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D8198" w14:textId="2EB5536D" w:rsidR="00F97AAC" w:rsidRDefault="273C0F8E">
      <w:r w:rsidRPr="273C0F8E">
        <w:rPr>
          <w:b/>
          <w:bCs/>
          <w:sz w:val="22"/>
        </w:rPr>
        <w:t>Bijlage 4  Programma van eisen</w:t>
      </w:r>
    </w:p>
    <w:p w14:paraId="5E4C6CE4" w14:textId="6DD598D7" w:rsidR="00F97AAC" w:rsidRDefault="00263BBA" w:rsidP="003515AB">
      <w:pPr>
        <w:spacing w:after="180" w:line="252" w:lineRule="auto"/>
      </w:pPr>
      <w:r>
        <w:t xml:space="preserve">In deze bijlage vindt u het programma van eisen behorend bij het beschrijvend document Softwarebroker. U bevestigt met het doen van een inschrijving dat de aangeboden dienstverlening minimaal voldoet aan alle gestelde eisen. Aan deze eisen moet blijvend worden voldaan gedurende </w:t>
      </w:r>
      <w:proofErr w:type="spellStart"/>
      <w:r>
        <w:t>looptijd</w:t>
      </w:r>
      <w:proofErr w:type="spellEnd"/>
      <w:r>
        <w:t xml:space="preserve"> van de </w:t>
      </w:r>
      <w:proofErr w:type="spellStart"/>
      <w:r>
        <w:t>raamovereenkomst</w:t>
      </w:r>
      <w:proofErr w:type="spellEnd"/>
      <w:r>
        <w:t>.</w:t>
      </w:r>
      <w:r w:rsidR="003515AB">
        <w:t xml:space="preserve"> </w:t>
      </w:r>
      <w:r>
        <w:t xml:space="preserve">De </w:t>
      </w:r>
      <w:proofErr w:type="spellStart"/>
      <w:r>
        <w:t>volgende</w:t>
      </w:r>
      <w:proofErr w:type="spellEnd"/>
      <w:r>
        <w:t xml:space="preserve"> </w:t>
      </w:r>
      <w:proofErr w:type="spellStart"/>
      <w:r>
        <w:t>eisen</w:t>
      </w:r>
      <w:proofErr w:type="spellEnd"/>
      <w:r>
        <w:t xml:space="preserve"> </w:t>
      </w:r>
      <w:proofErr w:type="spellStart"/>
      <w:r>
        <w:t>zijn</w:t>
      </w:r>
      <w:proofErr w:type="spellEnd"/>
      <w:r>
        <w:t xml:space="preserve"> van toepassing op deze opdracht:</w:t>
      </w:r>
    </w:p>
    <w:tbl>
      <w:tblPr>
        <w:tblStyle w:val="TableGrid"/>
        <w:tblW w:w="10472" w:type="dxa"/>
        <w:jc w:val="center"/>
        <w:tblLayout w:type="fixed"/>
        <w:tblLook w:val="04A0" w:firstRow="1" w:lastRow="0" w:firstColumn="1" w:lastColumn="0" w:noHBand="0" w:noVBand="1"/>
      </w:tblPr>
      <w:tblGrid>
        <w:gridCol w:w="1259"/>
        <w:gridCol w:w="9213"/>
      </w:tblGrid>
      <w:tr w:rsidR="00F97AAC" w:rsidRPr="00445950" w14:paraId="4DB34AB2" w14:textId="77777777" w:rsidTr="0057660B">
        <w:trPr>
          <w:cantSplit/>
          <w:trHeight w:val="142"/>
          <w:jc w:val="center"/>
        </w:trPr>
        <w:tc>
          <w:tcPr>
            <w:tcW w:w="10472" w:type="dxa"/>
            <w:gridSpan w:val="2"/>
            <w:shd w:val="clear" w:color="auto" w:fill="595959" w:themeFill="text1" w:themeFillTint="A6"/>
          </w:tcPr>
          <w:p w14:paraId="5DF34116" w14:textId="77777777" w:rsidR="00F97AAC" w:rsidRPr="00445950" w:rsidRDefault="00263BBA">
            <w:pPr>
              <w:spacing w:before="20" w:after="20"/>
            </w:pPr>
            <w:r w:rsidRPr="00445950">
              <w:rPr>
                <w:b/>
                <w:color w:val="FFFFFF"/>
              </w:rPr>
              <w:t xml:space="preserve">1. </w:t>
            </w:r>
            <w:proofErr w:type="spellStart"/>
            <w:r w:rsidRPr="00445950">
              <w:rPr>
                <w:b/>
                <w:color w:val="FFFFFF"/>
              </w:rPr>
              <w:t>Algemeen</w:t>
            </w:r>
            <w:proofErr w:type="spellEnd"/>
          </w:p>
        </w:tc>
      </w:tr>
      <w:tr w:rsidR="00F97AAC" w14:paraId="5A0FF7F8" w14:textId="77777777" w:rsidTr="0057660B">
        <w:trPr>
          <w:cantSplit/>
          <w:trHeight w:val="142"/>
          <w:jc w:val="center"/>
        </w:trPr>
        <w:tc>
          <w:tcPr>
            <w:tcW w:w="1259" w:type="dxa"/>
            <w:tcMar>
              <w:top w:w="70" w:type="dxa"/>
              <w:left w:w="90" w:type="dxa"/>
              <w:bottom w:w="70" w:type="dxa"/>
              <w:right w:w="90" w:type="dxa"/>
            </w:tcMar>
            <w:vAlign w:val="center"/>
          </w:tcPr>
          <w:p w14:paraId="1D7A192D" w14:textId="77777777" w:rsidR="00F97AAC" w:rsidRDefault="00263BBA">
            <w:pPr>
              <w:jc w:val="center"/>
            </w:pPr>
            <w:r>
              <w:rPr>
                <w:sz w:val="17"/>
              </w:rPr>
              <w:t>Eis-1</w:t>
            </w:r>
          </w:p>
        </w:tc>
        <w:tc>
          <w:tcPr>
            <w:tcW w:w="9213" w:type="dxa"/>
            <w:tcMar>
              <w:top w:w="70" w:type="dxa"/>
              <w:left w:w="90" w:type="dxa"/>
              <w:bottom w:w="70" w:type="dxa"/>
              <w:right w:w="90" w:type="dxa"/>
            </w:tcMar>
          </w:tcPr>
          <w:p w14:paraId="7434D6C9" w14:textId="77777777" w:rsidR="00F97AAC" w:rsidRDefault="00263BBA">
            <w:r>
              <w:rPr>
                <w:sz w:val="17"/>
              </w:rPr>
              <w:t xml:space="preserve">De </w:t>
            </w:r>
            <w:proofErr w:type="spellStart"/>
            <w:r>
              <w:rPr>
                <w:sz w:val="17"/>
              </w:rPr>
              <w:t>softwarebroker</w:t>
            </w:r>
            <w:proofErr w:type="spellEnd"/>
            <w:r>
              <w:rPr>
                <w:sz w:val="17"/>
              </w:rPr>
              <w:t xml:space="preserve"> </w:t>
            </w:r>
            <w:proofErr w:type="spellStart"/>
            <w:r>
              <w:rPr>
                <w:sz w:val="17"/>
              </w:rPr>
              <w:t>levert</w:t>
            </w:r>
            <w:proofErr w:type="spellEnd"/>
            <w:r>
              <w:rPr>
                <w:sz w:val="17"/>
              </w:rPr>
              <w:t xml:space="preserve"> </w:t>
            </w:r>
            <w:proofErr w:type="spellStart"/>
            <w:r>
              <w:rPr>
                <w:sz w:val="17"/>
              </w:rPr>
              <w:t>gebruiksrechten</w:t>
            </w:r>
            <w:proofErr w:type="spellEnd"/>
            <w:r>
              <w:rPr>
                <w:sz w:val="17"/>
              </w:rPr>
              <w:t xml:space="preserve"> (</w:t>
            </w:r>
            <w:proofErr w:type="spellStart"/>
            <w:r>
              <w:rPr>
                <w:sz w:val="17"/>
              </w:rPr>
              <w:t>licenties</w:t>
            </w:r>
            <w:proofErr w:type="spellEnd"/>
            <w:r>
              <w:rPr>
                <w:sz w:val="17"/>
              </w:rPr>
              <w:t xml:space="preserve"> </w:t>
            </w:r>
            <w:proofErr w:type="spellStart"/>
            <w:r>
              <w:rPr>
                <w:sz w:val="17"/>
              </w:rPr>
              <w:t>en</w:t>
            </w:r>
            <w:proofErr w:type="spellEnd"/>
            <w:r>
              <w:rPr>
                <w:sz w:val="17"/>
              </w:rPr>
              <w:t xml:space="preserve"> </w:t>
            </w:r>
            <w:proofErr w:type="spellStart"/>
            <w:r>
              <w:rPr>
                <w:sz w:val="17"/>
              </w:rPr>
              <w:t>abonnementen</w:t>
            </w:r>
            <w:proofErr w:type="spellEnd"/>
            <w:r>
              <w:rPr>
                <w:sz w:val="17"/>
              </w:rPr>
              <w:t xml:space="preserve">) op </w:t>
            </w:r>
            <w:proofErr w:type="spellStart"/>
            <w:r>
              <w:rPr>
                <w:sz w:val="17"/>
              </w:rPr>
              <w:t>Standaardprogrammatuur</w:t>
            </w:r>
            <w:proofErr w:type="spellEnd"/>
            <w:r>
              <w:rPr>
                <w:sz w:val="17"/>
              </w:rPr>
              <w:t xml:space="preserve"> die op de Nederlandse </w:t>
            </w:r>
            <w:proofErr w:type="spellStart"/>
            <w:r>
              <w:rPr>
                <w:sz w:val="17"/>
              </w:rPr>
              <w:t>markt</w:t>
            </w:r>
            <w:proofErr w:type="spellEnd"/>
            <w:r>
              <w:rPr>
                <w:sz w:val="17"/>
              </w:rPr>
              <w:t xml:space="preserve"> </w:t>
            </w:r>
            <w:proofErr w:type="spellStart"/>
            <w:r>
              <w:rPr>
                <w:sz w:val="17"/>
              </w:rPr>
              <w:t>beschikbaar</w:t>
            </w:r>
            <w:proofErr w:type="spellEnd"/>
            <w:r>
              <w:rPr>
                <w:sz w:val="17"/>
              </w:rPr>
              <w:t xml:space="preserve"> is, </w:t>
            </w:r>
            <w:proofErr w:type="spellStart"/>
            <w:r>
              <w:rPr>
                <w:sz w:val="17"/>
              </w:rPr>
              <w:t>inclusief</w:t>
            </w:r>
            <w:proofErr w:type="spellEnd"/>
            <w:r>
              <w:rPr>
                <w:sz w:val="17"/>
              </w:rPr>
              <w:t xml:space="preserve"> </w:t>
            </w:r>
            <w:proofErr w:type="spellStart"/>
            <w:r>
              <w:rPr>
                <w:sz w:val="17"/>
              </w:rPr>
              <w:t>bijbehorende</w:t>
            </w:r>
            <w:proofErr w:type="spellEnd"/>
            <w:r>
              <w:rPr>
                <w:sz w:val="17"/>
              </w:rPr>
              <w:t xml:space="preserve"> </w:t>
            </w:r>
            <w:proofErr w:type="spellStart"/>
            <w:r>
              <w:rPr>
                <w:sz w:val="17"/>
              </w:rPr>
              <w:t>dienstverlening</w:t>
            </w:r>
            <w:proofErr w:type="spellEnd"/>
            <w:r>
              <w:rPr>
                <w:sz w:val="17"/>
              </w:rPr>
              <w:t xml:space="preserve">: </w:t>
            </w:r>
            <w:proofErr w:type="spellStart"/>
            <w:r>
              <w:rPr>
                <w:sz w:val="17"/>
              </w:rPr>
              <w:t>advisering</w:t>
            </w:r>
            <w:proofErr w:type="spellEnd"/>
            <w:r>
              <w:rPr>
                <w:sz w:val="17"/>
              </w:rPr>
              <w:t xml:space="preserve">, </w:t>
            </w:r>
            <w:proofErr w:type="spellStart"/>
            <w:r>
              <w:rPr>
                <w:sz w:val="17"/>
              </w:rPr>
              <w:t>selectie</w:t>
            </w:r>
            <w:proofErr w:type="spellEnd"/>
            <w:r>
              <w:rPr>
                <w:sz w:val="17"/>
              </w:rPr>
              <w:t xml:space="preserve"> </w:t>
            </w:r>
            <w:proofErr w:type="spellStart"/>
            <w:r>
              <w:rPr>
                <w:sz w:val="17"/>
              </w:rPr>
              <w:t>en</w:t>
            </w:r>
            <w:proofErr w:type="spellEnd"/>
            <w:r>
              <w:rPr>
                <w:sz w:val="17"/>
              </w:rPr>
              <w:t xml:space="preserve"> </w:t>
            </w:r>
            <w:proofErr w:type="spellStart"/>
            <w:r>
              <w:rPr>
                <w:sz w:val="17"/>
              </w:rPr>
              <w:t>contractering</w:t>
            </w:r>
            <w:proofErr w:type="spellEnd"/>
            <w:r>
              <w:rPr>
                <w:sz w:val="17"/>
              </w:rPr>
              <w:t xml:space="preserve">, </w:t>
            </w:r>
            <w:proofErr w:type="spellStart"/>
            <w:r>
              <w:rPr>
                <w:sz w:val="17"/>
              </w:rPr>
              <w:t>implementatieondersteuning</w:t>
            </w:r>
            <w:proofErr w:type="spellEnd"/>
            <w:r>
              <w:rPr>
                <w:sz w:val="17"/>
              </w:rPr>
              <w:t xml:space="preserve">, </w:t>
            </w:r>
            <w:proofErr w:type="spellStart"/>
            <w:r>
              <w:rPr>
                <w:sz w:val="17"/>
              </w:rPr>
              <w:t>administratief</w:t>
            </w:r>
            <w:proofErr w:type="spellEnd"/>
            <w:r>
              <w:rPr>
                <w:sz w:val="17"/>
              </w:rPr>
              <w:t xml:space="preserve"> </w:t>
            </w:r>
            <w:proofErr w:type="spellStart"/>
            <w:r>
              <w:rPr>
                <w:sz w:val="17"/>
              </w:rPr>
              <w:t>contractbeheer</w:t>
            </w:r>
            <w:proofErr w:type="spellEnd"/>
            <w:r>
              <w:rPr>
                <w:sz w:val="17"/>
              </w:rPr>
              <w:t xml:space="preserve"> </w:t>
            </w:r>
            <w:proofErr w:type="spellStart"/>
            <w:r>
              <w:rPr>
                <w:sz w:val="17"/>
              </w:rPr>
              <w:t>en</w:t>
            </w:r>
            <w:proofErr w:type="spellEnd"/>
            <w:r>
              <w:rPr>
                <w:sz w:val="17"/>
              </w:rPr>
              <w:t xml:space="preserve"> het </w:t>
            </w:r>
            <w:proofErr w:type="spellStart"/>
            <w:r>
              <w:rPr>
                <w:sz w:val="17"/>
              </w:rPr>
              <w:t>verlengen</w:t>
            </w:r>
            <w:proofErr w:type="spellEnd"/>
            <w:r>
              <w:rPr>
                <w:sz w:val="17"/>
              </w:rPr>
              <w:t>/</w:t>
            </w:r>
            <w:proofErr w:type="spellStart"/>
            <w:r>
              <w:rPr>
                <w:sz w:val="17"/>
              </w:rPr>
              <w:t>wijzigen</w:t>
            </w:r>
            <w:proofErr w:type="spellEnd"/>
            <w:r>
              <w:rPr>
                <w:sz w:val="17"/>
              </w:rPr>
              <w:t xml:space="preserve"> van </w:t>
            </w:r>
            <w:proofErr w:type="spellStart"/>
            <w:r>
              <w:rPr>
                <w:sz w:val="17"/>
              </w:rPr>
              <w:t>bestaande</w:t>
            </w:r>
            <w:proofErr w:type="spellEnd"/>
            <w:r>
              <w:rPr>
                <w:sz w:val="17"/>
              </w:rPr>
              <w:t xml:space="preserve"> </w:t>
            </w:r>
            <w:proofErr w:type="spellStart"/>
            <w:r>
              <w:rPr>
                <w:sz w:val="17"/>
              </w:rPr>
              <w:t>licenties</w:t>
            </w:r>
            <w:proofErr w:type="spellEnd"/>
            <w:r>
              <w:rPr>
                <w:sz w:val="17"/>
              </w:rPr>
              <w:t xml:space="preserve"> </w:t>
            </w:r>
            <w:proofErr w:type="spellStart"/>
            <w:r>
              <w:rPr>
                <w:sz w:val="17"/>
              </w:rPr>
              <w:t>zoals</w:t>
            </w:r>
            <w:proofErr w:type="spellEnd"/>
            <w:r>
              <w:rPr>
                <w:sz w:val="17"/>
              </w:rPr>
              <w:t xml:space="preserve"> </w:t>
            </w:r>
            <w:proofErr w:type="spellStart"/>
            <w:r>
              <w:rPr>
                <w:sz w:val="17"/>
              </w:rPr>
              <w:t>ook</w:t>
            </w:r>
            <w:proofErr w:type="spellEnd"/>
            <w:r>
              <w:rPr>
                <w:sz w:val="17"/>
              </w:rPr>
              <w:t xml:space="preserve"> </w:t>
            </w:r>
            <w:proofErr w:type="spellStart"/>
            <w:r>
              <w:rPr>
                <w:sz w:val="17"/>
              </w:rPr>
              <w:t>omschreven</w:t>
            </w:r>
            <w:proofErr w:type="spellEnd"/>
            <w:r>
              <w:rPr>
                <w:sz w:val="17"/>
              </w:rPr>
              <w:t xml:space="preserve"> is in </w:t>
            </w:r>
            <w:proofErr w:type="spellStart"/>
            <w:r>
              <w:rPr>
                <w:sz w:val="17"/>
              </w:rPr>
              <w:t>hoofdstuk</w:t>
            </w:r>
            <w:proofErr w:type="spellEnd"/>
            <w:r>
              <w:rPr>
                <w:sz w:val="17"/>
              </w:rPr>
              <w:t xml:space="preserve"> 2 van het </w:t>
            </w:r>
            <w:proofErr w:type="spellStart"/>
            <w:r>
              <w:rPr>
                <w:sz w:val="17"/>
              </w:rPr>
              <w:t>beschrijvend</w:t>
            </w:r>
            <w:proofErr w:type="spellEnd"/>
            <w:r>
              <w:rPr>
                <w:sz w:val="17"/>
              </w:rPr>
              <w:t xml:space="preserve"> document.</w:t>
            </w:r>
          </w:p>
        </w:tc>
      </w:tr>
      <w:tr w:rsidR="00F97AAC" w14:paraId="3CE65438" w14:textId="77777777" w:rsidTr="0057660B">
        <w:trPr>
          <w:cantSplit/>
          <w:trHeight w:val="142"/>
          <w:jc w:val="center"/>
        </w:trPr>
        <w:tc>
          <w:tcPr>
            <w:tcW w:w="1259" w:type="dxa"/>
            <w:tcMar>
              <w:top w:w="70" w:type="dxa"/>
              <w:left w:w="90" w:type="dxa"/>
              <w:bottom w:w="70" w:type="dxa"/>
              <w:right w:w="90" w:type="dxa"/>
            </w:tcMar>
            <w:vAlign w:val="center"/>
          </w:tcPr>
          <w:p w14:paraId="5986F16C" w14:textId="77777777" w:rsidR="00F97AAC" w:rsidRDefault="00263BBA">
            <w:pPr>
              <w:jc w:val="center"/>
            </w:pPr>
            <w:r>
              <w:rPr>
                <w:sz w:val="17"/>
              </w:rPr>
              <w:t>Eis-2</w:t>
            </w:r>
          </w:p>
        </w:tc>
        <w:tc>
          <w:tcPr>
            <w:tcW w:w="9213" w:type="dxa"/>
            <w:tcMar>
              <w:top w:w="70" w:type="dxa"/>
              <w:left w:w="90" w:type="dxa"/>
              <w:bottom w:w="70" w:type="dxa"/>
              <w:right w:w="90" w:type="dxa"/>
            </w:tcMar>
          </w:tcPr>
          <w:p w14:paraId="27606546" w14:textId="6FDE65A7" w:rsidR="00F97AAC" w:rsidRDefault="00263BBA">
            <w:r>
              <w:rPr>
                <w:sz w:val="17"/>
              </w:rPr>
              <w:t xml:space="preserve">Buiten scope </w:t>
            </w:r>
            <w:proofErr w:type="spellStart"/>
            <w:r>
              <w:rPr>
                <w:sz w:val="17"/>
              </w:rPr>
              <w:t>vallen</w:t>
            </w:r>
            <w:proofErr w:type="spellEnd"/>
            <w:r w:rsidR="00A74352">
              <w:rPr>
                <w:sz w:val="17"/>
              </w:rPr>
              <w:t xml:space="preserve"> </w:t>
            </w:r>
            <w:proofErr w:type="spellStart"/>
            <w:r w:rsidR="00A74352">
              <w:rPr>
                <w:sz w:val="17"/>
              </w:rPr>
              <w:t>o.a.</w:t>
            </w:r>
            <w:proofErr w:type="spellEnd"/>
            <w:r w:rsidR="00F5152C">
              <w:rPr>
                <w:sz w:val="17"/>
              </w:rPr>
              <w:t xml:space="preserve">: </w:t>
            </w:r>
            <w:proofErr w:type="spellStart"/>
            <w:r>
              <w:rPr>
                <w:sz w:val="17"/>
              </w:rPr>
              <w:t>maatwerkprogrammatuur</w:t>
            </w:r>
            <w:proofErr w:type="spellEnd"/>
            <w:r w:rsidR="00F5152C">
              <w:rPr>
                <w:sz w:val="17"/>
              </w:rPr>
              <w:t xml:space="preserve">, </w:t>
            </w:r>
            <w:r>
              <w:rPr>
                <w:sz w:val="17"/>
              </w:rPr>
              <w:t xml:space="preserve">OEM- of embedded software die </w:t>
            </w:r>
            <w:proofErr w:type="spellStart"/>
            <w:r>
              <w:rPr>
                <w:sz w:val="17"/>
              </w:rPr>
              <w:t>uitsluitend</w:t>
            </w:r>
            <w:proofErr w:type="spellEnd"/>
            <w:r>
              <w:rPr>
                <w:sz w:val="17"/>
              </w:rPr>
              <w:t xml:space="preserve"> met hardware </w:t>
            </w:r>
            <w:proofErr w:type="spellStart"/>
            <w:r>
              <w:rPr>
                <w:sz w:val="17"/>
              </w:rPr>
              <w:t>wordt</w:t>
            </w:r>
            <w:proofErr w:type="spellEnd"/>
            <w:r>
              <w:rPr>
                <w:sz w:val="17"/>
              </w:rPr>
              <w:t xml:space="preserve"> </w:t>
            </w:r>
            <w:proofErr w:type="spellStart"/>
            <w:r>
              <w:rPr>
                <w:sz w:val="17"/>
              </w:rPr>
              <w:t>geleverd</w:t>
            </w:r>
            <w:proofErr w:type="spellEnd"/>
            <w:r>
              <w:rPr>
                <w:sz w:val="17"/>
              </w:rPr>
              <w:t xml:space="preserve">; </w:t>
            </w:r>
            <w:proofErr w:type="spellStart"/>
            <w:r>
              <w:rPr>
                <w:sz w:val="17"/>
              </w:rPr>
              <w:t>hardwareleveringen</w:t>
            </w:r>
            <w:proofErr w:type="spellEnd"/>
            <w:r>
              <w:rPr>
                <w:sz w:val="17"/>
              </w:rPr>
              <w:t xml:space="preserve"> </w:t>
            </w:r>
            <w:proofErr w:type="spellStart"/>
            <w:r>
              <w:rPr>
                <w:sz w:val="17"/>
              </w:rPr>
              <w:t>zelf</w:t>
            </w:r>
            <w:proofErr w:type="spellEnd"/>
            <w:r>
              <w:rPr>
                <w:sz w:val="17"/>
              </w:rPr>
              <w:t xml:space="preserve">; software die </w:t>
            </w:r>
            <w:proofErr w:type="spellStart"/>
            <w:r>
              <w:rPr>
                <w:sz w:val="17"/>
              </w:rPr>
              <w:t>uitsluitend</w:t>
            </w:r>
            <w:proofErr w:type="spellEnd"/>
            <w:r>
              <w:rPr>
                <w:sz w:val="17"/>
              </w:rPr>
              <w:t xml:space="preserve"> </w:t>
            </w:r>
            <w:proofErr w:type="spellStart"/>
            <w:r>
              <w:rPr>
                <w:sz w:val="17"/>
              </w:rPr>
              <w:t>rechtstreeks</w:t>
            </w:r>
            <w:proofErr w:type="spellEnd"/>
            <w:r>
              <w:rPr>
                <w:sz w:val="17"/>
              </w:rPr>
              <w:t xml:space="preserve"> door </w:t>
            </w:r>
            <w:proofErr w:type="spellStart"/>
            <w:r>
              <w:rPr>
                <w:sz w:val="17"/>
              </w:rPr>
              <w:t>producenten</w:t>
            </w:r>
            <w:proofErr w:type="spellEnd"/>
            <w:r>
              <w:rPr>
                <w:sz w:val="17"/>
              </w:rPr>
              <w:t xml:space="preserve"> </w:t>
            </w:r>
            <w:proofErr w:type="spellStart"/>
            <w:r>
              <w:rPr>
                <w:sz w:val="17"/>
              </w:rPr>
              <w:t>aan</w:t>
            </w:r>
            <w:proofErr w:type="spellEnd"/>
            <w:r>
              <w:rPr>
                <w:sz w:val="17"/>
              </w:rPr>
              <w:t xml:space="preserve"> </w:t>
            </w:r>
            <w:proofErr w:type="spellStart"/>
            <w:r>
              <w:rPr>
                <w:sz w:val="17"/>
              </w:rPr>
              <w:t>eindgebruikers</w:t>
            </w:r>
            <w:proofErr w:type="spellEnd"/>
            <w:r>
              <w:rPr>
                <w:sz w:val="17"/>
              </w:rPr>
              <w:t xml:space="preserve"> </w:t>
            </w:r>
            <w:proofErr w:type="spellStart"/>
            <w:r>
              <w:rPr>
                <w:sz w:val="17"/>
              </w:rPr>
              <w:t>wordt</w:t>
            </w:r>
            <w:proofErr w:type="spellEnd"/>
            <w:r>
              <w:rPr>
                <w:sz w:val="17"/>
              </w:rPr>
              <w:t xml:space="preserve"> </w:t>
            </w:r>
            <w:proofErr w:type="spellStart"/>
            <w:r>
              <w:rPr>
                <w:sz w:val="17"/>
              </w:rPr>
              <w:t>verkocht</w:t>
            </w:r>
            <w:proofErr w:type="spellEnd"/>
            <w:r>
              <w:rPr>
                <w:sz w:val="17"/>
              </w:rPr>
              <w:t xml:space="preserve">; </w:t>
            </w:r>
            <w:proofErr w:type="spellStart"/>
            <w:r>
              <w:rPr>
                <w:sz w:val="17"/>
              </w:rPr>
              <w:t>en</w:t>
            </w:r>
            <w:proofErr w:type="spellEnd"/>
            <w:r>
              <w:rPr>
                <w:sz w:val="17"/>
              </w:rPr>
              <w:t xml:space="preserve"> </w:t>
            </w:r>
            <w:proofErr w:type="spellStart"/>
            <w:r>
              <w:rPr>
                <w:sz w:val="17"/>
              </w:rPr>
              <w:t>opdrachten</w:t>
            </w:r>
            <w:proofErr w:type="spellEnd"/>
            <w:r>
              <w:rPr>
                <w:sz w:val="17"/>
              </w:rPr>
              <w:t xml:space="preserve"> </w:t>
            </w:r>
            <w:proofErr w:type="spellStart"/>
            <w:r>
              <w:rPr>
                <w:sz w:val="17"/>
              </w:rPr>
              <w:t>waarvoor</w:t>
            </w:r>
            <w:proofErr w:type="spellEnd"/>
            <w:r>
              <w:rPr>
                <w:sz w:val="17"/>
              </w:rPr>
              <w:t xml:space="preserve"> het </w:t>
            </w:r>
            <w:proofErr w:type="spellStart"/>
            <w:r>
              <w:rPr>
                <w:sz w:val="17"/>
              </w:rPr>
              <w:t>passender</w:t>
            </w:r>
            <w:proofErr w:type="spellEnd"/>
            <w:r>
              <w:rPr>
                <w:sz w:val="17"/>
              </w:rPr>
              <w:t xml:space="preserve"> is om </w:t>
            </w:r>
            <w:proofErr w:type="spellStart"/>
            <w:r>
              <w:rPr>
                <w:sz w:val="17"/>
              </w:rPr>
              <w:t>een</w:t>
            </w:r>
            <w:proofErr w:type="spellEnd"/>
            <w:r>
              <w:rPr>
                <w:sz w:val="17"/>
              </w:rPr>
              <w:t xml:space="preserve"> </w:t>
            </w:r>
            <w:proofErr w:type="spellStart"/>
            <w:r>
              <w:rPr>
                <w:sz w:val="17"/>
              </w:rPr>
              <w:t>afzonderlijke</w:t>
            </w:r>
            <w:proofErr w:type="spellEnd"/>
            <w:r>
              <w:rPr>
                <w:sz w:val="17"/>
              </w:rPr>
              <w:t xml:space="preserve"> (</w:t>
            </w:r>
            <w:proofErr w:type="spellStart"/>
            <w:r>
              <w:rPr>
                <w:sz w:val="17"/>
              </w:rPr>
              <w:t>Europese</w:t>
            </w:r>
            <w:proofErr w:type="spellEnd"/>
            <w:r>
              <w:rPr>
                <w:sz w:val="17"/>
              </w:rPr>
              <w:t xml:space="preserve">) </w:t>
            </w:r>
            <w:proofErr w:type="spellStart"/>
            <w:r>
              <w:rPr>
                <w:sz w:val="17"/>
              </w:rPr>
              <w:t>aanbesteding</w:t>
            </w:r>
            <w:proofErr w:type="spellEnd"/>
            <w:r>
              <w:rPr>
                <w:sz w:val="17"/>
              </w:rPr>
              <w:t xml:space="preserve"> </w:t>
            </w:r>
            <w:proofErr w:type="spellStart"/>
            <w:r>
              <w:rPr>
                <w:sz w:val="17"/>
              </w:rPr>
              <w:t>te</w:t>
            </w:r>
            <w:proofErr w:type="spellEnd"/>
            <w:r>
              <w:rPr>
                <w:sz w:val="17"/>
              </w:rPr>
              <w:t xml:space="preserve"> </w:t>
            </w:r>
            <w:proofErr w:type="spellStart"/>
            <w:r>
              <w:rPr>
                <w:sz w:val="17"/>
              </w:rPr>
              <w:t>doorlopen</w:t>
            </w:r>
            <w:proofErr w:type="spellEnd"/>
            <w:r w:rsidR="00F5152C">
              <w:rPr>
                <w:sz w:val="17"/>
              </w:rPr>
              <w:t xml:space="preserve"> </w:t>
            </w:r>
            <w:proofErr w:type="spellStart"/>
            <w:r w:rsidR="00F5152C">
              <w:rPr>
                <w:sz w:val="17"/>
              </w:rPr>
              <w:t>een</w:t>
            </w:r>
            <w:proofErr w:type="spellEnd"/>
            <w:r w:rsidR="00F5152C">
              <w:rPr>
                <w:sz w:val="17"/>
              </w:rPr>
              <w:t xml:space="preserve"> </w:t>
            </w:r>
            <w:proofErr w:type="spellStart"/>
            <w:r w:rsidR="00F5152C">
              <w:rPr>
                <w:sz w:val="17"/>
              </w:rPr>
              <w:t>en</w:t>
            </w:r>
            <w:proofErr w:type="spellEnd"/>
            <w:r w:rsidR="00F5152C">
              <w:rPr>
                <w:sz w:val="17"/>
              </w:rPr>
              <w:t xml:space="preserve"> </w:t>
            </w:r>
            <w:proofErr w:type="spellStart"/>
            <w:r w:rsidR="00F5152C">
              <w:rPr>
                <w:sz w:val="17"/>
              </w:rPr>
              <w:t>ander</w:t>
            </w:r>
            <w:proofErr w:type="spellEnd"/>
            <w:r w:rsidR="00F5152C">
              <w:rPr>
                <w:sz w:val="17"/>
              </w:rPr>
              <w:t xml:space="preserve"> </w:t>
            </w:r>
            <w:proofErr w:type="spellStart"/>
            <w:r w:rsidR="00D21B78">
              <w:rPr>
                <w:sz w:val="17"/>
              </w:rPr>
              <w:t>zoals</w:t>
            </w:r>
            <w:proofErr w:type="spellEnd"/>
            <w:r w:rsidR="00D21B78">
              <w:rPr>
                <w:sz w:val="17"/>
              </w:rPr>
              <w:t xml:space="preserve"> </w:t>
            </w:r>
            <w:proofErr w:type="spellStart"/>
            <w:r w:rsidR="00D21B78">
              <w:rPr>
                <w:sz w:val="17"/>
              </w:rPr>
              <w:t>omschreven</w:t>
            </w:r>
            <w:proofErr w:type="spellEnd"/>
            <w:r w:rsidR="00D21B78">
              <w:rPr>
                <w:sz w:val="17"/>
              </w:rPr>
              <w:t xml:space="preserve"> is in </w:t>
            </w:r>
            <w:proofErr w:type="spellStart"/>
            <w:r w:rsidR="00D21B78">
              <w:rPr>
                <w:sz w:val="17"/>
              </w:rPr>
              <w:t>paragraaf</w:t>
            </w:r>
            <w:proofErr w:type="spellEnd"/>
            <w:r w:rsidR="00D21B78">
              <w:rPr>
                <w:sz w:val="17"/>
              </w:rPr>
              <w:t xml:space="preserve"> 2.2 van het </w:t>
            </w:r>
            <w:proofErr w:type="spellStart"/>
            <w:r w:rsidR="00D21B78">
              <w:rPr>
                <w:sz w:val="17"/>
              </w:rPr>
              <w:t>beschrijvend</w:t>
            </w:r>
            <w:proofErr w:type="spellEnd"/>
            <w:r w:rsidR="00D21B78">
              <w:rPr>
                <w:sz w:val="17"/>
              </w:rPr>
              <w:t xml:space="preserve"> document.</w:t>
            </w:r>
          </w:p>
        </w:tc>
      </w:tr>
      <w:tr w:rsidR="00F97AAC" w14:paraId="60DF6876" w14:textId="77777777" w:rsidTr="0057660B">
        <w:trPr>
          <w:cantSplit/>
          <w:trHeight w:val="142"/>
          <w:jc w:val="center"/>
        </w:trPr>
        <w:tc>
          <w:tcPr>
            <w:tcW w:w="10472" w:type="dxa"/>
            <w:gridSpan w:val="2"/>
            <w:shd w:val="clear" w:color="auto" w:fill="595959" w:themeFill="text1" w:themeFillTint="A6"/>
          </w:tcPr>
          <w:p w14:paraId="663DEB26" w14:textId="77777777" w:rsidR="00F97AAC" w:rsidRDefault="00263BBA">
            <w:pPr>
              <w:spacing w:before="20" w:after="20"/>
            </w:pPr>
            <w:r>
              <w:rPr>
                <w:b/>
                <w:color w:val="FFFFFF"/>
              </w:rPr>
              <w:t xml:space="preserve">2. </w:t>
            </w:r>
            <w:proofErr w:type="spellStart"/>
            <w:r>
              <w:rPr>
                <w:b/>
                <w:color w:val="FFFFFF"/>
              </w:rPr>
              <w:t>Communicatie</w:t>
            </w:r>
            <w:proofErr w:type="spellEnd"/>
          </w:p>
        </w:tc>
      </w:tr>
      <w:tr w:rsidR="00F97AAC" w14:paraId="7AAE4ACE" w14:textId="77777777" w:rsidTr="0057660B">
        <w:trPr>
          <w:cantSplit/>
          <w:trHeight w:val="142"/>
          <w:jc w:val="center"/>
        </w:trPr>
        <w:tc>
          <w:tcPr>
            <w:tcW w:w="1259" w:type="dxa"/>
            <w:tcMar>
              <w:top w:w="70" w:type="dxa"/>
              <w:left w:w="90" w:type="dxa"/>
              <w:bottom w:w="70" w:type="dxa"/>
              <w:right w:w="90" w:type="dxa"/>
            </w:tcMar>
            <w:vAlign w:val="center"/>
          </w:tcPr>
          <w:p w14:paraId="78C7C6EF" w14:textId="77777777" w:rsidR="00F97AAC" w:rsidRDefault="00263BBA">
            <w:pPr>
              <w:jc w:val="center"/>
            </w:pPr>
            <w:r>
              <w:rPr>
                <w:sz w:val="17"/>
              </w:rPr>
              <w:t>Eis-3</w:t>
            </w:r>
          </w:p>
        </w:tc>
        <w:tc>
          <w:tcPr>
            <w:tcW w:w="9213" w:type="dxa"/>
            <w:tcMar>
              <w:top w:w="70" w:type="dxa"/>
              <w:left w:w="90" w:type="dxa"/>
              <w:bottom w:w="70" w:type="dxa"/>
              <w:right w:w="90" w:type="dxa"/>
            </w:tcMar>
          </w:tcPr>
          <w:p w14:paraId="395039DF" w14:textId="77777777" w:rsidR="00F97AAC" w:rsidRDefault="00263BBA">
            <w:r>
              <w:rPr>
                <w:sz w:val="17"/>
              </w:rPr>
              <w:t xml:space="preserve">De </w:t>
            </w:r>
            <w:proofErr w:type="spellStart"/>
            <w:r>
              <w:rPr>
                <w:sz w:val="17"/>
              </w:rPr>
              <w:t>softwarebroker</w:t>
            </w:r>
            <w:proofErr w:type="spellEnd"/>
            <w:r>
              <w:rPr>
                <w:sz w:val="17"/>
              </w:rPr>
              <w:t xml:space="preserve"> </w:t>
            </w:r>
            <w:proofErr w:type="spellStart"/>
            <w:r>
              <w:rPr>
                <w:sz w:val="17"/>
              </w:rPr>
              <w:t>wijst</w:t>
            </w:r>
            <w:proofErr w:type="spellEnd"/>
            <w:r>
              <w:rPr>
                <w:sz w:val="17"/>
              </w:rPr>
              <w:t xml:space="preserve"> </w:t>
            </w:r>
            <w:proofErr w:type="spellStart"/>
            <w:r>
              <w:rPr>
                <w:sz w:val="17"/>
              </w:rPr>
              <w:t>gedurende</w:t>
            </w:r>
            <w:proofErr w:type="spellEnd"/>
            <w:r>
              <w:rPr>
                <w:sz w:val="17"/>
              </w:rPr>
              <w:t xml:space="preserve"> de </w:t>
            </w:r>
            <w:proofErr w:type="spellStart"/>
            <w:r>
              <w:rPr>
                <w:sz w:val="17"/>
              </w:rPr>
              <w:t>looptijd</w:t>
            </w:r>
            <w:proofErr w:type="spellEnd"/>
            <w:r>
              <w:rPr>
                <w:sz w:val="17"/>
              </w:rPr>
              <w:t xml:space="preserve"> van de </w:t>
            </w:r>
            <w:proofErr w:type="spellStart"/>
            <w:r>
              <w:rPr>
                <w:sz w:val="17"/>
              </w:rPr>
              <w:t>raamovereenkomst</w:t>
            </w:r>
            <w:proofErr w:type="spellEnd"/>
            <w:r>
              <w:rPr>
                <w:sz w:val="17"/>
              </w:rPr>
              <w:t xml:space="preserve"> </w:t>
            </w:r>
            <w:proofErr w:type="spellStart"/>
            <w:r>
              <w:rPr>
                <w:sz w:val="17"/>
              </w:rPr>
              <w:t>één</w:t>
            </w:r>
            <w:proofErr w:type="spellEnd"/>
            <w:r>
              <w:rPr>
                <w:sz w:val="17"/>
              </w:rPr>
              <w:t xml:space="preserve"> </w:t>
            </w:r>
            <w:proofErr w:type="spellStart"/>
            <w:r>
              <w:rPr>
                <w:sz w:val="17"/>
              </w:rPr>
              <w:t>vaste</w:t>
            </w:r>
            <w:proofErr w:type="spellEnd"/>
            <w:r>
              <w:rPr>
                <w:sz w:val="17"/>
              </w:rPr>
              <w:t xml:space="preserve"> </w:t>
            </w:r>
            <w:proofErr w:type="spellStart"/>
            <w:r>
              <w:rPr>
                <w:sz w:val="17"/>
              </w:rPr>
              <w:t>contactpersoon</w:t>
            </w:r>
            <w:proofErr w:type="spellEnd"/>
            <w:r>
              <w:rPr>
                <w:sz w:val="17"/>
              </w:rPr>
              <w:t xml:space="preserve"> </w:t>
            </w:r>
            <w:proofErr w:type="spellStart"/>
            <w:r>
              <w:rPr>
                <w:sz w:val="17"/>
              </w:rPr>
              <w:t>en</w:t>
            </w:r>
            <w:proofErr w:type="spellEnd"/>
            <w:r>
              <w:rPr>
                <w:sz w:val="17"/>
              </w:rPr>
              <w:t xml:space="preserve"> </w:t>
            </w:r>
            <w:proofErr w:type="spellStart"/>
            <w:r>
              <w:rPr>
                <w:sz w:val="17"/>
              </w:rPr>
              <w:t>één</w:t>
            </w:r>
            <w:proofErr w:type="spellEnd"/>
            <w:r>
              <w:rPr>
                <w:sz w:val="17"/>
              </w:rPr>
              <w:t xml:space="preserve"> </w:t>
            </w:r>
            <w:proofErr w:type="spellStart"/>
            <w:r>
              <w:rPr>
                <w:sz w:val="17"/>
              </w:rPr>
              <w:t>vaste</w:t>
            </w:r>
            <w:proofErr w:type="spellEnd"/>
            <w:r>
              <w:rPr>
                <w:sz w:val="17"/>
              </w:rPr>
              <w:t xml:space="preserve"> </w:t>
            </w:r>
            <w:proofErr w:type="spellStart"/>
            <w:r>
              <w:rPr>
                <w:sz w:val="17"/>
              </w:rPr>
              <w:t>plaatsvervanger</w:t>
            </w:r>
            <w:proofErr w:type="spellEnd"/>
            <w:r>
              <w:rPr>
                <w:sz w:val="17"/>
              </w:rPr>
              <w:t xml:space="preserve"> </w:t>
            </w:r>
            <w:proofErr w:type="spellStart"/>
            <w:r>
              <w:rPr>
                <w:sz w:val="17"/>
              </w:rPr>
              <w:t>aan</w:t>
            </w:r>
            <w:proofErr w:type="spellEnd"/>
            <w:r>
              <w:rPr>
                <w:sz w:val="17"/>
              </w:rPr>
              <w:t xml:space="preserve">. </w:t>
            </w:r>
            <w:proofErr w:type="spellStart"/>
            <w:r>
              <w:rPr>
                <w:sz w:val="17"/>
              </w:rPr>
              <w:t>Deze</w:t>
            </w:r>
            <w:proofErr w:type="spellEnd"/>
            <w:r>
              <w:rPr>
                <w:sz w:val="17"/>
              </w:rPr>
              <w:t xml:space="preserve"> </w:t>
            </w:r>
            <w:proofErr w:type="spellStart"/>
            <w:r>
              <w:rPr>
                <w:sz w:val="17"/>
              </w:rPr>
              <w:t>personen</w:t>
            </w:r>
            <w:proofErr w:type="spellEnd"/>
            <w:r>
              <w:rPr>
                <w:sz w:val="17"/>
              </w:rPr>
              <w:t xml:space="preserve"> </w:t>
            </w:r>
            <w:proofErr w:type="spellStart"/>
            <w:r>
              <w:rPr>
                <w:sz w:val="17"/>
              </w:rPr>
              <w:t>kunnen</w:t>
            </w:r>
            <w:proofErr w:type="spellEnd"/>
            <w:r>
              <w:rPr>
                <w:sz w:val="17"/>
              </w:rPr>
              <w:t xml:space="preserve"> de </w:t>
            </w:r>
            <w:proofErr w:type="spellStart"/>
            <w:r>
              <w:rPr>
                <w:sz w:val="17"/>
              </w:rPr>
              <w:t>volledige</w:t>
            </w:r>
            <w:proofErr w:type="spellEnd"/>
            <w:r>
              <w:rPr>
                <w:sz w:val="17"/>
              </w:rPr>
              <w:t xml:space="preserve"> </w:t>
            </w:r>
            <w:proofErr w:type="spellStart"/>
            <w:r>
              <w:rPr>
                <w:sz w:val="17"/>
              </w:rPr>
              <w:t>dienstverlening</w:t>
            </w:r>
            <w:proofErr w:type="spellEnd"/>
            <w:r>
              <w:rPr>
                <w:sz w:val="17"/>
              </w:rPr>
              <w:t xml:space="preserve"> </w:t>
            </w:r>
            <w:proofErr w:type="spellStart"/>
            <w:r>
              <w:rPr>
                <w:sz w:val="17"/>
              </w:rPr>
              <w:t>overzien</w:t>
            </w:r>
            <w:proofErr w:type="spellEnd"/>
            <w:r>
              <w:rPr>
                <w:sz w:val="17"/>
              </w:rPr>
              <w:t xml:space="preserve"> </w:t>
            </w:r>
            <w:proofErr w:type="spellStart"/>
            <w:r>
              <w:rPr>
                <w:sz w:val="17"/>
              </w:rPr>
              <w:t>en</w:t>
            </w:r>
            <w:proofErr w:type="spellEnd"/>
            <w:r>
              <w:rPr>
                <w:sz w:val="17"/>
              </w:rPr>
              <w:t xml:space="preserve"> </w:t>
            </w:r>
            <w:proofErr w:type="spellStart"/>
            <w:r>
              <w:rPr>
                <w:sz w:val="17"/>
              </w:rPr>
              <w:t>beoordelen</w:t>
            </w:r>
            <w:proofErr w:type="spellEnd"/>
            <w:r>
              <w:rPr>
                <w:sz w:val="17"/>
              </w:rPr>
              <w:t xml:space="preserve">, </w:t>
            </w:r>
            <w:proofErr w:type="spellStart"/>
            <w:r>
              <w:rPr>
                <w:sz w:val="17"/>
              </w:rPr>
              <w:t>beschikken</w:t>
            </w:r>
            <w:proofErr w:type="spellEnd"/>
            <w:r>
              <w:rPr>
                <w:sz w:val="17"/>
              </w:rPr>
              <w:t xml:space="preserve"> over </w:t>
            </w:r>
            <w:proofErr w:type="spellStart"/>
            <w:r>
              <w:rPr>
                <w:sz w:val="17"/>
              </w:rPr>
              <w:t>voldoende</w:t>
            </w:r>
            <w:proofErr w:type="spellEnd"/>
            <w:r>
              <w:rPr>
                <w:sz w:val="17"/>
              </w:rPr>
              <w:t xml:space="preserve"> </w:t>
            </w:r>
            <w:proofErr w:type="spellStart"/>
            <w:r>
              <w:rPr>
                <w:sz w:val="17"/>
              </w:rPr>
              <w:t>mandaat</w:t>
            </w:r>
            <w:proofErr w:type="spellEnd"/>
            <w:r>
              <w:rPr>
                <w:sz w:val="17"/>
              </w:rPr>
              <w:t xml:space="preserve"> om – </w:t>
            </w:r>
            <w:proofErr w:type="spellStart"/>
            <w:r>
              <w:rPr>
                <w:sz w:val="17"/>
              </w:rPr>
              <w:t>na</w:t>
            </w:r>
            <w:proofErr w:type="spellEnd"/>
            <w:r>
              <w:rPr>
                <w:sz w:val="17"/>
              </w:rPr>
              <w:t xml:space="preserve"> </w:t>
            </w:r>
            <w:proofErr w:type="spellStart"/>
            <w:r>
              <w:rPr>
                <w:sz w:val="17"/>
              </w:rPr>
              <w:t>instemming</w:t>
            </w:r>
            <w:proofErr w:type="spellEnd"/>
            <w:r>
              <w:rPr>
                <w:sz w:val="17"/>
              </w:rPr>
              <w:t xml:space="preserve"> van </w:t>
            </w:r>
            <w:proofErr w:type="spellStart"/>
            <w:r>
              <w:rPr>
                <w:sz w:val="17"/>
              </w:rPr>
              <w:t>opdrachtgever</w:t>
            </w:r>
            <w:proofErr w:type="spellEnd"/>
            <w:r>
              <w:rPr>
                <w:sz w:val="17"/>
              </w:rPr>
              <w:t xml:space="preserve"> – de </w:t>
            </w:r>
            <w:proofErr w:type="spellStart"/>
            <w:r>
              <w:rPr>
                <w:sz w:val="17"/>
              </w:rPr>
              <w:t>dienstverlening</w:t>
            </w:r>
            <w:proofErr w:type="spellEnd"/>
            <w:r>
              <w:rPr>
                <w:sz w:val="17"/>
              </w:rPr>
              <w:t xml:space="preserve"> </w:t>
            </w:r>
            <w:proofErr w:type="spellStart"/>
            <w:r>
              <w:rPr>
                <w:sz w:val="17"/>
              </w:rPr>
              <w:t>bij</w:t>
            </w:r>
            <w:proofErr w:type="spellEnd"/>
            <w:r>
              <w:rPr>
                <w:sz w:val="17"/>
              </w:rPr>
              <w:t xml:space="preserve"> </w:t>
            </w:r>
            <w:proofErr w:type="spellStart"/>
            <w:r>
              <w:rPr>
                <w:sz w:val="17"/>
              </w:rPr>
              <w:t>te</w:t>
            </w:r>
            <w:proofErr w:type="spellEnd"/>
            <w:r>
              <w:rPr>
                <w:sz w:val="17"/>
              </w:rPr>
              <w:t xml:space="preserve"> </w:t>
            </w:r>
            <w:proofErr w:type="spellStart"/>
            <w:r>
              <w:rPr>
                <w:sz w:val="17"/>
              </w:rPr>
              <w:t>sturen</w:t>
            </w:r>
            <w:proofErr w:type="spellEnd"/>
            <w:r>
              <w:rPr>
                <w:sz w:val="17"/>
              </w:rPr>
              <w:t xml:space="preserve"> </w:t>
            </w:r>
            <w:proofErr w:type="spellStart"/>
            <w:r>
              <w:rPr>
                <w:sz w:val="17"/>
              </w:rPr>
              <w:t>en</w:t>
            </w:r>
            <w:proofErr w:type="spellEnd"/>
            <w:r>
              <w:rPr>
                <w:sz w:val="17"/>
              </w:rPr>
              <w:t xml:space="preserve"> </w:t>
            </w:r>
            <w:proofErr w:type="spellStart"/>
            <w:r>
              <w:rPr>
                <w:sz w:val="17"/>
              </w:rPr>
              <w:t>fungeren</w:t>
            </w:r>
            <w:proofErr w:type="spellEnd"/>
            <w:r>
              <w:rPr>
                <w:sz w:val="17"/>
              </w:rPr>
              <w:t xml:space="preserve"> </w:t>
            </w:r>
            <w:proofErr w:type="spellStart"/>
            <w:r>
              <w:rPr>
                <w:sz w:val="17"/>
              </w:rPr>
              <w:t>als</w:t>
            </w:r>
            <w:proofErr w:type="spellEnd"/>
            <w:r>
              <w:rPr>
                <w:sz w:val="17"/>
              </w:rPr>
              <w:t xml:space="preserve"> </w:t>
            </w:r>
            <w:proofErr w:type="spellStart"/>
            <w:r>
              <w:rPr>
                <w:sz w:val="17"/>
              </w:rPr>
              <w:t>primair</w:t>
            </w:r>
            <w:proofErr w:type="spellEnd"/>
            <w:r>
              <w:rPr>
                <w:sz w:val="17"/>
              </w:rPr>
              <w:t xml:space="preserve"> </w:t>
            </w:r>
            <w:proofErr w:type="spellStart"/>
            <w:r>
              <w:rPr>
                <w:sz w:val="17"/>
              </w:rPr>
              <w:t>aanspreekpunt</w:t>
            </w:r>
            <w:proofErr w:type="spellEnd"/>
            <w:r>
              <w:rPr>
                <w:sz w:val="17"/>
              </w:rPr>
              <w:t xml:space="preserve"> </w:t>
            </w:r>
            <w:proofErr w:type="spellStart"/>
            <w:r>
              <w:rPr>
                <w:sz w:val="17"/>
              </w:rPr>
              <w:t>bij</w:t>
            </w:r>
            <w:proofErr w:type="spellEnd"/>
            <w:r>
              <w:rPr>
                <w:sz w:val="17"/>
              </w:rPr>
              <w:t xml:space="preserve"> </w:t>
            </w:r>
            <w:proofErr w:type="spellStart"/>
            <w:r>
              <w:rPr>
                <w:sz w:val="17"/>
              </w:rPr>
              <w:t>operationele</w:t>
            </w:r>
            <w:proofErr w:type="spellEnd"/>
            <w:r>
              <w:rPr>
                <w:sz w:val="17"/>
              </w:rPr>
              <w:t xml:space="preserve"> </w:t>
            </w:r>
            <w:proofErr w:type="spellStart"/>
            <w:r>
              <w:rPr>
                <w:sz w:val="17"/>
              </w:rPr>
              <w:t>en</w:t>
            </w:r>
            <w:proofErr w:type="spellEnd"/>
            <w:r>
              <w:rPr>
                <w:sz w:val="17"/>
              </w:rPr>
              <w:t xml:space="preserve"> </w:t>
            </w:r>
            <w:proofErr w:type="spellStart"/>
            <w:r>
              <w:rPr>
                <w:sz w:val="17"/>
              </w:rPr>
              <w:t>strategische</w:t>
            </w:r>
            <w:proofErr w:type="spellEnd"/>
            <w:r>
              <w:rPr>
                <w:sz w:val="17"/>
              </w:rPr>
              <w:t xml:space="preserve"> </w:t>
            </w:r>
            <w:proofErr w:type="spellStart"/>
            <w:r>
              <w:rPr>
                <w:sz w:val="17"/>
              </w:rPr>
              <w:t>overleggen</w:t>
            </w:r>
            <w:proofErr w:type="spellEnd"/>
            <w:r>
              <w:rPr>
                <w:sz w:val="17"/>
              </w:rPr>
              <w:t>.</w:t>
            </w:r>
          </w:p>
        </w:tc>
      </w:tr>
      <w:tr w:rsidR="00F97AAC" w14:paraId="19E767CF" w14:textId="77777777" w:rsidTr="0057660B">
        <w:trPr>
          <w:cantSplit/>
          <w:trHeight w:val="142"/>
          <w:jc w:val="center"/>
        </w:trPr>
        <w:tc>
          <w:tcPr>
            <w:tcW w:w="1259" w:type="dxa"/>
            <w:tcMar>
              <w:top w:w="70" w:type="dxa"/>
              <w:left w:w="90" w:type="dxa"/>
              <w:bottom w:w="70" w:type="dxa"/>
              <w:right w:w="90" w:type="dxa"/>
            </w:tcMar>
            <w:vAlign w:val="center"/>
          </w:tcPr>
          <w:p w14:paraId="2E0411B4" w14:textId="77777777" w:rsidR="00F97AAC" w:rsidRDefault="00263BBA">
            <w:pPr>
              <w:jc w:val="center"/>
            </w:pPr>
            <w:r>
              <w:rPr>
                <w:sz w:val="17"/>
              </w:rPr>
              <w:t>Eis-4</w:t>
            </w:r>
          </w:p>
        </w:tc>
        <w:tc>
          <w:tcPr>
            <w:tcW w:w="9213" w:type="dxa"/>
            <w:tcMar>
              <w:top w:w="70" w:type="dxa"/>
              <w:left w:w="90" w:type="dxa"/>
              <w:bottom w:w="70" w:type="dxa"/>
              <w:right w:w="90" w:type="dxa"/>
            </w:tcMar>
          </w:tcPr>
          <w:p w14:paraId="787D5888" w14:textId="77777777" w:rsidR="00F97AAC" w:rsidRDefault="00263BBA">
            <w:r>
              <w:rPr>
                <w:sz w:val="17"/>
              </w:rPr>
              <w:t xml:space="preserve">De </w:t>
            </w:r>
            <w:proofErr w:type="spellStart"/>
            <w:r>
              <w:rPr>
                <w:sz w:val="17"/>
              </w:rPr>
              <w:t>vaste</w:t>
            </w:r>
            <w:proofErr w:type="spellEnd"/>
            <w:r>
              <w:rPr>
                <w:sz w:val="17"/>
              </w:rPr>
              <w:t xml:space="preserve"> </w:t>
            </w:r>
            <w:proofErr w:type="spellStart"/>
            <w:r>
              <w:rPr>
                <w:sz w:val="17"/>
              </w:rPr>
              <w:t>contactpersoon</w:t>
            </w:r>
            <w:proofErr w:type="spellEnd"/>
            <w:r>
              <w:rPr>
                <w:sz w:val="17"/>
              </w:rPr>
              <w:t xml:space="preserve"> </w:t>
            </w:r>
            <w:proofErr w:type="spellStart"/>
            <w:r>
              <w:rPr>
                <w:sz w:val="17"/>
              </w:rPr>
              <w:t>en</w:t>
            </w:r>
            <w:proofErr w:type="spellEnd"/>
            <w:r>
              <w:rPr>
                <w:sz w:val="17"/>
              </w:rPr>
              <w:t xml:space="preserve"> </w:t>
            </w:r>
            <w:proofErr w:type="spellStart"/>
            <w:r>
              <w:rPr>
                <w:sz w:val="17"/>
              </w:rPr>
              <w:t>vaste</w:t>
            </w:r>
            <w:proofErr w:type="spellEnd"/>
            <w:r>
              <w:rPr>
                <w:sz w:val="17"/>
              </w:rPr>
              <w:t xml:space="preserve"> </w:t>
            </w:r>
            <w:proofErr w:type="spellStart"/>
            <w:r>
              <w:rPr>
                <w:sz w:val="17"/>
              </w:rPr>
              <w:t>plaatsvervanger</w:t>
            </w:r>
            <w:proofErr w:type="spellEnd"/>
            <w:r>
              <w:rPr>
                <w:sz w:val="17"/>
              </w:rPr>
              <w:t xml:space="preserve"> </w:t>
            </w:r>
            <w:proofErr w:type="spellStart"/>
            <w:r>
              <w:rPr>
                <w:sz w:val="17"/>
              </w:rPr>
              <w:t>zijn</w:t>
            </w:r>
            <w:proofErr w:type="spellEnd"/>
            <w:r>
              <w:rPr>
                <w:sz w:val="17"/>
              </w:rPr>
              <w:t xml:space="preserve"> </w:t>
            </w:r>
            <w:proofErr w:type="spellStart"/>
            <w:r>
              <w:rPr>
                <w:sz w:val="17"/>
              </w:rPr>
              <w:t>gedurende</w:t>
            </w:r>
            <w:proofErr w:type="spellEnd"/>
            <w:r>
              <w:rPr>
                <w:sz w:val="17"/>
              </w:rPr>
              <w:t xml:space="preserve"> de </w:t>
            </w:r>
            <w:proofErr w:type="spellStart"/>
            <w:r>
              <w:rPr>
                <w:sz w:val="17"/>
              </w:rPr>
              <w:t>volledige</w:t>
            </w:r>
            <w:proofErr w:type="spellEnd"/>
            <w:r>
              <w:rPr>
                <w:sz w:val="17"/>
              </w:rPr>
              <w:t xml:space="preserve"> </w:t>
            </w:r>
            <w:proofErr w:type="spellStart"/>
            <w:r>
              <w:rPr>
                <w:sz w:val="17"/>
              </w:rPr>
              <w:t>contractperiode</w:t>
            </w:r>
            <w:proofErr w:type="spellEnd"/>
            <w:r>
              <w:rPr>
                <w:sz w:val="17"/>
              </w:rPr>
              <w:t xml:space="preserve"> </w:t>
            </w:r>
            <w:proofErr w:type="spellStart"/>
            <w:r>
              <w:rPr>
                <w:sz w:val="17"/>
              </w:rPr>
              <w:t>goed</w:t>
            </w:r>
            <w:proofErr w:type="spellEnd"/>
            <w:r>
              <w:rPr>
                <w:sz w:val="17"/>
              </w:rPr>
              <w:t xml:space="preserve"> </w:t>
            </w:r>
            <w:proofErr w:type="spellStart"/>
            <w:r>
              <w:rPr>
                <w:sz w:val="17"/>
              </w:rPr>
              <w:t>bereikbaar</w:t>
            </w:r>
            <w:proofErr w:type="spellEnd"/>
            <w:r>
              <w:rPr>
                <w:sz w:val="17"/>
              </w:rPr>
              <w:t xml:space="preserve"> </w:t>
            </w:r>
            <w:proofErr w:type="spellStart"/>
            <w:r>
              <w:rPr>
                <w:sz w:val="17"/>
              </w:rPr>
              <w:t>en</w:t>
            </w:r>
            <w:proofErr w:type="spellEnd"/>
            <w:r>
              <w:rPr>
                <w:sz w:val="17"/>
              </w:rPr>
              <w:t xml:space="preserve"> </w:t>
            </w:r>
            <w:proofErr w:type="spellStart"/>
            <w:r>
              <w:rPr>
                <w:sz w:val="17"/>
              </w:rPr>
              <w:t>tenminste</w:t>
            </w:r>
            <w:proofErr w:type="spellEnd"/>
            <w:r>
              <w:rPr>
                <w:sz w:val="17"/>
              </w:rPr>
              <w:t xml:space="preserve"> </w:t>
            </w:r>
            <w:proofErr w:type="spellStart"/>
            <w:r>
              <w:rPr>
                <w:sz w:val="17"/>
              </w:rPr>
              <w:t>telefonisch</w:t>
            </w:r>
            <w:proofErr w:type="spellEnd"/>
            <w:r>
              <w:rPr>
                <w:sz w:val="17"/>
              </w:rPr>
              <w:t xml:space="preserve"> </w:t>
            </w:r>
            <w:proofErr w:type="spellStart"/>
            <w:r>
              <w:rPr>
                <w:sz w:val="17"/>
              </w:rPr>
              <w:t>en</w:t>
            </w:r>
            <w:proofErr w:type="spellEnd"/>
            <w:r>
              <w:rPr>
                <w:sz w:val="17"/>
              </w:rPr>
              <w:t xml:space="preserve"> per e-mail </w:t>
            </w:r>
            <w:proofErr w:type="spellStart"/>
            <w:r>
              <w:rPr>
                <w:sz w:val="17"/>
              </w:rPr>
              <w:t>bereikbaar</w:t>
            </w:r>
            <w:proofErr w:type="spellEnd"/>
            <w:r>
              <w:rPr>
                <w:sz w:val="17"/>
              </w:rPr>
              <w:t xml:space="preserve"> op </w:t>
            </w:r>
            <w:proofErr w:type="spellStart"/>
            <w:r>
              <w:rPr>
                <w:sz w:val="17"/>
              </w:rPr>
              <w:t>werkdagen</w:t>
            </w:r>
            <w:proofErr w:type="spellEnd"/>
            <w:r>
              <w:rPr>
                <w:sz w:val="17"/>
              </w:rPr>
              <w:t xml:space="preserve"> van 08:00 tot 17:00 </w:t>
            </w:r>
            <w:proofErr w:type="spellStart"/>
            <w:r>
              <w:rPr>
                <w:sz w:val="17"/>
              </w:rPr>
              <w:t>uur</w:t>
            </w:r>
            <w:proofErr w:type="spellEnd"/>
            <w:r>
              <w:rPr>
                <w:sz w:val="17"/>
              </w:rPr>
              <w:t>.</w:t>
            </w:r>
          </w:p>
        </w:tc>
      </w:tr>
      <w:tr w:rsidR="00F97AAC" w14:paraId="1DBE4920" w14:textId="77777777" w:rsidTr="0057660B">
        <w:trPr>
          <w:cantSplit/>
          <w:trHeight w:val="142"/>
          <w:jc w:val="center"/>
        </w:trPr>
        <w:tc>
          <w:tcPr>
            <w:tcW w:w="1259" w:type="dxa"/>
            <w:tcMar>
              <w:top w:w="70" w:type="dxa"/>
              <w:left w:w="90" w:type="dxa"/>
              <w:bottom w:w="70" w:type="dxa"/>
              <w:right w:w="90" w:type="dxa"/>
            </w:tcMar>
            <w:vAlign w:val="center"/>
          </w:tcPr>
          <w:p w14:paraId="1A0E00A7" w14:textId="77777777" w:rsidR="00F97AAC" w:rsidRDefault="00263BBA">
            <w:pPr>
              <w:jc w:val="center"/>
            </w:pPr>
            <w:r>
              <w:rPr>
                <w:sz w:val="17"/>
              </w:rPr>
              <w:t>Eis-5</w:t>
            </w:r>
          </w:p>
        </w:tc>
        <w:tc>
          <w:tcPr>
            <w:tcW w:w="9213" w:type="dxa"/>
            <w:tcMar>
              <w:top w:w="70" w:type="dxa"/>
              <w:left w:w="90" w:type="dxa"/>
              <w:bottom w:w="70" w:type="dxa"/>
              <w:right w:w="90" w:type="dxa"/>
            </w:tcMar>
          </w:tcPr>
          <w:p w14:paraId="6BBDC077" w14:textId="77777777" w:rsidR="00F97AAC" w:rsidRDefault="00263BBA">
            <w:proofErr w:type="spellStart"/>
            <w:r>
              <w:rPr>
                <w:sz w:val="17"/>
              </w:rPr>
              <w:t>Communicatie</w:t>
            </w:r>
            <w:proofErr w:type="spellEnd"/>
            <w:r>
              <w:rPr>
                <w:sz w:val="17"/>
              </w:rPr>
              <w:t xml:space="preserve"> over </w:t>
            </w:r>
            <w:proofErr w:type="spellStart"/>
            <w:r>
              <w:rPr>
                <w:sz w:val="17"/>
              </w:rPr>
              <w:t>nadere</w:t>
            </w:r>
            <w:proofErr w:type="spellEnd"/>
            <w:r>
              <w:rPr>
                <w:sz w:val="17"/>
              </w:rPr>
              <w:t xml:space="preserve"> </w:t>
            </w:r>
            <w:proofErr w:type="spellStart"/>
            <w:r>
              <w:rPr>
                <w:sz w:val="17"/>
              </w:rPr>
              <w:t>opdrachten</w:t>
            </w:r>
            <w:proofErr w:type="spellEnd"/>
            <w:r>
              <w:rPr>
                <w:sz w:val="17"/>
              </w:rPr>
              <w:t xml:space="preserve">, </w:t>
            </w:r>
            <w:proofErr w:type="spellStart"/>
            <w:r>
              <w:rPr>
                <w:sz w:val="17"/>
              </w:rPr>
              <w:t>bestellingen</w:t>
            </w:r>
            <w:proofErr w:type="spellEnd"/>
            <w:r>
              <w:rPr>
                <w:sz w:val="17"/>
              </w:rPr>
              <w:t xml:space="preserve">, </w:t>
            </w:r>
            <w:proofErr w:type="spellStart"/>
            <w:r>
              <w:rPr>
                <w:sz w:val="17"/>
              </w:rPr>
              <w:t>leveringen</w:t>
            </w:r>
            <w:proofErr w:type="spellEnd"/>
            <w:r>
              <w:rPr>
                <w:sz w:val="17"/>
              </w:rPr>
              <w:t xml:space="preserve"> </w:t>
            </w:r>
            <w:proofErr w:type="spellStart"/>
            <w:r>
              <w:rPr>
                <w:sz w:val="17"/>
              </w:rPr>
              <w:t>en</w:t>
            </w:r>
            <w:proofErr w:type="spellEnd"/>
            <w:r>
              <w:rPr>
                <w:sz w:val="17"/>
              </w:rPr>
              <w:t xml:space="preserve"> </w:t>
            </w:r>
            <w:proofErr w:type="spellStart"/>
            <w:r>
              <w:rPr>
                <w:sz w:val="17"/>
              </w:rPr>
              <w:t>advisering</w:t>
            </w:r>
            <w:proofErr w:type="spellEnd"/>
            <w:r>
              <w:rPr>
                <w:sz w:val="17"/>
              </w:rPr>
              <w:t xml:space="preserve"> </w:t>
            </w:r>
            <w:proofErr w:type="spellStart"/>
            <w:r>
              <w:rPr>
                <w:sz w:val="17"/>
              </w:rPr>
              <w:t>tussen</w:t>
            </w:r>
            <w:proofErr w:type="spellEnd"/>
            <w:r>
              <w:rPr>
                <w:sz w:val="17"/>
              </w:rPr>
              <w:t xml:space="preserve"> </w:t>
            </w:r>
            <w:proofErr w:type="spellStart"/>
            <w:r>
              <w:rPr>
                <w:sz w:val="17"/>
              </w:rPr>
              <w:t>softwarebroker</w:t>
            </w:r>
            <w:proofErr w:type="spellEnd"/>
            <w:r>
              <w:rPr>
                <w:sz w:val="17"/>
              </w:rPr>
              <w:t xml:space="preserve"> </w:t>
            </w:r>
            <w:proofErr w:type="spellStart"/>
            <w:r>
              <w:rPr>
                <w:sz w:val="17"/>
              </w:rPr>
              <w:t>en</w:t>
            </w:r>
            <w:proofErr w:type="spellEnd"/>
            <w:r>
              <w:rPr>
                <w:sz w:val="17"/>
              </w:rPr>
              <w:t xml:space="preserve"> </w:t>
            </w:r>
            <w:proofErr w:type="spellStart"/>
            <w:r>
              <w:rPr>
                <w:sz w:val="17"/>
              </w:rPr>
              <w:t>opdrachtgever</w:t>
            </w:r>
            <w:proofErr w:type="spellEnd"/>
            <w:r>
              <w:rPr>
                <w:sz w:val="17"/>
              </w:rPr>
              <w:t xml:space="preserve"> </w:t>
            </w:r>
            <w:proofErr w:type="spellStart"/>
            <w:r>
              <w:rPr>
                <w:sz w:val="17"/>
              </w:rPr>
              <w:t>vindt</w:t>
            </w:r>
            <w:proofErr w:type="spellEnd"/>
            <w:r>
              <w:rPr>
                <w:sz w:val="17"/>
              </w:rPr>
              <w:t xml:space="preserve"> </w:t>
            </w:r>
            <w:proofErr w:type="spellStart"/>
            <w:r>
              <w:rPr>
                <w:sz w:val="17"/>
              </w:rPr>
              <w:t>plaats</w:t>
            </w:r>
            <w:proofErr w:type="spellEnd"/>
            <w:r>
              <w:rPr>
                <w:sz w:val="17"/>
              </w:rPr>
              <w:t xml:space="preserve"> in de Nederlandse taal. </w:t>
            </w:r>
            <w:proofErr w:type="spellStart"/>
            <w:r>
              <w:rPr>
                <w:sz w:val="17"/>
              </w:rPr>
              <w:t>Indien</w:t>
            </w:r>
            <w:proofErr w:type="spellEnd"/>
            <w:r>
              <w:rPr>
                <w:sz w:val="17"/>
              </w:rPr>
              <w:t xml:space="preserve"> </w:t>
            </w:r>
            <w:proofErr w:type="spellStart"/>
            <w:r>
              <w:rPr>
                <w:sz w:val="17"/>
              </w:rPr>
              <w:t>producenten</w:t>
            </w:r>
            <w:proofErr w:type="spellEnd"/>
            <w:r>
              <w:rPr>
                <w:sz w:val="17"/>
              </w:rPr>
              <w:t xml:space="preserve"> </w:t>
            </w:r>
            <w:proofErr w:type="spellStart"/>
            <w:r>
              <w:rPr>
                <w:sz w:val="17"/>
              </w:rPr>
              <w:t>geen</w:t>
            </w:r>
            <w:proofErr w:type="spellEnd"/>
            <w:r>
              <w:rPr>
                <w:sz w:val="17"/>
              </w:rPr>
              <w:t xml:space="preserve"> Nederlandse </w:t>
            </w:r>
            <w:proofErr w:type="spellStart"/>
            <w:r>
              <w:rPr>
                <w:sz w:val="17"/>
              </w:rPr>
              <w:t>vertegenwoordiging</w:t>
            </w:r>
            <w:proofErr w:type="spellEnd"/>
            <w:r>
              <w:rPr>
                <w:sz w:val="17"/>
              </w:rPr>
              <w:t xml:space="preserve"> </w:t>
            </w:r>
            <w:proofErr w:type="spellStart"/>
            <w:r>
              <w:rPr>
                <w:sz w:val="17"/>
              </w:rPr>
              <w:t>hebben</w:t>
            </w:r>
            <w:proofErr w:type="spellEnd"/>
            <w:r>
              <w:rPr>
                <w:sz w:val="17"/>
              </w:rPr>
              <w:t xml:space="preserve">, mag </w:t>
            </w:r>
            <w:proofErr w:type="spellStart"/>
            <w:r>
              <w:rPr>
                <w:sz w:val="17"/>
              </w:rPr>
              <w:t>communicatie</w:t>
            </w:r>
            <w:proofErr w:type="spellEnd"/>
            <w:r>
              <w:rPr>
                <w:sz w:val="17"/>
              </w:rPr>
              <w:t xml:space="preserve"> </w:t>
            </w:r>
            <w:proofErr w:type="spellStart"/>
            <w:r>
              <w:rPr>
                <w:sz w:val="17"/>
              </w:rPr>
              <w:t>Engelstalig</w:t>
            </w:r>
            <w:proofErr w:type="spellEnd"/>
            <w:r>
              <w:rPr>
                <w:sz w:val="17"/>
              </w:rPr>
              <w:t xml:space="preserve"> </w:t>
            </w:r>
            <w:proofErr w:type="spellStart"/>
            <w:r>
              <w:rPr>
                <w:sz w:val="17"/>
              </w:rPr>
              <w:t>zijn</w:t>
            </w:r>
            <w:proofErr w:type="spellEnd"/>
            <w:r>
              <w:rPr>
                <w:sz w:val="17"/>
              </w:rPr>
              <w:t xml:space="preserve">. In </w:t>
            </w:r>
            <w:proofErr w:type="spellStart"/>
            <w:r>
              <w:rPr>
                <w:sz w:val="17"/>
              </w:rPr>
              <w:t>dat</w:t>
            </w:r>
            <w:proofErr w:type="spellEnd"/>
            <w:r>
              <w:rPr>
                <w:sz w:val="17"/>
              </w:rPr>
              <w:t xml:space="preserve"> </w:t>
            </w:r>
            <w:proofErr w:type="spellStart"/>
            <w:r>
              <w:rPr>
                <w:sz w:val="17"/>
              </w:rPr>
              <w:t>geval</w:t>
            </w:r>
            <w:proofErr w:type="spellEnd"/>
            <w:r>
              <w:rPr>
                <w:sz w:val="17"/>
              </w:rPr>
              <w:t xml:space="preserve"> </w:t>
            </w:r>
            <w:proofErr w:type="spellStart"/>
            <w:r>
              <w:rPr>
                <w:sz w:val="17"/>
              </w:rPr>
              <w:t>levert</w:t>
            </w:r>
            <w:proofErr w:type="spellEnd"/>
            <w:r>
              <w:rPr>
                <w:sz w:val="17"/>
              </w:rPr>
              <w:t xml:space="preserve"> de </w:t>
            </w:r>
            <w:proofErr w:type="spellStart"/>
            <w:r>
              <w:rPr>
                <w:sz w:val="17"/>
              </w:rPr>
              <w:t>softwarebroker</w:t>
            </w:r>
            <w:proofErr w:type="spellEnd"/>
            <w:r>
              <w:rPr>
                <w:sz w:val="17"/>
              </w:rPr>
              <w:t xml:space="preserve"> op </w:t>
            </w:r>
            <w:proofErr w:type="spellStart"/>
            <w:r>
              <w:rPr>
                <w:sz w:val="17"/>
              </w:rPr>
              <w:t>verzoek</w:t>
            </w:r>
            <w:proofErr w:type="spellEnd"/>
            <w:r>
              <w:rPr>
                <w:sz w:val="17"/>
              </w:rPr>
              <w:t xml:space="preserve"> </w:t>
            </w:r>
            <w:proofErr w:type="spellStart"/>
            <w:r>
              <w:rPr>
                <w:sz w:val="17"/>
              </w:rPr>
              <w:t>een</w:t>
            </w:r>
            <w:proofErr w:type="spellEnd"/>
            <w:r>
              <w:rPr>
                <w:sz w:val="17"/>
              </w:rPr>
              <w:t xml:space="preserve"> Nederlandse </w:t>
            </w:r>
            <w:proofErr w:type="spellStart"/>
            <w:r>
              <w:rPr>
                <w:sz w:val="17"/>
              </w:rPr>
              <w:t>samenvatting</w:t>
            </w:r>
            <w:proofErr w:type="spellEnd"/>
            <w:r>
              <w:rPr>
                <w:sz w:val="17"/>
              </w:rPr>
              <w:t xml:space="preserve">. Alle </w:t>
            </w:r>
            <w:proofErr w:type="spellStart"/>
            <w:r>
              <w:rPr>
                <w:sz w:val="17"/>
              </w:rPr>
              <w:t>formele</w:t>
            </w:r>
            <w:proofErr w:type="spellEnd"/>
            <w:r>
              <w:rPr>
                <w:sz w:val="17"/>
              </w:rPr>
              <w:t xml:space="preserve"> </w:t>
            </w:r>
            <w:proofErr w:type="spellStart"/>
            <w:r>
              <w:rPr>
                <w:sz w:val="17"/>
              </w:rPr>
              <w:t>communicatie</w:t>
            </w:r>
            <w:proofErr w:type="spellEnd"/>
            <w:r>
              <w:rPr>
                <w:sz w:val="17"/>
              </w:rPr>
              <w:t xml:space="preserve">, </w:t>
            </w:r>
            <w:proofErr w:type="spellStart"/>
            <w:r>
              <w:rPr>
                <w:sz w:val="17"/>
              </w:rPr>
              <w:t>offertes</w:t>
            </w:r>
            <w:proofErr w:type="spellEnd"/>
            <w:r>
              <w:rPr>
                <w:sz w:val="17"/>
              </w:rPr>
              <w:t xml:space="preserve"> </w:t>
            </w:r>
            <w:proofErr w:type="spellStart"/>
            <w:r>
              <w:rPr>
                <w:sz w:val="17"/>
              </w:rPr>
              <w:t>en</w:t>
            </w:r>
            <w:proofErr w:type="spellEnd"/>
            <w:r>
              <w:rPr>
                <w:sz w:val="17"/>
              </w:rPr>
              <w:t xml:space="preserve"> </w:t>
            </w:r>
            <w:proofErr w:type="spellStart"/>
            <w:r>
              <w:rPr>
                <w:sz w:val="17"/>
              </w:rPr>
              <w:t>rapportages</w:t>
            </w:r>
            <w:proofErr w:type="spellEnd"/>
            <w:r>
              <w:rPr>
                <w:sz w:val="17"/>
              </w:rPr>
              <w:t xml:space="preserve"> </w:t>
            </w:r>
            <w:proofErr w:type="spellStart"/>
            <w:r>
              <w:rPr>
                <w:sz w:val="17"/>
              </w:rPr>
              <w:t>richting</w:t>
            </w:r>
            <w:proofErr w:type="spellEnd"/>
            <w:r>
              <w:rPr>
                <w:sz w:val="17"/>
              </w:rPr>
              <w:t xml:space="preserve"> </w:t>
            </w:r>
            <w:proofErr w:type="spellStart"/>
            <w:r>
              <w:rPr>
                <w:sz w:val="17"/>
              </w:rPr>
              <w:t>opdrachtgever</w:t>
            </w:r>
            <w:proofErr w:type="spellEnd"/>
            <w:r>
              <w:rPr>
                <w:sz w:val="17"/>
              </w:rPr>
              <w:t xml:space="preserve"> </w:t>
            </w:r>
            <w:proofErr w:type="spellStart"/>
            <w:r>
              <w:rPr>
                <w:sz w:val="17"/>
              </w:rPr>
              <w:t>worden</w:t>
            </w:r>
            <w:proofErr w:type="spellEnd"/>
            <w:r>
              <w:rPr>
                <w:sz w:val="17"/>
              </w:rPr>
              <w:t xml:space="preserve"> in het </w:t>
            </w:r>
            <w:proofErr w:type="spellStart"/>
            <w:r>
              <w:rPr>
                <w:sz w:val="17"/>
              </w:rPr>
              <w:t>Nederlands</w:t>
            </w:r>
            <w:proofErr w:type="spellEnd"/>
            <w:r>
              <w:rPr>
                <w:sz w:val="17"/>
              </w:rPr>
              <w:t xml:space="preserve"> </w:t>
            </w:r>
            <w:proofErr w:type="spellStart"/>
            <w:r>
              <w:rPr>
                <w:sz w:val="17"/>
              </w:rPr>
              <w:t>geleverd</w:t>
            </w:r>
            <w:proofErr w:type="spellEnd"/>
            <w:r>
              <w:rPr>
                <w:sz w:val="17"/>
              </w:rPr>
              <w:t>.</w:t>
            </w:r>
          </w:p>
        </w:tc>
      </w:tr>
      <w:tr w:rsidR="00F97AAC" w14:paraId="6258EF22" w14:textId="77777777" w:rsidTr="0057660B">
        <w:trPr>
          <w:cantSplit/>
          <w:trHeight w:val="142"/>
          <w:jc w:val="center"/>
        </w:trPr>
        <w:tc>
          <w:tcPr>
            <w:tcW w:w="10472" w:type="dxa"/>
            <w:gridSpan w:val="2"/>
            <w:shd w:val="clear" w:color="auto" w:fill="595959" w:themeFill="text1" w:themeFillTint="A6"/>
          </w:tcPr>
          <w:p w14:paraId="6BB04B7F" w14:textId="77777777" w:rsidR="00F97AAC" w:rsidRDefault="00263BBA">
            <w:pPr>
              <w:spacing w:before="20" w:after="20"/>
            </w:pPr>
            <w:r>
              <w:rPr>
                <w:b/>
                <w:color w:val="FFFFFF"/>
              </w:rPr>
              <w:t xml:space="preserve">3. </w:t>
            </w:r>
            <w:proofErr w:type="spellStart"/>
            <w:r>
              <w:rPr>
                <w:b/>
                <w:color w:val="FFFFFF"/>
              </w:rPr>
              <w:t>Nadere</w:t>
            </w:r>
            <w:proofErr w:type="spellEnd"/>
            <w:r>
              <w:rPr>
                <w:b/>
                <w:color w:val="FFFFFF"/>
              </w:rPr>
              <w:t xml:space="preserve"> </w:t>
            </w:r>
            <w:proofErr w:type="spellStart"/>
            <w:r>
              <w:rPr>
                <w:b/>
                <w:color w:val="FFFFFF"/>
              </w:rPr>
              <w:t>opdrachten</w:t>
            </w:r>
            <w:proofErr w:type="spellEnd"/>
          </w:p>
        </w:tc>
      </w:tr>
      <w:tr w:rsidR="00F97AAC" w14:paraId="65A126E2" w14:textId="77777777" w:rsidTr="0057660B">
        <w:trPr>
          <w:cantSplit/>
          <w:trHeight w:val="142"/>
          <w:jc w:val="center"/>
        </w:trPr>
        <w:tc>
          <w:tcPr>
            <w:tcW w:w="1259" w:type="dxa"/>
            <w:tcMar>
              <w:top w:w="70" w:type="dxa"/>
              <w:left w:w="90" w:type="dxa"/>
              <w:bottom w:w="70" w:type="dxa"/>
              <w:right w:w="90" w:type="dxa"/>
            </w:tcMar>
            <w:vAlign w:val="center"/>
          </w:tcPr>
          <w:p w14:paraId="6EE3DBBD" w14:textId="77777777" w:rsidR="00F97AAC" w:rsidRDefault="00263BBA">
            <w:pPr>
              <w:jc w:val="center"/>
            </w:pPr>
            <w:r>
              <w:rPr>
                <w:sz w:val="17"/>
              </w:rPr>
              <w:t>Eis-6</w:t>
            </w:r>
          </w:p>
        </w:tc>
        <w:tc>
          <w:tcPr>
            <w:tcW w:w="9213" w:type="dxa"/>
            <w:tcMar>
              <w:top w:w="70" w:type="dxa"/>
              <w:left w:w="90" w:type="dxa"/>
              <w:bottom w:w="70" w:type="dxa"/>
              <w:right w:w="90" w:type="dxa"/>
            </w:tcMar>
          </w:tcPr>
          <w:p w14:paraId="747690C4" w14:textId="77777777" w:rsidR="00F97AAC" w:rsidRDefault="00263BBA">
            <w:r>
              <w:rPr>
                <w:sz w:val="17"/>
              </w:rPr>
              <w:t xml:space="preserve">De </w:t>
            </w:r>
            <w:proofErr w:type="spellStart"/>
            <w:r>
              <w:rPr>
                <w:sz w:val="17"/>
              </w:rPr>
              <w:t>opdrachtgever</w:t>
            </w:r>
            <w:proofErr w:type="spellEnd"/>
            <w:r>
              <w:rPr>
                <w:sz w:val="17"/>
              </w:rPr>
              <w:t xml:space="preserve"> sluit </w:t>
            </w:r>
            <w:proofErr w:type="spellStart"/>
            <w:r>
              <w:rPr>
                <w:sz w:val="17"/>
              </w:rPr>
              <w:t>voor</w:t>
            </w:r>
            <w:proofErr w:type="spellEnd"/>
            <w:r>
              <w:rPr>
                <w:sz w:val="17"/>
              </w:rPr>
              <w:t xml:space="preserve"> </w:t>
            </w:r>
            <w:proofErr w:type="spellStart"/>
            <w:r>
              <w:rPr>
                <w:sz w:val="17"/>
              </w:rPr>
              <w:t>nieuwe</w:t>
            </w:r>
            <w:proofErr w:type="spellEnd"/>
            <w:r>
              <w:rPr>
                <w:sz w:val="17"/>
              </w:rPr>
              <w:t xml:space="preserve"> </w:t>
            </w:r>
            <w:proofErr w:type="spellStart"/>
            <w:r>
              <w:rPr>
                <w:sz w:val="17"/>
              </w:rPr>
              <w:t>Standaardprogrammatuur</w:t>
            </w:r>
            <w:proofErr w:type="spellEnd"/>
            <w:r>
              <w:rPr>
                <w:sz w:val="17"/>
              </w:rPr>
              <w:t xml:space="preserve"> </w:t>
            </w:r>
            <w:proofErr w:type="spellStart"/>
            <w:r>
              <w:rPr>
                <w:sz w:val="17"/>
              </w:rPr>
              <w:t>nadere</w:t>
            </w:r>
            <w:proofErr w:type="spellEnd"/>
            <w:r>
              <w:rPr>
                <w:sz w:val="17"/>
              </w:rPr>
              <w:t xml:space="preserve"> </w:t>
            </w:r>
            <w:proofErr w:type="spellStart"/>
            <w:r>
              <w:rPr>
                <w:sz w:val="17"/>
              </w:rPr>
              <w:t>overeenkomsten</w:t>
            </w:r>
            <w:proofErr w:type="spellEnd"/>
            <w:r>
              <w:rPr>
                <w:sz w:val="17"/>
              </w:rPr>
              <w:t xml:space="preserve"> </w:t>
            </w:r>
            <w:proofErr w:type="spellStart"/>
            <w:r>
              <w:rPr>
                <w:sz w:val="17"/>
              </w:rPr>
              <w:t>af</w:t>
            </w:r>
            <w:proofErr w:type="spellEnd"/>
            <w:r>
              <w:rPr>
                <w:sz w:val="17"/>
              </w:rPr>
              <w:t xml:space="preserve"> via de </w:t>
            </w:r>
            <w:proofErr w:type="spellStart"/>
            <w:r>
              <w:rPr>
                <w:sz w:val="17"/>
              </w:rPr>
              <w:t>softwarebroker</w:t>
            </w:r>
            <w:proofErr w:type="spellEnd"/>
            <w:r>
              <w:rPr>
                <w:sz w:val="17"/>
              </w:rPr>
              <w:t xml:space="preserve">. De </w:t>
            </w:r>
            <w:proofErr w:type="spellStart"/>
            <w:r>
              <w:rPr>
                <w:sz w:val="17"/>
              </w:rPr>
              <w:t>opdrachtgever</w:t>
            </w:r>
            <w:proofErr w:type="spellEnd"/>
            <w:r>
              <w:rPr>
                <w:sz w:val="17"/>
              </w:rPr>
              <w:t xml:space="preserve"> </w:t>
            </w:r>
            <w:proofErr w:type="spellStart"/>
            <w:r>
              <w:rPr>
                <w:sz w:val="17"/>
              </w:rPr>
              <w:t>stuurt</w:t>
            </w:r>
            <w:proofErr w:type="spellEnd"/>
            <w:r>
              <w:rPr>
                <w:sz w:val="17"/>
              </w:rPr>
              <w:t xml:space="preserve"> </w:t>
            </w:r>
            <w:proofErr w:type="spellStart"/>
            <w:r>
              <w:rPr>
                <w:sz w:val="17"/>
              </w:rPr>
              <w:t>hiervoor</w:t>
            </w:r>
            <w:proofErr w:type="spellEnd"/>
            <w:r>
              <w:rPr>
                <w:sz w:val="17"/>
              </w:rPr>
              <w:t xml:space="preserve"> </w:t>
            </w:r>
            <w:proofErr w:type="spellStart"/>
            <w:r>
              <w:rPr>
                <w:sz w:val="17"/>
              </w:rPr>
              <w:t>eerst</w:t>
            </w:r>
            <w:proofErr w:type="spellEnd"/>
            <w:r>
              <w:rPr>
                <w:sz w:val="17"/>
              </w:rPr>
              <w:t xml:space="preserve"> </w:t>
            </w:r>
            <w:proofErr w:type="spellStart"/>
            <w:r>
              <w:rPr>
                <w:sz w:val="17"/>
              </w:rPr>
              <w:t>een</w:t>
            </w:r>
            <w:proofErr w:type="spellEnd"/>
            <w:r>
              <w:rPr>
                <w:sz w:val="17"/>
              </w:rPr>
              <w:t xml:space="preserve"> </w:t>
            </w:r>
            <w:proofErr w:type="spellStart"/>
            <w:r>
              <w:rPr>
                <w:sz w:val="17"/>
              </w:rPr>
              <w:t>offerteaanvraag</w:t>
            </w:r>
            <w:proofErr w:type="spellEnd"/>
            <w:r>
              <w:rPr>
                <w:sz w:val="17"/>
              </w:rPr>
              <w:t xml:space="preserve"> </w:t>
            </w:r>
            <w:proofErr w:type="spellStart"/>
            <w:r>
              <w:rPr>
                <w:sz w:val="17"/>
              </w:rPr>
              <w:t>aan</w:t>
            </w:r>
            <w:proofErr w:type="spellEnd"/>
            <w:r>
              <w:rPr>
                <w:sz w:val="17"/>
              </w:rPr>
              <w:t xml:space="preserve"> de </w:t>
            </w:r>
            <w:proofErr w:type="spellStart"/>
            <w:r>
              <w:rPr>
                <w:sz w:val="17"/>
              </w:rPr>
              <w:t>softwarebroker</w:t>
            </w:r>
            <w:proofErr w:type="spellEnd"/>
            <w:r>
              <w:rPr>
                <w:sz w:val="17"/>
              </w:rPr>
              <w:t>.</w:t>
            </w:r>
          </w:p>
        </w:tc>
      </w:tr>
      <w:tr w:rsidR="00F97AAC" w14:paraId="7AF07634" w14:textId="77777777" w:rsidTr="0057660B">
        <w:trPr>
          <w:cantSplit/>
          <w:trHeight w:val="142"/>
          <w:jc w:val="center"/>
        </w:trPr>
        <w:tc>
          <w:tcPr>
            <w:tcW w:w="1259" w:type="dxa"/>
            <w:tcMar>
              <w:top w:w="70" w:type="dxa"/>
              <w:left w:w="90" w:type="dxa"/>
              <w:bottom w:w="70" w:type="dxa"/>
              <w:right w:w="90" w:type="dxa"/>
            </w:tcMar>
            <w:vAlign w:val="center"/>
          </w:tcPr>
          <w:p w14:paraId="23DA6D90" w14:textId="77777777" w:rsidR="00F97AAC" w:rsidRDefault="00263BBA">
            <w:pPr>
              <w:jc w:val="center"/>
            </w:pPr>
            <w:r>
              <w:rPr>
                <w:sz w:val="17"/>
              </w:rPr>
              <w:t>Eis-7</w:t>
            </w:r>
          </w:p>
        </w:tc>
        <w:tc>
          <w:tcPr>
            <w:tcW w:w="9213" w:type="dxa"/>
            <w:tcMar>
              <w:top w:w="70" w:type="dxa"/>
              <w:left w:w="90" w:type="dxa"/>
              <w:bottom w:w="70" w:type="dxa"/>
              <w:right w:w="90" w:type="dxa"/>
            </w:tcMar>
          </w:tcPr>
          <w:p w14:paraId="615E4807" w14:textId="77777777" w:rsidR="00F97AAC" w:rsidRDefault="00263BBA">
            <w:r>
              <w:rPr>
                <w:sz w:val="17"/>
              </w:rPr>
              <w:t xml:space="preserve">De </w:t>
            </w:r>
            <w:proofErr w:type="spellStart"/>
            <w:r>
              <w:rPr>
                <w:sz w:val="17"/>
              </w:rPr>
              <w:t>softwarebroker</w:t>
            </w:r>
            <w:proofErr w:type="spellEnd"/>
            <w:r>
              <w:rPr>
                <w:sz w:val="17"/>
              </w:rPr>
              <w:t xml:space="preserve"> </w:t>
            </w:r>
            <w:proofErr w:type="spellStart"/>
            <w:r>
              <w:rPr>
                <w:sz w:val="17"/>
              </w:rPr>
              <w:t>adviseert</w:t>
            </w:r>
            <w:proofErr w:type="spellEnd"/>
            <w:r>
              <w:rPr>
                <w:sz w:val="17"/>
              </w:rPr>
              <w:t xml:space="preserve"> de </w:t>
            </w:r>
            <w:proofErr w:type="spellStart"/>
            <w:r>
              <w:rPr>
                <w:sz w:val="17"/>
              </w:rPr>
              <w:t>opdrachtgever</w:t>
            </w:r>
            <w:proofErr w:type="spellEnd"/>
            <w:r>
              <w:rPr>
                <w:sz w:val="17"/>
              </w:rPr>
              <w:t xml:space="preserve"> </w:t>
            </w:r>
            <w:proofErr w:type="spellStart"/>
            <w:r>
              <w:rPr>
                <w:sz w:val="17"/>
              </w:rPr>
              <w:t>bij</w:t>
            </w:r>
            <w:proofErr w:type="spellEnd"/>
            <w:r>
              <w:rPr>
                <w:sz w:val="17"/>
              </w:rPr>
              <w:t xml:space="preserve"> </w:t>
            </w:r>
            <w:proofErr w:type="spellStart"/>
            <w:r>
              <w:rPr>
                <w:sz w:val="17"/>
              </w:rPr>
              <w:t>nadere</w:t>
            </w:r>
            <w:proofErr w:type="spellEnd"/>
            <w:r>
              <w:rPr>
                <w:sz w:val="17"/>
              </w:rPr>
              <w:t xml:space="preserve"> </w:t>
            </w:r>
            <w:proofErr w:type="spellStart"/>
            <w:r>
              <w:rPr>
                <w:sz w:val="17"/>
              </w:rPr>
              <w:t>offerteaanvragen</w:t>
            </w:r>
            <w:proofErr w:type="spellEnd"/>
            <w:r>
              <w:rPr>
                <w:sz w:val="17"/>
              </w:rPr>
              <w:t xml:space="preserve"> over de </w:t>
            </w:r>
            <w:proofErr w:type="spellStart"/>
            <w:r>
              <w:rPr>
                <w:sz w:val="17"/>
              </w:rPr>
              <w:t>keuze</w:t>
            </w:r>
            <w:proofErr w:type="spellEnd"/>
            <w:r>
              <w:rPr>
                <w:sz w:val="17"/>
              </w:rPr>
              <w:t xml:space="preserve"> van </w:t>
            </w:r>
            <w:proofErr w:type="spellStart"/>
            <w:r>
              <w:rPr>
                <w:sz w:val="17"/>
              </w:rPr>
              <w:t>merken</w:t>
            </w:r>
            <w:proofErr w:type="spellEnd"/>
            <w:r>
              <w:rPr>
                <w:sz w:val="17"/>
              </w:rPr>
              <w:t xml:space="preserve"> </w:t>
            </w:r>
            <w:proofErr w:type="spellStart"/>
            <w:r>
              <w:rPr>
                <w:sz w:val="17"/>
              </w:rPr>
              <w:t>en</w:t>
            </w:r>
            <w:proofErr w:type="spellEnd"/>
            <w:r>
              <w:rPr>
                <w:sz w:val="17"/>
              </w:rPr>
              <w:t xml:space="preserve"> types van </w:t>
            </w:r>
            <w:proofErr w:type="spellStart"/>
            <w:r>
              <w:rPr>
                <w:sz w:val="17"/>
              </w:rPr>
              <w:t>Standaardprogrammatuur</w:t>
            </w:r>
            <w:proofErr w:type="spellEnd"/>
            <w:r>
              <w:rPr>
                <w:sz w:val="17"/>
              </w:rPr>
              <w:t xml:space="preserve"> </w:t>
            </w:r>
            <w:proofErr w:type="spellStart"/>
            <w:r>
              <w:rPr>
                <w:sz w:val="17"/>
              </w:rPr>
              <w:t>en</w:t>
            </w:r>
            <w:proofErr w:type="spellEnd"/>
            <w:r>
              <w:rPr>
                <w:sz w:val="17"/>
              </w:rPr>
              <w:t xml:space="preserve"> </w:t>
            </w:r>
            <w:proofErr w:type="spellStart"/>
            <w:r>
              <w:rPr>
                <w:sz w:val="17"/>
              </w:rPr>
              <w:t>informeert</w:t>
            </w:r>
            <w:proofErr w:type="spellEnd"/>
            <w:r>
              <w:rPr>
                <w:sz w:val="17"/>
              </w:rPr>
              <w:t xml:space="preserve"> over </w:t>
            </w:r>
            <w:proofErr w:type="spellStart"/>
            <w:r>
              <w:rPr>
                <w:sz w:val="17"/>
              </w:rPr>
              <w:t>eventuele</w:t>
            </w:r>
            <w:proofErr w:type="spellEnd"/>
            <w:r>
              <w:rPr>
                <w:sz w:val="17"/>
              </w:rPr>
              <w:t xml:space="preserve"> </w:t>
            </w:r>
            <w:proofErr w:type="spellStart"/>
            <w:r>
              <w:rPr>
                <w:sz w:val="17"/>
              </w:rPr>
              <w:t>wijzigingen</w:t>
            </w:r>
            <w:proofErr w:type="spellEnd"/>
            <w:r>
              <w:rPr>
                <w:sz w:val="17"/>
              </w:rPr>
              <w:t xml:space="preserve"> in </w:t>
            </w:r>
            <w:proofErr w:type="spellStart"/>
            <w:r>
              <w:rPr>
                <w:sz w:val="17"/>
              </w:rPr>
              <w:t>licentievoorwaarden</w:t>
            </w:r>
            <w:proofErr w:type="spellEnd"/>
            <w:r>
              <w:rPr>
                <w:sz w:val="17"/>
              </w:rPr>
              <w:t xml:space="preserve"> </w:t>
            </w:r>
            <w:proofErr w:type="spellStart"/>
            <w:r>
              <w:rPr>
                <w:sz w:val="17"/>
              </w:rPr>
              <w:t>voordat</w:t>
            </w:r>
            <w:proofErr w:type="spellEnd"/>
            <w:r>
              <w:rPr>
                <w:sz w:val="17"/>
              </w:rPr>
              <w:t xml:space="preserve"> </w:t>
            </w:r>
            <w:proofErr w:type="spellStart"/>
            <w:r>
              <w:rPr>
                <w:sz w:val="17"/>
              </w:rPr>
              <w:t>een</w:t>
            </w:r>
            <w:proofErr w:type="spellEnd"/>
            <w:r>
              <w:rPr>
                <w:sz w:val="17"/>
              </w:rPr>
              <w:t xml:space="preserve"> </w:t>
            </w:r>
            <w:proofErr w:type="spellStart"/>
            <w:r>
              <w:rPr>
                <w:sz w:val="17"/>
              </w:rPr>
              <w:t>nadere</w:t>
            </w:r>
            <w:proofErr w:type="spellEnd"/>
            <w:r>
              <w:rPr>
                <w:sz w:val="17"/>
              </w:rPr>
              <w:t xml:space="preserve"> </w:t>
            </w:r>
            <w:proofErr w:type="spellStart"/>
            <w:r>
              <w:rPr>
                <w:sz w:val="17"/>
              </w:rPr>
              <w:t>overeenkomst</w:t>
            </w:r>
            <w:proofErr w:type="spellEnd"/>
            <w:r>
              <w:rPr>
                <w:sz w:val="17"/>
              </w:rPr>
              <w:t xml:space="preserve"> </w:t>
            </w:r>
            <w:proofErr w:type="spellStart"/>
            <w:r>
              <w:rPr>
                <w:sz w:val="17"/>
              </w:rPr>
              <w:t>wordt</w:t>
            </w:r>
            <w:proofErr w:type="spellEnd"/>
            <w:r>
              <w:rPr>
                <w:sz w:val="17"/>
              </w:rPr>
              <w:t xml:space="preserve"> </w:t>
            </w:r>
            <w:proofErr w:type="spellStart"/>
            <w:r>
              <w:rPr>
                <w:sz w:val="17"/>
              </w:rPr>
              <w:t>gesloten</w:t>
            </w:r>
            <w:proofErr w:type="spellEnd"/>
            <w:r>
              <w:rPr>
                <w:sz w:val="17"/>
              </w:rPr>
              <w:t>.</w:t>
            </w:r>
          </w:p>
        </w:tc>
      </w:tr>
      <w:tr w:rsidR="00F97AAC" w14:paraId="33069FF7" w14:textId="77777777" w:rsidTr="0057660B">
        <w:trPr>
          <w:cantSplit/>
          <w:trHeight w:val="142"/>
          <w:jc w:val="center"/>
        </w:trPr>
        <w:tc>
          <w:tcPr>
            <w:tcW w:w="1259" w:type="dxa"/>
            <w:tcMar>
              <w:top w:w="70" w:type="dxa"/>
              <w:left w:w="90" w:type="dxa"/>
              <w:bottom w:w="70" w:type="dxa"/>
              <w:right w:w="90" w:type="dxa"/>
            </w:tcMar>
            <w:vAlign w:val="center"/>
          </w:tcPr>
          <w:p w14:paraId="4C11343B" w14:textId="77777777" w:rsidR="00F97AAC" w:rsidRDefault="00263BBA">
            <w:pPr>
              <w:jc w:val="center"/>
            </w:pPr>
            <w:r>
              <w:rPr>
                <w:sz w:val="17"/>
              </w:rPr>
              <w:t>Eis-8</w:t>
            </w:r>
          </w:p>
        </w:tc>
        <w:tc>
          <w:tcPr>
            <w:tcW w:w="9213" w:type="dxa"/>
            <w:tcMar>
              <w:top w:w="70" w:type="dxa"/>
              <w:left w:w="90" w:type="dxa"/>
              <w:bottom w:w="70" w:type="dxa"/>
              <w:right w:w="90" w:type="dxa"/>
            </w:tcMar>
          </w:tcPr>
          <w:p w14:paraId="02E10073" w14:textId="421032E4" w:rsidR="00F97AAC" w:rsidRDefault="00263BBA">
            <w:r>
              <w:rPr>
                <w:sz w:val="17"/>
              </w:rPr>
              <w:t xml:space="preserve">Op de </w:t>
            </w:r>
            <w:proofErr w:type="spellStart"/>
            <w:r>
              <w:rPr>
                <w:sz w:val="17"/>
              </w:rPr>
              <w:t>nadere</w:t>
            </w:r>
            <w:proofErr w:type="spellEnd"/>
            <w:r>
              <w:rPr>
                <w:sz w:val="17"/>
              </w:rPr>
              <w:t xml:space="preserve"> </w:t>
            </w:r>
            <w:proofErr w:type="spellStart"/>
            <w:r>
              <w:rPr>
                <w:sz w:val="17"/>
              </w:rPr>
              <w:t>offerteaanvragen</w:t>
            </w:r>
            <w:proofErr w:type="spellEnd"/>
            <w:r>
              <w:rPr>
                <w:sz w:val="17"/>
              </w:rPr>
              <w:t xml:space="preserve"> is de GIBIT </w:t>
            </w:r>
            <w:r w:rsidR="000C734D">
              <w:rPr>
                <w:sz w:val="17"/>
              </w:rPr>
              <w:t xml:space="preserve">2025 </w:t>
            </w:r>
            <w:proofErr w:type="spellStart"/>
            <w:r w:rsidR="000C734D">
              <w:rPr>
                <w:sz w:val="17"/>
              </w:rPr>
              <w:t>inclusief</w:t>
            </w:r>
            <w:proofErr w:type="spellEnd"/>
            <w:r w:rsidR="000C734D">
              <w:rPr>
                <w:sz w:val="17"/>
              </w:rPr>
              <w:t xml:space="preserve"> de in </w:t>
            </w:r>
            <w:proofErr w:type="spellStart"/>
            <w:r w:rsidR="000C734D">
              <w:rPr>
                <w:sz w:val="17"/>
              </w:rPr>
              <w:t>deze</w:t>
            </w:r>
            <w:proofErr w:type="spellEnd"/>
            <w:r w:rsidR="000C734D">
              <w:rPr>
                <w:sz w:val="17"/>
              </w:rPr>
              <w:t xml:space="preserve"> </w:t>
            </w:r>
            <w:proofErr w:type="spellStart"/>
            <w:r w:rsidR="000C734D">
              <w:rPr>
                <w:sz w:val="17"/>
              </w:rPr>
              <w:t>aanbesteding</w:t>
            </w:r>
            <w:proofErr w:type="spellEnd"/>
            <w:r w:rsidR="000C734D">
              <w:rPr>
                <w:sz w:val="17"/>
              </w:rPr>
              <w:t xml:space="preserve"> </w:t>
            </w:r>
            <w:proofErr w:type="spellStart"/>
            <w:r w:rsidR="000C734D">
              <w:rPr>
                <w:sz w:val="17"/>
              </w:rPr>
              <w:t>aangegeven</w:t>
            </w:r>
            <w:proofErr w:type="spellEnd"/>
            <w:r w:rsidR="000C734D">
              <w:rPr>
                <w:sz w:val="17"/>
              </w:rPr>
              <w:t xml:space="preserve"> </w:t>
            </w:r>
            <w:proofErr w:type="spellStart"/>
            <w:r w:rsidR="000C734D">
              <w:rPr>
                <w:sz w:val="17"/>
              </w:rPr>
              <w:t>afwijkingen</w:t>
            </w:r>
            <w:proofErr w:type="spellEnd"/>
            <w:r w:rsidR="000C734D">
              <w:rPr>
                <w:sz w:val="17"/>
              </w:rPr>
              <w:t xml:space="preserve"> </w:t>
            </w:r>
            <w:r>
              <w:rPr>
                <w:sz w:val="17"/>
              </w:rPr>
              <w:t xml:space="preserve">van </w:t>
            </w:r>
            <w:proofErr w:type="spellStart"/>
            <w:r>
              <w:rPr>
                <w:sz w:val="17"/>
              </w:rPr>
              <w:t>toepassing</w:t>
            </w:r>
            <w:proofErr w:type="spellEnd"/>
            <w:r>
              <w:rPr>
                <w:sz w:val="17"/>
              </w:rPr>
              <w:t xml:space="preserve">. Voor </w:t>
            </w:r>
            <w:proofErr w:type="spellStart"/>
            <w:r w:rsidR="00E95320">
              <w:rPr>
                <w:sz w:val="17"/>
              </w:rPr>
              <w:t>andere</w:t>
            </w:r>
            <w:proofErr w:type="spellEnd"/>
            <w:r w:rsidR="00E95320">
              <w:rPr>
                <w:sz w:val="17"/>
              </w:rPr>
              <w:t xml:space="preserve"> </w:t>
            </w:r>
            <w:proofErr w:type="spellStart"/>
            <w:r>
              <w:rPr>
                <w:sz w:val="17"/>
              </w:rPr>
              <w:t>eventuele</w:t>
            </w:r>
            <w:proofErr w:type="spellEnd"/>
            <w:r>
              <w:rPr>
                <w:sz w:val="17"/>
              </w:rPr>
              <w:t xml:space="preserve"> </w:t>
            </w:r>
            <w:proofErr w:type="spellStart"/>
            <w:r>
              <w:rPr>
                <w:sz w:val="17"/>
              </w:rPr>
              <w:t>afwijkingen</w:t>
            </w:r>
            <w:proofErr w:type="spellEnd"/>
            <w:r>
              <w:rPr>
                <w:sz w:val="17"/>
              </w:rPr>
              <w:t xml:space="preserve"> van </w:t>
            </w:r>
            <w:proofErr w:type="spellStart"/>
            <w:r>
              <w:rPr>
                <w:sz w:val="17"/>
              </w:rPr>
              <w:t>deze</w:t>
            </w:r>
            <w:proofErr w:type="spellEnd"/>
            <w:r>
              <w:rPr>
                <w:sz w:val="17"/>
              </w:rPr>
              <w:t xml:space="preserve"> GIBIT-</w:t>
            </w:r>
            <w:proofErr w:type="spellStart"/>
            <w:r>
              <w:rPr>
                <w:sz w:val="17"/>
              </w:rPr>
              <w:t>voorwaarden</w:t>
            </w:r>
            <w:proofErr w:type="spellEnd"/>
            <w:r>
              <w:rPr>
                <w:sz w:val="17"/>
              </w:rPr>
              <w:t xml:space="preserve"> </w:t>
            </w:r>
            <w:proofErr w:type="spellStart"/>
            <w:r>
              <w:rPr>
                <w:sz w:val="17"/>
              </w:rPr>
              <w:t>dient</w:t>
            </w:r>
            <w:proofErr w:type="spellEnd"/>
            <w:r>
              <w:rPr>
                <w:sz w:val="17"/>
              </w:rPr>
              <w:t xml:space="preserve"> </w:t>
            </w:r>
            <w:proofErr w:type="spellStart"/>
            <w:r>
              <w:rPr>
                <w:sz w:val="17"/>
              </w:rPr>
              <w:t>opdrachtgever</w:t>
            </w:r>
            <w:proofErr w:type="spellEnd"/>
            <w:r>
              <w:rPr>
                <w:sz w:val="17"/>
              </w:rPr>
              <w:t xml:space="preserve"> </w:t>
            </w:r>
            <w:proofErr w:type="spellStart"/>
            <w:r>
              <w:rPr>
                <w:sz w:val="17"/>
              </w:rPr>
              <w:t>schriftelijk</w:t>
            </w:r>
            <w:proofErr w:type="spellEnd"/>
            <w:r>
              <w:rPr>
                <w:sz w:val="17"/>
              </w:rPr>
              <w:t xml:space="preserve"> om </w:t>
            </w:r>
            <w:proofErr w:type="spellStart"/>
            <w:r>
              <w:rPr>
                <w:sz w:val="17"/>
              </w:rPr>
              <w:t>toestemming</w:t>
            </w:r>
            <w:proofErr w:type="spellEnd"/>
            <w:r>
              <w:rPr>
                <w:sz w:val="17"/>
              </w:rPr>
              <w:t xml:space="preserve"> </w:t>
            </w:r>
            <w:proofErr w:type="spellStart"/>
            <w:r>
              <w:rPr>
                <w:sz w:val="17"/>
              </w:rPr>
              <w:t>te</w:t>
            </w:r>
            <w:proofErr w:type="spellEnd"/>
            <w:r>
              <w:rPr>
                <w:sz w:val="17"/>
              </w:rPr>
              <w:t xml:space="preserve"> </w:t>
            </w:r>
            <w:proofErr w:type="spellStart"/>
            <w:r>
              <w:rPr>
                <w:sz w:val="17"/>
              </w:rPr>
              <w:t>worden</w:t>
            </w:r>
            <w:proofErr w:type="spellEnd"/>
            <w:r>
              <w:rPr>
                <w:sz w:val="17"/>
              </w:rPr>
              <w:t xml:space="preserve"> </w:t>
            </w:r>
            <w:proofErr w:type="spellStart"/>
            <w:r>
              <w:rPr>
                <w:sz w:val="17"/>
              </w:rPr>
              <w:t>gevraagd</w:t>
            </w:r>
            <w:proofErr w:type="spellEnd"/>
            <w:r>
              <w:rPr>
                <w:sz w:val="17"/>
              </w:rPr>
              <w:t>.</w:t>
            </w:r>
          </w:p>
        </w:tc>
      </w:tr>
      <w:tr w:rsidR="00F97AAC" w14:paraId="02E031C8" w14:textId="77777777" w:rsidTr="0057660B">
        <w:trPr>
          <w:cantSplit/>
          <w:trHeight w:val="142"/>
          <w:jc w:val="center"/>
        </w:trPr>
        <w:tc>
          <w:tcPr>
            <w:tcW w:w="1259" w:type="dxa"/>
            <w:tcMar>
              <w:top w:w="70" w:type="dxa"/>
              <w:left w:w="90" w:type="dxa"/>
              <w:bottom w:w="70" w:type="dxa"/>
              <w:right w:w="90" w:type="dxa"/>
            </w:tcMar>
            <w:vAlign w:val="center"/>
          </w:tcPr>
          <w:p w14:paraId="08F9DB01" w14:textId="77777777" w:rsidR="00F97AAC" w:rsidRDefault="00263BBA">
            <w:pPr>
              <w:jc w:val="center"/>
            </w:pPr>
            <w:r>
              <w:rPr>
                <w:sz w:val="17"/>
              </w:rPr>
              <w:t>Eis-9</w:t>
            </w:r>
          </w:p>
        </w:tc>
        <w:tc>
          <w:tcPr>
            <w:tcW w:w="9213" w:type="dxa"/>
            <w:tcMar>
              <w:top w:w="70" w:type="dxa"/>
              <w:left w:w="90" w:type="dxa"/>
              <w:bottom w:w="70" w:type="dxa"/>
              <w:right w:w="90" w:type="dxa"/>
            </w:tcMar>
          </w:tcPr>
          <w:p w14:paraId="4F25002F" w14:textId="77777777" w:rsidR="00F97AAC" w:rsidRDefault="00263BBA">
            <w:proofErr w:type="spellStart"/>
            <w:r>
              <w:rPr>
                <w:sz w:val="17"/>
              </w:rPr>
              <w:t>Opdrachtgever</w:t>
            </w:r>
            <w:proofErr w:type="spellEnd"/>
            <w:r>
              <w:rPr>
                <w:sz w:val="17"/>
              </w:rPr>
              <w:t xml:space="preserve"> </w:t>
            </w:r>
            <w:proofErr w:type="spellStart"/>
            <w:r>
              <w:rPr>
                <w:sz w:val="17"/>
              </w:rPr>
              <w:t>dient</w:t>
            </w:r>
            <w:proofErr w:type="spellEnd"/>
            <w:r>
              <w:rPr>
                <w:sz w:val="17"/>
              </w:rPr>
              <w:t xml:space="preserve"> de </w:t>
            </w:r>
            <w:proofErr w:type="spellStart"/>
            <w:r>
              <w:rPr>
                <w:sz w:val="17"/>
              </w:rPr>
              <w:t>offerteaanvraag</w:t>
            </w:r>
            <w:proofErr w:type="spellEnd"/>
            <w:r>
              <w:rPr>
                <w:sz w:val="17"/>
              </w:rPr>
              <w:t xml:space="preserve"> in </w:t>
            </w:r>
            <w:proofErr w:type="spellStart"/>
            <w:r>
              <w:rPr>
                <w:sz w:val="17"/>
              </w:rPr>
              <w:t>bij</w:t>
            </w:r>
            <w:proofErr w:type="spellEnd"/>
            <w:r>
              <w:rPr>
                <w:sz w:val="17"/>
              </w:rPr>
              <w:t xml:space="preserve"> de </w:t>
            </w:r>
            <w:proofErr w:type="spellStart"/>
            <w:r>
              <w:rPr>
                <w:sz w:val="17"/>
              </w:rPr>
              <w:t>vaste</w:t>
            </w:r>
            <w:proofErr w:type="spellEnd"/>
            <w:r>
              <w:rPr>
                <w:sz w:val="17"/>
              </w:rPr>
              <w:t xml:space="preserve"> </w:t>
            </w:r>
            <w:proofErr w:type="spellStart"/>
            <w:r>
              <w:rPr>
                <w:sz w:val="17"/>
              </w:rPr>
              <w:t>contactpersoon</w:t>
            </w:r>
            <w:proofErr w:type="spellEnd"/>
            <w:r>
              <w:rPr>
                <w:sz w:val="17"/>
              </w:rPr>
              <w:t xml:space="preserve"> van </w:t>
            </w:r>
            <w:proofErr w:type="spellStart"/>
            <w:r>
              <w:rPr>
                <w:sz w:val="17"/>
              </w:rPr>
              <w:t>softwarebroker</w:t>
            </w:r>
            <w:proofErr w:type="spellEnd"/>
            <w:r>
              <w:rPr>
                <w:sz w:val="17"/>
              </w:rPr>
              <w:t xml:space="preserve">, </w:t>
            </w:r>
            <w:proofErr w:type="spellStart"/>
            <w:r>
              <w:rPr>
                <w:sz w:val="17"/>
              </w:rPr>
              <w:t>diens</w:t>
            </w:r>
            <w:proofErr w:type="spellEnd"/>
            <w:r>
              <w:rPr>
                <w:sz w:val="17"/>
              </w:rPr>
              <w:t xml:space="preserve"> </w:t>
            </w:r>
            <w:proofErr w:type="spellStart"/>
            <w:r>
              <w:rPr>
                <w:sz w:val="17"/>
              </w:rPr>
              <w:t>vervanger</w:t>
            </w:r>
            <w:proofErr w:type="spellEnd"/>
            <w:r>
              <w:rPr>
                <w:sz w:val="17"/>
              </w:rPr>
              <w:t xml:space="preserve"> of via </w:t>
            </w:r>
            <w:proofErr w:type="spellStart"/>
            <w:r>
              <w:rPr>
                <w:sz w:val="17"/>
              </w:rPr>
              <w:t>een</w:t>
            </w:r>
            <w:proofErr w:type="spellEnd"/>
            <w:r>
              <w:rPr>
                <w:sz w:val="17"/>
              </w:rPr>
              <w:t xml:space="preserve"> </w:t>
            </w:r>
            <w:proofErr w:type="spellStart"/>
            <w:r>
              <w:rPr>
                <w:sz w:val="17"/>
              </w:rPr>
              <w:t>klantenportaal</w:t>
            </w:r>
            <w:proofErr w:type="spellEnd"/>
            <w:r>
              <w:rPr>
                <w:sz w:val="17"/>
              </w:rPr>
              <w:t>.</w:t>
            </w:r>
          </w:p>
        </w:tc>
      </w:tr>
      <w:tr w:rsidR="00F97AAC" w14:paraId="5E3AFCFD" w14:textId="77777777" w:rsidTr="0057660B">
        <w:trPr>
          <w:cantSplit/>
          <w:trHeight w:val="142"/>
          <w:jc w:val="center"/>
        </w:trPr>
        <w:tc>
          <w:tcPr>
            <w:tcW w:w="1259" w:type="dxa"/>
            <w:tcMar>
              <w:top w:w="70" w:type="dxa"/>
              <w:left w:w="90" w:type="dxa"/>
              <w:bottom w:w="70" w:type="dxa"/>
              <w:right w:w="90" w:type="dxa"/>
            </w:tcMar>
            <w:vAlign w:val="center"/>
          </w:tcPr>
          <w:p w14:paraId="13357D3D" w14:textId="77777777" w:rsidR="00F97AAC" w:rsidRDefault="00263BBA">
            <w:pPr>
              <w:jc w:val="center"/>
            </w:pPr>
            <w:r>
              <w:rPr>
                <w:sz w:val="17"/>
              </w:rPr>
              <w:t>Eis-10</w:t>
            </w:r>
          </w:p>
        </w:tc>
        <w:tc>
          <w:tcPr>
            <w:tcW w:w="9213" w:type="dxa"/>
            <w:tcMar>
              <w:top w:w="70" w:type="dxa"/>
              <w:left w:w="90" w:type="dxa"/>
              <w:bottom w:w="70" w:type="dxa"/>
              <w:right w:w="90" w:type="dxa"/>
            </w:tcMar>
          </w:tcPr>
          <w:p w14:paraId="245073D7" w14:textId="77777777" w:rsidR="00F97AAC" w:rsidRDefault="00263BBA">
            <w:r>
              <w:rPr>
                <w:sz w:val="17"/>
              </w:rPr>
              <w:t xml:space="preserve">De </w:t>
            </w:r>
            <w:proofErr w:type="spellStart"/>
            <w:r>
              <w:rPr>
                <w:sz w:val="17"/>
              </w:rPr>
              <w:t>softwarebroker</w:t>
            </w:r>
            <w:proofErr w:type="spellEnd"/>
            <w:r>
              <w:rPr>
                <w:sz w:val="17"/>
              </w:rPr>
              <w:t xml:space="preserve"> </w:t>
            </w:r>
            <w:proofErr w:type="spellStart"/>
            <w:r>
              <w:rPr>
                <w:sz w:val="17"/>
              </w:rPr>
              <w:t>bevestigt</w:t>
            </w:r>
            <w:proofErr w:type="spellEnd"/>
            <w:r>
              <w:rPr>
                <w:sz w:val="17"/>
              </w:rPr>
              <w:t xml:space="preserve"> de </w:t>
            </w:r>
            <w:proofErr w:type="spellStart"/>
            <w:r>
              <w:rPr>
                <w:sz w:val="17"/>
              </w:rPr>
              <w:t>ontvangst</w:t>
            </w:r>
            <w:proofErr w:type="spellEnd"/>
            <w:r>
              <w:rPr>
                <w:sz w:val="17"/>
              </w:rPr>
              <w:t xml:space="preserve"> van </w:t>
            </w:r>
            <w:proofErr w:type="spellStart"/>
            <w:r>
              <w:rPr>
                <w:sz w:val="17"/>
              </w:rPr>
              <w:t>iedere</w:t>
            </w:r>
            <w:proofErr w:type="spellEnd"/>
            <w:r>
              <w:rPr>
                <w:sz w:val="17"/>
              </w:rPr>
              <w:t xml:space="preserve"> </w:t>
            </w:r>
            <w:proofErr w:type="spellStart"/>
            <w:r>
              <w:rPr>
                <w:sz w:val="17"/>
              </w:rPr>
              <w:t>offerteaanvraag</w:t>
            </w:r>
            <w:proofErr w:type="spellEnd"/>
            <w:r>
              <w:rPr>
                <w:sz w:val="17"/>
              </w:rPr>
              <w:t xml:space="preserve"> </w:t>
            </w:r>
            <w:proofErr w:type="spellStart"/>
            <w:r>
              <w:rPr>
                <w:sz w:val="17"/>
              </w:rPr>
              <w:t>uiterlijk</w:t>
            </w:r>
            <w:proofErr w:type="spellEnd"/>
            <w:r>
              <w:rPr>
                <w:sz w:val="17"/>
              </w:rPr>
              <w:t xml:space="preserve"> </w:t>
            </w:r>
            <w:proofErr w:type="spellStart"/>
            <w:r>
              <w:rPr>
                <w:sz w:val="17"/>
              </w:rPr>
              <w:t>binnen</w:t>
            </w:r>
            <w:proofErr w:type="spellEnd"/>
            <w:r>
              <w:rPr>
                <w:sz w:val="17"/>
              </w:rPr>
              <w:t xml:space="preserve"> 2 </w:t>
            </w:r>
            <w:proofErr w:type="spellStart"/>
            <w:r>
              <w:rPr>
                <w:sz w:val="17"/>
              </w:rPr>
              <w:t>werkdagen</w:t>
            </w:r>
            <w:proofErr w:type="spellEnd"/>
            <w:r>
              <w:rPr>
                <w:sz w:val="17"/>
              </w:rPr>
              <w:t>.</w:t>
            </w:r>
          </w:p>
        </w:tc>
      </w:tr>
      <w:tr w:rsidR="00F97AAC" w14:paraId="41735F24" w14:textId="77777777" w:rsidTr="0057660B">
        <w:trPr>
          <w:cantSplit/>
          <w:trHeight w:val="142"/>
          <w:jc w:val="center"/>
        </w:trPr>
        <w:tc>
          <w:tcPr>
            <w:tcW w:w="1259" w:type="dxa"/>
            <w:tcMar>
              <w:top w:w="70" w:type="dxa"/>
              <w:left w:w="90" w:type="dxa"/>
              <w:bottom w:w="70" w:type="dxa"/>
              <w:right w:w="90" w:type="dxa"/>
            </w:tcMar>
            <w:vAlign w:val="center"/>
          </w:tcPr>
          <w:p w14:paraId="613FED85" w14:textId="77777777" w:rsidR="00F97AAC" w:rsidRDefault="00263BBA">
            <w:pPr>
              <w:jc w:val="center"/>
            </w:pPr>
            <w:r>
              <w:rPr>
                <w:sz w:val="17"/>
              </w:rPr>
              <w:t>Eis-11</w:t>
            </w:r>
          </w:p>
        </w:tc>
        <w:tc>
          <w:tcPr>
            <w:tcW w:w="9213" w:type="dxa"/>
            <w:tcMar>
              <w:top w:w="70" w:type="dxa"/>
              <w:left w:w="90" w:type="dxa"/>
              <w:bottom w:w="70" w:type="dxa"/>
              <w:right w:w="90" w:type="dxa"/>
            </w:tcMar>
          </w:tcPr>
          <w:p w14:paraId="3284A5C2" w14:textId="77777777" w:rsidR="00F97AAC" w:rsidRDefault="00263BBA">
            <w:r>
              <w:rPr>
                <w:sz w:val="17"/>
              </w:rPr>
              <w:t xml:space="preserve">De </w:t>
            </w:r>
            <w:proofErr w:type="spellStart"/>
            <w:r>
              <w:rPr>
                <w:sz w:val="17"/>
              </w:rPr>
              <w:t>softwarebroker</w:t>
            </w:r>
            <w:proofErr w:type="spellEnd"/>
            <w:r>
              <w:rPr>
                <w:sz w:val="17"/>
              </w:rPr>
              <w:t xml:space="preserve"> </w:t>
            </w:r>
            <w:proofErr w:type="spellStart"/>
            <w:r>
              <w:rPr>
                <w:sz w:val="17"/>
              </w:rPr>
              <w:t>levert</w:t>
            </w:r>
            <w:proofErr w:type="spellEnd"/>
            <w:r>
              <w:rPr>
                <w:sz w:val="17"/>
              </w:rPr>
              <w:t xml:space="preserve"> </w:t>
            </w:r>
            <w:proofErr w:type="spellStart"/>
            <w:r>
              <w:rPr>
                <w:sz w:val="17"/>
              </w:rPr>
              <w:t>offertes</w:t>
            </w:r>
            <w:proofErr w:type="spellEnd"/>
            <w:r>
              <w:rPr>
                <w:sz w:val="17"/>
              </w:rPr>
              <w:t xml:space="preserve"> </w:t>
            </w:r>
            <w:proofErr w:type="spellStart"/>
            <w:r>
              <w:rPr>
                <w:sz w:val="17"/>
              </w:rPr>
              <w:t>binnen</w:t>
            </w:r>
            <w:proofErr w:type="spellEnd"/>
            <w:r>
              <w:rPr>
                <w:sz w:val="17"/>
              </w:rPr>
              <w:t xml:space="preserve"> 5 </w:t>
            </w:r>
            <w:proofErr w:type="spellStart"/>
            <w:r>
              <w:rPr>
                <w:sz w:val="17"/>
              </w:rPr>
              <w:t>werkdagen</w:t>
            </w:r>
            <w:proofErr w:type="spellEnd"/>
            <w:r>
              <w:rPr>
                <w:sz w:val="17"/>
              </w:rPr>
              <w:t xml:space="preserve"> </w:t>
            </w:r>
            <w:proofErr w:type="spellStart"/>
            <w:r>
              <w:rPr>
                <w:sz w:val="17"/>
              </w:rPr>
              <w:t>aan</w:t>
            </w:r>
            <w:proofErr w:type="spellEnd"/>
            <w:r>
              <w:rPr>
                <w:sz w:val="17"/>
              </w:rPr>
              <w:t xml:space="preserve">. Bij </w:t>
            </w:r>
            <w:proofErr w:type="spellStart"/>
            <w:r>
              <w:rPr>
                <w:sz w:val="17"/>
              </w:rPr>
              <w:t>complexe</w:t>
            </w:r>
            <w:proofErr w:type="spellEnd"/>
            <w:r>
              <w:rPr>
                <w:sz w:val="17"/>
              </w:rPr>
              <w:t xml:space="preserve"> </w:t>
            </w:r>
            <w:proofErr w:type="spellStart"/>
            <w:r>
              <w:rPr>
                <w:sz w:val="17"/>
              </w:rPr>
              <w:t>aanvragen</w:t>
            </w:r>
            <w:proofErr w:type="spellEnd"/>
            <w:r>
              <w:rPr>
                <w:sz w:val="17"/>
              </w:rPr>
              <w:t xml:space="preserve"> </w:t>
            </w:r>
            <w:proofErr w:type="spellStart"/>
            <w:r>
              <w:rPr>
                <w:sz w:val="17"/>
              </w:rPr>
              <w:t>wordt</w:t>
            </w:r>
            <w:proofErr w:type="spellEnd"/>
            <w:r>
              <w:rPr>
                <w:sz w:val="17"/>
              </w:rPr>
              <w:t xml:space="preserve"> </w:t>
            </w:r>
            <w:proofErr w:type="spellStart"/>
            <w:r>
              <w:rPr>
                <w:sz w:val="17"/>
              </w:rPr>
              <w:t>een</w:t>
            </w:r>
            <w:proofErr w:type="spellEnd"/>
            <w:r>
              <w:rPr>
                <w:sz w:val="17"/>
              </w:rPr>
              <w:t xml:space="preserve"> </w:t>
            </w:r>
            <w:proofErr w:type="spellStart"/>
            <w:r>
              <w:rPr>
                <w:sz w:val="17"/>
              </w:rPr>
              <w:t>termijnafspraak</w:t>
            </w:r>
            <w:proofErr w:type="spellEnd"/>
            <w:r>
              <w:rPr>
                <w:sz w:val="17"/>
              </w:rPr>
              <w:t xml:space="preserve"> </w:t>
            </w:r>
            <w:proofErr w:type="spellStart"/>
            <w:r>
              <w:rPr>
                <w:sz w:val="17"/>
              </w:rPr>
              <w:t>vastgelegd</w:t>
            </w:r>
            <w:proofErr w:type="spellEnd"/>
            <w:r>
              <w:rPr>
                <w:sz w:val="17"/>
              </w:rPr>
              <w:t xml:space="preserve"> </w:t>
            </w:r>
            <w:proofErr w:type="spellStart"/>
            <w:r>
              <w:rPr>
                <w:sz w:val="17"/>
              </w:rPr>
              <w:t>binnen</w:t>
            </w:r>
            <w:proofErr w:type="spellEnd"/>
            <w:r>
              <w:rPr>
                <w:sz w:val="17"/>
              </w:rPr>
              <w:t xml:space="preserve"> 3 </w:t>
            </w:r>
            <w:proofErr w:type="spellStart"/>
            <w:r>
              <w:rPr>
                <w:sz w:val="17"/>
              </w:rPr>
              <w:t>werkdagen</w:t>
            </w:r>
            <w:proofErr w:type="spellEnd"/>
            <w:r>
              <w:rPr>
                <w:sz w:val="17"/>
              </w:rPr>
              <w:t xml:space="preserve">. Bij </w:t>
            </w:r>
            <w:proofErr w:type="spellStart"/>
            <w:r>
              <w:rPr>
                <w:sz w:val="17"/>
              </w:rPr>
              <w:t>complexe</w:t>
            </w:r>
            <w:proofErr w:type="spellEnd"/>
            <w:r>
              <w:rPr>
                <w:sz w:val="17"/>
              </w:rPr>
              <w:t xml:space="preserve"> </w:t>
            </w:r>
            <w:proofErr w:type="spellStart"/>
            <w:r>
              <w:rPr>
                <w:sz w:val="17"/>
              </w:rPr>
              <w:t>aanvragen</w:t>
            </w:r>
            <w:proofErr w:type="spellEnd"/>
            <w:r>
              <w:rPr>
                <w:sz w:val="17"/>
              </w:rPr>
              <w:t xml:space="preserve"> </w:t>
            </w:r>
            <w:proofErr w:type="spellStart"/>
            <w:r>
              <w:rPr>
                <w:sz w:val="17"/>
              </w:rPr>
              <w:t>dient</w:t>
            </w:r>
            <w:proofErr w:type="spellEnd"/>
            <w:r>
              <w:rPr>
                <w:sz w:val="17"/>
              </w:rPr>
              <w:t xml:space="preserve"> de </w:t>
            </w:r>
            <w:proofErr w:type="spellStart"/>
            <w:r>
              <w:rPr>
                <w:sz w:val="17"/>
              </w:rPr>
              <w:t>termijnafspraak</w:t>
            </w:r>
            <w:proofErr w:type="spellEnd"/>
            <w:r>
              <w:rPr>
                <w:sz w:val="17"/>
              </w:rPr>
              <w:t xml:space="preserve"> </w:t>
            </w:r>
            <w:proofErr w:type="spellStart"/>
            <w:r>
              <w:rPr>
                <w:sz w:val="17"/>
              </w:rPr>
              <w:t>te</w:t>
            </w:r>
            <w:proofErr w:type="spellEnd"/>
            <w:r>
              <w:rPr>
                <w:sz w:val="17"/>
              </w:rPr>
              <w:t xml:space="preserve"> </w:t>
            </w:r>
            <w:proofErr w:type="spellStart"/>
            <w:r>
              <w:rPr>
                <w:sz w:val="17"/>
              </w:rPr>
              <w:t>worden</w:t>
            </w:r>
            <w:proofErr w:type="spellEnd"/>
            <w:r>
              <w:rPr>
                <w:sz w:val="17"/>
              </w:rPr>
              <w:t xml:space="preserve"> </w:t>
            </w:r>
            <w:proofErr w:type="spellStart"/>
            <w:r>
              <w:rPr>
                <w:sz w:val="17"/>
              </w:rPr>
              <w:t>voorgesteld</w:t>
            </w:r>
            <w:proofErr w:type="spellEnd"/>
            <w:r>
              <w:rPr>
                <w:sz w:val="17"/>
              </w:rPr>
              <w:t xml:space="preserve"> </w:t>
            </w:r>
            <w:proofErr w:type="spellStart"/>
            <w:r>
              <w:rPr>
                <w:sz w:val="17"/>
              </w:rPr>
              <w:t>aan</w:t>
            </w:r>
            <w:proofErr w:type="spellEnd"/>
            <w:r>
              <w:rPr>
                <w:sz w:val="17"/>
              </w:rPr>
              <w:t xml:space="preserve"> de </w:t>
            </w:r>
            <w:proofErr w:type="spellStart"/>
            <w:r>
              <w:rPr>
                <w:sz w:val="17"/>
              </w:rPr>
              <w:t>opdrachtgever</w:t>
            </w:r>
            <w:proofErr w:type="spellEnd"/>
            <w:r>
              <w:rPr>
                <w:sz w:val="17"/>
              </w:rPr>
              <w:t xml:space="preserve"> </w:t>
            </w:r>
            <w:proofErr w:type="spellStart"/>
            <w:r>
              <w:rPr>
                <w:sz w:val="17"/>
              </w:rPr>
              <w:t>binnen</w:t>
            </w:r>
            <w:proofErr w:type="spellEnd"/>
            <w:r>
              <w:rPr>
                <w:sz w:val="17"/>
              </w:rPr>
              <w:t xml:space="preserve"> 3 </w:t>
            </w:r>
            <w:proofErr w:type="spellStart"/>
            <w:r>
              <w:rPr>
                <w:sz w:val="17"/>
              </w:rPr>
              <w:t>werkdagen</w:t>
            </w:r>
            <w:proofErr w:type="spellEnd"/>
            <w:r>
              <w:rPr>
                <w:sz w:val="17"/>
              </w:rPr>
              <w:t xml:space="preserve">. De </w:t>
            </w:r>
            <w:proofErr w:type="spellStart"/>
            <w:r>
              <w:rPr>
                <w:sz w:val="17"/>
              </w:rPr>
              <w:t>opdrachtgever</w:t>
            </w:r>
            <w:proofErr w:type="spellEnd"/>
            <w:r>
              <w:rPr>
                <w:sz w:val="17"/>
              </w:rPr>
              <w:t xml:space="preserve"> </w:t>
            </w:r>
            <w:proofErr w:type="spellStart"/>
            <w:r>
              <w:rPr>
                <w:sz w:val="17"/>
              </w:rPr>
              <w:t>dient</w:t>
            </w:r>
            <w:proofErr w:type="spellEnd"/>
            <w:r>
              <w:rPr>
                <w:sz w:val="17"/>
              </w:rPr>
              <w:t xml:space="preserve"> </w:t>
            </w:r>
            <w:proofErr w:type="spellStart"/>
            <w:r>
              <w:rPr>
                <w:sz w:val="17"/>
              </w:rPr>
              <w:t>akkoord</w:t>
            </w:r>
            <w:proofErr w:type="spellEnd"/>
            <w:r>
              <w:rPr>
                <w:sz w:val="17"/>
              </w:rPr>
              <w:t xml:space="preserve"> </w:t>
            </w:r>
            <w:proofErr w:type="spellStart"/>
            <w:r>
              <w:rPr>
                <w:sz w:val="17"/>
              </w:rPr>
              <w:t>te</w:t>
            </w:r>
            <w:proofErr w:type="spellEnd"/>
            <w:r>
              <w:rPr>
                <w:sz w:val="17"/>
              </w:rPr>
              <w:t xml:space="preserve"> </w:t>
            </w:r>
            <w:proofErr w:type="spellStart"/>
            <w:r>
              <w:rPr>
                <w:sz w:val="17"/>
              </w:rPr>
              <w:t>geven</w:t>
            </w:r>
            <w:proofErr w:type="spellEnd"/>
            <w:r>
              <w:rPr>
                <w:sz w:val="17"/>
              </w:rPr>
              <w:t xml:space="preserve"> op de </w:t>
            </w:r>
            <w:proofErr w:type="spellStart"/>
            <w:r>
              <w:rPr>
                <w:sz w:val="17"/>
              </w:rPr>
              <w:t>voorgestelde</w:t>
            </w:r>
            <w:proofErr w:type="spellEnd"/>
            <w:r>
              <w:rPr>
                <w:sz w:val="17"/>
              </w:rPr>
              <w:t xml:space="preserve"> </w:t>
            </w:r>
            <w:proofErr w:type="spellStart"/>
            <w:r>
              <w:rPr>
                <w:sz w:val="17"/>
              </w:rPr>
              <w:t>termijnafspraak</w:t>
            </w:r>
            <w:proofErr w:type="spellEnd"/>
            <w:r>
              <w:rPr>
                <w:sz w:val="17"/>
              </w:rPr>
              <w:t xml:space="preserve">. </w:t>
            </w:r>
            <w:proofErr w:type="spellStart"/>
            <w:r>
              <w:rPr>
                <w:sz w:val="17"/>
              </w:rPr>
              <w:t>Offertes</w:t>
            </w:r>
            <w:proofErr w:type="spellEnd"/>
            <w:r>
              <w:rPr>
                <w:sz w:val="17"/>
              </w:rPr>
              <w:t xml:space="preserve"> </w:t>
            </w:r>
            <w:proofErr w:type="spellStart"/>
            <w:r>
              <w:rPr>
                <w:sz w:val="17"/>
              </w:rPr>
              <w:t>hebben</w:t>
            </w:r>
            <w:proofErr w:type="spellEnd"/>
            <w:r>
              <w:rPr>
                <w:sz w:val="17"/>
              </w:rPr>
              <w:t xml:space="preserve"> </w:t>
            </w:r>
            <w:proofErr w:type="spellStart"/>
            <w:r>
              <w:rPr>
                <w:sz w:val="17"/>
              </w:rPr>
              <w:t>een</w:t>
            </w:r>
            <w:proofErr w:type="spellEnd"/>
            <w:r>
              <w:rPr>
                <w:sz w:val="17"/>
              </w:rPr>
              <w:t xml:space="preserve"> </w:t>
            </w:r>
            <w:proofErr w:type="spellStart"/>
            <w:r>
              <w:rPr>
                <w:sz w:val="17"/>
              </w:rPr>
              <w:t>minimale</w:t>
            </w:r>
            <w:proofErr w:type="spellEnd"/>
            <w:r>
              <w:rPr>
                <w:sz w:val="17"/>
              </w:rPr>
              <w:t xml:space="preserve"> </w:t>
            </w:r>
            <w:proofErr w:type="spellStart"/>
            <w:r>
              <w:rPr>
                <w:sz w:val="17"/>
              </w:rPr>
              <w:t>geldigheidsduur</w:t>
            </w:r>
            <w:proofErr w:type="spellEnd"/>
            <w:r>
              <w:rPr>
                <w:sz w:val="17"/>
              </w:rPr>
              <w:t xml:space="preserve"> van 30 </w:t>
            </w:r>
            <w:proofErr w:type="spellStart"/>
            <w:r>
              <w:rPr>
                <w:sz w:val="17"/>
              </w:rPr>
              <w:t>dagen</w:t>
            </w:r>
            <w:proofErr w:type="spellEnd"/>
            <w:r>
              <w:rPr>
                <w:sz w:val="17"/>
              </w:rPr>
              <w:t>.</w:t>
            </w:r>
          </w:p>
        </w:tc>
      </w:tr>
      <w:tr w:rsidR="00F97AAC" w14:paraId="7E16AEED" w14:textId="77777777" w:rsidTr="0057660B">
        <w:trPr>
          <w:cantSplit/>
          <w:trHeight w:val="142"/>
          <w:jc w:val="center"/>
        </w:trPr>
        <w:tc>
          <w:tcPr>
            <w:tcW w:w="1259" w:type="dxa"/>
            <w:tcMar>
              <w:top w:w="70" w:type="dxa"/>
              <w:left w:w="90" w:type="dxa"/>
              <w:bottom w:w="70" w:type="dxa"/>
              <w:right w:w="90" w:type="dxa"/>
            </w:tcMar>
            <w:vAlign w:val="center"/>
          </w:tcPr>
          <w:p w14:paraId="27AB6F70" w14:textId="77777777" w:rsidR="00F97AAC" w:rsidRDefault="00263BBA">
            <w:pPr>
              <w:jc w:val="center"/>
            </w:pPr>
            <w:r>
              <w:rPr>
                <w:sz w:val="17"/>
              </w:rPr>
              <w:t>Eis-12</w:t>
            </w:r>
          </w:p>
        </w:tc>
        <w:tc>
          <w:tcPr>
            <w:tcW w:w="9213" w:type="dxa"/>
            <w:tcMar>
              <w:top w:w="70" w:type="dxa"/>
              <w:left w:w="90" w:type="dxa"/>
              <w:bottom w:w="70" w:type="dxa"/>
              <w:right w:w="90" w:type="dxa"/>
            </w:tcMar>
          </w:tcPr>
          <w:p w14:paraId="6706219B" w14:textId="77777777" w:rsidR="00F97AAC" w:rsidRDefault="00263BBA">
            <w:r>
              <w:rPr>
                <w:sz w:val="17"/>
              </w:rPr>
              <w:t xml:space="preserve">De </w:t>
            </w:r>
            <w:proofErr w:type="spellStart"/>
            <w:r>
              <w:rPr>
                <w:sz w:val="17"/>
              </w:rPr>
              <w:t>softwarebroker</w:t>
            </w:r>
            <w:proofErr w:type="spellEnd"/>
            <w:r>
              <w:rPr>
                <w:sz w:val="17"/>
              </w:rPr>
              <w:t xml:space="preserve"> </w:t>
            </w:r>
            <w:proofErr w:type="spellStart"/>
            <w:r>
              <w:rPr>
                <w:sz w:val="17"/>
              </w:rPr>
              <w:t>zorgt</w:t>
            </w:r>
            <w:proofErr w:type="spellEnd"/>
            <w:r>
              <w:rPr>
                <w:sz w:val="17"/>
              </w:rPr>
              <w:t xml:space="preserve"> </w:t>
            </w:r>
            <w:proofErr w:type="spellStart"/>
            <w:r>
              <w:rPr>
                <w:sz w:val="17"/>
              </w:rPr>
              <w:t>voor</w:t>
            </w:r>
            <w:proofErr w:type="spellEnd"/>
            <w:r>
              <w:rPr>
                <w:sz w:val="17"/>
              </w:rPr>
              <w:t xml:space="preserve"> het </w:t>
            </w:r>
            <w:proofErr w:type="spellStart"/>
            <w:r>
              <w:rPr>
                <w:sz w:val="17"/>
              </w:rPr>
              <w:t>gehele</w:t>
            </w:r>
            <w:proofErr w:type="spellEnd"/>
            <w:r>
              <w:rPr>
                <w:sz w:val="17"/>
              </w:rPr>
              <w:t xml:space="preserve"> </w:t>
            </w:r>
            <w:proofErr w:type="spellStart"/>
            <w:r>
              <w:rPr>
                <w:sz w:val="17"/>
              </w:rPr>
              <w:t>selectie</w:t>
            </w:r>
            <w:proofErr w:type="spellEnd"/>
            <w:r>
              <w:rPr>
                <w:sz w:val="17"/>
              </w:rPr>
              <w:t xml:space="preserve"> </w:t>
            </w:r>
            <w:proofErr w:type="spellStart"/>
            <w:r>
              <w:rPr>
                <w:sz w:val="17"/>
              </w:rPr>
              <w:t>en</w:t>
            </w:r>
            <w:proofErr w:type="spellEnd"/>
            <w:r>
              <w:rPr>
                <w:sz w:val="17"/>
              </w:rPr>
              <w:t xml:space="preserve"> </w:t>
            </w:r>
            <w:proofErr w:type="spellStart"/>
            <w:r>
              <w:rPr>
                <w:sz w:val="17"/>
              </w:rPr>
              <w:t>contracteringsproces</w:t>
            </w:r>
            <w:proofErr w:type="spellEnd"/>
            <w:r>
              <w:rPr>
                <w:sz w:val="17"/>
              </w:rPr>
              <w:t xml:space="preserve"> van de </w:t>
            </w:r>
            <w:proofErr w:type="spellStart"/>
            <w:r>
              <w:rPr>
                <w:sz w:val="17"/>
              </w:rPr>
              <w:t>Standaardprogrammatuur</w:t>
            </w:r>
            <w:proofErr w:type="spellEnd"/>
            <w:r>
              <w:rPr>
                <w:sz w:val="17"/>
              </w:rPr>
              <w:t xml:space="preserve">. </w:t>
            </w:r>
            <w:proofErr w:type="spellStart"/>
            <w:r>
              <w:rPr>
                <w:sz w:val="17"/>
              </w:rPr>
              <w:t>Hieronder</w:t>
            </w:r>
            <w:proofErr w:type="spellEnd"/>
            <w:r>
              <w:rPr>
                <w:sz w:val="17"/>
              </w:rPr>
              <w:t xml:space="preserve"> </w:t>
            </w:r>
            <w:proofErr w:type="spellStart"/>
            <w:r>
              <w:rPr>
                <w:sz w:val="17"/>
              </w:rPr>
              <w:t>valt</w:t>
            </w:r>
            <w:proofErr w:type="spellEnd"/>
            <w:r>
              <w:rPr>
                <w:sz w:val="17"/>
              </w:rPr>
              <w:t xml:space="preserve"> </w:t>
            </w:r>
            <w:proofErr w:type="spellStart"/>
            <w:r>
              <w:rPr>
                <w:sz w:val="17"/>
              </w:rPr>
              <w:t>zorgen</w:t>
            </w:r>
            <w:proofErr w:type="spellEnd"/>
            <w:r>
              <w:rPr>
                <w:sz w:val="17"/>
              </w:rPr>
              <w:t xml:space="preserve"> </w:t>
            </w:r>
            <w:proofErr w:type="spellStart"/>
            <w:r>
              <w:rPr>
                <w:sz w:val="17"/>
              </w:rPr>
              <w:t>voor</w:t>
            </w:r>
            <w:proofErr w:type="spellEnd"/>
            <w:r>
              <w:rPr>
                <w:sz w:val="17"/>
              </w:rPr>
              <w:t xml:space="preserve">: • </w:t>
            </w:r>
            <w:proofErr w:type="spellStart"/>
            <w:r>
              <w:rPr>
                <w:sz w:val="17"/>
              </w:rPr>
              <w:t>een</w:t>
            </w:r>
            <w:proofErr w:type="spellEnd"/>
            <w:r>
              <w:rPr>
                <w:sz w:val="17"/>
              </w:rPr>
              <w:t xml:space="preserve"> </w:t>
            </w:r>
            <w:proofErr w:type="spellStart"/>
            <w:r>
              <w:rPr>
                <w:sz w:val="17"/>
              </w:rPr>
              <w:t>objectieve</w:t>
            </w:r>
            <w:proofErr w:type="spellEnd"/>
            <w:r>
              <w:rPr>
                <w:sz w:val="17"/>
              </w:rPr>
              <w:t xml:space="preserve"> </w:t>
            </w:r>
            <w:proofErr w:type="spellStart"/>
            <w:r>
              <w:rPr>
                <w:sz w:val="17"/>
              </w:rPr>
              <w:t>selectie</w:t>
            </w:r>
            <w:proofErr w:type="spellEnd"/>
            <w:r>
              <w:rPr>
                <w:sz w:val="17"/>
              </w:rPr>
              <w:t xml:space="preserve"> van </w:t>
            </w:r>
            <w:proofErr w:type="spellStart"/>
            <w:r>
              <w:rPr>
                <w:sz w:val="17"/>
              </w:rPr>
              <w:t>potentiële</w:t>
            </w:r>
            <w:proofErr w:type="spellEnd"/>
            <w:r>
              <w:rPr>
                <w:sz w:val="17"/>
              </w:rPr>
              <w:t xml:space="preserve"> </w:t>
            </w:r>
            <w:proofErr w:type="spellStart"/>
            <w:r>
              <w:rPr>
                <w:sz w:val="17"/>
              </w:rPr>
              <w:t>leveranciers</w:t>
            </w:r>
            <w:proofErr w:type="spellEnd"/>
            <w:r>
              <w:rPr>
                <w:sz w:val="17"/>
              </w:rPr>
              <w:t xml:space="preserve"> • </w:t>
            </w:r>
            <w:proofErr w:type="spellStart"/>
            <w:r>
              <w:rPr>
                <w:sz w:val="17"/>
              </w:rPr>
              <w:t>advisering</w:t>
            </w:r>
            <w:proofErr w:type="spellEnd"/>
            <w:r>
              <w:rPr>
                <w:sz w:val="17"/>
              </w:rPr>
              <w:t xml:space="preserve"> over </w:t>
            </w:r>
            <w:proofErr w:type="spellStart"/>
            <w:r>
              <w:rPr>
                <w:sz w:val="17"/>
              </w:rPr>
              <w:t>contractuele</w:t>
            </w:r>
            <w:proofErr w:type="spellEnd"/>
            <w:r>
              <w:rPr>
                <w:sz w:val="17"/>
              </w:rPr>
              <w:t xml:space="preserve"> </w:t>
            </w:r>
            <w:proofErr w:type="spellStart"/>
            <w:r>
              <w:rPr>
                <w:sz w:val="17"/>
              </w:rPr>
              <w:t>voorwaarden</w:t>
            </w:r>
            <w:proofErr w:type="spellEnd"/>
            <w:r>
              <w:rPr>
                <w:sz w:val="17"/>
              </w:rPr>
              <w:t xml:space="preserve"> • </w:t>
            </w:r>
            <w:proofErr w:type="spellStart"/>
            <w:r>
              <w:rPr>
                <w:sz w:val="17"/>
              </w:rPr>
              <w:t>een</w:t>
            </w:r>
            <w:proofErr w:type="spellEnd"/>
            <w:r>
              <w:rPr>
                <w:sz w:val="17"/>
              </w:rPr>
              <w:t xml:space="preserve"> </w:t>
            </w:r>
            <w:proofErr w:type="spellStart"/>
            <w:r>
              <w:rPr>
                <w:sz w:val="17"/>
              </w:rPr>
              <w:t>objectieve</w:t>
            </w:r>
            <w:proofErr w:type="spellEnd"/>
            <w:r>
              <w:rPr>
                <w:sz w:val="17"/>
              </w:rPr>
              <w:t xml:space="preserve"> </w:t>
            </w:r>
            <w:proofErr w:type="spellStart"/>
            <w:r>
              <w:rPr>
                <w:sz w:val="17"/>
              </w:rPr>
              <w:t>keuze</w:t>
            </w:r>
            <w:proofErr w:type="spellEnd"/>
            <w:r>
              <w:rPr>
                <w:sz w:val="17"/>
              </w:rPr>
              <w:t xml:space="preserve"> van </w:t>
            </w:r>
            <w:proofErr w:type="spellStart"/>
            <w:r>
              <w:rPr>
                <w:sz w:val="17"/>
              </w:rPr>
              <w:t>leverancier</w:t>
            </w:r>
            <w:proofErr w:type="spellEnd"/>
            <w:r>
              <w:rPr>
                <w:sz w:val="17"/>
              </w:rPr>
              <w:t xml:space="preserve"> </w:t>
            </w:r>
            <w:proofErr w:type="spellStart"/>
            <w:r>
              <w:rPr>
                <w:sz w:val="17"/>
              </w:rPr>
              <w:t>Standaardprogrammatuur</w:t>
            </w:r>
            <w:proofErr w:type="spellEnd"/>
            <w:r>
              <w:rPr>
                <w:sz w:val="17"/>
              </w:rPr>
              <w:t xml:space="preserve"> • </w:t>
            </w:r>
            <w:proofErr w:type="spellStart"/>
            <w:r>
              <w:rPr>
                <w:sz w:val="17"/>
              </w:rPr>
              <w:t>afsluiting</w:t>
            </w:r>
            <w:proofErr w:type="spellEnd"/>
            <w:r>
              <w:rPr>
                <w:sz w:val="17"/>
              </w:rPr>
              <w:t xml:space="preserve"> van </w:t>
            </w:r>
            <w:proofErr w:type="spellStart"/>
            <w:r>
              <w:rPr>
                <w:sz w:val="17"/>
              </w:rPr>
              <w:t>overeenkomst</w:t>
            </w:r>
            <w:proofErr w:type="spellEnd"/>
          </w:p>
        </w:tc>
      </w:tr>
      <w:tr w:rsidR="00F97AAC" w14:paraId="2D92436E" w14:textId="77777777" w:rsidTr="0057660B">
        <w:trPr>
          <w:cantSplit/>
          <w:trHeight w:val="142"/>
          <w:jc w:val="center"/>
        </w:trPr>
        <w:tc>
          <w:tcPr>
            <w:tcW w:w="1259" w:type="dxa"/>
            <w:tcMar>
              <w:top w:w="70" w:type="dxa"/>
              <w:left w:w="90" w:type="dxa"/>
              <w:bottom w:w="70" w:type="dxa"/>
              <w:right w:w="90" w:type="dxa"/>
            </w:tcMar>
            <w:vAlign w:val="center"/>
          </w:tcPr>
          <w:p w14:paraId="2E957C03" w14:textId="77777777" w:rsidR="00F97AAC" w:rsidRDefault="00263BBA">
            <w:pPr>
              <w:jc w:val="center"/>
            </w:pPr>
            <w:r>
              <w:rPr>
                <w:sz w:val="17"/>
              </w:rPr>
              <w:t>Eis-13</w:t>
            </w:r>
          </w:p>
        </w:tc>
        <w:tc>
          <w:tcPr>
            <w:tcW w:w="9213" w:type="dxa"/>
            <w:tcMar>
              <w:top w:w="70" w:type="dxa"/>
              <w:left w:w="90" w:type="dxa"/>
              <w:bottom w:w="70" w:type="dxa"/>
              <w:right w:w="90" w:type="dxa"/>
            </w:tcMar>
          </w:tcPr>
          <w:p w14:paraId="2677611B" w14:textId="1E4159C5" w:rsidR="00F97AAC" w:rsidRDefault="00263BBA">
            <w:r>
              <w:rPr>
                <w:sz w:val="17"/>
              </w:rPr>
              <w:t xml:space="preserve">De </w:t>
            </w:r>
            <w:proofErr w:type="spellStart"/>
            <w:r>
              <w:rPr>
                <w:sz w:val="17"/>
              </w:rPr>
              <w:t>softwarebroker</w:t>
            </w:r>
            <w:proofErr w:type="spellEnd"/>
            <w:r>
              <w:rPr>
                <w:sz w:val="17"/>
              </w:rPr>
              <w:t xml:space="preserve"> </w:t>
            </w:r>
            <w:proofErr w:type="spellStart"/>
            <w:r>
              <w:rPr>
                <w:sz w:val="17"/>
              </w:rPr>
              <w:t>dient</w:t>
            </w:r>
            <w:proofErr w:type="spellEnd"/>
            <w:r>
              <w:rPr>
                <w:sz w:val="17"/>
              </w:rPr>
              <w:t xml:space="preserve"> </w:t>
            </w:r>
            <w:proofErr w:type="spellStart"/>
            <w:r>
              <w:rPr>
                <w:sz w:val="17"/>
              </w:rPr>
              <w:t>Standaardprogrammatuur</w:t>
            </w:r>
            <w:proofErr w:type="spellEnd"/>
            <w:r>
              <w:rPr>
                <w:sz w:val="17"/>
              </w:rPr>
              <w:t xml:space="preserve"> van alle </w:t>
            </w:r>
            <w:proofErr w:type="spellStart"/>
            <w:r>
              <w:rPr>
                <w:sz w:val="17"/>
              </w:rPr>
              <w:t>leveranciers</w:t>
            </w:r>
            <w:proofErr w:type="spellEnd"/>
            <w:r>
              <w:rPr>
                <w:sz w:val="17"/>
              </w:rPr>
              <w:t xml:space="preserve"> </w:t>
            </w:r>
            <w:proofErr w:type="spellStart"/>
            <w:r>
              <w:rPr>
                <w:sz w:val="17"/>
              </w:rPr>
              <w:t>te</w:t>
            </w:r>
            <w:proofErr w:type="spellEnd"/>
            <w:r>
              <w:rPr>
                <w:sz w:val="17"/>
              </w:rPr>
              <w:t xml:space="preserve"> </w:t>
            </w:r>
            <w:proofErr w:type="spellStart"/>
            <w:r>
              <w:rPr>
                <w:sz w:val="17"/>
              </w:rPr>
              <w:t>leveren</w:t>
            </w:r>
            <w:proofErr w:type="spellEnd"/>
            <w:r>
              <w:rPr>
                <w:sz w:val="17"/>
              </w:rPr>
              <w:t xml:space="preserve"> </w:t>
            </w:r>
            <w:proofErr w:type="spellStart"/>
            <w:r>
              <w:rPr>
                <w:sz w:val="17"/>
              </w:rPr>
              <w:t>voor</w:t>
            </w:r>
            <w:proofErr w:type="spellEnd"/>
            <w:r>
              <w:rPr>
                <w:sz w:val="17"/>
              </w:rPr>
              <w:t xml:space="preserve"> </w:t>
            </w:r>
            <w:proofErr w:type="spellStart"/>
            <w:r>
              <w:rPr>
                <w:sz w:val="17"/>
              </w:rPr>
              <w:t>zover</w:t>
            </w:r>
            <w:proofErr w:type="spellEnd"/>
            <w:r>
              <w:rPr>
                <w:sz w:val="17"/>
              </w:rPr>
              <w:t xml:space="preserve"> </w:t>
            </w:r>
            <w:proofErr w:type="spellStart"/>
            <w:r>
              <w:rPr>
                <w:sz w:val="17"/>
              </w:rPr>
              <w:t>deze</w:t>
            </w:r>
            <w:proofErr w:type="spellEnd"/>
            <w:r>
              <w:rPr>
                <w:sz w:val="17"/>
              </w:rPr>
              <w:t xml:space="preserve"> op de Nederlandse </w:t>
            </w:r>
            <w:proofErr w:type="spellStart"/>
            <w:r>
              <w:rPr>
                <w:sz w:val="17"/>
              </w:rPr>
              <w:t>markt</w:t>
            </w:r>
            <w:proofErr w:type="spellEnd"/>
            <w:r>
              <w:rPr>
                <w:sz w:val="17"/>
              </w:rPr>
              <w:t xml:space="preserve"> </w:t>
            </w:r>
            <w:proofErr w:type="spellStart"/>
            <w:r>
              <w:rPr>
                <w:sz w:val="17"/>
              </w:rPr>
              <w:t>zijn</w:t>
            </w:r>
            <w:proofErr w:type="spellEnd"/>
            <w:r>
              <w:rPr>
                <w:sz w:val="17"/>
              </w:rPr>
              <w:t xml:space="preserve"> </w:t>
            </w:r>
            <w:proofErr w:type="spellStart"/>
            <w:r>
              <w:rPr>
                <w:sz w:val="17"/>
              </w:rPr>
              <w:t>gebracht</w:t>
            </w:r>
            <w:proofErr w:type="spellEnd"/>
            <w:r>
              <w:rPr>
                <w:sz w:val="17"/>
              </w:rPr>
              <w:t xml:space="preserve"> </w:t>
            </w:r>
            <w:proofErr w:type="spellStart"/>
            <w:r>
              <w:rPr>
                <w:sz w:val="17"/>
              </w:rPr>
              <w:t>en</w:t>
            </w:r>
            <w:proofErr w:type="spellEnd"/>
            <w:r>
              <w:rPr>
                <w:sz w:val="17"/>
              </w:rPr>
              <w:t xml:space="preserve"> </w:t>
            </w:r>
            <w:proofErr w:type="spellStart"/>
            <w:r>
              <w:rPr>
                <w:sz w:val="17"/>
              </w:rPr>
              <w:t>leverbaar</w:t>
            </w:r>
            <w:proofErr w:type="spellEnd"/>
            <w:r>
              <w:rPr>
                <w:sz w:val="17"/>
              </w:rPr>
              <w:t xml:space="preserve"> </w:t>
            </w:r>
            <w:proofErr w:type="spellStart"/>
            <w:r>
              <w:rPr>
                <w:sz w:val="17"/>
              </w:rPr>
              <w:t>zijn</w:t>
            </w:r>
            <w:proofErr w:type="spellEnd"/>
            <w:r>
              <w:rPr>
                <w:sz w:val="17"/>
              </w:rPr>
              <w:t xml:space="preserve">. </w:t>
            </w:r>
            <w:proofErr w:type="spellStart"/>
            <w:r>
              <w:rPr>
                <w:sz w:val="17"/>
              </w:rPr>
              <w:t>Hierin</w:t>
            </w:r>
            <w:proofErr w:type="spellEnd"/>
            <w:r>
              <w:rPr>
                <w:sz w:val="17"/>
              </w:rPr>
              <w:t xml:space="preserve"> </w:t>
            </w:r>
            <w:proofErr w:type="spellStart"/>
            <w:r>
              <w:rPr>
                <w:sz w:val="17"/>
              </w:rPr>
              <w:t>zijn</w:t>
            </w:r>
            <w:proofErr w:type="spellEnd"/>
            <w:r>
              <w:rPr>
                <w:sz w:val="17"/>
              </w:rPr>
              <w:t xml:space="preserve"> </w:t>
            </w:r>
            <w:proofErr w:type="spellStart"/>
            <w:r>
              <w:rPr>
                <w:sz w:val="17"/>
              </w:rPr>
              <w:t>inbegrepen</w:t>
            </w:r>
            <w:proofErr w:type="spellEnd"/>
            <w:r>
              <w:rPr>
                <w:sz w:val="17"/>
              </w:rPr>
              <w:t xml:space="preserve">, maar </w:t>
            </w:r>
            <w:proofErr w:type="spellStart"/>
            <w:r>
              <w:rPr>
                <w:sz w:val="17"/>
              </w:rPr>
              <w:t>niet</w:t>
            </w:r>
            <w:proofErr w:type="spellEnd"/>
            <w:r>
              <w:rPr>
                <w:sz w:val="17"/>
              </w:rPr>
              <w:t xml:space="preserve"> </w:t>
            </w:r>
            <w:proofErr w:type="spellStart"/>
            <w:r>
              <w:rPr>
                <w:sz w:val="17"/>
              </w:rPr>
              <w:t>gelimiteerd</w:t>
            </w:r>
            <w:proofErr w:type="spellEnd"/>
            <w:r>
              <w:rPr>
                <w:sz w:val="17"/>
              </w:rPr>
              <w:t xml:space="preserve"> de op </w:t>
            </w:r>
            <w:proofErr w:type="spellStart"/>
            <w:r>
              <w:rPr>
                <w:sz w:val="17"/>
              </w:rPr>
              <w:t>dit</w:t>
            </w:r>
            <w:proofErr w:type="spellEnd"/>
            <w:r>
              <w:rPr>
                <w:sz w:val="17"/>
              </w:rPr>
              <w:t xml:space="preserve"> moment </w:t>
            </w:r>
            <w:proofErr w:type="spellStart"/>
            <w:r>
              <w:rPr>
                <w:sz w:val="17"/>
              </w:rPr>
              <w:t>gebruikte</w:t>
            </w:r>
            <w:proofErr w:type="spellEnd"/>
            <w:r>
              <w:rPr>
                <w:sz w:val="17"/>
              </w:rPr>
              <w:t xml:space="preserve"> </w:t>
            </w:r>
            <w:proofErr w:type="spellStart"/>
            <w:r>
              <w:rPr>
                <w:sz w:val="17"/>
              </w:rPr>
              <w:t>en</w:t>
            </w:r>
            <w:proofErr w:type="spellEnd"/>
            <w:r>
              <w:rPr>
                <w:sz w:val="17"/>
              </w:rPr>
              <w:t xml:space="preserve"> op </w:t>
            </w:r>
            <w:proofErr w:type="spellStart"/>
            <w:r>
              <w:rPr>
                <w:sz w:val="17"/>
              </w:rPr>
              <w:t>korte</w:t>
            </w:r>
            <w:proofErr w:type="spellEnd"/>
            <w:r>
              <w:rPr>
                <w:sz w:val="17"/>
              </w:rPr>
              <w:t xml:space="preserve"> </w:t>
            </w:r>
            <w:proofErr w:type="spellStart"/>
            <w:r>
              <w:rPr>
                <w:sz w:val="17"/>
              </w:rPr>
              <w:t>termijn</w:t>
            </w:r>
            <w:proofErr w:type="spellEnd"/>
            <w:r>
              <w:rPr>
                <w:sz w:val="17"/>
              </w:rPr>
              <w:t xml:space="preserve"> </w:t>
            </w:r>
            <w:proofErr w:type="spellStart"/>
            <w:r>
              <w:rPr>
                <w:sz w:val="17"/>
              </w:rPr>
              <w:t>voorziene</w:t>
            </w:r>
            <w:proofErr w:type="spellEnd"/>
            <w:r>
              <w:rPr>
                <w:sz w:val="17"/>
              </w:rPr>
              <w:t xml:space="preserve"> </w:t>
            </w:r>
            <w:proofErr w:type="spellStart"/>
            <w:r>
              <w:rPr>
                <w:sz w:val="17"/>
              </w:rPr>
              <w:t>Standaardprogrammatuur</w:t>
            </w:r>
            <w:proofErr w:type="spellEnd"/>
            <w:r>
              <w:rPr>
                <w:sz w:val="17"/>
              </w:rPr>
              <w:t xml:space="preserve"> </w:t>
            </w:r>
            <w:proofErr w:type="spellStart"/>
            <w:r>
              <w:rPr>
                <w:sz w:val="17"/>
              </w:rPr>
              <w:t>opgenomen</w:t>
            </w:r>
            <w:proofErr w:type="spellEnd"/>
            <w:r>
              <w:rPr>
                <w:sz w:val="17"/>
              </w:rPr>
              <w:t xml:space="preserve"> in </w:t>
            </w:r>
            <w:proofErr w:type="spellStart"/>
            <w:r>
              <w:rPr>
                <w:sz w:val="17"/>
              </w:rPr>
              <w:t>bijlage</w:t>
            </w:r>
            <w:proofErr w:type="spellEnd"/>
            <w:r>
              <w:rPr>
                <w:sz w:val="17"/>
              </w:rPr>
              <w:t xml:space="preserve"> </w:t>
            </w:r>
            <w:r w:rsidR="00987D47">
              <w:rPr>
                <w:sz w:val="17"/>
              </w:rPr>
              <w:t>2</w:t>
            </w:r>
            <w:r>
              <w:rPr>
                <w:sz w:val="17"/>
              </w:rPr>
              <w:t xml:space="preserve">. Bij de </w:t>
            </w:r>
            <w:proofErr w:type="spellStart"/>
            <w:r>
              <w:rPr>
                <w:sz w:val="17"/>
              </w:rPr>
              <w:t>indeling</w:t>
            </w:r>
            <w:proofErr w:type="spellEnd"/>
            <w:r>
              <w:rPr>
                <w:sz w:val="17"/>
              </w:rPr>
              <w:t xml:space="preserve"> </w:t>
            </w:r>
            <w:proofErr w:type="spellStart"/>
            <w:r>
              <w:rPr>
                <w:sz w:val="17"/>
              </w:rPr>
              <w:t>en</w:t>
            </w:r>
            <w:proofErr w:type="spellEnd"/>
            <w:r>
              <w:rPr>
                <w:sz w:val="17"/>
              </w:rPr>
              <w:t xml:space="preserve"> </w:t>
            </w:r>
            <w:proofErr w:type="spellStart"/>
            <w:r>
              <w:rPr>
                <w:sz w:val="17"/>
              </w:rPr>
              <w:t>duiding</w:t>
            </w:r>
            <w:proofErr w:type="spellEnd"/>
            <w:r>
              <w:rPr>
                <w:sz w:val="17"/>
              </w:rPr>
              <w:t xml:space="preserve"> van </w:t>
            </w:r>
            <w:proofErr w:type="spellStart"/>
            <w:r>
              <w:rPr>
                <w:sz w:val="17"/>
              </w:rPr>
              <w:t>Standaardprogrammatuur</w:t>
            </w:r>
            <w:proofErr w:type="spellEnd"/>
            <w:r>
              <w:rPr>
                <w:sz w:val="17"/>
              </w:rPr>
              <w:t xml:space="preserve"> sluit </w:t>
            </w:r>
            <w:proofErr w:type="spellStart"/>
            <w:r>
              <w:rPr>
                <w:sz w:val="17"/>
              </w:rPr>
              <w:t>opdrachtgever</w:t>
            </w:r>
            <w:proofErr w:type="spellEnd"/>
            <w:r>
              <w:rPr>
                <w:sz w:val="17"/>
              </w:rPr>
              <w:t xml:space="preserve"> </w:t>
            </w:r>
            <w:proofErr w:type="spellStart"/>
            <w:r>
              <w:rPr>
                <w:sz w:val="17"/>
              </w:rPr>
              <w:t>aan</w:t>
            </w:r>
            <w:proofErr w:type="spellEnd"/>
            <w:r>
              <w:rPr>
                <w:sz w:val="17"/>
              </w:rPr>
              <w:t xml:space="preserve"> </w:t>
            </w:r>
            <w:proofErr w:type="spellStart"/>
            <w:r>
              <w:rPr>
                <w:sz w:val="17"/>
              </w:rPr>
              <w:t>bij</w:t>
            </w:r>
            <w:proofErr w:type="spellEnd"/>
            <w:r>
              <w:rPr>
                <w:sz w:val="17"/>
              </w:rPr>
              <w:t xml:space="preserve"> de </w:t>
            </w:r>
            <w:proofErr w:type="spellStart"/>
            <w:r>
              <w:rPr>
                <w:sz w:val="17"/>
              </w:rPr>
              <w:t>functiegroepen</w:t>
            </w:r>
            <w:proofErr w:type="spellEnd"/>
            <w:r>
              <w:rPr>
                <w:sz w:val="17"/>
              </w:rPr>
              <w:t xml:space="preserve"> </w:t>
            </w:r>
            <w:proofErr w:type="spellStart"/>
            <w:r>
              <w:rPr>
                <w:sz w:val="17"/>
              </w:rPr>
              <w:t>zoals</w:t>
            </w:r>
            <w:proofErr w:type="spellEnd"/>
            <w:r>
              <w:rPr>
                <w:sz w:val="17"/>
              </w:rPr>
              <w:t xml:space="preserve"> </w:t>
            </w:r>
            <w:proofErr w:type="spellStart"/>
            <w:r>
              <w:rPr>
                <w:sz w:val="17"/>
              </w:rPr>
              <w:t>gedefinieerd</w:t>
            </w:r>
            <w:proofErr w:type="spellEnd"/>
            <w:r>
              <w:rPr>
                <w:sz w:val="17"/>
              </w:rPr>
              <w:t xml:space="preserve"> in de GEMMA-</w:t>
            </w:r>
            <w:proofErr w:type="spellStart"/>
            <w:r>
              <w:rPr>
                <w:sz w:val="17"/>
              </w:rPr>
              <w:t>architectuur</w:t>
            </w:r>
            <w:proofErr w:type="spellEnd"/>
            <w:r>
              <w:rPr>
                <w:sz w:val="17"/>
              </w:rPr>
              <w:t xml:space="preserve"> (</w:t>
            </w:r>
            <w:proofErr w:type="spellStart"/>
            <w:r>
              <w:rPr>
                <w:sz w:val="17"/>
              </w:rPr>
              <w:t>zie</w:t>
            </w:r>
            <w:proofErr w:type="spellEnd"/>
            <w:r>
              <w:rPr>
                <w:sz w:val="17"/>
              </w:rPr>
              <w:t xml:space="preserve"> </w:t>
            </w:r>
            <w:proofErr w:type="spellStart"/>
            <w:r>
              <w:rPr>
                <w:sz w:val="17"/>
              </w:rPr>
              <w:t>hoofdstuk</w:t>
            </w:r>
            <w:proofErr w:type="spellEnd"/>
            <w:r>
              <w:rPr>
                <w:sz w:val="17"/>
              </w:rPr>
              <w:t xml:space="preserve"> 2 </w:t>
            </w:r>
            <w:proofErr w:type="spellStart"/>
            <w:r>
              <w:rPr>
                <w:sz w:val="17"/>
              </w:rPr>
              <w:t>Beschrijvend</w:t>
            </w:r>
            <w:proofErr w:type="spellEnd"/>
            <w:r>
              <w:rPr>
                <w:sz w:val="17"/>
              </w:rPr>
              <w:t xml:space="preserve"> Document). Levering </w:t>
            </w:r>
            <w:proofErr w:type="spellStart"/>
            <w:r>
              <w:rPr>
                <w:sz w:val="17"/>
              </w:rPr>
              <w:t>vindt</w:t>
            </w:r>
            <w:proofErr w:type="spellEnd"/>
            <w:r>
              <w:rPr>
                <w:sz w:val="17"/>
              </w:rPr>
              <w:t xml:space="preserve"> </w:t>
            </w:r>
            <w:proofErr w:type="spellStart"/>
            <w:r>
              <w:rPr>
                <w:sz w:val="17"/>
              </w:rPr>
              <w:t>uitsluitend</w:t>
            </w:r>
            <w:proofErr w:type="spellEnd"/>
            <w:r>
              <w:rPr>
                <w:sz w:val="17"/>
              </w:rPr>
              <w:t xml:space="preserve"> </w:t>
            </w:r>
            <w:proofErr w:type="spellStart"/>
            <w:r>
              <w:rPr>
                <w:sz w:val="17"/>
              </w:rPr>
              <w:t>digitaal</w:t>
            </w:r>
            <w:proofErr w:type="spellEnd"/>
            <w:r>
              <w:rPr>
                <w:sz w:val="17"/>
              </w:rPr>
              <w:t xml:space="preserve"> </w:t>
            </w:r>
            <w:proofErr w:type="spellStart"/>
            <w:r>
              <w:rPr>
                <w:sz w:val="17"/>
              </w:rPr>
              <w:t>plaats</w:t>
            </w:r>
            <w:proofErr w:type="spellEnd"/>
            <w:r>
              <w:rPr>
                <w:sz w:val="17"/>
              </w:rPr>
              <w:t xml:space="preserve"> (download/keys/tenant-assignments). </w:t>
            </w:r>
            <w:proofErr w:type="spellStart"/>
            <w:r>
              <w:rPr>
                <w:sz w:val="17"/>
              </w:rPr>
              <w:t>Fysieke</w:t>
            </w:r>
            <w:proofErr w:type="spellEnd"/>
            <w:r>
              <w:rPr>
                <w:sz w:val="17"/>
              </w:rPr>
              <w:t xml:space="preserve"> </w:t>
            </w:r>
            <w:r w:rsidR="00987D47">
              <w:rPr>
                <w:sz w:val="17"/>
              </w:rPr>
              <w:t xml:space="preserve">software </w:t>
            </w:r>
            <w:proofErr w:type="spellStart"/>
            <w:r>
              <w:rPr>
                <w:sz w:val="17"/>
              </w:rPr>
              <w:t>word</w:t>
            </w:r>
            <w:r w:rsidR="00987D47">
              <w:rPr>
                <w:sz w:val="17"/>
              </w:rPr>
              <w:t>t</w:t>
            </w:r>
            <w:proofErr w:type="spellEnd"/>
            <w:r>
              <w:rPr>
                <w:sz w:val="17"/>
              </w:rPr>
              <w:t xml:space="preserve"> </w:t>
            </w:r>
            <w:proofErr w:type="spellStart"/>
            <w:r>
              <w:rPr>
                <w:sz w:val="17"/>
              </w:rPr>
              <w:t>niet</w:t>
            </w:r>
            <w:proofErr w:type="spellEnd"/>
            <w:r>
              <w:rPr>
                <w:sz w:val="17"/>
              </w:rPr>
              <w:t xml:space="preserve"> </w:t>
            </w:r>
            <w:proofErr w:type="spellStart"/>
            <w:r>
              <w:rPr>
                <w:sz w:val="17"/>
              </w:rPr>
              <w:t>geleverd</w:t>
            </w:r>
            <w:proofErr w:type="spellEnd"/>
            <w:r>
              <w:rPr>
                <w:sz w:val="17"/>
              </w:rPr>
              <w:t>.</w:t>
            </w:r>
          </w:p>
        </w:tc>
      </w:tr>
      <w:tr w:rsidR="00F97AAC" w14:paraId="64E86742" w14:textId="77777777" w:rsidTr="0057660B">
        <w:trPr>
          <w:cantSplit/>
          <w:trHeight w:val="142"/>
          <w:jc w:val="center"/>
        </w:trPr>
        <w:tc>
          <w:tcPr>
            <w:tcW w:w="1259" w:type="dxa"/>
            <w:tcMar>
              <w:top w:w="70" w:type="dxa"/>
              <w:left w:w="90" w:type="dxa"/>
              <w:bottom w:w="70" w:type="dxa"/>
              <w:right w:w="90" w:type="dxa"/>
            </w:tcMar>
            <w:vAlign w:val="center"/>
          </w:tcPr>
          <w:p w14:paraId="2EA9B1DD" w14:textId="77777777" w:rsidR="00F97AAC" w:rsidRDefault="00263BBA">
            <w:pPr>
              <w:jc w:val="center"/>
            </w:pPr>
            <w:r>
              <w:rPr>
                <w:sz w:val="17"/>
              </w:rPr>
              <w:t>Eis-14</w:t>
            </w:r>
          </w:p>
        </w:tc>
        <w:tc>
          <w:tcPr>
            <w:tcW w:w="9213" w:type="dxa"/>
            <w:tcMar>
              <w:top w:w="70" w:type="dxa"/>
              <w:left w:w="90" w:type="dxa"/>
              <w:bottom w:w="70" w:type="dxa"/>
              <w:right w:w="90" w:type="dxa"/>
            </w:tcMar>
          </w:tcPr>
          <w:p w14:paraId="4A82474D" w14:textId="77777777" w:rsidR="00F97AAC" w:rsidRDefault="00263BBA">
            <w:proofErr w:type="spellStart"/>
            <w:r>
              <w:rPr>
                <w:sz w:val="17"/>
              </w:rPr>
              <w:t>Opdrachtgever</w:t>
            </w:r>
            <w:proofErr w:type="spellEnd"/>
            <w:r>
              <w:rPr>
                <w:sz w:val="17"/>
              </w:rPr>
              <w:t xml:space="preserve"> </w:t>
            </w:r>
            <w:proofErr w:type="spellStart"/>
            <w:r>
              <w:rPr>
                <w:sz w:val="17"/>
              </w:rPr>
              <w:t>behoudt</w:t>
            </w:r>
            <w:proofErr w:type="spellEnd"/>
            <w:r>
              <w:rPr>
                <w:sz w:val="17"/>
              </w:rPr>
              <w:t xml:space="preserve"> </w:t>
            </w:r>
            <w:proofErr w:type="spellStart"/>
            <w:r>
              <w:rPr>
                <w:sz w:val="17"/>
              </w:rPr>
              <w:t>zich</w:t>
            </w:r>
            <w:proofErr w:type="spellEnd"/>
            <w:r>
              <w:rPr>
                <w:sz w:val="17"/>
              </w:rPr>
              <w:t xml:space="preserve"> het </w:t>
            </w:r>
            <w:proofErr w:type="spellStart"/>
            <w:r>
              <w:rPr>
                <w:sz w:val="17"/>
              </w:rPr>
              <w:t>recht</w:t>
            </w:r>
            <w:proofErr w:type="spellEnd"/>
            <w:r>
              <w:rPr>
                <w:sz w:val="17"/>
              </w:rPr>
              <w:t xml:space="preserve"> </w:t>
            </w:r>
            <w:proofErr w:type="spellStart"/>
            <w:r>
              <w:rPr>
                <w:sz w:val="17"/>
              </w:rPr>
              <w:t>voor</w:t>
            </w:r>
            <w:proofErr w:type="spellEnd"/>
            <w:r>
              <w:rPr>
                <w:sz w:val="17"/>
              </w:rPr>
              <w:t xml:space="preserve"> om ten </w:t>
            </w:r>
            <w:proofErr w:type="spellStart"/>
            <w:r>
              <w:rPr>
                <w:sz w:val="17"/>
              </w:rPr>
              <w:t>aanzien</w:t>
            </w:r>
            <w:proofErr w:type="spellEnd"/>
            <w:r>
              <w:rPr>
                <w:sz w:val="17"/>
              </w:rPr>
              <w:t xml:space="preserve"> van levering van Microsoft- </w:t>
            </w:r>
            <w:proofErr w:type="spellStart"/>
            <w:r>
              <w:rPr>
                <w:sz w:val="17"/>
              </w:rPr>
              <w:t>producten</w:t>
            </w:r>
            <w:proofErr w:type="spellEnd"/>
            <w:r>
              <w:rPr>
                <w:sz w:val="17"/>
              </w:rPr>
              <w:t xml:space="preserve"> </w:t>
            </w:r>
            <w:proofErr w:type="spellStart"/>
            <w:r>
              <w:rPr>
                <w:sz w:val="17"/>
              </w:rPr>
              <w:t>en</w:t>
            </w:r>
            <w:proofErr w:type="spellEnd"/>
            <w:r>
              <w:rPr>
                <w:sz w:val="17"/>
              </w:rPr>
              <w:t xml:space="preserve"> -</w:t>
            </w:r>
            <w:proofErr w:type="spellStart"/>
            <w:r>
              <w:rPr>
                <w:sz w:val="17"/>
              </w:rPr>
              <w:t>diensten</w:t>
            </w:r>
            <w:proofErr w:type="spellEnd"/>
            <w:r>
              <w:rPr>
                <w:sz w:val="17"/>
              </w:rPr>
              <w:t xml:space="preserve"> </w:t>
            </w:r>
            <w:proofErr w:type="spellStart"/>
            <w:r>
              <w:rPr>
                <w:sz w:val="17"/>
              </w:rPr>
              <w:t>gebruik</w:t>
            </w:r>
            <w:proofErr w:type="spellEnd"/>
            <w:r>
              <w:rPr>
                <w:sz w:val="17"/>
              </w:rPr>
              <w:t xml:space="preserve"> </w:t>
            </w:r>
            <w:proofErr w:type="spellStart"/>
            <w:r>
              <w:rPr>
                <w:sz w:val="17"/>
              </w:rPr>
              <w:t>te</w:t>
            </w:r>
            <w:proofErr w:type="spellEnd"/>
            <w:r>
              <w:rPr>
                <w:sz w:val="17"/>
              </w:rPr>
              <w:t xml:space="preserve"> </w:t>
            </w:r>
            <w:proofErr w:type="spellStart"/>
            <w:r>
              <w:rPr>
                <w:sz w:val="17"/>
              </w:rPr>
              <w:t>maken</w:t>
            </w:r>
            <w:proofErr w:type="spellEnd"/>
            <w:r>
              <w:rPr>
                <w:sz w:val="17"/>
              </w:rPr>
              <w:t xml:space="preserve"> van de </w:t>
            </w:r>
            <w:proofErr w:type="spellStart"/>
            <w:r>
              <w:rPr>
                <w:sz w:val="17"/>
              </w:rPr>
              <w:t>juridische</w:t>
            </w:r>
            <w:proofErr w:type="spellEnd"/>
            <w:r>
              <w:rPr>
                <w:sz w:val="17"/>
              </w:rPr>
              <w:t xml:space="preserve"> </w:t>
            </w:r>
            <w:proofErr w:type="spellStart"/>
            <w:r>
              <w:rPr>
                <w:sz w:val="17"/>
              </w:rPr>
              <w:t>en</w:t>
            </w:r>
            <w:proofErr w:type="spellEnd"/>
            <w:r>
              <w:rPr>
                <w:sz w:val="17"/>
              </w:rPr>
              <w:t xml:space="preserve"> </w:t>
            </w:r>
            <w:proofErr w:type="spellStart"/>
            <w:r>
              <w:rPr>
                <w:sz w:val="17"/>
              </w:rPr>
              <w:t>commerciële</w:t>
            </w:r>
            <w:proofErr w:type="spellEnd"/>
            <w:r>
              <w:rPr>
                <w:sz w:val="17"/>
              </w:rPr>
              <w:t xml:space="preserve"> </w:t>
            </w:r>
            <w:proofErr w:type="spellStart"/>
            <w:r>
              <w:rPr>
                <w:sz w:val="17"/>
              </w:rPr>
              <w:t>voorwaarden</w:t>
            </w:r>
            <w:proofErr w:type="spellEnd"/>
            <w:r>
              <w:rPr>
                <w:sz w:val="17"/>
              </w:rPr>
              <w:t xml:space="preserve"> van het VNG Framework ‘GT Microsoft’. De </w:t>
            </w:r>
            <w:proofErr w:type="spellStart"/>
            <w:r>
              <w:rPr>
                <w:sz w:val="17"/>
              </w:rPr>
              <w:t>softwarebroker</w:t>
            </w:r>
            <w:proofErr w:type="spellEnd"/>
            <w:r>
              <w:rPr>
                <w:sz w:val="17"/>
              </w:rPr>
              <w:t xml:space="preserve"> </w:t>
            </w:r>
            <w:proofErr w:type="spellStart"/>
            <w:r>
              <w:rPr>
                <w:sz w:val="17"/>
              </w:rPr>
              <w:t>borgt</w:t>
            </w:r>
            <w:proofErr w:type="spellEnd"/>
            <w:r>
              <w:rPr>
                <w:sz w:val="17"/>
              </w:rPr>
              <w:t xml:space="preserve"> </w:t>
            </w:r>
            <w:proofErr w:type="spellStart"/>
            <w:r>
              <w:rPr>
                <w:sz w:val="17"/>
              </w:rPr>
              <w:t>juiste</w:t>
            </w:r>
            <w:proofErr w:type="spellEnd"/>
            <w:r>
              <w:rPr>
                <w:sz w:val="17"/>
              </w:rPr>
              <w:t xml:space="preserve"> </w:t>
            </w:r>
            <w:proofErr w:type="spellStart"/>
            <w:r>
              <w:rPr>
                <w:sz w:val="17"/>
              </w:rPr>
              <w:t>toepassing</w:t>
            </w:r>
            <w:proofErr w:type="spellEnd"/>
            <w:r>
              <w:rPr>
                <w:sz w:val="17"/>
              </w:rPr>
              <w:t xml:space="preserve"> </w:t>
            </w:r>
            <w:proofErr w:type="spellStart"/>
            <w:r>
              <w:rPr>
                <w:sz w:val="17"/>
              </w:rPr>
              <w:t>daarvan</w:t>
            </w:r>
            <w:proofErr w:type="spellEnd"/>
            <w:r>
              <w:rPr>
                <w:sz w:val="17"/>
              </w:rPr>
              <w:t>.</w:t>
            </w:r>
          </w:p>
        </w:tc>
      </w:tr>
      <w:tr w:rsidR="00F97AAC" w14:paraId="1B77ECFF" w14:textId="77777777" w:rsidTr="0057660B">
        <w:trPr>
          <w:cantSplit/>
          <w:trHeight w:val="142"/>
          <w:jc w:val="center"/>
        </w:trPr>
        <w:tc>
          <w:tcPr>
            <w:tcW w:w="1259" w:type="dxa"/>
            <w:tcMar>
              <w:top w:w="70" w:type="dxa"/>
              <w:left w:w="90" w:type="dxa"/>
              <w:bottom w:w="70" w:type="dxa"/>
              <w:right w:w="90" w:type="dxa"/>
            </w:tcMar>
            <w:vAlign w:val="center"/>
          </w:tcPr>
          <w:p w14:paraId="418ECB12" w14:textId="77777777" w:rsidR="00F97AAC" w:rsidRDefault="00263BBA">
            <w:pPr>
              <w:jc w:val="center"/>
            </w:pPr>
            <w:r>
              <w:rPr>
                <w:sz w:val="17"/>
              </w:rPr>
              <w:t>Eis-15</w:t>
            </w:r>
          </w:p>
        </w:tc>
        <w:tc>
          <w:tcPr>
            <w:tcW w:w="9213" w:type="dxa"/>
            <w:tcMar>
              <w:top w:w="70" w:type="dxa"/>
              <w:left w:w="90" w:type="dxa"/>
              <w:bottom w:w="70" w:type="dxa"/>
              <w:right w:w="90" w:type="dxa"/>
            </w:tcMar>
          </w:tcPr>
          <w:p w14:paraId="237A7690" w14:textId="344ADDD9" w:rsidR="00F97AAC" w:rsidRDefault="00263BBA">
            <w:proofErr w:type="spellStart"/>
            <w:r>
              <w:rPr>
                <w:sz w:val="17"/>
              </w:rPr>
              <w:t>Gedurende</w:t>
            </w:r>
            <w:proofErr w:type="spellEnd"/>
            <w:r>
              <w:rPr>
                <w:sz w:val="17"/>
              </w:rPr>
              <w:t xml:space="preserve"> de </w:t>
            </w:r>
            <w:proofErr w:type="spellStart"/>
            <w:r>
              <w:rPr>
                <w:sz w:val="17"/>
              </w:rPr>
              <w:t>gehele</w:t>
            </w:r>
            <w:proofErr w:type="spellEnd"/>
            <w:r>
              <w:rPr>
                <w:sz w:val="17"/>
              </w:rPr>
              <w:t xml:space="preserve"> </w:t>
            </w:r>
            <w:proofErr w:type="spellStart"/>
            <w:r>
              <w:rPr>
                <w:sz w:val="17"/>
              </w:rPr>
              <w:t>looptijd</w:t>
            </w:r>
            <w:proofErr w:type="spellEnd"/>
            <w:r>
              <w:rPr>
                <w:sz w:val="17"/>
              </w:rPr>
              <w:t xml:space="preserve"> van de raamovereenkomst moet de softwarebroker de beschikking behouden over de LSP-status en onder het VNG framework GT Microsoft model kunnen leveren.</w:t>
            </w:r>
          </w:p>
        </w:tc>
      </w:tr>
      <w:tr w:rsidR="00F97AAC" w14:paraId="29FD78FF" w14:textId="77777777" w:rsidTr="0057660B">
        <w:trPr>
          <w:cantSplit/>
          <w:trHeight w:val="142"/>
          <w:jc w:val="center"/>
        </w:trPr>
        <w:tc>
          <w:tcPr>
            <w:tcW w:w="1259" w:type="dxa"/>
            <w:tcMar>
              <w:top w:w="70" w:type="dxa"/>
              <w:left w:w="90" w:type="dxa"/>
              <w:bottom w:w="70" w:type="dxa"/>
              <w:right w:w="90" w:type="dxa"/>
            </w:tcMar>
            <w:vAlign w:val="center"/>
          </w:tcPr>
          <w:p w14:paraId="61F7EE0C" w14:textId="77777777" w:rsidR="00F97AAC" w:rsidRDefault="00263BBA">
            <w:pPr>
              <w:jc w:val="center"/>
            </w:pPr>
            <w:r>
              <w:rPr>
                <w:sz w:val="17"/>
              </w:rPr>
              <w:t>Eis-16</w:t>
            </w:r>
          </w:p>
        </w:tc>
        <w:tc>
          <w:tcPr>
            <w:tcW w:w="9213" w:type="dxa"/>
            <w:tcMar>
              <w:top w:w="70" w:type="dxa"/>
              <w:left w:w="90" w:type="dxa"/>
              <w:bottom w:w="70" w:type="dxa"/>
              <w:right w:w="90" w:type="dxa"/>
            </w:tcMar>
          </w:tcPr>
          <w:p w14:paraId="1F961F1B" w14:textId="77777777" w:rsidR="00F97AAC" w:rsidRDefault="00263BBA">
            <w:r>
              <w:rPr>
                <w:sz w:val="17"/>
              </w:rPr>
              <w:t>De softwarebroker adviseert over onderhoud en support van de leverancier van de Standaardprogrammatuur.</w:t>
            </w:r>
          </w:p>
        </w:tc>
      </w:tr>
      <w:tr w:rsidR="00F97AAC" w14:paraId="3375149E" w14:textId="77777777" w:rsidTr="0057660B">
        <w:trPr>
          <w:cantSplit/>
          <w:trHeight w:val="142"/>
          <w:jc w:val="center"/>
        </w:trPr>
        <w:tc>
          <w:tcPr>
            <w:tcW w:w="1259" w:type="dxa"/>
            <w:tcMar>
              <w:top w:w="70" w:type="dxa"/>
              <w:left w:w="90" w:type="dxa"/>
              <w:bottom w:w="70" w:type="dxa"/>
              <w:right w:w="90" w:type="dxa"/>
            </w:tcMar>
            <w:vAlign w:val="center"/>
          </w:tcPr>
          <w:p w14:paraId="74A6CCFB" w14:textId="77777777" w:rsidR="00F97AAC" w:rsidRDefault="00263BBA">
            <w:pPr>
              <w:jc w:val="center"/>
            </w:pPr>
            <w:r>
              <w:rPr>
                <w:sz w:val="17"/>
              </w:rPr>
              <w:t>Eis-17</w:t>
            </w:r>
          </w:p>
        </w:tc>
        <w:tc>
          <w:tcPr>
            <w:tcW w:w="9213" w:type="dxa"/>
            <w:tcMar>
              <w:top w:w="70" w:type="dxa"/>
              <w:left w:w="90" w:type="dxa"/>
              <w:bottom w:w="70" w:type="dxa"/>
              <w:right w:w="90" w:type="dxa"/>
            </w:tcMar>
          </w:tcPr>
          <w:p w14:paraId="7110B363" w14:textId="77777777" w:rsidR="00F97AAC" w:rsidRDefault="00263BBA">
            <w:r>
              <w:rPr>
                <w:sz w:val="17"/>
              </w:rPr>
              <w:t>De nadere offerte van de Standaardprogrammatuur is volledig transparant: de gehele kostenopbouw is duidelijk, inclusief producentenbasisprijs, kortingen, rebates en opslag. Indien opdrachtgever dit wenst, wordt de producentenofferte door softwarebroker meegestuurd.</w:t>
            </w:r>
          </w:p>
        </w:tc>
      </w:tr>
      <w:tr w:rsidR="00F97AAC" w14:paraId="01B41A13" w14:textId="77777777" w:rsidTr="0057660B">
        <w:trPr>
          <w:cantSplit/>
          <w:trHeight w:val="142"/>
          <w:jc w:val="center"/>
        </w:trPr>
        <w:tc>
          <w:tcPr>
            <w:tcW w:w="10472" w:type="dxa"/>
            <w:gridSpan w:val="2"/>
            <w:shd w:val="clear" w:color="auto" w:fill="595959" w:themeFill="text1" w:themeFillTint="A6"/>
          </w:tcPr>
          <w:p w14:paraId="0EC266D9" w14:textId="77777777" w:rsidR="00F97AAC" w:rsidRDefault="00263BBA">
            <w:pPr>
              <w:spacing w:before="20" w:after="20"/>
            </w:pPr>
            <w:r>
              <w:rPr>
                <w:b/>
                <w:color w:val="FFFFFF"/>
              </w:rPr>
              <w:t>4. Klantportaal en administratie</w:t>
            </w:r>
          </w:p>
        </w:tc>
      </w:tr>
      <w:tr w:rsidR="00F97AAC" w14:paraId="23CF2CD0" w14:textId="77777777" w:rsidTr="0057660B">
        <w:trPr>
          <w:cantSplit/>
          <w:trHeight w:val="142"/>
          <w:jc w:val="center"/>
        </w:trPr>
        <w:tc>
          <w:tcPr>
            <w:tcW w:w="1259" w:type="dxa"/>
            <w:tcMar>
              <w:top w:w="70" w:type="dxa"/>
              <w:left w:w="90" w:type="dxa"/>
              <w:bottom w:w="70" w:type="dxa"/>
              <w:right w:w="90" w:type="dxa"/>
            </w:tcMar>
            <w:vAlign w:val="center"/>
          </w:tcPr>
          <w:p w14:paraId="42DA1BAD" w14:textId="77777777" w:rsidR="00F97AAC" w:rsidRDefault="00263BBA">
            <w:pPr>
              <w:jc w:val="center"/>
            </w:pPr>
            <w:r>
              <w:rPr>
                <w:sz w:val="17"/>
              </w:rPr>
              <w:t>Eis-18</w:t>
            </w:r>
          </w:p>
        </w:tc>
        <w:tc>
          <w:tcPr>
            <w:tcW w:w="9213" w:type="dxa"/>
            <w:tcMar>
              <w:top w:w="70" w:type="dxa"/>
              <w:left w:w="90" w:type="dxa"/>
              <w:bottom w:w="70" w:type="dxa"/>
              <w:right w:w="90" w:type="dxa"/>
            </w:tcMar>
          </w:tcPr>
          <w:p w14:paraId="6618B0BA" w14:textId="77777777" w:rsidR="00F97AAC" w:rsidRDefault="00263BBA">
            <w:r>
              <w:rPr>
                <w:sz w:val="17"/>
              </w:rPr>
              <w:t>Softwarebroker faciliteert een centrale administratie in de vorm van een beveiligde klantenportaal en verschaft opdrachtgever toegang tot het portaal.</w:t>
            </w:r>
          </w:p>
        </w:tc>
      </w:tr>
      <w:tr w:rsidR="00F97AAC" w14:paraId="31F9B891" w14:textId="77777777" w:rsidTr="0057660B">
        <w:trPr>
          <w:cantSplit/>
          <w:trHeight w:val="142"/>
          <w:jc w:val="center"/>
        </w:trPr>
        <w:tc>
          <w:tcPr>
            <w:tcW w:w="1259" w:type="dxa"/>
            <w:tcMar>
              <w:top w:w="70" w:type="dxa"/>
              <w:left w:w="90" w:type="dxa"/>
              <w:bottom w:w="70" w:type="dxa"/>
              <w:right w:w="90" w:type="dxa"/>
            </w:tcMar>
            <w:vAlign w:val="center"/>
          </w:tcPr>
          <w:p w14:paraId="51F2CBFD" w14:textId="77777777" w:rsidR="00F97AAC" w:rsidRDefault="00263BBA">
            <w:pPr>
              <w:jc w:val="center"/>
            </w:pPr>
            <w:r>
              <w:rPr>
                <w:sz w:val="17"/>
              </w:rPr>
              <w:t>Eis-19</w:t>
            </w:r>
          </w:p>
        </w:tc>
        <w:tc>
          <w:tcPr>
            <w:tcW w:w="9213" w:type="dxa"/>
            <w:tcMar>
              <w:top w:w="70" w:type="dxa"/>
              <w:left w:w="90" w:type="dxa"/>
              <w:bottom w:w="70" w:type="dxa"/>
              <w:right w:w="90" w:type="dxa"/>
            </w:tcMar>
          </w:tcPr>
          <w:p w14:paraId="6B7C6C8D" w14:textId="77777777" w:rsidR="00F97AAC" w:rsidRDefault="00263BBA">
            <w:r>
              <w:rPr>
                <w:sz w:val="17"/>
              </w:rPr>
              <w:t>Voor zover er in het digitaal klantportaal persoonsgegevens worden verwerkt handelt softwarebroker te allen tijde conform de Algemene Verordening Gegevensbescherming (AVG).</w:t>
            </w:r>
          </w:p>
        </w:tc>
      </w:tr>
      <w:tr w:rsidR="00F97AAC" w14:paraId="4CA96B29" w14:textId="77777777" w:rsidTr="0057660B">
        <w:trPr>
          <w:cantSplit/>
          <w:trHeight w:val="142"/>
          <w:jc w:val="center"/>
        </w:trPr>
        <w:tc>
          <w:tcPr>
            <w:tcW w:w="1259" w:type="dxa"/>
            <w:tcMar>
              <w:top w:w="70" w:type="dxa"/>
              <w:left w:w="90" w:type="dxa"/>
              <w:bottom w:w="70" w:type="dxa"/>
              <w:right w:w="90" w:type="dxa"/>
            </w:tcMar>
            <w:vAlign w:val="center"/>
          </w:tcPr>
          <w:p w14:paraId="00E681C7" w14:textId="77777777" w:rsidR="00F97AAC" w:rsidRDefault="00263BBA">
            <w:pPr>
              <w:jc w:val="center"/>
            </w:pPr>
            <w:r>
              <w:rPr>
                <w:sz w:val="17"/>
              </w:rPr>
              <w:t>Eis-20</w:t>
            </w:r>
          </w:p>
        </w:tc>
        <w:tc>
          <w:tcPr>
            <w:tcW w:w="9213" w:type="dxa"/>
            <w:tcMar>
              <w:top w:w="70" w:type="dxa"/>
              <w:left w:w="90" w:type="dxa"/>
              <w:bottom w:w="70" w:type="dxa"/>
              <w:right w:w="90" w:type="dxa"/>
            </w:tcMar>
          </w:tcPr>
          <w:p w14:paraId="73C9DFA0" w14:textId="77777777" w:rsidR="00F97AAC" w:rsidRDefault="00263BBA">
            <w:r>
              <w:rPr>
                <w:sz w:val="17"/>
              </w:rPr>
              <w:t>De volledige data inclusief back-ups van de data zijn gedurende de gehele contractperiode opgeslagen in landen binnen de Economische Europese Ruimte (EER). Dit zijn alle landen binnen de EU plus de landen Liechtenstein, Noorwegen en IJsland.</w:t>
            </w:r>
          </w:p>
        </w:tc>
      </w:tr>
      <w:tr w:rsidR="00F97AAC" w14:paraId="51D48D0E" w14:textId="77777777" w:rsidTr="0057660B">
        <w:trPr>
          <w:cantSplit/>
          <w:trHeight w:val="142"/>
          <w:jc w:val="center"/>
        </w:trPr>
        <w:tc>
          <w:tcPr>
            <w:tcW w:w="1259" w:type="dxa"/>
            <w:tcMar>
              <w:top w:w="70" w:type="dxa"/>
              <w:left w:w="90" w:type="dxa"/>
              <w:bottom w:w="70" w:type="dxa"/>
              <w:right w:w="90" w:type="dxa"/>
            </w:tcMar>
            <w:vAlign w:val="center"/>
          </w:tcPr>
          <w:p w14:paraId="7202BACF" w14:textId="77777777" w:rsidR="00F97AAC" w:rsidRDefault="00263BBA">
            <w:pPr>
              <w:jc w:val="center"/>
            </w:pPr>
            <w:r>
              <w:rPr>
                <w:sz w:val="17"/>
              </w:rPr>
              <w:t>Eis-21</w:t>
            </w:r>
          </w:p>
        </w:tc>
        <w:tc>
          <w:tcPr>
            <w:tcW w:w="9213" w:type="dxa"/>
            <w:tcMar>
              <w:top w:w="70" w:type="dxa"/>
              <w:left w:w="90" w:type="dxa"/>
              <w:bottom w:w="70" w:type="dxa"/>
              <w:right w:w="90" w:type="dxa"/>
            </w:tcMar>
          </w:tcPr>
          <w:p w14:paraId="6D9E85F0" w14:textId="63C35A3E" w:rsidR="00F97AAC" w:rsidRDefault="00263BBA">
            <w:r>
              <w:rPr>
                <w:sz w:val="17"/>
              </w:rPr>
              <w:t xml:space="preserve">De </w:t>
            </w:r>
            <w:proofErr w:type="spellStart"/>
            <w:r>
              <w:rPr>
                <w:sz w:val="17"/>
              </w:rPr>
              <w:t>hostingpartij</w:t>
            </w:r>
            <w:proofErr w:type="spellEnd"/>
            <w:r>
              <w:rPr>
                <w:sz w:val="17"/>
              </w:rPr>
              <w:t>(</w:t>
            </w:r>
            <w:proofErr w:type="spellStart"/>
            <w:r>
              <w:rPr>
                <w:sz w:val="17"/>
              </w:rPr>
              <w:t>en</w:t>
            </w:r>
            <w:proofErr w:type="spellEnd"/>
            <w:r>
              <w:rPr>
                <w:sz w:val="17"/>
              </w:rPr>
              <w:t xml:space="preserve">) van de </w:t>
            </w:r>
            <w:proofErr w:type="spellStart"/>
            <w:r>
              <w:rPr>
                <w:sz w:val="17"/>
              </w:rPr>
              <w:t>softwarebroker</w:t>
            </w:r>
            <w:proofErr w:type="spellEnd"/>
            <w:r>
              <w:rPr>
                <w:sz w:val="17"/>
              </w:rPr>
              <w:t xml:space="preserve"> </w:t>
            </w:r>
            <w:proofErr w:type="spellStart"/>
            <w:r>
              <w:rPr>
                <w:sz w:val="17"/>
              </w:rPr>
              <w:t>beschikken</w:t>
            </w:r>
            <w:proofErr w:type="spellEnd"/>
            <w:r>
              <w:rPr>
                <w:sz w:val="17"/>
              </w:rPr>
              <w:t xml:space="preserve"> over </w:t>
            </w:r>
            <w:proofErr w:type="spellStart"/>
            <w:r w:rsidR="00A94356">
              <w:rPr>
                <w:sz w:val="17"/>
              </w:rPr>
              <w:t>een</w:t>
            </w:r>
            <w:proofErr w:type="spellEnd"/>
            <w:r w:rsidR="00A94356">
              <w:rPr>
                <w:sz w:val="17"/>
              </w:rPr>
              <w:t xml:space="preserve"> </w:t>
            </w:r>
            <w:proofErr w:type="spellStart"/>
            <w:r w:rsidR="00A94356">
              <w:rPr>
                <w:sz w:val="17"/>
              </w:rPr>
              <w:t>adequaat</w:t>
            </w:r>
            <w:proofErr w:type="spellEnd"/>
            <w:r w:rsidR="00A94356">
              <w:rPr>
                <w:sz w:val="17"/>
              </w:rPr>
              <w:t xml:space="preserve"> </w:t>
            </w:r>
            <w:proofErr w:type="spellStart"/>
            <w:r w:rsidR="00A94356">
              <w:rPr>
                <w:sz w:val="17"/>
              </w:rPr>
              <w:t>niveau</w:t>
            </w:r>
            <w:proofErr w:type="spellEnd"/>
            <w:r w:rsidR="00A94356">
              <w:rPr>
                <w:sz w:val="17"/>
              </w:rPr>
              <w:t xml:space="preserve"> van </w:t>
            </w:r>
            <w:proofErr w:type="spellStart"/>
            <w:r w:rsidR="00A94356">
              <w:rPr>
                <w:sz w:val="17"/>
              </w:rPr>
              <w:t>informatiebeveiliging</w:t>
            </w:r>
            <w:proofErr w:type="spellEnd"/>
            <w:r w:rsidR="00A94356">
              <w:rPr>
                <w:sz w:val="17"/>
              </w:rPr>
              <w:t xml:space="preserve"> </w:t>
            </w:r>
            <w:proofErr w:type="spellStart"/>
            <w:r>
              <w:rPr>
                <w:sz w:val="17"/>
              </w:rPr>
              <w:t>voor</w:t>
            </w:r>
            <w:proofErr w:type="spellEnd"/>
            <w:r>
              <w:rPr>
                <w:sz w:val="17"/>
              </w:rPr>
              <w:t xml:space="preserve"> het </w:t>
            </w:r>
            <w:proofErr w:type="spellStart"/>
            <w:r>
              <w:rPr>
                <w:sz w:val="17"/>
              </w:rPr>
              <w:t>ontwikkelen</w:t>
            </w:r>
            <w:proofErr w:type="spellEnd"/>
            <w:r>
              <w:rPr>
                <w:sz w:val="17"/>
              </w:rPr>
              <w:t xml:space="preserve">, </w:t>
            </w:r>
            <w:proofErr w:type="spellStart"/>
            <w:r>
              <w:rPr>
                <w:sz w:val="17"/>
              </w:rPr>
              <w:t>leveren</w:t>
            </w:r>
            <w:proofErr w:type="spellEnd"/>
            <w:r>
              <w:rPr>
                <w:sz w:val="17"/>
              </w:rPr>
              <w:t xml:space="preserve">, </w:t>
            </w:r>
            <w:proofErr w:type="spellStart"/>
            <w:r>
              <w:rPr>
                <w:sz w:val="17"/>
              </w:rPr>
              <w:t>implementeren</w:t>
            </w:r>
            <w:proofErr w:type="spellEnd"/>
            <w:r>
              <w:rPr>
                <w:sz w:val="17"/>
              </w:rPr>
              <w:t xml:space="preserve"> </w:t>
            </w:r>
            <w:proofErr w:type="spellStart"/>
            <w:r>
              <w:rPr>
                <w:sz w:val="17"/>
              </w:rPr>
              <w:t>en</w:t>
            </w:r>
            <w:proofErr w:type="spellEnd"/>
            <w:r>
              <w:rPr>
                <w:sz w:val="17"/>
              </w:rPr>
              <w:t xml:space="preserve"> </w:t>
            </w:r>
            <w:proofErr w:type="spellStart"/>
            <w:r>
              <w:rPr>
                <w:sz w:val="17"/>
              </w:rPr>
              <w:t>beheren</w:t>
            </w:r>
            <w:proofErr w:type="spellEnd"/>
            <w:r>
              <w:rPr>
                <w:sz w:val="17"/>
              </w:rPr>
              <w:t xml:space="preserve"> van de applicatie. </w:t>
            </w:r>
          </w:p>
        </w:tc>
      </w:tr>
      <w:tr w:rsidR="00F97AAC" w14:paraId="215C6235" w14:textId="77777777" w:rsidTr="0057660B">
        <w:trPr>
          <w:cantSplit/>
          <w:trHeight w:val="142"/>
          <w:jc w:val="center"/>
        </w:trPr>
        <w:tc>
          <w:tcPr>
            <w:tcW w:w="1259" w:type="dxa"/>
            <w:tcMar>
              <w:top w:w="70" w:type="dxa"/>
              <w:left w:w="90" w:type="dxa"/>
              <w:bottom w:w="70" w:type="dxa"/>
              <w:right w:w="90" w:type="dxa"/>
            </w:tcMar>
            <w:vAlign w:val="center"/>
          </w:tcPr>
          <w:p w14:paraId="3A84896E" w14:textId="77777777" w:rsidR="00F97AAC" w:rsidRDefault="00263BBA">
            <w:pPr>
              <w:jc w:val="center"/>
            </w:pPr>
            <w:r>
              <w:rPr>
                <w:sz w:val="17"/>
              </w:rPr>
              <w:t>Eis-22</w:t>
            </w:r>
          </w:p>
        </w:tc>
        <w:tc>
          <w:tcPr>
            <w:tcW w:w="9213" w:type="dxa"/>
            <w:tcMar>
              <w:top w:w="70" w:type="dxa"/>
              <w:left w:w="90" w:type="dxa"/>
              <w:bottom w:w="70" w:type="dxa"/>
              <w:right w:w="90" w:type="dxa"/>
            </w:tcMar>
          </w:tcPr>
          <w:p w14:paraId="1B292ED9" w14:textId="7E118525" w:rsidR="00F97AAC" w:rsidRDefault="00263BBA">
            <w:r>
              <w:rPr>
                <w:sz w:val="17"/>
              </w:rPr>
              <w:t xml:space="preserve">Op de digitale </w:t>
            </w:r>
            <w:proofErr w:type="spellStart"/>
            <w:r>
              <w:rPr>
                <w:sz w:val="17"/>
              </w:rPr>
              <w:t>oplossing</w:t>
            </w:r>
            <w:proofErr w:type="spellEnd"/>
            <w:r>
              <w:rPr>
                <w:sz w:val="17"/>
              </w:rPr>
              <w:t>(</w:t>
            </w:r>
            <w:proofErr w:type="spellStart"/>
            <w:r>
              <w:rPr>
                <w:sz w:val="17"/>
              </w:rPr>
              <w:t>en</w:t>
            </w:r>
            <w:proofErr w:type="spellEnd"/>
            <w:r>
              <w:rPr>
                <w:sz w:val="17"/>
              </w:rPr>
              <w:t xml:space="preserve">) die de </w:t>
            </w:r>
            <w:proofErr w:type="spellStart"/>
            <w:r>
              <w:rPr>
                <w:sz w:val="17"/>
              </w:rPr>
              <w:t>softwarebroker</w:t>
            </w:r>
            <w:proofErr w:type="spellEnd"/>
            <w:r>
              <w:rPr>
                <w:sz w:val="17"/>
              </w:rPr>
              <w:t xml:space="preserve"> </w:t>
            </w:r>
            <w:proofErr w:type="spellStart"/>
            <w:r>
              <w:rPr>
                <w:sz w:val="17"/>
              </w:rPr>
              <w:t>inzet</w:t>
            </w:r>
            <w:proofErr w:type="spellEnd"/>
            <w:r>
              <w:rPr>
                <w:sz w:val="17"/>
              </w:rPr>
              <w:t xml:space="preserve">, is </w:t>
            </w:r>
            <w:proofErr w:type="spellStart"/>
            <w:r w:rsidR="00A94356">
              <w:rPr>
                <w:sz w:val="17"/>
              </w:rPr>
              <w:t>zoveel</w:t>
            </w:r>
            <w:proofErr w:type="spellEnd"/>
            <w:r w:rsidR="00A94356">
              <w:rPr>
                <w:sz w:val="17"/>
              </w:rPr>
              <w:t xml:space="preserve"> </w:t>
            </w:r>
            <w:proofErr w:type="spellStart"/>
            <w:r w:rsidR="00A94356">
              <w:rPr>
                <w:sz w:val="17"/>
              </w:rPr>
              <w:t>mogelijk</w:t>
            </w:r>
            <w:proofErr w:type="spellEnd"/>
            <w:r w:rsidR="00A94356">
              <w:rPr>
                <w:sz w:val="17"/>
              </w:rPr>
              <w:t xml:space="preserve"> in </w:t>
            </w:r>
            <w:proofErr w:type="spellStart"/>
            <w:r w:rsidR="00A94356">
              <w:rPr>
                <w:sz w:val="17"/>
              </w:rPr>
              <w:t>lijn</w:t>
            </w:r>
            <w:proofErr w:type="spellEnd"/>
            <w:r w:rsidR="00A94356">
              <w:rPr>
                <w:sz w:val="17"/>
              </w:rPr>
              <w:t xml:space="preserve"> met </w:t>
            </w:r>
            <w:r>
              <w:rPr>
                <w:sz w:val="17"/>
              </w:rPr>
              <w:t xml:space="preserve">de Baseline </w:t>
            </w:r>
            <w:proofErr w:type="spellStart"/>
            <w:r>
              <w:rPr>
                <w:sz w:val="17"/>
              </w:rPr>
              <w:t>Informatiebeveiliging</w:t>
            </w:r>
            <w:proofErr w:type="spellEnd"/>
            <w:r>
              <w:rPr>
                <w:sz w:val="17"/>
              </w:rPr>
              <w:t xml:space="preserve"> </w:t>
            </w:r>
            <w:proofErr w:type="spellStart"/>
            <w:r>
              <w:rPr>
                <w:sz w:val="17"/>
              </w:rPr>
              <w:t>Overheid</w:t>
            </w:r>
            <w:proofErr w:type="spellEnd"/>
            <w:r>
              <w:rPr>
                <w:sz w:val="17"/>
              </w:rPr>
              <w:t xml:space="preserve"> (BIO).</w:t>
            </w:r>
          </w:p>
        </w:tc>
      </w:tr>
      <w:tr w:rsidR="00F97AAC" w14:paraId="389BE4D6" w14:textId="77777777" w:rsidTr="0057660B">
        <w:trPr>
          <w:cantSplit/>
          <w:trHeight w:val="142"/>
          <w:jc w:val="center"/>
        </w:trPr>
        <w:tc>
          <w:tcPr>
            <w:tcW w:w="1259" w:type="dxa"/>
            <w:tcMar>
              <w:top w:w="70" w:type="dxa"/>
              <w:left w:w="90" w:type="dxa"/>
              <w:bottom w:w="70" w:type="dxa"/>
              <w:right w:w="90" w:type="dxa"/>
            </w:tcMar>
            <w:vAlign w:val="center"/>
          </w:tcPr>
          <w:p w14:paraId="7A630E16" w14:textId="77777777" w:rsidR="00F97AAC" w:rsidRDefault="00263BBA">
            <w:pPr>
              <w:jc w:val="center"/>
            </w:pPr>
            <w:r>
              <w:rPr>
                <w:sz w:val="17"/>
              </w:rPr>
              <w:t>Eis-23</w:t>
            </w:r>
          </w:p>
        </w:tc>
        <w:tc>
          <w:tcPr>
            <w:tcW w:w="9213" w:type="dxa"/>
            <w:tcMar>
              <w:top w:w="70" w:type="dxa"/>
              <w:left w:w="90" w:type="dxa"/>
              <w:bottom w:w="70" w:type="dxa"/>
              <w:right w:w="90" w:type="dxa"/>
            </w:tcMar>
          </w:tcPr>
          <w:p w14:paraId="168B2ED4" w14:textId="77777777" w:rsidR="00F97AAC" w:rsidRDefault="00263BBA">
            <w:r>
              <w:rPr>
                <w:sz w:val="17"/>
              </w:rPr>
              <w:t>De softwarebroker registreert minimaal de volgende gegevens in de klanten portaal, de gegevens zijn raadpleegbaar voor opdrachtgever: • De huidige afgenomen Standaardprogrammatuur van opdrachtgever; • Hierbij wordt minimaal geadministreerd (maar niet uitsluitend) aantallen, prijsinformatie, producent, Inkoopnummer opdrachtgever, aanschafdatum, onderhoudsgegevens, een looptijd en vervaldatum; • De ingediende offerte(s) van de producent(en); • Licentie- en onderhoudsvoorwaarden die van toepassing zijn op geleverde Standaardprogrammatuur in een nadere overeenkomst, ook indien dit Derdenprogrammatuur betreft; • Gebruiksrechten; • Aanschaf- en Vervaldata nadere overeenkomst; • Eventuele verlengingsopties; • Uiterlijke opzegtermijn; • De adviezen van de softwarebroker zoals opgenomen onder Eis 28.</w:t>
            </w:r>
          </w:p>
        </w:tc>
      </w:tr>
      <w:tr w:rsidR="00F97AAC" w14:paraId="21BB7EE9" w14:textId="77777777" w:rsidTr="0057660B">
        <w:trPr>
          <w:cantSplit/>
          <w:trHeight w:val="142"/>
          <w:jc w:val="center"/>
        </w:trPr>
        <w:tc>
          <w:tcPr>
            <w:tcW w:w="1259" w:type="dxa"/>
            <w:tcMar>
              <w:top w:w="70" w:type="dxa"/>
              <w:left w:w="90" w:type="dxa"/>
              <w:bottom w:w="70" w:type="dxa"/>
              <w:right w:w="90" w:type="dxa"/>
            </w:tcMar>
            <w:vAlign w:val="center"/>
          </w:tcPr>
          <w:p w14:paraId="3065289E" w14:textId="77777777" w:rsidR="00F97AAC" w:rsidRDefault="00263BBA">
            <w:pPr>
              <w:jc w:val="center"/>
            </w:pPr>
            <w:r>
              <w:rPr>
                <w:sz w:val="17"/>
              </w:rPr>
              <w:t>Eis-24</w:t>
            </w:r>
          </w:p>
        </w:tc>
        <w:tc>
          <w:tcPr>
            <w:tcW w:w="9213" w:type="dxa"/>
            <w:tcMar>
              <w:top w:w="70" w:type="dxa"/>
              <w:left w:w="90" w:type="dxa"/>
              <w:bottom w:w="70" w:type="dxa"/>
              <w:right w:w="90" w:type="dxa"/>
            </w:tcMar>
          </w:tcPr>
          <w:p w14:paraId="3C202AD9" w14:textId="77777777" w:rsidR="00F97AAC" w:rsidRDefault="00263BBA">
            <w:r>
              <w:rPr>
                <w:sz w:val="17"/>
              </w:rPr>
              <w:t>Het klantenportaal maakt het mogelijk voor de opdrachtgeven om een uitdraai / export te maken van de gegevens die zijn opgesomd bij Eis-26.</w:t>
            </w:r>
          </w:p>
        </w:tc>
      </w:tr>
      <w:tr w:rsidR="00F97AAC" w14:paraId="05C1F755" w14:textId="77777777" w:rsidTr="0057660B">
        <w:trPr>
          <w:cantSplit/>
          <w:trHeight w:val="142"/>
          <w:jc w:val="center"/>
        </w:trPr>
        <w:tc>
          <w:tcPr>
            <w:tcW w:w="1259" w:type="dxa"/>
            <w:tcMar>
              <w:top w:w="70" w:type="dxa"/>
              <w:left w:w="90" w:type="dxa"/>
              <w:bottom w:w="70" w:type="dxa"/>
              <w:right w:w="90" w:type="dxa"/>
            </w:tcMar>
            <w:vAlign w:val="center"/>
          </w:tcPr>
          <w:p w14:paraId="706447A2" w14:textId="77777777" w:rsidR="00F97AAC" w:rsidRDefault="00263BBA">
            <w:pPr>
              <w:jc w:val="center"/>
            </w:pPr>
            <w:r>
              <w:rPr>
                <w:sz w:val="17"/>
              </w:rPr>
              <w:t>Eis-25</w:t>
            </w:r>
          </w:p>
        </w:tc>
        <w:tc>
          <w:tcPr>
            <w:tcW w:w="9213" w:type="dxa"/>
            <w:tcMar>
              <w:top w:w="70" w:type="dxa"/>
              <w:left w:w="90" w:type="dxa"/>
              <w:bottom w:w="70" w:type="dxa"/>
              <w:right w:w="90" w:type="dxa"/>
            </w:tcMar>
          </w:tcPr>
          <w:p w14:paraId="28EDDB25" w14:textId="77777777" w:rsidR="00F97AAC" w:rsidRDefault="00263BBA">
            <w:r>
              <w:rPr>
                <w:sz w:val="17"/>
              </w:rPr>
              <w:t>Het klantenportaal voldoet aan minimale beschikbaarheidseisen van 99,5% uptime per kalendermaand, exclusief aangekondigd onderhoud. Beschikbaarheid en storingen worden gemonitord en opgenomen in de rapportage.</w:t>
            </w:r>
          </w:p>
        </w:tc>
      </w:tr>
      <w:tr w:rsidR="00F97AAC" w14:paraId="69D6E21D" w14:textId="77777777" w:rsidTr="0057660B">
        <w:trPr>
          <w:cantSplit/>
          <w:trHeight w:val="142"/>
          <w:jc w:val="center"/>
        </w:trPr>
        <w:tc>
          <w:tcPr>
            <w:tcW w:w="1259" w:type="dxa"/>
            <w:tcMar>
              <w:top w:w="70" w:type="dxa"/>
              <w:left w:w="90" w:type="dxa"/>
              <w:bottom w:w="70" w:type="dxa"/>
              <w:right w:w="90" w:type="dxa"/>
            </w:tcMar>
            <w:vAlign w:val="center"/>
          </w:tcPr>
          <w:p w14:paraId="25D2B3A6" w14:textId="77777777" w:rsidR="00F97AAC" w:rsidRDefault="00263BBA">
            <w:pPr>
              <w:jc w:val="center"/>
            </w:pPr>
            <w:r>
              <w:rPr>
                <w:sz w:val="17"/>
              </w:rPr>
              <w:t>Eis-26</w:t>
            </w:r>
          </w:p>
        </w:tc>
        <w:tc>
          <w:tcPr>
            <w:tcW w:w="9213" w:type="dxa"/>
            <w:tcMar>
              <w:top w:w="70" w:type="dxa"/>
              <w:left w:w="90" w:type="dxa"/>
              <w:bottom w:w="70" w:type="dxa"/>
              <w:right w:w="90" w:type="dxa"/>
            </w:tcMar>
          </w:tcPr>
          <w:p w14:paraId="44F6F973" w14:textId="77777777" w:rsidR="00F97AAC" w:rsidRDefault="00263BBA">
            <w:r>
              <w:rPr>
                <w:sz w:val="17"/>
              </w:rPr>
              <w:t>Softwarebroker werkt (kosteloos) mee aan de re-transitie bij overgang naar een nieuwe opdrachtnemer, door het administratief overhevelen van de dienstverlening, waaronder een actuele Configuration Management Database (CMDB), nadere overeenkomsten, de Standaardsoftware, Gebruiksrechten, abonnementen en facturatiegegevens.</w:t>
            </w:r>
          </w:p>
        </w:tc>
      </w:tr>
      <w:tr w:rsidR="00F97AAC" w14:paraId="69B476D3" w14:textId="77777777" w:rsidTr="0057660B">
        <w:trPr>
          <w:cantSplit/>
          <w:trHeight w:val="142"/>
          <w:jc w:val="center"/>
        </w:trPr>
        <w:tc>
          <w:tcPr>
            <w:tcW w:w="10472" w:type="dxa"/>
            <w:gridSpan w:val="2"/>
            <w:shd w:val="clear" w:color="auto" w:fill="595959" w:themeFill="text1" w:themeFillTint="A6"/>
          </w:tcPr>
          <w:p w14:paraId="329679ED" w14:textId="77777777" w:rsidR="00F97AAC" w:rsidRDefault="00263BBA">
            <w:pPr>
              <w:spacing w:before="20" w:after="20"/>
            </w:pPr>
            <w:r>
              <w:rPr>
                <w:b/>
                <w:color w:val="FFFFFF"/>
              </w:rPr>
              <w:t>5. Dienstverlening</w:t>
            </w:r>
          </w:p>
        </w:tc>
      </w:tr>
      <w:tr w:rsidR="00F97AAC" w14:paraId="3499CB6B" w14:textId="77777777" w:rsidTr="0057660B">
        <w:trPr>
          <w:cantSplit/>
          <w:trHeight w:val="142"/>
          <w:jc w:val="center"/>
        </w:trPr>
        <w:tc>
          <w:tcPr>
            <w:tcW w:w="1259" w:type="dxa"/>
            <w:tcMar>
              <w:top w:w="70" w:type="dxa"/>
              <w:left w:w="90" w:type="dxa"/>
              <w:bottom w:w="70" w:type="dxa"/>
              <w:right w:w="90" w:type="dxa"/>
            </w:tcMar>
            <w:vAlign w:val="center"/>
          </w:tcPr>
          <w:p w14:paraId="65F8FFE4" w14:textId="77777777" w:rsidR="00F97AAC" w:rsidRDefault="00263BBA">
            <w:pPr>
              <w:jc w:val="center"/>
            </w:pPr>
            <w:r>
              <w:rPr>
                <w:sz w:val="17"/>
              </w:rPr>
              <w:t>Eis-27</w:t>
            </w:r>
          </w:p>
        </w:tc>
        <w:tc>
          <w:tcPr>
            <w:tcW w:w="9213" w:type="dxa"/>
            <w:tcMar>
              <w:top w:w="70" w:type="dxa"/>
              <w:left w:w="90" w:type="dxa"/>
              <w:bottom w:w="70" w:type="dxa"/>
              <w:right w:w="90" w:type="dxa"/>
            </w:tcMar>
          </w:tcPr>
          <w:p w14:paraId="4B0078BF" w14:textId="77777777" w:rsidR="00F97AAC" w:rsidRDefault="00263BBA">
            <w:r>
              <w:rPr>
                <w:sz w:val="17"/>
              </w:rPr>
              <w:t>Opdrachtgever en softwarebroker voeren minimaal één keer per kwartaal overleg. Afhankelijk van de onderwerpen vindt dit plaats op strategisch, tactisch of operationeel niveau. Tijdens de kwartaaloverleggen zal in ieder geval aan de orde komen: • De dienstverlening -kwaliteit van de dienstverlening -kwaliteit service en onderhoud -adviezen over gebruik en exploitatie van de programmatuur • Gesignaleerde knelpunten in de uitvoering • De rapportage • Markt en technologische ontwikkelingen • Jaarlijks extern auditrapport Van het overleg wordt door softwarebroker een verslag gemaakt met actiepunten en afspraken en deze wordt vervolgens in het klantenportaal binnen 2 weken beschikbaar gesteld.</w:t>
            </w:r>
          </w:p>
        </w:tc>
      </w:tr>
      <w:tr w:rsidR="00F97AAC" w14:paraId="20B4F02E" w14:textId="77777777" w:rsidTr="0057660B">
        <w:trPr>
          <w:cantSplit/>
          <w:trHeight w:val="142"/>
          <w:jc w:val="center"/>
        </w:trPr>
        <w:tc>
          <w:tcPr>
            <w:tcW w:w="1259" w:type="dxa"/>
            <w:tcMar>
              <w:top w:w="70" w:type="dxa"/>
              <w:left w:w="90" w:type="dxa"/>
              <w:bottom w:w="70" w:type="dxa"/>
              <w:right w:w="90" w:type="dxa"/>
            </w:tcMar>
            <w:vAlign w:val="center"/>
          </w:tcPr>
          <w:p w14:paraId="2BCEB1D9" w14:textId="77777777" w:rsidR="00F97AAC" w:rsidRDefault="00263BBA">
            <w:pPr>
              <w:jc w:val="center"/>
            </w:pPr>
            <w:r>
              <w:rPr>
                <w:sz w:val="17"/>
              </w:rPr>
              <w:t>Eis-28</w:t>
            </w:r>
          </w:p>
        </w:tc>
        <w:tc>
          <w:tcPr>
            <w:tcW w:w="9213" w:type="dxa"/>
            <w:tcMar>
              <w:top w:w="70" w:type="dxa"/>
              <w:left w:w="90" w:type="dxa"/>
              <w:bottom w:w="70" w:type="dxa"/>
              <w:right w:w="90" w:type="dxa"/>
            </w:tcMar>
          </w:tcPr>
          <w:p w14:paraId="527A5CBD" w14:textId="77777777" w:rsidR="00F97AAC" w:rsidRDefault="00263BBA">
            <w:r>
              <w:rPr>
                <w:sz w:val="17"/>
              </w:rPr>
              <w:t>De softwarebroker beschikt over een klachten- en informatiekanaal met duidelijke doorlooptijden. Van de klachten wordt een melddatum en afhandeldatum vastgelegd. Vragen of klachten worden binnen drie vijf werkdagen voorzien van een inhoudelijke reactie of een vervolgplan. Klachten zijn; alle bij de softwarebroker gemelde uitingen van ontevredenheid door de gebruikers. Er wordt geen onderscheid gemaakt tussen terechte of onterechte klachten. Alle klachten worden gemeld in het klachten- en informatiekanaal. Periodieke rapportages over de afhandeling worden gedeeld met opdrachtgever.</w:t>
            </w:r>
          </w:p>
        </w:tc>
      </w:tr>
      <w:tr w:rsidR="00F97AAC" w14:paraId="76363C57" w14:textId="77777777" w:rsidTr="0057660B">
        <w:trPr>
          <w:cantSplit/>
          <w:trHeight w:val="142"/>
          <w:jc w:val="center"/>
        </w:trPr>
        <w:tc>
          <w:tcPr>
            <w:tcW w:w="1259" w:type="dxa"/>
            <w:tcMar>
              <w:top w:w="70" w:type="dxa"/>
              <w:left w:w="90" w:type="dxa"/>
              <w:bottom w:w="70" w:type="dxa"/>
              <w:right w:w="90" w:type="dxa"/>
            </w:tcMar>
            <w:vAlign w:val="center"/>
          </w:tcPr>
          <w:p w14:paraId="303B67D0" w14:textId="77777777" w:rsidR="00F97AAC" w:rsidRDefault="00263BBA">
            <w:pPr>
              <w:jc w:val="center"/>
            </w:pPr>
            <w:r>
              <w:rPr>
                <w:sz w:val="17"/>
              </w:rPr>
              <w:t>Eis-29</w:t>
            </w:r>
          </w:p>
        </w:tc>
        <w:tc>
          <w:tcPr>
            <w:tcW w:w="9213" w:type="dxa"/>
            <w:tcMar>
              <w:top w:w="70" w:type="dxa"/>
              <w:left w:w="90" w:type="dxa"/>
              <w:bottom w:w="70" w:type="dxa"/>
              <w:right w:w="90" w:type="dxa"/>
            </w:tcMar>
          </w:tcPr>
          <w:p w14:paraId="444D1A01" w14:textId="77777777" w:rsidR="00F97AAC" w:rsidRDefault="00263BBA">
            <w:r>
              <w:rPr>
                <w:sz w:val="17"/>
              </w:rPr>
              <w:t>De softwarebroker signaleert tijdig alle contractvervaldata en verlengingsopties en adviseert met deugdelijke onderbouwing de opdrachtgever uiterlijk 120 dagen vooraf over verlengen, beëindigen of heronderhandelen.</w:t>
            </w:r>
          </w:p>
        </w:tc>
      </w:tr>
      <w:tr w:rsidR="00F97AAC" w14:paraId="3FC3E452" w14:textId="77777777" w:rsidTr="0057660B">
        <w:trPr>
          <w:cantSplit/>
          <w:trHeight w:val="142"/>
          <w:jc w:val="center"/>
        </w:trPr>
        <w:tc>
          <w:tcPr>
            <w:tcW w:w="1259" w:type="dxa"/>
            <w:tcMar>
              <w:top w:w="70" w:type="dxa"/>
              <w:left w:w="90" w:type="dxa"/>
              <w:bottom w:w="70" w:type="dxa"/>
              <w:right w:w="90" w:type="dxa"/>
            </w:tcMar>
            <w:vAlign w:val="center"/>
          </w:tcPr>
          <w:p w14:paraId="39D311E6" w14:textId="77777777" w:rsidR="00F97AAC" w:rsidRDefault="00263BBA">
            <w:pPr>
              <w:jc w:val="center"/>
            </w:pPr>
            <w:r>
              <w:rPr>
                <w:sz w:val="17"/>
              </w:rPr>
              <w:t>Eis-30</w:t>
            </w:r>
          </w:p>
        </w:tc>
        <w:tc>
          <w:tcPr>
            <w:tcW w:w="9213" w:type="dxa"/>
            <w:tcMar>
              <w:top w:w="70" w:type="dxa"/>
              <w:left w:w="90" w:type="dxa"/>
              <w:bottom w:w="70" w:type="dxa"/>
              <w:right w:w="90" w:type="dxa"/>
            </w:tcMar>
          </w:tcPr>
          <w:p w14:paraId="18AFC074" w14:textId="77777777" w:rsidR="00F97AAC" w:rsidRDefault="00263BBA">
            <w:r>
              <w:rPr>
                <w:sz w:val="17"/>
              </w:rPr>
              <w:t>De softwarebroker informeert en adviseert opdrachtgever proactief over relevante wijzigingen in programmatuur en voorwaarden, inclusief de impact daarvan.</w:t>
            </w:r>
          </w:p>
        </w:tc>
      </w:tr>
      <w:tr w:rsidR="00F97AAC" w14:paraId="719420A3" w14:textId="77777777" w:rsidTr="0057660B">
        <w:trPr>
          <w:cantSplit/>
          <w:trHeight w:val="777"/>
          <w:jc w:val="center"/>
        </w:trPr>
        <w:tc>
          <w:tcPr>
            <w:tcW w:w="1259" w:type="dxa"/>
            <w:tcMar>
              <w:top w:w="70" w:type="dxa"/>
              <w:left w:w="90" w:type="dxa"/>
              <w:bottom w:w="70" w:type="dxa"/>
              <w:right w:w="90" w:type="dxa"/>
            </w:tcMar>
            <w:vAlign w:val="center"/>
          </w:tcPr>
          <w:p w14:paraId="3CB59183" w14:textId="77777777" w:rsidR="00F97AAC" w:rsidRDefault="00263BBA">
            <w:pPr>
              <w:jc w:val="center"/>
            </w:pPr>
            <w:r>
              <w:rPr>
                <w:sz w:val="17"/>
              </w:rPr>
              <w:t>Eis-31</w:t>
            </w:r>
          </w:p>
        </w:tc>
        <w:tc>
          <w:tcPr>
            <w:tcW w:w="9213" w:type="dxa"/>
            <w:tcMar>
              <w:top w:w="70" w:type="dxa"/>
              <w:left w:w="90" w:type="dxa"/>
              <w:bottom w:w="70" w:type="dxa"/>
              <w:right w:w="90" w:type="dxa"/>
            </w:tcMar>
          </w:tcPr>
          <w:p w14:paraId="27A644BB" w14:textId="77777777" w:rsidR="00F97AAC" w:rsidRDefault="00263BBA">
            <w:r>
              <w:rPr>
                <w:sz w:val="17"/>
              </w:rPr>
              <w:t>De softwarebroker is verantwoordelijk voor de administratieve afhandeling van opzeggingen en verlengingen van Standaardprogrammatuur. Indien door toedoen van de softwarebroker deze verplichtingen niet tijdig of onvolledig uitvoert, zullen alle daaruit voortvloeiende financiële gevolgen, volledig en zonder voorbehoud voor rekening en risico van de softwarebroker komen.</w:t>
            </w:r>
          </w:p>
        </w:tc>
      </w:tr>
      <w:tr w:rsidR="00F97AAC" w14:paraId="7531819C" w14:textId="77777777" w:rsidTr="0057660B">
        <w:trPr>
          <w:cantSplit/>
          <w:trHeight w:val="777"/>
          <w:jc w:val="center"/>
        </w:trPr>
        <w:tc>
          <w:tcPr>
            <w:tcW w:w="1259" w:type="dxa"/>
            <w:tcMar>
              <w:top w:w="70" w:type="dxa"/>
              <w:left w:w="90" w:type="dxa"/>
              <w:bottom w:w="70" w:type="dxa"/>
              <w:right w:w="90" w:type="dxa"/>
            </w:tcMar>
            <w:vAlign w:val="center"/>
          </w:tcPr>
          <w:p w14:paraId="4D307D15" w14:textId="77777777" w:rsidR="00F97AAC" w:rsidRDefault="00263BBA">
            <w:pPr>
              <w:jc w:val="center"/>
            </w:pPr>
            <w:r>
              <w:rPr>
                <w:sz w:val="17"/>
              </w:rPr>
              <w:t>Eis-32</w:t>
            </w:r>
          </w:p>
        </w:tc>
        <w:tc>
          <w:tcPr>
            <w:tcW w:w="9213" w:type="dxa"/>
            <w:tcMar>
              <w:top w:w="70" w:type="dxa"/>
              <w:left w:w="90" w:type="dxa"/>
              <w:bottom w:w="70" w:type="dxa"/>
              <w:right w:w="90" w:type="dxa"/>
            </w:tcMar>
          </w:tcPr>
          <w:p w14:paraId="23404C44" w14:textId="77777777" w:rsidR="00F97AAC" w:rsidRDefault="00263BBA">
            <w:r>
              <w:rPr>
                <w:sz w:val="17"/>
              </w:rPr>
              <w:t>De softwarebroker adviseert over efficiënt gebruik en exploitatie van programmatuur, zoals optimalisatie van licentiegebruik, identificatie van ongebruikte of dubbele licenties, aanbevelingen voor kostenbesparingen en strategieën voor effectieve implementatie. Tevens levert de softwarebroker tijdig advies over lifecycle- en releasemanagement (updates, upgrades, ondersteuning, end-of-life).</w:t>
            </w:r>
          </w:p>
        </w:tc>
      </w:tr>
      <w:tr w:rsidR="00F97AAC" w14:paraId="6B957B23" w14:textId="77777777" w:rsidTr="0057660B">
        <w:trPr>
          <w:cantSplit/>
          <w:trHeight w:val="382"/>
          <w:jc w:val="center"/>
        </w:trPr>
        <w:tc>
          <w:tcPr>
            <w:tcW w:w="1259" w:type="dxa"/>
            <w:tcMar>
              <w:top w:w="70" w:type="dxa"/>
              <w:left w:w="90" w:type="dxa"/>
              <w:bottom w:w="70" w:type="dxa"/>
              <w:right w:w="90" w:type="dxa"/>
            </w:tcMar>
            <w:vAlign w:val="center"/>
          </w:tcPr>
          <w:p w14:paraId="7BFC3057" w14:textId="77777777" w:rsidR="00F97AAC" w:rsidRDefault="00263BBA">
            <w:pPr>
              <w:jc w:val="center"/>
            </w:pPr>
            <w:r>
              <w:rPr>
                <w:sz w:val="17"/>
              </w:rPr>
              <w:t>Eis-33</w:t>
            </w:r>
          </w:p>
        </w:tc>
        <w:tc>
          <w:tcPr>
            <w:tcW w:w="9213" w:type="dxa"/>
            <w:tcMar>
              <w:top w:w="70" w:type="dxa"/>
              <w:left w:w="90" w:type="dxa"/>
              <w:bottom w:w="70" w:type="dxa"/>
              <w:right w:w="90" w:type="dxa"/>
            </w:tcMar>
          </w:tcPr>
          <w:p w14:paraId="550C981D" w14:textId="77777777" w:rsidR="00F97AAC" w:rsidRDefault="00263BBA">
            <w:r>
              <w:rPr>
                <w:sz w:val="17"/>
              </w:rPr>
              <w:t>Bij het einde van de raamovereenkomst worden lopende nadere overeenkomsten uitgediend tot de overeengekomen looptijd, eventueel inclusief verlengingsopties.</w:t>
            </w:r>
          </w:p>
        </w:tc>
      </w:tr>
      <w:tr w:rsidR="00F97AAC" w14:paraId="59C230BD" w14:textId="77777777" w:rsidTr="0057660B">
        <w:trPr>
          <w:cantSplit/>
          <w:trHeight w:val="1173"/>
          <w:jc w:val="center"/>
        </w:trPr>
        <w:tc>
          <w:tcPr>
            <w:tcW w:w="1259" w:type="dxa"/>
            <w:tcMar>
              <w:top w:w="70" w:type="dxa"/>
              <w:left w:w="90" w:type="dxa"/>
              <w:bottom w:w="70" w:type="dxa"/>
              <w:right w:w="90" w:type="dxa"/>
            </w:tcMar>
            <w:vAlign w:val="center"/>
          </w:tcPr>
          <w:p w14:paraId="249CFAB0" w14:textId="77777777" w:rsidR="00F97AAC" w:rsidRDefault="00263BBA">
            <w:pPr>
              <w:jc w:val="center"/>
            </w:pPr>
            <w:r>
              <w:rPr>
                <w:sz w:val="17"/>
              </w:rPr>
              <w:t>Eis-34</w:t>
            </w:r>
          </w:p>
        </w:tc>
        <w:tc>
          <w:tcPr>
            <w:tcW w:w="9213" w:type="dxa"/>
            <w:tcMar>
              <w:top w:w="70" w:type="dxa"/>
              <w:left w:w="90" w:type="dxa"/>
              <w:bottom w:w="70" w:type="dxa"/>
              <w:right w:w="90" w:type="dxa"/>
            </w:tcMar>
          </w:tcPr>
          <w:p w14:paraId="42E9EE34" w14:textId="77777777" w:rsidR="00F97AAC" w:rsidRDefault="00263BBA">
            <w:r>
              <w:rPr>
                <w:sz w:val="17"/>
              </w:rPr>
              <w:t>De softwarebroker levert per kwartaal, uiterlijk 10 werkdagen na het einde van het kwartaal een rapportage aan bij opdrachtgever over de lopende overeenkomsten inclusief startdatum, einddatum en verlengingsopties, het gebruik, de kosten, compliance, uitgevoerde optimalisaties en de klachtenregistratie waarbij de volgende gegevens worden weergegeven: de melddatum, de afhandeldatum en de omschrijving van de klacht met de oplossing die is geboden. De frequentie en inhoud van de aan te leveren data kan tussentijds worden aangepast door opdrachtgever.</w:t>
            </w:r>
          </w:p>
        </w:tc>
      </w:tr>
      <w:tr w:rsidR="00F97AAC" w14:paraId="206BE366" w14:textId="77777777" w:rsidTr="0057660B">
        <w:trPr>
          <w:cantSplit/>
          <w:trHeight w:val="382"/>
          <w:jc w:val="center"/>
        </w:trPr>
        <w:tc>
          <w:tcPr>
            <w:tcW w:w="1259" w:type="dxa"/>
            <w:tcMar>
              <w:top w:w="70" w:type="dxa"/>
              <w:left w:w="90" w:type="dxa"/>
              <w:bottom w:w="70" w:type="dxa"/>
              <w:right w:w="90" w:type="dxa"/>
            </w:tcMar>
            <w:vAlign w:val="center"/>
          </w:tcPr>
          <w:p w14:paraId="5FA23AE3" w14:textId="77777777" w:rsidR="00F97AAC" w:rsidRDefault="00263BBA">
            <w:pPr>
              <w:jc w:val="center"/>
            </w:pPr>
            <w:r>
              <w:rPr>
                <w:sz w:val="17"/>
              </w:rPr>
              <w:t>Eis-35</w:t>
            </w:r>
          </w:p>
        </w:tc>
        <w:tc>
          <w:tcPr>
            <w:tcW w:w="9213" w:type="dxa"/>
            <w:tcMar>
              <w:top w:w="70" w:type="dxa"/>
              <w:left w:w="90" w:type="dxa"/>
              <w:bottom w:w="70" w:type="dxa"/>
              <w:right w:w="90" w:type="dxa"/>
            </w:tcMar>
          </w:tcPr>
          <w:p w14:paraId="2373F24E" w14:textId="77777777" w:rsidR="00F97AAC" w:rsidRDefault="00263BBA">
            <w:r>
              <w:rPr>
                <w:sz w:val="17"/>
              </w:rPr>
              <w:t>De softwarebroker houdt opdrachtgever actief op de hoogte van relevante markt- en technologische ontwikkelingen en adviseert over de mogelijke gevolgen en kansen voor de gemeente.</w:t>
            </w:r>
          </w:p>
        </w:tc>
      </w:tr>
      <w:tr w:rsidR="00F97AAC" w14:paraId="33EA5EB2" w14:textId="77777777" w:rsidTr="0057660B">
        <w:trPr>
          <w:cantSplit/>
          <w:trHeight w:val="2517"/>
          <w:jc w:val="center"/>
        </w:trPr>
        <w:tc>
          <w:tcPr>
            <w:tcW w:w="1259" w:type="dxa"/>
            <w:tcMar>
              <w:top w:w="70" w:type="dxa"/>
              <w:left w:w="90" w:type="dxa"/>
              <w:bottom w:w="70" w:type="dxa"/>
              <w:right w:w="90" w:type="dxa"/>
            </w:tcMar>
            <w:vAlign w:val="center"/>
          </w:tcPr>
          <w:p w14:paraId="227964D0" w14:textId="77777777" w:rsidR="00F97AAC" w:rsidRDefault="00263BBA">
            <w:pPr>
              <w:jc w:val="center"/>
            </w:pPr>
            <w:r>
              <w:rPr>
                <w:sz w:val="17"/>
              </w:rPr>
              <w:t>Eis-36</w:t>
            </w:r>
          </w:p>
        </w:tc>
        <w:tc>
          <w:tcPr>
            <w:tcW w:w="9213" w:type="dxa"/>
            <w:tcMar>
              <w:top w:w="70" w:type="dxa"/>
              <w:left w:w="90" w:type="dxa"/>
              <w:bottom w:w="70" w:type="dxa"/>
              <w:right w:w="90" w:type="dxa"/>
            </w:tcMar>
          </w:tcPr>
          <w:p w14:paraId="3E7D1F28" w14:textId="77777777" w:rsidR="00F97AAC" w:rsidRDefault="00263BBA">
            <w:r>
              <w:rPr>
                <w:sz w:val="17"/>
              </w:rPr>
              <w:t>KPI 1: Prijsafwijking waarbij de afwijking tussen de aangeboden licentieprijs ten opzichte van de marktprijs niet meer mag zijn dan 2%. Opdrachtgever kan hiervoor een steekproef uitvoeren. Doel: Borgen dat Opdrachtgever marktconforme tarieven betaalt voor softwarelicenties, en voorkomen dat de softwarebroker structureel te hoge prijzen hanteert. Meetmoment en Sanctie: Indien uit controle of audit blijkt dat de aangeboden licentieprijs meer dan 2% afwijkt van de marktprijs dan moet de software broker het prijsverschil binnen 30 dagen na constatering aan opdrachtgever terugbetalen. Bij drie opeenvolgende vastgestelde prijsafwijkingen van meer dan 2%, kan Opdrachtgever de overeenkomst tussentijds, zonder ingebrekestelling, per direct beëindigen. KPI 2: Proactieve adviezen; De softwarebroker dient minimaal 2 keer per jaar een bruikbaar advies over licentie-optimalisatie of nieuwe contractmodellen aan de opdrachtgever voor te stellen. Doel: Het stimuleren van een actieve en strategische bijdrage van de softwarebroker aan de optimalisatie van het software landschap van Opdrachtgever. Meetmoment: Tijdens de kwartaalrapportages wordt vastgesteld hoeveel bruikbare adviezen zijn uitgebracht en of aan de norm van twee adviezen per kalenderjaar is voldaan.</w:t>
            </w:r>
          </w:p>
        </w:tc>
      </w:tr>
      <w:tr w:rsidR="00F97AAC" w14:paraId="5BADD656" w14:textId="77777777" w:rsidTr="0057660B">
        <w:trPr>
          <w:cantSplit/>
          <w:trHeight w:val="237"/>
          <w:jc w:val="center"/>
        </w:trPr>
        <w:tc>
          <w:tcPr>
            <w:tcW w:w="10472" w:type="dxa"/>
            <w:gridSpan w:val="2"/>
            <w:shd w:val="clear" w:color="auto" w:fill="595959" w:themeFill="text1" w:themeFillTint="A6"/>
          </w:tcPr>
          <w:p w14:paraId="6F0270A0" w14:textId="77777777" w:rsidR="00F97AAC" w:rsidRDefault="00263BBA">
            <w:pPr>
              <w:spacing w:before="20" w:after="20"/>
            </w:pPr>
            <w:r>
              <w:rPr>
                <w:b/>
                <w:color w:val="FFFFFF"/>
              </w:rPr>
              <w:t>6. Prijs en audits</w:t>
            </w:r>
          </w:p>
        </w:tc>
      </w:tr>
      <w:tr w:rsidR="00F97AAC" w14:paraId="5F48AE14" w14:textId="77777777" w:rsidTr="0057660B">
        <w:trPr>
          <w:cantSplit/>
          <w:trHeight w:val="593"/>
          <w:jc w:val="center"/>
        </w:trPr>
        <w:tc>
          <w:tcPr>
            <w:tcW w:w="1259" w:type="dxa"/>
            <w:tcMar>
              <w:top w:w="70" w:type="dxa"/>
              <w:left w:w="90" w:type="dxa"/>
              <w:bottom w:w="70" w:type="dxa"/>
              <w:right w:w="90" w:type="dxa"/>
            </w:tcMar>
            <w:vAlign w:val="center"/>
          </w:tcPr>
          <w:p w14:paraId="4006F13E" w14:textId="77777777" w:rsidR="00F97AAC" w:rsidRDefault="00263BBA">
            <w:pPr>
              <w:jc w:val="center"/>
            </w:pPr>
            <w:r>
              <w:rPr>
                <w:sz w:val="17"/>
              </w:rPr>
              <w:t>Eis-37</w:t>
            </w:r>
          </w:p>
        </w:tc>
        <w:tc>
          <w:tcPr>
            <w:tcW w:w="9213" w:type="dxa"/>
            <w:tcMar>
              <w:top w:w="70" w:type="dxa"/>
              <w:left w:w="90" w:type="dxa"/>
              <w:bottom w:w="70" w:type="dxa"/>
              <w:right w:w="90" w:type="dxa"/>
            </w:tcMar>
          </w:tcPr>
          <w:p w14:paraId="210FEE5B" w14:textId="77777777" w:rsidR="00F97AAC" w:rsidRDefault="00263BBA">
            <w:r>
              <w:rPr>
                <w:sz w:val="17"/>
              </w:rPr>
              <w:t>Opdrachtgever heeft het recht om te toetsen of de softwarebroker handelt conform de contractuele afspraken en geldende wet- en regelgeving. De softwarebroker verleent volledige medewerking aan audits en houdt controledossiers bij.</w:t>
            </w:r>
          </w:p>
        </w:tc>
      </w:tr>
      <w:tr w:rsidR="00F97AAC" w14:paraId="7A53AD52" w14:textId="77777777" w:rsidTr="0057660B">
        <w:trPr>
          <w:cantSplit/>
          <w:trHeight w:val="764"/>
          <w:jc w:val="center"/>
        </w:trPr>
        <w:tc>
          <w:tcPr>
            <w:tcW w:w="1259" w:type="dxa"/>
            <w:tcMar>
              <w:top w:w="70" w:type="dxa"/>
              <w:left w:w="90" w:type="dxa"/>
              <w:bottom w:w="70" w:type="dxa"/>
              <w:right w:w="90" w:type="dxa"/>
            </w:tcMar>
            <w:vAlign w:val="center"/>
          </w:tcPr>
          <w:p w14:paraId="2BD77FD6" w14:textId="77777777" w:rsidR="00F97AAC" w:rsidRDefault="00263BBA">
            <w:pPr>
              <w:jc w:val="center"/>
            </w:pPr>
            <w:r>
              <w:rPr>
                <w:sz w:val="17"/>
              </w:rPr>
              <w:t>Eis-38</w:t>
            </w:r>
          </w:p>
        </w:tc>
        <w:tc>
          <w:tcPr>
            <w:tcW w:w="9213" w:type="dxa"/>
            <w:tcMar>
              <w:top w:w="70" w:type="dxa"/>
              <w:left w:w="90" w:type="dxa"/>
              <w:bottom w:w="70" w:type="dxa"/>
              <w:right w:w="90" w:type="dxa"/>
            </w:tcMar>
          </w:tcPr>
          <w:p w14:paraId="1A774E77" w14:textId="77777777" w:rsidR="00F97AAC" w:rsidRDefault="00263BBA">
            <w:r>
              <w:rPr>
                <w:sz w:val="17"/>
              </w:rPr>
              <w:t>Opdrachtgever behoudt zicht het recht voor de aangeboden prijzen te benchmarken bij marktpartijen. De toets zal betrekking hebben op gelijke omstandigheden en aantallen. Er dient hierbij door de benchmarkpartij aantoonbaar te worden gemaakt dat de desbetreffende software tegen de voorgelegde condities geleverd kan worden.</w:t>
            </w:r>
          </w:p>
        </w:tc>
      </w:tr>
      <w:tr w:rsidR="00F97AAC" w14:paraId="4F6B53B4" w14:textId="77777777" w:rsidTr="0057660B">
        <w:trPr>
          <w:cantSplit/>
          <w:trHeight w:val="250"/>
          <w:jc w:val="center"/>
        </w:trPr>
        <w:tc>
          <w:tcPr>
            <w:tcW w:w="10472" w:type="dxa"/>
            <w:gridSpan w:val="2"/>
            <w:shd w:val="clear" w:color="auto" w:fill="595959" w:themeFill="text1" w:themeFillTint="A6"/>
          </w:tcPr>
          <w:p w14:paraId="52C1EB29" w14:textId="77777777" w:rsidR="00F97AAC" w:rsidRDefault="00263BBA">
            <w:pPr>
              <w:spacing w:before="20" w:after="20"/>
            </w:pPr>
            <w:r>
              <w:rPr>
                <w:b/>
                <w:color w:val="FFFFFF"/>
              </w:rPr>
              <w:t>7. Exit en re-transitie</w:t>
            </w:r>
          </w:p>
        </w:tc>
      </w:tr>
      <w:tr w:rsidR="00F97AAC" w14:paraId="49805BC1" w14:textId="77777777" w:rsidTr="0057660B">
        <w:trPr>
          <w:cantSplit/>
          <w:trHeight w:val="580"/>
          <w:jc w:val="center"/>
        </w:trPr>
        <w:tc>
          <w:tcPr>
            <w:tcW w:w="1259" w:type="dxa"/>
            <w:tcMar>
              <w:top w:w="70" w:type="dxa"/>
              <w:left w:w="90" w:type="dxa"/>
              <w:bottom w:w="70" w:type="dxa"/>
              <w:right w:w="90" w:type="dxa"/>
            </w:tcMar>
            <w:vAlign w:val="center"/>
          </w:tcPr>
          <w:p w14:paraId="6A5700B8" w14:textId="77777777" w:rsidR="00F97AAC" w:rsidRDefault="00263BBA">
            <w:pPr>
              <w:jc w:val="center"/>
            </w:pPr>
            <w:r>
              <w:rPr>
                <w:sz w:val="17"/>
              </w:rPr>
              <w:t>Eis-39</w:t>
            </w:r>
          </w:p>
        </w:tc>
        <w:tc>
          <w:tcPr>
            <w:tcW w:w="9213" w:type="dxa"/>
            <w:tcMar>
              <w:top w:w="70" w:type="dxa"/>
              <w:left w:w="90" w:type="dxa"/>
              <w:bottom w:w="70" w:type="dxa"/>
              <w:right w:w="90" w:type="dxa"/>
            </w:tcMar>
          </w:tcPr>
          <w:p w14:paraId="773252F1" w14:textId="04B17CA9" w:rsidR="00F97AAC" w:rsidRDefault="00263BBA" w:rsidP="76BE39B6">
            <w:pPr>
              <w:rPr>
                <w:sz w:val="17"/>
                <w:szCs w:val="17"/>
              </w:rPr>
            </w:pPr>
            <w:r w:rsidRPr="76BE39B6">
              <w:rPr>
                <w:sz w:val="17"/>
                <w:szCs w:val="17"/>
              </w:rPr>
              <w:t xml:space="preserve">Binnen drie maanden na de start van de overeenkomst levert de softwarebroker een exit-plan. Het plan </w:t>
            </w:r>
            <w:proofErr w:type="spellStart"/>
            <w:r w:rsidRPr="76BE39B6">
              <w:rPr>
                <w:sz w:val="17"/>
                <w:szCs w:val="17"/>
              </w:rPr>
              <w:t>beschrijft</w:t>
            </w:r>
            <w:proofErr w:type="spellEnd"/>
            <w:r w:rsidRPr="76BE39B6">
              <w:rPr>
                <w:sz w:val="17"/>
                <w:szCs w:val="17"/>
              </w:rPr>
              <w:t xml:space="preserve"> </w:t>
            </w:r>
            <w:r w:rsidR="009F34A6">
              <w:rPr>
                <w:sz w:val="17"/>
                <w:szCs w:val="17"/>
              </w:rPr>
              <w:t>minimal de</w:t>
            </w:r>
            <w:r w:rsidR="009F34A6">
              <w:rPr>
                <w:sz w:val="17"/>
                <w:lang w:val="nl-NL"/>
              </w:rPr>
              <w:t xml:space="preserve"> exit-</w:t>
            </w:r>
            <w:r w:rsidR="009F34A6" w:rsidRPr="00532FC7">
              <w:rPr>
                <w:sz w:val="17"/>
                <w:lang w:val="nl-NL"/>
              </w:rPr>
              <w:t>afspraken</w:t>
            </w:r>
            <w:r w:rsidR="009F34A6">
              <w:rPr>
                <w:sz w:val="17"/>
                <w:lang w:val="nl-NL"/>
              </w:rPr>
              <w:t xml:space="preserve"> </w:t>
            </w:r>
            <w:r w:rsidR="009F34A6" w:rsidRPr="00532FC7">
              <w:rPr>
                <w:sz w:val="17"/>
                <w:lang w:val="nl-NL"/>
              </w:rPr>
              <w:t xml:space="preserve">die </w:t>
            </w:r>
            <w:r w:rsidR="009F34A6">
              <w:rPr>
                <w:sz w:val="17"/>
                <w:lang w:val="nl-NL"/>
              </w:rPr>
              <w:t xml:space="preserve">het Servicecentrum gemeenten van VNG -realisatie </w:t>
            </w:r>
            <w:r w:rsidR="009F34A6" w:rsidRPr="00532FC7">
              <w:rPr>
                <w:sz w:val="17"/>
                <w:lang w:val="nl-NL"/>
              </w:rPr>
              <w:t xml:space="preserve">heeft voorgeschreven </w:t>
            </w:r>
            <w:r w:rsidR="009F34A6">
              <w:rPr>
                <w:sz w:val="17"/>
                <w:lang w:val="nl-NL"/>
              </w:rPr>
              <w:t xml:space="preserve">in het document: </w:t>
            </w:r>
            <w:proofErr w:type="spellStart"/>
            <w:r w:rsidR="009F34A6" w:rsidRPr="00401FCF">
              <w:rPr>
                <w:sz w:val="17"/>
              </w:rPr>
              <w:t>PvE</w:t>
            </w:r>
            <w:proofErr w:type="spellEnd"/>
            <w:r w:rsidR="009F34A6" w:rsidRPr="00401FCF">
              <w:rPr>
                <w:sz w:val="17"/>
              </w:rPr>
              <w:t xml:space="preserve">: </w:t>
            </w:r>
            <w:proofErr w:type="spellStart"/>
            <w:r w:rsidR="009F34A6" w:rsidRPr="00401FCF">
              <w:rPr>
                <w:sz w:val="17"/>
              </w:rPr>
              <w:t>Voorbeeld</w:t>
            </w:r>
            <w:proofErr w:type="spellEnd"/>
            <w:r w:rsidR="009F34A6" w:rsidRPr="00401FCF">
              <w:rPr>
                <w:sz w:val="17"/>
              </w:rPr>
              <w:t xml:space="preserve"> Exit-</w:t>
            </w:r>
            <w:proofErr w:type="spellStart"/>
            <w:r w:rsidR="009F34A6" w:rsidRPr="00401FCF">
              <w:rPr>
                <w:sz w:val="17"/>
              </w:rPr>
              <w:t>voorwaarden</w:t>
            </w:r>
            <w:proofErr w:type="spellEnd"/>
            <w:r w:rsidR="009F34A6" w:rsidRPr="00401FCF">
              <w:rPr>
                <w:sz w:val="17"/>
              </w:rPr>
              <w:t xml:space="preserve"> ten </w:t>
            </w:r>
            <w:proofErr w:type="spellStart"/>
            <w:r w:rsidR="009F34A6" w:rsidRPr="00401FCF">
              <w:rPr>
                <w:sz w:val="17"/>
              </w:rPr>
              <w:t>behoeve</w:t>
            </w:r>
            <w:proofErr w:type="spellEnd"/>
            <w:r w:rsidR="009F34A6" w:rsidRPr="00401FCF">
              <w:rPr>
                <w:sz w:val="17"/>
              </w:rPr>
              <w:t xml:space="preserve"> van </w:t>
            </w:r>
            <w:proofErr w:type="spellStart"/>
            <w:r w:rsidR="009F34A6" w:rsidRPr="00401FCF">
              <w:rPr>
                <w:sz w:val="17"/>
              </w:rPr>
              <w:t>inkoopproces</w:t>
            </w:r>
            <w:proofErr w:type="spellEnd"/>
            <w:r w:rsidR="009F34A6" w:rsidRPr="00401FCF">
              <w:rPr>
                <w:sz w:val="17"/>
              </w:rPr>
              <w:t xml:space="preserve"> SaaS</w:t>
            </w:r>
            <w:r w:rsidR="009F34A6">
              <w:rPr>
                <w:sz w:val="17"/>
              </w:rPr>
              <w:t xml:space="preserve">: </w:t>
            </w:r>
            <w:hyperlink r:id="rId11" w:history="1">
              <w:r w:rsidR="009F34A6" w:rsidRPr="003E4B61">
                <w:rPr>
                  <w:rStyle w:val="Hyperlink"/>
                  <w:sz w:val="17"/>
                </w:rPr>
                <w:t xml:space="preserve">Microsoft Word - </w:t>
              </w:r>
              <w:proofErr w:type="spellStart"/>
              <w:r w:rsidR="009F34A6" w:rsidRPr="003E4B61">
                <w:rPr>
                  <w:rStyle w:val="Hyperlink"/>
                  <w:sz w:val="17"/>
                </w:rPr>
                <w:t>PvE</w:t>
              </w:r>
              <w:proofErr w:type="spellEnd"/>
              <w:r w:rsidR="009F34A6" w:rsidRPr="003E4B61">
                <w:rPr>
                  <w:rStyle w:val="Hyperlink"/>
                  <w:sz w:val="17"/>
                </w:rPr>
                <w:t xml:space="preserve"> </w:t>
              </w:r>
              <w:proofErr w:type="spellStart"/>
              <w:r w:rsidR="009F34A6" w:rsidRPr="003E4B61">
                <w:rPr>
                  <w:rStyle w:val="Hyperlink"/>
                  <w:sz w:val="17"/>
                </w:rPr>
                <w:t>Voorbeeld</w:t>
              </w:r>
              <w:proofErr w:type="spellEnd"/>
              <w:r w:rsidR="009F34A6" w:rsidRPr="003E4B61">
                <w:rPr>
                  <w:rStyle w:val="Hyperlink"/>
                  <w:sz w:val="17"/>
                </w:rPr>
                <w:t xml:space="preserve"> Exit-</w:t>
              </w:r>
              <w:proofErr w:type="spellStart"/>
              <w:r w:rsidR="009F34A6" w:rsidRPr="003E4B61">
                <w:rPr>
                  <w:rStyle w:val="Hyperlink"/>
                  <w:sz w:val="17"/>
                </w:rPr>
                <w:t>voorwaarden</w:t>
              </w:r>
              <w:proofErr w:type="spellEnd"/>
              <w:r w:rsidR="009F34A6" w:rsidRPr="003E4B61">
                <w:rPr>
                  <w:rStyle w:val="Hyperlink"/>
                  <w:sz w:val="17"/>
                </w:rPr>
                <w:t xml:space="preserve"> ten </w:t>
              </w:r>
              <w:proofErr w:type="spellStart"/>
              <w:r w:rsidR="009F34A6" w:rsidRPr="003E4B61">
                <w:rPr>
                  <w:rStyle w:val="Hyperlink"/>
                  <w:sz w:val="17"/>
                </w:rPr>
                <w:t>behoeve</w:t>
              </w:r>
              <w:proofErr w:type="spellEnd"/>
              <w:r w:rsidR="009F34A6" w:rsidRPr="003E4B61">
                <w:rPr>
                  <w:rStyle w:val="Hyperlink"/>
                  <w:sz w:val="17"/>
                </w:rPr>
                <w:t xml:space="preserve"> van </w:t>
              </w:r>
              <w:proofErr w:type="spellStart"/>
              <w:r w:rsidR="009F34A6" w:rsidRPr="003E4B61">
                <w:rPr>
                  <w:rStyle w:val="Hyperlink"/>
                  <w:sz w:val="17"/>
                </w:rPr>
                <w:t>inkoopproces</w:t>
              </w:r>
              <w:proofErr w:type="spellEnd"/>
              <w:r w:rsidR="009F34A6" w:rsidRPr="003E4B61">
                <w:rPr>
                  <w:rStyle w:val="Hyperlink"/>
                  <w:sz w:val="17"/>
                </w:rPr>
                <w:t xml:space="preserve"> SaaS</w:t>
              </w:r>
            </w:hyperlink>
            <w:r w:rsidRPr="76BE39B6">
              <w:rPr>
                <w:sz w:val="17"/>
                <w:szCs w:val="17"/>
              </w:rPr>
              <w:t xml:space="preserve">. </w:t>
            </w:r>
          </w:p>
        </w:tc>
      </w:tr>
      <w:tr w:rsidR="00F97AAC" w14:paraId="2A3B2462" w14:textId="77777777" w:rsidTr="0057660B">
        <w:trPr>
          <w:cantSplit/>
          <w:trHeight w:val="580"/>
          <w:jc w:val="center"/>
        </w:trPr>
        <w:tc>
          <w:tcPr>
            <w:tcW w:w="1259" w:type="dxa"/>
            <w:tcMar>
              <w:top w:w="70" w:type="dxa"/>
              <w:left w:w="90" w:type="dxa"/>
              <w:bottom w:w="70" w:type="dxa"/>
              <w:right w:w="90" w:type="dxa"/>
            </w:tcMar>
            <w:vAlign w:val="center"/>
          </w:tcPr>
          <w:p w14:paraId="71544F45" w14:textId="77777777" w:rsidR="00F97AAC" w:rsidRDefault="00263BBA">
            <w:pPr>
              <w:jc w:val="center"/>
            </w:pPr>
            <w:r>
              <w:rPr>
                <w:sz w:val="17"/>
              </w:rPr>
              <w:t>Eis-40</w:t>
            </w:r>
          </w:p>
        </w:tc>
        <w:tc>
          <w:tcPr>
            <w:tcW w:w="9213" w:type="dxa"/>
            <w:tcMar>
              <w:top w:w="70" w:type="dxa"/>
              <w:left w:w="90" w:type="dxa"/>
              <w:bottom w:w="70" w:type="dxa"/>
              <w:right w:w="90" w:type="dxa"/>
            </w:tcMar>
          </w:tcPr>
          <w:p w14:paraId="6BF7E7C0" w14:textId="3C408A78" w:rsidR="00F97AAC" w:rsidRDefault="00263BBA">
            <w:r>
              <w:rPr>
                <w:sz w:val="17"/>
              </w:rPr>
              <w:t xml:space="preserve">Bij het einde van de raamovereenkomst werkt de softwarebroker zonder meerkosten mee aan de overdracht van alle relevante data, contracten, CMDB, licentie- en abonnementsoverzichten en facturatiegegevens naar opdrachtgever of opvolger. Lopende nadere overeenkomsten worden </w:t>
            </w:r>
            <w:proofErr w:type="spellStart"/>
            <w:r>
              <w:rPr>
                <w:sz w:val="17"/>
              </w:rPr>
              <w:t>uitgediend</w:t>
            </w:r>
            <w:proofErr w:type="spellEnd"/>
            <w:r>
              <w:rPr>
                <w:sz w:val="17"/>
              </w:rPr>
              <w:t xml:space="preserve"> conform de </w:t>
            </w:r>
            <w:proofErr w:type="spellStart"/>
            <w:r>
              <w:rPr>
                <w:sz w:val="17"/>
              </w:rPr>
              <w:t>voorwaarden</w:t>
            </w:r>
            <w:proofErr w:type="spellEnd"/>
          </w:p>
        </w:tc>
      </w:tr>
      <w:tr w:rsidR="00F97AAC" w14:paraId="3943FE2D" w14:textId="77777777" w:rsidTr="0057660B">
        <w:trPr>
          <w:cantSplit/>
          <w:trHeight w:val="237"/>
          <w:jc w:val="center"/>
        </w:trPr>
        <w:tc>
          <w:tcPr>
            <w:tcW w:w="10472" w:type="dxa"/>
            <w:gridSpan w:val="2"/>
            <w:shd w:val="clear" w:color="auto" w:fill="595959" w:themeFill="text1" w:themeFillTint="A6"/>
          </w:tcPr>
          <w:p w14:paraId="78AAF278" w14:textId="77777777" w:rsidR="00F97AAC" w:rsidRDefault="00263BBA">
            <w:pPr>
              <w:spacing w:before="20" w:after="20"/>
            </w:pPr>
            <w:r>
              <w:rPr>
                <w:b/>
                <w:color w:val="FFFFFF"/>
              </w:rPr>
              <w:t>8. Overige bepalingen</w:t>
            </w:r>
          </w:p>
        </w:tc>
      </w:tr>
      <w:tr w:rsidR="00F97AAC" w14:paraId="2B9525FB" w14:textId="77777777" w:rsidTr="0057660B">
        <w:trPr>
          <w:cantSplit/>
          <w:trHeight w:val="593"/>
          <w:jc w:val="center"/>
        </w:trPr>
        <w:tc>
          <w:tcPr>
            <w:tcW w:w="1259" w:type="dxa"/>
            <w:tcMar>
              <w:top w:w="70" w:type="dxa"/>
              <w:left w:w="90" w:type="dxa"/>
              <w:bottom w:w="70" w:type="dxa"/>
              <w:right w:w="90" w:type="dxa"/>
            </w:tcMar>
            <w:vAlign w:val="center"/>
          </w:tcPr>
          <w:p w14:paraId="5AA84E64" w14:textId="77777777" w:rsidR="00F97AAC" w:rsidRDefault="00263BBA">
            <w:pPr>
              <w:jc w:val="center"/>
            </w:pPr>
            <w:r>
              <w:rPr>
                <w:sz w:val="17"/>
              </w:rPr>
              <w:t>Eis-41</w:t>
            </w:r>
          </w:p>
        </w:tc>
        <w:tc>
          <w:tcPr>
            <w:tcW w:w="9213" w:type="dxa"/>
            <w:tcMar>
              <w:top w:w="70" w:type="dxa"/>
              <w:left w:w="90" w:type="dxa"/>
              <w:bottom w:w="70" w:type="dxa"/>
              <w:right w:w="90" w:type="dxa"/>
            </w:tcMar>
          </w:tcPr>
          <w:p w14:paraId="2138A7F1" w14:textId="77777777" w:rsidR="00F97AAC" w:rsidRDefault="00263BBA">
            <w:r>
              <w:rPr>
                <w:sz w:val="17"/>
              </w:rPr>
              <w:t>De softwarebroker garandeert dat opdrachtgever te allen tijde rechtmatig gebruiksrechten verkrijgt op geleverde programmatuur. Er worden geen beperkende licentieconstructies gehanteerd die het gebruik of de overdraagbaarheid onnodig beperken.</w:t>
            </w:r>
          </w:p>
        </w:tc>
      </w:tr>
      <w:tr w:rsidR="00F97AAC" w14:paraId="6198BF03" w14:textId="77777777" w:rsidTr="0057660B">
        <w:trPr>
          <w:cantSplit/>
          <w:trHeight w:val="580"/>
          <w:jc w:val="center"/>
        </w:trPr>
        <w:tc>
          <w:tcPr>
            <w:tcW w:w="1259" w:type="dxa"/>
            <w:tcMar>
              <w:top w:w="70" w:type="dxa"/>
              <w:left w:w="90" w:type="dxa"/>
              <w:bottom w:w="70" w:type="dxa"/>
              <w:right w:w="90" w:type="dxa"/>
            </w:tcMar>
            <w:vAlign w:val="center"/>
          </w:tcPr>
          <w:p w14:paraId="7E140645" w14:textId="77777777" w:rsidR="00F97AAC" w:rsidRDefault="00263BBA">
            <w:pPr>
              <w:jc w:val="center"/>
            </w:pPr>
            <w:r>
              <w:rPr>
                <w:sz w:val="17"/>
              </w:rPr>
              <w:t>Eis-42</w:t>
            </w:r>
          </w:p>
        </w:tc>
        <w:tc>
          <w:tcPr>
            <w:tcW w:w="9213" w:type="dxa"/>
            <w:tcMar>
              <w:top w:w="70" w:type="dxa"/>
              <w:left w:w="90" w:type="dxa"/>
              <w:bottom w:w="70" w:type="dxa"/>
              <w:right w:w="90" w:type="dxa"/>
            </w:tcMar>
          </w:tcPr>
          <w:p w14:paraId="56A336E9" w14:textId="77777777" w:rsidR="00F97AAC" w:rsidRDefault="00263BBA">
            <w:r>
              <w:rPr>
                <w:sz w:val="17"/>
              </w:rPr>
              <w:t>Wanneer sleutelfunctionarissen (waaronder de vaste contractmanager en plaatsvervanger) worden vervangen wordt opdrachtgever hierover tijdig geïnformeerd. De softwarebroker zorgt tijdig voor inwerk- en overdrachtsregelingen om continuïteit te waarborgen.</w:t>
            </w:r>
          </w:p>
        </w:tc>
      </w:tr>
      <w:tr w:rsidR="00532FC7" w14:paraId="03C01A30" w14:textId="77777777" w:rsidTr="0057660B">
        <w:trPr>
          <w:cantSplit/>
          <w:trHeight w:val="1357"/>
          <w:jc w:val="center"/>
        </w:trPr>
        <w:tc>
          <w:tcPr>
            <w:tcW w:w="1259" w:type="dxa"/>
            <w:tcMar>
              <w:top w:w="70" w:type="dxa"/>
              <w:left w:w="90" w:type="dxa"/>
              <w:bottom w:w="70" w:type="dxa"/>
              <w:right w:w="90" w:type="dxa"/>
            </w:tcMar>
            <w:vAlign w:val="center"/>
          </w:tcPr>
          <w:p w14:paraId="262DEB85" w14:textId="29EB468D" w:rsidR="00532FC7" w:rsidRDefault="00532FC7">
            <w:pPr>
              <w:jc w:val="center"/>
              <w:rPr>
                <w:sz w:val="17"/>
              </w:rPr>
            </w:pPr>
            <w:r>
              <w:rPr>
                <w:sz w:val="17"/>
              </w:rPr>
              <w:t>Eis-43</w:t>
            </w:r>
          </w:p>
        </w:tc>
        <w:tc>
          <w:tcPr>
            <w:tcW w:w="9213" w:type="dxa"/>
            <w:tcMar>
              <w:top w:w="70" w:type="dxa"/>
              <w:left w:w="90" w:type="dxa"/>
              <w:bottom w:w="70" w:type="dxa"/>
              <w:right w:w="90" w:type="dxa"/>
            </w:tcMar>
          </w:tcPr>
          <w:p w14:paraId="4AB102AA" w14:textId="3D1DC4E9" w:rsidR="00532FC7" w:rsidRPr="00F93C0F" w:rsidRDefault="00532FC7">
            <w:pPr>
              <w:rPr>
                <w:sz w:val="17"/>
                <w:lang w:val="nl-NL"/>
              </w:rPr>
            </w:pPr>
            <w:r w:rsidRPr="00532FC7">
              <w:rPr>
                <w:sz w:val="17"/>
                <w:lang w:val="nl-NL"/>
              </w:rPr>
              <w:t>Aanbestedende Dienst hecht belang aan een betrouwbare, voorspelbare en beheersbare dienstverlening gedurende de looptijd van de overeenkomst. Heldere afspraken over servicelevels, bereikbaarheid, incidentafhandeling, escalatie, rapportage en continue verbetering dragen eraan bij dat verstoringen</w:t>
            </w:r>
            <w:r w:rsidR="003515AB">
              <w:rPr>
                <w:sz w:val="17"/>
                <w:lang w:val="nl-NL"/>
              </w:rPr>
              <w:t xml:space="preserve">, gebreken en </w:t>
            </w:r>
            <w:proofErr w:type="spellStart"/>
            <w:r w:rsidR="003515AB">
              <w:rPr>
                <w:sz w:val="17"/>
                <w:lang w:val="nl-NL"/>
              </w:rPr>
              <w:t>incicenten</w:t>
            </w:r>
            <w:proofErr w:type="spellEnd"/>
            <w:r w:rsidRPr="00532FC7">
              <w:rPr>
                <w:sz w:val="17"/>
                <w:lang w:val="nl-NL"/>
              </w:rPr>
              <w:t xml:space="preserve"> zoveel mogelijk worden voorkomen en, wanneer deze zich voordoen, adequaat worden opgelost.</w:t>
            </w:r>
            <w:r w:rsidR="003515AB">
              <w:rPr>
                <w:sz w:val="17"/>
                <w:lang w:val="nl-NL"/>
              </w:rPr>
              <w:t xml:space="preserve"> </w:t>
            </w:r>
            <w:r w:rsidR="00096333">
              <w:rPr>
                <w:sz w:val="17"/>
                <w:lang w:val="nl-NL"/>
              </w:rPr>
              <w:t xml:space="preserve">De </w:t>
            </w:r>
            <w:proofErr w:type="spellStart"/>
            <w:r w:rsidRPr="00532FC7">
              <w:rPr>
                <w:sz w:val="17"/>
                <w:lang w:val="nl-NL"/>
              </w:rPr>
              <w:t>servicelevelafspraken</w:t>
            </w:r>
            <w:proofErr w:type="spellEnd"/>
            <w:r w:rsidR="00096333">
              <w:rPr>
                <w:sz w:val="17"/>
                <w:lang w:val="nl-NL"/>
              </w:rPr>
              <w:t xml:space="preserve"> moeten</w:t>
            </w:r>
            <w:r w:rsidRPr="00532FC7">
              <w:rPr>
                <w:sz w:val="17"/>
                <w:lang w:val="nl-NL"/>
              </w:rPr>
              <w:t xml:space="preserve"> ten minste voldoen aan de voorwaarden die Aanbestedende Dienst heeft voorgeschreven ten aanzien van het standaard SLA van de VN</w:t>
            </w:r>
            <w:r w:rsidR="003233A1">
              <w:rPr>
                <w:sz w:val="17"/>
                <w:lang w:val="nl-NL"/>
              </w:rPr>
              <w:t>G</w:t>
            </w:r>
            <w:r w:rsidR="00F93C0F">
              <w:rPr>
                <w:sz w:val="17"/>
                <w:lang w:val="nl-NL"/>
              </w:rPr>
              <w:t>:</w:t>
            </w:r>
            <w:hyperlink r:id="rId12" w:history="1">
              <w:r w:rsidR="0057660B" w:rsidRPr="004606CC">
                <w:rPr>
                  <w:rStyle w:val="Hyperlink"/>
                  <w:sz w:val="17"/>
                  <w:lang w:val="nl-NL"/>
                </w:rPr>
                <w:t>https://vng.nl/sites/default/files/2024-03/service_level_agreement_3_pager.pdf</w:t>
              </w:r>
            </w:hyperlink>
            <w:r w:rsidR="00F93C0F">
              <w:rPr>
                <w:sz w:val="17"/>
                <w:lang w:val="nl-NL"/>
              </w:rPr>
              <w:t xml:space="preserve"> </w:t>
            </w:r>
          </w:p>
        </w:tc>
      </w:tr>
    </w:tbl>
    <w:p w14:paraId="6435DD27" w14:textId="77777777" w:rsidR="00263BBA" w:rsidRDefault="00263BBA" w:rsidP="0057660B"/>
    <w:sectPr w:rsidR="00263BBA" w:rsidSect="00034616">
      <w:footerReference w:type="default" r:id="rId13"/>
      <w:pgSz w:w="12240" w:h="15840"/>
      <w:pgMar w:top="1020" w:right="1020" w:bottom="907"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0F9F0" w14:textId="77777777" w:rsidR="009F0CC3" w:rsidRDefault="009F0CC3">
      <w:pPr>
        <w:spacing w:after="0" w:line="240" w:lineRule="auto"/>
      </w:pPr>
      <w:r>
        <w:separator/>
      </w:r>
    </w:p>
  </w:endnote>
  <w:endnote w:type="continuationSeparator" w:id="0">
    <w:p w14:paraId="5F61D013" w14:textId="77777777" w:rsidR="009F0CC3" w:rsidRDefault="009F0CC3">
      <w:pPr>
        <w:spacing w:after="0" w:line="240" w:lineRule="auto"/>
      </w:pPr>
      <w:r>
        <w:continuationSeparator/>
      </w:r>
    </w:p>
  </w:endnote>
  <w:endnote w:type="continuationNotice" w:id="1">
    <w:p w14:paraId="138D6C2F" w14:textId="77777777" w:rsidR="009F0CC3" w:rsidRDefault="009F0C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6B14E" w14:textId="45ECC999" w:rsidR="00F97AAC" w:rsidRDefault="00263BBA">
    <w:pPr>
      <w:pStyle w:val="Footer"/>
      <w:jc w:val="right"/>
    </w:pPr>
    <w:r>
      <w:fldChar w:fldCharType="begin"/>
    </w:r>
    <w:r>
      <w:instrText xml:space="preserve"> PAGE </w:instrText>
    </w:r>
    <w:r>
      <w:fldChar w:fldCharType="separate"/>
    </w:r>
    <w:r w:rsidR="00407FD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50AD5" w14:textId="77777777" w:rsidR="009F0CC3" w:rsidRDefault="009F0CC3">
      <w:pPr>
        <w:spacing w:after="0" w:line="240" w:lineRule="auto"/>
      </w:pPr>
      <w:r>
        <w:separator/>
      </w:r>
    </w:p>
  </w:footnote>
  <w:footnote w:type="continuationSeparator" w:id="0">
    <w:p w14:paraId="3BEABBFB" w14:textId="77777777" w:rsidR="009F0CC3" w:rsidRDefault="009F0CC3">
      <w:pPr>
        <w:spacing w:after="0" w:line="240" w:lineRule="auto"/>
      </w:pPr>
      <w:r>
        <w:continuationSeparator/>
      </w:r>
    </w:p>
  </w:footnote>
  <w:footnote w:type="continuationNotice" w:id="1">
    <w:p w14:paraId="574EBB81" w14:textId="77777777" w:rsidR="009F0CC3" w:rsidRDefault="009F0CC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96037050">
    <w:abstractNumId w:val="8"/>
  </w:num>
  <w:num w:numId="2" w16cid:durableId="789935250">
    <w:abstractNumId w:val="6"/>
  </w:num>
  <w:num w:numId="3" w16cid:durableId="31538888">
    <w:abstractNumId w:val="5"/>
  </w:num>
  <w:num w:numId="4" w16cid:durableId="881987173">
    <w:abstractNumId w:val="4"/>
  </w:num>
  <w:num w:numId="5" w16cid:durableId="1870528950">
    <w:abstractNumId w:val="7"/>
  </w:num>
  <w:num w:numId="6" w16cid:durableId="35743778">
    <w:abstractNumId w:val="3"/>
  </w:num>
  <w:num w:numId="7" w16cid:durableId="1415585884">
    <w:abstractNumId w:val="2"/>
  </w:num>
  <w:num w:numId="8" w16cid:durableId="26223905">
    <w:abstractNumId w:val="1"/>
  </w:num>
  <w:num w:numId="9" w16cid:durableId="888150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5016"/>
    <w:rsid w:val="00034616"/>
    <w:rsid w:val="00046BE4"/>
    <w:rsid w:val="0006063C"/>
    <w:rsid w:val="00096333"/>
    <w:rsid w:val="000C734D"/>
    <w:rsid w:val="000E675C"/>
    <w:rsid w:val="0013720E"/>
    <w:rsid w:val="0015074B"/>
    <w:rsid w:val="00190BF4"/>
    <w:rsid w:val="001C79CB"/>
    <w:rsid w:val="001F0A8C"/>
    <w:rsid w:val="00224C55"/>
    <w:rsid w:val="0025513E"/>
    <w:rsid w:val="00262466"/>
    <w:rsid w:val="00263BBA"/>
    <w:rsid w:val="0029639D"/>
    <w:rsid w:val="002E49D8"/>
    <w:rsid w:val="003233A1"/>
    <w:rsid w:val="00326F90"/>
    <w:rsid w:val="003515AB"/>
    <w:rsid w:val="003A1D71"/>
    <w:rsid w:val="003E4B61"/>
    <w:rsid w:val="00401FCF"/>
    <w:rsid w:val="00407FD5"/>
    <w:rsid w:val="0042060F"/>
    <w:rsid w:val="00424884"/>
    <w:rsid w:val="004365CE"/>
    <w:rsid w:val="00445950"/>
    <w:rsid w:val="00466E6D"/>
    <w:rsid w:val="004C3B8C"/>
    <w:rsid w:val="00532FC7"/>
    <w:rsid w:val="00547F88"/>
    <w:rsid w:val="0057660B"/>
    <w:rsid w:val="005A2756"/>
    <w:rsid w:val="005C64D5"/>
    <w:rsid w:val="005D253E"/>
    <w:rsid w:val="00602C96"/>
    <w:rsid w:val="006548E8"/>
    <w:rsid w:val="006953E6"/>
    <w:rsid w:val="006F150A"/>
    <w:rsid w:val="007272B9"/>
    <w:rsid w:val="00773782"/>
    <w:rsid w:val="007921A2"/>
    <w:rsid w:val="0079787B"/>
    <w:rsid w:val="00807333"/>
    <w:rsid w:val="0084192A"/>
    <w:rsid w:val="00875A82"/>
    <w:rsid w:val="008D422B"/>
    <w:rsid w:val="008E771A"/>
    <w:rsid w:val="009034E9"/>
    <w:rsid w:val="00903F10"/>
    <w:rsid w:val="009141B1"/>
    <w:rsid w:val="00983124"/>
    <w:rsid w:val="00987D47"/>
    <w:rsid w:val="009C6809"/>
    <w:rsid w:val="009F0CC3"/>
    <w:rsid w:val="009F34A6"/>
    <w:rsid w:val="009F4C22"/>
    <w:rsid w:val="00A71686"/>
    <w:rsid w:val="00A74352"/>
    <w:rsid w:val="00A8459E"/>
    <w:rsid w:val="00A94356"/>
    <w:rsid w:val="00AA1D8D"/>
    <w:rsid w:val="00AC54BD"/>
    <w:rsid w:val="00B22AC9"/>
    <w:rsid w:val="00B47730"/>
    <w:rsid w:val="00B5223A"/>
    <w:rsid w:val="00B8680F"/>
    <w:rsid w:val="00BF7081"/>
    <w:rsid w:val="00C310B9"/>
    <w:rsid w:val="00CB0664"/>
    <w:rsid w:val="00D21B78"/>
    <w:rsid w:val="00D52B84"/>
    <w:rsid w:val="00D53F2D"/>
    <w:rsid w:val="00D928A7"/>
    <w:rsid w:val="00E30FA0"/>
    <w:rsid w:val="00E95320"/>
    <w:rsid w:val="00F46F26"/>
    <w:rsid w:val="00F5152C"/>
    <w:rsid w:val="00F800FC"/>
    <w:rsid w:val="00F93C0F"/>
    <w:rsid w:val="00F97AAC"/>
    <w:rsid w:val="00FC693F"/>
    <w:rsid w:val="273C0F8E"/>
    <w:rsid w:val="76BE39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42E9F2DE-FA20-40B2-BFE1-F2B2979E8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F93C0F"/>
    <w:rPr>
      <w:color w:val="0000FF" w:themeColor="hyperlink"/>
      <w:u w:val="single"/>
    </w:rPr>
  </w:style>
  <w:style w:type="character" w:styleId="UnresolvedMention">
    <w:name w:val="Unresolved Mention"/>
    <w:basedOn w:val="DefaultParagraphFont"/>
    <w:uiPriority w:val="99"/>
    <w:semiHidden/>
    <w:unhideWhenUsed/>
    <w:rsid w:val="00F93C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vng.nl/sites/default/files/2024-03/service_level_agreement_3_pager.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ce.scgemeenten.nl/wp-content/uploads/sites/2/2025/04/Checklist-Exit-voorwaarden-bij-inkoopproces-SaaS.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31D812605F50A43A25396839CC6188D" ma:contentTypeVersion="13" ma:contentTypeDescription="Create a new document." ma:contentTypeScope="" ma:versionID="c11df9922f25f67f95d2421ae2d10c40">
  <xsd:schema xmlns:xsd="http://www.w3.org/2001/XMLSchema" xmlns:xs="http://www.w3.org/2001/XMLSchema" xmlns:p="http://schemas.microsoft.com/office/2006/metadata/properties" xmlns:ns2="481c1387-06db-417e-b896-f8376b2eb2ee" xmlns:ns3="e822c53e-3dba-4ff0-8315-6761d1b56c9e" targetNamespace="http://schemas.microsoft.com/office/2006/metadata/properties" ma:root="true" ma:fieldsID="f6a1455738808afcceb11d62980d630d" ns2:_="" ns3:_="">
    <xsd:import namespace="481c1387-06db-417e-b896-f8376b2eb2ee"/>
    <xsd:import namespace="e822c53e-3dba-4ff0-8315-6761d1b56c9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1c1387-06db-417e-b896-f8376b2eb2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2cd7136-78cb-477d-9723-db3e839d765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822c53e-3dba-4ff0-8315-6761d1b56c9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38ff7f-769c-4fb5-b135-d0d83ea0a5ce}" ma:internalName="TaxCatchAll" ma:showField="CatchAllData" ma:web="e822c53e-3dba-4ff0-8315-6761d1b56c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822c53e-3dba-4ff0-8315-6761d1b56c9e" xsi:nil="true"/>
    <lcf76f155ced4ddcb4097134ff3c332f xmlns="481c1387-06db-417e-b896-f8376b2eb2e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4B15238F-962D-4AC0-BF50-FA33D6C82D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1c1387-06db-417e-b896-f8376b2eb2ee"/>
    <ds:schemaRef ds:uri="e822c53e-3dba-4ff0-8315-6761d1b56c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F833A2-BF78-442C-A294-35E79B029D46}">
  <ds:schemaRefs>
    <ds:schemaRef ds:uri="http://schemas.microsoft.com/office/2006/metadata/properties"/>
    <ds:schemaRef ds:uri="http://schemas.microsoft.com/office/infopath/2007/PartnerControls"/>
    <ds:schemaRef ds:uri="e822c53e-3dba-4ff0-8315-6761d1b56c9e"/>
    <ds:schemaRef ds:uri="481c1387-06db-417e-b896-f8376b2eb2ee"/>
  </ds:schemaRefs>
</ds:datastoreItem>
</file>

<file path=customXml/itemProps4.xml><?xml version="1.0" encoding="utf-8"?>
<ds:datastoreItem xmlns:ds="http://schemas.openxmlformats.org/officeDocument/2006/customXml" ds:itemID="{161F33EA-00EA-49FB-BC83-346ABBEC71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2288</Words>
  <Characters>13043</Characters>
  <Application>Microsoft Office Word</Application>
  <DocSecurity>4</DocSecurity>
  <Lines>108</Lines>
  <Paragraphs>30</Paragraphs>
  <ScaleCrop>false</ScaleCrop>
  <Manager/>
  <Company/>
  <LinksUpToDate>false</LinksUpToDate>
  <CharactersWithSpaces>15301</CharactersWithSpaces>
  <SharedDoc>false</SharedDoc>
  <HyperlinkBase/>
  <HLinks>
    <vt:vector size="12" baseType="variant">
      <vt:variant>
        <vt:i4>7405683</vt:i4>
      </vt:variant>
      <vt:variant>
        <vt:i4>3</vt:i4>
      </vt:variant>
      <vt:variant>
        <vt:i4>0</vt:i4>
      </vt:variant>
      <vt:variant>
        <vt:i4>5</vt:i4>
      </vt:variant>
      <vt:variant>
        <vt:lpwstr>https://vng.nl/sites/default/files/2024-03/service_level_agreement_3_pager.pdf</vt:lpwstr>
      </vt:variant>
      <vt:variant>
        <vt:lpwstr/>
      </vt:variant>
      <vt:variant>
        <vt:i4>3276839</vt:i4>
      </vt:variant>
      <vt:variant>
        <vt:i4>0</vt:i4>
      </vt:variant>
      <vt:variant>
        <vt:i4>0</vt:i4>
      </vt:variant>
      <vt:variant>
        <vt:i4>5</vt:i4>
      </vt:variant>
      <vt:variant>
        <vt:lpwstr>https://gce.scgemeenten.nl/wp-content/uploads/sites/2/2025/04/Checklist-Exit-voorwaarden-bij-inkoopproces-SaaS.pdf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Bijlage 2 - V2.0 Programma van eisen Softwarebroker</dc:title>
  <dc:subject>Programma van eisen</dc:subject>
  <dc:creator>Jochem Berns</dc:creator>
  <cp:keywords>Softwarebroker; programma van eisen</cp:keywords>
  <dc:description>generated by python-docx</dc:description>
  <cp:lastModifiedBy>Jochem Berns | Cordale</cp:lastModifiedBy>
  <cp:revision>47</cp:revision>
  <dcterms:created xsi:type="dcterms:W3CDTF">2026-09-30T04:09:00Z</dcterms:created>
  <dcterms:modified xsi:type="dcterms:W3CDTF">2026-11-03T14:04:00Z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0x010100531D812605F50A43A25396839CC6188D</vt:lpwstr>
  </property>
  <property fmtid="{D5CDD505-2E9C-101B-9397-08002B2CF9AE}" pid="3" name="MediaServiceImageTags">
    <vt:lpwstr/>
  </property>
</Properties>
</file>