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8554"/>
      </w:tblGrid>
      <w:tr w:rsidR="001B5EAF" w:rsidRPr="0098047C" w14:paraId="141C824D" w14:textId="77777777" w:rsidTr="00CB306D">
        <w:trPr>
          <w:trHeight w:val="2880"/>
        </w:trPr>
        <w:tc>
          <w:tcPr>
            <w:tcW w:w="5000" w:type="pct"/>
          </w:tcPr>
          <w:p w14:paraId="0476273A" w14:textId="44A32947" w:rsidR="00B51848" w:rsidRPr="0098047C" w:rsidRDefault="00B51848" w:rsidP="00CB306D">
            <w:pPr>
              <w:tabs>
                <w:tab w:val="left" w:pos="3300"/>
              </w:tabs>
              <w:jc w:val="center"/>
              <w:rPr>
                <w:rFonts w:eastAsiaTheme="majorEastAsia" w:cstheme="majorBidi"/>
                <w:caps/>
                <w:color w:val="003183"/>
              </w:rPr>
            </w:pPr>
            <w:r w:rsidRPr="0098047C">
              <w:rPr>
                <w:color w:val="003183"/>
              </w:rPr>
              <w:br w:type="page"/>
            </w:r>
          </w:p>
          <w:p w14:paraId="43CB8881" w14:textId="77777777" w:rsidR="00B51848" w:rsidRPr="0098047C" w:rsidRDefault="00B51848" w:rsidP="00CB306D">
            <w:pPr>
              <w:tabs>
                <w:tab w:val="left" w:pos="3300"/>
              </w:tabs>
              <w:jc w:val="center"/>
              <w:rPr>
                <w:rFonts w:eastAsiaTheme="majorEastAsia" w:cstheme="majorBidi"/>
                <w:caps/>
                <w:color w:val="003183"/>
              </w:rPr>
            </w:pPr>
          </w:p>
          <w:p w14:paraId="72408BAF" w14:textId="77777777" w:rsidR="00B51848" w:rsidRPr="0098047C" w:rsidRDefault="00B51848" w:rsidP="00CB306D">
            <w:pPr>
              <w:tabs>
                <w:tab w:val="left" w:pos="3300"/>
              </w:tabs>
              <w:jc w:val="center"/>
              <w:rPr>
                <w:rFonts w:eastAsiaTheme="majorEastAsia" w:cstheme="majorBidi"/>
                <w:caps/>
                <w:color w:val="003183"/>
              </w:rPr>
            </w:pPr>
          </w:p>
          <w:p w14:paraId="313BBC13" w14:textId="77777777" w:rsidR="00B51848" w:rsidRPr="0098047C" w:rsidRDefault="00B51848" w:rsidP="00CB306D">
            <w:pPr>
              <w:tabs>
                <w:tab w:val="left" w:pos="3300"/>
              </w:tabs>
              <w:jc w:val="center"/>
              <w:rPr>
                <w:rFonts w:eastAsiaTheme="majorEastAsia" w:cstheme="majorBidi"/>
                <w:caps/>
                <w:color w:val="003183"/>
              </w:rPr>
            </w:pPr>
          </w:p>
          <w:p w14:paraId="5BAAF659" w14:textId="77777777" w:rsidR="00B51848" w:rsidRPr="0098047C" w:rsidRDefault="00B51848" w:rsidP="00CB306D">
            <w:pPr>
              <w:tabs>
                <w:tab w:val="left" w:pos="3300"/>
              </w:tabs>
              <w:rPr>
                <w:rFonts w:eastAsiaTheme="majorEastAsia" w:cstheme="majorBidi"/>
                <w:caps/>
                <w:color w:val="003183"/>
              </w:rPr>
            </w:pPr>
          </w:p>
          <w:p w14:paraId="48B99F2E" w14:textId="77777777" w:rsidR="00B51848" w:rsidRPr="0098047C" w:rsidRDefault="00B51848" w:rsidP="00CB306D">
            <w:pPr>
              <w:tabs>
                <w:tab w:val="left" w:pos="3300"/>
              </w:tabs>
              <w:rPr>
                <w:color w:val="003183"/>
              </w:rPr>
            </w:pPr>
          </w:p>
        </w:tc>
      </w:tr>
      <w:tr w:rsidR="001B5EAF" w:rsidRPr="0098047C" w14:paraId="63CE807C" w14:textId="77777777" w:rsidTr="00CB306D">
        <w:trPr>
          <w:trHeight w:val="1440"/>
        </w:trPr>
        <w:tc>
          <w:tcPr>
            <w:tcW w:w="5000" w:type="pct"/>
            <w:tcBorders>
              <w:bottom w:val="single" w:sz="4" w:space="0" w:color="4F81BD" w:themeColor="accent1"/>
            </w:tcBorders>
            <w:vAlign w:val="center"/>
          </w:tcPr>
          <w:p w14:paraId="24BF8E9A" w14:textId="29762892" w:rsidR="00B51848" w:rsidRPr="0098047C" w:rsidRDefault="00FA47DD" w:rsidP="000E21E5">
            <w:pPr>
              <w:pStyle w:val="Hoofd"/>
            </w:pPr>
            <w:r w:rsidRPr="0098047C">
              <w:t>Beschrijvend document</w:t>
            </w:r>
          </w:p>
        </w:tc>
      </w:tr>
      <w:tr w:rsidR="001B5EAF" w:rsidRPr="0098047C" w14:paraId="76223780" w14:textId="77777777" w:rsidTr="00CB306D">
        <w:trPr>
          <w:trHeight w:val="720"/>
        </w:trPr>
        <w:tc>
          <w:tcPr>
            <w:tcW w:w="5000" w:type="pct"/>
            <w:tcBorders>
              <w:top w:val="single" w:sz="4" w:space="0" w:color="4F81BD" w:themeColor="accent1"/>
            </w:tcBorders>
            <w:vAlign w:val="center"/>
          </w:tcPr>
          <w:p w14:paraId="04240D63" w14:textId="79BDF326" w:rsidR="00B51848" w:rsidRPr="0098047C" w:rsidRDefault="00B23956" w:rsidP="006F5392">
            <w:pPr>
              <w:pStyle w:val="Onderwerphoofd"/>
            </w:pPr>
            <w:r w:rsidRPr="0098047C">
              <w:t>IT Service Management</w:t>
            </w:r>
          </w:p>
        </w:tc>
      </w:tr>
      <w:tr w:rsidR="001B5EAF" w:rsidRPr="0098047C" w14:paraId="44EEC08F" w14:textId="77777777" w:rsidTr="00CB306D">
        <w:trPr>
          <w:trHeight w:val="360"/>
        </w:trPr>
        <w:tc>
          <w:tcPr>
            <w:tcW w:w="5000" w:type="pct"/>
            <w:vAlign w:val="center"/>
          </w:tcPr>
          <w:p w14:paraId="19B80D9B" w14:textId="77777777" w:rsidR="00B51848" w:rsidRPr="0098047C" w:rsidRDefault="00B51848" w:rsidP="00CB306D">
            <w:pPr>
              <w:pStyle w:val="Geenafstand"/>
              <w:jc w:val="center"/>
              <w:rPr>
                <w:rFonts w:ascii="Outfit" w:hAnsi="Outfit"/>
                <w:color w:val="003183"/>
              </w:rPr>
            </w:pPr>
          </w:p>
        </w:tc>
      </w:tr>
      <w:tr w:rsidR="001B5EAF" w:rsidRPr="0098047C" w14:paraId="31ED3014" w14:textId="77777777" w:rsidTr="00CB306D">
        <w:trPr>
          <w:trHeight w:val="360"/>
        </w:trPr>
        <w:tc>
          <w:tcPr>
            <w:tcW w:w="5000" w:type="pct"/>
            <w:vAlign w:val="center"/>
          </w:tcPr>
          <w:p w14:paraId="165E1235" w14:textId="475C9C0E" w:rsidR="00B51848" w:rsidRPr="0098047C" w:rsidRDefault="00B51848" w:rsidP="001B5EAF">
            <w:pPr>
              <w:pStyle w:val="regulieretekst"/>
            </w:pPr>
          </w:p>
        </w:tc>
      </w:tr>
      <w:tr w:rsidR="001B5EAF" w:rsidRPr="0098047C" w14:paraId="6A06BEBA" w14:textId="77777777" w:rsidTr="00CB306D">
        <w:trPr>
          <w:trHeight w:val="360"/>
        </w:trPr>
        <w:sdt>
          <w:sdtPr>
            <w:alias w:val="Datum"/>
            <w:id w:val="516659546"/>
            <w:showingPlcHdr/>
            <w:dataBinding w:prefixMappings="xmlns:ns0='http://schemas.microsoft.com/office/2006/coverPageProps'" w:xpath="/ns0:CoverPageProperties[1]/ns0:PublishDate[1]" w:storeItemID="{55AF091B-3C7A-41E3-B477-F2FDAA23CFDA}"/>
            <w:date w:fullDate="2024-02-20T00:00:00Z">
              <w:dateFormat w:val="d-M-yyyy"/>
              <w:lid w:val="nl-NL"/>
              <w:storeMappedDataAs w:val="dateTime"/>
              <w:calendar w:val="gregorian"/>
            </w:date>
          </w:sdtPr>
          <w:sdtContent>
            <w:tc>
              <w:tcPr>
                <w:tcW w:w="5000" w:type="pct"/>
                <w:vAlign w:val="center"/>
              </w:tcPr>
              <w:p w14:paraId="735A4B46" w14:textId="49867F98" w:rsidR="00B51848" w:rsidRPr="0098047C" w:rsidRDefault="00B51848" w:rsidP="001B5EAF">
                <w:pPr>
                  <w:pStyle w:val="regulieretekst"/>
                </w:pPr>
                <w:r w:rsidRPr="0098047C">
                  <w:t xml:space="preserve">     </w:t>
                </w:r>
              </w:p>
            </w:tc>
          </w:sdtContent>
        </w:sdt>
      </w:tr>
    </w:tbl>
    <w:p w14:paraId="1FCFE0FB" w14:textId="21C409A2" w:rsidR="00B51848" w:rsidRPr="0098047C" w:rsidRDefault="00B51848" w:rsidP="00B51848">
      <w:pPr>
        <w:rPr>
          <w:color w:val="003183"/>
        </w:rPr>
      </w:pPr>
    </w:p>
    <w:p w14:paraId="04F6B6E2" w14:textId="77777777" w:rsidR="00B51848" w:rsidRPr="0098047C" w:rsidRDefault="00B51848" w:rsidP="00B51848">
      <w:pPr>
        <w:rPr>
          <w:color w:val="003183"/>
        </w:rPr>
      </w:pPr>
    </w:p>
    <w:p w14:paraId="07D2AA56" w14:textId="77777777" w:rsidR="00B51848" w:rsidRPr="0098047C" w:rsidRDefault="00B51848" w:rsidP="00B51848">
      <w:pPr>
        <w:rPr>
          <w:color w:val="003183"/>
        </w:rPr>
      </w:pPr>
    </w:p>
    <w:p w14:paraId="16EF9246" w14:textId="77777777" w:rsidR="00887EBC" w:rsidRPr="0098047C" w:rsidRDefault="00887EBC" w:rsidP="00B51848">
      <w:pPr>
        <w:rPr>
          <w:color w:val="003183"/>
        </w:rPr>
      </w:pPr>
    </w:p>
    <w:p w14:paraId="32C7541D" w14:textId="77777777" w:rsidR="00887EBC" w:rsidRPr="0098047C" w:rsidRDefault="00887EBC" w:rsidP="00B51848">
      <w:pPr>
        <w:rPr>
          <w:color w:val="003183"/>
        </w:rPr>
      </w:pPr>
    </w:p>
    <w:p w14:paraId="2F9C25F2" w14:textId="77777777" w:rsidR="00887EBC" w:rsidRPr="0098047C" w:rsidRDefault="00887EBC" w:rsidP="00B51848">
      <w:pPr>
        <w:rPr>
          <w:color w:val="003183"/>
        </w:rPr>
      </w:pPr>
    </w:p>
    <w:p w14:paraId="0ACECD10" w14:textId="77777777" w:rsidR="00887EBC" w:rsidRPr="0098047C" w:rsidRDefault="00887EBC" w:rsidP="00B51848">
      <w:pPr>
        <w:rPr>
          <w:color w:val="003183"/>
        </w:rPr>
      </w:pPr>
    </w:p>
    <w:p w14:paraId="4C5217EA" w14:textId="77777777" w:rsidR="00887EBC" w:rsidRPr="0098047C" w:rsidRDefault="00887EBC" w:rsidP="00B51848">
      <w:pPr>
        <w:rPr>
          <w:color w:val="003183"/>
        </w:rPr>
      </w:pPr>
    </w:p>
    <w:p w14:paraId="47F170D1" w14:textId="77777777" w:rsidR="00887EBC" w:rsidRPr="0098047C" w:rsidRDefault="00887EBC" w:rsidP="00B51848">
      <w:pPr>
        <w:rPr>
          <w:color w:val="003183"/>
        </w:rPr>
      </w:pPr>
    </w:p>
    <w:p w14:paraId="5340923D" w14:textId="77777777" w:rsidR="00887EBC" w:rsidRPr="0098047C" w:rsidRDefault="00887EBC" w:rsidP="00B51848">
      <w:pPr>
        <w:rPr>
          <w:color w:val="003183"/>
        </w:rPr>
      </w:pPr>
    </w:p>
    <w:p w14:paraId="2E9F29A3" w14:textId="77777777" w:rsidR="00887EBC" w:rsidRPr="0098047C" w:rsidRDefault="00887EBC" w:rsidP="00B51848">
      <w:pPr>
        <w:rPr>
          <w:color w:val="003183"/>
        </w:rPr>
      </w:pPr>
    </w:p>
    <w:p w14:paraId="317CFC7C" w14:textId="77777777" w:rsidR="00887EBC" w:rsidRPr="0098047C" w:rsidRDefault="00887EBC" w:rsidP="00B51848">
      <w:pPr>
        <w:rPr>
          <w:color w:val="003183"/>
        </w:rPr>
      </w:pPr>
    </w:p>
    <w:p w14:paraId="454F65CF" w14:textId="77777777" w:rsidR="00887EBC" w:rsidRPr="0098047C" w:rsidRDefault="00887EBC" w:rsidP="00B51848">
      <w:pPr>
        <w:rPr>
          <w:color w:val="003183"/>
        </w:rPr>
      </w:pPr>
    </w:p>
    <w:p w14:paraId="61501DAF" w14:textId="77777777" w:rsidR="00887EBC" w:rsidRPr="0098047C" w:rsidRDefault="00887EBC" w:rsidP="00B51848">
      <w:pPr>
        <w:rPr>
          <w:color w:val="003183"/>
        </w:rPr>
      </w:pPr>
    </w:p>
    <w:p w14:paraId="7553A178" w14:textId="77777777" w:rsidR="00887EBC" w:rsidRPr="0098047C" w:rsidRDefault="00887EBC" w:rsidP="00B51848">
      <w:pPr>
        <w:rPr>
          <w:color w:val="003183"/>
        </w:rPr>
      </w:pPr>
    </w:p>
    <w:p w14:paraId="0A90F7B9" w14:textId="77777777" w:rsidR="00887EBC" w:rsidRPr="0098047C" w:rsidRDefault="00887EBC" w:rsidP="00B51848">
      <w:pPr>
        <w:rPr>
          <w:color w:val="003183"/>
        </w:rPr>
      </w:pPr>
    </w:p>
    <w:p w14:paraId="128167F8" w14:textId="77777777" w:rsidR="00887EBC" w:rsidRPr="0098047C" w:rsidRDefault="00887EBC" w:rsidP="00B51848">
      <w:pPr>
        <w:rPr>
          <w:color w:val="003183"/>
        </w:rPr>
      </w:pPr>
    </w:p>
    <w:p w14:paraId="4B03AE1C" w14:textId="77777777" w:rsidR="00887EBC" w:rsidRPr="0098047C" w:rsidRDefault="00887EBC" w:rsidP="00B51848">
      <w:pPr>
        <w:rPr>
          <w:color w:val="003183"/>
        </w:rPr>
      </w:pPr>
    </w:p>
    <w:p w14:paraId="67F5B809" w14:textId="77777777" w:rsidR="00887EBC" w:rsidRPr="0098047C" w:rsidRDefault="00887EBC" w:rsidP="00B51848">
      <w:pPr>
        <w:rPr>
          <w:color w:val="003183"/>
        </w:rPr>
      </w:pPr>
    </w:p>
    <w:p w14:paraId="5DE12833" w14:textId="77777777" w:rsidR="00887EBC" w:rsidRPr="0098047C" w:rsidRDefault="00887EBC" w:rsidP="00B51848">
      <w:pPr>
        <w:rPr>
          <w:color w:val="003183"/>
        </w:rPr>
      </w:pPr>
    </w:p>
    <w:p w14:paraId="4981DCEB" w14:textId="77777777" w:rsidR="00887EBC" w:rsidRPr="0098047C" w:rsidRDefault="00887EBC" w:rsidP="00B51848">
      <w:pPr>
        <w:rPr>
          <w:color w:val="003183"/>
        </w:rPr>
      </w:pPr>
    </w:p>
    <w:p w14:paraId="11E8EB49" w14:textId="77777777" w:rsidR="00887EBC" w:rsidRPr="0098047C" w:rsidRDefault="00887EBC" w:rsidP="00B51848">
      <w:pPr>
        <w:rPr>
          <w:color w:val="003183"/>
        </w:rPr>
      </w:pPr>
    </w:p>
    <w:p w14:paraId="37DD5B7E" w14:textId="067121E3" w:rsidR="00B51848" w:rsidRPr="0098047C" w:rsidRDefault="00887EBC" w:rsidP="00887EBC">
      <w:pPr>
        <w:pStyle w:val="regulieretekst"/>
      </w:pPr>
      <w:r w:rsidRPr="0098047C">
        <w:t xml:space="preserve">Datum: </w:t>
      </w:r>
      <w:r w:rsidR="00B72F04" w:rsidRPr="0098047C">
        <w:tab/>
      </w:r>
      <w:r w:rsidR="00B72F04" w:rsidRPr="0098047C">
        <w:tab/>
      </w:r>
      <w:r w:rsidR="00E63881">
        <w:t>04-11</w:t>
      </w:r>
      <w:r w:rsidR="005410D6" w:rsidRPr="0098047C">
        <w:t>-2026</w:t>
      </w:r>
      <w:r w:rsidRPr="0098047C">
        <w:br/>
        <w:t xml:space="preserve">Versienummer: </w:t>
      </w:r>
      <w:r w:rsidR="005410D6" w:rsidRPr="0098047C">
        <w:tab/>
      </w:r>
      <w:r w:rsidR="00E63881">
        <w:t>1.</w:t>
      </w:r>
      <w:r w:rsidR="005410D6" w:rsidRPr="0098047C">
        <w:t>0</w:t>
      </w:r>
      <w:r w:rsidRPr="0098047C">
        <w:br/>
        <w:t xml:space="preserve">Kenmerk: </w:t>
      </w:r>
      <w:r w:rsidR="00695861">
        <w:tab/>
      </w:r>
      <w:r w:rsidR="00695861" w:rsidRPr="00695861">
        <w:t>623125</w:t>
      </w:r>
    </w:p>
    <w:p w14:paraId="2B41DB75" w14:textId="77777777" w:rsidR="00723EE4" w:rsidRPr="0098047C" w:rsidRDefault="00723EE4" w:rsidP="00887EBC">
      <w:pPr>
        <w:pStyle w:val="regulieretekst"/>
      </w:pPr>
    </w:p>
    <w:p w14:paraId="1F098D1F" w14:textId="114A8DC3" w:rsidR="002972C8" w:rsidRPr="0098047C" w:rsidRDefault="002972C8" w:rsidP="003A392E">
      <w:pPr>
        <w:pStyle w:val="Inhopg1"/>
      </w:pPr>
      <w:bookmarkStart w:id="0" w:name="_Toc39056401"/>
      <w:r w:rsidRPr="0098047C">
        <w:lastRenderedPageBreak/>
        <w:t>Inhoudsopgave</w:t>
      </w:r>
    </w:p>
    <w:p w14:paraId="431B228D" w14:textId="7E8C8148" w:rsidR="00431458" w:rsidRDefault="001D4697">
      <w:pPr>
        <w:pStyle w:val="Inhopg1"/>
        <w:rPr>
          <w:rFonts w:asciiTheme="minorHAnsi" w:eastAsiaTheme="minorEastAsia" w:hAnsiTheme="minorHAnsi" w:cstheme="minorBidi"/>
          <w:color w:val="auto"/>
          <w:kern w:val="2"/>
          <w:szCs w:val="24"/>
          <w:lang w:eastAsia="nl-NL"/>
          <w14:ligatures w14:val="standardContextual"/>
        </w:rPr>
      </w:pPr>
      <w:r w:rsidRPr="0098047C">
        <w:rPr>
          <w:sz w:val="32"/>
        </w:rPr>
        <w:fldChar w:fldCharType="begin"/>
      </w:r>
      <w:r w:rsidRPr="0098047C">
        <w:rPr>
          <w:sz w:val="32"/>
        </w:rPr>
        <w:instrText xml:space="preserve"> TOC \o "1-2" \h \z \u </w:instrText>
      </w:r>
      <w:r w:rsidRPr="0098047C">
        <w:rPr>
          <w:sz w:val="32"/>
        </w:rPr>
        <w:fldChar w:fldCharType="separate"/>
      </w:r>
      <w:hyperlink w:anchor="_Toc244698558" w:history="1">
        <w:r w:rsidR="00431458" w:rsidRPr="000A7731">
          <w:rPr>
            <w:rStyle w:val="Hyperlink"/>
          </w:rPr>
          <w:t>1.</w:t>
        </w:r>
        <w:r w:rsidR="00431458">
          <w:rPr>
            <w:rFonts w:asciiTheme="minorHAnsi" w:eastAsiaTheme="minorEastAsia" w:hAnsiTheme="minorHAnsi" w:cstheme="minorBidi"/>
            <w:color w:val="auto"/>
            <w:kern w:val="2"/>
            <w:szCs w:val="24"/>
            <w:lang w:eastAsia="nl-NL"/>
            <w14:ligatures w14:val="standardContextual"/>
          </w:rPr>
          <w:tab/>
        </w:r>
        <w:r w:rsidR="00431458" w:rsidRPr="000A7731">
          <w:rPr>
            <w:rStyle w:val="Hyperlink"/>
          </w:rPr>
          <w:t>Inleiding</w:t>
        </w:r>
        <w:r w:rsidR="00431458">
          <w:rPr>
            <w:webHidden/>
          </w:rPr>
          <w:tab/>
        </w:r>
        <w:r w:rsidR="00431458">
          <w:rPr>
            <w:webHidden/>
          </w:rPr>
          <w:fldChar w:fldCharType="begin"/>
        </w:r>
        <w:r w:rsidR="00431458">
          <w:rPr>
            <w:webHidden/>
          </w:rPr>
          <w:instrText xml:space="preserve"> PAGEREF _Toc244698558 \h </w:instrText>
        </w:r>
        <w:r w:rsidR="00431458">
          <w:rPr>
            <w:webHidden/>
          </w:rPr>
        </w:r>
        <w:r w:rsidR="00431458">
          <w:rPr>
            <w:webHidden/>
          </w:rPr>
          <w:fldChar w:fldCharType="separate"/>
        </w:r>
        <w:r w:rsidR="00431458">
          <w:rPr>
            <w:webHidden/>
          </w:rPr>
          <w:t>5</w:t>
        </w:r>
        <w:r w:rsidR="00431458">
          <w:rPr>
            <w:webHidden/>
          </w:rPr>
          <w:fldChar w:fldCharType="end"/>
        </w:r>
      </w:hyperlink>
    </w:p>
    <w:p w14:paraId="03095DAF" w14:textId="535FEE1D" w:rsidR="00431458" w:rsidRDefault="00431458">
      <w:pPr>
        <w:pStyle w:val="Inhopg2"/>
        <w:tabs>
          <w:tab w:val="left" w:pos="66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59" w:history="1">
        <w:r w:rsidRPr="000A7731">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Aanleiding en context van de Aanbesteding</w:t>
        </w:r>
        <w:r>
          <w:rPr>
            <w:noProof/>
            <w:webHidden/>
          </w:rPr>
          <w:tab/>
        </w:r>
        <w:r>
          <w:rPr>
            <w:noProof/>
            <w:webHidden/>
          </w:rPr>
          <w:fldChar w:fldCharType="begin"/>
        </w:r>
        <w:r>
          <w:rPr>
            <w:noProof/>
            <w:webHidden/>
          </w:rPr>
          <w:instrText xml:space="preserve"> PAGEREF _Toc244698559 \h </w:instrText>
        </w:r>
        <w:r>
          <w:rPr>
            <w:noProof/>
            <w:webHidden/>
          </w:rPr>
        </w:r>
        <w:r>
          <w:rPr>
            <w:noProof/>
            <w:webHidden/>
          </w:rPr>
          <w:fldChar w:fldCharType="separate"/>
        </w:r>
        <w:r>
          <w:rPr>
            <w:noProof/>
            <w:webHidden/>
          </w:rPr>
          <w:t>5</w:t>
        </w:r>
        <w:r>
          <w:rPr>
            <w:noProof/>
            <w:webHidden/>
          </w:rPr>
          <w:fldChar w:fldCharType="end"/>
        </w:r>
      </w:hyperlink>
    </w:p>
    <w:p w14:paraId="195BA99D" w14:textId="59E7EFDF"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0" w:history="1">
        <w:r w:rsidRPr="000A7731">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De Aanbestedende dienst</w:t>
        </w:r>
        <w:r>
          <w:rPr>
            <w:noProof/>
            <w:webHidden/>
          </w:rPr>
          <w:tab/>
        </w:r>
        <w:r>
          <w:rPr>
            <w:noProof/>
            <w:webHidden/>
          </w:rPr>
          <w:fldChar w:fldCharType="begin"/>
        </w:r>
        <w:r>
          <w:rPr>
            <w:noProof/>
            <w:webHidden/>
          </w:rPr>
          <w:instrText xml:space="preserve"> PAGEREF _Toc244698560 \h </w:instrText>
        </w:r>
        <w:r>
          <w:rPr>
            <w:noProof/>
            <w:webHidden/>
          </w:rPr>
        </w:r>
        <w:r>
          <w:rPr>
            <w:noProof/>
            <w:webHidden/>
          </w:rPr>
          <w:fldChar w:fldCharType="separate"/>
        </w:r>
        <w:r>
          <w:rPr>
            <w:noProof/>
            <w:webHidden/>
          </w:rPr>
          <w:t>5</w:t>
        </w:r>
        <w:r>
          <w:rPr>
            <w:noProof/>
            <w:webHidden/>
          </w:rPr>
          <w:fldChar w:fldCharType="end"/>
        </w:r>
      </w:hyperlink>
    </w:p>
    <w:p w14:paraId="6C86B7DD" w14:textId="7F483958"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1" w:history="1">
        <w:r w:rsidRPr="000A7731">
          <w:rPr>
            <w:rStyle w:val="Hyperlink"/>
            <w:noProof/>
          </w:rPr>
          <w:t>1.3.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Doelstellingen</w:t>
        </w:r>
        <w:r>
          <w:rPr>
            <w:noProof/>
            <w:webHidden/>
          </w:rPr>
          <w:tab/>
        </w:r>
        <w:r>
          <w:rPr>
            <w:noProof/>
            <w:webHidden/>
          </w:rPr>
          <w:fldChar w:fldCharType="begin"/>
        </w:r>
        <w:r>
          <w:rPr>
            <w:noProof/>
            <w:webHidden/>
          </w:rPr>
          <w:instrText xml:space="preserve"> PAGEREF _Toc244698561 \h </w:instrText>
        </w:r>
        <w:r>
          <w:rPr>
            <w:noProof/>
            <w:webHidden/>
          </w:rPr>
        </w:r>
        <w:r>
          <w:rPr>
            <w:noProof/>
            <w:webHidden/>
          </w:rPr>
          <w:fldChar w:fldCharType="separate"/>
        </w:r>
        <w:r>
          <w:rPr>
            <w:noProof/>
            <w:webHidden/>
          </w:rPr>
          <w:t>5</w:t>
        </w:r>
        <w:r>
          <w:rPr>
            <w:noProof/>
            <w:webHidden/>
          </w:rPr>
          <w:fldChar w:fldCharType="end"/>
        </w:r>
      </w:hyperlink>
    </w:p>
    <w:p w14:paraId="0748833D" w14:textId="1D69F2CA"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2" w:history="1">
        <w:r w:rsidRPr="000A7731">
          <w:rPr>
            <w:rStyle w:val="Hyperlink"/>
            <w:noProof/>
          </w:rPr>
          <w:t>1.4.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Gebruik Aanbestedingsplatform</w:t>
        </w:r>
        <w:r>
          <w:rPr>
            <w:noProof/>
            <w:webHidden/>
          </w:rPr>
          <w:tab/>
        </w:r>
        <w:r>
          <w:rPr>
            <w:noProof/>
            <w:webHidden/>
          </w:rPr>
          <w:fldChar w:fldCharType="begin"/>
        </w:r>
        <w:r>
          <w:rPr>
            <w:noProof/>
            <w:webHidden/>
          </w:rPr>
          <w:instrText xml:space="preserve"> PAGEREF _Toc244698562 \h </w:instrText>
        </w:r>
        <w:r>
          <w:rPr>
            <w:noProof/>
            <w:webHidden/>
          </w:rPr>
        </w:r>
        <w:r>
          <w:rPr>
            <w:noProof/>
            <w:webHidden/>
          </w:rPr>
          <w:fldChar w:fldCharType="separate"/>
        </w:r>
        <w:r>
          <w:rPr>
            <w:noProof/>
            <w:webHidden/>
          </w:rPr>
          <w:t>6</w:t>
        </w:r>
        <w:r>
          <w:rPr>
            <w:noProof/>
            <w:webHidden/>
          </w:rPr>
          <w:fldChar w:fldCharType="end"/>
        </w:r>
      </w:hyperlink>
    </w:p>
    <w:p w14:paraId="03DF68A5" w14:textId="395039A3"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563" w:history="1">
        <w:r w:rsidRPr="000A7731">
          <w:rPr>
            <w:rStyle w:val="Hyperlink"/>
          </w:rPr>
          <w:t>2.</w:t>
        </w:r>
        <w:r>
          <w:rPr>
            <w:rFonts w:asciiTheme="minorHAnsi" w:eastAsiaTheme="minorEastAsia" w:hAnsiTheme="minorHAnsi" w:cstheme="minorBidi"/>
            <w:color w:val="auto"/>
            <w:kern w:val="2"/>
            <w:szCs w:val="24"/>
            <w:lang w:eastAsia="nl-NL"/>
            <w14:ligatures w14:val="standardContextual"/>
          </w:rPr>
          <w:tab/>
        </w:r>
        <w:r w:rsidRPr="000A7731">
          <w:rPr>
            <w:rStyle w:val="Hyperlink"/>
          </w:rPr>
          <w:t>Inhoud van de Opdracht</w:t>
        </w:r>
        <w:r>
          <w:rPr>
            <w:webHidden/>
          </w:rPr>
          <w:tab/>
        </w:r>
        <w:r>
          <w:rPr>
            <w:webHidden/>
          </w:rPr>
          <w:fldChar w:fldCharType="begin"/>
        </w:r>
        <w:r>
          <w:rPr>
            <w:webHidden/>
          </w:rPr>
          <w:instrText xml:space="preserve"> PAGEREF _Toc244698563 \h </w:instrText>
        </w:r>
        <w:r>
          <w:rPr>
            <w:webHidden/>
          </w:rPr>
        </w:r>
        <w:r>
          <w:rPr>
            <w:webHidden/>
          </w:rPr>
          <w:fldChar w:fldCharType="separate"/>
        </w:r>
        <w:r>
          <w:rPr>
            <w:webHidden/>
          </w:rPr>
          <w:t>7</w:t>
        </w:r>
        <w:r>
          <w:rPr>
            <w:webHidden/>
          </w:rPr>
          <w:fldChar w:fldCharType="end"/>
        </w:r>
      </w:hyperlink>
    </w:p>
    <w:p w14:paraId="2CBE3F3C" w14:textId="3F94A983"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4" w:history="1">
        <w:r w:rsidRPr="000A7731">
          <w:rPr>
            <w:rStyle w:val="Hyperlink"/>
            <w:noProof/>
          </w:rPr>
          <w:t>2.1.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Perceelindeling</w:t>
        </w:r>
        <w:r>
          <w:rPr>
            <w:noProof/>
            <w:webHidden/>
          </w:rPr>
          <w:tab/>
        </w:r>
        <w:r>
          <w:rPr>
            <w:noProof/>
            <w:webHidden/>
          </w:rPr>
          <w:fldChar w:fldCharType="begin"/>
        </w:r>
        <w:r>
          <w:rPr>
            <w:noProof/>
            <w:webHidden/>
          </w:rPr>
          <w:instrText xml:space="preserve"> PAGEREF _Toc244698564 \h </w:instrText>
        </w:r>
        <w:r>
          <w:rPr>
            <w:noProof/>
            <w:webHidden/>
          </w:rPr>
        </w:r>
        <w:r>
          <w:rPr>
            <w:noProof/>
            <w:webHidden/>
          </w:rPr>
          <w:fldChar w:fldCharType="separate"/>
        </w:r>
        <w:r>
          <w:rPr>
            <w:noProof/>
            <w:webHidden/>
          </w:rPr>
          <w:t>7</w:t>
        </w:r>
        <w:r>
          <w:rPr>
            <w:noProof/>
            <w:webHidden/>
          </w:rPr>
          <w:fldChar w:fldCharType="end"/>
        </w:r>
      </w:hyperlink>
    </w:p>
    <w:p w14:paraId="198CAA9B" w14:textId="0928AA7A"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5" w:history="1">
        <w:r w:rsidRPr="000A7731">
          <w:rPr>
            <w:rStyle w:val="Hyperlink"/>
            <w:noProof/>
          </w:rPr>
          <w:t>2.2.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Omvang van de Opdracht</w:t>
        </w:r>
        <w:r>
          <w:rPr>
            <w:noProof/>
            <w:webHidden/>
          </w:rPr>
          <w:tab/>
        </w:r>
        <w:r>
          <w:rPr>
            <w:noProof/>
            <w:webHidden/>
          </w:rPr>
          <w:fldChar w:fldCharType="begin"/>
        </w:r>
        <w:r>
          <w:rPr>
            <w:noProof/>
            <w:webHidden/>
          </w:rPr>
          <w:instrText xml:space="preserve"> PAGEREF _Toc244698565 \h </w:instrText>
        </w:r>
        <w:r>
          <w:rPr>
            <w:noProof/>
            <w:webHidden/>
          </w:rPr>
        </w:r>
        <w:r>
          <w:rPr>
            <w:noProof/>
            <w:webHidden/>
          </w:rPr>
          <w:fldChar w:fldCharType="separate"/>
        </w:r>
        <w:r>
          <w:rPr>
            <w:noProof/>
            <w:webHidden/>
          </w:rPr>
          <w:t>7</w:t>
        </w:r>
        <w:r>
          <w:rPr>
            <w:noProof/>
            <w:webHidden/>
          </w:rPr>
          <w:fldChar w:fldCharType="end"/>
        </w:r>
      </w:hyperlink>
    </w:p>
    <w:p w14:paraId="4479AC90" w14:textId="1ACAB089"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6" w:history="1">
        <w:r w:rsidRPr="000A7731">
          <w:rPr>
            <w:rStyle w:val="Hyperlink"/>
            <w:noProof/>
          </w:rPr>
          <w:t>2.3.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Varianten</w:t>
        </w:r>
        <w:r>
          <w:rPr>
            <w:noProof/>
            <w:webHidden/>
          </w:rPr>
          <w:tab/>
        </w:r>
        <w:r>
          <w:rPr>
            <w:noProof/>
            <w:webHidden/>
          </w:rPr>
          <w:fldChar w:fldCharType="begin"/>
        </w:r>
        <w:r>
          <w:rPr>
            <w:noProof/>
            <w:webHidden/>
          </w:rPr>
          <w:instrText xml:space="preserve"> PAGEREF _Toc244698566 \h </w:instrText>
        </w:r>
        <w:r>
          <w:rPr>
            <w:noProof/>
            <w:webHidden/>
          </w:rPr>
        </w:r>
        <w:r>
          <w:rPr>
            <w:noProof/>
            <w:webHidden/>
          </w:rPr>
          <w:fldChar w:fldCharType="separate"/>
        </w:r>
        <w:r>
          <w:rPr>
            <w:noProof/>
            <w:webHidden/>
          </w:rPr>
          <w:t>7</w:t>
        </w:r>
        <w:r>
          <w:rPr>
            <w:noProof/>
            <w:webHidden/>
          </w:rPr>
          <w:fldChar w:fldCharType="end"/>
        </w:r>
      </w:hyperlink>
    </w:p>
    <w:p w14:paraId="0ADDE942" w14:textId="629A1A93"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7" w:history="1">
        <w:r w:rsidRPr="000A7731">
          <w:rPr>
            <w:rStyle w:val="Hyperlink"/>
            <w:noProof/>
          </w:rPr>
          <w:t>2.4.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Contractvorm</w:t>
        </w:r>
        <w:r>
          <w:rPr>
            <w:noProof/>
            <w:webHidden/>
          </w:rPr>
          <w:tab/>
        </w:r>
        <w:r>
          <w:rPr>
            <w:noProof/>
            <w:webHidden/>
          </w:rPr>
          <w:fldChar w:fldCharType="begin"/>
        </w:r>
        <w:r>
          <w:rPr>
            <w:noProof/>
            <w:webHidden/>
          </w:rPr>
          <w:instrText xml:space="preserve"> PAGEREF _Toc244698567 \h </w:instrText>
        </w:r>
        <w:r>
          <w:rPr>
            <w:noProof/>
            <w:webHidden/>
          </w:rPr>
        </w:r>
        <w:r>
          <w:rPr>
            <w:noProof/>
            <w:webHidden/>
          </w:rPr>
          <w:fldChar w:fldCharType="separate"/>
        </w:r>
        <w:r>
          <w:rPr>
            <w:noProof/>
            <w:webHidden/>
          </w:rPr>
          <w:t>7</w:t>
        </w:r>
        <w:r>
          <w:rPr>
            <w:noProof/>
            <w:webHidden/>
          </w:rPr>
          <w:fldChar w:fldCharType="end"/>
        </w:r>
      </w:hyperlink>
    </w:p>
    <w:p w14:paraId="7E4A2D63" w14:textId="3B6C36C8"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68" w:history="1">
        <w:r w:rsidRPr="000A7731">
          <w:rPr>
            <w:rStyle w:val="Hyperlink"/>
            <w:noProof/>
          </w:rPr>
          <w:t>2.5.</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Type en duur van de Overeenkomst</w:t>
        </w:r>
        <w:r>
          <w:rPr>
            <w:noProof/>
            <w:webHidden/>
          </w:rPr>
          <w:tab/>
        </w:r>
        <w:r>
          <w:rPr>
            <w:noProof/>
            <w:webHidden/>
          </w:rPr>
          <w:fldChar w:fldCharType="begin"/>
        </w:r>
        <w:r>
          <w:rPr>
            <w:noProof/>
            <w:webHidden/>
          </w:rPr>
          <w:instrText xml:space="preserve"> PAGEREF _Toc244698568 \h </w:instrText>
        </w:r>
        <w:r>
          <w:rPr>
            <w:noProof/>
            <w:webHidden/>
          </w:rPr>
        </w:r>
        <w:r>
          <w:rPr>
            <w:noProof/>
            <w:webHidden/>
          </w:rPr>
          <w:fldChar w:fldCharType="separate"/>
        </w:r>
        <w:r>
          <w:rPr>
            <w:noProof/>
            <w:webHidden/>
          </w:rPr>
          <w:t>7</w:t>
        </w:r>
        <w:r>
          <w:rPr>
            <w:noProof/>
            <w:webHidden/>
          </w:rPr>
          <w:fldChar w:fldCharType="end"/>
        </w:r>
      </w:hyperlink>
    </w:p>
    <w:p w14:paraId="7EBC39CE" w14:textId="28D15F47"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569" w:history="1">
        <w:r w:rsidRPr="000A7731">
          <w:rPr>
            <w:rStyle w:val="Hyperlink"/>
          </w:rPr>
          <w:t>3.</w:t>
        </w:r>
        <w:r>
          <w:rPr>
            <w:rFonts w:asciiTheme="minorHAnsi" w:eastAsiaTheme="minorEastAsia" w:hAnsiTheme="minorHAnsi" w:cstheme="minorBidi"/>
            <w:color w:val="auto"/>
            <w:kern w:val="2"/>
            <w:szCs w:val="24"/>
            <w:lang w:eastAsia="nl-NL"/>
            <w14:ligatures w14:val="standardContextual"/>
          </w:rPr>
          <w:tab/>
        </w:r>
        <w:r w:rsidRPr="000A7731">
          <w:rPr>
            <w:rStyle w:val="Hyperlink"/>
          </w:rPr>
          <w:t>Verloop van de Aanbesteding</w:t>
        </w:r>
        <w:r>
          <w:rPr>
            <w:webHidden/>
          </w:rPr>
          <w:tab/>
        </w:r>
        <w:r>
          <w:rPr>
            <w:webHidden/>
          </w:rPr>
          <w:fldChar w:fldCharType="begin"/>
        </w:r>
        <w:r>
          <w:rPr>
            <w:webHidden/>
          </w:rPr>
          <w:instrText xml:space="preserve"> PAGEREF _Toc244698569 \h </w:instrText>
        </w:r>
        <w:r>
          <w:rPr>
            <w:webHidden/>
          </w:rPr>
        </w:r>
        <w:r>
          <w:rPr>
            <w:webHidden/>
          </w:rPr>
          <w:fldChar w:fldCharType="separate"/>
        </w:r>
        <w:r>
          <w:rPr>
            <w:webHidden/>
          </w:rPr>
          <w:t>9</w:t>
        </w:r>
        <w:r>
          <w:rPr>
            <w:webHidden/>
          </w:rPr>
          <w:fldChar w:fldCharType="end"/>
        </w:r>
      </w:hyperlink>
    </w:p>
    <w:p w14:paraId="16028402" w14:textId="6EB9A46B"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0" w:history="1">
        <w:r w:rsidRPr="000A7731">
          <w:rPr>
            <w:rStyle w:val="Hyperlink"/>
            <w:noProof/>
          </w:rPr>
          <w:t>3.1.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Procedure</w:t>
        </w:r>
        <w:r>
          <w:rPr>
            <w:noProof/>
            <w:webHidden/>
          </w:rPr>
          <w:tab/>
        </w:r>
        <w:r>
          <w:rPr>
            <w:noProof/>
            <w:webHidden/>
          </w:rPr>
          <w:fldChar w:fldCharType="begin"/>
        </w:r>
        <w:r>
          <w:rPr>
            <w:noProof/>
            <w:webHidden/>
          </w:rPr>
          <w:instrText xml:space="preserve"> PAGEREF _Toc244698570 \h </w:instrText>
        </w:r>
        <w:r>
          <w:rPr>
            <w:noProof/>
            <w:webHidden/>
          </w:rPr>
        </w:r>
        <w:r>
          <w:rPr>
            <w:noProof/>
            <w:webHidden/>
          </w:rPr>
          <w:fldChar w:fldCharType="separate"/>
        </w:r>
        <w:r>
          <w:rPr>
            <w:noProof/>
            <w:webHidden/>
          </w:rPr>
          <w:t>9</w:t>
        </w:r>
        <w:r>
          <w:rPr>
            <w:noProof/>
            <w:webHidden/>
          </w:rPr>
          <w:fldChar w:fldCharType="end"/>
        </w:r>
      </w:hyperlink>
    </w:p>
    <w:p w14:paraId="798EF10D" w14:textId="1D0A131D"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1" w:history="1">
        <w:r w:rsidRPr="000A7731">
          <w:rPr>
            <w:rStyle w:val="Hyperlink"/>
            <w:noProof/>
          </w:rPr>
          <w:t>3.2.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Planning</w:t>
        </w:r>
        <w:r>
          <w:rPr>
            <w:noProof/>
            <w:webHidden/>
          </w:rPr>
          <w:tab/>
        </w:r>
        <w:r>
          <w:rPr>
            <w:noProof/>
            <w:webHidden/>
          </w:rPr>
          <w:fldChar w:fldCharType="begin"/>
        </w:r>
        <w:r>
          <w:rPr>
            <w:noProof/>
            <w:webHidden/>
          </w:rPr>
          <w:instrText xml:space="preserve"> PAGEREF _Toc244698571 \h </w:instrText>
        </w:r>
        <w:r>
          <w:rPr>
            <w:noProof/>
            <w:webHidden/>
          </w:rPr>
        </w:r>
        <w:r>
          <w:rPr>
            <w:noProof/>
            <w:webHidden/>
          </w:rPr>
          <w:fldChar w:fldCharType="separate"/>
        </w:r>
        <w:r>
          <w:rPr>
            <w:noProof/>
            <w:webHidden/>
          </w:rPr>
          <w:t>9</w:t>
        </w:r>
        <w:r>
          <w:rPr>
            <w:noProof/>
            <w:webHidden/>
          </w:rPr>
          <w:fldChar w:fldCharType="end"/>
        </w:r>
      </w:hyperlink>
    </w:p>
    <w:p w14:paraId="7BC285FE" w14:textId="66CD7405"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2" w:history="1">
        <w:r w:rsidRPr="000A7731">
          <w:rPr>
            <w:rStyle w:val="Hyperlink"/>
            <w:noProof/>
          </w:rPr>
          <w:t>3.3.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Communicatie gedurende de Aanbesteding</w:t>
        </w:r>
        <w:r>
          <w:rPr>
            <w:noProof/>
            <w:webHidden/>
          </w:rPr>
          <w:tab/>
        </w:r>
        <w:r>
          <w:rPr>
            <w:noProof/>
            <w:webHidden/>
          </w:rPr>
          <w:fldChar w:fldCharType="begin"/>
        </w:r>
        <w:r>
          <w:rPr>
            <w:noProof/>
            <w:webHidden/>
          </w:rPr>
          <w:instrText xml:space="preserve"> PAGEREF _Toc244698572 \h </w:instrText>
        </w:r>
        <w:r>
          <w:rPr>
            <w:noProof/>
            <w:webHidden/>
          </w:rPr>
        </w:r>
        <w:r>
          <w:rPr>
            <w:noProof/>
            <w:webHidden/>
          </w:rPr>
          <w:fldChar w:fldCharType="separate"/>
        </w:r>
        <w:r>
          <w:rPr>
            <w:noProof/>
            <w:webHidden/>
          </w:rPr>
          <w:t>9</w:t>
        </w:r>
        <w:r>
          <w:rPr>
            <w:noProof/>
            <w:webHidden/>
          </w:rPr>
          <w:fldChar w:fldCharType="end"/>
        </w:r>
      </w:hyperlink>
    </w:p>
    <w:p w14:paraId="709B4E4B" w14:textId="69B75A0D"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3" w:history="1">
        <w:r w:rsidRPr="000A7731">
          <w:rPr>
            <w:rStyle w:val="Hyperlink"/>
            <w:noProof/>
          </w:rPr>
          <w:t>3.4.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Indienen van vragen en opmerkingen</w:t>
        </w:r>
        <w:r>
          <w:rPr>
            <w:noProof/>
            <w:webHidden/>
          </w:rPr>
          <w:tab/>
        </w:r>
        <w:r>
          <w:rPr>
            <w:noProof/>
            <w:webHidden/>
          </w:rPr>
          <w:fldChar w:fldCharType="begin"/>
        </w:r>
        <w:r>
          <w:rPr>
            <w:noProof/>
            <w:webHidden/>
          </w:rPr>
          <w:instrText xml:space="preserve"> PAGEREF _Toc244698573 \h </w:instrText>
        </w:r>
        <w:r>
          <w:rPr>
            <w:noProof/>
            <w:webHidden/>
          </w:rPr>
        </w:r>
        <w:r>
          <w:rPr>
            <w:noProof/>
            <w:webHidden/>
          </w:rPr>
          <w:fldChar w:fldCharType="separate"/>
        </w:r>
        <w:r>
          <w:rPr>
            <w:noProof/>
            <w:webHidden/>
          </w:rPr>
          <w:t>10</w:t>
        </w:r>
        <w:r>
          <w:rPr>
            <w:noProof/>
            <w:webHidden/>
          </w:rPr>
          <w:fldChar w:fldCharType="end"/>
        </w:r>
      </w:hyperlink>
    </w:p>
    <w:p w14:paraId="1117782D" w14:textId="2699A755"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4" w:history="1">
        <w:r w:rsidRPr="000A7731">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Indienen van de Inschrijvingen</w:t>
        </w:r>
        <w:r>
          <w:rPr>
            <w:noProof/>
            <w:webHidden/>
          </w:rPr>
          <w:tab/>
        </w:r>
        <w:r>
          <w:rPr>
            <w:noProof/>
            <w:webHidden/>
          </w:rPr>
          <w:fldChar w:fldCharType="begin"/>
        </w:r>
        <w:r>
          <w:rPr>
            <w:noProof/>
            <w:webHidden/>
          </w:rPr>
          <w:instrText xml:space="preserve"> PAGEREF _Toc244698574 \h </w:instrText>
        </w:r>
        <w:r>
          <w:rPr>
            <w:noProof/>
            <w:webHidden/>
          </w:rPr>
        </w:r>
        <w:r>
          <w:rPr>
            <w:noProof/>
            <w:webHidden/>
          </w:rPr>
          <w:fldChar w:fldCharType="separate"/>
        </w:r>
        <w:r>
          <w:rPr>
            <w:noProof/>
            <w:webHidden/>
          </w:rPr>
          <w:t>11</w:t>
        </w:r>
        <w:r>
          <w:rPr>
            <w:noProof/>
            <w:webHidden/>
          </w:rPr>
          <w:fldChar w:fldCharType="end"/>
        </w:r>
      </w:hyperlink>
    </w:p>
    <w:p w14:paraId="4C6A2399" w14:textId="12997BB7"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5" w:history="1">
        <w:r w:rsidRPr="000A7731">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Opening van de Inschrijvingen</w:t>
        </w:r>
        <w:r>
          <w:rPr>
            <w:noProof/>
            <w:webHidden/>
          </w:rPr>
          <w:tab/>
        </w:r>
        <w:r>
          <w:rPr>
            <w:noProof/>
            <w:webHidden/>
          </w:rPr>
          <w:fldChar w:fldCharType="begin"/>
        </w:r>
        <w:r>
          <w:rPr>
            <w:noProof/>
            <w:webHidden/>
          </w:rPr>
          <w:instrText xml:space="preserve"> PAGEREF _Toc244698575 \h </w:instrText>
        </w:r>
        <w:r>
          <w:rPr>
            <w:noProof/>
            <w:webHidden/>
          </w:rPr>
        </w:r>
        <w:r>
          <w:rPr>
            <w:noProof/>
            <w:webHidden/>
          </w:rPr>
          <w:fldChar w:fldCharType="separate"/>
        </w:r>
        <w:r>
          <w:rPr>
            <w:noProof/>
            <w:webHidden/>
          </w:rPr>
          <w:t>11</w:t>
        </w:r>
        <w:r>
          <w:rPr>
            <w:noProof/>
            <w:webHidden/>
          </w:rPr>
          <w:fldChar w:fldCharType="end"/>
        </w:r>
      </w:hyperlink>
    </w:p>
    <w:p w14:paraId="1EE488D7" w14:textId="1E9248F4"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6" w:history="1">
        <w:r w:rsidRPr="000A7731">
          <w:rPr>
            <w:rStyle w:val="Hyperlink"/>
            <w:noProof/>
          </w:rPr>
          <w:t>3.7.</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Beoordeling van de Inschrijvingen</w:t>
        </w:r>
        <w:r>
          <w:rPr>
            <w:noProof/>
            <w:webHidden/>
          </w:rPr>
          <w:tab/>
        </w:r>
        <w:r>
          <w:rPr>
            <w:noProof/>
            <w:webHidden/>
          </w:rPr>
          <w:fldChar w:fldCharType="begin"/>
        </w:r>
        <w:r>
          <w:rPr>
            <w:noProof/>
            <w:webHidden/>
          </w:rPr>
          <w:instrText xml:space="preserve"> PAGEREF _Toc244698576 \h </w:instrText>
        </w:r>
        <w:r>
          <w:rPr>
            <w:noProof/>
            <w:webHidden/>
          </w:rPr>
        </w:r>
        <w:r>
          <w:rPr>
            <w:noProof/>
            <w:webHidden/>
          </w:rPr>
          <w:fldChar w:fldCharType="separate"/>
        </w:r>
        <w:r>
          <w:rPr>
            <w:noProof/>
            <w:webHidden/>
          </w:rPr>
          <w:t>11</w:t>
        </w:r>
        <w:r>
          <w:rPr>
            <w:noProof/>
            <w:webHidden/>
          </w:rPr>
          <w:fldChar w:fldCharType="end"/>
        </w:r>
      </w:hyperlink>
    </w:p>
    <w:p w14:paraId="406254EE" w14:textId="03BB5074"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7" w:history="1">
        <w:r w:rsidRPr="000A7731">
          <w:rPr>
            <w:rStyle w:val="Hyperlink"/>
            <w:noProof/>
          </w:rPr>
          <w:t>3.8.</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Gunningsbeslissing</w:t>
        </w:r>
        <w:r>
          <w:rPr>
            <w:noProof/>
            <w:webHidden/>
          </w:rPr>
          <w:tab/>
        </w:r>
        <w:r>
          <w:rPr>
            <w:noProof/>
            <w:webHidden/>
          </w:rPr>
          <w:fldChar w:fldCharType="begin"/>
        </w:r>
        <w:r>
          <w:rPr>
            <w:noProof/>
            <w:webHidden/>
          </w:rPr>
          <w:instrText xml:space="preserve"> PAGEREF _Toc244698577 \h </w:instrText>
        </w:r>
        <w:r>
          <w:rPr>
            <w:noProof/>
            <w:webHidden/>
          </w:rPr>
        </w:r>
        <w:r>
          <w:rPr>
            <w:noProof/>
            <w:webHidden/>
          </w:rPr>
          <w:fldChar w:fldCharType="separate"/>
        </w:r>
        <w:r>
          <w:rPr>
            <w:noProof/>
            <w:webHidden/>
          </w:rPr>
          <w:t>11</w:t>
        </w:r>
        <w:r>
          <w:rPr>
            <w:noProof/>
            <w:webHidden/>
          </w:rPr>
          <w:fldChar w:fldCharType="end"/>
        </w:r>
      </w:hyperlink>
    </w:p>
    <w:p w14:paraId="17610A7A" w14:textId="5588621A"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78" w:history="1">
        <w:r w:rsidRPr="000A7731">
          <w:rPr>
            <w:rStyle w:val="Hyperlink"/>
            <w:noProof/>
          </w:rPr>
          <w:t>3.9.</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Verificatie</w:t>
        </w:r>
        <w:r>
          <w:rPr>
            <w:noProof/>
            <w:webHidden/>
          </w:rPr>
          <w:tab/>
        </w:r>
        <w:r>
          <w:rPr>
            <w:noProof/>
            <w:webHidden/>
          </w:rPr>
          <w:fldChar w:fldCharType="begin"/>
        </w:r>
        <w:r>
          <w:rPr>
            <w:noProof/>
            <w:webHidden/>
          </w:rPr>
          <w:instrText xml:space="preserve"> PAGEREF _Toc244698578 \h </w:instrText>
        </w:r>
        <w:r>
          <w:rPr>
            <w:noProof/>
            <w:webHidden/>
          </w:rPr>
        </w:r>
        <w:r>
          <w:rPr>
            <w:noProof/>
            <w:webHidden/>
          </w:rPr>
          <w:fldChar w:fldCharType="separate"/>
        </w:r>
        <w:r>
          <w:rPr>
            <w:noProof/>
            <w:webHidden/>
          </w:rPr>
          <w:t>11</w:t>
        </w:r>
        <w:r>
          <w:rPr>
            <w:noProof/>
            <w:webHidden/>
          </w:rPr>
          <w:fldChar w:fldCharType="end"/>
        </w:r>
      </w:hyperlink>
    </w:p>
    <w:p w14:paraId="00DB9FE6" w14:textId="652F3D95"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579" w:history="1">
        <w:r w:rsidRPr="000A7731">
          <w:rPr>
            <w:rStyle w:val="Hyperlink"/>
          </w:rPr>
          <w:t>4.</w:t>
        </w:r>
        <w:r>
          <w:rPr>
            <w:rFonts w:asciiTheme="minorHAnsi" w:eastAsiaTheme="minorEastAsia" w:hAnsiTheme="minorHAnsi" w:cstheme="minorBidi"/>
            <w:color w:val="auto"/>
            <w:kern w:val="2"/>
            <w:szCs w:val="24"/>
            <w:lang w:eastAsia="nl-NL"/>
            <w14:ligatures w14:val="standardContextual"/>
          </w:rPr>
          <w:tab/>
        </w:r>
        <w:r w:rsidRPr="000A7731">
          <w:rPr>
            <w:rStyle w:val="Hyperlink"/>
          </w:rPr>
          <w:t>Eisen aan de Inschrijver</w:t>
        </w:r>
        <w:r>
          <w:rPr>
            <w:webHidden/>
          </w:rPr>
          <w:tab/>
        </w:r>
        <w:r>
          <w:rPr>
            <w:webHidden/>
          </w:rPr>
          <w:fldChar w:fldCharType="begin"/>
        </w:r>
        <w:r>
          <w:rPr>
            <w:webHidden/>
          </w:rPr>
          <w:instrText xml:space="preserve"> PAGEREF _Toc244698579 \h </w:instrText>
        </w:r>
        <w:r>
          <w:rPr>
            <w:webHidden/>
          </w:rPr>
        </w:r>
        <w:r>
          <w:rPr>
            <w:webHidden/>
          </w:rPr>
          <w:fldChar w:fldCharType="separate"/>
        </w:r>
        <w:r>
          <w:rPr>
            <w:webHidden/>
          </w:rPr>
          <w:t>12</w:t>
        </w:r>
        <w:r>
          <w:rPr>
            <w:webHidden/>
          </w:rPr>
          <w:fldChar w:fldCharType="end"/>
        </w:r>
      </w:hyperlink>
    </w:p>
    <w:p w14:paraId="0491E92A" w14:textId="08E90A2D"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0" w:history="1">
        <w:r w:rsidRPr="000A7731">
          <w:rPr>
            <w:rStyle w:val="Hyperlink"/>
            <w:noProof/>
          </w:rPr>
          <w:t>4.1.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Inleiding</w:t>
        </w:r>
        <w:r>
          <w:rPr>
            <w:noProof/>
            <w:webHidden/>
          </w:rPr>
          <w:tab/>
        </w:r>
        <w:r>
          <w:rPr>
            <w:noProof/>
            <w:webHidden/>
          </w:rPr>
          <w:fldChar w:fldCharType="begin"/>
        </w:r>
        <w:r>
          <w:rPr>
            <w:noProof/>
            <w:webHidden/>
          </w:rPr>
          <w:instrText xml:space="preserve"> PAGEREF _Toc244698580 \h </w:instrText>
        </w:r>
        <w:r>
          <w:rPr>
            <w:noProof/>
            <w:webHidden/>
          </w:rPr>
        </w:r>
        <w:r>
          <w:rPr>
            <w:noProof/>
            <w:webHidden/>
          </w:rPr>
          <w:fldChar w:fldCharType="separate"/>
        </w:r>
        <w:r>
          <w:rPr>
            <w:noProof/>
            <w:webHidden/>
          </w:rPr>
          <w:t>12</w:t>
        </w:r>
        <w:r>
          <w:rPr>
            <w:noProof/>
            <w:webHidden/>
          </w:rPr>
          <w:fldChar w:fldCharType="end"/>
        </w:r>
      </w:hyperlink>
    </w:p>
    <w:p w14:paraId="6CAAA2FC" w14:textId="57FDF910"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1" w:history="1">
        <w:r w:rsidRPr="000A7731">
          <w:rPr>
            <w:rStyle w:val="Hyperlink"/>
            <w:noProof/>
          </w:rPr>
          <w:t>4.2.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Aanbiedingsbrief (A1)</w:t>
        </w:r>
        <w:r>
          <w:rPr>
            <w:noProof/>
            <w:webHidden/>
          </w:rPr>
          <w:tab/>
        </w:r>
        <w:r>
          <w:rPr>
            <w:noProof/>
            <w:webHidden/>
          </w:rPr>
          <w:fldChar w:fldCharType="begin"/>
        </w:r>
        <w:r>
          <w:rPr>
            <w:noProof/>
            <w:webHidden/>
          </w:rPr>
          <w:instrText xml:space="preserve"> PAGEREF _Toc244698581 \h </w:instrText>
        </w:r>
        <w:r>
          <w:rPr>
            <w:noProof/>
            <w:webHidden/>
          </w:rPr>
        </w:r>
        <w:r>
          <w:rPr>
            <w:noProof/>
            <w:webHidden/>
          </w:rPr>
          <w:fldChar w:fldCharType="separate"/>
        </w:r>
        <w:r>
          <w:rPr>
            <w:noProof/>
            <w:webHidden/>
          </w:rPr>
          <w:t>13</w:t>
        </w:r>
        <w:r>
          <w:rPr>
            <w:noProof/>
            <w:webHidden/>
          </w:rPr>
          <w:fldChar w:fldCharType="end"/>
        </w:r>
      </w:hyperlink>
    </w:p>
    <w:p w14:paraId="693B81C2" w14:textId="106CC62C"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2" w:history="1">
        <w:r w:rsidRPr="000A7731">
          <w:rPr>
            <w:rStyle w:val="Hyperlink"/>
            <w:noProof/>
          </w:rPr>
          <w:t>4.3.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Uitsluitingsgronden</w:t>
        </w:r>
        <w:r>
          <w:rPr>
            <w:noProof/>
            <w:webHidden/>
          </w:rPr>
          <w:tab/>
        </w:r>
        <w:r>
          <w:rPr>
            <w:noProof/>
            <w:webHidden/>
          </w:rPr>
          <w:fldChar w:fldCharType="begin"/>
        </w:r>
        <w:r>
          <w:rPr>
            <w:noProof/>
            <w:webHidden/>
          </w:rPr>
          <w:instrText xml:space="preserve"> PAGEREF _Toc244698582 \h </w:instrText>
        </w:r>
        <w:r>
          <w:rPr>
            <w:noProof/>
            <w:webHidden/>
          </w:rPr>
        </w:r>
        <w:r>
          <w:rPr>
            <w:noProof/>
            <w:webHidden/>
          </w:rPr>
          <w:fldChar w:fldCharType="separate"/>
        </w:r>
        <w:r>
          <w:rPr>
            <w:noProof/>
            <w:webHidden/>
          </w:rPr>
          <w:t>13</w:t>
        </w:r>
        <w:r>
          <w:rPr>
            <w:noProof/>
            <w:webHidden/>
          </w:rPr>
          <w:fldChar w:fldCharType="end"/>
        </w:r>
      </w:hyperlink>
    </w:p>
    <w:p w14:paraId="2AEDD2C2" w14:textId="3CB86B74"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3" w:history="1">
        <w:r w:rsidRPr="000A7731">
          <w:rPr>
            <w:rStyle w:val="Hyperlink"/>
            <w:noProof/>
          </w:rPr>
          <w:t>4.4.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Geschiktheidseisen</w:t>
        </w:r>
        <w:r>
          <w:rPr>
            <w:noProof/>
            <w:webHidden/>
          </w:rPr>
          <w:tab/>
        </w:r>
        <w:r>
          <w:rPr>
            <w:noProof/>
            <w:webHidden/>
          </w:rPr>
          <w:fldChar w:fldCharType="begin"/>
        </w:r>
        <w:r>
          <w:rPr>
            <w:noProof/>
            <w:webHidden/>
          </w:rPr>
          <w:instrText xml:space="preserve"> PAGEREF _Toc244698583 \h </w:instrText>
        </w:r>
        <w:r>
          <w:rPr>
            <w:noProof/>
            <w:webHidden/>
          </w:rPr>
        </w:r>
        <w:r>
          <w:rPr>
            <w:noProof/>
            <w:webHidden/>
          </w:rPr>
          <w:fldChar w:fldCharType="separate"/>
        </w:r>
        <w:r>
          <w:rPr>
            <w:noProof/>
            <w:webHidden/>
          </w:rPr>
          <w:t>14</w:t>
        </w:r>
        <w:r>
          <w:rPr>
            <w:noProof/>
            <w:webHidden/>
          </w:rPr>
          <w:fldChar w:fldCharType="end"/>
        </w:r>
      </w:hyperlink>
    </w:p>
    <w:p w14:paraId="00BB29CF" w14:textId="187BFAB9"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584" w:history="1">
        <w:r w:rsidRPr="000A7731">
          <w:rPr>
            <w:rStyle w:val="Hyperlink"/>
          </w:rPr>
          <w:t>5.</w:t>
        </w:r>
        <w:r>
          <w:rPr>
            <w:rFonts w:asciiTheme="minorHAnsi" w:eastAsiaTheme="minorEastAsia" w:hAnsiTheme="minorHAnsi" w:cstheme="minorBidi"/>
            <w:color w:val="auto"/>
            <w:kern w:val="2"/>
            <w:szCs w:val="24"/>
            <w:lang w:eastAsia="nl-NL"/>
            <w14:ligatures w14:val="standardContextual"/>
          </w:rPr>
          <w:tab/>
        </w:r>
        <w:r w:rsidRPr="000A7731">
          <w:rPr>
            <w:rStyle w:val="Hyperlink"/>
          </w:rPr>
          <w:t>Toetsing van de Inschrijving</w:t>
        </w:r>
        <w:r>
          <w:rPr>
            <w:webHidden/>
          </w:rPr>
          <w:tab/>
        </w:r>
        <w:r>
          <w:rPr>
            <w:webHidden/>
          </w:rPr>
          <w:fldChar w:fldCharType="begin"/>
        </w:r>
        <w:r>
          <w:rPr>
            <w:webHidden/>
          </w:rPr>
          <w:instrText xml:space="preserve"> PAGEREF _Toc244698584 \h </w:instrText>
        </w:r>
        <w:r>
          <w:rPr>
            <w:webHidden/>
          </w:rPr>
        </w:r>
        <w:r>
          <w:rPr>
            <w:webHidden/>
          </w:rPr>
          <w:fldChar w:fldCharType="separate"/>
        </w:r>
        <w:r>
          <w:rPr>
            <w:webHidden/>
          </w:rPr>
          <w:t>22</w:t>
        </w:r>
        <w:r>
          <w:rPr>
            <w:webHidden/>
          </w:rPr>
          <w:fldChar w:fldCharType="end"/>
        </w:r>
      </w:hyperlink>
    </w:p>
    <w:p w14:paraId="273F88B2" w14:textId="427F31F3"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5" w:history="1">
        <w:r w:rsidRPr="000A7731">
          <w:rPr>
            <w:rStyle w:val="Hyperlink"/>
            <w:noProof/>
          </w:rPr>
          <w:t>5.1.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Inleiding</w:t>
        </w:r>
        <w:r>
          <w:rPr>
            <w:noProof/>
            <w:webHidden/>
          </w:rPr>
          <w:tab/>
        </w:r>
        <w:r>
          <w:rPr>
            <w:noProof/>
            <w:webHidden/>
          </w:rPr>
          <w:fldChar w:fldCharType="begin"/>
        </w:r>
        <w:r>
          <w:rPr>
            <w:noProof/>
            <w:webHidden/>
          </w:rPr>
          <w:instrText xml:space="preserve"> PAGEREF _Toc244698585 \h </w:instrText>
        </w:r>
        <w:r>
          <w:rPr>
            <w:noProof/>
            <w:webHidden/>
          </w:rPr>
        </w:r>
        <w:r>
          <w:rPr>
            <w:noProof/>
            <w:webHidden/>
          </w:rPr>
          <w:fldChar w:fldCharType="separate"/>
        </w:r>
        <w:r>
          <w:rPr>
            <w:noProof/>
            <w:webHidden/>
          </w:rPr>
          <w:t>22</w:t>
        </w:r>
        <w:r>
          <w:rPr>
            <w:noProof/>
            <w:webHidden/>
          </w:rPr>
          <w:fldChar w:fldCharType="end"/>
        </w:r>
      </w:hyperlink>
    </w:p>
    <w:p w14:paraId="4B6BEBBB" w14:textId="780DFE16"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6" w:history="1">
        <w:r w:rsidRPr="000A7731">
          <w:rPr>
            <w:rStyle w:val="Hyperlink"/>
            <w:noProof/>
          </w:rPr>
          <w:t>5.2.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Akkoordverklaring</w:t>
        </w:r>
        <w:r>
          <w:rPr>
            <w:noProof/>
            <w:webHidden/>
          </w:rPr>
          <w:tab/>
        </w:r>
        <w:r>
          <w:rPr>
            <w:noProof/>
            <w:webHidden/>
          </w:rPr>
          <w:fldChar w:fldCharType="begin"/>
        </w:r>
        <w:r>
          <w:rPr>
            <w:noProof/>
            <w:webHidden/>
          </w:rPr>
          <w:instrText xml:space="preserve"> PAGEREF _Toc244698586 \h </w:instrText>
        </w:r>
        <w:r>
          <w:rPr>
            <w:noProof/>
            <w:webHidden/>
          </w:rPr>
        </w:r>
        <w:r>
          <w:rPr>
            <w:noProof/>
            <w:webHidden/>
          </w:rPr>
          <w:fldChar w:fldCharType="separate"/>
        </w:r>
        <w:r>
          <w:rPr>
            <w:noProof/>
            <w:webHidden/>
          </w:rPr>
          <w:t>22</w:t>
        </w:r>
        <w:r>
          <w:rPr>
            <w:noProof/>
            <w:webHidden/>
          </w:rPr>
          <w:fldChar w:fldCharType="end"/>
        </w:r>
      </w:hyperlink>
    </w:p>
    <w:p w14:paraId="063F4CD3" w14:textId="7171C072"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587" w:history="1">
        <w:r w:rsidRPr="000A7731">
          <w:rPr>
            <w:rStyle w:val="Hyperlink"/>
          </w:rPr>
          <w:t>6.</w:t>
        </w:r>
        <w:r>
          <w:rPr>
            <w:rFonts w:asciiTheme="minorHAnsi" w:eastAsiaTheme="minorEastAsia" w:hAnsiTheme="minorHAnsi" w:cstheme="minorBidi"/>
            <w:color w:val="auto"/>
            <w:kern w:val="2"/>
            <w:szCs w:val="24"/>
            <w:lang w:eastAsia="nl-NL"/>
            <w14:ligatures w14:val="standardContextual"/>
          </w:rPr>
          <w:tab/>
        </w:r>
        <w:r w:rsidRPr="000A7731">
          <w:rPr>
            <w:rStyle w:val="Hyperlink"/>
          </w:rPr>
          <w:t>Beoordeling van de Inschrijving</w:t>
        </w:r>
        <w:r>
          <w:rPr>
            <w:webHidden/>
          </w:rPr>
          <w:tab/>
        </w:r>
        <w:r>
          <w:rPr>
            <w:webHidden/>
          </w:rPr>
          <w:fldChar w:fldCharType="begin"/>
        </w:r>
        <w:r>
          <w:rPr>
            <w:webHidden/>
          </w:rPr>
          <w:instrText xml:space="preserve"> PAGEREF _Toc244698587 \h </w:instrText>
        </w:r>
        <w:r>
          <w:rPr>
            <w:webHidden/>
          </w:rPr>
        </w:r>
        <w:r>
          <w:rPr>
            <w:webHidden/>
          </w:rPr>
          <w:fldChar w:fldCharType="separate"/>
        </w:r>
        <w:r>
          <w:rPr>
            <w:webHidden/>
          </w:rPr>
          <w:t>23</w:t>
        </w:r>
        <w:r>
          <w:rPr>
            <w:webHidden/>
          </w:rPr>
          <w:fldChar w:fldCharType="end"/>
        </w:r>
      </w:hyperlink>
    </w:p>
    <w:p w14:paraId="4572FB64" w14:textId="3A4B340B"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8" w:history="1">
        <w:r w:rsidRPr="000A7731">
          <w:rPr>
            <w:rStyle w:val="Hyperlink"/>
            <w:noProof/>
          </w:rPr>
          <w:t>6.1.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Gunningsmethode: gewogenfactormethode</w:t>
        </w:r>
        <w:r>
          <w:rPr>
            <w:noProof/>
            <w:webHidden/>
          </w:rPr>
          <w:tab/>
        </w:r>
        <w:r>
          <w:rPr>
            <w:noProof/>
            <w:webHidden/>
          </w:rPr>
          <w:fldChar w:fldCharType="begin"/>
        </w:r>
        <w:r>
          <w:rPr>
            <w:noProof/>
            <w:webHidden/>
          </w:rPr>
          <w:instrText xml:space="preserve"> PAGEREF _Toc244698588 \h </w:instrText>
        </w:r>
        <w:r>
          <w:rPr>
            <w:noProof/>
            <w:webHidden/>
          </w:rPr>
        </w:r>
        <w:r>
          <w:rPr>
            <w:noProof/>
            <w:webHidden/>
          </w:rPr>
          <w:fldChar w:fldCharType="separate"/>
        </w:r>
        <w:r>
          <w:rPr>
            <w:noProof/>
            <w:webHidden/>
          </w:rPr>
          <w:t>23</w:t>
        </w:r>
        <w:r>
          <w:rPr>
            <w:noProof/>
            <w:webHidden/>
          </w:rPr>
          <w:fldChar w:fldCharType="end"/>
        </w:r>
      </w:hyperlink>
    </w:p>
    <w:p w14:paraId="672302C4" w14:textId="2CB7FA8B"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89" w:history="1">
        <w:r w:rsidRPr="000A7731">
          <w:rPr>
            <w:rStyle w:val="Hyperlink"/>
            <w:noProof/>
          </w:rPr>
          <w:t>6.2.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Beoordelingsteam</w:t>
        </w:r>
        <w:r>
          <w:rPr>
            <w:noProof/>
            <w:webHidden/>
          </w:rPr>
          <w:tab/>
        </w:r>
        <w:r>
          <w:rPr>
            <w:noProof/>
            <w:webHidden/>
          </w:rPr>
          <w:fldChar w:fldCharType="begin"/>
        </w:r>
        <w:r>
          <w:rPr>
            <w:noProof/>
            <w:webHidden/>
          </w:rPr>
          <w:instrText xml:space="preserve"> PAGEREF _Toc244698589 \h </w:instrText>
        </w:r>
        <w:r>
          <w:rPr>
            <w:noProof/>
            <w:webHidden/>
          </w:rPr>
        </w:r>
        <w:r>
          <w:rPr>
            <w:noProof/>
            <w:webHidden/>
          </w:rPr>
          <w:fldChar w:fldCharType="separate"/>
        </w:r>
        <w:r>
          <w:rPr>
            <w:noProof/>
            <w:webHidden/>
          </w:rPr>
          <w:t>23</w:t>
        </w:r>
        <w:r>
          <w:rPr>
            <w:noProof/>
            <w:webHidden/>
          </w:rPr>
          <w:fldChar w:fldCharType="end"/>
        </w:r>
      </w:hyperlink>
    </w:p>
    <w:p w14:paraId="452E186E" w14:textId="6CBEEE72"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0" w:history="1">
        <w:r w:rsidRPr="000A7731">
          <w:rPr>
            <w:rStyle w:val="Hyperlink"/>
            <w:noProof/>
          </w:rPr>
          <w:t>6.3.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Wijze van beoordeling</w:t>
        </w:r>
        <w:r>
          <w:rPr>
            <w:noProof/>
            <w:webHidden/>
          </w:rPr>
          <w:tab/>
        </w:r>
        <w:r>
          <w:rPr>
            <w:noProof/>
            <w:webHidden/>
          </w:rPr>
          <w:fldChar w:fldCharType="begin"/>
        </w:r>
        <w:r>
          <w:rPr>
            <w:noProof/>
            <w:webHidden/>
          </w:rPr>
          <w:instrText xml:space="preserve"> PAGEREF _Toc244698590 \h </w:instrText>
        </w:r>
        <w:r>
          <w:rPr>
            <w:noProof/>
            <w:webHidden/>
          </w:rPr>
        </w:r>
        <w:r>
          <w:rPr>
            <w:noProof/>
            <w:webHidden/>
          </w:rPr>
          <w:fldChar w:fldCharType="separate"/>
        </w:r>
        <w:r>
          <w:rPr>
            <w:noProof/>
            <w:webHidden/>
          </w:rPr>
          <w:t>23</w:t>
        </w:r>
        <w:r>
          <w:rPr>
            <w:noProof/>
            <w:webHidden/>
          </w:rPr>
          <w:fldChar w:fldCharType="end"/>
        </w:r>
      </w:hyperlink>
    </w:p>
    <w:p w14:paraId="146C1E23" w14:textId="539B977E"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1" w:history="1">
        <w:r w:rsidRPr="000A7731">
          <w:rPr>
            <w:rStyle w:val="Hyperlink"/>
            <w:noProof/>
          </w:rPr>
          <w:t>6.4.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Beoordelingsscores voor de kwalitatieve Gunningscriteria</w:t>
        </w:r>
        <w:r>
          <w:rPr>
            <w:noProof/>
            <w:webHidden/>
          </w:rPr>
          <w:tab/>
        </w:r>
        <w:r>
          <w:rPr>
            <w:noProof/>
            <w:webHidden/>
          </w:rPr>
          <w:fldChar w:fldCharType="begin"/>
        </w:r>
        <w:r>
          <w:rPr>
            <w:noProof/>
            <w:webHidden/>
          </w:rPr>
          <w:instrText xml:space="preserve"> PAGEREF _Toc244698591 \h </w:instrText>
        </w:r>
        <w:r>
          <w:rPr>
            <w:noProof/>
            <w:webHidden/>
          </w:rPr>
        </w:r>
        <w:r>
          <w:rPr>
            <w:noProof/>
            <w:webHidden/>
          </w:rPr>
          <w:fldChar w:fldCharType="separate"/>
        </w:r>
        <w:r>
          <w:rPr>
            <w:noProof/>
            <w:webHidden/>
          </w:rPr>
          <w:t>23</w:t>
        </w:r>
        <w:r>
          <w:rPr>
            <w:noProof/>
            <w:webHidden/>
          </w:rPr>
          <w:fldChar w:fldCharType="end"/>
        </w:r>
      </w:hyperlink>
    </w:p>
    <w:p w14:paraId="12CCE6F4" w14:textId="595F47B4"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2" w:history="1">
        <w:r w:rsidRPr="000A7731">
          <w:rPr>
            <w:rStyle w:val="Hyperlink"/>
            <w:noProof/>
          </w:rPr>
          <w:t>6.5.</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Documenten/gegevens en beoordelingsaspecten</w:t>
        </w:r>
        <w:r>
          <w:rPr>
            <w:noProof/>
            <w:webHidden/>
          </w:rPr>
          <w:tab/>
        </w:r>
        <w:r>
          <w:rPr>
            <w:noProof/>
            <w:webHidden/>
          </w:rPr>
          <w:fldChar w:fldCharType="begin"/>
        </w:r>
        <w:r>
          <w:rPr>
            <w:noProof/>
            <w:webHidden/>
          </w:rPr>
          <w:instrText xml:space="preserve"> PAGEREF _Toc244698592 \h </w:instrText>
        </w:r>
        <w:r>
          <w:rPr>
            <w:noProof/>
            <w:webHidden/>
          </w:rPr>
        </w:r>
        <w:r>
          <w:rPr>
            <w:noProof/>
            <w:webHidden/>
          </w:rPr>
          <w:fldChar w:fldCharType="separate"/>
        </w:r>
        <w:r>
          <w:rPr>
            <w:noProof/>
            <w:webHidden/>
          </w:rPr>
          <w:t>24</w:t>
        </w:r>
        <w:r>
          <w:rPr>
            <w:noProof/>
            <w:webHidden/>
          </w:rPr>
          <w:fldChar w:fldCharType="end"/>
        </w:r>
      </w:hyperlink>
    </w:p>
    <w:p w14:paraId="59C4E7FF" w14:textId="61212C30"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3" w:history="1">
        <w:r w:rsidRPr="000A7731">
          <w:rPr>
            <w:rStyle w:val="Hyperlink"/>
            <w:noProof/>
          </w:rPr>
          <w:t>6.6.</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Berekenen van de eindscores</w:t>
        </w:r>
        <w:r>
          <w:rPr>
            <w:noProof/>
            <w:webHidden/>
          </w:rPr>
          <w:tab/>
        </w:r>
        <w:r>
          <w:rPr>
            <w:noProof/>
            <w:webHidden/>
          </w:rPr>
          <w:fldChar w:fldCharType="begin"/>
        </w:r>
        <w:r>
          <w:rPr>
            <w:noProof/>
            <w:webHidden/>
          </w:rPr>
          <w:instrText xml:space="preserve"> PAGEREF _Toc244698593 \h </w:instrText>
        </w:r>
        <w:r>
          <w:rPr>
            <w:noProof/>
            <w:webHidden/>
          </w:rPr>
        </w:r>
        <w:r>
          <w:rPr>
            <w:noProof/>
            <w:webHidden/>
          </w:rPr>
          <w:fldChar w:fldCharType="separate"/>
        </w:r>
        <w:r>
          <w:rPr>
            <w:noProof/>
            <w:webHidden/>
          </w:rPr>
          <w:t>25</w:t>
        </w:r>
        <w:r>
          <w:rPr>
            <w:noProof/>
            <w:webHidden/>
          </w:rPr>
          <w:fldChar w:fldCharType="end"/>
        </w:r>
      </w:hyperlink>
    </w:p>
    <w:p w14:paraId="7204F4CE" w14:textId="7F72017F"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4" w:history="1">
        <w:r w:rsidRPr="000A7731">
          <w:rPr>
            <w:rStyle w:val="Hyperlink"/>
            <w:noProof/>
          </w:rPr>
          <w:t>6.7.</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Gunningscriteria</w:t>
        </w:r>
        <w:r>
          <w:rPr>
            <w:noProof/>
            <w:webHidden/>
          </w:rPr>
          <w:tab/>
        </w:r>
        <w:r>
          <w:rPr>
            <w:noProof/>
            <w:webHidden/>
          </w:rPr>
          <w:fldChar w:fldCharType="begin"/>
        </w:r>
        <w:r>
          <w:rPr>
            <w:noProof/>
            <w:webHidden/>
          </w:rPr>
          <w:instrText xml:space="preserve"> PAGEREF _Toc244698594 \h </w:instrText>
        </w:r>
        <w:r>
          <w:rPr>
            <w:noProof/>
            <w:webHidden/>
          </w:rPr>
        </w:r>
        <w:r>
          <w:rPr>
            <w:noProof/>
            <w:webHidden/>
          </w:rPr>
          <w:fldChar w:fldCharType="separate"/>
        </w:r>
        <w:r>
          <w:rPr>
            <w:noProof/>
            <w:webHidden/>
          </w:rPr>
          <w:t>25</w:t>
        </w:r>
        <w:r>
          <w:rPr>
            <w:noProof/>
            <w:webHidden/>
          </w:rPr>
          <w:fldChar w:fldCharType="end"/>
        </w:r>
      </w:hyperlink>
    </w:p>
    <w:p w14:paraId="43307481" w14:textId="304C5671"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5" w:history="1">
        <w:r w:rsidRPr="000A7731">
          <w:rPr>
            <w:rStyle w:val="Hyperlink"/>
            <w:noProof/>
          </w:rPr>
          <w:t>6.8.</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Prijs</w:t>
        </w:r>
        <w:r>
          <w:rPr>
            <w:noProof/>
            <w:webHidden/>
          </w:rPr>
          <w:tab/>
        </w:r>
        <w:r>
          <w:rPr>
            <w:noProof/>
            <w:webHidden/>
          </w:rPr>
          <w:fldChar w:fldCharType="begin"/>
        </w:r>
        <w:r>
          <w:rPr>
            <w:noProof/>
            <w:webHidden/>
          </w:rPr>
          <w:instrText xml:space="preserve"> PAGEREF _Toc244698595 \h </w:instrText>
        </w:r>
        <w:r>
          <w:rPr>
            <w:noProof/>
            <w:webHidden/>
          </w:rPr>
        </w:r>
        <w:r>
          <w:rPr>
            <w:noProof/>
            <w:webHidden/>
          </w:rPr>
          <w:fldChar w:fldCharType="separate"/>
        </w:r>
        <w:r>
          <w:rPr>
            <w:noProof/>
            <w:webHidden/>
          </w:rPr>
          <w:t>27</w:t>
        </w:r>
        <w:r>
          <w:rPr>
            <w:noProof/>
            <w:webHidden/>
          </w:rPr>
          <w:fldChar w:fldCharType="end"/>
        </w:r>
      </w:hyperlink>
    </w:p>
    <w:p w14:paraId="34F24178" w14:textId="4F862860"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596" w:history="1">
        <w:r w:rsidRPr="000A7731">
          <w:rPr>
            <w:rStyle w:val="Hyperlink"/>
          </w:rPr>
          <w:t>7.</w:t>
        </w:r>
        <w:r>
          <w:rPr>
            <w:rFonts w:asciiTheme="minorHAnsi" w:eastAsiaTheme="minorEastAsia" w:hAnsiTheme="minorHAnsi" w:cstheme="minorBidi"/>
            <w:color w:val="auto"/>
            <w:kern w:val="2"/>
            <w:szCs w:val="24"/>
            <w:lang w:eastAsia="nl-NL"/>
            <w14:ligatures w14:val="standardContextual"/>
          </w:rPr>
          <w:tab/>
        </w:r>
        <w:r w:rsidRPr="000A7731">
          <w:rPr>
            <w:rStyle w:val="Hyperlink"/>
          </w:rPr>
          <w:t>Voorschriften en voorwaarden</w:t>
        </w:r>
        <w:r>
          <w:rPr>
            <w:webHidden/>
          </w:rPr>
          <w:tab/>
        </w:r>
        <w:r>
          <w:rPr>
            <w:webHidden/>
          </w:rPr>
          <w:fldChar w:fldCharType="begin"/>
        </w:r>
        <w:r>
          <w:rPr>
            <w:webHidden/>
          </w:rPr>
          <w:instrText xml:space="preserve"> PAGEREF _Toc244698596 \h </w:instrText>
        </w:r>
        <w:r>
          <w:rPr>
            <w:webHidden/>
          </w:rPr>
        </w:r>
        <w:r>
          <w:rPr>
            <w:webHidden/>
          </w:rPr>
          <w:fldChar w:fldCharType="separate"/>
        </w:r>
        <w:r>
          <w:rPr>
            <w:webHidden/>
          </w:rPr>
          <w:t>28</w:t>
        </w:r>
        <w:r>
          <w:rPr>
            <w:webHidden/>
          </w:rPr>
          <w:fldChar w:fldCharType="end"/>
        </w:r>
      </w:hyperlink>
    </w:p>
    <w:p w14:paraId="4CC672CF" w14:textId="51B2FF16"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7" w:history="1">
        <w:r w:rsidRPr="000A7731">
          <w:rPr>
            <w:rStyle w:val="Hyperlink"/>
            <w:noProof/>
          </w:rPr>
          <w:t>7.1.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Voorbehouden van de Aanbestedende dienst</w:t>
        </w:r>
        <w:r>
          <w:rPr>
            <w:noProof/>
            <w:webHidden/>
          </w:rPr>
          <w:tab/>
        </w:r>
        <w:r>
          <w:rPr>
            <w:noProof/>
            <w:webHidden/>
          </w:rPr>
          <w:fldChar w:fldCharType="begin"/>
        </w:r>
        <w:r>
          <w:rPr>
            <w:noProof/>
            <w:webHidden/>
          </w:rPr>
          <w:instrText xml:space="preserve"> PAGEREF _Toc244698597 \h </w:instrText>
        </w:r>
        <w:r>
          <w:rPr>
            <w:noProof/>
            <w:webHidden/>
          </w:rPr>
        </w:r>
        <w:r>
          <w:rPr>
            <w:noProof/>
            <w:webHidden/>
          </w:rPr>
          <w:fldChar w:fldCharType="separate"/>
        </w:r>
        <w:r>
          <w:rPr>
            <w:noProof/>
            <w:webHidden/>
          </w:rPr>
          <w:t>28</w:t>
        </w:r>
        <w:r>
          <w:rPr>
            <w:noProof/>
            <w:webHidden/>
          </w:rPr>
          <w:fldChar w:fldCharType="end"/>
        </w:r>
      </w:hyperlink>
    </w:p>
    <w:p w14:paraId="742F3D59" w14:textId="60C8B6E5"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8" w:history="1">
        <w:r w:rsidRPr="000A7731">
          <w:rPr>
            <w:rStyle w:val="Hyperlink"/>
            <w:noProof/>
          </w:rPr>
          <w:t>7.2.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Toepasselijk recht</w:t>
        </w:r>
        <w:r>
          <w:rPr>
            <w:noProof/>
            <w:webHidden/>
          </w:rPr>
          <w:tab/>
        </w:r>
        <w:r>
          <w:rPr>
            <w:noProof/>
            <w:webHidden/>
          </w:rPr>
          <w:fldChar w:fldCharType="begin"/>
        </w:r>
        <w:r>
          <w:rPr>
            <w:noProof/>
            <w:webHidden/>
          </w:rPr>
          <w:instrText xml:space="preserve"> PAGEREF _Toc244698598 \h </w:instrText>
        </w:r>
        <w:r>
          <w:rPr>
            <w:noProof/>
            <w:webHidden/>
          </w:rPr>
        </w:r>
        <w:r>
          <w:rPr>
            <w:noProof/>
            <w:webHidden/>
          </w:rPr>
          <w:fldChar w:fldCharType="separate"/>
        </w:r>
        <w:r>
          <w:rPr>
            <w:noProof/>
            <w:webHidden/>
          </w:rPr>
          <w:t>28</w:t>
        </w:r>
        <w:r>
          <w:rPr>
            <w:noProof/>
            <w:webHidden/>
          </w:rPr>
          <w:fldChar w:fldCharType="end"/>
        </w:r>
      </w:hyperlink>
    </w:p>
    <w:p w14:paraId="53516A7B" w14:textId="763353C7"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599" w:history="1">
        <w:r w:rsidRPr="000A7731">
          <w:rPr>
            <w:rStyle w:val="Hyperlink"/>
            <w:noProof/>
          </w:rPr>
          <w:t>7.3.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Nederlandse taal</w:t>
        </w:r>
        <w:r>
          <w:rPr>
            <w:noProof/>
            <w:webHidden/>
          </w:rPr>
          <w:tab/>
        </w:r>
        <w:r>
          <w:rPr>
            <w:noProof/>
            <w:webHidden/>
          </w:rPr>
          <w:fldChar w:fldCharType="begin"/>
        </w:r>
        <w:r>
          <w:rPr>
            <w:noProof/>
            <w:webHidden/>
          </w:rPr>
          <w:instrText xml:space="preserve"> PAGEREF _Toc244698599 \h </w:instrText>
        </w:r>
        <w:r>
          <w:rPr>
            <w:noProof/>
            <w:webHidden/>
          </w:rPr>
        </w:r>
        <w:r>
          <w:rPr>
            <w:noProof/>
            <w:webHidden/>
          </w:rPr>
          <w:fldChar w:fldCharType="separate"/>
        </w:r>
        <w:r>
          <w:rPr>
            <w:noProof/>
            <w:webHidden/>
          </w:rPr>
          <w:t>28</w:t>
        </w:r>
        <w:r>
          <w:rPr>
            <w:noProof/>
            <w:webHidden/>
          </w:rPr>
          <w:fldChar w:fldCharType="end"/>
        </w:r>
      </w:hyperlink>
    </w:p>
    <w:p w14:paraId="756EC0EE" w14:textId="70683D2E"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0" w:history="1">
        <w:r w:rsidRPr="000A7731">
          <w:rPr>
            <w:rStyle w:val="Hyperlink"/>
            <w:noProof/>
          </w:rPr>
          <w:t>7.4.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Inschrijven in een Samenwerkingsverband</w:t>
        </w:r>
        <w:r>
          <w:rPr>
            <w:noProof/>
            <w:webHidden/>
          </w:rPr>
          <w:tab/>
        </w:r>
        <w:r>
          <w:rPr>
            <w:noProof/>
            <w:webHidden/>
          </w:rPr>
          <w:fldChar w:fldCharType="begin"/>
        </w:r>
        <w:r>
          <w:rPr>
            <w:noProof/>
            <w:webHidden/>
          </w:rPr>
          <w:instrText xml:space="preserve"> PAGEREF _Toc244698600 \h </w:instrText>
        </w:r>
        <w:r>
          <w:rPr>
            <w:noProof/>
            <w:webHidden/>
          </w:rPr>
        </w:r>
        <w:r>
          <w:rPr>
            <w:noProof/>
            <w:webHidden/>
          </w:rPr>
          <w:fldChar w:fldCharType="separate"/>
        </w:r>
        <w:r>
          <w:rPr>
            <w:noProof/>
            <w:webHidden/>
          </w:rPr>
          <w:t>28</w:t>
        </w:r>
        <w:r>
          <w:rPr>
            <w:noProof/>
            <w:webHidden/>
          </w:rPr>
          <w:fldChar w:fldCharType="end"/>
        </w:r>
      </w:hyperlink>
    </w:p>
    <w:p w14:paraId="34EC58E8" w14:textId="1CFD9462"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1" w:history="1">
        <w:r w:rsidRPr="000A7731">
          <w:rPr>
            <w:rStyle w:val="Hyperlink"/>
            <w:noProof/>
          </w:rPr>
          <w:t>7.5.</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Inschrijven met Onderaannemers</w:t>
        </w:r>
        <w:r>
          <w:rPr>
            <w:noProof/>
            <w:webHidden/>
          </w:rPr>
          <w:tab/>
        </w:r>
        <w:r>
          <w:rPr>
            <w:noProof/>
            <w:webHidden/>
          </w:rPr>
          <w:fldChar w:fldCharType="begin"/>
        </w:r>
        <w:r>
          <w:rPr>
            <w:noProof/>
            <w:webHidden/>
          </w:rPr>
          <w:instrText xml:space="preserve"> PAGEREF _Toc244698601 \h </w:instrText>
        </w:r>
        <w:r>
          <w:rPr>
            <w:noProof/>
            <w:webHidden/>
          </w:rPr>
        </w:r>
        <w:r>
          <w:rPr>
            <w:noProof/>
            <w:webHidden/>
          </w:rPr>
          <w:fldChar w:fldCharType="separate"/>
        </w:r>
        <w:r>
          <w:rPr>
            <w:noProof/>
            <w:webHidden/>
          </w:rPr>
          <w:t>28</w:t>
        </w:r>
        <w:r>
          <w:rPr>
            <w:noProof/>
            <w:webHidden/>
          </w:rPr>
          <w:fldChar w:fldCharType="end"/>
        </w:r>
      </w:hyperlink>
    </w:p>
    <w:p w14:paraId="6A1B8C3A" w14:textId="6CFA7A71"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2" w:history="1">
        <w:r w:rsidRPr="000A7731">
          <w:rPr>
            <w:rStyle w:val="Hyperlink"/>
            <w:noProof/>
          </w:rPr>
          <w:t>7.6.</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Inschrijving conform de Aanbestedingsstukken</w:t>
        </w:r>
        <w:r>
          <w:rPr>
            <w:noProof/>
            <w:webHidden/>
          </w:rPr>
          <w:tab/>
        </w:r>
        <w:r>
          <w:rPr>
            <w:noProof/>
            <w:webHidden/>
          </w:rPr>
          <w:fldChar w:fldCharType="begin"/>
        </w:r>
        <w:r>
          <w:rPr>
            <w:noProof/>
            <w:webHidden/>
          </w:rPr>
          <w:instrText xml:space="preserve"> PAGEREF _Toc244698602 \h </w:instrText>
        </w:r>
        <w:r>
          <w:rPr>
            <w:noProof/>
            <w:webHidden/>
          </w:rPr>
        </w:r>
        <w:r>
          <w:rPr>
            <w:noProof/>
            <w:webHidden/>
          </w:rPr>
          <w:fldChar w:fldCharType="separate"/>
        </w:r>
        <w:r>
          <w:rPr>
            <w:noProof/>
            <w:webHidden/>
          </w:rPr>
          <w:t>29</w:t>
        </w:r>
        <w:r>
          <w:rPr>
            <w:noProof/>
            <w:webHidden/>
          </w:rPr>
          <w:fldChar w:fldCharType="end"/>
        </w:r>
      </w:hyperlink>
    </w:p>
    <w:p w14:paraId="3DDF8601" w14:textId="6460C381"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3" w:history="1">
        <w:r w:rsidRPr="000A7731">
          <w:rPr>
            <w:rStyle w:val="Hyperlink"/>
            <w:noProof/>
          </w:rPr>
          <w:t>7.7.</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Voorwaardelijke Inschrijving</w:t>
        </w:r>
        <w:r>
          <w:rPr>
            <w:noProof/>
            <w:webHidden/>
          </w:rPr>
          <w:tab/>
        </w:r>
        <w:r>
          <w:rPr>
            <w:noProof/>
            <w:webHidden/>
          </w:rPr>
          <w:fldChar w:fldCharType="begin"/>
        </w:r>
        <w:r>
          <w:rPr>
            <w:noProof/>
            <w:webHidden/>
          </w:rPr>
          <w:instrText xml:space="preserve"> PAGEREF _Toc244698603 \h </w:instrText>
        </w:r>
        <w:r>
          <w:rPr>
            <w:noProof/>
            <w:webHidden/>
          </w:rPr>
        </w:r>
        <w:r>
          <w:rPr>
            <w:noProof/>
            <w:webHidden/>
          </w:rPr>
          <w:fldChar w:fldCharType="separate"/>
        </w:r>
        <w:r>
          <w:rPr>
            <w:noProof/>
            <w:webHidden/>
          </w:rPr>
          <w:t>29</w:t>
        </w:r>
        <w:r>
          <w:rPr>
            <w:noProof/>
            <w:webHidden/>
          </w:rPr>
          <w:fldChar w:fldCharType="end"/>
        </w:r>
      </w:hyperlink>
    </w:p>
    <w:p w14:paraId="4324B4A5" w14:textId="7E8A8349"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4" w:history="1">
        <w:r w:rsidRPr="000A7731">
          <w:rPr>
            <w:rStyle w:val="Hyperlink"/>
            <w:noProof/>
          </w:rPr>
          <w:t>7.8.</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Gedeeltelijke Inschrijving</w:t>
        </w:r>
        <w:r>
          <w:rPr>
            <w:noProof/>
            <w:webHidden/>
          </w:rPr>
          <w:tab/>
        </w:r>
        <w:r>
          <w:rPr>
            <w:noProof/>
            <w:webHidden/>
          </w:rPr>
          <w:fldChar w:fldCharType="begin"/>
        </w:r>
        <w:r>
          <w:rPr>
            <w:noProof/>
            <w:webHidden/>
          </w:rPr>
          <w:instrText xml:space="preserve"> PAGEREF _Toc244698604 \h </w:instrText>
        </w:r>
        <w:r>
          <w:rPr>
            <w:noProof/>
            <w:webHidden/>
          </w:rPr>
        </w:r>
        <w:r>
          <w:rPr>
            <w:noProof/>
            <w:webHidden/>
          </w:rPr>
          <w:fldChar w:fldCharType="separate"/>
        </w:r>
        <w:r>
          <w:rPr>
            <w:noProof/>
            <w:webHidden/>
          </w:rPr>
          <w:t>29</w:t>
        </w:r>
        <w:r>
          <w:rPr>
            <w:noProof/>
            <w:webHidden/>
          </w:rPr>
          <w:fldChar w:fldCharType="end"/>
        </w:r>
      </w:hyperlink>
    </w:p>
    <w:p w14:paraId="72330770" w14:textId="59FB6113"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5" w:history="1">
        <w:r w:rsidRPr="000A7731">
          <w:rPr>
            <w:rStyle w:val="Hyperlink"/>
            <w:noProof/>
          </w:rPr>
          <w:t>7.9.</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Opgave van prijzen, tarieven en kosten</w:t>
        </w:r>
        <w:r>
          <w:rPr>
            <w:noProof/>
            <w:webHidden/>
          </w:rPr>
          <w:tab/>
        </w:r>
        <w:r>
          <w:rPr>
            <w:noProof/>
            <w:webHidden/>
          </w:rPr>
          <w:fldChar w:fldCharType="begin"/>
        </w:r>
        <w:r>
          <w:rPr>
            <w:noProof/>
            <w:webHidden/>
          </w:rPr>
          <w:instrText xml:space="preserve"> PAGEREF _Toc244698605 \h </w:instrText>
        </w:r>
        <w:r>
          <w:rPr>
            <w:noProof/>
            <w:webHidden/>
          </w:rPr>
        </w:r>
        <w:r>
          <w:rPr>
            <w:noProof/>
            <w:webHidden/>
          </w:rPr>
          <w:fldChar w:fldCharType="separate"/>
        </w:r>
        <w:r>
          <w:rPr>
            <w:noProof/>
            <w:webHidden/>
          </w:rPr>
          <w:t>29</w:t>
        </w:r>
        <w:r>
          <w:rPr>
            <w:noProof/>
            <w:webHidden/>
          </w:rPr>
          <w:fldChar w:fldCharType="end"/>
        </w:r>
      </w:hyperlink>
    </w:p>
    <w:p w14:paraId="2AB14A4D" w14:textId="629DE2AA"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6" w:history="1">
        <w:r w:rsidRPr="000A7731">
          <w:rPr>
            <w:rStyle w:val="Hyperlink"/>
            <w:noProof/>
          </w:rPr>
          <w:t>7.10.</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Manipulatief inschrijven</w:t>
        </w:r>
        <w:r>
          <w:rPr>
            <w:noProof/>
            <w:webHidden/>
          </w:rPr>
          <w:tab/>
        </w:r>
        <w:r>
          <w:rPr>
            <w:noProof/>
            <w:webHidden/>
          </w:rPr>
          <w:fldChar w:fldCharType="begin"/>
        </w:r>
        <w:r>
          <w:rPr>
            <w:noProof/>
            <w:webHidden/>
          </w:rPr>
          <w:instrText xml:space="preserve"> PAGEREF _Toc244698606 \h </w:instrText>
        </w:r>
        <w:r>
          <w:rPr>
            <w:noProof/>
            <w:webHidden/>
          </w:rPr>
        </w:r>
        <w:r>
          <w:rPr>
            <w:noProof/>
            <w:webHidden/>
          </w:rPr>
          <w:fldChar w:fldCharType="separate"/>
        </w:r>
        <w:r>
          <w:rPr>
            <w:noProof/>
            <w:webHidden/>
          </w:rPr>
          <w:t>29</w:t>
        </w:r>
        <w:r>
          <w:rPr>
            <w:noProof/>
            <w:webHidden/>
          </w:rPr>
          <w:fldChar w:fldCharType="end"/>
        </w:r>
      </w:hyperlink>
    </w:p>
    <w:p w14:paraId="6E7C3420" w14:textId="4748D4B0"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7" w:history="1">
        <w:r w:rsidRPr="000A7731">
          <w:rPr>
            <w:rStyle w:val="Hyperlink"/>
            <w:noProof/>
          </w:rPr>
          <w:t>7.11.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Geldigheidsduur van de Inschrijving</w:t>
        </w:r>
        <w:r>
          <w:rPr>
            <w:noProof/>
            <w:webHidden/>
          </w:rPr>
          <w:tab/>
        </w:r>
        <w:r>
          <w:rPr>
            <w:noProof/>
            <w:webHidden/>
          </w:rPr>
          <w:fldChar w:fldCharType="begin"/>
        </w:r>
        <w:r>
          <w:rPr>
            <w:noProof/>
            <w:webHidden/>
          </w:rPr>
          <w:instrText xml:space="preserve"> PAGEREF _Toc244698607 \h </w:instrText>
        </w:r>
        <w:r>
          <w:rPr>
            <w:noProof/>
            <w:webHidden/>
          </w:rPr>
        </w:r>
        <w:r>
          <w:rPr>
            <w:noProof/>
            <w:webHidden/>
          </w:rPr>
          <w:fldChar w:fldCharType="separate"/>
        </w:r>
        <w:r>
          <w:rPr>
            <w:noProof/>
            <w:webHidden/>
          </w:rPr>
          <w:t>30</w:t>
        </w:r>
        <w:r>
          <w:rPr>
            <w:noProof/>
            <w:webHidden/>
          </w:rPr>
          <w:fldChar w:fldCharType="end"/>
        </w:r>
      </w:hyperlink>
    </w:p>
    <w:p w14:paraId="2DE8ACC2" w14:textId="36250F5A"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8" w:history="1">
        <w:r w:rsidRPr="000A7731">
          <w:rPr>
            <w:rStyle w:val="Hyperlink"/>
            <w:noProof/>
          </w:rPr>
          <w:t>7.12.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Ondertekening van het UEA en van de Inschrijving</w:t>
        </w:r>
        <w:r>
          <w:rPr>
            <w:noProof/>
            <w:webHidden/>
          </w:rPr>
          <w:tab/>
        </w:r>
        <w:r>
          <w:rPr>
            <w:noProof/>
            <w:webHidden/>
          </w:rPr>
          <w:fldChar w:fldCharType="begin"/>
        </w:r>
        <w:r>
          <w:rPr>
            <w:noProof/>
            <w:webHidden/>
          </w:rPr>
          <w:instrText xml:space="preserve"> PAGEREF _Toc244698608 \h </w:instrText>
        </w:r>
        <w:r>
          <w:rPr>
            <w:noProof/>
            <w:webHidden/>
          </w:rPr>
        </w:r>
        <w:r>
          <w:rPr>
            <w:noProof/>
            <w:webHidden/>
          </w:rPr>
          <w:fldChar w:fldCharType="separate"/>
        </w:r>
        <w:r>
          <w:rPr>
            <w:noProof/>
            <w:webHidden/>
          </w:rPr>
          <w:t>30</w:t>
        </w:r>
        <w:r>
          <w:rPr>
            <w:noProof/>
            <w:webHidden/>
          </w:rPr>
          <w:fldChar w:fldCharType="end"/>
        </w:r>
      </w:hyperlink>
    </w:p>
    <w:p w14:paraId="52384F24" w14:textId="691EA6EB"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09" w:history="1">
        <w:r w:rsidRPr="000A7731">
          <w:rPr>
            <w:rStyle w:val="Hyperlink"/>
            <w:noProof/>
          </w:rPr>
          <w:t>7.13.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Aantal malen inschrijven</w:t>
        </w:r>
        <w:r>
          <w:rPr>
            <w:noProof/>
            <w:webHidden/>
          </w:rPr>
          <w:tab/>
        </w:r>
        <w:r>
          <w:rPr>
            <w:noProof/>
            <w:webHidden/>
          </w:rPr>
          <w:fldChar w:fldCharType="begin"/>
        </w:r>
        <w:r>
          <w:rPr>
            <w:noProof/>
            <w:webHidden/>
          </w:rPr>
          <w:instrText xml:space="preserve"> PAGEREF _Toc244698609 \h </w:instrText>
        </w:r>
        <w:r>
          <w:rPr>
            <w:noProof/>
            <w:webHidden/>
          </w:rPr>
        </w:r>
        <w:r>
          <w:rPr>
            <w:noProof/>
            <w:webHidden/>
          </w:rPr>
          <w:fldChar w:fldCharType="separate"/>
        </w:r>
        <w:r>
          <w:rPr>
            <w:noProof/>
            <w:webHidden/>
          </w:rPr>
          <w:t>30</w:t>
        </w:r>
        <w:r>
          <w:rPr>
            <w:noProof/>
            <w:webHidden/>
          </w:rPr>
          <w:fldChar w:fldCharType="end"/>
        </w:r>
      </w:hyperlink>
    </w:p>
    <w:p w14:paraId="5540E88D" w14:textId="253323D0"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0" w:history="1">
        <w:r w:rsidRPr="000A7731">
          <w:rPr>
            <w:rStyle w:val="Hyperlink"/>
            <w:noProof/>
          </w:rPr>
          <w:t>7.14.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Tegenstrijdigheden, onduidelijkheden of onvolkomenheden in de Inschrijving</w:t>
        </w:r>
        <w:r>
          <w:rPr>
            <w:noProof/>
            <w:webHidden/>
          </w:rPr>
          <w:tab/>
        </w:r>
        <w:r>
          <w:rPr>
            <w:noProof/>
            <w:webHidden/>
          </w:rPr>
          <w:fldChar w:fldCharType="begin"/>
        </w:r>
        <w:r>
          <w:rPr>
            <w:noProof/>
            <w:webHidden/>
          </w:rPr>
          <w:instrText xml:space="preserve"> PAGEREF _Toc244698610 \h </w:instrText>
        </w:r>
        <w:r>
          <w:rPr>
            <w:noProof/>
            <w:webHidden/>
          </w:rPr>
        </w:r>
        <w:r>
          <w:rPr>
            <w:noProof/>
            <w:webHidden/>
          </w:rPr>
          <w:fldChar w:fldCharType="separate"/>
        </w:r>
        <w:r>
          <w:rPr>
            <w:noProof/>
            <w:webHidden/>
          </w:rPr>
          <w:t>31</w:t>
        </w:r>
        <w:r>
          <w:rPr>
            <w:noProof/>
            <w:webHidden/>
          </w:rPr>
          <w:fldChar w:fldCharType="end"/>
        </w:r>
      </w:hyperlink>
    </w:p>
    <w:p w14:paraId="36264636" w14:textId="122F5720"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1" w:history="1">
        <w:r w:rsidRPr="000A7731">
          <w:rPr>
            <w:rStyle w:val="Hyperlink"/>
            <w:noProof/>
          </w:rPr>
          <w:t>7.15.</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Medewerking onderzoek</w:t>
        </w:r>
        <w:r>
          <w:rPr>
            <w:noProof/>
            <w:webHidden/>
          </w:rPr>
          <w:tab/>
        </w:r>
        <w:r>
          <w:rPr>
            <w:noProof/>
            <w:webHidden/>
          </w:rPr>
          <w:fldChar w:fldCharType="begin"/>
        </w:r>
        <w:r>
          <w:rPr>
            <w:noProof/>
            <w:webHidden/>
          </w:rPr>
          <w:instrText xml:space="preserve"> PAGEREF _Toc244698611 \h </w:instrText>
        </w:r>
        <w:r>
          <w:rPr>
            <w:noProof/>
            <w:webHidden/>
          </w:rPr>
        </w:r>
        <w:r>
          <w:rPr>
            <w:noProof/>
            <w:webHidden/>
          </w:rPr>
          <w:fldChar w:fldCharType="separate"/>
        </w:r>
        <w:r>
          <w:rPr>
            <w:noProof/>
            <w:webHidden/>
          </w:rPr>
          <w:t>31</w:t>
        </w:r>
        <w:r>
          <w:rPr>
            <w:noProof/>
            <w:webHidden/>
          </w:rPr>
          <w:fldChar w:fldCharType="end"/>
        </w:r>
      </w:hyperlink>
    </w:p>
    <w:p w14:paraId="7560490D" w14:textId="2C198FB7"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2" w:history="1">
        <w:r w:rsidRPr="000A7731">
          <w:rPr>
            <w:rStyle w:val="Hyperlink"/>
            <w:noProof/>
          </w:rPr>
          <w:t>7.16.</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Kostenvergoeding</w:t>
        </w:r>
        <w:r>
          <w:rPr>
            <w:noProof/>
            <w:webHidden/>
          </w:rPr>
          <w:tab/>
        </w:r>
        <w:r>
          <w:rPr>
            <w:noProof/>
            <w:webHidden/>
          </w:rPr>
          <w:fldChar w:fldCharType="begin"/>
        </w:r>
        <w:r>
          <w:rPr>
            <w:noProof/>
            <w:webHidden/>
          </w:rPr>
          <w:instrText xml:space="preserve"> PAGEREF _Toc244698612 \h </w:instrText>
        </w:r>
        <w:r>
          <w:rPr>
            <w:noProof/>
            <w:webHidden/>
          </w:rPr>
        </w:r>
        <w:r>
          <w:rPr>
            <w:noProof/>
            <w:webHidden/>
          </w:rPr>
          <w:fldChar w:fldCharType="separate"/>
        </w:r>
        <w:r>
          <w:rPr>
            <w:noProof/>
            <w:webHidden/>
          </w:rPr>
          <w:t>31</w:t>
        </w:r>
        <w:r>
          <w:rPr>
            <w:noProof/>
            <w:webHidden/>
          </w:rPr>
          <w:fldChar w:fldCharType="end"/>
        </w:r>
      </w:hyperlink>
    </w:p>
    <w:p w14:paraId="09DF63D9" w14:textId="1FB213C5"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3" w:history="1">
        <w:r w:rsidRPr="000A7731">
          <w:rPr>
            <w:rStyle w:val="Hyperlink"/>
            <w:noProof/>
          </w:rPr>
          <w:t>7.17.</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Status informatie in de Aanbestedingsstukken</w:t>
        </w:r>
        <w:r>
          <w:rPr>
            <w:noProof/>
            <w:webHidden/>
          </w:rPr>
          <w:tab/>
        </w:r>
        <w:r>
          <w:rPr>
            <w:noProof/>
            <w:webHidden/>
          </w:rPr>
          <w:fldChar w:fldCharType="begin"/>
        </w:r>
        <w:r>
          <w:rPr>
            <w:noProof/>
            <w:webHidden/>
          </w:rPr>
          <w:instrText xml:space="preserve"> PAGEREF _Toc244698613 \h </w:instrText>
        </w:r>
        <w:r>
          <w:rPr>
            <w:noProof/>
            <w:webHidden/>
          </w:rPr>
        </w:r>
        <w:r>
          <w:rPr>
            <w:noProof/>
            <w:webHidden/>
          </w:rPr>
          <w:fldChar w:fldCharType="separate"/>
        </w:r>
        <w:r>
          <w:rPr>
            <w:noProof/>
            <w:webHidden/>
          </w:rPr>
          <w:t>31</w:t>
        </w:r>
        <w:r>
          <w:rPr>
            <w:noProof/>
            <w:webHidden/>
          </w:rPr>
          <w:fldChar w:fldCharType="end"/>
        </w:r>
      </w:hyperlink>
    </w:p>
    <w:p w14:paraId="5A063381" w14:textId="4784C2B8"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4" w:history="1">
        <w:r w:rsidRPr="000A7731">
          <w:rPr>
            <w:rStyle w:val="Hyperlink"/>
            <w:noProof/>
          </w:rPr>
          <w:t>7.18.</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Merknamen</w:t>
        </w:r>
        <w:r>
          <w:rPr>
            <w:noProof/>
            <w:webHidden/>
          </w:rPr>
          <w:tab/>
        </w:r>
        <w:r>
          <w:rPr>
            <w:noProof/>
            <w:webHidden/>
          </w:rPr>
          <w:fldChar w:fldCharType="begin"/>
        </w:r>
        <w:r>
          <w:rPr>
            <w:noProof/>
            <w:webHidden/>
          </w:rPr>
          <w:instrText xml:space="preserve"> PAGEREF _Toc244698614 \h </w:instrText>
        </w:r>
        <w:r>
          <w:rPr>
            <w:noProof/>
            <w:webHidden/>
          </w:rPr>
        </w:r>
        <w:r>
          <w:rPr>
            <w:noProof/>
            <w:webHidden/>
          </w:rPr>
          <w:fldChar w:fldCharType="separate"/>
        </w:r>
        <w:r>
          <w:rPr>
            <w:noProof/>
            <w:webHidden/>
          </w:rPr>
          <w:t>31</w:t>
        </w:r>
        <w:r>
          <w:rPr>
            <w:noProof/>
            <w:webHidden/>
          </w:rPr>
          <w:fldChar w:fldCharType="end"/>
        </w:r>
      </w:hyperlink>
    </w:p>
    <w:p w14:paraId="3AF2B421" w14:textId="5EF334A9"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5" w:history="1">
        <w:r w:rsidRPr="000A7731">
          <w:rPr>
            <w:rStyle w:val="Hyperlink"/>
            <w:noProof/>
          </w:rPr>
          <w:t>7.19.</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Uitsluiting van Inschrijvers</w:t>
        </w:r>
        <w:r>
          <w:rPr>
            <w:noProof/>
            <w:webHidden/>
          </w:rPr>
          <w:tab/>
        </w:r>
        <w:r>
          <w:rPr>
            <w:noProof/>
            <w:webHidden/>
          </w:rPr>
          <w:fldChar w:fldCharType="begin"/>
        </w:r>
        <w:r>
          <w:rPr>
            <w:noProof/>
            <w:webHidden/>
          </w:rPr>
          <w:instrText xml:space="preserve"> PAGEREF _Toc244698615 \h </w:instrText>
        </w:r>
        <w:r>
          <w:rPr>
            <w:noProof/>
            <w:webHidden/>
          </w:rPr>
        </w:r>
        <w:r>
          <w:rPr>
            <w:noProof/>
            <w:webHidden/>
          </w:rPr>
          <w:fldChar w:fldCharType="separate"/>
        </w:r>
        <w:r>
          <w:rPr>
            <w:noProof/>
            <w:webHidden/>
          </w:rPr>
          <w:t>31</w:t>
        </w:r>
        <w:r>
          <w:rPr>
            <w:noProof/>
            <w:webHidden/>
          </w:rPr>
          <w:fldChar w:fldCharType="end"/>
        </w:r>
      </w:hyperlink>
    </w:p>
    <w:p w14:paraId="0BF52EC8" w14:textId="0D5B0A09"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6" w:history="1">
        <w:r w:rsidRPr="000A7731">
          <w:rPr>
            <w:rStyle w:val="Hyperlink"/>
            <w:noProof/>
          </w:rPr>
          <w:t>7.20.</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Uitsluiting als gevolg van staking van bedrijfsactiviteiten of overname</w:t>
        </w:r>
        <w:r>
          <w:rPr>
            <w:noProof/>
            <w:webHidden/>
          </w:rPr>
          <w:tab/>
        </w:r>
        <w:r>
          <w:rPr>
            <w:noProof/>
            <w:webHidden/>
          </w:rPr>
          <w:fldChar w:fldCharType="begin"/>
        </w:r>
        <w:r>
          <w:rPr>
            <w:noProof/>
            <w:webHidden/>
          </w:rPr>
          <w:instrText xml:space="preserve"> PAGEREF _Toc244698616 \h </w:instrText>
        </w:r>
        <w:r>
          <w:rPr>
            <w:noProof/>
            <w:webHidden/>
          </w:rPr>
        </w:r>
        <w:r>
          <w:rPr>
            <w:noProof/>
            <w:webHidden/>
          </w:rPr>
          <w:fldChar w:fldCharType="separate"/>
        </w:r>
        <w:r>
          <w:rPr>
            <w:noProof/>
            <w:webHidden/>
          </w:rPr>
          <w:t>32</w:t>
        </w:r>
        <w:r>
          <w:rPr>
            <w:noProof/>
            <w:webHidden/>
          </w:rPr>
          <w:fldChar w:fldCharType="end"/>
        </w:r>
      </w:hyperlink>
    </w:p>
    <w:p w14:paraId="58106B7F" w14:textId="2E72A0DA"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7" w:history="1">
        <w:r w:rsidRPr="000A7731">
          <w:rPr>
            <w:rStyle w:val="Hyperlink"/>
            <w:noProof/>
          </w:rPr>
          <w:t>7.21.</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Communicatie gedurende de Aanbesteding</w:t>
        </w:r>
        <w:r>
          <w:rPr>
            <w:noProof/>
            <w:webHidden/>
          </w:rPr>
          <w:tab/>
        </w:r>
        <w:r>
          <w:rPr>
            <w:noProof/>
            <w:webHidden/>
          </w:rPr>
          <w:fldChar w:fldCharType="begin"/>
        </w:r>
        <w:r>
          <w:rPr>
            <w:noProof/>
            <w:webHidden/>
          </w:rPr>
          <w:instrText xml:space="preserve"> PAGEREF _Toc244698617 \h </w:instrText>
        </w:r>
        <w:r>
          <w:rPr>
            <w:noProof/>
            <w:webHidden/>
          </w:rPr>
        </w:r>
        <w:r>
          <w:rPr>
            <w:noProof/>
            <w:webHidden/>
          </w:rPr>
          <w:fldChar w:fldCharType="separate"/>
        </w:r>
        <w:r>
          <w:rPr>
            <w:noProof/>
            <w:webHidden/>
          </w:rPr>
          <w:t>32</w:t>
        </w:r>
        <w:r>
          <w:rPr>
            <w:noProof/>
            <w:webHidden/>
          </w:rPr>
          <w:fldChar w:fldCharType="end"/>
        </w:r>
      </w:hyperlink>
    </w:p>
    <w:p w14:paraId="08F8D3DD" w14:textId="3383A6CE"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8" w:history="1">
        <w:r w:rsidRPr="000A7731">
          <w:rPr>
            <w:rStyle w:val="Hyperlink"/>
            <w:noProof/>
          </w:rPr>
          <w:t>7.22.</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Beïnvloeding van de beoordeling</w:t>
        </w:r>
        <w:r>
          <w:rPr>
            <w:noProof/>
            <w:webHidden/>
          </w:rPr>
          <w:tab/>
        </w:r>
        <w:r>
          <w:rPr>
            <w:noProof/>
            <w:webHidden/>
          </w:rPr>
          <w:fldChar w:fldCharType="begin"/>
        </w:r>
        <w:r>
          <w:rPr>
            <w:noProof/>
            <w:webHidden/>
          </w:rPr>
          <w:instrText xml:space="preserve"> PAGEREF _Toc244698618 \h </w:instrText>
        </w:r>
        <w:r>
          <w:rPr>
            <w:noProof/>
            <w:webHidden/>
          </w:rPr>
        </w:r>
        <w:r>
          <w:rPr>
            <w:noProof/>
            <w:webHidden/>
          </w:rPr>
          <w:fldChar w:fldCharType="separate"/>
        </w:r>
        <w:r>
          <w:rPr>
            <w:noProof/>
            <w:webHidden/>
          </w:rPr>
          <w:t>32</w:t>
        </w:r>
        <w:r>
          <w:rPr>
            <w:noProof/>
            <w:webHidden/>
          </w:rPr>
          <w:fldChar w:fldCharType="end"/>
        </w:r>
      </w:hyperlink>
    </w:p>
    <w:p w14:paraId="4CE467E7" w14:textId="755AEB7B"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19" w:history="1">
        <w:r w:rsidRPr="000A7731">
          <w:rPr>
            <w:rStyle w:val="Hyperlink"/>
            <w:noProof/>
          </w:rPr>
          <w:t>7.23.</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Mededeling van de gunningsbeslissing</w:t>
        </w:r>
        <w:r>
          <w:rPr>
            <w:noProof/>
            <w:webHidden/>
          </w:rPr>
          <w:tab/>
        </w:r>
        <w:r>
          <w:rPr>
            <w:noProof/>
            <w:webHidden/>
          </w:rPr>
          <w:fldChar w:fldCharType="begin"/>
        </w:r>
        <w:r>
          <w:rPr>
            <w:noProof/>
            <w:webHidden/>
          </w:rPr>
          <w:instrText xml:space="preserve"> PAGEREF _Toc244698619 \h </w:instrText>
        </w:r>
        <w:r>
          <w:rPr>
            <w:noProof/>
            <w:webHidden/>
          </w:rPr>
        </w:r>
        <w:r>
          <w:rPr>
            <w:noProof/>
            <w:webHidden/>
          </w:rPr>
          <w:fldChar w:fldCharType="separate"/>
        </w:r>
        <w:r>
          <w:rPr>
            <w:noProof/>
            <w:webHidden/>
          </w:rPr>
          <w:t>32</w:t>
        </w:r>
        <w:r>
          <w:rPr>
            <w:noProof/>
            <w:webHidden/>
          </w:rPr>
          <w:fldChar w:fldCharType="end"/>
        </w:r>
      </w:hyperlink>
    </w:p>
    <w:p w14:paraId="7172DF9B" w14:textId="398D06AD"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0" w:history="1">
        <w:r w:rsidRPr="000A7731">
          <w:rPr>
            <w:rStyle w:val="Hyperlink"/>
            <w:noProof/>
          </w:rPr>
          <w:t>7.24.</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Nader onderzoek</w:t>
        </w:r>
        <w:r>
          <w:rPr>
            <w:noProof/>
            <w:webHidden/>
          </w:rPr>
          <w:tab/>
        </w:r>
        <w:r>
          <w:rPr>
            <w:noProof/>
            <w:webHidden/>
          </w:rPr>
          <w:fldChar w:fldCharType="begin"/>
        </w:r>
        <w:r>
          <w:rPr>
            <w:noProof/>
            <w:webHidden/>
          </w:rPr>
          <w:instrText xml:space="preserve"> PAGEREF _Toc244698620 \h </w:instrText>
        </w:r>
        <w:r>
          <w:rPr>
            <w:noProof/>
            <w:webHidden/>
          </w:rPr>
        </w:r>
        <w:r>
          <w:rPr>
            <w:noProof/>
            <w:webHidden/>
          </w:rPr>
          <w:fldChar w:fldCharType="separate"/>
        </w:r>
        <w:r>
          <w:rPr>
            <w:noProof/>
            <w:webHidden/>
          </w:rPr>
          <w:t>33</w:t>
        </w:r>
        <w:r>
          <w:rPr>
            <w:noProof/>
            <w:webHidden/>
          </w:rPr>
          <w:fldChar w:fldCharType="end"/>
        </w:r>
      </w:hyperlink>
    </w:p>
    <w:p w14:paraId="5EF94394" w14:textId="013EB050"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1" w:history="1">
        <w:r w:rsidRPr="000A7731">
          <w:rPr>
            <w:rStyle w:val="Hyperlink"/>
            <w:noProof/>
          </w:rPr>
          <w:t>7.25.</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Rechtsmiddel</w:t>
        </w:r>
        <w:r>
          <w:rPr>
            <w:noProof/>
            <w:webHidden/>
          </w:rPr>
          <w:tab/>
        </w:r>
        <w:r>
          <w:rPr>
            <w:noProof/>
            <w:webHidden/>
          </w:rPr>
          <w:fldChar w:fldCharType="begin"/>
        </w:r>
        <w:r>
          <w:rPr>
            <w:noProof/>
            <w:webHidden/>
          </w:rPr>
          <w:instrText xml:space="preserve"> PAGEREF _Toc244698621 \h </w:instrText>
        </w:r>
        <w:r>
          <w:rPr>
            <w:noProof/>
            <w:webHidden/>
          </w:rPr>
        </w:r>
        <w:r>
          <w:rPr>
            <w:noProof/>
            <w:webHidden/>
          </w:rPr>
          <w:fldChar w:fldCharType="separate"/>
        </w:r>
        <w:r>
          <w:rPr>
            <w:noProof/>
            <w:webHidden/>
          </w:rPr>
          <w:t>33</w:t>
        </w:r>
        <w:r>
          <w:rPr>
            <w:noProof/>
            <w:webHidden/>
          </w:rPr>
          <w:fldChar w:fldCharType="end"/>
        </w:r>
      </w:hyperlink>
    </w:p>
    <w:p w14:paraId="1BA271CA" w14:textId="2D003B39" w:rsidR="00431458" w:rsidRDefault="00431458">
      <w:pPr>
        <w:pStyle w:val="Inhopg2"/>
        <w:tabs>
          <w:tab w:val="left" w:pos="880"/>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2" w:history="1">
        <w:r w:rsidRPr="000A7731">
          <w:rPr>
            <w:rStyle w:val="Hyperlink"/>
            <w:noProof/>
          </w:rPr>
          <w:t>7.26.</w:t>
        </w:r>
        <w:r>
          <w:rPr>
            <w:rFonts w:asciiTheme="minorHAnsi" w:eastAsiaTheme="minorEastAsia" w:hAnsiTheme="minorHAnsi" w:cstheme="minorBidi"/>
            <w:noProof/>
            <w:kern w:val="2"/>
            <w:sz w:val="24"/>
            <w:szCs w:val="24"/>
            <w:lang w:eastAsia="nl-NL"/>
            <w14:ligatures w14:val="standardContextual"/>
          </w:rPr>
          <w:tab/>
        </w:r>
        <w:r w:rsidRPr="000A7731">
          <w:rPr>
            <w:rStyle w:val="Hyperlink"/>
            <w:noProof/>
          </w:rPr>
          <w:t>Klachtafhandeling</w:t>
        </w:r>
        <w:r>
          <w:rPr>
            <w:noProof/>
            <w:webHidden/>
          </w:rPr>
          <w:tab/>
        </w:r>
        <w:r>
          <w:rPr>
            <w:noProof/>
            <w:webHidden/>
          </w:rPr>
          <w:fldChar w:fldCharType="begin"/>
        </w:r>
        <w:r>
          <w:rPr>
            <w:noProof/>
            <w:webHidden/>
          </w:rPr>
          <w:instrText xml:space="preserve"> PAGEREF _Toc244698622 \h </w:instrText>
        </w:r>
        <w:r>
          <w:rPr>
            <w:noProof/>
            <w:webHidden/>
          </w:rPr>
        </w:r>
        <w:r>
          <w:rPr>
            <w:noProof/>
            <w:webHidden/>
          </w:rPr>
          <w:fldChar w:fldCharType="separate"/>
        </w:r>
        <w:r>
          <w:rPr>
            <w:noProof/>
            <w:webHidden/>
          </w:rPr>
          <w:t>33</w:t>
        </w:r>
        <w:r>
          <w:rPr>
            <w:noProof/>
            <w:webHidden/>
          </w:rPr>
          <w:fldChar w:fldCharType="end"/>
        </w:r>
      </w:hyperlink>
    </w:p>
    <w:p w14:paraId="41F410E0" w14:textId="24D58F86" w:rsidR="00431458" w:rsidRDefault="00431458">
      <w:pPr>
        <w:pStyle w:val="Inhopg1"/>
        <w:rPr>
          <w:rFonts w:asciiTheme="minorHAnsi" w:eastAsiaTheme="minorEastAsia" w:hAnsiTheme="minorHAnsi" w:cstheme="minorBidi"/>
          <w:color w:val="auto"/>
          <w:kern w:val="2"/>
          <w:szCs w:val="24"/>
          <w:lang w:eastAsia="nl-NL"/>
          <w14:ligatures w14:val="standardContextual"/>
        </w:rPr>
      </w:pPr>
      <w:hyperlink w:anchor="_Toc244698623" w:history="1">
        <w:r w:rsidRPr="000A7731">
          <w:rPr>
            <w:rStyle w:val="Hyperlink"/>
          </w:rPr>
          <w:t>Bijlagen</w:t>
        </w:r>
        <w:r>
          <w:rPr>
            <w:webHidden/>
          </w:rPr>
          <w:tab/>
        </w:r>
        <w:r>
          <w:rPr>
            <w:webHidden/>
          </w:rPr>
          <w:fldChar w:fldCharType="begin"/>
        </w:r>
        <w:r>
          <w:rPr>
            <w:webHidden/>
          </w:rPr>
          <w:instrText xml:space="preserve"> PAGEREF _Toc244698623 \h </w:instrText>
        </w:r>
        <w:r>
          <w:rPr>
            <w:webHidden/>
          </w:rPr>
        </w:r>
        <w:r>
          <w:rPr>
            <w:webHidden/>
          </w:rPr>
          <w:fldChar w:fldCharType="separate"/>
        </w:r>
        <w:r>
          <w:rPr>
            <w:webHidden/>
          </w:rPr>
          <w:t>35</w:t>
        </w:r>
        <w:r>
          <w:rPr>
            <w:webHidden/>
          </w:rPr>
          <w:fldChar w:fldCharType="end"/>
        </w:r>
      </w:hyperlink>
    </w:p>
    <w:p w14:paraId="4B382795" w14:textId="1EB7537E"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4" w:history="1">
        <w:r w:rsidRPr="000A7731">
          <w:rPr>
            <w:rStyle w:val="Hyperlink"/>
            <w:noProof/>
          </w:rPr>
          <w:t>Bijlage A: Programma van eisen + Programma van Wensen</w:t>
        </w:r>
        <w:r>
          <w:rPr>
            <w:noProof/>
            <w:webHidden/>
          </w:rPr>
          <w:tab/>
        </w:r>
        <w:r>
          <w:rPr>
            <w:noProof/>
            <w:webHidden/>
          </w:rPr>
          <w:fldChar w:fldCharType="begin"/>
        </w:r>
        <w:r>
          <w:rPr>
            <w:noProof/>
            <w:webHidden/>
          </w:rPr>
          <w:instrText xml:space="preserve"> PAGEREF _Toc244698624 \h </w:instrText>
        </w:r>
        <w:r>
          <w:rPr>
            <w:noProof/>
            <w:webHidden/>
          </w:rPr>
        </w:r>
        <w:r>
          <w:rPr>
            <w:noProof/>
            <w:webHidden/>
          </w:rPr>
          <w:fldChar w:fldCharType="separate"/>
        </w:r>
        <w:r>
          <w:rPr>
            <w:noProof/>
            <w:webHidden/>
          </w:rPr>
          <w:t>35</w:t>
        </w:r>
        <w:r>
          <w:rPr>
            <w:noProof/>
            <w:webHidden/>
          </w:rPr>
          <w:fldChar w:fldCharType="end"/>
        </w:r>
      </w:hyperlink>
    </w:p>
    <w:p w14:paraId="44536089" w14:textId="0CCD07EB"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5" w:history="1">
        <w:r w:rsidRPr="000A7731">
          <w:rPr>
            <w:rStyle w:val="Hyperlink"/>
            <w:noProof/>
          </w:rPr>
          <w:t>Bijlage B: Concepten van de Overeenkomsten</w:t>
        </w:r>
        <w:r>
          <w:rPr>
            <w:noProof/>
            <w:webHidden/>
          </w:rPr>
          <w:tab/>
        </w:r>
        <w:r>
          <w:rPr>
            <w:noProof/>
            <w:webHidden/>
          </w:rPr>
          <w:fldChar w:fldCharType="begin"/>
        </w:r>
        <w:r>
          <w:rPr>
            <w:noProof/>
            <w:webHidden/>
          </w:rPr>
          <w:instrText xml:space="preserve"> PAGEREF _Toc244698625 \h </w:instrText>
        </w:r>
        <w:r>
          <w:rPr>
            <w:noProof/>
            <w:webHidden/>
          </w:rPr>
        </w:r>
        <w:r>
          <w:rPr>
            <w:noProof/>
            <w:webHidden/>
          </w:rPr>
          <w:fldChar w:fldCharType="separate"/>
        </w:r>
        <w:r>
          <w:rPr>
            <w:noProof/>
            <w:webHidden/>
          </w:rPr>
          <w:t>35</w:t>
        </w:r>
        <w:r>
          <w:rPr>
            <w:noProof/>
            <w:webHidden/>
          </w:rPr>
          <w:fldChar w:fldCharType="end"/>
        </w:r>
      </w:hyperlink>
    </w:p>
    <w:p w14:paraId="4DAB46B4" w14:textId="3FF7AF28"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6" w:history="1">
        <w:r w:rsidRPr="000A7731">
          <w:rPr>
            <w:rStyle w:val="Hyperlink"/>
            <w:noProof/>
          </w:rPr>
          <w:t>Bijlage C: Inkoopvoorwaarden</w:t>
        </w:r>
        <w:r>
          <w:rPr>
            <w:noProof/>
            <w:webHidden/>
          </w:rPr>
          <w:tab/>
        </w:r>
        <w:r>
          <w:rPr>
            <w:noProof/>
            <w:webHidden/>
          </w:rPr>
          <w:fldChar w:fldCharType="begin"/>
        </w:r>
        <w:r>
          <w:rPr>
            <w:noProof/>
            <w:webHidden/>
          </w:rPr>
          <w:instrText xml:space="preserve"> PAGEREF _Toc244698626 \h </w:instrText>
        </w:r>
        <w:r>
          <w:rPr>
            <w:noProof/>
            <w:webHidden/>
          </w:rPr>
        </w:r>
        <w:r>
          <w:rPr>
            <w:noProof/>
            <w:webHidden/>
          </w:rPr>
          <w:fldChar w:fldCharType="separate"/>
        </w:r>
        <w:r>
          <w:rPr>
            <w:noProof/>
            <w:webHidden/>
          </w:rPr>
          <w:t>35</w:t>
        </w:r>
        <w:r>
          <w:rPr>
            <w:noProof/>
            <w:webHidden/>
          </w:rPr>
          <w:fldChar w:fldCharType="end"/>
        </w:r>
      </w:hyperlink>
    </w:p>
    <w:p w14:paraId="3EC4468D" w14:textId="60A6D01A"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7" w:history="1">
        <w:r w:rsidRPr="000A7731">
          <w:rPr>
            <w:rStyle w:val="Hyperlink"/>
            <w:noProof/>
          </w:rPr>
          <w:t>Bijlage D: Prijzenblad</w:t>
        </w:r>
        <w:r>
          <w:rPr>
            <w:noProof/>
            <w:webHidden/>
          </w:rPr>
          <w:tab/>
        </w:r>
        <w:r>
          <w:rPr>
            <w:noProof/>
            <w:webHidden/>
          </w:rPr>
          <w:fldChar w:fldCharType="begin"/>
        </w:r>
        <w:r>
          <w:rPr>
            <w:noProof/>
            <w:webHidden/>
          </w:rPr>
          <w:instrText xml:space="preserve"> PAGEREF _Toc244698627 \h </w:instrText>
        </w:r>
        <w:r>
          <w:rPr>
            <w:noProof/>
            <w:webHidden/>
          </w:rPr>
        </w:r>
        <w:r>
          <w:rPr>
            <w:noProof/>
            <w:webHidden/>
          </w:rPr>
          <w:fldChar w:fldCharType="separate"/>
        </w:r>
        <w:r>
          <w:rPr>
            <w:noProof/>
            <w:webHidden/>
          </w:rPr>
          <w:t>35</w:t>
        </w:r>
        <w:r>
          <w:rPr>
            <w:noProof/>
            <w:webHidden/>
          </w:rPr>
          <w:fldChar w:fldCharType="end"/>
        </w:r>
      </w:hyperlink>
    </w:p>
    <w:p w14:paraId="0AD35CED" w14:textId="2704F5B6"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8" w:history="1">
        <w:r w:rsidRPr="000A7731">
          <w:rPr>
            <w:rStyle w:val="Hyperlink"/>
            <w:noProof/>
          </w:rPr>
          <w:t>Bijlage E: Uniform Europees Aanbestedingsdocument</w:t>
        </w:r>
        <w:r>
          <w:rPr>
            <w:noProof/>
            <w:webHidden/>
          </w:rPr>
          <w:tab/>
        </w:r>
        <w:r>
          <w:rPr>
            <w:noProof/>
            <w:webHidden/>
          </w:rPr>
          <w:fldChar w:fldCharType="begin"/>
        </w:r>
        <w:r>
          <w:rPr>
            <w:noProof/>
            <w:webHidden/>
          </w:rPr>
          <w:instrText xml:space="preserve"> PAGEREF _Toc244698628 \h </w:instrText>
        </w:r>
        <w:r>
          <w:rPr>
            <w:noProof/>
            <w:webHidden/>
          </w:rPr>
        </w:r>
        <w:r>
          <w:rPr>
            <w:noProof/>
            <w:webHidden/>
          </w:rPr>
          <w:fldChar w:fldCharType="separate"/>
        </w:r>
        <w:r>
          <w:rPr>
            <w:noProof/>
            <w:webHidden/>
          </w:rPr>
          <w:t>35</w:t>
        </w:r>
        <w:r>
          <w:rPr>
            <w:noProof/>
            <w:webHidden/>
          </w:rPr>
          <w:fldChar w:fldCharType="end"/>
        </w:r>
      </w:hyperlink>
    </w:p>
    <w:p w14:paraId="69A0B16F" w14:textId="00D14EF6"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29" w:history="1">
        <w:r w:rsidRPr="000A7731">
          <w:rPr>
            <w:rStyle w:val="Hyperlink"/>
            <w:noProof/>
          </w:rPr>
          <w:t>Bijlage F: Model opgave referentieopdrachten</w:t>
        </w:r>
        <w:r>
          <w:rPr>
            <w:noProof/>
            <w:webHidden/>
          </w:rPr>
          <w:tab/>
        </w:r>
        <w:r>
          <w:rPr>
            <w:noProof/>
            <w:webHidden/>
          </w:rPr>
          <w:fldChar w:fldCharType="begin"/>
        </w:r>
        <w:r>
          <w:rPr>
            <w:noProof/>
            <w:webHidden/>
          </w:rPr>
          <w:instrText xml:space="preserve"> PAGEREF _Toc244698629 \h </w:instrText>
        </w:r>
        <w:r>
          <w:rPr>
            <w:noProof/>
            <w:webHidden/>
          </w:rPr>
        </w:r>
        <w:r>
          <w:rPr>
            <w:noProof/>
            <w:webHidden/>
          </w:rPr>
          <w:fldChar w:fldCharType="separate"/>
        </w:r>
        <w:r>
          <w:rPr>
            <w:noProof/>
            <w:webHidden/>
          </w:rPr>
          <w:t>36</w:t>
        </w:r>
        <w:r>
          <w:rPr>
            <w:noProof/>
            <w:webHidden/>
          </w:rPr>
          <w:fldChar w:fldCharType="end"/>
        </w:r>
      </w:hyperlink>
    </w:p>
    <w:p w14:paraId="54C3D826" w14:textId="333E8C5E"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30" w:history="1">
        <w:r w:rsidRPr="000A7731">
          <w:rPr>
            <w:rStyle w:val="Hyperlink"/>
            <w:noProof/>
          </w:rPr>
          <w:t>Bijlage G: Beroep financiële en economische draagkracht</w:t>
        </w:r>
        <w:r>
          <w:rPr>
            <w:noProof/>
            <w:webHidden/>
          </w:rPr>
          <w:tab/>
        </w:r>
        <w:r>
          <w:rPr>
            <w:noProof/>
            <w:webHidden/>
          </w:rPr>
          <w:fldChar w:fldCharType="begin"/>
        </w:r>
        <w:r>
          <w:rPr>
            <w:noProof/>
            <w:webHidden/>
          </w:rPr>
          <w:instrText xml:space="preserve"> PAGEREF _Toc244698630 \h </w:instrText>
        </w:r>
        <w:r>
          <w:rPr>
            <w:noProof/>
            <w:webHidden/>
          </w:rPr>
        </w:r>
        <w:r>
          <w:rPr>
            <w:noProof/>
            <w:webHidden/>
          </w:rPr>
          <w:fldChar w:fldCharType="separate"/>
        </w:r>
        <w:r>
          <w:rPr>
            <w:noProof/>
            <w:webHidden/>
          </w:rPr>
          <w:t>37</w:t>
        </w:r>
        <w:r>
          <w:rPr>
            <w:noProof/>
            <w:webHidden/>
          </w:rPr>
          <w:fldChar w:fldCharType="end"/>
        </w:r>
      </w:hyperlink>
    </w:p>
    <w:p w14:paraId="78480810" w14:textId="5188B399" w:rsidR="00431458" w:rsidRDefault="00431458">
      <w:pPr>
        <w:pStyle w:val="Inhopg2"/>
        <w:tabs>
          <w:tab w:val="right" w:leader="dot" w:pos="8544"/>
        </w:tabs>
        <w:rPr>
          <w:rFonts w:asciiTheme="minorHAnsi" w:eastAsiaTheme="minorEastAsia" w:hAnsiTheme="minorHAnsi" w:cstheme="minorBidi"/>
          <w:noProof/>
          <w:kern w:val="2"/>
          <w:sz w:val="24"/>
          <w:szCs w:val="24"/>
          <w:lang w:eastAsia="nl-NL"/>
          <w14:ligatures w14:val="standardContextual"/>
        </w:rPr>
      </w:pPr>
      <w:hyperlink w:anchor="_Toc244698631" w:history="1">
        <w:r w:rsidRPr="000A7731">
          <w:rPr>
            <w:rStyle w:val="Hyperlink"/>
            <w:noProof/>
          </w:rPr>
          <w:t>Bijlage H: Beroep technische en beroepsbekwaamheid</w:t>
        </w:r>
        <w:r>
          <w:rPr>
            <w:noProof/>
            <w:webHidden/>
          </w:rPr>
          <w:tab/>
        </w:r>
        <w:r>
          <w:rPr>
            <w:noProof/>
            <w:webHidden/>
          </w:rPr>
          <w:fldChar w:fldCharType="begin"/>
        </w:r>
        <w:r>
          <w:rPr>
            <w:noProof/>
            <w:webHidden/>
          </w:rPr>
          <w:instrText xml:space="preserve"> PAGEREF _Toc244698631 \h </w:instrText>
        </w:r>
        <w:r>
          <w:rPr>
            <w:noProof/>
            <w:webHidden/>
          </w:rPr>
        </w:r>
        <w:r>
          <w:rPr>
            <w:noProof/>
            <w:webHidden/>
          </w:rPr>
          <w:fldChar w:fldCharType="separate"/>
        </w:r>
        <w:r>
          <w:rPr>
            <w:noProof/>
            <w:webHidden/>
          </w:rPr>
          <w:t>38</w:t>
        </w:r>
        <w:r>
          <w:rPr>
            <w:noProof/>
            <w:webHidden/>
          </w:rPr>
          <w:fldChar w:fldCharType="end"/>
        </w:r>
      </w:hyperlink>
    </w:p>
    <w:p w14:paraId="2B3ED1D2" w14:textId="7E6A3AFB" w:rsidR="00340730" w:rsidRPr="0098047C" w:rsidRDefault="001D4697">
      <w:pPr>
        <w:rPr>
          <w:rFonts w:eastAsiaTheme="majorEastAsia" w:cstheme="majorBidi"/>
          <w:color w:val="003183"/>
          <w:sz w:val="32"/>
          <w:szCs w:val="32"/>
        </w:rPr>
      </w:pPr>
      <w:r w:rsidRPr="0098047C">
        <w:rPr>
          <w:color w:val="003183"/>
          <w:sz w:val="32"/>
          <w:szCs w:val="28"/>
        </w:rPr>
        <w:fldChar w:fldCharType="end"/>
      </w:r>
      <w:r w:rsidR="00340730" w:rsidRPr="0098047C">
        <w:rPr>
          <w:color w:val="003183"/>
        </w:rPr>
        <w:br w:type="page"/>
      </w:r>
    </w:p>
    <w:p w14:paraId="33643FEF" w14:textId="70A8D621" w:rsidR="009D6E55" w:rsidRPr="0098047C" w:rsidRDefault="00E40347" w:rsidP="009129C7">
      <w:pPr>
        <w:pStyle w:val="Titels"/>
      </w:pPr>
      <w:bookmarkStart w:id="1" w:name="_Toc244698558"/>
      <w:bookmarkEnd w:id="0"/>
      <w:r w:rsidRPr="0098047C">
        <w:lastRenderedPageBreak/>
        <w:t>Inleiding</w:t>
      </w:r>
      <w:bookmarkEnd w:id="1"/>
      <w:r w:rsidR="00D85DEF" w:rsidRPr="0098047C">
        <w:br/>
      </w:r>
    </w:p>
    <w:p w14:paraId="27F5752A" w14:textId="0390E41E" w:rsidR="009D6E55" w:rsidRPr="0098047C" w:rsidRDefault="00E40347" w:rsidP="009129C7">
      <w:pPr>
        <w:pStyle w:val="Highlighttekst"/>
      </w:pPr>
      <w:bookmarkStart w:id="2" w:name="_Toc39056402"/>
      <w:bookmarkStart w:id="3" w:name="_Toc244698559"/>
      <w:r w:rsidRPr="0098047C">
        <w:t>Aanleiding en context van de Aanbesteding</w:t>
      </w:r>
      <w:bookmarkEnd w:id="2"/>
      <w:bookmarkEnd w:id="3"/>
    </w:p>
    <w:p w14:paraId="683CFF1C" w14:textId="77777777" w:rsidR="003F192A" w:rsidRPr="0098047C" w:rsidRDefault="003F192A" w:rsidP="003F192A">
      <w:pPr>
        <w:rPr>
          <w:rStyle w:val="regulieretekstChar"/>
        </w:rPr>
      </w:pPr>
      <w:r w:rsidRPr="0098047C">
        <w:rPr>
          <w:rStyle w:val="regulieretekstChar"/>
        </w:rPr>
        <w:t xml:space="preserve">Het Universitair Medisch Centrum Groningen (UMCG), Treant en het Ommelander Ziekenhuis Groningen (OZG) werken binnen Shared Care Noord (SCN) samen aan het gebruik en beheer van één gezamenlijk elektronisch patiëntendossier (EPD) op basis van Epic. Voor het beheer van deze gezamenlijke EPD-omgeving wordt een centrale beheerorganisatie ingericht. </w:t>
      </w:r>
    </w:p>
    <w:p w14:paraId="0713CC3D" w14:textId="77777777" w:rsidR="003F192A" w:rsidRPr="0098047C" w:rsidRDefault="003F192A" w:rsidP="003F192A">
      <w:pPr>
        <w:rPr>
          <w:rStyle w:val="regulieretekstChar"/>
        </w:rPr>
      </w:pPr>
    </w:p>
    <w:p w14:paraId="1D8EE554" w14:textId="77777777" w:rsidR="003F192A" w:rsidRPr="0098047C" w:rsidRDefault="003F192A" w:rsidP="003F192A">
      <w:pPr>
        <w:rPr>
          <w:rStyle w:val="regulieretekstChar"/>
        </w:rPr>
      </w:pPr>
      <w:r w:rsidRPr="0098047C">
        <w:rPr>
          <w:rStyle w:val="regulieretekstChar"/>
        </w:rPr>
        <w:t xml:space="preserve">De ziekenhuizen blijven hun eigen IT Service Management (ITSM)-systeem voor lokale meldingen gebruiken: TOPdesk bij UMCG (invoering bijna afgerond) en afzonderlijke Ultimo-omgevingen bij Treant en OZG. Medewerkers registreren daar hun vragen, incidenten en serviceverzoeken. </w:t>
      </w:r>
    </w:p>
    <w:p w14:paraId="0E007E97" w14:textId="77777777" w:rsidR="003F192A" w:rsidRPr="0098047C" w:rsidRDefault="003F192A" w:rsidP="003F192A">
      <w:pPr>
        <w:rPr>
          <w:rStyle w:val="regulieretekstChar"/>
        </w:rPr>
      </w:pPr>
    </w:p>
    <w:p w14:paraId="44052DBD" w14:textId="77777777" w:rsidR="003F192A" w:rsidRPr="0098047C" w:rsidRDefault="003F192A" w:rsidP="003F192A">
      <w:pPr>
        <w:rPr>
          <w:rStyle w:val="regulieretekstChar"/>
        </w:rPr>
      </w:pPr>
      <w:r w:rsidRPr="0098047C">
        <w:rPr>
          <w:rStyle w:val="regulieretekstChar"/>
        </w:rPr>
        <w:t xml:space="preserve">De gezamenlijke beheerorganisatie heeft een eigen ITSM-omgeving nodig voor EPD-gerelateerde meldingen die ziekenhuizen na lokale triage overdragen. Daarvoor zijn koppelingen met de drie lokale systemen nodig. </w:t>
      </w:r>
    </w:p>
    <w:p w14:paraId="15B87F0F" w14:textId="77777777" w:rsidR="003F192A" w:rsidRPr="0098047C" w:rsidRDefault="003F192A" w:rsidP="003F192A">
      <w:pPr>
        <w:rPr>
          <w:rStyle w:val="regulieretekstChar"/>
        </w:rPr>
      </w:pPr>
    </w:p>
    <w:p w14:paraId="5969B229" w14:textId="6D248902" w:rsidR="00450475" w:rsidRPr="0098047C" w:rsidRDefault="00450475" w:rsidP="003F192A">
      <w:pPr>
        <w:rPr>
          <w:rStyle w:val="regulieretekstChar"/>
        </w:rPr>
      </w:pPr>
      <w:r w:rsidRPr="0098047C">
        <w:rPr>
          <w:rStyle w:val="regulieretekstChar"/>
        </w:rPr>
        <w:t xml:space="preserve">In dit Beschrijvend document staat informatie over de Europese aanbesteding </w:t>
      </w:r>
      <w:r w:rsidR="00510A54" w:rsidRPr="0098047C">
        <w:rPr>
          <w:rStyle w:val="regulieretekstChar"/>
        </w:rPr>
        <w:t>voor het</w:t>
      </w:r>
      <w:r w:rsidR="00744A2D" w:rsidRPr="0098047C">
        <w:rPr>
          <w:rStyle w:val="regulieretekstChar"/>
        </w:rPr>
        <w:t xml:space="preserve"> IT</w:t>
      </w:r>
      <w:r w:rsidR="00510A54" w:rsidRPr="0098047C">
        <w:rPr>
          <w:rStyle w:val="regulieretekstChar"/>
        </w:rPr>
        <w:t>SM</w:t>
      </w:r>
      <w:r w:rsidRPr="0098047C">
        <w:rPr>
          <w:rStyle w:val="regulieretekstChar"/>
        </w:rPr>
        <w:t xml:space="preserve"> voor </w:t>
      </w:r>
      <w:r w:rsidR="00510A54" w:rsidRPr="0098047C">
        <w:rPr>
          <w:rStyle w:val="regulieretekstChar"/>
        </w:rPr>
        <w:t xml:space="preserve">SCN. </w:t>
      </w:r>
      <w:r w:rsidRPr="0098047C">
        <w:rPr>
          <w:rStyle w:val="regulieretekstChar"/>
        </w:rPr>
        <w:t>De Aanbestedende dienst wenst een Overeenkomst te sluiten met [</w:t>
      </w:r>
      <w:r w:rsidR="00CE2B40" w:rsidRPr="0098047C">
        <w:rPr>
          <w:rStyle w:val="regulieretekstChar"/>
        </w:rPr>
        <w:t>één (1)</w:t>
      </w:r>
      <w:r w:rsidRPr="0098047C">
        <w:rPr>
          <w:rStyle w:val="regulieretekstChar"/>
        </w:rPr>
        <w:t xml:space="preserve"> ondernemer. </w:t>
      </w:r>
    </w:p>
    <w:p w14:paraId="46E4A1B1" w14:textId="77777777" w:rsidR="00450475" w:rsidRPr="0098047C" w:rsidRDefault="00450475" w:rsidP="00450475">
      <w:pPr>
        <w:rPr>
          <w:rStyle w:val="regulieretekstChar"/>
        </w:rPr>
      </w:pPr>
      <w:r w:rsidRPr="0098047C">
        <w:rPr>
          <w:rStyle w:val="regulieretekstChar"/>
        </w:rPr>
        <w:t>De Aanbestedende dienst nodigt geïnteresseerden uit om een Inschrijving in te dienen op basis van de informatie in de Aanbestedingsstukken. Inschrijvers moeten voldoen aan de voorwaarden in dit Beschrijvend document.</w:t>
      </w:r>
    </w:p>
    <w:p w14:paraId="63670CD0" w14:textId="77777777" w:rsidR="003A52B6" w:rsidRPr="0098047C" w:rsidRDefault="003A52B6" w:rsidP="009D6E55">
      <w:pPr>
        <w:rPr>
          <w:rStyle w:val="regulieretekstChar"/>
        </w:rPr>
      </w:pPr>
    </w:p>
    <w:p w14:paraId="271C071B" w14:textId="3302E80F" w:rsidR="009D6E55" w:rsidRPr="0098047C" w:rsidRDefault="006C5D40" w:rsidP="009129C7">
      <w:pPr>
        <w:pStyle w:val="Highlighttekst"/>
      </w:pPr>
      <w:bookmarkStart w:id="4" w:name="_Toc244698560"/>
      <w:r w:rsidRPr="0098047C">
        <w:t>De Aanbestedende dienst</w:t>
      </w:r>
      <w:bookmarkEnd w:id="4"/>
    </w:p>
    <w:p w14:paraId="7670C485" w14:textId="4478CC78" w:rsidR="009D6E55" w:rsidRPr="0098047C" w:rsidRDefault="00E35158" w:rsidP="009D6E55">
      <w:pPr>
        <w:rPr>
          <w:color w:val="003183"/>
        </w:rPr>
      </w:pPr>
      <w:r w:rsidRPr="0098047C">
        <w:rPr>
          <w:color w:val="003183"/>
        </w:rPr>
        <w:t>Het Universitair Medisch Centrum Groningen (UMCG) is een academisch ziekenhuis dat patiëntenzorg, wetenschappelijk onderzoek en onderwijs combineert, in samenwerking met de Rijksuniversiteit Groningen. Het UMCG is gevestigd te Groningen.</w:t>
      </w:r>
    </w:p>
    <w:p w14:paraId="59BFAB17" w14:textId="77777777" w:rsidR="000374AA" w:rsidRPr="0098047C" w:rsidRDefault="000374AA" w:rsidP="009D6E55">
      <w:pPr>
        <w:rPr>
          <w:color w:val="003183"/>
        </w:rPr>
      </w:pPr>
    </w:p>
    <w:p w14:paraId="33A67597" w14:textId="0FBCB045" w:rsidR="000374AA" w:rsidRPr="0098047C" w:rsidRDefault="000374AA" w:rsidP="009D6E55">
      <w:pPr>
        <w:rPr>
          <w:color w:val="003183"/>
        </w:rPr>
      </w:pPr>
      <w:r w:rsidRPr="0098047C">
        <w:rPr>
          <w:color w:val="003183"/>
        </w:rPr>
        <w:t>Het Ommelander Ziekenhuis Groningen (OZG) is een regionaal ziekenhuis in Scheemda dat basis medisch-specialistische zorg biedt aan inwoners van Noord- en Oost-Groningen. Het OZG werkt nauw samen met het UMCG, waarvan het een dochteronderneming is.</w:t>
      </w:r>
    </w:p>
    <w:p w14:paraId="6B9E925A" w14:textId="77777777" w:rsidR="000374AA" w:rsidRPr="0098047C" w:rsidRDefault="000374AA" w:rsidP="009D6E55">
      <w:pPr>
        <w:rPr>
          <w:color w:val="003183"/>
        </w:rPr>
      </w:pPr>
    </w:p>
    <w:p w14:paraId="5E61DB41" w14:textId="7D462C32" w:rsidR="000374AA" w:rsidRPr="0098047C" w:rsidRDefault="00280A1E" w:rsidP="009D6E55">
      <w:pPr>
        <w:rPr>
          <w:color w:val="003183"/>
        </w:rPr>
      </w:pPr>
      <w:r w:rsidRPr="0098047C">
        <w:rPr>
          <w:color w:val="003183"/>
        </w:rPr>
        <w:t>Treant Zorggroep (Treant) is een zorgorganisatie met ziekenhuiszorg en ouderenzorg in Drenthe en Zuidoost-Groningen. De ziekenhuislocaties zijn gevestigd in Emmen, Hoogeveen en Stadskanaal.</w:t>
      </w:r>
    </w:p>
    <w:p w14:paraId="785C57EB" w14:textId="77777777" w:rsidR="00280A1E" w:rsidRPr="0098047C" w:rsidRDefault="00280A1E" w:rsidP="009D6E55">
      <w:pPr>
        <w:rPr>
          <w:color w:val="003183"/>
        </w:rPr>
      </w:pPr>
    </w:p>
    <w:p w14:paraId="1B3BE12E" w14:textId="77777777" w:rsidR="00280A1E" w:rsidRPr="0098047C" w:rsidRDefault="00280A1E" w:rsidP="00280A1E">
      <w:pPr>
        <w:rPr>
          <w:rStyle w:val="regulieretekstChar"/>
        </w:rPr>
      </w:pPr>
      <w:r w:rsidRPr="0098047C">
        <w:rPr>
          <w:rStyle w:val="regulieretekstChar"/>
        </w:rPr>
        <w:t>UMCG treedt in dit traject op als penvoerder.</w:t>
      </w:r>
    </w:p>
    <w:p w14:paraId="39FE1AC4" w14:textId="77777777" w:rsidR="000374AA" w:rsidRPr="0098047C" w:rsidRDefault="000374AA" w:rsidP="009D6E55">
      <w:pPr>
        <w:rPr>
          <w:rFonts w:eastAsiaTheme="majorEastAsia" w:cstheme="majorBidi"/>
          <w:b/>
          <w:bCs/>
          <w:color w:val="003183"/>
          <w:sz w:val="28"/>
          <w:szCs w:val="28"/>
        </w:rPr>
      </w:pPr>
    </w:p>
    <w:p w14:paraId="75E55020" w14:textId="787ED922" w:rsidR="00234BB6" w:rsidRPr="0098047C" w:rsidRDefault="0021682E" w:rsidP="00234BB6">
      <w:pPr>
        <w:pStyle w:val="Highlighttekst"/>
      </w:pPr>
      <w:bookmarkStart w:id="5" w:name="_Toc202359228"/>
      <w:bookmarkStart w:id="6" w:name="_Toc244698561"/>
      <w:r w:rsidRPr="0098047C">
        <w:t>Doelstellingen</w:t>
      </w:r>
      <w:bookmarkEnd w:id="5"/>
      <w:bookmarkEnd w:id="6"/>
    </w:p>
    <w:p w14:paraId="77C1A505" w14:textId="77777777" w:rsidR="00234BB6" w:rsidRPr="0098047C" w:rsidRDefault="00234BB6" w:rsidP="00234BB6">
      <w:pPr>
        <w:rPr>
          <w:rStyle w:val="regulieretekstChar"/>
        </w:rPr>
      </w:pPr>
      <w:r w:rsidRPr="0098047C">
        <w:rPr>
          <w:rStyle w:val="regulieretekstChar"/>
        </w:rPr>
        <w:t xml:space="preserve">Doel van de opdracht is een operationele, zelfstandige ITSM-behandelomgeving voor SCN waarin de beheerorganisatie EPD-meldingen kan ontvangen, opvolgen en afhandelen. De omgeving is niet uitsluitend een technisch doorgeefpunt. </w:t>
      </w:r>
    </w:p>
    <w:p w14:paraId="5AE4A51B" w14:textId="77777777" w:rsidR="00234BB6" w:rsidRPr="0098047C" w:rsidRDefault="00234BB6" w:rsidP="00234BB6">
      <w:pPr>
        <w:rPr>
          <w:rStyle w:val="regulieretekstChar"/>
        </w:rPr>
      </w:pPr>
    </w:p>
    <w:p w14:paraId="0BA34473" w14:textId="77777777" w:rsidR="00C6272B" w:rsidRPr="0098047C" w:rsidRDefault="00234BB6" w:rsidP="00AB308E">
      <w:pPr>
        <w:rPr>
          <w:rStyle w:val="regulieretekstChar"/>
        </w:rPr>
      </w:pPr>
      <w:r w:rsidRPr="0098047C">
        <w:rPr>
          <w:rStyle w:val="regulieretekstChar"/>
        </w:rPr>
        <w:t xml:space="preserve">De eindgebruiker blijft meldingen indienen, volgen en beantwoorden via het eigen lokale ITSM-systeem. De centrale beheerorganisatie werkt in de nieuwe SCN-omgeving. De systemen wisselen de noodzakelijke gegevens, berichten en voortgang uit, zonder handmatige overname tussen de omgevingen. </w:t>
      </w:r>
      <w:r w:rsidR="00AB308E" w:rsidRPr="0098047C">
        <w:rPr>
          <w:rStyle w:val="regulieretekstChar"/>
        </w:rPr>
        <w:br/>
      </w:r>
    </w:p>
    <w:p w14:paraId="3813762F" w14:textId="7E36A064" w:rsidR="00234BB6" w:rsidRPr="0098047C" w:rsidRDefault="00C6272B" w:rsidP="00AB308E">
      <w:pPr>
        <w:rPr>
          <w:color w:val="003183"/>
        </w:rPr>
      </w:pPr>
      <w:r w:rsidRPr="0098047C">
        <w:rPr>
          <w:rStyle w:val="regulieretekstCha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167"/>
        <w:gridCol w:w="1523"/>
        <w:gridCol w:w="5854"/>
      </w:tblGrid>
      <w:tr w:rsidR="00BB1B5B" w:rsidRPr="0098047C" w14:paraId="60D9741C" w14:textId="77777777" w:rsidTr="00162009">
        <w:tc>
          <w:tcPr>
            <w:tcW w:w="683" w:type="pct"/>
            <w:shd w:val="clear" w:color="auto" w:fill="003183"/>
          </w:tcPr>
          <w:p w14:paraId="4DBB428C" w14:textId="7193686C" w:rsidR="00BB1B5B" w:rsidRPr="0098047C" w:rsidRDefault="00BB1B5B" w:rsidP="00A6695E">
            <w:pPr>
              <w:pStyle w:val="Geenafstand"/>
              <w:rPr>
                <w:rFonts w:ascii="Outfit" w:eastAsia="MS Mincho" w:hAnsi="Outfit" w:cs="Arial"/>
                <w:bCs/>
                <w:color w:val="FFFFFF" w:themeColor="background1"/>
                <w:sz w:val="18"/>
                <w:szCs w:val="18"/>
              </w:rPr>
            </w:pPr>
            <w:r w:rsidRPr="0098047C">
              <w:rPr>
                <w:rFonts w:ascii="Outfit" w:eastAsia="MS Mincho" w:hAnsi="Outfit" w:cs="Arial"/>
                <w:bCs/>
                <w:color w:val="FFFFFF" w:themeColor="background1"/>
                <w:sz w:val="18"/>
                <w:szCs w:val="18"/>
              </w:rPr>
              <w:lastRenderedPageBreak/>
              <w:t>Organisatie</w:t>
            </w:r>
          </w:p>
        </w:tc>
        <w:tc>
          <w:tcPr>
            <w:tcW w:w="891" w:type="pct"/>
            <w:shd w:val="clear" w:color="auto" w:fill="003183"/>
          </w:tcPr>
          <w:p w14:paraId="0211F60C" w14:textId="01253502" w:rsidR="00BB1B5B" w:rsidRPr="0098047C" w:rsidRDefault="00BB1B5B" w:rsidP="00A6695E">
            <w:pPr>
              <w:pStyle w:val="regulieretekst"/>
              <w:rPr>
                <w:color w:val="FFFFFF" w:themeColor="background1"/>
              </w:rPr>
            </w:pPr>
            <w:r w:rsidRPr="0098047C">
              <w:rPr>
                <w:color w:val="FFFFFF" w:themeColor="background1"/>
              </w:rPr>
              <w:t>Bestaand Systeem</w:t>
            </w:r>
          </w:p>
        </w:tc>
        <w:tc>
          <w:tcPr>
            <w:tcW w:w="3426" w:type="pct"/>
            <w:shd w:val="clear" w:color="auto" w:fill="003183"/>
          </w:tcPr>
          <w:p w14:paraId="0618E27C" w14:textId="4A0E95E0" w:rsidR="00BB1B5B" w:rsidRPr="0098047C" w:rsidRDefault="00BB1B5B" w:rsidP="00A6695E">
            <w:pPr>
              <w:pStyle w:val="regulieretekst"/>
              <w:rPr>
                <w:color w:val="FFFFFF" w:themeColor="background1"/>
              </w:rPr>
            </w:pPr>
            <w:r w:rsidRPr="0098047C">
              <w:rPr>
                <w:color w:val="FFFFFF" w:themeColor="background1"/>
              </w:rPr>
              <w:t>Rol in de gewenste werkwijze</w:t>
            </w:r>
          </w:p>
        </w:tc>
      </w:tr>
      <w:tr w:rsidR="00BB1B5B" w:rsidRPr="0098047C" w14:paraId="5A1471CB" w14:textId="77777777" w:rsidTr="00162009">
        <w:tc>
          <w:tcPr>
            <w:tcW w:w="683" w:type="pct"/>
            <w:shd w:val="clear" w:color="auto" w:fill="EEF7FB"/>
          </w:tcPr>
          <w:p w14:paraId="114849AB" w14:textId="35B511C7" w:rsidR="00BB1B5B" w:rsidRPr="0098047C" w:rsidRDefault="00BB1B5B" w:rsidP="00A6695E">
            <w:pPr>
              <w:pStyle w:val="regulieretekst"/>
            </w:pPr>
            <w:r w:rsidRPr="0098047C">
              <w:t>UMCG</w:t>
            </w:r>
          </w:p>
        </w:tc>
        <w:tc>
          <w:tcPr>
            <w:tcW w:w="891" w:type="pct"/>
          </w:tcPr>
          <w:p w14:paraId="0F9DB088" w14:textId="3E63C930" w:rsidR="00BB1B5B" w:rsidRPr="0098047C" w:rsidRDefault="00BB1B5B" w:rsidP="00A6695E">
            <w:pPr>
              <w:pStyle w:val="regulieretekst"/>
              <w:rPr>
                <w:highlight w:val="lightGray"/>
              </w:rPr>
            </w:pPr>
            <w:r w:rsidRPr="006915E4">
              <w:t>TOPdesk</w:t>
            </w:r>
          </w:p>
        </w:tc>
        <w:tc>
          <w:tcPr>
            <w:tcW w:w="3426" w:type="pct"/>
          </w:tcPr>
          <w:p w14:paraId="2F8A1452" w14:textId="68B53BC2" w:rsidR="00BB1B5B" w:rsidRPr="0098047C" w:rsidRDefault="004F6ECB" w:rsidP="00A6695E">
            <w:pPr>
              <w:pStyle w:val="regulieretekst"/>
            </w:pPr>
            <w:r w:rsidRPr="0098047C">
              <w:t>Lokale registratie en triage; overdracht van EPD-meldingen aan SCN.</w:t>
            </w:r>
          </w:p>
        </w:tc>
      </w:tr>
      <w:tr w:rsidR="00BB1B5B" w:rsidRPr="0098047C" w14:paraId="778D9333" w14:textId="77777777" w:rsidTr="00162009">
        <w:tc>
          <w:tcPr>
            <w:tcW w:w="683" w:type="pct"/>
            <w:shd w:val="clear" w:color="auto" w:fill="EEF7FB"/>
          </w:tcPr>
          <w:p w14:paraId="637D70F6" w14:textId="54857F82" w:rsidR="00BB1B5B" w:rsidRPr="0098047C" w:rsidRDefault="00133A8E" w:rsidP="00A6695E">
            <w:pPr>
              <w:pStyle w:val="regulieretekst"/>
            </w:pPr>
            <w:r w:rsidRPr="0098047C">
              <w:t>Treant</w:t>
            </w:r>
          </w:p>
        </w:tc>
        <w:tc>
          <w:tcPr>
            <w:tcW w:w="891" w:type="pct"/>
          </w:tcPr>
          <w:p w14:paraId="27EB1D60" w14:textId="56990D45" w:rsidR="00BB1B5B" w:rsidRPr="0098047C" w:rsidRDefault="00133A8E" w:rsidP="00A6695E">
            <w:pPr>
              <w:pStyle w:val="regulieretekst"/>
            </w:pPr>
            <w:r w:rsidRPr="0098047C">
              <w:t>Ultimo</w:t>
            </w:r>
          </w:p>
        </w:tc>
        <w:tc>
          <w:tcPr>
            <w:tcW w:w="3426" w:type="pct"/>
          </w:tcPr>
          <w:p w14:paraId="01D2A87F" w14:textId="3E71B358" w:rsidR="00BB1B5B" w:rsidRPr="0098047C" w:rsidRDefault="004F6ECB" w:rsidP="00A6695E">
            <w:pPr>
              <w:pStyle w:val="regulieretekst"/>
            </w:pPr>
            <w:r w:rsidRPr="0098047C">
              <w:t>Lokale registratie en triage; overdracht van EPD-meldingen aan SCN.</w:t>
            </w:r>
          </w:p>
        </w:tc>
      </w:tr>
      <w:tr w:rsidR="00BB1B5B" w:rsidRPr="0098047C" w14:paraId="28EB6BC6" w14:textId="77777777" w:rsidTr="00162009">
        <w:tc>
          <w:tcPr>
            <w:tcW w:w="683" w:type="pct"/>
            <w:shd w:val="clear" w:color="auto" w:fill="EEF7FB"/>
          </w:tcPr>
          <w:p w14:paraId="73FDA46F" w14:textId="5FC9AC39" w:rsidR="00BB1B5B" w:rsidRPr="0098047C" w:rsidRDefault="00133A8E" w:rsidP="00A6695E">
            <w:pPr>
              <w:pStyle w:val="regulieretekst"/>
            </w:pPr>
            <w:r w:rsidRPr="0098047C">
              <w:t>OZG</w:t>
            </w:r>
          </w:p>
        </w:tc>
        <w:tc>
          <w:tcPr>
            <w:tcW w:w="891" w:type="pct"/>
          </w:tcPr>
          <w:p w14:paraId="649A1C60" w14:textId="342105FE" w:rsidR="00BB1B5B" w:rsidRPr="0098047C" w:rsidRDefault="00133A8E" w:rsidP="00A6695E">
            <w:pPr>
              <w:pStyle w:val="regulieretekst"/>
              <w:rPr>
                <w:rFonts w:eastAsia="MS Mincho"/>
              </w:rPr>
            </w:pPr>
            <w:r w:rsidRPr="0098047C">
              <w:rPr>
                <w:rFonts w:eastAsia="MS Mincho"/>
              </w:rPr>
              <w:t>Ultimo</w:t>
            </w:r>
          </w:p>
        </w:tc>
        <w:tc>
          <w:tcPr>
            <w:tcW w:w="3426" w:type="pct"/>
          </w:tcPr>
          <w:p w14:paraId="073F7801" w14:textId="44030476" w:rsidR="00BB1B5B" w:rsidRPr="0098047C" w:rsidRDefault="004F6ECB" w:rsidP="004F6ECB">
            <w:pPr>
              <w:pStyle w:val="regulieretekst"/>
            </w:pPr>
            <w:r w:rsidRPr="0098047C">
              <w:t>Lokale registratie en triage; overdracht van EPD-meldingen aan SCN.</w:t>
            </w:r>
          </w:p>
        </w:tc>
      </w:tr>
      <w:tr w:rsidR="00BB1B5B" w:rsidRPr="0098047C" w14:paraId="6DAC5D0E" w14:textId="77777777" w:rsidTr="00162009">
        <w:tc>
          <w:tcPr>
            <w:tcW w:w="683" w:type="pct"/>
            <w:shd w:val="clear" w:color="auto" w:fill="EEF7FB"/>
          </w:tcPr>
          <w:p w14:paraId="12BCBE60" w14:textId="27D6DF60" w:rsidR="00BB1B5B" w:rsidRPr="0098047C" w:rsidRDefault="00133A8E" w:rsidP="00A6695E">
            <w:pPr>
              <w:pStyle w:val="regulieretekst"/>
            </w:pPr>
            <w:r w:rsidRPr="0098047C">
              <w:t>Shared Care Noord</w:t>
            </w:r>
          </w:p>
        </w:tc>
        <w:tc>
          <w:tcPr>
            <w:tcW w:w="891" w:type="pct"/>
          </w:tcPr>
          <w:p w14:paraId="488D074D" w14:textId="2CB116F7" w:rsidR="00BB1B5B" w:rsidRPr="0098047C" w:rsidRDefault="00133A8E" w:rsidP="00A6695E">
            <w:pPr>
              <w:pStyle w:val="regulieretekst"/>
              <w:rPr>
                <w:rFonts w:eastAsia="MS Mincho"/>
              </w:rPr>
            </w:pPr>
            <w:r w:rsidRPr="0098047C">
              <w:rPr>
                <w:rFonts w:eastAsia="MS Mincho"/>
              </w:rPr>
              <w:t>Nieuw aan te besteden ITSM-systeem</w:t>
            </w:r>
          </w:p>
        </w:tc>
        <w:tc>
          <w:tcPr>
            <w:tcW w:w="3426" w:type="pct"/>
          </w:tcPr>
          <w:p w14:paraId="655DE49F" w14:textId="4278CA87" w:rsidR="00BB1B5B" w:rsidRPr="0098047C" w:rsidRDefault="00D65179" w:rsidP="00D65179">
            <w:pPr>
              <w:pStyle w:val="regulieretekst"/>
              <w:rPr>
                <w:rFonts w:eastAsia="MS Mincho" w:cs="Arial"/>
                <w:szCs w:val="18"/>
              </w:rPr>
            </w:pPr>
            <w:r w:rsidRPr="0098047C">
              <w:t>Centrale behandeling van overgedragen meldingen en communicatie via de lokale systemen</w:t>
            </w:r>
          </w:p>
        </w:tc>
      </w:tr>
    </w:tbl>
    <w:p w14:paraId="65DB9DE3" w14:textId="77777777" w:rsidR="00C6272B" w:rsidRPr="0098047C" w:rsidRDefault="00C6272B" w:rsidP="00AB308E">
      <w:pPr>
        <w:rPr>
          <w:color w:val="003183"/>
        </w:rPr>
      </w:pPr>
    </w:p>
    <w:p w14:paraId="15771D27" w14:textId="1758D674" w:rsidR="00234BB6" w:rsidRPr="0098047C" w:rsidRDefault="00234BB6" w:rsidP="00AB308E">
      <w:pPr>
        <w:rPr>
          <w:rStyle w:val="regulieretekstChar"/>
        </w:rPr>
      </w:pPr>
      <w:r w:rsidRPr="0098047C">
        <w:rPr>
          <w:rStyle w:val="regulieretekstChar"/>
        </w:rPr>
        <w:t>De centrale omgeving moet in ieder geval met deze drie bestaande systemen kunnen koppelen. Het benoemen van TOPdesk en Ultimo heeft uitsluitend betrekking op de bestaande lokale systemen en schrijft geen merk of technische architectuur voor de nieuwe centrale oplossing voor</w:t>
      </w:r>
    </w:p>
    <w:p w14:paraId="33CC2421" w14:textId="77777777" w:rsidR="0021682E" w:rsidRPr="0098047C" w:rsidRDefault="0021682E" w:rsidP="009D6E55">
      <w:pPr>
        <w:rPr>
          <w:rFonts w:eastAsiaTheme="majorEastAsia" w:cstheme="majorBidi"/>
          <w:b/>
          <w:bCs/>
          <w:color w:val="003183"/>
          <w:sz w:val="28"/>
          <w:szCs w:val="28"/>
        </w:rPr>
      </w:pPr>
    </w:p>
    <w:p w14:paraId="0DFB049F" w14:textId="77777777" w:rsidR="00BF56B0" w:rsidRPr="0098047C" w:rsidRDefault="00BF56B0" w:rsidP="00BF56B0">
      <w:pPr>
        <w:pStyle w:val="Highlighttekst"/>
      </w:pPr>
      <w:bookmarkStart w:id="7" w:name="_Toc454390587"/>
      <w:bookmarkStart w:id="8" w:name="_Toc454390760"/>
      <w:bookmarkStart w:id="9" w:name="_Toc454390925"/>
      <w:bookmarkStart w:id="10" w:name="_Toc454391049"/>
      <w:bookmarkStart w:id="11" w:name="_Toc454391193"/>
      <w:bookmarkStart w:id="12" w:name="_Toc206202945"/>
      <w:bookmarkStart w:id="13" w:name="_Toc216031151"/>
      <w:bookmarkStart w:id="14" w:name="_Toc495680994"/>
      <w:bookmarkStart w:id="15" w:name="_Toc202359230"/>
      <w:bookmarkStart w:id="16" w:name="_Toc244698562"/>
      <w:bookmarkEnd w:id="7"/>
      <w:bookmarkEnd w:id="8"/>
      <w:bookmarkEnd w:id="9"/>
      <w:bookmarkEnd w:id="10"/>
      <w:bookmarkEnd w:id="11"/>
      <w:r w:rsidRPr="0098047C">
        <w:t xml:space="preserve">Gebruik </w:t>
      </w:r>
      <w:bookmarkEnd w:id="12"/>
      <w:bookmarkEnd w:id="13"/>
      <w:r w:rsidRPr="0098047C">
        <w:t>Aanbestedingsplatform</w:t>
      </w:r>
      <w:bookmarkEnd w:id="14"/>
      <w:bookmarkEnd w:id="15"/>
      <w:bookmarkEnd w:id="16"/>
    </w:p>
    <w:p w14:paraId="71ED02BA" w14:textId="77777777" w:rsidR="00BF56B0" w:rsidRPr="0098047C" w:rsidRDefault="00BF56B0" w:rsidP="00BF56B0">
      <w:pPr>
        <w:pStyle w:val="regulieretekst"/>
        <w:rPr>
          <w:color w:val="548DD4" w:themeColor="text2" w:themeTint="99"/>
        </w:rPr>
      </w:pPr>
      <w:r w:rsidRPr="0098047C">
        <w:t>De Aanbestedende dienst stelt alle Aanbestedingsstukken beschikbaar via het Aanbestedingsplatform. De Inschrijver kan zijn Inschrijving uitsluitend via het Aanbestedingsplatform indienen. De Aanbestedende dienst is op geen enkele wijze verantwoordelijk voor het gebruik van het Aanbestedingsplatform door de Inschrijver en wijst iedere vorm van aansprakelijkheid nadrukkelijk van de hand.</w:t>
      </w:r>
    </w:p>
    <w:p w14:paraId="2C8E97E7" w14:textId="77777777" w:rsidR="00BF56B0" w:rsidRPr="0098047C" w:rsidRDefault="00BF56B0" w:rsidP="00BF56B0">
      <w:pPr>
        <w:pStyle w:val="regulieretekst"/>
      </w:pPr>
    </w:p>
    <w:p w14:paraId="756635FB" w14:textId="77777777" w:rsidR="00BF56B0" w:rsidRPr="0098047C" w:rsidRDefault="00BF56B0" w:rsidP="00BF56B0">
      <w:pPr>
        <w:pStyle w:val="regulieretekst"/>
      </w:pPr>
      <w:r w:rsidRPr="0098047C">
        <w:t xml:space="preserve">Voor zover omschrijvingen op het </w:t>
      </w:r>
      <w:r w:rsidRPr="0098047C">
        <w:rPr>
          <w:szCs w:val="18"/>
        </w:rPr>
        <w:t>Aanbestedingsplatform</w:t>
      </w:r>
      <w:r w:rsidRPr="0098047C">
        <w:t xml:space="preserve"> en het Beschrijvend document met elkaar in tegenspraak zijn, prevaleert het Beschrijvend document boven de omschrijvingen op het </w:t>
      </w:r>
      <w:r w:rsidRPr="0098047C">
        <w:rPr>
          <w:szCs w:val="18"/>
        </w:rPr>
        <w:t>Aanbestedingsplatform</w:t>
      </w:r>
      <w:r w:rsidRPr="0098047C">
        <w:t>.</w:t>
      </w:r>
    </w:p>
    <w:p w14:paraId="6D31DFCF" w14:textId="77777777" w:rsidR="00BF56B0" w:rsidRPr="0098047C" w:rsidRDefault="00BF56B0" w:rsidP="00BF56B0">
      <w:pPr>
        <w:spacing w:line="240" w:lineRule="atLeast"/>
      </w:pPr>
    </w:p>
    <w:p w14:paraId="213A3758" w14:textId="623D4FDE" w:rsidR="000A14C4" w:rsidRPr="0098047C" w:rsidRDefault="000A14C4">
      <w:r w:rsidRPr="0098047C">
        <w:br w:type="page"/>
      </w:r>
    </w:p>
    <w:p w14:paraId="253B7C7F" w14:textId="77777777" w:rsidR="004804A9" w:rsidRPr="0098047C" w:rsidRDefault="004804A9" w:rsidP="00C113E9">
      <w:pPr>
        <w:pStyle w:val="Titels"/>
      </w:pPr>
      <w:bookmarkStart w:id="17" w:name="_Toc202359231"/>
      <w:bookmarkStart w:id="18" w:name="_Toc244698563"/>
      <w:r w:rsidRPr="0098047C">
        <w:lastRenderedPageBreak/>
        <w:t>Inhoud van de Opdracht</w:t>
      </w:r>
      <w:bookmarkEnd w:id="17"/>
      <w:bookmarkEnd w:id="18"/>
    </w:p>
    <w:p w14:paraId="43F30B52" w14:textId="77777777" w:rsidR="00EF7FD1" w:rsidRPr="0098047C" w:rsidRDefault="00EF7FD1" w:rsidP="00EF7FD1">
      <w:pPr>
        <w:pStyle w:val="regulieretekst"/>
      </w:pPr>
      <w:bookmarkStart w:id="19" w:name="_Toc202359234"/>
      <w:r w:rsidRPr="0098047C">
        <w:t xml:space="preserve">De gevraagde prestatie omvat de levering en inrichting van de centrale ITSM-oplossing én het integraalwerkend opleveren van de drie koppelingen met de bestaande lokale ITSM-omgevingen. De centrale omgeving moet geschikt zijn voor de beoogde werkzaamheden van een gezamenlijke beheerorganisatie van indicatief circa 110 beheerders. </w:t>
      </w:r>
    </w:p>
    <w:p w14:paraId="5E063369" w14:textId="77777777" w:rsidR="00EF7FD1" w:rsidRPr="0098047C" w:rsidRDefault="00EF7FD1" w:rsidP="00EF7FD1">
      <w:pPr>
        <w:pStyle w:val="regulieretekst"/>
      </w:pPr>
    </w:p>
    <w:p w14:paraId="2EEF2F31" w14:textId="77777777" w:rsidR="00EF7FD1" w:rsidRPr="0098047C" w:rsidRDefault="00EF7FD1" w:rsidP="00EF7FD1">
      <w:pPr>
        <w:pStyle w:val="regulieretekst"/>
      </w:pPr>
      <w:r w:rsidRPr="0098047C">
        <w:t xml:space="preserve">De leverancier van de centrale ITSM-oplossing is verantwoordelijk voor de integrale realisatie van de koppelingen. De leverancier mag voor benodigde werkzaamheden samenwerken met andere partijen, waaronder partijen met kennis van de bestaande omgevingen. De verantwoordelijkheid voor het werkende resultaat blijft bij de leverancier. In de aanbieding moeten de noodzakelijke werkzaamheden, afhankelijkheden, inzet van eventuele derden en bijbehorende kosten inzichtelijk worden gemaakt. </w:t>
      </w:r>
    </w:p>
    <w:p w14:paraId="28F241CB" w14:textId="77777777" w:rsidR="00EF7FD1" w:rsidRPr="0098047C" w:rsidRDefault="00EF7FD1" w:rsidP="00EF7FD1">
      <w:pPr>
        <w:pStyle w:val="regulieretekst"/>
      </w:pPr>
    </w:p>
    <w:p w14:paraId="177F138C" w14:textId="77777777" w:rsidR="00EF7FD1" w:rsidRPr="0098047C" w:rsidRDefault="00EF7FD1" w:rsidP="00EF7FD1">
      <w:pPr>
        <w:pStyle w:val="regulieretekst"/>
      </w:pPr>
      <w:r w:rsidRPr="0098047C">
        <w:t>De opdracht betreft niet de vervanging van de lokale ITSM-systemen van UMCG, Treant en OZG, noch de realisatie van de gezamenlijke Epic-EPD-omgeving. De gedetailleerde functionele en integratie-eisen zijn opgenomen in het afzonderlijke Programma van Eisen (Excel).</w:t>
      </w:r>
    </w:p>
    <w:p w14:paraId="6A804D2D" w14:textId="77777777" w:rsidR="00EF7FD1" w:rsidRPr="0098047C" w:rsidRDefault="00EF7FD1" w:rsidP="00EF7FD1">
      <w:pPr>
        <w:pStyle w:val="regulieretekst"/>
      </w:pPr>
    </w:p>
    <w:p w14:paraId="31939DFD" w14:textId="011DACF1" w:rsidR="004804A9" w:rsidRPr="0098047C" w:rsidRDefault="004804A9" w:rsidP="00EF7FD1">
      <w:pPr>
        <w:pStyle w:val="Highlighttekst"/>
      </w:pPr>
      <w:bookmarkStart w:id="20" w:name="_Toc244698564"/>
      <w:r w:rsidRPr="0098047C">
        <w:t>Perceelindeling</w:t>
      </w:r>
      <w:bookmarkEnd w:id="19"/>
      <w:bookmarkEnd w:id="20"/>
    </w:p>
    <w:p w14:paraId="44F4F343" w14:textId="26629DA9" w:rsidR="004804A9" w:rsidRPr="0098047C" w:rsidRDefault="004804A9" w:rsidP="004F76D0">
      <w:pPr>
        <w:pStyle w:val="regulieretekst"/>
        <w:rPr>
          <w:rStyle w:val="aanwijstekstChar"/>
          <w:rFonts w:ascii="Outfit" w:hAnsi="Outfit" w:cs="Calibri"/>
          <w:i w:val="0"/>
          <w:iCs w:val="0"/>
          <w:color w:val="003183"/>
          <w:sz w:val="18"/>
          <w:szCs w:val="16"/>
        </w:rPr>
      </w:pPr>
      <w:bookmarkStart w:id="21" w:name="_Toc219784240"/>
      <w:r w:rsidRPr="0098047C">
        <w:t xml:space="preserve">De Opdracht is niet verdeeld in Percelen omdat </w:t>
      </w:r>
      <w:r w:rsidRPr="0098047C">
        <w:rPr>
          <w:rStyle w:val="aanwijstekstChar"/>
          <w:rFonts w:ascii="Outfit" w:hAnsi="Outfit" w:cs="Calibri"/>
          <w:i w:val="0"/>
          <w:iCs w:val="0"/>
          <w:color w:val="003183"/>
          <w:sz w:val="18"/>
          <w:szCs w:val="16"/>
        </w:rPr>
        <w:t>De opdrachtgever wenst één aanspreekpunt te hebben, vanuit het oogpunt van overzichtelijkheid en efficiënte samenwerking</w:t>
      </w:r>
    </w:p>
    <w:p w14:paraId="163975AA" w14:textId="77777777" w:rsidR="004F76D0" w:rsidRPr="0098047C" w:rsidRDefault="004F76D0" w:rsidP="004F76D0">
      <w:pPr>
        <w:pStyle w:val="regulieretekst"/>
      </w:pPr>
    </w:p>
    <w:p w14:paraId="0425238A" w14:textId="77777777" w:rsidR="004804A9" w:rsidRPr="0098047C" w:rsidRDefault="004804A9" w:rsidP="00C113E9">
      <w:pPr>
        <w:pStyle w:val="Highlighttekst"/>
      </w:pPr>
      <w:bookmarkStart w:id="22" w:name="_Toc202359235"/>
      <w:bookmarkStart w:id="23" w:name="_Toc244698565"/>
      <w:r w:rsidRPr="0098047C">
        <w:t>Omvang van de Opdracht</w:t>
      </w:r>
      <w:bookmarkEnd w:id="22"/>
      <w:bookmarkEnd w:id="23"/>
    </w:p>
    <w:p w14:paraId="1FD12294" w14:textId="6971D9AB" w:rsidR="004804A9" w:rsidRPr="0098047C" w:rsidRDefault="00812CF0" w:rsidP="001703EA">
      <w:pPr>
        <w:pStyle w:val="regulieretekst"/>
      </w:pPr>
      <w:r w:rsidRPr="0098047C">
        <w:t xml:space="preserve">Het betreft het leveren en </w:t>
      </w:r>
      <w:r w:rsidR="001F325E" w:rsidRPr="0098047C">
        <w:t>inrichten</w:t>
      </w:r>
      <w:r w:rsidRPr="0098047C">
        <w:t xml:space="preserve"> van een centrale ITSM-oplossing</w:t>
      </w:r>
      <w:r w:rsidR="001F325E" w:rsidRPr="0098047C">
        <w:t xml:space="preserve"> én het integraalwerkend opleveren van de drie </w:t>
      </w:r>
      <w:r w:rsidR="001703EA" w:rsidRPr="0098047C">
        <w:t>koppelingen</w:t>
      </w:r>
      <w:r w:rsidR="001F325E" w:rsidRPr="0098047C">
        <w:t xml:space="preserve"> met de bestaande lokale ITSM-omgevingen</w:t>
      </w:r>
      <w:r w:rsidR="001703EA" w:rsidRPr="0098047C">
        <w:t xml:space="preserve"> inclusief de bijbehorende licenties voor ongeveer 110 beheerders.</w:t>
      </w:r>
      <w:r w:rsidR="004804A9" w:rsidRPr="0098047C">
        <w:t xml:space="preserve"> </w:t>
      </w:r>
    </w:p>
    <w:p w14:paraId="508E83E8" w14:textId="77777777" w:rsidR="009D6F77" w:rsidRPr="0098047C" w:rsidRDefault="009D6F77" w:rsidP="00C113E9">
      <w:pPr>
        <w:pStyle w:val="regulieretekst"/>
      </w:pPr>
    </w:p>
    <w:p w14:paraId="0F9494F8" w14:textId="77777777" w:rsidR="004804A9" w:rsidRPr="0098047C" w:rsidRDefault="004804A9" w:rsidP="00C113E9">
      <w:pPr>
        <w:pStyle w:val="Highlighttekst"/>
      </w:pPr>
      <w:bookmarkStart w:id="24" w:name="_Toc356995073"/>
      <w:bookmarkStart w:id="25" w:name="_Toc511822210"/>
      <w:bookmarkStart w:id="26" w:name="_Toc202359236"/>
      <w:bookmarkStart w:id="27" w:name="_Toc244698566"/>
      <w:r w:rsidRPr="0098047C">
        <w:t>Varianten</w:t>
      </w:r>
      <w:bookmarkEnd w:id="24"/>
      <w:bookmarkEnd w:id="25"/>
      <w:bookmarkEnd w:id="26"/>
      <w:bookmarkEnd w:id="27"/>
    </w:p>
    <w:p w14:paraId="5223A251" w14:textId="1419DFD8" w:rsidR="004804A9" w:rsidRPr="0098047C" w:rsidRDefault="004804A9" w:rsidP="00C113E9">
      <w:pPr>
        <w:pStyle w:val="regulieretekst"/>
      </w:pPr>
      <w:r w:rsidRPr="0098047C">
        <w:t xml:space="preserve">Varianten zijn niet toegestaan. </w:t>
      </w:r>
    </w:p>
    <w:p w14:paraId="6848559E" w14:textId="77777777" w:rsidR="009A09AF" w:rsidRPr="0098047C" w:rsidRDefault="009A09AF" w:rsidP="00C113E9">
      <w:pPr>
        <w:pStyle w:val="regulieretekst"/>
      </w:pPr>
    </w:p>
    <w:p w14:paraId="3C16EE6B" w14:textId="77777777" w:rsidR="004804A9" w:rsidRPr="0098047C" w:rsidRDefault="004804A9" w:rsidP="00C113E9">
      <w:pPr>
        <w:pStyle w:val="Highlighttekst"/>
      </w:pPr>
      <w:bookmarkStart w:id="28" w:name="_Toc202359237"/>
      <w:bookmarkStart w:id="29" w:name="_Toc244698567"/>
      <w:bookmarkEnd w:id="21"/>
      <w:r w:rsidRPr="0098047C">
        <w:t>Contractvorm</w:t>
      </w:r>
      <w:bookmarkEnd w:id="28"/>
      <w:bookmarkEnd w:id="29"/>
      <w:r w:rsidRPr="0098047C">
        <w:t xml:space="preserve"> </w:t>
      </w:r>
    </w:p>
    <w:p w14:paraId="0046E10B" w14:textId="6C614B20" w:rsidR="003E6BC3" w:rsidRPr="0098047C" w:rsidRDefault="003E6BC3" w:rsidP="003E6BC3">
      <w:pPr>
        <w:pStyle w:val="regulieretekst"/>
      </w:pPr>
      <w:r w:rsidRPr="0098047C">
        <w:t xml:space="preserve">Opdrachtgever is voornemens om een aantal overeenkomsten te sluiten als gevolg van deze Aanbesteding:   </w:t>
      </w:r>
    </w:p>
    <w:p w14:paraId="6DE03C54" w14:textId="0E8B44E5" w:rsidR="003E6BC3" w:rsidRPr="0098047C" w:rsidRDefault="003E6BC3" w:rsidP="00A6695E">
      <w:pPr>
        <w:pStyle w:val="regulieretekst"/>
        <w:numPr>
          <w:ilvl w:val="0"/>
          <w:numId w:val="36"/>
        </w:numPr>
      </w:pPr>
      <w:r w:rsidRPr="0098047C">
        <w:t xml:space="preserve">Een </w:t>
      </w:r>
      <w:r w:rsidRPr="0098047C">
        <w:rPr>
          <w:b/>
          <w:bCs/>
        </w:rPr>
        <w:t>Implementatieovereenkomst</w:t>
      </w:r>
      <w:r w:rsidRPr="0098047C">
        <w:t xml:space="preserve">: deze Overeenkomst is bedoeld om de afspraken die betrekking hebben op de implementatie van het Minimum Viable Product (hierna: MVP) vast te leggen. Deze Overeenkomst ziet dus alleen op de initiële implementatie en zal komen te vervallen wanneer de implementatie van het MVP door go-live is beëindigd; </w:t>
      </w:r>
    </w:p>
    <w:p w14:paraId="5FAFF826" w14:textId="1EDDCD22" w:rsidR="003E6BC3" w:rsidRPr="0098047C" w:rsidRDefault="003E6BC3" w:rsidP="00A6695E">
      <w:pPr>
        <w:pStyle w:val="regulieretekst"/>
        <w:numPr>
          <w:ilvl w:val="0"/>
          <w:numId w:val="36"/>
        </w:numPr>
      </w:pPr>
      <w:r w:rsidRPr="0098047C">
        <w:t xml:space="preserve">Een </w:t>
      </w:r>
      <w:r w:rsidRPr="0098047C">
        <w:rPr>
          <w:b/>
          <w:bCs/>
        </w:rPr>
        <w:t>Beheerovereenkomst</w:t>
      </w:r>
      <w:r w:rsidRPr="0098047C">
        <w:t>: deze Overeenkomst is bedoeld om de afspraken die betr</w:t>
      </w:r>
      <w:r w:rsidR="00EF2077" w:rsidRPr="0098047C">
        <w:t>e</w:t>
      </w:r>
      <w:r w:rsidRPr="0098047C">
        <w:t xml:space="preserve">kking hebben op het onderhoud, de hosting, het beheer en de ondersteuning op de </w:t>
      </w:r>
      <w:r w:rsidR="00EF2077" w:rsidRPr="0098047C">
        <w:t>ITSM</w:t>
      </w:r>
      <w:r w:rsidRPr="0098047C">
        <w:t xml:space="preserve">-implementatie vast te leggen, op basis van een SLA. Deze Beheerovereenkomst vangt pas aan op het moment dat een geslaagde go-live van het MVP heeft plaatsgevonden.  </w:t>
      </w:r>
    </w:p>
    <w:p w14:paraId="64D50FE2" w14:textId="77777777" w:rsidR="00715627" w:rsidRPr="0098047C" w:rsidRDefault="00715627" w:rsidP="00715627">
      <w:pPr>
        <w:pStyle w:val="regulieretekst"/>
      </w:pPr>
    </w:p>
    <w:p w14:paraId="14419F1F" w14:textId="57BCFBBD" w:rsidR="00715627" w:rsidRPr="0098047C" w:rsidRDefault="00715627" w:rsidP="00715627">
      <w:pPr>
        <w:pStyle w:val="regulieretekst"/>
      </w:pPr>
      <w:r w:rsidRPr="0098047C">
        <w:t xml:space="preserve">Gezien de verwerking van persoonsgegevens (mogelijk) deel uitmaakt van de uitvoering van de Opdracht, zal er ook een Verwerkersovereenkomst worden getekend. Deze zal worden opgesteld op basis van het sjabloon van de Brancheorganisaties Zorg. Dit sjabloon is bijgevoegd als </w:t>
      </w:r>
      <w:r w:rsidRPr="00743FF8">
        <w:t xml:space="preserve">bijlage </w:t>
      </w:r>
      <w:r w:rsidR="00743FF8" w:rsidRPr="00743FF8">
        <w:t>I</w:t>
      </w:r>
      <w:r w:rsidRPr="0098047C">
        <w:t xml:space="preserve"> bij dit Beschrijvend document.</w:t>
      </w:r>
    </w:p>
    <w:p w14:paraId="0137249E" w14:textId="77777777" w:rsidR="00EF2077" w:rsidRPr="0098047C" w:rsidRDefault="00EF2077" w:rsidP="003E6BC3">
      <w:pPr>
        <w:pStyle w:val="regulieretekst"/>
      </w:pPr>
    </w:p>
    <w:p w14:paraId="261C3830" w14:textId="77777777" w:rsidR="00CB19BF" w:rsidRDefault="00CB19BF">
      <w:pPr>
        <w:rPr>
          <w:rFonts w:eastAsiaTheme="majorEastAsia" w:cstheme="majorBidi"/>
          <w:b/>
          <w:color w:val="003183"/>
          <w:sz w:val="22"/>
          <w:szCs w:val="26"/>
        </w:rPr>
      </w:pPr>
      <w:bookmarkStart w:id="30" w:name="_Toc244698568"/>
      <w:r>
        <w:br w:type="page"/>
      </w:r>
    </w:p>
    <w:p w14:paraId="6B6A957A" w14:textId="29F7E516" w:rsidR="004804A9" w:rsidRPr="0098047C" w:rsidRDefault="004804A9" w:rsidP="00F12513">
      <w:pPr>
        <w:pStyle w:val="Highlighttekst"/>
      </w:pPr>
      <w:r w:rsidRPr="0098047C">
        <w:lastRenderedPageBreak/>
        <w:t>Type en duur van de Overeenkomst</w:t>
      </w:r>
      <w:bookmarkEnd w:id="30"/>
    </w:p>
    <w:p w14:paraId="744F005D" w14:textId="77777777" w:rsidR="00AE3001" w:rsidRPr="0098047C" w:rsidRDefault="005726AF" w:rsidP="00C113E9">
      <w:pPr>
        <w:pStyle w:val="regulieretekst"/>
      </w:pPr>
      <w:r w:rsidRPr="0098047C">
        <w:t xml:space="preserve">De Opdrachtgever is voornemens om de volgende Overeenkomsten af te sluiten als gevolg van deze Aanbesteding: </w:t>
      </w:r>
    </w:p>
    <w:p w14:paraId="49DFCE3D" w14:textId="77777777" w:rsidR="00CB19BF" w:rsidRDefault="005726AF" w:rsidP="00CB19BF">
      <w:pPr>
        <w:pStyle w:val="regulieretekst"/>
        <w:numPr>
          <w:ilvl w:val="1"/>
          <w:numId w:val="38"/>
        </w:numPr>
      </w:pPr>
      <w:r w:rsidRPr="0098047C">
        <w:t xml:space="preserve">Een </w:t>
      </w:r>
      <w:r w:rsidRPr="0098047C">
        <w:rPr>
          <w:b/>
          <w:bCs/>
        </w:rPr>
        <w:t>implementatieovereenkomst</w:t>
      </w:r>
      <w:r w:rsidRPr="0098047C">
        <w:t xml:space="preserve">: De Overeenkomst voor de implementatie van het MVP heeft een initiële looptijd voor de duur van de implementatie, inclusief nazorgperiode. De verwachte ingangsdatum van de Overeenkomst is 1 januari 2027 en eindigt van rechtswege bij de succesvolle go-live van het MVP, zonder verlenging. </w:t>
      </w:r>
    </w:p>
    <w:p w14:paraId="3C40D0FE" w14:textId="16BC1E36" w:rsidR="004804A9" w:rsidRPr="00CB19BF" w:rsidRDefault="005726AF" w:rsidP="00CB19BF">
      <w:pPr>
        <w:pStyle w:val="regulieretekst"/>
        <w:numPr>
          <w:ilvl w:val="1"/>
          <w:numId w:val="38"/>
        </w:numPr>
        <w:rPr>
          <w:rStyle w:val="aanwijstekstChar"/>
          <w:rFonts w:ascii="Outfit" w:hAnsi="Outfit" w:cs="Calibri"/>
          <w:i w:val="0"/>
          <w:iCs w:val="0"/>
          <w:color w:val="003183"/>
          <w:sz w:val="18"/>
          <w:szCs w:val="16"/>
        </w:rPr>
      </w:pPr>
      <w:r w:rsidRPr="0098047C">
        <w:t xml:space="preserve">Een </w:t>
      </w:r>
      <w:r w:rsidRPr="00CB19BF">
        <w:rPr>
          <w:b/>
          <w:bCs/>
        </w:rPr>
        <w:t>Beheerovereenkomst</w:t>
      </w:r>
      <w:r w:rsidRPr="0098047C">
        <w:t>: De Overeenkomst voor hosting, beheer, onderhoud en ondersteuning heeft een initiële looptijd van 4 jaar (48 maanden). De verwachte ingangsdatum van deze Overeenkomst is naar verwachting medio 202</w:t>
      </w:r>
      <w:r w:rsidR="00AE3001" w:rsidRPr="0098047C">
        <w:t>7</w:t>
      </w:r>
      <w:r w:rsidRPr="0098047C">
        <w:t xml:space="preserve"> (na succesvolle go-live) en eindigt van rechtswege 48 maanden na ondertekening. De Opdrachtgever heeft de mogelijkheid om deze Overeenkomst onder dezelfde condities </w:t>
      </w:r>
      <w:r w:rsidR="00254BBA" w:rsidRPr="0098047C">
        <w:t>vier</w:t>
      </w:r>
      <w:r w:rsidRPr="0098047C">
        <w:t xml:space="preserve"> (</w:t>
      </w:r>
      <w:r w:rsidR="00254BBA" w:rsidRPr="0098047C">
        <w:t>4</w:t>
      </w:r>
      <w:r w:rsidRPr="0098047C">
        <w:t xml:space="preserve">) maal te verlengen met een (1) jaar. De totale looptijd kan daarom </w:t>
      </w:r>
      <w:r w:rsidR="00254BBA" w:rsidRPr="0098047C">
        <w:t>acht</w:t>
      </w:r>
      <w:r w:rsidRPr="0098047C">
        <w:t xml:space="preserve"> (</w:t>
      </w:r>
      <w:r w:rsidR="00254BBA" w:rsidRPr="0098047C">
        <w:t>8</w:t>
      </w:r>
      <w:r w:rsidRPr="0098047C">
        <w:t xml:space="preserve">) jaar bevatten. </w:t>
      </w:r>
      <w:r w:rsidR="004804A9" w:rsidRPr="00CB19BF">
        <w:rPr>
          <w:szCs w:val="22"/>
        </w:rPr>
        <w:t xml:space="preserve"> </w:t>
      </w:r>
    </w:p>
    <w:p w14:paraId="05A9C273" w14:textId="77777777" w:rsidR="00D63851" w:rsidRPr="0098047C" w:rsidRDefault="00D63851">
      <w:pPr>
        <w:rPr>
          <w:highlight w:val="lightGray"/>
        </w:rPr>
      </w:pPr>
      <w:bookmarkStart w:id="31" w:name="_Toc495680992"/>
      <w:bookmarkStart w:id="32" w:name="_Toc219784242"/>
      <w:bookmarkStart w:id="33" w:name="_Toc219795954"/>
      <w:bookmarkStart w:id="34" w:name="_Toc220144630"/>
      <w:r w:rsidRPr="0098047C">
        <w:rPr>
          <w:highlight w:val="lightGray"/>
        </w:rPr>
        <w:br w:type="page"/>
      </w:r>
    </w:p>
    <w:p w14:paraId="2BA5C377" w14:textId="77777777" w:rsidR="004804A9" w:rsidRPr="0098047C" w:rsidRDefault="004804A9" w:rsidP="00C113E9">
      <w:pPr>
        <w:pStyle w:val="Titels"/>
      </w:pPr>
      <w:bookmarkStart w:id="35" w:name="_Ref317445591"/>
      <w:bookmarkStart w:id="36" w:name="_Ref317446288"/>
      <w:bookmarkStart w:id="37" w:name="_Toc495680995"/>
      <w:bookmarkStart w:id="38" w:name="_Toc202359239"/>
      <w:bookmarkStart w:id="39" w:name="_Toc219784243"/>
      <w:bookmarkStart w:id="40" w:name="_Toc244698569"/>
      <w:bookmarkEnd w:id="31"/>
      <w:bookmarkEnd w:id="32"/>
      <w:bookmarkEnd w:id="33"/>
      <w:bookmarkEnd w:id="34"/>
      <w:r w:rsidRPr="0098047C">
        <w:lastRenderedPageBreak/>
        <w:t>Verloop van de Aanbesteding</w:t>
      </w:r>
      <w:bookmarkEnd w:id="35"/>
      <w:bookmarkEnd w:id="36"/>
      <w:bookmarkEnd w:id="37"/>
      <w:bookmarkEnd w:id="38"/>
      <w:bookmarkEnd w:id="40"/>
    </w:p>
    <w:p w14:paraId="114875F7" w14:textId="77777777" w:rsidR="004804A9" w:rsidRPr="0098047C" w:rsidRDefault="004804A9" w:rsidP="00C113E9">
      <w:pPr>
        <w:pStyle w:val="Highlighttekst"/>
      </w:pPr>
      <w:bookmarkStart w:id="41" w:name="_Toc515531597"/>
      <w:bookmarkStart w:id="42" w:name="_Toc202359240"/>
      <w:bookmarkStart w:id="43" w:name="_Toc495680997"/>
      <w:bookmarkStart w:id="44" w:name="_Toc244698570"/>
      <w:bookmarkEnd w:id="39"/>
      <w:bookmarkEnd w:id="41"/>
      <w:r w:rsidRPr="0098047C">
        <w:t>Procedure</w:t>
      </w:r>
      <w:bookmarkEnd w:id="42"/>
      <w:bookmarkEnd w:id="44"/>
    </w:p>
    <w:p w14:paraId="23E22E05" w14:textId="1FE976A0" w:rsidR="004804A9" w:rsidRPr="0098047C" w:rsidRDefault="004804A9" w:rsidP="00503016">
      <w:pPr>
        <w:pStyle w:val="regulieretekst"/>
      </w:pPr>
      <w:r w:rsidRPr="0098047C">
        <w:t xml:space="preserve">De Aanbestedende dienst volgt een </w:t>
      </w:r>
      <w:r w:rsidR="00B5290B" w:rsidRPr="0098047C">
        <w:rPr>
          <w:b/>
          <w:bCs/>
        </w:rPr>
        <w:t xml:space="preserve">versnelde </w:t>
      </w:r>
      <w:r w:rsidRPr="0098047C">
        <w:t xml:space="preserve">openbare aanbestedingsprocedure </w:t>
      </w:r>
      <w:r w:rsidR="00503016" w:rsidRPr="0098047C">
        <w:t>volgens</w:t>
      </w:r>
      <w:r w:rsidRPr="0098047C">
        <w:t xml:space="preserve"> de Aanbestedingswet 2012. Als criterium voor gunning wordt gehanteerd: de beste prijs-kwaliteitverhouding. </w:t>
      </w:r>
    </w:p>
    <w:p w14:paraId="370C2C84" w14:textId="77777777" w:rsidR="004804A9" w:rsidRPr="0098047C" w:rsidRDefault="004804A9" w:rsidP="004804A9">
      <w:pPr>
        <w:spacing w:line="240" w:lineRule="atLeast"/>
      </w:pPr>
    </w:p>
    <w:p w14:paraId="69148E5B" w14:textId="3EBBC29E" w:rsidR="004804A9" w:rsidRPr="0098047C" w:rsidRDefault="000E62EE" w:rsidP="009E5792">
      <w:pPr>
        <w:pStyle w:val="level3"/>
      </w:pPr>
      <w:r w:rsidRPr="0098047C">
        <w:t>Motivatie versnelde procedure</w:t>
      </w:r>
    </w:p>
    <w:p w14:paraId="5B70A378" w14:textId="28326732" w:rsidR="004804A9" w:rsidRPr="003E3C80" w:rsidRDefault="686E80B3" w:rsidP="2963E3DC">
      <w:pPr>
        <w:spacing w:line="240" w:lineRule="atLeast"/>
        <w:rPr>
          <w:color w:val="003183"/>
        </w:rPr>
      </w:pPr>
      <w:r w:rsidRPr="003E3C80">
        <w:rPr>
          <w:color w:val="003183"/>
        </w:rPr>
        <w:t>De Aanbestedende dienst werkt in dit kader samen met Ommelander Ziekenhuis Groep (OZG) en Treant Ziekenhuis</w:t>
      </w:r>
      <w:r w:rsidR="004804A9" w:rsidRPr="003E3C80">
        <w:rPr>
          <w:color w:val="003183"/>
        </w:rPr>
        <w:t xml:space="preserve"> </w:t>
      </w:r>
      <w:r w:rsidRPr="003E3C80">
        <w:rPr>
          <w:color w:val="003183"/>
        </w:rPr>
        <w:t xml:space="preserve">(Treant). Zowel OZG als Treant zijn bezig om </w:t>
      </w:r>
      <w:r w:rsidR="3B2319B1" w:rsidRPr="003E3C80">
        <w:rPr>
          <w:color w:val="003183"/>
        </w:rPr>
        <w:t>op dit moment over te stappen naar het Elektronisch</w:t>
      </w:r>
      <w:r w:rsidR="004804A9" w:rsidRPr="003E3C80">
        <w:rPr>
          <w:color w:val="003183"/>
        </w:rPr>
        <w:t xml:space="preserve"> </w:t>
      </w:r>
      <w:r w:rsidR="3B2319B1" w:rsidRPr="003E3C80">
        <w:rPr>
          <w:color w:val="003183"/>
        </w:rPr>
        <w:t>Patiënten</w:t>
      </w:r>
      <w:r w:rsidR="004804A9" w:rsidRPr="003E3C80">
        <w:rPr>
          <w:color w:val="003183"/>
        </w:rPr>
        <w:t xml:space="preserve"> </w:t>
      </w:r>
      <w:r w:rsidR="3B2319B1" w:rsidRPr="003E3C80">
        <w:rPr>
          <w:color w:val="003183"/>
        </w:rPr>
        <w:t>Dossier (EPD)</w:t>
      </w:r>
      <w:r w:rsidR="004804A9" w:rsidRPr="003E3C80">
        <w:rPr>
          <w:color w:val="003183"/>
        </w:rPr>
        <w:t xml:space="preserve"> </w:t>
      </w:r>
      <w:r w:rsidR="3B2319B1" w:rsidRPr="003E3C80">
        <w:rPr>
          <w:color w:val="003183"/>
        </w:rPr>
        <w:t>van Epic.</w:t>
      </w:r>
      <w:r w:rsidR="004804A9" w:rsidRPr="003E3C80">
        <w:rPr>
          <w:color w:val="003183"/>
        </w:rPr>
        <w:t xml:space="preserve"> </w:t>
      </w:r>
      <w:r w:rsidR="3B2319B1" w:rsidRPr="003E3C80">
        <w:rPr>
          <w:color w:val="003183"/>
        </w:rPr>
        <w:t xml:space="preserve">Partijen trekken hierin gezamenlijk op omdat zij tevens </w:t>
      </w:r>
      <w:r w:rsidR="2483C127" w:rsidRPr="003E3C80">
        <w:rPr>
          <w:color w:val="003183"/>
        </w:rPr>
        <w:t>een gezamenlijk EPD willen realiseren. Hiervoor is een gezamenlijk ITSM</w:t>
      </w:r>
      <w:r w:rsidR="004804A9" w:rsidRPr="003E3C80">
        <w:rPr>
          <w:color w:val="003183"/>
        </w:rPr>
        <w:t xml:space="preserve"> </w:t>
      </w:r>
      <w:r w:rsidR="2483C127" w:rsidRPr="003E3C80">
        <w:rPr>
          <w:color w:val="003183"/>
        </w:rPr>
        <w:t xml:space="preserve">nodig. </w:t>
      </w:r>
      <w:r w:rsidR="32287EA7" w:rsidRPr="003E3C80">
        <w:rPr>
          <w:color w:val="003183"/>
        </w:rPr>
        <w:t>Het</w:t>
      </w:r>
      <w:r w:rsidR="2483C127" w:rsidRPr="003E3C80">
        <w:rPr>
          <w:color w:val="003183"/>
        </w:rPr>
        <w:t xml:space="preserve"> ITSM moet </w:t>
      </w:r>
      <w:r w:rsidR="3B6BBBDA" w:rsidRPr="003E3C80">
        <w:rPr>
          <w:color w:val="003183"/>
        </w:rPr>
        <w:t>geïmplementeerd</w:t>
      </w:r>
      <w:r w:rsidR="2483C127" w:rsidRPr="003E3C80">
        <w:rPr>
          <w:color w:val="003183"/>
        </w:rPr>
        <w:t xml:space="preserve">, getest en gereed zijn voordat het gezamenlijk EPD live gaat. Hierdoor ziet Aanbestedende dienst zich voor </w:t>
      </w:r>
      <w:r w:rsidR="427B5B3A" w:rsidRPr="003E3C80">
        <w:rPr>
          <w:color w:val="003183"/>
        </w:rPr>
        <w:t>de uitdaging geplaatst om tijdig een ITSM aan te schaffen. Zij kon dit helaas niet voorzien omdat de contractering</w:t>
      </w:r>
      <w:r w:rsidR="004804A9" w:rsidRPr="003E3C80">
        <w:rPr>
          <w:color w:val="003183"/>
        </w:rPr>
        <w:t xml:space="preserve"> </w:t>
      </w:r>
      <w:r w:rsidR="427B5B3A" w:rsidRPr="003E3C80">
        <w:rPr>
          <w:color w:val="003183"/>
        </w:rPr>
        <w:t>tussen haar samenwerkingspartners</w:t>
      </w:r>
      <w:r w:rsidR="0ACE4867" w:rsidRPr="003E3C80">
        <w:rPr>
          <w:color w:val="003183"/>
        </w:rPr>
        <w:t xml:space="preserve">, en daarmee de tijdlijn en benodigdheden voor gezamenlijk </w:t>
      </w:r>
      <w:r w:rsidR="4F4CB367" w:rsidRPr="003E3C80">
        <w:rPr>
          <w:color w:val="003183"/>
        </w:rPr>
        <w:t>EPD (waaronder ITSM)</w:t>
      </w:r>
      <w:r w:rsidR="0ACE4867" w:rsidRPr="003E3C80">
        <w:rPr>
          <w:color w:val="003183"/>
        </w:rPr>
        <w:t xml:space="preserve">, later dan voorzien </w:t>
      </w:r>
      <w:r w:rsidR="646B1B44" w:rsidRPr="003E3C80">
        <w:rPr>
          <w:color w:val="003183"/>
        </w:rPr>
        <w:t>is afgerond</w:t>
      </w:r>
      <w:r w:rsidR="0ACE4867" w:rsidRPr="003E3C80">
        <w:rPr>
          <w:color w:val="003183"/>
        </w:rPr>
        <w:t xml:space="preserve">. </w:t>
      </w:r>
      <w:r w:rsidR="29353568" w:rsidRPr="003E3C80">
        <w:rPr>
          <w:color w:val="003183"/>
        </w:rPr>
        <w:t xml:space="preserve">HIermee is ook pas laat duidelijk geworden wat de inrichting en scope diende te zijn van de Opdracht. </w:t>
      </w:r>
      <w:r w:rsidR="0ACE4867" w:rsidRPr="003E3C80">
        <w:rPr>
          <w:color w:val="003183"/>
        </w:rPr>
        <w:t xml:space="preserve">Om toch zoveel mogelijk mededinging te bewerkstellig en tegelijkertijd </w:t>
      </w:r>
      <w:r w:rsidR="4E43B7FD" w:rsidRPr="003E3C80">
        <w:rPr>
          <w:color w:val="003183"/>
        </w:rPr>
        <w:t>Opdrachtnemer maximale ruimte te</w:t>
      </w:r>
      <w:r w:rsidR="0ACE4867" w:rsidRPr="003E3C80">
        <w:rPr>
          <w:color w:val="003183"/>
        </w:rPr>
        <w:t xml:space="preserve"> </w:t>
      </w:r>
      <w:r w:rsidR="4E43B7FD" w:rsidRPr="003E3C80">
        <w:rPr>
          <w:color w:val="003183"/>
        </w:rPr>
        <w:t>geven om de opdracht tijdig uit te voeren heeft Aanbestedende dienst gekozen voor een versnelde</w:t>
      </w:r>
      <w:r w:rsidR="0ACE4867" w:rsidRPr="003E3C80">
        <w:rPr>
          <w:color w:val="003183"/>
        </w:rPr>
        <w:t xml:space="preserve"> </w:t>
      </w:r>
      <w:r w:rsidR="4E43B7FD" w:rsidRPr="003E3C80">
        <w:rPr>
          <w:color w:val="003183"/>
        </w:rPr>
        <w:t>procedure.</w:t>
      </w:r>
      <w:r w:rsidR="0ACE4867" w:rsidRPr="003E3C80">
        <w:rPr>
          <w:color w:val="003183"/>
        </w:rPr>
        <w:t xml:space="preserve"> </w:t>
      </w:r>
    </w:p>
    <w:p w14:paraId="54A6210F" w14:textId="3B4B525B" w:rsidR="004804A9" w:rsidRPr="0098047C" w:rsidRDefault="004804A9" w:rsidP="004804A9">
      <w:pPr>
        <w:spacing w:line="240" w:lineRule="atLeast"/>
      </w:pPr>
      <w:r>
        <w:t xml:space="preserve">  </w:t>
      </w:r>
    </w:p>
    <w:p w14:paraId="044F1ACA" w14:textId="7C4190E5" w:rsidR="004804A9" w:rsidRPr="0098047C" w:rsidRDefault="008E3FC3" w:rsidP="00C113E9">
      <w:pPr>
        <w:pStyle w:val="Highlighttekst"/>
      </w:pPr>
      <w:bookmarkStart w:id="45" w:name="_Toc244698571"/>
      <w:bookmarkEnd w:id="43"/>
      <w:r w:rsidRPr="0098047C">
        <w:t>Planning</w:t>
      </w:r>
      <w:bookmarkEnd w:id="45"/>
    </w:p>
    <w:tbl>
      <w:tblPr>
        <w:tblW w:w="5000" w:type="pct"/>
        <w:shd w:val="clear" w:color="auto" w:fill="003183"/>
        <w:tblCellMar>
          <w:left w:w="70" w:type="dxa"/>
          <w:right w:w="70" w:type="dxa"/>
        </w:tblCellMar>
        <w:tblLook w:val="04A0" w:firstRow="1" w:lastRow="0" w:firstColumn="1" w:lastColumn="0" w:noHBand="0" w:noVBand="1"/>
      </w:tblPr>
      <w:tblGrid>
        <w:gridCol w:w="6657"/>
        <w:gridCol w:w="1897"/>
      </w:tblGrid>
      <w:tr w:rsidR="00CB7366" w:rsidRPr="0098047C" w14:paraId="435A64DF" w14:textId="77777777" w:rsidTr="00CB7366">
        <w:trPr>
          <w:trHeight w:val="600"/>
        </w:trPr>
        <w:tc>
          <w:tcPr>
            <w:tcW w:w="3891" w:type="pct"/>
            <w:tcBorders>
              <w:top w:val="single" w:sz="8" w:space="0" w:color="D9D9D9"/>
              <w:left w:val="nil"/>
              <w:bottom w:val="single" w:sz="8" w:space="0" w:color="D9D9D9"/>
              <w:right w:val="nil"/>
            </w:tcBorders>
            <w:shd w:val="clear" w:color="auto" w:fill="003183"/>
            <w:noWrap/>
            <w:vAlign w:val="center"/>
            <w:hideMark/>
          </w:tcPr>
          <w:p w14:paraId="7ECC4B18" w14:textId="77777777" w:rsidR="00CB7366" w:rsidRPr="0098047C" w:rsidRDefault="00CB7366" w:rsidP="00066F6D">
            <w:pPr>
              <w:pStyle w:val="regulieretekst"/>
              <w:rPr>
                <w:color w:val="FFFFFF" w:themeColor="background1"/>
              </w:rPr>
            </w:pPr>
            <w:r w:rsidRPr="0098047C">
              <w:rPr>
                <w:color w:val="FFFFFF" w:themeColor="background1"/>
              </w:rPr>
              <w:t>Aanbestedingsfase</w:t>
            </w:r>
          </w:p>
        </w:tc>
        <w:tc>
          <w:tcPr>
            <w:tcW w:w="1109" w:type="pct"/>
            <w:tcBorders>
              <w:top w:val="single" w:sz="8" w:space="0" w:color="D9D9D9"/>
              <w:left w:val="nil"/>
              <w:bottom w:val="single" w:sz="8" w:space="0" w:color="D9D9D9"/>
              <w:right w:val="nil"/>
            </w:tcBorders>
            <w:shd w:val="clear" w:color="auto" w:fill="003183"/>
            <w:noWrap/>
            <w:vAlign w:val="center"/>
            <w:hideMark/>
          </w:tcPr>
          <w:p w14:paraId="1EFBF7B4" w14:textId="6810B281" w:rsidR="00CB7366" w:rsidRPr="0098047C" w:rsidRDefault="00CB7366" w:rsidP="00066F6D">
            <w:pPr>
              <w:pStyle w:val="regulieretekst"/>
              <w:rPr>
                <w:color w:val="FFFFFF" w:themeColor="background1"/>
              </w:rPr>
            </w:pPr>
          </w:p>
        </w:tc>
      </w:tr>
      <w:tr w:rsidR="00CB7366" w:rsidRPr="0098047C" w14:paraId="5A6FD6F3" w14:textId="77777777" w:rsidTr="00CB7366">
        <w:trPr>
          <w:trHeight w:val="600"/>
        </w:trPr>
        <w:tc>
          <w:tcPr>
            <w:tcW w:w="3891" w:type="pct"/>
            <w:tcBorders>
              <w:top w:val="nil"/>
              <w:left w:val="nil"/>
              <w:bottom w:val="single" w:sz="8" w:space="0" w:color="D9D9D9"/>
              <w:right w:val="nil"/>
            </w:tcBorders>
            <w:shd w:val="clear" w:color="auto" w:fill="EEF7FB"/>
            <w:noWrap/>
            <w:vAlign w:val="center"/>
            <w:hideMark/>
          </w:tcPr>
          <w:p w14:paraId="7DDC867D" w14:textId="77777777" w:rsidR="00CB7366" w:rsidRPr="0098047C" w:rsidRDefault="00CB7366" w:rsidP="00066F6D">
            <w:pPr>
              <w:pStyle w:val="regulieretekst"/>
            </w:pPr>
            <w:r w:rsidRPr="0098047C">
              <w:t>Publicatie Aanbestedingsstukken</w:t>
            </w:r>
          </w:p>
        </w:tc>
        <w:tc>
          <w:tcPr>
            <w:tcW w:w="1109" w:type="pct"/>
            <w:tcBorders>
              <w:top w:val="nil"/>
              <w:left w:val="nil"/>
              <w:bottom w:val="single" w:sz="8" w:space="0" w:color="D9D9D9"/>
              <w:right w:val="nil"/>
            </w:tcBorders>
            <w:shd w:val="clear" w:color="auto" w:fill="FFFFFF" w:themeFill="background1"/>
            <w:noWrap/>
            <w:vAlign w:val="center"/>
            <w:hideMark/>
          </w:tcPr>
          <w:p w14:paraId="31851B2A" w14:textId="40D741F3" w:rsidR="00CB7366" w:rsidRPr="0098047C" w:rsidRDefault="0057553D" w:rsidP="00066F6D">
            <w:pPr>
              <w:pStyle w:val="regulieretekst"/>
            </w:pPr>
            <w:r w:rsidRPr="0098047C">
              <w:t>Wo</w:t>
            </w:r>
            <w:r w:rsidR="00CB7366" w:rsidRPr="0098047C">
              <w:t xml:space="preserve"> 0</w:t>
            </w:r>
            <w:r w:rsidRPr="0098047C">
              <w:t>4</w:t>
            </w:r>
            <w:r w:rsidR="00CB7366" w:rsidRPr="0098047C">
              <w:t>-</w:t>
            </w:r>
            <w:r w:rsidRPr="0098047C">
              <w:t>1</w:t>
            </w:r>
            <w:r w:rsidR="00AF458E" w:rsidRPr="0098047C">
              <w:t>1</w:t>
            </w:r>
            <w:r w:rsidR="00CB7366" w:rsidRPr="0098047C">
              <w:t>-26</w:t>
            </w:r>
          </w:p>
        </w:tc>
      </w:tr>
      <w:tr w:rsidR="00CB7366" w:rsidRPr="0098047C" w14:paraId="2D8B329B" w14:textId="77777777" w:rsidTr="00CB7366">
        <w:trPr>
          <w:trHeight w:val="600"/>
        </w:trPr>
        <w:tc>
          <w:tcPr>
            <w:tcW w:w="3891" w:type="pct"/>
            <w:tcBorders>
              <w:top w:val="nil"/>
              <w:left w:val="nil"/>
              <w:bottom w:val="single" w:sz="8" w:space="0" w:color="D9D9D9"/>
              <w:right w:val="nil"/>
            </w:tcBorders>
            <w:shd w:val="clear" w:color="auto" w:fill="EEF7FB"/>
            <w:noWrap/>
            <w:vAlign w:val="center"/>
            <w:hideMark/>
          </w:tcPr>
          <w:p w14:paraId="0F960711" w14:textId="77777777" w:rsidR="00CB7366" w:rsidRPr="0098047C" w:rsidRDefault="00CB7366" w:rsidP="00066F6D">
            <w:pPr>
              <w:pStyle w:val="regulieretekst"/>
            </w:pPr>
            <w:r w:rsidRPr="0098047C">
              <w:t>Uiterste termijn voor het stellen van vragen</w:t>
            </w:r>
          </w:p>
        </w:tc>
        <w:tc>
          <w:tcPr>
            <w:tcW w:w="1109" w:type="pct"/>
            <w:tcBorders>
              <w:top w:val="nil"/>
              <w:left w:val="nil"/>
              <w:bottom w:val="single" w:sz="8" w:space="0" w:color="D9D9D9"/>
              <w:right w:val="nil"/>
            </w:tcBorders>
            <w:shd w:val="clear" w:color="auto" w:fill="FFFFFF" w:themeFill="background1"/>
            <w:noWrap/>
            <w:vAlign w:val="center"/>
            <w:hideMark/>
          </w:tcPr>
          <w:p w14:paraId="0CDDA18C" w14:textId="6052195B" w:rsidR="00CB7366" w:rsidRPr="0098047C" w:rsidRDefault="00E57334" w:rsidP="00066F6D">
            <w:pPr>
              <w:pStyle w:val="regulieretekst"/>
            </w:pPr>
            <w:r w:rsidRPr="0098047C">
              <w:t>Wo</w:t>
            </w:r>
            <w:r w:rsidR="00CB7366" w:rsidRPr="0098047C">
              <w:t xml:space="preserve"> </w:t>
            </w:r>
            <w:r w:rsidRPr="0098047C">
              <w:t>11</w:t>
            </w:r>
            <w:r w:rsidR="00CB7366" w:rsidRPr="0098047C">
              <w:t>-</w:t>
            </w:r>
            <w:r w:rsidRPr="0098047C">
              <w:t>1</w:t>
            </w:r>
            <w:r w:rsidR="00CB7366" w:rsidRPr="0098047C">
              <w:t>1-26</w:t>
            </w:r>
            <w:r w:rsidRPr="0098047C">
              <w:t>, 17:00</w:t>
            </w:r>
          </w:p>
        </w:tc>
      </w:tr>
      <w:tr w:rsidR="00CB7366" w:rsidRPr="0098047C" w14:paraId="4ECDB374" w14:textId="77777777" w:rsidTr="00CB7366">
        <w:trPr>
          <w:trHeight w:val="600"/>
        </w:trPr>
        <w:tc>
          <w:tcPr>
            <w:tcW w:w="3891" w:type="pct"/>
            <w:tcBorders>
              <w:top w:val="nil"/>
              <w:left w:val="nil"/>
              <w:bottom w:val="single" w:sz="8" w:space="0" w:color="D9D9D9"/>
              <w:right w:val="nil"/>
            </w:tcBorders>
            <w:shd w:val="clear" w:color="auto" w:fill="EEF7FB"/>
            <w:noWrap/>
            <w:vAlign w:val="center"/>
            <w:hideMark/>
          </w:tcPr>
          <w:p w14:paraId="6AADAAF2" w14:textId="6A242263" w:rsidR="00CB7366" w:rsidRPr="0098047C" w:rsidRDefault="00CB7366" w:rsidP="00066F6D">
            <w:pPr>
              <w:pStyle w:val="regulieretekst"/>
            </w:pPr>
            <w:r w:rsidRPr="0098047C">
              <w:t xml:space="preserve">Publicatie Nota van Inlichtingen </w:t>
            </w:r>
          </w:p>
        </w:tc>
        <w:tc>
          <w:tcPr>
            <w:tcW w:w="1109" w:type="pct"/>
            <w:tcBorders>
              <w:top w:val="nil"/>
              <w:left w:val="nil"/>
              <w:bottom w:val="single" w:sz="8" w:space="0" w:color="D9D9D9"/>
              <w:right w:val="nil"/>
            </w:tcBorders>
            <w:shd w:val="clear" w:color="auto" w:fill="FFFFFF" w:themeFill="background1"/>
            <w:noWrap/>
            <w:vAlign w:val="center"/>
            <w:hideMark/>
          </w:tcPr>
          <w:p w14:paraId="1AE142D5" w14:textId="60505F0F" w:rsidR="00CB7366" w:rsidRPr="0098047C" w:rsidRDefault="00333B84" w:rsidP="00066F6D">
            <w:pPr>
              <w:pStyle w:val="regulieretekst"/>
            </w:pPr>
            <w:r w:rsidRPr="0098047C">
              <w:t>Ma</w:t>
            </w:r>
            <w:r w:rsidR="00CB7366" w:rsidRPr="0098047C">
              <w:t xml:space="preserve"> </w:t>
            </w:r>
            <w:r w:rsidRPr="0098047C">
              <w:t>16</w:t>
            </w:r>
            <w:r w:rsidR="00CB7366" w:rsidRPr="0098047C">
              <w:t>-</w:t>
            </w:r>
            <w:r w:rsidRPr="0098047C">
              <w:t>11</w:t>
            </w:r>
            <w:r w:rsidR="00CB7366" w:rsidRPr="0098047C">
              <w:t>-26</w:t>
            </w:r>
          </w:p>
        </w:tc>
      </w:tr>
      <w:tr w:rsidR="00CB7366" w:rsidRPr="0098047C" w14:paraId="12A2C415" w14:textId="77777777" w:rsidTr="00CB7366">
        <w:trPr>
          <w:trHeight w:val="600"/>
        </w:trPr>
        <w:tc>
          <w:tcPr>
            <w:tcW w:w="3891" w:type="pct"/>
            <w:tcBorders>
              <w:top w:val="nil"/>
              <w:left w:val="nil"/>
              <w:bottom w:val="single" w:sz="8" w:space="0" w:color="D9D9D9"/>
              <w:right w:val="nil"/>
            </w:tcBorders>
            <w:shd w:val="clear" w:color="auto" w:fill="EEF7FB"/>
            <w:noWrap/>
            <w:vAlign w:val="center"/>
            <w:hideMark/>
          </w:tcPr>
          <w:p w14:paraId="578C5DA3" w14:textId="77777777" w:rsidR="00CB7366" w:rsidRPr="0098047C" w:rsidRDefault="00CB7366" w:rsidP="00066F6D">
            <w:pPr>
              <w:pStyle w:val="regulieretekst"/>
            </w:pPr>
            <w:r w:rsidRPr="0098047C">
              <w:t>Uiterste termijn van Inschrijving</w:t>
            </w:r>
          </w:p>
        </w:tc>
        <w:tc>
          <w:tcPr>
            <w:tcW w:w="1109" w:type="pct"/>
            <w:tcBorders>
              <w:top w:val="nil"/>
              <w:left w:val="nil"/>
              <w:bottom w:val="single" w:sz="8" w:space="0" w:color="D9D9D9"/>
              <w:right w:val="nil"/>
            </w:tcBorders>
            <w:shd w:val="clear" w:color="auto" w:fill="FFFFFF" w:themeFill="background1"/>
            <w:noWrap/>
            <w:vAlign w:val="center"/>
            <w:hideMark/>
          </w:tcPr>
          <w:p w14:paraId="6122E472" w14:textId="6076D7CD" w:rsidR="00CB7366" w:rsidRPr="0098047C" w:rsidRDefault="00CA6ACF" w:rsidP="00066F6D">
            <w:pPr>
              <w:pStyle w:val="regulieretekst"/>
            </w:pPr>
            <w:r w:rsidRPr="0098047C">
              <w:t>Ma</w:t>
            </w:r>
            <w:r w:rsidR="00CB7366" w:rsidRPr="0098047C">
              <w:t xml:space="preserve"> </w:t>
            </w:r>
            <w:r w:rsidRPr="0098047C">
              <w:t>23</w:t>
            </w:r>
            <w:r w:rsidR="00CB7366" w:rsidRPr="0098047C">
              <w:t>-</w:t>
            </w:r>
            <w:r w:rsidRPr="0098047C">
              <w:t>11</w:t>
            </w:r>
            <w:r w:rsidR="00CB7366" w:rsidRPr="0098047C">
              <w:t>-26</w:t>
            </w:r>
            <w:r w:rsidR="00333B84" w:rsidRPr="0098047C">
              <w:t>, 14:00</w:t>
            </w:r>
          </w:p>
        </w:tc>
      </w:tr>
      <w:tr w:rsidR="00CB7366" w:rsidRPr="0098047C" w14:paraId="430BEB09" w14:textId="77777777" w:rsidTr="00CB7366">
        <w:trPr>
          <w:trHeight w:val="600"/>
        </w:trPr>
        <w:tc>
          <w:tcPr>
            <w:tcW w:w="3891" w:type="pct"/>
            <w:tcBorders>
              <w:top w:val="nil"/>
              <w:left w:val="nil"/>
              <w:bottom w:val="single" w:sz="8" w:space="0" w:color="D9D9D9"/>
              <w:right w:val="nil"/>
            </w:tcBorders>
            <w:shd w:val="clear" w:color="auto" w:fill="EEF7FB"/>
            <w:vAlign w:val="center"/>
            <w:hideMark/>
          </w:tcPr>
          <w:p w14:paraId="094904DE" w14:textId="4A41B268" w:rsidR="00CB7366" w:rsidRPr="0098047C" w:rsidRDefault="00CB7366" w:rsidP="00066F6D">
            <w:pPr>
              <w:pStyle w:val="regulieretekst"/>
            </w:pPr>
            <w:r w:rsidRPr="0098047C">
              <w:t>Beoordeling Inschrijvingen</w:t>
            </w:r>
          </w:p>
        </w:tc>
        <w:tc>
          <w:tcPr>
            <w:tcW w:w="1109" w:type="pct"/>
            <w:tcBorders>
              <w:top w:val="nil"/>
              <w:left w:val="nil"/>
              <w:bottom w:val="single" w:sz="8" w:space="0" w:color="D9D9D9"/>
              <w:right w:val="nil"/>
            </w:tcBorders>
            <w:shd w:val="clear" w:color="auto" w:fill="FFFFFF" w:themeFill="background1"/>
            <w:noWrap/>
            <w:vAlign w:val="center"/>
            <w:hideMark/>
          </w:tcPr>
          <w:p w14:paraId="7901544C" w14:textId="41CA3555" w:rsidR="00CB7366" w:rsidRPr="0098047C" w:rsidRDefault="00D34494" w:rsidP="00066F6D">
            <w:pPr>
              <w:pStyle w:val="regulieretekst"/>
            </w:pPr>
            <w:r w:rsidRPr="0098047C">
              <w:t>Do</w:t>
            </w:r>
            <w:r w:rsidR="00CB7366" w:rsidRPr="0098047C">
              <w:t xml:space="preserve"> </w:t>
            </w:r>
            <w:r w:rsidRPr="0098047C">
              <w:t>26</w:t>
            </w:r>
            <w:r w:rsidR="00CB7366" w:rsidRPr="0098047C">
              <w:t>-</w:t>
            </w:r>
            <w:r w:rsidRPr="0098047C">
              <w:t>11</w:t>
            </w:r>
            <w:r w:rsidR="00CB7366" w:rsidRPr="0098047C">
              <w:t>-26</w:t>
            </w:r>
          </w:p>
        </w:tc>
      </w:tr>
      <w:tr w:rsidR="00CB7366" w:rsidRPr="0098047C" w14:paraId="50AE7803" w14:textId="77777777" w:rsidTr="00CB7366">
        <w:trPr>
          <w:trHeight w:val="600"/>
        </w:trPr>
        <w:tc>
          <w:tcPr>
            <w:tcW w:w="3891" w:type="pct"/>
            <w:tcBorders>
              <w:top w:val="nil"/>
              <w:left w:val="nil"/>
              <w:bottom w:val="single" w:sz="8" w:space="0" w:color="D9D9D9"/>
              <w:right w:val="nil"/>
            </w:tcBorders>
            <w:shd w:val="clear" w:color="auto" w:fill="EEF7FB"/>
            <w:noWrap/>
            <w:vAlign w:val="center"/>
            <w:hideMark/>
          </w:tcPr>
          <w:p w14:paraId="3B4482D3" w14:textId="77777777" w:rsidR="00CB7366" w:rsidRPr="0098047C" w:rsidRDefault="00CB7366" w:rsidP="00066F6D">
            <w:pPr>
              <w:pStyle w:val="regulieretekst"/>
            </w:pPr>
            <w:r w:rsidRPr="0098047C">
              <w:t>Goedkeur op Gunningsbesluit</w:t>
            </w:r>
          </w:p>
        </w:tc>
        <w:tc>
          <w:tcPr>
            <w:tcW w:w="1109" w:type="pct"/>
            <w:tcBorders>
              <w:top w:val="nil"/>
              <w:left w:val="nil"/>
              <w:bottom w:val="single" w:sz="8" w:space="0" w:color="D9D9D9"/>
              <w:right w:val="nil"/>
            </w:tcBorders>
            <w:shd w:val="clear" w:color="auto" w:fill="FFFFFF" w:themeFill="background1"/>
            <w:noWrap/>
            <w:vAlign w:val="center"/>
            <w:hideMark/>
          </w:tcPr>
          <w:p w14:paraId="436D3C48" w14:textId="3316295C" w:rsidR="00CB7366" w:rsidRPr="0098047C" w:rsidRDefault="00D34494" w:rsidP="00066F6D">
            <w:pPr>
              <w:pStyle w:val="regulieretekst"/>
            </w:pPr>
            <w:r w:rsidRPr="0098047C">
              <w:t>Ma</w:t>
            </w:r>
            <w:r w:rsidR="00CB7366" w:rsidRPr="0098047C">
              <w:t xml:space="preserve"> </w:t>
            </w:r>
            <w:r w:rsidR="00D04C7E" w:rsidRPr="0098047C">
              <w:t>30</w:t>
            </w:r>
            <w:r w:rsidR="00CB7366" w:rsidRPr="0098047C">
              <w:t>-</w:t>
            </w:r>
            <w:r w:rsidR="00D04C7E" w:rsidRPr="0098047C">
              <w:t>11</w:t>
            </w:r>
            <w:r w:rsidR="00CB7366" w:rsidRPr="0098047C">
              <w:t>-26</w:t>
            </w:r>
          </w:p>
        </w:tc>
      </w:tr>
      <w:tr w:rsidR="00CB7366" w:rsidRPr="0098047C" w14:paraId="1D0278AD" w14:textId="77777777" w:rsidTr="00CB7366">
        <w:trPr>
          <w:trHeight w:val="600"/>
        </w:trPr>
        <w:tc>
          <w:tcPr>
            <w:tcW w:w="3891" w:type="pct"/>
            <w:tcBorders>
              <w:top w:val="nil"/>
              <w:left w:val="nil"/>
              <w:bottom w:val="single" w:sz="8" w:space="0" w:color="D9D9D9"/>
              <w:right w:val="nil"/>
            </w:tcBorders>
            <w:shd w:val="clear" w:color="auto" w:fill="EEF7FB"/>
            <w:noWrap/>
            <w:vAlign w:val="center"/>
            <w:hideMark/>
          </w:tcPr>
          <w:p w14:paraId="503EED78" w14:textId="77777777" w:rsidR="00CB7366" w:rsidRPr="0098047C" w:rsidRDefault="00CB7366" w:rsidP="00066F6D">
            <w:pPr>
              <w:pStyle w:val="regulieretekst"/>
            </w:pPr>
            <w:r w:rsidRPr="0098047C">
              <w:t>Opschortende termijn</w:t>
            </w:r>
          </w:p>
        </w:tc>
        <w:tc>
          <w:tcPr>
            <w:tcW w:w="1109" w:type="pct"/>
            <w:tcBorders>
              <w:top w:val="nil"/>
              <w:left w:val="nil"/>
              <w:bottom w:val="single" w:sz="8" w:space="0" w:color="D9D9D9"/>
              <w:right w:val="nil"/>
            </w:tcBorders>
            <w:shd w:val="clear" w:color="auto" w:fill="FFFFFF" w:themeFill="background1"/>
            <w:noWrap/>
            <w:vAlign w:val="center"/>
            <w:hideMark/>
          </w:tcPr>
          <w:p w14:paraId="4A28DF11" w14:textId="2AC761A1" w:rsidR="00CB7366" w:rsidRPr="0098047C" w:rsidRDefault="00D04C7E" w:rsidP="00066F6D">
            <w:pPr>
              <w:pStyle w:val="regulieretekst"/>
            </w:pPr>
            <w:r w:rsidRPr="0098047C">
              <w:t>Ma</w:t>
            </w:r>
            <w:r w:rsidR="00CB7366" w:rsidRPr="0098047C">
              <w:t xml:space="preserve"> </w:t>
            </w:r>
            <w:r w:rsidRPr="0098047C">
              <w:t>21</w:t>
            </w:r>
            <w:r w:rsidR="00CB7366" w:rsidRPr="0098047C">
              <w:t>-</w:t>
            </w:r>
            <w:r w:rsidRPr="0098047C">
              <w:t>12</w:t>
            </w:r>
            <w:r w:rsidR="00CB7366" w:rsidRPr="0098047C">
              <w:t>-26</w:t>
            </w:r>
          </w:p>
        </w:tc>
      </w:tr>
    </w:tbl>
    <w:p w14:paraId="018EC767" w14:textId="77777777" w:rsidR="001D7644" w:rsidRPr="0098047C" w:rsidRDefault="001D7644" w:rsidP="00C113E9">
      <w:pPr>
        <w:pStyle w:val="regulieretekst"/>
      </w:pPr>
    </w:p>
    <w:p w14:paraId="643371B6" w14:textId="77777777" w:rsidR="00677642" w:rsidRPr="0098047C" w:rsidRDefault="006C5D40" w:rsidP="00C113E9">
      <w:pPr>
        <w:pStyle w:val="regulieretekst"/>
      </w:pPr>
      <w:r w:rsidRPr="0098047C">
        <w:t xml:space="preserve">De planning is opgenomen op het Aanbestedingsplatform </w:t>
      </w:r>
      <w:r w:rsidR="004804A9" w:rsidRPr="0098047C">
        <w:t xml:space="preserve">De planning is indicatief; er kunnen geen rechten aan worden ontleend. De Aanbestedende dienst behoudt zich het recht voor de planning te wijzigen en de Aanbesteding te staken of op te schorten. </w:t>
      </w:r>
      <w:r w:rsidR="008E3FC3" w:rsidRPr="0098047C">
        <w:t xml:space="preserve"> </w:t>
      </w:r>
    </w:p>
    <w:p w14:paraId="0718806B" w14:textId="3C4B0E75" w:rsidR="004804A9" w:rsidRPr="0098047C" w:rsidRDefault="004804A9" w:rsidP="00677642">
      <w:pPr>
        <w:pStyle w:val="aanwijstekst"/>
      </w:pPr>
    </w:p>
    <w:p w14:paraId="014EF914" w14:textId="77777777" w:rsidR="004C4843" w:rsidRDefault="004C4843">
      <w:pPr>
        <w:rPr>
          <w:rFonts w:eastAsiaTheme="majorEastAsia" w:cstheme="majorBidi"/>
          <w:b/>
          <w:color w:val="003183"/>
          <w:sz w:val="22"/>
          <w:szCs w:val="26"/>
        </w:rPr>
      </w:pPr>
      <w:bookmarkStart w:id="46" w:name="_Toc219784246"/>
      <w:bookmarkStart w:id="47" w:name="_Toc495680998"/>
      <w:bookmarkStart w:id="48" w:name="_Toc202359242"/>
      <w:bookmarkStart w:id="49" w:name="_Toc244698572"/>
      <w:r>
        <w:br w:type="page"/>
      </w:r>
    </w:p>
    <w:p w14:paraId="52034736" w14:textId="1AF9EEE8" w:rsidR="004804A9" w:rsidRPr="0098047C" w:rsidRDefault="004804A9" w:rsidP="00C113E9">
      <w:pPr>
        <w:pStyle w:val="Highlighttekst"/>
      </w:pPr>
      <w:r w:rsidRPr="0098047C">
        <w:lastRenderedPageBreak/>
        <w:t xml:space="preserve">Communicatie gedurende </w:t>
      </w:r>
      <w:bookmarkEnd w:id="46"/>
      <w:r w:rsidRPr="0098047C">
        <w:t>de Aanbesteding</w:t>
      </w:r>
      <w:bookmarkEnd w:id="47"/>
      <w:bookmarkEnd w:id="48"/>
      <w:bookmarkEnd w:id="49"/>
    </w:p>
    <w:p w14:paraId="62CFC140" w14:textId="77777777" w:rsidR="004804A9" w:rsidRPr="0098047C" w:rsidRDefault="004804A9" w:rsidP="00C113E9">
      <w:pPr>
        <w:pStyle w:val="regulieretekst"/>
      </w:pPr>
      <w:bookmarkStart w:id="50" w:name="_Toc490833199"/>
      <w:bookmarkStart w:id="51" w:name="_Toc490846271"/>
      <w:bookmarkEnd w:id="50"/>
      <w:bookmarkEnd w:id="51"/>
      <w:r w:rsidRPr="0098047C">
        <w:t xml:space="preserve">De communicatie met betrekking tot deze Aanbesteding verloopt uitsluitend via het Aanbestedingsplatform. De </w:t>
      </w:r>
      <w:r w:rsidRPr="0098047C">
        <w:rPr>
          <w:szCs w:val="18"/>
        </w:rPr>
        <w:t xml:space="preserve">Aanbestedende dienst </w:t>
      </w:r>
      <w:r w:rsidRPr="0098047C">
        <w:t xml:space="preserve">neemt berichten die op een andere wijze worden verzonden niet in behandeling. </w:t>
      </w:r>
    </w:p>
    <w:p w14:paraId="31717247" w14:textId="77777777" w:rsidR="004804A9" w:rsidRPr="0098047C" w:rsidRDefault="004804A9" w:rsidP="00151F51">
      <w:pPr>
        <w:pStyle w:val="Highlighttekst"/>
      </w:pPr>
      <w:bookmarkStart w:id="52" w:name="_Toc490846274"/>
      <w:bookmarkStart w:id="53" w:name="_Toc454390602"/>
      <w:bookmarkStart w:id="54" w:name="_Toc454390775"/>
      <w:bookmarkStart w:id="55" w:name="_Toc454390940"/>
      <w:bookmarkStart w:id="56" w:name="_Toc454391064"/>
      <w:bookmarkStart w:id="57" w:name="_Toc454391208"/>
      <w:bookmarkStart w:id="58" w:name="_Toc454390648"/>
      <w:bookmarkStart w:id="59" w:name="_Toc454390821"/>
      <w:bookmarkStart w:id="60" w:name="_Toc454390986"/>
      <w:bookmarkStart w:id="61" w:name="_Toc454391110"/>
      <w:bookmarkStart w:id="62" w:name="_Toc454391254"/>
      <w:bookmarkStart w:id="63" w:name="_Toc454390650"/>
      <w:bookmarkStart w:id="64" w:name="_Toc454390823"/>
      <w:bookmarkStart w:id="65" w:name="_Toc454390988"/>
      <w:bookmarkStart w:id="66" w:name="_Toc454391112"/>
      <w:bookmarkStart w:id="67" w:name="_Toc454391256"/>
      <w:bookmarkStart w:id="68" w:name="_Toc454390651"/>
      <w:bookmarkStart w:id="69" w:name="_Toc454390824"/>
      <w:bookmarkStart w:id="70" w:name="_Toc454390989"/>
      <w:bookmarkStart w:id="71" w:name="_Toc454391113"/>
      <w:bookmarkStart w:id="72" w:name="_Toc454391257"/>
      <w:bookmarkStart w:id="73" w:name="_Toc454390652"/>
      <w:bookmarkStart w:id="74" w:name="_Toc454390825"/>
      <w:bookmarkStart w:id="75" w:name="_Toc454390990"/>
      <w:bookmarkStart w:id="76" w:name="_Toc454391114"/>
      <w:bookmarkStart w:id="77" w:name="_Toc454391258"/>
      <w:bookmarkStart w:id="78" w:name="_Toc454390653"/>
      <w:bookmarkStart w:id="79" w:name="_Toc454390826"/>
      <w:bookmarkStart w:id="80" w:name="_Toc454390991"/>
      <w:bookmarkStart w:id="81" w:name="_Toc454391115"/>
      <w:bookmarkStart w:id="82" w:name="_Toc454391259"/>
      <w:bookmarkStart w:id="83" w:name="_Toc219784248"/>
      <w:bookmarkStart w:id="84" w:name="_Toc495681001"/>
      <w:bookmarkStart w:id="85" w:name="_Toc495681006"/>
      <w:bookmarkStart w:id="86" w:name="_Toc24469857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98047C">
        <w:t xml:space="preserve">Indienen van vragen en </w:t>
      </w:r>
      <w:bookmarkEnd w:id="83"/>
      <w:r w:rsidRPr="0098047C">
        <w:t>opmerkingen</w:t>
      </w:r>
      <w:bookmarkEnd w:id="84"/>
      <w:bookmarkEnd w:id="86"/>
    </w:p>
    <w:p w14:paraId="50F6DEF0" w14:textId="55DEA53A" w:rsidR="00C764FB" w:rsidRPr="0098047C" w:rsidRDefault="00C764FB" w:rsidP="00C764FB">
      <w:pPr>
        <w:pStyle w:val="level3"/>
      </w:pPr>
      <w:r w:rsidRPr="0098047C">
        <w:t xml:space="preserve">Indienen vragen </w:t>
      </w:r>
      <w:r w:rsidR="00BE31FC" w:rsidRPr="0098047C">
        <w:t>voor</w:t>
      </w:r>
      <w:r w:rsidRPr="0098047C">
        <w:t xml:space="preserve"> Nota(’s)</w:t>
      </w:r>
      <w:r w:rsidRPr="0098047C">
        <w:rPr>
          <w:color w:val="F79646" w:themeColor="accent6"/>
        </w:rPr>
        <w:t xml:space="preserve"> </w:t>
      </w:r>
      <w:r w:rsidRPr="0098047C">
        <w:t>van inlichtingen</w:t>
      </w:r>
    </w:p>
    <w:p w14:paraId="6839D712" w14:textId="78135B53" w:rsidR="004804A9" w:rsidRPr="0098047C" w:rsidRDefault="004804A9" w:rsidP="00C113E9">
      <w:pPr>
        <w:pStyle w:val="regulieretekst"/>
      </w:pPr>
      <w:r w:rsidRPr="0098047C">
        <w:t>De Geïnteresseerde heeft de mogelijkheid tot het stellen van vragen of het maken van opmerkingen over de Aanbestedingsstukken. Voor het stellen van vragen dient gebruik te worden gemaakt van de Vraag &amp; Antwoord-module</w:t>
      </w:r>
      <w:r w:rsidR="006C5D40" w:rsidRPr="0098047C">
        <w:t xml:space="preserve"> </w:t>
      </w:r>
      <w:r w:rsidRPr="0098047C">
        <w:t xml:space="preserve">in het </w:t>
      </w:r>
      <w:r w:rsidR="0011282C" w:rsidRPr="0098047C">
        <w:t>A</w:t>
      </w:r>
      <w:r w:rsidRPr="0098047C">
        <w:t>anbestedingsplatform. Vragen die op een andere manier worden ingediend, worden in de regel niet beantwoord. De Aanbestedende dienst kan niet garanderen dat vragen die binnenkomen na de uiterste indieningsdatum voor het stellen van vragen, worden beantwoord.</w:t>
      </w:r>
    </w:p>
    <w:p w14:paraId="0DFCC01C" w14:textId="77777777" w:rsidR="004804A9" w:rsidRPr="0098047C" w:rsidRDefault="004804A9" w:rsidP="00C113E9">
      <w:pPr>
        <w:pStyle w:val="regulieretekst"/>
      </w:pPr>
    </w:p>
    <w:p w14:paraId="34629B3C" w14:textId="77777777" w:rsidR="004804A9" w:rsidRPr="0098047C" w:rsidRDefault="004804A9" w:rsidP="00C113E9">
      <w:pPr>
        <w:pStyle w:val="regulieretekst"/>
      </w:pPr>
      <w:r w:rsidRPr="0098047C">
        <w:t>De Geïnteresseerde wordt verzocht om in de vraagstelling geen gebruik te maken van bedrijfsnamen, productnamen en andere aan uw organisatie gerelateerde namen. De Aanbestedende dienst publiceert de gestelde vragen zonder daarbij de naam van de vraagsteller te vermelden en behoudt zich het recht voor om vragen met dat doel aan te passen. De Aanbestedende dienst geeft geen garantie op anonimiteit, bijvoorbeeld omdat uit noodzakelijke technische vragen de identiteit van de vragensteller kan worden afgeleid.</w:t>
      </w:r>
    </w:p>
    <w:p w14:paraId="45EA14F4" w14:textId="77777777" w:rsidR="004804A9" w:rsidRPr="0098047C" w:rsidRDefault="004804A9" w:rsidP="00C113E9">
      <w:pPr>
        <w:pStyle w:val="regulieretekst"/>
      </w:pPr>
    </w:p>
    <w:p w14:paraId="4032AB68" w14:textId="77777777" w:rsidR="004804A9" w:rsidRPr="0098047C" w:rsidRDefault="004804A9" w:rsidP="00C113E9">
      <w:pPr>
        <w:pStyle w:val="regulieretekst"/>
      </w:pPr>
      <w:r w:rsidRPr="0098047C">
        <w:t xml:space="preserve">Indien de Geïnteresseerde vragen of opmerkingen heeft die (commercieel) vertrouwelijk van aard zijn dan kunnen deze vragen buiten de Nota van inlichtingen om worden beantwoord. De Geïnteresseerde kan de Aanbestedende dienst gemotiveerd verzoeken een vraag vertrouwelijk te beantwoorden, door bij zijn vraag te vermelden: </w:t>
      </w:r>
      <w:r w:rsidRPr="0098047C">
        <w:rPr>
          <w:i/>
          <w:iCs/>
        </w:rPr>
        <w:t>‘Commercieel vertrouwelijk - Niet beantwoorden in de Nota van inlichtingen’</w:t>
      </w:r>
      <w:r w:rsidRPr="0098047C">
        <w:t>. Indien de Aanbestedende dienst van oordeel is dat een vraag niet (commercieel) vertrouwelijk van aard is, wordt dit medegedeeld aan de Geïnteresseerde. De Geïnteresseerde kan de desbetreffende vraag vervolgens 1) terugtrekken of 2) door de Aanbestedende dienst laten beantwoorden in de Nota van inlichtingen.</w:t>
      </w:r>
    </w:p>
    <w:p w14:paraId="72E69BA8" w14:textId="77777777" w:rsidR="004804A9" w:rsidRPr="0098047C" w:rsidRDefault="004804A9" w:rsidP="00C113E9">
      <w:pPr>
        <w:pStyle w:val="regulieretekst"/>
      </w:pPr>
    </w:p>
    <w:p w14:paraId="13EE64EF" w14:textId="77777777" w:rsidR="004804A9" w:rsidRPr="0098047C" w:rsidRDefault="004804A9" w:rsidP="00C113E9">
      <w:pPr>
        <w:pStyle w:val="regulieretekst"/>
      </w:pPr>
      <w:r w:rsidRPr="0098047C">
        <w:t>Tegenstrijdigheden, onduidelijkheden of onvolkomenheden in de Aanbestedingsstukken</w:t>
      </w:r>
    </w:p>
    <w:p w14:paraId="3BA2E3B1" w14:textId="77777777" w:rsidR="004804A9" w:rsidRPr="0098047C" w:rsidRDefault="004804A9" w:rsidP="00C113E9">
      <w:pPr>
        <w:pStyle w:val="regulieretekst"/>
      </w:pPr>
      <w:r w:rsidRPr="0098047C">
        <w:t>Indien sprake is van tegenstrijdigheden, onduidelijkheden of onvolkomenheden in de Aanbestedingsstukken, dan dient de Geïnteresseerde dat zo spoedig mogelijk te melden – in ieder geval vóór de sluitingsdatum van de laatste vragenronde. De Aanbestedende dienst verwacht van Geïnteresseerden een proactieve houding, zodat de Aanbestedende dienst de Aanbestedingsstukken effectief kan herstellen. Indien de Geïnteresseerde niet of niet tijdig melding maakt van tegenstrijdigheden, onduidelijkheden of onvolkomenheden dan vervalt het recht om op een later moment daarover te klagen en/of bezwaren te uiten.</w:t>
      </w:r>
    </w:p>
    <w:p w14:paraId="7305BFFC" w14:textId="77777777" w:rsidR="004804A9" w:rsidRPr="0098047C" w:rsidRDefault="004804A9" w:rsidP="00C113E9">
      <w:pPr>
        <w:pStyle w:val="regulieretekst"/>
      </w:pPr>
      <w:r w:rsidRPr="0098047C">
        <w:t>Indien de Geïnteresseerde na kennisneming van de Nota(‘s) van inlichtingen nog steeds meent dat sprake is van tegenstrijdigheden, onduidelijkheden of onvolkomenheden, kan hij een klacht indienen bij de Aanbestedende dienst. Zie de klachtenprocedure in paragraaf 7.27. Indien de Geïnteresseerde vindt dat de klacht niet naar tevredenheid is afgehandeld, dan dient hij op straffe van verval van recht minimaal vijf kalenderdagen vóór de sluitingsdatum voor het indienen van de Inschrijving een kortgedingprocedure aanhangig te maken door middel van het betekenen van een dagvaarding bij de Aanbestedende dienst.</w:t>
      </w:r>
    </w:p>
    <w:p w14:paraId="0A1FA24B" w14:textId="77777777" w:rsidR="00BE31FC" w:rsidRPr="0098047C" w:rsidRDefault="00BE31FC" w:rsidP="00BE31FC">
      <w:pPr>
        <w:pStyle w:val="level3"/>
        <w:numPr>
          <w:ilvl w:val="0"/>
          <w:numId w:val="0"/>
        </w:numPr>
      </w:pPr>
    </w:p>
    <w:p w14:paraId="3EA319B6" w14:textId="5975753E" w:rsidR="004804A9" w:rsidRPr="0098047C" w:rsidRDefault="004804A9" w:rsidP="00D63851">
      <w:pPr>
        <w:pStyle w:val="level3"/>
      </w:pPr>
      <w:r w:rsidRPr="0098047C">
        <w:t>Beantwoorden vragen in Nota(’s)</w:t>
      </w:r>
      <w:r w:rsidRPr="0098047C">
        <w:rPr>
          <w:color w:val="F79646" w:themeColor="accent6"/>
        </w:rPr>
        <w:t xml:space="preserve"> </w:t>
      </w:r>
      <w:r w:rsidRPr="0098047C">
        <w:t>van inlichtingen</w:t>
      </w:r>
    </w:p>
    <w:p w14:paraId="121E3C01" w14:textId="77777777" w:rsidR="004804A9" w:rsidRPr="0098047C" w:rsidRDefault="004804A9" w:rsidP="00C113E9">
      <w:pPr>
        <w:pStyle w:val="regulieretekst"/>
      </w:pPr>
      <w:r w:rsidRPr="0098047C">
        <w:t xml:space="preserve">De </w:t>
      </w:r>
      <w:r w:rsidRPr="0098047C">
        <w:rPr>
          <w:bCs/>
        </w:rPr>
        <w:t>Aanbestedende dienst</w:t>
      </w:r>
      <w:r w:rsidRPr="0098047C">
        <w:t xml:space="preserve"> sluit een vragenronde af met het publiceren van een Nota van inlichtingen met daarin alle gestelde vragen van Geïnteresseerden en de antwoorden daarop van de</w:t>
      </w:r>
      <w:r w:rsidRPr="0098047C">
        <w:rPr>
          <w:bCs/>
        </w:rPr>
        <w:t xml:space="preserve"> Aanbestedende dienst</w:t>
      </w:r>
      <w:r w:rsidRPr="0098047C">
        <w:t xml:space="preserve">. Ook van eventuele wijzigingen in Aanbestedingsstukken maakt de </w:t>
      </w:r>
      <w:r w:rsidRPr="0098047C">
        <w:rPr>
          <w:bCs/>
        </w:rPr>
        <w:t>Aanbestedende dienst</w:t>
      </w:r>
      <w:r w:rsidRPr="0098047C">
        <w:t xml:space="preserve"> melding in een Nota van inlichtingen. Dit kan gepaard gaan met herziene documentatie van de betreffende Aanbestedingsstukken. </w:t>
      </w:r>
    </w:p>
    <w:p w14:paraId="2CF0A085" w14:textId="77777777" w:rsidR="004804A9" w:rsidRPr="0098047C" w:rsidRDefault="004804A9" w:rsidP="00C113E9">
      <w:pPr>
        <w:pStyle w:val="regulieretekst"/>
      </w:pPr>
    </w:p>
    <w:p w14:paraId="264AE3F6" w14:textId="77777777" w:rsidR="004804A9" w:rsidRPr="0098047C" w:rsidRDefault="004804A9" w:rsidP="00C113E9">
      <w:pPr>
        <w:pStyle w:val="regulieretekst"/>
      </w:pPr>
      <w:r w:rsidRPr="0098047C">
        <w:t xml:space="preserve">De informatie in de Nota’s van inlichtingen is bindend en leidend en prevaleert boven de oorspronkelijke informatie in de Aanbestedingsstukken. </w:t>
      </w:r>
    </w:p>
    <w:p w14:paraId="22181F73" w14:textId="77777777" w:rsidR="004804A9" w:rsidRPr="0098047C" w:rsidRDefault="004804A9" w:rsidP="00C113E9">
      <w:pPr>
        <w:pStyle w:val="regulieretekst"/>
      </w:pPr>
    </w:p>
    <w:p w14:paraId="127B3268" w14:textId="10AE2419" w:rsidR="004804A9" w:rsidRPr="0098047C" w:rsidRDefault="004804A9" w:rsidP="00C113E9">
      <w:pPr>
        <w:pStyle w:val="regulieretekst"/>
      </w:pPr>
      <w:r w:rsidRPr="0098047C">
        <w:t xml:space="preserve">De Aanbestedende dienst publiceert de Nota van </w:t>
      </w:r>
      <w:r w:rsidR="000C6F0D" w:rsidRPr="0098047C">
        <w:t>I</w:t>
      </w:r>
      <w:r w:rsidRPr="0098047C">
        <w:t xml:space="preserve">nlichtingen op het Aanbestedingsplatform. Hiervan wordt geen notificatie verstuurd; een Geïnteresseerde dient er zelf voor zorg te dragen dat de informatie tot hem komt. </w:t>
      </w:r>
      <w:bookmarkStart w:id="87" w:name="_Toc495681003"/>
    </w:p>
    <w:p w14:paraId="1B497907" w14:textId="77777777" w:rsidR="004804A9" w:rsidRPr="0098047C" w:rsidRDefault="004804A9" w:rsidP="00C113E9">
      <w:pPr>
        <w:pStyle w:val="Highlighttekst"/>
      </w:pPr>
      <w:bookmarkStart w:id="88" w:name="_Toc202359244"/>
      <w:bookmarkStart w:id="89" w:name="_Toc495681007"/>
      <w:bookmarkStart w:id="90" w:name="_Toc456343189"/>
      <w:bookmarkStart w:id="91" w:name="_Toc244698574"/>
      <w:bookmarkEnd w:id="85"/>
      <w:bookmarkEnd w:id="87"/>
      <w:r w:rsidRPr="0098047C">
        <w:t>Indienen van de Inschrijvingen</w:t>
      </w:r>
      <w:bookmarkEnd w:id="88"/>
      <w:bookmarkEnd w:id="91"/>
      <w:r w:rsidRPr="0098047C">
        <w:t xml:space="preserve"> </w:t>
      </w:r>
    </w:p>
    <w:p w14:paraId="6CB4D2B0" w14:textId="77777777" w:rsidR="004804A9" w:rsidRPr="0098047C" w:rsidRDefault="004804A9" w:rsidP="00C113E9">
      <w:pPr>
        <w:pStyle w:val="regulieretekst"/>
        <w:rPr>
          <w:rFonts w:cs="Arial"/>
        </w:rPr>
      </w:pPr>
      <w:r w:rsidRPr="0098047C">
        <w:t xml:space="preserve">De Inschrijving moet digitaal worden ingediend via het Aanbestedingsplatform vóór de sluitingsdatum zoals vermeld in de planning op het Aanbestedingsplatform. </w:t>
      </w:r>
    </w:p>
    <w:p w14:paraId="70039F46" w14:textId="77777777" w:rsidR="004804A9" w:rsidRPr="0098047C" w:rsidRDefault="004804A9" w:rsidP="00C113E9">
      <w:pPr>
        <w:pStyle w:val="regulieretekst"/>
      </w:pPr>
    </w:p>
    <w:p w14:paraId="56022BA7" w14:textId="77777777" w:rsidR="004804A9" w:rsidRPr="0098047C" w:rsidRDefault="004804A9" w:rsidP="00C113E9">
      <w:pPr>
        <w:pStyle w:val="regulieretekst"/>
        <w:rPr>
          <w:i/>
          <w:iCs/>
        </w:rPr>
      </w:pPr>
      <w:r w:rsidRPr="0098047C">
        <w:t xml:space="preserve">De Aanbestedende dienst adviseert de Inschrijver om de Inschrijving ruim op tijd in te dienen. Na de sluiting van de inschrijvingstermijn is het (technisch) niet langer mogelijk om een Inschrijving in te dienen. De Aanbestedende dienst beschouwt een niet tijdig ingediende Inschrijving als niet ingediend en neemt deze daarom niet in behandeling. Het risico van niet tijdige ontvangst van de Inschrijving is geheel voor rekening van de Inschrijver. Raadpleeg daarom bij twijfel de helpdesk van het Aanbestedingsplatform. </w:t>
      </w:r>
    </w:p>
    <w:p w14:paraId="2C517CD0" w14:textId="77777777" w:rsidR="004804A9" w:rsidRPr="0098047C" w:rsidRDefault="004804A9" w:rsidP="00C113E9">
      <w:pPr>
        <w:pStyle w:val="regulieretekst"/>
      </w:pPr>
    </w:p>
    <w:p w14:paraId="4D2DF48E" w14:textId="77777777" w:rsidR="004804A9" w:rsidRPr="0098047C" w:rsidRDefault="004804A9" w:rsidP="00C113E9">
      <w:pPr>
        <w:pStyle w:val="regulieretekst"/>
      </w:pPr>
      <w:r w:rsidRPr="0098047C">
        <w:t>De Inschrijver is zelf verantwoordelijk voor het tijdig en volledig indienen van de Inschrijving. De Aanbestedende dienst en de</w:t>
      </w:r>
      <w:r w:rsidRPr="0098047C">
        <w:rPr>
          <w:iCs/>
        </w:rPr>
        <w:t xml:space="preserve"> aanbieder van het Aanbestedingsplatform zijn hiervoor niet verantwoordelijk.</w:t>
      </w:r>
    </w:p>
    <w:p w14:paraId="770BBFE1" w14:textId="77777777" w:rsidR="004804A9" w:rsidRPr="0098047C" w:rsidRDefault="004804A9" w:rsidP="00C113E9">
      <w:pPr>
        <w:pStyle w:val="Highlighttekst"/>
      </w:pPr>
      <w:bookmarkStart w:id="92" w:name="_Toc202359245"/>
      <w:bookmarkStart w:id="93" w:name="_Toc244698575"/>
      <w:bookmarkEnd w:id="89"/>
      <w:bookmarkEnd w:id="90"/>
      <w:r w:rsidRPr="0098047C">
        <w:t>Opening van de Inschrijvingen</w:t>
      </w:r>
      <w:bookmarkEnd w:id="92"/>
      <w:bookmarkEnd w:id="93"/>
    </w:p>
    <w:p w14:paraId="18CD01D8" w14:textId="77777777" w:rsidR="004804A9" w:rsidRPr="0098047C" w:rsidRDefault="004804A9" w:rsidP="00C113E9">
      <w:pPr>
        <w:pStyle w:val="regulieretekst"/>
      </w:pPr>
      <w:r w:rsidRPr="0098047C">
        <w:t xml:space="preserve">De Inschrijvingen zijn voor </w:t>
      </w:r>
      <w:r w:rsidRPr="0098047C">
        <w:rPr>
          <w:szCs w:val="22"/>
        </w:rPr>
        <w:t>de</w:t>
      </w:r>
      <w:r w:rsidRPr="0098047C">
        <w:rPr>
          <w:bCs/>
          <w:szCs w:val="22"/>
        </w:rPr>
        <w:t xml:space="preserve"> Aanbestedende dienst</w:t>
      </w:r>
      <w:r w:rsidRPr="0098047C">
        <w:t xml:space="preserve"> niet eerder zichtbaar dan op het moment dat de sluitingsdatum voor inschrijving is verstreken. Zo snel mogelijk na het verstrijken van de sluitingsdatum en -tijd opent de Aanbestedende dienst de Inschrijvingen. Inschrijvers kunnen niet bij de opening van Inschrijvingen aanwezig zijn. </w:t>
      </w:r>
    </w:p>
    <w:p w14:paraId="46B310E3" w14:textId="77777777" w:rsidR="00DE780E" w:rsidRPr="0098047C" w:rsidRDefault="00DE780E" w:rsidP="00C113E9">
      <w:pPr>
        <w:pStyle w:val="regulieretekst"/>
      </w:pPr>
    </w:p>
    <w:p w14:paraId="0BCC6C8D" w14:textId="77777777" w:rsidR="004804A9" w:rsidRPr="0098047C" w:rsidRDefault="004804A9" w:rsidP="00C113E9">
      <w:pPr>
        <w:pStyle w:val="Highlighttekst"/>
      </w:pPr>
      <w:bookmarkStart w:id="94" w:name="_Toc202359246"/>
      <w:bookmarkStart w:id="95" w:name="_Toc244698576"/>
      <w:r w:rsidRPr="0098047C">
        <w:t>Beoordeling van de Inschrijvingen</w:t>
      </w:r>
      <w:bookmarkEnd w:id="94"/>
      <w:bookmarkEnd w:id="95"/>
    </w:p>
    <w:p w14:paraId="3C6D0FBA" w14:textId="77777777" w:rsidR="004804A9" w:rsidRPr="0098047C" w:rsidRDefault="004804A9" w:rsidP="00C113E9">
      <w:pPr>
        <w:pStyle w:val="regulieretekst"/>
      </w:pPr>
      <w:bookmarkStart w:id="96" w:name="_Toc495681008"/>
      <w:r w:rsidRPr="0098047C">
        <w:t xml:space="preserve">Na opening worden de Inschrijvingen gecontroleerd en beoordeeld. </w:t>
      </w:r>
    </w:p>
    <w:p w14:paraId="73A08F5F" w14:textId="77777777" w:rsidR="008264B1" w:rsidRPr="0098047C" w:rsidRDefault="008264B1" w:rsidP="00C113E9">
      <w:pPr>
        <w:pStyle w:val="regulieretekst"/>
      </w:pPr>
    </w:p>
    <w:p w14:paraId="7F9BB3A0" w14:textId="6F9B350B" w:rsidR="008264B1" w:rsidRPr="0098047C" w:rsidRDefault="008264B1" w:rsidP="008264B1">
      <w:pPr>
        <w:pStyle w:val="level3"/>
      </w:pPr>
      <w:r w:rsidRPr="0098047C">
        <w:t>Controle volledigheid en vormvereisten</w:t>
      </w:r>
    </w:p>
    <w:bookmarkEnd w:id="96"/>
    <w:p w14:paraId="27C46FD7" w14:textId="65A5D312" w:rsidR="004804A9" w:rsidRPr="0098047C" w:rsidRDefault="004804A9" w:rsidP="00C113E9">
      <w:pPr>
        <w:pStyle w:val="regulieretekst"/>
      </w:pPr>
      <w:r w:rsidRPr="0098047C">
        <w:rPr>
          <w:rFonts w:cs="Arial"/>
        </w:rPr>
        <w:t xml:space="preserve">De </w:t>
      </w:r>
      <w:r w:rsidRPr="0098047C">
        <w:t>Aanbestedende dienst controleert of een Inschrijving volledig is en voldoet aan de vormvereisten. Een Inschrijving die niet volledig is of niet voldoet aan de vormvereisten wordt in de regel als ongeldig terzijde gelegd en uitgesloten van verdere deelname aan de Aanbesteding.</w:t>
      </w:r>
    </w:p>
    <w:p w14:paraId="17E4BC35" w14:textId="77777777" w:rsidR="00DE780E" w:rsidRPr="0098047C" w:rsidRDefault="00DE780E" w:rsidP="00C113E9">
      <w:pPr>
        <w:pStyle w:val="regulieretekst"/>
      </w:pPr>
    </w:p>
    <w:p w14:paraId="36035476" w14:textId="7FE182E0" w:rsidR="004804A9" w:rsidRPr="0098047C" w:rsidRDefault="004804A9" w:rsidP="008264B1">
      <w:pPr>
        <w:pStyle w:val="level3"/>
      </w:pPr>
      <w:r w:rsidRPr="0098047C">
        <w:t>Toetsing</w:t>
      </w:r>
    </w:p>
    <w:p w14:paraId="38CC060A" w14:textId="2353C12A" w:rsidR="004804A9" w:rsidRPr="0098047C" w:rsidRDefault="004804A9" w:rsidP="00C113E9">
      <w:pPr>
        <w:pStyle w:val="regulieretekst"/>
      </w:pPr>
      <w:r w:rsidRPr="0098047C">
        <w:t>De Aanbestedende dienst toetst of Uitsluitingsgronden (zie hoofdstuk 4) van toepassing zijn en of de Inschrijver en de Inschrijving voldoen aan de Geschiktheidseisen (zie hoofdstuk 4</w:t>
      </w:r>
      <w:r w:rsidR="008264B1" w:rsidRPr="0098047C">
        <w:t>).</w:t>
      </w:r>
      <w:r w:rsidRPr="0098047C">
        <w:t xml:space="preserve"> Een Inschrijving die niet voldoet aan de hiervoor genoemde punten wordt in de regel als ongeldig terzijde gelegd en uitgesloten van verdere deelname aan de Aanbesteding. </w:t>
      </w:r>
    </w:p>
    <w:p w14:paraId="03165ADA" w14:textId="77777777" w:rsidR="00DE780E" w:rsidRPr="0098047C" w:rsidRDefault="00DE780E" w:rsidP="00C113E9">
      <w:pPr>
        <w:pStyle w:val="regulieretekst"/>
      </w:pPr>
    </w:p>
    <w:p w14:paraId="4922E68B" w14:textId="1A888E19" w:rsidR="005E117F" w:rsidRPr="0098047C" w:rsidRDefault="005E117F" w:rsidP="005E117F">
      <w:pPr>
        <w:pStyle w:val="level3"/>
      </w:pPr>
      <w:r w:rsidRPr="0098047C">
        <w:t>Inhoudelijke beoordeling</w:t>
      </w:r>
    </w:p>
    <w:p w14:paraId="061078F1" w14:textId="03C012AD" w:rsidR="004804A9" w:rsidRPr="0098047C" w:rsidRDefault="004804A9" w:rsidP="00C113E9">
      <w:pPr>
        <w:pStyle w:val="regulieretekst"/>
      </w:pPr>
      <w:r w:rsidRPr="0098047C">
        <w:rPr>
          <w:rFonts w:cs="Arial"/>
        </w:rPr>
        <w:t xml:space="preserve">De </w:t>
      </w:r>
      <w:r w:rsidRPr="0098047C">
        <w:t>Aanbestedende dienst beoordeelt de Inschrijving op basis van het gunningscriterium de beste prijs-kwaliteitverhouding. De wijze waarop de Aanbestedende dienst dat doet is beschreven in hoofdstuk 6.</w:t>
      </w:r>
    </w:p>
    <w:p w14:paraId="46A34A0B" w14:textId="77777777" w:rsidR="00DE780E" w:rsidRPr="0098047C" w:rsidRDefault="00DE780E" w:rsidP="00C113E9">
      <w:pPr>
        <w:pStyle w:val="regulieretekst"/>
      </w:pPr>
    </w:p>
    <w:p w14:paraId="40FC57B8" w14:textId="77777777" w:rsidR="004804A9" w:rsidRPr="0098047C" w:rsidRDefault="004804A9" w:rsidP="00C113E9">
      <w:pPr>
        <w:pStyle w:val="Highlighttekst"/>
      </w:pPr>
      <w:bookmarkStart w:id="97" w:name="_Toc219784252"/>
      <w:bookmarkStart w:id="98" w:name="_Ref84574665"/>
      <w:bookmarkStart w:id="99" w:name="_Toc202359247"/>
      <w:bookmarkStart w:id="100" w:name="_Toc495681031"/>
      <w:bookmarkStart w:id="101" w:name="_Toc244698577"/>
      <w:r w:rsidRPr="0098047C">
        <w:t>Gunning</w:t>
      </w:r>
      <w:bookmarkEnd w:id="97"/>
      <w:r w:rsidRPr="0098047C">
        <w:t>sbeslissing</w:t>
      </w:r>
      <w:bookmarkEnd w:id="98"/>
      <w:bookmarkEnd w:id="99"/>
      <w:bookmarkEnd w:id="101"/>
      <w:r w:rsidRPr="0098047C">
        <w:t xml:space="preserve"> </w:t>
      </w:r>
      <w:bookmarkEnd w:id="100"/>
    </w:p>
    <w:p w14:paraId="2BBE0117" w14:textId="77777777" w:rsidR="004804A9" w:rsidRPr="0098047C" w:rsidRDefault="004804A9" w:rsidP="00C113E9">
      <w:pPr>
        <w:pStyle w:val="regulieretekst"/>
      </w:pPr>
      <w:r w:rsidRPr="0098047C">
        <w:t xml:space="preserve">Na de beoordeling van de Inschrijvingen maakt de Aanbestedende dienst de gunningsbeslissing tegelijkertijd bekend aan alle Inschrijvers. Aan de gunningsbeslissing kunnen geen rechten worden ontleend noch houdt deze beslissing de aanvaarding van een aanbod in. Gedurende een </w:t>
      </w:r>
      <w:r w:rsidRPr="0098047C">
        <w:rPr>
          <w:szCs w:val="22"/>
        </w:rPr>
        <w:t>opschortende termijn</w:t>
      </w:r>
      <w:r w:rsidRPr="0098047C">
        <w:t xml:space="preserve"> van ten minste twintig kalenderdagen na verzending van de mededeling van de gunningsbeslissing is het de Aanbestedende dienst niet toegestaan de Overeenkomst</w:t>
      </w:r>
      <w:r w:rsidRPr="0098047C">
        <w:rPr>
          <w:color w:val="000000" w:themeColor="text1"/>
        </w:rPr>
        <w:t xml:space="preserve"> </w:t>
      </w:r>
      <w:r w:rsidRPr="0098047C">
        <w:t xml:space="preserve">aan te gaan met de winnende Inschrijver. </w:t>
      </w:r>
    </w:p>
    <w:p w14:paraId="4E97F61F" w14:textId="77777777" w:rsidR="00DE780E" w:rsidRPr="0098047C" w:rsidRDefault="00DE780E" w:rsidP="00C113E9">
      <w:pPr>
        <w:pStyle w:val="regulieretekst"/>
      </w:pPr>
    </w:p>
    <w:p w14:paraId="333CA1A1" w14:textId="77777777" w:rsidR="004804A9" w:rsidRPr="0098047C" w:rsidRDefault="004804A9" w:rsidP="00C113E9">
      <w:pPr>
        <w:pStyle w:val="Highlighttekst"/>
      </w:pPr>
      <w:bookmarkStart w:id="102" w:name="_Toc356995162"/>
      <w:bookmarkStart w:id="103" w:name="_Ref361302476"/>
      <w:bookmarkStart w:id="104" w:name="_Toc202359248"/>
      <w:bookmarkStart w:id="105" w:name="_Toc244698578"/>
      <w:r w:rsidRPr="0098047C">
        <w:lastRenderedPageBreak/>
        <w:t>Verificatie</w:t>
      </w:r>
      <w:bookmarkEnd w:id="102"/>
      <w:bookmarkEnd w:id="103"/>
      <w:bookmarkEnd w:id="104"/>
      <w:bookmarkEnd w:id="105"/>
    </w:p>
    <w:p w14:paraId="381161E6" w14:textId="77777777" w:rsidR="004804A9" w:rsidRPr="0098047C" w:rsidRDefault="004804A9" w:rsidP="00CA44F9">
      <w:pPr>
        <w:pStyle w:val="regulieretekst"/>
        <w:rPr>
          <w:lang w:eastAsia="nl-NL"/>
        </w:rPr>
      </w:pPr>
      <w:r w:rsidRPr="0098047C">
        <w:rPr>
          <w:lang w:eastAsia="nl-NL"/>
        </w:rPr>
        <w:t xml:space="preserve">In de verificatiefase, ten tijde van de opschortende termijn, kan de Aanbestedende dienst bewijs opvragen om de informatie die de Inschrijver in het kader van deze aanbestedingsprocedure heeft gegeven te verifiëren. </w:t>
      </w:r>
    </w:p>
    <w:p w14:paraId="0DE5882E" w14:textId="77777777" w:rsidR="004804A9" w:rsidRPr="0098047C" w:rsidRDefault="004804A9" w:rsidP="00CA44F9">
      <w:pPr>
        <w:pStyle w:val="regulieretekst"/>
        <w:rPr>
          <w:lang w:eastAsia="nl-NL"/>
        </w:rPr>
      </w:pPr>
    </w:p>
    <w:p w14:paraId="39A5F519" w14:textId="51310C24" w:rsidR="004804A9" w:rsidRPr="0098047C" w:rsidRDefault="004804A9" w:rsidP="00CA44F9">
      <w:pPr>
        <w:pStyle w:val="regulieretekst"/>
      </w:pPr>
      <w:r w:rsidRPr="0098047C">
        <w:rPr>
          <w:lang w:eastAsia="nl-NL"/>
        </w:rPr>
        <w:t xml:space="preserve">Om de administratieve last te beperken is bepaald dat de Aanbestedende dienst aan Inschrijvers bij inschrijving in eerste instantie alleen het </w:t>
      </w:r>
      <w:r w:rsidRPr="0098047C">
        <w:t xml:space="preserve">Uniform Europees Aanbestedingsdocument (UEA) </w:t>
      </w:r>
      <w:r w:rsidRPr="0098047C">
        <w:rPr>
          <w:lang w:eastAsia="nl-NL"/>
        </w:rPr>
        <w:t>mag vragen, in plaats van alle bewijsstukken. De bewijsstukken die vallen onder het UEA</w:t>
      </w:r>
      <w:r w:rsidRPr="0098047C">
        <w:t xml:space="preserve">, </w:t>
      </w:r>
      <w:r w:rsidRPr="0098047C">
        <w:rPr>
          <w:u w:val="single"/>
        </w:rPr>
        <w:t>met uitzondering van de referenties</w:t>
      </w:r>
      <w:r w:rsidRPr="0098047C">
        <w:t xml:space="preserve">, vraagt </w:t>
      </w:r>
      <w:r w:rsidRPr="0098047C">
        <w:rPr>
          <w:lang w:eastAsia="nl-NL"/>
        </w:rPr>
        <w:t>de Aanbestedende dienst</w:t>
      </w:r>
      <w:r w:rsidRPr="0098047C">
        <w:t xml:space="preserve"> op bij de Inschrijver(s) die op basis van de beoordeling in aanmerking komt/komen voor de Opdracht.</w:t>
      </w:r>
      <w:r w:rsidRPr="0098047C">
        <w:rPr>
          <w:color w:val="000000"/>
        </w:rPr>
        <w:t xml:space="preserve"> </w:t>
      </w:r>
      <w:bookmarkStart w:id="106" w:name="_Hlk62821081"/>
      <w:r w:rsidRPr="0098047C">
        <w:t xml:space="preserve">De Inschrijver moet de gevraagde bewijsstukken binnen korte tijd aanleveren, in de regel binnen een termijn van </w:t>
      </w:r>
      <w:bookmarkEnd w:id="106"/>
      <w:r w:rsidR="00EC5F46" w:rsidRPr="0098047C">
        <w:t>vijf Werkdagen</w:t>
      </w:r>
      <w:r w:rsidRPr="0098047C">
        <w:t xml:space="preserve">. </w:t>
      </w:r>
    </w:p>
    <w:p w14:paraId="2EB89640" w14:textId="77777777" w:rsidR="004804A9" w:rsidRPr="0098047C" w:rsidRDefault="004804A9" w:rsidP="00CA44F9">
      <w:pPr>
        <w:pStyle w:val="regulieretekst"/>
      </w:pPr>
    </w:p>
    <w:p w14:paraId="7A68EABD" w14:textId="77777777" w:rsidR="004804A9" w:rsidRPr="0098047C" w:rsidRDefault="004804A9" w:rsidP="00DA361C">
      <w:pPr>
        <w:pStyle w:val="level3"/>
      </w:pPr>
      <w:r w:rsidRPr="0098047C">
        <w:t>Uitsluiting na verificatie</w:t>
      </w:r>
    </w:p>
    <w:p w14:paraId="26025E88" w14:textId="77777777" w:rsidR="004804A9" w:rsidRPr="0098047C" w:rsidRDefault="004804A9" w:rsidP="0019764E">
      <w:pPr>
        <w:pStyle w:val="regulieretekst"/>
      </w:pPr>
      <w:r w:rsidRPr="0098047C">
        <w:t>Als uit controle van de bewijsmiddelen blijkt dat de potentieel winnende Inschrijver:</w:t>
      </w:r>
    </w:p>
    <w:p w14:paraId="43F14346" w14:textId="77777777" w:rsidR="004804A9" w:rsidRPr="0098047C" w:rsidRDefault="004804A9" w:rsidP="003A392E">
      <w:pPr>
        <w:pStyle w:val="regulieretekst"/>
        <w:numPr>
          <w:ilvl w:val="0"/>
          <w:numId w:val="10"/>
        </w:numPr>
      </w:pPr>
      <w:r w:rsidRPr="0098047C">
        <w:t xml:space="preserve">niet voldoet aan de gestelde eisen, of </w:t>
      </w:r>
    </w:p>
    <w:p w14:paraId="19AEB34B" w14:textId="77777777" w:rsidR="004804A9" w:rsidRPr="0098047C" w:rsidRDefault="004804A9" w:rsidP="003A392E">
      <w:pPr>
        <w:pStyle w:val="regulieretekst"/>
        <w:numPr>
          <w:ilvl w:val="0"/>
          <w:numId w:val="10"/>
        </w:numPr>
      </w:pPr>
      <w:r w:rsidRPr="0098047C">
        <w:t xml:space="preserve">geen afdoende bewijs kan overleggen, of </w:t>
      </w:r>
    </w:p>
    <w:p w14:paraId="5E20F612" w14:textId="77777777" w:rsidR="004804A9" w:rsidRPr="0098047C" w:rsidRDefault="004804A9" w:rsidP="003A392E">
      <w:pPr>
        <w:pStyle w:val="regulieretekst"/>
        <w:numPr>
          <w:ilvl w:val="0"/>
          <w:numId w:val="10"/>
        </w:numPr>
      </w:pPr>
      <w:r w:rsidRPr="0098047C">
        <w:t xml:space="preserve">onjuiste informatie heeft verstrekt, </w:t>
      </w:r>
    </w:p>
    <w:p w14:paraId="318D08BA" w14:textId="32F3C59E" w:rsidR="004804A9" w:rsidRPr="0098047C" w:rsidRDefault="004804A9" w:rsidP="00C113E9">
      <w:pPr>
        <w:pStyle w:val="regulieretekst"/>
        <w:rPr>
          <w:szCs w:val="18"/>
        </w:rPr>
      </w:pPr>
      <w:r w:rsidRPr="0098047C">
        <w:t xml:space="preserve">komt deze Inschrijver niet meer voor gunning in aanmerking. De Aanbestedende dienst zal de gunningsbeslissing </w:t>
      </w:r>
      <w:r w:rsidR="00DA361C" w:rsidRPr="0098047C">
        <w:t>dan intrekken</w:t>
      </w:r>
      <w:r w:rsidRPr="0098047C">
        <w:t xml:space="preserve">, de Inschrijving als ongeldig terzijde leggen en uitsluiten </w:t>
      </w:r>
      <w:r w:rsidRPr="0098047C">
        <w:rPr>
          <w:szCs w:val="18"/>
        </w:rPr>
        <w:t xml:space="preserve">van verdere deelname aan de aanbestedingsprocedure. Vervolgens zal de Aanbestedende dienst de procedure opnieuw starten vanaf paragraaf </w:t>
      </w:r>
      <w:r w:rsidRPr="0098047C">
        <w:rPr>
          <w:szCs w:val="18"/>
        </w:rPr>
        <w:fldChar w:fldCharType="begin"/>
      </w:r>
      <w:r w:rsidRPr="0098047C">
        <w:rPr>
          <w:szCs w:val="18"/>
        </w:rPr>
        <w:instrText xml:space="preserve"> REF _Ref84574665 \r \h  \* MERGEFORMAT </w:instrText>
      </w:r>
      <w:r w:rsidRPr="0098047C">
        <w:rPr>
          <w:szCs w:val="18"/>
        </w:rPr>
      </w:r>
      <w:r w:rsidRPr="0098047C">
        <w:rPr>
          <w:szCs w:val="18"/>
        </w:rPr>
        <w:fldChar w:fldCharType="separate"/>
      </w:r>
      <w:r w:rsidRPr="0098047C">
        <w:rPr>
          <w:szCs w:val="18"/>
        </w:rPr>
        <w:t>3.8</w:t>
      </w:r>
      <w:r w:rsidRPr="0098047C">
        <w:rPr>
          <w:szCs w:val="18"/>
        </w:rPr>
        <w:fldChar w:fldCharType="end"/>
      </w:r>
      <w:r w:rsidRPr="0098047C">
        <w:rPr>
          <w:szCs w:val="18"/>
        </w:rPr>
        <w:t xml:space="preserve">, waarbij de Inschrijver die als tweede in de rangorde eindigde zal worden aangemerkt als de potentieel winnende Inschrijver. </w:t>
      </w:r>
    </w:p>
    <w:p w14:paraId="0A948889" w14:textId="77777777" w:rsidR="004804A9" w:rsidRPr="0098047C" w:rsidRDefault="004804A9" w:rsidP="00C113E9">
      <w:pPr>
        <w:pStyle w:val="regulieretekst"/>
      </w:pPr>
    </w:p>
    <w:p w14:paraId="7F46B5C0" w14:textId="685907F7" w:rsidR="004804A9" w:rsidRPr="0098047C" w:rsidRDefault="00DA361C" w:rsidP="00C113E9">
      <w:pPr>
        <w:pStyle w:val="regulieretekst"/>
      </w:pPr>
      <w:r w:rsidRPr="0098047C">
        <w:t>Als</w:t>
      </w:r>
      <w:r w:rsidR="004804A9" w:rsidRPr="0098047C">
        <w:t xml:space="preserve"> na verificatie blijkt dat Inschrijver niet kan voldoen aan het gevraagde, niet zijnde een KO-eis, zal Aanbestedende dienst de behaalde score aanpassen zodat deze overeenkomt met de uitslag van de verificatie. </w:t>
      </w:r>
      <w:r w:rsidRPr="0098047C">
        <w:t>Als</w:t>
      </w:r>
      <w:r w:rsidR="004804A9" w:rsidRPr="0098047C">
        <w:t xml:space="preserve"> en voor</w:t>
      </w:r>
      <w:r w:rsidRPr="0098047C">
        <w:t xml:space="preserve"> </w:t>
      </w:r>
      <w:r w:rsidR="004804A9" w:rsidRPr="0098047C">
        <w:t>zover hiervoor de medewerking van Inschrijver benodigd is zal zij dit onvoorwaardelijk verlenen op straffe van uitsluiting.</w:t>
      </w:r>
    </w:p>
    <w:p w14:paraId="17A5086F" w14:textId="77777777" w:rsidR="004804A9" w:rsidRPr="0098047C" w:rsidRDefault="004804A9" w:rsidP="00C113E9">
      <w:pPr>
        <w:pStyle w:val="Titels"/>
      </w:pPr>
      <w:bookmarkStart w:id="107" w:name="_Toc219784266"/>
      <w:bookmarkStart w:id="108" w:name="_Ref317445602"/>
      <w:bookmarkStart w:id="109" w:name="_Ref317446488"/>
      <w:bookmarkStart w:id="110" w:name="_Ref317448450"/>
      <w:bookmarkStart w:id="111" w:name="_Ref317448454"/>
      <w:bookmarkStart w:id="112" w:name="_Ref350938750"/>
      <w:bookmarkStart w:id="113" w:name="_Ref357776690"/>
      <w:bookmarkStart w:id="114" w:name="_Toc495681032"/>
      <w:bookmarkStart w:id="115" w:name="_Toc202359251"/>
      <w:bookmarkStart w:id="116" w:name="_Toc244698579"/>
      <w:r w:rsidRPr="0098047C">
        <w:t xml:space="preserve">Eisen aan de </w:t>
      </w:r>
      <w:bookmarkEnd w:id="107"/>
      <w:bookmarkEnd w:id="108"/>
      <w:bookmarkEnd w:id="109"/>
      <w:bookmarkEnd w:id="110"/>
      <w:bookmarkEnd w:id="111"/>
      <w:bookmarkEnd w:id="112"/>
      <w:bookmarkEnd w:id="113"/>
      <w:bookmarkEnd w:id="114"/>
      <w:r w:rsidRPr="0098047C">
        <w:t>Inschrijver</w:t>
      </w:r>
      <w:bookmarkEnd w:id="115"/>
      <w:bookmarkEnd w:id="116"/>
    </w:p>
    <w:p w14:paraId="31414B37" w14:textId="77777777" w:rsidR="004804A9" w:rsidRPr="0098047C" w:rsidRDefault="004804A9" w:rsidP="00C113E9">
      <w:pPr>
        <w:pStyle w:val="Highlighttekst"/>
      </w:pPr>
      <w:bookmarkStart w:id="117" w:name="_Toc202359252"/>
      <w:bookmarkStart w:id="118" w:name="_Toc244698580"/>
      <w:r w:rsidRPr="0098047C">
        <w:t>Inleiding</w:t>
      </w:r>
      <w:bookmarkEnd w:id="117"/>
      <w:bookmarkEnd w:id="118"/>
      <w:r w:rsidRPr="0098047C">
        <w:t xml:space="preserve"> </w:t>
      </w:r>
    </w:p>
    <w:p w14:paraId="110BD51D" w14:textId="77777777" w:rsidR="004804A9" w:rsidRPr="0098047C" w:rsidRDefault="004804A9" w:rsidP="00C113E9">
      <w:pPr>
        <w:pStyle w:val="regulieretekst"/>
      </w:pPr>
      <w:r w:rsidRPr="0098047C">
        <w:t xml:space="preserve">Dit hoofdstuk beschrijft welke Uitsluitingsgronden en Geschiktheidseisen de </w:t>
      </w:r>
      <w:r w:rsidRPr="0098047C">
        <w:rPr>
          <w:szCs w:val="18"/>
        </w:rPr>
        <w:t xml:space="preserve">Aanbestedende dienst hanteert </w:t>
      </w:r>
      <w:r w:rsidRPr="0098047C">
        <w:t xml:space="preserve">en welke informatie de Inschrijver dient aan te leveren. Met het Uniform Europees Aanbestedingsdocument (UEA) geeft de Inschrijver aan of de Uitsluitingsgronden wel of niet op hem van toepassing zijn en of hij voldoet aan de Geschiktheidseisen. Eveneens is beschreven welke eisen gelden indien: </w:t>
      </w:r>
    </w:p>
    <w:p w14:paraId="0DFB800C" w14:textId="77777777" w:rsidR="004804A9" w:rsidRPr="0098047C" w:rsidRDefault="004804A9" w:rsidP="00C113E9">
      <w:pPr>
        <w:pStyle w:val="regulieretekst"/>
      </w:pPr>
      <w:r w:rsidRPr="0098047C">
        <w:t>de Inschrijver inschrijft met Onderaannemer(s);</w:t>
      </w:r>
    </w:p>
    <w:p w14:paraId="046BFCEB" w14:textId="77777777" w:rsidR="004804A9" w:rsidRPr="0098047C" w:rsidRDefault="004804A9" w:rsidP="00C113E9">
      <w:pPr>
        <w:pStyle w:val="regulieretekst"/>
      </w:pPr>
      <w:r w:rsidRPr="0098047C">
        <w:t>de Inschrijver inschrijft als een Samenwerkingsverband;</w:t>
      </w:r>
    </w:p>
    <w:p w14:paraId="3DD26B75" w14:textId="77777777" w:rsidR="004804A9" w:rsidRPr="0098047C" w:rsidRDefault="004804A9" w:rsidP="00C113E9">
      <w:pPr>
        <w:pStyle w:val="regulieretekst"/>
      </w:pPr>
      <w:r w:rsidRPr="0098047C">
        <w:t>de Inschrijver zich beroept op de financiële en economische draagkracht van (een) Derde(n);</w:t>
      </w:r>
    </w:p>
    <w:p w14:paraId="4C714829" w14:textId="77777777" w:rsidR="004804A9" w:rsidRPr="0098047C" w:rsidRDefault="004804A9" w:rsidP="00C113E9">
      <w:pPr>
        <w:pStyle w:val="regulieretekst"/>
      </w:pPr>
      <w:r w:rsidRPr="0098047C">
        <w:t>de Inschrijver zich beroept op de technische en beroepsbekwaamheid van (een) Derde(n).</w:t>
      </w:r>
    </w:p>
    <w:p w14:paraId="30EA32E0" w14:textId="77777777" w:rsidR="004804A9" w:rsidRPr="0098047C" w:rsidRDefault="004804A9" w:rsidP="00C113E9">
      <w:pPr>
        <w:pStyle w:val="regulieretekst"/>
      </w:pPr>
    </w:p>
    <w:p w14:paraId="23AE7705" w14:textId="77777777" w:rsidR="004804A9" w:rsidRPr="0098047C" w:rsidRDefault="004804A9" w:rsidP="00C113E9">
      <w:pPr>
        <w:pStyle w:val="regulieretekst"/>
      </w:pPr>
      <w:r w:rsidRPr="0098047C">
        <w:t xml:space="preserve">Zie paragraaf </w:t>
      </w:r>
      <w:r w:rsidRPr="0098047C">
        <w:fldChar w:fldCharType="begin"/>
      </w:r>
      <w:r w:rsidRPr="0098047C">
        <w:instrText xml:space="preserve"> REF _Ref50478228 \r \h  \* MERGEFORMAT </w:instrText>
      </w:r>
      <w:r w:rsidRPr="0098047C">
        <w:fldChar w:fldCharType="separate"/>
      </w:r>
      <w:r w:rsidRPr="0098047C">
        <w:t>7.4</w:t>
      </w:r>
      <w:r w:rsidRPr="0098047C">
        <w:fldChar w:fldCharType="end"/>
      </w:r>
      <w:r w:rsidRPr="0098047C">
        <w:t xml:space="preserve"> en </w:t>
      </w:r>
      <w:r w:rsidRPr="0098047C">
        <w:fldChar w:fldCharType="begin"/>
      </w:r>
      <w:r w:rsidRPr="0098047C">
        <w:instrText xml:space="preserve"> REF _Ref50478238 \r \h  \* MERGEFORMAT </w:instrText>
      </w:r>
      <w:r w:rsidRPr="0098047C">
        <w:fldChar w:fldCharType="separate"/>
      </w:r>
      <w:r w:rsidRPr="0098047C">
        <w:t>7.5</w:t>
      </w:r>
      <w:r w:rsidRPr="0098047C">
        <w:fldChar w:fldCharType="end"/>
      </w:r>
      <w:r w:rsidRPr="0098047C">
        <w:t xml:space="preserve"> voor aanvullende voorschriften voor het inschrijven met Onderaannemers of als een Samenwerkingsverband. </w:t>
      </w:r>
    </w:p>
    <w:p w14:paraId="7718C4C5" w14:textId="77777777" w:rsidR="004804A9" w:rsidRPr="0098047C" w:rsidRDefault="004804A9" w:rsidP="00C113E9">
      <w:pPr>
        <w:pStyle w:val="regulieretekst"/>
      </w:pPr>
    </w:p>
    <w:p w14:paraId="0C419E20" w14:textId="77777777" w:rsidR="004804A9" w:rsidRPr="0098047C" w:rsidRDefault="004804A9" w:rsidP="00C113E9">
      <w:pPr>
        <w:pStyle w:val="regulieretekst"/>
      </w:pPr>
      <w:r w:rsidRPr="0098047C">
        <w:t xml:space="preserve">In de tabel hieronder is aangegeven welke bewijsstukken/documenten de Inschrijver moet bijvoegen bij de Inschrijving. Alleen de winnende Inschrijver dient de bewijsstukken in de kolom ‘Op verzoek’ aan te leveren, binnen vijf Werkdagen na verzoek van de </w:t>
      </w:r>
      <w:r w:rsidRPr="0098047C">
        <w:rPr>
          <w:szCs w:val="18"/>
        </w:rPr>
        <w:t xml:space="preserve">Aanbestedende dienst. </w:t>
      </w:r>
      <w:r w:rsidRPr="0098047C">
        <w:t xml:space="preserve">Het risico dat bewijsstukken niet tijdig kunnen worden verkregen ligt bij de Inschrijver. </w:t>
      </w:r>
    </w:p>
    <w:p w14:paraId="4C5BDC1C" w14:textId="77777777" w:rsidR="004804A9" w:rsidRPr="0098047C" w:rsidRDefault="004804A9" w:rsidP="00C113E9">
      <w:pPr>
        <w:pStyle w:val="regulieretekst"/>
      </w:pPr>
    </w:p>
    <w:p w14:paraId="7B17F7A2" w14:textId="3C2379E2" w:rsidR="004804A9" w:rsidRPr="0098047C" w:rsidRDefault="004804A9" w:rsidP="00C113E9">
      <w:pPr>
        <w:pStyle w:val="regulieretekst"/>
      </w:pPr>
      <w:r w:rsidRPr="0098047C">
        <w:rPr>
          <w:szCs w:val="18"/>
        </w:rPr>
        <w:t xml:space="preserve">Het niet kunnen overleggen van onderstaande </w:t>
      </w:r>
      <w:r w:rsidRPr="0098047C">
        <w:t xml:space="preserve">documenten </w:t>
      </w:r>
      <w:r w:rsidRPr="0098047C">
        <w:rPr>
          <w:szCs w:val="18"/>
        </w:rPr>
        <w:t>kan leiden tot uitsluiting van deelname aan de Aanbesteding.</w:t>
      </w:r>
      <w:r w:rsidRPr="0098047C">
        <w:t xml:space="preserve"> </w:t>
      </w:r>
      <w:r w:rsidRPr="0098047C">
        <w:br/>
      </w:r>
      <w:r w:rsidRPr="0098047C">
        <w:lastRenderedPageBreak/>
        <w:br/>
        <w:t xml:space="preserve">De </w:t>
      </w:r>
      <w:r w:rsidRPr="0098047C">
        <w:rPr>
          <w:szCs w:val="18"/>
        </w:rPr>
        <w:t>Aanbestedende dienst</w:t>
      </w:r>
      <w:r w:rsidRPr="0098047C">
        <w:t xml:space="preserve"> behoudt zich het recht voor om nader onderzoek uit te (laten) voeren naar (de verklaringen van) de Inschrijver. </w:t>
      </w:r>
    </w:p>
    <w:p w14:paraId="6183FD68" w14:textId="77777777" w:rsidR="004804A9" w:rsidRPr="0098047C" w:rsidRDefault="004804A9" w:rsidP="00C113E9">
      <w:pPr>
        <w:pStyle w:val="regulieretekst"/>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838"/>
        <w:gridCol w:w="538"/>
        <w:gridCol w:w="3856"/>
        <w:gridCol w:w="1417"/>
        <w:gridCol w:w="1418"/>
      </w:tblGrid>
      <w:tr w:rsidR="008C5FCC" w:rsidRPr="0098047C" w14:paraId="144EBED6" w14:textId="77777777" w:rsidTr="008C5FCC">
        <w:tc>
          <w:tcPr>
            <w:tcW w:w="1838" w:type="dxa"/>
            <w:shd w:val="clear" w:color="auto" w:fill="003183"/>
          </w:tcPr>
          <w:p w14:paraId="1F9D6CDA" w14:textId="77777777" w:rsidR="004804A9" w:rsidRPr="0098047C" w:rsidRDefault="004804A9" w:rsidP="00CB306D">
            <w:pPr>
              <w:pStyle w:val="Geenafstand"/>
              <w:rPr>
                <w:rFonts w:ascii="Outfit" w:eastAsia="MS Mincho" w:hAnsi="Outfit" w:cs="Arial"/>
                <w:bCs/>
                <w:color w:val="FFFFFF" w:themeColor="background1"/>
                <w:sz w:val="18"/>
                <w:szCs w:val="18"/>
              </w:rPr>
            </w:pPr>
          </w:p>
        </w:tc>
        <w:tc>
          <w:tcPr>
            <w:tcW w:w="538" w:type="dxa"/>
            <w:shd w:val="clear" w:color="auto" w:fill="003183"/>
          </w:tcPr>
          <w:p w14:paraId="7565BA83" w14:textId="77777777" w:rsidR="004804A9" w:rsidRPr="0098047C" w:rsidRDefault="004804A9" w:rsidP="00C113E9">
            <w:pPr>
              <w:pStyle w:val="regulieretekst"/>
              <w:rPr>
                <w:color w:val="FFFFFF" w:themeColor="background1"/>
              </w:rPr>
            </w:pPr>
            <w:r w:rsidRPr="0098047C">
              <w:rPr>
                <w:color w:val="FFFFFF" w:themeColor="background1"/>
              </w:rPr>
              <w:t>#</w:t>
            </w:r>
          </w:p>
        </w:tc>
        <w:tc>
          <w:tcPr>
            <w:tcW w:w="3856" w:type="dxa"/>
            <w:shd w:val="clear" w:color="auto" w:fill="003183"/>
          </w:tcPr>
          <w:p w14:paraId="5AB13331" w14:textId="77777777" w:rsidR="004804A9" w:rsidRPr="0098047C" w:rsidRDefault="004804A9" w:rsidP="00C113E9">
            <w:pPr>
              <w:pStyle w:val="regulieretekst"/>
              <w:rPr>
                <w:color w:val="FFFFFF" w:themeColor="background1"/>
              </w:rPr>
            </w:pPr>
            <w:r w:rsidRPr="0098047C">
              <w:rPr>
                <w:color w:val="FFFFFF" w:themeColor="background1"/>
              </w:rPr>
              <w:t>Omschrijving</w:t>
            </w:r>
          </w:p>
        </w:tc>
        <w:tc>
          <w:tcPr>
            <w:tcW w:w="1417" w:type="dxa"/>
            <w:shd w:val="clear" w:color="auto" w:fill="003183"/>
          </w:tcPr>
          <w:p w14:paraId="5B05C587" w14:textId="77777777" w:rsidR="004804A9" w:rsidRPr="0098047C" w:rsidRDefault="004804A9" w:rsidP="00C113E9">
            <w:pPr>
              <w:pStyle w:val="regulieretekst"/>
              <w:rPr>
                <w:color w:val="FFFFFF" w:themeColor="background1"/>
              </w:rPr>
            </w:pPr>
            <w:r w:rsidRPr="0098047C">
              <w:rPr>
                <w:color w:val="FFFFFF" w:themeColor="background1"/>
              </w:rPr>
              <w:t>Bij inschrijving</w:t>
            </w:r>
          </w:p>
        </w:tc>
        <w:tc>
          <w:tcPr>
            <w:tcW w:w="1418" w:type="dxa"/>
            <w:shd w:val="clear" w:color="auto" w:fill="003183"/>
          </w:tcPr>
          <w:p w14:paraId="0777A702" w14:textId="77777777" w:rsidR="004804A9" w:rsidRPr="0098047C" w:rsidRDefault="004804A9" w:rsidP="00C113E9">
            <w:pPr>
              <w:pStyle w:val="regulieretekst"/>
              <w:rPr>
                <w:color w:val="FFFFFF" w:themeColor="background1"/>
              </w:rPr>
            </w:pPr>
            <w:r w:rsidRPr="0098047C">
              <w:rPr>
                <w:color w:val="FFFFFF" w:themeColor="background1"/>
              </w:rPr>
              <w:t>Op verzoek</w:t>
            </w:r>
          </w:p>
        </w:tc>
      </w:tr>
      <w:tr w:rsidR="004804A9" w:rsidRPr="0098047C" w14:paraId="48697C93" w14:textId="77777777" w:rsidTr="008C5FCC">
        <w:tc>
          <w:tcPr>
            <w:tcW w:w="1838" w:type="dxa"/>
            <w:vMerge w:val="restart"/>
            <w:shd w:val="clear" w:color="auto" w:fill="EEF7FB"/>
          </w:tcPr>
          <w:p w14:paraId="2BFBD9AE" w14:textId="77777777" w:rsidR="004804A9" w:rsidRPr="0098047C" w:rsidRDefault="004804A9" w:rsidP="00C113E9">
            <w:pPr>
              <w:pStyle w:val="regulieretekst"/>
            </w:pPr>
            <w:r w:rsidRPr="0098047C">
              <w:t>Algemene verklaringen</w:t>
            </w:r>
          </w:p>
        </w:tc>
        <w:tc>
          <w:tcPr>
            <w:tcW w:w="538" w:type="dxa"/>
          </w:tcPr>
          <w:p w14:paraId="77DABC0D" w14:textId="77777777" w:rsidR="004804A9" w:rsidRPr="0098047C" w:rsidRDefault="004804A9" w:rsidP="00C113E9">
            <w:pPr>
              <w:pStyle w:val="regulieretekst"/>
            </w:pPr>
            <w:r w:rsidRPr="0098047C">
              <w:t>A1</w:t>
            </w:r>
          </w:p>
        </w:tc>
        <w:tc>
          <w:tcPr>
            <w:tcW w:w="3856" w:type="dxa"/>
          </w:tcPr>
          <w:p w14:paraId="1D6D48BE" w14:textId="77777777" w:rsidR="004804A9" w:rsidRPr="0098047C" w:rsidRDefault="004804A9" w:rsidP="00C113E9">
            <w:pPr>
              <w:pStyle w:val="regulieretekst"/>
            </w:pPr>
            <w:r w:rsidRPr="0098047C">
              <w:t>Aanbiedingsbrief</w:t>
            </w:r>
          </w:p>
        </w:tc>
        <w:tc>
          <w:tcPr>
            <w:tcW w:w="1417" w:type="dxa"/>
          </w:tcPr>
          <w:p w14:paraId="048C6AFB" w14:textId="77777777" w:rsidR="004804A9" w:rsidRPr="0098047C" w:rsidRDefault="004804A9" w:rsidP="00C113E9">
            <w:pPr>
              <w:pStyle w:val="regulieretekst"/>
            </w:pPr>
            <w:r w:rsidRPr="0098047C">
              <w:t>X</w:t>
            </w:r>
          </w:p>
        </w:tc>
        <w:tc>
          <w:tcPr>
            <w:tcW w:w="1418" w:type="dxa"/>
          </w:tcPr>
          <w:p w14:paraId="19F0DD60" w14:textId="77777777" w:rsidR="004804A9" w:rsidRPr="0098047C" w:rsidRDefault="004804A9" w:rsidP="00CB306D">
            <w:pPr>
              <w:pStyle w:val="Geenafstand"/>
              <w:jc w:val="center"/>
              <w:rPr>
                <w:rFonts w:ascii="Outfit" w:eastAsia="MS Mincho" w:hAnsi="Outfit" w:cs="Arial"/>
                <w:sz w:val="18"/>
                <w:szCs w:val="18"/>
              </w:rPr>
            </w:pPr>
          </w:p>
        </w:tc>
      </w:tr>
      <w:tr w:rsidR="004804A9" w:rsidRPr="0098047C" w14:paraId="1EF53446" w14:textId="77777777" w:rsidTr="008C5FCC">
        <w:tc>
          <w:tcPr>
            <w:tcW w:w="1838" w:type="dxa"/>
            <w:vMerge/>
            <w:shd w:val="clear" w:color="auto" w:fill="EEF7FB"/>
          </w:tcPr>
          <w:p w14:paraId="11DCDEEF" w14:textId="77777777" w:rsidR="004804A9" w:rsidRPr="0098047C" w:rsidRDefault="004804A9" w:rsidP="00CB306D">
            <w:pPr>
              <w:pStyle w:val="Geenafstand"/>
              <w:rPr>
                <w:rFonts w:ascii="Outfit" w:eastAsia="MS Mincho" w:hAnsi="Outfit" w:cs="Arial"/>
                <w:sz w:val="18"/>
                <w:szCs w:val="18"/>
              </w:rPr>
            </w:pPr>
          </w:p>
        </w:tc>
        <w:tc>
          <w:tcPr>
            <w:tcW w:w="538" w:type="dxa"/>
          </w:tcPr>
          <w:p w14:paraId="61612DE5" w14:textId="77777777" w:rsidR="004804A9" w:rsidRPr="0098047C" w:rsidRDefault="004804A9" w:rsidP="00C113E9">
            <w:pPr>
              <w:pStyle w:val="regulieretekst"/>
            </w:pPr>
            <w:r w:rsidRPr="0098047C">
              <w:t>A2</w:t>
            </w:r>
          </w:p>
        </w:tc>
        <w:tc>
          <w:tcPr>
            <w:tcW w:w="3856" w:type="dxa"/>
          </w:tcPr>
          <w:p w14:paraId="682A976F" w14:textId="77777777" w:rsidR="004804A9" w:rsidRPr="0098047C" w:rsidRDefault="004804A9" w:rsidP="00C113E9">
            <w:pPr>
              <w:pStyle w:val="regulieretekst"/>
            </w:pPr>
            <w:r w:rsidRPr="0098047C">
              <w:t>Uniform Europees Aanbestedingsdocument</w:t>
            </w:r>
          </w:p>
        </w:tc>
        <w:tc>
          <w:tcPr>
            <w:tcW w:w="1417" w:type="dxa"/>
          </w:tcPr>
          <w:p w14:paraId="45007715" w14:textId="77777777" w:rsidR="004804A9" w:rsidRPr="0098047C" w:rsidRDefault="004804A9" w:rsidP="00C113E9">
            <w:pPr>
              <w:pStyle w:val="regulieretekst"/>
            </w:pPr>
            <w:r w:rsidRPr="0098047C">
              <w:t>X</w:t>
            </w:r>
          </w:p>
        </w:tc>
        <w:tc>
          <w:tcPr>
            <w:tcW w:w="1418" w:type="dxa"/>
          </w:tcPr>
          <w:p w14:paraId="3DE540D6" w14:textId="77777777" w:rsidR="004804A9" w:rsidRPr="0098047C" w:rsidRDefault="004804A9" w:rsidP="00CB306D">
            <w:pPr>
              <w:pStyle w:val="Geenafstand"/>
              <w:jc w:val="center"/>
              <w:rPr>
                <w:rFonts w:ascii="Outfit" w:eastAsia="MS Mincho" w:hAnsi="Outfit" w:cs="Arial"/>
                <w:sz w:val="18"/>
                <w:szCs w:val="18"/>
              </w:rPr>
            </w:pPr>
          </w:p>
        </w:tc>
      </w:tr>
      <w:tr w:rsidR="004804A9" w:rsidRPr="0098047C" w14:paraId="0AFD6BB8" w14:textId="77777777" w:rsidTr="008C5FCC">
        <w:tc>
          <w:tcPr>
            <w:tcW w:w="1838" w:type="dxa"/>
            <w:vMerge w:val="restart"/>
            <w:shd w:val="clear" w:color="auto" w:fill="EEF7FB"/>
          </w:tcPr>
          <w:p w14:paraId="3FE335CD" w14:textId="77777777" w:rsidR="004804A9" w:rsidRPr="0098047C" w:rsidRDefault="004804A9" w:rsidP="00C113E9">
            <w:pPr>
              <w:pStyle w:val="regulieretekst"/>
            </w:pPr>
            <w:r w:rsidRPr="0098047C">
              <w:t>Bewijsmiddelen t.b.v. Uitsluitingsgronden</w:t>
            </w:r>
          </w:p>
        </w:tc>
        <w:tc>
          <w:tcPr>
            <w:tcW w:w="538" w:type="dxa"/>
          </w:tcPr>
          <w:p w14:paraId="0A93C12F" w14:textId="77777777" w:rsidR="004804A9" w:rsidRPr="0098047C" w:rsidRDefault="004804A9" w:rsidP="00C113E9">
            <w:pPr>
              <w:pStyle w:val="regulieretekst"/>
            </w:pPr>
            <w:r w:rsidRPr="0098047C">
              <w:t>U1</w:t>
            </w:r>
          </w:p>
        </w:tc>
        <w:tc>
          <w:tcPr>
            <w:tcW w:w="3856" w:type="dxa"/>
          </w:tcPr>
          <w:p w14:paraId="6166D508" w14:textId="77777777" w:rsidR="004804A9" w:rsidRPr="0098047C" w:rsidRDefault="004804A9" w:rsidP="00C113E9">
            <w:pPr>
              <w:pStyle w:val="regulieretekst"/>
            </w:pPr>
            <w:r w:rsidRPr="0098047C">
              <w:t>Inschrijving in het nationale beroeps- en handelsregister</w:t>
            </w:r>
          </w:p>
        </w:tc>
        <w:tc>
          <w:tcPr>
            <w:tcW w:w="1417" w:type="dxa"/>
          </w:tcPr>
          <w:p w14:paraId="41076D25" w14:textId="77777777" w:rsidR="004804A9" w:rsidRPr="0098047C" w:rsidRDefault="004804A9" w:rsidP="00C113E9">
            <w:pPr>
              <w:pStyle w:val="regulieretekst"/>
            </w:pPr>
            <w:r w:rsidRPr="0098047C">
              <w:t>X</w:t>
            </w:r>
          </w:p>
        </w:tc>
        <w:tc>
          <w:tcPr>
            <w:tcW w:w="1418" w:type="dxa"/>
          </w:tcPr>
          <w:p w14:paraId="54F30B18" w14:textId="77777777" w:rsidR="004804A9" w:rsidRPr="0098047C" w:rsidRDefault="004804A9" w:rsidP="00CB306D">
            <w:pPr>
              <w:pStyle w:val="Geenafstand"/>
              <w:jc w:val="center"/>
              <w:rPr>
                <w:rFonts w:ascii="Outfit" w:eastAsia="MS Mincho" w:hAnsi="Outfit" w:cs="Arial"/>
                <w:sz w:val="18"/>
                <w:szCs w:val="18"/>
              </w:rPr>
            </w:pPr>
          </w:p>
        </w:tc>
      </w:tr>
      <w:tr w:rsidR="004804A9" w:rsidRPr="0098047C" w14:paraId="7A5C9717" w14:textId="77777777" w:rsidTr="008C5FCC">
        <w:tc>
          <w:tcPr>
            <w:tcW w:w="1838" w:type="dxa"/>
            <w:vMerge/>
            <w:shd w:val="clear" w:color="auto" w:fill="EEF7FB"/>
          </w:tcPr>
          <w:p w14:paraId="371A16B6" w14:textId="77777777" w:rsidR="004804A9" w:rsidRPr="0098047C" w:rsidRDefault="004804A9" w:rsidP="00CB306D">
            <w:pPr>
              <w:pStyle w:val="Geenafstand"/>
              <w:rPr>
                <w:rFonts w:ascii="Outfit" w:eastAsia="MS Mincho" w:hAnsi="Outfit" w:cs="Arial"/>
                <w:sz w:val="18"/>
                <w:szCs w:val="18"/>
              </w:rPr>
            </w:pPr>
          </w:p>
        </w:tc>
        <w:tc>
          <w:tcPr>
            <w:tcW w:w="538" w:type="dxa"/>
          </w:tcPr>
          <w:p w14:paraId="7EE605AD" w14:textId="77777777" w:rsidR="004804A9" w:rsidRPr="0098047C" w:rsidRDefault="004804A9" w:rsidP="00C113E9">
            <w:pPr>
              <w:pStyle w:val="regulieretekst"/>
            </w:pPr>
            <w:r w:rsidRPr="0098047C">
              <w:t>U2</w:t>
            </w:r>
          </w:p>
        </w:tc>
        <w:tc>
          <w:tcPr>
            <w:tcW w:w="3856" w:type="dxa"/>
          </w:tcPr>
          <w:p w14:paraId="5974BB93" w14:textId="77777777" w:rsidR="004804A9" w:rsidRPr="0098047C" w:rsidRDefault="004804A9" w:rsidP="00C113E9">
            <w:pPr>
              <w:pStyle w:val="regulieretekst"/>
            </w:pPr>
            <w:r w:rsidRPr="0098047C">
              <w:t>Gedragsverklaring aanbesteden</w:t>
            </w:r>
          </w:p>
        </w:tc>
        <w:tc>
          <w:tcPr>
            <w:tcW w:w="1417" w:type="dxa"/>
          </w:tcPr>
          <w:p w14:paraId="6E4CEECF" w14:textId="77777777" w:rsidR="004804A9" w:rsidRPr="0098047C" w:rsidRDefault="004804A9" w:rsidP="00CB306D">
            <w:pPr>
              <w:pStyle w:val="Geenafstand"/>
              <w:jc w:val="center"/>
              <w:rPr>
                <w:rFonts w:ascii="Outfit" w:eastAsia="MS Mincho" w:hAnsi="Outfit" w:cs="Arial"/>
                <w:sz w:val="18"/>
                <w:szCs w:val="18"/>
              </w:rPr>
            </w:pPr>
          </w:p>
        </w:tc>
        <w:tc>
          <w:tcPr>
            <w:tcW w:w="1418" w:type="dxa"/>
          </w:tcPr>
          <w:p w14:paraId="1872776F" w14:textId="77777777" w:rsidR="004804A9" w:rsidRPr="0098047C" w:rsidRDefault="004804A9" w:rsidP="00C113E9">
            <w:pPr>
              <w:pStyle w:val="regulieretekst"/>
            </w:pPr>
            <w:r w:rsidRPr="0098047C">
              <w:t>X</w:t>
            </w:r>
          </w:p>
        </w:tc>
      </w:tr>
      <w:tr w:rsidR="004804A9" w:rsidRPr="0098047C" w14:paraId="37A24BC2" w14:textId="77777777" w:rsidTr="008C5FCC">
        <w:tc>
          <w:tcPr>
            <w:tcW w:w="1838" w:type="dxa"/>
            <w:vMerge/>
            <w:shd w:val="clear" w:color="auto" w:fill="EEF7FB"/>
          </w:tcPr>
          <w:p w14:paraId="4D1D4F48" w14:textId="77777777" w:rsidR="004804A9" w:rsidRPr="0098047C" w:rsidRDefault="004804A9" w:rsidP="00CB306D">
            <w:pPr>
              <w:pStyle w:val="Geenafstand"/>
              <w:rPr>
                <w:rFonts w:ascii="Outfit" w:eastAsia="MS Mincho" w:hAnsi="Outfit" w:cs="Arial"/>
                <w:sz w:val="18"/>
                <w:szCs w:val="18"/>
              </w:rPr>
            </w:pPr>
          </w:p>
        </w:tc>
        <w:tc>
          <w:tcPr>
            <w:tcW w:w="538" w:type="dxa"/>
          </w:tcPr>
          <w:p w14:paraId="787755CB" w14:textId="77777777" w:rsidR="004804A9" w:rsidRPr="0098047C" w:rsidRDefault="004804A9" w:rsidP="00C113E9">
            <w:pPr>
              <w:pStyle w:val="regulieretekst"/>
            </w:pPr>
            <w:r w:rsidRPr="0098047C">
              <w:t>U3</w:t>
            </w:r>
          </w:p>
        </w:tc>
        <w:tc>
          <w:tcPr>
            <w:tcW w:w="3856" w:type="dxa"/>
          </w:tcPr>
          <w:p w14:paraId="15234861" w14:textId="77777777" w:rsidR="004804A9" w:rsidRPr="0098047C" w:rsidRDefault="004804A9" w:rsidP="00C113E9">
            <w:pPr>
              <w:pStyle w:val="regulieretekst"/>
            </w:pPr>
            <w:r w:rsidRPr="0098047C">
              <w:t>Verklaring van de Belastingdienst</w:t>
            </w:r>
          </w:p>
        </w:tc>
        <w:tc>
          <w:tcPr>
            <w:tcW w:w="1417" w:type="dxa"/>
          </w:tcPr>
          <w:p w14:paraId="059C7FFE" w14:textId="77777777" w:rsidR="004804A9" w:rsidRPr="0098047C" w:rsidRDefault="004804A9" w:rsidP="00CB306D">
            <w:pPr>
              <w:pStyle w:val="Geenafstand"/>
              <w:jc w:val="center"/>
              <w:rPr>
                <w:rFonts w:ascii="Outfit" w:eastAsia="MS Mincho" w:hAnsi="Outfit" w:cs="Arial"/>
                <w:sz w:val="18"/>
                <w:szCs w:val="18"/>
              </w:rPr>
            </w:pPr>
          </w:p>
        </w:tc>
        <w:tc>
          <w:tcPr>
            <w:tcW w:w="1418" w:type="dxa"/>
          </w:tcPr>
          <w:p w14:paraId="5FE6E313" w14:textId="77777777" w:rsidR="004804A9" w:rsidRPr="0098047C" w:rsidRDefault="004804A9" w:rsidP="00C113E9">
            <w:pPr>
              <w:pStyle w:val="regulieretekst"/>
            </w:pPr>
            <w:r w:rsidRPr="0098047C">
              <w:t>X</w:t>
            </w:r>
          </w:p>
        </w:tc>
      </w:tr>
      <w:tr w:rsidR="008C5FCC" w:rsidRPr="0098047C" w14:paraId="3B1641ED" w14:textId="77777777" w:rsidTr="008C5FCC">
        <w:tc>
          <w:tcPr>
            <w:tcW w:w="1838" w:type="dxa"/>
            <w:vMerge w:val="restart"/>
            <w:shd w:val="clear" w:color="auto" w:fill="EEF7FB"/>
          </w:tcPr>
          <w:p w14:paraId="684134FB" w14:textId="77777777" w:rsidR="008C5FCC" w:rsidRPr="0098047C" w:rsidRDefault="008C5FCC" w:rsidP="00C113E9">
            <w:pPr>
              <w:pStyle w:val="regulieretekst"/>
            </w:pPr>
            <w:r w:rsidRPr="0098047C">
              <w:t>Geschiktheidseisen</w:t>
            </w:r>
          </w:p>
        </w:tc>
        <w:tc>
          <w:tcPr>
            <w:tcW w:w="538" w:type="dxa"/>
          </w:tcPr>
          <w:p w14:paraId="289A636B" w14:textId="77777777" w:rsidR="008C5FCC" w:rsidRPr="0098047C" w:rsidRDefault="008C5FCC" w:rsidP="00C113E9">
            <w:pPr>
              <w:pStyle w:val="regulieretekst"/>
            </w:pPr>
            <w:r w:rsidRPr="0098047C">
              <w:t>E1</w:t>
            </w:r>
          </w:p>
        </w:tc>
        <w:tc>
          <w:tcPr>
            <w:tcW w:w="3856" w:type="dxa"/>
          </w:tcPr>
          <w:p w14:paraId="45E4B85E" w14:textId="77777777" w:rsidR="008C5FCC" w:rsidRPr="0098047C" w:rsidRDefault="008C5FCC" w:rsidP="00C113E9">
            <w:pPr>
              <w:pStyle w:val="regulieretekst"/>
              <w:rPr>
                <w:rFonts w:eastAsia="MS Mincho"/>
              </w:rPr>
            </w:pPr>
            <w:r w:rsidRPr="0098047C">
              <w:rPr>
                <w:rFonts w:eastAsia="MS Mincho"/>
              </w:rPr>
              <w:t xml:space="preserve">Afdekking </w:t>
            </w:r>
            <w:r w:rsidRPr="0098047C">
              <w:t>aansprakelijkheidsrisico’s</w:t>
            </w:r>
          </w:p>
        </w:tc>
        <w:tc>
          <w:tcPr>
            <w:tcW w:w="1417" w:type="dxa"/>
          </w:tcPr>
          <w:p w14:paraId="7281C656" w14:textId="77777777" w:rsidR="008C5FCC" w:rsidRPr="0098047C" w:rsidRDefault="008C5FCC" w:rsidP="00CB306D">
            <w:pPr>
              <w:pStyle w:val="Geenafstand"/>
              <w:jc w:val="center"/>
              <w:rPr>
                <w:rFonts w:ascii="Outfit" w:eastAsia="MS Mincho" w:hAnsi="Outfit" w:cs="Arial"/>
                <w:sz w:val="18"/>
                <w:szCs w:val="18"/>
              </w:rPr>
            </w:pPr>
          </w:p>
        </w:tc>
        <w:tc>
          <w:tcPr>
            <w:tcW w:w="1418" w:type="dxa"/>
          </w:tcPr>
          <w:p w14:paraId="77A2C96D" w14:textId="77777777" w:rsidR="008C5FCC" w:rsidRPr="0098047C" w:rsidRDefault="008C5FCC" w:rsidP="00C113E9">
            <w:pPr>
              <w:pStyle w:val="regulieretekst"/>
            </w:pPr>
            <w:r w:rsidRPr="0098047C">
              <w:t>X</w:t>
            </w:r>
          </w:p>
        </w:tc>
      </w:tr>
      <w:tr w:rsidR="008C5FCC" w:rsidRPr="0098047C" w14:paraId="3B0CEFC8" w14:textId="77777777" w:rsidTr="008C5FCC">
        <w:tc>
          <w:tcPr>
            <w:tcW w:w="1838" w:type="dxa"/>
            <w:vMerge/>
            <w:shd w:val="clear" w:color="auto" w:fill="EEF7FB"/>
          </w:tcPr>
          <w:p w14:paraId="5FEBE727" w14:textId="77777777" w:rsidR="008C5FCC" w:rsidRPr="0098047C" w:rsidRDefault="008C5FCC" w:rsidP="00CB306D">
            <w:pPr>
              <w:pStyle w:val="Geenafstand"/>
              <w:rPr>
                <w:rFonts w:ascii="Outfit" w:eastAsia="MS Mincho" w:hAnsi="Outfit" w:cs="Arial"/>
                <w:sz w:val="18"/>
                <w:szCs w:val="18"/>
              </w:rPr>
            </w:pPr>
          </w:p>
        </w:tc>
        <w:tc>
          <w:tcPr>
            <w:tcW w:w="538" w:type="dxa"/>
          </w:tcPr>
          <w:p w14:paraId="780FBD00" w14:textId="77777777" w:rsidR="008C5FCC" w:rsidRPr="0098047C" w:rsidRDefault="008C5FCC" w:rsidP="00C113E9">
            <w:pPr>
              <w:pStyle w:val="regulieretekst"/>
            </w:pPr>
            <w:r w:rsidRPr="0098047C">
              <w:t>E2</w:t>
            </w:r>
          </w:p>
        </w:tc>
        <w:tc>
          <w:tcPr>
            <w:tcW w:w="3856" w:type="dxa"/>
          </w:tcPr>
          <w:p w14:paraId="0ED2902E" w14:textId="77777777" w:rsidR="008C5FCC" w:rsidRPr="0098047C" w:rsidRDefault="008C5FCC" w:rsidP="00C113E9">
            <w:pPr>
              <w:pStyle w:val="regulieretekst"/>
            </w:pPr>
            <w:r w:rsidRPr="0098047C">
              <w:t>Ervaring van de Inschrijver</w:t>
            </w:r>
          </w:p>
        </w:tc>
        <w:tc>
          <w:tcPr>
            <w:tcW w:w="1417" w:type="dxa"/>
          </w:tcPr>
          <w:p w14:paraId="3EF1ECD5" w14:textId="77777777" w:rsidR="008C5FCC" w:rsidRPr="0098047C" w:rsidRDefault="008C5FCC" w:rsidP="00C113E9">
            <w:pPr>
              <w:pStyle w:val="regulieretekst"/>
            </w:pPr>
            <w:r w:rsidRPr="0098047C">
              <w:t>X</w:t>
            </w:r>
          </w:p>
        </w:tc>
        <w:tc>
          <w:tcPr>
            <w:tcW w:w="1418" w:type="dxa"/>
          </w:tcPr>
          <w:p w14:paraId="62178317" w14:textId="77777777" w:rsidR="008C5FCC" w:rsidRPr="0098047C" w:rsidRDefault="008C5FCC" w:rsidP="00CB306D">
            <w:pPr>
              <w:pStyle w:val="Geenafstand"/>
              <w:jc w:val="center"/>
              <w:rPr>
                <w:rFonts w:ascii="Outfit" w:eastAsia="MS Mincho" w:hAnsi="Outfit" w:cs="Arial"/>
                <w:sz w:val="18"/>
                <w:szCs w:val="18"/>
              </w:rPr>
            </w:pPr>
          </w:p>
        </w:tc>
      </w:tr>
      <w:tr w:rsidR="008C5FCC" w:rsidRPr="0098047C" w14:paraId="3F6CC42D" w14:textId="77777777" w:rsidTr="008C5FCC">
        <w:tc>
          <w:tcPr>
            <w:tcW w:w="1838" w:type="dxa"/>
            <w:vMerge/>
            <w:shd w:val="clear" w:color="auto" w:fill="EEF7FB"/>
          </w:tcPr>
          <w:p w14:paraId="100590F6" w14:textId="77777777" w:rsidR="008C5FCC" w:rsidRPr="0098047C" w:rsidRDefault="008C5FCC" w:rsidP="00CB306D">
            <w:pPr>
              <w:pStyle w:val="Geenafstand"/>
              <w:rPr>
                <w:rFonts w:ascii="Outfit" w:eastAsia="MS Mincho" w:hAnsi="Outfit" w:cs="Arial"/>
                <w:sz w:val="18"/>
                <w:szCs w:val="18"/>
              </w:rPr>
            </w:pPr>
          </w:p>
        </w:tc>
        <w:tc>
          <w:tcPr>
            <w:tcW w:w="538" w:type="dxa"/>
          </w:tcPr>
          <w:p w14:paraId="4096E7D0" w14:textId="25008CAD" w:rsidR="008C5FCC" w:rsidRPr="0098047C" w:rsidRDefault="0045357A" w:rsidP="00C113E9">
            <w:pPr>
              <w:pStyle w:val="regulieretekst"/>
            </w:pPr>
            <w:r w:rsidRPr="0098047C">
              <w:t>E3</w:t>
            </w:r>
          </w:p>
        </w:tc>
        <w:tc>
          <w:tcPr>
            <w:tcW w:w="3856" w:type="dxa"/>
          </w:tcPr>
          <w:p w14:paraId="7847E41C" w14:textId="77777777" w:rsidR="008C5FCC" w:rsidRPr="0098047C" w:rsidRDefault="008C5FCC" w:rsidP="00C113E9">
            <w:pPr>
              <w:pStyle w:val="regulieretekst"/>
              <w:rPr>
                <w:rFonts w:eastAsia="MS Mincho"/>
              </w:rPr>
            </w:pPr>
            <w:r w:rsidRPr="0098047C">
              <w:t>Vereiste standaarden</w:t>
            </w:r>
          </w:p>
        </w:tc>
        <w:tc>
          <w:tcPr>
            <w:tcW w:w="1417" w:type="dxa"/>
          </w:tcPr>
          <w:p w14:paraId="7907064C" w14:textId="77777777" w:rsidR="008C5FCC" w:rsidRPr="0098047C" w:rsidRDefault="008C5FCC" w:rsidP="00CB306D">
            <w:pPr>
              <w:pStyle w:val="Geenafstand"/>
              <w:jc w:val="center"/>
              <w:rPr>
                <w:rFonts w:ascii="Outfit" w:eastAsia="MS Mincho" w:hAnsi="Outfit" w:cs="Arial"/>
                <w:sz w:val="18"/>
                <w:szCs w:val="18"/>
              </w:rPr>
            </w:pPr>
          </w:p>
        </w:tc>
        <w:tc>
          <w:tcPr>
            <w:tcW w:w="1418" w:type="dxa"/>
          </w:tcPr>
          <w:p w14:paraId="1D8982D4" w14:textId="77777777" w:rsidR="008C5FCC" w:rsidRPr="0098047C" w:rsidRDefault="008C5FCC" w:rsidP="00C113E9">
            <w:pPr>
              <w:pStyle w:val="regulieretekst"/>
            </w:pPr>
            <w:r w:rsidRPr="0098047C">
              <w:t>X</w:t>
            </w:r>
          </w:p>
        </w:tc>
      </w:tr>
      <w:tr w:rsidR="008C5FCC" w:rsidRPr="0098047C" w14:paraId="490DFB00" w14:textId="77777777" w:rsidTr="008C5FCC">
        <w:tc>
          <w:tcPr>
            <w:tcW w:w="1838" w:type="dxa"/>
            <w:vMerge/>
            <w:shd w:val="clear" w:color="auto" w:fill="EEF7FB"/>
          </w:tcPr>
          <w:p w14:paraId="4AAEBEED" w14:textId="77777777" w:rsidR="008C5FCC" w:rsidRPr="0098047C" w:rsidRDefault="008C5FCC" w:rsidP="00CB306D">
            <w:pPr>
              <w:pStyle w:val="Geenafstand"/>
              <w:rPr>
                <w:rFonts w:ascii="Outfit" w:eastAsia="MS Mincho" w:hAnsi="Outfit" w:cs="Arial"/>
                <w:sz w:val="18"/>
                <w:szCs w:val="18"/>
              </w:rPr>
            </w:pPr>
          </w:p>
        </w:tc>
        <w:tc>
          <w:tcPr>
            <w:tcW w:w="538" w:type="dxa"/>
          </w:tcPr>
          <w:p w14:paraId="2CDF5600" w14:textId="75E88A86" w:rsidR="008C5FCC" w:rsidRPr="0098047C" w:rsidRDefault="0045357A" w:rsidP="00C113E9">
            <w:pPr>
              <w:pStyle w:val="regulieretekst"/>
            </w:pPr>
            <w:r w:rsidRPr="0098047C">
              <w:t>E4</w:t>
            </w:r>
          </w:p>
        </w:tc>
        <w:tc>
          <w:tcPr>
            <w:tcW w:w="3856" w:type="dxa"/>
          </w:tcPr>
          <w:p w14:paraId="0EF317EB" w14:textId="77777777" w:rsidR="008C5FCC" w:rsidRPr="0098047C" w:rsidRDefault="008C5FCC" w:rsidP="00C113E9">
            <w:pPr>
              <w:pStyle w:val="regulieretekst"/>
            </w:pPr>
            <w:r w:rsidRPr="0098047C">
              <w:t>Verklaring geen Russische betrokkenheid</w:t>
            </w:r>
          </w:p>
        </w:tc>
        <w:tc>
          <w:tcPr>
            <w:tcW w:w="1417" w:type="dxa"/>
          </w:tcPr>
          <w:p w14:paraId="1EE944A6" w14:textId="77777777" w:rsidR="008C5FCC" w:rsidRPr="0098047C" w:rsidRDefault="008C5FCC" w:rsidP="00CB306D">
            <w:pPr>
              <w:pStyle w:val="Geenafstand"/>
              <w:jc w:val="center"/>
              <w:rPr>
                <w:rFonts w:ascii="Outfit" w:eastAsia="MS Mincho" w:hAnsi="Outfit" w:cs="Arial"/>
                <w:sz w:val="18"/>
                <w:szCs w:val="18"/>
              </w:rPr>
            </w:pPr>
          </w:p>
        </w:tc>
        <w:tc>
          <w:tcPr>
            <w:tcW w:w="1418" w:type="dxa"/>
          </w:tcPr>
          <w:p w14:paraId="75FB6992" w14:textId="77777777" w:rsidR="008C5FCC" w:rsidRPr="0098047C" w:rsidRDefault="008C5FCC" w:rsidP="00C113E9">
            <w:pPr>
              <w:pStyle w:val="regulieretekst"/>
            </w:pPr>
            <w:r w:rsidRPr="0098047C">
              <w:t>X</w:t>
            </w:r>
          </w:p>
        </w:tc>
      </w:tr>
    </w:tbl>
    <w:p w14:paraId="18139D34" w14:textId="77777777" w:rsidR="00CB3D43" w:rsidRPr="0098047C" w:rsidRDefault="00CB3D43" w:rsidP="00CB3D43">
      <w:pPr>
        <w:pStyle w:val="regulieretekst"/>
      </w:pPr>
      <w:bookmarkStart w:id="119" w:name="_Toc202359253"/>
    </w:p>
    <w:p w14:paraId="38631DAB" w14:textId="01759CF9" w:rsidR="004804A9" w:rsidRPr="0098047C" w:rsidRDefault="004804A9" w:rsidP="00C113E9">
      <w:pPr>
        <w:pStyle w:val="Highlighttekst"/>
      </w:pPr>
      <w:bookmarkStart w:id="120" w:name="_Toc244698581"/>
      <w:r w:rsidRPr="0098047C">
        <w:t>Aanbiedingsbrief (A1)</w:t>
      </w:r>
      <w:bookmarkEnd w:id="119"/>
      <w:bookmarkEnd w:id="120"/>
    </w:p>
    <w:p w14:paraId="4D760DD3" w14:textId="77777777" w:rsidR="004804A9" w:rsidRPr="0098047C" w:rsidRDefault="004804A9" w:rsidP="00C113E9">
      <w:pPr>
        <w:pStyle w:val="regulieretekst"/>
      </w:pPr>
      <w:r w:rsidRPr="0098047C">
        <w:t>Een aanbiedingsbrief is optioneel, maar het advies is wel om dit uit te vragen. Met name wanneer er een kans is dat marktpartijen inschrijven in een samenwerkingsverband of met onderaannemers.</w:t>
      </w:r>
    </w:p>
    <w:p w14:paraId="44FD3649" w14:textId="77777777" w:rsidR="004804A9" w:rsidRPr="0098047C" w:rsidRDefault="004804A9" w:rsidP="00C113E9">
      <w:pPr>
        <w:pStyle w:val="regulieretekst"/>
      </w:pPr>
      <w:r w:rsidRPr="0098047C">
        <w:t>De Inschrijver dient een aanbiedingsbrief bij de Inschrijving te voegen. In de aanbiedingsbrief dienen ten minste de volgende zaken te zijn opgenomen:</w:t>
      </w:r>
    </w:p>
    <w:p w14:paraId="62C6E7CE" w14:textId="77777777" w:rsidR="004804A9" w:rsidRPr="0098047C" w:rsidRDefault="004804A9" w:rsidP="00F11200">
      <w:pPr>
        <w:pStyle w:val="regulieretekst"/>
        <w:numPr>
          <w:ilvl w:val="0"/>
          <w:numId w:val="34"/>
        </w:numPr>
      </w:pPr>
      <w:r w:rsidRPr="0098047C">
        <w:t>De naam van de Inschrijver waarmee hij staat ingeschreven in het nationale beroeps- of handelsregister</w:t>
      </w:r>
      <w:r w:rsidRPr="0098047C">
        <w:rPr>
          <w:szCs w:val="22"/>
        </w:rPr>
        <w:t xml:space="preserve">. </w:t>
      </w:r>
    </w:p>
    <w:p w14:paraId="03B7B00B" w14:textId="77777777" w:rsidR="004804A9" w:rsidRPr="0098047C" w:rsidRDefault="004804A9" w:rsidP="00F11200">
      <w:pPr>
        <w:pStyle w:val="regulieretekst"/>
        <w:numPr>
          <w:ilvl w:val="0"/>
          <w:numId w:val="34"/>
        </w:numPr>
      </w:pPr>
      <w:r w:rsidRPr="0098047C">
        <w:t xml:space="preserve">De naam van de contactpersoon, inclusief contactgegevens, die namens de Inschrijver het aanspreekpunt zal zijn tijdens de Aanbesteding.  </w:t>
      </w:r>
    </w:p>
    <w:p w14:paraId="38E9402E" w14:textId="77777777" w:rsidR="004804A9" w:rsidRPr="0098047C" w:rsidRDefault="004804A9" w:rsidP="00F11200">
      <w:pPr>
        <w:pStyle w:val="regulieretekst"/>
        <w:numPr>
          <w:ilvl w:val="0"/>
          <w:numId w:val="34"/>
        </w:numPr>
      </w:pPr>
      <w:r w:rsidRPr="0098047C">
        <w:t>De namen van de Onderaannemers of Derden of leden van het Samenwerkingsverband waarmee zij staan ingeschreven in het nationale beroeps- of handelsregister. Een toelichting op waarom en voor welk deel van de Opdracht op hen een beroep wordt gedaan.</w:t>
      </w:r>
    </w:p>
    <w:p w14:paraId="2DD90FD7" w14:textId="77777777" w:rsidR="00CB3D43" w:rsidRPr="0098047C" w:rsidRDefault="00CB3D43" w:rsidP="00C113E9">
      <w:pPr>
        <w:pStyle w:val="regulieretekst"/>
      </w:pPr>
    </w:p>
    <w:p w14:paraId="675008AA" w14:textId="77777777" w:rsidR="004804A9" w:rsidRPr="0098047C" w:rsidRDefault="004804A9" w:rsidP="00C113E9">
      <w:pPr>
        <w:pStyle w:val="Highlighttekst"/>
      </w:pPr>
      <w:bookmarkStart w:id="121" w:name="_Toc202359254"/>
      <w:bookmarkStart w:id="122" w:name="_Toc244698582"/>
      <w:r w:rsidRPr="0098047C">
        <w:t>Uitsluitingsgronden</w:t>
      </w:r>
      <w:bookmarkEnd w:id="121"/>
      <w:bookmarkEnd w:id="122"/>
    </w:p>
    <w:p w14:paraId="04694771" w14:textId="77777777" w:rsidR="004804A9" w:rsidRPr="0098047C" w:rsidRDefault="004804A9" w:rsidP="00D63851">
      <w:pPr>
        <w:pStyle w:val="level3"/>
      </w:pPr>
      <w:r w:rsidRPr="0098047C">
        <w:t>Verplichte en facultatieve Uitsluitingsgronden</w:t>
      </w:r>
    </w:p>
    <w:p w14:paraId="55E659D2" w14:textId="0B726609" w:rsidR="004804A9" w:rsidRPr="0098047C" w:rsidRDefault="004804A9" w:rsidP="00C113E9">
      <w:pPr>
        <w:pStyle w:val="regulieretekst"/>
      </w:pPr>
      <w:r w:rsidRPr="0098047C">
        <w:t xml:space="preserve">De </w:t>
      </w:r>
      <w:r w:rsidRPr="0098047C">
        <w:rPr>
          <w:szCs w:val="18"/>
        </w:rPr>
        <w:t>Aanbestedende dienst</w:t>
      </w:r>
      <w:r w:rsidRPr="0098047C">
        <w:t xml:space="preserve"> verklaart naast de verplichte Uitsluitingsgronden de facultatieve Uitsluitingsgronden van toepassing die zijn aangevinkt in deel III van het Uniform Europees Aanbestedingsdocument (UEA). </w:t>
      </w:r>
      <w:r w:rsidRPr="0098047C">
        <w:rPr>
          <w:i/>
          <w:iCs/>
          <w:color w:val="0070C0"/>
          <w:szCs w:val="18"/>
        </w:rPr>
        <w:br/>
      </w:r>
      <w:r w:rsidRPr="0098047C">
        <w:t xml:space="preserve">De redenen voor het van toepassing verklaren van de facultatieve Uitsluitingsgronden zijn als volgt. </w:t>
      </w:r>
      <w:r w:rsidRPr="0098047C">
        <w:rPr>
          <w:szCs w:val="18"/>
        </w:rPr>
        <w:t xml:space="preserve">De Aanbestedende dienst wenst uitsluitend ondernemingen te contracteren die </w:t>
      </w:r>
      <w:r w:rsidRPr="0098047C">
        <w:t>financieel gezond zijn van onbesproken gedrag,</w:t>
      </w:r>
      <w:r w:rsidRPr="0098047C">
        <w:rPr>
          <w:szCs w:val="18"/>
        </w:rPr>
        <w:t xml:space="preserve"> waarbij geen sprake is van belangenverstrengeling en die integer en ethisch handelen</w:t>
      </w:r>
      <w:r w:rsidR="00CB3FE9" w:rsidRPr="0098047C">
        <w:rPr>
          <w:szCs w:val="18"/>
        </w:rPr>
        <w:t>.</w:t>
      </w:r>
      <w:r w:rsidRPr="0098047C">
        <w:rPr>
          <w:szCs w:val="18"/>
        </w:rPr>
        <w:t xml:space="preserve"> </w:t>
      </w:r>
    </w:p>
    <w:p w14:paraId="0110A7BB" w14:textId="77777777" w:rsidR="004804A9" w:rsidRPr="0098047C" w:rsidRDefault="004804A9" w:rsidP="00C113E9">
      <w:pPr>
        <w:pStyle w:val="regulieretekst"/>
      </w:pPr>
    </w:p>
    <w:p w14:paraId="76FF6D9F" w14:textId="77777777" w:rsidR="004804A9" w:rsidRPr="0098047C" w:rsidRDefault="004804A9" w:rsidP="00C113E9">
      <w:pPr>
        <w:pStyle w:val="regulieretekst"/>
      </w:pPr>
      <w:r w:rsidRPr="0098047C">
        <w:t xml:space="preserve">Aan de toepasselijkheid van een Uitsluitingsgrond op een onderneming wordt conform artikel 2.86 lid 3 van de Aanbestedingswet 2012 gelijkgesteld de situatie dat een Uitsluitingsgrond van toepassing is op een persoon die lid is van het bestuurs-, leidinggevend of toezichthoudend orgaan of die daarin vertegenwoordigings-, beslissings- of controlebevoegdheid heeft. </w:t>
      </w:r>
    </w:p>
    <w:p w14:paraId="48275801" w14:textId="77777777" w:rsidR="009F28A3" w:rsidRPr="0098047C" w:rsidRDefault="009F28A3" w:rsidP="00C113E9">
      <w:pPr>
        <w:pStyle w:val="regulieretekst"/>
      </w:pPr>
    </w:p>
    <w:p w14:paraId="401D71E9" w14:textId="77777777" w:rsidR="004804A9" w:rsidRPr="0098047C" w:rsidRDefault="004804A9" w:rsidP="00D63851">
      <w:pPr>
        <w:pStyle w:val="level3"/>
      </w:pPr>
      <w:r w:rsidRPr="0098047C">
        <w:t>Invullen van het Uniform Europees Aanbestedingsdocument (A2)</w:t>
      </w:r>
    </w:p>
    <w:p w14:paraId="44A7D47B" w14:textId="77777777" w:rsidR="004804A9" w:rsidRPr="0098047C" w:rsidRDefault="004804A9" w:rsidP="00C113E9">
      <w:pPr>
        <w:pStyle w:val="regulieretekst"/>
      </w:pPr>
      <w:r w:rsidRPr="0098047C">
        <w:t>De Inschrijver vult alle benodigde gegevens in het UEA</w:t>
      </w:r>
      <w:r w:rsidRPr="0098047C">
        <w:rPr>
          <w:i/>
        </w:rPr>
        <w:t xml:space="preserve"> </w:t>
      </w:r>
      <w:r w:rsidRPr="0098047C">
        <w:t xml:space="preserve">volledig en juist in en voegt deze toe aan de Inschrijving. Zie paragraaf </w:t>
      </w:r>
      <w:r w:rsidRPr="0098047C">
        <w:fldChar w:fldCharType="begin"/>
      </w:r>
      <w:r w:rsidRPr="0098047C">
        <w:instrText xml:space="preserve"> REF _Ref50477037 \r \h  \* MERGEFORMAT </w:instrText>
      </w:r>
      <w:r w:rsidRPr="0098047C">
        <w:fldChar w:fldCharType="separate"/>
      </w:r>
      <w:r w:rsidRPr="0098047C">
        <w:t>7.12</w:t>
      </w:r>
      <w:r w:rsidRPr="0098047C">
        <w:fldChar w:fldCharType="end"/>
      </w:r>
      <w:r w:rsidRPr="0098047C">
        <w:t xml:space="preserve"> voor aanwijzingen voor de ondertekening van het UEA. </w:t>
      </w:r>
    </w:p>
    <w:p w14:paraId="758F4E8B" w14:textId="77777777" w:rsidR="004804A9" w:rsidRPr="0098047C" w:rsidRDefault="004804A9" w:rsidP="00C113E9">
      <w:pPr>
        <w:pStyle w:val="regulieretekst"/>
      </w:pPr>
    </w:p>
    <w:p w14:paraId="15C51EDD" w14:textId="77777777" w:rsidR="004804A9" w:rsidRPr="0098047C" w:rsidRDefault="004804A9" w:rsidP="00C113E9">
      <w:pPr>
        <w:pStyle w:val="regulieretekst"/>
      </w:pPr>
      <w:r w:rsidRPr="0098047C">
        <w:lastRenderedPageBreak/>
        <w:t>In het geval ondernemers besluiten om samen in te schrijven op de Aanbesteding geldt het volgende:</w:t>
      </w:r>
    </w:p>
    <w:p w14:paraId="463DBB35" w14:textId="77777777" w:rsidR="004804A9" w:rsidRPr="0098047C" w:rsidRDefault="004804A9" w:rsidP="00C113E9">
      <w:pPr>
        <w:pStyle w:val="regulieretekst"/>
      </w:pPr>
    </w:p>
    <w:p w14:paraId="4943BF90" w14:textId="77777777" w:rsidR="004804A9" w:rsidRPr="0098047C" w:rsidRDefault="004804A9" w:rsidP="00C113E9">
      <w:pPr>
        <w:pStyle w:val="regulieretekst"/>
      </w:pPr>
      <w:r w:rsidRPr="0098047C">
        <w:rPr>
          <w:i/>
          <w:iCs/>
        </w:rPr>
        <w:t>Onderaannemer(s)</w:t>
      </w:r>
      <w:r w:rsidRPr="0098047C">
        <w:t xml:space="preserve"> – Indien de Inschrijver inschrijft met Onderaannemer(s), dan dient hij hiervan melding te maken in Deel II D van het UEA. </w:t>
      </w:r>
      <w:r w:rsidRPr="0098047C">
        <w:rPr>
          <w:iCs/>
        </w:rPr>
        <w:t xml:space="preserve">Tevens </w:t>
      </w:r>
      <w:r w:rsidRPr="0098047C">
        <w:t xml:space="preserve">dient elke Onderaannemer een UEA in te vullen (Deel II A &amp; B en Deel III) en rechtsgeldig te ondertekenen. </w:t>
      </w:r>
    </w:p>
    <w:p w14:paraId="4718D2F3" w14:textId="77777777" w:rsidR="004804A9" w:rsidRPr="0098047C" w:rsidRDefault="004804A9" w:rsidP="00C113E9">
      <w:pPr>
        <w:pStyle w:val="regulieretekst"/>
      </w:pPr>
      <w:r w:rsidRPr="0098047C">
        <w:rPr>
          <w:i/>
          <w:iCs/>
        </w:rPr>
        <w:t>Samenwerkingsverband</w:t>
      </w:r>
      <w:r w:rsidRPr="0098047C">
        <w:t xml:space="preserve"> – Indien de Inschrijver inschrijft als Samenwerkingsverband, dan dienen alle leden van het Samenwerkingsverband afzonderlijk het UEA in te vullen en rechtsgeldig te ondertekenen. De Inschrijver vermeldt onder Deel II A met welke entiteiten hij een Samenwerkingsverband aangaat.</w:t>
      </w:r>
    </w:p>
    <w:p w14:paraId="1E6193BD" w14:textId="77777777" w:rsidR="004804A9" w:rsidRPr="0098047C" w:rsidRDefault="004804A9" w:rsidP="00C113E9">
      <w:pPr>
        <w:pStyle w:val="regulieretekst"/>
      </w:pPr>
      <w:r w:rsidRPr="0098047C">
        <w:rPr>
          <w:i/>
          <w:iCs/>
        </w:rPr>
        <w:t>Beroep op Derde(n)</w:t>
      </w:r>
      <w:r w:rsidRPr="0098047C">
        <w:t xml:space="preserve"> – Indien de Inschrijver een beroep doet op (een) Derde(n) om op die manier te kunnen voldoen aan de Geschiktheidseisen, dan dient de Inschrijver in Deel II C van het UEA hiervan melding te maken. Tevens dient elk betreffende Derde een eigen UEA in te vullen (Deel II A en B en Deel III) en rechtsgeldig te ondertekenen.</w:t>
      </w:r>
    </w:p>
    <w:p w14:paraId="390B44A8" w14:textId="77777777" w:rsidR="009F28A3" w:rsidRPr="0098047C" w:rsidRDefault="009F28A3" w:rsidP="00C113E9">
      <w:pPr>
        <w:pStyle w:val="regulieretekst"/>
      </w:pPr>
    </w:p>
    <w:p w14:paraId="206D7CE0" w14:textId="77777777" w:rsidR="004804A9" w:rsidRPr="0098047C" w:rsidRDefault="004804A9" w:rsidP="00D63851">
      <w:pPr>
        <w:pStyle w:val="level3"/>
      </w:pPr>
      <w:r w:rsidRPr="0098047C">
        <w:t>Bewijsmiddelen ten behoeve van Uitsluitingsgronden</w:t>
      </w:r>
    </w:p>
    <w:p w14:paraId="235C4E3B" w14:textId="77777777" w:rsidR="004804A9" w:rsidRPr="0098047C" w:rsidRDefault="004804A9" w:rsidP="00C113E9">
      <w:pPr>
        <w:pStyle w:val="regulieretekst"/>
      </w:pPr>
      <w:r w:rsidRPr="0098047C">
        <w:t xml:space="preserve">De hierna genoemde documenten gelden als bewijs van de verklaring van de Inschrijver middels het UEA dat op hem geen Uitsluitingsgronden van toepassing zijn. </w:t>
      </w:r>
    </w:p>
    <w:p w14:paraId="2731F165" w14:textId="77777777" w:rsidR="004804A9" w:rsidRPr="0098047C" w:rsidRDefault="004804A9" w:rsidP="00C113E9">
      <w:pPr>
        <w:pStyle w:val="regulieretekst"/>
      </w:pPr>
    </w:p>
    <w:p w14:paraId="42067FDD" w14:textId="77777777" w:rsidR="004804A9" w:rsidRPr="0098047C" w:rsidRDefault="004804A9" w:rsidP="00C113E9">
      <w:pPr>
        <w:pStyle w:val="regulieretekst"/>
        <w:rPr>
          <w:szCs w:val="22"/>
        </w:rPr>
      </w:pPr>
      <w:r w:rsidRPr="0098047C">
        <w:t xml:space="preserve">Van een onderneming die gevestigd is in een andere lidstaat van de Europese Unie aanvaardt de Aanbestedende dienst, conform lid 4 van artikel 2.89 van de Aanbestedingswet 2012, ook gegevens en bescheiden uit de betreffende lidstaat die een gelijkwaardig doel dienen als de hieronder genoemde bewijsmiddelen of waaruit blijkt dat de Uitsluitingsgronden niet op de betreffende onderneming van toepassing zijn. </w:t>
      </w:r>
      <w:r w:rsidRPr="0098047C">
        <w:rPr>
          <w:i/>
          <w:iCs/>
          <w:color w:val="0070C0"/>
        </w:rPr>
        <w:br/>
      </w:r>
    </w:p>
    <w:p w14:paraId="0E6428C4" w14:textId="77777777" w:rsidR="004804A9" w:rsidRPr="0098047C" w:rsidRDefault="004804A9" w:rsidP="00C113E9">
      <w:pPr>
        <w:pStyle w:val="regulieretekst"/>
        <w:rPr>
          <w:b/>
          <w:bCs/>
        </w:rPr>
      </w:pPr>
      <w:r w:rsidRPr="0098047C">
        <w:rPr>
          <w:b/>
          <w:bCs/>
          <w:szCs w:val="22"/>
        </w:rPr>
        <w:t>Inschrijving</w:t>
      </w:r>
      <w:r w:rsidRPr="0098047C">
        <w:rPr>
          <w:b/>
          <w:bCs/>
        </w:rPr>
        <w:t xml:space="preserve"> in het nationale beroeps- of handelsregister (U1) </w:t>
      </w:r>
    </w:p>
    <w:p w14:paraId="337C94C3" w14:textId="77777777" w:rsidR="004804A9" w:rsidRPr="0098047C" w:rsidRDefault="004804A9" w:rsidP="00C113E9">
      <w:pPr>
        <w:pStyle w:val="regulieretekst"/>
      </w:pPr>
      <w:r w:rsidRPr="0098047C">
        <w:t xml:space="preserve">Een verklaring zoals bedoeld in lid 1 van artikel 2.89 van de Aanbestedingswet 2012, die niet ouder is dan zes maanden op het moment van het indienen van de Inschrijving. Uit de verklaring moet blijken dat de Inschrijver volgens de eisen die gelden in het land waarin de Inschrijver is gevestigd, is ingeschreven in het nationale beroeps- of handelsregister. Indien een dergelijke verklaring in het land van vestiging niet wordt afgegeven dient de Inschrijver een verklaring of attest onder ede te verstrekken. Binnen Nederland volstaat hiertoe een uittreksel van inschrijving in het handelsregister van de Kamer van Koophandel. </w:t>
      </w:r>
    </w:p>
    <w:p w14:paraId="4D63C119" w14:textId="77777777" w:rsidR="004804A9" w:rsidRPr="0098047C" w:rsidRDefault="004804A9" w:rsidP="00C113E9">
      <w:pPr>
        <w:pStyle w:val="regulieretekst"/>
      </w:pPr>
    </w:p>
    <w:p w14:paraId="06F3C822" w14:textId="77777777" w:rsidR="004804A9" w:rsidRPr="0098047C" w:rsidRDefault="004804A9" w:rsidP="00C113E9">
      <w:pPr>
        <w:pStyle w:val="regulieretekst"/>
        <w:rPr>
          <w:b/>
          <w:bCs/>
        </w:rPr>
      </w:pPr>
      <w:r w:rsidRPr="0098047C">
        <w:rPr>
          <w:b/>
          <w:bCs/>
        </w:rPr>
        <w:t xml:space="preserve">Gedragsverklaring aanbesteden (U2) </w:t>
      </w:r>
    </w:p>
    <w:p w14:paraId="515170FB" w14:textId="77777777" w:rsidR="004804A9" w:rsidRPr="0098047C" w:rsidRDefault="004804A9" w:rsidP="00C113E9">
      <w:pPr>
        <w:pStyle w:val="regulieretekst"/>
      </w:pPr>
      <w:r w:rsidRPr="0098047C">
        <w:t xml:space="preserve">Een afschrift van de gedragsverklaring aanbesteden, zoals bedoeld in lid 2 van artikel 2.89 en hoofdstuk 4.1 van de Aanbestedingswet 2012. De gedragsverklaring aanbesteden mag op het moment van inschrijven niet ouder zijn dan twee jaar. Indien zich na afgifte van de gedragsverklaring aanbesteden een Uitsluitingsgrond heeft voorgedaan, is de Inschrijver verplicht dat in de Inschrijving te vermelden, op straffe van uitsluiting.  </w:t>
      </w:r>
    </w:p>
    <w:p w14:paraId="3C68229A" w14:textId="77777777" w:rsidR="004804A9" w:rsidRPr="0098047C" w:rsidRDefault="004804A9" w:rsidP="00C113E9">
      <w:pPr>
        <w:pStyle w:val="regulieretekst"/>
      </w:pPr>
    </w:p>
    <w:p w14:paraId="120E32C2" w14:textId="77777777" w:rsidR="004804A9" w:rsidRPr="0098047C" w:rsidRDefault="004804A9" w:rsidP="00C113E9">
      <w:pPr>
        <w:pStyle w:val="regulieretekst"/>
        <w:rPr>
          <w:b/>
          <w:bCs/>
        </w:rPr>
      </w:pPr>
      <w:r w:rsidRPr="0098047C">
        <w:rPr>
          <w:b/>
          <w:bCs/>
        </w:rPr>
        <w:t xml:space="preserve">Verklaring van de Belastingdienst (U3) </w:t>
      </w:r>
    </w:p>
    <w:p w14:paraId="45BE08D4" w14:textId="77777777" w:rsidR="004804A9" w:rsidRPr="0098047C" w:rsidRDefault="004804A9" w:rsidP="00C113E9">
      <w:pPr>
        <w:pStyle w:val="regulieretekst"/>
      </w:pPr>
      <w:r w:rsidRPr="0098047C">
        <w:t xml:space="preserve">Een verklaring van de Belastingdienst dat de Inschrijver zijn verplichte belastingen en sociale zekerheidspremies heeft betaald, zoals bedoeld in lid 3 van artikel 2.89 van de Aanbestedingswet 2012. De verklaring mag op het moment van inschrijven niet ouder zijn dan zes maanden. </w:t>
      </w:r>
    </w:p>
    <w:p w14:paraId="26658A61" w14:textId="77777777" w:rsidR="004804A9" w:rsidRPr="0098047C" w:rsidRDefault="004804A9" w:rsidP="00C113E9">
      <w:pPr>
        <w:pStyle w:val="regulieretekst"/>
      </w:pPr>
    </w:p>
    <w:p w14:paraId="207A6B28" w14:textId="77777777" w:rsidR="004804A9" w:rsidRPr="0098047C" w:rsidRDefault="004804A9" w:rsidP="00C113E9">
      <w:pPr>
        <w:pStyle w:val="regulieretekst"/>
      </w:pPr>
      <w:r w:rsidRPr="0098047C">
        <w:t>In het geval ondernemers besluiten om samen in te schrijven op de Aanbesteding geldt voor de drie bovengenoemde bewijsstukken met betrekking tot Uitsluitingsgronden U1, U2, en U3 het volgende:</w:t>
      </w:r>
    </w:p>
    <w:p w14:paraId="136D8EB0" w14:textId="77777777" w:rsidR="004804A9" w:rsidRPr="0098047C" w:rsidRDefault="004804A9" w:rsidP="00C113E9">
      <w:pPr>
        <w:pStyle w:val="regulieretekst"/>
      </w:pPr>
    </w:p>
    <w:p w14:paraId="6D07AF68" w14:textId="77777777" w:rsidR="004804A9" w:rsidRPr="0098047C" w:rsidRDefault="004804A9" w:rsidP="00C113E9">
      <w:pPr>
        <w:pStyle w:val="regulieretekst"/>
        <w:rPr>
          <w:u w:val="single"/>
        </w:rPr>
      </w:pPr>
      <w:r w:rsidRPr="0098047C">
        <w:rPr>
          <w:i/>
          <w:iCs/>
        </w:rPr>
        <w:t>Onderaannemer(s)</w:t>
      </w:r>
      <w:r w:rsidRPr="0098047C">
        <w:t xml:space="preserve"> – Indien de Inschrijver inschrijft met Onderaannemer(s) hoeft alleen de hoofdaannemer de drie bovengenoemde bewijsstukken met betrekking tot Uitsluitingsgronden U1, U2, en U3 te verstrekken.</w:t>
      </w:r>
    </w:p>
    <w:p w14:paraId="5AE10ED5" w14:textId="77777777" w:rsidR="004804A9" w:rsidRPr="0098047C" w:rsidRDefault="004804A9" w:rsidP="00C113E9">
      <w:pPr>
        <w:pStyle w:val="regulieretekst"/>
        <w:rPr>
          <w:u w:val="single"/>
        </w:rPr>
      </w:pPr>
      <w:r w:rsidRPr="0098047C">
        <w:rPr>
          <w:i/>
          <w:iCs/>
        </w:rPr>
        <w:t>Samenwerkingsverband</w:t>
      </w:r>
      <w:r w:rsidRPr="0098047C">
        <w:t xml:space="preserve"> – Indien de Inschrijver inschrijft als Samenwerkingsverband, dan dient ieder lid van het Samenwerkingsverband de drie bovengenoemde bewijsstukken te verstrekken. </w:t>
      </w:r>
    </w:p>
    <w:p w14:paraId="0702EA82" w14:textId="77777777" w:rsidR="004804A9" w:rsidRPr="0098047C" w:rsidRDefault="004804A9" w:rsidP="00C113E9">
      <w:pPr>
        <w:pStyle w:val="regulieretekst"/>
      </w:pPr>
      <w:r w:rsidRPr="0098047C">
        <w:rPr>
          <w:i/>
          <w:iCs/>
        </w:rPr>
        <w:t>Beroep op Derde(n)</w:t>
      </w:r>
      <w:r w:rsidRPr="0098047C">
        <w:t xml:space="preserve"> – Indien de Inschrijver een beroep doet op een Derde(n) (om op die manier te kunnen voldoen aan de Geschiktheidseisen), dan dienen zowel de Inschrijver als de Derde(n) de drie bovengenoemde bewijsstukken met betrekking tot Uitsluitingsgronden U1, U2, en U3 te verstrekken. </w:t>
      </w:r>
    </w:p>
    <w:p w14:paraId="10FDE522" w14:textId="77777777" w:rsidR="00CB3FE9" w:rsidRPr="0098047C" w:rsidRDefault="00CB3FE9" w:rsidP="00C113E9">
      <w:pPr>
        <w:pStyle w:val="regulieretekst"/>
        <w:rPr>
          <w:u w:val="single"/>
        </w:rPr>
      </w:pPr>
    </w:p>
    <w:p w14:paraId="1A1B31DC" w14:textId="3EE3242F" w:rsidR="00ED1C69" w:rsidRPr="0098047C" w:rsidRDefault="004804A9" w:rsidP="00C113E9">
      <w:pPr>
        <w:pStyle w:val="Highlighttekst"/>
      </w:pPr>
      <w:bookmarkStart w:id="123" w:name="_Toc490846300"/>
      <w:bookmarkStart w:id="124" w:name="_Toc490846306"/>
      <w:bookmarkStart w:id="125" w:name="_Toc490846308"/>
      <w:bookmarkStart w:id="126" w:name="_Toc490846310"/>
      <w:bookmarkStart w:id="127" w:name="_Toc490846311"/>
      <w:bookmarkStart w:id="128" w:name="_Toc490846313"/>
      <w:bookmarkStart w:id="129" w:name="_Toc490846314"/>
      <w:bookmarkStart w:id="130" w:name="_Toc490846315"/>
      <w:bookmarkStart w:id="131" w:name="_Toc490846316"/>
      <w:bookmarkStart w:id="132" w:name="_Toc490846318"/>
      <w:bookmarkStart w:id="133" w:name="_Toc490846319"/>
      <w:bookmarkStart w:id="134" w:name="_Toc202359255"/>
      <w:bookmarkStart w:id="135" w:name="_Toc219784272"/>
      <w:bookmarkStart w:id="136" w:name="_Ref350942141"/>
      <w:bookmarkStart w:id="137" w:name="_Toc355772445"/>
      <w:bookmarkStart w:id="138" w:name="_Ref410983824"/>
      <w:bookmarkStart w:id="139" w:name="_Ref437271258"/>
      <w:bookmarkStart w:id="140" w:name="_Toc495681037"/>
      <w:bookmarkStart w:id="141" w:name="_Toc244698583"/>
      <w:bookmarkEnd w:id="123"/>
      <w:bookmarkEnd w:id="124"/>
      <w:bookmarkEnd w:id="125"/>
      <w:bookmarkEnd w:id="126"/>
      <w:bookmarkEnd w:id="127"/>
      <w:bookmarkEnd w:id="128"/>
      <w:bookmarkEnd w:id="129"/>
      <w:bookmarkEnd w:id="130"/>
      <w:bookmarkEnd w:id="131"/>
      <w:bookmarkEnd w:id="132"/>
      <w:bookmarkEnd w:id="133"/>
      <w:r w:rsidRPr="0098047C">
        <w:t>Geschiktheidseisen</w:t>
      </w:r>
      <w:bookmarkEnd w:id="134"/>
      <w:bookmarkEnd w:id="141"/>
      <w:r w:rsidRPr="0098047C">
        <w:t xml:space="preserve"> </w:t>
      </w:r>
      <w:bookmarkEnd w:id="135"/>
      <w:bookmarkEnd w:id="136"/>
      <w:bookmarkEnd w:id="137"/>
      <w:bookmarkEnd w:id="138"/>
      <w:bookmarkEnd w:id="139"/>
      <w:bookmarkEnd w:id="140"/>
    </w:p>
    <w:p w14:paraId="24772D0F" w14:textId="77777777" w:rsidR="004804A9" w:rsidRPr="0098047C" w:rsidRDefault="004804A9" w:rsidP="00C113E9">
      <w:pPr>
        <w:pStyle w:val="regulieretekst"/>
      </w:pPr>
      <w:r w:rsidRPr="0098047C">
        <w:t>Aan de hand van de hierna beschreven Geschiktheidseisen bepaalt de</w:t>
      </w:r>
      <w:r w:rsidRPr="0098047C">
        <w:rPr>
          <w:szCs w:val="18"/>
        </w:rPr>
        <w:t xml:space="preserve"> Aanbestedende dienst</w:t>
      </w:r>
      <w:r w:rsidRPr="0098047C">
        <w:t xml:space="preserve"> mede of een Inschrijver geschikt is om de Opdracht</w:t>
      </w:r>
      <w:r w:rsidRPr="0098047C">
        <w:rPr>
          <w:color w:val="000000" w:themeColor="text1"/>
          <w:szCs w:val="18"/>
        </w:rPr>
        <w:t xml:space="preserve"> </w:t>
      </w:r>
      <w:r w:rsidRPr="0098047C">
        <w:t xml:space="preserve">uit te voeren. </w:t>
      </w:r>
    </w:p>
    <w:p w14:paraId="0B086EB2" w14:textId="77777777" w:rsidR="004804A9" w:rsidRPr="0098047C" w:rsidRDefault="004804A9" w:rsidP="00C113E9">
      <w:pPr>
        <w:pStyle w:val="regulieretekst"/>
      </w:pPr>
    </w:p>
    <w:p w14:paraId="5D8B58C3" w14:textId="77777777" w:rsidR="004804A9" w:rsidRPr="0098047C" w:rsidRDefault="004804A9" w:rsidP="00C113E9">
      <w:pPr>
        <w:pStyle w:val="regulieretekst"/>
      </w:pPr>
      <w:r w:rsidRPr="0098047C">
        <w:t>Door het aanvinken van ‘Ja’ in onderdeel A in Deel IV van het UEA verklaart de Inschrijver dat zijn onderneming voldoet aan alle hiernavolgende Geschiktheidseisen. Met de term ‘selectiecriteria’ wordt in het UEA de Geschiktheidseisen bedoeld. Indien de Inschrijver niet voldoet aan de gestelde Geschiktheidseisen is de Inschrijving ongeldig en wordt deze terzijde gelegd.</w:t>
      </w:r>
    </w:p>
    <w:p w14:paraId="377FF616" w14:textId="77777777" w:rsidR="00CB3FE9" w:rsidRPr="0098047C" w:rsidRDefault="00CB3FE9" w:rsidP="00C113E9">
      <w:pPr>
        <w:pStyle w:val="regulieretekst"/>
      </w:pPr>
    </w:p>
    <w:p w14:paraId="45D91039" w14:textId="77777777" w:rsidR="004804A9" w:rsidRPr="0098047C" w:rsidRDefault="004804A9" w:rsidP="00D63851">
      <w:pPr>
        <w:pStyle w:val="level3"/>
      </w:pPr>
      <w:bookmarkStart w:id="142" w:name="_Ref357784778"/>
      <w:bookmarkStart w:id="143" w:name="_Toc495681038"/>
      <w:bookmarkStart w:id="144" w:name="_Toc219784273"/>
      <w:bookmarkStart w:id="145" w:name="_Ref317446986"/>
      <w:r w:rsidRPr="0098047C">
        <w:t>Aantonen van financiële en economische draagkracht – Afdekking aansprakelijkheidsrisico’s</w:t>
      </w:r>
      <w:bookmarkEnd w:id="142"/>
      <w:bookmarkEnd w:id="143"/>
      <w:r w:rsidRPr="0098047C">
        <w:t xml:space="preserve"> (E1)</w:t>
      </w:r>
    </w:p>
    <w:p w14:paraId="31E48C5B" w14:textId="77777777" w:rsidR="00855CC4" w:rsidRPr="0098047C" w:rsidRDefault="004804A9" w:rsidP="00C113E9">
      <w:pPr>
        <w:pStyle w:val="regulieretekst"/>
      </w:pPr>
      <w:r w:rsidRPr="0098047C">
        <w:t xml:space="preserve">De Inschrijver dient voldoende verzekerd te zijn tegen aansprakelijkheidsrisico’s in verband met de uitvoering van de Opdracht. </w:t>
      </w:r>
    </w:p>
    <w:p w14:paraId="3CC80F74" w14:textId="586BEF44" w:rsidR="00855CC4" w:rsidRPr="0098047C" w:rsidRDefault="00855CC4" w:rsidP="00C113E9">
      <w:pPr>
        <w:pStyle w:val="regulieretekst"/>
        <w:rPr>
          <w:rStyle w:val="aanwijstekstChar"/>
          <w:rFonts w:ascii="Outfit" w:hAnsi="Outfit"/>
          <w:sz w:val="18"/>
          <w:szCs w:val="14"/>
        </w:rPr>
      </w:pPr>
    </w:p>
    <w:p w14:paraId="33503D50" w14:textId="186A47B2" w:rsidR="004804A9" w:rsidRPr="0098047C" w:rsidRDefault="004804A9" w:rsidP="00C113E9">
      <w:pPr>
        <w:pStyle w:val="regulieretekst"/>
      </w:pPr>
      <w:r w:rsidRPr="0098047C">
        <w:t xml:space="preserve">De Aanbestedende dienst acht een minimale dekking van </w:t>
      </w:r>
      <w:r w:rsidRPr="0098047C">
        <w:rPr>
          <w:rFonts w:cs="Courier New"/>
        </w:rPr>
        <w:t>€</w:t>
      </w:r>
      <w:r w:rsidRPr="0098047C">
        <w:t xml:space="preserve"> </w:t>
      </w:r>
      <w:r w:rsidR="0021708B" w:rsidRPr="0098047C">
        <w:t>2.500.000</w:t>
      </w:r>
      <w:r w:rsidRPr="0098047C">
        <w:t xml:space="preserve"> per gebeurtenis en een minimale dekking van </w:t>
      </w:r>
      <w:r w:rsidRPr="0098047C">
        <w:rPr>
          <w:rFonts w:cs="Courier New"/>
        </w:rPr>
        <w:t>€</w:t>
      </w:r>
      <w:r w:rsidRPr="0098047C">
        <w:t xml:space="preserve"> </w:t>
      </w:r>
      <w:r w:rsidR="0021708B" w:rsidRPr="0098047C">
        <w:t>5.000.000</w:t>
      </w:r>
      <w:r w:rsidRPr="0098047C">
        <w:t xml:space="preserve"> per kalenderjaar passend. Door ondertekening van het UEA verklaart de Inschrijver dat de verzekering wordt gehandhaafd voor ten minste de voornoemde bedragen gedurende de contractperiode. </w:t>
      </w:r>
    </w:p>
    <w:p w14:paraId="284D0167" w14:textId="77777777" w:rsidR="004804A9" w:rsidRPr="0098047C" w:rsidRDefault="004804A9" w:rsidP="00C113E9">
      <w:pPr>
        <w:pStyle w:val="regulieretekst"/>
      </w:pPr>
    </w:p>
    <w:p w14:paraId="2D3B9001" w14:textId="77777777" w:rsidR="004804A9" w:rsidRPr="0098047C" w:rsidRDefault="004804A9" w:rsidP="00C113E9">
      <w:pPr>
        <w:pStyle w:val="regulieretekst"/>
      </w:pPr>
      <w:r w:rsidRPr="0098047C">
        <w:t xml:space="preserve">Indien de Inschrijver op dit moment niet voldoende is verzekerd voor de uitvoering van de </w:t>
      </w:r>
      <w:r w:rsidRPr="0098047C">
        <w:rPr>
          <w:szCs w:val="22"/>
        </w:rPr>
        <w:t>Opdracht</w:t>
      </w:r>
      <w:r w:rsidRPr="0098047C">
        <w:t xml:space="preserve">, dient hij een schriftelijke verklaring van zijn verzekeringsmaatschappij te verstrekken waarin de verzekeringsmaatschappij verklaart dat zij, voorafgaande aan de gunning van de </w:t>
      </w:r>
      <w:r w:rsidRPr="0098047C">
        <w:rPr>
          <w:szCs w:val="22"/>
        </w:rPr>
        <w:t>Opdracht</w:t>
      </w:r>
      <w:r w:rsidRPr="0098047C">
        <w:t>, met de Inschrijver de hierboven genoemde verzekering afsluit</w:t>
      </w:r>
      <w:r w:rsidRPr="0098047C">
        <w:rPr>
          <w:szCs w:val="22"/>
        </w:rPr>
        <w:t xml:space="preserve">. </w:t>
      </w:r>
    </w:p>
    <w:p w14:paraId="61104A0E" w14:textId="77777777" w:rsidR="004804A9" w:rsidRPr="0098047C" w:rsidRDefault="004804A9" w:rsidP="00C113E9">
      <w:pPr>
        <w:pStyle w:val="regulieretekst"/>
      </w:pPr>
    </w:p>
    <w:p w14:paraId="48F5F72B" w14:textId="4F490A19" w:rsidR="004804A9" w:rsidRPr="0098047C" w:rsidRDefault="004804A9" w:rsidP="00C113E9">
      <w:pPr>
        <w:pStyle w:val="regulieretekst"/>
      </w:pPr>
      <w:r w:rsidRPr="0098047C">
        <w:t>De winnende Inschrijver verstrekt als bewijs een kopie van de betreffende verzekeringspolis</w:t>
      </w:r>
      <w:r w:rsidR="00A04EE0" w:rsidRPr="0098047C">
        <w:t xml:space="preserve"> of een verzekeringscertificaat</w:t>
      </w:r>
      <w:r w:rsidRPr="0098047C">
        <w:t>.</w:t>
      </w:r>
      <w:r w:rsidRPr="0098047C">
        <w:br/>
      </w:r>
    </w:p>
    <w:p w14:paraId="1F17FEAB" w14:textId="77777777" w:rsidR="004804A9" w:rsidRPr="0098047C" w:rsidRDefault="004804A9" w:rsidP="00C113E9">
      <w:pPr>
        <w:pStyle w:val="regulieretekst"/>
      </w:pPr>
      <w:r w:rsidRPr="0098047C">
        <w:t>In het geval ondernemers besluiten om samen in te schrijven op de Aanbesteding geldt het volgende:</w:t>
      </w:r>
    </w:p>
    <w:p w14:paraId="7691BBFC" w14:textId="77777777" w:rsidR="004804A9" w:rsidRPr="0098047C" w:rsidRDefault="004804A9" w:rsidP="00C113E9">
      <w:pPr>
        <w:pStyle w:val="regulieretekst"/>
      </w:pPr>
    </w:p>
    <w:p w14:paraId="4FE5B8E5" w14:textId="77777777" w:rsidR="004804A9" w:rsidRPr="0098047C" w:rsidRDefault="004804A9" w:rsidP="00C113E9">
      <w:pPr>
        <w:pStyle w:val="regulieretekst"/>
        <w:rPr>
          <w:u w:val="single"/>
        </w:rPr>
      </w:pPr>
      <w:r w:rsidRPr="0098047C">
        <w:rPr>
          <w:i/>
          <w:iCs/>
        </w:rPr>
        <w:t>Onderaannemer(s)</w:t>
      </w:r>
      <w:r w:rsidRPr="0098047C">
        <w:t xml:space="preserve"> – Indien de Inschrijver inschrijft als hoofdaannemer met Onderaannemer(s) hoeft alleen de hoofdaannemer het bewijs van verzekering te verstrekken. </w:t>
      </w:r>
    </w:p>
    <w:p w14:paraId="3AF2F6E5" w14:textId="77777777" w:rsidR="004804A9" w:rsidRPr="0098047C" w:rsidRDefault="004804A9" w:rsidP="00C113E9">
      <w:pPr>
        <w:pStyle w:val="regulieretekst"/>
      </w:pPr>
      <w:r w:rsidRPr="0098047C">
        <w:rPr>
          <w:i/>
          <w:iCs/>
        </w:rPr>
        <w:t>Samenwerkingsverband</w:t>
      </w:r>
      <w:r w:rsidRPr="0098047C">
        <w:t xml:space="preserve"> – Indien de Inschrijver inschrijft als Samenwerkingsverband, dan verstrekt minimaal één van de leden het bewijs van verzekering waaruit blijkt dat de gezamenlijke en hoofdelijke aansprakelijkheid van de leden van het Samenwerkingsverband in verband met de Opdracht afdoende is gedekt. </w:t>
      </w:r>
    </w:p>
    <w:p w14:paraId="15F67088" w14:textId="77777777" w:rsidR="004804A9" w:rsidRPr="0098047C" w:rsidRDefault="004804A9" w:rsidP="00C113E9">
      <w:pPr>
        <w:pStyle w:val="regulieretekst"/>
        <w:rPr>
          <w:u w:val="single"/>
        </w:rPr>
      </w:pPr>
      <w:r w:rsidRPr="0098047C">
        <w:rPr>
          <w:i/>
          <w:iCs/>
        </w:rPr>
        <w:t>Beroep op Derde(n)</w:t>
      </w:r>
      <w:r w:rsidRPr="0098047C">
        <w:t xml:space="preserve"> – Indien de Inschrijver een beroep doet op een Derde(n) om op die manier te kunnen voldoen aan de vereiste </w:t>
      </w:r>
      <w:r w:rsidRPr="0098047C">
        <w:rPr>
          <w:szCs w:val="18"/>
        </w:rPr>
        <w:t>verzekering tegen aansprakelijkheidsrisico’s</w:t>
      </w:r>
      <w:r w:rsidRPr="0098047C">
        <w:t xml:space="preserve">, dan verstrekt de Inschrijver daarvan bewijs en </w:t>
      </w:r>
      <w:r w:rsidRPr="004C4843">
        <w:t>vult hij Bijlage G</w:t>
      </w:r>
      <w:r w:rsidRPr="0098047C">
        <w:t xml:space="preserve"> in.</w:t>
      </w:r>
    </w:p>
    <w:p w14:paraId="58D0583B" w14:textId="77777777" w:rsidR="00CB191B" w:rsidRPr="0098047C" w:rsidRDefault="00CB191B">
      <w:pPr>
        <w:rPr>
          <w:rFonts w:eastAsiaTheme="majorEastAsia" w:cstheme="majorBidi"/>
          <w:color w:val="003183"/>
          <w:sz w:val="20"/>
          <w:szCs w:val="22"/>
        </w:rPr>
      </w:pPr>
      <w:r w:rsidRPr="0098047C">
        <w:br w:type="page"/>
      </w:r>
    </w:p>
    <w:p w14:paraId="2A47D3DF" w14:textId="5F1C3955" w:rsidR="004804A9" w:rsidRPr="0098047C" w:rsidRDefault="004804A9" w:rsidP="00D63851">
      <w:pPr>
        <w:pStyle w:val="level3"/>
      </w:pPr>
      <w:r w:rsidRPr="0098047C">
        <w:lastRenderedPageBreak/>
        <w:t>Aantonen van technische bekwaamheid en beroepsbekwaamheid – Ervaring van de Inschrijver (E2)</w:t>
      </w:r>
    </w:p>
    <w:bookmarkEnd w:id="144"/>
    <w:bookmarkEnd w:id="145"/>
    <w:p w14:paraId="03BE0F4D" w14:textId="34ABAA3C" w:rsidR="00930B31" w:rsidRPr="0098047C" w:rsidRDefault="00930B31"/>
    <w:tbl>
      <w:tblPr>
        <w:tblW w:w="0" w:type="auto"/>
        <w:tblBorders>
          <w:top w:val="single" w:sz="4" w:space="0" w:color="003183"/>
          <w:left w:val="single" w:sz="4" w:space="0" w:color="003183"/>
          <w:bottom w:val="single" w:sz="4" w:space="0" w:color="003183"/>
          <w:right w:val="single" w:sz="4" w:space="0" w:color="003183"/>
          <w:insideH w:val="single" w:sz="4" w:space="0" w:color="003183"/>
          <w:insideV w:val="single" w:sz="4" w:space="0" w:color="003183"/>
        </w:tblBorders>
        <w:tblLook w:val="04A0" w:firstRow="1" w:lastRow="0" w:firstColumn="1" w:lastColumn="0" w:noHBand="0" w:noVBand="1"/>
      </w:tblPr>
      <w:tblGrid>
        <w:gridCol w:w="2018"/>
        <w:gridCol w:w="3271"/>
        <w:gridCol w:w="3255"/>
      </w:tblGrid>
      <w:tr w:rsidR="00261B67" w:rsidRPr="0098047C" w14:paraId="46B09D24" w14:textId="77777777" w:rsidTr="00930B31">
        <w:tc>
          <w:tcPr>
            <w:tcW w:w="8544" w:type="dxa"/>
            <w:gridSpan w:val="3"/>
            <w:shd w:val="clear" w:color="auto" w:fill="003183"/>
          </w:tcPr>
          <w:p w14:paraId="5E784309" w14:textId="254FDC2A" w:rsidR="00261B67" w:rsidRPr="0098047C" w:rsidRDefault="00261B67" w:rsidP="00CB306D">
            <w:pPr>
              <w:spacing w:after="200"/>
              <w:rPr>
                <w:color w:val="003183"/>
              </w:rPr>
            </w:pPr>
            <w:commentRangeStart w:id="146"/>
            <w:r w:rsidRPr="0098047C">
              <w:t>Geschiktheidseisen</w:t>
            </w:r>
            <w:commentRangeEnd w:id="146"/>
            <w:r w:rsidR="003F068D" w:rsidRPr="0098047C">
              <w:rPr>
                <w:rStyle w:val="Verwijzingopmerking"/>
                <w:color w:val="003183"/>
                <w:sz w:val="18"/>
              </w:rPr>
              <w:commentReference w:id="146"/>
            </w:r>
          </w:p>
        </w:tc>
      </w:tr>
      <w:tr w:rsidR="00261B67" w:rsidRPr="0098047C" w14:paraId="2D28B917" w14:textId="77777777" w:rsidTr="00930B31">
        <w:tc>
          <w:tcPr>
            <w:tcW w:w="8544" w:type="dxa"/>
            <w:gridSpan w:val="3"/>
          </w:tcPr>
          <w:p w14:paraId="1A0C3A22" w14:textId="77777777" w:rsidR="00CB191B" w:rsidRPr="0098047C" w:rsidRDefault="00261B67" w:rsidP="00CB306D">
            <w:pPr>
              <w:spacing w:after="200"/>
              <w:rPr>
                <w:b/>
                <w:color w:val="003183"/>
              </w:rPr>
            </w:pPr>
            <w:r w:rsidRPr="0098047C">
              <w:rPr>
                <w:color w:val="003183"/>
              </w:rPr>
              <w:t>Ervaring van de Gegadigde (E</w:t>
            </w:r>
            <w:r w:rsidR="00880BE0" w:rsidRPr="0098047C">
              <w:rPr>
                <w:color w:val="003183"/>
              </w:rPr>
              <w:t>2</w:t>
            </w:r>
            <w:r w:rsidRPr="0098047C">
              <w:rPr>
                <w:color w:val="003183"/>
              </w:rPr>
              <w:t>)</w:t>
            </w:r>
            <w:r w:rsidR="00CB191B" w:rsidRPr="0098047C">
              <w:rPr>
                <w:color w:val="003183"/>
              </w:rPr>
              <w:t xml:space="preserve"> </w:t>
            </w:r>
          </w:p>
          <w:p w14:paraId="00894500" w14:textId="27845060" w:rsidR="00261B67" w:rsidRPr="0098047C" w:rsidRDefault="00CB191B" w:rsidP="00CB306D">
            <w:pPr>
              <w:spacing w:after="200"/>
              <w:rPr>
                <w:b/>
                <w:color w:val="003183"/>
              </w:rPr>
            </w:pPr>
            <w:r w:rsidRPr="0098047C">
              <w:rPr>
                <w:b/>
                <w:color w:val="003183"/>
              </w:rPr>
              <w:t>De Inschrijver dient aan te tonen dat hij voldoende deskundig en ervaren is voor de uitvoering van de Opdracht. Daartoe acht de Aanbestedende dienst het noodzakelijk dat de Inschrijver bepaalde kerncompetenties heeft. De Inschrijver toont met referentieopdrachten aan dat hij beschikt over die kerncompetenties.</w:t>
            </w:r>
          </w:p>
        </w:tc>
      </w:tr>
      <w:tr w:rsidR="00261B67" w:rsidRPr="0098047C" w14:paraId="51A26A64" w14:textId="77777777" w:rsidTr="007177E1">
        <w:tblPrEx>
          <w:tblLook w:val="06A0" w:firstRow="1" w:lastRow="0" w:firstColumn="1" w:lastColumn="0" w:noHBand="1" w:noVBand="1"/>
        </w:tblPrEx>
        <w:tc>
          <w:tcPr>
            <w:tcW w:w="2018" w:type="dxa"/>
            <w:shd w:val="clear" w:color="auto" w:fill="003183"/>
          </w:tcPr>
          <w:p w14:paraId="0E5161A7" w14:textId="77777777" w:rsidR="00261B67" w:rsidRPr="0098047C" w:rsidRDefault="00261B67" w:rsidP="00CB306D">
            <w:pPr>
              <w:spacing w:after="200"/>
            </w:pPr>
            <w:r w:rsidRPr="0098047C">
              <w:t>Naam</w:t>
            </w:r>
          </w:p>
        </w:tc>
        <w:tc>
          <w:tcPr>
            <w:tcW w:w="3271" w:type="dxa"/>
            <w:shd w:val="clear" w:color="auto" w:fill="003183"/>
          </w:tcPr>
          <w:p w14:paraId="631C0EC8" w14:textId="77777777" w:rsidR="00261B67" w:rsidRPr="0098047C" w:rsidRDefault="00261B67" w:rsidP="00CB306D">
            <w:pPr>
              <w:spacing w:after="200"/>
            </w:pPr>
            <w:r w:rsidRPr="0098047C">
              <w:t>Beschrijving</w:t>
            </w:r>
          </w:p>
        </w:tc>
        <w:tc>
          <w:tcPr>
            <w:tcW w:w="3255" w:type="dxa"/>
            <w:shd w:val="clear" w:color="auto" w:fill="003183"/>
          </w:tcPr>
          <w:p w14:paraId="466FFF50" w14:textId="77777777" w:rsidR="00261B67" w:rsidRPr="0098047C" w:rsidRDefault="00261B67" w:rsidP="00CB306D">
            <w:pPr>
              <w:spacing w:after="200"/>
            </w:pPr>
            <w:r w:rsidRPr="0098047C">
              <w:t>Bewijsstuk</w:t>
            </w:r>
          </w:p>
        </w:tc>
      </w:tr>
      <w:tr w:rsidR="00261B67" w:rsidRPr="0098047C" w14:paraId="358BD41A" w14:textId="77777777" w:rsidTr="007177E1">
        <w:tblPrEx>
          <w:tblLook w:val="06A0" w:firstRow="1" w:lastRow="0" w:firstColumn="1" w:lastColumn="0" w:noHBand="1" w:noVBand="1"/>
        </w:tblPrEx>
        <w:tc>
          <w:tcPr>
            <w:tcW w:w="2018" w:type="dxa"/>
            <w:shd w:val="clear" w:color="auto" w:fill="EEF7FB"/>
          </w:tcPr>
          <w:p w14:paraId="5ED85F5C" w14:textId="18403E3B" w:rsidR="00261B67" w:rsidRPr="0098047C" w:rsidRDefault="005206D2" w:rsidP="00CB306D">
            <w:pPr>
              <w:spacing w:after="200"/>
              <w:rPr>
                <w:color w:val="003183"/>
              </w:rPr>
            </w:pPr>
            <w:r w:rsidRPr="0098047C">
              <w:rPr>
                <w:color w:val="003183"/>
              </w:rPr>
              <w:t>Technische kennis van ITSM</w:t>
            </w:r>
            <w:r w:rsidR="001E4087" w:rsidRPr="0098047C">
              <w:rPr>
                <w:color w:val="003183"/>
              </w:rPr>
              <w:t xml:space="preserve"> tools</w:t>
            </w:r>
          </w:p>
        </w:tc>
        <w:tc>
          <w:tcPr>
            <w:tcW w:w="3271" w:type="dxa"/>
          </w:tcPr>
          <w:p w14:paraId="2DCF2EE1" w14:textId="341EB133" w:rsidR="00261B67" w:rsidRPr="0098047C" w:rsidRDefault="00261B67" w:rsidP="00CB306D">
            <w:pPr>
              <w:spacing w:after="200"/>
              <w:rPr>
                <w:color w:val="003183"/>
              </w:rPr>
            </w:pPr>
            <w:r w:rsidRPr="0098047C">
              <w:rPr>
                <w:color w:val="003183"/>
                <w:u w:val="single"/>
              </w:rPr>
              <w:t>Kerncompetentie</w:t>
            </w:r>
            <w:r w:rsidRPr="0098047C">
              <w:rPr>
                <w:color w:val="003183"/>
              </w:rPr>
              <w:br/>
            </w:r>
            <w:r w:rsidR="007D1665" w:rsidRPr="0098047C">
              <w:rPr>
                <w:color w:val="003183"/>
              </w:rPr>
              <w:t>Ervaring met</w:t>
            </w:r>
            <w:r w:rsidR="001E4087" w:rsidRPr="0098047C">
              <w:rPr>
                <w:color w:val="003183"/>
              </w:rPr>
              <w:t xml:space="preserve"> en kennis van ITSM</w:t>
            </w:r>
            <w:r w:rsidR="00CC7EE9" w:rsidRPr="0098047C">
              <w:rPr>
                <w:color w:val="003183"/>
              </w:rPr>
              <w:t>-tools, integratie met bestaande systemen.</w:t>
            </w:r>
          </w:p>
          <w:p w14:paraId="00463B25" w14:textId="77777777" w:rsidR="00261B67" w:rsidRPr="0098047C" w:rsidRDefault="00261B67" w:rsidP="00CB306D">
            <w:pPr>
              <w:spacing w:after="200"/>
              <w:rPr>
                <w:color w:val="003183"/>
              </w:rPr>
            </w:pPr>
            <w:r w:rsidRPr="0098047C">
              <w:rPr>
                <w:color w:val="003183"/>
                <w:u w:val="single"/>
              </w:rPr>
              <w:t xml:space="preserve">Aspecten </w:t>
            </w:r>
            <w:r w:rsidRPr="0098047C">
              <w:rPr>
                <w:color w:val="003183"/>
              </w:rPr>
              <w:br/>
              <w:t xml:space="preserve">Gegadigde dient genoemde kerncompetentie te bewijzen aan de hand van één referentieopdracht waarin de volgende aspecten tot uitdrukking komen: </w:t>
            </w:r>
          </w:p>
          <w:p w14:paraId="3C7BD03E" w14:textId="77777777" w:rsidR="00261B67" w:rsidRPr="0098047C" w:rsidRDefault="00CC7EE9" w:rsidP="003A392E">
            <w:pPr>
              <w:pStyle w:val="Lijstalinea"/>
              <w:numPr>
                <w:ilvl w:val="0"/>
                <w:numId w:val="12"/>
              </w:numPr>
              <w:spacing w:after="200" w:line="240" w:lineRule="auto"/>
              <w:contextualSpacing/>
            </w:pPr>
            <w:r w:rsidRPr="0098047C">
              <w:t>Een complexe orga</w:t>
            </w:r>
            <w:r w:rsidR="00CE6915" w:rsidRPr="0098047C">
              <w:t>nisatie of meerdere organisaties</w:t>
            </w:r>
          </w:p>
          <w:p w14:paraId="07F7E64A" w14:textId="77777777" w:rsidR="001217A5" w:rsidRPr="0098047C" w:rsidRDefault="001217A5" w:rsidP="003A392E">
            <w:pPr>
              <w:pStyle w:val="Lijstalinea"/>
              <w:numPr>
                <w:ilvl w:val="0"/>
                <w:numId w:val="12"/>
              </w:numPr>
              <w:spacing w:after="200" w:line="240" w:lineRule="auto"/>
              <w:contextualSpacing/>
            </w:pPr>
            <w:r w:rsidRPr="0098047C">
              <w:t>Aantoonbare inrichting, implementatie en succesvolle ingebruikname van een ITSM tool</w:t>
            </w:r>
          </w:p>
          <w:p w14:paraId="21579FE8" w14:textId="463DFF44" w:rsidR="008C5B1F" w:rsidRPr="0098047C" w:rsidRDefault="008C5B1F" w:rsidP="003A392E">
            <w:pPr>
              <w:pStyle w:val="Lijstalinea"/>
              <w:numPr>
                <w:ilvl w:val="0"/>
                <w:numId w:val="12"/>
              </w:numPr>
              <w:spacing w:after="200" w:line="240" w:lineRule="auto"/>
              <w:contextualSpacing/>
            </w:pPr>
            <w:r w:rsidRPr="0098047C">
              <w:t xml:space="preserve">Met een omvang van minimaal </w:t>
            </w:r>
            <w:r w:rsidR="00B8444F" w:rsidRPr="0098047C">
              <w:t>60 gebruikers.</w:t>
            </w:r>
          </w:p>
        </w:tc>
        <w:tc>
          <w:tcPr>
            <w:tcW w:w="3255" w:type="dxa"/>
          </w:tcPr>
          <w:p w14:paraId="399E5A3B" w14:textId="77777777" w:rsidR="00261B67" w:rsidRPr="0098047C" w:rsidRDefault="00261B67" w:rsidP="00CB306D">
            <w:pPr>
              <w:spacing w:after="200"/>
              <w:rPr>
                <w:b/>
                <w:color w:val="003183"/>
              </w:rPr>
            </w:pPr>
            <w:r w:rsidRPr="0098047C">
              <w:rPr>
                <w:b/>
                <w:color w:val="003183"/>
              </w:rPr>
              <w:t xml:space="preserve">Model opgave referentieopdrachten </w:t>
            </w:r>
          </w:p>
          <w:p w14:paraId="0AF84E39" w14:textId="32B44C5F" w:rsidR="00261B67" w:rsidRPr="0098047C" w:rsidRDefault="00261B67" w:rsidP="003A392E">
            <w:pPr>
              <w:pStyle w:val="Lijstalinea"/>
              <w:numPr>
                <w:ilvl w:val="0"/>
                <w:numId w:val="12"/>
              </w:numPr>
              <w:spacing w:after="200" w:line="240" w:lineRule="auto"/>
              <w:contextualSpacing/>
            </w:pPr>
            <w:r w:rsidRPr="0098047C">
              <w:t>Ingevulde bijlage</w:t>
            </w:r>
            <w:r w:rsidR="00977E1A" w:rsidRPr="0098047C">
              <w:t xml:space="preserve"> F</w:t>
            </w:r>
            <w:r w:rsidRPr="0098047C">
              <w:t xml:space="preserve"> “Model opgave referentieopdrachten” </w:t>
            </w:r>
          </w:p>
          <w:p w14:paraId="72DD8A70" w14:textId="77777777" w:rsidR="00261B67" w:rsidRPr="0098047C" w:rsidRDefault="00261B67" w:rsidP="00CB306D">
            <w:pPr>
              <w:spacing w:after="200"/>
              <w:rPr>
                <w:b/>
                <w:color w:val="003183"/>
              </w:rPr>
            </w:pPr>
            <w:r w:rsidRPr="0098047C">
              <w:rPr>
                <w:b/>
                <w:color w:val="003183"/>
              </w:rPr>
              <w:t xml:space="preserve">Documenten ten bewijze van vereiste kerncompetentie en aspecten </w:t>
            </w:r>
          </w:p>
          <w:p w14:paraId="3814F18F" w14:textId="77777777" w:rsidR="00261B67" w:rsidRPr="0098047C" w:rsidRDefault="00261B67" w:rsidP="003A392E">
            <w:pPr>
              <w:pStyle w:val="Lijstalinea"/>
              <w:numPr>
                <w:ilvl w:val="0"/>
                <w:numId w:val="12"/>
              </w:numPr>
              <w:spacing w:after="200" w:line="240" w:lineRule="auto"/>
              <w:contextualSpacing/>
            </w:pPr>
            <w:r w:rsidRPr="0098047C">
              <w:t xml:space="preserve">Documenten die de aanwezigheid van de vereiste kerncompetentie en aspecten aantonen (bijvoorbeeld een tevredenheids-verklaring, een afschrift van de opdrachtbrief en/of relevante pagina’s van de contractdocumenten). Een projectblad of een zelf opgesteld projectdocument wordt niet als bewijsstuk aanvaard. </w:t>
            </w:r>
          </w:p>
          <w:p w14:paraId="1683D2FE" w14:textId="77777777" w:rsidR="00261B67" w:rsidRPr="0098047C" w:rsidRDefault="00261B67" w:rsidP="00CB306D">
            <w:pPr>
              <w:spacing w:after="200"/>
              <w:rPr>
                <w:b/>
                <w:color w:val="003183"/>
              </w:rPr>
            </w:pPr>
            <w:r w:rsidRPr="0098047C">
              <w:rPr>
                <w:b/>
                <w:color w:val="003183"/>
              </w:rPr>
              <w:t xml:space="preserve">Referentietermijn </w:t>
            </w:r>
          </w:p>
          <w:p w14:paraId="5A421E28" w14:textId="77777777" w:rsidR="00261B67" w:rsidRPr="0098047C" w:rsidRDefault="00261B67" w:rsidP="003A392E">
            <w:pPr>
              <w:pStyle w:val="Lijstalinea"/>
              <w:numPr>
                <w:ilvl w:val="0"/>
                <w:numId w:val="12"/>
              </w:numPr>
              <w:spacing w:after="200" w:line="240" w:lineRule="auto"/>
              <w:contextualSpacing/>
            </w:pPr>
            <w:r w:rsidRPr="0098047C">
              <w:t>De afgeronde referentieopdracht mag niet ouder zijn dan drie jaar gerekend vanaf de sluitingsdatum van de aanmelding.</w:t>
            </w:r>
          </w:p>
        </w:tc>
      </w:tr>
      <w:tr w:rsidR="00261B67" w:rsidRPr="0098047C" w14:paraId="518DB27E" w14:textId="77777777" w:rsidTr="007177E1">
        <w:tblPrEx>
          <w:tblLook w:val="06A0" w:firstRow="1" w:lastRow="0" w:firstColumn="1" w:lastColumn="0" w:noHBand="1" w:noVBand="1"/>
        </w:tblPrEx>
        <w:tc>
          <w:tcPr>
            <w:tcW w:w="2018" w:type="dxa"/>
            <w:shd w:val="clear" w:color="auto" w:fill="EEF7FB"/>
          </w:tcPr>
          <w:p w14:paraId="5054AEAE" w14:textId="4D1762C9" w:rsidR="00261B67" w:rsidRPr="0098047C" w:rsidRDefault="003F068D" w:rsidP="00CB306D">
            <w:pPr>
              <w:spacing w:after="200"/>
              <w:rPr>
                <w:color w:val="003183"/>
              </w:rPr>
            </w:pPr>
            <w:r w:rsidRPr="0098047C">
              <w:rPr>
                <w:color w:val="003183"/>
              </w:rPr>
              <w:t>Projectmanagement</w:t>
            </w:r>
          </w:p>
        </w:tc>
        <w:tc>
          <w:tcPr>
            <w:tcW w:w="3271" w:type="dxa"/>
          </w:tcPr>
          <w:p w14:paraId="5BBE1CC1" w14:textId="7B7CCF78" w:rsidR="00261B67" w:rsidRPr="0098047C" w:rsidRDefault="00261B67" w:rsidP="00CB306D">
            <w:pPr>
              <w:spacing w:after="200"/>
              <w:rPr>
                <w:color w:val="003183"/>
              </w:rPr>
            </w:pPr>
            <w:r w:rsidRPr="0098047C">
              <w:rPr>
                <w:color w:val="003183"/>
                <w:u w:val="single"/>
              </w:rPr>
              <w:t>Kerncompetentie</w:t>
            </w:r>
            <w:r w:rsidRPr="0098047C">
              <w:rPr>
                <w:color w:val="003183"/>
              </w:rPr>
              <w:br/>
            </w:r>
            <w:r w:rsidR="00F27266" w:rsidRPr="0098047C">
              <w:rPr>
                <w:color w:val="003183"/>
              </w:rPr>
              <w:t xml:space="preserve">Ervaring met het </w:t>
            </w:r>
            <w:r w:rsidR="00F57355" w:rsidRPr="0098047C">
              <w:rPr>
                <w:color w:val="003183"/>
              </w:rPr>
              <w:t xml:space="preserve">op projectmatige wijze </w:t>
            </w:r>
            <w:r w:rsidR="00F27266" w:rsidRPr="0098047C">
              <w:rPr>
                <w:color w:val="003183"/>
              </w:rPr>
              <w:t xml:space="preserve">implementeren van </w:t>
            </w:r>
            <w:r w:rsidR="003F068D" w:rsidRPr="0098047C">
              <w:rPr>
                <w:color w:val="003183"/>
              </w:rPr>
              <w:t>ITSM t</w:t>
            </w:r>
            <w:r w:rsidR="00CF0E01" w:rsidRPr="0098047C">
              <w:rPr>
                <w:color w:val="003183"/>
              </w:rPr>
              <w:t xml:space="preserve">ools </w:t>
            </w:r>
          </w:p>
          <w:p w14:paraId="27620642" w14:textId="77777777" w:rsidR="00261B67" w:rsidRPr="0098047C" w:rsidRDefault="00261B67" w:rsidP="00CB306D">
            <w:pPr>
              <w:spacing w:after="200"/>
              <w:rPr>
                <w:color w:val="003183"/>
              </w:rPr>
            </w:pPr>
            <w:r w:rsidRPr="0098047C">
              <w:rPr>
                <w:color w:val="003183"/>
                <w:u w:val="single"/>
              </w:rPr>
              <w:t xml:space="preserve">Aspecten </w:t>
            </w:r>
            <w:r w:rsidRPr="0098047C">
              <w:rPr>
                <w:color w:val="003183"/>
              </w:rPr>
              <w:br/>
              <w:t xml:space="preserve">Gegadigde dient genoemde kerncompetentie te bewijzen aan de </w:t>
            </w:r>
            <w:r w:rsidRPr="0098047C">
              <w:rPr>
                <w:color w:val="003183"/>
              </w:rPr>
              <w:lastRenderedPageBreak/>
              <w:t xml:space="preserve">hand van één referentieopdracht waarin de volgende aspecten tot uitdrukking komen: </w:t>
            </w:r>
          </w:p>
          <w:p w14:paraId="526DE181" w14:textId="77777777" w:rsidR="00046971" w:rsidRPr="0098047C" w:rsidRDefault="0041612E" w:rsidP="003A392E">
            <w:pPr>
              <w:pStyle w:val="Lijstalinea"/>
              <w:numPr>
                <w:ilvl w:val="0"/>
                <w:numId w:val="12"/>
              </w:numPr>
              <w:spacing w:after="200" w:line="240" w:lineRule="auto"/>
              <w:contextualSpacing/>
            </w:pPr>
            <w:r w:rsidRPr="0098047C">
              <w:t xml:space="preserve">De manier waarop Inschrijver heeft bijgedragen aan het organisatorische succes van de ingebruikname van ITSM-tool en de aantoonbare mate waarin deze bijdrage aan Inschrijver toe te schrijven valt; </w:t>
            </w:r>
          </w:p>
          <w:p w14:paraId="7696EC43" w14:textId="76F77D0E" w:rsidR="00261B67" w:rsidRPr="0098047C" w:rsidRDefault="0041612E" w:rsidP="003A392E">
            <w:pPr>
              <w:pStyle w:val="Lijstalinea"/>
              <w:numPr>
                <w:ilvl w:val="0"/>
                <w:numId w:val="12"/>
              </w:numPr>
              <w:spacing w:after="200" w:line="240" w:lineRule="auto"/>
              <w:contextualSpacing/>
            </w:pPr>
            <w:r w:rsidRPr="0098047C">
              <w:t>De manier waarop Inschrijver heeft gewaarborgd dat kennis is overgedragen aan de Opdrachtgever en de mate waarin Opdrachtgever na afronding van de implementatie in staat was om zelf met het systeem uit de voeten te kunnen.</w:t>
            </w:r>
          </w:p>
        </w:tc>
        <w:tc>
          <w:tcPr>
            <w:tcW w:w="3255" w:type="dxa"/>
          </w:tcPr>
          <w:p w14:paraId="16F2C1D3" w14:textId="77777777" w:rsidR="00261B67" w:rsidRPr="0098047C" w:rsidRDefault="00261B67" w:rsidP="00CB306D">
            <w:pPr>
              <w:spacing w:after="200"/>
              <w:rPr>
                <w:b/>
                <w:color w:val="003183"/>
              </w:rPr>
            </w:pPr>
            <w:r w:rsidRPr="0098047C">
              <w:rPr>
                <w:b/>
                <w:color w:val="003183"/>
              </w:rPr>
              <w:lastRenderedPageBreak/>
              <w:t xml:space="preserve">Model opgave referentieopdrachten </w:t>
            </w:r>
          </w:p>
          <w:p w14:paraId="7A027C50" w14:textId="18E3D83E" w:rsidR="00261B67" w:rsidRPr="0098047C" w:rsidRDefault="00261B67" w:rsidP="003A392E">
            <w:pPr>
              <w:pStyle w:val="Lijstalinea"/>
              <w:numPr>
                <w:ilvl w:val="0"/>
                <w:numId w:val="12"/>
              </w:numPr>
              <w:spacing w:after="200" w:line="240" w:lineRule="auto"/>
              <w:contextualSpacing/>
            </w:pPr>
            <w:r w:rsidRPr="0098047C">
              <w:t>Ingevulde bijlage</w:t>
            </w:r>
            <w:r w:rsidR="00977E1A" w:rsidRPr="0098047C">
              <w:t xml:space="preserve"> F</w:t>
            </w:r>
            <w:r w:rsidRPr="0098047C">
              <w:t xml:space="preserve"> “Model opgave referentieopdrachten” </w:t>
            </w:r>
          </w:p>
          <w:p w14:paraId="4C67FFE6" w14:textId="77777777" w:rsidR="00261B67" w:rsidRPr="0098047C" w:rsidRDefault="00261B67" w:rsidP="00CB306D">
            <w:pPr>
              <w:spacing w:after="200"/>
              <w:rPr>
                <w:b/>
                <w:color w:val="003183"/>
              </w:rPr>
            </w:pPr>
            <w:r w:rsidRPr="0098047C">
              <w:rPr>
                <w:b/>
                <w:color w:val="003183"/>
              </w:rPr>
              <w:t xml:space="preserve">Documenten ten bewijze van </w:t>
            </w:r>
            <w:r w:rsidRPr="0098047C">
              <w:rPr>
                <w:b/>
                <w:color w:val="003183"/>
              </w:rPr>
              <w:lastRenderedPageBreak/>
              <w:t xml:space="preserve">vereiste kerncompetentie en aspecten </w:t>
            </w:r>
          </w:p>
          <w:p w14:paraId="4CD0F7B1" w14:textId="77777777" w:rsidR="00261B67" w:rsidRPr="0098047C" w:rsidRDefault="00261B67" w:rsidP="003A392E">
            <w:pPr>
              <w:pStyle w:val="Lijstalinea"/>
              <w:numPr>
                <w:ilvl w:val="0"/>
                <w:numId w:val="12"/>
              </w:numPr>
              <w:spacing w:after="200" w:line="240" w:lineRule="auto"/>
              <w:contextualSpacing/>
            </w:pPr>
            <w:r w:rsidRPr="0098047C">
              <w:t xml:space="preserve">Documenten die de aanwezigheid van de vereiste kerncompetentie en aspecten aantonen (bijvoorbeeld een tevredenheids-verklaring, een afschrift van de opdrachtbrief en/of relevante pagina’s van de contractdocumenten). Een projectblad of een zelf opgesteld projectdocument wordt niet als bewijsstuk aanvaard. </w:t>
            </w:r>
          </w:p>
          <w:p w14:paraId="07BB12AD" w14:textId="77777777" w:rsidR="00261B67" w:rsidRPr="0098047C" w:rsidRDefault="00261B67" w:rsidP="00CB306D">
            <w:pPr>
              <w:spacing w:after="200"/>
              <w:rPr>
                <w:b/>
                <w:color w:val="003183"/>
              </w:rPr>
            </w:pPr>
            <w:r w:rsidRPr="0098047C">
              <w:rPr>
                <w:b/>
                <w:color w:val="003183"/>
              </w:rPr>
              <w:t xml:space="preserve">Referentietermijn </w:t>
            </w:r>
          </w:p>
          <w:p w14:paraId="2EC8345D" w14:textId="77777777" w:rsidR="00261B67" w:rsidRPr="0098047C" w:rsidRDefault="00261B67" w:rsidP="00CB306D">
            <w:pPr>
              <w:spacing w:after="200"/>
              <w:rPr>
                <w:color w:val="003183"/>
              </w:rPr>
            </w:pPr>
            <w:r w:rsidRPr="0098047C">
              <w:rPr>
                <w:color w:val="003183"/>
              </w:rPr>
              <w:t>De afgeronde referentieopdracht mag niet ouder zijn dan drie jaar gerekend vanaf de sluitingsdatum van de aanmelding.</w:t>
            </w:r>
          </w:p>
        </w:tc>
      </w:tr>
    </w:tbl>
    <w:p w14:paraId="32505F2D" w14:textId="77777777" w:rsidR="00880BE0" w:rsidRPr="0098047C" w:rsidRDefault="00880BE0">
      <w:pPr>
        <w:rPr>
          <w:b/>
          <w:bCs/>
        </w:rPr>
      </w:pPr>
    </w:p>
    <w:p w14:paraId="1C479406" w14:textId="77777777" w:rsidR="00465F75" w:rsidRPr="0098047C" w:rsidRDefault="00465F75" w:rsidP="00465F75">
      <w:pPr>
        <w:pStyle w:val="regulieretekst"/>
      </w:pPr>
      <w:r w:rsidRPr="0098047C">
        <w:t>Een referentieopdracht moet voldoen aan de volgende criteria:</w:t>
      </w:r>
    </w:p>
    <w:p w14:paraId="010675A3" w14:textId="73F69B25" w:rsidR="00465F75" w:rsidRPr="0098047C" w:rsidRDefault="00465F75" w:rsidP="003A392E">
      <w:pPr>
        <w:pStyle w:val="regulieretekst"/>
        <w:numPr>
          <w:ilvl w:val="0"/>
          <w:numId w:val="13"/>
        </w:numPr>
        <w:rPr>
          <w:rFonts w:eastAsia="Times New Roman"/>
          <w:lang w:eastAsia="nl-NL"/>
        </w:rPr>
      </w:pPr>
      <w:r w:rsidRPr="0098047C">
        <w:rPr>
          <w:rFonts w:eastAsia="Times New Roman"/>
          <w:lang w:eastAsia="nl-NL"/>
        </w:rPr>
        <w:t xml:space="preserve">Eenzelfde referentieopdracht mag voor meerdere </w:t>
      </w:r>
      <w:r w:rsidR="00BA0949" w:rsidRPr="0098047C">
        <w:rPr>
          <w:rFonts w:eastAsia="Times New Roman"/>
          <w:lang w:eastAsia="nl-NL"/>
        </w:rPr>
        <w:t>Kerncompetenties</w:t>
      </w:r>
      <w:r w:rsidRPr="0098047C">
        <w:rPr>
          <w:rFonts w:eastAsia="Times New Roman"/>
          <w:lang w:eastAsia="nl-NL"/>
        </w:rPr>
        <w:t xml:space="preserve"> worden gebruikt.</w:t>
      </w:r>
    </w:p>
    <w:p w14:paraId="6FDB9E51" w14:textId="77777777" w:rsidR="00465F75" w:rsidRPr="0098047C" w:rsidRDefault="00465F75" w:rsidP="003A392E">
      <w:pPr>
        <w:pStyle w:val="regulieretekst"/>
        <w:numPr>
          <w:ilvl w:val="0"/>
          <w:numId w:val="13"/>
        </w:numPr>
        <w:rPr>
          <w:rFonts w:cs="Arial"/>
          <w:szCs w:val="18"/>
        </w:rPr>
      </w:pPr>
      <w:r w:rsidRPr="0098047C">
        <w:rPr>
          <w:rFonts w:cs="Arial"/>
          <w:szCs w:val="18"/>
        </w:rPr>
        <w:t>Ingeval van een reeds afgeronde opdracht is de afrondingsdatum van de referentieopdracht niet ouder dan drie jaar gerekend vanaf de publicatiedatum van deze Aanbesteding.</w:t>
      </w:r>
    </w:p>
    <w:p w14:paraId="57557ACB" w14:textId="77777777" w:rsidR="00465F75" w:rsidRPr="0098047C" w:rsidRDefault="00465F75" w:rsidP="003A392E">
      <w:pPr>
        <w:pStyle w:val="regulieretekst"/>
        <w:numPr>
          <w:ilvl w:val="0"/>
          <w:numId w:val="13"/>
        </w:numPr>
        <w:rPr>
          <w:rFonts w:cs="Arial"/>
          <w:szCs w:val="18"/>
        </w:rPr>
      </w:pPr>
      <w:r w:rsidRPr="0098047C">
        <w:rPr>
          <w:rFonts w:cs="Arial"/>
          <w:szCs w:val="18"/>
        </w:rPr>
        <w:t>Ingeval van een nog lopende opdracht is de startdatum van de referentieopdracht ouder dan één jaar gerekend vanaf de publicatiedatum van deze Aanbesteding.</w:t>
      </w:r>
    </w:p>
    <w:p w14:paraId="05549C62" w14:textId="77777777" w:rsidR="00465F75" w:rsidRPr="0098047C" w:rsidRDefault="00465F75" w:rsidP="003A392E">
      <w:pPr>
        <w:pStyle w:val="regulieretekst"/>
        <w:numPr>
          <w:ilvl w:val="0"/>
          <w:numId w:val="13"/>
        </w:numPr>
        <w:rPr>
          <w:rFonts w:cs="Arial"/>
          <w:szCs w:val="18"/>
        </w:rPr>
      </w:pPr>
      <w:r w:rsidRPr="0098047C">
        <w:rPr>
          <w:rFonts w:cs="Arial"/>
          <w:szCs w:val="18"/>
        </w:rPr>
        <w:t xml:space="preserve">Ingeval van een nog lopende opdracht gebruikt de Inschrijver alleen de reeds behaalde resultaten om daarmee zijn bekwaamheid aan te tonen. Een prognose van de resultaten volstaat niet. </w:t>
      </w:r>
    </w:p>
    <w:p w14:paraId="1A001EE4" w14:textId="77777777" w:rsidR="00465F75" w:rsidRPr="0098047C" w:rsidRDefault="00465F75" w:rsidP="003A392E">
      <w:pPr>
        <w:pStyle w:val="regulieretekst"/>
        <w:numPr>
          <w:ilvl w:val="0"/>
          <w:numId w:val="13"/>
        </w:numPr>
        <w:rPr>
          <w:rFonts w:cs="Arial"/>
          <w:szCs w:val="18"/>
        </w:rPr>
      </w:pPr>
      <w:r w:rsidRPr="0098047C">
        <w:rPr>
          <w:rFonts w:cs="Arial"/>
          <w:szCs w:val="18"/>
        </w:rPr>
        <w:t>Indien de Inschrijver bij de uitvoering van de referentieopdracht onderdeel was/is van een samenwerkingsverband, dan beschrijft de Inschrijver wat zijn aandeel is (geweest) bij de uitvoering van de referentieopdracht. Slechts zijn aandeel in de referentieopdracht telt mee bij de beoordeling of aan deze Geschiktheidseis wordt voldaan.</w:t>
      </w:r>
    </w:p>
    <w:p w14:paraId="11ADC8A7" w14:textId="77777777" w:rsidR="00465F75" w:rsidRPr="0098047C" w:rsidRDefault="00465F75" w:rsidP="003A392E">
      <w:pPr>
        <w:pStyle w:val="regulieretekst"/>
        <w:numPr>
          <w:ilvl w:val="0"/>
          <w:numId w:val="13"/>
        </w:numPr>
        <w:rPr>
          <w:rFonts w:cs="Arial"/>
          <w:szCs w:val="18"/>
        </w:rPr>
      </w:pPr>
      <w:r w:rsidRPr="0098047C">
        <w:rPr>
          <w:rFonts w:cs="Arial"/>
          <w:szCs w:val="18"/>
        </w:rPr>
        <w:t xml:space="preserve">De referentieopdracht is of wordt succesvol en naar tevredenheid van de betreffende opdrachtgever uitgevoerd. De referentieopdracht mag zijn of worden uitgevoerd bij de Aanbestedende dienst.   </w:t>
      </w:r>
    </w:p>
    <w:p w14:paraId="52F76E82" w14:textId="77777777" w:rsidR="00465F75" w:rsidRPr="0098047C" w:rsidRDefault="00465F75" w:rsidP="00465F75">
      <w:pPr>
        <w:pStyle w:val="regulieretekst"/>
        <w:rPr>
          <w:rFonts w:cs="Arial"/>
          <w:szCs w:val="18"/>
        </w:rPr>
      </w:pPr>
    </w:p>
    <w:p w14:paraId="795741C5" w14:textId="77777777" w:rsidR="00465F75" w:rsidRPr="0098047C" w:rsidRDefault="00465F75" w:rsidP="00465F75">
      <w:pPr>
        <w:pStyle w:val="regulieretekst"/>
        <w:rPr>
          <w:rFonts w:cs="Arial"/>
          <w:szCs w:val="18"/>
        </w:rPr>
      </w:pPr>
      <w:r w:rsidRPr="0098047C">
        <w:rPr>
          <w:rFonts w:cs="Arial"/>
          <w:szCs w:val="18"/>
        </w:rPr>
        <w:t>In het geval ondernemers besluiten om samen in te schrijven op de Aanbesteding geldt het volgende:</w:t>
      </w:r>
    </w:p>
    <w:p w14:paraId="23832CE3" w14:textId="77777777" w:rsidR="00465F75" w:rsidRPr="0098047C" w:rsidRDefault="00465F75" w:rsidP="00465F75">
      <w:pPr>
        <w:pStyle w:val="regulieretekst"/>
        <w:rPr>
          <w:rFonts w:cs="Arial"/>
          <w:szCs w:val="18"/>
        </w:rPr>
      </w:pPr>
    </w:p>
    <w:p w14:paraId="7A5DBFED" w14:textId="77777777" w:rsidR="00465F75" w:rsidRPr="0098047C" w:rsidRDefault="00465F75" w:rsidP="003A392E">
      <w:pPr>
        <w:pStyle w:val="regulieretekst"/>
        <w:numPr>
          <w:ilvl w:val="0"/>
          <w:numId w:val="14"/>
        </w:numPr>
        <w:rPr>
          <w:rFonts w:cs="Arial"/>
          <w:szCs w:val="18"/>
          <w:u w:val="single"/>
        </w:rPr>
      </w:pPr>
      <w:r w:rsidRPr="0098047C">
        <w:rPr>
          <w:rFonts w:cs="Arial"/>
          <w:i/>
          <w:iCs/>
          <w:szCs w:val="18"/>
        </w:rPr>
        <w:t>Onderaannemer(s)</w:t>
      </w:r>
      <w:r w:rsidRPr="0098047C">
        <w:rPr>
          <w:rFonts w:cs="Arial"/>
          <w:szCs w:val="18"/>
        </w:rPr>
        <w:t xml:space="preserve"> – Indien de Inschrijver inschrijft als hoofdaannemer met Onderaannemer(s) hoeft alleen de hoofdaannemer aan te tonen dat hij beschikt over de vereiste kerncompetenties. Indien de Inschrijver inschrijft met Onderaannemer(s) om op die manier te kunnen voldoen aan de Geschiktheidseis, dan tonen de Onderaannemer(s) aan dat zij beschikken over de vereiste kerncompetenties. </w:t>
      </w:r>
    </w:p>
    <w:p w14:paraId="7998E187" w14:textId="77777777" w:rsidR="00465F75" w:rsidRPr="0098047C" w:rsidRDefault="00465F75" w:rsidP="003A392E">
      <w:pPr>
        <w:pStyle w:val="regulieretekst"/>
        <w:numPr>
          <w:ilvl w:val="0"/>
          <w:numId w:val="14"/>
        </w:numPr>
        <w:rPr>
          <w:rFonts w:cs="Arial"/>
          <w:szCs w:val="18"/>
        </w:rPr>
      </w:pPr>
      <w:r w:rsidRPr="0098047C">
        <w:rPr>
          <w:rFonts w:cs="Arial"/>
          <w:i/>
          <w:iCs/>
          <w:szCs w:val="18"/>
        </w:rPr>
        <w:t>Samenwerkingsverband</w:t>
      </w:r>
      <w:r w:rsidRPr="0098047C">
        <w:rPr>
          <w:rFonts w:cs="Arial"/>
          <w:szCs w:val="18"/>
        </w:rPr>
        <w:t xml:space="preserve"> – Indien de Inschrijver inschrijft als Samenwerkingsverband, dan tonen de leden van het Samenwerkingsverband gezamenlijk aan dat zij beschikken over de vereiste kerncompetenties. </w:t>
      </w:r>
    </w:p>
    <w:p w14:paraId="7910F0C0" w14:textId="77777777" w:rsidR="00465F75" w:rsidRPr="0098047C" w:rsidRDefault="00465F75" w:rsidP="003A392E">
      <w:pPr>
        <w:pStyle w:val="regulieretekst"/>
        <w:numPr>
          <w:ilvl w:val="0"/>
          <w:numId w:val="14"/>
        </w:numPr>
        <w:rPr>
          <w:rFonts w:cs="Arial"/>
          <w:szCs w:val="18"/>
          <w:u w:val="single"/>
        </w:rPr>
      </w:pPr>
      <w:r w:rsidRPr="0098047C">
        <w:rPr>
          <w:rFonts w:cs="Arial"/>
          <w:i/>
          <w:iCs/>
          <w:szCs w:val="18"/>
        </w:rPr>
        <w:t>Beroep op Derde(n)</w:t>
      </w:r>
      <w:r w:rsidRPr="0098047C">
        <w:rPr>
          <w:rFonts w:cs="Arial"/>
          <w:szCs w:val="18"/>
        </w:rPr>
        <w:t xml:space="preserve"> – Indien de Inschrijver een beroep doet op een Derde(n) om op die manier te kunnen voldoen aan de vereiste ervaring, dan vult de Inschrijver Bijlage H in en verstrekt bewijs dat </w:t>
      </w:r>
      <w:r w:rsidRPr="0098047C">
        <w:rPr>
          <w:rFonts w:cs="Arial"/>
          <w:szCs w:val="18"/>
        </w:rPr>
        <w:lastRenderedPageBreak/>
        <w:t>hij daadwerkelijk kan beschikken over de vereiste kerncompetenties van de Derde(n).</w:t>
      </w:r>
    </w:p>
    <w:p w14:paraId="19F0E792" w14:textId="77777777" w:rsidR="00465F75" w:rsidRPr="0098047C" w:rsidRDefault="00465F75" w:rsidP="00465F75">
      <w:pPr>
        <w:pStyle w:val="regulieretekst"/>
        <w:rPr>
          <w:rFonts w:cs="Arial"/>
          <w:szCs w:val="18"/>
        </w:rPr>
      </w:pPr>
    </w:p>
    <w:p w14:paraId="49F07C38" w14:textId="77777777" w:rsidR="00465F75" w:rsidRPr="0098047C" w:rsidRDefault="00465F75" w:rsidP="00465F75">
      <w:pPr>
        <w:pStyle w:val="regulieretekst"/>
        <w:rPr>
          <w:rFonts w:cs="Arial"/>
          <w:szCs w:val="18"/>
        </w:rPr>
      </w:pPr>
      <w:r w:rsidRPr="0098047C">
        <w:rPr>
          <w:rFonts w:cs="Arial"/>
          <w:szCs w:val="18"/>
        </w:rPr>
        <w:t xml:space="preserve">Alles wat de Aanbestedende dienst in deze paragraaf vraagt dient duidelijk te blijken uit de door de Inschrijver verschafte informatie. De Aanbestedende dienst behoudt zich het recht voor de juistheid van de referentie te controleren door contact op te nemen met de contactpersoon van de referentie. </w:t>
      </w:r>
    </w:p>
    <w:p w14:paraId="125D003C" w14:textId="24D1C229" w:rsidR="000D6653" w:rsidRPr="0098047C" w:rsidRDefault="000D6653">
      <w:pPr>
        <w:rPr>
          <w:b/>
          <w:bCs/>
        </w:rPr>
      </w:pPr>
    </w:p>
    <w:p w14:paraId="5AFA15C5" w14:textId="2AFE4D14" w:rsidR="00DA49BA" w:rsidRPr="0098047C" w:rsidRDefault="00DA49BA" w:rsidP="000D6653">
      <w:pPr>
        <w:pStyle w:val="level3"/>
        <w:rPr>
          <w:szCs w:val="18"/>
        </w:rPr>
      </w:pPr>
      <w:r w:rsidRPr="0098047C">
        <w:t xml:space="preserve">Aantonen van technische bekwaamheid en beroepsbekwaamheid – </w:t>
      </w:r>
      <w:r w:rsidRPr="0098047C">
        <w:rPr>
          <w:szCs w:val="18"/>
        </w:rPr>
        <w:t>Vereiste standaarden (E</w:t>
      </w:r>
      <w:r w:rsidR="007B0DD2" w:rsidRPr="0098047C">
        <w:rPr>
          <w:szCs w:val="18"/>
        </w:rPr>
        <w:t>3</w:t>
      </w:r>
      <w:r w:rsidRPr="0098047C">
        <w:rPr>
          <w:szCs w:val="18"/>
        </w:rPr>
        <w:t>)</w:t>
      </w:r>
    </w:p>
    <w:tbl>
      <w:tblPr>
        <w:tblW w:w="0" w:type="auto"/>
        <w:tblBorders>
          <w:top w:val="single" w:sz="4" w:space="0" w:color="003183"/>
          <w:left w:val="single" w:sz="4" w:space="0" w:color="003183"/>
          <w:bottom w:val="single" w:sz="4" w:space="0" w:color="003183"/>
          <w:right w:val="single" w:sz="4" w:space="0" w:color="003183"/>
          <w:insideH w:val="single" w:sz="4" w:space="0" w:color="003183"/>
          <w:insideV w:val="single" w:sz="4" w:space="0" w:color="003183"/>
        </w:tblBorders>
        <w:tblLook w:val="04A0" w:firstRow="1" w:lastRow="0" w:firstColumn="1" w:lastColumn="0" w:noHBand="0" w:noVBand="1"/>
      </w:tblPr>
      <w:tblGrid>
        <w:gridCol w:w="2200"/>
        <w:gridCol w:w="4019"/>
        <w:gridCol w:w="2325"/>
      </w:tblGrid>
      <w:tr w:rsidR="00261B67" w:rsidRPr="0098047C" w14:paraId="0A83E46D" w14:textId="77777777" w:rsidTr="00CB191B">
        <w:tc>
          <w:tcPr>
            <w:tcW w:w="8544" w:type="dxa"/>
            <w:gridSpan w:val="3"/>
            <w:shd w:val="clear" w:color="auto" w:fill="003183"/>
          </w:tcPr>
          <w:p w14:paraId="4D8F38D3" w14:textId="7D1E8437" w:rsidR="00261B67" w:rsidRPr="0098047C" w:rsidRDefault="00261B67" w:rsidP="00CB306D">
            <w:pPr>
              <w:spacing w:after="200"/>
            </w:pPr>
            <w:r w:rsidRPr="0098047C">
              <w:t>Geschiktheidseisen</w:t>
            </w:r>
          </w:p>
        </w:tc>
      </w:tr>
      <w:tr w:rsidR="007D1665" w:rsidRPr="0098047C" w14:paraId="016C4CB9" w14:textId="77777777" w:rsidTr="00CB191B">
        <w:tc>
          <w:tcPr>
            <w:tcW w:w="8544" w:type="dxa"/>
            <w:gridSpan w:val="3"/>
          </w:tcPr>
          <w:p w14:paraId="7FB751A7" w14:textId="54FB0A8F" w:rsidR="00261B67" w:rsidRPr="0098047C" w:rsidRDefault="00261B67" w:rsidP="00CB306D">
            <w:pPr>
              <w:spacing w:after="200"/>
              <w:rPr>
                <w:b/>
                <w:color w:val="003183"/>
              </w:rPr>
            </w:pPr>
            <w:r w:rsidRPr="0098047C">
              <w:rPr>
                <w:color w:val="003183"/>
              </w:rPr>
              <w:t>Vereiste standaarden (E</w:t>
            </w:r>
            <w:r w:rsidR="004B627E" w:rsidRPr="0098047C">
              <w:rPr>
                <w:color w:val="003183"/>
              </w:rPr>
              <w:t>3</w:t>
            </w:r>
            <w:r w:rsidRPr="0098047C">
              <w:rPr>
                <w:color w:val="003183"/>
              </w:rPr>
              <w:t>)</w:t>
            </w:r>
          </w:p>
          <w:p w14:paraId="00DEE10C" w14:textId="78680FB8" w:rsidR="00D160BF" w:rsidRPr="0098047C" w:rsidRDefault="00D160BF" w:rsidP="00D160BF">
            <w:pPr>
              <w:pStyle w:val="regulieretekst"/>
              <w:rPr>
                <w:b/>
                <w:highlight w:val="lightGray"/>
              </w:rPr>
            </w:pPr>
            <w:r w:rsidRPr="0098047C">
              <w:rPr>
                <w:b/>
              </w:rPr>
              <w:t>De Inschrijver dient te voldoen aan de volgende standaarden of aantoonbaar werkende vergelijkbare systemen:</w:t>
            </w:r>
          </w:p>
        </w:tc>
      </w:tr>
      <w:tr w:rsidR="00261B67" w:rsidRPr="0098047C" w14:paraId="04E47399" w14:textId="77777777" w:rsidTr="002D460E">
        <w:tblPrEx>
          <w:tblLook w:val="06A0" w:firstRow="1" w:lastRow="0" w:firstColumn="1" w:lastColumn="0" w:noHBand="1" w:noVBand="1"/>
        </w:tblPrEx>
        <w:tc>
          <w:tcPr>
            <w:tcW w:w="2200" w:type="dxa"/>
            <w:shd w:val="clear" w:color="auto" w:fill="003183"/>
          </w:tcPr>
          <w:p w14:paraId="32C81400" w14:textId="77777777" w:rsidR="00261B67" w:rsidRPr="0098047C" w:rsidRDefault="00261B67" w:rsidP="00CB306D">
            <w:pPr>
              <w:spacing w:after="200"/>
            </w:pPr>
            <w:r w:rsidRPr="0098047C">
              <w:t>Naam</w:t>
            </w:r>
          </w:p>
        </w:tc>
        <w:tc>
          <w:tcPr>
            <w:tcW w:w="4019" w:type="dxa"/>
            <w:shd w:val="clear" w:color="auto" w:fill="003183"/>
          </w:tcPr>
          <w:p w14:paraId="40B40B38" w14:textId="77777777" w:rsidR="00261B67" w:rsidRPr="0098047C" w:rsidRDefault="00261B67" w:rsidP="00CB306D">
            <w:pPr>
              <w:spacing w:after="200"/>
            </w:pPr>
            <w:r w:rsidRPr="0098047C">
              <w:t>Beschrijving</w:t>
            </w:r>
          </w:p>
        </w:tc>
        <w:tc>
          <w:tcPr>
            <w:tcW w:w="2325" w:type="dxa"/>
            <w:shd w:val="clear" w:color="auto" w:fill="003183"/>
          </w:tcPr>
          <w:p w14:paraId="561F2BE9" w14:textId="77777777" w:rsidR="00261B67" w:rsidRPr="0098047C" w:rsidRDefault="00261B67" w:rsidP="00CB306D">
            <w:pPr>
              <w:spacing w:after="200"/>
            </w:pPr>
            <w:r w:rsidRPr="0098047C">
              <w:t>Bewijsstuk</w:t>
            </w:r>
          </w:p>
        </w:tc>
      </w:tr>
      <w:tr w:rsidR="00261B67" w:rsidRPr="0098047C" w14:paraId="3C16A8D4" w14:textId="77777777" w:rsidTr="002D460E">
        <w:tblPrEx>
          <w:tblLook w:val="06A0" w:firstRow="1" w:lastRow="0" w:firstColumn="1" w:lastColumn="0" w:noHBand="1" w:noVBand="1"/>
        </w:tblPrEx>
        <w:tc>
          <w:tcPr>
            <w:tcW w:w="2200" w:type="dxa"/>
            <w:shd w:val="clear" w:color="auto" w:fill="EEF7FB"/>
          </w:tcPr>
          <w:p w14:paraId="4B3361EA" w14:textId="77777777" w:rsidR="00261B67" w:rsidRPr="0098047C" w:rsidRDefault="00261B67" w:rsidP="00CB306D">
            <w:pPr>
              <w:spacing w:after="200"/>
              <w:rPr>
                <w:color w:val="003183"/>
              </w:rPr>
            </w:pPr>
            <w:r w:rsidRPr="0098047C">
              <w:rPr>
                <w:color w:val="003183"/>
              </w:rPr>
              <w:t>Kwaliteitsmanagement</w:t>
            </w:r>
          </w:p>
        </w:tc>
        <w:tc>
          <w:tcPr>
            <w:tcW w:w="4019" w:type="dxa"/>
          </w:tcPr>
          <w:p w14:paraId="0D4023BB" w14:textId="3EE88FDE" w:rsidR="00261B67" w:rsidRPr="0098047C" w:rsidRDefault="002167DE" w:rsidP="00CB306D">
            <w:pPr>
              <w:rPr>
                <w:color w:val="003183"/>
              </w:rPr>
            </w:pPr>
            <w:r w:rsidRPr="0098047C">
              <w:rPr>
                <w:color w:val="003183"/>
                <w:u w:val="single"/>
              </w:rPr>
              <w:t>Geschiktheidseis</w:t>
            </w:r>
            <w:r w:rsidR="00261B67" w:rsidRPr="0098047C">
              <w:rPr>
                <w:color w:val="003183"/>
              </w:rPr>
              <w:br/>
              <w:t xml:space="preserve">De </w:t>
            </w:r>
            <w:r w:rsidRPr="0098047C">
              <w:rPr>
                <w:color w:val="003183"/>
              </w:rPr>
              <w:t>Inschrijver</w:t>
            </w:r>
            <w:r w:rsidR="00261B67" w:rsidRPr="0098047C">
              <w:rPr>
                <w:color w:val="003183"/>
              </w:rPr>
              <w:t xml:space="preserve"> beschikt over een kwaliteitsmanagementsysteem</w:t>
            </w:r>
          </w:p>
          <w:p w14:paraId="70A7689D" w14:textId="77777777" w:rsidR="00261B67" w:rsidRPr="0098047C" w:rsidRDefault="00261B67" w:rsidP="00CB306D">
            <w:pPr>
              <w:rPr>
                <w:i/>
                <w:color w:val="003183"/>
              </w:rPr>
            </w:pPr>
          </w:p>
          <w:p w14:paraId="61654B44" w14:textId="2946BDC7" w:rsidR="00261B67" w:rsidRPr="0098047C" w:rsidRDefault="00261B67" w:rsidP="00CB306D">
            <w:pPr>
              <w:spacing w:after="200"/>
              <w:rPr>
                <w:color w:val="003183"/>
              </w:rPr>
            </w:pPr>
            <w:r w:rsidRPr="0098047C">
              <w:rPr>
                <w:color w:val="003183"/>
                <w:u w:val="single"/>
              </w:rPr>
              <w:t>Aspecten</w:t>
            </w:r>
            <w:r w:rsidRPr="0098047C">
              <w:rPr>
                <w:color w:val="003183"/>
              </w:rPr>
              <w:br/>
              <w:t xml:space="preserve">Door de </w:t>
            </w:r>
            <w:r w:rsidR="002167DE" w:rsidRPr="0098047C">
              <w:rPr>
                <w:color w:val="003183"/>
              </w:rPr>
              <w:t>Inschrijver</w:t>
            </w:r>
            <w:r w:rsidRPr="0098047C">
              <w:rPr>
                <w:color w:val="003183"/>
              </w:rPr>
              <w:t xml:space="preserve"> wordt een beschreven kwaliteitsmanagementsysteem gebruikt. Bewijs hiervan kan worden geleverd door het beschikken over certificering zoals bijvoorbeeld NEN-EN-ISO: 9001, dan wel op andere wijze waarmee de Inschrijver in staat is aan te tonen dat door hem op systematische wijze (dat wil zeggen volgens een cyclus van plan-do-check-act) binnen de organisatie aan de kwaliteit van de bedrijfsprocessen wordt gewerkt.</w:t>
            </w:r>
          </w:p>
        </w:tc>
        <w:tc>
          <w:tcPr>
            <w:tcW w:w="2325" w:type="dxa"/>
          </w:tcPr>
          <w:p w14:paraId="06054FD7" w14:textId="77777777" w:rsidR="00261B67" w:rsidRPr="0098047C" w:rsidRDefault="00261B67" w:rsidP="00CB306D">
            <w:pPr>
              <w:spacing w:after="200"/>
              <w:rPr>
                <w:b/>
                <w:color w:val="003183"/>
              </w:rPr>
            </w:pPr>
            <w:r w:rsidRPr="0098047C">
              <w:rPr>
                <w:b/>
                <w:color w:val="003183"/>
              </w:rPr>
              <w:t>Na verzoek in te dienen:</w:t>
            </w:r>
          </w:p>
          <w:p w14:paraId="14D4A04F" w14:textId="77777777" w:rsidR="00261B67" w:rsidRPr="0098047C" w:rsidRDefault="00261B67" w:rsidP="003A392E">
            <w:pPr>
              <w:pStyle w:val="Lijstalinea"/>
              <w:numPr>
                <w:ilvl w:val="0"/>
                <w:numId w:val="12"/>
              </w:numPr>
              <w:spacing w:after="200" w:line="240" w:lineRule="auto"/>
              <w:contextualSpacing/>
            </w:pPr>
            <w:r w:rsidRPr="0098047C">
              <w:t>Een afschrift van een NEN-EN-ISO:9001 certificaat, of gelijkwaardig</w:t>
            </w:r>
          </w:p>
        </w:tc>
      </w:tr>
      <w:tr w:rsidR="00261B67" w:rsidRPr="0098047C" w14:paraId="5AE153F8" w14:textId="77777777" w:rsidTr="002D460E">
        <w:tblPrEx>
          <w:tblLook w:val="06A0" w:firstRow="1" w:lastRow="0" w:firstColumn="1" w:lastColumn="0" w:noHBand="1" w:noVBand="1"/>
        </w:tblPrEx>
        <w:tc>
          <w:tcPr>
            <w:tcW w:w="2200" w:type="dxa"/>
            <w:shd w:val="clear" w:color="auto" w:fill="EEF7FB"/>
          </w:tcPr>
          <w:p w14:paraId="6B74C417" w14:textId="77777777" w:rsidR="00261B67" w:rsidRPr="0098047C" w:rsidRDefault="00261B67" w:rsidP="00CB306D">
            <w:pPr>
              <w:spacing w:after="200"/>
              <w:rPr>
                <w:color w:val="003183"/>
              </w:rPr>
            </w:pPr>
            <w:r w:rsidRPr="0098047C">
              <w:rPr>
                <w:color w:val="003183"/>
              </w:rPr>
              <w:t>Informatiebeveiliging</w:t>
            </w:r>
          </w:p>
        </w:tc>
        <w:tc>
          <w:tcPr>
            <w:tcW w:w="4019" w:type="dxa"/>
          </w:tcPr>
          <w:p w14:paraId="2C75BB38" w14:textId="21C7A0E0" w:rsidR="00261B67" w:rsidRPr="0098047C" w:rsidRDefault="002167DE" w:rsidP="00BE0A43">
            <w:pPr>
              <w:spacing w:line="240" w:lineRule="atLeast"/>
              <w:rPr>
                <w:color w:val="003183"/>
              </w:rPr>
            </w:pPr>
            <w:r w:rsidRPr="0098047C">
              <w:rPr>
                <w:color w:val="003183"/>
                <w:u w:val="single"/>
              </w:rPr>
              <w:t>Geschiktheidseis</w:t>
            </w:r>
            <w:r w:rsidR="00261B67" w:rsidRPr="0098047C">
              <w:rPr>
                <w:i/>
                <w:color w:val="003183"/>
              </w:rPr>
              <w:br/>
            </w:r>
            <w:r w:rsidR="00261B67" w:rsidRPr="0098047C">
              <w:rPr>
                <w:color w:val="003183"/>
              </w:rPr>
              <w:t>De Inschrijver beschikt over een informatiebeveiligingsmanagementsysteem</w:t>
            </w:r>
          </w:p>
          <w:p w14:paraId="19DE032F" w14:textId="77777777" w:rsidR="00BE0A43" w:rsidRPr="0098047C" w:rsidRDefault="00BE0A43" w:rsidP="00BE0A43">
            <w:pPr>
              <w:spacing w:line="240" w:lineRule="atLeast"/>
              <w:rPr>
                <w:color w:val="003183"/>
              </w:rPr>
            </w:pPr>
          </w:p>
          <w:p w14:paraId="3B9C2C95" w14:textId="77777777" w:rsidR="00261B67" w:rsidRPr="0098047C" w:rsidRDefault="00261B67" w:rsidP="00CB306D">
            <w:pPr>
              <w:spacing w:after="200"/>
              <w:rPr>
                <w:color w:val="003183"/>
              </w:rPr>
            </w:pPr>
            <w:r w:rsidRPr="0098047C">
              <w:rPr>
                <w:color w:val="003183"/>
                <w:u w:val="single"/>
              </w:rPr>
              <w:t>Aspecten</w:t>
            </w:r>
            <w:r w:rsidRPr="0098047C">
              <w:rPr>
                <w:color w:val="003183"/>
                <w:u w:val="single"/>
              </w:rPr>
              <w:br/>
            </w:r>
            <w:r w:rsidRPr="0098047C">
              <w:rPr>
                <w:color w:val="003183"/>
              </w:rPr>
              <w:t xml:space="preserve">Door de Inschrijver wordt een beschreven managementsysteem voor informatiebeveiliging gebruikt. Bewijs hiervan kan worden geleverd door het beschikken over certificering zoals bijvoorbeeld ISO 27001, danwel op andere wijze waarmee de Inschrijver in staat is aan te tonen dat door hem maatregelen worden genomen op het gebied van procesmatige informatiebeveiliging en het periodiek vaststellen, uitvoeren, controleren, beoordelen, bijhouden en verbeteren van een gedocumenteerd managementsysteem. </w:t>
            </w:r>
          </w:p>
        </w:tc>
        <w:tc>
          <w:tcPr>
            <w:tcW w:w="2325" w:type="dxa"/>
          </w:tcPr>
          <w:p w14:paraId="716736C7" w14:textId="77777777" w:rsidR="00261B67" w:rsidRPr="0098047C" w:rsidRDefault="00261B67" w:rsidP="00CB306D">
            <w:pPr>
              <w:spacing w:after="200"/>
              <w:rPr>
                <w:b/>
                <w:color w:val="003183"/>
              </w:rPr>
            </w:pPr>
            <w:r w:rsidRPr="0098047C">
              <w:rPr>
                <w:b/>
                <w:color w:val="003183"/>
              </w:rPr>
              <w:t>Na verzoek in te dienen:</w:t>
            </w:r>
          </w:p>
          <w:p w14:paraId="1FAD6AA7" w14:textId="77777777" w:rsidR="00261B67" w:rsidRPr="0098047C" w:rsidRDefault="00261B67" w:rsidP="003A392E">
            <w:pPr>
              <w:pStyle w:val="Lijstalinea"/>
              <w:numPr>
                <w:ilvl w:val="0"/>
                <w:numId w:val="12"/>
              </w:numPr>
              <w:spacing w:after="200" w:line="240" w:lineRule="auto"/>
              <w:contextualSpacing/>
            </w:pPr>
            <w:r w:rsidRPr="0098047C">
              <w:t>Een afschrift van een NEN-EN-ISO:27001 certificaat, of gelijkwaardig</w:t>
            </w:r>
          </w:p>
        </w:tc>
      </w:tr>
    </w:tbl>
    <w:p w14:paraId="69B56A10" w14:textId="77777777" w:rsidR="006915E4" w:rsidRDefault="006915E4">
      <w:r>
        <w:br w:type="page"/>
      </w:r>
    </w:p>
    <w:tbl>
      <w:tblPr>
        <w:tblW w:w="0" w:type="auto"/>
        <w:tblBorders>
          <w:top w:val="single" w:sz="4" w:space="0" w:color="003183"/>
          <w:left w:val="single" w:sz="4" w:space="0" w:color="003183"/>
          <w:bottom w:val="single" w:sz="4" w:space="0" w:color="003183"/>
          <w:right w:val="single" w:sz="4" w:space="0" w:color="003183"/>
          <w:insideH w:val="single" w:sz="4" w:space="0" w:color="003183"/>
          <w:insideV w:val="single" w:sz="4" w:space="0" w:color="003183"/>
        </w:tblBorders>
        <w:tblLook w:val="06A0" w:firstRow="1" w:lastRow="0" w:firstColumn="1" w:lastColumn="0" w:noHBand="1" w:noVBand="1"/>
      </w:tblPr>
      <w:tblGrid>
        <w:gridCol w:w="2200"/>
        <w:gridCol w:w="4019"/>
        <w:gridCol w:w="2325"/>
      </w:tblGrid>
      <w:tr w:rsidR="00BE0A43" w:rsidRPr="0098047C" w14:paraId="49CAB1D4" w14:textId="77777777" w:rsidTr="002D460E">
        <w:tc>
          <w:tcPr>
            <w:tcW w:w="2200" w:type="dxa"/>
            <w:shd w:val="clear" w:color="auto" w:fill="EEF7FB"/>
          </w:tcPr>
          <w:p w14:paraId="0E7F2517" w14:textId="1128BC72" w:rsidR="00BE0A43" w:rsidRPr="0098047C" w:rsidRDefault="00BE0A43" w:rsidP="00BE0A43">
            <w:pPr>
              <w:spacing w:after="200"/>
              <w:rPr>
                <w:color w:val="003183"/>
              </w:rPr>
            </w:pPr>
            <w:r w:rsidRPr="0098047C">
              <w:rPr>
                <w:color w:val="003183"/>
              </w:rPr>
              <w:lastRenderedPageBreak/>
              <w:t>Zekerheid bij outsourcing</w:t>
            </w:r>
          </w:p>
        </w:tc>
        <w:tc>
          <w:tcPr>
            <w:tcW w:w="4019" w:type="dxa"/>
          </w:tcPr>
          <w:p w14:paraId="6D956E40" w14:textId="77777777" w:rsidR="00190743" w:rsidRPr="0098047C" w:rsidRDefault="00190743" w:rsidP="00BE0A43">
            <w:pPr>
              <w:spacing w:line="240" w:lineRule="atLeast"/>
              <w:rPr>
                <w:i/>
                <w:color w:val="003183"/>
              </w:rPr>
            </w:pPr>
            <w:r w:rsidRPr="0098047C">
              <w:rPr>
                <w:color w:val="003183"/>
                <w:u w:val="single"/>
              </w:rPr>
              <w:t>Geschiktheidseis</w:t>
            </w:r>
            <w:r w:rsidRPr="0098047C">
              <w:rPr>
                <w:i/>
                <w:color w:val="003183"/>
              </w:rPr>
              <w:t xml:space="preserve"> </w:t>
            </w:r>
          </w:p>
          <w:p w14:paraId="62D21A48" w14:textId="33FF8B72" w:rsidR="00BE0A43" w:rsidRPr="0098047C" w:rsidRDefault="00BE0A43" w:rsidP="00BE0A43">
            <w:pPr>
              <w:spacing w:line="240" w:lineRule="atLeast"/>
              <w:rPr>
                <w:color w:val="003183"/>
              </w:rPr>
            </w:pPr>
            <w:r w:rsidRPr="0098047C">
              <w:rPr>
                <w:color w:val="003183"/>
              </w:rPr>
              <w:t>De Inschrijver beschikt over een managementsysteem voor zekerheid bij outsourcing</w:t>
            </w:r>
          </w:p>
          <w:p w14:paraId="6D481EB2" w14:textId="77777777" w:rsidR="00190743" w:rsidRPr="0098047C" w:rsidRDefault="00190743" w:rsidP="00BE0A43">
            <w:pPr>
              <w:spacing w:line="240" w:lineRule="atLeast"/>
              <w:rPr>
                <w:color w:val="003183"/>
              </w:rPr>
            </w:pPr>
          </w:p>
          <w:p w14:paraId="45339674" w14:textId="3D955192" w:rsidR="00190743" w:rsidRPr="0098047C" w:rsidRDefault="00190743" w:rsidP="00BE0A43">
            <w:pPr>
              <w:spacing w:line="240" w:lineRule="atLeast"/>
              <w:rPr>
                <w:color w:val="003183"/>
                <w:u w:val="single"/>
              </w:rPr>
            </w:pPr>
            <w:r w:rsidRPr="0098047C">
              <w:rPr>
                <w:color w:val="003183"/>
                <w:u w:val="single"/>
              </w:rPr>
              <w:t>Aspecten</w:t>
            </w:r>
          </w:p>
          <w:p w14:paraId="31473731" w14:textId="392B0CFA" w:rsidR="00BE0A43" w:rsidRPr="0098047C" w:rsidRDefault="00CC78C7" w:rsidP="00BE0A43">
            <w:pPr>
              <w:spacing w:line="240" w:lineRule="atLeast"/>
              <w:rPr>
                <w:color w:val="003183"/>
              </w:rPr>
            </w:pPr>
            <w:r w:rsidRPr="0098047C">
              <w:rPr>
                <w:color w:val="003183"/>
              </w:rPr>
              <w:t>Aanbestedende dienst</w:t>
            </w:r>
            <w:r w:rsidR="00BE0A43" w:rsidRPr="0098047C">
              <w:rPr>
                <w:color w:val="003183"/>
              </w:rPr>
              <w:t xml:space="preserve"> besteedt cruciale bedrijfsprocessen uit aan de Opdrachtnemer. Een verstoring in deze processen kan belangrijke invloed hebben op de continuïteit van de bedrijfsvoering van de </w:t>
            </w:r>
            <w:r w:rsidRPr="0098047C">
              <w:rPr>
                <w:color w:val="003183"/>
              </w:rPr>
              <w:t>Aanbestedende dienst</w:t>
            </w:r>
            <w:r w:rsidR="00BE0A43" w:rsidRPr="0098047C">
              <w:rPr>
                <w:color w:val="003183"/>
              </w:rPr>
              <w:t xml:space="preserve">. De </w:t>
            </w:r>
            <w:r w:rsidRPr="0098047C">
              <w:rPr>
                <w:color w:val="003183"/>
              </w:rPr>
              <w:t>Aanbestedende dienst</w:t>
            </w:r>
            <w:r w:rsidR="00BE0A43" w:rsidRPr="0098047C">
              <w:rPr>
                <w:color w:val="003183"/>
              </w:rPr>
              <w:t xml:space="preserve"> wil daarom zekerheid over belangrijke aspecten zoals risicomanagement, de interne beheersing of data-integriteit. </w:t>
            </w:r>
          </w:p>
          <w:p w14:paraId="3EBE8F7D" w14:textId="141D1005" w:rsidR="00BE0A43" w:rsidRPr="0098047C" w:rsidRDefault="00BE0A43" w:rsidP="00BE0A43">
            <w:pPr>
              <w:spacing w:line="240" w:lineRule="atLeast"/>
              <w:rPr>
                <w:color w:val="003183"/>
                <w:u w:val="single"/>
              </w:rPr>
            </w:pPr>
            <w:r w:rsidRPr="0098047C">
              <w:rPr>
                <w:color w:val="003183"/>
              </w:rPr>
              <w:t xml:space="preserve">Door de Inschrijver wordt een beschreven managementsysteem voor beheersing van geoutsourcete processen gebruikt. Bewijs hiervan kan worden geleverd door het beschikken over certificering zoals bijvoorbeeld de internationale assurancestandaard voor zekerheid bij outsourcing ISAE 3402, danwel op andere wijze waarmee de Inschrijver in staat is aan te tonen dat door hem maatregelen worden genomen op het gebied van zekerheid bij outsourcing. </w:t>
            </w:r>
          </w:p>
        </w:tc>
        <w:tc>
          <w:tcPr>
            <w:tcW w:w="2325" w:type="dxa"/>
          </w:tcPr>
          <w:p w14:paraId="5A73E4A0" w14:textId="77777777" w:rsidR="0093083A" w:rsidRPr="0098047C" w:rsidRDefault="0093083A" w:rsidP="0093083A">
            <w:pPr>
              <w:spacing w:after="200"/>
              <w:rPr>
                <w:b/>
                <w:color w:val="003183"/>
              </w:rPr>
            </w:pPr>
            <w:r w:rsidRPr="0098047C">
              <w:rPr>
                <w:b/>
                <w:color w:val="003183"/>
              </w:rPr>
              <w:t>Na verzoek in te dienen:</w:t>
            </w:r>
          </w:p>
          <w:p w14:paraId="2F9387BA" w14:textId="2519A44F" w:rsidR="00BE0A43" w:rsidRPr="0098047C" w:rsidRDefault="00E97621" w:rsidP="003A392E">
            <w:pPr>
              <w:pStyle w:val="Lijstalinea"/>
              <w:numPr>
                <w:ilvl w:val="0"/>
                <w:numId w:val="16"/>
              </w:numPr>
              <w:spacing w:after="200"/>
              <w:rPr>
                <w:b/>
              </w:rPr>
            </w:pPr>
            <w:r w:rsidRPr="0098047C">
              <w:t>rapport met een goedkeurend oordeel of eventueel een oordeel met beperking. Bij andere oordelen verwachten we een sterk verbeterplan.</w:t>
            </w:r>
          </w:p>
        </w:tc>
      </w:tr>
    </w:tbl>
    <w:p w14:paraId="602444B9" w14:textId="5AB29439" w:rsidR="00930B31" w:rsidRPr="0098047C" w:rsidRDefault="00930B31" w:rsidP="00C113E9">
      <w:pPr>
        <w:pStyle w:val="regulieretekst"/>
      </w:pPr>
    </w:p>
    <w:p w14:paraId="08FB892B" w14:textId="77777777" w:rsidR="004804A9" w:rsidRPr="0098047C" w:rsidRDefault="004804A9" w:rsidP="00C113E9">
      <w:pPr>
        <w:pStyle w:val="regulieretekst"/>
      </w:pPr>
      <w:bookmarkStart w:id="147" w:name="_Toc219784276"/>
      <w:r w:rsidRPr="0098047C">
        <w:t xml:space="preserve">De Inschrijver verklaart door ondertekening van het UEA dat hij aan bovenstaande voldoet. </w:t>
      </w:r>
    </w:p>
    <w:p w14:paraId="34C9EBD2" w14:textId="77777777" w:rsidR="004804A9" w:rsidRPr="0098047C" w:rsidRDefault="004804A9" w:rsidP="00C113E9">
      <w:pPr>
        <w:pStyle w:val="regulieretekst"/>
      </w:pPr>
    </w:p>
    <w:p w14:paraId="4168AFC8" w14:textId="77777777" w:rsidR="004804A9" w:rsidRPr="0098047C" w:rsidRDefault="004804A9" w:rsidP="00C113E9">
      <w:pPr>
        <w:pStyle w:val="regulieretekst"/>
      </w:pPr>
      <w:r w:rsidRPr="0098047C">
        <w:t>In het geval ondernemers besluiten om samen in te schrijven op de Aanbesteding geldt het volgende:</w:t>
      </w:r>
    </w:p>
    <w:p w14:paraId="682C52FC" w14:textId="77777777" w:rsidR="004804A9" w:rsidRPr="0098047C" w:rsidRDefault="004804A9" w:rsidP="00C113E9">
      <w:pPr>
        <w:pStyle w:val="regulieretekst"/>
      </w:pPr>
    </w:p>
    <w:p w14:paraId="07788AC1" w14:textId="77777777" w:rsidR="004804A9" w:rsidRPr="0098047C" w:rsidRDefault="004804A9" w:rsidP="00C113E9">
      <w:pPr>
        <w:pStyle w:val="regulieretekst"/>
        <w:rPr>
          <w:u w:val="single"/>
        </w:rPr>
      </w:pPr>
      <w:r w:rsidRPr="0098047C">
        <w:rPr>
          <w:i/>
          <w:iCs/>
        </w:rPr>
        <w:t>Onderaannemer(s)</w:t>
      </w:r>
      <w:r w:rsidRPr="0098047C">
        <w:t xml:space="preserve"> – Indien de Inschrijver inschrijft als hoofdaannemer met Onderaannemer(s) hoeft alleen de hoofdaannemer aan te tonen dat hij aan bovenstaande eisen voldoet.  </w:t>
      </w:r>
    </w:p>
    <w:p w14:paraId="366FD599" w14:textId="77777777" w:rsidR="004804A9" w:rsidRPr="0098047C" w:rsidRDefault="004804A9" w:rsidP="00C113E9">
      <w:pPr>
        <w:pStyle w:val="regulieretekst"/>
      </w:pPr>
      <w:r w:rsidRPr="0098047C">
        <w:rPr>
          <w:i/>
          <w:iCs/>
        </w:rPr>
        <w:t>Samenwerkingsverband</w:t>
      </w:r>
      <w:r w:rsidRPr="0098047C">
        <w:t xml:space="preserve"> – Indien de Inschrijver inschrijft als Samenwerkingsverband, dan tonen de leden van het Samenwerkingsverband gezamenlijk aan dat zij aan bovenstaande eisen voldoen. </w:t>
      </w:r>
    </w:p>
    <w:p w14:paraId="7B620CFE" w14:textId="77777777" w:rsidR="004804A9" w:rsidRPr="0098047C" w:rsidRDefault="004804A9" w:rsidP="00C113E9">
      <w:pPr>
        <w:pStyle w:val="regulieretekst"/>
        <w:rPr>
          <w:u w:val="single"/>
        </w:rPr>
      </w:pPr>
      <w:r w:rsidRPr="0098047C">
        <w:rPr>
          <w:i/>
          <w:iCs/>
        </w:rPr>
        <w:t>Beroep op Derde(n)</w:t>
      </w:r>
      <w:r w:rsidRPr="0098047C">
        <w:t xml:space="preserve"> – Indien de Inschrijver een beroep doet op een Derde(n) om op die manier te kunnen voldoen aan bovenstaande eisen, dan verstrekt de Inschrijver daarvan </w:t>
      </w:r>
      <w:r w:rsidRPr="004C4843">
        <w:t>bewijs vult hij Bijlage H in.</w:t>
      </w:r>
    </w:p>
    <w:p w14:paraId="7B99783C" w14:textId="77777777" w:rsidR="004804A9" w:rsidRPr="0098047C" w:rsidRDefault="004804A9" w:rsidP="00C113E9">
      <w:pPr>
        <w:pStyle w:val="regulieretekst"/>
      </w:pPr>
      <w:r w:rsidRPr="0098047C">
        <w:t xml:space="preserve"> </w:t>
      </w:r>
      <w:bookmarkStart w:id="148" w:name="_Toc219784277"/>
      <w:bookmarkEnd w:id="147"/>
    </w:p>
    <w:p w14:paraId="49A6A1B0" w14:textId="77777777" w:rsidR="004804A9" w:rsidRPr="0098047C" w:rsidRDefault="004804A9" w:rsidP="00D63851">
      <w:pPr>
        <w:pStyle w:val="level3"/>
        <w:rPr>
          <w:color w:val="003183"/>
        </w:rPr>
      </w:pPr>
      <w:r w:rsidRPr="0098047C">
        <w:rPr>
          <w:color w:val="003183"/>
        </w:rPr>
        <w:t>Verklaring van geen Russische betrokkenheid (E5)</w:t>
      </w:r>
    </w:p>
    <w:p w14:paraId="1895BB93" w14:textId="77777777" w:rsidR="004804A9" w:rsidRPr="0098047C" w:rsidRDefault="004804A9" w:rsidP="004804A9">
      <w:pPr>
        <w:rPr>
          <w:rFonts w:eastAsia="Times New Roman" w:cs="Times New Roman"/>
          <w:sz w:val="24"/>
          <w:szCs w:val="24"/>
          <w:lang w:eastAsia="nl-NL"/>
        </w:rPr>
      </w:pPr>
    </w:p>
    <w:p w14:paraId="4349B9B0" w14:textId="1F4D2C61" w:rsidR="004804A9" w:rsidRPr="0098047C" w:rsidRDefault="009F3CF7" w:rsidP="00C113E9">
      <w:pPr>
        <w:pStyle w:val="regulieretekst"/>
      </w:pPr>
      <w:r w:rsidRPr="0098047C">
        <w:t>De Aanbestedende dienst</w:t>
      </w:r>
      <w:r w:rsidR="004804A9" w:rsidRPr="0098047C">
        <w:t xml:space="preserve"> is een overheidsinstelling en is daarmee gebonden aan het bepaalde in het 5e sanctiepakket (Verordening (EU) 2022/576 van de Raad van 8 april 2022). Dit houdt in dat zij geen zaken kan en mag doen met partijen waarbij er sprake is van Russische betrokkenheid voor de uitvoering van de Opdracht. Om die reden dient Inschrijver de bijgevoegde verklaring te ondertekenen bij </w:t>
      </w:r>
      <w:r w:rsidRPr="0098047C">
        <w:t>Inschrijving</w:t>
      </w:r>
      <w:r w:rsidR="004804A9" w:rsidRPr="0098047C">
        <w:t xml:space="preserve">. Indien Inschrijver de gevraagde verklaring niet overlegt zal diens </w:t>
      </w:r>
      <w:r w:rsidRPr="0098047C">
        <w:t>Inschrijving</w:t>
      </w:r>
      <w:r w:rsidR="004804A9" w:rsidRPr="0098047C">
        <w:t xml:space="preserve"> terzijde worden gelegd dit in expliciete afwijking van hetgeen elders vermeldt.</w:t>
      </w:r>
      <w:r w:rsidR="004804A9" w:rsidRPr="0098047C">
        <w:br/>
      </w:r>
      <w:r w:rsidR="004804A9" w:rsidRPr="0098047C">
        <w:br/>
        <w:t>In het geval ondernemers besluiten om samen aan te melden voor de Aanbesteding geldt voor het bovengenoemde bewijsstuk met betrekking tot de Uitsluitingsgrond het volgende:</w:t>
      </w:r>
    </w:p>
    <w:p w14:paraId="7E65731E" w14:textId="13C0D42C" w:rsidR="004804A9" w:rsidRPr="0098047C" w:rsidRDefault="004804A9" w:rsidP="00C113E9">
      <w:pPr>
        <w:pStyle w:val="regulieretekst"/>
      </w:pPr>
      <w:r w:rsidRPr="0098047C">
        <w:t xml:space="preserve">Onderaannemer(s) - </w:t>
      </w:r>
      <w:r w:rsidR="00A376CC" w:rsidRPr="0098047C">
        <w:t>Als</w:t>
      </w:r>
      <w:r w:rsidRPr="0098047C">
        <w:t xml:space="preserve"> de Inschrijver aanmeldt met Onderaannemer(s) hoeft alleen de hoofdaannemer de bovengenoemde verklaring te verstrekken.</w:t>
      </w:r>
    </w:p>
    <w:p w14:paraId="14FE5278" w14:textId="77777777" w:rsidR="004804A9" w:rsidRPr="0098047C" w:rsidRDefault="004804A9" w:rsidP="00C113E9">
      <w:pPr>
        <w:pStyle w:val="regulieretekst"/>
      </w:pPr>
      <w:r w:rsidRPr="0098047C">
        <w:t xml:space="preserve">Samenwerkingsverband - Indien de Inschrijver aanmeldt als Samenwerkingsverband, dan dient ieder lid </w:t>
      </w:r>
      <w:r w:rsidRPr="0098047C">
        <w:lastRenderedPageBreak/>
        <w:t>van het Samenwerkingsverband de bovengenoemde verklaring te verstrekken.</w:t>
      </w:r>
    </w:p>
    <w:p w14:paraId="7BAE6FC6" w14:textId="77777777" w:rsidR="004804A9" w:rsidRPr="0098047C" w:rsidRDefault="004804A9" w:rsidP="00C113E9">
      <w:pPr>
        <w:pStyle w:val="regulieretekst"/>
      </w:pPr>
      <w:r w:rsidRPr="0098047C">
        <w:t>Beroep op Derde(n) - Indien de Inschrijver een beroep doet op een Derde(n) (om op die manier te kunnen voldoen aan de Geschiktheidseisen), dan dienen zowel de Inschrijver als de Derde(n) de bovengenoemde verklaring te verstrekken.</w:t>
      </w:r>
    </w:p>
    <w:p w14:paraId="7D724499" w14:textId="6A639AF8" w:rsidR="004804A9" w:rsidRPr="0098047C" w:rsidRDefault="004804A9" w:rsidP="00C113E9">
      <w:pPr>
        <w:pStyle w:val="regulieretekst"/>
      </w:pPr>
      <w:r w:rsidRPr="0098047C">
        <w:br/>
        <w:t>In het geval ondernemers besluiten om samen aan te melden/in te schrijven op de Aanbesteding geldt het volgende:</w:t>
      </w:r>
    </w:p>
    <w:p w14:paraId="23BE8D08" w14:textId="77777777" w:rsidR="004804A9" w:rsidRPr="0098047C" w:rsidRDefault="004804A9" w:rsidP="00C113E9">
      <w:pPr>
        <w:pStyle w:val="regulieretekst"/>
      </w:pPr>
    </w:p>
    <w:p w14:paraId="603531AA" w14:textId="77777777" w:rsidR="004804A9" w:rsidRPr="0098047C" w:rsidRDefault="004804A9" w:rsidP="00C113E9">
      <w:pPr>
        <w:pStyle w:val="regulieretekst"/>
        <w:rPr>
          <w:u w:val="single"/>
        </w:rPr>
      </w:pPr>
      <w:r w:rsidRPr="0098047C">
        <w:rPr>
          <w:i/>
          <w:iCs/>
        </w:rPr>
        <w:t>Onderaannemer(s)</w:t>
      </w:r>
      <w:r w:rsidRPr="0098047C">
        <w:t xml:space="preserve"> – Indien de Inschrijver aanmeldt als hoofdaannemer met Onderaannemer(s) hoeft alleen de hoofdaannemer aan te tonen dat hij aan bovenstaande eisen voldoet.  </w:t>
      </w:r>
    </w:p>
    <w:p w14:paraId="73BF24B7" w14:textId="77777777" w:rsidR="004804A9" w:rsidRPr="0098047C" w:rsidRDefault="004804A9" w:rsidP="00C113E9">
      <w:pPr>
        <w:pStyle w:val="regulieretekst"/>
        <w:rPr>
          <w:szCs w:val="20"/>
        </w:rPr>
      </w:pPr>
      <w:r w:rsidRPr="0098047C">
        <w:rPr>
          <w:i/>
          <w:iCs/>
        </w:rPr>
        <w:t>Samenwerkingsverband</w:t>
      </w:r>
      <w:r w:rsidRPr="0098047C">
        <w:t xml:space="preserve"> – Indien de Inschrijver aanmeldt als Samenwerkingsverband, dan tonen de leden van het Samenwerkingsverband gezamenlijk aan dat zij aan bovenstaande eisen voldoen.</w:t>
      </w:r>
      <w:r w:rsidRPr="0098047C">
        <w:rPr>
          <w:szCs w:val="20"/>
        </w:rPr>
        <w:t xml:space="preserve"> </w:t>
      </w:r>
    </w:p>
    <w:p w14:paraId="06F07825" w14:textId="77777777" w:rsidR="004804A9" w:rsidRPr="0098047C" w:rsidRDefault="004804A9" w:rsidP="00C113E9">
      <w:pPr>
        <w:pStyle w:val="regulieretekst"/>
      </w:pPr>
      <w:r w:rsidRPr="0098047C">
        <w:rPr>
          <w:i/>
          <w:iCs/>
        </w:rPr>
        <w:t>Beroep op Derde(n)</w:t>
      </w:r>
      <w:r w:rsidRPr="0098047C">
        <w:t xml:space="preserve"> – Indien de Inschrijver een beroep doet op een Derde(n) om op die manier te kunnen voldoen aan bovenstaande eisen, dan verstrekt de Inschrijver daarvan bewijs </w:t>
      </w:r>
      <w:r w:rsidRPr="004C4843">
        <w:t>en vult hij Bijlage H in</w:t>
      </w:r>
      <w:r w:rsidRPr="0098047C">
        <w:t>.</w:t>
      </w:r>
    </w:p>
    <w:p w14:paraId="523DDA10" w14:textId="77777777" w:rsidR="004804A9" w:rsidRPr="0098047C" w:rsidRDefault="004804A9" w:rsidP="00C113E9">
      <w:pPr>
        <w:pStyle w:val="regulieretekst"/>
        <w:rPr>
          <w:highlight w:val="lightGray"/>
        </w:rPr>
      </w:pPr>
    </w:p>
    <w:p w14:paraId="4BC18D74" w14:textId="77777777" w:rsidR="00104ED6" w:rsidRPr="0098047C" w:rsidRDefault="00104ED6">
      <w:pPr>
        <w:rPr>
          <w:rFonts w:eastAsiaTheme="majorEastAsia" w:cstheme="majorBidi"/>
          <w:color w:val="003183"/>
          <w:sz w:val="28"/>
          <w:szCs w:val="32"/>
        </w:rPr>
      </w:pPr>
      <w:bookmarkStart w:id="149" w:name="_Toc202359256"/>
      <w:r w:rsidRPr="0098047C">
        <w:br w:type="page"/>
      </w:r>
    </w:p>
    <w:p w14:paraId="17F029CC" w14:textId="6DB82071" w:rsidR="004804A9" w:rsidRPr="0098047C" w:rsidRDefault="004804A9" w:rsidP="00C113E9">
      <w:pPr>
        <w:pStyle w:val="Titels"/>
      </w:pPr>
      <w:bookmarkStart w:id="150" w:name="_Toc244698584"/>
      <w:r w:rsidRPr="0098047C">
        <w:lastRenderedPageBreak/>
        <w:t>Toetsing van de Inschrijving</w:t>
      </w:r>
      <w:bookmarkEnd w:id="149"/>
      <w:bookmarkEnd w:id="150"/>
    </w:p>
    <w:p w14:paraId="73802EB4" w14:textId="77777777" w:rsidR="004804A9" w:rsidRPr="0098047C" w:rsidRDefault="004804A9" w:rsidP="00C113E9">
      <w:pPr>
        <w:pStyle w:val="Highlighttekst"/>
      </w:pPr>
      <w:bookmarkStart w:id="151" w:name="_Toc202359257"/>
      <w:bookmarkStart w:id="152" w:name="_Toc244698585"/>
      <w:r w:rsidRPr="0098047C">
        <w:t>Inleiding</w:t>
      </w:r>
      <w:bookmarkEnd w:id="151"/>
      <w:bookmarkEnd w:id="152"/>
    </w:p>
    <w:p w14:paraId="09F17AB6" w14:textId="77777777" w:rsidR="004804A9" w:rsidRPr="0098047C" w:rsidRDefault="004804A9" w:rsidP="00C113E9">
      <w:pPr>
        <w:pStyle w:val="regulieretekst"/>
      </w:pPr>
      <w:r w:rsidRPr="0098047C">
        <w:t xml:space="preserve">Dit hoofdstuk beschrijft de Vormvereisten waaraan de Inschrijving moet voldoen. Niet voldoen aan de Vormvereisten kan leiden tot uitsluiting van verdere deelname aan de Aanbesteding. </w:t>
      </w:r>
    </w:p>
    <w:p w14:paraId="0FFD5B8E" w14:textId="77777777" w:rsidR="004804A9" w:rsidRPr="0098047C" w:rsidRDefault="004804A9" w:rsidP="00C113E9">
      <w:pPr>
        <w:pStyle w:val="Highlighttekst"/>
      </w:pPr>
      <w:bookmarkStart w:id="153" w:name="_Toc88228082"/>
      <w:bookmarkStart w:id="154" w:name="_Toc202359258"/>
      <w:bookmarkStart w:id="155" w:name="_Toc244698586"/>
      <w:bookmarkEnd w:id="153"/>
      <w:r w:rsidRPr="0098047C">
        <w:t>Akkoordverklaring</w:t>
      </w:r>
      <w:bookmarkEnd w:id="155"/>
      <w:r w:rsidRPr="0098047C">
        <w:t xml:space="preserve"> </w:t>
      </w:r>
      <w:bookmarkEnd w:id="154"/>
    </w:p>
    <w:p w14:paraId="05AE1C59" w14:textId="77777777" w:rsidR="004804A9" w:rsidRPr="0098047C" w:rsidRDefault="004804A9" w:rsidP="00C113E9">
      <w:pPr>
        <w:pStyle w:val="regulieretekst"/>
      </w:pPr>
      <w:r w:rsidRPr="0098047C">
        <w:t>Met het ondertekenen van het UEA verklaart de Inschrijver:</w:t>
      </w:r>
    </w:p>
    <w:p w14:paraId="038239EF" w14:textId="77777777" w:rsidR="004804A9" w:rsidRPr="0098047C" w:rsidRDefault="004804A9" w:rsidP="003A392E">
      <w:pPr>
        <w:pStyle w:val="regulieretekst"/>
        <w:numPr>
          <w:ilvl w:val="0"/>
          <w:numId w:val="18"/>
        </w:numPr>
      </w:pPr>
      <w:r w:rsidRPr="0098047C">
        <w:rPr>
          <w:szCs w:val="18"/>
        </w:rPr>
        <w:t>dat hij onvoorwaardelijk akkoord gaat met</w:t>
      </w:r>
      <w:r w:rsidRPr="0098047C">
        <w:t xml:space="preserve"> alle voorschriften, voorwaarden en bepalingen die zijn opgenomen in de Aanbestedingsstukken;</w:t>
      </w:r>
    </w:p>
    <w:p w14:paraId="35F530C2" w14:textId="3BE5DD8D" w:rsidR="004804A9" w:rsidRPr="0098047C" w:rsidRDefault="004804A9" w:rsidP="003A392E">
      <w:pPr>
        <w:pStyle w:val="regulieretekst"/>
        <w:numPr>
          <w:ilvl w:val="0"/>
          <w:numId w:val="18"/>
        </w:numPr>
        <w:rPr>
          <w:szCs w:val="22"/>
        </w:rPr>
      </w:pPr>
      <w:r w:rsidRPr="0098047C">
        <w:t xml:space="preserve">dat hij voldoet aan c.q. akkoord gaat met (de inhoud van) het Programma van eisen dat is opgenomen </w:t>
      </w:r>
      <w:r w:rsidRPr="001A338A">
        <w:t xml:space="preserve">in Bijlage </w:t>
      </w:r>
      <w:r w:rsidR="001A338A">
        <w:t>A</w:t>
      </w:r>
      <w:r w:rsidRPr="0098047C">
        <w:t>, en de in de Nota’s van inlichtingen eventueel vermelde wijzigingen daarop;</w:t>
      </w:r>
    </w:p>
    <w:p w14:paraId="17C53B86" w14:textId="77777777" w:rsidR="000769BB" w:rsidRPr="0098047C" w:rsidRDefault="004804A9" w:rsidP="003A392E">
      <w:pPr>
        <w:pStyle w:val="regulieretekst"/>
        <w:numPr>
          <w:ilvl w:val="0"/>
          <w:numId w:val="18"/>
        </w:numPr>
        <w:rPr>
          <w:szCs w:val="22"/>
        </w:rPr>
      </w:pPr>
      <w:r w:rsidRPr="0098047C">
        <w:t xml:space="preserve">dat hij onvoorwaardelijk akkoord gaat met </w:t>
      </w:r>
      <w:r w:rsidR="00834BE5" w:rsidRPr="0098047C">
        <w:t>de</w:t>
      </w:r>
      <w:r w:rsidRPr="0098047C">
        <w:t xml:space="preserve"> concept</w:t>
      </w:r>
      <w:r w:rsidR="00834BE5" w:rsidRPr="0098047C">
        <w:t>en</w:t>
      </w:r>
      <w:r w:rsidRPr="0098047C">
        <w:t xml:space="preserve"> van</w:t>
      </w:r>
      <w:r w:rsidR="000769BB" w:rsidRPr="0098047C">
        <w:rPr>
          <w:color w:val="auto"/>
        </w:rPr>
        <w:t xml:space="preserve"> </w:t>
      </w:r>
    </w:p>
    <w:p w14:paraId="043E2932" w14:textId="4C70AD74" w:rsidR="00D31653" w:rsidRPr="0098047C" w:rsidRDefault="000769BB" w:rsidP="00D31653">
      <w:pPr>
        <w:pStyle w:val="regulieretekst"/>
        <w:numPr>
          <w:ilvl w:val="1"/>
          <w:numId w:val="18"/>
        </w:numPr>
        <w:rPr>
          <w:szCs w:val="22"/>
        </w:rPr>
      </w:pPr>
      <w:r w:rsidRPr="0098047C">
        <w:t>de Overeenkomst voor implementatie van het MVP, zoals opgenomen in Bijlage C, en de in de Nota’s van inlichtingen eventueel vermelde wijzigingen daarop;</w:t>
      </w:r>
    </w:p>
    <w:p w14:paraId="1A5C5F64" w14:textId="16C9413C" w:rsidR="004804A9" w:rsidRPr="0098047C" w:rsidRDefault="000769BB" w:rsidP="00D31653">
      <w:pPr>
        <w:pStyle w:val="regulieretekst"/>
        <w:numPr>
          <w:ilvl w:val="1"/>
          <w:numId w:val="18"/>
        </w:numPr>
        <w:rPr>
          <w:szCs w:val="22"/>
        </w:rPr>
      </w:pPr>
      <w:r w:rsidRPr="0098047C">
        <w:t>De Overeenkomst voor beheer, hosting, onderhoud en ondersteuning zoals opgenomen in Bijlage D, en de in de Nota’s van inlichtingen eventueel vermelde wijzigingen daarop</w:t>
      </w:r>
      <w:r w:rsidR="00046162" w:rsidRPr="0098047C">
        <w:t>.</w:t>
      </w:r>
    </w:p>
    <w:p w14:paraId="5736CAFD" w14:textId="476D64AF" w:rsidR="004804A9" w:rsidRPr="0098047C" w:rsidRDefault="004804A9" w:rsidP="00FE0C7D">
      <w:pPr>
        <w:pStyle w:val="regulieretekst"/>
        <w:numPr>
          <w:ilvl w:val="0"/>
          <w:numId w:val="18"/>
        </w:numPr>
      </w:pPr>
      <w:r w:rsidRPr="0098047C">
        <w:t xml:space="preserve">dat hij onvoorwaardelijk akkoord gaat met de Inkoopvoorwaarden die zijn </w:t>
      </w:r>
      <w:r w:rsidRPr="004C4843">
        <w:t xml:space="preserve">opgenomen in Bijlage </w:t>
      </w:r>
      <w:r w:rsidR="001A338A" w:rsidRPr="004C4843">
        <w:t>C</w:t>
      </w:r>
      <w:r w:rsidRPr="004C4843">
        <w:t>, en de in de Nota’s van inlichtingen eventueel vermelde wijzigingen daarop, en d</w:t>
      </w:r>
      <w:r w:rsidRPr="0098047C">
        <w:t>at eventuele leverings-, betalings- en/of andere algemene voorwaarden van de Inschrijver niet van toepassing zijn</w:t>
      </w:r>
      <w:r w:rsidR="00FE0C7D" w:rsidRPr="0098047C">
        <w:t>.</w:t>
      </w:r>
    </w:p>
    <w:p w14:paraId="6C16297E" w14:textId="77777777" w:rsidR="004804A9" w:rsidRPr="0098047C" w:rsidRDefault="004804A9" w:rsidP="00C113E9">
      <w:pPr>
        <w:pStyle w:val="regulieretekst"/>
      </w:pPr>
    </w:p>
    <w:p w14:paraId="2942C1F5" w14:textId="77777777" w:rsidR="004804A9" w:rsidRPr="0098047C" w:rsidRDefault="004804A9" w:rsidP="004804A9">
      <w:bookmarkStart w:id="156" w:name="_Toc514928915"/>
      <w:bookmarkStart w:id="157" w:name="_Toc514929096"/>
      <w:bookmarkStart w:id="158" w:name="_Toc514948327"/>
      <w:bookmarkStart w:id="159" w:name="_Toc514950668"/>
      <w:bookmarkStart w:id="160" w:name="_Toc514950855"/>
      <w:bookmarkStart w:id="161" w:name="_Toc514928916"/>
      <w:bookmarkStart w:id="162" w:name="_Toc514929097"/>
      <w:bookmarkStart w:id="163" w:name="_Toc514948328"/>
      <w:bookmarkStart w:id="164" w:name="_Toc514950669"/>
      <w:bookmarkStart w:id="165" w:name="_Toc514950856"/>
      <w:bookmarkStart w:id="166" w:name="_Toc514928917"/>
      <w:bookmarkStart w:id="167" w:name="_Toc514929098"/>
      <w:bookmarkStart w:id="168" w:name="_Toc514948329"/>
      <w:bookmarkStart w:id="169" w:name="_Toc514950670"/>
      <w:bookmarkStart w:id="170" w:name="_Toc514950857"/>
      <w:bookmarkStart w:id="171" w:name="_Toc514928919"/>
      <w:bookmarkStart w:id="172" w:name="_Toc514929100"/>
      <w:bookmarkStart w:id="173" w:name="_Toc514948331"/>
      <w:bookmarkStart w:id="174" w:name="_Toc514950672"/>
      <w:bookmarkStart w:id="175" w:name="_Toc514950859"/>
      <w:bookmarkStart w:id="176" w:name="_Toc514928920"/>
      <w:bookmarkStart w:id="177" w:name="_Toc514929101"/>
      <w:bookmarkStart w:id="178" w:name="_Toc514948332"/>
      <w:bookmarkStart w:id="179" w:name="_Toc514950673"/>
      <w:bookmarkStart w:id="180" w:name="_Toc514950860"/>
      <w:bookmarkStart w:id="181" w:name="_Toc514928921"/>
      <w:bookmarkStart w:id="182" w:name="_Toc514929102"/>
      <w:bookmarkStart w:id="183" w:name="_Toc514948333"/>
      <w:bookmarkStart w:id="184" w:name="_Toc514950674"/>
      <w:bookmarkStart w:id="185" w:name="_Toc514950861"/>
      <w:bookmarkStart w:id="186" w:name="_Toc514928922"/>
      <w:bookmarkStart w:id="187" w:name="_Toc514929103"/>
      <w:bookmarkStart w:id="188" w:name="_Toc514948334"/>
      <w:bookmarkStart w:id="189" w:name="_Toc514950675"/>
      <w:bookmarkStart w:id="190" w:name="_Toc514950862"/>
      <w:bookmarkStart w:id="191" w:name="_Toc514928923"/>
      <w:bookmarkStart w:id="192" w:name="_Toc514929104"/>
      <w:bookmarkStart w:id="193" w:name="_Toc514948335"/>
      <w:bookmarkStart w:id="194" w:name="_Toc514950676"/>
      <w:bookmarkStart w:id="195" w:name="_Toc514950863"/>
      <w:bookmarkStart w:id="196" w:name="_Toc514928924"/>
      <w:bookmarkStart w:id="197" w:name="_Toc514929105"/>
      <w:bookmarkStart w:id="198" w:name="_Toc514948336"/>
      <w:bookmarkStart w:id="199" w:name="_Toc514950677"/>
      <w:bookmarkStart w:id="200" w:name="_Toc514950864"/>
      <w:bookmarkStart w:id="201" w:name="_Toc514928925"/>
      <w:bookmarkStart w:id="202" w:name="_Toc514929106"/>
      <w:bookmarkStart w:id="203" w:name="_Toc514948337"/>
      <w:bookmarkStart w:id="204" w:name="_Toc514950678"/>
      <w:bookmarkStart w:id="205" w:name="_Toc514950865"/>
      <w:bookmarkStart w:id="206" w:name="_Toc514928926"/>
      <w:bookmarkStart w:id="207" w:name="_Toc514929107"/>
      <w:bookmarkStart w:id="208" w:name="_Toc514948338"/>
      <w:bookmarkStart w:id="209" w:name="_Toc514950679"/>
      <w:bookmarkStart w:id="210" w:name="_Toc514950866"/>
      <w:bookmarkStart w:id="211" w:name="_Toc514928927"/>
      <w:bookmarkStart w:id="212" w:name="_Toc514929108"/>
      <w:bookmarkStart w:id="213" w:name="_Toc514948339"/>
      <w:bookmarkStart w:id="214" w:name="_Toc514950680"/>
      <w:bookmarkStart w:id="215" w:name="_Toc514950867"/>
      <w:bookmarkStart w:id="216" w:name="_Toc514928928"/>
      <w:bookmarkStart w:id="217" w:name="_Toc514929109"/>
      <w:bookmarkStart w:id="218" w:name="_Toc514948340"/>
      <w:bookmarkStart w:id="219" w:name="_Toc514950681"/>
      <w:bookmarkStart w:id="220" w:name="_Toc514950868"/>
      <w:bookmarkStart w:id="221" w:name="_Toc514928929"/>
      <w:bookmarkStart w:id="222" w:name="_Toc514929110"/>
      <w:bookmarkStart w:id="223" w:name="_Toc514948341"/>
      <w:bookmarkStart w:id="224" w:name="_Toc514950682"/>
      <w:bookmarkStart w:id="225" w:name="_Toc514950869"/>
      <w:bookmarkStart w:id="226" w:name="_Toc514928930"/>
      <w:bookmarkStart w:id="227" w:name="_Toc514929111"/>
      <w:bookmarkStart w:id="228" w:name="_Toc514948342"/>
      <w:bookmarkStart w:id="229" w:name="_Toc514950683"/>
      <w:bookmarkStart w:id="230" w:name="_Toc514950870"/>
      <w:bookmarkStart w:id="231" w:name="_Toc514928931"/>
      <w:bookmarkStart w:id="232" w:name="_Toc514929112"/>
      <w:bookmarkStart w:id="233" w:name="_Toc514948343"/>
      <w:bookmarkStart w:id="234" w:name="_Toc514950684"/>
      <w:bookmarkStart w:id="235" w:name="_Toc514950871"/>
      <w:bookmarkStart w:id="236" w:name="_Toc514928932"/>
      <w:bookmarkStart w:id="237" w:name="_Toc514929113"/>
      <w:bookmarkStart w:id="238" w:name="_Toc514948344"/>
      <w:bookmarkStart w:id="239" w:name="_Toc514950685"/>
      <w:bookmarkStart w:id="240" w:name="_Toc514950872"/>
      <w:bookmarkStart w:id="241" w:name="_Toc514928933"/>
      <w:bookmarkStart w:id="242" w:name="_Toc514929114"/>
      <w:bookmarkStart w:id="243" w:name="_Toc514948345"/>
      <w:bookmarkStart w:id="244" w:name="_Toc514950686"/>
      <w:bookmarkStart w:id="245" w:name="_Toc514950873"/>
      <w:bookmarkStart w:id="246" w:name="_Toc514928934"/>
      <w:bookmarkStart w:id="247" w:name="_Toc514929115"/>
      <w:bookmarkStart w:id="248" w:name="_Toc514948346"/>
      <w:bookmarkStart w:id="249" w:name="_Toc514950687"/>
      <w:bookmarkStart w:id="250" w:name="_Toc514950874"/>
      <w:bookmarkStart w:id="251" w:name="_Toc514928935"/>
      <w:bookmarkStart w:id="252" w:name="_Toc514929116"/>
      <w:bookmarkStart w:id="253" w:name="_Toc514948347"/>
      <w:bookmarkStart w:id="254" w:name="_Toc514950688"/>
      <w:bookmarkStart w:id="255" w:name="_Toc514950875"/>
      <w:bookmarkStart w:id="256" w:name="_Toc514928936"/>
      <w:bookmarkStart w:id="257" w:name="_Toc514929117"/>
      <w:bookmarkStart w:id="258" w:name="_Toc514948348"/>
      <w:bookmarkStart w:id="259" w:name="_Toc514950689"/>
      <w:bookmarkStart w:id="260" w:name="_Toc514950876"/>
      <w:bookmarkStart w:id="261" w:name="_Toc514928937"/>
      <w:bookmarkStart w:id="262" w:name="_Toc514929118"/>
      <w:bookmarkStart w:id="263" w:name="_Toc514948349"/>
      <w:bookmarkStart w:id="264" w:name="_Toc514950690"/>
      <w:bookmarkStart w:id="265" w:name="_Toc514950877"/>
      <w:bookmarkStart w:id="266" w:name="_Toc514928938"/>
      <w:bookmarkStart w:id="267" w:name="_Toc514929119"/>
      <w:bookmarkStart w:id="268" w:name="_Toc514948350"/>
      <w:bookmarkStart w:id="269" w:name="_Toc514950691"/>
      <w:bookmarkStart w:id="270" w:name="_Toc514950878"/>
      <w:bookmarkStart w:id="271" w:name="_Toc514928939"/>
      <w:bookmarkStart w:id="272" w:name="_Toc514929120"/>
      <w:bookmarkStart w:id="273" w:name="_Toc514948351"/>
      <w:bookmarkStart w:id="274" w:name="_Toc514950692"/>
      <w:bookmarkStart w:id="275" w:name="_Toc514950879"/>
      <w:bookmarkStart w:id="276" w:name="_Toc514928940"/>
      <w:bookmarkStart w:id="277" w:name="_Toc514929121"/>
      <w:bookmarkStart w:id="278" w:name="_Toc514948352"/>
      <w:bookmarkStart w:id="279" w:name="_Toc514950693"/>
      <w:bookmarkStart w:id="280" w:name="_Toc514950880"/>
      <w:bookmarkStart w:id="281" w:name="_Toc514928941"/>
      <w:bookmarkStart w:id="282" w:name="_Toc514929122"/>
      <w:bookmarkStart w:id="283" w:name="_Toc514948353"/>
      <w:bookmarkStart w:id="284" w:name="_Toc514950694"/>
      <w:bookmarkStart w:id="285" w:name="_Toc514950881"/>
      <w:bookmarkStart w:id="286" w:name="_Toc514928942"/>
      <w:bookmarkStart w:id="287" w:name="_Toc514929123"/>
      <w:bookmarkStart w:id="288" w:name="_Toc514948354"/>
      <w:bookmarkStart w:id="289" w:name="_Toc514950695"/>
      <w:bookmarkStart w:id="290" w:name="_Toc514950882"/>
      <w:bookmarkStart w:id="291" w:name="_Toc514928943"/>
      <w:bookmarkStart w:id="292" w:name="_Toc514929124"/>
      <w:bookmarkStart w:id="293" w:name="_Toc514948355"/>
      <w:bookmarkStart w:id="294" w:name="_Toc514950696"/>
      <w:bookmarkStart w:id="295" w:name="_Toc514950883"/>
      <w:bookmarkStart w:id="296" w:name="_Toc514928944"/>
      <w:bookmarkStart w:id="297" w:name="_Toc514929125"/>
      <w:bookmarkStart w:id="298" w:name="_Toc514948356"/>
      <w:bookmarkStart w:id="299" w:name="_Toc514950697"/>
      <w:bookmarkStart w:id="300" w:name="_Toc514950884"/>
      <w:bookmarkStart w:id="301" w:name="_Toc514928945"/>
      <w:bookmarkStart w:id="302" w:name="_Toc514929126"/>
      <w:bookmarkStart w:id="303" w:name="_Toc514948357"/>
      <w:bookmarkStart w:id="304" w:name="_Toc514950698"/>
      <w:bookmarkStart w:id="305" w:name="_Toc514950885"/>
      <w:bookmarkStart w:id="306" w:name="_Toc514928946"/>
      <w:bookmarkStart w:id="307" w:name="_Toc514929127"/>
      <w:bookmarkStart w:id="308" w:name="_Toc514948358"/>
      <w:bookmarkStart w:id="309" w:name="_Toc514950699"/>
      <w:bookmarkStart w:id="310" w:name="_Toc514950886"/>
      <w:bookmarkStart w:id="311" w:name="_Toc514928947"/>
      <w:bookmarkStart w:id="312" w:name="_Toc514929128"/>
      <w:bookmarkStart w:id="313" w:name="_Toc514948359"/>
      <w:bookmarkStart w:id="314" w:name="_Toc514950700"/>
      <w:bookmarkStart w:id="315" w:name="_Toc514950887"/>
      <w:bookmarkStart w:id="316" w:name="_Toc514928948"/>
      <w:bookmarkStart w:id="317" w:name="_Toc514929129"/>
      <w:bookmarkStart w:id="318" w:name="_Toc514948360"/>
      <w:bookmarkStart w:id="319" w:name="_Toc514950701"/>
      <w:bookmarkStart w:id="320" w:name="_Toc514950888"/>
      <w:bookmarkStart w:id="321" w:name="_Toc514928949"/>
      <w:bookmarkStart w:id="322" w:name="_Toc514929130"/>
      <w:bookmarkStart w:id="323" w:name="_Toc514948361"/>
      <w:bookmarkStart w:id="324" w:name="_Toc514950702"/>
      <w:bookmarkStart w:id="325" w:name="_Toc514950889"/>
      <w:bookmarkStart w:id="326" w:name="_Toc514928950"/>
      <w:bookmarkStart w:id="327" w:name="_Toc514929131"/>
      <w:bookmarkStart w:id="328" w:name="_Toc514948362"/>
      <w:bookmarkStart w:id="329" w:name="_Toc514950703"/>
      <w:bookmarkStart w:id="330" w:name="_Toc514950890"/>
      <w:bookmarkStart w:id="331" w:name="_Toc514928951"/>
      <w:bookmarkStart w:id="332" w:name="_Toc514929132"/>
      <w:bookmarkStart w:id="333" w:name="_Toc514948363"/>
      <w:bookmarkStart w:id="334" w:name="_Toc514950704"/>
      <w:bookmarkStart w:id="335" w:name="_Toc514950891"/>
      <w:bookmarkStart w:id="336" w:name="_Toc514928952"/>
      <w:bookmarkStart w:id="337" w:name="_Toc514929133"/>
      <w:bookmarkStart w:id="338" w:name="_Toc514948364"/>
      <w:bookmarkStart w:id="339" w:name="_Toc514950705"/>
      <w:bookmarkStart w:id="340" w:name="_Toc514950892"/>
      <w:bookmarkStart w:id="341" w:name="_Toc514928953"/>
      <w:bookmarkStart w:id="342" w:name="_Toc514929134"/>
      <w:bookmarkStart w:id="343" w:name="_Toc514948365"/>
      <w:bookmarkStart w:id="344" w:name="_Toc514950706"/>
      <w:bookmarkStart w:id="345" w:name="_Toc514950893"/>
      <w:bookmarkStart w:id="346" w:name="_Toc514928954"/>
      <w:bookmarkStart w:id="347" w:name="_Toc514929135"/>
      <w:bookmarkStart w:id="348" w:name="_Toc514948366"/>
      <w:bookmarkStart w:id="349" w:name="_Toc514950707"/>
      <w:bookmarkStart w:id="350" w:name="_Toc514950894"/>
      <w:bookmarkStart w:id="351" w:name="_Toc514928955"/>
      <w:bookmarkStart w:id="352" w:name="_Toc514929136"/>
      <w:bookmarkStart w:id="353" w:name="_Toc514948367"/>
      <w:bookmarkStart w:id="354" w:name="_Toc514950708"/>
      <w:bookmarkStart w:id="355" w:name="_Toc514950895"/>
      <w:bookmarkStart w:id="356" w:name="_Toc514928957"/>
      <w:bookmarkStart w:id="357" w:name="_Toc514929138"/>
      <w:bookmarkStart w:id="358" w:name="_Toc514948369"/>
      <w:bookmarkStart w:id="359" w:name="_Toc514950710"/>
      <w:bookmarkStart w:id="360" w:name="_Toc514950897"/>
      <w:bookmarkStart w:id="361" w:name="_Toc514928958"/>
      <w:bookmarkStart w:id="362" w:name="_Toc514929139"/>
      <w:bookmarkStart w:id="363" w:name="_Toc514948370"/>
      <w:bookmarkStart w:id="364" w:name="_Toc514950711"/>
      <w:bookmarkStart w:id="365" w:name="_Toc514950898"/>
      <w:bookmarkStart w:id="366" w:name="_Toc514928959"/>
      <w:bookmarkStart w:id="367" w:name="_Toc514929140"/>
      <w:bookmarkStart w:id="368" w:name="_Toc514948371"/>
      <w:bookmarkStart w:id="369" w:name="_Toc514950712"/>
      <w:bookmarkStart w:id="370" w:name="_Toc514950899"/>
      <w:bookmarkStart w:id="371" w:name="_Toc514928960"/>
      <w:bookmarkStart w:id="372" w:name="_Toc514929141"/>
      <w:bookmarkStart w:id="373" w:name="_Toc514948372"/>
      <w:bookmarkStart w:id="374" w:name="_Toc514950713"/>
      <w:bookmarkStart w:id="375" w:name="_Toc514950900"/>
      <w:bookmarkStart w:id="376" w:name="_Toc514928961"/>
      <w:bookmarkStart w:id="377" w:name="_Toc514929142"/>
      <w:bookmarkStart w:id="378" w:name="_Toc514948373"/>
      <w:bookmarkStart w:id="379" w:name="_Toc514950714"/>
      <w:bookmarkStart w:id="380" w:name="_Toc514950901"/>
      <w:bookmarkStart w:id="381" w:name="_Toc514928962"/>
      <w:bookmarkStart w:id="382" w:name="_Toc514929143"/>
      <w:bookmarkStart w:id="383" w:name="_Toc514948374"/>
      <w:bookmarkStart w:id="384" w:name="_Toc514950715"/>
      <w:bookmarkStart w:id="385" w:name="_Toc514950902"/>
      <w:bookmarkStart w:id="386" w:name="_Ref338931271"/>
      <w:bookmarkStart w:id="387" w:name="_Ref338931274"/>
      <w:bookmarkEnd w:id="148"/>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sidRPr="0098047C">
        <w:br w:type="page"/>
      </w:r>
    </w:p>
    <w:p w14:paraId="01179F29" w14:textId="77777777" w:rsidR="004804A9" w:rsidRPr="0098047C" w:rsidRDefault="004804A9" w:rsidP="00C113E9">
      <w:pPr>
        <w:pStyle w:val="Titels"/>
      </w:pPr>
      <w:bookmarkStart w:id="388" w:name="_Toc202359259"/>
      <w:bookmarkStart w:id="389" w:name="_Toc244698587"/>
      <w:r w:rsidRPr="0098047C">
        <w:lastRenderedPageBreak/>
        <w:t>Beoordeling van de Inschrijving</w:t>
      </w:r>
      <w:bookmarkEnd w:id="388"/>
      <w:bookmarkEnd w:id="389"/>
    </w:p>
    <w:p w14:paraId="0241A27E" w14:textId="1950DF42" w:rsidR="004804A9" w:rsidRPr="0098047C" w:rsidRDefault="004804A9" w:rsidP="00C113E9">
      <w:pPr>
        <w:pStyle w:val="regulieretekst"/>
      </w:pPr>
      <w:r w:rsidRPr="0098047C">
        <w:t xml:space="preserve">De Aanbestedende dienst is voornemens de </w:t>
      </w:r>
      <w:r w:rsidRPr="0098047C">
        <w:rPr>
          <w:szCs w:val="22"/>
        </w:rPr>
        <w:t>Opdracht</w:t>
      </w:r>
      <w:r w:rsidRPr="0098047C">
        <w:rPr>
          <w:color w:val="000000" w:themeColor="text1"/>
        </w:rPr>
        <w:t xml:space="preserve"> </w:t>
      </w:r>
      <w:r w:rsidRPr="0098047C">
        <w:t>te gunnen aan d</w:t>
      </w:r>
      <w:r w:rsidR="00583BB9" w:rsidRPr="0098047C">
        <w:t>e</w:t>
      </w:r>
      <w:r w:rsidRPr="0098047C">
        <w:t xml:space="preserve"> Inschrijver</w:t>
      </w:r>
      <w:r w:rsidR="00583BB9" w:rsidRPr="0098047C">
        <w:t xml:space="preserve"> </w:t>
      </w:r>
      <w:r w:rsidRPr="0098047C">
        <w:t xml:space="preserve">met de economisch meest voordelige Inschrijving. De Aanbestedende dienst weegt zowel prijs als kwalitatieve criteria om tot een eindoordeel te komen. </w:t>
      </w:r>
    </w:p>
    <w:p w14:paraId="2B0370E6" w14:textId="2CE81F5F" w:rsidR="004804A9" w:rsidRPr="0098047C" w:rsidRDefault="004804A9" w:rsidP="00733C52">
      <w:pPr>
        <w:pStyle w:val="aanwijstekst"/>
      </w:pPr>
    </w:p>
    <w:p w14:paraId="292AE39B" w14:textId="77777777" w:rsidR="004804A9" w:rsidRPr="0098047C" w:rsidRDefault="004804A9" w:rsidP="00C113E9">
      <w:pPr>
        <w:pStyle w:val="Highlighttekst"/>
      </w:pPr>
      <w:bookmarkStart w:id="390" w:name="_Toc202359261"/>
      <w:bookmarkStart w:id="391" w:name="_Toc244698588"/>
      <w:r w:rsidRPr="0098047C">
        <w:t>Gunningsmethode: gewogenfactormethode</w:t>
      </w:r>
      <w:bookmarkEnd w:id="390"/>
      <w:bookmarkEnd w:id="391"/>
    </w:p>
    <w:p w14:paraId="6D6A6A40" w14:textId="77777777" w:rsidR="004804A9" w:rsidRPr="0098047C" w:rsidRDefault="004804A9" w:rsidP="00C113E9">
      <w:pPr>
        <w:pStyle w:val="regulieretekst"/>
      </w:pPr>
      <w:r w:rsidRPr="0098047C">
        <w:t xml:space="preserve">Om de Inschrijving op prijs en kwaliteit te kunnen beoordelen maakt de Aanbestedende dienst gebruik van de ‘gewogenfactormethode’. Bij de gewogenfactormethode wordt aan elk Gunningscriterium een weging toegekend, uitgedrukt in een percentage. Bij elkaar opgeteld is het totaal van de wegingspercentages 100%. </w:t>
      </w:r>
    </w:p>
    <w:p w14:paraId="6ECC6425" w14:textId="4DBB1BBD" w:rsidR="00BA0B8B" w:rsidRPr="0098047C" w:rsidRDefault="004804A9" w:rsidP="00BA0B8B">
      <w:pPr>
        <w:pStyle w:val="aanwijstekst"/>
      </w:pPr>
      <w:r w:rsidRPr="0098047C">
        <w:t xml:space="preserve"> </w:t>
      </w:r>
    </w:p>
    <w:p w14:paraId="6A81499F" w14:textId="3FAD1A07" w:rsidR="004804A9" w:rsidRPr="0098047C" w:rsidRDefault="004804A9" w:rsidP="00C113E9">
      <w:pPr>
        <w:pStyle w:val="regulieretekst"/>
      </w:pPr>
      <w:r w:rsidRPr="0098047C">
        <w:t xml:space="preserve">Afhankelijk van de beoordeling wordt per Gunningscriterium een score gegeven – variërend van uitstekend tot onvoldoende (zie de tabel in paragraaf </w:t>
      </w:r>
      <w:r w:rsidRPr="0098047C">
        <w:fldChar w:fldCharType="begin"/>
      </w:r>
      <w:r w:rsidRPr="0098047C">
        <w:instrText xml:space="preserve"> REF _Ref66436215 \r \h  \* MERGEFORMAT </w:instrText>
      </w:r>
      <w:r w:rsidRPr="0098047C">
        <w:fldChar w:fldCharType="separate"/>
      </w:r>
      <w:r w:rsidRPr="0098047C">
        <w:t>6.7</w:t>
      </w:r>
      <w:r w:rsidRPr="0098047C">
        <w:fldChar w:fldCharType="end"/>
      </w:r>
      <w:r w:rsidRPr="0098047C">
        <w:t xml:space="preserve">). Het percentage dat bij de score hoort is de ongewogen score. De ongewogen score wordt vermenigvuldigd met het maximumaantal punten dat met het desbetreffende Gunningscriterium kan worden verdiend (zie de tabel in paragraaf </w:t>
      </w:r>
      <w:r w:rsidRPr="0098047C">
        <w:fldChar w:fldCharType="begin"/>
      </w:r>
      <w:r w:rsidRPr="0098047C">
        <w:instrText xml:space="preserve"> REF _Ref47696563 \r \h  \* MERGEFORMAT </w:instrText>
      </w:r>
      <w:r w:rsidRPr="0098047C">
        <w:fldChar w:fldCharType="separate"/>
      </w:r>
      <w:r w:rsidRPr="0098047C">
        <w:t>6.11</w:t>
      </w:r>
      <w:r w:rsidRPr="0098047C">
        <w:fldChar w:fldCharType="end"/>
      </w:r>
      <w:r w:rsidRPr="0098047C">
        <w:t>), en dat resulteert in een gewogen score per Gunningscriterium. De gewogen scores van alle Gunningscriteria bij elkaar opgeteld vormen samen de eindscore. De Inschrijving met de hoogste eindscore komt als eerste in aanmerking voor gunning van de Raamovereenkomst.</w:t>
      </w:r>
    </w:p>
    <w:p w14:paraId="011B2A3B" w14:textId="77777777" w:rsidR="001A792A" w:rsidRPr="0098047C" w:rsidRDefault="001A792A" w:rsidP="00C113E9">
      <w:pPr>
        <w:pStyle w:val="regulieretekst"/>
      </w:pPr>
    </w:p>
    <w:p w14:paraId="50098D80" w14:textId="77777777" w:rsidR="004804A9" w:rsidRPr="0098047C" w:rsidRDefault="004804A9" w:rsidP="00C113E9">
      <w:pPr>
        <w:pStyle w:val="Highlighttekst"/>
      </w:pPr>
      <w:bookmarkStart w:id="392" w:name="_Toc202359264"/>
      <w:bookmarkStart w:id="393" w:name="_Toc244698589"/>
      <w:r w:rsidRPr="0098047C">
        <w:t>Beoordelingsteam</w:t>
      </w:r>
      <w:bookmarkEnd w:id="392"/>
      <w:bookmarkEnd w:id="393"/>
    </w:p>
    <w:p w14:paraId="13767F07" w14:textId="77777777" w:rsidR="00261FB1" w:rsidRPr="0098047C" w:rsidRDefault="004804A9" w:rsidP="00C113E9">
      <w:pPr>
        <w:pStyle w:val="regulieretekst"/>
      </w:pPr>
      <w:r w:rsidRPr="0098047C">
        <w:t xml:space="preserve">Voor de beoordeling van de Inschrijving stelt de Aanbestedende dienst een beoordelingsteam samen. Het beoordelingsteam bestaat uit minimaal drie leden die de deskundigheid hebben die nodig is om de Inschrijving inhoudelijk te beoordelen. </w:t>
      </w:r>
    </w:p>
    <w:p w14:paraId="1986404B" w14:textId="4DFE32E0" w:rsidR="004804A9" w:rsidRPr="0098047C" w:rsidRDefault="004804A9" w:rsidP="00261FB1">
      <w:pPr>
        <w:pStyle w:val="aanwijstekst"/>
      </w:pPr>
    </w:p>
    <w:p w14:paraId="4E5D3A16" w14:textId="77777777" w:rsidR="004804A9" w:rsidRPr="0098047C" w:rsidRDefault="004804A9" w:rsidP="00C113E9">
      <w:pPr>
        <w:pStyle w:val="Highlighttekst"/>
      </w:pPr>
      <w:bookmarkStart w:id="394" w:name="_Toc202359265"/>
      <w:bookmarkStart w:id="395" w:name="_Toc244698590"/>
      <w:r w:rsidRPr="0098047C">
        <w:t>Wijze van beoordeling</w:t>
      </w:r>
      <w:bookmarkEnd w:id="394"/>
      <w:bookmarkEnd w:id="395"/>
    </w:p>
    <w:p w14:paraId="698A4AB6" w14:textId="44189192" w:rsidR="004804A9" w:rsidRPr="0098047C" w:rsidRDefault="004804A9" w:rsidP="00C113E9">
      <w:pPr>
        <w:pStyle w:val="regulieretekst"/>
      </w:pPr>
      <w:r w:rsidRPr="0098047C">
        <w:t xml:space="preserve">Het beoordelingsteam beoordeelt elk Gunningscriterium op basis van de informatie die de Inschrijver met betrekking tot dat specifieke Gunningscriterium heeft overgelegd. Iedere Inschrijving wordt beoordeeld op zijn eigen verdiensten. </w:t>
      </w:r>
      <w:r w:rsidR="00575DFE" w:rsidRPr="0098047C">
        <w:t>Als</w:t>
      </w:r>
      <w:r w:rsidRPr="0098047C">
        <w:t xml:space="preserve"> een Inschrijver meent dat voor de beoordeling van een Gunningscriterium ook een deel van een ander Gunningscriterium uit zijn Inschrijving van belang is, dient de Inschrijver daar expliciet (met vermelding van paragraaf-/paginanummers) naar te verwijzen, inclusief een toelichting waarom de informatie waarnaar wordt verwezen van belang is voor de beoordeling van het betreffende Gunningscriterium. </w:t>
      </w:r>
    </w:p>
    <w:p w14:paraId="79611775" w14:textId="77777777" w:rsidR="004804A9" w:rsidRPr="0098047C" w:rsidRDefault="004804A9" w:rsidP="00C113E9">
      <w:pPr>
        <w:pStyle w:val="regulieretekst"/>
      </w:pPr>
      <w:r w:rsidRPr="0098047C">
        <w:t>Per Gunningscriterium komt het beoordelingsteam in consensus tot één gezamenlijke score.</w:t>
      </w:r>
    </w:p>
    <w:p w14:paraId="1CCDE090" w14:textId="3435A8DF" w:rsidR="004804A9" w:rsidRPr="0098047C" w:rsidRDefault="004804A9" w:rsidP="00575DFE">
      <w:pPr>
        <w:pStyle w:val="aanwijstekst"/>
      </w:pPr>
    </w:p>
    <w:p w14:paraId="212CADEF" w14:textId="77777777" w:rsidR="004804A9" w:rsidRPr="0098047C" w:rsidRDefault="004804A9" w:rsidP="00C113E9">
      <w:pPr>
        <w:pStyle w:val="Highlighttekst"/>
      </w:pPr>
      <w:bookmarkStart w:id="396" w:name="_Ref66436215"/>
      <w:bookmarkStart w:id="397" w:name="_Toc202359266"/>
      <w:bookmarkStart w:id="398" w:name="_Toc244698591"/>
      <w:r w:rsidRPr="0098047C">
        <w:t>Beoordelingsscores voor de kwalitatieve Gunningscriteria</w:t>
      </w:r>
      <w:bookmarkEnd w:id="396"/>
      <w:bookmarkEnd w:id="397"/>
      <w:bookmarkEnd w:id="398"/>
    </w:p>
    <w:p w14:paraId="77B42B3C" w14:textId="77777777" w:rsidR="00575DFE" w:rsidRPr="0098047C" w:rsidRDefault="004804A9" w:rsidP="00C113E9">
      <w:pPr>
        <w:pStyle w:val="regulieretekst"/>
      </w:pPr>
      <w:r w:rsidRPr="0098047C">
        <w:t xml:space="preserve">In de hiernavolgende paragrafen zijn de Gunningscriteria omschreven. Voor de kwalitatieve Gunningscriteria kent het beoordelingsteam per Gunningscriterium een beoordelingsscore toe aan de kwaliteit van de door de Inschrijver ingediende informatie. Afhankelijk van de kwaliteit van het aangebodene wordt per Gunningscriterium een van de volgende scores gegeven: </w:t>
      </w:r>
    </w:p>
    <w:p w14:paraId="4A197773" w14:textId="099C376D" w:rsidR="004804A9" w:rsidRPr="0098047C" w:rsidRDefault="004804A9" w:rsidP="00575DFE">
      <w:pPr>
        <w:pStyle w:val="aanwijstekst"/>
      </w:pPr>
    </w:p>
    <w:p w14:paraId="4E085782" w14:textId="77777777" w:rsidR="004804A9" w:rsidRPr="0098047C" w:rsidRDefault="004804A9" w:rsidP="00C113E9">
      <w:pPr>
        <w:pStyle w:val="regulieretekst"/>
      </w:pPr>
    </w:p>
    <w:tbl>
      <w:tblPr>
        <w:tblW w:w="91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560"/>
        <w:gridCol w:w="5811"/>
        <w:gridCol w:w="1802"/>
      </w:tblGrid>
      <w:tr w:rsidR="009C0CEE" w:rsidRPr="0098047C" w14:paraId="6A384C43" w14:textId="77777777" w:rsidTr="009C0CEE">
        <w:trPr>
          <w:trHeight w:val="307"/>
        </w:trPr>
        <w:tc>
          <w:tcPr>
            <w:tcW w:w="1560" w:type="dxa"/>
            <w:tcBorders>
              <w:top w:val="single" w:sz="4" w:space="0" w:color="auto"/>
              <w:left w:val="single" w:sz="4" w:space="0" w:color="auto"/>
              <w:bottom w:val="single" w:sz="4" w:space="0" w:color="auto"/>
              <w:right w:val="single" w:sz="4" w:space="0" w:color="auto"/>
            </w:tcBorders>
            <w:shd w:val="clear" w:color="auto" w:fill="003183"/>
          </w:tcPr>
          <w:p w14:paraId="62CDD28A" w14:textId="77777777" w:rsidR="009C0CEE" w:rsidRPr="0098047C" w:rsidRDefault="009C0CEE" w:rsidP="00CB306D">
            <w:pPr>
              <w:keepNext/>
              <w:spacing w:line="240" w:lineRule="atLeast"/>
              <w:rPr>
                <w:color w:val="FFFFFF" w:themeColor="background1"/>
                <w:szCs w:val="18"/>
              </w:rPr>
            </w:pPr>
            <w:r w:rsidRPr="0098047C">
              <w:rPr>
                <w:color w:val="FFFFFF" w:themeColor="background1"/>
                <w:szCs w:val="18"/>
              </w:rPr>
              <w:lastRenderedPageBreak/>
              <w:t>Score</w:t>
            </w:r>
          </w:p>
        </w:tc>
        <w:tc>
          <w:tcPr>
            <w:tcW w:w="5811" w:type="dxa"/>
            <w:tcBorders>
              <w:top w:val="single" w:sz="4" w:space="0" w:color="auto"/>
              <w:left w:val="single" w:sz="4" w:space="0" w:color="auto"/>
              <w:bottom w:val="single" w:sz="4" w:space="0" w:color="auto"/>
              <w:right w:val="single" w:sz="4" w:space="0" w:color="auto"/>
            </w:tcBorders>
            <w:shd w:val="clear" w:color="auto" w:fill="003183"/>
          </w:tcPr>
          <w:p w14:paraId="0D12E95A" w14:textId="77777777" w:rsidR="009C0CEE" w:rsidRPr="0098047C" w:rsidRDefault="009C0CEE" w:rsidP="00CB306D">
            <w:pPr>
              <w:keepNext/>
              <w:spacing w:line="240" w:lineRule="atLeast"/>
              <w:rPr>
                <w:color w:val="FFFFFF" w:themeColor="background1"/>
                <w:szCs w:val="18"/>
              </w:rPr>
            </w:pPr>
            <w:r w:rsidRPr="0098047C">
              <w:rPr>
                <w:color w:val="FFFFFF" w:themeColor="background1"/>
                <w:szCs w:val="18"/>
              </w:rPr>
              <w:t>Omschrijving</w:t>
            </w:r>
          </w:p>
        </w:tc>
        <w:tc>
          <w:tcPr>
            <w:tcW w:w="1802" w:type="dxa"/>
            <w:tcBorders>
              <w:top w:val="single" w:sz="4" w:space="0" w:color="auto"/>
              <w:left w:val="single" w:sz="4" w:space="0" w:color="auto"/>
              <w:bottom w:val="single" w:sz="4" w:space="0" w:color="auto"/>
              <w:right w:val="single" w:sz="4" w:space="0" w:color="auto"/>
            </w:tcBorders>
            <w:shd w:val="clear" w:color="auto" w:fill="003183"/>
          </w:tcPr>
          <w:p w14:paraId="298EE6C8" w14:textId="77777777" w:rsidR="009C0CEE" w:rsidRPr="0098047C" w:rsidRDefault="009C0CEE" w:rsidP="00CB306D">
            <w:pPr>
              <w:keepNext/>
              <w:spacing w:line="240" w:lineRule="atLeast"/>
              <w:jc w:val="right"/>
              <w:rPr>
                <w:color w:val="FFFFFF" w:themeColor="background1"/>
                <w:szCs w:val="18"/>
              </w:rPr>
            </w:pPr>
            <w:r w:rsidRPr="0098047C">
              <w:rPr>
                <w:color w:val="FFFFFF" w:themeColor="background1"/>
                <w:szCs w:val="18"/>
              </w:rPr>
              <w:t xml:space="preserve">max. te behalen percentage </w:t>
            </w:r>
          </w:p>
        </w:tc>
      </w:tr>
      <w:tr w:rsidR="009C0CEE" w:rsidRPr="0098047C" w14:paraId="40EB09C1" w14:textId="77777777" w:rsidTr="009C0CEE">
        <w:trPr>
          <w:trHeight w:val="284"/>
        </w:trPr>
        <w:tc>
          <w:tcPr>
            <w:tcW w:w="1560" w:type="dxa"/>
            <w:shd w:val="clear" w:color="auto" w:fill="EEF7FB"/>
            <w:vAlign w:val="center"/>
          </w:tcPr>
          <w:p w14:paraId="0CD29CBB" w14:textId="77777777" w:rsidR="009C0CEE" w:rsidRPr="0098047C" w:rsidRDefault="009C0CEE" w:rsidP="00CB306D">
            <w:pPr>
              <w:keepNext/>
              <w:spacing w:line="240" w:lineRule="atLeast"/>
              <w:rPr>
                <w:szCs w:val="18"/>
              </w:rPr>
            </w:pPr>
            <w:r w:rsidRPr="0098047C">
              <w:rPr>
                <w:szCs w:val="18"/>
              </w:rPr>
              <w:t>Zeer Goed</w:t>
            </w:r>
          </w:p>
        </w:tc>
        <w:tc>
          <w:tcPr>
            <w:tcW w:w="5811" w:type="dxa"/>
            <w:tcBorders>
              <w:top w:val="single" w:sz="4" w:space="0" w:color="auto"/>
              <w:left w:val="single" w:sz="4" w:space="0" w:color="auto"/>
              <w:bottom w:val="single" w:sz="4" w:space="0" w:color="auto"/>
              <w:right w:val="single" w:sz="4" w:space="0" w:color="auto"/>
            </w:tcBorders>
            <w:vAlign w:val="center"/>
          </w:tcPr>
          <w:p w14:paraId="06D3651D" w14:textId="77777777" w:rsidR="009C0CEE" w:rsidRPr="0098047C" w:rsidRDefault="009C0CEE" w:rsidP="00CB306D">
            <w:pPr>
              <w:spacing w:line="240" w:lineRule="atLeast"/>
              <w:rPr>
                <w:szCs w:val="18"/>
              </w:rPr>
            </w:pPr>
            <w:r w:rsidRPr="0098047C">
              <w:rPr>
                <w:szCs w:val="18"/>
              </w:rPr>
              <w:t xml:space="preserve">Alle gevraagde aspecten bieden zeer goed onderscheidend vermogen en zijn zeer goed onderbouwd. </w:t>
            </w:r>
          </w:p>
        </w:tc>
        <w:tc>
          <w:tcPr>
            <w:tcW w:w="1802" w:type="dxa"/>
            <w:tcBorders>
              <w:top w:val="single" w:sz="4" w:space="0" w:color="auto"/>
              <w:left w:val="single" w:sz="4" w:space="0" w:color="auto"/>
              <w:bottom w:val="single" w:sz="4" w:space="0" w:color="auto"/>
              <w:right w:val="single" w:sz="4" w:space="0" w:color="auto"/>
            </w:tcBorders>
            <w:vAlign w:val="center"/>
          </w:tcPr>
          <w:p w14:paraId="76DABF55" w14:textId="77777777" w:rsidR="009C0CEE" w:rsidRPr="0098047C" w:rsidRDefault="009C0CEE" w:rsidP="00CB306D">
            <w:pPr>
              <w:spacing w:line="240" w:lineRule="atLeast"/>
              <w:jc w:val="right"/>
              <w:rPr>
                <w:szCs w:val="18"/>
              </w:rPr>
            </w:pPr>
            <w:r w:rsidRPr="0098047C">
              <w:rPr>
                <w:szCs w:val="18"/>
              </w:rPr>
              <w:t>100%</w:t>
            </w:r>
          </w:p>
        </w:tc>
      </w:tr>
      <w:tr w:rsidR="009C0CEE" w:rsidRPr="0098047C" w14:paraId="0B638F17" w14:textId="77777777" w:rsidTr="009C0CEE">
        <w:trPr>
          <w:trHeight w:val="284"/>
        </w:trPr>
        <w:tc>
          <w:tcPr>
            <w:tcW w:w="1560" w:type="dxa"/>
            <w:shd w:val="clear" w:color="auto" w:fill="EEF7FB"/>
            <w:vAlign w:val="center"/>
          </w:tcPr>
          <w:p w14:paraId="13E1FDEB" w14:textId="77777777" w:rsidR="009C0CEE" w:rsidRPr="0098047C" w:rsidRDefault="009C0CEE" w:rsidP="00CB306D">
            <w:pPr>
              <w:keepNext/>
              <w:spacing w:line="240" w:lineRule="atLeast"/>
              <w:rPr>
                <w:szCs w:val="18"/>
              </w:rPr>
            </w:pPr>
            <w:r w:rsidRPr="0098047C">
              <w:rPr>
                <w:szCs w:val="18"/>
              </w:rPr>
              <w:t>Goed</w:t>
            </w:r>
          </w:p>
        </w:tc>
        <w:tc>
          <w:tcPr>
            <w:tcW w:w="5811" w:type="dxa"/>
            <w:tcBorders>
              <w:top w:val="single" w:sz="4" w:space="0" w:color="auto"/>
              <w:left w:val="single" w:sz="4" w:space="0" w:color="auto"/>
              <w:bottom w:val="single" w:sz="4" w:space="0" w:color="auto"/>
              <w:right w:val="single" w:sz="4" w:space="0" w:color="auto"/>
            </w:tcBorders>
            <w:vAlign w:val="center"/>
          </w:tcPr>
          <w:p w14:paraId="5FD6DAD0" w14:textId="77777777" w:rsidR="009C0CEE" w:rsidRPr="0098047C" w:rsidRDefault="009C0CEE" w:rsidP="00CB306D">
            <w:pPr>
              <w:spacing w:line="240" w:lineRule="atLeast"/>
              <w:rPr>
                <w:szCs w:val="18"/>
              </w:rPr>
            </w:pPr>
            <w:r w:rsidRPr="0098047C">
              <w:rPr>
                <w:szCs w:val="18"/>
              </w:rPr>
              <w:t>Alle gevraagde aspecten bieden enigszins onderscheidend vermogen en zijn goed onderbouwd.</w:t>
            </w:r>
          </w:p>
        </w:tc>
        <w:tc>
          <w:tcPr>
            <w:tcW w:w="1802" w:type="dxa"/>
            <w:tcBorders>
              <w:top w:val="single" w:sz="4" w:space="0" w:color="auto"/>
              <w:left w:val="single" w:sz="4" w:space="0" w:color="auto"/>
              <w:bottom w:val="single" w:sz="4" w:space="0" w:color="auto"/>
              <w:right w:val="single" w:sz="4" w:space="0" w:color="auto"/>
            </w:tcBorders>
            <w:vAlign w:val="center"/>
          </w:tcPr>
          <w:p w14:paraId="5095517A" w14:textId="77777777" w:rsidR="009C0CEE" w:rsidRPr="0098047C" w:rsidRDefault="009C0CEE" w:rsidP="00CB306D">
            <w:pPr>
              <w:spacing w:line="240" w:lineRule="atLeast"/>
              <w:jc w:val="right"/>
              <w:rPr>
                <w:szCs w:val="18"/>
              </w:rPr>
            </w:pPr>
            <w:r w:rsidRPr="0098047C">
              <w:rPr>
                <w:szCs w:val="18"/>
              </w:rPr>
              <w:t>75%</w:t>
            </w:r>
          </w:p>
        </w:tc>
      </w:tr>
      <w:tr w:rsidR="009C0CEE" w:rsidRPr="0098047C" w14:paraId="4634D6E0" w14:textId="77777777" w:rsidTr="009C0CEE">
        <w:trPr>
          <w:trHeight w:val="284"/>
        </w:trPr>
        <w:tc>
          <w:tcPr>
            <w:tcW w:w="1560" w:type="dxa"/>
            <w:shd w:val="clear" w:color="auto" w:fill="EEF7FB"/>
            <w:vAlign w:val="center"/>
          </w:tcPr>
          <w:p w14:paraId="057509B3" w14:textId="77777777" w:rsidR="009C0CEE" w:rsidRPr="0098047C" w:rsidRDefault="009C0CEE" w:rsidP="00CB306D">
            <w:pPr>
              <w:keepNext/>
              <w:spacing w:line="240" w:lineRule="atLeast"/>
              <w:rPr>
                <w:szCs w:val="18"/>
              </w:rPr>
            </w:pPr>
            <w:r w:rsidRPr="0098047C">
              <w:rPr>
                <w:szCs w:val="18"/>
              </w:rPr>
              <w:t>Voldoende</w:t>
            </w:r>
          </w:p>
        </w:tc>
        <w:tc>
          <w:tcPr>
            <w:tcW w:w="5811" w:type="dxa"/>
            <w:tcBorders>
              <w:top w:val="single" w:sz="4" w:space="0" w:color="auto"/>
              <w:left w:val="single" w:sz="4" w:space="0" w:color="auto"/>
              <w:bottom w:val="single" w:sz="4" w:space="0" w:color="auto"/>
              <w:right w:val="single" w:sz="4" w:space="0" w:color="auto"/>
            </w:tcBorders>
            <w:vAlign w:val="center"/>
          </w:tcPr>
          <w:p w14:paraId="7601CF2C" w14:textId="77777777" w:rsidR="009C0CEE" w:rsidRPr="0098047C" w:rsidRDefault="009C0CEE" w:rsidP="00CB306D">
            <w:pPr>
              <w:spacing w:line="240" w:lineRule="atLeast"/>
              <w:rPr>
                <w:szCs w:val="18"/>
              </w:rPr>
            </w:pPr>
            <w:r w:rsidRPr="0098047C">
              <w:rPr>
                <w:szCs w:val="18"/>
              </w:rPr>
              <w:t>Alle gevraagde aspecten bieden beperkt onderscheidend en zijn voldoende onderbouwd.</w:t>
            </w:r>
          </w:p>
        </w:tc>
        <w:tc>
          <w:tcPr>
            <w:tcW w:w="1802" w:type="dxa"/>
            <w:tcBorders>
              <w:top w:val="single" w:sz="4" w:space="0" w:color="auto"/>
              <w:left w:val="single" w:sz="4" w:space="0" w:color="auto"/>
              <w:bottom w:val="single" w:sz="4" w:space="0" w:color="auto"/>
              <w:right w:val="single" w:sz="4" w:space="0" w:color="auto"/>
            </w:tcBorders>
            <w:vAlign w:val="center"/>
          </w:tcPr>
          <w:p w14:paraId="3E75BF33" w14:textId="77777777" w:rsidR="009C0CEE" w:rsidRPr="0098047C" w:rsidRDefault="009C0CEE" w:rsidP="00CB306D">
            <w:pPr>
              <w:spacing w:line="240" w:lineRule="atLeast"/>
              <w:jc w:val="right"/>
              <w:rPr>
                <w:szCs w:val="18"/>
              </w:rPr>
            </w:pPr>
            <w:r w:rsidRPr="0098047C">
              <w:rPr>
                <w:szCs w:val="18"/>
              </w:rPr>
              <w:t>50%</w:t>
            </w:r>
          </w:p>
        </w:tc>
      </w:tr>
      <w:tr w:rsidR="009C0CEE" w:rsidRPr="0098047C" w14:paraId="42FA36A7" w14:textId="77777777" w:rsidTr="009C0CEE">
        <w:trPr>
          <w:trHeight w:val="284"/>
        </w:trPr>
        <w:tc>
          <w:tcPr>
            <w:tcW w:w="1560" w:type="dxa"/>
            <w:shd w:val="clear" w:color="auto" w:fill="EEF7FB"/>
            <w:vAlign w:val="center"/>
          </w:tcPr>
          <w:p w14:paraId="742436EC" w14:textId="77777777" w:rsidR="009C0CEE" w:rsidRPr="0098047C" w:rsidRDefault="009C0CEE" w:rsidP="00CB306D">
            <w:pPr>
              <w:keepNext/>
              <w:spacing w:line="240" w:lineRule="atLeast"/>
              <w:rPr>
                <w:szCs w:val="18"/>
              </w:rPr>
            </w:pPr>
            <w:r w:rsidRPr="0098047C">
              <w:rPr>
                <w:szCs w:val="18"/>
              </w:rPr>
              <w:t>Matig</w:t>
            </w:r>
          </w:p>
        </w:tc>
        <w:tc>
          <w:tcPr>
            <w:tcW w:w="5811" w:type="dxa"/>
            <w:tcBorders>
              <w:top w:val="single" w:sz="4" w:space="0" w:color="auto"/>
              <w:left w:val="single" w:sz="4" w:space="0" w:color="auto"/>
              <w:bottom w:val="single" w:sz="4" w:space="0" w:color="auto"/>
              <w:right w:val="single" w:sz="4" w:space="0" w:color="auto"/>
            </w:tcBorders>
            <w:vAlign w:val="center"/>
          </w:tcPr>
          <w:p w14:paraId="2C5BFCFD" w14:textId="77777777" w:rsidR="009C0CEE" w:rsidRPr="0098047C" w:rsidRDefault="009C0CEE" w:rsidP="00CB306D">
            <w:pPr>
              <w:spacing w:line="240" w:lineRule="atLeast"/>
              <w:rPr>
                <w:szCs w:val="18"/>
              </w:rPr>
            </w:pPr>
            <w:r w:rsidRPr="0098047C">
              <w:rPr>
                <w:szCs w:val="18"/>
              </w:rPr>
              <w:t>Niet alle gevraagde aspecten zijn uitgewerkt, bieden geen onderscheidend vermogen en zijn matig onderbouwd.</w:t>
            </w:r>
          </w:p>
        </w:tc>
        <w:tc>
          <w:tcPr>
            <w:tcW w:w="1802" w:type="dxa"/>
            <w:tcBorders>
              <w:top w:val="single" w:sz="4" w:space="0" w:color="auto"/>
              <w:left w:val="single" w:sz="4" w:space="0" w:color="auto"/>
              <w:bottom w:val="single" w:sz="4" w:space="0" w:color="auto"/>
              <w:right w:val="single" w:sz="4" w:space="0" w:color="auto"/>
            </w:tcBorders>
            <w:vAlign w:val="center"/>
          </w:tcPr>
          <w:p w14:paraId="6005361F" w14:textId="77777777" w:rsidR="009C0CEE" w:rsidRPr="0098047C" w:rsidRDefault="009C0CEE" w:rsidP="00CB306D">
            <w:pPr>
              <w:spacing w:line="240" w:lineRule="atLeast"/>
              <w:jc w:val="right"/>
              <w:rPr>
                <w:szCs w:val="18"/>
              </w:rPr>
            </w:pPr>
            <w:r w:rsidRPr="0098047C">
              <w:rPr>
                <w:szCs w:val="18"/>
              </w:rPr>
              <w:t>25%</w:t>
            </w:r>
          </w:p>
        </w:tc>
      </w:tr>
      <w:tr w:rsidR="009C0CEE" w:rsidRPr="0098047C" w14:paraId="64BA67C0" w14:textId="77777777" w:rsidTr="009C0CEE">
        <w:trPr>
          <w:trHeight w:val="284"/>
        </w:trPr>
        <w:tc>
          <w:tcPr>
            <w:tcW w:w="1560" w:type="dxa"/>
            <w:shd w:val="clear" w:color="auto" w:fill="EEF7FB"/>
            <w:vAlign w:val="center"/>
          </w:tcPr>
          <w:p w14:paraId="140F7405" w14:textId="77777777" w:rsidR="009C0CEE" w:rsidRPr="0098047C" w:rsidRDefault="009C0CEE" w:rsidP="00CB306D">
            <w:pPr>
              <w:keepNext/>
              <w:spacing w:line="240" w:lineRule="atLeast"/>
              <w:rPr>
                <w:szCs w:val="18"/>
              </w:rPr>
            </w:pPr>
            <w:r w:rsidRPr="0098047C">
              <w:rPr>
                <w:szCs w:val="18"/>
              </w:rPr>
              <w:t>Onvoldoende</w:t>
            </w:r>
          </w:p>
        </w:tc>
        <w:tc>
          <w:tcPr>
            <w:tcW w:w="5811" w:type="dxa"/>
            <w:tcBorders>
              <w:top w:val="single" w:sz="4" w:space="0" w:color="auto"/>
              <w:left w:val="single" w:sz="4" w:space="0" w:color="auto"/>
              <w:bottom w:val="single" w:sz="4" w:space="0" w:color="auto"/>
              <w:right w:val="single" w:sz="4" w:space="0" w:color="auto"/>
            </w:tcBorders>
            <w:vAlign w:val="center"/>
          </w:tcPr>
          <w:p w14:paraId="2FE2A501" w14:textId="77777777" w:rsidR="009C0CEE" w:rsidRPr="0098047C" w:rsidRDefault="009C0CEE" w:rsidP="00CB306D">
            <w:pPr>
              <w:spacing w:line="240" w:lineRule="atLeast"/>
              <w:rPr>
                <w:szCs w:val="18"/>
              </w:rPr>
            </w:pPr>
            <w:r w:rsidRPr="0098047C">
              <w:rPr>
                <w:szCs w:val="18"/>
              </w:rPr>
              <w:t>Niet alle gevraagde aspecten zijn uitgewerkt er is geen enkel onderscheidend vermogen en er is geen onderbouwing.</w:t>
            </w:r>
          </w:p>
        </w:tc>
        <w:tc>
          <w:tcPr>
            <w:tcW w:w="1802" w:type="dxa"/>
            <w:tcBorders>
              <w:top w:val="single" w:sz="4" w:space="0" w:color="auto"/>
              <w:left w:val="single" w:sz="4" w:space="0" w:color="auto"/>
              <w:bottom w:val="single" w:sz="4" w:space="0" w:color="auto"/>
              <w:right w:val="single" w:sz="4" w:space="0" w:color="auto"/>
            </w:tcBorders>
            <w:vAlign w:val="center"/>
          </w:tcPr>
          <w:p w14:paraId="24E0F241" w14:textId="77777777" w:rsidR="009C0CEE" w:rsidRPr="0098047C" w:rsidRDefault="009C0CEE" w:rsidP="00CB306D">
            <w:pPr>
              <w:spacing w:line="240" w:lineRule="atLeast"/>
              <w:jc w:val="right"/>
              <w:rPr>
                <w:szCs w:val="18"/>
              </w:rPr>
            </w:pPr>
            <w:r w:rsidRPr="0098047C">
              <w:rPr>
                <w:szCs w:val="18"/>
              </w:rPr>
              <w:t>0 %</w:t>
            </w:r>
          </w:p>
        </w:tc>
      </w:tr>
    </w:tbl>
    <w:p w14:paraId="4497BC31" w14:textId="77777777" w:rsidR="004804A9" w:rsidRPr="0098047C" w:rsidRDefault="004804A9" w:rsidP="00C113E9">
      <w:pPr>
        <w:pStyle w:val="regulieretekst"/>
      </w:pPr>
    </w:p>
    <w:p w14:paraId="0C1B8AFB" w14:textId="184EF492" w:rsidR="004804A9" w:rsidRPr="0098047C" w:rsidRDefault="004804A9" w:rsidP="00C113E9">
      <w:pPr>
        <w:pStyle w:val="regulieretekst"/>
        <w:rPr>
          <w:szCs w:val="22"/>
        </w:rPr>
      </w:pPr>
      <w:r w:rsidRPr="0098047C">
        <w:t xml:space="preserve">Een </w:t>
      </w:r>
      <w:r w:rsidR="00B25C80" w:rsidRPr="0098047C">
        <w:t>on</w:t>
      </w:r>
      <w:r w:rsidRPr="0098047C">
        <w:t>voldoende, uitgedrukt in een score van 0%, biedt voor de Aanbestedende dienst geen meerwaarde en wordt daarom ook niet extra beloond.</w:t>
      </w:r>
    </w:p>
    <w:p w14:paraId="0E3BF46E" w14:textId="77777777" w:rsidR="007F67FB" w:rsidRPr="0098047C" w:rsidRDefault="007F67FB" w:rsidP="00C113E9">
      <w:pPr>
        <w:pStyle w:val="regulieretekst"/>
      </w:pPr>
    </w:p>
    <w:p w14:paraId="7E043A60" w14:textId="77777777" w:rsidR="004804A9" w:rsidRPr="0098047C" w:rsidRDefault="004804A9" w:rsidP="00C113E9">
      <w:pPr>
        <w:pStyle w:val="Highlighttekst"/>
      </w:pPr>
      <w:bookmarkStart w:id="399" w:name="_Ref34409788"/>
      <w:bookmarkStart w:id="400" w:name="_Toc202359268"/>
      <w:bookmarkStart w:id="401" w:name="_Toc244698592"/>
      <w:r w:rsidRPr="0098047C">
        <w:t>Documenten/gegevens en beoordelingsaspecten</w:t>
      </w:r>
      <w:bookmarkEnd w:id="399"/>
      <w:bookmarkEnd w:id="400"/>
      <w:bookmarkEnd w:id="401"/>
    </w:p>
    <w:p w14:paraId="03406233" w14:textId="77777777" w:rsidR="004804A9" w:rsidRPr="0098047C" w:rsidRDefault="004804A9" w:rsidP="008B6448">
      <w:pPr>
        <w:pStyle w:val="regulieretekst"/>
      </w:pPr>
      <w:r w:rsidRPr="0098047C">
        <w:t>Verderop in dit hoofdstuk wordt per Gunningscriterium beschreven:</w:t>
      </w:r>
    </w:p>
    <w:p w14:paraId="5803F29A" w14:textId="77777777" w:rsidR="004804A9" w:rsidRPr="0098047C" w:rsidRDefault="004804A9" w:rsidP="003A392E">
      <w:pPr>
        <w:pStyle w:val="Lijstalinea"/>
        <w:widowControl/>
        <w:numPr>
          <w:ilvl w:val="0"/>
          <w:numId w:val="6"/>
        </w:numPr>
        <w:autoSpaceDE/>
        <w:autoSpaceDN/>
        <w:spacing w:line="240" w:lineRule="atLeast"/>
        <w:ind w:left="567" w:hanging="425"/>
        <w:contextualSpacing/>
        <w:rPr>
          <w:szCs w:val="20"/>
        </w:rPr>
      </w:pPr>
      <w:r w:rsidRPr="0098047C">
        <w:rPr>
          <w:szCs w:val="20"/>
        </w:rPr>
        <w:t xml:space="preserve">welke documenten/gegevens de Inschrijver in het kader van het betreffende Gunningscriterium moet aanleveren; en </w:t>
      </w:r>
    </w:p>
    <w:p w14:paraId="2A7EE101" w14:textId="77777777" w:rsidR="004804A9" w:rsidRPr="0098047C" w:rsidRDefault="004804A9" w:rsidP="003A392E">
      <w:pPr>
        <w:pStyle w:val="Lijstalinea"/>
        <w:widowControl/>
        <w:numPr>
          <w:ilvl w:val="0"/>
          <w:numId w:val="6"/>
        </w:numPr>
        <w:autoSpaceDE/>
        <w:autoSpaceDN/>
        <w:spacing w:line="240" w:lineRule="atLeast"/>
        <w:ind w:left="567" w:hanging="425"/>
        <w:contextualSpacing/>
        <w:rPr>
          <w:szCs w:val="20"/>
        </w:rPr>
      </w:pPr>
      <w:r w:rsidRPr="0098047C">
        <w:rPr>
          <w:szCs w:val="20"/>
        </w:rPr>
        <w:t>op welke aspecten het beoordelingsteam de beoordeling op het betreffende Gunningscriterium uitvoert (per Gunningscriterium is hiervoor een grijs beoordelingskader opgenomen in het vervolg van dit hoofdstuk).</w:t>
      </w:r>
    </w:p>
    <w:p w14:paraId="608AB2C9" w14:textId="77777777" w:rsidR="004804A9" w:rsidRPr="0098047C" w:rsidRDefault="004804A9" w:rsidP="00AB765E">
      <w:pPr>
        <w:pStyle w:val="regulieretekst"/>
      </w:pPr>
    </w:p>
    <w:p w14:paraId="43F9B78A" w14:textId="77777777" w:rsidR="004804A9" w:rsidRPr="0098047C" w:rsidRDefault="004804A9" w:rsidP="00AB765E">
      <w:pPr>
        <w:pStyle w:val="regulieretekst"/>
      </w:pPr>
      <w:r w:rsidRPr="0098047C">
        <w:t xml:space="preserve">Ad </w:t>
      </w:r>
      <w:r w:rsidRPr="0098047C">
        <w:rPr>
          <w:bCs/>
        </w:rPr>
        <w:t>(i)</w:t>
      </w:r>
      <w:r w:rsidRPr="0098047C">
        <w:t xml:space="preserve"> Het beoordelingsteam zal nagaan of de Inschrijver op het betreffende Gunningscriterium alle gevraagde documenten/gegevens heeft aangeleverd. Als dat niet het geval is, kan dit leiden tot een lagere beoordeling. In uitzonderlijke gevallen kan het niet aanleveren van gevraagde documenten/gegevens leiden tot ongeldigheid van de Inschrijving (bijvoorbeeld als de Inschrijving in het geheel geen, of slechts een zeer gebrekkig, onderdeel bevat). </w:t>
      </w:r>
    </w:p>
    <w:p w14:paraId="5E02FFE6" w14:textId="77777777" w:rsidR="004804A9" w:rsidRPr="0098047C" w:rsidRDefault="004804A9" w:rsidP="00AB765E">
      <w:pPr>
        <w:pStyle w:val="regulieretekst"/>
      </w:pPr>
    </w:p>
    <w:p w14:paraId="3420016F" w14:textId="77777777" w:rsidR="004804A9" w:rsidRPr="0098047C" w:rsidRDefault="004804A9" w:rsidP="00AB765E">
      <w:pPr>
        <w:pStyle w:val="regulieretekst"/>
      </w:pPr>
      <w:r w:rsidRPr="0098047C">
        <w:t>Ad (ii) Bij de beoordeling op de Gunningscriteria houdt het beoordelingsteam, naast de in de beoordelingskaders benoemde beoordelingsaspecten, ook rekening met de wijze waarop de Inschrijver de door hem gemaakte keuzes heeft onderbouwd. Daarbij kunnen bijvoorbeeld de volgende vragen aan de orde komen:</w:t>
      </w:r>
    </w:p>
    <w:p w14:paraId="4AE3C1DC" w14:textId="77777777" w:rsidR="004804A9" w:rsidRPr="0098047C" w:rsidRDefault="004804A9" w:rsidP="00AB765E">
      <w:pPr>
        <w:pStyle w:val="regulieretekst"/>
      </w:pPr>
      <w:r w:rsidRPr="0098047C">
        <w:t xml:space="preserve">Geeft de Inschrijver een duidelijk inzicht in de afwegingen? </w:t>
      </w:r>
    </w:p>
    <w:p w14:paraId="1E90FA27" w14:textId="77777777" w:rsidR="004804A9" w:rsidRPr="0098047C" w:rsidRDefault="004804A9" w:rsidP="00AB765E">
      <w:pPr>
        <w:pStyle w:val="regulieretekst"/>
      </w:pPr>
      <w:r w:rsidRPr="0098047C">
        <w:t xml:space="preserve">Zit er een duidelijke logica/gedachte achter de gemaakte keuzes? </w:t>
      </w:r>
    </w:p>
    <w:p w14:paraId="3AD96CDB" w14:textId="77777777" w:rsidR="004804A9" w:rsidRPr="0098047C" w:rsidRDefault="004804A9" w:rsidP="00AB765E">
      <w:pPr>
        <w:pStyle w:val="regulieretekst"/>
      </w:pPr>
      <w:r w:rsidRPr="0098047C">
        <w:t>Toont de Inschrijver zich bewust van eventuele nadelen van de keuzes en licht hij toe waarom de voordelen van de keuzes opwegen tegen die nadelen?</w:t>
      </w:r>
    </w:p>
    <w:p w14:paraId="4231DA5C" w14:textId="77777777" w:rsidR="004804A9" w:rsidRPr="0098047C" w:rsidRDefault="004804A9" w:rsidP="00AB765E">
      <w:pPr>
        <w:pStyle w:val="regulieretekst"/>
      </w:pPr>
      <w:r w:rsidRPr="0098047C">
        <w:t>Kortom: Het is aan de Inschrijver om de beoordelaars uit te leggen welke keuzes zijn gemaakt, en te overtuigen dat die keuzes juist zijn.</w:t>
      </w:r>
    </w:p>
    <w:p w14:paraId="0D92DC3C" w14:textId="77777777" w:rsidR="004804A9" w:rsidRPr="0098047C" w:rsidRDefault="004804A9" w:rsidP="00AB765E">
      <w:pPr>
        <w:pStyle w:val="regulieretekst"/>
      </w:pPr>
    </w:p>
    <w:p w14:paraId="561790FC" w14:textId="77777777" w:rsidR="004804A9" w:rsidRPr="0098047C" w:rsidRDefault="004804A9" w:rsidP="00AB765E">
      <w:pPr>
        <w:pStyle w:val="regulieretekst"/>
      </w:pPr>
      <w:r w:rsidRPr="0098047C">
        <w:t>Let op: de Inschrijver wordt gevraagd in de Inschrijving concreet en ondubbelzinnig te beschrijven wat hij aanbiedt (dus niet: ‘we kunnen...’ of ‘we doen mogelijk...’, maar: ‘we zullen...’ of ‘we doen...’). Onduidelijkheden in de Inschrijving kan leiden tot een lagere beoordeling.</w:t>
      </w:r>
    </w:p>
    <w:p w14:paraId="6121ED4F" w14:textId="77777777" w:rsidR="004804A9" w:rsidRPr="0098047C" w:rsidRDefault="004804A9" w:rsidP="00AB765E">
      <w:pPr>
        <w:pStyle w:val="regulieretekst"/>
      </w:pPr>
    </w:p>
    <w:p w14:paraId="6D99E0C3" w14:textId="77777777" w:rsidR="004804A9" w:rsidRPr="0098047C" w:rsidRDefault="004804A9" w:rsidP="00AB765E">
      <w:pPr>
        <w:pStyle w:val="regulieretekst"/>
      </w:pPr>
      <w:r w:rsidRPr="0098047C">
        <w:t xml:space="preserve">De genoemde beoordelingsaspecten die per Gunningscriterium zijn weergegeven in het vervolg van dit hoofdstuk zijn geen nadere Gunningscriteria of </w:t>
      </w:r>
      <w:r w:rsidRPr="0098047C" w:rsidDel="00A478EB">
        <w:t>s</w:t>
      </w:r>
      <w:r w:rsidRPr="0098047C">
        <w:t>ubgunningscriteria. Het betreffen aspecten waaraan de Inschrijver wordt gevraagd ten minste aandacht te besteden bij het opstellen van de Inschrijving. De genoemde aspecten zijn steeds in willekeurige volgorde van belang opgenomen.</w:t>
      </w:r>
    </w:p>
    <w:p w14:paraId="43509CB7" w14:textId="77777777" w:rsidR="004804A9" w:rsidRPr="0098047C" w:rsidRDefault="004804A9" w:rsidP="00AB765E">
      <w:pPr>
        <w:pStyle w:val="regulieretekst"/>
      </w:pPr>
    </w:p>
    <w:p w14:paraId="54C2D09C" w14:textId="176BA389" w:rsidR="00AB765E" w:rsidRPr="0098047C" w:rsidRDefault="004804A9" w:rsidP="00AB765E">
      <w:pPr>
        <w:pStyle w:val="Highlighttekst"/>
      </w:pPr>
      <w:bookmarkStart w:id="402" w:name="_Toc202359269"/>
      <w:bookmarkStart w:id="403" w:name="_Toc244698593"/>
      <w:r w:rsidRPr="0098047C">
        <w:lastRenderedPageBreak/>
        <w:t>Berekenen van de eindscores</w:t>
      </w:r>
      <w:bookmarkEnd w:id="402"/>
      <w:bookmarkEnd w:id="403"/>
      <w:r w:rsidRPr="0098047C">
        <w:t xml:space="preserve"> </w:t>
      </w:r>
    </w:p>
    <w:p w14:paraId="3CF46205" w14:textId="3088A178" w:rsidR="004804A9" w:rsidRPr="0098047C" w:rsidRDefault="004804A9" w:rsidP="00AB765E">
      <w:pPr>
        <w:pStyle w:val="regulieretekst"/>
      </w:pPr>
      <w:r w:rsidRPr="0098047C">
        <w:t xml:space="preserve">De eindscore per Inschrijver wordt berekend door optelling van de gewogen scores op alle Gunningscriteria. De Inschrijver met de hoogste eindscore komt in aanmerking voor gunning van de Opdracht. </w:t>
      </w:r>
    </w:p>
    <w:p w14:paraId="06612666" w14:textId="77777777" w:rsidR="004804A9" w:rsidRPr="0098047C" w:rsidRDefault="004804A9" w:rsidP="00AB765E">
      <w:pPr>
        <w:pStyle w:val="regulieretekst"/>
      </w:pPr>
    </w:p>
    <w:p w14:paraId="580ABC98" w14:textId="77777777" w:rsidR="004804A9" w:rsidRPr="0098047C" w:rsidRDefault="004804A9" w:rsidP="00AB765E">
      <w:pPr>
        <w:pStyle w:val="regulieretekst"/>
      </w:pPr>
      <w:r w:rsidRPr="0098047C">
        <w:t>Indien twee of meer Inschrijvers dezelfde hoogste eindscore halen, dan geldt het volgende:</w:t>
      </w:r>
    </w:p>
    <w:p w14:paraId="2EF1ED22" w14:textId="77777777" w:rsidR="004804A9" w:rsidRPr="0098047C" w:rsidRDefault="004804A9" w:rsidP="00AB765E">
      <w:pPr>
        <w:pStyle w:val="regulieretekst"/>
      </w:pPr>
    </w:p>
    <w:p w14:paraId="122309FF" w14:textId="77777777" w:rsidR="004804A9" w:rsidRPr="0098047C" w:rsidRDefault="004804A9" w:rsidP="00AB765E">
      <w:pPr>
        <w:pStyle w:val="regulieretekst"/>
      </w:pPr>
      <w:r w:rsidRPr="0098047C">
        <w:t xml:space="preserve">De </w:t>
      </w:r>
      <w:r w:rsidRPr="0098047C">
        <w:rPr>
          <w:szCs w:val="22"/>
        </w:rPr>
        <w:t>Opdracht</w:t>
      </w:r>
      <w:r w:rsidRPr="0098047C">
        <w:rPr>
          <w:color w:val="000000" w:themeColor="text1"/>
        </w:rPr>
        <w:t xml:space="preserve"> </w:t>
      </w:r>
      <w:r w:rsidRPr="0098047C">
        <w:t xml:space="preserve">wordt gegund aan de Inschrijver met de hoogste niet-afgeronde eindscore. </w:t>
      </w:r>
    </w:p>
    <w:p w14:paraId="5CC3E518" w14:textId="77D30EF5" w:rsidR="004804A9" w:rsidRPr="0098047C" w:rsidRDefault="004804A9" w:rsidP="00AB765E">
      <w:pPr>
        <w:pStyle w:val="regulieretekst"/>
      </w:pPr>
      <w:r w:rsidRPr="0098047C">
        <w:t xml:space="preserve">Ingeval ook de niet-afgeronde eindscores gelijk zijn, dan wordt de </w:t>
      </w:r>
      <w:r w:rsidRPr="0098047C">
        <w:rPr>
          <w:szCs w:val="22"/>
        </w:rPr>
        <w:t>Opdracht</w:t>
      </w:r>
      <w:r w:rsidRPr="0098047C">
        <w:rPr>
          <w:color w:val="000000" w:themeColor="text1"/>
        </w:rPr>
        <w:t xml:space="preserve"> </w:t>
      </w:r>
      <w:r w:rsidRPr="0098047C">
        <w:t xml:space="preserve">gegund aan de Inschrijver met de hoogste score op het Gunningscriterium </w:t>
      </w:r>
      <w:r w:rsidR="009F550A" w:rsidRPr="0098047C">
        <w:t>G</w:t>
      </w:r>
      <w:r w:rsidR="00F62A17" w:rsidRPr="0098047C">
        <w:t>1</w:t>
      </w:r>
      <w:r w:rsidRPr="0098047C">
        <w:t>.</w:t>
      </w:r>
    </w:p>
    <w:p w14:paraId="6238B850" w14:textId="726C1843" w:rsidR="004804A9" w:rsidRPr="0098047C" w:rsidRDefault="00E62456" w:rsidP="00AB765E">
      <w:pPr>
        <w:pStyle w:val="regulieretekst"/>
      </w:pPr>
      <w:r w:rsidRPr="0098047C">
        <w:t>Als</w:t>
      </w:r>
      <w:r w:rsidR="004804A9" w:rsidRPr="0098047C">
        <w:t xml:space="preserve"> ook op het Gunningscriterium </w:t>
      </w:r>
      <w:r w:rsidR="00F62A17" w:rsidRPr="0098047C">
        <w:t>G1</w:t>
      </w:r>
      <w:r w:rsidR="004804A9" w:rsidRPr="0098047C">
        <w:rPr>
          <w:color w:val="000000" w:themeColor="text1"/>
        </w:rPr>
        <w:t xml:space="preserve"> </w:t>
      </w:r>
      <w:r w:rsidR="004804A9" w:rsidRPr="0098047C">
        <w:t xml:space="preserve">door desbetreffende Inschrijvers een gelijke score is behaald, dan vindt loting plaats tussen die Inschrijvers, om te bepalen aan wie de </w:t>
      </w:r>
      <w:r w:rsidR="004804A9" w:rsidRPr="0098047C">
        <w:rPr>
          <w:szCs w:val="22"/>
        </w:rPr>
        <w:t>Opdracht</w:t>
      </w:r>
      <w:r w:rsidR="004804A9" w:rsidRPr="0098047C">
        <w:rPr>
          <w:color w:val="000000" w:themeColor="text1"/>
        </w:rPr>
        <w:t xml:space="preserve"> </w:t>
      </w:r>
      <w:r w:rsidR="004804A9" w:rsidRPr="0098047C">
        <w:t xml:space="preserve">wordt gegund. De loting wordt uitgevoerd door de Aanbestedende dienst onder toezicht van een door de Aanbestedende dienst aangestelde onafhankelijke expert. De betreffende Inschrijvers mogen aanwezig zijn bij de loting. </w:t>
      </w:r>
    </w:p>
    <w:p w14:paraId="78D284CC" w14:textId="77777777" w:rsidR="0058078E" w:rsidRPr="0098047C" w:rsidRDefault="0058078E" w:rsidP="00AB765E">
      <w:pPr>
        <w:pStyle w:val="regulieretekst"/>
      </w:pPr>
    </w:p>
    <w:p w14:paraId="3503B2CC" w14:textId="77777777" w:rsidR="004804A9" w:rsidRPr="0098047C" w:rsidRDefault="004804A9" w:rsidP="00C113E9">
      <w:pPr>
        <w:pStyle w:val="Highlighttekst"/>
      </w:pPr>
      <w:bookmarkStart w:id="404" w:name="_Ref47696563"/>
      <w:bookmarkStart w:id="405" w:name="_Toc202359270"/>
      <w:bookmarkStart w:id="406" w:name="_Toc244698594"/>
      <w:r w:rsidRPr="0098047C">
        <w:t>Gunningscriteria</w:t>
      </w:r>
      <w:bookmarkEnd w:id="404"/>
      <w:bookmarkEnd w:id="405"/>
      <w:bookmarkEnd w:id="406"/>
      <w:r w:rsidRPr="0098047C">
        <w:t xml:space="preserve"> </w:t>
      </w:r>
    </w:p>
    <w:p w14:paraId="034C649D" w14:textId="77777777" w:rsidR="00320F8C" w:rsidRPr="0098047C" w:rsidRDefault="004804A9" w:rsidP="00262710">
      <w:pPr>
        <w:pStyle w:val="regulieretekst"/>
      </w:pPr>
      <w:r w:rsidRPr="0098047C">
        <w:t xml:space="preserve">Om de Inschrijving met de beste prijs-kwaliteitverhouding te kunnen bepalen, hanteert de Aanbestedende dienst de onderstaande Gunningscriteria. </w:t>
      </w:r>
    </w:p>
    <w:p w14:paraId="32E4DA3B" w14:textId="77777777" w:rsidR="00E62456" w:rsidRPr="0098047C" w:rsidRDefault="00E62456" w:rsidP="004804A9">
      <w:pPr>
        <w:spacing w:line="240" w:lineRule="atLeast"/>
        <w:rPr>
          <w:rStyle w:val="regulieretekstChar"/>
        </w:rPr>
      </w:pPr>
    </w:p>
    <w:p w14:paraId="3B87F78F" w14:textId="27138512" w:rsidR="00A06021" w:rsidRPr="0098047C" w:rsidRDefault="004804A9" w:rsidP="004804A9">
      <w:pPr>
        <w:spacing w:line="240" w:lineRule="atLeast"/>
      </w:pPr>
      <w:r w:rsidRPr="0098047C">
        <w:rPr>
          <w:rStyle w:val="regulieretekstChar"/>
        </w:rPr>
        <w:t>De Gunningscriteria zijn gerelateerd aan de doelstellingen die de Aanbestedende dienst met deze Aanbesteding nastreeft, zoals opgenomen in hoofdstuk 1</w:t>
      </w:r>
      <w:r w:rsidRPr="0098047C">
        <w:t xml:space="preserve">. </w:t>
      </w:r>
    </w:p>
    <w:tbl>
      <w:tblPr>
        <w:tblW w:w="73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982"/>
        <w:gridCol w:w="1849"/>
        <w:gridCol w:w="1997"/>
      </w:tblGrid>
      <w:tr w:rsidR="00D9676A" w:rsidRPr="0098047C" w14:paraId="6B73161D" w14:textId="77777777" w:rsidTr="00D9676A">
        <w:trPr>
          <w:trHeight w:val="544"/>
        </w:trPr>
        <w:tc>
          <w:tcPr>
            <w:tcW w:w="3519" w:type="dxa"/>
            <w:gridSpan w:val="2"/>
            <w:shd w:val="clear" w:color="auto" w:fill="003183"/>
            <w:vAlign w:val="center"/>
          </w:tcPr>
          <w:p w14:paraId="125C4661" w14:textId="77777777" w:rsidR="00D9676A" w:rsidRPr="0098047C" w:rsidRDefault="00D9676A" w:rsidP="00CB306D">
            <w:pPr>
              <w:rPr>
                <w:rFonts w:eastAsia="MS Mincho"/>
                <w:bCs/>
                <w:color w:val="FFFFFF" w:themeColor="background1"/>
              </w:rPr>
            </w:pPr>
            <w:r w:rsidRPr="0098047C">
              <w:rPr>
                <w:bCs/>
                <w:color w:val="FFFFFF" w:themeColor="background1"/>
              </w:rPr>
              <w:t>Gunningscriterium</w:t>
            </w:r>
          </w:p>
        </w:tc>
        <w:tc>
          <w:tcPr>
            <w:tcW w:w="1849" w:type="dxa"/>
            <w:shd w:val="clear" w:color="auto" w:fill="003183"/>
            <w:vAlign w:val="center"/>
          </w:tcPr>
          <w:p w14:paraId="7904A3AB" w14:textId="77777777" w:rsidR="00D9676A" w:rsidRPr="0098047C" w:rsidRDefault="00D9676A" w:rsidP="00CB306D">
            <w:pPr>
              <w:tabs>
                <w:tab w:val="left" w:pos="709"/>
              </w:tabs>
              <w:jc w:val="center"/>
              <w:rPr>
                <w:bCs/>
                <w:color w:val="FFFFFF" w:themeColor="background1"/>
              </w:rPr>
            </w:pPr>
            <w:r w:rsidRPr="0098047C">
              <w:rPr>
                <w:bCs/>
                <w:color w:val="FFFFFF" w:themeColor="background1"/>
              </w:rPr>
              <w:t>Weging</w:t>
            </w:r>
          </w:p>
        </w:tc>
        <w:tc>
          <w:tcPr>
            <w:tcW w:w="1997" w:type="dxa"/>
            <w:shd w:val="clear" w:color="auto" w:fill="003183"/>
            <w:vAlign w:val="center"/>
          </w:tcPr>
          <w:p w14:paraId="4035CFD6" w14:textId="77777777" w:rsidR="00D9676A" w:rsidRPr="0098047C" w:rsidRDefault="00D9676A" w:rsidP="00CB306D">
            <w:pPr>
              <w:tabs>
                <w:tab w:val="left" w:pos="709"/>
              </w:tabs>
              <w:jc w:val="center"/>
              <w:rPr>
                <w:bCs/>
                <w:color w:val="FFFFFF" w:themeColor="background1"/>
              </w:rPr>
            </w:pPr>
            <w:r w:rsidRPr="0098047C">
              <w:rPr>
                <w:bCs/>
                <w:color w:val="FFFFFF" w:themeColor="background1"/>
              </w:rPr>
              <w:t>Max. score (gewogen)</w:t>
            </w:r>
          </w:p>
        </w:tc>
      </w:tr>
      <w:tr w:rsidR="00D9676A" w:rsidRPr="0098047C" w14:paraId="0DD378B9" w14:textId="77777777" w:rsidTr="00D9676A">
        <w:trPr>
          <w:trHeight w:val="284"/>
        </w:trPr>
        <w:tc>
          <w:tcPr>
            <w:tcW w:w="3519" w:type="dxa"/>
            <w:gridSpan w:val="2"/>
            <w:shd w:val="clear" w:color="auto" w:fill="EEF7FB"/>
            <w:vAlign w:val="center"/>
          </w:tcPr>
          <w:p w14:paraId="39243A6A" w14:textId="77777777" w:rsidR="00D9676A" w:rsidRPr="0098047C" w:rsidRDefault="00D9676A" w:rsidP="00CB306D">
            <w:pPr>
              <w:tabs>
                <w:tab w:val="left" w:pos="709"/>
              </w:tabs>
              <w:rPr>
                <w:bCs/>
                <w:i/>
                <w:iCs/>
                <w:color w:val="003183"/>
              </w:rPr>
            </w:pPr>
            <w:r w:rsidRPr="0098047C">
              <w:rPr>
                <w:bCs/>
                <w:i/>
                <w:iCs/>
                <w:color w:val="003183"/>
              </w:rPr>
              <w:t>Kwaliteit</w:t>
            </w:r>
          </w:p>
        </w:tc>
        <w:tc>
          <w:tcPr>
            <w:tcW w:w="1849" w:type="dxa"/>
            <w:shd w:val="clear" w:color="auto" w:fill="DBE5F1" w:themeFill="accent1" w:themeFillTint="33"/>
            <w:vAlign w:val="center"/>
          </w:tcPr>
          <w:p w14:paraId="3DE1D34B" w14:textId="2CF3C201" w:rsidR="00D9676A" w:rsidRPr="0098047C" w:rsidRDefault="005A38A6" w:rsidP="00CB306D">
            <w:pPr>
              <w:tabs>
                <w:tab w:val="left" w:pos="709"/>
              </w:tabs>
              <w:jc w:val="center"/>
              <w:rPr>
                <w:bCs/>
                <w:i/>
                <w:iCs/>
                <w:color w:val="003183"/>
              </w:rPr>
            </w:pPr>
            <w:r w:rsidRPr="0098047C">
              <w:rPr>
                <w:bCs/>
                <w:i/>
                <w:iCs/>
                <w:color w:val="003183"/>
              </w:rPr>
              <w:t>4</w:t>
            </w:r>
            <w:r w:rsidR="00D9676A" w:rsidRPr="0098047C">
              <w:rPr>
                <w:bCs/>
                <w:i/>
                <w:iCs/>
                <w:color w:val="003183"/>
              </w:rPr>
              <w:t>0%</w:t>
            </w:r>
          </w:p>
        </w:tc>
        <w:tc>
          <w:tcPr>
            <w:tcW w:w="1997" w:type="dxa"/>
            <w:shd w:val="clear" w:color="auto" w:fill="DBE5F1" w:themeFill="accent1" w:themeFillTint="33"/>
            <w:vAlign w:val="center"/>
          </w:tcPr>
          <w:p w14:paraId="41059289" w14:textId="77777777" w:rsidR="00D9676A" w:rsidRPr="0098047C" w:rsidRDefault="00D9676A" w:rsidP="00CB306D">
            <w:pPr>
              <w:tabs>
                <w:tab w:val="left" w:pos="709"/>
              </w:tabs>
              <w:jc w:val="center"/>
              <w:rPr>
                <w:bCs/>
                <w:i/>
                <w:iCs/>
                <w:color w:val="003183"/>
              </w:rPr>
            </w:pPr>
          </w:p>
        </w:tc>
      </w:tr>
      <w:tr w:rsidR="00D9676A" w:rsidRPr="0098047C" w14:paraId="16690F67" w14:textId="77777777" w:rsidTr="00D9676A">
        <w:trPr>
          <w:trHeight w:val="284"/>
        </w:trPr>
        <w:tc>
          <w:tcPr>
            <w:tcW w:w="537" w:type="dxa"/>
            <w:shd w:val="clear" w:color="auto" w:fill="EEF7FB"/>
            <w:vAlign w:val="center"/>
          </w:tcPr>
          <w:p w14:paraId="04CB1AB7" w14:textId="77777777" w:rsidR="00D9676A" w:rsidRPr="0098047C" w:rsidRDefault="00D9676A" w:rsidP="00CB306D">
            <w:pPr>
              <w:tabs>
                <w:tab w:val="left" w:pos="709"/>
              </w:tabs>
              <w:jc w:val="center"/>
              <w:rPr>
                <w:bCs/>
                <w:color w:val="003183"/>
              </w:rPr>
            </w:pPr>
            <w:r w:rsidRPr="0098047C">
              <w:rPr>
                <w:bCs/>
                <w:color w:val="003183"/>
              </w:rPr>
              <w:t>G1</w:t>
            </w:r>
          </w:p>
        </w:tc>
        <w:tc>
          <w:tcPr>
            <w:tcW w:w="2982" w:type="dxa"/>
            <w:shd w:val="clear" w:color="auto" w:fill="EEF7FB"/>
            <w:vAlign w:val="center"/>
          </w:tcPr>
          <w:p w14:paraId="7ECC9939" w14:textId="22C9C008" w:rsidR="00D9676A" w:rsidRPr="0098047C" w:rsidRDefault="00D9676A" w:rsidP="00CB306D">
            <w:pPr>
              <w:tabs>
                <w:tab w:val="left" w:pos="709"/>
              </w:tabs>
              <w:rPr>
                <w:bCs/>
                <w:color w:val="003183"/>
              </w:rPr>
            </w:pPr>
            <w:r w:rsidRPr="0098047C">
              <w:rPr>
                <w:bCs/>
                <w:color w:val="003183"/>
              </w:rPr>
              <w:t>Plan van aanpak implementatie</w:t>
            </w:r>
          </w:p>
        </w:tc>
        <w:tc>
          <w:tcPr>
            <w:tcW w:w="1849" w:type="dxa"/>
            <w:vAlign w:val="center"/>
          </w:tcPr>
          <w:p w14:paraId="0A1F0922" w14:textId="08B880C7" w:rsidR="00D9676A" w:rsidRPr="0098047C" w:rsidRDefault="00E53C65" w:rsidP="00CB306D">
            <w:pPr>
              <w:tabs>
                <w:tab w:val="left" w:pos="709"/>
              </w:tabs>
              <w:jc w:val="center"/>
              <w:rPr>
                <w:bCs/>
                <w:color w:val="003183"/>
              </w:rPr>
            </w:pPr>
            <w:r>
              <w:rPr>
                <w:bCs/>
                <w:color w:val="003183"/>
              </w:rPr>
              <w:t>33</w:t>
            </w:r>
            <w:r w:rsidR="00D9676A" w:rsidRPr="0098047C">
              <w:rPr>
                <w:bCs/>
                <w:color w:val="003183"/>
              </w:rPr>
              <w:t>%</w:t>
            </w:r>
          </w:p>
        </w:tc>
        <w:tc>
          <w:tcPr>
            <w:tcW w:w="1997" w:type="dxa"/>
            <w:vAlign w:val="center"/>
          </w:tcPr>
          <w:p w14:paraId="2B0FC0ED" w14:textId="0D4A32EA" w:rsidR="00D9676A" w:rsidRPr="0098047C" w:rsidRDefault="00E53C65" w:rsidP="00CB306D">
            <w:pPr>
              <w:tabs>
                <w:tab w:val="left" w:pos="709"/>
              </w:tabs>
              <w:jc w:val="center"/>
              <w:rPr>
                <w:bCs/>
                <w:color w:val="003183"/>
              </w:rPr>
            </w:pPr>
            <w:r>
              <w:rPr>
                <w:bCs/>
                <w:color w:val="003183"/>
              </w:rPr>
              <w:t>33</w:t>
            </w:r>
          </w:p>
        </w:tc>
      </w:tr>
      <w:tr w:rsidR="00E53C65" w:rsidRPr="0098047C" w14:paraId="676A193B" w14:textId="77777777" w:rsidTr="00D9676A">
        <w:trPr>
          <w:trHeight w:val="284"/>
        </w:trPr>
        <w:tc>
          <w:tcPr>
            <w:tcW w:w="537" w:type="dxa"/>
            <w:shd w:val="clear" w:color="auto" w:fill="EEF7FB"/>
            <w:vAlign w:val="center"/>
          </w:tcPr>
          <w:p w14:paraId="4AC0A00A" w14:textId="583ABA84" w:rsidR="00E53C65" w:rsidRPr="0098047C" w:rsidRDefault="00E53C65" w:rsidP="00CB306D">
            <w:pPr>
              <w:tabs>
                <w:tab w:val="left" w:pos="709"/>
              </w:tabs>
              <w:jc w:val="center"/>
              <w:rPr>
                <w:bCs/>
                <w:color w:val="003183"/>
              </w:rPr>
            </w:pPr>
            <w:r>
              <w:rPr>
                <w:bCs/>
                <w:color w:val="003183"/>
              </w:rPr>
              <w:t>G2</w:t>
            </w:r>
          </w:p>
        </w:tc>
        <w:tc>
          <w:tcPr>
            <w:tcW w:w="2982" w:type="dxa"/>
            <w:shd w:val="clear" w:color="auto" w:fill="EEF7FB"/>
            <w:vAlign w:val="center"/>
          </w:tcPr>
          <w:p w14:paraId="5AC875E0" w14:textId="0ED896B0" w:rsidR="00E53C65" w:rsidRPr="0098047C" w:rsidRDefault="00E53C65" w:rsidP="00CB306D">
            <w:pPr>
              <w:tabs>
                <w:tab w:val="left" w:pos="709"/>
              </w:tabs>
              <w:rPr>
                <w:bCs/>
                <w:color w:val="003183"/>
              </w:rPr>
            </w:pPr>
            <w:r>
              <w:rPr>
                <w:bCs/>
                <w:color w:val="003183"/>
              </w:rPr>
              <w:t>Programma van Wensen</w:t>
            </w:r>
          </w:p>
        </w:tc>
        <w:tc>
          <w:tcPr>
            <w:tcW w:w="1849" w:type="dxa"/>
            <w:vAlign w:val="center"/>
          </w:tcPr>
          <w:p w14:paraId="575EEED6" w14:textId="3CC44E80" w:rsidR="00E53C65" w:rsidRPr="0098047C" w:rsidRDefault="00E53C65" w:rsidP="00CB306D">
            <w:pPr>
              <w:tabs>
                <w:tab w:val="left" w:pos="709"/>
              </w:tabs>
              <w:jc w:val="center"/>
              <w:rPr>
                <w:bCs/>
                <w:color w:val="003183"/>
              </w:rPr>
            </w:pPr>
            <w:r>
              <w:rPr>
                <w:bCs/>
                <w:color w:val="003183"/>
              </w:rPr>
              <w:t>7%</w:t>
            </w:r>
          </w:p>
        </w:tc>
        <w:tc>
          <w:tcPr>
            <w:tcW w:w="1997" w:type="dxa"/>
            <w:vAlign w:val="center"/>
          </w:tcPr>
          <w:p w14:paraId="6FFD6720" w14:textId="5204605C" w:rsidR="00E53C65" w:rsidRPr="0098047C" w:rsidRDefault="00E53C65" w:rsidP="00CB306D">
            <w:pPr>
              <w:tabs>
                <w:tab w:val="left" w:pos="709"/>
              </w:tabs>
              <w:jc w:val="center"/>
              <w:rPr>
                <w:bCs/>
                <w:color w:val="003183"/>
              </w:rPr>
            </w:pPr>
            <w:r>
              <w:rPr>
                <w:bCs/>
                <w:color w:val="003183"/>
              </w:rPr>
              <w:t>7</w:t>
            </w:r>
          </w:p>
        </w:tc>
      </w:tr>
      <w:tr w:rsidR="00D9676A" w:rsidRPr="0098047C" w14:paraId="640D877E" w14:textId="77777777" w:rsidTr="00D9676A">
        <w:trPr>
          <w:trHeight w:val="284"/>
        </w:trPr>
        <w:tc>
          <w:tcPr>
            <w:tcW w:w="3519" w:type="dxa"/>
            <w:gridSpan w:val="2"/>
            <w:shd w:val="clear" w:color="auto" w:fill="EEF7FB"/>
            <w:vAlign w:val="center"/>
          </w:tcPr>
          <w:p w14:paraId="7E9EC881" w14:textId="77777777" w:rsidR="00D9676A" w:rsidRPr="0098047C" w:rsidRDefault="00D9676A" w:rsidP="00CB306D">
            <w:pPr>
              <w:tabs>
                <w:tab w:val="left" w:pos="709"/>
              </w:tabs>
              <w:rPr>
                <w:bCs/>
                <w:i/>
                <w:iCs/>
                <w:color w:val="003183"/>
              </w:rPr>
            </w:pPr>
            <w:r w:rsidRPr="0098047C">
              <w:rPr>
                <w:bCs/>
                <w:i/>
                <w:iCs/>
                <w:color w:val="003183"/>
              </w:rPr>
              <w:t>Prijs</w:t>
            </w:r>
          </w:p>
        </w:tc>
        <w:tc>
          <w:tcPr>
            <w:tcW w:w="1849" w:type="dxa"/>
            <w:shd w:val="clear" w:color="auto" w:fill="DBE5F1" w:themeFill="accent1" w:themeFillTint="33"/>
            <w:vAlign w:val="center"/>
          </w:tcPr>
          <w:p w14:paraId="2C7EE65D" w14:textId="0921C833" w:rsidR="00D9676A" w:rsidRPr="0098047C" w:rsidRDefault="005A38A6" w:rsidP="00CB306D">
            <w:pPr>
              <w:tabs>
                <w:tab w:val="left" w:pos="709"/>
              </w:tabs>
              <w:jc w:val="center"/>
              <w:rPr>
                <w:bCs/>
                <w:i/>
                <w:iCs/>
                <w:color w:val="003183"/>
              </w:rPr>
            </w:pPr>
            <w:r w:rsidRPr="0098047C">
              <w:rPr>
                <w:bCs/>
                <w:i/>
                <w:iCs/>
                <w:color w:val="003183"/>
              </w:rPr>
              <w:t>6</w:t>
            </w:r>
            <w:r w:rsidR="00D9676A" w:rsidRPr="0098047C">
              <w:rPr>
                <w:bCs/>
                <w:i/>
                <w:iCs/>
                <w:color w:val="003183"/>
              </w:rPr>
              <w:t>0%</w:t>
            </w:r>
          </w:p>
        </w:tc>
        <w:tc>
          <w:tcPr>
            <w:tcW w:w="1997" w:type="dxa"/>
            <w:shd w:val="clear" w:color="auto" w:fill="DBE5F1" w:themeFill="accent1" w:themeFillTint="33"/>
            <w:vAlign w:val="center"/>
          </w:tcPr>
          <w:p w14:paraId="25B6775A" w14:textId="77777777" w:rsidR="00D9676A" w:rsidRPr="0098047C" w:rsidRDefault="00D9676A" w:rsidP="00CB306D">
            <w:pPr>
              <w:tabs>
                <w:tab w:val="left" w:pos="709"/>
              </w:tabs>
              <w:jc w:val="center"/>
              <w:rPr>
                <w:bCs/>
                <w:i/>
                <w:iCs/>
                <w:color w:val="003183"/>
              </w:rPr>
            </w:pPr>
          </w:p>
        </w:tc>
      </w:tr>
      <w:tr w:rsidR="00D9676A" w:rsidRPr="0098047C" w14:paraId="4448B405" w14:textId="77777777" w:rsidTr="00D9676A">
        <w:trPr>
          <w:trHeight w:val="284"/>
        </w:trPr>
        <w:tc>
          <w:tcPr>
            <w:tcW w:w="537" w:type="dxa"/>
            <w:shd w:val="clear" w:color="auto" w:fill="EEF7FB"/>
            <w:vAlign w:val="center"/>
          </w:tcPr>
          <w:p w14:paraId="7613D7C5" w14:textId="77777777" w:rsidR="00D9676A" w:rsidRPr="0098047C" w:rsidRDefault="00D9676A" w:rsidP="00CB306D">
            <w:pPr>
              <w:tabs>
                <w:tab w:val="left" w:pos="709"/>
              </w:tabs>
              <w:rPr>
                <w:bCs/>
                <w:color w:val="003183"/>
              </w:rPr>
            </w:pPr>
            <w:r w:rsidRPr="0098047C">
              <w:rPr>
                <w:bCs/>
                <w:color w:val="003183"/>
              </w:rPr>
              <w:t>P1</w:t>
            </w:r>
          </w:p>
        </w:tc>
        <w:tc>
          <w:tcPr>
            <w:tcW w:w="2982" w:type="dxa"/>
            <w:shd w:val="clear" w:color="auto" w:fill="EEF7FB"/>
            <w:vAlign w:val="center"/>
          </w:tcPr>
          <w:p w14:paraId="72498917" w14:textId="33882AEA" w:rsidR="00D9676A" w:rsidRPr="0098047C" w:rsidRDefault="00D9676A" w:rsidP="00CB306D">
            <w:pPr>
              <w:tabs>
                <w:tab w:val="left" w:pos="709"/>
              </w:tabs>
              <w:rPr>
                <w:bCs/>
                <w:color w:val="003183"/>
              </w:rPr>
            </w:pPr>
            <w:r w:rsidRPr="0098047C">
              <w:rPr>
                <w:color w:val="003183"/>
              </w:rPr>
              <w:t>Implementatie</w:t>
            </w:r>
            <w:r w:rsidR="005A38A6" w:rsidRPr="0098047C">
              <w:rPr>
                <w:color w:val="003183"/>
              </w:rPr>
              <w:t>fase</w:t>
            </w:r>
          </w:p>
        </w:tc>
        <w:tc>
          <w:tcPr>
            <w:tcW w:w="1849" w:type="dxa"/>
            <w:vAlign w:val="center"/>
          </w:tcPr>
          <w:p w14:paraId="0A1D202F" w14:textId="61F293CD" w:rsidR="00D9676A" w:rsidRPr="0098047C" w:rsidRDefault="005A38A6" w:rsidP="00CB306D">
            <w:pPr>
              <w:tabs>
                <w:tab w:val="left" w:pos="709"/>
              </w:tabs>
              <w:jc w:val="center"/>
              <w:rPr>
                <w:bCs/>
                <w:color w:val="003183"/>
              </w:rPr>
            </w:pPr>
            <w:r w:rsidRPr="0098047C">
              <w:rPr>
                <w:bCs/>
                <w:color w:val="003183"/>
              </w:rPr>
              <w:t>25</w:t>
            </w:r>
            <w:r w:rsidR="00D9676A" w:rsidRPr="0098047C">
              <w:rPr>
                <w:bCs/>
                <w:color w:val="003183"/>
              </w:rPr>
              <w:t>%</w:t>
            </w:r>
          </w:p>
        </w:tc>
        <w:tc>
          <w:tcPr>
            <w:tcW w:w="1997" w:type="dxa"/>
            <w:vAlign w:val="center"/>
          </w:tcPr>
          <w:p w14:paraId="31AC9123" w14:textId="31D080F5" w:rsidR="00D9676A" w:rsidRPr="0098047C" w:rsidRDefault="00B12C15" w:rsidP="00CB306D">
            <w:pPr>
              <w:tabs>
                <w:tab w:val="left" w:pos="709"/>
              </w:tabs>
              <w:jc w:val="center"/>
              <w:rPr>
                <w:bCs/>
                <w:color w:val="003183"/>
              </w:rPr>
            </w:pPr>
            <w:r w:rsidRPr="0098047C">
              <w:rPr>
                <w:bCs/>
                <w:color w:val="003183"/>
              </w:rPr>
              <w:t>25</w:t>
            </w:r>
          </w:p>
        </w:tc>
      </w:tr>
      <w:tr w:rsidR="00D9676A" w:rsidRPr="0098047C" w14:paraId="4142EED7" w14:textId="77777777" w:rsidTr="00D9676A">
        <w:trPr>
          <w:trHeight w:val="284"/>
        </w:trPr>
        <w:tc>
          <w:tcPr>
            <w:tcW w:w="537" w:type="dxa"/>
            <w:shd w:val="clear" w:color="auto" w:fill="EEF7FB"/>
            <w:vAlign w:val="center"/>
          </w:tcPr>
          <w:p w14:paraId="342F0885" w14:textId="77777777" w:rsidR="00D9676A" w:rsidRPr="0098047C" w:rsidRDefault="00D9676A" w:rsidP="00CB306D">
            <w:pPr>
              <w:tabs>
                <w:tab w:val="left" w:pos="709"/>
              </w:tabs>
              <w:rPr>
                <w:bCs/>
                <w:color w:val="003183"/>
              </w:rPr>
            </w:pPr>
            <w:r w:rsidRPr="0098047C">
              <w:rPr>
                <w:bCs/>
                <w:color w:val="003183"/>
              </w:rPr>
              <w:t>P2</w:t>
            </w:r>
          </w:p>
        </w:tc>
        <w:tc>
          <w:tcPr>
            <w:tcW w:w="2982" w:type="dxa"/>
            <w:shd w:val="clear" w:color="auto" w:fill="EEF7FB"/>
            <w:vAlign w:val="center"/>
          </w:tcPr>
          <w:p w14:paraId="0B66B4F4" w14:textId="5895415D" w:rsidR="00D9676A" w:rsidRPr="0098047C" w:rsidRDefault="005A38A6" w:rsidP="00CB306D">
            <w:pPr>
              <w:tabs>
                <w:tab w:val="left" w:pos="709"/>
              </w:tabs>
              <w:rPr>
                <w:bCs/>
                <w:color w:val="003183"/>
              </w:rPr>
            </w:pPr>
            <w:r w:rsidRPr="0098047C">
              <w:rPr>
                <w:color w:val="003183"/>
              </w:rPr>
              <w:t>Instandhoudingsfase</w:t>
            </w:r>
          </w:p>
        </w:tc>
        <w:tc>
          <w:tcPr>
            <w:tcW w:w="1849" w:type="dxa"/>
            <w:vAlign w:val="center"/>
          </w:tcPr>
          <w:p w14:paraId="7E38B7EC" w14:textId="09004C4D" w:rsidR="00D9676A" w:rsidRPr="0098047C" w:rsidRDefault="005A38A6" w:rsidP="00CB306D">
            <w:pPr>
              <w:tabs>
                <w:tab w:val="left" w:pos="709"/>
              </w:tabs>
              <w:jc w:val="center"/>
              <w:rPr>
                <w:bCs/>
                <w:color w:val="003183"/>
              </w:rPr>
            </w:pPr>
            <w:r w:rsidRPr="0098047C">
              <w:rPr>
                <w:bCs/>
                <w:color w:val="003183"/>
              </w:rPr>
              <w:t>35</w:t>
            </w:r>
            <w:r w:rsidR="00D9676A" w:rsidRPr="0098047C">
              <w:rPr>
                <w:bCs/>
                <w:color w:val="003183"/>
              </w:rPr>
              <w:t>%</w:t>
            </w:r>
          </w:p>
        </w:tc>
        <w:tc>
          <w:tcPr>
            <w:tcW w:w="1997" w:type="dxa"/>
            <w:vAlign w:val="center"/>
          </w:tcPr>
          <w:p w14:paraId="2CD9F96F" w14:textId="421802D1" w:rsidR="00D9676A" w:rsidRPr="0098047C" w:rsidRDefault="00B12C15" w:rsidP="00CB306D">
            <w:pPr>
              <w:tabs>
                <w:tab w:val="left" w:pos="709"/>
              </w:tabs>
              <w:jc w:val="center"/>
              <w:rPr>
                <w:bCs/>
                <w:color w:val="003183"/>
              </w:rPr>
            </w:pPr>
            <w:r w:rsidRPr="0098047C">
              <w:rPr>
                <w:bCs/>
                <w:color w:val="003183"/>
              </w:rPr>
              <w:t>35</w:t>
            </w:r>
          </w:p>
        </w:tc>
      </w:tr>
      <w:tr w:rsidR="00D9676A" w:rsidRPr="0098047C" w14:paraId="4199F6CA" w14:textId="77777777" w:rsidTr="00D9676A">
        <w:trPr>
          <w:trHeight w:val="284"/>
        </w:trPr>
        <w:tc>
          <w:tcPr>
            <w:tcW w:w="3519" w:type="dxa"/>
            <w:gridSpan w:val="2"/>
            <w:shd w:val="clear" w:color="auto" w:fill="EEF7FB"/>
            <w:vAlign w:val="center"/>
          </w:tcPr>
          <w:p w14:paraId="3FD18DF0" w14:textId="77777777" w:rsidR="00D9676A" w:rsidRPr="0098047C" w:rsidRDefault="00D9676A" w:rsidP="00CB306D">
            <w:pPr>
              <w:tabs>
                <w:tab w:val="left" w:pos="709"/>
              </w:tabs>
              <w:jc w:val="right"/>
              <w:rPr>
                <w:bCs/>
                <w:i/>
                <w:iCs/>
                <w:color w:val="003183"/>
              </w:rPr>
            </w:pPr>
            <w:r w:rsidRPr="0098047C">
              <w:rPr>
                <w:bCs/>
                <w:i/>
                <w:iCs/>
                <w:color w:val="003183"/>
              </w:rPr>
              <w:t>Totaal</w:t>
            </w:r>
          </w:p>
        </w:tc>
        <w:tc>
          <w:tcPr>
            <w:tcW w:w="1849" w:type="dxa"/>
            <w:vAlign w:val="center"/>
          </w:tcPr>
          <w:p w14:paraId="653F163D" w14:textId="77777777" w:rsidR="00D9676A" w:rsidRPr="0098047C" w:rsidRDefault="00D9676A" w:rsidP="00CB306D">
            <w:pPr>
              <w:tabs>
                <w:tab w:val="left" w:pos="709"/>
              </w:tabs>
              <w:jc w:val="center"/>
              <w:rPr>
                <w:bCs/>
                <w:i/>
                <w:iCs/>
                <w:color w:val="003183"/>
              </w:rPr>
            </w:pPr>
            <w:r w:rsidRPr="0098047C">
              <w:rPr>
                <w:bCs/>
                <w:i/>
                <w:iCs/>
                <w:color w:val="003183"/>
              </w:rPr>
              <w:t>100%</w:t>
            </w:r>
          </w:p>
        </w:tc>
        <w:tc>
          <w:tcPr>
            <w:tcW w:w="1997" w:type="dxa"/>
            <w:vAlign w:val="center"/>
          </w:tcPr>
          <w:p w14:paraId="33C9038D" w14:textId="6CC87014" w:rsidR="00D9676A" w:rsidRPr="0098047C" w:rsidRDefault="00D9676A" w:rsidP="00CB306D">
            <w:pPr>
              <w:tabs>
                <w:tab w:val="left" w:pos="709"/>
              </w:tabs>
              <w:jc w:val="center"/>
              <w:rPr>
                <w:bCs/>
                <w:i/>
                <w:iCs/>
                <w:color w:val="003183"/>
              </w:rPr>
            </w:pPr>
            <w:r w:rsidRPr="0098047C">
              <w:rPr>
                <w:bCs/>
                <w:i/>
                <w:iCs/>
                <w:color w:val="003183"/>
              </w:rPr>
              <w:t>100</w:t>
            </w:r>
          </w:p>
        </w:tc>
      </w:tr>
    </w:tbl>
    <w:p w14:paraId="611F4588" w14:textId="77777777" w:rsidR="0058078E" w:rsidRPr="0098047C" w:rsidRDefault="0058078E">
      <w:pPr>
        <w:rPr>
          <w:rFonts w:cs="Arial"/>
          <w:i/>
          <w:iCs/>
          <w:color w:val="FF7D00"/>
          <w:szCs w:val="18"/>
        </w:rPr>
      </w:pPr>
      <w:r w:rsidRPr="0098047C">
        <w:br w:type="page"/>
      </w:r>
    </w:p>
    <w:p w14:paraId="39718D29" w14:textId="1E259745" w:rsidR="0058078E" w:rsidRPr="0098047C" w:rsidRDefault="0058078E" w:rsidP="0058078E">
      <w:pPr>
        <w:pStyle w:val="level3"/>
        <w:rPr>
          <w:noProof/>
        </w:rPr>
      </w:pPr>
      <w:r w:rsidRPr="0098047C">
        <w:rPr>
          <w:noProof/>
        </w:rPr>
        <w:lastRenderedPageBreak/>
        <w:t xml:space="preserve">G1: </w:t>
      </w:r>
      <w:r w:rsidR="00747293" w:rsidRPr="0098047C">
        <w:rPr>
          <w:noProof/>
        </w:rPr>
        <w:t xml:space="preserve">Plan van aanpak </w:t>
      </w:r>
      <w:r w:rsidR="00F177F2" w:rsidRPr="0098047C">
        <w:rPr>
          <w:noProof/>
        </w:rPr>
        <w:t>i</w:t>
      </w:r>
      <w:r w:rsidR="00747293" w:rsidRPr="0098047C">
        <w:rPr>
          <w:noProof/>
        </w:rPr>
        <w:t>mplementatie (</w:t>
      </w:r>
      <w:r w:rsidR="00A979B1">
        <w:rPr>
          <w:noProof/>
        </w:rPr>
        <w:t>33</w:t>
      </w:r>
      <w:r w:rsidR="00747293" w:rsidRPr="0098047C">
        <w:rPr>
          <w:noProof/>
        </w:rPr>
        <w:t xml:space="preserve"> punten)</w:t>
      </w:r>
    </w:p>
    <w:p w14:paraId="14F3FB3D" w14:textId="2E30DA9A" w:rsidR="004804A9" w:rsidRPr="0098047C" w:rsidRDefault="004804A9" w:rsidP="005268AA">
      <w:pPr>
        <w:pStyle w:val="aanwijstekst"/>
      </w:pPr>
    </w:p>
    <w:tbl>
      <w:tblPr>
        <w:tblW w:w="0" w:type="auto"/>
        <w:tblBorders>
          <w:top w:val="single" w:sz="4" w:space="0" w:color="003183"/>
          <w:left w:val="single" w:sz="4" w:space="0" w:color="003183"/>
          <w:bottom w:val="single" w:sz="4" w:space="0" w:color="003183"/>
          <w:right w:val="single" w:sz="4" w:space="0" w:color="003183"/>
          <w:insideH w:val="single" w:sz="4" w:space="0" w:color="003183"/>
          <w:insideV w:val="single" w:sz="4" w:space="0" w:color="003183"/>
        </w:tblBorders>
        <w:tblLook w:val="04A0" w:firstRow="1" w:lastRow="0" w:firstColumn="1" w:lastColumn="0" w:noHBand="0" w:noVBand="1"/>
      </w:tblPr>
      <w:tblGrid>
        <w:gridCol w:w="2433"/>
        <w:gridCol w:w="2771"/>
        <w:gridCol w:w="3340"/>
      </w:tblGrid>
      <w:tr w:rsidR="0067522F" w:rsidRPr="0098047C" w14:paraId="4E8D01C6" w14:textId="77777777" w:rsidTr="00FF336F">
        <w:tc>
          <w:tcPr>
            <w:tcW w:w="2433" w:type="dxa"/>
            <w:shd w:val="clear" w:color="auto" w:fill="003183"/>
          </w:tcPr>
          <w:p w14:paraId="4994F856" w14:textId="77777777" w:rsidR="0067522F" w:rsidRPr="0098047C" w:rsidRDefault="0067522F" w:rsidP="00CB306D">
            <w:pPr>
              <w:spacing w:after="200"/>
            </w:pPr>
            <w:r w:rsidRPr="0098047C">
              <w:t>Naam</w:t>
            </w:r>
          </w:p>
        </w:tc>
        <w:tc>
          <w:tcPr>
            <w:tcW w:w="2771" w:type="dxa"/>
            <w:shd w:val="clear" w:color="auto" w:fill="003183"/>
          </w:tcPr>
          <w:p w14:paraId="7307E809" w14:textId="77777777" w:rsidR="0067522F" w:rsidRPr="0098047C" w:rsidRDefault="0067522F" w:rsidP="00CB306D">
            <w:pPr>
              <w:spacing w:after="200"/>
            </w:pPr>
            <w:r w:rsidRPr="0098047C">
              <w:t>Beschrijving</w:t>
            </w:r>
          </w:p>
        </w:tc>
        <w:tc>
          <w:tcPr>
            <w:tcW w:w="3340" w:type="dxa"/>
            <w:shd w:val="clear" w:color="auto" w:fill="003183"/>
          </w:tcPr>
          <w:p w14:paraId="115D9796" w14:textId="77777777" w:rsidR="0067522F" w:rsidRPr="0098047C" w:rsidRDefault="0067522F" w:rsidP="00CB306D">
            <w:pPr>
              <w:spacing w:after="200"/>
            </w:pPr>
            <w:r w:rsidRPr="0098047C">
              <w:t>Bewijsstuk</w:t>
            </w:r>
          </w:p>
        </w:tc>
      </w:tr>
      <w:tr w:rsidR="0067522F" w:rsidRPr="0098047C" w14:paraId="78A0324F" w14:textId="77777777" w:rsidTr="00FF336F">
        <w:tc>
          <w:tcPr>
            <w:tcW w:w="2433" w:type="dxa"/>
            <w:shd w:val="clear" w:color="auto" w:fill="EEF7FB"/>
          </w:tcPr>
          <w:p w14:paraId="1289F02F" w14:textId="000CB3D8" w:rsidR="0067522F" w:rsidRPr="0098047C" w:rsidRDefault="003C5486" w:rsidP="0067522F">
            <w:pPr>
              <w:pStyle w:val="Lijstalinea"/>
              <w:numPr>
                <w:ilvl w:val="0"/>
                <w:numId w:val="19"/>
              </w:numPr>
              <w:spacing w:after="200" w:line="240" w:lineRule="auto"/>
              <w:contextualSpacing/>
            </w:pPr>
            <w:bookmarkStart w:id="407" w:name="_Hlk195004677"/>
            <w:r w:rsidRPr="0098047C">
              <w:t>Gunningscriterium G</w:t>
            </w:r>
            <w:r w:rsidR="00A13EDB" w:rsidRPr="0098047C">
              <w:t>1</w:t>
            </w:r>
            <w:r w:rsidR="00F177F2" w:rsidRPr="0098047C">
              <w:t xml:space="preserve"> Plan van aanpak implementatie</w:t>
            </w:r>
          </w:p>
          <w:p w14:paraId="50CFFA17" w14:textId="77777777" w:rsidR="0067522F" w:rsidRPr="0098047C" w:rsidRDefault="0067522F" w:rsidP="00CB306D">
            <w:pPr>
              <w:spacing w:after="200"/>
              <w:rPr>
                <w:b/>
              </w:rPr>
            </w:pPr>
          </w:p>
          <w:p w14:paraId="55BA14FA" w14:textId="77777777" w:rsidR="0067522F" w:rsidRPr="0098047C" w:rsidRDefault="0067522F" w:rsidP="00CB306D">
            <w:pPr>
              <w:spacing w:after="200"/>
            </w:pPr>
          </w:p>
        </w:tc>
        <w:tc>
          <w:tcPr>
            <w:tcW w:w="2771" w:type="dxa"/>
          </w:tcPr>
          <w:p w14:paraId="5EC3A5BE" w14:textId="5A3DD457" w:rsidR="0067522F" w:rsidRPr="0098047C" w:rsidRDefault="0067522F" w:rsidP="003C5486">
            <w:pPr>
              <w:pStyle w:val="regulieretekst"/>
            </w:pPr>
            <w:r w:rsidRPr="0098047C">
              <w:rPr>
                <w:u w:val="single"/>
              </w:rPr>
              <w:t>Achtergrond</w:t>
            </w:r>
            <w:r w:rsidRPr="0098047C">
              <w:br/>
            </w:r>
            <w:r w:rsidR="00A12BBA" w:rsidRPr="0098047C">
              <w:t xml:space="preserve">De ITSM-tool dient geïmplementeerd te worden in </w:t>
            </w:r>
            <w:r w:rsidR="001359D0" w:rsidRPr="0098047C">
              <w:t xml:space="preserve">een ecosysteem bestaande uit drie zelfstandig opererende organisaties met verschillende </w:t>
            </w:r>
            <w:r w:rsidR="00AD087E">
              <w:t xml:space="preserve">eigen </w:t>
            </w:r>
            <w:r w:rsidR="001359D0" w:rsidRPr="0098047C">
              <w:t>platforms</w:t>
            </w:r>
            <w:r w:rsidR="005F7430">
              <w:t xml:space="preserve"> (Topdesk en Ultimo)</w:t>
            </w:r>
            <w:r w:rsidR="00EF6A09" w:rsidRPr="0098047C">
              <w:t>.</w:t>
            </w:r>
            <w:r w:rsidR="00AD087E">
              <w:t xml:space="preserve"> Tegelijk heeft de implementatie een beperkt beschikbare</w:t>
            </w:r>
            <w:r w:rsidR="00DD429E">
              <w:t xml:space="preserve"> doorlooptijd. Als onderdeel van het project EPD Noord</w:t>
            </w:r>
            <w:r w:rsidR="00500598">
              <w:t xml:space="preserve"> dient zij mee te gaan in het tijdpad van EPD-Noord met een beoogde live-gang van EPD Noord in Juni 2027</w:t>
            </w:r>
          </w:p>
          <w:p w14:paraId="12BA4B95" w14:textId="77777777" w:rsidR="0067522F" w:rsidRPr="0098047C" w:rsidRDefault="0067522F" w:rsidP="003C5486">
            <w:pPr>
              <w:pStyle w:val="regulieretekst"/>
            </w:pPr>
          </w:p>
          <w:p w14:paraId="0FF259A4" w14:textId="77777777" w:rsidR="0067522F" w:rsidRPr="0098047C" w:rsidRDefault="0067522F" w:rsidP="003C5486">
            <w:pPr>
              <w:pStyle w:val="regulieretekst"/>
            </w:pPr>
            <w:r w:rsidRPr="0098047C">
              <w:rPr>
                <w:u w:val="single"/>
              </w:rPr>
              <w:t>Doelstelling</w:t>
            </w:r>
            <w:r w:rsidRPr="0098047C">
              <w:rPr>
                <w:u w:val="single"/>
              </w:rPr>
              <w:br/>
            </w:r>
            <w:r w:rsidRPr="0098047C">
              <w:t>Het doel van dit Gunningscriterium is dat de Aanbestedende dienst inzicht krijgt in:</w:t>
            </w:r>
          </w:p>
          <w:p w14:paraId="5F659921" w14:textId="1F8C9426" w:rsidR="0067522F" w:rsidRPr="0098047C" w:rsidRDefault="00F177F2" w:rsidP="0098047C">
            <w:pPr>
              <w:pStyle w:val="regulieretekst"/>
              <w:numPr>
                <w:ilvl w:val="0"/>
                <w:numId w:val="39"/>
              </w:numPr>
            </w:pPr>
            <w:r w:rsidRPr="0098047C">
              <w:t xml:space="preserve">De wijze waarop </w:t>
            </w:r>
            <w:r w:rsidR="00C81FA5" w:rsidRPr="0098047C">
              <w:t>Inschrijver de implementatie vorm gaat geven</w:t>
            </w:r>
            <w:r w:rsidR="0067522F" w:rsidRPr="0098047C">
              <w:t>;</w:t>
            </w:r>
          </w:p>
          <w:p w14:paraId="57B07BCD" w14:textId="559A39BA" w:rsidR="0067522F" w:rsidRPr="0098047C" w:rsidRDefault="00C81FA5" w:rsidP="0098047C">
            <w:pPr>
              <w:pStyle w:val="regulieretekst"/>
              <w:numPr>
                <w:ilvl w:val="0"/>
                <w:numId w:val="39"/>
              </w:numPr>
            </w:pPr>
            <w:r w:rsidRPr="0098047C">
              <w:t xml:space="preserve">De </w:t>
            </w:r>
            <w:r w:rsidR="00633B25" w:rsidRPr="0098047C">
              <w:t>benodigde capaciteit van de interne organisaties van de</w:t>
            </w:r>
            <w:r w:rsidR="00A12BBA" w:rsidRPr="0098047C">
              <w:t xml:space="preserve"> Aanbestedende dienst tijdens de implementatie</w:t>
            </w:r>
            <w:r w:rsidR="00A979B1">
              <w:t>.</w:t>
            </w:r>
          </w:p>
          <w:p w14:paraId="288A4822" w14:textId="55B26628" w:rsidR="0067522F" w:rsidRPr="0098047C" w:rsidRDefault="0067522F" w:rsidP="003C5486">
            <w:pPr>
              <w:pStyle w:val="regulieretekst"/>
            </w:pPr>
          </w:p>
          <w:p w14:paraId="5BFDFFF7" w14:textId="77777777" w:rsidR="0067522F" w:rsidRPr="0098047C" w:rsidRDefault="0067522F" w:rsidP="00CB306D">
            <w:pPr>
              <w:spacing w:after="200"/>
              <w:rPr>
                <w:color w:val="003183"/>
              </w:rPr>
            </w:pPr>
          </w:p>
        </w:tc>
        <w:tc>
          <w:tcPr>
            <w:tcW w:w="3340" w:type="dxa"/>
          </w:tcPr>
          <w:p w14:paraId="241F5975" w14:textId="58988D6C" w:rsidR="00347D13" w:rsidRPr="0098047C" w:rsidRDefault="0067522F" w:rsidP="007E071D">
            <w:pPr>
              <w:pStyle w:val="regulieretekst"/>
            </w:pPr>
            <w:r w:rsidRPr="0098047C">
              <w:t>Door de Inschrijver aan te leveren informatie</w:t>
            </w:r>
            <w:r w:rsidR="007E071D">
              <w:t>:</w:t>
            </w:r>
          </w:p>
          <w:p w14:paraId="61B7ADAD" w14:textId="549D8EB1" w:rsidR="00347D13" w:rsidRPr="0098047C" w:rsidRDefault="00347D13" w:rsidP="003C5486">
            <w:pPr>
              <w:pStyle w:val="regulieretekst"/>
            </w:pPr>
            <w:r w:rsidRPr="007E071D">
              <w:t xml:space="preserve">Beschrijf in een plan van aanpak hoe </w:t>
            </w:r>
            <w:r w:rsidR="005F7430" w:rsidRPr="007E071D">
              <w:rPr>
                <w:noProof/>
              </w:rPr>
              <w:t>Inschrijver de implementatie</w:t>
            </w:r>
            <w:r w:rsidR="005F7430">
              <w:rPr>
                <w:noProof/>
              </w:rPr>
              <w:t xml:space="preserve"> van </w:t>
            </w:r>
            <w:r w:rsidRPr="00630B43">
              <w:rPr>
                <w:noProof/>
              </w:rPr>
              <w:t xml:space="preserve"> </w:t>
            </w:r>
            <w:r w:rsidR="00630B43" w:rsidRPr="00630B43">
              <w:rPr>
                <w:noProof/>
              </w:rPr>
              <w:t>de</w:t>
            </w:r>
            <w:r w:rsidR="00250D5F" w:rsidRPr="00630B43">
              <w:rPr>
                <w:noProof/>
              </w:rPr>
              <w:t xml:space="preserve"> ITSM t</w:t>
            </w:r>
            <w:r w:rsidR="00630B43" w:rsidRPr="00630B43">
              <w:rPr>
                <w:noProof/>
              </w:rPr>
              <w:t>ool wil gaan aanpakken</w:t>
            </w:r>
            <w:r w:rsidRPr="00630B43">
              <w:rPr>
                <w:noProof/>
              </w:rPr>
              <w:t>.</w:t>
            </w:r>
            <w:r w:rsidRPr="0098047C">
              <w:rPr>
                <w:noProof/>
              </w:rPr>
              <w:t xml:space="preserve"> In ieder geval de volgende aspecten</w:t>
            </w:r>
            <w:r w:rsidRPr="0098047C">
              <w:t xml:space="preserve"> dienen aan de orde te komen:</w:t>
            </w:r>
          </w:p>
          <w:p w14:paraId="5E8EAD52" w14:textId="354B723C" w:rsidR="00347D13" w:rsidRPr="0098047C" w:rsidRDefault="001F0C74" w:rsidP="00630B43">
            <w:pPr>
              <w:pStyle w:val="regulieretekst"/>
              <w:numPr>
                <w:ilvl w:val="0"/>
                <w:numId w:val="40"/>
              </w:numPr>
            </w:pPr>
            <w:r>
              <w:t>Benodigde doorlooptijd</w:t>
            </w:r>
            <w:r w:rsidR="00347D13" w:rsidRPr="0098047C">
              <w:t xml:space="preserve">; </w:t>
            </w:r>
          </w:p>
          <w:p w14:paraId="229C1D13" w14:textId="59A9218E" w:rsidR="00347D13" w:rsidRPr="0098047C" w:rsidRDefault="001F0C74" w:rsidP="00630B43">
            <w:pPr>
              <w:pStyle w:val="regulieretekst"/>
              <w:numPr>
                <w:ilvl w:val="0"/>
                <w:numId w:val="40"/>
              </w:numPr>
            </w:pPr>
            <w:r>
              <w:t xml:space="preserve">Benodigde inzet vanuit </w:t>
            </w:r>
            <w:r w:rsidR="00250D5F">
              <w:t>de interne organisaties</w:t>
            </w:r>
            <w:r w:rsidR="00347D13" w:rsidRPr="0098047C">
              <w:t>;</w:t>
            </w:r>
          </w:p>
          <w:p w14:paraId="5A142629" w14:textId="2AC6051D" w:rsidR="00347D13" w:rsidRPr="0098047C" w:rsidRDefault="00250D5F" w:rsidP="00630B43">
            <w:pPr>
              <w:pStyle w:val="regulieretekst"/>
              <w:numPr>
                <w:ilvl w:val="0"/>
                <w:numId w:val="40"/>
              </w:numPr>
            </w:pPr>
            <w:r>
              <w:t>Wijze van project- en risicobeheersing</w:t>
            </w:r>
            <w:r w:rsidR="00347D13" w:rsidRPr="0098047C">
              <w:t>.</w:t>
            </w:r>
          </w:p>
          <w:p w14:paraId="69F96826" w14:textId="77777777" w:rsidR="0067522F" w:rsidRPr="0098047C" w:rsidRDefault="0067522F" w:rsidP="003C5486">
            <w:pPr>
              <w:pStyle w:val="regulieretekst"/>
            </w:pPr>
          </w:p>
          <w:p w14:paraId="201D67F4" w14:textId="57F67603" w:rsidR="0067522F" w:rsidRPr="0098047C" w:rsidRDefault="0067522F" w:rsidP="003C5486">
            <w:pPr>
              <w:pStyle w:val="regulieretekst"/>
            </w:pPr>
            <w:r w:rsidRPr="0098047C">
              <w:t>Maximum</w:t>
            </w:r>
            <w:r w:rsidR="003C5486" w:rsidRPr="0098047C">
              <w:t xml:space="preserve"> </w:t>
            </w:r>
            <w:r w:rsidRPr="0098047C">
              <w:t>aantal pagina’s</w:t>
            </w:r>
          </w:p>
          <w:p w14:paraId="2329AF91" w14:textId="1BB7E63B" w:rsidR="0067522F" w:rsidRPr="0098047C" w:rsidRDefault="002A3144" w:rsidP="003C5486">
            <w:pPr>
              <w:pStyle w:val="regulieretekst"/>
            </w:pPr>
            <w:r w:rsidRPr="0098047C">
              <w:t>Het plan van aanpak is maximaal</w:t>
            </w:r>
            <w:r w:rsidR="005F2D17">
              <w:t xml:space="preserve"> 4</w:t>
            </w:r>
            <w:r w:rsidRPr="0098047C">
              <w:t xml:space="preserve"> pagina’s A4-formaat. Dit maximum</w:t>
            </w:r>
            <w:r w:rsidR="004F0997" w:rsidRPr="0098047C">
              <w:t xml:space="preserve"> </w:t>
            </w:r>
            <w:r w:rsidRPr="0098047C">
              <w:t>aantal pagina’s geldt voor de hoofdtekst (in een leesbare lettergrootte, zoals minimaal 10 punt) inclusief tabellen, figuren en afbeeldingen maar exclusief het voorblad en de inhoudsopgave. Indien het voorgeschreven maximum</w:t>
            </w:r>
            <w:r w:rsidR="004F0997" w:rsidRPr="0098047C">
              <w:t xml:space="preserve"> </w:t>
            </w:r>
            <w:r w:rsidRPr="0098047C">
              <w:t>aantal pagina’s wordt overschreden, leidt dit niet tot ongeldigheid van de Inschrijving, maar zal het beoordelingsteam het teveel aan pagina’s niet in de beoordeling betrekken</w:t>
            </w:r>
            <w:r w:rsidR="0067522F" w:rsidRPr="0098047C">
              <w:t xml:space="preserve">. </w:t>
            </w:r>
          </w:p>
          <w:p w14:paraId="114122CC" w14:textId="77777777" w:rsidR="0067522F" w:rsidRPr="0098047C" w:rsidRDefault="0067522F" w:rsidP="003C5486">
            <w:pPr>
              <w:pStyle w:val="regulieretekst"/>
            </w:pPr>
          </w:p>
          <w:p w14:paraId="0AE0ACC7" w14:textId="77777777" w:rsidR="0067522F" w:rsidRPr="0098047C" w:rsidRDefault="0067522F" w:rsidP="003C5486">
            <w:pPr>
              <w:pStyle w:val="regulieretekst"/>
            </w:pPr>
            <w:r w:rsidRPr="0098047C">
              <w:t xml:space="preserve">Beoordelingskader </w:t>
            </w:r>
          </w:p>
          <w:p w14:paraId="56C994EF" w14:textId="79082485" w:rsidR="00117515" w:rsidRPr="0098047C" w:rsidRDefault="00117515" w:rsidP="003C5486">
            <w:pPr>
              <w:pStyle w:val="regulieretekst"/>
            </w:pPr>
            <w:r w:rsidRPr="007E071D">
              <w:t>Het plan van aanpak wordt kwalitatief beoordeeld. Bij de beoordeling kijkt het beoordelingsteam naar het ‘totaalbeeld’ van het plan van aanpak en de geleverde onderbouwing</w:t>
            </w:r>
            <w:r w:rsidRPr="0098047C">
              <w:t xml:space="preserve">. Daarbij let het beoordelingsteam op: </w:t>
            </w:r>
          </w:p>
          <w:p w14:paraId="0E6384C5" w14:textId="7AA5D6DB" w:rsidR="00117515" w:rsidRPr="0098047C" w:rsidRDefault="001229EA" w:rsidP="001229EA">
            <w:pPr>
              <w:pStyle w:val="regulieretekst"/>
              <w:numPr>
                <w:ilvl w:val="0"/>
                <w:numId w:val="41"/>
              </w:numPr>
            </w:pPr>
            <w:r>
              <w:t>D</w:t>
            </w:r>
            <w:r w:rsidR="00117515" w:rsidRPr="0098047C">
              <w:t xml:space="preserve">e volledigheid van </w:t>
            </w:r>
            <w:r w:rsidR="005F2D17">
              <w:t>het plan van aanpak</w:t>
            </w:r>
            <w:r w:rsidR="00117515" w:rsidRPr="0098047C">
              <w:t xml:space="preserve">, </w:t>
            </w:r>
          </w:p>
          <w:p w14:paraId="1AE93B48" w14:textId="400D1DB4" w:rsidR="00117515" w:rsidRPr="0098047C" w:rsidRDefault="001229EA" w:rsidP="001229EA">
            <w:pPr>
              <w:pStyle w:val="regulieretekst"/>
              <w:numPr>
                <w:ilvl w:val="0"/>
                <w:numId w:val="41"/>
              </w:numPr>
            </w:pPr>
            <w:r>
              <w:t>De voorgestelde werkwijze</w:t>
            </w:r>
            <w:r w:rsidR="00117515" w:rsidRPr="0098047C">
              <w:t>, en</w:t>
            </w:r>
          </w:p>
          <w:p w14:paraId="0093F81A" w14:textId="428F513F" w:rsidR="00117515" w:rsidRPr="0098047C" w:rsidRDefault="001229EA" w:rsidP="001229EA">
            <w:pPr>
              <w:pStyle w:val="regulieretekst"/>
              <w:numPr>
                <w:ilvl w:val="0"/>
                <w:numId w:val="41"/>
              </w:numPr>
            </w:pPr>
            <w:r>
              <w:t>D</w:t>
            </w:r>
            <w:r w:rsidR="00117515" w:rsidRPr="0098047C">
              <w:t xml:space="preserve">e mate waarin </w:t>
            </w:r>
            <w:r w:rsidR="00745EE4">
              <w:t>voorstelde aanpak SMART wordt onderbouwd</w:t>
            </w:r>
            <w:r w:rsidR="00117515" w:rsidRPr="0098047C">
              <w:t xml:space="preserve">. </w:t>
            </w:r>
          </w:p>
          <w:p w14:paraId="47A1A0BD" w14:textId="77777777" w:rsidR="00117515" w:rsidRPr="0098047C" w:rsidRDefault="00117515" w:rsidP="003C5486">
            <w:pPr>
              <w:pStyle w:val="regulieretekst"/>
            </w:pPr>
            <w:r w:rsidRPr="0098047C">
              <w:t xml:space="preserve">Naarmate de voorgestelde maatregelen beter bijdragen aan hetgeen wordt gevraagd, wordt dit hoger gewaardeerd. </w:t>
            </w:r>
          </w:p>
          <w:p w14:paraId="1EA03B58" w14:textId="77777777" w:rsidR="00117515" w:rsidRPr="0098047C" w:rsidRDefault="00117515" w:rsidP="003C5486">
            <w:pPr>
              <w:pStyle w:val="regulieretekst"/>
            </w:pPr>
          </w:p>
          <w:p w14:paraId="0A1BD766" w14:textId="77777777" w:rsidR="00163AAC" w:rsidRDefault="00163AAC" w:rsidP="003C5486">
            <w:pPr>
              <w:pStyle w:val="regulieretekst"/>
            </w:pPr>
          </w:p>
          <w:p w14:paraId="04116541" w14:textId="77777777" w:rsidR="00117515" w:rsidRPr="0098047C" w:rsidRDefault="00117515" w:rsidP="003C5486">
            <w:pPr>
              <w:pStyle w:val="regulieretekst"/>
            </w:pPr>
            <w:r w:rsidRPr="0098047C">
              <w:lastRenderedPageBreak/>
              <w:t xml:space="preserve">De beoordelingsaspecten zijn geen nadere (sub)gunningscriteria en kennen geen onderlinge weging. Het betreffen aspecten waarop de beoordelaars dit Gunningscriterium beoordelen om te komen tot één integrale beoordelingskwalificatie, waarbij rekening wordt gehouden met de onderbouwing. De Aanbestedende dienst kiest bewust voor een integrale beoordeling, omdat hij van mening is dat er een duidelijke relatie ligt tussen de beoordelingsaspecten. </w:t>
            </w:r>
          </w:p>
          <w:p w14:paraId="2A6630A0" w14:textId="77777777" w:rsidR="00117515" w:rsidRPr="0098047C" w:rsidRDefault="00117515" w:rsidP="003C5486">
            <w:pPr>
              <w:pStyle w:val="regulieretekst"/>
            </w:pPr>
          </w:p>
          <w:p w14:paraId="759BE4AA" w14:textId="7851A86E" w:rsidR="0067522F" w:rsidRPr="0098047C" w:rsidRDefault="00117515" w:rsidP="003C5486">
            <w:pPr>
              <w:pStyle w:val="regulieretekst"/>
            </w:pPr>
            <w:r w:rsidRPr="0098047C">
              <w:t xml:space="preserve">De uitwerking van dit Gunningscriterium dient een duidelijke en concrete beschrijving van het aangebodene te bevatten en op een deugdelijke manier te zijn onderbouwd (zie ook ad (ii) in paragraaf </w:t>
            </w:r>
            <w:r w:rsidR="007E071D">
              <w:t>6.5</w:t>
            </w:r>
            <w:r w:rsidRPr="0098047C">
              <w:t>).</w:t>
            </w:r>
          </w:p>
        </w:tc>
      </w:tr>
      <w:bookmarkEnd w:id="407"/>
    </w:tbl>
    <w:p w14:paraId="44C498EE" w14:textId="77777777" w:rsidR="00B84F88" w:rsidRDefault="00B84F88" w:rsidP="004804A9">
      <w:pPr>
        <w:spacing w:line="240" w:lineRule="atLeast"/>
      </w:pPr>
    </w:p>
    <w:p w14:paraId="342E8B5F" w14:textId="709E8D8D" w:rsidR="00DF09BF" w:rsidRPr="0098047C" w:rsidRDefault="00245483" w:rsidP="00DF09BF">
      <w:pPr>
        <w:pStyle w:val="level3"/>
        <w:rPr>
          <w:noProof/>
        </w:rPr>
      </w:pPr>
      <w:r>
        <w:rPr>
          <w:noProof/>
        </w:rPr>
        <w:t>G2</w:t>
      </w:r>
      <w:r w:rsidR="00DF09BF" w:rsidRPr="0098047C">
        <w:rPr>
          <w:noProof/>
        </w:rPr>
        <w:t>: P</w:t>
      </w:r>
      <w:r>
        <w:rPr>
          <w:noProof/>
        </w:rPr>
        <w:t>rogramma van Wensen</w:t>
      </w:r>
      <w:r w:rsidR="00DF09BF" w:rsidRPr="0098047C">
        <w:rPr>
          <w:noProof/>
        </w:rPr>
        <w:t xml:space="preserve"> (</w:t>
      </w:r>
      <w:r>
        <w:rPr>
          <w:noProof/>
        </w:rPr>
        <w:t>7</w:t>
      </w:r>
      <w:r w:rsidR="00DF09BF" w:rsidRPr="0098047C">
        <w:rPr>
          <w:noProof/>
        </w:rPr>
        <w:t xml:space="preserve"> punten)</w:t>
      </w:r>
    </w:p>
    <w:p w14:paraId="78A58949" w14:textId="77777777" w:rsidR="00DF09BF" w:rsidRPr="0098047C" w:rsidRDefault="00DF09BF" w:rsidP="00DF09BF">
      <w:pPr>
        <w:pStyle w:val="aanwijstekst"/>
      </w:pPr>
    </w:p>
    <w:tbl>
      <w:tblPr>
        <w:tblW w:w="0" w:type="auto"/>
        <w:tblBorders>
          <w:top w:val="single" w:sz="4" w:space="0" w:color="003183"/>
          <w:left w:val="single" w:sz="4" w:space="0" w:color="003183"/>
          <w:bottom w:val="single" w:sz="4" w:space="0" w:color="003183"/>
          <w:right w:val="single" w:sz="4" w:space="0" w:color="003183"/>
          <w:insideH w:val="single" w:sz="4" w:space="0" w:color="003183"/>
          <w:insideV w:val="single" w:sz="4" w:space="0" w:color="003183"/>
        </w:tblBorders>
        <w:tblLook w:val="04A0" w:firstRow="1" w:lastRow="0" w:firstColumn="1" w:lastColumn="0" w:noHBand="0" w:noVBand="1"/>
      </w:tblPr>
      <w:tblGrid>
        <w:gridCol w:w="2433"/>
        <w:gridCol w:w="2771"/>
        <w:gridCol w:w="3340"/>
      </w:tblGrid>
      <w:tr w:rsidR="00DF09BF" w:rsidRPr="0098047C" w14:paraId="49F97628" w14:textId="77777777" w:rsidTr="002934CA">
        <w:tc>
          <w:tcPr>
            <w:tcW w:w="2433" w:type="dxa"/>
            <w:shd w:val="clear" w:color="auto" w:fill="003183"/>
          </w:tcPr>
          <w:p w14:paraId="0190A431" w14:textId="77777777" w:rsidR="00DF09BF" w:rsidRPr="0098047C" w:rsidRDefault="00DF09BF" w:rsidP="002934CA">
            <w:pPr>
              <w:spacing w:after="200"/>
            </w:pPr>
            <w:r w:rsidRPr="0098047C">
              <w:t>Naam</w:t>
            </w:r>
          </w:p>
        </w:tc>
        <w:tc>
          <w:tcPr>
            <w:tcW w:w="2771" w:type="dxa"/>
            <w:shd w:val="clear" w:color="auto" w:fill="003183"/>
          </w:tcPr>
          <w:p w14:paraId="24F7AA38" w14:textId="77777777" w:rsidR="00DF09BF" w:rsidRPr="0098047C" w:rsidRDefault="00DF09BF" w:rsidP="002934CA">
            <w:pPr>
              <w:spacing w:after="200"/>
            </w:pPr>
            <w:r w:rsidRPr="0098047C">
              <w:t>Beschrijving</w:t>
            </w:r>
          </w:p>
        </w:tc>
        <w:tc>
          <w:tcPr>
            <w:tcW w:w="3340" w:type="dxa"/>
            <w:shd w:val="clear" w:color="auto" w:fill="003183"/>
          </w:tcPr>
          <w:p w14:paraId="4C49E595" w14:textId="77777777" w:rsidR="00DF09BF" w:rsidRPr="0098047C" w:rsidRDefault="00DF09BF" w:rsidP="002934CA">
            <w:pPr>
              <w:spacing w:after="200"/>
            </w:pPr>
            <w:r w:rsidRPr="0098047C">
              <w:t>Bewijsstuk</w:t>
            </w:r>
          </w:p>
        </w:tc>
      </w:tr>
      <w:tr w:rsidR="00DF09BF" w:rsidRPr="0098047C" w14:paraId="18DB9BE4" w14:textId="77777777" w:rsidTr="002934CA">
        <w:tc>
          <w:tcPr>
            <w:tcW w:w="2433" w:type="dxa"/>
            <w:shd w:val="clear" w:color="auto" w:fill="EEF7FB"/>
          </w:tcPr>
          <w:p w14:paraId="0236C9C8" w14:textId="3A6A6689" w:rsidR="00DF09BF" w:rsidRPr="0098047C" w:rsidRDefault="00DF09BF" w:rsidP="002934CA">
            <w:pPr>
              <w:pStyle w:val="Lijstalinea"/>
              <w:numPr>
                <w:ilvl w:val="0"/>
                <w:numId w:val="19"/>
              </w:numPr>
              <w:spacing w:after="200" w:line="240" w:lineRule="auto"/>
              <w:contextualSpacing/>
            </w:pPr>
            <w:r w:rsidRPr="0098047C">
              <w:t>Gunningscriterium G</w:t>
            </w:r>
            <w:r w:rsidR="00245483">
              <w:t>2</w:t>
            </w:r>
            <w:r w:rsidRPr="0098047C">
              <w:t xml:space="preserve"> P</w:t>
            </w:r>
            <w:r w:rsidR="00245483">
              <w:t>rogramma van Wensen</w:t>
            </w:r>
          </w:p>
          <w:p w14:paraId="0AE7AAB1" w14:textId="77777777" w:rsidR="00DF09BF" w:rsidRPr="0098047C" w:rsidRDefault="00DF09BF" w:rsidP="002934CA">
            <w:pPr>
              <w:spacing w:after="200"/>
              <w:rPr>
                <w:b/>
              </w:rPr>
            </w:pPr>
          </w:p>
          <w:p w14:paraId="748C0225" w14:textId="77777777" w:rsidR="00DF09BF" w:rsidRPr="0098047C" w:rsidRDefault="00DF09BF" w:rsidP="002934CA">
            <w:pPr>
              <w:spacing w:after="200"/>
            </w:pPr>
          </w:p>
        </w:tc>
        <w:tc>
          <w:tcPr>
            <w:tcW w:w="2771" w:type="dxa"/>
          </w:tcPr>
          <w:p w14:paraId="0DEB6C44" w14:textId="1BF8BE73" w:rsidR="00DF09BF" w:rsidRDefault="00DF09BF" w:rsidP="002934CA">
            <w:pPr>
              <w:pStyle w:val="regulieretekst"/>
            </w:pPr>
            <w:r w:rsidRPr="0098047C">
              <w:rPr>
                <w:u w:val="single"/>
              </w:rPr>
              <w:t>Achtergrond</w:t>
            </w:r>
            <w:r w:rsidRPr="0098047C">
              <w:br/>
            </w:r>
            <w:r w:rsidR="00245483">
              <w:t>Naast de noodzakelijke functionaliteiten van</w:t>
            </w:r>
            <w:r w:rsidR="00293413">
              <w:t>uit het Programma van Eisen heeft de Aanbestedende dienst nog aanvullende wensen voor d</w:t>
            </w:r>
            <w:r w:rsidRPr="0098047C">
              <w:t>e ITSM-tool</w:t>
            </w:r>
            <w:r w:rsidR="00293413">
              <w:t>.</w:t>
            </w:r>
          </w:p>
          <w:p w14:paraId="651C9E90" w14:textId="77777777" w:rsidR="00293413" w:rsidRPr="0098047C" w:rsidRDefault="00293413" w:rsidP="002934CA">
            <w:pPr>
              <w:pStyle w:val="regulieretekst"/>
            </w:pPr>
          </w:p>
          <w:p w14:paraId="1BA51AB6" w14:textId="77777777" w:rsidR="00DF09BF" w:rsidRPr="0098047C" w:rsidRDefault="00DF09BF" w:rsidP="002934CA">
            <w:pPr>
              <w:pStyle w:val="regulieretekst"/>
            </w:pPr>
            <w:r w:rsidRPr="0098047C">
              <w:rPr>
                <w:u w:val="single"/>
              </w:rPr>
              <w:t>Doelstelling</w:t>
            </w:r>
            <w:r w:rsidRPr="0098047C">
              <w:rPr>
                <w:u w:val="single"/>
              </w:rPr>
              <w:br/>
            </w:r>
            <w:r w:rsidRPr="0098047C">
              <w:t>Het doel van dit Gunningscriterium is dat de Aanbestedende dienst inzicht krijgt in:</w:t>
            </w:r>
          </w:p>
          <w:p w14:paraId="1EB1EDB3" w14:textId="1C876D61" w:rsidR="00DF09BF" w:rsidRPr="0098047C" w:rsidRDefault="00293413" w:rsidP="00293413">
            <w:pPr>
              <w:pStyle w:val="regulieretekst"/>
              <w:numPr>
                <w:ilvl w:val="0"/>
                <w:numId w:val="41"/>
              </w:numPr>
            </w:pPr>
            <w:r>
              <w:t xml:space="preserve">Welke wensen Inschrijver aanbiedt bij </w:t>
            </w:r>
            <w:r w:rsidR="006B7E76">
              <w:t>haar aanbieding voor de ITSM tool</w:t>
            </w:r>
          </w:p>
          <w:p w14:paraId="2AF8AC51" w14:textId="77777777" w:rsidR="00DF09BF" w:rsidRPr="0098047C" w:rsidRDefault="00DF09BF" w:rsidP="002934CA">
            <w:pPr>
              <w:spacing w:after="200"/>
              <w:rPr>
                <w:color w:val="003183"/>
              </w:rPr>
            </w:pPr>
          </w:p>
        </w:tc>
        <w:tc>
          <w:tcPr>
            <w:tcW w:w="3340" w:type="dxa"/>
          </w:tcPr>
          <w:p w14:paraId="20F7736C" w14:textId="77777777" w:rsidR="00DF09BF" w:rsidRPr="0098047C" w:rsidRDefault="00DF09BF" w:rsidP="002934CA">
            <w:pPr>
              <w:pStyle w:val="regulieretekst"/>
            </w:pPr>
            <w:r w:rsidRPr="0098047C">
              <w:t>Door de Inschrijver aan te leveren informatie</w:t>
            </w:r>
            <w:r>
              <w:t>:</w:t>
            </w:r>
          </w:p>
          <w:p w14:paraId="41A70C6F" w14:textId="1E8CE6BE" w:rsidR="00DF09BF" w:rsidRPr="0098047C" w:rsidRDefault="006B7E76" w:rsidP="002934CA">
            <w:pPr>
              <w:pStyle w:val="regulieretekst"/>
              <w:numPr>
                <w:ilvl w:val="0"/>
                <w:numId w:val="40"/>
              </w:numPr>
            </w:pPr>
            <w:r>
              <w:t xml:space="preserve">Een ingevuld programma van wensen waarbij Inschrijver aangeeft </w:t>
            </w:r>
            <w:r w:rsidR="00C51E07">
              <w:t xml:space="preserve">welke </w:t>
            </w:r>
            <w:r w:rsidR="006019CB">
              <w:t xml:space="preserve">wensen zij </w:t>
            </w:r>
            <w:r w:rsidR="00CE38C4">
              <w:t>invult met haar Inschrijving</w:t>
            </w:r>
            <w:r w:rsidR="00DF09BF" w:rsidRPr="0098047C">
              <w:t>.</w:t>
            </w:r>
          </w:p>
          <w:p w14:paraId="4094C655" w14:textId="77777777" w:rsidR="00DF09BF" w:rsidRPr="0098047C" w:rsidRDefault="00DF09BF" w:rsidP="002934CA">
            <w:pPr>
              <w:pStyle w:val="regulieretekst"/>
            </w:pPr>
          </w:p>
          <w:p w14:paraId="1D89752C" w14:textId="77777777" w:rsidR="00DF09BF" w:rsidRPr="0098047C" w:rsidRDefault="00DF09BF" w:rsidP="002934CA">
            <w:pPr>
              <w:pStyle w:val="regulieretekst"/>
            </w:pPr>
            <w:r w:rsidRPr="0098047C">
              <w:t xml:space="preserve">Beoordelingskader </w:t>
            </w:r>
          </w:p>
          <w:p w14:paraId="71336E0E" w14:textId="77777777" w:rsidR="00DF09BF" w:rsidRPr="0098047C" w:rsidRDefault="00DF09BF" w:rsidP="002934CA">
            <w:pPr>
              <w:pStyle w:val="regulieretekst"/>
            </w:pPr>
          </w:p>
          <w:p w14:paraId="5D120F23" w14:textId="151F959F" w:rsidR="00DF09BF" w:rsidRPr="0098047C" w:rsidRDefault="00A979B1" w:rsidP="002934CA">
            <w:pPr>
              <w:pStyle w:val="regulieretekst"/>
            </w:pPr>
            <w:r>
              <w:t xml:space="preserve">Elke </w:t>
            </w:r>
            <w:r w:rsidR="00D64911">
              <w:t xml:space="preserve">ingevulde wens wordt beloond met 1 punt tot een maximum van 7 punten. </w:t>
            </w:r>
            <w:r w:rsidR="00947789">
              <w:t xml:space="preserve">Het leveren van de wensen wordt </w:t>
            </w:r>
            <w:r w:rsidR="00B5194B">
              <w:t>geacht financieel onderdeel uit te maken van de integrale aanbieding</w:t>
            </w:r>
            <w:r w:rsidR="00A539A4">
              <w:t>.</w:t>
            </w:r>
          </w:p>
        </w:tc>
      </w:tr>
    </w:tbl>
    <w:p w14:paraId="3BF83C11" w14:textId="77777777" w:rsidR="00DF09BF" w:rsidRPr="0098047C" w:rsidRDefault="00DF09BF" w:rsidP="00DF09BF">
      <w:pPr>
        <w:spacing w:line="240" w:lineRule="atLeast"/>
      </w:pPr>
    </w:p>
    <w:p w14:paraId="0088B6D6" w14:textId="77777777" w:rsidR="00DF09BF" w:rsidRPr="0098047C" w:rsidRDefault="00DF09BF" w:rsidP="004804A9">
      <w:pPr>
        <w:spacing w:line="240" w:lineRule="atLeast"/>
      </w:pPr>
    </w:p>
    <w:p w14:paraId="76AFFA8D" w14:textId="77777777" w:rsidR="00A539A4" w:rsidRDefault="00A539A4">
      <w:pPr>
        <w:rPr>
          <w:rFonts w:eastAsiaTheme="majorEastAsia" w:cstheme="majorBidi"/>
          <w:b/>
          <w:noProof/>
          <w:color w:val="003183"/>
          <w:sz w:val="22"/>
          <w:szCs w:val="26"/>
        </w:rPr>
      </w:pPr>
      <w:bookmarkStart w:id="408" w:name="_Toc244698595"/>
      <w:r>
        <w:rPr>
          <w:noProof/>
        </w:rPr>
        <w:br w:type="page"/>
      </w:r>
    </w:p>
    <w:p w14:paraId="0C2254E8" w14:textId="77777777" w:rsidR="004804A9" w:rsidRPr="0098047C" w:rsidRDefault="004804A9" w:rsidP="00C113E9">
      <w:pPr>
        <w:pStyle w:val="Highlighttekst"/>
        <w:rPr>
          <w:noProof/>
        </w:rPr>
      </w:pPr>
      <w:r w:rsidRPr="0098047C">
        <w:rPr>
          <w:noProof/>
        </w:rPr>
        <w:lastRenderedPageBreak/>
        <w:t>Prijs</w:t>
      </w:r>
      <w:bookmarkEnd w:id="408"/>
    </w:p>
    <w:bookmarkEnd w:id="386"/>
    <w:bookmarkEnd w:id="387"/>
    <w:p w14:paraId="4E679550" w14:textId="43437421" w:rsidR="004804A9" w:rsidRPr="0098047C" w:rsidRDefault="004804A9" w:rsidP="00F0516B">
      <w:pPr>
        <w:pStyle w:val="regulieretekst"/>
        <w:rPr>
          <w:color w:val="A6A6A6" w:themeColor="background1" w:themeShade="A6"/>
        </w:rPr>
      </w:pPr>
      <w:r w:rsidRPr="0098047C">
        <w:t xml:space="preserve">Vul de prijzen in </w:t>
      </w:r>
      <w:r w:rsidR="00AC0F5B" w:rsidRPr="0098047C">
        <w:t>op</w:t>
      </w:r>
      <w:r w:rsidRPr="0098047C">
        <w:t xml:space="preserve"> het </w:t>
      </w:r>
      <w:r w:rsidRPr="0023734F">
        <w:t xml:space="preserve">prijzenblad (Bijlage </w:t>
      </w:r>
      <w:r w:rsidR="0023734F" w:rsidRPr="0023734F">
        <w:t>D</w:t>
      </w:r>
      <w:r w:rsidRPr="0023734F">
        <w:t>).</w:t>
      </w:r>
      <w:r w:rsidRPr="0098047C">
        <w:t xml:space="preserve"> Voor elk van de prijsonderdelen in het prijzenblad volgt hierna een toelichting.</w:t>
      </w:r>
      <w:r w:rsidRPr="0098047C">
        <w:br/>
      </w:r>
    </w:p>
    <w:p w14:paraId="55AA51F6" w14:textId="77777777" w:rsidR="004804A9" w:rsidRPr="0098047C" w:rsidRDefault="004804A9" w:rsidP="00F0516B">
      <w:pPr>
        <w:pStyle w:val="regulieretekst"/>
      </w:pPr>
      <w:r w:rsidRPr="0098047C">
        <w:t>Voor de op te geven prijzen/tarieven geldt het volgende:</w:t>
      </w:r>
    </w:p>
    <w:p w14:paraId="0217288E" w14:textId="3458F69E" w:rsidR="004804A9" w:rsidRPr="0098047C" w:rsidRDefault="004804A9" w:rsidP="003A392E">
      <w:pPr>
        <w:pStyle w:val="regulieretekst"/>
        <w:numPr>
          <w:ilvl w:val="0"/>
          <w:numId w:val="9"/>
        </w:numPr>
        <w:rPr>
          <w:rFonts w:cs="Tahoma"/>
        </w:rPr>
      </w:pPr>
      <w:r w:rsidRPr="0098047C">
        <w:rPr>
          <w:rFonts w:cs="Tahoma"/>
        </w:rPr>
        <w:t xml:space="preserve">Alle prijzen en tarieven moeten worden aangeboden in euro’s, </w:t>
      </w:r>
      <w:r w:rsidRPr="0098047C">
        <w:t xml:space="preserve">prijspeil </w:t>
      </w:r>
      <w:r w:rsidR="00272E6B" w:rsidRPr="0098047C">
        <w:rPr>
          <w:rFonts w:eastAsia="Times New Roman"/>
          <w:noProof/>
          <w:lang w:eastAsia="nl-NL"/>
        </w:rPr>
        <w:t>november 2026</w:t>
      </w:r>
      <w:r w:rsidRPr="0098047C">
        <w:t xml:space="preserve"> </w:t>
      </w:r>
      <w:r w:rsidRPr="0098047C">
        <w:rPr>
          <w:rFonts w:cs="Tahoma"/>
        </w:rPr>
        <w:t xml:space="preserve">en exclusief btw. </w:t>
      </w:r>
    </w:p>
    <w:p w14:paraId="4D7B8F6D" w14:textId="38722476" w:rsidR="004804A9" w:rsidRPr="0098047C" w:rsidRDefault="004804A9" w:rsidP="003A392E">
      <w:pPr>
        <w:pStyle w:val="regulieretekst"/>
        <w:numPr>
          <w:ilvl w:val="0"/>
          <w:numId w:val="9"/>
        </w:numPr>
        <w:rPr>
          <w:rFonts w:cs="Tahoma"/>
        </w:rPr>
      </w:pPr>
      <w:r w:rsidRPr="0098047C">
        <w:rPr>
          <w:rFonts w:cs="Tahoma"/>
        </w:rPr>
        <w:t xml:space="preserve">De prijzen moeten integraal zijn en de totale aanbieding omvatten. </w:t>
      </w:r>
    </w:p>
    <w:p w14:paraId="183A1927" w14:textId="48B8E6D5" w:rsidR="004804A9" w:rsidRPr="0098047C" w:rsidRDefault="004804A9" w:rsidP="003A392E">
      <w:pPr>
        <w:pStyle w:val="regulieretekst"/>
        <w:numPr>
          <w:ilvl w:val="0"/>
          <w:numId w:val="9"/>
        </w:numPr>
        <w:rPr>
          <w:rFonts w:cs="Tahoma"/>
        </w:rPr>
      </w:pPr>
      <w:r w:rsidRPr="0098047C">
        <w:rPr>
          <w:rFonts w:cs="Tahoma"/>
        </w:rPr>
        <w:t>Het is de Inschrijver niet toegestaan om in te schrijven met een negatieve prijs of om een bedrag van nul (0) euro in te vullen. Voor de exitkosten</w:t>
      </w:r>
      <w:r w:rsidRPr="0098047C">
        <w:rPr>
          <w:color w:val="000000" w:themeColor="text1"/>
        </w:rPr>
        <w:t xml:space="preserve"> </w:t>
      </w:r>
      <w:r w:rsidRPr="0098047C">
        <w:rPr>
          <w:rFonts w:cs="Tahoma"/>
        </w:rPr>
        <w:t xml:space="preserve">geldt een uitzondering, daar mag wel een bedrag van nul euro worden ingevuld. </w:t>
      </w:r>
    </w:p>
    <w:p w14:paraId="07E39B67" w14:textId="50B088B9" w:rsidR="004804A9" w:rsidRPr="0098047C" w:rsidRDefault="004804A9" w:rsidP="003A392E">
      <w:pPr>
        <w:pStyle w:val="regulieretekst"/>
        <w:numPr>
          <w:ilvl w:val="0"/>
          <w:numId w:val="9"/>
        </w:numPr>
        <w:rPr>
          <w:rFonts w:cs="Tahoma"/>
        </w:rPr>
      </w:pPr>
      <w:r w:rsidRPr="0098047C">
        <w:rPr>
          <w:rFonts w:cs="Tahoma"/>
        </w:rPr>
        <w:t>Opgegeven (eenheids</w:t>
      </w:r>
      <w:r w:rsidR="00A13EDB" w:rsidRPr="0098047C">
        <w:rPr>
          <w:rFonts w:cs="Tahoma"/>
        </w:rPr>
        <w:t>-</w:t>
      </w:r>
      <w:r w:rsidRPr="0098047C">
        <w:rPr>
          <w:rFonts w:cs="Tahoma"/>
        </w:rPr>
        <w:t xml:space="preserve">)prijzen mogen niet abnormaal laag zijn. Bij de vaststelling of hiervan sprake is neemt </w:t>
      </w:r>
      <w:r w:rsidRPr="0098047C">
        <w:t xml:space="preserve">de Aanbestedende dienst </w:t>
      </w:r>
      <w:r w:rsidRPr="0098047C">
        <w:rPr>
          <w:rFonts w:cs="Tahoma"/>
        </w:rPr>
        <w:t xml:space="preserve">artikel 2.116 van de Aanbestedingswet 2012 in acht. </w:t>
      </w:r>
    </w:p>
    <w:p w14:paraId="02018B15" w14:textId="77777777" w:rsidR="004804A9" w:rsidRPr="0098047C" w:rsidRDefault="004804A9" w:rsidP="00F0516B">
      <w:pPr>
        <w:pStyle w:val="regulieretekst"/>
        <w:rPr>
          <w:szCs w:val="20"/>
        </w:rPr>
      </w:pPr>
    </w:p>
    <w:p w14:paraId="104158A2" w14:textId="77777777" w:rsidR="004804A9" w:rsidRPr="0098047C" w:rsidRDefault="004804A9" w:rsidP="00F0516B">
      <w:pPr>
        <w:pStyle w:val="regulieretekst"/>
        <w:rPr>
          <w:szCs w:val="20"/>
        </w:rPr>
      </w:pPr>
      <w:r w:rsidRPr="0098047C">
        <w:rPr>
          <w:szCs w:val="20"/>
        </w:rPr>
        <w:t xml:space="preserve">Niet voldoen aan bovenstaande voorwaarden kan leiden tot het terzijde leggen van de Inschrijving en uitsluiting van verdere deelname aan de aanbestedingsprocedure. </w:t>
      </w:r>
    </w:p>
    <w:p w14:paraId="35F1F494" w14:textId="77777777" w:rsidR="004804A9" w:rsidRPr="0098047C" w:rsidRDefault="004804A9" w:rsidP="00F0516B">
      <w:pPr>
        <w:pStyle w:val="regulieretekst"/>
        <w:rPr>
          <w:szCs w:val="20"/>
        </w:rPr>
      </w:pPr>
    </w:p>
    <w:p w14:paraId="219D3649" w14:textId="21BE2E16" w:rsidR="00AE357E" w:rsidRPr="0098047C" w:rsidRDefault="00AE357E" w:rsidP="00AE357E">
      <w:pPr>
        <w:pStyle w:val="regulieretekst"/>
        <w:rPr>
          <w:b/>
          <w:bCs/>
          <w:noProof/>
        </w:rPr>
      </w:pPr>
      <w:r w:rsidRPr="0098047C">
        <w:rPr>
          <w:b/>
          <w:bCs/>
        </w:rPr>
        <w:t xml:space="preserve">Beoordelingskader P1: </w:t>
      </w:r>
      <w:r w:rsidRPr="0098047C">
        <w:rPr>
          <w:b/>
          <w:bCs/>
          <w:noProof/>
        </w:rPr>
        <w:t xml:space="preserve">Prijs - max. 60 punten </w:t>
      </w:r>
    </w:p>
    <w:p w14:paraId="27385268" w14:textId="77777777" w:rsidR="00AE357E" w:rsidRPr="0098047C" w:rsidRDefault="00AE357E" w:rsidP="00AE357E">
      <w:pPr>
        <w:pStyle w:val="regulieretekst"/>
      </w:pPr>
    </w:p>
    <w:p w14:paraId="36BE28FD" w14:textId="77777777" w:rsidR="00AE357E" w:rsidRPr="0098047C" w:rsidRDefault="00AE357E" w:rsidP="00AE357E">
      <w:pPr>
        <w:pStyle w:val="regulieretekst"/>
      </w:pPr>
      <w:r w:rsidRPr="0098047C">
        <w:t xml:space="preserve">Hieronder vindt u hoe de prijs wordt berekend. De formule: </w:t>
      </w:r>
    </w:p>
    <w:p w14:paraId="5A9DC238" w14:textId="54695059" w:rsidR="00AE357E" w:rsidRPr="0098047C" w:rsidRDefault="00AE357E" w:rsidP="00AE357E">
      <w:pPr>
        <w:pStyle w:val="regulieretekst"/>
        <w:rPr>
          <w:szCs w:val="20"/>
        </w:rPr>
      </w:pPr>
      <w:r w:rsidRPr="0098047C">
        <w:t xml:space="preserve">Prijsscore = (Laagste prijs / uw prijs) </w:t>
      </w:r>
      <w:r w:rsidRPr="0098047C">
        <w:rPr>
          <w:rFonts w:ascii="Cambria Math" w:hAnsi="Cambria Math" w:cs="Cambria Math"/>
        </w:rPr>
        <w:t>∗</w:t>
      </w:r>
      <w:r w:rsidRPr="0098047C">
        <w:t xml:space="preserve"> 60</w:t>
      </w:r>
      <w:r w:rsidR="0098047C" w:rsidRPr="0098047C">
        <w:t xml:space="preserve"> punten</w:t>
      </w:r>
      <w:r w:rsidRPr="0098047C">
        <w:rPr>
          <w:i/>
        </w:rPr>
        <w:t xml:space="preserve"> </w:t>
      </w:r>
      <m:oMath>
        <m:r>
          <w:rPr>
            <w:rFonts w:ascii="Cambria Math" w:hAnsi="Cambria Math"/>
          </w:rPr>
          <m:t xml:space="preserve"> </m:t>
        </m:r>
      </m:oMath>
    </w:p>
    <w:p w14:paraId="660B1C6A" w14:textId="695EA8F5" w:rsidR="004804A9" w:rsidRPr="0098047C" w:rsidRDefault="004804A9" w:rsidP="00C113E9">
      <w:pPr>
        <w:pStyle w:val="aanwijstekst"/>
      </w:pPr>
    </w:p>
    <w:p w14:paraId="243F3CF1" w14:textId="77777777" w:rsidR="00A13EDB" w:rsidRPr="0098047C" w:rsidRDefault="00A13EDB" w:rsidP="00A13EDB">
      <w:pPr>
        <w:pStyle w:val="regulieretekst"/>
      </w:pPr>
    </w:p>
    <w:p w14:paraId="702B04F3" w14:textId="2FCAB268" w:rsidR="004804A9" w:rsidRPr="0098047C" w:rsidRDefault="004804A9" w:rsidP="00C113E9">
      <w:pPr>
        <w:pStyle w:val="regulieretekst"/>
      </w:pPr>
      <w:r w:rsidRPr="0098047C">
        <w:rPr>
          <w:rFonts w:cs="Tahoma"/>
        </w:rPr>
        <w:t xml:space="preserve"> </w:t>
      </w:r>
    </w:p>
    <w:p w14:paraId="3D69C587" w14:textId="77777777" w:rsidR="004804A9" w:rsidRPr="0098047C" w:rsidRDefault="004804A9" w:rsidP="00C113E9">
      <w:pPr>
        <w:pStyle w:val="regulieretekst"/>
      </w:pPr>
    </w:p>
    <w:p w14:paraId="1DCBB193" w14:textId="77777777" w:rsidR="004804A9" w:rsidRPr="0098047C" w:rsidRDefault="004804A9" w:rsidP="004804A9"/>
    <w:p w14:paraId="2A680C9A" w14:textId="77777777" w:rsidR="004804A9" w:rsidRPr="0098047C" w:rsidRDefault="004804A9" w:rsidP="004804A9"/>
    <w:p w14:paraId="74B82C42" w14:textId="77777777" w:rsidR="004804A9" w:rsidRPr="0098047C" w:rsidRDefault="004804A9" w:rsidP="004804A9">
      <w:pPr>
        <w:spacing w:after="200" w:line="276" w:lineRule="auto"/>
        <w:rPr>
          <w:b/>
          <w:bCs/>
          <w:szCs w:val="22"/>
        </w:rPr>
      </w:pPr>
      <w:r w:rsidRPr="0098047C">
        <w:rPr>
          <w:szCs w:val="22"/>
        </w:rPr>
        <w:br w:type="page"/>
      </w:r>
    </w:p>
    <w:p w14:paraId="5886E8A5" w14:textId="77777777" w:rsidR="004804A9" w:rsidRPr="0098047C" w:rsidRDefault="004804A9" w:rsidP="00C113E9">
      <w:pPr>
        <w:pStyle w:val="Titels"/>
      </w:pPr>
      <w:bookmarkStart w:id="409" w:name="_Toc274598904"/>
      <w:bookmarkStart w:id="410" w:name="_Toc468459475"/>
      <w:bookmarkStart w:id="411" w:name="_Toc495681012"/>
      <w:bookmarkStart w:id="412" w:name="_Ref497406437"/>
      <w:bookmarkStart w:id="413" w:name="_Toc202359272"/>
      <w:bookmarkStart w:id="414" w:name="_Toc244698596"/>
      <w:r w:rsidRPr="0098047C">
        <w:lastRenderedPageBreak/>
        <w:t xml:space="preserve">Voorschriften en </w:t>
      </w:r>
      <w:bookmarkEnd w:id="409"/>
      <w:bookmarkEnd w:id="410"/>
      <w:bookmarkEnd w:id="411"/>
      <w:bookmarkEnd w:id="412"/>
      <w:r w:rsidRPr="0098047C">
        <w:t>voorwaarden</w:t>
      </w:r>
      <w:bookmarkEnd w:id="413"/>
      <w:bookmarkEnd w:id="414"/>
    </w:p>
    <w:p w14:paraId="4A97E7C5" w14:textId="77777777" w:rsidR="004804A9" w:rsidRPr="0098047C" w:rsidRDefault="004804A9" w:rsidP="00C113E9">
      <w:pPr>
        <w:pStyle w:val="regulieretekst"/>
      </w:pPr>
      <w:bookmarkStart w:id="415" w:name="_Toc495681013"/>
      <w:bookmarkStart w:id="416" w:name="_Toc484701869"/>
      <w:r w:rsidRPr="0098047C">
        <w:t xml:space="preserve">Inschrijvingen moeten volgens onderstaande voorschriften zijn opgemaakt en ingezonden om in behandeling te worden genomen. Dit is om een eerlijke concurrentie tussen de Inschrijvers te garanderen. Tevens worden in dit hoofdstuk voorwaarden en bepalingen genoemd die gelden in het kader van deze Aanbesteding. </w:t>
      </w:r>
    </w:p>
    <w:p w14:paraId="40A344A3" w14:textId="77777777" w:rsidR="004804A9" w:rsidRPr="0098047C" w:rsidRDefault="004804A9" w:rsidP="00C113E9">
      <w:pPr>
        <w:pStyle w:val="regulieretekst"/>
      </w:pPr>
    </w:p>
    <w:p w14:paraId="528CF369" w14:textId="77777777" w:rsidR="004804A9" w:rsidRPr="0098047C" w:rsidRDefault="004804A9" w:rsidP="00C113E9">
      <w:pPr>
        <w:pStyle w:val="regulieretekst"/>
      </w:pPr>
      <w:r w:rsidRPr="0098047C">
        <w:t xml:space="preserve">Inschrijvingen die op een afwijkende manier worden aangeboden en Inschrijvingen die niet aan de voorwaarden voldoen, zijn in de regel ongeldig en worden niet beoordeeld. In dat geval krijgt de Inschrijver hierover schriftelijk bericht met vermelding van de reden. </w:t>
      </w:r>
    </w:p>
    <w:p w14:paraId="5051DBA8" w14:textId="77777777" w:rsidR="003B0D63" w:rsidRPr="0098047C" w:rsidRDefault="003B0D63" w:rsidP="00C113E9">
      <w:pPr>
        <w:pStyle w:val="regulieretekst"/>
      </w:pPr>
    </w:p>
    <w:p w14:paraId="0462E6F4" w14:textId="77777777" w:rsidR="004804A9" w:rsidRPr="0098047C" w:rsidRDefault="004804A9" w:rsidP="00C113E9">
      <w:pPr>
        <w:pStyle w:val="Highlighttekst"/>
      </w:pPr>
      <w:bookmarkStart w:id="417" w:name="_Toc484701872"/>
      <w:bookmarkStart w:id="418" w:name="_Toc495681019"/>
      <w:bookmarkStart w:id="419" w:name="_Toc202359273"/>
      <w:bookmarkStart w:id="420" w:name="_Toc244698597"/>
      <w:r w:rsidRPr="0098047C">
        <w:t xml:space="preserve">Voorbehouden </w:t>
      </w:r>
      <w:bookmarkEnd w:id="417"/>
      <w:r w:rsidRPr="0098047C">
        <w:t xml:space="preserve">van </w:t>
      </w:r>
      <w:bookmarkEnd w:id="418"/>
      <w:r w:rsidRPr="0098047C">
        <w:t>de Aanbestedende dienst</w:t>
      </w:r>
      <w:bookmarkEnd w:id="419"/>
      <w:bookmarkEnd w:id="420"/>
    </w:p>
    <w:p w14:paraId="6142D004" w14:textId="77777777" w:rsidR="004804A9" w:rsidRPr="0098047C" w:rsidRDefault="004804A9" w:rsidP="00C113E9">
      <w:pPr>
        <w:pStyle w:val="regulieretekst"/>
        <w:rPr>
          <w:bCs/>
        </w:rPr>
      </w:pPr>
      <w:r w:rsidRPr="0098047C">
        <w:t xml:space="preserve">De </w:t>
      </w:r>
      <w:r w:rsidRPr="0098047C">
        <w:rPr>
          <w:bCs/>
        </w:rPr>
        <w:t>Aanbestedende dienst</w:t>
      </w:r>
      <w:r w:rsidRPr="0098047C">
        <w:t xml:space="preserve"> behoudt zich het recht voor om de Aanbesteding geheel of gedeeltelijk op te schorten, tijdelijk of definitief te staken en/of om niet over te gaan tot het sluiten van de Overeenkomst. </w:t>
      </w:r>
      <w:r w:rsidRPr="0098047C">
        <w:rPr>
          <w:bCs/>
        </w:rPr>
        <w:t>In dat geval krijgt de Inschrijver hierover schriftelijk bericht met vermelding van de reden.</w:t>
      </w:r>
    </w:p>
    <w:p w14:paraId="7FE208AC" w14:textId="77777777" w:rsidR="003B0D63" w:rsidRPr="0098047C" w:rsidRDefault="003B0D63" w:rsidP="00C113E9">
      <w:pPr>
        <w:pStyle w:val="regulieretekst"/>
        <w:rPr>
          <w:bCs/>
        </w:rPr>
      </w:pPr>
    </w:p>
    <w:p w14:paraId="5B331E31" w14:textId="77777777" w:rsidR="004804A9" w:rsidRPr="0098047C" w:rsidRDefault="004804A9" w:rsidP="00C113E9">
      <w:pPr>
        <w:pStyle w:val="Highlighttekst"/>
      </w:pPr>
      <w:bookmarkStart w:id="421" w:name="_Toc202359274"/>
      <w:bookmarkStart w:id="422" w:name="_Toc244698598"/>
      <w:r w:rsidRPr="0098047C">
        <w:t>Toepasselijk recht</w:t>
      </w:r>
      <w:bookmarkEnd w:id="415"/>
      <w:bookmarkEnd w:id="421"/>
      <w:bookmarkEnd w:id="422"/>
    </w:p>
    <w:p w14:paraId="531A177D" w14:textId="77777777" w:rsidR="004804A9" w:rsidRPr="0098047C" w:rsidRDefault="004804A9" w:rsidP="00C113E9">
      <w:pPr>
        <w:pStyle w:val="regulieretekst"/>
      </w:pPr>
      <w:r w:rsidRPr="0098047C">
        <w:t xml:space="preserve">Uitsluitend het Nederlandse recht beheerst deze Aanbesteding. </w:t>
      </w:r>
    </w:p>
    <w:p w14:paraId="28368A3C" w14:textId="77777777" w:rsidR="003B0D63" w:rsidRPr="0098047C" w:rsidRDefault="003B0D63" w:rsidP="00C113E9">
      <w:pPr>
        <w:pStyle w:val="regulieretekst"/>
      </w:pPr>
    </w:p>
    <w:p w14:paraId="2B040083" w14:textId="77777777" w:rsidR="004804A9" w:rsidRPr="0098047C" w:rsidRDefault="004804A9" w:rsidP="00C113E9">
      <w:pPr>
        <w:pStyle w:val="Highlighttekst"/>
      </w:pPr>
      <w:bookmarkStart w:id="423" w:name="_Toc202359275"/>
      <w:bookmarkStart w:id="424" w:name="_Toc244698599"/>
      <w:bookmarkEnd w:id="416"/>
      <w:r w:rsidRPr="0098047C">
        <w:t>Nederlandse taal</w:t>
      </w:r>
      <w:bookmarkEnd w:id="423"/>
      <w:bookmarkEnd w:id="424"/>
      <w:r w:rsidRPr="0098047C">
        <w:t xml:space="preserve"> </w:t>
      </w:r>
    </w:p>
    <w:p w14:paraId="53945CDB" w14:textId="77777777" w:rsidR="004804A9" w:rsidRPr="0098047C" w:rsidRDefault="004804A9" w:rsidP="00C113E9">
      <w:pPr>
        <w:pStyle w:val="regulieretekst"/>
      </w:pPr>
      <w:r w:rsidRPr="0098047C">
        <w:t xml:space="preserve">De Inschrijving dient in de Nederlandse taal te zijn opgesteld. Alle communicatie, documenten en correspondentie in het kader van deze Aanbesteding en de eventuele </w:t>
      </w:r>
      <w:r w:rsidRPr="0098047C">
        <w:rPr>
          <w:rFonts w:cs="Arial"/>
          <w:szCs w:val="22"/>
        </w:rPr>
        <w:t>Opdracht</w:t>
      </w:r>
      <w:r w:rsidRPr="0098047C">
        <w:rPr>
          <w:rFonts w:cs="Arial"/>
          <w:color w:val="000000" w:themeColor="text1"/>
        </w:rPr>
        <w:t xml:space="preserve"> </w:t>
      </w:r>
      <w:r w:rsidRPr="0098047C">
        <w:t>moeten in de Nederlandse taal worden gevoerd en/of opgesteld. Voor (standaard)rapporten, handleidingen en dergelijke, waarvan het algemeen gebruikelijk is dat deze in de Engelse taal zijn opgesteld, geldt dat hiervan (ook) Engelstalige versies mogen worden overgelegd. Andere talen zijn niet toegestaan.</w:t>
      </w:r>
    </w:p>
    <w:p w14:paraId="3877124C" w14:textId="77777777" w:rsidR="003B0D63" w:rsidRPr="0098047C" w:rsidRDefault="003B0D63" w:rsidP="00C113E9">
      <w:pPr>
        <w:pStyle w:val="regulieretekst"/>
      </w:pPr>
    </w:p>
    <w:p w14:paraId="7DBB3165" w14:textId="77777777" w:rsidR="004804A9" w:rsidRPr="0098047C" w:rsidRDefault="004804A9" w:rsidP="00C113E9">
      <w:pPr>
        <w:pStyle w:val="Highlighttekst"/>
      </w:pPr>
      <w:bookmarkStart w:id="425" w:name="_Ref50478228"/>
      <w:bookmarkStart w:id="426" w:name="_Toc202359276"/>
      <w:bookmarkStart w:id="427" w:name="_Toc244698600"/>
      <w:r w:rsidRPr="0098047C">
        <w:t>Inschrijven in een Samenwerkingsverband</w:t>
      </w:r>
      <w:bookmarkEnd w:id="425"/>
      <w:bookmarkEnd w:id="426"/>
      <w:bookmarkEnd w:id="427"/>
    </w:p>
    <w:p w14:paraId="1162E8DB" w14:textId="77777777" w:rsidR="004804A9" w:rsidRPr="0098047C" w:rsidRDefault="004804A9" w:rsidP="00C113E9">
      <w:pPr>
        <w:pStyle w:val="regulieretekst"/>
      </w:pPr>
      <w:r w:rsidRPr="0098047C">
        <w:t>Alle leden van het Samenwerkingsverband verklaren door middel van het indienen van een Inschrijving aansprakelijk te zijn, zowel in het kader van de Aanbesteding als in het kader van het uitvoeren van de Opdracht. Het Samenwerkingsverband dient in de Inschrijving aan te geven welke (rechts-)persoon het aanspreekpunt is tijdens deze procedure en gedurende de contractperiode als penvoerder optreedt. Partijen in een Samenwerkingsverband kunnen niet tevens apart of in een andere combinatie inschrijven. Indien daarvan toch sprake is, zijn alle betreffende Inschrijvingen ongeldig.</w:t>
      </w:r>
    </w:p>
    <w:p w14:paraId="1A8BC219" w14:textId="77777777" w:rsidR="004804A9" w:rsidRPr="0098047C" w:rsidRDefault="004804A9" w:rsidP="00C113E9">
      <w:pPr>
        <w:pStyle w:val="regulieretekst"/>
      </w:pPr>
    </w:p>
    <w:p w14:paraId="7EA1F6D2" w14:textId="77777777" w:rsidR="004804A9" w:rsidRPr="0098047C" w:rsidRDefault="004804A9" w:rsidP="00C113E9">
      <w:pPr>
        <w:pStyle w:val="regulieretekst"/>
      </w:pPr>
      <w:r w:rsidRPr="0098047C">
        <w:t>Wijzigingen in de samenstelling van het Samenwerkingsverband na indiening van de Inschrijving, zonder schriftelijke toestemming van de Aanbestedende dienst, leidt in de regel tot uitsluiting.</w:t>
      </w:r>
    </w:p>
    <w:p w14:paraId="2686C9E8" w14:textId="77777777" w:rsidR="004804A9" w:rsidRPr="0098047C" w:rsidRDefault="004804A9" w:rsidP="00C113E9">
      <w:pPr>
        <w:pStyle w:val="regulieretekst"/>
      </w:pPr>
    </w:p>
    <w:p w14:paraId="1BFC8740" w14:textId="77777777" w:rsidR="004804A9" w:rsidRPr="0098047C" w:rsidRDefault="004804A9" w:rsidP="00C113E9">
      <w:pPr>
        <w:pStyle w:val="regulieretekst"/>
      </w:pPr>
      <w:r w:rsidRPr="0098047C">
        <w:t>Indien je een rechtsvorm als eis stelt (besloten vennootschap) of een verklaring van gezamenlijke hoofdelijke aansprakelijkheid vraagt, is het altijd aan te bevelen om de achterliggende organisaties te laten tekenen op de overeenkomst. Op deze manier heb je altijd een instrument om tijdens de contractduur de partijen op hun prestaties aan te spreken.</w:t>
      </w:r>
    </w:p>
    <w:p w14:paraId="646DA3E3" w14:textId="0776FE85" w:rsidR="004804A9" w:rsidRPr="0098047C" w:rsidRDefault="004804A9" w:rsidP="00C113E9">
      <w:pPr>
        <w:pStyle w:val="regulieretekst"/>
        <w:rPr>
          <w:szCs w:val="22"/>
        </w:rPr>
      </w:pPr>
    </w:p>
    <w:p w14:paraId="5D3517C6" w14:textId="77777777" w:rsidR="004804A9" w:rsidRPr="0098047C" w:rsidRDefault="004804A9" w:rsidP="00C113E9">
      <w:pPr>
        <w:pStyle w:val="Highlighttekst"/>
      </w:pPr>
      <w:bookmarkStart w:id="428" w:name="_Ref50478238"/>
      <w:bookmarkStart w:id="429" w:name="_Toc202359277"/>
      <w:bookmarkStart w:id="430" w:name="_Toc244698601"/>
      <w:r w:rsidRPr="0098047C">
        <w:t>Inschrijven met Onderaannemers</w:t>
      </w:r>
      <w:bookmarkEnd w:id="428"/>
      <w:bookmarkEnd w:id="429"/>
      <w:bookmarkEnd w:id="430"/>
    </w:p>
    <w:p w14:paraId="58DDFEBD" w14:textId="77777777" w:rsidR="004804A9" w:rsidRPr="0098047C" w:rsidRDefault="004804A9" w:rsidP="00C113E9">
      <w:pPr>
        <w:pStyle w:val="regulieretekst"/>
        <w:rPr>
          <w:rFonts w:cs="Arial"/>
        </w:rPr>
      </w:pPr>
      <w:r w:rsidRPr="0098047C">
        <w:t xml:space="preserve">In aanvulling op de eisen voor het inschrijven met (een) Onderaannemer(s) die zijn beschreven in hoofdstuk 4 van dit Beschrijvend document geldt het volgende. Indien de Inschrijver een beroep doet op (een) Onderaannemer(s) om te kunnen voldoen aan (een) Geschiktheidseis(en) dan dient de Inschrijver aan te geven (i) welke Onderaannemer(s) dit betreft en (ii) voor welk deel van de </w:t>
      </w:r>
      <w:r w:rsidRPr="0098047C">
        <w:rPr>
          <w:rFonts w:cs="Arial"/>
        </w:rPr>
        <w:t>Opdracht</w:t>
      </w:r>
      <w:r w:rsidRPr="0098047C">
        <w:rPr>
          <w:rFonts w:cs="Arial"/>
          <w:color w:val="000000" w:themeColor="text1"/>
        </w:rPr>
        <w:t xml:space="preserve"> </w:t>
      </w:r>
      <w:r w:rsidRPr="0098047C">
        <w:t xml:space="preserve">deze Onderaannemer(s) zal (zullen) worden ingeschakeld dan wel voor welke Geschiktheidseis(en) de Inschrijver </w:t>
      </w:r>
      <w:r w:rsidRPr="0098047C">
        <w:lastRenderedPageBreak/>
        <w:t>een beroep doet op deze Onderaannemer(s). Van alle Onderaannemers dient na de mededeling van de gunningsbeslissing op eerste verzoek van de Aanbestedende dienst een bewijs van inschrijving in het nationaal beroeps-/handelsregister te worden overgelegd</w:t>
      </w:r>
      <w:r w:rsidRPr="0098047C">
        <w:rPr>
          <w:rFonts w:cs="Arial"/>
        </w:rPr>
        <w:t xml:space="preserve">. </w:t>
      </w:r>
    </w:p>
    <w:p w14:paraId="57828382" w14:textId="77777777" w:rsidR="004804A9" w:rsidRPr="0098047C" w:rsidRDefault="004804A9" w:rsidP="00C113E9">
      <w:pPr>
        <w:pStyle w:val="regulieretekst"/>
      </w:pPr>
    </w:p>
    <w:p w14:paraId="44FBECD1" w14:textId="77777777" w:rsidR="004804A9" w:rsidRPr="0098047C" w:rsidRDefault="004804A9" w:rsidP="00C113E9">
      <w:pPr>
        <w:pStyle w:val="regulieretekst"/>
      </w:pPr>
      <w:r w:rsidRPr="0098047C">
        <w:t xml:space="preserve">Na inschrijving mag de samenstelling van hoofdaannemer met één of meer Onderaannemer(s) alleen worden gewijzigd na voorafgaande schriftelijke goedkeuring van de Aanbestedende dienst. </w:t>
      </w:r>
    </w:p>
    <w:p w14:paraId="0FB8D88F" w14:textId="77777777" w:rsidR="004804A9" w:rsidRPr="0098047C" w:rsidRDefault="004804A9" w:rsidP="00C113E9">
      <w:pPr>
        <w:pStyle w:val="regulieretekst"/>
      </w:pPr>
    </w:p>
    <w:p w14:paraId="41589621" w14:textId="77777777" w:rsidR="004804A9" w:rsidRPr="0098047C" w:rsidRDefault="004804A9" w:rsidP="00C113E9">
      <w:pPr>
        <w:pStyle w:val="regulieretekst"/>
      </w:pPr>
      <w:r w:rsidRPr="0098047C">
        <w:t>De Onderaannemer(s) voeren namens en onder verantwoordelijkheid van de Opdrachtnemer bepaalde voorschriften uit. De hoofdaannemer is bij deze constructie volledig aansprakelijk voor de gestanddoening van de verplichtingen voortvloeiend uit de Inschrijving, alsmede de eventuele uitvoering daarvan. De hoofdaannemer is ook aansprakelijk voor de nakoming van de verplichtingen van de door hem ingeschakelde Onderaannemer(s).</w:t>
      </w:r>
    </w:p>
    <w:p w14:paraId="7E8441F5" w14:textId="77777777" w:rsidR="004804A9" w:rsidRPr="0098047C" w:rsidRDefault="004804A9" w:rsidP="00C113E9">
      <w:pPr>
        <w:pStyle w:val="regulieretekst"/>
      </w:pPr>
      <w:r w:rsidRPr="0098047C">
        <w:t xml:space="preserve">De Opdrachtnemer dient de betreffende Onderaannemer(s) ook daadwerkelijk bij de uitvoering van de Opdracht en dienovereenkomstig in te zetten. In het geval dat de Opdrachtnemer een beroep doet op de betreffende Onderaannemer(s) om te kunnen voldoen aan (een) Geschiktheidseis(en) dient de hoofdaannemer aan te tonen dat hij bij de uitvoering ook werkelijk gebruik kan maken van de benodigde middelen (kennis, mens, materieel) van de betreffende Onderaannemer(s). </w:t>
      </w:r>
    </w:p>
    <w:p w14:paraId="32E34945" w14:textId="77777777" w:rsidR="004804A9" w:rsidRPr="0098047C" w:rsidRDefault="004804A9" w:rsidP="00C113E9">
      <w:pPr>
        <w:pStyle w:val="regulieretekst"/>
      </w:pPr>
    </w:p>
    <w:p w14:paraId="547E99E2" w14:textId="77777777" w:rsidR="004804A9" w:rsidRPr="0098047C" w:rsidRDefault="004804A9" w:rsidP="00C113E9">
      <w:pPr>
        <w:pStyle w:val="regulieretekst"/>
      </w:pPr>
      <w:r w:rsidRPr="0098047C">
        <w:t xml:space="preserve">Het is niet toegestaan een onderaannemer in te zetten waarop een Uitsluitingsgrond van toepassing is, behoudens wanneer de Aanbestedende dienst hiervoor expliciet toestemming geeft wegens één of meer van de redenen genoemd in artikel 2.86a, 2.87a en 2.88 van de Aanbestedingswet 2012. Op eerste verzoek van de Aanbestedende dienst toont de Inschrijver aan de hand van bewijsmiddelen aan dat op zijn Onderaannemers geen Uitsluitingsgronden van toepassing zijn. </w:t>
      </w:r>
    </w:p>
    <w:p w14:paraId="3DA9B29E" w14:textId="77777777" w:rsidR="003B0D63" w:rsidRPr="0098047C" w:rsidRDefault="003B0D63" w:rsidP="00C113E9">
      <w:pPr>
        <w:pStyle w:val="regulieretekst"/>
      </w:pPr>
    </w:p>
    <w:p w14:paraId="17E24753" w14:textId="77777777" w:rsidR="004804A9" w:rsidRPr="0098047C" w:rsidRDefault="004804A9" w:rsidP="00C113E9">
      <w:pPr>
        <w:pStyle w:val="Highlighttekst"/>
      </w:pPr>
      <w:bookmarkStart w:id="431" w:name="_Sluitingsdatum_en_-tijdstip"/>
      <w:bookmarkStart w:id="432" w:name="_Toc274598905"/>
      <w:bookmarkStart w:id="433" w:name="_Toc495681015"/>
      <w:bookmarkStart w:id="434" w:name="_Toc202359278"/>
      <w:bookmarkStart w:id="435" w:name="_Toc244698602"/>
      <w:bookmarkEnd w:id="431"/>
      <w:r w:rsidRPr="0098047C">
        <w:t xml:space="preserve">Inschrijving conform </w:t>
      </w:r>
      <w:bookmarkEnd w:id="432"/>
      <w:bookmarkEnd w:id="433"/>
      <w:r w:rsidRPr="0098047C">
        <w:t>de Aanbestedingsstukken</w:t>
      </w:r>
      <w:bookmarkEnd w:id="434"/>
      <w:bookmarkEnd w:id="435"/>
    </w:p>
    <w:p w14:paraId="5ED6F4EC" w14:textId="77777777" w:rsidR="004804A9" w:rsidRPr="0098047C" w:rsidRDefault="004804A9" w:rsidP="00C113E9">
      <w:pPr>
        <w:pStyle w:val="regulieretekst"/>
      </w:pPr>
      <w:r w:rsidRPr="0098047C">
        <w:t xml:space="preserve">De Inschrijver moet zijn Inschrijving baseren op de Aanbestedingsstukken. Indien een Inschrijver gevraagde informatie niet, niet volledig en/of niet juist heeft aangeleverd, leidt dat in de regel tot ongeldigheid van de Inschrijving en uitsluiting van verdere deelname aan de Aanbesteding. Onder ‘niet juist’ verstaat de Aanbestedende dienst het wijzigen van informatie in de Aanbestedingsstukken of het niet gebruiken van een voorgeschreven bijlage of formulier. </w:t>
      </w:r>
    </w:p>
    <w:p w14:paraId="3416F8D7" w14:textId="77777777" w:rsidR="003B0D63" w:rsidRPr="0098047C" w:rsidRDefault="003B0D63" w:rsidP="00C113E9">
      <w:pPr>
        <w:pStyle w:val="regulieretekst"/>
      </w:pPr>
    </w:p>
    <w:p w14:paraId="777EDD4B" w14:textId="77777777" w:rsidR="004804A9" w:rsidRPr="0098047C" w:rsidRDefault="004804A9" w:rsidP="00C113E9">
      <w:pPr>
        <w:pStyle w:val="Highlighttekst"/>
      </w:pPr>
      <w:bookmarkStart w:id="436" w:name="_Toc495681017"/>
      <w:bookmarkStart w:id="437" w:name="_Toc202359279"/>
      <w:bookmarkStart w:id="438" w:name="_Toc244698603"/>
      <w:r w:rsidRPr="0098047C">
        <w:t>Voorwaardelijke Inschrijving</w:t>
      </w:r>
      <w:bookmarkEnd w:id="436"/>
      <w:bookmarkEnd w:id="437"/>
      <w:bookmarkEnd w:id="438"/>
    </w:p>
    <w:p w14:paraId="58FC8519" w14:textId="77777777" w:rsidR="004804A9" w:rsidRPr="0098047C" w:rsidRDefault="004804A9" w:rsidP="00C113E9">
      <w:pPr>
        <w:pStyle w:val="regulieretekst"/>
      </w:pPr>
      <w:r w:rsidRPr="0098047C">
        <w:t xml:space="preserve">Inschrijvingen waaraan voorwaarden zijn verbonden of waarop voorbehouden worden gemaakt, worden in de regel aangemerkt als ongeldig en uitgesloten van verdere deelname aan de Aanbesteding. </w:t>
      </w:r>
    </w:p>
    <w:p w14:paraId="21EE8FE7" w14:textId="77777777" w:rsidR="003B0D63" w:rsidRPr="0098047C" w:rsidRDefault="003B0D63" w:rsidP="00C113E9">
      <w:pPr>
        <w:pStyle w:val="regulieretekst"/>
      </w:pPr>
    </w:p>
    <w:p w14:paraId="6A8AFDDA" w14:textId="77777777" w:rsidR="004804A9" w:rsidRPr="0098047C" w:rsidRDefault="004804A9" w:rsidP="00C113E9">
      <w:pPr>
        <w:pStyle w:val="Highlighttekst"/>
      </w:pPr>
      <w:bookmarkStart w:id="439" w:name="_Toc202359280"/>
      <w:bookmarkStart w:id="440" w:name="_Toc244698604"/>
      <w:r w:rsidRPr="0098047C">
        <w:t>Gedeeltelijke Inschrijving</w:t>
      </w:r>
      <w:bookmarkEnd w:id="439"/>
      <w:bookmarkEnd w:id="440"/>
    </w:p>
    <w:p w14:paraId="71397201" w14:textId="77777777" w:rsidR="004804A9" w:rsidRPr="0098047C" w:rsidRDefault="004804A9" w:rsidP="00C113E9">
      <w:pPr>
        <w:pStyle w:val="regulieretekst"/>
      </w:pPr>
      <w:r w:rsidRPr="0098047C">
        <w:t>Een Inschrijving indienen ten aanzien van een gedeelte van de Opdracht</w:t>
      </w:r>
      <w:r w:rsidRPr="0098047C">
        <w:rPr>
          <w:color w:val="000000" w:themeColor="text1"/>
          <w:szCs w:val="18"/>
        </w:rPr>
        <w:t xml:space="preserve"> </w:t>
      </w:r>
      <w:r w:rsidRPr="0098047C">
        <w:t>is niet toegestaan.</w:t>
      </w:r>
    </w:p>
    <w:p w14:paraId="1C80D40A" w14:textId="77777777" w:rsidR="003B0D63" w:rsidRPr="0098047C" w:rsidRDefault="003B0D63" w:rsidP="00C113E9">
      <w:pPr>
        <w:pStyle w:val="regulieretekst"/>
      </w:pPr>
    </w:p>
    <w:p w14:paraId="43D77A16" w14:textId="77777777" w:rsidR="004804A9" w:rsidRPr="0098047C" w:rsidRDefault="004804A9" w:rsidP="00C113E9">
      <w:pPr>
        <w:pStyle w:val="Highlighttekst"/>
      </w:pPr>
      <w:bookmarkStart w:id="441" w:name="_Toc356995134"/>
      <w:bookmarkStart w:id="442" w:name="_Toc511822238"/>
      <w:bookmarkStart w:id="443" w:name="_Toc202359281"/>
      <w:bookmarkStart w:id="444" w:name="_Toc244698605"/>
      <w:r w:rsidRPr="0098047C">
        <w:t>Opgave van prijzen, tarieven en kosten</w:t>
      </w:r>
      <w:bookmarkEnd w:id="441"/>
      <w:bookmarkEnd w:id="442"/>
      <w:bookmarkEnd w:id="443"/>
      <w:bookmarkEnd w:id="444"/>
    </w:p>
    <w:p w14:paraId="3C738339" w14:textId="77777777" w:rsidR="004804A9" w:rsidRPr="0098047C" w:rsidRDefault="004804A9" w:rsidP="00C113E9">
      <w:pPr>
        <w:pStyle w:val="regulieretekst"/>
      </w:pPr>
      <w:r w:rsidRPr="0098047C">
        <w:t xml:space="preserve">De prijzen, tarieven en kosten die de Inschrijver opgeeft dienen marktconform, aannemelijk en reëel te zijn – zie in dit kader ook paragraaf </w:t>
      </w:r>
      <w:r w:rsidRPr="0098047C">
        <w:fldChar w:fldCharType="begin"/>
      </w:r>
      <w:r w:rsidRPr="0098047C">
        <w:instrText xml:space="preserve"> REF _Ref414363892 \r \h  \* MERGEFORMAT </w:instrText>
      </w:r>
      <w:r w:rsidRPr="0098047C">
        <w:fldChar w:fldCharType="separate"/>
      </w:r>
      <w:r w:rsidRPr="0098047C">
        <w:t>7.10</w:t>
      </w:r>
      <w:r w:rsidRPr="0098047C">
        <w:fldChar w:fldCharType="end"/>
      </w:r>
      <w:r w:rsidRPr="0098047C">
        <w:t xml:space="preserve">. </w:t>
      </w:r>
    </w:p>
    <w:p w14:paraId="367DE465" w14:textId="77777777" w:rsidR="004804A9" w:rsidRPr="0098047C" w:rsidRDefault="004804A9" w:rsidP="00C113E9">
      <w:pPr>
        <w:pStyle w:val="Highlighttekst"/>
      </w:pPr>
      <w:bookmarkStart w:id="445" w:name="_Ref414363892"/>
      <w:bookmarkStart w:id="446" w:name="_Toc511822239"/>
      <w:bookmarkStart w:id="447" w:name="_Toc202359282"/>
      <w:bookmarkStart w:id="448" w:name="_Toc244698606"/>
      <w:r w:rsidRPr="0098047C">
        <w:t>Manipulatief inschrijven</w:t>
      </w:r>
      <w:bookmarkEnd w:id="445"/>
      <w:bookmarkEnd w:id="446"/>
      <w:bookmarkEnd w:id="447"/>
      <w:bookmarkEnd w:id="448"/>
    </w:p>
    <w:p w14:paraId="7A571EED" w14:textId="52640EA4" w:rsidR="00A1101C" w:rsidRPr="0098047C" w:rsidRDefault="004804A9" w:rsidP="00C113E9">
      <w:pPr>
        <w:pStyle w:val="regulieretekst"/>
        <w:rPr>
          <w:rFonts w:eastAsia="MS Mincho"/>
          <w:i/>
          <w:iCs/>
          <w:color w:val="0070C0"/>
        </w:rPr>
      </w:pPr>
      <w:r w:rsidRPr="0098047C">
        <w:t xml:space="preserve">Het is de Inschrijver niet toegestaan manipulatief in te schrijven. Hiermee wordt in deze context bedoeld dat een oneigenlijk middel wordt aangewend om aan de concurrentie van mede-Inschrijvers te ontkomen, respectievelijk dat de aangekondigde maatstaf ter beoordeling van de economisch meest voordelige inschrijving wordt misbruikt, waardoor de door de Aanbestedende dienst gehanteerde beoordelingsmethodiek wordt gefrustreerd. De Inschrijver mag geen aanbieding doen die naar objectieve bedrijfseconomische maatstaven niet marktconform of niet aannemelijk is, dan wel anderszins een manipulatief karakter heeft. Een Inschrijving is in ieder geval manipulatief als één of meerdere tarieven de </w:t>
      </w:r>
      <w:r w:rsidRPr="0098047C">
        <w:lastRenderedPageBreak/>
        <w:t xml:space="preserve">gehanteerde formule frustreren of als sprake is van negatieve of nultarieven. </w:t>
      </w:r>
    </w:p>
    <w:p w14:paraId="16AFC37F" w14:textId="38DFBCB4" w:rsidR="004804A9" w:rsidRPr="0098047C" w:rsidRDefault="004804A9" w:rsidP="00C113E9">
      <w:pPr>
        <w:pStyle w:val="regulieretekst"/>
      </w:pPr>
      <w:r w:rsidRPr="0098047C">
        <w:t>Tevens is het niet toegestaan het format van het prijzenblad te wijzigen.</w:t>
      </w:r>
    </w:p>
    <w:p w14:paraId="6FEB9994" w14:textId="51D92795" w:rsidR="004804A9" w:rsidRPr="0098047C" w:rsidRDefault="004804A9" w:rsidP="00C113E9">
      <w:pPr>
        <w:pStyle w:val="regulieretekst"/>
      </w:pPr>
      <w:r w:rsidRPr="0098047C">
        <w:t xml:space="preserve">De Inschrijver die deze bepaling overtreedt </w:t>
      </w:r>
      <w:r w:rsidR="003B0D63" w:rsidRPr="0098047C">
        <w:t xml:space="preserve">kan </w:t>
      </w:r>
      <w:r w:rsidRPr="0098047C">
        <w:t>word</w:t>
      </w:r>
      <w:r w:rsidR="003B0D63" w:rsidRPr="0098047C">
        <w:t>en</w:t>
      </w:r>
      <w:r w:rsidRPr="0098047C">
        <w:t xml:space="preserve"> uitgesloten van verdere deelname aan de Aanbesteding. </w:t>
      </w:r>
    </w:p>
    <w:p w14:paraId="333B77FD" w14:textId="77777777" w:rsidR="003B0D63" w:rsidRPr="0098047C" w:rsidRDefault="003B0D63" w:rsidP="00C113E9">
      <w:pPr>
        <w:pStyle w:val="regulieretekst"/>
      </w:pPr>
    </w:p>
    <w:p w14:paraId="3C6FB6AE" w14:textId="77777777" w:rsidR="004804A9" w:rsidRPr="0098047C" w:rsidRDefault="004804A9" w:rsidP="00C113E9">
      <w:pPr>
        <w:pStyle w:val="Highlighttekst"/>
      </w:pPr>
      <w:bookmarkStart w:id="449" w:name="_Toc495681018"/>
      <w:bookmarkStart w:id="450" w:name="_Toc202359283"/>
      <w:bookmarkStart w:id="451" w:name="_Toc484701871"/>
      <w:bookmarkStart w:id="452" w:name="_Toc244698607"/>
      <w:r w:rsidRPr="0098047C">
        <w:t>Geldigheidsduur van de Inschrijving</w:t>
      </w:r>
      <w:bookmarkEnd w:id="449"/>
      <w:bookmarkEnd w:id="450"/>
      <w:bookmarkEnd w:id="452"/>
    </w:p>
    <w:p w14:paraId="24C00B0D" w14:textId="77777777" w:rsidR="004804A9" w:rsidRPr="0098047C" w:rsidRDefault="004804A9" w:rsidP="00C113E9">
      <w:pPr>
        <w:pStyle w:val="regulieretekst"/>
      </w:pPr>
      <w:r w:rsidRPr="0098047C">
        <w:t>De Inschrijving is een onherroepelijk aanbod in de zin van artikel 6:219 lid 1 van het Burgerlijk Wetboek. De Inschrijver dient de Inschrijving tot minimaal drie maanden vanaf de datum van ontvangst van de Inschrijving gestand te doen. Indien een kort geding wordt aangespannen tegen de Gunningsbeslissing bedraagt de gestanddoeningstermijn minimaal zes weken na de onherroepelijke uitspraak in kort geding. De Aanbestedende dienst kan verzoeken de gestanddoeningstermijn te verlengen. Aan een zodanig verzoek kan de Inschrijver geen aanspraak op de Opdracht</w:t>
      </w:r>
      <w:r w:rsidRPr="0098047C">
        <w:rPr>
          <w:color w:val="000000" w:themeColor="text1"/>
          <w:szCs w:val="18"/>
        </w:rPr>
        <w:t xml:space="preserve"> </w:t>
      </w:r>
      <w:r w:rsidRPr="0098047C">
        <w:t xml:space="preserve">ontlenen. </w:t>
      </w:r>
    </w:p>
    <w:p w14:paraId="61C067EC" w14:textId="77777777" w:rsidR="003B0D63" w:rsidRPr="0098047C" w:rsidRDefault="003B0D63" w:rsidP="00C113E9">
      <w:pPr>
        <w:pStyle w:val="regulieretekst"/>
      </w:pPr>
    </w:p>
    <w:p w14:paraId="7674C364" w14:textId="77777777" w:rsidR="004804A9" w:rsidRPr="0098047C" w:rsidRDefault="004804A9" w:rsidP="00C113E9">
      <w:pPr>
        <w:pStyle w:val="Highlighttekst"/>
      </w:pPr>
      <w:bookmarkStart w:id="453" w:name="_Toc356995117"/>
      <w:bookmarkStart w:id="454" w:name="_Ref360804208"/>
      <w:bookmarkStart w:id="455" w:name="_Ref414368066"/>
      <w:bookmarkStart w:id="456" w:name="_Toc511822235"/>
      <w:bookmarkStart w:id="457" w:name="_Ref50477037"/>
      <w:bookmarkStart w:id="458" w:name="_Toc202359284"/>
      <w:bookmarkStart w:id="459" w:name="_Toc244698608"/>
      <w:r w:rsidRPr="0098047C">
        <w:t>Ondertekening</w:t>
      </w:r>
      <w:bookmarkEnd w:id="453"/>
      <w:bookmarkEnd w:id="454"/>
      <w:bookmarkEnd w:id="455"/>
      <w:r w:rsidRPr="0098047C">
        <w:t xml:space="preserve"> van het UEA en van de Inschrijving</w:t>
      </w:r>
      <w:bookmarkEnd w:id="456"/>
      <w:bookmarkEnd w:id="457"/>
      <w:bookmarkEnd w:id="458"/>
      <w:bookmarkEnd w:id="459"/>
    </w:p>
    <w:p w14:paraId="7878D314" w14:textId="77777777" w:rsidR="004804A9" w:rsidRPr="0098047C" w:rsidRDefault="004804A9" w:rsidP="00C113E9">
      <w:pPr>
        <w:pStyle w:val="regulieretekst"/>
      </w:pPr>
      <w:r w:rsidRPr="0098047C">
        <w:t>Een handtekening onder het UEA geldt tevens als een ondertekening van de Inschrijving. De Inschrijving zelf en documenten en verklaringen bij de Inschrijving hoeven dus niet separaat te worden ondertekend.</w:t>
      </w:r>
    </w:p>
    <w:p w14:paraId="4E469AEE" w14:textId="77777777" w:rsidR="004804A9" w:rsidRPr="0098047C" w:rsidRDefault="004804A9" w:rsidP="00C113E9">
      <w:pPr>
        <w:pStyle w:val="regulieretekst"/>
      </w:pPr>
    </w:p>
    <w:p w14:paraId="05B26F43" w14:textId="77777777" w:rsidR="004804A9" w:rsidRPr="0098047C" w:rsidRDefault="004804A9" w:rsidP="00C113E9">
      <w:pPr>
        <w:pStyle w:val="regulieretekst"/>
      </w:pPr>
      <w:r w:rsidRPr="0098047C">
        <w:t xml:space="preserve">Het UEA moet rechtsgeldig zijn ondertekend door een daartoe bevoegd natuurlijke persoon. De rechtsgeldige bevoegdheid van de ondertekenaar blijkt uit het (de) uittreksel(s) van de Kamer van Koophandel of de inschrijving in het nationale beroeps- of handelsregister in het land van vestiging of bij ontbreken daarvan een ander bewijsstuk als bedoeld in artikel 2.98 Aanbestedingswet 2012. Een ondertekenaar die niet als vertegenwoordigingsbevoegde persoon is ingeschreven in het beroeps- of handelsregister dient te zijn gevolmachtigd door een persoon die wel vertegenwoordigingsbevoegdheid heeft. De volmacht moet worden toegevoegd aan de Inschrijving. </w:t>
      </w:r>
    </w:p>
    <w:p w14:paraId="296305CE" w14:textId="77777777" w:rsidR="004804A9" w:rsidRPr="0098047C" w:rsidRDefault="004804A9" w:rsidP="00C113E9">
      <w:pPr>
        <w:pStyle w:val="regulieretekst"/>
      </w:pPr>
      <w:bookmarkStart w:id="460" w:name="_Hlk68016573"/>
      <w:bookmarkStart w:id="461" w:name="_Hlk68016187"/>
    </w:p>
    <w:p w14:paraId="4DB0C9E0" w14:textId="77777777" w:rsidR="004804A9" w:rsidRPr="0098047C" w:rsidRDefault="004804A9" w:rsidP="00C113E9">
      <w:pPr>
        <w:pStyle w:val="Highlighttekst"/>
      </w:pPr>
      <w:bookmarkStart w:id="462" w:name="_Toc202359285"/>
      <w:bookmarkStart w:id="463" w:name="_Toc495681026"/>
      <w:bookmarkStart w:id="464" w:name="_Toc244698609"/>
      <w:bookmarkEnd w:id="460"/>
      <w:bookmarkEnd w:id="461"/>
      <w:r w:rsidRPr="0098047C">
        <w:t>Aantal malen inschrijven</w:t>
      </w:r>
      <w:bookmarkEnd w:id="462"/>
      <w:bookmarkEnd w:id="464"/>
      <w:r w:rsidRPr="0098047C">
        <w:t xml:space="preserve"> </w:t>
      </w:r>
      <w:bookmarkEnd w:id="463"/>
    </w:p>
    <w:p w14:paraId="123D7516" w14:textId="77777777" w:rsidR="004804A9" w:rsidRPr="0098047C" w:rsidRDefault="004804A9" w:rsidP="00C113E9">
      <w:pPr>
        <w:pStyle w:val="regulieretekst"/>
      </w:pPr>
      <w:r w:rsidRPr="0098047C">
        <w:t xml:space="preserve">Een Inschrijver ((rechts)persoon of vennootschap) mag slechts éénmaal inschrijven, hetzij als zelfstandige Inschrijver, hetzij als lid van een Samenwerkingsverband. </w:t>
      </w:r>
    </w:p>
    <w:p w14:paraId="648646A1" w14:textId="77777777" w:rsidR="00DB760C" w:rsidRPr="0098047C" w:rsidRDefault="004804A9" w:rsidP="00C113E9">
      <w:pPr>
        <w:pStyle w:val="regulieretekst"/>
      </w:pPr>
      <w:r w:rsidRPr="0098047C">
        <w:t xml:space="preserve">Een rechtspersoon of vennootschap die optreedt als Onderaannemer voor een Inschrijver mag niet tevens inschrijven als zelfstandige Inschrijver of als lid van een Samenwerkingsverband. </w:t>
      </w:r>
    </w:p>
    <w:p w14:paraId="335241AB" w14:textId="30323F38" w:rsidR="00DB760C" w:rsidRPr="0098047C" w:rsidRDefault="00DB760C" w:rsidP="00DB760C">
      <w:pPr>
        <w:pStyle w:val="aanwijstekst"/>
      </w:pPr>
    </w:p>
    <w:p w14:paraId="5AC1973F" w14:textId="35FFC4EB" w:rsidR="004804A9" w:rsidRPr="0098047C" w:rsidRDefault="004804A9" w:rsidP="00C113E9">
      <w:pPr>
        <w:pStyle w:val="regulieretekst"/>
      </w:pPr>
      <w:r w:rsidRPr="0098047C">
        <w:t>Een rechtspersoon of vennootschap mag niet optreden als Onderaannemer voor meerdere Inschrijvers.</w:t>
      </w:r>
    </w:p>
    <w:p w14:paraId="4FD425F3" w14:textId="77777777" w:rsidR="004804A9" w:rsidRPr="0098047C" w:rsidRDefault="004804A9" w:rsidP="00C113E9">
      <w:pPr>
        <w:pStyle w:val="regulieretekst"/>
      </w:pPr>
    </w:p>
    <w:p w14:paraId="18C0C1DB" w14:textId="77777777" w:rsidR="004804A9" w:rsidRPr="0098047C" w:rsidRDefault="004804A9" w:rsidP="00C113E9">
      <w:pPr>
        <w:pStyle w:val="regulieretekst"/>
      </w:pPr>
      <w:r w:rsidRPr="0098047C">
        <w:t>Voor de toepassing van deze bepaling worden in elk geval rechtspersonen en/of vennootschappen die voldoen aan de onderstaande voorwaarden als één rechtspersoon of vennootschap beschouwd:</w:t>
      </w:r>
    </w:p>
    <w:p w14:paraId="35D9BB96" w14:textId="77777777" w:rsidR="004804A9" w:rsidRPr="0098047C" w:rsidRDefault="004804A9" w:rsidP="00C113E9">
      <w:pPr>
        <w:pStyle w:val="regulieretekst"/>
      </w:pPr>
      <w:r w:rsidRPr="0098047C">
        <w:t>Rechtspersonen en/of vennootschappen die aan elkaar zijn gelieerd op een wijze als bedoeld in artikel 2:24a Burgerlijk Wetboek;</w:t>
      </w:r>
    </w:p>
    <w:p w14:paraId="7CFE38D6" w14:textId="77777777" w:rsidR="004804A9" w:rsidRPr="0098047C" w:rsidRDefault="004804A9" w:rsidP="00C113E9">
      <w:pPr>
        <w:pStyle w:val="regulieretekst"/>
      </w:pPr>
      <w:r w:rsidRPr="0098047C">
        <w:t>Rechtspersonen en/of vennootschappen die met elkaar zijn verbonden in een groep als bedoeld in artikel 2:24b Burgerlijk Wetboek; of</w:t>
      </w:r>
    </w:p>
    <w:p w14:paraId="3FD777A8" w14:textId="77777777" w:rsidR="004804A9" w:rsidRPr="0098047C" w:rsidRDefault="004804A9" w:rsidP="00C113E9">
      <w:pPr>
        <w:pStyle w:val="regulieretekst"/>
      </w:pPr>
      <w:r w:rsidRPr="0098047C">
        <w:t>Rechtspersonen en/of vennootschappen die aan elkaar zijn gelieerd in aan sub a of sub b vergelijkbare rechtsvormen naar buitenlands recht.</w:t>
      </w:r>
    </w:p>
    <w:p w14:paraId="48164312" w14:textId="77777777" w:rsidR="004804A9" w:rsidRPr="0098047C" w:rsidRDefault="004804A9" w:rsidP="00C113E9">
      <w:pPr>
        <w:pStyle w:val="regulieretekst"/>
      </w:pPr>
    </w:p>
    <w:p w14:paraId="1917D79E" w14:textId="77777777" w:rsidR="004804A9" w:rsidRPr="0098047C" w:rsidRDefault="004804A9" w:rsidP="00C113E9">
      <w:pPr>
        <w:pStyle w:val="regulieretekst"/>
      </w:pPr>
      <w:r w:rsidRPr="0098047C">
        <w:t xml:space="preserve">De Aanbestedende dienst zal (rechts)personen niet uitsluiten als die (rechts)personen aantonen dat in hun geval geen sprake is van een reëel gevaar dat zich praktijken voordoen die de transparantie kunnen bedreigen en de mededinging tussen de Inschrijvers kunnen vervalsen en meer in het algemeen dat deze verhouding hun respectieve gedrag in het kader van deze Aanbesteding niet heeft beïnvloed en niet zal beïnvloeden. </w:t>
      </w:r>
    </w:p>
    <w:p w14:paraId="42B78637" w14:textId="77777777" w:rsidR="004804A9" w:rsidRPr="0098047C" w:rsidRDefault="004804A9" w:rsidP="00C113E9">
      <w:pPr>
        <w:pStyle w:val="regulieretekst"/>
      </w:pPr>
    </w:p>
    <w:p w14:paraId="4C36ED2E" w14:textId="77777777" w:rsidR="003B0D63" w:rsidRPr="0098047C" w:rsidRDefault="004804A9" w:rsidP="00C113E9">
      <w:pPr>
        <w:pStyle w:val="regulieretekst"/>
      </w:pPr>
      <w:r w:rsidRPr="0098047C">
        <w:t>Een Inschrijver mag niet tevens als Derde fungeren waarop door een andere Inschrijver een beroep wordt gedaan. Een Derde mag niet voor meerdere Inschrijvers garant staan indien het de Geschiktheidseisen betreft rondom financiële en economische draagkracht in overeenstemming met art. 2:403 sub f BW.</w:t>
      </w:r>
    </w:p>
    <w:p w14:paraId="15A4C034" w14:textId="2D5FB887" w:rsidR="004804A9" w:rsidRPr="0098047C" w:rsidRDefault="004804A9" w:rsidP="00C113E9">
      <w:pPr>
        <w:pStyle w:val="regulieretekst"/>
        <w:rPr>
          <w:color w:val="548DD4" w:themeColor="text2" w:themeTint="99"/>
        </w:rPr>
      </w:pPr>
      <w:r w:rsidRPr="0098047C">
        <w:lastRenderedPageBreak/>
        <w:t xml:space="preserve"> </w:t>
      </w:r>
    </w:p>
    <w:p w14:paraId="6C6E44A8" w14:textId="77777777" w:rsidR="004804A9" w:rsidRPr="0098047C" w:rsidRDefault="004804A9" w:rsidP="00C113E9">
      <w:pPr>
        <w:pStyle w:val="Highlighttekst"/>
      </w:pPr>
      <w:bookmarkStart w:id="465" w:name="_Toc243480137"/>
      <w:bookmarkStart w:id="466" w:name="_Toc356995153"/>
      <w:bookmarkStart w:id="467" w:name="_Toc511822250"/>
      <w:bookmarkStart w:id="468" w:name="_Toc202359286"/>
      <w:bookmarkStart w:id="469" w:name="_Toc244698610"/>
      <w:r w:rsidRPr="0098047C">
        <w:t>Tegenstrijdigheden, onduidelijkheden of onvolkomenheden in de Inschrijving</w:t>
      </w:r>
      <w:bookmarkEnd w:id="465"/>
      <w:bookmarkEnd w:id="466"/>
      <w:bookmarkEnd w:id="467"/>
      <w:bookmarkEnd w:id="468"/>
      <w:bookmarkEnd w:id="469"/>
    </w:p>
    <w:p w14:paraId="5D4CE2F5" w14:textId="77777777" w:rsidR="004804A9" w:rsidRPr="0098047C" w:rsidRDefault="004804A9" w:rsidP="00C113E9">
      <w:pPr>
        <w:pStyle w:val="regulieretekst"/>
        <w:rPr>
          <w:lang w:eastAsia="nl-NL"/>
        </w:rPr>
      </w:pPr>
      <w:r w:rsidRPr="0098047C">
        <w:rPr>
          <w:lang w:eastAsia="nl-NL"/>
        </w:rPr>
        <w:t>Het ontbreken van gevraagde informatie, verklaringen en/of documenten leidt in de regel tot uitsluiting. Als sprake is van tegenstrijdigheden, onduidelijkheden of onvolkomenheden in een Inschrijving en dit door de Aanbestedende dienst wordt aangemerkt als een kennelijke en herstelbare omissie, dan behoudt de Aanbestedende dienst zich het recht voor de Inschrijver te vragen om een verduidelijking en/of een aanvulling. Deze verduidelijking en/of aanvulling mag geen wezenlijke wijziging van de Inschrijving met zich meebrengen. Als dat naar de mening van de Aanbestedende dienst wel zo is, dan zal hij deze verduidelijkingen en/of aanvullingen niet in de beoordeling meenemen.</w:t>
      </w:r>
    </w:p>
    <w:p w14:paraId="198F0BE2" w14:textId="77777777" w:rsidR="003B0D63" w:rsidRPr="0098047C" w:rsidRDefault="003B0D63" w:rsidP="00C113E9">
      <w:pPr>
        <w:pStyle w:val="regulieretekst"/>
        <w:rPr>
          <w:lang w:eastAsia="nl-NL"/>
        </w:rPr>
      </w:pPr>
    </w:p>
    <w:p w14:paraId="69ABA9A4" w14:textId="77777777" w:rsidR="004804A9" w:rsidRPr="0098047C" w:rsidRDefault="004804A9" w:rsidP="00C113E9">
      <w:pPr>
        <w:pStyle w:val="Highlighttekst"/>
      </w:pPr>
      <w:bookmarkStart w:id="470" w:name="_Toc495681025"/>
      <w:bookmarkStart w:id="471" w:name="_Toc202359287"/>
      <w:bookmarkStart w:id="472" w:name="_Toc244698611"/>
      <w:r w:rsidRPr="0098047C">
        <w:t>Medewerking onderzoek</w:t>
      </w:r>
      <w:bookmarkEnd w:id="470"/>
      <w:bookmarkEnd w:id="471"/>
      <w:bookmarkEnd w:id="472"/>
    </w:p>
    <w:p w14:paraId="7997F435" w14:textId="77777777" w:rsidR="004804A9" w:rsidRPr="0098047C" w:rsidRDefault="004804A9" w:rsidP="00C113E9">
      <w:pPr>
        <w:pStyle w:val="regulieretekst"/>
      </w:pPr>
      <w:r w:rsidRPr="0098047C">
        <w:t>De Aanbestedende dienst behoudt zich het recht voor de juistheid van de door de Inschrijver overgelegde verklaringen, bescheiden en gegevens, alsmede de financiële en economische draagkracht, vakkundigheid en/of integriteit van de Inschrijver (nader) te onderzoeken. De Inschrijver is verplicht volle medewerking te verlenen aan een dergelijk (nader) onderzoek door de Aanbestedende dienst (in elke fase van de Aanbesteding, alsmede na verlening van de Opdracht).</w:t>
      </w:r>
    </w:p>
    <w:p w14:paraId="5E120A7A" w14:textId="77777777" w:rsidR="003B0D63" w:rsidRPr="0098047C" w:rsidRDefault="003B0D63" w:rsidP="00C113E9">
      <w:pPr>
        <w:pStyle w:val="regulieretekst"/>
      </w:pPr>
    </w:p>
    <w:p w14:paraId="55808A37" w14:textId="77777777" w:rsidR="004804A9" w:rsidRPr="0098047C" w:rsidRDefault="004804A9" w:rsidP="00C113E9">
      <w:pPr>
        <w:pStyle w:val="Highlighttekst"/>
      </w:pPr>
      <w:bookmarkStart w:id="473" w:name="_Toc202359288"/>
      <w:bookmarkStart w:id="474" w:name="_Toc244698612"/>
      <w:r w:rsidRPr="0098047C">
        <w:t>Kostenvergoeding</w:t>
      </w:r>
      <w:bookmarkEnd w:id="473"/>
      <w:bookmarkEnd w:id="474"/>
      <w:r w:rsidRPr="0098047C">
        <w:t xml:space="preserve"> </w:t>
      </w:r>
    </w:p>
    <w:p w14:paraId="3F434EA6" w14:textId="70959847" w:rsidR="004804A9" w:rsidRPr="0098047C" w:rsidRDefault="004804A9" w:rsidP="00C113E9">
      <w:pPr>
        <w:pStyle w:val="regulieretekst"/>
        <w:rPr>
          <w:rFonts w:eastAsia="Tahoma"/>
        </w:rPr>
      </w:pPr>
      <w:r w:rsidRPr="0098047C">
        <w:rPr>
          <w:szCs w:val="22"/>
        </w:rPr>
        <w:t xml:space="preserve">Inschrijvers hebben geen recht op vergoeding van kosten in het kader van deze Aanbesteding. De Aanbestedende dienst heeft voor deze bepaling een zorgvuldige afweging gemaakt op grond van voorschrift 3.8A van de Gids Proportionaliteit en de Handreiking Tenderkostenvergoeding van oktober 2018. Ingeval van (onverwachte) intrekking van de Aanbesteding door niet aan Inschrijvers verwijtbare oorzaken zal de Aanbestedende dienst een tenderkostenvergoeding heroverwegen. </w:t>
      </w:r>
      <w:r w:rsidRPr="0098047C">
        <w:rPr>
          <w:szCs w:val="22"/>
        </w:rPr>
        <w:br/>
      </w:r>
    </w:p>
    <w:p w14:paraId="5DF3A816" w14:textId="77777777" w:rsidR="003B0D63" w:rsidRPr="0098047C" w:rsidRDefault="003B0D63" w:rsidP="00C113E9">
      <w:pPr>
        <w:pStyle w:val="regulieretekst"/>
        <w:rPr>
          <w:rFonts w:eastAsia="Tahoma"/>
        </w:rPr>
      </w:pPr>
    </w:p>
    <w:p w14:paraId="142D1B03" w14:textId="77777777" w:rsidR="004804A9" w:rsidRPr="0098047C" w:rsidRDefault="004804A9" w:rsidP="00C113E9">
      <w:pPr>
        <w:pStyle w:val="Highlighttekst"/>
      </w:pPr>
      <w:bookmarkStart w:id="475" w:name="_Toc495681020"/>
      <w:bookmarkStart w:id="476" w:name="_Toc202359289"/>
      <w:bookmarkStart w:id="477" w:name="_Toc244698613"/>
      <w:r w:rsidRPr="0098047C">
        <w:t>Status informatie</w:t>
      </w:r>
      <w:bookmarkEnd w:id="475"/>
      <w:r w:rsidRPr="0098047C">
        <w:t xml:space="preserve"> in de Aanbestedingsstukken</w:t>
      </w:r>
      <w:bookmarkEnd w:id="476"/>
      <w:bookmarkEnd w:id="477"/>
    </w:p>
    <w:p w14:paraId="2171FA5D" w14:textId="77777777" w:rsidR="004804A9" w:rsidRPr="0098047C" w:rsidRDefault="004804A9" w:rsidP="00C113E9">
      <w:pPr>
        <w:pStyle w:val="regulieretekst"/>
      </w:pPr>
      <w:r w:rsidRPr="0098047C">
        <w:t xml:space="preserve">Onverminderd de overige voorbehouden als opgenomen in de Aanbestedingsstukken, kunnen Inschrijvers met betrekking tot de Aanbesteding uitsluitend rechten ontlenen aan informatie die is opgenomen in de Aanbestedingsstukken. De </w:t>
      </w:r>
      <w:r w:rsidRPr="0098047C">
        <w:rPr>
          <w:bCs/>
        </w:rPr>
        <w:t>Aanbestedende dienst</w:t>
      </w:r>
      <w:r w:rsidRPr="0098047C">
        <w:t xml:space="preserve"> is niet aansprakelijk voor de onjuistheid en/of onvolledigheid van informatie over de Opdracht</w:t>
      </w:r>
      <w:r w:rsidRPr="0098047C">
        <w:rPr>
          <w:color w:val="000000" w:themeColor="text1"/>
          <w:szCs w:val="18"/>
        </w:rPr>
        <w:t xml:space="preserve"> </w:t>
      </w:r>
      <w:r w:rsidRPr="0098047C">
        <w:t xml:space="preserve">die door de Inschrijver is verkregen via andere kanalen. Inschrijvers dienen zich, waar zij dit nodig of wenselijk achten, zelf en voor eigen rekening en risico op de hoogte te stellen van onder meer de technische aspecten, het publiekrechtelijk kader en al hetgeen zij relevant achten in verband met hun deelname aan de Aanbesteding. </w:t>
      </w:r>
    </w:p>
    <w:p w14:paraId="26788E2D" w14:textId="77777777" w:rsidR="003B0D63" w:rsidRPr="0098047C" w:rsidRDefault="003B0D63" w:rsidP="00C113E9">
      <w:pPr>
        <w:pStyle w:val="regulieretekst"/>
      </w:pPr>
    </w:p>
    <w:p w14:paraId="2C9E8513" w14:textId="77777777" w:rsidR="004804A9" w:rsidRPr="0098047C" w:rsidRDefault="004804A9" w:rsidP="00C113E9">
      <w:pPr>
        <w:pStyle w:val="Highlighttekst"/>
      </w:pPr>
      <w:bookmarkStart w:id="478" w:name="_Toc346874784"/>
      <w:bookmarkStart w:id="479" w:name="_Toc511822248"/>
      <w:bookmarkStart w:id="480" w:name="_Toc202359290"/>
      <w:bookmarkStart w:id="481" w:name="_Toc244698614"/>
      <w:r w:rsidRPr="0098047C">
        <w:t>Merknamen</w:t>
      </w:r>
      <w:bookmarkEnd w:id="478"/>
      <w:bookmarkEnd w:id="479"/>
      <w:bookmarkEnd w:id="480"/>
      <w:bookmarkEnd w:id="481"/>
    </w:p>
    <w:p w14:paraId="5863E1B9" w14:textId="77777777" w:rsidR="004804A9" w:rsidRPr="0098047C" w:rsidRDefault="004804A9" w:rsidP="00C113E9">
      <w:pPr>
        <w:pStyle w:val="regulieretekst"/>
      </w:pPr>
      <w:r w:rsidRPr="0098047C">
        <w:t>Als in de Aanbestedingsstukken in verband met technische specificaties wordt gesproken over een bepaald fabricaat, herkomst, bijzondere werkwijze, verwijzing naar een merk, octrooi, type, oorsprong of productie, is dit alleen bedoeld als voorbeeld. In dergelijke gevallen moet de Inschrijver de melding of verwijzing lezen met toevoeging van de woorden ’of gelijkwaardig’, als dat er niet bij is vermeld.</w:t>
      </w:r>
    </w:p>
    <w:p w14:paraId="5D69B0B2" w14:textId="77777777" w:rsidR="003B0D63" w:rsidRPr="0098047C" w:rsidRDefault="003B0D63" w:rsidP="00C113E9">
      <w:pPr>
        <w:pStyle w:val="regulieretekst"/>
      </w:pPr>
    </w:p>
    <w:p w14:paraId="0AD75C6A" w14:textId="77777777" w:rsidR="004804A9" w:rsidRPr="0098047C" w:rsidRDefault="004804A9" w:rsidP="00C113E9">
      <w:pPr>
        <w:pStyle w:val="Highlighttekst"/>
      </w:pPr>
      <w:bookmarkStart w:id="482" w:name="_Toc484701874"/>
      <w:bookmarkStart w:id="483" w:name="_Toc495681024"/>
      <w:bookmarkStart w:id="484" w:name="_Toc202359291"/>
      <w:bookmarkStart w:id="485" w:name="_Toc244698615"/>
      <w:bookmarkEnd w:id="451"/>
      <w:r w:rsidRPr="0098047C">
        <w:t xml:space="preserve">Uitsluiting van </w:t>
      </w:r>
      <w:bookmarkEnd w:id="482"/>
      <w:bookmarkEnd w:id="483"/>
      <w:r w:rsidRPr="0098047C">
        <w:t>Inschrijvers</w:t>
      </w:r>
      <w:bookmarkEnd w:id="484"/>
      <w:bookmarkEnd w:id="485"/>
    </w:p>
    <w:p w14:paraId="0300F8B2" w14:textId="77777777" w:rsidR="004804A9" w:rsidRPr="0098047C" w:rsidRDefault="004804A9" w:rsidP="00C113E9">
      <w:pPr>
        <w:pStyle w:val="regulieretekst"/>
      </w:pPr>
      <w:r w:rsidRPr="0098047C">
        <w:t xml:space="preserve">Ten tijde van (i) het doen van een Inschrijving en (ii) de gunning dient de Inschrijver te kunnen aantonen dat de Uitsluitingsgronden niet op hem van toepassing zijn, dat hij voldoet aan de Geschiktheidseisen en voldoet/kan voldoen aan de eisen uit het Programma van eisen. Bij gebreke daarvan wordt de Inschrijver in de regel uitgesloten van verdere deelname aan de Aanbesteding en komt hij niet in aanmerking voor gunning van de Opdracht. </w:t>
      </w:r>
    </w:p>
    <w:p w14:paraId="57518241" w14:textId="77777777" w:rsidR="004804A9" w:rsidRPr="0098047C" w:rsidRDefault="004804A9" w:rsidP="00C113E9">
      <w:pPr>
        <w:pStyle w:val="regulieretekst"/>
      </w:pPr>
    </w:p>
    <w:p w14:paraId="6CFEDD4A" w14:textId="77777777" w:rsidR="004804A9" w:rsidRPr="0098047C" w:rsidRDefault="004804A9" w:rsidP="00C113E9">
      <w:pPr>
        <w:pStyle w:val="regulieretekst"/>
      </w:pPr>
      <w:r w:rsidRPr="0098047C">
        <w:t>Indien, gaande de Aanbesteding, een Uitsluitingsgrond op de Inschrijver van toepassing wordt, of indien de Inschrijver niet langer aan de Geschiktheidseisen of de eisen uit het Programma van eisen voldoet/kan voldoen, dient de Inschrijver dat feit onverwijld schriftelijk mede te delen aan de</w:t>
      </w:r>
      <w:r w:rsidRPr="0098047C">
        <w:rPr>
          <w:bCs/>
        </w:rPr>
        <w:t xml:space="preserve"> Aanbestedende dienst</w:t>
      </w:r>
      <w:r w:rsidRPr="0098047C">
        <w:t>. Indien op enig moment blijkt dat de Inschrijver onjuiste informatie hierover heeft verschaft, dan wordt hij in de regel uitgesloten van verdere deelname aan de Aanbesteding.</w:t>
      </w:r>
    </w:p>
    <w:p w14:paraId="087C6363" w14:textId="77777777" w:rsidR="004804A9" w:rsidRPr="0098047C" w:rsidRDefault="004804A9" w:rsidP="00C113E9">
      <w:pPr>
        <w:pStyle w:val="regulieretekst"/>
      </w:pPr>
    </w:p>
    <w:p w14:paraId="26FD780D" w14:textId="77777777" w:rsidR="004804A9" w:rsidRPr="0098047C" w:rsidRDefault="004804A9" w:rsidP="00C113E9">
      <w:pPr>
        <w:pStyle w:val="regulieretekst"/>
      </w:pPr>
      <w:r w:rsidRPr="0098047C">
        <w:t xml:space="preserve">De </w:t>
      </w:r>
      <w:r w:rsidRPr="0098047C">
        <w:rPr>
          <w:bCs/>
        </w:rPr>
        <w:t>Aanbestedende dienst</w:t>
      </w:r>
      <w:r w:rsidRPr="0098047C">
        <w:t xml:space="preserve"> is gerechtigd de Inschrijver van de Aanbesteding uit te sluiten:</w:t>
      </w:r>
    </w:p>
    <w:p w14:paraId="64F34F35" w14:textId="77777777" w:rsidR="004804A9" w:rsidRPr="0098047C" w:rsidRDefault="004804A9" w:rsidP="00C113E9">
      <w:pPr>
        <w:pStyle w:val="regulieretekst"/>
      </w:pPr>
      <w:r w:rsidRPr="0098047C">
        <w:t>als de Inschrijver aan de zijde van de Aanbestedende dienst betrokken is, of is geweest, bij de voorbereiding van de Aanbesteding, of</w:t>
      </w:r>
    </w:p>
    <w:p w14:paraId="65327ED7" w14:textId="77777777" w:rsidR="004804A9" w:rsidRPr="0098047C" w:rsidRDefault="004804A9" w:rsidP="00C113E9">
      <w:pPr>
        <w:pStyle w:val="regulieretekst"/>
      </w:pPr>
      <w:r w:rsidRPr="0098047C">
        <w:t xml:space="preserve">als de Inschrijver zich in verband met de Aanbesteding bedient van ondernemingen, adviseurs, medewerkers en/of andere (rechts)personen die aldus betrokken zijn of zijn geweest. </w:t>
      </w:r>
    </w:p>
    <w:p w14:paraId="5D38EF19" w14:textId="77777777" w:rsidR="004804A9" w:rsidRPr="0098047C" w:rsidRDefault="004804A9" w:rsidP="00C113E9">
      <w:pPr>
        <w:pStyle w:val="regulieretekst"/>
      </w:pPr>
    </w:p>
    <w:p w14:paraId="6C39689F" w14:textId="77777777" w:rsidR="004804A9" w:rsidRPr="0098047C" w:rsidRDefault="004804A9" w:rsidP="00C113E9">
      <w:pPr>
        <w:pStyle w:val="regulieretekst"/>
      </w:pPr>
      <w:r w:rsidRPr="0098047C">
        <w:t xml:space="preserve">Datzelfde geldt als (rechts)personen uit de groep van de Inschrijver een dergelijke betrokkenheid hebben of hadden. De </w:t>
      </w:r>
      <w:r w:rsidRPr="0098047C">
        <w:rPr>
          <w:bCs/>
        </w:rPr>
        <w:t>Aanbestedende dienst</w:t>
      </w:r>
      <w:r w:rsidRPr="0098047C">
        <w:t xml:space="preserve"> zal de Inschrijver niet uitsluiten als de Inschrijver aantoont dat onder de omstandigheden van het concrete geval mededinging door bedoelde betrokkenheid niet vervalst kan zijn. </w:t>
      </w:r>
    </w:p>
    <w:p w14:paraId="0E76EFD0" w14:textId="77777777" w:rsidR="003B0D63" w:rsidRPr="0098047C" w:rsidRDefault="003B0D63" w:rsidP="00C113E9">
      <w:pPr>
        <w:pStyle w:val="regulieretekst"/>
      </w:pPr>
    </w:p>
    <w:p w14:paraId="716F9418" w14:textId="77777777" w:rsidR="004804A9" w:rsidRPr="0098047C" w:rsidRDefault="004804A9" w:rsidP="00C113E9">
      <w:pPr>
        <w:pStyle w:val="Highlighttekst"/>
      </w:pPr>
      <w:bookmarkStart w:id="486" w:name="_Toc356995147"/>
      <w:bookmarkStart w:id="487" w:name="_Toc511822247"/>
      <w:bookmarkStart w:id="488" w:name="_Toc202359292"/>
      <w:bookmarkStart w:id="489" w:name="_Toc244698616"/>
      <w:r w:rsidRPr="0098047C">
        <w:t>Uitsluiting als gevolg van staking van bedrijfsactiviteiten of overname</w:t>
      </w:r>
      <w:bookmarkEnd w:id="486"/>
      <w:bookmarkEnd w:id="487"/>
      <w:bookmarkEnd w:id="488"/>
      <w:bookmarkEnd w:id="489"/>
    </w:p>
    <w:p w14:paraId="60915221" w14:textId="77777777" w:rsidR="004804A9" w:rsidRPr="0098047C" w:rsidRDefault="004804A9" w:rsidP="00C113E9">
      <w:pPr>
        <w:pStyle w:val="regulieretekst"/>
      </w:pPr>
      <w:r w:rsidRPr="0098047C">
        <w:t>Als tijdens de Aanbesteding een Inschrijver of een Samenwerkingsverband de voor deze Aanbesteding relevante bedrijfsactiviteit(en) moet staken of het bedrijf wordt overgenomen, dan moet de Inschrijver de Aanbestedende dienst direct informeren. In dat geval behoudt de Aanbestedende dienst zich het recht voor deze Inschrijver uit te sluiten van deelname aan de Aanbesteding.</w:t>
      </w:r>
    </w:p>
    <w:p w14:paraId="7AD299EF" w14:textId="77777777" w:rsidR="003B0D63" w:rsidRPr="0098047C" w:rsidRDefault="003B0D63" w:rsidP="00C113E9">
      <w:pPr>
        <w:pStyle w:val="regulieretekst"/>
      </w:pPr>
    </w:p>
    <w:p w14:paraId="4208AE1B" w14:textId="77777777" w:rsidR="004804A9" w:rsidRPr="0098047C" w:rsidRDefault="004804A9" w:rsidP="00C113E9">
      <w:pPr>
        <w:pStyle w:val="Highlighttekst"/>
      </w:pPr>
      <w:bookmarkStart w:id="490" w:name="_Toc202359293"/>
      <w:bookmarkStart w:id="491" w:name="_Toc244698617"/>
      <w:r w:rsidRPr="0098047C">
        <w:t>Communicatie gedurende de Aanbesteding</w:t>
      </w:r>
      <w:bookmarkEnd w:id="490"/>
      <w:bookmarkEnd w:id="491"/>
    </w:p>
    <w:p w14:paraId="620C0DC9" w14:textId="77777777" w:rsidR="004804A9" w:rsidRPr="0098047C" w:rsidRDefault="004804A9" w:rsidP="00C113E9">
      <w:pPr>
        <w:pStyle w:val="regulieretekst"/>
      </w:pPr>
      <w:r w:rsidRPr="0098047C">
        <w:t>Communicatie met betrekking tot de Aanbesteding verloopt uitsluitend via het Aanbestedingsplatform. Gedurende de Aanbesteding is het niet toegestaan contact te hebben met (andere) medewerkers van de Aanbestedende dienst of bij de Aanbesteding betrokken organisaties om informatie te verkrijgen over de Aanbesteding. Handelen in strijd met deze bepaling leidt in de regel tot uitsluiting van verdere deelname aan de Aanbesteding.</w:t>
      </w:r>
    </w:p>
    <w:p w14:paraId="26D0B32B" w14:textId="77777777" w:rsidR="003B0D63" w:rsidRPr="0098047C" w:rsidRDefault="003B0D63" w:rsidP="00C113E9">
      <w:pPr>
        <w:pStyle w:val="regulieretekst"/>
      </w:pPr>
    </w:p>
    <w:p w14:paraId="0379B8E8" w14:textId="77777777" w:rsidR="004804A9" w:rsidRPr="0098047C" w:rsidRDefault="004804A9" w:rsidP="00C113E9">
      <w:pPr>
        <w:pStyle w:val="Highlighttekst"/>
      </w:pPr>
      <w:bookmarkStart w:id="492" w:name="_Toc356995145"/>
      <w:bookmarkStart w:id="493" w:name="_Toc511822246"/>
      <w:bookmarkStart w:id="494" w:name="_Toc202359294"/>
      <w:bookmarkStart w:id="495" w:name="_Toc244698618"/>
      <w:r w:rsidRPr="0098047C">
        <w:t>Beïnvloeding van de beoordeling</w:t>
      </w:r>
      <w:bookmarkEnd w:id="492"/>
      <w:bookmarkEnd w:id="493"/>
      <w:bookmarkEnd w:id="494"/>
      <w:bookmarkEnd w:id="495"/>
    </w:p>
    <w:p w14:paraId="6FB74A6F" w14:textId="77777777" w:rsidR="004804A9" w:rsidRPr="0098047C" w:rsidRDefault="004804A9" w:rsidP="00C113E9">
      <w:pPr>
        <w:pStyle w:val="regulieretekst"/>
        <w:rPr>
          <w:lang w:eastAsia="nl-NL"/>
        </w:rPr>
      </w:pPr>
      <w:r w:rsidRPr="0098047C">
        <w:rPr>
          <w:lang w:eastAsia="nl-NL"/>
        </w:rPr>
        <w:t>Het is de Inschrijver niet toegestaan contact te zoeken met een lid of leden van de beoordelingscommissie, medewerkers van de Aanbestedende dienst of andere betrokkenen bij de Aanbesteding voor welke informatie met betrekking tot de Aanbesteding dan ook. Elke beïnvloeding, op welke manier dan ook, van medewerkers die bij deze Aanbesteding betrokken zijn, leidt in de regel tot uitsluiting van deelname aan de Aanbesteding.</w:t>
      </w:r>
    </w:p>
    <w:p w14:paraId="3D64FD04" w14:textId="77777777" w:rsidR="003B0D63" w:rsidRPr="0098047C" w:rsidRDefault="003B0D63" w:rsidP="00C113E9">
      <w:pPr>
        <w:pStyle w:val="regulieretekst"/>
        <w:rPr>
          <w:lang w:eastAsia="nl-NL"/>
        </w:rPr>
      </w:pPr>
    </w:p>
    <w:p w14:paraId="65AF8054" w14:textId="77777777" w:rsidR="004804A9" w:rsidRPr="0098047C" w:rsidRDefault="004804A9" w:rsidP="00C113E9">
      <w:pPr>
        <w:pStyle w:val="Highlighttekst"/>
      </w:pPr>
      <w:bookmarkStart w:id="496" w:name="_Toc202359295"/>
      <w:bookmarkStart w:id="497" w:name="_Toc244698619"/>
      <w:r w:rsidRPr="0098047C">
        <w:t>Mededeling van de gunningsbeslissing</w:t>
      </w:r>
      <w:bookmarkEnd w:id="496"/>
      <w:bookmarkEnd w:id="497"/>
    </w:p>
    <w:p w14:paraId="18DB0809" w14:textId="0BB233E6" w:rsidR="004804A9" w:rsidRPr="0098047C" w:rsidRDefault="004804A9" w:rsidP="00C113E9">
      <w:pPr>
        <w:pStyle w:val="regulieretekst"/>
        <w:rPr>
          <w:i/>
          <w:iCs/>
          <w:color w:val="0070C0"/>
        </w:rPr>
      </w:pPr>
      <w:r w:rsidRPr="0098047C">
        <w:t xml:space="preserve">Op grond van artikel 2.129 van de Aanbestedingswet 2012 houdt de mededeling van de gunningsbeslissing geen aanvaarding in van een aanbod van een Inschrijver. Gedurende een opschortende termijn van ten minste twintig kalenderdagen na verzending van de mededeling van de gunningsbeslissing is het de Aanbestedende dienst niet toegestaan de Overeenkomst aan te gaan met de winnende Inschrijver. Als binnen deze opschortende termijn een kort geding aanhangig is gemaakt – hetgeen moet blijken uit toezending van een kopie van het exploot van dagvaarding – zal de Aanbestedende dienst niet tot gunning van de Overeenkomst overgaan voordat in kort geding vonnis is gewezen. Bovengenoemde termijn van twintig kalenderdagen is een vervaltermijn. Indien niet binnen deze termijn een kort geding aanhangig is gemaakt, kunnen de afgewezen Inschrijvers geen bezwaar meer maken tegen de beslissing en hebben zij hun rechten ter zake verwerkt. </w:t>
      </w:r>
      <w:r w:rsidRPr="0098047C">
        <w:br/>
        <w:t xml:space="preserve">Dit betekent niet dat na automatisch verloop van de opschortende termijn het aanbod van de Inschrijver alsnog is aanvaard. De Aanbestedende dienst aanvaardt het aanbod van de Inschrijver na de </w:t>
      </w:r>
      <w:r w:rsidRPr="0098047C">
        <w:lastRenderedPageBreak/>
        <w:t xml:space="preserve">verificatiefase (zie paragraaf </w:t>
      </w:r>
      <w:r w:rsidRPr="0098047C">
        <w:fldChar w:fldCharType="begin"/>
      </w:r>
      <w:r w:rsidRPr="0098047C">
        <w:instrText xml:space="preserve"> REF _Ref361302476 \r \h  \* MERGEFORMAT </w:instrText>
      </w:r>
      <w:r w:rsidRPr="0098047C">
        <w:fldChar w:fldCharType="separate"/>
      </w:r>
      <w:r w:rsidRPr="0098047C">
        <w:t>3.9</w:t>
      </w:r>
      <w:r w:rsidRPr="0098047C">
        <w:fldChar w:fldCharType="end"/>
      </w:r>
      <w:r w:rsidRPr="0098047C">
        <w:t xml:space="preserve"> Verificatie van bewijsmiddelen) met berichtgeving over de definitieve gunning van de Opdracht. </w:t>
      </w:r>
    </w:p>
    <w:p w14:paraId="25CFFBDE" w14:textId="77777777" w:rsidR="004804A9" w:rsidRPr="0098047C" w:rsidRDefault="004804A9" w:rsidP="00C113E9">
      <w:pPr>
        <w:pStyle w:val="regulieretekst"/>
      </w:pPr>
    </w:p>
    <w:p w14:paraId="36FE28C6" w14:textId="77777777" w:rsidR="004804A9" w:rsidRPr="0098047C" w:rsidRDefault="004804A9" w:rsidP="00C113E9">
      <w:pPr>
        <w:pStyle w:val="Highlighttekst"/>
      </w:pPr>
      <w:bookmarkStart w:id="498" w:name="_Toc202359296"/>
      <w:bookmarkStart w:id="499" w:name="_Toc244698620"/>
      <w:r w:rsidRPr="0098047C">
        <w:t>Nader onderzoek</w:t>
      </w:r>
      <w:bookmarkEnd w:id="498"/>
      <w:bookmarkEnd w:id="499"/>
    </w:p>
    <w:p w14:paraId="7130FE97" w14:textId="3E420B5C" w:rsidR="004804A9" w:rsidRPr="0098047C" w:rsidRDefault="004804A9" w:rsidP="00C113E9">
      <w:pPr>
        <w:pStyle w:val="regulieretekst"/>
      </w:pPr>
      <w:r w:rsidRPr="0098047C">
        <w:t xml:space="preserve">Binnen de grenzen van de Aanbestedingswet kan </w:t>
      </w:r>
      <w:r w:rsidR="007B1CF4" w:rsidRPr="0098047C">
        <w:t xml:space="preserve">de Aanbestedende dienst </w:t>
      </w:r>
      <w:r w:rsidRPr="0098047C">
        <w:t>verlangen dat de onderneming de overlegde</w:t>
      </w:r>
      <w:r w:rsidR="00C113E9" w:rsidRPr="0098047C">
        <w:t xml:space="preserve"> </w:t>
      </w:r>
      <w:r w:rsidRPr="0098047C">
        <w:t>verklaringen, getuigschriften en bescheiden aanvult en/of nader toelicht.</w:t>
      </w:r>
    </w:p>
    <w:p w14:paraId="4D62A217" w14:textId="1DB507DA" w:rsidR="004804A9" w:rsidRPr="0098047C" w:rsidRDefault="004804A9" w:rsidP="00C113E9">
      <w:pPr>
        <w:pStyle w:val="regulieretekst"/>
      </w:pPr>
      <w:r w:rsidRPr="0098047C">
        <w:t>In het kader van de Wet bevordering integriteitsbeoordeling door het openbaar bestuur (BIBOB) wordt, zoals</w:t>
      </w:r>
      <w:r w:rsidR="00DB760C" w:rsidRPr="0098047C">
        <w:t xml:space="preserve"> </w:t>
      </w:r>
      <w:r w:rsidRPr="0098047C">
        <w:t xml:space="preserve">opgenomen in de aanbestedingsdocumenten, van de </w:t>
      </w:r>
      <w:r w:rsidR="007B1CF4" w:rsidRPr="0098047C">
        <w:t>Inschrijver</w:t>
      </w:r>
      <w:r w:rsidRPr="0098047C">
        <w:t xml:space="preserve"> en eventueel de onderaannemer informatie gevraagd. Wanneer </w:t>
      </w:r>
      <w:r w:rsidR="007B1CF4" w:rsidRPr="0098047C">
        <w:t>de Aanbestedende dienst</w:t>
      </w:r>
      <w:r w:rsidRPr="0098047C">
        <w:t xml:space="preserve"> daartoe aanleiding ziet, kan het voor of na de </w:t>
      </w:r>
      <w:r w:rsidR="00C27641" w:rsidRPr="0098047C">
        <w:t>Gunning</w:t>
      </w:r>
      <w:r w:rsidRPr="0098047C">
        <w:t xml:space="preserve"> een nader onderzoek lateninstellen naar de integriteit van de </w:t>
      </w:r>
      <w:r w:rsidR="00C27641" w:rsidRPr="0098047C">
        <w:t>Inschrijver</w:t>
      </w:r>
      <w:r w:rsidRPr="0098047C">
        <w:t xml:space="preserve"> door het bureau BIBOB.</w:t>
      </w:r>
    </w:p>
    <w:p w14:paraId="5C2C2799" w14:textId="77777777" w:rsidR="003B0D63" w:rsidRPr="0098047C" w:rsidRDefault="003B0D63" w:rsidP="00C113E9">
      <w:pPr>
        <w:pStyle w:val="regulieretekst"/>
      </w:pPr>
    </w:p>
    <w:p w14:paraId="5BF12D63" w14:textId="77777777" w:rsidR="004804A9" w:rsidRPr="0098047C" w:rsidRDefault="004804A9" w:rsidP="00C113E9">
      <w:pPr>
        <w:pStyle w:val="Highlighttekst"/>
      </w:pPr>
      <w:bookmarkStart w:id="500" w:name="_Toc202359297"/>
      <w:bookmarkStart w:id="501" w:name="_Toc244698621"/>
      <w:r w:rsidRPr="0098047C">
        <w:t>Rechtsmiddel</w:t>
      </w:r>
      <w:bookmarkEnd w:id="500"/>
      <w:bookmarkEnd w:id="501"/>
    </w:p>
    <w:p w14:paraId="4E67116C" w14:textId="593B3880" w:rsidR="004804A9" w:rsidRPr="0098047C" w:rsidRDefault="004804A9" w:rsidP="00C113E9">
      <w:pPr>
        <w:pStyle w:val="regulieretekst"/>
      </w:pPr>
      <w:r w:rsidRPr="0098047C">
        <w:t xml:space="preserve">Indien de Inschrijver bezwaar heeft tegen de (motivering van de) gunningsbeslissing, dient hij binnen de </w:t>
      </w:r>
      <w:r w:rsidRPr="0098047C">
        <w:rPr>
          <w:szCs w:val="18"/>
        </w:rPr>
        <w:t xml:space="preserve">opschortende termijn </w:t>
      </w:r>
      <w:r w:rsidRPr="0098047C">
        <w:t xml:space="preserve">van twintig kalenderdagen (ingaande op de dag na de verzenddatum van de gunningsbeslissing), door betekening van een dagvaarding een kort geding bij de bevoegde burgerlijke rechter in het arrondissement Groningen aanhangig te maken. Een kopie van de dagvaarding dient vervolgens in het belang van een snelle en goede voortgang zo snel mogelijk aan de </w:t>
      </w:r>
      <w:r w:rsidRPr="0098047C">
        <w:rPr>
          <w:szCs w:val="18"/>
        </w:rPr>
        <w:t xml:space="preserve">Aanbestedende dienst </w:t>
      </w:r>
      <w:r w:rsidRPr="0098047C">
        <w:t xml:space="preserve">te worden verstuurd via het Aanbestedingsplatform. </w:t>
      </w:r>
    </w:p>
    <w:p w14:paraId="631429A2" w14:textId="77777777" w:rsidR="004804A9" w:rsidRPr="0098047C" w:rsidRDefault="004804A9" w:rsidP="00C113E9">
      <w:pPr>
        <w:pStyle w:val="regulieretekst"/>
      </w:pPr>
    </w:p>
    <w:p w14:paraId="178E1E0C" w14:textId="77777777" w:rsidR="004804A9" w:rsidRPr="0098047C" w:rsidRDefault="004804A9" w:rsidP="00C113E9">
      <w:pPr>
        <w:pStyle w:val="regulieretekst"/>
      </w:pPr>
      <w:r w:rsidRPr="0098047C">
        <w:t xml:space="preserve">Indien de Inschrijver binnen deze </w:t>
      </w:r>
      <w:r w:rsidRPr="0098047C">
        <w:rPr>
          <w:szCs w:val="18"/>
        </w:rPr>
        <w:t xml:space="preserve">opschortende termijn </w:t>
      </w:r>
      <w:r w:rsidRPr="0098047C">
        <w:t>geen kort geding aanhangig heeft gemaakt, houdt dat in dat:</w:t>
      </w:r>
    </w:p>
    <w:p w14:paraId="42235EF1" w14:textId="5359F1E6" w:rsidR="004804A9" w:rsidRPr="0098047C" w:rsidRDefault="00C113E9" w:rsidP="00C113E9">
      <w:pPr>
        <w:pStyle w:val="regulieretekst"/>
      </w:pPr>
      <w:r w:rsidRPr="0098047C">
        <w:t>De</w:t>
      </w:r>
      <w:r w:rsidR="004804A9" w:rsidRPr="0098047C">
        <w:t xml:space="preserve"> Inschrijver het recht verwerkt om tegen de uitkomst en het verdere verloop van de Aanbesteding op te komen;</w:t>
      </w:r>
    </w:p>
    <w:p w14:paraId="61FE204F" w14:textId="3855E2A8" w:rsidR="004804A9" w:rsidRPr="0098047C" w:rsidRDefault="00C113E9" w:rsidP="00C113E9">
      <w:pPr>
        <w:pStyle w:val="regulieretekst"/>
      </w:pPr>
      <w:r w:rsidRPr="0098047C">
        <w:t>De</w:t>
      </w:r>
      <w:r w:rsidR="004804A9" w:rsidRPr="0098047C">
        <w:t xml:space="preserve"> Inschrijver zijn eventuele rechten bovendien verwerkt om na afloop van deze termijn ter zake in een bodemprocedure of kort geding van de Aanbestedende dienst bepaalde (rechts)handelingen en/ of een schadevergoeding te vorderen.</w:t>
      </w:r>
    </w:p>
    <w:p w14:paraId="6D2A71F4" w14:textId="77777777" w:rsidR="004804A9" w:rsidRPr="0098047C" w:rsidRDefault="004804A9" w:rsidP="00C113E9">
      <w:pPr>
        <w:pStyle w:val="regulieretekst"/>
      </w:pPr>
    </w:p>
    <w:p w14:paraId="10629621" w14:textId="13144545" w:rsidR="004804A9" w:rsidRPr="0098047C" w:rsidRDefault="004804A9" w:rsidP="00C113E9">
      <w:pPr>
        <w:pStyle w:val="regulieretekst"/>
      </w:pPr>
      <w:r w:rsidRPr="0098047C">
        <w:t xml:space="preserve">De Aanbestedende dienst zal, mits hij niet (tussentijds) schriftelijk is teruggekomen op zijn gunningsbeslissing, de </w:t>
      </w:r>
      <w:r w:rsidRPr="0098047C">
        <w:rPr>
          <w:szCs w:val="22"/>
        </w:rPr>
        <w:t>Opdracht</w:t>
      </w:r>
      <w:r w:rsidRPr="0098047C">
        <w:rPr>
          <w:color w:val="000000" w:themeColor="text1"/>
        </w:rPr>
        <w:t xml:space="preserve"> </w:t>
      </w:r>
      <w:r w:rsidRPr="0098047C">
        <w:t xml:space="preserve">gunnen aan de Inschrijver wanneer voornoemde opschortende termijn is verstreken zonder dat een kort geding aanhangig is gemaakt. De Aanbestedende dienst behoudt zich nadrukkelijk het recht voor om terug te komen op de gunningsbeslissing, indien daar volgens hem aanleiding voor bestaat. Indien tijdig een kort geding tegen de gunningsbeslissing respectievelijk afwijzing aanhangig is gemaakt, zal de Aanbestedende dienst niet eerder tot gunning overgaan totdat de voorzieningenrechter in eerste aanleg uitspraak heeft gedaan. In het geval dat een kort geding aanhangig wordt gemaakt, interveniëren de andere Inschrijvers op eerste verzoek van de Aanbestedende dienst in het geding, op straffe van verval van het recht om op te komen tegen de beslissingen die de Aanbestedende dienst neemt vanwege (de uitkomst van) het kort geding. </w:t>
      </w:r>
    </w:p>
    <w:p w14:paraId="1F9E58BB" w14:textId="77777777" w:rsidR="004804A9" w:rsidRPr="0098047C" w:rsidRDefault="004804A9" w:rsidP="00C113E9">
      <w:pPr>
        <w:pStyle w:val="regulieretekst"/>
      </w:pPr>
    </w:p>
    <w:p w14:paraId="18BECBF0" w14:textId="77777777" w:rsidR="004804A9" w:rsidRPr="0098047C" w:rsidRDefault="004804A9" w:rsidP="00C113E9">
      <w:pPr>
        <w:pStyle w:val="Highlighttekst"/>
      </w:pPr>
      <w:bookmarkStart w:id="502" w:name="_Ref66434109"/>
      <w:bookmarkStart w:id="503" w:name="_Toc202359298"/>
      <w:bookmarkStart w:id="504" w:name="_Toc244698622"/>
      <w:r w:rsidRPr="0098047C">
        <w:t>Klachtafhandeling</w:t>
      </w:r>
      <w:bookmarkEnd w:id="502"/>
      <w:bookmarkEnd w:id="503"/>
      <w:bookmarkEnd w:id="504"/>
      <w:r w:rsidRPr="0098047C">
        <w:t xml:space="preserve">  </w:t>
      </w:r>
    </w:p>
    <w:p w14:paraId="743DCA9B" w14:textId="77777777" w:rsidR="004804A9" w:rsidRPr="0098047C" w:rsidRDefault="004804A9" w:rsidP="00C113E9">
      <w:pPr>
        <w:pStyle w:val="regulieretekst"/>
      </w:pPr>
      <w:r w:rsidRPr="0098047C">
        <w:t>Het kan voorkomen dat ontevredenheid bestaat over hoe tijdens de procedure wordt of is geacteerd. Dit kan leiden tot een klacht. Iedere (potentiële) Inschrijver die belang heeft bij de Aanbesteding kan een gemotiveerde klacht indienen. Een Geïnteresseerde of Inschrijver doet er goed aan zijn klacht in een zo vroeg mogelijk stadium in te dienen.</w:t>
      </w:r>
    </w:p>
    <w:p w14:paraId="0192A26F" w14:textId="5453A061" w:rsidR="004804A9" w:rsidRPr="0098047C" w:rsidRDefault="004804A9" w:rsidP="00C113E9">
      <w:pPr>
        <w:pStyle w:val="regulieretekst"/>
      </w:pPr>
      <w:r w:rsidRPr="0098047C">
        <w:t xml:space="preserve">Klachten dienen schriftelijk te worden ingediend via het e-mailadres </w:t>
      </w:r>
      <w:hyperlink r:id="rId15" w:history="1">
        <w:r w:rsidRPr="0098047C">
          <w:rPr>
            <w:rStyle w:val="Hyperlink"/>
            <w:sz w:val="20"/>
            <w:szCs w:val="20"/>
          </w:rPr>
          <w:t>info-inkoop@umcg.nl</w:t>
        </w:r>
      </w:hyperlink>
      <w:r w:rsidRPr="0098047C">
        <w:t xml:space="preserve"> met als onderwerp ‘Klacht over aanbesteding </w:t>
      </w:r>
      <w:r w:rsidR="00976D15" w:rsidRPr="0098047C">
        <w:t>IT Service Management</w:t>
      </w:r>
      <w:r w:rsidRPr="0098047C">
        <w:t xml:space="preserve">’.  </w:t>
      </w:r>
    </w:p>
    <w:p w14:paraId="716E3531" w14:textId="77777777" w:rsidR="004804A9" w:rsidRPr="0098047C" w:rsidRDefault="004804A9" w:rsidP="00C113E9">
      <w:pPr>
        <w:pStyle w:val="regulieretekst"/>
      </w:pPr>
      <w:r w:rsidRPr="0098047C">
        <w:t>De Aanbestedende dienst streeft ernaar de behandeltermijn van de klacht zo kort mogelijk te houden.</w:t>
      </w:r>
      <w:r w:rsidRPr="0098047C" w:rsidDel="00083B61">
        <w:t xml:space="preserve"> </w:t>
      </w:r>
      <w:r w:rsidRPr="0098047C">
        <w:t xml:space="preserve">Na afloop van de klachtafhandeling ontvangt de klager een schriftelijk gemotiveerd resultaat van de klachtafhandeling. </w:t>
      </w:r>
    </w:p>
    <w:p w14:paraId="2BFB93D6" w14:textId="77777777" w:rsidR="004804A9" w:rsidRPr="0098047C" w:rsidRDefault="004804A9" w:rsidP="00C113E9">
      <w:pPr>
        <w:pStyle w:val="regulieretekst"/>
      </w:pPr>
      <w:r w:rsidRPr="0098047C">
        <w:t xml:space="preserve">De Aanbestedende dienst behoudt zich het recht voor een klacht niet in behandeling te nemen; indien hiervan sprake is zal de klager hierover eveneens schriftelijk gemotiveerd worden geïnformeerd. </w:t>
      </w:r>
    </w:p>
    <w:p w14:paraId="13D48D4A" w14:textId="73E82906" w:rsidR="004804A9" w:rsidRPr="0098047C" w:rsidRDefault="004804A9" w:rsidP="00C113E9">
      <w:pPr>
        <w:pStyle w:val="regulieretekst"/>
      </w:pPr>
      <w:r w:rsidRPr="0098047C">
        <w:t xml:space="preserve">Het staat de klager vrij om de klacht (eveneens) aan de Commissie van Aanbestedingsexperts voor te </w:t>
      </w:r>
      <w:r w:rsidRPr="0098047C">
        <w:lastRenderedPageBreak/>
        <w:t>leggen.</w:t>
      </w:r>
      <w:r w:rsidR="00DB760C" w:rsidRPr="0098047C">
        <w:t xml:space="preserve"> </w:t>
      </w:r>
      <w:r w:rsidRPr="0098047C">
        <w:t>Het indienen van een klacht schort de Aanbesteding in de regel niet op. De Aanbestedende dienst is vrij om al dan niet te besluiten tot opschorting van de aanbestedingsprocedure.</w:t>
      </w:r>
    </w:p>
    <w:p w14:paraId="5C3D15F0" w14:textId="77777777" w:rsidR="004804A9" w:rsidRPr="0098047C" w:rsidRDefault="004804A9" w:rsidP="00C113E9">
      <w:pPr>
        <w:pStyle w:val="regulieretekst"/>
      </w:pPr>
    </w:p>
    <w:p w14:paraId="2E7F9206" w14:textId="77777777" w:rsidR="004804A9" w:rsidRPr="0098047C" w:rsidRDefault="004804A9" w:rsidP="004804A9">
      <w:pPr>
        <w:spacing w:after="200" w:line="276" w:lineRule="auto"/>
        <w:rPr>
          <w:b/>
          <w:bCs/>
          <w:szCs w:val="22"/>
        </w:rPr>
      </w:pPr>
      <w:bookmarkStart w:id="505" w:name="_Toc356988887"/>
      <w:bookmarkStart w:id="506" w:name="_Toc356994494"/>
      <w:bookmarkStart w:id="507" w:name="_Toc356994884"/>
      <w:bookmarkStart w:id="508" w:name="_Toc356995146"/>
      <w:bookmarkStart w:id="509" w:name="_Toc356988889"/>
      <w:bookmarkStart w:id="510" w:name="_Toc356994496"/>
      <w:bookmarkStart w:id="511" w:name="_Toc356994886"/>
      <w:bookmarkStart w:id="512" w:name="_Toc356995148"/>
      <w:bookmarkStart w:id="513" w:name="_Toc356988891"/>
      <w:bookmarkStart w:id="514" w:name="_Toc356994498"/>
      <w:bookmarkStart w:id="515" w:name="_Toc356994888"/>
      <w:bookmarkStart w:id="516" w:name="_Toc356995150"/>
      <w:bookmarkStart w:id="517" w:name="_Ref317446255"/>
      <w:bookmarkStart w:id="518" w:name="_Ref317446429"/>
      <w:bookmarkStart w:id="519" w:name="_Ref317446444"/>
      <w:bookmarkStart w:id="520" w:name="_Ref317446544"/>
      <w:bookmarkEnd w:id="505"/>
      <w:bookmarkEnd w:id="506"/>
      <w:bookmarkEnd w:id="507"/>
      <w:bookmarkEnd w:id="508"/>
      <w:bookmarkEnd w:id="509"/>
      <w:bookmarkEnd w:id="510"/>
      <w:bookmarkEnd w:id="511"/>
      <w:bookmarkEnd w:id="512"/>
      <w:bookmarkEnd w:id="513"/>
      <w:bookmarkEnd w:id="514"/>
      <w:bookmarkEnd w:id="515"/>
      <w:bookmarkEnd w:id="516"/>
    </w:p>
    <w:p w14:paraId="6F11B0FD" w14:textId="77777777" w:rsidR="004804A9" w:rsidRPr="0098047C" w:rsidRDefault="004804A9" w:rsidP="004804A9">
      <w:pPr>
        <w:spacing w:after="200" w:line="276" w:lineRule="auto"/>
        <w:rPr>
          <w:b/>
          <w:bCs/>
          <w:szCs w:val="22"/>
        </w:rPr>
      </w:pPr>
    </w:p>
    <w:p w14:paraId="14BFDEB0" w14:textId="77777777" w:rsidR="004804A9" w:rsidRPr="0098047C" w:rsidRDefault="004804A9" w:rsidP="004804A9">
      <w:pPr>
        <w:spacing w:after="200" w:line="276" w:lineRule="auto"/>
        <w:rPr>
          <w:b/>
          <w:bCs/>
          <w:szCs w:val="22"/>
        </w:rPr>
      </w:pPr>
    </w:p>
    <w:p w14:paraId="1FCEB452" w14:textId="77777777" w:rsidR="004804A9" w:rsidRPr="0098047C" w:rsidRDefault="004804A9" w:rsidP="004804A9">
      <w:pPr>
        <w:spacing w:after="200" w:line="276" w:lineRule="auto"/>
        <w:rPr>
          <w:b/>
          <w:bCs/>
          <w:szCs w:val="22"/>
        </w:rPr>
      </w:pPr>
    </w:p>
    <w:p w14:paraId="57E871F9" w14:textId="77777777" w:rsidR="004804A9" w:rsidRPr="0098047C" w:rsidRDefault="004804A9" w:rsidP="004804A9">
      <w:pPr>
        <w:spacing w:after="200" w:line="276" w:lineRule="auto"/>
        <w:rPr>
          <w:b/>
          <w:bCs/>
          <w:szCs w:val="22"/>
        </w:rPr>
      </w:pPr>
    </w:p>
    <w:p w14:paraId="0B69428A" w14:textId="77777777" w:rsidR="004804A9" w:rsidRPr="0098047C" w:rsidRDefault="004804A9" w:rsidP="004804A9">
      <w:pPr>
        <w:spacing w:after="200" w:line="276" w:lineRule="auto"/>
        <w:rPr>
          <w:b/>
          <w:bCs/>
          <w:szCs w:val="22"/>
        </w:rPr>
      </w:pPr>
    </w:p>
    <w:p w14:paraId="602A5CE1" w14:textId="77777777" w:rsidR="004804A9" w:rsidRPr="0098047C" w:rsidRDefault="004804A9" w:rsidP="004804A9">
      <w:pPr>
        <w:spacing w:after="200" w:line="276" w:lineRule="auto"/>
        <w:rPr>
          <w:b/>
          <w:bCs/>
          <w:szCs w:val="22"/>
        </w:rPr>
      </w:pPr>
    </w:p>
    <w:p w14:paraId="543A1F25" w14:textId="77777777" w:rsidR="004804A9" w:rsidRPr="0098047C" w:rsidRDefault="004804A9" w:rsidP="004804A9">
      <w:pPr>
        <w:spacing w:after="200" w:line="276" w:lineRule="auto"/>
        <w:rPr>
          <w:b/>
          <w:bCs/>
          <w:szCs w:val="22"/>
        </w:rPr>
      </w:pPr>
    </w:p>
    <w:p w14:paraId="54C9AE80" w14:textId="77777777" w:rsidR="004804A9" w:rsidRPr="0098047C" w:rsidRDefault="004804A9" w:rsidP="004804A9">
      <w:pPr>
        <w:spacing w:after="200" w:line="276" w:lineRule="auto"/>
        <w:rPr>
          <w:b/>
          <w:bCs/>
          <w:szCs w:val="22"/>
        </w:rPr>
      </w:pPr>
    </w:p>
    <w:p w14:paraId="58383918" w14:textId="77777777" w:rsidR="004804A9" w:rsidRPr="0098047C" w:rsidRDefault="004804A9" w:rsidP="004804A9">
      <w:pPr>
        <w:spacing w:after="200" w:line="276" w:lineRule="auto"/>
        <w:rPr>
          <w:b/>
          <w:bCs/>
          <w:szCs w:val="22"/>
        </w:rPr>
      </w:pPr>
    </w:p>
    <w:p w14:paraId="7FF32A54" w14:textId="77777777" w:rsidR="004804A9" w:rsidRPr="0098047C" w:rsidRDefault="004804A9" w:rsidP="004804A9">
      <w:pPr>
        <w:spacing w:after="200" w:line="276" w:lineRule="auto"/>
        <w:rPr>
          <w:b/>
          <w:bCs/>
          <w:szCs w:val="22"/>
        </w:rPr>
      </w:pPr>
    </w:p>
    <w:p w14:paraId="2EABC5D6" w14:textId="77777777" w:rsidR="004804A9" w:rsidRPr="0098047C" w:rsidRDefault="004804A9" w:rsidP="004804A9">
      <w:pPr>
        <w:spacing w:after="200" w:line="276" w:lineRule="auto"/>
        <w:rPr>
          <w:b/>
          <w:bCs/>
          <w:szCs w:val="22"/>
        </w:rPr>
      </w:pPr>
      <w:r w:rsidRPr="0098047C">
        <w:rPr>
          <w:b/>
          <w:bCs/>
          <w:szCs w:val="22"/>
        </w:rPr>
        <w:br w:type="page"/>
      </w:r>
    </w:p>
    <w:p w14:paraId="0ED17D2F" w14:textId="77777777" w:rsidR="004804A9" w:rsidRPr="0098047C" w:rsidRDefault="004804A9" w:rsidP="00E419D8">
      <w:pPr>
        <w:pStyle w:val="Titels"/>
        <w:numPr>
          <w:ilvl w:val="0"/>
          <w:numId w:val="0"/>
        </w:numPr>
        <w:ind w:left="360"/>
      </w:pPr>
      <w:bookmarkStart w:id="521" w:name="_Toc202359299"/>
      <w:bookmarkStart w:id="522" w:name="_Toc244698623"/>
      <w:r w:rsidRPr="0098047C">
        <w:lastRenderedPageBreak/>
        <w:t>Bijlagen</w:t>
      </w:r>
      <w:bookmarkEnd w:id="521"/>
      <w:bookmarkEnd w:id="522"/>
    </w:p>
    <w:p w14:paraId="15BC30C5" w14:textId="77777777" w:rsidR="004804A9" w:rsidRPr="0098047C" w:rsidRDefault="004804A9" w:rsidP="004804A9">
      <w:pPr>
        <w:spacing w:line="240" w:lineRule="atLeast"/>
        <w:rPr>
          <w:szCs w:val="24"/>
        </w:rPr>
      </w:pPr>
    </w:p>
    <w:p w14:paraId="6FA7ADFC" w14:textId="77777777" w:rsidR="004804A9" w:rsidRPr="0098047C" w:rsidRDefault="004804A9" w:rsidP="004804A9">
      <w:pPr>
        <w:spacing w:line="240" w:lineRule="atLeast"/>
        <w:rPr>
          <w:szCs w:val="24"/>
        </w:rPr>
      </w:pPr>
    </w:p>
    <w:p w14:paraId="0ECA9423" w14:textId="107BB796" w:rsidR="004804A9" w:rsidRPr="0098047C" w:rsidRDefault="004804A9" w:rsidP="00E419D8">
      <w:pPr>
        <w:pStyle w:val="Highlighttekst"/>
        <w:numPr>
          <w:ilvl w:val="0"/>
          <w:numId w:val="0"/>
        </w:numPr>
        <w:ind w:left="792"/>
      </w:pPr>
      <w:bookmarkStart w:id="523" w:name="_Ref317448105"/>
      <w:bookmarkStart w:id="524" w:name="_Toc495681068"/>
      <w:bookmarkStart w:id="525" w:name="_Toc202359300"/>
      <w:bookmarkStart w:id="526" w:name="_Toc244698624"/>
      <w:bookmarkEnd w:id="517"/>
      <w:bookmarkEnd w:id="518"/>
      <w:bookmarkEnd w:id="519"/>
      <w:bookmarkEnd w:id="520"/>
      <w:r w:rsidRPr="0098047C">
        <w:t>Bijlage A: Programma van eisen</w:t>
      </w:r>
      <w:bookmarkEnd w:id="523"/>
      <w:bookmarkEnd w:id="524"/>
      <w:bookmarkEnd w:id="525"/>
      <w:r w:rsidR="001A338A">
        <w:t xml:space="preserve"> + Programma van Wensen</w:t>
      </w:r>
      <w:bookmarkEnd w:id="526"/>
    </w:p>
    <w:p w14:paraId="0CA1B24C" w14:textId="4C79ADE3" w:rsidR="004804A9" w:rsidRPr="0098047C" w:rsidRDefault="004804A9" w:rsidP="00C113E9">
      <w:pPr>
        <w:pStyle w:val="regulieretekst"/>
      </w:pPr>
      <w:r w:rsidRPr="0098047C">
        <w:t xml:space="preserve">Het Programma van eisen </w:t>
      </w:r>
      <w:r w:rsidR="00B57610">
        <w:t>en het Programma van wensen zijn</w:t>
      </w:r>
      <w:r w:rsidRPr="0098047C">
        <w:t xml:space="preserve"> een separate Bijlage bij dit Beschrijvend document.</w:t>
      </w:r>
      <w:bookmarkStart w:id="527" w:name="_Ref317448147"/>
      <w:bookmarkStart w:id="528" w:name="_Ref317448390"/>
      <w:bookmarkStart w:id="529" w:name="_Toc495681069"/>
    </w:p>
    <w:p w14:paraId="3241CE33" w14:textId="76BBA42C" w:rsidR="004804A9" w:rsidRPr="0098047C" w:rsidRDefault="004804A9" w:rsidP="00E419D8">
      <w:pPr>
        <w:pStyle w:val="Highlighttekst"/>
        <w:numPr>
          <w:ilvl w:val="0"/>
          <w:numId w:val="0"/>
        </w:numPr>
        <w:ind w:left="792"/>
      </w:pPr>
      <w:bookmarkStart w:id="530" w:name="_Toc202359301"/>
      <w:bookmarkStart w:id="531" w:name="_Toc244698625"/>
      <w:r w:rsidRPr="0098047C">
        <w:t>Bijlage B: Concept</w:t>
      </w:r>
      <w:r w:rsidR="001A338A">
        <w:t>en</w:t>
      </w:r>
      <w:r w:rsidRPr="0098047C">
        <w:t xml:space="preserve"> van de Overeenkomst</w:t>
      </w:r>
      <w:bookmarkEnd w:id="527"/>
      <w:bookmarkEnd w:id="528"/>
      <w:bookmarkEnd w:id="529"/>
      <w:bookmarkEnd w:id="530"/>
      <w:r w:rsidR="001A338A">
        <w:t>en</w:t>
      </w:r>
      <w:bookmarkEnd w:id="531"/>
    </w:p>
    <w:p w14:paraId="21904409" w14:textId="306D8D97" w:rsidR="004804A9" w:rsidRPr="0098047C" w:rsidRDefault="00E1779B" w:rsidP="00C113E9">
      <w:pPr>
        <w:pStyle w:val="regulieretekst"/>
      </w:pPr>
      <w:r w:rsidRPr="0098047C">
        <w:t>De</w:t>
      </w:r>
      <w:r w:rsidR="004804A9" w:rsidRPr="0098047C">
        <w:t xml:space="preserve"> Concept</w:t>
      </w:r>
      <w:r w:rsidRPr="0098047C">
        <w:t>en</w:t>
      </w:r>
      <w:r w:rsidR="004804A9" w:rsidRPr="0098047C">
        <w:t xml:space="preserve"> van de Overeenkomst</w:t>
      </w:r>
      <w:r w:rsidRPr="0098047C">
        <w:t>en</w:t>
      </w:r>
      <w:r w:rsidR="004804A9" w:rsidRPr="0098047C">
        <w:t xml:space="preserve"> </w:t>
      </w:r>
      <w:r w:rsidRPr="0098047C">
        <w:t>zijn</w:t>
      </w:r>
      <w:r w:rsidR="004804A9" w:rsidRPr="0098047C">
        <w:t xml:space="preserve"> een separate Bijlage bij dit Beschrijvend document.</w:t>
      </w:r>
    </w:p>
    <w:p w14:paraId="368EC804" w14:textId="140F7679" w:rsidR="004804A9" w:rsidRPr="0098047C" w:rsidRDefault="004804A9" w:rsidP="00E419D8">
      <w:pPr>
        <w:pStyle w:val="Highlighttekst"/>
        <w:numPr>
          <w:ilvl w:val="0"/>
          <w:numId w:val="0"/>
        </w:numPr>
        <w:ind w:left="792"/>
      </w:pPr>
      <w:bookmarkStart w:id="532" w:name="_Toc202359302"/>
      <w:bookmarkStart w:id="533" w:name="_Ref351368310"/>
      <w:bookmarkStart w:id="534" w:name="_Ref351368313"/>
      <w:bookmarkStart w:id="535" w:name="_Toc495681070"/>
      <w:bookmarkStart w:id="536" w:name="_Toc244698626"/>
      <w:r w:rsidRPr="0098047C">
        <w:t>Bijlage C: Inkoopvoorwaarden</w:t>
      </w:r>
      <w:bookmarkEnd w:id="532"/>
      <w:bookmarkEnd w:id="536"/>
      <w:r w:rsidRPr="0098047C">
        <w:t xml:space="preserve"> </w:t>
      </w:r>
    </w:p>
    <w:bookmarkEnd w:id="533"/>
    <w:bookmarkEnd w:id="534"/>
    <w:bookmarkEnd w:id="535"/>
    <w:p w14:paraId="1E9C0484" w14:textId="77777777" w:rsidR="004804A9" w:rsidRPr="0098047C" w:rsidRDefault="004804A9" w:rsidP="00C113E9">
      <w:pPr>
        <w:pStyle w:val="regulieretekst"/>
      </w:pPr>
      <w:r w:rsidRPr="0098047C">
        <w:t xml:space="preserve">De Inkoopvoorwaarden zijn als separate Bijlage bij dit Beschrijvend document. </w:t>
      </w:r>
    </w:p>
    <w:p w14:paraId="6266053B" w14:textId="77777777" w:rsidR="004804A9" w:rsidRPr="0098047C" w:rsidRDefault="004804A9" w:rsidP="00C113E9">
      <w:pPr>
        <w:pStyle w:val="regulieretekst"/>
      </w:pPr>
    </w:p>
    <w:p w14:paraId="7EE39AFF" w14:textId="77777777" w:rsidR="004804A9" w:rsidRPr="0098047C" w:rsidRDefault="004804A9" w:rsidP="00E419D8">
      <w:pPr>
        <w:pStyle w:val="Highlighttekst"/>
        <w:numPr>
          <w:ilvl w:val="0"/>
          <w:numId w:val="0"/>
        </w:numPr>
        <w:ind w:left="792"/>
      </w:pPr>
      <w:bookmarkStart w:id="537" w:name="_Toc495681067"/>
      <w:bookmarkStart w:id="538" w:name="_Toc202359303"/>
      <w:bookmarkStart w:id="539" w:name="_Toc244698627"/>
      <w:r w:rsidRPr="0098047C">
        <w:t xml:space="preserve">Bijlage D: </w:t>
      </w:r>
      <w:bookmarkEnd w:id="537"/>
      <w:r w:rsidRPr="0098047C">
        <w:t>Prijzenblad</w:t>
      </w:r>
      <w:bookmarkEnd w:id="538"/>
      <w:bookmarkEnd w:id="539"/>
    </w:p>
    <w:p w14:paraId="7CBE1E6C" w14:textId="77777777" w:rsidR="004804A9" w:rsidRPr="0098047C" w:rsidRDefault="004804A9" w:rsidP="00C113E9">
      <w:pPr>
        <w:pStyle w:val="regulieretekst"/>
      </w:pPr>
      <w:r w:rsidRPr="0098047C">
        <w:t>Het prijzenblad is een separate Bijlage bij dit Beschrijvend document.</w:t>
      </w:r>
    </w:p>
    <w:p w14:paraId="24A203C1" w14:textId="77777777" w:rsidR="004804A9" w:rsidRPr="0098047C" w:rsidRDefault="004804A9" w:rsidP="00C113E9">
      <w:pPr>
        <w:pStyle w:val="regulieretekst"/>
      </w:pPr>
    </w:p>
    <w:p w14:paraId="7676D9F4" w14:textId="77777777" w:rsidR="004804A9" w:rsidRPr="0098047C" w:rsidRDefault="004804A9" w:rsidP="00E419D8">
      <w:pPr>
        <w:pStyle w:val="Highlighttekst"/>
        <w:numPr>
          <w:ilvl w:val="0"/>
          <w:numId w:val="0"/>
        </w:numPr>
        <w:ind w:left="792"/>
      </w:pPr>
      <w:bookmarkStart w:id="540" w:name="_Ref454394673"/>
      <w:bookmarkStart w:id="541" w:name="_Toc495681060"/>
      <w:bookmarkStart w:id="542" w:name="_Toc202359304"/>
      <w:bookmarkStart w:id="543" w:name="_Toc244698628"/>
      <w:r w:rsidRPr="0098047C">
        <w:t>Bijlage E: Uniform Europees Aanbestedingsdocument</w:t>
      </w:r>
      <w:bookmarkEnd w:id="540"/>
      <w:bookmarkEnd w:id="541"/>
      <w:bookmarkEnd w:id="542"/>
      <w:bookmarkEnd w:id="543"/>
    </w:p>
    <w:p w14:paraId="4894537C" w14:textId="77777777" w:rsidR="004804A9" w:rsidRPr="0098047C" w:rsidRDefault="004804A9" w:rsidP="00C113E9">
      <w:pPr>
        <w:pStyle w:val="regulieretekst"/>
      </w:pPr>
      <w:r w:rsidRPr="0098047C">
        <w:t>Het Uniform Europees Aanbestedingsdocument</w:t>
      </w:r>
      <w:r w:rsidRPr="0098047C">
        <w:rPr>
          <w:i/>
        </w:rPr>
        <w:t xml:space="preserve"> </w:t>
      </w:r>
      <w:r w:rsidRPr="0098047C">
        <w:t>is een separate Bijlage bij dit Beschrijvend document.</w:t>
      </w:r>
    </w:p>
    <w:p w14:paraId="7D53A0F9" w14:textId="77777777" w:rsidR="004804A9" w:rsidRPr="0098047C" w:rsidRDefault="004804A9" w:rsidP="00C113E9">
      <w:pPr>
        <w:pStyle w:val="regulieretekst"/>
      </w:pPr>
    </w:p>
    <w:p w14:paraId="0C536400" w14:textId="02DF0AF5" w:rsidR="004804A9" w:rsidRPr="0098047C" w:rsidRDefault="004804A9" w:rsidP="00C7131D">
      <w:pPr>
        <w:pStyle w:val="regulieretekst"/>
        <w:rPr>
          <w:b/>
          <w:bCs/>
          <w:sz w:val="22"/>
          <w:szCs w:val="22"/>
        </w:rPr>
      </w:pPr>
      <w:bookmarkStart w:id="544" w:name="_Toc202359305"/>
      <w:r w:rsidRPr="0098047C">
        <w:rPr>
          <w:b/>
          <w:bCs/>
          <w:sz w:val="22"/>
          <w:szCs w:val="22"/>
        </w:rPr>
        <w:t xml:space="preserve">Bijlage F: </w:t>
      </w:r>
      <w:bookmarkEnd w:id="544"/>
      <w:r w:rsidR="00ED1C69" w:rsidRPr="0098047C">
        <w:rPr>
          <w:b/>
          <w:bCs/>
          <w:sz w:val="22"/>
          <w:szCs w:val="22"/>
        </w:rPr>
        <w:t>Model opgave referentieopdrachten</w:t>
      </w:r>
      <w:r w:rsidRPr="0098047C">
        <w:rPr>
          <w:b/>
          <w:bCs/>
          <w:sz w:val="22"/>
          <w:szCs w:val="22"/>
        </w:rPr>
        <w:t xml:space="preserve"> </w:t>
      </w:r>
    </w:p>
    <w:p w14:paraId="6A02B039" w14:textId="77777777" w:rsidR="007B1CF4" w:rsidRPr="0098047C" w:rsidRDefault="007B1CF4" w:rsidP="00C7131D">
      <w:pPr>
        <w:pStyle w:val="regulieretekst"/>
        <w:rPr>
          <w:b/>
          <w:bCs/>
          <w:sz w:val="22"/>
          <w:szCs w:val="22"/>
        </w:rPr>
      </w:pPr>
    </w:p>
    <w:p w14:paraId="3C62E3E8" w14:textId="302662E7" w:rsidR="00C7131D" w:rsidRPr="0098047C" w:rsidRDefault="00C7131D" w:rsidP="00C7131D">
      <w:pPr>
        <w:pStyle w:val="regulieretekst"/>
        <w:rPr>
          <w:b/>
          <w:bCs/>
          <w:sz w:val="22"/>
          <w:szCs w:val="22"/>
        </w:rPr>
      </w:pPr>
      <w:r w:rsidRPr="0098047C">
        <w:rPr>
          <w:b/>
          <w:bCs/>
          <w:sz w:val="22"/>
          <w:szCs w:val="22"/>
        </w:rPr>
        <w:t xml:space="preserve">Bijlage G: Beroep financiële en economische draagkracht </w:t>
      </w:r>
    </w:p>
    <w:p w14:paraId="2835803D" w14:textId="77777777" w:rsidR="007B1CF4" w:rsidRPr="0098047C" w:rsidRDefault="007B1CF4" w:rsidP="00C7131D">
      <w:pPr>
        <w:pStyle w:val="regulieretekst"/>
        <w:rPr>
          <w:b/>
          <w:bCs/>
          <w:sz w:val="22"/>
          <w:szCs w:val="22"/>
        </w:rPr>
      </w:pPr>
    </w:p>
    <w:p w14:paraId="09CA4785" w14:textId="77777777" w:rsidR="00C7131D" w:rsidRPr="0098047C" w:rsidRDefault="00C7131D" w:rsidP="00C7131D">
      <w:pPr>
        <w:pStyle w:val="regulieretekst"/>
        <w:rPr>
          <w:b/>
          <w:bCs/>
          <w:sz w:val="22"/>
          <w:szCs w:val="22"/>
        </w:rPr>
      </w:pPr>
      <w:r w:rsidRPr="0098047C">
        <w:rPr>
          <w:b/>
          <w:bCs/>
          <w:sz w:val="22"/>
          <w:szCs w:val="22"/>
        </w:rPr>
        <w:t xml:space="preserve">Bijlage H: Beroep technische en beroepsbekwaamheid </w:t>
      </w:r>
    </w:p>
    <w:p w14:paraId="76300B12" w14:textId="38CE1D23" w:rsidR="004804A9" w:rsidRPr="0098047C" w:rsidRDefault="004804A9" w:rsidP="00C113E9">
      <w:pPr>
        <w:pStyle w:val="regulieretekst"/>
      </w:pPr>
    </w:p>
    <w:p w14:paraId="2C259EC9" w14:textId="77777777" w:rsidR="004804A9" w:rsidRPr="0098047C" w:rsidRDefault="004804A9" w:rsidP="00C113E9">
      <w:pPr>
        <w:pStyle w:val="regulieretekst"/>
      </w:pPr>
    </w:p>
    <w:p w14:paraId="3A495891" w14:textId="4F6AAC62" w:rsidR="004804A9" w:rsidRPr="0098047C" w:rsidRDefault="004804A9" w:rsidP="00AB6FA2">
      <w:pPr>
        <w:pStyle w:val="aanwijstekst"/>
      </w:pPr>
    </w:p>
    <w:p w14:paraId="2AD77A75" w14:textId="77777777" w:rsidR="004804A9" w:rsidRPr="0098047C" w:rsidRDefault="004804A9" w:rsidP="004804A9">
      <w:pPr>
        <w:spacing w:after="200" w:line="240" w:lineRule="atLeast"/>
        <w:rPr>
          <w:b/>
          <w:i/>
          <w:color w:val="3366FF"/>
          <w:sz w:val="16"/>
          <w:u w:val="single"/>
        </w:rPr>
      </w:pPr>
    </w:p>
    <w:p w14:paraId="637957C6" w14:textId="77777777" w:rsidR="00AB6FA2" w:rsidRPr="0098047C" w:rsidRDefault="00AB6FA2">
      <w:pPr>
        <w:rPr>
          <w:b/>
          <w:bCs/>
          <w:sz w:val="24"/>
          <w:szCs w:val="28"/>
        </w:rPr>
      </w:pPr>
      <w:bookmarkStart w:id="545" w:name="_Toc32934433"/>
      <w:bookmarkStart w:id="546" w:name="_Toc202359306"/>
      <w:r w:rsidRPr="0098047C">
        <w:rPr>
          <w:b/>
          <w:bCs/>
          <w:sz w:val="24"/>
          <w:szCs w:val="28"/>
        </w:rPr>
        <w:br w:type="page"/>
      </w:r>
    </w:p>
    <w:p w14:paraId="3601A4DE" w14:textId="3425BEF4" w:rsidR="004804A9" w:rsidRPr="0098047C" w:rsidRDefault="004804A9" w:rsidP="00AB6FA2">
      <w:pPr>
        <w:pStyle w:val="Highlighttekst"/>
        <w:numPr>
          <w:ilvl w:val="0"/>
          <w:numId w:val="0"/>
        </w:numPr>
        <w:ind w:left="792"/>
      </w:pPr>
      <w:bookmarkStart w:id="547" w:name="_Toc244698629"/>
      <w:r w:rsidRPr="0098047C">
        <w:lastRenderedPageBreak/>
        <w:t xml:space="preserve">Bijlage F: </w:t>
      </w:r>
      <w:bookmarkEnd w:id="545"/>
      <w:bookmarkEnd w:id="546"/>
      <w:r w:rsidR="00ED1C69" w:rsidRPr="0098047C">
        <w:t>Model opgave referentieopdrachten</w:t>
      </w:r>
      <w:bookmarkEnd w:id="547"/>
      <w:r w:rsidRPr="0098047C">
        <w:t xml:space="preserve"> </w:t>
      </w:r>
    </w:p>
    <w:p w14:paraId="781E994F" w14:textId="77777777" w:rsidR="004804A9" w:rsidRPr="0098047C" w:rsidRDefault="004804A9" w:rsidP="004804A9">
      <w:pPr>
        <w:rPr>
          <w:rFonts w:eastAsia="Times New Roman"/>
          <w:szCs w:val="22"/>
          <w:lang w:eastAsia="nl-NL"/>
        </w:rPr>
      </w:pPr>
    </w:p>
    <w:p w14:paraId="48EC6289" w14:textId="77777777" w:rsidR="004804A9" w:rsidRPr="0098047C" w:rsidRDefault="004804A9" w:rsidP="004804A9">
      <w:pPr>
        <w:spacing w:after="120"/>
        <w:rPr>
          <w:rFonts w:eastAsia="Times New Roman"/>
          <w:szCs w:val="22"/>
          <w:lang w:eastAsia="nl-NL"/>
        </w:rPr>
      </w:pPr>
      <w:r w:rsidRPr="0098047C">
        <w:rPr>
          <w:rFonts w:eastAsia="Times New Roman"/>
          <w:szCs w:val="22"/>
          <w:lang w:eastAsia="nl-NL"/>
        </w:rPr>
        <w:t>Voor het indienen van referenties dient de Inschrijver onderstaande tabel naar waarheid in te vullen.</w:t>
      </w:r>
    </w:p>
    <w:p w14:paraId="2F8CFEE8" w14:textId="77777777" w:rsidR="004804A9" w:rsidRPr="0098047C" w:rsidRDefault="004804A9" w:rsidP="004804A9">
      <w:pPr>
        <w:rPr>
          <w:rFonts w:eastAsia="Times New Roman"/>
          <w:szCs w:val="22"/>
          <w:lang w:eastAsia="nl-NL"/>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4804A9" w:rsidRPr="0098047C" w14:paraId="0CA36148" w14:textId="77777777" w:rsidTr="00CB306D">
        <w:trPr>
          <w:cantSplit/>
          <w:jc w:val="center"/>
        </w:trPr>
        <w:tc>
          <w:tcPr>
            <w:tcW w:w="466" w:type="dxa"/>
            <w:tcBorders>
              <w:top w:val="single" w:sz="12" w:space="0" w:color="808080"/>
            </w:tcBorders>
          </w:tcPr>
          <w:p w14:paraId="4F1BDBA7" w14:textId="77777777" w:rsidR="004804A9" w:rsidRPr="0098047C" w:rsidRDefault="004804A9" w:rsidP="00CB306D">
            <w:pPr>
              <w:jc w:val="center"/>
              <w:rPr>
                <w:rFonts w:eastAsia="Times New Roman"/>
                <w:lang w:eastAsia="nl-NL"/>
              </w:rPr>
            </w:pPr>
            <w:r w:rsidRPr="0098047C">
              <w:rPr>
                <w:rFonts w:eastAsia="Times New Roman"/>
                <w:lang w:eastAsia="nl-NL"/>
              </w:rPr>
              <w:t>1</w:t>
            </w:r>
          </w:p>
        </w:tc>
        <w:tc>
          <w:tcPr>
            <w:tcW w:w="3473" w:type="dxa"/>
            <w:tcBorders>
              <w:top w:val="single" w:sz="12" w:space="0" w:color="808080"/>
            </w:tcBorders>
            <w:shd w:val="clear" w:color="auto" w:fill="E6E6E6"/>
          </w:tcPr>
          <w:p w14:paraId="7AC6798B" w14:textId="77777777" w:rsidR="004804A9" w:rsidRPr="0098047C" w:rsidRDefault="004804A9" w:rsidP="00CB306D">
            <w:pPr>
              <w:rPr>
                <w:rFonts w:eastAsia="Times New Roman"/>
                <w:lang w:eastAsia="nl-NL"/>
              </w:rPr>
            </w:pPr>
            <w:r w:rsidRPr="0098047C">
              <w:rPr>
                <w:rFonts w:eastAsia="Times New Roman"/>
                <w:lang w:eastAsia="nl-NL"/>
              </w:rPr>
              <w:t>Op welke competentie(s) is deze Bijlage van toepassing?</w:t>
            </w:r>
          </w:p>
        </w:tc>
        <w:tc>
          <w:tcPr>
            <w:tcW w:w="5032" w:type="dxa"/>
            <w:tcBorders>
              <w:top w:val="single" w:sz="12" w:space="0" w:color="808080"/>
            </w:tcBorders>
          </w:tcPr>
          <w:p w14:paraId="2B31CE92" w14:textId="77777777" w:rsidR="004804A9" w:rsidRPr="0098047C" w:rsidRDefault="004804A9" w:rsidP="003A392E">
            <w:pPr>
              <w:widowControl/>
              <w:numPr>
                <w:ilvl w:val="0"/>
                <w:numId w:val="8"/>
              </w:numPr>
              <w:autoSpaceDE/>
              <w:autoSpaceDN/>
              <w:rPr>
                <w:rFonts w:eastAsia="Times New Roman" w:cs="Times New Roman"/>
                <w:i/>
                <w:iCs/>
                <w:color w:val="0070C0"/>
                <w:szCs w:val="22"/>
                <w:lang w:eastAsia="nl-NL"/>
              </w:rPr>
            </w:pPr>
            <w:r w:rsidRPr="0098047C">
              <w:rPr>
                <w:rFonts w:eastAsia="Times New Roman" w:cs="Times New Roman"/>
                <w:i/>
                <w:iCs/>
                <w:color w:val="0070C0"/>
                <w:szCs w:val="22"/>
                <w:lang w:eastAsia="nl-NL"/>
              </w:rPr>
              <w:t xml:space="preserve">vermeld de tekst over de kerncompetentie </w:t>
            </w:r>
          </w:p>
          <w:p w14:paraId="30CE814B" w14:textId="77777777" w:rsidR="004804A9" w:rsidRPr="0098047C" w:rsidRDefault="004804A9" w:rsidP="003A392E">
            <w:pPr>
              <w:widowControl/>
              <w:numPr>
                <w:ilvl w:val="0"/>
                <w:numId w:val="8"/>
              </w:numPr>
              <w:autoSpaceDE/>
              <w:autoSpaceDN/>
              <w:rPr>
                <w:rFonts w:eastAsia="Times New Roman" w:cs="Times New Roman"/>
                <w:i/>
                <w:iCs/>
                <w:color w:val="0070C0"/>
                <w:szCs w:val="22"/>
                <w:lang w:eastAsia="nl-NL"/>
              </w:rPr>
            </w:pPr>
            <w:r w:rsidRPr="0098047C">
              <w:rPr>
                <w:rFonts w:eastAsia="Times New Roman" w:cs="Times New Roman"/>
                <w:i/>
                <w:iCs/>
                <w:color w:val="0070C0"/>
                <w:szCs w:val="22"/>
                <w:lang w:eastAsia="nl-NL"/>
              </w:rPr>
              <w:t xml:space="preserve">vermeld de tekst over de kerncompetentie </w:t>
            </w:r>
          </w:p>
          <w:p w14:paraId="7D42F44E" w14:textId="77777777" w:rsidR="004804A9" w:rsidRPr="0098047C" w:rsidRDefault="004804A9" w:rsidP="003A392E">
            <w:pPr>
              <w:widowControl/>
              <w:numPr>
                <w:ilvl w:val="0"/>
                <w:numId w:val="8"/>
              </w:numPr>
              <w:autoSpaceDE/>
              <w:autoSpaceDN/>
              <w:rPr>
                <w:rFonts w:eastAsia="Times New Roman"/>
                <w:szCs w:val="22"/>
                <w:lang w:eastAsia="nl-NL"/>
              </w:rPr>
            </w:pPr>
            <w:r w:rsidRPr="0098047C">
              <w:rPr>
                <w:rFonts w:eastAsia="Times New Roman" w:cs="Times New Roman"/>
                <w:i/>
                <w:iCs/>
                <w:color w:val="0070C0"/>
                <w:szCs w:val="22"/>
                <w:lang w:eastAsia="nl-NL"/>
              </w:rPr>
              <w:t xml:space="preserve">vermeld de tekst over de kerncompetentie </w:t>
            </w:r>
          </w:p>
        </w:tc>
      </w:tr>
      <w:tr w:rsidR="004804A9" w:rsidRPr="0098047C" w14:paraId="590B2E4B" w14:textId="77777777" w:rsidTr="00CB306D">
        <w:trPr>
          <w:cantSplit/>
          <w:jc w:val="center"/>
        </w:trPr>
        <w:tc>
          <w:tcPr>
            <w:tcW w:w="466" w:type="dxa"/>
            <w:vMerge w:val="restart"/>
            <w:tcBorders>
              <w:top w:val="single" w:sz="12" w:space="0" w:color="808080"/>
            </w:tcBorders>
          </w:tcPr>
          <w:p w14:paraId="72D7ADE4" w14:textId="77777777" w:rsidR="004804A9" w:rsidRPr="0098047C" w:rsidRDefault="004804A9" w:rsidP="00CB306D">
            <w:pPr>
              <w:jc w:val="center"/>
              <w:rPr>
                <w:rFonts w:eastAsia="Times New Roman"/>
                <w:lang w:eastAsia="nl-NL"/>
              </w:rPr>
            </w:pPr>
            <w:r w:rsidRPr="0098047C">
              <w:rPr>
                <w:rFonts w:eastAsia="Times New Roman"/>
                <w:lang w:eastAsia="nl-NL"/>
              </w:rPr>
              <w:t>2</w:t>
            </w:r>
          </w:p>
        </w:tc>
        <w:tc>
          <w:tcPr>
            <w:tcW w:w="3473" w:type="dxa"/>
            <w:tcBorders>
              <w:top w:val="single" w:sz="12" w:space="0" w:color="808080"/>
            </w:tcBorders>
            <w:shd w:val="clear" w:color="auto" w:fill="E6E6E6"/>
            <w:vAlign w:val="center"/>
          </w:tcPr>
          <w:p w14:paraId="57370082" w14:textId="77777777" w:rsidR="004804A9" w:rsidRPr="0098047C" w:rsidRDefault="004804A9" w:rsidP="00CB306D">
            <w:pPr>
              <w:rPr>
                <w:rFonts w:eastAsia="Times New Roman"/>
                <w:lang w:eastAsia="nl-NL"/>
              </w:rPr>
            </w:pPr>
            <w:r w:rsidRPr="0098047C">
              <w:rPr>
                <w:rFonts w:eastAsia="Times New Roman"/>
                <w:lang w:eastAsia="nl-NL"/>
              </w:rPr>
              <w:t xml:space="preserve">Naam opdrachtgevende instantie of </w:t>
            </w:r>
            <w:r w:rsidRPr="0098047C">
              <w:rPr>
                <w:rFonts w:eastAsia="Times New Roman"/>
                <w:lang w:eastAsia="nl-NL"/>
              </w:rPr>
              <w:br/>
              <w:t>onderneming</w:t>
            </w:r>
          </w:p>
        </w:tc>
        <w:tc>
          <w:tcPr>
            <w:tcW w:w="5032" w:type="dxa"/>
            <w:tcBorders>
              <w:top w:val="single" w:sz="12" w:space="0" w:color="808080"/>
            </w:tcBorders>
          </w:tcPr>
          <w:p w14:paraId="741B5EA7" w14:textId="77777777" w:rsidR="004804A9" w:rsidRPr="0098047C" w:rsidRDefault="004804A9" w:rsidP="00CB306D">
            <w:pPr>
              <w:rPr>
                <w:rFonts w:eastAsia="Times New Roman"/>
                <w:lang w:eastAsia="nl-NL"/>
              </w:rPr>
            </w:pPr>
          </w:p>
        </w:tc>
      </w:tr>
      <w:tr w:rsidR="004804A9" w:rsidRPr="0098047C" w14:paraId="496A462C" w14:textId="77777777" w:rsidTr="00CB306D">
        <w:trPr>
          <w:cantSplit/>
          <w:trHeight w:val="314"/>
          <w:jc w:val="center"/>
        </w:trPr>
        <w:tc>
          <w:tcPr>
            <w:tcW w:w="466" w:type="dxa"/>
            <w:vMerge/>
          </w:tcPr>
          <w:p w14:paraId="1CFBD661" w14:textId="77777777" w:rsidR="004804A9" w:rsidRPr="0098047C" w:rsidRDefault="004804A9" w:rsidP="00CB306D">
            <w:pPr>
              <w:jc w:val="center"/>
              <w:rPr>
                <w:rFonts w:eastAsia="Times New Roman"/>
                <w:lang w:eastAsia="nl-NL"/>
              </w:rPr>
            </w:pPr>
          </w:p>
        </w:tc>
        <w:tc>
          <w:tcPr>
            <w:tcW w:w="3473" w:type="dxa"/>
            <w:shd w:val="clear" w:color="auto" w:fill="E6E6E6"/>
            <w:vAlign w:val="center"/>
          </w:tcPr>
          <w:p w14:paraId="045C06A2" w14:textId="77777777" w:rsidR="004804A9" w:rsidRPr="0098047C" w:rsidRDefault="004804A9" w:rsidP="00CB306D">
            <w:pPr>
              <w:rPr>
                <w:rFonts w:eastAsia="Times New Roman"/>
                <w:lang w:eastAsia="nl-NL"/>
              </w:rPr>
            </w:pPr>
            <w:r w:rsidRPr="0098047C">
              <w:rPr>
                <w:rFonts w:eastAsia="Times New Roman"/>
                <w:lang w:eastAsia="nl-NL"/>
              </w:rPr>
              <w:t>Adres</w:t>
            </w:r>
          </w:p>
        </w:tc>
        <w:tc>
          <w:tcPr>
            <w:tcW w:w="5032" w:type="dxa"/>
          </w:tcPr>
          <w:p w14:paraId="59771B97" w14:textId="77777777" w:rsidR="004804A9" w:rsidRPr="0098047C" w:rsidRDefault="004804A9" w:rsidP="00CB306D">
            <w:pPr>
              <w:rPr>
                <w:rFonts w:eastAsia="Times New Roman"/>
                <w:lang w:eastAsia="nl-NL"/>
              </w:rPr>
            </w:pPr>
          </w:p>
        </w:tc>
      </w:tr>
      <w:tr w:rsidR="004804A9" w:rsidRPr="0098047C" w14:paraId="5B798CAD" w14:textId="77777777" w:rsidTr="00CB306D">
        <w:trPr>
          <w:cantSplit/>
          <w:trHeight w:val="404"/>
          <w:jc w:val="center"/>
        </w:trPr>
        <w:tc>
          <w:tcPr>
            <w:tcW w:w="466" w:type="dxa"/>
            <w:vMerge/>
          </w:tcPr>
          <w:p w14:paraId="0D12E96B" w14:textId="77777777" w:rsidR="004804A9" w:rsidRPr="0098047C" w:rsidRDefault="004804A9" w:rsidP="00CB306D">
            <w:pPr>
              <w:jc w:val="center"/>
              <w:rPr>
                <w:rFonts w:eastAsia="Times New Roman"/>
                <w:lang w:eastAsia="nl-NL"/>
              </w:rPr>
            </w:pPr>
          </w:p>
        </w:tc>
        <w:tc>
          <w:tcPr>
            <w:tcW w:w="3473" w:type="dxa"/>
            <w:shd w:val="clear" w:color="auto" w:fill="E6E6E6"/>
            <w:vAlign w:val="center"/>
          </w:tcPr>
          <w:p w14:paraId="299162C6" w14:textId="77777777" w:rsidR="004804A9" w:rsidRPr="0098047C" w:rsidRDefault="004804A9" w:rsidP="00CB306D">
            <w:pPr>
              <w:rPr>
                <w:rFonts w:eastAsia="Times New Roman"/>
                <w:lang w:eastAsia="nl-NL"/>
              </w:rPr>
            </w:pPr>
            <w:r w:rsidRPr="0098047C">
              <w:rPr>
                <w:rFonts w:eastAsia="Times New Roman"/>
                <w:lang w:eastAsia="nl-NL"/>
              </w:rPr>
              <w:t>Postcode en plaatsnaam</w:t>
            </w:r>
          </w:p>
        </w:tc>
        <w:tc>
          <w:tcPr>
            <w:tcW w:w="5032" w:type="dxa"/>
          </w:tcPr>
          <w:p w14:paraId="4987028C" w14:textId="77777777" w:rsidR="004804A9" w:rsidRPr="0098047C" w:rsidRDefault="004804A9" w:rsidP="00CB306D">
            <w:pPr>
              <w:rPr>
                <w:rFonts w:eastAsia="Times New Roman"/>
                <w:lang w:eastAsia="nl-NL"/>
              </w:rPr>
            </w:pPr>
          </w:p>
        </w:tc>
      </w:tr>
      <w:tr w:rsidR="004804A9" w:rsidRPr="0098047C" w14:paraId="7BE51CDE" w14:textId="77777777" w:rsidTr="00CB306D">
        <w:trPr>
          <w:cantSplit/>
          <w:jc w:val="center"/>
        </w:trPr>
        <w:tc>
          <w:tcPr>
            <w:tcW w:w="466" w:type="dxa"/>
            <w:vMerge w:val="restart"/>
          </w:tcPr>
          <w:p w14:paraId="61169E30" w14:textId="77777777" w:rsidR="004804A9" w:rsidRPr="0098047C" w:rsidRDefault="004804A9" w:rsidP="00CB306D">
            <w:pPr>
              <w:jc w:val="center"/>
              <w:rPr>
                <w:rFonts w:eastAsia="Times New Roman"/>
                <w:lang w:eastAsia="nl-NL"/>
              </w:rPr>
            </w:pPr>
            <w:r w:rsidRPr="0098047C">
              <w:rPr>
                <w:rFonts w:eastAsia="Times New Roman"/>
                <w:lang w:eastAsia="nl-NL"/>
              </w:rPr>
              <w:t>:3</w:t>
            </w:r>
          </w:p>
        </w:tc>
        <w:tc>
          <w:tcPr>
            <w:tcW w:w="3473" w:type="dxa"/>
            <w:shd w:val="clear" w:color="auto" w:fill="E6E6E6"/>
            <w:vAlign w:val="center"/>
          </w:tcPr>
          <w:p w14:paraId="3BBF935F" w14:textId="77777777" w:rsidR="004804A9" w:rsidRPr="0098047C" w:rsidRDefault="004804A9" w:rsidP="00CB306D">
            <w:pPr>
              <w:rPr>
                <w:rFonts w:eastAsia="Times New Roman"/>
                <w:lang w:eastAsia="nl-NL"/>
              </w:rPr>
            </w:pPr>
            <w:r w:rsidRPr="0098047C">
              <w:rPr>
                <w:rFonts w:eastAsia="Times New Roman"/>
                <w:lang w:eastAsia="nl-NL"/>
              </w:rPr>
              <w:t>Naam contactpersoon opdrachtgevende instantie of onderneming</w:t>
            </w:r>
          </w:p>
        </w:tc>
        <w:tc>
          <w:tcPr>
            <w:tcW w:w="5032" w:type="dxa"/>
          </w:tcPr>
          <w:p w14:paraId="3F85679F" w14:textId="77777777" w:rsidR="004804A9" w:rsidRPr="0098047C" w:rsidRDefault="004804A9" w:rsidP="00CB306D">
            <w:pPr>
              <w:rPr>
                <w:rFonts w:eastAsia="Times New Roman"/>
                <w:lang w:eastAsia="nl-NL"/>
              </w:rPr>
            </w:pPr>
          </w:p>
        </w:tc>
      </w:tr>
      <w:tr w:rsidR="004804A9" w:rsidRPr="0098047C" w14:paraId="2B99B859" w14:textId="77777777" w:rsidTr="00CB306D">
        <w:trPr>
          <w:cantSplit/>
          <w:trHeight w:val="388"/>
          <w:jc w:val="center"/>
        </w:trPr>
        <w:tc>
          <w:tcPr>
            <w:tcW w:w="466" w:type="dxa"/>
            <w:vMerge/>
          </w:tcPr>
          <w:p w14:paraId="1F91763F" w14:textId="77777777" w:rsidR="004804A9" w:rsidRPr="0098047C" w:rsidRDefault="004804A9" w:rsidP="00CB306D">
            <w:pPr>
              <w:jc w:val="center"/>
              <w:rPr>
                <w:rFonts w:eastAsia="Times New Roman"/>
                <w:lang w:eastAsia="nl-NL"/>
              </w:rPr>
            </w:pPr>
          </w:p>
        </w:tc>
        <w:tc>
          <w:tcPr>
            <w:tcW w:w="3473" w:type="dxa"/>
            <w:shd w:val="clear" w:color="auto" w:fill="E6E6E6"/>
            <w:vAlign w:val="center"/>
          </w:tcPr>
          <w:p w14:paraId="2A7223A2" w14:textId="77777777" w:rsidR="004804A9" w:rsidRPr="0098047C" w:rsidRDefault="004804A9" w:rsidP="00CB306D">
            <w:pPr>
              <w:rPr>
                <w:rFonts w:eastAsia="Times New Roman"/>
                <w:lang w:eastAsia="nl-NL"/>
              </w:rPr>
            </w:pPr>
            <w:r w:rsidRPr="0098047C">
              <w:rPr>
                <w:rFonts w:eastAsia="Times New Roman"/>
                <w:lang w:eastAsia="nl-NL"/>
              </w:rPr>
              <w:t>Functie</w:t>
            </w:r>
          </w:p>
        </w:tc>
        <w:tc>
          <w:tcPr>
            <w:tcW w:w="5032" w:type="dxa"/>
          </w:tcPr>
          <w:p w14:paraId="77CDC209" w14:textId="77777777" w:rsidR="004804A9" w:rsidRPr="0098047C" w:rsidRDefault="004804A9" w:rsidP="00CB306D">
            <w:pPr>
              <w:rPr>
                <w:rFonts w:eastAsia="Times New Roman"/>
                <w:lang w:eastAsia="nl-NL"/>
              </w:rPr>
            </w:pPr>
          </w:p>
        </w:tc>
      </w:tr>
      <w:tr w:rsidR="004804A9" w:rsidRPr="0098047C" w14:paraId="447B681C" w14:textId="77777777" w:rsidTr="00CB306D">
        <w:trPr>
          <w:cantSplit/>
          <w:trHeight w:val="408"/>
          <w:jc w:val="center"/>
        </w:trPr>
        <w:tc>
          <w:tcPr>
            <w:tcW w:w="466" w:type="dxa"/>
            <w:vMerge/>
          </w:tcPr>
          <w:p w14:paraId="43420985" w14:textId="77777777" w:rsidR="004804A9" w:rsidRPr="0098047C" w:rsidRDefault="004804A9" w:rsidP="00CB306D">
            <w:pPr>
              <w:jc w:val="center"/>
              <w:rPr>
                <w:rFonts w:eastAsia="Times New Roman"/>
                <w:lang w:eastAsia="nl-NL"/>
              </w:rPr>
            </w:pPr>
          </w:p>
        </w:tc>
        <w:tc>
          <w:tcPr>
            <w:tcW w:w="3473" w:type="dxa"/>
            <w:shd w:val="clear" w:color="auto" w:fill="E6E6E6"/>
            <w:vAlign w:val="center"/>
          </w:tcPr>
          <w:p w14:paraId="57740F54" w14:textId="77777777" w:rsidR="004804A9" w:rsidRPr="0098047C" w:rsidRDefault="004804A9" w:rsidP="00CB306D">
            <w:pPr>
              <w:rPr>
                <w:rFonts w:eastAsia="Times New Roman"/>
                <w:lang w:eastAsia="nl-NL"/>
              </w:rPr>
            </w:pPr>
            <w:r w:rsidRPr="0098047C">
              <w:rPr>
                <w:rFonts w:eastAsia="Times New Roman"/>
                <w:lang w:eastAsia="nl-NL"/>
              </w:rPr>
              <w:t>Telefoonnummer</w:t>
            </w:r>
          </w:p>
        </w:tc>
        <w:tc>
          <w:tcPr>
            <w:tcW w:w="5032" w:type="dxa"/>
          </w:tcPr>
          <w:p w14:paraId="1A7CE575" w14:textId="77777777" w:rsidR="004804A9" w:rsidRPr="0098047C" w:rsidRDefault="004804A9" w:rsidP="00CB306D">
            <w:pPr>
              <w:rPr>
                <w:rFonts w:eastAsia="Times New Roman"/>
                <w:lang w:eastAsia="nl-NL"/>
              </w:rPr>
            </w:pPr>
          </w:p>
        </w:tc>
      </w:tr>
      <w:tr w:rsidR="004804A9" w:rsidRPr="0098047C" w14:paraId="27FA95B5" w14:textId="77777777" w:rsidTr="00CB306D">
        <w:trPr>
          <w:cantSplit/>
          <w:trHeight w:val="414"/>
          <w:jc w:val="center"/>
        </w:trPr>
        <w:tc>
          <w:tcPr>
            <w:tcW w:w="466" w:type="dxa"/>
            <w:vMerge/>
          </w:tcPr>
          <w:p w14:paraId="4D55D343" w14:textId="77777777" w:rsidR="004804A9" w:rsidRPr="0098047C" w:rsidRDefault="004804A9" w:rsidP="00CB306D">
            <w:pPr>
              <w:jc w:val="center"/>
              <w:rPr>
                <w:rFonts w:eastAsia="Times New Roman"/>
                <w:lang w:eastAsia="nl-NL"/>
              </w:rPr>
            </w:pPr>
          </w:p>
        </w:tc>
        <w:tc>
          <w:tcPr>
            <w:tcW w:w="3473" w:type="dxa"/>
            <w:shd w:val="clear" w:color="auto" w:fill="E6E6E6"/>
            <w:vAlign w:val="center"/>
          </w:tcPr>
          <w:p w14:paraId="70968A0D" w14:textId="77777777" w:rsidR="004804A9" w:rsidRPr="0098047C" w:rsidRDefault="004804A9" w:rsidP="00CB306D">
            <w:pPr>
              <w:rPr>
                <w:rFonts w:eastAsia="Times New Roman"/>
                <w:lang w:eastAsia="nl-NL"/>
              </w:rPr>
            </w:pPr>
            <w:r w:rsidRPr="0098047C">
              <w:rPr>
                <w:rFonts w:eastAsia="Times New Roman"/>
                <w:lang w:eastAsia="nl-NL"/>
              </w:rPr>
              <w:t>E-mailadres</w:t>
            </w:r>
          </w:p>
        </w:tc>
        <w:tc>
          <w:tcPr>
            <w:tcW w:w="5032" w:type="dxa"/>
          </w:tcPr>
          <w:p w14:paraId="5A3B1752" w14:textId="77777777" w:rsidR="004804A9" w:rsidRPr="0098047C" w:rsidRDefault="004804A9" w:rsidP="00CB306D">
            <w:pPr>
              <w:rPr>
                <w:rFonts w:eastAsia="Times New Roman"/>
                <w:lang w:eastAsia="nl-NL"/>
              </w:rPr>
            </w:pPr>
          </w:p>
        </w:tc>
      </w:tr>
      <w:tr w:rsidR="004804A9" w:rsidRPr="0098047C" w14:paraId="42EB94CA"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Pr>
          <w:p w14:paraId="534E1054" w14:textId="77777777" w:rsidR="004804A9" w:rsidRPr="0098047C" w:rsidRDefault="004804A9" w:rsidP="00CB306D">
            <w:pPr>
              <w:jc w:val="center"/>
              <w:rPr>
                <w:rFonts w:eastAsia="Times New Roman"/>
                <w:lang w:eastAsia="nl-NL"/>
              </w:rPr>
            </w:pPr>
            <w:r w:rsidRPr="0098047C">
              <w:rPr>
                <w:rFonts w:eastAsia="Times New Roman"/>
                <w:lang w:eastAsia="nl-NL"/>
              </w:rPr>
              <w:t>4</w:t>
            </w:r>
          </w:p>
        </w:tc>
        <w:tc>
          <w:tcPr>
            <w:tcW w:w="3473" w:type="dxa"/>
            <w:tcBorders>
              <w:top w:val="single" w:sz="12" w:space="0" w:color="808080"/>
              <w:left w:val="single" w:sz="8" w:space="0" w:color="C0C0C0"/>
              <w:right w:val="single" w:sz="8" w:space="0" w:color="C0C0C0"/>
            </w:tcBorders>
            <w:shd w:val="clear" w:color="auto" w:fill="E6E6E6"/>
          </w:tcPr>
          <w:p w14:paraId="74D53C9B" w14:textId="77777777" w:rsidR="004804A9" w:rsidRPr="0098047C" w:rsidRDefault="004804A9" w:rsidP="00CB306D">
            <w:pPr>
              <w:rPr>
                <w:rFonts w:eastAsia="Times New Roman"/>
                <w:lang w:eastAsia="nl-NL"/>
              </w:rPr>
            </w:pPr>
            <w:r w:rsidRPr="0098047C">
              <w:rPr>
                <w:rFonts w:eastAsia="Times New Roman"/>
                <w:lang w:eastAsia="nl-NL"/>
              </w:rPr>
              <w:t>Projectnaam (beknopte omschrijving)</w:t>
            </w:r>
          </w:p>
        </w:tc>
        <w:tc>
          <w:tcPr>
            <w:tcW w:w="5032" w:type="dxa"/>
            <w:tcBorders>
              <w:top w:val="single" w:sz="12" w:space="0" w:color="808080"/>
              <w:left w:val="single" w:sz="8" w:space="0" w:color="C0C0C0"/>
              <w:right w:val="single" w:sz="8" w:space="0" w:color="C0C0C0"/>
            </w:tcBorders>
            <w:vAlign w:val="center"/>
          </w:tcPr>
          <w:p w14:paraId="3382FB33" w14:textId="77777777" w:rsidR="004804A9" w:rsidRPr="0098047C" w:rsidRDefault="004804A9" w:rsidP="00CB306D">
            <w:pPr>
              <w:rPr>
                <w:rFonts w:eastAsia="Times New Roman"/>
                <w:lang w:eastAsia="nl-NL"/>
              </w:rPr>
            </w:pPr>
          </w:p>
        </w:tc>
      </w:tr>
      <w:tr w:rsidR="004804A9" w:rsidRPr="0098047C" w14:paraId="55BAC3B7"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Pr>
          <w:p w14:paraId="62B7EB3D" w14:textId="77777777" w:rsidR="004804A9" w:rsidRPr="0098047C" w:rsidRDefault="004804A9" w:rsidP="00CB306D">
            <w:pPr>
              <w:jc w:val="center"/>
              <w:rPr>
                <w:rFonts w:eastAsia="Times New Roman"/>
                <w:lang w:eastAsia="nl-NL"/>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Pr>
          <w:p w14:paraId="44C8658B" w14:textId="77777777" w:rsidR="004804A9" w:rsidRPr="0098047C" w:rsidRDefault="004804A9" w:rsidP="00CB306D">
            <w:pPr>
              <w:rPr>
                <w:rFonts w:eastAsia="Times New Roman"/>
                <w:lang w:eastAsia="nl-NL"/>
              </w:rPr>
            </w:pPr>
            <w:r w:rsidRPr="0098047C">
              <w:rPr>
                <w:rFonts w:eastAsia="Times New Roman"/>
                <w:lang w:eastAsia="nl-NL"/>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vAlign w:val="center"/>
          </w:tcPr>
          <w:p w14:paraId="56EC4BED" w14:textId="77777777" w:rsidR="004804A9" w:rsidRPr="0098047C" w:rsidRDefault="004804A9" w:rsidP="00CB306D">
            <w:pPr>
              <w:rPr>
                <w:rFonts w:eastAsia="Times New Roman"/>
                <w:color w:val="F79646" w:themeColor="accent6"/>
                <w:lang w:eastAsia="nl-NL"/>
              </w:rPr>
            </w:pPr>
            <w:r w:rsidRPr="0098047C">
              <w:rPr>
                <w:rFonts w:eastAsia="Times New Roman"/>
                <w:lang w:eastAsia="nl-NL"/>
              </w:rPr>
              <w:t xml:space="preserve">Startdatum: </w:t>
            </w:r>
            <w:r w:rsidRPr="0098047C">
              <w:rPr>
                <w:rFonts w:eastAsia="Times New Roman"/>
                <w:highlight w:val="darkGray"/>
                <w:lang w:eastAsia="nl-NL"/>
              </w:rPr>
              <w:fldChar w:fldCharType="begin">
                <w:ffData>
                  <w:name w:val=""/>
                  <w:enabled/>
                  <w:calcOnExit w:val="0"/>
                  <w:textInput>
                    <w:default w:val="[datum]"/>
                  </w:textInput>
                </w:ffData>
              </w:fldChar>
            </w:r>
            <w:r w:rsidRPr="0098047C">
              <w:rPr>
                <w:rFonts w:eastAsia="Times New Roman"/>
                <w:highlight w:val="darkGray"/>
                <w:lang w:eastAsia="nl-NL"/>
              </w:rPr>
              <w:instrText xml:space="preserve"> FORMTEXT </w:instrText>
            </w:r>
            <w:r w:rsidRPr="0098047C">
              <w:rPr>
                <w:rFonts w:eastAsia="Times New Roman"/>
                <w:highlight w:val="darkGray"/>
                <w:lang w:eastAsia="nl-NL"/>
              </w:rPr>
            </w:r>
            <w:r w:rsidRPr="0098047C">
              <w:rPr>
                <w:rFonts w:eastAsia="Times New Roman"/>
                <w:highlight w:val="darkGray"/>
                <w:lang w:eastAsia="nl-NL"/>
              </w:rPr>
              <w:fldChar w:fldCharType="separate"/>
            </w:r>
            <w:r w:rsidRPr="0098047C">
              <w:rPr>
                <w:rFonts w:eastAsia="Times New Roman"/>
                <w:noProof/>
                <w:highlight w:val="darkGray"/>
                <w:lang w:eastAsia="nl-NL"/>
              </w:rPr>
              <w:t>[datum]</w:t>
            </w:r>
            <w:r w:rsidRPr="0098047C">
              <w:rPr>
                <w:rFonts w:eastAsia="Times New Roman"/>
                <w:highlight w:val="darkGray"/>
                <w:lang w:eastAsia="nl-NL"/>
              </w:rPr>
              <w:fldChar w:fldCharType="end"/>
            </w:r>
            <w:r w:rsidRPr="0098047C">
              <w:rPr>
                <w:rFonts w:eastAsia="Times New Roman"/>
                <w:lang w:eastAsia="nl-NL"/>
              </w:rPr>
              <w:tab/>
              <w:t xml:space="preserve">Einddatum: </w:t>
            </w:r>
            <w:r w:rsidRPr="0098047C">
              <w:rPr>
                <w:rFonts w:eastAsia="Times New Roman"/>
                <w:highlight w:val="darkGray"/>
                <w:lang w:eastAsia="nl-NL"/>
              </w:rPr>
              <w:fldChar w:fldCharType="begin">
                <w:ffData>
                  <w:name w:val=""/>
                  <w:enabled/>
                  <w:calcOnExit w:val="0"/>
                  <w:textInput>
                    <w:default w:val="[datum]"/>
                  </w:textInput>
                </w:ffData>
              </w:fldChar>
            </w:r>
            <w:r w:rsidRPr="0098047C">
              <w:rPr>
                <w:rFonts w:eastAsia="Times New Roman"/>
                <w:highlight w:val="darkGray"/>
                <w:lang w:eastAsia="nl-NL"/>
              </w:rPr>
              <w:instrText xml:space="preserve"> FORMTEXT </w:instrText>
            </w:r>
            <w:r w:rsidRPr="0098047C">
              <w:rPr>
                <w:rFonts w:eastAsia="Times New Roman"/>
                <w:highlight w:val="darkGray"/>
                <w:lang w:eastAsia="nl-NL"/>
              </w:rPr>
            </w:r>
            <w:r w:rsidRPr="0098047C">
              <w:rPr>
                <w:rFonts w:eastAsia="Times New Roman"/>
                <w:highlight w:val="darkGray"/>
                <w:lang w:eastAsia="nl-NL"/>
              </w:rPr>
              <w:fldChar w:fldCharType="separate"/>
            </w:r>
            <w:r w:rsidRPr="0098047C">
              <w:rPr>
                <w:rFonts w:eastAsia="Times New Roman"/>
                <w:noProof/>
                <w:highlight w:val="darkGray"/>
                <w:lang w:eastAsia="nl-NL"/>
              </w:rPr>
              <w:t>[datum]</w:t>
            </w:r>
            <w:r w:rsidRPr="0098047C">
              <w:rPr>
                <w:rFonts w:eastAsia="Times New Roman"/>
                <w:highlight w:val="darkGray"/>
                <w:lang w:eastAsia="nl-NL"/>
              </w:rPr>
              <w:fldChar w:fldCharType="end"/>
            </w:r>
          </w:p>
          <w:p w14:paraId="4229B969" w14:textId="77777777" w:rsidR="004804A9" w:rsidRPr="0098047C" w:rsidRDefault="004804A9" w:rsidP="00CB306D">
            <w:pPr>
              <w:rPr>
                <w:rFonts w:eastAsia="Times New Roman"/>
                <w:lang w:eastAsia="nl-NL"/>
              </w:rPr>
            </w:pPr>
            <w:r w:rsidRPr="0098047C">
              <w:rPr>
                <w:rFonts w:eastAsia="Times New Roman"/>
                <w:color w:val="A6A6A6" w:themeColor="background1" w:themeShade="A6"/>
                <w:lang w:eastAsia="nl-NL"/>
              </w:rPr>
              <w:br/>
            </w:r>
            <w:r w:rsidRPr="0098047C">
              <w:rPr>
                <w:rFonts w:eastAsia="Times New Roman"/>
                <w:highlight w:val="lightGray"/>
                <w:lang w:eastAsia="nl-NL"/>
              </w:rPr>
              <w:t xml:space="preserve">Ter informatie aan de Inschrijver: Het referentieproject dient te zijn uitgevoerd in de laatste </w:t>
            </w:r>
            <w:r w:rsidRPr="0098047C">
              <w:rPr>
                <w:rFonts w:eastAsia="Times New Roman"/>
                <w:highlight w:val="darkGray"/>
                <w:lang w:eastAsia="nl-NL"/>
              </w:rPr>
              <w:t>drie</w:t>
            </w:r>
            <w:r w:rsidRPr="0098047C">
              <w:rPr>
                <w:rFonts w:eastAsia="Times New Roman"/>
                <w:highlight w:val="lightGray"/>
                <w:lang w:eastAsia="nl-NL"/>
              </w:rPr>
              <w:t xml:space="preserve"> jaar, waarbij wordt gerekend vanaf de publicatiedatum van deze Aanbesteding.</w:t>
            </w:r>
          </w:p>
        </w:tc>
      </w:tr>
      <w:tr w:rsidR="004804A9" w:rsidRPr="0098047C" w14:paraId="400DCFA4"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Pr>
          <w:p w14:paraId="78F323C3" w14:textId="77777777" w:rsidR="004804A9" w:rsidRPr="0098047C" w:rsidRDefault="004804A9" w:rsidP="00CB306D">
            <w:pPr>
              <w:jc w:val="center"/>
              <w:rPr>
                <w:rFonts w:eastAsia="Times New Roman"/>
                <w:lang w:eastAsia="nl-NL"/>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2AFD957" w14:textId="77777777" w:rsidR="004804A9" w:rsidRPr="0098047C" w:rsidDel="000C21FF" w:rsidRDefault="004804A9" w:rsidP="00CB306D">
            <w:pPr>
              <w:rPr>
                <w:rFonts w:eastAsia="Times New Roman"/>
                <w:lang w:eastAsia="nl-NL"/>
              </w:rPr>
            </w:pPr>
            <w:r w:rsidRPr="0098047C">
              <w:rPr>
                <w:rFonts w:eastAsia="Times New Roman"/>
                <w:lang w:eastAsia="nl-NL"/>
              </w:rPr>
              <w:t>Projectduur</w:t>
            </w:r>
          </w:p>
        </w:tc>
        <w:tc>
          <w:tcPr>
            <w:tcW w:w="5032" w:type="dxa"/>
            <w:tcBorders>
              <w:top w:val="single" w:sz="8" w:space="0" w:color="C0C0C0"/>
              <w:left w:val="single" w:sz="8" w:space="0" w:color="C0C0C0"/>
              <w:bottom w:val="single" w:sz="8" w:space="0" w:color="C0C0C0"/>
              <w:right w:val="single" w:sz="8" w:space="0" w:color="C0C0C0"/>
            </w:tcBorders>
            <w:vAlign w:val="center"/>
          </w:tcPr>
          <w:p w14:paraId="4F31AEDA" w14:textId="77777777" w:rsidR="004804A9" w:rsidRPr="0098047C" w:rsidRDefault="004804A9" w:rsidP="00CB306D">
            <w:pPr>
              <w:rPr>
                <w:rFonts w:eastAsia="Times New Roman"/>
                <w:lang w:eastAsia="nl-NL"/>
              </w:rPr>
            </w:pPr>
          </w:p>
        </w:tc>
      </w:tr>
      <w:tr w:rsidR="004804A9" w:rsidRPr="0098047C" w14:paraId="4E31FA98"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Pr>
          <w:p w14:paraId="6CE39660" w14:textId="77777777" w:rsidR="004804A9" w:rsidRPr="0098047C" w:rsidRDefault="004804A9" w:rsidP="00CB306D">
            <w:pPr>
              <w:jc w:val="center"/>
              <w:rPr>
                <w:rFonts w:eastAsia="Times New Roman"/>
                <w:lang w:eastAsia="nl-NL"/>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20CCBDF" w14:textId="77777777" w:rsidR="004804A9" w:rsidRPr="0098047C" w:rsidRDefault="004804A9" w:rsidP="00CB306D">
            <w:pPr>
              <w:rPr>
                <w:rFonts w:eastAsia="Times New Roman"/>
                <w:lang w:eastAsia="nl-NL"/>
              </w:rPr>
            </w:pPr>
            <w:r w:rsidRPr="0098047C">
              <w:rPr>
                <w:rFonts w:eastAsia="Times New Roman"/>
                <w:lang w:eastAsia="nl-NL"/>
              </w:rPr>
              <w:t>Reden beëindiging</w:t>
            </w:r>
          </w:p>
        </w:tc>
        <w:tc>
          <w:tcPr>
            <w:tcW w:w="5032" w:type="dxa"/>
            <w:tcBorders>
              <w:top w:val="single" w:sz="8" w:space="0" w:color="C0C0C0"/>
              <w:left w:val="single" w:sz="8" w:space="0" w:color="C0C0C0"/>
              <w:bottom w:val="single" w:sz="8" w:space="0" w:color="C0C0C0"/>
              <w:right w:val="single" w:sz="8" w:space="0" w:color="C0C0C0"/>
            </w:tcBorders>
            <w:vAlign w:val="center"/>
          </w:tcPr>
          <w:p w14:paraId="6FF61289" w14:textId="77777777" w:rsidR="004804A9" w:rsidRPr="0098047C" w:rsidRDefault="004804A9" w:rsidP="00CB306D">
            <w:pPr>
              <w:rPr>
                <w:rFonts w:eastAsia="Times New Roman"/>
                <w:lang w:eastAsia="nl-NL"/>
              </w:rPr>
            </w:pPr>
          </w:p>
        </w:tc>
      </w:tr>
      <w:tr w:rsidR="004804A9" w:rsidRPr="0098047C" w14:paraId="1F5BBECE"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Pr>
          <w:p w14:paraId="6E67778D" w14:textId="77777777" w:rsidR="004804A9" w:rsidRPr="0098047C" w:rsidRDefault="004804A9" w:rsidP="00CB306D">
            <w:pPr>
              <w:jc w:val="center"/>
              <w:rPr>
                <w:rFonts w:eastAsia="Times New Roman"/>
                <w:lang w:eastAsia="nl-NL"/>
              </w:rPr>
            </w:pPr>
            <w:r w:rsidRPr="0098047C">
              <w:rPr>
                <w:rFonts w:eastAsia="Times New Roman"/>
                <w:lang w:eastAsia="nl-NL"/>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262505D" w14:textId="77777777" w:rsidR="004804A9" w:rsidRPr="0098047C" w:rsidRDefault="004804A9" w:rsidP="00CB306D">
            <w:pPr>
              <w:rPr>
                <w:rFonts w:eastAsia="Times New Roman"/>
                <w:lang w:eastAsia="nl-NL"/>
              </w:rPr>
            </w:pPr>
            <w:r w:rsidRPr="0098047C">
              <w:rPr>
                <w:rFonts w:eastAsia="Times New Roman"/>
                <w:lang w:eastAsia="nl-NL"/>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Pr>
          <w:p w14:paraId="60B1C83D" w14:textId="77777777" w:rsidR="004804A9" w:rsidRPr="0098047C" w:rsidRDefault="004804A9" w:rsidP="00CB306D">
            <w:pPr>
              <w:rPr>
                <w:rFonts w:eastAsia="Times New Roman"/>
                <w:lang w:eastAsia="nl-NL"/>
              </w:rPr>
            </w:pPr>
            <w:r w:rsidRPr="0098047C">
              <w:rPr>
                <w:rFonts w:eastAsia="Times New Roman"/>
                <w:lang w:eastAsia="nl-NL"/>
              </w:rPr>
              <w:t xml:space="preserve">€ </w:t>
            </w:r>
            <w:r w:rsidRPr="0098047C">
              <w:rPr>
                <w:rFonts w:eastAsia="Times New Roman"/>
                <w:highlight w:val="darkGray"/>
                <w:lang w:eastAsia="nl-NL"/>
              </w:rPr>
              <w:fldChar w:fldCharType="begin">
                <w:ffData>
                  <w:name w:val=""/>
                  <w:enabled/>
                  <w:calcOnExit w:val="0"/>
                  <w:textInput>
                    <w:default w:val="[     ]"/>
                  </w:textInput>
                </w:ffData>
              </w:fldChar>
            </w:r>
            <w:r w:rsidRPr="0098047C">
              <w:rPr>
                <w:rFonts w:eastAsia="Times New Roman"/>
                <w:highlight w:val="darkGray"/>
                <w:lang w:eastAsia="nl-NL"/>
              </w:rPr>
              <w:instrText xml:space="preserve"> FORMTEXT </w:instrText>
            </w:r>
            <w:r w:rsidRPr="0098047C">
              <w:rPr>
                <w:rFonts w:eastAsia="Times New Roman"/>
                <w:highlight w:val="darkGray"/>
                <w:lang w:eastAsia="nl-NL"/>
              </w:rPr>
            </w:r>
            <w:r w:rsidRPr="0098047C">
              <w:rPr>
                <w:rFonts w:eastAsia="Times New Roman"/>
                <w:highlight w:val="darkGray"/>
                <w:lang w:eastAsia="nl-NL"/>
              </w:rPr>
              <w:fldChar w:fldCharType="separate"/>
            </w:r>
            <w:r w:rsidRPr="0098047C">
              <w:rPr>
                <w:rFonts w:eastAsia="Times New Roman"/>
                <w:noProof/>
                <w:highlight w:val="darkGray"/>
                <w:lang w:eastAsia="nl-NL"/>
              </w:rPr>
              <w:t>[     ]</w:t>
            </w:r>
            <w:r w:rsidRPr="0098047C">
              <w:rPr>
                <w:rFonts w:eastAsia="Times New Roman"/>
                <w:highlight w:val="darkGray"/>
                <w:lang w:eastAsia="nl-NL"/>
              </w:rPr>
              <w:fldChar w:fldCharType="end"/>
            </w:r>
          </w:p>
        </w:tc>
      </w:tr>
      <w:tr w:rsidR="004804A9" w:rsidRPr="0098047C" w14:paraId="6BE74BD5"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Pr>
          <w:p w14:paraId="1DB394DE" w14:textId="77777777" w:rsidR="004804A9" w:rsidRPr="0098047C" w:rsidRDefault="004804A9" w:rsidP="00CB306D">
            <w:pPr>
              <w:jc w:val="center"/>
              <w:rPr>
                <w:rFonts w:eastAsia="Times New Roman"/>
                <w:color w:val="FF0000"/>
                <w:lang w:eastAsia="nl-NL"/>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D62CCB0" w14:textId="77777777" w:rsidR="004804A9" w:rsidRPr="0098047C" w:rsidRDefault="004804A9" w:rsidP="00CB306D">
            <w:pPr>
              <w:rPr>
                <w:rFonts w:eastAsia="Times New Roman" w:cs="Times New Roman"/>
                <w:i/>
                <w:iCs/>
                <w:color w:val="0070C0"/>
                <w:szCs w:val="22"/>
                <w:lang w:eastAsia="nl-NL"/>
              </w:rPr>
            </w:pPr>
            <w:r w:rsidRPr="0098047C">
              <w:rPr>
                <w:rFonts w:eastAsia="Times New Roman" w:cs="Times New Roman"/>
                <w:i/>
                <w:iCs/>
                <w:color w:val="0070C0"/>
                <w:szCs w:val="22"/>
                <w:lang w:eastAsia="nl-NL"/>
              </w:rPr>
              <w:t>Vermeld hier de eenheid, zoals: omvang per jaar of hoeveelheid per jaar</w:t>
            </w:r>
          </w:p>
        </w:tc>
        <w:tc>
          <w:tcPr>
            <w:tcW w:w="5032" w:type="dxa"/>
            <w:tcBorders>
              <w:top w:val="single" w:sz="8" w:space="0" w:color="C0C0C0"/>
              <w:left w:val="single" w:sz="8" w:space="0" w:color="C0C0C0"/>
              <w:bottom w:val="single" w:sz="8" w:space="0" w:color="C0C0C0"/>
              <w:right w:val="single" w:sz="8" w:space="0" w:color="C0C0C0"/>
            </w:tcBorders>
            <w:vAlign w:val="center"/>
          </w:tcPr>
          <w:p w14:paraId="22532CB8" w14:textId="77777777" w:rsidR="004804A9" w:rsidRPr="0098047C" w:rsidRDefault="004804A9" w:rsidP="00CB306D">
            <w:pPr>
              <w:rPr>
                <w:rFonts w:eastAsia="Times New Roman" w:cs="Times New Roman"/>
                <w:i/>
                <w:iCs/>
                <w:color w:val="0070C0"/>
                <w:szCs w:val="22"/>
                <w:lang w:eastAsia="nl-NL"/>
              </w:rPr>
            </w:pPr>
            <w:r w:rsidRPr="0098047C">
              <w:rPr>
                <w:rFonts w:eastAsia="Times New Roman" w:cs="Times New Roman"/>
                <w:i/>
                <w:iCs/>
                <w:color w:val="0070C0"/>
                <w:szCs w:val="22"/>
                <w:lang w:eastAsia="nl-NL"/>
              </w:rPr>
              <w:t>€ / stuks / m2 / cliënten</w:t>
            </w:r>
            <w:r w:rsidRPr="0098047C">
              <w:rPr>
                <w:rFonts w:eastAsia="Times New Roman" w:cs="Times New Roman"/>
                <w:i/>
                <w:iCs/>
                <w:color w:val="0070C0"/>
                <w:szCs w:val="22"/>
                <w:lang w:eastAsia="nl-NL"/>
              </w:rPr>
              <w:tab/>
            </w:r>
            <w:r w:rsidRPr="0098047C">
              <w:rPr>
                <w:rFonts w:eastAsia="Times New Roman" w:cs="Times New Roman"/>
                <w:i/>
                <w:iCs/>
                <w:color w:val="0070C0"/>
                <w:szCs w:val="22"/>
                <w:lang w:eastAsia="nl-NL"/>
              </w:rPr>
              <w:tab/>
            </w:r>
          </w:p>
        </w:tc>
      </w:tr>
      <w:tr w:rsidR="004804A9" w:rsidRPr="0098047C" w14:paraId="56666A8B" w14:textId="77777777" w:rsidTr="00CB30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Pr>
          <w:p w14:paraId="2355250A" w14:textId="77777777" w:rsidR="004804A9" w:rsidRPr="0098047C" w:rsidRDefault="004804A9" w:rsidP="00CB306D">
            <w:pPr>
              <w:jc w:val="center"/>
              <w:rPr>
                <w:rFonts w:eastAsia="Times New Roman"/>
                <w:lang w:eastAsia="nl-NL"/>
              </w:rPr>
            </w:pPr>
            <w:r w:rsidRPr="0098047C">
              <w:rPr>
                <w:rFonts w:eastAsia="Times New Roman"/>
                <w:lang w:eastAsia="nl-NL"/>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7AB173" w14:textId="77777777" w:rsidR="004804A9" w:rsidRPr="0098047C" w:rsidRDefault="004804A9" w:rsidP="00CB306D">
            <w:pPr>
              <w:rPr>
                <w:rFonts w:eastAsia="Times New Roman"/>
                <w:bCs/>
                <w:lang w:eastAsia="nl-NL"/>
              </w:rPr>
            </w:pPr>
            <w:r w:rsidRPr="0098047C">
              <w:rPr>
                <w:rFonts w:eastAsia="Times New Roman"/>
                <w:bCs/>
                <w:lang w:eastAsia="nl-NL"/>
              </w:rPr>
              <w:t>Toelichting aard van opdracht</w:t>
            </w:r>
          </w:p>
          <w:p w14:paraId="41F640D3" w14:textId="77777777" w:rsidR="004804A9" w:rsidRPr="0098047C" w:rsidRDefault="004804A9" w:rsidP="00CB306D">
            <w:pPr>
              <w:rPr>
                <w:rFonts w:eastAsia="Times New Roman"/>
                <w:bCs/>
                <w:lang w:eastAsia="nl-NL"/>
              </w:rPr>
            </w:pPr>
          </w:p>
          <w:p w14:paraId="1F21B366" w14:textId="77777777" w:rsidR="004804A9" w:rsidRPr="0098047C" w:rsidRDefault="004804A9" w:rsidP="00CB306D">
            <w:pPr>
              <w:rPr>
                <w:rFonts w:eastAsia="Times New Roman"/>
                <w:bCs/>
                <w:lang w:eastAsia="nl-NL"/>
              </w:rPr>
            </w:pPr>
          </w:p>
          <w:p w14:paraId="6AEC143D" w14:textId="77777777" w:rsidR="004804A9" w:rsidRPr="0098047C" w:rsidRDefault="004804A9" w:rsidP="00CB306D">
            <w:pPr>
              <w:rPr>
                <w:rFonts w:eastAsia="Times New Roman"/>
                <w:bCs/>
                <w:lang w:eastAsia="nl-NL"/>
              </w:rPr>
            </w:pPr>
          </w:p>
          <w:p w14:paraId="7DD14D3C" w14:textId="77777777" w:rsidR="004804A9" w:rsidRPr="0098047C" w:rsidRDefault="004804A9" w:rsidP="00CB306D">
            <w:pPr>
              <w:rPr>
                <w:rFonts w:eastAsia="Times New Roman"/>
                <w:bCs/>
                <w:lang w:eastAsia="nl-NL"/>
              </w:rPr>
            </w:pPr>
          </w:p>
          <w:p w14:paraId="618CF859" w14:textId="77777777" w:rsidR="004804A9" w:rsidRPr="0098047C" w:rsidRDefault="004804A9" w:rsidP="00CB306D">
            <w:pPr>
              <w:rPr>
                <w:rFonts w:eastAsia="Times New Roman"/>
                <w:bCs/>
                <w:lang w:eastAsia="nl-NL"/>
              </w:rPr>
            </w:pPr>
          </w:p>
          <w:p w14:paraId="78204A6A" w14:textId="77777777" w:rsidR="004804A9" w:rsidRPr="0098047C" w:rsidRDefault="004804A9" w:rsidP="00CB306D">
            <w:pPr>
              <w:rPr>
                <w:rFonts w:eastAsia="Times New Roman"/>
                <w:bCs/>
                <w:lang w:eastAsia="nl-NL"/>
              </w:rPr>
            </w:pPr>
          </w:p>
        </w:tc>
        <w:tc>
          <w:tcPr>
            <w:tcW w:w="5032" w:type="dxa"/>
            <w:tcBorders>
              <w:top w:val="single" w:sz="8" w:space="0" w:color="C0C0C0"/>
              <w:left w:val="single" w:sz="8" w:space="0" w:color="C0C0C0"/>
              <w:bottom w:val="single" w:sz="8" w:space="0" w:color="C0C0C0"/>
              <w:right w:val="single" w:sz="8" w:space="0" w:color="C0C0C0"/>
            </w:tcBorders>
          </w:tcPr>
          <w:p w14:paraId="09D3CDC8" w14:textId="77777777" w:rsidR="004804A9" w:rsidRPr="0098047C" w:rsidRDefault="004804A9" w:rsidP="00CB306D">
            <w:pPr>
              <w:rPr>
                <w:rFonts w:eastAsia="Times New Roman"/>
                <w:bCs/>
                <w:lang w:eastAsia="nl-NL"/>
              </w:rPr>
            </w:pPr>
            <w:r w:rsidRPr="0098047C">
              <w:rPr>
                <w:rFonts w:eastAsia="Times New Roman"/>
                <w:bCs/>
                <w:highlight w:val="lightGray"/>
                <w:lang w:eastAsia="nl-NL"/>
              </w:rPr>
              <w:t>De Inschrijver dient hier een uitgebreide omschrijving van de referentieopdracht geven, waaruit blijkt dat de Inschrijver voldoet aan de vereiste kerncompetenties.</w:t>
            </w:r>
          </w:p>
          <w:p w14:paraId="1D8A1C25" w14:textId="77777777" w:rsidR="004804A9" w:rsidRPr="0098047C" w:rsidRDefault="004804A9" w:rsidP="00CB306D">
            <w:pPr>
              <w:rPr>
                <w:rFonts w:eastAsia="Times New Roman"/>
                <w:bCs/>
                <w:lang w:eastAsia="nl-NL"/>
              </w:rPr>
            </w:pPr>
          </w:p>
        </w:tc>
      </w:tr>
    </w:tbl>
    <w:p w14:paraId="18B1F0C9" w14:textId="142DF9DB" w:rsidR="00C7131D" w:rsidRPr="0098047C" w:rsidRDefault="00C7131D" w:rsidP="004804A9">
      <w:pPr>
        <w:spacing w:after="200" w:line="276" w:lineRule="auto"/>
        <w:rPr>
          <w:bCs/>
          <w:iCs/>
          <w:color w:val="3366FF"/>
          <w:sz w:val="16"/>
        </w:rPr>
      </w:pPr>
    </w:p>
    <w:p w14:paraId="42D6F517" w14:textId="77777777" w:rsidR="00C7131D" w:rsidRPr="0098047C" w:rsidRDefault="00C7131D">
      <w:pPr>
        <w:rPr>
          <w:bCs/>
          <w:iCs/>
          <w:color w:val="3366FF"/>
          <w:sz w:val="16"/>
        </w:rPr>
      </w:pPr>
      <w:r w:rsidRPr="0098047C">
        <w:rPr>
          <w:bCs/>
          <w:iCs/>
          <w:color w:val="3366FF"/>
          <w:sz w:val="16"/>
        </w:rPr>
        <w:br w:type="page"/>
      </w:r>
    </w:p>
    <w:p w14:paraId="4B85457A" w14:textId="77777777" w:rsidR="00C7131D" w:rsidRPr="0098047C" w:rsidRDefault="00C7131D" w:rsidP="00C7131D">
      <w:pPr>
        <w:pStyle w:val="Highlighttekst"/>
        <w:numPr>
          <w:ilvl w:val="0"/>
          <w:numId w:val="0"/>
        </w:numPr>
        <w:ind w:left="792"/>
      </w:pPr>
      <w:bookmarkStart w:id="548" w:name="_Toc32934431"/>
      <w:bookmarkStart w:id="549" w:name="_Toc88228158"/>
      <w:bookmarkStart w:id="550" w:name="_Toc244698630"/>
      <w:r w:rsidRPr="0098047C">
        <w:lastRenderedPageBreak/>
        <w:t>Bijlage G: Beroep financiële en economische draagkracht</w:t>
      </w:r>
      <w:bookmarkEnd w:id="548"/>
      <w:bookmarkEnd w:id="549"/>
      <w:bookmarkEnd w:id="550"/>
      <w:r w:rsidRPr="0098047C">
        <w:t xml:space="preserve"> </w:t>
      </w:r>
    </w:p>
    <w:p w14:paraId="52C73628" w14:textId="77777777" w:rsidR="00C7131D" w:rsidRPr="0098047C" w:rsidRDefault="00C7131D" w:rsidP="00C7131D">
      <w:pPr>
        <w:rPr>
          <w:rFonts w:eastAsia="Times New Roman"/>
          <w:bCs/>
          <w:szCs w:val="22"/>
          <w:lang w:eastAsia="nl-NL"/>
        </w:rPr>
      </w:pPr>
    </w:p>
    <w:p w14:paraId="3F757865" w14:textId="77777777" w:rsidR="00C7131D" w:rsidRPr="0098047C" w:rsidRDefault="00C7131D" w:rsidP="00C7131D">
      <w:pPr>
        <w:pStyle w:val="regulieretekst"/>
        <w:rPr>
          <w:lang w:eastAsia="nl-NL"/>
        </w:rPr>
      </w:pPr>
      <w:r w:rsidRPr="0098047C">
        <w:rPr>
          <w:lang w:eastAsia="nl-NL"/>
        </w:rPr>
        <w:t>De hieronder vermelde partijen verklaren het volgende:</w:t>
      </w:r>
    </w:p>
    <w:p w14:paraId="189888B2" w14:textId="77777777" w:rsidR="00C7131D" w:rsidRPr="0098047C" w:rsidRDefault="00C7131D" w:rsidP="00C7131D">
      <w:pPr>
        <w:pStyle w:val="regulieretekst"/>
        <w:rPr>
          <w:lang w:eastAsia="nl-NL"/>
        </w:rPr>
      </w:pPr>
    </w:p>
    <w:p w14:paraId="2EC0CB83" w14:textId="77777777" w:rsidR="00C7131D" w:rsidRPr="0098047C" w:rsidRDefault="00C7131D" w:rsidP="00C7131D">
      <w:pPr>
        <w:pStyle w:val="regulieretekst"/>
        <w:numPr>
          <w:ilvl w:val="0"/>
          <w:numId w:val="27"/>
        </w:numPr>
        <w:rPr>
          <w:lang w:eastAsia="nl-NL"/>
        </w:rPr>
      </w:pPr>
      <w:r w:rsidRPr="0098047C">
        <w:rPr>
          <w:highlight w:val="darkGray"/>
          <w:lang w:eastAsia="nl-NL"/>
        </w:rPr>
        <w:fldChar w:fldCharType="begin">
          <w:ffData>
            <w:name w:val=""/>
            <w:enabled/>
            <w:calcOnExit w:val="0"/>
            <w:textInput>
              <w:default w:val="[Naam inschrijver]"/>
            </w:textInput>
          </w:ffData>
        </w:fldChar>
      </w:r>
      <w:r w:rsidRPr="0098047C">
        <w:rPr>
          <w:highlight w:val="darkGray"/>
          <w:lang w:eastAsia="nl-NL"/>
        </w:rPr>
        <w:instrText xml:space="preserve"> FORMTEXT </w:instrText>
      </w:r>
      <w:r w:rsidRPr="0098047C">
        <w:rPr>
          <w:highlight w:val="darkGray"/>
          <w:lang w:eastAsia="nl-NL"/>
        </w:rPr>
      </w:r>
      <w:r w:rsidRPr="0098047C">
        <w:rPr>
          <w:highlight w:val="darkGray"/>
          <w:lang w:eastAsia="nl-NL"/>
        </w:rPr>
        <w:fldChar w:fldCharType="separate"/>
      </w:r>
      <w:r w:rsidRPr="0098047C">
        <w:rPr>
          <w:noProof/>
          <w:highlight w:val="darkGray"/>
          <w:lang w:eastAsia="nl-NL"/>
        </w:rPr>
        <w:t>[Naam inschrijver]</w:t>
      </w:r>
      <w:r w:rsidRPr="0098047C">
        <w:rPr>
          <w:highlight w:val="darkGray"/>
          <w:lang w:eastAsia="nl-NL"/>
        </w:rPr>
        <w:fldChar w:fldCharType="end"/>
      </w:r>
      <w:r w:rsidRPr="0098047C">
        <w:rPr>
          <w:lang w:eastAsia="nl-NL"/>
        </w:rPr>
        <w:t xml:space="preserve"> (hierna: de Inschrijver) beroept zich met betrekking tot de Geschiktheidseis </w:t>
      </w:r>
      <w:r w:rsidRPr="0098047C">
        <w:rPr>
          <w:highlight w:val="darkGray"/>
          <w:lang w:eastAsia="nl-NL"/>
        </w:rPr>
        <w:fldChar w:fldCharType="begin">
          <w:ffData>
            <w:name w:val=""/>
            <w:enabled/>
            <w:calcOnExit w:val="0"/>
            <w:textInput>
              <w:default w:val="[omschrijving geschiktheidseis]"/>
            </w:textInput>
          </w:ffData>
        </w:fldChar>
      </w:r>
      <w:r w:rsidRPr="0098047C">
        <w:rPr>
          <w:highlight w:val="darkGray"/>
          <w:lang w:eastAsia="nl-NL"/>
        </w:rPr>
        <w:instrText xml:space="preserve"> FORMTEXT </w:instrText>
      </w:r>
      <w:r w:rsidRPr="0098047C">
        <w:rPr>
          <w:highlight w:val="darkGray"/>
          <w:lang w:eastAsia="nl-NL"/>
        </w:rPr>
      </w:r>
      <w:r w:rsidRPr="0098047C">
        <w:rPr>
          <w:highlight w:val="darkGray"/>
          <w:lang w:eastAsia="nl-NL"/>
        </w:rPr>
        <w:fldChar w:fldCharType="separate"/>
      </w:r>
      <w:r w:rsidRPr="0098047C">
        <w:rPr>
          <w:noProof/>
          <w:highlight w:val="darkGray"/>
          <w:lang w:eastAsia="nl-NL"/>
        </w:rPr>
        <w:t>[omschrijving geschiktheidseis]</w:t>
      </w:r>
      <w:r w:rsidRPr="0098047C">
        <w:rPr>
          <w:highlight w:val="darkGray"/>
          <w:lang w:eastAsia="nl-NL"/>
        </w:rPr>
        <w:fldChar w:fldCharType="end"/>
      </w:r>
      <w:r w:rsidRPr="0098047C">
        <w:rPr>
          <w:lang w:eastAsia="nl-NL"/>
        </w:rPr>
        <w:t xml:space="preserve"> zoals genoemd in vragenlijst 3 van de tender in Mercell Source to Contract op de middelen van </w:t>
      </w:r>
      <w:r w:rsidRPr="0098047C">
        <w:rPr>
          <w:highlight w:val="darkGray"/>
          <w:lang w:eastAsia="nl-NL"/>
        </w:rPr>
        <w:fldChar w:fldCharType="begin">
          <w:ffData>
            <w:name w:val=""/>
            <w:enabled/>
            <w:calcOnExit w:val="0"/>
            <w:textInput>
              <w:default w:val="[naam derde]"/>
            </w:textInput>
          </w:ffData>
        </w:fldChar>
      </w:r>
      <w:r w:rsidRPr="0098047C">
        <w:rPr>
          <w:highlight w:val="darkGray"/>
          <w:lang w:eastAsia="nl-NL"/>
        </w:rPr>
        <w:instrText xml:space="preserve"> FORMTEXT </w:instrText>
      </w:r>
      <w:r w:rsidRPr="0098047C">
        <w:rPr>
          <w:highlight w:val="darkGray"/>
          <w:lang w:eastAsia="nl-NL"/>
        </w:rPr>
      </w:r>
      <w:r w:rsidRPr="0098047C">
        <w:rPr>
          <w:highlight w:val="darkGray"/>
          <w:lang w:eastAsia="nl-NL"/>
        </w:rPr>
        <w:fldChar w:fldCharType="separate"/>
      </w:r>
      <w:r w:rsidRPr="0098047C">
        <w:rPr>
          <w:noProof/>
          <w:highlight w:val="darkGray"/>
          <w:lang w:eastAsia="nl-NL"/>
        </w:rPr>
        <w:t>[naam derde]</w:t>
      </w:r>
      <w:r w:rsidRPr="0098047C">
        <w:rPr>
          <w:highlight w:val="darkGray"/>
          <w:lang w:eastAsia="nl-NL"/>
        </w:rPr>
        <w:fldChar w:fldCharType="end"/>
      </w:r>
      <w:r w:rsidRPr="0098047C">
        <w:rPr>
          <w:lang w:eastAsia="nl-NL"/>
        </w:rPr>
        <w:t xml:space="preserve"> (hierna: de Derde); </w:t>
      </w:r>
    </w:p>
    <w:p w14:paraId="354C38EE" w14:textId="77777777" w:rsidR="00C7131D" w:rsidRPr="0098047C" w:rsidRDefault="00C7131D" w:rsidP="00C7131D">
      <w:pPr>
        <w:pStyle w:val="regulieretekst"/>
        <w:numPr>
          <w:ilvl w:val="0"/>
          <w:numId w:val="27"/>
        </w:numPr>
        <w:rPr>
          <w:lang w:eastAsia="nl-NL"/>
        </w:rPr>
      </w:pPr>
      <w:r w:rsidRPr="0098047C">
        <w:rPr>
          <w:lang w:eastAsia="nl-NL"/>
        </w:rPr>
        <w:t xml:space="preserve">Zoals blijkt uit het </w:t>
      </w:r>
      <w:r w:rsidRPr="0098047C">
        <w:rPr>
          <w:u w:val="single"/>
          <w:lang w:eastAsia="nl-NL"/>
        </w:rPr>
        <w:t>bijgevoegde bewijsstuk</w:t>
      </w:r>
      <w:r w:rsidRPr="0098047C">
        <w:rPr>
          <w:lang w:eastAsia="nl-NL"/>
        </w:rPr>
        <w:t xml:space="preserve"> voldoet de Derde alleen of gezamenlijk met de Inschrijver aan deze eis;</w:t>
      </w:r>
    </w:p>
    <w:p w14:paraId="4830E238" w14:textId="77777777" w:rsidR="00C7131D" w:rsidRPr="0098047C" w:rsidRDefault="00C7131D" w:rsidP="00C7131D">
      <w:pPr>
        <w:pStyle w:val="regulieretekst"/>
        <w:numPr>
          <w:ilvl w:val="0"/>
          <w:numId w:val="27"/>
        </w:numPr>
        <w:rPr>
          <w:lang w:eastAsia="nl-NL"/>
        </w:rPr>
      </w:pPr>
      <w:r w:rsidRPr="0098047C">
        <w:rPr>
          <w:lang w:eastAsia="nl-NL"/>
        </w:rPr>
        <w:t>Bij gunning van de Overeenkomst aan de Inschrijver kan hij gedurende de gehele looptijd van de Overeenkomst op eerste verzoek vrijelijk beschikken over de voor de uitvoering van de Overeenkomst noodzakelijke middelen van de Derde;</w:t>
      </w:r>
    </w:p>
    <w:p w14:paraId="16635D6E" w14:textId="77777777" w:rsidR="00C7131D" w:rsidRPr="0098047C" w:rsidRDefault="00C7131D" w:rsidP="00C7131D">
      <w:pPr>
        <w:pStyle w:val="regulieretekst"/>
        <w:numPr>
          <w:ilvl w:val="0"/>
          <w:numId w:val="27"/>
        </w:numPr>
        <w:rPr>
          <w:lang w:eastAsia="nl-NL"/>
        </w:rPr>
      </w:pPr>
      <w:r w:rsidRPr="0098047C">
        <w:rPr>
          <w:lang w:eastAsia="nl-NL"/>
        </w:rPr>
        <w:t xml:space="preserve">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7D040BB1" w14:textId="77777777" w:rsidR="00C7131D" w:rsidRPr="0098047C" w:rsidRDefault="00C7131D" w:rsidP="00C7131D">
      <w:pPr>
        <w:pStyle w:val="regulieretekst"/>
        <w:rPr>
          <w:lang w:eastAsia="nl-NL"/>
        </w:rPr>
      </w:pPr>
    </w:p>
    <w:p w14:paraId="1F417120" w14:textId="77777777" w:rsidR="00C7131D" w:rsidRPr="0098047C" w:rsidRDefault="00C7131D" w:rsidP="00C7131D">
      <w:pPr>
        <w:pStyle w:val="regulieretekst"/>
        <w:rPr>
          <w:lang w:eastAsia="nl-NL"/>
        </w:rPr>
      </w:pPr>
      <w:r w:rsidRPr="0098047C">
        <w:rPr>
          <w:lang w:eastAsia="nl-NL"/>
        </w:rPr>
        <w:t xml:space="preserve">De Inschrijver en de Derde verklaren door ondertekening van het Uniform Europees Aanbestedingsdocument (UEA) dat zij deze verklaring naar waarheid hebben ingevuld. </w:t>
      </w:r>
    </w:p>
    <w:p w14:paraId="2C9D9ACA" w14:textId="77777777" w:rsidR="00C7131D" w:rsidRPr="0098047C" w:rsidRDefault="00C7131D" w:rsidP="00C7131D">
      <w:pPr>
        <w:pStyle w:val="regulieretekst"/>
        <w:rPr>
          <w:lang w:eastAsia="nl-NL"/>
        </w:rPr>
      </w:pPr>
    </w:p>
    <w:p w14:paraId="3547F9C5" w14:textId="77777777" w:rsidR="00C7131D" w:rsidRPr="0098047C" w:rsidRDefault="00C7131D" w:rsidP="00C7131D">
      <w:pPr>
        <w:pStyle w:val="regulieretekst"/>
        <w:rPr>
          <w:lang w:eastAsia="nl-NL"/>
        </w:rPr>
      </w:pPr>
      <w:r w:rsidRPr="0098047C">
        <w:rPr>
          <w:lang w:eastAsia="nl-NL"/>
        </w:rPr>
        <w:t xml:space="preserve">De Aanbestedende dienst behoudt zich het recht voor om overeenkomstig artikel 2.102 van de Aanbestedingswet 2012 aanvullende documentatie en inlichtingen op te vragen. </w:t>
      </w:r>
    </w:p>
    <w:p w14:paraId="2545D1DC" w14:textId="77777777" w:rsidR="00C7131D" w:rsidRPr="0098047C" w:rsidRDefault="00C7131D" w:rsidP="00C7131D">
      <w:pPr>
        <w:pStyle w:val="regulieretekst"/>
        <w:rPr>
          <w:lang w:eastAsia="nl-NL"/>
        </w:rPr>
      </w:pPr>
    </w:p>
    <w:tbl>
      <w:tblPr>
        <w:tblW w:w="0" w:type="auto"/>
        <w:tblLook w:val="04A0" w:firstRow="1" w:lastRow="0" w:firstColumn="1" w:lastColumn="0" w:noHBand="0" w:noVBand="1"/>
      </w:tblPr>
      <w:tblGrid>
        <w:gridCol w:w="8554"/>
      </w:tblGrid>
      <w:tr w:rsidR="00C7131D" w:rsidRPr="0098047C" w14:paraId="46700C0D" w14:textId="77777777" w:rsidTr="00CB306D">
        <w:tc>
          <w:tcPr>
            <w:tcW w:w="9062" w:type="dxa"/>
          </w:tcPr>
          <w:p w14:paraId="0290AFDB" w14:textId="77777777" w:rsidR="00C7131D" w:rsidRPr="0098047C" w:rsidRDefault="00C7131D" w:rsidP="00C7131D">
            <w:pPr>
              <w:pStyle w:val="regulieretekst"/>
              <w:rPr>
                <w:b/>
              </w:rPr>
            </w:pPr>
            <w:r w:rsidRPr="0098047C">
              <w:rPr>
                <w:b/>
              </w:rPr>
              <w:t xml:space="preserve">Informatie voor de Inschrijver: </w:t>
            </w:r>
          </w:p>
          <w:p w14:paraId="03B70A40" w14:textId="77777777" w:rsidR="00C7131D" w:rsidRPr="0098047C" w:rsidRDefault="00C7131D" w:rsidP="00C7131D">
            <w:pPr>
              <w:pStyle w:val="regulieretekst"/>
              <w:numPr>
                <w:ilvl w:val="0"/>
                <w:numId w:val="28"/>
              </w:numPr>
            </w:pPr>
            <w:r w:rsidRPr="0098047C">
              <w:t xml:space="preserve">Indien de Inschrijver een beroep doet op (een) Derde(n) om op die manier te kunnen voldoen aan de Geschiktheidseisen, dan dient de Inschrijver in Deel II C van het UEA hiervan melding te maken. </w:t>
            </w:r>
          </w:p>
          <w:p w14:paraId="2010FABE" w14:textId="77777777" w:rsidR="00C7131D" w:rsidRPr="0098047C" w:rsidRDefault="00C7131D" w:rsidP="00C7131D">
            <w:pPr>
              <w:pStyle w:val="regulieretekst"/>
              <w:numPr>
                <w:ilvl w:val="0"/>
                <w:numId w:val="28"/>
              </w:numPr>
            </w:pPr>
            <w:r w:rsidRPr="0098047C">
              <w:t>Elke betreffende Derde dient tevens een eigen UEA in te vullen (Deel II A en B en Deel III) en rechtsgeldig te ondertekenen.</w:t>
            </w:r>
          </w:p>
        </w:tc>
      </w:tr>
    </w:tbl>
    <w:p w14:paraId="538B32CA" w14:textId="77777777" w:rsidR="00C7131D" w:rsidRPr="0098047C" w:rsidRDefault="00C7131D" w:rsidP="00C7131D">
      <w:pPr>
        <w:pStyle w:val="regulieretekst"/>
        <w:rPr>
          <w:lang w:eastAsia="nl-NL"/>
        </w:rPr>
      </w:pPr>
    </w:p>
    <w:p w14:paraId="1E284C4C" w14:textId="77777777" w:rsidR="00C7131D" w:rsidRPr="0098047C" w:rsidRDefault="00C7131D" w:rsidP="00C7131D">
      <w:pPr>
        <w:pStyle w:val="regulieretekst"/>
        <w:rPr>
          <w:lang w:eastAsia="nl-NL"/>
        </w:rPr>
      </w:pPr>
    </w:p>
    <w:p w14:paraId="0B03BC14" w14:textId="77777777" w:rsidR="00C7131D" w:rsidRPr="0098047C" w:rsidRDefault="00293919" w:rsidP="00C7131D">
      <w:pPr>
        <w:pStyle w:val="regulieretekst"/>
        <w:rPr>
          <w:iCs/>
          <w:color w:val="3366FF"/>
          <w:sz w:val="16"/>
        </w:rPr>
      </w:pPr>
      <w:sdt>
        <w:sdtPr>
          <w:rPr>
            <w:iCs/>
            <w:color w:val="3366FF"/>
            <w:sz w:val="32"/>
            <w:szCs w:val="32"/>
          </w:rPr>
          <w:id w:val="679464854"/>
          <w15:color w:val="000000"/>
          <w14:checkbox>
            <w14:checked w14:val="0"/>
            <w14:checkedState w14:val="2612" w14:font="MS Gothic"/>
            <w14:uncheckedState w14:val="2610" w14:font="MS Gothic"/>
          </w14:checkbox>
        </w:sdtPr>
        <w:sdtContent>
          <w:r w:rsidR="00C7131D" w:rsidRPr="0098047C">
            <w:rPr>
              <w:rFonts w:ascii="Segoe UI Symbol" w:eastAsia="MS Gothic" w:hAnsi="Segoe UI Symbol" w:cs="Segoe UI Symbol"/>
              <w:iCs/>
              <w:color w:val="3366FF"/>
              <w:sz w:val="32"/>
              <w:szCs w:val="32"/>
            </w:rPr>
            <w:t>☐</w:t>
          </w:r>
        </w:sdtContent>
      </w:sdt>
      <w:r w:rsidR="00C7131D" w:rsidRPr="0098047C">
        <w:rPr>
          <w:iCs/>
          <w:color w:val="3366FF"/>
          <w:sz w:val="32"/>
          <w:szCs w:val="32"/>
        </w:rPr>
        <w:t xml:space="preserve"> </w:t>
      </w:r>
      <w:r w:rsidR="00C7131D" w:rsidRPr="0098047C">
        <w:rPr>
          <w:lang w:eastAsia="nl-NL"/>
        </w:rPr>
        <w:t>Deze bijlage ‘Bijlage G Beroep financiële en economische draagkracht’ is niet van toepassing</w:t>
      </w:r>
    </w:p>
    <w:p w14:paraId="0904B204" w14:textId="78061E33" w:rsidR="00C7131D" w:rsidRPr="0098047C" w:rsidRDefault="00C7131D" w:rsidP="00C7131D">
      <w:pPr>
        <w:pStyle w:val="regulieretekst"/>
        <w:rPr>
          <w:iCs/>
          <w:color w:val="3366FF"/>
          <w:sz w:val="16"/>
        </w:rPr>
      </w:pPr>
      <w:r w:rsidRPr="0098047C">
        <w:rPr>
          <w:iCs/>
          <w:color w:val="3366FF"/>
          <w:sz w:val="16"/>
        </w:rPr>
        <w:br w:type="page"/>
      </w:r>
    </w:p>
    <w:p w14:paraId="0A40E7DF" w14:textId="77777777" w:rsidR="00C7131D" w:rsidRPr="0098047C" w:rsidRDefault="00C7131D" w:rsidP="00C7131D">
      <w:pPr>
        <w:pStyle w:val="Highlighttekst"/>
        <w:numPr>
          <w:ilvl w:val="0"/>
          <w:numId w:val="0"/>
        </w:numPr>
        <w:ind w:left="792"/>
      </w:pPr>
      <w:bookmarkStart w:id="551" w:name="_Toc32934432"/>
      <w:bookmarkStart w:id="552" w:name="_Toc88228159"/>
      <w:bookmarkStart w:id="553" w:name="_Toc244698631"/>
      <w:r w:rsidRPr="0098047C">
        <w:lastRenderedPageBreak/>
        <w:t>Bijlage H: Beroep technische en beroepsbekwaamheid</w:t>
      </w:r>
      <w:bookmarkEnd w:id="551"/>
      <w:bookmarkEnd w:id="552"/>
      <w:bookmarkEnd w:id="553"/>
      <w:r w:rsidRPr="0098047C">
        <w:t xml:space="preserve"> </w:t>
      </w:r>
    </w:p>
    <w:p w14:paraId="770C0091" w14:textId="77777777" w:rsidR="00C7131D" w:rsidRPr="0098047C" w:rsidRDefault="00C7131D" w:rsidP="00C7131D">
      <w:pPr>
        <w:pStyle w:val="Geenafstand"/>
        <w:rPr>
          <w:rFonts w:ascii="Outfit" w:hAnsi="Outfit" w:cs="Arial"/>
          <w:sz w:val="18"/>
          <w:szCs w:val="18"/>
        </w:rPr>
      </w:pPr>
    </w:p>
    <w:p w14:paraId="227EC179" w14:textId="77777777" w:rsidR="00C7131D" w:rsidRPr="0098047C" w:rsidRDefault="00C7131D" w:rsidP="00C7131D">
      <w:pPr>
        <w:pStyle w:val="regulieretekst"/>
      </w:pPr>
      <w:r w:rsidRPr="0098047C">
        <w:t xml:space="preserve">De hieronder vermelde partijen verklaren </w:t>
      </w:r>
      <w:r w:rsidRPr="0098047C">
        <w:rPr>
          <w:bCs/>
          <w:szCs w:val="22"/>
        </w:rPr>
        <w:t>het volgende</w:t>
      </w:r>
      <w:r w:rsidRPr="0098047C">
        <w:t>:</w:t>
      </w:r>
    </w:p>
    <w:p w14:paraId="73D1101A" w14:textId="77777777" w:rsidR="00C7131D" w:rsidRPr="0098047C" w:rsidRDefault="00C7131D" w:rsidP="00C7131D">
      <w:pPr>
        <w:pStyle w:val="regulieretekst"/>
      </w:pPr>
    </w:p>
    <w:p w14:paraId="3663AAC9" w14:textId="77777777" w:rsidR="00C7131D" w:rsidRPr="0098047C" w:rsidRDefault="00C7131D" w:rsidP="00C7131D">
      <w:pPr>
        <w:pStyle w:val="regulieretekst"/>
        <w:numPr>
          <w:ilvl w:val="0"/>
          <w:numId w:val="30"/>
        </w:numPr>
      </w:pPr>
      <w:r w:rsidRPr="0098047C">
        <w:rPr>
          <w:highlight w:val="darkGray"/>
        </w:rPr>
        <w:fldChar w:fldCharType="begin">
          <w:ffData>
            <w:name w:val=""/>
            <w:enabled/>
            <w:calcOnExit w:val="0"/>
            <w:textInput>
              <w:default w:val="[Naam inschrijver]"/>
            </w:textInput>
          </w:ffData>
        </w:fldChar>
      </w:r>
      <w:r w:rsidRPr="0098047C">
        <w:rPr>
          <w:highlight w:val="darkGray"/>
        </w:rPr>
        <w:instrText xml:space="preserve"> FORMTEXT </w:instrText>
      </w:r>
      <w:r w:rsidRPr="0098047C">
        <w:rPr>
          <w:highlight w:val="darkGray"/>
        </w:rPr>
      </w:r>
      <w:r w:rsidRPr="0098047C">
        <w:rPr>
          <w:highlight w:val="darkGray"/>
        </w:rPr>
        <w:fldChar w:fldCharType="separate"/>
      </w:r>
      <w:r w:rsidRPr="0098047C">
        <w:rPr>
          <w:noProof/>
          <w:highlight w:val="darkGray"/>
        </w:rPr>
        <w:t>[Naam inschrijver]</w:t>
      </w:r>
      <w:r w:rsidRPr="0098047C">
        <w:rPr>
          <w:highlight w:val="darkGray"/>
        </w:rPr>
        <w:fldChar w:fldCharType="end"/>
      </w:r>
      <w:r w:rsidRPr="0098047C">
        <w:t xml:space="preserve"> (hierna: de Inschrijver) </w:t>
      </w:r>
      <w:r w:rsidRPr="0098047C">
        <w:rPr>
          <w:bCs/>
        </w:rPr>
        <w:t xml:space="preserve">beroept </w:t>
      </w:r>
      <w:r w:rsidRPr="0098047C">
        <w:t>zic</w:t>
      </w:r>
      <w:r w:rsidRPr="0098047C">
        <w:rPr>
          <w:bCs/>
        </w:rPr>
        <w:t xml:space="preserve">h met betrekking tot de Geschiktheidseis </w:t>
      </w:r>
      <w:r w:rsidRPr="0098047C">
        <w:rPr>
          <w:highlight w:val="darkGray"/>
        </w:rPr>
        <w:fldChar w:fldCharType="begin">
          <w:ffData>
            <w:name w:val=""/>
            <w:enabled/>
            <w:calcOnExit w:val="0"/>
            <w:textInput>
              <w:default w:val="[omschrijving geschiktheidseis]"/>
            </w:textInput>
          </w:ffData>
        </w:fldChar>
      </w:r>
      <w:r w:rsidRPr="0098047C">
        <w:rPr>
          <w:highlight w:val="darkGray"/>
        </w:rPr>
        <w:instrText xml:space="preserve"> FORMTEXT </w:instrText>
      </w:r>
      <w:r w:rsidRPr="0098047C">
        <w:rPr>
          <w:highlight w:val="darkGray"/>
        </w:rPr>
      </w:r>
      <w:r w:rsidRPr="0098047C">
        <w:rPr>
          <w:highlight w:val="darkGray"/>
        </w:rPr>
        <w:fldChar w:fldCharType="separate"/>
      </w:r>
      <w:r w:rsidRPr="0098047C">
        <w:rPr>
          <w:noProof/>
          <w:highlight w:val="darkGray"/>
        </w:rPr>
        <w:t>[omschrijving geschiktheidseis]</w:t>
      </w:r>
      <w:r w:rsidRPr="0098047C">
        <w:rPr>
          <w:highlight w:val="darkGray"/>
        </w:rPr>
        <w:fldChar w:fldCharType="end"/>
      </w:r>
      <w:r w:rsidRPr="0098047C">
        <w:t xml:space="preserve"> </w:t>
      </w:r>
      <w:r w:rsidRPr="0098047C">
        <w:rPr>
          <w:bCs/>
        </w:rPr>
        <w:t xml:space="preserve">zoals genoemd in vragenlijst 3 van de tender in Mercell Source to Contract op de middelen van </w:t>
      </w:r>
      <w:r w:rsidRPr="0098047C">
        <w:rPr>
          <w:highlight w:val="darkGray"/>
        </w:rPr>
        <w:fldChar w:fldCharType="begin">
          <w:ffData>
            <w:name w:val=""/>
            <w:enabled/>
            <w:calcOnExit w:val="0"/>
            <w:textInput>
              <w:default w:val="[naam derde]"/>
            </w:textInput>
          </w:ffData>
        </w:fldChar>
      </w:r>
      <w:r w:rsidRPr="0098047C">
        <w:rPr>
          <w:highlight w:val="darkGray"/>
        </w:rPr>
        <w:instrText xml:space="preserve"> FORMTEXT </w:instrText>
      </w:r>
      <w:r w:rsidRPr="0098047C">
        <w:rPr>
          <w:highlight w:val="darkGray"/>
        </w:rPr>
      </w:r>
      <w:r w:rsidRPr="0098047C">
        <w:rPr>
          <w:highlight w:val="darkGray"/>
        </w:rPr>
        <w:fldChar w:fldCharType="separate"/>
      </w:r>
      <w:r w:rsidRPr="0098047C">
        <w:rPr>
          <w:noProof/>
          <w:highlight w:val="darkGray"/>
        </w:rPr>
        <w:t>[naam derde]</w:t>
      </w:r>
      <w:r w:rsidRPr="0098047C">
        <w:rPr>
          <w:highlight w:val="darkGray"/>
        </w:rPr>
        <w:fldChar w:fldCharType="end"/>
      </w:r>
      <w:r w:rsidRPr="0098047C">
        <w:t xml:space="preserve"> (hierna: de Derde);</w:t>
      </w:r>
    </w:p>
    <w:p w14:paraId="289BA5E1" w14:textId="77777777" w:rsidR="00C7131D" w:rsidRPr="0098047C" w:rsidRDefault="00C7131D" w:rsidP="00C7131D">
      <w:pPr>
        <w:pStyle w:val="regulieretekst"/>
        <w:numPr>
          <w:ilvl w:val="0"/>
          <w:numId w:val="30"/>
        </w:numPr>
      </w:pPr>
      <w:r w:rsidRPr="0098047C">
        <w:rPr>
          <w:bCs/>
        </w:rPr>
        <w:t xml:space="preserve">Zoals blijkt uit het </w:t>
      </w:r>
      <w:r w:rsidRPr="0098047C">
        <w:rPr>
          <w:bCs/>
          <w:u w:val="single"/>
        </w:rPr>
        <w:t>bijgevoegde bewijsstuk</w:t>
      </w:r>
      <w:r w:rsidRPr="0098047C">
        <w:rPr>
          <w:bCs/>
        </w:rPr>
        <w:t xml:space="preserve"> voldoet </w:t>
      </w:r>
      <w:r w:rsidRPr="0098047C">
        <w:t>de Derde</w:t>
      </w:r>
      <w:r w:rsidRPr="0098047C">
        <w:rPr>
          <w:bCs/>
        </w:rPr>
        <w:t xml:space="preserve"> alleen of gezamenlijk met </w:t>
      </w:r>
      <w:r w:rsidRPr="0098047C">
        <w:t>de Inschrijver</w:t>
      </w:r>
      <w:r w:rsidRPr="0098047C">
        <w:rPr>
          <w:bCs/>
        </w:rPr>
        <w:t xml:space="preserve"> aan deze eis</w:t>
      </w:r>
      <w:r w:rsidRPr="0098047C">
        <w:t>;</w:t>
      </w:r>
    </w:p>
    <w:p w14:paraId="76377FCD" w14:textId="77777777" w:rsidR="00C7131D" w:rsidRPr="0098047C" w:rsidRDefault="00C7131D" w:rsidP="00C7131D">
      <w:pPr>
        <w:pStyle w:val="regulieretekst"/>
        <w:numPr>
          <w:ilvl w:val="0"/>
          <w:numId w:val="30"/>
        </w:numPr>
      </w:pPr>
      <w:r w:rsidRPr="0098047C">
        <w:rPr>
          <w:bCs/>
        </w:rPr>
        <w:t xml:space="preserve">Bij gunning van de </w:t>
      </w:r>
      <w:r w:rsidRPr="0098047C">
        <w:t xml:space="preserve">Overeenkomst </w:t>
      </w:r>
      <w:r w:rsidRPr="0098047C">
        <w:rPr>
          <w:bCs/>
        </w:rPr>
        <w:t xml:space="preserve">aan </w:t>
      </w:r>
      <w:r w:rsidRPr="0098047C">
        <w:t xml:space="preserve">de Inschrijver </w:t>
      </w:r>
      <w:r w:rsidRPr="0098047C">
        <w:rPr>
          <w:bCs/>
        </w:rPr>
        <w:t xml:space="preserve">kan </w:t>
      </w:r>
      <w:r w:rsidRPr="0098047C">
        <w:t xml:space="preserve">hij </w:t>
      </w:r>
      <w:r w:rsidRPr="0098047C">
        <w:rPr>
          <w:bCs/>
        </w:rPr>
        <w:t xml:space="preserve">gedurende de gehele looptijd van de </w:t>
      </w:r>
      <w:r w:rsidRPr="0098047C">
        <w:t>Overeenkomst</w:t>
      </w:r>
      <w:r w:rsidRPr="0098047C">
        <w:rPr>
          <w:bCs/>
        </w:rPr>
        <w:t xml:space="preserve"> op eerste verzoek vrijelijk beschikken over de voor de uitvoering van de </w:t>
      </w:r>
      <w:r w:rsidRPr="0098047C">
        <w:t>Overeenkomst</w:t>
      </w:r>
      <w:r w:rsidRPr="0098047C">
        <w:rPr>
          <w:bCs/>
        </w:rPr>
        <w:t xml:space="preserve"> noodzakelijke middelen van </w:t>
      </w:r>
      <w:r w:rsidRPr="0098047C">
        <w:t>de Derde;</w:t>
      </w:r>
    </w:p>
    <w:p w14:paraId="4A2EDE39" w14:textId="77777777" w:rsidR="00C7131D" w:rsidRPr="0098047C" w:rsidRDefault="00C7131D" w:rsidP="00C7131D">
      <w:pPr>
        <w:pStyle w:val="regulieretekst"/>
        <w:numPr>
          <w:ilvl w:val="0"/>
          <w:numId w:val="30"/>
        </w:numPr>
      </w:pPr>
      <w:r w:rsidRPr="0098047C">
        <w:rPr>
          <w:bCs/>
        </w:rPr>
        <w:t xml:space="preserve">Bij gunning van de </w:t>
      </w:r>
      <w:r w:rsidRPr="0098047C">
        <w:t xml:space="preserve">Overeenkomst </w:t>
      </w:r>
      <w:r w:rsidRPr="0098047C">
        <w:rPr>
          <w:bCs/>
        </w:rPr>
        <w:t xml:space="preserve">aan </w:t>
      </w:r>
      <w:r w:rsidRPr="0098047C">
        <w:t>de Inschrijver zal hij – dan in de rol van Opdrachtgever – de Derde als Onderaannemer inzetten bij de uitvoering van de Overeenkomst.</w:t>
      </w:r>
    </w:p>
    <w:p w14:paraId="03100934" w14:textId="77777777" w:rsidR="00C7131D" w:rsidRPr="0098047C" w:rsidRDefault="00C7131D" w:rsidP="00C7131D">
      <w:pPr>
        <w:pStyle w:val="regulieretekst"/>
      </w:pPr>
    </w:p>
    <w:p w14:paraId="193DB0DD" w14:textId="77777777" w:rsidR="00C7131D" w:rsidRPr="0098047C" w:rsidRDefault="00C7131D" w:rsidP="00C7131D">
      <w:pPr>
        <w:pStyle w:val="regulieretekst"/>
      </w:pPr>
      <w:r w:rsidRPr="0098047C">
        <w:t>De Derde zal voor de volgende onderdelen van de</w:t>
      </w:r>
      <w:r w:rsidRPr="0098047C">
        <w:rPr>
          <w:color w:val="F79646" w:themeColor="accent6"/>
        </w:rPr>
        <w:t xml:space="preserve"> </w:t>
      </w:r>
      <w:r w:rsidRPr="0098047C">
        <w:t>Overeenkomst worden ingezet:</w:t>
      </w:r>
    </w:p>
    <w:p w14:paraId="6EB6BEC3" w14:textId="77777777" w:rsidR="00C7131D" w:rsidRPr="0098047C" w:rsidRDefault="00C7131D" w:rsidP="00C7131D">
      <w:pPr>
        <w:pStyle w:val="regulieretekst"/>
        <w:rPr>
          <w:b/>
        </w:rPr>
      </w:pPr>
      <w:r w:rsidRPr="0098047C">
        <w:rPr>
          <w:highlight w:val="darkGray"/>
        </w:rPr>
        <w:fldChar w:fldCharType="begin">
          <w:ffData>
            <w:name w:val=""/>
            <w:enabled/>
            <w:calcOnExit w:val="0"/>
            <w:textInput>
              <w:default w:val="[     ]"/>
            </w:textInput>
          </w:ffData>
        </w:fldChar>
      </w:r>
      <w:r w:rsidRPr="0098047C">
        <w:rPr>
          <w:highlight w:val="darkGray"/>
        </w:rPr>
        <w:instrText xml:space="preserve"> FORMTEXT </w:instrText>
      </w:r>
      <w:r w:rsidRPr="0098047C">
        <w:rPr>
          <w:highlight w:val="darkGray"/>
        </w:rPr>
      </w:r>
      <w:r w:rsidRPr="0098047C">
        <w:rPr>
          <w:highlight w:val="darkGray"/>
        </w:rPr>
        <w:fldChar w:fldCharType="separate"/>
      </w:r>
      <w:r w:rsidRPr="0098047C">
        <w:rPr>
          <w:noProof/>
          <w:highlight w:val="darkGray"/>
        </w:rPr>
        <w:t>[     ]</w:t>
      </w:r>
      <w:r w:rsidRPr="0098047C">
        <w:rPr>
          <w:highlight w:val="darkGray"/>
        </w:rPr>
        <w:fldChar w:fldCharType="end"/>
      </w:r>
    </w:p>
    <w:p w14:paraId="73C143AF" w14:textId="77777777" w:rsidR="00C7131D" w:rsidRPr="0098047C" w:rsidRDefault="00C7131D" w:rsidP="00C7131D">
      <w:pPr>
        <w:pStyle w:val="regulieretekst"/>
        <w:rPr>
          <w:b/>
        </w:rPr>
      </w:pPr>
      <w:r w:rsidRPr="0098047C">
        <w:rPr>
          <w:highlight w:val="darkGray"/>
        </w:rPr>
        <w:fldChar w:fldCharType="begin">
          <w:ffData>
            <w:name w:val=""/>
            <w:enabled/>
            <w:calcOnExit w:val="0"/>
            <w:textInput>
              <w:default w:val="[     ]"/>
            </w:textInput>
          </w:ffData>
        </w:fldChar>
      </w:r>
      <w:r w:rsidRPr="0098047C">
        <w:rPr>
          <w:highlight w:val="darkGray"/>
        </w:rPr>
        <w:instrText xml:space="preserve"> FORMTEXT </w:instrText>
      </w:r>
      <w:r w:rsidRPr="0098047C">
        <w:rPr>
          <w:highlight w:val="darkGray"/>
        </w:rPr>
      </w:r>
      <w:r w:rsidRPr="0098047C">
        <w:rPr>
          <w:highlight w:val="darkGray"/>
        </w:rPr>
        <w:fldChar w:fldCharType="separate"/>
      </w:r>
      <w:r w:rsidRPr="0098047C">
        <w:rPr>
          <w:noProof/>
          <w:highlight w:val="darkGray"/>
        </w:rPr>
        <w:t>[     ]</w:t>
      </w:r>
      <w:r w:rsidRPr="0098047C">
        <w:rPr>
          <w:highlight w:val="darkGray"/>
        </w:rPr>
        <w:fldChar w:fldCharType="end"/>
      </w:r>
    </w:p>
    <w:p w14:paraId="584E92B9" w14:textId="77777777" w:rsidR="00C7131D" w:rsidRPr="0098047C" w:rsidRDefault="00C7131D" w:rsidP="00C7131D">
      <w:pPr>
        <w:pStyle w:val="regulieretekst"/>
      </w:pPr>
    </w:p>
    <w:p w14:paraId="595FB0AD" w14:textId="77777777" w:rsidR="00C7131D" w:rsidRPr="0098047C" w:rsidRDefault="00C7131D" w:rsidP="00C7131D">
      <w:pPr>
        <w:pStyle w:val="regulieretekst"/>
        <w:rPr>
          <w:bCs/>
        </w:rPr>
      </w:pPr>
      <w:r w:rsidRPr="0098047C">
        <w:t xml:space="preserve">Verhoudingsgewijs is dit </w:t>
      </w:r>
      <w:r w:rsidRPr="0098047C">
        <w:rPr>
          <w:highlight w:val="darkGray"/>
        </w:rPr>
        <w:fldChar w:fldCharType="begin">
          <w:ffData>
            <w:name w:val=""/>
            <w:enabled/>
            <w:calcOnExit w:val="0"/>
            <w:textInput>
              <w:default w:val="[verhouding]"/>
            </w:textInput>
          </w:ffData>
        </w:fldChar>
      </w:r>
      <w:r w:rsidRPr="0098047C">
        <w:rPr>
          <w:highlight w:val="darkGray"/>
        </w:rPr>
        <w:instrText xml:space="preserve"> FORMTEXT </w:instrText>
      </w:r>
      <w:r w:rsidRPr="0098047C">
        <w:rPr>
          <w:highlight w:val="darkGray"/>
        </w:rPr>
      </w:r>
      <w:r w:rsidRPr="0098047C">
        <w:rPr>
          <w:highlight w:val="darkGray"/>
        </w:rPr>
        <w:fldChar w:fldCharType="separate"/>
      </w:r>
      <w:r w:rsidRPr="0098047C">
        <w:rPr>
          <w:noProof/>
          <w:highlight w:val="darkGray"/>
        </w:rPr>
        <w:t>[verhouding]</w:t>
      </w:r>
      <w:r w:rsidRPr="0098047C">
        <w:rPr>
          <w:highlight w:val="darkGray"/>
        </w:rPr>
        <w:fldChar w:fldCharType="end"/>
      </w:r>
      <w:r w:rsidRPr="0098047C">
        <w:rPr>
          <w:b/>
        </w:rPr>
        <w:t xml:space="preserve"> </w:t>
      </w:r>
      <w:r w:rsidRPr="0098047C">
        <w:t xml:space="preserve">deel van de Overeenkomst. </w:t>
      </w:r>
      <w:r w:rsidRPr="0098047C">
        <w:br/>
      </w:r>
    </w:p>
    <w:p w14:paraId="4709C526" w14:textId="77777777" w:rsidR="00C7131D" w:rsidRPr="0098047C" w:rsidRDefault="00C7131D" w:rsidP="00C7131D">
      <w:pPr>
        <w:pStyle w:val="regulieretekst"/>
        <w:rPr>
          <w:bCs/>
        </w:rPr>
      </w:pPr>
      <w:r w:rsidRPr="0098047C">
        <w:rPr>
          <w:bCs/>
        </w:rPr>
        <w:t xml:space="preserve">De Inschrijver en de Derde verklaren door ondertekening van het Uniform Europees Aanbestedingsdocument (UEA) dat zij deze verklaring naar waarheid hebben ingevuld. </w:t>
      </w:r>
    </w:p>
    <w:p w14:paraId="5CDD16A6" w14:textId="77777777" w:rsidR="00C7131D" w:rsidRPr="0098047C" w:rsidRDefault="00C7131D" w:rsidP="00C7131D">
      <w:pPr>
        <w:pStyle w:val="regulieretekst"/>
        <w:rPr>
          <w:bCs/>
        </w:rPr>
      </w:pPr>
    </w:p>
    <w:p w14:paraId="28BAC1F6" w14:textId="77777777" w:rsidR="00C7131D" w:rsidRPr="0098047C" w:rsidRDefault="00C7131D" w:rsidP="00C7131D">
      <w:pPr>
        <w:pStyle w:val="regulieretekst"/>
        <w:rPr>
          <w:bCs/>
        </w:rPr>
      </w:pPr>
      <w:r w:rsidRPr="0098047C">
        <w:rPr>
          <w:bCs/>
        </w:rPr>
        <w:t>De Aanbestedende dienst behoudt zich het recht voor om overeenkomstig artikel 2.102 van de Aanbestedingswet 2012 aanvullende documentatie en inlichtingen op te vragen.</w:t>
      </w:r>
    </w:p>
    <w:p w14:paraId="1FAFC42D" w14:textId="77777777" w:rsidR="00C7131D" w:rsidRPr="0098047C" w:rsidRDefault="00C7131D" w:rsidP="00C7131D">
      <w:pPr>
        <w:pStyle w:val="regulieretekst"/>
        <w:rPr>
          <w:bCs/>
        </w:rPr>
      </w:pPr>
    </w:p>
    <w:p w14:paraId="3505A29A" w14:textId="77777777" w:rsidR="00C7131D" w:rsidRPr="0098047C" w:rsidRDefault="00C7131D" w:rsidP="00C7131D">
      <w:pPr>
        <w:pStyle w:val="regulieretekst"/>
        <w:rPr>
          <w:bCs/>
        </w:rPr>
      </w:pPr>
    </w:p>
    <w:tbl>
      <w:tblPr>
        <w:tblW w:w="0" w:type="auto"/>
        <w:tblLook w:val="04A0" w:firstRow="1" w:lastRow="0" w:firstColumn="1" w:lastColumn="0" w:noHBand="0" w:noVBand="1"/>
      </w:tblPr>
      <w:tblGrid>
        <w:gridCol w:w="8554"/>
      </w:tblGrid>
      <w:tr w:rsidR="00C7131D" w:rsidRPr="0098047C" w14:paraId="7E84682A" w14:textId="77777777" w:rsidTr="00CB306D">
        <w:tc>
          <w:tcPr>
            <w:tcW w:w="9062" w:type="dxa"/>
          </w:tcPr>
          <w:p w14:paraId="343BC6E3" w14:textId="77777777" w:rsidR="00C7131D" w:rsidRPr="0098047C" w:rsidRDefault="00C7131D" w:rsidP="00C7131D">
            <w:pPr>
              <w:pStyle w:val="regulieretekst"/>
              <w:rPr>
                <w:b/>
                <w:bCs/>
                <w:szCs w:val="22"/>
              </w:rPr>
            </w:pPr>
            <w:r w:rsidRPr="0098047C">
              <w:rPr>
                <w:b/>
                <w:bCs/>
                <w:szCs w:val="22"/>
              </w:rPr>
              <w:t xml:space="preserve">Informatie voor de Inschrijver: </w:t>
            </w:r>
          </w:p>
          <w:p w14:paraId="7449BD3E" w14:textId="77777777" w:rsidR="00C7131D" w:rsidRPr="0098047C" w:rsidRDefault="00C7131D" w:rsidP="00C7131D">
            <w:pPr>
              <w:pStyle w:val="regulieretekst"/>
              <w:numPr>
                <w:ilvl w:val="0"/>
                <w:numId w:val="29"/>
              </w:numPr>
              <w:rPr>
                <w:szCs w:val="22"/>
              </w:rPr>
            </w:pPr>
            <w:r w:rsidRPr="0098047C">
              <w:rPr>
                <w:szCs w:val="22"/>
              </w:rPr>
              <w:t xml:space="preserve">Indien de Inschrijver een beroep doet op (een) Derde(n) om op die manier te kunnen voldoen aan de Geschiktheidseisen, dan dient de Inschrijver in Deel II C van het UEA hiervan melding te maken. </w:t>
            </w:r>
          </w:p>
          <w:p w14:paraId="4BEDD800" w14:textId="77777777" w:rsidR="00C7131D" w:rsidRPr="0098047C" w:rsidRDefault="00C7131D" w:rsidP="00C7131D">
            <w:pPr>
              <w:pStyle w:val="regulieretekst"/>
              <w:numPr>
                <w:ilvl w:val="0"/>
                <w:numId w:val="29"/>
              </w:numPr>
              <w:rPr>
                <w:szCs w:val="22"/>
              </w:rPr>
            </w:pPr>
            <w:r w:rsidRPr="0098047C">
              <w:rPr>
                <w:szCs w:val="22"/>
              </w:rPr>
              <w:t>Elke betreffende Derde dient tevens een eigen UEA in te vullen (Deel II A en B en Deel III) en rechtsgeldig te ondertekenen.</w:t>
            </w:r>
          </w:p>
        </w:tc>
      </w:tr>
    </w:tbl>
    <w:p w14:paraId="389D103D" w14:textId="77777777" w:rsidR="00C7131D" w:rsidRPr="0098047C" w:rsidRDefault="00C7131D" w:rsidP="00C7131D">
      <w:pPr>
        <w:pStyle w:val="regulieretekst"/>
        <w:rPr>
          <w:color w:val="3366FF"/>
          <w:sz w:val="16"/>
        </w:rPr>
      </w:pPr>
    </w:p>
    <w:p w14:paraId="7C84CD19" w14:textId="77777777" w:rsidR="00C7131D" w:rsidRPr="0098047C" w:rsidRDefault="00C7131D" w:rsidP="00C7131D">
      <w:pPr>
        <w:pStyle w:val="regulieretekst"/>
      </w:pPr>
    </w:p>
    <w:p w14:paraId="0DBD293A" w14:textId="77777777" w:rsidR="00C7131D" w:rsidRPr="0098047C" w:rsidRDefault="00C7131D" w:rsidP="00C7131D">
      <w:pPr>
        <w:pStyle w:val="regulieretekst"/>
      </w:pPr>
    </w:p>
    <w:p w14:paraId="2CE35456" w14:textId="62673A3A" w:rsidR="00C7131D" w:rsidRPr="0098047C" w:rsidRDefault="00293919" w:rsidP="00C7131D">
      <w:pPr>
        <w:pStyle w:val="regulieretekst"/>
      </w:pPr>
      <w:sdt>
        <w:sdtPr>
          <w:rPr>
            <w:color w:val="3366FF"/>
            <w:sz w:val="32"/>
            <w:szCs w:val="32"/>
          </w:rPr>
          <w:id w:val="-1849086751"/>
          <w15:color w:val="000000"/>
          <w14:checkbox>
            <w14:checked w14:val="0"/>
            <w14:checkedState w14:val="2612" w14:font="MS Gothic"/>
            <w14:uncheckedState w14:val="2610" w14:font="MS Gothic"/>
          </w14:checkbox>
        </w:sdtPr>
        <w:sdtContent>
          <w:r w:rsidR="79CD94DF" w:rsidRPr="0098047C">
            <w:rPr>
              <w:rFonts w:ascii="Segoe UI Symbol" w:eastAsia="MS Gothic" w:hAnsi="Segoe UI Symbol" w:cs="Segoe UI Symbol"/>
              <w:color w:val="3366FF"/>
              <w:sz w:val="32"/>
              <w:szCs w:val="32"/>
            </w:rPr>
            <w:t>☐</w:t>
          </w:r>
        </w:sdtContent>
      </w:sdt>
      <w:r w:rsidR="00C7131D" w:rsidRPr="0098047C">
        <w:rPr>
          <w:color w:val="3366FF"/>
          <w:sz w:val="32"/>
          <w:szCs w:val="32"/>
        </w:rPr>
        <w:t xml:space="preserve"> </w:t>
      </w:r>
      <w:r w:rsidR="00C7131D" w:rsidRPr="0098047C">
        <w:rPr>
          <w:rFonts w:eastAsia="Times New Roman"/>
          <w:lang w:eastAsia="nl-NL"/>
        </w:rPr>
        <w:t>Deze bijlage ‘Bijlage H Beroep technische en beroepsbekwaamheid’ is niet van toepassing</w:t>
      </w:r>
    </w:p>
    <w:p w14:paraId="1DC18D21" w14:textId="77777777" w:rsidR="004804A9" w:rsidRPr="0098047C" w:rsidRDefault="004804A9" w:rsidP="004804A9">
      <w:pPr>
        <w:spacing w:after="200" w:line="276" w:lineRule="auto"/>
        <w:rPr>
          <w:bCs/>
          <w:iCs/>
          <w:color w:val="3366FF"/>
          <w:sz w:val="16"/>
        </w:rPr>
      </w:pPr>
    </w:p>
    <w:sectPr w:rsidR="004804A9" w:rsidRPr="0098047C" w:rsidSect="005E33AC">
      <w:headerReference w:type="default" r:id="rId16"/>
      <w:footerReference w:type="default" r:id="rId17"/>
      <w:pgSz w:w="11910" w:h="16840"/>
      <w:pgMar w:top="2268" w:right="1678" w:bottom="2274" w:left="1678" w:header="709" w:footer="709" w:gutter="0"/>
      <w:cols w:space="708"/>
      <w:docGrid w:linePitch="24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6" w:author="Hulsebos, RP (ink)" w:date="2026-11-02T18:59:00Z" w:initials="RH">
    <w:p w14:paraId="060A91B3" w14:textId="77777777" w:rsidR="00417B51" w:rsidRDefault="003F068D" w:rsidP="00417B51">
      <w:pPr>
        <w:pStyle w:val="Tekstopmerking"/>
      </w:pPr>
      <w:r>
        <w:rPr>
          <w:rStyle w:val="Verwijzingopmerking"/>
        </w:rPr>
        <w:annotationRef/>
      </w:r>
      <w:r w:rsidR="00417B51">
        <w:t>Nalopen!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0A91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40DEE2" w16cex:dateUtc="2026-11-02T1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0A91B3" w16cid:durableId="1140DE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E371" w14:textId="77777777" w:rsidR="002B3E80" w:rsidRDefault="002B3E80" w:rsidP="00255795">
      <w:r>
        <w:separator/>
      </w:r>
    </w:p>
  </w:endnote>
  <w:endnote w:type="continuationSeparator" w:id="0">
    <w:p w14:paraId="284159C1" w14:textId="77777777" w:rsidR="002B3E80" w:rsidRDefault="002B3E80" w:rsidP="00255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Outfit">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heSans">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93A6" w14:textId="77777777" w:rsidR="00255795" w:rsidRDefault="00255795">
    <w:pPr>
      <w:pStyle w:val="Voettekst"/>
    </w:pPr>
    <w:r>
      <w:rPr>
        <w:noProof/>
      </w:rPr>
      <w:drawing>
        <wp:anchor distT="0" distB="0" distL="114300" distR="114300" simplePos="0" relativeHeight="251658240" behindDoc="1" locked="0" layoutInCell="1" allowOverlap="1" wp14:anchorId="2658115C" wp14:editId="1B9EBDFB">
          <wp:simplePos x="0" y="0"/>
          <wp:positionH relativeFrom="margin">
            <wp:posOffset>1968154</wp:posOffset>
          </wp:positionH>
          <wp:positionV relativeFrom="paragraph">
            <wp:posOffset>-416560</wp:posOffset>
          </wp:positionV>
          <wp:extent cx="1499292" cy="287655"/>
          <wp:effectExtent l="0" t="0" r="0" b="4445"/>
          <wp:wrapTight wrapText="bothSides">
            <wp:wrapPolygon edited="0">
              <wp:start x="0" y="0"/>
              <wp:lineTo x="0" y="19073"/>
              <wp:lineTo x="732" y="20980"/>
              <wp:lineTo x="21408" y="20980"/>
              <wp:lineTo x="21408" y="0"/>
              <wp:lineTo x="0" y="0"/>
            </wp:wrapPolygon>
          </wp:wrapTight>
          <wp:docPr id="87072049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30665" name="Afbeelding 2"/>
                  <pic:cNvPicPr/>
                </pic:nvPicPr>
                <pic:blipFill>
                  <a:blip r:embed="rId1">
                    <a:extLst>
                      <a:ext uri="{96DAC541-7B7A-43D3-8B79-37D633B846F1}">
                        <asvg:svgBlip xmlns:asvg="http://schemas.microsoft.com/office/drawing/2016/SVG/main" r:embed="rId2"/>
                      </a:ext>
                    </a:extLst>
                  </a:blip>
                  <a:stretch>
                    <a:fillRect/>
                  </a:stretch>
                </pic:blipFill>
                <pic:spPr>
                  <a:xfrm>
                    <a:off x="0" y="0"/>
                    <a:ext cx="1499292" cy="2876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07882" w14:textId="77777777" w:rsidR="002B3E80" w:rsidRDefault="002B3E80" w:rsidP="00255795">
      <w:r>
        <w:separator/>
      </w:r>
    </w:p>
  </w:footnote>
  <w:footnote w:type="continuationSeparator" w:id="0">
    <w:p w14:paraId="1C31105E" w14:textId="77777777" w:rsidR="002B3E80" w:rsidRDefault="002B3E80" w:rsidP="00255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3EA3" w14:textId="2BABD219" w:rsidR="00255795" w:rsidRDefault="00E0562A" w:rsidP="00A858A1">
    <w:pPr>
      <w:jc w:val="right"/>
    </w:pPr>
    <w:r w:rsidRPr="00893881">
      <w:rPr>
        <w:noProof/>
        <w:color w:val="003183"/>
      </w:rPr>
      <w:drawing>
        <wp:anchor distT="0" distB="0" distL="114300" distR="114300" simplePos="0" relativeHeight="251658241" behindDoc="1" locked="0" layoutInCell="1" allowOverlap="1" wp14:anchorId="6EBA421B" wp14:editId="7A86F453">
          <wp:simplePos x="0" y="0"/>
          <wp:positionH relativeFrom="column">
            <wp:posOffset>21590</wp:posOffset>
          </wp:positionH>
          <wp:positionV relativeFrom="paragraph">
            <wp:posOffset>219710</wp:posOffset>
          </wp:positionV>
          <wp:extent cx="2901600" cy="190800"/>
          <wp:effectExtent l="0" t="0" r="0" b="0"/>
          <wp:wrapTight wrapText="bothSides">
            <wp:wrapPolygon edited="0">
              <wp:start x="0" y="0"/>
              <wp:lineTo x="0" y="15840"/>
              <wp:lineTo x="19477" y="20160"/>
              <wp:lineTo x="20234" y="20160"/>
              <wp:lineTo x="21463" y="14400"/>
              <wp:lineTo x="21463" y="2880"/>
              <wp:lineTo x="19005" y="0"/>
              <wp:lineTo x="0" y="0"/>
            </wp:wrapPolygon>
          </wp:wrapTight>
          <wp:docPr id="2870076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0622" name="Graphic 2099350622"/>
                  <pic:cNvPicPr/>
                </pic:nvPicPr>
                <pic:blipFill>
                  <a:blip r:embed="rId1">
                    <a:extLst>
                      <a:ext uri="{96DAC541-7B7A-43D3-8B79-37D633B846F1}">
                        <asvg:svgBlip xmlns:asvg="http://schemas.microsoft.com/office/drawing/2016/SVG/main" r:embed="rId2"/>
                      </a:ext>
                    </a:extLst>
                  </a:blip>
                  <a:stretch>
                    <a:fillRect/>
                  </a:stretch>
                </pic:blipFill>
                <pic:spPr>
                  <a:xfrm>
                    <a:off x="0" y="0"/>
                    <a:ext cx="2901600" cy="190800"/>
                  </a:xfrm>
                  <a:prstGeom prst="rect">
                    <a:avLst/>
                  </a:prstGeom>
                </pic:spPr>
              </pic:pic>
            </a:graphicData>
          </a:graphic>
          <wp14:sizeRelH relativeFrom="page">
            <wp14:pctWidth>0</wp14:pctWidth>
          </wp14:sizeRelH>
          <wp14:sizeRelV relativeFrom="page">
            <wp14:pctHeight>0</wp14:pctHeight>
          </wp14:sizeRelV>
        </wp:anchor>
      </w:drawing>
    </w:r>
    <w:r w:rsidR="006800BE">
      <w:rPr>
        <w:color w:val="003183"/>
      </w:rPr>
      <w:t>Beschrijvend document</w:t>
    </w:r>
    <w:r w:rsidR="00402380" w:rsidRPr="00893881">
      <w:rPr>
        <w:color w:val="003183"/>
      </w:rPr>
      <w:t xml:space="preserve">, versie </w:t>
    </w:r>
    <w:r w:rsidR="00025179">
      <w:rPr>
        <w:color w:val="003183"/>
      </w:rPr>
      <w:t>1.</w:t>
    </w:r>
    <w:r w:rsidR="00B72F04">
      <w:rPr>
        <w:color w:val="003183"/>
      </w:rPr>
      <w:t>0</w:t>
    </w:r>
    <w:r w:rsidR="00402380" w:rsidRPr="00893881">
      <w:rPr>
        <w:color w:val="003183"/>
      </w:rPr>
      <w:t xml:space="preserve"> d.d. </w:t>
    </w:r>
    <w:r w:rsidR="00025179">
      <w:rPr>
        <w:color w:val="003183"/>
      </w:rPr>
      <w:t>04</w:t>
    </w:r>
    <w:r w:rsidR="00402380" w:rsidRPr="00893881">
      <w:rPr>
        <w:color w:val="003183"/>
      </w:rPr>
      <w:t>-</w:t>
    </w:r>
    <w:r w:rsidR="00025179">
      <w:rPr>
        <w:color w:val="003183"/>
      </w:rPr>
      <w:t>1</w:t>
    </w:r>
    <w:r w:rsidR="00B72F04">
      <w:rPr>
        <w:color w:val="003183"/>
      </w:rPr>
      <w:t>1</w:t>
    </w:r>
    <w:r w:rsidR="00402380" w:rsidRPr="00893881">
      <w:rPr>
        <w:color w:val="003183"/>
      </w:rPr>
      <w:t>-20</w:t>
    </w:r>
    <w:r w:rsidR="00B72F04">
      <w:rPr>
        <w:color w:val="003183"/>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053C81"/>
    <w:multiLevelType w:val="hybridMultilevel"/>
    <w:tmpl w:val="AEE4F7CE"/>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3973914"/>
    <w:multiLevelType w:val="hybridMultilevel"/>
    <w:tmpl w:val="E140196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B053B7"/>
    <w:multiLevelType w:val="hybridMultilevel"/>
    <w:tmpl w:val="D6367F4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940F4A"/>
    <w:multiLevelType w:val="hybridMultilevel"/>
    <w:tmpl w:val="29C282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770245"/>
    <w:multiLevelType w:val="hybridMultilevel"/>
    <w:tmpl w:val="93E0986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7E1B8A"/>
    <w:multiLevelType w:val="hybridMultilevel"/>
    <w:tmpl w:val="638C6D46"/>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A152781"/>
    <w:multiLevelType w:val="hybridMultilevel"/>
    <w:tmpl w:val="5DD2C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44388F"/>
    <w:multiLevelType w:val="hybridMultilevel"/>
    <w:tmpl w:val="F69C48F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5A25808"/>
    <w:multiLevelType w:val="hybridMultilevel"/>
    <w:tmpl w:val="02F27A40"/>
    <w:lvl w:ilvl="0" w:tplc="04130019">
      <w:start w:val="1"/>
      <w:numFmt w:val="lowerLetter"/>
      <w:lvlText w:val="%1."/>
      <w:lvlJc w:val="left"/>
      <w:pPr>
        <w:ind w:left="720" w:hanging="360"/>
      </w:pPr>
    </w:lvl>
    <w:lvl w:ilvl="1" w:tplc="630A0DF4">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9DA76AE"/>
    <w:multiLevelType w:val="hybridMultilevel"/>
    <w:tmpl w:val="8510195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4BE55598"/>
    <w:multiLevelType w:val="multilevel"/>
    <w:tmpl w:val="DAE05C26"/>
    <w:lvl w:ilvl="0">
      <w:start w:val="1"/>
      <w:numFmt w:val="decimal"/>
      <w:pStyle w:val="Titels"/>
      <w:lvlText w:val="%1."/>
      <w:lvlJc w:val="left"/>
      <w:pPr>
        <w:ind w:left="360" w:hanging="360"/>
      </w:pPr>
      <w:rPr>
        <w:rFonts w:hint="default"/>
      </w:rPr>
    </w:lvl>
    <w:lvl w:ilvl="1">
      <w:start w:val="1"/>
      <w:numFmt w:val="decimal"/>
      <w:pStyle w:val="Highlighttekst"/>
      <w:lvlText w:val="%1.%2."/>
      <w:lvlJc w:val="left"/>
      <w:pPr>
        <w:ind w:left="792" w:hanging="432"/>
      </w:pPr>
      <w:rPr>
        <w:rFonts w:hint="default"/>
      </w:rPr>
    </w:lvl>
    <w:lvl w:ilvl="2">
      <w:start w:val="1"/>
      <w:numFmt w:val="decimal"/>
      <w:pStyle w:val="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9" w15:restartNumberingAfterBreak="0">
    <w:nsid w:val="4F650C5C"/>
    <w:multiLevelType w:val="hybridMultilevel"/>
    <w:tmpl w:val="970AE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2815EA0"/>
    <w:multiLevelType w:val="hybridMultilevel"/>
    <w:tmpl w:val="67F0FBC2"/>
    <w:lvl w:ilvl="0" w:tplc="E6B66106">
      <w:start w:val="1"/>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392381"/>
    <w:multiLevelType w:val="hybridMultilevel"/>
    <w:tmpl w:val="63FA04F8"/>
    <w:lvl w:ilvl="0" w:tplc="E6B66106">
      <w:start w:val="1"/>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E166C2"/>
    <w:multiLevelType w:val="hybridMultilevel"/>
    <w:tmpl w:val="F062A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9950FF"/>
    <w:multiLevelType w:val="hybridMultilevel"/>
    <w:tmpl w:val="112E7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F844C6"/>
    <w:multiLevelType w:val="hybridMultilevel"/>
    <w:tmpl w:val="5F9E9C22"/>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72B2D67"/>
    <w:multiLevelType w:val="hybridMultilevel"/>
    <w:tmpl w:val="50FC44D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C7B7796"/>
    <w:multiLevelType w:val="hybridMultilevel"/>
    <w:tmpl w:val="01383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E3D7C74"/>
    <w:multiLevelType w:val="hybridMultilevel"/>
    <w:tmpl w:val="6D002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F6C63A8"/>
    <w:multiLevelType w:val="hybridMultilevel"/>
    <w:tmpl w:val="C87A6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12E3D3F"/>
    <w:multiLevelType w:val="hybridMultilevel"/>
    <w:tmpl w:val="A8FECC22"/>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70A1424"/>
    <w:multiLevelType w:val="hybridMultilevel"/>
    <w:tmpl w:val="A28A1AE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08138B"/>
    <w:multiLevelType w:val="hybridMultilevel"/>
    <w:tmpl w:val="A1EEBEA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D220EC"/>
    <w:multiLevelType w:val="hybridMultilevel"/>
    <w:tmpl w:val="6352A7C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3259349">
    <w:abstractNumId w:val="17"/>
  </w:num>
  <w:num w:numId="2" w16cid:durableId="20040916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5789599">
    <w:abstractNumId w:val="14"/>
  </w:num>
  <w:num w:numId="4" w16cid:durableId="1050498628">
    <w:abstractNumId w:val="16"/>
  </w:num>
  <w:num w:numId="5" w16cid:durableId="668558565">
    <w:abstractNumId w:val="12"/>
  </w:num>
  <w:num w:numId="6" w16cid:durableId="1466266957">
    <w:abstractNumId w:val="32"/>
  </w:num>
  <w:num w:numId="7" w16cid:durableId="1275018383">
    <w:abstractNumId w:val="13"/>
  </w:num>
  <w:num w:numId="8" w16cid:durableId="830876346">
    <w:abstractNumId w:val="25"/>
  </w:num>
  <w:num w:numId="9" w16cid:durableId="1783766563">
    <w:abstractNumId w:val="19"/>
  </w:num>
  <w:num w:numId="10" w16cid:durableId="1782724926">
    <w:abstractNumId w:val="20"/>
  </w:num>
  <w:num w:numId="11" w16cid:durableId="1998653957">
    <w:abstractNumId w:val="6"/>
  </w:num>
  <w:num w:numId="12" w16cid:durableId="2027366448">
    <w:abstractNumId w:val="34"/>
  </w:num>
  <w:num w:numId="13" w16cid:durableId="55276411">
    <w:abstractNumId w:val="35"/>
  </w:num>
  <w:num w:numId="14" w16cid:durableId="1807815741">
    <w:abstractNumId w:val="10"/>
  </w:num>
  <w:num w:numId="15" w16cid:durableId="1352074389">
    <w:abstractNumId w:val="33"/>
  </w:num>
  <w:num w:numId="16" w16cid:durableId="1450196261">
    <w:abstractNumId w:val="31"/>
  </w:num>
  <w:num w:numId="17" w16cid:durableId="1464691355">
    <w:abstractNumId w:val="3"/>
  </w:num>
  <w:num w:numId="18" w16cid:durableId="11496433">
    <w:abstractNumId w:val="21"/>
  </w:num>
  <w:num w:numId="19" w16cid:durableId="308899664">
    <w:abstractNumId w:val="5"/>
  </w:num>
  <w:num w:numId="20" w16cid:durableId="1699816847">
    <w:abstractNumId w:val="1"/>
  </w:num>
  <w:num w:numId="21" w16cid:durableId="2105108660">
    <w:abstractNumId w:val="2"/>
  </w:num>
  <w:num w:numId="22" w16cid:durableId="2035839047">
    <w:abstractNumId w:val="0"/>
  </w:num>
  <w:num w:numId="23" w16cid:durableId="2028671911">
    <w:abstractNumId w:val="8"/>
  </w:num>
  <w:num w:numId="24" w16cid:durableId="910310268">
    <w:abstractNumId w:val="27"/>
  </w:num>
  <w:num w:numId="25" w16cid:durableId="1931573364">
    <w:abstractNumId w:val="17"/>
  </w:num>
  <w:num w:numId="26" w16cid:durableId="819810853">
    <w:abstractNumId w:val="17"/>
  </w:num>
  <w:num w:numId="27" w16cid:durableId="1981574443">
    <w:abstractNumId w:val="28"/>
  </w:num>
  <w:num w:numId="28" w16cid:durableId="591090935">
    <w:abstractNumId w:val="23"/>
  </w:num>
  <w:num w:numId="29" w16cid:durableId="960233647">
    <w:abstractNumId w:val="29"/>
  </w:num>
  <w:num w:numId="30" w16cid:durableId="151414649">
    <w:abstractNumId w:val="22"/>
  </w:num>
  <w:num w:numId="31" w16cid:durableId="13918816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3965061">
    <w:abstractNumId w:val="17"/>
  </w:num>
  <w:num w:numId="33" w16cid:durableId="360017914">
    <w:abstractNumId w:val="9"/>
  </w:num>
  <w:num w:numId="34" w16cid:durableId="727414571">
    <w:abstractNumId w:val="30"/>
  </w:num>
  <w:num w:numId="35" w16cid:durableId="1783064337">
    <w:abstractNumId w:val="17"/>
  </w:num>
  <w:num w:numId="36" w16cid:durableId="1853104157">
    <w:abstractNumId w:val="11"/>
  </w:num>
  <w:num w:numId="37" w16cid:durableId="360740849">
    <w:abstractNumId w:val="26"/>
  </w:num>
  <w:num w:numId="38" w16cid:durableId="63995258">
    <w:abstractNumId w:val="4"/>
  </w:num>
  <w:num w:numId="39" w16cid:durableId="1666859569">
    <w:abstractNumId w:val="7"/>
  </w:num>
  <w:num w:numId="40" w16cid:durableId="430248629">
    <w:abstractNumId w:val="24"/>
  </w:num>
  <w:num w:numId="41" w16cid:durableId="1222256033">
    <w:abstractNumId w:val="15"/>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lsebos, RP (ink)">
    <w15:presenceInfo w15:providerId="AD" w15:userId="S::r.p.hulsebos@umcg.nl::565147d7-503e-4e4b-bd4a-3040bbabd7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90"/>
  <w:drawingGridVerticalSpacing w:val="245"/>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08"/>
    <w:rsid w:val="000016D1"/>
    <w:rsid w:val="0000452A"/>
    <w:rsid w:val="0000539D"/>
    <w:rsid w:val="00010E49"/>
    <w:rsid w:val="00010EEE"/>
    <w:rsid w:val="00017850"/>
    <w:rsid w:val="00020D05"/>
    <w:rsid w:val="00021ABB"/>
    <w:rsid w:val="00022663"/>
    <w:rsid w:val="00025179"/>
    <w:rsid w:val="000271F5"/>
    <w:rsid w:val="0003138E"/>
    <w:rsid w:val="000335CA"/>
    <w:rsid w:val="00035336"/>
    <w:rsid w:val="000358A7"/>
    <w:rsid w:val="000374AA"/>
    <w:rsid w:val="00037569"/>
    <w:rsid w:val="00043A47"/>
    <w:rsid w:val="00046162"/>
    <w:rsid w:val="00046971"/>
    <w:rsid w:val="00051DA5"/>
    <w:rsid w:val="00052D22"/>
    <w:rsid w:val="000540FA"/>
    <w:rsid w:val="00054470"/>
    <w:rsid w:val="00055689"/>
    <w:rsid w:val="00056DF2"/>
    <w:rsid w:val="000607D4"/>
    <w:rsid w:val="00060CCC"/>
    <w:rsid w:val="0006424F"/>
    <w:rsid w:val="00066F6D"/>
    <w:rsid w:val="0006794C"/>
    <w:rsid w:val="000715BC"/>
    <w:rsid w:val="000717B4"/>
    <w:rsid w:val="00074B32"/>
    <w:rsid w:val="000769BB"/>
    <w:rsid w:val="0007768F"/>
    <w:rsid w:val="00086EE7"/>
    <w:rsid w:val="000875CB"/>
    <w:rsid w:val="000943E9"/>
    <w:rsid w:val="000964DF"/>
    <w:rsid w:val="00097004"/>
    <w:rsid w:val="00097E6A"/>
    <w:rsid w:val="000A06A7"/>
    <w:rsid w:val="000A14C4"/>
    <w:rsid w:val="000A2498"/>
    <w:rsid w:val="000A4C5C"/>
    <w:rsid w:val="000A78F4"/>
    <w:rsid w:val="000B51EA"/>
    <w:rsid w:val="000B53AB"/>
    <w:rsid w:val="000C0510"/>
    <w:rsid w:val="000C67DE"/>
    <w:rsid w:val="000C6F0D"/>
    <w:rsid w:val="000C7B60"/>
    <w:rsid w:val="000D122A"/>
    <w:rsid w:val="000D3B80"/>
    <w:rsid w:val="000D55E4"/>
    <w:rsid w:val="000D6653"/>
    <w:rsid w:val="000D6B30"/>
    <w:rsid w:val="000E21E5"/>
    <w:rsid w:val="000E2D25"/>
    <w:rsid w:val="000E5EA7"/>
    <w:rsid w:val="000E62EE"/>
    <w:rsid w:val="000F085A"/>
    <w:rsid w:val="000F514C"/>
    <w:rsid w:val="001008A1"/>
    <w:rsid w:val="001027E8"/>
    <w:rsid w:val="00102AF1"/>
    <w:rsid w:val="00102BEC"/>
    <w:rsid w:val="00103960"/>
    <w:rsid w:val="00104ED6"/>
    <w:rsid w:val="00111E02"/>
    <w:rsid w:val="0011282C"/>
    <w:rsid w:val="0011491E"/>
    <w:rsid w:val="001159F4"/>
    <w:rsid w:val="00117515"/>
    <w:rsid w:val="0012091E"/>
    <w:rsid w:val="001217A5"/>
    <w:rsid w:val="001229EA"/>
    <w:rsid w:val="00125AA5"/>
    <w:rsid w:val="001278BA"/>
    <w:rsid w:val="0013076D"/>
    <w:rsid w:val="00133A8E"/>
    <w:rsid w:val="00134DDE"/>
    <w:rsid w:val="001359D0"/>
    <w:rsid w:val="00136989"/>
    <w:rsid w:val="001409BF"/>
    <w:rsid w:val="00141F9F"/>
    <w:rsid w:val="0014231F"/>
    <w:rsid w:val="00144498"/>
    <w:rsid w:val="00144D8C"/>
    <w:rsid w:val="00151F51"/>
    <w:rsid w:val="00154E05"/>
    <w:rsid w:val="00155DE0"/>
    <w:rsid w:val="00162009"/>
    <w:rsid w:val="00163AAC"/>
    <w:rsid w:val="001677FE"/>
    <w:rsid w:val="001703EA"/>
    <w:rsid w:val="001732D3"/>
    <w:rsid w:val="001750D2"/>
    <w:rsid w:val="00180E0A"/>
    <w:rsid w:val="00181CB4"/>
    <w:rsid w:val="00190743"/>
    <w:rsid w:val="00194FD4"/>
    <w:rsid w:val="0019764E"/>
    <w:rsid w:val="001A28FA"/>
    <w:rsid w:val="001A338A"/>
    <w:rsid w:val="001A792A"/>
    <w:rsid w:val="001B0706"/>
    <w:rsid w:val="001B226A"/>
    <w:rsid w:val="001B5EAF"/>
    <w:rsid w:val="001C1E1C"/>
    <w:rsid w:val="001C6206"/>
    <w:rsid w:val="001D4697"/>
    <w:rsid w:val="001D6C85"/>
    <w:rsid w:val="001D75CB"/>
    <w:rsid w:val="001D7644"/>
    <w:rsid w:val="001E0DF5"/>
    <w:rsid w:val="001E4087"/>
    <w:rsid w:val="001F0C74"/>
    <w:rsid w:val="001F15BA"/>
    <w:rsid w:val="001F2423"/>
    <w:rsid w:val="001F325E"/>
    <w:rsid w:val="001F4547"/>
    <w:rsid w:val="001F7257"/>
    <w:rsid w:val="00200ACF"/>
    <w:rsid w:val="002023E1"/>
    <w:rsid w:val="00205076"/>
    <w:rsid w:val="00207C47"/>
    <w:rsid w:val="002167DE"/>
    <w:rsid w:val="0021682E"/>
    <w:rsid w:val="0021708B"/>
    <w:rsid w:val="00230592"/>
    <w:rsid w:val="0023494E"/>
    <w:rsid w:val="00234BB6"/>
    <w:rsid w:val="0023523B"/>
    <w:rsid w:val="0023734F"/>
    <w:rsid w:val="002414B6"/>
    <w:rsid w:val="00245483"/>
    <w:rsid w:val="00250D5F"/>
    <w:rsid w:val="00251C66"/>
    <w:rsid w:val="00253348"/>
    <w:rsid w:val="00254BBA"/>
    <w:rsid w:val="00255795"/>
    <w:rsid w:val="00261B67"/>
    <w:rsid w:val="00261FB1"/>
    <w:rsid w:val="00262710"/>
    <w:rsid w:val="00262FD7"/>
    <w:rsid w:val="00272E6B"/>
    <w:rsid w:val="0027706E"/>
    <w:rsid w:val="002809DA"/>
    <w:rsid w:val="00280A1E"/>
    <w:rsid w:val="00284220"/>
    <w:rsid w:val="00293413"/>
    <w:rsid w:val="0029370D"/>
    <w:rsid w:val="00293919"/>
    <w:rsid w:val="0029421A"/>
    <w:rsid w:val="00296BBC"/>
    <w:rsid w:val="002972C8"/>
    <w:rsid w:val="002A3144"/>
    <w:rsid w:val="002A4E9A"/>
    <w:rsid w:val="002A5C0E"/>
    <w:rsid w:val="002B3E80"/>
    <w:rsid w:val="002B5CB8"/>
    <w:rsid w:val="002B5DAF"/>
    <w:rsid w:val="002C0920"/>
    <w:rsid w:val="002C1D0A"/>
    <w:rsid w:val="002C5B79"/>
    <w:rsid w:val="002D1848"/>
    <w:rsid w:val="002D4572"/>
    <w:rsid w:val="002D460E"/>
    <w:rsid w:val="002D4732"/>
    <w:rsid w:val="002D5F06"/>
    <w:rsid w:val="002D6B47"/>
    <w:rsid w:val="002E04E4"/>
    <w:rsid w:val="002E39A0"/>
    <w:rsid w:val="002E4F45"/>
    <w:rsid w:val="002E4F4E"/>
    <w:rsid w:val="002E6474"/>
    <w:rsid w:val="002E657C"/>
    <w:rsid w:val="002F1250"/>
    <w:rsid w:val="002F4679"/>
    <w:rsid w:val="002F4E63"/>
    <w:rsid w:val="002F6129"/>
    <w:rsid w:val="0030077C"/>
    <w:rsid w:val="00305AA9"/>
    <w:rsid w:val="0031775C"/>
    <w:rsid w:val="003208C7"/>
    <w:rsid w:val="00320F8C"/>
    <w:rsid w:val="0032551D"/>
    <w:rsid w:val="00325730"/>
    <w:rsid w:val="00330BD5"/>
    <w:rsid w:val="0033272D"/>
    <w:rsid w:val="00333B84"/>
    <w:rsid w:val="00335130"/>
    <w:rsid w:val="00335826"/>
    <w:rsid w:val="00340730"/>
    <w:rsid w:val="003426CF"/>
    <w:rsid w:val="00343303"/>
    <w:rsid w:val="0034351A"/>
    <w:rsid w:val="003450A4"/>
    <w:rsid w:val="00347D13"/>
    <w:rsid w:val="0035438D"/>
    <w:rsid w:val="00357CFA"/>
    <w:rsid w:val="0036263C"/>
    <w:rsid w:val="003644D2"/>
    <w:rsid w:val="0036787A"/>
    <w:rsid w:val="00375D10"/>
    <w:rsid w:val="00380AFB"/>
    <w:rsid w:val="00381D94"/>
    <w:rsid w:val="0038269A"/>
    <w:rsid w:val="003863C5"/>
    <w:rsid w:val="003957D4"/>
    <w:rsid w:val="003A1D0E"/>
    <w:rsid w:val="003A392E"/>
    <w:rsid w:val="003A3EAB"/>
    <w:rsid w:val="003A52B6"/>
    <w:rsid w:val="003A5B05"/>
    <w:rsid w:val="003A7C37"/>
    <w:rsid w:val="003B0D63"/>
    <w:rsid w:val="003B3B97"/>
    <w:rsid w:val="003B6904"/>
    <w:rsid w:val="003C1842"/>
    <w:rsid w:val="003C3770"/>
    <w:rsid w:val="003C5486"/>
    <w:rsid w:val="003C6780"/>
    <w:rsid w:val="003D0924"/>
    <w:rsid w:val="003D157C"/>
    <w:rsid w:val="003D3CE6"/>
    <w:rsid w:val="003D609C"/>
    <w:rsid w:val="003D704B"/>
    <w:rsid w:val="003D75A1"/>
    <w:rsid w:val="003D76D4"/>
    <w:rsid w:val="003D7B65"/>
    <w:rsid w:val="003E01F0"/>
    <w:rsid w:val="003E3C80"/>
    <w:rsid w:val="003E50EC"/>
    <w:rsid w:val="003E6BC3"/>
    <w:rsid w:val="003F011C"/>
    <w:rsid w:val="003F068D"/>
    <w:rsid w:val="003F150A"/>
    <w:rsid w:val="003F192A"/>
    <w:rsid w:val="003F3143"/>
    <w:rsid w:val="003F6605"/>
    <w:rsid w:val="003F6D43"/>
    <w:rsid w:val="003F7897"/>
    <w:rsid w:val="00402380"/>
    <w:rsid w:val="00404C3D"/>
    <w:rsid w:val="0040660A"/>
    <w:rsid w:val="00410C88"/>
    <w:rsid w:val="00413E37"/>
    <w:rsid w:val="0041612E"/>
    <w:rsid w:val="00417B51"/>
    <w:rsid w:val="0042175F"/>
    <w:rsid w:val="00421974"/>
    <w:rsid w:val="00431458"/>
    <w:rsid w:val="00432E82"/>
    <w:rsid w:val="00437857"/>
    <w:rsid w:val="004419C1"/>
    <w:rsid w:val="00450212"/>
    <w:rsid w:val="00450475"/>
    <w:rsid w:val="0045357A"/>
    <w:rsid w:val="00453767"/>
    <w:rsid w:val="00453A45"/>
    <w:rsid w:val="00453C18"/>
    <w:rsid w:val="004543CB"/>
    <w:rsid w:val="00456441"/>
    <w:rsid w:val="00457391"/>
    <w:rsid w:val="00462CB8"/>
    <w:rsid w:val="00465F75"/>
    <w:rsid w:val="004715C6"/>
    <w:rsid w:val="004760CD"/>
    <w:rsid w:val="00476DFF"/>
    <w:rsid w:val="0048029F"/>
    <w:rsid w:val="004804A9"/>
    <w:rsid w:val="004819BD"/>
    <w:rsid w:val="00483699"/>
    <w:rsid w:val="00486374"/>
    <w:rsid w:val="0049127D"/>
    <w:rsid w:val="004929B5"/>
    <w:rsid w:val="004944B4"/>
    <w:rsid w:val="00495197"/>
    <w:rsid w:val="004954FD"/>
    <w:rsid w:val="00496138"/>
    <w:rsid w:val="004A2F0F"/>
    <w:rsid w:val="004A5941"/>
    <w:rsid w:val="004A6BD9"/>
    <w:rsid w:val="004A6F4A"/>
    <w:rsid w:val="004B4D2C"/>
    <w:rsid w:val="004B56F6"/>
    <w:rsid w:val="004B627E"/>
    <w:rsid w:val="004C0217"/>
    <w:rsid w:val="004C4843"/>
    <w:rsid w:val="004D0D7B"/>
    <w:rsid w:val="004D2719"/>
    <w:rsid w:val="004E499D"/>
    <w:rsid w:val="004F0997"/>
    <w:rsid w:val="004F2203"/>
    <w:rsid w:val="004F6ECB"/>
    <w:rsid w:val="004F76D0"/>
    <w:rsid w:val="00500598"/>
    <w:rsid w:val="0050121D"/>
    <w:rsid w:val="00502426"/>
    <w:rsid w:val="00503016"/>
    <w:rsid w:val="00504DDA"/>
    <w:rsid w:val="00505F13"/>
    <w:rsid w:val="005068D2"/>
    <w:rsid w:val="005100E4"/>
    <w:rsid w:val="00510A54"/>
    <w:rsid w:val="00512DD0"/>
    <w:rsid w:val="00514BB5"/>
    <w:rsid w:val="005162CC"/>
    <w:rsid w:val="005206D2"/>
    <w:rsid w:val="00523369"/>
    <w:rsid w:val="00524771"/>
    <w:rsid w:val="005268AA"/>
    <w:rsid w:val="00532691"/>
    <w:rsid w:val="00532957"/>
    <w:rsid w:val="005410D6"/>
    <w:rsid w:val="00542515"/>
    <w:rsid w:val="0054404F"/>
    <w:rsid w:val="00544468"/>
    <w:rsid w:val="00550064"/>
    <w:rsid w:val="00553BE1"/>
    <w:rsid w:val="00554D73"/>
    <w:rsid w:val="005606D2"/>
    <w:rsid w:val="00565C7D"/>
    <w:rsid w:val="005710F6"/>
    <w:rsid w:val="005724F4"/>
    <w:rsid w:val="005726AF"/>
    <w:rsid w:val="0057553D"/>
    <w:rsid w:val="00575DFE"/>
    <w:rsid w:val="00577EE0"/>
    <w:rsid w:val="0058078E"/>
    <w:rsid w:val="00580F5D"/>
    <w:rsid w:val="0058188A"/>
    <w:rsid w:val="00583BB9"/>
    <w:rsid w:val="005946FF"/>
    <w:rsid w:val="005951FF"/>
    <w:rsid w:val="00595AE3"/>
    <w:rsid w:val="00595D08"/>
    <w:rsid w:val="00596F8E"/>
    <w:rsid w:val="005A1F2A"/>
    <w:rsid w:val="005A38A6"/>
    <w:rsid w:val="005A6253"/>
    <w:rsid w:val="005A780A"/>
    <w:rsid w:val="005B0EBF"/>
    <w:rsid w:val="005B1492"/>
    <w:rsid w:val="005B29D9"/>
    <w:rsid w:val="005B41B8"/>
    <w:rsid w:val="005B555A"/>
    <w:rsid w:val="005C2003"/>
    <w:rsid w:val="005C3D95"/>
    <w:rsid w:val="005D21BF"/>
    <w:rsid w:val="005D29FA"/>
    <w:rsid w:val="005D2C64"/>
    <w:rsid w:val="005D2F7F"/>
    <w:rsid w:val="005D4C5F"/>
    <w:rsid w:val="005D7350"/>
    <w:rsid w:val="005E0F22"/>
    <w:rsid w:val="005E117F"/>
    <w:rsid w:val="005E33AC"/>
    <w:rsid w:val="005E3AEF"/>
    <w:rsid w:val="005E4D6A"/>
    <w:rsid w:val="005E7E2D"/>
    <w:rsid w:val="005F0D1E"/>
    <w:rsid w:val="005F2D17"/>
    <w:rsid w:val="005F7430"/>
    <w:rsid w:val="00600440"/>
    <w:rsid w:val="006019CB"/>
    <w:rsid w:val="00602184"/>
    <w:rsid w:val="006045D0"/>
    <w:rsid w:val="006077EF"/>
    <w:rsid w:val="006118AE"/>
    <w:rsid w:val="0061508B"/>
    <w:rsid w:val="006153D3"/>
    <w:rsid w:val="00630B43"/>
    <w:rsid w:val="00631D1B"/>
    <w:rsid w:val="00632E9C"/>
    <w:rsid w:val="00633B25"/>
    <w:rsid w:val="00635361"/>
    <w:rsid w:val="0064032D"/>
    <w:rsid w:val="00642505"/>
    <w:rsid w:val="00643247"/>
    <w:rsid w:val="00643318"/>
    <w:rsid w:val="00647B54"/>
    <w:rsid w:val="00647F58"/>
    <w:rsid w:val="0065102E"/>
    <w:rsid w:val="00652731"/>
    <w:rsid w:val="006532E3"/>
    <w:rsid w:val="006605DB"/>
    <w:rsid w:val="006731BA"/>
    <w:rsid w:val="0067522F"/>
    <w:rsid w:val="00675536"/>
    <w:rsid w:val="00675AF6"/>
    <w:rsid w:val="00677642"/>
    <w:rsid w:val="0067779C"/>
    <w:rsid w:val="006800BE"/>
    <w:rsid w:val="00681A25"/>
    <w:rsid w:val="00683755"/>
    <w:rsid w:val="0068529F"/>
    <w:rsid w:val="006866CC"/>
    <w:rsid w:val="00687EB0"/>
    <w:rsid w:val="00690A25"/>
    <w:rsid w:val="006915E4"/>
    <w:rsid w:val="00695208"/>
    <w:rsid w:val="00695861"/>
    <w:rsid w:val="00696F1C"/>
    <w:rsid w:val="006A0B29"/>
    <w:rsid w:val="006A4C7F"/>
    <w:rsid w:val="006A58F5"/>
    <w:rsid w:val="006A5CD4"/>
    <w:rsid w:val="006A67EB"/>
    <w:rsid w:val="006B2BC5"/>
    <w:rsid w:val="006B3589"/>
    <w:rsid w:val="006B5A53"/>
    <w:rsid w:val="006B706A"/>
    <w:rsid w:val="006B7E76"/>
    <w:rsid w:val="006C0B68"/>
    <w:rsid w:val="006C5C7E"/>
    <w:rsid w:val="006C5D40"/>
    <w:rsid w:val="006C6726"/>
    <w:rsid w:val="006C6758"/>
    <w:rsid w:val="006D2108"/>
    <w:rsid w:val="006E0002"/>
    <w:rsid w:val="006E3D97"/>
    <w:rsid w:val="006E3DEF"/>
    <w:rsid w:val="006F1101"/>
    <w:rsid w:val="006F3126"/>
    <w:rsid w:val="006F5392"/>
    <w:rsid w:val="0070067C"/>
    <w:rsid w:val="00703405"/>
    <w:rsid w:val="00705A78"/>
    <w:rsid w:val="00705AF9"/>
    <w:rsid w:val="00715627"/>
    <w:rsid w:val="007177E1"/>
    <w:rsid w:val="00723EE4"/>
    <w:rsid w:val="00723F15"/>
    <w:rsid w:val="00733C52"/>
    <w:rsid w:val="00733F97"/>
    <w:rsid w:val="007354B9"/>
    <w:rsid w:val="007375B3"/>
    <w:rsid w:val="00741DB5"/>
    <w:rsid w:val="00741FCF"/>
    <w:rsid w:val="0074383C"/>
    <w:rsid w:val="00743FF8"/>
    <w:rsid w:val="007446AB"/>
    <w:rsid w:val="00744A2D"/>
    <w:rsid w:val="00745A0D"/>
    <w:rsid w:val="00745EE4"/>
    <w:rsid w:val="00747293"/>
    <w:rsid w:val="00747D17"/>
    <w:rsid w:val="00750404"/>
    <w:rsid w:val="00752747"/>
    <w:rsid w:val="00752FF9"/>
    <w:rsid w:val="00753CB7"/>
    <w:rsid w:val="00761F94"/>
    <w:rsid w:val="007644DD"/>
    <w:rsid w:val="007727F3"/>
    <w:rsid w:val="00774E03"/>
    <w:rsid w:val="00775D06"/>
    <w:rsid w:val="00776DC3"/>
    <w:rsid w:val="00780B67"/>
    <w:rsid w:val="00787279"/>
    <w:rsid w:val="00790649"/>
    <w:rsid w:val="0079254A"/>
    <w:rsid w:val="0079340D"/>
    <w:rsid w:val="007A4CE6"/>
    <w:rsid w:val="007A7032"/>
    <w:rsid w:val="007B0DD2"/>
    <w:rsid w:val="007B1CF4"/>
    <w:rsid w:val="007B25EE"/>
    <w:rsid w:val="007B6299"/>
    <w:rsid w:val="007B6B91"/>
    <w:rsid w:val="007B6C51"/>
    <w:rsid w:val="007B77DC"/>
    <w:rsid w:val="007B7CAF"/>
    <w:rsid w:val="007C2141"/>
    <w:rsid w:val="007C424F"/>
    <w:rsid w:val="007C42CB"/>
    <w:rsid w:val="007C5472"/>
    <w:rsid w:val="007C5525"/>
    <w:rsid w:val="007D1665"/>
    <w:rsid w:val="007D1A96"/>
    <w:rsid w:val="007D32A5"/>
    <w:rsid w:val="007D4ECA"/>
    <w:rsid w:val="007D69FF"/>
    <w:rsid w:val="007D77FA"/>
    <w:rsid w:val="007E071D"/>
    <w:rsid w:val="007E18CD"/>
    <w:rsid w:val="007E37FB"/>
    <w:rsid w:val="007E7F46"/>
    <w:rsid w:val="007F06A8"/>
    <w:rsid w:val="007F3FF1"/>
    <w:rsid w:val="007F60B2"/>
    <w:rsid w:val="007F6727"/>
    <w:rsid w:val="007F67FB"/>
    <w:rsid w:val="007F730F"/>
    <w:rsid w:val="00803F9E"/>
    <w:rsid w:val="008071CD"/>
    <w:rsid w:val="0080764E"/>
    <w:rsid w:val="008109F0"/>
    <w:rsid w:val="00811DA6"/>
    <w:rsid w:val="00812AA8"/>
    <w:rsid w:val="00812CF0"/>
    <w:rsid w:val="00816B01"/>
    <w:rsid w:val="00822035"/>
    <w:rsid w:val="008264B1"/>
    <w:rsid w:val="008273F5"/>
    <w:rsid w:val="00830A1F"/>
    <w:rsid w:val="008313AD"/>
    <w:rsid w:val="0083151D"/>
    <w:rsid w:val="00834BE5"/>
    <w:rsid w:val="0083696C"/>
    <w:rsid w:val="00842C67"/>
    <w:rsid w:val="00843664"/>
    <w:rsid w:val="00843AC0"/>
    <w:rsid w:val="00844089"/>
    <w:rsid w:val="00846F19"/>
    <w:rsid w:val="0085160B"/>
    <w:rsid w:val="008526C5"/>
    <w:rsid w:val="008553EE"/>
    <w:rsid w:val="00855CC4"/>
    <w:rsid w:val="008612C4"/>
    <w:rsid w:val="00861D86"/>
    <w:rsid w:val="00864C25"/>
    <w:rsid w:val="008658B6"/>
    <w:rsid w:val="00871A9A"/>
    <w:rsid w:val="00875F36"/>
    <w:rsid w:val="00880B8A"/>
    <w:rsid w:val="00880BE0"/>
    <w:rsid w:val="00881938"/>
    <w:rsid w:val="00887EBC"/>
    <w:rsid w:val="00893881"/>
    <w:rsid w:val="008A4CA8"/>
    <w:rsid w:val="008A5EFA"/>
    <w:rsid w:val="008B1C0A"/>
    <w:rsid w:val="008B37E3"/>
    <w:rsid w:val="008B6448"/>
    <w:rsid w:val="008C4C50"/>
    <w:rsid w:val="008C5B1F"/>
    <w:rsid w:val="008C5FCC"/>
    <w:rsid w:val="008D0C59"/>
    <w:rsid w:val="008D1440"/>
    <w:rsid w:val="008D286A"/>
    <w:rsid w:val="008D4F30"/>
    <w:rsid w:val="008E2777"/>
    <w:rsid w:val="008E3920"/>
    <w:rsid w:val="008E3FC3"/>
    <w:rsid w:val="008E4436"/>
    <w:rsid w:val="008F0165"/>
    <w:rsid w:val="008F41B0"/>
    <w:rsid w:val="008F4269"/>
    <w:rsid w:val="008F4BC5"/>
    <w:rsid w:val="0090292F"/>
    <w:rsid w:val="009034A4"/>
    <w:rsid w:val="009129C7"/>
    <w:rsid w:val="00913F6C"/>
    <w:rsid w:val="0091547B"/>
    <w:rsid w:val="00922E3A"/>
    <w:rsid w:val="0093083A"/>
    <w:rsid w:val="00930B31"/>
    <w:rsid w:val="00931BA9"/>
    <w:rsid w:val="009346B3"/>
    <w:rsid w:val="00936699"/>
    <w:rsid w:val="00947789"/>
    <w:rsid w:val="0095302B"/>
    <w:rsid w:val="00954287"/>
    <w:rsid w:val="00955B63"/>
    <w:rsid w:val="00960770"/>
    <w:rsid w:val="0096145B"/>
    <w:rsid w:val="00965104"/>
    <w:rsid w:val="009717C3"/>
    <w:rsid w:val="009736DD"/>
    <w:rsid w:val="00975071"/>
    <w:rsid w:val="00975706"/>
    <w:rsid w:val="00975769"/>
    <w:rsid w:val="00976D15"/>
    <w:rsid w:val="00977E1A"/>
    <w:rsid w:val="0098047C"/>
    <w:rsid w:val="00986A2A"/>
    <w:rsid w:val="009910C2"/>
    <w:rsid w:val="00992D16"/>
    <w:rsid w:val="009A0711"/>
    <w:rsid w:val="009A09AF"/>
    <w:rsid w:val="009A0E8D"/>
    <w:rsid w:val="009A11CF"/>
    <w:rsid w:val="009A270F"/>
    <w:rsid w:val="009A5371"/>
    <w:rsid w:val="009A645B"/>
    <w:rsid w:val="009A672B"/>
    <w:rsid w:val="009B0042"/>
    <w:rsid w:val="009B6CDF"/>
    <w:rsid w:val="009C0CEE"/>
    <w:rsid w:val="009C1A64"/>
    <w:rsid w:val="009C7922"/>
    <w:rsid w:val="009D03C9"/>
    <w:rsid w:val="009D2471"/>
    <w:rsid w:val="009D3C72"/>
    <w:rsid w:val="009D4A51"/>
    <w:rsid w:val="009D6E55"/>
    <w:rsid w:val="009D6F77"/>
    <w:rsid w:val="009E0572"/>
    <w:rsid w:val="009E1911"/>
    <w:rsid w:val="009E5792"/>
    <w:rsid w:val="009E7BDB"/>
    <w:rsid w:val="009F2245"/>
    <w:rsid w:val="009F28A3"/>
    <w:rsid w:val="009F3CF7"/>
    <w:rsid w:val="009F550A"/>
    <w:rsid w:val="00A00819"/>
    <w:rsid w:val="00A01217"/>
    <w:rsid w:val="00A04EE0"/>
    <w:rsid w:val="00A06021"/>
    <w:rsid w:val="00A0632C"/>
    <w:rsid w:val="00A1101C"/>
    <w:rsid w:val="00A12BBA"/>
    <w:rsid w:val="00A12FBB"/>
    <w:rsid w:val="00A1346B"/>
    <w:rsid w:val="00A13EDB"/>
    <w:rsid w:val="00A21275"/>
    <w:rsid w:val="00A22682"/>
    <w:rsid w:val="00A27A19"/>
    <w:rsid w:val="00A31A9D"/>
    <w:rsid w:val="00A35B50"/>
    <w:rsid w:val="00A376CC"/>
    <w:rsid w:val="00A45206"/>
    <w:rsid w:val="00A46E60"/>
    <w:rsid w:val="00A47353"/>
    <w:rsid w:val="00A50B2E"/>
    <w:rsid w:val="00A524BE"/>
    <w:rsid w:val="00A539A4"/>
    <w:rsid w:val="00A54BF8"/>
    <w:rsid w:val="00A5798F"/>
    <w:rsid w:val="00A61DAF"/>
    <w:rsid w:val="00A624EF"/>
    <w:rsid w:val="00A62C78"/>
    <w:rsid w:val="00A6695E"/>
    <w:rsid w:val="00A73528"/>
    <w:rsid w:val="00A74A5A"/>
    <w:rsid w:val="00A7512C"/>
    <w:rsid w:val="00A75DCC"/>
    <w:rsid w:val="00A75E1E"/>
    <w:rsid w:val="00A857D0"/>
    <w:rsid w:val="00A858A1"/>
    <w:rsid w:val="00A903C1"/>
    <w:rsid w:val="00A9386B"/>
    <w:rsid w:val="00A979B1"/>
    <w:rsid w:val="00AA0010"/>
    <w:rsid w:val="00AA27F3"/>
    <w:rsid w:val="00AA3DEF"/>
    <w:rsid w:val="00AA41B2"/>
    <w:rsid w:val="00AB1F27"/>
    <w:rsid w:val="00AB308E"/>
    <w:rsid w:val="00AB5FE3"/>
    <w:rsid w:val="00AB6FA2"/>
    <w:rsid w:val="00AB700F"/>
    <w:rsid w:val="00AB765E"/>
    <w:rsid w:val="00AC0F5B"/>
    <w:rsid w:val="00AC1935"/>
    <w:rsid w:val="00AC3A9B"/>
    <w:rsid w:val="00AC5D2C"/>
    <w:rsid w:val="00AD087E"/>
    <w:rsid w:val="00AD0AA4"/>
    <w:rsid w:val="00AD346E"/>
    <w:rsid w:val="00AD6532"/>
    <w:rsid w:val="00AD6D49"/>
    <w:rsid w:val="00AE3001"/>
    <w:rsid w:val="00AE357E"/>
    <w:rsid w:val="00AE4BCB"/>
    <w:rsid w:val="00AF0EC5"/>
    <w:rsid w:val="00AF458E"/>
    <w:rsid w:val="00AF6E5B"/>
    <w:rsid w:val="00AF7ECF"/>
    <w:rsid w:val="00B0075F"/>
    <w:rsid w:val="00B11193"/>
    <w:rsid w:val="00B12C15"/>
    <w:rsid w:val="00B1477A"/>
    <w:rsid w:val="00B15AAB"/>
    <w:rsid w:val="00B16EE7"/>
    <w:rsid w:val="00B17E07"/>
    <w:rsid w:val="00B22FC5"/>
    <w:rsid w:val="00B2389E"/>
    <w:rsid w:val="00B23956"/>
    <w:rsid w:val="00B25C80"/>
    <w:rsid w:val="00B274A6"/>
    <w:rsid w:val="00B3568C"/>
    <w:rsid w:val="00B41C69"/>
    <w:rsid w:val="00B43155"/>
    <w:rsid w:val="00B435FF"/>
    <w:rsid w:val="00B51848"/>
    <w:rsid w:val="00B5194B"/>
    <w:rsid w:val="00B5290B"/>
    <w:rsid w:val="00B548F3"/>
    <w:rsid w:val="00B57610"/>
    <w:rsid w:val="00B60F25"/>
    <w:rsid w:val="00B62390"/>
    <w:rsid w:val="00B62E4B"/>
    <w:rsid w:val="00B64D9D"/>
    <w:rsid w:val="00B72F04"/>
    <w:rsid w:val="00B76AC9"/>
    <w:rsid w:val="00B7707A"/>
    <w:rsid w:val="00B77391"/>
    <w:rsid w:val="00B8140B"/>
    <w:rsid w:val="00B8187A"/>
    <w:rsid w:val="00B8444F"/>
    <w:rsid w:val="00B84F88"/>
    <w:rsid w:val="00B90AA9"/>
    <w:rsid w:val="00B92E1C"/>
    <w:rsid w:val="00BA0949"/>
    <w:rsid w:val="00BA0B8B"/>
    <w:rsid w:val="00BA4249"/>
    <w:rsid w:val="00BA6F63"/>
    <w:rsid w:val="00BA7949"/>
    <w:rsid w:val="00BA7C16"/>
    <w:rsid w:val="00BB1B5B"/>
    <w:rsid w:val="00BB24BD"/>
    <w:rsid w:val="00BB3C24"/>
    <w:rsid w:val="00BB7A78"/>
    <w:rsid w:val="00BC140C"/>
    <w:rsid w:val="00BC2961"/>
    <w:rsid w:val="00BC314B"/>
    <w:rsid w:val="00BC6D85"/>
    <w:rsid w:val="00BD51CB"/>
    <w:rsid w:val="00BD74D6"/>
    <w:rsid w:val="00BE0A43"/>
    <w:rsid w:val="00BE1B13"/>
    <w:rsid w:val="00BE31FC"/>
    <w:rsid w:val="00BE76AA"/>
    <w:rsid w:val="00BF1F36"/>
    <w:rsid w:val="00BF2A82"/>
    <w:rsid w:val="00BF4126"/>
    <w:rsid w:val="00BF4621"/>
    <w:rsid w:val="00BF56B0"/>
    <w:rsid w:val="00BF60BE"/>
    <w:rsid w:val="00C03730"/>
    <w:rsid w:val="00C03CF9"/>
    <w:rsid w:val="00C050F3"/>
    <w:rsid w:val="00C113E9"/>
    <w:rsid w:val="00C12944"/>
    <w:rsid w:val="00C250B3"/>
    <w:rsid w:val="00C27641"/>
    <w:rsid w:val="00C30559"/>
    <w:rsid w:val="00C35E98"/>
    <w:rsid w:val="00C40DBA"/>
    <w:rsid w:val="00C438D5"/>
    <w:rsid w:val="00C46245"/>
    <w:rsid w:val="00C51605"/>
    <w:rsid w:val="00C51E07"/>
    <w:rsid w:val="00C55A94"/>
    <w:rsid w:val="00C6034F"/>
    <w:rsid w:val="00C60D8B"/>
    <w:rsid w:val="00C6272B"/>
    <w:rsid w:val="00C65AEF"/>
    <w:rsid w:val="00C67491"/>
    <w:rsid w:val="00C67F6B"/>
    <w:rsid w:val="00C70009"/>
    <w:rsid w:val="00C7131D"/>
    <w:rsid w:val="00C7306A"/>
    <w:rsid w:val="00C764FB"/>
    <w:rsid w:val="00C76B7C"/>
    <w:rsid w:val="00C81FA5"/>
    <w:rsid w:val="00C84478"/>
    <w:rsid w:val="00C84CBC"/>
    <w:rsid w:val="00C85A5A"/>
    <w:rsid w:val="00C91384"/>
    <w:rsid w:val="00C91D35"/>
    <w:rsid w:val="00C93E78"/>
    <w:rsid w:val="00C967B1"/>
    <w:rsid w:val="00CA2440"/>
    <w:rsid w:val="00CA44F9"/>
    <w:rsid w:val="00CA6ACF"/>
    <w:rsid w:val="00CA7953"/>
    <w:rsid w:val="00CA795E"/>
    <w:rsid w:val="00CB077D"/>
    <w:rsid w:val="00CB160D"/>
    <w:rsid w:val="00CB191B"/>
    <w:rsid w:val="00CB19BF"/>
    <w:rsid w:val="00CB2D7F"/>
    <w:rsid w:val="00CB306D"/>
    <w:rsid w:val="00CB3D43"/>
    <w:rsid w:val="00CB3FE9"/>
    <w:rsid w:val="00CB7366"/>
    <w:rsid w:val="00CB76FC"/>
    <w:rsid w:val="00CC168B"/>
    <w:rsid w:val="00CC6D82"/>
    <w:rsid w:val="00CC78C7"/>
    <w:rsid w:val="00CC7EE9"/>
    <w:rsid w:val="00CD5B69"/>
    <w:rsid w:val="00CE041A"/>
    <w:rsid w:val="00CE2B40"/>
    <w:rsid w:val="00CE38C4"/>
    <w:rsid w:val="00CE6915"/>
    <w:rsid w:val="00CF0E01"/>
    <w:rsid w:val="00D01A4C"/>
    <w:rsid w:val="00D04C7E"/>
    <w:rsid w:val="00D06A70"/>
    <w:rsid w:val="00D1364D"/>
    <w:rsid w:val="00D14455"/>
    <w:rsid w:val="00D160BF"/>
    <w:rsid w:val="00D2198F"/>
    <w:rsid w:val="00D22207"/>
    <w:rsid w:val="00D23349"/>
    <w:rsid w:val="00D27342"/>
    <w:rsid w:val="00D27BB1"/>
    <w:rsid w:val="00D31653"/>
    <w:rsid w:val="00D33B33"/>
    <w:rsid w:val="00D342B6"/>
    <w:rsid w:val="00D34494"/>
    <w:rsid w:val="00D406F5"/>
    <w:rsid w:val="00D41586"/>
    <w:rsid w:val="00D42A05"/>
    <w:rsid w:val="00D44ACF"/>
    <w:rsid w:val="00D509EB"/>
    <w:rsid w:val="00D539E6"/>
    <w:rsid w:val="00D54A5B"/>
    <w:rsid w:val="00D54A84"/>
    <w:rsid w:val="00D55483"/>
    <w:rsid w:val="00D6009A"/>
    <w:rsid w:val="00D6066E"/>
    <w:rsid w:val="00D61E35"/>
    <w:rsid w:val="00D633B3"/>
    <w:rsid w:val="00D6373A"/>
    <w:rsid w:val="00D63851"/>
    <w:rsid w:val="00D64911"/>
    <w:rsid w:val="00D64C27"/>
    <w:rsid w:val="00D65179"/>
    <w:rsid w:val="00D65A85"/>
    <w:rsid w:val="00D7384C"/>
    <w:rsid w:val="00D74061"/>
    <w:rsid w:val="00D773C5"/>
    <w:rsid w:val="00D77779"/>
    <w:rsid w:val="00D81514"/>
    <w:rsid w:val="00D8194E"/>
    <w:rsid w:val="00D82F57"/>
    <w:rsid w:val="00D85DEF"/>
    <w:rsid w:val="00D86FE1"/>
    <w:rsid w:val="00D92338"/>
    <w:rsid w:val="00D9541D"/>
    <w:rsid w:val="00D9676A"/>
    <w:rsid w:val="00DA039D"/>
    <w:rsid w:val="00DA361C"/>
    <w:rsid w:val="00DA49BA"/>
    <w:rsid w:val="00DA664B"/>
    <w:rsid w:val="00DB08B7"/>
    <w:rsid w:val="00DB6315"/>
    <w:rsid w:val="00DB6559"/>
    <w:rsid w:val="00DB688C"/>
    <w:rsid w:val="00DB760C"/>
    <w:rsid w:val="00DC0055"/>
    <w:rsid w:val="00DC1020"/>
    <w:rsid w:val="00DC17CF"/>
    <w:rsid w:val="00DC2750"/>
    <w:rsid w:val="00DC4631"/>
    <w:rsid w:val="00DC4E18"/>
    <w:rsid w:val="00DC663E"/>
    <w:rsid w:val="00DC7A00"/>
    <w:rsid w:val="00DD229F"/>
    <w:rsid w:val="00DD429E"/>
    <w:rsid w:val="00DD4790"/>
    <w:rsid w:val="00DE0403"/>
    <w:rsid w:val="00DE127C"/>
    <w:rsid w:val="00DE2264"/>
    <w:rsid w:val="00DE6909"/>
    <w:rsid w:val="00DE75B9"/>
    <w:rsid w:val="00DE780E"/>
    <w:rsid w:val="00DF09BF"/>
    <w:rsid w:val="00DF42D4"/>
    <w:rsid w:val="00E00E9E"/>
    <w:rsid w:val="00E0276A"/>
    <w:rsid w:val="00E0562A"/>
    <w:rsid w:val="00E12581"/>
    <w:rsid w:val="00E13C43"/>
    <w:rsid w:val="00E15F23"/>
    <w:rsid w:val="00E1779B"/>
    <w:rsid w:val="00E17BA0"/>
    <w:rsid w:val="00E22908"/>
    <w:rsid w:val="00E26484"/>
    <w:rsid w:val="00E26B19"/>
    <w:rsid w:val="00E35158"/>
    <w:rsid w:val="00E37E43"/>
    <w:rsid w:val="00E40347"/>
    <w:rsid w:val="00E419D8"/>
    <w:rsid w:val="00E430AE"/>
    <w:rsid w:val="00E45947"/>
    <w:rsid w:val="00E470BB"/>
    <w:rsid w:val="00E47A8E"/>
    <w:rsid w:val="00E50097"/>
    <w:rsid w:val="00E516F7"/>
    <w:rsid w:val="00E53C65"/>
    <w:rsid w:val="00E57334"/>
    <w:rsid w:val="00E57C3D"/>
    <w:rsid w:val="00E620D4"/>
    <w:rsid w:val="00E62456"/>
    <w:rsid w:val="00E63881"/>
    <w:rsid w:val="00E656CE"/>
    <w:rsid w:val="00E70D8A"/>
    <w:rsid w:val="00E74CA6"/>
    <w:rsid w:val="00E82E12"/>
    <w:rsid w:val="00E83932"/>
    <w:rsid w:val="00E93B34"/>
    <w:rsid w:val="00E94C5C"/>
    <w:rsid w:val="00E97621"/>
    <w:rsid w:val="00EA1811"/>
    <w:rsid w:val="00EA31EA"/>
    <w:rsid w:val="00EA4174"/>
    <w:rsid w:val="00EA6AFF"/>
    <w:rsid w:val="00EB06A4"/>
    <w:rsid w:val="00EB2421"/>
    <w:rsid w:val="00EB26CD"/>
    <w:rsid w:val="00EB4406"/>
    <w:rsid w:val="00EC0BBA"/>
    <w:rsid w:val="00EC20E9"/>
    <w:rsid w:val="00EC5F46"/>
    <w:rsid w:val="00ED1C69"/>
    <w:rsid w:val="00ED39AC"/>
    <w:rsid w:val="00ED4162"/>
    <w:rsid w:val="00ED4387"/>
    <w:rsid w:val="00ED4D8C"/>
    <w:rsid w:val="00ED7CD1"/>
    <w:rsid w:val="00EE1321"/>
    <w:rsid w:val="00EF0719"/>
    <w:rsid w:val="00EF1BAD"/>
    <w:rsid w:val="00EF2077"/>
    <w:rsid w:val="00EF6A09"/>
    <w:rsid w:val="00EF7FD1"/>
    <w:rsid w:val="00F0235D"/>
    <w:rsid w:val="00F04AD5"/>
    <w:rsid w:val="00F0516B"/>
    <w:rsid w:val="00F06B74"/>
    <w:rsid w:val="00F10691"/>
    <w:rsid w:val="00F11200"/>
    <w:rsid w:val="00F11FD4"/>
    <w:rsid w:val="00F12513"/>
    <w:rsid w:val="00F177F2"/>
    <w:rsid w:val="00F27266"/>
    <w:rsid w:val="00F42F74"/>
    <w:rsid w:val="00F45D8B"/>
    <w:rsid w:val="00F511CB"/>
    <w:rsid w:val="00F544A1"/>
    <w:rsid w:val="00F564DC"/>
    <w:rsid w:val="00F57355"/>
    <w:rsid w:val="00F62241"/>
    <w:rsid w:val="00F62A17"/>
    <w:rsid w:val="00F66DCE"/>
    <w:rsid w:val="00F70EBF"/>
    <w:rsid w:val="00F7145A"/>
    <w:rsid w:val="00F7349C"/>
    <w:rsid w:val="00F76139"/>
    <w:rsid w:val="00F80CDD"/>
    <w:rsid w:val="00F80FC0"/>
    <w:rsid w:val="00F82398"/>
    <w:rsid w:val="00F84F62"/>
    <w:rsid w:val="00F877E1"/>
    <w:rsid w:val="00F90425"/>
    <w:rsid w:val="00F90BF3"/>
    <w:rsid w:val="00F96AA9"/>
    <w:rsid w:val="00F96D37"/>
    <w:rsid w:val="00FA35FD"/>
    <w:rsid w:val="00FA47DD"/>
    <w:rsid w:val="00FA4DAD"/>
    <w:rsid w:val="00FA4F53"/>
    <w:rsid w:val="00FA5B77"/>
    <w:rsid w:val="00FA6403"/>
    <w:rsid w:val="00FA6832"/>
    <w:rsid w:val="00FA6DF6"/>
    <w:rsid w:val="00FB278B"/>
    <w:rsid w:val="00FC2003"/>
    <w:rsid w:val="00FC32D2"/>
    <w:rsid w:val="00FC4309"/>
    <w:rsid w:val="00FC4859"/>
    <w:rsid w:val="00FC566A"/>
    <w:rsid w:val="00FC760D"/>
    <w:rsid w:val="00FD02C9"/>
    <w:rsid w:val="00FD06E1"/>
    <w:rsid w:val="00FD094C"/>
    <w:rsid w:val="00FD3508"/>
    <w:rsid w:val="00FD63E9"/>
    <w:rsid w:val="00FD6FB7"/>
    <w:rsid w:val="00FE09AD"/>
    <w:rsid w:val="00FE0C7D"/>
    <w:rsid w:val="00FE30A9"/>
    <w:rsid w:val="00FE64F4"/>
    <w:rsid w:val="00FE6F7E"/>
    <w:rsid w:val="00FE70CA"/>
    <w:rsid w:val="00FE76D6"/>
    <w:rsid w:val="00FF0CBC"/>
    <w:rsid w:val="00FF336F"/>
    <w:rsid w:val="00FF39FF"/>
    <w:rsid w:val="00FF6F78"/>
    <w:rsid w:val="00FF747C"/>
    <w:rsid w:val="01E33A62"/>
    <w:rsid w:val="029F8F6E"/>
    <w:rsid w:val="02DA5326"/>
    <w:rsid w:val="0669EDB2"/>
    <w:rsid w:val="068E42D7"/>
    <w:rsid w:val="08C3AB34"/>
    <w:rsid w:val="0ACE4867"/>
    <w:rsid w:val="0B649BFA"/>
    <w:rsid w:val="0BA98397"/>
    <w:rsid w:val="0D794A49"/>
    <w:rsid w:val="0DBCE05A"/>
    <w:rsid w:val="0E78B27E"/>
    <w:rsid w:val="0F5E2569"/>
    <w:rsid w:val="0FA222CF"/>
    <w:rsid w:val="125133CC"/>
    <w:rsid w:val="12B7A019"/>
    <w:rsid w:val="13132BBE"/>
    <w:rsid w:val="135DC952"/>
    <w:rsid w:val="14998698"/>
    <w:rsid w:val="15AAA8FA"/>
    <w:rsid w:val="163244EA"/>
    <w:rsid w:val="16B51A35"/>
    <w:rsid w:val="1853BE46"/>
    <w:rsid w:val="1858755A"/>
    <w:rsid w:val="185E824B"/>
    <w:rsid w:val="186235BF"/>
    <w:rsid w:val="1925CA6D"/>
    <w:rsid w:val="1CB03650"/>
    <w:rsid w:val="1CB83AA0"/>
    <w:rsid w:val="1CFE45B4"/>
    <w:rsid w:val="1DCC08FF"/>
    <w:rsid w:val="2138E426"/>
    <w:rsid w:val="21657707"/>
    <w:rsid w:val="22DBB476"/>
    <w:rsid w:val="230102B5"/>
    <w:rsid w:val="2483C127"/>
    <w:rsid w:val="24F4369E"/>
    <w:rsid w:val="25ACCBBF"/>
    <w:rsid w:val="26EF557A"/>
    <w:rsid w:val="27837E09"/>
    <w:rsid w:val="27C06D88"/>
    <w:rsid w:val="284E5B2E"/>
    <w:rsid w:val="29331C95"/>
    <w:rsid w:val="29353568"/>
    <w:rsid w:val="293BFE6B"/>
    <w:rsid w:val="2963E3DC"/>
    <w:rsid w:val="2A6DE387"/>
    <w:rsid w:val="2BADC6D6"/>
    <w:rsid w:val="2C5100CF"/>
    <w:rsid w:val="2CDEC2DC"/>
    <w:rsid w:val="2D35DDFB"/>
    <w:rsid w:val="2D4B5B75"/>
    <w:rsid w:val="2DC7B535"/>
    <w:rsid w:val="32287EA7"/>
    <w:rsid w:val="32788EF0"/>
    <w:rsid w:val="34638290"/>
    <w:rsid w:val="34CFD72C"/>
    <w:rsid w:val="34F482E4"/>
    <w:rsid w:val="35D784F2"/>
    <w:rsid w:val="3767987C"/>
    <w:rsid w:val="3829C026"/>
    <w:rsid w:val="38D0FCA9"/>
    <w:rsid w:val="3A90D9E9"/>
    <w:rsid w:val="3ACB5359"/>
    <w:rsid w:val="3AF09215"/>
    <w:rsid w:val="3B2319B1"/>
    <w:rsid w:val="3B6BBBDA"/>
    <w:rsid w:val="3BC0A301"/>
    <w:rsid w:val="3C7F06C7"/>
    <w:rsid w:val="3D7CEAFB"/>
    <w:rsid w:val="3DEA3FC9"/>
    <w:rsid w:val="3FF8913D"/>
    <w:rsid w:val="409569E6"/>
    <w:rsid w:val="40BE2FDB"/>
    <w:rsid w:val="41D7B62D"/>
    <w:rsid w:val="420CEDBB"/>
    <w:rsid w:val="427B5B3A"/>
    <w:rsid w:val="42F83358"/>
    <w:rsid w:val="4303B124"/>
    <w:rsid w:val="43DC056B"/>
    <w:rsid w:val="452EA7A8"/>
    <w:rsid w:val="46846CD1"/>
    <w:rsid w:val="468FB90B"/>
    <w:rsid w:val="471AE4AB"/>
    <w:rsid w:val="4772B630"/>
    <w:rsid w:val="4AA5A246"/>
    <w:rsid w:val="4ACC59A6"/>
    <w:rsid w:val="4AD42BDF"/>
    <w:rsid w:val="4CA7D519"/>
    <w:rsid w:val="4E43B7FD"/>
    <w:rsid w:val="4F4CB367"/>
    <w:rsid w:val="4F9940A8"/>
    <w:rsid w:val="503C4F93"/>
    <w:rsid w:val="50E66628"/>
    <w:rsid w:val="52CCA923"/>
    <w:rsid w:val="55D436A5"/>
    <w:rsid w:val="55D8A71A"/>
    <w:rsid w:val="58175659"/>
    <w:rsid w:val="59F0DBDB"/>
    <w:rsid w:val="5B3C0960"/>
    <w:rsid w:val="5C4A25C8"/>
    <w:rsid w:val="5D01E143"/>
    <w:rsid w:val="5D13D690"/>
    <w:rsid w:val="5F31D030"/>
    <w:rsid w:val="61EAAC73"/>
    <w:rsid w:val="6274AC7A"/>
    <w:rsid w:val="63FD0650"/>
    <w:rsid w:val="646B1B44"/>
    <w:rsid w:val="64C9AFD0"/>
    <w:rsid w:val="657C5245"/>
    <w:rsid w:val="65CD0611"/>
    <w:rsid w:val="66E6ADD5"/>
    <w:rsid w:val="683F2C98"/>
    <w:rsid w:val="686E80B3"/>
    <w:rsid w:val="68EA204C"/>
    <w:rsid w:val="69D3C711"/>
    <w:rsid w:val="6A64263D"/>
    <w:rsid w:val="6AC7C87E"/>
    <w:rsid w:val="6BD5C5F9"/>
    <w:rsid w:val="6C5B79B6"/>
    <w:rsid w:val="6CC29901"/>
    <w:rsid w:val="6E3A030C"/>
    <w:rsid w:val="6E6AE35F"/>
    <w:rsid w:val="6F895DE2"/>
    <w:rsid w:val="6FF9C05E"/>
    <w:rsid w:val="70C089FD"/>
    <w:rsid w:val="70FC9640"/>
    <w:rsid w:val="71F67636"/>
    <w:rsid w:val="72C8073B"/>
    <w:rsid w:val="7368573C"/>
    <w:rsid w:val="73B4B656"/>
    <w:rsid w:val="748D7EB5"/>
    <w:rsid w:val="74CAE273"/>
    <w:rsid w:val="7672778A"/>
    <w:rsid w:val="7858ADF4"/>
    <w:rsid w:val="79CD94DF"/>
    <w:rsid w:val="7D4C7327"/>
    <w:rsid w:val="7D5047D0"/>
    <w:rsid w:val="7D85F031"/>
    <w:rsid w:val="7DDE3666"/>
    <w:rsid w:val="7DEAC6BF"/>
    <w:rsid w:val="7E675C03"/>
    <w:rsid w:val="7EE28097"/>
    <w:rsid w:val="7EE98B29"/>
    <w:rsid w:val="7F6ECEFB"/>
    <w:rsid w:val="7FD7EB2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9B28"/>
  <w15:docId w15:val="{0B96D4FA-2EBA-4663-8DC0-27766DB27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utfit" w:eastAsiaTheme="minorHAnsi" w:hAnsi="Outfit" w:cs="Calibri"/>
        <w:sz w:val="18"/>
        <w:szCs w:val="16"/>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lang w:val="nl-NL"/>
    </w:rPr>
  </w:style>
  <w:style w:type="paragraph" w:styleId="Kop1">
    <w:name w:val="heading 1"/>
    <w:basedOn w:val="Standaard"/>
    <w:next w:val="Standaard"/>
    <w:link w:val="Kop1Char"/>
    <w:qFormat/>
    <w:rsid w:val="002E39A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9D6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nhideWhenUsed/>
    <w:qFormat/>
    <w:rsid w:val="004804A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aliases w:val="Hoofdtekst"/>
    <w:basedOn w:val="Standaard"/>
    <w:link w:val="PlattetekstChar"/>
    <w:qFormat/>
    <w:rsid w:val="008526C5"/>
    <w:pPr>
      <w:keepLines/>
      <w:widowControl/>
      <w:tabs>
        <w:tab w:val="left" w:pos="4820"/>
      </w:tabs>
      <w:adjustRightInd w:val="0"/>
      <w:snapToGrid w:val="0"/>
      <w:textboxTightWrap w:val="allLines"/>
    </w:pPr>
  </w:style>
  <w:style w:type="paragraph" w:styleId="Lijstalinea">
    <w:name w:val="List Paragraph"/>
    <w:aliases w:val="Koptekst - adres,-_BOMW,Opsomblokjes en substreepjes,Opsomming"/>
    <w:basedOn w:val="Standaard"/>
    <w:link w:val="LijstalineaChar"/>
    <w:uiPriority w:val="34"/>
    <w:qFormat/>
    <w:rsid w:val="00524771"/>
    <w:pPr>
      <w:spacing w:line="360" w:lineRule="auto"/>
      <w:ind w:left="4320"/>
    </w:pPr>
    <w:rPr>
      <w:color w:val="003183"/>
    </w:rPr>
  </w:style>
  <w:style w:type="character" w:customStyle="1" w:styleId="Kop1Char">
    <w:name w:val="Kop 1 Char"/>
    <w:basedOn w:val="Standaardalinea-lettertype"/>
    <w:link w:val="Kop1"/>
    <w:rsid w:val="002E39A0"/>
    <w:rPr>
      <w:rFonts w:asciiTheme="majorHAnsi" w:eastAsiaTheme="majorEastAsia" w:hAnsiTheme="majorHAnsi" w:cstheme="majorBidi"/>
      <w:color w:val="365F91" w:themeColor="accent1" w:themeShade="BF"/>
      <w:sz w:val="32"/>
      <w:szCs w:val="32"/>
      <w:lang w:val="nl-NL"/>
    </w:rPr>
  </w:style>
  <w:style w:type="paragraph" w:styleId="Koptekst">
    <w:name w:val="header"/>
    <w:basedOn w:val="Standaard"/>
    <w:link w:val="KoptekstChar"/>
    <w:unhideWhenUsed/>
    <w:rsid w:val="00255795"/>
    <w:pPr>
      <w:tabs>
        <w:tab w:val="center" w:pos="4536"/>
        <w:tab w:val="right" w:pos="9072"/>
      </w:tabs>
    </w:pPr>
  </w:style>
  <w:style w:type="character" w:customStyle="1" w:styleId="KoptekstChar">
    <w:name w:val="Koptekst Char"/>
    <w:basedOn w:val="Standaardalinea-lettertype"/>
    <w:link w:val="Koptekst"/>
    <w:rsid w:val="00255795"/>
    <w:rPr>
      <w:rFonts w:ascii="Calibri" w:eastAsia="Calibri" w:hAnsi="Calibri" w:cs="Calibri"/>
      <w:lang w:val="nl-NL"/>
    </w:rPr>
  </w:style>
  <w:style w:type="paragraph" w:styleId="Voettekst">
    <w:name w:val="footer"/>
    <w:basedOn w:val="Standaard"/>
    <w:link w:val="VoettekstChar"/>
    <w:unhideWhenUsed/>
    <w:rsid w:val="00255795"/>
    <w:pPr>
      <w:tabs>
        <w:tab w:val="center" w:pos="4536"/>
        <w:tab w:val="right" w:pos="9072"/>
      </w:tabs>
    </w:pPr>
  </w:style>
  <w:style w:type="character" w:customStyle="1" w:styleId="VoettekstChar">
    <w:name w:val="Voettekst Char"/>
    <w:basedOn w:val="Standaardalinea-lettertype"/>
    <w:link w:val="Voettekst"/>
    <w:rsid w:val="00255795"/>
    <w:rPr>
      <w:rFonts w:ascii="Calibri" w:eastAsia="Calibri" w:hAnsi="Calibri" w:cs="Calibri"/>
      <w:lang w:val="nl-NL"/>
    </w:rPr>
  </w:style>
  <w:style w:type="table" w:styleId="Tabelraster">
    <w:name w:val="Table Grid"/>
    <w:basedOn w:val="Standaardtabel"/>
    <w:rsid w:val="007F0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54A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indnoottekst">
    <w:name w:val="endnote text"/>
    <w:basedOn w:val="Standaard"/>
    <w:link w:val="EindnoottekstChar"/>
    <w:uiPriority w:val="99"/>
    <w:semiHidden/>
    <w:unhideWhenUsed/>
    <w:rsid w:val="00DC0055"/>
    <w:rPr>
      <w:sz w:val="20"/>
      <w:szCs w:val="20"/>
    </w:rPr>
  </w:style>
  <w:style w:type="character" w:customStyle="1" w:styleId="EindnoottekstChar">
    <w:name w:val="Eindnoottekst Char"/>
    <w:basedOn w:val="Standaardalinea-lettertype"/>
    <w:link w:val="Eindnoottekst"/>
    <w:uiPriority w:val="99"/>
    <w:semiHidden/>
    <w:rsid w:val="00DC0055"/>
    <w:rPr>
      <w:sz w:val="20"/>
      <w:szCs w:val="20"/>
      <w:lang w:val="nl-NL"/>
    </w:rPr>
  </w:style>
  <w:style w:type="character" w:styleId="Eindnootmarkering">
    <w:name w:val="endnote reference"/>
    <w:basedOn w:val="Standaardalinea-lettertype"/>
    <w:uiPriority w:val="99"/>
    <w:semiHidden/>
    <w:unhideWhenUsed/>
    <w:rsid w:val="00DC0055"/>
    <w:rPr>
      <w:vertAlign w:val="superscript"/>
    </w:rPr>
  </w:style>
  <w:style w:type="table" w:styleId="Rastertabel4-Accent1">
    <w:name w:val="Grid Table 4 Accent 1"/>
    <w:basedOn w:val="Standaardtabel"/>
    <w:uiPriority w:val="49"/>
    <w:rsid w:val="008273F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0031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EEF7FB"/>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07C47"/>
    <w:rPr>
      <w:color w:val="0000FF" w:themeColor="hyperlink"/>
      <w:u w:val="single"/>
    </w:rPr>
  </w:style>
  <w:style w:type="character" w:styleId="Onopgelostemelding">
    <w:name w:val="Unresolved Mention"/>
    <w:basedOn w:val="Standaardalinea-lettertype"/>
    <w:uiPriority w:val="99"/>
    <w:unhideWhenUsed/>
    <w:rsid w:val="00207C47"/>
    <w:rPr>
      <w:color w:val="605E5C"/>
      <w:shd w:val="clear" w:color="auto" w:fill="E1DFDD"/>
    </w:rPr>
  </w:style>
  <w:style w:type="character" w:styleId="GevolgdeHyperlink">
    <w:name w:val="FollowedHyperlink"/>
    <w:basedOn w:val="Standaardalinea-lettertype"/>
    <w:uiPriority w:val="99"/>
    <w:semiHidden/>
    <w:unhideWhenUsed/>
    <w:rsid w:val="00141F9F"/>
    <w:rPr>
      <w:color w:val="800080" w:themeColor="followedHyperlink"/>
      <w:u w:val="single"/>
    </w:rPr>
  </w:style>
  <w:style w:type="paragraph" w:styleId="Geenafstand">
    <w:name w:val="No Spacing"/>
    <w:link w:val="GeenafstandChar"/>
    <w:uiPriority w:val="1"/>
    <w:qFormat/>
    <w:rsid w:val="00B51848"/>
    <w:pPr>
      <w:widowControl/>
      <w:autoSpaceDE/>
      <w:autoSpaceDN/>
    </w:pPr>
    <w:rPr>
      <w:rFonts w:asciiTheme="minorHAnsi" w:hAnsiTheme="minorHAnsi" w:cstheme="minorBidi"/>
      <w:sz w:val="22"/>
      <w:szCs w:val="22"/>
      <w:lang w:val="nl-NL"/>
    </w:rPr>
  </w:style>
  <w:style w:type="character" w:customStyle="1" w:styleId="GeenafstandChar">
    <w:name w:val="Geen afstand Char"/>
    <w:basedOn w:val="Standaardalinea-lettertype"/>
    <w:link w:val="Geenafstand"/>
    <w:uiPriority w:val="1"/>
    <w:rsid w:val="00B51848"/>
    <w:rPr>
      <w:rFonts w:asciiTheme="minorHAnsi" w:hAnsiTheme="minorHAnsi" w:cstheme="minorBidi"/>
      <w:sz w:val="22"/>
      <w:szCs w:val="22"/>
      <w:lang w:val="nl-NL"/>
    </w:rPr>
  </w:style>
  <w:style w:type="character" w:customStyle="1" w:styleId="Kop2Char">
    <w:name w:val="Kop 2 Char"/>
    <w:basedOn w:val="Standaardalinea-lettertype"/>
    <w:link w:val="Kop2"/>
    <w:rsid w:val="009D6E55"/>
    <w:rPr>
      <w:rFonts w:asciiTheme="majorHAnsi" w:eastAsiaTheme="majorEastAsia" w:hAnsiTheme="majorHAnsi" w:cstheme="majorBidi"/>
      <w:color w:val="365F91" w:themeColor="accent1" w:themeShade="BF"/>
      <w:sz w:val="26"/>
      <w:szCs w:val="26"/>
      <w:lang w:val="nl-NL"/>
    </w:rPr>
  </w:style>
  <w:style w:type="paragraph" w:customStyle="1" w:styleId="Titels">
    <w:name w:val="Titels"/>
    <w:basedOn w:val="Kop1"/>
    <w:next w:val="Highlighttekst"/>
    <w:link w:val="TitelsChar"/>
    <w:qFormat/>
    <w:rsid w:val="00FB278B"/>
    <w:pPr>
      <w:numPr>
        <w:numId w:val="1"/>
      </w:numPr>
      <w:spacing w:line="360" w:lineRule="auto"/>
    </w:pPr>
    <w:rPr>
      <w:rFonts w:ascii="Outfit" w:hAnsi="Outfit"/>
      <w:color w:val="003183"/>
      <w:sz w:val="28"/>
    </w:rPr>
  </w:style>
  <w:style w:type="character" w:customStyle="1" w:styleId="TitelsChar">
    <w:name w:val="Titels Char"/>
    <w:basedOn w:val="Kop1Char"/>
    <w:link w:val="Titels"/>
    <w:rsid w:val="00FB278B"/>
    <w:rPr>
      <w:rFonts w:asciiTheme="majorHAnsi" w:eastAsiaTheme="majorEastAsia" w:hAnsiTheme="majorHAnsi" w:cstheme="majorBidi"/>
      <w:color w:val="003183"/>
      <w:sz w:val="28"/>
      <w:szCs w:val="32"/>
      <w:lang w:val="nl-NL"/>
    </w:rPr>
  </w:style>
  <w:style w:type="paragraph" w:customStyle="1" w:styleId="Highlighttekst">
    <w:name w:val="Highlight tekst"/>
    <w:basedOn w:val="Kop2"/>
    <w:link w:val="HighlighttekstChar"/>
    <w:qFormat/>
    <w:rsid w:val="002C1D0A"/>
    <w:pPr>
      <w:numPr>
        <w:ilvl w:val="1"/>
        <w:numId w:val="1"/>
      </w:numPr>
      <w:spacing w:line="360" w:lineRule="auto"/>
    </w:pPr>
    <w:rPr>
      <w:rFonts w:ascii="Outfit" w:hAnsi="Outfit"/>
      <w:b/>
      <w:color w:val="003183"/>
      <w:sz w:val="22"/>
    </w:rPr>
  </w:style>
  <w:style w:type="character" w:customStyle="1" w:styleId="HighlighttekstChar">
    <w:name w:val="Highlight tekst Char"/>
    <w:basedOn w:val="Kop2Char"/>
    <w:link w:val="Highlighttekst"/>
    <w:rsid w:val="002C1D0A"/>
    <w:rPr>
      <w:rFonts w:asciiTheme="majorHAnsi" w:eastAsiaTheme="majorEastAsia" w:hAnsiTheme="majorHAnsi" w:cstheme="majorBidi"/>
      <w:b/>
      <w:color w:val="003183"/>
      <w:sz w:val="22"/>
      <w:szCs w:val="26"/>
      <w:lang w:val="nl-NL"/>
    </w:rPr>
  </w:style>
  <w:style w:type="paragraph" w:customStyle="1" w:styleId="regulieretekst">
    <w:name w:val="reguliere tekst"/>
    <w:basedOn w:val="Standaard"/>
    <w:link w:val="regulieretekstChar"/>
    <w:qFormat/>
    <w:rsid w:val="001B5EAF"/>
    <w:rPr>
      <w:color w:val="003183"/>
    </w:rPr>
  </w:style>
  <w:style w:type="character" w:customStyle="1" w:styleId="regulieretekstChar">
    <w:name w:val="reguliere tekst Char"/>
    <w:basedOn w:val="Standaardalinea-lettertype"/>
    <w:link w:val="regulieretekst"/>
    <w:rsid w:val="001B5EAF"/>
    <w:rPr>
      <w:color w:val="003183"/>
      <w:lang w:val="nl-NL"/>
    </w:rPr>
  </w:style>
  <w:style w:type="paragraph" w:customStyle="1" w:styleId="Hoofd">
    <w:name w:val="Hoofd"/>
    <w:link w:val="HoofdChar"/>
    <w:qFormat/>
    <w:rsid w:val="003D76D4"/>
    <w:pPr>
      <w:jc w:val="center"/>
    </w:pPr>
    <w:rPr>
      <w:rFonts w:eastAsiaTheme="majorEastAsia" w:cstheme="majorBidi"/>
      <w:color w:val="365F91" w:themeColor="accent1" w:themeShade="BF"/>
      <w:sz w:val="48"/>
      <w:szCs w:val="48"/>
      <w:lang w:val="nl-NL"/>
    </w:rPr>
  </w:style>
  <w:style w:type="character" w:customStyle="1" w:styleId="HoofdChar">
    <w:name w:val="Hoofd Char"/>
    <w:basedOn w:val="TitelsChar"/>
    <w:link w:val="Hoofd"/>
    <w:rsid w:val="003D76D4"/>
    <w:rPr>
      <w:rFonts w:asciiTheme="majorHAnsi" w:eastAsiaTheme="majorEastAsia" w:hAnsiTheme="majorHAnsi" w:cstheme="majorBidi"/>
      <w:color w:val="003183"/>
      <w:sz w:val="48"/>
      <w:szCs w:val="48"/>
      <w:lang w:val="nl-NL"/>
    </w:rPr>
  </w:style>
  <w:style w:type="paragraph" w:customStyle="1" w:styleId="Onderwerphoofd">
    <w:name w:val="Onderwerp hoofd"/>
    <w:link w:val="OnderwerphoofdChar"/>
    <w:qFormat/>
    <w:rsid w:val="006F5392"/>
    <w:pPr>
      <w:jc w:val="center"/>
    </w:pPr>
    <w:rPr>
      <w:rFonts w:eastAsiaTheme="majorEastAsia" w:cstheme="majorBidi"/>
      <w:b/>
      <w:color w:val="003183"/>
      <w:sz w:val="36"/>
      <w:szCs w:val="36"/>
      <w:lang w:val="nl-NL"/>
    </w:rPr>
  </w:style>
  <w:style w:type="character" w:customStyle="1" w:styleId="OnderwerphoofdChar">
    <w:name w:val="Onderwerp hoofd Char"/>
    <w:basedOn w:val="HighlighttekstChar"/>
    <w:link w:val="Onderwerphoofd"/>
    <w:rsid w:val="006F5392"/>
    <w:rPr>
      <w:rFonts w:asciiTheme="majorHAnsi" w:eastAsiaTheme="majorEastAsia" w:hAnsiTheme="majorHAnsi" w:cstheme="majorBidi"/>
      <w:b/>
      <w:color w:val="003183"/>
      <w:sz w:val="36"/>
      <w:szCs w:val="36"/>
      <w:lang w:val="nl-NL"/>
    </w:rPr>
  </w:style>
  <w:style w:type="paragraph" w:styleId="Inhopg1">
    <w:name w:val="toc 1"/>
    <w:basedOn w:val="Standaard"/>
    <w:next w:val="Standaard"/>
    <w:autoRedefine/>
    <w:uiPriority w:val="39"/>
    <w:unhideWhenUsed/>
    <w:rsid w:val="003A392E"/>
    <w:pPr>
      <w:tabs>
        <w:tab w:val="left" w:pos="480"/>
        <w:tab w:val="left" w:pos="880"/>
        <w:tab w:val="right" w:leader="dot" w:pos="8544"/>
      </w:tabs>
      <w:spacing w:after="100"/>
    </w:pPr>
    <w:rPr>
      <w:noProof/>
      <w:color w:val="003183"/>
      <w:sz w:val="24"/>
      <w:szCs w:val="28"/>
    </w:rPr>
  </w:style>
  <w:style w:type="paragraph" w:styleId="Inhopg2">
    <w:name w:val="toc 2"/>
    <w:basedOn w:val="Standaard"/>
    <w:next w:val="Standaard"/>
    <w:autoRedefine/>
    <w:uiPriority w:val="39"/>
    <w:unhideWhenUsed/>
    <w:rsid w:val="002972C8"/>
    <w:pPr>
      <w:spacing w:after="100"/>
      <w:ind w:left="180"/>
    </w:pPr>
  </w:style>
  <w:style w:type="character" w:customStyle="1" w:styleId="Kop3Char">
    <w:name w:val="Kop 3 Char"/>
    <w:basedOn w:val="Standaardalinea-lettertype"/>
    <w:link w:val="Kop3"/>
    <w:rsid w:val="004804A9"/>
    <w:rPr>
      <w:rFonts w:asciiTheme="majorHAnsi" w:eastAsiaTheme="majorEastAsia" w:hAnsiTheme="majorHAnsi" w:cstheme="majorBidi"/>
      <w:color w:val="243F60" w:themeColor="accent1" w:themeShade="7F"/>
      <w:sz w:val="24"/>
      <w:szCs w:val="24"/>
      <w:lang w:val="nl-NL"/>
    </w:rPr>
  </w:style>
  <w:style w:type="paragraph" w:customStyle="1" w:styleId="CharChar">
    <w:name w:val="Char Char"/>
    <w:basedOn w:val="Standaard"/>
    <w:rsid w:val="004804A9"/>
    <w:pPr>
      <w:widowControl/>
      <w:autoSpaceDE/>
      <w:autoSpaceDN/>
      <w:spacing w:after="160" w:line="240" w:lineRule="exact"/>
    </w:pPr>
    <w:rPr>
      <w:rFonts w:ascii="GillSans Light" w:hAnsi="GillSans Light" w:cs="Arial"/>
      <w:szCs w:val="20"/>
    </w:rPr>
  </w:style>
  <w:style w:type="paragraph" w:styleId="Plattetekst2">
    <w:name w:val="Body Text 2"/>
    <w:basedOn w:val="Standaard"/>
    <w:link w:val="Plattetekst2Char"/>
    <w:rsid w:val="004804A9"/>
    <w:pPr>
      <w:widowControl/>
      <w:autoSpaceDE/>
      <w:autoSpaceDN/>
      <w:spacing w:line="288" w:lineRule="auto"/>
    </w:pPr>
    <w:rPr>
      <w:rFonts w:ascii="Arial" w:hAnsi="Arial" w:cs="Arial"/>
      <w:i/>
      <w:szCs w:val="20"/>
    </w:rPr>
  </w:style>
  <w:style w:type="character" w:customStyle="1" w:styleId="Plattetekst2Char">
    <w:name w:val="Platte tekst 2 Char"/>
    <w:basedOn w:val="Standaardalinea-lettertype"/>
    <w:link w:val="Plattetekst2"/>
    <w:rsid w:val="004804A9"/>
    <w:rPr>
      <w:rFonts w:ascii="Arial" w:hAnsi="Arial" w:cs="Arial"/>
      <w:i/>
      <w:szCs w:val="20"/>
      <w:lang w:val="nl-NL"/>
    </w:rPr>
  </w:style>
  <w:style w:type="paragraph" w:styleId="Lijst">
    <w:name w:val="List"/>
    <w:basedOn w:val="Standaard"/>
    <w:rsid w:val="004804A9"/>
    <w:pPr>
      <w:widowControl/>
      <w:autoSpaceDE/>
      <w:autoSpaceDN/>
      <w:spacing w:line="288" w:lineRule="auto"/>
      <w:ind w:left="360" w:hanging="360"/>
    </w:pPr>
    <w:rPr>
      <w:rFonts w:ascii="Arial" w:hAnsi="Arial" w:cs="Arial"/>
      <w:szCs w:val="20"/>
    </w:rPr>
  </w:style>
  <w:style w:type="paragraph" w:styleId="Plattetekstinspringen">
    <w:name w:val="Body Text Indent"/>
    <w:basedOn w:val="Standaard"/>
    <w:link w:val="PlattetekstinspringenChar"/>
    <w:rsid w:val="004804A9"/>
    <w:pPr>
      <w:widowControl/>
      <w:autoSpaceDE/>
      <w:autoSpaceDN/>
      <w:spacing w:line="312" w:lineRule="auto"/>
      <w:ind w:left="567"/>
      <w:jc w:val="both"/>
    </w:pPr>
    <w:rPr>
      <w:rFonts w:ascii="Arial" w:hAnsi="Arial" w:cs="Arial"/>
      <w:szCs w:val="20"/>
    </w:rPr>
  </w:style>
  <w:style w:type="character" w:customStyle="1" w:styleId="PlattetekstinspringenChar">
    <w:name w:val="Platte tekst inspringen Char"/>
    <w:basedOn w:val="Standaardalinea-lettertype"/>
    <w:link w:val="Plattetekstinspringen"/>
    <w:rsid w:val="004804A9"/>
    <w:rPr>
      <w:rFonts w:ascii="Arial" w:hAnsi="Arial" w:cs="Arial"/>
      <w:szCs w:val="20"/>
      <w:lang w:val="nl-NL"/>
    </w:rPr>
  </w:style>
  <w:style w:type="character" w:customStyle="1" w:styleId="PlattetekstChar">
    <w:name w:val="Platte tekst Char"/>
    <w:aliases w:val="Hoofdtekst Char"/>
    <w:basedOn w:val="Standaardalinea-lettertype"/>
    <w:link w:val="Plattetekst"/>
    <w:rsid w:val="004804A9"/>
    <w:rPr>
      <w:lang w:val="nl-NL"/>
    </w:rPr>
  </w:style>
  <w:style w:type="paragraph" w:styleId="Voetnoottekst">
    <w:name w:val="footnote text"/>
    <w:basedOn w:val="Standaard"/>
    <w:link w:val="VoetnoottekstChar"/>
    <w:semiHidden/>
    <w:rsid w:val="004804A9"/>
    <w:pPr>
      <w:autoSpaceDE/>
      <w:autoSpaceDN/>
    </w:pPr>
    <w:rPr>
      <w:rFonts w:ascii="Arial Narrow" w:eastAsia="MS Mincho" w:hAnsi="Arial Narrow" w:cs="Arial"/>
      <w:szCs w:val="20"/>
    </w:rPr>
  </w:style>
  <w:style w:type="character" w:customStyle="1" w:styleId="VoetnoottekstChar">
    <w:name w:val="Voetnoottekst Char"/>
    <w:basedOn w:val="Standaardalinea-lettertype"/>
    <w:link w:val="Voetnoottekst"/>
    <w:semiHidden/>
    <w:rsid w:val="004804A9"/>
    <w:rPr>
      <w:rFonts w:ascii="Arial Narrow" w:eastAsia="MS Mincho" w:hAnsi="Arial Narrow" w:cs="Arial"/>
      <w:szCs w:val="20"/>
      <w:lang w:val="nl-NL"/>
    </w:rPr>
  </w:style>
  <w:style w:type="character" w:styleId="Voetnootmarkering">
    <w:name w:val="footnote reference"/>
    <w:basedOn w:val="Standaardalinea-lettertype"/>
    <w:semiHidden/>
    <w:rsid w:val="004804A9"/>
    <w:rPr>
      <w:noProof w:val="0"/>
      <w:vertAlign w:val="superscript"/>
      <w:lang w:val="en-GB"/>
    </w:rPr>
  </w:style>
  <w:style w:type="paragraph" w:styleId="Ballontekst">
    <w:name w:val="Balloon Text"/>
    <w:basedOn w:val="Standaard"/>
    <w:link w:val="BallontekstChar"/>
    <w:semiHidden/>
    <w:rsid w:val="004804A9"/>
    <w:pPr>
      <w:widowControl/>
      <w:autoSpaceDE/>
      <w:autoSpaceDN/>
      <w:spacing w:line="288" w:lineRule="auto"/>
    </w:pPr>
    <w:rPr>
      <w:rFonts w:ascii="Arial" w:hAnsi="Arial" w:cs="Tahoma"/>
      <w:sz w:val="16"/>
    </w:rPr>
  </w:style>
  <w:style w:type="character" w:customStyle="1" w:styleId="BallontekstChar">
    <w:name w:val="Ballontekst Char"/>
    <w:basedOn w:val="Standaardalinea-lettertype"/>
    <w:link w:val="Ballontekst"/>
    <w:semiHidden/>
    <w:rsid w:val="004804A9"/>
    <w:rPr>
      <w:rFonts w:ascii="Arial" w:hAnsi="Arial" w:cs="Tahoma"/>
      <w:sz w:val="16"/>
      <w:lang w:val="nl-NL"/>
    </w:rPr>
  </w:style>
  <w:style w:type="paragraph" w:styleId="Plattetekstinspringen2">
    <w:name w:val="Body Text Indent 2"/>
    <w:basedOn w:val="Standaard"/>
    <w:link w:val="Plattetekstinspringen2Char"/>
    <w:rsid w:val="004804A9"/>
    <w:pPr>
      <w:widowControl/>
      <w:autoSpaceDE/>
      <w:autoSpaceDN/>
      <w:spacing w:after="120" w:line="480" w:lineRule="auto"/>
      <w:ind w:left="283"/>
    </w:pPr>
    <w:rPr>
      <w:rFonts w:ascii="Arial" w:hAnsi="Arial" w:cs="Arial"/>
      <w:szCs w:val="18"/>
    </w:rPr>
  </w:style>
  <w:style w:type="character" w:customStyle="1" w:styleId="Plattetekstinspringen2Char">
    <w:name w:val="Platte tekst inspringen 2 Char"/>
    <w:basedOn w:val="Standaardalinea-lettertype"/>
    <w:link w:val="Plattetekstinspringen2"/>
    <w:rsid w:val="004804A9"/>
    <w:rPr>
      <w:rFonts w:ascii="Arial" w:hAnsi="Arial" w:cs="Arial"/>
      <w:szCs w:val="18"/>
      <w:lang w:val="nl-NL"/>
    </w:rPr>
  </w:style>
  <w:style w:type="character" w:styleId="Paginanummer">
    <w:name w:val="page number"/>
    <w:basedOn w:val="Standaardalinea-lettertype"/>
    <w:rsid w:val="004804A9"/>
  </w:style>
  <w:style w:type="paragraph" w:styleId="Inhopg3">
    <w:name w:val="toc 3"/>
    <w:basedOn w:val="Standaard"/>
    <w:next w:val="Standaard"/>
    <w:autoRedefine/>
    <w:uiPriority w:val="39"/>
    <w:rsid w:val="004804A9"/>
    <w:pPr>
      <w:widowControl/>
      <w:autoSpaceDE/>
      <w:autoSpaceDN/>
      <w:spacing w:line="288" w:lineRule="auto"/>
      <w:ind w:left="400"/>
    </w:pPr>
    <w:rPr>
      <w:rFonts w:ascii="Arial" w:hAnsi="Arial" w:cs="Arial"/>
      <w:szCs w:val="18"/>
    </w:rPr>
  </w:style>
  <w:style w:type="paragraph" w:customStyle="1" w:styleId="Bullet1">
    <w:name w:val="Bullet 1"/>
    <w:basedOn w:val="Standaard"/>
    <w:rsid w:val="004804A9"/>
    <w:pPr>
      <w:widowControl/>
      <w:numPr>
        <w:ilvl w:val="6"/>
        <w:numId w:val="2"/>
      </w:numPr>
      <w:autoSpaceDE/>
      <w:autoSpaceDN/>
    </w:pPr>
    <w:rPr>
      <w:rFonts w:ascii="TheSans" w:eastAsia="MS Mincho" w:hAnsi="TheSans" w:cs="Arial"/>
      <w:sz w:val="21"/>
      <w:szCs w:val="20"/>
      <w:lang w:val="en-GB"/>
    </w:rPr>
  </w:style>
  <w:style w:type="paragraph" w:customStyle="1" w:styleId="Bullet2">
    <w:name w:val="Bullet 2"/>
    <w:basedOn w:val="Standaard"/>
    <w:rsid w:val="004804A9"/>
    <w:pPr>
      <w:widowControl/>
      <w:numPr>
        <w:ilvl w:val="8"/>
        <w:numId w:val="2"/>
      </w:numPr>
      <w:autoSpaceDE/>
      <w:autoSpaceDN/>
    </w:pPr>
    <w:rPr>
      <w:rFonts w:ascii="TheSans" w:eastAsia="MS Mincho" w:hAnsi="TheSans" w:cs="Arial"/>
      <w:sz w:val="21"/>
      <w:szCs w:val="20"/>
      <w:lang w:val="en-GB"/>
    </w:rPr>
  </w:style>
  <w:style w:type="paragraph" w:customStyle="1" w:styleId="AlineaNum">
    <w:name w:val="AlineaNum"/>
    <w:basedOn w:val="Standaard"/>
    <w:rsid w:val="004804A9"/>
    <w:pPr>
      <w:keepLines/>
      <w:widowControl/>
      <w:numPr>
        <w:ilvl w:val="4"/>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AliBijlageNum">
    <w:name w:val="AliBijlageNum"/>
    <w:basedOn w:val="Standaard"/>
    <w:rsid w:val="004804A9"/>
    <w:pPr>
      <w:keepLines/>
      <w:widowControl/>
      <w:numPr>
        <w:ilvl w:val="5"/>
        <w:numId w:val="2"/>
      </w:numPr>
      <w:tabs>
        <w:tab w:val="left" w:pos="720"/>
      </w:tabs>
      <w:autoSpaceDE/>
      <w:autoSpaceDN/>
      <w:spacing w:before="260"/>
    </w:pPr>
    <w:rPr>
      <w:rFonts w:ascii="TheSans" w:eastAsia="MS Mincho" w:hAnsi="TheSans" w:cs="Arial"/>
      <w:sz w:val="21"/>
      <w:szCs w:val="20"/>
    </w:rPr>
  </w:style>
  <w:style w:type="paragraph" w:customStyle="1" w:styleId="AliNormalNum">
    <w:name w:val="AliNormalNum"/>
    <w:basedOn w:val="Standaard"/>
    <w:rsid w:val="004804A9"/>
    <w:pPr>
      <w:keepLines/>
      <w:widowControl/>
      <w:numPr>
        <w:ilvl w:val="3"/>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Heading1HoofdstukSectionHeadingsectionHeading">
    <w:name w:val="Heading 1.Hoofdstuk.Section Heading.sectionHeading"/>
    <w:basedOn w:val="Standaard"/>
    <w:next w:val="AlineaNum"/>
    <w:rsid w:val="004804A9"/>
    <w:pPr>
      <w:keepNext/>
      <w:keepLines/>
      <w:pageBreakBefore/>
      <w:widowControl/>
      <w:numPr>
        <w:numId w:val="2"/>
      </w:numPr>
      <w:autoSpaceDE/>
      <w:autoSpaceDN/>
      <w:spacing w:after="290" w:line="290" w:lineRule="atLeast"/>
      <w:outlineLvl w:val="0"/>
    </w:pPr>
    <w:rPr>
      <w:rFonts w:ascii="TheSans" w:eastAsia="MS Mincho" w:hAnsi="TheSans" w:cs="Arial"/>
      <w:b/>
      <w:color w:val="000000"/>
      <w:kern w:val="28"/>
      <w:sz w:val="32"/>
      <w:szCs w:val="20"/>
    </w:rPr>
  </w:style>
  <w:style w:type="paragraph" w:customStyle="1" w:styleId="Heading2BijlageResetnumbering">
    <w:name w:val="Heading 2.Bijlage.Reset numbering"/>
    <w:basedOn w:val="Standaard"/>
    <w:next w:val="AliBijlageNum"/>
    <w:rsid w:val="004804A9"/>
    <w:pPr>
      <w:keepNext/>
      <w:keepLines/>
      <w:pageBreakBefore/>
      <w:widowControl/>
      <w:numPr>
        <w:ilvl w:val="1"/>
        <w:numId w:val="2"/>
      </w:numPr>
      <w:autoSpaceDE/>
      <w:autoSpaceDN/>
      <w:spacing w:line="260" w:lineRule="atLeast"/>
      <w:outlineLvl w:val="1"/>
    </w:pPr>
    <w:rPr>
      <w:rFonts w:ascii="Times New Roman" w:eastAsia="MS Mincho" w:hAnsi="Times New Roman" w:cs="Arial"/>
      <w:b/>
      <w:sz w:val="34"/>
      <w:szCs w:val="20"/>
      <w:lang w:val="en-GB"/>
    </w:rPr>
  </w:style>
  <w:style w:type="paragraph" w:customStyle="1" w:styleId="Heading3VoorwoordLevel1-1">
    <w:name w:val="Heading 3.Voorwoord.Level 1 - 1"/>
    <w:basedOn w:val="Standaard"/>
    <w:next w:val="Standaard"/>
    <w:rsid w:val="004804A9"/>
    <w:pPr>
      <w:keepNext/>
      <w:pageBreakBefore/>
      <w:widowControl/>
      <w:numPr>
        <w:ilvl w:val="2"/>
        <w:numId w:val="2"/>
      </w:numPr>
      <w:autoSpaceDE/>
      <w:autoSpaceDN/>
      <w:spacing w:after="380" w:line="260" w:lineRule="atLeast"/>
      <w:outlineLvl w:val="2"/>
    </w:pPr>
    <w:rPr>
      <w:rFonts w:ascii="Times New Roman" w:eastAsia="MS Mincho" w:hAnsi="Times New Roman" w:cs="Arial"/>
      <w:b/>
      <w:sz w:val="34"/>
      <w:szCs w:val="20"/>
      <w:lang w:val="en-GB"/>
    </w:rPr>
  </w:style>
  <w:style w:type="paragraph" w:customStyle="1" w:styleId="CharChar2">
    <w:name w:val="Char Char2"/>
    <w:basedOn w:val="Standaard"/>
    <w:rsid w:val="004804A9"/>
    <w:pPr>
      <w:widowControl/>
      <w:autoSpaceDE/>
      <w:autoSpaceDN/>
      <w:spacing w:after="160" w:line="240" w:lineRule="exact"/>
    </w:pPr>
    <w:rPr>
      <w:rFonts w:ascii="GillSans Light" w:hAnsi="GillSans Light" w:cs="Arial"/>
      <w:szCs w:val="20"/>
    </w:rPr>
  </w:style>
  <w:style w:type="paragraph" w:styleId="Documentstructuur">
    <w:name w:val="Document Map"/>
    <w:basedOn w:val="Standaard"/>
    <w:link w:val="DocumentstructuurChar"/>
    <w:semiHidden/>
    <w:rsid w:val="004804A9"/>
    <w:pPr>
      <w:widowControl/>
      <w:shd w:val="clear" w:color="auto" w:fill="000080"/>
      <w:autoSpaceDE/>
      <w:autoSpaceDN/>
      <w:spacing w:line="288" w:lineRule="auto"/>
    </w:pPr>
    <w:rPr>
      <w:rFonts w:ascii="Arial" w:hAnsi="Arial" w:cs="Arial"/>
      <w:szCs w:val="18"/>
    </w:rPr>
  </w:style>
  <w:style w:type="character" w:customStyle="1" w:styleId="DocumentstructuurChar">
    <w:name w:val="Documentstructuur Char"/>
    <w:basedOn w:val="Standaardalinea-lettertype"/>
    <w:link w:val="Documentstructuur"/>
    <w:semiHidden/>
    <w:rsid w:val="004804A9"/>
    <w:rPr>
      <w:rFonts w:ascii="Arial" w:hAnsi="Arial" w:cs="Arial"/>
      <w:szCs w:val="18"/>
      <w:shd w:val="clear" w:color="auto" w:fill="000080"/>
      <w:lang w:val="nl-NL"/>
    </w:rPr>
  </w:style>
  <w:style w:type="paragraph" w:customStyle="1" w:styleId="Tabelcel">
    <w:name w:val="Tabelcel"/>
    <w:basedOn w:val="Standaard"/>
    <w:rsid w:val="004804A9"/>
    <w:pPr>
      <w:keepNext/>
      <w:keepLines/>
      <w:widowControl/>
      <w:autoSpaceDE/>
      <w:autoSpaceDN/>
      <w:spacing w:after="20" w:line="260" w:lineRule="atLeast"/>
    </w:pPr>
    <w:rPr>
      <w:rFonts w:ascii="Arial" w:hAnsi="Arial" w:cs="Arial"/>
      <w:szCs w:val="20"/>
    </w:rPr>
  </w:style>
  <w:style w:type="character" w:styleId="Nadruk">
    <w:name w:val="Emphasis"/>
    <w:basedOn w:val="Standaardalinea-lettertype"/>
    <w:uiPriority w:val="20"/>
    <w:qFormat/>
    <w:rsid w:val="004804A9"/>
    <w:rPr>
      <w:i/>
      <w:iCs/>
    </w:rPr>
  </w:style>
  <w:style w:type="character" w:styleId="Zwaar">
    <w:name w:val="Strong"/>
    <w:basedOn w:val="Standaardalinea-lettertype"/>
    <w:qFormat/>
    <w:rsid w:val="004804A9"/>
    <w:rPr>
      <w:b/>
      <w:bCs/>
    </w:rPr>
  </w:style>
  <w:style w:type="paragraph" w:customStyle="1" w:styleId="CharChar1CharCharChar">
    <w:name w:val="Char Char1 Char Char Char"/>
    <w:basedOn w:val="Standaard"/>
    <w:rsid w:val="004804A9"/>
    <w:pPr>
      <w:widowControl/>
      <w:autoSpaceDE/>
      <w:autoSpaceDN/>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4804A9"/>
    <w:pPr>
      <w:widowControl/>
      <w:autoSpaceDE/>
      <w:autoSpaceDN/>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4804A9"/>
    <w:rPr>
      <w:color w:val="808080"/>
    </w:rPr>
  </w:style>
  <w:style w:type="character" w:customStyle="1" w:styleId="LijstalineaChar">
    <w:name w:val="Lijstalinea Char"/>
    <w:aliases w:val="Koptekst - adres Char,-_BOMW Char,Opsomblokjes en substreepjes Char,Opsomming Char"/>
    <w:basedOn w:val="Standaardalinea-lettertype"/>
    <w:link w:val="Lijstalinea"/>
    <w:uiPriority w:val="34"/>
    <w:rsid w:val="004804A9"/>
    <w:rPr>
      <w:color w:val="003183"/>
      <w:lang w:val="nl-NL"/>
    </w:rPr>
  </w:style>
  <w:style w:type="character" w:customStyle="1" w:styleId="Opmaakprofiel1">
    <w:name w:val="Opmaakprofiel1"/>
    <w:basedOn w:val="Standaardalinea-lettertype"/>
    <w:uiPriority w:val="1"/>
    <w:qFormat/>
    <w:rsid w:val="004804A9"/>
    <w:rPr>
      <w:rFonts w:ascii="Tahoma" w:hAnsi="Tahoma"/>
      <w:color w:val="000000" w:themeColor="text1"/>
      <w:sz w:val="20"/>
    </w:rPr>
  </w:style>
  <w:style w:type="character" w:customStyle="1" w:styleId="Opmaakprofiel2">
    <w:name w:val="Opmaakprofiel2"/>
    <w:basedOn w:val="Standaardalinea-lettertype"/>
    <w:uiPriority w:val="1"/>
    <w:qFormat/>
    <w:rsid w:val="004804A9"/>
    <w:rPr>
      <w:rFonts w:ascii="Tahoma" w:hAnsi="Tahoma"/>
      <w:color w:val="000000" w:themeColor="text1"/>
      <w:sz w:val="20"/>
    </w:rPr>
  </w:style>
  <w:style w:type="paragraph" w:customStyle="1" w:styleId="Default">
    <w:name w:val="Default"/>
    <w:rsid w:val="004804A9"/>
    <w:pPr>
      <w:widowControl/>
      <w:adjustRightInd w:val="0"/>
    </w:pPr>
    <w:rPr>
      <w:rFonts w:ascii="Arial" w:hAnsi="Arial" w:cs="Arial"/>
      <w:color w:val="000000"/>
      <w:sz w:val="24"/>
      <w:szCs w:val="24"/>
      <w:lang w:val="nl-NL"/>
    </w:rPr>
  </w:style>
  <w:style w:type="paragraph" w:styleId="Revisie">
    <w:name w:val="Revision"/>
    <w:hidden/>
    <w:uiPriority w:val="99"/>
    <w:semiHidden/>
    <w:rsid w:val="004804A9"/>
    <w:pPr>
      <w:widowControl/>
      <w:autoSpaceDE/>
      <w:autoSpaceDN/>
    </w:pPr>
    <w:rPr>
      <w:rFonts w:ascii="Tahoma" w:eastAsia="Times New Roman" w:hAnsi="Tahoma" w:cs="Times New Roman"/>
      <w:szCs w:val="24"/>
      <w:lang w:val="nl-NL" w:eastAsia="nl-NL"/>
    </w:rPr>
  </w:style>
  <w:style w:type="paragraph" w:styleId="Bijschrift">
    <w:name w:val="caption"/>
    <w:basedOn w:val="Standaard"/>
    <w:next w:val="Standaard"/>
    <w:link w:val="BijschriftChar"/>
    <w:qFormat/>
    <w:rsid w:val="004804A9"/>
    <w:pPr>
      <w:widowControl/>
      <w:autoSpaceDE/>
      <w:autoSpaceDN/>
      <w:spacing w:line="320" w:lineRule="exact"/>
    </w:pPr>
    <w:rPr>
      <w:rFonts w:ascii="Verdana" w:hAnsi="Verdana" w:cs="Arial"/>
      <w:sz w:val="16"/>
      <w:szCs w:val="20"/>
    </w:rPr>
  </w:style>
  <w:style w:type="character" w:customStyle="1" w:styleId="BijschriftChar">
    <w:name w:val="Bijschrift Char"/>
    <w:basedOn w:val="Standaardalinea-lettertype"/>
    <w:link w:val="Bijschrift"/>
    <w:rsid w:val="004804A9"/>
    <w:rPr>
      <w:rFonts w:ascii="Verdana" w:hAnsi="Verdana" w:cs="Arial"/>
      <w:sz w:val="16"/>
      <w:szCs w:val="20"/>
      <w:lang w:val="nl-NL"/>
    </w:rPr>
  </w:style>
  <w:style w:type="table" w:customStyle="1" w:styleId="Lichtelijst-accent11">
    <w:name w:val="Lichte lijst - accent 11"/>
    <w:basedOn w:val="Standaardtabel"/>
    <w:uiPriority w:val="61"/>
    <w:rsid w:val="004804A9"/>
    <w:pPr>
      <w:widowControl/>
      <w:autoSpaceDE/>
      <w:autoSpaceDN/>
    </w:pPr>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ocumenttype">
    <w:name w:val="Documenttype"/>
    <w:basedOn w:val="Standaard"/>
    <w:qFormat/>
    <w:rsid w:val="004804A9"/>
    <w:pPr>
      <w:widowControl/>
      <w:autoSpaceDE/>
      <w:autoSpaceDN/>
    </w:pPr>
    <w:rPr>
      <w:rFonts w:ascii="Verdana" w:hAnsi="Verdana" w:cs="Arial"/>
      <w:color w:val="6B7278"/>
      <w:sz w:val="36"/>
      <w:szCs w:val="36"/>
    </w:rPr>
  </w:style>
  <w:style w:type="paragraph" w:customStyle="1" w:styleId="EmeritorBDOpsomming">
    <w:name w:val="Emeritor BD Opsomming"/>
    <w:basedOn w:val="Standaard"/>
    <w:qFormat/>
    <w:rsid w:val="004804A9"/>
    <w:pPr>
      <w:widowControl/>
      <w:numPr>
        <w:numId w:val="3"/>
      </w:numPr>
      <w:autoSpaceDE/>
      <w:autoSpaceDN/>
      <w:spacing w:before="240" w:line="260" w:lineRule="exact"/>
      <w:contextualSpacing/>
    </w:pPr>
    <w:rPr>
      <w:rFonts w:ascii="Calibri" w:hAnsi="Calibri" w:cs="Arial"/>
      <w:sz w:val="22"/>
      <w:szCs w:val="20"/>
    </w:rPr>
  </w:style>
  <w:style w:type="table" w:styleId="Onopgemaaktetabel1">
    <w:name w:val="Plain Table 1"/>
    <w:basedOn w:val="Standaardtabel"/>
    <w:uiPriority w:val="41"/>
    <w:rsid w:val="004804A9"/>
    <w:pPr>
      <w:widowControl/>
      <w:autoSpaceDE/>
      <w:autoSpaceDN/>
    </w:pPr>
    <w:rPr>
      <w:rFonts w:asciiTheme="minorHAnsi" w:hAnsiTheme="minorHAnsi" w:cstheme="minorBidi"/>
      <w:sz w:val="22"/>
      <w:szCs w:val="22"/>
      <w:lang w:val="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804A9"/>
    <w:pPr>
      <w:widowControl/>
      <w:autoSpaceDE/>
      <w:autoSpaceDN/>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804A9"/>
    <w:pPr>
      <w:widowControl/>
      <w:autoSpaceDE/>
      <w:autoSpaceDN/>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804A9"/>
    <w:pPr>
      <w:widowControl/>
      <w:autoSpaceDE/>
      <w:autoSpaceDN/>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804A9"/>
    <w:pPr>
      <w:widowControl/>
      <w:autoSpaceDE/>
      <w:autoSpaceDN/>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804A9"/>
    <w:pPr>
      <w:widowControl/>
      <w:autoSpaceDE/>
      <w:autoSpaceDN/>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804A9"/>
    <w:pPr>
      <w:widowControl/>
      <w:autoSpaceDE/>
      <w:autoSpaceDN/>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4804A9"/>
    <w:pPr>
      <w:widowControl/>
      <w:autoSpaceDE/>
      <w:autoSpaceDN/>
      <w:spacing w:line="260" w:lineRule="exact"/>
    </w:pPr>
    <w:rPr>
      <w:rFonts w:ascii="Calibri" w:eastAsia="Times New Roman" w:hAnsi="Calibri" w:cs="Times New Roman"/>
      <w:b/>
      <w:sz w:val="22"/>
      <w:szCs w:val="20"/>
    </w:rPr>
  </w:style>
  <w:style w:type="paragraph" w:customStyle="1" w:styleId="paragraph">
    <w:name w:val="paragraph"/>
    <w:basedOn w:val="Standaard"/>
    <w:rsid w:val="004804A9"/>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804A9"/>
  </w:style>
  <w:style w:type="character" w:customStyle="1" w:styleId="findhit">
    <w:name w:val="findhit"/>
    <w:basedOn w:val="Standaardalinea-lettertype"/>
    <w:rsid w:val="004804A9"/>
  </w:style>
  <w:style w:type="character" w:customStyle="1" w:styleId="eop">
    <w:name w:val="eop"/>
    <w:basedOn w:val="Standaardalinea-lettertype"/>
    <w:rsid w:val="004804A9"/>
  </w:style>
  <w:style w:type="character" w:styleId="Vermelding">
    <w:name w:val="Mention"/>
    <w:basedOn w:val="Standaardalinea-lettertype"/>
    <w:uiPriority w:val="99"/>
    <w:unhideWhenUsed/>
    <w:rsid w:val="004804A9"/>
    <w:rPr>
      <w:color w:val="2B579A"/>
      <w:shd w:val="clear" w:color="auto" w:fill="E1DFDD"/>
    </w:rPr>
  </w:style>
  <w:style w:type="paragraph" w:customStyle="1" w:styleId="aanwijstekst">
    <w:name w:val="aanwijstekst"/>
    <w:basedOn w:val="Standaard"/>
    <w:next w:val="regulieretekst"/>
    <w:link w:val="aanwijstekstChar"/>
    <w:qFormat/>
    <w:rsid w:val="00C113E9"/>
    <w:pPr>
      <w:spacing w:line="240" w:lineRule="atLeast"/>
    </w:pPr>
    <w:rPr>
      <w:rFonts w:cs="Arial"/>
      <w:i/>
      <w:iCs/>
      <w:color w:val="FF7D00"/>
      <w:szCs w:val="18"/>
    </w:rPr>
  </w:style>
  <w:style w:type="character" w:customStyle="1" w:styleId="aanwijstekstChar">
    <w:name w:val="aanwijstekst Char"/>
    <w:basedOn w:val="GeenafstandChar"/>
    <w:link w:val="aanwijstekst"/>
    <w:rsid w:val="00320F8C"/>
    <w:rPr>
      <w:rFonts w:asciiTheme="minorHAnsi" w:hAnsiTheme="minorHAnsi" w:cs="Arial"/>
      <w:i/>
      <w:iCs/>
      <w:color w:val="FF7D00"/>
      <w:sz w:val="22"/>
      <w:szCs w:val="18"/>
      <w:lang w:val="nl-NL"/>
    </w:rPr>
  </w:style>
  <w:style w:type="paragraph" w:customStyle="1" w:styleId="level3">
    <w:name w:val="level 3"/>
    <w:basedOn w:val="Kop3"/>
    <w:link w:val="level3Char"/>
    <w:qFormat/>
    <w:rsid w:val="003A392E"/>
    <w:pPr>
      <w:numPr>
        <w:ilvl w:val="2"/>
        <w:numId w:val="1"/>
      </w:numPr>
    </w:pPr>
    <w:rPr>
      <w:rFonts w:ascii="Outfit" w:hAnsi="Outfit"/>
      <w:sz w:val="20"/>
      <w:szCs w:val="22"/>
    </w:rPr>
  </w:style>
  <w:style w:type="character" w:customStyle="1" w:styleId="level3Char">
    <w:name w:val="level 3 Char"/>
    <w:basedOn w:val="Kop3Char"/>
    <w:link w:val="level3"/>
    <w:rsid w:val="003A392E"/>
    <w:rPr>
      <w:rFonts w:asciiTheme="majorHAnsi" w:eastAsiaTheme="majorEastAsia" w:hAnsiTheme="majorHAnsi" w:cstheme="majorBidi"/>
      <w:color w:val="243F60" w:themeColor="accent1" w:themeShade="7F"/>
      <w:sz w:val="20"/>
      <w:szCs w:val="22"/>
      <w:lang w:val="nl-NL"/>
    </w:rPr>
  </w:style>
  <w:style w:type="table" w:styleId="Lijsttabel3-Accent3">
    <w:name w:val="List Table 3 Accent 3"/>
    <w:basedOn w:val="Standaardtabel"/>
    <w:uiPriority w:val="48"/>
    <w:rsid w:val="00261B67"/>
    <w:pPr>
      <w:widowControl/>
      <w:autoSpaceDE/>
      <w:autoSpaceDN/>
    </w:pPr>
    <w:rPr>
      <w:rFonts w:ascii="Arial" w:hAnsi="Arial" w:cs="Arial"/>
      <w:szCs w:val="18"/>
      <w:lang w:val="nl-N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jsttabel4-Accent3">
    <w:name w:val="List Table 4 Accent 3"/>
    <w:basedOn w:val="Standaardtabel"/>
    <w:uiPriority w:val="49"/>
    <w:rsid w:val="00261B67"/>
    <w:pPr>
      <w:widowControl/>
      <w:autoSpaceDE/>
      <w:autoSpaceDN/>
    </w:pPr>
    <w:rPr>
      <w:rFonts w:ascii="Arial" w:hAnsi="Arial" w:cs="Arial"/>
      <w:szCs w:val="18"/>
      <w:lang w:val="nl-N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5donker-Accent3">
    <w:name w:val="Grid Table 5 Dark Accent 3"/>
    <w:basedOn w:val="Standaardtabel"/>
    <w:uiPriority w:val="50"/>
    <w:rsid w:val="00B84F88"/>
    <w:pPr>
      <w:widowControl/>
      <w:autoSpaceDE/>
      <w:autoSpaceDN/>
    </w:pPr>
    <w:rPr>
      <w:rFonts w:ascii="Arial" w:hAnsi="Arial" w:cs="Arial"/>
      <w:szCs w:val="18"/>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CommentReference1">
    <w:name w:val="Comment Reference1"/>
    <w:basedOn w:val="Standaardalinea-lettertype"/>
    <w:unhideWhenUsed/>
    <w:rsid w:val="00A46E60"/>
    <w:rPr>
      <w:sz w:val="16"/>
      <w:szCs w:val="16"/>
    </w:rPr>
  </w:style>
  <w:style w:type="character" w:styleId="Verwijzingopmerking">
    <w:name w:val="annotation reference"/>
    <w:basedOn w:val="Standaardalinea-lettertype"/>
    <w:unhideWhenUsed/>
    <w:rsid w:val="00715627"/>
    <w:rPr>
      <w:sz w:val="16"/>
      <w:szCs w:val="16"/>
    </w:rPr>
  </w:style>
  <w:style w:type="paragraph" w:styleId="Tekstopmerking">
    <w:name w:val="annotation text"/>
    <w:basedOn w:val="Standaard"/>
    <w:link w:val="TekstopmerkingChar"/>
    <w:uiPriority w:val="99"/>
    <w:unhideWhenUsed/>
    <w:rsid w:val="00715627"/>
    <w:rPr>
      <w:sz w:val="20"/>
      <w:szCs w:val="20"/>
    </w:rPr>
  </w:style>
  <w:style w:type="character" w:customStyle="1" w:styleId="TekstopmerkingChar">
    <w:name w:val="Tekst opmerking Char"/>
    <w:basedOn w:val="Standaardalinea-lettertype"/>
    <w:link w:val="Tekstopmerking"/>
    <w:uiPriority w:val="99"/>
    <w:rsid w:val="00715627"/>
    <w:rPr>
      <w:sz w:val="20"/>
      <w:szCs w:val="20"/>
      <w:lang w:val="nl-NL"/>
    </w:rPr>
  </w:style>
  <w:style w:type="paragraph" w:styleId="Onderwerpvanopmerking">
    <w:name w:val="annotation subject"/>
    <w:basedOn w:val="Tekstopmerking"/>
    <w:next w:val="Tekstopmerking"/>
    <w:link w:val="OnderwerpvanopmerkingChar"/>
    <w:semiHidden/>
    <w:unhideWhenUsed/>
    <w:rsid w:val="00715627"/>
    <w:rPr>
      <w:b/>
      <w:bCs/>
    </w:rPr>
  </w:style>
  <w:style w:type="character" w:customStyle="1" w:styleId="OnderwerpvanopmerkingChar">
    <w:name w:val="Onderwerp van opmerking Char"/>
    <w:basedOn w:val="TekstopmerkingChar"/>
    <w:link w:val="Onderwerpvanopmerking"/>
    <w:semiHidden/>
    <w:rsid w:val="00715627"/>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721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info-inkoop@umcg.nl"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lsebosRP\AppData\Local\Temp\5d4a13f3-16f8-48ed-801f-d8091780c4dc_Sjabloon_briefpapier_UMCG_NL%20(1).zip.4dc\Original_Sjabloon_briefpapier__UMCG_NL_aug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4c8702-1e92-45f4-b05c-fae5c8f874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A3BBA7A6550644B2F97A66018754C9" ma:contentTypeVersion="8" ma:contentTypeDescription="Create a new document." ma:contentTypeScope="" ma:versionID="dfed9cb0542548a954c55eccba6818d0">
  <xsd:schema xmlns:xsd="http://www.w3.org/2001/XMLSchema" xmlns:xs="http://www.w3.org/2001/XMLSchema" xmlns:p="http://schemas.microsoft.com/office/2006/metadata/properties" xmlns:ns2="b64c8702-1e92-45f4-b05c-fae5c8f87419" targetNamespace="http://schemas.microsoft.com/office/2006/metadata/properties" ma:root="true" ma:fieldsID="7ca168f4101d7fcf9eaddb4152fb93ad" ns2:_="">
    <xsd:import namespace="b64c8702-1e92-45f4-b05c-fae5c8f874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c8702-1e92-45f4-b05c-fae5c8f874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85701-9B78-47A3-B4F0-37861727A591}">
  <ds:schemaRefs>
    <ds:schemaRef ds:uri="http://schemas.microsoft.com/office/2006/metadata/properties"/>
    <ds:schemaRef ds:uri="http://schemas.microsoft.com/office/infopath/2007/PartnerControls"/>
    <ds:schemaRef ds:uri="b64c8702-1e92-45f4-b05c-fae5c8f87419"/>
  </ds:schemaRefs>
</ds:datastoreItem>
</file>

<file path=customXml/itemProps2.xml><?xml version="1.0" encoding="utf-8"?>
<ds:datastoreItem xmlns:ds="http://schemas.openxmlformats.org/officeDocument/2006/customXml" ds:itemID="{4E398B96-3F02-44D8-8304-DB372FCE9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c8702-1e92-45f4-b05c-fae5c8f87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EFBA4-DE5A-B446-90C1-9F6A2670B245}">
  <ds:schemaRefs>
    <ds:schemaRef ds:uri="http://schemas.openxmlformats.org/officeDocument/2006/bibliography"/>
  </ds:schemaRefs>
</ds:datastoreItem>
</file>

<file path=customXml/itemProps4.xml><?xml version="1.0" encoding="utf-8"?>
<ds:datastoreItem xmlns:ds="http://schemas.openxmlformats.org/officeDocument/2006/customXml" ds:itemID="{978E83DB-DEC2-4C4B-8763-59A249799F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Original_Sjabloon_briefpapier__UMCG_NL_aug2025.dotx</Template>
  <TotalTime>44</TotalTime>
  <Pages>38</Pages>
  <Words>13524</Words>
  <Characters>74386</Characters>
  <Application>Microsoft Office Word</Application>
  <DocSecurity>0</DocSecurity>
  <Lines>619</Lines>
  <Paragraphs>175</Paragraphs>
  <ScaleCrop>false</ScaleCrop>
  <Company/>
  <LinksUpToDate>false</LinksUpToDate>
  <CharactersWithSpaces>87735</CharactersWithSpaces>
  <SharedDoc>false</SharedDoc>
  <HLinks>
    <vt:vector size="450" baseType="variant">
      <vt:variant>
        <vt:i4>6619138</vt:i4>
      </vt:variant>
      <vt:variant>
        <vt:i4>471</vt:i4>
      </vt:variant>
      <vt:variant>
        <vt:i4>0</vt:i4>
      </vt:variant>
      <vt:variant>
        <vt:i4>5</vt:i4>
      </vt:variant>
      <vt:variant>
        <vt:lpwstr>mailto:info-inkoop@umcg.nl</vt:lpwstr>
      </vt:variant>
      <vt:variant>
        <vt:lpwstr/>
      </vt:variant>
      <vt:variant>
        <vt:i4>1966137</vt:i4>
      </vt:variant>
      <vt:variant>
        <vt:i4>440</vt:i4>
      </vt:variant>
      <vt:variant>
        <vt:i4>0</vt:i4>
      </vt:variant>
      <vt:variant>
        <vt:i4>5</vt:i4>
      </vt:variant>
      <vt:variant>
        <vt:lpwstr/>
      </vt:variant>
      <vt:variant>
        <vt:lpwstr>_Toc244698631</vt:lpwstr>
      </vt:variant>
      <vt:variant>
        <vt:i4>1966137</vt:i4>
      </vt:variant>
      <vt:variant>
        <vt:i4>434</vt:i4>
      </vt:variant>
      <vt:variant>
        <vt:i4>0</vt:i4>
      </vt:variant>
      <vt:variant>
        <vt:i4>5</vt:i4>
      </vt:variant>
      <vt:variant>
        <vt:lpwstr/>
      </vt:variant>
      <vt:variant>
        <vt:lpwstr>_Toc244698630</vt:lpwstr>
      </vt:variant>
      <vt:variant>
        <vt:i4>2031673</vt:i4>
      </vt:variant>
      <vt:variant>
        <vt:i4>428</vt:i4>
      </vt:variant>
      <vt:variant>
        <vt:i4>0</vt:i4>
      </vt:variant>
      <vt:variant>
        <vt:i4>5</vt:i4>
      </vt:variant>
      <vt:variant>
        <vt:lpwstr/>
      </vt:variant>
      <vt:variant>
        <vt:lpwstr>_Toc244698629</vt:lpwstr>
      </vt:variant>
      <vt:variant>
        <vt:i4>2031673</vt:i4>
      </vt:variant>
      <vt:variant>
        <vt:i4>422</vt:i4>
      </vt:variant>
      <vt:variant>
        <vt:i4>0</vt:i4>
      </vt:variant>
      <vt:variant>
        <vt:i4>5</vt:i4>
      </vt:variant>
      <vt:variant>
        <vt:lpwstr/>
      </vt:variant>
      <vt:variant>
        <vt:lpwstr>_Toc244698628</vt:lpwstr>
      </vt:variant>
      <vt:variant>
        <vt:i4>2031673</vt:i4>
      </vt:variant>
      <vt:variant>
        <vt:i4>416</vt:i4>
      </vt:variant>
      <vt:variant>
        <vt:i4>0</vt:i4>
      </vt:variant>
      <vt:variant>
        <vt:i4>5</vt:i4>
      </vt:variant>
      <vt:variant>
        <vt:lpwstr/>
      </vt:variant>
      <vt:variant>
        <vt:lpwstr>_Toc244698627</vt:lpwstr>
      </vt:variant>
      <vt:variant>
        <vt:i4>2031673</vt:i4>
      </vt:variant>
      <vt:variant>
        <vt:i4>410</vt:i4>
      </vt:variant>
      <vt:variant>
        <vt:i4>0</vt:i4>
      </vt:variant>
      <vt:variant>
        <vt:i4>5</vt:i4>
      </vt:variant>
      <vt:variant>
        <vt:lpwstr/>
      </vt:variant>
      <vt:variant>
        <vt:lpwstr>_Toc244698626</vt:lpwstr>
      </vt:variant>
      <vt:variant>
        <vt:i4>2031673</vt:i4>
      </vt:variant>
      <vt:variant>
        <vt:i4>404</vt:i4>
      </vt:variant>
      <vt:variant>
        <vt:i4>0</vt:i4>
      </vt:variant>
      <vt:variant>
        <vt:i4>5</vt:i4>
      </vt:variant>
      <vt:variant>
        <vt:lpwstr/>
      </vt:variant>
      <vt:variant>
        <vt:lpwstr>_Toc244698625</vt:lpwstr>
      </vt:variant>
      <vt:variant>
        <vt:i4>2031673</vt:i4>
      </vt:variant>
      <vt:variant>
        <vt:i4>398</vt:i4>
      </vt:variant>
      <vt:variant>
        <vt:i4>0</vt:i4>
      </vt:variant>
      <vt:variant>
        <vt:i4>5</vt:i4>
      </vt:variant>
      <vt:variant>
        <vt:lpwstr/>
      </vt:variant>
      <vt:variant>
        <vt:lpwstr>_Toc244698624</vt:lpwstr>
      </vt:variant>
      <vt:variant>
        <vt:i4>2031673</vt:i4>
      </vt:variant>
      <vt:variant>
        <vt:i4>392</vt:i4>
      </vt:variant>
      <vt:variant>
        <vt:i4>0</vt:i4>
      </vt:variant>
      <vt:variant>
        <vt:i4>5</vt:i4>
      </vt:variant>
      <vt:variant>
        <vt:lpwstr/>
      </vt:variant>
      <vt:variant>
        <vt:lpwstr>_Toc244698623</vt:lpwstr>
      </vt:variant>
      <vt:variant>
        <vt:i4>2031673</vt:i4>
      </vt:variant>
      <vt:variant>
        <vt:i4>386</vt:i4>
      </vt:variant>
      <vt:variant>
        <vt:i4>0</vt:i4>
      </vt:variant>
      <vt:variant>
        <vt:i4>5</vt:i4>
      </vt:variant>
      <vt:variant>
        <vt:lpwstr/>
      </vt:variant>
      <vt:variant>
        <vt:lpwstr>_Toc244698622</vt:lpwstr>
      </vt:variant>
      <vt:variant>
        <vt:i4>2031673</vt:i4>
      </vt:variant>
      <vt:variant>
        <vt:i4>380</vt:i4>
      </vt:variant>
      <vt:variant>
        <vt:i4>0</vt:i4>
      </vt:variant>
      <vt:variant>
        <vt:i4>5</vt:i4>
      </vt:variant>
      <vt:variant>
        <vt:lpwstr/>
      </vt:variant>
      <vt:variant>
        <vt:lpwstr>_Toc244698621</vt:lpwstr>
      </vt:variant>
      <vt:variant>
        <vt:i4>2031673</vt:i4>
      </vt:variant>
      <vt:variant>
        <vt:i4>374</vt:i4>
      </vt:variant>
      <vt:variant>
        <vt:i4>0</vt:i4>
      </vt:variant>
      <vt:variant>
        <vt:i4>5</vt:i4>
      </vt:variant>
      <vt:variant>
        <vt:lpwstr/>
      </vt:variant>
      <vt:variant>
        <vt:lpwstr>_Toc244698620</vt:lpwstr>
      </vt:variant>
      <vt:variant>
        <vt:i4>1835065</vt:i4>
      </vt:variant>
      <vt:variant>
        <vt:i4>368</vt:i4>
      </vt:variant>
      <vt:variant>
        <vt:i4>0</vt:i4>
      </vt:variant>
      <vt:variant>
        <vt:i4>5</vt:i4>
      </vt:variant>
      <vt:variant>
        <vt:lpwstr/>
      </vt:variant>
      <vt:variant>
        <vt:lpwstr>_Toc244698619</vt:lpwstr>
      </vt:variant>
      <vt:variant>
        <vt:i4>1835065</vt:i4>
      </vt:variant>
      <vt:variant>
        <vt:i4>362</vt:i4>
      </vt:variant>
      <vt:variant>
        <vt:i4>0</vt:i4>
      </vt:variant>
      <vt:variant>
        <vt:i4>5</vt:i4>
      </vt:variant>
      <vt:variant>
        <vt:lpwstr/>
      </vt:variant>
      <vt:variant>
        <vt:lpwstr>_Toc244698618</vt:lpwstr>
      </vt:variant>
      <vt:variant>
        <vt:i4>1835065</vt:i4>
      </vt:variant>
      <vt:variant>
        <vt:i4>356</vt:i4>
      </vt:variant>
      <vt:variant>
        <vt:i4>0</vt:i4>
      </vt:variant>
      <vt:variant>
        <vt:i4>5</vt:i4>
      </vt:variant>
      <vt:variant>
        <vt:lpwstr/>
      </vt:variant>
      <vt:variant>
        <vt:lpwstr>_Toc244698617</vt:lpwstr>
      </vt:variant>
      <vt:variant>
        <vt:i4>1835065</vt:i4>
      </vt:variant>
      <vt:variant>
        <vt:i4>350</vt:i4>
      </vt:variant>
      <vt:variant>
        <vt:i4>0</vt:i4>
      </vt:variant>
      <vt:variant>
        <vt:i4>5</vt:i4>
      </vt:variant>
      <vt:variant>
        <vt:lpwstr/>
      </vt:variant>
      <vt:variant>
        <vt:lpwstr>_Toc244698616</vt:lpwstr>
      </vt:variant>
      <vt:variant>
        <vt:i4>1835065</vt:i4>
      </vt:variant>
      <vt:variant>
        <vt:i4>344</vt:i4>
      </vt:variant>
      <vt:variant>
        <vt:i4>0</vt:i4>
      </vt:variant>
      <vt:variant>
        <vt:i4>5</vt:i4>
      </vt:variant>
      <vt:variant>
        <vt:lpwstr/>
      </vt:variant>
      <vt:variant>
        <vt:lpwstr>_Toc244698615</vt:lpwstr>
      </vt:variant>
      <vt:variant>
        <vt:i4>1835065</vt:i4>
      </vt:variant>
      <vt:variant>
        <vt:i4>338</vt:i4>
      </vt:variant>
      <vt:variant>
        <vt:i4>0</vt:i4>
      </vt:variant>
      <vt:variant>
        <vt:i4>5</vt:i4>
      </vt:variant>
      <vt:variant>
        <vt:lpwstr/>
      </vt:variant>
      <vt:variant>
        <vt:lpwstr>_Toc244698614</vt:lpwstr>
      </vt:variant>
      <vt:variant>
        <vt:i4>1835065</vt:i4>
      </vt:variant>
      <vt:variant>
        <vt:i4>332</vt:i4>
      </vt:variant>
      <vt:variant>
        <vt:i4>0</vt:i4>
      </vt:variant>
      <vt:variant>
        <vt:i4>5</vt:i4>
      </vt:variant>
      <vt:variant>
        <vt:lpwstr/>
      </vt:variant>
      <vt:variant>
        <vt:lpwstr>_Toc244698613</vt:lpwstr>
      </vt:variant>
      <vt:variant>
        <vt:i4>1835065</vt:i4>
      </vt:variant>
      <vt:variant>
        <vt:i4>326</vt:i4>
      </vt:variant>
      <vt:variant>
        <vt:i4>0</vt:i4>
      </vt:variant>
      <vt:variant>
        <vt:i4>5</vt:i4>
      </vt:variant>
      <vt:variant>
        <vt:lpwstr/>
      </vt:variant>
      <vt:variant>
        <vt:lpwstr>_Toc244698612</vt:lpwstr>
      </vt:variant>
      <vt:variant>
        <vt:i4>1835065</vt:i4>
      </vt:variant>
      <vt:variant>
        <vt:i4>320</vt:i4>
      </vt:variant>
      <vt:variant>
        <vt:i4>0</vt:i4>
      </vt:variant>
      <vt:variant>
        <vt:i4>5</vt:i4>
      </vt:variant>
      <vt:variant>
        <vt:lpwstr/>
      </vt:variant>
      <vt:variant>
        <vt:lpwstr>_Toc244698611</vt:lpwstr>
      </vt:variant>
      <vt:variant>
        <vt:i4>1835065</vt:i4>
      </vt:variant>
      <vt:variant>
        <vt:i4>314</vt:i4>
      </vt:variant>
      <vt:variant>
        <vt:i4>0</vt:i4>
      </vt:variant>
      <vt:variant>
        <vt:i4>5</vt:i4>
      </vt:variant>
      <vt:variant>
        <vt:lpwstr/>
      </vt:variant>
      <vt:variant>
        <vt:lpwstr>_Toc244698610</vt:lpwstr>
      </vt:variant>
      <vt:variant>
        <vt:i4>1900601</vt:i4>
      </vt:variant>
      <vt:variant>
        <vt:i4>308</vt:i4>
      </vt:variant>
      <vt:variant>
        <vt:i4>0</vt:i4>
      </vt:variant>
      <vt:variant>
        <vt:i4>5</vt:i4>
      </vt:variant>
      <vt:variant>
        <vt:lpwstr/>
      </vt:variant>
      <vt:variant>
        <vt:lpwstr>_Toc244698609</vt:lpwstr>
      </vt:variant>
      <vt:variant>
        <vt:i4>1900601</vt:i4>
      </vt:variant>
      <vt:variant>
        <vt:i4>302</vt:i4>
      </vt:variant>
      <vt:variant>
        <vt:i4>0</vt:i4>
      </vt:variant>
      <vt:variant>
        <vt:i4>5</vt:i4>
      </vt:variant>
      <vt:variant>
        <vt:lpwstr/>
      </vt:variant>
      <vt:variant>
        <vt:lpwstr>_Toc244698608</vt:lpwstr>
      </vt:variant>
      <vt:variant>
        <vt:i4>1900601</vt:i4>
      </vt:variant>
      <vt:variant>
        <vt:i4>296</vt:i4>
      </vt:variant>
      <vt:variant>
        <vt:i4>0</vt:i4>
      </vt:variant>
      <vt:variant>
        <vt:i4>5</vt:i4>
      </vt:variant>
      <vt:variant>
        <vt:lpwstr/>
      </vt:variant>
      <vt:variant>
        <vt:lpwstr>_Toc244698607</vt:lpwstr>
      </vt:variant>
      <vt:variant>
        <vt:i4>1900601</vt:i4>
      </vt:variant>
      <vt:variant>
        <vt:i4>290</vt:i4>
      </vt:variant>
      <vt:variant>
        <vt:i4>0</vt:i4>
      </vt:variant>
      <vt:variant>
        <vt:i4>5</vt:i4>
      </vt:variant>
      <vt:variant>
        <vt:lpwstr/>
      </vt:variant>
      <vt:variant>
        <vt:lpwstr>_Toc244698606</vt:lpwstr>
      </vt:variant>
      <vt:variant>
        <vt:i4>1900601</vt:i4>
      </vt:variant>
      <vt:variant>
        <vt:i4>284</vt:i4>
      </vt:variant>
      <vt:variant>
        <vt:i4>0</vt:i4>
      </vt:variant>
      <vt:variant>
        <vt:i4>5</vt:i4>
      </vt:variant>
      <vt:variant>
        <vt:lpwstr/>
      </vt:variant>
      <vt:variant>
        <vt:lpwstr>_Toc244698605</vt:lpwstr>
      </vt:variant>
      <vt:variant>
        <vt:i4>1900601</vt:i4>
      </vt:variant>
      <vt:variant>
        <vt:i4>278</vt:i4>
      </vt:variant>
      <vt:variant>
        <vt:i4>0</vt:i4>
      </vt:variant>
      <vt:variant>
        <vt:i4>5</vt:i4>
      </vt:variant>
      <vt:variant>
        <vt:lpwstr/>
      </vt:variant>
      <vt:variant>
        <vt:lpwstr>_Toc244698604</vt:lpwstr>
      </vt:variant>
      <vt:variant>
        <vt:i4>1900601</vt:i4>
      </vt:variant>
      <vt:variant>
        <vt:i4>272</vt:i4>
      </vt:variant>
      <vt:variant>
        <vt:i4>0</vt:i4>
      </vt:variant>
      <vt:variant>
        <vt:i4>5</vt:i4>
      </vt:variant>
      <vt:variant>
        <vt:lpwstr/>
      </vt:variant>
      <vt:variant>
        <vt:lpwstr>_Toc244698603</vt:lpwstr>
      </vt:variant>
      <vt:variant>
        <vt:i4>1900601</vt:i4>
      </vt:variant>
      <vt:variant>
        <vt:i4>266</vt:i4>
      </vt:variant>
      <vt:variant>
        <vt:i4>0</vt:i4>
      </vt:variant>
      <vt:variant>
        <vt:i4>5</vt:i4>
      </vt:variant>
      <vt:variant>
        <vt:lpwstr/>
      </vt:variant>
      <vt:variant>
        <vt:lpwstr>_Toc244698602</vt:lpwstr>
      </vt:variant>
      <vt:variant>
        <vt:i4>1900601</vt:i4>
      </vt:variant>
      <vt:variant>
        <vt:i4>260</vt:i4>
      </vt:variant>
      <vt:variant>
        <vt:i4>0</vt:i4>
      </vt:variant>
      <vt:variant>
        <vt:i4>5</vt:i4>
      </vt:variant>
      <vt:variant>
        <vt:lpwstr/>
      </vt:variant>
      <vt:variant>
        <vt:lpwstr>_Toc244698601</vt:lpwstr>
      </vt:variant>
      <vt:variant>
        <vt:i4>1900601</vt:i4>
      </vt:variant>
      <vt:variant>
        <vt:i4>254</vt:i4>
      </vt:variant>
      <vt:variant>
        <vt:i4>0</vt:i4>
      </vt:variant>
      <vt:variant>
        <vt:i4>5</vt:i4>
      </vt:variant>
      <vt:variant>
        <vt:lpwstr/>
      </vt:variant>
      <vt:variant>
        <vt:lpwstr>_Toc244698600</vt:lpwstr>
      </vt:variant>
      <vt:variant>
        <vt:i4>1310778</vt:i4>
      </vt:variant>
      <vt:variant>
        <vt:i4>248</vt:i4>
      </vt:variant>
      <vt:variant>
        <vt:i4>0</vt:i4>
      </vt:variant>
      <vt:variant>
        <vt:i4>5</vt:i4>
      </vt:variant>
      <vt:variant>
        <vt:lpwstr/>
      </vt:variant>
      <vt:variant>
        <vt:lpwstr>_Toc244698599</vt:lpwstr>
      </vt:variant>
      <vt:variant>
        <vt:i4>1310778</vt:i4>
      </vt:variant>
      <vt:variant>
        <vt:i4>242</vt:i4>
      </vt:variant>
      <vt:variant>
        <vt:i4>0</vt:i4>
      </vt:variant>
      <vt:variant>
        <vt:i4>5</vt:i4>
      </vt:variant>
      <vt:variant>
        <vt:lpwstr/>
      </vt:variant>
      <vt:variant>
        <vt:lpwstr>_Toc244698598</vt:lpwstr>
      </vt:variant>
      <vt:variant>
        <vt:i4>1310778</vt:i4>
      </vt:variant>
      <vt:variant>
        <vt:i4>236</vt:i4>
      </vt:variant>
      <vt:variant>
        <vt:i4>0</vt:i4>
      </vt:variant>
      <vt:variant>
        <vt:i4>5</vt:i4>
      </vt:variant>
      <vt:variant>
        <vt:lpwstr/>
      </vt:variant>
      <vt:variant>
        <vt:lpwstr>_Toc244698597</vt:lpwstr>
      </vt:variant>
      <vt:variant>
        <vt:i4>1310778</vt:i4>
      </vt:variant>
      <vt:variant>
        <vt:i4>230</vt:i4>
      </vt:variant>
      <vt:variant>
        <vt:i4>0</vt:i4>
      </vt:variant>
      <vt:variant>
        <vt:i4>5</vt:i4>
      </vt:variant>
      <vt:variant>
        <vt:lpwstr/>
      </vt:variant>
      <vt:variant>
        <vt:lpwstr>_Toc244698596</vt:lpwstr>
      </vt:variant>
      <vt:variant>
        <vt:i4>1310778</vt:i4>
      </vt:variant>
      <vt:variant>
        <vt:i4>224</vt:i4>
      </vt:variant>
      <vt:variant>
        <vt:i4>0</vt:i4>
      </vt:variant>
      <vt:variant>
        <vt:i4>5</vt:i4>
      </vt:variant>
      <vt:variant>
        <vt:lpwstr/>
      </vt:variant>
      <vt:variant>
        <vt:lpwstr>_Toc244698595</vt:lpwstr>
      </vt:variant>
      <vt:variant>
        <vt:i4>1310778</vt:i4>
      </vt:variant>
      <vt:variant>
        <vt:i4>218</vt:i4>
      </vt:variant>
      <vt:variant>
        <vt:i4>0</vt:i4>
      </vt:variant>
      <vt:variant>
        <vt:i4>5</vt:i4>
      </vt:variant>
      <vt:variant>
        <vt:lpwstr/>
      </vt:variant>
      <vt:variant>
        <vt:lpwstr>_Toc244698594</vt:lpwstr>
      </vt:variant>
      <vt:variant>
        <vt:i4>1310778</vt:i4>
      </vt:variant>
      <vt:variant>
        <vt:i4>212</vt:i4>
      </vt:variant>
      <vt:variant>
        <vt:i4>0</vt:i4>
      </vt:variant>
      <vt:variant>
        <vt:i4>5</vt:i4>
      </vt:variant>
      <vt:variant>
        <vt:lpwstr/>
      </vt:variant>
      <vt:variant>
        <vt:lpwstr>_Toc244698593</vt:lpwstr>
      </vt:variant>
      <vt:variant>
        <vt:i4>1310778</vt:i4>
      </vt:variant>
      <vt:variant>
        <vt:i4>206</vt:i4>
      </vt:variant>
      <vt:variant>
        <vt:i4>0</vt:i4>
      </vt:variant>
      <vt:variant>
        <vt:i4>5</vt:i4>
      </vt:variant>
      <vt:variant>
        <vt:lpwstr/>
      </vt:variant>
      <vt:variant>
        <vt:lpwstr>_Toc244698592</vt:lpwstr>
      </vt:variant>
      <vt:variant>
        <vt:i4>1310778</vt:i4>
      </vt:variant>
      <vt:variant>
        <vt:i4>200</vt:i4>
      </vt:variant>
      <vt:variant>
        <vt:i4>0</vt:i4>
      </vt:variant>
      <vt:variant>
        <vt:i4>5</vt:i4>
      </vt:variant>
      <vt:variant>
        <vt:lpwstr/>
      </vt:variant>
      <vt:variant>
        <vt:lpwstr>_Toc244698591</vt:lpwstr>
      </vt:variant>
      <vt:variant>
        <vt:i4>1310778</vt:i4>
      </vt:variant>
      <vt:variant>
        <vt:i4>194</vt:i4>
      </vt:variant>
      <vt:variant>
        <vt:i4>0</vt:i4>
      </vt:variant>
      <vt:variant>
        <vt:i4>5</vt:i4>
      </vt:variant>
      <vt:variant>
        <vt:lpwstr/>
      </vt:variant>
      <vt:variant>
        <vt:lpwstr>_Toc244698590</vt:lpwstr>
      </vt:variant>
      <vt:variant>
        <vt:i4>1376314</vt:i4>
      </vt:variant>
      <vt:variant>
        <vt:i4>188</vt:i4>
      </vt:variant>
      <vt:variant>
        <vt:i4>0</vt:i4>
      </vt:variant>
      <vt:variant>
        <vt:i4>5</vt:i4>
      </vt:variant>
      <vt:variant>
        <vt:lpwstr/>
      </vt:variant>
      <vt:variant>
        <vt:lpwstr>_Toc244698589</vt:lpwstr>
      </vt:variant>
      <vt:variant>
        <vt:i4>1376314</vt:i4>
      </vt:variant>
      <vt:variant>
        <vt:i4>182</vt:i4>
      </vt:variant>
      <vt:variant>
        <vt:i4>0</vt:i4>
      </vt:variant>
      <vt:variant>
        <vt:i4>5</vt:i4>
      </vt:variant>
      <vt:variant>
        <vt:lpwstr/>
      </vt:variant>
      <vt:variant>
        <vt:lpwstr>_Toc244698588</vt:lpwstr>
      </vt:variant>
      <vt:variant>
        <vt:i4>1376314</vt:i4>
      </vt:variant>
      <vt:variant>
        <vt:i4>176</vt:i4>
      </vt:variant>
      <vt:variant>
        <vt:i4>0</vt:i4>
      </vt:variant>
      <vt:variant>
        <vt:i4>5</vt:i4>
      </vt:variant>
      <vt:variant>
        <vt:lpwstr/>
      </vt:variant>
      <vt:variant>
        <vt:lpwstr>_Toc244698587</vt:lpwstr>
      </vt:variant>
      <vt:variant>
        <vt:i4>1376314</vt:i4>
      </vt:variant>
      <vt:variant>
        <vt:i4>170</vt:i4>
      </vt:variant>
      <vt:variant>
        <vt:i4>0</vt:i4>
      </vt:variant>
      <vt:variant>
        <vt:i4>5</vt:i4>
      </vt:variant>
      <vt:variant>
        <vt:lpwstr/>
      </vt:variant>
      <vt:variant>
        <vt:lpwstr>_Toc244698586</vt:lpwstr>
      </vt:variant>
      <vt:variant>
        <vt:i4>1376314</vt:i4>
      </vt:variant>
      <vt:variant>
        <vt:i4>164</vt:i4>
      </vt:variant>
      <vt:variant>
        <vt:i4>0</vt:i4>
      </vt:variant>
      <vt:variant>
        <vt:i4>5</vt:i4>
      </vt:variant>
      <vt:variant>
        <vt:lpwstr/>
      </vt:variant>
      <vt:variant>
        <vt:lpwstr>_Toc244698585</vt:lpwstr>
      </vt:variant>
      <vt:variant>
        <vt:i4>1376314</vt:i4>
      </vt:variant>
      <vt:variant>
        <vt:i4>158</vt:i4>
      </vt:variant>
      <vt:variant>
        <vt:i4>0</vt:i4>
      </vt:variant>
      <vt:variant>
        <vt:i4>5</vt:i4>
      </vt:variant>
      <vt:variant>
        <vt:lpwstr/>
      </vt:variant>
      <vt:variant>
        <vt:lpwstr>_Toc244698584</vt:lpwstr>
      </vt:variant>
      <vt:variant>
        <vt:i4>1376314</vt:i4>
      </vt:variant>
      <vt:variant>
        <vt:i4>152</vt:i4>
      </vt:variant>
      <vt:variant>
        <vt:i4>0</vt:i4>
      </vt:variant>
      <vt:variant>
        <vt:i4>5</vt:i4>
      </vt:variant>
      <vt:variant>
        <vt:lpwstr/>
      </vt:variant>
      <vt:variant>
        <vt:lpwstr>_Toc244698583</vt:lpwstr>
      </vt:variant>
      <vt:variant>
        <vt:i4>1376314</vt:i4>
      </vt:variant>
      <vt:variant>
        <vt:i4>146</vt:i4>
      </vt:variant>
      <vt:variant>
        <vt:i4>0</vt:i4>
      </vt:variant>
      <vt:variant>
        <vt:i4>5</vt:i4>
      </vt:variant>
      <vt:variant>
        <vt:lpwstr/>
      </vt:variant>
      <vt:variant>
        <vt:lpwstr>_Toc244698582</vt:lpwstr>
      </vt:variant>
      <vt:variant>
        <vt:i4>1376314</vt:i4>
      </vt:variant>
      <vt:variant>
        <vt:i4>140</vt:i4>
      </vt:variant>
      <vt:variant>
        <vt:i4>0</vt:i4>
      </vt:variant>
      <vt:variant>
        <vt:i4>5</vt:i4>
      </vt:variant>
      <vt:variant>
        <vt:lpwstr/>
      </vt:variant>
      <vt:variant>
        <vt:lpwstr>_Toc244698581</vt:lpwstr>
      </vt:variant>
      <vt:variant>
        <vt:i4>1376314</vt:i4>
      </vt:variant>
      <vt:variant>
        <vt:i4>134</vt:i4>
      </vt:variant>
      <vt:variant>
        <vt:i4>0</vt:i4>
      </vt:variant>
      <vt:variant>
        <vt:i4>5</vt:i4>
      </vt:variant>
      <vt:variant>
        <vt:lpwstr/>
      </vt:variant>
      <vt:variant>
        <vt:lpwstr>_Toc244698580</vt:lpwstr>
      </vt:variant>
      <vt:variant>
        <vt:i4>1703994</vt:i4>
      </vt:variant>
      <vt:variant>
        <vt:i4>128</vt:i4>
      </vt:variant>
      <vt:variant>
        <vt:i4>0</vt:i4>
      </vt:variant>
      <vt:variant>
        <vt:i4>5</vt:i4>
      </vt:variant>
      <vt:variant>
        <vt:lpwstr/>
      </vt:variant>
      <vt:variant>
        <vt:lpwstr>_Toc244698579</vt:lpwstr>
      </vt:variant>
      <vt:variant>
        <vt:i4>1703994</vt:i4>
      </vt:variant>
      <vt:variant>
        <vt:i4>122</vt:i4>
      </vt:variant>
      <vt:variant>
        <vt:i4>0</vt:i4>
      </vt:variant>
      <vt:variant>
        <vt:i4>5</vt:i4>
      </vt:variant>
      <vt:variant>
        <vt:lpwstr/>
      </vt:variant>
      <vt:variant>
        <vt:lpwstr>_Toc244698578</vt:lpwstr>
      </vt:variant>
      <vt:variant>
        <vt:i4>1703994</vt:i4>
      </vt:variant>
      <vt:variant>
        <vt:i4>116</vt:i4>
      </vt:variant>
      <vt:variant>
        <vt:i4>0</vt:i4>
      </vt:variant>
      <vt:variant>
        <vt:i4>5</vt:i4>
      </vt:variant>
      <vt:variant>
        <vt:lpwstr/>
      </vt:variant>
      <vt:variant>
        <vt:lpwstr>_Toc244698577</vt:lpwstr>
      </vt:variant>
      <vt:variant>
        <vt:i4>1703994</vt:i4>
      </vt:variant>
      <vt:variant>
        <vt:i4>110</vt:i4>
      </vt:variant>
      <vt:variant>
        <vt:i4>0</vt:i4>
      </vt:variant>
      <vt:variant>
        <vt:i4>5</vt:i4>
      </vt:variant>
      <vt:variant>
        <vt:lpwstr/>
      </vt:variant>
      <vt:variant>
        <vt:lpwstr>_Toc244698576</vt:lpwstr>
      </vt:variant>
      <vt:variant>
        <vt:i4>1703994</vt:i4>
      </vt:variant>
      <vt:variant>
        <vt:i4>104</vt:i4>
      </vt:variant>
      <vt:variant>
        <vt:i4>0</vt:i4>
      </vt:variant>
      <vt:variant>
        <vt:i4>5</vt:i4>
      </vt:variant>
      <vt:variant>
        <vt:lpwstr/>
      </vt:variant>
      <vt:variant>
        <vt:lpwstr>_Toc244698575</vt:lpwstr>
      </vt:variant>
      <vt:variant>
        <vt:i4>1703994</vt:i4>
      </vt:variant>
      <vt:variant>
        <vt:i4>98</vt:i4>
      </vt:variant>
      <vt:variant>
        <vt:i4>0</vt:i4>
      </vt:variant>
      <vt:variant>
        <vt:i4>5</vt:i4>
      </vt:variant>
      <vt:variant>
        <vt:lpwstr/>
      </vt:variant>
      <vt:variant>
        <vt:lpwstr>_Toc244698574</vt:lpwstr>
      </vt:variant>
      <vt:variant>
        <vt:i4>1703994</vt:i4>
      </vt:variant>
      <vt:variant>
        <vt:i4>92</vt:i4>
      </vt:variant>
      <vt:variant>
        <vt:i4>0</vt:i4>
      </vt:variant>
      <vt:variant>
        <vt:i4>5</vt:i4>
      </vt:variant>
      <vt:variant>
        <vt:lpwstr/>
      </vt:variant>
      <vt:variant>
        <vt:lpwstr>_Toc244698573</vt:lpwstr>
      </vt:variant>
      <vt:variant>
        <vt:i4>1703994</vt:i4>
      </vt:variant>
      <vt:variant>
        <vt:i4>86</vt:i4>
      </vt:variant>
      <vt:variant>
        <vt:i4>0</vt:i4>
      </vt:variant>
      <vt:variant>
        <vt:i4>5</vt:i4>
      </vt:variant>
      <vt:variant>
        <vt:lpwstr/>
      </vt:variant>
      <vt:variant>
        <vt:lpwstr>_Toc244698572</vt:lpwstr>
      </vt:variant>
      <vt:variant>
        <vt:i4>1703994</vt:i4>
      </vt:variant>
      <vt:variant>
        <vt:i4>80</vt:i4>
      </vt:variant>
      <vt:variant>
        <vt:i4>0</vt:i4>
      </vt:variant>
      <vt:variant>
        <vt:i4>5</vt:i4>
      </vt:variant>
      <vt:variant>
        <vt:lpwstr/>
      </vt:variant>
      <vt:variant>
        <vt:lpwstr>_Toc244698571</vt:lpwstr>
      </vt:variant>
      <vt:variant>
        <vt:i4>1703994</vt:i4>
      </vt:variant>
      <vt:variant>
        <vt:i4>74</vt:i4>
      </vt:variant>
      <vt:variant>
        <vt:i4>0</vt:i4>
      </vt:variant>
      <vt:variant>
        <vt:i4>5</vt:i4>
      </vt:variant>
      <vt:variant>
        <vt:lpwstr/>
      </vt:variant>
      <vt:variant>
        <vt:lpwstr>_Toc244698570</vt:lpwstr>
      </vt:variant>
      <vt:variant>
        <vt:i4>1769530</vt:i4>
      </vt:variant>
      <vt:variant>
        <vt:i4>68</vt:i4>
      </vt:variant>
      <vt:variant>
        <vt:i4>0</vt:i4>
      </vt:variant>
      <vt:variant>
        <vt:i4>5</vt:i4>
      </vt:variant>
      <vt:variant>
        <vt:lpwstr/>
      </vt:variant>
      <vt:variant>
        <vt:lpwstr>_Toc244698569</vt:lpwstr>
      </vt:variant>
      <vt:variant>
        <vt:i4>1769530</vt:i4>
      </vt:variant>
      <vt:variant>
        <vt:i4>62</vt:i4>
      </vt:variant>
      <vt:variant>
        <vt:i4>0</vt:i4>
      </vt:variant>
      <vt:variant>
        <vt:i4>5</vt:i4>
      </vt:variant>
      <vt:variant>
        <vt:lpwstr/>
      </vt:variant>
      <vt:variant>
        <vt:lpwstr>_Toc244698568</vt:lpwstr>
      </vt:variant>
      <vt:variant>
        <vt:i4>1769530</vt:i4>
      </vt:variant>
      <vt:variant>
        <vt:i4>56</vt:i4>
      </vt:variant>
      <vt:variant>
        <vt:i4>0</vt:i4>
      </vt:variant>
      <vt:variant>
        <vt:i4>5</vt:i4>
      </vt:variant>
      <vt:variant>
        <vt:lpwstr/>
      </vt:variant>
      <vt:variant>
        <vt:lpwstr>_Toc244698567</vt:lpwstr>
      </vt:variant>
      <vt:variant>
        <vt:i4>1769530</vt:i4>
      </vt:variant>
      <vt:variant>
        <vt:i4>50</vt:i4>
      </vt:variant>
      <vt:variant>
        <vt:i4>0</vt:i4>
      </vt:variant>
      <vt:variant>
        <vt:i4>5</vt:i4>
      </vt:variant>
      <vt:variant>
        <vt:lpwstr/>
      </vt:variant>
      <vt:variant>
        <vt:lpwstr>_Toc244698566</vt:lpwstr>
      </vt:variant>
      <vt:variant>
        <vt:i4>1769530</vt:i4>
      </vt:variant>
      <vt:variant>
        <vt:i4>44</vt:i4>
      </vt:variant>
      <vt:variant>
        <vt:i4>0</vt:i4>
      </vt:variant>
      <vt:variant>
        <vt:i4>5</vt:i4>
      </vt:variant>
      <vt:variant>
        <vt:lpwstr/>
      </vt:variant>
      <vt:variant>
        <vt:lpwstr>_Toc244698565</vt:lpwstr>
      </vt:variant>
      <vt:variant>
        <vt:i4>1769530</vt:i4>
      </vt:variant>
      <vt:variant>
        <vt:i4>38</vt:i4>
      </vt:variant>
      <vt:variant>
        <vt:i4>0</vt:i4>
      </vt:variant>
      <vt:variant>
        <vt:i4>5</vt:i4>
      </vt:variant>
      <vt:variant>
        <vt:lpwstr/>
      </vt:variant>
      <vt:variant>
        <vt:lpwstr>_Toc244698564</vt:lpwstr>
      </vt:variant>
      <vt:variant>
        <vt:i4>1769530</vt:i4>
      </vt:variant>
      <vt:variant>
        <vt:i4>32</vt:i4>
      </vt:variant>
      <vt:variant>
        <vt:i4>0</vt:i4>
      </vt:variant>
      <vt:variant>
        <vt:i4>5</vt:i4>
      </vt:variant>
      <vt:variant>
        <vt:lpwstr/>
      </vt:variant>
      <vt:variant>
        <vt:lpwstr>_Toc244698563</vt:lpwstr>
      </vt:variant>
      <vt:variant>
        <vt:i4>1769530</vt:i4>
      </vt:variant>
      <vt:variant>
        <vt:i4>26</vt:i4>
      </vt:variant>
      <vt:variant>
        <vt:i4>0</vt:i4>
      </vt:variant>
      <vt:variant>
        <vt:i4>5</vt:i4>
      </vt:variant>
      <vt:variant>
        <vt:lpwstr/>
      </vt:variant>
      <vt:variant>
        <vt:lpwstr>_Toc244698562</vt:lpwstr>
      </vt:variant>
      <vt:variant>
        <vt:i4>1769530</vt:i4>
      </vt:variant>
      <vt:variant>
        <vt:i4>20</vt:i4>
      </vt:variant>
      <vt:variant>
        <vt:i4>0</vt:i4>
      </vt:variant>
      <vt:variant>
        <vt:i4>5</vt:i4>
      </vt:variant>
      <vt:variant>
        <vt:lpwstr/>
      </vt:variant>
      <vt:variant>
        <vt:lpwstr>_Toc244698561</vt:lpwstr>
      </vt:variant>
      <vt:variant>
        <vt:i4>1769530</vt:i4>
      </vt:variant>
      <vt:variant>
        <vt:i4>14</vt:i4>
      </vt:variant>
      <vt:variant>
        <vt:i4>0</vt:i4>
      </vt:variant>
      <vt:variant>
        <vt:i4>5</vt:i4>
      </vt:variant>
      <vt:variant>
        <vt:lpwstr/>
      </vt:variant>
      <vt:variant>
        <vt:lpwstr>_Toc244698560</vt:lpwstr>
      </vt:variant>
      <vt:variant>
        <vt:i4>1572922</vt:i4>
      </vt:variant>
      <vt:variant>
        <vt:i4>8</vt:i4>
      </vt:variant>
      <vt:variant>
        <vt:i4>0</vt:i4>
      </vt:variant>
      <vt:variant>
        <vt:i4>5</vt:i4>
      </vt:variant>
      <vt:variant>
        <vt:lpwstr/>
      </vt:variant>
      <vt:variant>
        <vt:lpwstr>_Toc244698559</vt:lpwstr>
      </vt:variant>
      <vt:variant>
        <vt:i4>1572922</vt:i4>
      </vt:variant>
      <vt:variant>
        <vt:i4>2</vt:i4>
      </vt:variant>
      <vt:variant>
        <vt:i4>0</vt:i4>
      </vt:variant>
      <vt:variant>
        <vt:i4>5</vt:i4>
      </vt:variant>
      <vt:variant>
        <vt:lpwstr/>
      </vt:variant>
      <vt:variant>
        <vt:lpwstr>_Toc244698558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Hulsebos, RP (ink)</dc:creator>
  <cp:keywords/>
  <dc:description/>
  <cp:lastModifiedBy>Hulsebos, RP (ink)</cp:lastModifiedBy>
  <cp:revision>299</cp:revision>
  <dcterms:created xsi:type="dcterms:W3CDTF">2026-10-20T02:10:00Z</dcterms:created>
  <dcterms:modified xsi:type="dcterms:W3CDTF">2026-11-04T19:43:00Z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2022-01-25T00:00:00Z</vt:filetime>
  </property>
  <property fmtid="{D5CDD505-2E9C-101B-9397-08002B2CF9AE}" pid="3" name="Creator">
    <vt:lpwstr>Microsoft® Word 2010</vt:lpwstr>
  </property>
  <property fmtid="{D5CDD505-2E9C-101B-9397-08002B2CF9AE}" pid="4" name="LastSaved">
    <vt:filetime>2022-06-02T00:00:00Z</vt:filetime>
  </property>
  <property fmtid="{D5CDD505-2E9C-101B-9397-08002B2CF9AE}" pid="5" name="MediaServiceImageTags">
    <vt:lpwstr/>
  </property>
  <property fmtid="{D5CDD505-2E9C-101B-9397-08002B2CF9AE}" pid="6" name="ContentTypeId">
    <vt:lpwstr>0x010100FEA3BBA7A6550644B2F97A66018754C9</vt:lpwstr>
  </property>
</Properties>
</file>