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D61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ondergetekenden:</w:t>
      </w:r>
    </w:p>
    <w:p w14:paraId="7F4D970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EA8FEB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gevestigd te …… aan de …….., te dezen rechtsgeldig vertegenwoordigd door haar</w:t>
      </w:r>
    </w:p>
    <w:p w14:paraId="14401AB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directeur, …………………………., hierna te noemen: “Dienstverlener”</w:t>
      </w:r>
    </w:p>
    <w:p w14:paraId="7A4E3B8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264E3103"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en</w:t>
      </w:r>
    </w:p>
    <w:p w14:paraId="20BB15E3"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443581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 gevestigd te ……… aan de …………., te dezen rechtsgeldig</w:t>
      </w:r>
    </w:p>
    <w:p w14:paraId="669848A5"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vertegenwoordigd door haar directeur, ………………………., hierna te noemen: “Onderaannemer”</w:t>
      </w:r>
    </w:p>
    <w:p w14:paraId="7B27C24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rPr>
        <w:t>levering van …………………..</w:t>
      </w:r>
    </w:p>
    <w:p w14:paraId="3F55CE1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9CFA177"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op de hoogte zijn van de eis dat onderaannemer instemt met het bepaalde in deze verklaring;</w:t>
      </w:r>
    </w:p>
    <w:p w14:paraId="0D724805"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aldus het volgende wensen vast te leggen.</w:t>
      </w:r>
    </w:p>
    <w:p w14:paraId="7441AFF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708BA3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Verklaren te zijn overeengekomen als volgt:</w:t>
      </w:r>
    </w:p>
    <w:p w14:paraId="44DD03B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DE513C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1. Deze overeenkomst wordt gesloten onder opschortende voorwaarde van een overeenkomst tussen </w:t>
      </w:r>
      <w:r>
        <w:rPr>
          <w:rFonts w:ascii="Arial" w:eastAsia="Times New Roman" w:hAnsi="Arial" w:cs="Arial"/>
          <w:sz w:val="20"/>
          <w:szCs w:val="20"/>
        </w:rPr>
        <w:t>…………………………..</w:t>
      </w:r>
      <w:r w:rsidRPr="00B00E8B">
        <w:rPr>
          <w:rFonts w:ascii="Arial" w:eastAsia="Times New Roman" w:hAnsi="Arial" w:cs="Arial"/>
          <w:sz w:val="20"/>
          <w:szCs w:val="20"/>
        </w:rPr>
        <w:t xml:space="preserve"> </w:t>
      </w:r>
      <w:r w:rsidRPr="00CA6A82">
        <w:rPr>
          <w:rFonts w:ascii="Arial" w:eastAsia="Times New Roman" w:hAnsi="Arial" w:cs="Arial"/>
          <w:sz w:val="20"/>
          <w:szCs w:val="20"/>
        </w:rPr>
        <w:t xml:space="preserve">(verder te noemen ‘Opdrachtgever’) en Dienstverlener aangaande de </w:t>
      </w:r>
      <w:r w:rsidRPr="00B00E8B">
        <w:rPr>
          <w:rFonts w:ascii="Arial" w:eastAsia="Times New Roman" w:hAnsi="Arial" w:cs="Arial"/>
          <w:sz w:val="20"/>
          <w:szCs w:val="20"/>
        </w:rPr>
        <w:t xml:space="preserve">levering van </w:t>
      </w:r>
      <w:r>
        <w:rPr>
          <w:rFonts w:ascii="Arial" w:eastAsia="Times New Roman" w:hAnsi="Arial" w:cs="Arial"/>
          <w:sz w:val="20"/>
          <w:szCs w:val="20"/>
        </w:rPr>
        <w:t>………………………</w:t>
      </w:r>
      <w:r w:rsidRPr="00CA6A82">
        <w:rPr>
          <w:rFonts w:ascii="Arial" w:eastAsia="Times New Roman" w:hAnsi="Arial" w:cs="Arial"/>
          <w:sz w:val="20"/>
          <w:szCs w:val="20"/>
        </w:rPr>
        <w:t>.</w:t>
      </w:r>
    </w:p>
    <w:p w14:paraId="0834498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F6901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0602DBD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36B76E0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3. Onderaannemer zal onmiddellijk en om niet alle redelijke medewerking verlenen aan een dergelijk onderzoek, waaronder het toegang verlenen tot gebouwen en databases en het ter beschikking stellen van ter zake relevante informatie.</w:t>
      </w:r>
    </w:p>
    <w:p w14:paraId="3605474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38D54B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4. Onderaannemer verplicht zich tenminste dezelfde geheimhouding te betrachten welke Dienstverlener aan Opdrachtgever verschuldigd is.</w:t>
      </w:r>
    </w:p>
    <w:p w14:paraId="5FF831C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F9B2AD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5. Onderaannemer draagt zorg voor de zekerstelling van de intellectuele eigendomsrechten en continuïteit van onderhoud en helpdesk voor zover van toepassing op de door hem geleverde prestaties. De zekerheidsstelling en continuïteitsmaatregelen gelden rechtstreeks ten behoeve van Opdrachtgever.</w:t>
      </w:r>
    </w:p>
    <w:p w14:paraId="0EC82C4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3056E739"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6. Het gestelde in deze overeenkomst laat de eindverantwoordelijkheid van Dienstverlener als bedoeld in de overeenkomst tussen Dienstverlener en Opdrachtgever onverlet.</w:t>
      </w:r>
    </w:p>
    <w:p w14:paraId="10F14A3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3B968B7"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7. Partijen doen over en weer afstand van het recht ontbinding van de onderhavige overeenkomst te vorderen, zowel door middel van een buitengerechtelijke verklaring als door rechterlijke tussenkomst.</w:t>
      </w:r>
    </w:p>
    <w:p w14:paraId="4AF2FF8F"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742EAF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8. Indien een bepaling van deze overeenkomst of van overeenkomsten die daarvan het gevolg zijn nietig, niet-rechtsgeldig of niet uitvoerbaar blijken te zijn, laat dit de overige bepalingen onverlet.</w:t>
      </w:r>
    </w:p>
    <w:p w14:paraId="0D3BD8C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BF8DB4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9. Op deze overeenkomst is Nederlands recht van toepassing.</w:t>
      </w:r>
    </w:p>
    <w:p w14:paraId="250041F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E011FD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C2EA91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518824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4A07B3" w14:textId="77777777" w:rsidR="00711E4A" w:rsidRDefault="00711E4A" w:rsidP="00711E4A">
      <w:pPr>
        <w:rPr>
          <w:rFonts w:ascii="Arial" w:eastAsia="Times New Roman" w:hAnsi="Arial" w:cs="Arial"/>
          <w:sz w:val="20"/>
          <w:szCs w:val="20"/>
        </w:rPr>
      </w:pPr>
    </w:p>
    <w:p w14:paraId="2B16432F"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Aldus overeengekomen, in tweevoud opgemaakt en ondertekend d.d. ……………………..:</w:t>
      </w:r>
    </w:p>
    <w:p w14:paraId="101C1DC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21AFC5A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F3F118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Dienstverlener:</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Onderaannemer:</w:t>
      </w:r>
    </w:p>
    <w:p w14:paraId="619145A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D2A2C8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75FBF3F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DCC17C9"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Namens deze,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Namens deze,</w:t>
      </w:r>
    </w:p>
    <w:p w14:paraId="79B962F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17967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BF45E86"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A1CEA68" w14:textId="25AFD52C" w:rsidR="00AE3ED2" w:rsidRPr="00AE3ED2" w:rsidRDefault="00711E4A" w:rsidP="00711E4A">
      <w:r w:rsidRPr="00CA6A82">
        <w:rPr>
          <w:rFonts w:ascii="Arial" w:eastAsia="Times New Roman" w:hAnsi="Arial" w:cs="Arial"/>
          <w:sz w:val="20"/>
          <w:szCs w:val="20"/>
        </w:rPr>
        <w:t xml:space="preserve">Naam: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Naam:</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A493" w14:textId="77777777" w:rsidR="008B5BBE" w:rsidRDefault="008B5BBE" w:rsidP="00DD4C44">
      <w:pPr>
        <w:spacing w:after="0" w:line="240" w:lineRule="auto"/>
      </w:pPr>
      <w:r>
        <w:separator/>
      </w:r>
    </w:p>
  </w:endnote>
  <w:endnote w:type="continuationSeparator" w:id="0">
    <w:p w14:paraId="339EB865" w14:textId="77777777" w:rsidR="008B5BBE" w:rsidRDefault="008B5BBE" w:rsidP="00DD4C44">
      <w:pPr>
        <w:spacing w:after="0" w:line="240" w:lineRule="auto"/>
      </w:pPr>
      <w:r>
        <w:continuationSeparator/>
      </w:r>
    </w:p>
  </w:endnote>
  <w:endnote w:type="continuationNotice" w:id="1">
    <w:p w14:paraId="17304DD8" w14:textId="77777777" w:rsidR="008B5BBE" w:rsidRDefault="008B5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A02F" w14:textId="77777777" w:rsidR="00C36AFF" w:rsidRPr="00C17B02" w:rsidRDefault="00C36AFF" w:rsidP="00C36AFF">
    <w:pPr>
      <w:tabs>
        <w:tab w:val="center" w:pos="4536"/>
        <w:tab w:val="right" w:pos="9072"/>
      </w:tabs>
      <w:rPr>
        <w:rFonts w:ascii="Calibri" w:eastAsia="Calibri" w:hAnsi="Calibri"/>
      </w:rPr>
    </w:pPr>
    <w:r>
      <w:rPr>
        <w:rFonts w:ascii="Calibri" w:eastAsia="Calibri" w:hAnsi="Calibri"/>
        <w:vertAlign w:val="subscript"/>
      </w:rPr>
      <w:t>A</w:t>
    </w:r>
    <w:r w:rsidRPr="00C17B02">
      <w:rPr>
        <w:rFonts w:ascii="Calibri" w:eastAsia="Calibri" w:hAnsi="Calibri"/>
        <w:vertAlign w:val="subscript"/>
      </w:rPr>
      <w:t xml:space="preserve">anbesteding </w:t>
    </w:r>
    <w:r>
      <w:rPr>
        <w:rFonts w:ascii="Calibri" w:eastAsia="Calibri" w:hAnsi="Calibri"/>
        <w:vertAlign w:val="subscript"/>
      </w:rPr>
      <w:t xml:space="preserve">concessieovereenkomst Kinderopvang </w:t>
    </w:r>
    <w:r w:rsidRPr="00C17B02">
      <w:rPr>
        <w:rFonts w:ascii="Calibri" w:eastAsia="Calibri" w:hAnsi="Calibri"/>
        <w:vertAlign w:val="subscript"/>
      </w:rPr>
      <w:t xml:space="preserve"> KQPN/</w:t>
    </w:r>
    <w:r>
      <w:rPr>
        <w:rFonts w:ascii="Calibri" w:eastAsia="Calibri" w:hAnsi="Calibri"/>
        <w:vertAlign w:val="subscript"/>
      </w:rPr>
      <w:t>2026/65</w:t>
    </w:r>
    <w:r w:rsidRPr="00C17B02">
      <w:rPr>
        <w:rFonts w:ascii="Calibri" w:eastAsia="Calibri" w:hAnsi="Calibri"/>
        <w:vertAlign w:val="subscript"/>
      </w:rPr>
      <w:t xml:space="preserve">                                                                                                                </w:t>
    </w:r>
    <w:r w:rsidRPr="000D3F97">
      <w:rPr>
        <w:rFonts w:ascii="Calibri" w:eastAsia="Calibri" w:hAnsi="Calibri"/>
        <w:vertAlign w:val="subscript"/>
      </w:rPr>
      <w:fldChar w:fldCharType="begin"/>
    </w:r>
    <w:r w:rsidRPr="000D3F97">
      <w:rPr>
        <w:rFonts w:ascii="Calibri" w:eastAsia="Calibri" w:hAnsi="Calibri"/>
        <w:vertAlign w:val="subscript"/>
      </w:rPr>
      <w:instrText>PAGE   \* MERGEFORMAT</w:instrText>
    </w:r>
    <w:r w:rsidRPr="000D3F97">
      <w:rPr>
        <w:rFonts w:ascii="Calibri" w:eastAsia="Calibri" w:hAnsi="Calibri"/>
        <w:vertAlign w:val="subscript"/>
      </w:rPr>
      <w:fldChar w:fldCharType="separate"/>
    </w:r>
    <w:r>
      <w:rPr>
        <w:rFonts w:ascii="Calibri" w:eastAsia="Calibri" w:hAnsi="Calibri"/>
        <w:vertAlign w:val="subscript"/>
      </w:rPr>
      <w:t>1</w:t>
    </w:r>
    <w:r w:rsidRPr="000D3F97">
      <w:rPr>
        <w:rFonts w:ascii="Calibri" w:eastAsia="Calibri" w:hAnsi="Calibri"/>
        <w:vertAlign w:val="subscript"/>
      </w:rPr>
      <w:fldChar w:fldCharType="end"/>
    </w:r>
    <w:r w:rsidRPr="00C17B02">
      <w:rPr>
        <w:rFonts w:ascii="Calibri" w:eastAsia="Calibri" w:hAnsi="Calibri"/>
        <w:vertAlign w:val="subscript"/>
      </w:rPr>
      <w:t xml:space="preserve">                        </w:t>
    </w:r>
  </w:p>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BB43D" w14:textId="77777777" w:rsidR="008B5BBE" w:rsidRDefault="008B5BBE" w:rsidP="00DD4C44">
      <w:pPr>
        <w:spacing w:after="0" w:line="240" w:lineRule="auto"/>
      </w:pPr>
      <w:r>
        <w:separator/>
      </w:r>
    </w:p>
  </w:footnote>
  <w:footnote w:type="continuationSeparator" w:id="0">
    <w:p w14:paraId="187EF8B8" w14:textId="77777777" w:rsidR="008B5BBE" w:rsidRDefault="008B5BBE" w:rsidP="00DD4C44">
      <w:pPr>
        <w:spacing w:after="0" w:line="240" w:lineRule="auto"/>
      </w:pPr>
      <w:r>
        <w:continuationSeparator/>
      </w:r>
    </w:p>
  </w:footnote>
  <w:footnote w:type="continuationNotice" w:id="1">
    <w:p w14:paraId="77B8AC7D" w14:textId="77777777" w:rsidR="008B5BBE" w:rsidRDefault="008B5B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7D5FB821" w:rsidR="009C0939" w:rsidRPr="000C21CC" w:rsidRDefault="00B77733" w:rsidP="009C0939">
    <w:pPr>
      <w:rPr>
        <w:rFonts w:ascii="Verdana" w:hAnsi="Verdana"/>
        <w:color w:val="FFFFFF" w:themeColor="background1"/>
        <w:sz w:val="24"/>
        <w:szCs w:val="24"/>
      </w:rPr>
    </w:pPr>
    <w:r>
      <w:rPr>
        <w:rFonts w:ascii="Verdana" w:hAnsi="Verdana"/>
        <w:color w:val="FFFFFF" w:themeColor="background1"/>
        <w:sz w:val="24"/>
        <w:szCs w:val="24"/>
      </w:rPr>
      <w:t xml:space="preserve">Bijlage </w:t>
    </w:r>
    <w:r w:rsidR="00711E4A">
      <w:rPr>
        <w:rFonts w:ascii="Verdana" w:hAnsi="Verdana"/>
        <w:color w:val="FFFFFF" w:themeColor="background1"/>
        <w:sz w:val="24"/>
        <w:szCs w:val="24"/>
      </w:rPr>
      <w:t>4 Verklaring onderaannemers</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1D97CE00">
          <wp:simplePos x="0" y="0"/>
          <wp:positionH relativeFrom="page">
            <wp:posOffset>-1805940</wp:posOffset>
          </wp:positionH>
          <wp:positionV relativeFrom="page">
            <wp:align>top</wp:align>
          </wp:positionV>
          <wp:extent cx="9432290" cy="1097915"/>
          <wp:effectExtent l="0" t="0" r="0" b="6985"/>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9432290" cy="1097915"/>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B5EA9"/>
    <w:rsid w:val="000C21CC"/>
    <w:rsid w:val="001506BB"/>
    <w:rsid w:val="0015602F"/>
    <w:rsid w:val="001957C0"/>
    <w:rsid w:val="002559AD"/>
    <w:rsid w:val="00272AC2"/>
    <w:rsid w:val="002911DD"/>
    <w:rsid w:val="00364C15"/>
    <w:rsid w:val="003704AA"/>
    <w:rsid w:val="0040462F"/>
    <w:rsid w:val="00405E3C"/>
    <w:rsid w:val="004B404E"/>
    <w:rsid w:val="004D7545"/>
    <w:rsid w:val="004F0136"/>
    <w:rsid w:val="005C3B8B"/>
    <w:rsid w:val="00666214"/>
    <w:rsid w:val="00694AB5"/>
    <w:rsid w:val="006A7B35"/>
    <w:rsid w:val="006D6126"/>
    <w:rsid w:val="006E0B9E"/>
    <w:rsid w:val="006F058A"/>
    <w:rsid w:val="006F42E3"/>
    <w:rsid w:val="006F637B"/>
    <w:rsid w:val="00711E4A"/>
    <w:rsid w:val="00717E1E"/>
    <w:rsid w:val="007263C3"/>
    <w:rsid w:val="007578E2"/>
    <w:rsid w:val="007812B2"/>
    <w:rsid w:val="007A47FF"/>
    <w:rsid w:val="007B2878"/>
    <w:rsid w:val="007E3314"/>
    <w:rsid w:val="00830BE6"/>
    <w:rsid w:val="0089328D"/>
    <w:rsid w:val="008A1BE4"/>
    <w:rsid w:val="008A6C44"/>
    <w:rsid w:val="008B5BBE"/>
    <w:rsid w:val="008D0B15"/>
    <w:rsid w:val="008D554C"/>
    <w:rsid w:val="008E1648"/>
    <w:rsid w:val="0091637A"/>
    <w:rsid w:val="00917129"/>
    <w:rsid w:val="00937C21"/>
    <w:rsid w:val="00947F1A"/>
    <w:rsid w:val="009B267C"/>
    <w:rsid w:val="009C0787"/>
    <w:rsid w:val="009C0939"/>
    <w:rsid w:val="009D0732"/>
    <w:rsid w:val="00A06161"/>
    <w:rsid w:val="00A225FA"/>
    <w:rsid w:val="00AD1472"/>
    <w:rsid w:val="00AE1B79"/>
    <w:rsid w:val="00AE3ED2"/>
    <w:rsid w:val="00B13006"/>
    <w:rsid w:val="00B26463"/>
    <w:rsid w:val="00B77733"/>
    <w:rsid w:val="00BA27EF"/>
    <w:rsid w:val="00BF0724"/>
    <w:rsid w:val="00BF2A37"/>
    <w:rsid w:val="00C17065"/>
    <w:rsid w:val="00C36AFF"/>
    <w:rsid w:val="00D430AF"/>
    <w:rsid w:val="00D91B9C"/>
    <w:rsid w:val="00D9574A"/>
    <w:rsid w:val="00DD4C44"/>
    <w:rsid w:val="00DF21A6"/>
    <w:rsid w:val="00E41E14"/>
    <w:rsid w:val="00E951FB"/>
    <w:rsid w:val="00EF22FA"/>
    <w:rsid w:val="00F5229C"/>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715A0-36C2-4998-A433-6E95D7B6D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8F5106E7-E5F7-4BB3-83E4-42AA4A01DE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2267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2024-10-31T14:33:00Z</dcterms:created>
  <dcterms:modified xsi:type="dcterms:W3CDTF">2026-11-04T16:03:00Z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