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E6C19" w14:textId="27837DA5" w:rsidR="00803B6B" w:rsidRPr="005F1D96" w:rsidRDefault="003F7CA3" w:rsidP="003F7CA3">
      <w:pPr>
        <w:pStyle w:val="stlTitel"/>
        <w:spacing w:before="100" w:beforeAutospacing="1" w:after="1320"/>
        <w:ind w:left="709" w:hanging="709"/>
      </w:pPr>
      <w:r w:rsidRPr="003F7CA3">
        <w:rPr>
          <w:sz w:val="72"/>
          <w:szCs w:val="72"/>
        </w:rPr>
        <w:t>Post- en p</w:t>
      </w:r>
      <w:r>
        <w:t>akketverzending</w:t>
      </w:r>
    </w:p>
    <w:p w14:paraId="45A5D2C0" w14:textId="3768514E" w:rsidR="00803B6B" w:rsidRPr="005F1D96" w:rsidRDefault="00F76606" w:rsidP="00490C4C">
      <w:pPr>
        <w:pStyle w:val="stlOndertitel"/>
      </w:pPr>
      <w:r>
        <w:fldChar w:fldCharType="begin">
          <w:ffData>
            <w:name w:val=""/>
            <w:enabled/>
            <w:calcOnExit w:val="0"/>
            <w:textInput>
              <w:default w:val="Offerteaanvraag openbare Nationale aanbesteding"/>
            </w:textInput>
          </w:ffData>
        </w:fldChar>
      </w:r>
      <w:r>
        <w:instrText xml:space="preserve"> FORMTEXT </w:instrText>
      </w:r>
      <w:r>
        <w:fldChar w:fldCharType="separate"/>
      </w:r>
      <w:r>
        <w:rPr>
          <w:noProof/>
        </w:rPr>
        <w:t>Offerteaanvraag openbare Nationale aanbesteding</w:t>
      </w:r>
      <w:r>
        <w:fldChar w:fldCharType="end"/>
      </w:r>
    </w:p>
    <w:p w14:paraId="0A2F3B57" w14:textId="77777777" w:rsidR="000F5B9C" w:rsidRPr="005F1D96" w:rsidRDefault="000F5B9C" w:rsidP="00DD2257">
      <w:pPr>
        <w:pStyle w:val="stlColofon"/>
        <w:rPr>
          <w:rStyle w:val="stlVersie"/>
        </w:rPr>
      </w:pPr>
    </w:p>
    <w:p w14:paraId="6D55BA11" w14:textId="234F20AA" w:rsidR="00596389" w:rsidRDefault="00596389" w:rsidP="000F5B9C">
      <w:pPr>
        <w:pStyle w:val="stlColofon"/>
        <w:tabs>
          <w:tab w:val="left" w:pos="1985"/>
        </w:tabs>
        <w:rPr>
          <w:rStyle w:val="stlVersie"/>
        </w:rPr>
      </w:pPr>
    </w:p>
    <w:p w14:paraId="423BD27A" w14:textId="425A684B" w:rsidR="000F5B9C" w:rsidRPr="005F1D96" w:rsidRDefault="000F5B9C" w:rsidP="000F5B9C">
      <w:pPr>
        <w:pStyle w:val="stlColofon"/>
        <w:tabs>
          <w:tab w:val="left" w:pos="1985"/>
        </w:tabs>
      </w:pPr>
      <w:r w:rsidRPr="005F1D96">
        <w:t>Afdeling</w:t>
      </w:r>
      <w:r w:rsidRPr="005F1D96">
        <w:rPr>
          <w:b/>
        </w:rPr>
        <w:tab/>
      </w:r>
      <w:r w:rsidR="0008134F" w:rsidRPr="0008134F">
        <w:rPr>
          <w:b/>
        </w:rPr>
        <w:t>Facilitair</w:t>
      </w:r>
      <w:r w:rsidR="00BF08B5">
        <w:rPr>
          <w:b/>
        </w:rPr>
        <w:t xml:space="preserve"> zaken</w:t>
      </w:r>
    </w:p>
    <w:p w14:paraId="787C9744" w14:textId="27A60901" w:rsidR="000F5B9C" w:rsidRPr="005F1D96" w:rsidRDefault="000F5B9C" w:rsidP="000F5B9C">
      <w:pPr>
        <w:pStyle w:val="stlColofon"/>
        <w:tabs>
          <w:tab w:val="left" w:pos="1985"/>
        </w:tabs>
      </w:pPr>
      <w:r w:rsidRPr="005F1D96">
        <w:t>Kenmerk</w:t>
      </w:r>
      <w:r w:rsidRPr="005F1D96">
        <w:rPr>
          <w:b/>
        </w:rPr>
        <w:tab/>
      </w:r>
      <w:r w:rsidR="00FA2969">
        <w:rPr>
          <w:b/>
        </w:rPr>
        <w:t>2026/</w:t>
      </w:r>
      <w:r w:rsidR="003F7CA3" w:rsidRPr="003F7CA3">
        <w:rPr>
          <w:b/>
        </w:rPr>
        <w:t>1511938</w:t>
      </w:r>
    </w:p>
    <w:p w14:paraId="0592D729" w14:textId="7E9C79EF" w:rsidR="00803B6B" w:rsidRPr="005F1D96" w:rsidRDefault="00803B6B" w:rsidP="00DD2257">
      <w:pPr>
        <w:pStyle w:val="stlColofon"/>
        <w:rPr>
          <w:rStyle w:val="stlVersie"/>
        </w:rPr>
      </w:pPr>
      <w:r w:rsidRPr="005F1D96">
        <w:rPr>
          <w:rStyle w:val="stlVersie"/>
        </w:rPr>
        <w:t xml:space="preserve">Versie </w:t>
      </w:r>
      <w:r w:rsidR="000F5B9C" w:rsidRPr="005F1D96">
        <w:rPr>
          <w:rStyle w:val="stlVersie"/>
        </w:rPr>
        <w:tab/>
      </w:r>
      <w:r w:rsidR="000F5B9C" w:rsidRPr="005F1D96">
        <w:rPr>
          <w:rStyle w:val="stlVersie"/>
        </w:rPr>
        <w:tab/>
        <w:t xml:space="preserve">              </w:t>
      </w:r>
      <w:r w:rsidR="002A20BB">
        <w:rPr>
          <w:rStyle w:val="stlVersie"/>
        </w:rPr>
        <w:fldChar w:fldCharType="begin">
          <w:ffData>
            <w:name w:val=""/>
            <w:enabled/>
            <w:calcOnExit w:val="0"/>
            <w:textInput>
              <w:default w:val="1"/>
            </w:textInput>
          </w:ffData>
        </w:fldChar>
      </w:r>
      <w:r w:rsidR="002A20BB">
        <w:rPr>
          <w:rStyle w:val="stlVersie"/>
        </w:rPr>
        <w:instrText xml:space="preserve"> FORMTEXT </w:instrText>
      </w:r>
      <w:r w:rsidR="002A20BB">
        <w:rPr>
          <w:rStyle w:val="stlVersie"/>
        </w:rPr>
      </w:r>
      <w:r w:rsidR="002A20BB">
        <w:rPr>
          <w:rStyle w:val="stlVersie"/>
        </w:rPr>
        <w:fldChar w:fldCharType="separate"/>
      </w:r>
      <w:r w:rsidR="002A20BB">
        <w:rPr>
          <w:rStyle w:val="stlVersie"/>
          <w:noProof/>
        </w:rPr>
        <w:t>1</w:t>
      </w:r>
      <w:r w:rsidR="002A20BB">
        <w:rPr>
          <w:rStyle w:val="stlVersie"/>
        </w:rPr>
        <w:fldChar w:fldCharType="end"/>
      </w:r>
    </w:p>
    <w:p w14:paraId="6E112B52" w14:textId="3F6ED4D7" w:rsidR="000F5B9C" w:rsidRPr="005F1D96" w:rsidRDefault="000F5B9C" w:rsidP="000F5B9C">
      <w:pPr>
        <w:pStyle w:val="stlColofon"/>
        <w:tabs>
          <w:tab w:val="left" w:pos="1985"/>
        </w:tabs>
      </w:pPr>
      <w:r w:rsidRPr="005F1D96">
        <w:t>Status</w:t>
      </w:r>
      <w:r w:rsidRPr="005F1D96">
        <w:rPr>
          <w:b/>
        </w:rPr>
        <w:tab/>
      </w:r>
    </w:p>
    <w:p w14:paraId="6D54F757" w14:textId="0E24BFEE" w:rsidR="007C0086" w:rsidRPr="005F1D96" w:rsidRDefault="007247CD" w:rsidP="000C3B31">
      <w:pPr>
        <w:pStyle w:val="stlColofon"/>
        <w:rPr>
          <w:rStyle w:val="stlDatum"/>
        </w:rPr>
      </w:pPr>
      <w:r>
        <w:rPr>
          <w:rStyle w:val="stlDatum"/>
        </w:rPr>
        <w:t>23</w:t>
      </w:r>
      <w:r w:rsidR="003F7CA3">
        <w:rPr>
          <w:rStyle w:val="stlDatum"/>
        </w:rPr>
        <w:t xml:space="preserve"> september 2026</w:t>
      </w:r>
    </w:p>
    <w:p w14:paraId="6D22BA43" w14:textId="77777777" w:rsidR="000F5B9C" w:rsidRPr="005F1D96" w:rsidRDefault="000F5B9C" w:rsidP="000C3B31">
      <w:pPr>
        <w:pStyle w:val="stlColofon"/>
        <w:rPr>
          <w:rStyle w:val="stlDatum"/>
        </w:rPr>
      </w:pPr>
    </w:p>
    <w:p w14:paraId="7456777C" w14:textId="77777777" w:rsidR="000F5B9C" w:rsidRPr="005F1D96" w:rsidRDefault="000F5B9C" w:rsidP="000C3B31">
      <w:pPr>
        <w:pStyle w:val="stlColofon"/>
        <w:rPr>
          <w:rStyle w:val="stlDatum"/>
        </w:rPr>
      </w:pPr>
    </w:p>
    <w:p w14:paraId="1A0A7567" w14:textId="77777777" w:rsidR="000F5B9C" w:rsidRPr="005F1D96" w:rsidRDefault="000F5B9C" w:rsidP="000F5B9C">
      <w:pPr>
        <w:pStyle w:val="stlColofon"/>
        <w:tabs>
          <w:tab w:val="left" w:pos="1985"/>
        </w:tabs>
      </w:pPr>
    </w:p>
    <w:p w14:paraId="1D0A11F6" w14:textId="77777777" w:rsidR="000F5B9C" w:rsidRPr="005F1D96" w:rsidRDefault="000F5B9C" w:rsidP="000C3B31">
      <w:pPr>
        <w:pStyle w:val="stlColofon"/>
        <w:rPr>
          <w:color w:val="887439"/>
        </w:rPr>
      </w:pPr>
    </w:p>
    <w:p w14:paraId="19BBA820" w14:textId="3706FCA7" w:rsidR="004157EB" w:rsidRPr="005F1D96" w:rsidRDefault="00AD4A2A" w:rsidP="00873CD5">
      <w:pPr>
        <w:sectPr w:rsidR="004157EB" w:rsidRPr="005F1D96" w:rsidSect="000F60C6">
          <w:headerReference w:type="default" r:id="rId11"/>
          <w:footerReference w:type="default" r:id="rId12"/>
          <w:headerReference w:type="first" r:id="rId13"/>
          <w:footerReference w:type="first" r:id="rId14"/>
          <w:pgSz w:w="11906" w:h="16838" w:code="9"/>
          <w:pgMar w:top="1701" w:right="1701" w:bottom="720" w:left="1701" w:header="680" w:footer="430" w:gutter="0"/>
          <w:cols w:space="708"/>
          <w:titlePg/>
          <w:docGrid w:linePitch="360"/>
        </w:sectPr>
      </w:pPr>
      <w:r w:rsidRPr="005F1D96">
        <w:br w:type="page"/>
      </w:r>
    </w:p>
    <w:p w14:paraId="5D213266" w14:textId="3F6F972A" w:rsidR="00AE165E" w:rsidRPr="005F1D96" w:rsidRDefault="00AE165E" w:rsidP="00490C4C"/>
    <w:sdt>
      <w:sdtPr>
        <w:rPr>
          <w:color w:val="auto"/>
          <w:sz w:val="22"/>
        </w:rPr>
        <w:id w:val="199297866"/>
        <w:docPartObj>
          <w:docPartGallery w:val="Table of Contents"/>
          <w:docPartUnique/>
        </w:docPartObj>
      </w:sdtPr>
      <w:sdtEndPr>
        <w:rPr>
          <w:b/>
          <w:bCs/>
        </w:rPr>
      </w:sdtEndPr>
      <w:sdtContent>
        <w:p w14:paraId="5D975F06" w14:textId="5CDC2E81" w:rsidR="00AE165E" w:rsidRDefault="00AE165E">
          <w:pPr>
            <w:pStyle w:val="Kopvaninhoudsopgave"/>
          </w:pPr>
          <w:r>
            <w:t>Inhoudsopgave</w:t>
          </w:r>
        </w:p>
        <w:p w14:paraId="40FE426F" w14:textId="22C5A090" w:rsidR="00BF21A9" w:rsidRDefault="00AE165E">
          <w:pPr>
            <w:pStyle w:val="Inhopg1"/>
            <w:rPr>
              <w:rFonts w:asciiTheme="minorHAnsi" w:eastAsiaTheme="minorEastAsia" w:hAnsiTheme="minorHAnsi"/>
              <w:b w:val="0"/>
              <w:noProof/>
              <w:color w:val="auto"/>
              <w:kern w:val="2"/>
              <w:sz w:val="24"/>
              <w:szCs w:val="24"/>
              <w:lang w:eastAsia="nl-NL"/>
              <w14:ligatures w14:val="standardContextual"/>
            </w:rPr>
          </w:pPr>
          <w:r>
            <w:fldChar w:fldCharType="begin"/>
          </w:r>
          <w:r>
            <w:instrText xml:space="preserve"> TOC \o "1-3" \h \z \u </w:instrText>
          </w:r>
          <w:r>
            <w:fldChar w:fldCharType="separate"/>
          </w:r>
          <w:hyperlink w:anchor="_Toc241066649" w:history="1">
            <w:r w:rsidR="00BF21A9" w:rsidRPr="005D4600">
              <w:rPr>
                <w:rStyle w:val="Hyperlink"/>
                <w:noProof/>
              </w:rPr>
              <w:t>1</w:t>
            </w:r>
            <w:r w:rsidR="00BF21A9">
              <w:rPr>
                <w:rFonts w:asciiTheme="minorHAnsi" w:eastAsiaTheme="minorEastAsia" w:hAnsiTheme="minorHAnsi"/>
                <w:b w:val="0"/>
                <w:noProof/>
                <w:color w:val="auto"/>
                <w:kern w:val="2"/>
                <w:sz w:val="24"/>
                <w:szCs w:val="24"/>
                <w:lang w:eastAsia="nl-NL"/>
                <w14:ligatures w14:val="standardContextual"/>
              </w:rPr>
              <w:tab/>
            </w:r>
            <w:r w:rsidR="00BF21A9" w:rsidRPr="005D4600">
              <w:rPr>
                <w:rStyle w:val="Hyperlink"/>
                <w:noProof/>
              </w:rPr>
              <w:t>Inleiding opdracht</w:t>
            </w:r>
            <w:r w:rsidR="00BF21A9">
              <w:rPr>
                <w:noProof/>
                <w:webHidden/>
              </w:rPr>
              <w:tab/>
            </w:r>
            <w:r w:rsidR="00BF21A9">
              <w:rPr>
                <w:noProof/>
                <w:webHidden/>
              </w:rPr>
              <w:fldChar w:fldCharType="begin"/>
            </w:r>
            <w:r w:rsidR="00BF21A9">
              <w:rPr>
                <w:noProof/>
                <w:webHidden/>
              </w:rPr>
              <w:instrText xml:space="preserve"> PAGEREF _Toc241066649 \h </w:instrText>
            </w:r>
            <w:r w:rsidR="00BF21A9">
              <w:rPr>
                <w:noProof/>
                <w:webHidden/>
              </w:rPr>
            </w:r>
            <w:r w:rsidR="00BF21A9">
              <w:rPr>
                <w:noProof/>
                <w:webHidden/>
              </w:rPr>
              <w:fldChar w:fldCharType="separate"/>
            </w:r>
            <w:r w:rsidR="00BF21A9">
              <w:rPr>
                <w:noProof/>
                <w:webHidden/>
              </w:rPr>
              <w:t>4</w:t>
            </w:r>
            <w:r w:rsidR="00BF21A9">
              <w:rPr>
                <w:noProof/>
                <w:webHidden/>
              </w:rPr>
              <w:fldChar w:fldCharType="end"/>
            </w:r>
          </w:hyperlink>
        </w:p>
        <w:p w14:paraId="754784D9" w14:textId="25505592"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50" w:history="1">
            <w:r w:rsidRPr="005D4600">
              <w:rPr>
                <w:rStyle w:val="Hyperlink"/>
                <w:noProof/>
              </w:rPr>
              <w:t>2</w:t>
            </w:r>
            <w:r>
              <w:rPr>
                <w:rFonts w:asciiTheme="minorHAnsi" w:eastAsiaTheme="minorEastAsia" w:hAnsiTheme="minorHAnsi"/>
                <w:b w:val="0"/>
                <w:noProof/>
                <w:color w:val="auto"/>
                <w:kern w:val="2"/>
                <w:sz w:val="24"/>
                <w:szCs w:val="24"/>
                <w:lang w:eastAsia="nl-NL"/>
                <w14:ligatures w14:val="standardContextual"/>
              </w:rPr>
              <w:tab/>
            </w:r>
            <w:r w:rsidRPr="005D4600">
              <w:rPr>
                <w:rStyle w:val="Hyperlink"/>
                <w:noProof/>
              </w:rPr>
              <w:t>De opdracht</w:t>
            </w:r>
            <w:r>
              <w:rPr>
                <w:noProof/>
                <w:webHidden/>
              </w:rPr>
              <w:tab/>
            </w:r>
            <w:r>
              <w:rPr>
                <w:noProof/>
                <w:webHidden/>
              </w:rPr>
              <w:fldChar w:fldCharType="begin"/>
            </w:r>
            <w:r>
              <w:rPr>
                <w:noProof/>
                <w:webHidden/>
              </w:rPr>
              <w:instrText xml:space="preserve"> PAGEREF _Toc241066650 \h </w:instrText>
            </w:r>
            <w:r>
              <w:rPr>
                <w:noProof/>
                <w:webHidden/>
              </w:rPr>
            </w:r>
            <w:r>
              <w:rPr>
                <w:noProof/>
                <w:webHidden/>
              </w:rPr>
              <w:fldChar w:fldCharType="separate"/>
            </w:r>
            <w:r>
              <w:rPr>
                <w:noProof/>
                <w:webHidden/>
              </w:rPr>
              <w:t>4</w:t>
            </w:r>
            <w:r>
              <w:rPr>
                <w:noProof/>
                <w:webHidden/>
              </w:rPr>
              <w:fldChar w:fldCharType="end"/>
            </w:r>
          </w:hyperlink>
        </w:p>
        <w:p w14:paraId="53C06195" w14:textId="1EAFD84D"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51" w:history="1">
            <w:r w:rsidRPr="005D4600">
              <w:rPr>
                <w:rStyle w:val="Hyperlink"/>
                <w:noProof/>
              </w:rPr>
              <w:t>2.1</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Doel</w:t>
            </w:r>
            <w:r>
              <w:rPr>
                <w:noProof/>
                <w:webHidden/>
              </w:rPr>
              <w:tab/>
            </w:r>
            <w:r>
              <w:rPr>
                <w:noProof/>
                <w:webHidden/>
              </w:rPr>
              <w:fldChar w:fldCharType="begin"/>
            </w:r>
            <w:r>
              <w:rPr>
                <w:noProof/>
                <w:webHidden/>
              </w:rPr>
              <w:instrText xml:space="preserve"> PAGEREF _Toc241066651 \h </w:instrText>
            </w:r>
            <w:r>
              <w:rPr>
                <w:noProof/>
                <w:webHidden/>
              </w:rPr>
            </w:r>
            <w:r>
              <w:rPr>
                <w:noProof/>
                <w:webHidden/>
              </w:rPr>
              <w:fldChar w:fldCharType="separate"/>
            </w:r>
            <w:r>
              <w:rPr>
                <w:noProof/>
                <w:webHidden/>
              </w:rPr>
              <w:t>4</w:t>
            </w:r>
            <w:r>
              <w:rPr>
                <w:noProof/>
                <w:webHidden/>
              </w:rPr>
              <w:fldChar w:fldCharType="end"/>
            </w:r>
          </w:hyperlink>
        </w:p>
        <w:p w14:paraId="166C6893" w14:textId="1ED34AD5"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52" w:history="1">
            <w:r w:rsidRPr="005D4600">
              <w:rPr>
                <w:rStyle w:val="Hyperlink"/>
                <w:noProof/>
              </w:rPr>
              <w:t>2.2</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Werkzaamheden</w:t>
            </w:r>
            <w:r>
              <w:rPr>
                <w:noProof/>
                <w:webHidden/>
              </w:rPr>
              <w:tab/>
            </w:r>
            <w:r>
              <w:rPr>
                <w:noProof/>
                <w:webHidden/>
              </w:rPr>
              <w:fldChar w:fldCharType="begin"/>
            </w:r>
            <w:r>
              <w:rPr>
                <w:noProof/>
                <w:webHidden/>
              </w:rPr>
              <w:instrText xml:space="preserve"> PAGEREF _Toc241066652 \h </w:instrText>
            </w:r>
            <w:r>
              <w:rPr>
                <w:noProof/>
                <w:webHidden/>
              </w:rPr>
            </w:r>
            <w:r>
              <w:rPr>
                <w:noProof/>
                <w:webHidden/>
              </w:rPr>
              <w:fldChar w:fldCharType="separate"/>
            </w:r>
            <w:r>
              <w:rPr>
                <w:noProof/>
                <w:webHidden/>
              </w:rPr>
              <w:t>4</w:t>
            </w:r>
            <w:r>
              <w:rPr>
                <w:noProof/>
                <w:webHidden/>
              </w:rPr>
              <w:fldChar w:fldCharType="end"/>
            </w:r>
          </w:hyperlink>
        </w:p>
        <w:p w14:paraId="57F481E7" w14:textId="01416487"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53" w:history="1">
            <w:r w:rsidRPr="005D4600">
              <w:rPr>
                <w:rStyle w:val="Hyperlink"/>
                <w:noProof/>
              </w:rPr>
              <w:t>2.3 Buiten de scope</w:t>
            </w:r>
            <w:r>
              <w:rPr>
                <w:noProof/>
                <w:webHidden/>
              </w:rPr>
              <w:tab/>
            </w:r>
            <w:r>
              <w:rPr>
                <w:noProof/>
                <w:webHidden/>
              </w:rPr>
              <w:fldChar w:fldCharType="begin"/>
            </w:r>
            <w:r>
              <w:rPr>
                <w:noProof/>
                <w:webHidden/>
              </w:rPr>
              <w:instrText xml:space="preserve"> PAGEREF _Toc241066653 \h </w:instrText>
            </w:r>
            <w:r>
              <w:rPr>
                <w:noProof/>
                <w:webHidden/>
              </w:rPr>
            </w:r>
            <w:r>
              <w:rPr>
                <w:noProof/>
                <w:webHidden/>
              </w:rPr>
              <w:fldChar w:fldCharType="separate"/>
            </w:r>
            <w:r>
              <w:rPr>
                <w:noProof/>
                <w:webHidden/>
              </w:rPr>
              <w:t>5</w:t>
            </w:r>
            <w:r>
              <w:rPr>
                <w:noProof/>
                <w:webHidden/>
              </w:rPr>
              <w:fldChar w:fldCharType="end"/>
            </w:r>
          </w:hyperlink>
        </w:p>
        <w:p w14:paraId="5A286517" w14:textId="38F2B5DA"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54" w:history="1">
            <w:r w:rsidRPr="005D4600">
              <w:rPr>
                <w:rStyle w:val="Hyperlink"/>
                <w:noProof/>
              </w:rPr>
              <w:t>2.4</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Samenvoeging en percelen</w:t>
            </w:r>
            <w:r>
              <w:rPr>
                <w:noProof/>
                <w:webHidden/>
              </w:rPr>
              <w:tab/>
            </w:r>
            <w:r>
              <w:rPr>
                <w:noProof/>
                <w:webHidden/>
              </w:rPr>
              <w:fldChar w:fldCharType="begin"/>
            </w:r>
            <w:r>
              <w:rPr>
                <w:noProof/>
                <w:webHidden/>
              </w:rPr>
              <w:instrText xml:space="preserve"> PAGEREF _Toc241066654 \h </w:instrText>
            </w:r>
            <w:r>
              <w:rPr>
                <w:noProof/>
                <w:webHidden/>
              </w:rPr>
            </w:r>
            <w:r>
              <w:rPr>
                <w:noProof/>
                <w:webHidden/>
              </w:rPr>
              <w:fldChar w:fldCharType="separate"/>
            </w:r>
            <w:r>
              <w:rPr>
                <w:noProof/>
                <w:webHidden/>
              </w:rPr>
              <w:t>5</w:t>
            </w:r>
            <w:r>
              <w:rPr>
                <w:noProof/>
                <w:webHidden/>
              </w:rPr>
              <w:fldChar w:fldCharType="end"/>
            </w:r>
          </w:hyperlink>
        </w:p>
        <w:p w14:paraId="5ABB0BF4" w14:textId="2CA942E7"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55" w:history="1">
            <w:r w:rsidRPr="005D4600">
              <w:rPr>
                <w:rStyle w:val="Hyperlink"/>
                <w:noProof/>
              </w:rPr>
              <w:t>2.5</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Omvang</w:t>
            </w:r>
            <w:r>
              <w:rPr>
                <w:noProof/>
                <w:webHidden/>
              </w:rPr>
              <w:tab/>
            </w:r>
            <w:r>
              <w:rPr>
                <w:noProof/>
                <w:webHidden/>
              </w:rPr>
              <w:fldChar w:fldCharType="begin"/>
            </w:r>
            <w:r>
              <w:rPr>
                <w:noProof/>
                <w:webHidden/>
              </w:rPr>
              <w:instrText xml:space="preserve"> PAGEREF _Toc241066655 \h </w:instrText>
            </w:r>
            <w:r>
              <w:rPr>
                <w:noProof/>
                <w:webHidden/>
              </w:rPr>
            </w:r>
            <w:r>
              <w:rPr>
                <w:noProof/>
                <w:webHidden/>
              </w:rPr>
              <w:fldChar w:fldCharType="separate"/>
            </w:r>
            <w:r>
              <w:rPr>
                <w:noProof/>
                <w:webHidden/>
              </w:rPr>
              <w:t>5</w:t>
            </w:r>
            <w:r>
              <w:rPr>
                <w:noProof/>
                <w:webHidden/>
              </w:rPr>
              <w:fldChar w:fldCharType="end"/>
            </w:r>
          </w:hyperlink>
        </w:p>
        <w:p w14:paraId="54C67F5C" w14:textId="476F822A"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56" w:history="1">
            <w:r w:rsidRPr="005D4600">
              <w:rPr>
                <w:rStyle w:val="Hyperlink"/>
                <w:noProof/>
              </w:rPr>
              <w:t>2.6</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Afspraken rondom wijzigingen</w:t>
            </w:r>
            <w:r>
              <w:rPr>
                <w:noProof/>
                <w:webHidden/>
              </w:rPr>
              <w:tab/>
            </w:r>
            <w:r>
              <w:rPr>
                <w:noProof/>
                <w:webHidden/>
              </w:rPr>
              <w:fldChar w:fldCharType="begin"/>
            </w:r>
            <w:r>
              <w:rPr>
                <w:noProof/>
                <w:webHidden/>
              </w:rPr>
              <w:instrText xml:space="preserve"> PAGEREF _Toc241066656 \h </w:instrText>
            </w:r>
            <w:r>
              <w:rPr>
                <w:noProof/>
                <w:webHidden/>
              </w:rPr>
            </w:r>
            <w:r>
              <w:rPr>
                <w:noProof/>
                <w:webHidden/>
              </w:rPr>
              <w:fldChar w:fldCharType="separate"/>
            </w:r>
            <w:r>
              <w:rPr>
                <w:noProof/>
                <w:webHidden/>
              </w:rPr>
              <w:t>5</w:t>
            </w:r>
            <w:r>
              <w:rPr>
                <w:noProof/>
                <w:webHidden/>
              </w:rPr>
              <w:fldChar w:fldCharType="end"/>
            </w:r>
          </w:hyperlink>
        </w:p>
        <w:p w14:paraId="5E10BF97" w14:textId="2E55276A"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57" w:history="1">
            <w:r w:rsidRPr="005D4600">
              <w:rPr>
                <w:rStyle w:val="Hyperlink"/>
                <w:noProof/>
              </w:rPr>
              <w:t>2.7</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Looptijd</w:t>
            </w:r>
            <w:r>
              <w:rPr>
                <w:noProof/>
                <w:webHidden/>
              </w:rPr>
              <w:tab/>
            </w:r>
            <w:r>
              <w:rPr>
                <w:noProof/>
                <w:webHidden/>
              </w:rPr>
              <w:fldChar w:fldCharType="begin"/>
            </w:r>
            <w:r>
              <w:rPr>
                <w:noProof/>
                <w:webHidden/>
              </w:rPr>
              <w:instrText xml:space="preserve"> PAGEREF _Toc241066657 \h </w:instrText>
            </w:r>
            <w:r>
              <w:rPr>
                <w:noProof/>
                <w:webHidden/>
              </w:rPr>
            </w:r>
            <w:r>
              <w:rPr>
                <w:noProof/>
                <w:webHidden/>
              </w:rPr>
              <w:fldChar w:fldCharType="separate"/>
            </w:r>
            <w:r>
              <w:rPr>
                <w:noProof/>
                <w:webHidden/>
              </w:rPr>
              <w:t>6</w:t>
            </w:r>
            <w:r>
              <w:rPr>
                <w:noProof/>
                <w:webHidden/>
              </w:rPr>
              <w:fldChar w:fldCharType="end"/>
            </w:r>
          </w:hyperlink>
        </w:p>
        <w:p w14:paraId="4392F586" w14:textId="0C2B0045"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58" w:history="1">
            <w:r w:rsidRPr="005D4600">
              <w:rPr>
                <w:rStyle w:val="Hyperlink"/>
                <w:noProof/>
              </w:rPr>
              <w:t>3</w:t>
            </w:r>
            <w:r>
              <w:rPr>
                <w:rFonts w:asciiTheme="minorHAnsi" w:eastAsiaTheme="minorEastAsia" w:hAnsiTheme="minorHAnsi"/>
                <w:b w:val="0"/>
                <w:noProof/>
                <w:color w:val="auto"/>
                <w:kern w:val="2"/>
                <w:sz w:val="24"/>
                <w:szCs w:val="24"/>
                <w:lang w:eastAsia="nl-NL"/>
                <w14:ligatures w14:val="standardContextual"/>
              </w:rPr>
              <w:tab/>
            </w:r>
            <w:r w:rsidRPr="005D4600">
              <w:rPr>
                <w:rStyle w:val="Hyperlink"/>
                <w:noProof/>
              </w:rPr>
              <w:t>Planning</w:t>
            </w:r>
            <w:r>
              <w:rPr>
                <w:noProof/>
                <w:webHidden/>
              </w:rPr>
              <w:tab/>
            </w:r>
            <w:r>
              <w:rPr>
                <w:noProof/>
                <w:webHidden/>
              </w:rPr>
              <w:fldChar w:fldCharType="begin"/>
            </w:r>
            <w:r>
              <w:rPr>
                <w:noProof/>
                <w:webHidden/>
              </w:rPr>
              <w:instrText xml:space="preserve"> PAGEREF _Toc241066658 \h </w:instrText>
            </w:r>
            <w:r>
              <w:rPr>
                <w:noProof/>
                <w:webHidden/>
              </w:rPr>
            </w:r>
            <w:r>
              <w:rPr>
                <w:noProof/>
                <w:webHidden/>
              </w:rPr>
              <w:fldChar w:fldCharType="separate"/>
            </w:r>
            <w:r>
              <w:rPr>
                <w:noProof/>
                <w:webHidden/>
              </w:rPr>
              <w:t>7</w:t>
            </w:r>
            <w:r>
              <w:rPr>
                <w:noProof/>
                <w:webHidden/>
              </w:rPr>
              <w:fldChar w:fldCharType="end"/>
            </w:r>
          </w:hyperlink>
        </w:p>
        <w:p w14:paraId="77E1DE35" w14:textId="2E1DA15F"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59" w:history="1">
            <w:r w:rsidRPr="005D4600">
              <w:rPr>
                <w:rStyle w:val="Hyperlink"/>
                <w:noProof/>
              </w:rPr>
              <w:t>3.1</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Vragen stellen uiterlijk: zie de planning</w:t>
            </w:r>
            <w:r>
              <w:rPr>
                <w:noProof/>
                <w:webHidden/>
              </w:rPr>
              <w:tab/>
            </w:r>
            <w:r>
              <w:rPr>
                <w:noProof/>
                <w:webHidden/>
              </w:rPr>
              <w:fldChar w:fldCharType="begin"/>
            </w:r>
            <w:r>
              <w:rPr>
                <w:noProof/>
                <w:webHidden/>
              </w:rPr>
              <w:instrText xml:space="preserve"> PAGEREF _Toc241066659 \h </w:instrText>
            </w:r>
            <w:r>
              <w:rPr>
                <w:noProof/>
                <w:webHidden/>
              </w:rPr>
            </w:r>
            <w:r>
              <w:rPr>
                <w:noProof/>
                <w:webHidden/>
              </w:rPr>
              <w:fldChar w:fldCharType="separate"/>
            </w:r>
            <w:r>
              <w:rPr>
                <w:noProof/>
                <w:webHidden/>
              </w:rPr>
              <w:t>7</w:t>
            </w:r>
            <w:r>
              <w:rPr>
                <w:noProof/>
                <w:webHidden/>
              </w:rPr>
              <w:fldChar w:fldCharType="end"/>
            </w:r>
          </w:hyperlink>
        </w:p>
        <w:p w14:paraId="2F1690DD" w14:textId="2BF70525"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60" w:history="1">
            <w:r w:rsidRPr="005D4600">
              <w:rPr>
                <w:rStyle w:val="Hyperlink"/>
                <w:noProof/>
              </w:rPr>
              <w:t>3.2</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Wanneer dient uw inschrijving binnen te zijn?: 13 november 2026 om 10:00 uur</w:t>
            </w:r>
            <w:r>
              <w:rPr>
                <w:noProof/>
                <w:webHidden/>
              </w:rPr>
              <w:tab/>
            </w:r>
            <w:r>
              <w:rPr>
                <w:noProof/>
                <w:webHidden/>
              </w:rPr>
              <w:fldChar w:fldCharType="begin"/>
            </w:r>
            <w:r>
              <w:rPr>
                <w:noProof/>
                <w:webHidden/>
              </w:rPr>
              <w:instrText xml:space="preserve"> PAGEREF _Toc241066660 \h </w:instrText>
            </w:r>
            <w:r>
              <w:rPr>
                <w:noProof/>
                <w:webHidden/>
              </w:rPr>
            </w:r>
            <w:r>
              <w:rPr>
                <w:noProof/>
                <w:webHidden/>
              </w:rPr>
              <w:fldChar w:fldCharType="separate"/>
            </w:r>
            <w:r>
              <w:rPr>
                <w:noProof/>
                <w:webHidden/>
              </w:rPr>
              <w:t>7</w:t>
            </w:r>
            <w:r>
              <w:rPr>
                <w:noProof/>
                <w:webHidden/>
              </w:rPr>
              <w:fldChar w:fldCharType="end"/>
            </w:r>
          </w:hyperlink>
        </w:p>
        <w:p w14:paraId="0FC040A2" w14:textId="4AF2339F"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61" w:history="1">
            <w:r w:rsidRPr="005D4600">
              <w:rPr>
                <w:rStyle w:val="Hyperlink"/>
                <w:noProof/>
              </w:rPr>
              <w:t>3.3</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Wat u moet aanleveren?</w:t>
            </w:r>
            <w:r>
              <w:rPr>
                <w:noProof/>
                <w:webHidden/>
              </w:rPr>
              <w:tab/>
            </w:r>
            <w:r>
              <w:rPr>
                <w:noProof/>
                <w:webHidden/>
              </w:rPr>
              <w:fldChar w:fldCharType="begin"/>
            </w:r>
            <w:r>
              <w:rPr>
                <w:noProof/>
                <w:webHidden/>
              </w:rPr>
              <w:instrText xml:space="preserve"> PAGEREF _Toc241066661 \h </w:instrText>
            </w:r>
            <w:r>
              <w:rPr>
                <w:noProof/>
                <w:webHidden/>
              </w:rPr>
            </w:r>
            <w:r>
              <w:rPr>
                <w:noProof/>
                <w:webHidden/>
              </w:rPr>
              <w:fldChar w:fldCharType="separate"/>
            </w:r>
            <w:r>
              <w:rPr>
                <w:noProof/>
                <w:webHidden/>
              </w:rPr>
              <w:t>8</w:t>
            </w:r>
            <w:r>
              <w:rPr>
                <w:noProof/>
                <w:webHidden/>
              </w:rPr>
              <w:fldChar w:fldCharType="end"/>
            </w:r>
          </w:hyperlink>
        </w:p>
        <w:p w14:paraId="5D7C523A" w14:textId="1CFE94BE"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62" w:history="1">
            <w:r w:rsidRPr="005D4600">
              <w:rPr>
                <w:rStyle w:val="Hyperlink"/>
                <w:noProof/>
              </w:rPr>
              <w:t>4</w:t>
            </w:r>
            <w:r>
              <w:rPr>
                <w:rFonts w:asciiTheme="minorHAnsi" w:eastAsiaTheme="minorEastAsia" w:hAnsiTheme="minorHAnsi"/>
                <w:b w:val="0"/>
                <w:noProof/>
                <w:color w:val="auto"/>
                <w:kern w:val="2"/>
                <w:sz w:val="24"/>
                <w:szCs w:val="24"/>
                <w:lang w:eastAsia="nl-NL"/>
                <w14:ligatures w14:val="standardContextual"/>
              </w:rPr>
              <w:tab/>
            </w:r>
            <w:r w:rsidRPr="005D4600">
              <w:rPr>
                <w:rStyle w:val="Hyperlink"/>
                <w:noProof/>
              </w:rPr>
              <w:t>Geschiktheidseisen</w:t>
            </w:r>
            <w:r>
              <w:rPr>
                <w:noProof/>
                <w:webHidden/>
              </w:rPr>
              <w:tab/>
            </w:r>
            <w:r>
              <w:rPr>
                <w:noProof/>
                <w:webHidden/>
              </w:rPr>
              <w:fldChar w:fldCharType="begin"/>
            </w:r>
            <w:r>
              <w:rPr>
                <w:noProof/>
                <w:webHidden/>
              </w:rPr>
              <w:instrText xml:space="preserve"> PAGEREF _Toc241066662 \h </w:instrText>
            </w:r>
            <w:r>
              <w:rPr>
                <w:noProof/>
                <w:webHidden/>
              </w:rPr>
            </w:r>
            <w:r>
              <w:rPr>
                <w:noProof/>
                <w:webHidden/>
              </w:rPr>
              <w:fldChar w:fldCharType="separate"/>
            </w:r>
            <w:r>
              <w:rPr>
                <w:noProof/>
                <w:webHidden/>
              </w:rPr>
              <w:t>9</w:t>
            </w:r>
            <w:r>
              <w:rPr>
                <w:noProof/>
                <w:webHidden/>
              </w:rPr>
              <w:fldChar w:fldCharType="end"/>
            </w:r>
          </w:hyperlink>
        </w:p>
        <w:p w14:paraId="056B70F0" w14:textId="3A10A12C"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63" w:history="1">
            <w:r w:rsidRPr="005D4600">
              <w:rPr>
                <w:rStyle w:val="Hyperlink"/>
                <w:noProof/>
              </w:rPr>
              <w:t>4.1</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Beroepsbevoegdheid</w:t>
            </w:r>
            <w:r>
              <w:rPr>
                <w:noProof/>
                <w:webHidden/>
              </w:rPr>
              <w:tab/>
            </w:r>
            <w:r>
              <w:rPr>
                <w:noProof/>
                <w:webHidden/>
              </w:rPr>
              <w:fldChar w:fldCharType="begin"/>
            </w:r>
            <w:r>
              <w:rPr>
                <w:noProof/>
                <w:webHidden/>
              </w:rPr>
              <w:instrText xml:space="preserve"> PAGEREF _Toc241066663 \h </w:instrText>
            </w:r>
            <w:r>
              <w:rPr>
                <w:noProof/>
                <w:webHidden/>
              </w:rPr>
            </w:r>
            <w:r>
              <w:rPr>
                <w:noProof/>
                <w:webHidden/>
              </w:rPr>
              <w:fldChar w:fldCharType="separate"/>
            </w:r>
            <w:r>
              <w:rPr>
                <w:noProof/>
                <w:webHidden/>
              </w:rPr>
              <w:t>9</w:t>
            </w:r>
            <w:r>
              <w:rPr>
                <w:noProof/>
                <w:webHidden/>
              </w:rPr>
              <w:fldChar w:fldCharType="end"/>
            </w:r>
          </w:hyperlink>
        </w:p>
        <w:p w14:paraId="05D84FF4" w14:textId="4E3C055D"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64" w:history="1">
            <w:r w:rsidRPr="005D4600">
              <w:rPr>
                <w:rStyle w:val="Hyperlink"/>
                <w:noProof/>
              </w:rPr>
              <w:t>4.2</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Financiële draagkracht</w:t>
            </w:r>
            <w:r>
              <w:rPr>
                <w:noProof/>
                <w:webHidden/>
              </w:rPr>
              <w:tab/>
            </w:r>
            <w:r>
              <w:rPr>
                <w:noProof/>
                <w:webHidden/>
              </w:rPr>
              <w:fldChar w:fldCharType="begin"/>
            </w:r>
            <w:r>
              <w:rPr>
                <w:noProof/>
                <w:webHidden/>
              </w:rPr>
              <w:instrText xml:space="preserve"> PAGEREF _Toc241066664 \h </w:instrText>
            </w:r>
            <w:r>
              <w:rPr>
                <w:noProof/>
                <w:webHidden/>
              </w:rPr>
            </w:r>
            <w:r>
              <w:rPr>
                <w:noProof/>
                <w:webHidden/>
              </w:rPr>
              <w:fldChar w:fldCharType="separate"/>
            </w:r>
            <w:r>
              <w:rPr>
                <w:noProof/>
                <w:webHidden/>
              </w:rPr>
              <w:t>9</w:t>
            </w:r>
            <w:r>
              <w:rPr>
                <w:noProof/>
                <w:webHidden/>
              </w:rPr>
              <w:fldChar w:fldCharType="end"/>
            </w:r>
          </w:hyperlink>
        </w:p>
        <w:p w14:paraId="567FEFEC" w14:textId="64338D0E"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65" w:history="1">
            <w:r w:rsidRPr="005D4600">
              <w:rPr>
                <w:rStyle w:val="Hyperlink"/>
                <w:noProof/>
              </w:rPr>
              <w:t>4.3</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Certificaten</w:t>
            </w:r>
            <w:r>
              <w:rPr>
                <w:noProof/>
                <w:webHidden/>
              </w:rPr>
              <w:tab/>
            </w:r>
            <w:r>
              <w:rPr>
                <w:noProof/>
                <w:webHidden/>
              </w:rPr>
              <w:fldChar w:fldCharType="begin"/>
            </w:r>
            <w:r>
              <w:rPr>
                <w:noProof/>
                <w:webHidden/>
              </w:rPr>
              <w:instrText xml:space="preserve"> PAGEREF _Toc241066665 \h </w:instrText>
            </w:r>
            <w:r>
              <w:rPr>
                <w:noProof/>
                <w:webHidden/>
              </w:rPr>
            </w:r>
            <w:r>
              <w:rPr>
                <w:noProof/>
                <w:webHidden/>
              </w:rPr>
              <w:fldChar w:fldCharType="separate"/>
            </w:r>
            <w:r>
              <w:rPr>
                <w:noProof/>
                <w:webHidden/>
              </w:rPr>
              <w:t>9</w:t>
            </w:r>
            <w:r>
              <w:rPr>
                <w:noProof/>
                <w:webHidden/>
              </w:rPr>
              <w:fldChar w:fldCharType="end"/>
            </w:r>
          </w:hyperlink>
        </w:p>
        <w:p w14:paraId="052417FD" w14:textId="19EE48CD"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66" w:history="1">
            <w:r w:rsidRPr="005D4600">
              <w:rPr>
                <w:rStyle w:val="Hyperlink"/>
                <w:noProof/>
              </w:rPr>
              <w:t>4.4</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Referenties</w:t>
            </w:r>
            <w:r>
              <w:rPr>
                <w:noProof/>
                <w:webHidden/>
              </w:rPr>
              <w:tab/>
            </w:r>
            <w:r>
              <w:rPr>
                <w:noProof/>
                <w:webHidden/>
              </w:rPr>
              <w:fldChar w:fldCharType="begin"/>
            </w:r>
            <w:r>
              <w:rPr>
                <w:noProof/>
                <w:webHidden/>
              </w:rPr>
              <w:instrText xml:space="preserve"> PAGEREF _Toc241066666 \h </w:instrText>
            </w:r>
            <w:r>
              <w:rPr>
                <w:noProof/>
                <w:webHidden/>
              </w:rPr>
            </w:r>
            <w:r>
              <w:rPr>
                <w:noProof/>
                <w:webHidden/>
              </w:rPr>
              <w:fldChar w:fldCharType="separate"/>
            </w:r>
            <w:r>
              <w:rPr>
                <w:noProof/>
                <w:webHidden/>
              </w:rPr>
              <w:t>10</w:t>
            </w:r>
            <w:r>
              <w:rPr>
                <w:noProof/>
                <w:webHidden/>
              </w:rPr>
              <w:fldChar w:fldCharType="end"/>
            </w:r>
          </w:hyperlink>
        </w:p>
        <w:p w14:paraId="54B903ED" w14:textId="6DC3C42B"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67" w:history="1">
            <w:r w:rsidRPr="005D4600">
              <w:rPr>
                <w:rStyle w:val="Hyperlink"/>
                <w:noProof/>
              </w:rPr>
              <w:t>5</w:t>
            </w:r>
            <w:r>
              <w:rPr>
                <w:rFonts w:asciiTheme="minorHAnsi" w:eastAsiaTheme="minorEastAsia" w:hAnsiTheme="minorHAnsi"/>
                <w:b w:val="0"/>
                <w:noProof/>
                <w:color w:val="auto"/>
                <w:kern w:val="2"/>
                <w:sz w:val="24"/>
                <w:szCs w:val="24"/>
                <w:lang w:eastAsia="nl-NL"/>
                <w14:ligatures w14:val="standardContextual"/>
              </w:rPr>
              <w:tab/>
            </w:r>
            <w:r w:rsidRPr="005D4600">
              <w:rPr>
                <w:rStyle w:val="Hyperlink"/>
                <w:noProof/>
              </w:rPr>
              <w:t>Zelfstandig of samen?</w:t>
            </w:r>
            <w:r>
              <w:rPr>
                <w:noProof/>
                <w:webHidden/>
              </w:rPr>
              <w:tab/>
            </w:r>
            <w:r>
              <w:rPr>
                <w:noProof/>
                <w:webHidden/>
              </w:rPr>
              <w:fldChar w:fldCharType="begin"/>
            </w:r>
            <w:r>
              <w:rPr>
                <w:noProof/>
                <w:webHidden/>
              </w:rPr>
              <w:instrText xml:space="preserve"> PAGEREF _Toc241066667 \h </w:instrText>
            </w:r>
            <w:r>
              <w:rPr>
                <w:noProof/>
                <w:webHidden/>
              </w:rPr>
            </w:r>
            <w:r>
              <w:rPr>
                <w:noProof/>
                <w:webHidden/>
              </w:rPr>
              <w:fldChar w:fldCharType="separate"/>
            </w:r>
            <w:r>
              <w:rPr>
                <w:noProof/>
                <w:webHidden/>
              </w:rPr>
              <w:t>10</w:t>
            </w:r>
            <w:r>
              <w:rPr>
                <w:noProof/>
                <w:webHidden/>
              </w:rPr>
              <w:fldChar w:fldCharType="end"/>
            </w:r>
          </w:hyperlink>
        </w:p>
        <w:p w14:paraId="58D86BB8" w14:textId="431887AE"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68" w:history="1">
            <w:r w:rsidRPr="005D4600">
              <w:rPr>
                <w:rStyle w:val="Hyperlink"/>
                <w:noProof/>
              </w:rPr>
              <w:t>6</w:t>
            </w:r>
            <w:r>
              <w:rPr>
                <w:rFonts w:asciiTheme="minorHAnsi" w:eastAsiaTheme="minorEastAsia" w:hAnsiTheme="minorHAnsi"/>
                <w:b w:val="0"/>
                <w:noProof/>
                <w:color w:val="auto"/>
                <w:kern w:val="2"/>
                <w:sz w:val="24"/>
                <w:szCs w:val="24"/>
                <w:lang w:eastAsia="nl-NL"/>
                <w14:ligatures w14:val="standardContextual"/>
              </w:rPr>
              <w:tab/>
            </w:r>
            <w:r w:rsidRPr="005D4600">
              <w:rPr>
                <w:rStyle w:val="Hyperlink"/>
                <w:noProof/>
              </w:rPr>
              <w:t>Uitvoeringsvoorwaarden</w:t>
            </w:r>
            <w:r>
              <w:rPr>
                <w:noProof/>
                <w:webHidden/>
              </w:rPr>
              <w:tab/>
            </w:r>
            <w:r>
              <w:rPr>
                <w:noProof/>
                <w:webHidden/>
              </w:rPr>
              <w:fldChar w:fldCharType="begin"/>
            </w:r>
            <w:r>
              <w:rPr>
                <w:noProof/>
                <w:webHidden/>
              </w:rPr>
              <w:instrText xml:space="preserve"> PAGEREF _Toc241066668 \h </w:instrText>
            </w:r>
            <w:r>
              <w:rPr>
                <w:noProof/>
                <w:webHidden/>
              </w:rPr>
            </w:r>
            <w:r>
              <w:rPr>
                <w:noProof/>
                <w:webHidden/>
              </w:rPr>
              <w:fldChar w:fldCharType="separate"/>
            </w:r>
            <w:r>
              <w:rPr>
                <w:noProof/>
                <w:webHidden/>
              </w:rPr>
              <w:t>11</w:t>
            </w:r>
            <w:r>
              <w:rPr>
                <w:noProof/>
                <w:webHidden/>
              </w:rPr>
              <w:fldChar w:fldCharType="end"/>
            </w:r>
          </w:hyperlink>
        </w:p>
        <w:p w14:paraId="01A95CC5" w14:textId="421CFE98"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69" w:history="1">
            <w:r w:rsidRPr="005D4600">
              <w:rPr>
                <w:rStyle w:val="Hyperlink"/>
                <w:noProof/>
              </w:rPr>
              <w:t>6.1</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Social return inspanningsverplichting</w:t>
            </w:r>
            <w:r>
              <w:rPr>
                <w:noProof/>
                <w:webHidden/>
              </w:rPr>
              <w:tab/>
            </w:r>
            <w:r>
              <w:rPr>
                <w:noProof/>
                <w:webHidden/>
              </w:rPr>
              <w:fldChar w:fldCharType="begin"/>
            </w:r>
            <w:r>
              <w:rPr>
                <w:noProof/>
                <w:webHidden/>
              </w:rPr>
              <w:instrText xml:space="preserve"> PAGEREF _Toc241066669 \h </w:instrText>
            </w:r>
            <w:r>
              <w:rPr>
                <w:noProof/>
                <w:webHidden/>
              </w:rPr>
            </w:r>
            <w:r>
              <w:rPr>
                <w:noProof/>
                <w:webHidden/>
              </w:rPr>
              <w:fldChar w:fldCharType="separate"/>
            </w:r>
            <w:r>
              <w:rPr>
                <w:noProof/>
                <w:webHidden/>
              </w:rPr>
              <w:t>11</w:t>
            </w:r>
            <w:r>
              <w:rPr>
                <w:noProof/>
                <w:webHidden/>
              </w:rPr>
              <w:fldChar w:fldCharType="end"/>
            </w:r>
          </w:hyperlink>
        </w:p>
        <w:p w14:paraId="5958ACC2" w14:textId="121EE869"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70" w:history="1">
            <w:r w:rsidRPr="005D4600">
              <w:rPr>
                <w:rStyle w:val="Hyperlink"/>
                <w:noProof/>
              </w:rPr>
              <w:t>6.2</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Waarde van de social return</w:t>
            </w:r>
            <w:r>
              <w:rPr>
                <w:noProof/>
                <w:webHidden/>
              </w:rPr>
              <w:tab/>
            </w:r>
            <w:r>
              <w:rPr>
                <w:noProof/>
                <w:webHidden/>
              </w:rPr>
              <w:fldChar w:fldCharType="begin"/>
            </w:r>
            <w:r>
              <w:rPr>
                <w:noProof/>
                <w:webHidden/>
              </w:rPr>
              <w:instrText xml:space="preserve"> PAGEREF _Toc241066670 \h </w:instrText>
            </w:r>
            <w:r>
              <w:rPr>
                <w:noProof/>
                <w:webHidden/>
              </w:rPr>
            </w:r>
            <w:r>
              <w:rPr>
                <w:noProof/>
                <w:webHidden/>
              </w:rPr>
              <w:fldChar w:fldCharType="separate"/>
            </w:r>
            <w:r>
              <w:rPr>
                <w:noProof/>
                <w:webHidden/>
              </w:rPr>
              <w:t>11</w:t>
            </w:r>
            <w:r>
              <w:rPr>
                <w:noProof/>
                <w:webHidden/>
              </w:rPr>
              <w:fldChar w:fldCharType="end"/>
            </w:r>
          </w:hyperlink>
        </w:p>
        <w:p w14:paraId="39E87B59" w14:textId="519E9380"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71" w:history="1">
            <w:r w:rsidRPr="005D4600">
              <w:rPr>
                <w:rStyle w:val="Hyperlink"/>
                <w:noProof/>
              </w:rPr>
              <w:t>7</w:t>
            </w:r>
            <w:r>
              <w:rPr>
                <w:rFonts w:asciiTheme="minorHAnsi" w:eastAsiaTheme="minorEastAsia" w:hAnsiTheme="minorHAnsi"/>
                <w:b w:val="0"/>
                <w:noProof/>
                <w:color w:val="auto"/>
                <w:kern w:val="2"/>
                <w:sz w:val="24"/>
                <w:szCs w:val="24"/>
                <w:lang w:eastAsia="nl-NL"/>
                <w14:ligatures w14:val="standardContextual"/>
              </w:rPr>
              <w:tab/>
            </w:r>
            <w:r w:rsidRPr="005D4600">
              <w:rPr>
                <w:rStyle w:val="Hyperlink"/>
                <w:noProof/>
              </w:rPr>
              <w:t>Akkoord met documenten?</w:t>
            </w:r>
            <w:r>
              <w:rPr>
                <w:noProof/>
                <w:webHidden/>
              </w:rPr>
              <w:tab/>
            </w:r>
            <w:r>
              <w:rPr>
                <w:noProof/>
                <w:webHidden/>
              </w:rPr>
              <w:fldChar w:fldCharType="begin"/>
            </w:r>
            <w:r>
              <w:rPr>
                <w:noProof/>
                <w:webHidden/>
              </w:rPr>
              <w:instrText xml:space="preserve"> PAGEREF _Toc241066671 \h </w:instrText>
            </w:r>
            <w:r>
              <w:rPr>
                <w:noProof/>
                <w:webHidden/>
              </w:rPr>
            </w:r>
            <w:r>
              <w:rPr>
                <w:noProof/>
                <w:webHidden/>
              </w:rPr>
              <w:fldChar w:fldCharType="separate"/>
            </w:r>
            <w:r>
              <w:rPr>
                <w:noProof/>
                <w:webHidden/>
              </w:rPr>
              <w:t>12</w:t>
            </w:r>
            <w:r>
              <w:rPr>
                <w:noProof/>
                <w:webHidden/>
              </w:rPr>
              <w:fldChar w:fldCharType="end"/>
            </w:r>
          </w:hyperlink>
        </w:p>
        <w:p w14:paraId="26D0E7B7" w14:textId="0D5F5DFC"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72" w:history="1">
            <w:r w:rsidRPr="005D4600">
              <w:rPr>
                <w:rStyle w:val="Hyperlink"/>
                <w:noProof/>
              </w:rPr>
              <w:t>8</w:t>
            </w:r>
            <w:r>
              <w:rPr>
                <w:rFonts w:asciiTheme="minorHAnsi" w:eastAsiaTheme="minorEastAsia" w:hAnsiTheme="minorHAnsi"/>
                <w:b w:val="0"/>
                <w:noProof/>
                <w:color w:val="auto"/>
                <w:kern w:val="2"/>
                <w:sz w:val="24"/>
                <w:szCs w:val="24"/>
                <w:lang w:eastAsia="nl-NL"/>
                <w14:ligatures w14:val="standardContextual"/>
              </w:rPr>
              <w:tab/>
            </w:r>
            <w:r w:rsidRPr="005D4600">
              <w:rPr>
                <w:rStyle w:val="Hyperlink"/>
                <w:noProof/>
              </w:rPr>
              <w:t>Beoordeling op prijs en kwaliteit</w:t>
            </w:r>
            <w:r>
              <w:rPr>
                <w:noProof/>
                <w:webHidden/>
              </w:rPr>
              <w:tab/>
            </w:r>
            <w:r>
              <w:rPr>
                <w:noProof/>
                <w:webHidden/>
              </w:rPr>
              <w:fldChar w:fldCharType="begin"/>
            </w:r>
            <w:r>
              <w:rPr>
                <w:noProof/>
                <w:webHidden/>
              </w:rPr>
              <w:instrText xml:space="preserve"> PAGEREF _Toc241066672 \h </w:instrText>
            </w:r>
            <w:r>
              <w:rPr>
                <w:noProof/>
                <w:webHidden/>
              </w:rPr>
            </w:r>
            <w:r>
              <w:rPr>
                <w:noProof/>
                <w:webHidden/>
              </w:rPr>
              <w:fldChar w:fldCharType="separate"/>
            </w:r>
            <w:r>
              <w:rPr>
                <w:noProof/>
                <w:webHidden/>
              </w:rPr>
              <w:t>12</w:t>
            </w:r>
            <w:r>
              <w:rPr>
                <w:noProof/>
                <w:webHidden/>
              </w:rPr>
              <w:fldChar w:fldCharType="end"/>
            </w:r>
          </w:hyperlink>
        </w:p>
        <w:p w14:paraId="37561DEA" w14:textId="4730D9D9"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73" w:history="1">
            <w:r w:rsidRPr="005D4600">
              <w:rPr>
                <w:rStyle w:val="Hyperlink"/>
                <w:noProof/>
              </w:rPr>
              <w:t>8.1</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Algemeen</w:t>
            </w:r>
            <w:r>
              <w:rPr>
                <w:noProof/>
                <w:webHidden/>
              </w:rPr>
              <w:tab/>
            </w:r>
            <w:r>
              <w:rPr>
                <w:noProof/>
                <w:webHidden/>
              </w:rPr>
              <w:fldChar w:fldCharType="begin"/>
            </w:r>
            <w:r>
              <w:rPr>
                <w:noProof/>
                <w:webHidden/>
              </w:rPr>
              <w:instrText xml:space="preserve"> PAGEREF _Toc241066673 \h </w:instrText>
            </w:r>
            <w:r>
              <w:rPr>
                <w:noProof/>
                <w:webHidden/>
              </w:rPr>
            </w:r>
            <w:r>
              <w:rPr>
                <w:noProof/>
                <w:webHidden/>
              </w:rPr>
              <w:fldChar w:fldCharType="separate"/>
            </w:r>
            <w:r>
              <w:rPr>
                <w:noProof/>
                <w:webHidden/>
              </w:rPr>
              <w:t>12</w:t>
            </w:r>
            <w:r>
              <w:rPr>
                <w:noProof/>
                <w:webHidden/>
              </w:rPr>
              <w:fldChar w:fldCharType="end"/>
            </w:r>
          </w:hyperlink>
        </w:p>
        <w:p w14:paraId="7DC669F4" w14:textId="1386DAC3"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74" w:history="1">
            <w:r w:rsidRPr="005D4600">
              <w:rPr>
                <w:rStyle w:val="Hyperlink"/>
                <w:noProof/>
              </w:rPr>
              <w:t>8.2</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Gunningsmodel</w:t>
            </w:r>
            <w:r>
              <w:rPr>
                <w:noProof/>
                <w:webHidden/>
              </w:rPr>
              <w:tab/>
            </w:r>
            <w:r>
              <w:rPr>
                <w:noProof/>
                <w:webHidden/>
              </w:rPr>
              <w:fldChar w:fldCharType="begin"/>
            </w:r>
            <w:r>
              <w:rPr>
                <w:noProof/>
                <w:webHidden/>
              </w:rPr>
              <w:instrText xml:space="preserve"> PAGEREF _Toc241066674 \h </w:instrText>
            </w:r>
            <w:r>
              <w:rPr>
                <w:noProof/>
                <w:webHidden/>
              </w:rPr>
            </w:r>
            <w:r>
              <w:rPr>
                <w:noProof/>
                <w:webHidden/>
              </w:rPr>
              <w:fldChar w:fldCharType="separate"/>
            </w:r>
            <w:r>
              <w:rPr>
                <w:noProof/>
                <w:webHidden/>
              </w:rPr>
              <w:t>12</w:t>
            </w:r>
            <w:r>
              <w:rPr>
                <w:noProof/>
                <w:webHidden/>
              </w:rPr>
              <w:fldChar w:fldCharType="end"/>
            </w:r>
          </w:hyperlink>
        </w:p>
        <w:p w14:paraId="3FDBAE93" w14:textId="3E1D44DB"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75" w:history="1">
            <w:r w:rsidRPr="005D4600">
              <w:rPr>
                <w:rStyle w:val="Hyperlink"/>
                <w:noProof/>
              </w:rPr>
              <w:t>8.3</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Beoordeling van de kwaliteit</w:t>
            </w:r>
            <w:r>
              <w:rPr>
                <w:noProof/>
                <w:webHidden/>
              </w:rPr>
              <w:tab/>
            </w:r>
            <w:r>
              <w:rPr>
                <w:noProof/>
                <w:webHidden/>
              </w:rPr>
              <w:fldChar w:fldCharType="begin"/>
            </w:r>
            <w:r>
              <w:rPr>
                <w:noProof/>
                <w:webHidden/>
              </w:rPr>
              <w:instrText xml:space="preserve"> PAGEREF _Toc241066675 \h </w:instrText>
            </w:r>
            <w:r>
              <w:rPr>
                <w:noProof/>
                <w:webHidden/>
              </w:rPr>
            </w:r>
            <w:r>
              <w:rPr>
                <w:noProof/>
                <w:webHidden/>
              </w:rPr>
              <w:fldChar w:fldCharType="separate"/>
            </w:r>
            <w:r>
              <w:rPr>
                <w:noProof/>
                <w:webHidden/>
              </w:rPr>
              <w:t>13</w:t>
            </w:r>
            <w:r>
              <w:rPr>
                <w:noProof/>
                <w:webHidden/>
              </w:rPr>
              <w:fldChar w:fldCharType="end"/>
            </w:r>
          </w:hyperlink>
        </w:p>
        <w:p w14:paraId="69C51DD5" w14:textId="5B74FE0F"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76" w:history="1">
            <w:r w:rsidRPr="005D4600">
              <w:rPr>
                <w:rStyle w:val="Hyperlink"/>
                <w:noProof/>
              </w:rPr>
              <w:t>8.4</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Voorbeeld berekening kwaliteitsscore</w:t>
            </w:r>
            <w:r>
              <w:rPr>
                <w:noProof/>
                <w:webHidden/>
              </w:rPr>
              <w:tab/>
            </w:r>
            <w:r>
              <w:rPr>
                <w:noProof/>
                <w:webHidden/>
              </w:rPr>
              <w:fldChar w:fldCharType="begin"/>
            </w:r>
            <w:r>
              <w:rPr>
                <w:noProof/>
                <w:webHidden/>
              </w:rPr>
              <w:instrText xml:space="preserve"> PAGEREF _Toc241066676 \h </w:instrText>
            </w:r>
            <w:r>
              <w:rPr>
                <w:noProof/>
                <w:webHidden/>
              </w:rPr>
            </w:r>
            <w:r>
              <w:rPr>
                <w:noProof/>
                <w:webHidden/>
              </w:rPr>
              <w:fldChar w:fldCharType="separate"/>
            </w:r>
            <w:r>
              <w:rPr>
                <w:noProof/>
                <w:webHidden/>
              </w:rPr>
              <w:t>14</w:t>
            </w:r>
            <w:r>
              <w:rPr>
                <w:noProof/>
                <w:webHidden/>
              </w:rPr>
              <w:fldChar w:fldCharType="end"/>
            </w:r>
          </w:hyperlink>
        </w:p>
        <w:p w14:paraId="4A166BD0" w14:textId="5CC575E6"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77" w:history="1">
            <w:r w:rsidRPr="005D4600">
              <w:rPr>
                <w:rStyle w:val="Hyperlink"/>
                <w:noProof/>
              </w:rPr>
              <w:t>8.5</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Beoordeling van de prijs</w:t>
            </w:r>
            <w:r>
              <w:rPr>
                <w:noProof/>
                <w:webHidden/>
              </w:rPr>
              <w:tab/>
            </w:r>
            <w:r>
              <w:rPr>
                <w:noProof/>
                <w:webHidden/>
              </w:rPr>
              <w:fldChar w:fldCharType="begin"/>
            </w:r>
            <w:r>
              <w:rPr>
                <w:noProof/>
                <w:webHidden/>
              </w:rPr>
              <w:instrText xml:space="preserve"> PAGEREF _Toc241066677 \h </w:instrText>
            </w:r>
            <w:r>
              <w:rPr>
                <w:noProof/>
                <w:webHidden/>
              </w:rPr>
            </w:r>
            <w:r>
              <w:rPr>
                <w:noProof/>
                <w:webHidden/>
              </w:rPr>
              <w:fldChar w:fldCharType="separate"/>
            </w:r>
            <w:r>
              <w:rPr>
                <w:noProof/>
                <w:webHidden/>
              </w:rPr>
              <w:t>15</w:t>
            </w:r>
            <w:r>
              <w:rPr>
                <w:noProof/>
                <w:webHidden/>
              </w:rPr>
              <w:fldChar w:fldCharType="end"/>
            </w:r>
          </w:hyperlink>
        </w:p>
        <w:p w14:paraId="5932F8EE" w14:textId="6E14D7D2"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78" w:history="1">
            <w:r w:rsidRPr="005D4600">
              <w:rPr>
                <w:rStyle w:val="Hyperlink"/>
                <w:noProof/>
              </w:rPr>
              <w:t>8.6</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Beoordeling van de kwaliteit</w:t>
            </w:r>
            <w:r>
              <w:rPr>
                <w:noProof/>
                <w:webHidden/>
              </w:rPr>
              <w:tab/>
            </w:r>
            <w:r>
              <w:rPr>
                <w:noProof/>
                <w:webHidden/>
              </w:rPr>
              <w:fldChar w:fldCharType="begin"/>
            </w:r>
            <w:r>
              <w:rPr>
                <w:noProof/>
                <w:webHidden/>
              </w:rPr>
              <w:instrText xml:space="preserve"> PAGEREF _Toc241066678 \h </w:instrText>
            </w:r>
            <w:r>
              <w:rPr>
                <w:noProof/>
                <w:webHidden/>
              </w:rPr>
            </w:r>
            <w:r>
              <w:rPr>
                <w:noProof/>
                <w:webHidden/>
              </w:rPr>
              <w:fldChar w:fldCharType="separate"/>
            </w:r>
            <w:r>
              <w:rPr>
                <w:noProof/>
                <w:webHidden/>
              </w:rPr>
              <w:t>16</w:t>
            </w:r>
            <w:r>
              <w:rPr>
                <w:noProof/>
                <w:webHidden/>
              </w:rPr>
              <w:fldChar w:fldCharType="end"/>
            </w:r>
          </w:hyperlink>
        </w:p>
        <w:p w14:paraId="1384B1A8" w14:textId="4E0C9C12" w:rsidR="00BF21A9" w:rsidRDefault="00BF21A9">
          <w:pPr>
            <w:pStyle w:val="Inhopg3"/>
            <w:rPr>
              <w:rFonts w:asciiTheme="minorHAnsi" w:eastAsiaTheme="minorEastAsia" w:hAnsiTheme="minorHAnsi"/>
              <w:color w:val="auto"/>
              <w:kern w:val="2"/>
              <w:sz w:val="24"/>
              <w:szCs w:val="24"/>
              <w:lang w:eastAsia="nl-NL"/>
              <w14:ligatures w14:val="standardContextual"/>
            </w:rPr>
          </w:pPr>
          <w:hyperlink w:anchor="_Toc241066679" w:history="1">
            <w:r w:rsidRPr="005D4600">
              <w:rPr>
                <w:rStyle w:val="Hyperlink"/>
              </w:rPr>
              <w:t>8.6.1 Criterium K1: Plan van Aanpak</w:t>
            </w:r>
            <w:r>
              <w:rPr>
                <w:webHidden/>
              </w:rPr>
              <w:tab/>
            </w:r>
            <w:r>
              <w:rPr>
                <w:webHidden/>
              </w:rPr>
              <w:fldChar w:fldCharType="begin"/>
            </w:r>
            <w:r>
              <w:rPr>
                <w:webHidden/>
              </w:rPr>
              <w:instrText xml:space="preserve"> PAGEREF _Toc241066679 \h </w:instrText>
            </w:r>
            <w:r>
              <w:rPr>
                <w:webHidden/>
              </w:rPr>
            </w:r>
            <w:r>
              <w:rPr>
                <w:webHidden/>
              </w:rPr>
              <w:fldChar w:fldCharType="separate"/>
            </w:r>
            <w:r>
              <w:rPr>
                <w:webHidden/>
              </w:rPr>
              <w:t>16</w:t>
            </w:r>
            <w:r>
              <w:rPr>
                <w:webHidden/>
              </w:rPr>
              <w:fldChar w:fldCharType="end"/>
            </w:r>
          </w:hyperlink>
        </w:p>
        <w:p w14:paraId="64A042C9" w14:textId="3C3F3485" w:rsidR="00BF21A9" w:rsidRDefault="00BF21A9">
          <w:pPr>
            <w:pStyle w:val="Inhopg3"/>
            <w:rPr>
              <w:rFonts w:asciiTheme="minorHAnsi" w:eastAsiaTheme="minorEastAsia" w:hAnsiTheme="minorHAnsi"/>
              <w:color w:val="auto"/>
              <w:kern w:val="2"/>
              <w:sz w:val="24"/>
              <w:szCs w:val="24"/>
              <w:lang w:eastAsia="nl-NL"/>
              <w14:ligatures w14:val="standardContextual"/>
            </w:rPr>
          </w:pPr>
          <w:hyperlink w:anchor="_Toc241066680" w:history="1">
            <w:r w:rsidRPr="005D4600">
              <w:rPr>
                <w:rStyle w:val="Hyperlink"/>
              </w:rPr>
              <w:t>8.6.2 Beschrijving van gunningscriterium 2: Duurzaamheid, CO₂-reductie en schone wegvoertuigen</w:t>
            </w:r>
            <w:r>
              <w:rPr>
                <w:webHidden/>
              </w:rPr>
              <w:tab/>
            </w:r>
            <w:r>
              <w:rPr>
                <w:webHidden/>
              </w:rPr>
              <w:fldChar w:fldCharType="begin"/>
            </w:r>
            <w:r>
              <w:rPr>
                <w:webHidden/>
              </w:rPr>
              <w:instrText xml:space="preserve"> PAGEREF _Toc241066680 \h </w:instrText>
            </w:r>
            <w:r>
              <w:rPr>
                <w:webHidden/>
              </w:rPr>
            </w:r>
            <w:r>
              <w:rPr>
                <w:webHidden/>
              </w:rPr>
              <w:fldChar w:fldCharType="separate"/>
            </w:r>
            <w:r>
              <w:rPr>
                <w:webHidden/>
              </w:rPr>
              <w:t>17</w:t>
            </w:r>
            <w:r>
              <w:rPr>
                <w:webHidden/>
              </w:rPr>
              <w:fldChar w:fldCharType="end"/>
            </w:r>
          </w:hyperlink>
        </w:p>
        <w:p w14:paraId="732F012B" w14:textId="1536BD26" w:rsidR="00BF21A9" w:rsidRDefault="00BF21A9">
          <w:pPr>
            <w:pStyle w:val="Inhopg3"/>
            <w:rPr>
              <w:rFonts w:asciiTheme="minorHAnsi" w:eastAsiaTheme="minorEastAsia" w:hAnsiTheme="minorHAnsi"/>
              <w:color w:val="auto"/>
              <w:kern w:val="2"/>
              <w:sz w:val="24"/>
              <w:szCs w:val="24"/>
              <w:lang w:eastAsia="nl-NL"/>
              <w14:ligatures w14:val="standardContextual"/>
            </w:rPr>
          </w:pPr>
          <w:hyperlink w:anchor="_Toc241066681" w:history="1">
            <w:r w:rsidRPr="005D4600">
              <w:rPr>
                <w:rStyle w:val="Hyperlink"/>
                <w:rFonts w:ascii="Calibri" w:eastAsia="Calibri" w:hAnsi="Calibri" w:cs="Calibri"/>
                <w:i/>
                <w:iCs/>
                <w:lang w:eastAsia="nl-NL"/>
              </w:rPr>
              <w:t>Doel en Ambitie</w:t>
            </w:r>
            <w:r>
              <w:rPr>
                <w:webHidden/>
              </w:rPr>
              <w:tab/>
            </w:r>
            <w:r>
              <w:rPr>
                <w:webHidden/>
              </w:rPr>
              <w:fldChar w:fldCharType="begin"/>
            </w:r>
            <w:r>
              <w:rPr>
                <w:webHidden/>
              </w:rPr>
              <w:instrText xml:space="preserve"> PAGEREF _Toc241066681 \h </w:instrText>
            </w:r>
            <w:r>
              <w:rPr>
                <w:webHidden/>
              </w:rPr>
            </w:r>
            <w:r>
              <w:rPr>
                <w:webHidden/>
              </w:rPr>
              <w:fldChar w:fldCharType="separate"/>
            </w:r>
            <w:r>
              <w:rPr>
                <w:webHidden/>
              </w:rPr>
              <w:t>17</w:t>
            </w:r>
            <w:r>
              <w:rPr>
                <w:webHidden/>
              </w:rPr>
              <w:fldChar w:fldCharType="end"/>
            </w:r>
          </w:hyperlink>
        </w:p>
        <w:p w14:paraId="6D4CBAE4" w14:textId="40A0CDD2"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82" w:history="1">
            <w:r w:rsidRPr="005D4600">
              <w:rPr>
                <w:rStyle w:val="Hyperlink"/>
                <w:noProof/>
              </w:rPr>
              <w:t>8.6.3 Beschrijving van gunningscriterium 3: Veiligheid, Privacy en Borging Waardedocumenten</w:t>
            </w:r>
            <w:r>
              <w:rPr>
                <w:noProof/>
                <w:webHidden/>
              </w:rPr>
              <w:tab/>
            </w:r>
            <w:r>
              <w:rPr>
                <w:noProof/>
                <w:webHidden/>
              </w:rPr>
              <w:fldChar w:fldCharType="begin"/>
            </w:r>
            <w:r>
              <w:rPr>
                <w:noProof/>
                <w:webHidden/>
              </w:rPr>
              <w:instrText xml:space="preserve"> PAGEREF _Toc241066682 \h </w:instrText>
            </w:r>
            <w:r>
              <w:rPr>
                <w:noProof/>
                <w:webHidden/>
              </w:rPr>
            </w:r>
            <w:r>
              <w:rPr>
                <w:noProof/>
                <w:webHidden/>
              </w:rPr>
              <w:fldChar w:fldCharType="separate"/>
            </w:r>
            <w:r>
              <w:rPr>
                <w:noProof/>
                <w:webHidden/>
              </w:rPr>
              <w:t>18</w:t>
            </w:r>
            <w:r>
              <w:rPr>
                <w:noProof/>
                <w:webHidden/>
              </w:rPr>
              <w:fldChar w:fldCharType="end"/>
            </w:r>
          </w:hyperlink>
        </w:p>
        <w:p w14:paraId="33AAA8CD" w14:textId="74FD5929"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83" w:history="1">
            <w:r w:rsidRPr="005D4600">
              <w:rPr>
                <w:rStyle w:val="Hyperlink"/>
                <w:noProof/>
              </w:rPr>
              <w:t>9</w:t>
            </w:r>
            <w:r>
              <w:rPr>
                <w:rFonts w:asciiTheme="minorHAnsi" w:eastAsiaTheme="minorEastAsia" w:hAnsiTheme="minorHAnsi"/>
                <w:b w:val="0"/>
                <w:noProof/>
                <w:color w:val="auto"/>
                <w:kern w:val="2"/>
                <w:sz w:val="24"/>
                <w:szCs w:val="24"/>
                <w:lang w:eastAsia="nl-NL"/>
                <w14:ligatures w14:val="standardContextual"/>
              </w:rPr>
              <w:tab/>
            </w:r>
            <w:r w:rsidRPr="005D4600">
              <w:rPr>
                <w:rStyle w:val="Hyperlink"/>
                <w:noProof/>
              </w:rPr>
              <w:t>Rechtsbescherming</w:t>
            </w:r>
            <w:r>
              <w:rPr>
                <w:noProof/>
                <w:webHidden/>
              </w:rPr>
              <w:tab/>
            </w:r>
            <w:r>
              <w:rPr>
                <w:noProof/>
                <w:webHidden/>
              </w:rPr>
              <w:fldChar w:fldCharType="begin"/>
            </w:r>
            <w:r>
              <w:rPr>
                <w:noProof/>
                <w:webHidden/>
              </w:rPr>
              <w:instrText xml:space="preserve"> PAGEREF _Toc241066683 \h </w:instrText>
            </w:r>
            <w:r>
              <w:rPr>
                <w:noProof/>
                <w:webHidden/>
              </w:rPr>
            </w:r>
            <w:r>
              <w:rPr>
                <w:noProof/>
                <w:webHidden/>
              </w:rPr>
              <w:fldChar w:fldCharType="separate"/>
            </w:r>
            <w:r>
              <w:rPr>
                <w:noProof/>
                <w:webHidden/>
              </w:rPr>
              <w:t>18</w:t>
            </w:r>
            <w:r>
              <w:rPr>
                <w:noProof/>
                <w:webHidden/>
              </w:rPr>
              <w:fldChar w:fldCharType="end"/>
            </w:r>
          </w:hyperlink>
        </w:p>
        <w:p w14:paraId="351A9092" w14:textId="134B780B"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84" w:history="1">
            <w:r w:rsidRPr="005D4600">
              <w:rPr>
                <w:rStyle w:val="Hyperlink"/>
                <w:noProof/>
              </w:rPr>
              <w:t>10</w:t>
            </w:r>
            <w:r>
              <w:rPr>
                <w:rFonts w:asciiTheme="minorHAnsi" w:eastAsiaTheme="minorEastAsia" w:hAnsiTheme="minorHAnsi"/>
                <w:b w:val="0"/>
                <w:noProof/>
                <w:color w:val="auto"/>
                <w:kern w:val="2"/>
                <w:sz w:val="24"/>
                <w:szCs w:val="24"/>
                <w:lang w:eastAsia="nl-NL"/>
                <w14:ligatures w14:val="standardContextual"/>
              </w:rPr>
              <w:tab/>
            </w:r>
            <w:r w:rsidRPr="005D4600">
              <w:rPr>
                <w:rStyle w:val="Hyperlink"/>
                <w:noProof/>
              </w:rPr>
              <w:t>Overige voorwaarden voor de aanbesteding</w:t>
            </w:r>
            <w:r>
              <w:rPr>
                <w:noProof/>
                <w:webHidden/>
              </w:rPr>
              <w:tab/>
            </w:r>
            <w:r>
              <w:rPr>
                <w:noProof/>
                <w:webHidden/>
              </w:rPr>
              <w:fldChar w:fldCharType="begin"/>
            </w:r>
            <w:r>
              <w:rPr>
                <w:noProof/>
                <w:webHidden/>
              </w:rPr>
              <w:instrText xml:space="preserve"> PAGEREF _Toc241066684 \h </w:instrText>
            </w:r>
            <w:r>
              <w:rPr>
                <w:noProof/>
                <w:webHidden/>
              </w:rPr>
            </w:r>
            <w:r>
              <w:rPr>
                <w:noProof/>
                <w:webHidden/>
              </w:rPr>
              <w:fldChar w:fldCharType="separate"/>
            </w:r>
            <w:r>
              <w:rPr>
                <w:noProof/>
                <w:webHidden/>
              </w:rPr>
              <w:t>19</w:t>
            </w:r>
            <w:r>
              <w:rPr>
                <w:noProof/>
                <w:webHidden/>
              </w:rPr>
              <w:fldChar w:fldCharType="end"/>
            </w:r>
          </w:hyperlink>
        </w:p>
        <w:p w14:paraId="5729118C" w14:textId="752B2EB9"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85" w:history="1">
            <w:r w:rsidRPr="005D4600">
              <w:rPr>
                <w:rStyle w:val="Hyperlink"/>
                <w:noProof/>
              </w:rPr>
              <w:t>10.1</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Procedurele bepalingen</w:t>
            </w:r>
            <w:r>
              <w:rPr>
                <w:noProof/>
                <w:webHidden/>
              </w:rPr>
              <w:tab/>
            </w:r>
            <w:r>
              <w:rPr>
                <w:noProof/>
                <w:webHidden/>
              </w:rPr>
              <w:fldChar w:fldCharType="begin"/>
            </w:r>
            <w:r>
              <w:rPr>
                <w:noProof/>
                <w:webHidden/>
              </w:rPr>
              <w:instrText xml:space="preserve"> PAGEREF _Toc241066685 \h </w:instrText>
            </w:r>
            <w:r>
              <w:rPr>
                <w:noProof/>
                <w:webHidden/>
              </w:rPr>
            </w:r>
            <w:r>
              <w:rPr>
                <w:noProof/>
                <w:webHidden/>
              </w:rPr>
              <w:fldChar w:fldCharType="separate"/>
            </w:r>
            <w:r>
              <w:rPr>
                <w:noProof/>
                <w:webHidden/>
              </w:rPr>
              <w:t>19</w:t>
            </w:r>
            <w:r>
              <w:rPr>
                <w:noProof/>
                <w:webHidden/>
              </w:rPr>
              <w:fldChar w:fldCharType="end"/>
            </w:r>
          </w:hyperlink>
        </w:p>
        <w:p w14:paraId="5D92FFE6" w14:textId="347D54DD"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86" w:history="1">
            <w:r w:rsidRPr="005D4600">
              <w:rPr>
                <w:rStyle w:val="Hyperlink"/>
                <w:noProof/>
              </w:rPr>
              <w:t>10.2</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Geldigheid, voorwaarden en documenten</w:t>
            </w:r>
            <w:r>
              <w:rPr>
                <w:noProof/>
                <w:webHidden/>
              </w:rPr>
              <w:tab/>
            </w:r>
            <w:r>
              <w:rPr>
                <w:noProof/>
                <w:webHidden/>
              </w:rPr>
              <w:fldChar w:fldCharType="begin"/>
            </w:r>
            <w:r>
              <w:rPr>
                <w:noProof/>
                <w:webHidden/>
              </w:rPr>
              <w:instrText xml:space="preserve"> PAGEREF _Toc241066686 \h </w:instrText>
            </w:r>
            <w:r>
              <w:rPr>
                <w:noProof/>
                <w:webHidden/>
              </w:rPr>
            </w:r>
            <w:r>
              <w:rPr>
                <w:noProof/>
                <w:webHidden/>
              </w:rPr>
              <w:fldChar w:fldCharType="separate"/>
            </w:r>
            <w:r>
              <w:rPr>
                <w:noProof/>
                <w:webHidden/>
              </w:rPr>
              <w:t>19</w:t>
            </w:r>
            <w:r>
              <w:rPr>
                <w:noProof/>
                <w:webHidden/>
              </w:rPr>
              <w:fldChar w:fldCharType="end"/>
            </w:r>
          </w:hyperlink>
        </w:p>
        <w:p w14:paraId="6B7004CD" w14:textId="34EBE139"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87" w:history="1">
            <w:r w:rsidRPr="005D4600">
              <w:rPr>
                <w:rStyle w:val="Hyperlink"/>
                <w:noProof/>
              </w:rPr>
              <w:t>10.3</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Communicatie en informatie-uitwisseling</w:t>
            </w:r>
            <w:r>
              <w:rPr>
                <w:noProof/>
                <w:webHidden/>
              </w:rPr>
              <w:tab/>
            </w:r>
            <w:r>
              <w:rPr>
                <w:noProof/>
                <w:webHidden/>
              </w:rPr>
              <w:fldChar w:fldCharType="begin"/>
            </w:r>
            <w:r>
              <w:rPr>
                <w:noProof/>
                <w:webHidden/>
              </w:rPr>
              <w:instrText xml:space="preserve"> PAGEREF _Toc241066687 \h </w:instrText>
            </w:r>
            <w:r>
              <w:rPr>
                <w:noProof/>
                <w:webHidden/>
              </w:rPr>
            </w:r>
            <w:r>
              <w:rPr>
                <w:noProof/>
                <w:webHidden/>
              </w:rPr>
              <w:fldChar w:fldCharType="separate"/>
            </w:r>
            <w:r>
              <w:rPr>
                <w:noProof/>
                <w:webHidden/>
              </w:rPr>
              <w:t>19</w:t>
            </w:r>
            <w:r>
              <w:rPr>
                <w:noProof/>
                <w:webHidden/>
              </w:rPr>
              <w:fldChar w:fldCharType="end"/>
            </w:r>
          </w:hyperlink>
        </w:p>
        <w:p w14:paraId="43751C0A" w14:textId="2F43B2B7"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88" w:history="1">
            <w:r w:rsidRPr="005D4600">
              <w:rPr>
                <w:rStyle w:val="Hyperlink"/>
                <w:noProof/>
              </w:rPr>
              <w:t>10.4</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Vertrouwelijkheid en geheimhouding</w:t>
            </w:r>
            <w:r>
              <w:rPr>
                <w:noProof/>
                <w:webHidden/>
              </w:rPr>
              <w:tab/>
            </w:r>
            <w:r>
              <w:rPr>
                <w:noProof/>
                <w:webHidden/>
              </w:rPr>
              <w:fldChar w:fldCharType="begin"/>
            </w:r>
            <w:r>
              <w:rPr>
                <w:noProof/>
                <w:webHidden/>
              </w:rPr>
              <w:instrText xml:space="preserve"> PAGEREF _Toc241066688 \h </w:instrText>
            </w:r>
            <w:r>
              <w:rPr>
                <w:noProof/>
                <w:webHidden/>
              </w:rPr>
            </w:r>
            <w:r>
              <w:rPr>
                <w:noProof/>
                <w:webHidden/>
              </w:rPr>
              <w:fldChar w:fldCharType="separate"/>
            </w:r>
            <w:r>
              <w:rPr>
                <w:noProof/>
                <w:webHidden/>
              </w:rPr>
              <w:t>20</w:t>
            </w:r>
            <w:r>
              <w:rPr>
                <w:noProof/>
                <w:webHidden/>
              </w:rPr>
              <w:fldChar w:fldCharType="end"/>
            </w:r>
          </w:hyperlink>
        </w:p>
        <w:p w14:paraId="7EC1974D" w14:textId="557904F0"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89" w:history="1">
            <w:r w:rsidRPr="005D4600">
              <w:rPr>
                <w:rStyle w:val="Hyperlink"/>
                <w:noProof/>
              </w:rPr>
              <w:t>10.5</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Kosten, aansprakelijkheid en controle</w:t>
            </w:r>
            <w:r>
              <w:rPr>
                <w:noProof/>
                <w:webHidden/>
              </w:rPr>
              <w:tab/>
            </w:r>
            <w:r>
              <w:rPr>
                <w:noProof/>
                <w:webHidden/>
              </w:rPr>
              <w:fldChar w:fldCharType="begin"/>
            </w:r>
            <w:r>
              <w:rPr>
                <w:noProof/>
                <w:webHidden/>
              </w:rPr>
              <w:instrText xml:space="preserve"> PAGEREF _Toc241066689 \h </w:instrText>
            </w:r>
            <w:r>
              <w:rPr>
                <w:noProof/>
                <w:webHidden/>
              </w:rPr>
            </w:r>
            <w:r>
              <w:rPr>
                <w:noProof/>
                <w:webHidden/>
              </w:rPr>
              <w:fldChar w:fldCharType="separate"/>
            </w:r>
            <w:r>
              <w:rPr>
                <w:noProof/>
                <w:webHidden/>
              </w:rPr>
              <w:t>20</w:t>
            </w:r>
            <w:r>
              <w:rPr>
                <w:noProof/>
                <w:webHidden/>
              </w:rPr>
              <w:fldChar w:fldCharType="end"/>
            </w:r>
          </w:hyperlink>
        </w:p>
        <w:p w14:paraId="63D665D9" w14:textId="2BA54542" w:rsidR="00BF21A9" w:rsidRDefault="00BF21A9">
          <w:pPr>
            <w:pStyle w:val="Inhopg2"/>
            <w:rPr>
              <w:rFonts w:asciiTheme="minorHAnsi" w:eastAsiaTheme="minorEastAsia" w:hAnsiTheme="minorHAnsi"/>
              <w:noProof/>
              <w:color w:val="auto"/>
              <w:kern w:val="2"/>
              <w:sz w:val="24"/>
              <w:szCs w:val="24"/>
              <w:lang w:eastAsia="nl-NL"/>
              <w14:ligatures w14:val="standardContextual"/>
            </w:rPr>
          </w:pPr>
          <w:hyperlink w:anchor="_Toc241066690" w:history="1">
            <w:r w:rsidRPr="005D4600">
              <w:rPr>
                <w:rStyle w:val="Hyperlink"/>
                <w:noProof/>
              </w:rPr>
              <w:t>10.6</w:t>
            </w:r>
            <w:r>
              <w:rPr>
                <w:rFonts w:asciiTheme="minorHAnsi" w:eastAsiaTheme="minorEastAsia" w:hAnsiTheme="minorHAnsi"/>
                <w:noProof/>
                <w:color w:val="auto"/>
                <w:kern w:val="2"/>
                <w:sz w:val="24"/>
                <w:szCs w:val="24"/>
                <w:lang w:eastAsia="nl-NL"/>
                <w14:ligatures w14:val="standardContextual"/>
              </w:rPr>
              <w:tab/>
            </w:r>
            <w:r w:rsidRPr="005D4600">
              <w:rPr>
                <w:rStyle w:val="Hyperlink"/>
                <w:noProof/>
              </w:rPr>
              <w:t>Juridische bepalingen en integriteit</w:t>
            </w:r>
            <w:r>
              <w:rPr>
                <w:noProof/>
                <w:webHidden/>
              </w:rPr>
              <w:tab/>
            </w:r>
            <w:r>
              <w:rPr>
                <w:noProof/>
                <w:webHidden/>
              </w:rPr>
              <w:fldChar w:fldCharType="begin"/>
            </w:r>
            <w:r>
              <w:rPr>
                <w:noProof/>
                <w:webHidden/>
              </w:rPr>
              <w:instrText xml:space="preserve"> PAGEREF _Toc241066690 \h </w:instrText>
            </w:r>
            <w:r>
              <w:rPr>
                <w:noProof/>
                <w:webHidden/>
              </w:rPr>
            </w:r>
            <w:r>
              <w:rPr>
                <w:noProof/>
                <w:webHidden/>
              </w:rPr>
              <w:fldChar w:fldCharType="separate"/>
            </w:r>
            <w:r>
              <w:rPr>
                <w:noProof/>
                <w:webHidden/>
              </w:rPr>
              <w:t>20</w:t>
            </w:r>
            <w:r>
              <w:rPr>
                <w:noProof/>
                <w:webHidden/>
              </w:rPr>
              <w:fldChar w:fldCharType="end"/>
            </w:r>
          </w:hyperlink>
        </w:p>
        <w:p w14:paraId="330E1FDB" w14:textId="14902C5A"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91" w:history="1">
            <w:r w:rsidRPr="005D4600">
              <w:rPr>
                <w:rStyle w:val="Hyperlink"/>
                <w:noProof/>
              </w:rPr>
              <w:t>11</w:t>
            </w:r>
            <w:r>
              <w:rPr>
                <w:rFonts w:asciiTheme="minorHAnsi" w:eastAsiaTheme="minorEastAsia" w:hAnsiTheme="minorHAnsi"/>
                <w:b w:val="0"/>
                <w:noProof/>
                <w:color w:val="auto"/>
                <w:kern w:val="2"/>
                <w:sz w:val="24"/>
                <w:szCs w:val="24"/>
                <w:lang w:eastAsia="nl-NL"/>
                <w14:ligatures w14:val="standardContextual"/>
              </w:rPr>
              <w:tab/>
            </w:r>
            <w:r w:rsidRPr="005D4600">
              <w:rPr>
                <w:rStyle w:val="Hyperlink"/>
                <w:noProof/>
              </w:rPr>
              <w:t>Bijlagen</w:t>
            </w:r>
            <w:r>
              <w:rPr>
                <w:noProof/>
                <w:webHidden/>
              </w:rPr>
              <w:tab/>
            </w:r>
            <w:r>
              <w:rPr>
                <w:noProof/>
                <w:webHidden/>
              </w:rPr>
              <w:fldChar w:fldCharType="begin"/>
            </w:r>
            <w:r>
              <w:rPr>
                <w:noProof/>
                <w:webHidden/>
              </w:rPr>
              <w:instrText xml:space="preserve"> PAGEREF _Toc241066691 \h </w:instrText>
            </w:r>
            <w:r>
              <w:rPr>
                <w:noProof/>
                <w:webHidden/>
              </w:rPr>
            </w:r>
            <w:r>
              <w:rPr>
                <w:noProof/>
                <w:webHidden/>
              </w:rPr>
              <w:fldChar w:fldCharType="separate"/>
            </w:r>
            <w:r>
              <w:rPr>
                <w:noProof/>
                <w:webHidden/>
              </w:rPr>
              <w:t>20</w:t>
            </w:r>
            <w:r>
              <w:rPr>
                <w:noProof/>
                <w:webHidden/>
              </w:rPr>
              <w:fldChar w:fldCharType="end"/>
            </w:r>
          </w:hyperlink>
        </w:p>
        <w:p w14:paraId="3FE8EF39" w14:textId="43A70027"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92" w:history="1">
            <w:r w:rsidRPr="005D4600">
              <w:rPr>
                <w:rStyle w:val="Hyperlink"/>
                <w:noProof/>
              </w:rPr>
              <w:t>Bijlage 5 Klachtenregeling</w:t>
            </w:r>
            <w:r>
              <w:rPr>
                <w:noProof/>
                <w:webHidden/>
              </w:rPr>
              <w:tab/>
            </w:r>
            <w:r>
              <w:rPr>
                <w:noProof/>
                <w:webHidden/>
              </w:rPr>
              <w:fldChar w:fldCharType="begin"/>
            </w:r>
            <w:r>
              <w:rPr>
                <w:noProof/>
                <w:webHidden/>
              </w:rPr>
              <w:instrText xml:space="preserve"> PAGEREF _Toc241066692 \h </w:instrText>
            </w:r>
            <w:r>
              <w:rPr>
                <w:noProof/>
                <w:webHidden/>
              </w:rPr>
            </w:r>
            <w:r>
              <w:rPr>
                <w:noProof/>
                <w:webHidden/>
              </w:rPr>
              <w:fldChar w:fldCharType="separate"/>
            </w:r>
            <w:r>
              <w:rPr>
                <w:noProof/>
                <w:webHidden/>
              </w:rPr>
              <w:t>22</w:t>
            </w:r>
            <w:r>
              <w:rPr>
                <w:noProof/>
                <w:webHidden/>
              </w:rPr>
              <w:fldChar w:fldCharType="end"/>
            </w:r>
          </w:hyperlink>
        </w:p>
        <w:p w14:paraId="662E2F4D" w14:textId="1F715344" w:rsidR="00BF21A9" w:rsidRDefault="00BF21A9">
          <w:pPr>
            <w:pStyle w:val="Inhopg1"/>
            <w:rPr>
              <w:rFonts w:asciiTheme="minorHAnsi" w:eastAsiaTheme="minorEastAsia" w:hAnsiTheme="minorHAnsi"/>
              <w:b w:val="0"/>
              <w:noProof/>
              <w:color w:val="auto"/>
              <w:kern w:val="2"/>
              <w:sz w:val="24"/>
              <w:szCs w:val="24"/>
              <w:lang w:eastAsia="nl-NL"/>
              <w14:ligatures w14:val="standardContextual"/>
            </w:rPr>
          </w:pPr>
          <w:hyperlink w:anchor="_Toc241066693" w:history="1">
            <w:r w:rsidRPr="005D4600">
              <w:rPr>
                <w:rStyle w:val="Hyperlink"/>
                <w:noProof/>
              </w:rPr>
              <w:t>Begrippenlijst</w:t>
            </w:r>
            <w:r>
              <w:rPr>
                <w:noProof/>
                <w:webHidden/>
              </w:rPr>
              <w:tab/>
            </w:r>
            <w:r>
              <w:rPr>
                <w:noProof/>
                <w:webHidden/>
              </w:rPr>
              <w:fldChar w:fldCharType="begin"/>
            </w:r>
            <w:r>
              <w:rPr>
                <w:noProof/>
                <w:webHidden/>
              </w:rPr>
              <w:instrText xml:space="preserve"> PAGEREF _Toc241066693 \h </w:instrText>
            </w:r>
            <w:r>
              <w:rPr>
                <w:noProof/>
                <w:webHidden/>
              </w:rPr>
            </w:r>
            <w:r>
              <w:rPr>
                <w:noProof/>
                <w:webHidden/>
              </w:rPr>
              <w:fldChar w:fldCharType="separate"/>
            </w:r>
            <w:r>
              <w:rPr>
                <w:noProof/>
                <w:webHidden/>
              </w:rPr>
              <w:t>23</w:t>
            </w:r>
            <w:r>
              <w:rPr>
                <w:noProof/>
                <w:webHidden/>
              </w:rPr>
              <w:fldChar w:fldCharType="end"/>
            </w:r>
          </w:hyperlink>
        </w:p>
        <w:p w14:paraId="13255F92" w14:textId="14D995C3" w:rsidR="00AE165E" w:rsidRDefault="00AE165E">
          <w:r>
            <w:rPr>
              <w:b/>
              <w:bCs/>
            </w:rPr>
            <w:fldChar w:fldCharType="end"/>
          </w:r>
        </w:p>
      </w:sdtContent>
    </w:sdt>
    <w:p w14:paraId="52143276" w14:textId="371C8B85" w:rsidR="00944E74" w:rsidRPr="005F1D96" w:rsidRDefault="00944E74" w:rsidP="00490C4C">
      <w:r w:rsidRPr="005F1D96">
        <w:br w:type="page"/>
      </w:r>
    </w:p>
    <w:p w14:paraId="66B875B9" w14:textId="775CBB34" w:rsidR="005F08B9" w:rsidRDefault="000F5B9C" w:rsidP="005F08B9">
      <w:pPr>
        <w:pStyle w:val="Kop1"/>
      </w:pPr>
      <w:bookmarkStart w:id="0" w:name="_Toc219459635"/>
      <w:bookmarkStart w:id="1" w:name="_Toc219459682"/>
      <w:bookmarkStart w:id="2" w:name="_Toc219459874"/>
      <w:bookmarkStart w:id="3" w:name="_Toc219880417"/>
      <w:bookmarkStart w:id="4" w:name="_Toc241066649"/>
      <w:r w:rsidRPr="005F1D96">
        <w:lastRenderedPageBreak/>
        <w:t>Inleiding opdracht</w:t>
      </w:r>
      <w:bookmarkEnd w:id="0"/>
      <w:bookmarkEnd w:id="1"/>
      <w:bookmarkEnd w:id="2"/>
      <w:bookmarkEnd w:id="3"/>
      <w:bookmarkEnd w:id="4"/>
    </w:p>
    <w:p w14:paraId="171876D0" w14:textId="77777777" w:rsidR="003F7CA3" w:rsidRDefault="003F7CA3" w:rsidP="003F7CA3">
      <w:pPr>
        <w:spacing w:after="100"/>
      </w:pPr>
      <w:r>
        <w:t>Voor u ligt de Offerteaanvraag (Aanbestedingsleidraad) voor de nationale openbare aanbesteding van de post- en pakketdienstverlening ten behoeve van de gemeente Gooise Meren.</w:t>
      </w:r>
    </w:p>
    <w:p w14:paraId="2092C1B0" w14:textId="77777777" w:rsidR="003F7CA3" w:rsidRDefault="003F7CA3" w:rsidP="003F7CA3">
      <w:pPr>
        <w:spacing w:after="100"/>
      </w:pPr>
      <w:r>
        <w:t xml:space="preserve">Met deze aanbesteding beoogt de gemeente één betrouwbare, innovatieve en duurzame partner te contracteren voor het dagelijks halen, brengen, sorteren, frankeren en bezorgen van uitgaande en inkomende poststromen, pakketten en </w:t>
      </w:r>
      <w:proofErr w:type="spellStart"/>
      <w:r>
        <w:t>waardedocumenten</w:t>
      </w:r>
      <w:proofErr w:type="spellEnd"/>
      <w:r>
        <w:t xml:space="preserve"> (zoals reisdocumenten en rijbewijzen). Duurzaamheid, ketenkwaliteit en servicegerichtheid staan hierbij centraal.</w:t>
      </w:r>
    </w:p>
    <w:p w14:paraId="712A7EB7" w14:textId="77777777" w:rsidR="00B35837" w:rsidRDefault="00B35837" w:rsidP="00B35837"/>
    <w:p w14:paraId="200AA4AF" w14:textId="65C44AC3" w:rsidR="000F5B9C" w:rsidRDefault="00B35837" w:rsidP="00B35837">
      <w:r>
        <w:t>In het programma van eisen (bijlage 1) staan alle eisen voor deze opdracht.</w:t>
      </w:r>
    </w:p>
    <w:p w14:paraId="0C647BC8" w14:textId="77777777" w:rsidR="001267F6" w:rsidRPr="005F1D96" w:rsidRDefault="001267F6" w:rsidP="00A57789"/>
    <w:p w14:paraId="77E3E730" w14:textId="506BB910" w:rsidR="000F5B9C" w:rsidRPr="005F1D96" w:rsidRDefault="005F08B9" w:rsidP="000F5B9C">
      <w:pPr>
        <w:pStyle w:val="Kop1"/>
      </w:pPr>
      <w:bookmarkStart w:id="5" w:name="_Toc219459636"/>
      <w:bookmarkStart w:id="6" w:name="_Toc219459683"/>
      <w:bookmarkStart w:id="7" w:name="_Toc219459875"/>
      <w:bookmarkStart w:id="8" w:name="_Toc219880418"/>
      <w:bookmarkStart w:id="9" w:name="_Toc241066650"/>
      <w:r>
        <w:t>De opdracht</w:t>
      </w:r>
      <w:bookmarkEnd w:id="5"/>
      <w:bookmarkEnd w:id="6"/>
      <w:bookmarkEnd w:id="7"/>
      <w:bookmarkEnd w:id="8"/>
      <w:bookmarkEnd w:id="9"/>
    </w:p>
    <w:p w14:paraId="758CFE70" w14:textId="362DFCBC" w:rsidR="005F08B9" w:rsidRDefault="005F08B9" w:rsidP="001267F6">
      <w:pPr>
        <w:pStyle w:val="Kop2"/>
        <w:numPr>
          <w:ilvl w:val="1"/>
          <w:numId w:val="3"/>
        </w:numPr>
        <w:ind w:left="576"/>
      </w:pPr>
      <w:bookmarkStart w:id="10" w:name="_Toc219459637"/>
      <w:bookmarkStart w:id="11" w:name="_Toc219459684"/>
      <w:bookmarkStart w:id="12" w:name="_Toc219459876"/>
      <w:bookmarkStart w:id="13" w:name="_Toc219880419"/>
      <w:bookmarkStart w:id="14" w:name="_Toc241066651"/>
      <w:r>
        <w:t>Doel</w:t>
      </w:r>
      <w:bookmarkEnd w:id="10"/>
      <w:bookmarkEnd w:id="11"/>
      <w:bookmarkEnd w:id="12"/>
      <w:bookmarkEnd w:id="13"/>
      <w:bookmarkEnd w:id="14"/>
    </w:p>
    <w:p w14:paraId="31AF4C3A" w14:textId="77777777" w:rsidR="003F7CA3" w:rsidRDefault="003F7CA3" w:rsidP="003F7CA3">
      <w:r>
        <w:t>Het doel van deze aanbesteding is het afsluiten van een raamovereenkomst met één opdrachtnemer die de gemeente Gooise Meren volledig ontzorgt op het gebied van post- en pakketverzending. De dienstverlening waarborgt:</w:t>
      </w:r>
    </w:p>
    <w:p w14:paraId="2D0C1261" w14:textId="77777777" w:rsidR="003F7CA3" w:rsidRDefault="003F7CA3" w:rsidP="003F7CA3">
      <w:r>
        <w:t>1.</w:t>
      </w:r>
      <w:r>
        <w:tab/>
        <w:t>Een gegarandeerde, tijdige en veilige verwerking van reguliere post en pakketten;</w:t>
      </w:r>
    </w:p>
    <w:p w14:paraId="4329EDC0" w14:textId="77777777" w:rsidR="003F7CA3" w:rsidRDefault="003F7CA3" w:rsidP="003F7CA3">
      <w:pPr>
        <w:ind w:left="709" w:hanging="709"/>
      </w:pPr>
      <w:r>
        <w:t>2.</w:t>
      </w:r>
      <w:r>
        <w:tab/>
        <w:t xml:space="preserve">Maximale veiligheid, sluitende integriteit en realtime traceerbaarheid bij het vervoer van </w:t>
      </w:r>
      <w:proofErr w:type="spellStart"/>
      <w:r>
        <w:t>waardedocumenten</w:t>
      </w:r>
      <w:proofErr w:type="spellEnd"/>
      <w:r>
        <w:t>;</w:t>
      </w:r>
    </w:p>
    <w:p w14:paraId="3A92C8C6" w14:textId="77777777" w:rsidR="003F7CA3" w:rsidRDefault="003F7CA3" w:rsidP="003F7CA3">
      <w:pPr>
        <w:ind w:left="709" w:hanging="709"/>
      </w:pPr>
      <w:r>
        <w:t>3.</w:t>
      </w:r>
      <w:r>
        <w:tab/>
        <w:t>Een actieve bijdrage aan de gemeentelijke duurzaamheidsdoelstellingen (Zero Emissie Stadslogistiek en de Regeling bevordering schone wegvoertuigen);</w:t>
      </w:r>
    </w:p>
    <w:p w14:paraId="21A0DB20" w14:textId="0CC9E2B5" w:rsidR="00B35837" w:rsidRDefault="003F7CA3" w:rsidP="003F7CA3">
      <w:pPr>
        <w:ind w:left="709" w:hanging="709"/>
      </w:pPr>
      <w:r>
        <w:t>4.</w:t>
      </w:r>
      <w:r>
        <w:tab/>
        <w:t>Flexibiliteit en schaalbaarheid bij volumepieken (zoals verkiezingen en gemeentelijke     heffingen).</w:t>
      </w:r>
    </w:p>
    <w:p w14:paraId="18CB249F" w14:textId="77777777" w:rsidR="003F7CA3" w:rsidRDefault="003F7CA3" w:rsidP="003F7CA3">
      <w:pPr>
        <w:ind w:left="709" w:hanging="709"/>
      </w:pPr>
    </w:p>
    <w:p w14:paraId="45A7F579" w14:textId="152573A7" w:rsidR="005F08B9" w:rsidRDefault="005F08B9" w:rsidP="001267F6">
      <w:pPr>
        <w:pStyle w:val="Kop2"/>
        <w:numPr>
          <w:ilvl w:val="1"/>
          <w:numId w:val="3"/>
        </w:numPr>
        <w:ind w:left="576"/>
      </w:pPr>
      <w:bookmarkStart w:id="15" w:name="_Toc219459638"/>
      <w:bookmarkStart w:id="16" w:name="_Toc219459685"/>
      <w:bookmarkStart w:id="17" w:name="_Toc219459877"/>
      <w:bookmarkStart w:id="18" w:name="_Toc219880420"/>
      <w:bookmarkStart w:id="19" w:name="_Toc241066652"/>
      <w:r>
        <w:t>Werkzaamheden</w:t>
      </w:r>
      <w:bookmarkEnd w:id="15"/>
      <w:bookmarkEnd w:id="16"/>
      <w:bookmarkEnd w:id="17"/>
      <w:bookmarkEnd w:id="18"/>
      <w:bookmarkEnd w:id="19"/>
    </w:p>
    <w:p w14:paraId="1A3F9C6F" w14:textId="77777777" w:rsidR="00043012" w:rsidRPr="0008222B" w:rsidRDefault="00043012" w:rsidP="00043012">
      <w:pPr>
        <w:spacing w:line="240" w:lineRule="auto"/>
        <w:rPr>
          <w:i/>
          <w:iCs/>
        </w:rPr>
      </w:pPr>
      <w:r w:rsidRPr="0008222B">
        <w:rPr>
          <w:i/>
          <w:iCs/>
        </w:rPr>
        <w:t>De opdracht omvat de navolgende kernactiviteiten:</w:t>
      </w:r>
    </w:p>
    <w:p w14:paraId="156111FD" w14:textId="72C8AA38" w:rsidR="00043012" w:rsidRPr="0008222B" w:rsidRDefault="00043012" w:rsidP="00043012">
      <w:pPr>
        <w:pStyle w:val="Lijstalinea"/>
        <w:numPr>
          <w:ilvl w:val="0"/>
          <w:numId w:val="26"/>
        </w:numPr>
        <w:spacing w:line="240" w:lineRule="auto"/>
        <w:rPr>
          <w:i/>
          <w:iCs/>
        </w:rPr>
      </w:pPr>
      <w:r w:rsidRPr="0008222B">
        <w:rPr>
          <w:i/>
          <w:iCs/>
        </w:rPr>
        <w:t>Dagelijkse bezorging (inbreng): Tussen 08:00 en 08:30 uur op werkdagen bezorgen van inkomende briefpost, aangetekende stukken en pakketten op de centrale postlocatie/receptie van de gemeente Gooise Meren.</w:t>
      </w:r>
    </w:p>
    <w:p w14:paraId="47FBCB36" w14:textId="36AF7E8F" w:rsidR="00043012" w:rsidRPr="0008222B" w:rsidRDefault="00043012" w:rsidP="00043012">
      <w:pPr>
        <w:pStyle w:val="Lijstalinea"/>
        <w:numPr>
          <w:ilvl w:val="0"/>
          <w:numId w:val="26"/>
        </w:numPr>
        <w:spacing w:line="240" w:lineRule="auto"/>
        <w:rPr>
          <w:i/>
          <w:iCs/>
        </w:rPr>
      </w:pPr>
      <w:r w:rsidRPr="0008222B">
        <w:rPr>
          <w:i/>
          <w:iCs/>
        </w:rPr>
        <w:t>Dagelijkse ophaling (uitreiking): Tussen 16:00 en 16:30 uur op werkdagen ophalen van alle uitgaande post, aangetekende zendingen en pakketten vanaf het centrale postpunt.</w:t>
      </w:r>
    </w:p>
    <w:p w14:paraId="21AFA837" w14:textId="0F29ADDC" w:rsidR="00043012" w:rsidRPr="0008222B" w:rsidRDefault="00043012" w:rsidP="00043012">
      <w:pPr>
        <w:pStyle w:val="Lijstalinea"/>
        <w:numPr>
          <w:ilvl w:val="0"/>
          <w:numId w:val="26"/>
        </w:numPr>
        <w:spacing w:line="240" w:lineRule="auto"/>
        <w:rPr>
          <w:i/>
          <w:iCs/>
        </w:rPr>
      </w:pPr>
      <w:r w:rsidRPr="0008222B">
        <w:rPr>
          <w:i/>
          <w:iCs/>
        </w:rPr>
        <w:t xml:space="preserve">Vervoer van </w:t>
      </w:r>
      <w:proofErr w:type="spellStart"/>
      <w:r w:rsidRPr="0008222B">
        <w:rPr>
          <w:i/>
          <w:iCs/>
        </w:rPr>
        <w:t>waardedocumenten</w:t>
      </w:r>
      <w:proofErr w:type="spellEnd"/>
      <w:r w:rsidRPr="0008222B">
        <w:rPr>
          <w:i/>
          <w:iCs/>
        </w:rPr>
        <w:t xml:space="preserve">: Het zorgvuldig en beveiligd vervoeren van </w:t>
      </w:r>
      <w:proofErr w:type="spellStart"/>
      <w:r w:rsidRPr="0008222B">
        <w:rPr>
          <w:i/>
          <w:iCs/>
        </w:rPr>
        <w:t>waardedocumenten</w:t>
      </w:r>
      <w:proofErr w:type="spellEnd"/>
      <w:r w:rsidRPr="0008222B">
        <w:rPr>
          <w:i/>
          <w:iCs/>
        </w:rPr>
        <w:t xml:space="preserve"> vormt onderdeel van deze opdracht en is geen afzonderlijk perceel. Vanwege het specifieke karakter van deze dienstverlening gelden hiervoor afzonderlijke eisen, zoals opgenomen in het Programma van Eisen. De bijbehorende tarieven zijn afzonderlijk opgenomen in het Prijzenblad. Waardedocumenten worden conform de in het Programma van Eisen opgenomen overdrachts- en beveiligingseisen overgedragen aan de daartoe geautoriseerde medewerker(s).</w:t>
      </w:r>
    </w:p>
    <w:p w14:paraId="6AD51866" w14:textId="0275A3FF" w:rsidR="00043012" w:rsidRPr="0008222B" w:rsidRDefault="00043012" w:rsidP="00043012">
      <w:pPr>
        <w:pStyle w:val="Lijstalinea"/>
        <w:numPr>
          <w:ilvl w:val="0"/>
          <w:numId w:val="26"/>
        </w:numPr>
        <w:spacing w:line="240" w:lineRule="auto"/>
        <w:rPr>
          <w:i/>
          <w:iCs/>
        </w:rPr>
      </w:pPr>
      <w:r w:rsidRPr="0008222B">
        <w:rPr>
          <w:i/>
          <w:iCs/>
        </w:rPr>
        <w:lastRenderedPageBreak/>
        <w:t>Serviceniveaus postbezorging: Voor reguliere poststromen wordt uitgegaan van een marktconform standaard servicekader, waarbij poststukken in beginsel binnen twee werkdagen na aanlevering (D+2) worden bezorgd. Voor niet-</w:t>
      </w:r>
      <w:proofErr w:type="spellStart"/>
      <w:r w:rsidRPr="0008222B">
        <w:rPr>
          <w:i/>
          <w:iCs/>
        </w:rPr>
        <w:t>tijdkritische</w:t>
      </w:r>
      <w:proofErr w:type="spellEnd"/>
      <w:r w:rsidRPr="0008222B">
        <w:rPr>
          <w:i/>
          <w:iCs/>
        </w:rPr>
        <w:t xml:space="preserve"> poststromen en partijenpost kan gebruik worden gemaakt van een schema-gebaseerd servicekader, waarbij bezorging plaatsvindt volgens een vooraf overeengekomen bezorgschema. Indien voor specifieke poststromen een kortere bezorgtermijn noodzakelijk is, bijvoorbeeld vanwege wettelijke termijnen, verkiezingen of andere </w:t>
      </w:r>
      <w:proofErr w:type="spellStart"/>
      <w:r w:rsidRPr="0008222B">
        <w:rPr>
          <w:i/>
          <w:iCs/>
        </w:rPr>
        <w:t>tijdkritische</w:t>
      </w:r>
      <w:proofErr w:type="spellEnd"/>
      <w:r w:rsidRPr="0008222B">
        <w:rPr>
          <w:i/>
          <w:iCs/>
        </w:rPr>
        <w:t xml:space="preserve"> omstandigheden, wordt dit in de aanbestedingsstukken afzonderlijk aangegeven. Voor dergelijke poststromen geldt het daarvoor specifiek opgenomen serviceniveau. De gehanteerde benamingen zijn functioneel bedoeld. Inschrijver mag een eigen, gelijkwaardig serviceproduct aanbieden, mits dit aantoonbaar voldoet aan het voor de betreffende poststroom gevraagde serviceniveau.</w:t>
      </w:r>
    </w:p>
    <w:p w14:paraId="0C15F9C5" w14:textId="706A826C" w:rsidR="00043012" w:rsidRPr="0008222B" w:rsidRDefault="00043012" w:rsidP="00043012">
      <w:pPr>
        <w:pStyle w:val="Lijstalinea"/>
        <w:numPr>
          <w:ilvl w:val="0"/>
          <w:numId w:val="26"/>
        </w:numPr>
        <w:spacing w:line="240" w:lineRule="auto"/>
        <w:rPr>
          <w:i/>
          <w:iCs/>
        </w:rPr>
      </w:pPr>
      <w:r w:rsidRPr="0008222B">
        <w:rPr>
          <w:i/>
          <w:iCs/>
        </w:rPr>
        <w:t>Verbinding externe drukker: Faciliteren dat een door de gemeente aangewezen externe drukwerkleverancier bulkverzendingen namens de gemeente via het account van de opdrachtnemer kan aanbieden.</w:t>
      </w:r>
    </w:p>
    <w:p w14:paraId="579C9D1C" w14:textId="0BE3213C" w:rsidR="003F7CA3" w:rsidRPr="0008222B" w:rsidRDefault="00043012" w:rsidP="00043012">
      <w:pPr>
        <w:pStyle w:val="Lijstalinea"/>
        <w:numPr>
          <w:ilvl w:val="0"/>
          <w:numId w:val="26"/>
        </w:numPr>
        <w:spacing w:line="240" w:lineRule="auto"/>
        <w:contextualSpacing w:val="0"/>
        <w:rPr>
          <w:i/>
          <w:iCs/>
        </w:rPr>
      </w:pPr>
      <w:r w:rsidRPr="0008222B">
        <w:rPr>
          <w:i/>
          <w:iCs/>
        </w:rPr>
        <w:t xml:space="preserve">Traceerbaarheid en rapportage: Digitaal inzicht in Track &amp; </w:t>
      </w:r>
      <w:proofErr w:type="spellStart"/>
      <w:r w:rsidRPr="0008222B">
        <w:rPr>
          <w:i/>
          <w:iCs/>
        </w:rPr>
        <w:t>Trace</w:t>
      </w:r>
      <w:proofErr w:type="spellEnd"/>
      <w:r w:rsidRPr="0008222B">
        <w:rPr>
          <w:i/>
          <w:iCs/>
        </w:rPr>
        <w:t xml:space="preserve"> voor zendingen waarvoor Track &amp; </w:t>
      </w:r>
      <w:proofErr w:type="spellStart"/>
      <w:r w:rsidRPr="0008222B">
        <w:rPr>
          <w:i/>
          <w:iCs/>
        </w:rPr>
        <w:t>Trace</w:t>
      </w:r>
      <w:proofErr w:type="spellEnd"/>
      <w:r w:rsidRPr="0008222B">
        <w:rPr>
          <w:i/>
          <w:iCs/>
        </w:rPr>
        <w:t xml:space="preserve"> onderdeel is van de betreffende dienstverlening, alsmede managementrapportages over volumes, afleverprestaties en CO</w:t>
      </w:r>
      <w:r w:rsidRPr="0008222B">
        <w:rPr>
          <w:rFonts w:cs="Corbel"/>
          <w:i/>
          <w:iCs/>
        </w:rPr>
        <w:t>₂</w:t>
      </w:r>
      <w:r w:rsidRPr="0008222B">
        <w:rPr>
          <w:i/>
          <w:iCs/>
        </w:rPr>
        <w:t>-uitstoot.</w:t>
      </w:r>
    </w:p>
    <w:p w14:paraId="2E442113" w14:textId="0C2B4F97" w:rsidR="003F7CA3" w:rsidRDefault="003F7CA3" w:rsidP="003F7CA3">
      <w:pPr>
        <w:pStyle w:val="Kop2"/>
        <w:spacing w:before="200" w:after="80"/>
      </w:pPr>
      <w:bookmarkStart w:id="20" w:name="_Toc241066653"/>
      <w:r>
        <w:rPr>
          <w:sz w:val="24"/>
          <w:szCs w:val="24"/>
        </w:rPr>
        <w:t xml:space="preserve">2.3 </w:t>
      </w:r>
      <w:r w:rsidRPr="003156C1">
        <w:t>Buiten de scope</w:t>
      </w:r>
      <w:bookmarkEnd w:id="20"/>
    </w:p>
    <w:p w14:paraId="06B5B0F2" w14:textId="77777777" w:rsidR="003F7CA3" w:rsidRDefault="003F7CA3" w:rsidP="003F7CA3">
      <w:r>
        <w:t>Niet tot de reguliere scope behoren:</w:t>
      </w:r>
    </w:p>
    <w:p w14:paraId="0351DBA1" w14:textId="77777777" w:rsidR="003F7CA3" w:rsidRDefault="003F7CA3" w:rsidP="00E3275B">
      <w:pPr>
        <w:pStyle w:val="Lijstalinea"/>
        <w:numPr>
          <w:ilvl w:val="0"/>
          <w:numId w:val="26"/>
        </w:numPr>
        <w:spacing w:line="240" w:lineRule="auto"/>
        <w:contextualSpacing w:val="0"/>
      </w:pPr>
      <w:r>
        <w:t>Spoedkoeriersritten buiten de afgesproken venstertijden (incidentele uitzonderingen geschieden op afroep);</w:t>
      </w:r>
    </w:p>
    <w:p w14:paraId="76636D4D" w14:textId="77777777" w:rsidR="003F7CA3" w:rsidRDefault="003F7CA3" w:rsidP="00E3275B">
      <w:pPr>
        <w:pStyle w:val="Lijstalinea"/>
        <w:numPr>
          <w:ilvl w:val="0"/>
          <w:numId w:val="26"/>
        </w:numPr>
        <w:spacing w:line="240" w:lineRule="auto"/>
        <w:contextualSpacing w:val="0"/>
      </w:pPr>
      <w:r>
        <w:t>Vervoer en levering buiten reguliere werkdagen/kantooruren;</w:t>
      </w:r>
    </w:p>
    <w:p w14:paraId="5F651D8E" w14:textId="77777777" w:rsidR="003F7CA3" w:rsidRDefault="003F7CA3" w:rsidP="00E3275B">
      <w:pPr>
        <w:pStyle w:val="Lijstalinea"/>
        <w:numPr>
          <w:ilvl w:val="0"/>
          <w:numId w:val="26"/>
        </w:numPr>
        <w:spacing w:line="240" w:lineRule="auto"/>
        <w:contextualSpacing w:val="0"/>
      </w:pPr>
      <w:r>
        <w:t>Internationale bulkzendingen;</w:t>
      </w:r>
    </w:p>
    <w:p w14:paraId="452BC7CC" w14:textId="77777777" w:rsidR="003F7CA3" w:rsidRDefault="003F7CA3" w:rsidP="00E3275B">
      <w:pPr>
        <w:pStyle w:val="Lijstalinea"/>
        <w:numPr>
          <w:ilvl w:val="0"/>
          <w:numId w:val="26"/>
        </w:numPr>
        <w:spacing w:line="240" w:lineRule="auto"/>
        <w:contextualSpacing w:val="0"/>
      </w:pPr>
      <w:r>
        <w:t>Fysieke digitalisering/scannen van inkomende poststromen (digitale postkamer).</w:t>
      </w:r>
    </w:p>
    <w:p w14:paraId="2874FBFD" w14:textId="77777777" w:rsidR="00DF2561" w:rsidRDefault="00DF2561" w:rsidP="005F08B9"/>
    <w:p w14:paraId="551F7B5E" w14:textId="260F88E7" w:rsidR="00617EFC" w:rsidRDefault="00617EFC" w:rsidP="003156C1">
      <w:pPr>
        <w:pStyle w:val="Kop2"/>
        <w:numPr>
          <w:ilvl w:val="1"/>
          <w:numId w:val="34"/>
        </w:numPr>
        <w:ind w:left="576"/>
      </w:pPr>
      <w:bookmarkStart w:id="21" w:name="_Toc241066654"/>
      <w:r>
        <w:t>Samenvoeging en percelen</w:t>
      </w:r>
      <w:bookmarkEnd w:id="21"/>
    </w:p>
    <w:p w14:paraId="1413A433" w14:textId="77777777" w:rsidR="00E12923" w:rsidRDefault="00B35837" w:rsidP="005F08B9">
      <w:r w:rsidRPr="00B35837">
        <w:t xml:space="preserve">De opdracht wordt niet opgedeeld in percelen (conform artikel 1.5 Aanbestedingswet). </w:t>
      </w:r>
    </w:p>
    <w:p w14:paraId="18A155C7" w14:textId="77777777" w:rsidR="00E12923" w:rsidRDefault="00E12923" w:rsidP="005F08B9"/>
    <w:p w14:paraId="1D864791" w14:textId="618F7685" w:rsidR="003E515A" w:rsidRDefault="00B35837" w:rsidP="005F08B9">
      <w:r w:rsidRPr="00B35837">
        <w:t xml:space="preserve">Gezien de relatief beperkte geraamde omvang van de opdracht (€ 672.000,- over de totale looptijd) en het doel om de gemeente 'volledig te ontzorgen', is een ongedeelde opdracht logischer. Dit verlaagt de organisatorische </w:t>
      </w:r>
      <w:proofErr w:type="spellStart"/>
      <w:r w:rsidRPr="00B35837">
        <w:t>beheerslast</w:t>
      </w:r>
      <w:proofErr w:type="spellEnd"/>
      <w:r w:rsidRPr="00B35837">
        <w:t xml:space="preserve"> aanzienlijk en lost het huidige knelpunt van versnipperde facturatie op door te werken met één maandelijkse verzamelfactuur. De toegang voor het MKB blijft gewaarborgd doordat onderaanneming en het vormen van combinaties expliciet zijn toegestaan en worden aangemoedigd (zodat regionale partners gezamenlijk kunnen inschrijven)</w:t>
      </w:r>
      <w:r w:rsidR="000A1C76">
        <w:t>.</w:t>
      </w:r>
    </w:p>
    <w:p w14:paraId="2719E474" w14:textId="77777777" w:rsidR="00B35837" w:rsidRDefault="00B35837" w:rsidP="005F08B9"/>
    <w:p w14:paraId="2DF338E1" w14:textId="344EEE8E" w:rsidR="005F08B9" w:rsidRDefault="005F08B9" w:rsidP="00453A86">
      <w:pPr>
        <w:pStyle w:val="Kop2"/>
        <w:numPr>
          <w:ilvl w:val="1"/>
          <w:numId w:val="3"/>
        </w:numPr>
        <w:ind w:left="576"/>
      </w:pPr>
      <w:bookmarkStart w:id="22" w:name="_Toc219459639"/>
      <w:bookmarkStart w:id="23" w:name="_Toc219459686"/>
      <w:bookmarkStart w:id="24" w:name="_Toc219459878"/>
      <w:bookmarkStart w:id="25" w:name="_Toc219880421"/>
      <w:bookmarkStart w:id="26" w:name="_Toc241066655"/>
      <w:r>
        <w:t>Omvang</w:t>
      </w:r>
      <w:bookmarkEnd w:id="22"/>
      <w:bookmarkEnd w:id="23"/>
      <w:bookmarkEnd w:id="24"/>
      <w:bookmarkEnd w:id="25"/>
      <w:bookmarkEnd w:id="26"/>
    </w:p>
    <w:p w14:paraId="4ABB9802" w14:textId="7608F7F9" w:rsidR="005F08B9" w:rsidRDefault="007743C0" w:rsidP="005F08B9">
      <w:r>
        <w:t>De totale geraamde waarde van de opdracht bedraagt circa € 672.000,- exclusief btw voor de gehele contractduur (inclusief optiejaren)</w:t>
      </w:r>
      <w:r w:rsidR="00B25062" w:rsidRPr="00B25062">
        <w:t xml:space="preserve"> en tevens maximale waarde</w:t>
      </w:r>
      <w:r>
        <w:t>.</w:t>
      </w:r>
      <w:r w:rsidR="00E60221">
        <w:br/>
      </w:r>
    </w:p>
    <w:p w14:paraId="19C352F4" w14:textId="45B18DE9" w:rsidR="005F08B9" w:rsidRDefault="005F08B9" w:rsidP="005F08B9">
      <w:r>
        <w:t>Aan deze raming kunnen geen rechten worden ontleend.</w:t>
      </w:r>
      <w:r w:rsidR="00B64037">
        <w:br/>
      </w:r>
    </w:p>
    <w:p w14:paraId="71CF000A" w14:textId="47B202AD" w:rsidR="00E909C7" w:rsidRPr="00E909C7" w:rsidRDefault="00B35837" w:rsidP="00E909C7">
      <w:r w:rsidRPr="00B35837">
        <w:lastRenderedPageBreak/>
        <w:t xml:space="preserve">De omvang kan tijdens de looptijd groter of kleiner worden. De omvang kan wijzigen door een toename of afname in het postvolume, bijvoorbeeld door piekmomenten rondom verkiezingen, de verzending van belastingaanslagen of grote </w:t>
      </w:r>
      <w:proofErr w:type="spellStart"/>
      <w:r w:rsidRPr="00B35837">
        <w:t>mailings</w:t>
      </w:r>
      <w:proofErr w:type="spellEnd"/>
      <w:r w:rsidRPr="00B35837">
        <w:t>. De dienstverlener dient hiervoor aantoonbare opschalingscapaciteit te hebben, waarbij afwijkende haal- en brengmomenten in onderling overleg mogelijk zijn zonder directe meerkosten.</w:t>
      </w:r>
    </w:p>
    <w:p w14:paraId="735727F8" w14:textId="77777777" w:rsidR="000E6944" w:rsidRDefault="000E6944" w:rsidP="00E909C7"/>
    <w:p w14:paraId="7197EB7F" w14:textId="257ACC4B" w:rsidR="00E909C7" w:rsidRPr="001267F6" w:rsidRDefault="009704B6" w:rsidP="00453A86">
      <w:pPr>
        <w:pStyle w:val="Kop2"/>
        <w:numPr>
          <w:ilvl w:val="1"/>
          <w:numId w:val="3"/>
        </w:numPr>
        <w:ind w:left="576"/>
      </w:pPr>
      <w:bookmarkStart w:id="27" w:name="_Toc219459640"/>
      <w:bookmarkStart w:id="28" w:name="_Toc219459687"/>
      <w:bookmarkStart w:id="29" w:name="_Toc219459879"/>
      <w:bookmarkStart w:id="30" w:name="_Toc219880422"/>
      <w:bookmarkStart w:id="31" w:name="_Toc241066656"/>
      <w:r>
        <w:t>Afspraken rondom w</w:t>
      </w:r>
      <w:r w:rsidR="00DD324B">
        <w:t>ijzigingen</w:t>
      </w:r>
      <w:bookmarkEnd w:id="27"/>
      <w:bookmarkEnd w:id="28"/>
      <w:bookmarkEnd w:id="29"/>
      <w:bookmarkEnd w:id="30"/>
      <w:bookmarkEnd w:id="31"/>
    </w:p>
    <w:p w14:paraId="7DF10FD7" w14:textId="30AD66D4" w:rsidR="008962F6" w:rsidRDefault="008962F6" w:rsidP="008962F6">
      <w:r>
        <w:t>Deze overeenkomst bevat voor het maken van afspraken rondom wijzigingen een zogenoemde ‘herzieningsclausule’ op grond van artikel 2.163c Aanbestedingswet 2012. Hiermee is het mogelijk om gedurende de looptijd van de overeenkomst bepaalde wijzigingen aan te brengen zonder dat een nieuwe aanbestedingsprocedure noodzakelijk is. De ‘herzieningsclausule’ is van toepassing op de volgende situaties:</w:t>
      </w:r>
    </w:p>
    <w:p w14:paraId="23F9B98C" w14:textId="77777777" w:rsidR="008962F6" w:rsidRDefault="008962F6" w:rsidP="008962F6"/>
    <w:p w14:paraId="3E5005CD" w14:textId="77777777" w:rsidR="008962F6" w:rsidRDefault="008962F6" w:rsidP="008962F6">
      <w:r>
        <w:t>• De overeenkomst kan gewijzigd worden indien sprake is van wijzigingen in wet- en regelgeving op het gebied van duurzaamheidseisen (zoals Zero Emissie Stadslogistiek) of de Postwet. De opdracht kan dan als volgt gewijzigd worden: a. Aard van de wijzigingen: Aanpassing van de eisen aan het wagenpark, de bezorgmethodiek of de verwerking van poststukken. b. Omvang van de wijzigingen: Eventuele impact op de tarieven indien wettelijke verplichtingen aantoonbaar leiden tot significante kostenstijgingen voor de dienstverlener.</w:t>
      </w:r>
    </w:p>
    <w:p w14:paraId="1EFB706D" w14:textId="77777777" w:rsidR="008962F6" w:rsidRDefault="008962F6" w:rsidP="008962F6"/>
    <w:p w14:paraId="2F14CF1B" w14:textId="77777777" w:rsidR="008962F6" w:rsidRDefault="008962F6" w:rsidP="008962F6">
      <w:r>
        <w:t>• De overeenkomst kan gewijzigd worden indien sprake is van wijzigingen in beleid/technologische ontwikkelingen/afnamepatronen van de gemeente Gooise Meren waardoor de gemeente verder digitaliseert en het fysieke postvolume structureel afneemt, of indien gemeentelijke locaties wijzigen. De opdracht kan dan als volgt gewijzigd worden: a. Aard van de wijzigingen: Aanpassing van het aantal haal- en brenglocaties of de frequentie van de dienstverlening. b. Omvang van de wijzigingen: Evenredige aanpassing van de facturatie op basis van de daadwerkelijke afname en de overeengekomen eenheidsprijzen.</w:t>
      </w:r>
    </w:p>
    <w:p w14:paraId="4C59F98D" w14:textId="77777777" w:rsidR="008962F6" w:rsidRDefault="008962F6" w:rsidP="008962F6"/>
    <w:p w14:paraId="6B2E971D" w14:textId="77777777" w:rsidR="00F755CB" w:rsidRDefault="008962F6" w:rsidP="008962F6">
      <w:r>
        <w:t xml:space="preserve">• De overeenkomst kan gewijzigd worden indien sprake is van het wijzigen van de opdrachtnemer door het in werking treden van de wachtkamerovereenkomst. Er geldt een herzieningsclausule voor de wijziging van de opdrachtnemer door het in werking treden van de wachtkamerovereenkomst (zie definities voor uitleg). </w:t>
      </w:r>
    </w:p>
    <w:p w14:paraId="32C77FA6" w14:textId="06E06FD3" w:rsidR="008962F6" w:rsidRDefault="008962F6" w:rsidP="008962F6">
      <w:r>
        <w:t>• De overeenkomst kan gewijzigd worden indien sprake is van het wijzigen van de tarieven via de in de overeenkomst genoemde indexatiebepaling.</w:t>
      </w:r>
    </w:p>
    <w:p w14:paraId="2A78CC96" w14:textId="77777777" w:rsidR="008962F6" w:rsidRDefault="008962F6" w:rsidP="008962F6"/>
    <w:p w14:paraId="6CD69348" w14:textId="774D62B1" w:rsidR="003E515A" w:rsidRDefault="008962F6" w:rsidP="008962F6">
      <w:r>
        <w:t>Procedure bij wijziging Wijzigingen op basis van bovengenoemde worden schriftelijk vastgelegd in een aanvulling op de overeenkomst. Deze aanvulling is voorzien van motivatie, inhoud van de wijziging, en eventuele (financiële) gevolgen. De wijziging treedt pas in werking na schriftelijke instemming van beide partijen.</w:t>
      </w:r>
    </w:p>
    <w:p w14:paraId="3FEC3883" w14:textId="77777777" w:rsidR="008962F6" w:rsidRDefault="008962F6" w:rsidP="008962F6"/>
    <w:p w14:paraId="6B97BCAB" w14:textId="2D9BEE60" w:rsidR="005F08B9" w:rsidRDefault="005F08B9" w:rsidP="00453A86">
      <w:pPr>
        <w:pStyle w:val="Kop2"/>
        <w:numPr>
          <w:ilvl w:val="1"/>
          <w:numId w:val="3"/>
        </w:numPr>
        <w:ind w:left="576"/>
      </w:pPr>
      <w:bookmarkStart w:id="32" w:name="_Toc219459641"/>
      <w:bookmarkStart w:id="33" w:name="_Toc219459688"/>
      <w:bookmarkStart w:id="34" w:name="_Toc219459880"/>
      <w:bookmarkStart w:id="35" w:name="_Toc219880423"/>
      <w:bookmarkStart w:id="36" w:name="_Toc241066657"/>
      <w:r>
        <w:lastRenderedPageBreak/>
        <w:t>Looptijd</w:t>
      </w:r>
      <w:bookmarkEnd w:id="32"/>
      <w:bookmarkEnd w:id="33"/>
      <w:bookmarkEnd w:id="34"/>
      <w:bookmarkEnd w:id="35"/>
      <w:bookmarkEnd w:id="36"/>
    </w:p>
    <w:p w14:paraId="7E542861" w14:textId="5DF33C8C" w:rsidR="008962F6" w:rsidRPr="008962F6" w:rsidRDefault="007743C0" w:rsidP="008962F6">
      <w:r w:rsidRPr="007743C0">
        <w:t>De raamovereenkomst heeft een initiële looptijd van twee (2) jaar, met een beoogde ingangsdatum van 1 januari 2027 tot en met 31 december 2028. De gemeente heeft de eenzijdige optie om de overeenkomst tweemaal met één (1) jaar te verlengen (2 + 1 + 1 jaar), tot een maximale einddatum van 31 december 2030.</w:t>
      </w:r>
    </w:p>
    <w:p w14:paraId="4EE02E65" w14:textId="7D9E18C8" w:rsidR="005F08B9" w:rsidRPr="008962F6" w:rsidRDefault="008962F6" w:rsidP="008962F6">
      <w:r w:rsidRPr="008962F6">
        <w:t>Een conceptovereenkomst is opgenomen in Bijlage 3.</w:t>
      </w:r>
    </w:p>
    <w:p w14:paraId="13122E43" w14:textId="3529A120" w:rsidR="003E515A" w:rsidRDefault="003E515A" w:rsidP="005F08B9"/>
    <w:p w14:paraId="78B94DA0" w14:textId="59472C84" w:rsidR="000F5B9C" w:rsidRPr="005F1D96" w:rsidRDefault="000F5B9C" w:rsidP="000F5B9C"/>
    <w:p w14:paraId="74AF81EB" w14:textId="6DD208F9" w:rsidR="00D625C0" w:rsidRDefault="006A7A8A" w:rsidP="00D625C0">
      <w:pPr>
        <w:pStyle w:val="Kop1"/>
      </w:pPr>
      <w:bookmarkStart w:id="37" w:name="_Toc219459642"/>
      <w:bookmarkStart w:id="38" w:name="_Toc219459689"/>
      <w:bookmarkStart w:id="39" w:name="_Toc219459881"/>
      <w:bookmarkStart w:id="40" w:name="_Toc219880424"/>
      <w:bookmarkStart w:id="41" w:name="_Toc241066658"/>
      <w:r>
        <w:t>Planning</w:t>
      </w:r>
      <w:bookmarkEnd w:id="37"/>
      <w:bookmarkEnd w:id="38"/>
      <w:bookmarkEnd w:id="39"/>
      <w:bookmarkEnd w:id="40"/>
      <w:bookmarkEnd w:id="41"/>
    </w:p>
    <w:p w14:paraId="7D65A142" w14:textId="78679DBF" w:rsidR="006A7A8A" w:rsidRPr="005F1D96" w:rsidRDefault="006A7A8A" w:rsidP="006A7A8A">
      <w:r w:rsidRPr="005F1D96">
        <w:t>De planning van de aanbesteding staat in de tabel hieronder uitgewerkt. In deze planning kunnen wijzigingen optreden. Als dit gebeurt, stellen we u daarvan z</w:t>
      </w:r>
      <w:r w:rsidR="00AD07D0">
        <w:t>o snel als mogelijk</w:t>
      </w:r>
      <w:r w:rsidRPr="005F1D96">
        <w:t xml:space="preserve"> op de hoogte.</w:t>
      </w:r>
      <w:r w:rsidR="00F76606">
        <w:t xml:space="preserve"> </w:t>
      </w:r>
    </w:p>
    <w:p w14:paraId="3EE869DF" w14:textId="77777777" w:rsidR="006A7A8A" w:rsidRPr="005F1D96" w:rsidRDefault="006A7A8A" w:rsidP="006A7A8A"/>
    <w:tbl>
      <w:tblPr>
        <w:tblStyle w:val="stlTabel"/>
        <w:tblW w:w="0" w:type="auto"/>
        <w:tblLook w:val="0620" w:firstRow="1" w:lastRow="0" w:firstColumn="0" w:lastColumn="0" w:noHBand="1" w:noVBand="1"/>
      </w:tblPr>
      <w:tblGrid>
        <w:gridCol w:w="6242"/>
        <w:gridCol w:w="2256"/>
      </w:tblGrid>
      <w:tr w:rsidR="006A7A8A" w:rsidRPr="005F1D96" w14:paraId="4A67D30F" w14:textId="77777777" w:rsidTr="00AD07D0">
        <w:trPr>
          <w:cnfStyle w:val="100000000000" w:firstRow="1" w:lastRow="0" w:firstColumn="0" w:lastColumn="0" w:oddVBand="0" w:evenVBand="0" w:oddHBand="0" w:evenHBand="0" w:firstRowFirstColumn="0" w:firstRowLastColumn="0" w:lastRowFirstColumn="0" w:lastRowLastColumn="0"/>
        </w:trPr>
        <w:tc>
          <w:tcPr>
            <w:tcW w:w="6242" w:type="dxa"/>
          </w:tcPr>
          <w:p w14:paraId="75326474" w14:textId="77777777" w:rsidR="006A7A8A" w:rsidRPr="005F1D96" w:rsidRDefault="006A7A8A">
            <w:pPr>
              <w:rPr>
                <w:b w:val="0"/>
              </w:rPr>
            </w:pPr>
            <w:r w:rsidRPr="005F1D96">
              <w:t>Onderdeel</w:t>
            </w:r>
          </w:p>
        </w:tc>
        <w:tc>
          <w:tcPr>
            <w:tcW w:w="2256" w:type="dxa"/>
          </w:tcPr>
          <w:p w14:paraId="2944AB2E" w14:textId="77777777" w:rsidR="006A7A8A" w:rsidRPr="005F1D96" w:rsidRDefault="006A7A8A">
            <w:pPr>
              <w:rPr>
                <w:b w:val="0"/>
              </w:rPr>
            </w:pPr>
            <w:r w:rsidRPr="005F1D96">
              <w:t>Uiterste datum</w:t>
            </w:r>
          </w:p>
        </w:tc>
      </w:tr>
      <w:tr w:rsidR="006A7A8A" w:rsidRPr="005F1D96" w14:paraId="58C5DAF7" w14:textId="77777777" w:rsidTr="00AD07D0">
        <w:tc>
          <w:tcPr>
            <w:tcW w:w="6242" w:type="dxa"/>
          </w:tcPr>
          <w:p w14:paraId="0C18CE01" w14:textId="77777777" w:rsidR="006A7A8A" w:rsidRPr="00AD07D0" w:rsidRDefault="006A7A8A">
            <w:r w:rsidRPr="00AD07D0">
              <w:t>Publicatie offerteaanvraag</w:t>
            </w:r>
          </w:p>
        </w:tc>
        <w:tc>
          <w:tcPr>
            <w:tcW w:w="2256" w:type="dxa"/>
          </w:tcPr>
          <w:p w14:paraId="2EA3B0E4" w14:textId="75756889" w:rsidR="006A7A8A" w:rsidRPr="00AD07D0" w:rsidRDefault="00CF439C">
            <w:r>
              <w:t>2</w:t>
            </w:r>
            <w:r w:rsidR="00520813">
              <w:t>3</w:t>
            </w:r>
            <w:r w:rsidR="00FE2077">
              <w:t xml:space="preserve"> september 2026</w:t>
            </w:r>
          </w:p>
        </w:tc>
      </w:tr>
      <w:tr w:rsidR="006A7A8A" w:rsidRPr="005F1D96" w14:paraId="7AE22563" w14:textId="77777777" w:rsidTr="00AD07D0">
        <w:tc>
          <w:tcPr>
            <w:tcW w:w="6242" w:type="dxa"/>
          </w:tcPr>
          <w:p w14:paraId="396E2227" w14:textId="77777777" w:rsidR="006A7A8A" w:rsidRPr="00FE2077" w:rsidRDefault="006A7A8A">
            <w:r w:rsidRPr="00FE2077">
              <w:t>Vragen stellen, tegenstrijdigheden en bezwaren melden</w:t>
            </w:r>
          </w:p>
        </w:tc>
        <w:tc>
          <w:tcPr>
            <w:tcW w:w="2256" w:type="dxa"/>
          </w:tcPr>
          <w:p w14:paraId="512105A3" w14:textId="4E909D10" w:rsidR="006A7A8A" w:rsidRPr="00FE2077" w:rsidRDefault="00520813">
            <w:r>
              <w:t>30</w:t>
            </w:r>
            <w:r w:rsidR="00FE2077" w:rsidRPr="00FE2077">
              <w:t xml:space="preserve"> september 2026 om 10:00 uur</w:t>
            </w:r>
          </w:p>
        </w:tc>
      </w:tr>
      <w:tr w:rsidR="006A7A8A" w:rsidRPr="005F1D96" w14:paraId="25FC67F8" w14:textId="77777777" w:rsidTr="00AD07D0">
        <w:tc>
          <w:tcPr>
            <w:tcW w:w="6242" w:type="dxa"/>
          </w:tcPr>
          <w:p w14:paraId="50C14BBD" w14:textId="77777777" w:rsidR="006A7A8A" w:rsidRPr="00AD07D0" w:rsidRDefault="006A7A8A">
            <w:r w:rsidRPr="00AD07D0">
              <w:t>Publiceren nota van inlichtingen</w:t>
            </w:r>
          </w:p>
        </w:tc>
        <w:tc>
          <w:tcPr>
            <w:tcW w:w="2256" w:type="dxa"/>
          </w:tcPr>
          <w:p w14:paraId="22836668" w14:textId="47BAB4A5" w:rsidR="006A7A8A" w:rsidRPr="00D33C6A" w:rsidRDefault="00CF439C">
            <w:pPr>
              <w:rPr>
                <w:highlight w:val="yellow"/>
              </w:rPr>
            </w:pPr>
            <w:r>
              <w:t>1</w:t>
            </w:r>
            <w:r w:rsidR="00520813">
              <w:t>4</w:t>
            </w:r>
            <w:r w:rsidR="00FE2077" w:rsidRPr="00FE2077">
              <w:t xml:space="preserve"> oktober 2026</w:t>
            </w:r>
          </w:p>
        </w:tc>
      </w:tr>
      <w:tr w:rsidR="00340562" w:rsidRPr="005F1D96" w14:paraId="1C811607" w14:textId="77777777" w:rsidTr="00AD07D0">
        <w:tc>
          <w:tcPr>
            <w:tcW w:w="6242" w:type="dxa"/>
          </w:tcPr>
          <w:p w14:paraId="45F3429C" w14:textId="0841A6B0" w:rsidR="00340562" w:rsidRPr="00AD07D0" w:rsidRDefault="00340562">
            <w:r w:rsidRPr="00FE2077">
              <w:t>Vragen stellen</w:t>
            </w:r>
            <w:r>
              <w:t xml:space="preserve"> ronde twee </w:t>
            </w:r>
          </w:p>
        </w:tc>
        <w:tc>
          <w:tcPr>
            <w:tcW w:w="2256" w:type="dxa"/>
          </w:tcPr>
          <w:p w14:paraId="204F47C5" w14:textId="7DD43FE6" w:rsidR="00340562" w:rsidRPr="00FE2077" w:rsidRDefault="00F30B93">
            <w:r>
              <w:t>21</w:t>
            </w:r>
            <w:r w:rsidR="00340562">
              <w:t xml:space="preserve"> oktober 2026 om 10:00 uur</w:t>
            </w:r>
          </w:p>
        </w:tc>
      </w:tr>
      <w:tr w:rsidR="00340562" w:rsidRPr="005F1D96" w14:paraId="54CFA879" w14:textId="77777777" w:rsidTr="00AD07D0">
        <w:tc>
          <w:tcPr>
            <w:tcW w:w="6242" w:type="dxa"/>
          </w:tcPr>
          <w:p w14:paraId="348DDE53" w14:textId="5EC71864" w:rsidR="00340562" w:rsidRPr="00FE2077" w:rsidRDefault="00340562" w:rsidP="00340562">
            <w:r w:rsidRPr="00AD07D0">
              <w:t>Publiceren nota van inlichtingen</w:t>
            </w:r>
            <w:r>
              <w:t xml:space="preserve"> 2</w:t>
            </w:r>
          </w:p>
        </w:tc>
        <w:tc>
          <w:tcPr>
            <w:tcW w:w="2256" w:type="dxa"/>
          </w:tcPr>
          <w:p w14:paraId="4196E4AD" w14:textId="6AC55D8C" w:rsidR="00340562" w:rsidRDefault="006649C1" w:rsidP="00340562">
            <w:r>
              <w:t>4</w:t>
            </w:r>
            <w:r w:rsidR="00340562">
              <w:t xml:space="preserve"> </w:t>
            </w:r>
            <w:r w:rsidR="00CF439C">
              <w:t>november</w:t>
            </w:r>
            <w:r w:rsidR="00340562">
              <w:t xml:space="preserve"> 2026</w:t>
            </w:r>
          </w:p>
        </w:tc>
      </w:tr>
      <w:tr w:rsidR="00340562" w:rsidRPr="005F1D96" w14:paraId="1B265D1C" w14:textId="77777777" w:rsidTr="00AD07D0">
        <w:tc>
          <w:tcPr>
            <w:tcW w:w="6242" w:type="dxa"/>
          </w:tcPr>
          <w:p w14:paraId="5F2D53CF" w14:textId="77777777" w:rsidR="00340562" w:rsidRPr="00340562" w:rsidRDefault="00340562" w:rsidP="00340562">
            <w:pPr>
              <w:rPr>
                <w:b/>
              </w:rPr>
            </w:pPr>
            <w:r w:rsidRPr="00340562">
              <w:rPr>
                <w:b/>
              </w:rPr>
              <w:t>Inleveren van uw inschrijving / offerte</w:t>
            </w:r>
          </w:p>
        </w:tc>
        <w:tc>
          <w:tcPr>
            <w:tcW w:w="2256" w:type="dxa"/>
          </w:tcPr>
          <w:p w14:paraId="68F5074F" w14:textId="0EC9DF59" w:rsidR="00340562" w:rsidRPr="00340562" w:rsidRDefault="00CF439C" w:rsidP="00340562">
            <w:pPr>
              <w:rPr>
                <w:b/>
              </w:rPr>
            </w:pPr>
            <w:r>
              <w:t>1</w:t>
            </w:r>
            <w:r w:rsidR="00AC08D3">
              <w:t>3</w:t>
            </w:r>
            <w:r w:rsidR="00340562" w:rsidRPr="00340562">
              <w:t xml:space="preserve"> november 2026 om 10:00 uur</w:t>
            </w:r>
          </w:p>
        </w:tc>
      </w:tr>
      <w:tr w:rsidR="00340562" w:rsidRPr="005F1D96" w14:paraId="0CBA9023" w14:textId="77777777" w:rsidTr="00AD07D0">
        <w:tc>
          <w:tcPr>
            <w:tcW w:w="6242" w:type="dxa"/>
          </w:tcPr>
          <w:p w14:paraId="29CEB4DE" w14:textId="77777777" w:rsidR="00340562" w:rsidRPr="00AD07D0" w:rsidRDefault="00340562" w:rsidP="00340562">
            <w:r w:rsidRPr="00AD07D0">
              <w:t>Bekendmaking voorgenomen gunningsbeslissing (voorlopige gunning)</w:t>
            </w:r>
          </w:p>
        </w:tc>
        <w:tc>
          <w:tcPr>
            <w:tcW w:w="2256" w:type="dxa"/>
          </w:tcPr>
          <w:p w14:paraId="79FD7D3D" w14:textId="550C807B" w:rsidR="00340562" w:rsidRPr="00AD07D0" w:rsidRDefault="00CF439C" w:rsidP="00340562">
            <w:r>
              <w:t>9</w:t>
            </w:r>
            <w:r w:rsidR="00340562">
              <w:t xml:space="preserve"> december 2026</w:t>
            </w:r>
          </w:p>
        </w:tc>
      </w:tr>
      <w:tr w:rsidR="00340562" w:rsidRPr="005F1D96" w14:paraId="5ACFCC72" w14:textId="77777777" w:rsidTr="00AD07D0">
        <w:tc>
          <w:tcPr>
            <w:tcW w:w="6242" w:type="dxa"/>
          </w:tcPr>
          <w:p w14:paraId="1AE70305" w14:textId="77777777" w:rsidR="00340562" w:rsidRPr="00AD07D0" w:rsidRDefault="00340562" w:rsidP="00340562">
            <w:r w:rsidRPr="00AD07D0">
              <w:t>Einde termijn rechtsbescherming</w:t>
            </w:r>
          </w:p>
        </w:tc>
        <w:tc>
          <w:tcPr>
            <w:tcW w:w="2256" w:type="dxa"/>
          </w:tcPr>
          <w:p w14:paraId="2B6B9F6C" w14:textId="381D5D28" w:rsidR="00340562" w:rsidRPr="00C36825" w:rsidRDefault="00340562" w:rsidP="00340562">
            <w:r w:rsidRPr="00C36825">
              <w:t>30 december 2026</w:t>
            </w:r>
          </w:p>
        </w:tc>
      </w:tr>
      <w:tr w:rsidR="00340562" w:rsidRPr="005F1D96" w14:paraId="77CCC747" w14:textId="77777777" w:rsidTr="00AD07D0">
        <w:trPr>
          <w:trHeight w:val="21"/>
        </w:trPr>
        <w:tc>
          <w:tcPr>
            <w:tcW w:w="6242" w:type="dxa"/>
          </w:tcPr>
          <w:p w14:paraId="541F83CC" w14:textId="77777777" w:rsidR="00340562" w:rsidRPr="00AD07D0" w:rsidRDefault="00340562" w:rsidP="00340562">
            <w:r w:rsidRPr="00AD07D0">
              <w:t>Ingangsdatum overeenkomst</w:t>
            </w:r>
          </w:p>
        </w:tc>
        <w:tc>
          <w:tcPr>
            <w:tcW w:w="2256" w:type="dxa"/>
          </w:tcPr>
          <w:p w14:paraId="580FF8E8" w14:textId="31571063" w:rsidR="00340562" w:rsidRPr="00AD07D0" w:rsidRDefault="00340562" w:rsidP="00340562">
            <w:r>
              <w:t>1 januari 2027</w:t>
            </w:r>
          </w:p>
        </w:tc>
      </w:tr>
    </w:tbl>
    <w:p w14:paraId="3D6BB9F7" w14:textId="217E69B5" w:rsidR="006A7A8A" w:rsidRPr="005F1D96" w:rsidRDefault="006A7A8A" w:rsidP="006A7A8A"/>
    <w:p w14:paraId="68CA1CFB" w14:textId="4CFE9318" w:rsidR="006A7A8A" w:rsidRDefault="006A7A8A" w:rsidP="00D905C1">
      <w:pPr>
        <w:pStyle w:val="Kop2"/>
        <w:numPr>
          <w:ilvl w:val="1"/>
          <w:numId w:val="3"/>
        </w:numPr>
        <w:ind w:left="576"/>
      </w:pPr>
      <w:bookmarkStart w:id="42" w:name="_Toc219459643"/>
      <w:bookmarkStart w:id="43" w:name="_Toc219459690"/>
      <w:bookmarkStart w:id="44" w:name="_Toc219459882"/>
      <w:bookmarkStart w:id="45" w:name="_Toc219880425"/>
      <w:bookmarkStart w:id="46" w:name="_Toc241066659"/>
      <w:r w:rsidRPr="005F1D96">
        <w:t xml:space="preserve">Vragen </w:t>
      </w:r>
      <w:r w:rsidR="00D33C6A">
        <w:t xml:space="preserve">stellen uiterlijk: </w:t>
      </w:r>
      <w:bookmarkEnd w:id="42"/>
      <w:bookmarkEnd w:id="43"/>
      <w:bookmarkEnd w:id="44"/>
      <w:bookmarkEnd w:id="45"/>
      <w:r w:rsidR="00340562">
        <w:t>zie de planning</w:t>
      </w:r>
      <w:bookmarkEnd w:id="46"/>
    </w:p>
    <w:p w14:paraId="095EC1F4" w14:textId="0F96BD29" w:rsidR="006A7A8A" w:rsidRPr="006A7A8A" w:rsidRDefault="006A7A8A" w:rsidP="006A7A8A">
      <w:r w:rsidRPr="006A7A8A">
        <w:t xml:space="preserve">Vragen en opmerkingen kunt u tot uiterlijk </w:t>
      </w:r>
      <w:r w:rsidR="00340562">
        <w:t xml:space="preserve">op </w:t>
      </w:r>
      <w:r w:rsidR="00D07C6C">
        <w:t>30</w:t>
      </w:r>
      <w:r w:rsidR="00340562">
        <w:t xml:space="preserve"> september 2026 om 10:00 uur </w:t>
      </w:r>
      <w:r w:rsidRPr="006A7A8A">
        <w:t xml:space="preserve">melden via de vraag- en antwoordmodule in </w:t>
      </w:r>
      <w:proofErr w:type="spellStart"/>
      <w:r w:rsidRPr="006A7A8A">
        <w:t>TenderNed</w:t>
      </w:r>
      <w:proofErr w:type="spellEnd"/>
      <w:r w:rsidRPr="006A7A8A">
        <w:t xml:space="preserve">. Denk bijvoorbeeld aan onduidelijkheden, onjuistheden, tegenstrijdigheden of onvolledigheid binnen de aanbestedingsdocumenten. </w:t>
      </w:r>
      <w:r w:rsidR="009248B9">
        <w:br/>
      </w:r>
    </w:p>
    <w:p w14:paraId="1C4A7E0E" w14:textId="6D083EB4" w:rsidR="006A7A8A" w:rsidRDefault="006A7A8A" w:rsidP="006A7A8A">
      <w:r w:rsidRPr="006A7A8A">
        <w:t xml:space="preserve">Wij proberen hier uiterlijk </w:t>
      </w:r>
      <w:r w:rsidR="004625DB">
        <w:t>14</w:t>
      </w:r>
      <w:r w:rsidR="00340562">
        <w:t xml:space="preserve"> oktober 2026 </w:t>
      </w:r>
      <w:r w:rsidRPr="006A7A8A">
        <w:t>antwoord op te geven. De vragen en antwoorden delen we met alle</w:t>
      </w:r>
      <w:r w:rsidR="001409A5">
        <w:t xml:space="preserve"> betrokk</w:t>
      </w:r>
      <w:r w:rsidR="001409A5" w:rsidRPr="001409A5">
        <w:t xml:space="preserve">en </w:t>
      </w:r>
      <w:r w:rsidR="008C47A2" w:rsidRPr="001409A5">
        <w:t>ondernemer</w:t>
      </w:r>
      <w:r w:rsidR="001409A5" w:rsidRPr="001409A5">
        <w:t>s</w:t>
      </w:r>
      <w:r w:rsidRPr="001409A5">
        <w:t xml:space="preserve">. </w:t>
      </w:r>
      <w:r w:rsidRPr="006A7A8A">
        <w:t>Daarna gaan wij ervan uit dat alles duidelijk is.</w:t>
      </w:r>
    </w:p>
    <w:p w14:paraId="0594D705" w14:textId="77777777" w:rsidR="00D65FD3" w:rsidRDefault="00D65FD3" w:rsidP="006A7A8A"/>
    <w:p w14:paraId="7BD9875D" w14:textId="57B0407D" w:rsidR="00D65FD3" w:rsidRDefault="00D65FD3" w:rsidP="00D905C1">
      <w:pPr>
        <w:pStyle w:val="Kop2"/>
        <w:numPr>
          <w:ilvl w:val="1"/>
          <w:numId w:val="3"/>
        </w:numPr>
        <w:ind w:left="576"/>
      </w:pPr>
      <w:bookmarkStart w:id="47" w:name="_Toc219459644"/>
      <w:bookmarkStart w:id="48" w:name="_Toc219459691"/>
      <w:bookmarkStart w:id="49" w:name="_Toc219459883"/>
      <w:bookmarkStart w:id="50" w:name="_Toc219880426"/>
      <w:bookmarkStart w:id="51" w:name="_Toc241066660"/>
      <w:r>
        <w:lastRenderedPageBreak/>
        <w:t>Wanneer dient uw inschrijving binnen te zijn?</w:t>
      </w:r>
      <w:bookmarkEnd w:id="47"/>
      <w:bookmarkEnd w:id="48"/>
      <w:bookmarkEnd w:id="49"/>
      <w:r w:rsidR="00AE165E">
        <w:rPr>
          <w:noProof/>
        </w:rPr>
        <w:t xml:space="preserve">: </w:t>
      </w:r>
      <w:bookmarkEnd w:id="50"/>
      <w:r w:rsidR="00CF439C">
        <w:rPr>
          <w:noProof/>
        </w:rPr>
        <w:t>1</w:t>
      </w:r>
      <w:r w:rsidR="004625DB">
        <w:rPr>
          <w:noProof/>
        </w:rPr>
        <w:t>3</w:t>
      </w:r>
      <w:r w:rsidR="00340562">
        <w:rPr>
          <w:noProof/>
        </w:rPr>
        <w:t xml:space="preserve"> november 2</w:t>
      </w:r>
      <w:r w:rsidR="006A3C1A">
        <w:rPr>
          <w:noProof/>
        </w:rPr>
        <w:t>0</w:t>
      </w:r>
      <w:r w:rsidR="00340562">
        <w:rPr>
          <w:noProof/>
        </w:rPr>
        <w:t>26 om 10:00 uur</w:t>
      </w:r>
      <w:bookmarkEnd w:id="51"/>
    </w:p>
    <w:p w14:paraId="632AFFDB" w14:textId="608EB00E" w:rsidR="00D65FD3" w:rsidRDefault="00D65FD3" w:rsidP="00D65FD3">
      <w:r>
        <w:t xml:space="preserve">U kunt tot uiterlijk </w:t>
      </w:r>
      <w:r w:rsidR="000E3C4A" w:rsidRPr="006A7A8A">
        <w:t xml:space="preserve"> </w:t>
      </w:r>
      <w:r w:rsidR="00CF439C">
        <w:t>1</w:t>
      </w:r>
      <w:r w:rsidR="004625DB">
        <w:t>3</w:t>
      </w:r>
      <w:r w:rsidR="00340562" w:rsidRPr="00340562">
        <w:t xml:space="preserve"> november 2</w:t>
      </w:r>
      <w:r w:rsidR="006A3C1A">
        <w:t>0</w:t>
      </w:r>
      <w:r w:rsidR="00340562" w:rsidRPr="00340562">
        <w:t>26 om 10:00 uur</w:t>
      </w:r>
      <w:r w:rsidR="00340562">
        <w:t xml:space="preserve"> </w:t>
      </w:r>
      <w:r>
        <w:t xml:space="preserve">uw inschrijving inleveren via </w:t>
      </w:r>
      <w:hyperlink r:id="rId15">
        <w:proofErr w:type="spellStart"/>
        <w:r w:rsidRPr="6E8A84BB">
          <w:rPr>
            <w:rStyle w:val="Hyperlink"/>
          </w:rPr>
          <w:t>TenderNed</w:t>
        </w:r>
        <w:proofErr w:type="spellEnd"/>
      </w:hyperlink>
      <w:r>
        <w:t xml:space="preserve">. </w:t>
      </w:r>
      <w:r w:rsidR="005A56C1">
        <w:br/>
      </w:r>
    </w:p>
    <w:p w14:paraId="03A6652E" w14:textId="240FAEBE" w:rsidR="00D65FD3" w:rsidRPr="005F1D96" w:rsidRDefault="00D65FD3" w:rsidP="00D65FD3">
      <w:r>
        <w:t>Gebruik duidelijke bestandsnamen</w:t>
      </w:r>
      <w:r w:rsidR="000E3C4A">
        <w:t>. Bijvoorbeeld:</w:t>
      </w:r>
      <w:r w:rsidRPr="000E3C4A">
        <w:t xml:space="preserve"> [Bedrijfsnaam]_[Bijlage-nummer]_[onderwerp].</w:t>
      </w:r>
      <w:r>
        <w:t>pdf</w:t>
      </w:r>
      <w:r w:rsidR="005A56C1">
        <w:br/>
      </w:r>
    </w:p>
    <w:p w14:paraId="7F03E336" w14:textId="28732A47" w:rsidR="00D65FD3" w:rsidRDefault="00D65FD3" w:rsidP="00D65FD3">
      <w:pPr>
        <w:rPr>
          <w:b/>
          <w:bCs/>
        </w:rPr>
      </w:pPr>
      <w:r>
        <w:t xml:space="preserve">Levert u uw inschrijving later in? </w:t>
      </w:r>
      <w:r w:rsidRPr="002F0856">
        <w:rPr>
          <w:b/>
          <w:bCs/>
        </w:rPr>
        <w:t xml:space="preserve">Dan </w:t>
      </w:r>
      <w:r w:rsidR="008C47A2">
        <w:rPr>
          <w:b/>
          <w:bCs/>
        </w:rPr>
        <w:t>nemen</w:t>
      </w:r>
      <w:r w:rsidR="008C47A2" w:rsidRPr="002F0856">
        <w:rPr>
          <w:b/>
          <w:bCs/>
        </w:rPr>
        <w:t xml:space="preserve"> </w:t>
      </w:r>
      <w:r w:rsidRPr="002F0856">
        <w:rPr>
          <w:b/>
          <w:bCs/>
        </w:rPr>
        <w:t>wij uw inschrijv</w:t>
      </w:r>
      <w:r w:rsidR="008C47A2">
        <w:rPr>
          <w:b/>
          <w:bCs/>
        </w:rPr>
        <w:t>ing</w:t>
      </w:r>
      <w:r w:rsidRPr="002F0856">
        <w:rPr>
          <w:b/>
          <w:bCs/>
        </w:rPr>
        <w:t xml:space="preserve"> niet in behandeling</w:t>
      </w:r>
      <w:r w:rsidR="005A56C1">
        <w:rPr>
          <w:b/>
          <w:bCs/>
        </w:rPr>
        <w:t>.</w:t>
      </w:r>
    </w:p>
    <w:p w14:paraId="7E545809" w14:textId="77777777" w:rsidR="00D65FD3" w:rsidRDefault="00D65FD3" w:rsidP="00D65FD3">
      <w:pPr>
        <w:rPr>
          <w:b/>
          <w:bCs/>
        </w:rPr>
      </w:pPr>
    </w:p>
    <w:p w14:paraId="7AFE80B2" w14:textId="7F299B96" w:rsidR="00D65FD3" w:rsidRPr="0091149A" w:rsidRDefault="00D65FD3" w:rsidP="00D905C1">
      <w:pPr>
        <w:pStyle w:val="Kop2"/>
        <w:numPr>
          <w:ilvl w:val="1"/>
          <w:numId w:val="3"/>
        </w:numPr>
        <w:ind w:left="576"/>
      </w:pPr>
      <w:bookmarkStart w:id="52" w:name="_Toc219459645"/>
      <w:bookmarkStart w:id="53" w:name="_Toc219459692"/>
      <w:bookmarkStart w:id="54" w:name="_Toc219459884"/>
      <w:bookmarkStart w:id="55" w:name="_Toc219880427"/>
      <w:bookmarkStart w:id="56" w:name="_Toc241066661"/>
      <w:r w:rsidRPr="0091149A">
        <w:t>Wat u moet aanleveren</w:t>
      </w:r>
      <w:bookmarkEnd w:id="52"/>
      <w:bookmarkEnd w:id="53"/>
      <w:bookmarkEnd w:id="54"/>
      <w:r w:rsidR="00E37FEF">
        <w:t>?</w:t>
      </w:r>
      <w:bookmarkEnd w:id="55"/>
      <w:bookmarkEnd w:id="56"/>
    </w:p>
    <w:p w14:paraId="1C94A4D4" w14:textId="77777777" w:rsidR="00423A35" w:rsidRDefault="007378F9" w:rsidP="00D65FD3">
      <w:r>
        <w:t xml:space="preserve">U levert op </w:t>
      </w:r>
      <w:r w:rsidR="00CF439C">
        <w:t>1</w:t>
      </w:r>
      <w:r w:rsidR="004625DB">
        <w:t>3</w:t>
      </w:r>
      <w:r w:rsidR="00340562" w:rsidRPr="00340562">
        <w:t xml:space="preserve"> november 2</w:t>
      </w:r>
      <w:r w:rsidR="006A3C1A">
        <w:t>0</w:t>
      </w:r>
      <w:r w:rsidR="00340562" w:rsidRPr="00340562">
        <w:t>26 om 10:00 uur</w:t>
      </w:r>
      <w:r w:rsidR="00340562">
        <w:t xml:space="preserve"> </w:t>
      </w:r>
      <w:r>
        <w:t xml:space="preserve">de gevraagde documenten onder 1. en 2. bij ons aan. </w:t>
      </w:r>
      <w:r w:rsidR="00A82AAC">
        <w:t>Zorg</w:t>
      </w:r>
      <w:r w:rsidR="003E0663">
        <w:t xml:space="preserve"> ervoor</w:t>
      </w:r>
      <w:r w:rsidR="00A82AAC">
        <w:t xml:space="preserve"> dat u voor </w:t>
      </w:r>
      <w:r w:rsidR="00CF439C">
        <w:t>1</w:t>
      </w:r>
      <w:r w:rsidR="004625DB">
        <w:t>3</w:t>
      </w:r>
      <w:r w:rsidR="00340562" w:rsidRPr="00340562">
        <w:t xml:space="preserve"> november 2</w:t>
      </w:r>
      <w:r w:rsidR="006A3C1A">
        <w:t>0</w:t>
      </w:r>
      <w:r w:rsidR="00340562" w:rsidRPr="00340562">
        <w:t>26 om 10:00 uur</w:t>
      </w:r>
      <w:r w:rsidR="00340562">
        <w:t xml:space="preserve"> </w:t>
      </w:r>
      <w:r w:rsidR="003E0663">
        <w:t xml:space="preserve">de gevraagde documenten </w:t>
      </w:r>
      <w:r w:rsidR="003E0663" w:rsidRPr="00C36825">
        <w:t>onder 3</w:t>
      </w:r>
      <w:r w:rsidR="003E0663">
        <w:t xml:space="preserve">. al heeft aangevraagd. Het kan namelijk lang duren voor u deze documenten heeft ontvangen. </w:t>
      </w:r>
    </w:p>
    <w:p w14:paraId="22217E6F" w14:textId="77777777" w:rsidR="00423A35" w:rsidRDefault="00423A35" w:rsidP="00D65FD3"/>
    <w:p w14:paraId="6BBEE7E0" w14:textId="77777777" w:rsidR="00423A35" w:rsidRPr="00423A35" w:rsidRDefault="00423A35" w:rsidP="00423A35">
      <w:pPr>
        <w:rPr>
          <w:i/>
          <w:iCs/>
        </w:rPr>
      </w:pPr>
      <w:r w:rsidRPr="00423A35">
        <w:rPr>
          <w:b/>
          <w:bCs/>
          <w:i/>
          <w:iCs/>
        </w:rPr>
        <w:t>Inzet van derden en netwerkpartners</w:t>
      </w:r>
      <w:r w:rsidRPr="00423A35">
        <w:rPr>
          <w:i/>
          <w:iCs/>
        </w:rPr>
        <w:br/>
        <w:t>Indien Inschrijver een beroep doet op de draagkracht van een derde om te voldoen aan een geschiktheidseis, dient deze derde overeenkomstig de in deze Offerteaanvraag opgenomen voorwaarden te worden vermeld en dienen de daarvoor gevraagde bewijsstukken te worden ingediend.</w:t>
      </w:r>
    </w:p>
    <w:p w14:paraId="15D2740A" w14:textId="77777777" w:rsidR="00423A35" w:rsidRPr="00423A35" w:rsidRDefault="00423A35" w:rsidP="00423A35">
      <w:pPr>
        <w:rPr>
          <w:i/>
          <w:iCs/>
        </w:rPr>
      </w:pPr>
      <w:r w:rsidRPr="00423A35">
        <w:rPr>
          <w:i/>
          <w:iCs/>
        </w:rPr>
        <w:t>Onderaannemers die een vooraf afgebakend en wezenlijk onderdeel van de opdracht uitvoeren, dienen eveneens bij inschrijving te worden vermeld overeenkomstig hoofdstuk 5 van deze Offerteaanvraag.</w:t>
      </w:r>
    </w:p>
    <w:p w14:paraId="45BA5A41" w14:textId="77777777" w:rsidR="00423A35" w:rsidRPr="00423A35" w:rsidRDefault="00423A35" w:rsidP="00423A35">
      <w:pPr>
        <w:rPr>
          <w:i/>
          <w:iCs/>
        </w:rPr>
      </w:pPr>
      <w:r w:rsidRPr="00423A35">
        <w:rPr>
          <w:i/>
          <w:iCs/>
        </w:rPr>
        <w:t>Post- en vervoersbedrijven die uitsluitend in het kader van reguliere landelijke netwerk-, uitwisselings- of interoperabiliteitsafspraken incidenteel of structureel zendingen verwerken of bezorgen, worden voor de toepassing van deze indieningsvereisten niet aangemerkt als afzonderlijk op te geven onderaannemer, voor zover Inschrijver geen beroep doet op hun draagkracht om aan een geschiktheidseis te voldoen.</w:t>
      </w:r>
    </w:p>
    <w:p w14:paraId="1925596A" w14:textId="77777777" w:rsidR="00423A35" w:rsidRPr="00423A35" w:rsidRDefault="00423A35" w:rsidP="00423A35">
      <w:pPr>
        <w:rPr>
          <w:i/>
          <w:iCs/>
        </w:rPr>
      </w:pPr>
      <w:r w:rsidRPr="00423A35">
        <w:rPr>
          <w:i/>
          <w:iCs/>
        </w:rPr>
        <w:t>Inschrijver blijft te allen tijde volledig verantwoordelijk voor de correcte uitvoering van de opdracht en voor de prestaties van de door haar ingeschakelde derden en netwerkpartners.</w:t>
      </w:r>
    </w:p>
    <w:p w14:paraId="52A01053" w14:textId="0D8428E5" w:rsidR="00D65FD3" w:rsidRDefault="007378F9" w:rsidP="00D65FD3">
      <w:r>
        <w:br/>
      </w:r>
    </w:p>
    <w:p w14:paraId="619F2B4C" w14:textId="773AC48F" w:rsidR="00D65FD3" w:rsidRDefault="00D65FD3" w:rsidP="00D65FD3">
      <w:r w:rsidRPr="00993F1B">
        <w:rPr>
          <w:b/>
          <w:bCs/>
        </w:rPr>
        <w:t xml:space="preserve">1. </w:t>
      </w:r>
      <w:r w:rsidRPr="00F05F16">
        <w:rPr>
          <w:b/>
          <w:bCs/>
        </w:rPr>
        <w:t xml:space="preserve">Toelatingsfase </w:t>
      </w:r>
      <w:r w:rsidR="00F05F16" w:rsidRPr="00F05F16">
        <w:rPr>
          <w:b/>
          <w:bCs/>
        </w:rPr>
        <w:t xml:space="preserve">– </w:t>
      </w:r>
      <w:r w:rsidR="0061224F">
        <w:rPr>
          <w:b/>
          <w:bCs/>
        </w:rPr>
        <w:t>Eerste b</w:t>
      </w:r>
      <w:r w:rsidR="00F05F16" w:rsidRPr="00F05F16">
        <w:rPr>
          <w:b/>
          <w:bCs/>
        </w:rPr>
        <w:t>eoordeling geldigheid van uw inschrijving</w:t>
      </w:r>
      <w:r w:rsidR="00D84E36">
        <w:br/>
      </w:r>
    </w:p>
    <w:p w14:paraId="324CF912" w14:textId="1FC3B367" w:rsidR="00D65FD3" w:rsidRDefault="005A56C1" w:rsidP="00E3275B">
      <w:pPr>
        <w:pStyle w:val="Lijstalinea"/>
        <w:numPr>
          <w:ilvl w:val="0"/>
          <w:numId w:val="11"/>
        </w:numPr>
      </w:pPr>
      <w:r>
        <w:t>H</w:t>
      </w:r>
      <w:r w:rsidR="00D65FD3">
        <w:t>et ingevulde en ondertekende Uniform Europees Aanbestedingsdocument (UEA)</w:t>
      </w:r>
      <w:r w:rsidR="003E0663">
        <w:t>.</w:t>
      </w:r>
      <w:r w:rsidR="002B3C16">
        <w:t xml:space="preserve"> Ook van iedere derde waarop u een beroep doet. En van de </w:t>
      </w:r>
      <w:proofErr w:type="spellStart"/>
      <w:r w:rsidR="002B3C16">
        <w:t>combinant</w:t>
      </w:r>
      <w:proofErr w:type="spellEnd"/>
      <w:r w:rsidR="002B3C16">
        <w:t xml:space="preserve"> waarmee u inschrijft. </w:t>
      </w:r>
    </w:p>
    <w:p w14:paraId="1DD79454" w14:textId="6182BDCD" w:rsidR="00F63578" w:rsidRDefault="00F63578" w:rsidP="00E3275B">
      <w:pPr>
        <w:pStyle w:val="Lijstalinea"/>
        <w:numPr>
          <w:ilvl w:val="0"/>
          <w:numId w:val="11"/>
        </w:numPr>
      </w:pPr>
      <w:r>
        <w:t>De akkoordverklaring (</w:t>
      </w:r>
      <w:r w:rsidR="00DE57B1">
        <w:t>b</w:t>
      </w:r>
      <w:r>
        <w:t xml:space="preserve">ijlage </w:t>
      </w:r>
      <w:r w:rsidR="00905593">
        <w:t>7</w:t>
      </w:r>
      <w:r w:rsidR="008714F9">
        <w:t>)</w:t>
      </w:r>
      <w:r w:rsidR="003E0663">
        <w:t>.</w:t>
      </w:r>
    </w:p>
    <w:p w14:paraId="0A9186B8" w14:textId="35641814" w:rsidR="002952FF" w:rsidRDefault="002952FF" w:rsidP="00E3275B">
      <w:pPr>
        <w:pStyle w:val="Lijstalinea"/>
        <w:numPr>
          <w:ilvl w:val="0"/>
          <w:numId w:val="11"/>
        </w:numPr>
      </w:pPr>
      <w:r>
        <w:t xml:space="preserve">Ingevuld referentieformulier (bijlage </w:t>
      </w:r>
      <w:r w:rsidR="00BB22EB">
        <w:t>8</w:t>
      </w:r>
      <w:r>
        <w:t xml:space="preserve">). </w:t>
      </w:r>
    </w:p>
    <w:p w14:paraId="4DFC080C" w14:textId="1D5E369E" w:rsidR="00D65FD3" w:rsidRDefault="005A56C1" w:rsidP="00E3275B">
      <w:pPr>
        <w:pStyle w:val="Lijstalinea"/>
        <w:numPr>
          <w:ilvl w:val="0"/>
          <w:numId w:val="11"/>
        </w:numPr>
      </w:pPr>
      <w:r>
        <w:t>I</w:t>
      </w:r>
      <w:r w:rsidR="00D65FD3">
        <w:t xml:space="preserve">ndien </w:t>
      </w:r>
      <w:r w:rsidR="00E867FD">
        <w:t xml:space="preserve">u een onderaannemer gaat inzetten: </w:t>
      </w:r>
    </w:p>
    <w:p w14:paraId="411C2AEF" w14:textId="64D0F3A7" w:rsidR="00E867FD" w:rsidRDefault="00884AF0" w:rsidP="00E3275B">
      <w:pPr>
        <w:pStyle w:val="Lijstalinea"/>
        <w:numPr>
          <w:ilvl w:val="1"/>
          <w:numId w:val="11"/>
        </w:numPr>
      </w:pPr>
      <w:r>
        <w:t>E</w:t>
      </w:r>
      <w:r w:rsidR="00EB0296">
        <w:t>e</w:t>
      </w:r>
      <w:r w:rsidR="00D65FD3">
        <w:t>n verklaring onderaanneming</w:t>
      </w:r>
      <w:r w:rsidR="005D5013">
        <w:t xml:space="preserve"> </w:t>
      </w:r>
      <w:r w:rsidR="00DE57B1">
        <w:t>(</w:t>
      </w:r>
      <w:r w:rsidR="005D5013">
        <w:t>bijlage 9</w:t>
      </w:r>
      <w:r w:rsidR="00DE57B1">
        <w:t>).</w:t>
      </w:r>
    </w:p>
    <w:p w14:paraId="6BAD702E" w14:textId="77777777" w:rsidR="00904155" w:rsidRDefault="00904155" w:rsidP="00E3275B">
      <w:pPr>
        <w:pStyle w:val="Lijstalinea"/>
        <w:numPr>
          <w:ilvl w:val="0"/>
          <w:numId w:val="11"/>
        </w:numPr>
      </w:pPr>
      <w:r>
        <w:t>Indien uw bedrijf onderdeel is van een holding:</w:t>
      </w:r>
    </w:p>
    <w:p w14:paraId="195E3CD0" w14:textId="23ED8FAC" w:rsidR="005D5013" w:rsidRDefault="005D5013" w:rsidP="00E3275B">
      <w:pPr>
        <w:pStyle w:val="Lijstalinea"/>
        <w:numPr>
          <w:ilvl w:val="1"/>
          <w:numId w:val="11"/>
        </w:numPr>
      </w:pPr>
      <w:r>
        <w:lastRenderedPageBreak/>
        <w:t xml:space="preserve">Een holdingverklaring met organogram </w:t>
      </w:r>
      <w:r w:rsidR="00DE57B1">
        <w:t>(</w:t>
      </w:r>
      <w:r>
        <w:t>bijlage 10</w:t>
      </w:r>
      <w:r w:rsidR="00DE57B1">
        <w:t>).</w:t>
      </w:r>
      <w:r w:rsidR="00993F1B">
        <w:br/>
      </w:r>
    </w:p>
    <w:p w14:paraId="11A7EC8B" w14:textId="6461A827" w:rsidR="00D65FD3" w:rsidRDefault="00993F1B" w:rsidP="00D65FD3">
      <w:r>
        <w:t xml:space="preserve">Zijn </w:t>
      </w:r>
      <w:r w:rsidR="003B1F9B">
        <w:t>deze</w:t>
      </w:r>
      <w:r>
        <w:t xml:space="preserve"> documenten</w:t>
      </w:r>
      <w:r w:rsidR="00617EFC">
        <w:t xml:space="preserve"> tijdig,</w:t>
      </w:r>
      <w:r>
        <w:t xml:space="preserve"> </w:t>
      </w:r>
      <w:r w:rsidR="00D61E29">
        <w:t>volledig en juist</w:t>
      </w:r>
      <w:r w:rsidR="000A1BCD">
        <w:t xml:space="preserve"> </w:t>
      </w:r>
      <w:r w:rsidR="00617EFC">
        <w:t xml:space="preserve">aangeleverd conform instructie </w:t>
      </w:r>
      <w:r w:rsidR="000A1BCD">
        <w:t>en</w:t>
      </w:r>
      <w:r w:rsidR="000A4F3F">
        <w:t xml:space="preserve"> </w:t>
      </w:r>
      <w:r>
        <w:t>g</w:t>
      </w:r>
      <w:r w:rsidR="000D6374">
        <w:t>eldig</w:t>
      </w:r>
      <w:r>
        <w:t xml:space="preserve">? Dan gaan wij uw inschrijving inhoudelijk beoordelen. </w:t>
      </w:r>
      <w:r>
        <w:br/>
      </w:r>
    </w:p>
    <w:p w14:paraId="722A55BA" w14:textId="2180BCEB" w:rsidR="00D65FD3" w:rsidRPr="000D6374" w:rsidRDefault="00D65FD3" w:rsidP="00D65FD3">
      <w:pPr>
        <w:rPr>
          <w:b/>
          <w:bCs/>
        </w:rPr>
      </w:pPr>
      <w:r w:rsidRPr="000D6374">
        <w:rPr>
          <w:b/>
          <w:bCs/>
        </w:rPr>
        <w:t xml:space="preserve">2. Beoordelingsfase – </w:t>
      </w:r>
      <w:r w:rsidR="00A856B0" w:rsidRPr="000D6374">
        <w:rPr>
          <w:b/>
          <w:bCs/>
        </w:rPr>
        <w:t>Beoordeling van uw inschrijving</w:t>
      </w:r>
      <w:r w:rsidR="00B07398" w:rsidRPr="000D6374">
        <w:rPr>
          <w:b/>
          <w:bCs/>
        </w:rPr>
        <w:br/>
      </w:r>
    </w:p>
    <w:p w14:paraId="5D27BA7A" w14:textId="0E0EF4A0" w:rsidR="00D65FD3" w:rsidRDefault="00884AF0" w:rsidP="00E3275B">
      <w:pPr>
        <w:pStyle w:val="Lijstalinea"/>
        <w:numPr>
          <w:ilvl w:val="0"/>
          <w:numId w:val="12"/>
        </w:numPr>
      </w:pPr>
      <w:r>
        <w:t>H</w:t>
      </w:r>
      <w:r w:rsidR="00D65FD3">
        <w:t xml:space="preserve">et ingevulde </w:t>
      </w:r>
      <w:r w:rsidR="00531A79">
        <w:t xml:space="preserve">en ondertekende </w:t>
      </w:r>
      <w:r w:rsidR="00D65FD3">
        <w:t>prijzenblad (</w:t>
      </w:r>
      <w:r w:rsidR="002952FF">
        <w:t>b</w:t>
      </w:r>
      <w:r w:rsidR="00D65FD3">
        <w:t>ijlage 4)</w:t>
      </w:r>
      <w:r w:rsidR="000D6374">
        <w:t>.</w:t>
      </w:r>
    </w:p>
    <w:p w14:paraId="1E5F2C28" w14:textId="77777777" w:rsidR="00D06156" w:rsidRDefault="00884AF0" w:rsidP="00E3275B">
      <w:pPr>
        <w:pStyle w:val="Lijstalinea"/>
        <w:numPr>
          <w:ilvl w:val="0"/>
          <w:numId w:val="12"/>
        </w:numPr>
      </w:pPr>
      <w:r>
        <w:t>D</w:t>
      </w:r>
      <w:r w:rsidR="00D65FD3">
        <w:t xml:space="preserve">e </w:t>
      </w:r>
      <w:r w:rsidR="002F4F54">
        <w:t>gevraagde documenten bij</w:t>
      </w:r>
      <w:r w:rsidR="00D65FD3">
        <w:t xml:space="preserve"> de gunningscriteri</w:t>
      </w:r>
      <w:r w:rsidR="00E41785">
        <w:t>a</w:t>
      </w:r>
      <w:r w:rsidR="00D06156" w:rsidRPr="00D06156">
        <w:t xml:space="preserve">: </w:t>
      </w:r>
    </w:p>
    <w:p w14:paraId="2BA98429" w14:textId="3DC7AB64" w:rsidR="00D06156" w:rsidRDefault="00D06156" w:rsidP="00D06156">
      <w:pPr>
        <w:pStyle w:val="Lijstalinea"/>
      </w:pPr>
      <w:r w:rsidRPr="00D06156">
        <w:t xml:space="preserve">a. Plan van Aanpak (maximaal </w:t>
      </w:r>
      <w:r w:rsidR="00E00D22">
        <w:t>3</w:t>
      </w:r>
      <w:r w:rsidRPr="00D06156">
        <w:t xml:space="preserve"> A4). </w:t>
      </w:r>
    </w:p>
    <w:p w14:paraId="2CDA0D46" w14:textId="6E5F4B8F" w:rsidR="00D06156" w:rsidRDefault="00D06156" w:rsidP="00D06156">
      <w:pPr>
        <w:pStyle w:val="Lijstalinea"/>
      </w:pPr>
      <w:r w:rsidRPr="00D06156">
        <w:t>b. Duurzaamheid (maximaal</w:t>
      </w:r>
      <w:r w:rsidR="00E00D22">
        <w:t xml:space="preserve"> </w:t>
      </w:r>
      <w:r w:rsidR="0007611E">
        <w:t>2</w:t>
      </w:r>
      <w:r w:rsidR="00E00D22">
        <w:t xml:space="preserve"> </w:t>
      </w:r>
      <w:r w:rsidRPr="00D06156">
        <w:t xml:space="preserve">A4). </w:t>
      </w:r>
    </w:p>
    <w:p w14:paraId="62CFAA2D" w14:textId="77777777" w:rsidR="00E00D22" w:rsidRDefault="00D06156" w:rsidP="00D06156">
      <w:pPr>
        <w:pStyle w:val="Lijstalinea"/>
      </w:pPr>
      <w:r w:rsidRPr="00D06156">
        <w:t xml:space="preserve">c. Veiligheid en omgang met </w:t>
      </w:r>
      <w:proofErr w:type="spellStart"/>
      <w:r w:rsidRPr="00D06156">
        <w:t>waardedocumenten</w:t>
      </w:r>
      <w:proofErr w:type="spellEnd"/>
      <w:r w:rsidRPr="00D06156">
        <w:t xml:space="preserve"> (maximaal </w:t>
      </w:r>
      <w:r>
        <w:t>3</w:t>
      </w:r>
      <w:r w:rsidRPr="00D06156">
        <w:t xml:space="preserve"> A4). </w:t>
      </w:r>
    </w:p>
    <w:p w14:paraId="18DB1CD4" w14:textId="77777777" w:rsidR="00D06156" w:rsidRPr="00D31815" w:rsidRDefault="00D06156" w:rsidP="00D06156">
      <w:pPr>
        <w:pStyle w:val="Lijstalinea"/>
      </w:pPr>
    </w:p>
    <w:p w14:paraId="79EFA937" w14:textId="5FF2DDD3" w:rsidR="00E517AE" w:rsidRPr="003B1F9B" w:rsidRDefault="00D65FD3" w:rsidP="00E517AE">
      <w:pPr>
        <w:rPr>
          <w:b/>
          <w:bCs/>
        </w:rPr>
      </w:pPr>
      <w:r w:rsidRPr="003B1F9B">
        <w:rPr>
          <w:b/>
          <w:bCs/>
        </w:rPr>
        <w:t>3. Verificatiefase – Na voorlopige gunning</w:t>
      </w:r>
      <w:r w:rsidR="00B07398" w:rsidRPr="003B1F9B">
        <w:rPr>
          <w:b/>
          <w:bCs/>
        </w:rPr>
        <w:br/>
      </w:r>
    </w:p>
    <w:p w14:paraId="0E9DFF8F" w14:textId="6413F6ED" w:rsidR="00D65FD3" w:rsidRDefault="003B1F9B" w:rsidP="00E517AE">
      <w:r>
        <w:t>Krijgt u de opdracht voorlopig gegund? Dan levert u b</w:t>
      </w:r>
      <w:r w:rsidR="00D65FD3">
        <w:t xml:space="preserve">innen 7 dagen na voorlopige gunning </w:t>
      </w:r>
      <w:r w:rsidR="00097707">
        <w:t>het volgende bewijs aan</w:t>
      </w:r>
      <w:r w:rsidR="00D65FD3">
        <w:t>:</w:t>
      </w:r>
      <w:r w:rsidR="00154549">
        <w:br/>
      </w:r>
    </w:p>
    <w:p w14:paraId="5E61B789" w14:textId="60C642C8" w:rsidR="00D65FD3" w:rsidRPr="003B1F9B" w:rsidRDefault="00E517AE" w:rsidP="00E3275B">
      <w:pPr>
        <w:pStyle w:val="Lijstalinea"/>
        <w:numPr>
          <w:ilvl w:val="0"/>
          <w:numId w:val="13"/>
        </w:numPr>
      </w:pPr>
      <w:r>
        <w:t>U</w:t>
      </w:r>
      <w:r w:rsidR="00D65FD3">
        <w:t>ittreksel Kamer van Koophandel</w:t>
      </w:r>
      <w:r w:rsidR="00B60D95">
        <w:t xml:space="preserve">, niet </w:t>
      </w:r>
      <w:r w:rsidR="00B60D95" w:rsidRPr="003B1F9B">
        <w:t>ouder dan zes maanden op het moment van het indienen van uw inschrijving</w:t>
      </w:r>
      <w:r w:rsidR="003B1F9B" w:rsidRPr="003B1F9B">
        <w:t>.</w:t>
      </w:r>
    </w:p>
    <w:p w14:paraId="65CAF183" w14:textId="6D91520E" w:rsidR="00D65FD3" w:rsidRPr="003B1F9B" w:rsidRDefault="00D65FD3" w:rsidP="00E3275B">
      <w:pPr>
        <w:pStyle w:val="Lijstalinea"/>
        <w:numPr>
          <w:ilvl w:val="0"/>
          <w:numId w:val="13"/>
        </w:numPr>
      </w:pPr>
      <w:r w:rsidRPr="003B1F9B">
        <w:t>Gedragsverklaring Aanbesteden (GVA)</w:t>
      </w:r>
      <w:r w:rsidR="00B60D95" w:rsidRPr="003B1F9B">
        <w:t>, niet ouder dan twee jaar op het moment van het indien</w:t>
      </w:r>
      <w:r w:rsidR="00AA09BE" w:rsidRPr="003B1F9B">
        <w:t>en uw inschrijving</w:t>
      </w:r>
      <w:r w:rsidR="003B1F9B" w:rsidRPr="003B1F9B">
        <w:t>.</w:t>
      </w:r>
    </w:p>
    <w:p w14:paraId="35A01A43" w14:textId="56545136" w:rsidR="00D65FD3" w:rsidRDefault="00E517AE" w:rsidP="00E3275B">
      <w:pPr>
        <w:pStyle w:val="Lijstalinea"/>
        <w:numPr>
          <w:ilvl w:val="0"/>
          <w:numId w:val="13"/>
        </w:numPr>
      </w:pPr>
      <w:r>
        <w:t>V</w:t>
      </w:r>
      <w:r w:rsidR="00D65FD3">
        <w:t>erklaring Belastingdienst</w:t>
      </w:r>
      <w:r w:rsidR="00AA09BE">
        <w:t>, niet ouder dan zes maanden op het moment van het indienen van uw inschrijving</w:t>
      </w:r>
      <w:r w:rsidR="00A872FC">
        <w:t>.</w:t>
      </w:r>
    </w:p>
    <w:p w14:paraId="5A1C56DA" w14:textId="102C243D" w:rsidR="00D65FD3" w:rsidRDefault="00E517AE" w:rsidP="00E3275B">
      <w:pPr>
        <w:pStyle w:val="Lijstalinea"/>
        <w:numPr>
          <w:ilvl w:val="0"/>
          <w:numId w:val="13"/>
        </w:numPr>
      </w:pPr>
      <w:r>
        <w:t>B</w:t>
      </w:r>
      <w:r w:rsidR="00D65FD3">
        <w:t xml:space="preserve">ewijs </w:t>
      </w:r>
      <w:r w:rsidR="00706DBB">
        <w:t xml:space="preserve">geldige </w:t>
      </w:r>
      <w:r w:rsidR="00D65FD3">
        <w:t>aansprakelijkheidsverzekering</w:t>
      </w:r>
      <w:r w:rsidR="00A872FC">
        <w:t>.</w:t>
      </w:r>
    </w:p>
    <w:p w14:paraId="278616F9" w14:textId="37A9D654" w:rsidR="006A7A8A" w:rsidRDefault="00E517AE" w:rsidP="00E3275B">
      <w:pPr>
        <w:pStyle w:val="Lijstalinea"/>
        <w:numPr>
          <w:ilvl w:val="0"/>
          <w:numId w:val="13"/>
        </w:numPr>
      </w:pPr>
      <w:r>
        <w:t>K</w:t>
      </w:r>
      <w:r w:rsidR="00D65FD3">
        <w:t xml:space="preserve">opieën van vereiste </w:t>
      </w:r>
      <w:r w:rsidR="00706DBB">
        <w:t xml:space="preserve">geldige </w:t>
      </w:r>
      <w:r w:rsidR="00D65FD3">
        <w:t>certificaten.</w:t>
      </w:r>
    </w:p>
    <w:p w14:paraId="0A93AF78" w14:textId="22C123B1" w:rsidR="006A7A8A" w:rsidRDefault="006A7A8A" w:rsidP="006A7A8A">
      <w:pPr>
        <w:pStyle w:val="Kop1"/>
      </w:pPr>
      <w:bookmarkStart w:id="57" w:name="_Toc219459646"/>
      <w:bookmarkStart w:id="58" w:name="_Toc219459693"/>
      <w:bookmarkStart w:id="59" w:name="_Toc219459885"/>
      <w:bookmarkStart w:id="60" w:name="_Toc219880428"/>
      <w:bookmarkStart w:id="61" w:name="_Toc241066662"/>
      <w:r>
        <w:t>Geschiktheidseisen</w:t>
      </w:r>
      <w:bookmarkEnd w:id="57"/>
      <w:bookmarkEnd w:id="58"/>
      <w:bookmarkEnd w:id="59"/>
      <w:bookmarkEnd w:id="60"/>
      <w:bookmarkEnd w:id="61"/>
    </w:p>
    <w:p w14:paraId="51C0FFDE" w14:textId="05824824" w:rsidR="005B2D70" w:rsidRDefault="00613A2B" w:rsidP="005B2D70">
      <w:r>
        <w:t>We kunnen alleen een overeenkomst met u aangaan als u voldoet aan de onderstaande genoemde geschiktheidseisen.</w:t>
      </w:r>
      <w:r w:rsidR="00734F68">
        <w:t xml:space="preserve"> Kunt u als ondernemer niet zelfstandig voldoen aan een of meer van deze eisen? Dan moet u een beroep doen op een derde (zie hoofdstuk 5).</w:t>
      </w:r>
    </w:p>
    <w:p w14:paraId="7978232A" w14:textId="77777777" w:rsidR="00613A2B" w:rsidRPr="005B2D70" w:rsidRDefault="00613A2B" w:rsidP="005B2D70"/>
    <w:p w14:paraId="2991B812" w14:textId="1212C045" w:rsidR="00C1778A" w:rsidRDefault="00C1778A" w:rsidP="00EA0BCD">
      <w:pPr>
        <w:pStyle w:val="Kop2"/>
        <w:numPr>
          <w:ilvl w:val="1"/>
          <w:numId w:val="3"/>
        </w:numPr>
        <w:ind w:left="576"/>
      </w:pPr>
      <w:bookmarkStart w:id="62" w:name="_Toc219459647"/>
      <w:bookmarkStart w:id="63" w:name="_Toc219459694"/>
      <w:bookmarkStart w:id="64" w:name="_Toc219459886"/>
      <w:bookmarkStart w:id="65" w:name="_Toc219880429"/>
      <w:bookmarkStart w:id="66" w:name="_Toc241066663"/>
      <w:r>
        <w:t>Beroepsbevoegdheid</w:t>
      </w:r>
      <w:bookmarkEnd w:id="62"/>
      <w:bookmarkEnd w:id="63"/>
      <w:bookmarkEnd w:id="64"/>
      <w:bookmarkEnd w:id="65"/>
      <w:bookmarkEnd w:id="66"/>
    </w:p>
    <w:p w14:paraId="564F5278" w14:textId="77777777" w:rsidR="00C1778A" w:rsidRDefault="00C1778A" w:rsidP="00C1778A">
      <w:r>
        <w:t>U staat ingeschreven bij de Kamer van Koophandel en mag deze werkzaamheden in Nederland uitvoeren.</w:t>
      </w:r>
    </w:p>
    <w:p w14:paraId="2A6BBA84" w14:textId="77777777" w:rsidR="00C1778A" w:rsidRDefault="00C1778A" w:rsidP="00C1778A"/>
    <w:p w14:paraId="3C1BADD2" w14:textId="6DF93452" w:rsidR="00C1778A" w:rsidRDefault="00C1778A" w:rsidP="00EA0BCD">
      <w:pPr>
        <w:pStyle w:val="Kop2"/>
        <w:numPr>
          <w:ilvl w:val="1"/>
          <w:numId w:val="3"/>
        </w:numPr>
        <w:ind w:left="576"/>
      </w:pPr>
      <w:bookmarkStart w:id="67" w:name="_Toc219459648"/>
      <w:bookmarkStart w:id="68" w:name="_Toc219459695"/>
      <w:bookmarkStart w:id="69" w:name="_Toc219459887"/>
      <w:bookmarkStart w:id="70" w:name="_Toc219880430"/>
      <w:bookmarkStart w:id="71" w:name="_Toc241066664"/>
      <w:r>
        <w:t>Financiële draagkracht</w:t>
      </w:r>
      <w:bookmarkEnd w:id="67"/>
      <w:bookmarkEnd w:id="68"/>
      <w:bookmarkEnd w:id="69"/>
      <w:bookmarkEnd w:id="70"/>
      <w:bookmarkEnd w:id="71"/>
    </w:p>
    <w:p w14:paraId="6D3C5060" w14:textId="77777777" w:rsidR="007743C0" w:rsidRDefault="007743C0" w:rsidP="007743C0">
      <w:pPr>
        <w:ind w:left="576" w:hanging="576"/>
      </w:pPr>
      <w:r>
        <w:t>1.</w:t>
      </w:r>
      <w:r>
        <w:tab/>
        <w:t>Bedrijfsaansprakelijkheidsverzekering: Inschrijver beschikt over een deugdelijke bedrijfsaansprakelijkheidsverzekering met een minimale dekking van € 2.500.000,- per aanspraak en ten minste € 5.000.000,- per verzekeringsjaar.</w:t>
      </w:r>
    </w:p>
    <w:p w14:paraId="6C4CC821" w14:textId="69F38092" w:rsidR="00A95B89" w:rsidRDefault="00A95B89" w:rsidP="008A5B90"/>
    <w:p w14:paraId="3F6A368D" w14:textId="77777777" w:rsidR="007743C0" w:rsidRDefault="007743C0" w:rsidP="007743C0"/>
    <w:p w14:paraId="3FDA1909" w14:textId="524FE1A1" w:rsidR="00C1778A" w:rsidRDefault="00C1778A" w:rsidP="00EA0BCD">
      <w:pPr>
        <w:pStyle w:val="Kop2"/>
        <w:numPr>
          <w:ilvl w:val="1"/>
          <w:numId w:val="3"/>
        </w:numPr>
        <w:ind w:left="576"/>
      </w:pPr>
      <w:bookmarkStart w:id="72" w:name="_Toc219459649"/>
      <w:bookmarkStart w:id="73" w:name="_Toc219459696"/>
      <w:bookmarkStart w:id="74" w:name="_Toc219459888"/>
      <w:bookmarkStart w:id="75" w:name="_Toc219880431"/>
      <w:bookmarkStart w:id="76" w:name="_Toc241066665"/>
      <w:r>
        <w:t>Certificaten</w:t>
      </w:r>
      <w:bookmarkEnd w:id="72"/>
      <w:bookmarkEnd w:id="73"/>
      <w:bookmarkEnd w:id="74"/>
      <w:bookmarkEnd w:id="75"/>
      <w:bookmarkEnd w:id="76"/>
    </w:p>
    <w:p w14:paraId="7105CD80" w14:textId="50669E74" w:rsidR="00A95B89" w:rsidRDefault="00A95B89" w:rsidP="00A95B89">
      <w:r w:rsidRPr="00A95B89">
        <w:t>U beschikt over de vereiste certificering(en):</w:t>
      </w:r>
    </w:p>
    <w:p w14:paraId="38419F2F" w14:textId="77777777" w:rsidR="00A95B89" w:rsidRDefault="00A95B89" w:rsidP="00A95B89"/>
    <w:p w14:paraId="6E81C583" w14:textId="03831400" w:rsidR="00FD7EF7" w:rsidRDefault="00A95B89" w:rsidP="00FD7EF7">
      <w:pPr>
        <w:pStyle w:val="Lijstalinea"/>
        <w:numPr>
          <w:ilvl w:val="0"/>
          <w:numId w:val="35"/>
        </w:numPr>
      </w:pPr>
      <w:r w:rsidRPr="00A95B89">
        <w:t xml:space="preserve">ISO 27001 (of NEN 7510) die de scope van informatiebeveiliging bij de verwerking en het vervoer van </w:t>
      </w:r>
      <w:proofErr w:type="spellStart"/>
      <w:r w:rsidRPr="00A95B89">
        <w:t>waardedocumenten</w:t>
      </w:r>
      <w:proofErr w:type="spellEnd"/>
      <w:r w:rsidRPr="00A95B89">
        <w:t xml:space="preserve"> en persoonsgegevens dekt. Of gelijkwaardige certificering. </w:t>
      </w:r>
    </w:p>
    <w:p w14:paraId="106CD54C" w14:textId="77777777" w:rsidR="00753C26" w:rsidRDefault="00A95B89" w:rsidP="00A95B89">
      <w:pPr>
        <w:pStyle w:val="Lijstalinea"/>
        <w:numPr>
          <w:ilvl w:val="0"/>
          <w:numId w:val="35"/>
        </w:numPr>
      </w:pPr>
      <w:r w:rsidRPr="00A95B89">
        <w:t xml:space="preserve">Indien u een beroep doet op een derde voor het voldoen aan de vereiste certificering dient u deze derde daadwerkelijk in te zetten gedurende de uitvoering van de opdracht voor de dekking van de scope van het certificaat. U dient dit aan te tonen. </w:t>
      </w:r>
    </w:p>
    <w:p w14:paraId="2AB2F90B" w14:textId="77777777" w:rsidR="00B25062" w:rsidRDefault="009E2CFD" w:rsidP="00B25062">
      <w:pPr>
        <w:pStyle w:val="Lijstalinea"/>
        <w:numPr>
          <w:ilvl w:val="0"/>
          <w:numId w:val="35"/>
        </w:numPr>
      </w:pPr>
      <w:r w:rsidRPr="009E2CFD">
        <w:t>Bij voorlopige gunning checkt de CISO deze twee bewijsmiddelen.</w:t>
      </w:r>
    </w:p>
    <w:p w14:paraId="00D254C6" w14:textId="28D26680" w:rsidR="00753C26" w:rsidRPr="00A95B89" w:rsidRDefault="00B25062" w:rsidP="00B25062">
      <w:pPr>
        <w:pStyle w:val="Lijstalinea"/>
        <w:numPr>
          <w:ilvl w:val="0"/>
          <w:numId w:val="35"/>
        </w:numPr>
      </w:pPr>
      <w:r w:rsidRPr="00B25062">
        <w:t>ISO 14001 voor milieumanagement of een gelijkwaardige certificering. De certificering dient betrekking te hebben op het milieumanagement van de organisatie en aan te sluiten bij de voor deze opdracht relevante duurzaamheids- en MVI-doelstellingen van de gemeente.</w:t>
      </w:r>
    </w:p>
    <w:p w14:paraId="044C96F0" w14:textId="77777777" w:rsidR="00B25062" w:rsidRDefault="00B25062" w:rsidP="00C1778A"/>
    <w:p w14:paraId="6FD5F5B5" w14:textId="77777777" w:rsidR="008B3825" w:rsidRDefault="00B03751" w:rsidP="00C1778A">
      <w:r w:rsidRPr="00B03751">
        <w:t>Bij voorlopige gunning dient de voorlopig gegunde inschrijver de gevraagde bewijsstukken met betrekking tot de vereiste certificering te overleggen. Opdrachtgever beoordeelt of de overgelegde bewijsstukken voldoen aan de gestelde eisen en de voor deze opdracht relevante scope afdoende dekken.</w:t>
      </w:r>
    </w:p>
    <w:p w14:paraId="5EAFDEDA" w14:textId="77777777" w:rsidR="00B81710" w:rsidRDefault="00B81710" w:rsidP="00C1778A"/>
    <w:p w14:paraId="50ABC41E" w14:textId="77777777" w:rsidR="00B81710" w:rsidRPr="00B81710" w:rsidRDefault="00B81710" w:rsidP="00B81710">
      <w:pPr>
        <w:rPr>
          <w:b/>
          <w:bCs/>
          <w:i/>
          <w:iCs/>
        </w:rPr>
      </w:pPr>
      <w:r w:rsidRPr="00B81710">
        <w:rPr>
          <w:b/>
          <w:bCs/>
          <w:i/>
          <w:iCs/>
        </w:rPr>
        <w:t>Bewijs informatiebeveiliging</w:t>
      </w:r>
    </w:p>
    <w:p w14:paraId="7E025B65" w14:textId="2F3A4EC5" w:rsidR="00164B07" w:rsidRPr="00164B07" w:rsidRDefault="00164B07" w:rsidP="00164B07">
      <w:pPr>
        <w:rPr>
          <w:i/>
          <w:iCs/>
        </w:rPr>
      </w:pPr>
      <w:r>
        <w:rPr>
          <w:i/>
          <w:iCs/>
        </w:rPr>
        <w:t>D</w:t>
      </w:r>
      <w:r w:rsidRPr="00164B07">
        <w:rPr>
          <w:i/>
          <w:iCs/>
        </w:rPr>
        <w:t>e voorlopig gegunde Inschrijver dient op verzoek van Opdrachtgever het in deze paragraaf gevraagde bewijsmiddel met betrekking tot informatiebeveiliging te overleggen. Het bewijsmiddel dient aan te tonen dat Inschrijver voldoet aan de in deze paragraaf gestelde eisen ten aanzien van informatiebeveiliging.</w:t>
      </w:r>
    </w:p>
    <w:p w14:paraId="41858862" w14:textId="3B793A49" w:rsidR="00180040" w:rsidRPr="00B81710" w:rsidRDefault="00164B07" w:rsidP="00164B07">
      <w:pPr>
        <w:rPr>
          <w:i/>
          <w:iCs/>
        </w:rPr>
      </w:pPr>
      <w:r w:rsidRPr="00164B07">
        <w:rPr>
          <w:i/>
          <w:iCs/>
        </w:rPr>
        <w:t>Indien Inschrijver een beroep doet op een gelijkwaardig bewijsmiddel, dient Inschrijver de gelijkwaardigheid voldoende te onderbouwen. Het overgelegde bewijsmiddel wordt door de CISO van Opdrachtgever beoordeeld op geldigheid, toepasselijkheid, relevante scope en, indien van toepassing, gelijkwaardigheid.</w:t>
      </w:r>
      <w:r w:rsidR="00180040" w:rsidRPr="00B81710">
        <w:rPr>
          <w:i/>
          <w:iCs/>
        </w:rPr>
        <w:br/>
      </w:r>
    </w:p>
    <w:p w14:paraId="5608A82A" w14:textId="7A5576DB" w:rsidR="00C1778A" w:rsidRDefault="00C1778A" w:rsidP="00EA0BCD">
      <w:pPr>
        <w:pStyle w:val="Kop2"/>
        <w:numPr>
          <w:ilvl w:val="1"/>
          <w:numId w:val="3"/>
        </w:numPr>
        <w:ind w:left="576"/>
      </w:pPr>
      <w:bookmarkStart w:id="77" w:name="_Toc219459650"/>
      <w:bookmarkStart w:id="78" w:name="_Toc219459697"/>
      <w:bookmarkStart w:id="79" w:name="_Toc219459889"/>
      <w:bookmarkStart w:id="80" w:name="_Toc219880432"/>
      <w:bookmarkStart w:id="81" w:name="_Toc241066666"/>
      <w:r>
        <w:t>Referenties</w:t>
      </w:r>
      <w:bookmarkEnd w:id="77"/>
      <w:bookmarkEnd w:id="78"/>
      <w:bookmarkEnd w:id="79"/>
      <w:bookmarkEnd w:id="80"/>
      <w:bookmarkEnd w:id="81"/>
    </w:p>
    <w:p w14:paraId="078BF220" w14:textId="77777777" w:rsidR="00A95B89" w:rsidRDefault="00A95B89" w:rsidP="00A95B89">
      <w:r>
        <w:t xml:space="preserve">U toont ervaring met vergelijkbare werkzaamheden aan met behulp van bijlage 8. </w:t>
      </w:r>
    </w:p>
    <w:p w14:paraId="56B6D1C5" w14:textId="77777777" w:rsidR="00A95B89" w:rsidRDefault="00A95B89" w:rsidP="00A95B89"/>
    <w:p w14:paraId="24232A34" w14:textId="607EBC87" w:rsidR="00A95B89" w:rsidRDefault="00A95B89" w:rsidP="00A95B89">
      <w:r>
        <w:t xml:space="preserve">U dient te beschikken over voldoende deskundigheid en ervaring om de opdracht naar tevredenheid uit te kunnen voeren. Opdrachtgever heeft daartoe onderstaande kerncompetenties opgenomen, waar u minimaal aan dient te voldoen. U dient met referentieopdrachten in bijlage 8 aan te tonen dat u over de gevraagde kerncompetenties beschikt. Uit de toelichting moet duidelijk blijken dat u over voldoende deskundigheid en ervaring beschikt met betrekking tot voorliggende opdracht. </w:t>
      </w:r>
    </w:p>
    <w:p w14:paraId="7416D2DF" w14:textId="77777777" w:rsidR="00A95B89" w:rsidRDefault="00A95B89" w:rsidP="00A95B89"/>
    <w:p w14:paraId="037A1BA2" w14:textId="77777777" w:rsidR="00B25062" w:rsidRPr="00B25062" w:rsidRDefault="00B25062" w:rsidP="00B25062">
      <w:r w:rsidRPr="00B25062">
        <w:rPr>
          <w:b/>
          <w:bCs/>
        </w:rPr>
        <w:t>Kerncompetenties</w:t>
      </w:r>
      <w:r w:rsidRPr="00B25062">
        <w:br/>
        <w:t xml:space="preserve">Inschrijver toont zijn ervaring aan met maximaal twee (2) referentieopdrachten in totaal, die </w:t>
      </w:r>
      <w:r w:rsidRPr="00B25062">
        <w:lastRenderedPageBreak/>
        <w:t>in de afgelopen drie (3) jaar voorafgaand aan de inschrijvingsdatum succesvol zijn uitgevoerd. Met deze referentieopdracht(en) dient inschrijver gezamenlijk aan te tonen ervaring te hebben met de volgende kerncompetenties:</w:t>
      </w:r>
    </w:p>
    <w:p w14:paraId="7E82CC9F" w14:textId="77777777" w:rsidR="00B25062" w:rsidRPr="00B25062" w:rsidRDefault="00B25062" w:rsidP="00B25062">
      <w:pPr>
        <w:numPr>
          <w:ilvl w:val="0"/>
          <w:numId w:val="36"/>
        </w:numPr>
      </w:pPr>
      <w:r w:rsidRPr="00B25062">
        <w:t xml:space="preserve">het dagelijks ophalen, sorteren en bezorgen van zakelijke poststromen en pakketten voor een publieke of private organisatie; </w:t>
      </w:r>
    </w:p>
    <w:p w14:paraId="7AF0E77E" w14:textId="77777777" w:rsidR="00B25062" w:rsidRDefault="00B25062" w:rsidP="00B25062">
      <w:pPr>
        <w:numPr>
          <w:ilvl w:val="0"/>
          <w:numId w:val="36"/>
        </w:numPr>
      </w:pPr>
      <w:r w:rsidRPr="00B25062">
        <w:t xml:space="preserve">het beveiligd en traceerbaar transporteren en afleveren van vertrouwelijke stukken of </w:t>
      </w:r>
      <w:proofErr w:type="spellStart"/>
      <w:r w:rsidRPr="00B25062">
        <w:t>waardedocumenten</w:t>
      </w:r>
      <w:proofErr w:type="spellEnd"/>
      <w:r w:rsidRPr="00B25062">
        <w:t xml:space="preserve">. </w:t>
      </w:r>
    </w:p>
    <w:p w14:paraId="369294D0" w14:textId="77777777" w:rsidR="00A30088" w:rsidRPr="00B25062" w:rsidRDefault="00A30088" w:rsidP="00A30088">
      <w:pPr>
        <w:ind w:left="720"/>
      </w:pPr>
    </w:p>
    <w:p w14:paraId="06EDD72B" w14:textId="77777777" w:rsidR="00B25062" w:rsidRDefault="00B25062" w:rsidP="00B25062">
      <w:r w:rsidRPr="00B25062">
        <w:t>Eén referentieopdracht mag worden gebruikt om beide kerncompetenties aan te tonen. Indien één referentieopdracht niet beide kerncompetenties afdekt, mag inschrijver een tweede referentieopdracht indienen. In totaal mogen maximaal twee referentieopdrachten worden ingediend.</w:t>
      </w:r>
    </w:p>
    <w:p w14:paraId="2E67D61F" w14:textId="77777777" w:rsidR="005C58B3" w:rsidRDefault="005C58B3" w:rsidP="00B25062"/>
    <w:p w14:paraId="4F6B3FE7" w14:textId="77527352" w:rsidR="005C58B3" w:rsidRPr="005C58B3" w:rsidRDefault="005C58B3" w:rsidP="00B25062">
      <w:pPr>
        <w:rPr>
          <w:i/>
          <w:iCs/>
        </w:rPr>
      </w:pPr>
      <w:r w:rsidRPr="005C58B3">
        <w:rPr>
          <w:i/>
          <w:iCs/>
        </w:rPr>
        <w:t>De opgegeven referentieopdracht dient op de uiterste datum voor het indienen van de inschrijving volledig te zijn afgerond. Lopende opdrachten worden niet als referentie geaccepteerd.</w:t>
      </w:r>
    </w:p>
    <w:p w14:paraId="037B32B5" w14:textId="77777777" w:rsidR="00E9062E" w:rsidRDefault="00E9062E" w:rsidP="00A95B89"/>
    <w:p w14:paraId="0E2DD04B" w14:textId="77777777" w:rsidR="000721C4" w:rsidRDefault="000721C4" w:rsidP="000721C4">
      <w:pPr>
        <w:pStyle w:val="Kop1"/>
      </w:pPr>
      <w:bookmarkStart w:id="82" w:name="_Toc219459651"/>
      <w:bookmarkStart w:id="83" w:name="_Toc219459698"/>
      <w:bookmarkStart w:id="84" w:name="_Toc219459890"/>
      <w:bookmarkStart w:id="85" w:name="_Toc219880433"/>
      <w:bookmarkStart w:id="86" w:name="_Toc241066667"/>
      <w:r>
        <w:t>Zelfstandig of samen?</w:t>
      </w:r>
      <w:bookmarkEnd w:id="82"/>
      <w:bookmarkEnd w:id="83"/>
      <w:bookmarkEnd w:id="84"/>
      <w:bookmarkEnd w:id="85"/>
      <w:bookmarkEnd w:id="86"/>
    </w:p>
    <w:p w14:paraId="7D93E4DD" w14:textId="2815564E" w:rsidR="00734F68" w:rsidRDefault="00734F68" w:rsidP="00734F68">
      <w:r>
        <w:t>Als u alleen meedoet aan de aanbesteding en uw bedrijf voldoet zelfstandig aan alle geschiktheidseisen</w:t>
      </w:r>
      <w:r w:rsidR="00923D4C">
        <w:t xml:space="preserve"> en/of eisen</w:t>
      </w:r>
      <w:r>
        <w:t>, dan kunt u zelfstandig inschrijven.</w:t>
      </w:r>
      <w:r>
        <w:br/>
      </w:r>
    </w:p>
    <w:p w14:paraId="2DBFFB55" w14:textId="3C0AE4F9" w:rsidR="00734F68" w:rsidRDefault="00734F68" w:rsidP="00734F68">
      <w:r>
        <w:t>Voldoet u niet zelfstandig aan alle eisen</w:t>
      </w:r>
      <w:r w:rsidR="0067214C">
        <w:t xml:space="preserve"> of kunt u niet alle delen van de opdracht zelfstandig uitvoeren</w:t>
      </w:r>
      <w:r>
        <w:t>? Dan kunt u ook samenwerken met een ander bedrijf. Dat kan op drie manieren:</w:t>
      </w:r>
      <w:r>
        <w:br/>
      </w:r>
    </w:p>
    <w:p w14:paraId="13F0F391" w14:textId="1154E681" w:rsidR="00B619AE" w:rsidRDefault="00734F68" w:rsidP="00E3275B">
      <w:pPr>
        <w:pStyle w:val="Lijstalinea"/>
        <w:numPr>
          <w:ilvl w:val="0"/>
          <w:numId w:val="15"/>
        </w:numPr>
      </w:pPr>
      <w:r w:rsidRPr="00734F68">
        <w:rPr>
          <w:b/>
          <w:bCs/>
        </w:rPr>
        <w:t>Als combinatie</w:t>
      </w:r>
      <w:r>
        <w:t>, waarbij u samen met een ander bedrijf inschrijft.</w:t>
      </w:r>
      <w:r w:rsidRPr="00D07D83">
        <w:t xml:space="preserve"> In dit geval moet </w:t>
      </w:r>
      <w:r>
        <w:t>u</w:t>
      </w:r>
      <w:r w:rsidRPr="00D07D83">
        <w:t xml:space="preserve"> deel II A, 'wijze van deelneming' van het UEA met 'ja' beantwoorden en moet iedere </w:t>
      </w:r>
      <w:proofErr w:type="spellStart"/>
      <w:r w:rsidRPr="00D07D83">
        <w:t>combinant</w:t>
      </w:r>
      <w:proofErr w:type="spellEnd"/>
      <w:r w:rsidRPr="00D07D83">
        <w:t xml:space="preserve"> een ingevuld en ondertekend UEA en uittreksel KvK aanleveren.</w:t>
      </w:r>
      <w:r w:rsidR="002B3C16">
        <w:t xml:space="preserve"> Middels een zelf aan te leveren bijlage dient u: </w:t>
      </w:r>
      <w:r w:rsidR="00B619AE">
        <w:br/>
      </w:r>
    </w:p>
    <w:p w14:paraId="55470F72" w14:textId="2FB64C77" w:rsidR="00B619AE" w:rsidRDefault="002B3C16" w:rsidP="00E3275B">
      <w:pPr>
        <w:pStyle w:val="Lijstalinea"/>
        <w:numPr>
          <w:ilvl w:val="0"/>
          <w:numId w:val="25"/>
        </w:numPr>
      </w:pPr>
      <w:r>
        <w:t xml:space="preserve">aan te geven wat de rol is van iedere </w:t>
      </w:r>
      <w:proofErr w:type="spellStart"/>
      <w:r>
        <w:t>combinant</w:t>
      </w:r>
      <w:proofErr w:type="spellEnd"/>
      <w:r>
        <w:t xml:space="preserve"> binnen de combinatie</w:t>
      </w:r>
    </w:p>
    <w:p w14:paraId="25C1A7F3" w14:textId="77777777" w:rsidR="00B619AE" w:rsidRDefault="00B619AE" w:rsidP="00E3275B">
      <w:pPr>
        <w:pStyle w:val="Lijstalinea"/>
        <w:numPr>
          <w:ilvl w:val="0"/>
          <w:numId w:val="25"/>
        </w:numPr>
      </w:pPr>
      <w:r>
        <w:t xml:space="preserve">welke </w:t>
      </w:r>
      <w:proofErr w:type="spellStart"/>
      <w:r>
        <w:t>combinant</w:t>
      </w:r>
      <w:proofErr w:type="spellEnd"/>
      <w:r>
        <w:t xml:space="preserve"> penvoerder is</w:t>
      </w:r>
    </w:p>
    <w:p w14:paraId="3919A7E6" w14:textId="173C8216" w:rsidR="00734F68" w:rsidRDefault="00B619AE" w:rsidP="00E3275B">
      <w:pPr>
        <w:pStyle w:val="Lijstalinea"/>
        <w:numPr>
          <w:ilvl w:val="0"/>
          <w:numId w:val="25"/>
        </w:numPr>
      </w:pPr>
      <w:r>
        <w:t xml:space="preserve">voor iedere </w:t>
      </w:r>
      <w:proofErr w:type="spellStart"/>
      <w:r>
        <w:t>combinant</w:t>
      </w:r>
      <w:proofErr w:type="spellEnd"/>
      <w:r>
        <w:t xml:space="preserve"> de vereiste referentieformulieren en bewijsmiddelen aan te leveren.</w:t>
      </w:r>
    </w:p>
    <w:p w14:paraId="6998114B" w14:textId="77777777" w:rsidR="002B3C16" w:rsidRDefault="002B3C16" w:rsidP="002B3C16">
      <w:pPr>
        <w:pStyle w:val="Lijstalinea"/>
      </w:pPr>
    </w:p>
    <w:p w14:paraId="284AE8FD" w14:textId="0C33ADF4" w:rsidR="00734F68" w:rsidRDefault="00734F68" w:rsidP="00E3275B">
      <w:pPr>
        <w:pStyle w:val="Lijstalinea"/>
        <w:numPr>
          <w:ilvl w:val="0"/>
          <w:numId w:val="15"/>
        </w:numPr>
      </w:pPr>
      <w:r w:rsidRPr="00734F68">
        <w:rPr>
          <w:b/>
          <w:bCs/>
        </w:rPr>
        <w:t>Met een derde</w:t>
      </w:r>
      <w:r>
        <w:t>, indien u niet zelfstandig kan voldoen aan de geschiktheidseisen uit hoofdstuk 4. U dient dan</w:t>
      </w:r>
      <w:r w:rsidR="002B3C16">
        <w:t xml:space="preserve"> middels een zelf aan te leveren bijlage</w:t>
      </w:r>
      <w:r w:rsidRPr="0027757D">
        <w:t xml:space="preserve"> aan</w:t>
      </w:r>
      <w:r>
        <w:t xml:space="preserve"> te </w:t>
      </w:r>
      <w:r w:rsidRPr="0027757D">
        <w:t xml:space="preserve">tonen dat </w:t>
      </w:r>
      <w:r>
        <w:t>u</w:t>
      </w:r>
      <w:r w:rsidRPr="0027757D">
        <w:t xml:space="preserve"> tijdens de hele uitvoering van de opdracht daadwerkelijk over deze ervaring of middelen </w:t>
      </w:r>
      <w:r>
        <w:t xml:space="preserve">van deze derde </w:t>
      </w:r>
      <w:r w:rsidRPr="0027757D">
        <w:t>kan beschikken</w:t>
      </w:r>
      <w:r>
        <w:t>.</w:t>
      </w:r>
      <w:r w:rsidRPr="0027757D">
        <w:t xml:space="preserve"> </w:t>
      </w:r>
      <w:r w:rsidRPr="009E0DA4">
        <w:t>In dit geval moet u deel II C van het UEA met 'ja' beantwoorden en verplicht ook een ingevuld en ondertekend UEA en uittreksel KvK van iedere derde aanleveren.</w:t>
      </w:r>
      <w:r>
        <w:t xml:space="preserve"> </w:t>
      </w:r>
      <w:r>
        <w:br/>
      </w:r>
    </w:p>
    <w:p w14:paraId="34B9AC69" w14:textId="77777777" w:rsidR="00173971" w:rsidRPr="00B44A73" w:rsidRDefault="00734F68" w:rsidP="00173971">
      <w:pPr>
        <w:pStyle w:val="Lijstalinea"/>
        <w:numPr>
          <w:ilvl w:val="0"/>
          <w:numId w:val="15"/>
        </w:numPr>
        <w:rPr>
          <w:i/>
          <w:iCs/>
        </w:rPr>
      </w:pPr>
      <w:r w:rsidRPr="00B44A73">
        <w:rPr>
          <w:i/>
          <w:iCs/>
        </w:rPr>
        <w:t>M</w:t>
      </w:r>
      <w:r w:rsidRPr="00B44A73">
        <w:rPr>
          <w:b/>
          <w:bCs/>
          <w:i/>
          <w:iCs/>
        </w:rPr>
        <w:t>et een onderaannemer</w:t>
      </w:r>
      <w:r w:rsidRPr="00B44A73">
        <w:rPr>
          <w:i/>
          <w:iCs/>
        </w:rPr>
        <w:t xml:space="preserve">, </w:t>
      </w:r>
      <w:r w:rsidR="00173971" w:rsidRPr="00B44A73">
        <w:rPr>
          <w:i/>
          <w:iCs/>
        </w:rPr>
        <w:t xml:space="preserve">Inschrijver vermeldt in het UEA de onderaannemers die een vooraf afgebakend en wezenlijk onderdeel van de opdracht zullen uitvoeren. Voor deze </w:t>
      </w:r>
      <w:r w:rsidR="00173971" w:rsidRPr="00B44A73">
        <w:rPr>
          <w:i/>
          <w:iCs/>
        </w:rPr>
        <w:lastRenderedPageBreak/>
        <w:t>onderaannemers dient, voor zover voorgeschreven in deze Offerteaanvraag, Bijlage 9 ‘Verklaring onderaanneming’ te worden ingediend.</w:t>
      </w:r>
    </w:p>
    <w:p w14:paraId="52180D56" w14:textId="77777777" w:rsidR="00173971" w:rsidRPr="00B44A73" w:rsidRDefault="00173971" w:rsidP="00173971">
      <w:pPr>
        <w:pStyle w:val="Lijstalinea"/>
        <w:rPr>
          <w:i/>
          <w:iCs/>
        </w:rPr>
      </w:pPr>
      <w:r w:rsidRPr="00B44A73">
        <w:rPr>
          <w:i/>
          <w:iCs/>
        </w:rPr>
        <w:t>Voor derden op wier draagkracht Inschrijver een beroep doet om aan één of meer geschiktheidseisen te voldoen, gelden afzonderlijk de daarvoor in deze Offerteaanvraag opgenomen eisen ten aanzien van het UEA en de bewijsstukken.</w:t>
      </w:r>
    </w:p>
    <w:p w14:paraId="7FC48A3C" w14:textId="77777777" w:rsidR="00173971" w:rsidRPr="00B44A73" w:rsidRDefault="00173971" w:rsidP="00173971">
      <w:pPr>
        <w:pStyle w:val="Lijstalinea"/>
        <w:rPr>
          <w:i/>
          <w:iCs/>
        </w:rPr>
      </w:pPr>
      <w:r w:rsidRPr="00B44A73">
        <w:rPr>
          <w:i/>
          <w:iCs/>
        </w:rPr>
        <w:t>Reguliere netwerkpartners die in het kader van bestaande landelijke post-, vervoer- of uitwisselingsnetwerken zendingen verwerken of bezorgen, hoeven niet afzonderlijk in UEA deel II.D te worden vermeld en hoeven geen afzonderlijke Bijlage 9 in te dienen, tenzij op de betreffende partij een beroep wordt gedaan om aan een geschiktheidseis te voldoen of aan deze partij een vooraf afgebakend en wezenlijk onderdeel van de onderhavige opdracht wordt uitbesteed.</w:t>
      </w:r>
    </w:p>
    <w:p w14:paraId="3C0FC7EE" w14:textId="31F81283" w:rsidR="00D8673E" w:rsidRPr="00B44A73" w:rsidRDefault="00173971" w:rsidP="00173971">
      <w:pPr>
        <w:pStyle w:val="Lijstalinea"/>
        <w:rPr>
          <w:i/>
          <w:iCs/>
        </w:rPr>
      </w:pPr>
      <w:r w:rsidRPr="00B44A73">
        <w:rPr>
          <w:i/>
          <w:iCs/>
        </w:rPr>
        <w:t>Het gebruik van dergelijke netwerkpartners laat de verantwoordelijkheid en aansprakelijkheid van Opdrachtnemer voor de volledige uitvoering van de opdracht onverlet.</w:t>
      </w:r>
    </w:p>
    <w:p w14:paraId="402744E1" w14:textId="77777777" w:rsidR="008A1DA9" w:rsidRPr="00B44A73" w:rsidRDefault="008A1DA9" w:rsidP="00173971">
      <w:pPr>
        <w:pStyle w:val="Lijstalinea"/>
        <w:rPr>
          <w:i/>
          <w:iCs/>
        </w:rPr>
      </w:pPr>
    </w:p>
    <w:p w14:paraId="35C12866" w14:textId="4570F9B4" w:rsidR="008A1DA9" w:rsidRPr="00B44A73" w:rsidRDefault="008A1DA9" w:rsidP="00173971">
      <w:pPr>
        <w:pStyle w:val="Lijstalinea"/>
        <w:rPr>
          <w:i/>
          <w:iCs/>
        </w:rPr>
      </w:pPr>
      <w:r w:rsidRPr="00B44A73">
        <w:rPr>
          <w:i/>
          <w:iCs/>
        </w:rPr>
        <w:t xml:space="preserve">Een gespecialiseerde onderaannemer die door Inschrijver wordt ingezet voor het structureel uitvoeren van het vervoer van </w:t>
      </w:r>
      <w:proofErr w:type="spellStart"/>
      <w:r w:rsidRPr="00B44A73">
        <w:rPr>
          <w:i/>
          <w:iCs/>
        </w:rPr>
        <w:t>waardedocumenten</w:t>
      </w:r>
      <w:proofErr w:type="spellEnd"/>
      <w:r w:rsidRPr="00B44A73">
        <w:rPr>
          <w:i/>
          <w:iCs/>
        </w:rPr>
        <w:t xml:space="preserve"> wordt aangemerkt als een onderaannemer die een vooraf afgebakend onderdeel van de opdracht uitvoert en dient bij inschrijving overeenkomstig deze paragraaf te worden opgegeven. Voor deze onderaannemer dient tevens Bijlage 9 ‘Verklaring onderaanneming’ te worden ingediend.</w:t>
      </w:r>
    </w:p>
    <w:p w14:paraId="3C78CFD4" w14:textId="77777777" w:rsidR="00B44A73" w:rsidRPr="00B44A73" w:rsidRDefault="00B44A73" w:rsidP="00173971">
      <w:pPr>
        <w:pStyle w:val="Lijstalinea"/>
        <w:rPr>
          <w:i/>
          <w:iCs/>
        </w:rPr>
      </w:pPr>
    </w:p>
    <w:p w14:paraId="69983ED1" w14:textId="09896DA7" w:rsidR="00B44A73" w:rsidRPr="00B44A73" w:rsidRDefault="00B44A73" w:rsidP="00173971">
      <w:pPr>
        <w:pStyle w:val="Lijstalinea"/>
        <w:rPr>
          <w:i/>
          <w:iCs/>
        </w:rPr>
      </w:pPr>
      <w:r w:rsidRPr="00B44A73">
        <w:rPr>
          <w:i/>
          <w:iCs/>
        </w:rPr>
        <w:t>Het voorgaande geldt niet voor reguliere netwerkpartners die uitsluitend in het kader van bestaande landelijke post-, vervoer- of uitwisselingsnetwerken zendingen verwerken of bezorgen, tenzij Inschrijver een beroep doet op de draagkracht van de betreffende netwerkpartner om aan een geschiktheidseis te voldoen.</w:t>
      </w:r>
    </w:p>
    <w:p w14:paraId="546B6D7E" w14:textId="77777777" w:rsidR="00B44A73" w:rsidRDefault="00B44A73" w:rsidP="00173971">
      <w:pPr>
        <w:pStyle w:val="Lijstalinea"/>
      </w:pPr>
    </w:p>
    <w:p w14:paraId="6F39BD49" w14:textId="69C92CAF" w:rsidR="00D8673E" w:rsidRPr="00D8673E" w:rsidRDefault="00D8673E" w:rsidP="000E6944">
      <w:pPr>
        <w:pStyle w:val="Kop1"/>
      </w:pPr>
      <w:bookmarkStart w:id="87" w:name="_Toc219459652"/>
      <w:bookmarkStart w:id="88" w:name="_Toc219459699"/>
      <w:bookmarkStart w:id="89" w:name="_Toc219459891"/>
      <w:bookmarkStart w:id="90" w:name="_Toc219880434"/>
      <w:bookmarkStart w:id="91" w:name="_Toc241066668"/>
      <w:r w:rsidRPr="000E6944">
        <w:t>Uitvoeringsvoorwaarden</w:t>
      </w:r>
      <w:bookmarkEnd w:id="87"/>
      <w:bookmarkEnd w:id="88"/>
      <w:bookmarkEnd w:id="89"/>
      <w:bookmarkEnd w:id="90"/>
      <w:bookmarkEnd w:id="91"/>
      <w:r w:rsidRPr="000E6944">
        <w:t xml:space="preserve"> </w:t>
      </w:r>
    </w:p>
    <w:p w14:paraId="78D24F19" w14:textId="625C1C8A" w:rsidR="00D8673E" w:rsidRDefault="009E239E" w:rsidP="00D8673E">
      <w:r>
        <w:t>Voor</w:t>
      </w:r>
      <w:r w:rsidR="00D8673E" w:rsidRPr="00D8673E">
        <w:t xml:space="preserve"> deze aanbesteding </w:t>
      </w:r>
      <w:r w:rsidR="00891700">
        <w:t>geldt</w:t>
      </w:r>
      <w:r w:rsidR="00D8673E" w:rsidRPr="00D8673E">
        <w:t xml:space="preserve"> de volgende bijzondere uitvoeringsvoorwaarde:</w:t>
      </w:r>
      <w:r w:rsidR="00D8673E">
        <w:t xml:space="preserve"> </w:t>
      </w:r>
      <w:proofErr w:type="spellStart"/>
      <w:r w:rsidR="00D8673E">
        <w:t>social</w:t>
      </w:r>
      <w:proofErr w:type="spellEnd"/>
      <w:r w:rsidR="00D8673E">
        <w:t xml:space="preserve"> return</w:t>
      </w:r>
      <w:r w:rsidR="00C72B3B">
        <w:t>.</w:t>
      </w:r>
      <w:r w:rsidR="003845C8">
        <w:t xml:space="preserve"> </w:t>
      </w:r>
    </w:p>
    <w:p w14:paraId="4CD2AE65" w14:textId="77777777" w:rsidR="00D8673E" w:rsidRDefault="00D8673E" w:rsidP="00D8673E"/>
    <w:p w14:paraId="1353E3E7" w14:textId="5EFF1CA5" w:rsidR="00D8673E" w:rsidRPr="00D8673E" w:rsidRDefault="00D8673E" w:rsidP="00EA0BCD">
      <w:pPr>
        <w:pStyle w:val="Kop2"/>
        <w:numPr>
          <w:ilvl w:val="1"/>
          <w:numId w:val="3"/>
        </w:numPr>
        <w:ind w:left="576"/>
      </w:pPr>
      <w:bookmarkStart w:id="92" w:name="_Toc219459653"/>
      <w:bookmarkStart w:id="93" w:name="_Toc219459700"/>
      <w:bookmarkStart w:id="94" w:name="_Toc219459892"/>
      <w:bookmarkStart w:id="95" w:name="_Toc219880435"/>
      <w:bookmarkStart w:id="96" w:name="_Toc241066669"/>
      <w:proofErr w:type="spellStart"/>
      <w:r w:rsidRPr="00D8673E">
        <w:t>Social</w:t>
      </w:r>
      <w:proofErr w:type="spellEnd"/>
      <w:r w:rsidRPr="00D8673E">
        <w:t xml:space="preserve"> return </w:t>
      </w:r>
      <w:r>
        <w:t>inspanningsverplichting</w:t>
      </w:r>
      <w:bookmarkEnd w:id="92"/>
      <w:bookmarkEnd w:id="93"/>
      <w:bookmarkEnd w:id="94"/>
      <w:bookmarkEnd w:id="95"/>
      <w:bookmarkEnd w:id="96"/>
    </w:p>
    <w:p w14:paraId="0D4927F6" w14:textId="1E89DA8A" w:rsidR="00D8673E" w:rsidRPr="00EA0BCD" w:rsidRDefault="00891700" w:rsidP="00D8673E">
      <w:r>
        <w:t>Indien</w:t>
      </w:r>
      <w:r w:rsidR="00D8673E" w:rsidRPr="00EA0BCD">
        <w:t xml:space="preserve"> u de opdracht gegund krijgt, zet u zich in om 5% van de gefactureerde opdrachtsom te besteden aan </w:t>
      </w:r>
      <w:proofErr w:type="spellStart"/>
      <w:r w:rsidR="00D8673E" w:rsidRPr="00EA0BCD">
        <w:t>social</w:t>
      </w:r>
      <w:proofErr w:type="spellEnd"/>
      <w:r w:rsidR="00D8673E" w:rsidRPr="00EA0BCD">
        <w:t xml:space="preserve"> return-activiteiten.</w:t>
      </w:r>
      <w:r w:rsidR="00E504BD">
        <w:t xml:space="preserve"> </w:t>
      </w:r>
      <w:r w:rsidR="00D8673E" w:rsidRPr="00EA0BCD">
        <w:t xml:space="preserve">Deze activiteiten </w:t>
      </w:r>
      <w:r>
        <w:t>kunnen</w:t>
      </w:r>
      <w:r w:rsidR="00D8673E" w:rsidRPr="00EA0BCD">
        <w:t>:</w:t>
      </w:r>
      <w:r w:rsidR="0073086C">
        <w:br/>
      </w:r>
    </w:p>
    <w:p w14:paraId="4A8ECEE0" w14:textId="583C0100" w:rsidR="00D8673E" w:rsidRPr="00EA0BCD" w:rsidRDefault="00E504BD" w:rsidP="00E3275B">
      <w:pPr>
        <w:pStyle w:val="Lijstalinea"/>
        <w:numPr>
          <w:ilvl w:val="0"/>
          <w:numId w:val="23"/>
        </w:numPr>
      </w:pPr>
      <w:r>
        <w:t>Bi</w:t>
      </w:r>
      <w:r w:rsidR="00D8673E" w:rsidRPr="00EA0BCD">
        <w:t xml:space="preserve">nnen de </w:t>
      </w:r>
      <w:r>
        <w:t>o</w:t>
      </w:r>
      <w:r w:rsidR="00D8673E" w:rsidRPr="00EA0BCD">
        <w:t>pdracht worden uitgevoerd</w:t>
      </w:r>
      <w:r w:rsidR="00BB22EB">
        <w:t>.</w:t>
      </w:r>
    </w:p>
    <w:p w14:paraId="63A33E4A" w14:textId="2ADEDCA8" w:rsidR="00D8673E" w:rsidRPr="00EA0BCD" w:rsidRDefault="00E504BD" w:rsidP="00E3275B">
      <w:pPr>
        <w:pStyle w:val="Lijstalinea"/>
        <w:numPr>
          <w:ilvl w:val="0"/>
          <w:numId w:val="23"/>
        </w:numPr>
      </w:pPr>
      <w:r>
        <w:t>B</w:t>
      </w:r>
      <w:r w:rsidR="00D8673E" w:rsidRPr="00EA0BCD">
        <w:t>innen uw eigen organisatie plaatsvinden</w:t>
      </w:r>
      <w:r w:rsidR="00BB22EB">
        <w:t>.</w:t>
      </w:r>
    </w:p>
    <w:p w14:paraId="089991B3" w14:textId="07D416E6" w:rsidR="00D8673E" w:rsidRPr="00EA0BCD" w:rsidRDefault="00E504BD" w:rsidP="00E3275B">
      <w:pPr>
        <w:pStyle w:val="Lijstalinea"/>
        <w:numPr>
          <w:ilvl w:val="0"/>
          <w:numId w:val="23"/>
        </w:numPr>
      </w:pPr>
      <w:r>
        <w:t>O</w:t>
      </w:r>
      <w:r w:rsidR="00D8673E" w:rsidRPr="00EA0BCD">
        <w:t>f worden uitgevoerd door een onderaannemer of toeleverancier.</w:t>
      </w:r>
      <w:r w:rsidR="0073086C">
        <w:br/>
      </w:r>
    </w:p>
    <w:p w14:paraId="06773A53" w14:textId="122143A5" w:rsidR="00D8673E" w:rsidRPr="00EA0BCD" w:rsidRDefault="00D8673E" w:rsidP="00D8673E">
      <w:r w:rsidRPr="00EA0BCD">
        <w:t xml:space="preserve">Voorwaarde is dat het gaat om nieuwe, </w:t>
      </w:r>
      <w:r w:rsidR="00492922">
        <w:t>aanvullende</w:t>
      </w:r>
      <w:r w:rsidRPr="00EA0BCD">
        <w:t xml:space="preserve"> activiteiten die u alleen voor deze </w:t>
      </w:r>
      <w:r w:rsidR="00E504BD">
        <w:t>o</w:t>
      </w:r>
      <w:r w:rsidRPr="00EA0BCD">
        <w:t>pdracht opgeeft. Bestaande of eerder uitgevoerde activiteiten tellen niet mee.</w:t>
      </w:r>
    </w:p>
    <w:p w14:paraId="270541C5" w14:textId="2C476869" w:rsidR="00D8673E" w:rsidRPr="00EA0BCD" w:rsidRDefault="0073086C" w:rsidP="00D8673E">
      <w:r>
        <w:lastRenderedPageBreak/>
        <w:br/>
      </w:r>
      <w:r w:rsidR="00D8673E" w:rsidRPr="00EA0BCD">
        <w:t xml:space="preserve">U voert de </w:t>
      </w:r>
      <w:proofErr w:type="spellStart"/>
      <w:r w:rsidR="00D8673E" w:rsidRPr="00EA0BCD">
        <w:t>social</w:t>
      </w:r>
      <w:proofErr w:type="spellEnd"/>
      <w:r w:rsidR="00D8673E" w:rsidRPr="00EA0BCD">
        <w:t xml:space="preserve"> return-activiteiten uit in overleg met ons. U blijft altijd zelf verantwoordelijk voor het nakomen van de </w:t>
      </w:r>
      <w:proofErr w:type="spellStart"/>
      <w:r w:rsidR="00D8673E" w:rsidRPr="00EA0BCD">
        <w:t>social</w:t>
      </w:r>
      <w:proofErr w:type="spellEnd"/>
      <w:r w:rsidR="00D8673E" w:rsidRPr="00EA0BCD">
        <w:t xml:space="preserve"> return-verplichting, ook als de activiteiten (deels) door een andere partij worden uitgevoerd.</w:t>
      </w:r>
    </w:p>
    <w:p w14:paraId="0A99F543" w14:textId="77777777" w:rsidR="00D8673E" w:rsidRDefault="00D8673E" w:rsidP="00D8673E">
      <w:pPr>
        <w:rPr>
          <w:b/>
          <w:bCs/>
        </w:rPr>
      </w:pPr>
    </w:p>
    <w:p w14:paraId="0FB8DE36" w14:textId="33FCF6EF" w:rsidR="00D8673E" w:rsidRPr="00D8673E" w:rsidRDefault="00D8673E" w:rsidP="00EA0BCD">
      <w:pPr>
        <w:pStyle w:val="Kop2"/>
        <w:numPr>
          <w:ilvl w:val="1"/>
          <w:numId w:val="3"/>
        </w:numPr>
        <w:ind w:left="576"/>
      </w:pPr>
      <w:bookmarkStart w:id="97" w:name="_Toc219459654"/>
      <w:bookmarkStart w:id="98" w:name="_Toc219459701"/>
      <w:bookmarkStart w:id="99" w:name="_Toc219459893"/>
      <w:bookmarkStart w:id="100" w:name="_Toc219880436"/>
      <w:bookmarkStart w:id="101" w:name="_Toc241066670"/>
      <w:r w:rsidRPr="00D8673E">
        <w:t xml:space="preserve">Waarde van de </w:t>
      </w:r>
      <w:proofErr w:type="spellStart"/>
      <w:r w:rsidRPr="00D8673E">
        <w:t>social</w:t>
      </w:r>
      <w:proofErr w:type="spellEnd"/>
      <w:r w:rsidRPr="00D8673E">
        <w:t xml:space="preserve"> return</w:t>
      </w:r>
      <w:bookmarkEnd w:id="97"/>
      <w:bookmarkEnd w:id="98"/>
      <w:bookmarkEnd w:id="99"/>
      <w:bookmarkEnd w:id="100"/>
      <w:bookmarkEnd w:id="101"/>
    </w:p>
    <w:p w14:paraId="6966FA63" w14:textId="53691F59" w:rsidR="00317D0B" w:rsidRDefault="00D8673E" w:rsidP="00317D0B">
      <w:r w:rsidRPr="00EA0BCD">
        <w:t xml:space="preserve">Om te meten wat uw </w:t>
      </w:r>
      <w:proofErr w:type="spellStart"/>
      <w:r w:rsidRPr="00EA0BCD">
        <w:t>social</w:t>
      </w:r>
      <w:proofErr w:type="spellEnd"/>
      <w:r w:rsidRPr="00EA0BCD">
        <w:t xml:space="preserve"> return-inspanningen waard zijn, drukken wij dit uit in een “inspanningswaarde”.</w:t>
      </w:r>
      <w:r w:rsidR="00EA0BCD">
        <w:t xml:space="preserve"> </w:t>
      </w:r>
      <w:r w:rsidRPr="00EA0BCD">
        <w:t xml:space="preserve">Voor deze waardebepaling gebruiken wij de bouwblokkenmethode. In deze methode staan verschillende activiteiten met een vaste waarde waaruit u kunt kiezen. De volledige uitleg staat in Bijlage </w:t>
      </w:r>
      <w:r w:rsidR="00C03333">
        <w:t>6</w:t>
      </w:r>
      <w:r w:rsidRPr="00EA0BCD">
        <w:t>.</w:t>
      </w:r>
      <w:r w:rsidR="00EA0BCD">
        <w:t xml:space="preserve"> </w:t>
      </w:r>
      <w:r w:rsidRPr="00EA0BCD">
        <w:t xml:space="preserve">Door het ondertekenen van de akkoordverklaring bevestigt u dat u – na definitieve gunning – voldoet aan de uitvoeringsvoorwaarde voor </w:t>
      </w:r>
      <w:proofErr w:type="spellStart"/>
      <w:r w:rsidRPr="00EA0BCD">
        <w:t>social</w:t>
      </w:r>
      <w:proofErr w:type="spellEnd"/>
      <w:r w:rsidRPr="00EA0BCD">
        <w:t xml:space="preserve"> return.</w:t>
      </w:r>
    </w:p>
    <w:p w14:paraId="404E2852" w14:textId="77777777" w:rsidR="000721C4" w:rsidRDefault="000721C4" w:rsidP="000721C4">
      <w:pPr>
        <w:pStyle w:val="Kop1"/>
      </w:pPr>
      <w:bookmarkStart w:id="102" w:name="_Toc219459655"/>
      <w:bookmarkStart w:id="103" w:name="_Toc219459702"/>
      <w:bookmarkStart w:id="104" w:name="_Toc219459894"/>
      <w:bookmarkStart w:id="105" w:name="_Toc219880437"/>
      <w:bookmarkStart w:id="106" w:name="_Toc241066671"/>
      <w:r>
        <w:t>Akkoord met documenten?</w:t>
      </w:r>
      <w:bookmarkEnd w:id="102"/>
      <w:bookmarkEnd w:id="103"/>
      <w:bookmarkEnd w:id="104"/>
      <w:bookmarkEnd w:id="105"/>
      <w:bookmarkEnd w:id="106"/>
    </w:p>
    <w:p w14:paraId="51A225BF" w14:textId="2BBF0A6F" w:rsidR="000721C4" w:rsidRDefault="000721C4" w:rsidP="002A5FBC">
      <w:r>
        <w:t>Wij sluiten alleen een overeenkomst met u als u akkoord gaat</w:t>
      </w:r>
      <w:r w:rsidR="002A5FBC">
        <w:t xml:space="preserve"> </w:t>
      </w:r>
      <w:r>
        <w:t xml:space="preserve">met het concept van de overeenkomst </w:t>
      </w:r>
      <w:r w:rsidR="00000303">
        <w:t>en alle bijlagen hiervan</w:t>
      </w:r>
      <w:r w:rsidR="004939E4">
        <w:t xml:space="preserve">, </w:t>
      </w:r>
      <w:r w:rsidR="00000303">
        <w:t xml:space="preserve">waaronder </w:t>
      </w:r>
      <w:r w:rsidR="008E4D03">
        <w:t xml:space="preserve">het </w:t>
      </w:r>
      <w:r w:rsidR="004939E4">
        <w:t>p</w:t>
      </w:r>
      <w:r w:rsidR="008E4D03">
        <w:t xml:space="preserve">rogramma van </w:t>
      </w:r>
      <w:r w:rsidR="004939E4">
        <w:t>e</w:t>
      </w:r>
      <w:r w:rsidR="008E4D03">
        <w:t xml:space="preserve">isen </w:t>
      </w:r>
      <w:r>
        <w:t xml:space="preserve">(bijlage </w:t>
      </w:r>
      <w:r w:rsidR="00905593">
        <w:t>1</w:t>
      </w:r>
      <w:r>
        <w:t>).</w:t>
      </w:r>
    </w:p>
    <w:p w14:paraId="40EEEC7C" w14:textId="77777777" w:rsidR="000721C4" w:rsidRDefault="000721C4" w:rsidP="000721C4"/>
    <w:p w14:paraId="548EE37B" w14:textId="7492C853" w:rsidR="000721C4" w:rsidRDefault="000721C4" w:rsidP="000721C4">
      <w:r>
        <w:t xml:space="preserve">U geeft dit akkoord in </w:t>
      </w:r>
      <w:r w:rsidR="00E76D3D">
        <w:t>formulie</w:t>
      </w:r>
      <w:r w:rsidR="00B64D36">
        <w:t>r</w:t>
      </w:r>
      <w:r w:rsidR="00E76D3D">
        <w:t xml:space="preserve"> </w:t>
      </w:r>
      <w:r w:rsidR="00955B43">
        <w:t>a</w:t>
      </w:r>
      <w:r w:rsidR="00E76D3D">
        <w:t>kkoordverklaring</w:t>
      </w:r>
      <w:r w:rsidR="003031A9">
        <w:t xml:space="preserve"> </w:t>
      </w:r>
      <w:r w:rsidR="00955B43">
        <w:t>(</w:t>
      </w:r>
      <w:r w:rsidR="003031A9">
        <w:t xml:space="preserve">bijlage </w:t>
      </w:r>
      <w:r w:rsidR="002D371A">
        <w:t>7</w:t>
      </w:r>
      <w:r w:rsidR="00955B43">
        <w:t>)</w:t>
      </w:r>
      <w:r w:rsidR="002D371A">
        <w:t>.</w:t>
      </w:r>
      <w:r w:rsidR="00955B43">
        <w:br/>
      </w:r>
    </w:p>
    <w:p w14:paraId="099A1141" w14:textId="4899B8D0" w:rsidR="000721C4" w:rsidRDefault="000721C4" w:rsidP="001203D4">
      <w:r>
        <w:t>Gaat u niet akkoord? Dan nemen wij uw inschrijving niet mee in de beoordeling.</w:t>
      </w:r>
    </w:p>
    <w:p w14:paraId="46D4B22A" w14:textId="77777777" w:rsidR="006A7A8A" w:rsidRDefault="006A7A8A" w:rsidP="006A7A8A"/>
    <w:p w14:paraId="60AA0107" w14:textId="3804AFF5" w:rsidR="00803B82" w:rsidRDefault="00803B82" w:rsidP="00803B82">
      <w:pPr>
        <w:pStyle w:val="Kop1"/>
      </w:pPr>
      <w:bookmarkStart w:id="107" w:name="_Toc219459656"/>
      <w:bookmarkStart w:id="108" w:name="_Toc219459703"/>
      <w:bookmarkStart w:id="109" w:name="_Toc219459895"/>
      <w:bookmarkStart w:id="110" w:name="_Toc219880438"/>
      <w:bookmarkStart w:id="111" w:name="_Toc241066672"/>
      <w:r>
        <w:t>Beoordeling op prijs en kwaliteit</w:t>
      </w:r>
      <w:bookmarkEnd w:id="107"/>
      <w:bookmarkEnd w:id="108"/>
      <w:bookmarkEnd w:id="109"/>
      <w:bookmarkEnd w:id="110"/>
      <w:bookmarkEnd w:id="111"/>
    </w:p>
    <w:p w14:paraId="1F966B04" w14:textId="7D3BE0A8" w:rsidR="007D22B6" w:rsidRDefault="007D22B6" w:rsidP="000E6944">
      <w:r>
        <w:t xml:space="preserve">Wij gunnen de opdracht aan de inschrijver die de economisch meest voordelige inschrijving (beste prijs-kwaliteitsverhouding) heeft gedaan. </w:t>
      </w:r>
    </w:p>
    <w:p w14:paraId="68943717" w14:textId="77777777" w:rsidR="007D22B6" w:rsidRPr="005F1D96" w:rsidRDefault="007D22B6" w:rsidP="007D22B6">
      <w:pPr>
        <w:pStyle w:val="Lijstalinea"/>
        <w:spacing w:line="240" w:lineRule="atLeast"/>
        <w:ind w:left="1065"/>
      </w:pPr>
    </w:p>
    <w:p w14:paraId="2DB34077" w14:textId="53C1DB64" w:rsidR="007D22B6" w:rsidRPr="00F75E5B" w:rsidRDefault="00317D0B" w:rsidP="00F75E5B">
      <w:pPr>
        <w:pStyle w:val="Kop2"/>
        <w:numPr>
          <w:ilvl w:val="1"/>
          <w:numId w:val="3"/>
        </w:numPr>
        <w:ind w:left="576"/>
      </w:pPr>
      <w:bookmarkStart w:id="112" w:name="_Toc219459657"/>
      <w:bookmarkStart w:id="113" w:name="_Toc219459704"/>
      <w:bookmarkStart w:id="114" w:name="_Toc219459896"/>
      <w:bookmarkStart w:id="115" w:name="_Toc219880439"/>
      <w:bookmarkStart w:id="116" w:name="_Toc241066673"/>
      <w:r w:rsidRPr="00F75E5B">
        <w:t>Algemeen</w:t>
      </w:r>
      <w:bookmarkEnd w:id="112"/>
      <w:bookmarkEnd w:id="113"/>
      <w:bookmarkEnd w:id="114"/>
      <w:bookmarkEnd w:id="115"/>
      <w:bookmarkEnd w:id="116"/>
    </w:p>
    <w:p w14:paraId="157A843A" w14:textId="5E8D6795" w:rsidR="00317D0B" w:rsidRDefault="00317D0B" w:rsidP="00317D0B">
      <w:r>
        <w:t>De beoordeling van de inschrijvingen bestaat uit twee onderdelen: prijs en kwaliteit.</w:t>
      </w:r>
      <w:r w:rsidR="00F37F6B">
        <w:t xml:space="preserve"> </w:t>
      </w:r>
      <w:r>
        <w:t>Beide onderdelen tellen mee voor één gezamenlijke eindscore.</w:t>
      </w:r>
    </w:p>
    <w:p w14:paraId="6B1A07E4" w14:textId="5E709656" w:rsidR="00317D0B" w:rsidRDefault="00F37F6B" w:rsidP="00317D0B">
      <w:r>
        <w:br/>
      </w:r>
      <w:r w:rsidR="00317D0B">
        <w:t xml:space="preserve">De beoordelingscommissie bestaat uit medewerkers van de afdeling </w:t>
      </w:r>
      <w:r w:rsidR="0008134F" w:rsidRPr="0008134F">
        <w:t>Facilitair</w:t>
      </w:r>
      <w:r w:rsidR="00BA3DA9">
        <w:t>.</w:t>
      </w:r>
      <w:r>
        <w:t xml:space="preserve"> </w:t>
      </w:r>
      <w:r w:rsidR="00317D0B">
        <w:t>Een inkoopadviseur begeleidt het proces namens de opdrachtgever, maar beoordeelt de inhoud niet zelf.</w:t>
      </w:r>
    </w:p>
    <w:p w14:paraId="759A2138" w14:textId="6339C2D6" w:rsidR="00317D0B" w:rsidRDefault="00F37F6B" w:rsidP="00317D0B">
      <w:r>
        <w:br/>
      </w:r>
      <w:r w:rsidR="00317D0B">
        <w:t>Om een eerlijk en onafhankelijk oordeel te krijgen, worden prijs en kwaliteit apart beoordeeld.</w:t>
      </w:r>
      <w:r>
        <w:t xml:space="preserve"> </w:t>
      </w:r>
      <w:r w:rsidR="00317D0B">
        <w:t>De prijzen worden pas bekeken nadat de kwaliteit is beoordeeld.</w:t>
      </w:r>
      <w:r>
        <w:t xml:space="preserve"> </w:t>
      </w:r>
    </w:p>
    <w:p w14:paraId="1A608C4E" w14:textId="77777777" w:rsidR="006D18EE" w:rsidRDefault="006D18EE" w:rsidP="00317D0B"/>
    <w:p w14:paraId="7225190C" w14:textId="2A107ECD" w:rsidR="00034A31" w:rsidRPr="003C230E" w:rsidRDefault="006D18EE" w:rsidP="006D18EE">
      <w:pPr>
        <w:pStyle w:val="Kop2"/>
        <w:numPr>
          <w:ilvl w:val="1"/>
          <w:numId w:val="3"/>
        </w:numPr>
        <w:ind w:left="576"/>
      </w:pPr>
      <w:bookmarkStart w:id="117" w:name="_Toc219459658"/>
      <w:bookmarkStart w:id="118" w:name="_Toc219459705"/>
      <w:bookmarkStart w:id="119" w:name="_Toc219459897"/>
      <w:bookmarkStart w:id="120" w:name="_Toc219880440"/>
      <w:bookmarkStart w:id="121" w:name="_Toc241066674"/>
      <w:r>
        <w:lastRenderedPageBreak/>
        <w:t>Gunningsmodel</w:t>
      </w:r>
      <w:bookmarkEnd w:id="117"/>
      <w:bookmarkEnd w:id="118"/>
      <w:bookmarkEnd w:id="119"/>
      <w:bookmarkEnd w:id="120"/>
      <w:bookmarkEnd w:id="121"/>
      <w:r w:rsidR="00034A31">
        <w:t xml:space="preserve"> </w:t>
      </w:r>
    </w:p>
    <w:p w14:paraId="479509B3" w14:textId="165825C1" w:rsidR="000F2723" w:rsidRPr="00AA0D36" w:rsidRDefault="000F2723" w:rsidP="000F2723">
      <w:r w:rsidRPr="00AA0D36">
        <w:t>We kijken naar de prijs-kwaliteitsverhouding. Daarvoor gebruiken we een methode met gewichten.</w:t>
      </w:r>
      <w:r w:rsidR="00582C13">
        <w:t xml:space="preserve"> </w:t>
      </w:r>
      <w:r w:rsidRPr="00AA0D36">
        <w:t>Elke inschrijver krijgt punten voor kwaliteit en prijs.</w:t>
      </w:r>
      <w:r w:rsidR="00582C13">
        <w:br/>
      </w:r>
    </w:p>
    <w:p w14:paraId="7116A705" w14:textId="09A7EF13" w:rsidR="00465AA9" w:rsidRDefault="002B5512" w:rsidP="00E3275B">
      <w:pPr>
        <w:numPr>
          <w:ilvl w:val="0"/>
          <w:numId w:val="24"/>
        </w:numPr>
      </w:pPr>
      <w:r w:rsidRPr="002B5512">
        <w:t xml:space="preserve">Voor kwaliteit wordt per gunningscriterium door de beoordelingscommissie in consensus een score van 0, </w:t>
      </w:r>
      <w:r w:rsidR="00D52F7F">
        <w:t>0</w:t>
      </w:r>
      <w:r w:rsidRPr="002B5512">
        <w:t xml:space="preserve">, </w:t>
      </w:r>
      <w:r w:rsidR="00456C8D">
        <w:t xml:space="preserve">3, </w:t>
      </w:r>
      <w:r w:rsidR="005168C3">
        <w:t xml:space="preserve">7 </w:t>
      </w:r>
      <w:r w:rsidRPr="002B5512">
        <w:t>of 10 vastgesteld, overeenkomstig de in paragraaf 8.3 opgenomen beoordelingssystematiek.</w:t>
      </w:r>
    </w:p>
    <w:p w14:paraId="19284B28" w14:textId="77777777" w:rsidR="00465AA9" w:rsidRDefault="00465AA9" w:rsidP="00E3275B">
      <w:pPr>
        <w:numPr>
          <w:ilvl w:val="0"/>
          <w:numId w:val="24"/>
        </w:numPr>
      </w:pPr>
      <w:r w:rsidRPr="00465AA9">
        <w:t>De consensusscore wordt vermenigvuldigd met het gewicht van het betreffende gunningscriterium. Het resultaat is het aantal punten dat de inschrijver voor dat kwaliteitscriterium behaalt.</w:t>
      </w:r>
    </w:p>
    <w:p w14:paraId="1B00F57C" w14:textId="1AD5DA66" w:rsidR="00465AA9" w:rsidRDefault="00465AA9" w:rsidP="00E3275B">
      <w:pPr>
        <w:numPr>
          <w:ilvl w:val="0"/>
          <w:numId w:val="24"/>
        </w:numPr>
      </w:pPr>
      <w:r w:rsidRPr="00465AA9">
        <w:t>De inschrijfprijs wordt aan de hand van de in deze offerteaanvraag opgenomen formule omgerekend naar punten.</w:t>
      </w:r>
    </w:p>
    <w:p w14:paraId="0F6390B0" w14:textId="77777777" w:rsidR="004A74D7" w:rsidRDefault="004A74D7" w:rsidP="006D18EE">
      <w:r w:rsidRPr="004A74D7">
        <w:t>Vervolgens worden de behaalde punten voor kwaliteit en prijs bij elkaar opgeteld. De inschrijver met de hoogste totaalscore heeft de beste prijs-kwaliteitsverhouding en komt in beginsel voor gunning van de opdracht in aanmerking. Bij een gelijke totaalscore tussen de hoogst scorende inschrijvers wordt de opdracht voorlopig gegund aan de inschrijver met de laagste inschrijfprijs.</w:t>
      </w:r>
    </w:p>
    <w:p w14:paraId="4AC30739" w14:textId="2856774D" w:rsidR="006D18EE" w:rsidRPr="00CE3977" w:rsidRDefault="004F33A0" w:rsidP="006D18EE">
      <w:r>
        <w:br/>
      </w:r>
      <w:r w:rsidR="006D18EE" w:rsidRPr="00CE3977">
        <w:t xml:space="preserve">In </w:t>
      </w:r>
      <w:r>
        <w:t>onderstaande tabel</w:t>
      </w:r>
      <w:r w:rsidR="006D18EE" w:rsidRPr="00CE3977">
        <w:t xml:space="preserve"> zijn de verschillende gunning</w:t>
      </w:r>
      <w:r w:rsidR="00B03751">
        <w:t>s</w:t>
      </w:r>
      <w:r w:rsidR="006D18EE" w:rsidRPr="00CE3977">
        <w:t xml:space="preserve">criteria, </w:t>
      </w:r>
      <w:r>
        <w:t>het gewicht per gunningscriterium</w:t>
      </w:r>
      <w:r w:rsidR="006D18EE" w:rsidRPr="00CE3977">
        <w:t xml:space="preserve"> en de maximaal te behalen punten opgenomen.</w:t>
      </w:r>
    </w:p>
    <w:p w14:paraId="36F8F1F2" w14:textId="77777777" w:rsidR="006D18EE" w:rsidRDefault="006D18EE" w:rsidP="006D18EE"/>
    <w:tbl>
      <w:tblPr>
        <w:tblStyle w:val="stlTabel"/>
        <w:tblW w:w="0" w:type="auto"/>
        <w:tblLook w:val="04A0" w:firstRow="1" w:lastRow="0" w:firstColumn="1" w:lastColumn="0" w:noHBand="0" w:noVBand="1"/>
      </w:tblPr>
      <w:tblGrid>
        <w:gridCol w:w="1744"/>
        <w:gridCol w:w="3073"/>
        <w:gridCol w:w="2155"/>
        <w:gridCol w:w="1526"/>
      </w:tblGrid>
      <w:tr w:rsidR="006D18EE" w14:paraId="7BACE69E" w14:textId="77777777">
        <w:trPr>
          <w:cnfStyle w:val="100000000000" w:firstRow="1" w:lastRow="0" w:firstColumn="0" w:lastColumn="0" w:oddVBand="0" w:evenVBand="0" w:oddHBand="0" w:evenHBand="0" w:firstRowFirstColumn="0" w:firstRowLastColumn="0" w:lastRowFirstColumn="0" w:lastRowLastColumn="0"/>
          <w:tblHeader/>
        </w:trPr>
        <w:tc>
          <w:tcPr>
            <w:tcW w:w="1744" w:type="dxa"/>
          </w:tcPr>
          <w:p w14:paraId="07669B66" w14:textId="77777777" w:rsidR="006D18EE" w:rsidRPr="0048465B" w:rsidRDefault="006D18EE">
            <w:pPr>
              <w:rPr>
                <w:b w:val="0"/>
                <w:bCs/>
                <w:lang w:eastAsia="nl-NL"/>
              </w:rPr>
            </w:pPr>
            <w:r>
              <w:rPr>
                <w:bCs/>
                <w:lang w:eastAsia="nl-NL"/>
              </w:rPr>
              <w:t>Gunningscriterium</w:t>
            </w:r>
            <w:r w:rsidRPr="0048465B">
              <w:rPr>
                <w:bCs/>
                <w:lang w:eastAsia="nl-NL"/>
              </w:rPr>
              <w:t xml:space="preserve"> </w:t>
            </w:r>
          </w:p>
        </w:tc>
        <w:tc>
          <w:tcPr>
            <w:tcW w:w="3073" w:type="dxa"/>
          </w:tcPr>
          <w:p w14:paraId="06643A4D" w14:textId="77777777" w:rsidR="006D18EE" w:rsidRPr="0048465B" w:rsidRDefault="006D18EE">
            <w:pPr>
              <w:rPr>
                <w:b w:val="0"/>
                <w:bCs/>
                <w:lang w:eastAsia="nl-NL"/>
              </w:rPr>
            </w:pPr>
            <w:r w:rsidRPr="0048465B">
              <w:rPr>
                <w:bCs/>
                <w:lang w:eastAsia="nl-NL"/>
              </w:rPr>
              <w:t>Omschrijving</w:t>
            </w:r>
          </w:p>
        </w:tc>
        <w:tc>
          <w:tcPr>
            <w:tcW w:w="2155" w:type="dxa"/>
          </w:tcPr>
          <w:p w14:paraId="4E1D4FD3" w14:textId="32953AC4" w:rsidR="006D18EE" w:rsidRDefault="004F33A0">
            <w:pPr>
              <w:rPr>
                <w:bCs/>
                <w:lang w:eastAsia="nl-NL"/>
              </w:rPr>
            </w:pPr>
            <w:r>
              <w:rPr>
                <w:bCs/>
                <w:lang w:eastAsia="nl-NL"/>
              </w:rPr>
              <w:t>Gewicht</w:t>
            </w:r>
          </w:p>
        </w:tc>
        <w:tc>
          <w:tcPr>
            <w:tcW w:w="1526" w:type="dxa"/>
          </w:tcPr>
          <w:p w14:paraId="558C1FCD" w14:textId="77777777" w:rsidR="006D18EE" w:rsidRPr="0048465B" w:rsidRDefault="006D18EE">
            <w:pPr>
              <w:rPr>
                <w:b w:val="0"/>
                <w:bCs/>
                <w:lang w:eastAsia="nl-NL"/>
              </w:rPr>
            </w:pPr>
            <w:r>
              <w:rPr>
                <w:bCs/>
                <w:lang w:eastAsia="nl-NL"/>
              </w:rPr>
              <w:t>Maximaal te behalen punten</w:t>
            </w:r>
          </w:p>
        </w:tc>
      </w:tr>
      <w:tr w:rsidR="006D18EE" w14:paraId="77803F11" w14:textId="77777777">
        <w:tc>
          <w:tcPr>
            <w:tcW w:w="1744" w:type="dxa"/>
          </w:tcPr>
          <w:p w14:paraId="55EF181B" w14:textId="77777777" w:rsidR="006D18EE" w:rsidRPr="004F33A0" w:rsidRDefault="006D18EE">
            <w:pPr>
              <w:rPr>
                <w:lang w:eastAsia="nl-NL"/>
              </w:rPr>
            </w:pPr>
            <w:r w:rsidRPr="004F33A0">
              <w:rPr>
                <w:lang w:eastAsia="nl-NL"/>
              </w:rPr>
              <w:t>K1</w:t>
            </w:r>
          </w:p>
        </w:tc>
        <w:tc>
          <w:tcPr>
            <w:tcW w:w="3073" w:type="dxa"/>
          </w:tcPr>
          <w:p w14:paraId="507CA930" w14:textId="36794E46" w:rsidR="006D18EE" w:rsidRPr="004F33A0" w:rsidRDefault="002811E9">
            <w:pPr>
              <w:rPr>
                <w:lang w:eastAsia="nl-NL"/>
              </w:rPr>
            </w:pPr>
            <w:r>
              <w:rPr>
                <w:color w:val="000000"/>
              </w:rPr>
              <w:t>Plan van Aanpak (Proces, Betrouwbaarheid &amp; Implementatie)</w:t>
            </w:r>
          </w:p>
        </w:tc>
        <w:tc>
          <w:tcPr>
            <w:tcW w:w="2155" w:type="dxa"/>
          </w:tcPr>
          <w:p w14:paraId="5973670F" w14:textId="68B535B0" w:rsidR="006D18EE" w:rsidRPr="004A74D7" w:rsidRDefault="001B5D1C">
            <w:pPr>
              <w:rPr>
                <w:lang w:eastAsia="nl-NL"/>
              </w:rPr>
            </w:pPr>
            <w:r>
              <w:rPr>
                <w:lang w:eastAsia="nl-NL"/>
              </w:rPr>
              <w:t>3</w:t>
            </w:r>
          </w:p>
        </w:tc>
        <w:tc>
          <w:tcPr>
            <w:tcW w:w="1526" w:type="dxa"/>
          </w:tcPr>
          <w:p w14:paraId="3B45955F" w14:textId="553F995E" w:rsidR="006D18EE" w:rsidRPr="004A74D7" w:rsidRDefault="001B5D1C">
            <w:pPr>
              <w:jc w:val="center"/>
              <w:rPr>
                <w:lang w:eastAsia="nl-NL"/>
              </w:rPr>
            </w:pPr>
            <w:r>
              <w:rPr>
                <w:lang w:eastAsia="nl-NL"/>
              </w:rPr>
              <w:t>30</w:t>
            </w:r>
          </w:p>
        </w:tc>
      </w:tr>
      <w:tr w:rsidR="006D18EE" w14:paraId="455286E5" w14:textId="77777777">
        <w:tc>
          <w:tcPr>
            <w:tcW w:w="1744" w:type="dxa"/>
          </w:tcPr>
          <w:p w14:paraId="0E005C0D" w14:textId="77777777" w:rsidR="006D18EE" w:rsidRPr="004F33A0" w:rsidRDefault="006D18EE">
            <w:pPr>
              <w:rPr>
                <w:lang w:eastAsia="nl-NL"/>
              </w:rPr>
            </w:pPr>
            <w:r w:rsidRPr="004F33A0">
              <w:rPr>
                <w:lang w:eastAsia="nl-NL"/>
              </w:rPr>
              <w:t>K2</w:t>
            </w:r>
          </w:p>
        </w:tc>
        <w:tc>
          <w:tcPr>
            <w:tcW w:w="3073" w:type="dxa"/>
          </w:tcPr>
          <w:p w14:paraId="3ED80F5A" w14:textId="0C84B9DF" w:rsidR="006D18EE" w:rsidRPr="004F33A0" w:rsidRDefault="002811E9">
            <w:pPr>
              <w:rPr>
                <w:lang w:eastAsia="nl-NL"/>
              </w:rPr>
            </w:pPr>
            <w:r>
              <w:rPr>
                <w:color w:val="000000"/>
              </w:rPr>
              <w:t>Duurzaamheid, CO₂-reductie en Schone Voertuigen (</w:t>
            </w:r>
            <w:proofErr w:type="spellStart"/>
            <w:r>
              <w:rPr>
                <w:color w:val="000000"/>
              </w:rPr>
              <w:t>Rbsw</w:t>
            </w:r>
            <w:proofErr w:type="spellEnd"/>
            <w:r>
              <w:rPr>
                <w:color w:val="000000"/>
              </w:rPr>
              <w:t>)</w:t>
            </w:r>
          </w:p>
        </w:tc>
        <w:tc>
          <w:tcPr>
            <w:tcW w:w="2155" w:type="dxa"/>
          </w:tcPr>
          <w:p w14:paraId="01D1C51E" w14:textId="71A8B699" w:rsidR="006D18EE" w:rsidRPr="004A74D7" w:rsidRDefault="001B5D1C">
            <w:pPr>
              <w:rPr>
                <w:lang w:eastAsia="nl-NL"/>
              </w:rPr>
            </w:pPr>
            <w:r>
              <w:rPr>
                <w:lang w:eastAsia="nl-NL"/>
              </w:rPr>
              <w:t>2</w:t>
            </w:r>
          </w:p>
        </w:tc>
        <w:tc>
          <w:tcPr>
            <w:tcW w:w="1526" w:type="dxa"/>
          </w:tcPr>
          <w:p w14:paraId="6783C612" w14:textId="5A78D5F6" w:rsidR="006D18EE" w:rsidRPr="004A74D7" w:rsidRDefault="001B5D1C">
            <w:pPr>
              <w:jc w:val="center"/>
              <w:rPr>
                <w:lang w:eastAsia="nl-NL"/>
              </w:rPr>
            </w:pPr>
            <w:r>
              <w:rPr>
                <w:lang w:eastAsia="nl-NL"/>
              </w:rPr>
              <w:t>20</w:t>
            </w:r>
          </w:p>
        </w:tc>
      </w:tr>
      <w:tr w:rsidR="002811E9" w14:paraId="7864371B" w14:textId="77777777">
        <w:tc>
          <w:tcPr>
            <w:tcW w:w="1744" w:type="dxa"/>
          </w:tcPr>
          <w:p w14:paraId="07A11C83" w14:textId="013493BD" w:rsidR="002811E9" w:rsidRPr="004F33A0" w:rsidRDefault="002811E9" w:rsidP="002811E9">
            <w:pPr>
              <w:rPr>
                <w:lang w:eastAsia="nl-NL"/>
              </w:rPr>
            </w:pPr>
            <w:r>
              <w:rPr>
                <w:lang w:eastAsia="nl-NL"/>
              </w:rPr>
              <w:t>K3</w:t>
            </w:r>
          </w:p>
        </w:tc>
        <w:tc>
          <w:tcPr>
            <w:tcW w:w="3073" w:type="dxa"/>
          </w:tcPr>
          <w:p w14:paraId="4ACF8064" w14:textId="1EFFCF2D" w:rsidR="002811E9" w:rsidRDefault="002811E9" w:rsidP="002811E9">
            <w:pPr>
              <w:rPr>
                <w:color w:val="000000"/>
              </w:rPr>
            </w:pPr>
            <w:r>
              <w:rPr>
                <w:color w:val="000000"/>
              </w:rPr>
              <w:t>Veiligheid, Privacy &amp; Borging Waardedocumenten</w:t>
            </w:r>
          </w:p>
        </w:tc>
        <w:tc>
          <w:tcPr>
            <w:tcW w:w="2155" w:type="dxa"/>
          </w:tcPr>
          <w:p w14:paraId="157D5C04" w14:textId="1A421CAB" w:rsidR="002811E9" w:rsidRPr="004A74D7" w:rsidRDefault="0007611E" w:rsidP="002811E9">
            <w:pPr>
              <w:rPr>
                <w:lang w:eastAsia="nl-NL"/>
              </w:rPr>
            </w:pPr>
            <w:r>
              <w:rPr>
                <w:lang w:eastAsia="nl-NL"/>
              </w:rPr>
              <w:t>2</w:t>
            </w:r>
          </w:p>
        </w:tc>
        <w:tc>
          <w:tcPr>
            <w:tcW w:w="1526" w:type="dxa"/>
          </w:tcPr>
          <w:p w14:paraId="053FB736" w14:textId="4242CDD4" w:rsidR="002811E9" w:rsidRPr="004A74D7" w:rsidRDefault="0007611E" w:rsidP="002811E9">
            <w:pPr>
              <w:jc w:val="center"/>
              <w:rPr>
                <w:lang w:eastAsia="nl-NL"/>
              </w:rPr>
            </w:pPr>
            <w:r>
              <w:rPr>
                <w:lang w:eastAsia="nl-NL"/>
              </w:rPr>
              <w:t>20</w:t>
            </w:r>
          </w:p>
        </w:tc>
      </w:tr>
      <w:tr w:rsidR="002811E9" w14:paraId="191C688A" w14:textId="77777777">
        <w:tc>
          <w:tcPr>
            <w:tcW w:w="1744" w:type="dxa"/>
          </w:tcPr>
          <w:p w14:paraId="0A0DCE52" w14:textId="77777777" w:rsidR="002811E9" w:rsidRPr="004F33A0" w:rsidRDefault="002811E9" w:rsidP="002811E9">
            <w:pPr>
              <w:rPr>
                <w:lang w:eastAsia="nl-NL"/>
              </w:rPr>
            </w:pPr>
            <w:r w:rsidRPr="004F33A0">
              <w:rPr>
                <w:lang w:eastAsia="nl-NL"/>
              </w:rPr>
              <w:t>P</w:t>
            </w:r>
          </w:p>
        </w:tc>
        <w:tc>
          <w:tcPr>
            <w:tcW w:w="3073" w:type="dxa"/>
          </w:tcPr>
          <w:p w14:paraId="4EB0CC12" w14:textId="23296B59" w:rsidR="002811E9" w:rsidRPr="004F33A0" w:rsidRDefault="00936453" w:rsidP="002811E9">
            <w:pPr>
              <w:rPr>
                <w:lang w:eastAsia="nl-NL"/>
              </w:rPr>
            </w:pPr>
            <w:r>
              <w:rPr>
                <w:lang w:eastAsia="nl-NL"/>
              </w:rPr>
              <w:t>P</w:t>
            </w:r>
            <w:r w:rsidR="002811E9" w:rsidRPr="004F33A0">
              <w:rPr>
                <w:lang w:eastAsia="nl-NL"/>
              </w:rPr>
              <w:t>rijs</w:t>
            </w:r>
          </w:p>
        </w:tc>
        <w:tc>
          <w:tcPr>
            <w:tcW w:w="2155" w:type="dxa"/>
          </w:tcPr>
          <w:p w14:paraId="6F91B5CA" w14:textId="21161AD4" w:rsidR="002811E9" w:rsidRPr="004A74D7" w:rsidRDefault="002811E9" w:rsidP="002811E9">
            <w:pPr>
              <w:rPr>
                <w:lang w:eastAsia="nl-NL"/>
              </w:rPr>
            </w:pPr>
          </w:p>
        </w:tc>
        <w:tc>
          <w:tcPr>
            <w:tcW w:w="1526" w:type="dxa"/>
          </w:tcPr>
          <w:p w14:paraId="43F7EBC3" w14:textId="2180592B" w:rsidR="002811E9" w:rsidRPr="004A74D7" w:rsidRDefault="002811E9" w:rsidP="002811E9">
            <w:pPr>
              <w:jc w:val="center"/>
              <w:rPr>
                <w:lang w:eastAsia="nl-NL"/>
              </w:rPr>
            </w:pPr>
            <w:r w:rsidRPr="004A74D7">
              <w:rPr>
                <w:lang w:eastAsia="nl-NL"/>
              </w:rPr>
              <w:t>30</w:t>
            </w:r>
          </w:p>
        </w:tc>
      </w:tr>
      <w:tr w:rsidR="002811E9" w:rsidRPr="00CC5E50" w14:paraId="5FFB8265" w14:textId="77777777">
        <w:tc>
          <w:tcPr>
            <w:tcW w:w="1744" w:type="dxa"/>
          </w:tcPr>
          <w:p w14:paraId="71E341A8" w14:textId="77777777" w:rsidR="002811E9" w:rsidRPr="004F33A0" w:rsidRDefault="002811E9" w:rsidP="002811E9">
            <w:pPr>
              <w:rPr>
                <w:b/>
                <w:bCs/>
                <w:lang w:eastAsia="nl-NL"/>
              </w:rPr>
            </w:pPr>
          </w:p>
        </w:tc>
        <w:tc>
          <w:tcPr>
            <w:tcW w:w="3073" w:type="dxa"/>
          </w:tcPr>
          <w:p w14:paraId="365ACDD5" w14:textId="77777777" w:rsidR="002811E9" w:rsidRPr="004F33A0" w:rsidRDefault="002811E9" w:rsidP="002811E9">
            <w:pPr>
              <w:rPr>
                <w:b/>
                <w:bCs/>
                <w:lang w:eastAsia="nl-NL"/>
              </w:rPr>
            </w:pPr>
            <w:r w:rsidRPr="004F33A0">
              <w:rPr>
                <w:b/>
                <w:bCs/>
                <w:lang w:eastAsia="nl-NL"/>
              </w:rPr>
              <w:t>Totaal</w:t>
            </w:r>
          </w:p>
        </w:tc>
        <w:tc>
          <w:tcPr>
            <w:tcW w:w="2155" w:type="dxa"/>
          </w:tcPr>
          <w:p w14:paraId="54972B56" w14:textId="77777777" w:rsidR="002811E9" w:rsidRPr="004F33A0" w:rsidRDefault="002811E9" w:rsidP="002811E9">
            <w:pPr>
              <w:rPr>
                <w:b/>
                <w:bCs/>
                <w:lang w:eastAsia="nl-NL"/>
              </w:rPr>
            </w:pPr>
          </w:p>
        </w:tc>
        <w:tc>
          <w:tcPr>
            <w:tcW w:w="1526" w:type="dxa"/>
          </w:tcPr>
          <w:p w14:paraId="46665C9B" w14:textId="77777777" w:rsidR="002811E9" w:rsidRPr="004F33A0" w:rsidRDefault="002811E9" w:rsidP="002811E9">
            <w:pPr>
              <w:jc w:val="center"/>
              <w:rPr>
                <w:b/>
                <w:bCs/>
                <w:lang w:eastAsia="nl-NL"/>
              </w:rPr>
            </w:pPr>
            <w:r w:rsidRPr="004F33A0">
              <w:rPr>
                <w:b/>
                <w:bCs/>
                <w:lang w:eastAsia="nl-NL"/>
              </w:rPr>
              <w:t>100</w:t>
            </w:r>
          </w:p>
        </w:tc>
      </w:tr>
    </w:tbl>
    <w:p w14:paraId="3410F1E0" w14:textId="5CCC7B3A" w:rsidR="0012470C" w:rsidRPr="005F1D96" w:rsidRDefault="0012470C" w:rsidP="006D18EE"/>
    <w:p w14:paraId="0B05F13A" w14:textId="77777777" w:rsidR="006D18EE" w:rsidRPr="00EE1043" w:rsidRDefault="006D18EE" w:rsidP="00F75E5B">
      <w:pPr>
        <w:pStyle w:val="Kop2"/>
        <w:numPr>
          <w:ilvl w:val="1"/>
          <w:numId w:val="3"/>
        </w:numPr>
        <w:ind w:left="576"/>
      </w:pPr>
      <w:bookmarkStart w:id="122" w:name="_Toc215589043"/>
      <w:bookmarkStart w:id="123" w:name="_Toc219459659"/>
      <w:bookmarkStart w:id="124" w:name="_Toc219459706"/>
      <w:bookmarkStart w:id="125" w:name="_Toc219459898"/>
      <w:bookmarkStart w:id="126" w:name="_Toc219880441"/>
      <w:bookmarkStart w:id="127" w:name="_Toc241066675"/>
      <w:r w:rsidRPr="00EE1043">
        <w:t>Beoordeling van de kwaliteit</w:t>
      </w:r>
      <w:bookmarkEnd w:id="122"/>
      <w:bookmarkEnd w:id="123"/>
      <w:bookmarkEnd w:id="124"/>
      <w:bookmarkEnd w:id="125"/>
      <w:bookmarkEnd w:id="126"/>
      <w:bookmarkEnd w:id="127"/>
    </w:p>
    <w:p w14:paraId="7E03F178" w14:textId="073C8A24" w:rsidR="006D18EE" w:rsidRDefault="006D18EE" w:rsidP="006D18EE">
      <w:r>
        <w:t>De beoordeling van de kwalitatieve gunningcriteria verloopt als volgt:</w:t>
      </w:r>
      <w:r>
        <w:br/>
      </w:r>
    </w:p>
    <w:p w14:paraId="356F25FB" w14:textId="4732D122" w:rsidR="006D18EE" w:rsidRDefault="006D18EE" w:rsidP="00E3275B">
      <w:pPr>
        <w:pStyle w:val="Lijstalinea"/>
        <w:numPr>
          <w:ilvl w:val="0"/>
          <w:numId w:val="16"/>
        </w:numPr>
      </w:pPr>
      <w:r>
        <w:t>Elk lid van de beoordelingscommissie beoordeelt afzonderlijk de kwalitatieve gunningscriteria per inschrijver.</w:t>
      </w:r>
      <w:r w:rsidR="00622D0E">
        <w:t xml:space="preserve"> </w:t>
      </w:r>
      <w:r>
        <w:t>Zij geven ieder</w:t>
      </w:r>
      <w:r w:rsidR="00A44DBC">
        <w:t xml:space="preserve">e inschrijver per kwalitatief gunningscriterium een individuele score. </w:t>
      </w:r>
    </w:p>
    <w:p w14:paraId="0410E315" w14:textId="10513FB2" w:rsidR="006D18EE" w:rsidRDefault="00B65CF1" w:rsidP="00E3275B">
      <w:pPr>
        <w:pStyle w:val="Lijstalinea"/>
        <w:numPr>
          <w:ilvl w:val="0"/>
          <w:numId w:val="16"/>
        </w:numPr>
      </w:pPr>
      <w:r>
        <w:t>Tijdens een beoordelingsoverleg worden alle individueel gegeven scores besproken.</w:t>
      </w:r>
    </w:p>
    <w:p w14:paraId="664C54FC" w14:textId="77777777" w:rsidR="00F91327" w:rsidRDefault="00F91327" w:rsidP="00E3275B">
      <w:pPr>
        <w:pStyle w:val="Lijstalinea"/>
        <w:numPr>
          <w:ilvl w:val="0"/>
          <w:numId w:val="16"/>
        </w:numPr>
        <w:spacing w:after="100"/>
      </w:pPr>
      <w:r>
        <w:lastRenderedPageBreak/>
        <w:t>De kwalitatieve criteria worden individueel en vervolgens in consensus beoordeeld door de beoordelingscommissie aan de hand van de volgende cijferschaal: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9"/>
        <w:gridCol w:w="1699"/>
        <w:gridCol w:w="5946"/>
      </w:tblGrid>
      <w:tr w:rsidR="00F91327" w:rsidRPr="00F91327" w14:paraId="52E94783" w14:textId="77777777" w:rsidTr="00F91327">
        <w:trPr>
          <w:tblHeader/>
        </w:trPr>
        <w:tc>
          <w:tcPr>
            <w:tcW w:w="500" w:type="pct"/>
            <w:shd w:val="clear" w:color="auto" w:fill="441D42" w:themeFill="text1"/>
          </w:tcPr>
          <w:p w14:paraId="1965262F" w14:textId="77777777" w:rsidR="00F91327" w:rsidRPr="00F91327" w:rsidRDefault="00F91327" w:rsidP="00036E06">
            <w:pPr>
              <w:jc w:val="center"/>
            </w:pPr>
            <w:r w:rsidRPr="00F91327">
              <w:rPr>
                <w:b/>
                <w:bCs/>
              </w:rPr>
              <w:t>Cijfer</w:t>
            </w:r>
          </w:p>
        </w:tc>
        <w:tc>
          <w:tcPr>
            <w:tcW w:w="1000" w:type="pct"/>
            <w:shd w:val="clear" w:color="auto" w:fill="441D42" w:themeFill="text1"/>
          </w:tcPr>
          <w:p w14:paraId="58769C5C" w14:textId="77777777" w:rsidR="00F91327" w:rsidRPr="00F91327" w:rsidRDefault="00F91327" w:rsidP="00036E06">
            <w:r w:rsidRPr="00F91327">
              <w:rPr>
                <w:b/>
                <w:bCs/>
              </w:rPr>
              <w:t>Kwalificatie</w:t>
            </w:r>
          </w:p>
        </w:tc>
        <w:tc>
          <w:tcPr>
            <w:tcW w:w="3500" w:type="pct"/>
            <w:shd w:val="clear" w:color="auto" w:fill="441D42" w:themeFill="text1"/>
          </w:tcPr>
          <w:p w14:paraId="5959539B" w14:textId="77777777" w:rsidR="00F91327" w:rsidRPr="00F91327" w:rsidRDefault="00F91327" w:rsidP="00036E06">
            <w:r w:rsidRPr="00F91327">
              <w:rPr>
                <w:b/>
                <w:bCs/>
              </w:rPr>
              <w:t>Omschrijving</w:t>
            </w:r>
          </w:p>
        </w:tc>
      </w:tr>
      <w:tr w:rsidR="00F91327" w:rsidRPr="00F91327" w14:paraId="74F4B29A" w14:textId="77777777" w:rsidTr="00036E06">
        <w:tc>
          <w:tcPr>
            <w:tcW w:w="0" w:type="auto"/>
          </w:tcPr>
          <w:p w14:paraId="5A693D23" w14:textId="04B5F699" w:rsidR="00F91327" w:rsidRPr="00F91327" w:rsidRDefault="00A30088" w:rsidP="00036E06">
            <w:pPr>
              <w:jc w:val="center"/>
            </w:pPr>
            <w:r>
              <w:rPr>
                <w:b/>
                <w:bCs/>
              </w:rPr>
              <w:t>10</w:t>
            </w:r>
          </w:p>
        </w:tc>
        <w:tc>
          <w:tcPr>
            <w:tcW w:w="0" w:type="auto"/>
          </w:tcPr>
          <w:p w14:paraId="125B4BAC" w14:textId="0E91E682" w:rsidR="00F91327" w:rsidRPr="00F91327" w:rsidRDefault="00EE17DB" w:rsidP="00036E06">
            <w:r>
              <w:rPr>
                <w:b/>
                <w:bCs/>
              </w:rPr>
              <w:t>Uitstekend</w:t>
            </w:r>
          </w:p>
        </w:tc>
        <w:tc>
          <w:tcPr>
            <w:tcW w:w="0" w:type="auto"/>
          </w:tcPr>
          <w:p w14:paraId="5372C4CC" w14:textId="77777777" w:rsidR="00F91327" w:rsidRPr="00F91327" w:rsidRDefault="00F91327" w:rsidP="00036E06">
            <w:r w:rsidRPr="00F91327">
              <w:t>Overtreft de verwachtingen ruimschoots; zeer concrete meerwaarde, innovatieve aanpak en uitstekende borging. Geen enkel verbeterpunt.</w:t>
            </w:r>
          </w:p>
        </w:tc>
      </w:tr>
      <w:tr w:rsidR="00F91327" w:rsidRPr="00F91327" w14:paraId="28FD8DDB" w14:textId="77777777" w:rsidTr="00036E06">
        <w:tc>
          <w:tcPr>
            <w:tcW w:w="0" w:type="auto"/>
            <w:shd w:val="clear" w:color="auto" w:fill="F2F2F2"/>
          </w:tcPr>
          <w:p w14:paraId="6A74BEBF" w14:textId="55514963" w:rsidR="00F91327" w:rsidRPr="00F91327" w:rsidRDefault="00A30088" w:rsidP="00036E06">
            <w:pPr>
              <w:jc w:val="center"/>
            </w:pPr>
            <w:r>
              <w:t>7</w:t>
            </w:r>
          </w:p>
        </w:tc>
        <w:tc>
          <w:tcPr>
            <w:tcW w:w="0" w:type="auto"/>
            <w:shd w:val="clear" w:color="auto" w:fill="F2F2F2"/>
          </w:tcPr>
          <w:p w14:paraId="1BC68885" w14:textId="77777777" w:rsidR="00F91327" w:rsidRPr="00F91327" w:rsidRDefault="00F91327" w:rsidP="00036E06">
            <w:r w:rsidRPr="00F91327">
              <w:rPr>
                <w:b/>
                <w:bCs/>
              </w:rPr>
              <w:t>Goed</w:t>
            </w:r>
          </w:p>
        </w:tc>
        <w:tc>
          <w:tcPr>
            <w:tcW w:w="0" w:type="auto"/>
            <w:shd w:val="clear" w:color="auto" w:fill="F2F2F2"/>
          </w:tcPr>
          <w:p w14:paraId="2A7015B5" w14:textId="77777777" w:rsidR="00F91327" w:rsidRPr="00F91327" w:rsidRDefault="00F91327" w:rsidP="00036E06">
            <w:r w:rsidRPr="00F91327">
              <w:t>Voldoet ruimschoots aan de verwachtingen; duidelijke meerwaarde, goed onderbouwd en realistisch. Enkele kleine nuanceringen mogelijk.</w:t>
            </w:r>
          </w:p>
        </w:tc>
      </w:tr>
      <w:tr w:rsidR="00F91327" w:rsidRPr="00F91327" w14:paraId="18C3A811" w14:textId="77777777" w:rsidTr="00036E06">
        <w:tc>
          <w:tcPr>
            <w:tcW w:w="0" w:type="auto"/>
          </w:tcPr>
          <w:p w14:paraId="2237E0E1" w14:textId="0755EFBA" w:rsidR="00F91327" w:rsidRPr="00F91327" w:rsidRDefault="00A30088" w:rsidP="00036E06">
            <w:pPr>
              <w:jc w:val="center"/>
            </w:pPr>
            <w:r>
              <w:t>3</w:t>
            </w:r>
          </w:p>
        </w:tc>
        <w:tc>
          <w:tcPr>
            <w:tcW w:w="0" w:type="auto"/>
          </w:tcPr>
          <w:p w14:paraId="54BAD4CE" w14:textId="77777777" w:rsidR="00F91327" w:rsidRPr="00F91327" w:rsidRDefault="00F91327" w:rsidP="00036E06">
            <w:r w:rsidRPr="00F91327">
              <w:rPr>
                <w:b/>
                <w:bCs/>
              </w:rPr>
              <w:t>Voldoende</w:t>
            </w:r>
          </w:p>
        </w:tc>
        <w:tc>
          <w:tcPr>
            <w:tcW w:w="0" w:type="auto"/>
          </w:tcPr>
          <w:p w14:paraId="1E82BE1A" w14:textId="77777777" w:rsidR="00F91327" w:rsidRPr="00F91327" w:rsidRDefault="00F91327" w:rsidP="00036E06">
            <w:r w:rsidRPr="00F91327">
              <w:t>Voldoet aan de basisverwachtingen; plan is acceptabel en realistisch, maar mist onderscheidende meerwaarde of specifieke detaillering.</w:t>
            </w:r>
          </w:p>
        </w:tc>
      </w:tr>
      <w:tr w:rsidR="00F91327" w:rsidRPr="00F91327" w14:paraId="2920A48A" w14:textId="77777777" w:rsidTr="00036E06">
        <w:tc>
          <w:tcPr>
            <w:tcW w:w="0" w:type="auto"/>
            <w:shd w:val="clear" w:color="auto" w:fill="F2F2F2"/>
          </w:tcPr>
          <w:p w14:paraId="251345A1" w14:textId="57866D87" w:rsidR="00F91327" w:rsidRPr="00F91327" w:rsidRDefault="00A30088" w:rsidP="00036E06">
            <w:pPr>
              <w:jc w:val="center"/>
            </w:pPr>
            <w:r>
              <w:rPr>
                <w:b/>
                <w:bCs/>
              </w:rPr>
              <w:t>0</w:t>
            </w:r>
          </w:p>
        </w:tc>
        <w:tc>
          <w:tcPr>
            <w:tcW w:w="0" w:type="auto"/>
            <w:shd w:val="clear" w:color="auto" w:fill="F2F2F2"/>
          </w:tcPr>
          <w:p w14:paraId="6F6306D4" w14:textId="77777777" w:rsidR="00F91327" w:rsidRPr="00F91327" w:rsidRDefault="00F91327" w:rsidP="00036E06">
            <w:r w:rsidRPr="00F91327">
              <w:rPr>
                <w:b/>
                <w:bCs/>
              </w:rPr>
              <w:t>Matig</w:t>
            </w:r>
          </w:p>
        </w:tc>
        <w:tc>
          <w:tcPr>
            <w:tcW w:w="0" w:type="auto"/>
            <w:shd w:val="clear" w:color="auto" w:fill="F2F2F2"/>
          </w:tcPr>
          <w:p w14:paraId="4509EEF2" w14:textId="77777777" w:rsidR="00F91327" w:rsidRPr="00F91327" w:rsidRDefault="00F91327" w:rsidP="00036E06">
            <w:r w:rsidRPr="00F91327">
              <w:t>Voldoet slechts gedeeltelijk aan de verwachtingen; mist essentiële uitwerking, concrete onderbouwing of bevat aanzienlijke risico's.</w:t>
            </w:r>
          </w:p>
        </w:tc>
      </w:tr>
      <w:tr w:rsidR="00F91327" w:rsidRPr="00F91327" w14:paraId="0CBC08EC" w14:textId="77777777" w:rsidTr="00036E06">
        <w:tc>
          <w:tcPr>
            <w:tcW w:w="0" w:type="auto"/>
          </w:tcPr>
          <w:p w14:paraId="645507D0" w14:textId="4B4450EB" w:rsidR="00F91327" w:rsidRPr="00641037" w:rsidRDefault="00641037" w:rsidP="00036E06">
            <w:pPr>
              <w:jc w:val="center"/>
              <w:rPr>
                <w:b/>
                <w:bCs/>
              </w:rPr>
            </w:pPr>
            <w:r>
              <w:rPr>
                <w:b/>
                <w:bCs/>
              </w:rPr>
              <w:t>0</w:t>
            </w:r>
          </w:p>
        </w:tc>
        <w:tc>
          <w:tcPr>
            <w:tcW w:w="0" w:type="auto"/>
          </w:tcPr>
          <w:p w14:paraId="2D19B3EB" w14:textId="77777777" w:rsidR="00F91327" w:rsidRPr="00F91327" w:rsidRDefault="00F91327" w:rsidP="00036E06">
            <w:r w:rsidRPr="00F91327">
              <w:rPr>
                <w:b/>
                <w:bCs/>
              </w:rPr>
              <w:t>Onvoldoende</w:t>
            </w:r>
          </w:p>
        </w:tc>
        <w:tc>
          <w:tcPr>
            <w:tcW w:w="0" w:type="auto"/>
          </w:tcPr>
          <w:p w14:paraId="4E1813CA" w14:textId="77777777" w:rsidR="00F91327" w:rsidRPr="00F91327" w:rsidRDefault="00F91327" w:rsidP="00036E06">
            <w:r w:rsidRPr="00F91327">
              <w:t>Voldoet niet aan de verwachtingen; inhoud is te algemeen, onrealistisch of niet toegesneden op de situatie van de gemeente.</w:t>
            </w:r>
          </w:p>
        </w:tc>
      </w:tr>
    </w:tbl>
    <w:p w14:paraId="0CE049A4" w14:textId="65FFCAC9" w:rsidR="00F91327" w:rsidRDefault="00EE17DB" w:rsidP="00EE17DB">
      <w:pPr>
        <w:rPr>
          <w:lang w:eastAsia="nl-NL"/>
        </w:rPr>
      </w:pPr>
      <w:r w:rsidRPr="00EE17DB">
        <w:rPr>
          <w:lang w:eastAsia="nl-NL"/>
        </w:rPr>
        <w:t xml:space="preserve">De leden van de beoordelingscommissie beoordelen eerst individueel en komen vervolgens in consensus tot een eindoordeel. </w:t>
      </w:r>
      <w:r w:rsidR="00F51B02" w:rsidRPr="00F51B02">
        <w:rPr>
          <w:lang w:eastAsia="nl-NL"/>
        </w:rPr>
        <w:t>Ieder kwalitatief gunningscriterium wordt afzonderlijk beoordeeld, waarna de kwalificatie Uitstekend, Goed, Voldoende, Matig of Onvoldoende en de daarbij behorende score wordt toegekend</w:t>
      </w:r>
      <w:r w:rsidR="00F51B02">
        <w:rPr>
          <w:lang w:eastAsia="nl-NL"/>
        </w:rPr>
        <w:t>.</w:t>
      </w:r>
    </w:p>
    <w:p w14:paraId="173322D7" w14:textId="77777777" w:rsidR="00EE17DB" w:rsidRPr="00EE17DB" w:rsidRDefault="00EE17DB" w:rsidP="00EE17DB">
      <w:pPr>
        <w:rPr>
          <w:lang w:eastAsia="nl-NL"/>
        </w:rPr>
      </w:pPr>
    </w:p>
    <w:p w14:paraId="22991007" w14:textId="29837F9B" w:rsidR="00EE17DB" w:rsidRDefault="00465AA9" w:rsidP="00EE17DB">
      <w:pPr>
        <w:rPr>
          <w:b/>
          <w:bCs/>
          <w:lang w:eastAsia="nl-NL"/>
        </w:rPr>
      </w:pPr>
      <w:r w:rsidRPr="00465AA9">
        <w:t xml:space="preserve">Indien de beoordelingscommissie in consensus voor één of meer kwalitatieve gunningscriteria de kwalificatie ‘Onvoldoende’ (score </w:t>
      </w:r>
      <w:r w:rsidR="007517D5">
        <w:t>0</w:t>
      </w:r>
      <w:r w:rsidRPr="00465AA9">
        <w:t>) toekent, wordt de inschrijving uitgesloten van verdere deelname aan de aanbestedingsprocedure.</w:t>
      </w:r>
    </w:p>
    <w:p w14:paraId="29F0FD73" w14:textId="77777777" w:rsidR="00F91327" w:rsidRPr="006B1C33" w:rsidRDefault="00F91327" w:rsidP="006D18EE">
      <w:pPr>
        <w:rPr>
          <w:bCs/>
          <w:color w:val="FFFFFF" w:themeColor="background1"/>
          <w:lang w:eastAsia="nl-NL"/>
        </w:rPr>
      </w:pPr>
    </w:p>
    <w:p w14:paraId="49784208" w14:textId="77777777" w:rsidR="006D18EE" w:rsidRDefault="006D18EE" w:rsidP="006D18EE"/>
    <w:p w14:paraId="614CDCA1" w14:textId="4C100E64" w:rsidR="006D18EE" w:rsidRPr="0027519F" w:rsidRDefault="00777AD0" w:rsidP="00F13B36">
      <w:pPr>
        <w:pStyle w:val="Kop2"/>
        <w:numPr>
          <w:ilvl w:val="1"/>
          <w:numId w:val="3"/>
        </w:numPr>
        <w:ind w:left="576"/>
      </w:pPr>
      <w:bookmarkStart w:id="128" w:name="_Toc241066676"/>
      <w:r w:rsidRPr="00777AD0">
        <w:lastRenderedPageBreak/>
        <w:t>Voorbeeld berekening kwaliteitsscore</w:t>
      </w:r>
      <w:bookmarkEnd w:id="128"/>
    </w:p>
    <w:p w14:paraId="3A6CBDDB" w14:textId="6B87BF6E" w:rsidR="004A74D7" w:rsidRPr="004A74D7" w:rsidRDefault="005168C3" w:rsidP="004A74D7">
      <w:pPr>
        <w:pStyle w:val="Kop5"/>
        <w:rPr>
          <w:i w:val="0"/>
          <w:iCs/>
        </w:rPr>
      </w:pPr>
      <w:r w:rsidRPr="005168C3">
        <w:rPr>
          <w:i w:val="0"/>
          <w:iCs/>
        </w:rPr>
        <w:t>Na de individuele beoordeling bespreekt de beoordelingscommissie de beoordelingen en stelt zij per kwalitatief gunningscriterium gezamenlijk één consensusscore vast. De consensusscore bedraagt, overeenkomstig de beoordelingssystematiek, 10, 7, 3</w:t>
      </w:r>
      <w:r w:rsidR="002574E1">
        <w:rPr>
          <w:i w:val="0"/>
          <w:iCs/>
        </w:rPr>
        <w:t>, 0</w:t>
      </w:r>
      <w:r w:rsidRPr="005168C3">
        <w:rPr>
          <w:i w:val="0"/>
          <w:iCs/>
        </w:rPr>
        <w:t xml:space="preserve"> of 0 punten. Deze consensusscore wordt vermenigvuldigd met het gewicht van het betreffende kwalitatieve gunningscriterium.</w:t>
      </w:r>
    </w:p>
    <w:p w14:paraId="78BC4CE7" w14:textId="77777777" w:rsidR="004A74D7" w:rsidRPr="004A74D7" w:rsidRDefault="004A74D7" w:rsidP="004A74D7">
      <w:pPr>
        <w:pStyle w:val="Kop5"/>
        <w:rPr>
          <w:i w:val="0"/>
          <w:iCs/>
        </w:rPr>
      </w:pPr>
    </w:p>
    <w:p w14:paraId="5CB8F2EA" w14:textId="038D4C1E" w:rsidR="006D18EE" w:rsidRPr="0027519F" w:rsidRDefault="004A74D7" w:rsidP="004A74D7">
      <w:pPr>
        <w:pStyle w:val="Kop5"/>
      </w:pPr>
      <w:r w:rsidRPr="004A74D7">
        <w:rPr>
          <w:i w:val="0"/>
          <w:iCs/>
        </w:rPr>
        <w:t>Onderstaand fictief voorbeeld illustreert de berekening.</w:t>
      </w:r>
      <w:r w:rsidR="00E632AD">
        <w:t xml:space="preserve"> </w:t>
      </w:r>
    </w:p>
    <w:tbl>
      <w:tblPr>
        <w:tblStyle w:val="stlTabel"/>
        <w:tblW w:w="0" w:type="auto"/>
        <w:tblLook w:val="04A0" w:firstRow="1" w:lastRow="0" w:firstColumn="1" w:lastColumn="0" w:noHBand="0" w:noVBand="1"/>
      </w:tblPr>
      <w:tblGrid>
        <w:gridCol w:w="1679"/>
        <w:gridCol w:w="4852"/>
        <w:gridCol w:w="813"/>
        <w:gridCol w:w="1154"/>
      </w:tblGrid>
      <w:tr w:rsidR="00E63460" w:rsidRPr="00E63460" w14:paraId="3A84755C" w14:textId="77777777" w:rsidTr="00E63460">
        <w:trPr>
          <w:cnfStyle w:val="100000000000" w:firstRow="1" w:lastRow="0" w:firstColumn="0" w:lastColumn="0" w:oddVBand="0" w:evenVBand="0" w:oddHBand="0" w:evenHBand="0" w:firstRowFirstColumn="0" w:firstRowLastColumn="0" w:lastRowFirstColumn="0" w:lastRowLastColumn="0"/>
        </w:trPr>
        <w:tc>
          <w:tcPr>
            <w:tcW w:w="0" w:type="auto"/>
            <w:hideMark/>
          </w:tcPr>
          <w:p w14:paraId="471CF998" w14:textId="77777777" w:rsidR="00E63460" w:rsidRPr="00E63460" w:rsidRDefault="00E63460" w:rsidP="00E63460">
            <w:pPr>
              <w:pStyle w:val="Kop5"/>
              <w:rPr>
                <w:bCs/>
                <w:color w:val="F2F2F2" w:themeColor="background1" w:themeShade="F2"/>
              </w:rPr>
            </w:pPr>
            <w:r w:rsidRPr="00E63460">
              <w:rPr>
                <w:bCs/>
                <w:color w:val="F2F2F2" w:themeColor="background1" w:themeShade="F2"/>
              </w:rPr>
              <w:t>Gunningscriterium</w:t>
            </w:r>
          </w:p>
        </w:tc>
        <w:tc>
          <w:tcPr>
            <w:tcW w:w="0" w:type="auto"/>
            <w:hideMark/>
          </w:tcPr>
          <w:p w14:paraId="3DA01D40" w14:textId="77777777" w:rsidR="00E63460" w:rsidRPr="00E63460" w:rsidRDefault="00E63460" w:rsidP="00E63460">
            <w:pPr>
              <w:pStyle w:val="Kop5"/>
              <w:rPr>
                <w:bCs/>
                <w:color w:val="F2F2F2" w:themeColor="background1" w:themeShade="F2"/>
              </w:rPr>
            </w:pPr>
            <w:r w:rsidRPr="00E63460">
              <w:rPr>
                <w:bCs/>
                <w:color w:val="F2F2F2" w:themeColor="background1" w:themeShade="F2"/>
              </w:rPr>
              <w:t>Omschrijving</w:t>
            </w:r>
          </w:p>
        </w:tc>
        <w:tc>
          <w:tcPr>
            <w:tcW w:w="0" w:type="auto"/>
            <w:hideMark/>
          </w:tcPr>
          <w:p w14:paraId="428F02B5" w14:textId="77777777" w:rsidR="00E63460" w:rsidRPr="00E63460" w:rsidRDefault="00E63460" w:rsidP="00E63460">
            <w:pPr>
              <w:pStyle w:val="Kop5"/>
              <w:rPr>
                <w:bCs/>
                <w:color w:val="F2F2F2" w:themeColor="background1" w:themeShade="F2"/>
              </w:rPr>
            </w:pPr>
            <w:r w:rsidRPr="00E63460">
              <w:rPr>
                <w:bCs/>
                <w:color w:val="F2F2F2" w:themeColor="background1" w:themeShade="F2"/>
              </w:rPr>
              <w:t>Gewicht</w:t>
            </w:r>
          </w:p>
        </w:tc>
        <w:tc>
          <w:tcPr>
            <w:tcW w:w="0" w:type="auto"/>
            <w:hideMark/>
          </w:tcPr>
          <w:p w14:paraId="0367A729" w14:textId="77777777" w:rsidR="00E63460" w:rsidRPr="00E63460" w:rsidRDefault="00E63460" w:rsidP="00E63460">
            <w:pPr>
              <w:pStyle w:val="Kop5"/>
              <w:rPr>
                <w:bCs/>
                <w:color w:val="F2F2F2" w:themeColor="background1" w:themeShade="F2"/>
              </w:rPr>
            </w:pPr>
            <w:r w:rsidRPr="00E63460">
              <w:rPr>
                <w:bCs/>
                <w:color w:val="F2F2F2" w:themeColor="background1" w:themeShade="F2"/>
              </w:rPr>
              <w:t>Max. punten</w:t>
            </w:r>
          </w:p>
        </w:tc>
      </w:tr>
      <w:tr w:rsidR="00E63460" w:rsidRPr="00E63460" w14:paraId="61655852" w14:textId="77777777" w:rsidTr="00E63460">
        <w:tc>
          <w:tcPr>
            <w:tcW w:w="0" w:type="auto"/>
            <w:hideMark/>
          </w:tcPr>
          <w:p w14:paraId="06971D5F" w14:textId="77777777" w:rsidR="00E63460" w:rsidRPr="00E63460" w:rsidRDefault="00E63460" w:rsidP="00E63460">
            <w:pPr>
              <w:pStyle w:val="Kop5"/>
            </w:pPr>
            <w:r w:rsidRPr="00E63460">
              <w:t>K1</w:t>
            </w:r>
          </w:p>
        </w:tc>
        <w:tc>
          <w:tcPr>
            <w:tcW w:w="0" w:type="auto"/>
            <w:hideMark/>
          </w:tcPr>
          <w:p w14:paraId="6E4E7BE8" w14:textId="77777777" w:rsidR="00E63460" w:rsidRPr="00E63460" w:rsidRDefault="00E63460" w:rsidP="00E63460">
            <w:pPr>
              <w:pStyle w:val="Kop5"/>
            </w:pPr>
            <w:r w:rsidRPr="00E63460">
              <w:t>Plan van Aanpak (Proces, Betrouwbaarheid &amp; Implementatie)</w:t>
            </w:r>
          </w:p>
        </w:tc>
        <w:tc>
          <w:tcPr>
            <w:tcW w:w="0" w:type="auto"/>
            <w:hideMark/>
          </w:tcPr>
          <w:p w14:paraId="53F46E8A" w14:textId="46901E04" w:rsidR="00E63460" w:rsidRPr="00E63460" w:rsidRDefault="00A94678" w:rsidP="00E63460">
            <w:pPr>
              <w:pStyle w:val="Kop5"/>
            </w:pPr>
            <w:r>
              <w:t>3</w:t>
            </w:r>
          </w:p>
        </w:tc>
        <w:tc>
          <w:tcPr>
            <w:tcW w:w="0" w:type="auto"/>
            <w:hideMark/>
          </w:tcPr>
          <w:p w14:paraId="63417654" w14:textId="1B19CCB0" w:rsidR="00E63460" w:rsidRPr="00E63460" w:rsidRDefault="00A94678" w:rsidP="00E63460">
            <w:pPr>
              <w:pStyle w:val="Kop5"/>
            </w:pPr>
            <w:r>
              <w:t>30</w:t>
            </w:r>
          </w:p>
        </w:tc>
      </w:tr>
      <w:tr w:rsidR="00E63460" w:rsidRPr="00E63460" w14:paraId="67AB15CE" w14:textId="77777777" w:rsidTr="00E63460">
        <w:tc>
          <w:tcPr>
            <w:tcW w:w="0" w:type="auto"/>
            <w:hideMark/>
          </w:tcPr>
          <w:p w14:paraId="07FA1989" w14:textId="77777777" w:rsidR="00E63460" w:rsidRPr="00E63460" w:rsidRDefault="00E63460" w:rsidP="00E63460">
            <w:pPr>
              <w:pStyle w:val="Kop5"/>
            </w:pPr>
            <w:r w:rsidRPr="00E63460">
              <w:t>K2</w:t>
            </w:r>
          </w:p>
        </w:tc>
        <w:tc>
          <w:tcPr>
            <w:tcW w:w="0" w:type="auto"/>
            <w:hideMark/>
          </w:tcPr>
          <w:p w14:paraId="20B244C9" w14:textId="77777777" w:rsidR="00E63460" w:rsidRPr="00E63460" w:rsidRDefault="00E63460" w:rsidP="00E63460">
            <w:pPr>
              <w:pStyle w:val="Kop5"/>
            </w:pPr>
            <w:r w:rsidRPr="00E63460">
              <w:t>Duurzaamheid, CO₂-reductie en Schone Voertuigen (</w:t>
            </w:r>
            <w:proofErr w:type="spellStart"/>
            <w:r w:rsidRPr="00E63460">
              <w:t>Rbsw</w:t>
            </w:r>
            <w:proofErr w:type="spellEnd"/>
            <w:r w:rsidRPr="00E63460">
              <w:t>)</w:t>
            </w:r>
          </w:p>
        </w:tc>
        <w:tc>
          <w:tcPr>
            <w:tcW w:w="0" w:type="auto"/>
            <w:hideMark/>
          </w:tcPr>
          <w:p w14:paraId="72058658" w14:textId="77777777" w:rsidR="00E63460" w:rsidRPr="00E63460" w:rsidRDefault="00E63460" w:rsidP="00E63460">
            <w:pPr>
              <w:pStyle w:val="Kop5"/>
            </w:pPr>
            <w:r w:rsidRPr="00E63460">
              <w:t>2</w:t>
            </w:r>
          </w:p>
        </w:tc>
        <w:tc>
          <w:tcPr>
            <w:tcW w:w="0" w:type="auto"/>
            <w:hideMark/>
          </w:tcPr>
          <w:p w14:paraId="58FFC811" w14:textId="77777777" w:rsidR="00E63460" w:rsidRPr="00E63460" w:rsidRDefault="00E63460" w:rsidP="00E63460">
            <w:pPr>
              <w:pStyle w:val="Kop5"/>
            </w:pPr>
            <w:r w:rsidRPr="00E63460">
              <w:t>20</w:t>
            </w:r>
          </w:p>
        </w:tc>
      </w:tr>
      <w:tr w:rsidR="00E63460" w:rsidRPr="00E63460" w14:paraId="69460CFA" w14:textId="77777777" w:rsidTr="00E63460">
        <w:tc>
          <w:tcPr>
            <w:tcW w:w="0" w:type="auto"/>
            <w:hideMark/>
          </w:tcPr>
          <w:p w14:paraId="297073AD" w14:textId="77777777" w:rsidR="00E63460" w:rsidRPr="00E63460" w:rsidRDefault="00E63460" w:rsidP="00E63460">
            <w:pPr>
              <w:pStyle w:val="Kop5"/>
            </w:pPr>
            <w:r w:rsidRPr="00E63460">
              <w:t>K3</w:t>
            </w:r>
          </w:p>
        </w:tc>
        <w:tc>
          <w:tcPr>
            <w:tcW w:w="0" w:type="auto"/>
            <w:hideMark/>
          </w:tcPr>
          <w:p w14:paraId="5A1286A4" w14:textId="77777777" w:rsidR="00E63460" w:rsidRPr="00E63460" w:rsidRDefault="00E63460" w:rsidP="00E63460">
            <w:pPr>
              <w:pStyle w:val="Kop5"/>
            </w:pPr>
            <w:r w:rsidRPr="00E63460">
              <w:t>Veiligheid, Privacy &amp; Borging Waardedocumenten</w:t>
            </w:r>
          </w:p>
        </w:tc>
        <w:tc>
          <w:tcPr>
            <w:tcW w:w="0" w:type="auto"/>
            <w:hideMark/>
          </w:tcPr>
          <w:p w14:paraId="13C436C5" w14:textId="3468B7F7" w:rsidR="00E63460" w:rsidRPr="00E63460" w:rsidRDefault="00A94678" w:rsidP="00E63460">
            <w:pPr>
              <w:pStyle w:val="Kop5"/>
            </w:pPr>
            <w:r>
              <w:t>2</w:t>
            </w:r>
          </w:p>
        </w:tc>
        <w:tc>
          <w:tcPr>
            <w:tcW w:w="0" w:type="auto"/>
            <w:hideMark/>
          </w:tcPr>
          <w:p w14:paraId="6975DA56" w14:textId="413550FF" w:rsidR="00E63460" w:rsidRPr="00E63460" w:rsidRDefault="00A94678" w:rsidP="00E63460">
            <w:pPr>
              <w:pStyle w:val="Kop5"/>
            </w:pPr>
            <w:r>
              <w:t>20</w:t>
            </w:r>
          </w:p>
        </w:tc>
      </w:tr>
      <w:tr w:rsidR="00E63460" w:rsidRPr="00E63460" w14:paraId="0366BA25" w14:textId="77777777" w:rsidTr="00E63460">
        <w:tc>
          <w:tcPr>
            <w:tcW w:w="0" w:type="auto"/>
            <w:hideMark/>
          </w:tcPr>
          <w:p w14:paraId="0D28EF01" w14:textId="77777777" w:rsidR="00E63460" w:rsidRPr="00E63460" w:rsidRDefault="00E63460" w:rsidP="00E63460">
            <w:pPr>
              <w:pStyle w:val="Kop5"/>
            </w:pPr>
            <w:r w:rsidRPr="00E63460">
              <w:t>P</w:t>
            </w:r>
          </w:p>
        </w:tc>
        <w:tc>
          <w:tcPr>
            <w:tcW w:w="0" w:type="auto"/>
            <w:hideMark/>
          </w:tcPr>
          <w:p w14:paraId="7665A950" w14:textId="77777777" w:rsidR="00E63460" w:rsidRPr="00E63460" w:rsidRDefault="00E63460" w:rsidP="00E63460">
            <w:pPr>
              <w:pStyle w:val="Kop5"/>
            </w:pPr>
            <w:r w:rsidRPr="00E63460">
              <w:t>Inschrijfprijs</w:t>
            </w:r>
          </w:p>
        </w:tc>
        <w:tc>
          <w:tcPr>
            <w:tcW w:w="0" w:type="auto"/>
            <w:hideMark/>
          </w:tcPr>
          <w:p w14:paraId="351D6BDB" w14:textId="42062597" w:rsidR="00E63460" w:rsidRPr="00E63460" w:rsidRDefault="00777AD0" w:rsidP="00E63460">
            <w:pPr>
              <w:pStyle w:val="Kop5"/>
            </w:pPr>
            <w:r>
              <w:t>n.v.t.</w:t>
            </w:r>
          </w:p>
        </w:tc>
        <w:tc>
          <w:tcPr>
            <w:tcW w:w="0" w:type="auto"/>
            <w:hideMark/>
          </w:tcPr>
          <w:p w14:paraId="44BF8BE5" w14:textId="77777777" w:rsidR="00E63460" w:rsidRPr="00E63460" w:rsidRDefault="00E63460" w:rsidP="00E63460">
            <w:pPr>
              <w:pStyle w:val="Kop5"/>
            </w:pPr>
            <w:r w:rsidRPr="00E63460">
              <w:t>30</w:t>
            </w:r>
          </w:p>
        </w:tc>
      </w:tr>
      <w:tr w:rsidR="00E63460" w:rsidRPr="00E63460" w14:paraId="4F9A4F2A" w14:textId="77777777" w:rsidTr="00E63460">
        <w:tc>
          <w:tcPr>
            <w:tcW w:w="0" w:type="auto"/>
            <w:hideMark/>
          </w:tcPr>
          <w:p w14:paraId="16FFCAC7" w14:textId="77777777" w:rsidR="00E63460" w:rsidRPr="00E63460" w:rsidRDefault="00E63460" w:rsidP="00E63460">
            <w:pPr>
              <w:pStyle w:val="Kop5"/>
            </w:pPr>
            <w:r w:rsidRPr="00E63460">
              <w:t>Totaal</w:t>
            </w:r>
          </w:p>
        </w:tc>
        <w:tc>
          <w:tcPr>
            <w:tcW w:w="0" w:type="auto"/>
            <w:hideMark/>
          </w:tcPr>
          <w:p w14:paraId="6E12E3A5" w14:textId="77777777" w:rsidR="00E63460" w:rsidRPr="00E63460" w:rsidRDefault="00E63460" w:rsidP="00E63460">
            <w:pPr>
              <w:pStyle w:val="Kop5"/>
            </w:pPr>
          </w:p>
        </w:tc>
        <w:tc>
          <w:tcPr>
            <w:tcW w:w="0" w:type="auto"/>
            <w:hideMark/>
          </w:tcPr>
          <w:p w14:paraId="65B42959" w14:textId="77777777" w:rsidR="00E63460" w:rsidRPr="00E63460" w:rsidRDefault="00E63460" w:rsidP="00E63460">
            <w:pPr>
              <w:pStyle w:val="Kop5"/>
            </w:pPr>
          </w:p>
        </w:tc>
        <w:tc>
          <w:tcPr>
            <w:tcW w:w="0" w:type="auto"/>
            <w:hideMark/>
          </w:tcPr>
          <w:p w14:paraId="4BA337A3" w14:textId="77777777" w:rsidR="00E63460" w:rsidRPr="00E63460" w:rsidRDefault="00E63460" w:rsidP="00E63460">
            <w:pPr>
              <w:pStyle w:val="Kop5"/>
            </w:pPr>
            <w:r w:rsidRPr="00E63460">
              <w:t>100</w:t>
            </w:r>
          </w:p>
        </w:tc>
      </w:tr>
    </w:tbl>
    <w:p w14:paraId="498751FD" w14:textId="77777777" w:rsidR="00E63460" w:rsidRDefault="00E63460" w:rsidP="004A74D7">
      <w:pPr>
        <w:pStyle w:val="Kop5"/>
      </w:pPr>
    </w:p>
    <w:p w14:paraId="79036C49" w14:textId="77777777" w:rsidR="005168C3" w:rsidRDefault="005168C3" w:rsidP="005168C3">
      <w:pPr>
        <w:pStyle w:val="Kop5"/>
        <w:rPr>
          <w:b/>
          <w:bCs/>
        </w:rPr>
      </w:pPr>
      <w:r w:rsidRPr="005168C3">
        <w:rPr>
          <w:b/>
          <w:bCs/>
        </w:rPr>
        <w:t>Bijvoorbeeld bij K1:</w:t>
      </w:r>
    </w:p>
    <w:p w14:paraId="6D0F22AA" w14:textId="77777777" w:rsidR="005168C3" w:rsidRPr="005168C3" w:rsidRDefault="005168C3" w:rsidP="005168C3"/>
    <w:p w14:paraId="135E32F2" w14:textId="77777777" w:rsidR="005168C3" w:rsidRPr="005168C3" w:rsidRDefault="005168C3" w:rsidP="005168C3">
      <w:pPr>
        <w:pStyle w:val="Kop5"/>
      </w:pPr>
      <w:r w:rsidRPr="005168C3">
        <w:t xml:space="preserve">Bureau Xylofoon: consensusscore </w:t>
      </w:r>
      <w:r w:rsidRPr="005168C3">
        <w:rPr>
          <w:b/>
          <w:bCs/>
        </w:rPr>
        <w:t>7 × gewicht 3 = 21 punten</w:t>
      </w:r>
      <w:r w:rsidRPr="005168C3">
        <w:t>.</w:t>
      </w:r>
    </w:p>
    <w:p w14:paraId="1FD51C4C" w14:textId="77777777" w:rsidR="005168C3" w:rsidRPr="005168C3" w:rsidRDefault="005168C3" w:rsidP="005168C3">
      <w:pPr>
        <w:pStyle w:val="Kop5"/>
      </w:pPr>
      <w:r w:rsidRPr="005168C3">
        <w:t xml:space="preserve">Bureau Zonnebrand: consensusscore </w:t>
      </w:r>
      <w:r w:rsidRPr="005168C3">
        <w:rPr>
          <w:b/>
          <w:bCs/>
        </w:rPr>
        <w:t>10 × gewicht 3 = 30 punten</w:t>
      </w:r>
      <w:r w:rsidRPr="005168C3">
        <w:t>.</w:t>
      </w:r>
    </w:p>
    <w:p w14:paraId="4DAB53CB" w14:textId="77777777" w:rsidR="005168C3" w:rsidRPr="005168C3" w:rsidRDefault="005168C3" w:rsidP="005168C3">
      <w:pPr>
        <w:pStyle w:val="Kop5"/>
      </w:pPr>
      <w:r w:rsidRPr="005168C3">
        <w:t>Dezelfde berekeningswijze wordt toegepast op K2 en K3, waarbij de consensusscore wordt vermenigvuldigd met het bij het betreffende gunningscriterium behorende gewicht.</w:t>
      </w:r>
    </w:p>
    <w:p w14:paraId="367E9B02" w14:textId="77777777" w:rsidR="00777AD0" w:rsidRDefault="00777AD0" w:rsidP="005168C3">
      <w:pPr>
        <w:pStyle w:val="Kop5"/>
      </w:pPr>
    </w:p>
    <w:p w14:paraId="40BA77D3" w14:textId="00DCED0C" w:rsidR="005168C3" w:rsidRPr="005168C3" w:rsidRDefault="005168C3" w:rsidP="005168C3">
      <w:pPr>
        <w:pStyle w:val="Kop5"/>
      </w:pPr>
      <w:r w:rsidRPr="005168C3">
        <w:t>De prijsscore wordt afzonderlijk vastgesteld volgens de absolute prijsbeoordelingsmethodiek zoals opgenomen in paragraaf 8.5.</w:t>
      </w:r>
    </w:p>
    <w:p w14:paraId="7B9306E6" w14:textId="77777777" w:rsidR="00AF7115" w:rsidRDefault="00AF7115" w:rsidP="00AF7115">
      <w:pPr>
        <w:pStyle w:val="Kop5"/>
      </w:pPr>
    </w:p>
    <w:p w14:paraId="6E22D344" w14:textId="77777777" w:rsidR="00EE1043" w:rsidRDefault="00EE1043" w:rsidP="00317D0B"/>
    <w:p w14:paraId="215AA80E" w14:textId="1715B659" w:rsidR="00587B35" w:rsidRDefault="00EE1043" w:rsidP="00587B35">
      <w:pPr>
        <w:pStyle w:val="Kop2"/>
        <w:numPr>
          <w:ilvl w:val="1"/>
          <w:numId w:val="3"/>
        </w:numPr>
        <w:ind w:left="576"/>
      </w:pPr>
      <w:bookmarkStart w:id="129" w:name="_Toc219459661"/>
      <w:bookmarkStart w:id="130" w:name="_Toc219459708"/>
      <w:bookmarkStart w:id="131" w:name="_Toc219459900"/>
      <w:bookmarkStart w:id="132" w:name="_Toc219880443"/>
      <w:bookmarkStart w:id="133" w:name="_Toc241066677"/>
      <w:r>
        <w:t>Beoordeling van de p</w:t>
      </w:r>
      <w:r w:rsidR="007D22B6">
        <w:t>rijs</w:t>
      </w:r>
      <w:bookmarkEnd w:id="129"/>
      <w:bookmarkEnd w:id="130"/>
      <w:bookmarkEnd w:id="131"/>
      <w:bookmarkEnd w:id="132"/>
      <w:bookmarkEnd w:id="133"/>
    </w:p>
    <w:p w14:paraId="2DEDF4A2" w14:textId="77777777" w:rsidR="00587B35" w:rsidRDefault="00587B35" w:rsidP="00587B35">
      <w:r>
        <w:t>De inschrijver vult Bijlage 4 – Prijzenblad volledig in. Voor ieder opgenomen product of iedere dienst vermeldt de inschrijver het gevraagde eenheidstarief exclusief btw.</w:t>
      </w:r>
    </w:p>
    <w:p w14:paraId="1CCEB2A3" w14:textId="77777777" w:rsidR="00587B35" w:rsidRDefault="00587B35" w:rsidP="00587B35"/>
    <w:p w14:paraId="764598B9" w14:textId="77777777" w:rsidR="00587B35" w:rsidRDefault="00587B35" w:rsidP="00587B35">
      <w:bookmarkStart w:id="134" w:name="_Toc219459662"/>
      <w:bookmarkStart w:id="135" w:name="_Toc219459709"/>
      <w:bookmarkStart w:id="136" w:name="_Toc219459901"/>
      <w:bookmarkStart w:id="137" w:name="_Toc219880444"/>
      <w:r>
        <w:t>Ten behoeve van de beoordeling van de prijs heeft Opdrachtgever per product of dienst een beoordelingsvolume vastgesteld. Deze beoordelingsvolumes zijn uitsluitend bedoeld om de inschrijvingen op objectieve en onderling vergelijkbare wijze te beoordelen. Aan deze beoordelingsvolumes kunnen geen rechten, afnamegaranties of verwachtingen omtrent de daadwerkelijke afname worden ontleend.</w:t>
      </w:r>
    </w:p>
    <w:p w14:paraId="6700F321" w14:textId="77777777" w:rsidR="00587B35" w:rsidRDefault="00587B35" w:rsidP="00587B35"/>
    <w:p w14:paraId="2A7C37FE" w14:textId="77777777" w:rsidR="00587B35" w:rsidRDefault="00587B35" w:rsidP="00587B35">
      <w:r>
        <w:lastRenderedPageBreak/>
        <w:t>Per prijsregel wordt het aangeboden eenheidstarief vermenigvuldigd met het bijbehorende beoordelingsvolume. De som van alle aldus berekende bedragen vormt de totale fictieve inschrijfprijs.</w:t>
      </w:r>
    </w:p>
    <w:p w14:paraId="7A7CE08A" w14:textId="77777777" w:rsidR="00587B35" w:rsidRDefault="00587B35" w:rsidP="00587B35"/>
    <w:p w14:paraId="774A3DEA" w14:textId="155651C3" w:rsidR="004F33F2" w:rsidRDefault="004F33F2" w:rsidP="00587B35">
      <w:pPr>
        <w:rPr>
          <w:i/>
          <w:iCs/>
        </w:rPr>
      </w:pPr>
      <w:r w:rsidRPr="004F33F2">
        <w:rPr>
          <w:i/>
          <w:iCs/>
        </w:rPr>
        <w:t>Prijsregels die in het Prijzenblad uitdrukkelijk zijn aangemerkt als optioneel of buiten de prijsbeoordeling, worden niet meegenomen in de berekening van de totale fictieve inschrijfprijs en hebben geen invloed op de prijsscore.</w:t>
      </w:r>
    </w:p>
    <w:p w14:paraId="1F975FF1" w14:textId="77777777" w:rsidR="004F33F2" w:rsidRPr="004F33F2" w:rsidRDefault="004F33F2" w:rsidP="00587B35">
      <w:pPr>
        <w:rPr>
          <w:i/>
          <w:iCs/>
        </w:rPr>
      </w:pPr>
    </w:p>
    <w:p w14:paraId="28CCA52A" w14:textId="77777777" w:rsidR="00777AD0" w:rsidRDefault="00777AD0" w:rsidP="00777AD0">
      <w:r w:rsidRPr="00777AD0">
        <w:t>De totale fictieve inschrijfprijs wordt beoordeeld volgens een absolute prijsbeoordelingsmethodiek. De prijsscore is uitsluitend afhankelijk van de totale fictieve inschrijfprijs van de betreffende inschrijver en is niet afhankelijk van de inschrijfprijzen van andere inschrijvers.</w:t>
      </w:r>
    </w:p>
    <w:p w14:paraId="61ACDC12" w14:textId="77777777" w:rsidR="006A028C" w:rsidRPr="00777AD0" w:rsidRDefault="006A028C" w:rsidP="00777AD0"/>
    <w:p w14:paraId="4DE90C48" w14:textId="77777777" w:rsidR="00777AD0" w:rsidRPr="00777AD0" w:rsidRDefault="00777AD0" w:rsidP="00777AD0">
      <w:r w:rsidRPr="00777AD0">
        <w:t>Voor prijs zijn maximaal 30 punten te behalen. Voor de prijsbeoordeling gelden de volgende grenzen:</w:t>
      </w:r>
    </w:p>
    <w:p w14:paraId="0088FFB3" w14:textId="77777777" w:rsidR="00777AD0" w:rsidRPr="00777AD0" w:rsidRDefault="00777AD0" w:rsidP="00777AD0">
      <w:pPr>
        <w:numPr>
          <w:ilvl w:val="0"/>
          <w:numId w:val="39"/>
        </w:numPr>
      </w:pPr>
      <w:r w:rsidRPr="00777AD0">
        <w:t xml:space="preserve">Bij een totale fictieve inschrijfprijs van € 537.600,- exclusief btw of lager worden 30 punten toegekend. </w:t>
      </w:r>
    </w:p>
    <w:p w14:paraId="22C62BD4" w14:textId="77777777" w:rsidR="00777AD0" w:rsidRPr="00777AD0" w:rsidRDefault="00777AD0" w:rsidP="00777AD0">
      <w:pPr>
        <w:numPr>
          <w:ilvl w:val="0"/>
          <w:numId w:val="39"/>
        </w:numPr>
      </w:pPr>
      <w:r w:rsidRPr="00777AD0">
        <w:t xml:space="preserve">Bij een totale fictieve inschrijfprijs van € 672.000,- exclusief btw of hoger worden 0 punten toegekend. </w:t>
      </w:r>
    </w:p>
    <w:p w14:paraId="278C2787" w14:textId="77777777" w:rsidR="00777AD0" w:rsidRDefault="00777AD0" w:rsidP="00777AD0">
      <w:pPr>
        <w:numPr>
          <w:ilvl w:val="0"/>
          <w:numId w:val="39"/>
        </w:numPr>
      </w:pPr>
      <w:r w:rsidRPr="00777AD0">
        <w:t xml:space="preserve">Voor een totale fictieve inschrijfprijs tussen € 537.600,- en € 672.000,- exclusief btw wordt de prijsscore lineair berekend. </w:t>
      </w:r>
    </w:p>
    <w:p w14:paraId="36008D03" w14:textId="77777777" w:rsidR="00777AD0" w:rsidRPr="00777AD0" w:rsidRDefault="00777AD0" w:rsidP="00777AD0">
      <w:pPr>
        <w:ind w:left="720"/>
      </w:pPr>
    </w:p>
    <w:p w14:paraId="46D53E45" w14:textId="77777777" w:rsidR="00777AD0" w:rsidRDefault="00777AD0" w:rsidP="00777AD0">
      <w:r w:rsidRPr="00777AD0">
        <w:t>Voor inschrijfprijzen tussen de onder- en bovengrens wordt de volgende formule toegepast:</w:t>
      </w:r>
    </w:p>
    <w:p w14:paraId="0652E85C" w14:textId="77777777" w:rsidR="00846360" w:rsidRPr="00777AD0" w:rsidRDefault="00846360" w:rsidP="00777AD0"/>
    <w:p w14:paraId="495B999C" w14:textId="63D0AB99" w:rsidR="00137B13" w:rsidRPr="00846360" w:rsidRDefault="00846360" w:rsidP="00777AD0">
      <w:pPr>
        <w:rPr>
          <w:b/>
          <w:bCs/>
        </w:rPr>
      </w:pPr>
      <w:r w:rsidRPr="00846360">
        <w:rPr>
          <w:b/>
          <w:bCs/>
        </w:rPr>
        <w:t>Prijsscore = 30 × (€ 672.000 − totale fictieve inschrijfprijs) / (€ 672.000 − € 537.600)</w:t>
      </w:r>
    </w:p>
    <w:p w14:paraId="4D3F1AEB" w14:textId="77777777" w:rsidR="00846360" w:rsidRPr="00777AD0" w:rsidRDefault="00846360" w:rsidP="00777AD0"/>
    <w:p w14:paraId="3421AAB5" w14:textId="77777777" w:rsidR="00777AD0" w:rsidRPr="00777AD0" w:rsidRDefault="00777AD0" w:rsidP="00777AD0">
      <w:r w:rsidRPr="00777AD0">
        <w:t>De prijsscore bedraagt minimaal 0 en maximaal 30 punten en wordt afgerond op twee decimalen.</w:t>
      </w:r>
    </w:p>
    <w:p w14:paraId="379DCA36" w14:textId="77777777" w:rsidR="00587B35" w:rsidRDefault="00587B35" w:rsidP="00587B35"/>
    <w:p w14:paraId="3B634F8F" w14:textId="77777777" w:rsidR="00587B35" w:rsidRDefault="00587B35" w:rsidP="00587B35">
      <w:r>
        <w:t>Het prijzenblad wordt daarnaast getoetst aan de volgende voorwaarden:</w:t>
      </w:r>
    </w:p>
    <w:p w14:paraId="521CAE08" w14:textId="77777777" w:rsidR="006D3B7C" w:rsidRDefault="006D3B7C" w:rsidP="006D3B7C">
      <w:pPr>
        <w:pStyle w:val="Lijstalinea"/>
        <w:numPr>
          <w:ilvl w:val="0"/>
          <w:numId w:val="40"/>
        </w:numPr>
      </w:pPr>
      <w:r>
        <w:t>de aangeboden prijzen zijn reëel en duidelijk;</w:t>
      </w:r>
    </w:p>
    <w:p w14:paraId="314D3868" w14:textId="77777777" w:rsidR="006D3B7C" w:rsidRDefault="006D3B7C" w:rsidP="006D3B7C">
      <w:pPr>
        <w:pStyle w:val="Lijstalinea"/>
        <w:numPr>
          <w:ilvl w:val="0"/>
          <w:numId w:val="40"/>
        </w:numPr>
      </w:pPr>
      <w:r>
        <w:t>alle verplichte prijsvelden zijn ingevuld;</w:t>
      </w:r>
    </w:p>
    <w:p w14:paraId="7A79BCE7" w14:textId="77777777" w:rsidR="006D3B7C" w:rsidRDefault="006D3B7C" w:rsidP="006D3B7C">
      <w:pPr>
        <w:pStyle w:val="Lijstalinea"/>
        <w:numPr>
          <w:ilvl w:val="0"/>
          <w:numId w:val="40"/>
        </w:numPr>
      </w:pPr>
      <w:r>
        <w:t>symbolische of negatieve prijzen zijn niet toegestaan;</w:t>
      </w:r>
    </w:p>
    <w:p w14:paraId="2B50E2EE" w14:textId="77777777" w:rsidR="006D3B7C" w:rsidRDefault="006D3B7C" w:rsidP="006D3B7C">
      <w:pPr>
        <w:pStyle w:val="Lijstalinea"/>
        <w:numPr>
          <w:ilvl w:val="0"/>
          <w:numId w:val="40"/>
        </w:numPr>
      </w:pPr>
      <w:r>
        <w:t>er mag geen sprake zijn van manipulatief inschrijven of ongeoorloofde verschuiving van kosten tussen prijsregels;</w:t>
      </w:r>
    </w:p>
    <w:p w14:paraId="3579F0BC" w14:textId="591E856C" w:rsidR="00587B35" w:rsidRDefault="006D3B7C" w:rsidP="006D3B7C">
      <w:pPr>
        <w:pStyle w:val="Lijstalinea"/>
        <w:numPr>
          <w:ilvl w:val="0"/>
          <w:numId w:val="40"/>
        </w:numPr>
      </w:pPr>
      <w:r>
        <w:t>indien een prijs naar het oordeel van Opdrachtgever abnormaal laag lijkt, kan Opdrachtgever overeenkomstig de toepasselijke aanbestedingsregels om een toelichting verzoeken.</w:t>
      </w:r>
    </w:p>
    <w:p w14:paraId="1C0AF15B" w14:textId="77777777" w:rsidR="006D3B7C" w:rsidRDefault="006D3B7C" w:rsidP="006D3B7C"/>
    <w:p w14:paraId="135F0300" w14:textId="77777777" w:rsidR="009A3DE2" w:rsidRDefault="00EE1043" w:rsidP="00643548">
      <w:pPr>
        <w:pStyle w:val="Kop2"/>
        <w:numPr>
          <w:ilvl w:val="1"/>
          <w:numId w:val="3"/>
        </w:numPr>
        <w:ind w:left="576"/>
      </w:pPr>
      <w:bookmarkStart w:id="138" w:name="_Toc241066678"/>
      <w:r w:rsidRPr="00EE1043">
        <w:t>Beoordeling van de kwaliteit</w:t>
      </w:r>
      <w:bookmarkEnd w:id="134"/>
      <w:bookmarkEnd w:id="135"/>
      <w:bookmarkEnd w:id="136"/>
      <w:bookmarkEnd w:id="137"/>
      <w:bookmarkEnd w:id="138"/>
    </w:p>
    <w:p w14:paraId="70DD20CB" w14:textId="57907539" w:rsidR="004A74D7" w:rsidRPr="007732F7" w:rsidRDefault="00F5343E" w:rsidP="004A74D7">
      <w:pPr>
        <w:pStyle w:val="Kop3"/>
        <w:spacing w:before="200" w:after="80"/>
        <w:rPr>
          <w:color w:val="441D42" w:themeColor="text1"/>
        </w:rPr>
      </w:pPr>
      <w:bookmarkStart w:id="139" w:name="_Toc219459663"/>
      <w:bookmarkStart w:id="140" w:name="_Toc219459710"/>
      <w:bookmarkStart w:id="141" w:name="_Toc219459902"/>
      <w:bookmarkStart w:id="142" w:name="_Toc219880445"/>
      <w:bookmarkStart w:id="143" w:name="_Toc241066679"/>
      <w:r w:rsidRPr="007732F7">
        <w:rPr>
          <w:color w:val="441D42" w:themeColor="text1"/>
        </w:rPr>
        <w:t xml:space="preserve">8.6.1 </w:t>
      </w:r>
      <w:bookmarkEnd w:id="139"/>
      <w:bookmarkEnd w:id="140"/>
      <w:bookmarkEnd w:id="141"/>
      <w:bookmarkEnd w:id="142"/>
      <w:r w:rsidR="004A74D7" w:rsidRPr="007732F7">
        <w:rPr>
          <w:color w:val="441D42" w:themeColor="text1"/>
        </w:rPr>
        <w:t>Criterium K1: Plan van Aanpak</w:t>
      </w:r>
      <w:bookmarkEnd w:id="143"/>
      <w:r w:rsidR="004A74D7" w:rsidRPr="007732F7">
        <w:rPr>
          <w:color w:val="441D42" w:themeColor="text1"/>
        </w:rPr>
        <w:t xml:space="preserve"> </w:t>
      </w:r>
    </w:p>
    <w:p w14:paraId="6E400EB8" w14:textId="2A585D02" w:rsidR="004A74D7" w:rsidRDefault="004A74D7" w:rsidP="004A74D7">
      <w:pPr>
        <w:spacing w:after="100"/>
      </w:pPr>
      <w:r>
        <w:t xml:space="preserve">Inschrijver levert een concreet Plan van Aanpak (max. </w:t>
      </w:r>
      <w:r w:rsidR="0007611E">
        <w:t>3</w:t>
      </w:r>
      <w:r>
        <w:t xml:space="preserve"> A4) waarin de operationele dienstverlening wordt beschreven:</w:t>
      </w:r>
    </w:p>
    <w:p w14:paraId="2A81962A" w14:textId="77777777" w:rsidR="004A74D7" w:rsidRDefault="004A74D7" w:rsidP="00E3275B">
      <w:pPr>
        <w:pStyle w:val="Lijstalinea"/>
        <w:numPr>
          <w:ilvl w:val="0"/>
          <w:numId w:val="28"/>
        </w:numPr>
        <w:spacing w:line="240" w:lineRule="auto"/>
        <w:contextualSpacing w:val="0"/>
      </w:pPr>
      <w:r>
        <w:lastRenderedPageBreak/>
        <w:t>De borging van dagelijkse tijdige ophaling en bezorging;</w:t>
      </w:r>
    </w:p>
    <w:p w14:paraId="486AA3B2" w14:textId="77777777" w:rsidR="004A74D7" w:rsidRDefault="004A74D7" w:rsidP="00E3275B">
      <w:pPr>
        <w:pStyle w:val="Lijstalinea"/>
        <w:numPr>
          <w:ilvl w:val="0"/>
          <w:numId w:val="28"/>
        </w:numPr>
        <w:spacing w:line="240" w:lineRule="auto"/>
        <w:contextualSpacing w:val="0"/>
      </w:pPr>
      <w:r>
        <w:t>De wijze van opvang van volumepieken (verkiezingen, heffingen);</w:t>
      </w:r>
    </w:p>
    <w:p w14:paraId="3E16C6B8" w14:textId="77777777" w:rsidR="004A74D7" w:rsidRDefault="004A74D7" w:rsidP="00E3275B">
      <w:pPr>
        <w:pStyle w:val="Lijstalinea"/>
        <w:numPr>
          <w:ilvl w:val="0"/>
          <w:numId w:val="28"/>
        </w:numPr>
        <w:spacing w:line="240" w:lineRule="auto"/>
        <w:contextualSpacing w:val="0"/>
      </w:pPr>
      <w:r>
        <w:t>Het implementatieplan voor een soepele transitie per 1 januari 2027;</w:t>
      </w:r>
    </w:p>
    <w:p w14:paraId="0AD25FA2" w14:textId="77777777" w:rsidR="004A74D7" w:rsidRDefault="004A74D7" w:rsidP="00E3275B">
      <w:pPr>
        <w:pStyle w:val="Lijstalinea"/>
        <w:numPr>
          <w:ilvl w:val="0"/>
          <w:numId w:val="28"/>
        </w:numPr>
        <w:spacing w:line="240" w:lineRule="auto"/>
        <w:contextualSpacing w:val="0"/>
      </w:pPr>
      <w:r>
        <w:t>Klantenservice, escalatieprocedures en klachtenafhandeling.</w:t>
      </w:r>
    </w:p>
    <w:p w14:paraId="3DCE6151" w14:textId="43AB74B6" w:rsidR="00F5343E" w:rsidRPr="00F5343E" w:rsidRDefault="00F5343E" w:rsidP="004A74D7">
      <w:pPr>
        <w:pStyle w:val="Kop3"/>
      </w:pPr>
    </w:p>
    <w:p w14:paraId="503749F0" w14:textId="3E24E70D" w:rsidR="00A24CF8" w:rsidRPr="00A24CF8" w:rsidRDefault="006D3DB2" w:rsidP="00A24CF8">
      <w:r w:rsidRPr="006D3DB2">
        <w:t xml:space="preserve">Het Plan van Aanpak mag maximaal </w:t>
      </w:r>
      <w:r w:rsidR="0007611E">
        <w:t>3</w:t>
      </w:r>
      <w:r w:rsidRPr="006D3DB2">
        <w:t xml:space="preserve"> pagina's A4, lettertype </w:t>
      </w:r>
      <w:proofErr w:type="spellStart"/>
      <w:r w:rsidRPr="006D3DB2">
        <w:t>Arial</w:t>
      </w:r>
      <w:proofErr w:type="spellEnd"/>
      <w:r w:rsidRPr="006D3DB2">
        <w:t xml:space="preserve"> 10, omvatten</w:t>
      </w:r>
      <w:r w:rsidR="00C85C1A">
        <w:t xml:space="preserve">. </w:t>
      </w:r>
      <w:r w:rsidR="00A24CF8" w:rsidRPr="00A24CF8">
        <w:t>Als u meer pagina’s indient dan toegestaan, worden de extra pagina’s niet beoordeeld.</w:t>
      </w:r>
    </w:p>
    <w:p w14:paraId="4ABC521F" w14:textId="77777777" w:rsidR="00F5343E" w:rsidRDefault="00F5343E" w:rsidP="00F5343E">
      <w:pPr>
        <w:rPr>
          <w:i/>
          <w:iCs/>
        </w:rPr>
      </w:pPr>
    </w:p>
    <w:p w14:paraId="5C51C3BE" w14:textId="2B9B0B01" w:rsidR="006D3DB2" w:rsidRPr="006D3DB2" w:rsidRDefault="00F5343E" w:rsidP="006D3DB2">
      <w:pPr>
        <w:rPr>
          <w:b/>
          <w:bCs/>
        </w:rPr>
      </w:pPr>
      <w:r w:rsidRPr="006D3DB2">
        <w:rPr>
          <w:b/>
          <w:bCs/>
          <w:i/>
          <w:iCs/>
        </w:rPr>
        <w:t xml:space="preserve">Beoordeling </w:t>
      </w:r>
    </w:p>
    <w:p w14:paraId="40A6393E" w14:textId="77777777" w:rsidR="006D3DB2" w:rsidRDefault="006D3DB2" w:rsidP="006D3DB2"/>
    <w:p w14:paraId="47CF4789" w14:textId="77777777" w:rsidR="006D3DB2" w:rsidRDefault="006D3DB2" w:rsidP="006D3DB2">
      <w:r>
        <w:t>Bij de beoordeling van K1 wordt gekeken naar de mate waarin het Plan van Aanpak concreet, realistisch, uitvoerbaar en toegespitst is op de dienstverlening voor gemeente Gooise Meren. Daarbij wordt in onderlinge samenhang beoordeeld:</w:t>
      </w:r>
    </w:p>
    <w:p w14:paraId="75F821BE" w14:textId="77777777" w:rsidR="006D3DB2" w:rsidRDefault="006D3DB2" w:rsidP="006D3DB2"/>
    <w:p w14:paraId="4B336118" w14:textId="77777777" w:rsidR="006D3DB2" w:rsidRDefault="006D3DB2" w:rsidP="006D3DB2">
      <w:r>
        <w:t>Borging dagelijkse dienstverlening: de mate waarin de inschrijver concreet beschrijft hoe tijdige en betrouwbare ophaling en bezorging wordt georganiseerd en geborgd, inclusief de wijze waarop wordt omgegaan met verstoringen en uitval.</w:t>
      </w:r>
    </w:p>
    <w:p w14:paraId="0D20C54A" w14:textId="77777777" w:rsidR="006D3DB2" w:rsidRDefault="006D3DB2" w:rsidP="006D3DB2">
      <w:r>
        <w:t>Opvang volumepieken: de mate waarin de inschrijver aannemelijk maakt over voldoende flexibiliteit en capaciteit te beschikken om voorzienbare en onverwachte volumepieken, waaronder verkiezingen en heffingen, op te vangen zonder dat dit ten koste gaat van de reguliere dienstverlening.</w:t>
      </w:r>
    </w:p>
    <w:p w14:paraId="3D3D6D1E" w14:textId="77777777" w:rsidR="006D3DB2" w:rsidRDefault="006D3DB2" w:rsidP="006D3DB2">
      <w:r>
        <w:t>Implementatie en transitie: de mate waarin het implementatieplan een duidelijke, haalbare en beheerste overgang naar de nieuwe overeenkomst per 1 januari 2027 waarborgt, met aandacht voor planning, verantwoordelijkheden, afstemming en beheersing van implementatierisico's.</w:t>
      </w:r>
    </w:p>
    <w:p w14:paraId="788FEB71" w14:textId="77777777" w:rsidR="006D3DB2" w:rsidRDefault="006D3DB2" w:rsidP="006D3DB2">
      <w:r>
        <w:t>Klantenservice, escalatie en klachtenafhandeling: de mate waarin de voorgestelde werkwijze voorziet in een toegankelijke en adequate klantenservice, duidelijke escalatielijnen en een effectieve en tijdige afhandeling van klachten en incidenten.</w:t>
      </w:r>
    </w:p>
    <w:p w14:paraId="44483C32" w14:textId="77777777" w:rsidR="006D3DB2" w:rsidRDefault="006D3DB2" w:rsidP="006D3DB2"/>
    <w:p w14:paraId="16BBA7CC" w14:textId="223A249B" w:rsidR="00FB3CAA" w:rsidRPr="00A81DF4" w:rsidRDefault="006D3DB2" w:rsidP="006D3DB2">
      <w:r>
        <w:t>Bij de beoordeling wordt tevens gelet op de concreetheid en onderbouwing van de beschreven maatregelen, de mate van borging en de meerwaarde voor gemeente Gooise Meren. Een plan dat uitsluitend algemene of standaardwerkwijzen beschrijft zonder deze concreet te vertalen naar de opdracht van gemeente Gooise Meren, wordt lager beoordeeld.</w:t>
      </w:r>
    </w:p>
    <w:p w14:paraId="311246FA" w14:textId="77777777" w:rsidR="00F5343E" w:rsidRDefault="00F5343E" w:rsidP="00F5343E"/>
    <w:p w14:paraId="7A1B3733" w14:textId="45401C5D" w:rsidR="00A540FF" w:rsidRDefault="00F5343E" w:rsidP="00A540FF">
      <w:pPr>
        <w:pStyle w:val="Kop3"/>
        <w:rPr>
          <w:rFonts w:ascii="Calibri" w:eastAsia="Calibri" w:hAnsi="Calibri" w:cs="Calibri"/>
          <w:color w:val="auto"/>
          <w:lang w:eastAsia="nl-NL"/>
        </w:rPr>
      </w:pPr>
      <w:bookmarkStart w:id="144" w:name="_Toc241066680"/>
      <w:bookmarkStart w:id="145" w:name="_Toc219459664"/>
      <w:bookmarkStart w:id="146" w:name="_Toc219459711"/>
      <w:bookmarkStart w:id="147" w:name="_Toc219459903"/>
      <w:bookmarkStart w:id="148" w:name="_Toc219880446"/>
      <w:r>
        <w:t xml:space="preserve">8.6.2 </w:t>
      </w:r>
      <w:r w:rsidR="009A3DE2">
        <w:t>Beschrijving van gunningscriteri</w:t>
      </w:r>
      <w:r w:rsidR="00FF3723">
        <w:t>um</w:t>
      </w:r>
      <w:r w:rsidR="007732F7">
        <w:t xml:space="preserve"> 2:</w:t>
      </w:r>
      <w:r w:rsidR="009A3DE2">
        <w:t xml:space="preserve"> </w:t>
      </w:r>
      <w:r w:rsidR="00530929" w:rsidRPr="00530929">
        <w:t>Duurzaamheid, CO₂-reductie en schone wegvoertuigen</w:t>
      </w:r>
      <w:bookmarkEnd w:id="144"/>
      <w:r w:rsidR="00530929" w:rsidRPr="00530929">
        <w:t xml:space="preserve"> </w:t>
      </w:r>
      <w:bookmarkEnd w:id="145"/>
      <w:bookmarkEnd w:id="146"/>
      <w:bookmarkEnd w:id="147"/>
      <w:bookmarkEnd w:id="148"/>
    </w:p>
    <w:p w14:paraId="08AE5214" w14:textId="2F9173FB" w:rsidR="006D3DB2" w:rsidRPr="006D3DB2" w:rsidRDefault="006D3DB2" w:rsidP="00A540FF">
      <w:pPr>
        <w:pStyle w:val="Kop3"/>
        <w:rPr>
          <w:rFonts w:ascii="Calibri" w:eastAsia="Calibri" w:hAnsi="Calibri" w:cs="Calibri"/>
          <w:color w:val="auto"/>
          <w:lang w:eastAsia="nl-NL"/>
        </w:rPr>
      </w:pPr>
      <w:bookmarkStart w:id="149" w:name="_Toc241066681"/>
      <w:r w:rsidRPr="006D3DB2">
        <w:rPr>
          <w:rFonts w:ascii="Calibri" w:eastAsia="Calibri" w:hAnsi="Calibri" w:cs="Calibri"/>
          <w:i/>
          <w:iCs/>
          <w:color w:val="auto"/>
          <w:lang w:eastAsia="nl-NL"/>
        </w:rPr>
        <w:t>Doel en Ambitie</w:t>
      </w:r>
      <w:bookmarkEnd w:id="149"/>
    </w:p>
    <w:p w14:paraId="51317633" w14:textId="77777777" w:rsidR="00A540FF" w:rsidRDefault="00A540FF" w:rsidP="00A540FF">
      <w:pPr>
        <w:spacing w:line="240" w:lineRule="atLeast"/>
        <w:rPr>
          <w:rFonts w:ascii="Calibri" w:eastAsia="Calibri" w:hAnsi="Calibri" w:cs="Calibri"/>
          <w:lang w:eastAsia="nl-NL"/>
        </w:rPr>
      </w:pPr>
      <w:r w:rsidRPr="00A540FF">
        <w:rPr>
          <w:rFonts w:ascii="Calibri" w:eastAsia="Calibri" w:hAnsi="Calibri" w:cs="Calibri"/>
          <w:lang w:eastAsia="nl-NL"/>
        </w:rPr>
        <w:t>Gemeente Gooise Meren streeft naar een zo duurzaam mogelijke uitvoering van de post- en pakketdienstverlening en naar het beperken van CO₂-uitstoot en overige emissies in de gehele logistieke keten.</w:t>
      </w:r>
    </w:p>
    <w:p w14:paraId="01CC2071" w14:textId="77777777" w:rsidR="00A540FF" w:rsidRPr="00A540FF" w:rsidRDefault="00A540FF" w:rsidP="00A540FF">
      <w:pPr>
        <w:spacing w:line="240" w:lineRule="atLeast"/>
        <w:rPr>
          <w:rFonts w:ascii="Calibri" w:eastAsia="Calibri" w:hAnsi="Calibri" w:cs="Calibri"/>
          <w:lang w:eastAsia="nl-NL"/>
        </w:rPr>
      </w:pPr>
    </w:p>
    <w:p w14:paraId="71906CFF" w14:textId="77777777" w:rsidR="00A540FF" w:rsidRDefault="00A540FF" w:rsidP="00A540FF">
      <w:pPr>
        <w:spacing w:line="240" w:lineRule="atLeast"/>
        <w:rPr>
          <w:rFonts w:ascii="Calibri" w:eastAsia="Calibri" w:hAnsi="Calibri" w:cs="Calibri"/>
          <w:lang w:eastAsia="nl-NL"/>
        </w:rPr>
      </w:pPr>
      <w:r w:rsidRPr="00A540FF">
        <w:rPr>
          <w:rFonts w:ascii="Calibri" w:eastAsia="Calibri" w:hAnsi="Calibri" w:cs="Calibri"/>
          <w:lang w:eastAsia="nl-NL"/>
        </w:rPr>
        <w:t xml:space="preserve">Voor de lokale uitvoering van de dienstverlening geldt de in het Programma van Eisen opgenomen minimumeis ten aanzien van zero-emissie bezorging. Daarnaast dient </w:t>
      </w:r>
      <w:r w:rsidRPr="00A540FF">
        <w:rPr>
          <w:rFonts w:ascii="Calibri" w:eastAsia="Calibri" w:hAnsi="Calibri" w:cs="Calibri"/>
          <w:lang w:eastAsia="nl-NL"/>
        </w:rPr>
        <w:lastRenderedPageBreak/>
        <w:t>opdrachtnemer te voldoen aan de toepasselijke wettelijke verplichtingen op het gebied van schone wegvoertuigen, waaronder, voor zover van toepassing, de Regeling bevordering schone wegvoertuigen (</w:t>
      </w:r>
      <w:proofErr w:type="spellStart"/>
      <w:r w:rsidRPr="00A540FF">
        <w:rPr>
          <w:rFonts w:ascii="Calibri" w:eastAsia="Calibri" w:hAnsi="Calibri" w:cs="Calibri"/>
          <w:lang w:eastAsia="nl-NL"/>
        </w:rPr>
        <w:t>Rbsw</w:t>
      </w:r>
      <w:proofErr w:type="spellEnd"/>
      <w:r w:rsidRPr="00A540FF">
        <w:rPr>
          <w:rFonts w:ascii="Calibri" w:eastAsia="Calibri" w:hAnsi="Calibri" w:cs="Calibri"/>
          <w:lang w:eastAsia="nl-NL"/>
        </w:rPr>
        <w:t>).</w:t>
      </w:r>
    </w:p>
    <w:p w14:paraId="3CDA75DF" w14:textId="77777777" w:rsidR="00A540FF" w:rsidRPr="00A540FF" w:rsidRDefault="00A540FF" w:rsidP="00A540FF">
      <w:pPr>
        <w:spacing w:line="240" w:lineRule="atLeast"/>
        <w:rPr>
          <w:rFonts w:ascii="Calibri" w:eastAsia="Calibri" w:hAnsi="Calibri" w:cs="Calibri"/>
          <w:lang w:eastAsia="nl-NL"/>
        </w:rPr>
      </w:pPr>
    </w:p>
    <w:p w14:paraId="4CB2771C" w14:textId="77777777" w:rsidR="00A540FF" w:rsidRDefault="00A540FF" w:rsidP="00A540FF">
      <w:pPr>
        <w:spacing w:line="240" w:lineRule="atLeast"/>
        <w:rPr>
          <w:rFonts w:ascii="Calibri" w:eastAsia="Calibri" w:hAnsi="Calibri" w:cs="Calibri"/>
          <w:lang w:eastAsia="nl-NL"/>
        </w:rPr>
      </w:pPr>
      <w:r w:rsidRPr="00A540FF">
        <w:rPr>
          <w:rFonts w:ascii="Calibri" w:eastAsia="Calibri" w:hAnsi="Calibri" w:cs="Calibri"/>
          <w:lang w:eastAsia="nl-NL"/>
        </w:rPr>
        <w:t>Met dit gunningscriterium wordt de inschrijver uitgedaagd om aantoonbare duurzaamheidsmeerwaarde te bieden boven de gestelde minimumeisen, waarbij ook wordt gekeken naar de verduurzaming van de transport- en verwerkingsketen buiten de lokale bezorging.</w:t>
      </w:r>
    </w:p>
    <w:p w14:paraId="320CA41D" w14:textId="77777777" w:rsidR="00A540FF" w:rsidRPr="00A540FF" w:rsidRDefault="00A540FF" w:rsidP="00A540FF">
      <w:pPr>
        <w:spacing w:line="240" w:lineRule="atLeast"/>
        <w:rPr>
          <w:rFonts w:ascii="Calibri" w:eastAsia="Calibri" w:hAnsi="Calibri" w:cs="Calibri"/>
          <w:lang w:eastAsia="nl-NL"/>
        </w:rPr>
      </w:pPr>
    </w:p>
    <w:p w14:paraId="75904C67" w14:textId="041E0330" w:rsidR="00A540FF" w:rsidRPr="00A540FF" w:rsidRDefault="00A540FF" w:rsidP="00A540FF">
      <w:pPr>
        <w:spacing w:line="240" w:lineRule="atLeast"/>
        <w:rPr>
          <w:rFonts w:ascii="Calibri" w:eastAsia="Calibri" w:hAnsi="Calibri" w:cs="Calibri"/>
          <w:b/>
          <w:bCs/>
          <w:lang w:eastAsia="nl-NL"/>
        </w:rPr>
      </w:pPr>
      <w:r w:rsidRPr="00A540FF">
        <w:rPr>
          <w:rFonts w:ascii="Calibri" w:eastAsia="Calibri" w:hAnsi="Calibri" w:cs="Calibri"/>
          <w:b/>
          <w:bCs/>
          <w:lang w:eastAsia="nl-NL"/>
        </w:rPr>
        <w:t xml:space="preserve">Uitvraag – Plan van Aanpak Duurzaamheid (maximaal </w:t>
      </w:r>
      <w:r w:rsidR="0007611E">
        <w:rPr>
          <w:rFonts w:ascii="Calibri" w:eastAsia="Calibri" w:hAnsi="Calibri" w:cs="Calibri"/>
          <w:b/>
          <w:bCs/>
          <w:lang w:eastAsia="nl-NL"/>
        </w:rPr>
        <w:t>2</w:t>
      </w:r>
      <w:r w:rsidRPr="00A540FF">
        <w:rPr>
          <w:rFonts w:ascii="Calibri" w:eastAsia="Calibri" w:hAnsi="Calibri" w:cs="Calibri"/>
          <w:b/>
          <w:bCs/>
          <w:lang w:eastAsia="nl-NL"/>
        </w:rPr>
        <w:t xml:space="preserve"> A4</w:t>
      </w:r>
      <w:r>
        <w:rPr>
          <w:rFonts w:ascii="Calibri" w:eastAsia="Calibri" w:hAnsi="Calibri" w:cs="Calibri"/>
          <w:b/>
          <w:bCs/>
          <w:lang w:eastAsia="nl-NL"/>
        </w:rPr>
        <w:t xml:space="preserve"> </w:t>
      </w:r>
      <w:proofErr w:type="spellStart"/>
      <w:r>
        <w:rPr>
          <w:rFonts w:ascii="Calibri" w:eastAsia="Calibri" w:hAnsi="Calibri" w:cs="Calibri"/>
          <w:b/>
          <w:bCs/>
          <w:lang w:eastAsia="nl-NL"/>
        </w:rPr>
        <w:t>Arial</w:t>
      </w:r>
      <w:proofErr w:type="spellEnd"/>
      <w:r>
        <w:rPr>
          <w:rFonts w:ascii="Calibri" w:eastAsia="Calibri" w:hAnsi="Calibri" w:cs="Calibri"/>
          <w:b/>
          <w:bCs/>
          <w:lang w:eastAsia="nl-NL"/>
        </w:rPr>
        <w:t xml:space="preserve"> 10</w:t>
      </w:r>
      <w:r w:rsidRPr="00A540FF">
        <w:rPr>
          <w:rFonts w:ascii="Calibri" w:eastAsia="Calibri" w:hAnsi="Calibri" w:cs="Calibri"/>
          <w:b/>
          <w:bCs/>
          <w:lang w:eastAsia="nl-NL"/>
        </w:rPr>
        <w:t>)</w:t>
      </w:r>
    </w:p>
    <w:p w14:paraId="77B385FB" w14:textId="77777777" w:rsidR="00A540FF" w:rsidRPr="00A540FF" w:rsidRDefault="00A540FF" w:rsidP="00A540FF">
      <w:pPr>
        <w:spacing w:line="240" w:lineRule="atLeast"/>
        <w:rPr>
          <w:rFonts w:ascii="Calibri" w:eastAsia="Calibri" w:hAnsi="Calibri" w:cs="Calibri"/>
          <w:lang w:eastAsia="nl-NL"/>
        </w:rPr>
      </w:pPr>
    </w:p>
    <w:p w14:paraId="689CC7FF" w14:textId="04F7FDF8" w:rsidR="00A540FF" w:rsidRPr="00A540FF" w:rsidRDefault="00A540FF" w:rsidP="00A540FF">
      <w:pPr>
        <w:spacing w:line="240" w:lineRule="atLeast"/>
        <w:rPr>
          <w:rFonts w:ascii="Calibri" w:eastAsia="Calibri" w:hAnsi="Calibri" w:cs="Calibri"/>
          <w:lang w:eastAsia="nl-NL"/>
        </w:rPr>
      </w:pPr>
      <w:r w:rsidRPr="00A540FF">
        <w:rPr>
          <w:rFonts w:ascii="Calibri" w:eastAsia="Calibri" w:hAnsi="Calibri" w:cs="Calibri"/>
          <w:lang w:eastAsia="nl-NL"/>
        </w:rPr>
        <w:t xml:space="preserve">Inschrijver levert een Plan van Aanpak Duurzaamheid (max. </w:t>
      </w:r>
      <w:r w:rsidR="0007611E">
        <w:rPr>
          <w:rFonts w:ascii="Calibri" w:eastAsia="Calibri" w:hAnsi="Calibri" w:cs="Calibri"/>
          <w:lang w:eastAsia="nl-NL"/>
        </w:rPr>
        <w:t>2</w:t>
      </w:r>
      <w:r w:rsidRPr="00A540FF">
        <w:rPr>
          <w:rFonts w:ascii="Calibri" w:eastAsia="Calibri" w:hAnsi="Calibri" w:cs="Calibri"/>
          <w:lang w:eastAsia="nl-NL"/>
        </w:rPr>
        <w:t xml:space="preserve"> A4) waarin wordt beschreven:</w:t>
      </w:r>
    </w:p>
    <w:p w14:paraId="291C0E09" w14:textId="04131BB6" w:rsidR="00A30088" w:rsidRDefault="00B03751" w:rsidP="00E3275B">
      <w:pPr>
        <w:numPr>
          <w:ilvl w:val="0"/>
          <w:numId w:val="29"/>
        </w:numPr>
        <w:spacing w:line="240" w:lineRule="atLeast"/>
        <w:rPr>
          <w:rFonts w:ascii="Calibri" w:eastAsia="Calibri" w:hAnsi="Calibri" w:cs="Calibri"/>
          <w:lang w:eastAsia="nl-NL"/>
        </w:rPr>
      </w:pPr>
      <w:r w:rsidRPr="00B03751">
        <w:rPr>
          <w:rFonts w:ascii="Calibri" w:eastAsia="Calibri" w:hAnsi="Calibri" w:cs="Calibri"/>
          <w:lang w:eastAsia="nl-NL"/>
        </w:rPr>
        <w:t>de mate waarin aanvullende verduurzaming en emissiereductie wordt gerealiseerd binnen de logistieke keten, buiten de lokale ophaling en bezorging waarvoor reeds de minimumeis van 100% emissievrij vervoer geldt;</w:t>
      </w:r>
    </w:p>
    <w:p w14:paraId="6C8503B0" w14:textId="3183D200" w:rsidR="00A540FF" w:rsidRPr="00A540FF" w:rsidRDefault="00A540FF" w:rsidP="00E3275B">
      <w:pPr>
        <w:numPr>
          <w:ilvl w:val="0"/>
          <w:numId w:val="29"/>
        </w:numPr>
        <w:spacing w:line="240" w:lineRule="atLeast"/>
        <w:rPr>
          <w:rFonts w:ascii="Calibri" w:eastAsia="Calibri" w:hAnsi="Calibri" w:cs="Calibri"/>
          <w:lang w:eastAsia="nl-NL"/>
        </w:rPr>
      </w:pPr>
      <w:r w:rsidRPr="00A540FF">
        <w:rPr>
          <w:rFonts w:ascii="Calibri" w:eastAsia="Calibri" w:hAnsi="Calibri" w:cs="Calibri"/>
          <w:lang w:eastAsia="nl-NL"/>
        </w:rPr>
        <w:t xml:space="preserve">maatregelen voor ketenverduurzaming en slimme logistiek, zoals route-optimalisatie en bundeling van transportstromen; </w:t>
      </w:r>
    </w:p>
    <w:p w14:paraId="45EB672E" w14:textId="77777777" w:rsidR="00A540FF" w:rsidRPr="00A540FF" w:rsidRDefault="00A540FF" w:rsidP="00E3275B">
      <w:pPr>
        <w:numPr>
          <w:ilvl w:val="0"/>
          <w:numId w:val="29"/>
        </w:numPr>
        <w:spacing w:line="240" w:lineRule="atLeast"/>
        <w:rPr>
          <w:rFonts w:ascii="Calibri" w:eastAsia="Calibri" w:hAnsi="Calibri" w:cs="Calibri"/>
          <w:lang w:eastAsia="nl-NL"/>
        </w:rPr>
      </w:pPr>
      <w:r w:rsidRPr="00A540FF">
        <w:rPr>
          <w:rFonts w:ascii="Calibri" w:eastAsia="Calibri" w:hAnsi="Calibri" w:cs="Calibri"/>
          <w:lang w:eastAsia="nl-NL"/>
        </w:rPr>
        <w:t xml:space="preserve">maatregelen gericht op duurzame en circulaire verpakkings- en verzendmaterialen; </w:t>
      </w:r>
    </w:p>
    <w:p w14:paraId="72E22D72" w14:textId="77777777" w:rsidR="00A540FF" w:rsidRPr="00A540FF" w:rsidRDefault="00A540FF" w:rsidP="00E3275B">
      <w:pPr>
        <w:numPr>
          <w:ilvl w:val="0"/>
          <w:numId w:val="29"/>
        </w:numPr>
        <w:spacing w:line="240" w:lineRule="atLeast"/>
        <w:rPr>
          <w:rFonts w:ascii="Calibri" w:eastAsia="Calibri" w:hAnsi="Calibri" w:cs="Calibri"/>
          <w:lang w:eastAsia="nl-NL"/>
        </w:rPr>
      </w:pPr>
      <w:r w:rsidRPr="00A540FF">
        <w:rPr>
          <w:rFonts w:ascii="Calibri" w:eastAsia="Calibri" w:hAnsi="Calibri" w:cs="Calibri"/>
          <w:lang w:eastAsia="nl-NL"/>
        </w:rPr>
        <w:t xml:space="preserve">de wijze waarop CO₂-reductie en andere duurzaamheidsresultaten worden gemeten, gerapporteerd en geborgd. </w:t>
      </w:r>
    </w:p>
    <w:p w14:paraId="7AA0E490" w14:textId="77777777" w:rsidR="00A540FF" w:rsidRDefault="00A540FF" w:rsidP="00A540FF">
      <w:pPr>
        <w:spacing w:line="240" w:lineRule="atLeast"/>
        <w:rPr>
          <w:rFonts w:ascii="Calibri" w:eastAsia="Calibri" w:hAnsi="Calibri" w:cs="Calibri"/>
          <w:lang w:eastAsia="nl-NL"/>
        </w:rPr>
      </w:pPr>
    </w:p>
    <w:p w14:paraId="69F6512B" w14:textId="5B5C2FC1" w:rsidR="00A540FF" w:rsidRPr="00A540FF" w:rsidRDefault="00A540FF" w:rsidP="00A540FF">
      <w:pPr>
        <w:spacing w:line="240" w:lineRule="atLeast"/>
        <w:rPr>
          <w:rFonts w:ascii="Calibri" w:eastAsia="Calibri" w:hAnsi="Calibri" w:cs="Calibri"/>
          <w:lang w:eastAsia="nl-NL"/>
        </w:rPr>
      </w:pPr>
      <w:r w:rsidRPr="00A540FF">
        <w:rPr>
          <w:rFonts w:ascii="Calibri" w:eastAsia="Calibri" w:hAnsi="Calibri" w:cs="Calibri"/>
          <w:lang w:eastAsia="nl-NL"/>
        </w:rPr>
        <w:t>Voor de lokale bezorging gelden de minimumeisen uit het Programma van Eisen. Met dit criterium wordt de inschrijver beoordeeld op de aantoonbare duurzaamheidsmeerwaarde die boven deze minimumeisen wordt aangeboden.</w:t>
      </w:r>
    </w:p>
    <w:p w14:paraId="5A003B7C" w14:textId="77777777" w:rsidR="00A57789" w:rsidRDefault="00A57789" w:rsidP="00A57789">
      <w:pPr>
        <w:spacing w:line="240" w:lineRule="atLeast"/>
      </w:pPr>
    </w:p>
    <w:p w14:paraId="61472C40" w14:textId="77777777" w:rsidR="00A540FF" w:rsidRPr="00A540FF" w:rsidRDefault="00A540FF" w:rsidP="00A540FF">
      <w:pPr>
        <w:spacing w:line="240" w:lineRule="atLeast"/>
        <w:rPr>
          <w:b/>
          <w:bCs/>
        </w:rPr>
      </w:pPr>
      <w:r w:rsidRPr="00A540FF">
        <w:rPr>
          <w:b/>
          <w:bCs/>
        </w:rPr>
        <w:t>Beoordeling</w:t>
      </w:r>
    </w:p>
    <w:p w14:paraId="557C6E92" w14:textId="77777777" w:rsidR="00A540FF" w:rsidRPr="00A540FF" w:rsidRDefault="00A540FF" w:rsidP="00A540FF">
      <w:pPr>
        <w:spacing w:line="240" w:lineRule="atLeast"/>
      </w:pPr>
    </w:p>
    <w:p w14:paraId="027983DF" w14:textId="77777777" w:rsidR="00A540FF" w:rsidRPr="00A540FF" w:rsidRDefault="00A540FF" w:rsidP="00A540FF">
      <w:pPr>
        <w:spacing w:line="240" w:lineRule="atLeast"/>
      </w:pPr>
      <w:r w:rsidRPr="00A540FF">
        <w:t>Bij de beoordeling wordt gekeken naar:</w:t>
      </w:r>
    </w:p>
    <w:p w14:paraId="0AC4B5B7" w14:textId="77777777" w:rsidR="00A540FF" w:rsidRPr="00A540FF" w:rsidRDefault="00A540FF" w:rsidP="00E3275B">
      <w:pPr>
        <w:numPr>
          <w:ilvl w:val="0"/>
          <w:numId w:val="30"/>
        </w:numPr>
        <w:spacing w:line="240" w:lineRule="atLeast"/>
      </w:pPr>
      <w:r w:rsidRPr="00A540FF">
        <w:t xml:space="preserve">de mate van aanvullende inzet van emissievrije en schone voertuigen; </w:t>
      </w:r>
    </w:p>
    <w:p w14:paraId="377BEDB2" w14:textId="77777777" w:rsidR="00A540FF" w:rsidRPr="00A540FF" w:rsidRDefault="00A540FF" w:rsidP="00E3275B">
      <w:pPr>
        <w:numPr>
          <w:ilvl w:val="0"/>
          <w:numId w:val="30"/>
        </w:numPr>
        <w:spacing w:line="240" w:lineRule="atLeast"/>
      </w:pPr>
      <w:r w:rsidRPr="00A540FF">
        <w:t xml:space="preserve">de effectiviteit en haalbaarheid van de voorgestelde maatregelen voor CO₂- en emissiereductie; </w:t>
      </w:r>
    </w:p>
    <w:p w14:paraId="285AA9B0" w14:textId="77777777" w:rsidR="00A540FF" w:rsidRPr="00A540FF" w:rsidRDefault="00A540FF" w:rsidP="00E3275B">
      <w:pPr>
        <w:numPr>
          <w:ilvl w:val="0"/>
          <w:numId w:val="30"/>
        </w:numPr>
        <w:spacing w:line="240" w:lineRule="atLeast"/>
      </w:pPr>
      <w:r w:rsidRPr="00A540FF">
        <w:t xml:space="preserve">de concreetheid en meerwaarde van de circulaire maatregelen; </w:t>
      </w:r>
    </w:p>
    <w:p w14:paraId="392C7BF0" w14:textId="77777777" w:rsidR="00A540FF" w:rsidRPr="00A540FF" w:rsidRDefault="00A540FF" w:rsidP="00E3275B">
      <w:pPr>
        <w:numPr>
          <w:ilvl w:val="0"/>
          <w:numId w:val="30"/>
        </w:numPr>
        <w:spacing w:line="240" w:lineRule="atLeast"/>
      </w:pPr>
      <w:r w:rsidRPr="00A540FF">
        <w:t xml:space="preserve">de meetbaarheid, controleerbaarheid en borging van de aangeboden maatregelen. </w:t>
      </w:r>
    </w:p>
    <w:p w14:paraId="2D02B165" w14:textId="77777777" w:rsidR="00A540FF" w:rsidRDefault="00A540FF" w:rsidP="00A540FF">
      <w:pPr>
        <w:spacing w:line="240" w:lineRule="atLeast"/>
      </w:pPr>
    </w:p>
    <w:p w14:paraId="7A9B6619" w14:textId="21AAB587" w:rsidR="00A540FF" w:rsidRDefault="00A540FF" w:rsidP="00A540FF">
      <w:pPr>
        <w:spacing w:line="240" w:lineRule="atLeast"/>
      </w:pPr>
      <w:r w:rsidRPr="00A540FF">
        <w:t>Een concreet, realistisch en meetbaar plan dat aantoonbare meerwaarde biedt voor deze opdracht wordt hoger gewaardeerd. Algemene duurzaamheidsambities zonder concrete vertaling naar deze opdracht leveren geen of beperkte meerwaarde op.</w:t>
      </w:r>
    </w:p>
    <w:p w14:paraId="1A2235D9" w14:textId="77777777" w:rsidR="00DE0E1B" w:rsidRDefault="00DE0E1B" w:rsidP="00A540FF">
      <w:pPr>
        <w:spacing w:line="240" w:lineRule="atLeast"/>
      </w:pPr>
    </w:p>
    <w:p w14:paraId="1C3B5B44" w14:textId="31F09ECB" w:rsidR="00DE0E1B" w:rsidRPr="00DE0E1B" w:rsidRDefault="00DE0E1B" w:rsidP="00DE0E1B">
      <w:pPr>
        <w:pStyle w:val="Kop2"/>
      </w:pPr>
      <w:bookmarkStart w:id="150" w:name="_Toc241066682"/>
      <w:r>
        <w:t>8.6.3 Beschrijving van gunningscriterium 3: Veiligheid, Privacy en Borging Waardedocumenten</w:t>
      </w:r>
      <w:bookmarkEnd w:id="150"/>
      <w:r>
        <w:t xml:space="preserve"> </w:t>
      </w:r>
    </w:p>
    <w:p w14:paraId="48D20E7E" w14:textId="00AA5B66" w:rsidR="00DE0E1B" w:rsidRDefault="00DE0E1B" w:rsidP="00DE0E1B">
      <w:pPr>
        <w:spacing w:after="100"/>
      </w:pPr>
      <w:r>
        <w:t xml:space="preserve">Inschrijver beschrijft (max. 3 A4, </w:t>
      </w:r>
      <w:proofErr w:type="spellStart"/>
      <w:r>
        <w:t>Arial</w:t>
      </w:r>
      <w:proofErr w:type="spellEnd"/>
      <w:r>
        <w:t xml:space="preserve"> 10) hoe de integriteit en veiligheid van </w:t>
      </w:r>
      <w:proofErr w:type="spellStart"/>
      <w:r>
        <w:t>waardedocumenten</w:t>
      </w:r>
      <w:proofErr w:type="spellEnd"/>
      <w:r>
        <w:t xml:space="preserve"> (paspoorten, ID-bewijzen, rijbewijzen) en vertrouwelijke poststukken worden gewaarborgd:</w:t>
      </w:r>
    </w:p>
    <w:p w14:paraId="3D82E146" w14:textId="77777777" w:rsidR="00DE0E1B" w:rsidRDefault="00DE0E1B" w:rsidP="00E3275B">
      <w:pPr>
        <w:pStyle w:val="Lijstalinea"/>
        <w:numPr>
          <w:ilvl w:val="0"/>
          <w:numId w:val="26"/>
        </w:numPr>
        <w:spacing w:line="240" w:lineRule="auto"/>
        <w:contextualSpacing w:val="0"/>
      </w:pPr>
      <w:r>
        <w:t>Beveiligingsmaatregelen tijdens vervoer en tussenopslag;</w:t>
      </w:r>
    </w:p>
    <w:p w14:paraId="61090AAD" w14:textId="77777777" w:rsidR="00DE0E1B" w:rsidRDefault="00DE0E1B" w:rsidP="00E3275B">
      <w:pPr>
        <w:pStyle w:val="Lijstalinea"/>
        <w:numPr>
          <w:ilvl w:val="0"/>
          <w:numId w:val="26"/>
        </w:numPr>
        <w:spacing w:line="240" w:lineRule="auto"/>
        <w:contextualSpacing w:val="0"/>
      </w:pPr>
      <w:r>
        <w:t>Screening, geheimhouding en instructie van chauffeurs en sorteerpersoneel;</w:t>
      </w:r>
    </w:p>
    <w:p w14:paraId="32EB7D4B" w14:textId="77777777" w:rsidR="00DE0E1B" w:rsidRDefault="00DE0E1B" w:rsidP="00E3275B">
      <w:pPr>
        <w:pStyle w:val="Lijstalinea"/>
        <w:numPr>
          <w:ilvl w:val="0"/>
          <w:numId w:val="26"/>
        </w:numPr>
        <w:spacing w:line="240" w:lineRule="auto"/>
        <w:contextualSpacing w:val="0"/>
      </w:pPr>
      <w:r>
        <w:t>Sluitende overdrachtsprocedures met digitale handtekening en legitimatiecontrole;</w:t>
      </w:r>
    </w:p>
    <w:p w14:paraId="0F32760C" w14:textId="77777777" w:rsidR="00DE0E1B" w:rsidRDefault="00DE0E1B" w:rsidP="00E3275B">
      <w:pPr>
        <w:pStyle w:val="Lijstalinea"/>
        <w:numPr>
          <w:ilvl w:val="0"/>
          <w:numId w:val="26"/>
        </w:numPr>
        <w:spacing w:line="240" w:lineRule="auto"/>
        <w:contextualSpacing w:val="0"/>
      </w:pPr>
      <w:r>
        <w:t>Incidentenbeheersing en protocol bij vermissing of calamiteiten.</w:t>
      </w:r>
    </w:p>
    <w:p w14:paraId="36E90FCC" w14:textId="77777777" w:rsidR="00DE0E1B" w:rsidRPr="00A540FF" w:rsidRDefault="00DE0E1B" w:rsidP="00A540FF">
      <w:pPr>
        <w:spacing w:line="240" w:lineRule="atLeast"/>
      </w:pPr>
    </w:p>
    <w:p w14:paraId="5D8880B4" w14:textId="77777777" w:rsidR="00DE0E1B" w:rsidRPr="00DE0E1B" w:rsidRDefault="00DE0E1B" w:rsidP="00DE0E1B">
      <w:pPr>
        <w:spacing w:line="240" w:lineRule="atLeast"/>
        <w:rPr>
          <w:b/>
          <w:bCs/>
        </w:rPr>
      </w:pPr>
      <w:r w:rsidRPr="00DE0E1B">
        <w:rPr>
          <w:b/>
          <w:bCs/>
        </w:rPr>
        <w:lastRenderedPageBreak/>
        <w:t>Beoordeling</w:t>
      </w:r>
    </w:p>
    <w:p w14:paraId="58BE5913" w14:textId="77777777" w:rsidR="00DE0E1B" w:rsidRPr="00DE0E1B" w:rsidRDefault="00DE0E1B" w:rsidP="00DE0E1B">
      <w:pPr>
        <w:spacing w:line="240" w:lineRule="atLeast"/>
      </w:pPr>
      <w:r w:rsidRPr="00DE0E1B">
        <w:t>Bij de beoordeling wordt gekeken naar:</w:t>
      </w:r>
    </w:p>
    <w:p w14:paraId="196C0605" w14:textId="77777777" w:rsidR="00DE0E1B" w:rsidRPr="00DE0E1B" w:rsidRDefault="00DE0E1B" w:rsidP="00E3275B">
      <w:pPr>
        <w:numPr>
          <w:ilvl w:val="0"/>
          <w:numId w:val="31"/>
        </w:numPr>
        <w:spacing w:line="240" w:lineRule="atLeast"/>
      </w:pPr>
      <w:r w:rsidRPr="00DE0E1B">
        <w:t xml:space="preserve">de mate waarin de beveiliging van </w:t>
      </w:r>
      <w:proofErr w:type="spellStart"/>
      <w:r w:rsidRPr="00DE0E1B">
        <w:t>waardedocumenten</w:t>
      </w:r>
      <w:proofErr w:type="spellEnd"/>
      <w:r w:rsidRPr="00DE0E1B">
        <w:t xml:space="preserve"> en vertrouwelijke post tijdens vervoer en tussenopslag concreet en sluitend is geborgd; </w:t>
      </w:r>
    </w:p>
    <w:p w14:paraId="602FB8AB" w14:textId="77777777" w:rsidR="00DE0E1B" w:rsidRPr="00DE0E1B" w:rsidRDefault="00DE0E1B" w:rsidP="00E3275B">
      <w:pPr>
        <w:numPr>
          <w:ilvl w:val="0"/>
          <w:numId w:val="31"/>
        </w:numPr>
        <w:spacing w:line="240" w:lineRule="atLeast"/>
      </w:pPr>
      <w:r w:rsidRPr="00DE0E1B">
        <w:t xml:space="preserve">de wijze waarop betrouwbaarheid, screening, geheimhouding en instructie van betrokken personeel zijn geregeld; </w:t>
      </w:r>
    </w:p>
    <w:p w14:paraId="21CC6392" w14:textId="77777777" w:rsidR="00DE0E1B" w:rsidRPr="00DE0E1B" w:rsidRDefault="00DE0E1B" w:rsidP="00E3275B">
      <w:pPr>
        <w:numPr>
          <w:ilvl w:val="0"/>
          <w:numId w:val="31"/>
        </w:numPr>
        <w:spacing w:line="240" w:lineRule="atLeast"/>
      </w:pPr>
      <w:r w:rsidRPr="00DE0E1B">
        <w:t xml:space="preserve">de mate waarin overdracht, ontvangst en traceerbaarheid van </w:t>
      </w:r>
      <w:proofErr w:type="spellStart"/>
      <w:r w:rsidRPr="00DE0E1B">
        <w:t>waardedocumenten</w:t>
      </w:r>
      <w:proofErr w:type="spellEnd"/>
      <w:r w:rsidRPr="00DE0E1B">
        <w:t xml:space="preserve"> controleerbaar en aantoonbaar zijn geborgd; </w:t>
      </w:r>
    </w:p>
    <w:p w14:paraId="39149DA6" w14:textId="77777777" w:rsidR="00DE0E1B" w:rsidRDefault="00DE0E1B" w:rsidP="00E3275B">
      <w:pPr>
        <w:numPr>
          <w:ilvl w:val="0"/>
          <w:numId w:val="31"/>
        </w:numPr>
        <w:spacing w:line="240" w:lineRule="atLeast"/>
      </w:pPr>
      <w:r w:rsidRPr="00DE0E1B">
        <w:t xml:space="preserve">de kwaliteit en volledigheid van de procedures bij incidenten, vermissing en calamiteiten. </w:t>
      </w:r>
    </w:p>
    <w:p w14:paraId="4BACE8B0" w14:textId="77777777" w:rsidR="00DE0E1B" w:rsidRPr="00DE0E1B" w:rsidRDefault="00DE0E1B" w:rsidP="00DE0E1B">
      <w:pPr>
        <w:spacing w:line="240" w:lineRule="atLeast"/>
        <w:ind w:left="720"/>
      </w:pPr>
    </w:p>
    <w:p w14:paraId="66F0B953" w14:textId="77777777" w:rsidR="00DE0E1B" w:rsidRDefault="00DE0E1B" w:rsidP="00DE0E1B">
      <w:pPr>
        <w:spacing w:line="240" w:lineRule="atLeast"/>
      </w:pPr>
      <w:r w:rsidRPr="00DE0E1B">
        <w:t xml:space="preserve">Een concreet, uitvoerbaar en controleerbaar plan dat risico's aantoonbaar beperkt en een sluitende borging van </w:t>
      </w:r>
      <w:proofErr w:type="spellStart"/>
      <w:r w:rsidRPr="00DE0E1B">
        <w:t>waardedocumenten</w:t>
      </w:r>
      <w:proofErr w:type="spellEnd"/>
      <w:r w:rsidRPr="00DE0E1B">
        <w:t xml:space="preserve"> biedt, wordt hoger gewaardeerd. Algemene beschrijvingen zonder concrete maatregelen of borging leveren geen of beperkte meerwaarde op.</w:t>
      </w:r>
    </w:p>
    <w:p w14:paraId="6486F543" w14:textId="77777777" w:rsidR="00DE0E1B" w:rsidRDefault="00DE0E1B" w:rsidP="00DE0E1B">
      <w:pPr>
        <w:spacing w:line="240" w:lineRule="atLeast"/>
      </w:pPr>
    </w:p>
    <w:p w14:paraId="2D04E29E" w14:textId="77777777" w:rsidR="00DE0E1B" w:rsidRPr="00DE0E1B" w:rsidRDefault="00DE0E1B" w:rsidP="00DE0E1B">
      <w:pPr>
        <w:spacing w:line="240" w:lineRule="atLeast"/>
      </w:pPr>
    </w:p>
    <w:p w14:paraId="0D4B670C" w14:textId="77777777" w:rsidR="00A540FF" w:rsidRDefault="00A540FF" w:rsidP="00A57789">
      <w:pPr>
        <w:spacing w:line="240" w:lineRule="atLeast"/>
      </w:pPr>
    </w:p>
    <w:p w14:paraId="2A36250F" w14:textId="5830E271" w:rsidR="00D03ECE" w:rsidRPr="00820EF2" w:rsidRDefault="00A57789" w:rsidP="00820EF2">
      <w:pPr>
        <w:pStyle w:val="Kop1"/>
      </w:pPr>
      <w:bookmarkStart w:id="151" w:name="_Toc219459665"/>
      <w:bookmarkStart w:id="152" w:name="_Toc219459712"/>
      <w:bookmarkStart w:id="153" w:name="_Toc219459904"/>
      <w:bookmarkStart w:id="154" w:name="_Toc219880447"/>
      <w:bookmarkStart w:id="155" w:name="_Toc241066683"/>
      <w:r w:rsidRPr="005F1D96">
        <w:t>Rechtsbescherming</w:t>
      </w:r>
      <w:bookmarkEnd w:id="151"/>
      <w:bookmarkEnd w:id="152"/>
      <w:bookmarkEnd w:id="153"/>
      <w:bookmarkEnd w:id="154"/>
      <w:bookmarkEnd w:id="155"/>
    </w:p>
    <w:p w14:paraId="1E625454" w14:textId="77777777" w:rsidR="00D03ECE" w:rsidRDefault="00D03ECE" w:rsidP="00D03ECE">
      <w:pPr>
        <w:spacing w:line="240" w:lineRule="atLeast"/>
        <w:rPr>
          <w:u w:color="FFC107"/>
        </w:rPr>
      </w:pPr>
      <w:r w:rsidRPr="00D03ECE">
        <w:rPr>
          <w:u w:color="FFC107"/>
        </w:rPr>
        <w:t xml:space="preserve">De gemeente informeert alle inschrijvers via </w:t>
      </w:r>
      <w:proofErr w:type="spellStart"/>
      <w:r w:rsidRPr="00D03ECE">
        <w:rPr>
          <w:u w:color="FFC107"/>
        </w:rPr>
        <w:t>TenderNed</w:t>
      </w:r>
      <w:proofErr w:type="spellEnd"/>
      <w:r w:rsidRPr="00D03ECE">
        <w:rPr>
          <w:u w:color="FFC107"/>
        </w:rPr>
        <w:t xml:space="preserve"> over het voornemen tot gunning, inclusief scores en motivatie. Deze voorlopige gunning geeft geen rechten en is geen aanvaarding van het aanbod (art. 6:217 BW).</w:t>
      </w:r>
    </w:p>
    <w:p w14:paraId="57A66B90" w14:textId="77777777" w:rsidR="00820EF2" w:rsidRPr="00D03ECE" w:rsidRDefault="00820EF2" w:rsidP="00D03ECE">
      <w:pPr>
        <w:spacing w:line="240" w:lineRule="atLeast"/>
        <w:rPr>
          <w:u w:color="FFC107"/>
        </w:rPr>
      </w:pPr>
    </w:p>
    <w:p w14:paraId="3D49E55F" w14:textId="77777777" w:rsidR="00D03ECE" w:rsidRDefault="00D03ECE" w:rsidP="00D03ECE">
      <w:pPr>
        <w:spacing w:line="240" w:lineRule="atLeast"/>
        <w:rPr>
          <w:u w:color="FFC107"/>
        </w:rPr>
      </w:pPr>
      <w:r w:rsidRPr="00D03ECE">
        <w:rPr>
          <w:u w:color="FFC107"/>
        </w:rPr>
        <w:t xml:space="preserve">Bent u het niet eens met de voorgenomen gunning? Dan kunt u binnen 20 kalenderdagen na verzending van het bericht een kort geding starten bij de Rechtbank Midden-Nederland. Deze termijn is zowel een </w:t>
      </w:r>
      <w:proofErr w:type="spellStart"/>
      <w:r w:rsidRPr="00D03ECE">
        <w:rPr>
          <w:u w:color="FFC107"/>
        </w:rPr>
        <w:t>standstill</w:t>
      </w:r>
      <w:proofErr w:type="spellEnd"/>
      <w:r w:rsidRPr="00D03ECE">
        <w:rPr>
          <w:u w:color="FFC107"/>
        </w:rPr>
        <w:t>- als vervaltermijn: na 20 dagen kan de gemeente definitief gunnen en vervalt uw recht om bezwaar te maken.</w:t>
      </w:r>
    </w:p>
    <w:p w14:paraId="186ECD60" w14:textId="77777777" w:rsidR="00820EF2" w:rsidRPr="00D03ECE" w:rsidRDefault="00820EF2" w:rsidP="00D03ECE">
      <w:pPr>
        <w:spacing w:line="240" w:lineRule="atLeast"/>
        <w:rPr>
          <w:u w:color="FFC107"/>
        </w:rPr>
      </w:pPr>
    </w:p>
    <w:p w14:paraId="56F13298" w14:textId="77777777" w:rsidR="00D03ECE" w:rsidRPr="00D03ECE" w:rsidRDefault="00D03ECE" w:rsidP="00D03ECE">
      <w:pPr>
        <w:spacing w:line="240" w:lineRule="atLeast"/>
        <w:rPr>
          <w:u w:color="FFC107"/>
        </w:rPr>
      </w:pPr>
      <w:r w:rsidRPr="00D03ECE">
        <w:rPr>
          <w:u w:color="FFC107"/>
        </w:rPr>
        <w:t>De gemeente wacht de uitkomst van een tijdig gestart kort geding (en eventueel hoger beroep) af voordat zij definitief gunt. De winnende inschrijver moet in een kort geding interveniëren om zijn rechten te behouden.</w:t>
      </w:r>
    </w:p>
    <w:p w14:paraId="62F36F06" w14:textId="77777777" w:rsidR="00D03ECE" w:rsidRDefault="00D03ECE" w:rsidP="00A57789">
      <w:pPr>
        <w:spacing w:line="240" w:lineRule="atLeast"/>
        <w:rPr>
          <w:u w:color="FFC107"/>
        </w:rPr>
      </w:pPr>
    </w:p>
    <w:p w14:paraId="5FB3299B" w14:textId="77777777" w:rsidR="00A57789" w:rsidRDefault="00A57789" w:rsidP="00A57789">
      <w:pPr>
        <w:spacing w:line="240" w:lineRule="atLeast"/>
        <w:rPr>
          <w:u w:color="FFC107"/>
        </w:rPr>
      </w:pPr>
    </w:p>
    <w:p w14:paraId="1FBA307F" w14:textId="2FF44578" w:rsidR="00A57789" w:rsidRDefault="00A57789" w:rsidP="00A57789">
      <w:pPr>
        <w:pStyle w:val="Kop1"/>
      </w:pPr>
      <w:bookmarkStart w:id="156" w:name="_Toc219459666"/>
      <w:bookmarkStart w:id="157" w:name="_Toc219459713"/>
      <w:bookmarkStart w:id="158" w:name="_Toc219459905"/>
      <w:bookmarkStart w:id="159" w:name="_Toc219880448"/>
      <w:bookmarkStart w:id="160" w:name="_Toc241066684"/>
      <w:r w:rsidRPr="005F1D96">
        <w:t>Overige voorwaarden</w:t>
      </w:r>
      <w:r w:rsidR="00AF78A8">
        <w:t xml:space="preserve"> voor de aanbestedin</w:t>
      </w:r>
      <w:r w:rsidR="00606D7A">
        <w:t>g</w:t>
      </w:r>
      <w:bookmarkEnd w:id="156"/>
      <w:bookmarkEnd w:id="157"/>
      <w:bookmarkEnd w:id="158"/>
      <w:bookmarkEnd w:id="159"/>
      <w:bookmarkEnd w:id="160"/>
    </w:p>
    <w:p w14:paraId="598E44D1" w14:textId="03664B5C" w:rsidR="00F2711F" w:rsidRPr="00F2711F" w:rsidRDefault="00F2711F" w:rsidP="00643548">
      <w:pPr>
        <w:pStyle w:val="Kop2"/>
        <w:numPr>
          <w:ilvl w:val="1"/>
          <w:numId w:val="3"/>
        </w:numPr>
        <w:ind w:left="576"/>
      </w:pPr>
      <w:bookmarkStart w:id="161" w:name="_Toc219459667"/>
      <w:bookmarkStart w:id="162" w:name="_Toc219459714"/>
      <w:bookmarkStart w:id="163" w:name="_Toc219459906"/>
      <w:bookmarkStart w:id="164" w:name="_Toc219880449"/>
      <w:bookmarkStart w:id="165" w:name="_Toc241066685"/>
      <w:r w:rsidRPr="00F2711F">
        <w:t>Procedurele bepalingen</w:t>
      </w:r>
      <w:bookmarkEnd w:id="161"/>
      <w:bookmarkEnd w:id="162"/>
      <w:bookmarkEnd w:id="163"/>
      <w:bookmarkEnd w:id="164"/>
      <w:bookmarkEnd w:id="165"/>
    </w:p>
    <w:p w14:paraId="1F5C5E69" w14:textId="4A67B37F" w:rsidR="00F2711F" w:rsidRPr="00F2711F" w:rsidRDefault="00F2711F" w:rsidP="00E3275B">
      <w:pPr>
        <w:pStyle w:val="Lijstalinea"/>
        <w:numPr>
          <w:ilvl w:val="0"/>
          <w:numId w:val="17"/>
        </w:numPr>
      </w:pPr>
      <w:r w:rsidRPr="00F2711F">
        <w:t xml:space="preserve">Wij behouden ons het recht voor om niet te gunnen en/of de aanbesteding tussentijds te beëindigen. </w:t>
      </w:r>
      <w:r w:rsidR="002126DC" w:rsidRPr="002126DC">
        <w:t>Wij behouden ons het recht voor om de aanbesteding, met inachtneming van de toepasselijke aanbestedingsrechtelijke beginselen, aan te passen of te wijzigen en, indien dit noodzakelijk is, de in de planning opgenomen termijnen te verlengen.</w:t>
      </w:r>
    </w:p>
    <w:p w14:paraId="3C87A82A" w14:textId="77777777" w:rsidR="00443027" w:rsidRDefault="00443027" w:rsidP="00E3275B">
      <w:pPr>
        <w:pStyle w:val="Lijstalinea"/>
        <w:numPr>
          <w:ilvl w:val="0"/>
          <w:numId w:val="17"/>
        </w:numPr>
      </w:pPr>
      <w:r w:rsidRPr="00443027">
        <w:lastRenderedPageBreak/>
        <w:t>Het inleveren van alternatieven (bijvoorbeeld een afwijkende uitvoeringswijze die niet voldoet aan de eisen uit het Programma van Eisen) is niet toegestaan.</w:t>
      </w:r>
    </w:p>
    <w:p w14:paraId="20C4BC17" w14:textId="6C0FFDC7" w:rsidR="00F2711F" w:rsidRPr="00F2711F" w:rsidRDefault="00F2711F" w:rsidP="00E3275B">
      <w:pPr>
        <w:pStyle w:val="Lijstalinea"/>
        <w:numPr>
          <w:ilvl w:val="0"/>
          <w:numId w:val="17"/>
        </w:numPr>
      </w:pPr>
      <w:r w:rsidRPr="00F2711F">
        <w:t>U mag slechts éénmaal aan deze aanbestedingsprocedure deelnemen als inschrijver. Onderaannemers worden niet aangemerkt als inschrijver. U mag dus wel meedoen als onderaannemer bij een andere partij én als inschrijver.</w:t>
      </w:r>
    </w:p>
    <w:p w14:paraId="367080F8" w14:textId="3500D0CC" w:rsidR="00F2711F" w:rsidRDefault="00F2711F" w:rsidP="00E3275B">
      <w:pPr>
        <w:pStyle w:val="Lijstalinea"/>
        <w:numPr>
          <w:ilvl w:val="0"/>
          <w:numId w:val="17"/>
        </w:numPr>
      </w:pPr>
      <w:r w:rsidRPr="00F2711F">
        <w:t>U kunt uitsluitend inschrijven op de gehele opdracht.</w:t>
      </w:r>
    </w:p>
    <w:p w14:paraId="1FBF94F6" w14:textId="77777777" w:rsidR="00F2711F" w:rsidRPr="00F2711F" w:rsidRDefault="00F2711F" w:rsidP="00F2711F"/>
    <w:p w14:paraId="15106FEE" w14:textId="3C9103FB" w:rsidR="00F2711F" w:rsidRPr="00F2711F" w:rsidRDefault="00F2711F" w:rsidP="00643548">
      <w:pPr>
        <w:pStyle w:val="Kop2"/>
        <w:numPr>
          <w:ilvl w:val="1"/>
          <w:numId w:val="3"/>
        </w:numPr>
        <w:ind w:left="576"/>
      </w:pPr>
      <w:bookmarkStart w:id="166" w:name="_Toc219459668"/>
      <w:bookmarkStart w:id="167" w:name="_Toc219459715"/>
      <w:bookmarkStart w:id="168" w:name="_Toc219459907"/>
      <w:bookmarkStart w:id="169" w:name="_Toc219880450"/>
      <w:bookmarkStart w:id="170" w:name="_Toc241066686"/>
      <w:r w:rsidRPr="00F2711F">
        <w:t>Geldigheid, voorwaarden en documenten</w:t>
      </w:r>
      <w:bookmarkEnd w:id="166"/>
      <w:bookmarkEnd w:id="167"/>
      <w:bookmarkEnd w:id="168"/>
      <w:bookmarkEnd w:id="169"/>
      <w:bookmarkEnd w:id="170"/>
    </w:p>
    <w:p w14:paraId="32A2BC07" w14:textId="6AA73D5A" w:rsidR="00F2711F" w:rsidRPr="00443027" w:rsidRDefault="00B358A5" w:rsidP="00E3275B">
      <w:pPr>
        <w:pStyle w:val="Lijstalinea"/>
        <w:numPr>
          <w:ilvl w:val="0"/>
          <w:numId w:val="18"/>
        </w:numPr>
      </w:pPr>
      <w:r w:rsidRPr="00443027">
        <w:t>Uw inschrijving blijft minimaal 90 dagen</w:t>
      </w:r>
      <w:r w:rsidR="0045156F">
        <w:t xml:space="preserve"> </w:t>
      </w:r>
      <w:r w:rsidRPr="00443027">
        <w:t xml:space="preserve">geldig na de sluitingsdatum. </w:t>
      </w:r>
      <w:r w:rsidR="00F2711F" w:rsidRPr="00443027">
        <w:t>Deze periode wordt automatisch verlengd tot 28 dagen na de uitspraak in een eventueel kort geding tegen de voorlopige gunningsbeslissing en, bij hoger beroep, tot 2 dagen na de uitspraak in hoger beroep.</w:t>
      </w:r>
    </w:p>
    <w:p w14:paraId="281425B9" w14:textId="6C2EB2D5" w:rsidR="00F2711F" w:rsidRPr="00F2711F" w:rsidRDefault="00F2711F" w:rsidP="00E3275B">
      <w:pPr>
        <w:pStyle w:val="Lijstalinea"/>
        <w:numPr>
          <w:ilvl w:val="0"/>
          <w:numId w:val="18"/>
        </w:numPr>
      </w:pPr>
      <w:r w:rsidRPr="00F2711F">
        <w:t>Uw inschrijving is onvoorwaardelijk. Als uw inschrijving een onbedoelde voorwaarde bevat, kunnen wij u verzoeken deze in te trekken. U draagt zelf de verantwoordelijkheid voor het inleveren van een onvoorwaardelijke inschrijving.</w:t>
      </w:r>
    </w:p>
    <w:p w14:paraId="27F7E122" w14:textId="426E594B" w:rsidR="00F2711F" w:rsidRPr="00F2711F" w:rsidRDefault="00B358A5" w:rsidP="00E3275B">
      <w:pPr>
        <w:pStyle w:val="Lijstalinea"/>
        <w:numPr>
          <w:ilvl w:val="0"/>
          <w:numId w:val="18"/>
        </w:numPr>
      </w:pPr>
      <w:r w:rsidRPr="00B358A5">
        <w:t>D</w:t>
      </w:r>
      <w:r w:rsidRPr="00443027">
        <w:t xml:space="preserve">e Inkoopvoorwaarden gemeente Gooise Meren </w:t>
      </w:r>
      <w:r>
        <w:t xml:space="preserve"> zijn van toepassing verklaard. </w:t>
      </w:r>
      <w:r w:rsidR="00F2711F" w:rsidRPr="00F2711F">
        <w:t>Uw leverings-, betalings- en/of andere algemene voorwaarden wijzen wij nadrukkelijk van de hand.</w:t>
      </w:r>
    </w:p>
    <w:p w14:paraId="6B848E4B" w14:textId="25C48CE2" w:rsidR="00F2711F" w:rsidRDefault="00F2711F" w:rsidP="00E3275B">
      <w:pPr>
        <w:pStyle w:val="Lijstalinea"/>
        <w:numPr>
          <w:ilvl w:val="0"/>
          <w:numId w:val="18"/>
        </w:numPr>
      </w:pPr>
      <w:r w:rsidRPr="00F2711F">
        <w:t>Uw documenten moeten rechtsgeldig zijn ondertekend door een daartoe bevoegde persoon.</w:t>
      </w:r>
    </w:p>
    <w:p w14:paraId="3D184C27" w14:textId="77777777" w:rsidR="00F2711F" w:rsidRPr="00F2711F" w:rsidRDefault="00F2711F" w:rsidP="00F2711F">
      <w:pPr>
        <w:rPr>
          <w:b/>
          <w:bCs/>
        </w:rPr>
      </w:pPr>
    </w:p>
    <w:p w14:paraId="5753D53F" w14:textId="55DEB545" w:rsidR="00F2711F" w:rsidRPr="00643548" w:rsidRDefault="00F2711F" w:rsidP="00643548">
      <w:pPr>
        <w:pStyle w:val="Kop2"/>
        <w:numPr>
          <w:ilvl w:val="1"/>
          <w:numId w:val="3"/>
        </w:numPr>
        <w:ind w:left="576"/>
      </w:pPr>
      <w:bookmarkStart w:id="171" w:name="_Toc219459669"/>
      <w:bookmarkStart w:id="172" w:name="_Toc219459716"/>
      <w:bookmarkStart w:id="173" w:name="_Toc219459908"/>
      <w:bookmarkStart w:id="174" w:name="_Toc219880451"/>
      <w:bookmarkStart w:id="175" w:name="_Toc241066687"/>
      <w:r w:rsidRPr="00643548">
        <w:t>Communicatie en informatie-uitwisseling</w:t>
      </w:r>
      <w:bookmarkEnd w:id="171"/>
      <w:bookmarkEnd w:id="172"/>
      <w:bookmarkEnd w:id="173"/>
      <w:bookmarkEnd w:id="174"/>
      <w:bookmarkEnd w:id="175"/>
    </w:p>
    <w:p w14:paraId="4628B16C" w14:textId="7D6C0F5D" w:rsidR="00F2711F" w:rsidRDefault="00F2711F" w:rsidP="00E3275B">
      <w:pPr>
        <w:pStyle w:val="Lijstalinea"/>
        <w:numPr>
          <w:ilvl w:val="0"/>
          <w:numId w:val="19"/>
        </w:numPr>
      </w:pPr>
      <w:r w:rsidRPr="00F2711F">
        <w:t>Alle communicatie verloopt in het Nederlands.</w:t>
      </w:r>
    </w:p>
    <w:p w14:paraId="21999645" w14:textId="1EEB3B73" w:rsidR="0038394B" w:rsidRPr="00F2711F" w:rsidRDefault="0038394B" w:rsidP="00E3275B">
      <w:pPr>
        <w:pStyle w:val="Lijstalinea"/>
        <w:numPr>
          <w:ilvl w:val="0"/>
          <w:numId w:val="19"/>
        </w:numPr>
      </w:pPr>
      <w:r>
        <w:t xml:space="preserve">Alle communicatie verloopt via </w:t>
      </w:r>
      <w:proofErr w:type="spellStart"/>
      <w:r>
        <w:t>TenderNed</w:t>
      </w:r>
      <w:proofErr w:type="spellEnd"/>
      <w:r>
        <w:t xml:space="preserve">. Het is niet toegestaan andere functionarissen van de aanbestedende dienst (rechtstreeks) te benaderen met betrekking tot deze aanbesteding. Elke poging tot positieve of negatieve beïnvloeding, op welke manier dan ook, van de bij de aanbestedingsprocedure betrokken functionarissen/medewerkers kan leiden tot uitsluiting van deelname. </w:t>
      </w:r>
      <w:r w:rsidR="006869A5">
        <w:t xml:space="preserve">De van toepassing verklaarde uitsluitingsgronden van het Uniform Europees Aanbestedingsdocument zijn gedurende de gehele aanbestedingsprocedure van toepassing. </w:t>
      </w:r>
    </w:p>
    <w:p w14:paraId="222B466A" w14:textId="61997319" w:rsidR="00F2711F" w:rsidRDefault="00F2711F" w:rsidP="00E3275B">
      <w:pPr>
        <w:pStyle w:val="Lijstalinea"/>
        <w:numPr>
          <w:ilvl w:val="0"/>
          <w:numId w:val="19"/>
        </w:numPr>
      </w:pPr>
      <w:r w:rsidRPr="00F2711F">
        <w:t>Wij kunnen u om extra informatie of een nadere toelichting vragen. Wij kunnen tevens controleren of de opgegeven referenties naar tevredenheid zijn uitgevoerd.</w:t>
      </w:r>
    </w:p>
    <w:p w14:paraId="36E1B5C1" w14:textId="77777777" w:rsidR="00F2711F" w:rsidRPr="00F2711F" w:rsidRDefault="00F2711F" w:rsidP="00F2711F"/>
    <w:p w14:paraId="7139239A" w14:textId="166C1E5A" w:rsidR="00F2711F" w:rsidRPr="00643548" w:rsidRDefault="00F2711F" w:rsidP="00643548">
      <w:pPr>
        <w:pStyle w:val="Kop2"/>
        <w:numPr>
          <w:ilvl w:val="1"/>
          <w:numId w:val="3"/>
        </w:numPr>
        <w:ind w:left="576"/>
      </w:pPr>
      <w:bookmarkStart w:id="176" w:name="_Toc219459670"/>
      <w:bookmarkStart w:id="177" w:name="_Toc219459717"/>
      <w:bookmarkStart w:id="178" w:name="_Toc219459909"/>
      <w:bookmarkStart w:id="179" w:name="_Toc219880452"/>
      <w:bookmarkStart w:id="180" w:name="_Toc241066688"/>
      <w:r w:rsidRPr="00643548">
        <w:t>Vertrouwelijkheid en geheimhouding</w:t>
      </w:r>
      <w:bookmarkEnd w:id="176"/>
      <w:bookmarkEnd w:id="177"/>
      <w:bookmarkEnd w:id="178"/>
      <w:bookmarkEnd w:id="179"/>
      <w:bookmarkEnd w:id="180"/>
    </w:p>
    <w:p w14:paraId="3817B5A5" w14:textId="6EA4A1F2" w:rsidR="00F2711F" w:rsidRPr="00F2711F" w:rsidRDefault="00F2711F" w:rsidP="00E3275B">
      <w:pPr>
        <w:pStyle w:val="Lijstalinea"/>
        <w:numPr>
          <w:ilvl w:val="0"/>
          <w:numId w:val="20"/>
        </w:numPr>
      </w:pPr>
      <w:r w:rsidRPr="00F2711F">
        <w:t>Informatie die u uitdrukkelijk als vertrouwelijk heeft aangemerkt, behandelen wij vertrouwelijk. Informatie die wij als vertrouwelijk hebben aangemerkt, behandelt u vertrouwelijk. Persoonsgegevens zijn altijd vertrouwelijk.</w:t>
      </w:r>
    </w:p>
    <w:p w14:paraId="3B8C2CD3" w14:textId="3EEC4202" w:rsidR="00643548" w:rsidRDefault="00F2711F" w:rsidP="00E3275B">
      <w:pPr>
        <w:pStyle w:val="Lijstalinea"/>
        <w:numPr>
          <w:ilvl w:val="0"/>
          <w:numId w:val="20"/>
        </w:numPr>
      </w:pPr>
      <w:r w:rsidRPr="00F2711F">
        <w:t>Gedurende de aanbestedingsprocedure verplicht u zich alle informatie die u van ons ontvangt geheim te houden en niet met derden te delen, voor zover deze informatie niet publiek beschikbaar is.</w:t>
      </w:r>
    </w:p>
    <w:p w14:paraId="715D53A9" w14:textId="77777777" w:rsidR="00643548" w:rsidRPr="00F2711F" w:rsidRDefault="00643548" w:rsidP="00643548">
      <w:pPr>
        <w:pStyle w:val="Lijstalinea"/>
      </w:pPr>
    </w:p>
    <w:p w14:paraId="1FE76517" w14:textId="7E57D28A" w:rsidR="00F2711F" w:rsidRPr="00643548" w:rsidRDefault="00F2711F" w:rsidP="00643548">
      <w:pPr>
        <w:pStyle w:val="Kop2"/>
        <w:numPr>
          <w:ilvl w:val="1"/>
          <w:numId w:val="3"/>
        </w:numPr>
        <w:ind w:left="576"/>
      </w:pPr>
      <w:bookmarkStart w:id="181" w:name="_Toc219459671"/>
      <w:bookmarkStart w:id="182" w:name="_Toc219459718"/>
      <w:bookmarkStart w:id="183" w:name="_Toc219459910"/>
      <w:bookmarkStart w:id="184" w:name="_Toc219880453"/>
      <w:bookmarkStart w:id="185" w:name="_Toc241066689"/>
      <w:r w:rsidRPr="00643548">
        <w:lastRenderedPageBreak/>
        <w:t>Kosten, aansprakelijkheid en controle</w:t>
      </w:r>
      <w:bookmarkEnd w:id="181"/>
      <w:bookmarkEnd w:id="182"/>
      <w:bookmarkEnd w:id="183"/>
      <w:bookmarkEnd w:id="184"/>
      <w:bookmarkEnd w:id="185"/>
    </w:p>
    <w:p w14:paraId="0B1DF927" w14:textId="23356B5A" w:rsidR="00F2711F" w:rsidRPr="00F2711F" w:rsidRDefault="00F2711F" w:rsidP="00E3275B">
      <w:pPr>
        <w:pStyle w:val="Lijstalinea"/>
        <w:numPr>
          <w:ilvl w:val="0"/>
          <w:numId w:val="21"/>
        </w:numPr>
      </w:pPr>
      <w:r w:rsidRPr="00F2711F">
        <w:t>Wij vergoeden kosten die u in het kader van uw inschrijving maakt</w:t>
      </w:r>
      <w:r w:rsidR="00B358A5">
        <w:t xml:space="preserve"> </w:t>
      </w:r>
      <w:r w:rsidR="00B358A5" w:rsidRPr="00443027">
        <w:t>niet</w:t>
      </w:r>
      <w:r w:rsidRPr="00F2711F">
        <w:t xml:space="preserve">. </w:t>
      </w:r>
    </w:p>
    <w:p w14:paraId="17EC0B53" w14:textId="0BF12B62" w:rsidR="00F2711F" w:rsidRPr="00F2711F" w:rsidRDefault="00F2711F" w:rsidP="00E3275B">
      <w:pPr>
        <w:pStyle w:val="Lijstalinea"/>
        <w:numPr>
          <w:ilvl w:val="0"/>
          <w:numId w:val="21"/>
        </w:numPr>
      </w:pPr>
      <w:r w:rsidRPr="00F2711F">
        <w:t>Wij wijzen iedere aansprakelijkheid voor een eventuele onjuistheid of onvolledigheid van de informatie in deze offerteaanvraag van de hand.</w:t>
      </w:r>
    </w:p>
    <w:p w14:paraId="557B292F" w14:textId="584E5453" w:rsidR="00F2711F" w:rsidRDefault="00F2711F" w:rsidP="00E3275B">
      <w:pPr>
        <w:pStyle w:val="Lijstalinea"/>
        <w:numPr>
          <w:ilvl w:val="0"/>
          <w:numId w:val="21"/>
        </w:numPr>
      </w:pPr>
      <w:r w:rsidRPr="00F2711F">
        <w:t>Opdrachtnemer is bekend met de bevoegdheden van de rekenkamer op grond van artikel 184 lid 2 t/m 4 van de Gemeentewet en verleent desgevraagd volledige medewerking wanneer deze bevoegdheden worden ingezet.</w:t>
      </w:r>
    </w:p>
    <w:p w14:paraId="155DA5A1" w14:textId="77777777" w:rsidR="00F2711F" w:rsidRPr="00F2711F" w:rsidRDefault="00F2711F" w:rsidP="00C218CF">
      <w:pPr>
        <w:pStyle w:val="Lijstalinea"/>
      </w:pPr>
    </w:p>
    <w:p w14:paraId="70E7D0D7" w14:textId="61C8559B" w:rsidR="00F2711F" w:rsidRPr="00DB11D1" w:rsidRDefault="00F2711F" w:rsidP="00DB11D1">
      <w:pPr>
        <w:pStyle w:val="Kop2"/>
        <w:numPr>
          <w:ilvl w:val="1"/>
          <w:numId w:val="3"/>
        </w:numPr>
        <w:ind w:left="576"/>
      </w:pPr>
      <w:bookmarkStart w:id="186" w:name="_Toc219459672"/>
      <w:bookmarkStart w:id="187" w:name="_Toc219459719"/>
      <w:bookmarkStart w:id="188" w:name="_Toc219459911"/>
      <w:bookmarkStart w:id="189" w:name="_Toc219880454"/>
      <w:bookmarkStart w:id="190" w:name="_Toc241066690"/>
      <w:r w:rsidRPr="00DB11D1">
        <w:t>Juridische bepalingen en integriteit</w:t>
      </w:r>
      <w:bookmarkEnd w:id="186"/>
      <w:bookmarkEnd w:id="187"/>
      <w:bookmarkEnd w:id="188"/>
      <w:bookmarkEnd w:id="189"/>
      <w:bookmarkEnd w:id="190"/>
    </w:p>
    <w:p w14:paraId="2BE9AA8E" w14:textId="33734849" w:rsidR="00F2711F" w:rsidRPr="00F2711F" w:rsidRDefault="00F2711F" w:rsidP="00E3275B">
      <w:pPr>
        <w:pStyle w:val="Lijstalinea"/>
        <w:numPr>
          <w:ilvl w:val="0"/>
          <w:numId w:val="22"/>
        </w:numPr>
      </w:pPr>
      <w:r w:rsidRPr="00F2711F">
        <w:t>Geschillen naar aanleiding van deze aanbesteding worden in eerste instantie voorgelegd aan de Rechtbank Midden-Nederland te Utrecht, tenzij partijen arbitrage overeenkomen.</w:t>
      </w:r>
    </w:p>
    <w:p w14:paraId="546E2308" w14:textId="46D7D2AF" w:rsidR="00D51B87" w:rsidRPr="005F1D96" w:rsidRDefault="00F2711F" w:rsidP="00E3275B">
      <w:pPr>
        <w:pStyle w:val="Lijstalinea"/>
        <w:numPr>
          <w:ilvl w:val="0"/>
          <w:numId w:val="22"/>
        </w:numPr>
      </w:pPr>
      <w:r w:rsidRPr="00F2711F">
        <w:t xml:space="preserve">De gemeente kan een </w:t>
      </w:r>
      <w:proofErr w:type="spellStart"/>
      <w:r w:rsidRPr="00F2711F">
        <w:t>Bibob</w:t>
      </w:r>
      <w:proofErr w:type="spellEnd"/>
      <w:r w:rsidRPr="00F2711F">
        <w:t>-onderzoek uitvoeren om de betrouwbaarheid van bedrijven en bestuurders te controleren. Dit onderzoek richt zich op integriteit en moet voorkomen dat de overheid zaken doet met onbetrouwbare partijen. Door in te schrijven gaat u akkoord met deze controle.</w:t>
      </w:r>
    </w:p>
    <w:p w14:paraId="0894EAF9" w14:textId="77777777" w:rsidR="005E61F3" w:rsidRPr="005F1D96" w:rsidRDefault="005E61F3" w:rsidP="00282235"/>
    <w:p w14:paraId="3018277F" w14:textId="77777777" w:rsidR="00282235" w:rsidRPr="005F1D96" w:rsidRDefault="00282235" w:rsidP="00282235">
      <w:pPr>
        <w:pStyle w:val="Kop1"/>
      </w:pPr>
      <w:bookmarkStart w:id="191" w:name="_Toc219459673"/>
      <w:bookmarkStart w:id="192" w:name="_Toc219459720"/>
      <w:bookmarkStart w:id="193" w:name="_Toc219459912"/>
      <w:bookmarkStart w:id="194" w:name="_Toc219880455"/>
      <w:bookmarkStart w:id="195" w:name="_Toc241066691"/>
      <w:r w:rsidRPr="005F1D96">
        <w:t>Bijlagen</w:t>
      </w:r>
      <w:bookmarkEnd w:id="191"/>
      <w:bookmarkEnd w:id="192"/>
      <w:bookmarkEnd w:id="193"/>
      <w:bookmarkEnd w:id="194"/>
      <w:bookmarkEnd w:id="195"/>
    </w:p>
    <w:p w14:paraId="29B010F3" w14:textId="77777777" w:rsidR="00282235" w:rsidRPr="005F1D96" w:rsidRDefault="00282235" w:rsidP="00E3275B">
      <w:pPr>
        <w:pStyle w:val="Lijstalinea"/>
        <w:numPr>
          <w:ilvl w:val="0"/>
          <w:numId w:val="10"/>
        </w:numPr>
      </w:pPr>
      <w:r w:rsidRPr="005F1D96">
        <w:t>Bijlage 1 Programma van eisen</w:t>
      </w:r>
    </w:p>
    <w:p w14:paraId="6286FDA3" w14:textId="2C8437A3" w:rsidR="00282235" w:rsidRPr="00443027" w:rsidRDefault="00282235" w:rsidP="00E3275B">
      <w:pPr>
        <w:pStyle w:val="Lijstalinea"/>
        <w:numPr>
          <w:ilvl w:val="0"/>
          <w:numId w:val="10"/>
        </w:numPr>
      </w:pPr>
      <w:r w:rsidRPr="005F1D96">
        <w:t xml:space="preserve">Bijlage 2 </w:t>
      </w:r>
      <w:r w:rsidRPr="00443027">
        <w:t>Inkoopvoorwaarden gemeente Gooise Meren</w:t>
      </w:r>
      <w:r w:rsidR="00450411" w:rsidRPr="00443027">
        <w:t xml:space="preserve"> </w:t>
      </w:r>
    </w:p>
    <w:p w14:paraId="6FBD3B5E" w14:textId="77777777" w:rsidR="00282235" w:rsidRPr="005F1D96" w:rsidRDefault="00282235" w:rsidP="00E3275B">
      <w:pPr>
        <w:pStyle w:val="Lijstalinea"/>
        <w:numPr>
          <w:ilvl w:val="0"/>
          <w:numId w:val="10"/>
        </w:numPr>
      </w:pPr>
      <w:r w:rsidRPr="005F1D96">
        <w:t>Bijlage 3 Concept overeenkomst</w:t>
      </w:r>
    </w:p>
    <w:p w14:paraId="499B673B" w14:textId="77777777" w:rsidR="00282235" w:rsidRPr="005F1D96" w:rsidRDefault="00282235" w:rsidP="00E3275B">
      <w:pPr>
        <w:pStyle w:val="Lijstalinea"/>
        <w:numPr>
          <w:ilvl w:val="0"/>
          <w:numId w:val="10"/>
        </w:numPr>
      </w:pPr>
      <w:r w:rsidRPr="005F1D96">
        <w:t>Bijlage 4 Prijzenblad</w:t>
      </w:r>
    </w:p>
    <w:p w14:paraId="69D4136E" w14:textId="10413DA0" w:rsidR="00282235" w:rsidRDefault="00282235" w:rsidP="00E3275B">
      <w:pPr>
        <w:pStyle w:val="Lijstalinea"/>
        <w:numPr>
          <w:ilvl w:val="0"/>
          <w:numId w:val="10"/>
        </w:numPr>
      </w:pPr>
      <w:r w:rsidRPr="005F1D96">
        <w:t xml:space="preserve">Bijlage 5 </w:t>
      </w:r>
      <w:r w:rsidR="00D51B87">
        <w:t>Klachtenregeling</w:t>
      </w:r>
    </w:p>
    <w:p w14:paraId="5F8F2FB4" w14:textId="4204A079" w:rsidR="00056D04" w:rsidRDefault="00DB11D1" w:rsidP="00E3275B">
      <w:pPr>
        <w:pStyle w:val="Lijstalinea"/>
        <w:numPr>
          <w:ilvl w:val="0"/>
          <w:numId w:val="10"/>
        </w:numPr>
      </w:pPr>
      <w:r>
        <w:t xml:space="preserve">Bijlage 6 </w:t>
      </w:r>
      <w:r w:rsidR="00056D04">
        <w:t xml:space="preserve">Bouwblokken methode </w:t>
      </w:r>
    </w:p>
    <w:p w14:paraId="60A3CEFD" w14:textId="038E3F66" w:rsidR="008A2961" w:rsidRDefault="00DB11D1" w:rsidP="00E3275B">
      <w:pPr>
        <w:pStyle w:val="Lijstalinea"/>
        <w:numPr>
          <w:ilvl w:val="0"/>
          <w:numId w:val="10"/>
        </w:numPr>
      </w:pPr>
      <w:r>
        <w:t>Bijlage 7 Akkoordverklaring</w:t>
      </w:r>
    </w:p>
    <w:p w14:paraId="034C50F1" w14:textId="42657AE8" w:rsidR="003A13C2" w:rsidRPr="003A13C2" w:rsidRDefault="007053CE" w:rsidP="00E3275B">
      <w:pPr>
        <w:pStyle w:val="Default"/>
        <w:numPr>
          <w:ilvl w:val="0"/>
          <w:numId w:val="10"/>
        </w:numPr>
        <w:rPr>
          <w:sz w:val="22"/>
          <w:szCs w:val="22"/>
        </w:rPr>
      </w:pPr>
      <w:r>
        <w:rPr>
          <w:sz w:val="22"/>
          <w:szCs w:val="22"/>
        </w:rPr>
        <w:t xml:space="preserve">Bijlage 8 </w:t>
      </w:r>
      <w:r w:rsidR="003A13C2" w:rsidRPr="003A13C2">
        <w:rPr>
          <w:sz w:val="22"/>
          <w:szCs w:val="22"/>
        </w:rPr>
        <w:t xml:space="preserve">Formulier A Referentie kerncompetenties </w:t>
      </w:r>
    </w:p>
    <w:p w14:paraId="21C9E959" w14:textId="490CA4FE" w:rsidR="003A13C2" w:rsidRPr="003A13C2" w:rsidRDefault="007053CE" w:rsidP="00E3275B">
      <w:pPr>
        <w:pStyle w:val="Default"/>
        <w:numPr>
          <w:ilvl w:val="0"/>
          <w:numId w:val="10"/>
        </w:numPr>
        <w:rPr>
          <w:sz w:val="22"/>
          <w:szCs w:val="22"/>
        </w:rPr>
      </w:pPr>
      <w:r>
        <w:rPr>
          <w:sz w:val="22"/>
          <w:szCs w:val="22"/>
        </w:rPr>
        <w:t xml:space="preserve">Bijlage 9 </w:t>
      </w:r>
      <w:r w:rsidR="003A13C2" w:rsidRPr="003A13C2">
        <w:rPr>
          <w:sz w:val="22"/>
          <w:szCs w:val="22"/>
        </w:rPr>
        <w:t xml:space="preserve">Formulier B Verklaring onderaanneming </w:t>
      </w:r>
    </w:p>
    <w:p w14:paraId="0AEB03BE" w14:textId="77777777" w:rsidR="00C927E9" w:rsidRDefault="007053CE" w:rsidP="00E3275B">
      <w:pPr>
        <w:pStyle w:val="Lijstalinea"/>
        <w:numPr>
          <w:ilvl w:val="0"/>
          <w:numId w:val="10"/>
        </w:numPr>
      </w:pPr>
      <w:r>
        <w:t xml:space="preserve">Bijlage 10 </w:t>
      </w:r>
      <w:r w:rsidR="003A13C2" w:rsidRPr="003A13C2">
        <w:t>Formulier C Holdingverklaring</w:t>
      </w:r>
    </w:p>
    <w:p w14:paraId="07FA4A5E" w14:textId="31EEC8A6" w:rsidR="00282235" w:rsidRPr="005F1D96" w:rsidRDefault="00C927E9" w:rsidP="00E3275B">
      <w:pPr>
        <w:pStyle w:val="Lijstalinea"/>
        <w:numPr>
          <w:ilvl w:val="0"/>
          <w:numId w:val="10"/>
        </w:numPr>
      </w:pPr>
      <w:r>
        <w:t>Bijlage 11 Wachtkamerovereenkomst</w:t>
      </w:r>
      <w:r w:rsidR="00282235" w:rsidRPr="005F1D96">
        <w:tab/>
      </w:r>
    </w:p>
    <w:p w14:paraId="28039EBD" w14:textId="46A947EF" w:rsidR="00282235" w:rsidRPr="005F1D96" w:rsidRDefault="00282235" w:rsidP="00E3275B">
      <w:pPr>
        <w:pStyle w:val="Lijstalinea"/>
        <w:numPr>
          <w:ilvl w:val="0"/>
          <w:numId w:val="10"/>
        </w:numPr>
      </w:pPr>
      <w:r w:rsidRPr="005F1D96">
        <w:t xml:space="preserve">Alle bijlagen zijn als aparte documenten </w:t>
      </w:r>
      <w:r w:rsidRPr="00CD0447">
        <w:t xml:space="preserve">toegevoegd aan </w:t>
      </w:r>
      <w:proofErr w:type="spellStart"/>
      <w:r w:rsidRPr="00CD0447">
        <w:t>TenderNed</w:t>
      </w:r>
      <w:proofErr w:type="spellEnd"/>
      <w:r w:rsidRPr="005F1D96">
        <w:t xml:space="preserve"> </w:t>
      </w:r>
      <w:r w:rsidRPr="005F1D96">
        <w:br w:type="page"/>
      </w:r>
    </w:p>
    <w:p w14:paraId="76B7066D" w14:textId="6FF94340" w:rsidR="00AF60AB" w:rsidRPr="005F1D96" w:rsidRDefault="008C06AD" w:rsidP="00282235">
      <w:pPr>
        <w:pStyle w:val="Bijlage"/>
      </w:pPr>
      <w:bookmarkStart w:id="196" w:name="_Toc219459674"/>
      <w:bookmarkStart w:id="197" w:name="_Toc219459721"/>
      <w:bookmarkStart w:id="198" w:name="_Toc219459913"/>
      <w:bookmarkStart w:id="199" w:name="_Toc219880456"/>
      <w:bookmarkStart w:id="200" w:name="_Toc241066692"/>
      <w:r>
        <w:lastRenderedPageBreak/>
        <w:t>Klachtenregeling</w:t>
      </w:r>
      <w:bookmarkEnd w:id="196"/>
      <w:bookmarkEnd w:id="197"/>
      <w:bookmarkEnd w:id="198"/>
      <w:bookmarkEnd w:id="199"/>
      <w:bookmarkEnd w:id="200"/>
    </w:p>
    <w:p w14:paraId="4E0199E7" w14:textId="362F6D93" w:rsidR="002E092F" w:rsidRDefault="00282235" w:rsidP="00282235">
      <w:bookmarkStart w:id="201" w:name="_Hlk226556617"/>
      <w:r w:rsidRPr="005F1D96">
        <w:t>De gemeente Gooise Meren hanteert voor al haar inkooptrajecten een gelijke klachtenregeling. Wanneer u een klacht heeft</w:t>
      </w:r>
      <w:r w:rsidR="00CE74B3">
        <w:t xml:space="preserve">, </w:t>
      </w:r>
      <w:r w:rsidRPr="005F1D96">
        <w:t xml:space="preserve">kunt u deze mailen naar </w:t>
      </w:r>
      <w:hyperlink r:id="rId16" w:history="1">
        <w:r w:rsidRPr="005F1D96">
          <w:rPr>
            <w:rStyle w:val="Hyperlink"/>
            <w:u w:val="none"/>
          </w:rPr>
          <w:t>klachtenloketaanbestedingen@gooisemeren.nl</w:t>
        </w:r>
      </w:hyperlink>
      <w:r w:rsidRPr="005F1D96">
        <w:t xml:space="preserve">. </w:t>
      </w:r>
    </w:p>
    <w:p w14:paraId="1C8FF168" w14:textId="77777777" w:rsidR="002E092F" w:rsidRDefault="002E092F" w:rsidP="00282235"/>
    <w:p w14:paraId="2A33036D" w14:textId="3577B5BC" w:rsidR="00282235" w:rsidRPr="005F1D96" w:rsidRDefault="00282235" w:rsidP="00282235">
      <w:r w:rsidRPr="005F1D96">
        <w:t>Alleen klachten die naar dit adres worden gezonden</w:t>
      </w:r>
      <w:r w:rsidR="00CE74B3">
        <w:t>,</w:t>
      </w:r>
      <w:r w:rsidRPr="005F1D96">
        <w:t xml:space="preserve"> nemen we in behandeling. Klachten moeten betrekking hebben op deze aanbestedingsprocedure. Klachten van algemene aard komen niet in aanmerking voor behandeling via het klachtenloket aanbesteden. Een klacht </w:t>
      </w:r>
      <w:r w:rsidR="005F1D96">
        <w:t>moe</w:t>
      </w:r>
      <w:r w:rsidRPr="005F1D96">
        <w:t>t verder aan de onderstaande voorwaarden voldoen om voor verdere behandeling in aanmerking te komen:</w:t>
      </w:r>
      <w:r w:rsidR="003D380D">
        <w:br/>
      </w:r>
    </w:p>
    <w:p w14:paraId="547DF92D" w14:textId="37796C44" w:rsidR="000F5EDF" w:rsidRDefault="000F5EDF" w:rsidP="00E3275B">
      <w:pPr>
        <w:pStyle w:val="Lijstalinea"/>
        <w:numPr>
          <w:ilvl w:val="0"/>
          <w:numId w:val="10"/>
        </w:numPr>
        <w:spacing w:line="240" w:lineRule="atLeast"/>
        <w:ind w:left="284" w:hanging="284"/>
      </w:pPr>
      <w:r>
        <w:t xml:space="preserve">Het onderwerp </w:t>
      </w:r>
      <w:r w:rsidR="0029343C">
        <w:t xml:space="preserve">van de mail met uw </w:t>
      </w:r>
      <w:r>
        <w:t xml:space="preserve">klacht, die u mailt naar </w:t>
      </w:r>
      <w:hyperlink r:id="rId17" w:history="1">
        <w:r w:rsidRPr="004C3A53">
          <w:rPr>
            <w:rStyle w:val="Hyperlink"/>
          </w:rPr>
          <w:t>klachtenloketaanbestedingen@gooisemeren.nl</w:t>
        </w:r>
      </w:hyperlink>
      <w:r w:rsidR="0029343C">
        <w:t xml:space="preserve">, </w:t>
      </w:r>
      <w:r>
        <w:t>dient als volgt te zijn opgebouwd</w:t>
      </w:r>
      <w:r w:rsidRPr="000F5EDF">
        <w:t>: “klacht aanbesteding …. (naam aanbesteding)”</w:t>
      </w:r>
    </w:p>
    <w:p w14:paraId="02173C1A" w14:textId="6C1749FA" w:rsidR="00282235" w:rsidRPr="005F1D96" w:rsidRDefault="00282235" w:rsidP="00E3275B">
      <w:pPr>
        <w:pStyle w:val="Lijstalinea"/>
        <w:numPr>
          <w:ilvl w:val="0"/>
          <w:numId w:val="10"/>
        </w:numPr>
        <w:spacing w:line="240" w:lineRule="atLeast"/>
        <w:ind w:left="284" w:hanging="284"/>
      </w:pPr>
      <w:r w:rsidRPr="005F1D96">
        <w:t>De klacht bevat de naam en adresgegevens van de klager</w:t>
      </w:r>
      <w:r w:rsidR="003D380D">
        <w:t xml:space="preserve">. </w:t>
      </w:r>
    </w:p>
    <w:p w14:paraId="50695A35" w14:textId="399F418D" w:rsidR="00282235" w:rsidRPr="005F1D96" w:rsidRDefault="00282235" w:rsidP="00E3275B">
      <w:pPr>
        <w:pStyle w:val="Lijstalinea"/>
        <w:numPr>
          <w:ilvl w:val="0"/>
          <w:numId w:val="10"/>
        </w:numPr>
        <w:spacing w:line="240" w:lineRule="atLeast"/>
        <w:ind w:left="284" w:hanging="284"/>
      </w:pPr>
      <w:r w:rsidRPr="005F1D96">
        <w:t>De klacht bevat de naam van de betreffende aanbesteding</w:t>
      </w:r>
      <w:r w:rsidR="002E092F">
        <w:t xml:space="preserve">. </w:t>
      </w:r>
    </w:p>
    <w:p w14:paraId="74B675E6" w14:textId="77777777" w:rsidR="00282235" w:rsidRPr="005F1D96" w:rsidRDefault="00282235" w:rsidP="00E3275B">
      <w:pPr>
        <w:pStyle w:val="Lijstalinea"/>
        <w:numPr>
          <w:ilvl w:val="0"/>
          <w:numId w:val="10"/>
        </w:numPr>
        <w:spacing w:line="240" w:lineRule="atLeast"/>
        <w:ind w:left="284" w:hanging="284"/>
      </w:pPr>
      <w:r w:rsidRPr="005F1D96">
        <w:t>De klacht wordt zo snel mogelijk na vaststelling door klager kenbaar gemaakt aan de gemeente Gooise Meren</w:t>
      </w:r>
    </w:p>
    <w:p w14:paraId="16D5F6D0" w14:textId="0132AFAD" w:rsidR="00282235" w:rsidRPr="005F1D96" w:rsidRDefault="00CE74B3" w:rsidP="00E3275B">
      <w:pPr>
        <w:pStyle w:val="Lijstalinea"/>
        <w:numPr>
          <w:ilvl w:val="0"/>
          <w:numId w:val="10"/>
        </w:numPr>
        <w:spacing w:line="240" w:lineRule="atLeast"/>
        <w:ind w:left="284" w:hanging="284"/>
      </w:pPr>
      <w:bookmarkStart w:id="202" w:name="_Hlk226556522"/>
      <w:r>
        <w:t>De indiener van de klacht</w:t>
      </w:r>
      <w:r w:rsidR="00282235" w:rsidRPr="005F1D96">
        <w:t xml:space="preserve"> </w:t>
      </w:r>
      <w:bookmarkEnd w:id="202"/>
      <w:r w:rsidR="00282235" w:rsidRPr="005F1D96">
        <w:t>is aantoonbaar belanghebbende</w:t>
      </w:r>
    </w:p>
    <w:p w14:paraId="296A3F96" w14:textId="1611946E" w:rsidR="00282235" w:rsidRPr="005F1D96" w:rsidRDefault="00CE74B3" w:rsidP="00E3275B">
      <w:pPr>
        <w:pStyle w:val="Lijstalinea"/>
        <w:numPr>
          <w:ilvl w:val="0"/>
          <w:numId w:val="10"/>
        </w:numPr>
        <w:spacing w:line="240" w:lineRule="atLeast"/>
        <w:ind w:left="284" w:hanging="284"/>
      </w:pPr>
      <w:r>
        <w:t>De indiener van de klacht</w:t>
      </w:r>
      <w:r w:rsidR="00282235" w:rsidRPr="005F1D96">
        <w:t xml:space="preserve"> geeft helder aan waarop de klacht betrekking heeft</w:t>
      </w:r>
    </w:p>
    <w:p w14:paraId="6C1635E8" w14:textId="77777777" w:rsidR="00282235" w:rsidRPr="005F1D96" w:rsidRDefault="00282235" w:rsidP="00E3275B">
      <w:pPr>
        <w:pStyle w:val="Lijstalinea"/>
        <w:numPr>
          <w:ilvl w:val="0"/>
          <w:numId w:val="10"/>
        </w:numPr>
        <w:spacing w:line="240" w:lineRule="atLeast"/>
        <w:ind w:left="284" w:hanging="284"/>
      </w:pPr>
      <w:r w:rsidRPr="005F1D96">
        <w:t>De klacht heeft enkel betrekking op inhoudelijke aspecten van de betreffende aanbesteding</w:t>
      </w:r>
    </w:p>
    <w:p w14:paraId="2B1EEC02" w14:textId="02A64E2B" w:rsidR="00282235" w:rsidRPr="005F1D96" w:rsidRDefault="00CE74B3" w:rsidP="00E3275B">
      <w:pPr>
        <w:pStyle w:val="Lijstalinea"/>
        <w:numPr>
          <w:ilvl w:val="0"/>
          <w:numId w:val="10"/>
        </w:numPr>
        <w:spacing w:line="240" w:lineRule="atLeast"/>
        <w:ind w:left="284" w:hanging="284"/>
      </w:pPr>
      <w:r>
        <w:t>De indiener van de klacht</w:t>
      </w:r>
      <w:r w:rsidRPr="005F1D96">
        <w:t xml:space="preserve"> </w:t>
      </w:r>
      <w:r w:rsidR="00282235" w:rsidRPr="005F1D96">
        <w:t>geeft een oplossingsrichting aan bij zijn klacht</w:t>
      </w:r>
    </w:p>
    <w:p w14:paraId="5C50E3C3" w14:textId="548178B7" w:rsidR="00282235" w:rsidRPr="005F1D96" w:rsidRDefault="00CE74B3" w:rsidP="00E3275B">
      <w:pPr>
        <w:pStyle w:val="Lijstalinea"/>
        <w:numPr>
          <w:ilvl w:val="0"/>
          <w:numId w:val="10"/>
        </w:numPr>
        <w:spacing w:line="240" w:lineRule="atLeast"/>
        <w:ind w:left="284" w:hanging="284"/>
      </w:pPr>
      <w:r>
        <w:t>De indiener van de klacht</w:t>
      </w:r>
      <w:r w:rsidR="00282235" w:rsidRPr="005F1D96">
        <w:t xml:space="preserve"> maakt met zijn klacht geen misbruik van de klachtenregeling</w:t>
      </w:r>
    </w:p>
    <w:p w14:paraId="263EA448" w14:textId="3657BC96" w:rsidR="00282235" w:rsidRPr="005F1D96" w:rsidRDefault="00CE74B3" w:rsidP="00282235">
      <w:pPr>
        <w:spacing w:before="240"/>
      </w:pPr>
      <w:r>
        <w:t>De g</w:t>
      </w:r>
      <w:r w:rsidR="00282235" w:rsidRPr="005F1D96">
        <w:t>emeente Gooise Meren behandelt de klacht op passende wijze en houdt rekening met de belangen van de betrokkenen. De aanbestedingsprocedure wordt niet onderbroken door een inge</w:t>
      </w:r>
      <w:r w:rsidR="005F1D96">
        <w:t>lever</w:t>
      </w:r>
      <w:r w:rsidR="00282235" w:rsidRPr="005F1D96">
        <w:t>de klacht. Een klacht kan in de nota van inlichtingen worden beantwoord, als dat volgens gemeente Gooise Meren passend is. Als dat niet passend is, geeft gemeente Gooise Meren haar reactie direct aan de klager.</w:t>
      </w:r>
    </w:p>
    <w:p w14:paraId="4C311BF9" w14:textId="77777777" w:rsidR="00282235" w:rsidRPr="005F1D96" w:rsidRDefault="00282235" w:rsidP="00282235"/>
    <w:bookmarkEnd w:id="201"/>
    <w:p w14:paraId="02B300EF" w14:textId="77777777" w:rsidR="00282235" w:rsidRPr="005F1D96" w:rsidRDefault="00282235" w:rsidP="00282235"/>
    <w:p w14:paraId="2685DA16" w14:textId="77777777" w:rsidR="002A20BB" w:rsidRDefault="002A20BB">
      <w:pPr>
        <w:spacing w:after="200" w:line="2" w:lineRule="auto"/>
        <w:rPr>
          <w:rFonts w:eastAsiaTheme="majorEastAsia" w:cstheme="majorBidi"/>
          <w:b/>
          <w:bCs/>
          <w:color w:val="441D42" w:themeColor="text1"/>
          <w:sz w:val="26"/>
          <w:szCs w:val="26"/>
        </w:rPr>
      </w:pPr>
      <w:r>
        <w:br w:type="page"/>
      </w:r>
    </w:p>
    <w:p w14:paraId="2837850D" w14:textId="57D1CBD7" w:rsidR="00282235" w:rsidRPr="005F1D96" w:rsidRDefault="00282235" w:rsidP="00C927E9">
      <w:pPr>
        <w:pStyle w:val="Bijlage"/>
        <w:numPr>
          <w:ilvl w:val="0"/>
          <w:numId w:val="0"/>
        </w:numPr>
      </w:pPr>
      <w:bookmarkStart w:id="203" w:name="_Toc219459675"/>
      <w:bookmarkStart w:id="204" w:name="_Toc219459722"/>
      <w:bookmarkStart w:id="205" w:name="_Toc219459914"/>
      <w:bookmarkStart w:id="206" w:name="_Toc219880457"/>
      <w:bookmarkStart w:id="207" w:name="_Toc241066693"/>
      <w:r w:rsidRPr="005F1D96">
        <w:lastRenderedPageBreak/>
        <w:t>Begrippenlijst</w:t>
      </w:r>
      <w:bookmarkEnd w:id="203"/>
      <w:bookmarkEnd w:id="204"/>
      <w:bookmarkEnd w:id="205"/>
      <w:bookmarkEnd w:id="206"/>
      <w:bookmarkEnd w:id="207"/>
    </w:p>
    <w:p w14:paraId="74F80E5A" w14:textId="77777777" w:rsidR="00282235" w:rsidRPr="005F1D96" w:rsidRDefault="00282235" w:rsidP="00282235">
      <w:r w:rsidRPr="005F1D96">
        <w:t xml:space="preserve">In deze offerteaanvraag wordt een aantal begrippen gebruikt dat hieronder wordt gedefinieerd. </w:t>
      </w:r>
    </w:p>
    <w:p w14:paraId="6B4B803D" w14:textId="77777777" w:rsidR="00282235" w:rsidRPr="005F1D96" w:rsidRDefault="00282235" w:rsidP="00282235"/>
    <w:tbl>
      <w:tblPr>
        <w:tblStyle w:val="stlTabel"/>
        <w:tblW w:w="0" w:type="auto"/>
        <w:tblLook w:val="0620" w:firstRow="1" w:lastRow="0" w:firstColumn="0" w:lastColumn="0" w:noHBand="1" w:noVBand="1"/>
      </w:tblPr>
      <w:tblGrid>
        <w:gridCol w:w="2378"/>
        <w:gridCol w:w="6120"/>
      </w:tblGrid>
      <w:tr w:rsidR="00282235" w:rsidRPr="005F1D96" w14:paraId="7C527B41" w14:textId="77777777" w:rsidTr="2CD16773">
        <w:trPr>
          <w:cnfStyle w:val="100000000000" w:firstRow="1" w:lastRow="0" w:firstColumn="0" w:lastColumn="0" w:oddVBand="0" w:evenVBand="0" w:oddHBand="0" w:evenHBand="0" w:firstRowFirstColumn="0" w:firstRowLastColumn="0" w:lastRowFirstColumn="0" w:lastRowLastColumn="0"/>
          <w:tblHeader/>
        </w:trPr>
        <w:tc>
          <w:tcPr>
            <w:tcW w:w="2378" w:type="dxa"/>
          </w:tcPr>
          <w:p w14:paraId="4A839394" w14:textId="77777777" w:rsidR="00282235" w:rsidRPr="005F1D96" w:rsidRDefault="00282235">
            <w:pPr>
              <w:rPr>
                <w:b w:val="0"/>
              </w:rPr>
            </w:pPr>
            <w:r w:rsidRPr="005F1D96">
              <w:t>Begrip</w:t>
            </w:r>
          </w:p>
        </w:tc>
        <w:tc>
          <w:tcPr>
            <w:tcW w:w="6120" w:type="dxa"/>
          </w:tcPr>
          <w:p w14:paraId="34C17280" w14:textId="77777777" w:rsidR="00282235" w:rsidRPr="005F1D96" w:rsidRDefault="00282235">
            <w:pPr>
              <w:rPr>
                <w:b w:val="0"/>
              </w:rPr>
            </w:pPr>
            <w:r w:rsidRPr="005F1D96">
              <w:t>Definitie</w:t>
            </w:r>
          </w:p>
        </w:tc>
      </w:tr>
      <w:tr w:rsidR="00282235" w:rsidRPr="005F1D96" w14:paraId="074E974E" w14:textId="77777777" w:rsidTr="2CD16773">
        <w:tc>
          <w:tcPr>
            <w:tcW w:w="2378" w:type="dxa"/>
          </w:tcPr>
          <w:p w14:paraId="034F55E4" w14:textId="77777777" w:rsidR="00282235" w:rsidRPr="005F1D96" w:rsidRDefault="00282235">
            <w:r w:rsidRPr="005F1D96">
              <w:t>Aanbestedende dienst</w:t>
            </w:r>
          </w:p>
        </w:tc>
        <w:tc>
          <w:tcPr>
            <w:tcW w:w="6120" w:type="dxa"/>
          </w:tcPr>
          <w:p w14:paraId="159EC740" w14:textId="6986ACE4" w:rsidR="00282235" w:rsidRPr="005F1D96" w:rsidRDefault="00282235">
            <w:r w:rsidRPr="005F1D96">
              <w:t>Gemeente Gooise Meren</w:t>
            </w:r>
            <w:r w:rsidR="00B2417C">
              <w:t>.</w:t>
            </w:r>
          </w:p>
        </w:tc>
      </w:tr>
      <w:tr w:rsidR="00282235" w:rsidRPr="005F1D96" w14:paraId="03B10901" w14:textId="77777777" w:rsidTr="2CD16773">
        <w:tc>
          <w:tcPr>
            <w:tcW w:w="2378" w:type="dxa"/>
          </w:tcPr>
          <w:p w14:paraId="6D0F4687" w14:textId="77777777" w:rsidR="00282235" w:rsidRPr="005F1D96" w:rsidRDefault="00282235">
            <w:pPr>
              <w:rPr>
                <w:rFonts w:eastAsia="Calibri"/>
                <w:szCs w:val="20"/>
              </w:rPr>
            </w:pPr>
            <w:r w:rsidRPr="005F1D96">
              <w:rPr>
                <w:rFonts w:eastAsia="Calibri"/>
                <w:szCs w:val="20"/>
              </w:rPr>
              <w:t>Aanbesteding</w:t>
            </w:r>
          </w:p>
        </w:tc>
        <w:tc>
          <w:tcPr>
            <w:tcW w:w="6120" w:type="dxa"/>
          </w:tcPr>
          <w:p w14:paraId="7E1195E9" w14:textId="7A85B113" w:rsidR="00282235" w:rsidRPr="005F1D96" w:rsidRDefault="00282235">
            <w:pPr>
              <w:rPr>
                <w:rFonts w:eastAsia="Calibri"/>
                <w:szCs w:val="20"/>
              </w:rPr>
            </w:pPr>
            <w:r w:rsidRPr="005F1D96">
              <w:rPr>
                <w:rFonts w:eastAsia="Calibri"/>
                <w:szCs w:val="20"/>
              </w:rPr>
              <w:t xml:space="preserve">Deze inkoopprocedure. Daarbij passen wij de </w:t>
            </w:r>
            <w:r w:rsidR="00B2417C">
              <w:rPr>
                <w:rFonts w:eastAsia="Calibri"/>
                <w:szCs w:val="20"/>
              </w:rPr>
              <w:t>o</w:t>
            </w:r>
            <w:r w:rsidRPr="005F1D96">
              <w:rPr>
                <w:rFonts w:eastAsia="Calibri"/>
                <w:szCs w:val="20"/>
              </w:rPr>
              <w:t>penbare procedure toe</w:t>
            </w:r>
          </w:p>
        </w:tc>
      </w:tr>
      <w:tr w:rsidR="00282235" w:rsidRPr="005F1D96" w14:paraId="1AB18107" w14:textId="77777777" w:rsidTr="2CD16773">
        <w:tc>
          <w:tcPr>
            <w:tcW w:w="2378" w:type="dxa"/>
          </w:tcPr>
          <w:p w14:paraId="39B31A7E" w14:textId="77777777" w:rsidR="00282235" w:rsidRPr="005F1D96" w:rsidRDefault="00282235">
            <w:r w:rsidRPr="005F1D96">
              <w:t>Aanbestedingswet 2012</w:t>
            </w:r>
          </w:p>
        </w:tc>
        <w:tc>
          <w:tcPr>
            <w:tcW w:w="6120" w:type="dxa"/>
          </w:tcPr>
          <w:p w14:paraId="270C3748" w14:textId="77777777" w:rsidR="00282235" w:rsidRPr="005F1D96" w:rsidRDefault="00282235">
            <w:r w:rsidRPr="005F1D96">
              <w:t xml:space="preserve">(gewijzigde) Aanbestedingswet 2012 die op 1 juli 2016 in werking is getreden. Wet van 1 november 2012, houdende nieuwe regels over aanbestedingen. </w:t>
            </w:r>
            <w:r w:rsidRPr="005F1D96">
              <w:rPr>
                <w:u w:color="FFC107"/>
              </w:rPr>
              <w:t>Deze wet, gepubliceerd in Staatsblad 542, 2012, houdende regels betreffende procedures voor het gunnen van overheidsopdrachten voor werken, leveringen en diensten, strekt tot het opnieuw implementeren van Richtlijn nr. 2004/18/EG van het Europees Parlement en de Raad van de Europese Unie van 31 maart 2004, ten behoeve van een goede uitvoering en naleving van de uit deze richtlijnen voortvloeiende voorschriften, en ten behoeve van verbetering en vereenvoudiging van de integriteittoetsing en van voorschriften van administratieve aard, en voorts ook enige regels van inhoudelijke en administratieve aard te stellen met betrekking tot andere opdrachten.</w:t>
            </w:r>
          </w:p>
        </w:tc>
      </w:tr>
      <w:tr w:rsidR="00282235" w:rsidRPr="005F1D96" w14:paraId="3518E094" w14:textId="77777777" w:rsidTr="2CD16773">
        <w:tc>
          <w:tcPr>
            <w:tcW w:w="2378" w:type="dxa"/>
          </w:tcPr>
          <w:p w14:paraId="26AFA20A" w14:textId="77777777" w:rsidR="00282235" w:rsidRPr="005F1D96" w:rsidRDefault="00282235">
            <w:r w:rsidRPr="005F1D96">
              <w:t>Algemene voorwaarden</w:t>
            </w:r>
          </w:p>
        </w:tc>
        <w:tc>
          <w:tcPr>
            <w:tcW w:w="6120" w:type="dxa"/>
          </w:tcPr>
          <w:p w14:paraId="4E5F3248" w14:textId="639EB637" w:rsidR="00282235" w:rsidRPr="00FC3ED8" w:rsidRDefault="00282235">
            <w:r w:rsidRPr="00443027">
              <w:t>Algemene inkoopvoorwaarden voor leveringen en diensten van de gemeente Gooise Meren</w:t>
            </w:r>
          </w:p>
        </w:tc>
      </w:tr>
      <w:tr w:rsidR="00282235" w:rsidRPr="005F1D96" w14:paraId="2FB32BDE" w14:textId="77777777" w:rsidTr="2CD16773">
        <w:tc>
          <w:tcPr>
            <w:tcW w:w="2378" w:type="dxa"/>
          </w:tcPr>
          <w:p w14:paraId="166C613D" w14:textId="77777777" w:rsidR="00282235" w:rsidRPr="005F1D96" w:rsidRDefault="00282235">
            <w:r w:rsidRPr="005F1D96">
              <w:t>Bijlagen</w:t>
            </w:r>
          </w:p>
        </w:tc>
        <w:tc>
          <w:tcPr>
            <w:tcW w:w="6120" w:type="dxa"/>
          </w:tcPr>
          <w:p w14:paraId="56DB21F9" w14:textId="7EB2AD50" w:rsidR="00282235" w:rsidRPr="005F1D96" w:rsidRDefault="00282235">
            <w:r w:rsidRPr="005F1D96">
              <w:t>Aanhangsels zoals aangehecht in deze offertea</w:t>
            </w:r>
            <w:r w:rsidR="00C218CF">
              <w:t>a</w:t>
            </w:r>
            <w:r w:rsidRPr="005F1D96">
              <w:t>nvraag, die integraal onderdeel uitmaken van de offerteaanvraag.</w:t>
            </w:r>
          </w:p>
        </w:tc>
      </w:tr>
      <w:tr w:rsidR="00282235" w:rsidRPr="005F1D96" w14:paraId="78337C73" w14:textId="77777777" w:rsidTr="2CD16773">
        <w:tc>
          <w:tcPr>
            <w:tcW w:w="2378" w:type="dxa"/>
          </w:tcPr>
          <w:p w14:paraId="07A6B865" w14:textId="77777777" w:rsidR="00282235" w:rsidRPr="005F1D96" w:rsidRDefault="00282235">
            <w:r w:rsidRPr="005F1D96">
              <w:t>Combinatie</w:t>
            </w:r>
          </w:p>
        </w:tc>
        <w:tc>
          <w:tcPr>
            <w:tcW w:w="6120" w:type="dxa"/>
          </w:tcPr>
          <w:p w14:paraId="21FCBEE1" w14:textId="77777777" w:rsidR="00282235" w:rsidRPr="005F1D96" w:rsidRDefault="00282235">
            <w:pPr>
              <w:rPr>
                <w:rFonts w:eastAsia="Corbel" w:cs="Corbel"/>
                <w:color w:val="000000"/>
                <w:szCs w:val="20"/>
              </w:rPr>
            </w:pPr>
            <w:r w:rsidRPr="005F1D96">
              <w:rPr>
                <w:rFonts w:eastAsia="Corbel" w:cs="Corbel"/>
                <w:color w:val="000000"/>
                <w:szCs w:val="20"/>
              </w:rPr>
              <w:t>Twee of meer rechtspersonen die zich als samenwerkingsverband aanmelden/inschrijven op de aanbesteding. Elk lid van de combinatie zegt toe zich aan de opdracht te houden en die uit te voeren. Elk lid van een combinatie is er verantwoordelijk voor dat de hele opdracht uitgevoerd wordt. Elk lid is dus hoofdelijk aansprakelijk voor de uitvoering van de opdracht.</w:t>
            </w:r>
          </w:p>
        </w:tc>
      </w:tr>
      <w:tr w:rsidR="00282235" w:rsidRPr="005F1D96" w14:paraId="32AD6817" w14:textId="77777777" w:rsidTr="2CD16773">
        <w:tc>
          <w:tcPr>
            <w:tcW w:w="2378" w:type="dxa"/>
          </w:tcPr>
          <w:p w14:paraId="6A3A4940" w14:textId="77777777" w:rsidR="00282235" w:rsidRPr="005F1D96" w:rsidRDefault="00282235">
            <w:proofErr w:type="spellStart"/>
            <w:r w:rsidRPr="005F1D96">
              <w:t>Combinant</w:t>
            </w:r>
            <w:proofErr w:type="spellEnd"/>
          </w:p>
        </w:tc>
        <w:tc>
          <w:tcPr>
            <w:tcW w:w="6120" w:type="dxa"/>
          </w:tcPr>
          <w:p w14:paraId="591917A8" w14:textId="77777777" w:rsidR="00282235" w:rsidRPr="005F1D96" w:rsidRDefault="00282235">
            <w:r w:rsidRPr="005F1D96">
              <w:t>Eenieder die deel uitmaakt van de inschrijvende combinatie.</w:t>
            </w:r>
          </w:p>
        </w:tc>
      </w:tr>
      <w:tr w:rsidR="00282235" w:rsidRPr="005F1D96" w14:paraId="78915DC8" w14:textId="77777777" w:rsidTr="2CD16773">
        <w:tc>
          <w:tcPr>
            <w:tcW w:w="2378" w:type="dxa"/>
          </w:tcPr>
          <w:p w14:paraId="417F0EF3" w14:textId="77777777" w:rsidR="00282235" w:rsidRPr="005F1D96" w:rsidRDefault="00282235">
            <w:r w:rsidRPr="005F1D96">
              <w:t>Derde</w:t>
            </w:r>
          </w:p>
        </w:tc>
        <w:tc>
          <w:tcPr>
            <w:tcW w:w="6120" w:type="dxa"/>
          </w:tcPr>
          <w:p w14:paraId="0770F4AF" w14:textId="3A8A3DD2" w:rsidR="002B3C16" w:rsidRPr="002B3C16" w:rsidRDefault="00282235" w:rsidP="002B3C16">
            <w:r w:rsidRPr="005F1D96">
              <w:t>Elke natuurlijke of rechtspersoon, ongeacht de juridische aard van de banden met die natuurlijke persoon of rechtspersoon.</w:t>
            </w:r>
            <w:r w:rsidR="002B3C16">
              <w:t xml:space="preserve"> </w:t>
            </w:r>
            <w:r w:rsidR="002B3C16">
              <w:br/>
            </w:r>
          </w:p>
          <w:p w14:paraId="136794CD" w14:textId="7A556ED8" w:rsidR="002B3C16" w:rsidRPr="002B3C16" w:rsidRDefault="002B3C16" w:rsidP="002B3C16">
            <w:r w:rsidRPr="002B3C16">
              <w:t xml:space="preserve">Ook gelieerde onderneming (dochter-, moeder- of zusterbedrijven) en niet rechtstreeks tot de onderneming van </w:t>
            </w:r>
            <w:r>
              <w:t>i</w:t>
            </w:r>
            <w:r w:rsidRPr="002B3C16">
              <w:t>nschrijver behorende technici of technische organen worden hier als derde(n) beschouwd</w:t>
            </w:r>
            <w:r>
              <w:t>.</w:t>
            </w:r>
            <w:r w:rsidRPr="002B3C16">
              <w:t xml:space="preserve"> </w:t>
            </w:r>
          </w:p>
          <w:p w14:paraId="426D5CE4" w14:textId="07C42AEF" w:rsidR="00282235" w:rsidRPr="005F1D96" w:rsidRDefault="00282235"/>
        </w:tc>
      </w:tr>
      <w:tr w:rsidR="00282235" w:rsidRPr="005F1D96" w14:paraId="528F90B4" w14:textId="77777777" w:rsidTr="2CD16773">
        <w:tc>
          <w:tcPr>
            <w:tcW w:w="2378" w:type="dxa"/>
          </w:tcPr>
          <w:p w14:paraId="5C81C9F8" w14:textId="77777777" w:rsidR="00282235" w:rsidRPr="005F1D96" w:rsidRDefault="00282235">
            <w:r w:rsidRPr="005F1D96">
              <w:lastRenderedPageBreak/>
              <w:t>Dienstverlening</w:t>
            </w:r>
          </w:p>
        </w:tc>
        <w:tc>
          <w:tcPr>
            <w:tcW w:w="6120" w:type="dxa"/>
          </w:tcPr>
          <w:p w14:paraId="7A2E0555" w14:textId="22F3FF59" w:rsidR="00282235" w:rsidRPr="005F1D96" w:rsidRDefault="00282235">
            <w:r w:rsidRPr="005F1D96">
              <w:rPr>
                <w:u w:color="FFC107"/>
              </w:rPr>
              <w:t xml:space="preserve">De door opdrachtnemer op basis van de overeenkomst ten behoeve van </w:t>
            </w:r>
            <w:r w:rsidR="004D155F">
              <w:rPr>
                <w:u w:color="FFC107"/>
              </w:rPr>
              <w:t>o</w:t>
            </w:r>
            <w:r w:rsidRPr="005F1D96">
              <w:rPr>
                <w:u w:color="FFC107"/>
              </w:rPr>
              <w:t>pdrachtgever te verlenen diensten, te verrichten werkzaamheden en in het kader daarvan te leveren prestaties.</w:t>
            </w:r>
          </w:p>
        </w:tc>
      </w:tr>
      <w:tr w:rsidR="00282235" w:rsidRPr="005F1D96" w14:paraId="014634E5" w14:textId="77777777" w:rsidTr="2CD16773">
        <w:tc>
          <w:tcPr>
            <w:tcW w:w="2378" w:type="dxa"/>
          </w:tcPr>
          <w:p w14:paraId="68AF28EC" w14:textId="77777777" w:rsidR="00282235" w:rsidRPr="005F1D96" w:rsidRDefault="00282235">
            <w:r w:rsidRPr="005F1D96">
              <w:t>Eis</w:t>
            </w:r>
          </w:p>
        </w:tc>
        <w:tc>
          <w:tcPr>
            <w:tcW w:w="6120" w:type="dxa"/>
          </w:tcPr>
          <w:p w14:paraId="22C1D647" w14:textId="77777777" w:rsidR="00282235" w:rsidRPr="005F1D96" w:rsidRDefault="00282235">
            <w:r w:rsidRPr="005F1D96">
              <w:rPr>
                <w:u w:color="FFC107"/>
              </w:rPr>
              <w:t>Een criterium waaraan een Inschrijver, een dienst of levering moet voldoen teneinde aan de kwaliteitsvereisten van de aanbestedende dienst te kunnen voldoen.</w:t>
            </w:r>
            <w:r w:rsidRPr="005F1D96">
              <w:t xml:space="preserve"> Het niet voldoen aan één of meer eisen leidt tot uitsluiting van de procedure.</w:t>
            </w:r>
          </w:p>
        </w:tc>
      </w:tr>
      <w:tr w:rsidR="00282235" w:rsidRPr="005F1D96" w14:paraId="50D4CF21" w14:textId="77777777" w:rsidTr="2CD16773">
        <w:tc>
          <w:tcPr>
            <w:tcW w:w="2378" w:type="dxa"/>
          </w:tcPr>
          <w:p w14:paraId="7D67D329" w14:textId="77777777" w:rsidR="00282235" w:rsidRPr="005F1D96" w:rsidRDefault="00282235">
            <w:pPr>
              <w:rPr>
                <w:rFonts w:eastAsia="Corbel" w:cs="Corbel"/>
              </w:rPr>
            </w:pPr>
            <w:r w:rsidRPr="005F1D96">
              <w:rPr>
                <w:rFonts w:eastAsia="Corbel" w:cs="Corbel"/>
              </w:rPr>
              <w:t>Geschiktheidseisen</w:t>
            </w:r>
          </w:p>
        </w:tc>
        <w:tc>
          <w:tcPr>
            <w:tcW w:w="6120" w:type="dxa"/>
          </w:tcPr>
          <w:p w14:paraId="131CBEEA" w14:textId="302FB214" w:rsidR="00282235" w:rsidRPr="005F1D96" w:rsidRDefault="00282235">
            <w:pPr>
              <w:rPr>
                <w:rFonts w:eastAsia="Corbel" w:cs="Corbel"/>
              </w:rPr>
            </w:pPr>
            <w:r w:rsidRPr="005F1D96">
              <w:rPr>
                <w:rFonts w:eastAsia="Corbel" w:cs="Corbel"/>
                <w:color w:val="000000"/>
                <w:szCs w:val="20"/>
              </w:rPr>
              <w:t>E</w:t>
            </w:r>
            <w:r w:rsidRPr="005F1D96">
              <w:rPr>
                <w:rFonts w:eastAsia="Corbel" w:cs="Corbel"/>
                <w:szCs w:val="20"/>
              </w:rPr>
              <w:t xml:space="preserve">isen waaruit blijkt dat u geschikt bent om de </w:t>
            </w:r>
            <w:r w:rsidR="000B2EA3">
              <w:rPr>
                <w:rFonts w:eastAsia="Corbel" w:cs="Corbel"/>
                <w:szCs w:val="20"/>
              </w:rPr>
              <w:t>o</w:t>
            </w:r>
            <w:r w:rsidRPr="005F1D96">
              <w:rPr>
                <w:rFonts w:eastAsia="Corbel" w:cs="Corbel"/>
                <w:szCs w:val="20"/>
              </w:rPr>
              <w:t>pdracht uit te voeren.</w:t>
            </w:r>
            <w:r w:rsidR="004D155F">
              <w:rPr>
                <w:rFonts w:eastAsia="Corbel" w:cs="Corbel"/>
                <w:szCs w:val="20"/>
              </w:rPr>
              <w:t xml:space="preserve"> Niet voldoen aan een geschiktheidseis leidt tot uitsluiting van de procedure.</w:t>
            </w:r>
          </w:p>
        </w:tc>
      </w:tr>
      <w:tr w:rsidR="00282235" w:rsidRPr="005F1D96" w14:paraId="29357C98" w14:textId="77777777" w:rsidTr="2CD16773">
        <w:tc>
          <w:tcPr>
            <w:tcW w:w="2378" w:type="dxa"/>
          </w:tcPr>
          <w:p w14:paraId="0F1B00B4" w14:textId="77777777" w:rsidR="00282235" w:rsidRPr="005F1D96" w:rsidRDefault="00282235">
            <w:pPr>
              <w:rPr>
                <w:rFonts w:eastAsia="Corbel" w:cs="Corbel"/>
              </w:rPr>
            </w:pPr>
            <w:r w:rsidRPr="005F1D96">
              <w:rPr>
                <w:rFonts w:eastAsia="Corbel" w:cs="Corbel"/>
              </w:rPr>
              <w:t>Gunningscriterium</w:t>
            </w:r>
          </w:p>
        </w:tc>
        <w:tc>
          <w:tcPr>
            <w:tcW w:w="6120" w:type="dxa"/>
          </w:tcPr>
          <w:p w14:paraId="19F6B975" w14:textId="77777777" w:rsidR="00282235" w:rsidRPr="005F1D96" w:rsidRDefault="00282235">
            <w:pPr>
              <w:rPr>
                <w:rFonts w:eastAsia="Corbel" w:cs="Corbel"/>
              </w:rPr>
            </w:pPr>
            <w:r w:rsidRPr="005F1D96">
              <w:rPr>
                <w:rFonts w:eastAsia="Corbel" w:cs="Corbel"/>
              </w:rPr>
              <w:t>Een door de aanbestedende dienst beschreven criterium ten aanzien van de gevraagde dienst of levering. Met de beantwoording van een gunningscriterium wordt een deelscore behaald. Het totaal van de deelscores op de gunningscriteria vormt de eindscore van de offerte.</w:t>
            </w:r>
          </w:p>
        </w:tc>
      </w:tr>
      <w:tr w:rsidR="00282235" w:rsidRPr="005F1D96" w14:paraId="469217EE" w14:textId="77777777" w:rsidTr="2CD16773">
        <w:tc>
          <w:tcPr>
            <w:tcW w:w="2378" w:type="dxa"/>
          </w:tcPr>
          <w:p w14:paraId="03F9AAD0" w14:textId="77777777" w:rsidR="00282235" w:rsidRPr="005F1D96" w:rsidRDefault="00282235">
            <w:pPr>
              <w:rPr>
                <w:rFonts w:eastAsia="Corbel" w:cs="Corbel"/>
              </w:rPr>
            </w:pPr>
            <w:r w:rsidRPr="005F1D96">
              <w:rPr>
                <w:rFonts w:eastAsia="Corbel" w:cs="Corbel"/>
              </w:rPr>
              <w:t>Inschrijver</w:t>
            </w:r>
          </w:p>
        </w:tc>
        <w:tc>
          <w:tcPr>
            <w:tcW w:w="6120" w:type="dxa"/>
          </w:tcPr>
          <w:p w14:paraId="1C1AAE01" w14:textId="6423820F" w:rsidR="00282235" w:rsidRPr="005F1D96" w:rsidRDefault="00282235">
            <w:pPr>
              <w:rPr>
                <w:rFonts w:eastAsia="Corbel" w:cs="Corbel"/>
              </w:rPr>
            </w:pPr>
            <w:r w:rsidRPr="005F1D96">
              <w:rPr>
                <w:rFonts w:eastAsia="Corbel" w:cs="Corbel"/>
              </w:rPr>
              <w:t>Een ondernemer die een Inschrijving in</w:t>
            </w:r>
            <w:r w:rsidR="005F1D96">
              <w:rPr>
                <w:rFonts w:eastAsia="Corbel" w:cs="Corbel"/>
              </w:rPr>
              <w:t>lever</w:t>
            </w:r>
            <w:r w:rsidRPr="005F1D96">
              <w:rPr>
                <w:rFonts w:eastAsia="Corbel" w:cs="Corbel"/>
              </w:rPr>
              <w:t>t op basis van deze offerteaanvraag.</w:t>
            </w:r>
          </w:p>
        </w:tc>
      </w:tr>
      <w:tr w:rsidR="00282235" w:rsidRPr="005F1D96" w14:paraId="59CE58C6" w14:textId="77777777" w:rsidTr="2CD16773">
        <w:tc>
          <w:tcPr>
            <w:tcW w:w="2378" w:type="dxa"/>
          </w:tcPr>
          <w:p w14:paraId="6DACEECF" w14:textId="77777777" w:rsidR="00282235" w:rsidRPr="005F1D96" w:rsidRDefault="00282235">
            <w:pPr>
              <w:rPr>
                <w:rFonts w:eastAsia="Corbel" w:cs="Corbel"/>
              </w:rPr>
            </w:pPr>
            <w:r w:rsidRPr="005F1D96">
              <w:rPr>
                <w:rFonts w:eastAsia="Corbel" w:cs="Corbel"/>
              </w:rPr>
              <w:t>Offerte</w:t>
            </w:r>
          </w:p>
        </w:tc>
        <w:tc>
          <w:tcPr>
            <w:tcW w:w="6120" w:type="dxa"/>
          </w:tcPr>
          <w:p w14:paraId="1E5263E0" w14:textId="429733D7" w:rsidR="00282235" w:rsidRPr="005F1D96" w:rsidRDefault="00282235">
            <w:pPr>
              <w:rPr>
                <w:rFonts w:eastAsia="Corbel" w:cs="Corbel"/>
              </w:rPr>
            </w:pPr>
            <w:r w:rsidRPr="005F1D96">
              <w:rPr>
                <w:rFonts w:eastAsia="Corbel" w:cs="Corbel"/>
                <w:u w:color="FFC107"/>
              </w:rPr>
              <w:t>Het geheel van de aanbieding van de inschrijver en alle aanvullende informatie die door de aanbestedende dienst in deze offerteaanvraag is opgevraagd en door inschrijver bij de aanbestedende dienst is inge</w:t>
            </w:r>
            <w:r w:rsidR="005F1D96">
              <w:rPr>
                <w:rFonts w:eastAsia="Corbel" w:cs="Corbel"/>
                <w:u w:color="FFC107"/>
              </w:rPr>
              <w:t>lever</w:t>
            </w:r>
            <w:r w:rsidRPr="005F1D96">
              <w:rPr>
                <w:rFonts w:eastAsia="Corbel" w:cs="Corbel"/>
                <w:u w:color="FFC107"/>
              </w:rPr>
              <w:t>d.</w:t>
            </w:r>
          </w:p>
        </w:tc>
      </w:tr>
      <w:tr w:rsidR="00282235" w:rsidRPr="005F1D96" w14:paraId="3BB5A520" w14:textId="77777777" w:rsidTr="2CD16773">
        <w:tc>
          <w:tcPr>
            <w:tcW w:w="2378" w:type="dxa"/>
          </w:tcPr>
          <w:p w14:paraId="5C3079F2" w14:textId="77777777" w:rsidR="00282235" w:rsidRPr="00443027" w:rsidRDefault="00282235">
            <w:pPr>
              <w:rPr>
                <w:rFonts w:eastAsia="Corbel" w:cs="Corbel"/>
              </w:rPr>
            </w:pPr>
            <w:r w:rsidRPr="00443027">
              <w:rPr>
                <w:rFonts w:eastAsia="Corbel" w:cs="Corbel"/>
              </w:rPr>
              <w:t>Offerteaanvraag</w:t>
            </w:r>
          </w:p>
        </w:tc>
        <w:tc>
          <w:tcPr>
            <w:tcW w:w="6120" w:type="dxa"/>
          </w:tcPr>
          <w:p w14:paraId="4AC326D5" w14:textId="61C75B68" w:rsidR="00282235" w:rsidRPr="00443027" w:rsidRDefault="00FC3ED8">
            <w:pPr>
              <w:rPr>
                <w:rFonts w:eastAsia="Corbel" w:cs="Corbel"/>
              </w:rPr>
            </w:pPr>
            <w:r w:rsidRPr="00443027">
              <w:rPr>
                <w:rFonts w:eastAsia="Corbel" w:cs="Corbel"/>
                <w:u w:color="FFC107"/>
              </w:rPr>
              <w:t>Dit document,</w:t>
            </w:r>
            <w:r w:rsidR="00282235" w:rsidRPr="00443027">
              <w:rPr>
                <w:rFonts w:eastAsia="Corbel" w:cs="Corbel"/>
                <w:u w:color="FFC107"/>
              </w:rPr>
              <w:t xml:space="preserve"> waarin de aanbestedende dienst zijn eisen en gunningscriteria heeft verwoord en waarop de inschrijver zijn offerte dient te baseren.</w:t>
            </w:r>
          </w:p>
        </w:tc>
      </w:tr>
      <w:tr w:rsidR="00282235" w:rsidRPr="005F1D96" w14:paraId="532E7E51" w14:textId="77777777" w:rsidTr="2CD16773">
        <w:tc>
          <w:tcPr>
            <w:tcW w:w="2378" w:type="dxa"/>
          </w:tcPr>
          <w:p w14:paraId="3F10AD04" w14:textId="77777777" w:rsidR="00282235" w:rsidRPr="005F1D96" w:rsidRDefault="00282235">
            <w:pPr>
              <w:rPr>
                <w:rFonts w:eastAsia="Corbel" w:cs="Corbel"/>
              </w:rPr>
            </w:pPr>
            <w:r w:rsidRPr="005F1D96">
              <w:rPr>
                <w:rFonts w:eastAsia="Corbel" w:cs="Corbel"/>
              </w:rPr>
              <w:t>Nota van Inlichtingen</w:t>
            </w:r>
          </w:p>
        </w:tc>
        <w:tc>
          <w:tcPr>
            <w:tcW w:w="6120" w:type="dxa"/>
          </w:tcPr>
          <w:p w14:paraId="7DCA410D" w14:textId="77777777" w:rsidR="00282235" w:rsidRPr="005F1D96" w:rsidRDefault="00282235">
            <w:pPr>
              <w:rPr>
                <w:rFonts w:eastAsia="Corbel" w:cs="Corbel"/>
              </w:rPr>
            </w:pPr>
            <w:r w:rsidRPr="005F1D96">
              <w:rPr>
                <w:rFonts w:eastAsia="Corbel" w:cs="Corbel"/>
                <w:u w:color="FFC107"/>
              </w:rPr>
              <w:t>De schriftelijke (geanonimiseerde) reactie van de aanbestedende dienst op door ondernemers tijdig en op de juiste wijze naar aanleiding van de aanbestedingsstukken gestelde vragen.</w:t>
            </w:r>
          </w:p>
        </w:tc>
      </w:tr>
      <w:tr w:rsidR="00282235" w:rsidRPr="005F1D96" w14:paraId="0BD09395" w14:textId="77777777" w:rsidTr="2CD16773">
        <w:tc>
          <w:tcPr>
            <w:tcW w:w="2378" w:type="dxa"/>
          </w:tcPr>
          <w:p w14:paraId="39B0C729" w14:textId="77777777" w:rsidR="00282235" w:rsidRPr="005F1D96" w:rsidRDefault="00282235">
            <w:pPr>
              <w:rPr>
                <w:rFonts w:eastAsia="Corbel" w:cs="Corbel"/>
              </w:rPr>
            </w:pPr>
            <w:r w:rsidRPr="005F1D96">
              <w:rPr>
                <w:rFonts w:eastAsia="Corbel" w:cs="Corbel"/>
              </w:rPr>
              <w:t>Ondernemer</w:t>
            </w:r>
          </w:p>
        </w:tc>
        <w:tc>
          <w:tcPr>
            <w:tcW w:w="6120" w:type="dxa"/>
          </w:tcPr>
          <w:p w14:paraId="4DD552A6" w14:textId="77777777" w:rsidR="00282235" w:rsidRPr="005F1D96" w:rsidRDefault="00282235">
            <w:pPr>
              <w:rPr>
                <w:rFonts w:eastAsia="Corbel" w:cs="Corbel"/>
              </w:rPr>
            </w:pPr>
            <w:r w:rsidRPr="005F1D96">
              <w:rPr>
                <w:rFonts w:eastAsia="Corbel" w:cs="Corbel"/>
              </w:rPr>
              <w:t>De organisatie die bij de aanbestedende dienst de offerteaanvraag opvraagt.</w:t>
            </w:r>
          </w:p>
        </w:tc>
      </w:tr>
      <w:tr w:rsidR="00282235" w:rsidRPr="005F1D96" w14:paraId="46644218" w14:textId="77777777" w:rsidTr="2CD16773">
        <w:tc>
          <w:tcPr>
            <w:tcW w:w="2378" w:type="dxa"/>
          </w:tcPr>
          <w:p w14:paraId="5BBA7679" w14:textId="77777777" w:rsidR="00282235" w:rsidRPr="005F1D96" w:rsidRDefault="00282235">
            <w:pPr>
              <w:rPr>
                <w:rFonts w:eastAsia="Corbel" w:cs="Corbel"/>
              </w:rPr>
            </w:pPr>
            <w:r w:rsidRPr="005F1D96">
              <w:rPr>
                <w:rFonts w:eastAsia="Corbel" w:cs="Corbel"/>
              </w:rPr>
              <w:t>Opdrachtgever</w:t>
            </w:r>
          </w:p>
        </w:tc>
        <w:tc>
          <w:tcPr>
            <w:tcW w:w="6120" w:type="dxa"/>
          </w:tcPr>
          <w:p w14:paraId="1B5FD467" w14:textId="0593D16B" w:rsidR="00282235" w:rsidRPr="005F1D96" w:rsidRDefault="00282235">
            <w:pPr>
              <w:rPr>
                <w:rFonts w:eastAsia="Corbel" w:cs="Corbel"/>
              </w:rPr>
            </w:pPr>
            <w:r w:rsidRPr="005F1D96">
              <w:rPr>
                <w:rFonts w:eastAsia="Corbel" w:cs="Corbel"/>
              </w:rPr>
              <w:t>Gemeente Gooise Meren</w:t>
            </w:r>
            <w:r w:rsidR="00FE062B">
              <w:rPr>
                <w:rFonts w:eastAsia="Corbel" w:cs="Corbel"/>
              </w:rPr>
              <w:t>.</w:t>
            </w:r>
          </w:p>
        </w:tc>
      </w:tr>
      <w:tr w:rsidR="00282235" w:rsidRPr="005F1D96" w14:paraId="6C799FAD" w14:textId="77777777" w:rsidTr="2CD16773">
        <w:tc>
          <w:tcPr>
            <w:tcW w:w="2378" w:type="dxa"/>
          </w:tcPr>
          <w:p w14:paraId="0F4861EC" w14:textId="77777777" w:rsidR="00282235" w:rsidRPr="005F1D96" w:rsidRDefault="00282235">
            <w:pPr>
              <w:rPr>
                <w:rFonts w:eastAsia="Corbel" w:cs="Corbel"/>
              </w:rPr>
            </w:pPr>
            <w:r w:rsidRPr="005F1D96">
              <w:rPr>
                <w:rFonts w:eastAsia="Corbel" w:cs="Corbel"/>
              </w:rPr>
              <w:t>Opdrachtnemer</w:t>
            </w:r>
          </w:p>
        </w:tc>
        <w:tc>
          <w:tcPr>
            <w:tcW w:w="6120" w:type="dxa"/>
          </w:tcPr>
          <w:p w14:paraId="66E14DFC" w14:textId="77777777" w:rsidR="00282235" w:rsidRPr="005F1D96" w:rsidRDefault="00282235">
            <w:pPr>
              <w:rPr>
                <w:rFonts w:eastAsia="Corbel" w:cs="Corbel"/>
              </w:rPr>
            </w:pPr>
            <w:r w:rsidRPr="005F1D96">
              <w:rPr>
                <w:rFonts w:eastAsia="Corbel" w:cs="Corbel"/>
              </w:rPr>
              <w:t>De inschrijver die op basis van zijn Inschrijving de opdracht gegund krijgt en gaat uitvoeren. Dit kan een dienstverlener of een leverancier zijn.</w:t>
            </w:r>
          </w:p>
        </w:tc>
      </w:tr>
      <w:tr w:rsidR="00282235" w:rsidRPr="005F1D96" w14:paraId="22A01C6C" w14:textId="77777777" w:rsidTr="2CD16773">
        <w:tc>
          <w:tcPr>
            <w:tcW w:w="2378" w:type="dxa"/>
          </w:tcPr>
          <w:p w14:paraId="10EF959A" w14:textId="77777777" w:rsidR="00282235" w:rsidRPr="005F1D96" w:rsidRDefault="00282235">
            <w:pPr>
              <w:rPr>
                <w:rFonts w:eastAsia="Corbel" w:cs="Corbel"/>
                <w:szCs w:val="20"/>
              </w:rPr>
            </w:pPr>
            <w:r w:rsidRPr="005F1D96">
              <w:rPr>
                <w:rFonts w:eastAsia="Corbel" w:cs="Corbel"/>
                <w:szCs w:val="20"/>
              </w:rPr>
              <w:t>Overeenkomst</w:t>
            </w:r>
          </w:p>
        </w:tc>
        <w:tc>
          <w:tcPr>
            <w:tcW w:w="6120" w:type="dxa"/>
          </w:tcPr>
          <w:p w14:paraId="524B0232" w14:textId="65A18E28" w:rsidR="00282235" w:rsidRPr="005F1D96" w:rsidRDefault="002A6512">
            <w:pPr>
              <w:rPr>
                <w:rFonts w:eastAsia="Corbel" w:cs="Corbel"/>
                <w:szCs w:val="20"/>
              </w:rPr>
            </w:pPr>
            <w:r w:rsidRPr="259198CD">
              <w:rPr>
                <w:rFonts w:eastAsia="Corbel" w:cs="Corbel"/>
              </w:rPr>
              <w:t>Overeenkomst tussen de opdrachtgever en opdrachtnemer waarin de afspraken ten aanzien van de opdracht zijn vastgelegd, conform de conceptovereenkomst als bijgesloten.</w:t>
            </w:r>
          </w:p>
        </w:tc>
      </w:tr>
      <w:tr w:rsidR="00282235" w:rsidRPr="005F1D96" w14:paraId="3EA0E9CE" w14:textId="77777777" w:rsidTr="2CD16773">
        <w:tc>
          <w:tcPr>
            <w:tcW w:w="2378" w:type="dxa"/>
          </w:tcPr>
          <w:p w14:paraId="736F100E" w14:textId="77777777" w:rsidR="00282235" w:rsidRPr="00443027" w:rsidRDefault="00282235">
            <w:pPr>
              <w:rPr>
                <w:rFonts w:eastAsia="Corbel" w:cs="Corbel"/>
              </w:rPr>
            </w:pPr>
            <w:r w:rsidRPr="00443027">
              <w:rPr>
                <w:rFonts w:eastAsia="Corbel" w:cs="Corbel"/>
              </w:rPr>
              <w:t>Raamovereenkomst</w:t>
            </w:r>
          </w:p>
        </w:tc>
        <w:tc>
          <w:tcPr>
            <w:tcW w:w="6120" w:type="dxa"/>
          </w:tcPr>
          <w:p w14:paraId="06C7EB77" w14:textId="77777777" w:rsidR="00282235" w:rsidRPr="00443027" w:rsidRDefault="00282235">
            <w:pPr>
              <w:rPr>
                <w:rFonts w:eastAsia="Corbel" w:cs="Corbel"/>
              </w:rPr>
            </w:pPr>
            <w:r w:rsidRPr="00443027">
              <w:rPr>
                <w:rFonts w:eastAsia="Corbel" w:cs="Corbel"/>
                <w:u w:color="FFC107"/>
              </w:rPr>
              <w:t>Overeenkomst tussen de opdrachtgever en opdrachtnemer waarin de afspraken ten aanzien van de opdracht zijn vastgelegd, conform de conceptovereenkomst als bijgesloten.</w:t>
            </w:r>
          </w:p>
        </w:tc>
      </w:tr>
      <w:tr w:rsidR="00282235" w:rsidRPr="005F1D96" w14:paraId="16DEEFD1" w14:textId="77777777" w:rsidTr="2CD16773">
        <w:tc>
          <w:tcPr>
            <w:tcW w:w="2378" w:type="dxa"/>
          </w:tcPr>
          <w:p w14:paraId="3E3658CE" w14:textId="77777777" w:rsidR="00282235" w:rsidRPr="002A6512" w:rsidRDefault="00282235">
            <w:pPr>
              <w:rPr>
                <w:rFonts w:eastAsia="Corbel" w:cs="Corbel"/>
                <w:szCs w:val="20"/>
              </w:rPr>
            </w:pPr>
            <w:proofErr w:type="spellStart"/>
            <w:r w:rsidRPr="002A6512">
              <w:rPr>
                <w:rFonts w:eastAsia="Corbel" w:cs="Corbel"/>
                <w:szCs w:val="20"/>
              </w:rPr>
              <w:lastRenderedPageBreak/>
              <w:t>TenderNed</w:t>
            </w:r>
            <w:proofErr w:type="spellEnd"/>
          </w:p>
        </w:tc>
        <w:tc>
          <w:tcPr>
            <w:tcW w:w="6120" w:type="dxa"/>
          </w:tcPr>
          <w:p w14:paraId="45F9AFED" w14:textId="6BE32F20" w:rsidR="00282235" w:rsidRPr="005F1D96" w:rsidRDefault="00282235">
            <w:pPr>
              <w:rPr>
                <w:rFonts w:eastAsia="Corbel" w:cs="Corbel"/>
                <w:color w:val="000000"/>
                <w:szCs w:val="20"/>
              </w:rPr>
            </w:pPr>
            <w:r w:rsidRPr="005F1D96">
              <w:rPr>
                <w:rFonts w:eastAsia="Corbel" w:cs="Corbel"/>
                <w:color w:val="000000"/>
                <w:szCs w:val="20"/>
              </w:rPr>
              <w:t xml:space="preserve">Het elektronische aanbestedingsplatform waarin deze </w:t>
            </w:r>
            <w:r w:rsidR="00FE062B">
              <w:rPr>
                <w:rFonts w:eastAsia="Corbel" w:cs="Corbel"/>
                <w:color w:val="000000"/>
                <w:szCs w:val="20"/>
              </w:rPr>
              <w:t>a</w:t>
            </w:r>
            <w:r w:rsidRPr="005F1D96">
              <w:rPr>
                <w:rFonts w:eastAsia="Corbel" w:cs="Corbel"/>
                <w:color w:val="000000"/>
                <w:szCs w:val="20"/>
              </w:rPr>
              <w:t>anbesteding wordt uitgevoerd.</w:t>
            </w:r>
          </w:p>
        </w:tc>
      </w:tr>
      <w:tr w:rsidR="00282235" w:rsidRPr="005F1D96" w14:paraId="191ABD40" w14:textId="77777777" w:rsidTr="2CD16773">
        <w:trPr>
          <w:trHeight w:val="692"/>
        </w:trPr>
        <w:tc>
          <w:tcPr>
            <w:tcW w:w="2378" w:type="dxa"/>
          </w:tcPr>
          <w:p w14:paraId="01A2DACE" w14:textId="77777777" w:rsidR="00282235" w:rsidRPr="005F1D96" w:rsidRDefault="00282235">
            <w:pPr>
              <w:rPr>
                <w:rFonts w:eastAsia="Corbel" w:cs="Corbel"/>
              </w:rPr>
            </w:pPr>
            <w:r w:rsidRPr="005F1D96">
              <w:rPr>
                <w:rFonts w:eastAsia="Corbel" w:cs="Corbel"/>
              </w:rPr>
              <w:t>Uitsluitingsgrond</w:t>
            </w:r>
          </w:p>
        </w:tc>
        <w:tc>
          <w:tcPr>
            <w:tcW w:w="6120" w:type="dxa"/>
          </w:tcPr>
          <w:p w14:paraId="5FB0B4F3" w14:textId="7F9968B3" w:rsidR="00282235" w:rsidRPr="005F1D96" w:rsidRDefault="00282235">
            <w:pPr>
              <w:rPr>
                <w:rFonts w:eastAsia="Corbel" w:cs="Corbel"/>
                <w:szCs w:val="20"/>
              </w:rPr>
            </w:pPr>
            <w:r w:rsidRPr="005F1D96">
              <w:rPr>
                <w:rFonts w:eastAsia="Corbel" w:cs="Corbel"/>
                <w:szCs w:val="20"/>
                <w:u w:color="FFC107"/>
              </w:rPr>
              <w:t xml:space="preserve">De dwingende en facultatieve gronden voor uitsluiting van deelname aan de </w:t>
            </w:r>
            <w:r w:rsidR="00FE062B">
              <w:rPr>
                <w:rFonts w:eastAsia="Corbel" w:cs="Corbel"/>
                <w:szCs w:val="20"/>
                <w:u w:color="FFC107"/>
              </w:rPr>
              <w:t>a</w:t>
            </w:r>
            <w:r w:rsidRPr="005F1D96">
              <w:rPr>
                <w:rFonts w:eastAsia="Corbel" w:cs="Corbel"/>
                <w:szCs w:val="20"/>
                <w:u w:color="FFC107"/>
              </w:rPr>
              <w:t>anbesteding als bedoeld in respectievelijk artikel 2.86 en 2.87 Aanbestedingswet 2012.</w:t>
            </w:r>
          </w:p>
        </w:tc>
      </w:tr>
      <w:tr w:rsidR="00282235" w:rsidRPr="005F1D96" w14:paraId="29E996A4" w14:textId="77777777" w:rsidTr="2CD16773">
        <w:trPr>
          <w:trHeight w:val="692"/>
        </w:trPr>
        <w:tc>
          <w:tcPr>
            <w:tcW w:w="2378" w:type="dxa"/>
          </w:tcPr>
          <w:p w14:paraId="31DAFF91" w14:textId="77777777" w:rsidR="00282235" w:rsidRPr="005F1D96" w:rsidRDefault="00282235">
            <w:pPr>
              <w:rPr>
                <w:rFonts w:eastAsiaTheme="minorEastAsia"/>
                <w:szCs w:val="20"/>
              </w:rPr>
            </w:pPr>
            <w:r w:rsidRPr="005F1D96">
              <w:rPr>
                <w:rFonts w:eastAsiaTheme="minorEastAsia"/>
                <w:szCs w:val="20"/>
              </w:rPr>
              <w:t>Uniform Europees Aanbestedingsdocument (UEA)</w:t>
            </w:r>
          </w:p>
        </w:tc>
        <w:tc>
          <w:tcPr>
            <w:tcW w:w="6120" w:type="dxa"/>
          </w:tcPr>
          <w:p w14:paraId="398B23CF" w14:textId="7CD896B8" w:rsidR="00282235" w:rsidRPr="005F1D96" w:rsidRDefault="004119F2">
            <w:pPr>
              <w:rPr>
                <w:rFonts w:eastAsiaTheme="minorEastAsia"/>
                <w:szCs w:val="20"/>
              </w:rPr>
            </w:pPr>
            <w:r>
              <w:rPr>
                <w:rFonts w:eastAsiaTheme="minorEastAsia"/>
                <w:szCs w:val="20"/>
                <w:u w:color="FFC107"/>
              </w:rPr>
              <w:t xml:space="preserve">Bij </w:t>
            </w:r>
            <w:r w:rsidR="00282235" w:rsidRPr="005F1D96">
              <w:rPr>
                <w:rFonts w:eastAsiaTheme="minorEastAsia"/>
                <w:szCs w:val="20"/>
                <w:u w:color="FFC107"/>
              </w:rPr>
              <w:t xml:space="preserve">uw </w:t>
            </w:r>
            <w:r>
              <w:rPr>
                <w:rFonts w:eastAsiaTheme="minorEastAsia"/>
                <w:szCs w:val="20"/>
                <w:u w:color="FFC107"/>
              </w:rPr>
              <w:t>inschrijving</w:t>
            </w:r>
            <w:r w:rsidR="00282235" w:rsidRPr="005F1D96">
              <w:rPr>
                <w:rFonts w:eastAsiaTheme="minorEastAsia"/>
                <w:szCs w:val="20"/>
                <w:u w:color="FFC107"/>
              </w:rPr>
              <w:t xml:space="preserve"> in te </w:t>
            </w:r>
            <w:r w:rsidR="005F1D96">
              <w:rPr>
                <w:rFonts w:eastAsiaTheme="minorEastAsia"/>
                <w:szCs w:val="20"/>
                <w:u w:color="FFC107"/>
              </w:rPr>
              <w:t>lever</w:t>
            </w:r>
            <w:r w:rsidR="00282235" w:rsidRPr="005F1D96">
              <w:rPr>
                <w:rFonts w:eastAsiaTheme="minorEastAsia"/>
                <w:szCs w:val="20"/>
                <w:u w:color="FFC107"/>
              </w:rPr>
              <w:t>en ingevulde en ondertekende verklaring volgens het standaardformulier als bedoeld in Uitvoeringsverordening (EU) 2016/7 van de Europese Commissie van 5 januari 2016.</w:t>
            </w:r>
          </w:p>
        </w:tc>
      </w:tr>
      <w:tr w:rsidR="00282235" w:rsidRPr="005F1D96" w14:paraId="397819BB" w14:textId="77777777" w:rsidTr="2CD16773">
        <w:trPr>
          <w:trHeight w:val="692"/>
        </w:trPr>
        <w:tc>
          <w:tcPr>
            <w:tcW w:w="2378" w:type="dxa"/>
          </w:tcPr>
          <w:p w14:paraId="3EAC9947" w14:textId="0AE3EF2C" w:rsidR="00282235" w:rsidRPr="00443027" w:rsidRDefault="00282235" w:rsidP="2CD16773">
            <w:pPr>
              <w:rPr>
                <w:rFonts w:eastAsia="Calibri"/>
              </w:rPr>
            </w:pPr>
            <w:r w:rsidRPr="00443027">
              <w:rPr>
                <w:rFonts w:eastAsia="Calibri"/>
              </w:rPr>
              <w:t>Wachtkamerovereenkomst</w:t>
            </w:r>
          </w:p>
        </w:tc>
        <w:tc>
          <w:tcPr>
            <w:tcW w:w="6120" w:type="dxa"/>
          </w:tcPr>
          <w:p w14:paraId="7E8117B9" w14:textId="57768118" w:rsidR="00282235" w:rsidRPr="00443027" w:rsidRDefault="00282235" w:rsidP="2CD16773">
            <w:pPr>
              <w:rPr>
                <w:rFonts w:eastAsiaTheme="minorEastAsia"/>
              </w:rPr>
            </w:pPr>
            <w:r w:rsidRPr="00443027">
              <w:rPr>
                <w:rFonts w:eastAsiaTheme="minorEastAsia"/>
              </w:rPr>
              <w:t xml:space="preserve">Een schriftelijke overeenkomst waarin tussen </w:t>
            </w:r>
            <w:r w:rsidR="00FE062B" w:rsidRPr="00443027">
              <w:rPr>
                <w:rFonts w:eastAsiaTheme="minorEastAsia"/>
              </w:rPr>
              <w:t>o</w:t>
            </w:r>
            <w:r w:rsidRPr="00443027">
              <w:rPr>
                <w:rFonts w:eastAsiaTheme="minorEastAsia"/>
              </w:rPr>
              <w:t xml:space="preserve">pdrachtgever en de wachtende partij afspraken worden gemaakt over de continuïteit van de </w:t>
            </w:r>
            <w:r w:rsidR="00FE062B" w:rsidRPr="00443027">
              <w:rPr>
                <w:rFonts w:eastAsiaTheme="minorEastAsia"/>
              </w:rPr>
              <w:t>o</w:t>
            </w:r>
            <w:r w:rsidRPr="00443027">
              <w:rPr>
                <w:rFonts w:eastAsiaTheme="minorEastAsia"/>
              </w:rPr>
              <w:t xml:space="preserve">pdracht, voor het geval de </w:t>
            </w:r>
            <w:r w:rsidR="00FE062B" w:rsidRPr="00443027">
              <w:rPr>
                <w:rFonts w:eastAsiaTheme="minorEastAsia"/>
              </w:rPr>
              <w:t>o</w:t>
            </w:r>
            <w:r w:rsidRPr="00443027">
              <w:rPr>
                <w:rFonts w:eastAsiaTheme="minorEastAsia"/>
              </w:rPr>
              <w:t xml:space="preserve">vereenkomst tussen </w:t>
            </w:r>
            <w:r w:rsidR="00FE062B" w:rsidRPr="00443027">
              <w:rPr>
                <w:rFonts w:eastAsiaTheme="minorEastAsia"/>
              </w:rPr>
              <w:t>o</w:t>
            </w:r>
            <w:r w:rsidRPr="00443027">
              <w:rPr>
                <w:rFonts w:eastAsiaTheme="minorEastAsia"/>
              </w:rPr>
              <w:t xml:space="preserve">pdrachtgever en </w:t>
            </w:r>
            <w:r w:rsidR="00FE062B" w:rsidRPr="00443027">
              <w:rPr>
                <w:rFonts w:eastAsiaTheme="minorEastAsia"/>
              </w:rPr>
              <w:t>w</w:t>
            </w:r>
            <w:r w:rsidRPr="00443027">
              <w:rPr>
                <w:rFonts w:eastAsiaTheme="minorEastAsia"/>
              </w:rPr>
              <w:t xml:space="preserve">ederpartij moet worden ontbonden. De concept </w:t>
            </w:r>
            <w:r w:rsidR="00FE062B" w:rsidRPr="00443027">
              <w:rPr>
                <w:rFonts w:eastAsiaTheme="minorEastAsia"/>
              </w:rPr>
              <w:t>w</w:t>
            </w:r>
            <w:r w:rsidRPr="00443027">
              <w:rPr>
                <w:rFonts w:eastAsiaTheme="minorEastAsia"/>
              </w:rPr>
              <w:t xml:space="preserve">achtkamerovereenkomst wordt als </w:t>
            </w:r>
            <w:r w:rsidR="00FE062B" w:rsidRPr="00443027">
              <w:rPr>
                <w:rFonts w:eastAsiaTheme="minorEastAsia"/>
              </w:rPr>
              <w:t>b</w:t>
            </w:r>
            <w:r w:rsidRPr="00443027">
              <w:rPr>
                <w:rFonts w:eastAsiaTheme="minorEastAsia"/>
              </w:rPr>
              <w:t>ijlage opgenomen bij de offerteaanvraag.</w:t>
            </w:r>
          </w:p>
        </w:tc>
      </w:tr>
    </w:tbl>
    <w:p w14:paraId="15A373E8" w14:textId="77777777" w:rsidR="000C521A" w:rsidRDefault="000C521A" w:rsidP="000C521A">
      <w:pPr>
        <w:spacing w:line="240" w:lineRule="atLeast"/>
        <w:rPr>
          <w:b/>
          <w:bCs/>
        </w:rPr>
      </w:pPr>
    </w:p>
    <w:p w14:paraId="4C0A5220" w14:textId="77777777" w:rsidR="000C521A" w:rsidRPr="00AB2188" w:rsidRDefault="000C521A" w:rsidP="00AB2188">
      <w:pPr>
        <w:spacing w:line="240" w:lineRule="atLeast"/>
        <w:rPr>
          <w:szCs w:val="20"/>
        </w:rPr>
      </w:pPr>
    </w:p>
    <w:p w14:paraId="42FD845F" w14:textId="77777777" w:rsidR="000C521A" w:rsidRDefault="000C521A" w:rsidP="000C521A">
      <w:pPr>
        <w:rPr>
          <w:rFonts w:eastAsia="Calibri"/>
          <w:szCs w:val="20"/>
        </w:rPr>
      </w:pPr>
    </w:p>
    <w:p w14:paraId="5F77E2C6" w14:textId="77777777" w:rsidR="000C521A" w:rsidRPr="005F1D96" w:rsidRDefault="000C521A" w:rsidP="00282235">
      <w:pPr>
        <w:rPr>
          <w:b/>
        </w:rPr>
      </w:pPr>
    </w:p>
    <w:sectPr w:rsidR="000C521A" w:rsidRPr="005F1D96" w:rsidSect="000F60C6">
      <w:headerReference w:type="default" r:id="rId18"/>
      <w:footerReference w:type="default" r:id="rId19"/>
      <w:headerReference w:type="first" r:id="rId20"/>
      <w:footerReference w:type="first" r:id="rId21"/>
      <w:pgSz w:w="11906" w:h="16838" w:code="9"/>
      <w:pgMar w:top="1843" w:right="1701" w:bottom="1418" w:left="1701" w:header="635" w:footer="8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E6FD1" w14:textId="77777777" w:rsidR="008A748B" w:rsidRDefault="008A748B" w:rsidP="00490C4C">
      <w:r>
        <w:separator/>
      </w:r>
    </w:p>
    <w:p w14:paraId="6A34868E" w14:textId="77777777" w:rsidR="008A748B" w:rsidRDefault="008A748B" w:rsidP="00490C4C"/>
    <w:p w14:paraId="7C1AE96C" w14:textId="77777777" w:rsidR="008A748B" w:rsidRDefault="008A748B" w:rsidP="00490C4C"/>
  </w:endnote>
  <w:endnote w:type="continuationSeparator" w:id="0">
    <w:p w14:paraId="6EC96A97" w14:textId="77777777" w:rsidR="008A748B" w:rsidRDefault="008A748B" w:rsidP="00490C4C">
      <w:r>
        <w:continuationSeparator/>
      </w:r>
    </w:p>
    <w:p w14:paraId="400B06F6" w14:textId="77777777" w:rsidR="008A748B" w:rsidRDefault="008A748B" w:rsidP="00490C4C"/>
    <w:p w14:paraId="0216D89F" w14:textId="77777777" w:rsidR="008A748B" w:rsidRDefault="008A748B" w:rsidP="00490C4C"/>
  </w:endnote>
  <w:endnote w:type="continuationNotice" w:id="1">
    <w:p w14:paraId="0E5C26DD" w14:textId="77777777" w:rsidR="008A748B" w:rsidRDefault="008A74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6E8A84BB" w14:paraId="53BFF23A" w14:textId="77777777" w:rsidTr="6E8A84BB">
      <w:trPr>
        <w:trHeight w:val="300"/>
      </w:trPr>
      <w:tc>
        <w:tcPr>
          <w:tcW w:w="2830" w:type="dxa"/>
        </w:tcPr>
        <w:p w14:paraId="6D453EEE" w14:textId="41B6C3FF" w:rsidR="6E8A84BB" w:rsidRDefault="6E8A84BB" w:rsidP="6E8A84BB">
          <w:pPr>
            <w:pStyle w:val="Koptekst"/>
            <w:ind w:left="-115"/>
          </w:pPr>
        </w:p>
      </w:tc>
      <w:tc>
        <w:tcPr>
          <w:tcW w:w="2830" w:type="dxa"/>
        </w:tcPr>
        <w:p w14:paraId="2E5E8B18" w14:textId="189210A6" w:rsidR="6E8A84BB" w:rsidRDefault="6E8A84BB" w:rsidP="6E8A84BB">
          <w:pPr>
            <w:pStyle w:val="Koptekst"/>
            <w:jc w:val="center"/>
          </w:pPr>
        </w:p>
      </w:tc>
      <w:tc>
        <w:tcPr>
          <w:tcW w:w="2830" w:type="dxa"/>
        </w:tcPr>
        <w:p w14:paraId="47789022" w14:textId="37FDFE7D" w:rsidR="6E8A84BB" w:rsidRDefault="6E8A84BB" w:rsidP="6E8A84BB">
          <w:pPr>
            <w:pStyle w:val="Koptekst"/>
            <w:ind w:right="-115"/>
            <w:jc w:val="right"/>
          </w:pPr>
        </w:p>
      </w:tc>
    </w:tr>
  </w:tbl>
  <w:p w14:paraId="19BACB2F" w14:textId="28886912" w:rsidR="6E8A84BB" w:rsidRDefault="6E8A84BB" w:rsidP="6E8A84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6E8A84BB" w14:paraId="78ECC26E" w14:textId="77777777" w:rsidTr="6E8A84BB">
      <w:trPr>
        <w:trHeight w:val="300"/>
      </w:trPr>
      <w:tc>
        <w:tcPr>
          <w:tcW w:w="2830" w:type="dxa"/>
        </w:tcPr>
        <w:p w14:paraId="7E3FD2C3" w14:textId="59AE6CBF" w:rsidR="6E8A84BB" w:rsidRDefault="6E8A84BB" w:rsidP="6E8A84BB">
          <w:pPr>
            <w:pStyle w:val="Koptekst"/>
            <w:ind w:left="-115"/>
          </w:pPr>
        </w:p>
      </w:tc>
      <w:tc>
        <w:tcPr>
          <w:tcW w:w="2830" w:type="dxa"/>
        </w:tcPr>
        <w:p w14:paraId="77C8B653" w14:textId="3C597599" w:rsidR="6E8A84BB" w:rsidRDefault="6E8A84BB" w:rsidP="6E8A84BB">
          <w:pPr>
            <w:pStyle w:val="Koptekst"/>
            <w:jc w:val="center"/>
          </w:pPr>
        </w:p>
      </w:tc>
      <w:tc>
        <w:tcPr>
          <w:tcW w:w="2830" w:type="dxa"/>
        </w:tcPr>
        <w:p w14:paraId="54688DF3" w14:textId="13A714AD" w:rsidR="6E8A84BB" w:rsidRDefault="6E8A84BB" w:rsidP="6E8A84BB">
          <w:pPr>
            <w:pStyle w:val="Koptekst"/>
            <w:ind w:right="-115"/>
            <w:jc w:val="right"/>
          </w:pPr>
        </w:p>
      </w:tc>
    </w:tr>
  </w:tbl>
  <w:p w14:paraId="7A9DF37B" w14:textId="3A1A1E29" w:rsidR="6E8A84BB" w:rsidRDefault="6E8A84BB" w:rsidP="6E8A84B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9084" w14:textId="77777777" w:rsidR="006C5E05" w:rsidRPr="000F60C6" w:rsidRDefault="006C5E05" w:rsidP="00490C4C">
    <w:pPr>
      <w:pStyle w:val="Voettekst"/>
    </w:pPr>
    <w:r w:rsidRPr="000F60C6">
      <w:fldChar w:fldCharType="begin"/>
    </w:r>
    <w:r w:rsidRPr="000F60C6">
      <w:instrText xml:space="preserve"> PAGE   \* MERGEFORMAT </w:instrText>
    </w:r>
    <w:r w:rsidRPr="000F60C6">
      <w:fldChar w:fldCharType="separate"/>
    </w:r>
    <w:r>
      <w:t>3</w:t>
    </w:r>
    <w:r w:rsidRPr="000F60C6">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020A" w14:textId="77777777" w:rsidR="006C5E05" w:rsidRPr="000F60C6" w:rsidRDefault="006C5E05" w:rsidP="00490C4C">
    <w:pPr>
      <w:pStyle w:val="Voettekst"/>
    </w:pPr>
    <w:r w:rsidRPr="000F60C6">
      <w:fldChar w:fldCharType="begin"/>
    </w:r>
    <w:r w:rsidRPr="000F60C6">
      <w:instrText xml:space="preserve"> PAGE   \* MERGEFORMAT </w:instrText>
    </w:r>
    <w:r w:rsidRPr="000F60C6">
      <w:fldChar w:fldCharType="separate"/>
    </w:r>
    <w:r w:rsidRPr="000F60C6">
      <w:t>3</w:t>
    </w:r>
    <w:r w:rsidRPr="000F60C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C67ED" w14:textId="77777777" w:rsidR="008A748B" w:rsidRDefault="008A748B" w:rsidP="00490C4C">
      <w:r>
        <w:separator/>
      </w:r>
    </w:p>
    <w:p w14:paraId="6EFBDBD1" w14:textId="77777777" w:rsidR="008A748B" w:rsidRDefault="008A748B" w:rsidP="00490C4C"/>
    <w:p w14:paraId="4F2CD045" w14:textId="77777777" w:rsidR="008A748B" w:rsidRDefault="008A748B" w:rsidP="00490C4C"/>
  </w:footnote>
  <w:footnote w:type="continuationSeparator" w:id="0">
    <w:p w14:paraId="53085B20" w14:textId="77777777" w:rsidR="008A748B" w:rsidRDefault="008A748B" w:rsidP="00490C4C">
      <w:r>
        <w:continuationSeparator/>
      </w:r>
    </w:p>
    <w:p w14:paraId="029CBF68" w14:textId="77777777" w:rsidR="008A748B" w:rsidRDefault="008A748B" w:rsidP="00490C4C"/>
    <w:p w14:paraId="5267B805" w14:textId="77777777" w:rsidR="008A748B" w:rsidRDefault="008A748B" w:rsidP="00490C4C"/>
  </w:footnote>
  <w:footnote w:type="continuationNotice" w:id="1">
    <w:p w14:paraId="03D48E89" w14:textId="77777777" w:rsidR="008A748B" w:rsidRDefault="008A748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6E8A84BB" w14:paraId="2A83052F" w14:textId="77777777" w:rsidTr="6E8A84BB">
      <w:trPr>
        <w:trHeight w:val="300"/>
      </w:trPr>
      <w:tc>
        <w:tcPr>
          <w:tcW w:w="2830" w:type="dxa"/>
        </w:tcPr>
        <w:p w14:paraId="1A7AD3A5" w14:textId="34F65208" w:rsidR="6E8A84BB" w:rsidRDefault="6E8A84BB" w:rsidP="6E8A84BB">
          <w:pPr>
            <w:pStyle w:val="Koptekst"/>
            <w:ind w:left="-115"/>
          </w:pPr>
        </w:p>
      </w:tc>
      <w:tc>
        <w:tcPr>
          <w:tcW w:w="2830" w:type="dxa"/>
        </w:tcPr>
        <w:p w14:paraId="6540D48E" w14:textId="56A51649" w:rsidR="6E8A84BB" w:rsidRDefault="6E8A84BB" w:rsidP="6E8A84BB">
          <w:pPr>
            <w:pStyle w:val="Koptekst"/>
            <w:jc w:val="center"/>
          </w:pPr>
        </w:p>
      </w:tc>
      <w:tc>
        <w:tcPr>
          <w:tcW w:w="2830" w:type="dxa"/>
        </w:tcPr>
        <w:p w14:paraId="57423FF1" w14:textId="630E309B" w:rsidR="6E8A84BB" w:rsidRDefault="6E8A84BB" w:rsidP="6E8A84BB">
          <w:pPr>
            <w:pStyle w:val="Koptekst"/>
            <w:ind w:right="-115"/>
            <w:jc w:val="right"/>
          </w:pPr>
        </w:p>
      </w:tc>
    </w:tr>
  </w:tbl>
  <w:p w14:paraId="73F8EE42" w14:textId="06F1AF8A" w:rsidR="6E8A84BB" w:rsidRDefault="6E8A84BB" w:rsidP="6E8A84B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199F" w14:textId="77777777" w:rsidR="004B6AF7" w:rsidRDefault="004B6AF7">
    <w:pPr>
      <w:pStyle w:val="Koptekst"/>
    </w:pPr>
    <w:r>
      <w:rPr>
        <w:noProof/>
      </w:rPr>
      <w:drawing>
        <wp:anchor distT="0" distB="0" distL="114300" distR="114300" simplePos="0" relativeHeight="251658240" behindDoc="1" locked="1" layoutInCell="1" allowOverlap="1" wp14:anchorId="7A9AD93D" wp14:editId="218CE4FD">
          <wp:simplePos x="0" y="0"/>
          <wp:positionH relativeFrom="page">
            <wp:align>center</wp:align>
          </wp:positionH>
          <wp:positionV relativeFrom="page">
            <wp:align>bottom</wp:align>
          </wp:positionV>
          <wp:extent cx="7570800" cy="4752000"/>
          <wp:effectExtent l="0" t="0" r="0" b="0"/>
          <wp:wrapNone/>
          <wp:docPr id="74" name="Afbeelding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Afbeelding 7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0800" cy="47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77A92" w14:textId="542855E6" w:rsidR="006C5E05" w:rsidRDefault="006C5E05" w:rsidP="6E8A84BB">
    <w:pPr>
      <w:rPr>
        <w:color w:val="FF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66EE" w14:textId="77777777" w:rsidR="006C5E05" w:rsidRPr="00313DED" w:rsidRDefault="006C5E05" w:rsidP="00490C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37C5"/>
    <w:multiLevelType w:val="hybridMultilevel"/>
    <w:tmpl w:val="638C4D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D84DC7"/>
    <w:multiLevelType w:val="multilevel"/>
    <w:tmpl w:val="5B5653AC"/>
    <w:styleLink w:val="Huidigelijst5"/>
    <w:lvl w:ilvl="0">
      <w:start w:val="1"/>
      <w:numFmt w:val="decimal"/>
      <w:lvlText w:val="Bijlage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none"/>
      <w:suff w:val="space"/>
      <w:lvlText w:val="Bijlage"/>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A6A24BB"/>
    <w:multiLevelType w:val="hybridMultilevel"/>
    <w:tmpl w:val="9DA0B494"/>
    <w:lvl w:ilvl="0" w:tplc="18F48C10">
      <w:start w:val="1"/>
      <w:numFmt w:val="bullet"/>
      <w:lvlText w:val="●"/>
      <w:lvlJc w:val="left"/>
      <w:pPr>
        <w:ind w:left="720" w:hanging="360"/>
      </w:pPr>
    </w:lvl>
    <w:lvl w:ilvl="1" w:tplc="E7BEF25A">
      <w:start w:val="1"/>
      <w:numFmt w:val="bullet"/>
      <w:lvlText w:val="○"/>
      <w:lvlJc w:val="left"/>
      <w:pPr>
        <w:ind w:left="1440" w:hanging="360"/>
      </w:pPr>
    </w:lvl>
    <w:lvl w:ilvl="2" w:tplc="219A73FC">
      <w:start w:val="1"/>
      <w:numFmt w:val="bullet"/>
      <w:lvlText w:val="■"/>
      <w:lvlJc w:val="left"/>
      <w:pPr>
        <w:ind w:left="2160" w:hanging="360"/>
      </w:pPr>
    </w:lvl>
    <w:lvl w:ilvl="3" w:tplc="064CD0FC">
      <w:start w:val="1"/>
      <w:numFmt w:val="bullet"/>
      <w:lvlText w:val="●"/>
      <w:lvlJc w:val="left"/>
      <w:pPr>
        <w:ind w:left="2880" w:hanging="360"/>
      </w:pPr>
    </w:lvl>
    <w:lvl w:ilvl="4" w:tplc="1246666A">
      <w:start w:val="1"/>
      <w:numFmt w:val="bullet"/>
      <w:lvlText w:val="○"/>
      <w:lvlJc w:val="left"/>
      <w:pPr>
        <w:ind w:left="3600" w:hanging="360"/>
      </w:pPr>
    </w:lvl>
    <w:lvl w:ilvl="5" w:tplc="6FA219BA">
      <w:start w:val="1"/>
      <w:numFmt w:val="bullet"/>
      <w:lvlText w:val="■"/>
      <w:lvlJc w:val="left"/>
      <w:pPr>
        <w:ind w:left="4320" w:hanging="360"/>
      </w:pPr>
    </w:lvl>
    <w:lvl w:ilvl="6" w:tplc="439C08DC">
      <w:start w:val="1"/>
      <w:numFmt w:val="bullet"/>
      <w:lvlText w:val="●"/>
      <w:lvlJc w:val="left"/>
      <w:pPr>
        <w:ind w:left="5040" w:hanging="360"/>
      </w:pPr>
    </w:lvl>
    <w:lvl w:ilvl="7" w:tplc="4614FA20">
      <w:start w:val="1"/>
      <w:numFmt w:val="bullet"/>
      <w:lvlText w:val="●"/>
      <w:lvlJc w:val="left"/>
      <w:pPr>
        <w:ind w:left="5760" w:hanging="360"/>
      </w:pPr>
    </w:lvl>
    <w:lvl w:ilvl="8" w:tplc="5EE26E54">
      <w:start w:val="1"/>
      <w:numFmt w:val="bullet"/>
      <w:lvlText w:val="●"/>
      <w:lvlJc w:val="left"/>
      <w:pPr>
        <w:ind w:left="6480" w:hanging="360"/>
      </w:pPr>
    </w:lvl>
  </w:abstractNum>
  <w:abstractNum w:abstractNumId="3" w15:restartNumberingAfterBreak="0">
    <w:nsid w:val="116035F5"/>
    <w:multiLevelType w:val="multilevel"/>
    <w:tmpl w:val="5E0C8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E1676"/>
    <w:multiLevelType w:val="multilevel"/>
    <w:tmpl w:val="E6724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397F38"/>
    <w:multiLevelType w:val="hybridMultilevel"/>
    <w:tmpl w:val="DBA633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AF0B84"/>
    <w:multiLevelType w:val="hybridMultilevel"/>
    <w:tmpl w:val="0F8CEB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1241D20"/>
    <w:multiLevelType w:val="hybridMultilevel"/>
    <w:tmpl w:val="BD90F61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DC5B7C"/>
    <w:multiLevelType w:val="hybridMultilevel"/>
    <w:tmpl w:val="F5C658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96D7F9C"/>
    <w:multiLevelType w:val="multilevel"/>
    <w:tmpl w:val="9CF04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2037F2"/>
    <w:multiLevelType w:val="multilevel"/>
    <w:tmpl w:val="D02A6100"/>
    <w:lvl w:ilvl="0">
      <w:start w:val="5"/>
      <w:numFmt w:val="decimal"/>
      <w:pStyle w:val="Bijlage"/>
      <w:suff w:val="space"/>
      <w:lvlText w:val="Bijlage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none"/>
      <w:suff w:val="space"/>
      <w:lvlText w:val="Bijlage"/>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2" w15:restartNumberingAfterBreak="0">
    <w:nsid w:val="32147981"/>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7817C6"/>
    <w:multiLevelType w:val="hybridMultilevel"/>
    <w:tmpl w:val="A3E88F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7014D5C"/>
    <w:multiLevelType w:val="hybridMultilevel"/>
    <w:tmpl w:val="0960F9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39006950"/>
    <w:multiLevelType w:val="multilevel"/>
    <w:tmpl w:val="DB1A0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8F11B9"/>
    <w:multiLevelType w:val="hybridMultilevel"/>
    <w:tmpl w:val="1D7A39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BCD7359"/>
    <w:multiLevelType w:val="multilevel"/>
    <w:tmpl w:val="E7FA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0F21A7"/>
    <w:multiLevelType w:val="hybridMultilevel"/>
    <w:tmpl w:val="6CA8FB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5F4FB9"/>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7A0008C"/>
    <w:multiLevelType w:val="hybridMultilevel"/>
    <w:tmpl w:val="62DE65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D10353A"/>
    <w:multiLevelType w:val="hybridMultilevel"/>
    <w:tmpl w:val="409E73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F8D234A"/>
    <w:multiLevelType w:val="hybridMultilevel"/>
    <w:tmpl w:val="066CBF98"/>
    <w:lvl w:ilvl="0" w:tplc="AADC5D28">
      <w:start w:val="1"/>
      <w:numFmt w:val="decimal"/>
      <w:lvlText w:val="%1."/>
      <w:lvlJc w:val="left"/>
      <w:pPr>
        <w:ind w:left="720" w:hanging="360"/>
      </w:pPr>
    </w:lvl>
    <w:lvl w:ilvl="1" w:tplc="1C6EE6FE">
      <w:numFmt w:val="decimal"/>
      <w:lvlText w:val=""/>
      <w:lvlJc w:val="left"/>
    </w:lvl>
    <w:lvl w:ilvl="2" w:tplc="373691BC">
      <w:numFmt w:val="decimal"/>
      <w:lvlText w:val=""/>
      <w:lvlJc w:val="left"/>
    </w:lvl>
    <w:lvl w:ilvl="3" w:tplc="54BC2B82">
      <w:numFmt w:val="decimal"/>
      <w:lvlText w:val=""/>
      <w:lvlJc w:val="left"/>
    </w:lvl>
    <w:lvl w:ilvl="4" w:tplc="74BE3DB0">
      <w:numFmt w:val="decimal"/>
      <w:lvlText w:val=""/>
      <w:lvlJc w:val="left"/>
    </w:lvl>
    <w:lvl w:ilvl="5" w:tplc="F6C455BC">
      <w:numFmt w:val="decimal"/>
      <w:lvlText w:val=""/>
      <w:lvlJc w:val="left"/>
    </w:lvl>
    <w:lvl w:ilvl="6" w:tplc="90081E98">
      <w:numFmt w:val="decimal"/>
      <w:lvlText w:val=""/>
      <w:lvlJc w:val="left"/>
    </w:lvl>
    <w:lvl w:ilvl="7" w:tplc="1FE4CAE8">
      <w:numFmt w:val="decimal"/>
      <w:lvlText w:val=""/>
      <w:lvlJc w:val="left"/>
    </w:lvl>
    <w:lvl w:ilvl="8" w:tplc="D6B0A070">
      <w:numFmt w:val="decimal"/>
      <w:lvlText w:val=""/>
      <w:lvlJc w:val="left"/>
    </w:lvl>
  </w:abstractNum>
  <w:abstractNum w:abstractNumId="23" w15:restartNumberingAfterBreak="0">
    <w:nsid w:val="54544F55"/>
    <w:multiLevelType w:val="hybridMultilevel"/>
    <w:tmpl w:val="527CB8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5C249C2"/>
    <w:multiLevelType w:val="hybridMultilevel"/>
    <w:tmpl w:val="C9E4C2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778570A"/>
    <w:multiLevelType w:val="multilevel"/>
    <w:tmpl w:val="6ADE4184"/>
    <w:styleLink w:val="stlGMHoofdstukken"/>
    <w:lvl w:ilvl="0">
      <w:start w:val="1"/>
      <w:numFmt w:val="decimal"/>
      <w:lvlText w:val="%1"/>
      <w:lvlJc w:val="left"/>
      <w:pPr>
        <w:ind w:left="476" w:hanging="476"/>
      </w:pPr>
      <w:rPr>
        <w:rFonts w:ascii="Corbel" w:hAnsi="Corbel" w:hint="default"/>
        <w:b w:val="0"/>
        <w:color w:val="BB9C00" w:themeColor="accent2"/>
        <w:sz w:val="60"/>
      </w:rPr>
    </w:lvl>
    <w:lvl w:ilvl="1">
      <w:start w:val="1"/>
      <w:numFmt w:val="decimal"/>
      <w:lvlText w:val="%1.%2"/>
      <w:lvlJc w:val="left"/>
      <w:pPr>
        <w:ind w:left="476" w:hanging="476"/>
      </w:pPr>
      <w:rPr>
        <w:rFonts w:ascii="Corbel" w:hAnsi="Corbel" w:hint="default"/>
        <w:b/>
        <w:color w:val="441D42" w:themeColor="text1"/>
        <w:sz w:val="24"/>
      </w:rPr>
    </w:lvl>
    <w:lvl w:ilvl="2">
      <w:start w:val="1"/>
      <w:numFmt w:val="decimal"/>
      <w:lvlText w:val="%1.%2.%3"/>
      <w:lvlJc w:val="left"/>
      <w:pPr>
        <w:ind w:left="476" w:hanging="476"/>
      </w:pPr>
      <w:rPr>
        <w:rFonts w:ascii="Corbel" w:hAnsi="Corbel" w:hint="default"/>
        <w:b/>
        <w:color w:val="441D42" w:themeColor="text1"/>
        <w:sz w:val="24"/>
      </w:rPr>
    </w:lvl>
    <w:lvl w:ilvl="3">
      <w:start w:val="1"/>
      <w:numFmt w:val="decimal"/>
      <w:lvlRestart w:val="0"/>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59F3781E"/>
    <w:multiLevelType w:val="hybridMultilevel"/>
    <w:tmpl w:val="D548D4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232222"/>
    <w:multiLevelType w:val="multilevel"/>
    <w:tmpl w:val="02C0C27A"/>
    <w:lvl w:ilvl="0">
      <w:start w:val="1"/>
      <w:numFmt w:val="decimal"/>
      <w:pStyle w:val="Kop1"/>
      <w:lvlText w:val="%1"/>
      <w:lvlJc w:val="left"/>
      <w:pPr>
        <w:ind w:left="432" w:hanging="432"/>
      </w:pPr>
      <w:rPr>
        <w:rFonts w:hint="default"/>
      </w:rPr>
    </w:lvl>
    <w:lvl w:ilvl="1">
      <w:start w:val="1"/>
      <w:numFmt w:val="decimal"/>
      <w:lvlText w:val="%1.%2"/>
      <w:lvlJc w:val="left"/>
      <w:pPr>
        <w:ind w:left="-841" w:hanging="576"/>
      </w:pPr>
      <w:rPr>
        <w:rFonts w:hint="default"/>
      </w:rPr>
    </w:lvl>
    <w:lvl w:ilvl="2">
      <w:start w:val="1"/>
      <w:numFmt w:val="decimal"/>
      <w:lvlText w:val="%1.%2.%3"/>
      <w:lvlJc w:val="left"/>
      <w:pPr>
        <w:ind w:left="-697" w:hanging="720"/>
      </w:pPr>
      <w:rPr>
        <w:rFonts w:hint="default"/>
      </w:rPr>
    </w:lvl>
    <w:lvl w:ilvl="3">
      <w:start w:val="1"/>
      <w:numFmt w:val="decimal"/>
      <w:lvlText w:val="%1.%2.%3.%4"/>
      <w:lvlJc w:val="left"/>
      <w:pPr>
        <w:ind w:left="-553" w:hanging="864"/>
      </w:pPr>
      <w:rPr>
        <w:rFonts w:hint="default"/>
      </w:rPr>
    </w:lvl>
    <w:lvl w:ilvl="4">
      <w:start w:val="1"/>
      <w:numFmt w:val="decimal"/>
      <w:lvlText w:val="%1.%2.%3.%4.%5"/>
      <w:lvlJc w:val="left"/>
      <w:pPr>
        <w:ind w:left="-409" w:hanging="1008"/>
      </w:pPr>
      <w:rPr>
        <w:rFonts w:hint="default"/>
      </w:rPr>
    </w:lvl>
    <w:lvl w:ilvl="5">
      <w:start w:val="1"/>
      <w:numFmt w:val="none"/>
      <w:suff w:val="space"/>
      <w:lvlText w:val="Bijlage"/>
      <w:lvlJc w:val="left"/>
      <w:pPr>
        <w:ind w:left="-265" w:hanging="1152"/>
      </w:pPr>
      <w:rPr>
        <w:rFonts w:hint="default"/>
      </w:rPr>
    </w:lvl>
    <w:lvl w:ilvl="6">
      <w:start w:val="1"/>
      <w:numFmt w:val="decimal"/>
      <w:lvlText w:val="%1.%2.%3.%4.%5.%6.%7"/>
      <w:lvlJc w:val="left"/>
      <w:pPr>
        <w:ind w:left="-121" w:hanging="1296"/>
      </w:pPr>
      <w:rPr>
        <w:rFonts w:hint="default"/>
      </w:rPr>
    </w:lvl>
    <w:lvl w:ilvl="7">
      <w:start w:val="1"/>
      <w:numFmt w:val="decimal"/>
      <w:lvlText w:val="%1.%2.%3.%4.%5.%6.%7.%8"/>
      <w:lvlJc w:val="left"/>
      <w:pPr>
        <w:ind w:left="23" w:hanging="1440"/>
      </w:pPr>
      <w:rPr>
        <w:rFonts w:hint="default"/>
      </w:rPr>
    </w:lvl>
    <w:lvl w:ilvl="8">
      <w:start w:val="1"/>
      <w:numFmt w:val="decimal"/>
      <w:lvlText w:val="%1.%2.%3.%4.%5.%6.%7.%8.%9"/>
      <w:lvlJc w:val="left"/>
      <w:pPr>
        <w:ind w:left="167" w:hanging="1584"/>
      </w:pPr>
      <w:rPr>
        <w:rFonts w:hint="default"/>
      </w:rPr>
    </w:lvl>
  </w:abstractNum>
  <w:abstractNum w:abstractNumId="28" w15:restartNumberingAfterBreak="0">
    <w:nsid w:val="604A3D16"/>
    <w:multiLevelType w:val="multilevel"/>
    <w:tmpl w:val="FCD06AC8"/>
    <w:styleLink w:val="Huidigelij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none"/>
      <w:suff w:val="space"/>
      <w:lvlText w:val="Bijlage"/>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61D14834"/>
    <w:multiLevelType w:val="hybridMultilevel"/>
    <w:tmpl w:val="89A629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39C351A"/>
    <w:multiLevelType w:val="hybridMultilevel"/>
    <w:tmpl w:val="D1AC47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4FD1447"/>
    <w:multiLevelType w:val="hybridMultilevel"/>
    <w:tmpl w:val="57F4804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5F11353"/>
    <w:multiLevelType w:val="multilevel"/>
    <w:tmpl w:val="F2DE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AB283A"/>
    <w:multiLevelType w:val="hybridMultilevel"/>
    <w:tmpl w:val="E94E0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AF0849"/>
    <w:multiLevelType w:val="multilevel"/>
    <w:tmpl w:val="381E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740E9A"/>
    <w:multiLevelType w:val="hybridMultilevel"/>
    <w:tmpl w:val="B142C7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2E801E4"/>
    <w:multiLevelType w:val="hybridMultilevel"/>
    <w:tmpl w:val="06100B84"/>
    <w:lvl w:ilvl="0" w:tplc="76983D66">
      <w:start w:val="1"/>
      <w:numFmt w:val="lowerLetter"/>
      <w:lvlText w:val="%1."/>
      <w:lvlJc w:val="left"/>
      <w:pPr>
        <w:ind w:left="1080" w:hanging="360"/>
      </w:pPr>
      <w:rPr>
        <w:rFonts w:hint="default"/>
        <w:b/>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7" w15:restartNumberingAfterBreak="0">
    <w:nsid w:val="73CF1B11"/>
    <w:multiLevelType w:val="hybridMultilevel"/>
    <w:tmpl w:val="0C1E20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529685A"/>
    <w:multiLevelType w:val="multilevel"/>
    <w:tmpl w:val="02C0C27A"/>
    <w:styleLink w:val="Huidigelijst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none"/>
      <w:suff w:val="space"/>
      <w:lvlText w:val="Bijlage"/>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531338754">
    <w:abstractNumId w:val="11"/>
  </w:num>
  <w:num w:numId="2" w16cid:durableId="531309170">
    <w:abstractNumId w:val="25"/>
  </w:num>
  <w:num w:numId="3" w16cid:durableId="234166042">
    <w:abstractNumId w:val="27"/>
  </w:num>
  <w:num w:numId="4" w16cid:durableId="797066923">
    <w:abstractNumId w:val="28"/>
  </w:num>
  <w:num w:numId="5" w16cid:durableId="1323579651">
    <w:abstractNumId w:val="12"/>
  </w:num>
  <w:num w:numId="6" w16cid:durableId="829103766">
    <w:abstractNumId w:val="19"/>
  </w:num>
  <w:num w:numId="7" w16cid:durableId="509878347">
    <w:abstractNumId w:val="38"/>
  </w:num>
  <w:num w:numId="8" w16cid:durableId="1329475874">
    <w:abstractNumId w:val="10"/>
  </w:num>
  <w:num w:numId="9" w16cid:durableId="1159879558">
    <w:abstractNumId w:val="1"/>
  </w:num>
  <w:num w:numId="10" w16cid:durableId="1865748347">
    <w:abstractNumId w:val="14"/>
  </w:num>
  <w:num w:numId="11" w16cid:durableId="366612478">
    <w:abstractNumId w:val="13"/>
  </w:num>
  <w:num w:numId="12" w16cid:durableId="177083261">
    <w:abstractNumId w:val="18"/>
  </w:num>
  <w:num w:numId="13" w16cid:durableId="120613463">
    <w:abstractNumId w:val="26"/>
  </w:num>
  <w:num w:numId="14" w16cid:durableId="1701397531">
    <w:abstractNumId w:val="0"/>
  </w:num>
  <w:num w:numId="15" w16cid:durableId="2040662543">
    <w:abstractNumId w:val="16"/>
  </w:num>
  <w:num w:numId="16" w16cid:durableId="1151292440">
    <w:abstractNumId w:val="31"/>
  </w:num>
  <w:num w:numId="17" w16cid:durableId="291592356">
    <w:abstractNumId w:val="24"/>
  </w:num>
  <w:num w:numId="18" w16cid:durableId="1701931785">
    <w:abstractNumId w:val="6"/>
  </w:num>
  <w:num w:numId="19" w16cid:durableId="2138178075">
    <w:abstractNumId w:val="30"/>
  </w:num>
  <w:num w:numId="20" w16cid:durableId="1206136366">
    <w:abstractNumId w:val="23"/>
  </w:num>
  <w:num w:numId="21" w16cid:durableId="333649600">
    <w:abstractNumId w:val="35"/>
  </w:num>
  <w:num w:numId="22" w16cid:durableId="849217258">
    <w:abstractNumId w:val="33"/>
  </w:num>
  <w:num w:numId="23" w16cid:durableId="32462291">
    <w:abstractNumId w:val="21"/>
  </w:num>
  <w:num w:numId="24" w16cid:durableId="2145733280">
    <w:abstractNumId w:val="34"/>
  </w:num>
  <w:num w:numId="25" w16cid:durableId="374238977">
    <w:abstractNumId w:val="36"/>
  </w:num>
  <w:num w:numId="26" w16cid:durableId="1850482143">
    <w:abstractNumId w:val="2"/>
    <w:lvlOverride w:ilvl="0">
      <w:startOverride w:val="1"/>
    </w:lvlOverride>
  </w:num>
  <w:num w:numId="27" w16cid:durableId="535234418">
    <w:abstractNumId w:val="29"/>
  </w:num>
  <w:num w:numId="28" w16cid:durableId="701367957">
    <w:abstractNumId w:val="22"/>
    <w:lvlOverride w:ilvl="0">
      <w:startOverride w:val="1"/>
    </w:lvlOverride>
  </w:num>
  <w:num w:numId="29" w16cid:durableId="2007853464">
    <w:abstractNumId w:val="15"/>
  </w:num>
  <w:num w:numId="30" w16cid:durableId="1659846758">
    <w:abstractNumId w:val="32"/>
  </w:num>
  <w:num w:numId="31" w16cid:durableId="113837100">
    <w:abstractNumId w:val="17"/>
  </w:num>
  <w:num w:numId="32" w16cid:durableId="1170565653">
    <w:abstractNumId w:val="3"/>
  </w:num>
  <w:num w:numId="33" w16cid:durableId="1478496482">
    <w:abstractNumId w:val="37"/>
  </w:num>
  <w:num w:numId="34" w16cid:durableId="1239906733">
    <w:abstractNumId w:val="27"/>
    <w:lvlOverride w:ilvl="0">
      <w:startOverride w:val="2"/>
    </w:lvlOverride>
    <w:lvlOverride w:ilvl="1">
      <w:startOverride w:val="4"/>
    </w:lvlOverride>
  </w:num>
  <w:num w:numId="35" w16cid:durableId="1609850147">
    <w:abstractNumId w:val="7"/>
  </w:num>
  <w:num w:numId="36" w16cid:durableId="1052119550">
    <w:abstractNumId w:val="4"/>
  </w:num>
  <w:num w:numId="37" w16cid:durableId="175968674">
    <w:abstractNumId w:val="5"/>
  </w:num>
  <w:num w:numId="38" w16cid:durableId="1704859750">
    <w:abstractNumId w:val="20"/>
  </w:num>
  <w:num w:numId="39" w16cid:durableId="1633898584">
    <w:abstractNumId w:val="9"/>
  </w:num>
  <w:num w:numId="40" w16cid:durableId="1065566109">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B9C"/>
    <w:rsid w:val="00000303"/>
    <w:rsid w:val="0000732A"/>
    <w:rsid w:val="0001341C"/>
    <w:rsid w:val="0001417B"/>
    <w:rsid w:val="00016AAE"/>
    <w:rsid w:val="000171E7"/>
    <w:rsid w:val="00017300"/>
    <w:rsid w:val="000235DC"/>
    <w:rsid w:val="0002607D"/>
    <w:rsid w:val="00026ED4"/>
    <w:rsid w:val="00030338"/>
    <w:rsid w:val="000328D4"/>
    <w:rsid w:val="00034A31"/>
    <w:rsid w:val="00034E5A"/>
    <w:rsid w:val="00037C32"/>
    <w:rsid w:val="00043012"/>
    <w:rsid w:val="00043479"/>
    <w:rsid w:val="00043718"/>
    <w:rsid w:val="00044123"/>
    <w:rsid w:val="0004456F"/>
    <w:rsid w:val="00046984"/>
    <w:rsid w:val="000475A7"/>
    <w:rsid w:val="0005077D"/>
    <w:rsid w:val="00051E00"/>
    <w:rsid w:val="00052590"/>
    <w:rsid w:val="000537A2"/>
    <w:rsid w:val="00055B1C"/>
    <w:rsid w:val="00056D04"/>
    <w:rsid w:val="00057C53"/>
    <w:rsid w:val="00060BB9"/>
    <w:rsid w:val="00062429"/>
    <w:rsid w:val="00065AA5"/>
    <w:rsid w:val="000721C4"/>
    <w:rsid w:val="00074CED"/>
    <w:rsid w:val="00075209"/>
    <w:rsid w:val="0007611E"/>
    <w:rsid w:val="00076B4C"/>
    <w:rsid w:val="000802C9"/>
    <w:rsid w:val="0008134F"/>
    <w:rsid w:val="0008222B"/>
    <w:rsid w:val="00082BD5"/>
    <w:rsid w:val="00083812"/>
    <w:rsid w:val="0008391B"/>
    <w:rsid w:val="000846F8"/>
    <w:rsid w:val="00085F5E"/>
    <w:rsid w:val="000875E6"/>
    <w:rsid w:val="00092D53"/>
    <w:rsid w:val="00095507"/>
    <w:rsid w:val="000974CF"/>
    <w:rsid w:val="00097707"/>
    <w:rsid w:val="000A0D92"/>
    <w:rsid w:val="000A1BCD"/>
    <w:rsid w:val="000A1C76"/>
    <w:rsid w:val="000A4F3F"/>
    <w:rsid w:val="000B2EA3"/>
    <w:rsid w:val="000B5BEE"/>
    <w:rsid w:val="000B5FBE"/>
    <w:rsid w:val="000B681B"/>
    <w:rsid w:val="000B6856"/>
    <w:rsid w:val="000C1D12"/>
    <w:rsid w:val="000C3B31"/>
    <w:rsid w:val="000C4260"/>
    <w:rsid w:val="000C521A"/>
    <w:rsid w:val="000C5DE8"/>
    <w:rsid w:val="000C7D6D"/>
    <w:rsid w:val="000D0DDD"/>
    <w:rsid w:val="000D1901"/>
    <w:rsid w:val="000D6374"/>
    <w:rsid w:val="000E1C6B"/>
    <w:rsid w:val="000E3C4A"/>
    <w:rsid w:val="000E4896"/>
    <w:rsid w:val="000E4E6A"/>
    <w:rsid w:val="000E5B6D"/>
    <w:rsid w:val="000E6944"/>
    <w:rsid w:val="000E70D8"/>
    <w:rsid w:val="000E756E"/>
    <w:rsid w:val="000F0225"/>
    <w:rsid w:val="000F0B50"/>
    <w:rsid w:val="000F0FDB"/>
    <w:rsid w:val="000F2723"/>
    <w:rsid w:val="000F5B9C"/>
    <w:rsid w:val="000F5EDF"/>
    <w:rsid w:val="000F6009"/>
    <w:rsid w:val="000F60C6"/>
    <w:rsid w:val="000F6373"/>
    <w:rsid w:val="000F7A13"/>
    <w:rsid w:val="0010321A"/>
    <w:rsid w:val="00103788"/>
    <w:rsid w:val="0010598C"/>
    <w:rsid w:val="00111686"/>
    <w:rsid w:val="001116F8"/>
    <w:rsid w:val="00112984"/>
    <w:rsid w:val="00117B91"/>
    <w:rsid w:val="00117C0A"/>
    <w:rsid w:val="001203D4"/>
    <w:rsid w:val="00120DD9"/>
    <w:rsid w:val="0012213D"/>
    <w:rsid w:val="00124102"/>
    <w:rsid w:val="00124645"/>
    <w:rsid w:val="0012470C"/>
    <w:rsid w:val="001257F2"/>
    <w:rsid w:val="001267F6"/>
    <w:rsid w:val="00126EC5"/>
    <w:rsid w:val="001271B0"/>
    <w:rsid w:val="00127779"/>
    <w:rsid w:val="00130C58"/>
    <w:rsid w:val="001363D7"/>
    <w:rsid w:val="00137B13"/>
    <w:rsid w:val="001401FE"/>
    <w:rsid w:val="001409A5"/>
    <w:rsid w:val="0014436A"/>
    <w:rsid w:val="0014444E"/>
    <w:rsid w:val="001444D5"/>
    <w:rsid w:val="00145B62"/>
    <w:rsid w:val="00147292"/>
    <w:rsid w:val="0015085E"/>
    <w:rsid w:val="001523E3"/>
    <w:rsid w:val="001537DB"/>
    <w:rsid w:val="00154549"/>
    <w:rsid w:val="0015657F"/>
    <w:rsid w:val="00161215"/>
    <w:rsid w:val="00161BF3"/>
    <w:rsid w:val="00162735"/>
    <w:rsid w:val="001636E8"/>
    <w:rsid w:val="00163A16"/>
    <w:rsid w:val="00164B07"/>
    <w:rsid w:val="00171164"/>
    <w:rsid w:val="00173971"/>
    <w:rsid w:val="00176F9A"/>
    <w:rsid w:val="00180040"/>
    <w:rsid w:val="00180FC1"/>
    <w:rsid w:val="001863A7"/>
    <w:rsid w:val="001908D3"/>
    <w:rsid w:val="0019175C"/>
    <w:rsid w:val="0019302F"/>
    <w:rsid w:val="00195444"/>
    <w:rsid w:val="001B1DB1"/>
    <w:rsid w:val="001B21E8"/>
    <w:rsid w:val="001B447E"/>
    <w:rsid w:val="001B5D1C"/>
    <w:rsid w:val="001B68C4"/>
    <w:rsid w:val="001B70D8"/>
    <w:rsid w:val="001C08B9"/>
    <w:rsid w:val="001C275B"/>
    <w:rsid w:val="001C4BAD"/>
    <w:rsid w:val="001C6766"/>
    <w:rsid w:val="001C6807"/>
    <w:rsid w:val="001C7015"/>
    <w:rsid w:val="001D2AA9"/>
    <w:rsid w:val="001D3CFB"/>
    <w:rsid w:val="001E1677"/>
    <w:rsid w:val="001E3726"/>
    <w:rsid w:val="001E726E"/>
    <w:rsid w:val="001F0214"/>
    <w:rsid w:val="001F3489"/>
    <w:rsid w:val="001F3B93"/>
    <w:rsid w:val="001F6BA2"/>
    <w:rsid w:val="00200260"/>
    <w:rsid w:val="00200958"/>
    <w:rsid w:val="0020381B"/>
    <w:rsid w:val="00206C53"/>
    <w:rsid w:val="0020737E"/>
    <w:rsid w:val="002126DC"/>
    <w:rsid w:val="0021297E"/>
    <w:rsid w:val="00212DEB"/>
    <w:rsid w:val="00214EAE"/>
    <w:rsid w:val="0021515F"/>
    <w:rsid w:val="00222049"/>
    <w:rsid w:val="002229D6"/>
    <w:rsid w:val="00223283"/>
    <w:rsid w:val="00226EB5"/>
    <w:rsid w:val="0022709C"/>
    <w:rsid w:val="00230DD9"/>
    <w:rsid w:val="00232227"/>
    <w:rsid w:val="002330F0"/>
    <w:rsid w:val="002346E5"/>
    <w:rsid w:val="002372D2"/>
    <w:rsid w:val="002418AC"/>
    <w:rsid w:val="00242D3F"/>
    <w:rsid w:val="00242E70"/>
    <w:rsid w:val="00242F1C"/>
    <w:rsid w:val="002463AB"/>
    <w:rsid w:val="00246A04"/>
    <w:rsid w:val="00247C6F"/>
    <w:rsid w:val="002503E1"/>
    <w:rsid w:val="00252BE7"/>
    <w:rsid w:val="0025354B"/>
    <w:rsid w:val="00253E02"/>
    <w:rsid w:val="002574E1"/>
    <w:rsid w:val="00260493"/>
    <w:rsid w:val="0026763B"/>
    <w:rsid w:val="002719CC"/>
    <w:rsid w:val="002746D8"/>
    <w:rsid w:val="00274A13"/>
    <w:rsid w:val="0027519F"/>
    <w:rsid w:val="00275891"/>
    <w:rsid w:val="0028118B"/>
    <w:rsid w:val="002811E9"/>
    <w:rsid w:val="00282235"/>
    <w:rsid w:val="002844B1"/>
    <w:rsid w:val="00284D45"/>
    <w:rsid w:val="0029105D"/>
    <w:rsid w:val="00293258"/>
    <w:rsid w:val="0029343C"/>
    <w:rsid w:val="002952FF"/>
    <w:rsid w:val="002957A9"/>
    <w:rsid w:val="002A20BB"/>
    <w:rsid w:val="002A4443"/>
    <w:rsid w:val="002A5FBC"/>
    <w:rsid w:val="002A6512"/>
    <w:rsid w:val="002B0D06"/>
    <w:rsid w:val="002B158A"/>
    <w:rsid w:val="002B2B02"/>
    <w:rsid w:val="002B2B9C"/>
    <w:rsid w:val="002B3C16"/>
    <w:rsid w:val="002B5512"/>
    <w:rsid w:val="002B5AAF"/>
    <w:rsid w:val="002B5DFA"/>
    <w:rsid w:val="002C2AC8"/>
    <w:rsid w:val="002C41DA"/>
    <w:rsid w:val="002C49A8"/>
    <w:rsid w:val="002C4BF4"/>
    <w:rsid w:val="002C6210"/>
    <w:rsid w:val="002D320C"/>
    <w:rsid w:val="002D371A"/>
    <w:rsid w:val="002D3886"/>
    <w:rsid w:val="002D593D"/>
    <w:rsid w:val="002D7A43"/>
    <w:rsid w:val="002E092F"/>
    <w:rsid w:val="002E1974"/>
    <w:rsid w:val="002E73BB"/>
    <w:rsid w:val="002E7674"/>
    <w:rsid w:val="002F0856"/>
    <w:rsid w:val="002F3334"/>
    <w:rsid w:val="002F4F54"/>
    <w:rsid w:val="002F6DD5"/>
    <w:rsid w:val="002F7554"/>
    <w:rsid w:val="002F7838"/>
    <w:rsid w:val="00300082"/>
    <w:rsid w:val="003031A9"/>
    <w:rsid w:val="00304CD6"/>
    <w:rsid w:val="00304D37"/>
    <w:rsid w:val="00307B93"/>
    <w:rsid w:val="00313DED"/>
    <w:rsid w:val="003156C1"/>
    <w:rsid w:val="00315EF3"/>
    <w:rsid w:val="00316B28"/>
    <w:rsid w:val="003172FA"/>
    <w:rsid w:val="00317343"/>
    <w:rsid w:val="00317D0B"/>
    <w:rsid w:val="003223DE"/>
    <w:rsid w:val="00325158"/>
    <w:rsid w:val="003257F8"/>
    <w:rsid w:val="0033145E"/>
    <w:rsid w:val="00332191"/>
    <w:rsid w:val="00333603"/>
    <w:rsid w:val="0033464B"/>
    <w:rsid w:val="00340562"/>
    <w:rsid w:val="003409C4"/>
    <w:rsid w:val="00341D10"/>
    <w:rsid w:val="00341DA1"/>
    <w:rsid w:val="003435AC"/>
    <w:rsid w:val="00344628"/>
    <w:rsid w:val="003460C5"/>
    <w:rsid w:val="00346DEA"/>
    <w:rsid w:val="00350C33"/>
    <w:rsid w:val="00352B61"/>
    <w:rsid w:val="00355CA4"/>
    <w:rsid w:val="00356D8D"/>
    <w:rsid w:val="00361516"/>
    <w:rsid w:val="00364983"/>
    <w:rsid w:val="003674A2"/>
    <w:rsid w:val="003676CF"/>
    <w:rsid w:val="00372B6F"/>
    <w:rsid w:val="0037524B"/>
    <w:rsid w:val="003813C5"/>
    <w:rsid w:val="0038394B"/>
    <w:rsid w:val="003845C8"/>
    <w:rsid w:val="00384A86"/>
    <w:rsid w:val="00386A83"/>
    <w:rsid w:val="00387DF3"/>
    <w:rsid w:val="00393B88"/>
    <w:rsid w:val="00395A39"/>
    <w:rsid w:val="00396F8E"/>
    <w:rsid w:val="003A13C2"/>
    <w:rsid w:val="003A2235"/>
    <w:rsid w:val="003A34C4"/>
    <w:rsid w:val="003A3A15"/>
    <w:rsid w:val="003A3B18"/>
    <w:rsid w:val="003A5746"/>
    <w:rsid w:val="003A6A9E"/>
    <w:rsid w:val="003B1F9B"/>
    <w:rsid w:val="003B551F"/>
    <w:rsid w:val="003B6ACC"/>
    <w:rsid w:val="003B6B15"/>
    <w:rsid w:val="003B6BD9"/>
    <w:rsid w:val="003B7BD4"/>
    <w:rsid w:val="003C230E"/>
    <w:rsid w:val="003C561D"/>
    <w:rsid w:val="003D380D"/>
    <w:rsid w:val="003D3C14"/>
    <w:rsid w:val="003D67F5"/>
    <w:rsid w:val="003D6F9F"/>
    <w:rsid w:val="003E0663"/>
    <w:rsid w:val="003E4A35"/>
    <w:rsid w:val="003E515A"/>
    <w:rsid w:val="003E6F32"/>
    <w:rsid w:val="003F0BA0"/>
    <w:rsid w:val="003F7CA3"/>
    <w:rsid w:val="003F7FD5"/>
    <w:rsid w:val="00404A06"/>
    <w:rsid w:val="004100BB"/>
    <w:rsid w:val="00410DD6"/>
    <w:rsid w:val="004119F2"/>
    <w:rsid w:val="004157EB"/>
    <w:rsid w:val="00423A35"/>
    <w:rsid w:val="00426627"/>
    <w:rsid w:val="0043046D"/>
    <w:rsid w:val="00431804"/>
    <w:rsid w:val="00431D5D"/>
    <w:rsid w:val="0043273A"/>
    <w:rsid w:val="00433900"/>
    <w:rsid w:val="004348D2"/>
    <w:rsid w:val="004371B3"/>
    <w:rsid w:val="00441732"/>
    <w:rsid w:val="00443027"/>
    <w:rsid w:val="00444350"/>
    <w:rsid w:val="0044552B"/>
    <w:rsid w:val="0044667B"/>
    <w:rsid w:val="004478E9"/>
    <w:rsid w:val="00450411"/>
    <w:rsid w:val="0045156F"/>
    <w:rsid w:val="00451808"/>
    <w:rsid w:val="00453A86"/>
    <w:rsid w:val="00456103"/>
    <w:rsid w:val="00456B49"/>
    <w:rsid w:val="00456C8D"/>
    <w:rsid w:val="00460E63"/>
    <w:rsid w:val="004625DB"/>
    <w:rsid w:val="004627D4"/>
    <w:rsid w:val="00462B93"/>
    <w:rsid w:val="00463DBA"/>
    <w:rsid w:val="00465AA9"/>
    <w:rsid w:val="00467D12"/>
    <w:rsid w:val="004703BB"/>
    <w:rsid w:val="00470C51"/>
    <w:rsid w:val="00477572"/>
    <w:rsid w:val="004813DB"/>
    <w:rsid w:val="0048592D"/>
    <w:rsid w:val="00486270"/>
    <w:rsid w:val="00486753"/>
    <w:rsid w:val="00487FB5"/>
    <w:rsid w:val="004902C4"/>
    <w:rsid w:val="00490C4C"/>
    <w:rsid w:val="00492922"/>
    <w:rsid w:val="004939E4"/>
    <w:rsid w:val="00494854"/>
    <w:rsid w:val="00494EF9"/>
    <w:rsid w:val="004950B7"/>
    <w:rsid w:val="004A0516"/>
    <w:rsid w:val="004A1D39"/>
    <w:rsid w:val="004A405B"/>
    <w:rsid w:val="004A5B95"/>
    <w:rsid w:val="004A65D7"/>
    <w:rsid w:val="004A74D7"/>
    <w:rsid w:val="004B1848"/>
    <w:rsid w:val="004B3E33"/>
    <w:rsid w:val="004B6322"/>
    <w:rsid w:val="004B6AF7"/>
    <w:rsid w:val="004C0F55"/>
    <w:rsid w:val="004C539A"/>
    <w:rsid w:val="004D04DB"/>
    <w:rsid w:val="004D155F"/>
    <w:rsid w:val="004D1B4C"/>
    <w:rsid w:val="004D29F0"/>
    <w:rsid w:val="004D3206"/>
    <w:rsid w:val="004D44F3"/>
    <w:rsid w:val="004D5C35"/>
    <w:rsid w:val="004D6170"/>
    <w:rsid w:val="004D62FD"/>
    <w:rsid w:val="004E12E5"/>
    <w:rsid w:val="004E252D"/>
    <w:rsid w:val="004E2B90"/>
    <w:rsid w:val="004E396F"/>
    <w:rsid w:val="004E5120"/>
    <w:rsid w:val="004E6BFF"/>
    <w:rsid w:val="004E6D27"/>
    <w:rsid w:val="004F0001"/>
    <w:rsid w:val="004F33A0"/>
    <w:rsid w:val="004F33F2"/>
    <w:rsid w:val="004F4727"/>
    <w:rsid w:val="004F568B"/>
    <w:rsid w:val="004F7C5B"/>
    <w:rsid w:val="00500705"/>
    <w:rsid w:val="00500CD3"/>
    <w:rsid w:val="005043AB"/>
    <w:rsid w:val="00506785"/>
    <w:rsid w:val="00512924"/>
    <w:rsid w:val="00513B6B"/>
    <w:rsid w:val="00515285"/>
    <w:rsid w:val="005168C3"/>
    <w:rsid w:val="00520813"/>
    <w:rsid w:val="00520991"/>
    <w:rsid w:val="005214E9"/>
    <w:rsid w:val="0052179A"/>
    <w:rsid w:val="00521CEF"/>
    <w:rsid w:val="005242F7"/>
    <w:rsid w:val="005253B4"/>
    <w:rsid w:val="00530929"/>
    <w:rsid w:val="0053140B"/>
    <w:rsid w:val="00531A79"/>
    <w:rsid w:val="00532D96"/>
    <w:rsid w:val="00534F6D"/>
    <w:rsid w:val="0053698E"/>
    <w:rsid w:val="00540557"/>
    <w:rsid w:val="00540559"/>
    <w:rsid w:val="00540D2A"/>
    <w:rsid w:val="00541052"/>
    <w:rsid w:val="00547C00"/>
    <w:rsid w:val="00547F03"/>
    <w:rsid w:val="005519A3"/>
    <w:rsid w:val="005527E0"/>
    <w:rsid w:val="005538C6"/>
    <w:rsid w:val="005558A7"/>
    <w:rsid w:val="00555E47"/>
    <w:rsid w:val="00557131"/>
    <w:rsid w:val="005574E4"/>
    <w:rsid w:val="00557A17"/>
    <w:rsid w:val="00557DB1"/>
    <w:rsid w:val="005608A6"/>
    <w:rsid w:val="00564571"/>
    <w:rsid w:val="00570359"/>
    <w:rsid w:val="005742B2"/>
    <w:rsid w:val="00576F95"/>
    <w:rsid w:val="0058047E"/>
    <w:rsid w:val="00582C13"/>
    <w:rsid w:val="0058305F"/>
    <w:rsid w:val="005848FF"/>
    <w:rsid w:val="005850CE"/>
    <w:rsid w:val="00586BC7"/>
    <w:rsid w:val="00587B35"/>
    <w:rsid w:val="00590B7E"/>
    <w:rsid w:val="00591A63"/>
    <w:rsid w:val="00591C62"/>
    <w:rsid w:val="00594F3B"/>
    <w:rsid w:val="00595942"/>
    <w:rsid w:val="00596389"/>
    <w:rsid w:val="005A2E70"/>
    <w:rsid w:val="005A3453"/>
    <w:rsid w:val="005A38C2"/>
    <w:rsid w:val="005A3F42"/>
    <w:rsid w:val="005A56C1"/>
    <w:rsid w:val="005A6F23"/>
    <w:rsid w:val="005B11E0"/>
    <w:rsid w:val="005B2D70"/>
    <w:rsid w:val="005B59A1"/>
    <w:rsid w:val="005B5D27"/>
    <w:rsid w:val="005C0196"/>
    <w:rsid w:val="005C1604"/>
    <w:rsid w:val="005C58B3"/>
    <w:rsid w:val="005C5B78"/>
    <w:rsid w:val="005D008A"/>
    <w:rsid w:val="005D2714"/>
    <w:rsid w:val="005D2D17"/>
    <w:rsid w:val="005D3380"/>
    <w:rsid w:val="005D4992"/>
    <w:rsid w:val="005D5013"/>
    <w:rsid w:val="005D53F6"/>
    <w:rsid w:val="005D5898"/>
    <w:rsid w:val="005D6214"/>
    <w:rsid w:val="005D6C90"/>
    <w:rsid w:val="005D6EA3"/>
    <w:rsid w:val="005D7630"/>
    <w:rsid w:val="005D7B8A"/>
    <w:rsid w:val="005E0597"/>
    <w:rsid w:val="005E1A95"/>
    <w:rsid w:val="005E3645"/>
    <w:rsid w:val="005E40A2"/>
    <w:rsid w:val="005E587E"/>
    <w:rsid w:val="005E60E2"/>
    <w:rsid w:val="005E61F3"/>
    <w:rsid w:val="005E6C81"/>
    <w:rsid w:val="005F08B9"/>
    <w:rsid w:val="005F1204"/>
    <w:rsid w:val="005F17BF"/>
    <w:rsid w:val="005F1D96"/>
    <w:rsid w:val="005F25BC"/>
    <w:rsid w:val="005F33D7"/>
    <w:rsid w:val="005F394E"/>
    <w:rsid w:val="005F443A"/>
    <w:rsid w:val="005F568F"/>
    <w:rsid w:val="005F76AB"/>
    <w:rsid w:val="00601D2C"/>
    <w:rsid w:val="00602E14"/>
    <w:rsid w:val="00606D7A"/>
    <w:rsid w:val="00611002"/>
    <w:rsid w:val="0061224F"/>
    <w:rsid w:val="0061254B"/>
    <w:rsid w:val="00613A2B"/>
    <w:rsid w:val="006147AB"/>
    <w:rsid w:val="00615228"/>
    <w:rsid w:val="00615772"/>
    <w:rsid w:val="006167E9"/>
    <w:rsid w:val="00617EFC"/>
    <w:rsid w:val="006203A5"/>
    <w:rsid w:val="00620562"/>
    <w:rsid w:val="006219E5"/>
    <w:rsid w:val="00622D0E"/>
    <w:rsid w:val="00627C4F"/>
    <w:rsid w:val="0063162E"/>
    <w:rsid w:val="006318BC"/>
    <w:rsid w:val="00632796"/>
    <w:rsid w:val="006373E6"/>
    <w:rsid w:val="00640CF1"/>
    <w:rsid w:val="00641037"/>
    <w:rsid w:val="006424FC"/>
    <w:rsid w:val="00643548"/>
    <w:rsid w:val="00643970"/>
    <w:rsid w:val="006464FF"/>
    <w:rsid w:val="00646CD1"/>
    <w:rsid w:val="0065252A"/>
    <w:rsid w:val="00654646"/>
    <w:rsid w:val="00655E3D"/>
    <w:rsid w:val="0066345B"/>
    <w:rsid w:val="006649C1"/>
    <w:rsid w:val="00665F6F"/>
    <w:rsid w:val="00667248"/>
    <w:rsid w:val="00667BF6"/>
    <w:rsid w:val="00670E56"/>
    <w:rsid w:val="0067214C"/>
    <w:rsid w:val="00681CE7"/>
    <w:rsid w:val="0068368E"/>
    <w:rsid w:val="00686286"/>
    <w:rsid w:val="006869A5"/>
    <w:rsid w:val="00687830"/>
    <w:rsid w:val="00687BCC"/>
    <w:rsid w:val="006903DC"/>
    <w:rsid w:val="0069140C"/>
    <w:rsid w:val="00691536"/>
    <w:rsid w:val="0069491C"/>
    <w:rsid w:val="00696916"/>
    <w:rsid w:val="006A028C"/>
    <w:rsid w:val="006A03AD"/>
    <w:rsid w:val="006A0CD9"/>
    <w:rsid w:val="006A2337"/>
    <w:rsid w:val="006A33D1"/>
    <w:rsid w:val="006A3C1A"/>
    <w:rsid w:val="006A44CB"/>
    <w:rsid w:val="006A4DFC"/>
    <w:rsid w:val="006A676B"/>
    <w:rsid w:val="006A79B0"/>
    <w:rsid w:val="006A79BC"/>
    <w:rsid w:val="006A7A8A"/>
    <w:rsid w:val="006B0266"/>
    <w:rsid w:val="006B1C33"/>
    <w:rsid w:val="006B3725"/>
    <w:rsid w:val="006C38C5"/>
    <w:rsid w:val="006C502A"/>
    <w:rsid w:val="006C5B86"/>
    <w:rsid w:val="006C5E05"/>
    <w:rsid w:val="006C75B5"/>
    <w:rsid w:val="006D1696"/>
    <w:rsid w:val="006D18EE"/>
    <w:rsid w:val="006D2C0E"/>
    <w:rsid w:val="006D3B7C"/>
    <w:rsid w:val="006D3DB2"/>
    <w:rsid w:val="006D61C5"/>
    <w:rsid w:val="006E0683"/>
    <w:rsid w:val="006E0C77"/>
    <w:rsid w:val="006E3D15"/>
    <w:rsid w:val="006E64CC"/>
    <w:rsid w:val="006F26D4"/>
    <w:rsid w:val="006F2A2E"/>
    <w:rsid w:val="006F35B1"/>
    <w:rsid w:val="006F5EDB"/>
    <w:rsid w:val="006F5FA5"/>
    <w:rsid w:val="006F7281"/>
    <w:rsid w:val="00701DB2"/>
    <w:rsid w:val="00701DD4"/>
    <w:rsid w:val="00704FF6"/>
    <w:rsid w:val="007053CE"/>
    <w:rsid w:val="00706DBB"/>
    <w:rsid w:val="00707D4E"/>
    <w:rsid w:val="007105EC"/>
    <w:rsid w:val="00710BED"/>
    <w:rsid w:val="00710E2D"/>
    <w:rsid w:val="00715A82"/>
    <w:rsid w:val="007172F6"/>
    <w:rsid w:val="00722340"/>
    <w:rsid w:val="00723DE3"/>
    <w:rsid w:val="007245B4"/>
    <w:rsid w:val="007246FA"/>
    <w:rsid w:val="007247CD"/>
    <w:rsid w:val="00725B97"/>
    <w:rsid w:val="0072614B"/>
    <w:rsid w:val="007279C9"/>
    <w:rsid w:val="00727A26"/>
    <w:rsid w:val="0073086C"/>
    <w:rsid w:val="00731B11"/>
    <w:rsid w:val="00733373"/>
    <w:rsid w:val="007337B3"/>
    <w:rsid w:val="007339F7"/>
    <w:rsid w:val="00734F68"/>
    <w:rsid w:val="007364C7"/>
    <w:rsid w:val="007378F9"/>
    <w:rsid w:val="007433EB"/>
    <w:rsid w:val="00745347"/>
    <w:rsid w:val="00746508"/>
    <w:rsid w:val="00746781"/>
    <w:rsid w:val="00747F36"/>
    <w:rsid w:val="00750D93"/>
    <w:rsid w:val="007517D5"/>
    <w:rsid w:val="0075181A"/>
    <w:rsid w:val="00752858"/>
    <w:rsid w:val="007528FE"/>
    <w:rsid w:val="00753C26"/>
    <w:rsid w:val="007563D8"/>
    <w:rsid w:val="007567EE"/>
    <w:rsid w:val="0076087F"/>
    <w:rsid w:val="00762B9A"/>
    <w:rsid w:val="00764412"/>
    <w:rsid w:val="00764755"/>
    <w:rsid w:val="00772D4F"/>
    <w:rsid w:val="007732F2"/>
    <w:rsid w:val="007732F7"/>
    <w:rsid w:val="007743C0"/>
    <w:rsid w:val="00776EFC"/>
    <w:rsid w:val="00777AD0"/>
    <w:rsid w:val="00780045"/>
    <w:rsid w:val="00782B56"/>
    <w:rsid w:val="0078353E"/>
    <w:rsid w:val="00783C20"/>
    <w:rsid w:val="00784B59"/>
    <w:rsid w:val="00784E22"/>
    <w:rsid w:val="007855F2"/>
    <w:rsid w:val="0078572A"/>
    <w:rsid w:val="00787C6B"/>
    <w:rsid w:val="00790EEF"/>
    <w:rsid w:val="0079164E"/>
    <w:rsid w:val="00792C9B"/>
    <w:rsid w:val="007941E4"/>
    <w:rsid w:val="0079632E"/>
    <w:rsid w:val="007A027D"/>
    <w:rsid w:val="007A783B"/>
    <w:rsid w:val="007B048A"/>
    <w:rsid w:val="007B264B"/>
    <w:rsid w:val="007B2F78"/>
    <w:rsid w:val="007B32BA"/>
    <w:rsid w:val="007B3F42"/>
    <w:rsid w:val="007B5588"/>
    <w:rsid w:val="007C0086"/>
    <w:rsid w:val="007C023E"/>
    <w:rsid w:val="007C1481"/>
    <w:rsid w:val="007C1986"/>
    <w:rsid w:val="007C28D5"/>
    <w:rsid w:val="007C43F5"/>
    <w:rsid w:val="007C5727"/>
    <w:rsid w:val="007C6213"/>
    <w:rsid w:val="007D0245"/>
    <w:rsid w:val="007D04C8"/>
    <w:rsid w:val="007D0B8F"/>
    <w:rsid w:val="007D1666"/>
    <w:rsid w:val="007D1B6B"/>
    <w:rsid w:val="007D22B6"/>
    <w:rsid w:val="007D2F74"/>
    <w:rsid w:val="007D697A"/>
    <w:rsid w:val="007D6FAD"/>
    <w:rsid w:val="007E07C6"/>
    <w:rsid w:val="007E1A12"/>
    <w:rsid w:val="007E33AE"/>
    <w:rsid w:val="007E67F6"/>
    <w:rsid w:val="007F0668"/>
    <w:rsid w:val="007F09D3"/>
    <w:rsid w:val="007F1E08"/>
    <w:rsid w:val="007F5A8D"/>
    <w:rsid w:val="007F66B6"/>
    <w:rsid w:val="007F6811"/>
    <w:rsid w:val="00800A6B"/>
    <w:rsid w:val="00803B6B"/>
    <w:rsid w:val="00803B82"/>
    <w:rsid w:val="00805A91"/>
    <w:rsid w:val="00806B49"/>
    <w:rsid w:val="008126B9"/>
    <w:rsid w:val="00817119"/>
    <w:rsid w:val="0081745C"/>
    <w:rsid w:val="00817A93"/>
    <w:rsid w:val="00820C3B"/>
    <w:rsid w:val="00820EF2"/>
    <w:rsid w:val="00823609"/>
    <w:rsid w:val="008247FB"/>
    <w:rsid w:val="00827762"/>
    <w:rsid w:val="00831360"/>
    <w:rsid w:val="0083259C"/>
    <w:rsid w:val="00832E58"/>
    <w:rsid w:val="00834A33"/>
    <w:rsid w:val="00837CEF"/>
    <w:rsid w:val="00841F01"/>
    <w:rsid w:val="00846360"/>
    <w:rsid w:val="008468EE"/>
    <w:rsid w:val="00846AEF"/>
    <w:rsid w:val="00851198"/>
    <w:rsid w:val="0085258B"/>
    <w:rsid w:val="00853981"/>
    <w:rsid w:val="008541F3"/>
    <w:rsid w:val="00855960"/>
    <w:rsid w:val="00855A46"/>
    <w:rsid w:val="00861CD7"/>
    <w:rsid w:val="00862DFC"/>
    <w:rsid w:val="008714F9"/>
    <w:rsid w:val="00873598"/>
    <w:rsid w:val="00873798"/>
    <w:rsid w:val="00873CD5"/>
    <w:rsid w:val="00874F61"/>
    <w:rsid w:val="00877BE6"/>
    <w:rsid w:val="00881491"/>
    <w:rsid w:val="00881E17"/>
    <w:rsid w:val="00883985"/>
    <w:rsid w:val="00884AF0"/>
    <w:rsid w:val="0088792F"/>
    <w:rsid w:val="00891700"/>
    <w:rsid w:val="00892914"/>
    <w:rsid w:val="00893E4E"/>
    <w:rsid w:val="00894DED"/>
    <w:rsid w:val="00895ADE"/>
    <w:rsid w:val="008962F6"/>
    <w:rsid w:val="008A03A7"/>
    <w:rsid w:val="008A1278"/>
    <w:rsid w:val="008A1DA9"/>
    <w:rsid w:val="008A2961"/>
    <w:rsid w:val="008A2A35"/>
    <w:rsid w:val="008A5B90"/>
    <w:rsid w:val="008A6BEE"/>
    <w:rsid w:val="008A748B"/>
    <w:rsid w:val="008B0088"/>
    <w:rsid w:val="008B1A3F"/>
    <w:rsid w:val="008B263B"/>
    <w:rsid w:val="008B3825"/>
    <w:rsid w:val="008B53A4"/>
    <w:rsid w:val="008B5F99"/>
    <w:rsid w:val="008B7F80"/>
    <w:rsid w:val="008C06AD"/>
    <w:rsid w:val="008C3D31"/>
    <w:rsid w:val="008C4376"/>
    <w:rsid w:val="008C47A2"/>
    <w:rsid w:val="008C5586"/>
    <w:rsid w:val="008C5AB7"/>
    <w:rsid w:val="008C68A1"/>
    <w:rsid w:val="008C73F2"/>
    <w:rsid w:val="008D4D80"/>
    <w:rsid w:val="008E01EF"/>
    <w:rsid w:val="008E4752"/>
    <w:rsid w:val="008E4D03"/>
    <w:rsid w:val="008E4EE3"/>
    <w:rsid w:val="008E56B4"/>
    <w:rsid w:val="008F0A07"/>
    <w:rsid w:val="008F1169"/>
    <w:rsid w:val="008F126D"/>
    <w:rsid w:val="008F25BF"/>
    <w:rsid w:val="008F33AE"/>
    <w:rsid w:val="008F3A17"/>
    <w:rsid w:val="008F614D"/>
    <w:rsid w:val="009017E6"/>
    <w:rsid w:val="00901859"/>
    <w:rsid w:val="00901FEC"/>
    <w:rsid w:val="0090240C"/>
    <w:rsid w:val="00903C00"/>
    <w:rsid w:val="00903E77"/>
    <w:rsid w:val="00904155"/>
    <w:rsid w:val="009041E6"/>
    <w:rsid w:val="00905593"/>
    <w:rsid w:val="00905B59"/>
    <w:rsid w:val="00910B94"/>
    <w:rsid w:val="0091149A"/>
    <w:rsid w:val="00912A5F"/>
    <w:rsid w:val="00913AF8"/>
    <w:rsid w:val="009142C1"/>
    <w:rsid w:val="00916925"/>
    <w:rsid w:val="00917355"/>
    <w:rsid w:val="009216A4"/>
    <w:rsid w:val="009226AB"/>
    <w:rsid w:val="00922713"/>
    <w:rsid w:val="00923D4C"/>
    <w:rsid w:val="009248B9"/>
    <w:rsid w:val="00925B3E"/>
    <w:rsid w:val="009269A9"/>
    <w:rsid w:val="00930179"/>
    <w:rsid w:val="00931622"/>
    <w:rsid w:val="009345D6"/>
    <w:rsid w:val="00935AC2"/>
    <w:rsid w:val="00936453"/>
    <w:rsid w:val="009414F4"/>
    <w:rsid w:val="00942689"/>
    <w:rsid w:val="00942D52"/>
    <w:rsid w:val="00942DC4"/>
    <w:rsid w:val="00944073"/>
    <w:rsid w:val="009443A0"/>
    <w:rsid w:val="00944891"/>
    <w:rsid w:val="00944E74"/>
    <w:rsid w:val="00945A57"/>
    <w:rsid w:val="00946E7E"/>
    <w:rsid w:val="0094723A"/>
    <w:rsid w:val="009507A6"/>
    <w:rsid w:val="00950F8E"/>
    <w:rsid w:val="0095312A"/>
    <w:rsid w:val="009541B3"/>
    <w:rsid w:val="00955B43"/>
    <w:rsid w:val="00956ED9"/>
    <w:rsid w:val="009573E1"/>
    <w:rsid w:val="00957F29"/>
    <w:rsid w:val="00960460"/>
    <w:rsid w:val="009605DD"/>
    <w:rsid w:val="00960B8B"/>
    <w:rsid w:val="00961C05"/>
    <w:rsid w:val="00961DA2"/>
    <w:rsid w:val="00962A8B"/>
    <w:rsid w:val="00962C0D"/>
    <w:rsid w:val="00963579"/>
    <w:rsid w:val="0096380E"/>
    <w:rsid w:val="009704B6"/>
    <w:rsid w:val="0097057E"/>
    <w:rsid w:val="00972965"/>
    <w:rsid w:val="009747C6"/>
    <w:rsid w:val="009805F3"/>
    <w:rsid w:val="009826FA"/>
    <w:rsid w:val="009875FA"/>
    <w:rsid w:val="009903D2"/>
    <w:rsid w:val="0099246E"/>
    <w:rsid w:val="00993F1B"/>
    <w:rsid w:val="009950C2"/>
    <w:rsid w:val="00995692"/>
    <w:rsid w:val="00997A5C"/>
    <w:rsid w:val="009A08B3"/>
    <w:rsid w:val="009A0B67"/>
    <w:rsid w:val="009A2A40"/>
    <w:rsid w:val="009A3DE2"/>
    <w:rsid w:val="009A42A7"/>
    <w:rsid w:val="009A561D"/>
    <w:rsid w:val="009B1953"/>
    <w:rsid w:val="009B2406"/>
    <w:rsid w:val="009C2B51"/>
    <w:rsid w:val="009C3BF6"/>
    <w:rsid w:val="009D28EB"/>
    <w:rsid w:val="009D2F40"/>
    <w:rsid w:val="009D2FE7"/>
    <w:rsid w:val="009D364E"/>
    <w:rsid w:val="009D3EF9"/>
    <w:rsid w:val="009D45E1"/>
    <w:rsid w:val="009D5FC0"/>
    <w:rsid w:val="009E239E"/>
    <w:rsid w:val="009E2CFD"/>
    <w:rsid w:val="009E2EFE"/>
    <w:rsid w:val="009E3223"/>
    <w:rsid w:val="009E42EA"/>
    <w:rsid w:val="009E4D6D"/>
    <w:rsid w:val="009E5326"/>
    <w:rsid w:val="009E5DF1"/>
    <w:rsid w:val="009F00FD"/>
    <w:rsid w:val="009F1F28"/>
    <w:rsid w:val="009F1FEA"/>
    <w:rsid w:val="009F53A8"/>
    <w:rsid w:val="00A00A38"/>
    <w:rsid w:val="00A10D7B"/>
    <w:rsid w:val="00A147B9"/>
    <w:rsid w:val="00A1649D"/>
    <w:rsid w:val="00A20D21"/>
    <w:rsid w:val="00A24CF8"/>
    <w:rsid w:val="00A25209"/>
    <w:rsid w:val="00A2592F"/>
    <w:rsid w:val="00A25A97"/>
    <w:rsid w:val="00A26D0F"/>
    <w:rsid w:val="00A30088"/>
    <w:rsid w:val="00A31991"/>
    <w:rsid w:val="00A35A85"/>
    <w:rsid w:val="00A373A5"/>
    <w:rsid w:val="00A37B1B"/>
    <w:rsid w:val="00A41F92"/>
    <w:rsid w:val="00A44DBC"/>
    <w:rsid w:val="00A47999"/>
    <w:rsid w:val="00A53644"/>
    <w:rsid w:val="00A540FF"/>
    <w:rsid w:val="00A55918"/>
    <w:rsid w:val="00A567CA"/>
    <w:rsid w:val="00A56CBA"/>
    <w:rsid w:val="00A57789"/>
    <w:rsid w:val="00A607ED"/>
    <w:rsid w:val="00A61797"/>
    <w:rsid w:val="00A62691"/>
    <w:rsid w:val="00A63D8F"/>
    <w:rsid w:val="00A63DB2"/>
    <w:rsid w:val="00A65FFC"/>
    <w:rsid w:val="00A702DE"/>
    <w:rsid w:val="00A70883"/>
    <w:rsid w:val="00A74E2E"/>
    <w:rsid w:val="00A77DF6"/>
    <w:rsid w:val="00A81DF4"/>
    <w:rsid w:val="00A82AAC"/>
    <w:rsid w:val="00A82AC0"/>
    <w:rsid w:val="00A83170"/>
    <w:rsid w:val="00A83A35"/>
    <w:rsid w:val="00A856B0"/>
    <w:rsid w:val="00A872FC"/>
    <w:rsid w:val="00A8737F"/>
    <w:rsid w:val="00A87639"/>
    <w:rsid w:val="00A901BF"/>
    <w:rsid w:val="00A9379C"/>
    <w:rsid w:val="00A94678"/>
    <w:rsid w:val="00A9511E"/>
    <w:rsid w:val="00A95B89"/>
    <w:rsid w:val="00A960AF"/>
    <w:rsid w:val="00A96FA6"/>
    <w:rsid w:val="00AA09BE"/>
    <w:rsid w:val="00AA0D36"/>
    <w:rsid w:val="00AA1581"/>
    <w:rsid w:val="00AB1736"/>
    <w:rsid w:val="00AB2188"/>
    <w:rsid w:val="00AB321A"/>
    <w:rsid w:val="00AB3260"/>
    <w:rsid w:val="00AB5F8B"/>
    <w:rsid w:val="00AB7379"/>
    <w:rsid w:val="00AC08D3"/>
    <w:rsid w:val="00AC2E7E"/>
    <w:rsid w:val="00AC3065"/>
    <w:rsid w:val="00AC5AD5"/>
    <w:rsid w:val="00AC6D42"/>
    <w:rsid w:val="00AC737C"/>
    <w:rsid w:val="00AC75CD"/>
    <w:rsid w:val="00AC75CF"/>
    <w:rsid w:val="00AD07D0"/>
    <w:rsid w:val="00AD4A06"/>
    <w:rsid w:val="00AD4A2A"/>
    <w:rsid w:val="00AD609D"/>
    <w:rsid w:val="00AE08CB"/>
    <w:rsid w:val="00AE0936"/>
    <w:rsid w:val="00AE165E"/>
    <w:rsid w:val="00AE1DD2"/>
    <w:rsid w:val="00AE3043"/>
    <w:rsid w:val="00AE41DD"/>
    <w:rsid w:val="00AE6433"/>
    <w:rsid w:val="00AE776F"/>
    <w:rsid w:val="00AF05CB"/>
    <w:rsid w:val="00AF3F2E"/>
    <w:rsid w:val="00AF46EB"/>
    <w:rsid w:val="00AF60AB"/>
    <w:rsid w:val="00AF653F"/>
    <w:rsid w:val="00AF7115"/>
    <w:rsid w:val="00AF78A8"/>
    <w:rsid w:val="00B03751"/>
    <w:rsid w:val="00B07398"/>
    <w:rsid w:val="00B1263C"/>
    <w:rsid w:val="00B14088"/>
    <w:rsid w:val="00B16A75"/>
    <w:rsid w:val="00B22C34"/>
    <w:rsid w:val="00B23363"/>
    <w:rsid w:val="00B2417C"/>
    <w:rsid w:val="00B25062"/>
    <w:rsid w:val="00B25BF7"/>
    <w:rsid w:val="00B26D96"/>
    <w:rsid w:val="00B275CE"/>
    <w:rsid w:val="00B27BD4"/>
    <w:rsid w:val="00B309E6"/>
    <w:rsid w:val="00B322CC"/>
    <w:rsid w:val="00B32AAE"/>
    <w:rsid w:val="00B33EC2"/>
    <w:rsid w:val="00B35837"/>
    <w:rsid w:val="00B358A5"/>
    <w:rsid w:val="00B3605B"/>
    <w:rsid w:val="00B41088"/>
    <w:rsid w:val="00B42731"/>
    <w:rsid w:val="00B44A73"/>
    <w:rsid w:val="00B46864"/>
    <w:rsid w:val="00B469D0"/>
    <w:rsid w:val="00B47A94"/>
    <w:rsid w:val="00B47B70"/>
    <w:rsid w:val="00B50048"/>
    <w:rsid w:val="00B55576"/>
    <w:rsid w:val="00B55879"/>
    <w:rsid w:val="00B57159"/>
    <w:rsid w:val="00B60D95"/>
    <w:rsid w:val="00B619AE"/>
    <w:rsid w:val="00B62E2F"/>
    <w:rsid w:val="00B64037"/>
    <w:rsid w:val="00B64D36"/>
    <w:rsid w:val="00B65CF1"/>
    <w:rsid w:val="00B66001"/>
    <w:rsid w:val="00B66CC0"/>
    <w:rsid w:val="00B748C3"/>
    <w:rsid w:val="00B76CAC"/>
    <w:rsid w:val="00B80A8D"/>
    <w:rsid w:val="00B811FE"/>
    <w:rsid w:val="00B81710"/>
    <w:rsid w:val="00B839BE"/>
    <w:rsid w:val="00B85876"/>
    <w:rsid w:val="00B87DAF"/>
    <w:rsid w:val="00B87E26"/>
    <w:rsid w:val="00B93896"/>
    <w:rsid w:val="00B93C6B"/>
    <w:rsid w:val="00B966B4"/>
    <w:rsid w:val="00B97788"/>
    <w:rsid w:val="00BA05E6"/>
    <w:rsid w:val="00BA2294"/>
    <w:rsid w:val="00BA3DA9"/>
    <w:rsid w:val="00BA3DF7"/>
    <w:rsid w:val="00BA4D5E"/>
    <w:rsid w:val="00BA6018"/>
    <w:rsid w:val="00BB1094"/>
    <w:rsid w:val="00BB22EB"/>
    <w:rsid w:val="00BC130A"/>
    <w:rsid w:val="00BC13BB"/>
    <w:rsid w:val="00BC15BC"/>
    <w:rsid w:val="00BC1883"/>
    <w:rsid w:val="00BC3426"/>
    <w:rsid w:val="00BC3B7A"/>
    <w:rsid w:val="00BC7AC1"/>
    <w:rsid w:val="00BD00C7"/>
    <w:rsid w:val="00BD1AE8"/>
    <w:rsid w:val="00BD409C"/>
    <w:rsid w:val="00BD4822"/>
    <w:rsid w:val="00BD554D"/>
    <w:rsid w:val="00BD609C"/>
    <w:rsid w:val="00BD6C0E"/>
    <w:rsid w:val="00BE0D3C"/>
    <w:rsid w:val="00BE0EE0"/>
    <w:rsid w:val="00BE198B"/>
    <w:rsid w:val="00BE22F2"/>
    <w:rsid w:val="00BE3443"/>
    <w:rsid w:val="00BE6A02"/>
    <w:rsid w:val="00BF0190"/>
    <w:rsid w:val="00BF08B5"/>
    <w:rsid w:val="00BF0F92"/>
    <w:rsid w:val="00BF11C2"/>
    <w:rsid w:val="00BF21A9"/>
    <w:rsid w:val="00BF25A0"/>
    <w:rsid w:val="00C01FD8"/>
    <w:rsid w:val="00C03333"/>
    <w:rsid w:val="00C052C8"/>
    <w:rsid w:val="00C110B8"/>
    <w:rsid w:val="00C14142"/>
    <w:rsid w:val="00C1426C"/>
    <w:rsid w:val="00C1778A"/>
    <w:rsid w:val="00C2046A"/>
    <w:rsid w:val="00C205DD"/>
    <w:rsid w:val="00C218CF"/>
    <w:rsid w:val="00C21E0F"/>
    <w:rsid w:val="00C2223C"/>
    <w:rsid w:val="00C223A0"/>
    <w:rsid w:val="00C2406E"/>
    <w:rsid w:val="00C24EEC"/>
    <w:rsid w:val="00C2524D"/>
    <w:rsid w:val="00C25BDA"/>
    <w:rsid w:val="00C31F57"/>
    <w:rsid w:val="00C322FF"/>
    <w:rsid w:val="00C32B19"/>
    <w:rsid w:val="00C34095"/>
    <w:rsid w:val="00C36825"/>
    <w:rsid w:val="00C42A3B"/>
    <w:rsid w:val="00C43838"/>
    <w:rsid w:val="00C4460C"/>
    <w:rsid w:val="00C45007"/>
    <w:rsid w:val="00C451B2"/>
    <w:rsid w:val="00C52E87"/>
    <w:rsid w:val="00C60F9F"/>
    <w:rsid w:val="00C66716"/>
    <w:rsid w:val="00C67362"/>
    <w:rsid w:val="00C712F6"/>
    <w:rsid w:val="00C71761"/>
    <w:rsid w:val="00C72B3B"/>
    <w:rsid w:val="00C83689"/>
    <w:rsid w:val="00C84BB8"/>
    <w:rsid w:val="00C85458"/>
    <w:rsid w:val="00C85C1A"/>
    <w:rsid w:val="00C8788A"/>
    <w:rsid w:val="00C91102"/>
    <w:rsid w:val="00C927E9"/>
    <w:rsid w:val="00C9621F"/>
    <w:rsid w:val="00CA0384"/>
    <w:rsid w:val="00CA12CE"/>
    <w:rsid w:val="00CA3C89"/>
    <w:rsid w:val="00CA48EA"/>
    <w:rsid w:val="00CA55F2"/>
    <w:rsid w:val="00CB0361"/>
    <w:rsid w:val="00CB1ABF"/>
    <w:rsid w:val="00CB1C34"/>
    <w:rsid w:val="00CB7D06"/>
    <w:rsid w:val="00CD033D"/>
    <w:rsid w:val="00CD0447"/>
    <w:rsid w:val="00CD5CFA"/>
    <w:rsid w:val="00CD60DA"/>
    <w:rsid w:val="00CD70B7"/>
    <w:rsid w:val="00CE3977"/>
    <w:rsid w:val="00CE5B65"/>
    <w:rsid w:val="00CE74B3"/>
    <w:rsid w:val="00CF16DB"/>
    <w:rsid w:val="00CF2E89"/>
    <w:rsid w:val="00CF41AD"/>
    <w:rsid w:val="00CF431A"/>
    <w:rsid w:val="00CF439C"/>
    <w:rsid w:val="00CF443F"/>
    <w:rsid w:val="00CF4449"/>
    <w:rsid w:val="00CF5B82"/>
    <w:rsid w:val="00CF5DAC"/>
    <w:rsid w:val="00CF62AC"/>
    <w:rsid w:val="00CF662B"/>
    <w:rsid w:val="00D03ECE"/>
    <w:rsid w:val="00D05D71"/>
    <w:rsid w:val="00D06156"/>
    <w:rsid w:val="00D06D59"/>
    <w:rsid w:val="00D07C6C"/>
    <w:rsid w:val="00D14305"/>
    <w:rsid w:val="00D14ACB"/>
    <w:rsid w:val="00D164EE"/>
    <w:rsid w:val="00D16CE2"/>
    <w:rsid w:val="00D241AD"/>
    <w:rsid w:val="00D24764"/>
    <w:rsid w:val="00D27897"/>
    <w:rsid w:val="00D31815"/>
    <w:rsid w:val="00D31D06"/>
    <w:rsid w:val="00D33C6A"/>
    <w:rsid w:val="00D340AA"/>
    <w:rsid w:val="00D37002"/>
    <w:rsid w:val="00D4014F"/>
    <w:rsid w:val="00D402FB"/>
    <w:rsid w:val="00D40837"/>
    <w:rsid w:val="00D42D19"/>
    <w:rsid w:val="00D43A69"/>
    <w:rsid w:val="00D466A7"/>
    <w:rsid w:val="00D51B87"/>
    <w:rsid w:val="00D52F7F"/>
    <w:rsid w:val="00D5501C"/>
    <w:rsid w:val="00D6094D"/>
    <w:rsid w:val="00D61E29"/>
    <w:rsid w:val="00D61FF6"/>
    <w:rsid w:val="00D62186"/>
    <w:rsid w:val="00D625C0"/>
    <w:rsid w:val="00D63C14"/>
    <w:rsid w:val="00D65FD3"/>
    <w:rsid w:val="00D6627B"/>
    <w:rsid w:val="00D66A16"/>
    <w:rsid w:val="00D67687"/>
    <w:rsid w:val="00D7141C"/>
    <w:rsid w:val="00D74217"/>
    <w:rsid w:val="00D7512F"/>
    <w:rsid w:val="00D75231"/>
    <w:rsid w:val="00D76B60"/>
    <w:rsid w:val="00D772A1"/>
    <w:rsid w:val="00D773D5"/>
    <w:rsid w:val="00D7785A"/>
    <w:rsid w:val="00D8170B"/>
    <w:rsid w:val="00D83A47"/>
    <w:rsid w:val="00D83D91"/>
    <w:rsid w:val="00D84D23"/>
    <w:rsid w:val="00D84E36"/>
    <w:rsid w:val="00D8560D"/>
    <w:rsid w:val="00D8673E"/>
    <w:rsid w:val="00D86BA6"/>
    <w:rsid w:val="00D905C1"/>
    <w:rsid w:val="00D93F01"/>
    <w:rsid w:val="00DA0F24"/>
    <w:rsid w:val="00DA292A"/>
    <w:rsid w:val="00DA4C23"/>
    <w:rsid w:val="00DB11D1"/>
    <w:rsid w:val="00DB1FB0"/>
    <w:rsid w:val="00DB3EA4"/>
    <w:rsid w:val="00DB4E46"/>
    <w:rsid w:val="00DC52ED"/>
    <w:rsid w:val="00DC7504"/>
    <w:rsid w:val="00DD2257"/>
    <w:rsid w:val="00DD324B"/>
    <w:rsid w:val="00DD3BF2"/>
    <w:rsid w:val="00DD7958"/>
    <w:rsid w:val="00DD7BDC"/>
    <w:rsid w:val="00DE08FE"/>
    <w:rsid w:val="00DE0E1B"/>
    <w:rsid w:val="00DE28D7"/>
    <w:rsid w:val="00DE42EE"/>
    <w:rsid w:val="00DE5692"/>
    <w:rsid w:val="00DE57B1"/>
    <w:rsid w:val="00DE739B"/>
    <w:rsid w:val="00DE7A5A"/>
    <w:rsid w:val="00DF1B3B"/>
    <w:rsid w:val="00DF1CE2"/>
    <w:rsid w:val="00DF2561"/>
    <w:rsid w:val="00DF25DE"/>
    <w:rsid w:val="00DF2C91"/>
    <w:rsid w:val="00E00D22"/>
    <w:rsid w:val="00E0432F"/>
    <w:rsid w:val="00E06FE4"/>
    <w:rsid w:val="00E079D9"/>
    <w:rsid w:val="00E07AF5"/>
    <w:rsid w:val="00E07E07"/>
    <w:rsid w:val="00E106CF"/>
    <w:rsid w:val="00E12923"/>
    <w:rsid w:val="00E12BDB"/>
    <w:rsid w:val="00E13720"/>
    <w:rsid w:val="00E13D9A"/>
    <w:rsid w:val="00E14D26"/>
    <w:rsid w:val="00E14F0F"/>
    <w:rsid w:val="00E21D94"/>
    <w:rsid w:val="00E220FA"/>
    <w:rsid w:val="00E24103"/>
    <w:rsid w:val="00E25B37"/>
    <w:rsid w:val="00E30B92"/>
    <w:rsid w:val="00E3275B"/>
    <w:rsid w:val="00E34D89"/>
    <w:rsid w:val="00E37FEF"/>
    <w:rsid w:val="00E41785"/>
    <w:rsid w:val="00E42592"/>
    <w:rsid w:val="00E42A3B"/>
    <w:rsid w:val="00E42AAB"/>
    <w:rsid w:val="00E45CA8"/>
    <w:rsid w:val="00E502EB"/>
    <w:rsid w:val="00E504BD"/>
    <w:rsid w:val="00E517AE"/>
    <w:rsid w:val="00E54BA2"/>
    <w:rsid w:val="00E54D0F"/>
    <w:rsid w:val="00E60221"/>
    <w:rsid w:val="00E60F97"/>
    <w:rsid w:val="00E62B57"/>
    <w:rsid w:val="00E632AD"/>
    <w:rsid w:val="00E63460"/>
    <w:rsid w:val="00E66158"/>
    <w:rsid w:val="00E667E0"/>
    <w:rsid w:val="00E66D63"/>
    <w:rsid w:val="00E70157"/>
    <w:rsid w:val="00E7252F"/>
    <w:rsid w:val="00E73435"/>
    <w:rsid w:val="00E740E1"/>
    <w:rsid w:val="00E74215"/>
    <w:rsid w:val="00E76D3D"/>
    <w:rsid w:val="00E80D17"/>
    <w:rsid w:val="00E82FEF"/>
    <w:rsid w:val="00E867FD"/>
    <w:rsid w:val="00E87210"/>
    <w:rsid w:val="00E903C3"/>
    <w:rsid w:val="00E9062E"/>
    <w:rsid w:val="00E909C7"/>
    <w:rsid w:val="00E94992"/>
    <w:rsid w:val="00E954A7"/>
    <w:rsid w:val="00E96CCB"/>
    <w:rsid w:val="00E974C6"/>
    <w:rsid w:val="00EA0BCD"/>
    <w:rsid w:val="00EA2B8B"/>
    <w:rsid w:val="00EA6F52"/>
    <w:rsid w:val="00EB0296"/>
    <w:rsid w:val="00EB198F"/>
    <w:rsid w:val="00EB4429"/>
    <w:rsid w:val="00EB5AC7"/>
    <w:rsid w:val="00EB60DF"/>
    <w:rsid w:val="00EB6CA5"/>
    <w:rsid w:val="00EC21FC"/>
    <w:rsid w:val="00EC3759"/>
    <w:rsid w:val="00EC44C0"/>
    <w:rsid w:val="00EC5BBA"/>
    <w:rsid w:val="00EC6834"/>
    <w:rsid w:val="00ED06B3"/>
    <w:rsid w:val="00ED3B99"/>
    <w:rsid w:val="00ED6972"/>
    <w:rsid w:val="00EE01AA"/>
    <w:rsid w:val="00EE1043"/>
    <w:rsid w:val="00EE1344"/>
    <w:rsid w:val="00EE142C"/>
    <w:rsid w:val="00EE17DB"/>
    <w:rsid w:val="00EE38B9"/>
    <w:rsid w:val="00EF7CA7"/>
    <w:rsid w:val="00F0434B"/>
    <w:rsid w:val="00F05F16"/>
    <w:rsid w:val="00F0626E"/>
    <w:rsid w:val="00F124ED"/>
    <w:rsid w:val="00F13B36"/>
    <w:rsid w:val="00F1436E"/>
    <w:rsid w:val="00F16AC8"/>
    <w:rsid w:val="00F2182A"/>
    <w:rsid w:val="00F23164"/>
    <w:rsid w:val="00F23302"/>
    <w:rsid w:val="00F26BC1"/>
    <w:rsid w:val="00F2711F"/>
    <w:rsid w:val="00F30B93"/>
    <w:rsid w:val="00F34395"/>
    <w:rsid w:val="00F35AF1"/>
    <w:rsid w:val="00F36A63"/>
    <w:rsid w:val="00F373AA"/>
    <w:rsid w:val="00F37F6B"/>
    <w:rsid w:val="00F42D32"/>
    <w:rsid w:val="00F43F4C"/>
    <w:rsid w:val="00F45132"/>
    <w:rsid w:val="00F4660E"/>
    <w:rsid w:val="00F51B02"/>
    <w:rsid w:val="00F5343E"/>
    <w:rsid w:val="00F5399A"/>
    <w:rsid w:val="00F57AEB"/>
    <w:rsid w:val="00F57BF0"/>
    <w:rsid w:val="00F57D31"/>
    <w:rsid w:val="00F60D3D"/>
    <w:rsid w:val="00F629EC"/>
    <w:rsid w:val="00F63578"/>
    <w:rsid w:val="00F637D0"/>
    <w:rsid w:val="00F63CC1"/>
    <w:rsid w:val="00F64A52"/>
    <w:rsid w:val="00F64D2E"/>
    <w:rsid w:val="00F64FFE"/>
    <w:rsid w:val="00F65220"/>
    <w:rsid w:val="00F677AA"/>
    <w:rsid w:val="00F73ADA"/>
    <w:rsid w:val="00F752A7"/>
    <w:rsid w:val="00F755CB"/>
    <w:rsid w:val="00F75E5B"/>
    <w:rsid w:val="00F76606"/>
    <w:rsid w:val="00F76A9E"/>
    <w:rsid w:val="00F843A9"/>
    <w:rsid w:val="00F84B21"/>
    <w:rsid w:val="00F91327"/>
    <w:rsid w:val="00F92379"/>
    <w:rsid w:val="00F95D3B"/>
    <w:rsid w:val="00F966B4"/>
    <w:rsid w:val="00F9747D"/>
    <w:rsid w:val="00F97EBF"/>
    <w:rsid w:val="00FA0BDA"/>
    <w:rsid w:val="00FA2969"/>
    <w:rsid w:val="00FA487F"/>
    <w:rsid w:val="00FA6659"/>
    <w:rsid w:val="00FA6FF3"/>
    <w:rsid w:val="00FB05F2"/>
    <w:rsid w:val="00FB09EA"/>
    <w:rsid w:val="00FB26F0"/>
    <w:rsid w:val="00FB3CAA"/>
    <w:rsid w:val="00FB40FC"/>
    <w:rsid w:val="00FB5087"/>
    <w:rsid w:val="00FB5E6D"/>
    <w:rsid w:val="00FB6190"/>
    <w:rsid w:val="00FC1CCA"/>
    <w:rsid w:val="00FC2F87"/>
    <w:rsid w:val="00FC3ED8"/>
    <w:rsid w:val="00FC50AC"/>
    <w:rsid w:val="00FC76EE"/>
    <w:rsid w:val="00FD0481"/>
    <w:rsid w:val="00FD0DF3"/>
    <w:rsid w:val="00FD2F05"/>
    <w:rsid w:val="00FD7B78"/>
    <w:rsid w:val="00FD7EF7"/>
    <w:rsid w:val="00FE062B"/>
    <w:rsid w:val="00FE2077"/>
    <w:rsid w:val="00FE5990"/>
    <w:rsid w:val="00FE6D31"/>
    <w:rsid w:val="00FF18D7"/>
    <w:rsid w:val="00FF2E47"/>
    <w:rsid w:val="00FF3723"/>
    <w:rsid w:val="00FF3EC9"/>
    <w:rsid w:val="00FF4B94"/>
    <w:rsid w:val="00FF70FA"/>
    <w:rsid w:val="00FF7AE6"/>
    <w:rsid w:val="020B921A"/>
    <w:rsid w:val="0692FCC1"/>
    <w:rsid w:val="06DCAA2A"/>
    <w:rsid w:val="09C0FD8E"/>
    <w:rsid w:val="0C393712"/>
    <w:rsid w:val="0FB51A7F"/>
    <w:rsid w:val="11849479"/>
    <w:rsid w:val="164DD4DF"/>
    <w:rsid w:val="199760DF"/>
    <w:rsid w:val="1C095692"/>
    <w:rsid w:val="1D406DCB"/>
    <w:rsid w:val="1EE27C5A"/>
    <w:rsid w:val="1F5BB9A9"/>
    <w:rsid w:val="21C78B31"/>
    <w:rsid w:val="24426F8F"/>
    <w:rsid w:val="24E496A2"/>
    <w:rsid w:val="288915AB"/>
    <w:rsid w:val="2CD16773"/>
    <w:rsid w:val="2D272CF1"/>
    <w:rsid w:val="32044B8B"/>
    <w:rsid w:val="360D5656"/>
    <w:rsid w:val="377148C7"/>
    <w:rsid w:val="37D927C6"/>
    <w:rsid w:val="37D9C317"/>
    <w:rsid w:val="3962D319"/>
    <w:rsid w:val="3CD303A7"/>
    <w:rsid w:val="3E7490F6"/>
    <w:rsid w:val="40827012"/>
    <w:rsid w:val="497EF593"/>
    <w:rsid w:val="5110B6EC"/>
    <w:rsid w:val="53EB79BC"/>
    <w:rsid w:val="55144E99"/>
    <w:rsid w:val="552DDD8F"/>
    <w:rsid w:val="58CCA842"/>
    <w:rsid w:val="5CAB8623"/>
    <w:rsid w:val="5DD85358"/>
    <w:rsid w:val="6127AF62"/>
    <w:rsid w:val="644D56DA"/>
    <w:rsid w:val="6E8A84BB"/>
    <w:rsid w:val="6F02FCD9"/>
    <w:rsid w:val="6F75E957"/>
    <w:rsid w:val="71A8AAC3"/>
    <w:rsid w:val="728AD646"/>
    <w:rsid w:val="73C46F73"/>
    <w:rsid w:val="743FA0A1"/>
    <w:rsid w:val="75010924"/>
    <w:rsid w:val="76737FB3"/>
    <w:rsid w:val="77D3F557"/>
    <w:rsid w:val="79E44A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2F5ED"/>
  <w15:docId w15:val="{2F2355D2-3EF4-4B49-AFA2-343994B83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0C4C"/>
    <w:pPr>
      <w:spacing w:after="0" w:line="300" w:lineRule="atLeast"/>
    </w:pPr>
    <w:rPr>
      <w:rFonts w:ascii="Corbel" w:hAnsi="Corbel"/>
    </w:rPr>
  </w:style>
  <w:style w:type="paragraph" w:styleId="Kop1">
    <w:name w:val="heading 1"/>
    <w:next w:val="Standaard"/>
    <w:link w:val="Kop1Char"/>
    <w:uiPriority w:val="9"/>
    <w:qFormat/>
    <w:rsid w:val="009D3EF9"/>
    <w:pPr>
      <w:keepNext/>
      <w:keepLines/>
      <w:numPr>
        <w:numId w:val="3"/>
      </w:numPr>
      <w:spacing w:after="300" w:line="720" w:lineRule="atLeast"/>
      <w:outlineLvl w:val="0"/>
    </w:pPr>
    <w:rPr>
      <w:rFonts w:ascii="Corbel" w:eastAsiaTheme="majorEastAsia" w:hAnsi="Corbel" w:cstheme="majorBidi"/>
      <w:bCs/>
      <w:color w:val="441D42"/>
      <w:sz w:val="60"/>
      <w:szCs w:val="28"/>
    </w:rPr>
  </w:style>
  <w:style w:type="paragraph" w:styleId="Kop2">
    <w:name w:val="heading 2"/>
    <w:aliases w:val="2scr"/>
    <w:basedOn w:val="Standaard"/>
    <w:next w:val="Standaard"/>
    <w:link w:val="Kop2Char"/>
    <w:uiPriority w:val="9"/>
    <w:unhideWhenUsed/>
    <w:qFormat/>
    <w:rsid w:val="00B25BF7"/>
    <w:pPr>
      <w:keepNext/>
      <w:keepLines/>
      <w:spacing w:after="280"/>
      <w:outlineLvl w:val="1"/>
    </w:pPr>
    <w:rPr>
      <w:rFonts w:eastAsiaTheme="majorEastAsia" w:cstheme="majorBidi"/>
      <w:b/>
      <w:bCs/>
      <w:color w:val="441D42" w:themeColor="text1"/>
      <w:sz w:val="26"/>
      <w:szCs w:val="26"/>
    </w:rPr>
  </w:style>
  <w:style w:type="paragraph" w:styleId="Kop3">
    <w:name w:val="heading 3"/>
    <w:aliases w:val="3scr"/>
    <w:basedOn w:val="Standaard"/>
    <w:next w:val="Standaard"/>
    <w:link w:val="Kop3Char"/>
    <w:uiPriority w:val="9"/>
    <w:unhideWhenUsed/>
    <w:qFormat/>
    <w:rsid w:val="00B25BF7"/>
    <w:pPr>
      <w:keepNext/>
      <w:keepLines/>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9D3EF9"/>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9D3EF9"/>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B25BF7"/>
    <w:pPr>
      <w:outlineLvl w:val="5"/>
    </w:pPr>
    <w:rPr>
      <w:color w:val="441D42"/>
    </w:rPr>
  </w:style>
  <w:style w:type="paragraph" w:styleId="Kop7">
    <w:name w:val="heading 7"/>
    <w:basedOn w:val="Kop6"/>
    <w:next w:val="Standaard"/>
    <w:link w:val="Kop7Char"/>
    <w:uiPriority w:val="9"/>
    <w:unhideWhenUsed/>
    <w:qFormat/>
    <w:rsid w:val="00B25BF7"/>
    <w:pPr>
      <w:outlineLvl w:val="6"/>
    </w:pPr>
  </w:style>
  <w:style w:type="paragraph" w:styleId="Kop8">
    <w:name w:val="heading 8"/>
    <w:basedOn w:val="Kop7"/>
    <w:next w:val="Standaard"/>
    <w:link w:val="Kop8Char"/>
    <w:uiPriority w:val="9"/>
    <w:unhideWhenUsed/>
    <w:qFormat/>
    <w:rsid w:val="00B25BF7"/>
    <w:pPr>
      <w:outlineLvl w:val="7"/>
    </w:pPr>
  </w:style>
  <w:style w:type="paragraph" w:styleId="Kop9">
    <w:name w:val="heading 9"/>
    <w:basedOn w:val="Kop8"/>
    <w:next w:val="Standaard"/>
    <w:link w:val="Kop9Char"/>
    <w:uiPriority w:val="9"/>
    <w:unhideWhenUsed/>
    <w:qFormat/>
    <w:rsid w:val="00B25BF7"/>
    <w:pPr>
      <w:outlineLvl w:val="8"/>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Titel">
    <w:name w:val="stlTitel"/>
    <w:basedOn w:val="Standaard"/>
    <w:next w:val="stlOndertitel"/>
    <w:qFormat/>
    <w:rsid w:val="00057C53"/>
    <w:pPr>
      <w:spacing w:after="1680" w:line="960" w:lineRule="atLeast"/>
    </w:pPr>
    <w:rPr>
      <w:color w:val="441D42"/>
      <w:sz w:val="80"/>
    </w:rPr>
  </w:style>
  <w:style w:type="paragraph" w:customStyle="1" w:styleId="stlOndertitel">
    <w:name w:val="stlOndertitel"/>
    <w:basedOn w:val="stlTitel"/>
    <w:qFormat/>
    <w:rsid w:val="00AD4A2A"/>
    <w:pPr>
      <w:spacing w:after="400" w:line="360" w:lineRule="atLeast"/>
    </w:pPr>
    <w:rPr>
      <w:sz w:val="30"/>
    </w:rPr>
  </w:style>
  <w:style w:type="table" w:styleId="Tabelraster">
    <w:name w:val="Table Grid"/>
    <w:basedOn w:val="Standaardtabel"/>
    <w:uiPriority w:val="59"/>
    <w:rsid w:val="00AD4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Colofon">
    <w:name w:val="stlColofon"/>
    <w:qFormat/>
    <w:rsid w:val="00AD4A2A"/>
    <w:pPr>
      <w:spacing w:after="0" w:line="280" w:lineRule="atLeast"/>
    </w:pPr>
    <w:rPr>
      <w:rFonts w:ascii="Corbel" w:hAnsi="Corbel"/>
      <w:color w:val="441D42" w:themeColor="text1"/>
      <w:sz w:val="20"/>
    </w:rPr>
  </w:style>
  <w:style w:type="paragraph" w:styleId="Koptekst">
    <w:name w:val="header"/>
    <w:basedOn w:val="Standaard"/>
    <w:link w:val="KoptekstChar"/>
    <w:uiPriority w:val="99"/>
    <w:unhideWhenUsed/>
    <w:rsid w:val="00AD4A2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4A2A"/>
    <w:rPr>
      <w:rFonts w:ascii="Corbel" w:hAnsi="Corbel"/>
      <w:sz w:val="20"/>
    </w:rPr>
  </w:style>
  <w:style w:type="paragraph" w:styleId="Voettekst">
    <w:name w:val="footer"/>
    <w:basedOn w:val="Standaard"/>
    <w:link w:val="VoettekstChar"/>
    <w:uiPriority w:val="99"/>
    <w:unhideWhenUsed/>
    <w:rsid w:val="000F60C6"/>
    <w:pPr>
      <w:jc w:val="right"/>
    </w:pPr>
  </w:style>
  <w:style w:type="character" w:customStyle="1" w:styleId="VoettekstChar">
    <w:name w:val="Voettekst Char"/>
    <w:basedOn w:val="Standaardalinea-lettertype"/>
    <w:link w:val="Voettekst"/>
    <w:uiPriority w:val="99"/>
    <w:rsid w:val="000F60C6"/>
    <w:rPr>
      <w:rFonts w:ascii="Corbel" w:hAnsi="Corbel"/>
      <w:sz w:val="20"/>
    </w:rPr>
  </w:style>
  <w:style w:type="paragraph" w:customStyle="1" w:styleId="stlToC">
    <w:name w:val="stlToC"/>
    <w:basedOn w:val="Standaard"/>
    <w:next w:val="Standaard"/>
    <w:qFormat/>
    <w:rsid w:val="007279C9"/>
    <w:pPr>
      <w:spacing w:after="300" w:line="720" w:lineRule="atLeast"/>
    </w:pPr>
    <w:rPr>
      <w:color w:val="887439"/>
      <w:sz w:val="60"/>
    </w:rPr>
  </w:style>
  <w:style w:type="paragraph" w:customStyle="1" w:styleId="stlQuote">
    <w:name w:val="stlQuote"/>
    <w:basedOn w:val="stlToC"/>
    <w:qFormat/>
    <w:rsid w:val="00944E74"/>
    <w:pPr>
      <w:spacing w:after="380" w:line="380" w:lineRule="atLeast"/>
    </w:pPr>
    <w:rPr>
      <w:i/>
      <w:color w:val="441D42" w:themeColor="text1"/>
      <w:sz w:val="30"/>
    </w:rPr>
  </w:style>
  <w:style w:type="paragraph" w:customStyle="1" w:styleId="stlQuoteAfzender">
    <w:name w:val="stlQuoteAfzender"/>
    <w:basedOn w:val="stlQuote"/>
    <w:qFormat/>
    <w:rsid w:val="00944E74"/>
    <w:rPr>
      <w:i w:val="0"/>
      <w:color w:val="auto"/>
    </w:rPr>
  </w:style>
  <w:style w:type="paragraph" w:customStyle="1" w:styleId="stlColofonKop">
    <w:name w:val="stlColofonKop"/>
    <w:basedOn w:val="stlColofon"/>
    <w:qFormat/>
    <w:rsid w:val="00944E74"/>
    <w:rPr>
      <w:b/>
    </w:rPr>
  </w:style>
  <w:style w:type="paragraph" w:customStyle="1" w:styleId="stlPaginanummer">
    <w:name w:val="stlPaginanummer"/>
    <w:basedOn w:val="Voettekst"/>
    <w:qFormat/>
    <w:rsid w:val="00DD3BF2"/>
    <w:pPr>
      <w:spacing w:line="280" w:lineRule="atLeast"/>
    </w:pPr>
  </w:style>
  <w:style w:type="paragraph" w:customStyle="1" w:styleId="stlKoptekst">
    <w:name w:val="stlKoptekst"/>
    <w:qFormat/>
    <w:rsid w:val="00DD3BF2"/>
    <w:pPr>
      <w:spacing w:after="0" w:line="240" w:lineRule="atLeast"/>
    </w:pPr>
    <w:rPr>
      <w:rFonts w:ascii="Corbel" w:hAnsi="Corbel"/>
      <w:sz w:val="16"/>
    </w:rPr>
  </w:style>
  <w:style w:type="paragraph" w:customStyle="1" w:styleId="stlKoptekstKop">
    <w:name w:val="stlKoptekstKop"/>
    <w:basedOn w:val="stlKoptekst"/>
    <w:qFormat/>
    <w:rsid w:val="00DD3BF2"/>
    <w:rPr>
      <w:b/>
    </w:rPr>
  </w:style>
  <w:style w:type="paragraph" w:customStyle="1" w:styleId="stlKoptekstKopRechts">
    <w:name w:val="stlKoptekstKopRechts"/>
    <w:basedOn w:val="stlKoptekstKop"/>
    <w:qFormat/>
    <w:rsid w:val="00DD3BF2"/>
    <w:pPr>
      <w:jc w:val="right"/>
    </w:pPr>
  </w:style>
  <w:style w:type="paragraph" w:customStyle="1" w:styleId="stlKoptekstRechts">
    <w:name w:val="stlKoptekstRechts"/>
    <w:basedOn w:val="stlKoptekst"/>
    <w:qFormat/>
    <w:rsid w:val="00DD3BF2"/>
    <w:pPr>
      <w:jc w:val="right"/>
    </w:pPr>
  </w:style>
  <w:style w:type="character" w:customStyle="1" w:styleId="stlVersie">
    <w:name w:val="stlVersie"/>
    <w:uiPriority w:val="1"/>
    <w:qFormat/>
    <w:rsid w:val="000E70D8"/>
    <w:rPr>
      <w:color w:val="441D42"/>
    </w:rPr>
  </w:style>
  <w:style w:type="character" w:customStyle="1" w:styleId="stlDatum">
    <w:name w:val="stlDatum"/>
    <w:basedOn w:val="Standaardalinea-lettertype"/>
    <w:uiPriority w:val="1"/>
    <w:qFormat/>
    <w:rsid w:val="000E70D8"/>
    <w:rPr>
      <w:color w:val="441D42"/>
    </w:rPr>
  </w:style>
  <w:style w:type="character" w:customStyle="1" w:styleId="Kop1Char">
    <w:name w:val="Kop 1 Char"/>
    <w:basedOn w:val="Standaardalinea-lettertype"/>
    <w:link w:val="Kop1"/>
    <w:uiPriority w:val="9"/>
    <w:rsid w:val="009D3EF9"/>
    <w:rPr>
      <w:rFonts w:ascii="Corbel" w:eastAsiaTheme="majorEastAsia" w:hAnsi="Corbel" w:cstheme="majorBidi"/>
      <w:bCs/>
      <w:color w:val="441D42"/>
      <w:sz w:val="60"/>
      <w:szCs w:val="28"/>
    </w:rPr>
  </w:style>
  <w:style w:type="character" w:customStyle="1" w:styleId="Kop2Char">
    <w:name w:val="Kop 2 Char"/>
    <w:aliases w:val="2scr Char"/>
    <w:basedOn w:val="Standaardalinea-lettertype"/>
    <w:link w:val="Kop2"/>
    <w:uiPriority w:val="9"/>
    <w:rsid w:val="00513B6B"/>
    <w:rPr>
      <w:rFonts w:ascii="Corbel" w:eastAsiaTheme="majorEastAsia" w:hAnsi="Corbel" w:cstheme="majorBidi"/>
      <w:b/>
      <w:bCs/>
      <w:color w:val="441D42" w:themeColor="text1"/>
      <w:sz w:val="26"/>
      <w:szCs w:val="26"/>
    </w:rPr>
  </w:style>
  <w:style w:type="character" w:customStyle="1" w:styleId="Kop3Char">
    <w:name w:val="Kop 3 Char"/>
    <w:aliases w:val="3scr Char"/>
    <w:basedOn w:val="Standaardalinea-lettertype"/>
    <w:link w:val="Kop3"/>
    <w:uiPriority w:val="9"/>
    <w:rsid w:val="009F1F28"/>
    <w:rPr>
      <w:rFonts w:ascii="Corbel" w:eastAsiaTheme="majorEastAsia" w:hAnsi="Corbel" w:cstheme="majorBidi"/>
      <w:b/>
      <w:bCs/>
      <w:color w:val="441D42" w:themeColor="accent1"/>
    </w:rPr>
  </w:style>
  <w:style w:type="character" w:customStyle="1" w:styleId="Kop4Char">
    <w:name w:val="Kop 4 Char"/>
    <w:basedOn w:val="Standaardalinea-lettertype"/>
    <w:link w:val="Kop4"/>
    <w:uiPriority w:val="9"/>
    <w:rsid w:val="009D3EF9"/>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9D3EF9"/>
    <w:rPr>
      <w:rFonts w:ascii="Corbel" w:eastAsiaTheme="majorEastAsia" w:hAnsi="Corbel" w:cstheme="majorBidi"/>
      <w:i/>
      <w:color w:val="441D42" w:themeColor="text1"/>
      <w:sz w:val="20"/>
    </w:rPr>
  </w:style>
  <w:style w:type="numbering" w:customStyle="1" w:styleId="stlGMHoofdstukken">
    <w:name w:val="stl_GM_Hoofdstukken"/>
    <w:basedOn w:val="Geenlijst"/>
    <w:uiPriority w:val="99"/>
    <w:rsid w:val="007279C9"/>
    <w:pPr>
      <w:numPr>
        <w:numId w:val="2"/>
      </w:numPr>
    </w:pPr>
  </w:style>
  <w:style w:type="paragraph" w:styleId="Inhopg1">
    <w:name w:val="toc 1"/>
    <w:basedOn w:val="Standaard"/>
    <w:next w:val="Standaard"/>
    <w:autoRedefine/>
    <w:uiPriority w:val="39"/>
    <w:unhideWhenUsed/>
    <w:rsid w:val="00960B8B"/>
    <w:pPr>
      <w:tabs>
        <w:tab w:val="left" w:pos="567"/>
        <w:tab w:val="right" w:pos="8505"/>
      </w:tabs>
      <w:spacing w:before="280"/>
      <w:ind w:left="567" w:hanging="567"/>
    </w:pPr>
    <w:rPr>
      <w:b/>
      <w:color w:val="441D42" w:themeColor="text1"/>
    </w:rPr>
  </w:style>
  <w:style w:type="character" w:customStyle="1" w:styleId="Kop6Char">
    <w:name w:val="Kop 6 Char"/>
    <w:basedOn w:val="Standaardalinea-lettertype"/>
    <w:link w:val="Kop6"/>
    <w:uiPriority w:val="9"/>
    <w:rsid w:val="00B25BF7"/>
    <w:rPr>
      <w:rFonts w:ascii="Corbel" w:hAnsi="Corbel"/>
      <w:color w:val="441D42"/>
    </w:rPr>
  </w:style>
  <w:style w:type="paragraph" w:styleId="Inhopg2">
    <w:name w:val="toc 2"/>
    <w:basedOn w:val="Standaard"/>
    <w:next w:val="Standaard"/>
    <w:autoRedefine/>
    <w:uiPriority w:val="39"/>
    <w:unhideWhenUsed/>
    <w:rsid w:val="00BE0EE0"/>
    <w:pPr>
      <w:tabs>
        <w:tab w:val="left" w:pos="1134"/>
        <w:tab w:val="right" w:pos="8505"/>
      </w:tabs>
      <w:ind w:left="1134" w:hanging="567"/>
    </w:pPr>
    <w:rPr>
      <w:color w:val="441D42" w:themeColor="text1"/>
    </w:rPr>
  </w:style>
  <w:style w:type="paragraph" w:styleId="Inhopg3">
    <w:name w:val="toc 3"/>
    <w:basedOn w:val="Inhopg2"/>
    <w:next w:val="Standaard"/>
    <w:autoRedefine/>
    <w:uiPriority w:val="39"/>
    <w:unhideWhenUsed/>
    <w:rsid w:val="00DC7504"/>
    <w:rPr>
      <w:noProof/>
    </w:rPr>
  </w:style>
  <w:style w:type="paragraph" w:styleId="Inhopg4">
    <w:name w:val="toc 4"/>
    <w:basedOn w:val="Standaard"/>
    <w:next w:val="Standaard"/>
    <w:autoRedefine/>
    <w:uiPriority w:val="39"/>
    <w:unhideWhenUsed/>
    <w:rsid w:val="00341DA1"/>
    <w:pPr>
      <w:spacing w:after="100"/>
      <w:ind w:left="600"/>
    </w:pPr>
  </w:style>
  <w:style w:type="paragraph" w:styleId="Inhopg5">
    <w:name w:val="toc 5"/>
    <w:basedOn w:val="Standaard"/>
    <w:next w:val="Standaard"/>
    <w:autoRedefine/>
    <w:uiPriority w:val="39"/>
    <w:unhideWhenUsed/>
    <w:rsid w:val="00341DA1"/>
    <w:pPr>
      <w:spacing w:after="100"/>
      <w:ind w:left="800"/>
    </w:pPr>
  </w:style>
  <w:style w:type="paragraph" w:styleId="Inhopg6">
    <w:name w:val="toc 6"/>
    <w:basedOn w:val="Standaard"/>
    <w:next w:val="Standaard"/>
    <w:autoRedefine/>
    <w:uiPriority w:val="39"/>
    <w:unhideWhenUsed/>
    <w:rsid w:val="00341DA1"/>
    <w:pPr>
      <w:spacing w:after="100"/>
      <w:ind w:left="1000"/>
    </w:pPr>
  </w:style>
  <w:style w:type="character" w:customStyle="1" w:styleId="Kop7Char">
    <w:name w:val="Kop 7 Char"/>
    <w:basedOn w:val="Standaardalinea-lettertype"/>
    <w:link w:val="Kop7"/>
    <w:uiPriority w:val="9"/>
    <w:rsid w:val="00B25BF7"/>
    <w:rPr>
      <w:rFonts w:ascii="Corbel" w:hAnsi="Corbel"/>
    </w:rPr>
  </w:style>
  <w:style w:type="character" w:customStyle="1" w:styleId="Kop8Char">
    <w:name w:val="Kop 8 Char"/>
    <w:basedOn w:val="Standaardalinea-lettertype"/>
    <w:link w:val="Kop8"/>
    <w:uiPriority w:val="9"/>
    <w:rsid w:val="00B25BF7"/>
    <w:rPr>
      <w:rFonts w:ascii="Corbel" w:hAnsi="Corbel"/>
    </w:rPr>
  </w:style>
  <w:style w:type="character" w:customStyle="1" w:styleId="Kop9Char">
    <w:name w:val="Kop 9 Char"/>
    <w:basedOn w:val="Standaardalinea-lettertype"/>
    <w:link w:val="Kop9"/>
    <w:uiPriority w:val="9"/>
    <w:rsid w:val="00B25BF7"/>
    <w:rPr>
      <w:rFonts w:ascii="Corbel" w:hAnsi="Corbel"/>
    </w:rPr>
  </w:style>
  <w:style w:type="table" w:customStyle="1" w:styleId="stlTabel">
    <w:name w:val="stlTabel"/>
    <w:basedOn w:val="Standaardtabel"/>
    <w:uiPriority w:val="99"/>
    <w:rsid w:val="00F57AEB"/>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top w:w="57" w:type="dxa"/>
        <w:left w:w="57" w:type="dxa"/>
        <w:bottom w:w="57" w:type="dxa"/>
        <w:right w:w="57" w:type="dxa"/>
      </w:tblCellMar>
    </w:tblPr>
    <w:tblStylePr w:type="firstRow">
      <w:rPr>
        <w:rFonts w:ascii="Comic Sans MS" w:hAnsi="Comic Sans MS"/>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numbering" w:customStyle="1" w:styleId="stlGMOpsommingBullet">
    <w:name w:val="stl_GM_OpsommingBullet"/>
    <w:basedOn w:val="Geenlijst"/>
    <w:uiPriority w:val="99"/>
    <w:rsid w:val="00AE6433"/>
    <w:pPr>
      <w:numPr>
        <w:numId w:val="1"/>
      </w:numPr>
    </w:pPr>
  </w:style>
  <w:style w:type="paragraph" w:styleId="Lijstalinea">
    <w:name w:val="List Paragraph"/>
    <w:basedOn w:val="Standaard"/>
    <w:link w:val="LijstalineaChar"/>
    <w:qFormat/>
    <w:rsid w:val="00AE6433"/>
    <w:pPr>
      <w:ind w:left="720"/>
      <w:contextualSpacing/>
    </w:pPr>
  </w:style>
  <w:style w:type="paragraph" w:styleId="Ballontekst">
    <w:name w:val="Balloon Text"/>
    <w:basedOn w:val="Standaard"/>
    <w:link w:val="BallontekstChar"/>
    <w:uiPriority w:val="99"/>
    <w:semiHidden/>
    <w:unhideWhenUsed/>
    <w:rsid w:val="00410DD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10DD6"/>
    <w:rPr>
      <w:rFonts w:ascii="Tahoma" w:hAnsi="Tahoma" w:cs="Tahoma"/>
      <w:sz w:val="16"/>
      <w:szCs w:val="16"/>
    </w:rPr>
  </w:style>
  <w:style w:type="paragraph" w:styleId="Kopvaninhoudsopgave">
    <w:name w:val="TOC Heading"/>
    <w:basedOn w:val="stlToC"/>
    <w:next w:val="Standaard"/>
    <w:uiPriority w:val="39"/>
    <w:unhideWhenUsed/>
    <w:qFormat/>
    <w:rsid w:val="004157EB"/>
    <w:rPr>
      <w:color w:val="441D42"/>
    </w:rPr>
  </w:style>
  <w:style w:type="paragraph" w:customStyle="1" w:styleId="Kop1zondernummer">
    <w:name w:val="Kop 1 zonder nummer"/>
    <w:basedOn w:val="Kop1"/>
    <w:qFormat/>
    <w:rsid w:val="004157EB"/>
    <w:pPr>
      <w:numPr>
        <w:numId w:val="0"/>
      </w:numPr>
    </w:pPr>
  </w:style>
  <w:style w:type="numbering" w:customStyle="1" w:styleId="Huidigelijst1">
    <w:name w:val="Huidige lijst1"/>
    <w:uiPriority w:val="99"/>
    <w:rsid w:val="004157EB"/>
    <w:pPr>
      <w:numPr>
        <w:numId w:val="4"/>
      </w:numPr>
    </w:pPr>
  </w:style>
  <w:style w:type="paragraph" w:customStyle="1" w:styleId="Bijlage">
    <w:name w:val="Bijlage"/>
    <w:basedOn w:val="Kop1"/>
    <w:next w:val="Standaard"/>
    <w:qFormat/>
    <w:rsid w:val="007941E4"/>
    <w:pPr>
      <w:pageBreakBefore/>
      <w:numPr>
        <w:numId w:val="8"/>
      </w:numPr>
    </w:pPr>
  </w:style>
  <w:style w:type="numbering" w:customStyle="1" w:styleId="Huidigelijst2">
    <w:name w:val="Huidige lijst2"/>
    <w:uiPriority w:val="99"/>
    <w:rsid w:val="00B25BF7"/>
    <w:pPr>
      <w:numPr>
        <w:numId w:val="5"/>
      </w:numPr>
    </w:pPr>
  </w:style>
  <w:style w:type="numbering" w:customStyle="1" w:styleId="Huidigelijst3">
    <w:name w:val="Huidige lijst3"/>
    <w:uiPriority w:val="99"/>
    <w:rsid w:val="00B25BF7"/>
    <w:pPr>
      <w:numPr>
        <w:numId w:val="6"/>
      </w:numPr>
    </w:pPr>
  </w:style>
  <w:style w:type="numbering" w:customStyle="1" w:styleId="Huidigelijst4">
    <w:name w:val="Huidige lijst4"/>
    <w:uiPriority w:val="99"/>
    <w:rsid w:val="00B25BF7"/>
    <w:pPr>
      <w:numPr>
        <w:numId w:val="7"/>
      </w:numPr>
    </w:pPr>
  </w:style>
  <w:style w:type="numbering" w:customStyle="1" w:styleId="Huidigelijst5">
    <w:name w:val="Huidige lijst5"/>
    <w:uiPriority w:val="99"/>
    <w:rsid w:val="007941E4"/>
    <w:pPr>
      <w:numPr>
        <w:numId w:val="9"/>
      </w:numPr>
    </w:pPr>
  </w:style>
  <w:style w:type="character" w:styleId="Hyperlink">
    <w:name w:val="Hyperlink"/>
    <w:basedOn w:val="Standaardalinea-lettertype"/>
    <w:uiPriority w:val="99"/>
    <w:unhideWhenUsed/>
    <w:rsid w:val="000F5B9C"/>
    <w:rPr>
      <w:color w:val="441D42" w:themeColor="hyperlink"/>
      <w:u w:val="single"/>
    </w:rPr>
  </w:style>
  <w:style w:type="character" w:customStyle="1" w:styleId="LijstalineaChar">
    <w:name w:val="Lijstalinea Char"/>
    <w:link w:val="Lijstalinea"/>
    <w:locked/>
    <w:rsid w:val="00D625C0"/>
    <w:rPr>
      <w:rFonts w:ascii="Corbel" w:hAnsi="Corbel"/>
    </w:rPr>
  </w:style>
  <w:style w:type="character" w:styleId="Verwijzingopmerking">
    <w:name w:val="annotation reference"/>
    <w:basedOn w:val="Standaardalinea-lettertype"/>
    <w:uiPriority w:val="99"/>
    <w:semiHidden/>
    <w:unhideWhenUsed/>
    <w:rsid w:val="00CB1ABF"/>
    <w:rPr>
      <w:sz w:val="16"/>
      <w:szCs w:val="16"/>
    </w:rPr>
  </w:style>
  <w:style w:type="paragraph" w:styleId="Tekstopmerking">
    <w:name w:val="annotation text"/>
    <w:basedOn w:val="Standaard"/>
    <w:link w:val="TekstopmerkingChar"/>
    <w:uiPriority w:val="99"/>
    <w:unhideWhenUsed/>
    <w:rsid w:val="00CB1ABF"/>
    <w:pPr>
      <w:spacing w:line="240" w:lineRule="auto"/>
    </w:pPr>
    <w:rPr>
      <w:sz w:val="20"/>
      <w:szCs w:val="20"/>
    </w:rPr>
  </w:style>
  <w:style w:type="character" w:customStyle="1" w:styleId="TekstopmerkingChar">
    <w:name w:val="Tekst opmerking Char"/>
    <w:basedOn w:val="Standaardalinea-lettertype"/>
    <w:link w:val="Tekstopmerking"/>
    <w:uiPriority w:val="99"/>
    <w:rsid w:val="00CB1ABF"/>
    <w:rPr>
      <w:rFonts w:ascii="Corbel" w:hAnsi="Corbel"/>
      <w:sz w:val="20"/>
      <w:szCs w:val="20"/>
    </w:rPr>
  </w:style>
  <w:style w:type="paragraph" w:styleId="Onderwerpvanopmerking">
    <w:name w:val="annotation subject"/>
    <w:basedOn w:val="Tekstopmerking"/>
    <w:next w:val="Tekstopmerking"/>
    <w:link w:val="OnderwerpvanopmerkingChar"/>
    <w:uiPriority w:val="99"/>
    <w:semiHidden/>
    <w:unhideWhenUsed/>
    <w:rsid w:val="00CB1ABF"/>
    <w:rPr>
      <w:b/>
      <w:bCs/>
    </w:rPr>
  </w:style>
  <w:style w:type="character" w:customStyle="1" w:styleId="OnderwerpvanopmerkingChar">
    <w:name w:val="Onderwerp van opmerking Char"/>
    <w:basedOn w:val="TekstopmerkingChar"/>
    <w:link w:val="Onderwerpvanopmerking"/>
    <w:uiPriority w:val="99"/>
    <w:semiHidden/>
    <w:rsid w:val="00CB1ABF"/>
    <w:rPr>
      <w:rFonts w:ascii="Corbel" w:hAnsi="Corbel"/>
      <w:b/>
      <w:bCs/>
      <w:sz w:val="20"/>
      <w:szCs w:val="20"/>
    </w:rPr>
  </w:style>
  <w:style w:type="paragraph" w:styleId="Geenafstand">
    <w:name w:val="No Spacing"/>
    <w:uiPriority w:val="1"/>
    <w:qFormat/>
    <w:rsid w:val="00282235"/>
    <w:pPr>
      <w:spacing w:after="0" w:line="240" w:lineRule="auto"/>
    </w:pPr>
  </w:style>
  <w:style w:type="paragraph" w:styleId="Bijschrift">
    <w:name w:val="caption"/>
    <w:basedOn w:val="Standaard"/>
    <w:next w:val="Standaard"/>
    <w:qFormat/>
    <w:rsid w:val="00282235"/>
    <w:pPr>
      <w:spacing w:before="120" w:line="276" w:lineRule="auto"/>
    </w:pPr>
    <w:rPr>
      <w:rFonts w:ascii="Verdana" w:eastAsia="Times New Roman" w:hAnsi="Verdana" w:cs="Times New Roman"/>
      <w:i/>
      <w:sz w:val="19"/>
      <w:szCs w:val="20"/>
      <w:lang w:eastAsia="nl-NL"/>
    </w:rPr>
  </w:style>
  <w:style w:type="paragraph" w:styleId="Revisie">
    <w:name w:val="Revision"/>
    <w:hidden/>
    <w:uiPriority w:val="99"/>
    <w:semiHidden/>
    <w:rsid w:val="00FC76EE"/>
    <w:pPr>
      <w:spacing w:after="0" w:line="240" w:lineRule="auto"/>
    </w:pPr>
    <w:rPr>
      <w:rFonts w:ascii="Corbel" w:hAnsi="Corbel"/>
    </w:rPr>
  </w:style>
  <w:style w:type="character" w:styleId="Onopgelostemelding">
    <w:name w:val="Unresolved Mention"/>
    <w:basedOn w:val="Standaardalinea-lettertype"/>
    <w:uiPriority w:val="99"/>
    <w:semiHidden/>
    <w:unhideWhenUsed/>
    <w:rsid w:val="00B50048"/>
    <w:rPr>
      <w:color w:val="605E5C"/>
      <w:shd w:val="clear" w:color="auto" w:fill="E1DFDD"/>
    </w:rPr>
  </w:style>
  <w:style w:type="paragraph" w:customStyle="1" w:styleId="Default">
    <w:name w:val="Default"/>
    <w:rsid w:val="003A13C2"/>
    <w:pPr>
      <w:autoSpaceDE w:val="0"/>
      <w:autoSpaceDN w:val="0"/>
      <w:adjustRightInd w:val="0"/>
      <w:spacing w:after="0" w:line="240" w:lineRule="auto"/>
    </w:pPr>
    <w:rPr>
      <w:rFonts w:ascii="Corbel" w:hAnsi="Corbel" w:cs="Corbel"/>
      <w:color w:val="000000"/>
      <w:sz w:val="24"/>
      <w:szCs w:val="24"/>
    </w:rPr>
  </w:style>
  <w:style w:type="paragraph" w:styleId="Voetnoottekst">
    <w:name w:val="footnote text"/>
    <w:basedOn w:val="Standaard"/>
    <w:link w:val="VoetnoottekstChar"/>
    <w:uiPriority w:val="99"/>
    <w:semiHidden/>
    <w:unhideWhenUsed/>
    <w:rsid w:val="006D18E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6D18EE"/>
    <w:rPr>
      <w:rFonts w:ascii="Corbel" w:hAnsi="Corbel"/>
      <w:sz w:val="20"/>
      <w:szCs w:val="20"/>
    </w:rPr>
  </w:style>
  <w:style w:type="character" w:styleId="Voetnootmarkering">
    <w:name w:val="footnote reference"/>
    <w:basedOn w:val="Standaardalinea-lettertype"/>
    <w:uiPriority w:val="99"/>
    <w:semiHidden/>
    <w:unhideWhenUsed/>
    <w:rsid w:val="006D18EE"/>
    <w:rPr>
      <w:vertAlign w:val="superscript"/>
    </w:rPr>
  </w:style>
  <w:style w:type="paragraph" w:customStyle="1" w:styleId="Stijl1">
    <w:name w:val="Stijl1"/>
    <w:basedOn w:val="Kop2"/>
    <w:link w:val="Stijl1Char"/>
    <w:qFormat/>
    <w:rsid w:val="001267F6"/>
  </w:style>
  <w:style w:type="character" w:customStyle="1" w:styleId="Stijl1Char">
    <w:name w:val="Stijl1 Char"/>
    <w:basedOn w:val="Kop2Char"/>
    <w:link w:val="Stijl1"/>
    <w:rsid w:val="001267F6"/>
    <w:rPr>
      <w:rFonts w:ascii="Corbel" w:eastAsiaTheme="majorEastAsia" w:hAnsi="Corbel" w:cstheme="majorBidi"/>
      <w:b/>
      <w:bCs/>
      <w:color w:val="441D42" w:themeColor="text1"/>
      <w:sz w:val="26"/>
      <w:szCs w:val="26"/>
    </w:rPr>
  </w:style>
  <w:style w:type="paragraph" w:styleId="Normaalweb">
    <w:name w:val="Normal (Web)"/>
    <w:basedOn w:val="Standaard"/>
    <w:uiPriority w:val="99"/>
    <w:semiHidden/>
    <w:unhideWhenUsed/>
    <w:rsid w:val="00A95B8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040956">
      <w:bodyDiv w:val="1"/>
      <w:marLeft w:val="0"/>
      <w:marRight w:val="0"/>
      <w:marTop w:val="0"/>
      <w:marBottom w:val="0"/>
      <w:divBdr>
        <w:top w:val="none" w:sz="0" w:space="0" w:color="auto"/>
        <w:left w:val="none" w:sz="0" w:space="0" w:color="auto"/>
        <w:bottom w:val="none" w:sz="0" w:space="0" w:color="auto"/>
        <w:right w:val="none" w:sz="0" w:space="0" w:color="auto"/>
      </w:divBdr>
      <w:divsChild>
        <w:div w:id="959647977">
          <w:marLeft w:val="0"/>
          <w:marRight w:val="0"/>
          <w:marTop w:val="0"/>
          <w:marBottom w:val="0"/>
          <w:divBdr>
            <w:top w:val="none" w:sz="0" w:space="0" w:color="auto"/>
            <w:left w:val="none" w:sz="0" w:space="0" w:color="auto"/>
            <w:bottom w:val="none" w:sz="0" w:space="0" w:color="auto"/>
            <w:right w:val="none" w:sz="0" w:space="0" w:color="auto"/>
          </w:divBdr>
        </w:div>
      </w:divsChild>
    </w:div>
    <w:div w:id="1467242572">
      <w:bodyDiv w:val="1"/>
      <w:marLeft w:val="0"/>
      <w:marRight w:val="0"/>
      <w:marTop w:val="0"/>
      <w:marBottom w:val="0"/>
      <w:divBdr>
        <w:top w:val="none" w:sz="0" w:space="0" w:color="auto"/>
        <w:left w:val="none" w:sz="0" w:space="0" w:color="auto"/>
        <w:bottom w:val="none" w:sz="0" w:space="0" w:color="auto"/>
        <w:right w:val="none" w:sz="0" w:space="0" w:color="auto"/>
      </w:divBdr>
      <w:divsChild>
        <w:div w:id="1656911893">
          <w:marLeft w:val="0"/>
          <w:marRight w:val="0"/>
          <w:marTop w:val="0"/>
          <w:marBottom w:val="0"/>
          <w:divBdr>
            <w:top w:val="none" w:sz="0" w:space="0" w:color="auto"/>
            <w:left w:val="none" w:sz="0" w:space="0" w:color="auto"/>
            <w:bottom w:val="none" w:sz="0" w:space="0" w:color="auto"/>
            <w:right w:val="none" w:sz="0" w:space="0" w:color="auto"/>
          </w:divBdr>
        </w:div>
      </w:divsChild>
    </w:div>
    <w:div w:id="1650556204">
      <w:bodyDiv w:val="1"/>
      <w:marLeft w:val="0"/>
      <w:marRight w:val="0"/>
      <w:marTop w:val="0"/>
      <w:marBottom w:val="0"/>
      <w:divBdr>
        <w:top w:val="none" w:sz="0" w:space="0" w:color="auto"/>
        <w:left w:val="none" w:sz="0" w:space="0" w:color="auto"/>
        <w:bottom w:val="none" w:sz="0" w:space="0" w:color="auto"/>
        <w:right w:val="none" w:sz="0" w:space="0" w:color="auto"/>
      </w:divBdr>
      <w:divsChild>
        <w:div w:id="1836022508">
          <w:marLeft w:val="0"/>
          <w:marRight w:val="0"/>
          <w:marTop w:val="0"/>
          <w:marBottom w:val="0"/>
          <w:divBdr>
            <w:top w:val="none" w:sz="0" w:space="0" w:color="auto"/>
            <w:left w:val="none" w:sz="0" w:space="0" w:color="auto"/>
            <w:bottom w:val="none" w:sz="0" w:space="0" w:color="auto"/>
            <w:right w:val="none" w:sz="0" w:space="0" w:color="auto"/>
          </w:divBdr>
        </w:div>
      </w:divsChild>
    </w:div>
    <w:div w:id="1657613728">
      <w:bodyDiv w:val="1"/>
      <w:marLeft w:val="0"/>
      <w:marRight w:val="0"/>
      <w:marTop w:val="0"/>
      <w:marBottom w:val="0"/>
      <w:divBdr>
        <w:top w:val="none" w:sz="0" w:space="0" w:color="auto"/>
        <w:left w:val="none" w:sz="0" w:space="0" w:color="auto"/>
        <w:bottom w:val="none" w:sz="0" w:space="0" w:color="auto"/>
        <w:right w:val="none" w:sz="0" w:space="0" w:color="auto"/>
      </w:divBdr>
      <w:divsChild>
        <w:div w:id="389422985">
          <w:marLeft w:val="0"/>
          <w:marRight w:val="0"/>
          <w:marTop w:val="0"/>
          <w:marBottom w:val="0"/>
          <w:divBdr>
            <w:top w:val="none" w:sz="0" w:space="0" w:color="auto"/>
            <w:left w:val="none" w:sz="0" w:space="0" w:color="auto"/>
            <w:bottom w:val="none" w:sz="0" w:space="0" w:color="auto"/>
            <w:right w:val="none" w:sz="0" w:space="0" w:color="auto"/>
          </w:divBdr>
        </w:div>
      </w:divsChild>
    </w:div>
    <w:div w:id="2005165644">
      <w:bodyDiv w:val="1"/>
      <w:marLeft w:val="0"/>
      <w:marRight w:val="0"/>
      <w:marTop w:val="0"/>
      <w:marBottom w:val="0"/>
      <w:divBdr>
        <w:top w:val="none" w:sz="0" w:space="0" w:color="auto"/>
        <w:left w:val="none" w:sz="0" w:space="0" w:color="auto"/>
        <w:bottom w:val="none" w:sz="0" w:space="0" w:color="auto"/>
        <w:right w:val="none" w:sz="0" w:space="0" w:color="auto"/>
      </w:divBdr>
      <w:divsChild>
        <w:div w:id="748503932">
          <w:marLeft w:val="0"/>
          <w:marRight w:val="0"/>
          <w:marTop w:val="0"/>
          <w:marBottom w:val="0"/>
          <w:divBdr>
            <w:top w:val="none" w:sz="0" w:space="0" w:color="auto"/>
            <w:left w:val="none" w:sz="0" w:space="0" w:color="auto"/>
            <w:bottom w:val="none" w:sz="0" w:space="0" w:color="auto"/>
            <w:right w:val="none" w:sz="0" w:space="0" w:color="auto"/>
          </w:divBdr>
        </w:div>
      </w:divsChild>
    </w:div>
    <w:div w:id="2039155421">
      <w:bodyDiv w:val="1"/>
      <w:marLeft w:val="0"/>
      <w:marRight w:val="0"/>
      <w:marTop w:val="0"/>
      <w:marBottom w:val="0"/>
      <w:divBdr>
        <w:top w:val="none" w:sz="0" w:space="0" w:color="auto"/>
        <w:left w:val="none" w:sz="0" w:space="0" w:color="auto"/>
        <w:bottom w:val="none" w:sz="0" w:space="0" w:color="auto"/>
        <w:right w:val="none" w:sz="0" w:space="0" w:color="auto"/>
      </w:divBdr>
      <w:divsChild>
        <w:div w:id="1265382817">
          <w:marLeft w:val="0"/>
          <w:marRight w:val="0"/>
          <w:marTop w:val="0"/>
          <w:marBottom w:val="0"/>
          <w:divBdr>
            <w:top w:val="none" w:sz="0" w:space="0" w:color="auto"/>
            <w:left w:val="none" w:sz="0" w:space="0" w:color="auto"/>
            <w:bottom w:val="none" w:sz="0" w:space="0" w:color="auto"/>
            <w:right w:val="none" w:sz="0" w:space="0" w:color="auto"/>
          </w:divBdr>
        </w:div>
      </w:divsChild>
    </w:div>
    <w:div w:id="2070570706">
      <w:bodyDiv w:val="1"/>
      <w:marLeft w:val="0"/>
      <w:marRight w:val="0"/>
      <w:marTop w:val="0"/>
      <w:marBottom w:val="0"/>
      <w:divBdr>
        <w:top w:val="none" w:sz="0" w:space="0" w:color="auto"/>
        <w:left w:val="none" w:sz="0" w:space="0" w:color="auto"/>
        <w:bottom w:val="none" w:sz="0" w:space="0" w:color="auto"/>
        <w:right w:val="none" w:sz="0" w:space="0" w:color="auto"/>
      </w:divBdr>
      <w:divsChild>
        <w:div w:id="1370453100">
          <w:marLeft w:val="0"/>
          <w:marRight w:val="0"/>
          <w:marTop w:val="0"/>
          <w:marBottom w:val="0"/>
          <w:divBdr>
            <w:top w:val="none" w:sz="0" w:space="0" w:color="auto"/>
            <w:left w:val="none" w:sz="0" w:space="0" w:color="auto"/>
            <w:bottom w:val="none" w:sz="0" w:space="0" w:color="auto"/>
            <w:right w:val="none" w:sz="0" w:space="0" w:color="auto"/>
          </w:divBdr>
        </w:div>
      </w:divsChild>
    </w:div>
    <w:div w:id="2096201717">
      <w:bodyDiv w:val="1"/>
      <w:marLeft w:val="0"/>
      <w:marRight w:val="0"/>
      <w:marTop w:val="0"/>
      <w:marBottom w:val="0"/>
      <w:divBdr>
        <w:top w:val="none" w:sz="0" w:space="0" w:color="auto"/>
        <w:left w:val="none" w:sz="0" w:space="0" w:color="auto"/>
        <w:bottom w:val="none" w:sz="0" w:space="0" w:color="auto"/>
        <w:right w:val="none" w:sz="0" w:space="0" w:color="auto"/>
      </w:divBdr>
      <w:divsChild>
        <w:div w:id="1441148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klachtenloketaanbestedingen@gooisemeren.nl" TargetMode="External"/><Relationship Id="rId2" Type="http://schemas.openxmlformats.org/officeDocument/2006/relationships/customXml" Target="../customXml/item2.xml"/><Relationship Id="rId16" Type="http://schemas.openxmlformats.org/officeDocument/2006/relationships/hyperlink" Target="mailto:klachtenloketaanbestedingen@gooisemeren.nl"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enderned.nl/cms/voor-ondernemingen/tenderned-gebruiken-als-onderneme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6A4DAF3234DB408EDDBA9AEA14EB2F" ma:contentTypeVersion="3" ma:contentTypeDescription="Een nieuw document maken." ma:contentTypeScope="" ma:versionID="426625782eb679616efcdb9a02e6c456">
  <xsd:schema xmlns:xsd="http://www.w3.org/2001/XMLSchema" xmlns:xs="http://www.w3.org/2001/XMLSchema" xmlns:p="http://schemas.microsoft.com/office/2006/metadata/properties" xmlns:ns2="d43bb1e0-b457-485f-b2d8-f413b7a8c972" targetNamespace="http://schemas.microsoft.com/office/2006/metadata/properties" ma:root="true" ma:fieldsID="66d799cbae671c3c9e254bdf626343f3" ns2:_="">
    <xsd:import namespace="d43bb1e0-b457-485f-b2d8-f413b7a8c9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bb1e0-b457-485f-b2d8-f413b7a8c9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1538C1-6048-4027-95C6-D1D6D0EB8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3bb1e0-b457-485f-b2d8-f413b7a8c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078373-F39F-475E-BE52-96F8FFAA8C50}">
  <ds:schemaRefs>
    <ds:schemaRef ds:uri="http://schemas.openxmlformats.org/officeDocument/2006/bibliography"/>
  </ds:schemaRefs>
</ds:datastoreItem>
</file>

<file path=customXml/itemProps3.xml><?xml version="1.0" encoding="utf-8"?>
<ds:datastoreItem xmlns:ds="http://schemas.openxmlformats.org/officeDocument/2006/customXml" ds:itemID="{4DFDDF89-53E6-4257-8F28-334F049D8519}">
  <ds:schemaRefs>
    <ds:schemaRef ds:uri="http://schemas.microsoft.com/sharepoint/v3/contenttype/forms"/>
  </ds:schemaRefs>
</ds:datastoreItem>
</file>

<file path=customXml/itemProps4.xml><?xml version="1.0" encoding="utf-8"?>
<ds:datastoreItem xmlns:ds="http://schemas.openxmlformats.org/officeDocument/2006/customXml" ds:itemID="{DF798458-639B-49EF-A2AD-7D7C7D8E00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26</Pages>
  <Words>7968</Words>
  <Characters>43824</Characters>
  <Application>Microsoft Office Word</Application>
  <DocSecurity>0</DocSecurity>
  <Lines>365</Lines>
  <Paragraphs>103</Paragraphs>
  <ScaleCrop>false</ScaleCrop>
  <HeadingPairs>
    <vt:vector size="2" baseType="variant">
      <vt:variant>
        <vt:lpstr>Titel</vt:lpstr>
      </vt:variant>
      <vt:variant>
        <vt:i4>1</vt:i4>
      </vt:variant>
    </vt:vector>
  </HeadingPairs>
  <TitlesOfParts>
    <vt:vector size="1" baseType="lpstr">
      <vt:lpstr>Offerteaanvraag</vt:lpstr>
    </vt:vector>
  </TitlesOfParts>
  <Manager>p.grotepunt@rgn.nl</Manager>
  <Company>Gemeente Gooise Meren</Company>
  <LinksUpToDate>false</LinksUpToDate>
  <CharactersWithSpaces>51689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subject>Template voor een rapport</dc:subject>
  <dc:creator>Gemeente Gooise Meren</dc:creator>
  <cp:keywords/>
  <dc:description/>
  <cp:lastModifiedBy>Adlie, Aysha</cp:lastModifiedBy>
  <cp:revision>36</cp:revision>
  <cp:lastPrinted>2026-09-23T12:27:00Z</cp:lastPrinted>
  <dcterms:created xsi:type="dcterms:W3CDTF">2026-09-18T14:43:00Z</dcterms:created>
  <dcterms:modified xsi:type="dcterms:W3CDTF">2026-10-04T16:12:00Z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0x010100406A4DAF3234DB408EDDBA9AEA14EB2F</vt:lpwstr>
  </property>
</Properties>
</file>