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A9DFF" w14:textId="134364F0" w:rsidR="00C61EFF" w:rsidRPr="009B4B99" w:rsidRDefault="00B42935" w:rsidP="00EE5EF9">
      <w:pPr>
        <w:tabs>
          <w:tab w:val="left" w:pos="6795"/>
        </w:tabs>
        <w:spacing w:after="821"/>
        <w:ind w:left="2"/>
        <w:jc w:val="center"/>
        <w:rPr>
          <w:b/>
          <w:bCs/>
          <w:color w:val="3A235F"/>
          <w:sz w:val="44"/>
          <w:szCs w:val="44"/>
        </w:rPr>
      </w:pPr>
      <w:r w:rsidRPr="65407083">
        <w:rPr>
          <w:b/>
          <w:bCs/>
          <w:color w:val="3A235F"/>
          <w:sz w:val="44"/>
          <w:szCs w:val="44"/>
        </w:rPr>
        <w:t>Marktconsultatie</w:t>
      </w:r>
    </w:p>
    <w:p w14:paraId="0A76F238" w14:textId="4A8E2338" w:rsidR="7B3DA0D8" w:rsidRDefault="7B3DA0D8" w:rsidP="65407083">
      <w:pPr>
        <w:spacing w:after="0"/>
        <w:jc w:val="center"/>
      </w:pPr>
      <w:r w:rsidRPr="65407083">
        <w:rPr>
          <w:color w:val="3A235F"/>
          <w:sz w:val="40"/>
          <w:szCs w:val="40"/>
        </w:rPr>
        <w:t xml:space="preserve">Integrale voorziening </w:t>
      </w:r>
      <w:r w:rsidR="0049296F">
        <w:rPr>
          <w:color w:val="3A235F"/>
          <w:sz w:val="40"/>
          <w:szCs w:val="40"/>
        </w:rPr>
        <w:t xml:space="preserve">voor Leren </w:t>
      </w:r>
      <w:r w:rsidR="00535AB9">
        <w:rPr>
          <w:color w:val="3A235F"/>
          <w:sz w:val="40"/>
          <w:szCs w:val="40"/>
        </w:rPr>
        <w:t xml:space="preserve">&amp; </w:t>
      </w:r>
      <w:r w:rsidR="002D3B0D">
        <w:rPr>
          <w:color w:val="3A235F"/>
          <w:sz w:val="40"/>
          <w:szCs w:val="40"/>
        </w:rPr>
        <w:t>Ontwikkelen</w:t>
      </w:r>
    </w:p>
    <w:p w14:paraId="3931FB2B" w14:textId="045E59AA" w:rsidR="007F5E61" w:rsidRDefault="007F5E61" w:rsidP="00EE5EF9">
      <w:pPr>
        <w:spacing w:after="98"/>
        <w:ind w:left="2"/>
        <w:jc w:val="center"/>
        <w:rPr>
          <w:sz w:val="21"/>
        </w:rPr>
      </w:pPr>
    </w:p>
    <w:p w14:paraId="2242956A" w14:textId="32192E25" w:rsidR="00EE5EF9" w:rsidRDefault="00EE5EF9" w:rsidP="00EE5EF9">
      <w:pPr>
        <w:spacing w:after="98"/>
        <w:ind w:left="2"/>
        <w:jc w:val="center"/>
        <w:rPr>
          <w:sz w:val="28"/>
          <w:szCs w:val="28"/>
        </w:rPr>
      </w:pPr>
      <w:r w:rsidRPr="00EE5EF9">
        <w:rPr>
          <w:sz w:val="28"/>
          <w:szCs w:val="28"/>
        </w:rPr>
        <w:t>Ten behoeve van</w:t>
      </w:r>
    </w:p>
    <w:p w14:paraId="095BF1DD" w14:textId="77777777" w:rsidR="00EE5EF9" w:rsidRPr="00EE5EF9" w:rsidRDefault="00EE5EF9" w:rsidP="00EE5EF9">
      <w:pPr>
        <w:spacing w:after="98"/>
        <w:ind w:left="2"/>
        <w:jc w:val="center"/>
        <w:rPr>
          <w:sz w:val="28"/>
          <w:szCs w:val="28"/>
        </w:rPr>
      </w:pPr>
    </w:p>
    <w:p w14:paraId="15B0E77E" w14:textId="740A0934" w:rsidR="002B3DAF" w:rsidRDefault="00795A6E" w:rsidP="00EE5EF9">
      <w:pPr>
        <w:spacing w:after="98"/>
        <w:ind w:left="2"/>
        <w:jc w:val="center"/>
        <w:rPr>
          <w:b/>
          <w:bCs/>
          <w:color w:val="3A235F"/>
          <w:sz w:val="40"/>
        </w:rPr>
      </w:pPr>
      <w:r>
        <w:rPr>
          <w:b/>
          <w:bCs/>
          <w:color w:val="3A235F"/>
          <w:sz w:val="40"/>
        </w:rPr>
        <w:t>Autoriteit Financiële Markten</w:t>
      </w:r>
    </w:p>
    <w:p w14:paraId="5EF2D384" w14:textId="75DFAF46" w:rsidR="007F5E61" w:rsidRPr="00143A41" w:rsidRDefault="00B42935">
      <w:pPr>
        <w:spacing w:after="98"/>
        <w:ind w:left="2"/>
      </w:pPr>
      <w:r w:rsidRPr="00143A41">
        <w:rPr>
          <w:sz w:val="21"/>
        </w:rPr>
        <w:t xml:space="preserve">  </w:t>
      </w:r>
      <w:r w:rsidR="001837B0" w:rsidRPr="00143A41">
        <w:rPr>
          <w:noProof/>
          <w:sz w:val="21"/>
        </w:rPr>
        <w:drawing>
          <wp:inline distT="0" distB="0" distL="0" distR="0" wp14:anchorId="17CE4C1E" wp14:editId="442423AA">
            <wp:extent cx="5628622" cy="2924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9545" cy="2976790"/>
                    </a:xfrm>
                    <a:prstGeom prst="rect">
                      <a:avLst/>
                    </a:prstGeom>
                    <a:noFill/>
                  </pic:spPr>
                </pic:pic>
              </a:graphicData>
            </a:graphic>
          </wp:inline>
        </w:drawing>
      </w:r>
    </w:p>
    <w:p w14:paraId="3CD743DD" w14:textId="77777777" w:rsidR="00E66586" w:rsidRPr="00143A41" w:rsidRDefault="00E66586">
      <w:pPr>
        <w:spacing w:after="2"/>
        <w:ind w:left="-3"/>
        <w:rPr>
          <w:color w:val="808080"/>
          <w:sz w:val="21"/>
        </w:rPr>
      </w:pPr>
    </w:p>
    <w:p w14:paraId="7C03D0D0" w14:textId="3915B9DE" w:rsidR="00E66586" w:rsidRPr="00143A41" w:rsidRDefault="00E66586">
      <w:pPr>
        <w:spacing w:after="2"/>
        <w:ind w:left="-3"/>
        <w:rPr>
          <w:color w:val="808080"/>
          <w:sz w:val="21"/>
        </w:rPr>
      </w:pPr>
    </w:p>
    <w:p w14:paraId="64CD867D" w14:textId="3E73B390" w:rsidR="00E66586" w:rsidRPr="00143A41" w:rsidRDefault="00E66586">
      <w:pPr>
        <w:spacing w:after="2"/>
        <w:ind w:left="-3"/>
        <w:rPr>
          <w:color w:val="808080"/>
          <w:sz w:val="21"/>
        </w:rPr>
      </w:pPr>
    </w:p>
    <w:p w14:paraId="020513E6" w14:textId="77777777" w:rsidR="00E66586" w:rsidRPr="00143A41" w:rsidRDefault="00E66586">
      <w:pPr>
        <w:spacing w:after="2"/>
        <w:ind w:left="-3"/>
        <w:rPr>
          <w:color w:val="808080"/>
          <w:sz w:val="21"/>
        </w:rPr>
      </w:pPr>
    </w:p>
    <w:p w14:paraId="0E555545" w14:textId="58FF8B2B" w:rsidR="00266438" w:rsidRPr="00143A41" w:rsidRDefault="00266438">
      <w:pPr>
        <w:spacing w:after="2"/>
        <w:ind w:left="-3"/>
        <w:rPr>
          <w:color w:val="808080"/>
          <w:sz w:val="21"/>
        </w:rPr>
      </w:pPr>
    </w:p>
    <w:p w14:paraId="290B7624" w14:textId="77777777" w:rsidR="0049326F" w:rsidRDefault="0049326F">
      <w:pPr>
        <w:spacing w:after="2"/>
        <w:ind w:left="-3"/>
        <w:rPr>
          <w:color w:val="auto"/>
          <w:sz w:val="24"/>
          <w:szCs w:val="24"/>
          <w:lang w:val="de-DE"/>
        </w:rPr>
      </w:pPr>
    </w:p>
    <w:p w14:paraId="5DB67BF1" w14:textId="77777777" w:rsidR="0049326F" w:rsidRDefault="0049326F">
      <w:pPr>
        <w:spacing w:after="2"/>
        <w:ind w:left="-3"/>
        <w:rPr>
          <w:color w:val="auto"/>
          <w:sz w:val="24"/>
          <w:szCs w:val="24"/>
          <w:lang w:val="de-DE"/>
        </w:rPr>
      </w:pPr>
    </w:p>
    <w:p w14:paraId="1AC19511" w14:textId="77777777" w:rsidR="0049326F" w:rsidRDefault="0049326F">
      <w:pPr>
        <w:spacing w:after="2"/>
        <w:ind w:left="-3"/>
        <w:rPr>
          <w:color w:val="auto"/>
          <w:sz w:val="24"/>
          <w:szCs w:val="24"/>
          <w:lang w:val="de-DE"/>
        </w:rPr>
      </w:pPr>
    </w:p>
    <w:p w14:paraId="4E501293" w14:textId="77777777" w:rsidR="0049326F" w:rsidRDefault="0049326F">
      <w:pPr>
        <w:spacing w:after="2"/>
        <w:ind w:left="-3"/>
        <w:rPr>
          <w:color w:val="auto"/>
          <w:sz w:val="24"/>
          <w:szCs w:val="24"/>
          <w:lang w:val="de-DE"/>
        </w:rPr>
      </w:pPr>
    </w:p>
    <w:p w14:paraId="2FE21212" w14:textId="77777777" w:rsidR="0049326F" w:rsidRDefault="0049326F">
      <w:pPr>
        <w:spacing w:after="2"/>
        <w:ind w:left="-3"/>
        <w:rPr>
          <w:color w:val="auto"/>
          <w:sz w:val="24"/>
          <w:szCs w:val="24"/>
          <w:lang w:val="de-DE"/>
        </w:rPr>
      </w:pPr>
    </w:p>
    <w:p w14:paraId="7DE9FE9A" w14:textId="77777777" w:rsidR="0049326F" w:rsidRDefault="0049326F">
      <w:pPr>
        <w:spacing w:after="2"/>
        <w:ind w:left="-3"/>
        <w:rPr>
          <w:color w:val="auto"/>
          <w:sz w:val="24"/>
          <w:szCs w:val="24"/>
          <w:lang w:val="de-DE"/>
        </w:rPr>
      </w:pPr>
    </w:p>
    <w:p w14:paraId="70C61C96" w14:textId="77777777" w:rsidR="0049326F" w:rsidRDefault="0049326F">
      <w:pPr>
        <w:spacing w:after="2"/>
        <w:ind w:left="-3"/>
        <w:rPr>
          <w:color w:val="auto"/>
          <w:sz w:val="24"/>
          <w:szCs w:val="24"/>
          <w:lang w:val="de-DE"/>
        </w:rPr>
      </w:pPr>
    </w:p>
    <w:p w14:paraId="6CC67356" w14:textId="77777777" w:rsidR="0049326F" w:rsidRDefault="0049326F">
      <w:pPr>
        <w:spacing w:after="2"/>
        <w:ind w:left="-3"/>
        <w:rPr>
          <w:color w:val="auto"/>
          <w:sz w:val="24"/>
          <w:szCs w:val="24"/>
          <w:lang w:val="de-DE"/>
        </w:rPr>
      </w:pPr>
    </w:p>
    <w:p w14:paraId="24A95768" w14:textId="0E7A54DE" w:rsidR="007F5E61" w:rsidRPr="00574A5C" w:rsidRDefault="00537E3A">
      <w:pPr>
        <w:spacing w:after="2"/>
        <w:ind w:left="-3"/>
        <w:rPr>
          <w:color w:val="auto"/>
        </w:rPr>
      </w:pPr>
      <w:r w:rsidRPr="00574A5C">
        <w:rPr>
          <w:color w:val="auto"/>
        </w:rPr>
        <w:t>D</w:t>
      </w:r>
      <w:r w:rsidR="00B42935" w:rsidRPr="00574A5C">
        <w:rPr>
          <w:color w:val="auto"/>
        </w:rPr>
        <w:t xml:space="preserve">atum: </w:t>
      </w:r>
      <w:r w:rsidR="00937D16">
        <w:rPr>
          <w:color w:val="auto"/>
        </w:rPr>
        <w:t>0</w:t>
      </w:r>
      <w:r w:rsidR="002670DB">
        <w:rPr>
          <w:color w:val="auto"/>
        </w:rPr>
        <w:t xml:space="preserve">3 </w:t>
      </w:r>
      <w:r w:rsidR="00937D16">
        <w:rPr>
          <w:color w:val="auto"/>
        </w:rPr>
        <w:t>november</w:t>
      </w:r>
      <w:r w:rsidR="00224D85">
        <w:rPr>
          <w:color w:val="auto"/>
        </w:rPr>
        <w:t xml:space="preserve"> 2026</w:t>
      </w:r>
    </w:p>
    <w:p w14:paraId="3F5FE0CD" w14:textId="56946EE8" w:rsidR="004D083A" w:rsidRPr="00574A5C" w:rsidRDefault="004D083A">
      <w:pPr>
        <w:spacing w:after="2"/>
        <w:ind w:left="-3"/>
        <w:rPr>
          <w:color w:val="auto"/>
        </w:rPr>
      </w:pPr>
      <w:r w:rsidRPr="00574A5C">
        <w:rPr>
          <w:color w:val="auto"/>
        </w:rPr>
        <w:t xml:space="preserve">Kenmerk: </w:t>
      </w:r>
      <w:r w:rsidR="00B51C02">
        <w:rPr>
          <w:color w:val="auto"/>
        </w:rPr>
        <w:t>MC.170</w:t>
      </w:r>
      <w:r w:rsidR="00E02E40">
        <w:rPr>
          <w:color w:val="auto"/>
        </w:rPr>
        <w:t>.05</w:t>
      </w:r>
    </w:p>
    <w:p w14:paraId="54CC571A" w14:textId="52CA008F" w:rsidR="007F5E61" w:rsidRPr="00574A5C" w:rsidRDefault="00B42935">
      <w:pPr>
        <w:spacing w:after="0"/>
        <w:ind w:left="2"/>
      </w:pPr>
      <w:r w:rsidRPr="00574A5C">
        <w:tab/>
        <w:t xml:space="preserve"> </w:t>
      </w:r>
    </w:p>
    <w:p w14:paraId="009DC965" w14:textId="77777777" w:rsidR="00742A5C" w:rsidRPr="00574A5C" w:rsidRDefault="00742A5C">
      <w:pPr>
        <w:rPr>
          <w:color w:val="3A235F"/>
          <w:sz w:val="32"/>
        </w:rPr>
      </w:pPr>
      <w:r w:rsidRPr="00574A5C">
        <w:rPr>
          <w:color w:val="3A235F"/>
          <w:sz w:val="32"/>
        </w:rPr>
        <w:br w:type="page"/>
      </w:r>
    </w:p>
    <w:p w14:paraId="3E367662" w14:textId="4C91635D" w:rsidR="007F5E61" w:rsidRPr="004D257E" w:rsidRDefault="00B42935">
      <w:pPr>
        <w:spacing w:after="978" w:line="265" w:lineRule="auto"/>
        <w:ind w:left="-3"/>
        <w:rPr>
          <w:color w:val="7030A0"/>
        </w:rPr>
      </w:pPr>
      <w:r w:rsidRPr="004D257E">
        <w:rPr>
          <w:color w:val="7030A0"/>
          <w:sz w:val="32"/>
        </w:rPr>
        <w:lastRenderedPageBreak/>
        <w:t xml:space="preserve">Inhoudsopgave </w:t>
      </w:r>
    </w:p>
    <w:sdt>
      <w:sdtPr>
        <w:id w:val="-1326977300"/>
        <w:docPartObj>
          <w:docPartGallery w:val="Table of Contents"/>
        </w:docPartObj>
      </w:sdtPr>
      <w:sdtContent>
        <w:p w14:paraId="2C83467D" w14:textId="6B13F28A" w:rsidR="003E03A2" w:rsidRDefault="00B42935">
          <w:pPr>
            <w:pStyle w:val="Inhopg1"/>
            <w:tabs>
              <w:tab w:val="left" w:pos="452"/>
              <w:tab w:val="right" w:pos="8785"/>
            </w:tabs>
            <w:rPr>
              <w:rFonts w:asciiTheme="minorHAnsi" w:eastAsiaTheme="minorEastAsia" w:hAnsiTheme="minorHAnsi" w:cstheme="minorBidi"/>
              <w:noProof/>
              <w:color w:val="auto"/>
              <w:kern w:val="2"/>
              <w:sz w:val="24"/>
              <w:szCs w:val="24"/>
              <w14:ligatures w14:val="standardContextual"/>
            </w:rPr>
          </w:pPr>
          <w:r w:rsidRPr="00143A41">
            <w:fldChar w:fldCharType="begin"/>
          </w:r>
          <w:r w:rsidRPr="00143A41">
            <w:instrText xml:space="preserve"> TOC \o "1-2" \h \z \u </w:instrText>
          </w:r>
          <w:r w:rsidRPr="00143A41">
            <w:fldChar w:fldCharType="separate"/>
          </w:r>
          <w:hyperlink w:anchor="_Toc244521949" w:history="1">
            <w:r w:rsidR="003E03A2" w:rsidRPr="00AD3436">
              <w:rPr>
                <w:rStyle w:val="Hyperlink"/>
                <w:b/>
                <w:noProof/>
              </w:rPr>
              <w:t>1.</w:t>
            </w:r>
            <w:r w:rsidR="003E03A2">
              <w:rPr>
                <w:rFonts w:asciiTheme="minorHAnsi" w:eastAsiaTheme="minorEastAsia" w:hAnsiTheme="minorHAnsi" w:cstheme="minorBidi"/>
                <w:noProof/>
                <w:color w:val="auto"/>
                <w:kern w:val="2"/>
                <w:sz w:val="24"/>
                <w:szCs w:val="24"/>
                <w14:ligatures w14:val="standardContextual"/>
              </w:rPr>
              <w:tab/>
            </w:r>
            <w:r w:rsidR="003E03A2" w:rsidRPr="00AD3436">
              <w:rPr>
                <w:rStyle w:val="Hyperlink"/>
                <w:rFonts w:asciiTheme="majorHAnsi" w:hAnsiTheme="majorHAnsi" w:cstheme="majorHAnsi"/>
                <w:b/>
                <w:bCs/>
                <w:noProof/>
              </w:rPr>
              <w:t>Inleiding</w:t>
            </w:r>
            <w:r w:rsidR="003E03A2">
              <w:rPr>
                <w:noProof/>
                <w:webHidden/>
              </w:rPr>
              <w:tab/>
            </w:r>
            <w:r w:rsidR="003E03A2">
              <w:rPr>
                <w:noProof/>
                <w:webHidden/>
              </w:rPr>
              <w:fldChar w:fldCharType="begin"/>
            </w:r>
            <w:r w:rsidR="003E03A2">
              <w:rPr>
                <w:noProof/>
                <w:webHidden/>
              </w:rPr>
              <w:instrText xml:space="preserve"> PAGEREF _Toc244521949 \h </w:instrText>
            </w:r>
            <w:r w:rsidR="003E03A2">
              <w:rPr>
                <w:noProof/>
                <w:webHidden/>
              </w:rPr>
            </w:r>
            <w:r w:rsidR="003E03A2">
              <w:rPr>
                <w:noProof/>
                <w:webHidden/>
              </w:rPr>
              <w:fldChar w:fldCharType="separate"/>
            </w:r>
            <w:r w:rsidR="003E03A2">
              <w:rPr>
                <w:noProof/>
                <w:webHidden/>
              </w:rPr>
              <w:t>3</w:t>
            </w:r>
            <w:r w:rsidR="003E03A2">
              <w:rPr>
                <w:noProof/>
                <w:webHidden/>
              </w:rPr>
              <w:fldChar w:fldCharType="end"/>
            </w:r>
          </w:hyperlink>
        </w:p>
        <w:p w14:paraId="4333FD68" w14:textId="4FFE72AE"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0" w:history="1">
            <w:r w:rsidRPr="00AD3436">
              <w:rPr>
                <w:rStyle w:val="Hyperlink"/>
                <w:b/>
                <w:noProof/>
              </w:rPr>
              <w:t>1.1</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Autoriteit Financiële Markten</w:t>
            </w:r>
            <w:r>
              <w:rPr>
                <w:noProof/>
                <w:webHidden/>
              </w:rPr>
              <w:tab/>
            </w:r>
            <w:r>
              <w:rPr>
                <w:noProof/>
                <w:webHidden/>
              </w:rPr>
              <w:fldChar w:fldCharType="begin"/>
            </w:r>
            <w:r>
              <w:rPr>
                <w:noProof/>
                <w:webHidden/>
              </w:rPr>
              <w:instrText xml:space="preserve"> PAGEREF _Toc244521950 \h </w:instrText>
            </w:r>
            <w:r>
              <w:rPr>
                <w:noProof/>
                <w:webHidden/>
              </w:rPr>
            </w:r>
            <w:r>
              <w:rPr>
                <w:noProof/>
                <w:webHidden/>
              </w:rPr>
              <w:fldChar w:fldCharType="separate"/>
            </w:r>
            <w:r>
              <w:rPr>
                <w:noProof/>
                <w:webHidden/>
              </w:rPr>
              <w:t>3</w:t>
            </w:r>
            <w:r>
              <w:rPr>
                <w:noProof/>
                <w:webHidden/>
              </w:rPr>
              <w:fldChar w:fldCharType="end"/>
            </w:r>
          </w:hyperlink>
        </w:p>
        <w:p w14:paraId="3C8D4A03" w14:textId="75BCE61E"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1" w:history="1">
            <w:r w:rsidRPr="00AD3436">
              <w:rPr>
                <w:rStyle w:val="Hyperlink"/>
                <w:b/>
                <w:noProof/>
              </w:rPr>
              <w:t>1.2</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Doel marktconsultatie</w:t>
            </w:r>
            <w:r>
              <w:rPr>
                <w:noProof/>
                <w:webHidden/>
              </w:rPr>
              <w:tab/>
            </w:r>
            <w:r>
              <w:rPr>
                <w:noProof/>
                <w:webHidden/>
              </w:rPr>
              <w:fldChar w:fldCharType="begin"/>
            </w:r>
            <w:r>
              <w:rPr>
                <w:noProof/>
                <w:webHidden/>
              </w:rPr>
              <w:instrText xml:space="preserve"> PAGEREF _Toc244521951 \h </w:instrText>
            </w:r>
            <w:r>
              <w:rPr>
                <w:noProof/>
                <w:webHidden/>
              </w:rPr>
            </w:r>
            <w:r>
              <w:rPr>
                <w:noProof/>
                <w:webHidden/>
              </w:rPr>
              <w:fldChar w:fldCharType="separate"/>
            </w:r>
            <w:r>
              <w:rPr>
                <w:noProof/>
                <w:webHidden/>
              </w:rPr>
              <w:t>3</w:t>
            </w:r>
            <w:r>
              <w:rPr>
                <w:noProof/>
                <w:webHidden/>
              </w:rPr>
              <w:fldChar w:fldCharType="end"/>
            </w:r>
          </w:hyperlink>
        </w:p>
        <w:p w14:paraId="135D16A8" w14:textId="07F78C21"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2" w:history="1">
            <w:r w:rsidRPr="00AD3436">
              <w:rPr>
                <w:rStyle w:val="Hyperlink"/>
                <w:b/>
                <w:noProof/>
              </w:rPr>
              <w:t>1.3</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Planning</w:t>
            </w:r>
            <w:r>
              <w:rPr>
                <w:noProof/>
                <w:webHidden/>
              </w:rPr>
              <w:tab/>
            </w:r>
            <w:r>
              <w:rPr>
                <w:noProof/>
                <w:webHidden/>
              </w:rPr>
              <w:fldChar w:fldCharType="begin"/>
            </w:r>
            <w:r>
              <w:rPr>
                <w:noProof/>
                <w:webHidden/>
              </w:rPr>
              <w:instrText xml:space="preserve"> PAGEREF _Toc244521952 \h </w:instrText>
            </w:r>
            <w:r>
              <w:rPr>
                <w:noProof/>
                <w:webHidden/>
              </w:rPr>
            </w:r>
            <w:r>
              <w:rPr>
                <w:noProof/>
                <w:webHidden/>
              </w:rPr>
              <w:fldChar w:fldCharType="separate"/>
            </w:r>
            <w:r>
              <w:rPr>
                <w:noProof/>
                <w:webHidden/>
              </w:rPr>
              <w:t>4</w:t>
            </w:r>
            <w:r>
              <w:rPr>
                <w:noProof/>
                <w:webHidden/>
              </w:rPr>
              <w:fldChar w:fldCharType="end"/>
            </w:r>
          </w:hyperlink>
        </w:p>
        <w:p w14:paraId="753ADC08" w14:textId="08E66B13"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3" w:history="1">
            <w:r w:rsidRPr="00AD3436">
              <w:rPr>
                <w:rStyle w:val="Hyperlink"/>
                <w:b/>
                <w:noProof/>
              </w:rPr>
              <w:t>1.4</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Proces marktconsultatie</w:t>
            </w:r>
            <w:r>
              <w:rPr>
                <w:noProof/>
                <w:webHidden/>
              </w:rPr>
              <w:tab/>
            </w:r>
            <w:r>
              <w:rPr>
                <w:noProof/>
                <w:webHidden/>
              </w:rPr>
              <w:fldChar w:fldCharType="begin"/>
            </w:r>
            <w:r>
              <w:rPr>
                <w:noProof/>
                <w:webHidden/>
              </w:rPr>
              <w:instrText xml:space="preserve"> PAGEREF _Toc244521953 \h </w:instrText>
            </w:r>
            <w:r>
              <w:rPr>
                <w:noProof/>
                <w:webHidden/>
              </w:rPr>
            </w:r>
            <w:r>
              <w:rPr>
                <w:noProof/>
                <w:webHidden/>
              </w:rPr>
              <w:fldChar w:fldCharType="separate"/>
            </w:r>
            <w:r>
              <w:rPr>
                <w:noProof/>
                <w:webHidden/>
              </w:rPr>
              <w:t>4</w:t>
            </w:r>
            <w:r>
              <w:rPr>
                <w:noProof/>
                <w:webHidden/>
              </w:rPr>
              <w:fldChar w:fldCharType="end"/>
            </w:r>
          </w:hyperlink>
        </w:p>
        <w:p w14:paraId="6E18172A" w14:textId="2F88E1DB"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4" w:history="1">
            <w:r w:rsidRPr="00AD3436">
              <w:rPr>
                <w:rStyle w:val="Hyperlink"/>
                <w:b/>
                <w:noProof/>
              </w:rPr>
              <w:t>1.5</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Contact(persoon)</w:t>
            </w:r>
            <w:r>
              <w:rPr>
                <w:noProof/>
                <w:webHidden/>
              </w:rPr>
              <w:tab/>
            </w:r>
            <w:r>
              <w:rPr>
                <w:noProof/>
                <w:webHidden/>
              </w:rPr>
              <w:fldChar w:fldCharType="begin"/>
            </w:r>
            <w:r>
              <w:rPr>
                <w:noProof/>
                <w:webHidden/>
              </w:rPr>
              <w:instrText xml:space="preserve"> PAGEREF _Toc244521954 \h </w:instrText>
            </w:r>
            <w:r>
              <w:rPr>
                <w:noProof/>
                <w:webHidden/>
              </w:rPr>
            </w:r>
            <w:r>
              <w:rPr>
                <w:noProof/>
                <w:webHidden/>
              </w:rPr>
              <w:fldChar w:fldCharType="separate"/>
            </w:r>
            <w:r>
              <w:rPr>
                <w:noProof/>
                <w:webHidden/>
              </w:rPr>
              <w:t>5</w:t>
            </w:r>
            <w:r>
              <w:rPr>
                <w:noProof/>
                <w:webHidden/>
              </w:rPr>
              <w:fldChar w:fldCharType="end"/>
            </w:r>
          </w:hyperlink>
        </w:p>
        <w:p w14:paraId="2D3D94A1" w14:textId="01B66237" w:rsidR="003E03A2" w:rsidRDefault="003E03A2">
          <w:pPr>
            <w:pStyle w:val="Inhopg1"/>
            <w:tabs>
              <w:tab w:val="left" w:pos="452"/>
              <w:tab w:val="right" w:pos="8785"/>
            </w:tabs>
            <w:rPr>
              <w:rFonts w:asciiTheme="minorHAnsi" w:eastAsiaTheme="minorEastAsia" w:hAnsiTheme="minorHAnsi" w:cstheme="minorBidi"/>
              <w:noProof/>
              <w:color w:val="auto"/>
              <w:kern w:val="2"/>
              <w:sz w:val="24"/>
              <w:szCs w:val="24"/>
              <w14:ligatures w14:val="standardContextual"/>
            </w:rPr>
          </w:pPr>
          <w:hyperlink w:anchor="_Toc244521955" w:history="1">
            <w:r w:rsidRPr="00AD3436">
              <w:rPr>
                <w:rStyle w:val="Hyperlink"/>
                <w:b/>
                <w:noProof/>
              </w:rPr>
              <w:t>2.</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Achtergrond van de opdracht</w:t>
            </w:r>
            <w:r>
              <w:rPr>
                <w:noProof/>
                <w:webHidden/>
              </w:rPr>
              <w:tab/>
            </w:r>
            <w:r>
              <w:rPr>
                <w:noProof/>
                <w:webHidden/>
              </w:rPr>
              <w:fldChar w:fldCharType="begin"/>
            </w:r>
            <w:r>
              <w:rPr>
                <w:noProof/>
                <w:webHidden/>
              </w:rPr>
              <w:instrText xml:space="preserve"> PAGEREF _Toc244521955 \h </w:instrText>
            </w:r>
            <w:r>
              <w:rPr>
                <w:noProof/>
                <w:webHidden/>
              </w:rPr>
            </w:r>
            <w:r>
              <w:rPr>
                <w:noProof/>
                <w:webHidden/>
              </w:rPr>
              <w:fldChar w:fldCharType="separate"/>
            </w:r>
            <w:r>
              <w:rPr>
                <w:noProof/>
                <w:webHidden/>
              </w:rPr>
              <w:t>5</w:t>
            </w:r>
            <w:r>
              <w:rPr>
                <w:noProof/>
                <w:webHidden/>
              </w:rPr>
              <w:fldChar w:fldCharType="end"/>
            </w:r>
          </w:hyperlink>
        </w:p>
        <w:p w14:paraId="2E7BAD65" w14:textId="27833668"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6" w:history="1">
            <w:r w:rsidRPr="00AD3436">
              <w:rPr>
                <w:rStyle w:val="Hyperlink"/>
                <w:b/>
                <w:noProof/>
              </w:rPr>
              <w:t>2.1</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Huidige situatie</w:t>
            </w:r>
            <w:r>
              <w:rPr>
                <w:noProof/>
                <w:webHidden/>
              </w:rPr>
              <w:tab/>
            </w:r>
            <w:r>
              <w:rPr>
                <w:noProof/>
                <w:webHidden/>
              </w:rPr>
              <w:fldChar w:fldCharType="begin"/>
            </w:r>
            <w:r>
              <w:rPr>
                <w:noProof/>
                <w:webHidden/>
              </w:rPr>
              <w:instrText xml:space="preserve"> PAGEREF _Toc244521956 \h </w:instrText>
            </w:r>
            <w:r>
              <w:rPr>
                <w:noProof/>
                <w:webHidden/>
              </w:rPr>
            </w:r>
            <w:r>
              <w:rPr>
                <w:noProof/>
                <w:webHidden/>
              </w:rPr>
              <w:fldChar w:fldCharType="separate"/>
            </w:r>
            <w:r>
              <w:rPr>
                <w:noProof/>
                <w:webHidden/>
              </w:rPr>
              <w:t>5</w:t>
            </w:r>
            <w:r>
              <w:rPr>
                <w:noProof/>
                <w:webHidden/>
              </w:rPr>
              <w:fldChar w:fldCharType="end"/>
            </w:r>
          </w:hyperlink>
        </w:p>
        <w:p w14:paraId="59B7CB6A" w14:textId="5B10075B"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7" w:history="1">
            <w:r w:rsidRPr="00AD3436">
              <w:rPr>
                <w:rStyle w:val="Hyperlink"/>
                <w:b/>
                <w:noProof/>
              </w:rPr>
              <w:t>2.2</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Gewenste situatie</w:t>
            </w:r>
            <w:r>
              <w:rPr>
                <w:noProof/>
                <w:webHidden/>
              </w:rPr>
              <w:tab/>
            </w:r>
            <w:r>
              <w:rPr>
                <w:noProof/>
                <w:webHidden/>
              </w:rPr>
              <w:fldChar w:fldCharType="begin"/>
            </w:r>
            <w:r>
              <w:rPr>
                <w:noProof/>
                <w:webHidden/>
              </w:rPr>
              <w:instrText xml:space="preserve"> PAGEREF _Toc244521957 \h </w:instrText>
            </w:r>
            <w:r>
              <w:rPr>
                <w:noProof/>
                <w:webHidden/>
              </w:rPr>
            </w:r>
            <w:r>
              <w:rPr>
                <w:noProof/>
                <w:webHidden/>
              </w:rPr>
              <w:fldChar w:fldCharType="separate"/>
            </w:r>
            <w:r>
              <w:rPr>
                <w:noProof/>
                <w:webHidden/>
              </w:rPr>
              <w:t>5</w:t>
            </w:r>
            <w:r>
              <w:rPr>
                <w:noProof/>
                <w:webHidden/>
              </w:rPr>
              <w:fldChar w:fldCharType="end"/>
            </w:r>
          </w:hyperlink>
        </w:p>
        <w:p w14:paraId="7B038589" w14:textId="7246F995"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58" w:history="1">
            <w:r w:rsidRPr="00AD3436">
              <w:rPr>
                <w:rStyle w:val="Hyperlink"/>
                <w:b/>
                <w:noProof/>
              </w:rPr>
              <w:t>2.3</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Status van de gepubliceerde documenten</w:t>
            </w:r>
            <w:r>
              <w:rPr>
                <w:noProof/>
                <w:webHidden/>
              </w:rPr>
              <w:tab/>
            </w:r>
            <w:r>
              <w:rPr>
                <w:noProof/>
                <w:webHidden/>
              </w:rPr>
              <w:fldChar w:fldCharType="begin"/>
            </w:r>
            <w:r>
              <w:rPr>
                <w:noProof/>
                <w:webHidden/>
              </w:rPr>
              <w:instrText xml:space="preserve"> PAGEREF _Toc244521958 \h </w:instrText>
            </w:r>
            <w:r>
              <w:rPr>
                <w:noProof/>
                <w:webHidden/>
              </w:rPr>
            </w:r>
            <w:r>
              <w:rPr>
                <w:noProof/>
                <w:webHidden/>
              </w:rPr>
              <w:fldChar w:fldCharType="separate"/>
            </w:r>
            <w:r>
              <w:rPr>
                <w:noProof/>
                <w:webHidden/>
              </w:rPr>
              <w:t>6</w:t>
            </w:r>
            <w:r>
              <w:rPr>
                <w:noProof/>
                <w:webHidden/>
              </w:rPr>
              <w:fldChar w:fldCharType="end"/>
            </w:r>
          </w:hyperlink>
        </w:p>
        <w:p w14:paraId="5126C56A" w14:textId="1B269CF1" w:rsidR="003E03A2" w:rsidRDefault="003E03A2">
          <w:pPr>
            <w:pStyle w:val="Inhopg1"/>
            <w:tabs>
              <w:tab w:val="left" w:pos="452"/>
              <w:tab w:val="right" w:pos="8785"/>
            </w:tabs>
            <w:rPr>
              <w:rFonts w:asciiTheme="minorHAnsi" w:eastAsiaTheme="minorEastAsia" w:hAnsiTheme="minorHAnsi" w:cstheme="minorBidi"/>
              <w:noProof/>
              <w:color w:val="auto"/>
              <w:kern w:val="2"/>
              <w:sz w:val="24"/>
              <w:szCs w:val="24"/>
              <w14:ligatures w14:val="standardContextual"/>
            </w:rPr>
          </w:pPr>
          <w:hyperlink w:anchor="_Toc244521959" w:history="1">
            <w:r w:rsidRPr="00AD3436">
              <w:rPr>
                <w:rStyle w:val="Hyperlink"/>
                <w:b/>
                <w:noProof/>
              </w:rPr>
              <w:t>3.</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Vragen aan de markt</w:t>
            </w:r>
            <w:r>
              <w:rPr>
                <w:noProof/>
                <w:webHidden/>
              </w:rPr>
              <w:tab/>
            </w:r>
            <w:r>
              <w:rPr>
                <w:noProof/>
                <w:webHidden/>
              </w:rPr>
              <w:fldChar w:fldCharType="begin"/>
            </w:r>
            <w:r>
              <w:rPr>
                <w:noProof/>
                <w:webHidden/>
              </w:rPr>
              <w:instrText xml:space="preserve"> PAGEREF _Toc244521959 \h </w:instrText>
            </w:r>
            <w:r>
              <w:rPr>
                <w:noProof/>
                <w:webHidden/>
              </w:rPr>
            </w:r>
            <w:r>
              <w:rPr>
                <w:noProof/>
                <w:webHidden/>
              </w:rPr>
              <w:fldChar w:fldCharType="separate"/>
            </w:r>
            <w:r>
              <w:rPr>
                <w:noProof/>
                <w:webHidden/>
              </w:rPr>
              <w:t>6</w:t>
            </w:r>
            <w:r>
              <w:rPr>
                <w:noProof/>
                <w:webHidden/>
              </w:rPr>
              <w:fldChar w:fldCharType="end"/>
            </w:r>
          </w:hyperlink>
        </w:p>
        <w:p w14:paraId="57705C08" w14:textId="70BF6D8D"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0" w:history="1">
            <w:r w:rsidRPr="00AD3436">
              <w:rPr>
                <w:rStyle w:val="Hyperlink"/>
                <w:b/>
                <w:noProof/>
              </w:rPr>
              <w:t>3.1</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Integraliteit</w:t>
            </w:r>
            <w:r>
              <w:rPr>
                <w:noProof/>
                <w:webHidden/>
              </w:rPr>
              <w:tab/>
            </w:r>
            <w:r>
              <w:rPr>
                <w:noProof/>
                <w:webHidden/>
              </w:rPr>
              <w:fldChar w:fldCharType="begin"/>
            </w:r>
            <w:r>
              <w:rPr>
                <w:noProof/>
                <w:webHidden/>
              </w:rPr>
              <w:instrText xml:space="preserve"> PAGEREF _Toc244521960 \h </w:instrText>
            </w:r>
            <w:r>
              <w:rPr>
                <w:noProof/>
                <w:webHidden/>
              </w:rPr>
            </w:r>
            <w:r>
              <w:rPr>
                <w:noProof/>
                <w:webHidden/>
              </w:rPr>
              <w:fldChar w:fldCharType="separate"/>
            </w:r>
            <w:r>
              <w:rPr>
                <w:noProof/>
                <w:webHidden/>
              </w:rPr>
              <w:t>6</w:t>
            </w:r>
            <w:r>
              <w:rPr>
                <w:noProof/>
                <w:webHidden/>
              </w:rPr>
              <w:fldChar w:fldCharType="end"/>
            </w:r>
          </w:hyperlink>
        </w:p>
        <w:p w14:paraId="0C8787A9" w14:textId="2FE1CACD"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1" w:history="1">
            <w:r w:rsidRPr="00AD3436">
              <w:rPr>
                <w:rStyle w:val="Hyperlink"/>
                <w:b/>
                <w:noProof/>
              </w:rPr>
              <w:t>3.2</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Prijsmodel</w:t>
            </w:r>
            <w:r>
              <w:rPr>
                <w:noProof/>
                <w:webHidden/>
              </w:rPr>
              <w:tab/>
            </w:r>
            <w:r>
              <w:rPr>
                <w:noProof/>
                <w:webHidden/>
              </w:rPr>
              <w:fldChar w:fldCharType="begin"/>
            </w:r>
            <w:r>
              <w:rPr>
                <w:noProof/>
                <w:webHidden/>
              </w:rPr>
              <w:instrText xml:space="preserve"> PAGEREF _Toc244521961 \h </w:instrText>
            </w:r>
            <w:r>
              <w:rPr>
                <w:noProof/>
                <w:webHidden/>
              </w:rPr>
            </w:r>
            <w:r>
              <w:rPr>
                <w:noProof/>
                <w:webHidden/>
              </w:rPr>
              <w:fldChar w:fldCharType="separate"/>
            </w:r>
            <w:r>
              <w:rPr>
                <w:noProof/>
                <w:webHidden/>
              </w:rPr>
              <w:t>7</w:t>
            </w:r>
            <w:r>
              <w:rPr>
                <w:noProof/>
                <w:webHidden/>
              </w:rPr>
              <w:fldChar w:fldCharType="end"/>
            </w:r>
          </w:hyperlink>
        </w:p>
        <w:p w14:paraId="466C0F53" w14:textId="72C5E9F0"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2" w:history="1">
            <w:r w:rsidRPr="00AD3436">
              <w:rPr>
                <w:rStyle w:val="Hyperlink"/>
                <w:b/>
                <w:noProof/>
              </w:rPr>
              <w:t>3.3</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Managed Learning Services</w:t>
            </w:r>
            <w:r>
              <w:rPr>
                <w:noProof/>
                <w:webHidden/>
              </w:rPr>
              <w:tab/>
            </w:r>
            <w:r>
              <w:rPr>
                <w:noProof/>
                <w:webHidden/>
              </w:rPr>
              <w:fldChar w:fldCharType="begin"/>
            </w:r>
            <w:r>
              <w:rPr>
                <w:noProof/>
                <w:webHidden/>
              </w:rPr>
              <w:instrText xml:space="preserve"> PAGEREF _Toc244521962 \h </w:instrText>
            </w:r>
            <w:r>
              <w:rPr>
                <w:noProof/>
                <w:webHidden/>
              </w:rPr>
            </w:r>
            <w:r>
              <w:rPr>
                <w:noProof/>
                <w:webHidden/>
              </w:rPr>
              <w:fldChar w:fldCharType="separate"/>
            </w:r>
            <w:r>
              <w:rPr>
                <w:noProof/>
                <w:webHidden/>
              </w:rPr>
              <w:t>7</w:t>
            </w:r>
            <w:r>
              <w:rPr>
                <w:noProof/>
                <w:webHidden/>
              </w:rPr>
              <w:fldChar w:fldCharType="end"/>
            </w:r>
          </w:hyperlink>
        </w:p>
        <w:p w14:paraId="3A94AE15" w14:textId="5026CF06"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3" w:history="1">
            <w:r w:rsidRPr="00AD3436">
              <w:rPr>
                <w:rStyle w:val="Hyperlink"/>
                <w:b/>
                <w:noProof/>
              </w:rPr>
              <w:t>3.4</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Implementatie en adoptie</w:t>
            </w:r>
            <w:r>
              <w:rPr>
                <w:noProof/>
                <w:webHidden/>
              </w:rPr>
              <w:tab/>
            </w:r>
            <w:r>
              <w:rPr>
                <w:noProof/>
                <w:webHidden/>
              </w:rPr>
              <w:fldChar w:fldCharType="begin"/>
            </w:r>
            <w:r>
              <w:rPr>
                <w:noProof/>
                <w:webHidden/>
              </w:rPr>
              <w:instrText xml:space="preserve"> PAGEREF _Toc244521963 \h </w:instrText>
            </w:r>
            <w:r>
              <w:rPr>
                <w:noProof/>
                <w:webHidden/>
              </w:rPr>
            </w:r>
            <w:r>
              <w:rPr>
                <w:noProof/>
                <w:webHidden/>
              </w:rPr>
              <w:fldChar w:fldCharType="separate"/>
            </w:r>
            <w:r>
              <w:rPr>
                <w:noProof/>
                <w:webHidden/>
              </w:rPr>
              <w:t>7</w:t>
            </w:r>
            <w:r>
              <w:rPr>
                <w:noProof/>
                <w:webHidden/>
              </w:rPr>
              <w:fldChar w:fldCharType="end"/>
            </w:r>
          </w:hyperlink>
        </w:p>
        <w:p w14:paraId="74E727AE" w14:textId="0322129A"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4" w:history="1">
            <w:r w:rsidRPr="00AD3436">
              <w:rPr>
                <w:rStyle w:val="Hyperlink"/>
                <w:b/>
                <w:noProof/>
              </w:rPr>
              <w:t>3.5</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Skill Based Learning</w:t>
            </w:r>
            <w:r>
              <w:rPr>
                <w:noProof/>
                <w:webHidden/>
              </w:rPr>
              <w:tab/>
            </w:r>
            <w:r>
              <w:rPr>
                <w:noProof/>
                <w:webHidden/>
              </w:rPr>
              <w:fldChar w:fldCharType="begin"/>
            </w:r>
            <w:r>
              <w:rPr>
                <w:noProof/>
                <w:webHidden/>
              </w:rPr>
              <w:instrText xml:space="preserve"> PAGEREF _Toc244521964 \h </w:instrText>
            </w:r>
            <w:r>
              <w:rPr>
                <w:noProof/>
                <w:webHidden/>
              </w:rPr>
            </w:r>
            <w:r>
              <w:rPr>
                <w:noProof/>
                <w:webHidden/>
              </w:rPr>
              <w:fldChar w:fldCharType="separate"/>
            </w:r>
            <w:r>
              <w:rPr>
                <w:noProof/>
                <w:webHidden/>
              </w:rPr>
              <w:t>7</w:t>
            </w:r>
            <w:r>
              <w:rPr>
                <w:noProof/>
                <w:webHidden/>
              </w:rPr>
              <w:fldChar w:fldCharType="end"/>
            </w:r>
          </w:hyperlink>
        </w:p>
        <w:p w14:paraId="62EA260F" w14:textId="4EE78DFB"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5" w:history="1">
            <w:r w:rsidRPr="00AD3436">
              <w:rPr>
                <w:rStyle w:val="Hyperlink"/>
                <w:b/>
                <w:noProof/>
              </w:rPr>
              <w:t>3.6</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Innovatie</w:t>
            </w:r>
            <w:r>
              <w:rPr>
                <w:noProof/>
                <w:webHidden/>
              </w:rPr>
              <w:tab/>
            </w:r>
            <w:r>
              <w:rPr>
                <w:noProof/>
                <w:webHidden/>
              </w:rPr>
              <w:fldChar w:fldCharType="begin"/>
            </w:r>
            <w:r>
              <w:rPr>
                <w:noProof/>
                <w:webHidden/>
              </w:rPr>
              <w:instrText xml:space="preserve"> PAGEREF _Toc244521965 \h </w:instrText>
            </w:r>
            <w:r>
              <w:rPr>
                <w:noProof/>
                <w:webHidden/>
              </w:rPr>
            </w:r>
            <w:r>
              <w:rPr>
                <w:noProof/>
                <w:webHidden/>
              </w:rPr>
              <w:fldChar w:fldCharType="separate"/>
            </w:r>
            <w:r>
              <w:rPr>
                <w:noProof/>
                <w:webHidden/>
              </w:rPr>
              <w:t>8</w:t>
            </w:r>
            <w:r>
              <w:rPr>
                <w:noProof/>
                <w:webHidden/>
              </w:rPr>
              <w:fldChar w:fldCharType="end"/>
            </w:r>
          </w:hyperlink>
        </w:p>
        <w:p w14:paraId="4BC3045C" w14:textId="1543F8B9"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6" w:history="1">
            <w:r w:rsidRPr="00AD3436">
              <w:rPr>
                <w:rStyle w:val="Hyperlink"/>
                <w:b/>
                <w:noProof/>
              </w:rPr>
              <w:t>3.7</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Rapportage</w:t>
            </w:r>
            <w:r>
              <w:rPr>
                <w:noProof/>
                <w:webHidden/>
              </w:rPr>
              <w:tab/>
            </w:r>
            <w:r>
              <w:rPr>
                <w:noProof/>
                <w:webHidden/>
              </w:rPr>
              <w:fldChar w:fldCharType="begin"/>
            </w:r>
            <w:r>
              <w:rPr>
                <w:noProof/>
                <w:webHidden/>
              </w:rPr>
              <w:instrText xml:space="preserve"> PAGEREF _Toc244521966 \h </w:instrText>
            </w:r>
            <w:r>
              <w:rPr>
                <w:noProof/>
                <w:webHidden/>
              </w:rPr>
            </w:r>
            <w:r>
              <w:rPr>
                <w:noProof/>
                <w:webHidden/>
              </w:rPr>
              <w:fldChar w:fldCharType="separate"/>
            </w:r>
            <w:r>
              <w:rPr>
                <w:noProof/>
                <w:webHidden/>
              </w:rPr>
              <w:t>8</w:t>
            </w:r>
            <w:r>
              <w:rPr>
                <w:noProof/>
                <w:webHidden/>
              </w:rPr>
              <w:fldChar w:fldCharType="end"/>
            </w:r>
          </w:hyperlink>
        </w:p>
        <w:p w14:paraId="138B2161" w14:textId="63BE0370"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67" w:history="1">
            <w:r w:rsidRPr="00AD3436">
              <w:rPr>
                <w:rStyle w:val="Hyperlink"/>
                <w:b/>
                <w:noProof/>
              </w:rPr>
              <w:t>3.8</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Doorontwikkeling</w:t>
            </w:r>
            <w:r>
              <w:rPr>
                <w:noProof/>
                <w:webHidden/>
              </w:rPr>
              <w:tab/>
            </w:r>
            <w:r>
              <w:rPr>
                <w:noProof/>
                <w:webHidden/>
              </w:rPr>
              <w:fldChar w:fldCharType="begin"/>
            </w:r>
            <w:r>
              <w:rPr>
                <w:noProof/>
                <w:webHidden/>
              </w:rPr>
              <w:instrText xml:space="preserve"> PAGEREF _Toc244521967 \h </w:instrText>
            </w:r>
            <w:r>
              <w:rPr>
                <w:noProof/>
                <w:webHidden/>
              </w:rPr>
            </w:r>
            <w:r>
              <w:rPr>
                <w:noProof/>
                <w:webHidden/>
              </w:rPr>
              <w:fldChar w:fldCharType="separate"/>
            </w:r>
            <w:r>
              <w:rPr>
                <w:noProof/>
                <w:webHidden/>
              </w:rPr>
              <w:t>8</w:t>
            </w:r>
            <w:r>
              <w:rPr>
                <w:noProof/>
                <w:webHidden/>
              </w:rPr>
              <w:fldChar w:fldCharType="end"/>
            </w:r>
          </w:hyperlink>
        </w:p>
        <w:p w14:paraId="5B8C458D" w14:textId="357CC67C" w:rsidR="003E03A2" w:rsidRDefault="003E03A2">
          <w:pPr>
            <w:pStyle w:val="Inhopg1"/>
            <w:tabs>
              <w:tab w:val="left" w:pos="452"/>
              <w:tab w:val="right" w:pos="8785"/>
            </w:tabs>
            <w:rPr>
              <w:rFonts w:asciiTheme="minorHAnsi" w:eastAsiaTheme="minorEastAsia" w:hAnsiTheme="minorHAnsi" w:cstheme="minorBidi"/>
              <w:noProof/>
              <w:color w:val="auto"/>
              <w:kern w:val="2"/>
              <w:sz w:val="24"/>
              <w:szCs w:val="24"/>
              <w14:ligatures w14:val="standardContextual"/>
            </w:rPr>
          </w:pPr>
          <w:hyperlink w:anchor="_Toc244521968" w:history="1">
            <w:r w:rsidRPr="00AD3436">
              <w:rPr>
                <w:rStyle w:val="Hyperlink"/>
                <w:b/>
                <w:noProof/>
              </w:rPr>
              <w:t>4.</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Gevraagde reactie</w:t>
            </w:r>
            <w:r>
              <w:rPr>
                <w:noProof/>
                <w:webHidden/>
              </w:rPr>
              <w:tab/>
            </w:r>
            <w:r>
              <w:rPr>
                <w:noProof/>
                <w:webHidden/>
              </w:rPr>
              <w:fldChar w:fldCharType="begin"/>
            </w:r>
            <w:r>
              <w:rPr>
                <w:noProof/>
                <w:webHidden/>
              </w:rPr>
              <w:instrText xml:space="preserve"> PAGEREF _Toc244521968 \h </w:instrText>
            </w:r>
            <w:r>
              <w:rPr>
                <w:noProof/>
                <w:webHidden/>
              </w:rPr>
            </w:r>
            <w:r>
              <w:rPr>
                <w:noProof/>
                <w:webHidden/>
              </w:rPr>
              <w:fldChar w:fldCharType="separate"/>
            </w:r>
            <w:r>
              <w:rPr>
                <w:noProof/>
                <w:webHidden/>
              </w:rPr>
              <w:t>8</w:t>
            </w:r>
            <w:r>
              <w:rPr>
                <w:noProof/>
                <w:webHidden/>
              </w:rPr>
              <w:fldChar w:fldCharType="end"/>
            </w:r>
          </w:hyperlink>
        </w:p>
        <w:p w14:paraId="2F551EB8" w14:textId="75DCD01A" w:rsidR="003E03A2" w:rsidRDefault="003E03A2">
          <w:pPr>
            <w:pStyle w:val="Inhopg1"/>
            <w:tabs>
              <w:tab w:val="left" w:pos="452"/>
              <w:tab w:val="right" w:pos="8785"/>
            </w:tabs>
            <w:rPr>
              <w:rFonts w:asciiTheme="minorHAnsi" w:eastAsiaTheme="minorEastAsia" w:hAnsiTheme="minorHAnsi" w:cstheme="minorBidi"/>
              <w:noProof/>
              <w:color w:val="auto"/>
              <w:kern w:val="2"/>
              <w:sz w:val="24"/>
              <w:szCs w:val="24"/>
              <w14:ligatures w14:val="standardContextual"/>
            </w:rPr>
          </w:pPr>
          <w:hyperlink w:anchor="_Toc244521969" w:history="1">
            <w:r w:rsidRPr="00AD3436">
              <w:rPr>
                <w:rStyle w:val="Hyperlink"/>
                <w:b/>
                <w:noProof/>
              </w:rPr>
              <w:t>5.</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Voorwaarden deelname marktconsultatie</w:t>
            </w:r>
            <w:r>
              <w:rPr>
                <w:noProof/>
                <w:webHidden/>
              </w:rPr>
              <w:tab/>
            </w:r>
            <w:r>
              <w:rPr>
                <w:noProof/>
                <w:webHidden/>
              </w:rPr>
              <w:fldChar w:fldCharType="begin"/>
            </w:r>
            <w:r>
              <w:rPr>
                <w:noProof/>
                <w:webHidden/>
              </w:rPr>
              <w:instrText xml:space="preserve"> PAGEREF _Toc244521969 \h </w:instrText>
            </w:r>
            <w:r>
              <w:rPr>
                <w:noProof/>
                <w:webHidden/>
              </w:rPr>
            </w:r>
            <w:r>
              <w:rPr>
                <w:noProof/>
                <w:webHidden/>
              </w:rPr>
              <w:fldChar w:fldCharType="separate"/>
            </w:r>
            <w:r>
              <w:rPr>
                <w:noProof/>
                <w:webHidden/>
              </w:rPr>
              <w:t>9</w:t>
            </w:r>
            <w:r>
              <w:rPr>
                <w:noProof/>
                <w:webHidden/>
              </w:rPr>
              <w:fldChar w:fldCharType="end"/>
            </w:r>
          </w:hyperlink>
        </w:p>
        <w:p w14:paraId="6F885348" w14:textId="2FDA8E36"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0" w:history="1">
            <w:r w:rsidRPr="00AD3436">
              <w:rPr>
                <w:rStyle w:val="Hyperlink"/>
                <w:b/>
                <w:noProof/>
              </w:rPr>
              <w:t>5.1</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Instemming</w:t>
            </w:r>
            <w:r>
              <w:rPr>
                <w:noProof/>
                <w:webHidden/>
              </w:rPr>
              <w:tab/>
            </w:r>
            <w:r>
              <w:rPr>
                <w:noProof/>
                <w:webHidden/>
              </w:rPr>
              <w:fldChar w:fldCharType="begin"/>
            </w:r>
            <w:r>
              <w:rPr>
                <w:noProof/>
                <w:webHidden/>
              </w:rPr>
              <w:instrText xml:space="preserve"> PAGEREF _Toc244521970 \h </w:instrText>
            </w:r>
            <w:r>
              <w:rPr>
                <w:noProof/>
                <w:webHidden/>
              </w:rPr>
            </w:r>
            <w:r>
              <w:rPr>
                <w:noProof/>
                <w:webHidden/>
              </w:rPr>
              <w:fldChar w:fldCharType="separate"/>
            </w:r>
            <w:r>
              <w:rPr>
                <w:noProof/>
                <w:webHidden/>
              </w:rPr>
              <w:t>9</w:t>
            </w:r>
            <w:r>
              <w:rPr>
                <w:noProof/>
                <w:webHidden/>
              </w:rPr>
              <w:fldChar w:fldCharType="end"/>
            </w:r>
          </w:hyperlink>
        </w:p>
        <w:p w14:paraId="5BEFD436" w14:textId="6B5FD726"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1" w:history="1">
            <w:r w:rsidRPr="00AD3436">
              <w:rPr>
                <w:rStyle w:val="Hyperlink"/>
                <w:b/>
                <w:noProof/>
              </w:rPr>
              <w:t>5.2</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Gelijke informatie</w:t>
            </w:r>
            <w:r>
              <w:rPr>
                <w:noProof/>
                <w:webHidden/>
              </w:rPr>
              <w:tab/>
            </w:r>
            <w:r>
              <w:rPr>
                <w:noProof/>
                <w:webHidden/>
              </w:rPr>
              <w:fldChar w:fldCharType="begin"/>
            </w:r>
            <w:r>
              <w:rPr>
                <w:noProof/>
                <w:webHidden/>
              </w:rPr>
              <w:instrText xml:space="preserve"> PAGEREF _Toc244521971 \h </w:instrText>
            </w:r>
            <w:r>
              <w:rPr>
                <w:noProof/>
                <w:webHidden/>
              </w:rPr>
            </w:r>
            <w:r>
              <w:rPr>
                <w:noProof/>
                <w:webHidden/>
              </w:rPr>
              <w:fldChar w:fldCharType="separate"/>
            </w:r>
            <w:r>
              <w:rPr>
                <w:noProof/>
                <w:webHidden/>
              </w:rPr>
              <w:t>9</w:t>
            </w:r>
            <w:r>
              <w:rPr>
                <w:noProof/>
                <w:webHidden/>
              </w:rPr>
              <w:fldChar w:fldCharType="end"/>
            </w:r>
          </w:hyperlink>
        </w:p>
        <w:p w14:paraId="1AACFA8E" w14:textId="2FCB9CA6"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2" w:history="1">
            <w:r w:rsidRPr="00AD3436">
              <w:rPr>
                <w:rStyle w:val="Hyperlink"/>
                <w:b/>
                <w:noProof/>
              </w:rPr>
              <w:t>5.3</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Voorbehouden</w:t>
            </w:r>
            <w:r>
              <w:rPr>
                <w:noProof/>
                <w:webHidden/>
              </w:rPr>
              <w:tab/>
            </w:r>
            <w:r>
              <w:rPr>
                <w:noProof/>
                <w:webHidden/>
              </w:rPr>
              <w:fldChar w:fldCharType="begin"/>
            </w:r>
            <w:r>
              <w:rPr>
                <w:noProof/>
                <w:webHidden/>
              </w:rPr>
              <w:instrText xml:space="preserve"> PAGEREF _Toc244521972 \h </w:instrText>
            </w:r>
            <w:r>
              <w:rPr>
                <w:noProof/>
                <w:webHidden/>
              </w:rPr>
            </w:r>
            <w:r>
              <w:rPr>
                <w:noProof/>
                <w:webHidden/>
              </w:rPr>
              <w:fldChar w:fldCharType="separate"/>
            </w:r>
            <w:r>
              <w:rPr>
                <w:noProof/>
                <w:webHidden/>
              </w:rPr>
              <w:t>9</w:t>
            </w:r>
            <w:r>
              <w:rPr>
                <w:noProof/>
                <w:webHidden/>
              </w:rPr>
              <w:fldChar w:fldCharType="end"/>
            </w:r>
          </w:hyperlink>
        </w:p>
        <w:p w14:paraId="7914D261" w14:textId="4B5BAE6B"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3" w:history="1">
            <w:r w:rsidRPr="00AD3436">
              <w:rPr>
                <w:rStyle w:val="Hyperlink"/>
                <w:b/>
                <w:noProof/>
              </w:rPr>
              <w:t>5.4</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Taal</w:t>
            </w:r>
            <w:r>
              <w:rPr>
                <w:noProof/>
                <w:webHidden/>
              </w:rPr>
              <w:tab/>
            </w:r>
            <w:r>
              <w:rPr>
                <w:noProof/>
                <w:webHidden/>
              </w:rPr>
              <w:fldChar w:fldCharType="begin"/>
            </w:r>
            <w:r>
              <w:rPr>
                <w:noProof/>
                <w:webHidden/>
              </w:rPr>
              <w:instrText xml:space="preserve"> PAGEREF _Toc244521973 \h </w:instrText>
            </w:r>
            <w:r>
              <w:rPr>
                <w:noProof/>
                <w:webHidden/>
              </w:rPr>
            </w:r>
            <w:r>
              <w:rPr>
                <w:noProof/>
                <w:webHidden/>
              </w:rPr>
              <w:fldChar w:fldCharType="separate"/>
            </w:r>
            <w:r>
              <w:rPr>
                <w:noProof/>
                <w:webHidden/>
              </w:rPr>
              <w:t>9</w:t>
            </w:r>
            <w:r>
              <w:rPr>
                <w:noProof/>
                <w:webHidden/>
              </w:rPr>
              <w:fldChar w:fldCharType="end"/>
            </w:r>
          </w:hyperlink>
        </w:p>
        <w:p w14:paraId="2ED7C74E" w14:textId="6C729AF7"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4" w:history="1">
            <w:r w:rsidRPr="00AD3436">
              <w:rPr>
                <w:rStyle w:val="Hyperlink"/>
                <w:b/>
                <w:noProof/>
              </w:rPr>
              <w:t>5.5</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Kostenvergoeding</w:t>
            </w:r>
            <w:r>
              <w:rPr>
                <w:noProof/>
                <w:webHidden/>
              </w:rPr>
              <w:tab/>
            </w:r>
            <w:r>
              <w:rPr>
                <w:noProof/>
                <w:webHidden/>
              </w:rPr>
              <w:fldChar w:fldCharType="begin"/>
            </w:r>
            <w:r>
              <w:rPr>
                <w:noProof/>
                <w:webHidden/>
              </w:rPr>
              <w:instrText xml:space="preserve"> PAGEREF _Toc244521974 \h </w:instrText>
            </w:r>
            <w:r>
              <w:rPr>
                <w:noProof/>
                <w:webHidden/>
              </w:rPr>
            </w:r>
            <w:r>
              <w:rPr>
                <w:noProof/>
                <w:webHidden/>
              </w:rPr>
              <w:fldChar w:fldCharType="separate"/>
            </w:r>
            <w:r>
              <w:rPr>
                <w:noProof/>
                <w:webHidden/>
              </w:rPr>
              <w:t>9</w:t>
            </w:r>
            <w:r>
              <w:rPr>
                <w:noProof/>
                <w:webHidden/>
              </w:rPr>
              <w:fldChar w:fldCharType="end"/>
            </w:r>
          </w:hyperlink>
        </w:p>
        <w:p w14:paraId="2705BCC0" w14:textId="0EB757F4"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5" w:history="1">
            <w:r w:rsidRPr="00AD3436">
              <w:rPr>
                <w:rStyle w:val="Hyperlink"/>
                <w:b/>
                <w:noProof/>
              </w:rPr>
              <w:t>5.6</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Toepasselijk recht en geschillen</w:t>
            </w:r>
            <w:r>
              <w:rPr>
                <w:noProof/>
                <w:webHidden/>
              </w:rPr>
              <w:tab/>
            </w:r>
            <w:r>
              <w:rPr>
                <w:noProof/>
                <w:webHidden/>
              </w:rPr>
              <w:fldChar w:fldCharType="begin"/>
            </w:r>
            <w:r>
              <w:rPr>
                <w:noProof/>
                <w:webHidden/>
              </w:rPr>
              <w:instrText xml:space="preserve"> PAGEREF _Toc244521975 \h </w:instrText>
            </w:r>
            <w:r>
              <w:rPr>
                <w:noProof/>
                <w:webHidden/>
              </w:rPr>
            </w:r>
            <w:r>
              <w:rPr>
                <w:noProof/>
                <w:webHidden/>
              </w:rPr>
              <w:fldChar w:fldCharType="separate"/>
            </w:r>
            <w:r>
              <w:rPr>
                <w:noProof/>
                <w:webHidden/>
              </w:rPr>
              <w:t>9</w:t>
            </w:r>
            <w:r>
              <w:rPr>
                <w:noProof/>
                <w:webHidden/>
              </w:rPr>
              <w:fldChar w:fldCharType="end"/>
            </w:r>
          </w:hyperlink>
        </w:p>
        <w:p w14:paraId="2226DB2F" w14:textId="1F7C6538" w:rsidR="003E03A2" w:rsidRDefault="003E03A2">
          <w:pPr>
            <w:pStyle w:val="Inhopg2"/>
            <w:tabs>
              <w:tab w:val="left" w:pos="1200"/>
              <w:tab w:val="right" w:pos="8785"/>
            </w:tabs>
            <w:rPr>
              <w:rFonts w:asciiTheme="minorHAnsi" w:eastAsiaTheme="minorEastAsia" w:hAnsiTheme="minorHAnsi" w:cstheme="minorBidi"/>
              <w:noProof/>
              <w:color w:val="auto"/>
              <w:kern w:val="2"/>
              <w:sz w:val="24"/>
              <w:szCs w:val="24"/>
              <w14:ligatures w14:val="standardContextual"/>
            </w:rPr>
          </w:pPr>
          <w:hyperlink w:anchor="_Toc244521976" w:history="1">
            <w:r w:rsidRPr="00AD3436">
              <w:rPr>
                <w:rStyle w:val="Hyperlink"/>
                <w:b/>
                <w:noProof/>
              </w:rPr>
              <w:t>5.7</w:t>
            </w:r>
            <w:r>
              <w:rPr>
                <w:rFonts w:asciiTheme="minorHAnsi" w:eastAsiaTheme="minorEastAsia" w:hAnsiTheme="minorHAnsi" w:cstheme="minorBidi"/>
                <w:noProof/>
                <w:color w:val="auto"/>
                <w:kern w:val="2"/>
                <w:sz w:val="24"/>
                <w:szCs w:val="24"/>
                <w14:ligatures w14:val="standardContextual"/>
              </w:rPr>
              <w:tab/>
            </w:r>
            <w:r w:rsidRPr="00AD3436">
              <w:rPr>
                <w:rStyle w:val="Hyperlink"/>
                <w:rFonts w:asciiTheme="majorHAnsi" w:hAnsiTheme="majorHAnsi" w:cstheme="majorHAnsi"/>
                <w:b/>
                <w:bCs/>
                <w:noProof/>
              </w:rPr>
              <w:t>Vertrouwelijkheid</w:t>
            </w:r>
            <w:r>
              <w:rPr>
                <w:noProof/>
                <w:webHidden/>
              </w:rPr>
              <w:tab/>
            </w:r>
            <w:r>
              <w:rPr>
                <w:noProof/>
                <w:webHidden/>
              </w:rPr>
              <w:fldChar w:fldCharType="begin"/>
            </w:r>
            <w:r>
              <w:rPr>
                <w:noProof/>
                <w:webHidden/>
              </w:rPr>
              <w:instrText xml:space="preserve"> PAGEREF _Toc244521976 \h </w:instrText>
            </w:r>
            <w:r>
              <w:rPr>
                <w:noProof/>
                <w:webHidden/>
              </w:rPr>
            </w:r>
            <w:r>
              <w:rPr>
                <w:noProof/>
                <w:webHidden/>
              </w:rPr>
              <w:fldChar w:fldCharType="separate"/>
            </w:r>
            <w:r>
              <w:rPr>
                <w:noProof/>
                <w:webHidden/>
              </w:rPr>
              <w:t>10</w:t>
            </w:r>
            <w:r>
              <w:rPr>
                <w:noProof/>
                <w:webHidden/>
              </w:rPr>
              <w:fldChar w:fldCharType="end"/>
            </w:r>
          </w:hyperlink>
        </w:p>
        <w:p w14:paraId="74442BA4" w14:textId="47B34DD9" w:rsidR="007F5E61" w:rsidRPr="00143A41" w:rsidRDefault="00B42935">
          <w:r w:rsidRPr="00143A41">
            <w:fldChar w:fldCharType="end"/>
          </w:r>
        </w:p>
      </w:sdtContent>
    </w:sdt>
    <w:p w14:paraId="39A3A58C" w14:textId="550B8CC3" w:rsidR="001661D8" w:rsidRPr="00143A41" w:rsidRDefault="00B42935" w:rsidP="00CC7BFD">
      <w:pPr>
        <w:spacing w:after="247"/>
        <w:ind w:left="2"/>
      </w:pPr>
      <w:r w:rsidRPr="00143A41">
        <w:t xml:space="preserve">  </w:t>
      </w:r>
    </w:p>
    <w:p w14:paraId="06A0AA20" w14:textId="292B7411" w:rsidR="00266438" w:rsidRPr="00143A41" w:rsidRDefault="00266438">
      <w:r w:rsidRPr="00143A41">
        <w:br w:type="page"/>
      </w:r>
    </w:p>
    <w:p w14:paraId="0CFA45DC" w14:textId="77777777" w:rsidR="007F5E61" w:rsidRPr="004D257E" w:rsidRDefault="00B42935">
      <w:pPr>
        <w:pStyle w:val="Kop1"/>
        <w:ind w:left="1120" w:hanging="1133"/>
        <w:rPr>
          <w:rFonts w:asciiTheme="majorHAnsi" w:hAnsiTheme="majorHAnsi" w:cstheme="majorHAnsi"/>
          <w:b/>
          <w:bCs/>
          <w:color w:val="7030A0"/>
        </w:rPr>
      </w:pPr>
      <w:bookmarkStart w:id="0" w:name="_Toc244521949"/>
      <w:r w:rsidRPr="004D257E">
        <w:rPr>
          <w:rFonts w:asciiTheme="majorHAnsi" w:hAnsiTheme="majorHAnsi" w:cstheme="majorHAnsi"/>
          <w:b/>
          <w:bCs/>
          <w:color w:val="7030A0"/>
        </w:rPr>
        <w:lastRenderedPageBreak/>
        <w:t>Inleiding</w:t>
      </w:r>
      <w:bookmarkEnd w:id="0"/>
      <w:r w:rsidRPr="004D257E">
        <w:rPr>
          <w:rFonts w:asciiTheme="majorHAnsi" w:hAnsiTheme="majorHAnsi" w:cstheme="majorHAnsi"/>
          <w:b/>
          <w:bCs/>
          <w:color w:val="7030A0"/>
        </w:rPr>
        <w:t xml:space="preserve"> </w:t>
      </w:r>
    </w:p>
    <w:p w14:paraId="4BA543B4" w14:textId="31417140" w:rsidR="00234FC0" w:rsidRPr="004D257E" w:rsidRDefault="00234FC0" w:rsidP="001B4273">
      <w:pPr>
        <w:pStyle w:val="Kop2"/>
        <w:rPr>
          <w:rFonts w:asciiTheme="majorHAnsi" w:hAnsiTheme="majorHAnsi" w:cstheme="majorHAnsi"/>
          <w:b/>
          <w:bCs/>
          <w:color w:val="7030A0"/>
        </w:rPr>
      </w:pPr>
      <w:bookmarkStart w:id="1" w:name="_Toc244521950"/>
      <w:r w:rsidRPr="004D257E">
        <w:rPr>
          <w:rFonts w:asciiTheme="majorHAnsi" w:hAnsiTheme="majorHAnsi" w:cstheme="majorHAnsi"/>
          <w:b/>
          <w:bCs/>
          <w:color w:val="7030A0"/>
        </w:rPr>
        <w:t>Autoriteit Financiële Markten</w:t>
      </w:r>
      <w:bookmarkEnd w:id="1"/>
      <w:r w:rsidRPr="004D257E">
        <w:rPr>
          <w:rFonts w:asciiTheme="majorHAnsi" w:hAnsiTheme="majorHAnsi" w:cstheme="majorHAnsi"/>
          <w:b/>
          <w:bCs/>
          <w:color w:val="7030A0"/>
        </w:rPr>
        <w:t xml:space="preserve"> </w:t>
      </w:r>
    </w:p>
    <w:p w14:paraId="1E231D0B" w14:textId="77777777" w:rsidR="00234FC0" w:rsidRPr="00E02E40" w:rsidRDefault="00234FC0" w:rsidP="00234FC0">
      <w:pPr>
        <w:ind w:left="2"/>
        <w:rPr>
          <w:rFonts w:asciiTheme="majorHAnsi" w:hAnsiTheme="majorHAnsi" w:cstheme="majorHAnsi"/>
          <w:b/>
          <w:bCs/>
        </w:rPr>
      </w:pPr>
      <w:r w:rsidRPr="00E02E40">
        <w:rPr>
          <w:rFonts w:asciiTheme="majorHAnsi" w:hAnsiTheme="majorHAnsi" w:cstheme="majorHAnsi"/>
          <w:b/>
          <w:bCs/>
        </w:rPr>
        <w:t>De AFM bevordert eerlijke en transparante financiële markten.</w:t>
      </w:r>
    </w:p>
    <w:p w14:paraId="2171FEFC" w14:textId="2316FE10" w:rsidR="00234FC0" w:rsidRDefault="00234FC0" w:rsidP="00BE2A07">
      <w:pPr>
        <w:spacing w:line="240" w:lineRule="auto"/>
        <w:rPr>
          <w:rFonts w:asciiTheme="majorHAnsi" w:hAnsiTheme="majorHAnsi" w:cstheme="majorHAnsi"/>
        </w:rPr>
      </w:pPr>
      <w:r w:rsidRPr="00E02E40">
        <w:rPr>
          <w:rFonts w:asciiTheme="majorHAnsi" w:hAnsiTheme="majorHAnsi" w:cstheme="majorHAnsi"/>
        </w:rPr>
        <w:t xml:space="preserve">Wij zijn de onafhankelijke gedragstoezichthouder op de markten van sparen, lenen, beleggen en verzekeren. Wij bevorderen eerlijke en zorgvuldige financiële dienstverlening aan consumenten, particuliere beleggers en (semi-) professionele partijen. We zien toe op een eerlijke en efficiënte werking van kapitaalmarkten. Ons streven is het vertrouwen van consumenten en ondernemingen in de financiële markten te versterken, ook internationaal. Op deze manier draagt de AFM bij aan de stabiliteit van het financiële stelsel, het functioneren van de economie, de reputatie en de welvaart van Nederland. </w:t>
      </w:r>
    </w:p>
    <w:p w14:paraId="417FC4A2" w14:textId="77777777" w:rsidR="0004007A" w:rsidRPr="0004007A" w:rsidRDefault="0004007A" w:rsidP="0004007A">
      <w:pPr>
        <w:pStyle w:val="KaderkopjeAFM"/>
        <w:spacing w:line="255" w:lineRule="atLeast"/>
        <w:rPr>
          <w:rFonts w:ascii="Calibri Light" w:hAnsi="Calibri Light" w:cs="Calibri Light"/>
          <w:color w:val="000000"/>
          <w:sz w:val="22"/>
          <w:szCs w:val="20"/>
        </w:rPr>
      </w:pPr>
      <w:r w:rsidRPr="0004007A">
        <w:rPr>
          <w:rFonts w:ascii="Calibri Light" w:hAnsi="Calibri Light" w:cs="Calibri Light"/>
          <w:color w:val="000000"/>
          <w:sz w:val="22"/>
          <w:szCs w:val="20"/>
        </w:rPr>
        <w:t>Wat doen wij?</w:t>
      </w:r>
    </w:p>
    <w:p w14:paraId="5DA762B3" w14:textId="77777777" w:rsidR="0004007A" w:rsidRPr="0004007A" w:rsidRDefault="0004007A" w:rsidP="0004007A">
      <w:pPr>
        <w:pStyle w:val="BasistekstAFM"/>
        <w:spacing w:after="0" w:line="255" w:lineRule="atLeast"/>
        <w:rPr>
          <w:color w:val="000000"/>
          <w:sz w:val="22"/>
          <w:szCs w:val="20"/>
        </w:rPr>
      </w:pPr>
      <w:r w:rsidRPr="0004007A">
        <w:rPr>
          <w:color w:val="000000"/>
          <w:sz w:val="22"/>
          <w:szCs w:val="20"/>
        </w:rPr>
        <w:t>Wij geven graag inzicht in de wijze waarop wij keuzes maken en welke aanpak de AFM hanteert om effectief te zijn. Het is belangrijk dat het publiek, het bedrijfsleven en de overheid vertrouwen hebben in de financiële markten. En dat de markten op een duidelijke en eerlijke manier werken. In de praktijk functioneren deze markten niet altijd vanzelf optimaal.</w:t>
      </w:r>
    </w:p>
    <w:p w14:paraId="798263C9" w14:textId="77777777" w:rsidR="0004007A" w:rsidRPr="0004007A" w:rsidRDefault="0004007A" w:rsidP="0004007A">
      <w:pPr>
        <w:pStyle w:val="BasistekstAFM"/>
        <w:spacing w:after="0" w:line="255" w:lineRule="atLeast"/>
        <w:rPr>
          <w:color w:val="000000"/>
          <w:sz w:val="22"/>
          <w:szCs w:val="20"/>
        </w:rPr>
      </w:pPr>
    </w:p>
    <w:p w14:paraId="1A3B1267" w14:textId="77777777" w:rsidR="0004007A" w:rsidRPr="0004007A" w:rsidRDefault="0004007A" w:rsidP="0004007A">
      <w:pPr>
        <w:pStyle w:val="KaderkopjeAFM"/>
        <w:spacing w:line="255" w:lineRule="atLeast"/>
        <w:rPr>
          <w:rFonts w:ascii="Calibri Light" w:hAnsi="Calibri Light" w:cs="Calibri Light"/>
          <w:color w:val="000000"/>
          <w:sz w:val="22"/>
          <w:szCs w:val="20"/>
        </w:rPr>
      </w:pPr>
      <w:r w:rsidRPr="0004007A">
        <w:rPr>
          <w:rFonts w:ascii="Calibri Light" w:hAnsi="Calibri Light" w:cs="Calibri Light"/>
          <w:color w:val="000000"/>
          <w:sz w:val="22"/>
          <w:szCs w:val="20"/>
        </w:rPr>
        <w:t>Kosten van toezicht</w:t>
      </w:r>
    </w:p>
    <w:p w14:paraId="673DC0F9" w14:textId="77777777" w:rsidR="0004007A" w:rsidRPr="0004007A" w:rsidRDefault="0004007A" w:rsidP="0004007A">
      <w:pPr>
        <w:pStyle w:val="BasistekstAFM"/>
        <w:spacing w:after="0" w:line="255" w:lineRule="atLeast"/>
        <w:rPr>
          <w:color w:val="000000"/>
          <w:sz w:val="22"/>
          <w:szCs w:val="20"/>
        </w:rPr>
      </w:pPr>
      <w:r w:rsidRPr="0004007A">
        <w:rPr>
          <w:color w:val="000000"/>
          <w:sz w:val="22"/>
          <w:szCs w:val="20"/>
        </w:rPr>
        <w:t>Samen met financiële ondernemingen zijn we verantwoordelijk voor een financieel gezond stelsel. Het toezicht van de AFM draagt dan ook bij aan een eerlijke en transparante sector. Financiële ondernemingen betalen voor de kosten van ons toezicht. Dat is geregeld in de Wet bekostiging financieel toezicht (</w:t>
      </w:r>
      <w:proofErr w:type="spellStart"/>
      <w:r w:rsidRPr="0004007A">
        <w:rPr>
          <w:color w:val="000000"/>
          <w:sz w:val="22"/>
          <w:szCs w:val="20"/>
        </w:rPr>
        <w:t>Wbft</w:t>
      </w:r>
      <w:proofErr w:type="spellEnd"/>
      <w:r w:rsidRPr="0004007A">
        <w:rPr>
          <w:color w:val="000000"/>
          <w:sz w:val="22"/>
          <w:szCs w:val="20"/>
        </w:rPr>
        <w:t>).</w:t>
      </w:r>
    </w:p>
    <w:p w14:paraId="4720FC34" w14:textId="77777777" w:rsidR="0004007A" w:rsidRPr="0004007A" w:rsidRDefault="0004007A" w:rsidP="0004007A">
      <w:pPr>
        <w:pStyle w:val="BasistekstAFM"/>
        <w:spacing w:after="0" w:line="255" w:lineRule="atLeast"/>
        <w:rPr>
          <w:color w:val="000000"/>
          <w:sz w:val="22"/>
          <w:szCs w:val="20"/>
        </w:rPr>
      </w:pPr>
    </w:p>
    <w:p w14:paraId="5778385F" w14:textId="77777777" w:rsidR="0004007A" w:rsidRPr="0004007A" w:rsidRDefault="0004007A" w:rsidP="0004007A">
      <w:pPr>
        <w:pStyle w:val="KaderkopjeAFM"/>
        <w:spacing w:line="255" w:lineRule="atLeast"/>
        <w:rPr>
          <w:rFonts w:ascii="Calibri Light" w:hAnsi="Calibri Light" w:cs="Calibri Light"/>
          <w:color w:val="000000"/>
          <w:sz w:val="22"/>
          <w:szCs w:val="20"/>
        </w:rPr>
      </w:pPr>
      <w:r w:rsidRPr="0004007A">
        <w:rPr>
          <w:rFonts w:ascii="Calibri Light" w:hAnsi="Calibri Light" w:cs="Calibri Light"/>
          <w:color w:val="000000"/>
          <w:sz w:val="22"/>
          <w:szCs w:val="20"/>
        </w:rPr>
        <w:t>Organisatie</w:t>
      </w:r>
    </w:p>
    <w:p w14:paraId="3A177A6A" w14:textId="77777777" w:rsidR="0004007A" w:rsidRPr="0004007A" w:rsidRDefault="0004007A" w:rsidP="0004007A">
      <w:pPr>
        <w:pStyle w:val="BasistekstAFM"/>
        <w:spacing w:after="0" w:line="255" w:lineRule="atLeast"/>
        <w:rPr>
          <w:color w:val="0B1107" w:themeColor="accent6" w:themeShade="1A"/>
          <w:sz w:val="22"/>
          <w:szCs w:val="20"/>
        </w:rPr>
      </w:pPr>
      <w:r w:rsidRPr="0004007A">
        <w:rPr>
          <w:color w:val="000000"/>
          <w:sz w:val="22"/>
          <w:szCs w:val="20"/>
        </w:rPr>
        <w:t>De AFM is een zelfstandig bestuursorgaan met wettelijke taken en bevoegdheden. De minister van Financiën benoemt de bestuursleden van de AFM. Ook keurt de minister de begroting en statutenwijzigingen van de AFM goed. Aan het hoofd van de AFM staat het bestuur. Elk bestuurslid heeft een eigen taakgebied. De raad van toezicht ziet toe op de manier waarop het bestuur de taken verricht</w:t>
      </w:r>
      <w:r w:rsidRPr="0004007A">
        <w:rPr>
          <w:color w:val="0B1107" w:themeColor="accent6" w:themeShade="1A"/>
          <w:sz w:val="22"/>
          <w:szCs w:val="20"/>
        </w:rPr>
        <w:t>.</w:t>
      </w:r>
    </w:p>
    <w:p w14:paraId="705A1A06" w14:textId="7A2A7DDF" w:rsidR="00234FC0" w:rsidRDefault="00234FC0" w:rsidP="0050759B">
      <w:pPr>
        <w:spacing w:after="300" w:line="240" w:lineRule="auto"/>
        <w:rPr>
          <w:rFonts w:asciiTheme="majorHAnsi" w:hAnsiTheme="majorHAnsi" w:cstheme="majorHAnsi"/>
        </w:rPr>
      </w:pPr>
      <w:r w:rsidRPr="00E02E40">
        <w:rPr>
          <w:rFonts w:asciiTheme="majorHAnsi" w:hAnsiTheme="majorHAnsi" w:cstheme="majorHAnsi"/>
        </w:rPr>
        <w:t>De AFM is een zelfstandig bestuursorgaan onder politieke verantwoordelijkheid van de Minister van Financiën. Voor meer informatie over de taken van de AFM en haar organigram kunt u de website van de AFM raadplegen (</w:t>
      </w:r>
      <w:hyperlink r:id="rId12">
        <w:r w:rsidRPr="00E02E40">
          <w:rPr>
            <w:rFonts w:asciiTheme="majorHAnsi" w:hAnsiTheme="majorHAnsi" w:cstheme="majorHAnsi"/>
            <w:color w:val="3B70B2"/>
            <w:u w:val="single" w:color="3B70B2"/>
          </w:rPr>
          <w:t>www.afm.nl</w:t>
        </w:r>
      </w:hyperlink>
      <w:hyperlink r:id="rId13">
        <w:r w:rsidRPr="00E02E40">
          <w:rPr>
            <w:rFonts w:asciiTheme="majorHAnsi" w:hAnsiTheme="majorHAnsi" w:cstheme="majorHAnsi"/>
          </w:rPr>
          <w:t>)</w:t>
        </w:r>
      </w:hyperlink>
      <w:r w:rsidRPr="00E02E40">
        <w:rPr>
          <w:rFonts w:asciiTheme="majorHAnsi" w:hAnsiTheme="majorHAnsi" w:cstheme="majorHAnsi"/>
        </w:rPr>
        <w:t xml:space="preserve">. </w:t>
      </w:r>
    </w:p>
    <w:p w14:paraId="5CF73363" w14:textId="77777777" w:rsidR="0004007A" w:rsidRPr="00E02E40" w:rsidRDefault="0004007A" w:rsidP="0004007A">
      <w:pPr>
        <w:spacing w:after="0" w:line="240" w:lineRule="auto"/>
        <w:rPr>
          <w:rFonts w:asciiTheme="majorHAnsi" w:hAnsiTheme="majorHAnsi" w:cstheme="majorHAnsi"/>
        </w:rPr>
      </w:pPr>
    </w:p>
    <w:p w14:paraId="65C8AE48" w14:textId="77777777" w:rsidR="005A5D6F" w:rsidRPr="004D257E" w:rsidRDefault="005A5D6F" w:rsidP="005349AC">
      <w:pPr>
        <w:pStyle w:val="Kop2"/>
        <w:spacing w:after="299"/>
        <w:rPr>
          <w:rFonts w:asciiTheme="majorHAnsi" w:hAnsiTheme="majorHAnsi" w:cstheme="majorHAnsi"/>
          <w:b/>
          <w:bCs/>
          <w:color w:val="7030A0"/>
        </w:rPr>
      </w:pPr>
      <w:bookmarkStart w:id="2" w:name="_Toc244521951"/>
      <w:r w:rsidRPr="004D257E">
        <w:rPr>
          <w:rFonts w:asciiTheme="majorHAnsi" w:hAnsiTheme="majorHAnsi" w:cstheme="majorHAnsi"/>
          <w:b/>
          <w:bCs/>
          <w:color w:val="7030A0"/>
        </w:rPr>
        <w:t>Doel marktconsultatie</w:t>
      </w:r>
      <w:bookmarkEnd w:id="2"/>
      <w:r w:rsidRPr="004D257E">
        <w:rPr>
          <w:rFonts w:asciiTheme="majorHAnsi" w:hAnsiTheme="majorHAnsi" w:cstheme="majorHAnsi"/>
          <w:b/>
          <w:bCs/>
          <w:color w:val="7030A0"/>
        </w:rPr>
        <w:t xml:space="preserve"> </w:t>
      </w:r>
    </w:p>
    <w:p w14:paraId="77F32DB9" w14:textId="09F4BB74" w:rsidR="00937D16" w:rsidRPr="00937D16" w:rsidRDefault="00937D16" w:rsidP="111B1CF4">
      <w:pPr>
        <w:spacing w:after="0" w:line="300" w:lineRule="atLeast"/>
        <w:rPr>
          <w:rFonts w:asciiTheme="majorHAnsi" w:eastAsia="Times New Roman" w:hAnsiTheme="majorHAnsi" w:cstheme="majorBidi"/>
          <w:color w:val="auto"/>
        </w:rPr>
      </w:pPr>
      <w:r w:rsidRPr="111B1CF4">
        <w:rPr>
          <w:rFonts w:asciiTheme="majorHAnsi" w:eastAsia="Times New Roman" w:hAnsiTheme="majorHAnsi" w:cstheme="majorBidi"/>
          <w:color w:val="auto"/>
        </w:rPr>
        <w:t>De AFM heeft op dit moment de voorlopige keuze gemaakt om één integrale voorziening voor Leren &amp; Ontwikkelen met één contractuele opdrachtnemer aan te besteden. De marktconsultatie heeft primair tot doel de voorgenomen opdracht, de functionele eisen, het prijsmodel en de implementatieaanpak verder te optimaliseren. AFM staat daarbij open voor aandachtspunten, risico's en verbetervoorstellen ten aanzien van de gekozen inrichting van de opdracht.</w:t>
      </w:r>
    </w:p>
    <w:p w14:paraId="298F2076" w14:textId="77777777" w:rsidR="00C72F40" w:rsidRDefault="00C72F40" w:rsidP="00C72F40">
      <w:pPr>
        <w:spacing w:after="0" w:line="240" w:lineRule="auto"/>
        <w:rPr>
          <w:rFonts w:asciiTheme="majorHAnsi" w:eastAsiaTheme="minorEastAsia" w:hAnsiTheme="majorHAnsi" w:cstheme="majorHAnsi"/>
          <w:color w:val="auto"/>
          <w:szCs w:val="20"/>
          <w:lang w:eastAsia="en-US"/>
        </w:rPr>
      </w:pPr>
    </w:p>
    <w:p w14:paraId="0A056DCC" w14:textId="2B319E35" w:rsidR="00C72F40" w:rsidRPr="006E3C3D" w:rsidRDefault="00C72F40" w:rsidP="00C72F40">
      <w:pPr>
        <w:spacing w:after="0" w:line="240" w:lineRule="auto"/>
        <w:rPr>
          <w:rFonts w:asciiTheme="majorHAnsi" w:eastAsiaTheme="minorEastAsia" w:hAnsiTheme="majorHAnsi" w:cstheme="majorHAnsi"/>
          <w:color w:val="auto"/>
          <w:szCs w:val="20"/>
          <w:lang w:eastAsia="en-US"/>
        </w:rPr>
      </w:pPr>
      <w:r w:rsidRPr="006E3C3D">
        <w:rPr>
          <w:rFonts w:asciiTheme="majorHAnsi" w:eastAsiaTheme="minorEastAsia" w:hAnsiTheme="majorHAnsi" w:cstheme="majorHAnsi"/>
          <w:color w:val="auto"/>
          <w:szCs w:val="20"/>
          <w:lang w:eastAsia="en-US"/>
        </w:rPr>
        <w:t>De AFM bereidt een Europese aanbesteding voor ten behoeve van een integrale voorziening voor Leren &amp; Ontwikkelen.</w:t>
      </w:r>
      <w:r>
        <w:rPr>
          <w:rFonts w:asciiTheme="majorHAnsi" w:eastAsiaTheme="minorEastAsia" w:hAnsiTheme="majorHAnsi" w:cstheme="majorHAnsi"/>
          <w:color w:val="auto"/>
          <w:szCs w:val="20"/>
          <w:lang w:eastAsia="en-US"/>
        </w:rPr>
        <w:t xml:space="preserve"> </w:t>
      </w:r>
      <w:r w:rsidRPr="006E3C3D">
        <w:rPr>
          <w:rFonts w:asciiTheme="majorHAnsi" w:eastAsiaTheme="minorEastAsia" w:hAnsiTheme="majorHAnsi" w:cstheme="majorHAnsi"/>
          <w:color w:val="auto"/>
          <w:szCs w:val="20"/>
          <w:lang w:eastAsia="en-US"/>
        </w:rPr>
        <w:t>De voorgenomen opdracht omvat onder meer:</w:t>
      </w:r>
    </w:p>
    <w:p w14:paraId="0D51DF90" w14:textId="77777777" w:rsidR="00C72F40" w:rsidRPr="006E3C3D" w:rsidRDefault="00C72F40">
      <w:pPr>
        <w:numPr>
          <w:ilvl w:val="0"/>
          <w:numId w:val="5"/>
        </w:numPr>
        <w:spacing w:after="0" w:line="240" w:lineRule="auto"/>
        <w:ind w:left="714" w:hanging="357"/>
        <w:rPr>
          <w:rFonts w:asciiTheme="majorHAnsi" w:eastAsiaTheme="minorEastAsia" w:hAnsiTheme="majorHAnsi" w:cstheme="majorHAnsi"/>
          <w:color w:val="auto"/>
          <w:szCs w:val="20"/>
          <w:lang w:eastAsia="en-US"/>
        </w:rPr>
      </w:pPr>
      <w:r w:rsidRPr="006E3C3D">
        <w:rPr>
          <w:rFonts w:asciiTheme="majorHAnsi" w:eastAsiaTheme="minorEastAsia" w:hAnsiTheme="majorHAnsi" w:cstheme="majorHAnsi"/>
          <w:color w:val="auto"/>
          <w:szCs w:val="20"/>
          <w:lang w:eastAsia="en-US"/>
        </w:rPr>
        <w:t>een digitaal leer- en ontwikkelplatform;</w:t>
      </w:r>
    </w:p>
    <w:p w14:paraId="18FA507C" w14:textId="77777777" w:rsidR="00C72F40" w:rsidRPr="006E3C3D" w:rsidRDefault="00C72F40">
      <w:pPr>
        <w:numPr>
          <w:ilvl w:val="0"/>
          <w:numId w:val="5"/>
        </w:numPr>
        <w:spacing w:after="0" w:line="240" w:lineRule="auto"/>
        <w:ind w:left="714" w:hanging="357"/>
        <w:rPr>
          <w:rFonts w:asciiTheme="majorHAnsi" w:eastAsiaTheme="minorEastAsia" w:hAnsiTheme="majorHAnsi" w:cstheme="majorHAnsi"/>
          <w:color w:val="auto"/>
          <w:szCs w:val="20"/>
          <w:lang w:eastAsia="en-US"/>
        </w:rPr>
      </w:pPr>
      <w:proofErr w:type="spellStart"/>
      <w:r w:rsidRPr="006E3C3D">
        <w:rPr>
          <w:rFonts w:asciiTheme="majorHAnsi" w:eastAsiaTheme="minorEastAsia" w:hAnsiTheme="majorHAnsi" w:cstheme="majorHAnsi"/>
          <w:color w:val="auto"/>
          <w:szCs w:val="20"/>
          <w:lang w:eastAsia="en-US"/>
        </w:rPr>
        <w:t>managed</w:t>
      </w:r>
      <w:proofErr w:type="spellEnd"/>
      <w:r w:rsidRPr="006E3C3D">
        <w:rPr>
          <w:rFonts w:asciiTheme="majorHAnsi" w:eastAsiaTheme="minorEastAsia" w:hAnsiTheme="majorHAnsi" w:cstheme="majorHAnsi"/>
          <w:color w:val="auto"/>
          <w:szCs w:val="20"/>
          <w:lang w:eastAsia="en-US"/>
        </w:rPr>
        <w:t xml:space="preserve"> </w:t>
      </w:r>
      <w:proofErr w:type="spellStart"/>
      <w:r w:rsidRPr="006E3C3D">
        <w:rPr>
          <w:rFonts w:asciiTheme="majorHAnsi" w:eastAsiaTheme="minorEastAsia" w:hAnsiTheme="majorHAnsi" w:cstheme="majorHAnsi"/>
          <w:color w:val="auto"/>
          <w:szCs w:val="20"/>
          <w:lang w:eastAsia="en-US"/>
        </w:rPr>
        <w:t>learning</w:t>
      </w:r>
      <w:proofErr w:type="spellEnd"/>
      <w:r w:rsidRPr="006E3C3D">
        <w:rPr>
          <w:rFonts w:asciiTheme="majorHAnsi" w:eastAsiaTheme="minorEastAsia" w:hAnsiTheme="majorHAnsi" w:cstheme="majorHAnsi"/>
          <w:color w:val="auto"/>
          <w:szCs w:val="20"/>
          <w:lang w:eastAsia="en-US"/>
        </w:rPr>
        <w:t xml:space="preserve"> services;</w:t>
      </w:r>
    </w:p>
    <w:p w14:paraId="55EE6F3A" w14:textId="77777777" w:rsidR="00C72F40" w:rsidRPr="006E3C3D" w:rsidRDefault="00C72F40">
      <w:pPr>
        <w:numPr>
          <w:ilvl w:val="0"/>
          <w:numId w:val="5"/>
        </w:numPr>
        <w:spacing w:after="0" w:line="240" w:lineRule="auto"/>
        <w:ind w:left="714" w:hanging="357"/>
        <w:rPr>
          <w:rFonts w:asciiTheme="majorHAnsi" w:eastAsiaTheme="minorEastAsia" w:hAnsiTheme="majorHAnsi" w:cstheme="majorHAnsi"/>
          <w:color w:val="auto"/>
          <w:szCs w:val="20"/>
          <w:lang w:eastAsia="en-US"/>
        </w:rPr>
      </w:pPr>
      <w:r w:rsidRPr="006E3C3D">
        <w:rPr>
          <w:rFonts w:asciiTheme="majorHAnsi" w:eastAsiaTheme="minorEastAsia" w:hAnsiTheme="majorHAnsi" w:cstheme="majorHAnsi"/>
          <w:color w:val="auto"/>
          <w:szCs w:val="20"/>
          <w:lang w:eastAsia="en-US"/>
        </w:rPr>
        <w:t>toegang tot een netwerk van leer- en ontwikkelaanbieders;</w:t>
      </w:r>
    </w:p>
    <w:p w14:paraId="372DD72B" w14:textId="77777777" w:rsidR="00C72F40" w:rsidRPr="006E3C3D" w:rsidRDefault="00C72F40">
      <w:pPr>
        <w:numPr>
          <w:ilvl w:val="0"/>
          <w:numId w:val="5"/>
        </w:numPr>
        <w:spacing w:after="0" w:line="240" w:lineRule="auto"/>
        <w:ind w:left="714" w:hanging="357"/>
        <w:rPr>
          <w:rFonts w:asciiTheme="majorHAnsi" w:eastAsiaTheme="minorEastAsia" w:hAnsiTheme="majorHAnsi" w:cstheme="majorHAnsi"/>
          <w:color w:val="auto"/>
          <w:szCs w:val="20"/>
          <w:lang w:eastAsia="en-US"/>
        </w:rPr>
      </w:pPr>
      <w:r w:rsidRPr="006E3C3D">
        <w:rPr>
          <w:rFonts w:asciiTheme="majorHAnsi" w:eastAsiaTheme="minorEastAsia" w:hAnsiTheme="majorHAnsi" w:cstheme="majorHAnsi"/>
          <w:color w:val="auto"/>
          <w:szCs w:val="20"/>
          <w:lang w:eastAsia="en-US"/>
        </w:rPr>
        <w:t>implementatie-, adoptie- en ondersteuningsdiensten;</w:t>
      </w:r>
    </w:p>
    <w:p w14:paraId="74A450F4" w14:textId="77777777" w:rsidR="00C72F40" w:rsidRPr="006E3C3D" w:rsidRDefault="00C72F40">
      <w:pPr>
        <w:numPr>
          <w:ilvl w:val="0"/>
          <w:numId w:val="5"/>
        </w:numPr>
        <w:spacing w:after="0" w:line="240" w:lineRule="auto"/>
        <w:ind w:left="714" w:hanging="357"/>
        <w:rPr>
          <w:rFonts w:asciiTheme="majorHAnsi" w:eastAsiaTheme="minorEastAsia" w:hAnsiTheme="majorHAnsi" w:cstheme="majorHAnsi"/>
          <w:color w:val="auto"/>
          <w:szCs w:val="20"/>
          <w:lang w:eastAsia="en-US"/>
        </w:rPr>
      </w:pPr>
      <w:r w:rsidRPr="006E3C3D">
        <w:rPr>
          <w:rFonts w:asciiTheme="majorHAnsi" w:eastAsiaTheme="minorEastAsia" w:hAnsiTheme="majorHAnsi" w:cstheme="majorHAnsi"/>
          <w:color w:val="auto"/>
          <w:szCs w:val="20"/>
          <w:lang w:eastAsia="en-US"/>
        </w:rPr>
        <w:lastRenderedPageBreak/>
        <w:t xml:space="preserve">managementinformatie en rapportages ter ondersteuning van een datagedreven en </w:t>
      </w:r>
      <w:proofErr w:type="spellStart"/>
      <w:r w:rsidRPr="006E3C3D">
        <w:rPr>
          <w:rFonts w:asciiTheme="majorHAnsi" w:eastAsiaTheme="minorEastAsia" w:hAnsiTheme="majorHAnsi" w:cstheme="majorHAnsi"/>
          <w:color w:val="auto"/>
          <w:szCs w:val="20"/>
          <w:lang w:eastAsia="en-US"/>
        </w:rPr>
        <w:t>skillsgerichte</w:t>
      </w:r>
      <w:proofErr w:type="spellEnd"/>
      <w:r w:rsidRPr="006E3C3D">
        <w:rPr>
          <w:rFonts w:asciiTheme="majorHAnsi" w:eastAsiaTheme="minorEastAsia" w:hAnsiTheme="majorHAnsi" w:cstheme="majorHAnsi"/>
          <w:color w:val="auto"/>
          <w:szCs w:val="20"/>
          <w:lang w:eastAsia="en-US"/>
        </w:rPr>
        <w:t xml:space="preserve"> leer- en ontwikkelaanpak. </w:t>
      </w:r>
    </w:p>
    <w:p w14:paraId="0F98A1F2" w14:textId="6A760A21" w:rsidR="006E3C3D" w:rsidRPr="007371F5" w:rsidRDefault="006E3C3D" w:rsidP="00F87050">
      <w:pPr>
        <w:spacing w:before="120" w:line="240" w:lineRule="auto"/>
        <w:rPr>
          <w:rFonts w:asciiTheme="majorHAnsi" w:eastAsiaTheme="minorEastAsia" w:hAnsiTheme="majorHAnsi" w:cstheme="majorHAnsi"/>
          <w:color w:val="auto"/>
          <w:szCs w:val="20"/>
          <w:lang w:eastAsia="en-US"/>
        </w:rPr>
      </w:pPr>
      <w:r w:rsidRPr="007371F5">
        <w:rPr>
          <w:rFonts w:asciiTheme="majorHAnsi" w:eastAsiaTheme="minorEastAsia" w:hAnsiTheme="majorHAnsi" w:cstheme="majorHAnsi"/>
          <w:color w:val="auto"/>
          <w:szCs w:val="20"/>
          <w:lang w:eastAsia="en-US"/>
        </w:rPr>
        <w:t>De AFM wil met deze marktconsultatie toetsen of de voorgenomen opdracht, de scope, de functionele eisen, de gebruikersdefinities, het prijsmodel en de aanbestedingsstrategie aansluiten bij de mogelijkheden en ontwikkelingen in de markt.</w:t>
      </w:r>
    </w:p>
    <w:p w14:paraId="5B9ECB14" w14:textId="732A84AF" w:rsidR="006E3C3D" w:rsidRPr="007371F5" w:rsidRDefault="006E3C3D" w:rsidP="00F87050">
      <w:pPr>
        <w:spacing w:before="120" w:line="240" w:lineRule="auto"/>
        <w:rPr>
          <w:rFonts w:asciiTheme="majorHAnsi" w:eastAsiaTheme="minorEastAsia" w:hAnsiTheme="majorHAnsi" w:cstheme="majorHAnsi"/>
          <w:color w:val="auto"/>
          <w:szCs w:val="20"/>
          <w:lang w:eastAsia="en-US"/>
        </w:rPr>
      </w:pPr>
      <w:r w:rsidRPr="007371F5">
        <w:rPr>
          <w:rFonts w:asciiTheme="majorHAnsi" w:eastAsiaTheme="minorEastAsia" w:hAnsiTheme="majorHAnsi" w:cstheme="majorHAnsi"/>
          <w:color w:val="auto"/>
          <w:szCs w:val="20"/>
          <w:lang w:eastAsia="en-US"/>
        </w:rPr>
        <w:t>De AFM vraagt marktpartijen actief om verbetervoorstellen, aandachtspunten, risico's en innovatieve oplossingsrichtingen aan te dragen die bijdragen aan een betere, uitvoerbare en toekomstbestendige aanbesteding.</w:t>
      </w:r>
    </w:p>
    <w:p w14:paraId="75E1A6A3" w14:textId="77777777" w:rsidR="006E3C3D" w:rsidRPr="007371F5" w:rsidRDefault="006E3C3D" w:rsidP="006E3C3D">
      <w:pPr>
        <w:spacing w:line="240" w:lineRule="auto"/>
        <w:rPr>
          <w:rFonts w:asciiTheme="majorHAnsi" w:eastAsiaTheme="minorEastAsia" w:hAnsiTheme="majorHAnsi" w:cstheme="majorHAnsi"/>
          <w:color w:val="auto"/>
          <w:szCs w:val="20"/>
          <w:lang w:eastAsia="en-US"/>
        </w:rPr>
      </w:pPr>
      <w:r w:rsidRPr="007371F5">
        <w:rPr>
          <w:rFonts w:asciiTheme="majorHAnsi" w:eastAsiaTheme="minorEastAsia" w:hAnsiTheme="majorHAnsi" w:cstheme="majorHAnsi"/>
          <w:color w:val="auto"/>
          <w:szCs w:val="20"/>
          <w:lang w:eastAsia="en-US"/>
        </w:rPr>
        <w:t>De resultaten van de marktconsultatie worden gebruikt om de aanbestedingsdocumenten waar nodig te verduidelijken, aan te scherpen of aan te passen voorafgaand aan de publicatie van de Europese aanbesteding.</w:t>
      </w:r>
    </w:p>
    <w:p w14:paraId="113C2B21" w14:textId="41F84F77" w:rsidR="4210075F" w:rsidRPr="007371F5" w:rsidRDefault="4210075F" w:rsidP="2C58B83B">
      <w:pPr>
        <w:spacing w:line="240" w:lineRule="auto"/>
        <w:rPr>
          <w:rFonts w:asciiTheme="majorHAnsi" w:hAnsiTheme="majorHAnsi" w:cstheme="majorBidi"/>
          <w:color w:val="auto"/>
        </w:rPr>
      </w:pPr>
      <w:r w:rsidRPr="007371F5">
        <w:rPr>
          <w:rFonts w:asciiTheme="majorHAnsi" w:hAnsiTheme="majorHAnsi" w:cstheme="majorBidi"/>
          <w:color w:val="auto"/>
        </w:rPr>
        <w:t xml:space="preserve">Van de marktconsultatie stelt de AFM een </w:t>
      </w:r>
      <w:r w:rsidR="00735ECF" w:rsidRPr="007371F5">
        <w:rPr>
          <w:rFonts w:asciiTheme="majorHAnsi" w:hAnsiTheme="majorHAnsi" w:cstheme="majorBidi"/>
          <w:color w:val="auto"/>
        </w:rPr>
        <w:t>verslag</w:t>
      </w:r>
      <w:r w:rsidRPr="007371F5">
        <w:rPr>
          <w:rFonts w:asciiTheme="majorHAnsi" w:hAnsiTheme="majorHAnsi" w:cstheme="majorBidi"/>
          <w:color w:val="auto"/>
        </w:rPr>
        <w:t xml:space="preserve">document op, waarin de verzamelde antwoorden op de gestelde thema’s en vragen zijn weergegeven. Dit </w:t>
      </w:r>
      <w:r w:rsidR="00735ECF" w:rsidRPr="007371F5">
        <w:rPr>
          <w:rFonts w:asciiTheme="majorHAnsi" w:hAnsiTheme="majorHAnsi" w:cstheme="majorBidi"/>
          <w:color w:val="auto"/>
        </w:rPr>
        <w:t>verslag</w:t>
      </w:r>
      <w:r w:rsidRPr="007371F5">
        <w:rPr>
          <w:rFonts w:asciiTheme="majorHAnsi" w:hAnsiTheme="majorHAnsi" w:cstheme="majorBidi"/>
          <w:color w:val="auto"/>
        </w:rPr>
        <w:t>document wordt samengesteld op basis van de ontvangen reacties</w:t>
      </w:r>
      <w:r w:rsidR="00B91DAE" w:rsidRPr="007371F5">
        <w:rPr>
          <w:rFonts w:asciiTheme="majorHAnsi" w:hAnsiTheme="majorHAnsi" w:cstheme="majorBidi"/>
          <w:color w:val="auto"/>
        </w:rPr>
        <w:t xml:space="preserve"> op vragen zoals gesteld in hoofdstuk 3 </w:t>
      </w:r>
      <w:r w:rsidR="00E804CC" w:rsidRPr="007371F5">
        <w:rPr>
          <w:rFonts w:asciiTheme="majorHAnsi" w:hAnsiTheme="majorHAnsi" w:cstheme="majorBidi"/>
          <w:color w:val="auto"/>
        </w:rPr>
        <w:t>hieronder</w:t>
      </w:r>
      <w:r w:rsidR="61F7C660" w:rsidRPr="007371F5">
        <w:rPr>
          <w:rFonts w:asciiTheme="majorHAnsi" w:hAnsiTheme="majorHAnsi" w:cstheme="majorBidi"/>
          <w:color w:val="auto"/>
        </w:rPr>
        <w:t>,</w:t>
      </w:r>
      <w:r w:rsidRPr="007371F5">
        <w:rPr>
          <w:rFonts w:asciiTheme="majorHAnsi" w:hAnsiTheme="majorHAnsi" w:cstheme="majorBidi"/>
          <w:color w:val="auto"/>
        </w:rPr>
        <w:t xml:space="preserve"> en wordt </w:t>
      </w:r>
      <w:r w:rsidRPr="007371F5">
        <w:rPr>
          <w:rFonts w:asciiTheme="majorHAnsi" w:hAnsiTheme="majorHAnsi" w:cstheme="majorBidi"/>
          <w:b/>
          <w:bCs/>
          <w:color w:val="auto"/>
        </w:rPr>
        <w:t>ontdaan van de bedrijfsnamen</w:t>
      </w:r>
      <w:r w:rsidRPr="007371F5">
        <w:rPr>
          <w:rFonts w:asciiTheme="majorHAnsi" w:hAnsiTheme="majorHAnsi" w:cstheme="majorBidi"/>
          <w:color w:val="auto"/>
        </w:rPr>
        <w:t xml:space="preserve">. Het </w:t>
      </w:r>
      <w:r w:rsidR="00E804CC" w:rsidRPr="007371F5">
        <w:rPr>
          <w:rFonts w:asciiTheme="majorHAnsi" w:hAnsiTheme="majorHAnsi" w:cstheme="majorBidi"/>
          <w:color w:val="auto"/>
        </w:rPr>
        <w:t>verslag</w:t>
      </w:r>
      <w:r w:rsidRPr="007371F5">
        <w:rPr>
          <w:rFonts w:asciiTheme="majorHAnsi" w:hAnsiTheme="majorHAnsi" w:cstheme="majorBidi"/>
          <w:color w:val="auto"/>
        </w:rPr>
        <w:t xml:space="preserve">document wordt gepubliceerd op </w:t>
      </w:r>
      <w:proofErr w:type="spellStart"/>
      <w:r w:rsidRPr="007371F5">
        <w:rPr>
          <w:rFonts w:asciiTheme="majorHAnsi" w:hAnsiTheme="majorHAnsi" w:cstheme="majorBidi"/>
          <w:color w:val="auto"/>
        </w:rPr>
        <w:t>TenderNed</w:t>
      </w:r>
      <w:proofErr w:type="spellEnd"/>
      <w:r w:rsidRPr="007371F5">
        <w:rPr>
          <w:rFonts w:asciiTheme="majorHAnsi" w:hAnsiTheme="majorHAnsi" w:cstheme="majorBidi"/>
          <w:color w:val="auto"/>
        </w:rPr>
        <w:t xml:space="preserve"> bij de aanbesteding.  </w:t>
      </w:r>
    </w:p>
    <w:p w14:paraId="39A60FD0" w14:textId="62FB433D" w:rsidR="4210075F" w:rsidRPr="00463781" w:rsidRDefault="4210075F" w:rsidP="001D044B">
      <w:pPr>
        <w:spacing w:line="240" w:lineRule="auto"/>
        <w:rPr>
          <w:rFonts w:asciiTheme="majorHAnsi" w:hAnsiTheme="majorHAnsi" w:cstheme="majorHAnsi"/>
          <w:i/>
          <w:iCs/>
          <w:color w:val="auto"/>
          <w:u w:val="single"/>
        </w:rPr>
      </w:pPr>
      <w:r w:rsidRPr="007371F5">
        <w:rPr>
          <w:rFonts w:asciiTheme="majorHAnsi" w:hAnsiTheme="majorHAnsi" w:cstheme="majorHAnsi"/>
          <w:color w:val="auto"/>
        </w:rPr>
        <w:t xml:space="preserve">Als deelnemer aan de marktconsultatie kunt u op redelijke gronden van bedrijfseconomische aard verzoeken om specifieke verstrekte informatie </w:t>
      </w:r>
      <w:r w:rsidRPr="007371F5">
        <w:rPr>
          <w:rFonts w:asciiTheme="majorHAnsi" w:hAnsiTheme="majorHAnsi" w:cstheme="majorHAnsi"/>
          <w:i/>
          <w:iCs/>
          <w:color w:val="auto"/>
          <w:u w:val="single"/>
        </w:rPr>
        <w:t>vertrouwelijk te behandelen</w:t>
      </w:r>
      <w:r w:rsidRPr="007371F5">
        <w:rPr>
          <w:rFonts w:asciiTheme="majorHAnsi" w:hAnsiTheme="majorHAnsi" w:cstheme="majorHAnsi"/>
          <w:i/>
          <w:iCs/>
          <w:color w:val="auto"/>
        </w:rPr>
        <w:t xml:space="preserve">. </w:t>
      </w:r>
      <w:r w:rsidRPr="007371F5">
        <w:rPr>
          <w:rFonts w:asciiTheme="majorHAnsi" w:hAnsiTheme="majorHAnsi" w:cstheme="majorHAnsi"/>
          <w:i/>
          <w:iCs/>
          <w:color w:val="auto"/>
          <w:u w:val="single"/>
        </w:rPr>
        <w:t>Deze informatie zal</w:t>
      </w:r>
      <w:r w:rsidR="00E804CC" w:rsidRPr="007371F5">
        <w:rPr>
          <w:rFonts w:asciiTheme="majorHAnsi" w:hAnsiTheme="majorHAnsi" w:cstheme="majorHAnsi"/>
          <w:i/>
          <w:iCs/>
          <w:color w:val="auto"/>
          <w:u w:val="single"/>
        </w:rPr>
        <w:t xml:space="preserve"> dan</w:t>
      </w:r>
      <w:r w:rsidRPr="007371F5">
        <w:rPr>
          <w:rFonts w:asciiTheme="majorHAnsi" w:hAnsiTheme="majorHAnsi" w:cstheme="majorHAnsi"/>
          <w:i/>
          <w:iCs/>
          <w:color w:val="auto"/>
          <w:u w:val="single"/>
        </w:rPr>
        <w:t xml:space="preserve"> niet in het verslag worden opgenomen.</w:t>
      </w:r>
    </w:p>
    <w:p w14:paraId="005C21E7" w14:textId="265D4D97" w:rsidR="00EF416C" w:rsidRPr="005349AC" w:rsidRDefault="00EF416C" w:rsidP="005349AC">
      <w:pPr>
        <w:spacing w:after="299" w:line="240" w:lineRule="auto"/>
        <w:rPr>
          <w:rFonts w:asciiTheme="majorHAnsi" w:hAnsiTheme="majorHAnsi" w:cstheme="majorHAnsi"/>
          <w:b/>
          <w:bCs/>
          <w:i/>
          <w:iCs/>
        </w:rPr>
      </w:pPr>
      <w:r w:rsidRPr="005349AC">
        <w:rPr>
          <w:rFonts w:asciiTheme="majorHAnsi" w:hAnsiTheme="majorHAnsi" w:cstheme="majorHAnsi"/>
          <w:b/>
          <w:bCs/>
          <w:i/>
          <w:iCs/>
        </w:rPr>
        <w:t xml:space="preserve">De marktconsultatie heeft uitsluitend een informatief karakter en vormt geen aanbesteding. </w:t>
      </w:r>
    </w:p>
    <w:p w14:paraId="7248CDAC" w14:textId="224C7F0E" w:rsidR="00C7382E" w:rsidRPr="004D257E" w:rsidRDefault="00C7382E" w:rsidP="00ED2E06">
      <w:pPr>
        <w:pStyle w:val="Kop2"/>
        <w:rPr>
          <w:rFonts w:asciiTheme="majorHAnsi" w:hAnsiTheme="majorHAnsi" w:cstheme="majorHAnsi"/>
          <w:b/>
          <w:bCs/>
          <w:color w:val="7030A0"/>
        </w:rPr>
      </w:pPr>
      <w:bookmarkStart w:id="3" w:name="_Toc244521952"/>
      <w:r w:rsidRPr="004D257E">
        <w:rPr>
          <w:rFonts w:asciiTheme="majorHAnsi" w:hAnsiTheme="majorHAnsi" w:cstheme="majorHAnsi"/>
          <w:b/>
          <w:bCs/>
          <w:color w:val="7030A0"/>
        </w:rPr>
        <w:t>P</w:t>
      </w:r>
      <w:r w:rsidR="0087741D" w:rsidRPr="004D257E">
        <w:rPr>
          <w:rFonts w:asciiTheme="majorHAnsi" w:hAnsiTheme="majorHAnsi" w:cstheme="majorHAnsi"/>
          <w:b/>
          <w:bCs/>
          <w:color w:val="7030A0"/>
        </w:rPr>
        <w:t>lanning</w:t>
      </w:r>
      <w:bookmarkEnd w:id="3"/>
      <w:r w:rsidRPr="004D257E">
        <w:rPr>
          <w:rFonts w:asciiTheme="majorHAnsi" w:hAnsiTheme="majorHAnsi" w:cstheme="majorHAnsi"/>
          <w:b/>
          <w:bCs/>
          <w:color w:val="7030A0"/>
        </w:rPr>
        <w:t xml:space="preserve"> </w:t>
      </w:r>
    </w:p>
    <w:tbl>
      <w:tblPr>
        <w:tblStyle w:val="Tabelraster"/>
        <w:tblW w:w="0" w:type="auto"/>
        <w:tblLook w:val="04A0" w:firstRow="1" w:lastRow="0" w:firstColumn="1" w:lastColumn="0" w:noHBand="0" w:noVBand="1"/>
      </w:tblPr>
      <w:tblGrid>
        <w:gridCol w:w="4320"/>
        <w:gridCol w:w="4320"/>
      </w:tblGrid>
      <w:tr w:rsidR="0087741D" w:rsidRPr="00E02E40" w14:paraId="3A8EADCD" w14:textId="77777777" w:rsidTr="00CE28C6">
        <w:trPr>
          <w:trHeight w:val="269"/>
        </w:trPr>
        <w:tc>
          <w:tcPr>
            <w:tcW w:w="4320" w:type="dxa"/>
            <w:shd w:val="clear" w:color="auto" w:fill="BDD6EE" w:themeFill="accent5" w:themeFillTint="66"/>
          </w:tcPr>
          <w:p w14:paraId="2290102B" w14:textId="77777777" w:rsidR="0087741D" w:rsidRPr="00E02E40" w:rsidRDefault="0087741D" w:rsidP="009B3799">
            <w:pPr>
              <w:rPr>
                <w:rFonts w:asciiTheme="majorHAnsi" w:hAnsiTheme="majorHAnsi" w:cstheme="majorHAnsi"/>
              </w:rPr>
            </w:pPr>
            <w:r w:rsidRPr="00E02E40">
              <w:rPr>
                <w:rFonts w:asciiTheme="majorHAnsi" w:hAnsiTheme="majorHAnsi" w:cstheme="majorHAnsi"/>
              </w:rPr>
              <w:t>Activiteit</w:t>
            </w:r>
          </w:p>
        </w:tc>
        <w:tc>
          <w:tcPr>
            <w:tcW w:w="4320" w:type="dxa"/>
            <w:shd w:val="clear" w:color="auto" w:fill="BDD6EE" w:themeFill="accent5" w:themeFillTint="66"/>
          </w:tcPr>
          <w:p w14:paraId="0BC909EE" w14:textId="77777777" w:rsidR="0087741D" w:rsidRPr="00E02E40" w:rsidRDefault="0087741D" w:rsidP="009B3799">
            <w:pPr>
              <w:rPr>
                <w:rFonts w:asciiTheme="majorHAnsi" w:hAnsiTheme="majorHAnsi" w:cstheme="majorHAnsi"/>
              </w:rPr>
            </w:pPr>
            <w:r w:rsidRPr="00E02E40">
              <w:rPr>
                <w:rFonts w:asciiTheme="majorHAnsi" w:hAnsiTheme="majorHAnsi" w:cstheme="majorHAnsi"/>
              </w:rPr>
              <w:t>Datum</w:t>
            </w:r>
          </w:p>
        </w:tc>
      </w:tr>
      <w:tr w:rsidR="0087741D" w:rsidRPr="00E02E40" w14:paraId="544B57B0" w14:textId="77777777" w:rsidTr="00CE28C6">
        <w:trPr>
          <w:trHeight w:val="269"/>
        </w:trPr>
        <w:tc>
          <w:tcPr>
            <w:tcW w:w="4320" w:type="dxa"/>
          </w:tcPr>
          <w:p w14:paraId="0EAE701C" w14:textId="21D87D12" w:rsidR="0087741D" w:rsidRPr="00C07538" w:rsidRDefault="0087741D" w:rsidP="009B3799">
            <w:pPr>
              <w:rPr>
                <w:rFonts w:asciiTheme="majorHAnsi" w:hAnsiTheme="majorHAnsi" w:cstheme="majorHAnsi"/>
                <w:sz w:val="20"/>
                <w:szCs w:val="20"/>
              </w:rPr>
            </w:pPr>
            <w:r w:rsidRPr="00C07538">
              <w:rPr>
                <w:rFonts w:asciiTheme="majorHAnsi" w:hAnsiTheme="majorHAnsi" w:cstheme="majorHAnsi"/>
                <w:sz w:val="20"/>
                <w:szCs w:val="20"/>
              </w:rPr>
              <w:t xml:space="preserve">Publicatie </w:t>
            </w:r>
            <w:r w:rsidR="00C21A00" w:rsidRPr="00C07538">
              <w:rPr>
                <w:rFonts w:asciiTheme="majorHAnsi" w:hAnsiTheme="majorHAnsi" w:cstheme="majorHAnsi"/>
                <w:sz w:val="20"/>
                <w:szCs w:val="20"/>
              </w:rPr>
              <w:t xml:space="preserve">uitnodiging tot deelname aan </w:t>
            </w:r>
            <w:r w:rsidRPr="00C07538">
              <w:rPr>
                <w:rFonts w:asciiTheme="majorHAnsi" w:hAnsiTheme="majorHAnsi" w:cstheme="majorHAnsi"/>
                <w:sz w:val="20"/>
                <w:szCs w:val="20"/>
              </w:rPr>
              <w:t>marktconsultatie</w:t>
            </w:r>
            <w:r w:rsidR="00C21A00" w:rsidRPr="00C07538">
              <w:rPr>
                <w:rFonts w:asciiTheme="majorHAnsi" w:hAnsiTheme="majorHAnsi" w:cstheme="majorHAnsi"/>
                <w:sz w:val="20"/>
                <w:szCs w:val="20"/>
              </w:rPr>
              <w:t xml:space="preserve"> door de AFM</w:t>
            </w:r>
          </w:p>
        </w:tc>
        <w:tc>
          <w:tcPr>
            <w:tcW w:w="4320" w:type="dxa"/>
          </w:tcPr>
          <w:p w14:paraId="550FA575" w14:textId="68C99603" w:rsidR="0087741D" w:rsidRPr="00C07538" w:rsidRDefault="002670DB" w:rsidP="009B3799">
            <w:pPr>
              <w:rPr>
                <w:rFonts w:asciiTheme="majorHAnsi" w:hAnsiTheme="majorHAnsi" w:cstheme="majorHAnsi"/>
                <w:sz w:val="20"/>
                <w:szCs w:val="20"/>
              </w:rPr>
            </w:pPr>
            <w:r>
              <w:rPr>
                <w:rFonts w:asciiTheme="majorHAnsi" w:hAnsiTheme="majorHAnsi" w:cstheme="majorHAnsi"/>
                <w:sz w:val="20"/>
                <w:szCs w:val="20"/>
              </w:rPr>
              <w:t xml:space="preserve">03 </w:t>
            </w:r>
            <w:r w:rsidR="00483E08" w:rsidRPr="00C07538">
              <w:rPr>
                <w:rFonts w:asciiTheme="majorHAnsi" w:hAnsiTheme="majorHAnsi" w:cstheme="majorHAnsi"/>
                <w:sz w:val="20"/>
                <w:szCs w:val="20"/>
              </w:rPr>
              <w:t>november 2026</w:t>
            </w:r>
          </w:p>
        </w:tc>
      </w:tr>
      <w:tr w:rsidR="0087741D" w:rsidRPr="00E02E40" w14:paraId="6594C814" w14:textId="77777777" w:rsidTr="00CE28C6">
        <w:trPr>
          <w:trHeight w:val="269"/>
        </w:trPr>
        <w:tc>
          <w:tcPr>
            <w:tcW w:w="4320" w:type="dxa"/>
          </w:tcPr>
          <w:p w14:paraId="696FE123" w14:textId="06D0A7C7" w:rsidR="0087741D" w:rsidRPr="008A4B98" w:rsidRDefault="0089491B" w:rsidP="009B3799">
            <w:pPr>
              <w:rPr>
                <w:rFonts w:asciiTheme="majorHAnsi" w:hAnsiTheme="majorHAnsi" w:cstheme="majorHAnsi"/>
                <w:sz w:val="20"/>
                <w:szCs w:val="20"/>
              </w:rPr>
            </w:pPr>
            <w:r w:rsidRPr="008A4B98">
              <w:rPr>
                <w:rFonts w:asciiTheme="majorHAnsi" w:hAnsiTheme="majorHAnsi" w:cstheme="majorHAnsi"/>
                <w:sz w:val="20"/>
                <w:szCs w:val="20"/>
              </w:rPr>
              <w:t>Uiterste datum voor het stellen van vragen m.b.t. de verstrekte informatie</w:t>
            </w:r>
          </w:p>
        </w:tc>
        <w:tc>
          <w:tcPr>
            <w:tcW w:w="4320" w:type="dxa"/>
          </w:tcPr>
          <w:p w14:paraId="041CF2A1" w14:textId="3C623F03" w:rsidR="0087741D" w:rsidRPr="008A4B98" w:rsidRDefault="00261AA7" w:rsidP="009B3799">
            <w:pPr>
              <w:rPr>
                <w:rFonts w:asciiTheme="majorHAnsi" w:hAnsiTheme="majorHAnsi" w:cstheme="majorHAnsi"/>
                <w:sz w:val="20"/>
                <w:szCs w:val="20"/>
              </w:rPr>
            </w:pPr>
            <w:r w:rsidRPr="008A4B98">
              <w:rPr>
                <w:rFonts w:asciiTheme="majorHAnsi" w:hAnsiTheme="majorHAnsi" w:cstheme="majorHAnsi"/>
                <w:sz w:val="20"/>
                <w:szCs w:val="20"/>
              </w:rPr>
              <w:t>16 november</w:t>
            </w:r>
            <w:r w:rsidR="00D002D4" w:rsidRPr="008A4B98">
              <w:rPr>
                <w:rFonts w:asciiTheme="majorHAnsi" w:hAnsiTheme="majorHAnsi" w:cstheme="majorHAnsi"/>
                <w:sz w:val="20"/>
                <w:szCs w:val="20"/>
              </w:rPr>
              <w:t xml:space="preserve"> 2026 </w:t>
            </w:r>
          </w:p>
        </w:tc>
      </w:tr>
      <w:tr w:rsidR="0087741D" w:rsidRPr="00E02E40" w14:paraId="6A5134CC" w14:textId="77777777" w:rsidTr="00CE28C6">
        <w:trPr>
          <w:trHeight w:val="269"/>
        </w:trPr>
        <w:tc>
          <w:tcPr>
            <w:tcW w:w="4320" w:type="dxa"/>
          </w:tcPr>
          <w:p w14:paraId="17CC8CF2" w14:textId="4A0CD24C" w:rsidR="0087741D" w:rsidRPr="008A4B98" w:rsidRDefault="003C7721" w:rsidP="009B3799">
            <w:pPr>
              <w:rPr>
                <w:rFonts w:asciiTheme="majorHAnsi" w:hAnsiTheme="majorHAnsi" w:cstheme="majorHAnsi"/>
                <w:sz w:val="20"/>
                <w:szCs w:val="20"/>
              </w:rPr>
            </w:pPr>
            <w:r w:rsidRPr="008A4B98">
              <w:rPr>
                <w:rFonts w:asciiTheme="majorHAnsi" w:hAnsiTheme="majorHAnsi" w:cstheme="majorHAnsi"/>
                <w:sz w:val="20"/>
                <w:szCs w:val="20"/>
              </w:rPr>
              <w:t xml:space="preserve">Verstrekken van antwoorden op de gestelde vragen </w:t>
            </w:r>
          </w:p>
        </w:tc>
        <w:tc>
          <w:tcPr>
            <w:tcW w:w="4320" w:type="dxa"/>
          </w:tcPr>
          <w:p w14:paraId="1D47E60D" w14:textId="0918E115" w:rsidR="0087741D" w:rsidRPr="008A4B98" w:rsidRDefault="00205555" w:rsidP="009B3799">
            <w:pPr>
              <w:rPr>
                <w:rFonts w:asciiTheme="majorHAnsi" w:hAnsiTheme="majorHAnsi" w:cstheme="majorHAnsi"/>
                <w:sz w:val="20"/>
                <w:szCs w:val="20"/>
              </w:rPr>
            </w:pPr>
            <w:r w:rsidRPr="008A4B98">
              <w:rPr>
                <w:rFonts w:asciiTheme="majorHAnsi" w:hAnsiTheme="majorHAnsi" w:cstheme="majorHAnsi"/>
                <w:sz w:val="20"/>
                <w:szCs w:val="20"/>
              </w:rPr>
              <w:t>27 november 2026</w:t>
            </w:r>
          </w:p>
        </w:tc>
      </w:tr>
      <w:tr w:rsidR="0087741D" w:rsidRPr="00E02E40" w14:paraId="5EF69A38" w14:textId="77777777" w:rsidTr="00CE28C6">
        <w:trPr>
          <w:trHeight w:val="269"/>
        </w:trPr>
        <w:tc>
          <w:tcPr>
            <w:tcW w:w="4320" w:type="dxa"/>
          </w:tcPr>
          <w:p w14:paraId="4863592A" w14:textId="70F3BBAF" w:rsidR="0087741D" w:rsidRPr="008A4B98" w:rsidRDefault="001239DA" w:rsidP="009B3799">
            <w:pPr>
              <w:rPr>
                <w:rFonts w:asciiTheme="majorHAnsi" w:hAnsiTheme="majorHAnsi" w:cstheme="majorHAnsi"/>
                <w:sz w:val="20"/>
                <w:szCs w:val="20"/>
              </w:rPr>
            </w:pPr>
            <w:r w:rsidRPr="008A4B98">
              <w:rPr>
                <w:rFonts w:asciiTheme="majorHAnsi" w:hAnsiTheme="majorHAnsi" w:cstheme="majorHAnsi"/>
                <w:sz w:val="20"/>
                <w:szCs w:val="20"/>
              </w:rPr>
              <w:t>Uiterste datum voor het indienen van de ant</w:t>
            </w:r>
            <w:r w:rsidR="00132B80" w:rsidRPr="008A4B98">
              <w:rPr>
                <w:rFonts w:asciiTheme="majorHAnsi" w:hAnsiTheme="majorHAnsi" w:cstheme="majorHAnsi"/>
                <w:sz w:val="20"/>
                <w:szCs w:val="20"/>
              </w:rPr>
              <w:t xml:space="preserve">woorden op de vragen in </w:t>
            </w:r>
            <w:r w:rsidR="00132B80" w:rsidRPr="004137A9">
              <w:rPr>
                <w:rFonts w:asciiTheme="majorHAnsi" w:hAnsiTheme="majorHAnsi" w:cstheme="majorHAnsi"/>
                <w:sz w:val="20"/>
                <w:szCs w:val="20"/>
              </w:rPr>
              <w:t xml:space="preserve">hoofdstuk </w:t>
            </w:r>
            <w:r w:rsidR="004137A9" w:rsidRPr="004137A9">
              <w:rPr>
                <w:rFonts w:asciiTheme="majorHAnsi" w:hAnsiTheme="majorHAnsi" w:cstheme="majorHAnsi"/>
                <w:sz w:val="20"/>
                <w:szCs w:val="20"/>
              </w:rPr>
              <w:t>3</w:t>
            </w:r>
          </w:p>
        </w:tc>
        <w:tc>
          <w:tcPr>
            <w:tcW w:w="4320" w:type="dxa"/>
          </w:tcPr>
          <w:p w14:paraId="26607F0B" w14:textId="2DC44230" w:rsidR="0087741D" w:rsidRPr="008A4B98" w:rsidRDefault="00E372D3" w:rsidP="009B3799">
            <w:pPr>
              <w:rPr>
                <w:rFonts w:asciiTheme="majorHAnsi" w:hAnsiTheme="majorHAnsi" w:cstheme="majorHAnsi"/>
                <w:sz w:val="20"/>
                <w:szCs w:val="20"/>
              </w:rPr>
            </w:pPr>
            <w:r>
              <w:rPr>
                <w:rFonts w:asciiTheme="majorHAnsi" w:hAnsiTheme="majorHAnsi" w:cstheme="majorHAnsi"/>
                <w:sz w:val="20"/>
                <w:szCs w:val="20"/>
              </w:rPr>
              <w:t>1</w:t>
            </w:r>
            <w:r w:rsidR="007B0720">
              <w:rPr>
                <w:rFonts w:asciiTheme="majorHAnsi" w:hAnsiTheme="majorHAnsi" w:cstheme="majorHAnsi"/>
                <w:sz w:val="20"/>
                <w:szCs w:val="20"/>
              </w:rPr>
              <w:t>4</w:t>
            </w:r>
            <w:r>
              <w:rPr>
                <w:rFonts w:asciiTheme="majorHAnsi" w:hAnsiTheme="majorHAnsi" w:cstheme="majorHAnsi"/>
                <w:sz w:val="20"/>
                <w:szCs w:val="20"/>
              </w:rPr>
              <w:t xml:space="preserve"> december 2026</w:t>
            </w:r>
          </w:p>
        </w:tc>
      </w:tr>
      <w:tr w:rsidR="0014616F" w:rsidRPr="00E02E40" w14:paraId="28EFF0A8" w14:textId="77777777" w:rsidTr="00CE28C6">
        <w:trPr>
          <w:trHeight w:val="269"/>
        </w:trPr>
        <w:tc>
          <w:tcPr>
            <w:tcW w:w="4320" w:type="dxa"/>
          </w:tcPr>
          <w:p w14:paraId="22BE59A1" w14:textId="53EAAFE1" w:rsidR="0014616F" w:rsidRPr="008A4B98" w:rsidRDefault="00773DC0" w:rsidP="009B3799">
            <w:pPr>
              <w:rPr>
                <w:rFonts w:asciiTheme="majorHAnsi" w:hAnsiTheme="majorHAnsi" w:cstheme="majorHAnsi"/>
                <w:sz w:val="20"/>
                <w:szCs w:val="20"/>
              </w:rPr>
            </w:pPr>
            <w:r>
              <w:rPr>
                <w:rFonts w:asciiTheme="majorHAnsi" w:hAnsiTheme="majorHAnsi" w:cstheme="majorHAnsi"/>
                <w:sz w:val="20"/>
                <w:szCs w:val="20"/>
              </w:rPr>
              <w:t>Start Europese aanbesteding (indicatief)</w:t>
            </w:r>
          </w:p>
        </w:tc>
        <w:tc>
          <w:tcPr>
            <w:tcW w:w="4320" w:type="dxa"/>
          </w:tcPr>
          <w:p w14:paraId="7B8142E3" w14:textId="15A346A0" w:rsidR="0014616F" w:rsidRDefault="00773DC0" w:rsidP="009B3799">
            <w:pPr>
              <w:rPr>
                <w:rFonts w:asciiTheme="majorHAnsi" w:hAnsiTheme="majorHAnsi" w:cstheme="majorHAnsi"/>
                <w:sz w:val="20"/>
                <w:szCs w:val="20"/>
              </w:rPr>
            </w:pPr>
            <w:r>
              <w:rPr>
                <w:rFonts w:asciiTheme="majorHAnsi" w:hAnsiTheme="majorHAnsi" w:cstheme="majorHAnsi"/>
                <w:sz w:val="20"/>
                <w:szCs w:val="20"/>
              </w:rPr>
              <w:t>Q1 2027</w:t>
            </w:r>
          </w:p>
        </w:tc>
      </w:tr>
    </w:tbl>
    <w:p w14:paraId="1A53C3C1" w14:textId="77777777" w:rsidR="007B0720" w:rsidRDefault="007B0720" w:rsidP="007B0720">
      <w:pPr>
        <w:pStyle w:val="Kop2"/>
        <w:numPr>
          <w:ilvl w:val="0"/>
          <w:numId w:val="0"/>
        </w:numPr>
        <w:rPr>
          <w:rFonts w:asciiTheme="majorHAnsi" w:hAnsiTheme="majorHAnsi" w:cstheme="majorHAnsi"/>
        </w:rPr>
      </w:pPr>
    </w:p>
    <w:p w14:paraId="656B8338" w14:textId="5A360320" w:rsidR="00592F82" w:rsidRDefault="00592F82" w:rsidP="005349AC">
      <w:pPr>
        <w:pStyle w:val="Kop2"/>
        <w:spacing w:line="240" w:lineRule="auto"/>
        <w:rPr>
          <w:rFonts w:asciiTheme="majorHAnsi" w:hAnsiTheme="majorHAnsi" w:cstheme="majorHAnsi"/>
          <w:b/>
          <w:bCs/>
          <w:color w:val="7030A0"/>
        </w:rPr>
      </w:pPr>
      <w:bookmarkStart w:id="4" w:name="_Toc244521953"/>
      <w:r>
        <w:rPr>
          <w:rFonts w:asciiTheme="majorHAnsi" w:hAnsiTheme="majorHAnsi" w:cstheme="majorHAnsi"/>
          <w:b/>
          <w:bCs/>
          <w:color w:val="7030A0"/>
        </w:rPr>
        <w:t>Proces marktconsultatie</w:t>
      </w:r>
      <w:bookmarkEnd w:id="4"/>
    </w:p>
    <w:p w14:paraId="6B4F459C" w14:textId="5EE94721" w:rsidR="00592F82" w:rsidRPr="00592F82" w:rsidRDefault="00592F82" w:rsidP="4322D467">
      <w:pPr>
        <w:spacing w:after="0" w:line="240" w:lineRule="auto"/>
        <w:rPr>
          <w:rFonts w:ascii="Calibri Light" w:hAnsi="Calibri Light" w:cs="Calibri Light"/>
        </w:rPr>
      </w:pPr>
      <w:r w:rsidRPr="00592F82">
        <w:rPr>
          <w:rFonts w:ascii="Calibri Light" w:hAnsi="Calibri Light" w:cs="Calibri Light"/>
        </w:rPr>
        <w:t xml:space="preserve">Marktpartijen kunnen gedurende de </w:t>
      </w:r>
      <w:r>
        <w:rPr>
          <w:rFonts w:ascii="Calibri Light" w:hAnsi="Calibri Light" w:cs="Calibri Light"/>
        </w:rPr>
        <w:t xml:space="preserve">in paragraaf 1.3 </w:t>
      </w:r>
      <w:r w:rsidRPr="00592F82">
        <w:rPr>
          <w:rFonts w:ascii="Calibri Light" w:hAnsi="Calibri Light" w:cs="Calibri Light"/>
        </w:rPr>
        <w:t>[planning] genoemde termijn</w:t>
      </w:r>
      <w:r w:rsidR="00D31E4E">
        <w:rPr>
          <w:rFonts w:ascii="Calibri Light" w:hAnsi="Calibri Light" w:cs="Calibri Light"/>
        </w:rPr>
        <w:t>,</w:t>
      </w:r>
      <w:r w:rsidRPr="00592F82">
        <w:rPr>
          <w:rFonts w:ascii="Calibri Light" w:hAnsi="Calibri Light" w:cs="Calibri Light"/>
        </w:rPr>
        <w:t xml:space="preserve"> vragen stellen over de marktconsultatie.</w:t>
      </w:r>
      <w:r>
        <w:rPr>
          <w:rFonts w:ascii="Calibri Light" w:hAnsi="Calibri Light" w:cs="Calibri Light"/>
        </w:rPr>
        <w:t xml:space="preserve"> </w:t>
      </w:r>
      <w:r w:rsidRPr="00592F82">
        <w:rPr>
          <w:rFonts w:ascii="Calibri Light" w:hAnsi="Calibri Light" w:cs="Calibri Light"/>
        </w:rPr>
        <w:t xml:space="preserve">Vragen dienen via </w:t>
      </w:r>
      <w:proofErr w:type="spellStart"/>
      <w:r w:rsidRPr="00592F82">
        <w:rPr>
          <w:rFonts w:ascii="Calibri Light" w:hAnsi="Calibri Light" w:cs="Calibri Light"/>
        </w:rPr>
        <w:t>TenderNed</w:t>
      </w:r>
      <w:proofErr w:type="spellEnd"/>
      <w:r w:rsidRPr="00592F82">
        <w:rPr>
          <w:rFonts w:ascii="Calibri Light" w:hAnsi="Calibri Light" w:cs="Calibri Light"/>
        </w:rPr>
        <w:t xml:space="preserve"> te worden ingediend.</w:t>
      </w:r>
    </w:p>
    <w:p w14:paraId="1C97955F" w14:textId="77777777" w:rsidR="00592F82" w:rsidRPr="00592F82" w:rsidRDefault="00592F82" w:rsidP="4322D467">
      <w:pPr>
        <w:spacing w:after="0" w:line="240" w:lineRule="auto"/>
        <w:rPr>
          <w:rFonts w:ascii="Calibri Light" w:hAnsi="Calibri Light" w:cs="Calibri Light"/>
        </w:rPr>
      </w:pPr>
      <w:r w:rsidRPr="00592F82">
        <w:rPr>
          <w:rFonts w:ascii="Calibri Light" w:hAnsi="Calibri Light" w:cs="Calibri Light"/>
        </w:rPr>
        <w:t>De door marktpartijen ingediende vragen worden door AFM geanonimiseerd beantwoord en gepubliceerd. AFM vermeldt daarbij niet welke marktpartij de betreffende vraag heeft gesteld.</w:t>
      </w:r>
    </w:p>
    <w:p w14:paraId="58D52A16" w14:textId="27106579" w:rsidR="00592F82" w:rsidRPr="00592F82" w:rsidRDefault="00592F82" w:rsidP="4322D467">
      <w:pPr>
        <w:spacing w:after="0" w:line="240" w:lineRule="auto"/>
      </w:pPr>
      <w:r w:rsidRPr="00592F82">
        <w:rPr>
          <w:rFonts w:ascii="Calibri Light" w:hAnsi="Calibri Light" w:cs="Calibri Light"/>
        </w:rPr>
        <w:t xml:space="preserve">Alle marktpartijen beschikken gelijktijdig over dezelfde informatie. </w:t>
      </w:r>
      <w:r w:rsidRPr="00932A86">
        <w:rPr>
          <w:rFonts w:ascii="Calibri Light" w:hAnsi="Calibri Light" w:cs="Calibri Light"/>
        </w:rPr>
        <w:t>De gepubliceerde beantwoording maakt onderdeel uit van de marktconsultatie.</w:t>
      </w:r>
    </w:p>
    <w:p w14:paraId="6E488891" w14:textId="1103C436" w:rsidR="4322D467" w:rsidRDefault="4322D467" w:rsidP="4322D467">
      <w:pPr>
        <w:spacing w:after="0" w:line="240" w:lineRule="auto"/>
        <w:rPr>
          <w:rFonts w:ascii="Calibri Light" w:hAnsi="Calibri Light" w:cs="Calibri Light"/>
          <w:highlight w:val="yellow"/>
        </w:rPr>
      </w:pPr>
    </w:p>
    <w:p w14:paraId="247D26B1" w14:textId="6895E092" w:rsidR="00817DA0" w:rsidRPr="004D257E" w:rsidRDefault="00817DA0" w:rsidP="005349AC">
      <w:pPr>
        <w:pStyle w:val="Kop2"/>
        <w:spacing w:line="240" w:lineRule="auto"/>
        <w:rPr>
          <w:rFonts w:asciiTheme="majorHAnsi" w:hAnsiTheme="majorHAnsi" w:cstheme="majorHAnsi"/>
          <w:b/>
          <w:bCs/>
          <w:color w:val="7030A0"/>
        </w:rPr>
      </w:pPr>
      <w:bookmarkStart w:id="5" w:name="_Toc244521954"/>
      <w:r w:rsidRPr="004D257E">
        <w:rPr>
          <w:rFonts w:asciiTheme="majorHAnsi" w:hAnsiTheme="majorHAnsi" w:cstheme="majorHAnsi"/>
          <w:b/>
          <w:bCs/>
          <w:color w:val="7030A0"/>
        </w:rPr>
        <w:t>Contact</w:t>
      </w:r>
      <w:r w:rsidR="0040402E" w:rsidRPr="004D257E">
        <w:rPr>
          <w:rFonts w:asciiTheme="majorHAnsi" w:hAnsiTheme="majorHAnsi" w:cstheme="majorHAnsi"/>
          <w:b/>
          <w:bCs/>
          <w:color w:val="7030A0"/>
        </w:rPr>
        <w:t>(</w:t>
      </w:r>
      <w:r w:rsidRPr="004D257E">
        <w:rPr>
          <w:rFonts w:asciiTheme="majorHAnsi" w:hAnsiTheme="majorHAnsi" w:cstheme="majorHAnsi"/>
          <w:b/>
          <w:bCs/>
          <w:color w:val="7030A0"/>
        </w:rPr>
        <w:t>persoon</w:t>
      </w:r>
      <w:r w:rsidR="0040402E" w:rsidRPr="004D257E">
        <w:rPr>
          <w:rFonts w:asciiTheme="majorHAnsi" w:hAnsiTheme="majorHAnsi" w:cstheme="majorHAnsi"/>
          <w:b/>
          <w:bCs/>
          <w:color w:val="7030A0"/>
        </w:rPr>
        <w:t>)</w:t>
      </w:r>
      <w:bookmarkEnd w:id="5"/>
    </w:p>
    <w:p w14:paraId="4E6D9D6E" w14:textId="77777777" w:rsidR="00533CE4" w:rsidRPr="00533CE4" w:rsidRDefault="00533CE4" w:rsidP="005349AC">
      <w:pPr>
        <w:pStyle w:val="Normaalweb"/>
        <w:spacing w:before="0" w:beforeAutospacing="0"/>
        <w:rPr>
          <w:rFonts w:asciiTheme="majorHAnsi" w:hAnsiTheme="majorHAnsi" w:cstheme="majorHAnsi"/>
          <w:sz w:val="22"/>
          <w:szCs w:val="22"/>
        </w:rPr>
      </w:pPr>
      <w:r w:rsidRPr="00533CE4">
        <w:rPr>
          <w:rFonts w:asciiTheme="majorHAnsi" w:hAnsiTheme="majorHAnsi" w:cstheme="majorHAnsi"/>
          <w:sz w:val="22"/>
          <w:szCs w:val="22"/>
        </w:rPr>
        <w:t xml:space="preserve">De contactpersoon voor deze marktconsultatie is Mladenka Cajic, Strategisch Inkoper bij de AFM. Vragen over deze marktconsultatie en aanmeldingen voor deelname dienen uitsluitend te worden ingediend via de berichtenmodule van </w:t>
      </w:r>
      <w:proofErr w:type="spellStart"/>
      <w:r w:rsidRPr="00533CE4">
        <w:rPr>
          <w:rFonts w:asciiTheme="majorHAnsi" w:hAnsiTheme="majorHAnsi" w:cstheme="majorHAnsi"/>
          <w:sz w:val="22"/>
          <w:szCs w:val="22"/>
        </w:rPr>
        <w:t>TenderNed</w:t>
      </w:r>
      <w:proofErr w:type="spellEnd"/>
      <w:r w:rsidRPr="00533CE4">
        <w:rPr>
          <w:rFonts w:asciiTheme="majorHAnsi" w:hAnsiTheme="majorHAnsi" w:cstheme="majorHAnsi"/>
          <w:sz w:val="22"/>
          <w:szCs w:val="22"/>
        </w:rPr>
        <w:t>.</w:t>
      </w:r>
    </w:p>
    <w:p w14:paraId="5E3D611F" w14:textId="77777777" w:rsidR="00533CE4" w:rsidRDefault="00533CE4" w:rsidP="00533CE4">
      <w:pPr>
        <w:pStyle w:val="Normaalweb"/>
        <w:rPr>
          <w:rFonts w:asciiTheme="majorHAnsi" w:hAnsiTheme="majorHAnsi" w:cstheme="majorHAnsi"/>
          <w:sz w:val="22"/>
          <w:szCs w:val="22"/>
        </w:rPr>
      </w:pPr>
      <w:r w:rsidRPr="00533CE4">
        <w:rPr>
          <w:rFonts w:asciiTheme="majorHAnsi" w:hAnsiTheme="majorHAnsi" w:cstheme="majorHAnsi"/>
          <w:sz w:val="22"/>
          <w:szCs w:val="22"/>
        </w:rPr>
        <w:lastRenderedPageBreak/>
        <w:t>Wij verzoeken u gedurende de marktconsultatie uitsluitend via deze contactpersoon te communiceren en geen contact op te nemen met andere medewerkers van of namens de AFM over deze marktconsultatie of een eventuele daaropvolgende aanbestedingsprocedure.</w:t>
      </w:r>
    </w:p>
    <w:p w14:paraId="78C75BDA" w14:textId="265BB651" w:rsidR="003A6E62" w:rsidRPr="004D257E" w:rsidRDefault="003A6E62" w:rsidP="003A6E62">
      <w:pPr>
        <w:pStyle w:val="Kop1"/>
        <w:ind w:left="1120" w:hanging="1133"/>
        <w:rPr>
          <w:rFonts w:asciiTheme="majorHAnsi" w:hAnsiTheme="majorHAnsi" w:cstheme="majorHAnsi"/>
          <w:b/>
          <w:bCs/>
          <w:color w:val="7030A0"/>
          <w:szCs w:val="32"/>
        </w:rPr>
      </w:pPr>
      <w:bookmarkStart w:id="6" w:name="_Toc244521955"/>
      <w:r w:rsidRPr="004D257E">
        <w:rPr>
          <w:rFonts w:asciiTheme="majorHAnsi" w:hAnsiTheme="majorHAnsi" w:cstheme="majorHAnsi"/>
          <w:b/>
          <w:bCs/>
          <w:color w:val="7030A0"/>
          <w:szCs w:val="32"/>
        </w:rPr>
        <w:t xml:space="preserve">Achtergrond </w:t>
      </w:r>
      <w:r w:rsidR="002B7D3F" w:rsidRPr="004D257E">
        <w:rPr>
          <w:rFonts w:asciiTheme="majorHAnsi" w:hAnsiTheme="majorHAnsi" w:cstheme="majorHAnsi"/>
          <w:b/>
          <w:bCs/>
          <w:color w:val="7030A0"/>
          <w:szCs w:val="32"/>
        </w:rPr>
        <w:t xml:space="preserve">van de </w:t>
      </w:r>
      <w:r w:rsidR="0063260E" w:rsidRPr="004D257E">
        <w:rPr>
          <w:rFonts w:asciiTheme="majorHAnsi" w:hAnsiTheme="majorHAnsi" w:cstheme="majorHAnsi"/>
          <w:b/>
          <w:bCs/>
          <w:color w:val="7030A0"/>
          <w:szCs w:val="32"/>
        </w:rPr>
        <w:t>o</w:t>
      </w:r>
      <w:r w:rsidRPr="004D257E">
        <w:rPr>
          <w:rFonts w:asciiTheme="majorHAnsi" w:hAnsiTheme="majorHAnsi" w:cstheme="majorHAnsi"/>
          <w:b/>
          <w:bCs/>
          <w:color w:val="7030A0"/>
          <w:szCs w:val="32"/>
        </w:rPr>
        <w:t>pdracht</w:t>
      </w:r>
      <w:bookmarkEnd w:id="6"/>
      <w:r w:rsidRPr="004D257E">
        <w:rPr>
          <w:rFonts w:asciiTheme="majorHAnsi" w:hAnsiTheme="majorHAnsi" w:cstheme="majorHAnsi"/>
          <w:b/>
          <w:bCs/>
          <w:color w:val="7030A0"/>
          <w:szCs w:val="32"/>
        </w:rPr>
        <w:t xml:space="preserve"> </w:t>
      </w:r>
    </w:p>
    <w:p w14:paraId="3B52947D" w14:textId="58E883B7" w:rsidR="00962466" w:rsidRPr="004D257E" w:rsidRDefault="003A6E62" w:rsidP="007D6BE5">
      <w:pPr>
        <w:pStyle w:val="Kop2"/>
        <w:rPr>
          <w:rFonts w:asciiTheme="majorHAnsi" w:hAnsiTheme="majorHAnsi" w:cstheme="majorHAnsi"/>
          <w:b/>
          <w:bCs/>
          <w:color w:val="7030A0"/>
        </w:rPr>
      </w:pPr>
      <w:bookmarkStart w:id="7" w:name="_Toc244521956"/>
      <w:r w:rsidRPr="004D257E">
        <w:rPr>
          <w:rFonts w:asciiTheme="majorHAnsi" w:hAnsiTheme="majorHAnsi" w:cstheme="majorHAnsi"/>
          <w:b/>
          <w:bCs/>
          <w:color w:val="7030A0"/>
        </w:rPr>
        <w:t>Huidige si</w:t>
      </w:r>
      <w:r w:rsidR="000D6EE0" w:rsidRPr="004D257E">
        <w:rPr>
          <w:rFonts w:asciiTheme="majorHAnsi" w:hAnsiTheme="majorHAnsi" w:cstheme="majorHAnsi"/>
          <w:b/>
          <w:bCs/>
          <w:color w:val="7030A0"/>
        </w:rPr>
        <w:t>tuatie</w:t>
      </w:r>
      <w:bookmarkEnd w:id="7"/>
      <w:r w:rsidRPr="004D257E">
        <w:rPr>
          <w:rFonts w:asciiTheme="majorHAnsi" w:hAnsiTheme="majorHAnsi" w:cstheme="majorHAnsi"/>
          <w:b/>
          <w:bCs/>
          <w:color w:val="7030A0"/>
        </w:rPr>
        <w:t xml:space="preserve"> </w:t>
      </w:r>
    </w:p>
    <w:p w14:paraId="3542676B" w14:textId="77777777" w:rsidR="006D0FAF" w:rsidRPr="006D0FAF" w:rsidRDefault="006D0FAF" w:rsidP="006D0FAF">
      <w:pPr>
        <w:spacing w:after="0" w:line="240" w:lineRule="auto"/>
        <w:rPr>
          <w:rFonts w:asciiTheme="majorHAnsi" w:eastAsia="Times New Roman" w:hAnsiTheme="majorHAnsi" w:cstheme="majorHAnsi"/>
          <w:b/>
          <w:bCs/>
          <w:i/>
          <w:iCs/>
          <w:color w:val="auto"/>
          <w:u w:val="single"/>
        </w:rPr>
      </w:pPr>
      <w:r w:rsidRPr="006D0FAF">
        <w:rPr>
          <w:rFonts w:asciiTheme="majorHAnsi" w:eastAsia="Times New Roman" w:hAnsiTheme="majorHAnsi" w:cstheme="majorHAnsi"/>
          <w:b/>
          <w:bCs/>
          <w:i/>
          <w:iCs/>
          <w:color w:val="auto"/>
          <w:u w:val="single"/>
        </w:rPr>
        <w:t xml:space="preserve">Catalogus, maatwerk en workflow: </w:t>
      </w:r>
    </w:p>
    <w:p w14:paraId="4F863B34" w14:textId="77777777" w:rsidR="006D0FAF" w:rsidRPr="006D0FAF" w:rsidRDefault="006D0FAF" w:rsidP="006D0FAF">
      <w:pPr>
        <w:pStyle w:val="Normaalweb"/>
        <w:rPr>
          <w:rFonts w:asciiTheme="majorHAnsi" w:hAnsiTheme="majorHAnsi" w:cstheme="majorHAnsi"/>
          <w:sz w:val="22"/>
          <w:szCs w:val="22"/>
        </w:rPr>
      </w:pPr>
      <w:r w:rsidRPr="006D0FAF">
        <w:rPr>
          <w:rFonts w:asciiTheme="majorHAnsi" w:hAnsiTheme="majorHAnsi" w:cstheme="majorHAnsi"/>
          <w:sz w:val="22"/>
          <w:szCs w:val="22"/>
        </w:rPr>
        <w:t xml:space="preserve">Medewerkers die opleidingsinterventies willen volgen, loggen in via Single </w:t>
      </w:r>
      <w:proofErr w:type="spellStart"/>
      <w:r w:rsidRPr="006D0FAF">
        <w:rPr>
          <w:rFonts w:asciiTheme="majorHAnsi" w:hAnsiTheme="majorHAnsi" w:cstheme="majorHAnsi"/>
          <w:sz w:val="22"/>
          <w:szCs w:val="22"/>
        </w:rPr>
        <w:t>Sign</w:t>
      </w:r>
      <w:proofErr w:type="spellEnd"/>
      <w:r w:rsidRPr="006D0FAF">
        <w:rPr>
          <w:rFonts w:asciiTheme="majorHAnsi" w:hAnsiTheme="majorHAnsi" w:cstheme="majorHAnsi"/>
          <w:sz w:val="22"/>
          <w:szCs w:val="22"/>
        </w:rPr>
        <w:t xml:space="preserve"> on op een portal en zoeken door middel van het instellen van filters naar opleidingsinterventies. De portal bevat een zeer grote hoeveelheid titels bij – door de huidige intermediair - gecontracteerde externe partijen. Niet gecontracteerde partijen die wel van toegevoegde waarde zijn voor de AFM worden op verzoek van de AFM toegevoegd. De portal bevat ook titels en e-</w:t>
      </w:r>
      <w:proofErr w:type="spellStart"/>
      <w:r w:rsidRPr="006D0FAF">
        <w:rPr>
          <w:rFonts w:asciiTheme="majorHAnsi" w:hAnsiTheme="majorHAnsi" w:cstheme="majorHAnsi"/>
          <w:sz w:val="22"/>
          <w:szCs w:val="22"/>
        </w:rPr>
        <w:t>learnings</w:t>
      </w:r>
      <w:proofErr w:type="spellEnd"/>
      <w:r w:rsidRPr="006D0FAF">
        <w:rPr>
          <w:rFonts w:asciiTheme="majorHAnsi" w:hAnsiTheme="majorHAnsi" w:cstheme="majorHAnsi"/>
          <w:sz w:val="22"/>
          <w:szCs w:val="22"/>
        </w:rPr>
        <w:t xml:space="preserve"> ontwikkeld door HR en de interne Toezichtacademie van de AFM. Die worden door HR en de Toezichtacademie ingevoerd en beheerd. </w:t>
      </w:r>
      <w:proofErr w:type="spellStart"/>
      <w:r w:rsidRPr="006D0FAF">
        <w:rPr>
          <w:rFonts w:asciiTheme="majorHAnsi" w:hAnsiTheme="majorHAnsi" w:cstheme="majorHAnsi"/>
          <w:sz w:val="22"/>
          <w:szCs w:val="22"/>
        </w:rPr>
        <w:t>GoodHabitz</w:t>
      </w:r>
      <w:proofErr w:type="spellEnd"/>
      <w:r w:rsidRPr="006D0FAF">
        <w:rPr>
          <w:rFonts w:asciiTheme="majorHAnsi" w:hAnsiTheme="majorHAnsi" w:cstheme="majorHAnsi"/>
          <w:sz w:val="22"/>
          <w:szCs w:val="22"/>
        </w:rPr>
        <w:t xml:space="preserve"> is apart gecontracteerd en eveneens gekoppeld met het huidige systeem. </w:t>
      </w:r>
    </w:p>
    <w:p w14:paraId="6B9A10BB" w14:textId="77777777" w:rsidR="006D0FAF" w:rsidRPr="006D0FAF" w:rsidRDefault="006D0FAF" w:rsidP="006D0FAF">
      <w:pPr>
        <w:pStyle w:val="Normaalweb"/>
        <w:rPr>
          <w:rFonts w:asciiTheme="majorHAnsi" w:hAnsiTheme="majorHAnsi" w:cstheme="majorHAnsi"/>
          <w:sz w:val="22"/>
          <w:szCs w:val="22"/>
        </w:rPr>
      </w:pPr>
      <w:r w:rsidRPr="006D0FAF">
        <w:rPr>
          <w:rFonts w:asciiTheme="majorHAnsi" w:hAnsiTheme="majorHAnsi" w:cstheme="majorHAnsi"/>
          <w:sz w:val="22"/>
          <w:szCs w:val="22"/>
        </w:rPr>
        <w:t xml:space="preserve">Registratie en accordering van de individuele aanvragen verloopt via de portal van de opleidingsintermediair, waarbij ook ‘getekend’ wordt voor de studiefaciliteitenregeling. Als medewerkers een opleiding willen volgen buiten de catalogus wordt de registratie en accordering door de opleidingsintermediair verzorgd. Alle facturatie verloopt via de intermediair (binnen en buiten catalogus). De opleidingsintermediair financiert voor en AFM krijgt maandelijks een verzamelfactuur. </w:t>
      </w:r>
    </w:p>
    <w:p w14:paraId="36E38E39" w14:textId="6F9318F2" w:rsidR="006D0FAF" w:rsidRPr="006D0FAF" w:rsidRDefault="006D0FAF" w:rsidP="006D0FAF">
      <w:pPr>
        <w:pStyle w:val="Normaalweb"/>
        <w:rPr>
          <w:rFonts w:asciiTheme="majorHAnsi" w:hAnsiTheme="majorHAnsi" w:cstheme="majorHAnsi"/>
          <w:sz w:val="22"/>
          <w:szCs w:val="22"/>
        </w:rPr>
      </w:pPr>
      <w:r w:rsidRPr="006D0FAF">
        <w:rPr>
          <w:rFonts w:asciiTheme="majorHAnsi" w:hAnsiTheme="majorHAnsi" w:cstheme="majorHAnsi"/>
          <w:sz w:val="22"/>
          <w:szCs w:val="22"/>
        </w:rPr>
        <w:t>HR en de Toezichtacademie ontwikkelen ook maatwerk voor teams en afdelingen. Daarvoor benaderen zij – zonder tussenkomst van de intermediair - externe leveranciers (o.a. opleiders en coaches) en maken afspraken over inhoud, opzet en prijs. Registratie, accordering en facturatie van deze trajecten verloopt via de intermediair. De opleidingsintermediair financiert voor en het maatwerk wordt toegevoegd op de verzamelfactuur. De opleidingsintermediair levert verder standaard rapportages over de inzet (en omvang van de inzet) van opleidingen.</w:t>
      </w:r>
    </w:p>
    <w:p w14:paraId="2B5B8290" w14:textId="745367E0" w:rsidR="00962466" w:rsidRPr="004D257E" w:rsidRDefault="000D6EE0" w:rsidP="001B4273">
      <w:pPr>
        <w:pStyle w:val="Kop2"/>
        <w:rPr>
          <w:rFonts w:asciiTheme="majorHAnsi" w:hAnsiTheme="majorHAnsi" w:cstheme="majorHAnsi"/>
          <w:b/>
          <w:bCs/>
          <w:color w:val="7030A0"/>
        </w:rPr>
      </w:pPr>
      <w:bookmarkStart w:id="8" w:name="_Toc244521957"/>
      <w:r w:rsidRPr="004D257E">
        <w:rPr>
          <w:rFonts w:asciiTheme="majorHAnsi" w:hAnsiTheme="majorHAnsi" w:cstheme="majorHAnsi"/>
          <w:b/>
          <w:bCs/>
          <w:color w:val="7030A0"/>
        </w:rPr>
        <w:t>Gewenste situatie</w:t>
      </w:r>
      <w:bookmarkEnd w:id="8"/>
      <w:r w:rsidRPr="004D257E">
        <w:rPr>
          <w:rFonts w:asciiTheme="majorHAnsi" w:hAnsiTheme="majorHAnsi" w:cstheme="majorHAnsi"/>
          <w:b/>
          <w:bCs/>
          <w:color w:val="7030A0"/>
        </w:rPr>
        <w:t xml:space="preserve"> </w:t>
      </w:r>
    </w:p>
    <w:p w14:paraId="62A03C0A" w14:textId="3130648C" w:rsidR="005B7366" w:rsidRPr="005B7366" w:rsidRDefault="005B7366" w:rsidP="005B7366">
      <w:pPr>
        <w:spacing w:before="120" w:after="12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De AFM wenst één integrale leer- en ontwikkelvoorziening die medewerkers, leidinggevenden, HR en de Toezichtacademie ondersteunt bij het aanvragen, volgen, beheren, monitoren en evalueren van leer- en ontwikkelactiviteiten.</w:t>
      </w:r>
      <w:r>
        <w:rPr>
          <w:rFonts w:asciiTheme="majorHAnsi" w:eastAsia="Times New Roman" w:hAnsiTheme="majorHAnsi" w:cstheme="majorHAnsi"/>
          <w:color w:val="auto"/>
        </w:rPr>
        <w:t xml:space="preserve"> </w:t>
      </w:r>
      <w:r w:rsidRPr="005B7366">
        <w:rPr>
          <w:rFonts w:asciiTheme="majorHAnsi" w:eastAsia="Times New Roman" w:hAnsiTheme="majorHAnsi" w:cstheme="majorHAnsi"/>
          <w:color w:val="auto"/>
        </w:rPr>
        <w:t>Belangrijke doelstellingen zijn:</w:t>
      </w:r>
    </w:p>
    <w:p w14:paraId="382C458B"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ondersteuning van de ontwikkeling naar een lerende organisatie;</w:t>
      </w:r>
    </w:p>
    <w:p w14:paraId="1574AD48"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ondersteuning van een meer skills-</w:t>
      </w:r>
      <w:proofErr w:type="spellStart"/>
      <w:r w:rsidRPr="005B7366">
        <w:rPr>
          <w:rFonts w:asciiTheme="majorHAnsi" w:eastAsia="Times New Roman" w:hAnsiTheme="majorHAnsi" w:cstheme="majorHAnsi"/>
          <w:color w:val="auto"/>
        </w:rPr>
        <w:t>based</w:t>
      </w:r>
      <w:proofErr w:type="spellEnd"/>
      <w:r w:rsidRPr="005B7366">
        <w:rPr>
          <w:rFonts w:asciiTheme="majorHAnsi" w:eastAsia="Times New Roman" w:hAnsiTheme="majorHAnsi" w:cstheme="majorHAnsi"/>
          <w:color w:val="auto"/>
        </w:rPr>
        <w:t xml:space="preserve"> organisatie;</w:t>
      </w:r>
    </w:p>
    <w:p w14:paraId="38285715"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centrale regie op het leer- en ontwikkelaanbod;</w:t>
      </w:r>
    </w:p>
    <w:p w14:paraId="7EA195BE"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vereenvoudiging en automatisering van administratieve processen;</w:t>
      </w:r>
    </w:p>
    <w:p w14:paraId="17FAA76A"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één centrale toegang voor gebruikers;</w:t>
      </w:r>
    </w:p>
    <w:p w14:paraId="05F55E0F"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betrouwbare stuurinformatie en managementrapportages;</w:t>
      </w:r>
    </w:p>
    <w:p w14:paraId="3126230B"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kwalitatief leveranciersmanagement;</w:t>
      </w:r>
    </w:p>
    <w:p w14:paraId="1F1B1C50" w14:textId="77777777" w:rsidR="005B7366" w:rsidRPr="005B7366" w:rsidRDefault="005B7366">
      <w:pPr>
        <w:numPr>
          <w:ilvl w:val="0"/>
          <w:numId w:val="6"/>
        </w:numPr>
        <w:spacing w:after="0" w:line="255" w:lineRule="atLeast"/>
        <w:rPr>
          <w:rFonts w:asciiTheme="majorHAnsi" w:eastAsia="Times New Roman" w:hAnsiTheme="majorHAnsi" w:cstheme="majorHAnsi"/>
          <w:color w:val="auto"/>
        </w:rPr>
      </w:pPr>
      <w:r w:rsidRPr="005B7366">
        <w:rPr>
          <w:rFonts w:asciiTheme="majorHAnsi" w:eastAsia="Times New Roman" w:hAnsiTheme="majorHAnsi" w:cstheme="majorHAnsi"/>
          <w:color w:val="auto"/>
        </w:rPr>
        <w:t>ondersteuning bij continue verbetering van leren en ontwikkelen.</w:t>
      </w:r>
    </w:p>
    <w:p w14:paraId="72F76F2C" w14:textId="77777777" w:rsidR="00E02566" w:rsidRDefault="00E02566" w:rsidP="00D71E26">
      <w:pPr>
        <w:spacing w:after="0" w:line="255" w:lineRule="atLeast"/>
        <w:rPr>
          <w:rFonts w:asciiTheme="majorHAnsi" w:eastAsia="Times New Roman" w:hAnsiTheme="majorHAnsi" w:cstheme="majorHAnsi"/>
          <w:color w:val="auto"/>
        </w:rPr>
      </w:pPr>
    </w:p>
    <w:p w14:paraId="4F3150EE" w14:textId="77777777" w:rsidR="001814E5" w:rsidRDefault="00E02566" w:rsidP="00D71E26">
      <w:pPr>
        <w:spacing w:after="0" w:line="255" w:lineRule="atLeast"/>
        <w:rPr>
          <w:rFonts w:asciiTheme="majorHAnsi" w:eastAsia="Times New Roman" w:hAnsiTheme="majorHAnsi" w:cstheme="majorHAnsi"/>
          <w:b/>
          <w:bCs/>
          <w:color w:val="auto"/>
        </w:rPr>
      </w:pPr>
      <w:r w:rsidRPr="00F053A9">
        <w:rPr>
          <w:rFonts w:asciiTheme="majorHAnsi" w:eastAsia="Times New Roman" w:hAnsiTheme="majorHAnsi" w:cstheme="majorHAnsi"/>
          <w:b/>
          <w:bCs/>
          <w:color w:val="auto"/>
        </w:rPr>
        <w:t xml:space="preserve">Voor meer inhoudelijke informatie wordt verwezen naar </w:t>
      </w:r>
      <w:r w:rsidR="00AA4D64">
        <w:rPr>
          <w:rFonts w:asciiTheme="majorHAnsi" w:eastAsia="Times New Roman" w:hAnsiTheme="majorHAnsi" w:cstheme="majorHAnsi"/>
          <w:b/>
          <w:bCs/>
          <w:color w:val="auto"/>
        </w:rPr>
        <w:t xml:space="preserve">de volgende </w:t>
      </w:r>
      <w:r w:rsidR="001814E5">
        <w:rPr>
          <w:rFonts w:asciiTheme="majorHAnsi" w:eastAsia="Times New Roman" w:hAnsiTheme="majorHAnsi" w:cstheme="majorHAnsi"/>
          <w:b/>
          <w:bCs/>
          <w:color w:val="auto"/>
        </w:rPr>
        <w:t xml:space="preserve">concept </w:t>
      </w:r>
      <w:r w:rsidR="00471236" w:rsidRPr="00F053A9">
        <w:rPr>
          <w:rFonts w:asciiTheme="majorHAnsi" w:eastAsia="Times New Roman" w:hAnsiTheme="majorHAnsi" w:cstheme="majorHAnsi"/>
          <w:b/>
          <w:bCs/>
          <w:color w:val="auto"/>
        </w:rPr>
        <w:t>document</w:t>
      </w:r>
      <w:r w:rsidR="001814E5">
        <w:rPr>
          <w:rFonts w:asciiTheme="majorHAnsi" w:eastAsia="Times New Roman" w:hAnsiTheme="majorHAnsi" w:cstheme="majorHAnsi"/>
          <w:b/>
          <w:bCs/>
          <w:color w:val="auto"/>
        </w:rPr>
        <w:t>en:</w:t>
      </w:r>
    </w:p>
    <w:p w14:paraId="74DBC25C" w14:textId="77777777" w:rsidR="001814E5" w:rsidRDefault="001814E5" w:rsidP="00D71E26">
      <w:pPr>
        <w:spacing w:after="0" w:line="255" w:lineRule="atLeast"/>
        <w:rPr>
          <w:rFonts w:asciiTheme="majorHAnsi" w:eastAsia="Times New Roman" w:hAnsiTheme="majorHAnsi" w:cstheme="majorHAnsi"/>
          <w:b/>
          <w:bCs/>
          <w:color w:val="auto"/>
        </w:rPr>
      </w:pPr>
    </w:p>
    <w:p w14:paraId="71B93BAD" w14:textId="4539323F" w:rsidR="001814E5" w:rsidRPr="001814E5" w:rsidRDefault="00AF334E">
      <w:pPr>
        <w:pStyle w:val="Lijstalinea"/>
        <w:numPr>
          <w:ilvl w:val="0"/>
          <w:numId w:val="8"/>
        </w:numPr>
        <w:spacing w:after="0" w:line="255" w:lineRule="atLeast"/>
        <w:rPr>
          <w:rFonts w:asciiTheme="majorHAnsi" w:eastAsia="Times New Roman" w:hAnsiTheme="majorHAnsi" w:cstheme="majorHAnsi"/>
          <w:color w:val="auto"/>
        </w:rPr>
      </w:pPr>
      <w:r>
        <w:rPr>
          <w:rFonts w:asciiTheme="majorHAnsi" w:eastAsia="Times New Roman" w:hAnsiTheme="majorHAnsi" w:cstheme="majorHAnsi"/>
          <w:b/>
          <w:bCs/>
          <w:i/>
          <w:iCs/>
          <w:color w:val="auto"/>
        </w:rPr>
        <w:t xml:space="preserve">Bijlage 1: </w:t>
      </w:r>
      <w:r w:rsidR="00471236" w:rsidRPr="001814E5">
        <w:rPr>
          <w:rFonts w:asciiTheme="majorHAnsi" w:eastAsia="Times New Roman" w:hAnsiTheme="majorHAnsi" w:cstheme="majorHAnsi"/>
          <w:b/>
          <w:bCs/>
          <w:i/>
          <w:iCs/>
          <w:color w:val="auto"/>
        </w:rPr>
        <w:t>Opdrachtomschrijving Leren en Ontwikkelen t</w:t>
      </w:r>
      <w:r w:rsidR="00F053A9" w:rsidRPr="001814E5">
        <w:rPr>
          <w:rFonts w:asciiTheme="majorHAnsi" w:eastAsia="Times New Roman" w:hAnsiTheme="majorHAnsi" w:cstheme="majorHAnsi"/>
          <w:b/>
          <w:bCs/>
          <w:i/>
          <w:iCs/>
          <w:color w:val="auto"/>
        </w:rPr>
        <w:t>.</w:t>
      </w:r>
      <w:r w:rsidR="00471236" w:rsidRPr="001814E5">
        <w:rPr>
          <w:rFonts w:asciiTheme="majorHAnsi" w:eastAsia="Times New Roman" w:hAnsiTheme="majorHAnsi" w:cstheme="majorHAnsi"/>
          <w:b/>
          <w:bCs/>
          <w:i/>
          <w:iCs/>
          <w:color w:val="auto"/>
        </w:rPr>
        <w:t>b</w:t>
      </w:r>
      <w:r w:rsidR="00F053A9" w:rsidRPr="001814E5">
        <w:rPr>
          <w:rFonts w:asciiTheme="majorHAnsi" w:eastAsia="Times New Roman" w:hAnsiTheme="majorHAnsi" w:cstheme="majorHAnsi"/>
          <w:b/>
          <w:bCs/>
          <w:i/>
          <w:iCs/>
          <w:color w:val="auto"/>
        </w:rPr>
        <w:t>.</w:t>
      </w:r>
      <w:r w:rsidR="00471236" w:rsidRPr="001814E5">
        <w:rPr>
          <w:rFonts w:asciiTheme="majorHAnsi" w:eastAsia="Times New Roman" w:hAnsiTheme="majorHAnsi" w:cstheme="majorHAnsi"/>
          <w:b/>
          <w:bCs/>
          <w:i/>
          <w:iCs/>
          <w:color w:val="auto"/>
        </w:rPr>
        <w:t>v</w:t>
      </w:r>
      <w:r w:rsidR="00F053A9" w:rsidRPr="001814E5">
        <w:rPr>
          <w:rFonts w:asciiTheme="majorHAnsi" w:eastAsia="Times New Roman" w:hAnsiTheme="majorHAnsi" w:cstheme="majorHAnsi"/>
          <w:b/>
          <w:bCs/>
          <w:i/>
          <w:iCs/>
          <w:color w:val="auto"/>
        </w:rPr>
        <w:t>.</w:t>
      </w:r>
      <w:r w:rsidR="00471236" w:rsidRPr="001814E5">
        <w:rPr>
          <w:rFonts w:asciiTheme="majorHAnsi" w:eastAsia="Times New Roman" w:hAnsiTheme="majorHAnsi" w:cstheme="majorHAnsi"/>
          <w:b/>
          <w:bCs/>
          <w:i/>
          <w:iCs/>
          <w:color w:val="auto"/>
        </w:rPr>
        <w:t xml:space="preserve"> AFM</w:t>
      </w:r>
    </w:p>
    <w:p w14:paraId="76AB103D" w14:textId="215765F8" w:rsidR="00C82151" w:rsidRDefault="003F6E6B" w:rsidP="00B80899">
      <w:pPr>
        <w:pStyle w:val="Lijstalinea"/>
        <w:spacing w:after="0" w:line="255" w:lineRule="atLeast"/>
        <w:rPr>
          <w:rFonts w:asciiTheme="majorHAnsi" w:eastAsia="Times New Roman" w:hAnsiTheme="majorHAnsi" w:cstheme="majorHAnsi"/>
          <w:color w:val="auto"/>
        </w:rPr>
      </w:pPr>
      <w:r w:rsidRPr="001814E5">
        <w:rPr>
          <w:rFonts w:asciiTheme="majorHAnsi" w:eastAsia="Times New Roman" w:hAnsiTheme="majorHAnsi" w:cstheme="majorHAnsi"/>
          <w:color w:val="auto"/>
        </w:rPr>
        <w:t xml:space="preserve">In dit document is </w:t>
      </w:r>
      <w:r w:rsidR="00605567" w:rsidRPr="001814E5">
        <w:rPr>
          <w:rFonts w:asciiTheme="majorHAnsi" w:eastAsia="Times New Roman" w:hAnsiTheme="majorHAnsi" w:cstheme="majorHAnsi"/>
          <w:color w:val="auto"/>
        </w:rPr>
        <w:t xml:space="preserve">in </w:t>
      </w:r>
      <w:r w:rsidRPr="001814E5">
        <w:rPr>
          <w:rFonts w:asciiTheme="majorHAnsi" w:eastAsia="Times New Roman" w:hAnsiTheme="majorHAnsi" w:cstheme="majorHAnsi"/>
          <w:color w:val="auto"/>
        </w:rPr>
        <w:t>concept</w:t>
      </w:r>
      <w:r w:rsidR="00833E0A">
        <w:rPr>
          <w:rFonts w:asciiTheme="majorHAnsi" w:eastAsia="Times New Roman" w:hAnsiTheme="majorHAnsi" w:cstheme="majorHAnsi"/>
          <w:color w:val="auto"/>
        </w:rPr>
        <w:t xml:space="preserve"> opgenomen: de </w:t>
      </w:r>
      <w:r w:rsidR="001814E5">
        <w:rPr>
          <w:rFonts w:asciiTheme="majorHAnsi" w:eastAsia="Times New Roman" w:hAnsiTheme="majorHAnsi" w:cstheme="majorHAnsi"/>
          <w:color w:val="auto"/>
        </w:rPr>
        <w:t>o</w:t>
      </w:r>
      <w:r>
        <w:rPr>
          <w:rFonts w:asciiTheme="majorHAnsi" w:eastAsia="Times New Roman" w:hAnsiTheme="majorHAnsi" w:cstheme="majorHAnsi"/>
          <w:color w:val="auto"/>
        </w:rPr>
        <w:t>pdrachtomschrijving</w:t>
      </w:r>
      <w:r w:rsidR="001814E5">
        <w:rPr>
          <w:rFonts w:asciiTheme="majorHAnsi" w:eastAsia="Times New Roman" w:hAnsiTheme="majorHAnsi" w:cstheme="majorHAnsi"/>
          <w:color w:val="auto"/>
        </w:rPr>
        <w:t xml:space="preserve">, </w:t>
      </w:r>
      <w:r w:rsidR="00833E0A">
        <w:rPr>
          <w:rFonts w:asciiTheme="majorHAnsi" w:eastAsia="Times New Roman" w:hAnsiTheme="majorHAnsi" w:cstheme="majorHAnsi"/>
          <w:color w:val="auto"/>
        </w:rPr>
        <w:t xml:space="preserve">de </w:t>
      </w:r>
      <w:r w:rsidR="00B80899">
        <w:rPr>
          <w:rFonts w:asciiTheme="majorHAnsi" w:eastAsia="Times New Roman" w:hAnsiTheme="majorHAnsi" w:cstheme="majorHAnsi"/>
          <w:color w:val="auto"/>
        </w:rPr>
        <w:t>s</w:t>
      </w:r>
      <w:r w:rsidR="00605567">
        <w:rPr>
          <w:rFonts w:asciiTheme="majorHAnsi" w:eastAsia="Times New Roman" w:hAnsiTheme="majorHAnsi" w:cstheme="majorHAnsi"/>
          <w:color w:val="auto"/>
        </w:rPr>
        <w:t>cope</w:t>
      </w:r>
      <w:r w:rsidR="00B80899">
        <w:rPr>
          <w:rFonts w:asciiTheme="majorHAnsi" w:eastAsia="Times New Roman" w:hAnsiTheme="majorHAnsi" w:cstheme="majorHAnsi"/>
          <w:color w:val="auto"/>
        </w:rPr>
        <w:t>, d</w:t>
      </w:r>
      <w:r w:rsidR="00C82151">
        <w:rPr>
          <w:rFonts w:asciiTheme="majorHAnsi" w:eastAsia="Times New Roman" w:hAnsiTheme="majorHAnsi" w:cstheme="majorHAnsi"/>
          <w:color w:val="auto"/>
        </w:rPr>
        <w:t>efinities</w:t>
      </w:r>
      <w:r w:rsidR="00B80899">
        <w:rPr>
          <w:rFonts w:asciiTheme="majorHAnsi" w:eastAsia="Times New Roman" w:hAnsiTheme="majorHAnsi" w:cstheme="majorHAnsi"/>
          <w:color w:val="auto"/>
        </w:rPr>
        <w:t xml:space="preserve"> en </w:t>
      </w:r>
      <w:r w:rsidR="00833E0A">
        <w:rPr>
          <w:rFonts w:asciiTheme="majorHAnsi" w:eastAsia="Times New Roman" w:hAnsiTheme="majorHAnsi" w:cstheme="majorHAnsi"/>
          <w:color w:val="auto"/>
        </w:rPr>
        <w:t xml:space="preserve">de </w:t>
      </w:r>
      <w:r w:rsidR="00B80899">
        <w:rPr>
          <w:rFonts w:asciiTheme="majorHAnsi" w:eastAsia="Times New Roman" w:hAnsiTheme="majorHAnsi" w:cstheme="majorHAnsi"/>
          <w:color w:val="auto"/>
        </w:rPr>
        <w:t>g</w:t>
      </w:r>
      <w:r w:rsidR="00C82151">
        <w:rPr>
          <w:rFonts w:asciiTheme="majorHAnsi" w:eastAsia="Times New Roman" w:hAnsiTheme="majorHAnsi" w:cstheme="majorHAnsi"/>
          <w:color w:val="auto"/>
        </w:rPr>
        <w:t>eschiktheidseisen</w:t>
      </w:r>
      <w:r w:rsidR="00F053A9">
        <w:rPr>
          <w:rFonts w:asciiTheme="majorHAnsi" w:eastAsia="Times New Roman" w:hAnsiTheme="majorHAnsi" w:cstheme="majorHAnsi"/>
          <w:color w:val="auto"/>
        </w:rPr>
        <w:t>.</w:t>
      </w:r>
    </w:p>
    <w:p w14:paraId="65C6B29B" w14:textId="61A360CB" w:rsidR="00630BD8" w:rsidRDefault="00AF334E">
      <w:pPr>
        <w:pStyle w:val="Lijstalinea"/>
        <w:numPr>
          <w:ilvl w:val="0"/>
          <w:numId w:val="7"/>
        </w:numPr>
        <w:spacing w:after="0" w:line="255" w:lineRule="atLeast"/>
        <w:rPr>
          <w:rFonts w:asciiTheme="majorHAnsi" w:eastAsia="Times New Roman" w:hAnsiTheme="majorHAnsi" w:cstheme="majorHAnsi"/>
          <w:color w:val="auto"/>
        </w:rPr>
      </w:pPr>
      <w:r>
        <w:rPr>
          <w:rFonts w:asciiTheme="majorHAnsi" w:eastAsia="Times New Roman" w:hAnsiTheme="majorHAnsi" w:cstheme="majorHAnsi"/>
          <w:b/>
          <w:bCs/>
          <w:i/>
          <w:iCs/>
          <w:color w:val="auto"/>
        </w:rPr>
        <w:lastRenderedPageBreak/>
        <w:t xml:space="preserve">Bijlage 2: </w:t>
      </w:r>
      <w:r w:rsidR="002B07BD" w:rsidRPr="00B80899">
        <w:rPr>
          <w:rFonts w:asciiTheme="majorHAnsi" w:eastAsia="Times New Roman" w:hAnsiTheme="majorHAnsi" w:cstheme="majorHAnsi"/>
          <w:b/>
          <w:bCs/>
          <w:i/>
          <w:iCs/>
          <w:color w:val="auto"/>
        </w:rPr>
        <w:t>Programma van Eisen</w:t>
      </w:r>
      <w:r w:rsidR="009B5330">
        <w:rPr>
          <w:rFonts w:asciiTheme="majorHAnsi" w:eastAsia="Times New Roman" w:hAnsiTheme="majorHAnsi" w:cstheme="majorHAnsi"/>
          <w:color w:val="auto"/>
        </w:rPr>
        <w:t xml:space="preserve">; </w:t>
      </w:r>
    </w:p>
    <w:p w14:paraId="1A853C4D" w14:textId="7A6F692D" w:rsidR="009B5330" w:rsidRPr="00F249B3" w:rsidRDefault="00AF334E">
      <w:pPr>
        <w:pStyle w:val="Lijstalinea"/>
        <w:numPr>
          <w:ilvl w:val="0"/>
          <w:numId w:val="7"/>
        </w:numPr>
        <w:spacing w:after="0" w:line="255" w:lineRule="atLeast"/>
        <w:rPr>
          <w:rFonts w:asciiTheme="majorHAnsi" w:eastAsia="Times New Roman" w:hAnsiTheme="majorHAnsi" w:cstheme="majorHAnsi"/>
          <w:b/>
          <w:bCs/>
          <w:i/>
          <w:iCs/>
          <w:color w:val="auto"/>
        </w:rPr>
      </w:pPr>
      <w:r w:rsidRPr="00F249B3">
        <w:rPr>
          <w:rFonts w:asciiTheme="majorHAnsi" w:eastAsia="Times New Roman" w:hAnsiTheme="majorHAnsi" w:cstheme="majorHAnsi"/>
          <w:b/>
          <w:bCs/>
          <w:i/>
          <w:iCs/>
          <w:color w:val="auto"/>
        </w:rPr>
        <w:t xml:space="preserve">Bijlage 3: </w:t>
      </w:r>
      <w:r w:rsidR="009B5330" w:rsidRPr="00F249B3">
        <w:rPr>
          <w:rFonts w:asciiTheme="majorHAnsi" w:eastAsia="Times New Roman" w:hAnsiTheme="majorHAnsi" w:cstheme="majorHAnsi"/>
          <w:b/>
          <w:bCs/>
          <w:i/>
          <w:iCs/>
          <w:color w:val="auto"/>
        </w:rPr>
        <w:t>Functionele wensen</w:t>
      </w:r>
      <w:r w:rsidR="00AA4D64" w:rsidRPr="00F249B3">
        <w:rPr>
          <w:rFonts w:asciiTheme="majorHAnsi" w:eastAsia="Times New Roman" w:hAnsiTheme="majorHAnsi" w:cstheme="majorHAnsi"/>
          <w:i/>
          <w:iCs/>
          <w:color w:val="auto"/>
        </w:rPr>
        <w:t>;</w:t>
      </w:r>
    </w:p>
    <w:p w14:paraId="08869A05" w14:textId="20B46119" w:rsidR="002B07BD" w:rsidRDefault="00AF334E">
      <w:pPr>
        <w:pStyle w:val="Lijstalinea"/>
        <w:numPr>
          <w:ilvl w:val="0"/>
          <w:numId w:val="7"/>
        </w:numPr>
        <w:spacing w:after="0" w:line="255" w:lineRule="atLeast"/>
        <w:rPr>
          <w:rFonts w:asciiTheme="majorHAnsi" w:eastAsia="Times New Roman" w:hAnsiTheme="majorHAnsi" w:cstheme="majorHAnsi"/>
          <w:b/>
          <w:bCs/>
          <w:i/>
          <w:iCs/>
          <w:color w:val="auto"/>
        </w:rPr>
      </w:pPr>
      <w:r>
        <w:rPr>
          <w:rFonts w:asciiTheme="majorHAnsi" w:eastAsia="Times New Roman" w:hAnsiTheme="majorHAnsi" w:cstheme="majorHAnsi"/>
          <w:b/>
          <w:bCs/>
          <w:i/>
          <w:iCs/>
          <w:color w:val="auto"/>
        </w:rPr>
        <w:t xml:space="preserve">Bijlage 4: </w:t>
      </w:r>
      <w:r w:rsidR="009B5330" w:rsidRPr="009D18C5">
        <w:rPr>
          <w:rFonts w:asciiTheme="majorHAnsi" w:eastAsia="Times New Roman" w:hAnsiTheme="majorHAnsi" w:cstheme="majorHAnsi"/>
          <w:b/>
          <w:bCs/>
          <w:i/>
          <w:iCs/>
          <w:color w:val="auto"/>
        </w:rPr>
        <w:t>Prijsopgaveformulier</w:t>
      </w:r>
      <w:r w:rsidR="00F249B3">
        <w:rPr>
          <w:rFonts w:asciiTheme="majorHAnsi" w:eastAsia="Times New Roman" w:hAnsiTheme="majorHAnsi" w:cstheme="majorHAnsi"/>
          <w:b/>
          <w:bCs/>
          <w:i/>
          <w:iCs/>
          <w:color w:val="auto"/>
        </w:rPr>
        <w:t>.</w:t>
      </w:r>
    </w:p>
    <w:p w14:paraId="77842407" w14:textId="77777777" w:rsidR="00BE4B57" w:rsidRDefault="00BE4B57" w:rsidP="00BE4B57">
      <w:pPr>
        <w:spacing w:after="0" w:line="255" w:lineRule="atLeast"/>
        <w:rPr>
          <w:rFonts w:asciiTheme="majorHAnsi" w:eastAsia="Times New Roman" w:hAnsiTheme="majorHAnsi" w:cstheme="majorHAnsi"/>
          <w:b/>
          <w:bCs/>
          <w:i/>
          <w:iCs/>
          <w:color w:val="auto"/>
        </w:rPr>
      </w:pPr>
    </w:p>
    <w:p w14:paraId="243B890B" w14:textId="79F31D71" w:rsidR="002F67F7" w:rsidRPr="004D257E" w:rsidRDefault="002F67F7" w:rsidP="00F360B1">
      <w:pPr>
        <w:pStyle w:val="Kop2"/>
        <w:spacing w:after="120" w:line="240" w:lineRule="auto"/>
        <w:rPr>
          <w:rFonts w:asciiTheme="majorHAnsi" w:hAnsiTheme="majorHAnsi" w:cstheme="majorHAnsi"/>
          <w:b/>
          <w:bCs/>
          <w:color w:val="7030A0"/>
        </w:rPr>
      </w:pPr>
      <w:bookmarkStart w:id="9" w:name="_Toc244521958"/>
      <w:r w:rsidRPr="004D257E">
        <w:rPr>
          <w:rFonts w:asciiTheme="majorHAnsi" w:hAnsiTheme="majorHAnsi" w:cstheme="majorHAnsi"/>
          <w:b/>
          <w:bCs/>
          <w:color w:val="7030A0"/>
        </w:rPr>
        <w:t xml:space="preserve">Status </w:t>
      </w:r>
      <w:r w:rsidR="003E732A" w:rsidRPr="004D257E">
        <w:rPr>
          <w:rFonts w:asciiTheme="majorHAnsi" w:hAnsiTheme="majorHAnsi" w:cstheme="majorHAnsi"/>
          <w:b/>
          <w:bCs/>
          <w:color w:val="7030A0"/>
        </w:rPr>
        <w:t xml:space="preserve">van de gepubliceerde </w:t>
      </w:r>
      <w:r w:rsidR="00916619" w:rsidRPr="004D257E">
        <w:rPr>
          <w:rFonts w:asciiTheme="majorHAnsi" w:hAnsiTheme="majorHAnsi" w:cstheme="majorHAnsi"/>
          <w:b/>
          <w:bCs/>
          <w:color w:val="7030A0"/>
        </w:rPr>
        <w:t>documenten</w:t>
      </w:r>
      <w:bookmarkEnd w:id="9"/>
    </w:p>
    <w:p w14:paraId="4A902518" w14:textId="394A4633" w:rsidR="00F360B1" w:rsidRPr="00F360B1" w:rsidRDefault="00F360B1" w:rsidP="002702C6">
      <w:pPr>
        <w:pStyle w:val="Normaalweb"/>
        <w:spacing w:before="0" w:beforeAutospacing="0" w:after="0" w:afterAutospacing="0" w:line="300" w:lineRule="atLeast"/>
        <w:rPr>
          <w:rFonts w:asciiTheme="majorHAnsi" w:hAnsiTheme="majorHAnsi" w:cstheme="majorHAnsi"/>
          <w:sz w:val="22"/>
          <w:szCs w:val="22"/>
        </w:rPr>
      </w:pPr>
      <w:r w:rsidRPr="00F360B1">
        <w:rPr>
          <w:rFonts w:asciiTheme="majorHAnsi" w:hAnsiTheme="majorHAnsi" w:cstheme="majorHAnsi"/>
          <w:sz w:val="22"/>
          <w:szCs w:val="22"/>
        </w:rPr>
        <w:t xml:space="preserve">De bij deze marktconsultatie gepubliceerde documenten </w:t>
      </w:r>
      <w:r w:rsidR="00BD0D9D">
        <w:rPr>
          <w:rFonts w:asciiTheme="majorHAnsi" w:hAnsiTheme="majorHAnsi" w:cstheme="majorHAnsi"/>
          <w:sz w:val="22"/>
          <w:szCs w:val="22"/>
        </w:rPr>
        <w:t>zoals in voorgaande paragraaf</w:t>
      </w:r>
      <w:r w:rsidR="00E35115">
        <w:rPr>
          <w:rFonts w:asciiTheme="majorHAnsi" w:hAnsiTheme="majorHAnsi" w:cstheme="majorHAnsi"/>
          <w:sz w:val="22"/>
          <w:szCs w:val="22"/>
        </w:rPr>
        <w:t xml:space="preserve"> genoemd, </w:t>
      </w:r>
      <w:r w:rsidRPr="00F360B1">
        <w:rPr>
          <w:rFonts w:asciiTheme="majorHAnsi" w:hAnsiTheme="majorHAnsi" w:cstheme="majorHAnsi"/>
          <w:sz w:val="22"/>
          <w:szCs w:val="22"/>
        </w:rPr>
        <w:t>zijn conceptdocumenten die uitsluitend zijn opgesteld ten behoeve van deze marktconsultatie. De documenten dienen als basis voor het verkrijgen van marktinformatie, praktijkervaringen, aandachtspunten en verbetervoorstellen van marktpartijen.</w:t>
      </w:r>
    </w:p>
    <w:p w14:paraId="16EBE61C" w14:textId="77777777" w:rsidR="00F360B1" w:rsidRPr="00F360B1" w:rsidRDefault="00F360B1" w:rsidP="002702C6">
      <w:pPr>
        <w:pStyle w:val="Normaalweb"/>
        <w:spacing w:before="0" w:beforeAutospacing="0" w:after="0" w:afterAutospacing="0"/>
        <w:rPr>
          <w:rFonts w:asciiTheme="majorHAnsi" w:hAnsiTheme="majorHAnsi" w:cstheme="majorHAnsi"/>
          <w:sz w:val="22"/>
          <w:szCs w:val="22"/>
        </w:rPr>
      </w:pPr>
      <w:r w:rsidRPr="00F360B1">
        <w:rPr>
          <w:rFonts w:asciiTheme="majorHAnsi" w:hAnsiTheme="majorHAnsi" w:cstheme="majorHAnsi"/>
          <w:sz w:val="22"/>
          <w:szCs w:val="22"/>
        </w:rPr>
        <w:t>De in de conceptdocumenten opgenomen beschrijvingen, uitgangspunten, eisen, wensen, definities, procedures, contractuele bepalingen en overige informatie zijn voorlopig van aard en kunnen door de AFM naar aanleiding van de resultaten van deze marktconsultatie of andere inzichten worden gewijzigd, aangevuld of verwijderd.</w:t>
      </w:r>
    </w:p>
    <w:p w14:paraId="72E77239" w14:textId="77777777" w:rsidR="00F360B1" w:rsidRPr="00F360B1" w:rsidRDefault="00F360B1" w:rsidP="002702C6">
      <w:pPr>
        <w:pStyle w:val="Normaalweb"/>
        <w:spacing w:before="0" w:beforeAutospacing="0" w:after="0" w:afterAutospacing="0"/>
        <w:rPr>
          <w:rFonts w:asciiTheme="majorHAnsi" w:hAnsiTheme="majorHAnsi" w:cstheme="majorHAnsi"/>
          <w:sz w:val="22"/>
          <w:szCs w:val="22"/>
        </w:rPr>
      </w:pPr>
      <w:r w:rsidRPr="00F360B1">
        <w:rPr>
          <w:rFonts w:asciiTheme="majorHAnsi" w:hAnsiTheme="majorHAnsi" w:cstheme="majorHAnsi"/>
          <w:sz w:val="22"/>
          <w:szCs w:val="22"/>
        </w:rPr>
        <w:t>De AFM nodigt marktpartijen uit om actief mee te denken over de verdere optimalisatie van de voorgenomen opdracht en de daarbij behorende aanbestedingsdocumentatie. Reacties van marktpartijen kunnen door de AFM geheel, gedeeltelijk of niet worden meegenomen bij de verdere voorbereiding van een eventuele aanbestedingsprocedure.</w:t>
      </w:r>
    </w:p>
    <w:p w14:paraId="3415DB6F" w14:textId="257371A4" w:rsidR="00F360B1" w:rsidRDefault="00F360B1" w:rsidP="002702C6">
      <w:pPr>
        <w:pStyle w:val="Normaalweb"/>
        <w:spacing w:before="0" w:beforeAutospacing="0" w:after="0" w:afterAutospacing="0"/>
        <w:rPr>
          <w:rFonts w:asciiTheme="majorHAnsi" w:hAnsiTheme="majorHAnsi" w:cstheme="majorHAnsi"/>
          <w:sz w:val="22"/>
          <w:szCs w:val="22"/>
        </w:rPr>
      </w:pPr>
      <w:r w:rsidRPr="002702C6">
        <w:rPr>
          <w:rFonts w:asciiTheme="majorHAnsi" w:hAnsiTheme="majorHAnsi" w:cstheme="majorHAnsi"/>
          <w:b/>
          <w:bCs/>
          <w:sz w:val="22"/>
          <w:szCs w:val="22"/>
        </w:rPr>
        <w:t xml:space="preserve">Deze marktconsultatie vormt geen aanbesteding en maakt geen onderdeel uit van een aanbestedingsprocedure. </w:t>
      </w:r>
      <w:r w:rsidRPr="00F360B1">
        <w:rPr>
          <w:rFonts w:asciiTheme="majorHAnsi" w:hAnsiTheme="majorHAnsi" w:cstheme="majorHAnsi"/>
          <w:sz w:val="22"/>
          <w:szCs w:val="22"/>
        </w:rPr>
        <w:t xml:space="preserve">Aan de inhoud van deze marktconsultatie, de gepubliceerde conceptdocumenten en de door AFM verstrekte informatie kunnen geen rechten, verwachtingen of aanspraken worden ontleend. </w:t>
      </w:r>
      <w:r w:rsidR="00592F82" w:rsidRPr="00592F82">
        <w:rPr>
          <w:rFonts w:asciiTheme="majorHAnsi" w:hAnsiTheme="majorHAnsi" w:cstheme="majorHAnsi"/>
          <w:b/>
          <w:bCs/>
          <w:sz w:val="22"/>
          <w:szCs w:val="22"/>
        </w:rPr>
        <w:t>Wanneer</w:t>
      </w:r>
      <w:r w:rsidRPr="002702C6">
        <w:rPr>
          <w:rFonts w:asciiTheme="majorHAnsi" w:hAnsiTheme="majorHAnsi" w:cstheme="majorHAnsi"/>
          <w:b/>
          <w:bCs/>
          <w:sz w:val="22"/>
          <w:szCs w:val="22"/>
        </w:rPr>
        <w:t xml:space="preserve"> de AFM besluit een aanbestedingsprocedure te starten, zijn uitsluitend de op dat moment definitief gepubliceerde aanbestedingsdocumenten bepalend</w:t>
      </w:r>
      <w:r w:rsidRPr="00F360B1">
        <w:rPr>
          <w:rFonts w:asciiTheme="majorHAnsi" w:hAnsiTheme="majorHAnsi" w:cstheme="majorHAnsi"/>
          <w:sz w:val="22"/>
          <w:szCs w:val="22"/>
        </w:rPr>
        <w:t>.</w:t>
      </w:r>
    </w:p>
    <w:p w14:paraId="378CFA57" w14:textId="77777777" w:rsidR="002702C6" w:rsidRPr="00F360B1" w:rsidRDefault="002702C6" w:rsidP="002702C6">
      <w:pPr>
        <w:pStyle w:val="Normaalweb"/>
        <w:spacing w:before="0" w:beforeAutospacing="0" w:after="0" w:afterAutospacing="0"/>
        <w:rPr>
          <w:rFonts w:asciiTheme="majorHAnsi" w:hAnsiTheme="majorHAnsi" w:cstheme="majorHAnsi"/>
          <w:sz w:val="22"/>
          <w:szCs w:val="22"/>
        </w:rPr>
      </w:pPr>
    </w:p>
    <w:p w14:paraId="2D72EED9" w14:textId="1F4CB48E" w:rsidR="00C9714E" w:rsidRPr="004D257E" w:rsidRDefault="00C9714E" w:rsidP="00C9714E">
      <w:pPr>
        <w:pStyle w:val="Kop1"/>
        <w:ind w:left="1120" w:hanging="1133"/>
        <w:rPr>
          <w:rFonts w:asciiTheme="majorHAnsi" w:hAnsiTheme="majorHAnsi" w:cstheme="majorHAnsi"/>
          <w:b/>
          <w:bCs/>
          <w:color w:val="7030A0"/>
        </w:rPr>
      </w:pPr>
      <w:bookmarkStart w:id="10" w:name="_Toc244521959"/>
      <w:r w:rsidRPr="004D257E">
        <w:rPr>
          <w:rFonts w:asciiTheme="majorHAnsi" w:hAnsiTheme="majorHAnsi" w:cstheme="majorHAnsi"/>
          <w:b/>
          <w:bCs/>
          <w:color w:val="7030A0"/>
        </w:rPr>
        <w:t>Vragen aan de markt</w:t>
      </w:r>
      <w:bookmarkEnd w:id="10"/>
      <w:r w:rsidRPr="004D257E">
        <w:rPr>
          <w:rFonts w:asciiTheme="majorHAnsi" w:hAnsiTheme="majorHAnsi" w:cstheme="majorHAnsi"/>
          <w:b/>
          <w:bCs/>
          <w:color w:val="7030A0"/>
        </w:rPr>
        <w:t xml:space="preserve"> </w:t>
      </w:r>
    </w:p>
    <w:p w14:paraId="6153C354" w14:textId="1D3F6650" w:rsidR="009842D9" w:rsidRPr="004D257E" w:rsidRDefault="002E0E59" w:rsidP="007D6BE5">
      <w:pPr>
        <w:pStyle w:val="Kop2"/>
        <w:rPr>
          <w:rFonts w:asciiTheme="majorHAnsi" w:hAnsiTheme="majorHAnsi" w:cstheme="majorHAnsi"/>
          <w:b/>
          <w:bCs/>
          <w:color w:val="7030A0"/>
        </w:rPr>
      </w:pPr>
      <w:bookmarkStart w:id="11" w:name="_Toc244521960"/>
      <w:r w:rsidRPr="004D257E">
        <w:rPr>
          <w:rFonts w:asciiTheme="majorHAnsi" w:hAnsiTheme="majorHAnsi" w:cstheme="majorHAnsi"/>
          <w:b/>
          <w:bCs/>
          <w:color w:val="7030A0"/>
        </w:rPr>
        <w:t>Integraliteit</w:t>
      </w:r>
      <w:bookmarkEnd w:id="11"/>
    </w:p>
    <w:p w14:paraId="46AD75AB" w14:textId="77777777" w:rsidR="00A67125" w:rsidRDefault="00432765" w:rsidP="00570B6D">
      <w:pPr>
        <w:pStyle w:val="Lijstalinea"/>
        <w:numPr>
          <w:ilvl w:val="0"/>
          <w:numId w:val="11"/>
        </w:numPr>
        <w:spacing w:after="0" w:line="300" w:lineRule="atLeast"/>
        <w:rPr>
          <w:rFonts w:asciiTheme="majorHAnsi" w:eastAsia="Times New Roman" w:hAnsiTheme="majorHAnsi" w:cstheme="majorHAnsi"/>
          <w:color w:val="auto"/>
        </w:rPr>
      </w:pPr>
      <w:r w:rsidRPr="00432765">
        <w:rPr>
          <w:rFonts w:asciiTheme="majorHAnsi" w:eastAsia="Times New Roman" w:hAnsiTheme="majorHAnsi" w:cstheme="majorHAnsi"/>
          <w:color w:val="auto"/>
        </w:rPr>
        <w:t xml:space="preserve">AFM heeft de keuze gemaakt om één integrale contractpartner verantwoordelijk te maken voor platform, </w:t>
      </w:r>
      <w:proofErr w:type="spellStart"/>
      <w:r w:rsidRPr="00432765">
        <w:rPr>
          <w:rFonts w:asciiTheme="majorHAnsi" w:eastAsia="Times New Roman" w:hAnsiTheme="majorHAnsi" w:cstheme="majorHAnsi"/>
          <w:color w:val="auto"/>
        </w:rPr>
        <w:t>managed</w:t>
      </w:r>
      <w:proofErr w:type="spellEnd"/>
      <w:r w:rsidRPr="00432765">
        <w:rPr>
          <w:rFonts w:asciiTheme="majorHAnsi" w:eastAsia="Times New Roman" w:hAnsiTheme="majorHAnsi" w:cstheme="majorHAnsi"/>
          <w:color w:val="auto"/>
        </w:rPr>
        <w:t xml:space="preserve"> </w:t>
      </w:r>
      <w:proofErr w:type="spellStart"/>
      <w:r w:rsidRPr="00432765">
        <w:rPr>
          <w:rFonts w:asciiTheme="majorHAnsi" w:eastAsia="Times New Roman" w:hAnsiTheme="majorHAnsi" w:cstheme="majorHAnsi"/>
          <w:color w:val="auto"/>
        </w:rPr>
        <w:t>learning</w:t>
      </w:r>
      <w:proofErr w:type="spellEnd"/>
      <w:r w:rsidRPr="00432765">
        <w:rPr>
          <w:rFonts w:asciiTheme="majorHAnsi" w:eastAsia="Times New Roman" w:hAnsiTheme="majorHAnsi" w:cstheme="majorHAnsi"/>
          <w:color w:val="auto"/>
        </w:rPr>
        <w:t xml:space="preserve"> services, leveranciersmanagement en doorontwikkeling. </w:t>
      </w:r>
    </w:p>
    <w:p w14:paraId="570B9216" w14:textId="71F02B42" w:rsidR="00A67125" w:rsidRDefault="00432765" w:rsidP="00570B6D">
      <w:pPr>
        <w:pStyle w:val="Lijstalinea"/>
        <w:numPr>
          <w:ilvl w:val="0"/>
          <w:numId w:val="17"/>
        </w:numPr>
        <w:spacing w:after="0" w:line="300" w:lineRule="atLeast"/>
        <w:rPr>
          <w:rFonts w:asciiTheme="majorHAnsi" w:eastAsia="Times New Roman" w:hAnsiTheme="majorHAnsi" w:cstheme="majorHAnsi"/>
          <w:color w:val="auto"/>
        </w:rPr>
      </w:pPr>
      <w:r w:rsidRPr="00432765">
        <w:rPr>
          <w:rFonts w:asciiTheme="majorHAnsi" w:eastAsia="Times New Roman" w:hAnsiTheme="majorHAnsi" w:cstheme="majorHAnsi"/>
          <w:color w:val="auto"/>
        </w:rPr>
        <w:t>Welke voordelen, risico's en aandachtspunten ziet u bij deze keuze?</w:t>
      </w:r>
    </w:p>
    <w:p w14:paraId="08A370C3" w14:textId="4410E41A" w:rsidR="00432765" w:rsidRPr="00A67125" w:rsidRDefault="00432765" w:rsidP="00570B6D">
      <w:pPr>
        <w:pStyle w:val="Lijstalinea"/>
        <w:numPr>
          <w:ilvl w:val="0"/>
          <w:numId w:val="17"/>
        </w:numPr>
        <w:spacing w:after="0" w:line="300" w:lineRule="atLeast"/>
        <w:rPr>
          <w:rFonts w:asciiTheme="majorHAnsi" w:eastAsia="Times New Roman" w:hAnsiTheme="majorHAnsi" w:cstheme="majorHAnsi"/>
          <w:color w:val="auto"/>
        </w:rPr>
      </w:pPr>
      <w:r w:rsidRPr="00A67125">
        <w:rPr>
          <w:rFonts w:asciiTheme="majorHAnsi" w:eastAsia="Times New Roman" w:hAnsiTheme="majorHAnsi" w:cstheme="majorHAnsi"/>
          <w:color w:val="auto"/>
        </w:rPr>
        <w:t>Welke randvoorwaarden acht u noodzakelijk om deze integrale verantwoordelijkheid succesvol invulling te geven?</w:t>
      </w:r>
    </w:p>
    <w:p w14:paraId="436A3606" w14:textId="77777777" w:rsidR="00EB3A25" w:rsidRDefault="00951F26" w:rsidP="00570B6D">
      <w:pPr>
        <w:pStyle w:val="Lijstalinea"/>
        <w:numPr>
          <w:ilvl w:val="0"/>
          <w:numId w:val="11"/>
        </w:numPr>
        <w:spacing w:after="0" w:line="240" w:lineRule="auto"/>
        <w:ind w:left="357"/>
        <w:rPr>
          <w:rFonts w:ascii="Calibri Light" w:eastAsia="Times New Roman" w:hAnsi="Calibri Light" w:cs="Calibri Light"/>
        </w:rPr>
      </w:pPr>
      <w:r w:rsidRPr="00951F26">
        <w:rPr>
          <w:rFonts w:ascii="Calibri Light" w:eastAsia="Times New Roman" w:hAnsi="Calibri Light" w:cs="Calibri Light"/>
        </w:rPr>
        <w:t>Zou uw organisatie op basis van de huidige scope zoals beschreven in de conceptdocumenten zelfstandig inschrijven als hoofdaannemer?</w:t>
      </w:r>
    </w:p>
    <w:p w14:paraId="3D7A5BDC" w14:textId="0E7F4441" w:rsidR="00951F26" w:rsidRPr="00EB3A25" w:rsidRDefault="00951F26" w:rsidP="00570B6D">
      <w:pPr>
        <w:pStyle w:val="Lijstalinea"/>
        <w:numPr>
          <w:ilvl w:val="0"/>
          <w:numId w:val="11"/>
        </w:numPr>
        <w:spacing w:after="0" w:line="240" w:lineRule="auto"/>
        <w:ind w:left="357"/>
        <w:rPr>
          <w:rFonts w:ascii="Calibri Light" w:eastAsia="Times New Roman" w:hAnsi="Calibri Light" w:cs="Calibri Light"/>
        </w:rPr>
      </w:pPr>
      <w:r w:rsidRPr="00EB3A25">
        <w:rPr>
          <w:rFonts w:ascii="Calibri Light" w:eastAsia="Times New Roman" w:hAnsi="Calibri Light" w:cs="Calibri Light"/>
        </w:rPr>
        <w:t>Zo nee, welke onderdelen vormen daarvoor de belangrijkste belemmering?</w:t>
      </w:r>
    </w:p>
    <w:p w14:paraId="5EC0C86A" w14:textId="71C9EB2F" w:rsidR="00B977D3" w:rsidRPr="00937D16" w:rsidRDefault="005E70F0" w:rsidP="00570B6D">
      <w:pPr>
        <w:pStyle w:val="Lijstalinea"/>
        <w:numPr>
          <w:ilvl w:val="0"/>
          <w:numId w:val="11"/>
        </w:numPr>
        <w:spacing w:after="0" w:line="240" w:lineRule="auto"/>
        <w:rPr>
          <w:rFonts w:ascii="Calibri Light" w:eastAsia="Times New Roman" w:hAnsi="Calibri Light" w:cs="Calibri Light"/>
        </w:rPr>
      </w:pPr>
      <w:r w:rsidRPr="00B977D3">
        <w:rPr>
          <w:rFonts w:ascii="Calibri Light" w:eastAsia="Times New Roman" w:hAnsi="Calibri Light" w:cs="Calibri Light"/>
          <w:color w:val="auto"/>
        </w:rPr>
        <w:t>I</w:t>
      </w:r>
      <w:r w:rsidR="00D27EB3" w:rsidRPr="00B977D3">
        <w:rPr>
          <w:rFonts w:ascii="Calibri Light" w:eastAsia="Times New Roman" w:hAnsi="Calibri Light" w:cs="Calibri Light"/>
          <w:color w:val="auto"/>
        </w:rPr>
        <w:t>ndien sprake is van onderaannemers, partners of consortiumvorming, beschrijf dan op hoofdlijnen hoe de dienstverlening is georganiseerd en hoe de integrale verantwoordelijkheid voor de dienstverlening richting AFM wordt geborgd</w:t>
      </w:r>
      <w:r w:rsidR="00B977D3">
        <w:rPr>
          <w:rFonts w:ascii="Calibri Light" w:eastAsia="Times New Roman" w:hAnsi="Calibri Light" w:cs="Calibri Light"/>
          <w:color w:val="auto"/>
        </w:rPr>
        <w:t>?</w:t>
      </w:r>
    </w:p>
    <w:p w14:paraId="5DBC17CB" w14:textId="4814BDC3" w:rsidR="0075352A" w:rsidRPr="00B977D3" w:rsidRDefault="0075352A" w:rsidP="00570B6D">
      <w:pPr>
        <w:pStyle w:val="Lijstalinea"/>
        <w:numPr>
          <w:ilvl w:val="0"/>
          <w:numId w:val="11"/>
        </w:numPr>
        <w:spacing w:after="0" w:line="240" w:lineRule="auto"/>
        <w:rPr>
          <w:rFonts w:ascii="Calibri Light" w:eastAsia="Times New Roman" w:hAnsi="Calibri Light" w:cs="Calibri Light"/>
        </w:rPr>
      </w:pPr>
      <w:r w:rsidRPr="00B977D3">
        <w:rPr>
          <w:rFonts w:ascii="Calibri Light" w:eastAsia="Times New Roman" w:hAnsi="Calibri Light" w:cs="Calibri Light"/>
          <w:color w:val="auto"/>
        </w:rPr>
        <w:t>Welke ontwikkelingen in de markt zijn relevant voor deze opdracht?</w:t>
      </w:r>
    </w:p>
    <w:p w14:paraId="264DC17F" w14:textId="77777777" w:rsidR="0075352A" w:rsidRPr="0075352A" w:rsidRDefault="0075352A" w:rsidP="00570B6D">
      <w:pPr>
        <w:spacing w:after="0" w:line="300" w:lineRule="atLeast"/>
        <w:ind w:hanging="360"/>
        <w:rPr>
          <w:rFonts w:ascii="Segoe UI" w:eastAsia="Times New Roman" w:hAnsi="Segoe UI" w:cs="Segoe UI"/>
          <w:color w:val="auto"/>
          <w:sz w:val="21"/>
          <w:szCs w:val="21"/>
        </w:rPr>
      </w:pPr>
    </w:p>
    <w:p w14:paraId="5F3DB39F" w14:textId="16B71349" w:rsidR="009842D9" w:rsidRPr="004D257E" w:rsidRDefault="007A7115" w:rsidP="007D6BE5">
      <w:pPr>
        <w:pStyle w:val="Kop2"/>
        <w:rPr>
          <w:rFonts w:asciiTheme="majorHAnsi" w:hAnsiTheme="majorHAnsi" w:cstheme="majorHAnsi"/>
          <w:b/>
          <w:bCs/>
          <w:color w:val="7030A0"/>
        </w:rPr>
      </w:pPr>
      <w:bookmarkStart w:id="12" w:name="_Toc244521961"/>
      <w:r w:rsidRPr="004D257E">
        <w:rPr>
          <w:rFonts w:asciiTheme="majorHAnsi" w:hAnsiTheme="majorHAnsi" w:cstheme="majorHAnsi"/>
          <w:b/>
          <w:bCs/>
          <w:color w:val="7030A0"/>
        </w:rPr>
        <w:t>Prijsmodel</w:t>
      </w:r>
      <w:bookmarkEnd w:id="12"/>
    </w:p>
    <w:p w14:paraId="5EE46A36" w14:textId="271319AF" w:rsidR="006042D6" w:rsidRPr="00865D73" w:rsidRDefault="00B977D3" w:rsidP="002D57C8">
      <w:pPr>
        <w:spacing w:after="0" w:line="240" w:lineRule="auto"/>
        <w:rPr>
          <w:rFonts w:asciiTheme="majorHAnsi" w:eastAsia="Times New Roman" w:hAnsiTheme="majorHAnsi" w:cstheme="majorHAnsi"/>
        </w:rPr>
      </w:pPr>
      <w:r>
        <w:rPr>
          <w:rFonts w:asciiTheme="majorHAnsi" w:eastAsia="Times New Roman" w:hAnsiTheme="majorHAnsi" w:cstheme="majorHAnsi"/>
          <w:b/>
          <w:bCs/>
          <w:color w:val="auto"/>
        </w:rPr>
        <w:t>6</w:t>
      </w:r>
      <w:r w:rsidR="002D057A" w:rsidRPr="00BF1A4C">
        <w:rPr>
          <w:rFonts w:asciiTheme="majorHAnsi" w:eastAsia="Times New Roman" w:hAnsiTheme="majorHAnsi" w:cstheme="majorHAnsi"/>
          <w:b/>
          <w:bCs/>
          <w:color w:val="auto"/>
        </w:rPr>
        <w:t>.</w:t>
      </w:r>
      <w:r w:rsidR="002D057A">
        <w:rPr>
          <w:rFonts w:asciiTheme="majorHAnsi" w:eastAsia="Times New Roman" w:hAnsiTheme="majorHAnsi" w:cstheme="majorHAnsi"/>
          <w:color w:val="auto"/>
        </w:rPr>
        <w:t xml:space="preserve"> </w:t>
      </w:r>
      <w:r w:rsidR="00BF1A4C">
        <w:rPr>
          <w:rFonts w:asciiTheme="majorHAnsi" w:eastAsia="Times New Roman" w:hAnsiTheme="majorHAnsi" w:cstheme="majorHAnsi"/>
          <w:color w:val="auto"/>
        </w:rPr>
        <w:t xml:space="preserve"> </w:t>
      </w:r>
      <w:r w:rsidR="006042D6" w:rsidRPr="00865D73">
        <w:rPr>
          <w:rFonts w:asciiTheme="majorHAnsi" w:eastAsia="Times New Roman" w:hAnsiTheme="majorHAnsi" w:cstheme="majorHAnsi"/>
        </w:rPr>
        <w:t>Welke prijsstructuur leidt volgens u tot de meest transparante en vergelijkbare inschrijvingen als de keuze</w:t>
      </w:r>
      <w:r w:rsidR="00545FBF" w:rsidRPr="00865D73">
        <w:rPr>
          <w:rFonts w:asciiTheme="majorHAnsi" w:eastAsia="Times New Roman" w:hAnsiTheme="majorHAnsi" w:cstheme="majorHAnsi"/>
        </w:rPr>
        <w:t xml:space="preserve"> is: </w:t>
      </w:r>
    </w:p>
    <w:p w14:paraId="490D4AAC" w14:textId="77777777" w:rsidR="006042D6" w:rsidRPr="00865D73" w:rsidRDefault="006042D6">
      <w:pPr>
        <w:numPr>
          <w:ilvl w:val="0"/>
          <w:numId w:val="12"/>
        </w:numPr>
        <w:tabs>
          <w:tab w:val="clear" w:pos="720"/>
          <w:tab w:val="num" w:pos="851"/>
        </w:tabs>
        <w:spacing w:after="100" w:afterAutospacing="1" w:line="240" w:lineRule="auto"/>
        <w:ind w:left="714" w:firstLine="137"/>
        <w:rPr>
          <w:rFonts w:asciiTheme="majorHAnsi" w:eastAsia="Times New Roman" w:hAnsiTheme="majorHAnsi" w:cstheme="majorHAnsi"/>
        </w:rPr>
      </w:pPr>
      <w:r w:rsidRPr="00865D73">
        <w:rPr>
          <w:rFonts w:asciiTheme="majorHAnsi" w:eastAsia="Times New Roman" w:hAnsiTheme="majorHAnsi" w:cstheme="majorHAnsi"/>
        </w:rPr>
        <w:t>prijs per medewerker;</w:t>
      </w:r>
    </w:p>
    <w:p w14:paraId="1DF68DB7" w14:textId="77777777" w:rsidR="006042D6" w:rsidRPr="00865D73" w:rsidRDefault="006042D6">
      <w:pPr>
        <w:numPr>
          <w:ilvl w:val="0"/>
          <w:numId w:val="12"/>
        </w:numPr>
        <w:tabs>
          <w:tab w:val="clear" w:pos="720"/>
          <w:tab w:val="num" w:pos="851"/>
        </w:tabs>
        <w:spacing w:before="100" w:beforeAutospacing="1" w:after="100" w:afterAutospacing="1" w:line="300" w:lineRule="atLeast"/>
        <w:ind w:firstLine="137"/>
        <w:rPr>
          <w:rFonts w:asciiTheme="majorHAnsi" w:eastAsia="Times New Roman" w:hAnsiTheme="majorHAnsi" w:cstheme="majorHAnsi"/>
        </w:rPr>
      </w:pPr>
      <w:r w:rsidRPr="00865D73">
        <w:rPr>
          <w:rFonts w:asciiTheme="majorHAnsi" w:eastAsia="Times New Roman" w:hAnsiTheme="majorHAnsi" w:cstheme="majorHAnsi"/>
        </w:rPr>
        <w:t>prijs per actieve gebruiker;</w:t>
      </w:r>
    </w:p>
    <w:p w14:paraId="16A7682B" w14:textId="77777777" w:rsidR="006042D6" w:rsidRPr="00865D73" w:rsidRDefault="006042D6">
      <w:pPr>
        <w:numPr>
          <w:ilvl w:val="0"/>
          <w:numId w:val="12"/>
        </w:numPr>
        <w:tabs>
          <w:tab w:val="clear" w:pos="720"/>
          <w:tab w:val="num" w:pos="851"/>
        </w:tabs>
        <w:spacing w:before="100" w:beforeAutospacing="1" w:after="100" w:afterAutospacing="1" w:line="300" w:lineRule="atLeast"/>
        <w:ind w:firstLine="137"/>
        <w:rPr>
          <w:rFonts w:asciiTheme="majorHAnsi" w:eastAsia="Times New Roman" w:hAnsiTheme="majorHAnsi" w:cstheme="majorHAnsi"/>
        </w:rPr>
      </w:pPr>
      <w:r w:rsidRPr="00865D73">
        <w:rPr>
          <w:rFonts w:asciiTheme="majorHAnsi" w:eastAsia="Times New Roman" w:hAnsiTheme="majorHAnsi" w:cstheme="majorHAnsi"/>
        </w:rPr>
        <w:t>prijs per deelnemer;</w:t>
      </w:r>
    </w:p>
    <w:p w14:paraId="2F54066D" w14:textId="77777777" w:rsidR="006042D6" w:rsidRPr="00865D73" w:rsidRDefault="006042D6">
      <w:pPr>
        <w:numPr>
          <w:ilvl w:val="0"/>
          <w:numId w:val="12"/>
        </w:numPr>
        <w:tabs>
          <w:tab w:val="clear" w:pos="720"/>
          <w:tab w:val="num" w:pos="851"/>
        </w:tabs>
        <w:spacing w:before="100" w:beforeAutospacing="1" w:after="100" w:afterAutospacing="1" w:line="300" w:lineRule="atLeast"/>
        <w:ind w:firstLine="137"/>
        <w:rPr>
          <w:rFonts w:asciiTheme="majorHAnsi" w:eastAsia="Times New Roman" w:hAnsiTheme="majorHAnsi" w:cstheme="majorHAnsi"/>
        </w:rPr>
      </w:pPr>
      <w:r w:rsidRPr="00865D73">
        <w:rPr>
          <w:rFonts w:asciiTheme="majorHAnsi" w:eastAsia="Times New Roman" w:hAnsiTheme="majorHAnsi" w:cstheme="majorHAnsi"/>
        </w:rPr>
        <w:t>vaste jaarprijs;</w:t>
      </w:r>
    </w:p>
    <w:p w14:paraId="45873E0B" w14:textId="77777777" w:rsidR="006042D6" w:rsidRPr="00865D73" w:rsidRDefault="006042D6">
      <w:pPr>
        <w:numPr>
          <w:ilvl w:val="0"/>
          <w:numId w:val="12"/>
        </w:numPr>
        <w:tabs>
          <w:tab w:val="clear" w:pos="720"/>
          <w:tab w:val="num" w:pos="851"/>
        </w:tabs>
        <w:spacing w:before="100" w:beforeAutospacing="1" w:after="100" w:afterAutospacing="1" w:line="300" w:lineRule="atLeast"/>
        <w:ind w:firstLine="137"/>
        <w:rPr>
          <w:rFonts w:asciiTheme="majorHAnsi" w:eastAsia="Times New Roman" w:hAnsiTheme="majorHAnsi" w:cstheme="majorHAnsi"/>
        </w:rPr>
      </w:pPr>
      <w:r w:rsidRPr="00865D73">
        <w:rPr>
          <w:rFonts w:asciiTheme="majorHAnsi" w:eastAsia="Times New Roman" w:hAnsiTheme="majorHAnsi" w:cstheme="majorHAnsi"/>
        </w:rPr>
        <w:t>hybride model.</w:t>
      </w:r>
    </w:p>
    <w:p w14:paraId="6254F6A7" w14:textId="77777777" w:rsidR="00EE25E1" w:rsidRPr="00EE25E1" w:rsidRDefault="00BF1A4C" w:rsidP="00EE25E1">
      <w:pPr>
        <w:spacing w:after="0" w:line="300" w:lineRule="atLeast"/>
        <w:ind w:left="360" w:hanging="360"/>
        <w:rPr>
          <w:rFonts w:asciiTheme="majorHAnsi" w:eastAsia="Times New Roman" w:hAnsiTheme="majorHAnsi" w:cstheme="majorHAnsi"/>
          <w:color w:val="auto"/>
        </w:rPr>
      </w:pPr>
      <w:r>
        <w:rPr>
          <w:rFonts w:asciiTheme="majorHAnsi" w:eastAsia="Times New Roman" w:hAnsiTheme="majorHAnsi" w:cstheme="majorHAnsi"/>
          <w:color w:val="auto"/>
        </w:rPr>
        <w:t xml:space="preserve"> </w:t>
      </w:r>
      <w:r w:rsidR="00EE25E1" w:rsidRPr="00EE25E1">
        <w:rPr>
          <w:rFonts w:asciiTheme="majorHAnsi" w:eastAsia="Times New Roman" w:hAnsiTheme="majorHAnsi" w:cstheme="majorHAnsi"/>
          <w:color w:val="auto"/>
        </w:rPr>
        <w:t>Welke risico's ziet u bij de verschillende modellen?</w:t>
      </w:r>
    </w:p>
    <w:p w14:paraId="181F5BC3" w14:textId="70875DE6" w:rsidR="00BF1A4C" w:rsidRPr="004D257E" w:rsidRDefault="00545FBF" w:rsidP="00835A71">
      <w:pPr>
        <w:spacing w:after="0" w:line="300" w:lineRule="atLeast"/>
        <w:ind w:left="360" w:hanging="360"/>
        <w:rPr>
          <w:rFonts w:asciiTheme="majorHAnsi" w:eastAsia="Times New Roman" w:hAnsiTheme="majorHAnsi" w:cstheme="majorHAnsi"/>
          <w:b/>
          <w:bCs/>
          <w:color w:val="auto"/>
        </w:rPr>
      </w:pPr>
      <w:r w:rsidRPr="004D257E">
        <w:rPr>
          <w:rFonts w:asciiTheme="majorHAnsi" w:eastAsia="Times New Roman" w:hAnsiTheme="majorHAnsi" w:cstheme="majorHAnsi"/>
          <w:b/>
          <w:bCs/>
          <w:color w:val="auto"/>
        </w:rPr>
        <w:t xml:space="preserve">Motiveer </w:t>
      </w:r>
      <w:r w:rsidR="004D257E" w:rsidRPr="004D257E">
        <w:rPr>
          <w:rFonts w:asciiTheme="majorHAnsi" w:eastAsia="Times New Roman" w:hAnsiTheme="majorHAnsi" w:cstheme="majorHAnsi"/>
          <w:b/>
          <w:bCs/>
          <w:color w:val="auto"/>
        </w:rPr>
        <w:t>uw antwoord</w:t>
      </w:r>
      <w:r w:rsidR="00305AAA">
        <w:rPr>
          <w:rFonts w:asciiTheme="majorHAnsi" w:eastAsia="Times New Roman" w:hAnsiTheme="majorHAnsi" w:cstheme="majorHAnsi"/>
          <w:b/>
          <w:bCs/>
          <w:color w:val="auto"/>
        </w:rPr>
        <w:t xml:space="preserve"> a.u.b.</w:t>
      </w:r>
    </w:p>
    <w:p w14:paraId="2FDE1071" w14:textId="77777777" w:rsidR="00BF1A4C" w:rsidRDefault="00BF1A4C" w:rsidP="00BF1A4C">
      <w:pPr>
        <w:spacing w:after="0" w:line="300" w:lineRule="atLeast"/>
        <w:ind w:left="360"/>
        <w:rPr>
          <w:rFonts w:asciiTheme="majorHAnsi" w:eastAsia="Times New Roman" w:hAnsiTheme="majorHAnsi" w:cstheme="majorHAnsi"/>
          <w:color w:val="auto"/>
        </w:rPr>
      </w:pPr>
    </w:p>
    <w:p w14:paraId="481FE5CE" w14:textId="30DF7B59" w:rsidR="00A850A0" w:rsidRPr="00A850A0" w:rsidRDefault="00B977D3" w:rsidP="00A850A0">
      <w:pPr>
        <w:spacing w:after="0" w:line="300" w:lineRule="atLeast"/>
        <w:rPr>
          <w:rFonts w:asciiTheme="majorHAnsi" w:eastAsia="Times New Roman" w:hAnsiTheme="majorHAnsi" w:cstheme="majorHAnsi"/>
          <w:color w:val="auto"/>
        </w:rPr>
      </w:pPr>
      <w:r>
        <w:rPr>
          <w:rFonts w:asciiTheme="majorHAnsi" w:eastAsia="Times New Roman" w:hAnsiTheme="majorHAnsi" w:cstheme="majorHAnsi"/>
          <w:b/>
          <w:bCs/>
          <w:color w:val="auto"/>
        </w:rPr>
        <w:t>7</w:t>
      </w:r>
      <w:r w:rsidR="00A850A0" w:rsidRPr="00A850A0">
        <w:rPr>
          <w:rFonts w:asciiTheme="majorHAnsi" w:eastAsia="Times New Roman" w:hAnsiTheme="majorHAnsi" w:cstheme="majorHAnsi"/>
          <w:b/>
          <w:bCs/>
          <w:color w:val="auto"/>
        </w:rPr>
        <w:t>.</w:t>
      </w:r>
      <w:r w:rsidR="00A850A0">
        <w:rPr>
          <w:rFonts w:asciiTheme="majorHAnsi" w:eastAsia="Times New Roman" w:hAnsiTheme="majorHAnsi" w:cstheme="majorHAnsi"/>
          <w:color w:val="auto"/>
        </w:rPr>
        <w:t xml:space="preserve">  </w:t>
      </w:r>
      <w:r w:rsidR="00A850A0" w:rsidRPr="00A850A0">
        <w:rPr>
          <w:rFonts w:asciiTheme="majorHAnsi" w:eastAsia="Times New Roman" w:hAnsiTheme="majorHAnsi" w:cstheme="majorHAnsi"/>
          <w:color w:val="auto"/>
        </w:rPr>
        <w:t>Welke prijscomponenten verdienen volgens u bijzondere aandacht om een transparante vergelijking van inschrijvingen mogelijk te maken?</w:t>
      </w:r>
    </w:p>
    <w:p w14:paraId="2380075D" w14:textId="77777777" w:rsidR="00E960CD" w:rsidRPr="00E960CD" w:rsidRDefault="00E960CD" w:rsidP="00E960CD">
      <w:pPr>
        <w:pStyle w:val="Lijstalinea"/>
        <w:spacing w:after="0" w:line="300" w:lineRule="atLeast"/>
        <w:rPr>
          <w:rFonts w:asciiTheme="majorHAnsi" w:eastAsia="Times New Roman" w:hAnsiTheme="majorHAnsi" w:cstheme="majorHAnsi"/>
          <w:color w:val="auto"/>
        </w:rPr>
      </w:pPr>
    </w:p>
    <w:p w14:paraId="346A4B23" w14:textId="75F2636E" w:rsidR="009F63DD" w:rsidRPr="00037669" w:rsidRDefault="004D257E" w:rsidP="007D6BE5">
      <w:pPr>
        <w:pStyle w:val="Kop2"/>
        <w:rPr>
          <w:rFonts w:asciiTheme="majorHAnsi" w:hAnsiTheme="majorHAnsi" w:cstheme="majorHAnsi"/>
          <w:b/>
          <w:bCs/>
          <w:color w:val="7030A0"/>
        </w:rPr>
      </w:pPr>
      <w:bookmarkStart w:id="13" w:name="_Toc244521962"/>
      <w:proofErr w:type="spellStart"/>
      <w:r w:rsidRPr="00037669">
        <w:rPr>
          <w:rFonts w:asciiTheme="majorHAnsi" w:hAnsiTheme="majorHAnsi" w:cstheme="majorHAnsi"/>
          <w:b/>
          <w:bCs/>
          <w:color w:val="7030A0"/>
        </w:rPr>
        <w:t>Managed</w:t>
      </w:r>
      <w:proofErr w:type="spellEnd"/>
      <w:r w:rsidRPr="00037669">
        <w:rPr>
          <w:rFonts w:asciiTheme="majorHAnsi" w:hAnsiTheme="majorHAnsi" w:cstheme="majorHAnsi"/>
          <w:b/>
          <w:bCs/>
          <w:color w:val="7030A0"/>
        </w:rPr>
        <w:t xml:space="preserve"> Learning Services</w:t>
      </w:r>
      <w:bookmarkEnd w:id="13"/>
    </w:p>
    <w:p w14:paraId="1DC276BD" w14:textId="12EE22C2" w:rsidR="0018677A" w:rsidRDefault="0018677A" w:rsidP="0010746A">
      <w:pPr>
        <w:spacing w:before="100" w:beforeAutospacing="1" w:after="0" w:line="240" w:lineRule="auto"/>
        <w:rPr>
          <w:rFonts w:asciiTheme="majorHAnsi" w:hAnsiTheme="majorHAnsi" w:cstheme="majorHAnsi"/>
        </w:rPr>
      </w:pPr>
      <w:r w:rsidRPr="0018677A">
        <w:rPr>
          <w:rFonts w:asciiTheme="majorHAnsi" w:hAnsiTheme="majorHAnsi" w:cstheme="majorHAnsi"/>
          <w:b/>
          <w:bCs/>
        </w:rPr>
        <w:t>8.</w:t>
      </w:r>
      <w:r>
        <w:rPr>
          <w:rFonts w:asciiTheme="majorHAnsi" w:hAnsiTheme="majorHAnsi" w:cstheme="majorHAnsi"/>
        </w:rPr>
        <w:t xml:space="preserve"> </w:t>
      </w:r>
      <w:r w:rsidR="003437F1" w:rsidRPr="003437F1">
        <w:rPr>
          <w:rFonts w:asciiTheme="majorHAnsi" w:hAnsiTheme="majorHAnsi" w:cstheme="majorHAnsi"/>
        </w:rPr>
        <w:t xml:space="preserve">Welke onderdelen van de dienstverlening leiden in de praktijk het vaakst tot discussies over de afbakening tussen platformdienstverlening en </w:t>
      </w:r>
      <w:proofErr w:type="spellStart"/>
      <w:r w:rsidR="003437F1" w:rsidRPr="003437F1">
        <w:rPr>
          <w:rFonts w:asciiTheme="majorHAnsi" w:hAnsiTheme="majorHAnsi" w:cstheme="majorHAnsi"/>
        </w:rPr>
        <w:t>Managed</w:t>
      </w:r>
      <w:proofErr w:type="spellEnd"/>
      <w:r w:rsidR="003437F1" w:rsidRPr="003437F1">
        <w:rPr>
          <w:rFonts w:asciiTheme="majorHAnsi" w:hAnsiTheme="majorHAnsi" w:cstheme="majorHAnsi"/>
        </w:rPr>
        <w:t xml:space="preserve"> Learning Services?</w:t>
      </w:r>
      <w:r>
        <w:rPr>
          <w:rFonts w:asciiTheme="majorHAnsi" w:hAnsiTheme="majorHAnsi" w:cstheme="majorHAnsi"/>
        </w:rPr>
        <w:t xml:space="preserve"> </w:t>
      </w:r>
    </w:p>
    <w:p w14:paraId="32E14669" w14:textId="78509B74" w:rsidR="0018677A" w:rsidRDefault="0018677A" w:rsidP="0018677A">
      <w:pPr>
        <w:tabs>
          <w:tab w:val="left" w:pos="284"/>
        </w:tabs>
        <w:spacing w:before="100" w:beforeAutospacing="1" w:after="0" w:line="240" w:lineRule="auto"/>
        <w:rPr>
          <w:rFonts w:asciiTheme="majorHAnsi" w:hAnsiTheme="majorHAnsi" w:cstheme="majorHAnsi"/>
        </w:rPr>
      </w:pPr>
      <w:r w:rsidRPr="0018677A">
        <w:rPr>
          <w:rFonts w:asciiTheme="majorHAnsi" w:hAnsiTheme="majorHAnsi" w:cstheme="majorHAnsi"/>
          <w:b/>
          <w:bCs/>
        </w:rPr>
        <w:t>9.</w:t>
      </w:r>
      <w:r>
        <w:rPr>
          <w:rFonts w:asciiTheme="majorHAnsi" w:hAnsiTheme="majorHAnsi" w:cstheme="majorHAnsi"/>
        </w:rPr>
        <w:tab/>
      </w:r>
      <w:r w:rsidR="00835A71" w:rsidRPr="00865D73">
        <w:rPr>
          <w:rFonts w:asciiTheme="majorHAnsi" w:eastAsia="Times New Roman" w:hAnsiTheme="majorHAnsi" w:cstheme="majorHAnsi"/>
        </w:rPr>
        <w:t xml:space="preserve">Welke diensten behoren volgens u standaard tot </w:t>
      </w:r>
      <w:proofErr w:type="spellStart"/>
      <w:r w:rsidR="00835A71" w:rsidRPr="00865D73">
        <w:rPr>
          <w:rFonts w:asciiTheme="majorHAnsi" w:eastAsia="Times New Roman" w:hAnsiTheme="majorHAnsi" w:cstheme="majorHAnsi"/>
        </w:rPr>
        <w:t>Managed</w:t>
      </w:r>
      <w:proofErr w:type="spellEnd"/>
      <w:r w:rsidR="00835A71" w:rsidRPr="00865D73">
        <w:rPr>
          <w:rFonts w:asciiTheme="majorHAnsi" w:eastAsia="Times New Roman" w:hAnsiTheme="majorHAnsi" w:cstheme="majorHAnsi"/>
        </w:rPr>
        <w:t xml:space="preserve"> Learning Services?</w:t>
      </w:r>
    </w:p>
    <w:p w14:paraId="41339C84" w14:textId="4768AE0C" w:rsidR="00865D73" w:rsidRPr="0018677A" w:rsidRDefault="0018677A" w:rsidP="0018677A">
      <w:pPr>
        <w:tabs>
          <w:tab w:val="left" w:pos="284"/>
        </w:tabs>
        <w:spacing w:before="100" w:beforeAutospacing="1" w:after="0" w:line="240" w:lineRule="auto"/>
        <w:rPr>
          <w:rFonts w:asciiTheme="majorHAnsi" w:hAnsiTheme="majorHAnsi" w:cstheme="majorHAnsi"/>
        </w:rPr>
      </w:pPr>
      <w:r w:rsidRPr="0018677A">
        <w:rPr>
          <w:rFonts w:asciiTheme="majorHAnsi" w:hAnsiTheme="majorHAnsi" w:cstheme="majorHAnsi"/>
          <w:b/>
          <w:bCs/>
        </w:rPr>
        <w:t>10.</w:t>
      </w:r>
      <w:r>
        <w:rPr>
          <w:rFonts w:asciiTheme="majorHAnsi" w:hAnsiTheme="majorHAnsi" w:cstheme="majorHAnsi"/>
        </w:rPr>
        <w:tab/>
      </w:r>
      <w:r w:rsidR="00601381">
        <w:rPr>
          <w:rFonts w:asciiTheme="majorHAnsi" w:hAnsiTheme="majorHAnsi" w:cstheme="majorHAnsi"/>
        </w:rPr>
        <w:t xml:space="preserve"> </w:t>
      </w:r>
      <w:r w:rsidR="00865D73" w:rsidRPr="00865D73">
        <w:rPr>
          <w:rFonts w:asciiTheme="majorHAnsi" w:eastAsia="Times New Roman" w:hAnsiTheme="majorHAnsi" w:cstheme="majorHAnsi"/>
        </w:rPr>
        <w:t>Welke diensten zouden volgens u als optionele dienstverlening moeten worden opgenomen?</w:t>
      </w:r>
    </w:p>
    <w:p w14:paraId="59977C4D" w14:textId="77777777" w:rsidR="00055F56" w:rsidRDefault="00055F56" w:rsidP="0010746A">
      <w:pPr>
        <w:tabs>
          <w:tab w:val="left" w:pos="284"/>
        </w:tabs>
        <w:spacing w:after="0" w:line="240" w:lineRule="auto"/>
        <w:rPr>
          <w:rFonts w:asciiTheme="majorHAnsi" w:eastAsia="Times New Roman" w:hAnsiTheme="majorHAnsi" w:cstheme="majorHAnsi"/>
        </w:rPr>
      </w:pPr>
    </w:p>
    <w:p w14:paraId="556C4B58" w14:textId="03EF57F9" w:rsidR="00954303" w:rsidRPr="00037669" w:rsidRDefault="00954303" w:rsidP="00954303">
      <w:pPr>
        <w:pStyle w:val="Kop2"/>
        <w:rPr>
          <w:rFonts w:asciiTheme="majorHAnsi" w:hAnsiTheme="majorHAnsi" w:cstheme="majorHAnsi"/>
          <w:b/>
          <w:bCs/>
          <w:color w:val="7030A0"/>
        </w:rPr>
      </w:pPr>
      <w:bookmarkStart w:id="14" w:name="_Toc244521963"/>
      <w:r w:rsidRPr="00037669">
        <w:rPr>
          <w:rFonts w:asciiTheme="majorHAnsi" w:hAnsiTheme="majorHAnsi" w:cstheme="majorHAnsi"/>
          <w:b/>
          <w:bCs/>
          <w:color w:val="7030A0"/>
        </w:rPr>
        <w:t>Implementatie en adoptie</w:t>
      </w:r>
      <w:bookmarkEnd w:id="14"/>
    </w:p>
    <w:p w14:paraId="6242A45B" w14:textId="0DA90A9C" w:rsidR="00841AD1" w:rsidRPr="00841AD1" w:rsidRDefault="00B977D3" w:rsidP="00841AD1">
      <w:pPr>
        <w:spacing w:after="0" w:line="240" w:lineRule="auto"/>
        <w:rPr>
          <w:rFonts w:ascii="Calibri Light" w:eastAsia="Times New Roman" w:hAnsi="Calibri Light" w:cs="Calibri Light"/>
        </w:rPr>
      </w:pPr>
      <w:r>
        <w:rPr>
          <w:rFonts w:ascii="Calibri Light" w:eastAsia="Times New Roman" w:hAnsi="Calibri Light" w:cs="Calibri Light"/>
          <w:b/>
          <w:bCs/>
          <w:color w:val="auto"/>
        </w:rPr>
        <w:t>1</w:t>
      </w:r>
      <w:r w:rsidR="00E1525E">
        <w:rPr>
          <w:rFonts w:ascii="Calibri Light" w:eastAsia="Times New Roman" w:hAnsi="Calibri Light" w:cs="Calibri Light"/>
          <w:b/>
          <w:bCs/>
          <w:color w:val="auto"/>
        </w:rPr>
        <w:t>1</w:t>
      </w:r>
      <w:r w:rsidR="00033F86" w:rsidRPr="00841AD1">
        <w:rPr>
          <w:rFonts w:ascii="Calibri Light" w:eastAsia="Times New Roman" w:hAnsi="Calibri Light" w:cs="Calibri Light"/>
          <w:b/>
          <w:bCs/>
          <w:color w:val="auto"/>
        </w:rPr>
        <w:t>.</w:t>
      </w:r>
      <w:r w:rsidR="00033F86" w:rsidRPr="00841AD1">
        <w:rPr>
          <w:rFonts w:ascii="Calibri Light" w:eastAsia="Times New Roman" w:hAnsi="Calibri Light" w:cs="Calibri Light"/>
          <w:color w:val="auto"/>
        </w:rPr>
        <w:t xml:space="preserve"> </w:t>
      </w:r>
      <w:r w:rsidR="00841AD1" w:rsidRPr="00841AD1">
        <w:rPr>
          <w:rFonts w:ascii="Calibri Light" w:eastAsia="Times New Roman" w:hAnsi="Calibri Light" w:cs="Calibri Light"/>
          <w:color w:val="auto"/>
        </w:rPr>
        <w:t xml:space="preserve">  </w:t>
      </w:r>
      <w:r w:rsidR="00841AD1" w:rsidRPr="00841AD1">
        <w:rPr>
          <w:rFonts w:ascii="Calibri Light" w:eastAsia="Times New Roman" w:hAnsi="Calibri Light" w:cs="Calibri Light"/>
        </w:rPr>
        <w:t>Welke implementatieduur acht u realistisch voor:</w:t>
      </w:r>
    </w:p>
    <w:p w14:paraId="31A82282" w14:textId="77777777" w:rsidR="00841AD1" w:rsidRPr="00841AD1" w:rsidRDefault="00841AD1">
      <w:pPr>
        <w:numPr>
          <w:ilvl w:val="0"/>
          <w:numId w:val="13"/>
        </w:numPr>
        <w:spacing w:after="0" w:line="240" w:lineRule="auto"/>
        <w:rPr>
          <w:rFonts w:ascii="Calibri Light" w:eastAsia="Times New Roman" w:hAnsi="Calibri Light" w:cs="Calibri Light"/>
        </w:rPr>
      </w:pPr>
      <w:r w:rsidRPr="00841AD1">
        <w:rPr>
          <w:rFonts w:ascii="Calibri Light" w:eastAsia="Times New Roman" w:hAnsi="Calibri Light" w:cs="Calibri Light"/>
        </w:rPr>
        <w:t>inrichting;</w:t>
      </w:r>
    </w:p>
    <w:p w14:paraId="1A409AD6"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r w:rsidRPr="00841AD1">
        <w:rPr>
          <w:rFonts w:ascii="Calibri Light" w:eastAsia="Times New Roman" w:hAnsi="Calibri Light" w:cs="Calibri Light"/>
        </w:rPr>
        <w:t>migratie;</w:t>
      </w:r>
    </w:p>
    <w:p w14:paraId="3B80D3C4"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r w:rsidRPr="00841AD1">
        <w:rPr>
          <w:rFonts w:ascii="Calibri Light" w:eastAsia="Times New Roman" w:hAnsi="Calibri Light" w:cs="Calibri Light"/>
        </w:rPr>
        <w:t>AFAS-koppeling;</w:t>
      </w:r>
    </w:p>
    <w:p w14:paraId="5848DFBE"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proofErr w:type="spellStart"/>
      <w:r w:rsidRPr="00841AD1">
        <w:rPr>
          <w:rFonts w:ascii="Calibri Light" w:eastAsia="Times New Roman" w:hAnsi="Calibri Light" w:cs="Calibri Light"/>
        </w:rPr>
        <w:t>Azure</w:t>
      </w:r>
      <w:proofErr w:type="spellEnd"/>
      <w:r w:rsidRPr="00841AD1">
        <w:rPr>
          <w:rFonts w:ascii="Calibri Light" w:eastAsia="Times New Roman" w:hAnsi="Calibri Light" w:cs="Calibri Light"/>
        </w:rPr>
        <w:t xml:space="preserve"> AD;</w:t>
      </w:r>
    </w:p>
    <w:p w14:paraId="7EBC582F"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r w:rsidRPr="00841AD1">
        <w:rPr>
          <w:rFonts w:ascii="Calibri Light" w:eastAsia="Times New Roman" w:hAnsi="Calibri Light" w:cs="Calibri Light"/>
        </w:rPr>
        <w:t>dashboards;</w:t>
      </w:r>
    </w:p>
    <w:p w14:paraId="1A8FECF3"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r w:rsidRPr="00841AD1">
        <w:rPr>
          <w:rFonts w:ascii="Calibri Light" w:eastAsia="Times New Roman" w:hAnsi="Calibri Light" w:cs="Calibri Light"/>
        </w:rPr>
        <w:t>autorisaties;</w:t>
      </w:r>
    </w:p>
    <w:p w14:paraId="1E81F315" w14:textId="77777777" w:rsidR="00841AD1" w:rsidRPr="00841AD1" w:rsidRDefault="00841AD1">
      <w:pPr>
        <w:numPr>
          <w:ilvl w:val="0"/>
          <w:numId w:val="13"/>
        </w:numPr>
        <w:spacing w:before="100" w:beforeAutospacing="1" w:after="100" w:afterAutospacing="1" w:line="300" w:lineRule="atLeast"/>
        <w:rPr>
          <w:rFonts w:ascii="Calibri Light" w:eastAsia="Times New Roman" w:hAnsi="Calibri Light" w:cs="Calibri Light"/>
        </w:rPr>
      </w:pPr>
      <w:r w:rsidRPr="00841AD1">
        <w:rPr>
          <w:rFonts w:ascii="Calibri Light" w:eastAsia="Times New Roman" w:hAnsi="Calibri Light" w:cs="Calibri Light"/>
        </w:rPr>
        <w:t>acceptatietest?</w:t>
      </w:r>
    </w:p>
    <w:p w14:paraId="3A704648" w14:textId="6A95BCB8" w:rsidR="00E05559" w:rsidRPr="00E1525E" w:rsidRDefault="00EF3D21" w:rsidP="00E1525E">
      <w:pPr>
        <w:pStyle w:val="Lijstalinea"/>
        <w:numPr>
          <w:ilvl w:val="2"/>
          <w:numId w:val="6"/>
        </w:numPr>
        <w:spacing w:before="120" w:after="120" w:line="240" w:lineRule="auto"/>
        <w:ind w:left="426" w:hanging="426"/>
        <w:rPr>
          <w:rFonts w:asciiTheme="majorHAnsi" w:eastAsia="Times New Roman" w:hAnsiTheme="majorHAnsi" w:cstheme="majorHAnsi"/>
          <w:color w:val="auto"/>
        </w:rPr>
      </w:pPr>
      <w:r w:rsidRPr="00E1525E">
        <w:rPr>
          <w:rFonts w:asciiTheme="majorHAnsi" w:eastAsia="Times New Roman" w:hAnsiTheme="majorHAnsi" w:cstheme="majorHAnsi"/>
          <w:color w:val="auto"/>
        </w:rPr>
        <w:t>Welke factoren zijn volgens u bepalend voor een succesvolle implementatie van een integrale leer- en ontwikkelvoorziening?</w:t>
      </w:r>
    </w:p>
    <w:p w14:paraId="021DBE09" w14:textId="2D059166" w:rsidR="00055F56" w:rsidRPr="00E1525E" w:rsidRDefault="00055F56" w:rsidP="00E1525E">
      <w:pPr>
        <w:pStyle w:val="Lijstalinea"/>
        <w:numPr>
          <w:ilvl w:val="2"/>
          <w:numId w:val="6"/>
        </w:numPr>
        <w:spacing w:before="120" w:after="120" w:line="240" w:lineRule="auto"/>
        <w:ind w:left="460" w:hanging="460"/>
        <w:rPr>
          <w:rFonts w:asciiTheme="majorHAnsi" w:eastAsia="Times New Roman" w:hAnsiTheme="majorHAnsi" w:cstheme="majorHAnsi"/>
          <w:color w:val="auto"/>
        </w:rPr>
      </w:pPr>
      <w:r w:rsidRPr="00E1525E">
        <w:rPr>
          <w:rFonts w:asciiTheme="majorHAnsi" w:eastAsia="Times New Roman" w:hAnsiTheme="majorHAnsi" w:cstheme="majorHAnsi"/>
          <w:color w:val="auto"/>
        </w:rPr>
        <w:t>Welke onderdelen van de dienstverlening leiden in de praktijk vaak tot onduidelijkheid tijdens implementatie of uitvoering?</w:t>
      </w:r>
    </w:p>
    <w:p w14:paraId="2E3B4AF1" w14:textId="77777777" w:rsidR="00055F56" w:rsidRPr="00055F56" w:rsidRDefault="00055F56" w:rsidP="002C4A82">
      <w:pPr>
        <w:pStyle w:val="Lijstalinea"/>
        <w:spacing w:after="0" w:line="300" w:lineRule="atLeast"/>
        <w:ind w:left="1440"/>
        <w:rPr>
          <w:rFonts w:asciiTheme="majorHAnsi" w:eastAsia="Times New Roman" w:hAnsiTheme="majorHAnsi" w:cstheme="majorHAnsi"/>
          <w:color w:val="auto"/>
        </w:rPr>
      </w:pPr>
    </w:p>
    <w:p w14:paraId="2B3D77F0" w14:textId="2EE89779" w:rsidR="009842D9" w:rsidRPr="00031A5A" w:rsidRDefault="00BC541E" w:rsidP="007D6BE5">
      <w:pPr>
        <w:pStyle w:val="Kop2"/>
        <w:rPr>
          <w:rFonts w:asciiTheme="majorHAnsi" w:hAnsiTheme="majorHAnsi" w:cstheme="majorHAnsi"/>
          <w:b/>
          <w:bCs/>
          <w:color w:val="7030A0"/>
        </w:rPr>
      </w:pPr>
      <w:bookmarkStart w:id="15" w:name="_Toc244521964"/>
      <w:proofErr w:type="spellStart"/>
      <w:r w:rsidRPr="00031A5A">
        <w:rPr>
          <w:rFonts w:asciiTheme="majorHAnsi" w:hAnsiTheme="majorHAnsi" w:cstheme="majorHAnsi"/>
          <w:b/>
          <w:bCs/>
          <w:color w:val="7030A0"/>
        </w:rPr>
        <w:t>Skill</w:t>
      </w:r>
      <w:proofErr w:type="spellEnd"/>
      <w:r w:rsidRPr="00031A5A">
        <w:rPr>
          <w:rFonts w:asciiTheme="majorHAnsi" w:hAnsiTheme="majorHAnsi" w:cstheme="majorHAnsi"/>
          <w:b/>
          <w:bCs/>
          <w:color w:val="7030A0"/>
        </w:rPr>
        <w:t xml:space="preserve"> </w:t>
      </w:r>
      <w:proofErr w:type="spellStart"/>
      <w:r w:rsidRPr="00031A5A">
        <w:rPr>
          <w:rFonts w:asciiTheme="majorHAnsi" w:hAnsiTheme="majorHAnsi" w:cstheme="majorHAnsi"/>
          <w:b/>
          <w:bCs/>
          <w:color w:val="7030A0"/>
        </w:rPr>
        <w:t>Based</w:t>
      </w:r>
      <w:proofErr w:type="spellEnd"/>
      <w:r w:rsidRPr="00031A5A">
        <w:rPr>
          <w:rFonts w:asciiTheme="majorHAnsi" w:hAnsiTheme="majorHAnsi" w:cstheme="majorHAnsi"/>
          <w:b/>
          <w:bCs/>
          <w:color w:val="7030A0"/>
        </w:rPr>
        <w:t xml:space="preserve"> Learning</w:t>
      </w:r>
      <w:bookmarkEnd w:id="15"/>
    </w:p>
    <w:p w14:paraId="5DDA209C" w14:textId="4E090772" w:rsidR="00294069" w:rsidRPr="00917C5A" w:rsidRDefault="00917C5A" w:rsidP="00917C5A">
      <w:pPr>
        <w:pStyle w:val="Lijstalinea"/>
        <w:numPr>
          <w:ilvl w:val="2"/>
          <w:numId w:val="6"/>
        </w:numPr>
        <w:spacing w:after="0" w:line="240" w:lineRule="auto"/>
        <w:ind w:left="426" w:hanging="426"/>
        <w:rPr>
          <w:rFonts w:asciiTheme="majorHAnsi" w:eastAsia="Times New Roman" w:hAnsiTheme="majorHAnsi" w:cstheme="majorHAnsi"/>
        </w:rPr>
      </w:pPr>
      <w:r w:rsidRPr="00917C5A">
        <w:rPr>
          <w:rFonts w:asciiTheme="majorHAnsi" w:eastAsia="Times New Roman" w:hAnsiTheme="majorHAnsi" w:cstheme="majorHAnsi"/>
        </w:rPr>
        <w:t xml:space="preserve">Welke onderdelen van een </w:t>
      </w:r>
      <w:proofErr w:type="spellStart"/>
      <w:r w:rsidRPr="00917C5A">
        <w:rPr>
          <w:rFonts w:asciiTheme="majorHAnsi" w:eastAsia="Times New Roman" w:hAnsiTheme="majorHAnsi" w:cstheme="majorHAnsi"/>
        </w:rPr>
        <w:t>skillsgerichte</w:t>
      </w:r>
      <w:proofErr w:type="spellEnd"/>
      <w:r w:rsidRPr="00917C5A">
        <w:rPr>
          <w:rFonts w:asciiTheme="majorHAnsi" w:eastAsia="Times New Roman" w:hAnsiTheme="majorHAnsi" w:cstheme="majorHAnsi"/>
        </w:rPr>
        <w:t xml:space="preserve"> leer- en ontwikkelaanpak beschouwt u als</w:t>
      </w:r>
      <w:r>
        <w:rPr>
          <w:rFonts w:asciiTheme="majorHAnsi" w:eastAsia="Times New Roman" w:hAnsiTheme="majorHAnsi" w:cstheme="majorHAnsi"/>
        </w:rPr>
        <w:t xml:space="preserve"> s</w:t>
      </w:r>
      <w:r w:rsidRPr="00917C5A">
        <w:rPr>
          <w:rFonts w:asciiTheme="majorHAnsi" w:eastAsia="Times New Roman" w:hAnsiTheme="majorHAnsi" w:cstheme="majorHAnsi"/>
        </w:rPr>
        <w:t>tandaardfunctionaliteit en welke onderdelen vereisen doorgaans aanvullende inrichting, consultancy of maatwerk?</w:t>
      </w:r>
    </w:p>
    <w:p w14:paraId="1421F843" w14:textId="77777777" w:rsidR="00294069" w:rsidRPr="00294069" w:rsidRDefault="00294069" w:rsidP="00294069">
      <w:pPr>
        <w:spacing w:after="0" w:line="240" w:lineRule="auto"/>
        <w:rPr>
          <w:rFonts w:asciiTheme="majorHAnsi" w:eastAsia="Times New Roman" w:hAnsiTheme="majorHAnsi" w:cstheme="majorHAnsi"/>
        </w:rPr>
      </w:pPr>
      <w:r w:rsidRPr="00294069">
        <w:rPr>
          <w:rFonts w:asciiTheme="majorHAnsi" w:eastAsia="Times New Roman" w:hAnsiTheme="majorHAnsi" w:cstheme="majorHAnsi"/>
        </w:rPr>
        <w:t>Maak onderscheid tussen:</w:t>
      </w:r>
    </w:p>
    <w:p w14:paraId="763DD1EB" w14:textId="77777777" w:rsidR="00294069" w:rsidRPr="00294069" w:rsidRDefault="00294069">
      <w:pPr>
        <w:numPr>
          <w:ilvl w:val="0"/>
          <w:numId w:val="14"/>
        </w:numPr>
        <w:spacing w:after="0" w:line="240" w:lineRule="auto"/>
        <w:rPr>
          <w:rFonts w:asciiTheme="majorHAnsi" w:eastAsia="Times New Roman" w:hAnsiTheme="majorHAnsi" w:cstheme="majorHAnsi"/>
        </w:rPr>
      </w:pPr>
      <w:proofErr w:type="spellStart"/>
      <w:r w:rsidRPr="00294069">
        <w:rPr>
          <w:rFonts w:asciiTheme="majorHAnsi" w:eastAsia="Times New Roman" w:hAnsiTheme="majorHAnsi" w:cstheme="majorHAnsi"/>
        </w:rPr>
        <w:t>skill</w:t>
      </w:r>
      <w:proofErr w:type="spellEnd"/>
      <w:r w:rsidRPr="00294069">
        <w:rPr>
          <w:rFonts w:asciiTheme="majorHAnsi" w:eastAsia="Times New Roman" w:hAnsiTheme="majorHAnsi" w:cstheme="majorHAnsi"/>
        </w:rPr>
        <w:t xml:space="preserve"> </w:t>
      </w:r>
      <w:proofErr w:type="spellStart"/>
      <w:r w:rsidRPr="00294069">
        <w:rPr>
          <w:rFonts w:asciiTheme="majorHAnsi" w:eastAsia="Times New Roman" w:hAnsiTheme="majorHAnsi" w:cstheme="majorHAnsi"/>
        </w:rPr>
        <w:t>framework</w:t>
      </w:r>
      <w:proofErr w:type="spellEnd"/>
      <w:r w:rsidRPr="00294069">
        <w:rPr>
          <w:rFonts w:asciiTheme="majorHAnsi" w:eastAsia="Times New Roman" w:hAnsiTheme="majorHAnsi" w:cstheme="majorHAnsi"/>
        </w:rPr>
        <w:t>;</w:t>
      </w:r>
    </w:p>
    <w:p w14:paraId="3CAB0B53" w14:textId="77777777" w:rsidR="00294069" w:rsidRPr="00294069" w:rsidRDefault="00294069">
      <w:pPr>
        <w:numPr>
          <w:ilvl w:val="0"/>
          <w:numId w:val="14"/>
        </w:numPr>
        <w:spacing w:after="0" w:line="240" w:lineRule="auto"/>
        <w:rPr>
          <w:rFonts w:asciiTheme="majorHAnsi" w:eastAsia="Times New Roman" w:hAnsiTheme="majorHAnsi" w:cstheme="majorHAnsi"/>
        </w:rPr>
      </w:pPr>
      <w:proofErr w:type="spellStart"/>
      <w:r w:rsidRPr="00294069">
        <w:rPr>
          <w:rFonts w:asciiTheme="majorHAnsi" w:eastAsia="Times New Roman" w:hAnsiTheme="majorHAnsi" w:cstheme="majorHAnsi"/>
        </w:rPr>
        <w:t>skill</w:t>
      </w:r>
      <w:proofErr w:type="spellEnd"/>
      <w:r w:rsidRPr="00294069">
        <w:rPr>
          <w:rFonts w:asciiTheme="majorHAnsi" w:eastAsia="Times New Roman" w:hAnsiTheme="majorHAnsi" w:cstheme="majorHAnsi"/>
        </w:rPr>
        <w:t xml:space="preserve"> taxonomie;</w:t>
      </w:r>
    </w:p>
    <w:p w14:paraId="08DE38D0" w14:textId="77777777" w:rsidR="00294069" w:rsidRPr="00294069" w:rsidRDefault="00294069">
      <w:pPr>
        <w:numPr>
          <w:ilvl w:val="0"/>
          <w:numId w:val="14"/>
        </w:numPr>
        <w:spacing w:after="0" w:line="240" w:lineRule="auto"/>
        <w:rPr>
          <w:rFonts w:asciiTheme="majorHAnsi" w:eastAsia="Times New Roman" w:hAnsiTheme="majorHAnsi" w:cstheme="majorHAnsi"/>
        </w:rPr>
      </w:pPr>
      <w:proofErr w:type="spellStart"/>
      <w:r w:rsidRPr="00294069">
        <w:rPr>
          <w:rFonts w:asciiTheme="majorHAnsi" w:eastAsia="Times New Roman" w:hAnsiTheme="majorHAnsi" w:cstheme="majorHAnsi"/>
        </w:rPr>
        <w:t>skillprofielen</w:t>
      </w:r>
      <w:proofErr w:type="spellEnd"/>
      <w:r w:rsidRPr="00294069">
        <w:rPr>
          <w:rFonts w:asciiTheme="majorHAnsi" w:eastAsia="Times New Roman" w:hAnsiTheme="majorHAnsi" w:cstheme="majorHAnsi"/>
        </w:rPr>
        <w:t>;</w:t>
      </w:r>
    </w:p>
    <w:p w14:paraId="503625E1" w14:textId="77777777" w:rsidR="00294069" w:rsidRPr="00294069" w:rsidRDefault="00294069">
      <w:pPr>
        <w:numPr>
          <w:ilvl w:val="0"/>
          <w:numId w:val="14"/>
        </w:numPr>
        <w:spacing w:after="0" w:line="240" w:lineRule="auto"/>
        <w:rPr>
          <w:rFonts w:asciiTheme="majorHAnsi" w:eastAsia="Times New Roman" w:hAnsiTheme="majorHAnsi" w:cstheme="majorHAnsi"/>
        </w:rPr>
      </w:pPr>
      <w:proofErr w:type="spellStart"/>
      <w:r w:rsidRPr="00294069">
        <w:rPr>
          <w:rFonts w:asciiTheme="majorHAnsi" w:eastAsia="Times New Roman" w:hAnsiTheme="majorHAnsi" w:cstheme="majorHAnsi"/>
        </w:rPr>
        <w:t>skill</w:t>
      </w:r>
      <w:proofErr w:type="spellEnd"/>
      <w:r w:rsidRPr="00294069">
        <w:rPr>
          <w:rFonts w:asciiTheme="majorHAnsi" w:eastAsia="Times New Roman" w:hAnsiTheme="majorHAnsi" w:cstheme="majorHAnsi"/>
        </w:rPr>
        <w:t>-gap analyses;</w:t>
      </w:r>
    </w:p>
    <w:p w14:paraId="485809EC" w14:textId="77777777" w:rsidR="00294069" w:rsidRPr="00294069" w:rsidRDefault="00294069">
      <w:pPr>
        <w:numPr>
          <w:ilvl w:val="0"/>
          <w:numId w:val="14"/>
        </w:numPr>
        <w:spacing w:after="0" w:line="240" w:lineRule="auto"/>
        <w:rPr>
          <w:rFonts w:asciiTheme="majorHAnsi" w:eastAsia="Times New Roman" w:hAnsiTheme="majorHAnsi" w:cstheme="majorHAnsi"/>
        </w:rPr>
      </w:pPr>
      <w:r w:rsidRPr="00294069">
        <w:rPr>
          <w:rFonts w:asciiTheme="majorHAnsi" w:eastAsia="Times New Roman" w:hAnsiTheme="majorHAnsi" w:cstheme="majorHAnsi"/>
        </w:rPr>
        <w:t>AI-aanbevelingen;</w:t>
      </w:r>
    </w:p>
    <w:p w14:paraId="74816CC3" w14:textId="77777777" w:rsidR="00294069" w:rsidRPr="00294069" w:rsidRDefault="00294069">
      <w:pPr>
        <w:numPr>
          <w:ilvl w:val="0"/>
          <w:numId w:val="14"/>
        </w:numPr>
        <w:spacing w:after="0" w:line="240" w:lineRule="auto"/>
        <w:rPr>
          <w:rFonts w:asciiTheme="majorHAnsi" w:eastAsia="Times New Roman" w:hAnsiTheme="majorHAnsi" w:cstheme="majorHAnsi"/>
        </w:rPr>
      </w:pPr>
      <w:r w:rsidRPr="00294069">
        <w:rPr>
          <w:rFonts w:asciiTheme="majorHAnsi" w:eastAsia="Times New Roman" w:hAnsiTheme="majorHAnsi" w:cstheme="majorHAnsi"/>
        </w:rPr>
        <w:t xml:space="preserve">talent </w:t>
      </w:r>
      <w:proofErr w:type="spellStart"/>
      <w:r w:rsidRPr="00294069">
        <w:rPr>
          <w:rFonts w:asciiTheme="majorHAnsi" w:eastAsia="Times New Roman" w:hAnsiTheme="majorHAnsi" w:cstheme="majorHAnsi"/>
        </w:rPr>
        <w:t>marketplace</w:t>
      </w:r>
      <w:proofErr w:type="spellEnd"/>
      <w:r w:rsidRPr="00294069">
        <w:rPr>
          <w:rFonts w:asciiTheme="majorHAnsi" w:eastAsia="Times New Roman" w:hAnsiTheme="majorHAnsi" w:cstheme="majorHAnsi"/>
        </w:rPr>
        <w:t>.</w:t>
      </w:r>
    </w:p>
    <w:p w14:paraId="43244927" w14:textId="2436605D" w:rsidR="00BC541E" w:rsidRPr="00BC541E" w:rsidRDefault="00BC541E" w:rsidP="00BC541E">
      <w:pPr>
        <w:spacing w:after="0" w:line="300" w:lineRule="atLeast"/>
        <w:rPr>
          <w:rFonts w:asciiTheme="majorHAnsi" w:eastAsia="Times New Roman" w:hAnsiTheme="majorHAnsi" w:cstheme="majorHAnsi"/>
          <w:color w:val="auto"/>
        </w:rPr>
      </w:pPr>
    </w:p>
    <w:p w14:paraId="4B16F168" w14:textId="5129DA5A" w:rsidR="002E02EC" w:rsidRPr="00031A5A" w:rsidRDefault="00937D16" w:rsidP="00A65002">
      <w:pPr>
        <w:pStyle w:val="Kop2"/>
        <w:spacing w:after="120"/>
        <w:rPr>
          <w:rFonts w:asciiTheme="majorHAnsi" w:hAnsiTheme="majorHAnsi" w:cstheme="majorHAnsi"/>
          <w:b/>
          <w:bCs/>
          <w:color w:val="7030A0"/>
        </w:rPr>
      </w:pPr>
      <w:bookmarkStart w:id="16" w:name="_Toc244521965"/>
      <w:r>
        <w:rPr>
          <w:rFonts w:asciiTheme="majorHAnsi" w:hAnsiTheme="majorHAnsi" w:cstheme="majorHAnsi"/>
          <w:b/>
          <w:bCs/>
          <w:color w:val="7030A0"/>
        </w:rPr>
        <w:t>Innovatie</w:t>
      </w:r>
      <w:bookmarkEnd w:id="16"/>
    </w:p>
    <w:p w14:paraId="1A034224" w14:textId="31109F06" w:rsidR="00E1525E" w:rsidRPr="00841C85" w:rsidRDefault="00937D16" w:rsidP="00840915">
      <w:pPr>
        <w:pStyle w:val="Lijstalinea"/>
        <w:numPr>
          <w:ilvl w:val="2"/>
          <w:numId w:val="6"/>
        </w:numPr>
        <w:spacing w:after="0" w:line="240" w:lineRule="auto"/>
        <w:ind w:left="426" w:hanging="426"/>
        <w:rPr>
          <w:rFonts w:asciiTheme="majorHAnsi" w:hAnsiTheme="majorHAnsi" w:cstheme="majorHAnsi"/>
        </w:rPr>
      </w:pPr>
      <w:r w:rsidRPr="00841C85">
        <w:rPr>
          <w:rFonts w:asciiTheme="majorHAnsi" w:hAnsiTheme="majorHAnsi" w:cstheme="majorHAnsi"/>
        </w:rPr>
        <w:t>Op welke wijze adviseert u om innovatie tijdens de contractduur contractueel te borgen zonder dat hiervoor telkens separate opdrachten of wijzigingsovereenkomsten nodig zijn?</w:t>
      </w:r>
    </w:p>
    <w:p w14:paraId="43A3E2B6" w14:textId="0F0F5BAF" w:rsidR="00E1525E" w:rsidRPr="00840915" w:rsidRDefault="00E1525E" w:rsidP="00840915">
      <w:pPr>
        <w:pStyle w:val="Lijstalinea"/>
        <w:numPr>
          <w:ilvl w:val="2"/>
          <w:numId w:val="6"/>
        </w:numPr>
        <w:spacing w:after="0" w:line="240" w:lineRule="auto"/>
        <w:ind w:left="426" w:hanging="426"/>
        <w:rPr>
          <w:rFonts w:asciiTheme="majorHAnsi" w:eastAsia="Times New Roman" w:hAnsiTheme="majorHAnsi" w:cstheme="majorHAnsi"/>
          <w:color w:val="auto"/>
        </w:rPr>
      </w:pPr>
      <w:r w:rsidRPr="00840915">
        <w:rPr>
          <w:rFonts w:asciiTheme="majorHAnsi" w:eastAsia="Times New Roman" w:hAnsiTheme="majorHAnsi" w:cstheme="majorHAnsi"/>
          <w:color w:val="auto"/>
        </w:rPr>
        <w:t>Welke AI-functionaliteiten acht u zodanig volwassen dat deze reeds als contractuele eis of gunningscriterium kunnen worden opgenomen?</w:t>
      </w:r>
    </w:p>
    <w:p w14:paraId="0F7ABFF3" w14:textId="4337F384" w:rsidR="00A65002" w:rsidRDefault="00A65002" w:rsidP="00840915">
      <w:pPr>
        <w:pStyle w:val="Lijstalinea"/>
        <w:numPr>
          <w:ilvl w:val="2"/>
          <w:numId w:val="6"/>
        </w:numPr>
        <w:spacing w:after="0" w:line="240" w:lineRule="auto"/>
        <w:ind w:left="426" w:hanging="426"/>
        <w:rPr>
          <w:rFonts w:asciiTheme="majorHAnsi" w:eastAsia="Times New Roman" w:hAnsiTheme="majorHAnsi" w:cstheme="majorHAnsi"/>
        </w:rPr>
      </w:pPr>
      <w:r w:rsidRPr="00840915">
        <w:rPr>
          <w:rFonts w:asciiTheme="majorHAnsi" w:eastAsia="Times New Roman" w:hAnsiTheme="majorHAnsi" w:cstheme="majorHAnsi"/>
        </w:rPr>
        <w:t>Welke AI-functionaliteiten verwacht u binnen 3 jaar standaard beschikbaar te hebben?</w:t>
      </w:r>
    </w:p>
    <w:p w14:paraId="40D93D8E" w14:textId="77777777" w:rsidR="00840915" w:rsidRPr="00840915" w:rsidRDefault="00840915" w:rsidP="00840915">
      <w:pPr>
        <w:pStyle w:val="Lijstalinea"/>
        <w:spacing w:after="0" w:line="240" w:lineRule="auto"/>
        <w:ind w:left="426"/>
        <w:rPr>
          <w:rFonts w:asciiTheme="majorHAnsi" w:eastAsia="Times New Roman" w:hAnsiTheme="majorHAnsi" w:cstheme="majorHAnsi"/>
        </w:rPr>
      </w:pPr>
    </w:p>
    <w:p w14:paraId="45E59A6C" w14:textId="3FEAC1DD" w:rsidR="0069107F" w:rsidRPr="00D8384E" w:rsidRDefault="00E554FD" w:rsidP="0069107F">
      <w:pPr>
        <w:pStyle w:val="Kop2"/>
        <w:rPr>
          <w:rFonts w:asciiTheme="majorHAnsi" w:hAnsiTheme="majorHAnsi" w:cstheme="majorHAnsi"/>
          <w:b/>
          <w:bCs/>
          <w:color w:val="7030A0"/>
        </w:rPr>
      </w:pPr>
      <w:bookmarkStart w:id="17" w:name="_Toc244521966"/>
      <w:r w:rsidRPr="00D8384E">
        <w:rPr>
          <w:rFonts w:asciiTheme="majorHAnsi" w:hAnsiTheme="majorHAnsi" w:cstheme="majorHAnsi"/>
          <w:b/>
          <w:bCs/>
          <w:color w:val="7030A0"/>
        </w:rPr>
        <w:t>Rapportage</w:t>
      </w:r>
      <w:bookmarkEnd w:id="17"/>
    </w:p>
    <w:p w14:paraId="4165740C" w14:textId="2BBA1FB1" w:rsidR="002D0E20" w:rsidRPr="00840915" w:rsidRDefault="002D0E20" w:rsidP="00840915">
      <w:pPr>
        <w:pStyle w:val="Lijstalinea"/>
        <w:numPr>
          <w:ilvl w:val="2"/>
          <w:numId w:val="6"/>
        </w:numPr>
        <w:spacing w:after="0" w:line="300" w:lineRule="atLeast"/>
        <w:rPr>
          <w:rFonts w:asciiTheme="majorHAnsi" w:eastAsia="Times New Roman" w:hAnsiTheme="majorHAnsi" w:cstheme="majorHAnsi"/>
        </w:rPr>
      </w:pPr>
      <w:r w:rsidRPr="00840915">
        <w:rPr>
          <w:rFonts w:asciiTheme="majorHAnsi" w:eastAsia="Times New Roman" w:hAnsiTheme="majorHAnsi" w:cstheme="majorHAnsi"/>
        </w:rPr>
        <w:t>Welke rapportages worden standaard geleverd?</w:t>
      </w:r>
    </w:p>
    <w:p w14:paraId="7BC3AA94" w14:textId="326CEBD1" w:rsidR="32F7435A" w:rsidRPr="0000288C" w:rsidRDefault="00FA593F" w:rsidP="0000288C">
      <w:pPr>
        <w:pStyle w:val="Lijstalinea"/>
        <w:numPr>
          <w:ilvl w:val="2"/>
          <w:numId w:val="6"/>
        </w:numPr>
        <w:spacing w:before="100" w:beforeAutospacing="1" w:after="100" w:afterAutospacing="1" w:line="300" w:lineRule="atLeast"/>
        <w:rPr>
          <w:rFonts w:asciiTheme="majorHAnsi" w:eastAsia="Times New Roman" w:hAnsiTheme="majorHAnsi" w:cstheme="majorBidi"/>
        </w:rPr>
      </w:pPr>
      <w:r w:rsidRPr="71CBE2B4">
        <w:rPr>
          <w:rFonts w:asciiTheme="majorHAnsi" w:eastAsia="Times New Roman" w:hAnsiTheme="majorHAnsi" w:cstheme="majorBidi"/>
        </w:rPr>
        <w:t xml:space="preserve">Welke </w:t>
      </w:r>
      <w:proofErr w:type="spellStart"/>
      <w:r w:rsidRPr="71CBE2B4">
        <w:rPr>
          <w:rFonts w:asciiTheme="majorHAnsi" w:eastAsia="Times New Roman" w:hAnsiTheme="majorHAnsi" w:cstheme="majorBidi"/>
        </w:rPr>
        <w:t>KPI's</w:t>
      </w:r>
      <w:proofErr w:type="spellEnd"/>
      <w:r w:rsidRPr="71CBE2B4">
        <w:rPr>
          <w:rFonts w:asciiTheme="majorHAnsi" w:eastAsia="Times New Roman" w:hAnsiTheme="majorHAnsi" w:cstheme="majorBidi"/>
        </w:rPr>
        <w:t xml:space="preserve"> gebruiken uw meest volwassen klanten?</w:t>
      </w:r>
    </w:p>
    <w:p w14:paraId="5E1BAE64" w14:textId="6FEAF46B" w:rsidR="318C813E" w:rsidRPr="00B67E93" w:rsidRDefault="318C813E" w:rsidP="009B3799">
      <w:pPr>
        <w:pStyle w:val="Lijstalinea"/>
        <w:numPr>
          <w:ilvl w:val="2"/>
          <w:numId w:val="6"/>
        </w:numPr>
        <w:spacing w:after="0"/>
        <w:rPr>
          <w:rFonts w:asciiTheme="majorHAnsi" w:hAnsiTheme="majorHAnsi" w:cstheme="majorHAnsi"/>
        </w:rPr>
      </w:pPr>
      <w:r w:rsidRPr="00B67E93">
        <w:rPr>
          <w:rFonts w:asciiTheme="majorHAnsi" w:hAnsiTheme="majorHAnsi" w:cstheme="majorHAnsi"/>
        </w:rPr>
        <w:t>De Opdrachtgever wenst managementinformatie en onderliggende gegevens geautomatiseerd te kunnen ontsluiten ten behoeve van rapportages, analyses en koppelingen met het datawarehouse van de Opdrachtgever.</w:t>
      </w:r>
      <w:r w:rsidR="00B67E93" w:rsidRPr="00B67E93">
        <w:rPr>
          <w:rFonts w:asciiTheme="majorHAnsi" w:hAnsiTheme="majorHAnsi" w:cstheme="majorHAnsi"/>
        </w:rPr>
        <w:t xml:space="preserve"> </w:t>
      </w:r>
      <w:r w:rsidRPr="00B67E93">
        <w:rPr>
          <w:rFonts w:asciiTheme="majorHAnsi" w:hAnsiTheme="majorHAnsi" w:cstheme="majorHAnsi"/>
        </w:rPr>
        <w:t xml:space="preserve">Beschrijf op welke wijze uw oplossing gegevens beschikbaar stelt voor externe systemen, waaronder </w:t>
      </w:r>
      <w:proofErr w:type="spellStart"/>
      <w:r w:rsidRPr="00B67E93">
        <w:rPr>
          <w:rFonts w:asciiTheme="majorHAnsi" w:hAnsiTheme="majorHAnsi" w:cstheme="majorHAnsi"/>
        </w:rPr>
        <w:t>API's</w:t>
      </w:r>
      <w:proofErr w:type="spellEnd"/>
      <w:r w:rsidRPr="00B67E93">
        <w:rPr>
          <w:rFonts w:asciiTheme="majorHAnsi" w:hAnsiTheme="majorHAnsi" w:cstheme="majorHAnsi"/>
        </w:rPr>
        <w:t>, standaardkoppelingen, exportmogelijkheden en de frequentie van gegevensuitwisseling.</w:t>
      </w:r>
    </w:p>
    <w:p w14:paraId="5B187DC0" w14:textId="77777777" w:rsidR="003B2D25" w:rsidRDefault="318C813E" w:rsidP="00775B3D">
      <w:pPr>
        <w:spacing w:after="0"/>
        <w:ind w:firstLine="360"/>
        <w:rPr>
          <w:rFonts w:asciiTheme="majorHAnsi" w:hAnsiTheme="majorHAnsi" w:cstheme="majorHAnsi"/>
        </w:rPr>
      </w:pPr>
      <w:r w:rsidRPr="00B67E93">
        <w:rPr>
          <w:rFonts w:asciiTheme="majorHAnsi" w:hAnsiTheme="majorHAnsi" w:cstheme="majorHAnsi"/>
        </w:rPr>
        <w:t>Geef tevens aan welke mogelijkheden bestaan om gegevens geautomatiseerd te ontsluiten ten</w:t>
      </w:r>
    </w:p>
    <w:p w14:paraId="1CB9A6BA" w14:textId="79F25FF1" w:rsidR="318C813E" w:rsidRPr="00B67E93" w:rsidRDefault="318C813E" w:rsidP="00775B3D">
      <w:pPr>
        <w:spacing w:after="0"/>
        <w:ind w:firstLine="360"/>
        <w:rPr>
          <w:rFonts w:asciiTheme="majorHAnsi" w:hAnsiTheme="majorHAnsi" w:cstheme="majorHAnsi"/>
        </w:rPr>
      </w:pPr>
      <w:r w:rsidRPr="00B67E93">
        <w:rPr>
          <w:rFonts w:asciiTheme="majorHAnsi" w:hAnsiTheme="majorHAnsi" w:cstheme="majorHAnsi"/>
        </w:rPr>
        <w:t>behoeve van integratie met het datawarehouse van de Opdrachtgever.</w:t>
      </w:r>
    </w:p>
    <w:p w14:paraId="31C5FB82" w14:textId="73CA1519" w:rsidR="11C03537" w:rsidRDefault="11C03537" w:rsidP="11C03537">
      <w:pPr>
        <w:spacing w:after="0"/>
      </w:pPr>
    </w:p>
    <w:p w14:paraId="5007FD35" w14:textId="75B7E2ED" w:rsidR="005F03C4" w:rsidRPr="00031A5A" w:rsidRDefault="00FA593F" w:rsidP="005F03C4">
      <w:pPr>
        <w:pStyle w:val="Kop2"/>
        <w:rPr>
          <w:rFonts w:asciiTheme="majorHAnsi" w:hAnsiTheme="majorHAnsi" w:cstheme="majorHAnsi"/>
          <w:b/>
          <w:bCs/>
          <w:color w:val="7030A0"/>
        </w:rPr>
      </w:pPr>
      <w:bookmarkStart w:id="18" w:name="_Toc244521967"/>
      <w:r w:rsidRPr="00031A5A">
        <w:rPr>
          <w:rFonts w:asciiTheme="majorHAnsi" w:hAnsiTheme="majorHAnsi" w:cstheme="majorHAnsi"/>
          <w:b/>
          <w:bCs/>
          <w:color w:val="7030A0"/>
        </w:rPr>
        <w:t>Doorontwikkeling</w:t>
      </w:r>
      <w:bookmarkEnd w:id="18"/>
    </w:p>
    <w:p w14:paraId="2DED910F" w14:textId="4491DCC3" w:rsidR="00415095" w:rsidRPr="00840915" w:rsidRDefault="00415095" w:rsidP="00840915">
      <w:pPr>
        <w:pStyle w:val="Lijstalinea"/>
        <w:numPr>
          <w:ilvl w:val="2"/>
          <w:numId w:val="6"/>
        </w:numPr>
        <w:spacing w:after="0" w:line="240" w:lineRule="auto"/>
        <w:rPr>
          <w:rFonts w:ascii="Calibri Light" w:eastAsia="Times New Roman" w:hAnsi="Calibri Light" w:cs="Calibri Light"/>
        </w:rPr>
      </w:pPr>
      <w:r w:rsidRPr="00840915">
        <w:rPr>
          <w:rFonts w:ascii="Calibri Light" w:eastAsia="Times New Roman" w:hAnsi="Calibri Light" w:cs="Calibri Light"/>
        </w:rPr>
        <w:t>Welke innovaties verwacht u binnen de contractduur van 8 jaar op het gebied van:</w:t>
      </w:r>
    </w:p>
    <w:p w14:paraId="0DE2C5B1" w14:textId="77777777" w:rsidR="00415095" w:rsidRPr="00415095" w:rsidRDefault="00415095">
      <w:pPr>
        <w:numPr>
          <w:ilvl w:val="0"/>
          <w:numId w:val="15"/>
        </w:numPr>
        <w:spacing w:after="0" w:line="240" w:lineRule="auto"/>
        <w:rPr>
          <w:rFonts w:ascii="Calibri Light" w:eastAsia="Times New Roman" w:hAnsi="Calibri Light" w:cs="Calibri Light"/>
        </w:rPr>
      </w:pPr>
      <w:r w:rsidRPr="00415095">
        <w:rPr>
          <w:rFonts w:ascii="Calibri Light" w:eastAsia="Times New Roman" w:hAnsi="Calibri Light" w:cs="Calibri Light"/>
        </w:rPr>
        <w:t>AI;</w:t>
      </w:r>
    </w:p>
    <w:p w14:paraId="4FC6D797" w14:textId="77777777" w:rsidR="00415095" w:rsidRPr="00415095" w:rsidRDefault="00415095">
      <w:pPr>
        <w:numPr>
          <w:ilvl w:val="0"/>
          <w:numId w:val="15"/>
        </w:numPr>
        <w:spacing w:after="0" w:line="240" w:lineRule="auto"/>
        <w:rPr>
          <w:rFonts w:ascii="Calibri Light" w:eastAsia="Times New Roman" w:hAnsi="Calibri Light" w:cs="Calibri Light"/>
        </w:rPr>
      </w:pPr>
      <w:r w:rsidRPr="00415095">
        <w:rPr>
          <w:rFonts w:ascii="Calibri Light" w:eastAsia="Times New Roman" w:hAnsi="Calibri Light" w:cs="Calibri Light"/>
        </w:rPr>
        <w:t>skills;</w:t>
      </w:r>
    </w:p>
    <w:p w14:paraId="1A498FDA" w14:textId="77777777" w:rsidR="00415095" w:rsidRPr="00415095" w:rsidRDefault="00415095">
      <w:pPr>
        <w:numPr>
          <w:ilvl w:val="0"/>
          <w:numId w:val="15"/>
        </w:numPr>
        <w:spacing w:after="0" w:line="240" w:lineRule="auto"/>
        <w:rPr>
          <w:rFonts w:ascii="Calibri Light" w:eastAsia="Times New Roman" w:hAnsi="Calibri Light" w:cs="Calibri Light"/>
        </w:rPr>
      </w:pPr>
      <w:r w:rsidRPr="00415095">
        <w:rPr>
          <w:rFonts w:ascii="Calibri Light" w:eastAsia="Times New Roman" w:hAnsi="Calibri Light" w:cs="Calibri Light"/>
        </w:rPr>
        <w:t xml:space="preserve">talent </w:t>
      </w:r>
      <w:proofErr w:type="spellStart"/>
      <w:r w:rsidRPr="00415095">
        <w:rPr>
          <w:rFonts w:ascii="Calibri Light" w:eastAsia="Times New Roman" w:hAnsi="Calibri Light" w:cs="Calibri Light"/>
        </w:rPr>
        <w:t>marketplace</w:t>
      </w:r>
      <w:proofErr w:type="spellEnd"/>
      <w:r w:rsidRPr="00415095">
        <w:rPr>
          <w:rFonts w:ascii="Calibri Light" w:eastAsia="Times New Roman" w:hAnsi="Calibri Light" w:cs="Calibri Light"/>
        </w:rPr>
        <w:t>;</w:t>
      </w:r>
    </w:p>
    <w:p w14:paraId="1320696D" w14:textId="77777777" w:rsidR="00415095" w:rsidRPr="00415095" w:rsidRDefault="00415095">
      <w:pPr>
        <w:numPr>
          <w:ilvl w:val="0"/>
          <w:numId w:val="15"/>
        </w:numPr>
        <w:spacing w:after="0" w:line="240" w:lineRule="auto"/>
        <w:rPr>
          <w:rFonts w:ascii="Calibri Light" w:eastAsia="Times New Roman" w:hAnsi="Calibri Light" w:cs="Calibri Light"/>
        </w:rPr>
      </w:pPr>
      <w:proofErr w:type="spellStart"/>
      <w:r w:rsidRPr="00415095">
        <w:rPr>
          <w:rFonts w:ascii="Calibri Light" w:eastAsia="Times New Roman" w:hAnsi="Calibri Light" w:cs="Calibri Light"/>
        </w:rPr>
        <w:t>workforce</w:t>
      </w:r>
      <w:proofErr w:type="spellEnd"/>
      <w:r w:rsidRPr="00415095">
        <w:rPr>
          <w:rFonts w:ascii="Calibri Light" w:eastAsia="Times New Roman" w:hAnsi="Calibri Light" w:cs="Calibri Light"/>
        </w:rPr>
        <w:t xml:space="preserve"> planning;</w:t>
      </w:r>
    </w:p>
    <w:p w14:paraId="5D793C29" w14:textId="77777777" w:rsidR="00415095" w:rsidRPr="00415095" w:rsidRDefault="00415095">
      <w:pPr>
        <w:numPr>
          <w:ilvl w:val="0"/>
          <w:numId w:val="15"/>
        </w:numPr>
        <w:spacing w:after="0" w:line="240" w:lineRule="auto"/>
        <w:rPr>
          <w:rFonts w:ascii="Calibri Light" w:eastAsia="Times New Roman" w:hAnsi="Calibri Light" w:cs="Calibri Light"/>
        </w:rPr>
      </w:pPr>
      <w:proofErr w:type="spellStart"/>
      <w:r w:rsidRPr="00415095">
        <w:rPr>
          <w:rFonts w:ascii="Calibri Light" w:eastAsia="Times New Roman" w:hAnsi="Calibri Light" w:cs="Calibri Light"/>
        </w:rPr>
        <w:t>learning</w:t>
      </w:r>
      <w:proofErr w:type="spellEnd"/>
      <w:r w:rsidRPr="00415095">
        <w:rPr>
          <w:rFonts w:ascii="Calibri Light" w:eastAsia="Times New Roman" w:hAnsi="Calibri Light" w:cs="Calibri Light"/>
        </w:rPr>
        <w:t xml:space="preserve"> </w:t>
      </w:r>
      <w:proofErr w:type="spellStart"/>
      <w:r w:rsidRPr="00415095">
        <w:rPr>
          <w:rFonts w:ascii="Calibri Light" w:eastAsia="Times New Roman" w:hAnsi="Calibri Light" w:cs="Calibri Light"/>
        </w:rPr>
        <w:t>analytics</w:t>
      </w:r>
      <w:proofErr w:type="spellEnd"/>
      <w:r w:rsidRPr="00415095">
        <w:rPr>
          <w:rFonts w:ascii="Calibri Light" w:eastAsia="Times New Roman" w:hAnsi="Calibri Light" w:cs="Calibri Light"/>
        </w:rPr>
        <w:t>?</w:t>
      </w:r>
    </w:p>
    <w:p w14:paraId="42FF4044" w14:textId="77777777" w:rsidR="001A6B7C" w:rsidRPr="001A6B7C" w:rsidRDefault="001A6B7C" w:rsidP="001A6B7C">
      <w:pPr>
        <w:pStyle w:val="Lijstalinea"/>
        <w:spacing w:after="0" w:line="300" w:lineRule="atLeast"/>
        <w:rPr>
          <w:rFonts w:asciiTheme="majorHAnsi" w:eastAsia="Times New Roman" w:hAnsiTheme="majorHAnsi" w:cstheme="majorHAnsi"/>
          <w:color w:val="auto"/>
        </w:rPr>
      </w:pPr>
    </w:p>
    <w:p w14:paraId="15769AAC" w14:textId="77777777" w:rsidR="00150C01" w:rsidRPr="00031A5A" w:rsidRDefault="00B54C52" w:rsidP="0043767B">
      <w:pPr>
        <w:pStyle w:val="Kop1"/>
        <w:spacing w:after="120" w:line="240" w:lineRule="auto"/>
        <w:ind w:left="1123" w:hanging="1134"/>
        <w:rPr>
          <w:rFonts w:asciiTheme="majorHAnsi" w:hAnsiTheme="majorHAnsi" w:cstheme="majorHAnsi"/>
          <w:b/>
          <w:bCs/>
          <w:color w:val="7030A0"/>
        </w:rPr>
      </w:pPr>
      <w:bookmarkStart w:id="19" w:name="_Toc244521968"/>
      <w:r w:rsidRPr="00031A5A">
        <w:rPr>
          <w:rFonts w:asciiTheme="majorHAnsi" w:hAnsiTheme="majorHAnsi" w:cstheme="majorHAnsi"/>
          <w:b/>
          <w:bCs/>
          <w:color w:val="7030A0"/>
        </w:rPr>
        <w:t>Gevraagde reactie</w:t>
      </w:r>
      <w:bookmarkEnd w:id="19"/>
    </w:p>
    <w:p w14:paraId="55300B6F" w14:textId="37D90D8A" w:rsidR="00DE2D97" w:rsidRPr="00E02E40" w:rsidRDefault="00DE2D97" w:rsidP="007E78A8">
      <w:pPr>
        <w:spacing w:after="120" w:line="240" w:lineRule="auto"/>
        <w:rPr>
          <w:rFonts w:asciiTheme="majorHAnsi" w:eastAsia="Times New Roman" w:hAnsiTheme="majorHAnsi" w:cstheme="majorHAnsi"/>
          <w:color w:val="auto"/>
        </w:rPr>
      </w:pPr>
      <w:r w:rsidRPr="00E02E40">
        <w:rPr>
          <w:rFonts w:asciiTheme="majorHAnsi" w:eastAsia="Times New Roman" w:hAnsiTheme="majorHAnsi" w:cstheme="majorHAnsi"/>
          <w:color w:val="auto"/>
        </w:rPr>
        <w:t xml:space="preserve">Wij verzoeken u uiterlijk </w:t>
      </w:r>
      <w:r w:rsidR="004137A9">
        <w:rPr>
          <w:rFonts w:asciiTheme="majorHAnsi" w:eastAsia="Times New Roman" w:hAnsiTheme="majorHAnsi" w:cstheme="majorHAnsi"/>
          <w:color w:val="auto"/>
        </w:rPr>
        <w:t>14 december 2026</w:t>
      </w:r>
      <w:r w:rsidRPr="00E02E40">
        <w:rPr>
          <w:rFonts w:asciiTheme="majorHAnsi" w:eastAsia="Times New Roman" w:hAnsiTheme="majorHAnsi" w:cstheme="majorHAnsi"/>
          <w:color w:val="auto"/>
        </w:rPr>
        <w:t xml:space="preserve"> uw reactie aan te leveren</w:t>
      </w:r>
      <w:r w:rsidR="48D18A05" w:rsidRPr="00E02E40">
        <w:rPr>
          <w:rFonts w:asciiTheme="majorHAnsi" w:eastAsia="Times New Roman" w:hAnsiTheme="majorHAnsi" w:cstheme="majorHAnsi"/>
          <w:color w:val="auto"/>
        </w:rPr>
        <w:t xml:space="preserve"> via </w:t>
      </w:r>
      <w:r w:rsidR="004137A9">
        <w:rPr>
          <w:rFonts w:asciiTheme="majorHAnsi" w:eastAsia="Times New Roman" w:hAnsiTheme="majorHAnsi" w:cstheme="majorHAnsi"/>
          <w:color w:val="auto"/>
        </w:rPr>
        <w:t xml:space="preserve">berichtenmodule in </w:t>
      </w:r>
      <w:proofErr w:type="spellStart"/>
      <w:r w:rsidR="48D18A05" w:rsidRPr="00E02E40">
        <w:rPr>
          <w:rFonts w:asciiTheme="majorHAnsi" w:eastAsia="Times New Roman" w:hAnsiTheme="majorHAnsi" w:cstheme="majorHAnsi"/>
          <w:color w:val="auto"/>
        </w:rPr>
        <w:t>TenderNed</w:t>
      </w:r>
      <w:proofErr w:type="spellEnd"/>
      <w:r w:rsidRPr="00E02E40">
        <w:rPr>
          <w:rFonts w:asciiTheme="majorHAnsi" w:eastAsia="Times New Roman" w:hAnsiTheme="majorHAnsi" w:cstheme="majorHAnsi"/>
          <w:color w:val="auto"/>
        </w:rPr>
        <w:t>.</w:t>
      </w:r>
      <w:r w:rsidR="00446BB2">
        <w:rPr>
          <w:rFonts w:asciiTheme="majorHAnsi" w:eastAsia="Times New Roman" w:hAnsiTheme="majorHAnsi" w:cstheme="majorHAnsi"/>
          <w:color w:val="auto"/>
        </w:rPr>
        <w:t xml:space="preserve"> </w:t>
      </w:r>
      <w:r w:rsidR="00446BB2" w:rsidRPr="00446BB2">
        <w:rPr>
          <w:rFonts w:asciiTheme="majorHAnsi" w:eastAsia="Times New Roman" w:hAnsiTheme="majorHAnsi" w:cstheme="majorHAnsi"/>
          <w:color w:val="auto"/>
        </w:rPr>
        <w:t>Het doel van deze marktconsultatie is om de voorgenomen aanbesteding voor de integrale voorziening Leren &amp; Ontwikkelen verder te optimaliseren. AFM nodigt marktpartijen daarom uit om niet alleen antwoord te geven op de gestelde vragen, maar ook actief verbetervoorstellen en aandachtspunten aan te dragen ten aanzien van de conceptdocumenten.</w:t>
      </w:r>
      <w:r w:rsidRPr="00E02E40">
        <w:rPr>
          <w:rFonts w:asciiTheme="majorHAnsi" w:eastAsia="Times New Roman" w:hAnsiTheme="majorHAnsi" w:cstheme="majorHAnsi"/>
          <w:color w:val="auto"/>
        </w:rPr>
        <w:t xml:space="preserve"> De reactie dient </w:t>
      </w:r>
      <w:r w:rsidR="00446BB2">
        <w:rPr>
          <w:rFonts w:asciiTheme="majorHAnsi" w:eastAsia="Times New Roman" w:hAnsiTheme="majorHAnsi" w:cstheme="majorHAnsi"/>
          <w:color w:val="auto"/>
        </w:rPr>
        <w:t xml:space="preserve">in ieder geval </w:t>
      </w:r>
      <w:r w:rsidRPr="00E02E40">
        <w:rPr>
          <w:rFonts w:asciiTheme="majorHAnsi" w:eastAsia="Times New Roman" w:hAnsiTheme="majorHAnsi" w:cstheme="majorHAnsi"/>
          <w:color w:val="auto"/>
        </w:rPr>
        <w:t>de volgende onderdelen te bevatten:</w:t>
      </w:r>
    </w:p>
    <w:p w14:paraId="24298081" w14:textId="7FCF1A74" w:rsidR="00C1044C" w:rsidRPr="00C1044C" w:rsidRDefault="004C4729">
      <w:pPr>
        <w:pStyle w:val="Lijstalinea"/>
        <w:numPr>
          <w:ilvl w:val="0"/>
          <w:numId w:val="9"/>
        </w:numPr>
        <w:spacing w:after="100" w:afterAutospacing="1" w:line="240" w:lineRule="auto"/>
        <w:ind w:left="714" w:hanging="357"/>
        <w:rPr>
          <w:rFonts w:asciiTheme="majorHAnsi" w:eastAsiaTheme="majorEastAsia" w:hAnsiTheme="majorHAnsi" w:cstheme="majorBidi"/>
          <w:color w:val="auto"/>
        </w:rPr>
      </w:pPr>
      <w:r w:rsidRPr="4322D467">
        <w:rPr>
          <w:rFonts w:asciiTheme="majorHAnsi" w:eastAsiaTheme="majorEastAsia" w:hAnsiTheme="majorHAnsi" w:cstheme="majorBidi"/>
          <w:b/>
          <w:color w:val="auto"/>
        </w:rPr>
        <w:t>&lt;</w:t>
      </w:r>
      <w:r w:rsidR="0009140F" w:rsidRPr="4322D467">
        <w:rPr>
          <w:rFonts w:asciiTheme="majorHAnsi" w:eastAsiaTheme="majorEastAsia" w:hAnsiTheme="majorHAnsi" w:cstheme="majorBidi"/>
          <w:b/>
          <w:color w:val="auto"/>
        </w:rPr>
        <w:t>Optioneel</w:t>
      </w:r>
      <w:r w:rsidRPr="4322D467">
        <w:rPr>
          <w:rFonts w:asciiTheme="majorHAnsi" w:eastAsiaTheme="majorEastAsia" w:hAnsiTheme="majorHAnsi" w:cstheme="majorBidi"/>
          <w:b/>
          <w:color w:val="auto"/>
        </w:rPr>
        <w:t>&gt;</w:t>
      </w:r>
      <w:r w:rsidRPr="4322D467">
        <w:rPr>
          <w:rFonts w:asciiTheme="majorHAnsi" w:eastAsiaTheme="majorEastAsia" w:hAnsiTheme="majorHAnsi" w:cstheme="majorBidi"/>
          <w:color w:val="auto"/>
        </w:rPr>
        <w:t xml:space="preserve"> </w:t>
      </w:r>
      <w:r w:rsidR="00C1044C" w:rsidRPr="4322D467">
        <w:rPr>
          <w:rFonts w:asciiTheme="majorHAnsi" w:eastAsiaTheme="majorEastAsia" w:hAnsiTheme="majorHAnsi" w:cstheme="majorBidi"/>
          <w:color w:val="auto"/>
        </w:rPr>
        <w:t xml:space="preserve">Organisatienaam; </w:t>
      </w:r>
    </w:p>
    <w:p w14:paraId="41C84356" w14:textId="614EE46E" w:rsidR="00C1044C" w:rsidRPr="00C1044C" w:rsidRDefault="003D74E7">
      <w:pPr>
        <w:pStyle w:val="Lijstalinea"/>
        <w:numPr>
          <w:ilvl w:val="0"/>
          <w:numId w:val="9"/>
        </w:numPr>
        <w:spacing w:before="100" w:beforeAutospacing="1" w:after="100" w:afterAutospacing="1" w:line="300" w:lineRule="atLeast"/>
        <w:rPr>
          <w:rFonts w:asciiTheme="majorHAnsi" w:eastAsiaTheme="majorEastAsia" w:hAnsiTheme="majorHAnsi" w:cstheme="majorBidi"/>
          <w:color w:val="auto"/>
        </w:rPr>
      </w:pPr>
      <w:r w:rsidRPr="4322D467">
        <w:rPr>
          <w:rFonts w:asciiTheme="majorHAnsi" w:eastAsiaTheme="majorEastAsia" w:hAnsiTheme="majorHAnsi" w:cstheme="majorBidi"/>
          <w:b/>
          <w:color w:val="auto"/>
        </w:rPr>
        <w:t>&lt;Geanonimiseerd&gt;</w:t>
      </w:r>
      <w:r w:rsidR="00BB6BD4" w:rsidRPr="4322D467">
        <w:rPr>
          <w:rFonts w:asciiTheme="majorHAnsi" w:eastAsiaTheme="majorEastAsia" w:hAnsiTheme="majorHAnsi" w:cstheme="majorBidi"/>
          <w:b/>
          <w:color w:val="auto"/>
        </w:rPr>
        <w:t xml:space="preserve"> </w:t>
      </w:r>
      <w:r w:rsidR="00C1044C" w:rsidRPr="4322D467">
        <w:rPr>
          <w:rFonts w:asciiTheme="majorHAnsi" w:eastAsiaTheme="majorEastAsia" w:hAnsiTheme="majorHAnsi" w:cstheme="majorBidi"/>
          <w:color w:val="auto"/>
        </w:rPr>
        <w:t>Schriftelijke beantwoording van de marktconsultatievragen</w:t>
      </w:r>
      <w:r w:rsidR="00CB4209" w:rsidRPr="4322D467">
        <w:rPr>
          <w:rFonts w:asciiTheme="majorHAnsi" w:eastAsiaTheme="majorEastAsia" w:hAnsiTheme="majorHAnsi" w:cstheme="majorBidi"/>
          <w:color w:val="auto"/>
        </w:rPr>
        <w:t xml:space="preserve"> zoals uitgewerkt in hoofdstuk 3</w:t>
      </w:r>
      <w:r w:rsidR="00C1044C" w:rsidRPr="4322D467">
        <w:rPr>
          <w:rFonts w:asciiTheme="majorHAnsi" w:eastAsiaTheme="majorEastAsia" w:hAnsiTheme="majorHAnsi" w:cstheme="majorBidi"/>
          <w:color w:val="auto"/>
        </w:rPr>
        <w:t xml:space="preserve">; </w:t>
      </w:r>
    </w:p>
    <w:p w14:paraId="69DB9EF4" w14:textId="340A2125" w:rsidR="0032065F" w:rsidRPr="0032065F" w:rsidRDefault="0032065F" w:rsidP="0032065F">
      <w:pPr>
        <w:pStyle w:val="Lijstalinea"/>
        <w:numPr>
          <w:ilvl w:val="0"/>
          <w:numId w:val="9"/>
        </w:numPr>
        <w:spacing w:after="0" w:line="300" w:lineRule="atLeast"/>
        <w:rPr>
          <w:rFonts w:asciiTheme="majorHAnsi" w:eastAsiaTheme="majorEastAsia" w:hAnsiTheme="majorHAnsi" w:cstheme="majorBidi"/>
          <w:color w:val="auto"/>
        </w:rPr>
      </w:pPr>
      <w:r w:rsidRPr="4322D467">
        <w:rPr>
          <w:rFonts w:asciiTheme="majorHAnsi" w:eastAsiaTheme="majorEastAsia" w:hAnsiTheme="majorHAnsi" w:cstheme="majorBidi"/>
          <w:color w:val="auto"/>
        </w:rPr>
        <w:t>Welke onderdelen van de voorgenomen opdracht naar uw mening het grootste implementatierisico kennen?</w:t>
      </w:r>
    </w:p>
    <w:p w14:paraId="296DD760" w14:textId="28F25DFA" w:rsidR="0032065F" w:rsidRPr="0032065F" w:rsidRDefault="0032065F" w:rsidP="0032065F">
      <w:pPr>
        <w:pStyle w:val="Lijstalinea"/>
        <w:numPr>
          <w:ilvl w:val="0"/>
          <w:numId w:val="9"/>
        </w:numPr>
        <w:spacing w:after="0" w:line="300" w:lineRule="atLeast"/>
        <w:rPr>
          <w:rFonts w:asciiTheme="majorHAnsi" w:eastAsiaTheme="majorEastAsia" w:hAnsiTheme="majorHAnsi" w:cstheme="majorBidi"/>
          <w:color w:val="auto"/>
        </w:rPr>
      </w:pPr>
      <w:r w:rsidRPr="4322D467">
        <w:rPr>
          <w:rFonts w:asciiTheme="majorHAnsi" w:eastAsiaTheme="majorEastAsia" w:hAnsiTheme="majorHAnsi" w:cstheme="majorBidi"/>
          <w:color w:val="auto"/>
        </w:rPr>
        <w:t>Welke onderdelen van het Programma van Eisen mogelijk leiden tot onnodige complexiteit of kostenverhoging?</w:t>
      </w:r>
    </w:p>
    <w:p w14:paraId="75EC4474" w14:textId="3165A15A" w:rsidR="0032065F" w:rsidRPr="0032065F" w:rsidRDefault="0032065F" w:rsidP="0032065F">
      <w:pPr>
        <w:pStyle w:val="Lijstalinea"/>
        <w:numPr>
          <w:ilvl w:val="0"/>
          <w:numId w:val="9"/>
        </w:numPr>
        <w:spacing w:after="0" w:line="300" w:lineRule="atLeast"/>
        <w:rPr>
          <w:rFonts w:asciiTheme="majorHAnsi" w:eastAsiaTheme="majorEastAsia" w:hAnsiTheme="majorHAnsi" w:cstheme="majorBidi"/>
          <w:color w:val="auto"/>
        </w:rPr>
      </w:pPr>
      <w:r w:rsidRPr="4322D467">
        <w:rPr>
          <w:rFonts w:asciiTheme="majorHAnsi" w:eastAsiaTheme="majorEastAsia" w:hAnsiTheme="majorHAnsi" w:cstheme="majorBidi"/>
          <w:color w:val="auto"/>
        </w:rPr>
        <w:t xml:space="preserve">Welke onderdelen ontbreken om de opdracht succesvol uit te voeren; </w:t>
      </w:r>
    </w:p>
    <w:p w14:paraId="1263AC0A" w14:textId="120D595F" w:rsidR="00C1044C" w:rsidRPr="0032065F" w:rsidRDefault="0032065F" w:rsidP="0032065F">
      <w:pPr>
        <w:pStyle w:val="Lijstalinea"/>
        <w:numPr>
          <w:ilvl w:val="0"/>
          <w:numId w:val="9"/>
        </w:numPr>
        <w:spacing w:after="0" w:line="300" w:lineRule="atLeast"/>
        <w:rPr>
          <w:rFonts w:asciiTheme="majorHAnsi" w:eastAsiaTheme="majorEastAsia" w:hAnsiTheme="majorHAnsi" w:cstheme="majorBidi"/>
          <w:color w:val="auto"/>
        </w:rPr>
      </w:pPr>
      <w:r w:rsidRPr="4322D467">
        <w:rPr>
          <w:rFonts w:asciiTheme="majorHAnsi" w:eastAsiaTheme="majorEastAsia" w:hAnsiTheme="majorHAnsi" w:cstheme="majorBidi"/>
          <w:color w:val="auto"/>
        </w:rPr>
        <w:t>Welke onderdelen juist onderscheidend of toekomstbestendig zijn.</w:t>
      </w:r>
    </w:p>
    <w:p w14:paraId="15ADD44F" w14:textId="77777777" w:rsidR="007E78A8" w:rsidRPr="007E78A8" w:rsidRDefault="007E78A8" w:rsidP="007E78A8">
      <w:pPr>
        <w:pStyle w:val="Normaalweb"/>
        <w:spacing w:after="0" w:afterAutospacing="0"/>
        <w:rPr>
          <w:rFonts w:asciiTheme="majorHAnsi" w:hAnsiTheme="majorHAnsi" w:cstheme="majorHAnsi"/>
          <w:sz w:val="22"/>
          <w:szCs w:val="22"/>
        </w:rPr>
      </w:pPr>
      <w:r w:rsidRPr="007E78A8">
        <w:rPr>
          <w:rFonts w:asciiTheme="majorHAnsi" w:hAnsiTheme="majorHAnsi" w:cstheme="majorHAnsi"/>
          <w:sz w:val="22"/>
          <w:szCs w:val="22"/>
        </w:rPr>
        <w:t>Wij ontvangen uw reactie graag in een duidelijk gestructureerd document. Indien beschikbaar stellen wij het op prijs wanneer u concrete verbetervoorstellen, voorbeelden uit de praktijk of voorbeeldoplossingen toevoegt ter onderbouwing van uw reactie.</w:t>
      </w:r>
    </w:p>
    <w:p w14:paraId="75AC7B48" w14:textId="28545226" w:rsidR="00592F82" w:rsidRPr="007E78A8" w:rsidRDefault="007E78A8" w:rsidP="0032065F">
      <w:pPr>
        <w:pStyle w:val="Normaalweb"/>
        <w:spacing w:before="120" w:beforeAutospacing="0"/>
        <w:rPr>
          <w:rFonts w:asciiTheme="majorHAnsi" w:hAnsiTheme="majorHAnsi" w:cstheme="majorHAnsi"/>
          <w:sz w:val="22"/>
          <w:szCs w:val="22"/>
        </w:rPr>
      </w:pPr>
      <w:r w:rsidRPr="007E78A8">
        <w:rPr>
          <w:rFonts w:asciiTheme="majorHAnsi" w:hAnsiTheme="majorHAnsi" w:cstheme="majorHAnsi"/>
          <w:sz w:val="22"/>
          <w:szCs w:val="22"/>
        </w:rPr>
        <w:t xml:space="preserve">AFM is in het bijzonder geïnteresseerd in inzichten die bijdragen aan een toekomstbestendige, gebruiksvriendelijke en datagedreven leer- en ontwikkelvoorziening die aansluit bij de ambities van AFM op het gebied van leren, ontwikkelen en </w:t>
      </w:r>
      <w:proofErr w:type="spellStart"/>
      <w:r w:rsidRPr="007E78A8">
        <w:rPr>
          <w:rFonts w:asciiTheme="majorHAnsi" w:hAnsiTheme="majorHAnsi" w:cstheme="majorHAnsi"/>
          <w:sz w:val="22"/>
          <w:szCs w:val="22"/>
        </w:rPr>
        <w:t>skillsontwikkeling</w:t>
      </w:r>
      <w:proofErr w:type="spellEnd"/>
      <w:r w:rsidRPr="007E78A8">
        <w:rPr>
          <w:rFonts w:asciiTheme="majorHAnsi" w:hAnsiTheme="majorHAnsi" w:cstheme="majorHAnsi"/>
          <w:sz w:val="22"/>
          <w:szCs w:val="22"/>
        </w:rPr>
        <w:t>.</w:t>
      </w:r>
    </w:p>
    <w:p w14:paraId="7A5D4148" w14:textId="3AD2A765" w:rsidR="007F5E61" w:rsidRPr="00031A5A" w:rsidRDefault="00B42935">
      <w:pPr>
        <w:pStyle w:val="Kop1"/>
        <w:spacing w:after="173"/>
        <w:ind w:left="1120" w:hanging="1133"/>
        <w:rPr>
          <w:rFonts w:asciiTheme="majorHAnsi" w:hAnsiTheme="majorHAnsi" w:cstheme="majorHAnsi"/>
          <w:b/>
          <w:bCs/>
          <w:color w:val="7030A0"/>
        </w:rPr>
      </w:pPr>
      <w:bookmarkStart w:id="20" w:name="_Toc244521969"/>
      <w:r w:rsidRPr="00031A5A">
        <w:rPr>
          <w:rFonts w:asciiTheme="majorHAnsi" w:hAnsiTheme="majorHAnsi" w:cstheme="majorHAnsi"/>
          <w:b/>
          <w:bCs/>
          <w:color w:val="7030A0"/>
        </w:rPr>
        <w:t xml:space="preserve">Voorwaarden </w:t>
      </w:r>
      <w:r w:rsidR="001A582D" w:rsidRPr="00031A5A">
        <w:rPr>
          <w:rFonts w:asciiTheme="majorHAnsi" w:hAnsiTheme="majorHAnsi" w:cstheme="majorHAnsi"/>
          <w:b/>
          <w:bCs/>
          <w:color w:val="7030A0"/>
        </w:rPr>
        <w:t xml:space="preserve">deelname </w:t>
      </w:r>
      <w:r w:rsidRPr="00031A5A">
        <w:rPr>
          <w:rFonts w:asciiTheme="majorHAnsi" w:hAnsiTheme="majorHAnsi" w:cstheme="majorHAnsi"/>
          <w:b/>
          <w:bCs/>
          <w:color w:val="7030A0"/>
        </w:rPr>
        <w:t>marktconsultatie</w:t>
      </w:r>
      <w:bookmarkEnd w:id="20"/>
      <w:r w:rsidRPr="00031A5A">
        <w:rPr>
          <w:rFonts w:asciiTheme="majorHAnsi" w:hAnsiTheme="majorHAnsi" w:cstheme="majorHAnsi"/>
          <w:b/>
          <w:bCs/>
          <w:color w:val="7030A0"/>
        </w:rPr>
        <w:t xml:space="preserve"> </w:t>
      </w:r>
    </w:p>
    <w:p w14:paraId="288A9102" w14:textId="2F01325D" w:rsidR="007752DB" w:rsidRPr="00031A5A" w:rsidRDefault="00094E0A" w:rsidP="004D7304">
      <w:pPr>
        <w:pStyle w:val="Kop2"/>
        <w:spacing w:after="120"/>
        <w:rPr>
          <w:rFonts w:asciiTheme="majorHAnsi" w:hAnsiTheme="majorHAnsi" w:cstheme="majorHAnsi"/>
          <w:b/>
          <w:bCs/>
          <w:color w:val="7030A0"/>
        </w:rPr>
      </w:pPr>
      <w:bookmarkStart w:id="21" w:name="_Toc244521970"/>
      <w:r w:rsidRPr="00031A5A">
        <w:rPr>
          <w:rFonts w:asciiTheme="majorHAnsi" w:hAnsiTheme="majorHAnsi" w:cstheme="majorHAnsi"/>
          <w:b/>
          <w:bCs/>
          <w:color w:val="7030A0"/>
        </w:rPr>
        <w:t>Instemming</w:t>
      </w:r>
      <w:bookmarkEnd w:id="21"/>
      <w:r w:rsidRPr="00031A5A">
        <w:rPr>
          <w:rFonts w:asciiTheme="majorHAnsi" w:hAnsiTheme="majorHAnsi" w:cstheme="majorHAnsi"/>
          <w:b/>
          <w:bCs/>
          <w:color w:val="7030A0"/>
        </w:rPr>
        <w:t xml:space="preserve"> </w:t>
      </w:r>
      <w:r w:rsidR="007752DB" w:rsidRPr="00031A5A">
        <w:rPr>
          <w:rFonts w:asciiTheme="majorHAnsi" w:hAnsiTheme="majorHAnsi" w:cstheme="majorHAnsi"/>
          <w:b/>
          <w:bCs/>
          <w:color w:val="7030A0"/>
        </w:rPr>
        <w:t xml:space="preserve"> </w:t>
      </w:r>
    </w:p>
    <w:p w14:paraId="2899F339" w14:textId="77777777" w:rsidR="00677745" w:rsidRPr="00E02E40" w:rsidRDefault="00677745" w:rsidP="00677745">
      <w:pPr>
        <w:rPr>
          <w:rFonts w:asciiTheme="majorHAnsi" w:hAnsiTheme="majorHAnsi" w:cstheme="majorHAnsi"/>
        </w:rPr>
      </w:pPr>
      <w:r w:rsidRPr="00E02E40">
        <w:rPr>
          <w:rFonts w:asciiTheme="majorHAnsi" w:hAnsiTheme="majorHAnsi" w:cstheme="majorHAnsi"/>
        </w:rPr>
        <w:t>Door het deelnemen aan de marktconsultatie stemt de deelnemende marktpartij onvoorwaardelijk in met hetgeen bepaald is in het voorliggende marktconsultatiedocument.</w:t>
      </w:r>
    </w:p>
    <w:p w14:paraId="4DF35307" w14:textId="5415A17F" w:rsidR="007752DB" w:rsidRPr="00031A5A" w:rsidRDefault="00094E0A" w:rsidP="004D7304">
      <w:pPr>
        <w:pStyle w:val="Kop2"/>
        <w:spacing w:after="120"/>
        <w:rPr>
          <w:rFonts w:asciiTheme="majorHAnsi" w:hAnsiTheme="majorHAnsi" w:cstheme="majorHAnsi"/>
          <w:b/>
          <w:bCs/>
          <w:color w:val="7030A0"/>
        </w:rPr>
      </w:pPr>
      <w:bookmarkStart w:id="22" w:name="_Toc56442348"/>
      <w:bookmarkStart w:id="23" w:name="_Toc188285154"/>
      <w:bookmarkStart w:id="24" w:name="_Toc244521971"/>
      <w:r w:rsidRPr="00031A5A">
        <w:rPr>
          <w:rFonts w:asciiTheme="majorHAnsi" w:hAnsiTheme="majorHAnsi" w:cstheme="majorHAnsi"/>
          <w:b/>
          <w:bCs/>
          <w:color w:val="7030A0"/>
        </w:rPr>
        <w:t>Gelijke informatie</w:t>
      </w:r>
      <w:bookmarkEnd w:id="22"/>
      <w:bookmarkEnd w:id="23"/>
      <w:bookmarkEnd w:id="24"/>
    </w:p>
    <w:p w14:paraId="11838851" w14:textId="621047CD" w:rsidR="00592F82" w:rsidRPr="00592F82" w:rsidRDefault="005176AF" w:rsidP="00592F82">
      <w:pPr>
        <w:pStyle w:val="Normaalweb"/>
        <w:spacing w:after="0"/>
        <w:rPr>
          <w:rFonts w:asciiTheme="majorHAnsi" w:hAnsiTheme="majorHAnsi" w:cstheme="majorHAnsi"/>
          <w:sz w:val="22"/>
          <w:szCs w:val="22"/>
        </w:rPr>
      </w:pPr>
      <w:bookmarkStart w:id="25" w:name="_Toc56442349"/>
      <w:bookmarkStart w:id="26" w:name="_Toc188285155"/>
      <w:r w:rsidRPr="005176AF">
        <w:rPr>
          <w:rFonts w:asciiTheme="majorHAnsi" w:eastAsia="Calibri" w:hAnsiTheme="majorHAnsi" w:cstheme="majorHAnsi"/>
          <w:color w:val="000000"/>
          <w:sz w:val="22"/>
          <w:szCs w:val="22"/>
        </w:rPr>
        <w:t>AFM behandelt alle deelnemers op transparante, objectieve en non-discriminerende wijze. Relevante informatie die voortvloeit uit de marktconsultatie wordt, voor zover van belang voor een eventuele toekomstige aanbesteding, opgenomen in een geanonimiseerd marktconsultatieverslag.</w:t>
      </w:r>
      <w:r w:rsidR="00031A5A">
        <w:rPr>
          <w:rFonts w:asciiTheme="majorHAnsi" w:eastAsia="Calibri" w:hAnsiTheme="majorHAnsi" w:cstheme="majorHAnsi"/>
          <w:color w:val="000000"/>
          <w:sz w:val="22"/>
          <w:szCs w:val="22"/>
        </w:rPr>
        <w:t xml:space="preserve"> </w:t>
      </w:r>
      <w:r w:rsidR="0032065F">
        <w:rPr>
          <w:rFonts w:asciiTheme="majorHAnsi" w:eastAsia="Calibri" w:hAnsiTheme="majorHAnsi" w:cstheme="majorHAnsi"/>
          <w:color w:val="000000"/>
          <w:sz w:val="22"/>
          <w:szCs w:val="22"/>
        </w:rPr>
        <w:t>Zie ook paragraaf 5.7.</w:t>
      </w:r>
    </w:p>
    <w:p w14:paraId="41013E20" w14:textId="7E1136A8" w:rsidR="005176AF" w:rsidRPr="005176AF" w:rsidRDefault="005176AF" w:rsidP="005176AF">
      <w:pPr>
        <w:pStyle w:val="Normaalweb"/>
        <w:spacing w:before="0" w:beforeAutospacing="0" w:after="0" w:afterAutospacing="0"/>
        <w:rPr>
          <w:rFonts w:asciiTheme="majorHAnsi" w:eastAsia="Calibri" w:hAnsiTheme="majorHAnsi" w:cstheme="majorHAnsi"/>
          <w:color w:val="000000"/>
          <w:sz w:val="22"/>
          <w:szCs w:val="22"/>
        </w:rPr>
      </w:pPr>
    </w:p>
    <w:p w14:paraId="765EA67D" w14:textId="5C897707" w:rsidR="007752DB" w:rsidRPr="00031A5A" w:rsidRDefault="00094E0A" w:rsidP="004D7304">
      <w:pPr>
        <w:pStyle w:val="Kop2"/>
        <w:spacing w:after="120"/>
        <w:rPr>
          <w:rFonts w:asciiTheme="majorHAnsi" w:hAnsiTheme="majorHAnsi" w:cstheme="majorHAnsi"/>
          <w:b/>
          <w:bCs/>
          <w:color w:val="7030A0"/>
        </w:rPr>
      </w:pPr>
      <w:bookmarkStart w:id="27" w:name="_Toc244521972"/>
      <w:r w:rsidRPr="00031A5A">
        <w:rPr>
          <w:rFonts w:asciiTheme="majorHAnsi" w:hAnsiTheme="majorHAnsi" w:cstheme="majorHAnsi"/>
          <w:b/>
          <w:bCs/>
          <w:color w:val="7030A0"/>
        </w:rPr>
        <w:t>Voorbehouden</w:t>
      </w:r>
      <w:bookmarkEnd w:id="25"/>
      <w:bookmarkEnd w:id="26"/>
      <w:bookmarkEnd w:id="27"/>
    </w:p>
    <w:p w14:paraId="5169E93B" w14:textId="77777777" w:rsidR="005339DC" w:rsidRPr="005339DC" w:rsidRDefault="005339DC" w:rsidP="005339DC">
      <w:pPr>
        <w:pStyle w:val="Normaalweb"/>
        <w:spacing w:before="0" w:beforeAutospacing="0" w:after="0" w:afterAutospacing="0"/>
        <w:rPr>
          <w:rFonts w:asciiTheme="majorHAnsi" w:eastAsia="Calibri" w:hAnsiTheme="majorHAnsi" w:cstheme="majorHAnsi"/>
          <w:color w:val="000000"/>
          <w:sz w:val="22"/>
          <w:szCs w:val="22"/>
        </w:rPr>
      </w:pPr>
      <w:bookmarkStart w:id="28" w:name="_Toc56442350"/>
      <w:bookmarkStart w:id="29" w:name="_Toc188285156"/>
      <w:r w:rsidRPr="005339DC">
        <w:rPr>
          <w:rFonts w:asciiTheme="majorHAnsi" w:eastAsia="Calibri" w:hAnsiTheme="majorHAnsi" w:cstheme="majorHAnsi"/>
          <w:color w:val="000000"/>
          <w:sz w:val="22"/>
          <w:szCs w:val="22"/>
        </w:rPr>
        <w:t>De marktconsultatie maakt geen onderdeel uit van een aanbestedingsprocedure en verplicht AFM niet tot het starten van een aanbesteding of het aangaan van enige overeenkomst.</w:t>
      </w:r>
    </w:p>
    <w:p w14:paraId="6725585E" w14:textId="77777777" w:rsidR="005339DC" w:rsidRPr="005339DC" w:rsidRDefault="005339DC" w:rsidP="005339DC">
      <w:pPr>
        <w:pStyle w:val="Normaalweb"/>
        <w:spacing w:before="0" w:beforeAutospacing="0" w:after="0" w:afterAutospacing="0"/>
        <w:rPr>
          <w:rFonts w:asciiTheme="majorHAnsi" w:eastAsia="Calibri" w:hAnsiTheme="majorHAnsi" w:cstheme="majorHAnsi"/>
          <w:color w:val="000000"/>
          <w:sz w:val="22"/>
          <w:szCs w:val="22"/>
        </w:rPr>
      </w:pPr>
      <w:r w:rsidRPr="005339DC">
        <w:rPr>
          <w:rFonts w:asciiTheme="majorHAnsi" w:eastAsia="Calibri" w:hAnsiTheme="majorHAnsi" w:cstheme="majorHAnsi"/>
          <w:color w:val="000000"/>
          <w:sz w:val="22"/>
          <w:szCs w:val="22"/>
        </w:rPr>
        <w:t>AFM behoudt zich het recht voor om de uitkomsten van de marktconsultatie geheel, gedeeltelijk of niet te verwerken in een eventuele aanbestedingsprocedure.</w:t>
      </w:r>
    </w:p>
    <w:p w14:paraId="2EC48CC6" w14:textId="57555C66" w:rsidR="005339DC" w:rsidRDefault="005339DC" w:rsidP="005339DC">
      <w:pPr>
        <w:pStyle w:val="Normaalweb"/>
        <w:spacing w:before="0" w:beforeAutospacing="0" w:after="0" w:afterAutospacing="0"/>
        <w:rPr>
          <w:rFonts w:ascii="Segoe UI" w:hAnsi="Segoe UI" w:cs="Segoe UI"/>
          <w:sz w:val="21"/>
          <w:szCs w:val="21"/>
        </w:rPr>
      </w:pPr>
      <w:r w:rsidRPr="005339DC">
        <w:rPr>
          <w:rFonts w:asciiTheme="majorHAnsi" w:eastAsia="Calibri" w:hAnsiTheme="majorHAnsi" w:cstheme="majorHAnsi"/>
          <w:color w:val="000000"/>
          <w:sz w:val="22"/>
          <w:szCs w:val="22"/>
        </w:rPr>
        <w:t>Aan deelname aan deze marktconsultatie, noch aan door AFM verstrekte informatie, kunnen rechten of aanspraken worden ontleend.</w:t>
      </w:r>
      <w:r w:rsidR="006B24BB">
        <w:rPr>
          <w:rFonts w:asciiTheme="majorHAnsi" w:eastAsia="Calibri" w:hAnsiTheme="majorHAnsi" w:cstheme="majorHAnsi"/>
          <w:color w:val="000000"/>
          <w:sz w:val="22"/>
          <w:szCs w:val="22"/>
        </w:rPr>
        <w:t xml:space="preserve"> </w:t>
      </w:r>
      <w:r w:rsidRPr="005339DC">
        <w:rPr>
          <w:rFonts w:asciiTheme="majorHAnsi" w:eastAsia="Calibri" w:hAnsiTheme="majorHAnsi" w:cstheme="majorHAnsi"/>
          <w:color w:val="000000"/>
          <w:sz w:val="22"/>
          <w:szCs w:val="22"/>
        </w:rPr>
        <w:t>Ondernemingen die niet deelnemen aan de marktconsultatie worden niet uitgesloten van deelname aan een eventuele toekomstige aanbestedingsprocedure</w:t>
      </w:r>
      <w:r>
        <w:rPr>
          <w:rFonts w:ascii="Segoe UI" w:hAnsi="Segoe UI" w:cs="Segoe UI"/>
          <w:sz w:val="21"/>
          <w:szCs w:val="21"/>
        </w:rPr>
        <w:t>.</w:t>
      </w:r>
    </w:p>
    <w:p w14:paraId="3CBFC018" w14:textId="77777777" w:rsidR="005339DC" w:rsidRDefault="005339DC" w:rsidP="005339DC">
      <w:pPr>
        <w:pStyle w:val="Normaalweb"/>
        <w:spacing w:before="0" w:beforeAutospacing="0" w:after="0" w:afterAutospacing="0"/>
        <w:rPr>
          <w:rFonts w:ascii="Segoe UI" w:hAnsi="Segoe UI" w:cs="Segoe UI"/>
          <w:sz w:val="21"/>
          <w:szCs w:val="21"/>
        </w:rPr>
      </w:pPr>
    </w:p>
    <w:p w14:paraId="3AFD413A" w14:textId="3CE7CF49" w:rsidR="007752DB" w:rsidRPr="00523D5C" w:rsidRDefault="007752DB" w:rsidP="00AB3BBB">
      <w:pPr>
        <w:pStyle w:val="Kop2"/>
        <w:spacing w:after="120"/>
        <w:rPr>
          <w:rFonts w:asciiTheme="majorHAnsi" w:hAnsiTheme="majorHAnsi" w:cstheme="majorHAnsi"/>
          <w:b/>
          <w:bCs/>
          <w:color w:val="7030A0"/>
        </w:rPr>
      </w:pPr>
      <w:bookmarkStart w:id="30" w:name="_Toc56442351"/>
      <w:bookmarkStart w:id="31" w:name="_Toc188285157"/>
      <w:bookmarkStart w:id="32" w:name="_Toc244521973"/>
      <w:bookmarkEnd w:id="28"/>
      <w:bookmarkEnd w:id="29"/>
      <w:r w:rsidRPr="00523D5C">
        <w:rPr>
          <w:rFonts w:asciiTheme="majorHAnsi" w:hAnsiTheme="majorHAnsi" w:cstheme="majorHAnsi"/>
          <w:b/>
          <w:bCs/>
          <w:color w:val="7030A0"/>
        </w:rPr>
        <w:t>Taal</w:t>
      </w:r>
      <w:bookmarkEnd w:id="30"/>
      <w:bookmarkEnd w:id="31"/>
      <w:bookmarkEnd w:id="32"/>
    </w:p>
    <w:p w14:paraId="2D1C54AD" w14:textId="77777777" w:rsidR="00AB3BBB" w:rsidRPr="00AB3BBB" w:rsidRDefault="00AB3BBB" w:rsidP="00AB3BBB">
      <w:pPr>
        <w:pStyle w:val="Normaalweb"/>
        <w:spacing w:before="0" w:beforeAutospacing="0" w:after="0" w:afterAutospacing="0"/>
        <w:rPr>
          <w:rFonts w:asciiTheme="majorHAnsi" w:eastAsia="Calibri" w:hAnsiTheme="majorHAnsi" w:cstheme="majorHAnsi"/>
          <w:color w:val="000000"/>
          <w:sz w:val="22"/>
          <w:szCs w:val="22"/>
        </w:rPr>
      </w:pPr>
      <w:bookmarkStart w:id="33" w:name="_Toc56442352"/>
      <w:bookmarkStart w:id="34" w:name="_Toc188285158"/>
      <w:r w:rsidRPr="00AB3BBB">
        <w:rPr>
          <w:rFonts w:asciiTheme="majorHAnsi" w:eastAsia="Calibri" w:hAnsiTheme="majorHAnsi" w:cstheme="majorHAnsi"/>
          <w:color w:val="000000"/>
          <w:sz w:val="22"/>
          <w:szCs w:val="22"/>
        </w:rPr>
        <w:t>De voertaal van deze marktconsultatie is Nederlands.</w:t>
      </w:r>
    </w:p>
    <w:p w14:paraId="1FE65642" w14:textId="77777777" w:rsidR="00AB3BBB" w:rsidRPr="00AB3BBB" w:rsidRDefault="00AB3BBB" w:rsidP="00AB3BBB">
      <w:pPr>
        <w:spacing w:after="0" w:line="300" w:lineRule="atLeast"/>
        <w:rPr>
          <w:rFonts w:ascii="Segoe UI" w:eastAsia="Times New Roman" w:hAnsi="Segoe UI" w:cs="Segoe UI"/>
          <w:color w:val="auto"/>
          <w:sz w:val="21"/>
          <w:szCs w:val="21"/>
        </w:rPr>
      </w:pPr>
    </w:p>
    <w:p w14:paraId="65B5FCA9" w14:textId="21A79B2E" w:rsidR="007752DB" w:rsidRPr="00523D5C" w:rsidRDefault="007752DB" w:rsidP="00736026">
      <w:pPr>
        <w:pStyle w:val="Kop2"/>
        <w:spacing w:line="240" w:lineRule="auto"/>
        <w:rPr>
          <w:rFonts w:asciiTheme="majorHAnsi" w:hAnsiTheme="majorHAnsi" w:cstheme="majorHAnsi"/>
          <w:b/>
          <w:bCs/>
          <w:color w:val="7030A0"/>
        </w:rPr>
      </w:pPr>
      <w:bookmarkStart w:id="35" w:name="_Toc56442353"/>
      <w:bookmarkStart w:id="36" w:name="_Toc188285159"/>
      <w:bookmarkStart w:id="37" w:name="_Toc244521974"/>
      <w:bookmarkEnd w:id="33"/>
      <w:bookmarkEnd w:id="34"/>
      <w:r w:rsidRPr="00523D5C">
        <w:rPr>
          <w:rFonts w:asciiTheme="majorHAnsi" w:hAnsiTheme="majorHAnsi" w:cstheme="majorHAnsi"/>
          <w:b/>
          <w:bCs/>
          <w:color w:val="7030A0"/>
        </w:rPr>
        <w:t>Kostenvergoeding</w:t>
      </w:r>
      <w:bookmarkEnd w:id="35"/>
      <w:bookmarkEnd w:id="36"/>
      <w:bookmarkEnd w:id="37"/>
    </w:p>
    <w:p w14:paraId="2244AB2E" w14:textId="77777777" w:rsidR="00040033" w:rsidRDefault="00040033" w:rsidP="00040033">
      <w:pPr>
        <w:spacing w:after="0" w:line="300" w:lineRule="atLeast"/>
        <w:rPr>
          <w:rFonts w:asciiTheme="majorHAnsi" w:hAnsiTheme="majorHAnsi" w:cstheme="majorHAnsi"/>
        </w:rPr>
      </w:pPr>
      <w:bookmarkStart w:id="38" w:name="_Toc56442355"/>
      <w:bookmarkStart w:id="39" w:name="_Toc188285161"/>
      <w:r w:rsidRPr="00040033">
        <w:rPr>
          <w:rFonts w:asciiTheme="majorHAnsi" w:hAnsiTheme="majorHAnsi" w:cstheme="majorHAnsi"/>
        </w:rPr>
        <w:t>Kosten die deelnemers maken in verband met deelname aan deze marktconsultatie komen volledig voor eigen rekening.</w:t>
      </w:r>
    </w:p>
    <w:p w14:paraId="7DFD157A" w14:textId="77777777" w:rsidR="00040033" w:rsidRPr="00040033" w:rsidRDefault="00040033" w:rsidP="00040033">
      <w:pPr>
        <w:spacing w:after="0" w:line="300" w:lineRule="atLeast"/>
        <w:rPr>
          <w:rFonts w:asciiTheme="majorHAnsi" w:hAnsiTheme="majorHAnsi" w:cstheme="majorHAnsi"/>
        </w:rPr>
      </w:pPr>
    </w:p>
    <w:p w14:paraId="6F5EB17C" w14:textId="0526D90B" w:rsidR="007752DB" w:rsidRPr="00523D5C" w:rsidRDefault="00B16E6E" w:rsidP="007D6BE5">
      <w:pPr>
        <w:pStyle w:val="Kop2"/>
        <w:rPr>
          <w:rFonts w:asciiTheme="majorHAnsi" w:hAnsiTheme="majorHAnsi" w:cstheme="majorHAnsi"/>
          <w:b/>
          <w:bCs/>
          <w:color w:val="7030A0"/>
        </w:rPr>
      </w:pPr>
      <w:bookmarkStart w:id="40" w:name="_Toc56442356"/>
      <w:bookmarkStart w:id="41" w:name="_Toc188285162"/>
      <w:bookmarkStart w:id="42" w:name="_Toc244521975"/>
      <w:bookmarkEnd w:id="38"/>
      <w:bookmarkEnd w:id="39"/>
      <w:r w:rsidRPr="00523D5C">
        <w:rPr>
          <w:rFonts w:asciiTheme="majorHAnsi" w:hAnsiTheme="majorHAnsi" w:cstheme="majorHAnsi"/>
          <w:b/>
          <w:bCs/>
          <w:color w:val="7030A0"/>
        </w:rPr>
        <w:t>Toepasselijk recht en geschillen</w:t>
      </w:r>
      <w:bookmarkEnd w:id="40"/>
      <w:bookmarkEnd w:id="41"/>
      <w:bookmarkEnd w:id="42"/>
    </w:p>
    <w:p w14:paraId="1FE9BE38" w14:textId="77777777" w:rsidR="00221EBC" w:rsidRDefault="00221EBC" w:rsidP="00221EBC">
      <w:pPr>
        <w:spacing w:after="0" w:line="300" w:lineRule="atLeast"/>
        <w:rPr>
          <w:rFonts w:ascii="Segoe UI" w:eastAsia="Times New Roman" w:hAnsi="Segoe UI" w:cs="Segoe UI"/>
          <w:color w:val="auto"/>
          <w:sz w:val="21"/>
          <w:szCs w:val="21"/>
        </w:rPr>
      </w:pPr>
      <w:r w:rsidRPr="00221EBC">
        <w:rPr>
          <w:rFonts w:asciiTheme="majorHAnsi" w:hAnsiTheme="majorHAnsi" w:cstheme="majorHAnsi"/>
        </w:rPr>
        <w:t>Op deze marktconsultatie is uitsluitend Nederlands recht van toepassing.</w:t>
      </w:r>
    </w:p>
    <w:p w14:paraId="601C82B3" w14:textId="77777777" w:rsidR="00221EBC" w:rsidRPr="00221EBC" w:rsidRDefault="00221EBC" w:rsidP="00221EBC">
      <w:pPr>
        <w:spacing w:after="0" w:line="300" w:lineRule="atLeast"/>
        <w:rPr>
          <w:rFonts w:ascii="Segoe UI" w:eastAsia="Times New Roman" w:hAnsi="Segoe UI" w:cs="Segoe UI"/>
          <w:color w:val="auto"/>
          <w:sz w:val="21"/>
          <w:szCs w:val="21"/>
        </w:rPr>
      </w:pPr>
    </w:p>
    <w:p w14:paraId="30764FC1" w14:textId="77777777" w:rsidR="007F5E61" w:rsidRPr="00523D5C" w:rsidRDefault="00B42935" w:rsidP="007D6BE5">
      <w:pPr>
        <w:pStyle w:val="Kop2"/>
        <w:rPr>
          <w:rFonts w:asciiTheme="majorHAnsi" w:hAnsiTheme="majorHAnsi" w:cstheme="majorHAnsi"/>
          <w:b/>
          <w:bCs/>
          <w:color w:val="7030A0"/>
        </w:rPr>
      </w:pPr>
      <w:bookmarkStart w:id="43" w:name="_Toc244521976"/>
      <w:r w:rsidRPr="00523D5C">
        <w:rPr>
          <w:rFonts w:asciiTheme="majorHAnsi" w:hAnsiTheme="majorHAnsi" w:cstheme="majorHAnsi"/>
          <w:b/>
          <w:bCs/>
          <w:color w:val="7030A0"/>
        </w:rPr>
        <w:t>Vertrouwelijkheid</w:t>
      </w:r>
      <w:bookmarkEnd w:id="43"/>
      <w:r w:rsidRPr="00523D5C">
        <w:rPr>
          <w:rFonts w:asciiTheme="majorHAnsi" w:hAnsiTheme="majorHAnsi" w:cstheme="majorHAnsi"/>
          <w:b/>
          <w:bCs/>
          <w:color w:val="7030A0"/>
        </w:rPr>
        <w:t xml:space="preserve"> </w:t>
      </w:r>
    </w:p>
    <w:p w14:paraId="73E4A89C" w14:textId="77777777" w:rsidR="00592F82" w:rsidRDefault="00FA4EF5" w:rsidP="00592F82">
      <w:pPr>
        <w:pStyle w:val="Normaalweb"/>
        <w:spacing w:before="0" w:beforeAutospacing="0" w:after="120" w:afterAutospacing="0"/>
        <w:rPr>
          <w:rFonts w:asciiTheme="majorHAnsi" w:eastAsia="Calibri" w:hAnsiTheme="majorHAnsi" w:cstheme="majorHAnsi"/>
          <w:color w:val="000000"/>
          <w:sz w:val="22"/>
          <w:szCs w:val="22"/>
        </w:rPr>
      </w:pPr>
      <w:r w:rsidRPr="00FA4EF5">
        <w:rPr>
          <w:rFonts w:asciiTheme="majorHAnsi" w:eastAsia="Calibri" w:hAnsiTheme="majorHAnsi" w:cstheme="majorHAnsi"/>
          <w:color w:val="000000"/>
          <w:sz w:val="22"/>
          <w:szCs w:val="22"/>
        </w:rPr>
        <w:t>AFM is gerechtigd de tijdens de marktconsultatie verkregen informatie te gebruiken voor de voorbereiding van een eventuele aanbestedingsprocedure.</w:t>
      </w:r>
      <w:r w:rsidR="00A410ED">
        <w:rPr>
          <w:rFonts w:asciiTheme="majorHAnsi" w:eastAsia="Calibri" w:hAnsiTheme="majorHAnsi" w:cstheme="majorHAnsi"/>
          <w:color w:val="000000"/>
          <w:sz w:val="22"/>
          <w:szCs w:val="22"/>
        </w:rPr>
        <w:t xml:space="preserve"> </w:t>
      </w:r>
      <w:r w:rsidRPr="00FA4EF5">
        <w:rPr>
          <w:rFonts w:asciiTheme="majorHAnsi" w:eastAsia="Calibri" w:hAnsiTheme="majorHAnsi" w:cstheme="majorHAnsi"/>
          <w:color w:val="000000"/>
          <w:sz w:val="22"/>
          <w:szCs w:val="22"/>
        </w:rPr>
        <w:t>AFM stelt een geanonimiseerd marktconsultatieverslag op ten behoeve van transparantie richting de markt.</w:t>
      </w:r>
      <w:r w:rsidR="00A410ED">
        <w:rPr>
          <w:rFonts w:asciiTheme="majorHAnsi" w:eastAsia="Calibri" w:hAnsiTheme="majorHAnsi" w:cstheme="majorHAnsi"/>
          <w:color w:val="000000"/>
          <w:sz w:val="22"/>
          <w:szCs w:val="22"/>
        </w:rPr>
        <w:t xml:space="preserve"> </w:t>
      </w:r>
    </w:p>
    <w:p w14:paraId="22298779" w14:textId="2301A26E" w:rsidR="006976C8" w:rsidRPr="00F50846" w:rsidRDefault="00592F82" w:rsidP="00592F82">
      <w:pPr>
        <w:pStyle w:val="Normaalweb"/>
        <w:spacing w:before="0" w:beforeAutospacing="0"/>
        <w:rPr>
          <w:rFonts w:asciiTheme="majorHAnsi" w:hAnsiTheme="majorHAnsi" w:cstheme="majorHAnsi"/>
          <w:b/>
          <w:bCs/>
          <w:color w:val="3A235F"/>
        </w:rPr>
      </w:pPr>
      <w:r w:rsidRPr="00592F82">
        <w:rPr>
          <w:rFonts w:asciiTheme="majorHAnsi" w:eastAsia="Calibri" w:hAnsiTheme="majorHAnsi" w:cstheme="majorHAnsi"/>
          <w:color w:val="000000"/>
          <w:sz w:val="22"/>
          <w:szCs w:val="22"/>
        </w:rPr>
        <w:t>Marktpartijen mogen hun reactie geanonimiseerd aanleveren.</w:t>
      </w:r>
      <w:r>
        <w:rPr>
          <w:rFonts w:asciiTheme="majorHAnsi" w:eastAsia="Calibri" w:hAnsiTheme="majorHAnsi" w:cstheme="majorHAnsi"/>
          <w:color w:val="000000"/>
          <w:sz w:val="22"/>
          <w:szCs w:val="22"/>
        </w:rPr>
        <w:t xml:space="preserve"> </w:t>
      </w:r>
      <w:r w:rsidRPr="00592F82">
        <w:rPr>
          <w:rFonts w:asciiTheme="majorHAnsi" w:eastAsia="Calibri" w:hAnsiTheme="majorHAnsi" w:cstheme="majorHAnsi"/>
          <w:color w:val="000000"/>
          <w:sz w:val="22"/>
          <w:szCs w:val="22"/>
        </w:rPr>
        <w:t xml:space="preserve">De identiteit van de indiener is </w:t>
      </w:r>
      <w:r w:rsidR="00186D61">
        <w:rPr>
          <w:rFonts w:asciiTheme="majorHAnsi" w:eastAsia="Calibri" w:hAnsiTheme="majorHAnsi" w:cstheme="majorHAnsi"/>
          <w:color w:val="000000"/>
          <w:sz w:val="22"/>
          <w:szCs w:val="22"/>
        </w:rPr>
        <w:t xml:space="preserve">dan </w:t>
      </w:r>
      <w:r w:rsidRPr="00592F82">
        <w:rPr>
          <w:rFonts w:asciiTheme="majorHAnsi" w:eastAsia="Calibri" w:hAnsiTheme="majorHAnsi" w:cstheme="majorHAnsi"/>
          <w:color w:val="000000"/>
          <w:sz w:val="22"/>
          <w:szCs w:val="22"/>
        </w:rPr>
        <w:t>uitsluitend zichtbaar voor de contactpersoon van AFM en wordt niet gedeeld met de inhoudelijke projectgroep.</w:t>
      </w:r>
      <w:r>
        <w:rPr>
          <w:rFonts w:asciiTheme="majorHAnsi" w:eastAsia="Calibri" w:hAnsiTheme="majorHAnsi" w:cstheme="majorHAnsi"/>
          <w:color w:val="000000"/>
          <w:sz w:val="22"/>
          <w:szCs w:val="22"/>
        </w:rPr>
        <w:t xml:space="preserve"> </w:t>
      </w:r>
      <w:r w:rsidRPr="00592F82">
        <w:rPr>
          <w:rFonts w:asciiTheme="majorHAnsi" w:eastAsia="Calibri" w:hAnsiTheme="majorHAnsi" w:cstheme="majorHAnsi"/>
          <w:color w:val="000000"/>
          <w:sz w:val="22"/>
          <w:szCs w:val="22"/>
        </w:rPr>
        <w:t>Reacties worden ten behoeve van analyse en verslaglegging geanonimiseerd verwerkt.</w:t>
      </w:r>
      <w:r>
        <w:rPr>
          <w:rFonts w:asciiTheme="majorHAnsi" w:eastAsia="Calibri" w:hAnsiTheme="majorHAnsi" w:cstheme="majorHAnsi"/>
          <w:color w:val="000000"/>
          <w:sz w:val="22"/>
          <w:szCs w:val="22"/>
        </w:rPr>
        <w:t xml:space="preserve"> </w:t>
      </w:r>
      <w:r w:rsidRPr="00F50846">
        <w:rPr>
          <w:rFonts w:asciiTheme="majorHAnsi" w:eastAsia="Calibri" w:hAnsiTheme="majorHAnsi" w:cstheme="majorHAnsi"/>
          <w:b/>
          <w:bCs/>
          <w:color w:val="000000"/>
          <w:sz w:val="22"/>
          <w:szCs w:val="22"/>
        </w:rPr>
        <w:t>Het marktconsultatieverslag bevat uitsluitend geanonimiseerde bevindingen en antwoorden, tenzij de betreffende marktpartij uitdrukkelijk toestemming heeft gegeven voor vermelding van haar naam.</w:t>
      </w:r>
    </w:p>
    <w:p w14:paraId="2E8DB188" w14:textId="77777777" w:rsidR="00891AA0" w:rsidRDefault="00891AA0">
      <w:pPr>
        <w:spacing w:after="77"/>
        <w:ind w:left="10" w:right="-12"/>
        <w:jc w:val="right"/>
        <w:rPr>
          <w:rFonts w:asciiTheme="majorHAnsi" w:hAnsiTheme="majorHAnsi" w:cstheme="majorHAnsi"/>
          <w:color w:val="3A235F"/>
          <w:sz w:val="24"/>
        </w:rPr>
      </w:pPr>
    </w:p>
    <w:p w14:paraId="19B5BD08" w14:textId="77777777" w:rsidR="00891AA0" w:rsidRDefault="00891AA0">
      <w:pPr>
        <w:spacing w:after="77"/>
        <w:ind w:left="10" w:right="-12"/>
        <w:jc w:val="right"/>
        <w:rPr>
          <w:rFonts w:asciiTheme="majorHAnsi" w:hAnsiTheme="majorHAnsi" w:cstheme="majorHAnsi"/>
          <w:color w:val="3A235F"/>
          <w:sz w:val="24"/>
        </w:rPr>
      </w:pPr>
    </w:p>
    <w:p w14:paraId="5D921F44" w14:textId="77777777" w:rsidR="00891AA0" w:rsidRDefault="00891AA0">
      <w:pPr>
        <w:spacing w:after="77"/>
        <w:ind w:left="10" w:right="-12"/>
        <w:jc w:val="right"/>
        <w:rPr>
          <w:rFonts w:asciiTheme="majorHAnsi" w:hAnsiTheme="majorHAnsi" w:cstheme="majorHAnsi"/>
          <w:color w:val="3A235F"/>
          <w:sz w:val="24"/>
        </w:rPr>
      </w:pPr>
    </w:p>
    <w:p w14:paraId="1C05C5AF" w14:textId="77777777" w:rsidR="00E2101E" w:rsidRDefault="00E2101E">
      <w:pPr>
        <w:spacing w:after="77"/>
        <w:ind w:left="10" w:right="-12"/>
        <w:jc w:val="right"/>
        <w:rPr>
          <w:rFonts w:asciiTheme="majorHAnsi" w:hAnsiTheme="majorHAnsi" w:cstheme="majorHAnsi"/>
          <w:color w:val="3A235F"/>
          <w:sz w:val="24"/>
        </w:rPr>
      </w:pPr>
    </w:p>
    <w:p w14:paraId="584BD726" w14:textId="77777777" w:rsidR="00E2101E" w:rsidRDefault="00E2101E">
      <w:pPr>
        <w:spacing w:after="77"/>
        <w:ind w:left="10" w:right="-12"/>
        <w:jc w:val="right"/>
        <w:rPr>
          <w:rFonts w:asciiTheme="majorHAnsi" w:hAnsiTheme="majorHAnsi" w:cstheme="majorHAnsi"/>
          <w:color w:val="3A235F"/>
          <w:sz w:val="24"/>
        </w:rPr>
      </w:pPr>
    </w:p>
    <w:p w14:paraId="6DADC3E2" w14:textId="77777777" w:rsidR="00891AA0" w:rsidRDefault="00891AA0">
      <w:pPr>
        <w:spacing w:after="77"/>
        <w:ind w:left="10" w:right="-12"/>
        <w:jc w:val="right"/>
        <w:rPr>
          <w:rFonts w:asciiTheme="majorHAnsi" w:hAnsiTheme="majorHAnsi" w:cstheme="majorHAnsi"/>
          <w:color w:val="3A235F"/>
          <w:sz w:val="24"/>
        </w:rPr>
      </w:pPr>
    </w:p>
    <w:p w14:paraId="5F9D73EB" w14:textId="77777777" w:rsidR="007F5E61" w:rsidRPr="003E7DC0" w:rsidRDefault="00B42935" w:rsidP="003E7DC0">
      <w:pPr>
        <w:spacing w:after="0" w:line="240" w:lineRule="auto"/>
        <w:ind w:left="11" w:right="-12"/>
        <w:jc w:val="right"/>
        <w:rPr>
          <w:rFonts w:asciiTheme="majorHAnsi" w:hAnsiTheme="majorHAnsi" w:cstheme="majorHAnsi"/>
          <w:color w:val="767171" w:themeColor="background2" w:themeShade="80"/>
          <w:sz w:val="14"/>
          <w:szCs w:val="14"/>
        </w:rPr>
      </w:pPr>
      <w:r w:rsidRPr="003E7DC0">
        <w:rPr>
          <w:rFonts w:asciiTheme="majorHAnsi" w:hAnsiTheme="majorHAnsi" w:cstheme="majorHAnsi"/>
          <w:color w:val="767171" w:themeColor="background2" w:themeShade="80"/>
          <w:sz w:val="16"/>
          <w:szCs w:val="14"/>
        </w:rPr>
        <w:t>Autoriteit Financiële Markten</w:t>
      </w:r>
    </w:p>
    <w:p w14:paraId="3674EFD0" w14:textId="77777777" w:rsidR="007F5E61" w:rsidRPr="00204D5B" w:rsidRDefault="00B42935" w:rsidP="003E7DC0">
      <w:pPr>
        <w:spacing w:after="0" w:line="240" w:lineRule="auto"/>
        <w:ind w:left="11" w:right="-13"/>
        <w:jc w:val="right"/>
        <w:rPr>
          <w:rFonts w:asciiTheme="majorHAnsi" w:hAnsiTheme="majorHAnsi" w:cstheme="majorHAnsi"/>
          <w:color w:val="767171" w:themeColor="background2" w:themeShade="80"/>
          <w:sz w:val="14"/>
          <w:szCs w:val="14"/>
        </w:rPr>
      </w:pPr>
      <w:r w:rsidRPr="00204D5B">
        <w:rPr>
          <w:rFonts w:asciiTheme="majorHAnsi" w:hAnsiTheme="majorHAnsi" w:cstheme="majorHAnsi"/>
          <w:color w:val="767171" w:themeColor="background2" w:themeShade="80"/>
          <w:sz w:val="16"/>
          <w:szCs w:val="14"/>
        </w:rPr>
        <w:t>T 020 797 2000 | F 020 797 3800</w:t>
      </w:r>
    </w:p>
    <w:p w14:paraId="3F20D88D" w14:textId="77777777" w:rsidR="007F5E61" w:rsidRPr="00204D5B" w:rsidRDefault="00B42935" w:rsidP="003E7DC0">
      <w:pPr>
        <w:spacing w:after="0" w:line="240" w:lineRule="auto"/>
        <w:ind w:left="11" w:right="-13"/>
        <w:jc w:val="right"/>
        <w:rPr>
          <w:rFonts w:asciiTheme="majorHAnsi" w:hAnsiTheme="majorHAnsi" w:cstheme="majorHAnsi"/>
          <w:color w:val="767171" w:themeColor="background2" w:themeShade="80"/>
          <w:sz w:val="14"/>
          <w:szCs w:val="14"/>
        </w:rPr>
      </w:pPr>
      <w:r w:rsidRPr="00204D5B">
        <w:rPr>
          <w:rFonts w:asciiTheme="majorHAnsi" w:hAnsiTheme="majorHAnsi" w:cstheme="majorHAnsi"/>
          <w:color w:val="767171" w:themeColor="background2" w:themeShade="80"/>
          <w:sz w:val="16"/>
          <w:szCs w:val="14"/>
        </w:rPr>
        <w:t>Postbus 11723 | 1001 GS Amsterdam</w:t>
      </w:r>
    </w:p>
    <w:p w14:paraId="6A2078D4" w14:textId="28430A03" w:rsidR="007F5E61" w:rsidRPr="00204D5B" w:rsidRDefault="0029174B" w:rsidP="003E7DC0">
      <w:pPr>
        <w:spacing w:after="0" w:line="240" w:lineRule="auto"/>
        <w:ind w:left="11" w:right="-12"/>
        <w:jc w:val="right"/>
        <w:rPr>
          <w:rFonts w:asciiTheme="majorHAnsi" w:hAnsiTheme="majorHAnsi" w:cstheme="majorHAnsi"/>
          <w:color w:val="3A235F"/>
          <w:sz w:val="16"/>
          <w:szCs w:val="14"/>
        </w:rPr>
      </w:pPr>
      <w:hyperlink r:id="rId14" w:history="1">
        <w:r w:rsidRPr="00204D5B">
          <w:rPr>
            <w:rStyle w:val="Hyperlink"/>
            <w:rFonts w:asciiTheme="majorHAnsi" w:hAnsiTheme="majorHAnsi" w:cstheme="majorHAnsi"/>
            <w:sz w:val="16"/>
            <w:szCs w:val="14"/>
          </w:rPr>
          <w:t>www.afm.nl</w:t>
        </w:r>
      </w:hyperlink>
    </w:p>
    <w:p w14:paraId="257BEC43" w14:textId="77777777" w:rsidR="003E7DC0" w:rsidRPr="00204D5B" w:rsidRDefault="003E7DC0" w:rsidP="00E2101E">
      <w:pPr>
        <w:spacing w:after="0"/>
        <w:ind w:left="6"/>
        <w:rPr>
          <w:rFonts w:asciiTheme="majorHAnsi" w:hAnsiTheme="majorHAnsi" w:cstheme="majorHAnsi"/>
          <w:sz w:val="16"/>
          <w:szCs w:val="16"/>
        </w:rPr>
      </w:pPr>
    </w:p>
    <w:p w14:paraId="01110F5A" w14:textId="5E9C191A" w:rsidR="00E2101E" w:rsidRPr="003E7DC0" w:rsidRDefault="00E2101E" w:rsidP="00E2101E">
      <w:pPr>
        <w:spacing w:after="0"/>
        <w:ind w:left="6"/>
        <w:rPr>
          <w:color w:val="767171" w:themeColor="background2" w:themeShade="80"/>
          <w:sz w:val="16"/>
          <w:szCs w:val="16"/>
        </w:rPr>
      </w:pPr>
      <w:r w:rsidRPr="003E7DC0">
        <w:rPr>
          <w:rFonts w:asciiTheme="majorHAnsi" w:hAnsiTheme="majorHAnsi" w:cstheme="majorHAnsi"/>
          <w:color w:val="767171" w:themeColor="background2" w:themeShade="80"/>
          <w:sz w:val="16"/>
          <w:szCs w:val="16"/>
        </w:rPr>
        <w:t xml:space="preserve">De tekst van deze publicatie is met zorg samengesteld en is informatief van aard. U kunt er geen rechten aan ontlenen. Door veranderende wet- en regelgeving op nationaal en internationaal niveau is het mogelijk dat de tekst niet actueel is op het moment dat u deze leest. De Autoriteit Financiële Markten (AFM) is niet aansprakelijk voor de eventuele gevolgen – bijvoorbeeld geleden verlies of gederfde winst – ontstaan door of in verband met acties ondernomen naar aanleiding van deze tekst. </w:t>
      </w:r>
      <w:r w:rsidRPr="003E7DC0">
        <w:rPr>
          <w:color w:val="767171" w:themeColor="background2" w:themeShade="80"/>
          <w:sz w:val="16"/>
          <w:szCs w:val="16"/>
        </w:rPr>
        <w:t xml:space="preserve"> </w:t>
      </w:r>
    </w:p>
    <w:p w14:paraId="2DC85992" w14:textId="77777777" w:rsidR="0029174B" w:rsidRPr="0029174B" w:rsidRDefault="0029174B" w:rsidP="00E2101E">
      <w:pPr>
        <w:spacing w:after="77"/>
        <w:ind w:left="10" w:right="-12"/>
        <w:rPr>
          <w:rFonts w:asciiTheme="majorHAnsi" w:hAnsiTheme="majorHAnsi" w:cstheme="majorHAnsi"/>
          <w:sz w:val="14"/>
          <w:szCs w:val="14"/>
        </w:rPr>
      </w:pPr>
    </w:p>
    <w:sectPr w:rsidR="0029174B" w:rsidRPr="0029174B">
      <w:headerReference w:type="even" r:id="rId15"/>
      <w:headerReference w:type="default" r:id="rId16"/>
      <w:footerReference w:type="even" r:id="rId17"/>
      <w:footerReference w:type="default" r:id="rId18"/>
      <w:headerReference w:type="first" r:id="rId19"/>
      <w:footerReference w:type="first" r:id="rId20"/>
      <w:pgSz w:w="11906" w:h="16838"/>
      <w:pgMar w:top="1317" w:right="1411" w:bottom="1379" w:left="170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FA060" w14:textId="77777777" w:rsidR="008A0F05" w:rsidRDefault="008A0F05">
      <w:pPr>
        <w:spacing w:after="0" w:line="240" w:lineRule="auto"/>
      </w:pPr>
      <w:r>
        <w:separator/>
      </w:r>
    </w:p>
  </w:endnote>
  <w:endnote w:type="continuationSeparator" w:id="0">
    <w:p w14:paraId="198647C1" w14:textId="77777777" w:rsidR="008A0F05" w:rsidRDefault="008A0F05">
      <w:pPr>
        <w:spacing w:after="0" w:line="240" w:lineRule="auto"/>
      </w:pPr>
      <w:r>
        <w:continuationSeparator/>
      </w:r>
    </w:p>
  </w:endnote>
  <w:endnote w:type="continuationNotice" w:id="1">
    <w:p w14:paraId="4F16591C" w14:textId="77777777" w:rsidR="008A0F05" w:rsidRDefault="008A0F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9A65" w14:textId="77777777" w:rsidR="007F5E61" w:rsidRDefault="00B42935">
    <w:pPr>
      <w:spacing w:after="0"/>
      <w:ind w:right="4"/>
      <w:jc w:val="right"/>
    </w:pPr>
    <w:r>
      <w:fldChar w:fldCharType="begin"/>
    </w:r>
    <w:r>
      <w:instrText xml:space="preserve"> PAGE   \* MERGEFORMAT </w:instrText>
    </w:r>
    <w:r>
      <w:fldChar w:fldCharType="separate"/>
    </w:r>
    <w:r>
      <w:t>2</w:t>
    </w:r>
    <w:r>
      <w:fldChar w:fldCharType="end"/>
    </w:r>
    <w:r>
      <w:t xml:space="preserve"> </w:t>
    </w:r>
  </w:p>
  <w:p w14:paraId="57FDC180" w14:textId="77777777" w:rsidR="007F5E61" w:rsidRDefault="00B42935">
    <w:pPr>
      <w:spacing w:after="0"/>
      <w:ind w:left="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C1A7" w14:textId="77777777" w:rsidR="007F5E61" w:rsidRDefault="00B42935">
    <w:pPr>
      <w:spacing w:after="0"/>
      <w:ind w:right="4"/>
      <w:jc w:val="right"/>
    </w:pPr>
    <w:r>
      <w:fldChar w:fldCharType="begin"/>
    </w:r>
    <w:r>
      <w:instrText xml:space="preserve"> PAGE   \* MERGEFORMAT </w:instrText>
    </w:r>
    <w:r>
      <w:fldChar w:fldCharType="separate"/>
    </w:r>
    <w:r>
      <w:t>2</w:t>
    </w:r>
    <w:r>
      <w:fldChar w:fldCharType="end"/>
    </w:r>
    <w:r>
      <w:t xml:space="preserve"> </w:t>
    </w:r>
  </w:p>
  <w:p w14:paraId="5D13F5A3" w14:textId="616CE3FE" w:rsidR="007F5E61" w:rsidRDefault="007F5E61">
    <w:pPr>
      <w:spacing w:after="0"/>
      <w:ind w:left="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236D" w14:textId="77777777" w:rsidR="007F5E61" w:rsidRDefault="007F5E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6543" w14:textId="77777777" w:rsidR="008A0F05" w:rsidRDefault="008A0F05">
      <w:pPr>
        <w:spacing w:after="0" w:line="240" w:lineRule="auto"/>
      </w:pPr>
      <w:r>
        <w:separator/>
      </w:r>
    </w:p>
  </w:footnote>
  <w:footnote w:type="continuationSeparator" w:id="0">
    <w:p w14:paraId="2D4D4979" w14:textId="77777777" w:rsidR="008A0F05" w:rsidRDefault="008A0F05">
      <w:pPr>
        <w:spacing w:after="0" w:line="240" w:lineRule="auto"/>
      </w:pPr>
      <w:r>
        <w:continuationSeparator/>
      </w:r>
    </w:p>
  </w:footnote>
  <w:footnote w:type="continuationNotice" w:id="1">
    <w:p w14:paraId="256A4D7C" w14:textId="77777777" w:rsidR="008A0F05" w:rsidRDefault="008A0F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85C1" w14:textId="77777777" w:rsidR="00C30610" w:rsidRDefault="00C306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01E2" w14:textId="77777777" w:rsidR="00C30610" w:rsidRDefault="00C306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C1E2" w14:textId="5187D4D7" w:rsidR="00BF13A7" w:rsidRDefault="00BF13A7" w:rsidP="00BF13A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20A2E86"/>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C37C283A"/>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5C7967"/>
    <w:multiLevelType w:val="hybridMultilevel"/>
    <w:tmpl w:val="61580CA8"/>
    <w:lvl w:ilvl="0" w:tplc="DF2A0FA4">
      <w:start w:val="1"/>
      <w:numFmt w:val="upp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892CDC"/>
    <w:multiLevelType w:val="multilevel"/>
    <w:tmpl w:val="4666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5348E"/>
    <w:multiLevelType w:val="multilevel"/>
    <w:tmpl w:val="A84CDCB2"/>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4047D"/>
    <w:multiLevelType w:val="hybridMultilevel"/>
    <w:tmpl w:val="DD8E239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3F0B62"/>
    <w:multiLevelType w:val="multilevel"/>
    <w:tmpl w:val="CC58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05191"/>
    <w:multiLevelType w:val="hybridMultilevel"/>
    <w:tmpl w:val="F3A8FF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0E27AD9"/>
    <w:multiLevelType w:val="multilevel"/>
    <w:tmpl w:val="621E7F84"/>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17257"/>
    <w:multiLevelType w:val="multilevel"/>
    <w:tmpl w:val="BE26647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734254"/>
    <w:multiLevelType w:val="multilevel"/>
    <w:tmpl w:val="FE2EF368"/>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start w:val="12"/>
      <w:numFmt w:val="decimal"/>
      <w:lvlText w:val="%3."/>
      <w:lvlJc w:val="left"/>
      <w:pPr>
        <w:ind w:left="3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124864"/>
    <w:multiLevelType w:val="multilevel"/>
    <w:tmpl w:val="706087F2"/>
    <w:lvl w:ilvl="0">
      <w:start w:val="1"/>
      <w:numFmt w:val="decimal"/>
      <w:pStyle w:val="Kop1"/>
      <w:lvlText w:val="%1."/>
      <w:lvlJc w:val="left"/>
      <w:pPr>
        <w:ind w:left="1260"/>
      </w:pPr>
      <w:rPr>
        <w:rFonts w:ascii="Calibri" w:eastAsia="Calibri" w:hAnsi="Calibri" w:cs="Calibri"/>
        <w:b/>
        <w:bCs w:val="0"/>
        <w:i w:val="0"/>
        <w:strike w:val="0"/>
        <w:dstrike w:val="0"/>
        <w:color w:val="7030A0"/>
        <w:sz w:val="32"/>
        <w:szCs w:val="32"/>
        <w:u w:val="none" w:color="000000"/>
        <w:bdr w:val="none" w:sz="0" w:space="0" w:color="auto"/>
        <w:shd w:val="clear" w:color="auto" w:fill="auto"/>
        <w:vertAlign w:val="baseline"/>
      </w:rPr>
    </w:lvl>
    <w:lvl w:ilvl="1">
      <w:start w:val="1"/>
      <w:numFmt w:val="decimal"/>
      <w:pStyle w:val="Kop2"/>
      <w:lvlText w:val="%1.%2"/>
      <w:lvlJc w:val="left"/>
      <w:pPr>
        <w:ind w:left="426"/>
      </w:pPr>
      <w:rPr>
        <w:rFonts w:ascii="Calibri" w:eastAsia="Calibri" w:hAnsi="Calibri" w:cs="Calibri"/>
        <w:b/>
        <w:bCs w:val="0"/>
        <w:i w:val="0"/>
        <w:strike w:val="0"/>
        <w:dstrike w:val="0"/>
        <w:color w:val="7030A0"/>
        <w:sz w:val="28"/>
        <w:szCs w:val="28"/>
        <w:u w:val="none" w:color="000000"/>
        <w:bdr w:val="none" w:sz="0" w:space="0" w:color="auto"/>
        <w:shd w:val="clear" w:color="auto" w:fill="auto"/>
        <w:vertAlign w:val="baseline"/>
      </w:rPr>
    </w:lvl>
    <w:lvl w:ilvl="2">
      <w:start w:val="1"/>
      <w:numFmt w:val="lowerRoman"/>
      <w:lvlText w:val="%3"/>
      <w:lvlJc w:val="left"/>
      <w:pPr>
        <w:ind w:left="108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3">
      <w:start w:val="1"/>
      <w:numFmt w:val="decimal"/>
      <w:lvlText w:val="%4"/>
      <w:lvlJc w:val="left"/>
      <w:pPr>
        <w:ind w:left="180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4">
      <w:start w:val="1"/>
      <w:numFmt w:val="lowerLetter"/>
      <w:lvlText w:val="%5"/>
      <w:lvlJc w:val="left"/>
      <w:pPr>
        <w:ind w:left="252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5">
      <w:start w:val="1"/>
      <w:numFmt w:val="lowerRoman"/>
      <w:lvlText w:val="%6"/>
      <w:lvlJc w:val="left"/>
      <w:pPr>
        <w:ind w:left="324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6">
      <w:start w:val="1"/>
      <w:numFmt w:val="decimal"/>
      <w:lvlText w:val="%7"/>
      <w:lvlJc w:val="left"/>
      <w:pPr>
        <w:ind w:left="396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7">
      <w:start w:val="1"/>
      <w:numFmt w:val="lowerLetter"/>
      <w:lvlText w:val="%8"/>
      <w:lvlJc w:val="left"/>
      <w:pPr>
        <w:ind w:left="468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lvl w:ilvl="8">
      <w:start w:val="1"/>
      <w:numFmt w:val="lowerRoman"/>
      <w:lvlText w:val="%9"/>
      <w:lvlJc w:val="left"/>
      <w:pPr>
        <w:ind w:left="5401"/>
      </w:pPr>
      <w:rPr>
        <w:rFonts w:ascii="Calibri" w:eastAsia="Calibri" w:hAnsi="Calibri" w:cs="Calibri"/>
        <w:b w:val="0"/>
        <w:i w:val="0"/>
        <w:strike w:val="0"/>
        <w:dstrike w:val="0"/>
        <w:color w:val="3A235F"/>
        <w:sz w:val="28"/>
        <w:szCs w:val="28"/>
        <w:u w:val="none" w:color="000000"/>
        <w:bdr w:val="none" w:sz="0" w:space="0" w:color="auto"/>
        <w:shd w:val="clear" w:color="auto" w:fill="auto"/>
        <w:vertAlign w:val="baseline"/>
      </w:rPr>
    </w:lvl>
  </w:abstractNum>
  <w:abstractNum w:abstractNumId="12" w15:restartNumberingAfterBreak="0">
    <w:nsid w:val="5D6F2E6A"/>
    <w:multiLevelType w:val="hybridMultilevel"/>
    <w:tmpl w:val="7D4069D0"/>
    <w:lvl w:ilvl="0" w:tplc="F18E5D50">
      <w:start w:val="1"/>
      <w:numFmt w:val="decimal"/>
      <w:lvlText w:val="%1."/>
      <w:lvlJc w:val="left"/>
      <w:pPr>
        <w:ind w:left="36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7962B6F"/>
    <w:multiLevelType w:val="multilevel"/>
    <w:tmpl w:val="F6FEF38E"/>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36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54F3D"/>
    <w:multiLevelType w:val="hybridMultilevel"/>
    <w:tmpl w:val="5E8C766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1D2202"/>
    <w:multiLevelType w:val="hybridMultilevel"/>
    <w:tmpl w:val="DC7C0DA2"/>
    <w:lvl w:ilvl="0" w:tplc="51465890">
      <w:start w:val="1"/>
      <w:numFmt w:val="decimal"/>
      <w:pStyle w:val="Style1"/>
      <w:lvlText w:val="%1."/>
      <w:lvlJc w:val="left"/>
      <w:pPr>
        <w:ind w:left="720" w:hanging="360"/>
      </w:pPr>
      <w:rPr>
        <w:rFonts w:ascii="Verdana" w:hAnsi="Verdana" w:cstheme="minorBidi" w:hint="default"/>
        <w:b/>
        <w:i w:val="0"/>
        <w:sz w:val="28"/>
      </w:rPr>
    </w:lvl>
    <w:lvl w:ilvl="1" w:tplc="3678E954">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7324712">
    <w:abstractNumId w:val="15"/>
  </w:num>
  <w:num w:numId="2" w16cid:durableId="703987718">
    <w:abstractNumId w:val="11"/>
  </w:num>
  <w:num w:numId="3" w16cid:durableId="996226821">
    <w:abstractNumId w:val="1"/>
  </w:num>
  <w:num w:numId="4" w16cid:durableId="1140221220">
    <w:abstractNumId w:val="0"/>
  </w:num>
  <w:num w:numId="5" w16cid:durableId="739906080">
    <w:abstractNumId w:val="6"/>
  </w:num>
  <w:num w:numId="6" w16cid:durableId="1147208085">
    <w:abstractNumId w:val="10"/>
  </w:num>
  <w:num w:numId="7" w16cid:durableId="1805267459">
    <w:abstractNumId w:val="14"/>
  </w:num>
  <w:num w:numId="8" w16cid:durableId="1164399265">
    <w:abstractNumId w:val="5"/>
  </w:num>
  <w:num w:numId="9" w16cid:durableId="965041212">
    <w:abstractNumId w:val="7"/>
  </w:num>
  <w:num w:numId="10" w16cid:durableId="1313753305">
    <w:abstractNumId w:val="4"/>
  </w:num>
  <w:num w:numId="11" w16cid:durableId="287014052">
    <w:abstractNumId w:val="12"/>
  </w:num>
  <w:num w:numId="12" w16cid:durableId="1444379521">
    <w:abstractNumId w:val="9"/>
  </w:num>
  <w:num w:numId="13" w16cid:durableId="1483812724">
    <w:abstractNumId w:val="13"/>
  </w:num>
  <w:num w:numId="14" w16cid:durableId="434595456">
    <w:abstractNumId w:val="8"/>
  </w:num>
  <w:num w:numId="15" w16cid:durableId="135725894">
    <w:abstractNumId w:val="3"/>
  </w:num>
  <w:num w:numId="16" w16cid:durableId="1980108764">
    <w:abstractNumId w:val="11"/>
  </w:num>
  <w:num w:numId="17" w16cid:durableId="1202013891">
    <w:abstractNumId w:val="2"/>
  </w:num>
  <w:num w:numId="18" w16cid:durableId="1757437887">
    <w:abstractNumId w:val="11"/>
    <w:lvlOverride w:ilvl="0">
      <w:startOverride w:val="165"/>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61"/>
    <w:rsid w:val="00000CB2"/>
    <w:rsid w:val="0000288C"/>
    <w:rsid w:val="000029EE"/>
    <w:rsid w:val="000031C4"/>
    <w:rsid w:val="00005BEF"/>
    <w:rsid w:val="00014671"/>
    <w:rsid w:val="0001644B"/>
    <w:rsid w:val="000237C6"/>
    <w:rsid w:val="00023B7B"/>
    <w:rsid w:val="000245FB"/>
    <w:rsid w:val="00024CC0"/>
    <w:rsid w:val="00026929"/>
    <w:rsid w:val="00026ECD"/>
    <w:rsid w:val="00031A5A"/>
    <w:rsid w:val="00032F1E"/>
    <w:rsid w:val="000337FC"/>
    <w:rsid w:val="00033F86"/>
    <w:rsid w:val="000365A8"/>
    <w:rsid w:val="00037669"/>
    <w:rsid w:val="00040033"/>
    <w:rsid w:val="0004007A"/>
    <w:rsid w:val="00042FE8"/>
    <w:rsid w:val="00045AF1"/>
    <w:rsid w:val="00050BE2"/>
    <w:rsid w:val="0005177F"/>
    <w:rsid w:val="000552D6"/>
    <w:rsid w:val="00055F56"/>
    <w:rsid w:val="00057C7E"/>
    <w:rsid w:val="00063656"/>
    <w:rsid w:val="00063ECF"/>
    <w:rsid w:val="00064A47"/>
    <w:rsid w:val="000662C2"/>
    <w:rsid w:val="000672C4"/>
    <w:rsid w:val="0007148F"/>
    <w:rsid w:val="00073F9B"/>
    <w:rsid w:val="00075298"/>
    <w:rsid w:val="000754B0"/>
    <w:rsid w:val="00075E47"/>
    <w:rsid w:val="000770A5"/>
    <w:rsid w:val="00083E80"/>
    <w:rsid w:val="00085C09"/>
    <w:rsid w:val="0009140F"/>
    <w:rsid w:val="00094E0A"/>
    <w:rsid w:val="00096133"/>
    <w:rsid w:val="00097085"/>
    <w:rsid w:val="000972C0"/>
    <w:rsid w:val="000A1E80"/>
    <w:rsid w:val="000A7F54"/>
    <w:rsid w:val="000B230C"/>
    <w:rsid w:val="000B64D1"/>
    <w:rsid w:val="000B7180"/>
    <w:rsid w:val="000C1ED2"/>
    <w:rsid w:val="000C49A1"/>
    <w:rsid w:val="000C54AC"/>
    <w:rsid w:val="000C67F4"/>
    <w:rsid w:val="000C6863"/>
    <w:rsid w:val="000D2FCA"/>
    <w:rsid w:val="000D5CAA"/>
    <w:rsid w:val="000D6EE0"/>
    <w:rsid w:val="000E6862"/>
    <w:rsid w:val="000E6900"/>
    <w:rsid w:val="000F7BE7"/>
    <w:rsid w:val="0010326A"/>
    <w:rsid w:val="001055C9"/>
    <w:rsid w:val="0010746A"/>
    <w:rsid w:val="00107748"/>
    <w:rsid w:val="00107867"/>
    <w:rsid w:val="001101F7"/>
    <w:rsid w:val="00111982"/>
    <w:rsid w:val="0011365C"/>
    <w:rsid w:val="00117708"/>
    <w:rsid w:val="00120C89"/>
    <w:rsid w:val="001239DA"/>
    <w:rsid w:val="00126310"/>
    <w:rsid w:val="00132B80"/>
    <w:rsid w:val="00134518"/>
    <w:rsid w:val="00135772"/>
    <w:rsid w:val="0013669F"/>
    <w:rsid w:val="00140B00"/>
    <w:rsid w:val="00140C47"/>
    <w:rsid w:val="00140EAB"/>
    <w:rsid w:val="00143A41"/>
    <w:rsid w:val="0014616F"/>
    <w:rsid w:val="00146B41"/>
    <w:rsid w:val="001502F2"/>
    <w:rsid w:val="00150C01"/>
    <w:rsid w:val="001605F0"/>
    <w:rsid w:val="00160E35"/>
    <w:rsid w:val="001661D8"/>
    <w:rsid w:val="00166401"/>
    <w:rsid w:val="00167014"/>
    <w:rsid w:val="00171486"/>
    <w:rsid w:val="00172647"/>
    <w:rsid w:val="00172B39"/>
    <w:rsid w:val="00173F5B"/>
    <w:rsid w:val="0018070F"/>
    <w:rsid w:val="001814E5"/>
    <w:rsid w:val="00182190"/>
    <w:rsid w:val="001837B0"/>
    <w:rsid w:val="0018489C"/>
    <w:rsid w:val="0018677A"/>
    <w:rsid w:val="00186AF1"/>
    <w:rsid w:val="00186D61"/>
    <w:rsid w:val="001907B6"/>
    <w:rsid w:val="00191FC1"/>
    <w:rsid w:val="001A2707"/>
    <w:rsid w:val="001A582D"/>
    <w:rsid w:val="001A6B7C"/>
    <w:rsid w:val="001A79C6"/>
    <w:rsid w:val="001B00FE"/>
    <w:rsid w:val="001B2B2D"/>
    <w:rsid w:val="001B4273"/>
    <w:rsid w:val="001C38E5"/>
    <w:rsid w:val="001C4823"/>
    <w:rsid w:val="001C5266"/>
    <w:rsid w:val="001C7290"/>
    <w:rsid w:val="001C74CF"/>
    <w:rsid w:val="001C7F0C"/>
    <w:rsid w:val="001D044B"/>
    <w:rsid w:val="001D066F"/>
    <w:rsid w:val="001D1B75"/>
    <w:rsid w:val="001D2D60"/>
    <w:rsid w:val="001D3004"/>
    <w:rsid w:val="001D50C5"/>
    <w:rsid w:val="001D542C"/>
    <w:rsid w:val="001D55AD"/>
    <w:rsid w:val="001D691F"/>
    <w:rsid w:val="001D69F6"/>
    <w:rsid w:val="001D7C32"/>
    <w:rsid w:val="001E1394"/>
    <w:rsid w:val="001E1E15"/>
    <w:rsid w:val="001E6FE8"/>
    <w:rsid w:val="001F100B"/>
    <w:rsid w:val="001F3CBF"/>
    <w:rsid w:val="001F4FFE"/>
    <w:rsid w:val="001F5CD4"/>
    <w:rsid w:val="0020028D"/>
    <w:rsid w:val="00202A03"/>
    <w:rsid w:val="00202EE6"/>
    <w:rsid w:val="0020312B"/>
    <w:rsid w:val="00203D6D"/>
    <w:rsid w:val="00204D5B"/>
    <w:rsid w:val="00205555"/>
    <w:rsid w:val="0020588E"/>
    <w:rsid w:val="0020635F"/>
    <w:rsid w:val="002067CF"/>
    <w:rsid w:val="002139DC"/>
    <w:rsid w:val="0021713B"/>
    <w:rsid w:val="00221EBC"/>
    <w:rsid w:val="00222089"/>
    <w:rsid w:val="002243F4"/>
    <w:rsid w:val="00224D85"/>
    <w:rsid w:val="002259E5"/>
    <w:rsid w:val="00227482"/>
    <w:rsid w:val="00234FC0"/>
    <w:rsid w:val="00237037"/>
    <w:rsid w:val="00243537"/>
    <w:rsid w:val="002470F4"/>
    <w:rsid w:val="002513BC"/>
    <w:rsid w:val="0025216D"/>
    <w:rsid w:val="00253F28"/>
    <w:rsid w:val="00260F60"/>
    <w:rsid w:val="0026137F"/>
    <w:rsid w:val="00261AA7"/>
    <w:rsid w:val="00264FEF"/>
    <w:rsid w:val="00265AA9"/>
    <w:rsid w:val="00265BAE"/>
    <w:rsid w:val="00266438"/>
    <w:rsid w:val="002670DB"/>
    <w:rsid w:val="002702C6"/>
    <w:rsid w:val="00280305"/>
    <w:rsid w:val="002816A8"/>
    <w:rsid w:val="00282052"/>
    <w:rsid w:val="002871AA"/>
    <w:rsid w:val="0029174B"/>
    <w:rsid w:val="002924B7"/>
    <w:rsid w:val="00294069"/>
    <w:rsid w:val="0029421F"/>
    <w:rsid w:val="0029771B"/>
    <w:rsid w:val="002A0FED"/>
    <w:rsid w:val="002A11D3"/>
    <w:rsid w:val="002A1DC4"/>
    <w:rsid w:val="002A3C81"/>
    <w:rsid w:val="002A46EA"/>
    <w:rsid w:val="002A4B41"/>
    <w:rsid w:val="002A6855"/>
    <w:rsid w:val="002B07BD"/>
    <w:rsid w:val="002B1111"/>
    <w:rsid w:val="002B2000"/>
    <w:rsid w:val="002B3DAF"/>
    <w:rsid w:val="002B4B99"/>
    <w:rsid w:val="002B750D"/>
    <w:rsid w:val="002B7D3F"/>
    <w:rsid w:val="002C1F5B"/>
    <w:rsid w:val="002C3A71"/>
    <w:rsid w:val="002C4A82"/>
    <w:rsid w:val="002D057A"/>
    <w:rsid w:val="002D0E20"/>
    <w:rsid w:val="002D16BA"/>
    <w:rsid w:val="002D2A10"/>
    <w:rsid w:val="002D2BBB"/>
    <w:rsid w:val="002D3B0D"/>
    <w:rsid w:val="002D42AA"/>
    <w:rsid w:val="002D4E87"/>
    <w:rsid w:val="002D57C8"/>
    <w:rsid w:val="002D735D"/>
    <w:rsid w:val="002D7D12"/>
    <w:rsid w:val="002E02EC"/>
    <w:rsid w:val="002E08A5"/>
    <w:rsid w:val="002E0E59"/>
    <w:rsid w:val="002E19E1"/>
    <w:rsid w:val="002E25E5"/>
    <w:rsid w:val="002E53C1"/>
    <w:rsid w:val="002F0531"/>
    <w:rsid w:val="002F67F7"/>
    <w:rsid w:val="00303D6F"/>
    <w:rsid w:val="00303F1C"/>
    <w:rsid w:val="00305AAA"/>
    <w:rsid w:val="00305CC6"/>
    <w:rsid w:val="003078DC"/>
    <w:rsid w:val="00307C0A"/>
    <w:rsid w:val="003114DB"/>
    <w:rsid w:val="003129F2"/>
    <w:rsid w:val="00314DFB"/>
    <w:rsid w:val="00314F21"/>
    <w:rsid w:val="0032065F"/>
    <w:rsid w:val="003333CE"/>
    <w:rsid w:val="00333BC9"/>
    <w:rsid w:val="003363B4"/>
    <w:rsid w:val="00340B16"/>
    <w:rsid w:val="003437F1"/>
    <w:rsid w:val="0034390E"/>
    <w:rsid w:val="00351C1F"/>
    <w:rsid w:val="00351D99"/>
    <w:rsid w:val="00352AFA"/>
    <w:rsid w:val="00353A91"/>
    <w:rsid w:val="00355053"/>
    <w:rsid w:val="003608B2"/>
    <w:rsid w:val="0036238E"/>
    <w:rsid w:val="00363A76"/>
    <w:rsid w:val="00373642"/>
    <w:rsid w:val="00373B32"/>
    <w:rsid w:val="00374498"/>
    <w:rsid w:val="003771BC"/>
    <w:rsid w:val="00381036"/>
    <w:rsid w:val="003830CD"/>
    <w:rsid w:val="003846A0"/>
    <w:rsid w:val="00384C14"/>
    <w:rsid w:val="003864F8"/>
    <w:rsid w:val="00387806"/>
    <w:rsid w:val="00394895"/>
    <w:rsid w:val="003962AE"/>
    <w:rsid w:val="003A0340"/>
    <w:rsid w:val="003A0653"/>
    <w:rsid w:val="003A0717"/>
    <w:rsid w:val="003A44F0"/>
    <w:rsid w:val="003A55DF"/>
    <w:rsid w:val="003A6092"/>
    <w:rsid w:val="003A6E62"/>
    <w:rsid w:val="003B2D25"/>
    <w:rsid w:val="003B6EA9"/>
    <w:rsid w:val="003C3A11"/>
    <w:rsid w:val="003C666F"/>
    <w:rsid w:val="003C6D13"/>
    <w:rsid w:val="003C7721"/>
    <w:rsid w:val="003D2231"/>
    <w:rsid w:val="003D74E7"/>
    <w:rsid w:val="003D76E0"/>
    <w:rsid w:val="003D7DB2"/>
    <w:rsid w:val="003E03A2"/>
    <w:rsid w:val="003E1A5E"/>
    <w:rsid w:val="003E2B92"/>
    <w:rsid w:val="003E4449"/>
    <w:rsid w:val="003E4F26"/>
    <w:rsid w:val="003E732A"/>
    <w:rsid w:val="003E7DC0"/>
    <w:rsid w:val="003F10FB"/>
    <w:rsid w:val="003F4588"/>
    <w:rsid w:val="003F6E6B"/>
    <w:rsid w:val="0040078C"/>
    <w:rsid w:val="004029F0"/>
    <w:rsid w:val="0040402E"/>
    <w:rsid w:val="004078A0"/>
    <w:rsid w:val="00411832"/>
    <w:rsid w:val="00412C87"/>
    <w:rsid w:val="00413503"/>
    <w:rsid w:val="004137A9"/>
    <w:rsid w:val="00415095"/>
    <w:rsid w:val="004156A2"/>
    <w:rsid w:val="00416931"/>
    <w:rsid w:val="00417496"/>
    <w:rsid w:val="00417B38"/>
    <w:rsid w:val="0042096B"/>
    <w:rsid w:val="00423951"/>
    <w:rsid w:val="0042508E"/>
    <w:rsid w:val="004304E3"/>
    <w:rsid w:val="00431076"/>
    <w:rsid w:val="004310F9"/>
    <w:rsid w:val="00431B1F"/>
    <w:rsid w:val="0043206F"/>
    <w:rsid w:val="00432765"/>
    <w:rsid w:val="00433522"/>
    <w:rsid w:val="004339AA"/>
    <w:rsid w:val="00435BF5"/>
    <w:rsid w:val="0043767B"/>
    <w:rsid w:val="0044342F"/>
    <w:rsid w:val="004446ED"/>
    <w:rsid w:val="00445494"/>
    <w:rsid w:val="00446BB2"/>
    <w:rsid w:val="00447BF8"/>
    <w:rsid w:val="00450655"/>
    <w:rsid w:val="00451EAD"/>
    <w:rsid w:val="00452233"/>
    <w:rsid w:val="004537D1"/>
    <w:rsid w:val="00454828"/>
    <w:rsid w:val="004558F2"/>
    <w:rsid w:val="00461268"/>
    <w:rsid w:val="004622D9"/>
    <w:rsid w:val="00462D09"/>
    <w:rsid w:val="00463781"/>
    <w:rsid w:val="0046416A"/>
    <w:rsid w:val="00465059"/>
    <w:rsid w:val="004659D6"/>
    <w:rsid w:val="00471236"/>
    <w:rsid w:val="00471D8C"/>
    <w:rsid w:val="00472C88"/>
    <w:rsid w:val="00472FE5"/>
    <w:rsid w:val="00473AAA"/>
    <w:rsid w:val="00474D47"/>
    <w:rsid w:val="00483E08"/>
    <w:rsid w:val="0048490B"/>
    <w:rsid w:val="00487922"/>
    <w:rsid w:val="00490642"/>
    <w:rsid w:val="00491DBB"/>
    <w:rsid w:val="0049296F"/>
    <w:rsid w:val="0049326F"/>
    <w:rsid w:val="00493546"/>
    <w:rsid w:val="00493570"/>
    <w:rsid w:val="004A3532"/>
    <w:rsid w:val="004A5173"/>
    <w:rsid w:val="004A6CAB"/>
    <w:rsid w:val="004A6CE2"/>
    <w:rsid w:val="004B0D98"/>
    <w:rsid w:val="004B237C"/>
    <w:rsid w:val="004B316C"/>
    <w:rsid w:val="004B3513"/>
    <w:rsid w:val="004B4B66"/>
    <w:rsid w:val="004B644C"/>
    <w:rsid w:val="004B6C56"/>
    <w:rsid w:val="004B7155"/>
    <w:rsid w:val="004B7C70"/>
    <w:rsid w:val="004C015A"/>
    <w:rsid w:val="004C0CE6"/>
    <w:rsid w:val="004C1644"/>
    <w:rsid w:val="004C2015"/>
    <w:rsid w:val="004C4729"/>
    <w:rsid w:val="004C4A42"/>
    <w:rsid w:val="004C4E7B"/>
    <w:rsid w:val="004D083A"/>
    <w:rsid w:val="004D0B8D"/>
    <w:rsid w:val="004D147B"/>
    <w:rsid w:val="004D257E"/>
    <w:rsid w:val="004D4408"/>
    <w:rsid w:val="004D7304"/>
    <w:rsid w:val="004D766B"/>
    <w:rsid w:val="004E20D8"/>
    <w:rsid w:val="004E29AB"/>
    <w:rsid w:val="004F0291"/>
    <w:rsid w:val="00501400"/>
    <w:rsid w:val="00501528"/>
    <w:rsid w:val="0050696E"/>
    <w:rsid w:val="0050759B"/>
    <w:rsid w:val="005176AF"/>
    <w:rsid w:val="00517842"/>
    <w:rsid w:val="00521391"/>
    <w:rsid w:val="005221DD"/>
    <w:rsid w:val="00523D5C"/>
    <w:rsid w:val="00526B04"/>
    <w:rsid w:val="00527DEC"/>
    <w:rsid w:val="00530254"/>
    <w:rsid w:val="005305F7"/>
    <w:rsid w:val="00532BD4"/>
    <w:rsid w:val="005339DC"/>
    <w:rsid w:val="00533C83"/>
    <w:rsid w:val="00533CE4"/>
    <w:rsid w:val="005349AC"/>
    <w:rsid w:val="00535AB9"/>
    <w:rsid w:val="00537E3A"/>
    <w:rsid w:val="00540E19"/>
    <w:rsid w:val="00543AB0"/>
    <w:rsid w:val="00544282"/>
    <w:rsid w:val="00545FBF"/>
    <w:rsid w:val="00547181"/>
    <w:rsid w:val="00547687"/>
    <w:rsid w:val="0055131E"/>
    <w:rsid w:val="005554D8"/>
    <w:rsid w:val="0055597A"/>
    <w:rsid w:val="0056156F"/>
    <w:rsid w:val="00562FB5"/>
    <w:rsid w:val="005651BC"/>
    <w:rsid w:val="00565CA9"/>
    <w:rsid w:val="00566C7A"/>
    <w:rsid w:val="005670B0"/>
    <w:rsid w:val="00570B6D"/>
    <w:rsid w:val="005729AE"/>
    <w:rsid w:val="00573900"/>
    <w:rsid w:val="00574180"/>
    <w:rsid w:val="0057425F"/>
    <w:rsid w:val="00574A5C"/>
    <w:rsid w:val="00575D59"/>
    <w:rsid w:val="00576489"/>
    <w:rsid w:val="00580882"/>
    <w:rsid w:val="005842C3"/>
    <w:rsid w:val="005849A6"/>
    <w:rsid w:val="005863FF"/>
    <w:rsid w:val="005927AA"/>
    <w:rsid w:val="00592F82"/>
    <w:rsid w:val="0059389A"/>
    <w:rsid w:val="0059547D"/>
    <w:rsid w:val="0059559F"/>
    <w:rsid w:val="0059660F"/>
    <w:rsid w:val="005A02F2"/>
    <w:rsid w:val="005A0AF0"/>
    <w:rsid w:val="005A0DC5"/>
    <w:rsid w:val="005A1D79"/>
    <w:rsid w:val="005A20E8"/>
    <w:rsid w:val="005A2E72"/>
    <w:rsid w:val="005A5D6F"/>
    <w:rsid w:val="005B087F"/>
    <w:rsid w:val="005B2FA6"/>
    <w:rsid w:val="005B3911"/>
    <w:rsid w:val="005B5446"/>
    <w:rsid w:val="005B5805"/>
    <w:rsid w:val="005B5FA0"/>
    <w:rsid w:val="005B6257"/>
    <w:rsid w:val="005B7366"/>
    <w:rsid w:val="005C0B2B"/>
    <w:rsid w:val="005C0F1F"/>
    <w:rsid w:val="005C238A"/>
    <w:rsid w:val="005C24B6"/>
    <w:rsid w:val="005C623D"/>
    <w:rsid w:val="005C70D9"/>
    <w:rsid w:val="005C767F"/>
    <w:rsid w:val="005D0DC9"/>
    <w:rsid w:val="005D1A59"/>
    <w:rsid w:val="005D219A"/>
    <w:rsid w:val="005D44E1"/>
    <w:rsid w:val="005D685F"/>
    <w:rsid w:val="005E1711"/>
    <w:rsid w:val="005E70F0"/>
    <w:rsid w:val="005F03C4"/>
    <w:rsid w:val="005F1756"/>
    <w:rsid w:val="005F519A"/>
    <w:rsid w:val="005F5FFE"/>
    <w:rsid w:val="005F7B7F"/>
    <w:rsid w:val="005F7C4F"/>
    <w:rsid w:val="005F7DDC"/>
    <w:rsid w:val="00601381"/>
    <w:rsid w:val="0060340B"/>
    <w:rsid w:val="006042D6"/>
    <w:rsid w:val="00605567"/>
    <w:rsid w:val="00610429"/>
    <w:rsid w:val="0061116A"/>
    <w:rsid w:val="0061372C"/>
    <w:rsid w:val="00613A2C"/>
    <w:rsid w:val="00613AC0"/>
    <w:rsid w:val="0062005A"/>
    <w:rsid w:val="006202DD"/>
    <w:rsid w:val="00620BB0"/>
    <w:rsid w:val="00624613"/>
    <w:rsid w:val="00624869"/>
    <w:rsid w:val="00626887"/>
    <w:rsid w:val="00630BD8"/>
    <w:rsid w:val="00631220"/>
    <w:rsid w:val="006317DC"/>
    <w:rsid w:val="006324F5"/>
    <w:rsid w:val="0063260E"/>
    <w:rsid w:val="00633B62"/>
    <w:rsid w:val="00634E87"/>
    <w:rsid w:val="006365D8"/>
    <w:rsid w:val="00640DA5"/>
    <w:rsid w:val="00645525"/>
    <w:rsid w:val="00647120"/>
    <w:rsid w:val="00650939"/>
    <w:rsid w:val="00652157"/>
    <w:rsid w:val="00653F98"/>
    <w:rsid w:val="00654946"/>
    <w:rsid w:val="00656FA9"/>
    <w:rsid w:val="006646E5"/>
    <w:rsid w:val="0066619E"/>
    <w:rsid w:val="00671F57"/>
    <w:rsid w:val="006720B6"/>
    <w:rsid w:val="00674825"/>
    <w:rsid w:val="00676A2F"/>
    <w:rsid w:val="00676A92"/>
    <w:rsid w:val="00677745"/>
    <w:rsid w:val="00680C4F"/>
    <w:rsid w:val="00681F6F"/>
    <w:rsid w:val="006836C1"/>
    <w:rsid w:val="006839ED"/>
    <w:rsid w:val="006860C5"/>
    <w:rsid w:val="00687C5D"/>
    <w:rsid w:val="006903D2"/>
    <w:rsid w:val="0069107F"/>
    <w:rsid w:val="00691A84"/>
    <w:rsid w:val="006957E8"/>
    <w:rsid w:val="00696B07"/>
    <w:rsid w:val="006976C8"/>
    <w:rsid w:val="006A31E0"/>
    <w:rsid w:val="006A48CE"/>
    <w:rsid w:val="006A6D04"/>
    <w:rsid w:val="006A7522"/>
    <w:rsid w:val="006A77FE"/>
    <w:rsid w:val="006B1AF1"/>
    <w:rsid w:val="006B24BB"/>
    <w:rsid w:val="006B2F43"/>
    <w:rsid w:val="006B30E7"/>
    <w:rsid w:val="006B75D5"/>
    <w:rsid w:val="006C4118"/>
    <w:rsid w:val="006D04C9"/>
    <w:rsid w:val="006D0FAF"/>
    <w:rsid w:val="006D1027"/>
    <w:rsid w:val="006D7CEF"/>
    <w:rsid w:val="006E2915"/>
    <w:rsid w:val="006E3C3D"/>
    <w:rsid w:val="006E4C35"/>
    <w:rsid w:val="006E5161"/>
    <w:rsid w:val="006E638E"/>
    <w:rsid w:val="00713E28"/>
    <w:rsid w:val="0071406B"/>
    <w:rsid w:val="007144B3"/>
    <w:rsid w:val="00715200"/>
    <w:rsid w:val="00721224"/>
    <w:rsid w:val="00722B7F"/>
    <w:rsid w:val="00725E9E"/>
    <w:rsid w:val="00733E7F"/>
    <w:rsid w:val="0073540D"/>
    <w:rsid w:val="00735ECF"/>
    <w:rsid w:val="00736026"/>
    <w:rsid w:val="007360C7"/>
    <w:rsid w:val="0073716C"/>
    <w:rsid w:val="007371F5"/>
    <w:rsid w:val="00742A5C"/>
    <w:rsid w:val="00747981"/>
    <w:rsid w:val="0075352A"/>
    <w:rsid w:val="007535B4"/>
    <w:rsid w:val="00753ED3"/>
    <w:rsid w:val="0075594F"/>
    <w:rsid w:val="00760872"/>
    <w:rsid w:val="00762817"/>
    <w:rsid w:val="007660FB"/>
    <w:rsid w:val="0077050B"/>
    <w:rsid w:val="00770C7E"/>
    <w:rsid w:val="0077180D"/>
    <w:rsid w:val="007720B1"/>
    <w:rsid w:val="00772640"/>
    <w:rsid w:val="00773DC0"/>
    <w:rsid w:val="00773DFA"/>
    <w:rsid w:val="007743B2"/>
    <w:rsid w:val="007752DB"/>
    <w:rsid w:val="00775B3D"/>
    <w:rsid w:val="007772A7"/>
    <w:rsid w:val="00780F73"/>
    <w:rsid w:val="007817B0"/>
    <w:rsid w:val="00795A6E"/>
    <w:rsid w:val="00797422"/>
    <w:rsid w:val="007A0B20"/>
    <w:rsid w:val="007A0E07"/>
    <w:rsid w:val="007A1DE5"/>
    <w:rsid w:val="007A35FE"/>
    <w:rsid w:val="007A58D3"/>
    <w:rsid w:val="007A6031"/>
    <w:rsid w:val="007A7115"/>
    <w:rsid w:val="007B0720"/>
    <w:rsid w:val="007B199E"/>
    <w:rsid w:val="007B3E10"/>
    <w:rsid w:val="007B4CBE"/>
    <w:rsid w:val="007B591F"/>
    <w:rsid w:val="007C18A8"/>
    <w:rsid w:val="007C2B81"/>
    <w:rsid w:val="007C5306"/>
    <w:rsid w:val="007C5B21"/>
    <w:rsid w:val="007D26C2"/>
    <w:rsid w:val="007D2794"/>
    <w:rsid w:val="007D6BE5"/>
    <w:rsid w:val="007D7114"/>
    <w:rsid w:val="007D7641"/>
    <w:rsid w:val="007E4C46"/>
    <w:rsid w:val="007E520B"/>
    <w:rsid w:val="007E72A4"/>
    <w:rsid w:val="007E78A8"/>
    <w:rsid w:val="007E7DD6"/>
    <w:rsid w:val="007F0BC3"/>
    <w:rsid w:val="007F4015"/>
    <w:rsid w:val="007F5E61"/>
    <w:rsid w:val="007F6A2F"/>
    <w:rsid w:val="00801D28"/>
    <w:rsid w:val="00802CDD"/>
    <w:rsid w:val="00804298"/>
    <w:rsid w:val="00814EF7"/>
    <w:rsid w:val="00816E92"/>
    <w:rsid w:val="0081727D"/>
    <w:rsid w:val="00817695"/>
    <w:rsid w:val="008177CC"/>
    <w:rsid w:val="00817B92"/>
    <w:rsid w:val="00817DA0"/>
    <w:rsid w:val="00820E65"/>
    <w:rsid w:val="0082503B"/>
    <w:rsid w:val="008259FD"/>
    <w:rsid w:val="00825D3E"/>
    <w:rsid w:val="008328D6"/>
    <w:rsid w:val="00833E0A"/>
    <w:rsid w:val="00834772"/>
    <w:rsid w:val="00835856"/>
    <w:rsid w:val="00835A71"/>
    <w:rsid w:val="00837138"/>
    <w:rsid w:val="00840915"/>
    <w:rsid w:val="00841AD1"/>
    <w:rsid w:val="00841C85"/>
    <w:rsid w:val="00843AD6"/>
    <w:rsid w:val="00845201"/>
    <w:rsid w:val="00845369"/>
    <w:rsid w:val="00846051"/>
    <w:rsid w:val="00846D81"/>
    <w:rsid w:val="00847CA3"/>
    <w:rsid w:val="00850CCA"/>
    <w:rsid w:val="00853159"/>
    <w:rsid w:val="00855645"/>
    <w:rsid w:val="00861318"/>
    <w:rsid w:val="00864338"/>
    <w:rsid w:val="00865D73"/>
    <w:rsid w:val="00871CC0"/>
    <w:rsid w:val="00875078"/>
    <w:rsid w:val="0087666A"/>
    <w:rsid w:val="0087741D"/>
    <w:rsid w:val="00883124"/>
    <w:rsid w:val="00883B19"/>
    <w:rsid w:val="008853F5"/>
    <w:rsid w:val="008871B8"/>
    <w:rsid w:val="00890253"/>
    <w:rsid w:val="0089053D"/>
    <w:rsid w:val="00890F09"/>
    <w:rsid w:val="008913FB"/>
    <w:rsid w:val="00891679"/>
    <w:rsid w:val="00891AA0"/>
    <w:rsid w:val="0089211A"/>
    <w:rsid w:val="0089266F"/>
    <w:rsid w:val="0089491B"/>
    <w:rsid w:val="008A0F05"/>
    <w:rsid w:val="008A0F87"/>
    <w:rsid w:val="008A14D9"/>
    <w:rsid w:val="008A286A"/>
    <w:rsid w:val="008A4B98"/>
    <w:rsid w:val="008A575E"/>
    <w:rsid w:val="008A69E1"/>
    <w:rsid w:val="008B4272"/>
    <w:rsid w:val="008B58FC"/>
    <w:rsid w:val="008B7C2B"/>
    <w:rsid w:val="008C01CF"/>
    <w:rsid w:val="008C0A96"/>
    <w:rsid w:val="008D6074"/>
    <w:rsid w:val="008D627C"/>
    <w:rsid w:val="008D75EB"/>
    <w:rsid w:val="008E0D86"/>
    <w:rsid w:val="008E1ACB"/>
    <w:rsid w:val="008E3ABD"/>
    <w:rsid w:val="008E3DB1"/>
    <w:rsid w:val="008E5C7B"/>
    <w:rsid w:val="008F1A41"/>
    <w:rsid w:val="008F3853"/>
    <w:rsid w:val="008F5669"/>
    <w:rsid w:val="009008C7"/>
    <w:rsid w:val="00906696"/>
    <w:rsid w:val="0090766E"/>
    <w:rsid w:val="00910476"/>
    <w:rsid w:val="0091123E"/>
    <w:rsid w:val="00911CF1"/>
    <w:rsid w:val="00911ED2"/>
    <w:rsid w:val="00912C28"/>
    <w:rsid w:val="00912E2A"/>
    <w:rsid w:val="00913043"/>
    <w:rsid w:val="0091321E"/>
    <w:rsid w:val="00916619"/>
    <w:rsid w:val="00917C5A"/>
    <w:rsid w:val="00924E94"/>
    <w:rsid w:val="00930288"/>
    <w:rsid w:val="00932A86"/>
    <w:rsid w:val="009332F3"/>
    <w:rsid w:val="009339CF"/>
    <w:rsid w:val="009341DD"/>
    <w:rsid w:val="009345DE"/>
    <w:rsid w:val="00937D16"/>
    <w:rsid w:val="00937F82"/>
    <w:rsid w:val="009455F5"/>
    <w:rsid w:val="00946816"/>
    <w:rsid w:val="009515F5"/>
    <w:rsid w:val="00951F26"/>
    <w:rsid w:val="009533CD"/>
    <w:rsid w:val="00953794"/>
    <w:rsid w:val="00954303"/>
    <w:rsid w:val="00962466"/>
    <w:rsid w:val="00964738"/>
    <w:rsid w:val="00965E30"/>
    <w:rsid w:val="00966B34"/>
    <w:rsid w:val="00975DE3"/>
    <w:rsid w:val="009760C9"/>
    <w:rsid w:val="00976EDF"/>
    <w:rsid w:val="00982039"/>
    <w:rsid w:val="009842D9"/>
    <w:rsid w:val="00986B67"/>
    <w:rsid w:val="0099073D"/>
    <w:rsid w:val="00992D6F"/>
    <w:rsid w:val="009938D6"/>
    <w:rsid w:val="00993C6D"/>
    <w:rsid w:val="00993CB6"/>
    <w:rsid w:val="00994C13"/>
    <w:rsid w:val="00995540"/>
    <w:rsid w:val="009A0038"/>
    <w:rsid w:val="009A15E8"/>
    <w:rsid w:val="009A16A7"/>
    <w:rsid w:val="009A2A46"/>
    <w:rsid w:val="009A4625"/>
    <w:rsid w:val="009A4984"/>
    <w:rsid w:val="009B1D89"/>
    <w:rsid w:val="009B2F23"/>
    <w:rsid w:val="009B3358"/>
    <w:rsid w:val="009B3799"/>
    <w:rsid w:val="009B3A3C"/>
    <w:rsid w:val="009B4B99"/>
    <w:rsid w:val="009B5330"/>
    <w:rsid w:val="009B57C8"/>
    <w:rsid w:val="009B62A6"/>
    <w:rsid w:val="009B7854"/>
    <w:rsid w:val="009C32C3"/>
    <w:rsid w:val="009C4DC6"/>
    <w:rsid w:val="009C69AB"/>
    <w:rsid w:val="009D0BB7"/>
    <w:rsid w:val="009D18C5"/>
    <w:rsid w:val="009D1A98"/>
    <w:rsid w:val="009D1D26"/>
    <w:rsid w:val="009D3495"/>
    <w:rsid w:val="009D35B2"/>
    <w:rsid w:val="009D5883"/>
    <w:rsid w:val="009E0296"/>
    <w:rsid w:val="009E2779"/>
    <w:rsid w:val="009E42B7"/>
    <w:rsid w:val="009E4FEF"/>
    <w:rsid w:val="009F0299"/>
    <w:rsid w:val="009F0695"/>
    <w:rsid w:val="009F1EEF"/>
    <w:rsid w:val="009F2AC9"/>
    <w:rsid w:val="009F3714"/>
    <w:rsid w:val="009F3A01"/>
    <w:rsid w:val="009F428B"/>
    <w:rsid w:val="009F5CF1"/>
    <w:rsid w:val="009F63DD"/>
    <w:rsid w:val="00A00831"/>
    <w:rsid w:val="00A00BBA"/>
    <w:rsid w:val="00A0625D"/>
    <w:rsid w:val="00A075A8"/>
    <w:rsid w:val="00A07E46"/>
    <w:rsid w:val="00A12AEF"/>
    <w:rsid w:val="00A12E7F"/>
    <w:rsid w:val="00A167C0"/>
    <w:rsid w:val="00A24518"/>
    <w:rsid w:val="00A25C41"/>
    <w:rsid w:val="00A26087"/>
    <w:rsid w:val="00A3132F"/>
    <w:rsid w:val="00A33BB1"/>
    <w:rsid w:val="00A34472"/>
    <w:rsid w:val="00A375BD"/>
    <w:rsid w:val="00A375F8"/>
    <w:rsid w:val="00A37A37"/>
    <w:rsid w:val="00A40D9A"/>
    <w:rsid w:val="00A410ED"/>
    <w:rsid w:val="00A41F56"/>
    <w:rsid w:val="00A46BE9"/>
    <w:rsid w:val="00A47A47"/>
    <w:rsid w:val="00A5079E"/>
    <w:rsid w:val="00A53DC5"/>
    <w:rsid w:val="00A54682"/>
    <w:rsid w:val="00A54A48"/>
    <w:rsid w:val="00A60908"/>
    <w:rsid w:val="00A6220C"/>
    <w:rsid w:val="00A65002"/>
    <w:rsid w:val="00A65373"/>
    <w:rsid w:val="00A66314"/>
    <w:rsid w:val="00A6709E"/>
    <w:rsid w:val="00A67125"/>
    <w:rsid w:val="00A73AD2"/>
    <w:rsid w:val="00A73DA3"/>
    <w:rsid w:val="00A73ECE"/>
    <w:rsid w:val="00A749C4"/>
    <w:rsid w:val="00A8216B"/>
    <w:rsid w:val="00A83275"/>
    <w:rsid w:val="00A850A0"/>
    <w:rsid w:val="00A85796"/>
    <w:rsid w:val="00A8782E"/>
    <w:rsid w:val="00A948D3"/>
    <w:rsid w:val="00A95624"/>
    <w:rsid w:val="00A9631C"/>
    <w:rsid w:val="00A97D2B"/>
    <w:rsid w:val="00AA4D64"/>
    <w:rsid w:val="00AB1358"/>
    <w:rsid w:val="00AB298F"/>
    <w:rsid w:val="00AB3BBB"/>
    <w:rsid w:val="00AC1F9A"/>
    <w:rsid w:val="00AC701F"/>
    <w:rsid w:val="00AC794D"/>
    <w:rsid w:val="00AC7DC0"/>
    <w:rsid w:val="00AD13E1"/>
    <w:rsid w:val="00AD4D50"/>
    <w:rsid w:val="00AD5CF6"/>
    <w:rsid w:val="00AD76F6"/>
    <w:rsid w:val="00AE0A4C"/>
    <w:rsid w:val="00AE1332"/>
    <w:rsid w:val="00AE1D52"/>
    <w:rsid w:val="00AE5BAF"/>
    <w:rsid w:val="00AE7279"/>
    <w:rsid w:val="00AE7659"/>
    <w:rsid w:val="00AF334E"/>
    <w:rsid w:val="00AF3568"/>
    <w:rsid w:val="00AF664C"/>
    <w:rsid w:val="00AF7072"/>
    <w:rsid w:val="00B014E1"/>
    <w:rsid w:val="00B01948"/>
    <w:rsid w:val="00B14BC0"/>
    <w:rsid w:val="00B16E6E"/>
    <w:rsid w:val="00B22BEF"/>
    <w:rsid w:val="00B23AEB"/>
    <w:rsid w:val="00B245B2"/>
    <w:rsid w:val="00B24FF4"/>
    <w:rsid w:val="00B27F92"/>
    <w:rsid w:val="00B31D55"/>
    <w:rsid w:val="00B32446"/>
    <w:rsid w:val="00B34494"/>
    <w:rsid w:val="00B35A6F"/>
    <w:rsid w:val="00B4034F"/>
    <w:rsid w:val="00B42935"/>
    <w:rsid w:val="00B46F41"/>
    <w:rsid w:val="00B50EA4"/>
    <w:rsid w:val="00B51B90"/>
    <w:rsid w:val="00B51C02"/>
    <w:rsid w:val="00B54C52"/>
    <w:rsid w:val="00B550EE"/>
    <w:rsid w:val="00B628F3"/>
    <w:rsid w:val="00B635E6"/>
    <w:rsid w:val="00B6578B"/>
    <w:rsid w:val="00B66756"/>
    <w:rsid w:val="00B67E93"/>
    <w:rsid w:val="00B71810"/>
    <w:rsid w:val="00B72738"/>
    <w:rsid w:val="00B72B31"/>
    <w:rsid w:val="00B75DA3"/>
    <w:rsid w:val="00B80899"/>
    <w:rsid w:val="00B83538"/>
    <w:rsid w:val="00B864AE"/>
    <w:rsid w:val="00B86632"/>
    <w:rsid w:val="00B91886"/>
    <w:rsid w:val="00B91CE0"/>
    <w:rsid w:val="00B91DAE"/>
    <w:rsid w:val="00B921F2"/>
    <w:rsid w:val="00B9242B"/>
    <w:rsid w:val="00B929AE"/>
    <w:rsid w:val="00B940F6"/>
    <w:rsid w:val="00B94C45"/>
    <w:rsid w:val="00B9573D"/>
    <w:rsid w:val="00B95DB1"/>
    <w:rsid w:val="00B977D3"/>
    <w:rsid w:val="00BA2F11"/>
    <w:rsid w:val="00BA432F"/>
    <w:rsid w:val="00BA5185"/>
    <w:rsid w:val="00BA67D9"/>
    <w:rsid w:val="00BA6AF8"/>
    <w:rsid w:val="00BB0599"/>
    <w:rsid w:val="00BB6BD4"/>
    <w:rsid w:val="00BC01BC"/>
    <w:rsid w:val="00BC068E"/>
    <w:rsid w:val="00BC1A73"/>
    <w:rsid w:val="00BC50B5"/>
    <w:rsid w:val="00BC541E"/>
    <w:rsid w:val="00BD0D9D"/>
    <w:rsid w:val="00BD0DC6"/>
    <w:rsid w:val="00BD14A2"/>
    <w:rsid w:val="00BD194D"/>
    <w:rsid w:val="00BD31C3"/>
    <w:rsid w:val="00BD5B75"/>
    <w:rsid w:val="00BD606C"/>
    <w:rsid w:val="00BD77E9"/>
    <w:rsid w:val="00BE116A"/>
    <w:rsid w:val="00BE2A07"/>
    <w:rsid w:val="00BE310C"/>
    <w:rsid w:val="00BE3823"/>
    <w:rsid w:val="00BE4B57"/>
    <w:rsid w:val="00BE54DA"/>
    <w:rsid w:val="00BF0BB3"/>
    <w:rsid w:val="00BF11A1"/>
    <w:rsid w:val="00BF13A7"/>
    <w:rsid w:val="00BF1A4C"/>
    <w:rsid w:val="00BF3B83"/>
    <w:rsid w:val="00BF71DE"/>
    <w:rsid w:val="00C001CC"/>
    <w:rsid w:val="00C0144F"/>
    <w:rsid w:val="00C051EC"/>
    <w:rsid w:val="00C07270"/>
    <w:rsid w:val="00C07538"/>
    <w:rsid w:val="00C07C7B"/>
    <w:rsid w:val="00C07E73"/>
    <w:rsid w:val="00C10198"/>
    <w:rsid w:val="00C1044C"/>
    <w:rsid w:val="00C10A35"/>
    <w:rsid w:val="00C10E0C"/>
    <w:rsid w:val="00C12BB6"/>
    <w:rsid w:val="00C21A00"/>
    <w:rsid w:val="00C21C92"/>
    <w:rsid w:val="00C253BA"/>
    <w:rsid w:val="00C30610"/>
    <w:rsid w:val="00C31A87"/>
    <w:rsid w:val="00C321FD"/>
    <w:rsid w:val="00C341D5"/>
    <w:rsid w:val="00C36BAC"/>
    <w:rsid w:val="00C47702"/>
    <w:rsid w:val="00C4781F"/>
    <w:rsid w:val="00C53E89"/>
    <w:rsid w:val="00C61DD2"/>
    <w:rsid w:val="00C61EFF"/>
    <w:rsid w:val="00C62A17"/>
    <w:rsid w:val="00C632BA"/>
    <w:rsid w:val="00C64655"/>
    <w:rsid w:val="00C71057"/>
    <w:rsid w:val="00C72DB8"/>
    <w:rsid w:val="00C72F40"/>
    <w:rsid w:val="00C7306B"/>
    <w:rsid w:val="00C7382E"/>
    <w:rsid w:val="00C76222"/>
    <w:rsid w:val="00C80F7B"/>
    <w:rsid w:val="00C82151"/>
    <w:rsid w:val="00C91284"/>
    <w:rsid w:val="00C9461B"/>
    <w:rsid w:val="00C9714E"/>
    <w:rsid w:val="00CA0D02"/>
    <w:rsid w:val="00CA1988"/>
    <w:rsid w:val="00CA422B"/>
    <w:rsid w:val="00CA6327"/>
    <w:rsid w:val="00CB06D4"/>
    <w:rsid w:val="00CB07FF"/>
    <w:rsid w:val="00CB3D80"/>
    <w:rsid w:val="00CB4209"/>
    <w:rsid w:val="00CB798C"/>
    <w:rsid w:val="00CC3654"/>
    <w:rsid w:val="00CC602B"/>
    <w:rsid w:val="00CC6D54"/>
    <w:rsid w:val="00CC7289"/>
    <w:rsid w:val="00CC7BD5"/>
    <w:rsid w:val="00CC7BFD"/>
    <w:rsid w:val="00CD055C"/>
    <w:rsid w:val="00CD1922"/>
    <w:rsid w:val="00CD3171"/>
    <w:rsid w:val="00CE0588"/>
    <w:rsid w:val="00CE1BD9"/>
    <w:rsid w:val="00CE28C6"/>
    <w:rsid w:val="00CE4336"/>
    <w:rsid w:val="00CE4CD1"/>
    <w:rsid w:val="00CE5775"/>
    <w:rsid w:val="00CE726E"/>
    <w:rsid w:val="00CF669E"/>
    <w:rsid w:val="00D002D4"/>
    <w:rsid w:val="00D03F8B"/>
    <w:rsid w:val="00D04D86"/>
    <w:rsid w:val="00D14059"/>
    <w:rsid w:val="00D1523A"/>
    <w:rsid w:val="00D160DC"/>
    <w:rsid w:val="00D175C0"/>
    <w:rsid w:val="00D2535E"/>
    <w:rsid w:val="00D27EB3"/>
    <w:rsid w:val="00D31E4E"/>
    <w:rsid w:val="00D33261"/>
    <w:rsid w:val="00D43383"/>
    <w:rsid w:val="00D43718"/>
    <w:rsid w:val="00D445B3"/>
    <w:rsid w:val="00D47137"/>
    <w:rsid w:val="00D47261"/>
    <w:rsid w:val="00D50428"/>
    <w:rsid w:val="00D52762"/>
    <w:rsid w:val="00D5375C"/>
    <w:rsid w:val="00D54DC7"/>
    <w:rsid w:val="00D5543B"/>
    <w:rsid w:val="00D56D8C"/>
    <w:rsid w:val="00D6551B"/>
    <w:rsid w:val="00D71E26"/>
    <w:rsid w:val="00D72375"/>
    <w:rsid w:val="00D759F1"/>
    <w:rsid w:val="00D7750A"/>
    <w:rsid w:val="00D822FF"/>
    <w:rsid w:val="00D8384E"/>
    <w:rsid w:val="00D83877"/>
    <w:rsid w:val="00D8750F"/>
    <w:rsid w:val="00D91454"/>
    <w:rsid w:val="00D928CF"/>
    <w:rsid w:val="00D9428D"/>
    <w:rsid w:val="00D94798"/>
    <w:rsid w:val="00D94B17"/>
    <w:rsid w:val="00D9511B"/>
    <w:rsid w:val="00D976C5"/>
    <w:rsid w:val="00DA0F1C"/>
    <w:rsid w:val="00DA1EFF"/>
    <w:rsid w:val="00DA4928"/>
    <w:rsid w:val="00DA4985"/>
    <w:rsid w:val="00DA6041"/>
    <w:rsid w:val="00DA7832"/>
    <w:rsid w:val="00DA7942"/>
    <w:rsid w:val="00DA7A15"/>
    <w:rsid w:val="00DB026C"/>
    <w:rsid w:val="00DB098D"/>
    <w:rsid w:val="00DB278A"/>
    <w:rsid w:val="00DB2AF4"/>
    <w:rsid w:val="00DB35CC"/>
    <w:rsid w:val="00DB4412"/>
    <w:rsid w:val="00DB5069"/>
    <w:rsid w:val="00DB7F49"/>
    <w:rsid w:val="00DC07C7"/>
    <w:rsid w:val="00DC08DD"/>
    <w:rsid w:val="00DC2CF0"/>
    <w:rsid w:val="00DC3945"/>
    <w:rsid w:val="00DC5348"/>
    <w:rsid w:val="00DC722F"/>
    <w:rsid w:val="00DD185D"/>
    <w:rsid w:val="00DD3381"/>
    <w:rsid w:val="00DD4E91"/>
    <w:rsid w:val="00DD5F8F"/>
    <w:rsid w:val="00DE13D6"/>
    <w:rsid w:val="00DE2346"/>
    <w:rsid w:val="00DE2D97"/>
    <w:rsid w:val="00DE2E82"/>
    <w:rsid w:val="00DE6DBE"/>
    <w:rsid w:val="00DF101C"/>
    <w:rsid w:val="00DF31EB"/>
    <w:rsid w:val="00DF34CD"/>
    <w:rsid w:val="00DF4BDE"/>
    <w:rsid w:val="00E02566"/>
    <w:rsid w:val="00E02E40"/>
    <w:rsid w:val="00E04335"/>
    <w:rsid w:val="00E0439F"/>
    <w:rsid w:val="00E04737"/>
    <w:rsid w:val="00E05559"/>
    <w:rsid w:val="00E0616F"/>
    <w:rsid w:val="00E0620C"/>
    <w:rsid w:val="00E10324"/>
    <w:rsid w:val="00E11345"/>
    <w:rsid w:val="00E141EB"/>
    <w:rsid w:val="00E14401"/>
    <w:rsid w:val="00E1525E"/>
    <w:rsid w:val="00E16A45"/>
    <w:rsid w:val="00E2101E"/>
    <w:rsid w:val="00E21451"/>
    <w:rsid w:val="00E246AD"/>
    <w:rsid w:val="00E2488B"/>
    <w:rsid w:val="00E24A6E"/>
    <w:rsid w:val="00E24D72"/>
    <w:rsid w:val="00E25DF6"/>
    <w:rsid w:val="00E26062"/>
    <w:rsid w:val="00E26517"/>
    <w:rsid w:val="00E3303F"/>
    <w:rsid w:val="00E343C5"/>
    <w:rsid w:val="00E34412"/>
    <w:rsid w:val="00E35115"/>
    <w:rsid w:val="00E3570E"/>
    <w:rsid w:val="00E372D3"/>
    <w:rsid w:val="00E41193"/>
    <w:rsid w:val="00E41784"/>
    <w:rsid w:val="00E42AAB"/>
    <w:rsid w:val="00E43CFD"/>
    <w:rsid w:val="00E442C4"/>
    <w:rsid w:val="00E44B37"/>
    <w:rsid w:val="00E51898"/>
    <w:rsid w:val="00E544E1"/>
    <w:rsid w:val="00E54C94"/>
    <w:rsid w:val="00E554FD"/>
    <w:rsid w:val="00E554FE"/>
    <w:rsid w:val="00E5609F"/>
    <w:rsid w:val="00E56121"/>
    <w:rsid w:val="00E56FC3"/>
    <w:rsid w:val="00E61988"/>
    <w:rsid w:val="00E6515F"/>
    <w:rsid w:val="00E661D3"/>
    <w:rsid w:val="00E66586"/>
    <w:rsid w:val="00E66FC1"/>
    <w:rsid w:val="00E70DF8"/>
    <w:rsid w:val="00E747F8"/>
    <w:rsid w:val="00E756E8"/>
    <w:rsid w:val="00E75D62"/>
    <w:rsid w:val="00E769B7"/>
    <w:rsid w:val="00E77841"/>
    <w:rsid w:val="00E804CC"/>
    <w:rsid w:val="00E82955"/>
    <w:rsid w:val="00E83962"/>
    <w:rsid w:val="00E869E5"/>
    <w:rsid w:val="00E877AE"/>
    <w:rsid w:val="00E9218D"/>
    <w:rsid w:val="00E94A7C"/>
    <w:rsid w:val="00E95464"/>
    <w:rsid w:val="00E960CD"/>
    <w:rsid w:val="00E968F8"/>
    <w:rsid w:val="00E970F1"/>
    <w:rsid w:val="00E971D0"/>
    <w:rsid w:val="00E97303"/>
    <w:rsid w:val="00EA0AB9"/>
    <w:rsid w:val="00EA16E3"/>
    <w:rsid w:val="00EA43D0"/>
    <w:rsid w:val="00EA4A8E"/>
    <w:rsid w:val="00EA4D11"/>
    <w:rsid w:val="00EA737E"/>
    <w:rsid w:val="00EB3A25"/>
    <w:rsid w:val="00EB4038"/>
    <w:rsid w:val="00EB5FB8"/>
    <w:rsid w:val="00EC3407"/>
    <w:rsid w:val="00EC3BAF"/>
    <w:rsid w:val="00EC5149"/>
    <w:rsid w:val="00EC71BB"/>
    <w:rsid w:val="00ED0A06"/>
    <w:rsid w:val="00ED2DEC"/>
    <w:rsid w:val="00ED2E06"/>
    <w:rsid w:val="00ED4B39"/>
    <w:rsid w:val="00ED59FB"/>
    <w:rsid w:val="00EE25E1"/>
    <w:rsid w:val="00EE53B8"/>
    <w:rsid w:val="00EE5EF9"/>
    <w:rsid w:val="00EE7A2E"/>
    <w:rsid w:val="00EF16DA"/>
    <w:rsid w:val="00EF324D"/>
    <w:rsid w:val="00EF3D21"/>
    <w:rsid w:val="00EF416C"/>
    <w:rsid w:val="00EF762C"/>
    <w:rsid w:val="00F01D56"/>
    <w:rsid w:val="00F04803"/>
    <w:rsid w:val="00F053A9"/>
    <w:rsid w:val="00F0563C"/>
    <w:rsid w:val="00F123E1"/>
    <w:rsid w:val="00F151B6"/>
    <w:rsid w:val="00F15CE4"/>
    <w:rsid w:val="00F2294A"/>
    <w:rsid w:val="00F249B3"/>
    <w:rsid w:val="00F254D1"/>
    <w:rsid w:val="00F276D4"/>
    <w:rsid w:val="00F30ADF"/>
    <w:rsid w:val="00F342C0"/>
    <w:rsid w:val="00F360B1"/>
    <w:rsid w:val="00F36816"/>
    <w:rsid w:val="00F377C7"/>
    <w:rsid w:val="00F37923"/>
    <w:rsid w:val="00F415B4"/>
    <w:rsid w:val="00F42581"/>
    <w:rsid w:val="00F435F0"/>
    <w:rsid w:val="00F44F75"/>
    <w:rsid w:val="00F451FF"/>
    <w:rsid w:val="00F50846"/>
    <w:rsid w:val="00F50B3A"/>
    <w:rsid w:val="00F5126E"/>
    <w:rsid w:val="00F52AAF"/>
    <w:rsid w:val="00F52BAB"/>
    <w:rsid w:val="00F541A9"/>
    <w:rsid w:val="00F559B4"/>
    <w:rsid w:val="00F565AA"/>
    <w:rsid w:val="00F56876"/>
    <w:rsid w:val="00F5703D"/>
    <w:rsid w:val="00F60A43"/>
    <w:rsid w:val="00F60C03"/>
    <w:rsid w:val="00F61F8D"/>
    <w:rsid w:val="00F62C0D"/>
    <w:rsid w:val="00F66E1B"/>
    <w:rsid w:val="00F72016"/>
    <w:rsid w:val="00F72FAC"/>
    <w:rsid w:val="00F73650"/>
    <w:rsid w:val="00F74FB7"/>
    <w:rsid w:val="00F77F84"/>
    <w:rsid w:val="00F80F55"/>
    <w:rsid w:val="00F81340"/>
    <w:rsid w:val="00F827C1"/>
    <w:rsid w:val="00F8338E"/>
    <w:rsid w:val="00F84298"/>
    <w:rsid w:val="00F86A77"/>
    <w:rsid w:val="00F87028"/>
    <w:rsid w:val="00F87050"/>
    <w:rsid w:val="00F90E8E"/>
    <w:rsid w:val="00F9131A"/>
    <w:rsid w:val="00F915E1"/>
    <w:rsid w:val="00F93B00"/>
    <w:rsid w:val="00F94A01"/>
    <w:rsid w:val="00F96391"/>
    <w:rsid w:val="00FA05DE"/>
    <w:rsid w:val="00FA1804"/>
    <w:rsid w:val="00FA2A78"/>
    <w:rsid w:val="00FA4774"/>
    <w:rsid w:val="00FA4EF5"/>
    <w:rsid w:val="00FA4FF1"/>
    <w:rsid w:val="00FA593F"/>
    <w:rsid w:val="00FA7696"/>
    <w:rsid w:val="00FA7C30"/>
    <w:rsid w:val="00FB14A7"/>
    <w:rsid w:val="00FB20DF"/>
    <w:rsid w:val="00FB4C24"/>
    <w:rsid w:val="00FC4993"/>
    <w:rsid w:val="00FC7943"/>
    <w:rsid w:val="00FC7A8C"/>
    <w:rsid w:val="00FC7DE9"/>
    <w:rsid w:val="00FD19BC"/>
    <w:rsid w:val="00FD2206"/>
    <w:rsid w:val="00FD2647"/>
    <w:rsid w:val="00FD3805"/>
    <w:rsid w:val="00FD5E76"/>
    <w:rsid w:val="00FD5F20"/>
    <w:rsid w:val="00FD76D4"/>
    <w:rsid w:val="00FE3A5A"/>
    <w:rsid w:val="00FE44A7"/>
    <w:rsid w:val="00FE485C"/>
    <w:rsid w:val="00FE4D2E"/>
    <w:rsid w:val="00FF0441"/>
    <w:rsid w:val="00FF5E2C"/>
    <w:rsid w:val="0137010D"/>
    <w:rsid w:val="049C5F1F"/>
    <w:rsid w:val="054E7714"/>
    <w:rsid w:val="0983795D"/>
    <w:rsid w:val="0F38EC0D"/>
    <w:rsid w:val="111B1CF4"/>
    <w:rsid w:val="11C03537"/>
    <w:rsid w:val="1878137B"/>
    <w:rsid w:val="19DB5252"/>
    <w:rsid w:val="1CAA1809"/>
    <w:rsid w:val="1E6A898C"/>
    <w:rsid w:val="230CBEE0"/>
    <w:rsid w:val="2C58B83B"/>
    <w:rsid w:val="2D8F76FD"/>
    <w:rsid w:val="318C813E"/>
    <w:rsid w:val="32F7435A"/>
    <w:rsid w:val="35573597"/>
    <w:rsid w:val="38D4DA17"/>
    <w:rsid w:val="3AB9D138"/>
    <w:rsid w:val="3F735469"/>
    <w:rsid w:val="40E7F656"/>
    <w:rsid w:val="4210075F"/>
    <w:rsid w:val="4322D467"/>
    <w:rsid w:val="449053E3"/>
    <w:rsid w:val="47AF76AE"/>
    <w:rsid w:val="48850CF3"/>
    <w:rsid w:val="48D18A05"/>
    <w:rsid w:val="48EF55A7"/>
    <w:rsid w:val="49C45326"/>
    <w:rsid w:val="4A5684D5"/>
    <w:rsid w:val="4C763D9E"/>
    <w:rsid w:val="4F67C40B"/>
    <w:rsid w:val="51F8412D"/>
    <w:rsid w:val="58D1022F"/>
    <w:rsid w:val="5DD83723"/>
    <w:rsid w:val="61F7C660"/>
    <w:rsid w:val="635C6EDE"/>
    <w:rsid w:val="63E1B8F3"/>
    <w:rsid w:val="65407083"/>
    <w:rsid w:val="6D62AC89"/>
    <w:rsid w:val="71975504"/>
    <w:rsid w:val="71CBE2B4"/>
    <w:rsid w:val="738AAFA5"/>
    <w:rsid w:val="738B3CEA"/>
    <w:rsid w:val="7429F0AF"/>
    <w:rsid w:val="77C03F6B"/>
    <w:rsid w:val="7B3DA0D8"/>
    <w:rsid w:val="7C8B5E03"/>
    <w:rsid w:val="7D531585"/>
    <w:rsid w:val="7D69F12A"/>
    <w:rsid w:val="7FAA1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D5977"/>
  <w15:docId w15:val="{D6BE3AB8-A585-41ED-87CC-02C487F7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paragraph" w:styleId="Kop1">
    <w:name w:val="heading 1"/>
    <w:next w:val="Standaard"/>
    <w:link w:val="Kop1Char"/>
    <w:uiPriority w:val="9"/>
    <w:qFormat/>
    <w:pPr>
      <w:keepNext/>
      <w:keepLines/>
      <w:numPr>
        <w:numId w:val="2"/>
      </w:numPr>
      <w:spacing w:after="272"/>
      <w:outlineLvl w:val="0"/>
    </w:pPr>
    <w:rPr>
      <w:rFonts w:ascii="Calibri" w:eastAsia="Calibri" w:hAnsi="Calibri" w:cs="Calibri"/>
      <w:color w:val="613B77"/>
      <w:sz w:val="32"/>
    </w:rPr>
  </w:style>
  <w:style w:type="paragraph" w:styleId="Kop2">
    <w:name w:val="heading 2"/>
    <w:next w:val="Standaard"/>
    <w:link w:val="Kop2Char"/>
    <w:uiPriority w:val="9"/>
    <w:unhideWhenUsed/>
    <w:qFormat/>
    <w:pPr>
      <w:keepNext/>
      <w:keepLines/>
      <w:numPr>
        <w:ilvl w:val="1"/>
        <w:numId w:val="2"/>
      </w:numPr>
      <w:spacing w:after="199"/>
      <w:outlineLvl w:val="1"/>
    </w:pPr>
    <w:rPr>
      <w:rFonts w:ascii="Calibri" w:eastAsia="Calibri" w:hAnsi="Calibri" w:cs="Calibri"/>
      <w:color w:val="3A235F"/>
      <w:sz w:val="28"/>
    </w:rPr>
  </w:style>
  <w:style w:type="paragraph" w:styleId="Kop3">
    <w:name w:val="heading 3"/>
    <w:basedOn w:val="Standaard"/>
    <w:next w:val="Standaard"/>
    <w:link w:val="Kop3Char"/>
    <w:uiPriority w:val="9"/>
    <w:semiHidden/>
    <w:unhideWhenUsed/>
    <w:qFormat/>
    <w:rsid w:val="008259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Pr>
      <w:rFonts w:ascii="Calibri" w:eastAsia="Calibri" w:hAnsi="Calibri" w:cs="Calibri"/>
      <w:color w:val="3A235F"/>
      <w:sz w:val="28"/>
    </w:rPr>
  </w:style>
  <w:style w:type="character" w:customStyle="1" w:styleId="Kop1Char">
    <w:name w:val="Kop 1 Char"/>
    <w:link w:val="Kop1"/>
    <w:uiPriority w:val="9"/>
    <w:rPr>
      <w:rFonts w:ascii="Calibri" w:eastAsia="Calibri" w:hAnsi="Calibri" w:cs="Calibri"/>
      <w:color w:val="613B77"/>
      <w:sz w:val="32"/>
    </w:rPr>
  </w:style>
  <w:style w:type="paragraph" w:styleId="Inhopg1">
    <w:name w:val="toc 1"/>
    <w:hidden/>
    <w:uiPriority w:val="39"/>
    <w:pPr>
      <w:spacing w:after="19" w:line="300" w:lineRule="auto"/>
      <w:ind w:left="30" w:right="23" w:hanging="10"/>
    </w:pPr>
    <w:rPr>
      <w:rFonts w:ascii="Calibri" w:eastAsia="Calibri" w:hAnsi="Calibri" w:cs="Calibri"/>
      <w:color w:val="000000"/>
    </w:rPr>
  </w:style>
  <w:style w:type="paragraph" w:styleId="Inhopg2">
    <w:name w:val="toc 2"/>
    <w:hidden/>
    <w:uiPriority w:val="39"/>
    <w:pPr>
      <w:spacing w:after="22" w:line="300" w:lineRule="auto"/>
      <w:ind w:left="452" w:right="23"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1661D8"/>
    <w:rPr>
      <w:color w:val="0563C1" w:themeColor="hyperlink"/>
      <w:u w:val="single"/>
    </w:rPr>
  </w:style>
  <w:style w:type="paragraph" w:styleId="Koptekst">
    <w:name w:val="header"/>
    <w:basedOn w:val="Standaard"/>
    <w:link w:val="KoptekstChar"/>
    <w:uiPriority w:val="99"/>
    <w:unhideWhenUsed/>
    <w:rsid w:val="00BF13A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F13A7"/>
    <w:rPr>
      <w:rFonts w:ascii="Calibri" w:eastAsia="Calibri" w:hAnsi="Calibri" w:cs="Calibri"/>
      <w:color w:val="000000"/>
    </w:rPr>
  </w:style>
  <w:style w:type="paragraph" w:styleId="Lijstalinea">
    <w:name w:val="List Paragraph"/>
    <w:basedOn w:val="Standaard"/>
    <w:uiPriority w:val="34"/>
    <w:qFormat/>
    <w:rsid w:val="007E72A4"/>
    <w:pPr>
      <w:ind w:left="720"/>
      <w:contextualSpacing/>
    </w:pPr>
  </w:style>
  <w:style w:type="table" w:customStyle="1" w:styleId="EBNtabel">
    <w:name w:val="EBN tabel"/>
    <w:basedOn w:val="Standaardtabel"/>
    <w:uiPriority w:val="99"/>
    <w:rsid w:val="00E877AE"/>
    <w:pPr>
      <w:spacing w:after="0" w:line="240" w:lineRule="auto"/>
    </w:pPr>
    <w:rPr>
      <w:rFonts w:eastAsiaTheme="minorHAnsi"/>
      <w:sz w:val="20"/>
      <w:szCs w:val="20"/>
      <w:lang w:eastAsia="en-US"/>
    </w:rPr>
    <w:tblPr>
      <w:tblStyleColBandSize w:val="1"/>
      <w:tblBorders>
        <w:top w:val="single" w:sz="4" w:space="0" w:color="4472C4" w:themeColor="accent1"/>
        <w:bottom w:val="single" w:sz="4" w:space="0" w:color="4472C4" w:themeColor="accent1"/>
        <w:insideH w:val="dotted" w:sz="4" w:space="0" w:color="4472C4" w:themeColor="accent1"/>
      </w:tblBorders>
    </w:tblPr>
    <w:tcPr>
      <w:tcMar>
        <w:top w:w="28" w:type="dxa"/>
        <w:bottom w:w="28" w:type="dxa"/>
      </w:tcMar>
    </w:tcPr>
    <w:tblStylePr w:type="firstRow">
      <w:rPr>
        <w:rFonts w:asciiTheme="minorHAnsi" w:hAnsiTheme="minorHAnsi"/>
        <w:b/>
        <w:color w:val="4472C4" w:themeColor="accent1"/>
        <w:sz w:val="18"/>
      </w:rPr>
      <w:tblPr/>
      <w:tcPr>
        <w:tcBorders>
          <w:top w:val="single" w:sz="4" w:space="0" w:color="4472C4" w:themeColor="accent1"/>
          <w:left w:val="nil"/>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firstCol">
      <w:rPr>
        <w:rFonts w:asciiTheme="minorHAnsi" w:hAnsiTheme="minorHAnsi"/>
        <w:b/>
        <w:color w:val="4472C4" w:themeColor="accent1"/>
        <w:sz w:val="18"/>
      </w:rPr>
      <w:tblPr/>
      <w:tcPr>
        <w:shd w:val="clear" w:color="auto" w:fill="FFE599" w:themeFill="accent4" w:themeFillTint="66"/>
      </w:tcPr>
    </w:tblStylePr>
    <w:tblStylePr w:type="band2Vert">
      <w:tblPr/>
      <w:tcPr>
        <w:shd w:val="clear" w:color="auto" w:fill="FFE599" w:themeFill="accent4" w:themeFillTint="66"/>
      </w:tcPr>
    </w:tblStylePr>
  </w:style>
  <w:style w:type="paragraph" w:styleId="Geenafstand">
    <w:name w:val="No Spacing"/>
    <w:uiPriority w:val="1"/>
    <w:qFormat/>
    <w:rsid w:val="007752DB"/>
    <w:pPr>
      <w:spacing w:after="0" w:line="240" w:lineRule="auto"/>
    </w:pPr>
    <w:rPr>
      <w:rFonts w:eastAsiaTheme="minorHAnsi"/>
      <w:lang w:eastAsia="en-US"/>
    </w:rPr>
  </w:style>
  <w:style w:type="paragraph" w:customStyle="1" w:styleId="Style1">
    <w:name w:val="Style1"/>
    <w:basedOn w:val="Kop1"/>
    <w:qFormat/>
    <w:rsid w:val="007752DB"/>
    <w:pPr>
      <w:numPr>
        <w:numId w:val="1"/>
      </w:numPr>
      <w:tabs>
        <w:tab w:val="num" w:pos="360"/>
      </w:tabs>
      <w:spacing w:before="360" w:after="80"/>
    </w:pPr>
    <w:rPr>
      <w:rFonts w:asciiTheme="majorHAnsi" w:eastAsiaTheme="majorEastAsia" w:hAnsiTheme="majorHAnsi" w:cstheme="majorBidi"/>
      <w:color w:val="50637D" w:themeColor="text2" w:themeTint="E6"/>
      <w:sz w:val="40"/>
      <w:szCs w:val="40"/>
      <w:lang w:eastAsia="en-US"/>
    </w:rPr>
  </w:style>
  <w:style w:type="character" w:customStyle="1" w:styleId="Kop3Char">
    <w:name w:val="Kop 3 Char"/>
    <w:basedOn w:val="Standaardalinea-lettertype"/>
    <w:link w:val="Kop3"/>
    <w:uiPriority w:val="9"/>
    <w:semiHidden/>
    <w:rsid w:val="008259FD"/>
    <w:rPr>
      <w:rFonts w:asciiTheme="majorHAnsi" w:eastAsiaTheme="majorEastAsia" w:hAnsiTheme="majorHAnsi" w:cstheme="majorBidi"/>
      <w:color w:val="1F3763" w:themeColor="accent1" w:themeShade="7F"/>
      <w:sz w:val="24"/>
      <w:szCs w:val="24"/>
    </w:rPr>
  </w:style>
  <w:style w:type="paragraph" w:styleId="Voettekst">
    <w:name w:val="footer"/>
    <w:basedOn w:val="Standaard"/>
    <w:link w:val="VoettekstChar"/>
    <w:uiPriority w:val="99"/>
    <w:semiHidden/>
    <w:unhideWhenUsed/>
    <w:rsid w:val="0040078C"/>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emiHidden/>
    <w:rsid w:val="00BF0BB3"/>
    <w:rPr>
      <w:rFonts w:ascii="Calibri" w:eastAsia="Calibri" w:hAnsi="Calibri" w:cs="Calibri"/>
      <w:color w:val="000000"/>
    </w:rPr>
  </w:style>
  <w:style w:type="paragraph" w:styleId="Revisie">
    <w:name w:val="Revision"/>
    <w:hidden/>
    <w:uiPriority w:val="99"/>
    <w:semiHidden/>
    <w:rsid w:val="00676A92"/>
    <w:pPr>
      <w:spacing w:after="0" w:line="240" w:lineRule="auto"/>
    </w:pPr>
    <w:rPr>
      <w:rFonts w:ascii="Calibri" w:eastAsia="Calibri" w:hAnsi="Calibri" w:cs="Calibri"/>
      <w:color w:val="000000"/>
    </w:rPr>
  </w:style>
  <w:style w:type="character" w:styleId="Verwijzingopmerking">
    <w:name w:val="annotation reference"/>
    <w:basedOn w:val="Standaardalinea-lettertype"/>
    <w:uiPriority w:val="99"/>
    <w:semiHidden/>
    <w:unhideWhenUsed/>
    <w:rsid w:val="00676A92"/>
    <w:rPr>
      <w:sz w:val="16"/>
      <w:szCs w:val="16"/>
    </w:rPr>
  </w:style>
  <w:style w:type="paragraph" w:styleId="Tekstopmerking">
    <w:name w:val="annotation text"/>
    <w:basedOn w:val="Standaard"/>
    <w:link w:val="TekstopmerkingChar"/>
    <w:uiPriority w:val="99"/>
    <w:unhideWhenUsed/>
    <w:rsid w:val="00676A92"/>
    <w:pPr>
      <w:spacing w:line="240" w:lineRule="auto"/>
    </w:pPr>
    <w:rPr>
      <w:sz w:val="20"/>
      <w:szCs w:val="20"/>
    </w:rPr>
  </w:style>
  <w:style w:type="character" w:customStyle="1" w:styleId="TekstopmerkingChar">
    <w:name w:val="Tekst opmerking Char"/>
    <w:basedOn w:val="Standaardalinea-lettertype"/>
    <w:link w:val="Tekstopmerking"/>
    <w:uiPriority w:val="99"/>
    <w:rsid w:val="00676A92"/>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6A92"/>
    <w:rPr>
      <w:b/>
      <w:bCs/>
    </w:rPr>
  </w:style>
  <w:style w:type="character" w:customStyle="1" w:styleId="OnderwerpvanopmerkingChar">
    <w:name w:val="Onderwerp van opmerking Char"/>
    <w:basedOn w:val="TekstopmerkingChar"/>
    <w:link w:val="Onderwerpvanopmerking"/>
    <w:uiPriority w:val="99"/>
    <w:semiHidden/>
    <w:rsid w:val="00676A92"/>
    <w:rPr>
      <w:rFonts w:ascii="Calibri" w:eastAsia="Calibri" w:hAnsi="Calibri" w:cs="Calibri"/>
      <w:b/>
      <w:bCs/>
      <w:color w:val="000000"/>
      <w:sz w:val="20"/>
      <w:szCs w:val="20"/>
    </w:rPr>
  </w:style>
  <w:style w:type="table" w:styleId="Tabelraster">
    <w:name w:val="Table Grid"/>
    <w:basedOn w:val="Standaardtabel"/>
    <w:uiPriority w:val="59"/>
    <w:rsid w:val="003A0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5">
    <w:name w:val="Grid Table 4 Accent 5"/>
    <w:basedOn w:val="Standaardtabel"/>
    <w:uiPriority w:val="49"/>
    <w:rsid w:val="003A071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4-Accent1">
    <w:name w:val="Grid Table 4 Accent 1"/>
    <w:basedOn w:val="Standaardtabel"/>
    <w:uiPriority w:val="49"/>
    <w:rsid w:val="00BA6AF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Onopgelostemelding">
    <w:name w:val="Unresolved Mention"/>
    <w:basedOn w:val="Standaardalinea-lettertype"/>
    <w:uiPriority w:val="99"/>
    <w:semiHidden/>
    <w:unhideWhenUsed/>
    <w:rsid w:val="00BF71DE"/>
    <w:rPr>
      <w:color w:val="605E5C"/>
      <w:shd w:val="clear" w:color="auto" w:fill="E1DFDD"/>
    </w:rPr>
  </w:style>
  <w:style w:type="table" w:styleId="Rastertabel5donker-Accent1">
    <w:name w:val="Grid Table 5 Dark Accent 1"/>
    <w:basedOn w:val="Standaardtabel"/>
    <w:uiPriority w:val="50"/>
    <w:rsid w:val="00024CC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jstopsomteken">
    <w:name w:val="List Bullet"/>
    <w:basedOn w:val="Standaard"/>
    <w:uiPriority w:val="99"/>
    <w:unhideWhenUsed/>
    <w:rsid w:val="00713E28"/>
    <w:pPr>
      <w:numPr>
        <w:numId w:val="3"/>
      </w:numPr>
      <w:tabs>
        <w:tab w:val="clear" w:pos="360"/>
      </w:tabs>
      <w:spacing w:line="276" w:lineRule="auto"/>
      <w:contextualSpacing/>
    </w:pPr>
    <w:rPr>
      <w:rFonts w:asciiTheme="minorHAnsi" w:eastAsiaTheme="minorEastAsia" w:hAnsiTheme="minorHAnsi" w:cstheme="minorBidi"/>
      <w:color w:val="auto"/>
      <w:lang w:val="en-US" w:eastAsia="en-US"/>
    </w:rPr>
  </w:style>
  <w:style w:type="paragraph" w:styleId="Lijstnummering">
    <w:name w:val="List Number"/>
    <w:basedOn w:val="Standaard"/>
    <w:uiPriority w:val="99"/>
    <w:unhideWhenUsed/>
    <w:rsid w:val="00733E7F"/>
    <w:pPr>
      <w:numPr>
        <w:numId w:val="4"/>
      </w:numPr>
      <w:tabs>
        <w:tab w:val="clear" w:pos="360"/>
      </w:tabs>
      <w:spacing w:line="276" w:lineRule="auto"/>
      <w:ind w:left="0" w:firstLine="0"/>
      <w:contextualSpacing/>
    </w:pPr>
    <w:rPr>
      <w:rFonts w:asciiTheme="minorHAnsi" w:eastAsiaTheme="minorEastAsia" w:hAnsiTheme="minorHAnsi" w:cstheme="minorBidi"/>
      <w:color w:val="auto"/>
      <w:lang w:val="en-US" w:eastAsia="en-US"/>
    </w:rPr>
  </w:style>
  <w:style w:type="paragraph" w:styleId="Normaalweb">
    <w:name w:val="Normal (Web)"/>
    <w:basedOn w:val="Standaard"/>
    <w:uiPriority w:val="99"/>
    <w:unhideWhenUsed/>
    <w:rsid w:val="00DE2D9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Zwaar">
    <w:name w:val="Strong"/>
    <w:basedOn w:val="Standaardalinea-lettertype"/>
    <w:uiPriority w:val="22"/>
    <w:qFormat/>
    <w:rsid w:val="00DE2D97"/>
    <w:rPr>
      <w:b/>
      <w:bCs/>
    </w:rPr>
  </w:style>
  <w:style w:type="paragraph" w:customStyle="1" w:styleId="Default">
    <w:name w:val="Default"/>
    <w:rsid w:val="008A4B98"/>
    <w:pPr>
      <w:autoSpaceDE w:val="0"/>
      <w:autoSpaceDN w:val="0"/>
      <w:adjustRightInd w:val="0"/>
      <w:spacing w:after="0" w:line="240" w:lineRule="auto"/>
    </w:pPr>
    <w:rPr>
      <w:rFonts w:ascii="Arial" w:hAnsi="Arial" w:cs="Arial"/>
      <w:color w:val="000000"/>
      <w:sz w:val="24"/>
      <w:szCs w:val="24"/>
    </w:rPr>
  </w:style>
  <w:style w:type="paragraph" w:customStyle="1" w:styleId="BasistekstAFM">
    <w:name w:val="Basistekst AFM"/>
    <w:basedOn w:val="Standaard"/>
    <w:qFormat/>
    <w:rsid w:val="0004007A"/>
    <w:pPr>
      <w:spacing w:after="260" w:line="240" w:lineRule="atLeast"/>
    </w:pPr>
    <w:rPr>
      <w:rFonts w:ascii="Calibri Light" w:eastAsia="Times New Roman" w:hAnsi="Calibri Light" w:cs="Calibri Light"/>
      <w:color w:val="auto"/>
      <w:sz w:val="20"/>
      <w:szCs w:val="18"/>
    </w:rPr>
  </w:style>
  <w:style w:type="paragraph" w:customStyle="1" w:styleId="KaderkopjeAFM">
    <w:name w:val="Kaderkopje AFM"/>
    <w:basedOn w:val="Standaard"/>
    <w:next w:val="Standaard"/>
    <w:uiPriority w:val="36"/>
    <w:qFormat/>
    <w:rsid w:val="0004007A"/>
    <w:pPr>
      <w:spacing w:after="0" w:line="240" w:lineRule="atLeast"/>
    </w:pPr>
    <w:rPr>
      <w:rFonts w:eastAsia="Times New Roman"/>
      <w:b/>
      <w:color w:val="3E1B68"/>
      <w:sz w:val="20"/>
      <w:szCs w:val="18"/>
    </w:rPr>
  </w:style>
  <w:style w:type="paragraph" w:customStyle="1" w:styleId="CommentText1">
    <w:name w:val="Comment Text1"/>
    <w:basedOn w:val="Standaard"/>
    <w:next w:val="BasistekstAFM"/>
    <w:uiPriority w:val="99"/>
    <w:rsid w:val="006D0FAF"/>
    <w:pPr>
      <w:spacing w:after="260" w:line="240" w:lineRule="atLeast"/>
    </w:pPr>
    <w:rPr>
      <w:rFonts w:ascii="Calibri Light" w:eastAsia="Times New Roman" w:hAnsi="Calibri Light" w:cs="Calibri Light"/>
      <w:color w:val="auto"/>
      <w:sz w:val="20"/>
      <w:szCs w:val="18"/>
    </w:rPr>
  </w:style>
  <w:style w:type="character" w:customStyle="1" w:styleId="CommentReference1">
    <w:name w:val="Comment Reference1"/>
    <w:uiPriority w:val="99"/>
    <w:semiHidden/>
    <w:rsid w:val="006D0FAF"/>
    <w:rPr>
      <w:sz w:val="18"/>
      <w:szCs w:val="18"/>
    </w:rPr>
  </w:style>
  <w:style w:type="paragraph" w:customStyle="1" w:styleId="paragraph">
    <w:name w:val="paragraph"/>
    <w:basedOn w:val="Standaard"/>
    <w:rsid w:val="00D71E2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2426">
      <w:bodyDiv w:val="1"/>
      <w:marLeft w:val="0"/>
      <w:marRight w:val="0"/>
      <w:marTop w:val="0"/>
      <w:marBottom w:val="0"/>
      <w:divBdr>
        <w:top w:val="none" w:sz="0" w:space="0" w:color="auto"/>
        <w:left w:val="none" w:sz="0" w:space="0" w:color="auto"/>
        <w:bottom w:val="none" w:sz="0" w:space="0" w:color="auto"/>
        <w:right w:val="none" w:sz="0" w:space="0" w:color="auto"/>
      </w:divBdr>
      <w:divsChild>
        <w:div w:id="1060638481">
          <w:marLeft w:val="274"/>
          <w:marRight w:val="0"/>
          <w:marTop w:val="0"/>
          <w:marBottom w:val="0"/>
          <w:divBdr>
            <w:top w:val="none" w:sz="0" w:space="0" w:color="auto"/>
            <w:left w:val="none" w:sz="0" w:space="0" w:color="auto"/>
            <w:bottom w:val="none" w:sz="0" w:space="0" w:color="auto"/>
            <w:right w:val="none" w:sz="0" w:space="0" w:color="auto"/>
          </w:divBdr>
        </w:div>
      </w:divsChild>
    </w:div>
    <w:div w:id="74013018">
      <w:bodyDiv w:val="1"/>
      <w:marLeft w:val="0"/>
      <w:marRight w:val="0"/>
      <w:marTop w:val="0"/>
      <w:marBottom w:val="0"/>
      <w:divBdr>
        <w:top w:val="none" w:sz="0" w:space="0" w:color="auto"/>
        <w:left w:val="none" w:sz="0" w:space="0" w:color="auto"/>
        <w:bottom w:val="none" w:sz="0" w:space="0" w:color="auto"/>
        <w:right w:val="none" w:sz="0" w:space="0" w:color="auto"/>
      </w:divBdr>
      <w:divsChild>
        <w:div w:id="878931644">
          <w:marLeft w:val="274"/>
          <w:marRight w:val="0"/>
          <w:marTop w:val="0"/>
          <w:marBottom w:val="0"/>
          <w:divBdr>
            <w:top w:val="none" w:sz="0" w:space="0" w:color="auto"/>
            <w:left w:val="none" w:sz="0" w:space="0" w:color="auto"/>
            <w:bottom w:val="none" w:sz="0" w:space="0" w:color="auto"/>
            <w:right w:val="none" w:sz="0" w:space="0" w:color="auto"/>
          </w:divBdr>
        </w:div>
        <w:div w:id="1954365428">
          <w:marLeft w:val="274"/>
          <w:marRight w:val="0"/>
          <w:marTop w:val="0"/>
          <w:marBottom w:val="0"/>
          <w:divBdr>
            <w:top w:val="none" w:sz="0" w:space="0" w:color="auto"/>
            <w:left w:val="none" w:sz="0" w:space="0" w:color="auto"/>
            <w:bottom w:val="none" w:sz="0" w:space="0" w:color="auto"/>
            <w:right w:val="none" w:sz="0" w:space="0" w:color="auto"/>
          </w:divBdr>
        </w:div>
      </w:divsChild>
    </w:div>
    <w:div w:id="157231612">
      <w:bodyDiv w:val="1"/>
      <w:marLeft w:val="0"/>
      <w:marRight w:val="0"/>
      <w:marTop w:val="0"/>
      <w:marBottom w:val="0"/>
      <w:divBdr>
        <w:top w:val="none" w:sz="0" w:space="0" w:color="auto"/>
        <w:left w:val="none" w:sz="0" w:space="0" w:color="auto"/>
        <w:bottom w:val="none" w:sz="0" w:space="0" w:color="auto"/>
        <w:right w:val="none" w:sz="0" w:space="0" w:color="auto"/>
      </w:divBdr>
      <w:divsChild>
        <w:div w:id="1709333497">
          <w:marLeft w:val="274"/>
          <w:marRight w:val="0"/>
          <w:marTop w:val="0"/>
          <w:marBottom w:val="0"/>
          <w:divBdr>
            <w:top w:val="none" w:sz="0" w:space="0" w:color="auto"/>
            <w:left w:val="none" w:sz="0" w:space="0" w:color="auto"/>
            <w:bottom w:val="none" w:sz="0" w:space="0" w:color="auto"/>
            <w:right w:val="none" w:sz="0" w:space="0" w:color="auto"/>
          </w:divBdr>
        </w:div>
        <w:div w:id="1940334019">
          <w:marLeft w:val="274"/>
          <w:marRight w:val="0"/>
          <w:marTop w:val="0"/>
          <w:marBottom w:val="0"/>
          <w:divBdr>
            <w:top w:val="none" w:sz="0" w:space="0" w:color="auto"/>
            <w:left w:val="none" w:sz="0" w:space="0" w:color="auto"/>
            <w:bottom w:val="none" w:sz="0" w:space="0" w:color="auto"/>
            <w:right w:val="none" w:sz="0" w:space="0" w:color="auto"/>
          </w:divBdr>
        </w:div>
      </w:divsChild>
    </w:div>
    <w:div w:id="181482669">
      <w:bodyDiv w:val="1"/>
      <w:marLeft w:val="0"/>
      <w:marRight w:val="0"/>
      <w:marTop w:val="0"/>
      <w:marBottom w:val="0"/>
      <w:divBdr>
        <w:top w:val="none" w:sz="0" w:space="0" w:color="auto"/>
        <w:left w:val="none" w:sz="0" w:space="0" w:color="auto"/>
        <w:bottom w:val="none" w:sz="0" w:space="0" w:color="auto"/>
        <w:right w:val="none" w:sz="0" w:space="0" w:color="auto"/>
      </w:divBdr>
      <w:divsChild>
        <w:div w:id="428086460">
          <w:marLeft w:val="274"/>
          <w:marRight w:val="0"/>
          <w:marTop w:val="0"/>
          <w:marBottom w:val="0"/>
          <w:divBdr>
            <w:top w:val="none" w:sz="0" w:space="0" w:color="auto"/>
            <w:left w:val="none" w:sz="0" w:space="0" w:color="auto"/>
            <w:bottom w:val="none" w:sz="0" w:space="0" w:color="auto"/>
            <w:right w:val="none" w:sz="0" w:space="0" w:color="auto"/>
          </w:divBdr>
        </w:div>
        <w:div w:id="1974679479">
          <w:marLeft w:val="274"/>
          <w:marRight w:val="0"/>
          <w:marTop w:val="0"/>
          <w:marBottom w:val="0"/>
          <w:divBdr>
            <w:top w:val="none" w:sz="0" w:space="0" w:color="auto"/>
            <w:left w:val="none" w:sz="0" w:space="0" w:color="auto"/>
            <w:bottom w:val="none" w:sz="0" w:space="0" w:color="auto"/>
            <w:right w:val="none" w:sz="0" w:space="0" w:color="auto"/>
          </w:divBdr>
        </w:div>
      </w:divsChild>
    </w:div>
    <w:div w:id="289165360">
      <w:bodyDiv w:val="1"/>
      <w:marLeft w:val="0"/>
      <w:marRight w:val="0"/>
      <w:marTop w:val="0"/>
      <w:marBottom w:val="0"/>
      <w:divBdr>
        <w:top w:val="none" w:sz="0" w:space="0" w:color="auto"/>
        <w:left w:val="none" w:sz="0" w:space="0" w:color="auto"/>
        <w:bottom w:val="none" w:sz="0" w:space="0" w:color="auto"/>
        <w:right w:val="none" w:sz="0" w:space="0" w:color="auto"/>
      </w:divBdr>
      <w:divsChild>
        <w:div w:id="108664402">
          <w:marLeft w:val="274"/>
          <w:marRight w:val="0"/>
          <w:marTop w:val="0"/>
          <w:marBottom w:val="0"/>
          <w:divBdr>
            <w:top w:val="none" w:sz="0" w:space="0" w:color="auto"/>
            <w:left w:val="none" w:sz="0" w:space="0" w:color="auto"/>
            <w:bottom w:val="none" w:sz="0" w:space="0" w:color="auto"/>
            <w:right w:val="none" w:sz="0" w:space="0" w:color="auto"/>
          </w:divBdr>
        </w:div>
        <w:div w:id="429930342">
          <w:marLeft w:val="274"/>
          <w:marRight w:val="0"/>
          <w:marTop w:val="0"/>
          <w:marBottom w:val="0"/>
          <w:divBdr>
            <w:top w:val="none" w:sz="0" w:space="0" w:color="auto"/>
            <w:left w:val="none" w:sz="0" w:space="0" w:color="auto"/>
            <w:bottom w:val="none" w:sz="0" w:space="0" w:color="auto"/>
            <w:right w:val="none" w:sz="0" w:space="0" w:color="auto"/>
          </w:divBdr>
        </w:div>
        <w:div w:id="978151804">
          <w:marLeft w:val="274"/>
          <w:marRight w:val="0"/>
          <w:marTop w:val="0"/>
          <w:marBottom w:val="0"/>
          <w:divBdr>
            <w:top w:val="none" w:sz="0" w:space="0" w:color="auto"/>
            <w:left w:val="none" w:sz="0" w:space="0" w:color="auto"/>
            <w:bottom w:val="none" w:sz="0" w:space="0" w:color="auto"/>
            <w:right w:val="none" w:sz="0" w:space="0" w:color="auto"/>
          </w:divBdr>
        </w:div>
        <w:div w:id="1189639394">
          <w:marLeft w:val="274"/>
          <w:marRight w:val="0"/>
          <w:marTop w:val="0"/>
          <w:marBottom w:val="0"/>
          <w:divBdr>
            <w:top w:val="none" w:sz="0" w:space="0" w:color="auto"/>
            <w:left w:val="none" w:sz="0" w:space="0" w:color="auto"/>
            <w:bottom w:val="none" w:sz="0" w:space="0" w:color="auto"/>
            <w:right w:val="none" w:sz="0" w:space="0" w:color="auto"/>
          </w:divBdr>
        </w:div>
        <w:div w:id="1286353932">
          <w:marLeft w:val="274"/>
          <w:marRight w:val="0"/>
          <w:marTop w:val="0"/>
          <w:marBottom w:val="0"/>
          <w:divBdr>
            <w:top w:val="none" w:sz="0" w:space="0" w:color="auto"/>
            <w:left w:val="none" w:sz="0" w:space="0" w:color="auto"/>
            <w:bottom w:val="none" w:sz="0" w:space="0" w:color="auto"/>
            <w:right w:val="none" w:sz="0" w:space="0" w:color="auto"/>
          </w:divBdr>
        </w:div>
        <w:div w:id="1342663717">
          <w:marLeft w:val="274"/>
          <w:marRight w:val="0"/>
          <w:marTop w:val="0"/>
          <w:marBottom w:val="0"/>
          <w:divBdr>
            <w:top w:val="none" w:sz="0" w:space="0" w:color="auto"/>
            <w:left w:val="none" w:sz="0" w:space="0" w:color="auto"/>
            <w:bottom w:val="none" w:sz="0" w:space="0" w:color="auto"/>
            <w:right w:val="none" w:sz="0" w:space="0" w:color="auto"/>
          </w:divBdr>
        </w:div>
        <w:div w:id="1384715209">
          <w:marLeft w:val="274"/>
          <w:marRight w:val="0"/>
          <w:marTop w:val="0"/>
          <w:marBottom w:val="0"/>
          <w:divBdr>
            <w:top w:val="none" w:sz="0" w:space="0" w:color="auto"/>
            <w:left w:val="none" w:sz="0" w:space="0" w:color="auto"/>
            <w:bottom w:val="none" w:sz="0" w:space="0" w:color="auto"/>
            <w:right w:val="none" w:sz="0" w:space="0" w:color="auto"/>
          </w:divBdr>
        </w:div>
        <w:div w:id="1464153455">
          <w:marLeft w:val="274"/>
          <w:marRight w:val="0"/>
          <w:marTop w:val="0"/>
          <w:marBottom w:val="0"/>
          <w:divBdr>
            <w:top w:val="none" w:sz="0" w:space="0" w:color="auto"/>
            <w:left w:val="none" w:sz="0" w:space="0" w:color="auto"/>
            <w:bottom w:val="none" w:sz="0" w:space="0" w:color="auto"/>
            <w:right w:val="none" w:sz="0" w:space="0" w:color="auto"/>
          </w:divBdr>
        </w:div>
        <w:div w:id="1813477887">
          <w:marLeft w:val="274"/>
          <w:marRight w:val="0"/>
          <w:marTop w:val="0"/>
          <w:marBottom w:val="0"/>
          <w:divBdr>
            <w:top w:val="none" w:sz="0" w:space="0" w:color="auto"/>
            <w:left w:val="none" w:sz="0" w:space="0" w:color="auto"/>
            <w:bottom w:val="none" w:sz="0" w:space="0" w:color="auto"/>
            <w:right w:val="none" w:sz="0" w:space="0" w:color="auto"/>
          </w:divBdr>
        </w:div>
        <w:div w:id="1916666181">
          <w:marLeft w:val="274"/>
          <w:marRight w:val="0"/>
          <w:marTop w:val="0"/>
          <w:marBottom w:val="0"/>
          <w:divBdr>
            <w:top w:val="none" w:sz="0" w:space="0" w:color="auto"/>
            <w:left w:val="none" w:sz="0" w:space="0" w:color="auto"/>
            <w:bottom w:val="none" w:sz="0" w:space="0" w:color="auto"/>
            <w:right w:val="none" w:sz="0" w:space="0" w:color="auto"/>
          </w:divBdr>
        </w:div>
      </w:divsChild>
    </w:div>
    <w:div w:id="309604584">
      <w:bodyDiv w:val="1"/>
      <w:marLeft w:val="0"/>
      <w:marRight w:val="0"/>
      <w:marTop w:val="0"/>
      <w:marBottom w:val="0"/>
      <w:divBdr>
        <w:top w:val="none" w:sz="0" w:space="0" w:color="auto"/>
        <w:left w:val="none" w:sz="0" w:space="0" w:color="auto"/>
        <w:bottom w:val="none" w:sz="0" w:space="0" w:color="auto"/>
        <w:right w:val="none" w:sz="0" w:space="0" w:color="auto"/>
      </w:divBdr>
    </w:div>
    <w:div w:id="381099670">
      <w:bodyDiv w:val="1"/>
      <w:marLeft w:val="0"/>
      <w:marRight w:val="0"/>
      <w:marTop w:val="0"/>
      <w:marBottom w:val="0"/>
      <w:divBdr>
        <w:top w:val="none" w:sz="0" w:space="0" w:color="auto"/>
        <w:left w:val="none" w:sz="0" w:space="0" w:color="auto"/>
        <w:bottom w:val="none" w:sz="0" w:space="0" w:color="auto"/>
        <w:right w:val="none" w:sz="0" w:space="0" w:color="auto"/>
      </w:divBdr>
      <w:divsChild>
        <w:div w:id="824514540">
          <w:marLeft w:val="274"/>
          <w:marRight w:val="0"/>
          <w:marTop w:val="0"/>
          <w:marBottom w:val="0"/>
          <w:divBdr>
            <w:top w:val="none" w:sz="0" w:space="0" w:color="auto"/>
            <w:left w:val="none" w:sz="0" w:space="0" w:color="auto"/>
            <w:bottom w:val="none" w:sz="0" w:space="0" w:color="auto"/>
            <w:right w:val="none" w:sz="0" w:space="0" w:color="auto"/>
          </w:divBdr>
        </w:div>
        <w:div w:id="838736874">
          <w:marLeft w:val="274"/>
          <w:marRight w:val="0"/>
          <w:marTop w:val="0"/>
          <w:marBottom w:val="0"/>
          <w:divBdr>
            <w:top w:val="none" w:sz="0" w:space="0" w:color="auto"/>
            <w:left w:val="none" w:sz="0" w:space="0" w:color="auto"/>
            <w:bottom w:val="none" w:sz="0" w:space="0" w:color="auto"/>
            <w:right w:val="none" w:sz="0" w:space="0" w:color="auto"/>
          </w:divBdr>
        </w:div>
        <w:div w:id="852063728">
          <w:marLeft w:val="274"/>
          <w:marRight w:val="0"/>
          <w:marTop w:val="0"/>
          <w:marBottom w:val="0"/>
          <w:divBdr>
            <w:top w:val="none" w:sz="0" w:space="0" w:color="auto"/>
            <w:left w:val="none" w:sz="0" w:space="0" w:color="auto"/>
            <w:bottom w:val="none" w:sz="0" w:space="0" w:color="auto"/>
            <w:right w:val="none" w:sz="0" w:space="0" w:color="auto"/>
          </w:divBdr>
        </w:div>
        <w:div w:id="965087939">
          <w:marLeft w:val="274"/>
          <w:marRight w:val="0"/>
          <w:marTop w:val="0"/>
          <w:marBottom w:val="0"/>
          <w:divBdr>
            <w:top w:val="none" w:sz="0" w:space="0" w:color="auto"/>
            <w:left w:val="none" w:sz="0" w:space="0" w:color="auto"/>
            <w:bottom w:val="none" w:sz="0" w:space="0" w:color="auto"/>
            <w:right w:val="none" w:sz="0" w:space="0" w:color="auto"/>
          </w:divBdr>
        </w:div>
        <w:div w:id="976304976">
          <w:marLeft w:val="274"/>
          <w:marRight w:val="0"/>
          <w:marTop w:val="0"/>
          <w:marBottom w:val="0"/>
          <w:divBdr>
            <w:top w:val="none" w:sz="0" w:space="0" w:color="auto"/>
            <w:left w:val="none" w:sz="0" w:space="0" w:color="auto"/>
            <w:bottom w:val="none" w:sz="0" w:space="0" w:color="auto"/>
            <w:right w:val="none" w:sz="0" w:space="0" w:color="auto"/>
          </w:divBdr>
        </w:div>
        <w:div w:id="1112165253">
          <w:marLeft w:val="274"/>
          <w:marRight w:val="0"/>
          <w:marTop w:val="0"/>
          <w:marBottom w:val="0"/>
          <w:divBdr>
            <w:top w:val="none" w:sz="0" w:space="0" w:color="auto"/>
            <w:left w:val="none" w:sz="0" w:space="0" w:color="auto"/>
            <w:bottom w:val="none" w:sz="0" w:space="0" w:color="auto"/>
            <w:right w:val="none" w:sz="0" w:space="0" w:color="auto"/>
          </w:divBdr>
        </w:div>
        <w:div w:id="1794401530">
          <w:marLeft w:val="274"/>
          <w:marRight w:val="0"/>
          <w:marTop w:val="0"/>
          <w:marBottom w:val="0"/>
          <w:divBdr>
            <w:top w:val="none" w:sz="0" w:space="0" w:color="auto"/>
            <w:left w:val="none" w:sz="0" w:space="0" w:color="auto"/>
            <w:bottom w:val="none" w:sz="0" w:space="0" w:color="auto"/>
            <w:right w:val="none" w:sz="0" w:space="0" w:color="auto"/>
          </w:divBdr>
        </w:div>
      </w:divsChild>
    </w:div>
    <w:div w:id="555437026">
      <w:bodyDiv w:val="1"/>
      <w:marLeft w:val="0"/>
      <w:marRight w:val="0"/>
      <w:marTop w:val="0"/>
      <w:marBottom w:val="0"/>
      <w:divBdr>
        <w:top w:val="none" w:sz="0" w:space="0" w:color="auto"/>
        <w:left w:val="none" w:sz="0" w:space="0" w:color="auto"/>
        <w:bottom w:val="none" w:sz="0" w:space="0" w:color="auto"/>
        <w:right w:val="none" w:sz="0" w:space="0" w:color="auto"/>
      </w:divBdr>
      <w:divsChild>
        <w:div w:id="989290406">
          <w:marLeft w:val="274"/>
          <w:marRight w:val="0"/>
          <w:marTop w:val="0"/>
          <w:marBottom w:val="0"/>
          <w:divBdr>
            <w:top w:val="none" w:sz="0" w:space="0" w:color="auto"/>
            <w:left w:val="none" w:sz="0" w:space="0" w:color="auto"/>
            <w:bottom w:val="none" w:sz="0" w:space="0" w:color="auto"/>
            <w:right w:val="none" w:sz="0" w:space="0" w:color="auto"/>
          </w:divBdr>
        </w:div>
        <w:div w:id="1638759120">
          <w:marLeft w:val="274"/>
          <w:marRight w:val="0"/>
          <w:marTop w:val="0"/>
          <w:marBottom w:val="0"/>
          <w:divBdr>
            <w:top w:val="none" w:sz="0" w:space="0" w:color="auto"/>
            <w:left w:val="none" w:sz="0" w:space="0" w:color="auto"/>
            <w:bottom w:val="none" w:sz="0" w:space="0" w:color="auto"/>
            <w:right w:val="none" w:sz="0" w:space="0" w:color="auto"/>
          </w:divBdr>
        </w:div>
      </w:divsChild>
    </w:div>
    <w:div w:id="581528749">
      <w:bodyDiv w:val="1"/>
      <w:marLeft w:val="0"/>
      <w:marRight w:val="0"/>
      <w:marTop w:val="0"/>
      <w:marBottom w:val="0"/>
      <w:divBdr>
        <w:top w:val="none" w:sz="0" w:space="0" w:color="auto"/>
        <w:left w:val="none" w:sz="0" w:space="0" w:color="auto"/>
        <w:bottom w:val="none" w:sz="0" w:space="0" w:color="auto"/>
        <w:right w:val="none" w:sz="0" w:space="0" w:color="auto"/>
      </w:divBdr>
      <w:divsChild>
        <w:div w:id="80420309">
          <w:marLeft w:val="274"/>
          <w:marRight w:val="0"/>
          <w:marTop w:val="0"/>
          <w:marBottom w:val="0"/>
          <w:divBdr>
            <w:top w:val="none" w:sz="0" w:space="0" w:color="auto"/>
            <w:left w:val="none" w:sz="0" w:space="0" w:color="auto"/>
            <w:bottom w:val="none" w:sz="0" w:space="0" w:color="auto"/>
            <w:right w:val="none" w:sz="0" w:space="0" w:color="auto"/>
          </w:divBdr>
        </w:div>
        <w:div w:id="1010330713">
          <w:marLeft w:val="274"/>
          <w:marRight w:val="0"/>
          <w:marTop w:val="0"/>
          <w:marBottom w:val="0"/>
          <w:divBdr>
            <w:top w:val="none" w:sz="0" w:space="0" w:color="auto"/>
            <w:left w:val="none" w:sz="0" w:space="0" w:color="auto"/>
            <w:bottom w:val="none" w:sz="0" w:space="0" w:color="auto"/>
            <w:right w:val="none" w:sz="0" w:space="0" w:color="auto"/>
          </w:divBdr>
        </w:div>
        <w:div w:id="1790396318">
          <w:marLeft w:val="274"/>
          <w:marRight w:val="0"/>
          <w:marTop w:val="0"/>
          <w:marBottom w:val="0"/>
          <w:divBdr>
            <w:top w:val="none" w:sz="0" w:space="0" w:color="auto"/>
            <w:left w:val="none" w:sz="0" w:space="0" w:color="auto"/>
            <w:bottom w:val="none" w:sz="0" w:space="0" w:color="auto"/>
            <w:right w:val="none" w:sz="0" w:space="0" w:color="auto"/>
          </w:divBdr>
        </w:div>
        <w:div w:id="1904483864">
          <w:marLeft w:val="274"/>
          <w:marRight w:val="0"/>
          <w:marTop w:val="0"/>
          <w:marBottom w:val="0"/>
          <w:divBdr>
            <w:top w:val="none" w:sz="0" w:space="0" w:color="auto"/>
            <w:left w:val="none" w:sz="0" w:space="0" w:color="auto"/>
            <w:bottom w:val="none" w:sz="0" w:space="0" w:color="auto"/>
            <w:right w:val="none" w:sz="0" w:space="0" w:color="auto"/>
          </w:divBdr>
        </w:div>
      </w:divsChild>
    </w:div>
    <w:div w:id="688146888">
      <w:bodyDiv w:val="1"/>
      <w:marLeft w:val="0"/>
      <w:marRight w:val="0"/>
      <w:marTop w:val="0"/>
      <w:marBottom w:val="0"/>
      <w:divBdr>
        <w:top w:val="none" w:sz="0" w:space="0" w:color="auto"/>
        <w:left w:val="none" w:sz="0" w:space="0" w:color="auto"/>
        <w:bottom w:val="none" w:sz="0" w:space="0" w:color="auto"/>
        <w:right w:val="none" w:sz="0" w:space="0" w:color="auto"/>
      </w:divBdr>
      <w:divsChild>
        <w:div w:id="855073389">
          <w:marLeft w:val="274"/>
          <w:marRight w:val="0"/>
          <w:marTop w:val="0"/>
          <w:marBottom w:val="0"/>
          <w:divBdr>
            <w:top w:val="none" w:sz="0" w:space="0" w:color="auto"/>
            <w:left w:val="none" w:sz="0" w:space="0" w:color="auto"/>
            <w:bottom w:val="none" w:sz="0" w:space="0" w:color="auto"/>
            <w:right w:val="none" w:sz="0" w:space="0" w:color="auto"/>
          </w:divBdr>
        </w:div>
        <w:div w:id="1064529082">
          <w:marLeft w:val="274"/>
          <w:marRight w:val="0"/>
          <w:marTop w:val="0"/>
          <w:marBottom w:val="0"/>
          <w:divBdr>
            <w:top w:val="none" w:sz="0" w:space="0" w:color="auto"/>
            <w:left w:val="none" w:sz="0" w:space="0" w:color="auto"/>
            <w:bottom w:val="none" w:sz="0" w:space="0" w:color="auto"/>
            <w:right w:val="none" w:sz="0" w:space="0" w:color="auto"/>
          </w:divBdr>
        </w:div>
        <w:div w:id="1740784810">
          <w:marLeft w:val="274"/>
          <w:marRight w:val="0"/>
          <w:marTop w:val="0"/>
          <w:marBottom w:val="0"/>
          <w:divBdr>
            <w:top w:val="none" w:sz="0" w:space="0" w:color="auto"/>
            <w:left w:val="none" w:sz="0" w:space="0" w:color="auto"/>
            <w:bottom w:val="none" w:sz="0" w:space="0" w:color="auto"/>
            <w:right w:val="none" w:sz="0" w:space="0" w:color="auto"/>
          </w:divBdr>
        </w:div>
      </w:divsChild>
    </w:div>
    <w:div w:id="708266224">
      <w:bodyDiv w:val="1"/>
      <w:marLeft w:val="0"/>
      <w:marRight w:val="0"/>
      <w:marTop w:val="0"/>
      <w:marBottom w:val="0"/>
      <w:divBdr>
        <w:top w:val="none" w:sz="0" w:space="0" w:color="auto"/>
        <w:left w:val="none" w:sz="0" w:space="0" w:color="auto"/>
        <w:bottom w:val="none" w:sz="0" w:space="0" w:color="auto"/>
        <w:right w:val="none" w:sz="0" w:space="0" w:color="auto"/>
      </w:divBdr>
      <w:divsChild>
        <w:div w:id="1379088085">
          <w:marLeft w:val="274"/>
          <w:marRight w:val="0"/>
          <w:marTop w:val="0"/>
          <w:marBottom w:val="0"/>
          <w:divBdr>
            <w:top w:val="none" w:sz="0" w:space="0" w:color="auto"/>
            <w:left w:val="none" w:sz="0" w:space="0" w:color="auto"/>
            <w:bottom w:val="none" w:sz="0" w:space="0" w:color="auto"/>
            <w:right w:val="none" w:sz="0" w:space="0" w:color="auto"/>
          </w:divBdr>
        </w:div>
      </w:divsChild>
    </w:div>
    <w:div w:id="892697263">
      <w:bodyDiv w:val="1"/>
      <w:marLeft w:val="0"/>
      <w:marRight w:val="0"/>
      <w:marTop w:val="0"/>
      <w:marBottom w:val="0"/>
      <w:divBdr>
        <w:top w:val="none" w:sz="0" w:space="0" w:color="auto"/>
        <w:left w:val="none" w:sz="0" w:space="0" w:color="auto"/>
        <w:bottom w:val="none" w:sz="0" w:space="0" w:color="auto"/>
        <w:right w:val="none" w:sz="0" w:space="0" w:color="auto"/>
      </w:divBdr>
      <w:divsChild>
        <w:div w:id="320234105">
          <w:marLeft w:val="274"/>
          <w:marRight w:val="0"/>
          <w:marTop w:val="0"/>
          <w:marBottom w:val="0"/>
          <w:divBdr>
            <w:top w:val="none" w:sz="0" w:space="0" w:color="auto"/>
            <w:left w:val="none" w:sz="0" w:space="0" w:color="auto"/>
            <w:bottom w:val="none" w:sz="0" w:space="0" w:color="auto"/>
            <w:right w:val="none" w:sz="0" w:space="0" w:color="auto"/>
          </w:divBdr>
        </w:div>
        <w:div w:id="1274557202">
          <w:marLeft w:val="274"/>
          <w:marRight w:val="0"/>
          <w:marTop w:val="0"/>
          <w:marBottom w:val="0"/>
          <w:divBdr>
            <w:top w:val="none" w:sz="0" w:space="0" w:color="auto"/>
            <w:left w:val="none" w:sz="0" w:space="0" w:color="auto"/>
            <w:bottom w:val="none" w:sz="0" w:space="0" w:color="auto"/>
            <w:right w:val="none" w:sz="0" w:space="0" w:color="auto"/>
          </w:divBdr>
        </w:div>
        <w:div w:id="2054111351">
          <w:marLeft w:val="274"/>
          <w:marRight w:val="0"/>
          <w:marTop w:val="0"/>
          <w:marBottom w:val="0"/>
          <w:divBdr>
            <w:top w:val="none" w:sz="0" w:space="0" w:color="auto"/>
            <w:left w:val="none" w:sz="0" w:space="0" w:color="auto"/>
            <w:bottom w:val="none" w:sz="0" w:space="0" w:color="auto"/>
            <w:right w:val="none" w:sz="0" w:space="0" w:color="auto"/>
          </w:divBdr>
        </w:div>
      </w:divsChild>
    </w:div>
    <w:div w:id="909997176">
      <w:bodyDiv w:val="1"/>
      <w:marLeft w:val="0"/>
      <w:marRight w:val="0"/>
      <w:marTop w:val="0"/>
      <w:marBottom w:val="0"/>
      <w:divBdr>
        <w:top w:val="none" w:sz="0" w:space="0" w:color="auto"/>
        <w:left w:val="none" w:sz="0" w:space="0" w:color="auto"/>
        <w:bottom w:val="none" w:sz="0" w:space="0" w:color="auto"/>
        <w:right w:val="none" w:sz="0" w:space="0" w:color="auto"/>
      </w:divBdr>
      <w:divsChild>
        <w:div w:id="1289045008">
          <w:marLeft w:val="274"/>
          <w:marRight w:val="0"/>
          <w:marTop w:val="0"/>
          <w:marBottom w:val="0"/>
          <w:divBdr>
            <w:top w:val="none" w:sz="0" w:space="0" w:color="auto"/>
            <w:left w:val="none" w:sz="0" w:space="0" w:color="auto"/>
            <w:bottom w:val="none" w:sz="0" w:space="0" w:color="auto"/>
            <w:right w:val="none" w:sz="0" w:space="0" w:color="auto"/>
          </w:divBdr>
        </w:div>
      </w:divsChild>
    </w:div>
    <w:div w:id="1233547006">
      <w:bodyDiv w:val="1"/>
      <w:marLeft w:val="0"/>
      <w:marRight w:val="0"/>
      <w:marTop w:val="0"/>
      <w:marBottom w:val="0"/>
      <w:divBdr>
        <w:top w:val="none" w:sz="0" w:space="0" w:color="auto"/>
        <w:left w:val="none" w:sz="0" w:space="0" w:color="auto"/>
        <w:bottom w:val="none" w:sz="0" w:space="0" w:color="auto"/>
        <w:right w:val="none" w:sz="0" w:space="0" w:color="auto"/>
      </w:divBdr>
      <w:divsChild>
        <w:div w:id="183447077">
          <w:marLeft w:val="504"/>
          <w:marRight w:val="0"/>
          <w:marTop w:val="120"/>
          <w:marBottom w:val="20"/>
          <w:divBdr>
            <w:top w:val="none" w:sz="0" w:space="0" w:color="auto"/>
            <w:left w:val="none" w:sz="0" w:space="0" w:color="auto"/>
            <w:bottom w:val="none" w:sz="0" w:space="0" w:color="auto"/>
            <w:right w:val="none" w:sz="0" w:space="0" w:color="auto"/>
          </w:divBdr>
        </w:div>
        <w:div w:id="224724074">
          <w:marLeft w:val="504"/>
          <w:marRight w:val="0"/>
          <w:marTop w:val="120"/>
          <w:marBottom w:val="0"/>
          <w:divBdr>
            <w:top w:val="none" w:sz="0" w:space="0" w:color="auto"/>
            <w:left w:val="none" w:sz="0" w:space="0" w:color="auto"/>
            <w:bottom w:val="none" w:sz="0" w:space="0" w:color="auto"/>
            <w:right w:val="none" w:sz="0" w:space="0" w:color="auto"/>
          </w:divBdr>
        </w:div>
        <w:div w:id="280573226">
          <w:marLeft w:val="504"/>
          <w:marRight w:val="0"/>
          <w:marTop w:val="120"/>
          <w:marBottom w:val="0"/>
          <w:divBdr>
            <w:top w:val="none" w:sz="0" w:space="0" w:color="auto"/>
            <w:left w:val="none" w:sz="0" w:space="0" w:color="auto"/>
            <w:bottom w:val="none" w:sz="0" w:space="0" w:color="auto"/>
            <w:right w:val="none" w:sz="0" w:space="0" w:color="auto"/>
          </w:divBdr>
        </w:div>
        <w:div w:id="701906746">
          <w:marLeft w:val="504"/>
          <w:marRight w:val="0"/>
          <w:marTop w:val="120"/>
          <w:marBottom w:val="0"/>
          <w:divBdr>
            <w:top w:val="none" w:sz="0" w:space="0" w:color="auto"/>
            <w:left w:val="none" w:sz="0" w:space="0" w:color="auto"/>
            <w:bottom w:val="none" w:sz="0" w:space="0" w:color="auto"/>
            <w:right w:val="none" w:sz="0" w:space="0" w:color="auto"/>
          </w:divBdr>
        </w:div>
        <w:div w:id="827555830">
          <w:marLeft w:val="504"/>
          <w:marRight w:val="0"/>
          <w:marTop w:val="120"/>
          <w:marBottom w:val="0"/>
          <w:divBdr>
            <w:top w:val="none" w:sz="0" w:space="0" w:color="auto"/>
            <w:left w:val="none" w:sz="0" w:space="0" w:color="auto"/>
            <w:bottom w:val="none" w:sz="0" w:space="0" w:color="auto"/>
            <w:right w:val="none" w:sz="0" w:space="0" w:color="auto"/>
          </w:divBdr>
        </w:div>
        <w:div w:id="892040843">
          <w:marLeft w:val="504"/>
          <w:marRight w:val="0"/>
          <w:marTop w:val="120"/>
          <w:marBottom w:val="20"/>
          <w:divBdr>
            <w:top w:val="none" w:sz="0" w:space="0" w:color="auto"/>
            <w:left w:val="none" w:sz="0" w:space="0" w:color="auto"/>
            <w:bottom w:val="none" w:sz="0" w:space="0" w:color="auto"/>
            <w:right w:val="none" w:sz="0" w:space="0" w:color="auto"/>
          </w:divBdr>
        </w:div>
        <w:div w:id="1435321380">
          <w:marLeft w:val="504"/>
          <w:marRight w:val="0"/>
          <w:marTop w:val="120"/>
          <w:marBottom w:val="0"/>
          <w:divBdr>
            <w:top w:val="none" w:sz="0" w:space="0" w:color="auto"/>
            <w:left w:val="none" w:sz="0" w:space="0" w:color="auto"/>
            <w:bottom w:val="none" w:sz="0" w:space="0" w:color="auto"/>
            <w:right w:val="none" w:sz="0" w:space="0" w:color="auto"/>
          </w:divBdr>
        </w:div>
        <w:div w:id="1629774433">
          <w:marLeft w:val="504"/>
          <w:marRight w:val="0"/>
          <w:marTop w:val="120"/>
          <w:marBottom w:val="0"/>
          <w:divBdr>
            <w:top w:val="none" w:sz="0" w:space="0" w:color="auto"/>
            <w:left w:val="none" w:sz="0" w:space="0" w:color="auto"/>
            <w:bottom w:val="none" w:sz="0" w:space="0" w:color="auto"/>
            <w:right w:val="none" w:sz="0" w:space="0" w:color="auto"/>
          </w:divBdr>
        </w:div>
        <w:div w:id="1648435010">
          <w:marLeft w:val="504"/>
          <w:marRight w:val="0"/>
          <w:marTop w:val="120"/>
          <w:marBottom w:val="0"/>
          <w:divBdr>
            <w:top w:val="none" w:sz="0" w:space="0" w:color="auto"/>
            <w:left w:val="none" w:sz="0" w:space="0" w:color="auto"/>
            <w:bottom w:val="none" w:sz="0" w:space="0" w:color="auto"/>
            <w:right w:val="none" w:sz="0" w:space="0" w:color="auto"/>
          </w:divBdr>
        </w:div>
        <w:div w:id="2033913632">
          <w:marLeft w:val="504"/>
          <w:marRight w:val="0"/>
          <w:marTop w:val="120"/>
          <w:marBottom w:val="0"/>
          <w:divBdr>
            <w:top w:val="none" w:sz="0" w:space="0" w:color="auto"/>
            <w:left w:val="none" w:sz="0" w:space="0" w:color="auto"/>
            <w:bottom w:val="none" w:sz="0" w:space="0" w:color="auto"/>
            <w:right w:val="none" w:sz="0" w:space="0" w:color="auto"/>
          </w:divBdr>
        </w:div>
      </w:divsChild>
    </w:div>
    <w:div w:id="1244028290">
      <w:bodyDiv w:val="1"/>
      <w:marLeft w:val="0"/>
      <w:marRight w:val="0"/>
      <w:marTop w:val="0"/>
      <w:marBottom w:val="0"/>
      <w:divBdr>
        <w:top w:val="none" w:sz="0" w:space="0" w:color="auto"/>
        <w:left w:val="none" w:sz="0" w:space="0" w:color="auto"/>
        <w:bottom w:val="none" w:sz="0" w:space="0" w:color="auto"/>
        <w:right w:val="none" w:sz="0" w:space="0" w:color="auto"/>
      </w:divBdr>
      <w:divsChild>
        <w:div w:id="1966545173">
          <w:marLeft w:val="274"/>
          <w:marRight w:val="0"/>
          <w:marTop w:val="0"/>
          <w:marBottom w:val="0"/>
          <w:divBdr>
            <w:top w:val="none" w:sz="0" w:space="0" w:color="auto"/>
            <w:left w:val="none" w:sz="0" w:space="0" w:color="auto"/>
            <w:bottom w:val="none" w:sz="0" w:space="0" w:color="auto"/>
            <w:right w:val="none" w:sz="0" w:space="0" w:color="auto"/>
          </w:divBdr>
        </w:div>
      </w:divsChild>
    </w:div>
    <w:div w:id="1376387385">
      <w:bodyDiv w:val="1"/>
      <w:marLeft w:val="0"/>
      <w:marRight w:val="0"/>
      <w:marTop w:val="0"/>
      <w:marBottom w:val="0"/>
      <w:divBdr>
        <w:top w:val="none" w:sz="0" w:space="0" w:color="auto"/>
        <w:left w:val="none" w:sz="0" w:space="0" w:color="auto"/>
        <w:bottom w:val="none" w:sz="0" w:space="0" w:color="auto"/>
        <w:right w:val="none" w:sz="0" w:space="0" w:color="auto"/>
      </w:divBdr>
    </w:div>
    <w:div w:id="1574854731">
      <w:bodyDiv w:val="1"/>
      <w:marLeft w:val="0"/>
      <w:marRight w:val="0"/>
      <w:marTop w:val="0"/>
      <w:marBottom w:val="0"/>
      <w:divBdr>
        <w:top w:val="none" w:sz="0" w:space="0" w:color="auto"/>
        <w:left w:val="none" w:sz="0" w:space="0" w:color="auto"/>
        <w:bottom w:val="none" w:sz="0" w:space="0" w:color="auto"/>
        <w:right w:val="none" w:sz="0" w:space="0" w:color="auto"/>
      </w:divBdr>
    </w:div>
    <w:div w:id="1591280849">
      <w:bodyDiv w:val="1"/>
      <w:marLeft w:val="0"/>
      <w:marRight w:val="0"/>
      <w:marTop w:val="0"/>
      <w:marBottom w:val="0"/>
      <w:divBdr>
        <w:top w:val="none" w:sz="0" w:space="0" w:color="auto"/>
        <w:left w:val="none" w:sz="0" w:space="0" w:color="auto"/>
        <w:bottom w:val="none" w:sz="0" w:space="0" w:color="auto"/>
        <w:right w:val="none" w:sz="0" w:space="0" w:color="auto"/>
      </w:divBdr>
    </w:div>
    <w:div w:id="1649357558">
      <w:bodyDiv w:val="1"/>
      <w:marLeft w:val="0"/>
      <w:marRight w:val="0"/>
      <w:marTop w:val="0"/>
      <w:marBottom w:val="0"/>
      <w:divBdr>
        <w:top w:val="none" w:sz="0" w:space="0" w:color="auto"/>
        <w:left w:val="none" w:sz="0" w:space="0" w:color="auto"/>
        <w:bottom w:val="none" w:sz="0" w:space="0" w:color="auto"/>
        <w:right w:val="none" w:sz="0" w:space="0" w:color="auto"/>
      </w:divBdr>
    </w:div>
    <w:div w:id="1671446976">
      <w:bodyDiv w:val="1"/>
      <w:marLeft w:val="0"/>
      <w:marRight w:val="0"/>
      <w:marTop w:val="0"/>
      <w:marBottom w:val="0"/>
      <w:divBdr>
        <w:top w:val="none" w:sz="0" w:space="0" w:color="auto"/>
        <w:left w:val="none" w:sz="0" w:space="0" w:color="auto"/>
        <w:bottom w:val="none" w:sz="0" w:space="0" w:color="auto"/>
        <w:right w:val="none" w:sz="0" w:space="0" w:color="auto"/>
      </w:divBdr>
      <w:divsChild>
        <w:div w:id="865482479">
          <w:marLeft w:val="274"/>
          <w:marRight w:val="0"/>
          <w:marTop w:val="0"/>
          <w:marBottom w:val="0"/>
          <w:divBdr>
            <w:top w:val="none" w:sz="0" w:space="0" w:color="auto"/>
            <w:left w:val="none" w:sz="0" w:space="0" w:color="auto"/>
            <w:bottom w:val="none" w:sz="0" w:space="0" w:color="auto"/>
            <w:right w:val="none" w:sz="0" w:space="0" w:color="auto"/>
          </w:divBdr>
        </w:div>
        <w:div w:id="1028070343">
          <w:marLeft w:val="274"/>
          <w:marRight w:val="0"/>
          <w:marTop w:val="0"/>
          <w:marBottom w:val="0"/>
          <w:divBdr>
            <w:top w:val="none" w:sz="0" w:space="0" w:color="auto"/>
            <w:left w:val="none" w:sz="0" w:space="0" w:color="auto"/>
            <w:bottom w:val="none" w:sz="0" w:space="0" w:color="auto"/>
            <w:right w:val="none" w:sz="0" w:space="0" w:color="auto"/>
          </w:divBdr>
        </w:div>
        <w:div w:id="1684625092">
          <w:marLeft w:val="274"/>
          <w:marRight w:val="0"/>
          <w:marTop w:val="0"/>
          <w:marBottom w:val="0"/>
          <w:divBdr>
            <w:top w:val="none" w:sz="0" w:space="0" w:color="auto"/>
            <w:left w:val="none" w:sz="0" w:space="0" w:color="auto"/>
            <w:bottom w:val="none" w:sz="0" w:space="0" w:color="auto"/>
            <w:right w:val="none" w:sz="0" w:space="0" w:color="auto"/>
          </w:divBdr>
        </w:div>
        <w:div w:id="1732117406">
          <w:marLeft w:val="274"/>
          <w:marRight w:val="0"/>
          <w:marTop w:val="0"/>
          <w:marBottom w:val="0"/>
          <w:divBdr>
            <w:top w:val="none" w:sz="0" w:space="0" w:color="auto"/>
            <w:left w:val="none" w:sz="0" w:space="0" w:color="auto"/>
            <w:bottom w:val="none" w:sz="0" w:space="0" w:color="auto"/>
            <w:right w:val="none" w:sz="0" w:space="0" w:color="auto"/>
          </w:divBdr>
        </w:div>
      </w:divsChild>
    </w:div>
    <w:div w:id="1977446032">
      <w:bodyDiv w:val="1"/>
      <w:marLeft w:val="0"/>
      <w:marRight w:val="0"/>
      <w:marTop w:val="0"/>
      <w:marBottom w:val="0"/>
      <w:divBdr>
        <w:top w:val="none" w:sz="0" w:space="0" w:color="auto"/>
        <w:left w:val="none" w:sz="0" w:space="0" w:color="auto"/>
        <w:bottom w:val="none" w:sz="0" w:space="0" w:color="auto"/>
        <w:right w:val="none" w:sz="0" w:space="0" w:color="auto"/>
      </w:divBdr>
      <w:divsChild>
        <w:div w:id="725646484">
          <w:marLeft w:val="274"/>
          <w:marRight w:val="0"/>
          <w:marTop w:val="0"/>
          <w:marBottom w:val="0"/>
          <w:divBdr>
            <w:top w:val="none" w:sz="0" w:space="0" w:color="auto"/>
            <w:left w:val="none" w:sz="0" w:space="0" w:color="auto"/>
            <w:bottom w:val="none" w:sz="0" w:space="0" w:color="auto"/>
            <w:right w:val="none" w:sz="0" w:space="0" w:color="auto"/>
          </w:divBdr>
        </w:div>
        <w:div w:id="1229925970">
          <w:marLeft w:val="274"/>
          <w:marRight w:val="0"/>
          <w:marTop w:val="0"/>
          <w:marBottom w:val="0"/>
          <w:divBdr>
            <w:top w:val="none" w:sz="0" w:space="0" w:color="auto"/>
            <w:left w:val="none" w:sz="0" w:space="0" w:color="auto"/>
            <w:bottom w:val="none" w:sz="0" w:space="0" w:color="auto"/>
            <w:right w:val="none" w:sz="0" w:space="0" w:color="auto"/>
          </w:divBdr>
        </w:div>
        <w:div w:id="2130586122">
          <w:marLeft w:val="274"/>
          <w:marRight w:val="0"/>
          <w:marTop w:val="0"/>
          <w:marBottom w:val="0"/>
          <w:divBdr>
            <w:top w:val="none" w:sz="0" w:space="0" w:color="auto"/>
            <w:left w:val="none" w:sz="0" w:space="0" w:color="auto"/>
            <w:bottom w:val="none" w:sz="0" w:space="0" w:color="auto"/>
            <w:right w:val="none" w:sz="0" w:space="0" w:color="auto"/>
          </w:divBdr>
        </w:div>
      </w:divsChild>
    </w:div>
    <w:div w:id="1978955061">
      <w:bodyDiv w:val="1"/>
      <w:marLeft w:val="0"/>
      <w:marRight w:val="0"/>
      <w:marTop w:val="0"/>
      <w:marBottom w:val="0"/>
      <w:divBdr>
        <w:top w:val="none" w:sz="0" w:space="0" w:color="auto"/>
        <w:left w:val="none" w:sz="0" w:space="0" w:color="auto"/>
        <w:bottom w:val="none" w:sz="0" w:space="0" w:color="auto"/>
        <w:right w:val="none" w:sz="0" w:space="0" w:color="auto"/>
      </w:divBdr>
      <w:divsChild>
        <w:div w:id="28339969">
          <w:marLeft w:val="274"/>
          <w:marRight w:val="0"/>
          <w:marTop w:val="0"/>
          <w:marBottom w:val="0"/>
          <w:divBdr>
            <w:top w:val="none" w:sz="0" w:space="0" w:color="auto"/>
            <w:left w:val="none" w:sz="0" w:space="0" w:color="auto"/>
            <w:bottom w:val="none" w:sz="0" w:space="0" w:color="auto"/>
            <w:right w:val="none" w:sz="0" w:space="0" w:color="auto"/>
          </w:divBdr>
        </w:div>
        <w:div w:id="79648027">
          <w:marLeft w:val="274"/>
          <w:marRight w:val="0"/>
          <w:marTop w:val="0"/>
          <w:marBottom w:val="0"/>
          <w:divBdr>
            <w:top w:val="none" w:sz="0" w:space="0" w:color="auto"/>
            <w:left w:val="none" w:sz="0" w:space="0" w:color="auto"/>
            <w:bottom w:val="none" w:sz="0" w:space="0" w:color="auto"/>
            <w:right w:val="none" w:sz="0" w:space="0" w:color="auto"/>
          </w:divBdr>
        </w:div>
        <w:div w:id="621689513">
          <w:marLeft w:val="274"/>
          <w:marRight w:val="0"/>
          <w:marTop w:val="0"/>
          <w:marBottom w:val="0"/>
          <w:divBdr>
            <w:top w:val="none" w:sz="0" w:space="0" w:color="auto"/>
            <w:left w:val="none" w:sz="0" w:space="0" w:color="auto"/>
            <w:bottom w:val="none" w:sz="0" w:space="0" w:color="auto"/>
            <w:right w:val="none" w:sz="0" w:space="0" w:color="auto"/>
          </w:divBdr>
        </w:div>
        <w:div w:id="654383546">
          <w:marLeft w:val="274"/>
          <w:marRight w:val="0"/>
          <w:marTop w:val="0"/>
          <w:marBottom w:val="0"/>
          <w:divBdr>
            <w:top w:val="none" w:sz="0" w:space="0" w:color="auto"/>
            <w:left w:val="none" w:sz="0" w:space="0" w:color="auto"/>
            <w:bottom w:val="none" w:sz="0" w:space="0" w:color="auto"/>
            <w:right w:val="none" w:sz="0" w:space="0" w:color="auto"/>
          </w:divBdr>
        </w:div>
        <w:div w:id="966352193">
          <w:marLeft w:val="274"/>
          <w:marRight w:val="0"/>
          <w:marTop w:val="0"/>
          <w:marBottom w:val="0"/>
          <w:divBdr>
            <w:top w:val="none" w:sz="0" w:space="0" w:color="auto"/>
            <w:left w:val="none" w:sz="0" w:space="0" w:color="auto"/>
            <w:bottom w:val="none" w:sz="0" w:space="0" w:color="auto"/>
            <w:right w:val="none" w:sz="0" w:space="0" w:color="auto"/>
          </w:divBdr>
        </w:div>
        <w:div w:id="1372807715">
          <w:marLeft w:val="274"/>
          <w:marRight w:val="0"/>
          <w:marTop w:val="0"/>
          <w:marBottom w:val="0"/>
          <w:divBdr>
            <w:top w:val="none" w:sz="0" w:space="0" w:color="auto"/>
            <w:left w:val="none" w:sz="0" w:space="0" w:color="auto"/>
            <w:bottom w:val="none" w:sz="0" w:space="0" w:color="auto"/>
            <w:right w:val="none" w:sz="0" w:space="0" w:color="auto"/>
          </w:divBdr>
        </w:div>
        <w:div w:id="1434548382">
          <w:marLeft w:val="274"/>
          <w:marRight w:val="0"/>
          <w:marTop w:val="0"/>
          <w:marBottom w:val="0"/>
          <w:divBdr>
            <w:top w:val="none" w:sz="0" w:space="0" w:color="auto"/>
            <w:left w:val="none" w:sz="0" w:space="0" w:color="auto"/>
            <w:bottom w:val="none" w:sz="0" w:space="0" w:color="auto"/>
            <w:right w:val="none" w:sz="0" w:space="0" w:color="auto"/>
          </w:divBdr>
        </w:div>
        <w:div w:id="1561986637">
          <w:marLeft w:val="274"/>
          <w:marRight w:val="0"/>
          <w:marTop w:val="0"/>
          <w:marBottom w:val="0"/>
          <w:divBdr>
            <w:top w:val="none" w:sz="0" w:space="0" w:color="auto"/>
            <w:left w:val="none" w:sz="0" w:space="0" w:color="auto"/>
            <w:bottom w:val="none" w:sz="0" w:space="0" w:color="auto"/>
            <w:right w:val="none" w:sz="0" w:space="0" w:color="auto"/>
          </w:divBdr>
        </w:div>
        <w:div w:id="1813013857">
          <w:marLeft w:val="274"/>
          <w:marRight w:val="0"/>
          <w:marTop w:val="0"/>
          <w:marBottom w:val="0"/>
          <w:divBdr>
            <w:top w:val="none" w:sz="0" w:space="0" w:color="auto"/>
            <w:left w:val="none" w:sz="0" w:space="0" w:color="auto"/>
            <w:bottom w:val="none" w:sz="0" w:space="0" w:color="auto"/>
            <w:right w:val="none" w:sz="0" w:space="0" w:color="auto"/>
          </w:divBdr>
        </w:div>
        <w:div w:id="1922332352">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fm.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fm.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fm.n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Create a new document." ma:contentTypeScope="" ma:versionID="2ee23dfa3aeabb8df3d8711b6b9de889">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2990cee15492f36ac0225e808e492b5f"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DTI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Verwerkersovereenkomst"/>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c74a9d-b455-49f4-9822-397e6c5effa0">
      <Terms xmlns="http://schemas.microsoft.com/office/infopath/2007/PartnerControls"/>
    </lcf76f155ced4ddcb4097134ff3c332f>
    <Documentstatus xmlns="bdc74a9d-b455-49f4-9822-397e6c5effa0" xsi:nil="true"/>
    <Status xmlns="bdc74a9d-b455-49f4-9822-397e6c5effa0" xsi:nil="true"/>
    <Leverancierstatus xmlns="bdc74a9d-b455-49f4-9822-397e6c5effa0" xsi:nil="true"/>
    <Documentsoort xmlns="bdc74a9d-b455-49f4-9822-397e6c5effa0" xsi:nil="true"/>
    <Document_x002d_Id xmlns="bdc74a9d-b455-49f4-9822-397e6c5effa0" xsi:nil="true"/>
    <Inkoopafdeling xmlns="bdc74a9d-b455-49f4-9822-397e6c5effa0" xsi:nil="true"/>
    <Trajectstatus xmlns="bdc74a9d-b455-49f4-9822-397e6c5effa0" xsi:nil="true"/>
    <Leveranciersnummer xmlns="bdc74a9d-b455-49f4-9822-397e6c5effa0" xsi:nil="true"/>
    <Notities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Contractnummer xmlns="bdc74a9d-b455-49f4-9822-397e6c5effa0" xsi:nil="true"/>
    <Contractmanager xmlns="bdc74a9d-b455-49f4-9822-397e6c5effa0">
      <UserInfo>
        <DisplayName/>
        <AccountId xsi:nil="true"/>
        <AccountType/>
      </UserInfo>
    </Contractmanager>
    <_ApprovalAssignedTo xmlns="bdc74a9d-b455-49f4-9822-397e6c5effa0">
      <UserInfo>
        <DisplayName/>
        <AccountId xsi:nil="true"/>
        <AccountType/>
      </UserInfo>
    </_ApprovalAssignedTo>
    <_ApprovalStatus xmlns="bdc74a9d-b455-49f4-9822-397e6c5effa0">0</_ApprovalStatus>
    <_ApprovalRespondedBy xmlns="bdc74a9d-b455-49f4-9822-397e6c5effa0">
      <UserInfo>
        <DisplayName/>
        <AccountId xsi:nil="true"/>
        <AccountType/>
      </UserInfo>
    </_ApprovalRespondedBy>
    <_dlc_DocId xmlns="5fe4e853-3417-48a7-a9b2-767e16cca7ad">7AWRTC4V2TZM-152704512-159052</_dlc_DocId>
    <_dlc_DocIdUrl xmlns="5fe4e853-3417-48a7-a9b2-767e16cca7ad">
      <Url>https://afmap.sharepoint.com/sites/TMS_PCF_ICM/_layouts/15/DocIdRedir.aspx?ID=7AWRTC4V2TZM-152704512-159052</Url>
      <Description>7AWRTC4V2TZM-152704512-159052</Description>
    </_dlc_DocIdUrl>
    <Realiseerbaarheid xmlns="bdc74a9d-b455-49f4-9822-397e6c5effa0" xsi:nil="true"/>
    <Publisher xmlns="bdc74a9d-b455-49f4-9822-397e6c5effa0" xsi:nil="true"/>
    <Beschikbaarheid xmlns="bdc74a9d-b455-49f4-9822-397e6c5effa0" xsi:nil="true"/>
    <_ApprovalSentBy xmlns="bdc74a9d-b455-49f4-9822-397e6c5effa0">
      <UserInfo>
        <DisplayName/>
        <AccountId xsi:nil="true"/>
        <AccountType/>
      </UserInfo>
    </_ApprovalSentBy>
  </documentManagement>
</p:properties>
</file>

<file path=customXml/itemProps1.xml><?xml version="1.0" encoding="utf-8"?>
<ds:datastoreItem xmlns:ds="http://schemas.openxmlformats.org/officeDocument/2006/customXml" ds:itemID="{EEE684D1-8445-4D2D-8E7A-452CDD6282F0}">
  <ds:schemaRefs>
    <ds:schemaRef ds:uri="http://schemas.microsoft.com/sharepoint/events"/>
  </ds:schemaRefs>
</ds:datastoreItem>
</file>

<file path=customXml/itemProps2.xml><?xml version="1.0" encoding="utf-8"?>
<ds:datastoreItem xmlns:ds="http://schemas.openxmlformats.org/officeDocument/2006/customXml" ds:itemID="{C12E2A69-1571-445D-A581-9B9255CF9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bdc74a9d-b455-49f4-9822-397e6c5e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AC091D-4EE1-4070-8244-F249854075AC}">
  <ds:schemaRefs>
    <ds:schemaRef ds:uri="http://schemas.microsoft.com/sharepoint/v3/contenttype/forms"/>
  </ds:schemaRefs>
</ds:datastoreItem>
</file>

<file path=customXml/itemProps4.xml><?xml version="1.0" encoding="utf-8"?>
<ds:datastoreItem xmlns:ds="http://schemas.openxmlformats.org/officeDocument/2006/customXml" ds:itemID="{B4D0A752-4D9C-4301-B28D-40E71956AB20}">
  <ds:schemaRefs>
    <ds:schemaRef ds:uri="http://schemas.microsoft.com/office/2006/metadata/properties"/>
    <ds:schemaRef ds:uri="http://schemas.microsoft.com/office/infopath/2007/PartnerControls"/>
    <ds:schemaRef ds:uri="bdc74a9d-b455-49f4-9822-397e6c5effa0"/>
    <ds:schemaRef ds:uri="5fe4e853-3417-48a7-a9b2-767e16cca7ad"/>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3217</Words>
  <Characters>17696</Characters>
  <Application>Microsoft Office Word</Application>
  <DocSecurity>0</DocSecurity>
  <Lines>147</Lines>
  <Paragraphs>41</Paragraphs>
  <ScaleCrop>false</ScaleCrop>
  <Company/>
  <LinksUpToDate>false</LinksUpToDate>
  <CharactersWithSpaces>20872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 Kennismanagement software</dc:title>
  <dc:subject>ten behoeve van Autoriteit Financiële Markten</dc:subject>
  <dc:creator>Meulen, Wybrand van der</dc:creator>
  <cp:keywords>Kennismanagement</cp:keywords>
  <cp:lastModifiedBy>Cajic, Mladenka</cp:lastModifiedBy>
  <cp:revision>2</cp:revision>
  <cp:lastPrinted>2025-01-31T23:44:00Z</cp:lastPrinted>
  <dcterms:created xsi:type="dcterms:W3CDTF">2026-11-03T09:45:00Z</dcterms:created>
  <dcterms:modified xsi:type="dcterms:W3CDTF">2026-11-03T09:45:00Z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44;#Kennismanagement|07cb59ef-8a46-4802-9386-27fc225166f7</vt:lpwstr>
  </property>
  <property fmtid="{D5CDD505-2E9C-101B-9397-08002B2CF9AE}" pid="3" name="TaxCatchAll">
    <vt:lpwstr>44;#Kennismanagement</vt:lpwstr>
  </property>
  <property fmtid="{D5CDD505-2E9C-101B-9397-08002B2CF9AE}" pid="4" name="TaxKeywordTaxHTField">
    <vt:lpwstr>Kennismanagement|07cb59ef-8a46-4802-9386-27fc225166f7</vt:lpwstr>
  </property>
  <property fmtid="{D5CDD505-2E9C-101B-9397-08002B2CF9AE}" pid="5" name="_dlc_DocIdItemGuid">
    <vt:lpwstr>ff7e9cc3-0d1f-4d82-8332-19538a60ff88</vt:lpwstr>
  </property>
  <property fmtid="{D5CDD505-2E9C-101B-9397-08002B2CF9AE}" pid="6" name="MediaServiceImageTags">
    <vt:lpwstr/>
  </property>
  <property fmtid="{D5CDD505-2E9C-101B-9397-08002B2CF9AE}" pid="7" name="ContentTypeId">
    <vt:lpwstr>0x010100E95E8906A2968E448187734018C667D3</vt:lpwstr>
  </property>
  <property fmtid="{D5CDD505-2E9C-101B-9397-08002B2CF9AE}" pid="8" name="MSIP_Label_dfc78220-035d-4aaf-921a-cfe0218ff6bf_Enabled">
    <vt:lpwstr>True</vt:lpwstr>
  </property>
  <property fmtid="{D5CDD505-2E9C-101B-9397-08002B2CF9AE}" pid="9" name="MSIP_Label_dfc78220-035d-4aaf-921a-cfe0218ff6bf_SiteId">
    <vt:lpwstr>9093514c-e1bd-4353-8fec-a9f77172d205</vt:lpwstr>
  </property>
  <property fmtid="{D5CDD505-2E9C-101B-9397-08002B2CF9AE}" pid="10" name="MSIP_Label_dfc78220-035d-4aaf-921a-cfe0218ff6bf_SetDate">
    <vt:lpwstr>2026-02-10T09:22:16Z</vt:lpwstr>
  </property>
  <property fmtid="{D5CDD505-2E9C-101B-9397-08002B2CF9AE}" pid="11" name="MSIP_Label_dfc78220-035d-4aaf-921a-cfe0218ff6bf_Name">
    <vt:lpwstr>Vertrouwelijk</vt:lpwstr>
  </property>
  <property fmtid="{D5CDD505-2E9C-101B-9397-08002B2CF9AE}" pid="12" name="MSIP_Label_dfc78220-035d-4aaf-921a-cfe0218ff6bf_ActionId">
    <vt:lpwstr>478373dd-791d-4220-8b9e-6700b1508a77</vt:lpwstr>
  </property>
  <property fmtid="{D5CDD505-2E9C-101B-9397-08002B2CF9AE}" pid="13" name="MSIP_Label_dfc78220-035d-4aaf-921a-cfe0218ff6bf_Removed">
    <vt:lpwstr>False</vt:lpwstr>
  </property>
  <property fmtid="{D5CDD505-2E9C-101B-9397-08002B2CF9AE}" pid="14" name="MSIP_Label_dfc78220-035d-4aaf-921a-cfe0218ff6bf_Extended_MSFT_Method">
    <vt:lpwstr>Standard</vt:lpwstr>
  </property>
  <property fmtid="{D5CDD505-2E9C-101B-9397-08002B2CF9AE}" pid="15" name="Sensitivity">
    <vt:lpwstr>Vertrouwelijk</vt:lpwstr>
  </property>
  <property fmtid="{D5CDD505-2E9C-101B-9397-08002B2CF9AE}" pid="16" name="Kanaal">
    <vt:lpwstr/>
  </property>
  <property fmtid="{D5CDD505-2E9C-101B-9397-08002B2CF9AE}" pid="17" name="p4a23b3296684f9f92f3ac5c2c199d02">
    <vt:lpwstr/>
  </property>
  <property fmtid="{D5CDD505-2E9C-101B-9397-08002B2CF9AE}" pid="18" name="Toezichtstaak">
    <vt:lpwstr/>
  </property>
  <property fmtid="{D5CDD505-2E9C-101B-9397-08002B2CF9AE}" pid="19" name="hf57a138fddf4432853103296b5f0525">
    <vt:lpwstr/>
  </property>
  <property fmtid="{D5CDD505-2E9C-101B-9397-08002B2CF9AE}" pid="20" name="Zaaktype">
    <vt:lpwstr/>
  </property>
  <property fmtid="{D5CDD505-2E9C-101B-9397-08002B2CF9AE}" pid="21" name="oe03ea712fd542c5be912c63a0e427ff">
    <vt:lpwstr/>
  </property>
  <property fmtid="{D5CDD505-2E9C-101B-9397-08002B2CF9AE}" pid="22" name="e10b2dcd781f41019975293715695c9f">
    <vt:lpwstr/>
  </property>
  <property fmtid="{D5CDD505-2E9C-101B-9397-08002B2CF9AE}" pid="23" name="Documenttype">
    <vt:lpwstr/>
  </property>
  <property fmtid="{D5CDD505-2E9C-101B-9397-08002B2CF9AE}" pid="24" name="WetsartikelArtikel">
    <vt:lpwstr/>
  </property>
  <property fmtid="{D5CDD505-2E9C-101B-9397-08002B2CF9AE}" pid="25" name="Proces">
    <vt:lpwstr/>
  </property>
  <property fmtid="{D5CDD505-2E9C-101B-9397-08002B2CF9AE}" pid="26" name="pead3225cdad4702b1977aedded943cd">
    <vt:lpwstr/>
  </property>
  <property fmtid="{D5CDD505-2E9C-101B-9397-08002B2CF9AE}" pid="27" name="WetsartikelRegeling">
    <vt:lpwstr/>
  </property>
  <property fmtid="{D5CDD505-2E9C-101B-9397-08002B2CF9AE}" pid="28" name="a68cab3ddf984842808534800f9979c9">
    <vt:lpwstr/>
  </property>
  <property fmtid="{D5CDD505-2E9C-101B-9397-08002B2CF9AE}" pid="29" name="WetsartikelLid">
    <vt:lpwstr/>
  </property>
  <property fmtid="{D5CDD505-2E9C-101B-9397-08002B2CF9AE}" pid="30" name="n525ef8ba2a149b2b85e7ba128101fb4">
    <vt:lpwstr/>
  </property>
  <property fmtid="{D5CDD505-2E9C-101B-9397-08002B2CF9AE}" pid="31" name="c123037e81ff49fabf5bd54ad31a8019">
    <vt:lpwstr/>
  </property>
  <property fmtid="{D5CDD505-2E9C-101B-9397-08002B2CF9AE}" pid="32" name="pba0b9767ead486d82b0ab7a836d90fe">
    <vt:lpwstr/>
  </property>
  <property fmtid="{D5CDD505-2E9C-101B-9397-08002B2CF9AE}" pid="33" name="Beslisser">
    <vt:lpwstr/>
  </property>
  <property fmtid="{D5CDD505-2E9C-101B-9397-08002B2CF9AE}" pid="34" name="l1877c79e61b4d13953b8ea9ac6999d9">
    <vt:lpwstr/>
  </property>
  <property fmtid="{D5CDD505-2E9C-101B-9397-08002B2CF9AE}" pid="35" name="jf292c22ae8d4680a241b4cafdc55dd8">
    <vt:lpwstr/>
  </property>
  <property fmtid="{D5CDD505-2E9C-101B-9397-08002B2CF9AE}" pid="36" name="Type_FV">
    <vt:lpwstr/>
  </property>
  <property fmtid="{D5CDD505-2E9C-101B-9397-08002B2CF9AE}" pid="37" name="eda60b97f5824280acd8fdc41e844e86">
    <vt:lpwstr/>
  </property>
  <property fmtid="{D5CDD505-2E9C-101B-9397-08002B2CF9AE}" pid="38" name="Verzendwijze">
    <vt:lpwstr/>
  </property>
  <property fmtid="{D5CDD505-2E9C-101B-9397-08002B2CF9AE}" pid="39" name="Organisatieonderdeel">
    <vt:lpwstr/>
  </property>
  <property fmtid="{D5CDD505-2E9C-101B-9397-08002B2CF9AE}" pid="40" name="kb44a127ec074e32b4465a42ae89ef77">
    <vt:lpwstr/>
  </property>
  <property fmtid="{D5CDD505-2E9C-101B-9397-08002B2CF9AE}" pid="41" name="AFM_dms_Zaaktype">
    <vt:lpwstr/>
  </property>
  <property fmtid="{D5CDD505-2E9C-101B-9397-08002B2CF9AE}" pid="42" name="AFM_dms_ZaaktypeTaxHTField0">
    <vt:lpwstr/>
  </property>
  <property fmtid="{D5CDD505-2E9C-101B-9397-08002B2CF9AE}" pid="43" name="Dossierstatus">
    <vt:lpwstr/>
  </property>
  <property fmtid="{D5CDD505-2E9C-101B-9397-08002B2CF9AE}" pid="44" name="AFM_x0020_Document_x0020_Type">
    <vt:lpwstr/>
  </property>
  <property fmtid="{D5CDD505-2E9C-101B-9397-08002B2CF9AE}" pid="45" name="ne08b3b4c0254f4a8c18c518097d8213">
    <vt:lpwstr/>
  </property>
  <property fmtid="{D5CDD505-2E9C-101B-9397-08002B2CF9AE}" pid="46" name="AFM Document Type">
    <vt:lpwstr/>
  </property>
</Properties>
</file>