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D3D96" w:rsidR="00C52523" w:rsidRDefault="0008594D" w14:paraId="598CDEC8" w14:textId="77777777">
      <w:pPr>
        <w:spacing w:after="80"/>
      </w:pPr>
      <w:r w:rsidRPr="002D3D96">
        <w:rPr>
          <w:b/>
          <w:bCs/>
          <w:color w:val="1F3864"/>
        </w:rPr>
        <w:t>Kerndefinitie aanbesteding — aangescherpte versie 2 (concept)</w:t>
      </w:r>
    </w:p>
    <w:p w:rsidRPr="002D3D96" w:rsidR="00C52523" w:rsidRDefault="0008594D" w14:paraId="0C4B75CD" w14:textId="5B2BC94D">
      <w:pPr>
        <w:spacing w:after="80"/>
      </w:pPr>
      <w:r w:rsidRPr="002D3D96">
        <w:rPr>
          <w:b/>
          <w:bCs/>
        </w:rPr>
        <w:t xml:space="preserve">Werktitel: </w:t>
      </w:r>
      <w:r w:rsidRPr="002D3D96" w:rsidR="006946FD">
        <w:rPr>
          <w:b/>
          <w:bCs/>
        </w:rPr>
        <w:t>Maritiem Communicatie Adviseur</w:t>
      </w:r>
    </w:p>
    <w:p w:rsidRPr="002D3D96" w:rsidR="00C52523" w:rsidRDefault="0008594D" w14:paraId="45F2F677" w14:textId="77777777">
      <w:pPr>
        <w:spacing w:after="200"/>
      </w:pPr>
      <w:r w:rsidRPr="002D3D96">
        <w:rPr>
          <w:i/>
          <w:iCs/>
        </w:rPr>
        <w:t>Alleen voor intern gebruik</w:t>
      </w:r>
    </w:p>
    <w:p w:rsidRPr="002D3D96" w:rsidR="00C52523" w:rsidRDefault="0008594D" w14:paraId="57BB86C8" w14:textId="77777777">
      <w:pPr>
        <w:pStyle w:val="Kop1"/>
        <w:spacing w:before="300" w:after="120"/>
        <w:rPr>
          <w:sz w:val="21"/>
          <w:szCs w:val="21"/>
        </w:rPr>
      </w:pPr>
      <w:r w:rsidRPr="002D3D96">
        <w:rPr>
          <w:b/>
          <w:bCs/>
          <w:color w:val="1F3864"/>
          <w:sz w:val="21"/>
          <w:szCs w:val="21"/>
        </w:rPr>
        <w:t>1. Opdracht, percelen en looptijd</w:t>
      </w:r>
    </w:p>
    <w:p w:rsidR="00C52523" w:rsidP="00F97EAC" w:rsidRDefault="0008594D" w14:paraId="502E7E19" w14:textId="6E3EF8DB">
      <w:pPr>
        <w:spacing w:after="120"/>
        <w:ind w:left="708"/>
      </w:pPr>
      <w:r w:rsidRPr="002D3D96">
        <w:rPr>
          <w:b/>
          <w:bCs/>
        </w:rPr>
        <w:t>Vorm:</w:t>
      </w:r>
      <w:r w:rsidRPr="002D3D96">
        <w:t xml:space="preserve"> </w:t>
      </w:r>
      <w:r w:rsidRPr="002D3D96" w:rsidR="006946FD">
        <w:t>R</w:t>
      </w:r>
      <w:r w:rsidRPr="002D3D96">
        <w:t xml:space="preserve">aamovereenkomst met één opdrachtnemer. </w:t>
      </w:r>
    </w:p>
    <w:p w:rsidRPr="002D3D96" w:rsidR="00BE2B27" w:rsidP="00F97EAC" w:rsidRDefault="00BE2B27" w14:paraId="1F4C2675" w14:textId="0115F8BA">
      <w:pPr>
        <w:spacing w:after="120"/>
        <w:ind w:left="708"/>
      </w:pPr>
      <w:r>
        <w:rPr>
          <w:b/>
          <w:bCs/>
        </w:rPr>
        <w:t>Startdatum:</w:t>
      </w:r>
      <w:r>
        <w:t xml:space="preserve"> </w:t>
      </w:r>
      <w:commentRangeStart w:id="0"/>
      <w:r>
        <w:t>1 januari 2027</w:t>
      </w:r>
      <w:commentRangeEnd w:id="0"/>
      <w:r w:rsidRPr="002D3D96">
        <w:rPr>
          <w:rStyle w:val="Verwijzingopmerking"/>
          <w:sz w:val="21"/>
          <w:szCs w:val="21"/>
        </w:rPr>
        <w:commentReference w:id="0"/>
      </w:r>
    </w:p>
    <w:p w:rsidRPr="002D3D96" w:rsidR="00C52523" w:rsidP="00F97EAC" w:rsidRDefault="0008594D" w14:paraId="22A85DF3" w14:textId="6B4D0BE2">
      <w:pPr>
        <w:spacing w:after="120"/>
        <w:ind w:left="708"/>
      </w:pPr>
      <w:r w:rsidRPr="002D3D96">
        <w:rPr>
          <w:b/>
          <w:bCs/>
        </w:rPr>
        <w:t>Looptijd:</w:t>
      </w:r>
      <w:r w:rsidRPr="002D3D96">
        <w:t xml:space="preserve"> </w:t>
      </w:r>
      <w:r w:rsidRPr="002D3D96" w:rsidR="006946FD">
        <w:t>1</w:t>
      </w:r>
      <w:r w:rsidRPr="002D3D96">
        <w:t xml:space="preserve"> jaar, met de optie om </w:t>
      </w:r>
      <w:r w:rsidRPr="002D3D96" w:rsidR="006946FD">
        <w:t>éénmaal te verlengen</w:t>
      </w:r>
      <w:r w:rsidRPr="002D3D96">
        <w:t xml:space="preserve">. </w:t>
      </w:r>
    </w:p>
    <w:p w:rsidRPr="002D3D96" w:rsidR="00C52523" w:rsidP="00F97EAC" w:rsidRDefault="0008594D" w14:paraId="3028F717" w14:textId="477B82EA">
      <w:pPr>
        <w:spacing w:after="120"/>
        <w:ind w:left="708"/>
      </w:pPr>
      <w:r w:rsidRPr="002D3D96">
        <w:rPr>
          <w:b/>
          <w:bCs/>
        </w:rPr>
        <w:t>Percelen:</w:t>
      </w:r>
      <w:r w:rsidRPr="002D3D96">
        <w:t xml:space="preserve"> </w:t>
      </w:r>
      <w:r w:rsidRPr="002D3D96" w:rsidR="006946FD">
        <w:t>is niet van toepassing</w:t>
      </w:r>
      <w:r w:rsidRPr="002D3D96">
        <w:t>.</w:t>
      </w:r>
    </w:p>
    <w:p w:rsidRPr="002D3D96" w:rsidR="00C52523" w:rsidP="00F97EAC" w:rsidRDefault="0008594D" w14:paraId="2F436393" w14:textId="44D55337">
      <w:pPr>
        <w:spacing w:after="120"/>
        <w:ind w:left="708"/>
      </w:pPr>
      <w:r w:rsidRPr="002D3D96">
        <w:rPr>
          <w:b/>
          <w:bCs/>
        </w:rPr>
        <w:t>Gunningsbeperking:</w:t>
      </w:r>
      <w:r w:rsidRPr="002D3D96">
        <w:t xml:space="preserve"> </w:t>
      </w:r>
      <w:r w:rsidRPr="002D3D96" w:rsidR="006946FD">
        <w:t>geen beperking want percelen zijn niet van toepassing</w:t>
      </w:r>
      <w:r w:rsidRPr="002D3D96">
        <w:t xml:space="preserve">. </w:t>
      </w:r>
    </w:p>
    <w:p w:rsidRPr="002D3D96" w:rsidR="00C52523" w:rsidRDefault="0008594D" w14:paraId="474FD193" w14:textId="77777777">
      <w:pPr>
        <w:pStyle w:val="Kop1"/>
        <w:spacing w:before="300" w:after="120"/>
        <w:rPr>
          <w:sz w:val="21"/>
          <w:szCs w:val="21"/>
        </w:rPr>
      </w:pPr>
      <w:r w:rsidRPr="002D3D96">
        <w:rPr>
          <w:b/>
          <w:bCs/>
          <w:color w:val="1F3864"/>
          <w:sz w:val="21"/>
          <w:szCs w:val="21"/>
        </w:rPr>
        <w:t>2. Omvang en maximale waarde</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513"/>
        <w:gridCol w:w="2256"/>
        <w:gridCol w:w="2257"/>
      </w:tblGrid>
      <w:tr w:rsidRPr="002D3D96" w:rsidR="00C52523" w14:paraId="2159EB8D" w14:textId="77777777">
        <w:tc>
          <w:tcPr>
            <w:tcW w:w="4513"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5C27BFB4" w14:textId="4B2462A8">
            <w:pPr>
              <w:spacing w:after="40"/>
            </w:pPr>
            <w:r w:rsidRPr="002D3D96">
              <w:rPr>
                <w:b/>
                <w:bCs/>
              </w:rPr>
              <w:t>Onderdeel</w:t>
            </w:r>
          </w:p>
        </w:tc>
        <w:tc>
          <w:tcPr>
            <w:tcW w:w="2256"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7BF24B48" w14:textId="77777777">
            <w:pPr>
              <w:spacing w:after="40"/>
            </w:pPr>
            <w:r w:rsidRPr="002D3D96">
              <w:rPr>
                <w:b/>
                <w:bCs/>
              </w:rPr>
              <w:t>Omvang</w:t>
            </w:r>
          </w:p>
        </w:tc>
        <w:tc>
          <w:tcPr>
            <w:tcW w:w="2257"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193F02C4" w14:textId="77777777">
            <w:pPr>
              <w:spacing w:after="40"/>
            </w:pPr>
            <w:r w:rsidRPr="002D3D96">
              <w:rPr>
                <w:b/>
                <w:bCs/>
              </w:rPr>
              <w:t>Waarde</w:t>
            </w:r>
          </w:p>
        </w:tc>
      </w:tr>
      <w:tr w:rsidRPr="002D3D96" w:rsidR="00C52523" w14:paraId="639906C7" w14:textId="77777777">
        <w:tc>
          <w:tcPr>
            <w:tcW w:w="4513"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11AE4B9B" w14:textId="0F45B749">
            <w:pPr>
              <w:spacing w:after="40"/>
            </w:pPr>
            <w:r w:rsidRPr="002D3D96">
              <w:t>Vaste inzet</w:t>
            </w:r>
            <w:r w:rsidRPr="002D3D96" w:rsidR="006946FD">
              <w:t xml:space="preserve"> Maritiem Communicatie Adviseur</w:t>
            </w:r>
            <w:r w:rsidRPr="002D3D96">
              <w:t xml:space="preserve">: </w:t>
            </w:r>
            <w:r w:rsidRPr="002D3D96" w:rsidR="006946FD">
              <w:br/>
            </w:r>
            <w:r w:rsidRPr="002D3D96" w:rsidR="005D5D9B">
              <w:t>2</w:t>
            </w:r>
            <w:r w:rsidRPr="002D3D96">
              <w:t>,5 dag per week</w:t>
            </w:r>
            <w:r w:rsidRPr="002D3D96" w:rsidR="006946FD">
              <w:t xml:space="preserve"> = 20 uur per week</w:t>
            </w:r>
            <w:r w:rsidRPr="002D3D96">
              <w:t xml:space="preserve"> </w:t>
            </w:r>
            <w:r w:rsidRPr="002D3D96" w:rsidR="006946FD">
              <w:t>voor 48 weken per jaar</w:t>
            </w:r>
          </w:p>
        </w:tc>
        <w:tc>
          <w:tcPr>
            <w:tcW w:w="225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66972271" w14:textId="09CDA6CF">
            <w:pPr>
              <w:spacing w:after="40"/>
            </w:pPr>
            <w:r w:rsidRPr="002D3D96">
              <w:t>960uur</w:t>
            </w:r>
          </w:p>
        </w:tc>
        <w:tc>
          <w:tcPr>
            <w:tcW w:w="2257"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4F113E8A" w14:textId="1502565E">
            <w:pPr>
              <w:spacing w:after="40"/>
            </w:pPr>
            <w:r w:rsidRPr="002D3D96">
              <w:t>93.120,00 (excl BTW)</w:t>
            </w:r>
          </w:p>
        </w:tc>
      </w:tr>
      <w:tr w:rsidRPr="002D3D96" w:rsidR="00C52523" w14:paraId="1C372E1A" w14:textId="77777777">
        <w:tc>
          <w:tcPr>
            <w:tcW w:w="4513"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00A5E78C" w14:textId="7F086D9F">
            <w:pPr>
              <w:spacing w:after="40"/>
            </w:pPr>
            <w:r w:rsidRPr="002D3D96">
              <w:t>Verlengingsoptie 1 jaar</w:t>
            </w:r>
          </w:p>
        </w:tc>
        <w:tc>
          <w:tcPr>
            <w:tcW w:w="225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77B0A4DF" w14:textId="195E6471">
            <w:pPr>
              <w:spacing w:after="40"/>
            </w:pPr>
            <w:r w:rsidRPr="002D3D96">
              <w:t>960uur</w:t>
            </w:r>
          </w:p>
        </w:tc>
        <w:tc>
          <w:tcPr>
            <w:tcW w:w="2257"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4EB1F600" w14:textId="32DFA442">
            <w:pPr>
              <w:spacing w:after="40"/>
            </w:pPr>
            <w:r w:rsidRPr="002D3D96">
              <w:t>93.120,00 (excl BTW)</w:t>
            </w:r>
          </w:p>
        </w:tc>
      </w:tr>
      <w:tr w:rsidRPr="002D3D96" w:rsidR="00C52523" w14:paraId="5AC0E91F" w14:textId="77777777">
        <w:tc>
          <w:tcPr>
            <w:tcW w:w="4513"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50B09149" w14:textId="5507DB2C">
            <w:pPr>
              <w:spacing w:after="40"/>
            </w:pPr>
          </w:p>
        </w:tc>
        <w:tc>
          <w:tcPr>
            <w:tcW w:w="225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20C27809" w14:textId="77777777">
            <w:pPr>
              <w:spacing w:after="40"/>
            </w:pPr>
          </w:p>
        </w:tc>
        <w:tc>
          <w:tcPr>
            <w:tcW w:w="2257"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5F83B4EE" w14:textId="65E00205">
            <w:pPr>
              <w:spacing w:after="40"/>
            </w:pPr>
          </w:p>
        </w:tc>
      </w:tr>
      <w:tr w:rsidRPr="002D3D96" w:rsidR="00C52523" w14:paraId="065231A0" w14:textId="77777777">
        <w:tc>
          <w:tcPr>
            <w:tcW w:w="4513"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35BC4239" w14:textId="623F9344">
            <w:pPr>
              <w:spacing w:after="40"/>
            </w:pPr>
            <w:r w:rsidRPr="002D3D96">
              <w:rPr>
                <w:b/>
                <w:bCs/>
              </w:rPr>
              <w:t xml:space="preserve">Maximale waarde </w:t>
            </w:r>
            <w:r w:rsidRPr="002D3D96" w:rsidR="006946FD">
              <w:rPr>
                <w:b/>
                <w:bCs/>
              </w:rPr>
              <w:t>contract</w:t>
            </w:r>
            <w:r w:rsidRPr="002D3D96">
              <w:rPr>
                <w:b/>
                <w:bCs/>
              </w:rPr>
              <w:t xml:space="preserve"> (voorstel)</w:t>
            </w:r>
          </w:p>
        </w:tc>
        <w:tc>
          <w:tcPr>
            <w:tcW w:w="225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12455722" w14:textId="77777777">
            <w:pPr>
              <w:spacing w:after="40"/>
            </w:pPr>
          </w:p>
        </w:tc>
        <w:tc>
          <w:tcPr>
            <w:tcW w:w="2257"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6946FD" w14:paraId="092C5F57" w14:textId="77B5464F">
            <w:pPr>
              <w:spacing w:after="40"/>
            </w:pPr>
            <w:r w:rsidRPr="002D3D96">
              <w:t>186.240,00 (excl. BTW)</w:t>
            </w:r>
          </w:p>
        </w:tc>
      </w:tr>
    </w:tbl>
    <w:p w:rsidRPr="002D3D96" w:rsidR="00C52523" w:rsidRDefault="00C52523" w14:paraId="1A467043" w14:textId="77777777">
      <w:pPr>
        <w:spacing w:after="120"/>
      </w:pPr>
    </w:p>
    <w:p w:rsidRPr="002D3D96" w:rsidR="00C52523" w:rsidRDefault="0008594D" w14:paraId="1B4D8977" w14:textId="7AE1BFD3">
      <w:pPr>
        <w:spacing w:after="120"/>
      </w:pPr>
      <w:r w:rsidRPr="002D3D96">
        <w:rPr>
          <w:b/>
          <w:bCs/>
        </w:rPr>
        <w:t xml:space="preserve">Totaal </w:t>
      </w:r>
      <w:r w:rsidRPr="002D3D96" w:rsidR="006946FD">
        <w:rPr>
          <w:b/>
          <w:bCs/>
        </w:rPr>
        <w:t>opdracht</w:t>
      </w:r>
      <w:r w:rsidRPr="002D3D96">
        <w:rPr>
          <w:b/>
          <w:bCs/>
        </w:rPr>
        <w:t>:</w:t>
      </w:r>
      <w:r w:rsidRPr="002D3D96">
        <w:t xml:space="preserve"> </w:t>
      </w:r>
      <w:commentRangeStart w:id="1"/>
      <w:r w:rsidRPr="002D3D96">
        <w:t xml:space="preserve">€ </w:t>
      </w:r>
      <w:r w:rsidRPr="002D3D96" w:rsidR="006946FD">
        <w:t xml:space="preserve">186.240,00 (excl BTW) voor 2 </w:t>
      </w:r>
      <w:commentRangeStart w:id="2"/>
      <w:r w:rsidRPr="002D3D96" w:rsidR="006946FD">
        <w:t>jaar</w:t>
      </w:r>
      <w:commentRangeEnd w:id="2"/>
      <w:r w:rsidRPr="002D3D96" w:rsidR="006946FD">
        <w:rPr>
          <w:rStyle w:val="Verwijzingopmerking"/>
          <w:sz w:val="21"/>
          <w:szCs w:val="21"/>
        </w:rPr>
        <w:commentReference w:id="2"/>
      </w:r>
      <w:r w:rsidRPr="002D3D96">
        <w:t>.</w:t>
      </w:r>
      <w:commentRangeEnd w:id="1"/>
      <w:r w:rsidRPr="002D3D96" w:rsidR="001F11AC">
        <w:rPr>
          <w:rStyle w:val="Verwijzingopmerking"/>
          <w:sz w:val="21"/>
          <w:szCs w:val="21"/>
        </w:rPr>
        <w:commentReference w:id="1"/>
      </w:r>
    </w:p>
    <w:p w:rsidRPr="002D3D96" w:rsidR="00C52523" w:rsidRDefault="0008594D" w14:paraId="6CBE4380" w14:textId="77777777">
      <w:pPr>
        <w:pStyle w:val="Kop1"/>
        <w:spacing w:before="300" w:after="120"/>
        <w:rPr>
          <w:sz w:val="21"/>
          <w:szCs w:val="21"/>
        </w:rPr>
      </w:pPr>
      <w:r w:rsidRPr="002D3D96">
        <w:rPr>
          <w:b/>
          <w:bCs/>
          <w:color w:val="1F3864"/>
          <w:sz w:val="21"/>
          <w:szCs w:val="21"/>
        </w:rPr>
        <w:t>3. Tarief en prijs</w:t>
      </w:r>
    </w:p>
    <w:p w:rsidRPr="002D3D96" w:rsidR="00C52523" w:rsidRDefault="0008594D" w14:paraId="5A307C7C" w14:textId="3400A1EE">
      <w:pPr>
        <w:pStyle w:val="Lijstalinea"/>
        <w:numPr>
          <w:ilvl w:val="0"/>
          <w:numId w:val="2"/>
        </w:numPr>
        <w:spacing w:after="60"/>
      </w:pPr>
      <w:r w:rsidRPr="002D3D96">
        <w:rPr>
          <w:b/>
          <w:bCs/>
        </w:rPr>
        <w:t>Maximumtarief:</w:t>
      </w:r>
      <w:r w:rsidRPr="002D3D96">
        <w:t xml:space="preserve"> </w:t>
      </w:r>
      <w:commentRangeStart w:id="3"/>
      <w:r w:rsidRPr="002D3D96">
        <w:t xml:space="preserve">€ </w:t>
      </w:r>
      <w:r w:rsidRPr="002D3D96" w:rsidR="00513D8D">
        <w:t>97</w:t>
      </w:r>
      <w:r w:rsidRPr="002D3D96">
        <w:t xml:space="preserve"> per uur excl. btw, </w:t>
      </w:r>
      <w:commentRangeEnd w:id="3"/>
      <w:r w:rsidRPr="002D3D96" w:rsidR="00D3078A">
        <w:rPr>
          <w:rStyle w:val="Verwijzingopmerking"/>
          <w:sz w:val="21"/>
          <w:szCs w:val="21"/>
        </w:rPr>
        <w:commentReference w:id="3"/>
      </w:r>
      <w:r w:rsidRPr="002D3D96">
        <w:t>prijspeil 2026. Een hoger tarief betekent uitsluiting (knock-out). Indexatie is mogelijk.</w:t>
      </w:r>
    </w:p>
    <w:p w:rsidRPr="002D3D96" w:rsidR="00C52523" w:rsidRDefault="0008594D" w14:paraId="11248BF9" w14:textId="77777777">
      <w:pPr>
        <w:pStyle w:val="Lijstalinea"/>
        <w:numPr>
          <w:ilvl w:val="0"/>
          <w:numId w:val="2"/>
        </w:numPr>
        <w:spacing w:after="60"/>
      </w:pPr>
      <w:r w:rsidRPr="002D3D96">
        <w:t>De prijs, de indexatie en de eventuele weging van prijs worden geregeld in de aanbestedingsvoorwaarden.</w:t>
      </w:r>
    </w:p>
    <w:p w:rsidRPr="002D3D96" w:rsidR="00C52523" w:rsidRDefault="0008594D" w14:paraId="421A8AA7" w14:textId="77777777">
      <w:pPr>
        <w:pStyle w:val="Kop1"/>
        <w:spacing w:before="300" w:after="120"/>
        <w:rPr>
          <w:sz w:val="21"/>
          <w:szCs w:val="21"/>
        </w:rPr>
      </w:pPr>
      <w:r w:rsidRPr="002D3D96">
        <w:rPr>
          <w:b/>
          <w:bCs/>
          <w:color w:val="1F3864"/>
          <w:sz w:val="21"/>
          <w:szCs w:val="21"/>
        </w:rPr>
        <w:t>4. Wat moet de opdrachtnemer doen en leveren</w:t>
      </w:r>
    </w:p>
    <w:p w:rsidRPr="002D3D96" w:rsidR="00513D8D" w:rsidP="00F97EAC" w:rsidRDefault="00513D8D" w14:paraId="20B27B07" w14:textId="54E7D2EE">
      <w:pPr>
        <w:spacing w:after="120"/>
        <w:ind w:left="708"/>
        <w:rPr>
          <w:rFonts w:eastAsia="Arial"/>
        </w:rPr>
      </w:pPr>
      <w:r w:rsidRPr="002D3D96">
        <w:rPr>
          <w:rFonts w:eastAsia="Arial"/>
        </w:rPr>
        <w:t xml:space="preserve">IenW is verantwoordelijk voor de implementatie van de EMSWe-verordening in Nederland. De implementatie vindt gefaseerd plaats in plateaus. Effectieve communicatie is essentieel voor het slagen van de implementatie: betrokken autoriteiten en marktpartijen (scheepsagenten, softwareleveranciers) en Interne IenW stakeholders moeten tijdig en helder geïnformeerd worden over veranderingen in meldprocessen, aansluitvereisten en voortgang. </w:t>
      </w:r>
      <w:r w:rsidRPr="002D3D96">
        <w:rPr>
          <w:rFonts w:eastAsia="Arial"/>
        </w:rPr>
        <w:br/>
      </w:r>
      <w:r w:rsidRPr="002D3D96">
        <w:rPr>
          <w:rFonts w:eastAsia="Arial"/>
        </w:rPr>
        <w:t>Dit functieprofiel richt zich op de invulling van de rol van Maritiem Communicatie Adviseur. De kandidaat is in staat om met kennis en ervaring van de Nederlandse en Europese maritieme sector binnen een complexe bestuurlijke overheidsomgeving met meerdere publieke opdrachtgevers samenhangende communicatiemiddelen en plan van aanpak in te vullen en uit te voeren.</w:t>
      </w:r>
    </w:p>
    <w:p w:rsidRPr="002D3D96" w:rsidR="00513D8D" w:rsidP="00F97EAC" w:rsidRDefault="00513D8D" w14:paraId="71C2B0E6" w14:textId="727D886E">
      <w:pPr>
        <w:spacing w:after="120"/>
        <w:ind w:left="708"/>
      </w:pPr>
      <w:r w:rsidRPr="002D3D96">
        <w:rPr>
          <w:rFonts w:eastAsia="Arial"/>
        </w:rPr>
        <w:t>De opdracht omvat tevens het strategisch adviseren, tactisch en operationeel uitvoeren op het deelgebied van communicatie binnen een publiek-publieke samenwerking (PPS) tussen het Ministerie van IenW, Havenbedrijf Rotterdam en Havenbedrijf Amsterdam.</w:t>
      </w:r>
    </w:p>
    <w:p w:rsidRPr="002D3D96" w:rsidR="00513D8D" w:rsidP="00513D8D" w:rsidRDefault="00513D8D" w14:paraId="31890CF4" w14:textId="77777777">
      <w:pPr>
        <w:spacing w:after="120"/>
      </w:pPr>
    </w:p>
    <w:p w:rsidRPr="002D3D96" w:rsidR="00C52523" w:rsidRDefault="00C52523" w14:paraId="0F45EF2E" w14:textId="175104AD">
      <w:pPr>
        <w:spacing w:after="120"/>
      </w:pPr>
    </w:p>
    <w:p w:rsidRPr="002D3D96" w:rsidR="00C52523" w:rsidRDefault="0008594D" w14:paraId="08F56845" w14:textId="472D72F7">
      <w:pPr>
        <w:pStyle w:val="Kop2"/>
        <w:spacing w:before="200" w:after="80"/>
        <w:rPr>
          <w:sz w:val="21"/>
          <w:szCs w:val="21"/>
        </w:rPr>
      </w:pPr>
      <w:r w:rsidRPr="002D3D96">
        <w:rPr>
          <w:b/>
          <w:bCs/>
          <w:color w:val="2E5395"/>
          <w:sz w:val="21"/>
          <w:szCs w:val="21"/>
        </w:rPr>
        <w:t xml:space="preserve">Werkzaamheden </w:t>
      </w:r>
      <w:r w:rsidRPr="002D3D96" w:rsidR="00307319">
        <w:rPr>
          <w:b/>
          <w:bCs/>
          <w:color w:val="2E5395"/>
          <w:sz w:val="21"/>
          <w:szCs w:val="21"/>
        </w:rPr>
        <w:t>voor op te leveren producten/resultaten</w:t>
      </w:r>
    </w:p>
    <w:p w:rsidRPr="002D3D96" w:rsidR="00307319" w:rsidP="00513D8D" w:rsidRDefault="00307319" w14:paraId="4327DA66" w14:textId="3A4F171D">
      <w:pPr>
        <w:rPr>
          <w:rFonts w:eastAsia="Aptos"/>
          <w:u w:val="single"/>
          <w:lang w:val="fr-FR"/>
          <w14:ligatures w14:val="standardContextual"/>
        </w:rPr>
      </w:pPr>
      <w:commentRangeStart w:id="4"/>
      <w:r w:rsidRPr="002D3D96">
        <w:rPr>
          <w:rFonts w:eastAsia="Aptos"/>
          <w:u w:val="single"/>
          <w:lang w:val="fr-FR"/>
          <w14:ligatures w14:val="standardContextual"/>
        </w:rPr>
        <w:t xml:space="preserve">Realisatie- en Implementatiefase MNSW Plateau 1 </w:t>
      </w:r>
      <w:r w:rsidRPr="002D3D96" w:rsidR="00513D8D">
        <w:rPr>
          <w:rFonts w:eastAsia="Aptos"/>
          <w:u w:val="single"/>
          <w:lang w:val="fr-FR"/>
          <w14:ligatures w14:val="standardContextual"/>
        </w:rPr>
        <w:t>en Plateau 2 (2027)</w:t>
      </w:r>
      <w:commentRangeEnd w:id="4"/>
      <w:r w:rsidRPr="002D3D96" w:rsidR="009D5594">
        <w:rPr>
          <w:rStyle w:val="Verwijzingopmerking"/>
          <w:rFonts w:eastAsia="Aptos"/>
          <w:sz w:val="21"/>
          <w:szCs w:val="21"/>
          <w:u w:val="single"/>
          <w:lang w:val="fr-FR"/>
          <w14:ligatures w14:val="standardContextual"/>
        </w:rPr>
        <w:commentReference w:id="4"/>
      </w:r>
    </w:p>
    <w:p w:rsidRPr="002D3D96" w:rsidR="00513D8D" w:rsidP="00513D8D" w:rsidRDefault="00513D8D" w14:paraId="63A577F2" w14:textId="060B2270">
      <w:pPr>
        <w:spacing w:before="200" w:after="100"/>
        <w:ind w:left="1068"/>
      </w:pPr>
      <w:r w:rsidRPr="002D3D96">
        <w:rPr>
          <w:rFonts w:eastAsia="Arial"/>
          <w:u w:val="single"/>
        </w:rPr>
        <w:t>Communicatieplan, middelen en planning</w:t>
      </w:r>
    </w:p>
    <w:p w:rsidRPr="002D3D96" w:rsidR="00513D8D" w:rsidP="00513D8D" w:rsidRDefault="00513D8D" w14:paraId="5DF77A8B" w14:textId="6529EAB6">
      <w:pPr>
        <w:numPr>
          <w:ilvl w:val="0"/>
          <w:numId w:val="11"/>
        </w:numPr>
        <w:pBdr>
          <w:top w:val="nil"/>
          <w:left w:val="nil"/>
          <w:bottom w:val="nil"/>
          <w:right w:val="nil"/>
          <w:between w:val="nil"/>
        </w:pBdr>
        <w:spacing w:after="80"/>
        <w:ind w:left="1788"/>
      </w:pPr>
      <w:r w:rsidRPr="002D3D96">
        <w:rPr>
          <w:rFonts w:eastAsia="Arial"/>
          <w:color w:val="000000"/>
        </w:rPr>
        <w:t>Opstellen, uitvoeren, evalueren en bijsturen van het communicatieplan, communicatie middelen en -kalender MNSW Plateau 1 en Plateau 2.</w:t>
      </w:r>
    </w:p>
    <w:p w:rsidRPr="002D3D96" w:rsidR="00513D8D" w:rsidP="00513D8D" w:rsidRDefault="00513D8D" w14:paraId="7A251B75" w14:textId="77777777">
      <w:pPr>
        <w:spacing w:before="200" w:after="100"/>
        <w:ind w:left="1068"/>
      </w:pPr>
      <w:r w:rsidRPr="002D3D96">
        <w:rPr>
          <w:rFonts w:eastAsia="Arial"/>
          <w:u w:val="single"/>
        </w:rPr>
        <w:t>Stakeholdercommunicatie en afstemming</w:t>
      </w:r>
    </w:p>
    <w:p w:rsidRPr="002D3D96" w:rsidR="00513D8D" w:rsidP="00513D8D" w:rsidRDefault="00513D8D" w14:paraId="7C9B4618" w14:textId="77777777">
      <w:pPr>
        <w:numPr>
          <w:ilvl w:val="0"/>
          <w:numId w:val="9"/>
        </w:numPr>
        <w:pBdr>
          <w:top w:val="nil"/>
          <w:left w:val="nil"/>
          <w:bottom w:val="nil"/>
          <w:right w:val="nil"/>
          <w:between w:val="nil"/>
        </w:pBdr>
        <w:spacing w:after="80"/>
        <w:ind w:left="1788"/>
      </w:pPr>
      <w:r w:rsidRPr="002D3D96">
        <w:rPr>
          <w:rFonts w:eastAsia="Arial"/>
          <w:color w:val="000000"/>
        </w:rPr>
        <w:t>Opstellen en verspreiden van sectorspecifieke nieuwsbrieven aan betrokken doelgroepen.</w:t>
      </w:r>
    </w:p>
    <w:p w:rsidRPr="002D3D96" w:rsidR="00513D8D" w:rsidP="00513D8D" w:rsidRDefault="00513D8D" w14:paraId="6BDD0AD1" w14:textId="77777777">
      <w:pPr>
        <w:numPr>
          <w:ilvl w:val="0"/>
          <w:numId w:val="9"/>
        </w:numPr>
        <w:pBdr>
          <w:top w:val="nil"/>
          <w:left w:val="nil"/>
          <w:bottom w:val="nil"/>
          <w:right w:val="nil"/>
          <w:between w:val="nil"/>
        </w:pBdr>
        <w:spacing w:after="80"/>
        <w:ind w:left="1788"/>
      </w:pPr>
      <w:r w:rsidRPr="002D3D96">
        <w:rPr>
          <w:rFonts w:eastAsia="Arial"/>
          <w:color w:val="000000"/>
        </w:rPr>
        <w:t>Onderhouden van het stakeholdercontactoverzicht en afstemmen van stakeholderbenadering met projectmanagement.</w:t>
      </w:r>
    </w:p>
    <w:p w:rsidRPr="002D3D96" w:rsidR="00513D8D" w:rsidP="00513D8D" w:rsidRDefault="00513D8D" w14:paraId="64C151E3" w14:textId="4FFCA4DB">
      <w:pPr>
        <w:numPr>
          <w:ilvl w:val="0"/>
          <w:numId w:val="9"/>
        </w:numPr>
        <w:pBdr>
          <w:top w:val="nil"/>
          <w:left w:val="nil"/>
          <w:bottom w:val="nil"/>
          <w:right w:val="nil"/>
          <w:between w:val="nil"/>
        </w:pBdr>
        <w:spacing w:after="80"/>
        <w:ind w:left="1788"/>
      </w:pPr>
      <w:r w:rsidRPr="002D3D96">
        <w:rPr>
          <w:rFonts w:eastAsia="Arial"/>
          <w:color w:val="000000"/>
        </w:rPr>
        <w:t>Afstemmen van communicatiebehoefte van maritieme markt zoals (</w:t>
      </w:r>
      <w:r w:rsidRPr="002D3D96" w:rsidR="002D3D96">
        <w:rPr>
          <w:rFonts w:eastAsia="Arial"/>
          <w:color w:val="000000"/>
        </w:rPr>
        <w:t>scheep</w:t>
      </w:r>
      <w:r w:rsidRPr="002D3D96">
        <w:rPr>
          <w:rFonts w:eastAsia="Arial"/>
          <w:color w:val="000000"/>
        </w:rPr>
        <w:t>)agenten, nautische dienstverleners etc.</w:t>
      </w:r>
    </w:p>
    <w:p w:rsidRPr="002D3D96" w:rsidR="00F97EAC" w:rsidP="00513D8D" w:rsidRDefault="00F97EAC" w14:paraId="4EF4C1A1" w14:textId="55A7E89B">
      <w:pPr>
        <w:numPr>
          <w:ilvl w:val="0"/>
          <w:numId w:val="9"/>
        </w:numPr>
        <w:pBdr>
          <w:top w:val="nil"/>
          <w:left w:val="nil"/>
          <w:bottom w:val="nil"/>
          <w:right w:val="nil"/>
          <w:between w:val="nil"/>
        </w:pBdr>
        <w:spacing w:after="80"/>
        <w:ind w:left="1788"/>
      </w:pPr>
      <w:r w:rsidRPr="002D3D96">
        <w:rPr>
          <w:rFonts w:eastAsia="Arial"/>
          <w:color w:val="000000"/>
        </w:rPr>
        <w:t>Afstemming met Europees SEMAS consortium – EU CEF subsidie project</w:t>
      </w:r>
    </w:p>
    <w:p w:rsidRPr="002D3D96" w:rsidR="00F97EAC" w:rsidP="00513D8D" w:rsidRDefault="00F97EAC" w14:paraId="249E7FD0" w14:textId="63114F88">
      <w:pPr>
        <w:numPr>
          <w:ilvl w:val="0"/>
          <w:numId w:val="9"/>
        </w:numPr>
        <w:pBdr>
          <w:top w:val="nil"/>
          <w:left w:val="nil"/>
          <w:bottom w:val="nil"/>
          <w:right w:val="nil"/>
          <w:between w:val="nil"/>
        </w:pBdr>
        <w:spacing w:after="80"/>
        <w:ind w:left="1788"/>
      </w:pPr>
      <w:r w:rsidRPr="002D3D96">
        <w:rPr>
          <w:rFonts w:eastAsia="Arial"/>
          <w:color w:val="000000"/>
        </w:rPr>
        <w:t>Afstemming met andere (EMSWe) lidstaten.</w:t>
      </w:r>
    </w:p>
    <w:p w:rsidRPr="002D3D96" w:rsidR="00513D8D" w:rsidP="00513D8D" w:rsidRDefault="00513D8D" w14:paraId="19F4D6C2" w14:textId="77777777">
      <w:pPr>
        <w:spacing w:before="200" w:after="100"/>
        <w:ind w:left="1068"/>
      </w:pPr>
      <w:r w:rsidRPr="002D3D96">
        <w:rPr>
          <w:rFonts w:eastAsia="Arial"/>
          <w:u w:val="single"/>
        </w:rPr>
        <w:t>Overleg, organisatie en kennisdeling</w:t>
      </w:r>
    </w:p>
    <w:p w:rsidRPr="002D3D96" w:rsidR="00513D8D" w:rsidP="00513D8D" w:rsidRDefault="00513D8D" w14:paraId="60DF9A6E" w14:textId="0E20D911">
      <w:pPr>
        <w:numPr>
          <w:ilvl w:val="0"/>
          <w:numId w:val="10"/>
        </w:numPr>
        <w:pBdr>
          <w:top w:val="nil"/>
          <w:left w:val="nil"/>
          <w:bottom w:val="nil"/>
          <w:right w:val="nil"/>
          <w:between w:val="nil"/>
        </w:pBdr>
        <w:spacing w:after="80"/>
        <w:ind w:left="1788"/>
      </w:pPr>
      <w:r w:rsidRPr="002D3D96">
        <w:rPr>
          <w:rFonts w:eastAsia="Arial"/>
          <w:color w:val="000000"/>
        </w:rPr>
        <w:t>Organiseren van werkbezoeken aan betrokken organisaties ten behoeve van draagvlak en informatievergaring</w:t>
      </w:r>
      <w:r w:rsidR="002D3D96">
        <w:rPr>
          <w:rFonts w:eastAsia="Arial"/>
          <w:color w:val="000000"/>
        </w:rPr>
        <w:t xml:space="preserve"> en kennisdeling.</w:t>
      </w:r>
    </w:p>
    <w:p w:rsidRPr="002D3D96" w:rsidR="00513D8D" w:rsidP="00513D8D" w:rsidRDefault="00513D8D" w14:paraId="7D345283" w14:textId="25E8905B">
      <w:pPr>
        <w:numPr>
          <w:ilvl w:val="0"/>
          <w:numId w:val="10"/>
        </w:numPr>
        <w:pBdr>
          <w:top w:val="nil"/>
          <w:left w:val="nil"/>
          <w:bottom w:val="nil"/>
          <w:right w:val="nil"/>
          <w:between w:val="nil"/>
        </w:pBdr>
        <w:spacing w:after="80"/>
        <w:ind w:left="1788"/>
        <w:rPr>
          <w:rFonts w:eastAsia="Arial"/>
          <w:color w:val="000000"/>
        </w:rPr>
      </w:pPr>
      <w:r w:rsidRPr="002D3D96">
        <w:rPr>
          <w:rFonts w:eastAsia="Arial"/>
          <w:color w:val="000000"/>
        </w:rPr>
        <w:t xml:space="preserve">Organiseren van en bijdragen aan overleggen uit de </w:t>
      </w:r>
      <w:r w:rsidR="002D3D96">
        <w:rPr>
          <w:rFonts w:eastAsia="Arial"/>
          <w:color w:val="000000"/>
        </w:rPr>
        <w:t xml:space="preserve">MNSW Project </w:t>
      </w:r>
      <w:r w:rsidRPr="002D3D96" w:rsidR="002D3D96">
        <w:rPr>
          <w:rFonts w:eastAsia="Arial"/>
          <w:color w:val="000000"/>
        </w:rPr>
        <w:t>Governance</w:t>
      </w:r>
      <w:r w:rsidR="002D3D96">
        <w:rPr>
          <w:rFonts w:eastAsia="Arial"/>
          <w:color w:val="000000"/>
        </w:rPr>
        <w:t xml:space="preserve"> en PPS Governance.</w:t>
      </w:r>
      <w:r w:rsidRPr="002D3D96">
        <w:rPr>
          <w:rFonts w:eastAsia="Arial"/>
          <w:color w:val="000000"/>
        </w:rPr>
        <w:t xml:space="preserve">  </w:t>
      </w:r>
    </w:p>
    <w:p w:rsidRPr="002D3D96" w:rsidR="00C52523" w:rsidRDefault="0008594D" w14:paraId="2CD3CC4D" w14:textId="77777777">
      <w:pPr>
        <w:pStyle w:val="Kop2"/>
        <w:spacing w:before="200" w:after="80"/>
        <w:rPr>
          <w:sz w:val="21"/>
          <w:szCs w:val="21"/>
        </w:rPr>
      </w:pPr>
      <w:r w:rsidRPr="002D3D96">
        <w:rPr>
          <w:b/>
          <w:bCs/>
          <w:color w:val="2E5395"/>
          <w:sz w:val="21"/>
          <w:szCs w:val="21"/>
        </w:rPr>
        <w:t>Resultaten en rapportage</w:t>
      </w:r>
    </w:p>
    <w:p w:rsidRPr="002D3D96" w:rsidR="00F97EAC" w:rsidP="00307319" w:rsidRDefault="00F97EAC" w14:paraId="5E428004" w14:textId="77777777">
      <w:pPr>
        <w:pStyle w:val="Lijstalinea"/>
        <w:numPr>
          <w:ilvl w:val="1"/>
          <w:numId w:val="8"/>
        </w:numPr>
        <w:rPr>
          <w:bCs/>
        </w:rPr>
      </w:pPr>
      <w:r w:rsidRPr="002D3D96">
        <w:rPr>
          <w:bCs/>
        </w:rPr>
        <w:t>Inventarisatie van gebruikersbehoefte en inzichten van de EU en NL maritieme sector in relatie tot de EMSWe implementatie.</w:t>
      </w:r>
    </w:p>
    <w:p w:rsidRPr="002D3D96" w:rsidR="00F97EAC" w:rsidP="00513D8D" w:rsidRDefault="00F97EAC" w14:paraId="38360D25" w14:textId="77777777">
      <w:pPr>
        <w:pStyle w:val="Lijstalinea"/>
        <w:numPr>
          <w:ilvl w:val="1"/>
          <w:numId w:val="8"/>
        </w:numPr>
        <w:rPr>
          <w:bCs/>
        </w:rPr>
      </w:pPr>
      <w:r w:rsidRPr="002D3D96">
        <w:rPr>
          <w:bCs/>
        </w:rPr>
        <w:t>Diverse communicatiemiddelen zoals bepaald en nodig voor ingebruikname door maritieme sector en autoriteiten van de MNSW functionaliteit.</w:t>
      </w:r>
    </w:p>
    <w:p w:rsidRPr="002D3D96" w:rsidR="00513D8D" w:rsidP="00513D8D" w:rsidRDefault="00513D8D" w14:paraId="3C313AB7" w14:textId="3DF800B8">
      <w:pPr>
        <w:pStyle w:val="Lijstalinea"/>
        <w:numPr>
          <w:ilvl w:val="1"/>
          <w:numId w:val="8"/>
        </w:numPr>
        <w:rPr>
          <w:bCs/>
        </w:rPr>
      </w:pPr>
      <w:r w:rsidRPr="002D3D96">
        <w:rPr>
          <w:bCs/>
        </w:rPr>
        <w:t>Communicatieplan en – kalender MNSW Plateau 1 en Plateau 2 (concept, definitief, geëvalueerde versie)</w:t>
      </w:r>
      <w:r w:rsidRPr="002D3D96" w:rsidR="00F97EAC">
        <w:rPr>
          <w:bCs/>
        </w:rPr>
        <w:t>.</w:t>
      </w:r>
    </w:p>
    <w:p w:rsidRPr="002D3D96" w:rsidR="00513D8D" w:rsidP="00513D8D" w:rsidRDefault="00513D8D" w14:paraId="54ADE6EA" w14:textId="20998E62">
      <w:pPr>
        <w:pStyle w:val="Lijstalinea"/>
        <w:numPr>
          <w:ilvl w:val="1"/>
          <w:numId w:val="8"/>
        </w:numPr>
        <w:rPr>
          <w:bCs/>
        </w:rPr>
      </w:pPr>
      <w:r w:rsidRPr="002D3D96">
        <w:rPr>
          <w:bCs/>
        </w:rPr>
        <w:t>Bijdrage aan terugkerende rapportage naar IenW interne stakeholders</w:t>
      </w:r>
      <w:r w:rsidRPr="002D3D96" w:rsidR="00F97EAC">
        <w:rPr>
          <w:bCs/>
        </w:rPr>
        <w:t>.</w:t>
      </w:r>
    </w:p>
    <w:p w:rsidRPr="002D3D96" w:rsidR="00513D8D" w:rsidP="00513D8D" w:rsidRDefault="00513D8D" w14:paraId="2E808EA7" w14:textId="6C50FE5D">
      <w:pPr>
        <w:pStyle w:val="Lijstalinea"/>
        <w:numPr>
          <w:ilvl w:val="1"/>
          <w:numId w:val="8"/>
        </w:numPr>
        <w:rPr>
          <w:bCs/>
        </w:rPr>
      </w:pPr>
      <w:r w:rsidRPr="002D3D96">
        <w:rPr>
          <w:bCs/>
        </w:rPr>
        <w:t>Sectorspecifieke nieuwsbrieven (minimaal 6 per plateau)</w:t>
      </w:r>
      <w:r w:rsidRPr="002D3D96" w:rsidR="00F97EAC">
        <w:rPr>
          <w:bCs/>
        </w:rPr>
        <w:t xml:space="preserve"> en indien geïdentificeerd aanvullende communicatie.</w:t>
      </w:r>
    </w:p>
    <w:p w:rsidRPr="002D3D96" w:rsidR="00513D8D" w:rsidP="00513D8D" w:rsidRDefault="00F97EAC" w14:paraId="14ED68DF" w14:textId="6369266B">
      <w:pPr>
        <w:pStyle w:val="Lijstalinea"/>
        <w:numPr>
          <w:ilvl w:val="1"/>
          <w:numId w:val="8"/>
        </w:numPr>
        <w:rPr>
          <w:bCs/>
        </w:rPr>
      </w:pPr>
      <w:r w:rsidRPr="002D3D96">
        <w:rPr>
          <w:bCs/>
        </w:rPr>
        <w:t>Organisatie en verslaglegging van</w:t>
      </w:r>
      <w:r w:rsidRPr="002D3D96" w:rsidR="00513D8D">
        <w:rPr>
          <w:bCs/>
        </w:rPr>
        <w:t xml:space="preserve"> </w:t>
      </w:r>
      <w:r w:rsidRPr="002D3D96">
        <w:rPr>
          <w:bCs/>
        </w:rPr>
        <w:t xml:space="preserve">(internationale) </w:t>
      </w:r>
      <w:r w:rsidRPr="002D3D96" w:rsidR="00513D8D">
        <w:rPr>
          <w:bCs/>
        </w:rPr>
        <w:t>werkbezoeken</w:t>
      </w:r>
      <w:r w:rsidRPr="002D3D96">
        <w:rPr>
          <w:bCs/>
        </w:rPr>
        <w:t xml:space="preserve"> van/aan de maritieme sector en collega lidstaten.</w:t>
      </w:r>
    </w:p>
    <w:p w:rsidRPr="002D3D96" w:rsidR="00513D8D" w:rsidP="00513D8D" w:rsidRDefault="00F97EAC" w14:paraId="72DD026F" w14:textId="2E5F7F0B">
      <w:pPr>
        <w:pStyle w:val="Lijstalinea"/>
        <w:numPr>
          <w:ilvl w:val="1"/>
          <w:numId w:val="8"/>
        </w:numPr>
        <w:rPr>
          <w:bCs/>
        </w:rPr>
      </w:pPr>
      <w:r w:rsidRPr="002D3D96">
        <w:rPr>
          <w:bCs/>
        </w:rPr>
        <w:t xml:space="preserve">Inbreng in wekelijkse/maandelijkse project governance </w:t>
      </w:r>
      <w:r w:rsidRPr="002D3D96" w:rsidR="00513D8D">
        <w:rPr>
          <w:bCs/>
        </w:rPr>
        <w:t>overleggen</w:t>
      </w:r>
      <w:r w:rsidRPr="002D3D96">
        <w:rPr>
          <w:bCs/>
        </w:rPr>
        <w:t>.</w:t>
      </w:r>
    </w:p>
    <w:p w:rsidRPr="002D3D96" w:rsidR="00513D8D" w:rsidP="00513D8D" w:rsidRDefault="00513D8D" w14:paraId="23B34AD8" w14:textId="53F3C16B">
      <w:pPr>
        <w:pStyle w:val="Lijstalinea"/>
        <w:numPr>
          <w:ilvl w:val="1"/>
          <w:numId w:val="8"/>
        </w:numPr>
        <w:rPr>
          <w:bCs/>
        </w:rPr>
      </w:pPr>
      <w:r w:rsidRPr="002D3D96">
        <w:rPr>
          <w:bCs/>
        </w:rPr>
        <w:t>Bijdrage realisatie publieke pagina’s vanuit communicatie en webredactie-oogpunt</w:t>
      </w:r>
      <w:r w:rsidRPr="002D3D96" w:rsidR="00F97EAC">
        <w:rPr>
          <w:bCs/>
        </w:rPr>
        <w:t>.</w:t>
      </w:r>
    </w:p>
    <w:p w:rsidRPr="002D3D96" w:rsidR="00C52523" w:rsidP="00307319" w:rsidRDefault="0008594D" w14:paraId="2ED5C883" w14:textId="6F8B736D">
      <w:pPr>
        <w:pStyle w:val="Kop1"/>
        <w:spacing w:before="300" w:after="120"/>
        <w:rPr>
          <w:sz w:val="21"/>
          <w:szCs w:val="21"/>
        </w:rPr>
      </w:pPr>
      <w:r w:rsidRPr="002D3D96">
        <w:rPr>
          <w:b/>
          <w:bCs/>
          <w:color w:val="1F3864"/>
          <w:sz w:val="21"/>
          <w:szCs w:val="21"/>
        </w:rPr>
        <w:t>Tijdsbesteding</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6026"/>
        <w:gridCol w:w="3000"/>
      </w:tblGrid>
      <w:tr w:rsidRPr="002D3D96" w:rsidR="00C52523" w14:paraId="706F65C9" w14:textId="77777777">
        <w:tc>
          <w:tcPr>
            <w:tcW w:w="6026"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5A7A06F4" w14:textId="77777777">
            <w:pPr>
              <w:spacing w:after="40"/>
            </w:pPr>
            <w:r w:rsidRPr="002D3D96">
              <w:rPr>
                <w:b/>
                <w:bCs/>
              </w:rPr>
              <w:t>Activiteit</w:t>
            </w:r>
          </w:p>
        </w:tc>
        <w:tc>
          <w:tcPr>
            <w:tcW w:w="3000"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1669B5C8" w14:textId="77777777">
            <w:pPr>
              <w:spacing w:after="40"/>
            </w:pPr>
            <w:r w:rsidRPr="002D3D96">
              <w:rPr>
                <w:b/>
                <w:bCs/>
              </w:rPr>
              <w:t>Aandeel</w:t>
            </w:r>
          </w:p>
        </w:tc>
      </w:tr>
      <w:tr w:rsidRPr="002D3D96" w:rsidR="00C52523" w14:paraId="5D6C3977" w14:textId="77777777">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2D3D96" w14:paraId="7CA0CFB2" w14:textId="14CE9942">
            <w:pPr>
              <w:spacing w:after="40"/>
            </w:pPr>
            <w:r>
              <w:t xml:space="preserve">Werkzaamheden en resultaten zoals hierboven beschreven </w:t>
            </w:r>
          </w:p>
        </w:tc>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2D3D96" w14:paraId="404CCD49" w14:textId="6E6DF647">
            <w:pPr>
              <w:spacing w:after="40"/>
            </w:pPr>
            <w:r>
              <w:t>100%</w:t>
            </w:r>
          </w:p>
        </w:tc>
      </w:tr>
      <w:tr w:rsidRPr="002D3D96" w:rsidR="00C52523" w14:paraId="5F6511A1" w14:textId="77777777">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1BE5832B" w14:textId="5E6E8DBB">
            <w:pPr>
              <w:spacing w:after="40"/>
            </w:pPr>
          </w:p>
        </w:tc>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4EE5C28A" w14:textId="0B8DEA9F">
            <w:pPr>
              <w:spacing w:after="40"/>
            </w:pPr>
          </w:p>
        </w:tc>
      </w:tr>
      <w:tr w:rsidRPr="002D3D96" w:rsidR="00C52523" w14:paraId="1A3947D8" w14:textId="77777777">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4362441A" w14:textId="03F42836">
            <w:pPr>
              <w:spacing w:after="40"/>
            </w:pPr>
          </w:p>
        </w:tc>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2BDB6187" w14:textId="52403312">
            <w:pPr>
              <w:spacing w:after="40"/>
            </w:pPr>
          </w:p>
        </w:tc>
      </w:tr>
      <w:tr w:rsidRPr="002D3D96" w:rsidR="00C52523" w14:paraId="7C9869D7" w14:textId="77777777">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2285EE1B" w14:textId="3D9C5EA4">
            <w:pPr>
              <w:spacing w:after="40"/>
            </w:pPr>
          </w:p>
        </w:tc>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C52523" w14:paraId="070C43F9" w14:textId="48B75DF5">
            <w:pPr>
              <w:spacing w:after="40"/>
            </w:pPr>
          </w:p>
        </w:tc>
      </w:tr>
    </w:tbl>
    <w:p w:rsidRPr="002D3D96" w:rsidR="00C52523" w:rsidRDefault="00C52523" w14:paraId="7E215AC2" w14:textId="77777777">
      <w:pPr>
        <w:spacing w:after="120"/>
      </w:pPr>
    </w:p>
    <w:p w:rsidRPr="002D3D96" w:rsidR="00C52523" w:rsidRDefault="0008594D" w14:paraId="0383F291" w14:textId="77777777">
      <w:pPr>
        <w:pStyle w:val="Kop1"/>
        <w:spacing w:before="300" w:after="120"/>
        <w:rPr>
          <w:sz w:val="21"/>
          <w:szCs w:val="21"/>
        </w:rPr>
      </w:pPr>
      <w:r w:rsidRPr="002D3D96">
        <w:rPr>
          <w:b/>
          <w:bCs/>
          <w:color w:val="1F3864"/>
          <w:sz w:val="21"/>
          <w:szCs w:val="21"/>
        </w:rPr>
        <w:t>6. Wat is echt belangrijk</w:t>
      </w:r>
    </w:p>
    <w:p w:rsidRPr="002D3D96" w:rsidR="00C52523" w:rsidRDefault="0008594D" w14:paraId="77FD6902" w14:textId="554FA993">
      <w:pPr>
        <w:pStyle w:val="Kop2"/>
        <w:spacing w:before="200" w:after="80"/>
        <w:rPr>
          <w:sz w:val="21"/>
          <w:szCs w:val="21"/>
        </w:rPr>
      </w:pPr>
      <w:r w:rsidRPr="002D3D96">
        <w:rPr>
          <w:b/>
          <w:bCs/>
          <w:color w:val="2E5395"/>
          <w:sz w:val="21"/>
          <w:szCs w:val="21"/>
        </w:rPr>
        <w:t xml:space="preserve">Top </w:t>
      </w:r>
      <w:r w:rsidRPr="002D3D96" w:rsidR="00307319">
        <w:rPr>
          <w:b/>
          <w:bCs/>
          <w:color w:val="2E5395"/>
          <w:sz w:val="21"/>
          <w:szCs w:val="21"/>
        </w:rPr>
        <w:t>3</w:t>
      </w:r>
      <w:r w:rsidRPr="002D3D96">
        <w:rPr>
          <w:b/>
          <w:bCs/>
          <w:color w:val="2E5395"/>
          <w:sz w:val="21"/>
          <w:szCs w:val="21"/>
        </w:rPr>
        <w:t xml:space="preserve"> — hier moet </w:t>
      </w:r>
      <w:r w:rsidRPr="002D3D96" w:rsidR="00307319">
        <w:rPr>
          <w:b/>
          <w:bCs/>
          <w:color w:val="2E5395"/>
          <w:sz w:val="21"/>
          <w:szCs w:val="21"/>
        </w:rPr>
        <w:t>de kandidaat</w:t>
      </w:r>
      <w:r w:rsidRPr="002D3D96">
        <w:rPr>
          <w:b/>
          <w:bCs/>
          <w:color w:val="2E5395"/>
          <w:sz w:val="21"/>
          <w:szCs w:val="21"/>
        </w:rPr>
        <w:t xml:space="preserve"> echt goed in zijn</w:t>
      </w:r>
      <w:r w:rsidR="002D3D96">
        <w:rPr>
          <w:b/>
          <w:bCs/>
          <w:color w:val="2E5395"/>
          <w:sz w:val="21"/>
          <w:szCs w:val="21"/>
        </w:rPr>
        <w:t xml:space="preserve"> of kennis van hebben</w:t>
      </w:r>
    </w:p>
    <w:p w:rsidRPr="002D3D96" w:rsidR="00307319" w:rsidRDefault="00307319" w14:paraId="08EB62A3" w14:textId="1961F674">
      <w:pPr>
        <w:pStyle w:val="Lijstalinea"/>
        <w:numPr>
          <w:ilvl w:val="0"/>
          <w:numId w:val="3"/>
        </w:numPr>
        <w:spacing w:after="60"/>
      </w:pPr>
      <w:r w:rsidRPr="002D3D96">
        <w:rPr>
          <w:b/>
          <w:bCs/>
        </w:rPr>
        <w:t xml:space="preserve">Kennis van </w:t>
      </w:r>
      <w:r w:rsidR="002D3D96">
        <w:rPr>
          <w:b/>
          <w:bCs/>
        </w:rPr>
        <w:t xml:space="preserve">de werkwijze van de Europese en Nederlandse </w:t>
      </w:r>
      <w:r w:rsidRPr="002D3D96">
        <w:rPr>
          <w:b/>
          <w:bCs/>
        </w:rPr>
        <w:t xml:space="preserve">maritieme </w:t>
      </w:r>
      <w:r w:rsidR="002D3D96">
        <w:rPr>
          <w:b/>
          <w:bCs/>
        </w:rPr>
        <w:t>sector.</w:t>
      </w:r>
    </w:p>
    <w:p w:rsidRPr="002D3D96" w:rsidR="00307319" w:rsidP="00307319" w:rsidRDefault="002D3D96" w14:paraId="2BA0CFF5" w14:textId="2ED7A911">
      <w:pPr>
        <w:pStyle w:val="Lijstalinea"/>
        <w:numPr>
          <w:ilvl w:val="0"/>
          <w:numId w:val="3"/>
        </w:numPr>
        <w:spacing w:after="60"/>
      </w:pPr>
      <w:r>
        <w:rPr>
          <w:b/>
          <w:bCs/>
        </w:rPr>
        <w:t>Onderkennen van het belang van de inbreng van en impact op de (eind)gebruikers bij zowel de agenten als ook de autoriteiten.</w:t>
      </w:r>
    </w:p>
    <w:p w:rsidRPr="002D3D96" w:rsidR="00307319" w:rsidP="00307319" w:rsidRDefault="002D3D96" w14:paraId="604AA9FC" w14:textId="2AFDF0F4">
      <w:pPr>
        <w:pStyle w:val="Lijstalinea"/>
        <w:numPr>
          <w:ilvl w:val="0"/>
          <w:numId w:val="3"/>
        </w:numPr>
        <w:spacing w:after="60"/>
      </w:pPr>
      <w:r>
        <w:rPr>
          <w:b/>
          <w:bCs/>
        </w:rPr>
        <w:t xml:space="preserve">Politiek en bestuurlijke gevoeligheid t.a.v. het </w:t>
      </w:r>
      <w:r w:rsidR="00995D65">
        <w:rPr>
          <w:b/>
          <w:bCs/>
        </w:rPr>
        <w:t>implementeren van</w:t>
      </w:r>
      <w:r>
        <w:rPr>
          <w:b/>
          <w:bCs/>
        </w:rPr>
        <w:t xml:space="preserve"> een Europese verordening binnen de nationale overheid.</w:t>
      </w:r>
    </w:p>
    <w:p w:rsidRPr="002D3D96" w:rsidR="00C52523" w:rsidRDefault="0008594D" w14:paraId="7D38C9DA" w14:textId="77777777">
      <w:pPr>
        <w:pStyle w:val="Kop2"/>
        <w:spacing w:before="200" w:after="80"/>
        <w:rPr>
          <w:sz w:val="21"/>
          <w:szCs w:val="21"/>
        </w:rPr>
      </w:pPr>
      <w:r w:rsidRPr="002D3D96">
        <w:rPr>
          <w:b/>
          <w:bCs/>
          <w:color w:val="2E5395"/>
          <w:sz w:val="21"/>
          <w:szCs w:val="21"/>
        </w:rPr>
        <w:t>Soft skills (getoetst in case en interview, geen aparte criteria)</w:t>
      </w:r>
    </w:p>
    <w:p w:rsidRPr="002D3D96" w:rsidR="00C52523" w:rsidRDefault="0008594D" w14:paraId="06A4AB75" w14:textId="204F7BBE">
      <w:pPr>
        <w:pStyle w:val="Lijstalinea"/>
        <w:numPr>
          <w:ilvl w:val="0"/>
          <w:numId w:val="2"/>
        </w:numPr>
        <w:spacing w:after="60"/>
      </w:pPr>
      <w:r w:rsidRPr="002D3D96">
        <w:t>Denkt vanuit verschillende belangen en leeft zich in uiteenlopende doelgroepen.</w:t>
      </w:r>
    </w:p>
    <w:p w:rsidRPr="002D3D96" w:rsidR="00C52523" w:rsidRDefault="00307319" w14:paraId="76525355" w14:textId="323B31EE">
      <w:pPr>
        <w:pStyle w:val="Lijstalinea"/>
        <w:numPr>
          <w:ilvl w:val="0"/>
          <w:numId w:val="2"/>
        </w:numPr>
        <w:spacing w:after="60"/>
      </w:pPr>
      <w:r w:rsidRPr="002D3D96">
        <w:t xml:space="preserve">Samenwerken in een </w:t>
      </w:r>
      <w:r w:rsidRPr="002D3D96" w:rsidR="0008594D">
        <w:t>multidisciplinair team</w:t>
      </w:r>
      <w:r w:rsidRPr="002D3D96">
        <w:t>.</w:t>
      </w:r>
    </w:p>
    <w:p w:rsidRPr="002D3D96" w:rsidR="00C52523" w:rsidRDefault="0008594D" w14:paraId="4F53EE0C" w14:textId="60D46BE7">
      <w:pPr>
        <w:pStyle w:val="Lijstalinea"/>
        <w:numPr>
          <w:ilvl w:val="0"/>
          <w:numId w:val="2"/>
        </w:numPr>
        <w:spacing w:after="60"/>
      </w:pPr>
      <w:r w:rsidRPr="002D3D96">
        <w:t>Pragmatisch</w:t>
      </w:r>
      <w:r w:rsidR="00995D65">
        <w:t>, flexibel</w:t>
      </w:r>
      <w:r w:rsidRPr="002D3D96">
        <w:t xml:space="preserve"> en proactief: komt met oplossingen, focust op wat wél kan.</w:t>
      </w:r>
    </w:p>
    <w:p w:rsidRPr="002D3D96" w:rsidR="00C52523" w:rsidRDefault="0008594D" w14:paraId="1CF5C2FB" w14:textId="77777777">
      <w:pPr>
        <w:pStyle w:val="Kop1"/>
        <w:spacing w:before="300" w:after="120"/>
        <w:rPr>
          <w:sz w:val="21"/>
          <w:szCs w:val="21"/>
        </w:rPr>
      </w:pPr>
      <w:r w:rsidRPr="002D3D96">
        <w:rPr>
          <w:b/>
          <w:bCs/>
          <w:color w:val="1F3864"/>
          <w:sz w:val="21"/>
          <w:szCs w:val="21"/>
        </w:rPr>
        <w:t>7. Wat we níet willen — en hoe we dat filteren</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000"/>
        <w:gridCol w:w="6026"/>
      </w:tblGrid>
      <w:tr w:rsidRPr="002D3D96" w:rsidR="00C52523" w14:paraId="2F4C9CBB" w14:textId="77777777">
        <w:tc>
          <w:tcPr>
            <w:tcW w:w="3000"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1B45DAFF" w14:textId="77777777">
            <w:pPr>
              <w:spacing w:after="40"/>
            </w:pPr>
            <w:r w:rsidRPr="002D3D96">
              <w:rPr>
                <w:b/>
                <w:bCs/>
              </w:rPr>
              <w:t>Niet gewenst</w:t>
            </w:r>
          </w:p>
        </w:tc>
        <w:tc>
          <w:tcPr>
            <w:tcW w:w="6026" w:type="dxa"/>
            <w:tcBorders>
              <w:top w:val="single" w:color="BFBFBF" w:sz="4" w:space="0"/>
              <w:left w:val="single" w:color="BFBFBF" w:sz="4" w:space="0"/>
              <w:bottom w:val="single" w:color="BFBFBF" w:sz="4" w:space="0"/>
              <w:right w:val="single" w:color="BFBFBF" w:sz="4" w:space="0"/>
            </w:tcBorders>
            <w:shd w:val="clear" w:color="auto" w:fill="DCE6F2"/>
            <w:tcMar>
              <w:top w:w="60" w:type="dxa"/>
              <w:left w:w="100" w:type="dxa"/>
              <w:bottom w:w="60" w:type="dxa"/>
              <w:right w:w="100" w:type="dxa"/>
            </w:tcMar>
          </w:tcPr>
          <w:p w:rsidRPr="002D3D96" w:rsidR="00C52523" w:rsidRDefault="0008594D" w14:paraId="61EF2ADF" w14:textId="77777777">
            <w:pPr>
              <w:spacing w:after="40"/>
            </w:pPr>
            <w:r w:rsidRPr="002D3D96">
              <w:rPr>
                <w:b/>
                <w:bCs/>
              </w:rPr>
              <w:t>Filter in de aanbesteding</w:t>
            </w:r>
          </w:p>
        </w:tc>
      </w:tr>
      <w:tr w:rsidRPr="002D3D96" w:rsidR="00C52523" w14:paraId="710D3581" w14:textId="77777777">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995D65" w14:paraId="2925851B" w14:textId="3C2EB4F4">
            <w:pPr>
              <w:spacing w:after="40"/>
            </w:pPr>
            <w:r>
              <w:t>Mensen</w:t>
            </w:r>
            <w:r w:rsidRPr="002D3D96" w:rsidR="0008594D">
              <w:t xml:space="preserve"> die vastzitten in hun eigen “geloof” of expertisegebied</w:t>
            </w:r>
            <w:r>
              <w:t>.</w:t>
            </w:r>
          </w:p>
        </w:tc>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1F70281D" w14:textId="228DA51F">
            <w:pPr>
              <w:spacing w:after="40"/>
            </w:pPr>
            <w:r w:rsidRPr="002D3D96">
              <w:t xml:space="preserve">• Eis: </w:t>
            </w:r>
            <w:r w:rsidR="00995D65">
              <w:t>Belangrijk is dat de kandidaat pragmatisme en flexibiliteit uitstraalt geen “gelijk hebben, gelijk krijgen”</w:t>
            </w:r>
          </w:p>
          <w:p w:rsidRPr="002D3D96" w:rsidR="00C52523" w:rsidRDefault="0008594D" w14:paraId="2CBFA911" w14:textId="6EBA3CDD">
            <w:pPr>
              <w:spacing w:after="40"/>
            </w:pPr>
            <w:r w:rsidRPr="002D3D96">
              <w:t xml:space="preserve">• Case: beoordeel of de inschrijver </w:t>
            </w:r>
            <w:r w:rsidR="00995D65">
              <w:t>in staat is zich te verplaatsen in bijvoorbeeld het belang van het projectteam vs. de impact op de markt</w:t>
            </w:r>
            <w:r w:rsidRPr="002D3D96">
              <w:t>.</w:t>
            </w:r>
          </w:p>
          <w:p w:rsidRPr="002D3D96" w:rsidR="00C52523" w:rsidRDefault="00C52523" w14:paraId="4FC5C46C" w14:textId="69773E3B">
            <w:pPr>
              <w:spacing w:after="40"/>
            </w:pPr>
          </w:p>
        </w:tc>
      </w:tr>
      <w:tr w:rsidRPr="002D3D96" w:rsidR="00C52523" w14:paraId="046741D6" w14:textId="77777777">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22CA80A3" w14:textId="2C945E34">
            <w:pPr>
              <w:spacing w:after="40"/>
            </w:pPr>
            <w:r w:rsidRPr="002D3D96">
              <w:t xml:space="preserve">Mensen </w:t>
            </w:r>
            <w:r w:rsidR="00995D65">
              <w:t>die de impact op de gebruiker niet in beschouwing nemen.</w:t>
            </w:r>
          </w:p>
        </w:tc>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4DB5C0E9" w14:textId="3997D1CC">
            <w:pPr>
              <w:spacing w:after="40"/>
            </w:pPr>
            <w:r w:rsidRPr="002D3D96">
              <w:t>• Case, vraag</w:t>
            </w:r>
            <w:r w:rsidR="00995D65">
              <w:t xml:space="preserve">: Hoe ga je om met de impact op de gebruiker in de wetenschap dat de verandering mogelijk niet heel groot is </w:t>
            </w:r>
            <w:r w:rsidRPr="002D3D96">
              <w:t>.</w:t>
            </w:r>
          </w:p>
          <w:p w:rsidRPr="002D3D96" w:rsidR="00C52523" w:rsidRDefault="0008594D" w14:paraId="50B6805D" w14:textId="65186A98">
            <w:pPr>
              <w:spacing w:after="40"/>
            </w:pPr>
            <w:r w:rsidRPr="002D3D96">
              <w:t>• Interview:</w:t>
            </w:r>
            <w:r w:rsidR="00995D65">
              <w:t xml:space="preserve"> Interviewer legt de case voor en zoekt naar het bewustzijn dat een kleine verandering nog steeds een impact op de gebruiker kan hebben</w:t>
            </w:r>
            <w:r w:rsidRPr="002D3D96">
              <w:t>.</w:t>
            </w:r>
          </w:p>
        </w:tc>
      </w:tr>
      <w:tr w:rsidRPr="002D3D96" w:rsidR="00C52523" w14:paraId="6F4E0746" w14:textId="77777777">
        <w:tc>
          <w:tcPr>
            <w:tcW w:w="3000"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0C416FF0" w14:textId="3F9A4F02">
            <w:pPr>
              <w:spacing w:after="40"/>
            </w:pPr>
            <w:r w:rsidRPr="002D3D96">
              <w:t xml:space="preserve">Mensen die een agile manier van werken kunnen </w:t>
            </w:r>
            <w:r w:rsidR="00995D65">
              <w:t xml:space="preserve">toepassen op </w:t>
            </w:r>
            <w:r w:rsidRPr="002D3D96">
              <w:t>een “klassieke” programma structuur</w:t>
            </w:r>
          </w:p>
        </w:tc>
        <w:tc>
          <w:tcPr>
            <w:tcW w:w="6026" w:type="dxa"/>
            <w:tcBorders>
              <w:top w:val="single" w:color="BFBFBF" w:sz="4" w:space="0"/>
              <w:left w:val="single" w:color="BFBFBF" w:sz="4" w:space="0"/>
              <w:bottom w:val="single" w:color="BFBFBF" w:sz="4" w:space="0"/>
              <w:right w:val="single" w:color="BFBFBF" w:sz="4" w:space="0"/>
            </w:tcBorders>
            <w:tcMar>
              <w:top w:w="60" w:type="dxa"/>
              <w:left w:w="100" w:type="dxa"/>
              <w:bottom w:w="60" w:type="dxa"/>
              <w:right w:w="100" w:type="dxa"/>
            </w:tcMar>
          </w:tcPr>
          <w:p w:rsidRPr="002D3D96" w:rsidR="00C52523" w:rsidRDefault="0008594D" w14:paraId="7609C16A" w14:textId="5E6297FB">
            <w:pPr>
              <w:spacing w:after="40"/>
            </w:pPr>
            <w:r w:rsidRPr="002D3D96">
              <w:t xml:space="preserve">• </w:t>
            </w:r>
            <w:r w:rsidR="00995D65">
              <w:t>De kandidaat toont in het gesprek een flexibele houding en zoekt naar de samenhang tussen beide methodieken ipv naar de verschillen.</w:t>
            </w:r>
            <w:r w:rsidRPr="002D3D96">
              <w:t>.</w:t>
            </w:r>
          </w:p>
        </w:tc>
      </w:tr>
    </w:tbl>
    <w:p w:rsidRPr="002D3D96" w:rsidR="00C52523" w:rsidRDefault="00C52523" w14:paraId="1F7A0DBB" w14:textId="77777777">
      <w:pPr>
        <w:spacing w:after="120"/>
      </w:pPr>
    </w:p>
    <w:p w:rsidRPr="002D3D96" w:rsidR="00C52523" w:rsidRDefault="0008594D" w14:paraId="0A99EE82" w14:textId="77777777">
      <w:pPr>
        <w:pStyle w:val="Kop1"/>
        <w:spacing w:before="300" w:after="120"/>
        <w:rPr>
          <w:sz w:val="21"/>
          <w:szCs w:val="21"/>
        </w:rPr>
      </w:pPr>
      <w:r w:rsidRPr="002D3D96">
        <w:rPr>
          <w:b/>
          <w:bCs/>
          <w:color w:val="1F3864"/>
          <w:sz w:val="21"/>
          <w:szCs w:val="21"/>
        </w:rPr>
        <w:t>8. Objectief beoordelen</w:t>
      </w:r>
    </w:p>
    <w:p w:rsidRPr="002D3D96" w:rsidR="00C52523" w:rsidRDefault="0008594D" w14:paraId="4E5FAE71" w14:textId="77777777">
      <w:pPr>
        <w:pStyle w:val="Kop2"/>
        <w:spacing w:before="200" w:after="80"/>
        <w:rPr>
          <w:sz w:val="21"/>
          <w:szCs w:val="21"/>
        </w:rPr>
      </w:pPr>
      <w:r w:rsidRPr="002D3D96">
        <w:rPr>
          <w:b/>
          <w:bCs/>
          <w:color w:val="2E5395"/>
          <w:sz w:val="21"/>
          <w:szCs w:val="21"/>
        </w:rPr>
        <w:t>a. Geschiktheidseisen (inschrijver, ja/nee)</w:t>
      </w:r>
    </w:p>
    <w:p w:rsidRPr="002D3D96" w:rsidR="00C52523" w:rsidRDefault="0008594D" w14:paraId="47B40E40" w14:textId="66FDEED2">
      <w:pPr>
        <w:pStyle w:val="Lijstalinea"/>
        <w:numPr>
          <w:ilvl w:val="0"/>
          <w:numId w:val="2"/>
        </w:numPr>
        <w:spacing w:after="60"/>
      </w:pPr>
      <w:r w:rsidRPr="002D3D96">
        <w:t xml:space="preserve">Minimaal 1 en maximaal 2 referentieopdrachten uit de afgelopen 3 jaar: het </w:t>
      </w:r>
      <w:r w:rsidR="00995D65">
        <w:t>werken in een Europees en Nationaal programma met de sterke voorkeur voor specifieke maritieme sector kennis</w:t>
      </w:r>
      <w:r w:rsidRPr="002D3D96">
        <w:t>.</w:t>
      </w:r>
    </w:p>
    <w:p w:rsidRPr="002D3D96" w:rsidR="00C52523" w:rsidRDefault="00995D65" w14:paraId="619387FD" w14:textId="01F83675">
      <w:pPr>
        <w:pStyle w:val="Lijstalinea"/>
        <w:numPr>
          <w:ilvl w:val="0"/>
          <w:numId w:val="2"/>
        </w:numPr>
        <w:spacing w:after="60"/>
      </w:pPr>
      <w:r w:rsidRPr="00995D65">
        <w:t>Aantoonbaar binnen de publieke sector gewerkt heeft en in een complex “overheidsstructuur heeft gewerkt en met opdrachtgevers binnen de overheid heeft gewerkt</w:t>
      </w:r>
      <w:r w:rsidRPr="002D3D96" w:rsidR="0008594D">
        <w:t>.</w:t>
      </w:r>
    </w:p>
    <w:p w:rsidRPr="002D3D96" w:rsidR="00C52523" w:rsidRDefault="0008594D" w14:paraId="73D4CD79" w14:textId="77777777">
      <w:pPr>
        <w:pStyle w:val="Kop2"/>
        <w:spacing w:before="200" w:after="80"/>
        <w:rPr>
          <w:sz w:val="21"/>
          <w:szCs w:val="21"/>
        </w:rPr>
      </w:pPr>
      <w:r w:rsidRPr="002D3D96">
        <w:rPr>
          <w:b/>
          <w:bCs/>
          <w:color w:val="2E5395"/>
          <w:sz w:val="21"/>
          <w:szCs w:val="21"/>
        </w:rPr>
        <w:t>b. Minimumeisen sleutelfunctionaris (knock-out)</w:t>
      </w:r>
    </w:p>
    <w:p w:rsidRPr="002D3D96" w:rsidR="00C52523" w:rsidRDefault="0008594D" w14:paraId="45DB8F9F" w14:textId="31C03FB2">
      <w:pPr>
        <w:pStyle w:val="Lijstalinea"/>
        <w:numPr>
          <w:ilvl w:val="0"/>
          <w:numId w:val="2"/>
        </w:numPr>
        <w:spacing w:after="60"/>
        <w:rPr/>
      </w:pPr>
      <w:commentRangeStart w:id="5"/>
      <w:r w:rsidR="0008594D">
        <w:rPr/>
        <w:t xml:space="preserve">CV van maximaal 3 pagina’s, met minimaal </w:t>
      </w:r>
      <w:r w:rsidRPr="386EA4ED" w:rsidR="0008594D">
        <w:rPr>
          <w:highlight w:val="yellow"/>
        </w:rPr>
        <w:t>5</w:t>
      </w:r>
      <w:r w:rsidR="0008594D">
        <w:rPr/>
        <w:t xml:space="preserve"> jaar ervaring </w:t>
      </w:r>
      <w:r w:rsidR="00961B72">
        <w:rPr/>
        <w:t>op het gebied van sector communicatie</w:t>
      </w:r>
      <w:r w:rsidR="0008594D">
        <w:rPr/>
        <w:t>.</w:t>
      </w:r>
    </w:p>
    <w:p w:rsidRPr="002D3D96" w:rsidR="00C52523" w:rsidRDefault="0008594D" w14:paraId="1321998F" w14:textId="1C55E4F2">
      <w:pPr>
        <w:pStyle w:val="Lijstalinea"/>
        <w:numPr>
          <w:ilvl w:val="0"/>
          <w:numId w:val="2"/>
        </w:numPr>
        <w:spacing w:after="60"/>
        <w:rPr/>
      </w:pPr>
      <w:r w:rsidR="0008594D">
        <w:rPr/>
        <w:t xml:space="preserve">Taalvaardigheid: Nederlands op C1-niveau, Engels op </w:t>
      </w:r>
      <w:r w:rsidR="00961B72">
        <w:rPr/>
        <w:t>B2</w:t>
      </w:r>
      <w:r w:rsidR="0008594D">
        <w:rPr/>
        <w:t>-niveau, in woord en geschrift.</w:t>
      </w:r>
      <w:commentRangeEnd w:id="5"/>
      <w:r>
        <w:rPr>
          <w:rStyle w:val="CommentReference"/>
        </w:rPr>
        <w:commentReference w:id="5"/>
      </w:r>
    </w:p>
    <w:p w:rsidRPr="002D3D96" w:rsidR="00C52523" w:rsidRDefault="0008594D" w14:paraId="0B0CD1C7" w14:textId="77777777">
      <w:pPr>
        <w:pStyle w:val="Kop2"/>
        <w:spacing w:before="200" w:after="80"/>
        <w:rPr>
          <w:sz w:val="21"/>
          <w:szCs w:val="21"/>
        </w:rPr>
      </w:pPr>
      <w:commentRangeStart w:id="6"/>
      <w:r w:rsidRPr="386EA4ED" w:rsidR="0008594D">
        <w:rPr>
          <w:b w:val="1"/>
          <w:bCs w:val="1"/>
          <w:color w:val="2E5395"/>
          <w:sz w:val="21"/>
          <w:szCs w:val="21"/>
        </w:rPr>
        <w:t>c. Gunningscriteria (4)</w:t>
      </w:r>
      <w:commentRangeEnd w:id="6"/>
      <w:r>
        <w:rPr>
          <w:rStyle w:val="CommentReference"/>
        </w:rPr>
        <w:commentReference w:id="6"/>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900"/>
        <w:gridCol w:w="1100"/>
        <w:gridCol w:w="5026"/>
      </w:tblGrid>
      <w:tr w:rsidRPr="002D3D96" w:rsidR="00C52523" w:rsidTr="386EA4ED" w14:paraId="728E2A5E" w14:textId="77777777">
        <w:tc>
          <w:tcPr>
            <w:tcW w:w="29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DCE6F2"/>
            <w:tcMar>
              <w:top w:w="60" w:type="dxa"/>
              <w:left w:w="100" w:type="dxa"/>
              <w:bottom w:w="60" w:type="dxa"/>
              <w:right w:w="100" w:type="dxa"/>
            </w:tcMar>
          </w:tcPr>
          <w:p w:rsidRPr="002D3D96" w:rsidR="00C52523" w:rsidRDefault="0008594D" w14:paraId="05D87612" w14:textId="77777777">
            <w:pPr>
              <w:spacing w:after="40"/>
            </w:pPr>
            <w:r w:rsidRPr="002D3D96">
              <w:rPr>
                <w:b/>
                <w:bCs/>
              </w:rPr>
              <w:t>Criterium</w:t>
            </w:r>
          </w:p>
        </w:tc>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DCE6F2"/>
            <w:tcMar>
              <w:top w:w="60" w:type="dxa"/>
              <w:left w:w="100" w:type="dxa"/>
              <w:bottom w:w="60" w:type="dxa"/>
              <w:right w:w="100" w:type="dxa"/>
            </w:tcMar>
          </w:tcPr>
          <w:p w:rsidRPr="002D3D96" w:rsidR="00C52523" w:rsidRDefault="0008594D" w14:paraId="5C363B8C" w14:textId="77777777">
            <w:pPr>
              <w:spacing w:after="40"/>
            </w:pPr>
            <w:r w:rsidRPr="002D3D96">
              <w:rPr>
                <w:b/>
                <w:bCs/>
              </w:rPr>
              <w:t>Weging</w:t>
            </w:r>
          </w:p>
        </w:tc>
        <w:tc>
          <w:tcPr>
            <w:tcW w:w="50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DCE6F2"/>
            <w:tcMar>
              <w:top w:w="60" w:type="dxa"/>
              <w:left w:w="100" w:type="dxa"/>
              <w:bottom w:w="60" w:type="dxa"/>
              <w:right w:w="100" w:type="dxa"/>
            </w:tcMar>
          </w:tcPr>
          <w:p w:rsidRPr="002D3D96" w:rsidR="00C52523" w:rsidRDefault="0008594D" w14:paraId="27974DBE" w14:textId="77777777">
            <w:pPr>
              <w:spacing w:after="40"/>
            </w:pPr>
            <w:r w:rsidRPr="002D3D96">
              <w:rPr>
                <w:b/>
                <w:bCs/>
              </w:rPr>
              <w:t>Wat je beoordeelt</w:t>
            </w:r>
          </w:p>
        </w:tc>
      </w:tr>
      <w:tr w:rsidRPr="002D3D96" w:rsidR="00C52523" w:rsidTr="386EA4ED" w14:paraId="64948512" w14:textId="77777777">
        <w:tc>
          <w:tcPr>
            <w:tcW w:w="29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08594D" w14:paraId="52FC48C4" w14:textId="59CF5A16">
            <w:pPr>
              <w:spacing w:after="40"/>
            </w:pPr>
            <w:r w:rsidRPr="002D3D96">
              <w:t xml:space="preserve">1. Case (schriftelijk, max </w:t>
            </w:r>
            <w:r w:rsidR="00B43117">
              <w:t>2</w:t>
            </w:r>
            <w:r w:rsidRPr="002D3D96">
              <w:t xml:space="preserve"> A4)</w:t>
            </w:r>
            <w:r w:rsidR="00961B72">
              <w:t xml:space="preserve"> waarin beschreven:</w:t>
            </w:r>
          </w:p>
        </w:tc>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961B72" w14:paraId="33806158" w14:textId="139312CF">
            <w:pPr>
              <w:spacing w:after="40"/>
            </w:pPr>
            <w:r>
              <w:rPr>
                <w:highlight w:val="yellow"/>
              </w:rPr>
              <w:t>30</w:t>
            </w:r>
            <w:r w:rsidRPr="002D3D96" w:rsidR="0008594D">
              <w:rPr>
                <w:highlight w:val="yellow"/>
              </w:rPr>
              <w:t>%</w:t>
            </w:r>
          </w:p>
        </w:tc>
        <w:tc>
          <w:tcPr>
            <w:tcW w:w="50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00961B72" w:rsidP="00961B72" w:rsidRDefault="00961B72" w14:paraId="33B323C9" w14:textId="22BEDA60">
            <w:pPr>
              <w:spacing w:after="40"/>
            </w:pPr>
            <w:r>
              <w:t>Kennis van de Europese en Nederlandse maritieme sector.</w:t>
            </w:r>
          </w:p>
          <w:p w:rsidR="00961B72" w:rsidP="00961B72" w:rsidRDefault="00961B72" w14:paraId="7A709734" w14:textId="0BC25524">
            <w:pPr>
              <w:spacing w:after="40"/>
            </w:pPr>
            <w:r>
              <w:t>Stakeholderveld met daar waar van toepassing kort de belangen en behoefte.</w:t>
            </w:r>
          </w:p>
          <w:p w:rsidRPr="002D3D96" w:rsidR="00C52523" w:rsidP="00961B72" w:rsidRDefault="00961B72" w14:paraId="5F233426" w14:textId="2A9DB62D">
            <w:pPr>
              <w:spacing w:after="40"/>
            </w:pPr>
            <w:r>
              <w:t>Op welke wijze de kandidaat de werkwijze binnen de overheid onderkent en toepast.</w:t>
            </w:r>
          </w:p>
        </w:tc>
      </w:tr>
      <w:tr w:rsidRPr="002D3D96" w:rsidR="00C52523" w:rsidTr="386EA4ED" w14:paraId="1D3F72F1" w14:textId="77777777">
        <w:tc>
          <w:tcPr>
            <w:tcW w:w="29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08594D" w14:paraId="30C1F9A1" w14:textId="77777777">
            <w:pPr>
              <w:spacing w:after="40"/>
            </w:pPr>
            <w:r w:rsidRPr="002D3D96">
              <w:t>2. Interview met de sleutelfunctionaris (60 min: 15 min presentatie van de case + vragen)</w:t>
            </w:r>
          </w:p>
        </w:tc>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961B72" w14:paraId="1C925328" w14:textId="5A12C1E3">
            <w:pPr>
              <w:spacing w:after="40"/>
            </w:pPr>
            <w:r>
              <w:rPr>
                <w:highlight w:val="yellow"/>
              </w:rPr>
              <w:t>70</w:t>
            </w:r>
            <w:r w:rsidRPr="002D3D96" w:rsidR="0008594D">
              <w:rPr>
                <w:highlight w:val="yellow"/>
              </w:rPr>
              <w:t>%</w:t>
            </w:r>
          </w:p>
        </w:tc>
        <w:tc>
          <w:tcPr>
            <w:tcW w:w="50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08594D" w14:paraId="348CEBD1" w14:textId="77777777">
            <w:pPr>
              <w:spacing w:after="40"/>
            </w:pPr>
            <w:r w:rsidRPr="002D3D96">
              <w:t>Meekrijgen van stakeholders, pragmatisme, strategie versus uitvoering bij beperkt budget, soft skills.</w:t>
            </w:r>
          </w:p>
        </w:tc>
      </w:tr>
      <w:tr w:rsidRPr="002D3D96" w:rsidR="00C52523" w:rsidTr="386EA4ED" w14:paraId="70BDED5F" w14:textId="77777777">
        <w:tc>
          <w:tcPr>
            <w:tcW w:w="29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F80F2F" w14:paraId="26293C01" w14:textId="028EE615">
            <w:pPr>
              <w:spacing w:after="40"/>
            </w:pPr>
            <w:commentRangeStart w:id="7"/>
            <w:commentRangeEnd w:id="7"/>
            <w:r>
              <w:rPr>
                <w:rStyle w:val="CommentReference"/>
              </w:rPr>
              <w:commentReference w:id="7"/>
            </w:r>
          </w:p>
        </w:tc>
        <w:tc>
          <w:tcPr>
            <w:tcW w:w="110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C52523" w14:paraId="16EFAB89" w14:textId="109D6DED">
            <w:pPr>
              <w:spacing w:after="40"/>
            </w:pPr>
          </w:p>
        </w:tc>
        <w:tc>
          <w:tcPr>
            <w:tcW w:w="5026"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op w:w="60" w:type="dxa"/>
              <w:left w:w="100" w:type="dxa"/>
              <w:bottom w:w="60" w:type="dxa"/>
              <w:right w:w="100" w:type="dxa"/>
            </w:tcMar>
          </w:tcPr>
          <w:p w:rsidRPr="002D3D96" w:rsidR="00C52523" w:rsidRDefault="00C52523" w14:paraId="039470F4" w14:textId="2D898AC5">
            <w:pPr>
              <w:spacing w:after="40"/>
            </w:pPr>
          </w:p>
        </w:tc>
      </w:tr>
    </w:tbl>
    <w:p w:rsidRPr="002D3D96" w:rsidR="00C52523" w:rsidRDefault="00C52523" w14:paraId="52ED7733" w14:textId="77777777">
      <w:pPr>
        <w:spacing w:after="120"/>
      </w:pPr>
    </w:p>
    <w:p w:rsidRPr="002D3D96" w:rsidR="00C52523" w:rsidRDefault="0008594D" w14:paraId="0B3FD1A4" w14:textId="77777777">
      <w:pPr>
        <w:pStyle w:val="Kop2"/>
        <w:spacing w:before="200" w:after="80"/>
        <w:rPr>
          <w:sz w:val="21"/>
          <w:szCs w:val="21"/>
        </w:rPr>
      </w:pPr>
      <w:r w:rsidRPr="002D3D96">
        <w:rPr>
          <w:b/>
          <w:bCs/>
          <w:color w:val="2E5395"/>
          <w:sz w:val="21"/>
          <w:szCs w:val="21"/>
        </w:rPr>
        <w:t>Case (gelijk voor beide percelen)</w:t>
      </w:r>
    </w:p>
    <w:p w:rsidRPr="002D3D96" w:rsidR="00C52523" w:rsidRDefault="00961B72" w14:paraId="61946E5E" w14:textId="761C40C7">
      <w:pPr>
        <w:spacing w:after="120"/>
      </w:pPr>
      <w:r w:rsidRPr="00961B72">
        <w:t xml:space="preserve">IenW is verantwoordelijk voor de implementatie van de EMSWe-verordening in Nederland. De implementatie </w:t>
      </w:r>
      <w:r>
        <w:t>heeft impact op de gebruikers binnen de maritieme sector en ook de gebruikers van de afnemende autoriteiten zoals bijvoorbeeld Douane of Havenautoriteiten (Havenmeesters). Alhoewel wij de verandering voor deze gebruikers minimaal houden is e</w:t>
      </w:r>
      <w:r w:rsidRPr="00961B72">
        <w:t xml:space="preserve">ffectieve communicatie essentieel voor het slagen van de implementatie: betrokken autoriteiten en marktpartijen (scheepsagenten, softwareleveranciers) en Interne IenW stakeholders moeten tijdig en helder geïnformeerd worden over veranderingen in meldprocessen, aansluitvereisten en voortgang. </w:t>
      </w:r>
    </w:p>
    <w:p w:rsidRPr="002D3D96" w:rsidR="00C52523" w:rsidRDefault="0008594D" w14:paraId="165AFF8A" w14:textId="493D7BF5">
      <w:pPr>
        <w:spacing w:after="120"/>
      </w:pPr>
      <w:r w:rsidRPr="002D3D96">
        <w:rPr>
          <w:b/>
          <w:bCs/>
        </w:rPr>
        <w:t>Opdracht.</w:t>
      </w:r>
      <w:r w:rsidRPr="002D3D96">
        <w:t xml:space="preserve"> Beschrijf in maximaal </w:t>
      </w:r>
      <w:r w:rsidR="00B43117">
        <w:t>2</w:t>
      </w:r>
      <w:r w:rsidRPr="002D3D96">
        <w:t xml:space="preserve"> A4</w:t>
      </w:r>
      <w:r w:rsidR="00B43117">
        <w:t>-tjes</w:t>
      </w:r>
      <w:r w:rsidRPr="002D3D96">
        <w:t xml:space="preserve"> hoe u</w:t>
      </w:r>
      <w:r w:rsidR="00B43117">
        <w:t>,</w:t>
      </w:r>
      <w:r w:rsidRPr="002D3D96">
        <w:t xml:space="preserve"> </w:t>
      </w:r>
      <w:r w:rsidR="00B43117">
        <w:t xml:space="preserve">ondanks de mogelijk geringe verandering, </w:t>
      </w:r>
      <w:r w:rsidRPr="002D3D96">
        <w:t>d</w:t>
      </w:r>
      <w:r w:rsidR="00B43117">
        <w:t xml:space="preserve">e gebruikersbehoefte meeneemt in de uitvoering van het project om daarmee het succes mede te realiseren. </w:t>
      </w:r>
      <w:r w:rsidRPr="002D3D96">
        <w:t>Ga in ieder geval in op:</w:t>
      </w:r>
    </w:p>
    <w:p w:rsidRPr="002D3D96" w:rsidR="00C52523" w:rsidRDefault="00B43117" w14:paraId="3C0A207C" w14:textId="23BE36C0">
      <w:pPr>
        <w:pStyle w:val="Lijstalinea"/>
        <w:numPr>
          <w:ilvl w:val="0"/>
          <w:numId w:val="4"/>
        </w:numPr>
        <w:spacing w:after="60"/>
      </w:pPr>
      <w:r>
        <w:t>Welke stakeholders ziet u en hoe gaat u om met de verschillende belangen en behoefte</w:t>
      </w:r>
      <w:r w:rsidRPr="002D3D96" w:rsidR="0008594D">
        <w:t>.</w:t>
      </w:r>
    </w:p>
    <w:p w:rsidRPr="002D3D96" w:rsidR="00C52523" w:rsidRDefault="0008594D" w14:paraId="6B8CF63B" w14:textId="2E907CB9">
      <w:pPr>
        <w:pStyle w:val="Lijstalinea"/>
        <w:numPr>
          <w:ilvl w:val="0"/>
          <w:numId w:val="4"/>
        </w:numPr>
        <w:spacing w:after="60"/>
      </w:pPr>
      <w:r w:rsidRPr="002D3D96">
        <w:t xml:space="preserve">Welke </w:t>
      </w:r>
      <w:r w:rsidR="00B43117">
        <w:t>communicatiemiddelen ziet u als essentieel voor het succesvol uitrollen van de nieuwe functionaliteit voor de verschillende gebruikersgroepen</w:t>
      </w:r>
      <w:r w:rsidRPr="002D3D96">
        <w:t>.</w:t>
      </w:r>
    </w:p>
    <w:p w:rsidR="00B43117" w:rsidRDefault="0008594D" w14:paraId="4446049F" w14:textId="425A46F8">
      <w:pPr>
        <w:pStyle w:val="Lijstalinea"/>
        <w:numPr>
          <w:ilvl w:val="0"/>
          <w:numId w:val="4"/>
        </w:numPr>
        <w:spacing w:after="60"/>
      </w:pPr>
      <w:r w:rsidRPr="002D3D96">
        <w:t xml:space="preserve">Hoe </w:t>
      </w:r>
      <w:r w:rsidR="00B43117">
        <w:t xml:space="preserve">gebruikt u bestaande communicatie structuren en processen ingegeven door het feit dat de budgettaire mogelijkheden mogelijk beperkt zijn. </w:t>
      </w:r>
    </w:p>
    <w:p w:rsidRPr="002D3D96" w:rsidR="00C52523" w:rsidRDefault="00B43117" w14:paraId="19CF36B0" w14:textId="606090DF">
      <w:pPr>
        <w:pStyle w:val="Lijstalinea"/>
        <w:numPr>
          <w:ilvl w:val="0"/>
          <w:numId w:val="4"/>
        </w:numPr>
        <w:spacing w:after="60"/>
      </w:pPr>
      <w:r>
        <w:t>Hoe benoemt u het belang van bepaalde communicatie kanalen en middelen om een bijdrage te leveren aan de succesvolle projectrealisatie ook in het geval deze nu ontbreken en extra geld kosten</w:t>
      </w:r>
      <w:r w:rsidRPr="002D3D96" w:rsidR="0008594D">
        <w:t>.</w:t>
      </w:r>
    </w:p>
    <w:p w:rsidRPr="002D3D96" w:rsidR="00C52523" w:rsidP="00B43117" w:rsidRDefault="0008594D" w14:paraId="4F98AB32" w14:textId="154F5D73">
      <w:pPr>
        <w:pStyle w:val="Lijstalinea"/>
        <w:numPr>
          <w:ilvl w:val="0"/>
          <w:numId w:val="4"/>
        </w:numPr>
        <w:spacing w:after="60"/>
      </w:pPr>
      <w:r w:rsidRPr="002D3D96">
        <w:t>Welke risico’s en afhankelijkheden u ziet</w:t>
      </w:r>
      <w:r w:rsidR="00B43117">
        <w:t xml:space="preserve"> in het geval er geen belang aan communicatie wordt gehecht gezien de geringe verandering</w:t>
      </w:r>
      <w:r w:rsidRPr="002D3D96">
        <w:t>.</w:t>
      </w:r>
    </w:p>
    <w:p w:rsidRPr="002D3D96" w:rsidR="00C52523" w:rsidRDefault="0008594D" w14:paraId="2EEC6C84" w14:textId="77777777">
      <w:pPr>
        <w:pStyle w:val="Kop1"/>
        <w:spacing w:before="300" w:after="120"/>
        <w:rPr>
          <w:sz w:val="21"/>
          <w:szCs w:val="21"/>
        </w:rPr>
      </w:pPr>
      <w:r w:rsidRPr="002D3D96">
        <w:rPr>
          <w:b/>
          <w:bCs/>
          <w:color w:val="1F3864"/>
          <w:sz w:val="21"/>
          <w:szCs w:val="21"/>
        </w:rPr>
        <w:t>9. Contractuele zaken</w:t>
      </w:r>
    </w:p>
    <w:p w:rsidRPr="002D3D96" w:rsidR="00C52523" w:rsidRDefault="0008594D" w14:paraId="3F0BC524" w14:textId="77777777">
      <w:pPr>
        <w:pStyle w:val="Kop2"/>
        <w:spacing w:before="200" w:after="80"/>
        <w:rPr>
          <w:sz w:val="21"/>
          <w:szCs w:val="21"/>
        </w:rPr>
      </w:pPr>
      <w:r w:rsidRPr="002D3D96">
        <w:rPr>
          <w:b/>
          <w:bCs/>
          <w:color w:val="2E5395"/>
          <w:sz w:val="21"/>
          <w:szCs w:val="21"/>
        </w:rPr>
        <w:t>Tussentijds stoppen</w:t>
      </w:r>
    </w:p>
    <w:p w:rsidRPr="002D3D96" w:rsidR="00C52523" w:rsidRDefault="0008594D" w14:paraId="4196D0F7" w14:textId="77777777">
      <w:pPr>
        <w:pStyle w:val="Lijstalinea"/>
        <w:numPr>
          <w:ilvl w:val="0"/>
          <w:numId w:val="2"/>
        </w:numPr>
        <w:spacing w:after="60"/>
      </w:pPr>
      <w:commentRangeStart w:id="8"/>
      <w:r w:rsidRPr="002D3D96">
        <w:t>Raamovereenkomst zonder afnameverplichting voor projectmatige nadere overeenkomsten (NOK’s). De opdrachtgever kan stoppen door geen nieuwe NOK’s meer te verstrekken.</w:t>
      </w:r>
      <w:commentRangeEnd w:id="8"/>
      <w:r w:rsidRPr="002D3D96" w:rsidR="00B43117">
        <w:rPr>
          <w:rStyle w:val="Verwijzingopmerking"/>
          <w:sz w:val="21"/>
          <w:szCs w:val="21"/>
        </w:rPr>
        <w:commentReference w:id="8"/>
      </w:r>
    </w:p>
    <w:p w:rsidRPr="002D3D96" w:rsidR="00C52523" w:rsidRDefault="0008594D" w14:paraId="6BED15DA" w14:textId="77777777">
      <w:pPr>
        <w:pStyle w:val="Kop2"/>
        <w:spacing w:before="200" w:after="80"/>
        <w:rPr>
          <w:sz w:val="21"/>
          <w:szCs w:val="21"/>
        </w:rPr>
      </w:pPr>
      <w:r w:rsidRPr="002D3D96">
        <w:rPr>
          <w:b/>
          <w:bCs/>
          <w:color w:val="2E5395"/>
          <w:sz w:val="21"/>
          <w:szCs w:val="21"/>
        </w:rPr>
        <w:t>Vervanging</w:t>
      </w:r>
    </w:p>
    <w:p w:rsidRPr="002D3D96" w:rsidR="00C52523" w:rsidRDefault="0008594D" w14:paraId="016C4608" w14:textId="77777777">
      <w:pPr>
        <w:pStyle w:val="Lijstalinea"/>
        <w:numPr>
          <w:ilvl w:val="0"/>
          <w:numId w:val="2"/>
        </w:numPr>
        <w:spacing w:after="60"/>
      </w:pPr>
      <w:commentRangeStart w:id="9"/>
      <w:r w:rsidRPr="002D3D96">
        <w:t>Toegestaan bij ziekte, vertrek of op verzoek van de opdrachtgever, alleen na schriftelijke goedkeuring.</w:t>
      </w:r>
    </w:p>
    <w:p w:rsidRPr="002D3D96" w:rsidR="00C52523" w:rsidRDefault="0008594D" w14:paraId="31C761DF" w14:textId="77777777">
      <w:pPr>
        <w:pStyle w:val="Lijstalinea"/>
        <w:numPr>
          <w:ilvl w:val="0"/>
          <w:numId w:val="2"/>
        </w:numPr>
        <w:spacing w:after="60"/>
      </w:pPr>
      <w:r w:rsidRPr="002D3D96">
        <w:t>De vervanger komt bij voorkeur uit het eigen team, voldoet aan de minimumeisen en is minimaal gelijkwaardig aan de aangeboden sleutelfunctionaris. De opdrachtgever mag een kennismakingsgesprek voeren.</w:t>
      </w:r>
    </w:p>
    <w:p w:rsidRPr="002D3D96" w:rsidR="00C52523" w:rsidRDefault="0008594D" w14:paraId="49026DFF" w14:textId="46D4E6C1">
      <w:pPr>
        <w:pStyle w:val="Lijstalinea"/>
        <w:numPr>
          <w:ilvl w:val="0"/>
          <w:numId w:val="2"/>
        </w:numPr>
        <w:spacing w:after="60"/>
      </w:pPr>
      <w:r w:rsidRPr="002D3D96">
        <w:t>De opdrachtnemer draagt binnen een vervanger voor. Inwerktijd en overdracht komen voor rekening van de opdrachtnemer.</w:t>
      </w:r>
      <w:commentRangeEnd w:id="9"/>
      <w:r w:rsidRPr="002D3D96" w:rsidR="00BE2B27">
        <w:rPr>
          <w:rStyle w:val="Verwijzingopmerking"/>
          <w:sz w:val="21"/>
          <w:szCs w:val="21"/>
        </w:rPr>
        <w:commentReference w:id="9"/>
      </w:r>
    </w:p>
    <w:p w:rsidRPr="002D3D96" w:rsidR="008927E6" w:rsidRDefault="008927E6" w14:paraId="0110AF0C" w14:textId="40196B6B">
      <w:pPr>
        <w:pStyle w:val="Lijstalinea"/>
        <w:numPr>
          <w:ilvl w:val="0"/>
          <w:numId w:val="2"/>
        </w:numPr>
        <w:spacing w:after="60"/>
      </w:pPr>
      <w:r w:rsidRPr="002D3D96">
        <w:t>Onderaanbesteding is niet toegestaan</w:t>
      </w:r>
    </w:p>
    <w:p w:rsidRPr="002D3D96" w:rsidR="00C52523" w:rsidP="00C23E91" w:rsidRDefault="00C52523" w14:paraId="2C94FD47" w14:textId="70A551C7">
      <w:pPr>
        <w:pStyle w:val="Lijstalinea"/>
        <w:spacing w:after="60"/>
        <w:ind w:left="360"/>
      </w:pPr>
    </w:p>
    <w:sectPr w:rsidRPr="002D3D96" w:rsidR="00C52523">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H(D" w:author="Boot, H.M. (Henk) - DGLM" w:date="2026-10-27T11:13:00Z" w:id="0">
    <w:p w:rsidR="00BE2B27" w:rsidP="00BE2B27" w:rsidRDefault="00BE2B27" w14:paraId="42F3B3BD" w14:textId="77777777">
      <w:pPr>
        <w:pStyle w:val="Tekstopmerking"/>
      </w:pPr>
      <w:r>
        <w:rPr>
          <w:rStyle w:val="Verwijzingopmerking"/>
        </w:rPr>
        <w:annotationRef/>
      </w:r>
      <w:r>
        <w:t>Indien looptijd van deze (europese) aanbesteding 4 maanden is dan kan de startdatum 1 maart zijn echter ik moet de communicatie adviseur vanaf 1 jan in mijn team hebben. In dat geval graag een aparte tijdelijke overeenkomst om het gat van 1 jan tot 1 maart te overbruggen. Ik ga uit van de start van de aanbesteding van 1 nov 2026</w:t>
      </w:r>
    </w:p>
  </w:comment>
  <w:comment w:initials="BH(D" w:author="Boot, H.M. (Henk) - DGLM" w:date="2026-10-27T10:09:00Z" w:id="2">
    <w:p w:rsidR="006946FD" w:rsidP="006946FD" w:rsidRDefault="006946FD" w14:paraId="4189012E" w14:textId="3FF72F11">
      <w:pPr>
        <w:pStyle w:val="Tekstopmerking"/>
      </w:pPr>
      <w:r>
        <w:rPr>
          <w:rStyle w:val="Verwijzingopmerking"/>
        </w:rPr>
        <w:annotationRef/>
      </w:r>
      <w:r>
        <w:t>Steven: Kunnen jullie beoordelen of dit boven de drempelwaarde van een Europese aanbesteding ligt. Dank</w:t>
      </w:r>
    </w:p>
  </w:comment>
  <w:comment w:initials="HW" w:author="Herman Wagter | Topsector Logistiek" w:date="2026-10-27T14:45:00Z" w:id="1">
    <w:p w:rsidR="001F11AC" w:rsidP="001F11AC" w:rsidRDefault="001F11AC" w14:paraId="2B2F0C26" w14:textId="77777777">
      <w:pPr>
        <w:pStyle w:val="Tekstopmerking"/>
      </w:pPr>
      <w:r>
        <w:rPr>
          <w:rStyle w:val="Verwijzingopmerking"/>
        </w:rPr>
        <w:annotationRef/>
      </w:r>
      <w:r>
        <w:t>Als je toch boven de aanbestedingsgreens gaat, neem dan ruimte van + 30 tot +50  % in het maximale bedrag, het is een ROVK</w:t>
      </w:r>
    </w:p>
  </w:comment>
  <w:comment w:initials="HW" w:author="Herman Wagter | Topsector Logistiek" w:date="2026-10-27T14:45:00Z" w:id="3">
    <w:p w:rsidR="00D3078A" w:rsidP="00D3078A" w:rsidRDefault="00D3078A" w14:paraId="73264117" w14:textId="77777777">
      <w:pPr>
        <w:pStyle w:val="Tekstopmerking"/>
      </w:pPr>
      <w:r>
        <w:rPr>
          <w:rStyle w:val="Verwijzingopmerking"/>
        </w:rPr>
        <w:annotationRef/>
      </w:r>
      <w:r>
        <w:t>97 “ruikt” naar een specifiek persoon, 100 is neutraler</w:t>
      </w:r>
    </w:p>
  </w:comment>
  <w:comment w:initials="HW" w:author="Herman Wagter | Topsector Logistiek" w:date="2026-10-27T14:47:00Z" w:id="4">
    <w:p w:rsidR="009D5594" w:rsidP="009D5594" w:rsidRDefault="009D5594" w14:paraId="68DAE413" w14:textId="77777777">
      <w:pPr>
        <w:pStyle w:val="Tekstopmerking"/>
      </w:pPr>
      <w:r>
        <w:rPr>
          <w:rStyle w:val="Verwijzingopmerking"/>
        </w:rPr>
        <w:annotationRef/>
      </w:r>
      <w:r>
        <w:t>Dit is blijkbaar een nieuwe fase/plateau?  Kun je daar niet specifieker de taken en het kwartiermaken aan koppelen? DWZ: “we gaan nu deze fase is, betekent deze focus, dus communicatie wordt heel anders qua focus”</w:t>
      </w:r>
    </w:p>
  </w:comment>
  <w:comment w:initials="HW" w:author="Herman Wagter | Topsector Logistiek" w:date="2026-10-27T14:52:00Z" w:id="5">
    <w:p w:rsidR="007E6C73" w:rsidP="007E6C73" w:rsidRDefault="007E6C73" w14:paraId="4C3146DA" w14:textId="72C5A5F1">
      <w:pPr>
        <w:pStyle w:val="Tekstopmerking"/>
      </w:pPr>
      <w:r>
        <w:rPr>
          <w:rStyle w:val="Verwijzingopmerking"/>
        </w:rPr>
        <w:annotationRef/>
      </w:r>
      <w:r>
        <w:t>Geschiktheids eisen zijn minimum eisen, dat is hetzelfde. CV met maximnaal 3 pagina’s hoort hier niet thuis, wel de vraag toon aan dat je minimaal 5 jaar ervaring hebt. Specificeer scherper wat je bedoelt met “ervaring met communicatie”: nu zou ervaring hebben als gebruiker, of als iemand die berichtjes op LinkedIn plaatst als voldoende zijn, dat is niet wat je wilt. Toetsbaar maken, in de zin wie je NIET wilt hebben.</w:t>
      </w:r>
    </w:p>
  </w:comment>
  <w:comment w:initials="HW" w:author="Herman Wagter | Topsector Logistiek" w:date="2026-10-27T14:49:00Z" w:id="6">
    <w:p w:rsidR="00B96CF8" w:rsidP="00B96CF8" w:rsidRDefault="00C92AD6" w14:paraId="1546A0C7" w14:textId="77777777">
      <w:pPr>
        <w:pStyle w:val="Tekstopmerking"/>
      </w:pPr>
      <w:r>
        <w:rPr>
          <w:rStyle w:val="Verwijzingopmerking"/>
        </w:rPr>
        <w:annotationRef/>
      </w:r>
      <w:r w:rsidR="00B96CF8">
        <w:t>Ik mis hier in de gunningscriteria de zaken die in referenties en CV voorkomen. Formeel gezien heb je: documenten die bedoeld zijn voor geschiktheidseisen worden na de beoordeling opzij gelegd. Bij gunningscriteria moet je expliciet vragen om cv en referenties, en gebruiken om te beoordelen. “Mate van ervaring met…. Etc.”</w:t>
      </w:r>
    </w:p>
  </w:comment>
  <w:comment w:initials="HW" w:author="Herman Wagter | Topsector Logistiek" w:date="2026-10-27T14:57:00Z" w:id="7">
    <w:p w:rsidR="00F80F2F" w:rsidP="00F80F2F" w:rsidRDefault="00F80F2F" w14:paraId="05BC958E" w14:textId="77777777">
      <w:pPr>
        <w:pStyle w:val="Tekstopmerking"/>
      </w:pPr>
      <w:r>
        <w:rPr>
          <w:rStyle w:val="Verwijzingopmerking"/>
        </w:rPr>
        <w:annotationRef/>
      </w:r>
      <w:r>
        <w:t xml:space="preserve">Dit zou moeten zijn : </w:t>
      </w:r>
    </w:p>
    <w:p w:rsidR="00F80F2F" w:rsidP="00F80F2F" w:rsidRDefault="00F80F2F" w14:paraId="2EC2220F" w14:textId="77777777">
      <w:pPr>
        <w:pStyle w:val="Tekstopmerking"/>
      </w:pPr>
      <w:r>
        <w:t xml:space="preserve">1. Ervaring en kennis criteria, beoordelen op basis van  CV en referenties  </w:t>
      </w:r>
    </w:p>
    <w:p w:rsidR="00F80F2F" w:rsidP="00F80F2F" w:rsidRDefault="00F80F2F" w14:paraId="68A15923" w14:textId="77777777">
      <w:pPr>
        <w:pStyle w:val="Tekstopmerking"/>
      </w:pPr>
      <w:r>
        <w:t xml:space="preserve">2. Casus. </w:t>
      </w:r>
    </w:p>
    <w:p w:rsidR="00F80F2F" w:rsidP="00F80F2F" w:rsidRDefault="00F80F2F" w14:paraId="10E57CB1" w14:textId="77777777">
      <w:pPr>
        <w:pStyle w:val="Tekstopmerking"/>
      </w:pPr>
      <w:r>
        <w:t xml:space="preserve">3. Interview </w:t>
      </w:r>
    </w:p>
    <w:p w:rsidR="00F80F2F" w:rsidP="00F80F2F" w:rsidRDefault="00F80F2F" w14:paraId="4EED5822" w14:textId="77777777">
      <w:pPr>
        <w:pStyle w:val="Tekstopmerking"/>
      </w:pPr>
      <w:r>
        <w:t xml:space="preserve">4. Prijs. </w:t>
      </w:r>
    </w:p>
    <w:p w:rsidR="00F80F2F" w:rsidP="00F80F2F" w:rsidRDefault="00F80F2F" w14:paraId="025AF549" w14:textId="77777777">
      <w:pPr>
        <w:pStyle w:val="Tekstopmerking"/>
      </w:pPr>
    </w:p>
    <w:p w:rsidR="00F80F2F" w:rsidP="00F80F2F" w:rsidRDefault="00F80F2F" w14:paraId="76809854" w14:textId="77777777">
      <w:pPr>
        <w:pStyle w:val="Tekstopmerking"/>
      </w:pPr>
      <w:r>
        <w:t xml:space="preserve"> Interview mag geen zijn 70 % zijn, is veel  te hoog</w:t>
      </w:r>
    </w:p>
    <w:p w:rsidR="00F80F2F" w:rsidP="00F80F2F" w:rsidRDefault="00F80F2F" w14:paraId="3E60D22B" w14:textId="77777777">
      <w:pPr>
        <w:pStyle w:val="Tekstopmerking"/>
      </w:pPr>
    </w:p>
    <w:p w:rsidR="00F80F2F" w:rsidP="00F80F2F" w:rsidRDefault="00F80F2F" w14:paraId="20774FA0" w14:textId="77777777">
      <w:pPr>
        <w:pStyle w:val="Tekstopmerking"/>
      </w:pPr>
      <w:r>
        <w:t>Beter zou zijn : 25 %, 25 % 25 % 25 %</w:t>
      </w:r>
    </w:p>
  </w:comment>
  <w:comment w:initials="BH(D" w:author="Boot, H.M. (Henk) - DGLM" w:date="2026-10-27T11:09:00Z" w:id="8">
    <w:p w:rsidR="00B43117" w:rsidP="00B43117" w:rsidRDefault="00B43117" w14:paraId="20C0C30C" w14:textId="77777777">
      <w:pPr>
        <w:pStyle w:val="Tekstopmerking"/>
      </w:pPr>
      <w:r>
        <w:rPr>
          <w:rStyle w:val="Verwijzingopmerking"/>
        </w:rPr>
        <w:annotationRef/>
      </w:r>
      <w:r>
        <w:t>Steven: Hier moet je mij adviseren</w:t>
      </w:r>
    </w:p>
  </w:comment>
  <w:comment w:initials="BH(D" w:author="Boot, H.M. (Henk) - DGLM" w:date="2026-10-27T11:10:00Z" w:id="9">
    <w:p w:rsidR="00BE2B27" w:rsidP="00BE2B27" w:rsidRDefault="00BE2B27" w14:paraId="295D2D88" w14:textId="77777777">
      <w:pPr>
        <w:pStyle w:val="Tekstopmerking"/>
      </w:pPr>
      <w:r>
        <w:rPr>
          <w:rStyle w:val="Verwijzingopmerking"/>
        </w:rPr>
        <w:annotationRef/>
      </w:r>
      <w:r>
        <w:t>In het kader van de wet DBA moeten naar mijn mening de eerste 3 bullets eruit. Ook hier laat ik mij graag adviseren in relatie tot bv de contractvoorwaarde  met Jacco de Bruin</w:t>
      </w:r>
    </w:p>
  </w:comment>
</w:comments>
</file>

<file path=word/commentsExtended.xml><?xml version="1.0" encoding="utf-8"?>
<w15:commentsEx xmlns:mc="http://schemas.openxmlformats.org/markup-compatibility/2006" xmlns:w15="http://schemas.microsoft.com/office/word/2012/wordml" mc:Ignorable="w15">
  <w15:commentEx w15:done="0" w15:paraId="42F3B3BD"/>
  <w15:commentEx w15:done="0" w15:paraId="4189012E"/>
  <w15:commentEx w15:done="0" w15:paraId="2B2F0C26"/>
  <w15:commentEx w15:done="0" w15:paraId="73264117"/>
  <w15:commentEx w15:done="0" w15:paraId="68DAE413"/>
  <w15:commentEx w15:done="0" w15:paraId="4C3146DA"/>
  <w15:commentEx w15:done="0" w15:paraId="1546A0C7"/>
  <w15:commentEx w15:done="0" w15:paraId="20774FA0"/>
  <w15:commentEx w15:done="0" w15:paraId="20C0C30C"/>
  <w15:commentEx w15:done="0" w15:paraId="295D2D8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BC18200" w16cex:dateUtc="2026-10-27T10:13:00Z"/>
  <w16cex:commentExtensible w16cex:durableId="45ED8355" w16cex:dateUtc="2026-10-27T09:09:00Z"/>
  <w16cex:commentExtensible w16cex:durableId="4EEEED27" w16cex:dateUtc="2026-10-27T13:45:00Z"/>
  <w16cex:commentExtensible w16cex:durableId="3BA3DEF1" w16cex:dateUtc="2026-10-27T13:45:00Z"/>
  <w16cex:commentExtensible w16cex:durableId="7C389D46" w16cex:dateUtc="2026-10-27T13:47:00Z"/>
  <w16cex:commentExtensible w16cex:durableId="2021EDF2" w16cex:dateUtc="2026-10-27T13:52:00Z">
    <w16cex:extLst>
      <w16:ext w16:uri="{CE6994B0-6A32-4C9F-8C6B-6E91EDA988CE}">
        <cr:reactions xmlns:cr="http://schemas.microsoft.com/office/comments/2020/reactions">
          <cr:reaction reactionType="1">
            <cr:reactionInfo dateUtc="2026-10-28T08:31:04.68Z">
              <cr:user userId="S::steven.schouten@connekt.nl::6b6f28f9-ef93-499d-935f-6e6a28e5abc6" userProvider="AD" userName="Steven Schouten | Connekt"/>
            </cr:reactionInfo>
          </cr:reaction>
        </cr:reactions>
      </w16:ext>
    </w16cex:extLst>
  </w16cex:commentExtensible>
  <w16cex:commentExtensible w16cex:durableId="0DE201DC" w16cex:dateUtc="2026-10-27T13:49:00Z">
    <w16cex:extLst>
      <w16:ext w16:uri="{CE6994B0-6A32-4C9F-8C6B-6E91EDA988CE}">
        <cr:reactions xmlns:cr="http://schemas.microsoft.com/office/comments/2020/reactions">
          <cr:reaction reactionType="1">
            <cr:reactionInfo dateUtc="2026-10-28T08:31:03.7Z">
              <cr:user userId="S::steven.schouten@connekt.nl::6b6f28f9-ef93-499d-935f-6e6a28e5abc6" userProvider="AD" userName="Steven Schouten | Connekt"/>
            </cr:reactionInfo>
          </cr:reaction>
        </cr:reactions>
      </w16:ext>
    </w16cex:extLst>
  </w16cex:commentExtensible>
  <w16cex:commentExtensible w16cex:durableId="0016E40B" w16cex:dateUtc="2026-10-27T13:57:00Z">
    <w16cex:extLst>
      <w16:ext w16:uri="{CE6994B0-6A32-4C9F-8C6B-6E91EDA988CE}">
        <cr:reactions xmlns:cr="http://schemas.microsoft.com/office/comments/2020/reactions">
          <cr:reaction reactionType="1">
            <cr:reactionInfo dateUtc="2026-10-28T08:31:16.622Z">
              <cr:user userId="S::steven.schouten@connekt.nl::6b6f28f9-ef93-499d-935f-6e6a28e5abc6" userProvider="AD" userName="Steven Schouten | Connekt"/>
            </cr:reactionInfo>
          </cr:reaction>
        </cr:reactions>
      </w16:ext>
    </w16cex:extLst>
  </w16cex:commentExtensible>
  <w16cex:commentExtensible w16cex:durableId="0D41126C" w16cex:dateUtc="2026-10-27T10:09:00Z"/>
  <w16cex:commentExtensible w16cex:durableId="36E618CA" w16cex:dateUtc="2026-10-27T10:10:00Z"/>
</w16cex:commentsExtensible>
</file>

<file path=word/commentsIds.xml><?xml version="1.0" encoding="utf-8"?>
<w16cid:commentsIds xmlns:mc="http://schemas.openxmlformats.org/markup-compatibility/2006" xmlns:w16cid="http://schemas.microsoft.com/office/word/2016/wordml/cid" mc:Ignorable="w16cid">
  <w16cid:commentId w16cid:paraId="42F3B3BD" w16cid:durableId="1BC18200"/>
  <w16cid:commentId w16cid:paraId="4189012E" w16cid:durableId="45ED8355"/>
  <w16cid:commentId w16cid:paraId="2B2F0C26" w16cid:durableId="4EEEED27"/>
  <w16cid:commentId w16cid:paraId="73264117" w16cid:durableId="3BA3DEF1"/>
  <w16cid:commentId w16cid:paraId="68DAE413" w16cid:durableId="7C389D46"/>
  <w16cid:commentId w16cid:paraId="4C3146DA" w16cid:durableId="2021EDF2"/>
  <w16cid:commentId w16cid:paraId="1546A0C7" w16cid:durableId="0DE201DC"/>
  <w16cid:commentId w16cid:paraId="20774FA0" w16cid:durableId="0016E40B"/>
  <w16cid:commentId w16cid:paraId="20C0C30C" w16cid:durableId="0D41126C"/>
  <w16cid:commentId w16cid:paraId="295D2D88" w16cid:durableId="36E618C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5ECD"/>
    <w:multiLevelType w:val="hybridMultilevel"/>
    <w:tmpl w:val="ADAC1FFC"/>
    <w:lvl w:ilvl="0" w:tplc="0413000F">
      <w:start w:val="1"/>
      <w:numFmt w:val="decimal"/>
      <w:lvlText w:val="%1."/>
      <w:lvlJc w:val="left"/>
      <w:pPr>
        <w:ind w:left="720" w:hanging="360"/>
      </w:pPr>
      <w:rPr>
        <w:rFonts w:hint="default"/>
      </w:rPr>
    </w:lvl>
    <w:lvl w:ilvl="1" w:tplc="67A82D68">
      <w:start w:val="1"/>
      <w:numFmt w:val="lowerLetter"/>
      <w:lvlText w:val="%2."/>
      <w:lvlJc w:val="left"/>
      <w:pPr>
        <w:ind w:left="1440" w:hanging="360"/>
      </w:pPr>
      <w:rPr>
        <w:b w:val="0"/>
        <w:bCs/>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021D75"/>
    <w:multiLevelType w:val="hybridMultilevel"/>
    <w:tmpl w:val="1326F7B0"/>
    <w:lvl w:ilvl="0" w:tplc="04130019">
      <w:start w:val="1"/>
      <w:numFmt w:val="lowerLetter"/>
      <w:lvlText w:val="%1."/>
      <w:lvlJc w:val="left"/>
      <w:pPr>
        <w:ind w:left="1428" w:hanging="360"/>
      </w:pPr>
    </w:lvl>
    <w:lvl w:ilvl="1" w:tplc="0413001B">
      <w:start w:val="1"/>
      <w:numFmt w:val="lowerRoman"/>
      <w:lvlText w:val="%2."/>
      <w:lvlJc w:val="right"/>
      <w:pPr>
        <w:ind w:left="2148" w:hanging="360"/>
      </w:pPr>
    </w:lvl>
    <w:lvl w:ilvl="2" w:tplc="0413001B">
      <w:start w:val="1"/>
      <w:numFmt w:val="lowerRoman"/>
      <w:lvlText w:val="%3."/>
      <w:lvlJc w:val="right"/>
      <w:pPr>
        <w:ind w:left="2868" w:hanging="180"/>
      </w:pPr>
    </w:lvl>
    <w:lvl w:ilvl="3" w:tplc="0413000F">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 w15:restartNumberingAfterBreak="0">
    <w:nsid w:val="064D71A1"/>
    <w:multiLevelType w:val="hybridMultilevel"/>
    <w:tmpl w:val="2976F2C6"/>
    <w:lvl w:ilvl="0" w:tplc="59265EA4">
      <w:start w:val="1"/>
      <w:numFmt w:val="bullet"/>
      <w:lvlText w:val="●"/>
      <w:lvlJc w:val="left"/>
      <w:pPr>
        <w:ind w:left="720" w:hanging="360"/>
      </w:pPr>
    </w:lvl>
    <w:lvl w:ilvl="1" w:tplc="4BCC62B8">
      <w:start w:val="1"/>
      <w:numFmt w:val="bullet"/>
      <w:lvlText w:val="○"/>
      <w:lvlJc w:val="left"/>
      <w:pPr>
        <w:ind w:left="1440" w:hanging="360"/>
      </w:pPr>
    </w:lvl>
    <w:lvl w:ilvl="2" w:tplc="86E23312">
      <w:start w:val="1"/>
      <w:numFmt w:val="bullet"/>
      <w:lvlText w:val="■"/>
      <w:lvlJc w:val="left"/>
      <w:pPr>
        <w:ind w:left="2160" w:hanging="360"/>
      </w:pPr>
    </w:lvl>
    <w:lvl w:ilvl="3" w:tplc="8C0C5306">
      <w:start w:val="1"/>
      <w:numFmt w:val="bullet"/>
      <w:lvlText w:val="●"/>
      <w:lvlJc w:val="left"/>
      <w:pPr>
        <w:ind w:left="2880" w:hanging="360"/>
      </w:pPr>
    </w:lvl>
    <w:lvl w:ilvl="4" w:tplc="88129AB0">
      <w:start w:val="1"/>
      <w:numFmt w:val="bullet"/>
      <w:lvlText w:val="○"/>
      <w:lvlJc w:val="left"/>
      <w:pPr>
        <w:ind w:left="3600" w:hanging="360"/>
      </w:pPr>
    </w:lvl>
    <w:lvl w:ilvl="5" w:tplc="CFA22474">
      <w:start w:val="1"/>
      <w:numFmt w:val="bullet"/>
      <w:lvlText w:val="■"/>
      <w:lvlJc w:val="left"/>
      <w:pPr>
        <w:ind w:left="4320" w:hanging="360"/>
      </w:pPr>
    </w:lvl>
    <w:lvl w:ilvl="6" w:tplc="0052C72C">
      <w:start w:val="1"/>
      <w:numFmt w:val="bullet"/>
      <w:lvlText w:val="●"/>
      <w:lvlJc w:val="left"/>
      <w:pPr>
        <w:ind w:left="5040" w:hanging="360"/>
      </w:pPr>
    </w:lvl>
    <w:lvl w:ilvl="7" w:tplc="9D3EBC26">
      <w:start w:val="1"/>
      <w:numFmt w:val="bullet"/>
      <w:lvlText w:val="●"/>
      <w:lvlJc w:val="left"/>
      <w:pPr>
        <w:ind w:left="5760" w:hanging="360"/>
      </w:pPr>
    </w:lvl>
    <w:lvl w:ilvl="8" w:tplc="918C3D70">
      <w:start w:val="1"/>
      <w:numFmt w:val="bullet"/>
      <w:lvlText w:val="●"/>
      <w:lvlJc w:val="left"/>
      <w:pPr>
        <w:ind w:left="6480" w:hanging="360"/>
      </w:pPr>
    </w:lvl>
  </w:abstractNum>
  <w:abstractNum w:abstractNumId="3" w15:restartNumberingAfterBreak="0">
    <w:nsid w:val="20383C32"/>
    <w:multiLevelType w:val="multilevel"/>
    <w:tmpl w:val="FD94D626"/>
    <w:lvl w:ilvl="0">
      <w:start w:val="1"/>
      <w:numFmt w:val="bullet"/>
      <w:lvlText w:val=""/>
      <w:lvlJc w:val="left"/>
      <w:pPr>
        <w:ind w:left="720" w:hanging="360"/>
      </w:pPr>
      <w:rPr>
        <w:rFonts w:hint="default" w:ascii="Symbol" w:hAnsi="Symbo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2B21562C"/>
    <w:multiLevelType w:val="multilevel"/>
    <w:tmpl w:val="FD94D626"/>
    <w:lvl w:ilvl="0">
      <w:start w:val="1"/>
      <w:numFmt w:val="bullet"/>
      <w:lvlText w:val=""/>
      <w:lvlJc w:val="left"/>
      <w:pPr>
        <w:ind w:left="720" w:hanging="360"/>
      </w:pPr>
      <w:rPr>
        <w:rFonts w:hint="default" w:ascii="Symbol" w:hAnsi="Symbo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311653D5"/>
    <w:multiLevelType w:val="multilevel"/>
    <w:tmpl w:val="A4700AB0"/>
    <w:lvl w:ilvl="0">
      <w:start w:val="1"/>
      <w:numFmt w:val="bullet"/>
      <w:pStyle w:val="Lijstalinea1"/>
      <w:lvlText w:val=""/>
      <w:lvlJc w:val="left"/>
      <w:pPr>
        <w:ind w:left="454" w:hanging="227"/>
      </w:pPr>
      <w:rPr>
        <w:rFonts w:hint="default" w:ascii="Symbol" w:hAnsi="Symbol"/>
      </w:rPr>
    </w:lvl>
    <w:lvl w:ilvl="1">
      <w:start w:val="1"/>
      <w:numFmt w:val="bullet"/>
      <w:lvlText w:val="-"/>
      <w:lvlJc w:val="left"/>
      <w:pPr>
        <w:ind w:left="681" w:hanging="227"/>
      </w:pPr>
      <w:rPr>
        <w:rFonts w:hint="default" w:ascii="Verdana" w:hAnsi="Verdana"/>
      </w:rPr>
    </w:lvl>
    <w:lvl w:ilvl="2">
      <w:start w:val="1"/>
      <w:numFmt w:val="bullet"/>
      <w:lvlText w:val=""/>
      <w:lvlJc w:val="left"/>
      <w:pPr>
        <w:ind w:left="908" w:hanging="227"/>
      </w:pPr>
      <w:rPr>
        <w:rFonts w:hint="default" w:ascii="Symbol" w:hAnsi="Symbol"/>
        <w:color w:val="auto"/>
      </w:rPr>
    </w:lvl>
    <w:lvl w:ilvl="3">
      <w:start w:val="1"/>
      <w:numFmt w:val="bullet"/>
      <w:lvlText w:val="-"/>
      <w:lvlJc w:val="left"/>
      <w:pPr>
        <w:ind w:left="1135" w:hanging="227"/>
      </w:pPr>
      <w:rPr>
        <w:rFonts w:hint="default" w:ascii="Verdana" w:hAnsi="Verdana"/>
      </w:rPr>
    </w:lvl>
    <w:lvl w:ilvl="4">
      <w:start w:val="1"/>
      <w:numFmt w:val="bullet"/>
      <w:lvlText w:val=""/>
      <w:lvlJc w:val="left"/>
      <w:pPr>
        <w:ind w:left="1362" w:hanging="227"/>
      </w:pPr>
      <w:rPr>
        <w:rFonts w:hint="default" w:ascii="Symbol" w:hAnsi="Symbol"/>
      </w:rPr>
    </w:lvl>
    <w:lvl w:ilvl="5">
      <w:start w:val="1"/>
      <w:numFmt w:val="bullet"/>
      <w:lvlText w:val="-"/>
      <w:lvlJc w:val="left"/>
      <w:pPr>
        <w:ind w:left="1589" w:hanging="227"/>
      </w:pPr>
      <w:rPr>
        <w:rFonts w:hint="default" w:ascii="Verdana" w:hAnsi="Verdana"/>
      </w:rPr>
    </w:lvl>
    <w:lvl w:ilvl="6">
      <w:start w:val="1"/>
      <w:numFmt w:val="bullet"/>
      <w:lvlText w:val=""/>
      <w:lvlJc w:val="left"/>
      <w:pPr>
        <w:ind w:left="1816" w:hanging="227"/>
      </w:pPr>
      <w:rPr>
        <w:rFonts w:hint="default" w:ascii="Symbol" w:hAnsi="Symbol"/>
      </w:rPr>
    </w:lvl>
    <w:lvl w:ilvl="7">
      <w:start w:val="1"/>
      <w:numFmt w:val="bullet"/>
      <w:lvlText w:val="-"/>
      <w:lvlJc w:val="left"/>
      <w:pPr>
        <w:ind w:left="2043" w:hanging="227"/>
      </w:pPr>
      <w:rPr>
        <w:rFonts w:hint="default" w:ascii="Verdana" w:hAnsi="Verdana"/>
      </w:rPr>
    </w:lvl>
    <w:lvl w:ilvl="8">
      <w:start w:val="1"/>
      <w:numFmt w:val="bullet"/>
      <w:lvlText w:val=""/>
      <w:lvlJc w:val="left"/>
      <w:pPr>
        <w:ind w:left="2270" w:hanging="227"/>
      </w:pPr>
      <w:rPr>
        <w:rFonts w:hint="default" w:ascii="Symbol" w:hAnsi="Symbol"/>
        <w:color w:val="auto"/>
      </w:rPr>
    </w:lvl>
  </w:abstractNum>
  <w:abstractNum w:abstractNumId="6" w15:restartNumberingAfterBreak="0">
    <w:nsid w:val="3EBE3AEE"/>
    <w:multiLevelType w:val="hybridMultilevel"/>
    <w:tmpl w:val="131452A0"/>
    <w:lvl w:ilvl="0" w:tplc="FFFFFFFF">
      <w:start w:val="1"/>
      <w:numFmt w:val="lowerLetter"/>
      <w:lvlText w:val="%1."/>
      <w:lvlJc w:val="left"/>
      <w:pPr>
        <w:ind w:left="1428" w:hanging="360"/>
      </w:pPr>
    </w:lvl>
    <w:lvl w:ilvl="1" w:tplc="0413001B">
      <w:start w:val="1"/>
      <w:numFmt w:val="lowerRoman"/>
      <w:lvlText w:val="%2."/>
      <w:lvlJc w:val="righ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 w15:restartNumberingAfterBreak="0">
    <w:nsid w:val="4E7C32E6"/>
    <w:multiLevelType w:val="multilevel"/>
    <w:tmpl w:val="700261BE"/>
    <w:lvl w:ilvl="0">
      <w:start w:val="1"/>
      <w:numFmt w:val="bullet"/>
      <w:lvlText w:val=""/>
      <w:lvlJc w:val="left"/>
      <w:pPr>
        <w:ind w:left="720" w:hanging="360"/>
      </w:pPr>
      <w:rPr>
        <w:rFonts w:hint="default" w:ascii="Symbol" w:hAnsi="Symbo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2B36FEB"/>
    <w:multiLevelType w:val="hybridMultilevel"/>
    <w:tmpl w:val="92544BBC"/>
    <w:lvl w:ilvl="0" w:tplc="E43E9E86">
      <w:start w:val="1"/>
      <w:numFmt w:val="decimal"/>
      <w:lvlText w:val="%1."/>
      <w:lvlJc w:val="left"/>
      <w:pPr>
        <w:ind w:left="360" w:hanging="260"/>
      </w:pPr>
    </w:lvl>
    <w:lvl w:ilvl="1" w:tplc="0D92E9EA">
      <w:numFmt w:val="decimal"/>
      <w:lvlText w:val=""/>
      <w:lvlJc w:val="left"/>
    </w:lvl>
    <w:lvl w:ilvl="2" w:tplc="7CD6C10C">
      <w:numFmt w:val="decimal"/>
      <w:lvlText w:val=""/>
      <w:lvlJc w:val="left"/>
    </w:lvl>
    <w:lvl w:ilvl="3" w:tplc="8682B258">
      <w:numFmt w:val="decimal"/>
      <w:lvlText w:val=""/>
      <w:lvlJc w:val="left"/>
    </w:lvl>
    <w:lvl w:ilvl="4" w:tplc="6F5C7C2E">
      <w:numFmt w:val="decimal"/>
      <w:lvlText w:val=""/>
      <w:lvlJc w:val="left"/>
    </w:lvl>
    <w:lvl w:ilvl="5" w:tplc="66F05AFE">
      <w:numFmt w:val="decimal"/>
      <w:lvlText w:val=""/>
      <w:lvlJc w:val="left"/>
    </w:lvl>
    <w:lvl w:ilvl="6" w:tplc="3622437E">
      <w:numFmt w:val="decimal"/>
      <w:lvlText w:val=""/>
      <w:lvlJc w:val="left"/>
    </w:lvl>
    <w:lvl w:ilvl="7" w:tplc="84E232B2">
      <w:numFmt w:val="decimal"/>
      <w:lvlText w:val=""/>
      <w:lvlJc w:val="left"/>
    </w:lvl>
    <w:lvl w:ilvl="8" w:tplc="520C0EE2">
      <w:numFmt w:val="decimal"/>
      <w:lvlText w:val=""/>
      <w:lvlJc w:val="left"/>
    </w:lvl>
  </w:abstractNum>
  <w:abstractNum w:abstractNumId="9" w15:restartNumberingAfterBreak="0">
    <w:nsid w:val="69775709"/>
    <w:multiLevelType w:val="hybridMultilevel"/>
    <w:tmpl w:val="88D6D9A0"/>
    <w:lvl w:ilvl="0" w:tplc="92A697F6">
      <w:start w:val="1"/>
      <w:numFmt w:val="bullet"/>
      <w:lvlText w:val="•"/>
      <w:lvlJc w:val="left"/>
      <w:pPr>
        <w:ind w:left="620" w:hanging="260"/>
      </w:pPr>
    </w:lvl>
    <w:lvl w:ilvl="1" w:tplc="54967A5A">
      <w:numFmt w:val="decimal"/>
      <w:lvlText w:val=""/>
      <w:lvlJc w:val="left"/>
    </w:lvl>
    <w:lvl w:ilvl="2" w:tplc="3942E3D4">
      <w:numFmt w:val="decimal"/>
      <w:lvlText w:val=""/>
      <w:lvlJc w:val="left"/>
    </w:lvl>
    <w:lvl w:ilvl="3" w:tplc="BBF2EC12">
      <w:numFmt w:val="decimal"/>
      <w:lvlText w:val=""/>
      <w:lvlJc w:val="left"/>
    </w:lvl>
    <w:lvl w:ilvl="4" w:tplc="2208FA4A">
      <w:numFmt w:val="decimal"/>
      <w:lvlText w:val=""/>
      <w:lvlJc w:val="left"/>
    </w:lvl>
    <w:lvl w:ilvl="5" w:tplc="8068ADF4">
      <w:numFmt w:val="decimal"/>
      <w:lvlText w:val=""/>
      <w:lvlJc w:val="left"/>
    </w:lvl>
    <w:lvl w:ilvl="6" w:tplc="E2880CE4">
      <w:numFmt w:val="decimal"/>
      <w:lvlText w:val=""/>
      <w:lvlJc w:val="left"/>
    </w:lvl>
    <w:lvl w:ilvl="7" w:tplc="C84A72D2">
      <w:numFmt w:val="decimal"/>
      <w:lvlText w:val=""/>
      <w:lvlJc w:val="left"/>
    </w:lvl>
    <w:lvl w:ilvl="8" w:tplc="601C832E">
      <w:numFmt w:val="decimal"/>
      <w:lvlText w:val=""/>
      <w:lvlJc w:val="left"/>
    </w:lvl>
  </w:abstractNum>
  <w:abstractNum w:abstractNumId="10" w15:restartNumberingAfterBreak="0">
    <w:nsid w:val="7BC4557F"/>
    <w:multiLevelType w:val="hybridMultilevel"/>
    <w:tmpl w:val="5DA4D1BE"/>
    <w:lvl w:ilvl="0" w:tplc="E390BFBA">
      <w:start w:val="1"/>
      <w:numFmt w:val="decimal"/>
      <w:lvlText w:val="%1."/>
      <w:lvlJc w:val="left"/>
      <w:pPr>
        <w:ind w:left="360" w:hanging="260"/>
      </w:pPr>
    </w:lvl>
    <w:lvl w:ilvl="1" w:tplc="DA1CF2D0">
      <w:numFmt w:val="decimal"/>
      <w:lvlText w:val=""/>
      <w:lvlJc w:val="left"/>
    </w:lvl>
    <w:lvl w:ilvl="2" w:tplc="BF4EB74C">
      <w:numFmt w:val="decimal"/>
      <w:lvlText w:val=""/>
      <w:lvlJc w:val="left"/>
    </w:lvl>
    <w:lvl w:ilvl="3" w:tplc="5E4A9A38">
      <w:numFmt w:val="decimal"/>
      <w:lvlText w:val=""/>
      <w:lvlJc w:val="left"/>
    </w:lvl>
    <w:lvl w:ilvl="4" w:tplc="FA3EC16E">
      <w:numFmt w:val="decimal"/>
      <w:lvlText w:val=""/>
      <w:lvlJc w:val="left"/>
    </w:lvl>
    <w:lvl w:ilvl="5" w:tplc="10D04BF0">
      <w:numFmt w:val="decimal"/>
      <w:lvlText w:val=""/>
      <w:lvlJc w:val="left"/>
    </w:lvl>
    <w:lvl w:ilvl="6" w:tplc="961C4812">
      <w:numFmt w:val="decimal"/>
      <w:lvlText w:val=""/>
      <w:lvlJc w:val="left"/>
    </w:lvl>
    <w:lvl w:ilvl="7" w:tplc="30162D3E">
      <w:numFmt w:val="decimal"/>
      <w:lvlText w:val=""/>
      <w:lvlJc w:val="left"/>
    </w:lvl>
    <w:lvl w:ilvl="8" w:tplc="31EEE664">
      <w:numFmt w:val="decimal"/>
      <w:lvlText w:val=""/>
      <w:lvlJc w:val="left"/>
    </w:lvl>
  </w:abstractNum>
  <w:num w:numId="1" w16cid:durableId="636226595">
    <w:abstractNumId w:val="2"/>
    <w:lvlOverride w:ilvl="0">
      <w:startOverride w:val="1"/>
    </w:lvlOverride>
  </w:num>
  <w:num w:numId="2" w16cid:durableId="133302341">
    <w:abstractNumId w:val="9"/>
    <w:lvlOverride w:ilvl="0">
      <w:startOverride w:val="1"/>
    </w:lvlOverride>
  </w:num>
  <w:num w:numId="3" w16cid:durableId="2070760797">
    <w:abstractNumId w:val="8"/>
    <w:lvlOverride w:ilvl="0">
      <w:startOverride w:val="1"/>
    </w:lvlOverride>
  </w:num>
  <w:num w:numId="4" w16cid:durableId="1121850220">
    <w:abstractNumId w:val="10"/>
    <w:lvlOverride w:ilvl="0">
      <w:startOverride w:val="1"/>
    </w:lvlOverride>
  </w:num>
  <w:num w:numId="5" w16cid:durableId="1244800431">
    <w:abstractNumId w:val="5"/>
  </w:num>
  <w:num w:numId="6" w16cid:durableId="1112893947">
    <w:abstractNumId w:val="1"/>
  </w:num>
  <w:num w:numId="7" w16cid:durableId="124548684">
    <w:abstractNumId w:val="6"/>
  </w:num>
  <w:num w:numId="8" w16cid:durableId="462575567">
    <w:abstractNumId w:val="0"/>
  </w:num>
  <w:num w:numId="9" w16cid:durableId="537861172">
    <w:abstractNumId w:val="4"/>
  </w:num>
  <w:num w:numId="10" w16cid:durableId="2122601342">
    <w:abstractNumId w:val="7"/>
  </w:num>
  <w:num w:numId="11" w16cid:durableId="15954011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ot, H.M. (Henk) - DGLM">
    <w15:presenceInfo w15:providerId="AD" w15:userId="S-1-5-21-558646700-597192482-1244863647-71284"/>
  </w15:person>
  <w15:person w15:author="Herman Wagter | Topsector Logistiek">
    <w15:presenceInfo w15:providerId="AD" w15:userId="S::herman.wagter@TopsectorLogistiek.nl::f14296ae-76d6-4da7-85a7-89dc5c8c78f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523"/>
    <w:rsid w:val="0008594D"/>
    <w:rsid w:val="00111AB7"/>
    <w:rsid w:val="001F11AC"/>
    <w:rsid w:val="002D3D96"/>
    <w:rsid w:val="00307319"/>
    <w:rsid w:val="00513D8D"/>
    <w:rsid w:val="005D5D9B"/>
    <w:rsid w:val="006946FD"/>
    <w:rsid w:val="007C203F"/>
    <w:rsid w:val="007E6C73"/>
    <w:rsid w:val="008927E6"/>
    <w:rsid w:val="00961B72"/>
    <w:rsid w:val="00995D65"/>
    <w:rsid w:val="009D5594"/>
    <w:rsid w:val="00B43117"/>
    <w:rsid w:val="00B96CF8"/>
    <w:rsid w:val="00BE2B27"/>
    <w:rsid w:val="00C23E91"/>
    <w:rsid w:val="00C52523"/>
    <w:rsid w:val="00C818CC"/>
    <w:rsid w:val="00C92AD6"/>
    <w:rsid w:val="00D3078A"/>
    <w:rsid w:val="00DF0922"/>
    <w:rsid w:val="00E808E5"/>
    <w:rsid w:val="00F80F2F"/>
    <w:rsid w:val="00F97EAC"/>
    <w:rsid w:val="386EA4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7BE02"/>
  <w15:docId w15:val="{A781F382-E9D5-4F32-84AF-F1688877FDD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itel">
    <w:name w:val="Title"/>
    <w:uiPriority w:val="10"/>
    <w:qFormat/>
    <w:rPr>
      <w:sz w:val="56"/>
      <w:szCs w:val="56"/>
    </w:rPr>
  </w:style>
  <w:style w:type="paragraph" w:styleId="Zwaar1" w:customStyle="1">
    <w:name w:val="Zwaar1"/>
    <w:qFormat/>
    <w:rPr>
      <w:b/>
      <w:bCs/>
    </w:rPr>
  </w:style>
  <w:style w:type="paragraph" w:styleId="Lijstalinea">
    <w:name w:val="List Paragraph"/>
    <w:link w:val="LijstalineaChar"/>
    <w:uiPriority w:val="34"/>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styleId="VoetnoottekstChar" w:customStyle="1">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styleId="EindnoottekstChar" w:customStyle="1">
    <w:name w:val="Eindnoottekst Char"/>
    <w:link w:val="Eindnoottekst"/>
    <w:uiPriority w:val="99"/>
    <w:semiHidden/>
    <w:unhideWhenUsed/>
    <w:rPr>
      <w:sz w:val="20"/>
      <w:szCs w:val="20"/>
    </w:rPr>
  </w:style>
  <w:style w:type="character" w:styleId="LijstalineaChar" w:customStyle="1">
    <w:name w:val="Lijstalinea Char"/>
    <w:basedOn w:val="Standaardalinea-lettertype"/>
    <w:link w:val="Lijstalinea"/>
    <w:uiPriority w:val="34"/>
    <w:rsid w:val="00307319"/>
  </w:style>
  <w:style w:type="paragraph" w:styleId="Lijstalinea1" w:customStyle="1">
    <w:name w:val="Lijstalinea1"/>
    <w:basedOn w:val="Standaard"/>
    <w:semiHidden/>
    <w:rsid w:val="00307319"/>
    <w:pPr>
      <w:numPr>
        <w:numId w:val="5"/>
      </w:numPr>
    </w:pPr>
    <w:rPr>
      <w:rFonts w:ascii="Verdana" w:hAnsi="Verdana" w:eastAsia="Verdana" w:cs="Times New Roman"/>
      <w:sz w:val="18"/>
      <w:szCs w:val="18"/>
      <w:lang w:eastAsia="en-US"/>
    </w:rPr>
  </w:style>
  <w:style w:type="character" w:styleId="Verwijzingopmerking">
    <w:name w:val="annotation reference"/>
    <w:basedOn w:val="Standaardalinea-lettertype"/>
    <w:uiPriority w:val="99"/>
    <w:semiHidden/>
    <w:unhideWhenUsed/>
    <w:rsid w:val="006946FD"/>
    <w:rPr>
      <w:sz w:val="16"/>
      <w:szCs w:val="16"/>
    </w:rPr>
  </w:style>
  <w:style w:type="paragraph" w:styleId="Tekstopmerking">
    <w:name w:val="annotation text"/>
    <w:basedOn w:val="Standaard"/>
    <w:link w:val="TekstopmerkingChar"/>
    <w:uiPriority w:val="99"/>
    <w:unhideWhenUsed/>
    <w:rsid w:val="006946FD"/>
    <w:rPr>
      <w:sz w:val="20"/>
      <w:szCs w:val="20"/>
    </w:rPr>
  </w:style>
  <w:style w:type="character" w:styleId="TekstopmerkingChar" w:customStyle="1">
    <w:name w:val="Tekst opmerking Char"/>
    <w:basedOn w:val="Standaardalinea-lettertype"/>
    <w:link w:val="Tekstopmerking"/>
    <w:uiPriority w:val="99"/>
    <w:rsid w:val="006946FD"/>
    <w:rPr>
      <w:sz w:val="20"/>
      <w:szCs w:val="20"/>
    </w:rPr>
  </w:style>
  <w:style w:type="paragraph" w:styleId="Onderwerpvanopmerking">
    <w:name w:val="annotation subject"/>
    <w:basedOn w:val="Tekstopmerking"/>
    <w:next w:val="Tekstopmerking"/>
    <w:link w:val="OnderwerpvanopmerkingChar"/>
    <w:uiPriority w:val="99"/>
    <w:semiHidden/>
    <w:unhideWhenUsed/>
    <w:rsid w:val="006946FD"/>
    <w:rPr>
      <w:b/>
      <w:bCs/>
    </w:rPr>
  </w:style>
  <w:style w:type="character" w:styleId="OnderwerpvanopmerkingChar" w:customStyle="1">
    <w:name w:val="Onderwerp van opmerking Char"/>
    <w:basedOn w:val="TekstopmerkingChar"/>
    <w:link w:val="Onderwerpvanopmerking"/>
    <w:uiPriority w:val="99"/>
    <w:semiHidden/>
    <w:rsid w:val="006946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5" ma:contentTypeDescription="Een nieuw document maken." ma:contentTypeScope="" ma:versionID="1403b2d7d838d2fbd26365e9b27e56f1">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54214fd729d5b10bcf249aa332f58f2a"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A1FB1-26FA-4A58-95CC-695145A19365}">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5BC5CA1D-340A-40BA-B697-81757130B809}">
  <ds:schemaRefs>
    <ds:schemaRef ds:uri="http://schemas.microsoft.com/sharepoint/v3/contenttype/forms"/>
  </ds:schemaRefs>
</ds:datastoreItem>
</file>

<file path=customXml/itemProps3.xml><?xml version="1.0" encoding="utf-8"?>
<ds:datastoreItem xmlns:ds="http://schemas.openxmlformats.org/officeDocument/2006/customXml" ds:itemID="{8E1FA59F-19E8-4B88-95AF-2ED89676B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Steven Schouten | Connekt</lastModifiedBy>
  <revision>11</revision>
  <dcterms:created xsi:type="dcterms:W3CDTF">2026-10-27T09:31:00.0000000Z</dcterms:created>
  <dcterms:modified xsi:type="dcterms:W3CDTF">2026-10-28T08:31:43.8150860Z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