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FB2AB" w14:textId="77777777" w:rsidR="00BD0F6C" w:rsidRPr="00D27DD0" w:rsidRDefault="00BD0F6C" w:rsidP="00BD0F6C">
      <w:pPr>
        <w:spacing w:after="240"/>
        <w:jc w:val="center"/>
        <w:rPr>
          <w:rFonts w:eastAsia="Verdana" w:cs="Verdana"/>
          <w:b/>
          <w:bCs/>
          <w:color w:val="4C94D8" w:themeColor="text2" w:themeTint="80"/>
          <w:sz w:val="28"/>
          <w:szCs w:val="28"/>
        </w:rPr>
      </w:pPr>
    </w:p>
    <w:p w14:paraId="21B489C0" w14:textId="1F3F3872" w:rsidR="00990E50" w:rsidRPr="00D27DD0" w:rsidRDefault="00990E50" w:rsidP="0087609E">
      <w:pPr>
        <w:spacing w:before="240" w:after="240"/>
        <w:jc w:val="center"/>
        <w:rPr>
          <w:rFonts w:eastAsia="Verdana" w:cs="Verdana"/>
          <w:b/>
          <w:bCs/>
          <w:color w:val="4C94D8" w:themeColor="text2" w:themeTint="80"/>
          <w:sz w:val="28"/>
          <w:szCs w:val="28"/>
        </w:rPr>
      </w:pPr>
      <w:r w:rsidRPr="00D27DD0">
        <w:rPr>
          <w:rFonts w:eastAsia="Verdana" w:cs="Verdana"/>
          <w:b/>
          <w:bCs/>
          <w:color w:val="4C94D8" w:themeColor="text2" w:themeTint="80"/>
          <w:sz w:val="28"/>
          <w:szCs w:val="28"/>
        </w:rPr>
        <w:t xml:space="preserve">Annex </w:t>
      </w:r>
      <w:r w:rsidR="00BD0F6C" w:rsidRPr="00D27DD0">
        <w:rPr>
          <w:rFonts w:eastAsia="Verdana" w:cs="Verdana"/>
          <w:b/>
          <w:bCs/>
          <w:color w:val="4C94D8" w:themeColor="text2" w:themeTint="80"/>
          <w:sz w:val="28"/>
          <w:szCs w:val="28"/>
        </w:rPr>
        <w:t>4</w:t>
      </w:r>
      <w:r w:rsidRPr="00D27DD0">
        <w:rPr>
          <w:rFonts w:eastAsia="Verdana" w:cs="Verdana"/>
          <w:b/>
          <w:bCs/>
          <w:color w:val="4C94D8" w:themeColor="text2" w:themeTint="80"/>
          <w:sz w:val="28"/>
          <w:szCs w:val="28"/>
        </w:rPr>
        <w:t xml:space="preserve">: </w:t>
      </w:r>
      <w:r w:rsidR="00A5349B">
        <w:rPr>
          <w:rFonts w:eastAsia="Verdana" w:cs="Verdana"/>
          <w:b/>
          <w:bCs/>
          <w:color w:val="4C94D8" w:themeColor="text2" w:themeTint="80"/>
          <w:sz w:val="28"/>
          <w:szCs w:val="28"/>
        </w:rPr>
        <w:t>Praktijkcasus</w:t>
      </w:r>
      <w:r w:rsidR="00BD0F6C" w:rsidRPr="00D27DD0">
        <w:rPr>
          <w:rFonts w:eastAsia="Verdana" w:cs="Verdana"/>
          <w:b/>
          <w:bCs/>
          <w:color w:val="4C94D8" w:themeColor="text2" w:themeTint="80"/>
          <w:sz w:val="28"/>
          <w:szCs w:val="28"/>
        </w:rPr>
        <w:t xml:space="preserve"> </w:t>
      </w:r>
      <w:r w:rsidR="00A43B29">
        <w:rPr>
          <w:rFonts w:eastAsia="Verdana" w:cs="Verdana"/>
          <w:b/>
          <w:bCs/>
          <w:color w:val="4C94D8" w:themeColor="text2" w:themeTint="80"/>
          <w:sz w:val="28"/>
          <w:szCs w:val="28"/>
        </w:rPr>
        <w:t xml:space="preserve">Raamovereenkomst </w:t>
      </w:r>
      <w:r w:rsidR="00A43B29" w:rsidRPr="00A43B29">
        <w:rPr>
          <w:rFonts w:eastAsia="Verdana" w:cs="Verdana"/>
          <w:b/>
          <w:bCs/>
          <w:color w:val="4C94D8" w:themeColor="text2" w:themeTint="80"/>
          <w:sz w:val="28"/>
          <w:szCs w:val="28"/>
        </w:rPr>
        <w:t>Maritiem Communicatie Adviseur</w:t>
      </w:r>
    </w:p>
    <w:p w14:paraId="1A962B00" w14:textId="77777777" w:rsidR="00990E50" w:rsidRPr="00D27DD0" w:rsidRDefault="00990E50" w:rsidP="00DB0E57">
      <w:pPr>
        <w:spacing w:before="240" w:after="240"/>
        <w:rPr>
          <w:rFonts w:eastAsia="Verdana" w:cs="Verdana"/>
          <w:b/>
          <w:bCs/>
        </w:rPr>
      </w:pPr>
    </w:p>
    <w:p w14:paraId="18C192A6" w14:textId="77777777" w:rsidR="00842FD7" w:rsidRPr="00D27DD0" w:rsidRDefault="00DB0E57" w:rsidP="00842FD7">
      <w:pPr>
        <w:spacing w:before="240" w:after="240"/>
        <w:jc w:val="center"/>
        <w:rPr>
          <w:rFonts w:eastAsia="Verdana" w:cs="Verdana"/>
          <w:b/>
          <w:bCs/>
          <w:sz w:val="24"/>
          <w:szCs w:val="24"/>
        </w:rPr>
      </w:pPr>
      <w:r w:rsidRPr="00D27DD0">
        <w:rPr>
          <w:rFonts w:eastAsia="Verdana" w:cs="Verdana"/>
          <w:b/>
          <w:bCs/>
          <w:sz w:val="24"/>
          <w:szCs w:val="24"/>
        </w:rPr>
        <w:t>Doel van de casus</w:t>
      </w:r>
    </w:p>
    <w:p w14:paraId="687DCB96" w14:textId="059F728F" w:rsidR="001C1CAD" w:rsidRPr="00D27DD0" w:rsidRDefault="00D27DD0" w:rsidP="001C1CAD">
      <w:pPr>
        <w:spacing w:before="240" w:after="240"/>
        <w:jc w:val="both"/>
        <w:rPr>
          <w:rFonts w:eastAsia="Verdana" w:cs="Verdana"/>
        </w:rPr>
      </w:pPr>
      <w:r w:rsidRPr="00D27DD0">
        <w:rPr>
          <w:rFonts w:eastAsia="Verdana" w:cs="Verdana"/>
        </w:rPr>
        <w:t xml:space="preserve">Inschrijver dient in het Plan van Aanpak te beschrijven op welke wijze de kandidaat invulling geeft aan de rol van </w:t>
      </w:r>
      <w:r w:rsidR="00F3768C">
        <w:rPr>
          <w:rFonts w:eastAsia="Verdana" w:cs="Verdana"/>
        </w:rPr>
        <w:t>Communicatie Adviseur</w:t>
      </w:r>
      <w:r w:rsidRPr="00D27DD0">
        <w:rPr>
          <w:rFonts w:eastAsia="Verdana" w:cs="Verdana"/>
        </w:rPr>
        <w:t xml:space="preserve"> </w:t>
      </w:r>
      <w:r w:rsidR="00F3768C">
        <w:rPr>
          <w:rFonts w:eastAsia="Verdana" w:cs="Verdana"/>
        </w:rPr>
        <w:t>(</w:t>
      </w:r>
      <w:r w:rsidRPr="00D27DD0">
        <w:rPr>
          <w:rFonts w:eastAsia="Verdana" w:cs="Verdana"/>
        </w:rPr>
        <w:t>‘</w:t>
      </w:r>
      <w:r w:rsidR="00B72A67">
        <w:rPr>
          <w:rFonts w:eastAsia="Verdana" w:cs="Verdana"/>
        </w:rPr>
        <w:t>R</w:t>
      </w:r>
      <w:r w:rsidR="002F7F1D">
        <w:rPr>
          <w:rFonts w:eastAsia="Verdana" w:cs="Verdana"/>
        </w:rPr>
        <w:t>aamovereenkomst</w:t>
      </w:r>
      <w:r w:rsidR="00B72A67">
        <w:rPr>
          <w:rFonts w:eastAsia="Verdana" w:cs="Verdana"/>
        </w:rPr>
        <w:t xml:space="preserve"> </w:t>
      </w:r>
      <w:r w:rsidR="00A43B29" w:rsidRPr="00A43B29">
        <w:rPr>
          <w:rFonts w:eastAsia="Verdana" w:cs="Verdana"/>
        </w:rPr>
        <w:t>Maritiem Communicatie Adviseur</w:t>
      </w:r>
      <w:r w:rsidRPr="00D27DD0">
        <w:rPr>
          <w:rFonts w:eastAsia="Verdana" w:cs="Verdana"/>
        </w:rPr>
        <w:t>’</w:t>
      </w:r>
      <w:r w:rsidR="00F3768C">
        <w:rPr>
          <w:rFonts w:eastAsia="Verdana" w:cs="Verdana"/>
        </w:rPr>
        <w:t>)</w:t>
      </w:r>
      <w:r w:rsidRPr="00D27DD0">
        <w:rPr>
          <w:rFonts w:eastAsia="Verdana" w:cs="Verdana"/>
        </w:rPr>
        <w:t>. Het Plan van Aanpak dient inzicht te geven in de wijze waarop de kandidaat de opdracht uitvoert, waaronder de gehanteerde methodiek conform het protocol, de kostenopbouw per bouwplaatscontrole, de planning en inzetbaarheid van controleurs en de wijze waarop de uniformiteit, objectiviteit en zorgvuldige vastlegging van de controles en eventuele afwijkingen worden geborgd.</w:t>
      </w:r>
      <w:r w:rsidR="001C1CAD" w:rsidRPr="00D27DD0">
        <w:rPr>
          <w:rFonts w:eastAsia="Verdana" w:cs="Verdana"/>
        </w:rPr>
        <w:t xml:space="preserve"> </w:t>
      </w:r>
    </w:p>
    <w:p w14:paraId="6180CB58" w14:textId="20F16A0A" w:rsidR="00842FD7" w:rsidRPr="00D27DD0" w:rsidRDefault="00DB0E57" w:rsidP="001C1CAD">
      <w:pPr>
        <w:spacing w:before="240" w:after="240"/>
        <w:jc w:val="center"/>
        <w:rPr>
          <w:rFonts w:eastAsia="Verdana" w:cs="Verdana"/>
          <w:b/>
          <w:bCs/>
          <w:sz w:val="24"/>
          <w:szCs w:val="24"/>
        </w:rPr>
      </w:pPr>
      <w:r w:rsidRPr="00D27DD0">
        <w:rPr>
          <w:rFonts w:eastAsia="Verdana" w:cs="Verdana"/>
          <w:b/>
          <w:bCs/>
          <w:sz w:val="24"/>
          <w:szCs w:val="24"/>
        </w:rPr>
        <w:t>Opdracht aan de inschrijver</w:t>
      </w:r>
    </w:p>
    <w:p w14:paraId="2EF95CFF" w14:textId="43B792AC" w:rsidR="00DB0E57" w:rsidRPr="00D27DD0" w:rsidRDefault="00DB0E57" w:rsidP="00BC285D">
      <w:pPr>
        <w:spacing w:before="240" w:after="240"/>
        <w:jc w:val="both"/>
        <w:rPr>
          <w:sz w:val="28"/>
          <w:szCs w:val="28"/>
        </w:rPr>
      </w:pPr>
      <w:r w:rsidRPr="00D27DD0">
        <w:rPr>
          <w:rFonts w:eastAsia="Verdana" w:cs="Verdana"/>
        </w:rPr>
        <w:t>Beschrijf hoe u in deze situatie zou handelen.</w:t>
      </w:r>
      <w:r w:rsidR="00BB6CE6" w:rsidRPr="00D27DD0">
        <w:rPr>
          <w:rFonts w:eastAsia="Verdana" w:cs="Verdana"/>
        </w:rPr>
        <w:t xml:space="preserve"> </w:t>
      </w:r>
      <w:r w:rsidRPr="00D27DD0">
        <w:rPr>
          <w:rFonts w:eastAsia="Verdana" w:cs="Verdana"/>
        </w:rPr>
        <w:t>In de beschrijving wordt</w:t>
      </w:r>
      <w:r w:rsidR="00BB6CE6" w:rsidRPr="00D27DD0">
        <w:rPr>
          <w:rFonts w:eastAsia="Verdana" w:cs="Verdana"/>
        </w:rPr>
        <w:t xml:space="preserve"> </w:t>
      </w:r>
      <w:r w:rsidRPr="00D27DD0">
        <w:rPr>
          <w:rFonts w:eastAsia="Verdana" w:cs="Verdana"/>
        </w:rPr>
        <w:t>ingegaan op:</w:t>
      </w:r>
    </w:p>
    <w:tbl>
      <w:tblPr>
        <w:tblStyle w:val="Tabelraster"/>
        <w:tblW w:w="9016" w:type="dxa"/>
        <w:tblLook w:val="04A0" w:firstRow="1" w:lastRow="0" w:firstColumn="1" w:lastColumn="0" w:noHBand="0" w:noVBand="1"/>
      </w:tblPr>
      <w:tblGrid>
        <w:gridCol w:w="2333"/>
        <w:gridCol w:w="5742"/>
        <w:gridCol w:w="941"/>
      </w:tblGrid>
      <w:tr w:rsidR="006B05AA" w:rsidRPr="00D27DD0" w14:paraId="51D44DE8" w14:textId="41504771" w:rsidTr="00CF3E49">
        <w:trPr>
          <w:trHeight w:val="401"/>
        </w:trPr>
        <w:tc>
          <w:tcPr>
            <w:tcW w:w="2333" w:type="dxa"/>
            <w:shd w:val="clear" w:color="auto" w:fill="0A2F41" w:themeFill="accent1" w:themeFillShade="80"/>
          </w:tcPr>
          <w:p w14:paraId="678C71E5" w14:textId="77777777" w:rsidR="006B05AA" w:rsidRPr="00D27DD0" w:rsidRDefault="006B05AA" w:rsidP="00CF3E49">
            <w:pPr>
              <w:pStyle w:val="Geenafstand"/>
              <w:rPr>
                <w:rFonts w:asciiTheme="minorHAnsi" w:hAnsiTheme="minorHAnsi" w:cstheme="minorHAnsi"/>
                <w:b/>
                <w:color w:val="FFFFFF" w:themeColor="background1"/>
                <w:sz w:val="24"/>
                <w:szCs w:val="24"/>
              </w:rPr>
            </w:pPr>
            <w:r w:rsidRPr="00D27DD0">
              <w:rPr>
                <w:rFonts w:asciiTheme="minorHAnsi" w:hAnsiTheme="minorHAnsi" w:cstheme="minorHAnsi"/>
                <w:b/>
                <w:color w:val="FFFFFF" w:themeColor="background1"/>
                <w:sz w:val="24"/>
                <w:szCs w:val="24"/>
              </w:rPr>
              <w:t>Casus – Plan van Aanpak</w:t>
            </w:r>
          </w:p>
          <w:p w14:paraId="11FA3BA1" w14:textId="77777777" w:rsidR="006B05AA" w:rsidRPr="00D27DD0" w:rsidRDefault="006B05AA" w:rsidP="00CF3E49">
            <w:pPr>
              <w:pStyle w:val="Geenafstand"/>
              <w:rPr>
                <w:rFonts w:asciiTheme="minorHAnsi" w:hAnsiTheme="minorHAnsi" w:cstheme="minorHAnsi"/>
                <w:b/>
                <w:color w:val="FFFFFF" w:themeColor="background1"/>
                <w:sz w:val="24"/>
                <w:szCs w:val="24"/>
              </w:rPr>
            </w:pPr>
          </w:p>
        </w:tc>
        <w:tc>
          <w:tcPr>
            <w:tcW w:w="5742" w:type="dxa"/>
            <w:shd w:val="clear" w:color="auto" w:fill="0A2F41" w:themeFill="accent1" w:themeFillShade="80"/>
          </w:tcPr>
          <w:p w14:paraId="47CE565F" w14:textId="141EE769" w:rsidR="006B05AA" w:rsidRPr="00D27DD0" w:rsidRDefault="00CF3E49" w:rsidP="00CF3E49">
            <w:pPr>
              <w:tabs>
                <w:tab w:val="left" w:pos="300"/>
                <w:tab w:val="right" w:pos="1563"/>
              </w:tabs>
              <w:ind w:right="31"/>
              <w:rPr>
                <w:rFonts w:asciiTheme="minorHAnsi" w:hAnsiTheme="minorHAnsi" w:cstheme="minorBidi"/>
                <w:b/>
                <w:bCs/>
                <w:color w:val="FFFFFF" w:themeColor="background1"/>
              </w:rPr>
            </w:pPr>
            <w:r w:rsidRPr="00CF3E49">
              <w:rPr>
                <w:rFonts w:asciiTheme="minorHAnsi" w:hAnsiTheme="minorHAnsi" w:cstheme="minorBidi"/>
                <w:b/>
                <w:bCs/>
                <w:color w:val="FFFFFF" w:themeColor="background1"/>
              </w:rPr>
              <w:t xml:space="preserve">In hoeverre laat de Inschrijver zien dat hij, ondanks de </w:t>
            </w:r>
            <w:r w:rsidR="00F60A23" w:rsidRPr="00CF3E49">
              <w:rPr>
                <w:rFonts w:asciiTheme="minorHAnsi" w:hAnsiTheme="minorHAnsi" w:cstheme="minorBidi"/>
                <w:b/>
                <w:bCs/>
                <w:color w:val="FFFFFF" w:themeColor="background1"/>
              </w:rPr>
              <w:t>mogelijk</w:t>
            </w:r>
            <w:r w:rsidRPr="00CF3E49">
              <w:rPr>
                <w:rFonts w:asciiTheme="minorHAnsi" w:hAnsiTheme="minorHAnsi" w:cstheme="minorBidi"/>
                <w:b/>
                <w:bCs/>
                <w:color w:val="FFFFFF" w:themeColor="background1"/>
              </w:rPr>
              <w:t xml:space="preserve"> geringe verandering, de gebruikersbehoefte </w:t>
            </w:r>
            <w:r w:rsidR="00F60A23" w:rsidRPr="00CF3E49">
              <w:rPr>
                <w:rFonts w:asciiTheme="minorHAnsi" w:hAnsiTheme="minorHAnsi" w:cstheme="minorBidi"/>
                <w:b/>
                <w:bCs/>
                <w:color w:val="FFFFFF" w:themeColor="background1"/>
              </w:rPr>
              <w:t>meeneemt</w:t>
            </w:r>
            <w:r w:rsidRPr="00CF3E49">
              <w:rPr>
                <w:rFonts w:asciiTheme="minorHAnsi" w:hAnsiTheme="minorHAnsi" w:cstheme="minorBidi"/>
                <w:b/>
                <w:bCs/>
                <w:color w:val="FFFFFF" w:themeColor="background1"/>
              </w:rPr>
              <w:t xml:space="preserve"> en de communicatie doelgroepgericht, realistisch en kosteneffectief inricht?</w:t>
            </w:r>
          </w:p>
        </w:tc>
        <w:tc>
          <w:tcPr>
            <w:tcW w:w="941" w:type="dxa"/>
            <w:shd w:val="clear" w:color="auto" w:fill="0A2F41" w:themeFill="accent1" w:themeFillShade="80"/>
          </w:tcPr>
          <w:p w14:paraId="3FD18BDF" w14:textId="25DC2011" w:rsidR="006B05AA" w:rsidRPr="00D27DD0" w:rsidRDefault="00CF3E49" w:rsidP="00CF3E49">
            <w:pPr>
              <w:tabs>
                <w:tab w:val="left" w:pos="300"/>
                <w:tab w:val="right" w:pos="1563"/>
              </w:tabs>
              <w:ind w:right="31"/>
              <w:rPr>
                <w:rFonts w:cstheme="minorBidi"/>
                <w:b/>
                <w:bCs/>
                <w:color w:val="FFFFFF" w:themeColor="background1"/>
              </w:rPr>
            </w:pPr>
            <w:r>
              <w:rPr>
                <w:rFonts w:cstheme="minorBidi"/>
                <w:b/>
                <w:bCs/>
                <w:color w:val="FFFFFF" w:themeColor="background1"/>
              </w:rPr>
              <w:t>300</w:t>
            </w:r>
          </w:p>
        </w:tc>
      </w:tr>
      <w:tr w:rsidR="006B05AA" w:rsidRPr="00D27DD0" w14:paraId="73C43FEB" w14:textId="04D5B95C" w:rsidTr="00CF3E49">
        <w:trPr>
          <w:trHeight w:val="401"/>
        </w:trPr>
        <w:tc>
          <w:tcPr>
            <w:tcW w:w="2333" w:type="dxa"/>
          </w:tcPr>
          <w:p w14:paraId="58BD9D7D" w14:textId="66FA46F6" w:rsidR="006B05AA" w:rsidRPr="00D27DD0" w:rsidRDefault="006B05AA" w:rsidP="00CF3E49">
            <w:pPr>
              <w:spacing w:after="160" w:line="278" w:lineRule="auto"/>
              <w:rPr>
                <w:rFonts w:asciiTheme="minorHAnsi" w:hAnsiTheme="minorHAnsi" w:cstheme="minorHAnsi"/>
              </w:rPr>
            </w:pPr>
            <w:r>
              <w:t>Stakeholders, belangen en behoeften</w:t>
            </w:r>
            <w:r w:rsidR="008D0AEE">
              <w:t xml:space="preserve"> (</w:t>
            </w:r>
            <w:r w:rsidR="008D0AEE">
              <w:t>casusvraag</w:t>
            </w:r>
            <w:r w:rsidR="008D0AEE">
              <w:t xml:space="preserve"> 1)</w:t>
            </w:r>
          </w:p>
        </w:tc>
        <w:tc>
          <w:tcPr>
            <w:tcW w:w="5742" w:type="dxa"/>
          </w:tcPr>
          <w:p w14:paraId="1E558634" w14:textId="77777777" w:rsidR="006B05AA" w:rsidRDefault="006B05AA" w:rsidP="00CF3E49">
            <w:r>
              <w:t>Hoe goed brengt de Inschrijver het stakeholderveld in kaart en hoe gaat hij om met de verschillende belangen en behoeften?</w:t>
            </w:r>
          </w:p>
          <w:p w14:paraId="7D4FA6F0" w14:textId="520A3D86" w:rsidR="006B05AA" w:rsidRPr="00D27DD0" w:rsidRDefault="006B05AA" w:rsidP="00CF3E49">
            <w:pPr>
              <w:rPr>
                <w:rFonts w:asciiTheme="minorHAnsi" w:hAnsiTheme="minorHAnsi" w:cstheme="minorHAnsi"/>
              </w:rPr>
            </w:pPr>
            <w:r>
              <w:t>En hoe hij omgaat met tegenstrijdige belangen, bijvoorbeeld tussen het belang van het projectteam en de impact op de markt.</w:t>
            </w:r>
          </w:p>
        </w:tc>
        <w:tc>
          <w:tcPr>
            <w:tcW w:w="941" w:type="dxa"/>
          </w:tcPr>
          <w:p w14:paraId="1634C35C" w14:textId="55B36562" w:rsidR="006B05AA" w:rsidRDefault="00CF3E49" w:rsidP="00CF3E49">
            <w:r>
              <w:t>75</w:t>
            </w:r>
          </w:p>
        </w:tc>
      </w:tr>
      <w:tr w:rsidR="006B05AA" w:rsidRPr="00D27DD0" w14:paraId="3C718B67" w14:textId="59376456" w:rsidTr="00CF3E49">
        <w:trPr>
          <w:trHeight w:val="401"/>
        </w:trPr>
        <w:tc>
          <w:tcPr>
            <w:tcW w:w="2333" w:type="dxa"/>
          </w:tcPr>
          <w:p w14:paraId="4AD50897" w14:textId="166CD43E" w:rsidR="006B05AA" w:rsidRPr="004174B5" w:rsidRDefault="006B05AA" w:rsidP="00CF3E49">
            <w:pPr>
              <w:spacing w:after="160" w:line="278" w:lineRule="auto"/>
              <w:rPr>
                <w:rFonts w:asciiTheme="minorHAnsi" w:hAnsiTheme="minorHAnsi" w:cstheme="minorHAnsi"/>
              </w:rPr>
            </w:pPr>
            <w:r>
              <w:t xml:space="preserve">Essentiële communicatiemiddelen per gebruikersgroep </w:t>
            </w:r>
            <w:r w:rsidR="008D0AEE">
              <w:t>(</w:t>
            </w:r>
            <w:r w:rsidR="008D0AEE">
              <w:t>casusvraag</w:t>
            </w:r>
            <w:r w:rsidR="00B3566A">
              <w:t xml:space="preserve"> 2)</w:t>
            </w:r>
          </w:p>
        </w:tc>
        <w:tc>
          <w:tcPr>
            <w:tcW w:w="5742" w:type="dxa"/>
          </w:tcPr>
          <w:p w14:paraId="2B22C0AF" w14:textId="77777777" w:rsidR="006B05AA" w:rsidRDefault="006B05AA" w:rsidP="00CF3E49">
            <w:r>
              <w:t>In hoeverre zijn de voorgestelde communicatiemiddelen essentieel en passend voor een succesvolle uitrol per gebruikersgroep?</w:t>
            </w:r>
          </w:p>
          <w:p w14:paraId="69B76A2F" w14:textId="4FC74805" w:rsidR="006B05AA" w:rsidRPr="00D27DD0" w:rsidRDefault="006B05AA" w:rsidP="00CF3E49">
            <w:pPr>
              <w:rPr>
                <w:rFonts w:asciiTheme="minorHAnsi" w:hAnsiTheme="minorHAnsi" w:cstheme="minorHAnsi"/>
              </w:rPr>
            </w:pPr>
          </w:p>
        </w:tc>
        <w:tc>
          <w:tcPr>
            <w:tcW w:w="941" w:type="dxa"/>
          </w:tcPr>
          <w:p w14:paraId="3D1125E9" w14:textId="213EAE75" w:rsidR="006B05AA" w:rsidRDefault="00CF3E49" w:rsidP="00CF3E49">
            <w:r>
              <w:t>75</w:t>
            </w:r>
          </w:p>
        </w:tc>
      </w:tr>
      <w:tr w:rsidR="006B05AA" w:rsidRPr="00D27DD0" w14:paraId="2DD5A0EB" w14:textId="7ED8129B" w:rsidTr="00CF3E49">
        <w:trPr>
          <w:trHeight w:val="401"/>
        </w:trPr>
        <w:tc>
          <w:tcPr>
            <w:tcW w:w="2333" w:type="dxa"/>
          </w:tcPr>
          <w:p w14:paraId="6AFDD1B2" w14:textId="2A46F4A8" w:rsidR="006B05AA" w:rsidRPr="00D27DD0" w:rsidRDefault="006B05AA" w:rsidP="00CF3E49">
            <w:pPr>
              <w:spacing w:after="160" w:line="278" w:lineRule="auto"/>
              <w:rPr>
                <w:rFonts w:asciiTheme="minorHAnsi" w:hAnsiTheme="minorHAnsi" w:cstheme="minorHAnsi"/>
              </w:rPr>
            </w:pPr>
            <w:r>
              <w:t>Bestaande structuren en beperkt budget</w:t>
            </w:r>
            <w:r w:rsidR="00B3566A">
              <w:t xml:space="preserve"> (casusvragen 3 en 4)</w:t>
            </w:r>
          </w:p>
        </w:tc>
        <w:tc>
          <w:tcPr>
            <w:tcW w:w="5742" w:type="dxa"/>
          </w:tcPr>
          <w:p w14:paraId="26628D5B" w14:textId="4674110F" w:rsidR="006B05AA" w:rsidRPr="00D27DD0" w:rsidRDefault="006B05AA" w:rsidP="00CF3E49">
            <w:pPr>
              <w:rPr>
                <w:rFonts w:asciiTheme="minorHAnsi" w:hAnsiTheme="minorHAnsi" w:cstheme="minorHAnsi"/>
              </w:rPr>
            </w:pPr>
            <w:r>
              <w:t>Hoe benut de Inschrijver bestaande communicatiestructuren en -processen binnen een beperkt budget, en hoe onderbouwt hij de noodzaak van kanalen of middelen die nu ontbreken?</w:t>
            </w:r>
          </w:p>
        </w:tc>
        <w:tc>
          <w:tcPr>
            <w:tcW w:w="941" w:type="dxa"/>
          </w:tcPr>
          <w:p w14:paraId="424EB779" w14:textId="2728FE80" w:rsidR="006B05AA" w:rsidRDefault="00CF3E49" w:rsidP="00CF3E49">
            <w:r>
              <w:t>75</w:t>
            </w:r>
          </w:p>
        </w:tc>
      </w:tr>
      <w:tr w:rsidR="006B05AA" w:rsidRPr="00D27DD0" w14:paraId="4A8FC064" w14:textId="779E50C4" w:rsidTr="00CF3E49">
        <w:trPr>
          <w:trHeight w:val="401"/>
        </w:trPr>
        <w:tc>
          <w:tcPr>
            <w:tcW w:w="2333" w:type="dxa"/>
          </w:tcPr>
          <w:p w14:paraId="778B2E6F" w14:textId="65B88EA1" w:rsidR="006B05AA" w:rsidRPr="00D27DD0" w:rsidRDefault="006B05AA" w:rsidP="00CF3E49">
            <w:pPr>
              <w:spacing w:after="160" w:line="278" w:lineRule="auto"/>
              <w:rPr>
                <w:rFonts w:asciiTheme="minorHAnsi" w:hAnsiTheme="minorHAnsi" w:cstheme="minorHAnsi"/>
                <w:b/>
                <w:bCs/>
              </w:rPr>
            </w:pPr>
            <w:r>
              <w:t xml:space="preserve">Risico’s en afhankelijkheden </w:t>
            </w:r>
            <w:r w:rsidR="00B3566A">
              <w:t>(</w:t>
            </w:r>
            <w:r w:rsidR="00B3566A">
              <w:t>casusvraag</w:t>
            </w:r>
            <w:r w:rsidR="00B3566A">
              <w:t xml:space="preserve"> 5)</w:t>
            </w:r>
          </w:p>
        </w:tc>
        <w:tc>
          <w:tcPr>
            <w:tcW w:w="5742" w:type="dxa"/>
          </w:tcPr>
          <w:p w14:paraId="31815B13" w14:textId="50FCA3B5" w:rsidR="006B05AA" w:rsidRPr="00D27DD0" w:rsidRDefault="006B05AA" w:rsidP="00CF3E49">
            <w:pPr>
              <w:rPr>
                <w:rFonts w:asciiTheme="minorHAnsi" w:hAnsiTheme="minorHAnsi" w:cstheme="minorHAnsi"/>
              </w:rPr>
            </w:pPr>
            <w:r>
              <w:t>In hoeverre onderkent de Inschrijver de risico’s en afhankelijkheden als communicatie, vanwege de geringe verandering, onvoldoende aandacht krijgt?</w:t>
            </w:r>
          </w:p>
        </w:tc>
        <w:tc>
          <w:tcPr>
            <w:tcW w:w="941" w:type="dxa"/>
          </w:tcPr>
          <w:p w14:paraId="0F8D60A6" w14:textId="395D8B67" w:rsidR="006B05AA" w:rsidRDefault="00CF3E49" w:rsidP="00CF3E49">
            <w:r>
              <w:t>75</w:t>
            </w:r>
          </w:p>
        </w:tc>
      </w:tr>
    </w:tbl>
    <w:p w14:paraId="2CB289C1" w14:textId="77777777" w:rsidR="002B07DB" w:rsidRPr="00D27DD0" w:rsidRDefault="002B07DB" w:rsidP="00063930">
      <w:pPr>
        <w:autoSpaceDE w:val="0"/>
        <w:autoSpaceDN w:val="0"/>
        <w:adjustRightInd w:val="0"/>
        <w:spacing w:after="0"/>
        <w:jc w:val="both"/>
        <w:rPr>
          <w:rFonts w:eastAsiaTheme="minorHAnsi" w:cstheme="minorHAnsi"/>
          <w:color w:val="000000"/>
        </w:rPr>
      </w:pPr>
    </w:p>
    <w:p w14:paraId="1B83391D" w14:textId="629772AC" w:rsidR="00063930" w:rsidRPr="00D27DD0" w:rsidRDefault="00063930" w:rsidP="00063930">
      <w:pPr>
        <w:autoSpaceDE w:val="0"/>
        <w:autoSpaceDN w:val="0"/>
        <w:adjustRightInd w:val="0"/>
        <w:spacing w:after="0"/>
        <w:jc w:val="both"/>
        <w:rPr>
          <w:rFonts w:eastAsiaTheme="minorHAnsi" w:cstheme="minorHAnsi"/>
          <w:color w:val="000000"/>
        </w:rPr>
      </w:pPr>
      <w:r w:rsidRPr="00D27DD0">
        <w:rPr>
          <w:rFonts w:eastAsiaTheme="minorHAnsi" w:cstheme="minorHAnsi"/>
          <w:color w:val="000000"/>
        </w:rPr>
        <w:t xml:space="preserve">De casusbeschrijving mag niet meer dan </w:t>
      </w:r>
      <w:r w:rsidR="009F05EB">
        <w:rPr>
          <w:rFonts w:eastAsiaTheme="minorHAnsi" w:cstheme="minorHAnsi"/>
          <w:color w:val="000000"/>
        </w:rPr>
        <w:t>twee (</w:t>
      </w:r>
      <w:r w:rsidRPr="00D27DD0">
        <w:rPr>
          <w:rFonts w:eastAsiaTheme="minorHAnsi" w:cstheme="minorHAnsi"/>
          <w:color w:val="000000"/>
        </w:rPr>
        <w:t>2</w:t>
      </w:r>
      <w:r w:rsidR="009F05EB">
        <w:rPr>
          <w:rFonts w:eastAsiaTheme="minorHAnsi" w:cstheme="minorHAnsi"/>
          <w:color w:val="000000"/>
        </w:rPr>
        <w:t>)</w:t>
      </w:r>
      <w:r w:rsidRPr="00D27DD0">
        <w:rPr>
          <w:rFonts w:eastAsiaTheme="minorHAnsi" w:cstheme="minorHAnsi"/>
          <w:color w:val="000000"/>
        </w:rPr>
        <w:t xml:space="preserve"> pagina A4 beslaan, lettertype </w:t>
      </w:r>
      <w:r w:rsidRPr="004174B5">
        <w:rPr>
          <w:rFonts w:ascii="Arial" w:eastAsiaTheme="minorHAnsi" w:hAnsi="Arial" w:cs="Arial"/>
          <w:color w:val="000000"/>
        </w:rPr>
        <w:t>Arial</w:t>
      </w:r>
      <w:r w:rsidRPr="00D27DD0">
        <w:rPr>
          <w:rFonts w:eastAsiaTheme="minorHAnsi" w:cstheme="minorHAnsi"/>
          <w:color w:val="000000"/>
        </w:rPr>
        <w:t>, minimaal lettergrootte 10 en maximaal 1200 woorden.</w:t>
      </w:r>
      <w:r w:rsidR="00564692">
        <w:rPr>
          <w:rFonts w:eastAsiaTheme="minorHAnsi" w:cstheme="minorHAnsi"/>
          <w:color w:val="000000"/>
        </w:rPr>
        <w:t xml:space="preserve"> De opdrachtomschrijving in par. </w:t>
      </w:r>
      <w:r w:rsidR="00D47ECB">
        <w:rPr>
          <w:rFonts w:eastAsiaTheme="minorHAnsi" w:cstheme="minorHAnsi"/>
          <w:color w:val="000000"/>
        </w:rPr>
        <w:t>6.3.2.1 is leidend.</w:t>
      </w:r>
    </w:p>
    <w:p w14:paraId="473335C5" w14:textId="77777777" w:rsidR="00BC285D" w:rsidRPr="00D27DD0" w:rsidRDefault="00BC285D" w:rsidP="00BC285D">
      <w:pPr>
        <w:autoSpaceDE w:val="0"/>
        <w:autoSpaceDN w:val="0"/>
        <w:adjustRightInd w:val="0"/>
        <w:spacing w:after="0"/>
        <w:jc w:val="both"/>
        <w:rPr>
          <w:rFonts w:eastAsiaTheme="minorHAnsi" w:cstheme="minorHAnsi"/>
          <w:color w:val="000000"/>
        </w:rPr>
      </w:pPr>
    </w:p>
    <w:p w14:paraId="283FCFCA" w14:textId="114D7C42" w:rsidR="00BC285D" w:rsidRPr="00D27DD0" w:rsidRDefault="00BC285D" w:rsidP="00BC285D">
      <w:pPr>
        <w:autoSpaceDE w:val="0"/>
        <w:autoSpaceDN w:val="0"/>
        <w:adjustRightInd w:val="0"/>
        <w:spacing w:after="0"/>
        <w:jc w:val="both"/>
        <w:rPr>
          <w:rFonts w:eastAsiaTheme="minorHAnsi" w:cstheme="minorHAnsi"/>
          <w:color w:val="000000"/>
        </w:rPr>
      </w:pPr>
      <w:r w:rsidRPr="00D27DD0">
        <w:rPr>
          <w:rFonts w:eastAsiaTheme="minorHAnsi" w:cstheme="minorHAnsi"/>
          <w:color w:val="000000"/>
        </w:rPr>
        <w:t>De beoordeling vindt plaats op basis van de absolute beoordelingsschaal zoals opgenomen in paragraaf 6.</w:t>
      </w:r>
      <w:r w:rsidR="004625AE">
        <w:rPr>
          <w:rFonts w:eastAsiaTheme="minorHAnsi" w:cstheme="minorHAnsi"/>
          <w:color w:val="000000"/>
        </w:rPr>
        <w:t>3.1</w:t>
      </w:r>
      <w:r w:rsidR="00CB05EC">
        <w:rPr>
          <w:rFonts w:eastAsiaTheme="minorHAnsi" w:cstheme="minorHAnsi"/>
          <w:color w:val="000000"/>
        </w:rPr>
        <w:t>.</w:t>
      </w:r>
    </w:p>
    <w:sectPr w:rsidR="00BC285D" w:rsidRPr="00D27DD0" w:rsidSect="00C2507E">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A86B8" w14:textId="77777777" w:rsidR="00BF2B5B" w:rsidRDefault="00BF2B5B" w:rsidP="0087609E">
      <w:pPr>
        <w:spacing w:after="0"/>
      </w:pPr>
      <w:r>
        <w:separator/>
      </w:r>
    </w:p>
  </w:endnote>
  <w:endnote w:type="continuationSeparator" w:id="0">
    <w:p w14:paraId="04CFED67" w14:textId="77777777" w:rsidR="00BF2B5B" w:rsidRDefault="00BF2B5B" w:rsidP="008760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C7456" w14:textId="77777777" w:rsidR="00BF2B5B" w:rsidRDefault="00BF2B5B" w:rsidP="0087609E">
      <w:pPr>
        <w:spacing w:after="0"/>
      </w:pPr>
      <w:r>
        <w:separator/>
      </w:r>
    </w:p>
  </w:footnote>
  <w:footnote w:type="continuationSeparator" w:id="0">
    <w:p w14:paraId="47305D1C" w14:textId="77777777" w:rsidR="00BF2B5B" w:rsidRDefault="00BF2B5B" w:rsidP="0087609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D42EF" w14:textId="2A798CBE" w:rsidR="0087609E" w:rsidRDefault="0087609E">
    <w:pPr>
      <w:pStyle w:val="Koptekst"/>
    </w:pPr>
    <w:r>
      <w:rPr>
        <w:noProof/>
        <w:color w:val="2C7FCE" w:themeColor="text2" w:themeTint="99"/>
        <w:sz w:val="24"/>
        <w:szCs w:val="28"/>
        <w:lang w:eastAsia="nl-NL"/>
      </w:rPr>
      <w:drawing>
        <wp:anchor distT="0" distB="0" distL="114300" distR="114300" simplePos="0" relativeHeight="251659264" behindDoc="0" locked="0" layoutInCell="1" allowOverlap="1" wp14:anchorId="141910E5" wp14:editId="6CDCA142">
          <wp:simplePos x="0" y="0"/>
          <wp:positionH relativeFrom="margin">
            <wp:align>right</wp:align>
          </wp:positionH>
          <wp:positionV relativeFrom="paragraph">
            <wp:posOffset>212725</wp:posOffset>
          </wp:positionV>
          <wp:extent cx="1159902" cy="488869"/>
          <wp:effectExtent l="0" t="0" r="2540" b="6985"/>
          <wp:wrapNone/>
          <wp:docPr id="1198899909" name="Afbeelding 1198899909"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illustrati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902" cy="488869"/>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AD775"/>
    <w:multiLevelType w:val="hybridMultilevel"/>
    <w:tmpl w:val="F7B80F8C"/>
    <w:lvl w:ilvl="0" w:tplc="BE403048">
      <w:start w:val="1"/>
      <w:numFmt w:val="decimal"/>
      <w:lvlText w:val="%1."/>
      <w:lvlJc w:val="left"/>
      <w:pPr>
        <w:ind w:left="720" w:hanging="360"/>
      </w:pPr>
    </w:lvl>
    <w:lvl w:ilvl="1" w:tplc="C0A88056">
      <w:start w:val="1"/>
      <w:numFmt w:val="lowerLetter"/>
      <w:lvlText w:val="%2."/>
      <w:lvlJc w:val="left"/>
      <w:pPr>
        <w:ind w:left="1440" w:hanging="360"/>
      </w:pPr>
    </w:lvl>
    <w:lvl w:ilvl="2" w:tplc="C3680FA0">
      <w:start w:val="1"/>
      <w:numFmt w:val="lowerRoman"/>
      <w:lvlText w:val="%3."/>
      <w:lvlJc w:val="right"/>
      <w:pPr>
        <w:ind w:left="2160" w:hanging="180"/>
      </w:pPr>
    </w:lvl>
    <w:lvl w:ilvl="3" w:tplc="C2829722">
      <w:start w:val="1"/>
      <w:numFmt w:val="decimal"/>
      <w:lvlText w:val="%4."/>
      <w:lvlJc w:val="left"/>
      <w:pPr>
        <w:ind w:left="2880" w:hanging="360"/>
      </w:pPr>
    </w:lvl>
    <w:lvl w:ilvl="4" w:tplc="7A3012B4">
      <w:start w:val="1"/>
      <w:numFmt w:val="lowerLetter"/>
      <w:lvlText w:val="%5."/>
      <w:lvlJc w:val="left"/>
      <w:pPr>
        <w:ind w:left="3600" w:hanging="360"/>
      </w:pPr>
    </w:lvl>
    <w:lvl w:ilvl="5" w:tplc="ECFE8C0E">
      <w:start w:val="1"/>
      <w:numFmt w:val="lowerRoman"/>
      <w:lvlText w:val="%6."/>
      <w:lvlJc w:val="right"/>
      <w:pPr>
        <w:ind w:left="4320" w:hanging="180"/>
      </w:pPr>
    </w:lvl>
    <w:lvl w:ilvl="6" w:tplc="78408EAE">
      <w:start w:val="1"/>
      <w:numFmt w:val="decimal"/>
      <w:lvlText w:val="%7."/>
      <w:lvlJc w:val="left"/>
      <w:pPr>
        <w:ind w:left="5040" w:hanging="360"/>
      </w:pPr>
    </w:lvl>
    <w:lvl w:ilvl="7" w:tplc="4FB8D788">
      <w:start w:val="1"/>
      <w:numFmt w:val="lowerLetter"/>
      <w:lvlText w:val="%8."/>
      <w:lvlJc w:val="left"/>
      <w:pPr>
        <w:ind w:left="5760" w:hanging="360"/>
      </w:pPr>
    </w:lvl>
    <w:lvl w:ilvl="8" w:tplc="338A7DCE">
      <w:start w:val="1"/>
      <w:numFmt w:val="lowerRoman"/>
      <w:lvlText w:val="%9."/>
      <w:lvlJc w:val="right"/>
      <w:pPr>
        <w:ind w:left="6480" w:hanging="180"/>
      </w:pPr>
    </w:lvl>
  </w:abstractNum>
  <w:num w:numId="1" w16cid:durableId="1668555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E57"/>
    <w:rsid w:val="00063930"/>
    <w:rsid w:val="000A039E"/>
    <w:rsid w:val="001B274E"/>
    <w:rsid w:val="001C1CAD"/>
    <w:rsid w:val="002B07DB"/>
    <w:rsid w:val="002F7F1D"/>
    <w:rsid w:val="00396E5F"/>
    <w:rsid w:val="003B232B"/>
    <w:rsid w:val="004174B5"/>
    <w:rsid w:val="004625AE"/>
    <w:rsid w:val="00551AD2"/>
    <w:rsid w:val="00564692"/>
    <w:rsid w:val="00601C5D"/>
    <w:rsid w:val="006A2241"/>
    <w:rsid w:val="006B05AA"/>
    <w:rsid w:val="007B6147"/>
    <w:rsid w:val="00842FD7"/>
    <w:rsid w:val="0087609E"/>
    <w:rsid w:val="008D0AEE"/>
    <w:rsid w:val="00903B1E"/>
    <w:rsid w:val="00990E50"/>
    <w:rsid w:val="009F05EB"/>
    <w:rsid w:val="00A20EF1"/>
    <w:rsid w:val="00A2536D"/>
    <w:rsid w:val="00A43B29"/>
    <w:rsid w:val="00A5349B"/>
    <w:rsid w:val="00AD0B51"/>
    <w:rsid w:val="00B3566A"/>
    <w:rsid w:val="00B72A67"/>
    <w:rsid w:val="00BB6CE6"/>
    <w:rsid w:val="00BC285D"/>
    <w:rsid w:val="00BD0F6C"/>
    <w:rsid w:val="00BE35AE"/>
    <w:rsid w:val="00BE6825"/>
    <w:rsid w:val="00BF2B5B"/>
    <w:rsid w:val="00C2507E"/>
    <w:rsid w:val="00C454BF"/>
    <w:rsid w:val="00C934B9"/>
    <w:rsid w:val="00CB05EC"/>
    <w:rsid w:val="00CF3E49"/>
    <w:rsid w:val="00D27DD0"/>
    <w:rsid w:val="00D47ECB"/>
    <w:rsid w:val="00D82655"/>
    <w:rsid w:val="00DB0E57"/>
    <w:rsid w:val="00E841C3"/>
    <w:rsid w:val="00F3768C"/>
    <w:rsid w:val="00F60A23"/>
    <w:rsid w:val="00FF7587"/>
    <w:rsid w:val="0907DEEF"/>
    <w:rsid w:val="3E35FAB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704BB"/>
  <w15:chartTrackingRefBased/>
  <w15:docId w15:val="{B0D95D7A-EB96-4F0F-B963-CFB95676E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174B5"/>
    <w:pPr>
      <w:spacing w:after="200" w:line="240" w:lineRule="auto"/>
    </w:pPr>
    <w:rPr>
      <w:rFonts w:eastAsia="Calibri" w:cs="Times New Roman"/>
      <w:kern w:val="0"/>
      <w:sz w:val="22"/>
      <w:szCs w:val="22"/>
      <w14:ligatures w14:val="none"/>
    </w:rPr>
  </w:style>
  <w:style w:type="paragraph" w:styleId="Kop1">
    <w:name w:val="heading 1"/>
    <w:basedOn w:val="Standaard"/>
    <w:next w:val="Standaard"/>
    <w:link w:val="Kop1Char"/>
    <w:uiPriority w:val="9"/>
    <w:qFormat/>
    <w:rsid w:val="00DB0E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B0E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B0E5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B0E5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B0E5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B0E5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B0E5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B0E5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B0E5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B0E5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B0E5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B0E5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B0E5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B0E5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B0E5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B0E5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B0E5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B0E57"/>
    <w:rPr>
      <w:rFonts w:eastAsiaTheme="majorEastAsia" w:cstheme="majorBidi"/>
      <w:color w:val="272727" w:themeColor="text1" w:themeTint="D8"/>
    </w:rPr>
  </w:style>
  <w:style w:type="paragraph" w:styleId="Titel">
    <w:name w:val="Title"/>
    <w:basedOn w:val="Standaard"/>
    <w:next w:val="Standaard"/>
    <w:link w:val="TitelChar"/>
    <w:uiPriority w:val="10"/>
    <w:qFormat/>
    <w:rsid w:val="00DB0E5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B0E5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B0E5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B0E5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B0E5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B0E57"/>
    <w:rPr>
      <w:i/>
      <w:iCs/>
      <w:color w:val="404040" w:themeColor="text1" w:themeTint="BF"/>
    </w:rPr>
  </w:style>
  <w:style w:type="paragraph" w:styleId="Lijstalinea">
    <w:name w:val="List Paragraph"/>
    <w:basedOn w:val="Standaard"/>
    <w:link w:val="LijstalineaChar"/>
    <w:uiPriority w:val="34"/>
    <w:qFormat/>
    <w:rsid w:val="00DB0E57"/>
    <w:pPr>
      <w:ind w:left="720"/>
      <w:contextualSpacing/>
    </w:pPr>
  </w:style>
  <w:style w:type="character" w:styleId="Intensievebenadrukking">
    <w:name w:val="Intense Emphasis"/>
    <w:basedOn w:val="Standaardalinea-lettertype"/>
    <w:uiPriority w:val="21"/>
    <w:qFormat/>
    <w:rsid w:val="00DB0E57"/>
    <w:rPr>
      <w:i/>
      <w:iCs/>
      <w:color w:val="0F4761" w:themeColor="accent1" w:themeShade="BF"/>
    </w:rPr>
  </w:style>
  <w:style w:type="paragraph" w:styleId="Duidelijkcitaat">
    <w:name w:val="Intense Quote"/>
    <w:basedOn w:val="Standaard"/>
    <w:next w:val="Standaard"/>
    <w:link w:val="DuidelijkcitaatChar"/>
    <w:uiPriority w:val="30"/>
    <w:qFormat/>
    <w:rsid w:val="00DB0E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B0E57"/>
    <w:rPr>
      <w:i/>
      <w:iCs/>
      <w:color w:val="0F4761" w:themeColor="accent1" w:themeShade="BF"/>
    </w:rPr>
  </w:style>
  <w:style w:type="character" w:styleId="Intensieveverwijzing">
    <w:name w:val="Intense Reference"/>
    <w:basedOn w:val="Standaardalinea-lettertype"/>
    <w:uiPriority w:val="32"/>
    <w:qFormat/>
    <w:rsid w:val="00DB0E57"/>
    <w:rPr>
      <w:b/>
      <w:bCs/>
      <w:smallCaps/>
      <w:color w:val="0F4761" w:themeColor="accent1" w:themeShade="BF"/>
      <w:spacing w:val="5"/>
    </w:rPr>
  </w:style>
  <w:style w:type="character" w:customStyle="1" w:styleId="LijstalineaChar">
    <w:name w:val="Lijstalinea Char"/>
    <w:basedOn w:val="Standaardalinea-lettertype"/>
    <w:link w:val="Lijstalinea"/>
    <w:uiPriority w:val="34"/>
    <w:locked/>
    <w:rsid w:val="00DB0E57"/>
  </w:style>
  <w:style w:type="paragraph" w:styleId="Koptekst">
    <w:name w:val="header"/>
    <w:basedOn w:val="Standaard"/>
    <w:link w:val="KoptekstChar"/>
    <w:uiPriority w:val="99"/>
    <w:unhideWhenUsed/>
    <w:rsid w:val="0087609E"/>
    <w:pPr>
      <w:tabs>
        <w:tab w:val="center" w:pos="4536"/>
        <w:tab w:val="right" w:pos="9072"/>
      </w:tabs>
      <w:spacing w:after="0"/>
    </w:pPr>
  </w:style>
  <w:style w:type="character" w:customStyle="1" w:styleId="KoptekstChar">
    <w:name w:val="Koptekst Char"/>
    <w:basedOn w:val="Standaardalinea-lettertype"/>
    <w:link w:val="Koptekst"/>
    <w:uiPriority w:val="99"/>
    <w:rsid w:val="0087609E"/>
    <w:rPr>
      <w:rFonts w:ascii="Calibri" w:eastAsia="Calibri" w:hAnsi="Calibri" w:cs="Times New Roman"/>
      <w:kern w:val="0"/>
      <w:sz w:val="22"/>
      <w:szCs w:val="22"/>
      <w14:ligatures w14:val="none"/>
    </w:rPr>
  </w:style>
  <w:style w:type="paragraph" w:styleId="Voettekst">
    <w:name w:val="footer"/>
    <w:basedOn w:val="Standaard"/>
    <w:link w:val="VoettekstChar"/>
    <w:uiPriority w:val="99"/>
    <w:unhideWhenUsed/>
    <w:rsid w:val="0087609E"/>
    <w:pPr>
      <w:tabs>
        <w:tab w:val="center" w:pos="4536"/>
        <w:tab w:val="right" w:pos="9072"/>
      </w:tabs>
      <w:spacing w:after="0"/>
    </w:pPr>
  </w:style>
  <w:style w:type="character" w:customStyle="1" w:styleId="VoettekstChar">
    <w:name w:val="Voettekst Char"/>
    <w:basedOn w:val="Standaardalinea-lettertype"/>
    <w:link w:val="Voettekst"/>
    <w:uiPriority w:val="99"/>
    <w:rsid w:val="0087609E"/>
    <w:rPr>
      <w:rFonts w:ascii="Calibri" w:eastAsia="Calibri" w:hAnsi="Calibri" w:cs="Times New Roman"/>
      <w:kern w:val="0"/>
      <w:sz w:val="22"/>
      <w:szCs w:val="22"/>
      <w14:ligatures w14:val="none"/>
    </w:rPr>
  </w:style>
  <w:style w:type="table" w:customStyle="1" w:styleId="Rastertabel4-Accent51">
    <w:name w:val="Rastertabel 4 - Accent 51"/>
    <w:basedOn w:val="Standaardtabel"/>
    <w:next w:val="Rastertabel4-Accent5"/>
    <w:uiPriority w:val="49"/>
    <w:rsid w:val="002B07DB"/>
    <w:pPr>
      <w:spacing w:after="0" w:line="240" w:lineRule="auto"/>
    </w:pPr>
    <w:rPr>
      <w:kern w:val="0"/>
      <w:sz w:val="22"/>
      <w:szCs w:val="22"/>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Rastertabel4-Accent5">
    <w:name w:val="Grid Table 4 Accent 5"/>
    <w:basedOn w:val="Standaardtabel"/>
    <w:uiPriority w:val="49"/>
    <w:rsid w:val="002B07DB"/>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Geenafstand">
    <w:name w:val="No Spacing"/>
    <w:uiPriority w:val="1"/>
    <w:qFormat/>
    <w:rsid w:val="00D27DD0"/>
    <w:pPr>
      <w:spacing w:after="0" w:line="240" w:lineRule="auto"/>
    </w:pPr>
    <w:rPr>
      <w:rFonts w:ascii="Calibri" w:eastAsia="Calibri" w:hAnsi="Calibri" w:cs="Times New Roman"/>
      <w:kern w:val="0"/>
      <w:sz w:val="22"/>
      <w:szCs w:val="22"/>
      <w14:ligatures w14:val="none"/>
    </w:rPr>
  </w:style>
  <w:style w:type="table" w:styleId="Tabelraster">
    <w:name w:val="Table Grid"/>
    <w:basedOn w:val="Standaardtabel"/>
    <w:uiPriority w:val="39"/>
    <w:rsid w:val="00D27DD0"/>
    <w:pPr>
      <w:spacing w:after="0" w:line="240" w:lineRule="auto"/>
    </w:pPr>
    <w:rPr>
      <w:rFonts w:ascii="Calibri" w:eastAsia="Calibri" w:hAnsi="Calibri" w:cs="Times New Roman"/>
      <w:kern w:val="0"/>
      <w:sz w:val="20"/>
      <w:szCs w:val="20"/>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d46061e-d93a-4671-8c27-4ccadc6bda69">
      <Terms xmlns="http://schemas.microsoft.com/office/infopath/2007/PartnerControls"/>
    </lcf76f155ced4ddcb4097134ff3c332f>
    <TaxCatchAll xmlns="a5b92a79-08a7-41bf-ba83-e7b2139fafe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A5AE2F74C56148A2167FCB3AC4D85C" ma:contentTypeVersion="14" ma:contentTypeDescription="Een nieuw document maken." ma:contentTypeScope="" ma:versionID="64c39c68dde9dca924d79e34c07add9c">
  <xsd:schema xmlns:xsd="http://www.w3.org/2001/XMLSchema" xmlns:xs="http://www.w3.org/2001/XMLSchema" xmlns:p="http://schemas.microsoft.com/office/2006/metadata/properties" xmlns:ns2="6d46061e-d93a-4671-8c27-4ccadc6bda69" xmlns:ns3="a5b92a79-08a7-41bf-ba83-e7b2139fafec" targetNamespace="http://schemas.microsoft.com/office/2006/metadata/properties" ma:root="true" ma:fieldsID="39b2672868c77843857db3b01556c892" ns2:_="" ns3:_="">
    <xsd:import namespace="6d46061e-d93a-4671-8c27-4ccadc6bda69"/>
    <xsd:import namespace="a5b92a79-08a7-41bf-ba83-e7b2139faf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46061e-d93a-4671-8c27-4ccadc6bd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aa6de86-0b56-40c5-bde1-372edbdf9f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b92a79-08a7-41bf-ba83-e7b2139faf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5f127e-adef-453f-978f-1cd7b6b9878b}" ma:internalName="TaxCatchAll" ma:showField="CatchAllData" ma:web="a5b92a79-08a7-41bf-ba83-e7b2139fafe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E5E884-4B79-4793-802B-FEC3C5C62C2F}">
  <ds:schemaRefs>
    <ds:schemaRef ds:uri="http://schemas.microsoft.com/office/2006/metadata/properties"/>
    <ds:schemaRef ds:uri="http://schemas.microsoft.com/office/infopath/2007/PartnerControls"/>
    <ds:schemaRef ds:uri="6d46061e-d93a-4671-8c27-4ccadc6bda69"/>
    <ds:schemaRef ds:uri="a5b92a79-08a7-41bf-ba83-e7b2139fafec"/>
  </ds:schemaRefs>
</ds:datastoreItem>
</file>

<file path=customXml/itemProps2.xml><?xml version="1.0" encoding="utf-8"?>
<ds:datastoreItem xmlns:ds="http://schemas.openxmlformats.org/officeDocument/2006/customXml" ds:itemID="{E9CA2E03-768C-46AE-9013-09A450CFBBF8}">
  <ds:schemaRefs>
    <ds:schemaRef ds:uri="http://schemas.microsoft.com/sharepoint/v3/contenttype/forms"/>
  </ds:schemaRefs>
</ds:datastoreItem>
</file>

<file path=customXml/itemProps3.xml><?xml version="1.0" encoding="utf-8"?>
<ds:datastoreItem xmlns:ds="http://schemas.openxmlformats.org/officeDocument/2006/customXml" ds:itemID="{CE8B3733-23DA-4D94-B8D6-A51A0318DC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46061e-d93a-4671-8c27-4ccadc6bda69"/>
    <ds:schemaRef ds:uri="a5b92a79-08a7-41bf-ba83-e7b2139faf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302</Words>
  <Characters>1925</Characters>
  <Application>Microsoft Office Word</Application>
  <DocSecurity>0</DocSecurity>
  <Lines>39</Lines>
  <Paragraphs>24</Paragraphs>
  <ScaleCrop>false</ScaleCrop>
  <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Herman Wagter | Topsector Logistiek</dc:creator>
  <cp:keywords/>
  <dc:description/>
  <cp:lastModifiedBy>Yabsera Bavelaar | Connekt</cp:lastModifiedBy>
  <cp:revision>29</cp:revision>
  <dcterms:created xsi:type="dcterms:W3CDTF">2026-03-16T09:34:00Z</dcterms:created>
  <dcterms:modified xsi:type="dcterms:W3CDTF">2026-11-02T14:51:00Z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0x010100D8A5AE2F74C56148A2167FCB3AC4D85C</vt:lpwstr>
  </property>
  <property fmtid="{D5CDD505-2E9C-101B-9397-08002B2CF9AE}" pid="3" name="MediaServiceImageTags">
    <vt:lpwstr/>
  </property>
</Properties>
</file>