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CDA63" w14:textId="689C0398" w:rsidR="00C4601B" w:rsidRPr="001E4165" w:rsidRDefault="00D553D3" w:rsidP="00C4601B">
      <w:pPr>
        <w:spacing w:after="60"/>
        <w:rPr>
          <w:rFonts w:cs="Arial"/>
          <w:sz w:val="20"/>
          <w:szCs w:val="20"/>
        </w:rPr>
      </w:pPr>
      <w:r>
        <w:rPr>
          <w:noProof/>
        </w:rPr>
        <w:drawing>
          <wp:anchor distT="0" distB="0" distL="114300" distR="114300" simplePos="0" relativeHeight="251660291" behindDoc="0" locked="0" layoutInCell="1" allowOverlap="1" wp14:anchorId="4442D2CF" wp14:editId="0E4AE99C">
            <wp:simplePos x="0" y="0"/>
            <wp:positionH relativeFrom="column">
              <wp:posOffset>2879272</wp:posOffset>
            </wp:positionH>
            <wp:positionV relativeFrom="paragraph">
              <wp:posOffset>-855164</wp:posOffset>
            </wp:positionV>
            <wp:extent cx="3203431" cy="887621"/>
            <wp:effectExtent l="0" t="0" r="0" b="825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r="1462" b="28144"/>
                    <a:stretch/>
                  </pic:blipFill>
                  <pic:spPr bwMode="auto">
                    <a:xfrm>
                      <a:off x="0" y="0"/>
                      <a:ext cx="3203431" cy="8876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E20527" w14:textId="77777777" w:rsidR="00D553D3" w:rsidRDefault="00D553D3" w:rsidP="00C4601B">
      <w:pPr>
        <w:pStyle w:val="Kop6"/>
        <w:spacing w:after="60"/>
        <w:rPr>
          <w:rFonts w:ascii="Arial" w:hAnsi="Arial" w:cs="Arial"/>
        </w:rPr>
      </w:pPr>
    </w:p>
    <w:p w14:paraId="1CA1D579" w14:textId="77777777" w:rsidR="00D553D3" w:rsidRDefault="00D553D3" w:rsidP="00C4601B">
      <w:pPr>
        <w:pStyle w:val="Kop6"/>
        <w:spacing w:after="60"/>
        <w:rPr>
          <w:rFonts w:ascii="Arial" w:hAnsi="Arial" w:cs="Arial"/>
        </w:rPr>
      </w:pPr>
    </w:p>
    <w:p w14:paraId="6CDDA85A" w14:textId="77777777" w:rsidR="00D553D3" w:rsidRDefault="00D553D3" w:rsidP="00C4601B">
      <w:pPr>
        <w:pStyle w:val="Kop6"/>
        <w:spacing w:after="60"/>
        <w:rPr>
          <w:rFonts w:ascii="Arial" w:hAnsi="Arial" w:cs="Arial"/>
        </w:rPr>
      </w:pPr>
    </w:p>
    <w:p w14:paraId="55D1E522" w14:textId="77777777" w:rsidR="00D553D3" w:rsidRDefault="00D553D3" w:rsidP="00C4601B">
      <w:pPr>
        <w:pStyle w:val="Kop6"/>
        <w:spacing w:after="60"/>
        <w:rPr>
          <w:rFonts w:ascii="Arial" w:hAnsi="Arial" w:cs="Arial"/>
        </w:rPr>
      </w:pPr>
    </w:p>
    <w:p w14:paraId="0D02CEA0" w14:textId="0E906DD3" w:rsidR="00C4601B" w:rsidRPr="001E4165" w:rsidRDefault="00D553D3" w:rsidP="00C4601B">
      <w:pPr>
        <w:pStyle w:val="Kop6"/>
        <w:spacing w:after="60"/>
        <w:rPr>
          <w:rFonts w:ascii="Arial" w:hAnsi="Arial" w:cs="Arial"/>
        </w:rPr>
      </w:pPr>
      <w:r>
        <w:rPr>
          <w:rFonts w:ascii="Arial" w:hAnsi="Arial" w:cs="Arial"/>
        </w:rPr>
        <w:t xml:space="preserve">Bijlage 7 </w:t>
      </w:r>
      <w:r w:rsidR="00C4601B" w:rsidRPr="001E4165">
        <w:rPr>
          <w:rFonts w:ascii="Arial" w:hAnsi="Arial" w:cs="Arial"/>
        </w:rPr>
        <w:t>(Concept) Service Level Agreement</w:t>
      </w:r>
    </w:p>
    <w:p w14:paraId="3FBD8E9E" w14:textId="2E4744F0" w:rsidR="00C4601B" w:rsidRPr="001E4165" w:rsidRDefault="00C4601B" w:rsidP="00C4601B">
      <w:pPr>
        <w:pStyle w:val="Kop6"/>
        <w:spacing w:after="60"/>
        <w:rPr>
          <w:rStyle w:val="Zwaar"/>
          <w:rFonts w:ascii="Arial" w:hAnsi="Arial" w:cs="Arial"/>
        </w:rPr>
      </w:pPr>
      <w:r w:rsidRPr="001E4165">
        <w:rPr>
          <w:rStyle w:val="Zwaar"/>
          <w:rFonts w:ascii="Arial" w:hAnsi="Arial" w:cs="Arial"/>
        </w:rPr>
        <w:t xml:space="preserve">Beheer Parkeervoorzieningen </w:t>
      </w:r>
    </w:p>
    <w:p w14:paraId="6615099B" w14:textId="77777777" w:rsidR="00C4601B" w:rsidRPr="001E4165" w:rsidRDefault="00C4601B" w:rsidP="00C4601B">
      <w:pPr>
        <w:spacing w:after="60"/>
        <w:rPr>
          <w:rFonts w:cs="Arial"/>
          <w:sz w:val="20"/>
          <w:szCs w:val="20"/>
        </w:rPr>
      </w:pPr>
    </w:p>
    <w:p w14:paraId="501E60B7" w14:textId="77777777" w:rsidR="00C4601B" w:rsidRPr="001E4165" w:rsidRDefault="00C4601B" w:rsidP="00C4601B">
      <w:pPr>
        <w:spacing w:after="60"/>
        <w:rPr>
          <w:rFonts w:cs="Arial"/>
          <w:sz w:val="20"/>
          <w:szCs w:val="20"/>
        </w:rPr>
      </w:pPr>
    </w:p>
    <w:p w14:paraId="38712B6A" w14:textId="77777777" w:rsidR="00C4601B" w:rsidRPr="001E4165" w:rsidRDefault="00C4601B" w:rsidP="00C4601B">
      <w:pPr>
        <w:spacing w:after="60"/>
        <w:rPr>
          <w:rFonts w:cs="Arial"/>
          <w:sz w:val="20"/>
          <w:szCs w:val="20"/>
        </w:rPr>
      </w:pPr>
    </w:p>
    <w:p w14:paraId="689B60AA" w14:textId="77777777" w:rsidR="00C4601B" w:rsidRPr="001E4165" w:rsidRDefault="00C4601B" w:rsidP="00C4601B">
      <w:pPr>
        <w:spacing w:after="60"/>
        <w:rPr>
          <w:rFonts w:cs="Arial"/>
          <w:sz w:val="20"/>
          <w:szCs w:val="20"/>
        </w:rPr>
      </w:pPr>
    </w:p>
    <w:p w14:paraId="2BD84DD3" w14:textId="77777777" w:rsidR="00C4601B" w:rsidRPr="001E4165" w:rsidRDefault="00C4601B" w:rsidP="00C4601B">
      <w:pPr>
        <w:spacing w:after="60"/>
        <w:rPr>
          <w:rFonts w:cs="Arial"/>
          <w:sz w:val="20"/>
          <w:szCs w:val="20"/>
        </w:rPr>
      </w:pPr>
    </w:p>
    <w:p w14:paraId="242E58FE" w14:textId="77777777" w:rsidR="00C4601B" w:rsidRPr="001E4165" w:rsidRDefault="00C4601B" w:rsidP="00C4601B">
      <w:pPr>
        <w:spacing w:after="60"/>
        <w:rPr>
          <w:rFonts w:cs="Arial"/>
          <w:sz w:val="20"/>
          <w:szCs w:val="20"/>
        </w:rPr>
      </w:pPr>
    </w:p>
    <w:p w14:paraId="2118CABD" w14:textId="77777777" w:rsidR="00C4601B" w:rsidRPr="001E4165" w:rsidRDefault="00C4601B" w:rsidP="00C4601B">
      <w:pPr>
        <w:spacing w:after="60"/>
        <w:rPr>
          <w:rFonts w:cs="Arial"/>
          <w:sz w:val="20"/>
          <w:szCs w:val="20"/>
        </w:rPr>
      </w:pPr>
    </w:p>
    <w:p w14:paraId="4F266C8E" w14:textId="77777777" w:rsidR="00C4601B" w:rsidRPr="001E4165" w:rsidRDefault="00C4601B" w:rsidP="00C4601B">
      <w:pPr>
        <w:spacing w:after="60"/>
        <w:rPr>
          <w:rFonts w:cs="Arial"/>
          <w:sz w:val="20"/>
          <w:szCs w:val="20"/>
        </w:rPr>
      </w:pPr>
    </w:p>
    <w:p w14:paraId="101F70C2" w14:textId="77777777" w:rsidR="00C4601B" w:rsidRPr="001E4165" w:rsidRDefault="00C4601B" w:rsidP="00C4601B">
      <w:pPr>
        <w:spacing w:after="60"/>
        <w:rPr>
          <w:rFonts w:cs="Arial"/>
          <w:sz w:val="20"/>
          <w:szCs w:val="20"/>
        </w:rPr>
      </w:pPr>
    </w:p>
    <w:p w14:paraId="21358EE8" w14:textId="77777777" w:rsidR="00C4601B" w:rsidRPr="001E4165" w:rsidRDefault="00C4601B" w:rsidP="00C4601B">
      <w:pPr>
        <w:spacing w:after="60"/>
        <w:rPr>
          <w:rFonts w:cs="Arial"/>
          <w:sz w:val="20"/>
          <w:szCs w:val="20"/>
        </w:rPr>
      </w:pPr>
    </w:p>
    <w:p w14:paraId="1EB81840" w14:textId="77777777" w:rsidR="00C4601B" w:rsidRPr="001E4165" w:rsidRDefault="00C4601B" w:rsidP="00C4601B">
      <w:pPr>
        <w:spacing w:after="60"/>
        <w:rPr>
          <w:rFonts w:cs="Arial"/>
          <w:sz w:val="20"/>
          <w:szCs w:val="20"/>
        </w:rPr>
      </w:pPr>
    </w:p>
    <w:p w14:paraId="17870B0C" w14:textId="77777777" w:rsidR="00C4601B" w:rsidRPr="001E4165" w:rsidRDefault="00C4601B" w:rsidP="00C4601B">
      <w:pPr>
        <w:spacing w:after="60"/>
        <w:rPr>
          <w:rFonts w:cs="Arial"/>
          <w:sz w:val="20"/>
          <w:szCs w:val="20"/>
        </w:rPr>
      </w:pPr>
    </w:p>
    <w:p w14:paraId="32BF7CE3" w14:textId="77777777" w:rsidR="00C4601B" w:rsidRPr="001E4165" w:rsidRDefault="00C4601B" w:rsidP="00C4601B">
      <w:pPr>
        <w:spacing w:after="60"/>
        <w:rPr>
          <w:rFonts w:cs="Arial"/>
          <w:sz w:val="20"/>
          <w:szCs w:val="20"/>
        </w:rPr>
      </w:pPr>
    </w:p>
    <w:p w14:paraId="7726ECC6" w14:textId="77777777" w:rsidR="00C4601B" w:rsidRPr="001E4165" w:rsidRDefault="00C4601B" w:rsidP="00C4601B">
      <w:pPr>
        <w:spacing w:after="60"/>
        <w:rPr>
          <w:rFonts w:cs="Arial"/>
          <w:sz w:val="20"/>
          <w:szCs w:val="20"/>
        </w:rPr>
      </w:pPr>
    </w:p>
    <w:p w14:paraId="2B565FBE" w14:textId="77777777" w:rsidR="00C4601B" w:rsidRPr="001E4165" w:rsidRDefault="00C4601B" w:rsidP="00C4601B">
      <w:pPr>
        <w:spacing w:after="60"/>
        <w:rPr>
          <w:rFonts w:cs="Arial"/>
          <w:sz w:val="20"/>
          <w:szCs w:val="20"/>
        </w:rPr>
      </w:pPr>
    </w:p>
    <w:p w14:paraId="2BA3C096" w14:textId="77777777" w:rsidR="00C4601B" w:rsidRPr="001E4165" w:rsidRDefault="00C4601B" w:rsidP="00C4601B">
      <w:pPr>
        <w:spacing w:after="60"/>
        <w:rPr>
          <w:rFonts w:cs="Arial"/>
          <w:sz w:val="20"/>
          <w:szCs w:val="20"/>
        </w:rPr>
      </w:pPr>
    </w:p>
    <w:p w14:paraId="441FF5B0" w14:textId="77777777" w:rsidR="00C4601B" w:rsidRPr="001E4165" w:rsidRDefault="00C4601B" w:rsidP="00C4601B">
      <w:pPr>
        <w:spacing w:after="60"/>
        <w:rPr>
          <w:rFonts w:cs="Arial"/>
          <w:sz w:val="20"/>
          <w:szCs w:val="20"/>
        </w:rPr>
      </w:pPr>
    </w:p>
    <w:p w14:paraId="19212773" w14:textId="77777777" w:rsidR="00C4601B" w:rsidRPr="001E4165" w:rsidRDefault="00C4601B" w:rsidP="00C4601B">
      <w:pPr>
        <w:spacing w:after="60"/>
        <w:rPr>
          <w:rFonts w:cs="Arial"/>
          <w:sz w:val="20"/>
          <w:szCs w:val="20"/>
        </w:rPr>
      </w:pPr>
    </w:p>
    <w:p w14:paraId="27F31755" w14:textId="77777777" w:rsidR="00C4601B" w:rsidRPr="001E4165" w:rsidRDefault="00C4601B" w:rsidP="00C4601B">
      <w:pPr>
        <w:spacing w:after="60"/>
        <w:rPr>
          <w:rFonts w:cs="Arial"/>
          <w:sz w:val="20"/>
          <w:szCs w:val="20"/>
        </w:rPr>
      </w:pPr>
    </w:p>
    <w:p w14:paraId="33D2E654" w14:textId="77777777" w:rsidR="00C4601B" w:rsidRPr="001E4165" w:rsidRDefault="00C4601B" w:rsidP="00C4601B">
      <w:pPr>
        <w:spacing w:after="60"/>
        <w:rPr>
          <w:rFonts w:cs="Arial"/>
          <w:sz w:val="20"/>
          <w:szCs w:val="20"/>
        </w:rPr>
      </w:pPr>
    </w:p>
    <w:p w14:paraId="3CDB052C" w14:textId="69BEB1CD" w:rsidR="00C4601B" w:rsidRPr="001E4165" w:rsidRDefault="00C4601B" w:rsidP="00C4601B">
      <w:pPr>
        <w:tabs>
          <w:tab w:val="left" w:pos="2835"/>
        </w:tabs>
        <w:spacing w:after="60"/>
        <w:rPr>
          <w:rFonts w:cs="Arial"/>
          <w:sz w:val="20"/>
          <w:szCs w:val="20"/>
        </w:rPr>
      </w:pPr>
      <w:r w:rsidRPr="001E4165">
        <w:rPr>
          <w:rFonts w:cs="Arial"/>
          <w:sz w:val="20"/>
          <w:szCs w:val="20"/>
        </w:rPr>
        <w:t xml:space="preserve">Opdrachtgever: </w:t>
      </w:r>
      <w:r w:rsidRPr="001E4165">
        <w:rPr>
          <w:rFonts w:cs="Arial"/>
          <w:sz w:val="20"/>
          <w:szCs w:val="20"/>
        </w:rPr>
        <w:tab/>
        <w:t xml:space="preserve">Gemeente </w:t>
      </w:r>
      <w:r w:rsidR="00074AEA">
        <w:rPr>
          <w:rFonts w:cs="Arial"/>
          <w:sz w:val="20"/>
          <w:szCs w:val="20"/>
        </w:rPr>
        <w:t>Sittard-Geleen</w:t>
      </w:r>
    </w:p>
    <w:p w14:paraId="39624EF6" w14:textId="371E9DB3" w:rsidR="006536E7" w:rsidRPr="001E4165" w:rsidRDefault="006536E7" w:rsidP="00C4601B">
      <w:pPr>
        <w:tabs>
          <w:tab w:val="left" w:pos="2835"/>
        </w:tabs>
        <w:spacing w:after="60"/>
        <w:rPr>
          <w:rFonts w:cs="Arial"/>
          <w:sz w:val="20"/>
          <w:szCs w:val="20"/>
        </w:rPr>
      </w:pPr>
      <w:r w:rsidRPr="001E4165">
        <w:rPr>
          <w:rFonts w:cs="Arial"/>
          <w:sz w:val="20"/>
          <w:szCs w:val="20"/>
        </w:rPr>
        <w:t>Datum:</w:t>
      </w:r>
      <w:r w:rsidRPr="001E4165">
        <w:rPr>
          <w:rFonts w:cs="Arial"/>
          <w:sz w:val="20"/>
          <w:szCs w:val="20"/>
        </w:rPr>
        <w:tab/>
      </w:r>
      <w:r w:rsidR="00D553D3">
        <w:rPr>
          <w:rFonts w:cs="Arial"/>
          <w:sz w:val="20"/>
          <w:szCs w:val="20"/>
          <w:highlight w:val="yellow"/>
        </w:rPr>
        <w:t>2 november</w:t>
      </w:r>
      <w:r w:rsidR="00177FCA" w:rsidRPr="00035992">
        <w:rPr>
          <w:rFonts w:cs="Arial"/>
          <w:sz w:val="20"/>
          <w:szCs w:val="20"/>
          <w:highlight w:val="yellow"/>
        </w:rPr>
        <w:t xml:space="preserve"> 2026</w:t>
      </w:r>
    </w:p>
    <w:p w14:paraId="0B7C1560" w14:textId="77777777" w:rsidR="00C4601B" w:rsidRPr="001E4165" w:rsidRDefault="00C4601B" w:rsidP="00C4601B">
      <w:pPr>
        <w:tabs>
          <w:tab w:val="left" w:pos="2835"/>
        </w:tabs>
        <w:rPr>
          <w:rFonts w:cs="Arial"/>
          <w:sz w:val="20"/>
          <w:szCs w:val="20"/>
        </w:rPr>
      </w:pPr>
    </w:p>
    <w:p w14:paraId="324CCDD5" w14:textId="77777777" w:rsidR="00C4601B" w:rsidRPr="001E4165" w:rsidRDefault="00C4601B" w:rsidP="00C4601B">
      <w:pPr>
        <w:tabs>
          <w:tab w:val="left" w:pos="2835"/>
        </w:tabs>
        <w:rPr>
          <w:rFonts w:cs="Arial"/>
          <w:sz w:val="14"/>
          <w:szCs w:val="20"/>
        </w:rPr>
      </w:pPr>
    </w:p>
    <w:p w14:paraId="47812292" w14:textId="77777777" w:rsidR="00C4601B" w:rsidRPr="001E4165" w:rsidRDefault="00C4601B" w:rsidP="00C4601B">
      <w:pPr>
        <w:tabs>
          <w:tab w:val="left" w:pos="2835"/>
        </w:tabs>
        <w:rPr>
          <w:rFonts w:cs="Arial"/>
          <w:sz w:val="14"/>
          <w:szCs w:val="20"/>
        </w:rPr>
      </w:pPr>
    </w:p>
    <w:p w14:paraId="40180BBD" w14:textId="77777777" w:rsidR="00C4601B" w:rsidRPr="001E4165" w:rsidRDefault="00C4601B" w:rsidP="00C4601B">
      <w:pPr>
        <w:tabs>
          <w:tab w:val="left" w:pos="2835"/>
        </w:tabs>
        <w:rPr>
          <w:rFonts w:cs="Arial"/>
          <w:sz w:val="14"/>
          <w:szCs w:val="20"/>
        </w:rPr>
      </w:pPr>
    </w:p>
    <w:p w14:paraId="75871D2F" w14:textId="77777777" w:rsidR="00C4601B" w:rsidRPr="001E4165" w:rsidRDefault="00C4601B" w:rsidP="00C4601B">
      <w:pPr>
        <w:tabs>
          <w:tab w:val="left" w:pos="2835"/>
        </w:tabs>
        <w:rPr>
          <w:rFonts w:cs="Arial"/>
          <w:sz w:val="14"/>
          <w:szCs w:val="20"/>
        </w:rPr>
      </w:pPr>
    </w:p>
    <w:p w14:paraId="5B7797DF" w14:textId="77777777" w:rsidR="00C4601B" w:rsidRPr="00035054" w:rsidRDefault="00C4601B" w:rsidP="00C4601B">
      <w:pPr>
        <w:tabs>
          <w:tab w:val="left" w:pos="2835"/>
        </w:tabs>
        <w:rPr>
          <w:rFonts w:cs="Arial"/>
          <w:sz w:val="16"/>
          <w:szCs w:val="16"/>
        </w:rPr>
      </w:pPr>
      <w:r w:rsidRPr="00035054">
        <w:rPr>
          <w:rFonts w:cs="Arial"/>
          <w:sz w:val="16"/>
          <w:szCs w:val="16"/>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22750C9D" w14:textId="61062C53" w:rsidR="00C4601B" w:rsidRPr="001E4165" w:rsidRDefault="00C4601B" w:rsidP="00D553D3">
      <w:pPr>
        <w:spacing w:after="0" w:line="240" w:lineRule="auto"/>
        <w:ind w:left="0"/>
        <w:rPr>
          <w:rFonts w:cs="Arial"/>
          <w:b/>
          <w:sz w:val="20"/>
          <w:szCs w:val="20"/>
        </w:rPr>
      </w:pPr>
      <w:r w:rsidRPr="001E4165">
        <w:rPr>
          <w:rFonts w:cs="Arial"/>
          <w:sz w:val="14"/>
          <w:szCs w:val="20"/>
        </w:rPr>
        <w:br w:type="page"/>
      </w:r>
      <w:r w:rsidRPr="001E4165">
        <w:rPr>
          <w:rFonts w:cs="Arial"/>
          <w:b/>
          <w:sz w:val="20"/>
          <w:szCs w:val="20"/>
        </w:rPr>
        <w:lastRenderedPageBreak/>
        <w:t>INHOUDSOPGAVE</w:t>
      </w:r>
    </w:p>
    <w:p w14:paraId="7F719F93" w14:textId="6F0E4616" w:rsidR="00C4601B" w:rsidRPr="001E4165" w:rsidRDefault="00C4601B" w:rsidP="00C4601B">
      <w:pPr>
        <w:pStyle w:val="Inhopg1"/>
        <w:rPr>
          <w:rFonts w:eastAsiaTheme="minorEastAsia" w:cs="Arial"/>
          <w:noProof/>
          <w:sz w:val="24"/>
          <w:szCs w:val="22"/>
        </w:rPr>
      </w:pPr>
      <w:r w:rsidRPr="001E4165">
        <w:rPr>
          <w:rFonts w:cs="Arial"/>
          <w:sz w:val="22"/>
          <w:szCs w:val="20"/>
        </w:rPr>
        <w:fldChar w:fldCharType="begin"/>
      </w:r>
      <w:r w:rsidRPr="001E4165">
        <w:rPr>
          <w:rFonts w:cs="Arial"/>
          <w:sz w:val="22"/>
          <w:szCs w:val="20"/>
        </w:rPr>
        <w:instrText xml:space="preserve"> TOC \h \z \t "contract kop;1" </w:instrText>
      </w:r>
      <w:r w:rsidRPr="001E4165">
        <w:rPr>
          <w:rFonts w:cs="Arial"/>
          <w:sz w:val="22"/>
          <w:szCs w:val="20"/>
        </w:rPr>
        <w:fldChar w:fldCharType="separate"/>
      </w:r>
      <w:hyperlink w:anchor="_Toc351384972" w:history="1">
        <w:r w:rsidRPr="001E4165">
          <w:rPr>
            <w:rStyle w:val="Hyperlink"/>
            <w:rFonts w:cs="Arial"/>
            <w:noProof/>
            <w:sz w:val="20"/>
          </w:rPr>
          <w:t>1</w:t>
        </w:r>
        <w:r w:rsidRPr="001E4165">
          <w:rPr>
            <w:rFonts w:eastAsiaTheme="minorEastAsia" w:cs="Arial"/>
            <w:noProof/>
            <w:sz w:val="24"/>
            <w:szCs w:val="22"/>
          </w:rPr>
          <w:tab/>
        </w:r>
        <w:r w:rsidRPr="001E4165">
          <w:rPr>
            <w:rStyle w:val="Hyperlink"/>
            <w:rFonts w:cs="Arial"/>
            <w:noProof/>
            <w:sz w:val="20"/>
          </w:rPr>
          <w:t>Begripsomschrijving</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_Toc351384972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4</w:t>
        </w:r>
        <w:r w:rsidRPr="001E4165">
          <w:rPr>
            <w:rFonts w:cs="Arial"/>
            <w:noProof/>
            <w:webHidden/>
            <w:sz w:val="20"/>
          </w:rPr>
          <w:fldChar w:fldCharType="end"/>
        </w:r>
      </w:hyperlink>
    </w:p>
    <w:p w14:paraId="4503C19D" w14:textId="5BD97313" w:rsidR="00C4601B" w:rsidRPr="001E4165" w:rsidRDefault="00C4601B" w:rsidP="00C4601B">
      <w:pPr>
        <w:pStyle w:val="Inhopg1"/>
        <w:rPr>
          <w:rFonts w:eastAsiaTheme="minorEastAsia" w:cs="Arial"/>
          <w:noProof/>
          <w:sz w:val="24"/>
          <w:szCs w:val="22"/>
        </w:rPr>
      </w:pPr>
      <w:hyperlink w:anchor="_Toc351384973" w:history="1">
        <w:r w:rsidRPr="001E4165">
          <w:rPr>
            <w:rStyle w:val="Hyperlink"/>
            <w:rFonts w:cs="Arial"/>
            <w:noProof/>
            <w:sz w:val="20"/>
            <w:lang w:val="en-US"/>
          </w:rPr>
          <w:t>2</w:t>
        </w:r>
        <w:r w:rsidRPr="001E4165">
          <w:rPr>
            <w:rFonts w:eastAsiaTheme="minorEastAsia" w:cs="Arial"/>
            <w:noProof/>
            <w:sz w:val="24"/>
            <w:szCs w:val="22"/>
          </w:rPr>
          <w:tab/>
        </w:r>
        <w:r w:rsidRPr="001E4165">
          <w:rPr>
            <w:rStyle w:val="Hyperlink"/>
            <w:rFonts w:cs="Arial"/>
            <w:noProof/>
            <w:sz w:val="20"/>
            <w:lang w:val="en-US"/>
          </w:rPr>
          <w:t>Achtergrond Service Level Agreement (SLA)</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_Toc351384973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6</w:t>
        </w:r>
        <w:r w:rsidRPr="001E4165">
          <w:rPr>
            <w:rFonts w:cs="Arial"/>
            <w:noProof/>
            <w:webHidden/>
            <w:sz w:val="20"/>
          </w:rPr>
          <w:fldChar w:fldCharType="end"/>
        </w:r>
      </w:hyperlink>
    </w:p>
    <w:p w14:paraId="3C277D93" w14:textId="3D9FA982" w:rsidR="00C4601B" w:rsidRPr="001E4165" w:rsidRDefault="00C4601B" w:rsidP="00C4601B">
      <w:pPr>
        <w:pStyle w:val="Inhopg1"/>
        <w:rPr>
          <w:rFonts w:eastAsiaTheme="minorEastAsia" w:cs="Arial"/>
          <w:noProof/>
          <w:sz w:val="24"/>
          <w:szCs w:val="22"/>
        </w:rPr>
      </w:pPr>
      <w:hyperlink w:anchor="_Toc351384974" w:history="1">
        <w:r w:rsidRPr="001E4165">
          <w:rPr>
            <w:rStyle w:val="Hyperlink"/>
            <w:rFonts w:cs="Arial"/>
            <w:noProof/>
            <w:sz w:val="20"/>
          </w:rPr>
          <w:t>3</w:t>
        </w:r>
        <w:r w:rsidRPr="001E4165">
          <w:rPr>
            <w:rFonts w:eastAsiaTheme="minorEastAsia" w:cs="Arial"/>
            <w:noProof/>
            <w:sz w:val="24"/>
            <w:szCs w:val="22"/>
          </w:rPr>
          <w:tab/>
        </w:r>
        <w:r w:rsidRPr="001E4165">
          <w:rPr>
            <w:rStyle w:val="Hyperlink"/>
            <w:rFonts w:cs="Arial"/>
            <w:noProof/>
            <w:sz w:val="20"/>
          </w:rPr>
          <w:t>Doel van de SLA</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_Toc351384974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6</w:t>
        </w:r>
        <w:r w:rsidRPr="001E4165">
          <w:rPr>
            <w:rFonts w:cs="Arial"/>
            <w:noProof/>
            <w:webHidden/>
            <w:sz w:val="20"/>
          </w:rPr>
          <w:fldChar w:fldCharType="end"/>
        </w:r>
      </w:hyperlink>
    </w:p>
    <w:p w14:paraId="52094C90" w14:textId="1B6D5146" w:rsidR="00C4601B" w:rsidRPr="001E4165" w:rsidRDefault="00C4601B" w:rsidP="00C4601B">
      <w:pPr>
        <w:pStyle w:val="Inhopg1"/>
        <w:rPr>
          <w:rFonts w:eastAsiaTheme="minorEastAsia" w:cs="Arial"/>
          <w:noProof/>
          <w:sz w:val="24"/>
          <w:szCs w:val="22"/>
        </w:rPr>
      </w:pPr>
      <w:hyperlink w:anchor="_Toc351384975" w:history="1">
        <w:r w:rsidRPr="001E4165">
          <w:rPr>
            <w:rStyle w:val="Hyperlink"/>
            <w:rFonts w:cs="Arial"/>
            <w:noProof/>
            <w:sz w:val="20"/>
          </w:rPr>
          <w:t>4</w:t>
        </w:r>
        <w:r w:rsidRPr="001E4165">
          <w:rPr>
            <w:rFonts w:eastAsiaTheme="minorEastAsia" w:cs="Arial"/>
            <w:noProof/>
            <w:sz w:val="24"/>
            <w:szCs w:val="22"/>
          </w:rPr>
          <w:tab/>
        </w:r>
        <w:r w:rsidRPr="001E4165">
          <w:rPr>
            <w:rStyle w:val="Hyperlink"/>
            <w:rFonts w:cs="Arial"/>
            <w:noProof/>
            <w:sz w:val="20"/>
          </w:rPr>
          <w:t>Overige documenten</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_Toc351384975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6</w:t>
        </w:r>
        <w:r w:rsidRPr="001E4165">
          <w:rPr>
            <w:rFonts w:cs="Arial"/>
            <w:noProof/>
            <w:webHidden/>
            <w:sz w:val="20"/>
          </w:rPr>
          <w:fldChar w:fldCharType="end"/>
        </w:r>
      </w:hyperlink>
    </w:p>
    <w:p w14:paraId="49CB1A30" w14:textId="1157B3B4" w:rsidR="00C4601B" w:rsidRPr="001E4165" w:rsidRDefault="00C4601B" w:rsidP="00C4601B">
      <w:pPr>
        <w:pStyle w:val="Inhopg1"/>
        <w:rPr>
          <w:rFonts w:eastAsiaTheme="minorEastAsia" w:cs="Arial"/>
          <w:noProof/>
          <w:sz w:val="24"/>
          <w:szCs w:val="22"/>
        </w:rPr>
      </w:pPr>
      <w:hyperlink w:anchor="_Toc351384976" w:history="1">
        <w:r w:rsidRPr="001E4165">
          <w:rPr>
            <w:rStyle w:val="Hyperlink"/>
            <w:rFonts w:cs="Arial"/>
            <w:noProof/>
            <w:sz w:val="20"/>
          </w:rPr>
          <w:t>5</w:t>
        </w:r>
        <w:r w:rsidRPr="001E4165">
          <w:rPr>
            <w:rFonts w:eastAsiaTheme="minorEastAsia" w:cs="Arial"/>
            <w:noProof/>
            <w:sz w:val="24"/>
            <w:szCs w:val="22"/>
          </w:rPr>
          <w:tab/>
        </w:r>
        <w:r w:rsidRPr="001E4165">
          <w:rPr>
            <w:rStyle w:val="Hyperlink"/>
            <w:rFonts w:cs="Arial"/>
            <w:noProof/>
            <w:sz w:val="20"/>
          </w:rPr>
          <w:t>Vaststelling SLA</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_Toc351384976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6</w:t>
        </w:r>
        <w:r w:rsidRPr="001E4165">
          <w:rPr>
            <w:rFonts w:cs="Arial"/>
            <w:noProof/>
            <w:webHidden/>
            <w:sz w:val="20"/>
          </w:rPr>
          <w:fldChar w:fldCharType="end"/>
        </w:r>
      </w:hyperlink>
    </w:p>
    <w:p w14:paraId="0FB8702B" w14:textId="49D3D2C6" w:rsidR="00C4601B" w:rsidRPr="001E4165" w:rsidRDefault="00C4601B" w:rsidP="00C4601B">
      <w:pPr>
        <w:pStyle w:val="Inhopg1"/>
        <w:rPr>
          <w:rFonts w:eastAsiaTheme="minorEastAsia" w:cs="Arial"/>
          <w:noProof/>
          <w:sz w:val="24"/>
          <w:szCs w:val="22"/>
        </w:rPr>
      </w:pPr>
      <w:hyperlink w:anchor="_Toc351384977" w:history="1">
        <w:r w:rsidRPr="001E4165">
          <w:rPr>
            <w:rStyle w:val="Hyperlink"/>
            <w:rFonts w:cs="Arial"/>
            <w:noProof/>
            <w:sz w:val="20"/>
          </w:rPr>
          <w:t>6</w:t>
        </w:r>
        <w:r w:rsidRPr="001E4165">
          <w:rPr>
            <w:rFonts w:eastAsiaTheme="minorEastAsia" w:cs="Arial"/>
            <w:noProof/>
            <w:sz w:val="24"/>
            <w:szCs w:val="22"/>
          </w:rPr>
          <w:tab/>
        </w:r>
        <w:r w:rsidRPr="001E4165">
          <w:rPr>
            <w:rStyle w:val="Hyperlink"/>
            <w:rFonts w:cs="Arial"/>
            <w:noProof/>
            <w:sz w:val="20"/>
          </w:rPr>
          <w:t>Meten van de dienstverlening</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_Toc351384977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6</w:t>
        </w:r>
        <w:r w:rsidRPr="001E4165">
          <w:rPr>
            <w:rFonts w:cs="Arial"/>
            <w:noProof/>
            <w:webHidden/>
            <w:sz w:val="20"/>
          </w:rPr>
          <w:fldChar w:fldCharType="end"/>
        </w:r>
      </w:hyperlink>
    </w:p>
    <w:p w14:paraId="31B3D519" w14:textId="4EAF2184" w:rsidR="00C4601B" w:rsidRPr="001E4165" w:rsidRDefault="00C4601B" w:rsidP="00C4601B">
      <w:pPr>
        <w:pStyle w:val="Inhopg1"/>
        <w:rPr>
          <w:rFonts w:eastAsiaTheme="minorEastAsia" w:cs="Arial"/>
          <w:noProof/>
          <w:sz w:val="24"/>
          <w:szCs w:val="22"/>
        </w:rPr>
      </w:pPr>
      <w:hyperlink w:anchor="_Toc351384978" w:history="1">
        <w:r w:rsidRPr="001E4165">
          <w:rPr>
            <w:rStyle w:val="Hyperlink"/>
            <w:rFonts w:cs="Arial"/>
            <w:noProof/>
            <w:sz w:val="20"/>
          </w:rPr>
          <w:t>7</w:t>
        </w:r>
        <w:r w:rsidRPr="001E4165">
          <w:rPr>
            <w:rFonts w:eastAsiaTheme="minorEastAsia" w:cs="Arial"/>
            <w:noProof/>
            <w:sz w:val="24"/>
            <w:szCs w:val="22"/>
          </w:rPr>
          <w:tab/>
        </w:r>
        <w:r w:rsidRPr="001E4165">
          <w:rPr>
            <w:rStyle w:val="Hyperlink"/>
            <w:rFonts w:cs="Arial"/>
            <w:noProof/>
            <w:sz w:val="20"/>
          </w:rPr>
          <w:t>KPI’s</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_Toc351384978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6</w:t>
        </w:r>
        <w:r w:rsidRPr="001E4165">
          <w:rPr>
            <w:rFonts w:cs="Arial"/>
            <w:noProof/>
            <w:webHidden/>
            <w:sz w:val="20"/>
          </w:rPr>
          <w:fldChar w:fldCharType="end"/>
        </w:r>
      </w:hyperlink>
    </w:p>
    <w:p w14:paraId="5B02F1C1" w14:textId="01A6CDF4" w:rsidR="00C4601B" w:rsidRPr="001E4165" w:rsidRDefault="00C4601B" w:rsidP="00C4601B">
      <w:pPr>
        <w:pStyle w:val="Inhopg1"/>
        <w:rPr>
          <w:rFonts w:eastAsiaTheme="minorEastAsia" w:cs="Arial"/>
          <w:noProof/>
          <w:sz w:val="24"/>
          <w:szCs w:val="22"/>
        </w:rPr>
      </w:pPr>
      <w:hyperlink w:anchor="_Toc351384979" w:history="1">
        <w:r w:rsidRPr="001E4165">
          <w:rPr>
            <w:rStyle w:val="Hyperlink"/>
            <w:rFonts w:cs="Arial"/>
            <w:noProof/>
            <w:sz w:val="20"/>
          </w:rPr>
          <w:t>8</w:t>
        </w:r>
        <w:r w:rsidRPr="001E4165">
          <w:rPr>
            <w:rFonts w:eastAsiaTheme="minorEastAsia" w:cs="Arial"/>
            <w:noProof/>
            <w:sz w:val="24"/>
            <w:szCs w:val="22"/>
          </w:rPr>
          <w:tab/>
        </w:r>
        <w:r w:rsidRPr="001E4165">
          <w:rPr>
            <w:rStyle w:val="Hyperlink"/>
            <w:rFonts w:cs="Arial"/>
            <w:noProof/>
            <w:sz w:val="20"/>
          </w:rPr>
          <w:t>Totaalscore</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_Toc351384979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9</w:t>
        </w:r>
        <w:r w:rsidRPr="001E4165">
          <w:rPr>
            <w:rFonts w:cs="Arial"/>
            <w:noProof/>
            <w:webHidden/>
            <w:sz w:val="20"/>
          </w:rPr>
          <w:fldChar w:fldCharType="end"/>
        </w:r>
      </w:hyperlink>
    </w:p>
    <w:p w14:paraId="1B015281" w14:textId="3144EF3A" w:rsidR="00C4601B" w:rsidRPr="001E4165" w:rsidRDefault="00C4601B" w:rsidP="00C4601B">
      <w:pPr>
        <w:pStyle w:val="Inhopg1"/>
        <w:rPr>
          <w:rFonts w:eastAsiaTheme="minorEastAsia" w:cs="Arial"/>
          <w:noProof/>
          <w:sz w:val="24"/>
          <w:szCs w:val="22"/>
        </w:rPr>
      </w:pPr>
      <w:hyperlink w:anchor="_Toc351384980" w:history="1">
        <w:r w:rsidRPr="001E4165">
          <w:rPr>
            <w:rStyle w:val="Hyperlink"/>
            <w:rFonts w:cs="Arial"/>
            <w:noProof/>
            <w:sz w:val="20"/>
          </w:rPr>
          <w:t>9</w:t>
        </w:r>
        <w:r w:rsidRPr="001E4165">
          <w:rPr>
            <w:rFonts w:eastAsiaTheme="minorEastAsia" w:cs="Arial"/>
            <w:noProof/>
            <w:sz w:val="24"/>
            <w:szCs w:val="22"/>
          </w:rPr>
          <w:tab/>
        </w:r>
        <w:r w:rsidRPr="001E4165">
          <w:rPr>
            <w:rStyle w:val="Hyperlink"/>
            <w:rFonts w:cs="Arial"/>
            <w:noProof/>
            <w:sz w:val="20"/>
          </w:rPr>
          <w:t>Boete</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_Toc351384980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9</w:t>
        </w:r>
        <w:r w:rsidRPr="001E4165">
          <w:rPr>
            <w:rFonts w:cs="Arial"/>
            <w:noProof/>
            <w:webHidden/>
            <w:sz w:val="20"/>
          </w:rPr>
          <w:fldChar w:fldCharType="end"/>
        </w:r>
      </w:hyperlink>
    </w:p>
    <w:p w14:paraId="1CC6ED17" w14:textId="0751197F" w:rsidR="00C4601B" w:rsidRPr="001E4165" w:rsidRDefault="00C4601B" w:rsidP="00C4601B">
      <w:pPr>
        <w:pStyle w:val="Inhopg1"/>
        <w:rPr>
          <w:rFonts w:eastAsiaTheme="minorEastAsia" w:cs="Arial"/>
          <w:noProof/>
          <w:sz w:val="22"/>
          <w:szCs w:val="22"/>
        </w:rPr>
      </w:pPr>
      <w:hyperlink w:anchor="_Toc351384981" w:history="1">
        <w:r w:rsidRPr="001E4165">
          <w:rPr>
            <w:rStyle w:val="Hyperlink"/>
            <w:rFonts w:cs="Arial"/>
            <w:noProof/>
            <w:sz w:val="20"/>
          </w:rPr>
          <w:t>10</w:t>
        </w:r>
        <w:r w:rsidRPr="001E4165">
          <w:rPr>
            <w:rFonts w:eastAsiaTheme="minorEastAsia" w:cs="Arial"/>
            <w:noProof/>
            <w:sz w:val="24"/>
            <w:szCs w:val="22"/>
          </w:rPr>
          <w:tab/>
        </w:r>
        <w:r w:rsidRPr="001E4165">
          <w:rPr>
            <w:rStyle w:val="Hyperlink"/>
            <w:rFonts w:cs="Arial"/>
            <w:noProof/>
            <w:sz w:val="20"/>
          </w:rPr>
          <w:t>Toerekenbare tekortkoming</w:t>
        </w:r>
        <w:r w:rsidRPr="001E4165">
          <w:rPr>
            <w:rFonts w:cs="Arial"/>
            <w:noProof/>
            <w:webHidden/>
            <w:sz w:val="20"/>
          </w:rPr>
          <w:tab/>
        </w:r>
        <w:r w:rsidRPr="001E4165">
          <w:rPr>
            <w:rFonts w:cs="Arial"/>
            <w:noProof/>
            <w:webHidden/>
            <w:sz w:val="20"/>
          </w:rPr>
          <w:fldChar w:fldCharType="begin"/>
        </w:r>
        <w:r w:rsidRPr="001E4165">
          <w:rPr>
            <w:rFonts w:cs="Arial"/>
            <w:noProof/>
            <w:webHidden/>
            <w:sz w:val="20"/>
          </w:rPr>
          <w:instrText xml:space="preserve"> PAGEREF _Toc351384981 \h </w:instrText>
        </w:r>
        <w:r w:rsidRPr="001E4165">
          <w:rPr>
            <w:rFonts w:cs="Arial"/>
            <w:noProof/>
            <w:webHidden/>
            <w:sz w:val="20"/>
          </w:rPr>
        </w:r>
        <w:r w:rsidRPr="001E4165">
          <w:rPr>
            <w:rFonts w:cs="Arial"/>
            <w:noProof/>
            <w:webHidden/>
            <w:sz w:val="20"/>
          </w:rPr>
          <w:fldChar w:fldCharType="separate"/>
        </w:r>
        <w:r w:rsidR="00F134F1">
          <w:rPr>
            <w:rFonts w:cs="Arial"/>
            <w:noProof/>
            <w:webHidden/>
            <w:sz w:val="20"/>
          </w:rPr>
          <w:t>9</w:t>
        </w:r>
        <w:r w:rsidRPr="001E4165">
          <w:rPr>
            <w:rFonts w:cs="Arial"/>
            <w:noProof/>
            <w:webHidden/>
            <w:sz w:val="20"/>
          </w:rPr>
          <w:fldChar w:fldCharType="end"/>
        </w:r>
      </w:hyperlink>
    </w:p>
    <w:p w14:paraId="1682571C" w14:textId="77777777" w:rsidR="00C4601B" w:rsidRPr="001E4165" w:rsidRDefault="00C4601B" w:rsidP="00C4601B">
      <w:pPr>
        <w:spacing w:after="60"/>
        <w:rPr>
          <w:rFonts w:cs="Arial"/>
          <w:b/>
          <w:sz w:val="20"/>
          <w:szCs w:val="20"/>
        </w:rPr>
      </w:pPr>
      <w:r w:rsidRPr="001E4165">
        <w:rPr>
          <w:rFonts w:cs="Arial"/>
          <w:sz w:val="22"/>
          <w:szCs w:val="20"/>
        </w:rPr>
        <w:fldChar w:fldCharType="end"/>
      </w:r>
      <w:r w:rsidRPr="001E4165">
        <w:rPr>
          <w:rFonts w:cs="Arial"/>
          <w:sz w:val="22"/>
          <w:szCs w:val="20"/>
        </w:rPr>
        <w:br w:type="page"/>
      </w:r>
      <w:r w:rsidRPr="001E4165">
        <w:rPr>
          <w:rFonts w:cs="Arial"/>
          <w:b/>
          <w:sz w:val="20"/>
          <w:szCs w:val="20"/>
        </w:rPr>
        <w:lastRenderedPageBreak/>
        <w:t>DE ONDERGETEKENDEN:</w:t>
      </w:r>
    </w:p>
    <w:p w14:paraId="21549927" w14:textId="497ADA2C" w:rsidR="00C4601B" w:rsidRPr="001E4165" w:rsidRDefault="00C4601B" w:rsidP="00C4601B">
      <w:pPr>
        <w:numPr>
          <w:ilvl w:val="0"/>
          <w:numId w:val="7"/>
        </w:numPr>
        <w:spacing w:after="0"/>
        <w:ind w:left="714" w:hanging="357"/>
        <w:rPr>
          <w:rFonts w:cs="Arial"/>
          <w:sz w:val="20"/>
          <w:szCs w:val="20"/>
        </w:rPr>
      </w:pPr>
      <w:r w:rsidRPr="00344028">
        <w:rPr>
          <w:rFonts w:cs="Arial"/>
          <w:sz w:val="20"/>
          <w:szCs w:val="20"/>
        </w:rPr>
        <w:t xml:space="preserve">De </w:t>
      </w:r>
      <w:r w:rsidR="00D553D3">
        <w:rPr>
          <w:rFonts w:cs="Arial"/>
          <w:sz w:val="20"/>
          <w:szCs w:val="20"/>
        </w:rPr>
        <w:t>G</w:t>
      </w:r>
      <w:r w:rsidRPr="00344028">
        <w:rPr>
          <w:rFonts w:cs="Arial"/>
          <w:sz w:val="20"/>
          <w:szCs w:val="20"/>
        </w:rPr>
        <w:t xml:space="preserve">emeente </w:t>
      </w:r>
      <w:r w:rsidR="00074AEA" w:rsidRPr="00344028">
        <w:rPr>
          <w:rFonts w:cs="Arial"/>
          <w:sz w:val="20"/>
          <w:szCs w:val="20"/>
        </w:rPr>
        <w:t>Sittard-Geleen</w:t>
      </w:r>
      <w:r w:rsidRPr="00344028">
        <w:rPr>
          <w:rFonts w:cs="Arial"/>
          <w:sz w:val="20"/>
          <w:szCs w:val="20"/>
        </w:rPr>
        <w:t xml:space="preserve">, </w:t>
      </w:r>
      <w:r w:rsidR="00CF311A" w:rsidRPr="00344028">
        <w:rPr>
          <w:rFonts w:cs="Arial"/>
          <w:sz w:val="20"/>
          <w:szCs w:val="20"/>
        </w:rPr>
        <w:t xml:space="preserve">XXXXX, 1234 </w:t>
      </w:r>
      <w:r w:rsidR="005E1B94" w:rsidRPr="00344028">
        <w:rPr>
          <w:rFonts w:cs="Arial"/>
          <w:sz w:val="20"/>
          <w:szCs w:val="20"/>
        </w:rPr>
        <w:t>ZZ</w:t>
      </w:r>
      <w:r w:rsidRPr="00344028">
        <w:rPr>
          <w:rFonts w:cs="Arial"/>
          <w:sz w:val="20"/>
          <w:szCs w:val="20"/>
        </w:rPr>
        <w:t xml:space="preserve"> </w:t>
      </w:r>
      <w:r w:rsidR="00074AEA" w:rsidRPr="00344028">
        <w:rPr>
          <w:rFonts w:cs="Arial"/>
          <w:sz w:val="20"/>
          <w:szCs w:val="20"/>
        </w:rPr>
        <w:t>Sittard-Geleen</w:t>
      </w:r>
      <w:r w:rsidRPr="00344028">
        <w:rPr>
          <w:rFonts w:cs="Arial"/>
          <w:sz w:val="20"/>
          <w:szCs w:val="20"/>
        </w:rPr>
        <w:t xml:space="preserve">, ten deze rechtsgeldig vertegenwoordigd door de </w:t>
      </w:r>
      <w:r w:rsidR="005E1B94" w:rsidRPr="00D553D3">
        <w:rPr>
          <w:rFonts w:cs="Arial"/>
          <w:sz w:val="20"/>
          <w:szCs w:val="20"/>
          <w:highlight w:val="yellow"/>
        </w:rPr>
        <w:t>heer/mevrouw X. ZZZZZZZ</w:t>
      </w:r>
      <w:r w:rsidRPr="00D553D3">
        <w:rPr>
          <w:rFonts w:cs="Arial"/>
          <w:sz w:val="20"/>
          <w:szCs w:val="20"/>
          <w:highlight w:val="yellow"/>
        </w:rPr>
        <w:t xml:space="preserve">, </w:t>
      </w:r>
      <w:r w:rsidR="005E1B94" w:rsidRPr="00D553D3">
        <w:rPr>
          <w:rFonts w:cs="Arial"/>
          <w:sz w:val="20"/>
          <w:szCs w:val="20"/>
          <w:highlight w:val="yellow"/>
        </w:rPr>
        <w:t>FUNCTIE</w:t>
      </w:r>
      <w:r w:rsidRPr="00344028">
        <w:rPr>
          <w:rFonts w:cs="Arial"/>
          <w:sz w:val="20"/>
          <w:szCs w:val="20"/>
        </w:rPr>
        <w:t>,</w:t>
      </w:r>
      <w:r w:rsidRPr="001E4165">
        <w:rPr>
          <w:rFonts w:cs="Arial"/>
          <w:sz w:val="20"/>
          <w:szCs w:val="20"/>
        </w:rPr>
        <w:t xml:space="preserve"> hierna te noemen:</w:t>
      </w:r>
      <w:r w:rsidRPr="001E4165">
        <w:rPr>
          <w:rFonts w:cs="Arial"/>
          <w:sz w:val="20"/>
          <w:szCs w:val="20"/>
        </w:rPr>
        <w:br/>
        <w:t xml:space="preserve">"Opdrachtgever" </w:t>
      </w:r>
    </w:p>
    <w:p w14:paraId="32D47A68" w14:textId="77777777" w:rsidR="00445D76" w:rsidRDefault="00445D76" w:rsidP="00C4601B">
      <w:pPr>
        <w:rPr>
          <w:rFonts w:cs="Arial"/>
          <w:sz w:val="20"/>
          <w:szCs w:val="20"/>
        </w:rPr>
      </w:pPr>
    </w:p>
    <w:p w14:paraId="79F35F74" w14:textId="65957C75" w:rsidR="00C4601B" w:rsidRPr="001E4165" w:rsidRDefault="00C4601B" w:rsidP="00C4601B">
      <w:pPr>
        <w:rPr>
          <w:rFonts w:cs="Arial"/>
          <w:sz w:val="20"/>
          <w:szCs w:val="20"/>
        </w:rPr>
      </w:pPr>
      <w:r w:rsidRPr="001E4165">
        <w:rPr>
          <w:rFonts w:cs="Arial"/>
          <w:sz w:val="20"/>
          <w:szCs w:val="20"/>
        </w:rPr>
        <w:t>en</w:t>
      </w:r>
      <w:r w:rsidRPr="001E4165">
        <w:rPr>
          <w:rFonts w:cs="Arial"/>
          <w:sz w:val="20"/>
          <w:szCs w:val="20"/>
        </w:rPr>
        <w:tab/>
      </w:r>
    </w:p>
    <w:p w14:paraId="08A1E127" w14:textId="77777777" w:rsidR="00C4601B" w:rsidRPr="001E4165" w:rsidRDefault="00C4601B" w:rsidP="00C4601B">
      <w:pPr>
        <w:rPr>
          <w:rFonts w:cs="Arial"/>
          <w:sz w:val="20"/>
          <w:szCs w:val="20"/>
        </w:rPr>
      </w:pPr>
    </w:p>
    <w:p w14:paraId="454739F5" w14:textId="77777777" w:rsidR="00C4601B" w:rsidRPr="001E4165" w:rsidRDefault="00C4601B" w:rsidP="00C4601B">
      <w:pPr>
        <w:numPr>
          <w:ilvl w:val="0"/>
          <w:numId w:val="7"/>
        </w:numPr>
        <w:spacing w:after="0"/>
        <w:ind w:left="714" w:hanging="357"/>
        <w:rPr>
          <w:rFonts w:cs="Arial"/>
          <w:sz w:val="20"/>
          <w:szCs w:val="20"/>
        </w:rPr>
      </w:pPr>
      <w:r w:rsidRPr="00D553D3">
        <w:rPr>
          <w:rFonts w:cs="Arial"/>
          <w:sz w:val="20"/>
          <w:szCs w:val="20"/>
          <w:highlight w:val="yellow"/>
        </w:rPr>
        <w:t>(Naam opdrachtnemer), gevestigd te (XXX….),</w:t>
      </w:r>
      <w:r w:rsidRPr="001E4165">
        <w:rPr>
          <w:rFonts w:cs="Arial"/>
          <w:sz w:val="20"/>
          <w:szCs w:val="20"/>
        </w:rPr>
        <w:t xml:space="preserve"> in deze rechtsgeldig vertegenwoordigd door (</w:t>
      </w:r>
      <w:r w:rsidRPr="00D553D3">
        <w:rPr>
          <w:rFonts w:cs="Arial"/>
          <w:sz w:val="20"/>
          <w:szCs w:val="20"/>
          <w:highlight w:val="yellow"/>
        </w:rPr>
        <w:t>naam) , (functie),</w:t>
      </w:r>
      <w:r w:rsidRPr="001E4165">
        <w:rPr>
          <w:rFonts w:cs="Arial"/>
          <w:sz w:val="20"/>
          <w:szCs w:val="20"/>
        </w:rPr>
        <w:t xml:space="preserve"> hierna te noemen: </w:t>
      </w:r>
      <w:r w:rsidRPr="001E4165">
        <w:rPr>
          <w:rFonts w:cs="Arial"/>
          <w:sz w:val="20"/>
          <w:szCs w:val="20"/>
        </w:rPr>
        <w:br/>
        <w:t>"Opdrachtnemer",</w:t>
      </w:r>
    </w:p>
    <w:p w14:paraId="58874CF6" w14:textId="77777777" w:rsidR="00C4601B" w:rsidRPr="001E4165" w:rsidRDefault="00C4601B" w:rsidP="00C4601B">
      <w:pPr>
        <w:spacing w:after="60"/>
        <w:rPr>
          <w:rFonts w:cs="Arial"/>
          <w:sz w:val="20"/>
          <w:szCs w:val="20"/>
        </w:rPr>
      </w:pPr>
    </w:p>
    <w:p w14:paraId="59A054DA" w14:textId="77777777" w:rsidR="00C4601B" w:rsidRPr="001E4165" w:rsidRDefault="00C4601B" w:rsidP="00C4601B">
      <w:pPr>
        <w:spacing w:after="60"/>
        <w:rPr>
          <w:rFonts w:cs="Arial"/>
          <w:sz w:val="20"/>
          <w:szCs w:val="20"/>
        </w:rPr>
      </w:pPr>
      <w:r w:rsidRPr="001E4165">
        <w:rPr>
          <w:rFonts w:cs="Arial"/>
          <w:sz w:val="20"/>
          <w:szCs w:val="20"/>
        </w:rPr>
        <w:t>hierna tezamen of alleen ook te noemen partijen of partij,</w:t>
      </w:r>
    </w:p>
    <w:p w14:paraId="76E42714" w14:textId="77777777" w:rsidR="00C4601B" w:rsidRPr="001E4165" w:rsidRDefault="00C4601B" w:rsidP="00C4601B">
      <w:pPr>
        <w:spacing w:after="60"/>
        <w:rPr>
          <w:rFonts w:cs="Arial"/>
          <w:b/>
          <w:sz w:val="20"/>
          <w:szCs w:val="20"/>
        </w:rPr>
      </w:pPr>
    </w:p>
    <w:p w14:paraId="29BC1C15" w14:textId="77777777" w:rsidR="00C4601B" w:rsidRPr="001E4165" w:rsidRDefault="00C4601B" w:rsidP="00C4601B">
      <w:pPr>
        <w:spacing w:after="60"/>
        <w:rPr>
          <w:rFonts w:cs="Arial"/>
          <w:b/>
          <w:sz w:val="20"/>
          <w:szCs w:val="20"/>
        </w:rPr>
      </w:pPr>
      <w:r w:rsidRPr="001E4165">
        <w:rPr>
          <w:rFonts w:cs="Arial"/>
          <w:b/>
          <w:sz w:val="20"/>
          <w:szCs w:val="20"/>
        </w:rPr>
        <w:t>OVERWEGENDE DAT:</w:t>
      </w:r>
    </w:p>
    <w:p w14:paraId="308E282C" w14:textId="5D6F9293" w:rsidR="00C4601B" w:rsidRPr="001E4165" w:rsidRDefault="00C4601B" w:rsidP="00C4601B">
      <w:pPr>
        <w:numPr>
          <w:ilvl w:val="0"/>
          <w:numId w:val="6"/>
        </w:numPr>
        <w:autoSpaceDE w:val="0"/>
        <w:autoSpaceDN w:val="0"/>
        <w:adjustRightInd w:val="0"/>
        <w:spacing w:after="60"/>
        <w:rPr>
          <w:rFonts w:cs="Arial"/>
          <w:sz w:val="20"/>
          <w:szCs w:val="20"/>
          <w:lang w:eastAsia="en-US"/>
        </w:rPr>
      </w:pPr>
      <w:r w:rsidRPr="001E4165">
        <w:rPr>
          <w:rFonts w:cs="Arial"/>
          <w:sz w:val="20"/>
          <w:szCs w:val="20"/>
        </w:rPr>
        <w:t xml:space="preserve">de Opdrachtnemer </w:t>
      </w:r>
      <w:r w:rsidRPr="00D553D3">
        <w:rPr>
          <w:rFonts w:cs="Arial"/>
          <w:sz w:val="20"/>
          <w:szCs w:val="20"/>
          <w:highlight w:val="yellow"/>
        </w:rPr>
        <w:t>op (datum/ 20</w:t>
      </w:r>
      <w:r w:rsidR="00177FCA" w:rsidRPr="00D553D3">
        <w:rPr>
          <w:rFonts w:cs="Arial"/>
          <w:sz w:val="20"/>
          <w:szCs w:val="20"/>
          <w:highlight w:val="yellow"/>
        </w:rPr>
        <w:t>2</w:t>
      </w:r>
      <w:r w:rsidR="00D553D3" w:rsidRPr="00D553D3">
        <w:rPr>
          <w:rFonts w:cs="Arial"/>
          <w:sz w:val="20"/>
          <w:szCs w:val="20"/>
          <w:highlight w:val="yellow"/>
        </w:rPr>
        <w:t>7</w:t>
      </w:r>
      <w:r w:rsidRPr="00D553D3">
        <w:rPr>
          <w:rFonts w:cs="Arial"/>
          <w:sz w:val="20"/>
          <w:szCs w:val="20"/>
          <w:highlight w:val="yellow"/>
        </w:rPr>
        <w:t>)</w:t>
      </w:r>
      <w:r w:rsidRPr="001E4165">
        <w:rPr>
          <w:rFonts w:cs="Arial"/>
          <w:sz w:val="20"/>
          <w:szCs w:val="20"/>
        </w:rPr>
        <w:t xml:space="preserve"> is gestart met het volledig beheer (technisch, operationeel en administratief) van de Parkeervoorzieningen te </w:t>
      </w:r>
      <w:r w:rsidR="00074AEA">
        <w:rPr>
          <w:rFonts w:cs="Arial"/>
          <w:sz w:val="20"/>
          <w:szCs w:val="20"/>
        </w:rPr>
        <w:t>Sittard-Geleen</w:t>
      </w:r>
      <w:r w:rsidRPr="001E4165">
        <w:rPr>
          <w:rFonts w:cs="Arial"/>
          <w:sz w:val="20"/>
          <w:szCs w:val="20"/>
        </w:rPr>
        <w:t xml:space="preserve"> conform de Opdracht;</w:t>
      </w:r>
    </w:p>
    <w:p w14:paraId="58A7F1F4" w14:textId="7607D5D4" w:rsidR="00C4601B" w:rsidRPr="001E4165" w:rsidRDefault="00C4601B" w:rsidP="00C4601B">
      <w:pPr>
        <w:numPr>
          <w:ilvl w:val="0"/>
          <w:numId w:val="6"/>
        </w:numPr>
        <w:autoSpaceDE w:val="0"/>
        <w:autoSpaceDN w:val="0"/>
        <w:adjustRightInd w:val="0"/>
        <w:spacing w:after="60"/>
        <w:rPr>
          <w:rFonts w:cs="Arial"/>
          <w:sz w:val="20"/>
          <w:szCs w:val="20"/>
          <w:lang w:eastAsia="en-US"/>
        </w:rPr>
      </w:pPr>
      <w:r w:rsidRPr="001E4165">
        <w:rPr>
          <w:rFonts w:cs="Arial"/>
          <w:sz w:val="20"/>
          <w:szCs w:val="20"/>
          <w:lang w:eastAsia="en-US"/>
        </w:rPr>
        <w:t>de Opdrachtgever grote waarde hecht aan een constante en hoge kwaliteit in de parkeerdienstverlening waarbij de Parkeervoorzieningen veilig, heel en schoon zijn en de Opdrachtgever betrouwbare rapportages ontvangt over het volledig beheer (technisch, operationeel en administratief) van de Parkeervoorzieningen en het gebruik van de Bedrijfsmiddelen;</w:t>
      </w:r>
    </w:p>
    <w:p w14:paraId="3DFA12E7" w14:textId="0F21A34D" w:rsidR="00C4601B" w:rsidRPr="001E4165" w:rsidRDefault="00C4601B" w:rsidP="00C4601B">
      <w:pPr>
        <w:numPr>
          <w:ilvl w:val="0"/>
          <w:numId w:val="6"/>
        </w:numPr>
        <w:autoSpaceDE w:val="0"/>
        <w:autoSpaceDN w:val="0"/>
        <w:adjustRightInd w:val="0"/>
        <w:spacing w:after="60"/>
        <w:rPr>
          <w:rFonts w:cs="Arial"/>
          <w:sz w:val="20"/>
          <w:szCs w:val="20"/>
          <w:lang w:eastAsia="en-US"/>
        </w:rPr>
      </w:pPr>
      <w:r w:rsidRPr="001E4165">
        <w:rPr>
          <w:rFonts w:cs="Arial"/>
          <w:sz w:val="20"/>
          <w:szCs w:val="20"/>
          <w:lang w:eastAsia="en-US"/>
        </w:rPr>
        <w:t>de Opdrachtgever, op onderdelen, de dienstverlening</w:t>
      </w:r>
      <w:r w:rsidR="006536E7" w:rsidRPr="001E4165">
        <w:rPr>
          <w:rFonts w:cs="Arial"/>
          <w:sz w:val="20"/>
          <w:szCs w:val="20"/>
          <w:lang w:eastAsia="en-US"/>
        </w:rPr>
        <w:t xml:space="preserve"> structureel</w:t>
      </w:r>
      <w:r w:rsidR="00765571">
        <w:rPr>
          <w:rFonts w:cs="Arial"/>
          <w:sz w:val="20"/>
          <w:szCs w:val="20"/>
          <w:lang w:eastAsia="en-US"/>
        </w:rPr>
        <w:t xml:space="preserve"> zal monitoren met dit </w:t>
      </w:r>
      <w:r w:rsidRPr="001E4165">
        <w:rPr>
          <w:rFonts w:cs="Arial"/>
          <w:sz w:val="20"/>
          <w:szCs w:val="20"/>
          <w:lang w:eastAsia="en-US"/>
        </w:rPr>
        <w:t>Service Level Agreement (SLA)</w:t>
      </w:r>
      <w:r w:rsidR="006536E7" w:rsidRPr="001E4165">
        <w:rPr>
          <w:rFonts w:cs="Arial"/>
          <w:sz w:val="20"/>
          <w:szCs w:val="20"/>
          <w:lang w:eastAsia="en-US"/>
        </w:rPr>
        <w:t>,</w:t>
      </w:r>
      <w:r w:rsidRPr="001E4165">
        <w:rPr>
          <w:rFonts w:cs="Arial"/>
          <w:sz w:val="20"/>
          <w:szCs w:val="20"/>
          <w:lang w:eastAsia="en-US"/>
        </w:rPr>
        <w:t xml:space="preserve"> zich ervan te verzekeren dat de Opdrachtnemer de Opdracht uitvoert op het overeengekomen kwaliteitsniveau. </w:t>
      </w:r>
    </w:p>
    <w:p w14:paraId="3DB40C06" w14:textId="77777777" w:rsidR="00C4601B" w:rsidRPr="001E4165" w:rsidRDefault="00C4601B" w:rsidP="00C4601B">
      <w:pPr>
        <w:spacing w:after="60"/>
        <w:rPr>
          <w:rFonts w:cs="Arial"/>
          <w:sz w:val="20"/>
          <w:szCs w:val="20"/>
        </w:rPr>
      </w:pPr>
    </w:p>
    <w:p w14:paraId="3F3E0F6E" w14:textId="77777777" w:rsidR="00C4601B" w:rsidRPr="001E4165" w:rsidRDefault="00C4601B" w:rsidP="00C4601B">
      <w:pPr>
        <w:spacing w:after="60"/>
        <w:rPr>
          <w:rFonts w:cs="Arial"/>
          <w:sz w:val="20"/>
          <w:szCs w:val="20"/>
        </w:rPr>
      </w:pPr>
    </w:p>
    <w:p w14:paraId="4AE2D337" w14:textId="77777777" w:rsidR="00C4601B" w:rsidRPr="001E4165" w:rsidRDefault="00C4601B" w:rsidP="00C4601B">
      <w:pPr>
        <w:spacing w:after="60"/>
        <w:rPr>
          <w:rFonts w:cs="Arial"/>
          <w:sz w:val="20"/>
          <w:szCs w:val="20"/>
        </w:rPr>
      </w:pPr>
    </w:p>
    <w:p w14:paraId="7ACDC02A" w14:textId="77777777" w:rsidR="00C4601B" w:rsidRPr="001E4165" w:rsidRDefault="00C4601B" w:rsidP="00C4601B">
      <w:pPr>
        <w:spacing w:after="60"/>
      </w:pPr>
      <w:r w:rsidRPr="39E7912B">
        <w:rPr>
          <w:rFonts w:cs="Arial"/>
          <w:b/>
          <w:bCs/>
          <w:sz w:val="20"/>
          <w:szCs w:val="20"/>
        </w:rPr>
        <w:t>VERKLAREN TE ZIJN OVEREENGEKOMEN ALS VOLGT:</w:t>
      </w:r>
    </w:p>
    <w:p w14:paraId="6F206DF1" w14:textId="119ED53C" w:rsidR="39E7912B" w:rsidRDefault="39E7912B" w:rsidP="39E7912B">
      <w:pPr>
        <w:spacing w:after="60"/>
        <w:ind w:left="708"/>
        <w:rPr>
          <w:rFonts w:cs="Arial"/>
          <w:b/>
          <w:bCs/>
          <w:sz w:val="20"/>
          <w:szCs w:val="20"/>
        </w:rPr>
      </w:pPr>
    </w:p>
    <w:p w14:paraId="42520DA2" w14:textId="77777777" w:rsidR="00C4601B" w:rsidRPr="001E4165" w:rsidRDefault="00C4601B" w:rsidP="00C4601B">
      <w:pPr>
        <w:pStyle w:val="contractkop"/>
        <w:spacing w:before="0" w:after="60" w:line="312" w:lineRule="auto"/>
        <w:rPr>
          <w:rFonts w:cs="Arial"/>
          <w:u w:val="single"/>
        </w:rPr>
      </w:pPr>
      <w:r w:rsidRPr="001E4165">
        <w:rPr>
          <w:rFonts w:cs="Arial"/>
        </w:rPr>
        <w:br w:type="page"/>
      </w:r>
      <w:bookmarkStart w:id="0" w:name="_Toc351384972"/>
      <w:r w:rsidRPr="007349CA">
        <w:rPr>
          <w:rFonts w:cs="Arial"/>
        </w:rPr>
        <w:lastRenderedPageBreak/>
        <w:t>Begripsomschrijving</w:t>
      </w:r>
      <w:bookmarkEnd w:id="0"/>
    </w:p>
    <w:tbl>
      <w:tblPr>
        <w:tblW w:w="0" w:type="auto"/>
        <w:tblLook w:val="04A0" w:firstRow="1" w:lastRow="0" w:firstColumn="1" w:lastColumn="0" w:noHBand="0" w:noVBand="1"/>
      </w:tblPr>
      <w:tblGrid>
        <w:gridCol w:w="3722"/>
        <w:gridCol w:w="5290"/>
        <w:gridCol w:w="58"/>
      </w:tblGrid>
      <w:tr w:rsidR="00C4601B" w:rsidRPr="001E4165" w14:paraId="14A2BACA" w14:textId="77777777" w:rsidTr="00E56C34">
        <w:trPr>
          <w:gridAfter w:val="1"/>
          <w:wAfter w:w="64" w:type="dxa"/>
          <w:trHeight w:val="1141"/>
        </w:trPr>
        <w:tc>
          <w:tcPr>
            <w:tcW w:w="3722" w:type="dxa"/>
          </w:tcPr>
          <w:p w14:paraId="60E1DBC9" w14:textId="77777777" w:rsidR="00C4601B" w:rsidRPr="001E4165" w:rsidRDefault="00C4601B" w:rsidP="004F3084">
            <w:pPr>
              <w:outlineLvl w:val="0"/>
              <w:rPr>
                <w:rFonts w:cs="Arial"/>
                <w:b/>
                <w:sz w:val="20"/>
                <w:szCs w:val="20"/>
              </w:rPr>
            </w:pPr>
            <w:r w:rsidRPr="001E4165">
              <w:rPr>
                <w:rFonts w:cs="Arial"/>
                <w:b/>
                <w:sz w:val="20"/>
                <w:szCs w:val="20"/>
              </w:rPr>
              <w:t>Bedrijfsmiddelen</w:t>
            </w:r>
          </w:p>
        </w:tc>
        <w:tc>
          <w:tcPr>
            <w:tcW w:w="5500" w:type="dxa"/>
          </w:tcPr>
          <w:p w14:paraId="53B9A95A" w14:textId="77777777" w:rsidR="00C4601B" w:rsidRPr="001E4165" w:rsidRDefault="00C4601B" w:rsidP="003672AC">
            <w:pPr>
              <w:outlineLvl w:val="0"/>
              <w:rPr>
                <w:rFonts w:cs="Arial"/>
                <w:sz w:val="20"/>
                <w:szCs w:val="20"/>
              </w:rPr>
            </w:pPr>
            <w:r w:rsidRPr="001E4165">
              <w:rPr>
                <w:rFonts w:cs="Arial"/>
                <w:sz w:val="20"/>
                <w:szCs w:val="20"/>
              </w:rPr>
              <w:t xml:space="preserve">Parkeervoorzieningen met de daartoe behorende </w:t>
            </w:r>
            <w:r w:rsidR="003672AC" w:rsidRPr="001E4165">
              <w:rPr>
                <w:rFonts w:cs="Arial"/>
                <w:sz w:val="20"/>
                <w:szCs w:val="20"/>
              </w:rPr>
              <w:t>Parkeerapparatuur (PA), P</w:t>
            </w:r>
            <w:r w:rsidRPr="001E4165">
              <w:rPr>
                <w:rFonts w:cs="Arial"/>
                <w:sz w:val="20"/>
                <w:szCs w:val="20"/>
              </w:rPr>
              <w:t>arkeermanagementsyst</w:t>
            </w:r>
            <w:r w:rsidR="003672AC" w:rsidRPr="001E4165">
              <w:rPr>
                <w:rFonts w:cs="Arial"/>
                <w:sz w:val="20"/>
                <w:szCs w:val="20"/>
              </w:rPr>
              <w:t>e</w:t>
            </w:r>
            <w:r w:rsidRPr="001E4165">
              <w:rPr>
                <w:rFonts w:cs="Arial"/>
                <w:sz w:val="20"/>
                <w:szCs w:val="20"/>
              </w:rPr>
              <w:t>em</w:t>
            </w:r>
            <w:r w:rsidR="003672AC" w:rsidRPr="001E4165">
              <w:rPr>
                <w:rFonts w:cs="Arial"/>
                <w:sz w:val="20"/>
                <w:szCs w:val="20"/>
              </w:rPr>
              <w:t xml:space="preserve"> (PMS)</w:t>
            </w:r>
            <w:r w:rsidRPr="001E4165">
              <w:rPr>
                <w:rFonts w:cs="Arial"/>
                <w:sz w:val="20"/>
                <w:szCs w:val="20"/>
              </w:rPr>
              <w:t xml:space="preserve"> en technische en gebouw gebonden installaties.</w:t>
            </w:r>
          </w:p>
        </w:tc>
      </w:tr>
      <w:tr w:rsidR="008F7EA3" w:rsidRPr="001E4165" w14:paraId="3CCDCB40" w14:textId="77777777" w:rsidTr="00E56C34">
        <w:trPr>
          <w:gridAfter w:val="1"/>
          <w:wAfter w:w="64" w:type="dxa"/>
        </w:trPr>
        <w:tc>
          <w:tcPr>
            <w:tcW w:w="3722" w:type="dxa"/>
          </w:tcPr>
          <w:p w14:paraId="41E489BC" w14:textId="77777777" w:rsidR="008F7EA3" w:rsidRPr="001E4165" w:rsidRDefault="008F7EA3" w:rsidP="004F3084">
            <w:pPr>
              <w:outlineLvl w:val="0"/>
              <w:rPr>
                <w:rFonts w:cs="Arial"/>
                <w:b/>
                <w:sz w:val="20"/>
                <w:szCs w:val="20"/>
              </w:rPr>
            </w:pPr>
            <w:r w:rsidRPr="001E4165">
              <w:rPr>
                <w:rFonts w:cs="Arial"/>
                <w:b/>
                <w:sz w:val="20"/>
                <w:szCs w:val="20"/>
              </w:rPr>
              <w:t>Bedrijfsplan</w:t>
            </w:r>
          </w:p>
        </w:tc>
        <w:tc>
          <w:tcPr>
            <w:tcW w:w="5500" w:type="dxa"/>
          </w:tcPr>
          <w:p w14:paraId="7784CD88" w14:textId="77777777" w:rsidR="008F7EA3" w:rsidRPr="001E4165" w:rsidRDefault="008F7EA3" w:rsidP="004F3084">
            <w:pPr>
              <w:outlineLvl w:val="0"/>
              <w:rPr>
                <w:rFonts w:cs="Arial"/>
                <w:sz w:val="20"/>
                <w:szCs w:val="20"/>
              </w:rPr>
            </w:pPr>
            <w:r w:rsidRPr="001E4165">
              <w:rPr>
                <w:rFonts w:cs="Arial"/>
                <w:sz w:val="20"/>
                <w:szCs w:val="20"/>
              </w:rPr>
              <w:t xml:space="preserve">Het plan waarin werkwijze van de organisatie van de Opdrachtnemer voor de onderhavige Opdracht staan beschreven en hoe de doelstellingen in de tijd binnen bepaalde </w:t>
            </w:r>
            <w:r w:rsidR="003D061A" w:rsidRPr="001E4165">
              <w:rPr>
                <w:rFonts w:cs="Arial"/>
                <w:sz w:val="20"/>
                <w:szCs w:val="20"/>
              </w:rPr>
              <w:t xml:space="preserve">beschreven </w:t>
            </w:r>
            <w:r w:rsidRPr="001E4165">
              <w:rPr>
                <w:rFonts w:cs="Arial"/>
                <w:sz w:val="20"/>
                <w:szCs w:val="20"/>
              </w:rPr>
              <w:t>richtlijnen behaald zullen worden.</w:t>
            </w:r>
          </w:p>
        </w:tc>
      </w:tr>
      <w:tr w:rsidR="00C4601B" w:rsidRPr="001E4165" w14:paraId="01E54748" w14:textId="77777777" w:rsidTr="00E56C34">
        <w:trPr>
          <w:gridAfter w:val="1"/>
          <w:wAfter w:w="64" w:type="dxa"/>
        </w:trPr>
        <w:tc>
          <w:tcPr>
            <w:tcW w:w="3722" w:type="dxa"/>
          </w:tcPr>
          <w:p w14:paraId="10A4B5D2" w14:textId="77777777" w:rsidR="00C4601B" w:rsidRPr="001E4165" w:rsidRDefault="00C4601B" w:rsidP="004F3084">
            <w:pPr>
              <w:rPr>
                <w:rFonts w:cs="Arial"/>
                <w:b/>
                <w:sz w:val="20"/>
                <w:szCs w:val="20"/>
              </w:rPr>
            </w:pPr>
            <w:r w:rsidRPr="001E4165">
              <w:rPr>
                <w:rFonts w:cs="Arial"/>
                <w:b/>
                <w:sz w:val="20"/>
                <w:szCs w:val="20"/>
              </w:rPr>
              <w:t>Opdracht</w:t>
            </w:r>
          </w:p>
          <w:p w14:paraId="19E00259" w14:textId="77777777" w:rsidR="00C4601B" w:rsidRPr="001E4165" w:rsidRDefault="00C4601B" w:rsidP="004F3084">
            <w:pPr>
              <w:outlineLvl w:val="0"/>
              <w:rPr>
                <w:rFonts w:cs="Arial"/>
                <w:b/>
                <w:sz w:val="20"/>
                <w:szCs w:val="20"/>
              </w:rPr>
            </w:pPr>
          </w:p>
        </w:tc>
        <w:tc>
          <w:tcPr>
            <w:tcW w:w="5500" w:type="dxa"/>
          </w:tcPr>
          <w:p w14:paraId="41C6C7A1" w14:textId="336CA5FE" w:rsidR="00C4601B" w:rsidRPr="001E4165" w:rsidRDefault="00C4601B" w:rsidP="003672AC">
            <w:pPr>
              <w:rPr>
                <w:rFonts w:cs="Arial"/>
                <w:sz w:val="20"/>
                <w:szCs w:val="20"/>
              </w:rPr>
            </w:pPr>
            <w:r w:rsidRPr="001E4165">
              <w:rPr>
                <w:rFonts w:cs="Arial"/>
                <w:sz w:val="20"/>
                <w:szCs w:val="20"/>
              </w:rPr>
              <w:t xml:space="preserve">Het uitvoeren van de werkzaamheden ten behoeve van de Opdrachtgever zoals omschreven in het Programma van Eisen en alle wijzigingen daarop ten gevolge van de Nota van </w:t>
            </w:r>
            <w:r w:rsidR="003672AC" w:rsidRPr="001E4165">
              <w:rPr>
                <w:rFonts w:cs="Arial"/>
                <w:sz w:val="20"/>
                <w:szCs w:val="20"/>
              </w:rPr>
              <w:t>I</w:t>
            </w:r>
            <w:r w:rsidRPr="001E4165">
              <w:rPr>
                <w:rFonts w:cs="Arial"/>
                <w:sz w:val="20"/>
                <w:szCs w:val="20"/>
              </w:rPr>
              <w:t>nlichtingen en de Overeenkomst.</w:t>
            </w:r>
          </w:p>
        </w:tc>
      </w:tr>
      <w:tr w:rsidR="00C4601B" w:rsidRPr="001E4165" w14:paraId="67CD7283" w14:textId="77777777" w:rsidTr="00E56C34">
        <w:tc>
          <w:tcPr>
            <w:tcW w:w="3722" w:type="dxa"/>
          </w:tcPr>
          <w:p w14:paraId="53EC35D3" w14:textId="77777777" w:rsidR="00C4601B" w:rsidRPr="001E4165" w:rsidRDefault="00C4601B" w:rsidP="004F3084">
            <w:pPr>
              <w:rPr>
                <w:rFonts w:cs="Arial"/>
                <w:b/>
                <w:sz w:val="20"/>
                <w:szCs w:val="20"/>
              </w:rPr>
            </w:pPr>
            <w:bookmarkStart w:id="1" w:name="_Toc200164167"/>
            <w:r w:rsidRPr="001E4165">
              <w:rPr>
                <w:rFonts w:cs="Arial"/>
                <w:b/>
                <w:sz w:val="20"/>
                <w:szCs w:val="20"/>
              </w:rPr>
              <w:t>Opdrachtgever</w:t>
            </w:r>
            <w:bookmarkEnd w:id="1"/>
          </w:p>
        </w:tc>
        <w:tc>
          <w:tcPr>
            <w:tcW w:w="5564" w:type="dxa"/>
            <w:gridSpan w:val="2"/>
          </w:tcPr>
          <w:p w14:paraId="27D9C0FD" w14:textId="618740C5" w:rsidR="00C4601B" w:rsidRPr="001E4165" w:rsidRDefault="00C4601B" w:rsidP="004F3084">
            <w:pPr>
              <w:rPr>
                <w:rFonts w:cs="Arial"/>
                <w:sz w:val="20"/>
                <w:szCs w:val="20"/>
              </w:rPr>
            </w:pPr>
            <w:r w:rsidRPr="001E4165">
              <w:rPr>
                <w:rFonts w:cs="Arial"/>
                <w:sz w:val="20"/>
                <w:szCs w:val="20"/>
              </w:rPr>
              <w:t xml:space="preserve">Deemeente </w:t>
            </w:r>
            <w:r w:rsidR="00074AEA">
              <w:rPr>
                <w:rFonts w:cs="Arial"/>
                <w:sz w:val="20"/>
                <w:szCs w:val="20"/>
              </w:rPr>
              <w:t>Sittard-Geleen</w:t>
            </w:r>
            <w:r w:rsidRPr="001E4165">
              <w:rPr>
                <w:rFonts w:cs="Arial"/>
                <w:sz w:val="20"/>
                <w:szCs w:val="20"/>
              </w:rPr>
              <w:t>.</w:t>
            </w:r>
          </w:p>
        </w:tc>
      </w:tr>
      <w:tr w:rsidR="00C4601B" w:rsidRPr="001E4165" w14:paraId="0CCEBFB8" w14:textId="77777777" w:rsidTr="00E56C34">
        <w:tc>
          <w:tcPr>
            <w:tcW w:w="3722" w:type="dxa"/>
          </w:tcPr>
          <w:p w14:paraId="4FAF0C2B" w14:textId="77777777" w:rsidR="00C4601B" w:rsidRPr="001E4165" w:rsidRDefault="00C4601B" w:rsidP="004F3084">
            <w:pPr>
              <w:outlineLvl w:val="0"/>
              <w:rPr>
                <w:rFonts w:cs="Arial"/>
                <w:b/>
                <w:sz w:val="20"/>
                <w:szCs w:val="20"/>
              </w:rPr>
            </w:pPr>
            <w:r w:rsidRPr="001E4165">
              <w:rPr>
                <w:rFonts w:cs="Arial"/>
                <w:b/>
                <w:sz w:val="20"/>
                <w:szCs w:val="20"/>
              </w:rPr>
              <w:t>Opdrachtnemer</w:t>
            </w:r>
          </w:p>
        </w:tc>
        <w:tc>
          <w:tcPr>
            <w:tcW w:w="5564" w:type="dxa"/>
            <w:gridSpan w:val="2"/>
          </w:tcPr>
          <w:p w14:paraId="09729BC6" w14:textId="77777777" w:rsidR="00C4601B" w:rsidRPr="001E4165" w:rsidRDefault="00C4601B" w:rsidP="004F3084">
            <w:pPr>
              <w:rPr>
                <w:rFonts w:cs="Arial"/>
                <w:sz w:val="20"/>
                <w:szCs w:val="20"/>
              </w:rPr>
            </w:pPr>
            <w:r w:rsidRPr="001E4165">
              <w:rPr>
                <w:rFonts w:cs="Arial"/>
                <w:sz w:val="20"/>
                <w:szCs w:val="20"/>
              </w:rPr>
              <w:t>De rechtspersoon die de wederpartij van de Opdrachtgever is met betrekking tot de uitvoering van de dienstverlening.</w:t>
            </w:r>
          </w:p>
        </w:tc>
      </w:tr>
      <w:tr w:rsidR="00C4601B" w:rsidRPr="001E4165" w14:paraId="280C4279" w14:textId="77777777" w:rsidTr="00E56C34">
        <w:trPr>
          <w:trHeight w:val="669"/>
        </w:trPr>
        <w:tc>
          <w:tcPr>
            <w:tcW w:w="3722" w:type="dxa"/>
          </w:tcPr>
          <w:p w14:paraId="729D9F93" w14:textId="77777777" w:rsidR="00C4601B" w:rsidRPr="001E4165" w:rsidRDefault="00C4601B" w:rsidP="004F3084">
            <w:pPr>
              <w:rPr>
                <w:rFonts w:cs="Arial"/>
                <w:b/>
                <w:sz w:val="20"/>
                <w:szCs w:val="20"/>
              </w:rPr>
            </w:pPr>
            <w:r w:rsidRPr="001E4165">
              <w:rPr>
                <w:rFonts w:cs="Arial"/>
                <w:b/>
                <w:sz w:val="20"/>
                <w:szCs w:val="20"/>
              </w:rPr>
              <w:t>Overeenkomst</w:t>
            </w:r>
          </w:p>
        </w:tc>
        <w:tc>
          <w:tcPr>
            <w:tcW w:w="5564" w:type="dxa"/>
            <w:gridSpan w:val="2"/>
          </w:tcPr>
          <w:p w14:paraId="23FFD146" w14:textId="7DB5EE3A" w:rsidR="00C4601B" w:rsidRPr="001E4165" w:rsidRDefault="00C4601B" w:rsidP="00701D6D">
            <w:pPr>
              <w:rPr>
                <w:rFonts w:cs="Arial"/>
                <w:sz w:val="20"/>
                <w:szCs w:val="20"/>
              </w:rPr>
            </w:pPr>
            <w:r w:rsidRPr="001E4165">
              <w:rPr>
                <w:rFonts w:cs="Arial"/>
                <w:sz w:val="20"/>
                <w:szCs w:val="20"/>
              </w:rPr>
              <w:t xml:space="preserve">De </w:t>
            </w:r>
            <w:r w:rsidR="003672AC" w:rsidRPr="001E4165">
              <w:rPr>
                <w:rFonts w:cs="Arial"/>
                <w:sz w:val="20"/>
                <w:szCs w:val="20"/>
              </w:rPr>
              <w:t>verbintenis</w:t>
            </w:r>
            <w:r w:rsidRPr="001E4165">
              <w:rPr>
                <w:rFonts w:cs="Arial"/>
                <w:sz w:val="20"/>
                <w:szCs w:val="20"/>
              </w:rPr>
              <w:t xml:space="preserve"> tussen de Opdrachtgever en de Opdrachtnemer, met de titel “Overeenkomst Beheer Parkeervoorzieningen”, waarin alle afspraken ten aanzien van de Opdracht zijn vastgelegd.</w:t>
            </w:r>
          </w:p>
        </w:tc>
      </w:tr>
      <w:tr w:rsidR="007D256D" w:rsidRPr="001E4165" w14:paraId="6577F428" w14:textId="77777777" w:rsidTr="00E56C34">
        <w:tc>
          <w:tcPr>
            <w:tcW w:w="3722" w:type="dxa"/>
          </w:tcPr>
          <w:p w14:paraId="795EDFD7" w14:textId="77777777" w:rsidR="007D256D" w:rsidRPr="001E4165" w:rsidRDefault="007D256D" w:rsidP="004F3084">
            <w:pPr>
              <w:outlineLvl w:val="0"/>
              <w:rPr>
                <w:rFonts w:cs="Arial"/>
                <w:b/>
                <w:sz w:val="20"/>
                <w:szCs w:val="20"/>
              </w:rPr>
            </w:pPr>
            <w:r w:rsidRPr="001E4165">
              <w:rPr>
                <w:rFonts w:cs="Arial"/>
                <w:b/>
                <w:sz w:val="20"/>
                <w:szCs w:val="20"/>
              </w:rPr>
              <w:t>Parkeerapparatuur (PA)</w:t>
            </w:r>
          </w:p>
        </w:tc>
        <w:tc>
          <w:tcPr>
            <w:tcW w:w="5564" w:type="dxa"/>
            <w:gridSpan w:val="2"/>
          </w:tcPr>
          <w:p w14:paraId="47BE2AAC" w14:textId="0A69BC1E" w:rsidR="007D256D" w:rsidRPr="001E4165" w:rsidRDefault="007D256D" w:rsidP="004F3084">
            <w:pPr>
              <w:rPr>
                <w:rFonts w:cs="Arial"/>
                <w:sz w:val="20"/>
                <w:szCs w:val="20"/>
              </w:rPr>
            </w:pPr>
            <w:r w:rsidRPr="001E4165">
              <w:rPr>
                <w:rFonts w:cs="Arial"/>
                <w:sz w:val="20"/>
                <w:szCs w:val="20"/>
              </w:rPr>
              <w:t xml:space="preserve">Apparatuur ten behoeve van het reguleren van het gebruik van Parkeervoorzieningen, bestaande uit inrijterminals, uitrijterminals, slagbomen, snelvouwhekken (speedgates)/rolhekken, voertuigdetectielussen of andere voertuigdetectiemethoden (kentekenherkenning), toegangcontrolelezers (GSM, proximity), betaalautomaten (cash, cashless en hybride), handkassa’s, CCTV inclusief monitoren, intercomsysteem en een of meerdere </w:t>
            </w:r>
            <w:r w:rsidR="00804095" w:rsidRPr="001E4165">
              <w:rPr>
                <w:rFonts w:cs="Arial"/>
                <w:sz w:val="20"/>
                <w:szCs w:val="20"/>
              </w:rPr>
              <w:t>kaartproductie-eenheden</w:t>
            </w:r>
            <w:r w:rsidRPr="001E4165">
              <w:rPr>
                <w:rFonts w:cs="Arial"/>
                <w:sz w:val="20"/>
                <w:szCs w:val="20"/>
              </w:rPr>
              <w:t xml:space="preserve"> voor het produceren van de in gebruik zijnde Producten.</w:t>
            </w:r>
          </w:p>
        </w:tc>
      </w:tr>
      <w:tr w:rsidR="007D256D" w:rsidRPr="001E4165" w14:paraId="79B10F7A" w14:textId="77777777" w:rsidTr="00E56C34">
        <w:tc>
          <w:tcPr>
            <w:tcW w:w="3722" w:type="dxa"/>
          </w:tcPr>
          <w:p w14:paraId="45DE7D0B" w14:textId="77777777" w:rsidR="007D256D" w:rsidRPr="001E4165" w:rsidRDefault="007D256D" w:rsidP="004F3084">
            <w:pPr>
              <w:outlineLvl w:val="0"/>
              <w:rPr>
                <w:rFonts w:cs="Arial"/>
                <w:b/>
                <w:sz w:val="20"/>
                <w:szCs w:val="20"/>
              </w:rPr>
            </w:pPr>
            <w:r w:rsidRPr="001E4165">
              <w:rPr>
                <w:rFonts w:cs="Arial"/>
                <w:b/>
                <w:sz w:val="20"/>
                <w:szCs w:val="20"/>
              </w:rPr>
              <w:t>Parkeermanagementsysteem (PMS)</w:t>
            </w:r>
          </w:p>
        </w:tc>
        <w:tc>
          <w:tcPr>
            <w:tcW w:w="5564" w:type="dxa"/>
            <w:gridSpan w:val="2"/>
          </w:tcPr>
          <w:p w14:paraId="036FF906" w14:textId="77777777" w:rsidR="007D256D" w:rsidRPr="001E4165" w:rsidRDefault="007D256D" w:rsidP="004F3084">
            <w:pPr>
              <w:rPr>
                <w:rFonts w:cs="Arial"/>
                <w:sz w:val="20"/>
                <w:szCs w:val="20"/>
              </w:rPr>
            </w:pPr>
            <w:r w:rsidRPr="001E4165">
              <w:rPr>
                <w:rFonts w:cs="Arial"/>
                <w:sz w:val="20"/>
                <w:szCs w:val="20"/>
              </w:rPr>
              <w:t xml:space="preserve">Een of meerdere verschillende managementcentrales bestaande uit software en hardware waarop deze software draait inclusief </w:t>
            </w:r>
            <w:r w:rsidRPr="001E4165">
              <w:rPr>
                <w:rFonts w:cs="Arial"/>
                <w:sz w:val="20"/>
                <w:szCs w:val="20"/>
              </w:rPr>
              <w:lastRenderedPageBreak/>
              <w:t>interfaces voor de aansturing van de PA en applicaties van de Parkeervoorziening(en).</w:t>
            </w:r>
          </w:p>
        </w:tc>
      </w:tr>
      <w:tr w:rsidR="00C4601B" w:rsidRPr="001E4165" w14:paraId="22D816FC" w14:textId="77777777" w:rsidTr="00E56C34">
        <w:tc>
          <w:tcPr>
            <w:tcW w:w="3722" w:type="dxa"/>
          </w:tcPr>
          <w:p w14:paraId="18ABB349" w14:textId="77777777" w:rsidR="00C4601B" w:rsidRPr="001E4165" w:rsidRDefault="00C4601B" w:rsidP="004F3084">
            <w:pPr>
              <w:contextualSpacing/>
              <w:rPr>
                <w:rFonts w:cs="Arial"/>
                <w:b/>
                <w:sz w:val="20"/>
                <w:szCs w:val="20"/>
                <w:highlight w:val="yellow"/>
              </w:rPr>
            </w:pPr>
            <w:r w:rsidRPr="001E4165">
              <w:rPr>
                <w:rFonts w:cs="Arial"/>
                <w:b/>
                <w:sz w:val="20"/>
                <w:szCs w:val="20"/>
              </w:rPr>
              <w:t>Parkeervoorziening</w:t>
            </w:r>
            <w:r w:rsidR="003672AC" w:rsidRPr="001E4165">
              <w:rPr>
                <w:rFonts w:cs="Arial"/>
                <w:b/>
                <w:sz w:val="20"/>
                <w:szCs w:val="20"/>
              </w:rPr>
              <w:t>(</w:t>
            </w:r>
            <w:r w:rsidRPr="001E4165">
              <w:rPr>
                <w:rFonts w:cs="Arial"/>
                <w:b/>
                <w:sz w:val="20"/>
                <w:szCs w:val="20"/>
              </w:rPr>
              <w:t>en</w:t>
            </w:r>
            <w:r w:rsidR="003672AC" w:rsidRPr="001E4165">
              <w:rPr>
                <w:rFonts w:cs="Arial"/>
                <w:b/>
                <w:sz w:val="20"/>
                <w:szCs w:val="20"/>
              </w:rPr>
              <w:t>)</w:t>
            </w:r>
          </w:p>
        </w:tc>
        <w:tc>
          <w:tcPr>
            <w:tcW w:w="5564" w:type="dxa"/>
            <w:gridSpan w:val="2"/>
          </w:tcPr>
          <w:p w14:paraId="0E09A3A8" w14:textId="77777777" w:rsidR="00C4601B" w:rsidRPr="001E4165" w:rsidRDefault="00C4601B" w:rsidP="003672AC">
            <w:pPr>
              <w:rPr>
                <w:rFonts w:cs="Arial"/>
                <w:sz w:val="20"/>
                <w:szCs w:val="20"/>
              </w:rPr>
            </w:pPr>
            <w:r w:rsidRPr="001E4165">
              <w:rPr>
                <w:rFonts w:cs="Arial"/>
                <w:sz w:val="20"/>
                <w:szCs w:val="20"/>
              </w:rPr>
              <w:t>De parkeergarage</w:t>
            </w:r>
            <w:r w:rsidR="003672AC" w:rsidRPr="001E4165">
              <w:rPr>
                <w:rFonts w:cs="Arial"/>
                <w:sz w:val="20"/>
                <w:szCs w:val="20"/>
              </w:rPr>
              <w:t xml:space="preserve"> en/of het parkeerterrein, of meerdere parkeergarages of parkeerterreinen van de Opdrachtgever – niet zijnde een Buurtstalling – waar deze SLA betrekking op heeft.</w:t>
            </w:r>
            <w:r w:rsidRPr="001E4165">
              <w:rPr>
                <w:rFonts w:cs="Arial"/>
                <w:sz w:val="20"/>
                <w:szCs w:val="20"/>
              </w:rPr>
              <w:t xml:space="preserve"> </w:t>
            </w:r>
          </w:p>
        </w:tc>
      </w:tr>
      <w:tr w:rsidR="00C4601B" w:rsidRPr="001E4165" w14:paraId="37D30FB8" w14:textId="77777777" w:rsidTr="00E56C34">
        <w:tc>
          <w:tcPr>
            <w:tcW w:w="3722" w:type="dxa"/>
          </w:tcPr>
          <w:p w14:paraId="56F688CD" w14:textId="77777777" w:rsidR="00C4601B" w:rsidRPr="001E4165" w:rsidRDefault="00C4601B" w:rsidP="004F3084">
            <w:pPr>
              <w:contextualSpacing/>
              <w:rPr>
                <w:rFonts w:cs="Arial"/>
                <w:b/>
                <w:sz w:val="20"/>
                <w:szCs w:val="20"/>
              </w:rPr>
            </w:pPr>
            <w:r w:rsidRPr="001E4165">
              <w:rPr>
                <w:rFonts w:cs="Arial"/>
                <w:b/>
                <w:sz w:val="20"/>
                <w:szCs w:val="20"/>
              </w:rPr>
              <w:t>Producten</w:t>
            </w:r>
          </w:p>
        </w:tc>
        <w:tc>
          <w:tcPr>
            <w:tcW w:w="5564" w:type="dxa"/>
            <w:gridSpan w:val="2"/>
          </w:tcPr>
          <w:p w14:paraId="4AEB16B6" w14:textId="77777777" w:rsidR="00C4601B" w:rsidRPr="001E4165" w:rsidRDefault="00C4601B" w:rsidP="00701D6D">
            <w:pPr>
              <w:rPr>
                <w:rFonts w:cs="Arial"/>
                <w:sz w:val="20"/>
                <w:szCs w:val="20"/>
              </w:rPr>
            </w:pPr>
            <w:r w:rsidRPr="001E4165">
              <w:rPr>
                <w:rFonts w:cs="Arial"/>
                <w:sz w:val="20"/>
                <w:szCs w:val="20"/>
              </w:rPr>
              <w:t>Producten die door de Opdrachtgever aan klanten met een parkeervraag worden aangeboden voor gebruik van de verschillende Parkeervoorzieningen, zoals</w:t>
            </w:r>
            <w:r w:rsidR="00015CF5" w:rsidRPr="001E4165">
              <w:rPr>
                <w:rFonts w:cs="Arial"/>
                <w:sz w:val="20"/>
                <w:szCs w:val="20"/>
              </w:rPr>
              <w:t xml:space="preserve"> kort parkeren,</w:t>
            </w:r>
            <w:r w:rsidRPr="001E4165">
              <w:rPr>
                <w:rFonts w:cs="Arial"/>
                <w:sz w:val="20"/>
                <w:szCs w:val="20"/>
              </w:rPr>
              <w:t xml:space="preserve"> uitrijkaarten, waardekaarten, abonnementen,</w:t>
            </w:r>
            <w:r w:rsidR="00015CF5" w:rsidRPr="001E4165">
              <w:rPr>
                <w:rFonts w:cs="Arial"/>
                <w:sz w:val="20"/>
                <w:szCs w:val="20"/>
              </w:rPr>
              <w:t xml:space="preserve"> sleutels,</w:t>
            </w:r>
            <w:r w:rsidRPr="001E4165">
              <w:rPr>
                <w:rFonts w:cs="Arial"/>
                <w:sz w:val="20"/>
                <w:szCs w:val="20"/>
              </w:rPr>
              <w:t xml:space="preserve"> vergoedingsstempels e.d.</w:t>
            </w:r>
          </w:p>
        </w:tc>
      </w:tr>
      <w:tr w:rsidR="00C4601B" w:rsidRPr="001E4165" w14:paraId="16FFB2DD" w14:textId="77777777" w:rsidTr="00E56C34">
        <w:trPr>
          <w:trHeight w:val="928"/>
        </w:trPr>
        <w:tc>
          <w:tcPr>
            <w:tcW w:w="3722" w:type="dxa"/>
          </w:tcPr>
          <w:p w14:paraId="370EEA40" w14:textId="77777777" w:rsidR="00C4601B" w:rsidRPr="001E4165" w:rsidRDefault="00C4601B" w:rsidP="004F3084">
            <w:pPr>
              <w:contextualSpacing/>
              <w:rPr>
                <w:rFonts w:cs="Arial"/>
                <w:b/>
                <w:sz w:val="20"/>
                <w:szCs w:val="20"/>
              </w:rPr>
            </w:pPr>
            <w:r w:rsidRPr="001E4165">
              <w:rPr>
                <w:rFonts w:cs="Arial"/>
                <w:b/>
                <w:sz w:val="20"/>
                <w:szCs w:val="20"/>
              </w:rPr>
              <w:t>Programma van Eisen (PvE)</w:t>
            </w:r>
          </w:p>
        </w:tc>
        <w:tc>
          <w:tcPr>
            <w:tcW w:w="5564" w:type="dxa"/>
            <w:gridSpan w:val="2"/>
          </w:tcPr>
          <w:p w14:paraId="523D5C03" w14:textId="77777777" w:rsidR="00C4601B" w:rsidRPr="001E4165" w:rsidRDefault="00C4601B" w:rsidP="00701D6D">
            <w:pPr>
              <w:rPr>
                <w:rFonts w:cs="Arial"/>
                <w:sz w:val="20"/>
                <w:szCs w:val="20"/>
              </w:rPr>
            </w:pPr>
            <w:r w:rsidRPr="001E4165">
              <w:rPr>
                <w:rFonts w:cs="Arial"/>
                <w:sz w:val="20"/>
                <w:szCs w:val="20"/>
              </w:rPr>
              <w:t>De functionele omschrijvingen van de eisen die aan de Opdracht worden gesteld en waarmee Opdrachtnemer akkoord is gegaan.</w:t>
            </w:r>
          </w:p>
        </w:tc>
      </w:tr>
      <w:tr w:rsidR="00C4601B" w:rsidRPr="001E4165" w14:paraId="165DE631" w14:textId="77777777" w:rsidTr="00E56C34">
        <w:trPr>
          <w:trHeight w:val="681"/>
        </w:trPr>
        <w:tc>
          <w:tcPr>
            <w:tcW w:w="3722" w:type="dxa"/>
          </w:tcPr>
          <w:p w14:paraId="6A7D7E9B" w14:textId="77777777" w:rsidR="00C4601B" w:rsidRPr="001E4165" w:rsidRDefault="00C4601B" w:rsidP="004F3084">
            <w:pPr>
              <w:contextualSpacing/>
              <w:rPr>
                <w:rFonts w:cs="Arial"/>
                <w:b/>
                <w:sz w:val="20"/>
                <w:szCs w:val="20"/>
              </w:rPr>
            </w:pPr>
            <w:r w:rsidRPr="001E4165">
              <w:rPr>
                <w:rFonts w:cs="Arial"/>
                <w:b/>
                <w:sz w:val="20"/>
                <w:szCs w:val="20"/>
              </w:rPr>
              <w:t>Service Level Agreement</w:t>
            </w:r>
          </w:p>
          <w:p w14:paraId="6B6EF498" w14:textId="77777777" w:rsidR="00C4601B" w:rsidRPr="001E4165" w:rsidRDefault="00C4601B" w:rsidP="004F3084">
            <w:pPr>
              <w:contextualSpacing/>
              <w:rPr>
                <w:rFonts w:cs="Arial"/>
                <w:b/>
                <w:sz w:val="20"/>
                <w:szCs w:val="20"/>
              </w:rPr>
            </w:pPr>
            <w:r w:rsidRPr="001E4165">
              <w:rPr>
                <w:rFonts w:cs="Arial"/>
                <w:b/>
                <w:sz w:val="20"/>
                <w:szCs w:val="20"/>
              </w:rPr>
              <w:t>(SLA)</w:t>
            </w:r>
          </w:p>
        </w:tc>
        <w:tc>
          <w:tcPr>
            <w:tcW w:w="5564" w:type="dxa"/>
            <w:gridSpan w:val="2"/>
          </w:tcPr>
          <w:p w14:paraId="1AAA67D4" w14:textId="77777777" w:rsidR="00C4601B" w:rsidRPr="001E4165" w:rsidRDefault="00303F2C" w:rsidP="00303F2C">
            <w:pPr>
              <w:rPr>
                <w:rFonts w:cs="Arial"/>
                <w:sz w:val="20"/>
                <w:szCs w:val="20"/>
              </w:rPr>
            </w:pPr>
            <w:r>
              <w:rPr>
                <w:rFonts w:cs="Arial"/>
                <w:sz w:val="20"/>
                <w:szCs w:val="20"/>
              </w:rPr>
              <w:t xml:space="preserve">Dit </w:t>
            </w:r>
            <w:r w:rsidR="00C4601B" w:rsidRPr="001E4165">
              <w:rPr>
                <w:rFonts w:cs="Arial"/>
                <w:sz w:val="20"/>
                <w:szCs w:val="20"/>
              </w:rPr>
              <w:t>document.</w:t>
            </w:r>
          </w:p>
        </w:tc>
      </w:tr>
      <w:tr w:rsidR="00C4601B" w:rsidRPr="001E4165" w14:paraId="7F52645B" w14:textId="77777777" w:rsidTr="00E56C34">
        <w:trPr>
          <w:trHeight w:val="1053"/>
        </w:trPr>
        <w:tc>
          <w:tcPr>
            <w:tcW w:w="3722" w:type="dxa"/>
          </w:tcPr>
          <w:p w14:paraId="2B54A5CB" w14:textId="77777777" w:rsidR="00C4601B" w:rsidRPr="001E4165" w:rsidRDefault="00C4601B" w:rsidP="004F3084">
            <w:pPr>
              <w:contextualSpacing/>
              <w:rPr>
                <w:rFonts w:cs="Arial"/>
                <w:b/>
                <w:sz w:val="20"/>
                <w:szCs w:val="20"/>
              </w:rPr>
            </w:pPr>
            <w:r w:rsidRPr="001E4165">
              <w:rPr>
                <w:rFonts w:cs="Arial"/>
                <w:b/>
                <w:sz w:val="20"/>
                <w:szCs w:val="20"/>
              </w:rPr>
              <w:t>Totaalscore</w:t>
            </w:r>
          </w:p>
        </w:tc>
        <w:tc>
          <w:tcPr>
            <w:tcW w:w="5564" w:type="dxa"/>
            <w:gridSpan w:val="2"/>
          </w:tcPr>
          <w:p w14:paraId="696914DD" w14:textId="77777777" w:rsidR="00C4601B" w:rsidRPr="001E4165" w:rsidRDefault="00C4601B" w:rsidP="004F3084">
            <w:pPr>
              <w:rPr>
                <w:rFonts w:cs="Arial"/>
                <w:sz w:val="20"/>
                <w:szCs w:val="20"/>
              </w:rPr>
            </w:pPr>
            <w:r w:rsidRPr="001E4165">
              <w:rPr>
                <w:rFonts w:cs="Arial"/>
                <w:sz w:val="20"/>
                <w:szCs w:val="20"/>
              </w:rPr>
              <w:t>De som van op de KPI’s behaalde resultaten, waarbij de resultaten per KPI worden berekend door de behaalde score te vermenigvuldigen met het gewicht.</w:t>
            </w:r>
          </w:p>
        </w:tc>
      </w:tr>
    </w:tbl>
    <w:p w14:paraId="16E103DA" w14:textId="77777777" w:rsidR="00C4601B" w:rsidRPr="00074AEA" w:rsidRDefault="00C4601B" w:rsidP="00C4601B">
      <w:pPr>
        <w:pStyle w:val="contractkop"/>
        <w:numPr>
          <w:ilvl w:val="0"/>
          <w:numId w:val="0"/>
        </w:numPr>
        <w:spacing w:before="0" w:after="60" w:line="312" w:lineRule="auto"/>
        <w:ind w:left="737" w:hanging="737"/>
        <w:rPr>
          <w:rFonts w:cs="Arial"/>
        </w:rPr>
      </w:pPr>
      <w:bookmarkStart w:id="2" w:name="_Toc351384973"/>
    </w:p>
    <w:p w14:paraId="515D815C" w14:textId="77777777" w:rsidR="00C4601B" w:rsidRPr="00074AEA" w:rsidRDefault="00C4601B" w:rsidP="00C4601B">
      <w:pPr>
        <w:spacing w:after="0" w:line="240" w:lineRule="auto"/>
        <w:ind w:left="0"/>
        <w:rPr>
          <w:rFonts w:cs="Arial"/>
        </w:rPr>
      </w:pPr>
      <w:r w:rsidRPr="00074AEA">
        <w:rPr>
          <w:rFonts w:cs="Arial"/>
        </w:rPr>
        <w:br w:type="page"/>
      </w:r>
    </w:p>
    <w:p w14:paraId="0B3884FC" w14:textId="77777777" w:rsidR="00C4601B" w:rsidRPr="001E4165" w:rsidRDefault="00C4601B" w:rsidP="00C4601B">
      <w:pPr>
        <w:pStyle w:val="contractkop"/>
        <w:spacing w:before="0" w:after="60" w:line="312" w:lineRule="auto"/>
        <w:rPr>
          <w:rFonts w:cs="Arial"/>
          <w:lang w:val="en-US"/>
        </w:rPr>
      </w:pPr>
      <w:r w:rsidRPr="00074AEA">
        <w:rPr>
          <w:rFonts w:cs="Arial"/>
          <w:lang w:val="en-US"/>
        </w:rPr>
        <w:lastRenderedPageBreak/>
        <w:t>Achtergrond</w:t>
      </w:r>
      <w:r w:rsidRPr="001E4165">
        <w:rPr>
          <w:rFonts w:cs="Arial"/>
          <w:lang w:val="en-US"/>
        </w:rPr>
        <w:t xml:space="preserve"> Service Level Agreement (SLA)</w:t>
      </w:r>
      <w:bookmarkEnd w:id="2"/>
      <w:r w:rsidRPr="001E4165">
        <w:rPr>
          <w:rFonts w:cs="Arial"/>
          <w:lang w:val="en-US"/>
        </w:rPr>
        <w:t xml:space="preserve"> </w:t>
      </w:r>
    </w:p>
    <w:p w14:paraId="125273DE" w14:textId="77777777" w:rsidR="00C4601B" w:rsidRPr="001E4165" w:rsidRDefault="00C4601B" w:rsidP="00C4601B">
      <w:pPr>
        <w:pStyle w:val="contractartikel"/>
        <w:tabs>
          <w:tab w:val="clear" w:pos="737"/>
          <w:tab w:val="num" w:pos="879"/>
        </w:tabs>
        <w:rPr>
          <w:rFonts w:cs="Arial"/>
          <w:sz w:val="20"/>
        </w:rPr>
      </w:pPr>
      <w:r w:rsidRPr="001E4165">
        <w:rPr>
          <w:rFonts w:cs="Arial"/>
          <w:sz w:val="20"/>
        </w:rPr>
        <w:t>De Opdrachtgever zal het kwaliteitsniveau waarop de Opdrachtnemer invulling geeft aan de uitvoering van de Opdracht monitoren. Hiervoor heeft de Opdrachtnemer enkele Kritische Prestatie Indicatoren (KPI) benoemd.</w:t>
      </w:r>
    </w:p>
    <w:p w14:paraId="0033C798" w14:textId="77777777" w:rsidR="00C4601B" w:rsidRPr="001E4165" w:rsidRDefault="00C4601B" w:rsidP="00C4601B">
      <w:pPr>
        <w:pStyle w:val="contractartikel"/>
        <w:numPr>
          <w:ilvl w:val="0"/>
          <w:numId w:val="0"/>
        </w:numPr>
        <w:ind w:left="737"/>
        <w:rPr>
          <w:rFonts w:cs="Arial"/>
          <w:sz w:val="20"/>
        </w:rPr>
      </w:pPr>
      <w:r w:rsidRPr="001E4165">
        <w:rPr>
          <w:rFonts w:cs="Arial"/>
          <w:sz w:val="20"/>
        </w:rPr>
        <w:t>Met dit SLA geeft de Opdrachtgever hieraan invulling.</w:t>
      </w:r>
    </w:p>
    <w:p w14:paraId="5D7CD1AE" w14:textId="77777777" w:rsidR="00C4601B" w:rsidRPr="001E4165" w:rsidRDefault="00C4601B" w:rsidP="00C4601B">
      <w:pPr>
        <w:pStyle w:val="contractkop"/>
        <w:rPr>
          <w:rFonts w:cs="Arial"/>
        </w:rPr>
      </w:pPr>
      <w:bookmarkStart w:id="3" w:name="_Toc351384974"/>
      <w:r w:rsidRPr="001E4165">
        <w:rPr>
          <w:rFonts w:cs="Arial"/>
        </w:rPr>
        <w:t>Doel van de SLA</w:t>
      </w:r>
      <w:bookmarkEnd w:id="3"/>
    </w:p>
    <w:p w14:paraId="1884FAA6" w14:textId="77777777" w:rsidR="00C4601B" w:rsidRPr="001E4165" w:rsidRDefault="00C4601B" w:rsidP="00C4601B">
      <w:pPr>
        <w:pStyle w:val="contractartikel"/>
        <w:tabs>
          <w:tab w:val="clear" w:pos="737"/>
          <w:tab w:val="num" w:pos="879"/>
        </w:tabs>
        <w:rPr>
          <w:rFonts w:cs="Arial"/>
          <w:sz w:val="20"/>
        </w:rPr>
      </w:pPr>
      <w:r w:rsidRPr="001E4165">
        <w:rPr>
          <w:rFonts w:cs="Arial"/>
          <w:sz w:val="20"/>
        </w:rPr>
        <w:t>In deze SLA worden de kwalitatieve en kwantitatieve afspraken, met betrekking tot de uitvoering van de Opdracht, vastgelegd.</w:t>
      </w:r>
    </w:p>
    <w:p w14:paraId="40906C86" w14:textId="77777777" w:rsidR="00C4601B" w:rsidRPr="001E4165" w:rsidRDefault="00C4601B" w:rsidP="00C4601B">
      <w:pPr>
        <w:pStyle w:val="contractartikel"/>
        <w:tabs>
          <w:tab w:val="clear" w:pos="737"/>
          <w:tab w:val="num" w:pos="879"/>
        </w:tabs>
        <w:rPr>
          <w:rFonts w:cs="Arial"/>
          <w:sz w:val="20"/>
        </w:rPr>
      </w:pPr>
      <w:r w:rsidRPr="001E4165">
        <w:rPr>
          <w:rFonts w:cs="Arial"/>
          <w:sz w:val="20"/>
        </w:rPr>
        <w:t xml:space="preserve">De dienstverlening zal gemonitord worden op KPI’s die met het oog op de kwaliteit en continuïteit van de dienstverlening voor de Opdrachtgever van belang zijn. </w:t>
      </w:r>
    </w:p>
    <w:p w14:paraId="7FA02FAF" w14:textId="77777777" w:rsidR="00C4601B" w:rsidRPr="001E4165" w:rsidRDefault="00C4601B" w:rsidP="00C4601B">
      <w:pPr>
        <w:pStyle w:val="contractkop"/>
        <w:rPr>
          <w:rFonts w:cs="Arial"/>
        </w:rPr>
      </w:pPr>
      <w:bookmarkStart w:id="4" w:name="_Toc351384975"/>
      <w:r w:rsidRPr="001E4165">
        <w:rPr>
          <w:rFonts w:cs="Arial"/>
        </w:rPr>
        <w:t>Overige documenten</w:t>
      </w:r>
      <w:bookmarkEnd w:id="4"/>
    </w:p>
    <w:p w14:paraId="3F525911" w14:textId="77777777" w:rsidR="00C4601B" w:rsidRPr="001E4165" w:rsidRDefault="00C4601B" w:rsidP="00C4601B">
      <w:pPr>
        <w:pStyle w:val="contractartikel"/>
        <w:tabs>
          <w:tab w:val="clear" w:pos="737"/>
          <w:tab w:val="num" w:pos="879"/>
        </w:tabs>
        <w:rPr>
          <w:rFonts w:cs="Arial"/>
          <w:sz w:val="20"/>
        </w:rPr>
      </w:pPr>
      <w:r w:rsidRPr="001E4165">
        <w:rPr>
          <w:rFonts w:cs="Arial"/>
          <w:sz w:val="20"/>
        </w:rPr>
        <w:t>Contractinformatie als looptijd, geldigheid etc. is te vinden in de Overeenkomst en is niet opgenomen in deze SLA.</w:t>
      </w:r>
    </w:p>
    <w:p w14:paraId="552FAAD4" w14:textId="77777777" w:rsidR="00C4601B" w:rsidRPr="001E4165" w:rsidRDefault="00C4601B" w:rsidP="00C4601B">
      <w:pPr>
        <w:pStyle w:val="contractkop"/>
        <w:rPr>
          <w:rFonts w:cs="Arial"/>
        </w:rPr>
      </w:pPr>
      <w:bookmarkStart w:id="5" w:name="_Toc351384976"/>
      <w:r w:rsidRPr="001E4165">
        <w:rPr>
          <w:rFonts w:cs="Arial"/>
        </w:rPr>
        <w:t>Vaststelling SLA</w:t>
      </w:r>
      <w:bookmarkEnd w:id="5"/>
    </w:p>
    <w:p w14:paraId="20B97610" w14:textId="68B05836" w:rsidR="00C4601B" w:rsidRPr="008D7FCD" w:rsidRDefault="0092784B" w:rsidP="00C4601B">
      <w:pPr>
        <w:pStyle w:val="contractartikel"/>
        <w:tabs>
          <w:tab w:val="clear" w:pos="737"/>
          <w:tab w:val="num" w:pos="879"/>
        </w:tabs>
        <w:rPr>
          <w:rFonts w:cs="Arial"/>
          <w:sz w:val="20"/>
        </w:rPr>
      </w:pPr>
      <w:r>
        <w:rPr>
          <w:rFonts w:cs="Arial"/>
          <w:sz w:val="20"/>
        </w:rPr>
        <w:t>D</w:t>
      </w:r>
      <w:r w:rsidR="00C4601B" w:rsidRPr="001E4165">
        <w:rPr>
          <w:rFonts w:cs="Arial"/>
          <w:sz w:val="20"/>
        </w:rPr>
        <w:t xml:space="preserve">e Opdrachtgever </w:t>
      </w:r>
      <w:r>
        <w:rPr>
          <w:rFonts w:cs="Arial"/>
          <w:sz w:val="20"/>
        </w:rPr>
        <w:t xml:space="preserve">zal </w:t>
      </w:r>
      <w:r w:rsidR="00C4601B" w:rsidRPr="001E4165">
        <w:rPr>
          <w:rFonts w:cs="Arial"/>
          <w:sz w:val="20"/>
        </w:rPr>
        <w:t xml:space="preserve">uiterlijk </w:t>
      </w:r>
      <w:r w:rsidR="00E116B4">
        <w:rPr>
          <w:rFonts w:cs="Arial"/>
          <w:sz w:val="20"/>
        </w:rPr>
        <w:t xml:space="preserve">binnen 4 weken na definitieve gunning van de overeenkomst, </w:t>
      </w:r>
      <w:r w:rsidR="00C4601B" w:rsidRPr="0092784B">
        <w:rPr>
          <w:rFonts w:cs="Arial"/>
          <w:sz w:val="20"/>
        </w:rPr>
        <w:t>in</w:t>
      </w:r>
      <w:r w:rsidR="00C4601B" w:rsidRPr="001E4165">
        <w:rPr>
          <w:rFonts w:cs="Arial"/>
          <w:sz w:val="20"/>
        </w:rPr>
        <w:t xml:space="preserve"> overleg met de Opdrachtnemer dan wel </w:t>
      </w:r>
      <w:r w:rsidR="00C4601B" w:rsidRPr="008D7FCD">
        <w:rPr>
          <w:rFonts w:cs="Arial"/>
          <w:sz w:val="20"/>
        </w:rPr>
        <w:t>eenzijdig</w:t>
      </w:r>
      <w:r w:rsidR="00233B70" w:rsidRPr="008D7FCD">
        <w:rPr>
          <w:rFonts w:cs="Arial"/>
          <w:sz w:val="20"/>
        </w:rPr>
        <w:t>,</w:t>
      </w:r>
      <w:r w:rsidR="00C4601B" w:rsidRPr="008D7FCD">
        <w:rPr>
          <w:rFonts w:cs="Arial"/>
          <w:sz w:val="20"/>
        </w:rPr>
        <w:t xml:space="preserve"> een SLA vaststellen.</w:t>
      </w:r>
    </w:p>
    <w:p w14:paraId="05F2FEA3" w14:textId="6D5A1815" w:rsidR="00C4601B" w:rsidRPr="001E4165" w:rsidRDefault="00C4601B" w:rsidP="00C4601B">
      <w:pPr>
        <w:pStyle w:val="contractartikel"/>
        <w:tabs>
          <w:tab w:val="clear" w:pos="737"/>
          <w:tab w:val="num" w:pos="879"/>
        </w:tabs>
        <w:rPr>
          <w:rFonts w:cs="Arial"/>
          <w:sz w:val="20"/>
        </w:rPr>
      </w:pPr>
      <w:r w:rsidRPr="008D7FCD">
        <w:rPr>
          <w:rFonts w:cs="Arial"/>
          <w:sz w:val="20"/>
        </w:rPr>
        <w:t xml:space="preserve">Vanaf </w:t>
      </w:r>
      <w:r w:rsidRPr="00035992">
        <w:rPr>
          <w:rFonts w:cs="Arial"/>
          <w:sz w:val="20"/>
          <w:highlight w:val="yellow"/>
        </w:rPr>
        <w:t xml:space="preserve">1 </w:t>
      </w:r>
      <w:r w:rsidR="00D305F1">
        <w:rPr>
          <w:rFonts w:cs="Arial"/>
          <w:sz w:val="20"/>
          <w:highlight w:val="yellow"/>
        </w:rPr>
        <w:t>augu</w:t>
      </w:r>
      <w:r w:rsidR="00380569">
        <w:rPr>
          <w:rFonts w:cs="Arial"/>
          <w:sz w:val="20"/>
          <w:highlight w:val="yellow"/>
        </w:rPr>
        <w:t>stus</w:t>
      </w:r>
      <w:r w:rsidR="00035992" w:rsidRPr="00035992">
        <w:rPr>
          <w:rFonts w:cs="Arial"/>
          <w:sz w:val="20"/>
          <w:highlight w:val="yellow"/>
        </w:rPr>
        <w:t xml:space="preserve"> 2027</w:t>
      </w:r>
      <w:r w:rsidRPr="008D7FCD">
        <w:rPr>
          <w:rFonts w:cs="Arial"/>
          <w:sz w:val="20"/>
        </w:rPr>
        <w:t xml:space="preserve"> geldt</w:t>
      </w:r>
      <w:r w:rsidRPr="001E4165">
        <w:rPr>
          <w:rFonts w:cs="Arial"/>
          <w:sz w:val="20"/>
        </w:rPr>
        <w:t xml:space="preserve"> onverkort dat de Opdrachtgever de KPI’s jaarlijks – of vaker indien daartoe aanleiding is – zal beoordelen ten opzichte van de Overeenkomst.</w:t>
      </w:r>
    </w:p>
    <w:p w14:paraId="561F56E1" w14:textId="584BD983" w:rsidR="00C4601B" w:rsidRPr="001E4165" w:rsidRDefault="00C4601B" w:rsidP="00C4601B">
      <w:pPr>
        <w:pStyle w:val="contractartikel"/>
        <w:tabs>
          <w:tab w:val="clear" w:pos="737"/>
          <w:tab w:val="num" w:pos="879"/>
        </w:tabs>
        <w:rPr>
          <w:rFonts w:cs="Arial"/>
          <w:sz w:val="20"/>
        </w:rPr>
      </w:pPr>
      <w:r w:rsidRPr="001E4165">
        <w:rPr>
          <w:rFonts w:cs="Arial"/>
          <w:sz w:val="20"/>
        </w:rPr>
        <w:t>Indien de Opdrachtgever het aantal KPI’s wenst uit te breiden zal zij hierover met de Opdrachtnemer overleggen. De Opdrachtgever kan in overleg met de Opdracht</w:t>
      </w:r>
      <w:r w:rsidR="00E116B4">
        <w:rPr>
          <w:rFonts w:cs="Arial"/>
          <w:sz w:val="20"/>
        </w:rPr>
        <w:t>nem</w:t>
      </w:r>
      <w:r w:rsidRPr="001E4165">
        <w:rPr>
          <w:rFonts w:cs="Arial"/>
          <w:sz w:val="20"/>
        </w:rPr>
        <w:t>er, dan wel eenzijdig besluiten het aantal KPI’s uit te breiden en/of de weging aan te passen.</w:t>
      </w:r>
    </w:p>
    <w:p w14:paraId="0B54E144" w14:textId="77777777" w:rsidR="00C4601B" w:rsidRPr="001E4165" w:rsidRDefault="00C4601B" w:rsidP="00C4601B">
      <w:pPr>
        <w:pStyle w:val="contractkop"/>
        <w:rPr>
          <w:rFonts w:cs="Arial"/>
        </w:rPr>
      </w:pPr>
      <w:bookmarkStart w:id="6" w:name="_Toc349575612"/>
      <w:bookmarkStart w:id="7" w:name="_Toc348456859"/>
      <w:bookmarkStart w:id="8" w:name="_Toc351384977"/>
      <w:r w:rsidRPr="001E4165">
        <w:rPr>
          <w:rFonts w:cs="Arial"/>
        </w:rPr>
        <w:t>Meten van de dienstverlening</w:t>
      </w:r>
      <w:bookmarkEnd w:id="6"/>
      <w:bookmarkEnd w:id="7"/>
      <w:bookmarkEnd w:id="8"/>
    </w:p>
    <w:p w14:paraId="525293EA" w14:textId="09DB3F52" w:rsidR="00C4601B" w:rsidRPr="001E4165" w:rsidRDefault="00C4601B" w:rsidP="00C4601B">
      <w:pPr>
        <w:pStyle w:val="contractartikel"/>
        <w:rPr>
          <w:rFonts w:cs="Arial"/>
          <w:sz w:val="20"/>
        </w:rPr>
      </w:pPr>
      <w:r w:rsidRPr="001E4165">
        <w:rPr>
          <w:rFonts w:cs="Arial"/>
          <w:sz w:val="20"/>
        </w:rPr>
        <w:t xml:space="preserve">De door de Opdrachtnemer in (een deel van) de Parkeervoorzieningen geleverde dienstverlening zal door of namens Opdrachtgever periodiek, vanaf </w:t>
      </w:r>
      <w:r w:rsidR="00035992" w:rsidRPr="00035992">
        <w:rPr>
          <w:rFonts w:cs="Arial"/>
          <w:sz w:val="20"/>
          <w:highlight w:val="yellow"/>
        </w:rPr>
        <w:t xml:space="preserve">1 </w:t>
      </w:r>
      <w:r w:rsidR="005A1D50">
        <w:rPr>
          <w:rFonts w:cs="Arial"/>
          <w:sz w:val="20"/>
          <w:highlight w:val="yellow"/>
        </w:rPr>
        <w:t>augu</w:t>
      </w:r>
      <w:r w:rsidR="001F32EE">
        <w:rPr>
          <w:rFonts w:cs="Arial"/>
          <w:sz w:val="20"/>
          <w:highlight w:val="yellow"/>
        </w:rPr>
        <w:t>stus</w:t>
      </w:r>
      <w:r w:rsidR="00A30DAE">
        <w:rPr>
          <w:rFonts w:cs="Arial"/>
          <w:sz w:val="20"/>
          <w:highlight w:val="yellow"/>
        </w:rPr>
        <w:t xml:space="preserve"> </w:t>
      </w:r>
      <w:r w:rsidR="00035992" w:rsidRPr="00035992">
        <w:rPr>
          <w:rFonts w:cs="Arial"/>
          <w:sz w:val="20"/>
          <w:highlight w:val="yellow"/>
        </w:rPr>
        <w:t>2027</w:t>
      </w:r>
      <w:r w:rsidRPr="008D7FCD">
        <w:rPr>
          <w:rFonts w:cs="Arial"/>
          <w:sz w:val="20"/>
        </w:rPr>
        <w:t>,</w:t>
      </w:r>
      <w:r w:rsidRPr="001E4165">
        <w:rPr>
          <w:rFonts w:cs="Arial"/>
          <w:sz w:val="20"/>
        </w:rPr>
        <w:t xml:space="preserve"> gemeten worden. De bij deze metingen behaalde score(s) worden binnen een redelijke termijn aan de Opdrachtnemer </w:t>
      </w:r>
      <w:r w:rsidR="00035992" w:rsidRPr="001E4165">
        <w:rPr>
          <w:rFonts w:cs="Arial"/>
          <w:sz w:val="20"/>
        </w:rPr>
        <w:t>medegedeeld</w:t>
      </w:r>
      <w:r w:rsidRPr="001E4165">
        <w:rPr>
          <w:rFonts w:cs="Arial"/>
          <w:sz w:val="20"/>
        </w:rPr>
        <w:t>.</w:t>
      </w:r>
    </w:p>
    <w:p w14:paraId="45016A46" w14:textId="77777777" w:rsidR="00C4601B" w:rsidRPr="001E4165" w:rsidRDefault="00C4601B" w:rsidP="00C4601B">
      <w:pPr>
        <w:pStyle w:val="contractartikel"/>
        <w:rPr>
          <w:rFonts w:cs="Arial"/>
          <w:sz w:val="20"/>
        </w:rPr>
      </w:pPr>
      <w:r w:rsidRPr="001E4165">
        <w:rPr>
          <w:rFonts w:cs="Arial"/>
          <w:sz w:val="20"/>
        </w:rPr>
        <w:t>Voor de vaststelling van de Totaalscore geldt, met uitzondering van de laatste periode van de Overeenkomst, een beoordelingsperiode van een jaar. De Totaalscore wordt binnen 3 maanden na afloop van de beoordelingsperiode door de Opdrachtgever bepaald. De Opdrachtgever informeert de Opdrachtnemer over de behaalde Totaalscore.</w:t>
      </w:r>
    </w:p>
    <w:p w14:paraId="6256D958" w14:textId="77777777" w:rsidR="00C4601B" w:rsidRPr="001E4165" w:rsidRDefault="00C4601B" w:rsidP="00C4601B">
      <w:pPr>
        <w:pStyle w:val="contractkop"/>
        <w:rPr>
          <w:rFonts w:cs="Arial"/>
        </w:rPr>
      </w:pPr>
      <w:bookmarkStart w:id="9" w:name="_Toc351384978"/>
      <w:r w:rsidRPr="001E4165">
        <w:rPr>
          <w:rFonts w:cs="Arial"/>
        </w:rPr>
        <w:t>KPI’s</w:t>
      </w:r>
      <w:bookmarkEnd w:id="9"/>
    </w:p>
    <w:p w14:paraId="38DCDD9C" w14:textId="77777777" w:rsidR="00C4601B" w:rsidRPr="001E4165" w:rsidRDefault="00C4601B" w:rsidP="00C4601B">
      <w:pPr>
        <w:pStyle w:val="contractartikel"/>
        <w:rPr>
          <w:rFonts w:cs="Arial"/>
          <w:sz w:val="20"/>
        </w:rPr>
      </w:pPr>
      <w:r w:rsidRPr="001E4165">
        <w:rPr>
          <w:rFonts w:cs="Arial"/>
          <w:sz w:val="20"/>
        </w:rPr>
        <w:t>De Opdrachtgever heeft in dit SLA voor het meten van het dienstverleningsniveau de volgende KPI’s benoemd:</w:t>
      </w:r>
    </w:p>
    <w:p w14:paraId="0C2E7EF2" w14:textId="77777777" w:rsidR="00233B70" w:rsidRPr="001E4165" w:rsidRDefault="00C4601B" w:rsidP="00233B70">
      <w:pPr>
        <w:pStyle w:val="Opsom3"/>
        <w:numPr>
          <w:ilvl w:val="0"/>
          <w:numId w:val="9"/>
        </w:numPr>
        <w:ind w:left="1134" w:hanging="283"/>
        <w:rPr>
          <w:rFonts w:ascii="Arial" w:hAnsi="Arial" w:cs="Arial"/>
        </w:rPr>
      </w:pPr>
      <w:r w:rsidRPr="001E4165">
        <w:rPr>
          <w:rFonts w:ascii="Arial" w:hAnsi="Arial" w:cs="Arial"/>
        </w:rPr>
        <w:t>Rapportage</w:t>
      </w:r>
    </w:p>
    <w:p w14:paraId="6EC8B226" w14:textId="09E62CFE" w:rsidR="00233B70" w:rsidRPr="001E4165" w:rsidRDefault="00F43377" w:rsidP="00233B70">
      <w:pPr>
        <w:pStyle w:val="Opsom3"/>
        <w:numPr>
          <w:ilvl w:val="0"/>
          <w:numId w:val="9"/>
        </w:numPr>
        <w:ind w:left="1134" w:hanging="283"/>
        <w:rPr>
          <w:rFonts w:ascii="Arial" w:hAnsi="Arial" w:cs="Arial"/>
        </w:rPr>
      </w:pPr>
      <w:r>
        <w:rPr>
          <w:rFonts w:ascii="Arial" w:hAnsi="Arial" w:cs="Arial"/>
        </w:rPr>
        <w:t>Responsetijden intercom en klantcontact</w:t>
      </w:r>
    </w:p>
    <w:p w14:paraId="0A55869F" w14:textId="37EA0CE0" w:rsidR="00C4601B" w:rsidRPr="001E4165" w:rsidRDefault="00346C65" w:rsidP="00346C65">
      <w:pPr>
        <w:pStyle w:val="Opsom3"/>
        <w:numPr>
          <w:ilvl w:val="0"/>
          <w:numId w:val="9"/>
        </w:numPr>
        <w:ind w:left="1134" w:hanging="283"/>
        <w:rPr>
          <w:rFonts w:cs="Arial"/>
        </w:rPr>
      </w:pPr>
      <w:r>
        <w:rPr>
          <w:rFonts w:ascii="Arial" w:hAnsi="Arial" w:cs="Arial"/>
        </w:rPr>
        <w:t xml:space="preserve">Staat parkeervoorzieningen </w:t>
      </w:r>
      <w:r w:rsidR="00C4601B" w:rsidRPr="001E4165">
        <w:rPr>
          <w:rFonts w:cs="Arial"/>
        </w:rPr>
        <w:br w:type="page"/>
      </w:r>
    </w:p>
    <w:p w14:paraId="0E1A2FD9" w14:textId="59D4DE57" w:rsidR="00C4601B" w:rsidRPr="0049404C" w:rsidRDefault="0096091C" w:rsidP="00C4601B">
      <w:pPr>
        <w:pStyle w:val="Opsom3"/>
        <w:numPr>
          <w:ilvl w:val="0"/>
          <w:numId w:val="3"/>
        </w:numPr>
        <w:ind w:left="1134" w:hanging="425"/>
        <w:rPr>
          <w:rFonts w:ascii="Arial" w:hAnsi="Arial" w:cs="Arial"/>
          <w:b/>
        </w:rPr>
      </w:pPr>
      <w:bookmarkStart w:id="10" w:name="_Toc349575613"/>
      <w:bookmarkStart w:id="11" w:name="_Toc348456860"/>
      <w:r>
        <w:rPr>
          <w:noProof/>
        </w:rPr>
        <w:lastRenderedPageBreak/>
        <mc:AlternateContent>
          <mc:Choice Requires="wps">
            <w:drawing>
              <wp:anchor distT="91440" distB="91440" distL="137160" distR="137160" simplePos="0" relativeHeight="251658240" behindDoc="1" locked="0" layoutInCell="0" allowOverlap="1" wp14:anchorId="126A8FE0" wp14:editId="1C70B566">
                <wp:simplePos x="0" y="0"/>
                <wp:positionH relativeFrom="margin">
                  <wp:posOffset>2926714</wp:posOffset>
                </wp:positionH>
                <wp:positionV relativeFrom="margin">
                  <wp:posOffset>-640080</wp:posOffset>
                </wp:positionV>
                <wp:extent cx="920115" cy="4638675"/>
                <wp:effectExtent l="7620" t="0" r="1905" b="1905"/>
                <wp:wrapNone/>
                <wp:docPr id="1581347023" name="AutoVorm 2">
                  <a:extLst xmlns:a="http://schemas.openxmlformats.org/drawingml/2006/main">
                    <a:ext uri="{FF2B5EF4-FFF2-40B4-BE49-F238E27FC236}">
                      <a16:creationId xmlns:a16="http://schemas.microsoft.com/office/drawing/2014/main" id="{A6F1707B-0C93-487F-A1C9-02639FA342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20115" cy="4638675"/>
                        </a:xfrm>
                        <a:prstGeom prst="roundRect">
                          <a:avLst>
                            <a:gd name="adj" fmla="val 13032"/>
                          </a:avLst>
                        </a:prstGeom>
                        <a:solidFill>
                          <a:schemeClr val="accent1"/>
                        </a:solidFill>
                      </wps:spPr>
                      <wps:txbx>
                        <w:txbxContent>
                          <w:p w14:paraId="486A99A0" w14:textId="77777777" w:rsidR="0096091C" w:rsidRDefault="0096091C" w:rsidP="0096091C">
                            <w:pPr>
                              <w:rPr>
                                <w:rFonts w:eastAsiaTheme="majorEastAsia" w:cstheme="minorHAnsi"/>
                                <w:color w:val="FFFFFF" w:themeColor="background1"/>
                              </w:rPr>
                            </w:pPr>
                            <w:r w:rsidRPr="00D07311">
                              <w:rPr>
                                <w:rFonts w:eastAsiaTheme="majorEastAsia" w:cstheme="minorHAnsi"/>
                                <w:color w:val="FFFFFF" w:themeColor="background1"/>
                                <w:u w:val="single"/>
                              </w:rPr>
                              <w:t>Aantal</w:t>
                            </w:r>
                            <w:r>
                              <w:rPr>
                                <w:rFonts w:eastAsiaTheme="majorEastAsia" w:cstheme="minorHAnsi"/>
                                <w:color w:val="FFFFFF" w:themeColor="background1"/>
                                <w:u w:val="single"/>
                              </w:rPr>
                              <w:t xml:space="preserve"> met rapportages behaalde punten</w:t>
                            </w:r>
                            <w:r w:rsidRPr="004162B2">
                              <w:rPr>
                                <w:rFonts w:eastAsiaTheme="majorEastAsia" w:cstheme="minorHAnsi"/>
                                <w:color w:val="FFFFFF" w:themeColor="background1"/>
                              </w:rPr>
                              <w:tab/>
                            </w:r>
                            <w:r w:rsidRPr="004162B2">
                              <w:rPr>
                                <w:rFonts w:eastAsiaTheme="majorEastAsia" w:cstheme="minorHAnsi"/>
                                <w:color w:val="FFFFFF" w:themeColor="background1"/>
                              </w:rPr>
                              <w:tab/>
                            </w:r>
                          </w:p>
                          <w:p w14:paraId="3C947A7F" w14:textId="77777777" w:rsidR="0096091C" w:rsidRDefault="0096091C" w:rsidP="0096091C">
                            <w:pPr>
                              <w:rPr>
                                <w:rFonts w:eastAsiaTheme="majorEastAsia" w:cstheme="minorHAnsi"/>
                                <w:color w:val="FFFFFF" w:themeColor="background1"/>
                              </w:rPr>
                            </w:pPr>
                            <w:r>
                              <w:rPr>
                                <w:rFonts w:eastAsiaTheme="majorEastAsia" w:cstheme="minorHAnsi"/>
                                <w:color w:val="FFFFFF" w:themeColor="background1"/>
                              </w:rPr>
                              <w:t>Maximaal aantal met de maandrapportages te</w:t>
                            </w:r>
                            <w:r>
                              <w:rPr>
                                <w:rFonts w:eastAsiaTheme="majorEastAsia" w:cstheme="minorHAnsi"/>
                                <w:color w:val="FFFFFF" w:themeColor="background1"/>
                              </w:rPr>
                              <w:tab/>
                            </w:r>
                            <w:r>
                              <w:rPr>
                                <w:rFonts w:eastAsiaTheme="majorEastAsia" w:cstheme="minorHAnsi"/>
                                <w:color w:val="FFFFFF" w:themeColor="background1"/>
                              </w:rPr>
                              <w:tab/>
                            </w:r>
                            <w:r w:rsidRPr="004162B2">
                              <w:rPr>
                                <w:rFonts w:eastAsiaTheme="majorEastAsia" w:cstheme="minorHAnsi"/>
                                <w:color w:val="FFFFFF" w:themeColor="background1"/>
                              </w:rPr>
                              <w:t>*</w:t>
                            </w:r>
                            <w:r>
                              <w:rPr>
                                <w:rFonts w:eastAsiaTheme="majorEastAsia" w:cstheme="minorHAnsi"/>
                                <w:color w:val="FFFFFF" w:themeColor="background1"/>
                              </w:rPr>
                              <w:t>100% = score</w:t>
                            </w:r>
                          </w:p>
                          <w:p w14:paraId="272C3F24" w14:textId="77777777" w:rsidR="0096091C" w:rsidRPr="00D07311" w:rsidRDefault="0096091C" w:rsidP="0096091C">
                            <w:pPr>
                              <w:rPr>
                                <w:rFonts w:asciiTheme="minorHAnsi" w:eastAsiaTheme="majorEastAsia" w:hAnsiTheme="minorHAnsi" w:cstheme="minorHAnsi"/>
                                <w:color w:val="FFFFFF" w:themeColor="background1"/>
                                <w:sz w:val="20"/>
                                <w:szCs w:val="20"/>
                              </w:rPr>
                            </w:pPr>
                            <w:r>
                              <w:rPr>
                                <w:rFonts w:eastAsiaTheme="majorEastAsia" w:cstheme="minorHAnsi"/>
                                <w:color w:val="FFFFFF" w:themeColor="background1"/>
                              </w:rPr>
                              <w:t>behalen punten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6A8FE0" id="AutoVorm 2" o:spid="_x0000_s1026" style="position:absolute;left:0;text-align:left;margin-left:230.45pt;margin-top:-50.4pt;width:72.45pt;height:365.25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" o:allowincell="f" fillcolor="#4f81bd [3204]" stroked="f">
                <v:textbox>
                  <w:txbxContent>
                    <w:p w14:paraId="486A99A0" w14:textId="77777777" w:rsidR="0096091C" w:rsidRDefault="0096091C" w:rsidP="0096091C">
                      <w:pPr>
                        <w:rPr>
                          <w:rFonts w:eastAsiaTheme="majorEastAsia" w:cstheme="minorHAnsi"/>
                          <w:color w:val="FFFFFF" w:themeColor="background1"/>
                        </w:rPr>
                      </w:pPr>
                      <w:r w:rsidRPr="00D07311">
                        <w:rPr>
                          <w:rFonts w:eastAsiaTheme="majorEastAsia" w:cstheme="minorHAnsi"/>
                          <w:color w:val="FFFFFF" w:themeColor="background1"/>
                          <w:u w:val="single"/>
                        </w:rPr>
                        <w:t>Aantal</w:t>
                      </w:r>
                      <w:r>
                        <w:rPr>
                          <w:rFonts w:eastAsiaTheme="majorEastAsia" w:cstheme="minorHAnsi"/>
                          <w:color w:val="FFFFFF" w:themeColor="background1"/>
                          <w:u w:val="single"/>
                        </w:rPr>
                        <w:t xml:space="preserve"> met rapportages behaalde punten</w:t>
                      </w:r>
                      <w:r w:rsidRPr="004162B2">
                        <w:rPr>
                          <w:rFonts w:eastAsiaTheme="majorEastAsia" w:cstheme="minorHAnsi"/>
                          <w:color w:val="FFFFFF" w:themeColor="background1"/>
                        </w:rPr>
                        <w:tab/>
                      </w:r>
                      <w:r w:rsidRPr="004162B2">
                        <w:rPr>
                          <w:rFonts w:eastAsiaTheme="majorEastAsia" w:cstheme="minorHAnsi"/>
                          <w:color w:val="FFFFFF" w:themeColor="background1"/>
                        </w:rPr>
                        <w:tab/>
                      </w:r>
                    </w:p>
                    <w:p w14:paraId="3C947A7F" w14:textId="77777777" w:rsidR="0096091C" w:rsidRDefault="0096091C" w:rsidP="0096091C">
                      <w:pPr>
                        <w:rPr>
                          <w:rFonts w:eastAsiaTheme="majorEastAsia" w:cstheme="minorHAnsi"/>
                          <w:color w:val="FFFFFF" w:themeColor="background1"/>
                        </w:rPr>
                      </w:pPr>
                      <w:r>
                        <w:rPr>
                          <w:rFonts w:eastAsiaTheme="majorEastAsia" w:cstheme="minorHAnsi"/>
                          <w:color w:val="FFFFFF" w:themeColor="background1"/>
                        </w:rPr>
                        <w:t>Maximaal aantal met de maandrapportages te</w:t>
                      </w:r>
                      <w:r>
                        <w:rPr>
                          <w:rFonts w:eastAsiaTheme="majorEastAsia" w:cstheme="minorHAnsi"/>
                          <w:color w:val="FFFFFF" w:themeColor="background1"/>
                        </w:rPr>
                        <w:tab/>
                      </w:r>
                      <w:r>
                        <w:rPr>
                          <w:rFonts w:eastAsiaTheme="majorEastAsia" w:cstheme="minorHAnsi"/>
                          <w:color w:val="FFFFFF" w:themeColor="background1"/>
                        </w:rPr>
                        <w:tab/>
                      </w:r>
                      <w:r w:rsidRPr="004162B2">
                        <w:rPr>
                          <w:rFonts w:eastAsiaTheme="majorEastAsia" w:cstheme="minorHAnsi"/>
                          <w:color w:val="FFFFFF" w:themeColor="background1"/>
                        </w:rPr>
                        <w:t>*</w:t>
                      </w:r>
                      <w:r>
                        <w:rPr>
                          <w:rFonts w:eastAsiaTheme="majorEastAsia" w:cstheme="minorHAnsi"/>
                          <w:color w:val="FFFFFF" w:themeColor="background1"/>
                        </w:rPr>
                        <w:t>100% = score</w:t>
                      </w:r>
                    </w:p>
                    <w:p w14:paraId="272C3F24" w14:textId="77777777" w:rsidR="0096091C" w:rsidRPr="00D07311" w:rsidRDefault="0096091C" w:rsidP="0096091C">
                      <w:pPr>
                        <w:rPr>
                          <w:rFonts w:asciiTheme="minorHAnsi" w:eastAsiaTheme="majorEastAsia" w:hAnsiTheme="minorHAnsi" w:cstheme="minorHAnsi"/>
                          <w:color w:val="FFFFFF" w:themeColor="background1"/>
                          <w:sz w:val="20"/>
                          <w:szCs w:val="20"/>
                        </w:rPr>
                      </w:pPr>
                      <w:r>
                        <w:rPr>
                          <w:rFonts w:eastAsiaTheme="majorEastAsia" w:cstheme="minorHAnsi"/>
                          <w:color w:val="FFFFFF" w:themeColor="background1"/>
                        </w:rPr>
                        <w:t>behalen punten</w:t>
                      </w:r>
                    </w:p>
                  </w:txbxContent>
                </v:textbox>
                <w10:wrap anchorx="margin" anchory="margin"/>
              </v:roundrect>
            </w:pict>
          </mc:Fallback>
        </mc:AlternateContent>
      </w:r>
      <w:r w:rsidR="00C4601B" w:rsidRPr="0049404C">
        <w:rPr>
          <w:rFonts w:ascii="Arial" w:hAnsi="Arial" w:cs="Arial"/>
          <w:b/>
        </w:rPr>
        <w:t>Rapportage</w:t>
      </w:r>
      <w:bookmarkEnd w:id="10"/>
    </w:p>
    <w:p w14:paraId="1CF3DD25" w14:textId="212C6C1B" w:rsidR="003338DB" w:rsidRPr="0096091C" w:rsidRDefault="003338DB" w:rsidP="004F3084">
      <w:pPr>
        <w:rPr>
          <w:sz w:val="20"/>
          <w:szCs w:val="20"/>
        </w:rPr>
      </w:pPr>
      <w:r w:rsidRPr="0096091C">
        <w:rPr>
          <w:sz w:val="20"/>
          <w:szCs w:val="20"/>
        </w:rPr>
        <w:t>De Opdrachtgever zal minimaal vier (4) keer per jaar een door de Opdrachtnemer verzorgde maandrapportage en één (1) maal de jaarrapportage controleren op zijn betrouwbaarheid (juist, tijdig en volledig). Na overleg met de Opdrachtnemer wordt door de Opdrachtgever vastgesteld wat de inhoud van de maand- en jaarrapportage zal zijn en wat daarmee het maximaal te behalen aantal punten is.</w:t>
      </w:r>
    </w:p>
    <w:p w14:paraId="52779088" w14:textId="11BE5CD8" w:rsidR="003338DB" w:rsidRPr="0096091C" w:rsidRDefault="003338DB" w:rsidP="003338DB">
      <w:pPr>
        <w:rPr>
          <w:sz w:val="20"/>
          <w:szCs w:val="20"/>
        </w:rPr>
      </w:pPr>
      <w:r w:rsidRPr="0096091C">
        <w:rPr>
          <w:sz w:val="20"/>
          <w:szCs w:val="20"/>
        </w:rPr>
        <w:t xml:space="preserve">Formule: </w:t>
      </w:r>
    </w:p>
    <w:p w14:paraId="75F07B81" w14:textId="268C9B46" w:rsidR="003338DB" w:rsidRDefault="003338DB" w:rsidP="003338DB"/>
    <w:p w14:paraId="22DD334C" w14:textId="77777777" w:rsidR="003338DB" w:rsidRDefault="003338DB" w:rsidP="003338DB"/>
    <w:p w14:paraId="30F37DDF" w14:textId="3BB5DCC2" w:rsidR="006139EB" w:rsidRDefault="006139EB" w:rsidP="0096091C">
      <w:pPr>
        <w:autoSpaceDE w:val="0"/>
        <w:autoSpaceDN w:val="0"/>
        <w:adjustRightInd w:val="0"/>
        <w:spacing w:after="60"/>
        <w:ind w:left="0"/>
        <w:rPr>
          <w:rFonts w:cs="Arial"/>
          <w:sz w:val="20"/>
        </w:rPr>
      </w:pPr>
      <w:bookmarkStart w:id="12" w:name="_Toc349575614"/>
    </w:p>
    <w:p w14:paraId="4E569832" w14:textId="746C403B" w:rsidR="006139EB" w:rsidRPr="001E4165" w:rsidRDefault="006139EB" w:rsidP="0096091C">
      <w:pPr>
        <w:autoSpaceDE w:val="0"/>
        <w:autoSpaceDN w:val="0"/>
        <w:adjustRightInd w:val="0"/>
        <w:spacing w:after="60"/>
        <w:ind w:left="0"/>
        <w:rPr>
          <w:rFonts w:cs="Arial"/>
          <w:sz w:val="20"/>
        </w:rPr>
      </w:pPr>
    </w:p>
    <w:bookmarkEnd w:id="11"/>
    <w:bookmarkEnd w:id="12"/>
    <w:p w14:paraId="15EA84E6" w14:textId="45A1D427" w:rsidR="00C4601B" w:rsidRPr="0049404C" w:rsidRDefault="00F43377" w:rsidP="00C4601B">
      <w:pPr>
        <w:pStyle w:val="Opsom3"/>
        <w:numPr>
          <w:ilvl w:val="0"/>
          <w:numId w:val="3"/>
        </w:numPr>
        <w:ind w:left="1134" w:hanging="425"/>
        <w:rPr>
          <w:rFonts w:ascii="Arial" w:hAnsi="Arial" w:cs="Arial"/>
          <w:b/>
        </w:rPr>
      </w:pPr>
      <w:r>
        <w:rPr>
          <w:rFonts w:ascii="Arial" w:hAnsi="Arial" w:cs="Arial"/>
          <w:b/>
        </w:rPr>
        <w:t>Responsetijden intercom en klantcontact</w:t>
      </w:r>
    </w:p>
    <w:p w14:paraId="13F5AB57" w14:textId="4CC7A6B2" w:rsidR="00123FC5" w:rsidRPr="001E4165" w:rsidRDefault="00D16881" w:rsidP="00123FC5">
      <w:pPr>
        <w:pStyle w:val="Opsom3"/>
        <w:ind w:left="1134"/>
        <w:rPr>
          <w:rFonts w:ascii="Arial" w:hAnsi="Arial" w:cs="Arial"/>
        </w:rPr>
      </w:pPr>
      <w:r>
        <w:rPr>
          <w:noProof/>
        </w:rPr>
        <mc:AlternateContent>
          <mc:Choice Requires="wps">
            <w:drawing>
              <wp:anchor distT="91440" distB="91440" distL="137160" distR="137160" simplePos="0" relativeHeight="251658242" behindDoc="1" locked="0" layoutInCell="0" allowOverlap="1" wp14:anchorId="2F9CEC98" wp14:editId="5DC37523">
                <wp:simplePos x="0" y="0"/>
                <wp:positionH relativeFrom="margin">
                  <wp:posOffset>2979420</wp:posOffset>
                </wp:positionH>
                <wp:positionV relativeFrom="margin">
                  <wp:posOffset>2712720</wp:posOffset>
                </wp:positionV>
                <wp:extent cx="859155" cy="4638675"/>
                <wp:effectExtent l="0" t="3810" r="0" b="0"/>
                <wp:wrapNone/>
                <wp:docPr id="1240181601" name="AutoVorm 2">
                  <a:extLst xmlns:a="http://schemas.openxmlformats.org/drawingml/2006/main">
                    <a:ext uri="{FF2B5EF4-FFF2-40B4-BE49-F238E27FC236}">
                      <a16:creationId xmlns:a16="http://schemas.microsoft.com/office/drawing/2014/main" id="{4AA21074-D06E-4229-BF9B-8A93F931E9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9155" cy="4638675"/>
                        </a:xfrm>
                        <a:prstGeom prst="roundRect">
                          <a:avLst>
                            <a:gd name="adj" fmla="val 13032"/>
                          </a:avLst>
                        </a:prstGeom>
                        <a:solidFill>
                          <a:schemeClr val="accent1"/>
                        </a:solidFill>
                      </wps:spPr>
                      <wps:txbx>
                        <w:txbxContent>
                          <w:p w14:paraId="18DD620A" w14:textId="77777777" w:rsidR="00D16881" w:rsidRDefault="00D16881" w:rsidP="00D16881">
                            <w:pPr>
                              <w:rPr>
                                <w:rFonts w:eastAsiaTheme="majorEastAsia" w:cstheme="minorHAnsi"/>
                                <w:color w:val="FFFFFF" w:themeColor="background1"/>
                              </w:rPr>
                            </w:pPr>
                            <w:r w:rsidRPr="00D07311">
                              <w:rPr>
                                <w:rFonts w:eastAsiaTheme="majorEastAsia" w:cstheme="minorHAnsi"/>
                                <w:color w:val="FFFFFF" w:themeColor="background1"/>
                                <w:u w:val="single"/>
                              </w:rPr>
                              <w:t xml:space="preserve">Aantal </w:t>
                            </w:r>
                            <w:r>
                              <w:rPr>
                                <w:rFonts w:eastAsiaTheme="majorEastAsia" w:cstheme="minorHAnsi"/>
                                <w:color w:val="FFFFFF" w:themeColor="background1"/>
                                <w:u w:val="single"/>
                              </w:rPr>
                              <w:t>geregistreerde oproepen binnen de gestelde eis</w:t>
                            </w:r>
                            <w:r w:rsidRPr="00D07311">
                              <w:rPr>
                                <w:rFonts w:eastAsiaTheme="majorEastAsia" w:cstheme="minorHAnsi"/>
                                <w:color w:val="FFFFFF" w:themeColor="background1"/>
                              </w:rPr>
                              <w:t xml:space="preserve">   </w:t>
                            </w:r>
                            <w:r w:rsidRPr="004162B2">
                              <w:rPr>
                                <w:rFonts w:eastAsiaTheme="majorEastAsia" w:cstheme="minorHAnsi"/>
                                <w:color w:val="FFFFFF" w:themeColor="background1"/>
                              </w:rPr>
                              <w:tab/>
                            </w:r>
                            <w:r w:rsidRPr="004162B2">
                              <w:rPr>
                                <w:rFonts w:eastAsiaTheme="majorEastAsia" w:cstheme="minorHAnsi"/>
                                <w:color w:val="FFFFFF" w:themeColor="background1"/>
                              </w:rPr>
                              <w:tab/>
                            </w:r>
                          </w:p>
                          <w:p w14:paraId="0006CB3D" w14:textId="77777777" w:rsidR="00D16881" w:rsidRPr="00D07311" w:rsidRDefault="00D16881" w:rsidP="00D16881">
                            <w:pPr>
                              <w:rPr>
                                <w:rFonts w:eastAsiaTheme="majorEastAsia" w:cstheme="minorHAnsi"/>
                                <w:color w:val="FFFFFF" w:themeColor="background1"/>
                              </w:rPr>
                            </w:pPr>
                            <w:r>
                              <w:rPr>
                                <w:rFonts w:eastAsiaTheme="majorEastAsia" w:cstheme="minorHAnsi"/>
                                <w:color w:val="FFFFFF" w:themeColor="background1"/>
                              </w:rPr>
                              <w:t>Aantal geregistreerde oproepen</w:t>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t xml:space="preserve">   </w:t>
                            </w:r>
                            <w:r w:rsidRPr="004162B2">
                              <w:rPr>
                                <w:rFonts w:eastAsiaTheme="majorEastAsia" w:cstheme="minorHAnsi"/>
                                <w:color w:val="FFFFFF" w:themeColor="background1"/>
                              </w:rPr>
                              <w:t>*</w:t>
                            </w:r>
                            <w:r>
                              <w:rPr>
                                <w:rFonts w:eastAsiaTheme="majorEastAsia" w:cstheme="minorHAnsi"/>
                                <w:color w:val="FFFFFF" w:themeColor="background1"/>
                              </w:rPr>
                              <w:t>100% =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9CEC98" id="_x0000_s1027" style="position:absolute;left:0;text-align:left;margin-left:234.6pt;margin-top:213.6pt;width:67.65pt;height:365.25pt;rotation:90;z-index:-25165823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" o:allowincell="f" fillcolor="#4f81bd [3204]" stroked="f">
                <v:textbox>
                  <w:txbxContent>
                    <w:p w14:paraId="18DD620A" w14:textId="77777777" w:rsidR="00D16881" w:rsidRDefault="00D16881" w:rsidP="00D16881">
                      <w:pPr>
                        <w:rPr>
                          <w:rFonts w:eastAsiaTheme="majorEastAsia" w:cstheme="minorHAnsi"/>
                          <w:color w:val="FFFFFF" w:themeColor="background1"/>
                        </w:rPr>
                      </w:pPr>
                      <w:r w:rsidRPr="00D07311">
                        <w:rPr>
                          <w:rFonts w:eastAsiaTheme="majorEastAsia" w:cstheme="minorHAnsi"/>
                          <w:color w:val="FFFFFF" w:themeColor="background1"/>
                          <w:u w:val="single"/>
                        </w:rPr>
                        <w:t xml:space="preserve">Aantal </w:t>
                      </w:r>
                      <w:r>
                        <w:rPr>
                          <w:rFonts w:eastAsiaTheme="majorEastAsia" w:cstheme="minorHAnsi"/>
                          <w:color w:val="FFFFFF" w:themeColor="background1"/>
                          <w:u w:val="single"/>
                        </w:rPr>
                        <w:t>geregistreerde oproepen binnen de gestelde eis</w:t>
                      </w:r>
                      <w:r w:rsidRPr="00D07311">
                        <w:rPr>
                          <w:rFonts w:eastAsiaTheme="majorEastAsia" w:cstheme="minorHAnsi"/>
                          <w:color w:val="FFFFFF" w:themeColor="background1"/>
                        </w:rPr>
                        <w:t xml:space="preserve">   </w:t>
                      </w:r>
                      <w:r w:rsidRPr="004162B2">
                        <w:rPr>
                          <w:rFonts w:eastAsiaTheme="majorEastAsia" w:cstheme="minorHAnsi"/>
                          <w:color w:val="FFFFFF" w:themeColor="background1"/>
                        </w:rPr>
                        <w:tab/>
                      </w:r>
                      <w:r w:rsidRPr="004162B2">
                        <w:rPr>
                          <w:rFonts w:eastAsiaTheme="majorEastAsia" w:cstheme="minorHAnsi"/>
                          <w:color w:val="FFFFFF" w:themeColor="background1"/>
                        </w:rPr>
                        <w:tab/>
                      </w:r>
                    </w:p>
                    <w:p w14:paraId="0006CB3D" w14:textId="77777777" w:rsidR="00D16881" w:rsidRPr="00D07311" w:rsidRDefault="00D16881" w:rsidP="00D16881">
                      <w:pPr>
                        <w:rPr>
                          <w:rFonts w:eastAsiaTheme="majorEastAsia" w:cstheme="minorHAnsi"/>
                          <w:color w:val="FFFFFF" w:themeColor="background1"/>
                        </w:rPr>
                      </w:pPr>
                      <w:r>
                        <w:rPr>
                          <w:rFonts w:eastAsiaTheme="majorEastAsia" w:cstheme="minorHAnsi"/>
                          <w:color w:val="FFFFFF" w:themeColor="background1"/>
                        </w:rPr>
                        <w:t>Aantal geregistreerde oproepen</w:t>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t xml:space="preserve">   </w:t>
                      </w:r>
                      <w:r w:rsidRPr="004162B2">
                        <w:rPr>
                          <w:rFonts w:eastAsiaTheme="majorEastAsia" w:cstheme="minorHAnsi"/>
                          <w:color w:val="FFFFFF" w:themeColor="background1"/>
                        </w:rPr>
                        <w:t>*</w:t>
                      </w:r>
                      <w:r>
                        <w:rPr>
                          <w:rFonts w:eastAsiaTheme="majorEastAsia" w:cstheme="minorHAnsi"/>
                          <w:color w:val="FFFFFF" w:themeColor="background1"/>
                        </w:rPr>
                        <w:t>100% = score</w:t>
                      </w:r>
                    </w:p>
                  </w:txbxContent>
                </v:textbox>
                <w10:wrap anchorx="margin" anchory="margin"/>
              </v:roundrect>
            </w:pict>
          </mc:Fallback>
        </mc:AlternateContent>
      </w:r>
    </w:p>
    <w:p w14:paraId="24F0159F" w14:textId="5EA75340" w:rsidR="005C2E29" w:rsidRPr="005C2E29" w:rsidRDefault="005C2E29" w:rsidP="005C2E29">
      <w:pPr>
        <w:rPr>
          <w:sz w:val="20"/>
          <w:szCs w:val="20"/>
        </w:rPr>
      </w:pPr>
      <w:r w:rsidRPr="005C2E29">
        <w:rPr>
          <w:sz w:val="20"/>
          <w:szCs w:val="20"/>
        </w:rPr>
        <w:t xml:space="preserve">Gebruikers van de Parkeervoorzieningen moeten na het indrukken/activeren van een intercomknop zo snel contact krijgen met een beheerder van de Opdrachtnemer. De Opdrachtgever stelt eisen aan de maximale duur van de responstijd (de tijd tussen het indrukken/activeren van de intercomknop en het moment waarop contact is verkregen). De eisen gesteld aan responstijden klantcontacten, waardoor de verbinding niet tot stand kan komen en waarvan de oorzaak buiten de invloedssfeer van de Opdrachtnemer ligt worden bij de beoordeling buiten beschouwing gelaten. Opdrachtgever zal ter controle minimaal vier keer per jaar een bereikbaarheidstest uitvoeren. De resultaten hiervan worden binnen een redelijke termijn aan de Opdrachtnemer medegedeeld. </w:t>
      </w:r>
    </w:p>
    <w:p w14:paraId="669F89C6" w14:textId="26E1474F" w:rsidR="00095D37" w:rsidRDefault="005C2E29" w:rsidP="00D16881">
      <w:pPr>
        <w:rPr>
          <w:sz w:val="20"/>
          <w:szCs w:val="20"/>
        </w:rPr>
      </w:pPr>
      <w:r w:rsidRPr="005C2E29">
        <w:rPr>
          <w:sz w:val="20"/>
          <w:szCs w:val="20"/>
        </w:rPr>
        <w:t>Formule:</w:t>
      </w:r>
      <w:r w:rsidR="00D16881">
        <w:rPr>
          <w:sz w:val="20"/>
          <w:szCs w:val="20"/>
        </w:rPr>
        <w:t xml:space="preserve">  </w:t>
      </w:r>
    </w:p>
    <w:p w14:paraId="6AF317EE" w14:textId="77777777" w:rsidR="00D16881" w:rsidRDefault="00D16881" w:rsidP="00D16881">
      <w:pPr>
        <w:rPr>
          <w:sz w:val="20"/>
          <w:szCs w:val="20"/>
        </w:rPr>
      </w:pPr>
    </w:p>
    <w:p w14:paraId="5D75926A" w14:textId="25238011" w:rsidR="00095D37" w:rsidRPr="00524C25" w:rsidRDefault="00095D37" w:rsidP="006139EB">
      <w:pPr>
        <w:ind w:left="0"/>
        <w:rPr>
          <w:sz w:val="20"/>
          <w:szCs w:val="20"/>
        </w:rPr>
      </w:pPr>
    </w:p>
    <w:p w14:paraId="7B705625" w14:textId="77777777" w:rsidR="006139EB" w:rsidRDefault="006139EB" w:rsidP="00D90FDC">
      <w:pPr>
        <w:rPr>
          <w:sz w:val="20"/>
          <w:szCs w:val="20"/>
        </w:rPr>
      </w:pPr>
      <w:bookmarkStart w:id="13" w:name="_Toc349575615"/>
      <w:bookmarkStart w:id="14" w:name="_Toc348456862"/>
    </w:p>
    <w:p w14:paraId="4A95299A" w14:textId="0515138E" w:rsidR="00D90FDC" w:rsidRPr="000F4B58" w:rsidRDefault="00D90FDC" w:rsidP="000F4B58">
      <w:pPr>
        <w:autoSpaceDE w:val="0"/>
        <w:autoSpaceDN w:val="0"/>
        <w:adjustRightInd w:val="0"/>
        <w:spacing w:after="60"/>
        <w:ind w:left="709"/>
        <w:rPr>
          <w:rFonts w:cs="Arial"/>
          <w:sz w:val="20"/>
        </w:rPr>
      </w:pPr>
    </w:p>
    <w:bookmarkEnd w:id="13"/>
    <w:bookmarkEnd w:id="14"/>
    <w:p w14:paraId="05E5D30F" w14:textId="6F54EF37" w:rsidR="000F4B58" w:rsidRPr="0049404C" w:rsidRDefault="00976771" w:rsidP="00976771">
      <w:pPr>
        <w:numPr>
          <w:ilvl w:val="0"/>
          <w:numId w:val="10"/>
        </w:numPr>
        <w:autoSpaceDE w:val="0"/>
        <w:autoSpaceDN w:val="0"/>
        <w:adjustRightInd w:val="0"/>
        <w:spacing w:after="60"/>
        <w:rPr>
          <w:rFonts w:cs="Arial"/>
          <w:b/>
          <w:sz w:val="20"/>
        </w:rPr>
      </w:pPr>
      <w:r w:rsidRPr="0049404C">
        <w:rPr>
          <w:rFonts w:cs="Arial"/>
          <w:b/>
          <w:sz w:val="20"/>
        </w:rPr>
        <w:t>Staat van de parkeervoorzieningen</w:t>
      </w:r>
    </w:p>
    <w:p w14:paraId="5F55FA57" w14:textId="43219107" w:rsidR="003960AB" w:rsidRPr="001543A2" w:rsidRDefault="003960AB" w:rsidP="003960AB">
      <w:pPr>
        <w:autoSpaceDE w:val="0"/>
        <w:autoSpaceDN w:val="0"/>
        <w:adjustRightInd w:val="0"/>
        <w:spacing w:after="60"/>
        <w:ind w:left="708"/>
        <w:rPr>
          <w:rFonts w:cs="Arial"/>
          <w:b/>
          <w:bCs/>
          <w:sz w:val="20"/>
          <w:u w:val="single"/>
        </w:rPr>
      </w:pPr>
      <w:r w:rsidRPr="001543A2">
        <w:rPr>
          <w:rFonts w:cs="Arial"/>
          <w:b/>
          <w:bCs/>
          <w:sz w:val="20"/>
          <w:u w:val="single"/>
        </w:rPr>
        <w:t>Onderdeel A</w:t>
      </w:r>
    </w:p>
    <w:p w14:paraId="3E5083D6" w14:textId="4C66C574" w:rsidR="00884302" w:rsidRDefault="00884302" w:rsidP="00884302">
      <w:pPr>
        <w:rPr>
          <w:sz w:val="20"/>
          <w:szCs w:val="20"/>
        </w:rPr>
      </w:pPr>
      <w:r w:rsidRPr="00884302">
        <w:rPr>
          <w:sz w:val="20"/>
          <w:szCs w:val="20"/>
        </w:rPr>
        <w:t>De Opdrachtgever initieert minimaal vier controlerondes per jaar om het in de Opdracht beschreven schoonmaakonderhoud te laten beoordelen door een externe partij. Per controleronde zal gecontroleerd worden op verschillende onderdelen binnen de parkeervoorziening op basis van de VSR-systematiek. Opdrachtgever hanteert een acceptatiegrens zoals opgenomen in Hoofdstuk 4: Schoonmaak</w:t>
      </w:r>
      <w:r w:rsidR="004A5D93">
        <w:rPr>
          <w:sz w:val="20"/>
          <w:szCs w:val="20"/>
        </w:rPr>
        <w:t xml:space="preserve"> </w:t>
      </w:r>
      <w:r w:rsidR="008E7391">
        <w:rPr>
          <w:sz w:val="20"/>
          <w:szCs w:val="20"/>
        </w:rPr>
        <w:t xml:space="preserve">van het </w:t>
      </w:r>
      <w:r w:rsidR="00127954">
        <w:rPr>
          <w:sz w:val="20"/>
          <w:szCs w:val="20"/>
        </w:rPr>
        <w:t>P</w:t>
      </w:r>
      <w:r w:rsidR="00A13473">
        <w:rPr>
          <w:sz w:val="20"/>
          <w:szCs w:val="20"/>
        </w:rPr>
        <w:t>rogramma</w:t>
      </w:r>
      <w:r w:rsidR="009B1612">
        <w:rPr>
          <w:sz w:val="20"/>
          <w:szCs w:val="20"/>
        </w:rPr>
        <w:t xml:space="preserve"> van Ei</w:t>
      </w:r>
      <w:r w:rsidR="00E03383">
        <w:rPr>
          <w:sz w:val="20"/>
          <w:szCs w:val="20"/>
        </w:rPr>
        <w:t>sen</w:t>
      </w:r>
      <w:r w:rsidRPr="00884302">
        <w:rPr>
          <w:sz w:val="20"/>
          <w:szCs w:val="20"/>
        </w:rPr>
        <w:t>. Een controleronde levert een percentage tussen 0 en 100% op afhankelijk van het aantal verstoringen per onderdeel (4 onderdelen met een waarde van 25%). De score is gelijk aan het gemiddelde van alle controlerondes.</w:t>
      </w:r>
    </w:p>
    <w:p w14:paraId="3CCC27C3" w14:textId="77777777" w:rsidR="00884302" w:rsidRDefault="00884302" w:rsidP="00884302">
      <w:pPr>
        <w:rPr>
          <w:sz w:val="20"/>
          <w:szCs w:val="20"/>
        </w:rPr>
      </w:pPr>
    </w:p>
    <w:p w14:paraId="348D0B72" w14:textId="0EFC9AAD" w:rsidR="0049404C" w:rsidRPr="00884302" w:rsidRDefault="00884302" w:rsidP="00884302">
      <w:pPr>
        <w:rPr>
          <w:sz w:val="20"/>
          <w:szCs w:val="20"/>
        </w:rPr>
      </w:pPr>
      <w:r w:rsidRPr="00884302">
        <w:rPr>
          <w:noProof/>
          <w:sz w:val="20"/>
          <w:szCs w:val="20"/>
        </w:rPr>
        <w:lastRenderedPageBreak/>
        <mc:AlternateContent>
          <mc:Choice Requires="wps">
            <w:drawing>
              <wp:anchor distT="91440" distB="91440" distL="137160" distR="137160" simplePos="0" relativeHeight="251658243" behindDoc="1" locked="0" layoutInCell="0" allowOverlap="1" wp14:anchorId="74FD98E4" wp14:editId="5A5E7D8A">
                <wp:simplePos x="0" y="0"/>
                <wp:positionH relativeFrom="margin">
                  <wp:align>right</wp:align>
                </wp:positionH>
                <wp:positionV relativeFrom="margin">
                  <wp:posOffset>-1917065</wp:posOffset>
                </wp:positionV>
                <wp:extent cx="706755" cy="4638675"/>
                <wp:effectExtent l="0" t="3810" r="0" b="0"/>
                <wp:wrapNone/>
                <wp:docPr id="1776464082" name="AutoVorm 2">
                  <a:extLst xmlns:a="http://schemas.openxmlformats.org/drawingml/2006/main">
                    <a:ext uri="{FF2B5EF4-FFF2-40B4-BE49-F238E27FC236}">
                      <a16:creationId xmlns:a16="http://schemas.microsoft.com/office/drawing/2014/main" id="{929AED25-B19C-4B94-A9AE-AEDCE331139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06755" cy="4638675"/>
                        </a:xfrm>
                        <a:prstGeom prst="roundRect">
                          <a:avLst>
                            <a:gd name="adj" fmla="val 13032"/>
                          </a:avLst>
                        </a:prstGeom>
                        <a:solidFill>
                          <a:schemeClr val="accent1"/>
                        </a:solidFill>
                      </wps:spPr>
                      <wps:txbx>
                        <w:txbxContent>
                          <w:p w14:paraId="66EF199F" w14:textId="44CDFA6F" w:rsidR="00884302" w:rsidRDefault="00884302" w:rsidP="00884302">
                            <w:pPr>
                              <w:rPr>
                                <w:rFonts w:eastAsiaTheme="majorEastAsia" w:cstheme="minorHAnsi"/>
                                <w:color w:val="FFFFFF" w:themeColor="background1"/>
                              </w:rPr>
                            </w:pPr>
                            <w:r>
                              <w:rPr>
                                <w:rFonts w:eastAsiaTheme="majorEastAsia" w:cstheme="minorHAnsi"/>
                                <w:color w:val="FFFFFF" w:themeColor="background1"/>
                                <w:u w:val="single"/>
                              </w:rPr>
                              <w:t>Totaalscore van alle controlerondes</w:t>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D07311">
                              <w:rPr>
                                <w:rFonts w:eastAsiaTheme="majorEastAsia" w:cstheme="minorHAnsi"/>
                                <w:color w:val="FFFFFF" w:themeColor="background1"/>
                              </w:rPr>
                              <w:t xml:space="preserve">  </w:t>
                            </w:r>
                            <w:r>
                              <w:rPr>
                                <w:rFonts w:eastAsiaTheme="majorEastAsia" w:cstheme="minorHAnsi"/>
                                <w:color w:val="FFFFFF" w:themeColor="background1"/>
                              </w:rPr>
                              <w:t xml:space="preserve">*100% = </w:t>
                            </w:r>
                            <w:r w:rsidR="00B14A3E">
                              <w:rPr>
                                <w:rFonts w:eastAsiaTheme="majorEastAsia" w:cstheme="minorHAnsi"/>
                                <w:color w:val="FFFFFF" w:themeColor="background1"/>
                              </w:rPr>
                              <w:t>75</w:t>
                            </w:r>
                            <w:r>
                              <w:rPr>
                                <w:rFonts w:eastAsiaTheme="majorEastAsia" w:cstheme="minorHAnsi"/>
                                <w:color w:val="FFFFFF" w:themeColor="background1"/>
                              </w:rPr>
                              <w:t>%</w:t>
                            </w:r>
                          </w:p>
                          <w:p w14:paraId="7DB6E00B" w14:textId="77777777" w:rsidR="00884302" w:rsidRPr="00D07311" w:rsidRDefault="00884302" w:rsidP="00884302">
                            <w:pPr>
                              <w:rPr>
                                <w:rFonts w:asciiTheme="minorHAnsi" w:eastAsiaTheme="majorEastAsia" w:hAnsiTheme="minorHAnsi" w:cstheme="minorHAnsi"/>
                                <w:color w:val="FFFFFF" w:themeColor="background1"/>
                                <w:sz w:val="20"/>
                                <w:szCs w:val="20"/>
                              </w:rPr>
                            </w:pPr>
                            <w:r>
                              <w:rPr>
                                <w:rFonts w:eastAsiaTheme="majorEastAsia" w:cstheme="minorHAnsi"/>
                                <w:color w:val="FFFFFF" w:themeColor="background1"/>
                              </w:rPr>
                              <w:t>Totaal aantal controlerondes</w:t>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t xml:space="preserve">   van de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4FD98E4" id="_x0000_s1028" style="position:absolute;left:0;text-align:left;margin-left:4.45pt;margin-top:-150.95pt;width:55.65pt;height:365.25pt;rotation:90;z-index:-251658237;visibility:visible;mso-wrap-style:square;mso-width-percent:0;mso-height-percent:0;mso-wrap-distance-left:10.8pt;mso-wrap-distance-top:7.2pt;mso-wrap-distance-right:10.8pt;mso-wrap-distance-bottom:7.2pt;mso-position-horizontal:right;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" o:allowincell="f" fillcolor="#4f81bd [3204]" stroked="f">
                <v:textbox>
                  <w:txbxContent>
                    <w:p w14:paraId="66EF199F" w14:textId="44CDFA6F" w:rsidR="00884302" w:rsidRDefault="00884302" w:rsidP="00884302">
                      <w:pPr>
                        <w:rPr>
                          <w:rFonts w:eastAsiaTheme="majorEastAsia" w:cstheme="minorHAnsi"/>
                          <w:color w:val="FFFFFF" w:themeColor="background1"/>
                        </w:rPr>
                      </w:pPr>
                      <w:r>
                        <w:rPr>
                          <w:rFonts w:eastAsiaTheme="majorEastAsia" w:cstheme="minorHAnsi"/>
                          <w:color w:val="FFFFFF" w:themeColor="background1"/>
                          <w:u w:val="single"/>
                        </w:rPr>
                        <w:t>Totaalscore van alle controlerondes</w:t>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D07311">
                        <w:rPr>
                          <w:rFonts w:eastAsiaTheme="majorEastAsia" w:cstheme="minorHAnsi"/>
                          <w:color w:val="FFFFFF" w:themeColor="background1"/>
                        </w:rPr>
                        <w:t xml:space="preserve">  </w:t>
                      </w:r>
                      <w:r>
                        <w:rPr>
                          <w:rFonts w:eastAsiaTheme="majorEastAsia" w:cstheme="minorHAnsi"/>
                          <w:color w:val="FFFFFF" w:themeColor="background1"/>
                        </w:rPr>
                        <w:t xml:space="preserve">*100% = </w:t>
                      </w:r>
                      <w:r w:rsidR="00B14A3E">
                        <w:rPr>
                          <w:rFonts w:eastAsiaTheme="majorEastAsia" w:cstheme="minorHAnsi"/>
                          <w:color w:val="FFFFFF" w:themeColor="background1"/>
                        </w:rPr>
                        <w:t>75</w:t>
                      </w:r>
                      <w:r>
                        <w:rPr>
                          <w:rFonts w:eastAsiaTheme="majorEastAsia" w:cstheme="minorHAnsi"/>
                          <w:color w:val="FFFFFF" w:themeColor="background1"/>
                        </w:rPr>
                        <w:t>%</w:t>
                      </w:r>
                    </w:p>
                    <w:p w14:paraId="7DB6E00B" w14:textId="77777777" w:rsidR="00884302" w:rsidRPr="00D07311" w:rsidRDefault="00884302" w:rsidP="00884302">
                      <w:pPr>
                        <w:rPr>
                          <w:rFonts w:asciiTheme="minorHAnsi" w:eastAsiaTheme="majorEastAsia" w:hAnsiTheme="minorHAnsi" w:cstheme="minorHAnsi"/>
                          <w:color w:val="FFFFFF" w:themeColor="background1"/>
                          <w:sz w:val="20"/>
                          <w:szCs w:val="20"/>
                        </w:rPr>
                      </w:pPr>
                      <w:r>
                        <w:rPr>
                          <w:rFonts w:eastAsiaTheme="majorEastAsia" w:cstheme="minorHAnsi"/>
                          <w:color w:val="FFFFFF" w:themeColor="background1"/>
                        </w:rPr>
                        <w:t>Totaal aantal controlerondes</w:t>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t xml:space="preserve">   van de score</w:t>
                      </w:r>
                    </w:p>
                  </w:txbxContent>
                </v:textbox>
                <w10:wrap anchorx="margin" anchory="margin"/>
              </v:roundrect>
            </w:pict>
          </mc:Fallback>
        </mc:AlternateContent>
      </w:r>
      <w:r w:rsidR="003960AB">
        <w:rPr>
          <w:rFonts w:cs="Arial"/>
          <w:sz w:val="20"/>
        </w:rPr>
        <w:t>Formule:</w:t>
      </w:r>
    </w:p>
    <w:p w14:paraId="7D955E6F" w14:textId="762CBC58" w:rsidR="008564D6" w:rsidRDefault="008564D6" w:rsidP="003960AB">
      <w:pPr>
        <w:autoSpaceDE w:val="0"/>
        <w:autoSpaceDN w:val="0"/>
        <w:adjustRightInd w:val="0"/>
        <w:spacing w:after="60"/>
        <w:ind w:left="708"/>
        <w:rPr>
          <w:rFonts w:cs="Arial"/>
          <w:sz w:val="20"/>
          <w:u w:val="single"/>
        </w:rPr>
      </w:pPr>
    </w:p>
    <w:p w14:paraId="1AE8857C" w14:textId="441D9FB1" w:rsidR="008564D6" w:rsidRDefault="008564D6" w:rsidP="003960AB">
      <w:pPr>
        <w:autoSpaceDE w:val="0"/>
        <w:autoSpaceDN w:val="0"/>
        <w:adjustRightInd w:val="0"/>
        <w:spacing w:after="60"/>
        <w:ind w:left="708"/>
        <w:rPr>
          <w:rFonts w:cs="Arial"/>
          <w:sz w:val="20"/>
          <w:u w:val="single"/>
        </w:rPr>
      </w:pPr>
    </w:p>
    <w:p w14:paraId="4E84A7DB" w14:textId="737589E0" w:rsidR="001543A2" w:rsidRDefault="001543A2" w:rsidP="001543A2">
      <w:pPr>
        <w:autoSpaceDE w:val="0"/>
        <w:autoSpaceDN w:val="0"/>
        <w:adjustRightInd w:val="0"/>
        <w:spacing w:after="60"/>
        <w:ind w:left="0"/>
        <w:rPr>
          <w:rFonts w:cs="Arial"/>
          <w:sz w:val="20"/>
          <w:u w:val="single"/>
        </w:rPr>
      </w:pPr>
    </w:p>
    <w:p w14:paraId="1C0FD26E" w14:textId="11A2746D" w:rsidR="008564D6" w:rsidRPr="001543A2" w:rsidRDefault="008564D6" w:rsidP="00884302">
      <w:pPr>
        <w:autoSpaceDE w:val="0"/>
        <w:autoSpaceDN w:val="0"/>
        <w:adjustRightInd w:val="0"/>
        <w:spacing w:after="60"/>
        <w:ind w:left="0" w:firstLine="708"/>
        <w:rPr>
          <w:rFonts w:cs="Arial"/>
          <w:b/>
          <w:bCs/>
          <w:sz w:val="20"/>
          <w:u w:val="single"/>
        </w:rPr>
      </w:pPr>
      <w:commentRangeStart w:id="15"/>
      <w:commentRangeStart w:id="16"/>
      <w:r w:rsidRPr="001543A2">
        <w:rPr>
          <w:rFonts w:cs="Arial"/>
          <w:b/>
          <w:bCs/>
          <w:sz w:val="20"/>
          <w:u w:val="single"/>
        </w:rPr>
        <w:t>Onderdeel B</w:t>
      </w:r>
      <w:commentRangeEnd w:id="15"/>
      <w:r w:rsidR="00961DB5" w:rsidRPr="001543A2">
        <w:rPr>
          <w:rStyle w:val="Verwijzingopmerking"/>
          <w:rFonts w:cs="Arial"/>
          <w:b/>
          <w:bCs/>
          <w:sz w:val="20"/>
          <w:szCs w:val="18"/>
          <w:u w:val="single"/>
        </w:rPr>
        <w:commentReference w:id="15"/>
      </w:r>
      <w:commentRangeEnd w:id="16"/>
      <w:r w:rsidRPr="001543A2">
        <w:rPr>
          <w:rStyle w:val="Verwijzingopmerking"/>
          <w:rFonts w:cs="Arial"/>
          <w:b/>
          <w:bCs/>
          <w:sz w:val="20"/>
          <w:szCs w:val="18"/>
          <w:u w:val="single"/>
        </w:rPr>
        <w:commentReference w:id="16"/>
      </w:r>
    </w:p>
    <w:p w14:paraId="078E08F2" w14:textId="434B2EB5" w:rsidR="006E0447" w:rsidRDefault="006E0447" w:rsidP="00F602BC">
      <w:pPr>
        <w:rPr>
          <w:sz w:val="20"/>
          <w:szCs w:val="20"/>
        </w:rPr>
      </w:pPr>
      <w:r>
        <w:rPr>
          <w:noProof/>
        </w:rPr>
        <mc:AlternateContent>
          <mc:Choice Requires="wps">
            <w:drawing>
              <wp:anchor distT="91440" distB="91440" distL="137160" distR="137160" simplePos="0" relativeHeight="251658241" behindDoc="1" locked="0" layoutInCell="0" allowOverlap="1" wp14:anchorId="3CB0C2EB" wp14:editId="4D97F2FB">
                <wp:simplePos x="0" y="0"/>
                <wp:positionH relativeFrom="margin">
                  <wp:align>right</wp:align>
                </wp:positionH>
                <wp:positionV relativeFrom="margin">
                  <wp:posOffset>1247140</wp:posOffset>
                </wp:positionV>
                <wp:extent cx="706755" cy="4638675"/>
                <wp:effectExtent l="0" t="3810" r="0" b="0"/>
                <wp:wrapNone/>
                <wp:docPr id="2146523212" name="AutoVorm 2">
                  <a:extLst xmlns:a="http://schemas.openxmlformats.org/drawingml/2006/main">
                    <a:ext uri="{FF2B5EF4-FFF2-40B4-BE49-F238E27FC236}">
                      <a16:creationId xmlns:a16="http://schemas.microsoft.com/office/drawing/2014/main" id="{011EAAA5-A206-479B-ADD7-2BF8D12BAA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06755" cy="4638675"/>
                        </a:xfrm>
                        <a:prstGeom prst="roundRect">
                          <a:avLst>
                            <a:gd name="adj" fmla="val 13032"/>
                          </a:avLst>
                        </a:prstGeom>
                        <a:solidFill>
                          <a:schemeClr val="accent1"/>
                        </a:solidFill>
                      </wps:spPr>
                      <wps:txbx>
                        <w:txbxContent>
                          <w:p w14:paraId="66192E6E" w14:textId="2501B020" w:rsidR="001543A2" w:rsidRDefault="001543A2" w:rsidP="001543A2">
                            <w:pPr>
                              <w:rPr>
                                <w:rFonts w:eastAsiaTheme="majorEastAsia" w:cstheme="minorHAnsi"/>
                                <w:color w:val="FFFFFF" w:themeColor="background1"/>
                              </w:rPr>
                            </w:pPr>
                            <w:r>
                              <w:rPr>
                                <w:rFonts w:eastAsiaTheme="majorEastAsia" w:cstheme="minorHAnsi"/>
                                <w:color w:val="FFFFFF" w:themeColor="background1"/>
                                <w:u w:val="single"/>
                              </w:rPr>
                              <w:t>Totaalscore van alle controlerondes</w:t>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D07311">
                              <w:rPr>
                                <w:rFonts w:eastAsiaTheme="majorEastAsia" w:cstheme="minorHAnsi"/>
                                <w:color w:val="FFFFFF" w:themeColor="background1"/>
                              </w:rPr>
                              <w:t xml:space="preserve">  </w:t>
                            </w:r>
                            <w:r>
                              <w:rPr>
                                <w:rFonts w:eastAsiaTheme="majorEastAsia" w:cstheme="minorHAnsi"/>
                                <w:color w:val="FFFFFF" w:themeColor="background1"/>
                              </w:rPr>
                              <w:t xml:space="preserve">*100% = </w:t>
                            </w:r>
                            <w:r w:rsidR="00B14A3E">
                              <w:rPr>
                                <w:rFonts w:eastAsiaTheme="majorEastAsia" w:cstheme="minorHAnsi"/>
                                <w:color w:val="FFFFFF" w:themeColor="background1"/>
                              </w:rPr>
                              <w:t>25</w:t>
                            </w:r>
                            <w:r>
                              <w:rPr>
                                <w:rFonts w:eastAsiaTheme="majorEastAsia" w:cstheme="minorHAnsi"/>
                                <w:color w:val="FFFFFF" w:themeColor="background1"/>
                              </w:rPr>
                              <w:t>%</w:t>
                            </w:r>
                          </w:p>
                          <w:p w14:paraId="6F1730F6" w14:textId="77777777" w:rsidR="001543A2" w:rsidRPr="00D07311" w:rsidRDefault="001543A2" w:rsidP="001543A2">
                            <w:pPr>
                              <w:rPr>
                                <w:rFonts w:asciiTheme="minorHAnsi" w:eastAsiaTheme="majorEastAsia" w:hAnsiTheme="minorHAnsi" w:cstheme="minorHAnsi"/>
                                <w:color w:val="FFFFFF" w:themeColor="background1"/>
                                <w:sz w:val="20"/>
                                <w:szCs w:val="20"/>
                              </w:rPr>
                            </w:pPr>
                            <w:r>
                              <w:rPr>
                                <w:rFonts w:eastAsiaTheme="majorEastAsia" w:cstheme="minorHAnsi"/>
                                <w:color w:val="FFFFFF" w:themeColor="background1"/>
                              </w:rPr>
                              <w:t>Totaal aantal controlerondes</w:t>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t xml:space="preserve">   van de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B0C2EB" id="_x0000_s1029" style="position:absolute;left:0;text-align:left;margin-left:4.45pt;margin-top:98.2pt;width:55.65pt;height:365.25pt;rotation:90;z-index:-251658239;visibility:visible;mso-wrap-style:square;mso-width-percent:0;mso-height-percent:0;mso-wrap-distance-left:10.8pt;mso-wrap-distance-top:7.2pt;mso-wrap-distance-right:10.8pt;mso-wrap-distance-bottom:7.2pt;mso-position-horizontal:right;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" o:allowincell="f" fillcolor="#4f81bd [3204]" stroked="f">
                <v:textbox>
                  <w:txbxContent>
                    <w:p w14:paraId="66192E6E" w14:textId="2501B020" w:rsidR="001543A2" w:rsidRDefault="001543A2" w:rsidP="001543A2">
                      <w:pPr>
                        <w:rPr>
                          <w:rFonts w:eastAsiaTheme="majorEastAsia" w:cstheme="minorHAnsi"/>
                          <w:color w:val="FFFFFF" w:themeColor="background1"/>
                        </w:rPr>
                      </w:pPr>
                      <w:r>
                        <w:rPr>
                          <w:rFonts w:eastAsiaTheme="majorEastAsia" w:cstheme="minorHAnsi"/>
                          <w:color w:val="FFFFFF" w:themeColor="background1"/>
                          <w:u w:val="single"/>
                        </w:rPr>
                        <w:t>Totaalscore van alle controlerondes</w:t>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C57CA5">
                        <w:rPr>
                          <w:rFonts w:eastAsiaTheme="majorEastAsia" w:cstheme="minorHAnsi"/>
                          <w:color w:val="FFFFFF" w:themeColor="background1"/>
                        </w:rPr>
                        <w:tab/>
                      </w:r>
                      <w:r w:rsidRPr="00D07311">
                        <w:rPr>
                          <w:rFonts w:eastAsiaTheme="majorEastAsia" w:cstheme="minorHAnsi"/>
                          <w:color w:val="FFFFFF" w:themeColor="background1"/>
                        </w:rPr>
                        <w:t xml:space="preserve">  </w:t>
                      </w:r>
                      <w:r>
                        <w:rPr>
                          <w:rFonts w:eastAsiaTheme="majorEastAsia" w:cstheme="minorHAnsi"/>
                          <w:color w:val="FFFFFF" w:themeColor="background1"/>
                        </w:rPr>
                        <w:t xml:space="preserve">*100% = </w:t>
                      </w:r>
                      <w:r w:rsidR="00B14A3E">
                        <w:rPr>
                          <w:rFonts w:eastAsiaTheme="majorEastAsia" w:cstheme="minorHAnsi"/>
                          <w:color w:val="FFFFFF" w:themeColor="background1"/>
                        </w:rPr>
                        <w:t>25</w:t>
                      </w:r>
                      <w:r>
                        <w:rPr>
                          <w:rFonts w:eastAsiaTheme="majorEastAsia" w:cstheme="minorHAnsi"/>
                          <w:color w:val="FFFFFF" w:themeColor="background1"/>
                        </w:rPr>
                        <w:t>%</w:t>
                      </w:r>
                    </w:p>
                    <w:p w14:paraId="6F1730F6" w14:textId="77777777" w:rsidR="001543A2" w:rsidRPr="00D07311" w:rsidRDefault="001543A2" w:rsidP="001543A2">
                      <w:pPr>
                        <w:rPr>
                          <w:rFonts w:asciiTheme="minorHAnsi" w:eastAsiaTheme="majorEastAsia" w:hAnsiTheme="minorHAnsi" w:cstheme="minorHAnsi"/>
                          <w:color w:val="FFFFFF" w:themeColor="background1"/>
                          <w:sz w:val="20"/>
                          <w:szCs w:val="20"/>
                        </w:rPr>
                      </w:pPr>
                      <w:r>
                        <w:rPr>
                          <w:rFonts w:eastAsiaTheme="majorEastAsia" w:cstheme="minorHAnsi"/>
                          <w:color w:val="FFFFFF" w:themeColor="background1"/>
                        </w:rPr>
                        <w:t>Totaal aantal controlerondes</w:t>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r>
                      <w:r>
                        <w:rPr>
                          <w:rFonts w:eastAsiaTheme="majorEastAsia" w:cstheme="minorHAnsi"/>
                          <w:color w:val="FFFFFF" w:themeColor="background1"/>
                        </w:rPr>
                        <w:tab/>
                        <w:t xml:space="preserve">   van de score</w:t>
                      </w:r>
                    </w:p>
                  </w:txbxContent>
                </v:textbox>
                <w10:wrap anchorx="margin" anchory="margin"/>
              </v:roundrect>
            </w:pict>
          </mc:Fallback>
        </mc:AlternateContent>
      </w:r>
      <w:r w:rsidR="00F602BC" w:rsidRPr="00F602BC">
        <w:rPr>
          <w:sz w:val="20"/>
          <w:szCs w:val="20"/>
        </w:rPr>
        <w:t>Voor aanvang van de dienstverlening stellen Opdrachtgever en Opdrachtnemer samen een checklist op. De Opdrachtgever initieert maximaal vier controlerondes per jaar, die zullen plaatsvinden op basis van deze checklist. De Opdrachtnemer zal één uur voor aanvang van een controleronde door de Opdrachtgever worden ingelicht. Controlerondes worden door een vertegenwoordiger van de Opdrachtgever en een vertegenwoordiger van de Opdrachtnemer verricht.</w:t>
      </w:r>
      <w:r w:rsidR="00AD27F2">
        <w:rPr>
          <w:sz w:val="20"/>
          <w:szCs w:val="20"/>
        </w:rPr>
        <w:t xml:space="preserve"> Hierbij zullen 10 willekeurige onderdelen van de checklist gecontroleerd worden</w:t>
      </w:r>
      <w:r w:rsidR="00396046">
        <w:rPr>
          <w:sz w:val="20"/>
          <w:szCs w:val="20"/>
        </w:rPr>
        <w:t xml:space="preserve"> (waarde 10%)</w:t>
      </w:r>
      <w:r w:rsidR="001B00B7">
        <w:rPr>
          <w:sz w:val="20"/>
          <w:szCs w:val="20"/>
        </w:rPr>
        <w:t xml:space="preserve"> op volledigheid</w:t>
      </w:r>
      <w:r w:rsidR="00396046">
        <w:rPr>
          <w:sz w:val="20"/>
          <w:szCs w:val="20"/>
        </w:rPr>
        <w:t>.</w:t>
      </w:r>
      <w:r w:rsidR="00F602BC" w:rsidRPr="00F602BC">
        <w:rPr>
          <w:sz w:val="20"/>
          <w:szCs w:val="20"/>
        </w:rPr>
        <w:t xml:space="preserve"> Een controleronde levert een percentage tussen 0 en 100% op</w:t>
      </w:r>
      <w:r w:rsidR="00234509">
        <w:rPr>
          <w:sz w:val="20"/>
          <w:szCs w:val="20"/>
        </w:rPr>
        <w:t xml:space="preserve"> afhankelijk van het aantal</w:t>
      </w:r>
      <w:r w:rsidR="00396046">
        <w:rPr>
          <w:sz w:val="20"/>
          <w:szCs w:val="20"/>
        </w:rPr>
        <w:t xml:space="preserve"> goedgekeurde </w:t>
      </w:r>
      <w:r>
        <w:rPr>
          <w:sz w:val="20"/>
          <w:szCs w:val="20"/>
        </w:rPr>
        <w:t>onderdelen</w:t>
      </w:r>
      <w:r w:rsidR="00F602BC" w:rsidRPr="00F602BC">
        <w:rPr>
          <w:sz w:val="20"/>
          <w:szCs w:val="20"/>
        </w:rPr>
        <w:t xml:space="preserve">. De score is gelijk aan het gemiddelde van alle controlerondes. </w:t>
      </w:r>
    </w:p>
    <w:p w14:paraId="0499BE62" w14:textId="77777777" w:rsidR="006E0447" w:rsidRDefault="006E0447" w:rsidP="00F602BC">
      <w:pPr>
        <w:rPr>
          <w:sz w:val="20"/>
          <w:szCs w:val="20"/>
        </w:rPr>
      </w:pPr>
    </w:p>
    <w:p w14:paraId="1A9F0EBB" w14:textId="6EF9EA2D" w:rsidR="00F602BC" w:rsidRPr="00F602BC" w:rsidRDefault="00F602BC" w:rsidP="00F602BC">
      <w:pPr>
        <w:rPr>
          <w:sz w:val="20"/>
          <w:szCs w:val="20"/>
        </w:rPr>
      </w:pPr>
      <w:r w:rsidRPr="00F602BC">
        <w:rPr>
          <w:sz w:val="20"/>
          <w:szCs w:val="20"/>
        </w:rPr>
        <w:t xml:space="preserve"> </w:t>
      </w:r>
    </w:p>
    <w:p w14:paraId="7A19CB87" w14:textId="77777777" w:rsidR="000770EE" w:rsidRDefault="000F0CAE" w:rsidP="008564D6">
      <w:pPr>
        <w:autoSpaceDE w:val="0"/>
        <w:autoSpaceDN w:val="0"/>
        <w:adjustRightInd w:val="0"/>
        <w:spacing w:after="60"/>
        <w:ind w:left="708"/>
        <w:rPr>
          <w:rFonts w:cs="Arial"/>
          <w:sz w:val="20"/>
        </w:rPr>
      </w:pPr>
      <w:r>
        <w:rPr>
          <w:rFonts w:cs="Arial"/>
          <w:sz w:val="20"/>
        </w:rPr>
        <w:t>Formule:</w:t>
      </w:r>
    </w:p>
    <w:p w14:paraId="1919D7A2" w14:textId="3A139899" w:rsidR="001543A2" w:rsidRDefault="001543A2" w:rsidP="008564D6">
      <w:pPr>
        <w:autoSpaceDE w:val="0"/>
        <w:autoSpaceDN w:val="0"/>
        <w:adjustRightInd w:val="0"/>
        <w:spacing w:after="60"/>
        <w:ind w:left="708"/>
        <w:rPr>
          <w:rFonts w:cs="Arial"/>
          <w:sz w:val="20"/>
        </w:rPr>
      </w:pPr>
    </w:p>
    <w:p w14:paraId="2755816E" w14:textId="77777777" w:rsidR="001543A2" w:rsidRDefault="001543A2" w:rsidP="008564D6">
      <w:pPr>
        <w:autoSpaceDE w:val="0"/>
        <w:autoSpaceDN w:val="0"/>
        <w:adjustRightInd w:val="0"/>
        <w:spacing w:after="60"/>
        <w:ind w:left="708"/>
        <w:rPr>
          <w:rFonts w:cs="Arial"/>
          <w:sz w:val="20"/>
        </w:rPr>
      </w:pPr>
    </w:p>
    <w:p w14:paraId="6ACC50FC" w14:textId="77777777" w:rsidR="00CD7ACB" w:rsidRDefault="00CD7ACB" w:rsidP="00B0019D">
      <w:pPr>
        <w:ind w:left="0"/>
        <w:rPr>
          <w:rFonts w:cs="Arial"/>
          <w:sz w:val="20"/>
        </w:rPr>
      </w:pPr>
    </w:p>
    <w:p w14:paraId="1BA01F2F" w14:textId="68D91375" w:rsidR="00CD7ACB" w:rsidRPr="00CD7ACB" w:rsidRDefault="00CD7ACB" w:rsidP="00CD7ACB">
      <w:pPr>
        <w:rPr>
          <w:rFonts w:cs="Arial"/>
          <w:sz w:val="20"/>
        </w:rPr>
      </w:pPr>
      <w:r w:rsidRPr="00CD7ACB">
        <w:rPr>
          <w:rFonts w:cs="Arial"/>
          <w:sz w:val="20"/>
        </w:rPr>
        <w:t>De score van onderdeel A en onderdeel B bij elkaar opgeteld vormen de totale score voor het onderdeel Staat van de parkeervoorzieningen.</w:t>
      </w:r>
    </w:p>
    <w:p w14:paraId="22DAD9BB" w14:textId="7DF22079" w:rsidR="008564D6" w:rsidRDefault="008564D6" w:rsidP="008564D6">
      <w:pPr>
        <w:autoSpaceDE w:val="0"/>
        <w:autoSpaceDN w:val="0"/>
        <w:adjustRightInd w:val="0"/>
        <w:spacing w:after="60"/>
        <w:ind w:left="708"/>
        <w:rPr>
          <w:rFonts w:cs="Arial"/>
          <w:sz w:val="20"/>
        </w:rPr>
      </w:pPr>
    </w:p>
    <w:p w14:paraId="4CD4ADC7" w14:textId="77777777" w:rsidR="00CD7ACB" w:rsidRDefault="00CD7ACB" w:rsidP="008564D6">
      <w:pPr>
        <w:autoSpaceDE w:val="0"/>
        <w:autoSpaceDN w:val="0"/>
        <w:adjustRightInd w:val="0"/>
        <w:spacing w:after="60"/>
        <w:ind w:left="708"/>
        <w:rPr>
          <w:rFonts w:cs="Arial"/>
          <w:sz w:val="20"/>
        </w:rPr>
      </w:pPr>
    </w:p>
    <w:p w14:paraId="005F8036" w14:textId="77777777" w:rsidR="008564D6" w:rsidRDefault="008564D6" w:rsidP="008564D6">
      <w:pPr>
        <w:autoSpaceDE w:val="0"/>
        <w:autoSpaceDN w:val="0"/>
        <w:adjustRightInd w:val="0"/>
        <w:spacing w:after="60"/>
        <w:ind w:left="708"/>
        <w:rPr>
          <w:rFonts w:cs="Arial"/>
          <w:sz w:val="20"/>
        </w:rPr>
      </w:pPr>
    </w:p>
    <w:p w14:paraId="42F77D9E" w14:textId="77777777" w:rsidR="003960AB" w:rsidRPr="00C61679" w:rsidRDefault="003960AB" w:rsidP="003960AB">
      <w:pPr>
        <w:autoSpaceDE w:val="0"/>
        <w:autoSpaceDN w:val="0"/>
        <w:adjustRightInd w:val="0"/>
        <w:spacing w:after="60"/>
        <w:ind w:left="708"/>
        <w:rPr>
          <w:rFonts w:cs="Arial"/>
          <w:sz w:val="20"/>
        </w:rPr>
      </w:pPr>
    </w:p>
    <w:p w14:paraId="640E7BE5" w14:textId="77777777" w:rsidR="000F4B58" w:rsidRDefault="000F4B58" w:rsidP="00C4601B">
      <w:pPr>
        <w:autoSpaceDE w:val="0"/>
        <w:autoSpaceDN w:val="0"/>
        <w:adjustRightInd w:val="0"/>
        <w:spacing w:after="60"/>
        <w:ind w:left="709"/>
        <w:rPr>
          <w:rFonts w:cs="Arial"/>
          <w:sz w:val="20"/>
        </w:rPr>
      </w:pPr>
    </w:p>
    <w:p w14:paraId="5C451F1C" w14:textId="77777777" w:rsidR="00C4601B" w:rsidRPr="001E4165" w:rsidRDefault="00C4601B" w:rsidP="00C4601B">
      <w:pPr>
        <w:pStyle w:val="Opsom3"/>
        <w:rPr>
          <w:rFonts w:ascii="Arial" w:hAnsi="Arial" w:cs="Arial"/>
        </w:rPr>
      </w:pPr>
      <w:bookmarkStart w:id="17" w:name="_Toc349575616"/>
      <w:bookmarkStart w:id="18" w:name="_Toc348456863"/>
    </w:p>
    <w:p w14:paraId="1695F094" w14:textId="6D28DDBE" w:rsidR="006A5AFC" w:rsidRPr="001E4165" w:rsidRDefault="005972D2" w:rsidP="006A5AFC">
      <w:pPr>
        <w:spacing w:after="200" w:line="276" w:lineRule="auto"/>
        <w:ind w:left="0"/>
        <w:rPr>
          <w:rFonts w:cs="Arial"/>
          <w:sz w:val="20"/>
        </w:rPr>
      </w:pPr>
      <w:r>
        <w:rPr>
          <w:rFonts w:cs="Arial"/>
        </w:rPr>
        <w:br w:type="page"/>
      </w:r>
      <w:bookmarkEnd w:id="17"/>
      <w:bookmarkEnd w:id="18"/>
    </w:p>
    <w:p w14:paraId="16C04AB4" w14:textId="3268CA47" w:rsidR="00C4601B" w:rsidRPr="001E4165" w:rsidRDefault="00C4601B" w:rsidP="00C4601B">
      <w:pPr>
        <w:pStyle w:val="contractkop"/>
        <w:rPr>
          <w:rFonts w:cs="Arial"/>
        </w:rPr>
      </w:pPr>
      <w:bookmarkStart w:id="19" w:name="_Toc348456866"/>
      <w:bookmarkStart w:id="20" w:name="_Toc351384979"/>
      <w:bookmarkStart w:id="21" w:name="_Toc349575619"/>
      <w:r w:rsidRPr="001E4165">
        <w:rPr>
          <w:rFonts w:cs="Arial"/>
        </w:rPr>
        <w:lastRenderedPageBreak/>
        <w:t>Totaalscore</w:t>
      </w:r>
      <w:bookmarkEnd w:id="19"/>
      <w:bookmarkEnd w:id="20"/>
      <w:bookmarkEnd w:id="21"/>
    </w:p>
    <w:p w14:paraId="69FEA8F0" w14:textId="4E39533C" w:rsidR="00C4601B" w:rsidRDefault="00C4601B" w:rsidP="00C4601B">
      <w:pPr>
        <w:pStyle w:val="contractartikel"/>
        <w:rPr>
          <w:rFonts w:cs="Arial"/>
          <w:sz w:val="20"/>
        </w:rPr>
      </w:pPr>
      <w:r w:rsidRPr="001E4165">
        <w:rPr>
          <w:rFonts w:cs="Arial"/>
          <w:sz w:val="20"/>
        </w:rPr>
        <w:t xml:space="preserve">Op basis van de gedurende </w:t>
      </w:r>
      <w:r w:rsidR="000108A6" w:rsidRPr="001E4165">
        <w:rPr>
          <w:rFonts w:cs="Arial"/>
          <w:sz w:val="20"/>
        </w:rPr>
        <w:t>de</w:t>
      </w:r>
      <w:r w:rsidRPr="001E4165">
        <w:rPr>
          <w:rFonts w:cs="Arial"/>
          <w:sz w:val="20"/>
        </w:rPr>
        <w:t xml:space="preserve"> beoordelingsperiode</w:t>
      </w:r>
      <w:r w:rsidR="000108A6" w:rsidRPr="001E4165">
        <w:rPr>
          <w:rFonts w:cs="Arial"/>
          <w:sz w:val="20"/>
        </w:rPr>
        <w:t xml:space="preserve"> van één (1) jaar</w:t>
      </w:r>
      <w:r w:rsidR="00B0019D">
        <w:rPr>
          <w:rFonts w:cs="Arial"/>
          <w:sz w:val="20"/>
        </w:rPr>
        <w:t xml:space="preserve"> </w:t>
      </w:r>
      <w:r w:rsidRPr="001E4165">
        <w:rPr>
          <w:rFonts w:cs="Arial"/>
          <w:sz w:val="20"/>
        </w:rPr>
        <w:t>behaalde scores zal de Totaalscore vastgesteld worden. Hiertoe worden de op de KPI’s behaalde scores ingevuld in de onderstaande tabel. Zowel voor de berekende scores, als voor het resultaat van de vermenigvuldiging van de weging met de berekende resultaten, geldt, dat wordt afgerond op één decimaal. De som van de verschillende resultaten is de Totaalscore.</w:t>
      </w:r>
    </w:p>
    <w:tbl>
      <w:tblPr>
        <w:tblStyle w:val="TabelSparkDark"/>
        <w:tblW w:w="835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620" w:firstRow="1" w:lastRow="0" w:firstColumn="0" w:lastColumn="0" w:noHBand="1" w:noVBand="1"/>
      </w:tblPr>
      <w:tblGrid>
        <w:gridCol w:w="2977"/>
        <w:gridCol w:w="1843"/>
        <w:gridCol w:w="1559"/>
        <w:gridCol w:w="1977"/>
      </w:tblGrid>
      <w:tr w:rsidR="00B0056E" w14:paraId="18C2D576" w14:textId="77777777" w:rsidTr="00B0056E">
        <w:trPr>
          <w:cnfStyle w:val="100000000000" w:firstRow="1" w:lastRow="0" w:firstColumn="0" w:lastColumn="0" w:oddVBand="0" w:evenVBand="0" w:oddHBand="0" w:evenHBand="0" w:firstRowFirstColumn="0" w:firstRowLastColumn="0" w:lastRowFirstColumn="0" w:lastRowLastColumn="0"/>
        </w:trPr>
        <w:tc>
          <w:tcPr>
            <w:tcW w:w="2977" w:type="dxa"/>
            <w:shd w:val="clear" w:color="auto" w:fill="000000" w:themeFill="text1"/>
          </w:tcPr>
          <w:p w14:paraId="6F3FF72D" w14:textId="77777777" w:rsidR="00B0056E" w:rsidRPr="007D3204" w:rsidRDefault="00B0056E" w:rsidP="00A44938">
            <w:pPr>
              <w:ind w:left="0"/>
              <w:rPr>
                <w:rFonts w:cs="Arial"/>
                <w:color w:val="FFFFFF" w:themeColor="background1"/>
              </w:rPr>
            </w:pPr>
            <w:r>
              <w:rPr>
                <w:rFonts w:cs="Arial"/>
                <w:color w:val="FFFFFF" w:themeColor="background1"/>
              </w:rPr>
              <w:t>Onderdeel</w:t>
            </w:r>
          </w:p>
        </w:tc>
        <w:tc>
          <w:tcPr>
            <w:tcW w:w="1843" w:type="dxa"/>
            <w:shd w:val="clear" w:color="auto" w:fill="000000" w:themeFill="text1"/>
          </w:tcPr>
          <w:p w14:paraId="03FA6732" w14:textId="77777777" w:rsidR="00B0056E" w:rsidRDefault="00B0056E" w:rsidP="004F3084">
            <w:pPr>
              <w:rPr>
                <w:rFonts w:cs="Arial"/>
                <w:color w:val="FFFFFF" w:themeColor="background1"/>
              </w:rPr>
            </w:pPr>
            <w:r>
              <w:rPr>
                <w:rFonts w:cs="Arial"/>
                <w:color w:val="FFFFFF" w:themeColor="background1"/>
              </w:rPr>
              <w:t>Weging</w:t>
            </w:r>
          </w:p>
        </w:tc>
        <w:tc>
          <w:tcPr>
            <w:tcW w:w="1559" w:type="dxa"/>
            <w:shd w:val="clear" w:color="auto" w:fill="000000" w:themeFill="text1"/>
          </w:tcPr>
          <w:p w14:paraId="3855A7BB" w14:textId="77777777" w:rsidR="00B0056E" w:rsidRDefault="00B0056E" w:rsidP="004F3084">
            <w:pPr>
              <w:rPr>
                <w:rFonts w:cs="Arial"/>
                <w:color w:val="FFFFFF" w:themeColor="background1"/>
              </w:rPr>
            </w:pPr>
            <w:r>
              <w:rPr>
                <w:rFonts w:cs="Arial"/>
                <w:color w:val="FFFFFF" w:themeColor="background1"/>
              </w:rPr>
              <w:t>Score</w:t>
            </w:r>
          </w:p>
        </w:tc>
        <w:tc>
          <w:tcPr>
            <w:tcW w:w="1977" w:type="dxa"/>
            <w:shd w:val="clear" w:color="auto" w:fill="000000" w:themeFill="text1"/>
          </w:tcPr>
          <w:p w14:paraId="49107E1C" w14:textId="77777777" w:rsidR="00B0056E" w:rsidRPr="007D3204" w:rsidRDefault="00B0056E" w:rsidP="00B0056E">
            <w:pPr>
              <w:rPr>
                <w:rFonts w:cs="Arial"/>
                <w:color w:val="FFFFFF" w:themeColor="background1"/>
              </w:rPr>
            </w:pPr>
            <w:r>
              <w:rPr>
                <w:rFonts w:cs="Arial"/>
                <w:color w:val="FFFFFF" w:themeColor="background1"/>
              </w:rPr>
              <w:t>Resultaat</w:t>
            </w:r>
          </w:p>
        </w:tc>
      </w:tr>
      <w:tr w:rsidR="00B0056E" w14:paraId="5F5C9B7A" w14:textId="77777777" w:rsidTr="00B0056E">
        <w:trPr>
          <w:trHeight w:val="433"/>
        </w:trPr>
        <w:tc>
          <w:tcPr>
            <w:tcW w:w="2977" w:type="dxa"/>
            <w:shd w:val="clear" w:color="auto" w:fill="FFFFFF" w:themeFill="background1"/>
          </w:tcPr>
          <w:p w14:paraId="0583C8D1" w14:textId="77777777" w:rsidR="00B0056E" w:rsidRPr="007D3204" w:rsidRDefault="00B0056E" w:rsidP="00A44938">
            <w:pPr>
              <w:ind w:left="0"/>
              <w:rPr>
                <w:rFonts w:cs="Arial"/>
                <w:b/>
                <w:bCs/>
              </w:rPr>
            </w:pPr>
            <w:r>
              <w:rPr>
                <w:rFonts w:cs="Arial"/>
                <w:b/>
                <w:bCs/>
              </w:rPr>
              <w:t>Aan te leveren Rapportages</w:t>
            </w:r>
          </w:p>
        </w:tc>
        <w:tc>
          <w:tcPr>
            <w:tcW w:w="1843" w:type="dxa"/>
            <w:shd w:val="clear" w:color="auto" w:fill="FFFFFF" w:themeFill="background1"/>
          </w:tcPr>
          <w:p w14:paraId="2BBBAF34" w14:textId="77777777" w:rsidR="00B0056E" w:rsidRDefault="00B0056E" w:rsidP="00B0056E">
            <w:pPr>
              <w:jc w:val="center"/>
              <w:rPr>
                <w:rFonts w:cs="Arial"/>
                <w:b/>
                <w:bCs/>
              </w:rPr>
            </w:pPr>
            <w:r>
              <w:rPr>
                <w:rFonts w:cs="Arial"/>
                <w:b/>
                <w:bCs/>
              </w:rPr>
              <w:t>20%</w:t>
            </w:r>
          </w:p>
        </w:tc>
        <w:tc>
          <w:tcPr>
            <w:tcW w:w="1559" w:type="dxa"/>
            <w:shd w:val="clear" w:color="auto" w:fill="FFFFFF" w:themeFill="background1"/>
          </w:tcPr>
          <w:p w14:paraId="5A3D16FC" w14:textId="0F0751A8" w:rsidR="00B0056E" w:rsidRDefault="00B0056E" w:rsidP="004F3084">
            <w:pPr>
              <w:jc w:val="center"/>
              <w:rPr>
                <w:rFonts w:cs="Arial"/>
                <w:b/>
                <w:bCs/>
              </w:rPr>
            </w:pPr>
          </w:p>
        </w:tc>
        <w:tc>
          <w:tcPr>
            <w:tcW w:w="1977" w:type="dxa"/>
            <w:shd w:val="clear" w:color="auto" w:fill="FFFFFF" w:themeFill="background1"/>
          </w:tcPr>
          <w:p w14:paraId="74A7AB1E" w14:textId="2C6FD32D" w:rsidR="00B0056E" w:rsidRPr="007D3204" w:rsidRDefault="00B0056E" w:rsidP="004F3084">
            <w:pPr>
              <w:jc w:val="center"/>
              <w:rPr>
                <w:rFonts w:cs="Arial"/>
                <w:b/>
                <w:bCs/>
              </w:rPr>
            </w:pPr>
          </w:p>
        </w:tc>
      </w:tr>
      <w:tr w:rsidR="00B0056E" w14:paraId="3075F901" w14:textId="77777777" w:rsidTr="00B0056E">
        <w:trPr>
          <w:trHeight w:val="370"/>
        </w:trPr>
        <w:tc>
          <w:tcPr>
            <w:tcW w:w="2977" w:type="dxa"/>
            <w:shd w:val="clear" w:color="auto" w:fill="FFFFFF" w:themeFill="background1"/>
          </w:tcPr>
          <w:p w14:paraId="7EC581A4" w14:textId="55496A3F" w:rsidR="00B0056E" w:rsidRPr="000F5C7B" w:rsidRDefault="00575D92" w:rsidP="00A44938">
            <w:pPr>
              <w:ind w:left="0"/>
              <w:rPr>
                <w:rFonts w:cs="Arial"/>
                <w:b/>
                <w:bCs/>
              </w:rPr>
            </w:pPr>
            <w:r>
              <w:rPr>
                <w:rFonts w:cs="Arial"/>
                <w:b/>
                <w:bCs/>
              </w:rPr>
              <w:t>Klantgericht optreden</w:t>
            </w:r>
          </w:p>
        </w:tc>
        <w:tc>
          <w:tcPr>
            <w:tcW w:w="1843" w:type="dxa"/>
            <w:shd w:val="clear" w:color="auto" w:fill="FFFFFF" w:themeFill="background1"/>
          </w:tcPr>
          <w:p w14:paraId="7A0B671D" w14:textId="77777777" w:rsidR="00B0056E" w:rsidRPr="000F5C7B" w:rsidRDefault="00B0056E" w:rsidP="00B0056E">
            <w:pPr>
              <w:keepNext/>
              <w:jc w:val="center"/>
              <w:rPr>
                <w:rFonts w:cs="Arial"/>
                <w:b/>
                <w:bCs/>
              </w:rPr>
            </w:pPr>
            <w:r w:rsidRPr="000F5C7B">
              <w:rPr>
                <w:rFonts w:cs="Arial"/>
                <w:b/>
                <w:bCs/>
              </w:rPr>
              <w:t>40%</w:t>
            </w:r>
          </w:p>
        </w:tc>
        <w:tc>
          <w:tcPr>
            <w:tcW w:w="1559" w:type="dxa"/>
            <w:shd w:val="clear" w:color="auto" w:fill="FFFFFF" w:themeFill="background1"/>
          </w:tcPr>
          <w:p w14:paraId="227FAB2A" w14:textId="26D44917" w:rsidR="00B0056E" w:rsidRPr="00D94A93" w:rsidRDefault="00B0056E" w:rsidP="004F3084">
            <w:pPr>
              <w:keepNext/>
              <w:jc w:val="center"/>
              <w:rPr>
                <w:rFonts w:cs="Arial"/>
                <w:b/>
                <w:bCs/>
                <w:highlight w:val="yellow"/>
              </w:rPr>
            </w:pPr>
          </w:p>
        </w:tc>
        <w:tc>
          <w:tcPr>
            <w:tcW w:w="1977" w:type="dxa"/>
            <w:shd w:val="clear" w:color="auto" w:fill="FFFFFF" w:themeFill="background1"/>
          </w:tcPr>
          <w:p w14:paraId="16D625D4" w14:textId="399DC2E0" w:rsidR="00B0056E" w:rsidRPr="00D94A93" w:rsidRDefault="00B0056E" w:rsidP="004F3084">
            <w:pPr>
              <w:keepNext/>
              <w:jc w:val="center"/>
              <w:rPr>
                <w:rFonts w:cs="Arial"/>
                <w:b/>
                <w:bCs/>
                <w:highlight w:val="yellow"/>
              </w:rPr>
            </w:pPr>
          </w:p>
        </w:tc>
      </w:tr>
      <w:tr w:rsidR="00B0056E" w14:paraId="0E51C071" w14:textId="77777777" w:rsidTr="00B0056E">
        <w:trPr>
          <w:trHeight w:val="370"/>
        </w:trPr>
        <w:tc>
          <w:tcPr>
            <w:tcW w:w="2977" w:type="dxa"/>
            <w:shd w:val="clear" w:color="auto" w:fill="FFFFFF" w:themeFill="background1"/>
          </w:tcPr>
          <w:p w14:paraId="38DE5DAD" w14:textId="77777777" w:rsidR="00B0056E" w:rsidRDefault="00B0056E" w:rsidP="00A44938">
            <w:pPr>
              <w:ind w:left="0"/>
              <w:rPr>
                <w:rFonts w:cs="Arial"/>
                <w:b/>
                <w:bCs/>
              </w:rPr>
            </w:pPr>
            <w:r>
              <w:rPr>
                <w:rFonts w:cs="Arial"/>
                <w:b/>
                <w:bCs/>
              </w:rPr>
              <w:t>Staat van de Parkeervoorzieningen</w:t>
            </w:r>
          </w:p>
        </w:tc>
        <w:tc>
          <w:tcPr>
            <w:tcW w:w="1843" w:type="dxa"/>
            <w:shd w:val="clear" w:color="auto" w:fill="FFFFFF" w:themeFill="background1"/>
          </w:tcPr>
          <w:p w14:paraId="45BC862C" w14:textId="77777777" w:rsidR="00B0056E" w:rsidRDefault="00B0056E" w:rsidP="00B0056E">
            <w:pPr>
              <w:keepNext/>
              <w:jc w:val="center"/>
              <w:rPr>
                <w:rFonts w:cs="Arial"/>
                <w:b/>
                <w:bCs/>
              </w:rPr>
            </w:pPr>
            <w:r>
              <w:rPr>
                <w:rFonts w:cs="Arial"/>
                <w:b/>
                <w:bCs/>
              </w:rPr>
              <w:t>40%</w:t>
            </w:r>
          </w:p>
        </w:tc>
        <w:tc>
          <w:tcPr>
            <w:tcW w:w="1559" w:type="dxa"/>
            <w:shd w:val="clear" w:color="auto" w:fill="FFFFFF" w:themeFill="background1"/>
          </w:tcPr>
          <w:p w14:paraId="6C741508" w14:textId="3904AD88" w:rsidR="00B0056E" w:rsidRDefault="00B0056E" w:rsidP="004F3084">
            <w:pPr>
              <w:keepNext/>
              <w:jc w:val="center"/>
              <w:rPr>
                <w:rFonts w:cs="Arial"/>
                <w:b/>
                <w:bCs/>
              </w:rPr>
            </w:pPr>
          </w:p>
        </w:tc>
        <w:tc>
          <w:tcPr>
            <w:tcW w:w="1977" w:type="dxa"/>
            <w:shd w:val="clear" w:color="auto" w:fill="FFFFFF" w:themeFill="background1"/>
          </w:tcPr>
          <w:p w14:paraId="3C57C5F3" w14:textId="53A8CC9B" w:rsidR="00B0056E" w:rsidRPr="007D3204" w:rsidRDefault="00B0056E" w:rsidP="004F3084">
            <w:pPr>
              <w:keepNext/>
              <w:jc w:val="center"/>
              <w:rPr>
                <w:rFonts w:cs="Arial"/>
                <w:b/>
                <w:bCs/>
              </w:rPr>
            </w:pPr>
          </w:p>
        </w:tc>
      </w:tr>
      <w:tr w:rsidR="00B0056E" w14:paraId="100A917F" w14:textId="77777777" w:rsidTr="00B0056E">
        <w:trPr>
          <w:trHeight w:val="370"/>
        </w:trPr>
        <w:tc>
          <w:tcPr>
            <w:tcW w:w="2977" w:type="dxa"/>
            <w:shd w:val="clear" w:color="auto" w:fill="FFFFFF" w:themeFill="background1"/>
          </w:tcPr>
          <w:p w14:paraId="71505543" w14:textId="77777777" w:rsidR="00B0056E" w:rsidRDefault="00B0056E" w:rsidP="00A44938">
            <w:pPr>
              <w:ind w:left="0"/>
              <w:rPr>
                <w:rFonts w:cs="Arial"/>
                <w:b/>
                <w:bCs/>
              </w:rPr>
            </w:pPr>
            <w:r>
              <w:rPr>
                <w:rFonts w:cs="Arial"/>
                <w:b/>
                <w:bCs/>
              </w:rPr>
              <w:t>Totaal</w:t>
            </w:r>
          </w:p>
        </w:tc>
        <w:tc>
          <w:tcPr>
            <w:tcW w:w="1843" w:type="dxa"/>
            <w:shd w:val="clear" w:color="auto" w:fill="FFFFFF" w:themeFill="background1"/>
          </w:tcPr>
          <w:p w14:paraId="31E3DD9B" w14:textId="77777777" w:rsidR="00B0056E" w:rsidRDefault="00B0056E" w:rsidP="00B0056E">
            <w:pPr>
              <w:keepNext/>
              <w:jc w:val="center"/>
              <w:rPr>
                <w:rFonts w:cs="Arial"/>
                <w:b/>
                <w:bCs/>
              </w:rPr>
            </w:pPr>
            <w:r>
              <w:rPr>
                <w:rFonts w:cs="Arial"/>
                <w:b/>
                <w:bCs/>
              </w:rPr>
              <w:t>100%</w:t>
            </w:r>
          </w:p>
        </w:tc>
        <w:tc>
          <w:tcPr>
            <w:tcW w:w="1559" w:type="dxa"/>
            <w:shd w:val="clear" w:color="auto" w:fill="FFFFFF" w:themeFill="background1"/>
          </w:tcPr>
          <w:p w14:paraId="0DB95D4D" w14:textId="0381FA66" w:rsidR="00B0056E" w:rsidRDefault="00B0056E" w:rsidP="004F3084">
            <w:pPr>
              <w:keepNext/>
              <w:jc w:val="center"/>
              <w:rPr>
                <w:rFonts w:cs="Arial"/>
                <w:b/>
                <w:bCs/>
              </w:rPr>
            </w:pPr>
          </w:p>
        </w:tc>
        <w:tc>
          <w:tcPr>
            <w:tcW w:w="1977" w:type="dxa"/>
            <w:shd w:val="clear" w:color="auto" w:fill="FFFFFF" w:themeFill="background1"/>
          </w:tcPr>
          <w:p w14:paraId="1B3D0C38" w14:textId="27EA61B0" w:rsidR="00B0056E" w:rsidRPr="007D3204" w:rsidRDefault="00B0056E" w:rsidP="00B0056E">
            <w:pPr>
              <w:keepNext/>
              <w:jc w:val="center"/>
              <w:rPr>
                <w:rFonts w:cs="Arial"/>
                <w:b/>
                <w:bCs/>
              </w:rPr>
            </w:pPr>
          </w:p>
        </w:tc>
      </w:tr>
    </w:tbl>
    <w:p w14:paraId="75BE23B6" w14:textId="4D6F3EDC" w:rsidR="00B0056E" w:rsidRPr="00B0056E" w:rsidRDefault="00B0056E" w:rsidP="00B0056E">
      <w:pPr>
        <w:pStyle w:val="Bijschrift"/>
        <w:ind w:left="708"/>
        <w:rPr>
          <w:rFonts w:ascii="Arial" w:hAnsi="Arial" w:cs="Arial"/>
          <w:i/>
          <w:iCs/>
        </w:rPr>
      </w:pPr>
      <w:r w:rsidRPr="00B0056E">
        <w:rPr>
          <w:rFonts w:ascii="Arial" w:hAnsi="Arial" w:cs="Arial"/>
          <w:i/>
          <w:iCs/>
        </w:rPr>
        <w:t xml:space="preserve">Tabel </w:t>
      </w:r>
      <w:r w:rsidRPr="00B0056E">
        <w:rPr>
          <w:rFonts w:ascii="Arial" w:hAnsi="Arial" w:cs="Arial"/>
          <w:i/>
          <w:iCs/>
        </w:rPr>
        <w:fldChar w:fldCharType="begin"/>
      </w:r>
      <w:r w:rsidRPr="00B0056E">
        <w:rPr>
          <w:rFonts w:ascii="Arial" w:hAnsi="Arial" w:cs="Arial"/>
          <w:i/>
          <w:iCs/>
        </w:rPr>
        <w:instrText xml:space="preserve"> SEQ Tabel \* ARABIC </w:instrText>
      </w:r>
      <w:r w:rsidRPr="00B0056E">
        <w:rPr>
          <w:rFonts w:ascii="Arial" w:hAnsi="Arial" w:cs="Arial"/>
          <w:i/>
          <w:iCs/>
        </w:rPr>
        <w:fldChar w:fldCharType="separate"/>
      </w:r>
      <w:r w:rsidR="00A44938">
        <w:rPr>
          <w:rFonts w:ascii="Arial" w:hAnsi="Arial" w:cs="Arial"/>
          <w:i/>
          <w:iCs/>
          <w:noProof/>
        </w:rPr>
        <w:t>1</w:t>
      </w:r>
      <w:r w:rsidRPr="00B0056E">
        <w:rPr>
          <w:rFonts w:ascii="Arial" w:hAnsi="Arial" w:cs="Arial"/>
          <w:i/>
          <w:iCs/>
        </w:rPr>
        <w:fldChar w:fldCharType="end"/>
      </w:r>
      <w:r w:rsidRPr="00B0056E">
        <w:rPr>
          <w:rFonts w:ascii="Arial" w:hAnsi="Arial" w:cs="Arial"/>
          <w:i/>
          <w:iCs/>
        </w:rPr>
        <w:t>: Beoordelingscriteria</w:t>
      </w:r>
    </w:p>
    <w:p w14:paraId="39C01024" w14:textId="77777777" w:rsidR="00C4601B" w:rsidRPr="001E4165" w:rsidRDefault="00C4601B" w:rsidP="00C4601B">
      <w:pPr>
        <w:pStyle w:val="contractkop"/>
        <w:rPr>
          <w:rFonts w:cs="Arial"/>
        </w:rPr>
      </w:pPr>
      <w:bookmarkStart w:id="22" w:name="_Toc351384980"/>
      <w:r w:rsidRPr="001E4165">
        <w:rPr>
          <w:rFonts w:cs="Arial"/>
        </w:rPr>
        <w:t>Boete</w:t>
      </w:r>
      <w:bookmarkEnd w:id="22"/>
    </w:p>
    <w:p w14:paraId="183811D8" w14:textId="45AC8709" w:rsidR="00C4601B" w:rsidRPr="001E4165" w:rsidRDefault="00B0056E" w:rsidP="00C4601B">
      <w:pPr>
        <w:pStyle w:val="contractartikel"/>
        <w:rPr>
          <w:rFonts w:cs="Arial"/>
          <w:sz w:val="20"/>
        </w:rPr>
      </w:pPr>
      <w:r w:rsidRPr="001E4165">
        <w:rPr>
          <w:rFonts w:cs="Arial"/>
          <w:sz w:val="20"/>
        </w:rPr>
        <w:t>Als</w:t>
      </w:r>
      <w:r w:rsidR="00C4601B" w:rsidRPr="001E4165">
        <w:rPr>
          <w:rFonts w:cs="Arial"/>
          <w:sz w:val="20"/>
        </w:rPr>
        <w:t xml:space="preserve"> uit de metingen blijkt dat de Opdrachtnemer niet minimaal het overeengekomen niveau heeft geleverd, zal de Opdrachtnemer hiervoor een boete aan de Opdrachtgever voldoen. De mate waarin de Opdrachtnemer voldoet aan het overeengekomen dienstverleningsniveau wordt uitgedrukt in de over een beoordelingsperiode</w:t>
      </w:r>
      <w:r w:rsidR="00F84AA4" w:rsidRPr="001E4165">
        <w:rPr>
          <w:rFonts w:cs="Arial"/>
          <w:sz w:val="20"/>
        </w:rPr>
        <w:t xml:space="preserve"> van één (1) jaar</w:t>
      </w:r>
      <w:r w:rsidR="000064DB">
        <w:rPr>
          <w:rFonts w:cs="Arial"/>
          <w:sz w:val="20"/>
        </w:rPr>
        <w:t xml:space="preserve"> </w:t>
      </w:r>
      <w:r w:rsidR="00C4601B" w:rsidRPr="001E4165">
        <w:rPr>
          <w:rFonts w:cs="Arial"/>
          <w:sz w:val="20"/>
        </w:rPr>
        <w:t>behaalde Totaalscore.</w:t>
      </w:r>
    </w:p>
    <w:p w14:paraId="3A113A00" w14:textId="5B97BE04" w:rsidR="00C4601B" w:rsidRDefault="00C4601B" w:rsidP="00C4601B">
      <w:pPr>
        <w:pStyle w:val="contractartikel"/>
        <w:rPr>
          <w:rFonts w:cs="Arial"/>
          <w:sz w:val="20"/>
        </w:rPr>
      </w:pPr>
      <w:r w:rsidRPr="001E4165">
        <w:rPr>
          <w:rFonts w:cs="Arial"/>
          <w:sz w:val="20"/>
        </w:rPr>
        <w:t>De hoogte van het boetepercentage is afhankelijk van de behaalde Totaalscore. De hoogte van het boetebedrag is te berekenen door het boetepercentage, dat volgens onderstaande tabel bij de behaalde Totaalscore hoort, te vermenigvuldigen met de totale beheervergoeding over de beoordelingsperiode</w:t>
      </w:r>
      <w:r w:rsidR="00F84AA4" w:rsidRPr="001E4165">
        <w:rPr>
          <w:rFonts w:cs="Arial"/>
          <w:sz w:val="20"/>
        </w:rPr>
        <w:t xml:space="preserve"> van één (1) jaar</w:t>
      </w:r>
      <w:r w:rsidR="000064DB">
        <w:rPr>
          <w:rFonts w:cs="Arial"/>
          <w:sz w:val="20"/>
        </w:rPr>
        <w:t>.</w:t>
      </w:r>
    </w:p>
    <w:tbl>
      <w:tblPr>
        <w:tblStyle w:val="TabelSparkDark"/>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552"/>
        <w:gridCol w:w="5811"/>
      </w:tblGrid>
      <w:tr w:rsidR="00A44938" w14:paraId="379D157C" w14:textId="77777777" w:rsidTr="00A44938">
        <w:trPr>
          <w:cnfStyle w:val="100000000000" w:firstRow="1" w:lastRow="0" w:firstColumn="0" w:lastColumn="0" w:oddVBand="0" w:evenVBand="0" w:oddHBand="0" w:evenHBand="0" w:firstRowFirstColumn="0" w:firstRowLastColumn="0" w:lastRowFirstColumn="0" w:lastRowLastColumn="0"/>
        </w:trPr>
        <w:tc>
          <w:tcPr>
            <w:tcW w:w="2552" w:type="dxa"/>
            <w:shd w:val="clear" w:color="auto" w:fill="000000" w:themeFill="text1"/>
          </w:tcPr>
          <w:p w14:paraId="28E51BF4" w14:textId="77777777" w:rsidR="00A44938" w:rsidRPr="007D3204" w:rsidRDefault="00A44938" w:rsidP="00A44938">
            <w:pPr>
              <w:ind w:left="0"/>
              <w:rPr>
                <w:rFonts w:cs="Arial"/>
                <w:color w:val="FFFFFF" w:themeColor="background1"/>
              </w:rPr>
            </w:pPr>
            <w:r>
              <w:rPr>
                <w:rFonts w:cs="Arial"/>
                <w:color w:val="FFFFFF" w:themeColor="background1"/>
              </w:rPr>
              <w:t>Totaalscore</w:t>
            </w:r>
          </w:p>
        </w:tc>
        <w:tc>
          <w:tcPr>
            <w:tcW w:w="5811" w:type="dxa"/>
            <w:shd w:val="clear" w:color="auto" w:fill="000000" w:themeFill="text1"/>
          </w:tcPr>
          <w:p w14:paraId="786E3967" w14:textId="77777777" w:rsidR="00A44938" w:rsidRPr="007D3204" w:rsidRDefault="00A44938" w:rsidP="00A44938">
            <w:pPr>
              <w:ind w:left="0"/>
              <w:rPr>
                <w:rFonts w:cs="Arial"/>
                <w:color w:val="FFFFFF" w:themeColor="background1"/>
              </w:rPr>
            </w:pPr>
            <w:r>
              <w:rPr>
                <w:rFonts w:cs="Arial"/>
                <w:color w:val="FFFFFF" w:themeColor="background1"/>
              </w:rPr>
              <w:t>Boete</w:t>
            </w:r>
          </w:p>
        </w:tc>
      </w:tr>
      <w:tr w:rsidR="00A44938" w14:paraId="27F74BA4" w14:textId="77777777" w:rsidTr="00A44938">
        <w:trPr>
          <w:trHeight w:val="433"/>
        </w:trPr>
        <w:tc>
          <w:tcPr>
            <w:tcW w:w="2552" w:type="dxa"/>
          </w:tcPr>
          <w:p w14:paraId="204E13A2" w14:textId="77777777" w:rsidR="00A44938" w:rsidRPr="007D3204" w:rsidRDefault="00A44938" w:rsidP="00A44938">
            <w:pPr>
              <w:ind w:left="0"/>
              <w:rPr>
                <w:rFonts w:cs="Arial"/>
                <w:b/>
                <w:bCs/>
              </w:rPr>
            </w:pPr>
            <w:r>
              <w:rPr>
                <w:rFonts w:cs="Arial"/>
                <w:b/>
                <w:bCs/>
              </w:rPr>
              <w:t>&gt; 98,0%</w:t>
            </w:r>
          </w:p>
        </w:tc>
        <w:tc>
          <w:tcPr>
            <w:tcW w:w="5811" w:type="dxa"/>
          </w:tcPr>
          <w:p w14:paraId="6E5402AB" w14:textId="77777777" w:rsidR="00A44938" w:rsidRPr="007D3204" w:rsidRDefault="00A44938" w:rsidP="00A44938">
            <w:pPr>
              <w:ind w:left="0"/>
              <w:rPr>
                <w:rFonts w:cs="Arial"/>
                <w:b/>
                <w:bCs/>
              </w:rPr>
            </w:pPr>
            <w:r>
              <w:rPr>
                <w:rFonts w:cs="Arial"/>
                <w:b/>
                <w:bCs/>
              </w:rPr>
              <w:t>Geen</w:t>
            </w:r>
          </w:p>
        </w:tc>
      </w:tr>
      <w:tr w:rsidR="00A44938" w14:paraId="1AD4D95F" w14:textId="77777777" w:rsidTr="00A44938">
        <w:trPr>
          <w:trHeight w:val="370"/>
        </w:trPr>
        <w:tc>
          <w:tcPr>
            <w:tcW w:w="2552" w:type="dxa"/>
          </w:tcPr>
          <w:p w14:paraId="551D8D3F" w14:textId="77777777" w:rsidR="00A44938" w:rsidRPr="007D3204" w:rsidRDefault="00A44938" w:rsidP="00A44938">
            <w:pPr>
              <w:ind w:left="0"/>
              <w:rPr>
                <w:rFonts w:cs="Arial"/>
                <w:b/>
                <w:bCs/>
              </w:rPr>
            </w:pPr>
            <w:r>
              <w:rPr>
                <w:rFonts w:cs="Arial"/>
                <w:b/>
                <w:bCs/>
              </w:rPr>
              <w:t>&gt; 97,01% - 98,0%</w:t>
            </w:r>
          </w:p>
        </w:tc>
        <w:tc>
          <w:tcPr>
            <w:tcW w:w="5811" w:type="dxa"/>
          </w:tcPr>
          <w:p w14:paraId="69C08C57" w14:textId="77777777" w:rsidR="00A44938" w:rsidRPr="007D3204" w:rsidRDefault="00A44938" w:rsidP="00A44938">
            <w:pPr>
              <w:keepNext/>
              <w:ind w:left="0"/>
              <w:rPr>
                <w:rFonts w:cs="Arial"/>
                <w:b/>
                <w:bCs/>
              </w:rPr>
            </w:pPr>
            <w:r>
              <w:rPr>
                <w:rFonts w:cs="Arial"/>
                <w:b/>
                <w:bCs/>
              </w:rPr>
              <w:t>1% van de jaarlijkse beheervergoeding</w:t>
            </w:r>
          </w:p>
        </w:tc>
      </w:tr>
      <w:tr w:rsidR="00A44938" w14:paraId="2A006F0F" w14:textId="77777777" w:rsidTr="00A44938">
        <w:trPr>
          <w:trHeight w:val="370"/>
        </w:trPr>
        <w:tc>
          <w:tcPr>
            <w:tcW w:w="2552" w:type="dxa"/>
          </w:tcPr>
          <w:p w14:paraId="72A3DD56" w14:textId="77777777" w:rsidR="00A44938" w:rsidRDefault="00A44938" w:rsidP="00A44938">
            <w:pPr>
              <w:ind w:left="0"/>
              <w:rPr>
                <w:rFonts w:cs="Arial"/>
                <w:b/>
                <w:bCs/>
              </w:rPr>
            </w:pPr>
            <w:r>
              <w:rPr>
                <w:rFonts w:cs="Arial"/>
                <w:b/>
                <w:bCs/>
              </w:rPr>
              <w:t>&gt; 96,01% - 97,0%</w:t>
            </w:r>
          </w:p>
        </w:tc>
        <w:tc>
          <w:tcPr>
            <w:tcW w:w="5811" w:type="dxa"/>
          </w:tcPr>
          <w:p w14:paraId="136F258E" w14:textId="77777777" w:rsidR="00A44938" w:rsidRPr="007D3204" w:rsidRDefault="00A44938" w:rsidP="00A44938">
            <w:pPr>
              <w:keepNext/>
              <w:ind w:left="0"/>
              <w:rPr>
                <w:rFonts w:cs="Arial"/>
                <w:b/>
                <w:bCs/>
              </w:rPr>
            </w:pPr>
            <w:r>
              <w:rPr>
                <w:rFonts w:cs="Arial"/>
                <w:b/>
                <w:bCs/>
              </w:rPr>
              <w:t>2% van de jaarlijkse beheervergoeding</w:t>
            </w:r>
          </w:p>
        </w:tc>
      </w:tr>
      <w:tr w:rsidR="00A44938" w14:paraId="51B86019" w14:textId="77777777" w:rsidTr="00A44938">
        <w:trPr>
          <w:trHeight w:val="370"/>
        </w:trPr>
        <w:tc>
          <w:tcPr>
            <w:tcW w:w="2552" w:type="dxa"/>
          </w:tcPr>
          <w:p w14:paraId="6DB16E4F" w14:textId="77777777" w:rsidR="00A44938" w:rsidRDefault="00A44938" w:rsidP="00A44938">
            <w:pPr>
              <w:ind w:left="0"/>
              <w:rPr>
                <w:rFonts w:cs="Arial"/>
                <w:b/>
                <w:bCs/>
              </w:rPr>
            </w:pPr>
            <w:r>
              <w:rPr>
                <w:rFonts w:cs="Arial"/>
                <w:b/>
                <w:bCs/>
              </w:rPr>
              <w:t>&gt; 95,01% - 96,0%</w:t>
            </w:r>
          </w:p>
        </w:tc>
        <w:tc>
          <w:tcPr>
            <w:tcW w:w="5811" w:type="dxa"/>
          </w:tcPr>
          <w:p w14:paraId="4AE1C110" w14:textId="77777777" w:rsidR="00A44938" w:rsidRPr="007D3204" w:rsidRDefault="00A44938" w:rsidP="00A44938">
            <w:pPr>
              <w:keepNext/>
              <w:ind w:left="0"/>
              <w:rPr>
                <w:rFonts w:cs="Arial"/>
                <w:b/>
                <w:bCs/>
              </w:rPr>
            </w:pPr>
            <w:r>
              <w:rPr>
                <w:rFonts w:cs="Arial"/>
                <w:b/>
                <w:bCs/>
              </w:rPr>
              <w:t>3% van de jaarlijkse beheervergoeding</w:t>
            </w:r>
          </w:p>
        </w:tc>
      </w:tr>
      <w:tr w:rsidR="00A44938" w14:paraId="4084EC30" w14:textId="77777777" w:rsidTr="00A44938">
        <w:trPr>
          <w:trHeight w:val="370"/>
        </w:trPr>
        <w:tc>
          <w:tcPr>
            <w:tcW w:w="2552" w:type="dxa"/>
          </w:tcPr>
          <w:p w14:paraId="294B7E64" w14:textId="77777777" w:rsidR="00A44938" w:rsidRDefault="00A44938" w:rsidP="00A44938">
            <w:pPr>
              <w:ind w:left="0"/>
              <w:rPr>
                <w:rFonts w:cs="Arial"/>
                <w:b/>
                <w:bCs/>
              </w:rPr>
            </w:pPr>
            <w:r>
              <w:rPr>
                <w:rFonts w:cs="Arial"/>
                <w:b/>
                <w:bCs/>
              </w:rPr>
              <w:t>&gt; 93,01% - 95,0%</w:t>
            </w:r>
          </w:p>
        </w:tc>
        <w:tc>
          <w:tcPr>
            <w:tcW w:w="5811" w:type="dxa"/>
          </w:tcPr>
          <w:p w14:paraId="503C9DF7" w14:textId="77777777" w:rsidR="00A44938" w:rsidRDefault="00A44938" w:rsidP="00A44938">
            <w:pPr>
              <w:keepNext/>
              <w:ind w:left="0"/>
              <w:rPr>
                <w:rFonts w:cs="Arial"/>
                <w:b/>
                <w:bCs/>
              </w:rPr>
            </w:pPr>
            <w:r>
              <w:rPr>
                <w:rFonts w:cs="Arial"/>
                <w:b/>
                <w:bCs/>
              </w:rPr>
              <w:t>6% van de jaarlijkse beheervergoeding</w:t>
            </w:r>
          </w:p>
        </w:tc>
      </w:tr>
    </w:tbl>
    <w:p w14:paraId="212F2727" w14:textId="1E286D6B" w:rsidR="000064DB" w:rsidRPr="00A44938" w:rsidRDefault="00A44938" w:rsidP="00A44938">
      <w:pPr>
        <w:pStyle w:val="Bijschrift"/>
        <w:ind w:left="708"/>
        <w:rPr>
          <w:rFonts w:ascii="Arial" w:hAnsi="Arial" w:cs="Arial"/>
          <w:i/>
          <w:iCs/>
        </w:rPr>
      </w:pPr>
      <w:r w:rsidRPr="00A44938">
        <w:rPr>
          <w:rFonts w:ascii="Arial" w:hAnsi="Arial" w:cs="Arial"/>
          <w:i/>
          <w:iCs/>
        </w:rPr>
        <w:t xml:space="preserve">Tabel </w:t>
      </w:r>
      <w:r w:rsidRPr="00A44938">
        <w:rPr>
          <w:rFonts w:ascii="Arial" w:hAnsi="Arial" w:cs="Arial"/>
          <w:i/>
          <w:iCs/>
        </w:rPr>
        <w:fldChar w:fldCharType="begin"/>
      </w:r>
      <w:r w:rsidRPr="00A44938">
        <w:rPr>
          <w:rFonts w:ascii="Arial" w:hAnsi="Arial" w:cs="Arial"/>
          <w:i/>
          <w:iCs/>
        </w:rPr>
        <w:instrText xml:space="preserve"> SEQ Tabel \* ARABIC </w:instrText>
      </w:r>
      <w:r w:rsidRPr="00A44938">
        <w:rPr>
          <w:rFonts w:ascii="Arial" w:hAnsi="Arial" w:cs="Arial"/>
          <w:i/>
          <w:iCs/>
        </w:rPr>
        <w:fldChar w:fldCharType="separate"/>
      </w:r>
      <w:r w:rsidRPr="00A44938">
        <w:rPr>
          <w:rFonts w:ascii="Arial" w:hAnsi="Arial" w:cs="Arial"/>
          <w:i/>
          <w:iCs/>
          <w:noProof/>
        </w:rPr>
        <w:t>2</w:t>
      </w:r>
      <w:r w:rsidRPr="00A44938">
        <w:rPr>
          <w:rFonts w:ascii="Arial" w:hAnsi="Arial" w:cs="Arial"/>
          <w:i/>
          <w:iCs/>
        </w:rPr>
        <w:fldChar w:fldCharType="end"/>
      </w:r>
      <w:r w:rsidRPr="00A44938">
        <w:rPr>
          <w:rFonts w:ascii="Arial" w:hAnsi="Arial" w:cs="Arial"/>
          <w:i/>
          <w:iCs/>
        </w:rPr>
        <w:t>: Boetepercentage bij totaalscore</w:t>
      </w:r>
    </w:p>
    <w:p w14:paraId="13507E94" w14:textId="5288944E" w:rsidR="00C4601B" w:rsidRDefault="00A44938" w:rsidP="00C4601B">
      <w:pPr>
        <w:pStyle w:val="contractartikel"/>
        <w:rPr>
          <w:rFonts w:cs="Arial"/>
          <w:sz w:val="20"/>
        </w:rPr>
      </w:pPr>
      <w:r w:rsidRPr="001E4165">
        <w:rPr>
          <w:rFonts w:cs="Arial"/>
          <w:sz w:val="20"/>
        </w:rPr>
        <w:t>Als</w:t>
      </w:r>
      <w:r w:rsidR="00C4601B" w:rsidRPr="001E4165">
        <w:rPr>
          <w:rFonts w:cs="Arial"/>
          <w:sz w:val="20"/>
        </w:rPr>
        <w:t xml:space="preserve"> uit de SLA een boete </w:t>
      </w:r>
      <w:r>
        <w:rPr>
          <w:rFonts w:cs="Arial"/>
          <w:sz w:val="20"/>
        </w:rPr>
        <w:t>komt</w:t>
      </w:r>
      <w:r w:rsidR="00C4601B" w:rsidRPr="001E4165">
        <w:rPr>
          <w:rFonts w:cs="Arial"/>
          <w:sz w:val="20"/>
        </w:rPr>
        <w:t xml:space="preserve">, zal deze boete met de eerstvolgende factuur/facturen worden verrekend. </w:t>
      </w:r>
      <w:r w:rsidRPr="001E4165">
        <w:rPr>
          <w:rFonts w:cs="Arial"/>
          <w:sz w:val="20"/>
        </w:rPr>
        <w:t>Als</w:t>
      </w:r>
      <w:r w:rsidR="00C4601B" w:rsidRPr="001E4165">
        <w:rPr>
          <w:rFonts w:cs="Arial"/>
          <w:sz w:val="20"/>
        </w:rPr>
        <w:t xml:space="preserve"> </w:t>
      </w:r>
      <w:r>
        <w:rPr>
          <w:rFonts w:cs="Arial"/>
          <w:sz w:val="20"/>
        </w:rPr>
        <w:t xml:space="preserve">er </w:t>
      </w:r>
      <w:r w:rsidR="00C4601B" w:rsidRPr="001E4165">
        <w:rPr>
          <w:rFonts w:cs="Arial"/>
          <w:sz w:val="20"/>
        </w:rPr>
        <w:t>geen factuur meer volgen, wordt de boete binnen 1 maand na vaststelling van de Totaalscore door de Opdrachtnemer voldaan.</w:t>
      </w:r>
    </w:p>
    <w:p w14:paraId="13EC5385" w14:textId="77777777" w:rsidR="00DF6AF4" w:rsidRDefault="00DF6AF4" w:rsidP="00DF6AF4">
      <w:pPr>
        <w:pStyle w:val="contractkop"/>
        <w:numPr>
          <w:ilvl w:val="0"/>
          <w:numId w:val="0"/>
        </w:numPr>
        <w:ind w:left="737"/>
      </w:pPr>
    </w:p>
    <w:p w14:paraId="618C4C72" w14:textId="77777777" w:rsidR="00DF6AF4" w:rsidRDefault="00DF6AF4" w:rsidP="00DF6AF4">
      <w:pPr>
        <w:pStyle w:val="contractartikel"/>
        <w:numPr>
          <w:ilvl w:val="0"/>
          <w:numId w:val="0"/>
        </w:numPr>
        <w:ind w:left="737"/>
      </w:pPr>
    </w:p>
    <w:p w14:paraId="6EB4F7EC" w14:textId="77777777" w:rsidR="00DF6AF4" w:rsidRPr="00DF6AF4" w:rsidRDefault="00DF6AF4" w:rsidP="00DF6AF4">
      <w:pPr>
        <w:pStyle w:val="contractartikel"/>
        <w:numPr>
          <w:ilvl w:val="0"/>
          <w:numId w:val="0"/>
        </w:numPr>
        <w:ind w:left="737"/>
      </w:pPr>
    </w:p>
    <w:p w14:paraId="12149FD4" w14:textId="77777777" w:rsidR="00C4601B" w:rsidRPr="001E4165" w:rsidRDefault="00C4601B" w:rsidP="00C4601B">
      <w:pPr>
        <w:pStyle w:val="contractkop"/>
        <w:rPr>
          <w:rFonts w:cs="Arial"/>
        </w:rPr>
      </w:pPr>
      <w:bookmarkStart w:id="23" w:name="_Toc351384981"/>
      <w:bookmarkStart w:id="24" w:name="_Toc349575620"/>
      <w:r w:rsidRPr="001E4165">
        <w:rPr>
          <w:rFonts w:cs="Arial"/>
        </w:rPr>
        <w:lastRenderedPageBreak/>
        <w:t>Toerekenbare tekortkoming</w:t>
      </w:r>
      <w:bookmarkEnd w:id="23"/>
      <w:bookmarkEnd w:id="24"/>
    </w:p>
    <w:p w14:paraId="72627203" w14:textId="50239615" w:rsidR="00850830" w:rsidRPr="00850830" w:rsidRDefault="00850830" w:rsidP="00850830">
      <w:pPr>
        <w:pStyle w:val="contractartikel"/>
        <w:rPr>
          <w:rFonts w:cs="Arial"/>
          <w:sz w:val="20"/>
        </w:rPr>
      </w:pPr>
      <w:r w:rsidRPr="00714EE7">
        <w:rPr>
          <w:rFonts w:cs="Arial"/>
          <w:sz w:val="20"/>
        </w:rPr>
        <w:t xml:space="preserve">In het geval waarin </w:t>
      </w:r>
      <w:r w:rsidR="00714EE7" w:rsidRPr="00714EE7">
        <w:rPr>
          <w:sz w:val="20"/>
        </w:rPr>
        <w:t>waarin de totaalscore kleiner dan of gelijk is aan 93,0% zal Opdrachtgever aan Opdrachtnemer een ingebrekestelling versturen. Omdat hiermee is vastgesteld dat Opdrachtnemer niet de door Opdrachtgever gewenste hoge en constante kwaliteit van dienstverlening biedt, zal Opdrachtgever, het dienstverleningsniveau op korte termijn weer op acceptabel niveau te krijgen, hiervoor legt Opdrachtgever een herstelperiode aan Opdrachtnemer op. Over deze herstelperiode zal een totaalscore worden bepaald. Wanneer de totaalscore over deze verkorte periode wederom kleiner dan of gelijk is aan 94% dan staat het de Opdrachtgever vrij de opdracht te ontbinden en zal Opdrachtgever door Opdrachtnemer hiervoor schadeloosgesteld worden</w:t>
      </w:r>
      <w:r w:rsidR="00714EE7">
        <w:t xml:space="preserve">.  </w:t>
      </w:r>
    </w:p>
    <w:p w14:paraId="1F8BAF61" w14:textId="00797DE1" w:rsidR="00C4601B" w:rsidRPr="001E4165" w:rsidRDefault="00C4601B" w:rsidP="00C4601B">
      <w:pPr>
        <w:pStyle w:val="contractartikel"/>
        <w:rPr>
          <w:rFonts w:cs="Arial"/>
          <w:sz w:val="20"/>
        </w:rPr>
      </w:pPr>
      <w:r w:rsidRPr="001E4165">
        <w:rPr>
          <w:rFonts w:cs="Arial"/>
          <w:sz w:val="20"/>
        </w:rPr>
        <w:t>Ongeacht de beoordelingsperiode heeft de Opdrachtgever de bevoegdheid om, bij het tekort schieten van de uitvoering van (onderdelen van) de Opdracht door de Opdrachtnemer, de Opdrachtnemer tussentijds in gebreke te stellen en/of een boete op te leggen</w:t>
      </w:r>
      <w:r w:rsidR="00FB5791" w:rsidRPr="001E4165">
        <w:rPr>
          <w:rFonts w:cs="Arial"/>
          <w:sz w:val="20"/>
        </w:rPr>
        <w:t xml:space="preserve"> </w:t>
      </w:r>
      <w:r w:rsidR="00E368F5" w:rsidRPr="001E4165">
        <w:rPr>
          <w:rFonts w:cs="Arial"/>
          <w:sz w:val="20"/>
        </w:rPr>
        <w:t>volgens</w:t>
      </w:r>
      <w:r w:rsidR="00FB5791" w:rsidRPr="001E4165">
        <w:rPr>
          <w:rFonts w:cs="Arial"/>
          <w:sz w:val="20"/>
        </w:rPr>
        <w:t xml:space="preserve"> het bepaalde in artikel 9.1</w:t>
      </w:r>
      <w:r w:rsidRPr="001E4165">
        <w:rPr>
          <w:rFonts w:cs="Arial"/>
          <w:sz w:val="20"/>
        </w:rPr>
        <w:t>.</w:t>
      </w:r>
    </w:p>
    <w:p w14:paraId="4CD3EBBD" w14:textId="77777777" w:rsidR="00C4601B" w:rsidRPr="001E4165" w:rsidRDefault="00C4601B" w:rsidP="00C4601B">
      <w:pPr>
        <w:pStyle w:val="contractartikel"/>
        <w:numPr>
          <w:ilvl w:val="0"/>
          <w:numId w:val="0"/>
        </w:numPr>
        <w:rPr>
          <w:rFonts w:cs="Arial"/>
          <w:sz w:val="20"/>
        </w:rPr>
      </w:pPr>
    </w:p>
    <w:p w14:paraId="790780C8" w14:textId="77777777" w:rsidR="00C4601B" w:rsidRPr="001E4165" w:rsidRDefault="00C4601B" w:rsidP="00C4601B">
      <w:pPr>
        <w:spacing w:after="60"/>
        <w:ind w:left="0"/>
        <w:rPr>
          <w:rFonts w:cs="Arial"/>
          <w:b/>
          <w:sz w:val="20"/>
          <w:szCs w:val="20"/>
        </w:rPr>
      </w:pPr>
      <w:r w:rsidRPr="001E4165">
        <w:rPr>
          <w:rFonts w:cs="Arial"/>
          <w:b/>
          <w:sz w:val="20"/>
          <w:szCs w:val="20"/>
        </w:rPr>
        <w:t>Aldus overeengekomen in tweevoud,</w:t>
      </w:r>
    </w:p>
    <w:p w14:paraId="2FE471AB" w14:textId="77777777" w:rsidR="00C4601B" w:rsidRPr="001E4165" w:rsidRDefault="00C4601B" w:rsidP="00C4601B">
      <w:pPr>
        <w:tabs>
          <w:tab w:val="left" w:pos="4860"/>
        </w:tabs>
        <w:spacing w:after="60"/>
        <w:ind w:left="0"/>
        <w:rPr>
          <w:rFonts w:cs="Arial"/>
          <w:sz w:val="20"/>
          <w:szCs w:val="20"/>
        </w:rPr>
      </w:pPr>
    </w:p>
    <w:p w14:paraId="69E96E15" w14:textId="77777777" w:rsidR="00C4601B" w:rsidRPr="001E4165" w:rsidRDefault="00C4601B" w:rsidP="00C4601B">
      <w:pPr>
        <w:tabs>
          <w:tab w:val="left" w:pos="4860"/>
        </w:tabs>
        <w:spacing w:after="60"/>
        <w:ind w:left="0"/>
        <w:rPr>
          <w:rFonts w:cs="Arial"/>
          <w:sz w:val="20"/>
          <w:szCs w:val="20"/>
        </w:rPr>
      </w:pPr>
    </w:p>
    <w:p w14:paraId="3B3107FA" w14:textId="77777777" w:rsidR="00C4601B" w:rsidRPr="001E4165" w:rsidRDefault="00C4601B" w:rsidP="00C4601B">
      <w:pPr>
        <w:tabs>
          <w:tab w:val="left" w:pos="4860"/>
        </w:tabs>
        <w:spacing w:after="60"/>
        <w:ind w:left="0"/>
        <w:rPr>
          <w:rFonts w:cs="Arial"/>
          <w:sz w:val="20"/>
          <w:szCs w:val="20"/>
        </w:rPr>
      </w:pPr>
      <w:r w:rsidRPr="001E4165">
        <w:rPr>
          <w:rFonts w:cs="Arial"/>
          <w:sz w:val="20"/>
          <w:szCs w:val="20"/>
        </w:rPr>
        <w:t>Namens</w:t>
      </w:r>
      <w:r w:rsidRPr="001E4165">
        <w:rPr>
          <w:rFonts w:cs="Arial"/>
          <w:sz w:val="20"/>
          <w:szCs w:val="20"/>
        </w:rPr>
        <w:tab/>
        <w:t>Namens</w:t>
      </w:r>
    </w:p>
    <w:p w14:paraId="630BCE52" w14:textId="2BE0186D" w:rsidR="00C4601B" w:rsidRPr="001E4165" w:rsidRDefault="00C4601B" w:rsidP="00C4601B">
      <w:pPr>
        <w:tabs>
          <w:tab w:val="left" w:pos="4860"/>
        </w:tabs>
        <w:spacing w:after="60"/>
        <w:ind w:left="0"/>
        <w:rPr>
          <w:rFonts w:cs="Arial"/>
          <w:b/>
          <w:sz w:val="20"/>
          <w:szCs w:val="20"/>
        </w:rPr>
      </w:pPr>
      <w:r w:rsidRPr="001E4165">
        <w:rPr>
          <w:rFonts w:cs="Arial"/>
          <w:b/>
          <w:sz w:val="20"/>
          <w:szCs w:val="20"/>
        </w:rPr>
        <w:t xml:space="preserve">Gemeente </w:t>
      </w:r>
      <w:r w:rsidR="00074AEA">
        <w:rPr>
          <w:rFonts w:cs="Arial"/>
          <w:b/>
          <w:sz w:val="20"/>
          <w:szCs w:val="20"/>
        </w:rPr>
        <w:t>Sittard-Geleen</w:t>
      </w:r>
      <w:r w:rsidRPr="001E4165">
        <w:rPr>
          <w:rFonts w:cs="Arial"/>
          <w:b/>
          <w:sz w:val="20"/>
          <w:szCs w:val="20"/>
        </w:rPr>
        <w:tab/>
        <w:t>Opdrachtnemer</w:t>
      </w:r>
    </w:p>
    <w:p w14:paraId="56F70B16" w14:textId="77777777" w:rsidR="00C4601B" w:rsidRPr="001E4165" w:rsidRDefault="00C4601B" w:rsidP="00C4601B">
      <w:pPr>
        <w:tabs>
          <w:tab w:val="left" w:pos="4860"/>
        </w:tabs>
        <w:spacing w:after="60"/>
        <w:ind w:left="0"/>
        <w:rPr>
          <w:rFonts w:cs="Arial"/>
          <w:sz w:val="20"/>
          <w:szCs w:val="20"/>
        </w:rPr>
      </w:pPr>
    </w:p>
    <w:p w14:paraId="5E712907" w14:textId="77777777" w:rsidR="00C804E4" w:rsidRPr="001E4165" w:rsidRDefault="00C804E4" w:rsidP="00C4601B">
      <w:pPr>
        <w:tabs>
          <w:tab w:val="left" w:pos="4860"/>
        </w:tabs>
        <w:spacing w:after="60"/>
        <w:ind w:left="0"/>
        <w:rPr>
          <w:rFonts w:cs="Arial"/>
          <w:sz w:val="20"/>
          <w:szCs w:val="20"/>
        </w:rPr>
      </w:pPr>
    </w:p>
    <w:p w14:paraId="363FC9CF" w14:textId="77777777" w:rsidR="00C804E4" w:rsidRPr="001E4165" w:rsidRDefault="00C804E4" w:rsidP="00C4601B">
      <w:pPr>
        <w:tabs>
          <w:tab w:val="left" w:pos="4860"/>
        </w:tabs>
        <w:spacing w:after="60"/>
        <w:ind w:left="0"/>
        <w:rPr>
          <w:rFonts w:cs="Arial"/>
          <w:sz w:val="20"/>
          <w:szCs w:val="20"/>
        </w:rPr>
      </w:pPr>
    </w:p>
    <w:p w14:paraId="482DE2FD" w14:textId="30926D0B" w:rsidR="00C4601B" w:rsidRPr="001E4165" w:rsidRDefault="005F61CC" w:rsidP="00C4601B">
      <w:pPr>
        <w:tabs>
          <w:tab w:val="left" w:pos="4860"/>
        </w:tabs>
        <w:spacing w:after="60"/>
        <w:ind w:left="0"/>
        <w:rPr>
          <w:rFonts w:cs="Arial"/>
          <w:sz w:val="20"/>
          <w:szCs w:val="20"/>
        </w:rPr>
      </w:pPr>
      <w:r>
        <w:rPr>
          <w:rFonts w:cs="Arial"/>
          <w:sz w:val="20"/>
          <w:szCs w:val="20"/>
        </w:rPr>
        <w:t>Naam</w:t>
      </w:r>
      <w:r w:rsidR="00C4601B" w:rsidRPr="001E4165">
        <w:rPr>
          <w:rFonts w:cs="Arial"/>
          <w:sz w:val="20"/>
          <w:szCs w:val="20"/>
        </w:rPr>
        <w:tab/>
        <w:t>Naam</w:t>
      </w:r>
    </w:p>
    <w:p w14:paraId="2369E71E" w14:textId="531FB486" w:rsidR="00C4601B" w:rsidRPr="001E4165" w:rsidRDefault="005F61CC" w:rsidP="00C4601B">
      <w:pPr>
        <w:tabs>
          <w:tab w:val="left" w:pos="4860"/>
        </w:tabs>
        <w:spacing w:after="60"/>
        <w:ind w:left="0"/>
        <w:rPr>
          <w:rFonts w:cs="Arial"/>
          <w:sz w:val="20"/>
          <w:szCs w:val="20"/>
        </w:rPr>
      </w:pPr>
      <w:r>
        <w:rPr>
          <w:rFonts w:cs="Arial"/>
          <w:sz w:val="20"/>
          <w:szCs w:val="20"/>
        </w:rPr>
        <w:t>FUNCTIE</w:t>
      </w:r>
      <w:r w:rsidR="00C4601B" w:rsidRPr="001E4165">
        <w:rPr>
          <w:rFonts w:cs="Arial"/>
          <w:sz w:val="20"/>
          <w:szCs w:val="20"/>
        </w:rPr>
        <w:tab/>
        <w:t>Functie</w:t>
      </w:r>
    </w:p>
    <w:p w14:paraId="30D43042" w14:textId="1403C064" w:rsidR="00C4601B" w:rsidRPr="001E4165" w:rsidRDefault="00074AEA" w:rsidP="00C4601B">
      <w:pPr>
        <w:tabs>
          <w:tab w:val="left" w:pos="4860"/>
        </w:tabs>
        <w:ind w:left="0"/>
        <w:rPr>
          <w:rFonts w:cs="Arial"/>
          <w:sz w:val="20"/>
          <w:szCs w:val="20"/>
        </w:rPr>
      </w:pPr>
      <w:r>
        <w:rPr>
          <w:rFonts w:cs="Arial"/>
          <w:sz w:val="20"/>
          <w:szCs w:val="20"/>
        </w:rPr>
        <w:t>Sittard-Geleen</w:t>
      </w:r>
      <w:r w:rsidR="00C4601B" w:rsidRPr="001E4165">
        <w:rPr>
          <w:rFonts w:cs="Arial"/>
          <w:sz w:val="20"/>
          <w:szCs w:val="20"/>
        </w:rPr>
        <w:tab/>
        <w:t>Plaats</w:t>
      </w:r>
    </w:p>
    <w:p w14:paraId="574C1CF5" w14:textId="77777777" w:rsidR="00C4601B" w:rsidRPr="001E4165" w:rsidRDefault="00C4601B" w:rsidP="00C4601B">
      <w:pPr>
        <w:tabs>
          <w:tab w:val="left" w:pos="4860"/>
        </w:tabs>
        <w:ind w:left="0"/>
        <w:rPr>
          <w:rFonts w:cs="Arial"/>
          <w:sz w:val="20"/>
          <w:szCs w:val="20"/>
        </w:rPr>
      </w:pPr>
      <w:r w:rsidRPr="001E4165">
        <w:rPr>
          <w:rFonts w:cs="Arial"/>
          <w:sz w:val="20"/>
          <w:szCs w:val="20"/>
        </w:rPr>
        <w:t>Datum:</w:t>
      </w:r>
      <w:r w:rsidRPr="001E4165">
        <w:rPr>
          <w:rFonts w:cs="Arial"/>
          <w:sz w:val="20"/>
          <w:szCs w:val="20"/>
        </w:rPr>
        <w:tab/>
        <w:t>Datum:</w:t>
      </w:r>
    </w:p>
    <w:p w14:paraId="1DFFB9B3" w14:textId="77777777" w:rsidR="00857BD2" w:rsidRPr="00084796" w:rsidRDefault="00857BD2">
      <w:pPr>
        <w:rPr>
          <w:rFonts w:ascii="Times New Roman" w:hAnsi="Times New Roman"/>
        </w:rPr>
      </w:pPr>
    </w:p>
    <w:sectPr w:rsidR="00857BD2" w:rsidRPr="00084796" w:rsidSect="004F3084">
      <w:headerReference w:type="even" r:id="rId15"/>
      <w:headerReference w:type="default" r:id="rId16"/>
      <w:footerReference w:type="even" r:id="rId17"/>
      <w:footerReference w:type="default" r:id="rId18"/>
      <w:headerReference w:type="first" r:id="rId19"/>
      <w:footerReference w:type="first" r:id="rId20"/>
      <w:pgSz w:w="11906" w:h="16838"/>
      <w:pgMar w:top="1985" w:right="1418" w:bottom="1843" w:left="1418" w:header="851" w:footer="58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Jeroen Wijsman" w:date="2026-09-18T17:00:00Z" w:initials="JW">
    <w:p w14:paraId="6E9C2612" w14:textId="77777777" w:rsidR="00961DB5" w:rsidRDefault="00961DB5" w:rsidP="00961DB5">
      <w:pPr>
        <w:pStyle w:val="Tekstopmerking"/>
        <w:ind w:left="0"/>
      </w:pPr>
      <w:r>
        <w:rPr>
          <w:rStyle w:val="Verwijzingopmerking"/>
        </w:rPr>
        <w:annotationRef/>
      </w:r>
      <w:r>
        <w:t>Hanteren of alles op basis van VSR?</w:t>
      </w:r>
    </w:p>
  </w:comment>
  <w:comment w:id="16" w:author="Nico Mulder" w:date="2026-09-21T09:14:00Z" w:initials="NM">
    <w:p w14:paraId="523A19E6" w14:textId="584CD1AE" w:rsidR="00E0173F" w:rsidRDefault="00E0173F">
      <w:r>
        <w:rPr>
          <w:rStyle w:val="Verwijzingopmerking"/>
        </w:rPr>
        <w:annotationRef/>
      </w:r>
      <w:r w:rsidRPr="6261684A">
        <w:t>VSR zal doorslaggevend zijn. Verdere controles door gemeente zelf ter onderbowuing.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9C2612" w15:done="0"/>
  <w15:commentEx w15:paraId="523A19E6" w15:paraIdParent="6E9C26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35A1EC" w16cex:dateUtc="2026-09-18T15:00:00Z"/>
  <w16cex:commentExtensible w16cex:durableId="72A55AD5" w16cex:dateUtc="2026-09-21T07: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9C2612" w16cid:durableId="2635A1EC"/>
  <w16cid:commentId w16cid:paraId="523A19E6" w16cid:durableId="72A55A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4B33" w14:textId="77777777" w:rsidR="003A4069" w:rsidRDefault="003A4069">
      <w:pPr>
        <w:spacing w:after="0" w:line="240" w:lineRule="auto"/>
      </w:pPr>
      <w:r>
        <w:separator/>
      </w:r>
    </w:p>
  </w:endnote>
  <w:endnote w:type="continuationSeparator" w:id="0">
    <w:p w14:paraId="5E8C3492" w14:textId="77777777" w:rsidR="003A4069" w:rsidRDefault="003A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43FB" w14:textId="77777777" w:rsidR="00D553D3" w:rsidRDefault="00D553D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2698" w14:textId="77777777" w:rsidR="00B14A3E" w:rsidRPr="001E4165" w:rsidRDefault="00B14A3E">
    <w:pPr>
      <w:pStyle w:val="Onderwerpvanopmerking"/>
      <w:rPr>
        <w:rFonts w:cs="Arial"/>
        <w:sz w:val="16"/>
        <w:szCs w:val="16"/>
      </w:rPr>
    </w:pPr>
    <w:r w:rsidRPr="001E4165">
      <w:rPr>
        <w:rFonts w:cs="Arial"/>
        <w:sz w:val="16"/>
      </w:rPr>
      <w:t>Paraaf Opdrachtgever…………………………..</w:t>
    </w:r>
    <w:r w:rsidRPr="001E4165">
      <w:rPr>
        <w:rFonts w:cs="Arial"/>
        <w:sz w:val="16"/>
        <w:szCs w:val="16"/>
      </w:rPr>
      <w:t xml:space="preserve"> </w:t>
    </w:r>
    <w:r w:rsidRPr="001E4165">
      <w:rPr>
        <w:rFonts w:cs="Arial"/>
        <w:sz w:val="16"/>
        <w:szCs w:val="16"/>
      </w:rPr>
      <w:tab/>
    </w:r>
    <w:r w:rsidRPr="001E4165">
      <w:rPr>
        <w:rFonts w:cs="Arial"/>
        <w:sz w:val="16"/>
        <w:szCs w:val="16"/>
      </w:rPr>
      <w:tab/>
    </w:r>
    <w:r w:rsidRPr="001E4165">
      <w:rPr>
        <w:rFonts w:cs="Arial"/>
        <w:sz w:val="16"/>
      </w:rPr>
      <w:t>Paraaf Opdrachtnemer………………………….</w:t>
    </w:r>
  </w:p>
  <w:p w14:paraId="7EFE5115" w14:textId="77777777" w:rsidR="00B14A3E" w:rsidRPr="001E4165" w:rsidRDefault="00B14A3E">
    <w:pPr>
      <w:pStyle w:val="Onderwerpvanopmerking"/>
      <w:rPr>
        <w:rFonts w:cs="Arial"/>
        <w:sz w:val="16"/>
        <w:szCs w:val="16"/>
      </w:rPr>
    </w:pPr>
  </w:p>
  <w:p w14:paraId="7D7997DA" w14:textId="77777777" w:rsidR="00B14A3E" w:rsidRPr="001E4165" w:rsidRDefault="00B14A3E">
    <w:pPr>
      <w:pStyle w:val="Onderwerpvanopmerking"/>
      <w:rPr>
        <w:rFonts w:cs="Arial"/>
        <w:sz w:val="16"/>
      </w:rPr>
    </w:pPr>
    <w:r w:rsidRPr="001E4165">
      <w:rPr>
        <w:rFonts w:cs="Arial"/>
        <w:sz w:val="16"/>
        <w:szCs w:val="16"/>
      </w:rPr>
      <w:tab/>
      <w:t xml:space="preserve">pagina </w:t>
    </w:r>
    <w:r w:rsidRPr="001E4165">
      <w:rPr>
        <w:rStyle w:val="Paginanummer"/>
        <w:rFonts w:cs="Arial"/>
        <w:sz w:val="16"/>
        <w:szCs w:val="16"/>
      </w:rPr>
      <w:fldChar w:fldCharType="begin"/>
    </w:r>
    <w:r w:rsidRPr="001E4165">
      <w:rPr>
        <w:rStyle w:val="Paginanummer"/>
        <w:rFonts w:cs="Arial"/>
        <w:sz w:val="16"/>
        <w:szCs w:val="16"/>
      </w:rPr>
      <w:instrText xml:space="preserve"> PAGE </w:instrText>
    </w:r>
    <w:r w:rsidRPr="001E4165">
      <w:rPr>
        <w:rStyle w:val="Paginanummer"/>
        <w:rFonts w:cs="Arial"/>
        <w:sz w:val="16"/>
        <w:szCs w:val="16"/>
      </w:rPr>
      <w:fldChar w:fldCharType="separate"/>
    </w:r>
    <w:r>
      <w:rPr>
        <w:rStyle w:val="Paginanummer"/>
        <w:rFonts w:cs="Arial"/>
        <w:noProof/>
        <w:sz w:val="16"/>
        <w:szCs w:val="16"/>
      </w:rPr>
      <w:t>10</w:t>
    </w:r>
    <w:r w:rsidRPr="001E4165">
      <w:rPr>
        <w:rStyle w:val="Paginanummer"/>
        <w:rFonts w:cs="Arial"/>
        <w:sz w:val="16"/>
        <w:szCs w:val="16"/>
      </w:rPr>
      <w:fldChar w:fldCharType="end"/>
    </w:r>
    <w:r w:rsidRPr="001E4165">
      <w:rPr>
        <w:rStyle w:val="Paginanummer"/>
        <w:rFonts w:cs="Arial"/>
        <w:sz w:val="16"/>
        <w:szCs w:val="16"/>
      </w:rPr>
      <w:t xml:space="preserve"> van </w:t>
    </w:r>
    <w:r w:rsidRPr="001E4165">
      <w:rPr>
        <w:rStyle w:val="Paginanummer"/>
        <w:rFonts w:cs="Arial"/>
        <w:sz w:val="16"/>
        <w:szCs w:val="16"/>
      </w:rPr>
      <w:fldChar w:fldCharType="begin"/>
    </w:r>
    <w:r w:rsidRPr="001E4165">
      <w:rPr>
        <w:rStyle w:val="Paginanummer"/>
        <w:rFonts w:cs="Arial"/>
        <w:sz w:val="16"/>
        <w:szCs w:val="16"/>
      </w:rPr>
      <w:instrText xml:space="preserve"> NUMPAGES </w:instrText>
    </w:r>
    <w:r w:rsidRPr="001E4165">
      <w:rPr>
        <w:rStyle w:val="Paginanummer"/>
        <w:rFonts w:cs="Arial"/>
        <w:sz w:val="16"/>
        <w:szCs w:val="16"/>
      </w:rPr>
      <w:fldChar w:fldCharType="separate"/>
    </w:r>
    <w:r>
      <w:rPr>
        <w:rStyle w:val="Paginanummer"/>
        <w:rFonts w:cs="Arial"/>
        <w:noProof/>
        <w:sz w:val="16"/>
        <w:szCs w:val="16"/>
      </w:rPr>
      <w:t>10</w:t>
    </w:r>
    <w:r w:rsidRPr="001E4165">
      <w:rPr>
        <w:rStyle w:val="Paginanummer"/>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194A" w14:textId="77777777" w:rsidR="00D553D3" w:rsidRDefault="00D553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BD73D" w14:textId="77777777" w:rsidR="003A4069" w:rsidRDefault="003A4069">
      <w:pPr>
        <w:spacing w:after="0" w:line="240" w:lineRule="auto"/>
      </w:pPr>
      <w:r>
        <w:separator/>
      </w:r>
    </w:p>
  </w:footnote>
  <w:footnote w:type="continuationSeparator" w:id="0">
    <w:p w14:paraId="0884196E" w14:textId="77777777" w:rsidR="003A4069" w:rsidRDefault="003A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61BB" w14:textId="77777777" w:rsidR="00D553D3" w:rsidRDefault="00D553D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3753" w14:textId="77777777" w:rsidR="00B14A3E" w:rsidRPr="00DE1203" w:rsidRDefault="00B14A3E" w:rsidP="004F3084">
    <w:pPr>
      <w:pStyle w:val="Tekstopmerking"/>
      <w:jc w:val="right"/>
      <w:rPr>
        <w:rFonts w:cs="Arial"/>
      </w:rPr>
    </w:pPr>
    <w:r w:rsidRPr="00DE1203">
      <w:rPr>
        <w:rFonts w:cs="Arial"/>
      </w:rPr>
      <w:t xml:space="preserve">(Concept) SLA </w:t>
    </w:r>
  </w:p>
  <w:p w14:paraId="1E3F55C7" w14:textId="77777777" w:rsidR="00B14A3E" w:rsidRPr="00C70772" w:rsidRDefault="00B14A3E" w:rsidP="00DE1203">
    <w:pPr>
      <w:autoSpaceDE w:val="0"/>
      <w:autoSpaceDN w:val="0"/>
      <w:adjustRightInd w:val="0"/>
      <w:spacing w:after="0" w:line="240" w:lineRule="auto"/>
      <w:jc w:val="right"/>
      <w:rPr>
        <w:rFonts w:cs="Arial"/>
        <w:sz w:val="14"/>
        <w:szCs w:val="14"/>
      </w:rPr>
    </w:pPr>
    <w:r w:rsidRPr="00DE1203">
      <w:rPr>
        <w:rFonts w:cs="Arial"/>
      </w:rPr>
      <w:t xml:space="preserve">Parkeervoorzieningen </w:t>
    </w:r>
  </w:p>
  <w:p w14:paraId="7ECA78F9" w14:textId="77777777" w:rsidR="00B14A3E" w:rsidRPr="00DE1203" w:rsidRDefault="00B14A3E" w:rsidP="00DE1203">
    <w:pPr>
      <w:autoSpaceDE w:val="0"/>
      <w:autoSpaceDN w:val="0"/>
      <w:adjustRightInd w:val="0"/>
      <w:spacing w:after="0" w:line="240" w:lineRule="auto"/>
      <w:jc w:val="right"/>
      <w:rPr>
        <w:rFonts w:cs="Arial"/>
      </w:rPr>
    </w:pPr>
    <w:r w:rsidRPr="00C70772">
      <w:rPr>
        <w:rFonts w:cs="Arial"/>
        <w:sz w:val="14"/>
        <w:szCs w:val="14"/>
      </w:rPr>
      <w:t xml:space="preserve"> </w:t>
    </w:r>
    <w:r w:rsidRPr="00DE1203">
      <w:rPr>
        <w:rFonts w:cs="Arial"/>
      </w:rPr>
      <w:t xml:space="preserve">Gemeente </w:t>
    </w:r>
    <w:r>
      <w:rPr>
        <w:rFonts w:cs="Arial"/>
      </w:rPr>
      <w:t>Sittard-Geleen</w:t>
    </w:r>
  </w:p>
  <w:p w14:paraId="388FE5D0" w14:textId="77777777" w:rsidR="00B14A3E" w:rsidRPr="00DE1203" w:rsidRDefault="00B14A3E" w:rsidP="004F3084">
    <w:pPr>
      <w:pStyle w:val="Tekstopmerking"/>
      <w:jc w:val="right"/>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793746"/>
      <w:docPartObj>
        <w:docPartGallery w:val="Watermarks"/>
        <w:docPartUnique/>
      </w:docPartObj>
    </w:sdtPr>
    <w:sdtContent>
      <w:p w14:paraId="5AF3922D" w14:textId="6BF2C086" w:rsidR="00D553D3" w:rsidRDefault="00D553D3">
        <w:pPr>
          <w:pStyle w:val="Koptekst"/>
        </w:pPr>
        <w:r>
          <w:pict w14:anchorId="4464E8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C27A3"/>
    <w:multiLevelType w:val="hybridMultilevel"/>
    <w:tmpl w:val="65085C00"/>
    <w:lvl w:ilvl="0" w:tplc="04130019">
      <w:start w:val="1"/>
      <w:numFmt w:val="lowerLetter"/>
      <w:lvlText w:val="%1."/>
      <w:lvlJc w:val="left"/>
      <w:pPr>
        <w:ind w:left="720" w:hanging="360"/>
      </w:pPr>
    </w:lvl>
    <w:lvl w:ilvl="1" w:tplc="E65E5C04">
      <w:start w:val="8"/>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F27987"/>
    <w:multiLevelType w:val="multilevel"/>
    <w:tmpl w:val="CCD47F76"/>
    <w:lvl w:ilvl="0">
      <w:start w:val="1"/>
      <w:numFmt w:val="decimal"/>
      <w:pStyle w:val="contractkop"/>
      <w:lvlText w:val="%1"/>
      <w:lvlJc w:val="left"/>
      <w:pPr>
        <w:tabs>
          <w:tab w:val="num" w:pos="737"/>
        </w:tabs>
        <w:ind w:left="737" w:hanging="737"/>
      </w:pPr>
      <w:rPr>
        <w:rFonts w:ascii="Arial" w:hAnsi="Arial" w:cs="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cs="Arial" w:hint="default"/>
        <w:b w:val="0"/>
        <w:i w:val="0"/>
        <w:color w:val="auto"/>
        <w:sz w:val="20"/>
        <w:szCs w:val="20"/>
      </w:rPr>
    </w:lvl>
    <w:lvl w:ilvl="2">
      <w:start w:val="1"/>
      <w:numFmt w:val="decimal"/>
      <w:lvlText w:val="%1.%2.%3"/>
      <w:lvlJc w:val="left"/>
      <w:pPr>
        <w:tabs>
          <w:tab w:val="num" w:pos="624"/>
        </w:tabs>
        <w:ind w:left="624" w:hanging="624"/>
      </w:pPr>
      <w:rPr>
        <w:rFonts w:ascii="Arial" w:hAnsi="Arial" w:cs="Times New Roman" w:hint="default"/>
        <w:b w:val="0"/>
        <w:i w:val="0"/>
        <w:sz w:val="20"/>
        <w:szCs w:val="20"/>
      </w:rPr>
    </w:lvl>
    <w:lvl w:ilvl="3">
      <w:start w:val="1"/>
      <w:numFmt w:val="decimal"/>
      <w:lvlText w:val="%1.%2.%3.%4"/>
      <w:lvlJc w:val="left"/>
      <w:pPr>
        <w:tabs>
          <w:tab w:val="num" w:pos="1475"/>
        </w:tabs>
        <w:ind w:left="1475" w:hanging="851"/>
      </w:pPr>
      <w:rPr>
        <w:rFonts w:ascii="Arial" w:hAnsi="Arial" w:cs="Times New Roman" w:hint="default"/>
        <w:b/>
        <w:i w:val="0"/>
        <w:sz w:val="20"/>
      </w:rPr>
    </w:lvl>
    <w:lvl w:ilvl="4">
      <w:start w:val="1"/>
      <w:numFmt w:val="decimal"/>
      <w:lvlText w:val="%1.%2.%3.%4.a"/>
      <w:lvlJc w:val="left"/>
      <w:pPr>
        <w:tabs>
          <w:tab w:val="num" w:pos="1475"/>
        </w:tabs>
        <w:ind w:left="1475" w:hanging="851"/>
      </w:pPr>
      <w:rPr>
        <w:rFonts w:ascii="Arial" w:hAnsi="Arial" w:cs="Times New Roman" w:hint="default"/>
        <w:b/>
        <w:i w:val="0"/>
        <w:sz w:val="20"/>
      </w:rPr>
    </w:lvl>
    <w:lvl w:ilvl="5">
      <w:start w:val="1"/>
      <w:numFmt w:val="decimal"/>
      <w:lvlText w:val="%1.%2.%3.%4.%5.%6"/>
      <w:lvlJc w:val="left"/>
      <w:pPr>
        <w:tabs>
          <w:tab w:val="num" w:pos="4594"/>
        </w:tabs>
        <w:ind w:left="4594" w:hanging="1134"/>
      </w:pPr>
      <w:rPr>
        <w:rFonts w:cs="Times New Roman" w:hint="default"/>
      </w:rPr>
    </w:lvl>
    <w:lvl w:ilvl="6">
      <w:start w:val="1"/>
      <w:numFmt w:val="decimal"/>
      <w:lvlText w:val="%1.%2.%3.%4.%5.%6.%7"/>
      <w:lvlJc w:val="left"/>
      <w:pPr>
        <w:tabs>
          <w:tab w:val="num" w:pos="4707"/>
        </w:tabs>
        <w:ind w:left="4707" w:hanging="1247"/>
      </w:pPr>
      <w:rPr>
        <w:rFonts w:ascii="Times New Roman" w:hAnsi="Times New Roman" w:cs="Times New Roman" w:hint="default"/>
        <w:b/>
        <w:i/>
        <w:sz w:val="18"/>
      </w:rPr>
    </w:lvl>
    <w:lvl w:ilvl="7">
      <w:start w:val="1"/>
      <w:numFmt w:val="decimal"/>
      <w:lvlText w:val="%1.%2.%3.%4.%5.%6.%7.%8"/>
      <w:lvlJc w:val="left"/>
      <w:pPr>
        <w:tabs>
          <w:tab w:val="num" w:pos="4821"/>
        </w:tabs>
        <w:ind w:left="4821" w:hanging="1361"/>
      </w:pPr>
      <w:rPr>
        <w:rFonts w:cs="Times New Roman" w:hint="default"/>
      </w:rPr>
    </w:lvl>
    <w:lvl w:ilvl="8">
      <w:start w:val="1"/>
      <w:numFmt w:val="decimal"/>
      <w:lvlText w:val="%1.%2.%3.%4.%5.%6.%7.%8.%9"/>
      <w:lvlJc w:val="left"/>
      <w:pPr>
        <w:tabs>
          <w:tab w:val="num" w:pos="4934"/>
        </w:tabs>
        <w:ind w:left="4934" w:hanging="1474"/>
      </w:pPr>
      <w:rPr>
        <w:rFonts w:cs="Times New Roman" w:hint="default"/>
      </w:rPr>
    </w:lvl>
  </w:abstractNum>
  <w:abstractNum w:abstractNumId="2" w15:restartNumberingAfterBreak="0">
    <w:nsid w:val="38B00033"/>
    <w:multiLevelType w:val="hybridMultilevel"/>
    <w:tmpl w:val="C1602F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5F62EC6"/>
    <w:multiLevelType w:val="hybridMultilevel"/>
    <w:tmpl w:val="1CAA0CE0"/>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5573553A"/>
    <w:multiLevelType w:val="hybridMultilevel"/>
    <w:tmpl w:val="877410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A5F497D"/>
    <w:multiLevelType w:val="hybridMultilevel"/>
    <w:tmpl w:val="877410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35F0B9A"/>
    <w:multiLevelType w:val="hybridMultilevel"/>
    <w:tmpl w:val="90D60C8C"/>
    <w:lvl w:ilvl="0" w:tplc="789EDFEA">
      <w:start w:val="3"/>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694D0FD8"/>
    <w:multiLevelType w:val="hybridMultilevel"/>
    <w:tmpl w:val="0BF4CC1C"/>
    <w:lvl w:ilvl="0" w:tplc="0413000F">
      <w:start w:val="1"/>
      <w:numFmt w:val="decimal"/>
      <w:lvlText w:val="%1."/>
      <w:lvlJc w:val="left"/>
      <w:pPr>
        <w:ind w:left="1353" w:hanging="360"/>
      </w:pPr>
      <w:rPr>
        <w:rFonts w:cs="Times New Roman" w:hint="default"/>
      </w:rPr>
    </w:lvl>
    <w:lvl w:ilvl="1" w:tplc="04130019">
      <w:start w:val="1"/>
      <w:numFmt w:val="lowerLetter"/>
      <w:lvlText w:val="%2."/>
      <w:lvlJc w:val="left"/>
      <w:pPr>
        <w:ind w:left="1361" w:hanging="360"/>
      </w:pPr>
      <w:rPr>
        <w:rFonts w:cs="Times New Roman"/>
      </w:rPr>
    </w:lvl>
    <w:lvl w:ilvl="2" w:tplc="0413001B">
      <w:start w:val="1"/>
      <w:numFmt w:val="lowerRoman"/>
      <w:lvlText w:val="%3."/>
      <w:lvlJc w:val="right"/>
      <w:pPr>
        <w:ind w:left="2081" w:hanging="180"/>
      </w:pPr>
      <w:rPr>
        <w:rFonts w:cs="Times New Roman"/>
      </w:rPr>
    </w:lvl>
    <w:lvl w:ilvl="3" w:tplc="0413000F" w:tentative="1">
      <w:start w:val="1"/>
      <w:numFmt w:val="decimal"/>
      <w:lvlText w:val="%4."/>
      <w:lvlJc w:val="left"/>
      <w:pPr>
        <w:ind w:left="2801" w:hanging="360"/>
      </w:pPr>
      <w:rPr>
        <w:rFonts w:cs="Times New Roman"/>
      </w:rPr>
    </w:lvl>
    <w:lvl w:ilvl="4" w:tplc="04130019" w:tentative="1">
      <w:start w:val="1"/>
      <w:numFmt w:val="lowerLetter"/>
      <w:lvlText w:val="%5."/>
      <w:lvlJc w:val="left"/>
      <w:pPr>
        <w:ind w:left="3521" w:hanging="360"/>
      </w:pPr>
      <w:rPr>
        <w:rFonts w:cs="Times New Roman"/>
      </w:rPr>
    </w:lvl>
    <w:lvl w:ilvl="5" w:tplc="0413001B" w:tentative="1">
      <w:start w:val="1"/>
      <w:numFmt w:val="lowerRoman"/>
      <w:lvlText w:val="%6."/>
      <w:lvlJc w:val="right"/>
      <w:pPr>
        <w:ind w:left="4241" w:hanging="180"/>
      </w:pPr>
      <w:rPr>
        <w:rFonts w:cs="Times New Roman"/>
      </w:rPr>
    </w:lvl>
    <w:lvl w:ilvl="6" w:tplc="0413000F" w:tentative="1">
      <w:start w:val="1"/>
      <w:numFmt w:val="decimal"/>
      <w:lvlText w:val="%7."/>
      <w:lvlJc w:val="left"/>
      <w:pPr>
        <w:ind w:left="4961" w:hanging="360"/>
      </w:pPr>
      <w:rPr>
        <w:rFonts w:cs="Times New Roman"/>
      </w:rPr>
    </w:lvl>
    <w:lvl w:ilvl="7" w:tplc="04130019" w:tentative="1">
      <w:start w:val="1"/>
      <w:numFmt w:val="lowerLetter"/>
      <w:lvlText w:val="%8."/>
      <w:lvlJc w:val="left"/>
      <w:pPr>
        <w:ind w:left="5681" w:hanging="360"/>
      </w:pPr>
      <w:rPr>
        <w:rFonts w:cs="Times New Roman"/>
      </w:rPr>
    </w:lvl>
    <w:lvl w:ilvl="8" w:tplc="0413001B" w:tentative="1">
      <w:start w:val="1"/>
      <w:numFmt w:val="lowerRoman"/>
      <w:lvlText w:val="%9."/>
      <w:lvlJc w:val="right"/>
      <w:pPr>
        <w:ind w:left="6401" w:hanging="180"/>
      </w:pPr>
      <w:rPr>
        <w:rFonts w:cs="Times New Roman"/>
      </w:rPr>
    </w:lvl>
  </w:abstractNum>
  <w:abstractNum w:abstractNumId="8" w15:restartNumberingAfterBreak="0">
    <w:nsid w:val="6E811741"/>
    <w:multiLevelType w:val="hybridMultilevel"/>
    <w:tmpl w:val="644ACC06"/>
    <w:lvl w:ilvl="0" w:tplc="0BF4F0E6">
      <w:start w:val="1"/>
      <w:numFmt w:val="decimal"/>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9" w15:restartNumberingAfterBreak="0">
    <w:nsid w:val="71EF2283"/>
    <w:multiLevelType w:val="hybridMultilevel"/>
    <w:tmpl w:val="0BF4CC1C"/>
    <w:lvl w:ilvl="0" w:tplc="0413000F">
      <w:start w:val="1"/>
      <w:numFmt w:val="decimal"/>
      <w:lvlText w:val="%1."/>
      <w:lvlJc w:val="left"/>
      <w:pPr>
        <w:ind w:left="1353" w:hanging="360"/>
      </w:pPr>
      <w:rPr>
        <w:rFonts w:cs="Times New Roman" w:hint="default"/>
      </w:rPr>
    </w:lvl>
    <w:lvl w:ilvl="1" w:tplc="04130019">
      <w:start w:val="1"/>
      <w:numFmt w:val="lowerLetter"/>
      <w:lvlText w:val="%2."/>
      <w:lvlJc w:val="left"/>
      <w:pPr>
        <w:ind w:left="1361" w:hanging="360"/>
      </w:pPr>
      <w:rPr>
        <w:rFonts w:cs="Times New Roman"/>
      </w:rPr>
    </w:lvl>
    <w:lvl w:ilvl="2" w:tplc="0413001B">
      <w:start w:val="1"/>
      <w:numFmt w:val="lowerRoman"/>
      <w:lvlText w:val="%3."/>
      <w:lvlJc w:val="right"/>
      <w:pPr>
        <w:ind w:left="2081" w:hanging="180"/>
      </w:pPr>
      <w:rPr>
        <w:rFonts w:cs="Times New Roman"/>
      </w:rPr>
    </w:lvl>
    <w:lvl w:ilvl="3" w:tplc="0413000F" w:tentative="1">
      <w:start w:val="1"/>
      <w:numFmt w:val="decimal"/>
      <w:lvlText w:val="%4."/>
      <w:lvlJc w:val="left"/>
      <w:pPr>
        <w:ind w:left="2801" w:hanging="360"/>
      </w:pPr>
      <w:rPr>
        <w:rFonts w:cs="Times New Roman"/>
      </w:rPr>
    </w:lvl>
    <w:lvl w:ilvl="4" w:tplc="04130019" w:tentative="1">
      <w:start w:val="1"/>
      <w:numFmt w:val="lowerLetter"/>
      <w:lvlText w:val="%5."/>
      <w:lvlJc w:val="left"/>
      <w:pPr>
        <w:ind w:left="3521" w:hanging="360"/>
      </w:pPr>
      <w:rPr>
        <w:rFonts w:cs="Times New Roman"/>
      </w:rPr>
    </w:lvl>
    <w:lvl w:ilvl="5" w:tplc="0413001B" w:tentative="1">
      <w:start w:val="1"/>
      <w:numFmt w:val="lowerRoman"/>
      <w:lvlText w:val="%6."/>
      <w:lvlJc w:val="right"/>
      <w:pPr>
        <w:ind w:left="4241" w:hanging="180"/>
      </w:pPr>
      <w:rPr>
        <w:rFonts w:cs="Times New Roman"/>
      </w:rPr>
    </w:lvl>
    <w:lvl w:ilvl="6" w:tplc="0413000F" w:tentative="1">
      <w:start w:val="1"/>
      <w:numFmt w:val="decimal"/>
      <w:lvlText w:val="%7."/>
      <w:lvlJc w:val="left"/>
      <w:pPr>
        <w:ind w:left="4961" w:hanging="360"/>
      </w:pPr>
      <w:rPr>
        <w:rFonts w:cs="Times New Roman"/>
      </w:rPr>
    </w:lvl>
    <w:lvl w:ilvl="7" w:tplc="04130019" w:tentative="1">
      <w:start w:val="1"/>
      <w:numFmt w:val="lowerLetter"/>
      <w:lvlText w:val="%8."/>
      <w:lvlJc w:val="left"/>
      <w:pPr>
        <w:ind w:left="5681" w:hanging="360"/>
      </w:pPr>
      <w:rPr>
        <w:rFonts w:cs="Times New Roman"/>
      </w:rPr>
    </w:lvl>
    <w:lvl w:ilvl="8" w:tplc="0413001B" w:tentative="1">
      <w:start w:val="1"/>
      <w:numFmt w:val="lowerRoman"/>
      <w:lvlText w:val="%9."/>
      <w:lvlJc w:val="right"/>
      <w:pPr>
        <w:ind w:left="6401" w:hanging="180"/>
      </w:pPr>
      <w:rPr>
        <w:rFonts w:cs="Times New Roman"/>
      </w:rPr>
    </w:lvl>
  </w:abstractNum>
  <w:abstractNum w:abstractNumId="10" w15:restartNumberingAfterBreak="0">
    <w:nsid w:val="7F2F10C8"/>
    <w:multiLevelType w:val="hybridMultilevel"/>
    <w:tmpl w:val="E17A87AC"/>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198851740">
    <w:abstractNumId w:val="1"/>
  </w:num>
  <w:num w:numId="2" w16cid:durableId="1307977647">
    <w:abstractNumId w:val="1"/>
  </w:num>
  <w:num w:numId="3" w16cid:durableId="1587883297">
    <w:abstractNumId w:val="8"/>
  </w:num>
  <w:num w:numId="4" w16cid:durableId="1621688436">
    <w:abstractNumId w:val="9"/>
  </w:num>
  <w:num w:numId="5" w16cid:durableId="1879001837">
    <w:abstractNumId w:val="2"/>
  </w:num>
  <w:num w:numId="6" w16cid:durableId="1939210627">
    <w:abstractNumId w:val="0"/>
  </w:num>
  <w:num w:numId="7" w16cid:durableId="2065253415">
    <w:abstractNumId w:val="10"/>
  </w:num>
  <w:num w:numId="8" w16cid:durableId="263272643">
    <w:abstractNumId w:val="7"/>
  </w:num>
  <w:num w:numId="9" w16cid:durableId="317224835">
    <w:abstractNumId w:val="4"/>
  </w:num>
  <w:num w:numId="10" w16cid:durableId="442773579">
    <w:abstractNumId w:val="6"/>
  </w:num>
  <w:num w:numId="11" w16cid:durableId="570430890">
    <w:abstractNumId w:val="5"/>
  </w:num>
  <w:num w:numId="12" w16cid:durableId="85866312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roen Wijsman">
    <w15:presenceInfo w15:providerId="AD" w15:userId="S::jeroenWijsman@spark-parkeren.nl::48fa8e70-99f7-40b8-b008-4f003d5784d8"/>
  </w15:person>
  <w15:person w15:author="Nico Mulder">
    <w15:presenceInfo w15:providerId="AD" w15:userId="S::nico.mulder_sittard-geleen.nl#ext#@sparkparkeren.onmicrosoft.com::54afebfd-7325-4457-83ee-813abebfa6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01B"/>
    <w:rsid w:val="000064DB"/>
    <w:rsid w:val="000108A6"/>
    <w:rsid w:val="0001132C"/>
    <w:rsid w:val="00015CF5"/>
    <w:rsid w:val="00035054"/>
    <w:rsid w:val="0003557B"/>
    <w:rsid w:val="00035992"/>
    <w:rsid w:val="000557C0"/>
    <w:rsid w:val="0005610E"/>
    <w:rsid w:val="000567B4"/>
    <w:rsid w:val="00057BA6"/>
    <w:rsid w:val="00074AEA"/>
    <w:rsid w:val="000770EE"/>
    <w:rsid w:val="00084796"/>
    <w:rsid w:val="00095CEC"/>
    <w:rsid w:val="00095D37"/>
    <w:rsid w:val="000B0FC8"/>
    <w:rsid w:val="000B18D7"/>
    <w:rsid w:val="000D4175"/>
    <w:rsid w:val="000F0CAE"/>
    <w:rsid w:val="000F4B58"/>
    <w:rsid w:val="000F5C7B"/>
    <w:rsid w:val="00104703"/>
    <w:rsid w:val="00111365"/>
    <w:rsid w:val="00114653"/>
    <w:rsid w:val="00123FC5"/>
    <w:rsid w:val="00127954"/>
    <w:rsid w:val="001379D5"/>
    <w:rsid w:val="001438A5"/>
    <w:rsid w:val="001527B3"/>
    <w:rsid w:val="00153B53"/>
    <w:rsid w:val="001543A2"/>
    <w:rsid w:val="001675F3"/>
    <w:rsid w:val="00177F70"/>
    <w:rsid w:val="00177FCA"/>
    <w:rsid w:val="001A1133"/>
    <w:rsid w:val="001B00B7"/>
    <w:rsid w:val="001B5B0B"/>
    <w:rsid w:val="001D090D"/>
    <w:rsid w:val="001D09D5"/>
    <w:rsid w:val="001D2372"/>
    <w:rsid w:val="001D5AC8"/>
    <w:rsid w:val="001E4165"/>
    <w:rsid w:val="001F3089"/>
    <w:rsid w:val="001F32EE"/>
    <w:rsid w:val="001F36B7"/>
    <w:rsid w:val="00203FFD"/>
    <w:rsid w:val="00233B70"/>
    <w:rsid w:val="00234509"/>
    <w:rsid w:val="00295F98"/>
    <w:rsid w:val="002D042F"/>
    <w:rsid w:val="00303F2C"/>
    <w:rsid w:val="003338DB"/>
    <w:rsid w:val="00344028"/>
    <w:rsid w:val="00346C65"/>
    <w:rsid w:val="00355E75"/>
    <w:rsid w:val="003672AC"/>
    <w:rsid w:val="00380569"/>
    <w:rsid w:val="00383A1C"/>
    <w:rsid w:val="00396046"/>
    <w:rsid w:val="003960AB"/>
    <w:rsid w:val="003A1F26"/>
    <w:rsid w:val="003A4069"/>
    <w:rsid w:val="003B3657"/>
    <w:rsid w:val="003B36AC"/>
    <w:rsid w:val="003D061A"/>
    <w:rsid w:val="003D6BC0"/>
    <w:rsid w:val="003E3377"/>
    <w:rsid w:val="003F30A6"/>
    <w:rsid w:val="003F3CD1"/>
    <w:rsid w:val="004025F0"/>
    <w:rsid w:val="00405948"/>
    <w:rsid w:val="00445D76"/>
    <w:rsid w:val="00450B1F"/>
    <w:rsid w:val="00461D6C"/>
    <w:rsid w:val="0048097B"/>
    <w:rsid w:val="0049404C"/>
    <w:rsid w:val="004A5D93"/>
    <w:rsid w:val="004B15E5"/>
    <w:rsid w:val="004C7970"/>
    <w:rsid w:val="004F3084"/>
    <w:rsid w:val="0050298E"/>
    <w:rsid w:val="00524C25"/>
    <w:rsid w:val="005743F2"/>
    <w:rsid w:val="00575D92"/>
    <w:rsid w:val="005972D2"/>
    <w:rsid w:val="005A1D50"/>
    <w:rsid w:val="005A374A"/>
    <w:rsid w:val="005C2E29"/>
    <w:rsid w:val="005C5ACB"/>
    <w:rsid w:val="005D32A5"/>
    <w:rsid w:val="005E1B94"/>
    <w:rsid w:val="005F5963"/>
    <w:rsid w:val="005F61CC"/>
    <w:rsid w:val="005F7D97"/>
    <w:rsid w:val="00606735"/>
    <w:rsid w:val="006139EB"/>
    <w:rsid w:val="0061438B"/>
    <w:rsid w:val="006536E7"/>
    <w:rsid w:val="00680C83"/>
    <w:rsid w:val="00695E51"/>
    <w:rsid w:val="006A5AFC"/>
    <w:rsid w:val="006B1468"/>
    <w:rsid w:val="006C02FC"/>
    <w:rsid w:val="006C2D2B"/>
    <w:rsid w:val="006D5D50"/>
    <w:rsid w:val="006E0447"/>
    <w:rsid w:val="00700A03"/>
    <w:rsid w:val="00701D6D"/>
    <w:rsid w:val="00714EE7"/>
    <w:rsid w:val="007349CA"/>
    <w:rsid w:val="00740BB3"/>
    <w:rsid w:val="00750323"/>
    <w:rsid w:val="00765571"/>
    <w:rsid w:val="00771C9E"/>
    <w:rsid w:val="0077254F"/>
    <w:rsid w:val="00782E32"/>
    <w:rsid w:val="007D256D"/>
    <w:rsid w:val="007D79FE"/>
    <w:rsid w:val="00804095"/>
    <w:rsid w:val="00850830"/>
    <w:rsid w:val="008564D6"/>
    <w:rsid w:val="00857BD2"/>
    <w:rsid w:val="00871CA7"/>
    <w:rsid w:val="008760F4"/>
    <w:rsid w:val="00884302"/>
    <w:rsid w:val="00891ADF"/>
    <w:rsid w:val="008B5771"/>
    <w:rsid w:val="008C4C46"/>
    <w:rsid w:val="008D5147"/>
    <w:rsid w:val="008D7FCD"/>
    <w:rsid w:val="008E7391"/>
    <w:rsid w:val="008F7EA3"/>
    <w:rsid w:val="00902F80"/>
    <w:rsid w:val="00925451"/>
    <w:rsid w:val="0092784B"/>
    <w:rsid w:val="0093001E"/>
    <w:rsid w:val="0096091C"/>
    <w:rsid w:val="00961DB5"/>
    <w:rsid w:val="0096278D"/>
    <w:rsid w:val="009640B2"/>
    <w:rsid w:val="009719B0"/>
    <w:rsid w:val="00976771"/>
    <w:rsid w:val="00996D0B"/>
    <w:rsid w:val="009A2EDD"/>
    <w:rsid w:val="009A5A25"/>
    <w:rsid w:val="009A5BF4"/>
    <w:rsid w:val="009A76F4"/>
    <w:rsid w:val="009B1612"/>
    <w:rsid w:val="009D6BCC"/>
    <w:rsid w:val="00A025A0"/>
    <w:rsid w:val="00A13473"/>
    <w:rsid w:val="00A30DAE"/>
    <w:rsid w:val="00A32813"/>
    <w:rsid w:val="00A41543"/>
    <w:rsid w:val="00A44938"/>
    <w:rsid w:val="00A514E6"/>
    <w:rsid w:val="00A55DD0"/>
    <w:rsid w:val="00A85A88"/>
    <w:rsid w:val="00AC7709"/>
    <w:rsid w:val="00AD27F2"/>
    <w:rsid w:val="00AD49DC"/>
    <w:rsid w:val="00AE54B0"/>
    <w:rsid w:val="00AF486E"/>
    <w:rsid w:val="00B0019D"/>
    <w:rsid w:val="00B0056E"/>
    <w:rsid w:val="00B06685"/>
    <w:rsid w:val="00B14A3E"/>
    <w:rsid w:val="00B335EE"/>
    <w:rsid w:val="00B33A06"/>
    <w:rsid w:val="00BA2777"/>
    <w:rsid w:val="00BD0151"/>
    <w:rsid w:val="00BE2A2E"/>
    <w:rsid w:val="00BF437C"/>
    <w:rsid w:val="00C4601B"/>
    <w:rsid w:val="00C61679"/>
    <w:rsid w:val="00C73C28"/>
    <w:rsid w:val="00C804E4"/>
    <w:rsid w:val="00C85BE5"/>
    <w:rsid w:val="00C871DA"/>
    <w:rsid w:val="00CB5FA3"/>
    <w:rsid w:val="00CD6306"/>
    <w:rsid w:val="00CD7ACB"/>
    <w:rsid w:val="00CF311A"/>
    <w:rsid w:val="00D071F8"/>
    <w:rsid w:val="00D16881"/>
    <w:rsid w:val="00D21C01"/>
    <w:rsid w:val="00D305F1"/>
    <w:rsid w:val="00D52E1D"/>
    <w:rsid w:val="00D553D3"/>
    <w:rsid w:val="00D57BA1"/>
    <w:rsid w:val="00D6008F"/>
    <w:rsid w:val="00D613C6"/>
    <w:rsid w:val="00D64F31"/>
    <w:rsid w:val="00D66F64"/>
    <w:rsid w:val="00D869BA"/>
    <w:rsid w:val="00D90FDC"/>
    <w:rsid w:val="00D94A93"/>
    <w:rsid w:val="00DB0F00"/>
    <w:rsid w:val="00DC6C8C"/>
    <w:rsid w:val="00DE1203"/>
    <w:rsid w:val="00DF6AF4"/>
    <w:rsid w:val="00E0173F"/>
    <w:rsid w:val="00E03383"/>
    <w:rsid w:val="00E116B4"/>
    <w:rsid w:val="00E17A05"/>
    <w:rsid w:val="00E368F5"/>
    <w:rsid w:val="00E43071"/>
    <w:rsid w:val="00E56C34"/>
    <w:rsid w:val="00E62073"/>
    <w:rsid w:val="00E62444"/>
    <w:rsid w:val="00E934C3"/>
    <w:rsid w:val="00EA3CF0"/>
    <w:rsid w:val="00EE32B7"/>
    <w:rsid w:val="00F06EFF"/>
    <w:rsid w:val="00F134F1"/>
    <w:rsid w:val="00F1793D"/>
    <w:rsid w:val="00F1796E"/>
    <w:rsid w:val="00F43377"/>
    <w:rsid w:val="00F602BC"/>
    <w:rsid w:val="00F80685"/>
    <w:rsid w:val="00F84AA4"/>
    <w:rsid w:val="00FA4E99"/>
    <w:rsid w:val="00FA7A6F"/>
    <w:rsid w:val="00FB5791"/>
    <w:rsid w:val="00FC7A9F"/>
    <w:rsid w:val="05F88FD9"/>
    <w:rsid w:val="093FDBA5"/>
    <w:rsid w:val="0B53C56D"/>
    <w:rsid w:val="2FDA61C1"/>
    <w:rsid w:val="39E7912B"/>
    <w:rsid w:val="640D2C0B"/>
    <w:rsid w:val="674FDF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36A11"/>
  <w15:docId w15:val="{EDDFE33F-0E02-4A7A-AAF8-3D61A5C5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601B"/>
    <w:pPr>
      <w:spacing w:after="120" w:line="312" w:lineRule="auto"/>
      <w:ind w:left="737"/>
    </w:pPr>
    <w:rPr>
      <w:rFonts w:ascii="Arial" w:eastAsia="Times New Roman" w:hAnsi="Arial" w:cs="Times New Roman"/>
      <w:sz w:val="18"/>
      <w:szCs w:val="18"/>
      <w:lang w:eastAsia="nl-NL"/>
    </w:rPr>
  </w:style>
  <w:style w:type="paragraph" w:styleId="Kop2">
    <w:name w:val="heading 2"/>
    <w:basedOn w:val="Standaard"/>
    <w:next w:val="Standaard"/>
    <w:autoRedefine/>
    <w:qFormat/>
    <w:rsid w:val="00771C9E"/>
    <w:pPr>
      <w:keepNext/>
      <w:spacing w:before="240" w:after="60" w:line="240" w:lineRule="auto"/>
      <w:ind w:left="0"/>
      <w:outlineLvl w:val="1"/>
    </w:pPr>
    <w:rPr>
      <w:rFonts w:cs="Arial"/>
      <w:b/>
      <w:bCs/>
      <w:iCs/>
      <w:sz w:val="20"/>
      <w:szCs w:val="22"/>
    </w:rPr>
  </w:style>
  <w:style w:type="paragraph" w:styleId="Kop3">
    <w:name w:val="heading 3"/>
    <w:basedOn w:val="Standaard"/>
    <w:next w:val="Standaard"/>
    <w:link w:val="Kop3Char"/>
    <w:uiPriority w:val="9"/>
    <w:semiHidden/>
    <w:unhideWhenUsed/>
    <w:qFormat/>
    <w:rsid w:val="00F433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6">
    <w:name w:val="heading 6"/>
    <w:basedOn w:val="Standaard"/>
    <w:next w:val="Standaard"/>
    <w:uiPriority w:val="99"/>
    <w:qFormat/>
    <w:rsid w:val="00C4601B"/>
    <w:pPr>
      <w:keepNext/>
      <w:spacing w:after="240"/>
      <w:ind w:left="567"/>
      <w:jc w:val="center"/>
      <w:outlineLvl w:val="5"/>
    </w:pPr>
    <w:rPr>
      <w:rFonts w:ascii="Calibri" w:hAnsi="Calibri"/>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semiHidden/>
    <w:rsid w:val="00F43377"/>
    <w:rPr>
      <w:rFonts w:asciiTheme="majorHAnsi" w:eastAsiaTheme="majorEastAsia" w:hAnsiTheme="majorHAnsi" w:cstheme="majorBidi"/>
      <w:color w:val="243F60" w:themeColor="accent1" w:themeShade="7F"/>
      <w:sz w:val="24"/>
      <w:szCs w:val="24"/>
      <w:lang w:eastAsia="nl-NL"/>
    </w:rPr>
  </w:style>
  <w:style w:type="paragraph" w:styleId="Tekstopmerking">
    <w:name w:val="annotation text"/>
    <w:basedOn w:val="Standaard"/>
    <w:link w:val="TekstopmerkingChar1"/>
    <w:uiPriority w:val="99"/>
    <w:unhideWhenUsed/>
    <w:rsid w:val="00961DB5"/>
    <w:pPr>
      <w:spacing w:line="240" w:lineRule="auto"/>
    </w:pPr>
    <w:rPr>
      <w:sz w:val="20"/>
      <w:szCs w:val="20"/>
    </w:rPr>
  </w:style>
  <w:style w:type="character" w:customStyle="1" w:styleId="TekstopmerkingChar1">
    <w:name w:val="Tekst opmerking Char1"/>
    <w:basedOn w:val="Standaardalinea-lettertype"/>
    <w:link w:val="Tekstopmerking"/>
    <w:uiPriority w:val="99"/>
    <w:rsid w:val="00961DB5"/>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1"/>
    <w:uiPriority w:val="99"/>
    <w:semiHidden/>
    <w:unhideWhenUsed/>
    <w:rsid w:val="00961DB5"/>
    <w:rPr>
      <w:b/>
      <w:bCs/>
    </w:rPr>
  </w:style>
  <w:style w:type="character" w:customStyle="1" w:styleId="OnderwerpvanopmerkingChar1">
    <w:name w:val="Onderwerp van opmerking Char1"/>
    <w:basedOn w:val="TekstopmerkingChar1"/>
    <w:link w:val="Onderwerpvanopmerking"/>
    <w:uiPriority w:val="99"/>
    <w:semiHidden/>
    <w:rsid w:val="00961DB5"/>
    <w:rPr>
      <w:rFonts w:ascii="Arial" w:eastAsia="Times New Roman" w:hAnsi="Arial" w:cs="Times New Roman"/>
      <w:b/>
      <w:bCs/>
      <w:sz w:val="20"/>
      <w:szCs w:val="20"/>
      <w:lang w:eastAsia="nl-NL"/>
    </w:rPr>
  </w:style>
  <w:style w:type="character" w:styleId="Paginanummer">
    <w:name w:val="page number"/>
    <w:uiPriority w:val="99"/>
    <w:rsid w:val="00C4601B"/>
    <w:rPr>
      <w:rFonts w:cs="Times New Roman"/>
    </w:rPr>
  </w:style>
  <w:style w:type="character" w:styleId="Hyperlink">
    <w:name w:val="Hyperlink"/>
    <w:uiPriority w:val="99"/>
    <w:rsid w:val="00C4601B"/>
    <w:rPr>
      <w:rFonts w:cs="Times New Roman"/>
      <w:color w:val="0000FF"/>
      <w:u w:val="single"/>
    </w:rPr>
  </w:style>
  <w:style w:type="paragraph" w:customStyle="1" w:styleId="contractkop">
    <w:name w:val="contract kop"/>
    <w:basedOn w:val="Standaard"/>
    <w:next w:val="contractartikel"/>
    <w:uiPriority w:val="99"/>
    <w:rsid w:val="00C4601B"/>
    <w:pPr>
      <w:numPr>
        <w:numId w:val="1"/>
      </w:numPr>
      <w:spacing w:before="240" w:after="0" w:line="288" w:lineRule="auto"/>
    </w:pPr>
    <w:rPr>
      <w:b/>
      <w:sz w:val="20"/>
      <w:szCs w:val="20"/>
    </w:rPr>
  </w:style>
  <w:style w:type="paragraph" w:customStyle="1" w:styleId="contractartikel">
    <w:name w:val="contract artikel"/>
    <w:basedOn w:val="contractkop"/>
    <w:uiPriority w:val="99"/>
    <w:rsid w:val="00C4601B"/>
    <w:pPr>
      <w:numPr>
        <w:ilvl w:val="1"/>
      </w:numPr>
      <w:spacing w:before="0" w:after="120"/>
    </w:pPr>
    <w:rPr>
      <w:b w:val="0"/>
      <w:sz w:val="18"/>
    </w:rPr>
  </w:style>
  <w:style w:type="paragraph" w:styleId="Inhopg1">
    <w:name w:val="toc 1"/>
    <w:basedOn w:val="Standaard"/>
    <w:next w:val="Standaard"/>
    <w:autoRedefine/>
    <w:uiPriority w:val="39"/>
    <w:rsid w:val="00C4601B"/>
    <w:pPr>
      <w:tabs>
        <w:tab w:val="left" w:pos="1080"/>
        <w:tab w:val="right" w:leader="dot" w:pos="9060"/>
      </w:tabs>
      <w:spacing w:after="80"/>
      <w:ind w:left="720"/>
    </w:pPr>
  </w:style>
  <w:style w:type="character" w:styleId="Zwaar">
    <w:name w:val="Strong"/>
    <w:uiPriority w:val="99"/>
    <w:qFormat/>
    <w:rsid w:val="00C4601B"/>
    <w:rPr>
      <w:rFonts w:cs="Times New Roman"/>
      <w:b/>
      <w:bCs/>
    </w:rPr>
  </w:style>
  <w:style w:type="paragraph" w:customStyle="1" w:styleId="Opsom3">
    <w:name w:val="Opsom3"/>
    <w:basedOn w:val="Standaard"/>
    <w:uiPriority w:val="99"/>
    <w:rsid w:val="00C4601B"/>
    <w:pPr>
      <w:spacing w:after="0" w:line="276" w:lineRule="auto"/>
      <w:ind w:left="0"/>
    </w:pPr>
    <w:rPr>
      <w:rFonts w:ascii="Franklin Gothic Book" w:eastAsia="Calibri" w:hAnsi="Franklin Gothic Book"/>
      <w:sz w:val="20"/>
      <w:szCs w:val="22"/>
      <w:lang w:eastAsia="en-US"/>
    </w:rPr>
  </w:style>
  <w:style w:type="paragraph" w:styleId="Bijschrift">
    <w:name w:val="caption"/>
    <w:basedOn w:val="Standaard"/>
    <w:next w:val="Standaard"/>
    <w:uiPriority w:val="99"/>
    <w:qFormat/>
    <w:rsid w:val="00C4601B"/>
    <w:pPr>
      <w:spacing w:after="200" w:line="240" w:lineRule="auto"/>
      <w:ind w:left="964"/>
    </w:pPr>
    <w:rPr>
      <w:rFonts w:ascii="Franklin Gothic Book" w:eastAsia="Calibri" w:hAnsi="Franklin Gothic Book"/>
      <w:b/>
      <w:bCs/>
      <w:lang w:eastAsia="en-US"/>
    </w:rPr>
  </w:style>
  <w:style w:type="character" w:styleId="Verwijzingopmerking">
    <w:name w:val="annotation reference"/>
    <w:basedOn w:val="Standaardalinea-lettertype"/>
    <w:uiPriority w:val="99"/>
    <w:semiHidden/>
    <w:unhideWhenUsed/>
    <w:rsid w:val="00C4601B"/>
    <w:rPr>
      <w:sz w:val="16"/>
      <w:szCs w:val="16"/>
    </w:rPr>
  </w:style>
  <w:style w:type="table" w:customStyle="1" w:styleId="TabelSparkDark">
    <w:name w:val="Tabel Spark Dark"/>
    <w:basedOn w:val="Standaardtabel"/>
    <w:uiPriority w:val="99"/>
    <w:rsid w:val="004C7970"/>
    <w:pPr>
      <w:spacing w:after="0" w:line="240" w:lineRule="auto"/>
    </w:pPr>
    <w:rPr>
      <w:sz w:val="18"/>
      <w:szCs w:val="20"/>
    </w:rPr>
    <w:tblPr>
      <w:tblStyleRowBandSize w:val="1"/>
      <w:tblCellMar>
        <w:top w:w="28" w:type="dxa"/>
        <w:bottom w:w="28" w:type="dxa"/>
      </w:tblCellMar>
    </w:tblPr>
    <w:tblStylePr w:type="firstRow">
      <w:rPr>
        <w:b/>
        <w:i w:val="0"/>
        <w:color w:val="C0504D" w:themeColor="accent2"/>
      </w:rPr>
      <w:tblPr/>
      <w:tcPr>
        <w:shd w:val="clear" w:color="auto" w:fill="1F497D" w:themeFill="text2"/>
      </w:tcPr>
    </w:tblStylePr>
    <w:tblStylePr w:type="firstCol">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6Char">
    <w:name w:val="Kop 6 Char"/>
    <w:basedOn w:val="Standaardalinea-lettertype"/>
    <w:uiPriority w:val="99"/>
    <w:rsid w:val="00700A03"/>
    <w:rPr>
      <w:rFonts w:ascii="Calibri" w:eastAsia="Times New Roman" w:hAnsi="Calibri" w:cs="Times New Roman"/>
      <w:b/>
      <w:bCs/>
      <w:sz w:val="20"/>
      <w:szCs w:val="20"/>
      <w:lang w:eastAsia="nl-NL"/>
    </w:rPr>
  </w:style>
  <w:style w:type="character" w:customStyle="1" w:styleId="KoptekstChar">
    <w:name w:val="Koptekst Char"/>
    <w:basedOn w:val="Standaardalinea-lettertype"/>
    <w:uiPriority w:val="99"/>
    <w:rsid w:val="00700A03"/>
    <w:rPr>
      <w:rFonts w:ascii="Arial" w:eastAsia="Times New Roman" w:hAnsi="Arial" w:cs="Times New Roman"/>
      <w:sz w:val="18"/>
      <w:szCs w:val="18"/>
      <w:lang w:eastAsia="nl-NL"/>
    </w:rPr>
  </w:style>
  <w:style w:type="character" w:customStyle="1" w:styleId="VoettekstChar">
    <w:name w:val="Voettekst Char"/>
    <w:basedOn w:val="Standaardalinea-lettertype"/>
    <w:uiPriority w:val="99"/>
    <w:rsid w:val="00700A03"/>
    <w:rPr>
      <w:rFonts w:ascii="Arial" w:eastAsia="Times New Roman" w:hAnsi="Arial" w:cs="Times New Roman"/>
      <w:sz w:val="18"/>
      <w:szCs w:val="18"/>
      <w:lang w:eastAsia="nl-NL"/>
    </w:rPr>
  </w:style>
  <w:style w:type="character" w:customStyle="1" w:styleId="LijstalineaChar">
    <w:name w:val="Lijstalinea Char"/>
    <w:uiPriority w:val="37"/>
    <w:rsid w:val="00700A03"/>
    <w:rPr>
      <w:rFonts w:ascii="Arial" w:eastAsia="Times New Roman" w:hAnsi="Arial" w:cs="Times New Roman"/>
      <w:sz w:val="18"/>
      <w:szCs w:val="18"/>
      <w:lang w:eastAsia="nl-NL"/>
    </w:rPr>
  </w:style>
  <w:style w:type="character" w:customStyle="1" w:styleId="TekstopmerkingChar">
    <w:name w:val="Tekst opmerking Char"/>
    <w:basedOn w:val="Standaardalinea-lettertype"/>
    <w:uiPriority w:val="99"/>
    <w:rsid w:val="00700A03"/>
    <w:rPr>
      <w:rFonts w:ascii="Arial" w:eastAsia="Times New Roman" w:hAnsi="Arial" w:cs="Times New Roman"/>
      <w:sz w:val="20"/>
      <w:szCs w:val="20"/>
      <w:lang w:eastAsia="nl-NL"/>
    </w:rPr>
  </w:style>
  <w:style w:type="character" w:customStyle="1" w:styleId="OnderwerpvanopmerkingChar">
    <w:name w:val="Onderwerp van opmerking Char"/>
    <w:basedOn w:val="TekstopmerkingChar"/>
    <w:uiPriority w:val="99"/>
    <w:semiHidden/>
    <w:rsid w:val="00700A03"/>
    <w:rPr>
      <w:rFonts w:ascii="Arial" w:eastAsia="Times New Roman" w:hAnsi="Arial" w:cs="Times New Roman"/>
      <w:b/>
      <w:bCs/>
      <w:sz w:val="20"/>
      <w:szCs w:val="20"/>
      <w:lang w:eastAsia="nl-NL"/>
    </w:rPr>
  </w:style>
  <w:style w:type="character" w:customStyle="1" w:styleId="BallontekstChar">
    <w:name w:val="Ballontekst Char"/>
    <w:basedOn w:val="Standaardalinea-lettertype"/>
    <w:uiPriority w:val="99"/>
    <w:semiHidden/>
    <w:rsid w:val="00700A03"/>
    <w:rPr>
      <w:rFonts w:ascii="Tahoma" w:eastAsia="Times New Roman" w:hAnsi="Tahoma" w:cs="Tahoma"/>
      <w:sz w:val="16"/>
      <w:szCs w:val="16"/>
      <w:lang w:eastAsia="nl-NL"/>
    </w:rPr>
  </w:style>
  <w:style w:type="character" w:customStyle="1" w:styleId="Kop2Char">
    <w:name w:val="Kop 2 Char"/>
    <w:basedOn w:val="Standaardalinea-lettertype"/>
    <w:rsid w:val="00700A03"/>
    <w:rPr>
      <w:rFonts w:ascii="Arial" w:eastAsia="Times New Roman" w:hAnsi="Arial" w:cs="Arial"/>
      <w:b/>
      <w:bCs/>
      <w:iCs/>
      <w:sz w:val="20"/>
      <w:lang w:eastAsia="nl-NL"/>
    </w:rPr>
  </w:style>
  <w:style w:type="paragraph" w:styleId="Koptekst">
    <w:name w:val="header"/>
    <w:basedOn w:val="Standaard"/>
    <w:link w:val="KoptekstChar1"/>
    <w:uiPriority w:val="99"/>
    <w:unhideWhenUsed/>
    <w:rsid w:val="001F36B7"/>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rsid w:val="001F36B7"/>
    <w:rPr>
      <w:rFonts w:ascii="Arial" w:eastAsia="Times New Roman" w:hAnsi="Arial" w:cs="Times New Roman"/>
      <w:sz w:val="18"/>
      <w:szCs w:val="18"/>
      <w:lang w:eastAsia="nl-NL"/>
    </w:rPr>
  </w:style>
  <w:style w:type="paragraph" w:styleId="Voettekst">
    <w:name w:val="footer"/>
    <w:basedOn w:val="Standaard"/>
    <w:link w:val="VoettekstChar1"/>
    <w:uiPriority w:val="99"/>
    <w:unhideWhenUsed/>
    <w:rsid w:val="001F36B7"/>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rsid w:val="001F36B7"/>
    <w:rPr>
      <w:rFonts w:ascii="Arial" w:eastAsia="Times New Roman" w:hAnsi="Arial"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878CCCBEF5924AA984CE870BA2607D" ma:contentTypeVersion="3" ma:contentTypeDescription="Een nieuw document maken." ma:contentTypeScope="" ma:versionID="8fa0535affe3f800784b7f93910f8747">
  <xsd:schema xmlns:xsd="http://www.w3.org/2001/XMLSchema" xmlns:xs="http://www.w3.org/2001/XMLSchema" xmlns:p="http://schemas.microsoft.com/office/2006/metadata/properties" xmlns:ns2="74c73e17-a43b-4fc3-b8a2-d71a26ef5f5f" targetNamespace="http://schemas.microsoft.com/office/2006/metadata/properties" ma:root="true" ma:fieldsID="8a0809e0f2f53de16c07979dca01ed8c" ns2:_="">
    <xsd:import namespace="74c73e17-a43b-4fc3-b8a2-d71a26ef5f5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73e17-a43b-4fc3-b8a2-d71a26ef5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5210AB-832F-4020-AC77-F72EFEEA9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73e17-a43b-4fc3-b8a2-d71a26ef5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CA585E-5EE9-48BE-9AFE-D0E943EB2CCB}">
  <ds:schemaRefs>
    <ds:schemaRef ds:uri="http://schemas.microsoft.com/sharepoint/v3/contenttype/forms"/>
  </ds:schemaRefs>
</ds:datastoreItem>
</file>

<file path=customXml/itemProps3.xml><?xml version="1.0" encoding="utf-8"?>
<ds:datastoreItem xmlns:ds="http://schemas.openxmlformats.org/officeDocument/2006/customXml" ds:itemID="{5C730E69-BE92-4AE8-B9C7-CCDC10B232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1835</Words>
  <Characters>11416</Characters>
  <Application>Microsoft Office Word</Application>
  <DocSecurity>0</DocSecurity>
  <Lines>368</Lines>
  <Paragraphs>159</Paragraphs>
  <ScaleCrop>false</ScaleCrop>
  <Company>Gemeente Groningen</Company>
  <LinksUpToDate>false</LinksUpToDate>
  <CharactersWithSpaces>13092</CharactersWithSpaces>
  <SharedDoc>false</SharedDoc>
  <HLinks>
    <vt:vector size="60" baseType="variant">
      <vt:variant>
        <vt:i4>1900595</vt:i4>
      </vt:variant>
      <vt:variant>
        <vt:i4>56</vt:i4>
      </vt:variant>
      <vt:variant>
        <vt:i4>0</vt:i4>
      </vt:variant>
      <vt:variant>
        <vt:i4>5</vt:i4>
      </vt:variant>
      <vt:variant>
        <vt:lpwstr/>
      </vt:variant>
      <vt:variant>
        <vt:lpwstr>_Toc351384981</vt:lpwstr>
      </vt:variant>
      <vt:variant>
        <vt:i4>1900595</vt:i4>
      </vt:variant>
      <vt:variant>
        <vt:i4>50</vt:i4>
      </vt:variant>
      <vt:variant>
        <vt:i4>0</vt:i4>
      </vt:variant>
      <vt:variant>
        <vt:i4>5</vt:i4>
      </vt:variant>
      <vt:variant>
        <vt:lpwstr/>
      </vt:variant>
      <vt:variant>
        <vt:lpwstr>_Toc351384980</vt:lpwstr>
      </vt:variant>
      <vt:variant>
        <vt:i4>1179699</vt:i4>
      </vt:variant>
      <vt:variant>
        <vt:i4>44</vt:i4>
      </vt:variant>
      <vt:variant>
        <vt:i4>0</vt:i4>
      </vt:variant>
      <vt:variant>
        <vt:i4>5</vt:i4>
      </vt:variant>
      <vt:variant>
        <vt:lpwstr/>
      </vt:variant>
      <vt:variant>
        <vt:lpwstr>_Toc351384979</vt:lpwstr>
      </vt:variant>
      <vt:variant>
        <vt:i4>1179699</vt:i4>
      </vt:variant>
      <vt:variant>
        <vt:i4>38</vt:i4>
      </vt:variant>
      <vt:variant>
        <vt:i4>0</vt:i4>
      </vt:variant>
      <vt:variant>
        <vt:i4>5</vt:i4>
      </vt:variant>
      <vt:variant>
        <vt:lpwstr/>
      </vt:variant>
      <vt:variant>
        <vt:lpwstr>_Toc351384978</vt:lpwstr>
      </vt:variant>
      <vt:variant>
        <vt:i4>1179699</vt:i4>
      </vt:variant>
      <vt:variant>
        <vt:i4>32</vt:i4>
      </vt:variant>
      <vt:variant>
        <vt:i4>0</vt:i4>
      </vt:variant>
      <vt:variant>
        <vt:i4>5</vt:i4>
      </vt:variant>
      <vt:variant>
        <vt:lpwstr/>
      </vt:variant>
      <vt:variant>
        <vt:lpwstr>_Toc351384977</vt:lpwstr>
      </vt:variant>
      <vt:variant>
        <vt:i4>1179699</vt:i4>
      </vt:variant>
      <vt:variant>
        <vt:i4>26</vt:i4>
      </vt:variant>
      <vt:variant>
        <vt:i4>0</vt:i4>
      </vt:variant>
      <vt:variant>
        <vt:i4>5</vt:i4>
      </vt:variant>
      <vt:variant>
        <vt:lpwstr/>
      </vt:variant>
      <vt:variant>
        <vt:lpwstr>_Toc351384976</vt:lpwstr>
      </vt:variant>
      <vt:variant>
        <vt:i4>1179699</vt:i4>
      </vt:variant>
      <vt:variant>
        <vt:i4>20</vt:i4>
      </vt:variant>
      <vt:variant>
        <vt:i4>0</vt:i4>
      </vt:variant>
      <vt:variant>
        <vt:i4>5</vt:i4>
      </vt:variant>
      <vt:variant>
        <vt:lpwstr/>
      </vt:variant>
      <vt:variant>
        <vt:lpwstr>_Toc351384975</vt:lpwstr>
      </vt:variant>
      <vt:variant>
        <vt:i4>1179699</vt:i4>
      </vt:variant>
      <vt:variant>
        <vt:i4>14</vt:i4>
      </vt:variant>
      <vt:variant>
        <vt:i4>0</vt:i4>
      </vt:variant>
      <vt:variant>
        <vt:i4>5</vt:i4>
      </vt:variant>
      <vt:variant>
        <vt:lpwstr/>
      </vt:variant>
      <vt:variant>
        <vt:lpwstr>_Toc351384974</vt:lpwstr>
      </vt:variant>
      <vt:variant>
        <vt:i4>1179699</vt:i4>
      </vt:variant>
      <vt:variant>
        <vt:i4>8</vt:i4>
      </vt:variant>
      <vt:variant>
        <vt:i4>0</vt:i4>
      </vt:variant>
      <vt:variant>
        <vt:i4>5</vt:i4>
      </vt:variant>
      <vt:variant>
        <vt:lpwstr/>
      </vt:variant>
      <vt:variant>
        <vt:lpwstr>_Toc351384973</vt:lpwstr>
      </vt:variant>
      <vt:variant>
        <vt:i4>1179699</vt:i4>
      </vt:variant>
      <vt:variant>
        <vt:i4>2</vt:i4>
      </vt:variant>
      <vt:variant>
        <vt:i4>0</vt:i4>
      </vt:variant>
      <vt:variant>
        <vt:i4>5</vt:i4>
      </vt:variant>
      <vt:variant>
        <vt:lpwstr/>
      </vt:variant>
      <vt:variant>
        <vt:lpwstr>_Toc351384972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ACG</dc:creator>
  <cp:keywords/>
  <cp:lastModifiedBy>Nick Cruts</cp:lastModifiedBy>
  <cp:revision>45</cp:revision>
  <cp:lastPrinted>2019-03-27T13:17:00Z</cp:lastPrinted>
  <dcterms:created xsi:type="dcterms:W3CDTF">2026-08-06T23:14:00Z</dcterms:created>
  <dcterms:modified xsi:type="dcterms:W3CDTF">2026-10-22T14:36:00Z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0x01010077878CCCBEF5924AA984CE870BA2607D</vt:lpwstr>
  </property>
  <property fmtid="{D5CDD505-2E9C-101B-9397-08002B2CF9AE}" pid="3" name="docLang">
    <vt:lpwstr>nl</vt:lpwstr>
  </property>
</Properties>
</file>