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5FF2C" w14:textId="651296B2" w:rsidR="00403CED" w:rsidRPr="00207855" w:rsidRDefault="00403CED" w:rsidP="00A8640B">
      <w:pPr>
        <w:suppressAutoHyphens/>
        <w:spacing w:line="360" w:lineRule="auto"/>
        <w:ind w:right="-1"/>
        <w:rPr>
          <w:rFonts w:asciiTheme="minorHAnsi" w:hAnsiTheme="minorHAnsi" w:cstheme="minorHAnsi"/>
          <w:sz w:val="20"/>
          <w:szCs w:val="20"/>
          <w:lang w:val="nl"/>
        </w:rPr>
      </w:pPr>
    </w:p>
    <w:p w14:paraId="152C11C5" w14:textId="56B263A5" w:rsidR="000443CF" w:rsidRPr="00207855" w:rsidRDefault="000443CF" w:rsidP="00A8640B">
      <w:pPr>
        <w:suppressAutoHyphens/>
        <w:spacing w:line="360" w:lineRule="auto"/>
        <w:ind w:right="-1"/>
        <w:rPr>
          <w:rFonts w:asciiTheme="minorHAnsi" w:hAnsiTheme="minorHAnsi" w:cstheme="minorHAnsi"/>
          <w:sz w:val="20"/>
          <w:szCs w:val="20"/>
          <w:lang w:val="nl"/>
        </w:rPr>
      </w:pPr>
    </w:p>
    <w:p w14:paraId="14A589CF" w14:textId="77777777" w:rsidR="000443CF" w:rsidRPr="00207855" w:rsidRDefault="000443CF" w:rsidP="00A8640B">
      <w:pPr>
        <w:suppressAutoHyphens/>
        <w:spacing w:line="360" w:lineRule="auto"/>
        <w:ind w:right="-1"/>
        <w:rPr>
          <w:rFonts w:asciiTheme="minorHAnsi" w:hAnsiTheme="minorHAnsi" w:cstheme="minorHAnsi"/>
          <w:sz w:val="20"/>
          <w:szCs w:val="20"/>
          <w:lang w:val="nl"/>
        </w:rPr>
      </w:pPr>
    </w:p>
    <w:p w14:paraId="1A4AFF79" w14:textId="77777777" w:rsidR="00883111" w:rsidRPr="00207855" w:rsidRDefault="00883111" w:rsidP="00A8640B">
      <w:pPr>
        <w:suppressAutoHyphens/>
        <w:spacing w:line="360" w:lineRule="auto"/>
        <w:ind w:right="-1"/>
        <w:rPr>
          <w:rFonts w:asciiTheme="minorHAnsi" w:hAnsiTheme="minorHAnsi" w:cstheme="minorHAnsi"/>
          <w:sz w:val="20"/>
          <w:szCs w:val="20"/>
          <w:lang w:val="nl"/>
        </w:rPr>
      </w:pPr>
    </w:p>
    <w:p w14:paraId="4A37792F" w14:textId="77777777" w:rsidR="00883111" w:rsidRPr="00207855" w:rsidRDefault="00883111" w:rsidP="00A8640B">
      <w:pPr>
        <w:suppressAutoHyphens/>
        <w:spacing w:line="360" w:lineRule="auto"/>
        <w:ind w:right="-1"/>
        <w:rPr>
          <w:rFonts w:asciiTheme="minorHAnsi" w:hAnsiTheme="minorHAnsi" w:cstheme="minorHAnsi"/>
          <w:sz w:val="20"/>
          <w:szCs w:val="20"/>
          <w:lang w:val="nl"/>
        </w:rPr>
      </w:pPr>
    </w:p>
    <w:p w14:paraId="4D30CAB4" w14:textId="68E998EF" w:rsidR="00883111" w:rsidRPr="00207855" w:rsidRDefault="00B414D5" w:rsidP="00A8640B">
      <w:pPr>
        <w:keepNext/>
        <w:widowControl w:val="0"/>
        <w:pBdr>
          <w:bottom w:val="single" w:sz="4" w:space="3" w:color="auto"/>
        </w:pBdr>
        <w:tabs>
          <w:tab w:val="left" w:pos="2268"/>
        </w:tabs>
        <w:snapToGrid w:val="0"/>
        <w:spacing w:line="360" w:lineRule="auto"/>
        <w:ind w:left="2268"/>
        <w:outlineLvl w:val="0"/>
        <w:rPr>
          <w:rFonts w:asciiTheme="minorHAnsi" w:hAnsiTheme="minorHAnsi" w:cstheme="minorHAnsi"/>
          <w:b/>
          <w:smallCaps/>
          <w:spacing w:val="30"/>
          <w:sz w:val="20"/>
          <w:szCs w:val="20"/>
        </w:rPr>
      </w:pPr>
      <w:r w:rsidRPr="00207855">
        <w:rPr>
          <w:rFonts w:asciiTheme="minorHAnsi" w:hAnsiTheme="minorHAnsi" w:cstheme="minorHAnsi"/>
          <w:b/>
          <w:smallCaps/>
          <w:spacing w:val="30"/>
          <w:sz w:val="20"/>
          <w:szCs w:val="20"/>
        </w:rPr>
        <w:t xml:space="preserve">CONCEPT </w:t>
      </w:r>
      <w:r w:rsidR="00974528" w:rsidRPr="00207855">
        <w:rPr>
          <w:rFonts w:asciiTheme="minorHAnsi" w:hAnsiTheme="minorHAnsi" w:cstheme="minorHAnsi"/>
          <w:b/>
          <w:smallCaps/>
          <w:spacing w:val="30"/>
          <w:sz w:val="20"/>
          <w:szCs w:val="20"/>
        </w:rPr>
        <w:t>DIENSTVERLENINGS</w:t>
      </w:r>
      <w:r w:rsidR="00883111" w:rsidRPr="00207855">
        <w:rPr>
          <w:rFonts w:asciiTheme="minorHAnsi" w:hAnsiTheme="minorHAnsi" w:cstheme="minorHAnsi"/>
          <w:b/>
          <w:smallCaps/>
          <w:spacing w:val="30"/>
          <w:sz w:val="20"/>
          <w:szCs w:val="20"/>
        </w:rPr>
        <w:t>OVEREENKOMST</w:t>
      </w:r>
      <w:r w:rsidRPr="00207855">
        <w:rPr>
          <w:rFonts w:asciiTheme="minorHAnsi" w:hAnsiTheme="minorHAnsi" w:cstheme="minorHAnsi"/>
          <w:b/>
          <w:smallCaps/>
          <w:spacing w:val="30"/>
          <w:sz w:val="20"/>
          <w:szCs w:val="20"/>
        </w:rPr>
        <w:t xml:space="preserve"> ‘SOFTWAREBROKER’</w:t>
      </w:r>
    </w:p>
    <w:p w14:paraId="63DD31EE" w14:textId="77777777" w:rsidR="00883111" w:rsidRPr="00207855" w:rsidRDefault="00883111" w:rsidP="00A8640B">
      <w:pPr>
        <w:tabs>
          <w:tab w:val="left" w:pos="792"/>
          <w:tab w:val="left" w:pos="1848"/>
          <w:tab w:val="left" w:pos="2772"/>
          <w:tab w:val="left" w:pos="3828"/>
          <w:tab w:val="left" w:pos="4092"/>
          <w:tab w:val="decimal" w:pos="5412"/>
          <w:tab w:val="left" w:pos="6661"/>
          <w:tab w:val="decimal" w:pos="7656"/>
        </w:tabs>
        <w:spacing w:line="360" w:lineRule="auto"/>
        <w:jc w:val="center"/>
        <w:rPr>
          <w:rFonts w:asciiTheme="minorHAnsi" w:hAnsiTheme="minorHAnsi" w:cstheme="minorHAnsi"/>
          <w:spacing w:val="-2"/>
          <w:sz w:val="20"/>
          <w:szCs w:val="20"/>
        </w:rPr>
      </w:pPr>
    </w:p>
    <w:p w14:paraId="37D16FCC" w14:textId="77777777" w:rsidR="00883111" w:rsidRPr="00207855" w:rsidRDefault="00883111" w:rsidP="00A8640B">
      <w:pPr>
        <w:widowControl w:val="0"/>
        <w:snapToGrid w:val="0"/>
        <w:spacing w:line="360" w:lineRule="auto"/>
        <w:ind w:left="567" w:hanging="567"/>
        <w:rPr>
          <w:rFonts w:asciiTheme="minorHAnsi" w:hAnsiTheme="minorHAnsi" w:cstheme="minorHAnsi"/>
          <w:b/>
          <w:smallCaps/>
          <w:spacing w:val="30"/>
          <w:sz w:val="20"/>
          <w:szCs w:val="20"/>
        </w:rPr>
      </w:pPr>
      <w:r w:rsidRPr="00207855">
        <w:rPr>
          <w:rFonts w:asciiTheme="minorHAnsi" w:hAnsiTheme="minorHAnsi" w:cstheme="minorHAnsi"/>
          <w:b/>
          <w:smallCaps/>
          <w:spacing w:val="30"/>
          <w:sz w:val="20"/>
          <w:szCs w:val="20"/>
        </w:rPr>
        <w:tab/>
      </w:r>
    </w:p>
    <w:p w14:paraId="78BAB401" w14:textId="77777777" w:rsidR="007E25A6" w:rsidRPr="00207855" w:rsidRDefault="007E25A6" w:rsidP="00A8640B">
      <w:pPr>
        <w:widowControl w:val="0"/>
        <w:snapToGrid w:val="0"/>
        <w:spacing w:line="360" w:lineRule="auto"/>
        <w:ind w:left="567" w:hanging="567"/>
        <w:rPr>
          <w:rFonts w:asciiTheme="minorHAnsi" w:hAnsiTheme="minorHAnsi" w:cstheme="minorHAnsi"/>
          <w:b/>
          <w:smallCaps/>
          <w:spacing w:val="30"/>
          <w:sz w:val="20"/>
          <w:szCs w:val="20"/>
        </w:rPr>
      </w:pPr>
    </w:p>
    <w:p w14:paraId="51927CA1" w14:textId="77777777" w:rsidR="007E25A6" w:rsidRPr="00207855" w:rsidRDefault="007E25A6" w:rsidP="00A8640B">
      <w:pPr>
        <w:widowControl w:val="0"/>
        <w:snapToGrid w:val="0"/>
        <w:spacing w:line="360" w:lineRule="auto"/>
        <w:ind w:left="567" w:hanging="567"/>
        <w:rPr>
          <w:rFonts w:asciiTheme="minorHAnsi" w:hAnsiTheme="minorHAnsi" w:cstheme="minorHAnsi"/>
          <w:b/>
          <w:smallCaps/>
          <w:spacing w:val="30"/>
          <w:sz w:val="20"/>
          <w:szCs w:val="20"/>
        </w:rPr>
      </w:pPr>
    </w:p>
    <w:p w14:paraId="7BC410BD" w14:textId="77777777" w:rsidR="00883111" w:rsidRPr="00207855" w:rsidRDefault="00883111" w:rsidP="00A8640B">
      <w:pPr>
        <w:widowControl w:val="0"/>
        <w:snapToGrid w:val="0"/>
        <w:spacing w:line="360" w:lineRule="auto"/>
        <w:rPr>
          <w:rFonts w:asciiTheme="minorHAnsi" w:hAnsiTheme="minorHAnsi" w:cstheme="minorHAnsi"/>
          <w:b/>
          <w:smallCaps/>
          <w:spacing w:val="30"/>
          <w:sz w:val="20"/>
          <w:szCs w:val="20"/>
        </w:rPr>
      </w:pPr>
      <w:r w:rsidRPr="00207855">
        <w:rPr>
          <w:rFonts w:asciiTheme="minorHAnsi" w:hAnsiTheme="minorHAnsi" w:cstheme="minorHAnsi"/>
          <w:b/>
          <w:smallCaps/>
          <w:spacing w:val="30"/>
          <w:sz w:val="20"/>
          <w:szCs w:val="20"/>
        </w:rPr>
        <w:t>Partijen</w:t>
      </w:r>
    </w:p>
    <w:p w14:paraId="2BC32436" w14:textId="77777777" w:rsidR="00883111" w:rsidRPr="00207855" w:rsidRDefault="00883111" w:rsidP="00A8640B">
      <w:pPr>
        <w:tabs>
          <w:tab w:val="left" w:pos="792"/>
          <w:tab w:val="left" w:pos="1848"/>
          <w:tab w:val="left" w:pos="2772"/>
          <w:tab w:val="left" w:pos="3828"/>
          <w:tab w:val="left" w:pos="4092"/>
          <w:tab w:val="decimal" w:pos="5412"/>
          <w:tab w:val="left" w:pos="6661"/>
          <w:tab w:val="decimal" w:pos="7656"/>
        </w:tabs>
        <w:spacing w:line="360" w:lineRule="auto"/>
        <w:jc w:val="both"/>
        <w:rPr>
          <w:rFonts w:asciiTheme="minorHAnsi" w:hAnsiTheme="minorHAnsi" w:cstheme="minorHAnsi"/>
          <w:spacing w:val="-2"/>
          <w:sz w:val="20"/>
          <w:szCs w:val="20"/>
        </w:rPr>
      </w:pPr>
    </w:p>
    <w:p w14:paraId="71F189A2" w14:textId="20CAF789" w:rsidR="006E0E98" w:rsidRPr="00207855" w:rsidRDefault="006E0E98" w:rsidP="00A8640B">
      <w:pPr>
        <w:pStyle w:val="ListParagraph"/>
        <w:numPr>
          <w:ilvl w:val="0"/>
          <w:numId w:val="17"/>
        </w:numPr>
        <w:spacing w:line="360" w:lineRule="auto"/>
        <w:ind w:left="567" w:hanging="283"/>
        <w:rPr>
          <w:rFonts w:asciiTheme="minorHAnsi" w:hAnsiTheme="minorHAnsi" w:cstheme="minorHAnsi"/>
          <w:spacing w:val="-2"/>
          <w:sz w:val="20"/>
          <w:szCs w:val="20"/>
        </w:rPr>
      </w:pPr>
      <w:r w:rsidRPr="00207855">
        <w:rPr>
          <w:rFonts w:asciiTheme="minorHAnsi" w:hAnsiTheme="minorHAnsi" w:cstheme="minorHAnsi"/>
          <w:spacing w:val="-2"/>
          <w:sz w:val="20"/>
          <w:szCs w:val="20"/>
        </w:rPr>
        <w:t xml:space="preserve">de </w:t>
      </w:r>
      <w:r w:rsidRPr="00207855">
        <w:rPr>
          <w:rFonts w:asciiTheme="minorHAnsi" w:hAnsiTheme="minorHAnsi" w:cstheme="minorHAnsi"/>
          <w:b/>
          <w:bCs/>
          <w:spacing w:val="-2"/>
          <w:sz w:val="20"/>
          <w:szCs w:val="20"/>
        </w:rPr>
        <w:t>Nederlandse Organisatie voor toegepast-natuurwetenschappelijk onderzoek TNO</w:t>
      </w:r>
      <w:r w:rsidRPr="00207855">
        <w:rPr>
          <w:rFonts w:asciiTheme="minorHAnsi" w:hAnsiTheme="minorHAnsi" w:cstheme="minorHAnsi"/>
          <w:spacing w:val="-2"/>
          <w:sz w:val="20"/>
          <w:szCs w:val="20"/>
        </w:rPr>
        <w:t>, publiekrechtelijke rechtspersoon op basis van artikel 3 van de TNO-wet, thans kantoorhoudend aan het Anna van Buerenplein 1, te 2595 DA Den Haag en ingeschreven in het handelsregister van de Kamer van Koophandel onder nummer 27376655, hierna te noemen TNO;</w:t>
      </w:r>
    </w:p>
    <w:p w14:paraId="57A1674B" w14:textId="77777777" w:rsidR="00883111" w:rsidRPr="00207855" w:rsidRDefault="00883111" w:rsidP="00A8640B">
      <w:pPr>
        <w:pStyle w:val="ListParagraph"/>
        <w:spacing w:line="360" w:lineRule="auto"/>
        <w:rPr>
          <w:rFonts w:asciiTheme="minorHAnsi" w:hAnsiTheme="minorHAnsi" w:cstheme="minorHAnsi"/>
          <w:spacing w:val="-2"/>
          <w:sz w:val="20"/>
          <w:szCs w:val="20"/>
        </w:rPr>
      </w:pPr>
    </w:p>
    <w:p w14:paraId="2A0446D4" w14:textId="3CFD72C4" w:rsidR="006E0E98" w:rsidRPr="00207855" w:rsidRDefault="006E0E98" w:rsidP="00A8640B">
      <w:pPr>
        <w:pStyle w:val="ListParagraph"/>
        <w:numPr>
          <w:ilvl w:val="0"/>
          <w:numId w:val="12"/>
        </w:numPr>
        <w:spacing w:line="360" w:lineRule="auto"/>
        <w:ind w:left="567" w:hanging="283"/>
        <w:rPr>
          <w:rFonts w:asciiTheme="minorHAnsi" w:hAnsiTheme="minorHAnsi" w:cstheme="minorHAnsi"/>
          <w:spacing w:val="-2"/>
          <w:sz w:val="20"/>
          <w:szCs w:val="20"/>
        </w:rPr>
      </w:pPr>
      <w:r w:rsidRPr="00207855">
        <w:rPr>
          <w:rFonts w:asciiTheme="minorHAnsi" w:hAnsiTheme="minorHAnsi" w:cstheme="minorHAnsi"/>
          <w:spacing w:val="-2"/>
          <w:sz w:val="20"/>
          <w:szCs w:val="20"/>
        </w:rPr>
        <w:t>[</w:t>
      </w:r>
      <w:r w:rsidRPr="00207855">
        <w:rPr>
          <w:rFonts w:asciiTheme="minorHAnsi" w:hAnsiTheme="minorHAnsi" w:cstheme="minorHAnsi"/>
          <w:i/>
          <w:spacing w:val="-2"/>
          <w:sz w:val="20"/>
          <w:szCs w:val="20"/>
          <w:highlight w:val="yellow"/>
        </w:rPr>
        <w:t>naam</w:t>
      </w:r>
      <w:r w:rsidRPr="00207855">
        <w:rPr>
          <w:rFonts w:asciiTheme="minorHAnsi" w:hAnsiTheme="minorHAnsi" w:cstheme="minorHAnsi"/>
          <w:spacing w:val="-2"/>
          <w:sz w:val="20"/>
          <w:szCs w:val="20"/>
        </w:rPr>
        <w:t>] thans kantoorhoudend aan [</w:t>
      </w:r>
      <w:r w:rsidRPr="00207855">
        <w:rPr>
          <w:rFonts w:asciiTheme="minorHAnsi" w:hAnsiTheme="minorHAnsi" w:cstheme="minorHAnsi"/>
          <w:i/>
          <w:iCs/>
          <w:spacing w:val="-2"/>
          <w:sz w:val="20"/>
          <w:szCs w:val="20"/>
          <w:highlight w:val="yellow"/>
        </w:rPr>
        <w:t>adres</w:t>
      </w:r>
      <w:r w:rsidRPr="00207855">
        <w:rPr>
          <w:rFonts w:asciiTheme="minorHAnsi" w:hAnsiTheme="minorHAnsi" w:cstheme="minorHAnsi"/>
          <w:spacing w:val="-2"/>
          <w:sz w:val="20"/>
          <w:szCs w:val="20"/>
        </w:rPr>
        <w:t>], te [</w:t>
      </w:r>
      <w:r w:rsidRPr="00207855">
        <w:rPr>
          <w:rFonts w:asciiTheme="minorHAnsi" w:hAnsiTheme="minorHAnsi" w:cstheme="minorHAnsi"/>
          <w:spacing w:val="-2"/>
          <w:sz w:val="20"/>
          <w:szCs w:val="20"/>
          <w:highlight w:val="yellow"/>
        </w:rPr>
        <w:t>(</w:t>
      </w:r>
      <w:r w:rsidRPr="00207855">
        <w:rPr>
          <w:rFonts w:asciiTheme="minorHAnsi" w:hAnsiTheme="minorHAnsi" w:cstheme="minorHAnsi"/>
          <w:i/>
          <w:spacing w:val="-2"/>
          <w:sz w:val="20"/>
          <w:szCs w:val="20"/>
          <w:highlight w:val="yellow"/>
        </w:rPr>
        <w:t>postcode</w:t>
      </w:r>
      <w:r w:rsidRPr="00207855">
        <w:rPr>
          <w:rFonts w:asciiTheme="minorHAnsi" w:hAnsiTheme="minorHAnsi" w:cstheme="minorHAnsi"/>
          <w:spacing w:val="-2"/>
          <w:sz w:val="20"/>
          <w:szCs w:val="20"/>
          <w:highlight w:val="yellow"/>
        </w:rPr>
        <w:t>)</w:t>
      </w:r>
      <w:r w:rsidRPr="00207855">
        <w:rPr>
          <w:rFonts w:asciiTheme="minorHAnsi" w:hAnsiTheme="minorHAnsi" w:cstheme="minorHAnsi"/>
          <w:spacing w:val="-2"/>
          <w:sz w:val="20"/>
          <w:szCs w:val="20"/>
        </w:rPr>
        <w:t>] [</w:t>
      </w:r>
      <w:r w:rsidRPr="00207855">
        <w:rPr>
          <w:rFonts w:asciiTheme="minorHAnsi" w:hAnsiTheme="minorHAnsi" w:cstheme="minorHAnsi"/>
          <w:i/>
          <w:spacing w:val="-2"/>
          <w:sz w:val="20"/>
          <w:szCs w:val="20"/>
          <w:highlight w:val="yellow"/>
        </w:rPr>
        <w:t>plaats</w:t>
      </w:r>
      <w:r w:rsidRPr="00207855">
        <w:rPr>
          <w:rFonts w:asciiTheme="minorHAnsi" w:hAnsiTheme="minorHAnsi" w:cstheme="minorHAnsi"/>
          <w:spacing w:val="-2"/>
          <w:sz w:val="20"/>
          <w:szCs w:val="20"/>
        </w:rPr>
        <w:t>] en ingeschreven in het handelsregister van de Kamer van Koophandel onder nummer [</w:t>
      </w:r>
      <w:r w:rsidRPr="00207855">
        <w:rPr>
          <w:rFonts w:asciiTheme="minorHAnsi" w:hAnsiTheme="minorHAnsi" w:cstheme="minorHAnsi"/>
          <w:i/>
          <w:spacing w:val="-2"/>
          <w:sz w:val="20"/>
          <w:szCs w:val="20"/>
          <w:highlight w:val="yellow"/>
        </w:rPr>
        <w:t>nummer</w:t>
      </w:r>
      <w:r w:rsidRPr="00207855">
        <w:rPr>
          <w:rFonts w:asciiTheme="minorHAnsi" w:hAnsiTheme="minorHAnsi" w:cstheme="minorHAnsi"/>
          <w:spacing w:val="-2"/>
          <w:sz w:val="20"/>
          <w:szCs w:val="20"/>
        </w:rPr>
        <w:t>], hierna te noemen Leverancier,</w:t>
      </w:r>
    </w:p>
    <w:p w14:paraId="5A6624F8" w14:textId="77777777" w:rsidR="00262C24" w:rsidRPr="00207855" w:rsidRDefault="00262C24" w:rsidP="00A8640B">
      <w:pPr>
        <w:widowControl w:val="0"/>
        <w:snapToGrid w:val="0"/>
        <w:spacing w:line="360" w:lineRule="auto"/>
        <w:jc w:val="both"/>
        <w:rPr>
          <w:rFonts w:asciiTheme="minorHAnsi" w:hAnsiTheme="minorHAnsi" w:cstheme="minorHAnsi"/>
          <w:spacing w:val="-2"/>
          <w:sz w:val="20"/>
          <w:szCs w:val="20"/>
        </w:rPr>
      </w:pPr>
    </w:p>
    <w:p w14:paraId="1BA5134A" w14:textId="77777777" w:rsidR="00883111" w:rsidRPr="00207855" w:rsidRDefault="00262C24" w:rsidP="00A8640B">
      <w:pPr>
        <w:widowControl w:val="0"/>
        <w:snapToGrid w:val="0"/>
        <w:spacing w:line="360" w:lineRule="auto"/>
        <w:ind w:firstLine="567"/>
        <w:jc w:val="both"/>
        <w:rPr>
          <w:rFonts w:asciiTheme="minorHAnsi" w:hAnsiTheme="minorHAnsi" w:cstheme="minorHAnsi"/>
          <w:spacing w:val="-2"/>
          <w:sz w:val="20"/>
          <w:szCs w:val="20"/>
        </w:rPr>
      </w:pPr>
      <w:r w:rsidRPr="00207855">
        <w:rPr>
          <w:rFonts w:asciiTheme="minorHAnsi" w:hAnsiTheme="minorHAnsi" w:cstheme="minorHAnsi"/>
          <w:spacing w:val="-2"/>
          <w:sz w:val="20"/>
          <w:szCs w:val="20"/>
        </w:rPr>
        <w:t>hierna gezamenlijk aangeduid als “Partijen”</w:t>
      </w:r>
    </w:p>
    <w:p w14:paraId="3E63254E" w14:textId="77777777" w:rsidR="007E25A6" w:rsidRPr="00207855" w:rsidRDefault="007E25A6" w:rsidP="00A8640B">
      <w:pPr>
        <w:widowControl w:val="0"/>
        <w:snapToGrid w:val="0"/>
        <w:spacing w:line="360" w:lineRule="auto"/>
        <w:jc w:val="both"/>
        <w:rPr>
          <w:rFonts w:asciiTheme="minorHAnsi" w:hAnsiTheme="minorHAnsi" w:cstheme="minorHAnsi"/>
          <w:smallCaps/>
          <w:spacing w:val="-2"/>
          <w:sz w:val="20"/>
          <w:szCs w:val="20"/>
        </w:rPr>
      </w:pPr>
    </w:p>
    <w:p w14:paraId="7C9AFEB1" w14:textId="77777777" w:rsidR="007E25A6" w:rsidRPr="00207855" w:rsidRDefault="007E25A6" w:rsidP="00A8640B">
      <w:pPr>
        <w:widowControl w:val="0"/>
        <w:snapToGrid w:val="0"/>
        <w:spacing w:line="360" w:lineRule="auto"/>
        <w:jc w:val="both"/>
        <w:rPr>
          <w:rFonts w:asciiTheme="minorHAnsi" w:hAnsiTheme="minorHAnsi" w:cstheme="minorHAnsi"/>
          <w:smallCaps/>
          <w:spacing w:val="-2"/>
          <w:sz w:val="20"/>
          <w:szCs w:val="20"/>
        </w:rPr>
      </w:pPr>
    </w:p>
    <w:p w14:paraId="6129D8F1" w14:textId="77777777" w:rsidR="00883111" w:rsidRPr="00207855" w:rsidRDefault="00883111" w:rsidP="00A8640B">
      <w:pPr>
        <w:widowControl w:val="0"/>
        <w:snapToGrid w:val="0"/>
        <w:spacing w:line="360" w:lineRule="auto"/>
        <w:jc w:val="both"/>
        <w:rPr>
          <w:rFonts w:asciiTheme="minorHAnsi" w:hAnsiTheme="minorHAnsi" w:cstheme="minorHAnsi"/>
          <w:b/>
          <w:smallCaps/>
          <w:spacing w:val="30"/>
          <w:sz w:val="20"/>
          <w:szCs w:val="20"/>
        </w:rPr>
      </w:pPr>
      <w:r w:rsidRPr="00207855">
        <w:rPr>
          <w:rFonts w:asciiTheme="minorHAnsi" w:hAnsiTheme="minorHAnsi" w:cstheme="minorHAnsi"/>
          <w:b/>
          <w:smallCaps/>
          <w:spacing w:val="30"/>
          <w:sz w:val="20"/>
          <w:szCs w:val="20"/>
        </w:rPr>
        <w:t>nemen het navolgende met letters aangeduide in overweging:</w:t>
      </w:r>
    </w:p>
    <w:p w14:paraId="0C275D19" w14:textId="77777777" w:rsidR="006E0E98" w:rsidRPr="00207855" w:rsidRDefault="006E0E98" w:rsidP="00416913">
      <w:pPr>
        <w:spacing w:line="360" w:lineRule="auto"/>
        <w:rPr>
          <w:rFonts w:asciiTheme="minorHAnsi" w:hAnsiTheme="minorHAnsi" w:cstheme="minorHAnsi"/>
          <w:spacing w:val="-2"/>
          <w:sz w:val="20"/>
          <w:szCs w:val="20"/>
        </w:rPr>
      </w:pPr>
    </w:p>
    <w:p w14:paraId="5D2B41DA" w14:textId="4F532A42" w:rsidR="006E0E98" w:rsidRPr="00207855" w:rsidRDefault="006E0E98" w:rsidP="00A8640B">
      <w:pPr>
        <w:pStyle w:val="ListParagraph"/>
        <w:numPr>
          <w:ilvl w:val="0"/>
          <w:numId w:val="18"/>
        </w:numPr>
        <w:spacing w:line="360" w:lineRule="auto"/>
        <w:ind w:left="567" w:hanging="567"/>
        <w:rPr>
          <w:rFonts w:asciiTheme="minorHAnsi" w:hAnsiTheme="minorHAnsi" w:cstheme="minorHAnsi"/>
          <w:spacing w:val="-2"/>
          <w:sz w:val="20"/>
          <w:szCs w:val="20"/>
        </w:rPr>
      </w:pPr>
      <w:r w:rsidRPr="00207855">
        <w:rPr>
          <w:rFonts w:asciiTheme="minorHAnsi" w:hAnsiTheme="minorHAnsi" w:cstheme="minorHAnsi"/>
          <w:spacing w:val="-2"/>
          <w:sz w:val="20"/>
          <w:szCs w:val="20"/>
        </w:rPr>
        <w:t xml:space="preserve">TNO heeft een Europese aanbesteding gedaan onder de naam </w:t>
      </w:r>
      <w:r w:rsidR="00290E1A" w:rsidRPr="00207855">
        <w:rPr>
          <w:rFonts w:asciiTheme="minorHAnsi" w:hAnsiTheme="minorHAnsi" w:cstheme="minorHAnsi"/>
          <w:spacing w:val="-2"/>
          <w:sz w:val="20"/>
          <w:szCs w:val="20"/>
        </w:rPr>
        <w:t xml:space="preserve">Softwarebroker </w:t>
      </w:r>
      <w:r w:rsidRPr="00207855">
        <w:rPr>
          <w:rFonts w:asciiTheme="minorHAnsi" w:hAnsiTheme="minorHAnsi" w:cstheme="minorHAnsi"/>
          <w:spacing w:val="-2"/>
          <w:sz w:val="20"/>
          <w:szCs w:val="20"/>
        </w:rPr>
        <w:t>met kenmerk [</w:t>
      </w:r>
      <w:r w:rsidRPr="00207855">
        <w:rPr>
          <w:rFonts w:asciiTheme="minorHAnsi" w:hAnsiTheme="minorHAnsi" w:cstheme="minorHAnsi"/>
          <w:i/>
          <w:iCs/>
          <w:spacing w:val="-2"/>
          <w:sz w:val="20"/>
          <w:szCs w:val="20"/>
          <w:highlight w:val="yellow"/>
        </w:rPr>
        <w:t>kenmerknummer</w:t>
      </w:r>
      <w:r w:rsidRPr="00207855">
        <w:rPr>
          <w:rFonts w:asciiTheme="minorHAnsi" w:hAnsiTheme="minorHAnsi" w:cstheme="minorHAnsi"/>
          <w:spacing w:val="-2"/>
          <w:sz w:val="20"/>
          <w:szCs w:val="20"/>
        </w:rPr>
        <w:t>] voor</w:t>
      </w:r>
      <w:r w:rsidR="008A7A83" w:rsidRPr="00207855">
        <w:rPr>
          <w:rFonts w:asciiTheme="minorHAnsi" w:hAnsiTheme="minorHAnsi" w:cstheme="minorHAnsi"/>
          <w:spacing w:val="-2"/>
          <w:sz w:val="20"/>
          <w:szCs w:val="20"/>
        </w:rPr>
        <w:t xml:space="preserve"> [</w:t>
      </w:r>
      <w:r w:rsidR="008A7A83" w:rsidRPr="00207855">
        <w:rPr>
          <w:rFonts w:asciiTheme="minorHAnsi" w:hAnsiTheme="minorHAnsi" w:cstheme="minorHAnsi"/>
          <w:i/>
          <w:iCs/>
          <w:spacing w:val="-2"/>
          <w:sz w:val="20"/>
          <w:szCs w:val="20"/>
          <w:highlight w:val="yellow"/>
        </w:rPr>
        <w:t>invullen</w:t>
      </w:r>
      <w:r w:rsidR="008A7A83" w:rsidRPr="00207855">
        <w:rPr>
          <w:rFonts w:asciiTheme="minorHAnsi" w:hAnsiTheme="minorHAnsi" w:cstheme="minorHAnsi"/>
          <w:spacing w:val="-2"/>
          <w:sz w:val="20"/>
          <w:szCs w:val="20"/>
        </w:rPr>
        <w:t>]</w:t>
      </w:r>
      <w:r w:rsidRPr="00207855">
        <w:rPr>
          <w:rFonts w:asciiTheme="minorHAnsi" w:hAnsiTheme="minorHAnsi" w:cstheme="minorHAnsi"/>
          <w:spacing w:val="-2"/>
          <w:sz w:val="20"/>
          <w:szCs w:val="20"/>
        </w:rPr>
        <w:t>;</w:t>
      </w:r>
    </w:p>
    <w:p w14:paraId="5F8A23C2" w14:textId="793C0B61" w:rsidR="006E0E98" w:rsidRPr="00207855" w:rsidRDefault="006E0E98" w:rsidP="00A8640B">
      <w:pPr>
        <w:pStyle w:val="ListParagraph"/>
        <w:numPr>
          <w:ilvl w:val="0"/>
          <w:numId w:val="18"/>
        </w:numPr>
        <w:spacing w:line="360" w:lineRule="auto"/>
        <w:ind w:left="567" w:hanging="567"/>
        <w:rPr>
          <w:rFonts w:asciiTheme="minorHAnsi" w:hAnsiTheme="minorHAnsi" w:cstheme="minorHAnsi"/>
          <w:spacing w:val="-2"/>
          <w:sz w:val="20"/>
          <w:szCs w:val="20"/>
        </w:rPr>
      </w:pPr>
      <w:r w:rsidRPr="00207855">
        <w:rPr>
          <w:rFonts w:asciiTheme="minorHAnsi" w:hAnsiTheme="minorHAnsi" w:cstheme="minorHAnsi"/>
          <w:spacing w:val="-2"/>
          <w:sz w:val="20"/>
          <w:szCs w:val="20"/>
        </w:rPr>
        <w:t>TNO heeft Leverancier voldoende geïnformeerd en in de gelegenheid gesteld om op grond van alle ter beschikking gestelde informatie tijdens de Europese aanbesteding een Offerte in te dienen;</w:t>
      </w:r>
    </w:p>
    <w:p w14:paraId="518AA1F7" w14:textId="77777777" w:rsidR="006E0E98" w:rsidRPr="00207855" w:rsidRDefault="006E0E98" w:rsidP="00A8640B">
      <w:pPr>
        <w:pStyle w:val="ListParagraph"/>
        <w:numPr>
          <w:ilvl w:val="0"/>
          <w:numId w:val="18"/>
        </w:numPr>
        <w:spacing w:line="360" w:lineRule="auto"/>
        <w:ind w:left="567" w:hanging="567"/>
        <w:rPr>
          <w:rFonts w:asciiTheme="minorHAnsi" w:hAnsiTheme="minorHAnsi" w:cstheme="minorHAnsi"/>
          <w:spacing w:val="-2"/>
          <w:sz w:val="20"/>
          <w:szCs w:val="20"/>
        </w:rPr>
      </w:pPr>
      <w:r w:rsidRPr="00207855">
        <w:rPr>
          <w:rFonts w:asciiTheme="minorHAnsi" w:hAnsiTheme="minorHAnsi" w:cstheme="minorHAnsi"/>
          <w:spacing w:val="-2"/>
          <w:sz w:val="20"/>
          <w:szCs w:val="20"/>
        </w:rPr>
        <w:t xml:space="preserve">Leverancier heeft op basis van de aanbestedingsprocedure op </w:t>
      </w:r>
      <w:bookmarkStart w:id="0" w:name="_Hlk84236543"/>
      <w:r w:rsidRPr="00207855">
        <w:rPr>
          <w:rFonts w:asciiTheme="minorHAnsi" w:hAnsiTheme="minorHAnsi" w:cstheme="minorHAnsi"/>
          <w:spacing w:val="-2"/>
          <w:sz w:val="20"/>
          <w:szCs w:val="20"/>
        </w:rPr>
        <w:t>[</w:t>
      </w:r>
      <w:r w:rsidRPr="00207855">
        <w:rPr>
          <w:rFonts w:asciiTheme="minorHAnsi" w:hAnsiTheme="minorHAnsi" w:cstheme="minorHAnsi"/>
          <w:i/>
          <w:iCs/>
          <w:spacing w:val="-2"/>
          <w:sz w:val="20"/>
          <w:szCs w:val="20"/>
          <w:highlight w:val="yellow"/>
        </w:rPr>
        <w:t>dag/maand/jaar</w:t>
      </w:r>
      <w:r w:rsidRPr="00207855">
        <w:rPr>
          <w:rFonts w:asciiTheme="minorHAnsi" w:hAnsiTheme="minorHAnsi" w:cstheme="minorHAnsi"/>
          <w:spacing w:val="-2"/>
          <w:sz w:val="20"/>
          <w:szCs w:val="20"/>
        </w:rPr>
        <w:t>]</w:t>
      </w:r>
      <w:bookmarkEnd w:id="0"/>
      <w:r w:rsidRPr="00207855">
        <w:rPr>
          <w:rFonts w:asciiTheme="minorHAnsi" w:hAnsiTheme="minorHAnsi" w:cstheme="minorHAnsi"/>
          <w:spacing w:val="-2"/>
          <w:sz w:val="20"/>
          <w:szCs w:val="20"/>
        </w:rPr>
        <w:t xml:space="preserve"> een Offerte uitgebracht;</w:t>
      </w:r>
    </w:p>
    <w:p w14:paraId="4E746E6D" w14:textId="4224E3E5" w:rsidR="006E0E98" w:rsidRPr="00207855" w:rsidRDefault="006E0E98" w:rsidP="00A8640B">
      <w:pPr>
        <w:pStyle w:val="ListParagraph"/>
        <w:numPr>
          <w:ilvl w:val="0"/>
          <w:numId w:val="18"/>
        </w:numPr>
        <w:spacing w:line="360" w:lineRule="auto"/>
        <w:ind w:left="567" w:hanging="567"/>
        <w:rPr>
          <w:rFonts w:asciiTheme="minorHAnsi" w:hAnsiTheme="minorHAnsi" w:cstheme="minorHAnsi"/>
          <w:spacing w:val="-2"/>
          <w:sz w:val="20"/>
          <w:szCs w:val="20"/>
        </w:rPr>
      </w:pPr>
      <w:r w:rsidRPr="00207855">
        <w:rPr>
          <w:rFonts w:asciiTheme="minorHAnsi" w:hAnsiTheme="minorHAnsi" w:cstheme="minorHAnsi"/>
          <w:spacing w:val="-2"/>
          <w:sz w:val="20"/>
          <w:szCs w:val="20"/>
        </w:rPr>
        <w:t xml:space="preserve">TNO heeft op basis van de aanbesteding de opdracht </w:t>
      </w:r>
      <w:r w:rsidR="000C651D" w:rsidRPr="00207855">
        <w:rPr>
          <w:rFonts w:asciiTheme="minorHAnsi" w:hAnsiTheme="minorHAnsi" w:cstheme="minorHAnsi"/>
          <w:spacing w:val="-2"/>
          <w:sz w:val="20"/>
          <w:szCs w:val="20"/>
        </w:rPr>
        <w:t xml:space="preserve">tot het uitvoeren van de </w:t>
      </w:r>
      <w:r w:rsidR="00CF046C" w:rsidRPr="00207855">
        <w:rPr>
          <w:rFonts w:asciiTheme="minorHAnsi" w:hAnsiTheme="minorHAnsi" w:cstheme="minorHAnsi"/>
          <w:spacing w:val="-2"/>
          <w:sz w:val="20"/>
          <w:szCs w:val="20"/>
        </w:rPr>
        <w:t>Dienst</w:t>
      </w:r>
      <w:r w:rsidR="000C651D" w:rsidRPr="00207855">
        <w:rPr>
          <w:rFonts w:asciiTheme="minorHAnsi" w:hAnsiTheme="minorHAnsi" w:cstheme="minorHAnsi"/>
          <w:spacing w:val="-2"/>
          <w:sz w:val="20"/>
          <w:szCs w:val="20"/>
        </w:rPr>
        <w:t xml:space="preserve"> </w:t>
      </w:r>
      <w:r w:rsidR="008A7A83" w:rsidRPr="00207855">
        <w:rPr>
          <w:rFonts w:asciiTheme="minorHAnsi" w:hAnsiTheme="minorHAnsi" w:cstheme="minorHAnsi"/>
          <w:spacing w:val="-2"/>
          <w:sz w:val="20"/>
          <w:szCs w:val="20"/>
        </w:rPr>
        <w:t>gegund</w:t>
      </w:r>
      <w:r w:rsidRPr="00207855">
        <w:rPr>
          <w:rFonts w:asciiTheme="minorHAnsi" w:hAnsiTheme="minorHAnsi" w:cstheme="minorHAnsi"/>
          <w:spacing w:val="-2"/>
          <w:sz w:val="20"/>
          <w:szCs w:val="20"/>
        </w:rPr>
        <w:t xml:space="preserve"> aan Leverancier en wenst daartoe onderstaande Overeenkomst met Leverancier te sluiten.</w:t>
      </w:r>
    </w:p>
    <w:p w14:paraId="08FC05FD" w14:textId="77777777" w:rsidR="006E0E98" w:rsidRPr="00207855" w:rsidRDefault="006E0E98" w:rsidP="00A8640B">
      <w:pPr>
        <w:tabs>
          <w:tab w:val="num" w:pos="567"/>
          <w:tab w:val="decimal" w:pos="5412"/>
          <w:tab w:val="decimal" w:pos="7656"/>
        </w:tabs>
        <w:spacing w:line="360" w:lineRule="auto"/>
        <w:ind w:left="567" w:hanging="851"/>
        <w:jc w:val="both"/>
        <w:rPr>
          <w:rFonts w:asciiTheme="minorHAnsi" w:hAnsiTheme="minorHAnsi" w:cstheme="minorHAnsi"/>
          <w:spacing w:val="-2"/>
          <w:sz w:val="20"/>
          <w:szCs w:val="20"/>
        </w:rPr>
      </w:pPr>
    </w:p>
    <w:p w14:paraId="482EE303" w14:textId="77777777" w:rsidR="00A43625" w:rsidRPr="00207855" w:rsidRDefault="00A43625" w:rsidP="00A8640B">
      <w:pPr>
        <w:widowControl w:val="0"/>
        <w:snapToGrid w:val="0"/>
        <w:spacing w:line="360" w:lineRule="auto"/>
        <w:ind w:left="567" w:hanging="567"/>
        <w:jc w:val="both"/>
        <w:rPr>
          <w:rFonts w:asciiTheme="minorHAnsi" w:hAnsiTheme="minorHAnsi" w:cstheme="minorHAnsi"/>
          <w:b/>
          <w:smallCaps/>
          <w:spacing w:val="30"/>
          <w:sz w:val="20"/>
          <w:szCs w:val="20"/>
        </w:rPr>
      </w:pPr>
    </w:p>
    <w:p w14:paraId="31B071CF" w14:textId="28C86404" w:rsidR="00883111" w:rsidRPr="00207855" w:rsidRDefault="00883111" w:rsidP="00A8640B">
      <w:pPr>
        <w:widowControl w:val="0"/>
        <w:snapToGrid w:val="0"/>
        <w:spacing w:line="360" w:lineRule="auto"/>
        <w:ind w:left="567" w:hanging="567"/>
        <w:jc w:val="both"/>
        <w:rPr>
          <w:rFonts w:asciiTheme="minorHAnsi" w:hAnsiTheme="minorHAnsi" w:cstheme="minorHAnsi"/>
          <w:b/>
          <w:smallCaps/>
          <w:spacing w:val="30"/>
          <w:sz w:val="20"/>
          <w:szCs w:val="20"/>
        </w:rPr>
      </w:pPr>
      <w:r w:rsidRPr="00207855">
        <w:rPr>
          <w:rFonts w:asciiTheme="minorHAnsi" w:hAnsiTheme="minorHAnsi" w:cstheme="minorHAnsi"/>
          <w:b/>
          <w:smallCaps/>
          <w:spacing w:val="30"/>
          <w:sz w:val="20"/>
          <w:szCs w:val="20"/>
        </w:rPr>
        <w:t>en verklaren te zijn overeengekomen het navolgende:</w:t>
      </w:r>
    </w:p>
    <w:p w14:paraId="4923D9F4" w14:textId="77777777" w:rsidR="00AF64EB" w:rsidRPr="00207855" w:rsidRDefault="00AF64EB" w:rsidP="00A8640B">
      <w:pPr>
        <w:suppressAutoHyphens/>
        <w:spacing w:line="360" w:lineRule="auto"/>
        <w:ind w:right="-1"/>
        <w:rPr>
          <w:rFonts w:asciiTheme="minorHAnsi" w:hAnsiTheme="minorHAnsi" w:cstheme="minorHAnsi"/>
          <w:sz w:val="20"/>
          <w:szCs w:val="20"/>
          <w:lang w:val="nl"/>
        </w:rPr>
      </w:pPr>
    </w:p>
    <w:p w14:paraId="7F6D42FF" w14:textId="77777777" w:rsidR="00AF64EB" w:rsidRPr="00207855" w:rsidRDefault="00AF64EB" w:rsidP="00A8640B">
      <w:pPr>
        <w:suppressAutoHyphens/>
        <w:spacing w:line="360" w:lineRule="auto"/>
        <w:ind w:right="-1"/>
        <w:rPr>
          <w:rFonts w:asciiTheme="minorHAnsi" w:hAnsiTheme="minorHAnsi" w:cstheme="minorHAnsi"/>
          <w:sz w:val="20"/>
          <w:szCs w:val="20"/>
          <w:lang w:val="nl"/>
        </w:rPr>
      </w:pPr>
    </w:p>
    <w:p w14:paraId="1DB03D48" w14:textId="77777777" w:rsidR="00AF64EB" w:rsidRPr="00207855" w:rsidRDefault="00AF64EB" w:rsidP="00A8640B">
      <w:pPr>
        <w:pStyle w:val="ListParagraph"/>
        <w:numPr>
          <w:ilvl w:val="0"/>
          <w:numId w:val="1"/>
        </w:numPr>
        <w:suppressAutoHyphens/>
        <w:spacing w:line="360" w:lineRule="auto"/>
        <w:ind w:left="570" w:right="-1"/>
        <w:rPr>
          <w:rFonts w:asciiTheme="minorHAnsi" w:hAnsiTheme="minorHAnsi" w:cstheme="minorHAnsi"/>
          <w:b/>
          <w:bCs/>
          <w:sz w:val="20"/>
          <w:szCs w:val="20"/>
          <w:lang w:val="nl"/>
        </w:rPr>
      </w:pPr>
      <w:r w:rsidRPr="00207855">
        <w:rPr>
          <w:rFonts w:asciiTheme="minorHAnsi" w:hAnsiTheme="minorHAnsi" w:cstheme="minorHAnsi"/>
          <w:b/>
          <w:bCs/>
          <w:sz w:val="20"/>
          <w:szCs w:val="20"/>
          <w:lang w:val="nl"/>
        </w:rPr>
        <w:t>Definities</w:t>
      </w:r>
    </w:p>
    <w:p w14:paraId="0D2BA463" w14:textId="4F10B449" w:rsidR="00AF64EB" w:rsidRPr="00207855" w:rsidRDefault="00AF64EB" w:rsidP="00A8640B">
      <w:pPr>
        <w:pStyle w:val="ListParagraph"/>
        <w:numPr>
          <w:ilvl w:val="1"/>
          <w:numId w:val="1"/>
        </w:numPr>
        <w:suppressAutoHyphens/>
        <w:spacing w:line="360" w:lineRule="auto"/>
        <w:ind w:left="567" w:right="-1" w:hanging="567"/>
        <w:rPr>
          <w:rFonts w:asciiTheme="minorHAnsi" w:hAnsiTheme="minorHAnsi" w:cstheme="minorHAnsi"/>
          <w:b/>
          <w:bCs/>
          <w:sz w:val="20"/>
          <w:szCs w:val="20"/>
          <w:lang w:val="nl"/>
        </w:rPr>
      </w:pPr>
      <w:r w:rsidRPr="00207855">
        <w:rPr>
          <w:rFonts w:asciiTheme="minorHAnsi" w:hAnsiTheme="minorHAnsi" w:cstheme="minorHAnsi"/>
          <w:sz w:val="20"/>
          <w:szCs w:val="20"/>
          <w:lang w:val="nl"/>
        </w:rPr>
        <w:t>In deze Overeenkomst wordt een aantal begrippen met een beginhoofdletter gebruikt. Aan deze begrippen komt de betekenis toe die hieraan wordt gegeven in artikel 1 van de IV</w:t>
      </w:r>
      <w:r w:rsidR="008A7A83" w:rsidRPr="00207855">
        <w:rPr>
          <w:rFonts w:asciiTheme="minorHAnsi" w:hAnsiTheme="minorHAnsi" w:cstheme="minorHAnsi"/>
          <w:sz w:val="20"/>
          <w:szCs w:val="20"/>
          <w:lang w:val="nl"/>
        </w:rPr>
        <w:t xml:space="preserve"> </w:t>
      </w:r>
      <w:r w:rsidR="00C13F81" w:rsidRPr="00207855">
        <w:rPr>
          <w:rFonts w:asciiTheme="minorHAnsi" w:hAnsiTheme="minorHAnsi" w:cstheme="minorHAnsi"/>
          <w:sz w:val="20"/>
          <w:szCs w:val="20"/>
          <w:lang w:val="nl"/>
        </w:rPr>
        <w:t>D</w:t>
      </w:r>
      <w:r w:rsidR="008A7A83" w:rsidRPr="00207855">
        <w:rPr>
          <w:rFonts w:asciiTheme="minorHAnsi" w:hAnsiTheme="minorHAnsi" w:cstheme="minorHAnsi"/>
          <w:sz w:val="20"/>
          <w:szCs w:val="20"/>
          <w:lang w:val="nl"/>
        </w:rPr>
        <w:t xml:space="preserve">iensten </w:t>
      </w:r>
      <w:r w:rsidR="005848B6" w:rsidRPr="00207855">
        <w:rPr>
          <w:rFonts w:asciiTheme="minorHAnsi" w:hAnsiTheme="minorHAnsi" w:cstheme="minorHAnsi"/>
          <w:sz w:val="20"/>
          <w:szCs w:val="20"/>
          <w:lang w:val="nl"/>
        </w:rPr>
        <w:t>2025</w:t>
      </w:r>
      <w:r w:rsidR="008A7A83" w:rsidRPr="00207855">
        <w:rPr>
          <w:rFonts w:asciiTheme="minorHAnsi" w:hAnsiTheme="minorHAnsi" w:cstheme="minorHAnsi"/>
          <w:sz w:val="20"/>
          <w:szCs w:val="20"/>
          <w:lang w:val="nl"/>
        </w:rPr>
        <w:t xml:space="preserve">: </w:t>
      </w:r>
    </w:p>
    <w:p w14:paraId="5283AF08" w14:textId="5B8B4326" w:rsidR="00A62CA7" w:rsidRPr="00207855" w:rsidRDefault="00A62CA7" w:rsidP="00A8640B">
      <w:pPr>
        <w:pStyle w:val="ListParagraph"/>
        <w:numPr>
          <w:ilvl w:val="1"/>
          <w:numId w:val="1"/>
        </w:numPr>
        <w:suppressAutoHyphens/>
        <w:spacing w:line="360" w:lineRule="auto"/>
        <w:ind w:left="567" w:right="-1" w:hanging="567"/>
        <w:rPr>
          <w:rFonts w:asciiTheme="minorHAnsi" w:hAnsiTheme="minorHAnsi" w:cstheme="minorHAnsi"/>
          <w:b/>
          <w:bCs/>
          <w:sz w:val="20"/>
          <w:szCs w:val="20"/>
          <w:lang w:val="nl"/>
        </w:rPr>
      </w:pPr>
      <w:r w:rsidRPr="00207855">
        <w:rPr>
          <w:rFonts w:asciiTheme="minorHAnsi" w:hAnsiTheme="minorHAnsi" w:cstheme="minorHAnsi"/>
          <w:sz w:val="20"/>
          <w:szCs w:val="20"/>
          <w:lang w:val="nl"/>
        </w:rPr>
        <w:t>Aanvullende definities voor deze Overeenkomst zijn:</w:t>
      </w:r>
    </w:p>
    <w:p w14:paraId="6340B859" w14:textId="606947E9" w:rsidR="00A62CA7" w:rsidRPr="00207855" w:rsidRDefault="00F44164" w:rsidP="00F44164">
      <w:pPr>
        <w:suppressAutoHyphens/>
        <w:spacing w:line="360" w:lineRule="auto"/>
        <w:ind w:left="570" w:right="-1" w:firstLine="138"/>
        <w:rPr>
          <w:rFonts w:asciiTheme="minorHAnsi" w:hAnsiTheme="minorHAnsi" w:cstheme="minorHAnsi"/>
          <w:b/>
          <w:bCs/>
          <w:sz w:val="20"/>
          <w:szCs w:val="20"/>
          <w:lang w:val="nl"/>
        </w:rPr>
      </w:pPr>
      <w:r w:rsidRPr="00207855">
        <w:rPr>
          <w:rFonts w:asciiTheme="minorHAnsi" w:hAnsiTheme="minorHAnsi" w:cstheme="minorHAnsi"/>
          <w:b/>
          <w:bCs/>
          <w:sz w:val="20"/>
          <w:szCs w:val="20"/>
          <w:highlight w:val="yellow"/>
          <w:lang w:val="nl"/>
        </w:rPr>
        <w:t>&lt;optioneel aanvullen&gt;</w:t>
      </w:r>
    </w:p>
    <w:p w14:paraId="2405C119" w14:textId="77777777" w:rsidR="00AF64EB" w:rsidRPr="00207855" w:rsidRDefault="00AF64EB" w:rsidP="00A8640B">
      <w:pPr>
        <w:suppressAutoHyphens/>
        <w:spacing w:line="360" w:lineRule="auto"/>
        <w:ind w:right="-1"/>
        <w:rPr>
          <w:rFonts w:asciiTheme="minorHAnsi" w:hAnsiTheme="minorHAnsi" w:cstheme="minorHAnsi"/>
          <w:sz w:val="20"/>
          <w:szCs w:val="20"/>
          <w:lang w:val="nl"/>
        </w:rPr>
      </w:pPr>
    </w:p>
    <w:p w14:paraId="6C112431" w14:textId="12B3022D" w:rsidR="00AF64EB" w:rsidRPr="00207855" w:rsidRDefault="00AF64EB" w:rsidP="00A8640B">
      <w:pPr>
        <w:pStyle w:val="ListParagraph"/>
        <w:numPr>
          <w:ilvl w:val="0"/>
          <w:numId w:val="1"/>
        </w:numPr>
        <w:suppressAutoHyphens/>
        <w:spacing w:line="360" w:lineRule="auto"/>
        <w:ind w:left="570" w:right="-1"/>
        <w:rPr>
          <w:rFonts w:asciiTheme="minorHAnsi" w:hAnsiTheme="minorHAnsi" w:cstheme="minorHAnsi"/>
          <w:b/>
          <w:bCs/>
          <w:sz w:val="20"/>
          <w:szCs w:val="20"/>
          <w:lang w:val="nl"/>
        </w:rPr>
      </w:pPr>
      <w:r w:rsidRPr="00207855">
        <w:rPr>
          <w:rFonts w:asciiTheme="minorHAnsi" w:hAnsiTheme="minorHAnsi" w:cstheme="minorHAnsi"/>
          <w:b/>
          <w:bCs/>
          <w:sz w:val="20"/>
          <w:szCs w:val="20"/>
          <w:lang w:val="nl"/>
        </w:rPr>
        <w:t>Voorwerp van de Overeenkomst</w:t>
      </w:r>
    </w:p>
    <w:p w14:paraId="503A3A30" w14:textId="7E16551B" w:rsidR="00AF64EB" w:rsidRPr="00207855" w:rsidRDefault="00AF64EB" w:rsidP="00A864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 xml:space="preserve">Opdrachtgever verleent aan </w:t>
      </w:r>
      <w:r w:rsidR="00E90C8B" w:rsidRPr="00207855">
        <w:rPr>
          <w:rFonts w:asciiTheme="minorHAnsi" w:hAnsiTheme="minorHAnsi" w:cstheme="minorHAnsi"/>
          <w:sz w:val="20"/>
          <w:szCs w:val="20"/>
          <w:lang w:val="nl"/>
        </w:rPr>
        <w:t>Leverancier</w:t>
      </w:r>
      <w:r w:rsidRPr="00207855">
        <w:rPr>
          <w:rFonts w:asciiTheme="minorHAnsi" w:hAnsiTheme="minorHAnsi" w:cstheme="minorHAnsi"/>
          <w:sz w:val="20"/>
          <w:szCs w:val="20"/>
          <w:lang w:val="nl"/>
        </w:rPr>
        <w:t xml:space="preserve"> opdracht tot het verrichten van Diensten overeenkomstig </w:t>
      </w:r>
      <w:r w:rsidR="004D32AA" w:rsidRPr="00207855">
        <w:rPr>
          <w:rFonts w:asciiTheme="minorHAnsi" w:hAnsiTheme="minorHAnsi" w:cstheme="minorHAnsi"/>
          <w:sz w:val="20"/>
          <w:szCs w:val="20"/>
          <w:lang w:val="nl"/>
        </w:rPr>
        <w:t xml:space="preserve">de op basis van de </w:t>
      </w:r>
      <w:r w:rsidR="000C651D" w:rsidRPr="00207855">
        <w:rPr>
          <w:rFonts w:asciiTheme="minorHAnsi" w:hAnsiTheme="minorHAnsi" w:cstheme="minorHAnsi"/>
          <w:sz w:val="20"/>
          <w:szCs w:val="20"/>
          <w:lang w:val="nl"/>
        </w:rPr>
        <w:t>aanbestedingsstukke</w:t>
      </w:r>
      <w:r w:rsidR="000151E3" w:rsidRPr="00207855">
        <w:rPr>
          <w:rFonts w:asciiTheme="minorHAnsi" w:hAnsiTheme="minorHAnsi" w:cstheme="minorHAnsi"/>
          <w:sz w:val="20"/>
          <w:szCs w:val="20"/>
          <w:lang w:val="nl"/>
        </w:rPr>
        <w:t>n</w:t>
      </w:r>
      <w:r w:rsidR="004D32AA" w:rsidRPr="00207855">
        <w:rPr>
          <w:rFonts w:asciiTheme="minorHAnsi" w:hAnsiTheme="minorHAnsi" w:cstheme="minorHAnsi"/>
          <w:sz w:val="20"/>
          <w:szCs w:val="20"/>
          <w:lang w:val="nl"/>
        </w:rPr>
        <w:t xml:space="preserve"> door Leverancier uitgebrachte Offerte, tenzij in deze Overeenkomst anders is bepaald.</w:t>
      </w:r>
    </w:p>
    <w:p w14:paraId="4226E891" w14:textId="77777777" w:rsidR="00236FDE" w:rsidRPr="00207855" w:rsidRDefault="0004558B" w:rsidP="00A864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De Diensten betreffen</w:t>
      </w:r>
      <w:r w:rsidR="00236FDE" w:rsidRPr="00207855">
        <w:rPr>
          <w:rFonts w:asciiTheme="minorHAnsi" w:hAnsiTheme="minorHAnsi" w:cstheme="minorHAnsi"/>
          <w:sz w:val="20"/>
          <w:szCs w:val="20"/>
          <w:lang w:val="nl"/>
        </w:rPr>
        <w:t xml:space="preserve"> in hoofdlijnen:</w:t>
      </w:r>
    </w:p>
    <w:p w14:paraId="745C3BDB" w14:textId="77777777" w:rsidR="000779A6" w:rsidRPr="00207855" w:rsidRDefault="000779A6" w:rsidP="00236FDE">
      <w:pPr>
        <w:pStyle w:val="ListParagraph"/>
        <w:numPr>
          <w:ilvl w:val="0"/>
          <w:numId w:val="7"/>
        </w:numPr>
        <w:suppressAutoHyphens/>
        <w:spacing w:line="360" w:lineRule="auto"/>
        <w:ind w:right="-1"/>
        <w:rPr>
          <w:rFonts w:asciiTheme="minorHAnsi" w:hAnsiTheme="minorHAnsi" w:cstheme="minorHAnsi"/>
          <w:sz w:val="20"/>
          <w:szCs w:val="20"/>
          <w:lang w:val="nl"/>
        </w:rPr>
      </w:pPr>
      <w:r w:rsidRPr="00207855">
        <w:rPr>
          <w:rFonts w:asciiTheme="minorHAnsi" w:hAnsiTheme="minorHAnsi" w:cstheme="minorHAnsi"/>
          <w:sz w:val="20"/>
          <w:szCs w:val="20"/>
          <w:lang w:val="nl"/>
        </w:rPr>
        <w:t>Het ondersteunen van Opdrachtgever bij de aanschaf, verlenging, wijziging en beëindiging van softwarelicenties, softwareabonnementen, cloudservices en bijbehorende onderhouds- en supportdiensten;</w:t>
      </w:r>
    </w:p>
    <w:p w14:paraId="0EB750CB" w14:textId="77777777" w:rsidR="000779A6" w:rsidRPr="00207855" w:rsidRDefault="000779A6" w:rsidP="00236FDE">
      <w:pPr>
        <w:pStyle w:val="ListParagraph"/>
        <w:numPr>
          <w:ilvl w:val="0"/>
          <w:numId w:val="7"/>
        </w:numPr>
        <w:suppressAutoHyphens/>
        <w:spacing w:line="360" w:lineRule="auto"/>
        <w:ind w:right="-1"/>
        <w:rPr>
          <w:rFonts w:asciiTheme="minorHAnsi" w:hAnsiTheme="minorHAnsi" w:cstheme="minorHAnsi"/>
          <w:sz w:val="20"/>
          <w:szCs w:val="20"/>
          <w:lang w:val="nl"/>
        </w:rPr>
      </w:pPr>
      <w:r w:rsidRPr="00207855">
        <w:rPr>
          <w:rFonts w:asciiTheme="minorHAnsi" w:hAnsiTheme="minorHAnsi" w:cstheme="minorHAnsi"/>
          <w:sz w:val="20"/>
          <w:szCs w:val="20"/>
          <w:lang w:val="nl"/>
        </w:rPr>
        <w:t>Het optreden als intermediair tussen Opdrachtgever en Softwareleveranciers ten behoeve van het software-inkoopproces;</w:t>
      </w:r>
    </w:p>
    <w:p w14:paraId="1B5FAB1A" w14:textId="77777777" w:rsidR="000779A6" w:rsidRPr="00207855" w:rsidRDefault="000779A6" w:rsidP="00236FDE">
      <w:pPr>
        <w:pStyle w:val="ListParagraph"/>
        <w:numPr>
          <w:ilvl w:val="0"/>
          <w:numId w:val="7"/>
        </w:numPr>
        <w:suppressAutoHyphens/>
        <w:spacing w:line="360" w:lineRule="auto"/>
        <w:ind w:right="-1"/>
        <w:rPr>
          <w:rFonts w:asciiTheme="minorHAnsi" w:hAnsiTheme="minorHAnsi" w:cstheme="minorHAnsi"/>
          <w:sz w:val="20"/>
          <w:szCs w:val="20"/>
          <w:lang w:val="nl"/>
        </w:rPr>
      </w:pPr>
      <w:r w:rsidRPr="00207855">
        <w:rPr>
          <w:rFonts w:asciiTheme="minorHAnsi" w:hAnsiTheme="minorHAnsi" w:cstheme="minorHAnsi"/>
          <w:sz w:val="20"/>
          <w:szCs w:val="20"/>
          <w:lang w:val="nl"/>
        </w:rPr>
        <w:t>Het verwerken van offerteaanvragen, bestellingen, verlengingen en overige softwaregerelateerde aanvragen, inclusief de administratieve afhandeling daarvan;</w:t>
      </w:r>
    </w:p>
    <w:p w14:paraId="46E86B84" w14:textId="67BC7B72" w:rsidR="00191E9F" w:rsidRPr="00207855" w:rsidRDefault="00191E9F" w:rsidP="00236FDE">
      <w:pPr>
        <w:pStyle w:val="ListParagraph"/>
        <w:numPr>
          <w:ilvl w:val="0"/>
          <w:numId w:val="7"/>
        </w:numPr>
        <w:suppressAutoHyphens/>
        <w:spacing w:line="360" w:lineRule="auto"/>
        <w:ind w:right="-1"/>
        <w:rPr>
          <w:rFonts w:asciiTheme="minorHAnsi" w:hAnsiTheme="minorHAnsi" w:cstheme="minorHAnsi"/>
          <w:sz w:val="20"/>
          <w:szCs w:val="20"/>
          <w:lang w:val="nl"/>
        </w:rPr>
      </w:pPr>
      <w:r w:rsidRPr="00207855">
        <w:rPr>
          <w:rFonts w:asciiTheme="minorHAnsi" w:hAnsiTheme="minorHAnsi" w:cstheme="minorHAnsi"/>
          <w:sz w:val="20"/>
          <w:szCs w:val="20"/>
          <w:lang w:val="nl"/>
        </w:rPr>
        <w:t>Het ve</w:t>
      </w:r>
      <w:r w:rsidR="009D1912" w:rsidRPr="00207855">
        <w:rPr>
          <w:rFonts w:asciiTheme="minorHAnsi" w:hAnsiTheme="minorHAnsi" w:cstheme="minorHAnsi"/>
          <w:sz w:val="20"/>
          <w:szCs w:val="20"/>
          <w:lang w:val="nl"/>
        </w:rPr>
        <w:t>r</w:t>
      </w:r>
      <w:r w:rsidRPr="00207855">
        <w:rPr>
          <w:rFonts w:asciiTheme="minorHAnsi" w:hAnsiTheme="minorHAnsi" w:cstheme="minorHAnsi"/>
          <w:sz w:val="20"/>
          <w:szCs w:val="20"/>
          <w:lang w:val="nl"/>
        </w:rPr>
        <w:t>strekken van advies over licenties, contractvoorwaarden, prijsontwikkelingen, leveranciervoorwaarden en mogelijkheden tot kosten- en contractoptimalisatie;</w:t>
      </w:r>
    </w:p>
    <w:p w14:paraId="1D8481A9" w14:textId="77777777" w:rsidR="00191E9F" w:rsidRPr="00207855" w:rsidRDefault="00191E9F" w:rsidP="00236FDE">
      <w:pPr>
        <w:pStyle w:val="ListParagraph"/>
        <w:numPr>
          <w:ilvl w:val="0"/>
          <w:numId w:val="7"/>
        </w:numPr>
        <w:suppressAutoHyphens/>
        <w:spacing w:line="360" w:lineRule="auto"/>
        <w:ind w:right="-1"/>
        <w:rPr>
          <w:rFonts w:asciiTheme="minorHAnsi" w:hAnsiTheme="minorHAnsi" w:cstheme="minorHAnsi"/>
          <w:sz w:val="20"/>
          <w:szCs w:val="20"/>
          <w:lang w:val="nl"/>
        </w:rPr>
      </w:pPr>
      <w:r w:rsidRPr="00207855">
        <w:rPr>
          <w:rFonts w:asciiTheme="minorHAnsi" w:hAnsiTheme="minorHAnsi" w:cstheme="minorHAnsi"/>
          <w:sz w:val="20"/>
          <w:szCs w:val="20"/>
          <w:lang w:val="nl"/>
        </w:rPr>
        <w:t>Het beheren en beschikbaar stellen van contract-, bestel- en licentiedocumentatie;</w:t>
      </w:r>
    </w:p>
    <w:p w14:paraId="1B45820C" w14:textId="77777777" w:rsidR="008B51E9" w:rsidRPr="00207855" w:rsidRDefault="00191E9F" w:rsidP="00236FDE">
      <w:pPr>
        <w:pStyle w:val="ListParagraph"/>
        <w:numPr>
          <w:ilvl w:val="0"/>
          <w:numId w:val="7"/>
        </w:numPr>
        <w:suppressAutoHyphens/>
        <w:spacing w:line="360" w:lineRule="auto"/>
        <w:ind w:right="-1"/>
        <w:rPr>
          <w:rFonts w:asciiTheme="minorHAnsi" w:hAnsiTheme="minorHAnsi" w:cstheme="minorHAnsi"/>
          <w:sz w:val="20"/>
          <w:szCs w:val="20"/>
          <w:lang w:val="nl"/>
        </w:rPr>
      </w:pPr>
      <w:r w:rsidRPr="00207855">
        <w:rPr>
          <w:rFonts w:asciiTheme="minorHAnsi" w:hAnsiTheme="minorHAnsi" w:cstheme="minorHAnsi"/>
          <w:sz w:val="20"/>
          <w:szCs w:val="20"/>
          <w:lang w:val="nl"/>
        </w:rPr>
        <w:t>Het leveren van rapportages en managementinformatie over onder meer software-uitgaven, contracten, verlengingen, aanvragen en de u</w:t>
      </w:r>
      <w:r w:rsidR="008B51E9" w:rsidRPr="00207855">
        <w:rPr>
          <w:rFonts w:asciiTheme="minorHAnsi" w:hAnsiTheme="minorHAnsi" w:cstheme="minorHAnsi"/>
          <w:sz w:val="20"/>
          <w:szCs w:val="20"/>
          <w:lang w:val="nl"/>
        </w:rPr>
        <w:t>itvoering van de dienstverlening;</w:t>
      </w:r>
    </w:p>
    <w:p w14:paraId="0C1C7AE9" w14:textId="77777777" w:rsidR="009D1912" w:rsidRPr="00207855" w:rsidRDefault="008B51E9" w:rsidP="00236FDE">
      <w:pPr>
        <w:pStyle w:val="ListParagraph"/>
        <w:numPr>
          <w:ilvl w:val="0"/>
          <w:numId w:val="7"/>
        </w:numPr>
        <w:suppressAutoHyphens/>
        <w:spacing w:line="360" w:lineRule="auto"/>
        <w:ind w:right="-1"/>
        <w:rPr>
          <w:rFonts w:asciiTheme="minorHAnsi" w:hAnsiTheme="minorHAnsi" w:cstheme="minorHAnsi"/>
          <w:sz w:val="20"/>
          <w:szCs w:val="20"/>
          <w:lang w:val="nl"/>
        </w:rPr>
      </w:pPr>
      <w:r w:rsidRPr="00207855">
        <w:rPr>
          <w:rFonts w:asciiTheme="minorHAnsi" w:hAnsiTheme="minorHAnsi" w:cstheme="minorHAnsi"/>
          <w:sz w:val="20"/>
          <w:szCs w:val="20"/>
          <w:lang w:val="nl"/>
        </w:rPr>
        <w:t>Het signaleren en rapporteren van risico’s en aandachtspunten op het gebied van compliance, gegevensbescherming</w:t>
      </w:r>
      <w:r w:rsidR="00BA26B7" w:rsidRPr="00207855">
        <w:rPr>
          <w:rFonts w:asciiTheme="minorHAnsi" w:hAnsiTheme="minorHAnsi" w:cstheme="minorHAnsi"/>
          <w:sz w:val="20"/>
          <w:szCs w:val="20"/>
          <w:lang w:val="nl"/>
        </w:rPr>
        <w:t>, informatiebeveiliging, datasoevereiniteit, leverancierscontinuïteit, AI-funcitonaliteiten en contractuele voorwaarden</w:t>
      </w:r>
      <w:r w:rsidR="009D1912" w:rsidRPr="00207855">
        <w:rPr>
          <w:rFonts w:asciiTheme="minorHAnsi" w:hAnsiTheme="minorHAnsi" w:cstheme="minorHAnsi"/>
          <w:sz w:val="20"/>
          <w:szCs w:val="20"/>
          <w:lang w:val="nl"/>
        </w:rPr>
        <w:t>;</w:t>
      </w:r>
    </w:p>
    <w:p w14:paraId="4CB9D76E" w14:textId="70CC4693" w:rsidR="00236FDE" w:rsidRPr="00207855" w:rsidRDefault="009D1912" w:rsidP="00143D60">
      <w:pPr>
        <w:pStyle w:val="ListParagraph"/>
        <w:numPr>
          <w:ilvl w:val="0"/>
          <w:numId w:val="7"/>
        </w:numPr>
        <w:suppressAutoHyphens/>
        <w:spacing w:line="360" w:lineRule="auto"/>
        <w:ind w:right="-1"/>
        <w:rPr>
          <w:rFonts w:asciiTheme="minorHAnsi" w:hAnsiTheme="minorHAnsi" w:cstheme="minorHAnsi"/>
          <w:sz w:val="20"/>
          <w:szCs w:val="20"/>
          <w:lang w:val="nl"/>
        </w:rPr>
      </w:pPr>
      <w:r w:rsidRPr="00207855">
        <w:rPr>
          <w:rFonts w:asciiTheme="minorHAnsi" w:hAnsiTheme="minorHAnsi" w:cstheme="minorHAnsi"/>
          <w:sz w:val="20"/>
          <w:szCs w:val="20"/>
          <w:lang w:val="nl"/>
        </w:rPr>
        <w:t>Het ondersteunen van Opdrachtgever doro het beschikbaar stellen van relevante leveranciersinformatie en documentatie ten behoeve van de beoordeling van softwareaanvragen.</w:t>
      </w:r>
    </w:p>
    <w:p w14:paraId="29B0B3CE" w14:textId="53447409" w:rsidR="00AF64EB" w:rsidRPr="00207855" w:rsidRDefault="00AF64EB" w:rsidP="00A864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 xml:space="preserve">De </w:t>
      </w:r>
      <w:r w:rsidR="00E869FC" w:rsidRPr="00207855">
        <w:rPr>
          <w:rFonts w:asciiTheme="minorHAnsi" w:hAnsiTheme="minorHAnsi" w:cstheme="minorHAnsi"/>
          <w:sz w:val="20"/>
          <w:szCs w:val="20"/>
          <w:lang w:val="nl"/>
        </w:rPr>
        <w:t xml:space="preserve">Diensten en voorwaarden zijn nader gedetailleerd in de </w:t>
      </w:r>
      <w:r w:rsidRPr="00207855">
        <w:rPr>
          <w:rFonts w:asciiTheme="minorHAnsi" w:hAnsiTheme="minorHAnsi" w:cstheme="minorHAnsi"/>
          <w:sz w:val="20"/>
          <w:szCs w:val="20"/>
          <w:lang w:val="nl"/>
        </w:rPr>
        <w:t>navolgende documenten</w:t>
      </w:r>
      <w:r w:rsidR="0015319E" w:rsidRPr="00207855">
        <w:rPr>
          <w:rFonts w:asciiTheme="minorHAnsi" w:hAnsiTheme="minorHAnsi" w:cstheme="minorHAnsi"/>
          <w:sz w:val="20"/>
          <w:szCs w:val="20"/>
          <w:lang w:val="nl"/>
        </w:rPr>
        <w:t>, die</w:t>
      </w:r>
      <w:r w:rsidRPr="00207855">
        <w:rPr>
          <w:rFonts w:asciiTheme="minorHAnsi" w:hAnsiTheme="minorHAnsi" w:cstheme="minorHAnsi"/>
          <w:sz w:val="20"/>
          <w:szCs w:val="20"/>
          <w:lang w:val="nl"/>
        </w:rPr>
        <w:t xml:space="preserve"> gezamenlijk de Overeenkomst</w:t>
      </w:r>
      <w:r w:rsidR="0015319E" w:rsidRPr="00207855">
        <w:rPr>
          <w:rFonts w:asciiTheme="minorHAnsi" w:hAnsiTheme="minorHAnsi" w:cstheme="minorHAnsi"/>
          <w:sz w:val="20"/>
          <w:szCs w:val="20"/>
          <w:lang w:val="nl"/>
        </w:rPr>
        <w:t xml:space="preserve"> vormen</w:t>
      </w:r>
      <w:r w:rsidRPr="00207855">
        <w:rPr>
          <w:rFonts w:asciiTheme="minorHAnsi" w:hAnsiTheme="minorHAnsi" w:cstheme="minorHAnsi"/>
          <w:sz w:val="20"/>
          <w:szCs w:val="20"/>
          <w:lang w:val="nl"/>
        </w:rPr>
        <w:t>. Voor zover deze documenten met elkaar in tegenspraak zijn, prevaleert het eerder genoemde document boven het later genoemde:</w:t>
      </w:r>
    </w:p>
    <w:p w14:paraId="70E75E2A" w14:textId="0168B2CA" w:rsidR="004D32AA" w:rsidRPr="00207855" w:rsidRDefault="006C59CB" w:rsidP="00A8640B">
      <w:pPr>
        <w:numPr>
          <w:ilvl w:val="0"/>
          <w:numId w:val="22"/>
        </w:numPr>
        <w:suppressAutoHyphens/>
        <w:overflowPunct w:val="0"/>
        <w:autoSpaceDE w:val="0"/>
        <w:autoSpaceDN w:val="0"/>
        <w:adjustRightInd w:val="0"/>
        <w:spacing w:line="360" w:lineRule="auto"/>
        <w:ind w:left="851" w:right="-1" w:hanging="284"/>
        <w:textAlignment w:val="baseline"/>
        <w:rPr>
          <w:rFonts w:asciiTheme="minorHAnsi" w:hAnsiTheme="minorHAnsi" w:cstheme="minorHAnsi"/>
          <w:sz w:val="20"/>
          <w:szCs w:val="20"/>
          <w:lang w:val="nl"/>
        </w:rPr>
      </w:pPr>
      <w:r w:rsidRPr="00207855">
        <w:rPr>
          <w:rFonts w:asciiTheme="minorHAnsi" w:hAnsiTheme="minorHAnsi" w:cstheme="minorHAnsi"/>
          <w:sz w:val="20"/>
          <w:szCs w:val="20"/>
          <w:lang w:val="nl"/>
        </w:rPr>
        <w:t>d</w:t>
      </w:r>
      <w:r w:rsidR="004D32AA" w:rsidRPr="00207855">
        <w:rPr>
          <w:rFonts w:asciiTheme="minorHAnsi" w:hAnsiTheme="minorHAnsi" w:cstheme="minorHAnsi"/>
          <w:sz w:val="20"/>
          <w:szCs w:val="20"/>
          <w:lang w:val="nl"/>
        </w:rPr>
        <w:t>eze hoofdtekst van de Overeenkomst;</w:t>
      </w:r>
    </w:p>
    <w:p w14:paraId="771477FA" w14:textId="72E4A440" w:rsidR="004D32AA" w:rsidRPr="00207855" w:rsidRDefault="004D32AA" w:rsidP="00A8640B">
      <w:pPr>
        <w:numPr>
          <w:ilvl w:val="0"/>
          <w:numId w:val="22"/>
        </w:numPr>
        <w:suppressAutoHyphens/>
        <w:overflowPunct w:val="0"/>
        <w:autoSpaceDE w:val="0"/>
        <w:autoSpaceDN w:val="0"/>
        <w:adjustRightInd w:val="0"/>
        <w:spacing w:line="360" w:lineRule="auto"/>
        <w:ind w:left="851" w:right="-1" w:hanging="284"/>
        <w:textAlignment w:val="baseline"/>
        <w:rPr>
          <w:rFonts w:asciiTheme="minorHAnsi" w:hAnsiTheme="minorHAnsi" w:cstheme="minorHAnsi"/>
          <w:sz w:val="20"/>
          <w:szCs w:val="20"/>
          <w:lang w:val="nl"/>
        </w:rPr>
      </w:pPr>
      <w:r w:rsidRPr="00207855">
        <w:rPr>
          <w:rFonts w:asciiTheme="minorHAnsi" w:hAnsiTheme="minorHAnsi" w:cstheme="minorHAnsi"/>
          <w:sz w:val="20"/>
          <w:szCs w:val="20"/>
          <w:lang w:val="nl"/>
        </w:rPr>
        <w:t>Nota van Inlichtingen d.d</w:t>
      </w:r>
      <w:r w:rsidR="00C13F81" w:rsidRPr="00207855">
        <w:rPr>
          <w:rFonts w:asciiTheme="minorHAnsi" w:hAnsiTheme="minorHAnsi" w:cstheme="minorHAnsi"/>
          <w:sz w:val="20"/>
          <w:szCs w:val="20"/>
          <w:lang w:val="nl"/>
        </w:rPr>
        <w:t xml:space="preserve"> </w:t>
      </w:r>
      <w:r w:rsidR="00C13F81" w:rsidRPr="00207855">
        <w:rPr>
          <w:rFonts w:asciiTheme="minorHAnsi" w:hAnsiTheme="minorHAnsi" w:cstheme="minorHAnsi"/>
          <w:spacing w:val="-2"/>
          <w:sz w:val="20"/>
          <w:szCs w:val="20"/>
        </w:rPr>
        <w:t>[</w:t>
      </w:r>
      <w:r w:rsidR="00C13F81" w:rsidRPr="00207855">
        <w:rPr>
          <w:rFonts w:asciiTheme="minorHAnsi" w:hAnsiTheme="minorHAnsi" w:cstheme="minorHAnsi"/>
          <w:i/>
          <w:iCs/>
          <w:spacing w:val="-2"/>
          <w:sz w:val="20"/>
          <w:szCs w:val="20"/>
          <w:highlight w:val="yellow"/>
        </w:rPr>
        <w:t>dag/maand/jaar</w:t>
      </w:r>
      <w:r w:rsidR="00C13F81" w:rsidRPr="00207855">
        <w:rPr>
          <w:rFonts w:asciiTheme="minorHAnsi" w:hAnsiTheme="minorHAnsi" w:cstheme="minorHAnsi"/>
          <w:spacing w:val="-2"/>
          <w:sz w:val="20"/>
          <w:szCs w:val="20"/>
        </w:rPr>
        <w:t>]</w:t>
      </w:r>
      <w:r w:rsidR="006C59CB" w:rsidRPr="00207855">
        <w:rPr>
          <w:rFonts w:asciiTheme="minorHAnsi" w:hAnsiTheme="minorHAnsi" w:cstheme="minorHAnsi"/>
          <w:sz w:val="20"/>
          <w:szCs w:val="20"/>
          <w:lang w:val="nl"/>
        </w:rPr>
        <w:t>;</w:t>
      </w:r>
    </w:p>
    <w:p w14:paraId="68453BA4" w14:textId="77777777" w:rsidR="000252AC" w:rsidRPr="00207855" w:rsidRDefault="000A54ED" w:rsidP="000252AC">
      <w:pPr>
        <w:numPr>
          <w:ilvl w:val="0"/>
          <w:numId w:val="22"/>
        </w:numPr>
        <w:suppressAutoHyphens/>
        <w:overflowPunct w:val="0"/>
        <w:autoSpaceDE w:val="0"/>
        <w:autoSpaceDN w:val="0"/>
        <w:adjustRightInd w:val="0"/>
        <w:spacing w:line="360" w:lineRule="auto"/>
        <w:ind w:left="851" w:right="-1" w:hanging="284"/>
        <w:textAlignment w:val="baseline"/>
        <w:rPr>
          <w:rFonts w:asciiTheme="minorHAnsi" w:hAnsiTheme="minorHAnsi" w:cstheme="minorHAnsi"/>
          <w:sz w:val="20"/>
          <w:szCs w:val="20"/>
          <w:lang w:val="nl"/>
        </w:rPr>
      </w:pPr>
      <w:r w:rsidRPr="00207855">
        <w:rPr>
          <w:rFonts w:asciiTheme="minorHAnsi" w:hAnsiTheme="minorHAnsi" w:cstheme="minorHAnsi"/>
          <w:sz w:val="20"/>
          <w:szCs w:val="20"/>
          <w:lang w:val="nl"/>
        </w:rPr>
        <w:t>de bijlagen van deze Overeenkomst:</w:t>
      </w:r>
    </w:p>
    <w:p w14:paraId="4409CD50" w14:textId="4C6560F4" w:rsidR="000A54ED" w:rsidRPr="00207855" w:rsidRDefault="000A54ED" w:rsidP="000252AC">
      <w:pPr>
        <w:numPr>
          <w:ilvl w:val="1"/>
          <w:numId w:val="22"/>
        </w:numPr>
        <w:suppressAutoHyphens/>
        <w:overflowPunct w:val="0"/>
        <w:autoSpaceDE w:val="0"/>
        <w:autoSpaceDN w:val="0"/>
        <w:adjustRightInd w:val="0"/>
        <w:spacing w:line="360" w:lineRule="auto"/>
        <w:ind w:right="-1"/>
        <w:textAlignment w:val="baseline"/>
        <w:rPr>
          <w:rFonts w:asciiTheme="minorHAnsi" w:hAnsiTheme="minorHAnsi" w:cstheme="minorHAnsi"/>
          <w:sz w:val="20"/>
          <w:szCs w:val="20"/>
          <w:lang w:val="nl"/>
        </w:rPr>
      </w:pPr>
      <w:r w:rsidRPr="00207855">
        <w:rPr>
          <w:rFonts w:asciiTheme="minorHAnsi" w:hAnsiTheme="minorHAnsi" w:cstheme="minorHAnsi"/>
          <w:spacing w:val="-2"/>
          <w:sz w:val="20"/>
          <w:szCs w:val="20"/>
        </w:rPr>
        <w:t>[</w:t>
      </w:r>
      <w:r w:rsidRPr="00207855">
        <w:rPr>
          <w:rFonts w:asciiTheme="minorHAnsi" w:hAnsiTheme="minorHAnsi" w:cstheme="minorHAnsi"/>
          <w:spacing w:val="-2"/>
          <w:sz w:val="20"/>
          <w:szCs w:val="20"/>
          <w:highlight w:val="yellow"/>
        </w:rPr>
        <w:t>invoegen en rang geven</w:t>
      </w:r>
      <w:r w:rsidRPr="00207855">
        <w:rPr>
          <w:rFonts w:asciiTheme="minorHAnsi" w:hAnsiTheme="minorHAnsi" w:cstheme="minorHAnsi"/>
          <w:spacing w:val="-2"/>
          <w:sz w:val="20"/>
          <w:szCs w:val="20"/>
        </w:rPr>
        <w:t>] Gunningsvoorwaarden onder contract;</w:t>
      </w:r>
    </w:p>
    <w:p w14:paraId="1AD03DCF" w14:textId="0524BBF2" w:rsidR="000A54ED" w:rsidRPr="00207855" w:rsidRDefault="00224D51" w:rsidP="000A54ED">
      <w:pPr>
        <w:numPr>
          <w:ilvl w:val="1"/>
          <w:numId w:val="22"/>
        </w:numPr>
        <w:suppressAutoHyphens/>
        <w:overflowPunct w:val="0"/>
        <w:autoSpaceDE w:val="0"/>
        <w:autoSpaceDN w:val="0"/>
        <w:adjustRightInd w:val="0"/>
        <w:spacing w:line="360" w:lineRule="auto"/>
        <w:ind w:right="-1"/>
        <w:textAlignment w:val="baseline"/>
        <w:rPr>
          <w:rFonts w:asciiTheme="minorHAnsi" w:hAnsiTheme="minorHAnsi" w:cstheme="minorHAnsi"/>
          <w:sz w:val="20"/>
          <w:szCs w:val="20"/>
          <w:lang w:val="nl"/>
        </w:rPr>
      </w:pPr>
      <w:r w:rsidRPr="00207855">
        <w:rPr>
          <w:rFonts w:asciiTheme="minorHAnsi" w:hAnsiTheme="minorHAnsi" w:cstheme="minorHAnsi"/>
          <w:sz w:val="20"/>
          <w:szCs w:val="20"/>
          <w:lang w:val="nl"/>
        </w:rPr>
        <w:t>De DAP;</w:t>
      </w:r>
    </w:p>
    <w:p w14:paraId="6C7B4740" w14:textId="13CF9460" w:rsidR="00224D51" w:rsidRPr="00207855" w:rsidRDefault="00224D51" w:rsidP="000A54ED">
      <w:pPr>
        <w:numPr>
          <w:ilvl w:val="1"/>
          <w:numId w:val="22"/>
        </w:numPr>
        <w:suppressAutoHyphens/>
        <w:overflowPunct w:val="0"/>
        <w:autoSpaceDE w:val="0"/>
        <w:autoSpaceDN w:val="0"/>
        <w:adjustRightInd w:val="0"/>
        <w:spacing w:line="360" w:lineRule="auto"/>
        <w:ind w:right="-1"/>
        <w:textAlignment w:val="baseline"/>
        <w:rPr>
          <w:rFonts w:asciiTheme="minorHAnsi" w:hAnsiTheme="minorHAnsi" w:cstheme="minorHAnsi"/>
          <w:sz w:val="20"/>
          <w:szCs w:val="20"/>
          <w:lang w:val="nl"/>
        </w:rPr>
      </w:pPr>
      <w:r w:rsidRPr="00207855">
        <w:rPr>
          <w:rFonts w:asciiTheme="minorHAnsi" w:hAnsiTheme="minorHAnsi" w:cstheme="minorHAnsi"/>
          <w:sz w:val="20"/>
          <w:szCs w:val="20"/>
          <w:lang w:val="nl"/>
        </w:rPr>
        <w:t>De SLA;</w:t>
      </w:r>
    </w:p>
    <w:p w14:paraId="674BA26F" w14:textId="27B4A466" w:rsidR="004D32AA" w:rsidRPr="00207855" w:rsidRDefault="004D32AA" w:rsidP="00A8640B">
      <w:pPr>
        <w:numPr>
          <w:ilvl w:val="0"/>
          <w:numId w:val="22"/>
        </w:numPr>
        <w:suppressAutoHyphens/>
        <w:overflowPunct w:val="0"/>
        <w:autoSpaceDE w:val="0"/>
        <w:autoSpaceDN w:val="0"/>
        <w:adjustRightInd w:val="0"/>
        <w:spacing w:line="360" w:lineRule="auto"/>
        <w:ind w:left="851" w:right="-1" w:hanging="284"/>
        <w:textAlignment w:val="baseline"/>
        <w:rPr>
          <w:rFonts w:asciiTheme="minorHAnsi" w:hAnsiTheme="minorHAnsi" w:cstheme="minorHAnsi"/>
          <w:sz w:val="20"/>
          <w:szCs w:val="20"/>
          <w:lang w:val="nl"/>
        </w:rPr>
      </w:pPr>
      <w:r w:rsidRPr="00207855">
        <w:rPr>
          <w:rFonts w:asciiTheme="minorHAnsi" w:hAnsiTheme="minorHAnsi" w:cstheme="minorHAnsi"/>
          <w:sz w:val="20"/>
          <w:szCs w:val="20"/>
          <w:lang w:val="nl"/>
        </w:rPr>
        <w:t xml:space="preserve">AIV </w:t>
      </w:r>
      <w:r w:rsidR="006C59CB" w:rsidRPr="00207855">
        <w:rPr>
          <w:rFonts w:asciiTheme="minorHAnsi" w:hAnsiTheme="minorHAnsi" w:cstheme="minorHAnsi"/>
          <w:sz w:val="20"/>
          <w:szCs w:val="20"/>
          <w:lang w:val="nl"/>
        </w:rPr>
        <w:t xml:space="preserve">Diensten </w:t>
      </w:r>
      <w:r w:rsidR="005848B6" w:rsidRPr="00207855">
        <w:rPr>
          <w:rFonts w:asciiTheme="minorHAnsi" w:hAnsiTheme="minorHAnsi" w:cstheme="minorHAnsi"/>
          <w:sz w:val="20"/>
          <w:szCs w:val="20"/>
          <w:lang w:val="nl"/>
        </w:rPr>
        <w:t>2025</w:t>
      </w:r>
      <w:r w:rsidRPr="00207855">
        <w:rPr>
          <w:rFonts w:asciiTheme="minorHAnsi" w:hAnsiTheme="minorHAnsi" w:cstheme="minorHAnsi"/>
          <w:sz w:val="20"/>
          <w:szCs w:val="20"/>
          <w:lang w:val="nl"/>
        </w:rPr>
        <w:t>;</w:t>
      </w:r>
    </w:p>
    <w:p w14:paraId="318C1DC2" w14:textId="1E4ECEA9" w:rsidR="00361D47" w:rsidRPr="00207855" w:rsidRDefault="00361D47" w:rsidP="00A8640B">
      <w:pPr>
        <w:numPr>
          <w:ilvl w:val="0"/>
          <w:numId w:val="22"/>
        </w:numPr>
        <w:suppressAutoHyphens/>
        <w:overflowPunct w:val="0"/>
        <w:autoSpaceDE w:val="0"/>
        <w:autoSpaceDN w:val="0"/>
        <w:adjustRightInd w:val="0"/>
        <w:spacing w:line="360" w:lineRule="auto"/>
        <w:ind w:left="851" w:right="-1" w:hanging="284"/>
        <w:textAlignment w:val="baseline"/>
        <w:rPr>
          <w:rFonts w:asciiTheme="minorHAnsi" w:hAnsiTheme="minorHAnsi" w:cstheme="minorHAnsi"/>
          <w:sz w:val="20"/>
          <w:szCs w:val="20"/>
          <w:lang w:val="nl"/>
        </w:rPr>
      </w:pPr>
      <w:r w:rsidRPr="00207855">
        <w:rPr>
          <w:rFonts w:asciiTheme="minorHAnsi" w:hAnsiTheme="minorHAnsi" w:cstheme="minorHAnsi"/>
          <w:sz w:val="20"/>
          <w:szCs w:val="20"/>
          <w:lang w:val="nl"/>
        </w:rPr>
        <w:t>De Gunningsleidraad TNO met kenmerk [</w:t>
      </w:r>
      <w:r w:rsidRPr="00207855">
        <w:rPr>
          <w:rFonts w:asciiTheme="minorHAnsi" w:hAnsiTheme="minorHAnsi" w:cstheme="minorHAnsi"/>
          <w:sz w:val="20"/>
          <w:szCs w:val="20"/>
          <w:highlight w:val="yellow"/>
          <w:lang w:val="nl"/>
        </w:rPr>
        <w:t>invullen</w:t>
      </w:r>
      <w:r w:rsidRPr="00207855">
        <w:rPr>
          <w:rFonts w:asciiTheme="minorHAnsi" w:hAnsiTheme="minorHAnsi" w:cstheme="minorHAnsi"/>
          <w:sz w:val="20"/>
          <w:szCs w:val="20"/>
          <w:lang w:val="nl"/>
        </w:rPr>
        <w:t>], inclusief de daarbij behorende documenten of bijlagen;</w:t>
      </w:r>
    </w:p>
    <w:p w14:paraId="29F89833" w14:textId="77777777" w:rsidR="004D32AA" w:rsidRPr="00207855" w:rsidRDefault="004D32AA" w:rsidP="00A8640B">
      <w:pPr>
        <w:numPr>
          <w:ilvl w:val="0"/>
          <w:numId w:val="22"/>
        </w:numPr>
        <w:suppressAutoHyphens/>
        <w:overflowPunct w:val="0"/>
        <w:autoSpaceDE w:val="0"/>
        <w:autoSpaceDN w:val="0"/>
        <w:adjustRightInd w:val="0"/>
        <w:spacing w:line="360" w:lineRule="auto"/>
        <w:ind w:left="851" w:right="-1" w:hanging="284"/>
        <w:textAlignment w:val="baseline"/>
        <w:rPr>
          <w:rFonts w:asciiTheme="minorHAnsi" w:hAnsiTheme="minorHAnsi" w:cstheme="minorHAnsi"/>
          <w:sz w:val="20"/>
          <w:szCs w:val="20"/>
          <w:lang w:val="nl"/>
        </w:rPr>
      </w:pPr>
      <w:bookmarkStart w:id="1" w:name="_Hlk84235907"/>
      <w:r w:rsidRPr="00207855">
        <w:rPr>
          <w:rFonts w:asciiTheme="minorHAnsi" w:hAnsiTheme="minorHAnsi" w:cstheme="minorHAnsi"/>
          <w:b/>
          <w:bCs/>
          <w:i/>
          <w:iCs/>
          <w:sz w:val="20"/>
          <w:szCs w:val="20"/>
          <w:u w:val="single"/>
          <w:lang w:val="nl"/>
        </w:rPr>
        <w:t>&lt;OPTIONEEL&gt;</w:t>
      </w:r>
      <w:r w:rsidRPr="00207855">
        <w:rPr>
          <w:rFonts w:asciiTheme="minorHAnsi" w:hAnsiTheme="minorHAnsi" w:cstheme="minorHAnsi"/>
          <w:sz w:val="20"/>
          <w:szCs w:val="20"/>
          <w:lang w:val="nl"/>
        </w:rPr>
        <w:t xml:space="preserve"> </w:t>
      </w:r>
      <w:bookmarkEnd w:id="1"/>
      <w:r w:rsidRPr="00207855">
        <w:rPr>
          <w:rFonts w:asciiTheme="minorHAnsi" w:hAnsiTheme="minorHAnsi" w:cstheme="minorHAnsi"/>
          <w:sz w:val="20"/>
          <w:szCs w:val="20"/>
          <w:lang w:val="nl"/>
        </w:rPr>
        <w:t>[</w:t>
      </w:r>
      <w:r w:rsidRPr="00207855">
        <w:rPr>
          <w:rFonts w:asciiTheme="minorHAnsi" w:hAnsiTheme="minorHAnsi" w:cstheme="minorHAnsi"/>
          <w:i/>
          <w:iCs/>
          <w:sz w:val="20"/>
          <w:szCs w:val="20"/>
          <w:highlight w:val="yellow"/>
          <w:lang w:val="nl"/>
        </w:rPr>
        <w:t>eventueel overige bijlagen</w:t>
      </w:r>
      <w:r w:rsidRPr="00207855">
        <w:rPr>
          <w:rFonts w:asciiTheme="minorHAnsi" w:hAnsiTheme="minorHAnsi" w:cstheme="minorHAnsi"/>
          <w:sz w:val="20"/>
          <w:szCs w:val="20"/>
          <w:lang w:val="nl"/>
        </w:rPr>
        <w:t>]; en</w:t>
      </w:r>
    </w:p>
    <w:p w14:paraId="40F3A56F" w14:textId="7B4F2CDF" w:rsidR="004D32AA" w:rsidRPr="00207855" w:rsidRDefault="004D32AA" w:rsidP="00A8640B">
      <w:pPr>
        <w:numPr>
          <w:ilvl w:val="0"/>
          <w:numId w:val="22"/>
        </w:numPr>
        <w:suppressAutoHyphens/>
        <w:overflowPunct w:val="0"/>
        <w:autoSpaceDE w:val="0"/>
        <w:autoSpaceDN w:val="0"/>
        <w:adjustRightInd w:val="0"/>
        <w:spacing w:line="360" w:lineRule="auto"/>
        <w:ind w:left="851" w:right="-1" w:hanging="284"/>
        <w:textAlignment w:val="baseline"/>
        <w:rPr>
          <w:rFonts w:asciiTheme="minorHAnsi" w:hAnsiTheme="minorHAnsi" w:cstheme="minorHAnsi"/>
          <w:sz w:val="20"/>
          <w:szCs w:val="20"/>
          <w:lang w:val="nl"/>
        </w:rPr>
      </w:pPr>
      <w:r w:rsidRPr="00207855">
        <w:rPr>
          <w:rFonts w:asciiTheme="minorHAnsi" w:hAnsiTheme="minorHAnsi" w:cstheme="minorHAnsi"/>
          <w:sz w:val="20"/>
          <w:szCs w:val="20"/>
          <w:lang w:val="nl"/>
        </w:rPr>
        <w:t xml:space="preserve">door Leverancier aan TNO uitgebrachte Offerte van </w:t>
      </w:r>
      <w:r w:rsidR="00C13F81" w:rsidRPr="00207855">
        <w:rPr>
          <w:rFonts w:asciiTheme="minorHAnsi" w:hAnsiTheme="minorHAnsi" w:cstheme="minorHAnsi"/>
          <w:spacing w:val="-2"/>
          <w:sz w:val="20"/>
          <w:szCs w:val="20"/>
        </w:rPr>
        <w:t>[</w:t>
      </w:r>
      <w:r w:rsidR="00C13F81" w:rsidRPr="00207855">
        <w:rPr>
          <w:rFonts w:asciiTheme="minorHAnsi" w:hAnsiTheme="minorHAnsi" w:cstheme="minorHAnsi"/>
          <w:i/>
          <w:iCs/>
          <w:spacing w:val="-2"/>
          <w:sz w:val="20"/>
          <w:szCs w:val="20"/>
          <w:highlight w:val="yellow"/>
        </w:rPr>
        <w:t>dag/maand/jaar</w:t>
      </w:r>
      <w:r w:rsidR="00C13F81" w:rsidRPr="00207855">
        <w:rPr>
          <w:rFonts w:asciiTheme="minorHAnsi" w:hAnsiTheme="minorHAnsi" w:cstheme="minorHAnsi"/>
          <w:spacing w:val="-2"/>
          <w:sz w:val="20"/>
          <w:szCs w:val="20"/>
        </w:rPr>
        <w:t>]</w:t>
      </w:r>
      <w:r w:rsidR="00033BAC" w:rsidRPr="00207855">
        <w:rPr>
          <w:rFonts w:asciiTheme="minorHAnsi" w:hAnsiTheme="minorHAnsi" w:cstheme="minorHAnsi"/>
          <w:spacing w:val="-2"/>
          <w:sz w:val="20"/>
          <w:szCs w:val="20"/>
        </w:rPr>
        <w:t>;</w:t>
      </w:r>
    </w:p>
    <w:p w14:paraId="7960264C" w14:textId="77777777" w:rsidR="00AF64EB" w:rsidRPr="00207855" w:rsidRDefault="00AF64EB" w:rsidP="00A8640B">
      <w:pPr>
        <w:suppressAutoHyphens/>
        <w:spacing w:line="360" w:lineRule="auto"/>
        <w:ind w:right="-1"/>
        <w:rPr>
          <w:rFonts w:asciiTheme="minorHAnsi" w:hAnsiTheme="minorHAnsi" w:cstheme="minorHAnsi"/>
          <w:sz w:val="20"/>
          <w:szCs w:val="20"/>
          <w:lang w:val="nl"/>
        </w:rPr>
      </w:pPr>
    </w:p>
    <w:p w14:paraId="78AA3674" w14:textId="03C2269F" w:rsidR="00AF64EB" w:rsidRPr="00207855" w:rsidRDefault="00AC0FBD" w:rsidP="00A8640B">
      <w:pPr>
        <w:pStyle w:val="ListParagraph"/>
        <w:numPr>
          <w:ilvl w:val="0"/>
          <w:numId w:val="1"/>
        </w:numPr>
        <w:suppressAutoHyphens/>
        <w:spacing w:line="360" w:lineRule="auto"/>
        <w:ind w:left="570" w:right="-1"/>
        <w:rPr>
          <w:rFonts w:asciiTheme="minorHAnsi" w:hAnsiTheme="minorHAnsi" w:cstheme="minorHAnsi"/>
          <w:b/>
          <w:bCs/>
          <w:sz w:val="20"/>
          <w:szCs w:val="20"/>
          <w:lang w:val="nl"/>
        </w:rPr>
      </w:pPr>
      <w:r w:rsidRPr="00207855">
        <w:rPr>
          <w:rFonts w:asciiTheme="minorHAnsi" w:hAnsiTheme="minorHAnsi" w:cstheme="minorHAnsi"/>
          <w:b/>
          <w:bCs/>
          <w:sz w:val="20"/>
          <w:szCs w:val="20"/>
          <w:lang w:val="nl"/>
        </w:rPr>
        <w:t>D</w:t>
      </w:r>
      <w:r w:rsidR="00AF64EB" w:rsidRPr="00207855">
        <w:rPr>
          <w:rFonts w:asciiTheme="minorHAnsi" w:hAnsiTheme="minorHAnsi" w:cstheme="minorHAnsi"/>
          <w:b/>
          <w:bCs/>
          <w:sz w:val="20"/>
          <w:szCs w:val="20"/>
          <w:lang w:val="nl"/>
        </w:rPr>
        <w:t>uur van de Overeenkomst</w:t>
      </w:r>
    </w:p>
    <w:p w14:paraId="297CBE5B" w14:textId="6A41AB20" w:rsidR="00AF64EB" w:rsidRPr="00207855" w:rsidRDefault="00AF64EB" w:rsidP="00A8640B">
      <w:pPr>
        <w:pStyle w:val="ListParagraph"/>
        <w:numPr>
          <w:ilvl w:val="1"/>
          <w:numId w:val="1"/>
        </w:numPr>
        <w:suppressAutoHyphens/>
        <w:spacing w:line="360" w:lineRule="auto"/>
        <w:ind w:left="567" w:right="-1" w:hanging="567"/>
        <w:rPr>
          <w:rFonts w:asciiTheme="minorHAnsi" w:hAnsiTheme="minorHAnsi" w:cstheme="minorHAnsi"/>
          <w:sz w:val="18"/>
          <w:szCs w:val="18"/>
          <w:lang w:val="nl"/>
        </w:rPr>
      </w:pPr>
      <w:r w:rsidRPr="00207855">
        <w:rPr>
          <w:rFonts w:asciiTheme="minorHAnsi" w:hAnsiTheme="minorHAnsi" w:cstheme="minorHAnsi"/>
          <w:sz w:val="20"/>
          <w:szCs w:val="20"/>
          <w:lang w:val="nl"/>
        </w:rPr>
        <w:t>Deze Overeenkomst komt tot stand door ondertekening van</w:t>
      </w:r>
      <w:r w:rsidR="008A1EFB" w:rsidRPr="00207855">
        <w:rPr>
          <w:rFonts w:asciiTheme="minorHAnsi" w:hAnsiTheme="minorHAnsi" w:cstheme="minorHAnsi"/>
          <w:sz w:val="20"/>
          <w:szCs w:val="20"/>
          <w:lang w:val="nl"/>
        </w:rPr>
        <w:t xml:space="preserve"> deze Overeenkomst</w:t>
      </w:r>
      <w:r w:rsidRPr="00207855">
        <w:rPr>
          <w:rFonts w:asciiTheme="minorHAnsi" w:hAnsiTheme="minorHAnsi" w:cstheme="minorHAnsi"/>
          <w:sz w:val="20"/>
          <w:szCs w:val="20"/>
          <w:lang w:val="nl"/>
        </w:rPr>
        <w:t xml:space="preserve"> door Partijen</w:t>
      </w:r>
      <w:r w:rsidR="000A3B8C" w:rsidRPr="00207855">
        <w:rPr>
          <w:rFonts w:asciiTheme="minorHAnsi" w:hAnsiTheme="minorHAnsi" w:cstheme="minorHAnsi"/>
          <w:sz w:val="20"/>
          <w:szCs w:val="20"/>
          <w:lang w:val="nl"/>
        </w:rPr>
        <w:t xml:space="preserve"> en de dienstverlening gaat in op [</w:t>
      </w:r>
      <w:r w:rsidR="000A3B8C" w:rsidRPr="00207855">
        <w:rPr>
          <w:rFonts w:asciiTheme="minorHAnsi" w:hAnsiTheme="minorHAnsi" w:cstheme="minorHAnsi"/>
          <w:sz w:val="20"/>
          <w:szCs w:val="20"/>
          <w:highlight w:val="yellow"/>
          <w:lang w:val="nl"/>
        </w:rPr>
        <w:t>datum</w:t>
      </w:r>
      <w:r w:rsidR="000A3B8C" w:rsidRPr="00207855">
        <w:rPr>
          <w:rFonts w:asciiTheme="minorHAnsi" w:hAnsiTheme="minorHAnsi" w:cstheme="minorHAnsi"/>
          <w:sz w:val="20"/>
          <w:szCs w:val="20"/>
          <w:lang w:val="nl"/>
        </w:rPr>
        <w:t>].</w:t>
      </w:r>
    </w:p>
    <w:p w14:paraId="0D5814F5" w14:textId="21642C24" w:rsidR="000A3B8C" w:rsidRPr="00207855" w:rsidRDefault="000A3B8C" w:rsidP="00A8640B">
      <w:pPr>
        <w:pStyle w:val="ListParagraph"/>
        <w:numPr>
          <w:ilvl w:val="1"/>
          <w:numId w:val="1"/>
        </w:numPr>
        <w:suppressAutoHyphens/>
        <w:spacing w:line="360" w:lineRule="auto"/>
        <w:ind w:left="567" w:right="-1" w:hanging="567"/>
        <w:rPr>
          <w:rFonts w:asciiTheme="minorHAnsi" w:hAnsiTheme="minorHAnsi" w:cstheme="minorHAnsi"/>
          <w:sz w:val="18"/>
          <w:szCs w:val="18"/>
          <w:lang w:val="nl"/>
        </w:rPr>
      </w:pPr>
      <w:r w:rsidRPr="00207855">
        <w:rPr>
          <w:rFonts w:asciiTheme="minorHAnsi" w:hAnsiTheme="minorHAnsi" w:cstheme="minorHAnsi"/>
          <w:sz w:val="20"/>
          <w:szCs w:val="20"/>
          <w:lang w:val="nl"/>
        </w:rPr>
        <w:t xml:space="preserve">De Overeenkomst eindigt van rechtswege op </w:t>
      </w:r>
      <w:r w:rsidR="009669E6" w:rsidRPr="00207855">
        <w:rPr>
          <w:rFonts w:asciiTheme="minorHAnsi" w:hAnsiTheme="minorHAnsi" w:cstheme="minorHAnsi"/>
          <w:sz w:val="20"/>
          <w:szCs w:val="20"/>
          <w:lang w:val="nl"/>
        </w:rPr>
        <w:t>[</w:t>
      </w:r>
      <w:r w:rsidR="009669E6" w:rsidRPr="00207855">
        <w:rPr>
          <w:rFonts w:asciiTheme="minorHAnsi" w:hAnsiTheme="minorHAnsi" w:cstheme="minorHAnsi"/>
          <w:sz w:val="20"/>
          <w:szCs w:val="20"/>
          <w:highlight w:val="yellow"/>
          <w:lang w:val="nl"/>
        </w:rPr>
        <w:t>datum</w:t>
      </w:r>
      <w:r w:rsidR="009669E6" w:rsidRPr="00207855">
        <w:rPr>
          <w:rFonts w:asciiTheme="minorHAnsi" w:hAnsiTheme="minorHAnsi" w:cstheme="minorHAnsi"/>
          <w:sz w:val="20"/>
          <w:szCs w:val="20"/>
          <w:lang w:val="nl"/>
        </w:rPr>
        <w:t xml:space="preserve">], </w:t>
      </w:r>
      <w:r w:rsidR="00525FD5" w:rsidRPr="00207855">
        <w:rPr>
          <w:rFonts w:asciiTheme="minorHAnsi" w:hAnsiTheme="minorHAnsi" w:cstheme="minorHAnsi"/>
          <w:sz w:val="20"/>
          <w:szCs w:val="20"/>
          <w:lang w:val="nl"/>
        </w:rPr>
        <w:t>behoudens verlenging conform art. 3.3.</w:t>
      </w:r>
    </w:p>
    <w:p w14:paraId="25AB809B" w14:textId="45FA0706" w:rsidR="00525FD5" w:rsidRPr="00207855" w:rsidRDefault="00525FD5" w:rsidP="00A8640B">
      <w:pPr>
        <w:pStyle w:val="ListParagraph"/>
        <w:numPr>
          <w:ilvl w:val="1"/>
          <w:numId w:val="1"/>
        </w:numPr>
        <w:suppressAutoHyphens/>
        <w:spacing w:line="360" w:lineRule="auto"/>
        <w:ind w:left="567" w:right="-1" w:hanging="567"/>
        <w:rPr>
          <w:rFonts w:asciiTheme="minorHAnsi" w:hAnsiTheme="minorHAnsi" w:cstheme="minorHAnsi"/>
          <w:sz w:val="18"/>
          <w:szCs w:val="18"/>
          <w:lang w:val="nl"/>
        </w:rPr>
      </w:pPr>
      <w:r w:rsidRPr="00207855">
        <w:rPr>
          <w:rFonts w:asciiTheme="minorHAnsi" w:hAnsiTheme="minorHAnsi" w:cstheme="minorHAnsi"/>
          <w:sz w:val="20"/>
          <w:szCs w:val="20"/>
          <w:lang w:val="nl"/>
        </w:rPr>
        <w:t>TNO is gerechtigd, doch niet verplicht de Overeenkomst zonder wijziging van de voorwaarden eenzijdig te verlengen met [</w:t>
      </w:r>
      <w:r w:rsidRPr="00207855">
        <w:rPr>
          <w:rFonts w:asciiTheme="minorHAnsi" w:hAnsiTheme="minorHAnsi" w:cstheme="minorHAnsi"/>
          <w:sz w:val="20"/>
          <w:szCs w:val="20"/>
          <w:highlight w:val="yellow"/>
          <w:lang w:val="nl"/>
        </w:rPr>
        <w:t>verlengingen</w:t>
      </w:r>
      <w:r w:rsidRPr="00207855">
        <w:rPr>
          <w:rFonts w:asciiTheme="minorHAnsi" w:hAnsiTheme="minorHAnsi" w:cstheme="minorHAnsi"/>
          <w:sz w:val="20"/>
          <w:szCs w:val="20"/>
          <w:lang w:val="nl"/>
        </w:rPr>
        <w:t>].</w:t>
      </w:r>
    </w:p>
    <w:p w14:paraId="36215775" w14:textId="72CAD3F4" w:rsidR="00A27F83" w:rsidRPr="00207855" w:rsidRDefault="00A27F83" w:rsidP="00A8640B">
      <w:pPr>
        <w:pStyle w:val="ListParagraph"/>
        <w:numPr>
          <w:ilvl w:val="1"/>
          <w:numId w:val="1"/>
        </w:numPr>
        <w:suppressAutoHyphens/>
        <w:spacing w:line="360" w:lineRule="auto"/>
        <w:ind w:left="567" w:right="-1" w:hanging="567"/>
        <w:rPr>
          <w:rFonts w:asciiTheme="minorHAnsi" w:hAnsiTheme="minorHAnsi" w:cstheme="minorHAnsi"/>
          <w:sz w:val="18"/>
          <w:szCs w:val="18"/>
          <w:lang w:val="nl"/>
        </w:rPr>
      </w:pPr>
      <w:r w:rsidRPr="00207855">
        <w:rPr>
          <w:rFonts w:asciiTheme="minorHAnsi" w:hAnsiTheme="minorHAnsi" w:cstheme="minorHAnsi"/>
          <w:sz w:val="20"/>
          <w:szCs w:val="20"/>
          <w:lang w:val="nl"/>
        </w:rPr>
        <w:t>De maximale looptijd van de Overeenkomst bedraagt derhalve acht (8) jaar en zal ten laatste van rechtswege eindigen op [</w:t>
      </w:r>
      <w:r w:rsidRPr="00207855">
        <w:rPr>
          <w:rFonts w:asciiTheme="minorHAnsi" w:hAnsiTheme="minorHAnsi" w:cstheme="minorHAnsi"/>
          <w:sz w:val="20"/>
          <w:szCs w:val="20"/>
          <w:highlight w:val="yellow"/>
          <w:lang w:val="nl"/>
        </w:rPr>
        <w:t>datum</w:t>
      </w:r>
      <w:r w:rsidRPr="00207855">
        <w:rPr>
          <w:rFonts w:asciiTheme="minorHAnsi" w:hAnsiTheme="minorHAnsi" w:cstheme="minorHAnsi"/>
          <w:sz w:val="20"/>
          <w:szCs w:val="20"/>
          <w:lang w:val="nl"/>
        </w:rPr>
        <w:t>].</w:t>
      </w:r>
    </w:p>
    <w:p w14:paraId="190FACC8" w14:textId="5A5506FB" w:rsidR="00AF64EB" w:rsidRPr="00207855" w:rsidRDefault="00A27F83" w:rsidP="00C552ED">
      <w:pPr>
        <w:pStyle w:val="ListParagraph"/>
        <w:numPr>
          <w:ilvl w:val="1"/>
          <w:numId w:val="1"/>
        </w:numPr>
        <w:suppressAutoHyphens/>
        <w:spacing w:line="360" w:lineRule="auto"/>
        <w:ind w:left="567" w:right="-1" w:hanging="567"/>
        <w:rPr>
          <w:rFonts w:asciiTheme="minorHAnsi" w:hAnsiTheme="minorHAnsi" w:cstheme="minorHAnsi"/>
          <w:sz w:val="18"/>
          <w:szCs w:val="18"/>
          <w:lang w:val="nl"/>
        </w:rPr>
      </w:pPr>
      <w:r w:rsidRPr="00207855">
        <w:rPr>
          <w:rFonts w:asciiTheme="minorHAnsi" w:hAnsiTheme="minorHAnsi" w:cstheme="minorHAnsi"/>
          <w:sz w:val="20"/>
          <w:szCs w:val="20"/>
          <w:lang w:val="nl"/>
        </w:rPr>
        <w:t>Uiterlijk drie (3) maanden voor het einde van de Overeenkomst of een verlengingsperiode, zal TNO Leverancier informeren of TNO de Overeenkomst (nogmaals) wenst te verlengen. Indien TNO de Overeenkomst niet verleng</w:t>
      </w:r>
      <w:r w:rsidR="00596EA7" w:rsidRPr="00207855">
        <w:rPr>
          <w:rFonts w:asciiTheme="minorHAnsi" w:hAnsiTheme="minorHAnsi" w:cstheme="minorHAnsi"/>
          <w:sz w:val="20"/>
          <w:szCs w:val="20"/>
          <w:lang w:val="nl"/>
        </w:rPr>
        <w:t>d, eindigt de Overeenkomst van rechtswege.</w:t>
      </w:r>
    </w:p>
    <w:p w14:paraId="73EDFFF6" w14:textId="77777777" w:rsidR="00AF64EB" w:rsidRPr="00207855" w:rsidRDefault="00AF64EB" w:rsidP="00A8640B">
      <w:pPr>
        <w:suppressAutoHyphens/>
        <w:spacing w:line="360" w:lineRule="auto"/>
        <w:ind w:right="-1"/>
        <w:rPr>
          <w:rFonts w:asciiTheme="minorHAnsi" w:hAnsiTheme="minorHAnsi" w:cstheme="minorHAnsi"/>
          <w:b/>
          <w:bCs/>
          <w:sz w:val="18"/>
          <w:szCs w:val="18"/>
          <w:lang w:val="nl"/>
        </w:rPr>
      </w:pPr>
    </w:p>
    <w:p w14:paraId="33EB43A6" w14:textId="2D46E8D6" w:rsidR="00AF64EB" w:rsidRPr="00207855" w:rsidRDefault="00AF64EB" w:rsidP="00A8640B">
      <w:pPr>
        <w:pStyle w:val="ListParagraph"/>
        <w:numPr>
          <w:ilvl w:val="0"/>
          <w:numId w:val="1"/>
        </w:numPr>
        <w:suppressAutoHyphens/>
        <w:spacing w:line="360" w:lineRule="auto"/>
        <w:ind w:left="570" w:right="-1"/>
        <w:rPr>
          <w:rFonts w:asciiTheme="minorHAnsi" w:hAnsiTheme="minorHAnsi" w:cstheme="minorHAnsi"/>
          <w:sz w:val="18"/>
          <w:szCs w:val="18"/>
          <w:lang w:val="nl"/>
        </w:rPr>
      </w:pPr>
      <w:r w:rsidRPr="00207855">
        <w:rPr>
          <w:rFonts w:asciiTheme="minorHAnsi" w:hAnsiTheme="minorHAnsi" w:cstheme="minorHAnsi"/>
          <w:b/>
          <w:bCs/>
          <w:sz w:val="20"/>
          <w:szCs w:val="20"/>
          <w:lang w:val="nl"/>
        </w:rPr>
        <w:t>Prijs en overige financiële bepalingen</w:t>
      </w:r>
      <w:bookmarkStart w:id="2" w:name="_Hlk84236655"/>
    </w:p>
    <w:bookmarkEnd w:id="2"/>
    <w:p w14:paraId="638F05AE" w14:textId="77777777" w:rsidR="00AF64EB" w:rsidRPr="00207855" w:rsidRDefault="00AF64EB" w:rsidP="00A8640B">
      <w:pPr>
        <w:suppressAutoHyphens/>
        <w:spacing w:line="360" w:lineRule="auto"/>
        <w:ind w:left="567" w:right="-1" w:hanging="567"/>
        <w:rPr>
          <w:rFonts w:asciiTheme="minorHAnsi" w:hAnsiTheme="minorHAnsi" w:cstheme="minorHAnsi"/>
          <w:sz w:val="18"/>
          <w:szCs w:val="18"/>
          <w:lang w:val="nl"/>
        </w:rPr>
      </w:pPr>
      <w:r w:rsidRPr="00207855">
        <w:rPr>
          <w:rFonts w:asciiTheme="minorHAnsi" w:hAnsiTheme="minorHAnsi" w:cstheme="minorHAnsi"/>
          <w:sz w:val="18"/>
          <w:szCs w:val="18"/>
          <w:lang w:val="nl"/>
        </w:rPr>
        <w:tab/>
      </w:r>
    </w:p>
    <w:p w14:paraId="6C8807BB" w14:textId="247202D7" w:rsidR="0090708B" w:rsidRPr="00207855" w:rsidRDefault="0090708B" w:rsidP="00A864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Leverancier verricht de Diensten tegen de in het prijzenblad vastgelegde prijzen. Dit prijzenblad is opgenomen in bijlage [</w:t>
      </w:r>
      <w:r w:rsidRPr="00207855">
        <w:rPr>
          <w:rFonts w:asciiTheme="minorHAnsi" w:hAnsiTheme="minorHAnsi" w:cstheme="minorHAnsi"/>
          <w:sz w:val="20"/>
          <w:szCs w:val="20"/>
          <w:highlight w:val="yellow"/>
          <w:lang w:val="nl"/>
        </w:rPr>
        <w:t>xx</w:t>
      </w:r>
      <w:r w:rsidRPr="00207855">
        <w:rPr>
          <w:rFonts w:asciiTheme="minorHAnsi" w:hAnsiTheme="minorHAnsi" w:cstheme="minorHAnsi"/>
          <w:sz w:val="20"/>
          <w:szCs w:val="20"/>
          <w:lang w:val="nl"/>
        </w:rPr>
        <w:t>] van de Offerte en zijn excl. BTW en inclusief eventuele reis-, verblijf- en eventuele overige kosten (waaronder ook bureaukosten).</w:t>
      </w:r>
    </w:p>
    <w:p w14:paraId="7F13EEF2" w14:textId="1C452040" w:rsidR="00F66120" w:rsidRPr="00207855" w:rsidRDefault="00F66120" w:rsidP="00A864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Kosten die door Leverancier gemaakt moeten worden voor de uitvoer van een audit bij Leverancier of kosten die gemaakt moeten worden voortvloeiend uit de audit kunnen niet worden doorbelast aan TNO.</w:t>
      </w:r>
    </w:p>
    <w:p w14:paraId="0AAC5A9D" w14:textId="59625A00" w:rsidR="00AF64EB" w:rsidRPr="00207855" w:rsidRDefault="004B2920" w:rsidP="00791C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 xml:space="preserve">De overeengekomen prijzen blijven ongewijzigd gedurende de eerste </w:t>
      </w:r>
      <w:r w:rsidR="00720BD9" w:rsidRPr="00207855">
        <w:rPr>
          <w:rFonts w:asciiTheme="minorHAnsi" w:hAnsiTheme="minorHAnsi" w:cstheme="minorHAnsi"/>
          <w:sz w:val="20"/>
          <w:szCs w:val="20"/>
          <w:lang w:val="nl"/>
        </w:rPr>
        <w:t>vierentwintig (24)</w:t>
      </w:r>
      <w:r w:rsidR="00A575C1" w:rsidRPr="00207855">
        <w:rPr>
          <w:rFonts w:asciiTheme="minorHAnsi" w:hAnsiTheme="minorHAnsi" w:cstheme="minorHAnsi"/>
          <w:sz w:val="20"/>
          <w:szCs w:val="20"/>
          <w:lang w:val="nl"/>
        </w:rPr>
        <w:t xml:space="preserve"> </w:t>
      </w:r>
      <w:r w:rsidRPr="00207855">
        <w:rPr>
          <w:rFonts w:asciiTheme="minorHAnsi" w:hAnsiTheme="minorHAnsi" w:cstheme="minorHAnsi"/>
          <w:sz w:val="20"/>
          <w:szCs w:val="20"/>
          <w:lang w:val="nl"/>
        </w:rPr>
        <w:t xml:space="preserve">maanden vanaf de ingangsdatum van deze overeenkomst. Tijdens deze </w:t>
      </w:r>
      <w:r w:rsidR="00720BD9" w:rsidRPr="00207855">
        <w:rPr>
          <w:rFonts w:asciiTheme="minorHAnsi" w:hAnsiTheme="minorHAnsi" w:cstheme="minorHAnsi"/>
          <w:sz w:val="20"/>
          <w:szCs w:val="20"/>
          <w:lang w:val="nl"/>
        </w:rPr>
        <w:t>vierentwintig (24)</w:t>
      </w:r>
      <w:r w:rsidR="00A575C1" w:rsidRPr="00207855">
        <w:rPr>
          <w:rFonts w:asciiTheme="minorHAnsi" w:hAnsiTheme="minorHAnsi" w:cstheme="minorHAnsi"/>
          <w:sz w:val="20"/>
          <w:szCs w:val="20"/>
          <w:lang w:val="nl"/>
        </w:rPr>
        <w:t xml:space="preserve"> </w:t>
      </w:r>
      <w:r w:rsidRPr="00207855">
        <w:rPr>
          <w:rFonts w:asciiTheme="minorHAnsi" w:hAnsiTheme="minorHAnsi" w:cstheme="minorHAnsi"/>
          <w:sz w:val="20"/>
          <w:szCs w:val="20"/>
          <w:lang w:val="nl"/>
        </w:rPr>
        <w:t xml:space="preserve">maanden vindt geen indexering plaats. Daarna zal indexering jaarlijks plaatsvinden zoals vastgelegd in de </w:t>
      </w:r>
      <w:r w:rsidR="009C0ED2" w:rsidRPr="00207855">
        <w:rPr>
          <w:rFonts w:asciiTheme="minorHAnsi" w:hAnsiTheme="minorHAnsi" w:cstheme="minorHAnsi"/>
          <w:sz w:val="20"/>
          <w:szCs w:val="20"/>
          <w:lang w:val="nl"/>
        </w:rPr>
        <w:t>4.4</w:t>
      </w:r>
      <w:r w:rsidR="00BF54CF" w:rsidRPr="00207855">
        <w:rPr>
          <w:rFonts w:asciiTheme="minorHAnsi" w:hAnsiTheme="minorHAnsi" w:cstheme="minorHAnsi"/>
          <w:sz w:val="20"/>
          <w:szCs w:val="20"/>
          <w:lang w:val="nl"/>
        </w:rPr>
        <w:t>.</w:t>
      </w:r>
    </w:p>
    <w:p w14:paraId="5FFDB986" w14:textId="20A859FF" w:rsidR="00376DA3" w:rsidRPr="00207855" w:rsidRDefault="00DF4AFC" w:rsidP="00791C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 xml:space="preserve">De overeengekomen tarieven kunnen jaarlijks worden geïndexeerd op basis van de CBS-index Cao-lonen, contractuele loonkosten en arbeidsduur; indexcijfers (2020=100). Voor de berekening van de indexatie wordt de gemiddelde stand van deze index genomen over de periode november van twee jaar voorafgaand aan het indexatiejaar tot en met oktober van het kalenderjaar voorafgaand aan het indexatiejaar. De betreffende index is gepubliceerd op </w:t>
      </w:r>
      <w:r w:rsidR="009341AA">
        <w:fldChar w:fldCharType="begin"/>
      </w:r>
      <w:r w:rsidR="009341AA">
        <w:instrText>HYPERLINK "https://opendata.cbs.nl/" \l "/CBS/nl/dataset/85663NED/table?ts=1765897929586"</w:instrText>
      </w:r>
      <w:r w:rsidR="009341AA">
        <w:fldChar w:fldCharType="separate"/>
      </w:r>
      <w:r w:rsidR="009341AA" w:rsidRPr="00207855">
        <w:rPr>
          <w:rStyle w:val="Hyperlink"/>
          <w:rFonts w:asciiTheme="minorHAnsi" w:hAnsiTheme="minorHAnsi" w:cstheme="minorHAnsi"/>
          <w:sz w:val="20"/>
          <w:szCs w:val="20"/>
          <w:lang w:val="nl"/>
        </w:rPr>
        <w:t>CBS StatLine</w:t>
      </w:r>
      <w:r w:rsidR="009341AA">
        <w:fldChar w:fldCharType="end"/>
      </w:r>
      <w:r w:rsidR="00F9162C" w:rsidRPr="00207855">
        <w:rPr>
          <w:rFonts w:asciiTheme="minorHAnsi" w:hAnsiTheme="minorHAnsi" w:cstheme="minorHAnsi"/>
          <w:sz w:val="20"/>
          <w:szCs w:val="20"/>
          <w:lang w:val="nl"/>
        </w:rPr>
        <w:t>.</w:t>
      </w:r>
    </w:p>
    <w:p w14:paraId="2544AD1B" w14:textId="1EB8464F" w:rsidR="00BF54CF" w:rsidRPr="00207855" w:rsidRDefault="00E13064" w:rsidP="00791C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De overeengekomen flat fee</w:t>
      </w:r>
      <w:r w:rsidR="00207855" w:rsidRPr="00207855">
        <w:rPr>
          <w:rFonts w:asciiTheme="minorHAnsi" w:hAnsiTheme="minorHAnsi" w:cstheme="minorHAnsi"/>
          <w:sz w:val="20"/>
          <w:szCs w:val="20"/>
          <w:lang w:val="nl"/>
        </w:rPr>
        <w:t>, vaste opslag fee</w:t>
      </w:r>
      <w:r w:rsidRPr="00207855">
        <w:rPr>
          <w:rFonts w:asciiTheme="minorHAnsi" w:hAnsiTheme="minorHAnsi" w:cstheme="minorHAnsi"/>
          <w:sz w:val="20"/>
          <w:szCs w:val="20"/>
          <w:lang w:val="nl"/>
        </w:rPr>
        <w:t xml:space="preserve"> en opslagpercentages zijn vast voor de duur van de Overeenkomst en komen niet in aanmerking voor indexering als bedoeld in 4.3</w:t>
      </w:r>
      <w:r w:rsidR="00F55988" w:rsidRPr="00207855">
        <w:rPr>
          <w:rFonts w:asciiTheme="minorHAnsi" w:hAnsiTheme="minorHAnsi" w:cstheme="minorHAnsi"/>
          <w:sz w:val="20"/>
          <w:szCs w:val="20"/>
          <w:lang w:val="nl"/>
        </w:rPr>
        <w:t>, noch voor enige andere prijs- of tariefaanpassing.</w:t>
      </w:r>
    </w:p>
    <w:p w14:paraId="5E27257F" w14:textId="722CA974" w:rsidR="00CE376E" w:rsidRPr="00207855" w:rsidRDefault="00CE376E" w:rsidP="00764F7B">
      <w:pPr>
        <w:suppressAutoHyphens/>
        <w:spacing w:line="360" w:lineRule="auto"/>
        <w:ind w:right="-1"/>
        <w:rPr>
          <w:rFonts w:asciiTheme="minorHAnsi" w:hAnsiTheme="minorHAnsi" w:cstheme="minorHAnsi"/>
          <w:sz w:val="20"/>
          <w:szCs w:val="20"/>
          <w:lang w:val="nl"/>
        </w:rPr>
      </w:pPr>
    </w:p>
    <w:p w14:paraId="4E4F37CD" w14:textId="33DE7F1C" w:rsidR="00764F7B" w:rsidRPr="00207855" w:rsidRDefault="00764F7B" w:rsidP="00764F7B">
      <w:pPr>
        <w:pStyle w:val="ListParagraph"/>
        <w:numPr>
          <w:ilvl w:val="0"/>
          <w:numId w:val="1"/>
        </w:numPr>
        <w:suppressAutoHyphens/>
        <w:spacing w:line="360" w:lineRule="auto"/>
        <w:ind w:left="570" w:right="-1"/>
        <w:rPr>
          <w:rFonts w:asciiTheme="minorHAnsi" w:hAnsiTheme="minorHAnsi" w:cstheme="minorHAnsi"/>
          <w:b/>
          <w:bCs/>
          <w:sz w:val="20"/>
          <w:szCs w:val="20"/>
          <w:lang w:val="nl"/>
        </w:rPr>
      </w:pPr>
      <w:r w:rsidRPr="00207855">
        <w:rPr>
          <w:rFonts w:asciiTheme="minorHAnsi" w:hAnsiTheme="minorHAnsi" w:cstheme="minorHAnsi"/>
          <w:b/>
          <w:bCs/>
          <w:sz w:val="20"/>
          <w:szCs w:val="20"/>
          <w:lang w:val="nl"/>
        </w:rPr>
        <w:t>Security</w:t>
      </w:r>
    </w:p>
    <w:p w14:paraId="6FF43F83" w14:textId="434F43A7" w:rsidR="006F3D44" w:rsidRPr="00207855" w:rsidRDefault="00D2273F" w:rsidP="006F3D44">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 xml:space="preserve">Leverancier treft gedurende de looptijd van de Overeenkomst passende technische en organisatorische maatregelen ter bescherming van TNO gegevens en TNO contractinformatie. Leverancier borgt ten minste adequate identificatie, authenticatie, autorisatie en toegangsbeheer, gebaseerd op het </w:t>
      </w:r>
      <w:proofErr w:type="spellStart"/>
      <w:r w:rsidRPr="00207855">
        <w:rPr>
          <w:rFonts w:asciiTheme="minorHAnsi" w:hAnsiTheme="minorHAnsi" w:cstheme="minorHAnsi"/>
          <w:sz w:val="20"/>
          <w:szCs w:val="20"/>
        </w:rPr>
        <w:t>need-to-know</w:t>
      </w:r>
      <w:proofErr w:type="spellEnd"/>
      <w:r w:rsidRPr="00207855">
        <w:rPr>
          <w:rFonts w:asciiTheme="minorHAnsi" w:hAnsiTheme="minorHAnsi" w:cstheme="minorHAnsi"/>
          <w:sz w:val="20"/>
          <w:szCs w:val="20"/>
        </w:rPr>
        <w:t xml:space="preserve"> principe en het principe van </w:t>
      </w:r>
      <w:proofErr w:type="spellStart"/>
      <w:r w:rsidRPr="00207855">
        <w:rPr>
          <w:rFonts w:asciiTheme="minorHAnsi" w:hAnsiTheme="minorHAnsi" w:cstheme="minorHAnsi"/>
          <w:sz w:val="20"/>
          <w:szCs w:val="20"/>
        </w:rPr>
        <w:t>least</w:t>
      </w:r>
      <w:proofErr w:type="spellEnd"/>
      <w:r w:rsidRPr="00207855">
        <w:rPr>
          <w:rFonts w:asciiTheme="minorHAnsi" w:hAnsiTheme="minorHAnsi" w:cstheme="minorHAnsi"/>
          <w:sz w:val="20"/>
          <w:szCs w:val="20"/>
        </w:rPr>
        <w:t xml:space="preserve"> privilege. Leverancier voorkomt ongeautoriseerde toegang en draagt zorg voor een beheerste inrichting van gebruiksrechten, waaronder het toekennen, wijzigen en intrekken van autorisaties.</w:t>
      </w:r>
    </w:p>
    <w:p w14:paraId="7408AE8C" w14:textId="45EFBB82" w:rsidR="00D2273F" w:rsidRPr="00207855" w:rsidRDefault="00C80576" w:rsidP="006F3D44">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Leverancier waarborgt dat alle medewerkers, ingehuurde krachten en onderaannemers die betrokken zijn bij de dienstverlening gebonden zijn aan schriftelijke geheimhoudingsverplichtingen die minimaal gelijkwaardig zijn aan de geheimhoudingsverplichtingen uit deze Overeenkomst.</w:t>
      </w:r>
    </w:p>
    <w:p w14:paraId="2B8A4ACF" w14:textId="34C7C47E" w:rsidR="00C80576" w:rsidRPr="00207855" w:rsidRDefault="00C80576" w:rsidP="006F3D44">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Leverancier draagt zorg voor een passende screening van medewerkers die werkzaamheden voor TNO verrichten. Op verzoek van TNO toont Leverancier aan dat betrokken medewerkers beschikken over een geldige Verklaring Omtrent het Gedrag (VOG), niet ouder dan vier jaar, passend bij de aard van de werkzaamheden.</w:t>
      </w:r>
    </w:p>
    <w:p w14:paraId="6E055D94" w14:textId="57CF87B5" w:rsidR="00764F7B" w:rsidRPr="00207855" w:rsidRDefault="00764F7B" w:rsidP="00764F7B">
      <w:pPr>
        <w:suppressAutoHyphens/>
        <w:spacing w:line="360" w:lineRule="auto"/>
        <w:ind w:right="-1"/>
        <w:rPr>
          <w:rFonts w:asciiTheme="minorHAnsi" w:hAnsiTheme="minorHAnsi" w:cstheme="minorHAnsi"/>
          <w:sz w:val="20"/>
          <w:szCs w:val="20"/>
        </w:rPr>
      </w:pPr>
    </w:p>
    <w:p w14:paraId="42238D5D" w14:textId="2F0D7E63" w:rsidR="00AF64EB" w:rsidRPr="00207855" w:rsidRDefault="00AF64EB" w:rsidP="00A8640B">
      <w:pPr>
        <w:pStyle w:val="ListParagraph"/>
        <w:numPr>
          <w:ilvl w:val="0"/>
          <w:numId w:val="1"/>
        </w:numPr>
        <w:suppressAutoHyphens/>
        <w:spacing w:line="360" w:lineRule="auto"/>
        <w:ind w:left="570" w:right="-1"/>
        <w:rPr>
          <w:rFonts w:asciiTheme="minorHAnsi" w:hAnsiTheme="minorHAnsi" w:cstheme="minorHAnsi"/>
          <w:b/>
          <w:bCs/>
          <w:sz w:val="20"/>
          <w:szCs w:val="20"/>
          <w:lang w:val="nl"/>
        </w:rPr>
      </w:pPr>
      <w:r w:rsidRPr="00207855">
        <w:rPr>
          <w:rFonts w:asciiTheme="minorHAnsi" w:hAnsiTheme="minorHAnsi" w:cstheme="minorHAnsi"/>
          <w:b/>
          <w:bCs/>
          <w:sz w:val="20"/>
          <w:szCs w:val="20"/>
          <w:lang w:val="nl"/>
        </w:rPr>
        <w:t>Contactpersonen</w:t>
      </w:r>
      <w:r w:rsidR="00C13F81" w:rsidRPr="00207855">
        <w:rPr>
          <w:rFonts w:asciiTheme="minorHAnsi" w:hAnsiTheme="minorHAnsi" w:cstheme="minorHAnsi"/>
          <w:b/>
          <w:bCs/>
          <w:sz w:val="20"/>
          <w:szCs w:val="20"/>
          <w:lang w:val="nl"/>
        </w:rPr>
        <w:t xml:space="preserve"> en plaats Diensten</w:t>
      </w:r>
    </w:p>
    <w:p w14:paraId="54883C13" w14:textId="0002E122" w:rsidR="00131A16" w:rsidRPr="00207855" w:rsidRDefault="00131A16" w:rsidP="00A8640B">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Contactpersoon voor TNO is [</w:t>
      </w:r>
      <w:r w:rsidRPr="00207855">
        <w:rPr>
          <w:rFonts w:asciiTheme="minorHAnsi" w:hAnsiTheme="minorHAnsi" w:cstheme="minorHAnsi"/>
          <w:i/>
          <w:iCs/>
          <w:sz w:val="20"/>
          <w:szCs w:val="20"/>
          <w:highlight w:val="yellow"/>
        </w:rPr>
        <w:t>invullen</w:t>
      </w:r>
      <w:r w:rsidRPr="00207855">
        <w:rPr>
          <w:rFonts w:asciiTheme="minorHAnsi" w:hAnsiTheme="minorHAnsi" w:cstheme="minorHAnsi"/>
          <w:sz w:val="20"/>
          <w:szCs w:val="20"/>
        </w:rPr>
        <w:t>].</w:t>
      </w:r>
    </w:p>
    <w:p w14:paraId="550CA048" w14:textId="77777777" w:rsidR="00131A16" w:rsidRPr="00207855" w:rsidRDefault="00131A16" w:rsidP="00A864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 xml:space="preserve">Contactpersoon voor Leverancier is </w:t>
      </w:r>
      <w:bookmarkStart w:id="3" w:name="_Hlk84236173"/>
      <w:r w:rsidRPr="00207855">
        <w:rPr>
          <w:rFonts w:asciiTheme="minorHAnsi" w:hAnsiTheme="minorHAnsi" w:cstheme="minorHAnsi"/>
          <w:sz w:val="20"/>
          <w:szCs w:val="20"/>
          <w:lang w:val="nl"/>
        </w:rPr>
        <w:t>[</w:t>
      </w:r>
      <w:r w:rsidRPr="00207855">
        <w:rPr>
          <w:rFonts w:asciiTheme="minorHAnsi" w:hAnsiTheme="minorHAnsi" w:cstheme="minorHAnsi"/>
          <w:i/>
          <w:iCs/>
          <w:sz w:val="20"/>
          <w:szCs w:val="20"/>
          <w:highlight w:val="yellow"/>
          <w:lang w:val="nl"/>
        </w:rPr>
        <w:t>invullen</w:t>
      </w:r>
      <w:r w:rsidRPr="00207855">
        <w:rPr>
          <w:rFonts w:asciiTheme="minorHAnsi" w:hAnsiTheme="minorHAnsi" w:cstheme="minorHAnsi"/>
          <w:sz w:val="20"/>
          <w:szCs w:val="20"/>
          <w:lang w:val="nl"/>
        </w:rPr>
        <w:t>]</w:t>
      </w:r>
      <w:bookmarkEnd w:id="3"/>
      <w:r w:rsidRPr="00207855">
        <w:rPr>
          <w:rFonts w:asciiTheme="minorHAnsi" w:hAnsiTheme="minorHAnsi" w:cstheme="minorHAnsi"/>
          <w:sz w:val="20"/>
          <w:szCs w:val="20"/>
          <w:lang w:val="nl"/>
        </w:rPr>
        <w:t>.</w:t>
      </w:r>
    </w:p>
    <w:p w14:paraId="1D6B3502" w14:textId="77777777" w:rsidR="005D632E" w:rsidRPr="00207855" w:rsidRDefault="00131A16" w:rsidP="00A864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 xml:space="preserve">De contactpersonen van Partijen informeren elkaar over ontwikkelingen en veranderingen die redelijkerwijs van belang kunnen zijn voor de uitvoering van de Overeenkomst. </w:t>
      </w:r>
    </w:p>
    <w:p w14:paraId="606DDE71" w14:textId="4690F9DA" w:rsidR="00131A16" w:rsidRPr="00207855" w:rsidRDefault="00131A16" w:rsidP="00A8640B">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Contactpersonen zijn</w:t>
      </w:r>
      <w:r w:rsidR="00BD0D2B" w:rsidRPr="00207855">
        <w:rPr>
          <w:rFonts w:asciiTheme="minorHAnsi" w:hAnsiTheme="minorHAnsi" w:cstheme="minorHAnsi"/>
          <w:sz w:val="20"/>
          <w:szCs w:val="20"/>
          <w:lang w:val="nl"/>
        </w:rPr>
        <w:t xml:space="preserve"> echter</w:t>
      </w:r>
      <w:r w:rsidRPr="00207855">
        <w:rPr>
          <w:rFonts w:asciiTheme="minorHAnsi" w:hAnsiTheme="minorHAnsi" w:cstheme="minorHAnsi"/>
          <w:sz w:val="20"/>
          <w:szCs w:val="20"/>
          <w:lang w:val="nl"/>
        </w:rPr>
        <w:t xml:space="preserve"> niet bevoegd</w:t>
      </w:r>
      <w:r w:rsidR="00BD0D2B" w:rsidRPr="00207855">
        <w:rPr>
          <w:rFonts w:asciiTheme="minorHAnsi" w:hAnsiTheme="minorHAnsi" w:cstheme="minorHAnsi"/>
          <w:sz w:val="20"/>
          <w:szCs w:val="20"/>
          <w:lang w:val="nl"/>
        </w:rPr>
        <w:t xml:space="preserve"> om vertegenwoordigingshandelen te verrichten</w:t>
      </w:r>
      <w:r w:rsidRPr="00207855">
        <w:rPr>
          <w:rFonts w:asciiTheme="minorHAnsi" w:hAnsiTheme="minorHAnsi" w:cstheme="minorHAnsi"/>
          <w:sz w:val="20"/>
          <w:szCs w:val="20"/>
          <w:lang w:val="nl"/>
        </w:rPr>
        <w:t xml:space="preserve">. </w:t>
      </w:r>
    </w:p>
    <w:p w14:paraId="31AB72F0" w14:textId="2D8995A7" w:rsidR="008C79A0" w:rsidRPr="00207855" w:rsidRDefault="008C79A0" w:rsidP="00925BCA">
      <w:pPr>
        <w:suppressAutoHyphens/>
        <w:spacing w:line="360" w:lineRule="auto"/>
        <w:ind w:right="-1"/>
        <w:rPr>
          <w:rFonts w:asciiTheme="minorHAnsi" w:hAnsiTheme="minorHAnsi" w:cstheme="minorHAnsi"/>
          <w:sz w:val="20"/>
          <w:szCs w:val="20"/>
        </w:rPr>
      </w:pPr>
    </w:p>
    <w:p w14:paraId="1CD40817" w14:textId="404E89F4" w:rsidR="00DE0B7F" w:rsidRPr="00207855" w:rsidRDefault="000151E3" w:rsidP="00DE0B7F">
      <w:pPr>
        <w:numPr>
          <w:ilvl w:val="0"/>
          <w:numId w:val="1"/>
        </w:numPr>
        <w:suppressAutoHyphens/>
        <w:spacing w:line="360" w:lineRule="auto"/>
        <w:ind w:left="570" w:right="-1"/>
        <w:contextualSpacing/>
        <w:rPr>
          <w:rFonts w:asciiTheme="minorHAnsi" w:hAnsiTheme="minorHAnsi" w:cstheme="minorHAnsi"/>
          <w:b/>
          <w:bCs/>
          <w:sz w:val="20"/>
          <w:szCs w:val="20"/>
          <w:lang w:val="nl"/>
        </w:rPr>
      </w:pPr>
      <w:r w:rsidRPr="00207855">
        <w:rPr>
          <w:rFonts w:asciiTheme="minorHAnsi" w:hAnsiTheme="minorHAnsi" w:cstheme="minorHAnsi"/>
          <w:b/>
          <w:bCs/>
          <w:sz w:val="20"/>
          <w:szCs w:val="20"/>
          <w:lang w:val="nl"/>
        </w:rPr>
        <w:t>Transitie en Implementatie</w:t>
      </w:r>
    </w:p>
    <w:p w14:paraId="77CD2D89" w14:textId="4222E831" w:rsidR="00DE0B7F" w:rsidRPr="00207855" w:rsidRDefault="00F300A3" w:rsidP="00DE0B7F">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Leverancier vangt na de ingangsdatum van de Overeenkomst onverwijld de transitie- en implementatiewerkzaamheden aan en realiseert de volledige ingebruikname van de dienstverlening binnen de overeengekomen implementatietermijn.</w:t>
      </w:r>
    </w:p>
    <w:p w14:paraId="3C295D70" w14:textId="097FED13" w:rsidR="00F300A3" w:rsidRPr="00207855" w:rsidRDefault="00F300A3" w:rsidP="00DE0B7F">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Leverancier werkt gedurende de transitieperiode actief samen met TNO aan de inrichting van de dienstverlening en de definitieve vaststelling van het Dossier Afspraken en Procedures (DAP).</w:t>
      </w:r>
    </w:p>
    <w:p w14:paraId="7971CA44" w14:textId="77777777" w:rsidR="007174B5" w:rsidRPr="00207855" w:rsidRDefault="00F300A3" w:rsidP="007174B5">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Uiterlijk binnen twintig (20) Werkdagen na aanvang van de Overeenkomst levert Leverancier een Transitieplan</w:t>
      </w:r>
      <w:r w:rsidR="00AC7551" w:rsidRPr="00207855">
        <w:rPr>
          <w:rFonts w:asciiTheme="minorHAnsi" w:hAnsiTheme="minorHAnsi" w:cstheme="minorHAnsi"/>
          <w:sz w:val="20"/>
          <w:szCs w:val="20"/>
        </w:rPr>
        <w:t xml:space="preserve"> op ter goedkeuring aan TNO. </w:t>
      </w:r>
      <w:r w:rsidR="007174B5" w:rsidRPr="00207855">
        <w:rPr>
          <w:rFonts w:asciiTheme="minorHAnsi" w:hAnsiTheme="minorHAnsi" w:cstheme="minorHAnsi"/>
          <w:sz w:val="20"/>
          <w:szCs w:val="20"/>
        </w:rPr>
        <w:t>Het Transitieplan bevat ten minste:</w:t>
      </w:r>
    </w:p>
    <w:p w14:paraId="1D698CFD" w14:textId="77777777" w:rsidR="007174B5" w:rsidRPr="00207855" w:rsidRDefault="007174B5" w:rsidP="007174B5">
      <w:pPr>
        <w:pStyle w:val="ListParagraph"/>
        <w:numPr>
          <w:ilvl w:val="1"/>
          <w:numId w:val="18"/>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De uit te voeren activiteiten;</w:t>
      </w:r>
    </w:p>
    <w:p w14:paraId="75528A2B" w14:textId="03C0B911" w:rsidR="007174B5" w:rsidRPr="00207855" w:rsidRDefault="007174B5" w:rsidP="007174B5">
      <w:pPr>
        <w:pStyle w:val="ListParagraph"/>
        <w:numPr>
          <w:ilvl w:val="1"/>
          <w:numId w:val="18"/>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Planning en mijlpalen</w:t>
      </w:r>
      <w:r w:rsidR="00EC1188" w:rsidRPr="00207855">
        <w:rPr>
          <w:rFonts w:asciiTheme="minorHAnsi" w:hAnsiTheme="minorHAnsi" w:cstheme="minorHAnsi"/>
          <w:sz w:val="20"/>
          <w:szCs w:val="20"/>
        </w:rPr>
        <w:t xml:space="preserve"> (inclusief vast stellen DAP)</w:t>
      </w:r>
      <w:r w:rsidRPr="00207855">
        <w:rPr>
          <w:rFonts w:asciiTheme="minorHAnsi" w:hAnsiTheme="minorHAnsi" w:cstheme="minorHAnsi"/>
          <w:sz w:val="20"/>
          <w:szCs w:val="20"/>
        </w:rPr>
        <w:t>;</w:t>
      </w:r>
    </w:p>
    <w:p w14:paraId="7A8B7FAA" w14:textId="77777777" w:rsidR="007174B5" w:rsidRPr="00207855" w:rsidRDefault="007174B5" w:rsidP="007174B5">
      <w:pPr>
        <w:pStyle w:val="ListParagraph"/>
        <w:numPr>
          <w:ilvl w:val="1"/>
          <w:numId w:val="18"/>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Afhankelijkheden;</w:t>
      </w:r>
    </w:p>
    <w:p w14:paraId="54AD9A43" w14:textId="77777777" w:rsidR="007174B5" w:rsidRPr="00207855" w:rsidRDefault="007174B5" w:rsidP="007174B5">
      <w:pPr>
        <w:pStyle w:val="ListParagraph"/>
        <w:numPr>
          <w:ilvl w:val="1"/>
          <w:numId w:val="18"/>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Rollen, verantwoordelijkheden en governance;</w:t>
      </w:r>
    </w:p>
    <w:p w14:paraId="72904A81" w14:textId="77777777" w:rsidR="007174B5" w:rsidRPr="00207855" w:rsidRDefault="007174B5" w:rsidP="007174B5">
      <w:pPr>
        <w:pStyle w:val="ListParagraph"/>
        <w:numPr>
          <w:ilvl w:val="1"/>
          <w:numId w:val="18"/>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Risico’s en beheersmaatregelen;</w:t>
      </w:r>
    </w:p>
    <w:p w14:paraId="33A5D773" w14:textId="50CD645E" w:rsidR="007174B5" w:rsidRPr="00207855" w:rsidRDefault="007174B5" w:rsidP="007174B5">
      <w:pPr>
        <w:pStyle w:val="ListParagraph"/>
        <w:numPr>
          <w:ilvl w:val="1"/>
          <w:numId w:val="18"/>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Acceptatiecriteria voor ingebruikname</w:t>
      </w:r>
    </w:p>
    <w:p w14:paraId="1A1ECB15" w14:textId="77777777" w:rsidR="007174B5" w:rsidRPr="00207855" w:rsidRDefault="007174B5" w:rsidP="00DE0B7F">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Leverancier meldt ontbrekende, onjuiste of onvolledige informatie die de transitie kan beïnvloeden onverwijld en uiterlijk binnen vijf (5) Werkdagen nadat deze is geconstateerd aan TNO.</w:t>
      </w:r>
    </w:p>
    <w:p w14:paraId="71880620" w14:textId="43D779BF" w:rsidR="007174B5" w:rsidRPr="00207855" w:rsidRDefault="00AB2826" w:rsidP="00DE0B7F">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Leverancier voert voorafgaand aan de afronding van de transitie een controle uit op de volledigheid en juistheid van de overgedragen gegevens, documentatie en registraties en verstrekt hiervan een schriftelijke rapportage aan TNO.</w:t>
      </w:r>
    </w:p>
    <w:p w14:paraId="3A1C099A" w14:textId="634E5BA7" w:rsidR="00AB2826" w:rsidRPr="00207855" w:rsidRDefault="00792A6E" w:rsidP="00DE0B7F">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De transitie wordt uitsluitend als afgerond beschouwd nadat TNO schriftelijk heeft bevestigd dat de overeengekomen transitieactiviteiten succesvol zijn uitgevoerd</w:t>
      </w:r>
      <w:r w:rsidR="0065733E" w:rsidRPr="00207855">
        <w:rPr>
          <w:rFonts w:asciiTheme="minorHAnsi" w:hAnsiTheme="minorHAnsi" w:cstheme="minorHAnsi"/>
          <w:sz w:val="20"/>
          <w:szCs w:val="20"/>
        </w:rPr>
        <w:t>.</w:t>
      </w:r>
    </w:p>
    <w:p w14:paraId="5BDC77E6" w14:textId="77777777" w:rsidR="0065733E" w:rsidRPr="00207855" w:rsidRDefault="0065733E" w:rsidP="0065733E">
      <w:pPr>
        <w:suppressAutoHyphens/>
        <w:spacing w:line="360" w:lineRule="auto"/>
        <w:ind w:right="-1"/>
        <w:rPr>
          <w:rFonts w:asciiTheme="minorHAnsi" w:hAnsiTheme="minorHAnsi" w:cstheme="minorHAnsi"/>
          <w:sz w:val="20"/>
          <w:szCs w:val="20"/>
        </w:rPr>
      </w:pPr>
    </w:p>
    <w:p w14:paraId="7E1F6A89" w14:textId="4CC47CFF" w:rsidR="0065733E" w:rsidRPr="00207855" w:rsidRDefault="0065733E" w:rsidP="0065733E">
      <w:pPr>
        <w:numPr>
          <w:ilvl w:val="0"/>
          <w:numId w:val="1"/>
        </w:numPr>
        <w:suppressAutoHyphens/>
        <w:spacing w:line="360" w:lineRule="auto"/>
        <w:ind w:left="570" w:right="-1"/>
        <w:contextualSpacing/>
        <w:rPr>
          <w:rFonts w:asciiTheme="minorHAnsi" w:hAnsiTheme="minorHAnsi" w:cstheme="minorHAnsi"/>
          <w:b/>
          <w:bCs/>
          <w:sz w:val="20"/>
          <w:szCs w:val="20"/>
          <w:lang w:val="nl"/>
        </w:rPr>
      </w:pPr>
      <w:r w:rsidRPr="00207855">
        <w:rPr>
          <w:rFonts w:asciiTheme="minorHAnsi" w:hAnsiTheme="minorHAnsi" w:cstheme="minorHAnsi"/>
          <w:b/>
          <w:bCs/>
          <w:sz w:val="20"/>
          <w:szCs w:val="20"/>
          <w:lang w:val="nl"/>
        </w:rPr>
        <w:t>Exit (contract einde)</w:t>
      </w:r>
    </w:p>
    <w:p w14:paraId="4044D0F6" w14:textId="35F6364C" w:rsidR="0065733E" w:rsidRPr="00207855" w:rsidRDefault="0065733E" w:rsidP="0065733E">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 xml:space="preserve">Leverancier stelt binnen drie (3) maanden na de ingangsdatum van de Overeenkomst een Exit- en </w:t>
      </w:r>
      <w:proofErr w:type="spellStart"/>
      <w:r w:rsidRPr="00207855">
        <w:rPr>
          <w:rFonts w:asciiTheme="minorHAnsi" w:hAnsiTheme="minorHAnsi" w:cstheme="minorHAnsi"/>
          <w:sz w:val="20"/>
          <w:szCs w:val="20"/>
        </w:rPr>
        <w:t>Retransitieplan</w:t>
      </w:r>
      <w:proofErr w:type="spellEnd"/>
      <w:r w:rsidRPr="00207855">
        <w:rPr>
          <w:rFonts w:asciiTheme="minorHAnsi" w:hAnsiTheme="minorHAnsi" w:cstheme="minorHAnsi"/>
          <w:sz w:val="20"/>
          <w:szCs w:val="20"/>
        </w:rPr>
        <w:t xml:space="preserve"> op en houdt dit gedurende de looptijd actueel.</w:t>
      </w:r>
    </w:p>
    <w:p w14:paraId="7268E09C" w14:textId="77E742D2" w:rsidR="00916F1C" w:rsidRPr="00207855" w:rsidRDefault="00F4204C" w:rsidP="00916F1C">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 xml:space="preserve">Het Exit- en </w:t>
      </w:r>
      <w:proofErr w:type="spellStart"/>
      <w:r w:rsidRPr="00207855">
        <w:rPr>
          <w:rFonts w:asciiTheme="minorHAnsi" w:hAnsiTheme="minorHAnsi" w:cstheme="minorHAnsi"/>
          <w:sz w:val="20"/>
          <w:szCs w:val="20"/>
        </w:rPr>
        <w:t>Retransitieplan</w:t>
      </w:r>
      <w:proofErr w:type="spellEnd"/>
      <w:r w:rsidRPr="00207855">
        <w:rPr>
          <w:rFonts w:asciiTheme="minorHAnsi" w:hAnsiTheme="minorHAnsi" w:cstheme="minorHAnsi"/>
          <w:sz w:val="20"/>
          <w:szCs w:val="20"/>
        </w:rPr>
        <w:t xml:space="preserve"> bevat ten minste:</w:t>
      </w:r>
    </w:p>
    <w:p w14:paraId="2FE03A7E" w14:textId="694368E2" w:rsidR="00916F1C" w:rsidRPr="00207855" w:rsidRDefault="009139BA" w:rsidP="009139BA">
      <w:pPr>
        <w:pStyle w:val="ListParagraph"/>
        <w:numPr>
          <w:ilvl w:val="0"/>
          <w:numId w:val="9"/>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De overdracht van kennis, documentatie en werkprocessen;</w:t>
      </w:r>
    </w:p>
    <w:p w14:paraId="6E2A39A6" w14:textId="2124112A" w:rsidR="009139BA" w:rsidRPr="00207855" w:rsidRDefault="009139BA" w:rsidP="009139BA">
      <w:pPr>
        <w:pStyle w:val="ListParagraph"/>
        <w:numPr>
          <w:ilvl w:val="0"/>
          <w:numId w:val="9"/>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De overdracht van gegevens, registraties en configuraties;</w:t>
      </w:r>
    </w:p>
    <w:p w14:paraId="1A509E10" w14:textId="56C7E6F5" w:rsidR="009139BA" w:rsidRPr="00207855" w:rsidRDefault="009139BA" w:rsidP="009139BA">
      <w:pPr>
        <w:pStyle w:val="ListParagraph"/>
        <w:numPr>
          <w:ilvl w:val="0"/>
          <w:numId w:val="9"/>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De overdracht van licentie- en contractinformatie;</w:t>
      </w:r>
    </w:p>
    <w:p w14:paraId="2C161633" w14:textId="777A613C" w:rsidR="009139BA" w:rsidRPr="00207855" w:rsidRDefault="009139BA" w:rsidP="009139BA">
      <w:pPr>
        <w:pStyle w:val="ListParagraph"/>
        <w:numPr>
          <w:ilvl w:val="0"/>
          <w:numId w:val="9"/>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De inzet van medewerkers voor kennisoverdracht;</w:t>
      </w:r>
    </w:p>
    <w:p w14:paraId="3A18A749" w14:textId="6709C8A5" w:rsidR="009139BA" w:rsidRPr="00207855" w:rsidRDefault="009139BA" w:rsidP="009139BA">
      <w:pPr>
        <w:pStyle w:val="ListParagraph"/>
        <w:numPr>
          <w:ilvl w:val="0"/>
          <w:numId w:val="9"/>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Rollen en verantwoordelijkheden van betrokken partijen;</w:t>
      </w:r>
    </w:p>
    <w:p w14:paraId="65ADFA29" w14:textId="20055B45" w:rsidR="009139BA" w:rsidRPr="00207855" w:rsidRDefault="009139BA" w:rsidP="009139BA">
      <w:pPr>
        <w:pStyle w:val="ListParagraph"/>
        <w:numPr>
          <w:ilvl w:val="0"/>
          <w:numId w:val="9"/>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 xml:space="preserve">Planning en aanpak van de </w:t>
      </w:r>
      <w:proofErr w:type="spellStart"/>
      <w:r w:rsidRPr="00207855">
        <w:rPr>
          <w:rFonts w:asciiTheme="minorHAnsi" w:hAnsiTheme="minorHAnsi" w:cstheme="minorHAnsi"/>
          <w:sz w:val="20"/>
          <w:szCs w:val="20"/>
        </w:rPr>
        <w:t>retransitie</w:t>
      </w:r>
      <w:proofErr w:type="spellEnd"/>
      <w:r w:rsidRPr="00207855">
        <w:rPr>
          <w:rFonts w:asciiTheme="minorHAnsi" w:hAnsiTheme="minorHAnsi" w:cstheme="minorHAnsi"/>
          <w:sz w:val="20"/>
          <w:szCs w:val="20"/>
        </w:rPr>
        <w:t>;</w:t>
      </w:r>
    </w:p>
    <w:p w14:paraId="5EEEF22C" w14:textId="295AD547" w:rsidR="009139BA" w:rsidRPr="00207855" w:rsidRDefault="009139BA" w:rsidP="009139BA">
      <w:pPr>
        <w:pStyle w:val="ListParagraph"/>
        <w:numPr>
          <w:ilvl w:val="0"/>
          <w:numId w:val="9"/>
        </w:numPr>
        <w:suppressAutoHyphens/>
        <w:spacing w:line="360" w:lineRule="auto"/>
        <w:ind w:right="-1"/>
        <w:rPr>
          <w:rFonts w:asciiTheme="minorHAnsi" w:hAnsiTheme="minorHAnsi" w:cstheme="minorHAnsi"/>
          <w:sz w:val="20"/>
          <w:szCs w:val="20"/>
        </w:rPr>
      </w:pPr>
      <w:r w:rsidRPr="00207855">
        <w:rPr>
          <w:rFonts w:asciiTheme="minorHAnsi" w:hAnsiTheme="minorHAnsi" w:cstheme="minorHAnsi"/>
          <w:sz w:val="20"/>
          <w:szCs w:val="20"/>
        </w:rPr>
        <w:t>Maatregelen ter borging van de continuïteit van de dienstverlening.</w:t>
      </w:r>
    </w:p>
    <w:p w14:paraId="66792E15" w14:textId="76474C10" w:rsidR="00F4204C" w:rsidRPr="00207855" w:rsidRDefault="00F4204C" w:rsidP="0065733E">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 xml:space="preserve">Leverancier verleent bij beëindiging </w:t>
      </w:r>
      <w:r w:rsidR="00654151" w:rsidRPr="00207855">
        <w:rPr>
          <w:rFonts w:asciiTheme="minorHAnsi" w:hAnsiTheme="minorHAnsi" w:cstheme="minorHAnsi"/>
          <w:sz w:val="20"/>
          <w:szCs w:val="20"/>
        </w:rPr>
        <w:t>van de Overeenkomst alle redelijke medewerking aan een ordelijke overdracht van de dienstverlening aan TNO of een door TNO aangewezen opvolgend leverancier.</w:t>
      </w:r>
    </w:p>
    <w:p w14:paraId="4650DE00" w14:textId="2DE4EEA6" w:rsidR="00F4204C" w:rsidRPr="00207855" w:rsidRDefault="00F4204C" w:rsidP="0065733E">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 xml:space="preserve">Leverancier stelt gedurende </w:t>
      </w:r>
      <w:r w:rsidR="00654151" w:rsidRPr="00207855">
        <w:rPr>
          <w:rFonts w:asciiTheme="minorHAnsi" w:hAnsiTheme="minorHAnsi" w:cstheme="minorHAnsi"/>
          <w:sz w:val="20"/>
          <w:szCs w:val="20"/>
        </w:rPr>
        <w:t xml:space="preserve">de </w:t>
      </w:r>
      <w:proofErr w:type="spellStart"/>
      <w:r w:rsidR="00654151" w:rsidRPr="00207855">
        <w:rPr>
          <w:rFonts w:asciiTheme="minorHAnsi" w:hAnsiTheme="minorHAnsi" w:cstheme="minorHAnsi"/>
          <w:sz w:val="20"/>
          <w:szCs w:val="20"/>
        </w:rPr>
        <w:t>retransitie</w:t>
      </w:r>
      <w:proofErr w:type="spellEnd"/>
      <w:r w:rsidR="00654151" w:rsidRPr="00207855">
        <w:rPr>
          <w:rFonts w:asciiTheme="minorHAnsi" w:hAnsiTheme="minorHAnsi" w:cstheme="minorHAnsi"/>
          <w:sz w:val="20"/>
          <w:szCs w:val="20"/>
        </w:rPr>
        <w:t xml:space="preserve"> alle relevante documentatie, gegevens, registraties, rapportages, procedures, werkinstructies en overige voor de dienstverlening benodigde informatie beschikbaar aan TNO of de opvolgend leverancier.</w:t>
      </w:r>
      <w:r w:rsidRPr="00207855">
        <w:rPr>
          <w:rFonts w:asciiTheme="minorHAnsi" w:hAnsiTheme="minorHAnsi" w:cstheme="minorHAnsi"/>
          <w:sz w:val="20"/>
          <w:szCs w:val="20"/>
        </w:rPr>
        <w:t xml:space="preserve"> </w:t>
      </w:r>
    </w:p>
    <w:p w14:paraId="19DC818E" w14:textId="32ADECD1" w:rsidR="00F4204C" w:rsidRPr="00207855" w:rsidRDefault="00F4204C" w:rsidP="0065733E">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 xml:space="preserve">Leverancier draagt uiterlijk </w:t>
      </w:r>
      <w:r w:rsidR="009911EB" w:rsidRPr="00207855">
        <w:rPr>
          <w:rFonts w:asciiTheme="minorHAnsi" w:hAnsiTheme="minorHAnsi" w:cstheme="minorHAnsi"/>
          <w:sz w:val="20"/>
          <w:szCs w:val="20"/>
        </w:rPr>
        <w:t>op de einddatum van de Overeenkomst een volledig en actueel licentieoverzicht, inclusief relevante contract-, registratie- en beheerinformatie, over aan TNO of een door TNO aangewezen opvolgend leverancier.</w:t>
      </w:r>
      <w:r w:rsidRPr="00207855">
        <w:rPr>
          <w:rFonts w:asciiTheme="minorHAnsi" w:hAnsiTheme="minorHAnsi" w:cstheme="minorHAnsi"/>
          <w:sz w:val="20"/>
          <w:szCs w:val="20"/>
        </w:rPr>
        <w:t xml:space="preserve"> </w:t>
      </w:r>
    </w:p>
    <w:p w14:paraId="723EBF0A" w14:textId="6A038177" w:rsidR="00F4204C" w:rsidRPr="00207855" w:rsidRDefault="00F4204C" w:rsidP="0065733E">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Leverancier blijft de dienstverlening</w:t>
      </w:r>
      <w:r w:rsidR="009911EB" w:rsidRPr="00207855">
        <w:rPr>
          <w:rFonts w:asciiTheme="minorHAnsi" w:hAnsiTheme="minorHAnsi" w:cstheme="minorHAnsi"/>
          <w:sz w:val="20"/>
          <w:szCs w:val="20"/>
        </w:rPr>
        <w:t xml:space="preserve"> gedurende de </w:t>
      </w:r>
      <w:proofErr w:type="spellStart"/>
      <w:r w:rsidR="009911EB" w:rsidRPr="00207855">
        <w:rPr>
          <w:rFonts w:asciiTheme="minorHAnsi" w:hAnsiTheme="minorHAnsi" w:cstheme="minorHAnsi"/>
          <w:sz w:val="20"/>
          <w:szCs w:val="20"/>
        </w:rPr>
        <w:t>retransitie</w:t>
      </w:r>
      <w:proofErr w:type="spellEnd"/>
      <w:r w:rsidR="009911EB" w:rsidRPr="00207855">
        <w:rPr>
          <w:rFonts w:asciiTheme="minorHAnsi" w:hAnsiTheme="minorHAnsi" w:cstheme="minorHAnsi"/>
          <w:sz w:val="20"/>
          <w:szCs w:val="20"/>
        </w:rPr>
        <w:t xml:space="preserve"> onverminderd voortzetten, zodat geen onderbreking of verslechtering van de dienstverlening optreedt</w:t>
      </w:r>
    </w:p>
    <w:p w14:paraId="270B78A0" w14:textId="40A5EFFD" w:rsidR="0065733E" w:rsidRPr="00207855" w:rsidRDefault="00F4204C" w:rsidP="0065733E">
      <w:pPr>
        <w:pStyle w:val="ListParagraph"/>
        <w:numPr>
          <w:ilvl w:val="1"/>
          <w:numId w:val="1"/>
        </w:numPr>
        <w:suppressAutoHyphens/>
        <w:spacing w:line="360" w:lineRule="auto"/>
        <w:ind w:left="567" w:right="-1" w:hanging="567"/>
        <w:rPr>
          <w:rFonts w:asciiTheme="minorHAnsi" w:hAnsiTheme="minorHAnsi" w:cstheme="minorHAnsi"/>
          <w:sz w:val="20"/>
          <w:szCs w:val="20"/>
        </w:rPr>
      </w:pPr>
      <w:r w:rsidRPr="00207855">
        <w:rPr>
          <w:rFonts w:asciiTheme="minorHAnsi" w:hAnsiTheme="minorHAnsi" w:cstheme="minorHAnsi"/>
          <w:sz w:val="20"/>
          <w:szCs w:val="20"/>
        </w:rPr>
        <w:t>Vanaf het moment waarop de</w:t>
      </w:r>
      <w:r w:rsidR="009139BA" w:rsidRPr="00207855">
        <w:rPr>
          <w:rFonts w:asciiTheme="minorHAnsi" w:hAnsiTheme="minorHAnsi" w:cstheme="minorHAnsi"/>
          <w:sz w:val="20"/>
          <w:szCs w:val="20"/>
        </w:rPr>
        <w:t xml:space="preserve"> dienstverlening aantoonbaar is overgedragen aan TNO of een opvolgend leverancier worden geen kosten meer in rekening gebracht voor beëindigde dienstverlening, behoudens vooraf schriftelijk overeengekomen afwijkingen.</w:t>
      </w:r>
    </w:p>
    <w:p w14:paraId="344FC396" w14:textId="18F1F2C6" w:rsidR="00403CED" w:rsidRPr="00207855" w:rsidRDefault="00403CED" w:rsidP="00A8640B">
      <w:pPr>
        <w:suppressAutoHyphens/>
        <w:spacing w:line="360" w:lineRule="auto"/>
        <w:ind w:right="-1"/>
        <w:rPr>
          <w:rFonts w:asciiTheme="minorHAnsi" w:hAnsiTheme="minorHAnsi" w:cstheme="minorHAnsi"/>
          <w:b/>
          <w:bCs/>
          <w:sz w:val="20"/>
          <w:szCs w:val="20"/>
          <w:lang w:val="nl"/>
        </w:rPr>
      </w:pPr>
    </w:p>
    <w:p w14:paraId="6A6F613A" w14:textId="77777777" w:rsidR="00FF4F39" w:rsidRPr="00207855" w:rsidRDefault="00FF4F39" w:rsidP="00A8640B">
      <w:pPr>
        <w:numPr>
          <w:ilvl w:val="0"/>
          <w:numId w:val="1"/>
        </w:numPr>
        <w:suppressAutoHyphens/>
        <w:spacing w:line="360" w:lineRule="auto"/>
        <w:ind w:left="570" w:right="-1"/>
        <w:contextualSpacing/>
        <w:rPr>
          <w:rFonts w:asciiTheme="minorHAnsi" w:hAnsiTheme="minorHAnsi" w:cstheme="minorHAnsi"/>
          <w:b/>
          <w:bCs/>
          <w:sz w:val="20"/>
          <w:szCs w:val="20"/>
          <w:lang w:val="nl"/>
        </w:rPr>
      </w:pPr>
      <w:r w:rsidRPr="00207855">
        <w:rPr>
          <w:rFonts w:asciiTheme="minorHAnsi" w:hAnsiTheme="minorHAnsi" w:cstheme="minorHAnsi"/>
          <w:b/>
          <w:bCs/>
          <w:sz w:val="20"/>
          <w:szCs w:val="20"/>
          <w:lang w:val="nl"/>
        </w:rPr>
        <w:t>Overige Voorwaarden</w:t>
      </w:r>
    </w:p>
    <w:p w14:paraId="57DA85A5" w14:textId="3F0881D6" w:rsidR="007174B5" w:rsidRPr="00207855" w:rsidRDefault="007174B5" w:rsidP="007174B5">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De toepasselijkheid van de (eventuele) algemene en bijzondere voorwaarden van Leverancier is uitgesloten.</w:t>
      </w:r>
    </w:p>
    <w:p w14:paraId="0113014C" w14:textId="44ADBA8D" w:rsidR="00FF4F39" w:rsidRPr="00207855" w:rsidRDefault="00FF4F39" w:rsidP="007174B5">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Afwijkingen van deze Overeenkomst zijn slechts bindend voor zover zij uitdrukkelijk tussen Partijen schriftelijk zijn overeengekomen.</w:t>
      </w:r>
    </w:p>
    <w:p w14:paraId="3FB5483D" w14:textId="3C1F35AC" w:rsidR="0062765D" w:rsidRPr="00207855" w:rsidRDefault="00FF4F39" w:rsidP="007174B5">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sz w:val="20"/>
          <w:szCs w:val="20"/>
          <w:lang w:val="nl"/>
        </w:rPr>
        <w:t xml:space="preserve">In afwijking van artikel </w:t>
      </w:r>
      <w:r w:rsidR="00C47B8A" w:rsidRPr="00207855">
        <w:rPr>
          <w:rFonts w:asciiTheme="minorHAnsi" w:hAnsiTheme="minorHAnsi" w:cstheme="minorHAnsi"/>
          <w:sz w:val="20"/>
          <w:szCs w:val="20"/>
          <w:lang w:val="nl"/>
        </w:rPr>
        <w:t>25</w:t>
      </w:r>
      <w:r w:rsidRPr="00207855">
        <w:rPr>
          <w:rFonts w:asciiTheme="minorHAnsi" w:hAnsiTheme="minorHAnsi" w:cstheme="minorHAnsi"/>
          <w:sz w:val="20"/>
          <w:szCs w:val="20"/>
          <w:lang w:val="nl"/>
        </w:rPr>
        <w:t>.1 van de IV</w:t>
      </w:r>
      <w:r w:rsidR="001522CA" w:rsidRPr="00207855">
        <w:rPr>
          <w:rFonts w:asciiTheme="minorHAnsi" w:hAnsiTheme="minorHAnsi" w:cstheme="minorHAnsi"/>
          <w:sz w:val="20"/>
          <w:szCs w:val="20"/>
          <w:lang w:val="nl"/>
        </w:rPr>
        <w:t xml:space="preserve"> Diensten </w:t>
      </w:r>
      <w:r w:rsidR="005848B6" w:rsidRPr="00207855">
        <w:rPr>
          <w:rFonts w:asciiTheme="minorHAnsi" w:hAnsiTheme="minorHAnsi" w:cstheme="minorHAnsi"/>
          <w:sz w:val="20"/>
          <w:szCs w:val="20"/>
          <w:lang w:val="nl"/>
        </w:rPr>
        <w:t>2025</w:t>
      </w:r>
      <w:r w:rsidR="001522CA" w:rsidRPr="00207855">
        <w:rPr>
          <w:rFonts w:asciiTheme="minorHAnsi" w:hAnsiTheme="minorHAnsi" w:cstheme="minorHAnsi"/>
          <w:sz w:val="20"/>
          <w:szCs w:val="20"/>
          <w:lang w:val="nl"/>
        </w:rPr>
        <w:t xml:space="preserve"> </w:t>
      </w:r>
      <w:r w:rsidRPr="00207855">
        <w:rPr>
          <w:rFonts w:asciiTheme="minorHAnsi" w:hAnsiTheme="minorHAnsi" w:cstheme="minorHAnsi"/>
          <w:sz w:val="20"/>
          <w:szCs w:val="20"/>
          <w:lang w:val="nl"/>
        </w:rPr>
        <w:t>is de in dat artikel bedoelde aansprakelijkheid beperkt tot</w:t>
      </w:r>
      <w:r w:rsidR="0062765D" w:rsidRPr="00207855">
        <w:rPr>
          <w:rFonts w:asciiTheme="minorHAnsi" w:hAnsiTheme="minorHAnsi" w:cstheme="minorHAnsi"/>
          <w:sz w:val="20"/>
          <w:szCs w:val="20"/>
          <w:lang w:val="nl"/>
        </w:rPr>
        <w:t xml:space="preserve"> </w:t>
      </w:r>
      <w:r w:rsidR="0062765D" w:rsidRPr="00207855">
        <w:rPr>
          <w:rFonts w:asciiTheme="minorHAnsi" w:hAnsiTheme="minorHAnsi" w:cstheme="minorHAnsi"/>
          <w:sz w:val="20"/>
          <w:szCs w:val="20"/>
        </w:rPr>
        <w:t>1.500.000,- per gebeurtenis en € 3.000.000,- per contractjaar of gedeelte van een jaar dat de Overeenkomst van kracht is. Samenhangende gebeurtenissen worden daarbij aangemerkt als één gebeurtenis</w:t>
      </w:r>
      <w:r w:rsidRPr="00207855">
        <w:rPr>
          <w:rFonts w:asciiTheme="minorHAnsi" w:hAnsiTheme="minorHAnsi" w:cstheme="minorHAnsi"/>
          <w:sz w:val="20"/>
          <w:szCs w:val="20"/>
          <w:lang w:val="nl"/>
        </w:rPr>
        <w:t>.</w:t>
      </w:r>
      <w:r w:rsidR="00110B0B" w:rsidRPr="00207855">
        <w:rPr>
          <w:rFonts w:asciiTheme="minorHAnsi" w:hAnsiTheme="minorHAnsi" w:cstheme="minorHAnsi"/>
          <w:sz w:val="20"/>
          <w:szCs w:val="20"/>
          <w:lang w:val="nl"/>
        </w:rPr>
        <w:t xml:space="preserve"> </w:t>
      </w:r>
      <w:r w:rsidR="00870ED9" w:rsidRPr="00207855">
        <w:rPr>
          <w:rFonts w:asciiTheme="minorHAnsi" w:hAnsiTheme="minorHAnsi" w:cstheme="minorHAnsi"/>
          <w:sz w:val="20"/>
          <w:szCs w:val="20"/>
          <w:lang w:val="nl"/>
        </w:rPr>
        <w:t>Aansprakelijkheid voor indirecte schade is uitgesloten, tenzij sprake is van opzet of grove nalatigheid. Onder indirecte schade wordt uitsluitend verstaan gederfde winst, omzetverlies, en reputatieschade.</w:t>
      </w:r>
    </w:p>
    <w:p w14:paraId="51257D13" w14:textId="6F38E980" w:rsidR="00FF4F39" w:rsidRPr="00207855" w:rsidRDefault="004904B1" w:rsidP="007174B5">
      <w:pPr>
        <w:pStyle w:val="ListParagraph"/>
        <w:numPr>
          <w:ilvl w:val="1"/>
          <w:numId w:val="1"/>
        </w:numPr>
        <w:suppressAutoHyphens/>
        <w:spacing w:line="360" w:lineRule="auto"/>
        <w:ind w:left="567" w:right="-1" w:hanging="567"/>
        <w:rPr>
          <w:rFonts w:asciiTheme="minorHAnsi" w:hAnsiTheme="minorHAnsi" w:cstheme="minorHAnsi"/>
          <w:sz w:val="20"/>
          <w:szCs w:val="20"/>
          <w:lang w:val="nl"/>
        </w:rPr>
      </w:pPr>
      <w:r w:rsidRPr="00207855">
        <w:rPr>
          <w:rFonts w:asciiTheme="minorHAnsi" w:hAnsiTheme="minorHAnsi" w:cstheme="minorHAnsi"/>
          <w:bCs/>
          <w:sz w:val="20"/>
          <w:szCs w:val="20"/>
          <w:lang w:val="nl"/>
        </w:rPr>
        <w:t xml:space="preserve"> </w:t>
      </w:r>
      <w:r w:rsidR="005D2690" w:rsidRPr="00207855">
        <w:rPr>
          <w:rFonts w:asciiTheme="minorHAnsi" w:hAnsiTheme="minorHAnsi" w:cstheme="minorHAnsi"/>
          <w:bCs/>
          <w:sz w:val="20"/>
          <w:szCs w:val="20"/>
          <w:lang w:val="nl"/>
        </w:rPr>
        <w:t>Aanvullend naar aanleiding van Nota van Inlichtingen.</w:t>
      </w:r>
      <w:r w:rsidR="005D2690" w:rsidRPr="00207855">
        <w:rPr>
          <w:rFonts w:asciiTheme="minorHAnsi" w:hAnsiTheme="minorHAnsi" w:cstheme="minorHAnsi"/>
          <w:b/>
          <w:sz w:val="20"/>
          <w:szCs w:val="20"/>
          <w:lang w:val="nl"/>
        </w:rPr>
        <w:t xml:space="preserve"> </w:t>
      </w:r>
      <w:r w:rsidRPr="00207855">
        <w:rPr>
          <w:rFonts w:asciiTheme="minorHAnsi" w:hAnsiTheme="minorHAnsi" w:cstheme="minorHAnsi"/>
          <w:b/>
          <w:sz w:val="20"/>
          <w:szCs w:val="20"/>
          <w:highlight w:val="yellow"/>
          <w:lang w:val="nl"/>
        </w:rPr>
        <w:t>&lt;</w:t>
      </w:r>
      <w:r w:rsidRPr="00207855">
        <w:rPr>
          <w:rFonts w:asciiTheme="minorHAnsi" w:hAnsiTheme="minorHAnsi" w:cstheme="minorHAnsi"/>
          <w:b/>
          <w:i/>
          <w:sz w:val="20"/>
          <w:szCs w:val="20"/>
          <w:highlight w:val="yellow"/>
          <w:u w:val="single"/>
          <w:lang w:val="nl"/>
        </w:rPr>
        <w:t>OPTIONEEL</w:t>
      </w:r>
      <w:r w:rsidRPr="00207855">
        <w:rPr>
          <w:rFonts w:asciiTheme="minorHAnsi" w:hAnsiTheme="minorHAnsi" w:cstheme="minorHAnsi"/>
          <w:b/>
          <w:sz w:val="20"/>
          <w:szCs w:val="20"/>
          <w:highlight w:val="yellow"/>
          <w:lang w:val="nl"/>
        </w:rPr>
        <w:t>&gt;</w:t>
      </w:r>
    </w:p>
    <w:p w14:paraId="14FB4882" w14:textId="77777777" w:rsidR="00FF4F39" w:rsidRPr="00207855" w:rsidRDefault="00FF4F39" w:rsidP="00A8640B">
      <w:pPr>
        <w:suppressAutoHyphens/>
        <w:spacing w:line="360" w:lineRule="auto"/>
        <w:ind w:right="-1"/>
        <w:rPr>
          <w:rFonts w:asciiTheme="minorHAnsi" w:hAnsiTheme="minorHAnsi" w:cstheme="minorHAnsi"/>
          <w:b/>
          <w:bCs/>
          <w:sz w:val="18"/>
          <w:szCs w:val="18"/>
          <w:lang w:val="nl"/>
        </w:rPr>
      </w:pPr>
    </w:p>
    <w:p w14:paraId="2796C4E5" w14:textId="77777777" w:rsidR="00DB6520" w:rsidRPr="00207855" w:rsidRDefault="00DB6520" w:rsidP="00A8640B">
      <w:pPr>
        <w:suppressAutoHyphens/>
        <w:spacing w:line="360" w:lineRule="auto"/>
        <w:ind w:right="-1"/>
        <w:rPr>
          <w:rFonts w:asciiTheme="minorHAnsi" w:hAnsiTheme="minorHAnsi" w:cstheme="minorHAnsi"/>
          <w:sz w:val="20"/>
          <w:szCs w:val="20"/>
          <w:lang w:val="nl"/>
        </w:rPr>
      </w:pPr>
    </w:p>
    <w:p w14:paraId="479D966C" w14:textId="4B25158E"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 xml:space="preserve">Aldus overeengekomen en </w:t>
      </w:r>
      <w:r w:rsidR="000C2747" w:rsidRPr="00207855">
        <w:rPr>
          <w:rFonts w:asciiTheme="minorHAnsi" w:hAnsiTheme="minorHAnsi" w:cstheme="minorHAnsi"/>
        </w:rPr>
        <w:t>digitaal</w:t>
      </w:r>
      <w:r w:rsidRPr="00207855">
        <w:rPr>
          <w:rFonts w:asciiTheme="minorHAnsi" w:hAnsiTheme="minorHAnsi" w:cstheme="minorHAnsi"/>
        </w:rPr>
        <w:t xml:space="preserve"> ondertekend,</w:t>
      </w:r>
    </w:p>
    <w:p w14:paraId="03A08CC6" w14:textId="77777777" w:rsidR="00FA3BBE" w:rsidRPr="00207855" w:rsidRDefault="00FA3BBE" w:rsidP="00A8640B">
      <w:pPr>
        <w:pStyle w:val="tussenkopje"/>
        <w:ind w:left="0" w:firstLine="0"/>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4507"/>
      </w:tblGrid>
      <w:tr w:rsidR="00FA3BBE" w:rsidRPr="00207855" w14:paraId="32A1FFD5" w14:textId="77777777" w:rsidTr="00EA1575">
        <w:tc>
          <w:tcPr>
            <w:tcW w:w="4488" w:type="dxa"/>
            <w:tcBorders>
              <w:top w:val="single" w:sz="4" w:space="0" w:color="auto"/>
              <w:left w:val="single" w:sz="4" w:space="0" w:color="auto"/>
              <w:bottom w:val="single" w:sz="4" w:space="0" w:color="auto"/>
              <w:right w:val="single" w:sz="4" w:space="0" w:color="auto"/>
            </w:tcBorders>
          </w:tcPr>
          <w:p w14:paraId="585B2A41" w14:textId="40F80CE6"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Leverancier</w:t>
            </w:r>
          </w:p>
          <w:p w14:paraId="3C70D27C" w14:textId="77777777" w:rsidR="00FA3BBE" w:rsidRPr="00207855" w:rsidRDefault="00FA3BBE" w:rsidP="00A8640B">
            <w:pPr>
              <w:pStyle w:val="tussenkopje"/>
              <w:ind w:left="0" w:firstLine="0"/>
              <w:rPr>
                <w:rFonts w:asciiTheme="minorHAnsi" w:hAnsiTheme="minorHAnsi" w:cstheme="minorHAnsi"/>
              </w:rPr>
            </w:pPr>
          </w:p>
          <w:p w14:paraId="4F47B4D7" w14:textId="77777777" w:rsidR="00FA3BBE" w:rsidRPr="00207855" w:rsidRDefault="00FA3BBE" w:rsidP="00A8640B">
            <w:pPr>
              <w:pStyle w:val="tussenkopje"/>
              <w:ind w:left="0" w:firstLine="0"/>
              <w:rPr>
                <w:rFonts w:asciiTheme="minorHAnsi" w:hAnsiTheme="minorHAnsi" w:cstheme="minorHAnsi"/>
              </w:rPr>
            </w:pPr>
          </w:p>
          <w:p w14:paraId="0CF17520" w14:textId="77777777"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w:t>
            </w:r>
          </w:p>
          <w:p w14:paraId="2626F803" w14:textId="77777777"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Naam:</w:t>
            </w:r>
          </w:p>
          <w:p w14:paraId="40054516" w14:textId="77777777"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Functie:</w:t>
            </w:r>
          </w:p>
          <w:p w14:paraId="5D47E52F" w14:textId="77777777"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Datum:</w:t>
            </w:r>
          </w:p>
          <w:p w14:paraId="25382719" w14:textId="5544EB4C"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Plaats:</w:t>
            </w:r>
          </w:p>
        </w:tc>
        <w:tc>
          <w:tcPr>
            <w:tcW w:w="4507" w:type="dxa"/>
            <w:tcBorders>
              <w:top w:val="single" w:sz="4" w:space="0" w:color="auto"/>
              <w:left w:val="single" w:sz="4" w:space="0" w:color="auto"/>
              <w:bottom w:val="single" w:sz="4" w:space="0" w:color="auto"/>
              <w:right w:val="single" w:sz="4" w:space="0" w:color="auto"/>
            </w:tcBorders>
          </w:tcPr>
          <w:p w14:paraId="2B9AFE13" w14:textId="266449C3"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TNO</w:t>
            </w:r>
          </w:p>
          <w:p w14:paraId="7411EB40" w14:textId="77777777" w:rsidR="00FA3BBE" w:rsidRPr="00207855" w:rsidRDefault="00FA3BBE" w:rsidP="00A8640B">
            <w:pPr>
              <w:pStyle w:val="tussenkopje"/>
              <w:ind w:left="0" w:firstLine="0"/>
              <w:rPr>
                <w:rFonts w:asciiTheme="minorHAnsi" w:hAnsiTheme="minorHAnsi" w:cstheme="minorHAnsi"/>
              </w:rPr>
            </w:pPr>
          </w:p>
          <w:p w14:paraId="6E7AF9F9" w14:textId="77777777" w:rsidR="00FA3BBE" w:rsidRPr="00207855" w:rsidRDefault="00FA3BBE" w:rsidP="00A8640B">
            <w:pPr>
              <w:pStyle w:val="tussenkopje"/>
              <w:ind w:left="0" w:firstLine="0"/>
              <w:rPr>
                <w:rFonts w:asciiTheme="minorHAnsi" w:hAnsiTheme="minorHAnsi" w:cstheme="minorHAnsi"/>
              </w:rPr>
            </w:pPr>
          </w:p>
          <w:p w14:paraId="7ED4ABE1" w14:textId="77777777"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w:t>
            </w:r>
          </w:p>
          <w:p w14:paraId="3FD2E2A1" w14:textId="77777777"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Naam:</w:t>
            </w:r>
          </w:p>
          <w:p w14:paraId="184D1920" w14:textId="77777777"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Functie:</w:t>
            </w:r>
          </w:p>
          <w:p w14:paraId="1A994FF8" w14:textId="77777777"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Datum:</w:t>
            </w:r>
          </w:p>
          <w:p w14:paraId="60C9A3E9" w14:textId="069DA10F" w:rsidR="00FA3BBE" w:rsidRPr="00207855" w:rsidRDefault="00FA3BBE" w:rsidP="00A8640B">
            <w:pPr>
              <w:pStyle w:val="tussenkopje"/>
              <w:ind w:left="0" w:firstLine="0"/>
              <w:rPr>
                <w:rFonts w:asciiTheme="minorHAnsi" w:hAnsiTheme="minorHAnsi" w:cstheme="minorHAnsi"/>
              </w:rPr>
            </w:pPr>
            <w:r w:rsidRPr="00207855">
              <w:rPr>
                <w:rFonts w:asciiTheme="minorHAnsi" w:hAnsiTheme="minorHAnsi" w:cstheme="minorHAnsi"/>
              </w:rPr>
              <w:t>Plaats:</w:t>
            </w:r>
          </w:p>
        </w:tc>
      </w:tr>
    </w:tbl>
    <w:p w14:paraId="52BD1C21" w14:textId="3BED0B76" w:rsidR="00FA3BBE" w:rsidRPr="00207855" w:rsidRDefault="00FA3BBE" w:rsidP="00A8640B">
      <w:pPr>
        <w:suppressAutoHyphens/>
        <w:spacing w:line="360" w:lineRule="auto"/>
        <w:ind w:right="-1"/>
        <w:rPr>
          <w:rFonts w:asciiTheme="minorHAnsi" w:hAnsiTheme="minorHAnsi" w:cstheme="minorHAnsi"/>
          <w:sz w:val="20"/>
          <w:szCs w:val="20"/>
          <w:lang w:val="nl"/>
        </w:rPr>
      </w:pPr>
    </w:p>
    <w:p w14:paraId="0FDD6FCF" w14:textId="3D1705AE" w:rsidR="00FA3BBE" w:rsidRPr="00207855" w:rsidRDefault="00FA3BBE" w:rsidP="00A8640B">
      <w:pPr>
        <w:suppressAutoHyphens/>
        <w:spacing w:line="360" w:lineRule="auto"/>
        <w:ind w:right="-1"/>
        <w:rPr>
          <w:rFonts w:asciiTheme="minorHAnsi" w:hAnsiTheme="minorHAnsi" w:cstheme="minorHAnsi"/>
          <w:sz w:val="20"/>
          <w:szCs w:val="20"/>
          <w:lang w:val="nl"/>
        </w:rPr>
      </w:pPr>
    </w:p>
    <w:p w14:paraId="3741C7DE" w14:textId="719D5973" w:rsidR="00FA3BBE" w:rsidRPr="00207855" w:rsidRDefault="00FA3BBE" w:rsidP="00A8640B">
      <w:pPr>
        <w:suppressAutoHyphens/>
        <w:spacing w:line="360" w:lineRule="auto"/>
        <w:ind w:right="-1"/>
        <w:rPr>
          <w:rFonts w:asciiTheme="minorHAnsi" w:hAnsiTheme="minorHAnsi" w:cstheme="minorHAnsi"/>
          <w:sz w:val="20"/>
          <w:szCs w:val="20"/>
          <w:lang w:val="nl"/>
        </w:rPr>
      </w:pPr>
    </w:p>
    <w:p w14:paraId="3C7D8DC2" w14:textId="77777777" w:rsidR="00FA3BBE" w:rsidRPr="00207855" w:rsidRDefault="00FA3BBE" w:rsidP="00A8640B">
      <w:pPr>
        <w:suppressAutoHyphens/>
        <w:spacing w:line="360" w:lineRule="auto"/>
        <w:ind w:right="-1"/>
        <w:rPr>
          <w:rFonts w:asciiTheme="minorHAnsi" w:hAnsiTheme="minorHAnsi" w:cstheme="minorHAnsi"/>
          <w:sz w:val="20"/>
          <w:szCs w:val="20"/>
          <w:lang w:val="nl"/>
        </w:rPr>
      </w:pPr>
    </w:p>
    <w:p w14:paraId="17D3A8D4" w14:textId="68386642" w:rsidR="00BD085B" w:rsidRPr="00207855" w:rsidRDefault="00BD085B" w:rsidP="00A8640B">
      <w:pPr>
        <w:tabs>
          <w:tab w:val="left" w:pos="4536"/>
        </w:tabs>
        <w:suppressAutoHyphens/>
        <w:spacing w:line="360" w:lineRule="auto"/>
        <w:ind w:right="-1"/>
        <w:rPr>
          <w:rFonts w:asciiTheme="minorHAnsi" w:hAnsiTheme="minorHAnsi" w:cstheme="minorHAnsi"/>
          <w:sz w:val="20"/>
          <w:szCs w:val="20"/>
          <w:lang w:val="nl"/>
        </w:rPr>
      </w:pPr>
    </w:p>
    <w:p w14:paraId="001E4E82" w14:textId="2669E6C9" w:rsidR="00BD085B" w:rsidRPr="00207855" w:rsidRDefault="00BD085B" w:rsidP="00A8640B">
      <w:pPr>
        <w:tabs>
          <w:tab w:val="left" w:pos="480"/>
          <w:tab w:val="left" w:pos="600"/>
          <w:tab w:val="left" w:pos="960"/>
          <w:tab w:val="left" w:pos="2040"/>
          <w:tab w:val="left" w:pos="4320"/>
          <w:tab w:val="left" w:pos="6480"/>
        </w:tabs>
        <w:suppressAutoHyphens/>
        <w:spacing w:line="360" w:lineRule="auto"/>
        <w:rPr>
          <w:rFonts w:asciiTheme="minorHAnsi" w:hAnsiTheme="minorHAnsi" w:cstheme="minorHAnsi"/>
          <w:sz w:val="20"/>
          <w:szCs w:val="20"/>
          <w:lang w:val="nl"/>
        </w:rPr>
      </w:pPr>
      <w:r w:rsidRPr="00207855">
        <w:rPr>
          <w:rFonts w:asciiTheme="minorHAnsi" w:hAnsiTheme="minorHAnsi" w:cstheme="minorHAnsi"/>
          <w:sz w:val="20"/>
          <w:szCs w:val="20"/>
          <w:lang w:val="nl"/>
        </w:rPr>
        <w:t>[</w:t>
      </w:r>
      <w:r w:rsidRPr="00207855">
        <w:rPr>
          <w:rFonts w:asciiTheme="minorHAnsi" w:hAnsiTheme="minorHAnsi" w:cstheme="minorHAnsi"/>
          <w:i/>
          <w:iCs/>
          <w:sz w:val="20"/>
          <w:szCs w:val="20"/>
          <w:highlight w:val="yellow"/>
          <w:lang w:val="nl"/>
        </w:rPr>
        <w:t>Bijlage(n): …</w:t>
      </w:r>
      <w:r w:rsidRPr="00207855">
        <w:rPr>
          <w:rFonts w:asciiTheme="minorHAnsi" w:hAnsiTheme="minorHAnsi" w:cstheme="minorHAnsi"/>
          <w:sz w:val="20"/>
          <w:szCs w:val="20"/>
          <w:lang w:val="nl"/>
        </w:rPr>
        <w:t xml:space="preserve">] </w:t>
      </w:r>
    </w:p>
    <w:p w14:paraId="47C775DA" w14:textId="77777777" w:rsidR="0018123B" w:rsidRPr="00207855" w:rsidRDefault="0018123B">
      <w:pPr>
        <w:rPr>
          <w:rFonts w:asciiTheme="minorHAnsi" w:hAnsiTheme="minorHAnsi" w:cstheme="minorHAnsi"/>
          <w:sz w:val="20"/>
          <w:szCs w:val="20"/>
          <w:lang w:val="nl"/>
        </w:rPr>
      </w:pPr>
      <w:r w:rsidRPr="00207855">
        <w:rPr>
          <w:rFonts w:asciiTheme="minorHAnsi" w:hAnsiTheme="minorHAnsi" w:cstheme="minorHAnsi"/>
          <w:sz w:val="20"/>
          <w:szCs w:val="20"/>
          <w:lang w:val="nl"/>
        </w:rPr>
        <w:br w:type="page"/>
      </w:r>
    </w:p>
    <w:p w14:paraId="55973F72" w14:textId="77777777" w:rsidR="00BD085B" w:rsidRPr="00207855" w:rsidRDefault="00BD085B" w:rsidP="00A8640B">
      <w:pPr>
        <w:tabs>
          <w:tab w:val="left" w:pos="480"/>
          <w:tab w:val="left" w:pos="600"/>
          <w:tab w:val="left" w:pos="960"/>
          <w:tab w:val="left" w:pos="2040"/>
          <w:tab w:val="left" w:pos="4320"/>
          <w:tab w:val="left" w:pos="6480"/>
        </w:tabs>
        <w:suppressAutoHyphens/>
        <w:spacing w:line="360" w:lineRule="auto"/>
        <w:rPr>
          <w:rFonts w:asciiTheme="minorHAnsi" w:hAnsiTheme="minorHAnsi" w:cstheme="minorHAnsi"/>
          <w:sz w:val="20"/>
          <w:szCs w:val="20"/>
          <w:lang w:val="nl"/>
        </w:rPr>
      </w:pPr>
    </w:p>
    <w:tbl>
      <w:tblPr>
        <w:tblStyle w:val="PlainTable3"/>
        <w:tblW w:w="5839" w:type="dxa"/>
        <w:tblCellMar>
          <w:left w:w="0" w:type="dxa"/>
          <w:bottom w:w="17" w:type="dxa"/>
          <w:right w:w="0" w:type="dxa"/>
        </w:tblCellMar>
        <w:tblLook w:val="0600" w:firstRow="0" w:lastRow="0" w:firstColumn="0" w:lastColumn="0" w:noHBand="1" w:noVBand="1"/>
      </w:tblPr>
      <w:tblGrid>
        <w:gridCol w:w="5839"/>
      </w:tblGrid>
      <w:tr w:rsidR="0018123B" w:rsidRPr="00207855" w14:paraId="586C70AD" w14:textId="77777777" w:rsidTr="0098363A">
        <w:trPr>
          <w:trHeight w:val="284"/>
        </w:trPr>
        <w:sdt>
          <w:sdtPr>
            <w:rPr>
              <w:rFonts w:asciiTheme="minorHAnsi" w:hAnsiTheme="minorHAnsi" w:cstheme="minorHAnsi"/>
              <w:sz w:val="20"/>
              <w:szCs w:val="20"/>
            </w:rPr>
            <w:alias w:val="Onderwerp"/>
            <w:tag w:val="memosubject"/>
            <w:id w:val="1706905264"/>
            <w15:dataBinding w:prefixMappings="xmlns:ns0='TNO Word templates input' " w:xpath="/ns0:TNO[1]/ns0:Memo[1]/ns0:TNO_Input[1]/ns0:MemoSubject[1]" w:storeItemID="{8228CD7B-9C60-4F06-9386-223A67E2E03E}"/>
          </w:sdtPr>
          <w:sdtContent>
            <w:tc>
              <w:tcPr>
                <w:tcW w:w="5839" w:type="dxa"/>
                <w:vAlign w:val="center"/>
              </w:tcPr>
              <w:p w14:paraId="6B05CBE8" w14:textId="77777777" w:rsidR="0018123B" w:rsidRPr="00207855" w:rsidRDefault="0018123B" w:rsidP="0018123B">
                <w:pPr>
                  <w:tabs>
                    <w:tab w:val="left" w:pos="480"/>
                    <w:tab w:val="left" w:pos="600"/>
                    <w:tab w:val="left" w:pos="960"/>
                    <w:tab w:val="left" w:pos="2040"/>
                    <w:tab w:val="left" w:pos="4320"/>
                    <w:tab w:val="left" w:pos="6480"/>
                  </w:tabs>
                  <w:suppressAutoHyphens/>
                  <w:spacing w:line="360" w:lineRule="auto"/>
                  <w:rPr>
                    <w:rFonts w:asciiTheme="minorHAnsi" w:hAnsiTheme="minorHAnsi" w:cstheme="minorHAnsi"/>
                    <w:sz w:val="20"/>
                    <w:szCs w:val="20"/>
                  </w:rPr>
                </w:pPr>
                <w:r w:rsidRPr="00207855">
                  <w:rPr>
                    <w:rFonts w:asciiTheme="minorHAnsi" w:hAnsiTheme="minorHAnsi" w:cstheme="minorHAnsi"/>
                    <w:sz w:val="20"/>
                    <w:szCs w:val="20"/>
                  </w:rPr>
                  <w:t xml:space="preserve">Bijlage 3.1 Gunningsvoorwaarde onder Contract </w:t>
                </w:r>
              </w:p>
            </w:tc>
          </w:sdtContent>
        </w:sdt>
      </w:tr>
    </w:tbl>
    <w:p w14:paraId="02E59968" w14:textId="77777777" w:rsidR="0098363A" w:rsidRPr="00207855" w:rsidRDefault="0098363A" w:rsidP="0098363A">
      <w:pPr>
        <w:rPr>
          <w:rFonts w:asciiTheme="minorHAnsi" w:hAnsiTheme="minorHAnsi" w:cstheme="minorHAnsi"/>
          <w:lang w:eastAsia="en-US"/>
        </w:rPr>
      </w:pPr>
    </w:p>
    <w:p w14:paraId="3D3AD0FF" w14:textId="77777777" w:rsidR="0098363A" w:rsidRPr="00207855" w:rsidRDefault="0098363A" w:rsidP="0098363A">
      <w:pPr>
        <w:numPr>
          <w:ilvl w:val="0"/>
          <w:numId w:val="24"/>
        </w:numPr>
        <w:tabs>
          <w:tab w:val="clear" w:pos="454"/>
        </w:tabs>
        <w:suppressAutoHyphens/>
        <w:spacing w:line="250" w:lineRule="atLeast"/>
        <w:rPr>
          <w:rFonts w:asciiTheme="minorHAnsi" w:hAnsiTheme="minorHAnsi" w:cstheme="minorHAnsi"/>
          <w:b/>
          <w:bCs/>
          <w:sz w:val="20"/>
          <w:szCs w:val="20"/>
          <w:lang w:eastAsia="en-US"/>
        </w:rPr>
      </w:pPr>
      <w:r w:rsidRPr="00207855">
        <w:rPr>
          <w:rFonts w:asciiTheme="minorHAnsi" w:hAnsiTheme="minorHAnsi" w:cstheme="minorHAnsi"/>
          <w:b/>
          <w:bCs/>
          <w:sz w:val="20"/>
          <w:szCs w:val="20"/>
          <w:lang w:eastAsia="en-US"/>
        </w:rPr>
        <w:t>Inleiding</w:t>
      </w:r>
    </w:p>
    <w:p w14:paraId="1470928B" w14:textId="77777777" w:rsidR="0098363A" w:rsidRPr="00207855" w:rsidRDefault="0098363A" w:rsidP="0098363A">
      <w:pPr>
        <w:rPr>
          <w:rFonts w:asciiTheme="minorHAnsi" w:hAnsiTheme="minorHAnsi" w:cstheme="minorHAnsi"/>
          <w:sz w:val="20"/>
          <w:szCs w:val="20"/>
          <w:lang w:eastAsia="en-US"/>
        </w:rPr>
      </w:pPr>
      <w:r w:rsidRPr="00207855">
        <w:rPr>
          <w:rFonts w:asciiTheme="minorHAnsi" w:hAnsiTheme="minorHAnsi" w:cstheme="minorHAnsi"/>
          <w:sz w:val="20"/>
          <w:szCs w:val="20"/>
          <w:lang w:eastAsia="en-US"/>
        </w:rPr>
        <w:t>TNO bepaalt per inkoopbehoefte welke inkooproute wordt gevolgd. De gekozen procedure is onder meer afhankelijk van de geraamde opdrachtwaarde, de aard van de behoefte, de marktsituatie en de mate waarin concurrentiestelling toegevoegde waarde biedt.</w:t>
      </w:r>
    </w:p>
    <w:p w14:paraId="3DB2A90D" w14:textId="77777777" w:rsidR="0098363A" w:rsidRPr="00207855" w:rsidRDefault="0098363A" w:rsidP="0098363A">
      <w:pPr>
        <w:rPr>
          <w:rFonts w:asciiTheme="minorHAnsi" w:hAnsiTheme="minorHAnsi" w:cstheme="minorHAnsi"/>
          <w:sz w:val="20"/>
          <w:szCs w:val="20"/>
          <w:lang w:eastAsia="en-US"/>
        </w:rPr>
      </w:pPr>
    </w:p>
    <w:p w14:paraId="0A0C274D" w14:textId="77777777" w:rsidR="0098363A" w:rsidRPr="00207855" w:rsidRDefault="0098363A" w:rsidP="0098363A">
      <w:pPr>
        <w:numPr>
          <w:ilvl w:val="0"/>
          <w:numId w:val="24"/>
        </w:numPr>
        <w:tabs>
          <w:tab w:val="clear" w:pos="454"/>
          <w:tab w:val="num" w:pos="360"/>
        </w:tabs>
        <w:suppressAutoHyphens/>
        <w:spacing w:line="250" w:lineRule="atLeast"/>
        <w:rPr>
          <w:rFonts w:asciiTheme="minorHAnsi" w:hAnsiTheme="minorHAnsi" w:cstheme="minorHAnsi"/>
          <w:b/>
          <w:bCs/>
          <w:sz w:val="20"/>
          <w:szCs w:val="20"/>
          <w:lang w:eastAsia="en-US"/>
        </w:rPr>
      </w:pPr>
      <w:r w:rsidRPr="00207855">
        <w:rPr>
          <w:rFonts w:asciiTheme="minorHAnsi" w:hAnsiTheme="minorHAnsi" w:cstheme="minorHAnsi"/>
          <w:b/>
          <w:bCs/>
          <w:sz w:val="20"/>
          <w:szCs w:val="20"/>
          <w:lang w:eastAsia="en-US"/>
        </w:rPr>
        <w:t>Uitgangspunten inkooproute</w:t>
      </w:r>
    </w:p>
    <w:p w14:paraId="0F4C64B5" w14:textId="77777777" w:rsidR="0098363A" w:rsidRPr="00207855" w:rsidRDefault="0098363A" w:rsidP="0098363A">
      <w:pPr>
        <w:numPr>
          <w:ilvl w:val="0"/>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b/>
          <w:bCs/>
          <w:sz w:val="20"/>
          <w:szCs w:val="20"/>
          <w:lang w:eastAsia="en-US"/>
        </w:rPr>
        <w:t>Opdrachten tot € 30.000</w:t>
      </w:r>
      <w:r w:rsidRPr="00207855">
        <w:rPr>
          <w:rFonts w:asciiTheme="minorHAnsi" w:hAnsiTheme="minorHAnsi" w:cstheme="minorHAnsi"/>
          <w:sz w:val="20"/>
          <w:szCs w:val="20"/>
          <w:lang w:eastAsia="en-US"/>
        </w:rPr>
        <w:br/>
        <w:t xml:space="preserve">Worden in beginsel </w:t>
      </w:r>
      <w:r w:rsidRPr="00207855">
        <w:rPr>
          <w:rFonts w:asciiTheme="minorHAnsi" w:hAnsiTheme="minorHAnsi" w:cstheme="minorHAnsi"/>
          <w:b/>
          <w:bCs/>
          <w:sz w:val="20"/>
          <w:szCs w:val="20"/>
          <w:lang w:eastAsia="en-US"/>
        </w:rPr>
        <w:t>enkelvoudig onderhands</w:t>
      </w:r>
      <w:r w:rsidRPr="00207855">
        <w:rPr>
          <w:rFonts w:asciiTheme="minorHAnsi" w:hAnsiTheme="minorHAnsi" w:cstheme="minorHAnsi"/>
          <w:sz w:val="20"/>
          <w:szCs w:val="20"/>
          <w:lang w:eastAsia="en-US"/>
        </w:rPr>
        <w:t xml:space="preserve"> geplaatst. Voor de bepaling van de opdrachtwaarde wordt uitgegaan van de geraamde totale waarde van de betreffende opdracht, inclusief eventuele opties en voorziene verlengingen en exclusief btw.</w:t>
      </w:r>
    </w:p>
    <w:p w14:paraId="00C01BEB" w14:textId="77777777" w:rsidR="0098363A" w:rsidRPr="00207855" w:rsidRDefault="0098363A" w:rsidP="0098363A">
      <w:pPr>
        <w:numPr>
          <w:ilvl w:val="0"/>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b/>
          <w:bCs/>
          <w:sz w:val="20"/>
          <w:szCs w:val="20"/>
          <w:lang w:eastAsia="en-US"/>
        </w:rPr>
        <w:t>Opdrachten vanaf € 30.000</w:t>
      </w:r>
      <w:r w:rsidRPr="00207855">
        <w:rPr>
          <w:rFonts w:asciiTheme="minorHAnsi" w:hAnsiTheme="minorHAnsi" w:cstheme="minorHAnsi"/>
          <w:sz w:val="20"/>
          <w:szCs w:val="20"/>
          <w:lang w:eastAsia="en-US"/>
        </w:rPr>
        <w:br/>
        <w:t xml:space="preserve">TNO maakt per opdracht een afweging tussen </w:t>
      </w:r>
      <w:r w:rsidRPr="00207855">
        <w:rPr>
          <w:rFonts w:asciiTheme="minorHAnsi" w:hAnsiTheme="minorHAnsi" w:cstheme="minorHAnsi"/>
          <w:b/>
          <w:bCs/>
          <w:sz w:val="20"/>
          <w:szCs w:val="20"/>
          <w:lang w:eastAsia="en-US"/>
        </w:rPr>
        <w:t>enkelvoudig onderhands</w:t>
      </w:r>
      <w:r w:rsidRPr="00207855">
        <w:rPr>
          <w:rFonts w:asciiTheme="minorHAnsi" w:hAnsiTheme="minorHAnsi" w:cstheme="minorHAnsi"/>
          <w:sz w:val="20"/>
          <w:szCs w:val="20"/>
          <w:lang w:eastAsia="en-US"/>
        </w:rPr>
        <w:t xml:space="preserve"> en </w:t>
      </w:r>
      <w:r w:rsidRPr="00207855">
        <w:rPr>
          <w:rFonts w:asciiTheme="minorHAnsi" w:hAnsiTheme="minorHAnsi" w:cstheme="minorHAnsi"/>
          <w:b/>
          <w:bCs/>
          <w:sz w:val="20"/>
          <w:szCs w:val="20"/>
          <w:lang w:eastAsia="en-US"/>
        </w:rPr>
        <w:t>meervoudig onderhands</w:t>
      </w:r>
      <w:r w:rsidRPr="00207855">
        <w:rPr>
          <w:rFonts w:asciiTheme="minorHAnsi" w:hAnsiTheme="minorHAnsi" w:cstheme="minorHAnsi"/>
          <w:sz w:val="20"/>
          <w:szCs w:val="20"/>
          <w:lang w:eastAsia="en-US"/>
        </w:rPr>
        <w:t xml:space="preserve"> inkopen. Hierbij kunnen onder andere worden meegewogen:</w:t>
      </w:r>
    </w:p>
    <w:p w14:paraId="64FBC7A2" w14:textId="77777777" w:rsidR="0098363A" w:rsidRPr="00207855" w:rsidRDefault="0098363A" w:rsidP="0098363A">
      <w:pPr>
        <w:numPr>
          <w:ilvl w:val="1"/>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sz w:val="20"/>
          <w:szCs w:val="20"/>
          <w:lang w:eastAsia="en-US"/>
        </w:rPr>
        <w:t>de aard en specificiteit van de software;</w:t>
      </w:r>
    </w:p>
    <w:p w14:paraId="2A2673B6" w14:textId="77777777" w:rsidR="0098363A" w:rsidRPr="00207855" w:rsidRDefault="0098363A" w:rsidP="0098363A">
      <w:pPr>
        <w:numPr>
          <w:ilvl w:val="1"/>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sz w:val="20"/>
          <w:szCs w:val="20"/>
          <w:lang w:eastAsia="en-US"/>
        </w:rPr>
        <w:t>de beschikbaarheid van geschikte leveranciers/</w:t>
      </w:r>
      <w:proofErr w:type="spellStart"/>
      <w:r w:rsidRPr="00207855">
        <w:rPr>
          <w:rFonts w:asciiTheme="minorHAnsi" w:hAnsiTheme="minorHAnsi" w:cstheme="minorHAnsi"/>
          <w:sz w:val="20"/>
          <w:szCs w:val="20"/>
          <w:lang w:eastAsia="en-US"/>
        </w:rPr>
        <w:t>resellers</w:t>
      </w:r>
      <w:proofErr w:type="spellEnd"/>
      <w:r w:rsidRPr="00207855">
        <w:rPr>
          <w:rFonts w:asciiTheme="minorHAnsi" w:hAnsiTheme="minorHAnsi" w:cstheme="minorHAnsi"/>
          <w:sz w:val="20"/>
          <w:szCs w:val="20"/>
          <w:lang w:eastAsia="en-US"/>
        </w:rPr>
        <w:t>;</w:t>
      </w:r>
    </w:p>
    <w:p w14:paraId="2031D49A" w14:textId="77777777" w:rsidR="0098363A" w:rsidRPr="00207855" w:rsidRDefault="0098363A" w:rsidP="0098363A">
      <w:pPr>
        <w:numPr>
          <w:ilvl w:val="1"/>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sz w:val="20"/>
          <w:szCs w:val="20"/>
          <w:lang w:eastAsia="en-US"/>
        </w:rPr>
        <w:t>de mate waarin sprake is van concurrentie in de markt;</w:t>
      </w:r>
    </w:p>
    <w:p w14:paraId="32B5D65D" w14:textId="77777777" w:rsidR="0098363A" w:rsidRPr="00207855" w:rsidRDefault="0098363A" w:rsidP="0098363A">
      <w:pPr>
        <w:numPr>
          <w:ilvl w:val="1"/>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sz w:val="20"/>
          <w:szCs w:val="20"/>
          <w:lang w:eastAsia="en-US"/>
        </w:rPr>
        <w:t>technische compatibiliteit, continuïteit en afhankelijkheden met de bestaande TNO-omgeving;</w:t>
      </w:r>
    </w:p>
    <w:p w14:paraId="04ED6D07" w14:textId="77777777" w:rsidR="0098363A" w:rsidRPr="00207855" w:rsidRDefault="0098363A" w:rsidP="0098363A">
      <w:pPr>
        <w:numPr>
          <w:ilvl w:val="1"/>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sz w:val="20"/>
          <w:szCs w:val="20"/>
          <w:lang w:eastAsia="en-US"/>
        </w:rPr>
        <w:t>de verwachte meerwaarde van het uitvragen van meerdere partijen;</w:t>
      </w:r>
    </w:p>
    <w:p w14:paraId="237C64B6" w14:textId="77777777" w:rsidR="0098363A" w:rsidRPr="00207855" w:rsidRDefault="0098363A" w:rsidP="0098363A">
      <w:pPr>
        <w:numPr>
          <w:ilvl w:val="1"/>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sz w:val="20"/>
          <w:szCs w:val="20"/>
          <w:lang w:eastAsia="en-US"/>
        </w:rPr>
        <w:t>proportionaliteit tussen de waarde van de opdracht en de inspanning van een meervoudig onderhandse procedure.</w:t>
      </w:r>
    </w:p>
    <w:p w14:paraId="7630524F" w14:textId="77777777" w:rsidR="0098363A" w:rsidRPr="00207855" w:rsidRDefault="0098363A" w:rsidP="0098363A">
      <w:pPr>
        <w:numPr>
          <w:ilvl w:val="0"/>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b/>
          <w:bCs/>
          <w:sz w:val="20"/>
          <w:szCs w:val="20"/>
          <w:lang w:eastAsia="en-US"/>
        </w:rPr>
        <w:t xml:space="preserve">Specifieke </w:t>
      </w:r>
      <w:proofErr w:type="spellStart"/>
      <w:r w:rsidRPr="00207855">
        <w:rPr>
          <w:rFonts w:asciiTheme="minorHAnsi" w:hAnsiTheme="minorHAnsi" w:cstheme="minorHAnsi"/>
          <w:b/>
          <w:bCs/>
          <w:sz w:val="20"/>
          <w:szCs w:val="20"/>
          <w:lang w:eastAsia="en-US"/>
        </w:rPr>
        <w:t>onderzoekssoftware</w:t>
      </w:r>
      <w:proofErr w:type="spellEnd"/>
      <w:r w:rsidRPr="00207855">
        <w:rPr>
          <w:rFonts w:asciiTheme="minorHAnsi" w:hAnsiTheme="minorHAnsi" w:cstheme="minorHAnsi"/>
          <w:sz w:val="20"/>
          <w:szCs w:val="20"/>
          <w:lang w:eastAsia="en-US"/>
        </w:rPr>
        <w:br/>
        <w:t xml:space="preserve">Voor specifieke of specialistische </w:t>
      </w:r>
      <w:proofErr w:type="spellStart"/>
      <w:r w:rsidRPr="00207855">
        <w:rPr>
          <w:rFonts w:asciiTheme="minorHAnsi" w:hAnsiTheme="minorHAnsi" w:cstheme="minorHAnsi"/>
          <w:sz w:val="20"/>
          <w:szCs w:val="20"/>
          <w:lang w:eastAsia="en-US"/>
        </w:rPr>
        <w:t>onderzoekssoftware</w:t>
      </w:r>
      <w:proofErr w:type="spellEnd"/>
      <w:r w:rsidRPr="00207855">
        <w:rPr>
          <w:rFonts w:asciiTheme="minorHAnsi" w:hAnsiTheme="minorHAnsi" w:cstheme="minorHAnsi"/>
          <w:sz w:val="20"/>
          <w:szCs w:val="20"/>
          <w:lang w:eastAsia="en-US"/>
        </w:rPr>
        <w:t xml:space="preserve"> kan TNO, indien de markt- of technische situatie daartoe aanleiding geeft, kiezen voor enkelvoudige onderhandse plaatsing, ongeacht de opdrachtwaarde.</w:t>
      </w:r>
    </w:p>
    <w:p w14:paraId="36D2A9BE" w14:textId="77777777" w:rsidR="0098363A" w:rsidRPr="00207855" w:rsidRDefault="0098363A" w:rsidP="0098363A">
      <w:pPr>
        <w:numPr>
          <w:ilvl w:val="0"/>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b/>
          <w:bCs/>
          <w:sz w:val="20"/>
          <w:szCs w:val="20"/>
          <w:lang w:eastAsia="en-US"/>
        </w:rPr>
        <w:t>Rol van de broker</w:t>
      </w:r>
      <w:r w:rsidRPr="00207855">
        <w:rPr>
          <w:rFonts w:asciiTheme="minorHAnsi" w:hAnsiTheme="minorHAnsi" w:cstheme="minorHAnsi"/>
          <w:sz w:val="20"/>
          <w:szCs w:val="20"/>
          <w:lang w:eastAsia="en-US"/>
        </w:rPr>
        <w:br/>
        <w:t xml:space="preserve">TNO voert en regisseert het inkoopproces. De broker heeft hierbij een op aanvraag een </w:t>
      </w:r>
      <w:r w:rsidRPr="00207855">
        <w:rPr>
          <w:rFonts w:asciiTheme="minorHAnsi" w:hAnsiTheme="minorHAnsi" w:cstheme="minorHAnsi"/>
          <w:b/>
          <w:bCs/>
          <w:sz w:val="20"/>
          <w:szCs w:val="20"/>
          <w:lang w:eastAsia="en-US"/>
        </w:rPr>
        <w:t>adviserende rol en meestal een faciliterende rol</w:t>
      </w:r>
      <w:r w:rsidRPr="00207855">
        <w:rPr>
          <w:rFonts w:asciiTheme="minorHAnsi" w:hAnsiTheme="minorHAnsi" w:cstheme="minorHAnsi"/>
          <w:sz w:val="20"/>
          <w:szCs w:val="20"/>
          <w:lang w:eastAsia="en-US"/>
        </w:rPr>
        <w:t>. TNO kan de broker bijvoorbeeld raadplegen bij het opstellen van een shortlist van geschikte leveranciers/</w:t>
      </w:r>
      <w:proofErr w:type="spellStart"/>
      <w:r w:rsidRPr="00207855">
        <w:rPr>
          <w:rFonts w:asciiTheme="minorHAnsi" w:hAnsiTheme="minorHAnsi" w:cstheme="minorHAnsi"/>
          <w:sz w:val="20"/>
          <w:szCs w:val="20"/>
          <w:lang w:eastAsia="en-US"/>
        </w:rPr>
        <w:t>resellers</w:t>
      </w:r>
      <w:proofErr w:type="spellEnd"/>
      <w:r w:rsidRPr="00207855">
        <w:rPr>
          <w:rFonts w:asciiTheme="minorHAnsi" w:hAnsiTheme="minorHAnsi" w:cstheme="minorHAnsi"/>
          <w:sz w:val="20"/>
          <w:szCs w:val="20"/>
          <w:lang w:eastAsia="en-US"/>
        </w:rPr>
        <w:t>, marktkennis en prijs-/marktconformiteit.</w:t>
      </w:r>
    </w:p>
    <w:p w14:paraId="4AC6C067" w14:textId="77777777" w:rsidR="0098363A" w:rsidRPr="00207855" w:rsidRDefault="0098363A" w:rsidP="0098363A">
      <w:pPr>
        <w:numPr>
          <w:ilvl w:val="0"/>
          <w:numId w:val="25"/>
        </w:numPr>
        <w:suppressAutoHyphens/>
        <w:spacing w:line="250" w:lineRule="atLeast"/>
        <w:rPr>
          <w:rFonts w:asciiTheme="minorHAnsi" w:hAnsiTheme="minorHAnsi" w:cstheme="minorHAnsi"/>
          <w:sz w:val="20"/>
          <w:szCs w:val="20"/>
          <w:lang w:eastAsia="en-US"/>
        </w:rPr>
      </w:pPr>
      <w:r w:rsidRPr="00207855">
        <w:rPr>
          <w:rFonts w:asciiTheme="minorHAnsi" w:hAnsiTheme="minorHAnsi" w:cstheme="minorHAnsi"/>
          <w:b/>
          <w:bCs/>
          <w:sz w:val="20"/>
          <w:szCs w:val="20"/>
          <w:lang w:eastAsia="en-US"/>
        </w:rPr>
        <w:t>Verlenging van bestaande contracten</w:t>
      </w:r>
      <w:r w:rsidRPr="00207855">
        <w:rPr>
          <w:rFonts w:asciiTheme="minorHAnsi" w:hAnsiTheme="minorHAnsi" w:cstheme="minorHAnsi"/>
          <w:sz w:val="20"/>
          <w:szCs w:val="20"/>
          <w:lang w:eastAsia="en-US"/>
        </w:rPr>
        <w:br/>
        <w:t xml:space="preserve">Verlengingen van bestaande overeenkomsten worden </w:t>
      </w:r>
      <w:r w:rsidRPr="00207855">
        <w:rPr>
          <w:rFonts w:asciiTheme="minorHAnsi" w:hAnsiTheme="minorHAnsi" w:cstheme="minorHAnsi"/>
          <w:b/>
          <w:bCs/>
          <w:sz w:val="20"/>
          <w:szCs w:val="20"/>
          <w:lang w:eastAsia="en-US"/>
        </w:rPr>
        <w:t>enkelvoudig onderhands</w:t>
      </w:r>
      <w:r w:rsidRPr="00207855">
        <w:rPr>
          <w:rFonts w:asciiTheme="minorHAnsi" w:hAnsiTheme="minorHAnsi" w:cstheme="minorHAnsi"/>
          <w:sz w:val="20"/>
          <w:szCs w:val="20"/>
          <w:lang w:eastAsia="en-US"/>
        </w:rPr>
        <w:t xml:space="preserve"> via de broker uitgevoerd, ongeacht de opdrachtwaarde, voor zover de betreffende verlenging binnen de door TNO bepaalde kaders mogelijk is.</w:t>
      </w:r>
    </w:p>
    <w:p w14:paraId="45D01C37" w14:textId="77777777" w:rsidR="0098363A" w:rsidRPr="00207855" w:rsidRDefault="0098363A" w:rsidP="0098363A">
      <w:pPr>
        <w:rPr>
          <w:rFonts w:asciiTheme="minorHAnsi" w:hAnsiTheme="minorHAnsi" w:cstheme="minorHAnsi"/>
          <w:sz w:val="20"/>
          <w:szCs w:val="20"/>
          <w:lang w:eastAsia="en-US"/>
        </w:rPr>
      </w:pPr>
    </w:p>
    <w:p w14:paraId="5BD739ED" w14:textId="77777777" w:rsidR="0098363A" w:rsidRPr="00207855" w:rsidRDefault="0098363A" w:rsidP="0098363A">
      <w:pPr>
        <w:rPr>
          <w:rFonts w:asciiTheme="minorHAnsi" w:hAnsiTheme="minorHAnsi" w:cstheme="minorHAnsi"/>
          <w:sz w:val="20"/>
          <w:szCs w:val="20"/>
          <w:lang w:eastAsia="en-US"/>
        </w:rPr>
      </w:pPr>
      <w:r w:rsidRPr="00207855">
        <w:rPr>
          <w:rFonts w:asciiTheme="minorHAnsi" w:hAnsiTheme="minorHAnsi" w:cstheme="minorHAnsi"/>
          <w:sz w:val="20"/>
          <w:szCs w:val="20"/>
          <w:lang w:eastAsia="en-US"/>
        </w:rPr>
        <w:t>Ook bij enkelvoudig onderhandse opdrachten dient de broker zich aantoonbaar in te spannen om marktconforme en competitieve voorwaarden voor TNO te realiseren. Op verzoek van TNO onderbouwt de broker de marktconformiteit van prijs en voorwaarden.</w:t>
      </w:r>
      <w:r w:rsidRPr="00207855">
        <w:rPr>
          <w:rFonts w:asciiTheme="minorHAnsi" w:hAnsiTheme="minorHAnsi" w:cstheme="minorHAnsi"/>
          <w:sz w:val="18"/>
          <w:szCs w:val="18"/>
        </w:rPr>
        <w:t xml:space="preserve"> </w:t>
      </w:r>
      <w:r w:rsidRPr="00207855">
        <w:rPr>
          <w:rFonts w:asciiTheme="minorHAnsi" w:hAnsiTheme="minorHAnsi" w:cstheme="minorHAnsi"/>
          <w:sz w:val="20"/>
          <w:szCs w:val="20"/>
          <w:lang w:eastAsia="en-US"/>
        </w:rPr>
        <w:t xml:space="preserve">De broker geeft TNO op verzoek inzicht in toepasselijke fabrikantkortingen, </w:t>
      </w:r>
      <w:proofErr w:type="spellStart"/>
      <w:r w:rsidRPr="00207855">
        <w:rPr>
          <w:rFonts w:asciiTheme="minorHAnsi" w:hAnsiTheme="minorHAnsi" w:cstheme="minorHAnsi"/>
          <w:sz w:val="20"/>
          <w:szCs w:val="20"/>
          <w:lang w:eastAsia="en-US"/>
        </w:rPr>
        <w:t>resellerkortingen</w:t>
      </w:r>
      <w:proofErr w:type="spellEnd"/>
      <w:r w:rsidRPr="00207855">
        <w:rPr>
          <w:rFonts w:asciiTheme="minorHAnsi" w:hAnsiTheme="minorHAnsi" w:cstheme="minorHAnsi"/>
          <w:sz w:val="20"/>
          <w:szCs w:val="20"/>
          <w:lang w:eastAsia="en-US"/>
        </w:rPr>
        <w:t xml:space="preserve">, incentives en overige commerciële voordelen voor zover deze relevant zijn voor de betreffende opdracht en conform de contractuele prijsafspraken. </w:t>
      </w:r>
    </w:p>
    <w:p w14:paraId="6AD63208" w14:textId="77777777" w:rsidR="0098363A" w:rsidRPr="00207855" w:rsidRDefault="0098363A" w:rsidP="0098363A">
      <w:pPr>
        <w:rPr>
          <w:rFonts w:asciiTheme="minorHAnsi" w:hAnsiTheme="minorHAnsi" w:cstheme="minorHAnsi"/>
          <w:sz w:val="20"/>
          <w:szCs w:val="20"/>
          <w:lang w:eastAsia="en-US"/>
        </w:rPr>
      </w:pPr>
    </w:p>
    <w:p w14:paraId="364A3D31" w14:textId="77777777" w:rsidR="0098363A" w:rsidRPr="00207855" w:rsidRDefault="0098363A" w:rsidP="0098363A">
      <w:pPr>
        <w:rPr>
          <w:rFonts w:asciiTheme="minorHAnsi" w:hAnsiTheme="minorHAnsi" w:cstheme="minorHAnsi"/>
          <w:sz w:val="20"/>
          <w:szCs w:val="20"/>
          <w:lang w:eastAsia="en-US"/>
        </w:rPr>
      </w:pPr>
      <w:r w:rsidRPr="00207855">
        <w:rPr>
          <w:rFonts w:asciiTheme="minorHAnsi" w:hAnsiTheme="minorHAnsi" w:cstheme="minorHAnsi"/>
          <w:sz w:val="20"/>
          <w:szCs w:val="20"/>
          <w:lang w:eastAsia="en-US"/>
        </w:rPr>
        <w:t>TNO kan op basis van de omstandigheden van het specifieke geval besluiten een andere inkooproute toe te passen dan op grond van bovenstaande uitgangspunten voor de hand ligt.</w:t>
      </w:r>
    </w:p>
    <w:p w14:paraId="1B275A3B" w14:textId="77777777" w:rsidR="00EA1575" w:rsidRPr="00207855" w:rsidRDefault="00EA1575" w:rsidP="00A8640B">
      <w:pPr>
        <w:tabs>
          <w:tab w:val="left" w:pos="480"/>
          <w:tab w:val="left" w:pos="600"/>
          <w:tab w:val="left" w:pos="960"/>
          <w:tab w:val="left" w:pos="2040"/>
          <w:tab w:val="left" w:pos="4320"/>
          <w:tab w:val="left" w:pos="6480"/>
        </w:tabs>
        <w:suppressAutoHyphens/>
        <w:spacing w:line="360" w:lineRule="auto"/>
        <w:rPr>
          <w:rFonts w:asciiTheme="minorHAnsi" w:hAnsiTheme="minorHAnsi" w:cstheme="minorHAnsi"/>
          <w:sz w:val="16"/>
          <w:szCs w:val="16"/>
        </w:rPr>
      </w:pPr>
    </w:p>
    <w:sectPr w:rsidR="00EA1575" w:rsidRPr="00207855" w:rsidSect="00306C97">
      <w:headerReference w:type="default" r:id="rId12"/>
      <w:footerReference w:type="default" r:id="rId13"/>
      <w:pgSz w:w="11906" w:h="16838"/>
      <w:pgMar w:top="1417" w:right="1417" w:bottom="1417" w:left="14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9D7B" w14:textId="77777777" w:rsidR="00F7597B" w:rsidRDefault="00F7597B" w:rsidP="00403CED">
      <w:r>
        <w:separator/>
      </w:r>
    </w:p>
  </w:endnote>
  <w:endnote w:type="continuationSeparator" w:id="0">
    <w:p w14:paraId="76DF40BA" w14:textId="77777777" w:rsidR="00F7597B" w:rsidRDefault="00F7597B" w:rsidP="00403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Franklin Gothic Demi">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6A3D" w14:textId="77777777" w:rsidR="00F87ED9" w:rsidRPr="00C97916" w:rsidRDefault="00F87ED9">
    <w:pPr>
      <w:pStyle w:val="Footer"/>
      <w:rPr>
        <w:rFonts w:ascii="Verdana" w:hAnsi="Verdana"/>
        <w:sz w:val="16"/>
        <w:szCs w:val="16"/>
      </w:rPr>
    </w:pPr>
    <w:r w:rsidRPr="008C346E">
      <w:rPr>
        <w:rFonts w:ascii="Verdana" w:hAnsi="Verdana"/>
        <w:sz w:val="16"/>
        <w:szCs w:val="16"/>
      </w:rPr>
      <w:tab/>
    </w:r>
    <w:r w:rsidRPr="008C346E">
      <w:rPr>
        <w:rFonts w:ascii="Verdana" w:hAnsi="Verdana"/>
        <w:sz w:val="16"/>
        <w:szCs w:val="16"/>
      </w:rPr>
      <w:tab/>
    </w:r>
    <w:r w:rsidRPr="008C346E">
      <w:rPr>
        <w:rFonts w:ascii="Verdana" w:hAnsi="Verdana"/>
        <w:sz w:val="16"/>
        <w:szCs w:val="16"/>
      </w:rPr>
      <w:fldChar w:fldCharType="begin"/>
    </w:r>
    <w:r w:rsidRPr="008C346E">
      <w:rPr>
        <w:rFonts w:ascii="Verdana" w:hAnsi="Verdana"/>
        <w:sz w:val="16"/>
        <w:szCs w:val="16"/>
      </w:rPr>
      <w:instrText xml:space="preserve"> PAGE   \* MERGEFORMAT </w:instrText>
    </w:r>
    <w:r w:rsidRPr="008C346E">
      <w:rPr>
        <w:rFonts w:ascii="Verdana" w:hAnsi="Verdana"/>
        <w:sz w:val="16"/>
        <w:szCs w:val="16"/>
      </w:rPr>
      <w:fldChar w:fldCharType="separate"/>
    </w:r>
    <w:r w:rsidR="0068104E">
      <w:rPr>
        <w:rFonts w:ascii="Verdana" w:hAnsi="Verdana"/>
        <w:noProof/>
        <w:sz w:val="16"/>
        <w:szCs w:val="16"/>
      </w:rPr>
      <w:t>4</w:t>
    </w:r>
    <w:r w:rsidRPr="008C346E">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FDF5" w14:textId="77777777" w:rsidR="00F7597B" w:rsidRDefault="00F7597B" w:rsidP="00403CED">
      <w:r>
        <w:separator/>
      </w:r>
    </w:p>
  </w:footnote>
  <w:footnote w:type="continuationSeparator" w:id="0">
    <w:p w14:paraId="0AA5F65C" w14:textId="77777777" w:rsidR="00F7597B" w:rsidRDefault="00F7597B" w:rsidP="00403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00D1A" w14:textId="77777777" w:rsidR="00F87ED9" w:rsidRPr="000443CF" w:rsidRDefault="00F87ED9" w:rsidP="008C346E">
    <w:pPr>
      <w:pStyle w:val="Header"/>
      <w:rPr>
        <w:lang w:val="nl"/>
      </w:rPr>
    </w:pPr>
  </w:p>
  <w:p w14:paraId="55F36301" w14:textId="77777777" w:rsidR="00F87ED9" w:rsidRDefault="00F87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D80EFB"/>
    <w:multiLevelType w:val="multilevel"/>
    <w:tmpl w:val="C1FC5928"/>
    <w:lvl w:ilvl="0">
      <w:start w:val="1"/>
      <w:numFmt w:val="decimal"/>
      <w:lvlText w:val="%1."/>
      <w:lvlJc w:val="left"/>
      <w:pPr>
        <w:ind w:left="930" w:hanging="57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 w15:restartNumberingAfterBreak="0">
    <w:nsid w:val="12DC40A7"/>
    <w:multiLevelType w:val="multilevel"/>
    <w:tmpl w:val="3836B858"/>
    <w:lvl w:ilvl="0">
      <w:start w:val="1"/>
      <w:numFmt w:val="decimal"/>
      <w:lvlText w:val="%1."/>
      <w:lvlJc w:val="left"/>
      <w:pPr>
        <w:ind w:left="930" w:hanging="570"/>
      </w:pPr>
      <w:rPr>
        <w:rFonts w:hint="default"/>
      </w:rPr>
    </w:lvl>
    <w:lvl w:ilvl="1">
      <w:start w:val="1"/>
      <w:numFmt w:val="decimal"/>
      <w:isLgl/>
      <w:lvlText w:val="%1.%2"/>
      <w:lvlJc w:val="left"/>
      <w:pPr>
        <w:ind w:left="720" w:hanging="360"/>
      </w:pPr>
      <w:rPr>
        <w:rFonts w:ascii="Franklin Gothic Book" w:hAnsi="Franklin Gothic Book" w:hint="default"/>
        <w:b w:val="0"/>
        <w:bCs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6663DA"/>
    <w:multiLevelType w:val="multilevel"/>
    <w:tmpl w:val="2D74194E"/>
    <w:lvl w:ilvl="0">
      <w:start w:val="1"/>
      <w:numFmt w:val="decimal"/>
      <w:pStyle w:val="AVArtike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Vlid"/>
      <w:suff w:val="space"/>
      <w:lvlText w:val="%1.%2"/>
      <w:lvlJc w:val="left"/>
      <w:pPr>
        <w:ind w:left="573" w:hanging="432"/>
      </w:pPr>
      <w:rPr>
        <w:rFonts w:hint="default"/>
        <w:b w:val="0"/>
        <w:bCs w:val="0"/>
        <w:i w:val="0"/>
        <w:iCs w:val="0"/>
        <w:caps w:val="0"/>
        <w:smallCaps w:val="0"/>
        <w:strike w:val="0"/>
        <w:dstrike w:val="0"/>
        <w:outline w:val="0"/>
        <w:shadow w:val="0"/>
        <w:emboss w:val="0"/>
        <w:imprint w:val="0"/>
        <w:noProof w:val="0"/>
        <w:vanish w:val="0"/>
        <w:spacing w:val="0"/>
        <w:kern w:val="0"/>
        <w:position w:val="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AVsub"/>
      <w:suff w:val="space"/>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0E03C8"/>
    <w:multiLevelType w:val="hybridMultilevel"/>
    <w:tmpl w:val="F9802A0A"/>
    <w:lvl w:ilvl="0" w:tplc="04130015">
      <w:start w:val="1"/>
      <w:numFmt w:val="upperLetter"/>
      <w:lvlText w:val="%1."/>
      <w:lvlJc w:val="left"/>
      <w:pPr>
        <w:ind w:left="720" w:hanging="360"/>
      </w:pPr>
    </w:lvl>
    <w:lvl w:ilvl="1" w:tplc="04130015">
      <w:start w:val="1"/>
      <w:numFmt w:val="upp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7C16AD"/>
    <w:multiLevelType w:val="hybridMultilevel"/>
    <w:tmpl w:val="4C9C77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FE4A19"/>
    <w:multiLevelType w:val="multilevel"/>
    <w:tmpl w:val="C1CC43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70DBB"/>
    <w:multiLevelType w:val="hybridMultilevel"/>
    <w:tmpl w:val="45821832"/>
    <w:lvl w:ilvl="0" w:tplc="5052F0D2">
      <w:start w:val="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D24C4E"/>
    <w:multiLevelType w:val="hybridMultilevel"/>
    <w:tmpl w:val="382ECC0A"/>
    <w:lvl w:ilvl="0" w:tplc="10000019">
      <w:start w:val="1"/>
      <w:numFmt w:val="lowerLetter"/>
      <w:lvlText w:val="%1."/>
      <w:lvlJc w:val="left"/>
      <w:pPr>
        <w:ind w:left="144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D33936"/>
    <w:multiLevelType w:val="multilevel"/>
    <w:tmpl w:val="8718164A"/>
    <w:lvl w:ilvl="0">
      <w:start w:val="1"/>
      <w:numFmt w:val="decimal"/>
      <w:lvlText w:val="%1."/>
      <w:lvlJc w:val="left"/>
      <w:pPr>
        <w:ind w:left="720" w:hanging="360"/>
      </w:pPr>
    </w:lvl>
    <w:lvl w:ilvl="1">
      <w:start w:val="1"/>
      <w:numFmt w:val="decimal"/>
      <w:isLgl/>
      <w:lvlText w:val="%1.%2"/>
      <w:lvlJc w:val="left"/>
      <w:pPr>
        <w:ind w:left="1494" w:hanging="360"/>
      </w:pPr>
      <w:rPr>
        <w:rFonts w:hint="default"/>
        <w:b w:val="0"/>
        <w:bCs/>
        <w:i w:val="0"/>
        <w:i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278C531A"/>
    <w:multiLevelType w:val="hybridMultilevel"/>
    <w:tmpl w:val="78A0100A"/>
    <w:lvl w:ilvl="0" w:tplc="DDE08A42">
      <w:numFmt w:val="bullet"/>
      <w:lvlText w:val="-"/>
      <w:lvlJc w:val="left"/>
      <w:pPr>
        <w:ind w:left="1068" w:hanging="360"/>
      </w:pPr>
      <w:rPr>
        <w:rFonts w:ascii="Franklin Gothic Book" w:eastAsia="Times New Roman" w:hAnsi="Franklin Gothic Book"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2A1364A5"/>
    <w:multiLevelType w:val="multilevel"/>
    <w:tmpl w:val="D3DC3478"/>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D64093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F93176"/>
    <w:multiLevelType w:val="multilevel"/>
    <w:tmpl w:val="40960DD0"/>
    <w:styleLink w:val="WWListParties-Recitals"/>
    <w:lvl w:ilvl="0">
      <w:start w:val="1"/>
      <w:numFmt w:val="none"/>
      <w:pStyle w:val="WWDefault"/>
      <w:suff w:val="nothing"/>
      <w:lvlText w:val=""/>
      <w:lvlJc w:val="left"/>
      <w:pPr>
        <w:ind w:left="284" w:firstLine="0"/>
      </w:pPr>
      <w:rPr>
        <w:rFonts w:hint="default"/>
        <w:caps/>
      </w:rPr>
    </w:lvl>
    <w:lvl w:ilvl="1">
      <w:start w:val="1"/>
      <w:numFmt w:val="none"/>
      <w:pStyle w:val="WWBodytext"/>
      <w:suff w:val="nothing"/>
      <w:lvlText w:val=""/>
      <w:lvlJc w:val="left"/>
      <w:pPr>
        <w:ind w:left="284" w:firstLine="0"/>
      </w:pPr>
      <w:rPr>
        <w:rFonts w:hint="default"/>
        <w:b w:val="0"/>
        <w:i w:val="0"/>
        <w:caps w:val="0"/>
        <w:sz w:val="22"/>
      </w:rPr>
    </w:lvl>
    <w:lvl w:ilvl="2">
      <w:start w:val="1"/>
      <w:numFmt w:val="decimal"/>
      <w:pStyle w:val="WWParty"/>
      <w:lvlText w:val="%3."/>
      <w:lvlJc w:val="right"/>
      <w:pPr>
        <w:tabs>
          <w:tab w:val="num" w:pos="284"/>
        </w:tabs>
        <w:ind w:left="284" w:hanging="284"/>
      </w:pPr>
      <w:rPr>
        <w:rFonts w:ascii="Franklin Gothic Medium" w:hAnsi="Franklin Gothic Medium" w:hint="default"/>
      </w:rPr>
    </w:lvl>
    <w:lvl w:ilvl="3">
      <w:start w:val="1"/>
      <w:numFmt w:val="upperLetter"/>
      <w:pStyle w:val="WWRecital"/>
      <w:lvlText w:val="(%4)"/>
      <w:lvlJc w:val="right"/>
      <w:pPr>
        <w:tabs>
          <w:tab w:val="num" w:pos="284"/>
        </w:tabs>
        <w:ind w:left="284" w:hanging="284"/>
      </w:pPr>
      <w:rPr>
        <w:rFonts w:ascii="Franklin Gothic Medium" w:hAnsi="Franklin Gothic Medium" w:hint="default"/>
      </w:rPr>
    </w:lvl>
    <w:lvl w:ilvl="4">
      <w:start w:val="1"/>
      <w:numFmt w:val="none"/>
      <w:lvlText w:val=""/>
      <w:lvlJc w:val="left"/>
      <w:pPr>
        <w:tabs>
          <w:tab w:val="num" w:pos="2160"/>
        </w:tabs>
        <w:ind w:left="2160" w:hanging="720"/>
      </w:pPr>
      <w:rPr>
        <w:rFonts w:ascii="Times New Roman" w:hAnsi="Times New Roman" w:hint="default"/>
        <w:b w:val="0"/>
        <w:i w:val="0"/>
        <w:sz w:val="22"/>
      </w:rPr>
    </w:lvl>
    <w:lvl w:ilvl="5">
      <w:start w:val="1"/>
      <w:numFmt w:val="none"/>
      <w:lvlText w:val="%6"/>
      <w:lvlJc w:val="left"/>
      <w:pPr>
        <w:tabs>
          <w:tab w:val="num" w:pos="3600"/>
        </w:tabs>
        <w:ind w:left="3600" w:hanging="720"/>
      </w:pPr>
      <w:rPr>
        <w:rFonts w:ascii="Times New Roman" w:hAnsi="Times New Roman" w:hint="default"/>
        <w:b w:val="0"/>
        <w:i w:val="0"/>
        <w:sz w:val="22"/>
      </w:rPr>
    </w:lvl>
    <w:lvl w:ilvl="6">
      <w:start w:val="1"/>
      <w:numFmt w:val="none"/>
      <w:lvlText w:val="%7"/>
      <w:lvlJc w:val="left"/>
      <w:pPr>
        <w:tabs>
          <w:tab w:val="num" w:pos="4320"/>
        </w:tabs>
        <w:ind w:left="4320" w:hanging="720"/>
      </w:pPr>
      <w:rPr>
        <w:rFonts w:hint="default"/>
      </w:rPr>
    </w:lvl>
    <w:lvl w:ilvl="7">
      <w:start w:val="1"/>
      <w:numFmt w:val="none"/>
      <w:lvlText w:val="%8"/>
      <w:lvlJc w:val="left"/>
      <w:pPr>
        <w:tabs>
          <w:tab w:val="num" w:pos="5040"/>
        </w:tabs>
        <w:ind w:left="5040" w:hanging="720"/>
      </w:pPr>
      <w:rPr>
        <w:rFonts w:ascii="Times New Roman" w:hAnsi="Times New Roman" w:hint="default"/>
        <w:b w:val="0"/>
        <w:i w:val="0"/>
        <w:sz w:val="22"/>
      </w:rPr>
    </w:lvl>
    <w:lvl w:ilvl="8">
      <w:start w:val="1"/>
      <w:numFmt w:val="none"/>
      <w:lvlText w:val="%9"/>
      <w:lvlJc w:val="left"/>
      <w:pPr>
        <w:tabs>
          <w:tab w:val="num" w:pos="5760"/>
        </w:tabs>
        <w:ind w:left="5760" w:hanging="720"/>
      </w:pPr>
      <w:rPr>
        <w:rFonts w:ascii="Times New Roman" w:hAnsi="Times New Roman" w:hint="default"/>
        <w:b w:val="0"/>
        <w:i w:val="0"/>
        <w:sz w:val="22"/>
      </w:rPr>
    </w:lvl>
  </w:abstractNum>
  <w:abstractNum w:abstractNumId="16" w15:restartNumberingAfterBreak="0">
    <w:nsid w:val="3B8E67E9"/>
    <w:multiLevelType w:val="hybridMultilevel"/>
    <w:tmpl w:val="2C343898"/>
    <w:lvl w:ilvl="0" w:tplc="04130013">
      <w:start w:val="1"/>
      <w:numFmt w:val="upperRoman"/>
      <w:lvlText w:val="%1."/>
      <w:lvlJc w:val="right"/>
      <w:pPr>
        <w:ind w:left="720" w:hanging="360"/>
      </w:pPr>
    </w:lvl>
    <w:lvl w:ilvl="1" w:tplc="AA82A946">
      <w:numFmt w:val="bullet"/>
      <w:lvlText w:val="-"/>
      <w:lvlJc w:val="left"/>
      <w:pPr>
        <w:ind w:left="1785" w:hanging="705"/>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D560FA9"/>
    <w:multiLevelType w:val="hybridMultilevel"/>
    <w:tmpl w:val="0668305E"/>
    <w:lvl w:ilvl="0" w:tplc="04130015">
      <w:start w:val="1"/>
      <w:numFmt w:val="upperLetter"/>
      <w:lvlText w:val="%1."/>
      <w:lvlJc w:val="left"/>
      <w:pPr>
        <w:ind w:left="144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8" w15:restartNumberingAfterBreak="0">
    <w:nsid w:val="58EA4664"/>
    <w:multiLevelType w:val="multilevel"/>
    <w:tmpl w:val="D340E74A"/>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9257A75"/>
    <w:multiLevelType w:val="hybridMultilevel"/>
    <w:tmpl w:val="C5FA83C6"/>
    <w:lvl w:ilvl="0" w:tplc="BB0C5CBA">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69495BDD"/>
    <w:multiLevelType w:val="multilevel"/>
    <w:tmpl w:val="DEB8F73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96351DC"/>
    <w:multiLevelType w:val="multilevel"/>
    <w:tmpl w:val="8B5CAD62"/>
    <w:lvl w:ilvl="0">
      <w:start w:val="1"/>
      <w:numFmt w:val="decimal"/>
      <w:pStyle w:val="Heading1"/>
      <w:lvlText w:val="%1."/>
      <w:lvlJc w:val="left"/>
      <w:pPr>
        <w:tabs>
          <w:tab w:val="num" w:pos="454"/>
        </w:tabs>
        <w:ind w:left="454" w:hanging="454"/>
      </w:pPr>
      <w:rPr>
        <w:rFonts w:ascii="Arial" w:hAnsi="Arial" w:cs="Arial" w:hint="default"/>
      </w:rPr>
    </w:lvl>
    <w:lvl w:ilvl="1">
      <w:start w:val="1"/>
      <w:numFmt w:val="decimal"/>
      <w:pStyle w:val="Heading2"/>
      <w:lvlText w:val="%1.%2."/>
      <w:lvlJc w:val="left"/>
      <w:pPr>
        <w:tabs>
          <w:tab w:val="num" w:pos="794"/>
        </w:tabs>
        <w:ind w:left="794" w:hanging="794"/>
      </w:pPr>
      <w:rPr>
        <w:rFonts w:ascii="Arial" w:hAnsi="Arial" w:cs="Arial" w:hint="default"/>
      </w:rPr>
    </w:lvl>
    <w:lvl w:ilvl="2">
      <w:start w:val="1"/>
      <w:numFmt w:val="decimal"/>
      <w:pStyle w:val="Heading3"/>
      <w:lvlText w:val="%1.%2.%3."/>
      <w:lvlJc w:val="left"/>
      <w:pPr>
        <w:tabs>
          <w:tab w:val="num" w:pos="794"/>
        </w:tabs>
        <w:ind w:left="794" w:hanging="794"/>
      </w:pPr>
      <w:rPr>
        <w:rFonts w:ascii="Arial" w:hAnsi="Arial" w:cs="Arial" w:hint="default"/>
      </w:rPr>
    </w:lvl>
    <w:lvl w:ilvl="3">
      <w:start w:val="1"/>
      <w:numFmt w:val="decimal"/>
      <w:lvlText w:val="%1.%2.%3.%4."/>
      <w:lvlJc w:val="left"/>
      <w:pPr>
        <w:ind w:left="1728" w:hanging="648"/>
      </w:pPr>
      <w:rPr>
        <w:rFonts w:ascii="Arial" w:hAnsi="Arial" w:cs="Arial" w:hint="default"/>
      </w:rPr>
    </w:lvl>
    <w:lvl w:ilvl="4">
      <w:start w:val="1"/>
      <w:numFmt w:val="decimal"/>
      <w:lvlText w:val="%1.%2.%3.%4.%5."/>
      <w:lvlJc w:val="left"/>
      <w:pPr>
        <w:ind w:left="2232" w:hanging="792"/>
      </w:pPr>
      <w:rPr>
        <w:rFonts w:ascii="Arial" w:hAnsi="Arial" w:cs="Arial" w:hint="default"/>
      </w:rPr>
    </w:lvl>
    <w:lvl w:ilvl="5">
      <w:start w:val="1"/>
      <w:numFmt w:val="decimal"/>
      <w:lvlText w:val="%1.%2.%3.%4.%5.%6."/>
      <w:lvlJc w:val="left"/>
      <w:pPr>
        <w:ind w:left="2736" w:hanging="936"/>
      </w:pPr>
      <w:rPr>
        <w:rFonts w:ascii="Arial" w:hAnsi="Arial" w:cs="Arial" w:hint="default"/>
      </w:rPr>
    </w:lvl>
    <w:lvl w:ilvl="6">
      <w:start w:val="1"/>
      <w:numFmt w:val="decimal"/>
      <w:lvlText w:val="%1.%2.%3.%4.%5.%6.%7."/>
      <w:lvlJc w:val="left"/>
      <w:pPr>
        <w:ind w:left="3240" w:hanging="1080"/>
      </w:pPr>
      <w:rPr>
        <w:rFonts w:ascii="Arial" w:hAnsi="Arial" w:cs="Arial" w:hint="default"/>
      </w:rPr>
    </w:lvl>
    <w:lvl w:ilvl="7">
      <w:start w:val="1"/>
      <w:numFmt w:val="decimal"/>
      <w:lvlText w:val="%1.%2.%3.%4.%5.%6.%7.%8."/>
      <w:lvlJc w:val="left"/>
      <w:pPr>
        <w:ind w:left="3744" w:hanging="1224"/>
      </w:pPr>
      <w:rPr>
        <w:rFonts w:ascii="Arial" w:hAnsi="Arial" w:cs="Arial" w:hint="default"/>
      </w:rPr>
    </w:lvl>
    <w:lvl w:ilvl="8">
      <w:start w:val="1"/>
      <w:numFmt w:val="decimal"/>
      <w:lvlText w:val="%1.%2.%3.%4.%5.%6.%7.%8.%9."/>
      <w:lvlJc w:val="left"/>
      <w:pPr>
        <w:ind w:left="4320" w:hanging="1440"/>
      </w:pPr>
      <w:rPr>
        <w:rFonts w:ascii="Arial" w:hAnsi="Arial" w:cs="Arial" w:hint="default"/>
      </w:rPr>
    </w:lvl>
  </w:abstractNum>
  <w:abstractNum w:abstractNumId="22" w15:restartNumberingAfterBreak="0">
    <w:nsid w:val="72A91AC3"/>
    <w:multiLevelType w:val="hybridMultilevel"/>
    <w:tmpl w:val="C3040D48"/>
    <w:lvl w:ilvl="0" w:tplc="791EDEB0">
      <w:numFmt w:val="bullet"/>
      <w:lvlText w:val="-"/>
      <w:lvlJc w:val="left"/>
      <w:pPr>
        <w:ind w:left="720" w:hanging="360"/>
      </w:pPr>
      <w:rPr>
        <w:rFonts w:ascii="Franklin Gothic Book" w:eastAsia="Times New Roman" w:hAnsi="Franklin Gothic Book"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12418679">
    <w:abstractNumId w:val="3"/>
  </w:num>
  <w:num w:numId="2" w16cid:durableId="103113693">
    <w:abstractNumId w:val="22"/>
  </w:num>
  <w:num w:numId="3" w16cid:durableId="1147671831">
    <w:abstractNumId w:val="14"/>
  </w:num>
  <w:num w:numId="4" w16cid:durableId="1187645284">
    <w:abstractNumId w:val="5"/>
  </w:num>
  <w:num w:numId="5" w16cid:durableId="1310868995">
    <w:abstractNumId w:val="18"/>
  </w:num>
  <w:num w:numId="6" w16cid:durableId="1534611246">
    <w:abstractNumId w:val="6"/>
  </w:num>
  <w:num w:numId="7" w16cid:durableId="1571694260">
    <w:abstractNumId w:val="12"/>
  </w:num>
  <w:num w:numId="8" w16cid:durableId="1683166300">
    <w:abstractNumId w:val="15"/>
  </w:num>
  <w:num w:numId="9" w16cid:durableId="1734354436">
    <w:abstractNumId w:val="9"/>
  </w:num>
  <w:num w:numId="10" w16cid:durableId="1788239280">
    <w:abstractNumId w:val="10"/>
  </w:num>
  <w:num w:numId="11" w16cid:durableId="1852835950">
    <w:abstractNumId w:val="2"/>
  </w:num>
  <w:num w:numId="12" w16cid:durableId="1914660633">
    <w:abstractNumId w:val="16"/>
  </w:num>
  <w:num w:numId="13" w16cid:durableId="1927613693">
    <w:abstractNumId w:val="19"/>
  </w:num>
  <w:num w:numId="14" w16cid:durableId="1968194707">
    <w:abstractNumId w:val="4"/>
  </w:num>
  <w:num w:numId="15" w16cid:durableId="2046173743">
    <w:abstractNumId w:val="0"/>
  </w:num>
  <w:num w:numId="16" w16cid:durableId="2115241609">
    <w:abstractNumId w:val="13"/>
  </w:num>
  <w:num w:numId="17" w16cid:durableId="301423490">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53051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4648985">
    <w:abstractNumId w:val="17"/>
  </w:num>
  <w:num w:numId="20" w16cid:durableId="467206222">
    <w:abstractNumId w:val="1"/>
  </w:num>
  <w:num w:numId="21" w16cid:durableId="737089676">
    <w:abstractNumId w:val="8"/>
  </w:num>
  <w:num w:numId="22" w16cid:durableId="873810777">
    <w:abstractNumId w:val="11"/>
  </w:num>
  <w:num w:numId="23" w16cid:durableId="973560823">
    <w:abstractNumId w:val="20"/>
  </w:num>
  <w:num w:numId="24" w16cid:durableId="732312340">
    <w:abstractNumId w:val="21"/>
  </w:num>
  <w:num w:numId="25" w16cid:durableId="8520643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ED"/>
    <w:rsid w:val="00003F85"/>
    <w:rsid w:val="0000705D"/>
    <w:rsid w:val="0001088D"/>
    <w:rsid w:val="00010C48"/>
    <w:rsid w:val="00011148"/>
    <w:rsid w:val="00012B61"/>
    <w:rsid w:val="000151E3"/>
    <w:rsid w:val="000155F3"/>
    <w:rsid w:val="00016308"/>
    <w:rsid w:val="0001702B"/>
    <w:rsid w:val="000209D2"/>
    <w:rsid w:val="00020C81"/>
    <w:rsid w:val="00023B30"/>
    <w:rsid w:val="00023C3E"/>
    <w:rsid w:val="000252AC"/>
    <w:rsid w:val="000254F8"/>
    <w:rsid w:val="000321DE"/>
    <w:rsid w:val="00033BAC"/>
    <w:rsid w:val="0004102D"/>
    <w:rsid w:val="000418EE"/>
    <w:rsid w:val="00042B3A"/>
    <w:rsid w:val="000443CF"/>
    <w:rsid w:val="0004558B"/>
    <w:rsid w:val="00050188"/>
    <w:rsid w:val="00054479"/>
    <w:rsid w:val="000578DE"/>
    <w:rsid w:val="00060A10"/>
    <w:rsid w:val="000612A7"/>
    <w:rsid w:val="00062E97"/>
    <w:rsid w:val="0006568C"/>
    <w:rsid w:val="00070F95"/>
    <w:rsid w:val="000728CC"/>
    <w:rsid w:val="000779A6"/>
    <w:rsid w:val="00077A45"/>
    <w:rsid w:val="00081086"/>
    <w:rsid w:val="00086F02"/>
    <w:rsid w:val="00090850"/>
    <w:rsid w:val="000909DE"/>
    <w:rsid w:val="00091139"/>
    <w:rsid w:val="000933F8"/>
    <w:rsid w:val="00093964"/>
    <w:rsid w:val="0009560C"/>
    <w:rsid w:val="000A2B8C"/>
    <w:rsid w:val="000A3B8C"/>
    <w:rsid w:val="000A54ED"/>
    <w:rsid w:val="000A714D"/>
    <w:rsid w:val="000B03C3"/>
    <w:rsid w:val="000B0795"/>
    <w:rsid w:val="000B19A1"/>
    <w:rsid w:val="000B5D24"/>
    <w:rsid w:val="000B7934"/>
    <w:rsid w:val="000C2747"/>
    <w:rsid w:val="000C651D"/>
    <w:rsid w:val="000D7170"/>
    <w:rsid w:val="000E326C"/>
    <w:rsid w:val="000F675C"/>
    <w:rsid w:val="001036C1"/>
    <w:rsid w:val="0010580F"/>
    <w:rsid w:val="00110B0B"/>
    <w:rsid w:val="00112CF9"/>
    <w:rsid w:val="00113740"/>
    <w:rsid w:val="001137C6"/>
    <w:rsid w:val="00114F60"/>
    <w:rsid w:val="001214F5"/>
    <w:rsid w:val="001233B3"/>
    <w:rsid w:val="001275C0"/>
    <w:rsid w:val="0013023E"/>
    <w:rsid w:val="001303CD"/>
    <w:rsid w:val="00131A16"/>
    <w:rsid w:val="00132BC5"/>
    <w:rsid w:val="00132D5C"/>
    <w:rsid w:val="001339A1"/>
    <w:rsid w:val="00143D60"/>
    <w:rsid w:val="001522CA"/>
    <w:rsid w:val="0015319E"/>
    <w:rsid w:val="001543C3"/>
    <w:rsid w:val="00154EC4"/>
    <w:rsid w:val="00163D6A"/>
    <w:rsid w:val="00167374"/>
    <w:rsid w:val="0017090F"/>
    <w:rsid w:val="00177A93"/>
    <w:rsid w:val="00180025"/>
    <w:rsid w:val="00180E84"/>
    <w:rsid w:val="0018123B"/>
    <w:rsid w:val="00183EA0"/>
    <w:rsid w:val="0018560C"/>
    <w:rsid w:val="001907BB"/>
    <w:rsid w:val="0019085F"/>
    <w:rsid w:val="00191E9F"/>
    <w:rsid w:val="00191EB5"/>
    <w:rsid w:val="00192907"/>
    <w:rsid w:val="00192CEB"/>
    <w:rsid w:val="00195BC1"/>
    <w:rsid w:val="001A014B"/>
    <w:rsid w:val="001A051C"/>
    <w:rsid w:val="001A58C1"/>
    <w:rsid w:val="001B5F62"/>
    <w:rsid w:val="001C0DEE"/>
    <w:rsid w:val="001C274C"/>
    <w:rsid w:val="001C27FC"/>
    <w:rsid w:val="001C33D7"/>
    <w:rsid w:val="001C63AE"/>
    <w:rsid w:val="001C6B48"/>
    <w:rsid w:val="001C759D"/>
    <w:rsid w:val="001D06A4"/>
    <w:rsid w:val="001D0B1D"/>
    <w:rsid w:val="001D3433"/>
    <w:rsid w:val="001D51B9"/>
    <w:rsid w:val="001D6511"/>
    <w:rsid w:val="001D78E0"/>
    <w:rsid w:val="001D7F91"/>
    <w:rsid w:val="001E1523"/>
    <w:rsid w:val="001E3FBB"/>
    <w:rsid w:val="001E4D2E"/>
    <w:rsid w:val="001E573A"/>
    <w:rsid w:val="001F0520"/>
    <w:rsid w:val="001F36DB"/>
    <w:rsid w:val="001F532C"/>
    <w:rsid w:val="001F5358"/>
    <w:rsid w:val="001F5CBE"/>
    <w:rsid w:val="001F7172"/>
    <w:rsid w:val="00202607"/>
    <w:rsid w:val="00202B10"/>
    <w:rsid w:val="00206947"/>
    <w:rsid w:val="00207855"/>
    <w:rsid w:val="00210B2E"/>
    <w:rsid w:val="00210E47"/>
    <w:rsid w:val="00211E01"/>
    <w:rsid w:val="002168BB"/>
    <w:rsid w:val="0022029B"/>
    <w:rsid w:val="00222592"/>
    <w:rsid w:val="00222C58"/>
    <w:rsid w:val="00223C68"/>
    <w:rsid w:val="00224D51"/>
    <w:rsid w:val="00225BFD"/>
    <w:rsid w:val="002310A7"/>
    <w:rsid w:val="00232B64"/>
    <w:rsid w:val="0023471B"/>
    <w:rsid w:val="002347AE"/>
    <w:rsid w:val="00236FDE"/>
    <w:rsid w:val="0023707B"/>
    <w:rsid w:val="002416D1"/>
    <w:rsid w:val="002427E7"/>
    <w:rsid w:val="00244797"/>
    <w:rsid w:val="00247E2B"/>
    <w:rsid w:val="00252D94"/>
    <w:rsid w:val="00262C24"/>
    <w:rsid w:val="00265480"/>
    <w:rsid w:val="00270D93"/>
    <w:rsid w:val="00275512"/>
    <w:rsid w:val="00277BC3"/>
    <w:rsid w:val="00283CFC"/>
    <w:rsid w:val="00284B8B"/>
    <w:rsid w:val="00284BED"/>
    <w:rsid w:val="00285476"/>
    <w:rsid w:val="002860D2"/>
    <w:rsid w:val="002909F4"/>
    <w:rsid w:val="00290E1A"/>
    <w:rsid w:val="00291F74"/>
    <w:rsid w:val="0029470A"/>
    <w:rsid w:val="0029649A"/>
    <w:rsid w:val="002A1BFE"/>
    <w:rsid w:val="002A74B2"/>
    <w:rsid w:val="002A7D6E"/>
    <w:rsid w:val="002B345C"/>
    <w:rsid w:val="002B35C8"/>
    <w:rsid w:val="002B46FD"/>
    <w:rsid w:val="002B7DB9"/>
    <w:rsid w:val="002C12F5"/>
    <w:rsid w:val="002C16A2"/>
    <w:rsid w:val="002C6EC2"/>
    <w:rsid w:val="002D3273"/>
    <w:rsid w:val="002D5317"/>
    <w:rsid w:val="002D629A"/>
    <w:rsid w:val="002D636A"/>
    <w:rsid w:val="002E1D15"/>
    <w:rsid w:val="002E4A60"/>
    <w:rsid w:val="002F0DF0"/>
    <w:rsid w:val="002F1DB4"/>
    <w:rsid w:val="002F59C5"/>
    <w:rsid w:val="002F759B"/>
    <w:rsid w:val="00301240"/>
    <w:rsid w:val="00303230"/>
    <w:rsid w:val="003048B6"/>
    <w:rsid w:val="00305ABC"/>
    <w:rsid w:val="003061D2"/>
    <w:rsid w:val="003061F9"/>
    <w:rsid w:val="00306C97"/>
    <w:rsid w:val="00306FB4"/>
    <w:rsid w:val="00313AE7"/>
    <w:rsid w:val="00313FFB"/>
    <w:rsid w:val="00321404"/>
    <w:rsid w:val="00323486"/>
    <w:rsid w:val="00327F10"/>
    <w:rsid w:val="0033023B"/>
    <w:rsid w:val="00337951"/>
    <w:rsid w:val="00337F5C"/>
    <w:rsid w:val="00345362"/>
    <w:rsid w:val="00347CD7"/>
    <w:rsid w:val="00351C88"/>
    <w:rsid w:val="00354428"/>
    <w:rsid w:val="00360AAD"/>
    <w:rsid w:val="00361D47"/>
    <w:rsid w:val="00367D51"/>
    <w:rsid w:val="003700E1"/>
    <w:rsid w:val="003756F2"/>
    <w:rsid w:val="003769B4"/>
    <w:rsid w:val="00376DA3"/>
    <w:rsid w:val="00376F77"/>
    <w:rsid w:val="00380EF6"/>
    <w:rsid w:val="00383E5D"/>
    <w:rsid w:val="003845CC"/>
    <w:rsid w:val="00390CBD"/>
    <w:rsid w:val="00391223"/>
    <w:rsid w:val="003934B9"/>
    <w:rsid w:val="00395A2C"/>
    <w:rsid w:val="003975D5"/>
    <w:rsid w:val="003A07DF"/>
    <w:rsid w:val="003A3BDB"/>
    <w:rsid w:val="003A42DC"/>
    <w:rsid w:val="003A69F7"/>
    <w:rsid w:val="003B13DB"/>
    <w:rsid w:val="003B1806"/>
    <w:rsid w:val="003B2BD5"/>
    <w:rsid w:val="003B3348"/>
    <w:rsid w:val="003B34CB"/>
    <w:rsid w:val="003B4348"/>
    <w:rsid w:val="003B6A76"/>
    <w:rsid w:val="003C0322"/>
    <w:rsid w:val="003C1CC7"/>
    <w:rsid w:val="003C2596"/>
    <w:rsid w:val="003C285D"/>
    <w:rsid w:val="003D0ED6"/>
    <w:rsid w:val="003D4327"/>
    <w:rsid w:val="003D46D6"/>
    <w:rsid w:val="003D5953"/>
    <w:rsid w:val="003E57C8"/>
    <w:rsid w:val="003E5BC1"/>
    <w:rsid w:val="003F5753"/>
    <w:rsid w:val="003F5FA6"/>
    <w:rsid w:val="003F630C"/>
    <w:rsid w:val="00400437"/>
    <w:rsid w:val="00403CED"/>
    <w:rsid w:val="00403EA9"/>
    <w:rsid w:val="0040410C"/>
    <w:rsid w:val="00410F19"/>
    <w:rsid w:val="00414D92"/>
    <w:rsid w:val="004152E0"/>
    <w:rsid w:val="00416913"/>
    <w:rsid w:val="004211C2"/>
    <w:rsid w:val="00425862"/>
    <w:rsid w:val="00430F90"/>
    <w:rsid w:val="00430FDB"/>
    <w:rsid w:val="00432041"/>
    <w:rsid w:val="00435E43"/>
    <w:rsid w:val="00437F86"/>
    <w:rsid w:val="00441C38"/>
    <w:rsid w:val="00445284"/>
    <w:rsid w:val="00451A87"/>
    <w:rsid w:val="00454C72"/>
    <w:rsid w:val="00460879"/>
    <w:rsid w:val="00471382"/>
    <w:rsid w:val="00473F50"/>
    <w:rsid w:val="004775AC"/>
    <w:rsid w:val="004841EC"/>
    <w:rsid w:val="00484D77"/>
    <w:rsid w:val="00487C88"/>
    <w:rsid w:val="004904B1"/>
    <w:rsid w:val="00490685"/>
    <w:rsid w:val="004949D4"/>
    <w:rsid w:val="00496035"/>
    <w:rsid w:val="004A2654"/>
    <w:rsid w:val="004A4146"/>
    <w:rsid w:val="004A6045"/>
    <w:rsid w:val="004A71F2"/>
    <w:rsid w:val="004A7B9D"/>
    <w:rsid w:val="004B2722"/>
    <w:rsid w:val="004B2920"/>
    <w:rsid w:val="004B316A"/>
    <w:rsid w:val="004C0F8E"/>
    <w:rsid w:val="004C35F4"/>
    <w:rsid w:val="004C43BB"/>
    <w:rsid w:val="004D0DB4"/>
    <w:rsid w:val="004D0E04"/>
    <w:rsid w:val="004D118B"/>
    <w:rsid w:val="004D32AA"/>
    <w:rsid w:val="004D4C9E"/>
    <w:rsid w:val="004D6B2A"/>
    <w:rsid w:val="004D6B4D"/>
    <w:rsid w:val="004E0343"/>
    <w:rsid w:val="004E3777"/>
    <w:rsid w:val="004E5322"/>
    <w:rsid w:val="004E5B8A"/>
    <w:rsid w:val="004E5D3A"/>
    <w:rsid w:val="004E60E6"/>
    <w:rsid w:val="004E6881"/>
    <w:rsid w:val="004E77CB"/>
    <w:rsid w:val="004F1252"/>
    <w:rsid w:val="004F5388"/>
    <w:rsid w:val="004F7096"/>
    <w:rsid w:val="004F789C"/>
    <w:rsid w:val="0050563D"/>
    <w:rsid w:val="00512436"/>
    <w:rsid w:val="00512BDC"/>
    <w:rsid w:val="00525FD5"/>
    <w:rsid w:val="00530424"/>
    <w:rsid w:val="00537203"/>
    <w:rsid w:val="00540EBF"/>
    <w:rsid w:val="00541AB4"/>
    <w:rsid w:val="00542924"/>
    <w:rsid w:val="00544248"/>
    <w:rsid w:val="005455FA"/>
    <w:rsid w:val="005471A1"/>
    <w:rsid w:val="00550296"/>
    <w:rsid w:val="005502A6"/>
    <w:rsid w:val="0055033E"/>
    <w:rsid w:val="00553D51"/>
    <w:rsid w:val="00554175"/>
    <w:rsid w:val="005556B2"/>
    <w:rsid w:val="00560EE8"/>
    <w:rsid w:val="0056107F"/>
    <w:rsid w:val="0056175D"/>
    <w:rsid w:val="00562895"/>
    <w:rsid w:val="00566DA7"/>
    <w:rsid w:val="00567E3C"/>
    <w:rsid w:val="0057327C"/>
    <w:rsid w:val="00577017"/>
    <w:rsid w:val="00577E15"/>
    <w:rsid w:val="005848B6"/>
    <w:rsid w:val="005857F8"/>
    <w:rsid w:val="00585E80"/>
    <w:rsid w:val="00592DFD"/>
    <w:rsid w:val="00596EA7"/>
    <w:rsid w:val="005A0644"/>
    <w:rsid w:val="005A17DA"/>
    <w:rsid w:val="005A41DE"/>
    <w:rsid w:val="005B2D90"/>
    <w:rsid w:val="005B3DFD"/>
    <w:rsid w:val="005B3F88"/>
    <w:rsid w:val="005B641B"/>
    <w:rsid w:val="005C028B"/>
    <w:rsid w:val="005C6FC8"/>
    <w:rsid w:val="005C718A"/>
    <w:rsid w:val="005D04B5"/>
    <w:rsid w:val="005D1531"/>
    <w:rsid w:val="005D2690"/>
    <w:rsid w:val="005D52D0"/>
    <w:rsid w:val="005D632E"/>
    <w:rsid w:val="005D781E"/>
    <w:rsid w:val="005E02EC"/>
    <w:rsid w:val="005E35D9"/>
    <w:rsid w:val="005E414E"/>
    <w:rsid w:val="005E49DE"/>
    <w:rsid w:val="005F21F1"/>
    <w:rsid w:val="005F41C5"/>
    <w:rsid w:val="005F4C0C"/>
    <w:rsid w:val="005F6375"/>
    <w:rsid w:val="005F6401"/>
    <w:rsid w:val="006025D1"/>
    <w:rsid w:val="006039EC"/>
    <w:rsid w:val="006052A9"/>
    <w:rsid w:val="006059AE"/>
    <w:rsid w:val="00607DB0"/>
    <w:rsid w:val="0062765D"/>
    <w:rsid w:val="006305D2"/>
    <w:rsid w:val="00634AC6"/>
    <w:rsid w:val="00644D52"/>
    <w:rsid w:val="0065006F"/>
    <w:rsid w:val="00654151"/>
    <w:rsid w:val="00655CF0"/>
    <w:rsid w:val="0065733E"/>
    <w:rsid w:val="00663DCF"/>
    <w:rsid w:val="00664802"/>
    <w:rsid w:val="00664A31"/>
    <w:rsid w:val="00665747"/>
    <w:rsid w:val="0066708B"/>
    <w:rsid w:val="00667933"/>
    <w:rsid w:val="006744B1"/>
    <w:rsid w:val="00676723"/>
    <w:rsid w:val="00677307"/>
    <w:rsid w:val="00680BB5"/>
    <w:rsid w:val="0068104E"/>
    <w:rsid w:val="0068728E"/>
    <w:rsid w:val="00691E9E"/>
    <w:rsid w:val="006A0C28"/>
    <w:rsid w:val="006A6264"/>
    <w:rsid w:val="006A7F98"/>
    <w:rsid w:val="006B0E21"/>
    <w:rsid w:val="006B139F"/>
    <w:rsid w:val="006B2A6C"/>
    <w:rsid w:val="006B2E8D"/>
    <w:rsid w:val="006B33EE"/>
    <w:rsid w:val="006B5A94"/>
    <w:rsid w:val="006B5B32"/>
    <w:rsid w:val="006B6B1F"/>
    <w:rsid w:val="006C153E"/>
    <w:rsid w:val="006C51B5"/>
    <w:rsid w:val="006C59CB"/>
    <w:rsid w:val="006C7C7B"/>
    <w:rsid w:val="006C7DD2"/>
    <w:rsid w:val="006D172E"/>
    <w:rsid w:val="006D7F6E"/>
    <w:rsid w:val="006E0816"/>
    <w:rsid w:val="006E0E98"/>
    <w:rsid w:val="006E5D7A"/>
    <w:rsid w:val="006E6224"/>
    <w:rsid w:val="006F0887"/>
    <w:rsid w:val="006F177A"/>
    <w:rsid w:val="006F3D44"/>
    <w:rsid w:val="006F6BA4"/>
    <w:rsid w:val="00705CAB"/>
    <w:rsid w:val="00710141"/>
    <w:rsid w:val="00715A9D"/>
    <w:rsid w:val="007174B5"/>
    <w:rsid w:val="00720BD9"/>
    <w:rsid w:val="0072380B"/>
    <w:rsid w:val="00723F2E"/>
    <w:rsid w:val="00727E61"/>
    <w:rsid w:val="0073034A"/>
    <w:rsid w:val="00734EB4"/>
    <w:rsid w:val="00735427"/>
    <w:rsid w:val="00741EC9"/>
    <w:rsid w:val="0074662F"/>
    <w:rsid w:val="007508CA"/>
    <w:rsid w:val="007533B6"/>
    <w:rsid w:val="00755122"/>
    <w:rsid w:val="00756867"/>
    <w:rsid w:val="00757919"/>
    <w:rsid w:val="00764F7B"/>
    <w:rsid w:val="00773EA8"/>
    <w:rsid w:val="0077692B"/>
    <w:rsid w:val="00780ABB"/>
    <w:rsid w:val="00780FFE"/>
    <w:rsid w:val="00781C00"/>
    <w:rsid w:val="00783035"/>
    <w:rsid w:val="0078324F"/>
    <w:rsid w:val="00785999"/>
    <w:rsid w:val="00786825"/>
    <w:rsid w:val="00786E74"/>
    <w:rsid w:val="00791C0B"/>
    <w:rsid w:val="00792A6E"/>
    <w:rsid w:val="00794FBA"/>
    <w:rsid w:val="00797B12"/>
    <w:rsid w:val="007A2BD4"/>
    <w:rsid w:val="007A73F1"/>
    <w:rsid w:val="007B00B8"/>
    <w:rsid w:val="007B01AD"/>
    <w:rsid w:val="007B0C66"/>
    <w:rsid w:val="007B188E"/>
    <w:rsid w:val="007B3465"/>
    <w:rsid w:val="007B5188"/>
    <w:rsid w:val="007B7746"/>
    <w:rsid w:val="007C1434"/>
    <w:rsid w:val="007C3D3C"/>
    <w:rsid w:val="007C4CC6"/>
    <w:rsid w:val="007C6E85"/>
    <w:rsid w:val="007D00DF"/>
    <w:rsid w:val="007D1D71"/>
    <w:rsid w:val="007D2341"/>
    <w:rsid w:val="007D3206"/>
    <w:rsid w:val="007D5CB3"/>
    <w:rsid w:val="007D797E"/>
    <w:rsid w:val="007E25A6"/>
    <w:rsid w:val="007E28AA"/>
    <w:rsid w:val="007E3558"/>
    <w:rsid w:val="007E47EF"/>
    <w:rsid w:val="007E668D"/>
    <w:rsid w:val="007F023F"/>
    <w:rsid w:val="007F033F"/>
    <w:rsid w:val="007F04C0"/>
    <w:rsid w:val="007F2871"/>
    <w:rsid w:val="007F45BD"/>
    <w:rsid w:val="007F5118"/>
    <w:rsid w:val="007F5798"/>
    <w:rsid w:val="00806117"/>
    <w:rsid w:val="00812618"/>
    <w:rsid w:val="00812DDE"/>
    <w:rsid w:val="008161BC"/>
    <w:rsid w:val="0081622B"/>
    <w:rsid w:val="008177DC"/>
    <w:rsid w:val="00820074"/>
    <w:rsid w:val="00825DCF"/>
    <w:rsid w:val="00830862"/>
    <w:rsid w:val="008357E6"/>
    <w:rsid w:val="00846E91"/>
    <w:rsid w:val="00846ED4"/>
    <w:rsid w:val="008508CE"/>
    <w:rsid w:val="00854915"/>
    <w:rsid w:val="00856AB1"/>
    <w:rsid w:val="00856B5B"/>
    <w:rsid w:val="00856BC1"/>
    <w:rsid w:val="00860E43"/>
    <w:rsid w:val="00862F68"/>
    <w:rsid w:val="008637AF"/>
    <w:rsid w:val="00864F12"/>
    <w:rsid w:val="00870D77"/>
    <w:rsid w:val="00870ED9"/>
    <w:rsid w:val="0087537C"/>
    <w:rsid w:val="00875BA5"/>
    <w:rsid w:val="00876FFB"/>
    <w:rsid w:val="00877E5B"/>
    <w:rsid w:val="00880D64"/>
    <w:rsid w:val="00883111"/>
    <w:rsid w:val="00884F9F"/>
    <w:rsid w:val="00886603"/>
    <w:rsid w:val="00890DD3"/>
    <w:rsid w:val="00896E2D"/>
    <w:rsid w:val="00897D93"/>
    <w:rsid w:val="008A1EFB"/>
    <w:rsid w:val="008A7A83"/>
    <w:rsid w:val="008B1D17"/>
    <w:rsid w:val="008B21A5"/>
    <w:rsid w:val="008B2464"/>
    <w:rsid w:val="008B51E9"/>
    <w:rsid w:val="008C346E"/>
    <w:rsid w:val="008C3794"/>
    <w:rsid w:val="008C79A0"/>
    <w:rsid w:val="008D0FCE"/>
    <w:rsid w:val="008D5971"/>
    <w:rsid w:val="008D783F"/>
    <w:rsid w:val="008E1321"/>
    <w:rsid w:val="008E1F79"/>
    <w:rsid w:val="008E6B1A"/>
    <w:rsid w:val="008F23A6"/>
    <w:rsid w:val="008F4E17"/>
    <w:rsid w:val="008F53EE"/>
    <w:rsid w:val="008F75B5"/>
    <w:rsid w:val="00900FDB"/>
    <w:rsid w:val="00901EE1"/>
    <w:rsid w:val="0090708B"/>
    <w:rsid w:val="00913773"/>
    <w:rsid w:val="009139BA"/>
    <w:rsid w:val="00916C32"/>
    <w:rsid w:val="00916F1C"/>
    <w:rsid w:val="00917515"/>
    <w:rsid w:val="00917D0F"/>
    <w:rsid w:val="00922CB2"/>
    <w:rsid w:val="00924AC7"/>
    <w:rsid w:val="00925BCA"/>
    <w:rsid w:val="00925CFE"/>
    <w:rsid w:val="00933408"/>
    <w:rsid w:val="00933D23"/>
    <w:rsid w:val="009341AA"/>
    <w:rsid w:val="00942B70"/>
    <w:rsid w:val="009431DF"/>
    <w:rsid w:val="0094382E"/>
    <w:rsid w:val="00950E68"/>
    <w:rsid w:val="00953E94"/>
    <w:rsid w:val="0095584E"/>
    <w:rsid w:val="00956710"/>
    <w:rsid w:val="00960F9C"/>
    <w:rsid w:val="009669E6"/>
    <w:rsid w:val="00967D4F"/>
    <w:rsid w:val="00970D5A"/>
    <w:rsid w:val="00972A13"/>
    <w:rsid w:val="009732EC"/>
    <w:rsid w:val="00974528"/>
    <w:rsid w:val="009822E4"/>
    <w:rsid w:val="00982CDE"/>
    <w:rsid w:val="0098363A"/>
    <w:rsid w:val="00985343"/>
    <w:rsid w:val="0098591D"/>
    <w:rsid w:val="0099030E"/>
    <w:rsid w:val="00990F2E"/>
    <w:rsid w:val="009911EB"/>
    <w:rsid w:val="00996559"/>
    <w:rsid w:val="009965A1"/>
    <w:rsid w:val="00997155"/>
    <w:rsid w:val="009978EA"/>
    <w:rsid w:val="009A409D"/>
    <w:rsid w:val="009B5C50"/>
    <w:rsid w:val="009C0ED2"/>
    <w:rsid w:val="009C2D75"/>
    <w:rsid w:val="009C66CA"/>
    <w:rsid w:val="009C68F2"/>
    <w:rsid w:val="009D0D71"/>
    <w:rsid w:val="009D1912"/>
    <w:rsid w:val="009D3A72"/>
    <w:rsid w:val="009D3A84"/>
    <w:rsid w:val="009D5708"/>
    <w:rsid w:val="009E237E"/>
    <w:rsid w:val="009E2607"/>
    <w:rsid w:val="009E46B5"/>
    <w:rsid w:val="009E4A1E"/>
    <w:rsid w:val="009F013C"/>
    <w:rsid w:val="009F0EE3"/>
    <w:rsid w:val="009F32A8"/>
    <w:rsid w:val="009F54C5"/>
    <w:rsid w:val="00A1092A"/>
    <w:rsid w:val="00A13D70"/>
    <w:rsid w:val="00A13DB4"/>
    <w:rsid w:val="00A13E55"/>
    <w:rsid w:val="00A17C6E"/>
    <w:rsid w:val="00A2009B"/>
    <w:rsid w:val="00A24C94"/>
    <w:rsid w:val="00A25D8D"/>
    <w:rsid w:val="00A27F83"/>
    <w:rsid w:val="00A37CE2"/>
    <w:rsid w:val="00A37D6C"/>
    <w:rsid w:val="00A41991"/>
    <w:rsid w:val="00A43625"/>
    <w:rsid w:val="00A4466D"/>
    <w:rsid w:val="00A46D5F"/>
    <w:rsid w:val="00A54122"/>
    <w:rsid w:val="00A575C1"/>
    <w:rsid w:val="00A60FC6"/>
    <w:rsid w:val="00A62CA7"/>
    <w:rsid w:val="00A637F2"/>
    <w:rsid w:val="00A64792"/>
    <w:rsid w:val="00A675AA"/>
    <w:rsid w:val="00A70A8C"/>
    <w:rsid w:val="00A72528"/>
    <w:rsid w:val="00A74301"/>
    <w:rsid w:val="00A772B7"/>
    <w:rsid w:val="00A83D29"/>
    <w:rsid w:val="00A856B0"/>
    <w:rsid w:val="00A8640B"/>
    <w:rsid w:val="00A9144C"/>
    <w:rsid w:val="00A92149"/>
    <w:rsid w:val="00A9702B"/>
    <w:rsid w:val="00AA2E6B"/>
    <w:rsid w:val="00AA3C61"/>
    <w:rsid w:val="00AB0C16"/>
    <w:rsid w:val="00AB156E"/>
    <w:rsid w:val="00AB1A4A"/>
    <w:rsid w:val="00AB2826"/>
    <w:rsid w:val="00AB2A28"/>
    <w:rsid w:val="00AB437E"/>
    <w:rsid w:val="00AB4944"/>
    <w:rsid w:val="00AB51E8"/>
    <w:rsid w:val="00AC0FBD"/>
    <w:rsid w:val="00AC33C7"/>
    <w:rsid w:val="00AC7551"/>
    <w:rsid w:val="00AC7834"/>
    <w:rsid w:val="00AD0064"/>
    <w:rsid w:val="00AD04DD"/>
    <w:rsid w:val="00AD0A62"/>
    <w:rsid w:val="00AD0B09"/>
    <w:rsid w:val="00AD1353"/>
    <w:rsid w:val="00AD4869"/>
    <w:rsid w:val="00AE0B80"/>
    <w:rsid w:val="00AE434E"/>
    <w:rsid w:val="00AE58EB"/>
    <w:rsid w:val="00AF4CB7"/>
    <w:rsid w:val="00AF64EB"/>
    <w:rsid w:val="00AF74CA"/>
    <w:rsid w:val="00B00C7F"/>
    <w:rsid w:val="00B012B3"/>
    <w:rsid w:val="00B015D6"/>
    <w:rsid w:val="00B07341"/>
    <w:rsid w:val="00B109D1"/>
    <w:rsid w:val="00B10CDB"/>
    <w:rsid w:val="00B16AB6"/>
    <w:rsid w:val="00B17E4C"/>
    <w:rsid w:val="00B20124"/>
    <w:rsid w:val="00B217B2"/>
    <w:rsid w:val="00B21AD5"/>
    <w:rsid w:val="00B21C7B"/>
    <w:rsid w:val="00B237D8"/>
    <w:rsid w:val="00B25F49"/>
    <w:rsid w:val="00B267AA"/>
    <w:rsid w:val="00B26833"/>
    <w:rsid w:val="00B31F90"/>
    <w:rsid w:val="00B32538"/>
    <w:rsid w:val="00B414D5"/>
    <w:rsid w:val="00B41888"/>
    <w:rsid w:val="00B423FE"/>
    <w:rsid w:val="00B42918"/>
    <w:rsid w:val="00B43F39"/>
    <w:rsid w:val="00B444BA"/>
    <w:rsid w:val="00B46A80"/>
    <w:rsid w:val="00B46D57"/>
    <w:rsid w:val="00B5007B"/>
    <w:rsid w:val="00B50881"/>
    <w:rsid w:val="00B51BB3"/>
    <w:rsid w:val="00B55E02"/>
    <w:rsid w:val="00B63E76"/>
    <w:rsid w:val="00B65EC4"/>
    <w:rsid w:val="00B67226"/>
    <w:rsid w:val="00B71187"/>
    <w:rsid w:val="00B7152F"/>
    <w:rsid w:val="00B71CC6"/>
    <w:rsid w:val="00B72970"/>
    <w:rsid w:val="00B742D5"/>
    <w:rsid w:val="00B77305"/>
    <w:rsid w:val="00B82EFA"/>
    <w:rsid w:val="00B95E7B"/>
    <w:rsid w:val="00B967AC"/>
    <w:rsid w:val="00B97DAD"/>
    <w:rsid w:val="00BA26B7"/>
    <w:rsid w:val="00BA304C"/>
    <w:rsid w:val="00BA5A2E"/>
    <w:rsid w:val="00BA7C00"/>
    <w:rsid w:val="00BB2DD8"/>
    <w:rsid w:val="00BB409A"/>
    <w:rsid w:val="00BB55C7"/>
    <w:rsid w:val="00BC495E"/>
    <w:rsid w:val="00BC4E68"/>
    <w:rsid w:val="00BC5955"/>
    <w:rsid w:val="00BC6271"/>
    <w:rsid w:val="00BD085B"/>
    <w:rsid w:val="00BD0D2B"/>
    <w:rsid w:val="00BE154F"/>
    <w:rsid w:val="00BE2EF2"/>
    <w:rsid w:val="00BE66C5"/>
    <w:rsid w:val="00BE7E44"/>
    <w:rsid w:val="00BF16BC"/>
    <w:rsid w:val="00BF40B6"/>
    <w:rsid w:val="00BF54CF"/>
    <w:rsid w:val="00BF6929"/>
    <w:rsid w:val="00C018CD"/>
    <w:rsid w:val="00C038C1"/>
    <w:rsid w:val="00C06E78"/>
    <w:rsid w:val="00C13DC8"/>
    <w:rsid w:val="00C13F81"/>
    <w:rsid w:val="00C21344"/>
    <w:rsid w:val="00C222C9"/>
    <w:rsid w:val="00C36174"/>
    <w:rsid w:val="00C36E71"/>
    <w:rsid w:val="00C443C1"/>
    <w:rsid w:val="00C44744"/>
    <w:rsid w:val="00C45AED"/>
    <w:rsid w:val="00C46805"/>
    <w:rsid w:val="00C47B8A"/>
    <w:rsid w:val="00C50409"/>
    <w:rsid w:val="00C50F28"/>
    <w:rsid w:val="00C5182E"/>
    <w:rsid w:val="00C552ED"/>
    <w:rsid w:val="00C6182A"/>
    <w:rsid w:val="00C639DB"/>
    <w:rsid w:val="00C642FD"/>
    <w:rsid w:val="00C64B76"/>
    <w:rsid w:val="00C74A98"/>
    <w:rsid w:val="00C74F34"/>
    <w:rsid w:val="00C80576"/>
    <w:rsid w:val="00C85C66"/>
    <w:rsid w:val="00C878A4"/>
    <w:rsid w:val="00C97916"/>
    <w:rsid w:val="00CA26A8"/>
    <w:rsid w:val="00CA3A05"/>
    <w:rsid w:val="00CA3AD7"/>
    <w:rsid w:val="00CA41AA"/>
    <w:rsid w:val="00CB0131"/>
    <w:rsid w:val="00CB2727"/>
    <w:rsid w:val="00CB5B37"/>
    <w:rsid w:val="00CC2487"/>
    <w:rsid w:val="00CC398E"/>
    <w:rsid w:val="00CD4BD0"/>
    <w:rsid w:val="00CE1A06"/>
    <w:rsid w:val="00CE282E"/>
    <w:rsid w:val="00CE376E"/>
    <w:rsid w:val="00CF046C"/>
    <w:rsid w:val="00CF1604"/>
    <w:rsid w:val="00CF4006"/>
    <w:rsid w:val="00CF4B8F"/>
    <w:rsid w:val="00CF5252"/>
    <w:rsid w:val="00CF586F"/>
    <w:rsid w:val="00D03994"/>
    <w:rsid w:val="00D04BDD"/>
    <w:rsid w:val="00D0539C"/>
    <w:rsid w:val="00D12492"/>
    <w:rsid w:val="00D13305"/>
    <w:rsid w:val="00D1421C"/>
    <w:rsid w:val="00D147BF"/>
    <w:rsid w:val="00D20EBE"/>
    <w:rsid w:val="00D21A16"/>
    <w:rsid w:val="00D21F68"/>
    <w:rsid w:val="00D2273F"/>
    <w:rsid w:val="00D25208"/>
    <w:rsid w:val="00D26D3F"/>
    <w:rsid w:val="00D31EBD"/>
    <w:rsid w:val="00D35052"/>
    <w:rsid w:val="00D359A6"/>
    <w:rsid w:val="00D37F9E"/>
    <w:rsid w:val="00D54BB4"/>
    <w:rsid w:val="00D56BC7"/>
    <w:rsid w:val="00D63783"/>
    <w:rsid w:val="00D63985"/>
    <w:rsid w:val="00D65663"/>
    <w:rsid w:val="00D70011"/>
    <w:rsid w:val="00D7130D"/>
    <w:rsid w:val="00D7232E"/>
    <w:rsid w:val="00D72D43"/>
    <w:rsid w:val="00D7374B"/>
    <w:rsid w:val="00D7772E"/>
    <w:rsid w:val="00D8017F"/>
    <w:rsid w:val="00D809D3"/>
    <w:rsid w:val="00D853EE"/>
    <w:rsid w:val="00D86C51"/>
    <w:rsid w:val="00D95A40"/>
    <w:rsid w:val="00DA10B0"/>
    <w:rsid w:val="00DB0284"/>
    <w:rsid w:val="00DB1004"/>
    <w:rsid w:val="00DB1BAF"/>
    <w:rsid w:val="00DB6520"/>
    <w:rsid w:val="00DC0F2A"/>
    <w:rsid w:val="00DC41AB"/>
    <w:rsid w:val="00DC4FC3"/>
    <w:rsid w:val="00DC6A19"/>
    <w:rsid w:val="00DD1DB8"/>
    <w:rsid w:val="00DD25B3"/>
    <w:rsid w:val="00DD2F6F"/>
    <w:rsid w:val="00DD350D"/>
    <w:rsid w:val="00DE0B7F"/>
    <w:rsid w:val="00DE1646"/>
    <w:rsid w:val="00DE183F"/>
    <w:rsid w:val="00DE3076"/>
    <w:rsid w:val="00DF0079"/>
    <w:rsid w:val="00DF0FBA"/>
    <w:rsid w:val="00DF2B02"/>
    <w:rsid w:val="00DF346D"/>
    <w:rsid w:val="00DF3DAA"/>
    <w:rsid w:val="00DF4AFC"/>
    <w:rsid w:val="00DF69F6"/>
    <w:rsid w:val="00DF7041"/>
    <w:rsid w:val="00E05C35"/>
    <w:rsid w:val="00E0734F"/>
    <w:rsid w:val="00E13064"/>
    <w:rsid w:val="00E169AC"/>
    <w:rsid w:val="00E3019C"/>
    <w:rsid w:val="00E3291F"/>
    <w:rsid w:val="00E3408A"/>
    <w:rsid w:val="00E35181"/>
    <w:rsid w:val="00E368D9"/>
    <w:rsid w:val="00E37895"/>
    <w:rsid w:val="00E404D6"/>
    <w:rsid w:val="00E428EE"/>
    <w:rsid w:val="00E434DD"/>
    <w:rsid w:val="00E43DD7"/>
    <w:rsid w:val="00E442CF"/>
    <w:rsid w:val="00E44A48"/>
    <w:rsid w:val="00E465CE"/>
    <w:rsid w:val="00E4795D"/>
    <w:rsid w:val="00E47CA5"/>
    <w:rsid w:val="00E52E02"/>
    <w:rsid w:val="00E57277"/>
    <w:rsid w:val="00E613AB"/>
    <w:rsid w:val="00E64B00"/>
    <w:rsid w:val="00E67045"/>
    <w:rsid w:val="00E71973"/>
    <w:rsid w:val="00E71BD2"/>
    <w:rsid w:val="00E75385"/>
    <w:rsid w:val="00E75F54"/>
    <w:rsid w:val="00E7733C"/>
    <w:rsid w:val="00E803FD"/>
    <w:rsid w:val="00E80704"/>
    <w:rsid w:val="00E825A0"/>
    <w:rsid w:val="00E83ABC"/>
    <w:rsid w:val="00E85F49"/>
    <w:rsid w:val="00E869FC"/>
    <w:rsid w:val="00E87A9A"/>
    <w:rsid w:val="00E90C8B"/>
    <w:rsid w:val="00E926DB"/>
    <w:rsid w:val="00E94538"/>
    <w:rsid w:val="00E96F40"/>
    <w:rsid w:val="00EA0C9C"/>
    <w:rsid w:val="00EA0EDD"/>
    <w:rsid w:val="00EA12CE"/>
    <w:rsid w:val="00EA1575"/>
    <w:rsid w:val="00EA69B6"/>
    <w:rsid w:val="00EB00E1"/>
    <w:rsid w:val="00EB0C17"/>
    <w:rsid w:val="00EB358A"/>
    <w:rsid w:val="00EB6380"/>
    <w:rsid w:val="00EC036B"/>
    <w:rsid w:val="00EC1188"/>
    <w:rsid w:val="00EC22CA"/>
    <w:rsid w:val="00EC3769"/>
    <w:rsid w:val="00EC3DE4"/>
    <w:rsid w:val="00EC5174"/>
    <w:rsid w:val="00EC6091"/>
    <w:rsid w:val="00EC76CC"/>
    <w:rsid w:val="00ED22A4"/>
    <w:rsid w:val="00ED63D1"/>
    <w:rsid w:val="00ED716E"/>
    <w:rsid w:val="00EE0AE2"/>
    <w:rsid w:val="00EE234D"/>
    <w:rsid w:val="00EE65AB"/>
    <w:rsid w:val="00EE7F7C"/>
    <w:rsid w:val="00EF2003"/>
    <w:rsid w:val="00EF3566"/>
    <w:rsid w:val="00EF3B72"/>
    <w:rsid w:val="00EF5B33"/>
    <w:rsid w:val="00EF5C99"/>
    <w:rsid w:val="00EF616D"/>
    <w:rsid w:val="00EF61C4"/>
    <w:rsid w:val="00EF647E"/>
    <w:rsid w:val="00EF7470"/>
    <w:rsid w:val="00EF7EEE"/>
    <w:rsid w:val="00F005E3"/>
    <w:rsid w:val="00F0248C"/>
    <w:rsid w:val="00F04062"/>
    <w:rsid w:val="00F043A1"/>
    <w:rsid w:val="00F04D1B"/>
    <w:rsid w:val="00F07587"/>
    <w:rsid w:val="00F07AFE"/>
    <w:rsid w:val="00F07E9E"/>
    <w:rsid w:val="00F22CDC"/>
    <w:rsid w:val="00F23505"/>
    <w:rsid w:val="00F23EA1"/>
    <w:rsid w:val="00F23FAC"/>
    <w:rsid w:val="00F26DB5"/>
    <w:rsid w:val="00F300A3"/>
    <w:rsid w:val="00F36458"/>
    <w:rsid w:val="00F40173"/>
    <w:rsid w:val="00F40785"/>
    <w:rsid w:val="00F41001"/>
    <w:rsid w:val="00F4204C"/>
    <w:rsid w:val="00F43D65"/>
    <w:rsid w:val="00F44164"/>
    <w:rsid w:val="00F457D7"/>
    <w:rsid w:val="00F47696"/>
    <w:rsid w:val="00F47F18"/>
    <w:rsid w:val="00F53D02"/>
    <w:rsid w:val="00F55988"/>
    <w:rsid w:val="00F60AE3"/>
    <w:rsid w:val="00F642CC"/>
    <w:rsid w:val="00F66120"/>
    <w:rsid w:val="00F67049"/>
    <w:rsid w:val="00F7597B"/>
    <w:rsid w:val="00F81F1B"/>
    <w:rsid w:val="00F82E4F"/>
    <w:rsid w:val="00F87088"/>
    <w:rsid w:val="00F87ED9"/>
    <w:rsid w:val="00F9159B"/>
    <w:rsid w:val="00F9162C"/>
    <w:rsid w:val="00F95C01"/>
    <w:rsid w:val="00F961E7"/>
    <w:rsid w:val="00F97CBD"/>
    <w:rsid w:val="00FA0D15"/>
    <w:rsid w:val="00FA2AF5"/>
    <w:rsid w:val="00FA37C9"/>
    <w:rsid w:val="00FA3BBE"/>
    <w:rsid w:val="00FA6AE3"/>
    <w:rsid w:val="00FA6F40"/>
    <w:rsid w:val="00FB1DDB"/>
    <w:rsid w:val="00FB2322"/>
    <w:rsid w:val="00FB284F"/>
    <w:rsid w:val="00FB3D82"/>
    <w:rsid w:val="00FB45C4"/>
    <w:rsid w:val="00FB4BBF"/>
    <w:rsid w:val="00FB5264"/>
    <w:rsid w:val="00FC0654"/>
    <w:rsid w:val="00FC0955"/>
    <w:rsid w:val="00FC2F27"/>
    <w:rsid w:val="00FC39F4"/>
    <w:rsid w:val="00FC3A44"/>
    <w:rsid w:val="00FC514B"/>
    <w:rsid w:val="00FD483F"/>
    <w:rsid w:val="00FD493E"/>
    <w:rsid w:val="00FE3210"/>
    <w:rsid w:val="00FE42C2"/>
    <w:rsid w:val="00FE472C"/>
    <w:rsid w:val="00FE4D9A"/>
    <w:rsid w:val="00FE6D0B"/>
    <w:rsid w:val="00FF10A8"/>
    <w:rsid w:val="00FF3256"/>
    <w:rsid w:val="00FF3789"/>
    <w:rsid w:val="00FF4F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7737A"/>
  <w15:docId w15:val="{D4CF5084-228A-43EE-A187-CCDDD103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4" w:unhideWhenUsed="1" w:qFormat="1"/>
    <w:lsdException w:name="heading 3" w:semiHidden="1" w:uiPriority="4"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5A6"/>
    <w:rPr>
      <w:rFonts w:ascii="Times New Roman" w:eastAsia="Times New Roman" w:hAnsi="Times New Roman"/>
      <w:sz w:val="24"/>
      <w:szCs w:val="24"/>
    </w:rPr>
  </w:style>
  <w:style w:type="paragraph" w:styleId="Heading1">
    <w:name w:val="heading 1"/>
    <w:next w:val="Normal"/>
    <w:link w:val="Heading1Char"/>
    <w:uiPriority w:val="5"/>
    <w:qFormat/>
    <w:rsid w:val="008E6B1A"/>
    <w:pPr>
      <w:numPr>
        <w:numId w:val="24"/>
      </w:numPr>
      <w:spacing w:before="250" w:after="160" w:line="360" w:lineRule="atLeast"/>
      <w:outlineLvl w:val="0"/>
    </w:pPr>
    <w:rPr>
      <w:rFonts w:ascii="Arial" w:eastAsia="Times New Roman" w:hAnsi="Arial" w:cs="Arial"/>
      <w:b/>
      <w:color w:val="123EB7"/>
      <w:sz w:val="60"/>
      <w:lang w:eastAsia="en-US"/>
    </w:rPr>
  </w:style>
  <w:style w:type="paragraph" w:styleId="Heading2">
    <w:name w:val="heading 2"/>
    <w:next w:val="Normal"/>
    <w:link w:val="Heading2Char"/>
    <w:uiPriority w:val="4"/>
    <w:qFormat/>
    <w:rsid w:val="008E6B1A"/>
    <w:pPr>
      <w:numPr>
        <w:ilvl w:val="1"/>
        <w:numId w:val="24"/>
      </w:numPr>
      <w:spacing w:before="250" w:after="120" w:line="280" w:lineRule="atLeast"/>
      <w:outlineLvl w:val="1"/>
    </w:pPr>
    <w:rPr>
      <w:rFonts w:ascii="Arial" w:eastAsia="Times New Roman" w:hAnsi="Arial" w:cs="Arial"/>
      <w:b/>
      <w:color w:val="00030A"/>
      <w:sz w:val="40"/>
      <w:lang w:eastAsia="en-US"/>
    </w:rPr>
  </w:style>
  <w:style w:type="paragraph" w:styleId="Heading3">
    <w:name w:val="heading 3"/>
    <w:next w:val="Normal"/>
    <w:link w:val="Heading3Char"/>
    <w:uiPriority w:val="4"/>
    <w:qFormat/>
    <w:rsid w:val="008E6B1A"/>
    <w:pPr>
      <w:numPr>
        <w:ilvl w:val="2"/>
        <w:numId w:val="24"/>
      </w:numPr>
      <w:spacing w:before="250" w:after="80" w:line="250" w:lineRule="atLeast"/>
      <w:outlineLvl w:val="2"/>
    </w:pPr>
    <w:rPr>
      <w:rFonts w:ascii="Arial" w:eastAsia="Times New Roman" w:hAnsi="Arial" w:cs="Arial"/>
      <w:b/>
      <w:noProof/>
      <w:color w:val="00030A"/>
      <w:sz w:val="3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03CED"/>
    <w:pPr>
      <w:widowControl w:val="0"/>
      <w:autoSpaceDE w:val="0"/>
      <w:autoSpaceDN w:val="0"/>
      <w:adjustRightInd w:val="0"/>
    </w:pPr>
    <w:rPr>
      <w:rFonts w:ascii="Arial" w:hAnsi="Arial" w:cs="Arial"/>
      <w:b/>
      <w:bCs/>
    </w:rPr>
  </w:style>
  <w:style w:type="character" w:customStyle="1" w:styleId="FootnoteTextChar">
    <w:name w:val="Footnote Text Char"/>
    <w:link w:val="FootnoteText"/>
    <w:semiHidden/>
    <w:rsid w:val="00403CED"/>
    <w:rPr>
      <w:rFonts w:ascii="Arial" w:eastAsia="Times New Roman" w:hAnsi="Arial" w:cs="Arial"/>
      <w:b/>
      <w:bCs/>
      <w:sz w:val="24"/>
      <w:szCs w:val="24"/>
      <w:lang w:eastAsia="nl-NL"/>
    </w:rPr>
  </w:style>
  <w:style w:type="character" w:styleId="FootnoteReference">
    <w:name w:val="footnote reference"/>
    <w:semiHidden/>
    <w:rsid w:val="00403CED"/>
    <w:rPr>
      <w:vertAlign w:val="superscript"/>
    </w:rPr>
  </w:style>
  <w:style w:type="paragraph" w:styleId="Header">
    <w:name w:val="header"/>
    <w:basedOn w:val="Normal"/>
    <w:link w:val="HeaderChar"/>
    <w:uiPriority w:val="99"/>
    <w:unhideWhenUsed/>
    <w:rsid w:val="008E1F79"/>
    <w:pPr>
      <w:tabs>
        <w:tab w:val="center" w:pos="4536"/>
        <w:tab w:val="right" w:pos="9072"/>
      </w:tabs>
    </w:pPr>
  </w:style>
  <w:style w:type="character" w:customStyle="1" w:styleId="HeaderChar">
    <w:name w:val="Header Char"/>
    <w:link w:val="Header"/>
    <w:uiPriority w:val="99"/>
    <w:rsid w:val="008E1F79"/>
    <w:rPr>
      <w:rFonts w:ascii="Times New Roman" w:eastAsia="Times New Roman" w:hAnsi="Times New Roman" w:cs="Times New Roman"/>
      <w:sz w:val="24"/>
      <w:szCs w:val="24"/>
      <w:lang w:eastAsia="nl-NL"/>
    </w:rPr>
  </w:style>
  <w:style w:type="paragraph" w:styleId="Footer">
    <w:name w:val="footer"/>
    <w:basedOn w:val="Normal"/>
    <w:link w:val="FooterChar"/>
    <w:uiPriority w:val="99"/>
    <w:unhideWhenUsed/>
    <w:rsid w:val="008E1F79"/>
    <w:pPr>
      <w:tabs>
        <w:tab w:val="center" w:pos="4536"/>
        <w:tab w:val="right" w:pos="9072"/>
      </w:tabs>
    </w:pPr>
  </w:style>
  <w:style w:type="character" w:customStyle="1" w:styleId="FooterChar">
    <w:name w:val="Footer Char"/>
    <w:link w:val="Footer"/>
    <w:uiPriority w:val="99"/>
    <w:rsid w:val="008E1F79"/>
    <w:rPr>
      <w:rFonts w:ascii="Times New Roman" w:eastAsia="Times New Roman" w:hAnsi="Times New Roman" w:cs="Times New Roman"/>
      <w:sz w:val="24"/>
      <w:szCs w:val="24"/>
      <w:lang w:eastAsia="nl-NL"/>
    </w:rPr>
  </w:style>
  <w:style w:type="paragraph" w:styleId="BalloonText">
    <w:name w:val="Balloon Text"/>
    <w:basedOn w:val="Normal"/>
    <w:link w:val="BalloonTextChar"/>
    <w:uiPriority w:val="99"/>
    <w:semiHidden/>
    <w:unhideWhenUsed/>
    <w:rsid w:val="001A014B"/>
    <w:rPr>
      <w:rFonts w:ascii="Tahoma" w:hAnsi="Tahoma" w:cs="Tahoma"/>
      <w:sz w:val="16"/>
      <w:szCs w:val="16"/>
    </w:rPr>
  </w:style>
  <w:style w:type="character" w:customStyle="1" w:styleId="BalloonTextChar">
    <w:name w:val="Balloon Text Char"/>
    <w:link w:val="BalloonText"/>
    <w:uiPriority w:val="99"/>
    <w:semiHidden/>
    <w:rsid w:val="001A014B"/>
    <w:rPr>
      <w:rFonts w:ascii="Tahoma" w:eastAsia="Times New Roman" w:hAnsi="Tahoma" w:cs="Tahoma"/>
      <w:sz w:val="16"/>
      <w:szCs w:val="16"/>
      <w:lang w:eastAsia="nl-NL"/>
    </w:rPr>
  </w:style>
  <w:style w:type="character" w:styleId="CommentReference">
    <w:name w:val="annotation reference"/>
    <w:uiPriority w:val="99"/>
    <w:semiHidden/>
    <w:unhideWhenUsed/>
    <w:rsid w:val="00222C58"/>
    <w:rPr>
      <w:sz w:val="16"/>
      <w:szCs w:val="16"/>
    </w:rPr>
  </w:style>
  <w:style w:type="paragraph" w:styleId="CommentText">
    <w:name w:val="annotation text"/>
    <w:basedOn w:val="Normal"/>
    <w:link w:val="CommentTextChar"/>
    <w:uiPriority w:val="99"/>
    <w:unhideWhenUsed/>
    <w:rsid w:val="00222C58"/>
    <w:rPr>
      <w:sz w:val="20"/>
      <w:szCs w:val="20"/>
    </w:rPr>
  </w:style>
  <w:style w:type="character" w:customStyle="1" w:styleId="CommentTextChar">
    <w:name w:val="Comment Text Char"/>
    <w:link w:val="CommentText"/>
    <w:uiPriority w:val="99"/>
    <w:rsid w:val="00222C58"/>
    <w:rPr>
      <w:rFonts w:ascii="Times New Roman" w:eastAsia="Times New Roman" w:hAnsi="Times New Roman"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222C58"/>
    <w:rPr>
      <w:b/>
      <w:bCs/>
    </w:rPr>
  </w:style>
  <w:style w:type="character" w:customStyle="1" w:styleId="CommentSubjectChar">
    <w:name w:val="Comment Subject Char"/>
    <w:link w:val="CommentSubject"/>
    <w:uiPriority w:val="99"/>
    <w:semiHidden/>
    <w:rsid w:val="00222C58"/>
    <w:rPr>
      <w:rFonts w:ascii="Times New Roman" w:eastAsia="Times New Roman" w:hAnsi="Times New Roman" w:cs="Times New Roman"/>
      <w:b/>
      <w:bCs/>
      <w:sz w:val="20"/>
      <w:szCs w:val="20"/>
      <w:lang w:eastAsia="nl-NL"/>
    </w:rPr>
  </w:style>
  <w:style w:type="paragraph" w:styleId="EndnoteText">
    <w:name w:val="endnote text"/>
    <w:basedOn w:val="Normal"/>
    <w:link w:val="EndnoteTextChar"/>
    <w:uiPriority w:val="99"/>
    <w:semiHidden/>
    <w:unhideWhenUsed/>
    <w:rsid w:val="00676723"/>
    <w:rPr>
      <w:sz w:val="20"/>
      <w:szCs w:val="20"/>
    </w:rPr>
  </w:style>
  <w:style w:type="character" w:customStyle="1" w:styleId="EndnoteTextChar">
    <w:name w:val="Endnote Text Char"/>
    <w:link w:val="EndnoteText"/>
    <w:uiPriority w:val="99"/>
    <w:semiHidden/>
    <w:rsid w:val="00676723"/>
    <w:rPr>
      <w:rFonts w:ascii="Times New Roman" w:eastAsia="Times New Roman" w:hAnsi="Times New Roman" w:cs="Times New Roman"/>
      <w:sz w:val="20"/>
      <w:szCs w:val="20"/>
      <w:lang w:eastAsia="nl-NL"/>
    </w:rPr>
  </w:style>
  <w:style w:type="character" w:styleId="EndnoteReference">
    <w:name w:val="endnote reference"/>
    <w:uiPriority w:val="99"/>
    <w:semiHidden/>
    <w:unhideWhenUsed/>
    <w:rsid w:val="00676723"/>
    <w:rPr>
      <w:vertAlign w:val="superscript"/>
    </w:rPr>
  </w:style>
  <w:style w:type="paragraph" w:styleId="ListParagraph">
    <w:name w:val="List Paragraph"/>
    <w:basedOn w:val="Normal"/>
    <w:link w:val="ListParagraphChar"/>
    <w:uiPriority w:val="34"/>
    <w:qFormat/>
    <w:rsid w:val="00AB437E"/>
    <w:pPr>
      <w:ind w:left="720"/>
      <w:contextualSpacing/>
    </w:pPr>
  </w:style>
  <w:style w:type="paragraph" w:customStyle="1" w:styleId="WWDefault">
    <w:name w:val="WW_Default"/>
    <w:qFormat/>
    <w:rsid w:val="00883111"/>
    <w:pPr>
      <w:numPr>
        <w:numId w:val="8"/>
      </w:numPr>
      <w:spacing w:line="280" w:lineRule="exact"/>
    </w:pPr>
    <w:rPr>
      <w:rFonts w:ascii="Times New Roman" w:eastAsia="Times New Roman" w:hAnsi="Times New Roman"/>
      <w:sz w:val="21"/>
      <w:szCs w:val="22"/>
      <w:lang w:eastAsia="en-US" w:bidi="nl-NL"/>
    </w:rPr>
  </w:style>
  <w:style w:type="paragraph" w:customStyle="1" w:styleId="WWBodytext">
    <w:name w:val="WW_Body_text"/>
    <w:basedOn w:val="WWDefault"/>
    <w:qFormat/>
    <w:rsid w:val="00883111"/>
    <w:pPr>
      <w:numPr>
        <w:ilvl w:val="1"/>
      </w:numPr>
      <w:spacing w:after="120"/>
    </w:pPr>
  </w:style>
  <w:style w:type="paragraph" w:customStyle="1" w:styleId="WWParty">
    <w:name w:val="WW_Party"/>
    <w:basedOn w:val="WWBodytext"/>
    <w:rsid w:val="00883111"/>
    <w:pPr>
      <w:numPr>
        <w:ilvl w:val="2"/>
      </w:numPr>
      <w:tabs>
        <w:tab w:val="left" w:pos="1134"/>
      </w:tabs>
    </w:pPr>
    <w:rPr>
      <w:bCs/>
    </w:rPr>
  </w:style>
  <w:style w:type="paragraph" w:customStyle="1" w:styleId="WWRecital">
    <w:name w:val="WW_Recital"/>
    <w:basedOn w:val="WWBodytext"/>
    <w:rsid w:val="00883111"/>
    <w:pPr>
      <w:numPr>
        <w:ilvl w:val="3"/>
      </w:numPr>
      <w:tabs>
        <w:tab w:val="left" w:pos="1134"/>
      </w:tabs>
    </w:pPr>
    <w:rPr>
      <w:bCs/>
    </w:rPr>
  </w:style>
  <w:style w:type="numbering" w:customStyle="1" w:styleId="WWListParties-Recitals">
    <w:name w:val="WW_List_Parties-Recitals"/>
    <w:basedOn w:val="NoList"/>
    <w:rsid w:val="00883111"/>
    <w:pPr>
      <w:numPr>
        <w:numId w:val="8"/>
      </w:numPr>
    </w:pPr>
  </w:style>
  <w:style w:type="paragraph" w:customStyle="1" w:styleId="tussenkopje">
    <w:name w:val="tussenkopje"/>
    <w:basedOn w:val="Normal"/>
    <w:rsid w:val="00FA3BBE"/>
    <w:pPr>
      <w:widowControl w:val="0"/>
      <w:snapToGrid w:val="0"/>
      <w:spacing w:line="360" w:lineRule="auto"/>
      <w:ind w:left="567" w:hanging="567"/>
    </w:pPr>
    <w:rPr>
      <w:rFonts w:ascii="Arial" w:hAnsi="Arial"/>
      <w:b/>
      <w:smallCaps/>
      <w:spacing w:val="30"/>
      <w:sz w:val="22"/>
      <w:szCs w:val="20"/>
    </w:rPr>
  </w:style>
  <w:style w:type="character" w:customStyle="1" w:styleId="ListParagraphChar">
    <w:name w:val="List Paragraph Char"/>
    <w:basedOn w:val="DefaultParagraphFont"/>
    <w:link w:val="ListParagraph"/>
    <w:uiPriority w:val="34"/>
    <w:locked/>
    <w:rsid w:val="006E0E98"/>
    <w:rPr>
      <w:rFonts w:ascii="Times New Roman" w:eastAsia="Times New Roman" w:hAnsi="Times New Roman"/>
      <w:sz w:val="24"/>
      <w:szCs w:val="24"/>
    </w:rPr>
  </w:style>
  <w:style w:type="paragraph" w:customStyle="1" w:styleId="AVlid">
    <w:name w:val="AV lid"/>
    <w:basedOn w:val="ListParagraph"/>
    <w:autoRedefine/>
    <w:qFormat/>
    <w:rsid w:val="006C153E"/>
    <w:pPr>
      <w:numPr>
        <w:ilvl w:val="1"/>
        <w:numId w:val="14"/>
      </w:numPr>
      <w:tabs>
        <w:tab w:val="num" w:pos="360"/>
        <w:tab w:val="left" w:pos="426"/>
      </w:tabs>
      <w:autoSpaceDE w:val="0"/>
      <w:autoSpaceDN w:val="0"/>
      <w:adjustRightInd w:val="0"/>
      <w:spacing w:before="60" w:line="360" w:lineRule="auto"/>
      <w:contextualSpacing w:val="0"/>
      <w:outlineLvl w:val="0"/>
    </w:pPr>
    <w:rPr>
      <w:rFonts w:ascii="Franklin Gothic Book" w:eastAsiaTheme="minorEastAsia" w:hAnsi="Franklin Gothic Book" w:cstheme="majorHAnsi"/>
      <w:sz w:val="16"/>
      <w:szCs w:val="16"/>
      <w:lang w:eastAsia="en-US"/>
    </w:rPr>
  </w:style>
  <w:style w:type="paragraph" w:customStyle="1" w:styleId="AVArtikel">
    <w:name w:val="AV Artikel"/>
    <w:basedOn w:val="ListParagraph"/>
    <w:qFormat/>
    <w:rsid w:val="006C153E"/>
    <w:pPr>
      <w:keepNext/>
      <w:numPr>
        <w:numId w:val="14"/>
      </w:numPr>
      <w:tabs>
        <w:tab w:val="num" w:pos="360"/>
      </w:tabs>
      <w:autoSpaceDE w:val="0"/>
      <w:autoSpaceDN w:val="0"/>
      <w:adjustRightInd w:val="0"/>
      <w:spacing w:before="180" w:after="120"/>
      <w:outlineLvl w:val="0"/>
    </w:pPr>
    <w:rPr>
      <w:rFonts w:ascii="Franklin Gothic Demi" w:eastAsiaTheme="minorEastAsia" w:hAnsi="Franklin Gothic Demi" w:cs="Times New Roman (Hoofdtekst CS)"/>
      <w:caps/>
      <w:sz w:val="16"/>
      <w:szCs w:val="22"/>
      <w:lang w:eastAsia="en-US"/>
    </w:rPr>
  </w:style>
  <w:style w:type="paragraph" w:customStyle="1" w:styleId="AVsub">
    <w:name w:val="AV sub"/>
    <w:basedOn w:val="AVlid"/>
    <w:autoRedefine/>
    <w:qFormat/>
    <w:rsid w:val="006C153E"/>
    <w:pPr>
      <w:numPr>
        <w:ilvl w:val="2"/>
      </w:numPr>
      <w:tabs>
        <w:tab w:val="clear" w:pos="426"/>
        <w:tab w:val="num" w:pos="360"/>
        <w:tab w:val="left" w:pos="709"/>
      </w:tabs>
      <w:ind w:left="709" w:hanging="283"/>
    </w:pPr>
  </w:style>
  <w:style w:type="character" w:styleId="Mention">
    <w:name w:val="Mention"/>
    <w:basedOn w:val="DefaultParagraphFont"/>
    <w:uiPriority w:val="99"/>
    <w:unhideWhenUsed/>
    <w:rsid w:val="003B1806"/>
    <w:rPr>
      <w:color w:val="2B579A"/>
      <w:shd w:val="clear" w:color="auto" w:fill="E1DFDD"/>
    </w:rPr>
  </w:style>
  <w:style w:type="paragraph" w:styleId="Revision">
    <w:name w:val="Revision"/>
    <w:hidden/>
    <w:uiPriority w:val="99"/>
    <w:semiHidden/>
    <w:rsid w:val="00846ED4"/>
    <w:rPr>
      <w:rFonts w:ascii="Times New Roman" w:eastAsia="Times New Roman" w:hAnsi="Times New Roman"/>
      <w:sz w:val="24"/>
      <w:szCs w:val="24"/>
    </w:rPr>
  </w:style>
  <w:style w:type="character" w:styleId="Hyperlink">
    <w:name w:val="Hyperlink"/>
    <w:basedOn w:val="DefaultParagraphFont"/>
    <w:uiPriority w:val="99"/>
    <w:unhideWhenUsed/>
    <w:rsid w:val="009341AA"/>
    <w:rPr>
      <w:color w:val="0000FF" w:themeColor="hyperlink"/>
      <w:u w:val="single"/>
    </w:rPr>
  </w:style>
  <w:style w:type="character" w:styleId="UnresolvedMention">
    <w:name w:val="Unresolved Mention"/>
    <w:basedOn w:val="DefaultParagraphFont"/>
    <w:uiPriority w:val="99"/>
    <w:semiHidden/>
    <w:unhideWhenUsed/>
    <w:rsid w:val="009341AA"/>
    <w:rPr>
      <w:color w:val="605E5C"/>
      <w:shd w:val="clear" w:color="auto" w:fill="E1DFDD"/>
    </w:rPr>
  </w:style>
  <w:style w:type="character" w:styleId="FollowedHyperlink">
    <w:name w:val="FollowedHyperlink"/>
    <w:basedOn w:val="DefaultParagraphFont"/>
    <w:uiPriority w:val="99"/>
    <w:semiHidden/>
    <w:unhideWhenUsed/>
    <w:rsid w:val="00F9162C"/>
    <w:rPr>
      <w:color w:val="800080" w:themeColor="followedHyperlink"/>
      <w:u w:val="single"/>
    </w:rPr>
  </w:style>
  <w:style w:type="character" w:customStyle="1" w:styleId="Heading1Char">
    <w:name w:val="Heading 1 Char"/>
    <w:basedOn w:val="DefaultParagraphFont"/>
    <w:link w:val="Heading1"/>
    <w:uiPriority w:val="5"/>
    <w:rsid w:val="008E6B1A"/>
    <w:rPr>
      <w:rFonts w:ascii="Arial" w:eastAsia="Times New Roman" w:hAnsi="Arial" w:cs="Arial"/>
      <w:b/>
      <w:color w:val="123EB7"/>
      <w:sz w:val="60"/>
      <w:lang w:eastAsia="en-US"/>
    </w:rPr>
  </w:style>
  <w:style w:type="character" w:customStyle="1" w:styleId="Heading2Char">
    <w:name w:val="Heading 2 Char"/>
    <w:basedOn w:val="DefaultParagraphFont"/>
    <w:link w:val="Heading2"/>
    <w:uiPriority w:val="4"/>
    <w:rsid w:val="008E6B1A"/>
    <w:rPr>
      <w:rFonts w:ascii="Arial" w:eastAsia="Times New Roman" w:hAnsi="Arial" w:cs="Arial"/>
      <w:b/>
      <w:color w:val="00030A"/>
      <w:sz w:val="40"/>
      <w:lang w:eastAsia="en-US"/>
    </w:rPr>
  </w:style>
  <w:style w:type="character" w:customStyle="1" w:styleId="Heading3Char">
    <w:name w:val="Heading 3 Char"/>
    <w:basedOn w:val="DefaultParagraphFont"/>
    <w:link w:val="Heading3"/>
    <w:uiPriority w:val="4"/>
    <w:rsid w:val="008E6B1A"/>
    <w:rPr>
      <w:rFonts w:ascii="Arial" w:eastAsia="Times New Roman" w:hAnsi="Arial" w:cs="Arial"/>
      <w:b/>
      <w:noProof/>
      <w:color w:val="00030A"/>
      <w:sz w:val="34"/>
      <w:lang w:eastAsia="en-US"/>
    </w:rPr>
  </w:style>
  <w:style w:type="table" w:styleId="PlainTable3">
    <w:name w:val="Plain Table 3"/>
    <w:basedOn w:val="TableNormal"/>
    <w:uiPriority w:val="43"/>
    <w:rsid w:val="008E6B1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luster Document" ma:contentTypeID="0x010100A35317DCC28344A7B82488658A034A5C0100CDD791BA59884C43BE167937C7F4ED81" ma:contentTypeVersion="15" ma:contentTypeDescription="Een nieuw document maken." ma:contentTypeScope="" ma:versionID="84f6cda7ce100769cae4629fc7a2956a">
  <xsd:schema xmlns:xsd="http://www.w3.org/2001/XMLSchema" xmlns:xs="http://www.w3.org/2001/XMLSchema" xmlns:p="http://schemas.microsoft.com/office/2006/metadata/properties" xmlns:ns2="2f6a910d-138e-42c1-8e8a-320c1b7cf3f7" xmlns:ns3="d5591430-6c7b-46cd-8f02-2f757557db72" xmlns:ns5="fcc52410-1127-4670-af52-d60e0bc7c05e" targetNamespace="http://schemas.microsoft.com/office/2006/metadata/properties" ma:root="true" ma:fieldsID="a372d32ec57244fe712ae0e87bf5d8c4" ns2:_="" ns3:_="" ns5:_="">
    <xsd:import namespace="2f6a910d-138e-42c1-8e8a-320c1b7cf3f7"/>
    <xsd:import namespace="d5591430-6c7b-46cd-8f02-2f757557db72"/>
    <xsd:import namespace="fcc52410-1127-4670-af52-d60e0bc7c05e"/>
    <xsd:element name="properties">
      <xsd:complexType>
        <xsd:sequence>
          <xsd:element name="documentManagement">
            <xsd:complexType>
              <xsd:all>
                <xsd:element ref="ns2:TNOC_ClusterName" minOccurs="0"/>
                <xsd:element ref="ns2:TNOC_ClusterId" minOccurs="0"/>
                <xsd:element ref="ns3:h15fbb78f4cb41d290e72f301ea2865f" minOccurs="0"/>
                <xsd:element ref="ns3:TaxCatchAll" minOccurs="0"/>
                <xsd:element ref="ns3:TaxCatchAllLabel" minOccurs="0"/>
                <xsd:element ref="ns3:_dlc_DocIdPersistId" minOccurs="0"/>
                <xsd:element ref="ns3:n2a7a23bcc2241cb9261f9a914c7c1bb" minOccurs="0"/>
                <xsd:element ref="ns3:lca20d149a844688b6abf34073d5c21d" minOccurs="0"/>
                <xsd:element ref="ns3:_dlc_DocIdUrl" minOccurs="0"/>
                <xsd:element ref="ns3:bac4ab11065f4f6c809c820c57e320e5" minOccurs="0"/>
                <xsd:element ref="ns3:_dlc_DocId" minOccurs="0"/>
                <xsd:element ref="ns5:MediaServiceMetadata" minOccurs="0"/>
                <xsd:element ref="ns5:MediaServiceFastMetadata" minOccurs="0"/>
                <xsd:element ref="ns5:MediaServiceSearchProperties" minOccurs="0"/>
                <xsd:element ref="ns5:MediaServiceDateTaken" minOccurs="0"/>
                <xsd:element ref="ns5:lcf76f155ced4ddcb4097134ff3c332f"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6" nillable="true" ma:displayName="Cluster name" ma:internalName="TNOC_ClusterName">
      <xsd:simpleType>
        <xsd:restriction base="dms:Text">
          <xsd:maxLength value="255"/>
        </xsd:restriction>
      </xsd:simpleType>
    </xsd:element>
    <xsd:element name="TNOC_ClusterId" ma:index="7" nillable="true" ma:displayName="Cluster ID"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591430-6c7b-46cd-8f02-2f757557db72" elementFormDefault="qualified">
    <xsd:import namespace="http://schemas.microsoft.com/office/2006/documentManagement/types"/>
    <xsd:import namespace="http://schemas.microsoft.com/office/infopath/2007/PartnerControls"/>
    <xsd:element name="h15fbb78f4cb41d290e72f301ea2865f" ma:index="13" nillable="true" ma:taxonomy="true" ma:internalName="h15fbb78f4cb41d290e72f301ea2865f" ma:taxonomyFieldName="TNOC_ClusterType" ma:displayName="Cluster type"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be0bfa41-8f57-4307-aabe-07bc32b0af69}" ma:internalName="TaxCatchAll" ma:showField="CatchAllData" ma:web="d5591430-6c7b-46cd-8f02-2f757557db72">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be0bfa41-8f57-4307-aabe-07bc32b0af69}" ma:internalName="TaxCatchAllLabel" ma:readOnly="true" ma:showField="CatchAllDataLabel" ma:web="d5591430-6c7b-46cd-8f02-2f757557db72">
      <xsd:complexType>
        <xsd:complexContent>
          <xsd:extension base="dms:MultiChoiceLookup">
            <xsd:sequence>
              <xsd:element name="Value" type="dms:Lookup" maxOccurs="unbounded" minOccurs="0"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ac4ab11065f4f6c809c820c57e320e5" ma:index="22"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c52410-1127-4670-af52-d60e0bc7c05e"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1" ma:displayName="Auteur"/>
        <xsd:element ref="dcterms:created" minOccurs="0" maxOccurs="1"/>
        <xsd:element ref="dc:identifier" minOccurs="0" maxOccurs="1"/>
        <xsd:element name="contentType" minOccurs="0" maxOccurs="1" type="xsd:string" ma:index="0"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NOC_ClusterId xmlns="2f6a910d-138e-42c1-8e8a-320c1b7cf3f7">92730</TNOC_ClusterId>
    <TNOC_ClusterName xmlns="2f6a910d-138e-42c1-8e8a-320c1b7cf3f7">Procurement Team</TNOC_ClusterName>
    <h15fbb78f4cb41d290e72f301ea2865f xmlns="d5591430-6c7b-46cd-8f02-2f757557db72">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lca20d149a844688b6abf34073d5c21d xmlns="d5591430-6c7b-46cd-8f02-2f757557db72">
      <Terms xmlns="http://schemas.microsoft.com/office/infopath/2007/PartnerControls"/>
    </lca20d149a844688b6abf34073d5c21d>
    <bac4ab11065f4f6c809c820c57e320e5 xmlns="d5591430-6c7b-46cd-8f02-2f757557db72">
      <Terms xmlns="http://schemas.microsoft.com/office/infopath/2007/PartnerControls"/>
    </bac4ab11065f4f6c809c820c57e320e5>
    <_dlc_DocId xmlns="d5591430-6c7b-46cd-8f02-2f757557db72">CTV3NXVTAZM5-952556776-129</_dlc_DocId>
    <TaxCatchAll xmlns="d5591430-6c7b-46cd-8f02-2f757557db72">
      <Value>5</Value>
      <Value>3</Value>
    </TaxCatchAll>
    <_dlc_DocIdUrl xmlns="d5591430-6c7b-46cd-8f02-2f757557db72">
      <Url>https://365tno.sharepoint.com/teams/T100514/_layouts/15/DocIdRedir.aspx?ID=CTV3NXVTAZM5-952556776-129</Url>
      <Description>CTV3NXVTAZM5-952556776-129</Description>
    </_dlc_DocIdUrl>
    <n2a7a23bcc2241cb9261f9a914c7c1bb xmlns="d5591430-6c7b-46cd-8f02-2f757557db72">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lcf76f155ced4ddcb4097134ff3c332f xmlns="fcc52410-1127-4670-af52-d60e0bc7c0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E9555B-EFD3-4570-994E-89D3C48B74A7}">
  <ds:schemaRefs>
    <ds:schemaRef ds:uri="http://schemas.microsoft.com/sharepoint/v3/contenttype/forms"/>
  </ds:schemaRefs>
</ds:datastoreItem>
</file>

<file path=customXml/itemProps2.xml><?xml version="1.0" encoding="utf-8"?>
<ds:datastoreItem xmlns:ds="http://schemas.openxmlformats.org/officeDocument/2006/customXml" ds:itemID="{7E824D67-F872-481E-82B8-D7501EA6C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a910d-138e-42c1-8e8a-320c1b7cf3f7"/>
    <ds:schemaRef ds:uri="d5591430-6c7b-46cd-8f02-2f757557db72"/>
    <ds:schemaRef ds:uri="fcc52410-1127-4670-af52-d60e0bc7c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71228B-8264-4B2F-986A-00E7FD81419C}">
  <ds:schemaRefs>
    <ds:schemaRef ds:uri="http://schemas.microsoft.com/sharepoint/events"/>
  </ds:schemaRefs>
</ds:datastoreItem>
</file>

<file path=customXml/itemProps4.xml><?xml version="1.0" encoding="utf-8"?>
<ds:datastoreItem xmlns:ds="http://schemas.openxmlformats.org/officeDocument/2006/customXml" ds:itemID="{BC71A293-C4C1-41D8-97DE-A312EAE28BC1}">
  <ds:schemaRefs>
    <ds:schemaRef ds:uri="http://schemas.openxmlformats.org/officeDocument/2006/bibliography"/>
  </ds:schemaRefs>
</ds:datastoreItem>
</file>

<file path=customXml/itemProps5.xml><?xml version="1.0" encoding="utf-8"?>
<ds:datastoreItem xmlns:ds="http://schemas.openxmlformats.org/officeDocument/2006/customXml" ds:itemID="{447BCEB1-A30C-45A3-856C-EC005B788906}">
  <ds:schemaRefs>
    <ds:schemaRef ds:uri="http://schemas.microsoft.com/office/2006/metadata/properties"/>
    <ds:schemaRef ds:uri="http://schemas.microsoft.com/office/infopath/2007/PartnerControls"/>
    <ds:schemaRef ds:uri="2f6a910d-138e-42c1-8e8a-320c1b7cf3f7"/>
    <ds:schemaRef ds:uri="d5591430-6c7b-46cd-8f02-2f757557db72"/>
    <ds:schemaRef ds:uri="fcc52410-1127-4670-af52-d60e0bc7c05e"/>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2167</Words>
  <Characters>12354</Characters>
  <Application>Microsoft Office Word</Application>
  <DocSecurity>4</DocSecurity>
  <Lines>102</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Model Koop en Leveringsovereenkomst ARIV 2018</vt:lpstr>
      <vt:lpstr>Model Koop en Leveringsovereenkomst ARIV 2018</vt:lpstr>
    </vt:vector>
  </TitlesOfParts>
  <Company>Rijksoverheid</Company>
  <LinksUpToDate>false</LinksUpToDate>
  <CharactersWithSpaces>14493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Koop en Leveringsovereenkomst ARIV 2018</dc:title>
  <dc:subject/>
  <dc:creator>Commissie Bedrijfsjuridisch Advies (CBA)</dc:creator>
  <cp:keywords>ARIV</cp:keywords>
  <cp:lastModifiedBy>Swinkels, L. (Lotte)</cp:lastModifiedBy>
  <cp:revision>15</cp:revision>
  <cp:lastPrinted>2026-10-30T23:10:00Z</cp:lastPrinted>
  <dcterms:created xsi:type="dcterms:W3CDTF">2022-06-08T16:19:00Z</dcterms:created>
  <dcterms:modified xsi:type="dcterms:W3CDTF">2026-10-30T15:11:00Z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NOC_DocumentClassification">
    <vt:lpwstr>5;#TNO Internal|1a23c89f-ef54-4907-86fd-8242403ff722</vt:lpwstr>
  </property>
  <property fmtid="{D5CDD505-2E9C-101B-9397-08002B2CF9AE}" pid="3" name="ContentTypeId">
    <vt:lpwstr>0x010100A35317DCC28344A7B82488658A034A5C0100CDD791BA59884C43BE167937C7F4ED81</vt:lpwstr>
  </property>
  <property fmtid="{D5CDD505-2E9C-101B-9397-08002B2CF9AE}" pid="4" name="TNOC_DocumentType">
    <vt:lpwstr/>
  </property>
  <property fmtid="{D5CDD505-2E9C-101B-9397-08002B2CF9AE}" pid="5" name="TNOC_DocumentCategory">
    <vt:lpwstr/>
  </property>
  <property fmtid="{D5CDD505-2E9C-101B-9397-08002B2CF9AE}" pid="6" name="TNOC_ClusterType">
    <vt:lpwstr>3;#Team|c614ed86-6527-4042-aa9d-da80e2b69463</vt:lpwstr>
  </property>
  <property fmtid="{D5CDD505-2E9C-101B-9397-08002B2CF9AE}" pid="7" name="_dlc_DocIdItemGuid">
    <vt:lpwstr>0f27fbd4-6f19-47cd-95e1-34bee4577f9b</vt:lpwstr>
  </property>
  <property fmtid="{D5CDD505-2E9C-101B-9397-08002B2CF9AE}" pid="8" name="TNOC_DocumentSetType">
    <vt:lpwstr/>
  </property>
  <property fmtid="{D5CDD505-2E9C-101B-9397-08002B2CF9AE}" pid="9" name="MediaServiceImageTags">
    <vt:lpwstr/>
  </property>
  <property fmtid="{D5CDD505-2E9C-101B-9397-08002B2CF9AE}" pid="10" name="docLang">
    <vt:lpwstr>nl</vt:lpwstr>
  </property>
</Properties>
</file>