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72524" w14:textId="1BC47E23" w:rsidR="19DD6709" w:rsidRPr="00926124" w:rsidRDefault="00BA646E" w:rsidP="1A372263">
      <w:pPr>
        <w:spacing w:before="240" w:after="240"/>
        <w:rPr>
          <w:rFonts w:ascii="Arial" w:hAnsi="Arial" w:cs="Arial"/>
          <w:sz w:val="22"/>
          <w:szCs w:val="22"/>
        </w:rPr>
      </w:pPr>
      <w:r w:rsidRPr="00926124">
        <w:rPr>
          <w:rFonts w:ascii="Arial" w:eastAsia="Aptos" w:hAnsi="Arial" w:cs="Arial"/>
          <w:b/>
          <w:bCs/>
          <w:sz w:val="22"/>
          <w:szCs w:val="22"/>
        </w:rPr>
        <w:t xml:space="preserve">Bijlage 3 </w:t>
      </w:r>
      <w:r w:rsidR="00926124" w:rsidRPr="00926124">
        <w:rPr>
          <w:rFonts w:ascii="Arial" w:eastAsia="Aptos" w:hAnsi="Arial" w:cs="Arial"/>
          <w:b/>
          <w:bCs/>
          <w:sz w:val="22"/>
          <w:szCs w:val="22"/>
        </w:rPr>
        <w:t xml:space="preserve">– </w:t>
      </w:r>
      <w:r w:rsidR="001C15D7" w:rsidRPr="00926124">
        <w:rPr>
          <w:rFonts w:ascii="Arial" w:eastAsia="Aptos" w:hAnsi="Arial" w:cs="Arial"/>
          <w:b/>
          <w:bCs/>
          <w:sz w:val="22"/>
          <w:szCs w:val="22"/>
        </w:rPr>
        <w:t>Vragenlijst</w:t>
      </w:r>
      <w:r w:rsidR="00926124" w:rsidRPr="00926124">
        <w:rPr>
          <w:rFonts w:ascii="Arial" w:eastAsia="Aptos" w:hAnsi="Arial" w:cs="Arial"/>
          <w:b/>
          <w:bCs/>
          <w:sz w:val="22"/>
          <w:szCs w:val="22"/>
        </w:rPr>
        <w:t xml:space="preserve"> marktconsultatie</w:t>
      </w:r>
      <w:r w:rsidR="005D0239">
        <w:rPr>
          <w:rFonts w:ascii="Arial" w:eastAsia="Aptos" w:hAnsi="Arial" w:cs="Arial"/>
          <w:b/>
          <w:bCs/>
          <w:sz w:val="22"/>
          <w:szCs w:val="22"/>
        </w:rPr>
        <w:t xml:space="preserve"> (vervolg)</w:t>
      </w:r>
    </w:p>
    <w:p w14:paraId="344924E5" w14:textId="77777777" w:rsidR="00CD4EEC" w:rsidRDefault="00CD4EEC" w:rsidP="104AEF57">
      <w:pPr>
        <w:spacing w:before="240" w:after="240"/>
        <w:rPr>
          <w:rFonts w:ascii="Arial" w:eastAsia="Aptos" w:hAnsi="Arial" w:cs="Arial"/>
          <w:b/>
          <w:bCs/>
          <w:sz w:val="18"/>
          <w:szCs w:val="18"/>
        </w:rPr>
      </w:pPr>
    </w:p>
    <w:p w14:paraId="1AF676DE" w14:textId="77777777" w:rsidR="00CD4EEC" w:rsidRDefault="00BF5754" w:rsidP="7965F176">
      <w:pPr>
        <w:spacing w:before="240" w:after="240"/>
        <w:rPr>
          <w:rFonts w:ascii="Arial" w:hAnsi="Arial" w:cs="Arial"/>
          <w:sz w:val="20"/>
          <w:szCs w:val="20"/>
        </w:rPr>
      </w:pPr>
      <w:r w:rsidRPr="00CD4EEC">
        <w:rPr>
          <w:rFonts w:ascii="Arial" w:eastAsia="Aptos" w:hAnsi="Arial" w:cs="Arial"/>
          <w:b/>
          <w:bCs/>
          <w:sz w:val="20"/>
          <w:szCs w:val="20"/>
        </w:rPr>
        <w:t>Onderwerp</w:t>
      </w:r>
      <w:r w:rsidR="3F35CB0A" w:rsidRPr="00CD4EEC">
        <w:rPr>
          <w:rFonts w:ascii="Arial" w:eastAsia="Aptos" w:hAnsi="Arial" w:cs="Arial"/>
          <w:b/>
          <w:bCs/>
          <w:sz w:val="20"/>
          <w:szCs w:val="20"/>
        </w:rPr>
        <w:t xml:space="preserve"> 1</w:t>
      </w:r>
    </w:p>
    <w:p w14:paraId="764FBF5B" w14:textId="17D9559F" w:rsidR="115D21F3" w:rsidRPr="00CD4EEC" w:rsidRDefault="06B27DF0" w:rsidP="7965F176">
      <w:pPr>
        <w:spacing w:before="240" w:after="240"/>
        <w:rPr>
          <w:rFonts w:ascii="Arial" w:hAnsi="Arial" w:cs="Arial"/>
          <w:sz w:val="20"/>
          <w:szCs w:val="20"/>
        </w:rPr>
      </w:pPr>
      <w:r w:rsidRPr="00E47A4A">
        <w:rPr>
          <w:rFonts w:ascii="Arial" w:eastAsia="Aptos" w:hAnsi="Arial" w:cs="Arial"/>
          <w:sz w:val="18"/>
          <w:szCs w:val="18"/>
        </w:rPr>
        <w:t xml:space="preserve">ProRail overweegt met één marktpartij een overeenkomst aan te gaan, namelijk met een dienstverlener die zowel de salarisdienstverlening als een Personeels- en Salarisadministratie SaaS-oplossing aanbiedt. Het is voor ProRail van belang daarbij volledig te worden ontzorgd. Daarvoor dienen de SaaS-oplossing en de dienstverlening naadloos op elkaar aan te sluiten. Bovendien heeft ProRail de voorkeur voor één te beheren contract. Met </w:t>
      </w:r>
      <w:r w:rsidR="63668125" w:rsidRPr="00E47A4A">
        <w:rPr>
          <w:rFonts w:ascii="Arial" w:eastAsia="Aptos" w:hAnsi="Arial" w:cs="Arial"/>
          <w:sz w:val="18"/>
          <w:szCs w:val="18"/>
        </w:rPr>
        <w:t>het</w:t>
      </w:r>
      <w:r w:rsidRPr="00E47A4A">
        <w:rPr>
          <w:rFonts w:ascii="Arial" w:eastAsia="Aptos" w:hAnsi="Arial" w:cs="Arial"/>
          <w:sz w:val="18"/>
          <w:szCs w:val="18"/>
        </w:rPr>
        <w:t xml:space="preserve"> antwoord op de volgende vra</w:t>
      </w:r>
      <w:r w:rsidR="0462BE82" w:rsidRPr="00E47A4A">
        <w:rPr>
          <w:rFonts w:ascii="Arial" w:eastAsia="Aptos" w:hAnsi="Arial" w:cs="Arial"/>
          <w:sz w:val="18"/>
          <w:szCs w:val="18"/>
        </w:rPr>
        <w:t>ag</w:t>
      </w:r>
      <w:r w:rsidRPr="00E47A4A">
        <w:rPr>
          <w:rFonts w:ascii="Arial" w:eastAsia="Aptos" w:hAnsi="Arial" w:cs="Arial"/>
          <w:sz w:val="18"/>
          <w:szCs w:val="18"/>
        </w:rPr>
        <w:t xml:space="preserve"> hoopt ProRail aanvullend op de eerder gedane marktconsultatie een beter beeld </w:t>
      </w:r>
      <w:r w:rsidR="14DCC381" w:rsidRPr="00E47A4A">
        <w:rPr>
          <w:rFonts w:ascii="Arial" w:eastAsia="Aptos" w:hAnsi="Arial" w:cs="Arial"/>
          <w:sz w:val="18"/>
          <w:szCs w:val="18"/>
        </w:rPr>
        <w:t xml:space="preserve">te </w:t>
      </w:r>
      <w:r w:rsidRPr="00E47A4A">
        <w:rPr>
          <w:rFonts w:ascii="Arial" w:eastAsia="Aptos" w:hAnsi="Arial" w:cs="Arial"/>
          <w:sz w:val="18"/>
          <w:szCs w:val="18"/>
        </w:rPr>
        <w:t xml:space="preserve">krijgen. </w:t>
      </w:r>
    </w:p>
    <w:p w14:paraId="671EE072" w14:textId="77777777" w:rsidR="002F056F" w:rsidRDefault="00CD4EEC" w:rsidP="00E47A4A">
      <w:pPr>
        <w:rPr>
          <w:rFonts w:ascii="Arial" w:hAnsi="Arial" w:cs="Arial"/>
          <w:sz w:val="18"/>
          <w:szCs w:val="18"/>
        </w:rPr>
      </w:pPr>
      <w:r w:rsidRPr="002F056F">
        <w:rPr>
          <w:rFonts w:ascii="Arial" w:hAnsi="Arial" w:cs="Arial"/>
          <w:b/>
          <w:bCs/>
          <w:sz w:val="18"/>
          <w:szCs w:val="18"/>
        </w:rPr>
        <w:t>Vraag</w:t>
      </w:r>
      <w:r w:rsidR="002F056F" w:rsidRPr="002F056F">
        <w:rPr>
          <w:rFonts w:ascii="Arial" w:hAnsi="Arial" w:cs="Arial"/>
          <w:b/>
          <w:bCs/>
          <w:sz w:val="18"/>
          <w:szCs w:val="18"/>
        </w:rPr>
        <w:t xml:space="preserve"> 1:</w:t>
      </w:r>
      <w:r w:rsidR="002F056F">
        <w:rPr>
          <w:rFonts w:ascii="Arial" w:hAnsi="Arial" w:cs="Arial"/>
          <w:sz w:val="18"/>
          <w:szCs w:val="18"/>
        </w:rPr>
        <w:t xml:space="preserve"> </w:t>
      </w:r>
      <w:r w:rsidR="115D21F3" w:rsidRPr="00E47A4A">
        <w:rPr>
          <w:rFonts w:ascii="Arial" w:hAnsi="Arial" w:cs="Arial"/>
          <w:sz w:val="18"/>
          <w:szCs w:val="18"/>
        </w:rPr>
        <w:t>Als u nadelen ziet</w:t>
      </w:r>
      <w:r w:rsidR="24D54DAC" w:rsidRPr="00E47A4A">
        <w:rPr>
          <w:rFonts w:ascii="Arial" w:hAnsi="Arial" w:cs="Arial"/>
          <w:sz w:val="18"/>
          <w:szCs w:val="18"/>
        </w:rPr>
        <w:t xml:space="preserve"> bij voornoemde wijze van contracteren</w:t>
      </w:r>
      <w:r w:rsidR="115D21F3" w:rsidRPr="00E47A4A">
        <w:rPr>
          <w:rFonts w:ascii="Arial" w:hAnsi="Arial" w:cs="Arial"/>
          <w:sz w:val="18"/>
          <w:szCs w:val="18"/>
        </w:rPr>
        <w:t xml:space="preserve">, </w:t>
      </w:r>
      <w:r w:rsidR="0CCC4682" w:rsidRPr="00E47A4A">
        <w:rPr>
          <w:rFonts w:ascii="Arial" w:hAnsi="Arial" w:cs="Arial"/>
          <w:sz w:val="18"/>
          <w:szCs w:val="18"/>
        </w:rPr>
        <w:t xml:space="preserve">welke zijn dit </w:t>
      </w:r>
      <w:r w:rsidR="33AE9FDE" w:rsidRPr="00E47A4A">
        <w:rPr>
          <w:rFonts w:ascii="Arial" w:hAnsi="Arial" w:cs="Arial"/>
          <w:sz w:val="18"/>
          <w:szCs w:val="18"/>
        </w:rPr>
        <w:t xml:space="preserve">dan </w:t>
      </w:r>
      <w:r w:rsidR="0CCC4682" w:rsidRPr="00E47A4A">
        <w:rPr>
          <w:rFonts w:ascii="Arial" w:hAnsi="Arial" w:cs="Arial"/>
          <w:sz w:val="18"/>
          <w:szCs w:val="18"/>
        </w:rPr>
        <w:t xml:space="preserve">en </w:t>
      </w:r>
      <w:r w:rsidR="115D21F3" w:rsidRPr="00E47A4A">
        <w:rPr>
          <w:rFonts w:ascii="Arial" w:hAnsi="Arial" w:cs="Arial"/>
          <w:sz w:val="18"/>
          <w:szCs w:val="18"/>
        </w:rPr>
        <w:t xml:space="preserve">weerhouden deze u ervan deel te nemen aan een aanbestedingsprocedure ? </w:t>
      </w:r>
    </w:p>
    <w:p w14:paraId="3E615B57" w14:textId="1CFE696B" w:rsidR="50DD3275" w:rsidRPr="00E47A4A" w:rsidRDefault="115D21F3" w:rsidP="00E47A4A">
      <w:pPr>
        <w:rPr>
          <w:rFonts w:ascii="Arial" w:eastAsia="Arial" w:hAnsi="Arial" w:cs="Arial"/>
          <w:sz w:val="18"/>
          <w:szCs w:val="18"/>
        </w:rPr>
      </w:pPr>
      <w:r w:rsidRPr="00E47A4A">
        <w:rPr>
          <w:rFonts w:ascii="Arial" w:hAnsi="Arial" w:cs="Arial"/>
          <w:sz w:val="18"/>
          <w:szCs w:val="18"/>
        </w:rPr>
        <w:t xml:space="preserve">Zo ja, welk alternatief voorstel heeft u dat past binnen de mogelijkheden van de Aanbestedingswet 2012? Graag dit zo concreet mogelijk aangeven. </w:t>
      </w:r>
      <w:r w:rsidRPr="00E47A4A">
        <w:rPr>
          <w:rFonts w:ascii="Arial" w:eastAsia="Arial" w:hAnsi="Arial" w:cs="Arial"/>
          <w:sz w:val="18"/>
          <w:szCs w:val="18"/>
        </w:rPr>
        <w:t xml:space="preserve"> </w:t>
      </w:r>
    </w:p>
    <w:p w14:paraId="11AEEAF1" w14:textId="65B55819" w:rsidR="7965F176" w:rsidRPr="00E47A4A" w:rsidRDefault="7965F176" w:rsidP="7965F176">
      <w:pPr>
        <w:spacing w:after="0"/>
        <w:rPr>
          <w:rFonts w:ascii="Arial" w:eastAsia="Arial" w:hAnsi="Arial" w:cs="Arial"/>
          <w:sz w:val="18"/>
          <w:szCs w:val="18"/>
        </w:rPr>
      </w:pPr>
    </w:p>
    <w:p w14:paraId="3C36729C" w14:textId="6D0FEA21" w:rsidR="008825C8" w:rsidRPr="00E47A4A" w:rsidRDefault="3F35CB0A" w:rsidP="104AEF57">
      <w:pPr>
        <w:spacing w:after="0"/>
        <w:ind w:left="720"/>
        <w:rPr>
          <w:rFonts w:ascii="Arial" w:hAnsi="Arial" w:cs="Arial"/>
          <w:sz w:val="18"/>
          <w:szCs w:val="18"/>
        </w:rPr>
      </w:pPr>
      <w:r w:rsidRPr="00E47A4A">
        <w:rPr>
          <w:rFonts w:ascii="Arial" w:eastAsia="Aptos" w:hAnsi="Arial" w:cs="Arial"/>
          <w:sz w:val="18"/>
          <w:szCs w:val="18"/>
        </w:rPr>
        <w:t xml:space="preserve"> </w:t>
      </w:r>
    </w:p>
    <w:p w14:paraId="4F2AB2BE" w14:textId="77777777" w:rsidR="00CD4EEC" w:rsidRDefault="75684AF7">
      <w:pPr>
        <w:spacing w:before="240" w:after="240"/>
        <w:rPr>
          <w:rFonts w:ascii="Arial" w:eastAsia="Aptos" w:hAnsi="Arial" w:cs="Arial"/>
          <w:b/>
          <w:bCs/>
          <w:sz w:val="20"/>
          <w:szCs w:val="20"/>
        </w:rPr>
      </w:pPr>
      <w:r w:rsidRPr="00CD4EEC">
        <w:rPr>
          <w:rFonts w:ascii="Arial" w:eastAsia="Aptos" w:hAnsi="Arial" w:cs="Arial"/>
          <w:b/>
          <w:bCs/>
          <w:sz w:val="20"/>
          <w:szCs w:val="20"/>
        </w:rPr>
        <w:t>Onderwerp 2</w:t>
      </w:r>
    </w:p>
    <w:p w14:paraId="0A878A4A" w14:textId="60B9B391" w:rsidR="008825C8" w:rsidRPr="00E47A4A" w:rsidRDefault="75684AF7">
      <w:pPr>
        <w:spacing w:before="240" w:after="240"/>
        <w:rPr>
          <w:rFonts w:ascii="Arial" w:eastAsia="Aptos" w:hAnsi="Arial" w:cs="Arial"/>
          <w:sz w:val="18"/>
          <w:szCs w:val="18"/>
        </w:rPr>
      </w:pPr>
      <w:r w:rsidRPr="00E47A4A">
        <w:rPr>
          <w:rFonts w:ascii="Arial" w:eastAsia="Aptos" w:hAnsi="Arial" w:cs="Arial"/>
          <w:sz w:val="18"/>
          <w:szCs w:val="18"/>
        </w:rPr>
        <w:t>In de eerdere marktconsultatie is aangegeven dat ARBIT</w:t>
      </w:r>
      <w:r w:rsidR="6E6A57A8" w:rsidRPr="00E47A4A">
        <w:rPr>
          <w:rFonts w:ascii="Arial" w:eastAsia="Aptos" w:hAnsi="Arial" w:cs="Arial"/>
          <w:sz w:val="18"/>
          <w:szCs w:val="18"/>
        </w:rPr>
        <w:t>-20</w:t>
      </w:r>
      <w:r w:rsidR="51340072" w:rsidRPr="00E47A4A">
        <w:rPr>
          <w:rFonts w:ascii="Arial" w:eastAsia="Aptos" w:hAnsi="Arial" w:cs="Arial"/>
          <w:sz w:val="18"/>
          <w:szCs w:val="18"/>
        </w:rPr>
        <w:t>22</w:t>
      </w:r>
      <w:r w:rsidRPr="00E47A4A">
        <w:rPr>
          <w:rFonts w:ascii="Arial" w:eastAsia="Aptos" w:hAnsi="Arial" w:cs="Arial"/>
          <w:sz w:val="18"/>
          <w:szCs w:val="18"/>
        </w:rPr>
        <w:t>-voorwaarden van toepassing zullen zijn op het contract.</w:t>
      </w:r>
      <w:r w:rsidRPr="00E47A4A">
        <w:rPr>
          <w:rFonts w:ascii="Arial" w:eastAsia="Arial" w:hAnsi="Arial" w:cs="Arial"/>
          <w:sz w:val="18"/>
          <w:szCs w:val="18"/>
        </w:rPr>
        <w:t xml:space="preserve"> </w:t>
      </w:r>
      <w:r w:rsidRPr="00E47A4A">
        <w:rPr>
          <w:rFonts w:ascii="Arial" w:eastAsia="Aptos" w:hAnsi="Arial" w:cs="Arial"/>
          <w:sz w:val="18"/>
          <w:szCs w:val="18"/>
        </w:rPr>
        <w:t>Daarop hebben enkele marktpartijen al specifieke feedback gegeven, waarvoor dank. In het licht van het hiervoor genoemde onderwerp 1 stellen we</w:t>
      </w:r>
      <w:r w:rsidR="3376962E" w:rsidRPr="00E47A4A">
        <w:rPr>
          <w:rFonts w:ascii="Arial" w:eastAsia="Aptos" w:hAnsi="Arial" w:cs="Arial"/>
          <w:sz w:val="18"/>
          <w:szCs w:val="18"/>
        </w:rPr>
        <w:t xml:space="preserve"> nu een specifieke vraag.</w:t>
      </w:r>
      <w:r w:rsidRPr="00E47A4A">
        <w:rPr>
          <w:rFonts w:ascii="Arial" w:eastAsia="Aptos" w:hAnsi="Arial" w:cs="Arial"/>
          <w:sz w:val="18"/>
          <w:szCs w:val="18"/>
        </w:rPr>
        <w:t xml:space="preserve"> </w:t>
      </w:r>
    </w:p>
    <w:p w14:paraId="04645AD7" w14:textId="0796B6FB" w:rsidR="008825C8" w:rsidRPr="004E7D29" w:rsidRDefault="004E7D29" w:rsidP="004E7D29">
      <w:pPr>
        <w:tabs>
          <w:tab w:val="left" w:pos="0"/>
          <w:tab w:val="left" w:pos="720"/>
        </w:tabs>
        <w:spacing w:after="0"/>
        <w:rPr>
          <w:rFonts w:ascii="Arial" w:eastAsia="Arial" w:hAnsi="Arial" w:cs="Arial"/>
          <w:sz w:val="18"/>
          <w:szCs w:val="18"/>
        </w:rPr>
      </w:pPr>
      <w:r w:rsidRPr="004E7D29">
        <w:rPr>
          <w:rFonts w:ascii="Arial" w:eastAsia="Aptos" w:hAnsi="Arial" w:cs="Arial"/>
          <w:b/>
          <w:bCs/>
          <w:sz w:val="18"/>
          <w:szCs w:val="18"/>
        </w:rPr>
        <w:t>Vraag 2:</w:t>
      </w:r>
      <w:r>
        <w:rPr>
          <w:rFonts w:ascii="Arial" w:eastAsia="Aptos" w:hAnsi="Arial" w:cs="Arial"/>
          <w:sz w:val="18"/>
          <w:szCs w:val="18"/>
        </w:rPr>
        <w:t xml:space="preserve"> </w:t>
      </w:r>
      <w:r w:rsidR="73CC5448" w:rsidRPr="004E7D29">
        <w:rPr>
          <w:rFonts w:ascii="Arial" w:eastAsia="Aptos" w:hAnsi="Arial" w:cs="Arial"/>
          <w:sz w:val="18"/>
          <w:szCs w:val="18"/>
        </w:rPr>
        <w:t>Bepaalde artikelen uit de ARBIT</w:t>
      </w:r>
      <w:r w:rsidR="004F66B9" w:rsidRPr="004E7D29">
        <w:rPr>
          <w:rFonts w:ascii="Arial" w:eastAsia="Aptos" w:hAnsi="Arial" w:cs="Arial"/>
          <w:sz w:val="18"/>
          <w:szCs w:val="18"/>
        </w:rPr>
        <w:t>-20</w:t>
      </w:r>
      <w:r w:rsidR="00507030" w:rsidRPr="004E7D29">
        <w:rPr>
          <w:rFonts w:ascii="Arial" w:eastAsia="Aptos" w:hAnsi="Arial" w:cs="Arial"/>
          <w:sz w:val="18"/>
          <w:szCs w:val="18"/>
        </w:rPr>
        <w:t>22</w:t>
      </w:r>
      <w:r w:rsidR="73CC5448" w:rsidRPr="004E7D29">
        <w:rPr>
          <w:rFonts w:ascii="Arial" w:eastAsia="Aptos" w:hAnsi="Arial" w:cs="Arial"/>
          <w:sz w:val="18"/>
          <w:szCs w:val="18"/>
        </w:rPr>
        <w:t xml:space="preserve"> zijn mogelijk, gelet op de door ProRail bij onderwerp 1 voorgestelde </w:t>
      </w:r>
      <w:proofErr w:type="spellStart"/>
      <w:r w:rsidR="73CC5448" w:rsidRPr="004E7D29">
        <w:rPr>
          <w:rFonts w:ascii="Arial" w:eastAsia="Aptos" w:hAnsi="Arial" w:cs="Arial"/>
          <w:sz w:val="18"/>
          <w:szCs w:val="18"/>
        </w:rPr>
        <w:t>contracteringstrategie</w:t>
      </w:r>
      <w:proofErr w:type="spellEnd"/>
      <w:r w:rsidR="00861DB5">
        <w:rPr>
          <w:rFonts w:ascii="Arial" w:eastAsia="Aptos" w:hAnsi="Arial" w:cs="Arial"/>
          <w:sz w:val="18"/>
          <w:szCs w:val="18"/>
        </w:rPr>
        <w:t xml:space="preserve"> </w:t>
      </w:r>
      <w:r w:rsidR="73CC5448" w:rsidRPr="004E7D29">
        <w:rPr>
          <w:rFonts w:ascii="Arial" w:eastAsia="Aptos" w:hAnsi="Arial" w:cs="Arial"/>
          <w:sz w:val="18"/>
          <w:szCs w:val="18"/>
        </w:rPr>
        <w:t xml:space="preserve">niet passend. Welke concrete belemmeringen ziet u en welk alternatief voorstel doet u? Graag zo concreet mogelijk aangeven. </w:t>
      </w:r>
      <w:r w:rsidR="73CC5448" w:rsidRPr="004E7D29">
        <w:rPr>
          <w:rFonts w:ascii="Arial" w:eastAsia="Arial" w:hAnsi="Arial" w:cs="Arial"/>
          <w:sz w:val="18"/>
          <w:szCs w:val="18"/>
        </w:rPr>
        <w:t xml:space="preserve"> </w:t>
      </w:r>
    </w:p>
    <w:p w14:paraId="7B5CAEB5" w14:textId="04D5E0D9" w:rsidR="008825C8" w:rsidRPr="00E47A4A" w:rsidRDefault="008825C8">
      <w:pPr>
        <w:rPr>
          <w:rFonts w:ascii="Arial" w:hAnsi="Arial" w:cs="Arial"/>
          <w:sz w:val="18"/>
          <w:szCs w:val="18"/>
        </w:rPr>
      </w:pPr>
    </w:p>
    <w:sectPr w:rsidR="008825C8" w:rsidRPr="00E47A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BC36"/>
    <w:multiLevelType w:val="hybridMultilevel"/>
    <w:tmpl w:val="FFFFFFFF"/>
    <w:lvl w:ilvl="0" w:tplc="F81290B8">
      <w:start w:val="1"/>
      <w:numFmt w:val="decimal"/>
      <w:lvlText w:val="%1."/>
      <w:lvlJc w:val="left"/>
      <w:pPr>
        <w:ind w:left="720" w:hanging="360"/>
      </w:pPr>
    </w:lvl>
    <w:lvl w:ilvl="1" w:tplc="8BCEF1CE">
      <w:start w:val="1"/>
      <w:numFmt w:val="lowerLetter"/>
      <w:lvlText w:val="%2."/>
      <w:lvlJc w:val="left"/>
      <w:pPr>
        <w:ind w:left="1440" w:hanging="360"/>
      </w:pPr>
    </w:lvl>
    <w:lvl w:ilvl="2" w:tplc="0EBA4EB8">
      <w:start w:val="1"/>
      <w:numFmt w:val="lowerRoman"/>
      <w:lvlText w:val="%3."/>
      <w:lvlJc w:val="right"/>
      <w:pPr>
        <w:ind w:left="2160" w:hanging="180"/>
      </w:pPr>
    </w:lvl>
    <w:lvl w:ilvl="3" w:tplc="4C34C5A0">
      <w:start w:val="1"/>
      <w:numFmt w:val="decimal"/>
      <w:lvlText w:val="%4."/>
      <w:lvlJc w:val="left"/>
      <w:pPr>
        <w:ind w:left="2880" w:hanging="360"/>
      </w:pPr>
    </w:lvl>
    <w:lvl w:ilvl="4" w:tplc="2B50116E">
      <w:start w:val="1"/>
      <w:numFmt w:val="lowerLetter"/>
      <w:lvlText w:val="%5."/>
      <w:lvlJc w:val="left"/>
      <w:pPr>
        <w:ind w:left="3600" w:hanging="360"/>
      </w:pPr>
    </w:lvl>
    <w:lvl w:ilvl="5" w:tplc="2DA2218A">
      <w:start w:val="1"/>
      <w:numFmt w:val="lowerRoman"/>
      <w:lvlText w:val="%6."/>
      <w:lvlJc w:val="right"/>
      <w:pPr>
        <w:ind w:left="4320" w:hanging="180"/>
      </w:pPr>
    </w:lvl>
    <w:lvl w:ilvl="6" w:tplc="03F41D32">
      <w:start w:val="1"/>
      <w:numFmt w:val="decimal"/>
      <w:lvlText w:val="%7."/>
      <w:lvlJc w:val="left"/>
      <w:pPr>
        <w:ind w:left="5040" w:hanging="360"/>
      </w:pPr>
    </w:lvl>
    <w:lvl w:ilvl="7" w:tplc="62A4AF7A">
      <w:start w:val="1"/>
      <w:numFmt w:val="lowerLetter"/>
      <w:lvlText w:val="%8."/>
      <w:lvlJc w:val="left"/>
      <w:pPr>
        <w:ind w:left="5760" w:hanging="360"/>
      </w:pPr>
    </w:lvl>
    <w:lvl w:ilvl="8" w:tplc="6E52C5C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C4815"/>
    <w:multiLevelType w:val="hybridMultilevel"/>
    <w:tmpl w:val="AEACA2AE"/>
    <w:lvl w:ilvl="0" w:tplc="ED8010EC"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51D6A1"/>
    <w:multiLevelType w:val="hybridMultilevel"/>
    <w:tmpl w:val="FFFFFFFF"/>
    <w:lvl w:ilvl="0" w:tplc="1D18A8CE">
      <w:start w:val="1"/>
      <w:numFmt w:val="decimal"/>
      <w:lvlText w:val="%1."/>
      <w:lvlJc w:val="left"/>
      <w:pPr>
        <w:ind w:left="720" w:hanging="360"/>
      </w:pPr>
    </w:lvl>
    <w:lvl w:ilvl="1" w:tplc="55B6AD3E">
      <w:start w:val="1"/>
      <w:numFmt w:val="lowerLetter"/>
      <w:lvlText w:val="%2."/>
      <w:lvlJc w:val="left"/>
      <w:pPr>
        <w:ind w:left="1440" w:hanging="360"/>
      </w:pPr>
    </w:lvl>
    <w:lvl w:ilvl="2" w:tplc="CD0C0358">
      <w:start w:val="1"/>
      <w:numFmt w:val="lowerRoman"/>
      <w:lvlText w:val="%3."/>
      <w:lvlJc w:val="right"/>
      <w:pPr>
        <w:ind w:left="2160" w:hanging="180"/>
      </w:pPr>
    </w:lvl>
    <w:lvl w:ilvl="3" w:tplc="C60A1F3A">
      <w:start w:val="1"/>
      <w:numFmt w:val="decimal"/>
      <w:lvlText w:val="%4."/>
      <w:lvlJc w:val="left"/>
      <w:pPr>
        <w:ind w:left="2880" w:hanging="360"/>
      </w:pPr>
    </w:lvl>
    <w:lvl w:ilvl="4" w:tplc="79D8C160">
      <w:start w:val="1"/>
      <w:numFmt w:val="lowerLetter"/>
      <w:lvlText w:val="%5."/>
      <w:lvlJc w:val="left"/>
      <w:pPr>
        <w:ind w:left="3600" w:hanging="360"/>
      </w:pPr>
    </w:lvl>
    <w:lvl w:ilvl="5" w:tplc="052A7C50">
      <w:start w:val="1"/>
      <w:numFmt w:val="lowerRoman"/>
      <w:lvlText w:val="%6."/>
      <w:lvlJc w:val="right"/>
      <w:pPr>
        <w:ind w:left="4320" w:hanging="180"/>
      </w:pPr>
    </w:lvl>
    <w:lvl w:ilvl="6" w:tplc="93F82F8C">
      <w:start w:val="1"/>
      <w:numFmt w:val="decimal"/>
      <w:lvlText w:val="%7."/>
      <w:lvlJc w:val="left"/>
      <w:pPr>
        <w:ind w:left="5040" w:hanging="360"/>
      </w:pPr>
    </w:lvl>
    <w:lvl w:ilvl="7" w:tplc="6E3C8374">
      <w:start w:val="1"/>
      <w:numFmt w:val="lowerLetter"/>
      <w:lvlText w:val="%8."/>
      <w:lvlJc w:val="left"/>
      <w:pPr>
        <w:ind w:left="5760" w:hanging="360"/>
      </w:pPr>
    </w:lvl>
    <w:lvl w:ilvl="8" w:tplc="7B00411A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097927">
    <w:abstractNumId w:val="0"/>
  </w:num>
  <w:num w:numId="2" w16cid:durableId="197747345">
    <w:abstractNumId w:val="2"/>
  </w:num>
  <w:num w:numId="3" w16cid:durableId="1157846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8599EC"/>
    <w:rsid w:val="0006632E"/>
    <w:rsid w:val="000831A1"/>
    <w:rsid w:val="001724FB"/>
    <w:rsid w:val="001B065B"/>
    <w:rsid w:val="001C15D7"/>
    <w:rsid w:val="002340A6"/>
    <w:rsid w:val="002704EF"/>
    <w:rsid w:val="00270E0B"/>
    <w:rsid w:val="002F056F"/>
    <w:rsid w:val="00336105"/>
    <w:rsid w:val="00337FB6"/>
    <w:rsid w:val="00347994"/>
    <w:rsid w:val="00393527"/>
    <w:rsid w:val="003A2013"/>
    <w:rsid w:val="003B1CBB"/>
    <w:rsid w:val="00425617"/>
    <w:rsid w:val="00452420"/>
    <w:rsid w:val="004559D5"/>
    <w:rsid w:val="004E7D29"/>
    <w:rsid w:val="004F66B9"/>
    <w:rsid w:val="00507030"/>
    <w:rsid w:val="0055631B"/>
    <w:rsid w:val="005D0239"/>
    <w:rsid w:val="005E7F76"/>
    <w:rsid w:val="00636D27"/>
    <w:rsid w:val="00663CAD"/>
    <w:rsid w:val="00695924"/>
    <w:rsid w:val="006F2634"/>
    <w:rsid w:val="00727C4F"/>
    <w:rsid w:val="00736ED4"/>
    <w:rsid w:val="007616DA"/>
    <w:rsid w:val="007D65FD"/>
    <w:rsid w:val="00833D9E"/>
    <w:rsid w:val="00861DB5"/>
    <w:rsid w:val="008825C8"/>
    <w:rsid w:val="00906D53"/>
    <w:rsid w:val="00926124"/>
    <w:rsid w:val="00A74277"/>
    <w:rsid w:val="00A96295"/>
    <w:rsid w:val="00BA646E"/>
    <w:rsid w:val="00BF5754"/>
    <w:rsid w:val="00C81E9F"/>
    <w:rsid w:val="00CB3C2E"/>
    <w:rsid w:val="00CC4AC1"/>
    <w:rsid w:val="00CD4EEC"/>
    <w:rsid w:val="00D17971"/>
    <w:rsid w:val="00DB2129"/>
    <w:rsid w:val="00DE4A0D"/>
    <w:rsid w:val="00DF44A2"/>
    <w:rsid w:val="00E41C38"/>
    <w:rsid w:val="00E47A4A"/>
    <w:rsid w:val="00EC2B91"/>
    <w:rsid w:val="00EF3C11"/>
    <w:rsid w:val="00F52A51"/>
    <w:rsid w:val="0195773A"/>
    <w:rsid w:val="039D0CFB"/>
    <w:rsid w:val="03E30263"/>
    <w:rsid w:val="0462BE82"/>
    <w:rsid w:val="0624E495"/>
    <w:rsid w:val="06B0D714"/>
    <w:rsid w:val="06B27DF0"/>
    <w:rsid w:val="0788200C"/>
    <w:rsid w:val="0CCC4682"/>
    <w:rsid w:val="104AEF57"/>
    <w:rsid w:val="1102E2D9"/>
    <w:rsid w:val="115D21F3"/>
    <w:rsid w:val="123437A9"/>
    <w:rsid w:val="12B9F632"/>
    <w:rsid w:val="12E184DC"/>
    <w:rsid w:val="13226091"/>
    <w:rsid w:val="14DCC381"/>
    <w:rsid w:val="155B4DEF"/>
    <w:rsid w:val="17496915"/>
    <w:rsid w:val="17DB91B9"/>
    <w:rsid w:val="19DD6709"/>
    <w:rsid w:val="1A372263"/>
    <w:rsid w:val="1BB8C000"/>
    <w:rsid w:val="1E736494"/>
    <w:rsid w:val="23501058"/>
    <w:rsid w:val="24D54DAC"/>
    <w:rsid w:val="24DB8369"/>
    <w:rsid w:val="251DD6FA"/>
    <w:rsid w:val="2575ED25"/>
    <w:rsid w:val="297A0E0D"/>
    <w:rsid w:val="29819559"/>
    <w:rsid w:val="2D047C5B"/>
    <w:rsid w:val="2D3081F9"/>
    <w:rsid w:val="2E03EB71"/>
    <w:rsid w:val="30FA31A0"/>
    <w:rsid w:val="3187FE8B"/>
    <w:rsid w:val="31C3AD0F"/>
    <w:rsid w:val="322F187E"/>
    <w:rsid w:val="328EB2C6"/>
    <w:rsid w:val="32CC9DC5"/>
    <w:rsid w:val="3376962E"/>
    <w:rsid w:val="33AE9FDE"/>
    <w:rsid w:val="34DF82E6"/>
    <w:rsid w:val="378599EC"/>
    <w:rsid w:val="3F35CB0A"/>
    <w:rsid w:val="40F8D6D9"/>
    <w:rsid w:val="443ACA89"/>
    <w:rsid w:val="4734B912"/>
    <w:rsid w:val="488ECD13"/>
    <w:rsid w:val="4BC1EB2A"/>
    <w:rsid w:val="4CCFFE58"/>
    <w:rsid w:val="4E223425"/>
    <w:rsid w:val="5030EAE0"/>
    <w:rsid w:val="50DD3275"/>
    <w:rsid w:val="51340072"/>
    <w:rsid w:val="520FA678"/>
    <w:rsid w:val="534B02E6"/>
    <w:rsid w:val="596985FF"/>
    <w:rsid w:val="5B5C9A36"/>
    <w:rsid w:val="5F4CFAE5"/>
    <w:rsid w:val="63668125"/>
    <w:rsid w:val="68D7AD8F"/>
    <w:rsid w:val="6BF56A72"/>
    <w:rsid w:val="6E6A57A8"/>
    <w:rsid w:val="6F303B27"/>
    <w:rsid w:val="7103307D"/>
    <w:rsid w:val="7258405A"/>
    <w:rsid w:val="73CC5448"/>
    <w:rsid w:val="75684AF7"/>
    <w:rsid w:val="763ECDA0"/>
    <w:rsid w:val="76BD6D7C"/>
    <w:rsid w:val="7965F176"/>
    <w:rsid w:val="7A920730"/>
    <w:rsid w:val="7C4C3B7B"/>
    <w:rsid w:val="7EC6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C15E"/>
  <w15:chartTrackingRefBased/>
  <w15:docId w15:val="{A99CF0A4-3853-417B-AAB0-9240093C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customStyle="1" w:styleId="Revisie1">
    <w:name w:val="Revisie1"/>
    <w:hidden/>
    <w:uiPriority w:val="99"/>
    <w:semiHidden/>
    <w:rsid w:val="005E7F76"/>
    <w:pPr>
      <w:spacing w:after="0" w:line="240" w:lineRule="auto"/>
    </w:pPr>
  </w:style>
  <w:style w:type="paragraph" w:styleId="Revisie">
    <w:name w:val="Revision"/>
    <w:hidden/>
    <w:uiPriority w:val="99"/>
    <w:semiHidden/>
    <w:rsid w:val="00BA646E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B1CBB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B1C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31c400c-d136-4597-86a9-6fa17776d1c0">TS01A2916EA-197517493-2083</_dlc_DocId>
    <_dlc_DocIdUrl xmlns="431c400c-d136-4597-86a9-6fa17776d1c0">
      <Url>https://prorailbv.sharepoint.com/teams/Aanbestedingpersoneels-ensalarisadministratiePSA/_layouts/15/DocIdRedir.aspx?ID=TS01A2916EA-197517493-2083</Url>
      <Description>TS01A2916EA-197517493-2083</Description>
    </_dlc_DocIdUrl>
    <lcf76f155ced4ddcb4097134ff3c332f xmlns="bc3bc5d7-589e-4538-b7b3-a53fa34978d0">
      <Terms xmlns="http://schemas.microsoft.com/office/infopath/2007/PartnerControls"/>
    </lcf76f155ced4ddcb4097134ff3c332f>
    <TaxCatchAll xmlns="431c400c-d136-4597-86a9-6fa17776d1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8FE419035834090FC8862D3859482" ma:contentTypeVersion="12" ma:contentTypeDescription="Een nieuw document maken." ma:contentTypeScope="" ma:versionID="2d4890bd5743ea3d80afe9859721b248">
  <xsd:schema xmlns:xsd="http://www.w3.org/2001/XMLSchema" xmlns:xs="http://www.w3.org/2001/XMLSchema" xmlns:p="http://schemas.microsoft.com/office/2006/metadata/properties" xmlns:ns2="431c400c-d136-4597-86a9-6fa17776d1c0" xmlns:ns3="bc3bc5d7-589e-4538-b7b3-a53fa34978d0" targetNamespace="http://schemas.microsoft.com/office/2006/metadata/properties" ma:root="true" ma:fieldsID="6d70f662cf51eb6830172ef95835bf0b" ns2:_="" ns3:_="">
    <xsd:import namespace="431c400c-d136-4597-86a9-6fa17776d1c0"/>
    <xsd:import namespace="bc3bc5d7-589e-4538-b7b3-a53fa34978d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1c400c-d136-4597-86a9-6fa17776d1c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d44b0e58-44d4-4203-8810-76a15f42ad12}" ma:internalName="TaxCatchAll" ma:showField="CatchAllData" ma:web="431c400c-d136-4597-86a9-6fa17776d1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c5d7-589e-4538-b7b3-a53fa3497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792D43D-B8AC-42EC-B48D-FC860479DD8D}">
  <ds:schemaRefs>
    <ds:schemaRef ds:uri="http://schemas.microsoft.com/office/2006/metadata/properties"/>
    <ds:schemaRef ds:uri="http://schemas.microsoft.com/office/infopath/2007/PartnerControls"/>
    <ds:schemaRef ds:uri="431c400c-d136-4597-86a9-6fa17776d1c0"/>
    <ds:schemaRef ds:uri="bc3bc5d7-589e-4538-b7b3-a53fa34978d0"/>
  </ds:schemaRefs>
</ds:datastoreItem>
</file>

<file path=customXml/itemProps2.xml><?xml version="1.0" encoding="utf-8"?>
<ds:datastoreItem xmlns:ds="http://schemas.openxmlformats.org/officeDocument/2006/customXml" ds:itemID="{DE790836-BA3B-486D-9EA2-37A21211D8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800D19-E586-45C9-9ABA-CE35701BBC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1c400c-d136-4597-86a9-6fa17776d1c0"/>
    <ds:schemaRef ds:uri="bc3bc5d7-589e-4538-b7b3-a53fa34978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9354DF-83B6-45BE-A332-A820EA465C7F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24e57bac-d225-40fb-8a9e-62b5be587a96}" enabled="1" method="Standard" siteId="{a398fcff-8d2b-4930-a7f7-e1c99a108d7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Drieman, L. (Lisette)</cp:lastModifiedBy>
  <cp:revision>13</cp:revision>
  <dcterms:created xsi:type="dcterms:W3CDTF">2026-10-30T08:41:00Z</dcterms:created>
  <dcterms:modified xsi:type="dcterms:W3CDTF">2026-10-30T09:00:00Z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0x0101000128FE419035834090FC8862D3859482</vt:lpwstr>
  </property>
  <property fmtid="{D5CDD505-2E9C-101B-9397-08002B2CF9AE}" pid="3" name="MediaServiceImageTags">
    <vt:lpwstr/>
  </property>
  <property fmtid="{D5CDD505-2E9C-101B-9397-08002B2CF9AE}" pid="4" name="_dlc_DocIdItemGuid">
    <vt:lpwstr>fe7bc1c8-e8ae-44a2-9bd7-f6a825c1657e</vt:lpwstr>
  </property>
</Properties>
</file>