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1C608" w14:textId="40069BB6" w:rsidR="00476A73" w:rsidRPr="001F3F9D" w:rsidRDefault="00583582" w:rsidP="00B547CC">
      <w:pPr>
        <w:pStyle w:val="Titel"/>
        <w:rPr>
          <w:lang w:val="en-US"/>
        </w:rPr>
      </w:pPr>
      <w:r w:rsidRPr="00583582">
        <w:rPr>
          <w:lang w:val="en-US"/>
        </w:rPr>
        <w:t>Market consultation &amp; questionnaire for Aeronautical Information Management and Flight Procedure Design solutions</w:t>
      </w:r>
    </w:p>
    <w:p w14:paraId="71D6FDE4" w14:textId="2B0CCE63" w:rsidR="004D57F1" w:rsidRPr="001F3F9D" w:rsidRDefault="00000000" w:rsidP="00B547CC">
      <w:pPr>
        <w:pStyle w:val="Ondertitel"/>
        <w:rPr>
          <w:lang w:val="en-US"/>
        </w:rPr>
      </w:pPr>
      <w:sdt>
        <w:sdtPr>
          <w:alias w:val="Subtitel"/>
          <w:tag w:val="Subtitel"/>
          <w:id w:val="-1091231221"/>
          <w:placeholder>
            <w:docPart w:val="80A11C6D98E844FE963CAC8C5ECC85D6"/>
          </w:placeholder>
        </w:sdtPr>
        <w:sdtContent>
          <w:r w:rsidR="001F3F9D" w:rsidRPr="001F3F9D">
            <w:rPr>
              <w:lang w:val="en-US"/>
            </w:rPr>
            <w:t xml:space="preserve">Request for Information </w:t>
          </w:r>
        </w:sdtContent>
      </w:sdt>
    </w:p>
    <w:p w14:paraId="5FD6FDA0" w14:textId="77777777" w:rsidR="004D57F1" w:rsidRPr="001F3F9D" w:rsidRDefault="004D57F1">
      <w:pPr>
        <w:rPr>
          <w:lang w:val="en-US"/>
        </w:rPr>
      </w:pPr>
    </w:p>
    <w:p w14:paraId="55CCCF3F" w14:textId="77777777" w:rsidR="004D57F1" w:rsidRPr="001F3F9D" w:rsidRDefault="004D57F1" w:rsidP="000047E9">
      <w:pPr>
        <w:rPr>
          <w:lang w:val="en-US"/>
        </w:rPr>
        <w:sectPr w:rsidR="004D57F1" w:rsidRPr="001F3F9D" w:rsidSect="002F0803">
          <w:headerReference w:type="even" r:id="rId12"/>
          <w:headerReference w:type="default" r:id="rId13"/>
          <w:headerReference w:type="first" r:id="rId14"/>
          <w:footerReference w:type="first" r:id="rId15"/>
          <w:pgSz w:w="11906" w:h="16838" w:code="9"/>
          <w:pgMar w:top="2126" w:right="1474" w:bottom="1418" w:left="1758" w:header="709" w:footer="255" w:gutter="0"/>
          <w:cols w:space="708"/>
          <w:titlePg/>
          <w:docGrid w:linePitch="360"/>
        </w:sectPr>
      </w:pPr>
    </w:p>
    <w:p w14:paraId="2D3781D9" w14:textId="752CCA0E" w:rsidR="00E7614F" w:rsidRPr="007F5F13" w:rsidRDefault="0042214F" w:rsidP="00E7614F">
      <w:pPr>
        <w:rPr>
          <w:rFonts w:cs="Calibri"/>
          <w:b/>
          <w:bCs/>
          <w:color w:val="F05A23" w:themeColor="accent2"/>
          <w:sz w:val="34"/>
          <w:szCs w:val="34"/>
          <w:lang w:val="en-US"/>
        </w:rPr>
      </w:pPr>
      <w:r w:rsidRPr="007F5F13">
        <w:rPr>
          <w:rFonts w:cs="Calibri"/>
          <w:b/>
          <w:bCs/>
          <w:color w:val="F05A23" w:themeColor="accent2"/>
          <w:sz w:val="34"/>
          <w:szCs w:val="34"/>
          <w:lang w:val="en-US"/>
        </w:rPr>
        <w:lastRenderedPageBreak/>
        <w:t>Status page</w:t>
      </w:r>
    </w:p>
    <w:p w14:paraId="457D3321" w14:textId="77777777" w:rsidR="00E7614F" w:rsidRPr="007F5F13" w:rsidRDefault="00E7614F" w:rsidP="00E7614F">
      <w:pPr>
        <w:rPr>
          <w:rFonts w:cs="Calibri"/>
          <w:b/>
          <w:bCs/>
          <w:color w:val="F05A23" w:themeColor="accent2"/>
          <w:sz w:val="34"/>
          <w:szCs w:val="34"/>
          <w:lang w:val="en-US"/>
        </w:rPr>
      </w:pPr>
    </w:p>
    <w:p w14:paraId="6F1F55E6" w14:textId="519BE39C" w:rsidR="00174B2F" w:rsidRPr="00A17B01" w:rsidRDefault="0042214F" w:rsidP="00E7614F">
      <w:pPr>
        <w:rPr>
          <w:b/>
          <w:bCs/>
          <w:lang w:val="en-US"/>
        </w:rPr>
      </w:pPr>
      <w:r w:rsidRPr="00A17B01">
        <w:rPr>
          <w:b/>
          <w:bCs/>
          <w:lang w:val="en-US"/>
        </w:rPr>
        <w:t>Document data</w:t>
      </w:r>
    </w:p>
    <w:tbl>
      <w:tblPr>
        <w:tblStyle w:val="LVNLTabel"/>
        <w:tblW w:w="8505" w:type="dxa"/>
        <w:tblLayout w:type="fixed"/>
        <w:tblLook w:val="0220" w:firstRow="1" w:lastRow="0" w:firstColumn="0" w:lastColumn="0" w:noHBand="1" w:noVBand="0"/>
      </w:tblPr>
      <w:tblGrid>
        <w:gridCol w:w="4324"/>
        <w:gridCol w:w="4181"/>
      </w:tblGrid>
      <w:tr w:rsidR="00483511" w:rsidRPr="007B7E5A" w14:paraId="367731ED" w14:textId="77777777" w:rsidTr="00A17B01">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82" w:type="dxa"/>
          </w:tcPr>
          <w:p w14:paraId="202F3B63" w14:textId="4FB18DF3" w:rsidR="00483511" w:rsidRPr="00A17B01" w:rsidRDefault="00714D16" w:rsidP="00483511">
            <w:proofErr w:type="spellStart"/>
            <w:r w:rsidRPr="00A17B01">
              <w:t>Tit</w:t>
            </w:r>
            <w:r w:rsidR="00C85104" w:rsidRPr="00A17B01">
              <w:t>le</w:t>
            </w:r>
            <w:proofErr w:type="spellEnd"/>
          </w:p>
        </w:tc>
        <w:tc>
          <w:tcPr>
            <w:cnfStyle w:val="000001000000" w:firstRow="0" w:lastRow="0" w:firstColumn="0" w:lastColumn="0" w:oddVBand="0" w:evenVBand="1" w:oddHBand="0" w:evenHBand="0" w:firstRowFirstColumn="0" w:firstRowLastColumn="0" w:lastRowFirstColumn="0" w:lastRowLastColumn="0"/>
            <w:tcW w:w="4139" w:type="dxa"/>
            <w:shd w:val="clear" w:color="auto" w:fill="auto"/>
          </w:tcPr>
          <w:p w14:paraId="4F060EEB" w14:textId="7AB72EA0" w:rsidR="00483511" w:rsidRPr="00A17B01" w:rsidRDefault="006D69A0" w:rsidP="00195827">
            <w:pPr>
              <w:rPr>
                <w:lang w:val="en-US"/>
              </w:rPr>
            </w:pPr>
            <w:r w:rsidRPr="006D69A0">
              <w:rPr>
                <w:lang w:val="en-US"/>
              </w:rPr>
              <w:t>Market consultation &amp; questionnaire for Aeronautical Information Management and Flight Procedure Design</w:t>
            </w:r>
          </w:p>
        </w:tc>
      </w:tr>
      <w:tr w:rsidR="00077FBA" w:rsidRPr="00A17B01" w14:paraId="633D7C7F" w14:textId="77777777" w:rsidTr="00A17B01">
        <w:tc>
          <w:tcPr>
            <w:cnfStyle w:val="000010000000" w:firstRow="0" w:lastRow="0" w:firstColumn="0" w:lastColumn="0" w:oddVBand="1" w:evenVBand="0" w:oddHBand="0" w:evenHBand="0" w:firstRowFirstColumn="0" w:firstRowLastColumn="0" w:lastRowFirstColumn="0" w:lastRowLastColumn="0"/>
            <w:tcW w:w="4282" w:type="dxa"/>
          </w:tcPr>
          <w:p w14:paraId="4DFA59A0" w14:textId="028A67BB" w:rsidR="00077FBA" w:rsidRPr="00A17B01" w:rsidRDefault="00225125" w:rsidP="00A1164A">
            <w:r w:rsidRPr="00A17B01">
              <w:t>Version date</w:t>
            </w:r>
          </w:p>
        </w:tc>
        <w:sdt>
          <w:sdtPr>
            <w:alias w:val="Versiedatum"/>
            <w:tag w:val="Versiedatum"/>
            <w:id w:val="2130274691"/>
            <w:placeholder>
              <w:docPart w:val="528424B4B51B4171ABD1D25CD96F9E2B"/>
            </w:placeholder>
            <w:date w:fullDate="2026-10-22T00:00:00Z">
              <w:dateFormat w:val="d-M-yyyy"/>
              <w:lid w:val="nl-NL"/>
              <w:storeMappedDataAs w:val="dateTime"/>
              <w:calendar w:val="gregorian"/>
            </w:date>
          </w:sdtPr>
          <w:sdtContent>
            <w:tc>
              <w:tcPr>
                <w:cnfStyle w:val="000001000000" w:firstRow="0" w:lastRow="0" w:firstColumn="0" w:lastColumn="0" w:oddVBand="0" w:evenVBand="1" w:oddHBand="0" w:evenHBand="0" w:firstRowFirstColumn="0" w:firstRowLastColumn="0" w:lastRowFirstColumn="0" w:lastRowLastColumn="0"/>
                <w:tcW w:w="4139" w:type="dxa"/>
                <w:shd w:val="clear" w:color="auto" w:fill="auto"/>
              </w:tcPr>
              <w:p w14:paraId="184D297E" w14:textId="52D7D11A" w:rsidR="00077FBA" w:rsidRPr="00A17B01" w:rsidRDefault="003977B0" w:rsidP="00195827">
                <w:r>
                  <w:t>22-10-2026</w:t>
                </w:r>
              </w:p>
            </w:tc>
          </w:sdtContent>
        </w:sdt>
      </w:tr>
      <w:tr w:rsidR="00077FBA" w14:paraId="739404EE" w14:textId="77777777" w:rsidTr="00A17B01">
        <w:tc>
          <w:tcPr>
            <w:cnfStyle w:val="000010000000" w:firstRow="0" w:lastRow="0" w:firstColumn="0" w:lastColumn="0" w:oddVBand="1" w:evenVBand="0" w:oddHBand="0" w:evenHBand="0" w:firstRowFirstColumn="0" w:firstRowLastColumn="0" w:lastRowFirstColumn="0" w:lastRowLastColumn="0"/>
            <w:tcW w:w="4282" w:type="dxa"/>
          </w:tcPr>
          <w:p w14:paraId="48DDF70B" w14:textId="5853C248" w:rsidR="00077FBA" w:rsidRPr="00A17B01" w:rsidRDefault="00225125" w:rsidP="00A1164A">
            <w:r w:rsidRPr="00A17B01">
              <w:t>Version status</w:t>
            </w:r>
          </w:p>
        </w:tc>
        <w:tc>
          <w:tcPr>
            <w:cnfStyle w:val="000001000000" w:firstRow="0" w:lastRow="0" w:firstColumn="0" w:lastColumn="0" w:oddVBand="0" w:evenVBand="1" w:oddHBand="0" w:evenHBand="0" w:firstRowFirstColumn="0" w:firstRowLastColumn="0" w:lastRowFirstColumn="0" w:lastRowLastColumn="0"/>
            <w:tcW w:w="4139" w:type="dxa"/>
            <w:shd w:val="clear" w:color="auto" w:fill="auto"/>
          </w:tcPr>
          <w:p w14:paraId="065B31D9" w14:textId="2FFA0E33" w:rsidR="00077FBA" w:rsidRPr="00A17B01" w:rsidRDefault="005030B3" w:rsidP="00195827">
            <w:proofErr w:type="spellStart"/>
            <w:r>
              <w:t>D</w:t>
            </w:r>
            <w:r w:rsidRPr="005030B3">
              <w:t>efinitive</w:t>
            </w:r>
            <w:proofErr w:type="spellEnd"/>
          </w:p>
        </w:tc>
      </w:tr>
    </w:tbl>
    <w:p w14:paraId="4D0E1A38" w14:textId="77777777" w:rsidR="001C0E87" w:rsidRDefault="001C0E87" w:rsidP="001C0E87"/>
    <w:p w14:paraId="3110B0B5" w14:textId="77777777" w:rsidR="009415AC" w:rsidRDefault="009415AC"/>
    <w:p w14:paraId="6857EBD7" w14:textId="77777777" w:rsidR="00456803" w:rsidRDefault="00456803"/>
    <w:p w14:paraId="0FFF7A04" w14:textId="77777777" w:rsidR="009D0182" w:rsidRPr="009D0182" w:rsidRDefault="009D0182" w:rsidP="009D0182"/>
    <w:p w14:paraId="56F895F0" w14:textId="77777777" w:rsidR="00174B2F" w:rsidRDefault="00174B2F" w:rsidP="0095749C">
      <w:pPr>
        <w:spacing w:after="200" w:line="276" w:lineRule="auto"/>
      </w:pPr>
    </w:p>
    <w:p w14:paraId="199CF1A8" w14:textId="77777777" w:rsidR="002B6DAD" w:rsidRDefault="002B6DAD">
      <w:pPr>
        <w:spacing w:after="200" w:line="276" w:lineRule="auto"/>
        <w:sectPr w:rsidR="002B6DAD" w:rsidSect="002F0803">
          <w:headerReference w:type="even" r:id="rId16"/>
          <w:headerReference w:type="default" r:id="rId17"/>
          <w:footerReference w:type="even" r:id="rId18"/>
          <w:footerReference w:type="default" r:id="rId19"/>
          <w:headerReference w:type="first" r:id="rId20"/>
          <w:footerReference w:type="first" r:id="rId21"/>
          <w:pgSz w:w="11906" w:h="16838" w:code="9"/>
          <w:pgMar w:top="1418" w:right="1474" w:bottom="1418" w:left="1956" w:header="709" w:footer="312" w:gutter="0"/>
          <w:cols w:space="708"/>
          <w:docGrid w:linePitch="360"/>
        </w:sectPr>
      </w:pPr>
    </w:p>
    <w:p w14:paraId="34EF68DD" w14:textId="48001BAC" w:rsidR="00714D16" w:rsidRPr="00E7614F" w:rsidRDefault="0078773C" w:rsidP="00E7614F">
      <w:pPr>
        <w:rPr>
          <w:b/>
          <w:bCs/>
          <w:color w:val="F05A23" w:themeColor="accent2"/>
          <w:sz w:val="34"/>
          <w:szCs w:val="34"/>
        </w:rPr>
      </w:pPr>
      <w:proofErr w:type="spellStart"/>
      <w:r>
        <w:rPr>
          <w:b/>
          <w:bCs/>
          <w:color w:val="F05A23" w:themeColor="accent2"/>
          <w:sz w:val="34"/>
          <w:szCs w:val="34"/>
        </w:rPr>
        <w:lastRenderedPageBreak/>
        <w:t>Table</w:t>
      </w:r>
      <w:proofErr w:type="spellEnd"/>
      <w:r>
        <w:rPr>
          <w:b/>
          <w:bCs/>
          <w:color w:val="F05A23" w:themeColor="accent2"/>
          <w:sz w:val="34"/>
          <w:szCs w:val="34"/>
        </w:rPr>
        <w:t xml:space="preserve"> of Content</w:t>
      </w:r>
      <w:r w:rsidR="00C85104">
        <w:rPr>
          <w:b/>
          <w:bCs/>
          <w:color w:val="F05A23" w:themeColor="accent2"/>
          <w:sz w:val="34"/>
          <w:szCs w:val="34"/>
        </w:rPr>
        <w:t>s</w:t>
      </w:r>
    </w:p>
    <w:sdt>
      <w:sdtPr>
        <w:rPr>
          <w:rFonts w:ascii="Calibri" w:eastAsiaTheme="minorEastAsia" w:hAnsi="Calibri" w:cstheme="minorBidi"/>
          <w:color w:val="auto"/>
          <w:sz w:val="20"/>
          <w:szCs w:val="20"/>
          <w:lang w:eastAsia="en-US"/>
        </w:rPr>
        <w:id w:val="1507871612"/>
        <w:docPartObj>
          <w:docPartGallery w:val="Table of Contents"/>
          <w:docPartUnique/>
        </w:docPartObj>
      </w:sdtPr>
      <w:sdtEndPr>
        <w:rPr>
          <w:b/>
          <w:bCs/>
        </w:rPr>
      </w:sdtEndPr>
      <w:sdtContent>
        <w:p w14:paraId="5F96ADEA" w14:textId="77777777" w:rsidR="00E7614F" w:rsidRDefault="00E7614F" w:rsidP="00E7614F">
          <w:pPr>
            <w:pStyle w:val="Kopvaninhoudsopgave"/>
          </w:pPr>
        </w:p>
        <w:p w14:paraId="13482967" w14:textId="602BF4BD" w:rsidR="00C14440" w:rsidRPr="00C14440" w:rsidRDefault="00E7614F">
          <w:pPr>
            <w:pStyle w:val="Inhopg1"/>
            <w:rPr>
              <w:rFonts w:asciiTheme="minorHAnsi" w:eastAsiaTheme="minorEastAsia" w:hAnsiTheme="minorHAnsi"/>
              <w:b w:val="0"/>
              <w:noProof/>
              <w:color w:val="auto"/>
              <w:kern w:val="2"/>
              <w:sz w:val="24"/>
              <w:szCs w:val="24"/>
              <w:lang w:val="en-US" w:eastAsia="nl-NL"/>
              <w14:ligatures w14:val="standardContextual"/>
            </w:rPr>
          </w:pPr>
          <w:r>
            <w:fldChar w:fldCharType="begin"/>
          </w:r>
          <w:r w:rsidRPr="00DD5D7C">
            <w:rPr>
              <w:lang w:val="en-US"/>
            </w:rPr>
            <w:instrText xml:space="preserve"> TOC \o "1-3" \u </w:instrText>
          </w:r>
          <w:r>
            <w:fldChar w:fldCharType="separate"/>
          </w:r>
          <w:r w:rsidR="00C14440" w:rsidRPr="00C14440">
            <w:rPr>
              <w:noProof/>
              <w:lang w:val="en-US"/>
            </w:rPr>
            <w:t>1.</w:t>
          </w:r>
          <w:r w:rsidR="00C14440" w:rsidRPr="00C14440">
            <w:rPr>
              <w:rFonts w:asciiTheme="minorHAnsi" w:eastAsiaTheme="minorEastAsia" w:hAnsiTheme="minorHAnsi"/>
              <w:b w:val="0"/>
              <w:noProof/>
              <w:color w:val="auto"/>
              <w:kern w:val="2"/>
              <w:sz w:val="24"/>
              <w:szCs w:val="24"/>
              <w:lang w:val="en-US" w:eastAsia="nl-NL"/>
              <w14:ligatures w14:val="standardContextual"/>
            </w:rPr>
            <w:tab/>
          </w:r>
          <w:r w:rsidR="00C14440" w:rsidRPr="00C14440">
            <w:rPr>
              <w:noProof/>
              <w:lang w:val="en-US"/>
            </w:rPr>
            <w:t>Introduction</w:t>
          </w:r>
          <w:r w:rsidR="00C14440" w:rsidRPr="00C14440">
            <w:rPr>
              <w:noProof/>
              <w:lang w:val="en-US"/>
            </w:rPr>
            <w:tab/>
          </w:r>
          <w:r w:rsidR="00C14440">
            <w:rPr>
              <w:noProof/>
            </w:rPr>
            <w:fldChar w:fldCharType="begin"/>
          </w:r>
          <w:r w:rsidR="00C14440" w:rsidRPr="00C14440">
            <w:rPr>
              <w:noProof/>
              <w:lang w:val="en-US"/>
            </w:rPr>
            <w:instrText xml:space="preserve"> PAGEREF _Toc243574147 \h </w:instrText>
          </w:r>
          <w:r w:rsidR="00C14440">
            <w:rPr>
              <w:noProof/>
            </w:rPr>
          </w:r>
          <w:r w:rsidR="00C14440">
            <w:rPr>
              <w:noProof/>
            </w:rPr>
            <w:fldChar w:fldCharType="separate"/>
          </w:r>
          <w:r w:rsidR="00C14440" w:rsidRPr="00C14440">
            <w:rPr>
              <w:noProof/>
              <w:lang w:val="en-US"/>
            </w:rPr>
            <w:t>4</w:t>
          </w:r>
          <w:r w:rsidR="00C14440">
            <w:rPr>
              <w:noProof/>
            </w:rPr>
            <w:fldChar w:fldCharType="end"/>
          </w:r>
        </w:p>
        <w:p w14:paraId="52690DD0" w14:textId="16D09559"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C14440">
            <w:rPr>
              <w:noProof/>
              <w:lang w:val="en-US"/>
            </w:rPr>
            <w:t>1.1</w:t>
          </w:r>
          <w:r w:rsidRPr="00C14440">
            <w:rPr>
              <w:rFonts w:asciiTheme="minorHAnsi" w:eastAsiaTheme="minorEastAsia" w:hAnsiTheme="minorHAnsi"/>
              <w:noProof/>
              <w:kern w:val="2"/>
              <w:sz w:val="24"/>
              <w:szCs w:val="24"/>
              <w:lang w:val="en-US" w:eastAsia="nl-NL"/>
              <w14:ligatures w14:val="standardContextual"/>
            </w:rPr>
            <w:tab/>
          </w:r>
          <w:r w:rsidRPr="00C14440">
            <w:rPr>
              <w:noProof/>
              <w:lang w:val="en-US"/>
            </w:rPr>
            <w:t>Company information</w:t>
          </w:r>
          <w:r w:rsidRPr="00C14440">
            <w:rPr>
              <w:noProof/>
              <w:lang w:val="en-US"/>
            </w:rPr>
            <w:tab/>
          </w:r>
          <w:r>
            <w:rPr>
              <w:noProof/>
            </w:rPr>
            <w:fldChar w:fldCharType="begin"/>
          </w:r>
          <w:r w:rsidRPr="00C14440">
            <w:rPr>
              <w:noProof/>
              <w:lang w:val="en-US"/>
            </w:rPr>
            <w:instrText xml:space="preserve"> PAGEREF _Toc243574148 \h </w:instrText>
          </w:r>
          <w:r>
            <w:rPr>
              <w:noProof/>
            </w:rPr>
          </w:r>
          <w:r>
            <w:rPr>
              <w:noProof/>
            </w:rPr>
            <w:fldChar w:fldCharType="separate"/>
          </w:r>
          <w:r w:rsidRPr="00C14440">
            <w:rPr>
              <w:noProof/>
              <w:lang w:val="en-US"/>
            </w:rPr>
            <w:t>4</w:t>
          </w:r>
          <w:r>
            <w:rPr>
              <w:noProof/>
            </w:rPr>
            <w:fldChar w:fldCharType="end"/>
          </w:r>
        </w:p>
        <w:p w14:paraId="2343C3A6" w14:textId="6560C5FD"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C14440">
            <w:rPr>
              <w:noProof/>
              <w:lang w:val="en-US"/>
            </w:rPr>
            <w:t>1.2</w:t>
          </w:r>
          <w:r w:rsidRPr="00C14440">
            <w:rPr>
              <w:rFonts w:asciiTheme="minorHAnsi" w:eastAsiaTheme="minorEastAsia" w:hAnsiTheme="minorHAnsi"/>
              <w:noProof/>
              <w:kern w:val="2"/>
              <w:sz w:val="24"/>
              <w:szCs w:val="24"/>
              <w:lang w:val="en-US" w:eastAsia="nl-NL"/>
              <w14:ligatures w14:val="standardContextual"/>
            </w:rPr>
            <w:tab/>
          </w:r>
          <w:r w:rsidRPr="00C14440">
            <w:rPr>
              <w:noProof/>
              <w:lang w:val="en-US"/>
            </w:rPr>
            <w:t>Background</w:t>
          </w:r>
          <w:r w:rsidRPr="00C14440">
            <w:rPr>
              <w:noProof/>
              <w:lang w:val="en-US"/>
            </w:rPr>
            <w:tab/>
          </w:r>
          <w:r>
            <w:rPr>
              <w:noProof/>
            </w:rPr>
            <w:fldChar w:fldCharType="begin"/>
          </w:r>
          <w:r w:rsidRPr="00C14440">
            <w:rPr>
              <w:noProof/>
              <w:lang w:val="en-US"/>
            </w:rPr>
            <w:instrText xml:space="preserve"> PAGEREF _Toc243574149 \h </w:instrText>
          </w:r>
          <w:r>
            <w:rPr>
              <w:noProof/>
            </w:rPr>
          </w:r>
          <w:r>
            <w:rPr>
              <w:noProof/>
            </w:rPr>
            <w:fldChar w:fldCharType="separate"/>
          </w:r>
          <w:r w:rsidRPr="00C14440">
            <w:rPr>
              <w:noProof/>
              <w:lang w:val="en-US"/>
            </w:rPr>
            <w:t>4</w:t>
          </w:r>
          <w:r>
            <w:rPr>
              <w:noProof/>
            </w:rPr>
            <w:fldChar w:fldCharType="end"/>
          </w:r>
        </w:p>
        <w:p w14:paraId="79B57E09" w14:textId="0CB88740"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C14440">
            <w:rPr>
              <w:noProof/>
              <w:lang w:val="en-US"/>
            </w:rPr>
            <w:t>1.3</w:t>
          </w:r>
          <w:r w:rsidRPr="00C14440">
            <w:rPr>
              <w:rFonts w:asciiTheme="minorHAnsi" w:eastAsiaTheme="minorEastAsia" w:hAnsiTheme="minorHAnsi"/>
              <w:noProof/>
              <w:kern w:val="2"/>
              <w:sz w:val="24"/>
              <w:szCs w:val="24"/>
              <w:lang w:val="en-US" w:eastAsia="nl-NL"/>
              <w14:ligatures w14:val="standardContextual"/>
            </w:rPr>
            <w:tab/>
          </w:r>
          <w:r w:rsidRPr="00C14440">
            <w:rPr>
              <w:noProof/>
              <w:lang w:val="en-US"/>
            </w:rPr>
            <w:t>Purpose of the RFI</w:t>
          </w:r>
          <w:r w:rsidRPr="00C14440">
            <w:rPr>
              <w:noProof/>
              <w:lang w:val="en-US"/>
            </w:rPr>
            <w:tab/>
          </w:r>
          <w:r>
            <w:rPr>
              <w:noProof/>
            </w:rPr>
            <w:fldChar w:fldCharType="begin"/>
          </w:r>
          <w:r w:rsidRPr="00C14440">
            <w:rPr>
              <w:noProof/>
              <w:lang w:val="en-US"/>
            </w:rPr>
            <w:instrText xml:space="preserve"> PAGEREF _Toc243574150 \h </w:instrText>
          </w:r>
          <w:r>
            <w:rPr>
              <w:noProof/>
            </w:rPr>
          </w:r>
          <w:r>
            <w:rPr>
              <w:noProof/>
            </w:rPr>
            <w:fldChar w:fldCharType="separate"/>
          </w:r>
          <w:r w:rsidRPr="00C14440">
            <w:rPr>
              <w:noProof/>
              <w:lang w:val="en-US"/>
            </w:rPr>
            <w:t>5</w:t>
          </w:r>
          <w:r>
            <w:rPr>
              <w:noProof/>
            </w:rPr>
            <w:fldChar w:fldCharType="end"/>
          </w:r>
        </w:p>
        <w:p w14:paraId="42B10B17" w14:textId="341DC2FC"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C14440">
            <w:rPr>
              <w:noProof/>
              <w:lang w:val="en-US"/>
            </w:rPr>
            <w:t>1.4</w:t>
          </w:r>
          <w:r w:rsidRPr="00C14440">
            <w:rPr>
              <w:rFonts w:asciiTheme="minorHAnsi" w:eastAsiaTheme="minorEastAsia" w:hAnsiTheme="minorHAnsi"/>
              <w:noProof/>
              <w:kern w:val="2"/>
              <w:sz w:val="24"/>
              <w:szCs w:val="24"/>
              <w:lang w:val="en-US" w:eastAsia="nl-NL"/>
              <w14:ligatures w14:val="standardContextual"/>
            </w:rPr>
            <w:tab/>
          </w:r>
          <w:r w:rsidRPr="00C14440">
            <w:rPr>
              <w:noProof/>
              <w:lang w:val="en-US"/>
            </w:rPr>
            <w:t>Scope of the RFI</w:t>
          </w:r>
          <w:r w:rsidRPr="00C14440">
            <w:rPr>
              <w:noProof/>
              <w:lang w:val="en-US"/>
            </w:rPr>
            <w:tab/>
          </w:r>
          <w:r>
            <w:rPr>
              <w:noProof/>
            </w:rPr>
            <w:fldChar w:fldCharType="begin"/>
          </w:r>
          <w:r w:rsidRPr="00C14440">
            <w:rPr>
              <w:noProof/>
              <w:lang w:val="en-US"/>
            </w:rPr>
            <w:instrText xml:space="preserve"> PAGEREF _Toc243574151 \h </w:instrText>
          </w:r>
          <w:r>
            <w:rPr>
              <w:noProof/>
            </w:rPr>
          </w:r>
          <w:r>
            <w:rPr>
              <w:noProof/>
            </w:rPr>
            <w:fldChar w:fldCharType="separate"/>
          </w:r>
          <w:r w:rsidRPr="00C14440">
            <w:rPr>
              <w:noProof/>
              <w:lang w:val="en-US"/>
            </w:rPr>
            <w:t>5</w:t>
          </w:r>
          <w:r>
            <w:rPr>
              <w:noProof/>
            </w:rPr>
            <w:fldChar w:fldCharType="end"/>
          </w:r>
        </w:p>
        <w:p w14:paraId="1D0359E2" w14:textId="1D703029"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820248">
            <w:rPr>
              <w:noProof/>
              <w:lang w:val="en-US"/>
            </w:rPr>
            <w:t>1.5</w:t>
          </w:r>
          <w:r w:rsidRPr="00C14440">
            <w:rPr>
              <w:rFonts w:asciiTheme="minorHAnsi" w:eastAsiaTheme="minorEastAsia" w:hAnsiTheme="minorHAnsi"/>
              <w:noProof/>
              <w:kern w:val="2"/>
              <w:sz w:val="24"/>
              <w:szCs w:val="24"/>
              <w:lang w:val="en-US" w:eastAsia="nl-NL"/>
              <w14:ligatures w14:val="standardContextual"/>
            </w:rPr>
            <w:tab/>
          </w:r>
          <w:r w:rsidRPr="00820248">
            <w:rPr>
              <w:noProof/>
              <w:lang w:val="en-US"/>
            </w:rPr>
            <w:t>Contact person for ATC-NL</w:t>
          </w:r>
          <w:r w:rsidRPr="00C14440">
            <w:rPr>
              <w:noProof/>
              <w:lang w:val="en-US"/>
            </w:rPr>
            <w:tab/>
          </w:r>
          <w:r>
            <w:rPr>
              <w:noProof/>
            </w:rPr>
            <w:fldChar w:fldCharType="begin"/>
          </w:r>
          <w:r w:rsidRPr="00C14440">
            <w:rPr>
              <w:noProof/>
              <w:lang w:val="en-US"/>
            </w:rPr>
            <w:instrText xml:space="preserve"> PAGEREF _Toc243574152 \h </w:instrText>
          </w:r>
          <w:r>
            <w:rPr>
              <w:noProof/>
            </w:rPr>
          </w:r>
          <w:r>
            <w:rPr>
              <w:noProof/>
            </w:rPr>
            <w:fldChar w:fldCharType="separate"/>
          </w:r>
          <w:r w:rsidRPr="00C14440">
            <w:rPr>
              <w:noProof/>
              <w:lang w:val="en-US"/>
            </w:rPr>
            <w:t>5</w:t>
          </w:r>
          <w:r>
            <w:rPr>
              <w:noProof/>
            </w:rPr>
            <w:fldChar w:fldCharType="end"/>
          </w:r>
        </w:p>
        <w:p w14:paraId="249BF57D" w14:textId="022980E8"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820248">
            <w:rPr>
              <w:noProof/>
              <w:lang w:val="en-US"/>
            </w:rPr>
            <w:t>1.6</w:t>
          </w:r>
          <w:r w:rsidRPr="00C14440">
            <w:rPr>
              <w:rFonts w:asciiTheme="minorHAnsi" w:eastAsiaTheme="minorEastAsia" w:hAnsiTheme="minorHAnsi"/>
              <w:noProof/>
              <w:kern w:val="2"/>
              <w:sz w:val="24"/>
              <w:szCs w:val="24"/>
              <w:lang w:val="en-US" w:eastAsia="nl-NL"/>
              <w14:ligatures w14:val="standardContextual"/>
            </w:rPr>
            <w:tab/>
          </w:r>
          <w:r w:rsidRPr="00820248">
            <w:rPr>
              <w:noProof/>
              <w:lang w:val="en-US"/>
            </w:rPr>
            <w:t>Questions for clarification</w:t>
          </w:r>
          <w:r w:rsidRPr="00C14440">
            <w:rPr>
              <w:noProof/>
              <w:lang w:val="en-US"/>
            </w:rPr>
            <w:tab/>
          </w:r>
          <w:r>
            <w:rPr>
              <w:noProof/>
            </w:rPr>
            <w:fldChar w:fldCharType="begin"/>
          </w:r>
          <w:r w:rsidRPr="00C14440">
            <w:rPr>
              <w:noProof/>
              <w:lang w:val="en-US"/>
            </w:rPr>
            <w:instrText xml:space="preserve"> PAGEREF _Toc243574153 \h </w:instrText>
          </w:r>
          <w:r>
            <w:rPr>
              <w:noProof/>
            </w:rPr>
          </w:r>
          <w:r>
            <w:rPr>
              <w:noProof/>
            </w:rPr>
            <w:fldChar w:fldCharType="separate"/>
          </w:r>
          <w:r w:rsidRPr="00C14440">
            <w:rPr>
              <w:noProof/>
              <w:lang w:val="en-US"/>
            </w:rPr>
            <w:t>5</w:t>
          </w:r>
          <w:r>
            <w:rPr>
              <w:noProof/>
            </w:rPr>
            <w:fldChar w:fldCharType="end"/>
          </w:r>
        </w:p>
        <w:p w14:paraId="0E2593B4" w14:textId="5BA0B0BD"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820248">
            <w:rPr>
              <w:noProof/>
              <w:lang w:val="en-US"/>
            </w:rPr>
            <w:t>1.7</w:t>
          </w:r>
          <w:r w:rsidRPr="00C14440">
            <w:rPr>
              <w:rFonts w:asciiTheme="minorHAnsi" w:eastAsiaTheme="minorEastAsia" w:hAnsiTheme="minorHAnsi"/>
              <w:noProof/>
              <w:kern w:val="2"/>
              <w:sz w:val="24"/>
              <w:szCs w:val="24"/>
              <w:lang w:val="en-US" w:eastAsia="nl-NL"/>
              <w14:ligatures w14:val="standardContextual"/>
            </w:rPr>
            <w:tab/>
          </w:r>
          <w:r w:rsidRPr="00820248">
            <w:rPr>
              <w:noProof/>
              <w:lang w:val="en-US"/>
            </w:rPr>
            <w:t>Additional terms and conditions</w:t>
          </w:r>
          <w:r w:rsidRPr="00C14440">
            <w:rPr>
              <w:noProof/>
              <w:lang w:val="en-US"/>
            </w:rPr>
            <w:tab/>
          </w:r>
          <w:r>
            <w:rPr>
              <w:noProof/>
            </w:rPr>
            <w:fldChar w:fldCharType="begin"/>
          </w:r>
          <w:r w:rsidRPr="00C14440">
            <w:rPr>
              <w:noProof/>
              <w:lang w:val="en-US"/>
            </w:rPr>
            <w:instrText xml:space="preserve"> PAGEREF _Toc243574154 \h </w:instrText>
          </w:r>
          <w:r>
            <w:rPr>
              <w:noProof/>
            </w:rPr>
          </w:r>
          <w:r>
            <w:rPr>
              <w:noProof/>
            </w:rPr>
            <w:fldChar w:fldCharType="separate"/>
          </w:r>
          <w:r w:rsidRPr="00C14440">
            <w:rPr>
              <w:noProof/>
              <w:lang w:val="en-US"/>
            </w:rPr>
            <w:t>6</w:t>
          </w:r>
          <w:r>
            <w:rPr>
              <w:noProof/>
            </w:rPr>
            <w:fldChar w:fldCharType="end"/>
          </w:r>
        </w:p>
        <w:p w14:paraId="52A02B51" w14:textId="79D92318" w:rsidR="00C14440" w:rsidRPr="00C14440" w:rsidRDefault="00C14440">
          <w:pPr>
            <w:pStyle w:val="Inhopg1"/>
            <w:rPr>
              <w:rFonts w:asciiTheme="minorHAnsi" w:eastAsiaTheme="minorEastAsia" w:hAnsiTheme="minorHAnsi"/>
              <w:b w:val="0"/>
              <w:noProof/>
              <w:color w:val="auto"/>
              <w:kern w:val="2"/>
              <w:sz w:val="24"/>
              <w:szCs w:val="24"/>
              <w:lang w:val="en-US" w:eastAsia="nl-NL"/>
              <w14:ligatures w14:val="standardContextual"/>
            </w:rPr>
          </w:pPr>
          <w:r w:rsidRPr="00C14440">
            <w:rPr>
              <w:noProof/>
              <w:lang w:val="en-US"/>
            </w:rPr>
            <w:t>2.</w:t>
          </w:r>
          <w:r w:rsidRPr="00C14440">
            <w:rPr>
              <w:rFonts w:asciiTheme="minorHAnsi" w:eastAsiaTheme="minorEastAsia" w:hAnsiTheme="minorHAnsi"/>
              <w:b w:val="0"/>
              <w:noProof/>
              <w:color w:val="auto"/>
              <w:kern w:val="2"/>
              <w:sz w:val="24"/>
              <w:szCs w:val="24"/>
              <w:lang w:val="en-US" w:eastAsia="nl-NL"/>
              <w14:ligatures w14:val="standardContextual"/>
            </w:rPr>
            <w:tab/>
          </w:r>
          <w:r w:rsidRPr="00C14440">
            <w:rPr>
              <w:noProof/>
              <w:lang w:val="en-US"/>
            </w:rPr>
            <w:t>Objectives</w:t>
          </w:r>
          <w:r w:rsidRPr="00C14440">
            <w:rPr>
              <w:noProof/>
              <w:lang w:val="en-US"/>
            </w:rPr>
            <w:tab/>
          </w:r>
          <w:r>
            <w:rPr>
              <w:noProof/>
            </w:rPr>
            <w:fldChar w:fldCharType="begin"/>
          </w:r>
          <w:r w:rsidRPr="00C14440">
            <w:rPr>
              <w:noProof/>
              <w:lang w:val="en-US"/>
            </w:rPr>
            <w:instrText xml:space="preserve"> PAGEREF _Toc243574155 \h </w:instrText>
          </w:r>
          <w:r>
            <w:rPr>
              <w:noProof/>
            </w:rPr>
          </w:r>
          <w:r>
            <w:rPr>
              <w:noProof/>
            </w:rPr>
            <w:fldChar w:fldCharType="separate"/>
          </w:r>
          <w:r w:rsidRPr="00C14440">
            <w:rPr>
              <w:noProof/>
              <w:lang w:val="en-US"/>
            </w:rPr>
            <w:t>7</w:t>
          </w:r>
          <w:r>
            <w:rPr>
              <w:noProof/>
            </w:rPr>
            <w:fldChar w:fldCharType="end"/>
          </w:r>
        </w:p>
        <w:p w14:paraId="65AAB4D7" w14:textId="7E967CFE" w:rsidR="00C14440" w:rsidRPr="00C14440" w:rsidRDefault="00C14440">
          <w:pPr>
            <w:pStyle w:val="Inhopg1"/>
            <w:rPr>
              <w:rFonts w:asciiTheme="minorHAnsi" w:eastAsiaTheme="minorEastAsia" w:hAnsiTheme="minorHAnsi"/>
              <w:b w:val="0"/>
              <w:noProof/>
              <w:color w:val="auto"/>
              <w:kern w:val="2"/>
              <w:sz w:val="24"/>
              <w:szCs w:val="24"/>
              <w:lang w:val="en-US" w:eastAsia="nl-NL"/>
              <w14:ligatures w14:val="standardContextual"/>
            </w:rPr>
          </w:pPr>
          <w:r w:rsidRPr="00C14440">
            <w:rPr>
              <w:noProof/>
              <w:lang w:val="en-US"/>
            </w:rPr>
            <w:t>3.</w:t>
          </w:r>
          <w:r w:rsidRPr="00C14440">
            <w:rPr>
              <w:rFonts w:asciiTheme="minorHAnsi" w:eastAsiaTheme="minorEastAsia" w:hAnsiTheme="minorHAnsi"/>
              <w:b w:val="0"/>
              <w:noProof/>
              <w:color w:val="auto"/>
              <w:kern w:val="2"/>
              <w:sz w:val="24"/>
              <w:szCs w:val="24"/>
              <w:lang w:val="en-US" w:eastAsia="nl-NL"/>
              <w14:ligatures w14:val="standardContextual"/>
            </w:rPr>
            <w:tab/>
          </w:r>
          <w:r w:rsidRPr="00C14440">
            <w:rPr>
              <w:noProof/>
              <w:lang w:val="en-US"/>
            </w:rPr>
            <w:t>Questionnaire</w:t>
          </w:r>
          <w:r w:rsidRPr="00820248">
            <w:rPr>
              <w:noProof/>
              <w:lang w:val="en-US"/>
            </w:rPr>
            <w:t xml:space="preserve"> on the Solution</w:t>
          </w:r>
          <w:r w:rsidRPr="00C14440">
            <w:rPr>
              <w:noProof/>
              <w:lang w:val="en-US"/>
            </w:rPr>
            <w:tab/>
          </w:r>
          <w:r>
            <w:rPr>
              <w:noProof/>
            </w:rPr>
            <w:fldChar w:fldCharType="begin"/>
          </w:r>
          <w:r w:rsidRPr="00C14440">
            <w:rPr>
              <w:noProof/>
              <w:lang w:val="en-US"/>
            </w:rPr>
            <w:instrText xml:space="preserve"> PAGEREF _Toc243574156 \h </w:instrText>
          </w:r>
          <w:r>
            <w:rPr>
              <w:noProof/>
            </w:rPr>
          </w:r>
          <w:r>
            <w:rPr>
              <w:noProof/>
            </w:rPr>
            <w:fldChar w:fldCharType="separate"/>
          </w:r>
          <w:r w:rsidRPr="00C14440">
            <w:rPr>
              <w:noProof/>
              <w:lang w:val="en-US"/>
            </w:rPr>
            <w:t>8</w:t>
          </w:r>
          <w:r>
            <w:rPr>
              <w:noProof/>
            </w:rPr>
            <w:fldChar w:fldCharType="end"/>
          </w:r>
        </w:p>
        <w:p w14:paraId="60E883F4" w14:textId="113577DD"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820248">
            <w:rPr>
              <w:noProof/>
              <w:lang w:val="en-US"/>
            </w:rPr>
            <w:t>3.1</w:t>
          </w:r>
          <w:r w:rsidRPr="00C14440">
            <w:rPr>
              <w:rFonts w:asciiTheme="minorHAnsi" w:eastAsiaTheme="minorEastAsia" w:hAnsiTheme="minorHAnsi"/>
              <w:noProof/>
              <w:kern w:val="2"/>
              <w:sz w:val="24"/>
              <w:szCs w:val="24"/>
              <w:lang w:val="en-US" w:eastAsia="nl-NL"/>
              <w14:ligatures w14:val="standardContextual"/>
            </w:rPr>
            <w:tab/>
          </w:r>
          <w:r w:rsidRPr="00820248">
            <w:rPr>
              <w:noProof/>
              <w:lang w:val="en-US"/>
            </w:rPr>
            <w:t>Solution Overview</w:t>
          </w:r>
          <w:r w:rsidRPr="00C14440">
            <w:rPr>
              <w:noProof/>
              <w:lang w:val="en-US"/>
            </w:rPr>
            <w:tab/>
          </w:r>
          <w:r>
            <w:rPr>
              <w:noProof/>
            </w:rPr>
            <w:fldChar w:fldCharType="begin"/>
          </w:r>
          <w:r w:rsidRPr="00C14440">
            <w:rPr>
              <w:noProof/>
              <w:lang w:val="en-US"/>
            </w:rPr>
            <w:instrText xml:space="preserve"> PAGEREF _Toc243574157 \h </w:instrText>
          </w:r>
          <w:r>
            <w:rPr>
              <w:noProof/>
            </w:rPr>
          </w:r>
          <w:r>
            <w:rPr>
              <w:noProof/>
            </w:rPr>
            <w:fldChar w:fldCharType="separate"/>
          </w:r>
          <w:r w:rsidRPr="00C14440">
            <w:rPr>
              <w:noProof/>
              <w:lang w:val="en-US"/>
            </w:rPr>
            <w:t>8</w:t>
          </w:r>
          <w:r>
            <w:rPr>
              <w:noProof/>
            </w:rPr>
            <w:fldChar w:fldCharType="end"/>
          </w:r>
        </w:p>
        <w:p w14:paraId="531B1E67" w14:textId="0D11E1DC"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820248">
            <w:rPr>
              <w:noProof/>
              <w:lang w:val="en-US"/>
            </w:rPr>
            <w:t>3.2</w:t>
          </w:r>
          <w:r w:rsidRPr="00C14440">
            <w:rPr>
              <w:rFonts w:asciiTheme="minorHAnsi" w:eastAsiaTheme="minorEastAsia" w:hAnsiTheme="minorHAnsi"/>
              <w:noProof/>
              <w:kern w:val="2"/>
              <w:sz w:val="24"/>
              <w:szCs w:val="24"/>
              <w:lang w:val="en-US" w:eastAsia="nl-NL"/>
              <w14:ligatures w14:val="standardContextual"/>
            </w:rPr>
            <w:tab/>
          </w:r>
          <w:r w:rsidRPr="00820248">
            <w:rPr>
              <w:noProof/>
              <w:lang w:val="en-US"/>
            </w:rPr>
            <w:t>Functional and Operational fit</w:t>
          </w:r>
          <w:r w:rsidRPr="00C14440">
            <w:rPr>
              <w:noProof/>
              <w:lang w:val="en-US"/>
            </w:rPr>
            <w:tab/>
          </w:r>
          <w:r>
            <w:rPr>
              <w:noProof/>
            </w:rPr>
            <w:fldChar w:fldCharType="begin"/>
          </w:r>
          <w:r w:rsidRPr="00C14440">
            <w:rPr>
              <w:noProof/>
              <w:lang w:val="en-US"/>
            </w:rPr>
            <w:instrText xml:space="preserve"> PAGEREF _Toc243574158 \h </w:instrText>
          </w:r>
          <w:r>
            <w:rPr>
              <w:noProof/>
            </w:rPr>
          </w:r>
          <w:r>
            <w:rPr>
              <w:noProof/>
            </w:rPr>
            <w:fldChar w:fldCharType="separate"/>
          </w:r>
          <w:r w:rsidRPr="00C14440">
            <w:rPr>
              <w:noProof/>
              <w:lang w:val="en-US"/>
            </w:rPr>
            <w:t>9</w:t>
          </w:r>
          <w:r>
            <w:rPr>
              <w:noProof/>
            </w:rPr>
            <w:fldChar w:fldCharType="end"/>
          </w:r>
        </w:p>
        <w:p w14:paraId="526A2B6F" w14:textId="17EE1AB6"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C14440">
            <w:rPr>
              <w:noProof/>
              <w:lang w:val="en-US"/>
            </w:rPr>
            <w:t>3.3</w:t>
          </w:r>
          <w:r w:rsidRPr="00C14440">
            <w:rPr>
              <w:rFonts w:asciiTheme="minorHAnsi" w:eastAsiaTheme="minorEastAsia" w:hAnsiTheme="minorHAnsi"/>
              <w:noProof/>
              <w:kern w:val="2"/>
              <w:sz w:val="24"/>
              <w:szCs w:val="24"/>
              <w:lang w:val="en-US" w:eastAsia="nl-NL"/>
              <w14:ligatures w14:val="standardContextual"/>
            </w:rPr>
            <w:tab/>
          </w:r>
          <w:r w:rsidRPr="00C14440">
            <w:rPr>
              <w:noProof/>
              <w:lang w:val="en-US"/>
            </w:rPr>
            <w:t>Technical Architecture and Integration</w:t>
          </w:r>
          <w:r w:rsidRPr="00C14440">
            <w:rPr>
              <w:noProof/>
              <w:lang w:val="en-US"/>
            </w:rPr>
            <w:tab/>
          </w:r>
          <w:r>
            <w:rPr>
              <w:noProof/>
            </w:rPr>
            <w:fldChar w:fldCharType="begin"/>
          </w:r>
          <w:r w:rsidRPr="00C14440">
            <w:rPr>
              <w:noProof/>
              <w:lang w:val="en-US"/>
            </w:rPr>
            <w:instrText xml:space="preserve"> PAGEREF _Toc243574159 \h </w:instrText>
          </w:r>
          <w:r>
            <w:rPr>
              <w:noProof/>
            </w:rPr>
          </w:r>
          <w:r>
            <w:rPr>
              <w:noProof/>
            </w:rPr>
            <w:fldChar w:fldCharType="separate"/>
          </w:r>
          <w:r w:rsidRPr="00C14440">
            <w:rPr>
              <w:noProof/>
              <w:lang w:val="en-US"/>
            </w:rPr>
            <w:t>10</w:t>
          </w:r>
          <w:r>
            <w:rPr>
              <w:noProof/>
            </w:rPr>
            <w:fldChar w:fldCharType="end"/>
          </w:r>
        </w:p>
        <w:p w14:paraId="4E112F3E" w14:textId="62A6792A"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C14440">
            <w:rPr>
              <w:noProof/>
              <w:lang w:val="en-US"/>
            </w:rPr>
            <w:t>3.4</w:t>
          </w:r>
          <w:r w:rsidRPr="00C14440">
            <w:rPr>
              <w:rFonts w:asciiTheme="minorHAnsi" w:eastAsiaTheme="minorEastAsia" w:hAnsiTheme="minorHAnsi"/>
              <w:noProof/>
              <w:kern w:val="2"/>
              <w:sz w:val="24"/>
              <w:szCs w:val="24"/>
              <w:lang w:val="en-US" w:eastAsia="nl-NL"/>
              <w14:ligatures w14:val="standardContextual"/>
            </w:rPr>
            <w:tab/>
          </w:r>
          <w:r w:rsidRPr="00C14440">
            <w:rPr>
              <w:noProof/>
              <w:lang w:val="en-US"/>
            </w:rPr>
            <w:t>IT and Security</w:t>
          </w:r>
          <w:r w:rsidRPr="00C14440">
            <w:rPr>
              <w:noProof/>
              <w:lang w:val="en-US"/>
            </w:rPr>
            <w:tab/>
          </w:r>
          <w:r>
            <w:rPr>
              <w:noProof/>
            </w:rPr>
            <w:fldChar w:fldCharType="begin"/>
          </w:r>
          <w:r w:rsidRPr="00C14440">
            <w:rPr>
              <w:noProof/>
              <w:lang w:val="en-US"/>
            </w:rPr>
            <w:instrText xml:space="preserve"> PAGEREF _Toc243574160 \h </w:instrText>
          </w:r>
          <w:r>
            <w:rPr>
              <w:noProof/>
            </w:rPr>
          </w:r>
          <w:r>
            <w:rPr>
              <w:noProof/>
            </w:rPr>
            <w:fldChar w:fldCharType="separate"/>
          </w:r>
          <w:r w:rsidRPr="00C14440">
            <w:rPr>
              <w:noProof/>
              <w:lang w:val="en-US"/>
            </w:rPr>
            <w:t>11</w:t>
          </w:r>
          <w:r>
            <w:rPr>
              <w:noProof/>
            </w:rPr>
            <w:fldChar w:fldCharType="end"/>
          </w:r>
        </w:p>
        <w:p w14:paraId="044E4946" w14:textId="6F9AB411"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820248">
            <w:rPr>
              <w:noProof/>
              <w:lang w:val="en-US"/>
            </w:rPr>
            <w:t>3.5</w:t>
          </w:r>
          <w:r w:rsidRPr="00C14440">
            <w:rPr>
              <w:rFonts w:asciiTheme="minorHAnsi" w:eastAsiaTheme="minorEastAsia" w:hAnsiTheme="minorHAnsi"/>
              <w:noProof/>
              <w:kern w:val="2"/>
              <w:sz w:val="24"/>
              <w:szCs w:val="24"/>
              <w:lang w:val="en-US" w:eastAsia="nl-NL"/>
              <w14:ligatures w14:val="standardContextual"/>
            </w:rPr>
            <w:tab/>
          </w:r>
          <w:r w:rsidRPr="00C14440">
            <w:rPr>
              <w:noProof/>
              <w:lang w:val="en-US"/>
            </w:rPr>
            <w:t>Maturity</w:t>
          </w:r>
          <w:r w:rsidRPr="00820248">
            <w:rPr>
              <w:noProof/>
              <w:lang w:val="en-US"/>
            </w:rPr>
            <w:t xml:space="preserve"> and Track Record</w:t>
          </w:r>
          <w:r w:rsidRPr="00C14440">
            <w:rPr>
              <w:noProof/>
              <w:lang w:val="en-US"/>
            </w:rPr>
            <w:tab/>
          </w:r>
          <w:r>
            <w:rPr>
              <w:noProof/>
            </w:rPr>
            <w:fldChar w:fldCharType="begin"/>
          </w:r>
          <w:r w:rsidRPr="00C14440">
            <w:rPr>
              <w:noProof/>
              <w:lang w:val="en-US"/>
            </w:rPr>
            <w:instrText xml:space="preserve"> PAGEREF _Toc243574161 \h </w:instrText>
          </w:r>
          <w:r>
            <w:rPr>
              <w:noProof/>
            </w:rPr>
          </w:r>
          <w:r>
            <w:rPr>
              <w:noProof/>
            </w:rPr>
            <w:fldChar w:fldCharType="separate"/>
          </w:r>
          <w:r w:rsidRPr="00C14440">
            <w:rPr>
              <w:noProof/>
              <w:lang w:val="en-US"/>
            </w:rPr>
            <w:t>12</w:t>
          </w:r>
          <w:r>
            <w:rPr>
              <w:noProof/>
            </w:rPr>
            <w:fldChar w:fldCharType="end"/>
          </w:r>
        </w:p>
        <w:p w14:paraId="4A5DBD8C" w14:textId="5D585F6F"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820248">
            <w:rPr>
              <w:noProof/>
              <w:lang w:val="en-US"/>
            </w:rPr>
            <w:t>3.6</w:t>
          </w:r>
          <w:r w:rsidRPr="00C14440">
            <w:rPr>
              <w:rFonts w:asciiTheme="minorHAnsi" w:eastAsiaTheme="minorEastAsia" w:hAnsiTheme="minorHAnsi"/>
              <w:noProof/>
              <w:kern w:val="2"/>
              <w:sz w:val="24"/>
              <w:szCs w:val="24"/>
              <w:lang w:val="en-US" w:eastAsia="nl-NL"/>
              <w14:ligatures w14:val="standardContextual"/>
            </w:rPr>
            <w:tab/>
          </w:r>
          <w:r w:rsidRPr="00820248">
            <w:rPr>
              <w:noProof/>
              <w:lang w:val="en-US"/>
            </w:rPr>
            <w:t>Delivery and Scalability</w:t>
          </w:r>
          <w:r w:rsidRPr="00C14440">
            <w:rPr>
              <w:noProof/>
              <w:lang w:val="en-US"/>
            </w:rPr>
            <w:tab/>
          </w:r>
          <w:r>
            <w:rPr>
              <w:noProof/>
            </w:rPr>
            <w:fldChar w:fldCharType="begin"/>
          </w:r>
          <w:r w:rsidRPr="00C14440">
            <w:rPr>
              <w:noProof/>
              <w:lang w:val="en-US"/>
            </w:rPr>
            <w:instrText xml:space="preserve"> PAGEREF _Toc243574162 \h </w:instrText>
          </w:r>
          <w:r>
            <w:rPr>
              <w:noProof/>
            </w:rPr>
          </w:r>
          <w:r>
            <w:rPr>
              <w:noProof/>
            </w:rPr>
            <w:fldChar w:fldCharType="separate"/>
          </w:r>
          <w:r w:rsidRPr="00C14440">
            <w:rPr>
              <w:noProof/>
              <w:lang w:val="en-US"/>
            </w:rPr>
            <w:t>13</w:t>
          </w:r>
          <w:r>
            <w:rPr>
              <w:noProof/>
            </w:rPr>
            <w:fldChar w:fldCharType="end"/>
          </w:r>
        </w:p>
        <w:p w14:paraId="093D89C4" w14:textId="43A4A728"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820248">
            <w:rPr>
              <w:noProof/>
              <w:lang w:val="en-US"/>
            </w:rPr>
            <w:t>3.7</w:t>
          </w:r>
          <w:r w:rsidRPr="00C14440">
            <w:rPr>
              <w:rFonts w:asciiTheme="minorHAnsi" w:eastAsiaTheme="minorEastAsia" w:hAnsiTheme="minorHAnsi"/>
              <w:noProof/>
              <w:kern w:val="2"/>
              <w:sz w:val="24"/>
              <w:szCs w:val="24"/>
              <w:lang w:val="en-US" w:eastAsia="nl-NL"/>
              <w14:ligatures w14:val="standardContextual"/>
            </w:rPr>
            <w:tab/>
          </w:r>
          <w:r w:rsidRPr="00820248">
            <w:rPr>
              <w:noProof/>
              <w:lang w:val="en-US"/>
            </w:rPr>
            <w:t>Commercial Aspects</w:t>
          </w:r>
          <w:r w:rsidRPr="00C14440">
            <w:rPr>
              <w:noProof/>
              <w:lang w:val="en-US"/>
            </w:rPr>
            <w:tab/>
          </w:r>
          <w:r>
            <w:rPr>
              <w:noProof/>
            </w:rPr>
            <w:fldChar w:fldCharType="begin"/>
          </w:r>
          <w:r w:rsidRPr="00C14440">
            <w:rPr>
              <w:noProof/>
              <w:lang w:val="en-US"/>
            </w:rPr>
            <w:instrText xml:space="preserve"> PAGEREF _Toc243574163 \h </w:instrText>
          </w:r>
          <w:r>
            <w:rPr>
              <w:noProof/>
            </w:rPr>
          </w:r>
          <w:r>
            <w:rPr>
              <w:noProof/>
            </w:rPr>
            <w:fldChar w:fldCharType="separate"/>
          </w:r>
          <w:r w:rsidRPr="00C14440">
            <w:rPr>
              <w:noProof/>
              <w:lang w:val="en-US"/>
            </w:rPr>
            <w:t>14</w:t>
          </w:r>
          <w:r>
            <w:rPr>
              <w:noProof/>
            </w:rPr>
            <w:fldChar w:fldCharType="end"/>
          </w:r>
        </w:p>
        <w:p w14:paraId="18DAD8E1" w14:textId="009B9070" w:rsidR="00C14440" w:rsidRPr="00C14440" w:rsidRDefault="00C14440">
          <w:pPr>
            <w:pStyle w:val="Inhopg1"/>
            <w:rPr>
              <w:rFonts w:asciiTheme="minorHAnsi" w:eastAsiaTheme="minorEastAsia" w:hAnsiTheme="minorHAnsi"/>
              <w:b w:val="0"/>
              <w:noProof/>
              <w:color w:val="auto"/>
              <w:kern w:val="2"/>
              <w:sz w:val="24"/>
              <w:szCs w:val="24"/>
              <w:lang w:val="en-US" w:eastAsia="nl-NL"/>
              <w14:ligatures w14:val="standardContextual"/>
            </w:rPr>
          </w:pPr>
          <w:r w:rsidRPr="00C14440">
            <w:rPr>
              <w:noProof/>
              <w:lang w:val="en-US"/>
            </w:rPr>
            <w:t>4.</w:t>
          </w:r>
          <w:r w:rsidRPr="00C14440">
            <w:rPr>
              <w:rFonts w:asciiTheme="minorHAnsi" w:eastAsiaTheme="minorEastAsia" w:hAnsiTheme="minorHAnsi"/>
              <w:b w:val="0"/>
              <w:noProof/>
              <w:color w:val="auto"/>
              <w:kern w:val="2"/>
              <w:sz w:val="24"/>
              <w:szCs w:val="24"/>
              <w:lang w:val="en-US" w:eastAsia="nl-NL"/>
              <w14:ligatures w14:val="standardContextual"/>
            </w:rPr>
            <w:tab/>
          </w:r>
          <w:r w:rsidRPr="00C14440">
            <w:rPr>
              <w:noProof/>
              <w:lang w:val="en-US"/>
            </w:rPr>
            <w:t>Company details</w:t>
          </w:r>
          <w:r w:rsidRPr="00C14440">
            <w:rPr>
              <w:noProof/>
              <w:lang w:val="en-US"/>
            </w:rPr>
            <w:tab/>
          </w:r>
          <w:r>
            <w:rPr>
              <w:noProof/>
            </w:rPr>
            <w:fldChar w:fldCharType="begin"/>
          </w:r>
          <w:r w:rsidRPr="00C14440">
            <w:rPr>
              <w:noProof/>
              <w:lang w:val="en-US"/>
            </w:rPr>
            <w:instrText xml:space="preserve"> PAGEREF _Toc243574164 \h </w:instrText>
          </w:r>
          <w:r>
            <w:rPr>
              <w:noProof/>
            </w:rPr>
          </w:r>
          <w:r>
            <w:rPr>
              <w:noProof/>
            </w:rPr>
            <w:fldChar w:fldCharType="separate"/>
          </w:r>
          <w:r w:rsidRPr="00C14440">
            <w:rPr>
              <w:noProof/>
              <w:lang w:val="en-US"/>
            </w:rPr>
            <w:t>15</w:t>
          </w:r>
          <w:r>
            <w:rPr>
              <w:noProof/>
            </w:rPr>
            <w:fldChar w:fldCharType="end"/>
          </w:r>
        </w:p>
        <w:p w14:paraId="1EBEFDD1" w14:textId="1A90C2D2" w:rsidR="00C14440" w:rsidRPr="00C14440" w:rsidRDefault="00C14440">
          <w:pPr>
            <w:pStyle w:val="Inhopg2"/>
            <w:rPr>
              <w:rFonts w:asciiTheme="minorHAnsi" w:eastAsiaTheme="minorEastAsia" w:hAnsiTheme="minorHAnsi"/>
              <w:noProof/>
              <w:kern w:val="2"/>
              <w:sz w:val="24"/>
              <w:szCs w:val="24"/>
              <w:lang w:val="en-US" w:eastAsia="nl-NL"/>
              <w14:ligatures w14:val="standardContextual"/>
            </w:rPr>
          </w:pPr>
          <w:r w:rsidRPr="00820248">
            <w:rPr>
              <w:noProof/>
              <w:lang w:val="en-US"/>
            </w:rPr>
            <w:t>4.1</w:t>
          </w:r>
          <w:r w:rsidRPr="00C14440">
            <w:rPr>
              <w:rFonts w:asciiTheme="minorHAnsi" w:eastAsiaTheme="minorEastAsia" w:hAnsiTheme="minorHAnsi"/>
              <w:noProof/>
              <w:kern w:val="2"/>
              <w:sz w:val="24"/>
              <w:szCs w:val="24"/>
              <w:lang w:val="en-US" w:eastAsia="nl-NL"/>
              <w14:ligatures w14:val="standardContextual"/>
            </w:rPr>
            <w:tab/>
          </w:r>
          <w:r w:rsidRPr="00820248">
            <w:rPr>
              <w:noProof/>
              <w:lang w:val="en-US"/>
            </w:rPr>
            <w:t>Additional questions related to the organization</w:t>
          </w:r>
          <w:r w:rsidRPr="00C14440">
            <w:rPr>
              <w:noProof/>
              <w:lang w:val="en-US"/>
            </w:rPr>
            <w:tab/>
          </w:r>
          <w:r>
            <w:rPr>
              <w:noProof/>
            </w:rPr>
            <w:fldChar w:fldCharType="begin"/>
          </w:r>
          <w:r w:rsidRPr="00C14440">
            <w:rPr>
              <w:noProof/>
              <w:lang w:val="en-US"/>
            </w:rPr>
            <w:instrText xml:space="preserve"> PAGEREF _Toc243574165 \h </w:instrText>
          </w:r>
          <w:r>
            <w:rPr>
              <w:noProof/>
            </w:rPr>
          </w:r>
          <w:r>
            <w:rPr>
              <w:noProof/>
            </w:rPr>
            <w:fldChar w:fldCharType="separate"/>
          </w:r>
          <w:r w:rsidRPr="00C14440">
            <w:rPr>
              <w:noProof/>
              <w:lang w:val="en-US"/>
            </w:rPr>
            <w:t>16</w:t>
          </w:r>
          <w:r>
            <w:rPr>
              <w:noProof/>
            </w:rPr>
            <w:fldChar w:fldCharType="end"/>
          </w:r>
        </w:p>
        <w:p w14:paraId="3327DAF4" w14:textId="201BF8BE" w:rsidR="00E7614F" w:rsidRDefault="00E7614F" w:rsidP="00E7614F">
          <w:r>
            <w:rPr>
              <w:color w:val="F05A23" w:themeColor="accent2"/>
            </w:rPr>
            <w:fldChar w:fldCharType="end"/>
          </w:r>
        </w:p>
      </w:sdtContent>
    </w:sdt>
    <w:p w14:paraId="1B079A3C" w14:textId="77777777" w:rsidR="00714D16" w:rsidRDefault="00714D16"/>
    <w:p w14:paraId="2A02FBEC" w14:textId="2BD5ABF2" w:rsidR="000E79FF" w:rsidRPr="001F3F9D" w:rsidRDefault="000E79FF" w:rsidP="00774E59">
      <w:pPr>
        <w:framePr w:w="8477" w:hSpace="278" w:wrap="around" w:vAnchor="page" w:hAnchor="margin" w:y="14771" w:anchorLock="1"/>
        <w:rPr>
          <w:b/>
          <w:lang w:val="en-US"/>
        </w:rPr>
      </w:pPr>
      <w:r w:rsidRPr="001F3F9D">
        <w:rPr>
          <w:b/>
          <w:lang w:val="en-US"/>
        </w:rPr>
        <w:t xml:space="preserve">© </w:t>
      </w:r>
      <w:bookmarkStart w:id="0" w:name="CopyrightJaar"/>
      <w:r w:rsidRPr="001F3F9D">
        <w:rPr>
          <w:b/>
          <w:lang w:val="en-US"/>
        </w:rPr>
        <w:t>20</w:t>
      </w:r>
      <w:bookmarkEnd w:id="0"/>
      <w:r w:rsidR="00BA401E" w:rsidRPr="001F3F9D">
        <w:rPr>
          <w:b/>
          <w:lang w:val="en-US"/>
        </w:rPr>
        <w:t>2</w:t>
      </w:r>
      <w:r w:rsidR="00EE4D30">
        <w:rPr>
          <w:b/>
          <w:lang w:val="en-US"/>
        </w:rPr>
        <w:t>6</w:t>
      </w:r>
      <w:r w:rsidRPr="001F3F9D">
        <w:rPr>
          <w:b/>
          <w:lang w:val="en-US"/>
        </w:rPr>
        <w:t xml:space="preserve"> </w:t>
      </w:r>
      <w:r>
        <w:rPr>
          <w:b/>
        </w:rPr>
        <w:fldChar w:fldCharType="begin"/>
      </w:r>
      <w:r w:rsidRPr="001F3F9D">
        <w:rPr>
          <w:b/>
          <w:lang w:val="en-US"/>
        </w:rPr>
        <w:instrText xml:space="preserve"> docproperty</w:instrText>
      </w:r>
      <w:r w:rsidR="00C5297C" w:rsidRPr="001F3F9D">
        <w:rPr>
          <w:b/>
          <w:lang w:val="en-US"/>
        </w:rPr>
        <w:instrText xml:space="preserve"> LblBedrijfsnaam</w:instrText>
      </w:r>
      <w:r>
        <w:rPr>
          <w:b/>
        </w:rPr>
        <w:fldChar w:fldCharType="separate"/>
      </w:r>
      <w:r w:rsidR="00EF3F6D" w:rsidRPr="00EF3F6D">
        <w:rPr>
          <w:bCs/>
          <w:lang w:val="en-US"/>
        </w:rPr>
        <w:t>Air Traffic Control the Netherlands</w:t>
      </w:r>
      <w:r>
        <w:rPr>
          <w:b/>
        </w:rPr>
        <w:fldChar w:fldCharType="end"/>
      </w:r>
    </w:p>
    <w:p w14:paraId="4F874F0C" w14:textId="1301436F" w:rsidR="000E79FF" w:rsidRPr="00A74332" w:rsidRDefault="00A74332" w:rsidP="00774E59">
      <w:pPr>
        <w:framePr w:w="8477" w:hSpace="278" w:wrap="around" w:vAnchor="page" w:hAnchor="margin" w:y="14771" w:anchorLock="1"/>
        <w:rPr>
          <w:lang w:val="en-US"/>
        </w:rPr>
      </w:pPr>
      <w:bookmarkStart w:id="1" w:name="Copyright"/>
      <w:r w:rsidRPr="00A74332">
        <w:rPr>
          <w:rFonts w:cs="Arial"/>
          <w:lang w:val="en-US"/>
        </w:rPr>
        <w:t>No part of this publication may be reproduced and/or published in any form, by print, photo print, microfilm or any other means, without prior permission from Air Traffic Control the Netherlands.</w:t>
      </w:r>
      <w:bookmarkEnd w:id="1"/>
    </w:p>
    <w:p w14:paraId="14F04FAF" w14:textId="77777777" w:rsidR="00CA0B75" w:rsidRPr="00A74332" w:rsidRDefault="00CA0B75">
      <w:pPr>
        <w:rPr>
          <w:lang w:val="en-US"/>
        </w:rPr>
      </w:pPr>
    </w:p>
    <w:p w14:paraId="622DBB9F" w14:textId="77777777" w:rsidR="00174B2F" w:rsidRPr="00A74332" w:rsidRDefault="00174B2F">
      <w:pPr>
        <w:rPr>
          <w:lang w:val="en-US"/>
        </w:rPr>
      </w:pPr>
    </w:p>
    <w:p w14:paraId="0F83B4CE" w14:textId="77777777" w:rsidR="00174B2F" w:rsidRPr="00A74332" w:rsidRDefault="00174B2F">
      <w:pPr>
        <w:spacing w:after="200" w:line="276" w:lineRule="auto"/>
        <w:rPr>
          <w:lang w:val="en-US"/>
        </w:rPr>
      </w:pPr>
    </w:p>
    <w:p w14:paraId="4ABC07D8" w14:textId="77777777" w:rsidR="00174B2F" w:rsidRPr="00A74332" w:rsidRDefault="00174B2F">
      <w:pPr>
        <w:spacing w:after="200" w:line="276" w:lineRule="auto"/>
        <w:rPr>
          <w:lang w:val="en-US"/>
        </w:rPr>
        <w:sectPr w:rsidR="00174B2F" w:rsidRPr="00A74332" w:rsidSect="00CA0B75">
          <w:headerReference w:type="even" r:id="rId22"/>
          <w:headerReference w:type="default" r:id="rId23"/>
          <w:footerReference w:type="even" r:id="rId24"/>
          <w:footerReference w:type="default" r:id="rId25"/>
          <w:headerReference w:type="first" r:id="rId26"/>
          <w:footerReference w:type="first" r:id="rId27"/>
          <w:pgSz w:w="11906" w:h="16838" w:code="9"/>
          <w:pgMar w:top="1418" w:right="1474" w:bottom="1418" w:left="1956" w:header="709" w:footer="709" w:gutter="0"/>
          <w:cols w:space="708"/>
          <w:docGrid w:linePitch="360"/>
        </w:sectPr>
      </w:pPr>
    </w:p>
    <w:p w14:paraId="2A85CE79" w14:textId="5F22B61B" w:rsidR="00174B2F" w:rsidRDefault="00DD5D7C" w:rsidP="00725CDF">
      <w:pPr>
        <w:pStyle w:val="Kop1"/>
      </w:pPr>
      <w:bookmarkStart w:id="2" w:name="_Toc243574147"/>
      <w:proofErr w:type="spellStart"/>
      <w:r>
        <w:lastRenderedPageBreak/>
        <w:t>Introduction</w:t>
      </w:r>
      <w:bookmarkEnd w:id="2"/>
      <w:proofErr w:type="spellEnd"/>
    </w:p>
    <w:p w14:paraId="03F54962" w14:textId="223B7045" w:rsidR="00835A65" w:rsidRDefault="00D83C79" w:rsidP="00B533C4">
      <w:pPr>
        <w:pStyle w:val="Kop2"/>
      </w:pPr>
      <w:bookmarkStart w:id="3" w:name="_Toc243574148"/>
      <w:r w:rsidRPr="00D83C79">
        <w:t>Company information</w:t>
      </w:r>
      <w:bookmarkEnd w:id="3"/>
    </w:p>
    <w:p w14:paraId="4CA569DA" w14:textId="77777777" w:rsidR="00673F19" w:rsidRDefault="0094525D" w:rsidP="00B533C4">
      <w:pPr>
        <w:rPr>
          <w:lang w:val="en-US"/>
        </w:rPr>
      </w:pPr>
      <w:r w:rsidRPr="3C64C740">
        <w:rPr>
          <w:lang w:val="en-US"/>
        </w:rPr>
        <w:t>A</w:t>
      </w:r>
      <w:r w:rsidR="00760177" w:rsidRPr="3C64C740">
        <w:rPr>
          <w:lang w:val="en-US"/>
        </w:rPr>
        <w:t>ir</w:t>
      </w:r>
      <w:r w:rsidRPr="3C64C740">
        <w:rPr>
          <w:lang w:val="en-US"/>
        </w:rPr>
        <w:t xml:space="preserve"> T</w:t>
      </w:r>
      <w:r w:rsidR="00760177" w:rsidRPr="3C64C740">
        <w:rPr>
          <w:lang w:val="en-US"/>
        </w:rPr>
        <w:t>raffic</w:t>
      </w:r>
      <w:r w:rsidRPr="3C64C740">
        <w:rPr>
          <w:lang w:val="en-US"/>
        </w:rPr>
        <w:t xml:space="preserve"> C</w:t>
      </w:r>
      <w:r w:rsidR="00760177" w:rsidRPr="3C64C740">
        <w:rPr>
          <w:lang w:val="en-US"/>
        </w:rPr>
        <w:t>ontrol</w:t>
      </w:r>
      <w:r w:rsidRPr="3C64C740">
        <w:rPr>
          <w:lang w:val="en-US"/>
        </w:rPr>
        <w:t xml:space="preserve"> </w:t>
      </w:r>
      <w:r w:rsidR="00760177" w:rsidRPr="3C64C740">
        <w:rPr>
          <w:lang w:val="en-US"/>
        </w:rPr>
        <w:t>the</w:t>
      </w:r>
      <w:r w:rsidRPr="3C64C740">
        <w:rPr>
          <w:lang w:val="en-US"/>
        </w:rPr>
        <w:t xml:space="preserve"> N</w:t>
      </w:r>
      <w:r w:rsidR="00760177" w:rsidRPr="3C64C740">
        <w:rPr>
          <w:lang w:val="en-US"/>
        </w:rPr>
        <w:t>etherlands</w:t>
      </w:r>
      <w:r w:rsidRPr="3C64C740">
        <w:rPr>
          <w:lang w:val="en-US"/>
        </w:rPr>
        <w:t xml:space="preserve"> (ATC-NL) is a Dutch independent administrative organization that is responsible for providing air traffic services to air traffic in the Dutch airspace in a safe, efficient, and environmentally sensible way. In the Dutch Aviation Act this and all other tasks of ATC-NL have been laid down. Besides the provision of air traffic services these tasks consist of the provision of communication, navigation, and surveillance services (including the modernization and management of these technical systems), giving aeronautical information, catering for air traffic control training</w:t>
      </w:r>
      <w:r w:rsidR="000A6F8C">
        <w:rPr>
          <w:lang w:val="en-US"/>
        </w:rPr>
        <w:t>, designing flight procedures</w:t>
      </w:r>
      <w:r w:rsidRPr="3C64C740">
        <w:rPr>
          <w:lang w:val="en-US"/>
        </w:rPr>
        <w:t xml:space="preserve"> and providing aviation charts and publications.</w:t>
      </w:r>
    </w:p>
    <w:p w14:paraId="48FCDE7E" w14:textId="77777777" w:rsidR="00673F19" w:rsidRDefault="00673F19" w:rsidP="00B533C4">
      <w:pPr>
        <w:rPr>
          <w:lang w:val="en-US"/>
        </w:rPr>
      </w:pPr>
    </w:p>
    <w:p w14:paraId="1180E327" w14:textId="435AC503" w:rsidR="00B533C4" w:rsidRPr="0094525D" w:rsidRDefault="0094525D" w:rsidP="00B533C4">
      <w:pPr>
        <w:rPr>
          <w:lang w:val="en-US"/>
        </w:rPr>
      </w:pPr>
      <w:r w:rsidRPr="3C64C740">
        <w:rPr>
          <w:lang w:val="en-US"/>
        </w:rPr>
        <w:t xml:space="preserve">In short, ATC-NL is responsible for the control of Dutch civil </w:t>
      </w:r>
      <w:r w:rsidR="00A466C8">
        <w:rPr>
          <w:lang w:val="en-US"/>
        </w:rPr>
        <w:t xml:space="preserve">and military </w:t>
      </w:r>
      <w:r w:rsidRPr="3C64C740">
        <w:rPr>
          <w:lang w:val="en-US"/>
        </w:rPr>
        <w:t xml:space="preserve">airspace as well as parts of the North Sea area and everything related thereto. ATC-NL became operational in 1923 and since 1993 as a so called "Independent Administrative Body (ZBO)". On the website </w:t>
      </w:r>
      <w:hyperlink r:id="rId28">
        <w:r w:rsidRPr="3C64C740">
          <w:rPr>
            <w:rStyle w:val="Hyperlink"/>
            <w:lang w:val="en-US"/>
          </w:rPr>
          <w:t>www.lvnl.nl</w:t>
        </w:r>
      </w:hyperlink>
      <w:r w:rsidRPr="3C64C740">
        <w:rPr>
          <w:lang w:val="en-US"/>
        </w:rPr>
        <w:t xml:space="preserve"> you can read and download all relevant information about ATC-NL.</w:t>
      </w:r>
    </w:p>
    <w:p w14:paraId="6BF8DA9C" w14:textId="3B714873" w:rsidR="003A3C73" w:rsidRDefault="00DD5D7C" w:rsidP="00757D75">
      <w:pPr>
        <w:pStyle w:val="Kop2"/>
      </w:pPr>
      <w:bookmarkStart w:id="4" w:name="_Toc243574149"/>
      <w:r>
        <w:t>Background</w:t>
      </w:r>
      <w:bookmarkEnd w:id="4"/>
    </w:p>
    <w:p w14:paraId="57AEC122" w14:textId="136D5EC7" w:rsidR="00832976" w:rsidRPr="00832976" w:rsidRDefault="00832976" w:rsidP="00832976">
      <w:pPr>
        <w:rPr>
          <w:lang w:val="en-US"/>
        </w:rPr>
      </w:pPr>
      <w:r w:rsidRPr="00832976">
        <w:rPr>
          <w:lang w:val="en-US"/>
        </w:rPr>
        <w:t xml:space="preserve">ATC-NL is responsible for the provision of aeronautical information and for the design of flight procedures as part of its statutory tasks. These activities are supported by </w:t>
      </w:r>
      <w:r w:rsidR="00E61DC0" w:rsidRPr="00832976">
        <w:rPr>
          <w:lang w:val="en-US"/>
        </w:rPr>
        <w:t>specialized</w:t>
      </w:r>
      <w:r w:rsidRPr="00832976">
        <w:rPr>
          <w:lang w:val="en-US"/>
        </w:rPr>
        <w:t xml:space="preserve"> information systems for the creation, validation, management, publication and exchange of aeronautical data and information, as well as for the design and maintenance of flight procedures.</w:t>
      </w:r>
    </w:p>
    <w:p w14:paraId="77222B3C" w14:textId="77777777" w:rsidR="00843481" w:rsidRDefault="00843481" w:rsidP="00832976">
      <w:pPr>
        <w:rPr>
          <w:lang w:val="en-US"/>
        </w:rPr>
      </w:pPr>
    </w:p>
    <w:p w14:paraId="66341449" w14:textId="0521A777" w:rsidR="00832976" w:rsidRPr="00832976" w:rsidRDefault="00832976" w:rsidP="00832976">
      <w:pPr>
        <w:rPr>
          <w:lang w:val="en-US"/>
        </w:rPr>
      </w:pPr>
      <w:r w:rsidRPr="00832976">
        <w:rPr>
          <w:lang w:val="en-US"/>
        </w:rPr>
        <w:t>ATC-NL currently uses an integrated solution supporting Aeronautical Information Management (AIM), including charting, and Flight Procedure Design (FPD). The current contractual arrangement is due to expire in 2028. In preparation for the future, ATC-NL is assessing how these capabilities can best be continued, renewed or replaced.</w:t>
      </w:r>
    </w:p>
    <w:p w14:paraId="02BB106F" w14:textId="77777777" w:rsidR="00843481" w:rsidRDefault="00843481" w:rsidP="00832976">
      <w:pPr>
        <w:rPr>
          <w:lang w:val="en-US"/>
        </w:rPr>
      </w:pPr>
    </w:p>
    <w:p w14:paraId="76FB13AD" w14:textId="45705D60" w:rsidR="00832976" w:rsidRPr="00832976" w:rsidRDefault="00832976" w:rsidP="00832976">
      <w:pPr>
        <w:rPr>
          <w:lang w:val="en-US"/>
        </w:rPr>
      </w:pPr>
      <w:r w:rsidRPr="00832976">
        <w:rPr>
          <w:lang w:val="en-US"/>
        </w:rPr>
        <w:t>A future solution should support ATC-NL's operational and regulatory responsibilities and should be capable of evolving in line with changes in applicable legislation, standards, data models and operational processes. Important considerations include regulatory compliance, data quality and integrity, interoperability, information security, operational continuity, scalability, maintainability and integration with existing and future ATC-NL systems.</w:t>
      </w:r>
    </w:p>
    <w:p w14:paraId="004BB786" w14:textId="77777777" w:rsidR="00843481" w:rsidRDefault="00843481" w:rsidP="00832976">
      <w:pPr>
        <w:rPr>
          <w:lang w:val="en-US"/>
        </w:rPr>
      </w:pPr>
    </w:p>
    <w:p w14:paraId="192EC7EA" w14:textId="6D44B7CA" w:rsidR="00832976" w:rsidRPr="00832976" w:rsidRDefault="00832976" w:rsidP="00832976">
      <w:pPr>
        <w:rPr>
          <w:lang w:val="en-US"/>
        </w:rPr>
      </w:pPr>
      <w:r w:rsidRPr="00832976">
        <w:rPr>
          <w:lang w:val="en-US"/>
        </w:rPr>
        <w:t xml:space="preserve">Support for the Aeronautical Information Exchange Model (AIXM) and the ability to exchange aeronautical data through </w:t>
      </w:r>
      <w:proofErr w:type="spellStart"/>
      <w:r w:rsidRPr="00832976">
        <w:rPr>
          <w:lang w:val="en-US"/>
        </w:rPr>
        <w:t>standardised</w:t>
      </w:r>
      <w:proofErr w:type="spellEnd"/>
      <w:r w:rsidRPr="00832976">
        <w:rPr>
          <w:lang w:val="en-US"/>
        </w:rPr>
        <w:t xml:space="preserve"> and well-documented interfaces are important elements of the future solution landscape. ATC-NL is also interested in the extent to which solutions can support modular </w:t>
      </w:r>
      <w:proofErr w:type="gramStart"/>
      <w:r w:rsidRPr="00832976">
        <w:rPr>
          <w:lang w:val="en-US"/>
        </w:rPr>
        <w:t>architectures</w:t>
      </w:r>
      <w:proofErr w:type="gramEnd"/>
      <w:r w:rsidRPr="00832976">
        <w:rPr>
          <w:lang w:val="en-US"/>
        </w:rPr>
        <w:t xml:space="preserve"> and different deployment models, while avoiding unnecessary technological or supplier dependencies.</w:t>
      </w:r>
    </w:p>
    <w:p w14:paraId="53532376" w14:textId="77777777" w:rsidR="00843481" w:rsidRDefault="00843481" w:rsidP="00832976">
      <w:pPr>
        <w:rPr>
          <w:lang w:val="en-US"/>
        </w:rPr>
      </w:pPr>
    </w:p>
    <w:p w14:paraId="32B81D6C" w14:textId="58ABD68F" w:rsidR="00832976" w:rsidRPr="00832976" w:rsidRDefault="00832976" w:rsidP="00832976">
      <w:pPr>
        <w:rPr>
          <w:lang w:val="en-US"/>
        </w:rPr>
      </w:pPr>
      <w:r w:rsidRPr="00832976">
        <w:rPr>
          <w:lang w:val="en-US"/>
        </w:rPr>
        <w:t>The market for AIM and FPD solutions continues to develop, including developments in digital data exchange, automation, modular architecture, cloud and hybrid deployment models, cybersecurity and lifecycle management. ATC-NL therefore wishes to obtain an up-to-date understanding of available solutions, their maturity, implementation and transition approaches, security characteristics and commercial models.</w:t>
      </w:r>
    </w:p>
    <w:p w14:paraId="2B601544" w14:textId="77777777" w:rsidR="00843481" w:rsidRDefault="00843481" w:rsidP="00832976">
      <w:pPr>
        <w:rPr>
          <w:lang w:val="en-US"/>
        </w:rPr>
      </w:pPr>
    </w:p>
    <w:p w14:paraId="627569DE" w14:textId="2E075DFC" w:rsidR="00832976" w:rsidRDefault="00832976" w:rsidP="00832976">
      <w:pPr>
        <w:rPr>
          <w:lang w:val="en-US"/>
        </w:rPr>
      </w:pPr>
    </w:p>
    <w:p w14:paraId="2265B61C" w14:textId="2483B248" w:rsidR="00DD5D7C" w:rsidRDefault="00DD5D7C" w:rsidP="00DD5D7C">
      <w:pPr>
        <w:pStyle w:val="Kop2"/>
      </w:pPr>
      <w:bookmarkStart w:id="5" w:name="_Toc243574150"/>
      <w:proofErr w:type="spellStart"/>
      <w:r>
        <w:lastRenderedPageBreak/>
        <w:t>Purpose</w:t>
      </w:r>
      <w:proofErr w:type="spellEnd"/>
      <w:r>
        <w:t xml:space="preserve"> of the RFI</w:t>
      </w:r>
      <w:bookmarkEnd w:id="5"/>
    </w:p>
    <w:p w14:paraId="4499E554" w14:textId="77777777" w:rsidR="00E54BA4" w:rsidRPr="00E54BA4" w:rsidRDefault="00E54BA4" w:rsidP="00E54BA4">
      <w:pPr>
        <w:rPr>
          <w:lang w:val="en-US"/>
        </w:rPr>
      </w:pPr>
      <w:r w:rsidRPr="00E54BA4">
        <w:rPr>
          <w:lang w:val="en-US"/>
        </w:rPr>
        <w:t xml:space="preserve">The purpose of this Request for Information (RFI) is to obtain structured insight into the current market for Aeronautical Information Management (AIM) and Flight Procedure Design (FPD) solutions, </w:t>
      </w:r>
      <w:proofErr w:type="gramStart"/>
      <w:r w:rsidRPr="00E54BA4">
        <w:rPr>
          <w:lang w:val="en-US"/>
        </w:rPr>
        <w:t>in order to</w:t>
      </w:r>
      <w:proofErr w:type="gramEnd"/>
      <w:r w:rsidRPr="00E54BA4">
        <w:rPr>
          <w:lang w:val="en-US"/>
        </w:rPr>
        <w:t xml:space="preserve"> support ATC-NL in determining how its future AIM and FPD capabilities can best be </w:t>
      </w:r>
      <w:proofErr w:type="spellStart"/>
      <w:r w:rsidRPr="00E54BA4">
        <w:rPr>
          <w:lang w:val="en-US"/>
        </w:rPr>
        <w:t>realised</w:t>
      </w:r>
      <w:proofErr w:type="spellEnd"/>
      <w:r w:rsidRPr="00E54BA4">
        <w:rPr>
          <w:lang w:val="en-US"/>
        </w:rPr>
        <w:t>.</w:t>
      </w:r>
    </w:p>
    <w:p w14:paraId="3F7BCBA4" w14:textId="77777777" w:rsidR="00F825A9" w:rsidRDefault="00F825A9" w:rsidP="00E54BA4">
      <w:pPr>
        <w:rPr>
          <w:lang w:val="en-US"/>
        </w:rPr>
      </w:pPr>
    </w:p>
    <w:p w14:paraId="5EFFA579" w14:textId="1E1C51D3" w:rsidR="00E54BA4" w:rsidRPr="00E54BA4" w:rsidRDefault="00E54BA4" w:rsidP="00E54BA4">
      <w:pPr>
        <w:rPr>
          <w:lang w:val="en-US"/>
        </w:rPr>
      </w:pPr>
      <w:r w:rsidRPr="00E54BA4">
        <w:rPr>
          <w:lang w:val="en-US"/>
        </w:rPr>
        <w:t>ATC-NL is seeking market input on available solutions, technologies and delivery models and on how these can support a compliant, secure, resilient and future-proof environment. Through this RFI, ATC-NL aims to gain a comprehensive understanding of available solutions, suppliers, implementation approaches and relevant market developments.</w:t>
      </w:r>
    </w:p>
    <w:p w14:paraId="236E2DE7" w14:textId="107C0A9F" w:rsidR="00E54BA4" w:rsidRDefault="00E54BA4" w:rsidP="00E54BA4">
      <w:pPr>
        <w:rPr>
          <w:lang w:val="en-US"/>
        </w:rPr>
      </w:pPr>
      <w:r w:rsidRPr="00E54BA4">
        <w:rPr>
          <w:lang w:val="en-US"/>
        </w:rPr>
        <w:t xml:space="preserve">In addition, this RFI is intended to facilitate dialogue between ATC-NL and market parties and to obtain insight into technological developments, </w:t>
      </w:r>
      <w:proofErr w:type="spellStart"/>
      <w:r w:rsidRPr="00E54BA4">
        <w:rPr>
          <w:lang w:val="en-US"/>
        </w:rPr>
        <w:t>recognised</w:t>
      </w:r>
      <w:proofErr w:type="spellEnd"/>
      <w:r w:rsidRPr="00E54BA4">
        <w:rPr>
          <w:lang w:val="en-US"/>
        </w:rPr>
        <w:t xml:space="preserve"> practices and innovative approaches relevant to the future provision of AIM and FPD capabilities.</w:t>
      </w:r>
    </w:p>
    <w:p w14:paraId="58B77208" w14:textId="5E6D18E1" w:rsidR="00DD5D7C" w:rsidRDefault="00DD5D7C" w:rsidP="00DD5D7C">
      <w:pPr>
        <w:pStyle w:val="Kop2"/>
      </w:pPr>
      <w:bookmarkStart w:id="6" w:name="_Toc243574151"/>
      <w:r>
        <w:t>Scope</w:t>
      </w:r>
      <w:r w:rsidR="00063ED4">
        <w:t xml:space="preserve"> of </w:t>
      </w:r>
      <w:r w:rsidR="00F96597">
        <w:t>the</w:t>
      </w:r>
      <w:r w:rsidR="00063ED4">
        <w:t xml:space="preserve"> RFI</w:t>
      </w:r>
      <w:bookmarkEnd w:id="6"/>
    </w:p>
    <w:p w14:paraId="57DAD6A3" w14:textId="36DC0DFE" w:rsidR="00CF037E" w:rsidRPr="00CF037E" w:rsidRDefault="00CF037E" w:rsidP="00CF037E">
      <w:pPr>
        <w:rPr>
          <w:lang w:val="en-US"/>
        </w:rPr>
      </w:pPr>
      <w:r w:rsidRPr="3C64C740">
        <w:rPr>
          <w:lang w:val="en-US"/>
        </w:rPr>
        <w:t>This market consultation is issued for information-gathering purposes only. Its scope is limited to obtaining insights into available market solutions</w:t>
      </w:r>
      <w:r w:rsidR="00C2242D" w:rsidRPr="3C64C740">
        <w:rPr>
          <w:lang w:val="en-US"/>
        </w:rPr>
        <w:t xml:space="preserve"> and</w:t>
      </w:r>
      <w:r w:rsidRPr="3C64C740">
        <w:rPr>
          <w:lang w:val="en-US"/>
        </w:rPr>
        <w:t xml:space="preserve"> supplier capabilities</w:t>
      </w:r>
      <w:r w:rsidR="00FD5543" w:rsidRPr="3C64C740">
        <w:rPr>
          <w:lang w:val="en-US"/>
        </w:rPr>
        <w:t xml:space="preserve"> for AIM </w:t>
      </w:r>
      <w:r w:rsidR="00123879">
        <w:rPr>
          <w:lang w:val="en-US"/>
        </w:rPr>
        <w:t xml:space="preserve">and FPD </w:t>
      </w:r>
      <w:r w:rsidR="00FD5543" w:rsidRPr="3C64C740">
        <w:rPr>
          <w:lang w:val="en-US"/>
        </w:rPr>
        <w:t>provision</w:t>
      </w:r>
      <w:r w:rsidRPr="3C64C740">
        <w:rPr>
          <w:lang w:val="en-US"/>
        </w:rPr>
        <w:t>.</w:t>
      </w:r>
    </w:p>
    <w:p w14:paraId="0168FD44" w14:textId="77777777" w:rsidR="00CF037E" w:rsidRPr="00CF037E" w:rsidRDefault="00CF037E" w:rsidP="00CF037E">
      <w:pPr>
        <w:rPr>
          <w:lang w:val="en-US"/>
        </w:rPr>
      </w:pPr>
    </w:p>
    <w:p w14:paraId="33C8C935" w14:textId="62D2C223" w:rsidR="00CF037E" w:rsidRPr="00CF037E" w:rsidRDefault="00CF037E" w:rsidP="00CF037E">
      <w:pPr>
        <w:rPr>
          <w:lang w:val="en-US"/>
        </w:rPr>
      </w:pPr>
      <w:r w:rsidRPr="00CF037E">
        <w:rPr>
          <w:lang w:val="en-US"/>
        </w:rPr>
        <w:t xml:space="preserve">This RFI does not constitute a call for tender, request for proposal (RFP), or any other form of procurement procedure. Participation in this market consultation does not create any rights or obligations for </w:t>
      </w:r>
      <w:r w:rsidR="0025403F">
        <w:rPr>
          <w:lang w:val="en-US"/>
        </w:rPr>
        <w:t>ATC-NL</w:t>
      </w:r>
      <w:r w:rsidRPr="00CF037E">
        <w:rPr>
          <w:lang w:val="en-US"/>
        </w:rPr>
        <w:t xml:space="preserve"> or responding parties, nor does it imply any commitment by </w:t>
      </w:r>
      <w:r w:rsidR="0025403F">
        <w:rPr>
          <w:lang w:val="en-US"/>
        </w:rPr>
        <w:t>ATC-NL</w:t>
      </w:r>
      <w:r w:rsidRPr="00CF037E">
        <w:rPr>
          <w:lang w:val="en-US"/>
        </w:rPr>
        <w:t xml:space="preserve"> to initiate a subsequent procurement process.</w:t>
      </w:r>
    </w:p>
    <w:p w14:paraId="38DBD63D" w14:textId="77777777" w:rsidR="00CF037E" w:rsidRPr="00CF037E" w:rsidRDefault="00CF037E" w:rsidP="00CF037E">
      <w:pPr>
        <w:rPr>
          <w:lang w:val="en-US"/>
        </w:rPr>
      </w:pPr>
    </w:p>
    <w:p w14:paraId="64B6BB49" w14:textId="58DADCFF" w:rsidR="00CF037E" w:rsidRPr="000270DE" w:rsidRDefault="00CF037E" w:rsidP="0F2289DA">
      <w:pPr>
        <w:rPr>
          <w:lang w:val="en-US"/>
        </w:rPr>
      </w:pPr>
      <w:r w:rsidRPr="000270DE">
        <w:rPr>
          <w:lang w:val="en-US"/>
        </w:rPr>
        <w:t xml:space="preserve">The information provided by respondents will be used by </w:t>
      </w:r>
      <w:r w:rsidR="0025403F" w:rsidRPr="000270DE">
        <w:rPr>
          <w:lang w:val="en-US"/>
        </w:rPr>
        <w:t>ATC-NL</w:t>
      </w:r>
      <w:r w:rsidRPr="000270DE">
        <w:rPr>
          <w:lang w:val="en-US"/>
        </w:rPr>
        <w:t xml:space="preserve"> for internal purposes only, including the further development of its strategy, architectural considerations, and potential future requirements</w:t>
      </w:r>
      <w:r w:rsidR="00635C32" w:rsidRPr="000270DE">
        <w:rPr>
          <w:lang w:val="en-US"/>
        </w:rPr>
        <w:t>.</w:t>
      </w:r>
    </w:p>
    <w:p w14:paraId="513BCEF0" w14:textId="77777777" w:rsidR="00CF037E" w:rsidRPr="00CF037E" w:rsidRDefault="00CF037E" w:rsidP="00CF037E">
      <w:pPr>
        <w:rPr>
          <w:lang w:val="en-US"/>
        </w:rPr>
      </w:pPr>
    </w:p>
    <w:p w14:paraId="7E7EAAD8" w14:textId="7FF282F2" w:rsidR="00CF037E" w:rsidRPr="00CF037E" w:rsidRDefault="0025403F" w:rsidP="00CF037E">
      <w:pPr>
        <w:rPr>
          <w:lang w:val="en-US"/>
        </w:rPr>
      </w:pPr>
      <w:r>
        <w:rPr>
          <w:lang w:val="en-US"/>
        </w:rPr>
        <w:t>ATC-NL</w:t>
      </w:r>
      <w:r w:rsidR="00CF037E" w:rsidRPr="00CF037E">
        <w:rPr>
          <w:lang w:val="en-US"/>
        </w:rPr>
        <w:t xml:space="preserve"> </w:t>
      </w:r>
      <w:r w:rsidR="00F13FA7">
        <w:rPr>
          <w:lang w:val="en-US"/>
        </w:rPr>
        <w:t>will</w:t>
      </w:r>
      <w:r w:rsidR="00CF037E" w:rsidRPr="00CF037E">
        <w:rPr>
          <w:lang w:val="en-US"/>
        </w:rPr>
        <w:t xml:space="preserve"> use the insights obtained through this market consultation to inform possible next steps, such as further market consultations, demonstrations, or formal procurement procedures. However, </w:t>
      </w:r>
      <w:r>
        <w:rPr>
          <w:lang w:val="en-US"/>
        </w:rPr>
        <w:t>ATC-NL</w:t>
      </w:r>
      <w:r w:rsidR="00CF037E" w:rsidRPr="00CF037E">
        <w:rPr>
          <w:lang w:val="en-US"/>
        </w:rPr>
        <w:t xml:space="preserve"> is not bound to any such follow-up actions.</w:t>
      </w:r>
    </w:p>
    <w:p w14:paraId="5C6D229E" w14:textId="77777777" w:rsidR="00CF037E" w:rsidRPr="00CF037E" w:rsidRDefault="00CF037E" w:rsidP="00CF037E">
      <w:pPr>
        <w:rPr>
          <w:lang w:val="en-US"/>
        </w:rPr>
      </w:pPr>
    </w:p>
    <w:p w14:paraId="0BB0F5C2" w14:textId="175E1D12" w:rsidR="00DD5D7C" w:rsidRPr="006A340B" w:rsidRDefault="00CF037E" w:rsidP="00CF037E">
      <w:pPr>
        <w:rPr>
          <w:lang w:val="en-US"/>
        </w:rPr>
      </w:pPr>
      <w:r w:rsidRPr="00CF037E">
        <w:rPr>
          <w:lang w:val="en-US"/>
        </w:rPr>
        <w:t xml:space="preserve">Respondents are responsible for clearly indicating any confidential or commercially sensitive information in their submissions. </w:t>
      </w:r>
      <w:r w:rsidR="0025403F">
        <w:rPr>
          <w:lang w:val="en-US"/>
        </w:rPr>
        <w:t>ATC-NL</w:t>
      </w:r>
      <w:r w:rsidRPr="00CF037E">
        <w:rPr>
          <w:lang w:val="en-US"/>
        </w:rPr>
        <w:t xml:space="preserve"> will treat such information with appropriate care, in accordance with applicable regulations and internal policies.</w:t>
      </w:r>
    </w:p>
    <w:p w14:paraId="406B2FDC" w14:textId="77777777" w:rsidR="00017891" w:rsidRDefault="00017891" w:rsidP="00017891">
      <w:pPr>
        <w:pStyle w:val="Kop2"/>
        <w:rPr>
          <w:lang w:val="en-US"/>
        </w:rPr>
      </w:pPr>
      <w:bookmarkStart w:id="7" w:name="_Toc243574152"/>
      <w:r w:rsidRPr="00017891">
        <w:rPr>
          <w:lang w:val="en-US"/>
        </w:rPr>
        <w:t>Contact person for ATC-NL</w:t>
      </w:r>
      <w:bookmarkEnd w:id="7"/>
    </w:p>
    <w:p w14:paraId="71A3A6A2" w14:textId="77777777" w:rsidR="00B8095D" w:rsidRPr="00B8095D" w:rsidRDefault="00B8095D" w:rsidP="00B8095D">
      <w:pPr>
        <w:rPr>
          <w:lang w:val="en-US"/>
        </w:rPr>
      </w:pPr>
      <w:r w:rsidRPr="00B8095D">
        <w:rPr>
          <w:lang w:val="en-US"/>
        </w:rPr>
        <w:t>Please address all communications and responses regarding this market consultation to:</w:t>
      </w:r>
    </w:p>
    <w:p w14:paraId="009DEC69" w14:textId="39F98584" w:rsidR="00017891" w:rsidRDefault="00B8095D" w:rsidP="00B8095D">
      <w:pPr>
        <w:rPr>
          <w:lang w:val="en-US"/>
        </w:rPr>
      </w:pPr>
      <w:r>
        <w:rPr>
          <w:lang w:val="en-US"/>
        </w:rPr>
        <w:t>Anil Jankipersad</w:t>
      </w:r>
      <w:r w:rsidRPr="00B8095D">
        <w:rPr>
          <w:lang w:val="en-US"/>
        </w:rPr>
        <w:t xml:space="preserve"> </w:t>
      </w:r>
      <w:r w:rsidR="00E87D0C">
        <w:rPr>
          <w:lang w:val="en-US"/>
        </w:rPr>
        <w:t>(</w:t>
      </w:r>
      <w:hyperlink r:id="rId29" w:history="1">
        <w:r w:rsidR="00E50050" w:rsidRPr="00B01E39">
          <w:rPr>
            <w:rStyle w:val="Hyperlink"/>
            <w:lang w:val="en-US"/>
          </w:rPr>
          <w:t>a.p.jankipersad@lvnl.nl</w:t>
        </w:r>
      </w:hyperlink>
      <w:r w:rsidR="00E87D0C">
        <w:rPr>
          <w:lang w:val="en-US"/>
        </w:rPr>
        <w:t>)</w:t>
      </w:r>
      <w:r w:rsidR="00BC4988">
        <w:rPr>
          <w:lang w:val="en-US"/>
        </w:rPr>
        <w:t>.</w:t>
      </w:r>
    </w:p>
    <w:p w14:paraId="3E5DA9A3" w14:textId="77777777" w:rsidR="00FC3632" w:rsidRDefault="00FC3632" w:rsidP="00FC3632">
      <w:pPr>
        <w:pStyle w:val="Kop2"/>
        <w:rPr>
          <w:lang w:val="en-US"/>
        </w:rPr>
      </w:pPr>
      <w:bookmarkStart w:id="8" w:name="_Toc243574153"/>
      <w:r w:rsidRPr="00FC3632">
        <w:rPr>
          <w:lang w:val="en-US"/>
        </w:rPr>
        <w:t>Questions for clarification</w:t>
      </w:r>
      <w:bookmarkEnd w:id="8"/>
    </w:p>
    <w:p w14:paraId="291A1DBF" w14:textId="4749D9B1" w:rsidR="00FC3632" w:rsidRDefault="00CC1A2A" w:rsidP="00FC3632">
      <w:pPr>
        <w:rPr>
          <w:lang w:val="en-US"/>
        </w:rPr>
      </w:pPr>
      <w:r w:rsidRPr="00CC1A2A">
        <w:rPr>
          <w:lang w:val="en-US"/>
        </w:rPr>
        <w:t xml:space="preserve">In case the contents of this </w:t>
      </w:r>
      <w:r w:rsidR="00B41415">
        <w:rPr>
          <w:lang w:val="en-US"/>
        </w:rPr>
        <w:t>m</w:t>
      </w:r>
      <w:r w:rsidR="0077637B" w:rsidRPr="0077637B">
        <w:rPr>
          <w:lang w:val="en-US"/>
        </w:rPr>
        <w:t xml:space="preserve">arket consultation </w:t>
      </w:r>
      <w:r w:rsidRPr="00CC1A2A">
        <w:rPr>
          <w:lang w:val="en-US"/>
        </w:rPr>
        <w:t>necessitate you to ask questions for clarification, then please do so at your earliest convenience. You can send your questions for clarification directly to the contact person listed in paragraph 1.</w:t>
      </w:r>
      <w:r w:rsidR="009B54EA">
        <w:rPr>
          <w:lang w:val="en-US"/>
        </w:rPr>
        <w:t>5</w:t>
      </w:r>
      <w:r w:rsidRPr="00CC1A2A">
        <w:rPr>
          <w:lang w:val="en-US"/>
        </w:rPr>
        <w:t xml:space="preserve">. ATC-NL will </w:t>
      </w:r>
      <w:r w:rsidR="00C700BB" w:rsidRPr="00C700BB">
        <w:rPr>
          <w:lang w:val="en-US"/>
        </w:rPr>
        <w:t>make reasonable efforts</w:t>
      </w:r>
      <w:r w:rsidR="00C700BB">
        <w:rPr>
          <w:lang w:val="en-US"/>
        </w:rPr>
        <w:t xml:space="preserve"> </w:t>
      </w:r>
      <w:r w:rsidRPr="00CC1A2A">
        <w:rPr>
          <w:lang w:val="en-US"/>
        </w:rPr>
        <w:t>to respond in a timely manner.</w:t>
      </w:r>
    </w:p>
    <w:p w14:paraId="6C9927E1" w14:textId="77777777" w:rsidR="002F69A8" w:rsidRDefault="002F69A8" w:rsidP="00FC3632">
      <w:pPr>
        <w:rPr>
          <w:lang w:val="en-US"/>
        </w:rPr>
      </w:pPr>
    </w:p>
    <w:p w14:paraId="65232FAA" w14:textId="77777777" w:rsidR="0008227D" w:rsidRDefault="0008227D" w:rsidP="0008227D">
      <w:pPr>
        <w:pStyle w:val="Kop2"/>
        <w:rPr>
          <w:lang w:val="en-US"/>
        </w:rPr>
      </w:pPr>
      <w:bookmarkStart w:id="9" w:name="_Toc243574154"/>
      <w:r w:rsidRPr="0008227D">
        <w:rPr>
          <w:lang w:val="en-US"/>
        </w:rPr>
        <w:lastRenderedPageBreak/>
        <w:t>Additional terms and conditions</w:t>
      </w:r>
      <w:bookmarkEnd w:id="9"/>
    </w:p>
    <w:p w14:paraId="04E0020F" w14:textId="47BDBD79" w:rsidR="001A6404" w:rsidRPr="001A6404" w:rsidRDefault="001A6404" w:rsidP="001A6404">
      <w:pPr>
        <w:pStyle w:val="Lijstalinea"/>
        <w:numPr>
          <w:ilvl w:val="0"/>
          <w:numId w:val="43"/>
        </w:numPr>
        <w:rPr>
          <w:sz w:val="20"/>
          <w:szCs w:val="20"/>
          <w:lang w:val="en-US"/>
        </w:rPr>
      </w:pPr>
      <w:r w:rsidRPr="001A6404">
        <w:rPr>
          <w:sz w:val="20"/>
          <w:szCs w:val="20"/>
          <w:lang w:val="en-US"/>
        </w:rPr>
        <w:t>This market consultation is not (part of) a tendering procedure governed by European regulation;</w:t>
      </w:r>
    </w:p>
    <w:p w14:paraId="20BBB40C" w14:textId="623B76FC" w:rsidR="001A6404" w:rsidRPr="001A6404" w:rsidRDefault="001A6404" w:rsidP="001A6404">
      <w:pPr>
        <w:pStyle w:val="Lijstalinea"/>
        <w:numPr>
          <w:ilvl w:val="0"/>
          <w:numId w:val="43"/>
        </w:numPr>
        <w:rPr>
          <w:sz w:val="20"/>
          <w:szCs w:val="20"/>
          <w:lang w:val="en-US"/>
        </w:rPr>
      </w:pPr>
      <w:r w:rsidRPr="001A6404">
        <w:rPr>
          <w:sz w:val="20"/>
          <w:szCs w:val="20"/>
          <w:lang w:val="en-US"/>
        </w:rPr>
        <w:t>This market consultation is expressly not intended to make a pre-selection of candidates in the context of possible follow-up projects;</w:t>
      </w:r>
    </w:p>
    <w:p w14:paraId="5BF6E57B" w14:textId="21DF1DC5" w:rsidR="001A6404" w:rsidRPr="001A6404" w:rsidRDefault="001A6404" w:rsidP="001A6404">
      <w:pPr>
        <w:pStyle w:val="Lijstalinea"/>
        <w:numPr>
          <w:ilvl w:val="0"/>
          <w:numId w:val="43"/>
        </w:numPr>
        <w:rPr>
          <w:sz w:val="20"/>
          <w:szCs w:val="20"/>
          <w:lang w:val="en-US"/>
        </w:rPr>
      </w:pPr>
      <w:r w:rsidRPr="001A6404">
        <w:rPr>
          <w:sz w:val="20"/>
          <w:szCs w:val="20"/>
          <w:lang w:val="en-US"/>
        </w:rPr>
        <w:t>Market parties who do not participate in this market consultation are not excluded from potential follow-up projects. Nor are parties who participate in this market consultation in any way excluded or privileged in any follow-up projects;</w:t>
      </w:r>
    </w:p>
    <w:p w14:paraId="29CE9792" w14:textId="0DDA199B" w:rsidR="001A6404" w:rsidRPr="001A6404" w:rsidRDefault="001A6404" w:rsidP="001A6404">
      <w:pPr>
        <w:pStyle w:val="Lijstalinea"/>
        <w:numPr>
          <w:ilvl w:val="0"/>
          <w:numId w:val="43"/>
        </w:numPr>
        <w:rPr>
          <w:sz w:val="20"/>
          <w:szCs w:val="20"/>
          <w:lang w:val="en-US"/>
        </w:rPr>
      </w:pPr>
      <w:r w:rsidRPr="001A6404">
        <w:rPr>
          <w:sz w:val="20"/>
          <w:szCs w:val="20"/>
          <w:lang w:val="en-US"/>
        </w:rPr>
        <w:t>Parties (including parties who are not participating) cannot derive any obligations or rights from this market consultation;</w:t>
      </w:r>
    </w:p>
    <w:p w14:paraId="7599877D" w14:textId="7F1BB73E" w:rsidR="001A6404" w:rsidRPr="001A6404" w:rsidRDefault="001A6404" w:rsidP="001A6404">
      <w:pPr>
        <w:pStyle w:val="Lijstalinea"/>
        <w:numPr>
          <w:ilvl w:val="0"/>
          <w:numId w:val="43"/>
        </w:numPr>
        <w:rPr>
          <w:sz w:val="20"/>
          <w:szCs w:val="20"/>
          <w:lang w:val="en-US"/>
        </w:rPr>
      </w:pPr>
      <w:r w:rsidRPr="001A6404">
        <w:rPr>
          <w:sz w:val="20"/>
          <w:szCs w:val="20"/>
          <w:lang w:val="en-US"/>
        </w:rPr>
        <w:t>Participation in this market consultation provides no right to obtain a delivery order;</w:t>
      </w:r>
    </w:p>
    <w:p w14:paraId="1DEFC33E" w14:textId="6D936584" w:rsidR="001A6404" w:rsidRPr="001A6404" w:rsidRDefault="001A6404" w:rsidP="001A6404">
      <w:pPr>
        <w:pStyle w:val="Lijstalinea"/>
        <w:numPr>
          <w:ilvl w:val="0"/>
          <w:numId w:val="43"/>
        </w:numPr>
        <w:rPr>
          <w:sz w:val="20"/>
          <w:szCs w:val="20"/>
          <w:lang w:val="en-US"/>
        </w:rPr>
      </w:pPr>
      <w:r w:rsidRPr="001A6404">
        <w:rPr>
          <w:sz w:val="20"/>
          <w:szCs w:val="20"/>
          <w:lang w:val="en-US"/>
        </w:rPr>
        <w:t>ATC-NL does not reimburse any costs for participating in this market consultation;</w:t>
      </w:r>
    </w:p>
    <w:p w14:paraId="1221ECAE" w14:textId="7FAFC022" w:rsidR="001A6404" w:rsidRPr="001A6404" w:rsidRDefault="001A6404" w:rsidP="001A6404">
      <w:pPr>
        <w:pStyle w:val="Lijstalinea"/>
        <w:numPr>
          <w:ilvl w:val="0"/>
          <w:numId w:val="43"/>
        </w:numPr>
        <w:rPr>
          <w:sz w:val="20"/>
          <w:szCs w:val="20"/>
          <w:lang w:val="en-US"/>
        </w:rPr>
      </w:pPr>
      <w:r w:rsidRPr="001A6404">
        <w:rPr>
          <w:sz w:val="20"/>
          <w:szCs w:val="20"/>
          <w:lang w:val="en-US"/>
        </w:rPr>
        <w:t>Participating parties agree that information provided by them can be further processed in ATC-NL documents;</w:t>
      </w:r>
    </w:p>
    <w:p w14:paraId="16907F54" w14:textId="44C2EDE6" w:rsidR="001A6404" w:rsidRPr="001A6404" w:rsidRDefault="001A6404" w:rsidP="001A6404">
      <w:pPr>
        <w:pStyle w:val="Lijstalinea"/>
        <w:numPr>
          <w:ilvl w:val="0"/>
          <w:numId w:val="43"/>
        </w:numPr>
        <w:rPr>
          <w:sz w:val="20"/>
          <w:szCs w:val="20"/>
          <w:lang w:val="en-US"/>
        </w:rPr>
      </w:pPr>
      <w:r w:rsidRPr="001A6404">
        <w:rPr>
          <w:sz w:val="20"/>
          <w:szCs w:val="20"/>
          <w:lang w:val="en-US"/>
        </w:rPr>
        <w:t>ATC-NL is in no way bound by the results of this market consultation or required to procure the subject of this market consultation;</w:t>
      </w:r>
    </w:p>
    <w:p w14:paraId="59300C4D" w14:textId="1E3AF060" w:rsidR="001A6404" w:rsidRPr="001A6404" w:rsidRDefault="001A6404" w:rsidP="001A6404">
      <w:pPr>
        <w:pStyle w:val="Lijstalinea"/>
        <w:numPr>
          <w:ilvl w:val="0"/>
          <w:numId w:val="43"/>
        </w:numPr>
        <w:rPr>
          <w:sz w:val="20"/>
          <w:szCs w:val="20"/>
          <w:lang w:val="en-US"/>
        </w:rPr>
      </w:pPr>
      <w:r w:rsidRPr="001A6404">
        <w:rPr>
          <w:sz w:val="20"/>
          <w:szCs w:val="20"/>
          <w:lang w:val="en-US"/>
        </w:rPr>
        <w:t>ATC-NL reserves the right to temporarily or permanently discontinue this market consultation;</w:t>
      </w:r>
    </w:p>
    <w:p w14:paraId="2354BC71" w14:textId="09CAE6A1" w:rsidR="001A6404" w:rsidRDefault="001A6404" w:rsidP="001A6404">
      <w:pPr>
        <w:pStyle w:val="Lijstalinea"/>
        <w:numPr>
          <w:ilvl w:val="0"/>
          <w:numId w:val="43"/>
        </w:numPr>
        <w:rPr>
          <w:sz w:val="20"/>
          <w:szCs w:val="20"/>
          <w:lang w:val="en-US"/>
        </w:rPr>
      </w:pPr>
      <w:r w:rsidRPr="001A6404">
        <w:rPr>
          <w:sz w:val="20"/>
          <w:szCs w:val="20"/>
          <w:lang w:val="en-US"/>
        </w:rPr>
        <w:t>By participating in this market consultation, parties acknowledge accepting the terms as stated in this document unconditionally;</w:t>
      </w:r>
    </w:p>
    <w:p w14:paraId="0D076E4C" w14:textId="57922D4C" w:rsidR="001E30C1" w:rsidRPr="001A6404" w:rsidRDefault="003E43CE" w:rsidP="001A6404">
      <w:pPr>
        <w:pStyle w:val="Lijstalinea"/>
        <w:numPr>
          <w:ilvl w:val="0"/>
          <w:numId w:val="43"/>
        </w:numPr>
        <w:rPr>
          <w:sz w:val="20"/>
          <w:szCs w:val="20"/>
          <w:lang w:val="en-US"/>
        </w:rPr>
      </w:pPr>
      <w:r w:rsidRPr="003E43CE">
        <w:rPr>
          <w:sz w:val="20"/>
          <w:szCs w:val="20"/>
          <w:lang w:val="en-US"/>
        </w:rPr>
        <w:t>Responses will not be evaluated in a comparative or competitive manner, nor used to pre-qualify suppliers</w:t>
      </w:r>
      <w:r>
        <w:rPr>
          <w:sz w:val="20"/>
          <w:szCs w:val="20"/>
          <w:lang w:val="en-US"/>
        </w:rPr>
        <w:t>;</w:t>
      </w:r>
    </w:p>
    <w:p w14:paraId="6C9F4BFB" w14:textId="77777777" w:rsidR="00F53285" w:rsidRPr="00F53285" w:rsidRDefault="001A6404" w:rsidP="001A6404">
      <w:pPr>
        <w:pStyle w:val="Lijstalinea"/>
        <w:numPr>
          <w:ilvl w:val="0"/>
          <w:numId w:val="43"/>
        </w:numPr>
        <w:rPr>
          <w:lang w:val="en-US"/>
        </w:rPr>
      </w:pPr>
      <w:r w:rsidRPr="001A6404">
        <w:rPr>
          <w:sz w:val="20"/>
          <w:szCs w:val="20"/>
          <w:lang w:val="en-US"/>
        </w:rPr>
        <w:t>Price Information provided to ATC-NL in the context of this market consultation will not be made public.</w:t>
      </w:r>
    </w:p>
    <w:p w14:paraId="7E1AE53F" w14:textId="379F12C1" w:rsidR="00DD5D7C" w:rsidRPr="001A6404" w:rsidRDefault="00DD5D7C" w:rsidP="001A6404">
      <w:pPr>
        <w:pStyle w:val="Lijstalinea"/>
        <w:numPr>
          <w:ilvl w:val="0"/>
          <w:numId w:val="43"/>
        </w:numPr>
        <w:rPr>
          <w:lang w:val="en-US"/>
        </w:rPr>
      </w:pPr>
      <w:r w:rsidRPr="001A6404">
        <w:rPr>
          <w:lang w:val="en-US"/>
        </w:rPr>
        <w:br w:type="page"/>
      </w:r>
    </w:p>
    <w:p w14:paraId="60BD9C2B" w14:textId="343BAC57" w:rsidR="00DD5D7C" w:rsidRDefault="00DD5D7C" w:rsidP="00DD5D7C">
      <w:pPr>
        <w:pStyle w:val="Kop1"/>
      </w:pPr>
      <w:bookmarkStart w:id="10" w:name="_Toc243574155"/>
      <w:proofErr w:type="spellStart"/>
      <w:r>
        <w:lastRenderedPageBreak/>
        <w:t>Objectives</w:t>
      </w:r>
      <w:bookmarkEnd w:id="10"/>
      <w:proofErr w:type="spellEnd"/>
    </w:p>
    <w:p w14:paraId="1C5F9233" w14:textId="072DC045" w:rsidR="00316AA3" w:rsidRDefault="00316AA3" w:rsidP="00316AA3">
      <w:pPr>
        <w:rPr>
          <w:lang w:val="en-US"/>
        </w:rPr>
      </w:pPr>
      <w:r w:rsidRPr="00316AA3">
        <w:rPr>
          <w:lang w:val="en-US"/>
        </w:rPr>
        <w:t xml:space="preserve">The primary objective of this RFI is to obtain a structured and comprehensive understanding of the current market for </w:t>
      </w:r>
      <w:r w:rsidR="00091B2D">
        <w:rPr>
          <w:lang w:val="en-US"/>
        </w:rPr>
        <w:t>AIM (including charting) and FPD solutions.</w:t>
      </w:r>
      <w:r w:rsidR="00091B2D" w:rsidRPr="00316AA3">
        <w:rPr>
          <w:lang w:val="en-US"/>
        </w:rPr>
        <w:t xml:space="preserve"> </w:t>
      </w:r>
    </w:p>
    <w:p w14:paraId="2C3AFAB8" w14:textId="77777777" w:rsidR="00316AA3" w:rsidRDefault="00316AA3" w:rsidP="00316AA3">
      <w:pPr>
        <w:rPr>
          <w:lang w:val="en-US"/>
        </w:rPr>
      </w:pPr>
    </w:p>
    <w:p w14:paraId="6EF08576" w14:textId="5BA6E41E" w:rsidR="00B3303C" w:rsidRPr="00B3303C" w:rsidRDefault="00B3303C" w:rsidP="00B3303C">
      <w:pPr>
        <w:rPr>
          <w:lang w:val="en-US"/>
        </w:rPr>
      </w:pPr>
      <w:r w:rsidRPr="00B3303C">
        <w:rPr>
          <w:lang w:val="en-US"/>
        </w:rPr>
        <w:t xml:space="preserve">To achieve this, </w:t>
      </w:r>
      <w:r w:rsidR="0025403F">
        <w:rPr>
          <w:lang w:val="en-US"/>
        </w:rPr>
        <w:t>ATC-NL</w:t>
      </w:r>
      <w:r w:rsidRPr="00B3303C">
        <w:rPr>
          <w:lang w:val="en-US"/>
        </w:rPr>
        <w:t xml:space="preserve"> aims to:</w:t>
      </w:r>
    </w:p>
    <w:p w14:paraId="67A0ADAB" w14:textId="298C6C62" w:rsidR="00B3303C" w:rsidRPr="003873FE" w:rsidRDefault="00B3303C" w:rsidP="00B3303C">
      <w:pPr>
        <w:pStyle w:val="Lijstalinea"/>
        <w:numPr>
          <w:ilvl w:val="0"/>
          <w:numId w:val="23"/>
        </w:numPr>
        <w:rPr>
          <w:sz w:val="20"/>
          <w:szCs w:val="20"/>
          <w:lang w:val="en-US"/>
        </w:rPr>
      </w:pPr>
      <w:r w:rsidRPr="003873FE">
        <w:rPr>
          <w:sz w:val="20"/>
          <w:szCs w:val="20"/>
          <w:lang w:val="en-US"/>
        </w:rPr>
        <w:t xml:space="preserve">Identify existing solutions and suppliers active in the market for </w:t>
      </w:r>
      <w:r w:rsidR="004E1F4F" w:rsidRPr="003873FE">
        <w:rPr>
          <w:sz w:val="20"/>
          <w:szCs w:val="20"/>
          <w:lang w:val="en-US"/>
        </w:rPr>
        <w:t xml:space="preserve">AIM and FPD </w:t>
      </w:r>
    </w:p>
    <w:p w14:paraId="1A3367DE" w14:textId="77777777" w:rsidR="00B3303C" w:rsidRPr="003873FE" w:rsidRDefault="00B3303C" w:rsidP="00B3303C">
      <w:pPr>
        <w:pStyle w:val="Lijstalinea"/>
        <w:numPr>
          <w:ilvl w:val="0"/>
          <w:numId w:val="23"/>
        </w:numPr>
        <w:rPr>
          <w:sz w:val="20"/>
          <w:szCs w:val="20"/>
          <w:lang w:val="en-US"/>
        </w:rPr>
      </w:pPr>
      <w:r w:rsidRPr="003873FE">
        <w:rPr>
          <w:sz w:val="20"/>
          <w:szCs w:val="20"/>
          <w:lang w:val="en-US"/>
        </w:rPr>
        <w:t>Assess the extent to which available solutions align with the envisioned functional, technical, and operational requirements;</w:t>
      </w:r>
    </w:p>
    <w:p w14:paraId="412474F5" w14:textId="77777777" w:rsidR="00B3303C" w:rsidRPr="003873FE" w:rsidRDefault="00B3303C" w:rsidP="00B3303C">
      <w:pPr>
        <w:pStyle w:val="Lijstalinea"/>
        <w:numPr>
          <w:ilvl w:val="0"/>
          <w:numId w:val="23"/>
        </w:numPr>
        <w:rPr>
          <w:sz w:val="20"/>
          <w:szCs w:val="20"/>
          <w:lang w:val="en-US"/>
        </w:rPr>
      </w:pPr>
      <w:r w:rsidRPr="003873FE">
        <w:rPr>
          <w:sz w:val="20"/>
          <w:szCs w:val="20"/>
          <w:lang w:val="en-US"/>
        </w:rPr>
        <w:t>Understand the maturity of these solutions, including their readiness for operational deployment and scalability;</w:t>
      </w:r>
    </w:p>
    <w:p w14:paraId="2EA7B585" w14:textId="05628524" w:rsidR="00B3303C" w:rsidRPr="003873FE" w:rsidRDefault="00B3303C" w:rsidP="00B3303C">
      <w:pPr>
        <w:pStyle w:val="Lijstalinea"/>
        <w:numPr>
          <w:ilvl w:val="0"/>
          <w:numId w:val="23"/>
        </w:numPr>
        <w:rPr>
          <w:sz w:val="20"/>
          <w:szCs w:val="20"/>
          <w:lang w:val="en-US"/>
        </w:rPr>
      </w:pPr>
      <w:r w:rsidRPr="003873FE">
        <w:rPr>
          <w:sz w:val="20"/>
          <w:szCs w:val="20"/>
          <w:lang w:val="en-US"/>
        </w:rPr>
        <w:t xml:space="preserve">Gain insight into suppliers’ experience in delivering </w:t>
      </w:r>
      <w:r w:rsidR="00052F16" w:rsidRPr="003873FE">
        <w:rPr>
          <w:sz w:val="20"/>
          <w:szCs w:val="20"/>
          <w:lang w:val="en-US"/>
        </w:rPr>
        <w:t>AIM</w:t>
      </w:r>
      <w:r w:rsidR="003F3E2B" w:rsidRPr="003873FE">
        <w:rPr>
          <w:sz w:val="20"/>
          <w:szCs w:val="20"/>
          <w:lang w:val="en-US"/>
        </w:rPr>
        <w:t xml:space="preserve"> and FPD</w:t>
      </w:r>
      <w:r w:rsidR="00052F16" w:rsidRPr="003873FE">
        <w:rPr>
          <w:sz w:val="20"/>
          <w:szCs w:val="20"/>
          <w:lang w:val="en-US"/>
        </w:rPr>
        <w:t xml:space="preserve"> system</w:t>
      </w:r>
      <w:r w:rsidR="003F3E2B" w:rsidRPr="003873FE">
        <w:rPr>
          <w:sz w:val="20"/>
          <w:szCs w:val="20"/>
          <w:lang w:val="en-US"/>
        </w:rPr>
        <w:t xml:space="preserve"> and AIXM based solutions</w:t>
      </w:r>
      <w:r w:rsidRPr="003873FE">
        <w:rPr>
          <w:sz w:val="20"/>
          <w:szCs w:val="20"/>
          <w:lang w:val="en-US"/>
        </w:rPr>
        <w:t>;</w:t>
      </w:r>
    </w:p>
    <w:p w14:paraId="72EB72F9" w14:textId="714C6A2F" w:rsidR="00B3303C" w:rsidRPr="003873FE" w:rsidRDefault="00B3303C" w:rsidP="00B3303C">
      <w:pPr>
        <w:pStyle w:val="Lijstalinea"/>
        <w:numPr>
          <w:ilvl w:val="0"/>
          <w:numId w:val="23"/>
        </w:numPr>
        <w:rPr>
          <w:sz w:val="20"/>
          <w:szCs w:val="20"/>
          <w:lang w:val="en-US"/>
        </w:rPr>
      </w:pPr>
      <w:r w:rsidRPr="003873FE">
        <w:rPr>
          <w:sz w:val="20"/>
          <w:szCs w:val="20"/>
          <w:lang w:val="en-US"/>
        </w:rPr>
        <w:t>Evaluate the organizational maturity, reliability, and long-term stability of potential suppliers;</w:t>
      </w:r>
    </w:p>
    <w:p w14:paraId="6F099B06" w14:textId="185E5275" w:rsidR="00776E61" w:rsidRPr="003873FE" w:rsidRDefault="00B3303C" w:rsidP="00D60A9E">
      <w:pPr>
        <w:pStyle w:val="Lijstalinea"/>
        <w:numPr>
          <w:ilvl w:val="0"/>
          <w:numId w:val="23"/>
        </w:numPr>
        <w:rPr>
          <w:sz w:val="20"/>
          <w:szCs w:val="20"/>
          <w:lang w:val="en-US"/>
        </w:rPr>
      </w:pPr>
      <w:r w:rsidRPr="003873FE">
        <w:rPr>
          <w:sz w:val="20"/>
          <w:szCs w:val="20"/>
          <w:lang w:val="en-US"/>
        </w:rPr>
        <w:t>Obtain insight into indicative time-to-market and the approaches used for development</w:t>
      </w:r>
      <w:r w:rsidR="007B5C74" w:rsidRPr="003873FE">
        <w:rPr>
          <w:sz w:val="20"/>
          <w:szCs w:val="20"/>
          <w:lang w:val="en-US"/>
        </w:rPr>
        <w:t xml:space="preserve"> and </w:t>
      </w:r>
      <w:r w:rsidRPr="003873FE">
        <w:rPr>
          <w:sz w:val="20"/>
          <w:szCs w:val="20"/>
          <w:lang w:val="en-US"/>
        </w:rPr>
        <w:t>deployment</w:t>
      </w:r>
      <w:r w:rsidR="002E4D36" w:rsidRPr="003873FE">
        <w:rPr>
          <w:sz w:val="20"/>
          <w:szCs w:val="20"/>
          <w:lang w:val="en-US"/>
        </w:rPr>
        <w:t xml:space="preserve"> </w:t>
      </w:r>
      <w:r w:rsidRPr="003873FE">
        <w:rPr>
          <w:sz w:val="20"/>
          <w:szCs w:val="20"/>
          <w:lang w:val="en-US"/>
        </w:rPr>
        <w:t xml:space="preserve">of </w:t>
      </w:r>
      <w:r w:rsidR="00776E61" w:rsidRPr="003873FE">
        <w:rPr>
          <w:sz w:val="20"/>
          <w:szCs w:val="20"/>
          <w:lang w:val="en-US"/>
        </w:rPr>
        <w:t>AIM and FPD</w:t>
      </w:r>
      <w:r w:rsidR="00AD2B5B" w:rsidRPr="003873FE">
        <w:rPr>
          <w:sz w:val="20"/>
          <w:szCs w:val="20"/>
          <w:lang w:val="en-US"/>
        </w:rPr>
        <w:t xml:space="preserve"> </w:t>
      </w:r>
      <w:r w:rsidRPr="003873FE">
        <w:rPr>
          <w:sz w:val="20"/>
          <w:szCs w:val="20"/>
          <w:lang w:val="en-US"/>
        </w:rPr>
        <w:t>solutions</w:t>
      </w:r>
      <w:r w:rsidR="002E4D36" w:rsidRPr="003873FE">
        <w:rPr>
          <w:sz w:val="20"/>
          <w:szCs w:val="20"/>
          <w:lang w:val="en-US"/>
        </w:rPr>
        <w:t xml:space="preserve"> to get insight </w:t>
      </w:r>
      <w:proofErr w:type="gramStart"/>
      <w:r w:rsidR="002E4D36" w:rsidRPr="003873FE">
        <w:rPr>
          <w:sz w:val="20"/>
          <w:szCs w:val="20"/>
          <w:lang w:val="en-US"/>
        </w:rPr>
        <w:t>in</w:t>
      </w:r>
      <w:proofErr w:type="gramEnd"/>
      <w:r w:rsidR="002E4D36" w:rsidRPr="003873FE">
        <w:rPr>
          <w:sz w:val="20"/>
          <w:szCs w:val="20"/>
          <w:lang w:val="en-US"/>
        </w:rPr>
        <w:t xml:space="preserve"> the flexibilit</w:t>
      </w:r>
      <w:r w:rsidR="00CD304C" w:rsidRPr="003873FE">
        <w:rPr>
          <w:sz w:val="20"/>
          <w:szCs w:val="20"/>
          <w:lang w:val="en-US"/>
        </w:rPr>
        <w:t>y</w:t>
      </w:r>
      <w:r w:rsidR="002E4D36" w:rsidRPr="003873FE">
        <w:rPr>
          <w:sz w:val="20"/>
          <w:szCs w:val="20"/>
          <w:lang w:val="en-US"/>
        </w:rPr>
        <w:t xml:space="preserve"> of adjusting to changing regulation</w:t>
      </w:r>
      <w:r w:rsidR="00CD304C" w:rsidRPr="003873FE">
        <w:rPr>
          <w:sz w:val="20"/>
          <w:szCs w:val="20"/>
          <w:lang w:val="en-US"/>
        </w:rPr>
        <w:t>s</w:t>
      </w:r>
      <w:r w:rsidR="00776E61" w:rsidRPr="003873FE">
        <w:rPr>
          <w:sz w:val="20"/>
          <w:szCs w:val="20"/>
          <w:lang w:val="en-US"/>
        </w:rPr>
        <w:t>;</w:t>
      </w:r>
    </w:p>
    <w:p w14:paraId="419B9B2A" w14:textId="2F8033EE" w:rsidR="00D60A9E" w:rsidRPr="003873FE" w:rsidRDefault="00776E61" w:rsidP="00D60A9E">
      <w:pPr>
        <w:pStyle w:val="Lijstalinea"/>
        <w:numPr>
          <w:ilvl w:val="0"/>
          <w:numId w:val="23"/>
        </w:numPr>
        <w:rPr>
          <w:sz w:val="20"/>
          <w:szCs w:val="20"/>
          <w:lang w:val="en-US"/>
        </w:rPr>
      </w:pPr>
      <w:r w:rsidRPr="003873FE">
        <w:rPr>
          <w:sz w:val="20"/>
          <w:szCs w:val="20"/>
          <w:lang w:val="en-US"/>
        </w:rPr>
        <w:t>Obtain insight in</w:t>
      </w:r>
      <w:r w:rsidR="00704ACA" w:rsidRPr="003873FE">
        <w:rPr>
          <w:sz w:val="20"/>
          <w:szCs w:val="20"/>
          <w:lang w:val="en-US"/>
        </w:rPr>
        <w:t xml:space="preserve">to the flexibility of suppliers to adjust the solution to </w:t>
      </w:r>
      <w:r w:rsidRPr="003873FE">
        <w:rPr>
          <w:sz w:val="20"/>
          <w:szCs w:val="20"/>
          <w:lang w:val="en-US"/>
        </w:rPr>
        <w:t>specific requirements of LVNL</w:t>
      </w:r>
      <w:r w:rsidR="00EF20BF">
        <w:rPr>
          <w:sz w:val="20"/>
          <w:szCs w:val="20"/>
          <w:lang w:val="en-US"/>
        </w:rPr>
        <w:t>.</w:t>
      </w:r>
    </w:p>
    <w:p w14:paraId="330E8C71" w14:textId="77777777" w:rsidR="00A2204B" w:rsidRPr="00A2204B" w:rsidRDefault="00A2204B" w:rsidP="00A2204B">
      <w:pPr>
        <w:rPr>
          <w:lang w:val="en-US"/>
        </w:rPr>
      </w:pPr>
    </w:p>
    <w:p w14:paraId="267CADAC" w14:textId="5240A80F" w:rsidR="00DD5D7C" w:rsidRPr="00C771FC" w:rsidRDefault="00DD5D7C">
      <w:pPr>
        <w:rPr>
          <w:lang w:val="en-US"/>
        </w:rPr>
      </w:pPr>
      <w:r w:rsidRPr="007F5F13">
        <w:rPr>
          <w:lang w:val="en-US"/>
        </w:rPr>
        <w:br w:type="page"/>
      </w:r>
    </w:p>
    <w:p w14:paraId="06165B07" w14:textId="17E3CAC3" w:rsidR="00DD5D7C" w:rsidRDefault="00DD5D7C" w:rsidP="00DD5D7C">
      <w:pPr>
        <w:pStyle w:val="Kop1"/>
      </w:pPr>
      <w:bookmarkStart w:id="11" w:name="_Toc243574156"/>
      <w:r>
        <w:lastRenderedPageBreak/>
        <w:t>Questio</w:t>
      </w:r>
      <w:r w:rsidR="004742F0">
        <w:t>n</w:t>
      </w:r>
      <w:r>
        <w:t>n</w:t>
      </w:r>
      <w:r w:rsidR="004742F0">
        <w:t>aire</w:t>
      </w:r>
      <w:r w:rsidR="001D6C4D" w:rsidRPr="001D6C4D">
        <w:rPr>
          <w:lang w:val="en-US"/>
        </w:rPr>
        <w:t xml:space="preserve"> </w:t>
      </w:r>
      <w:r w:rsidR="00ED5880">
        <w:rPr>
          <w:lang w:val="en-US"/>
        </w:rPr>
        <w:t>on the Solution</w:t>
      </w:r>
      <w:bookmarkEnd w:id="11"/>
    </w:p>
    <w:p w14:paraId="36B917E8" w14:textId="69D75827" w:rsidR="001C1A89" w:rsidRDefault="006C2A34" w:rsidP="006C2A34">
      <w:pPr>
        <w:rPr>
          <w:lang w:val="en-US"/>
        </w:rPr>
      </w:pPr>
      <w:r w:rsidRPr="006C2A34">
        <w:rPr>
          <w:lang w:val="en-US"/>
        </w:rPr>
        <w:t>The questions in this section are structured into thematic categories</w:t>
      </w:r>
      <w:r w:rsidR="001C1A89">
        <w:rPr>
          <w:lang w:val="en-US"/>
        </w:rPr>
        <w:t>:</w:t>
      </w:r>
    </w:p>
    <w:p w14:paraId="2282785A" w14:textId="1C430565" w:rsidR="001C1A89" w:rsidRPr="00A00869" w:rsidRDefault="001C1A89" w:rsidP="001C1A89">
      <w:pPr>
        <w:pStyle w:val="Lijstalinea"/>
        <w:numPr>
          <w:ilvl w:val="0"/>
          <w:numId w:val="34"/>
        </w:numPr>
        <w:rPr>
          <w:sz w:val="20"/>
          <w:szCs w:val="20"/>
          <w:lang w:val="en-US"/>
        </w:rPr>
      </w:pPr>
      <w:r w:rsidRPr="00A00869">
        <w:rPr>
          <w:sz w:val="20"/>
          <w:szCs w:val="20"/>
          <w:lang w:val="en-US"/>
        </w:rPr>
        <w:t>Solution overview</w:t>
      </w:r>
    </w:p>
    <w:p w14:paraId="0DF77673" w14:textId="408637DF" w:rsidR="001C1A89" w:rsidRPr="00A00869" w:rsidRDefault="001C1A89" w:rsidP="001C1A89">
      <w:pPr>
        <w:pStyle w:val="Lijstalinea"/>
        <w:numPr>
          <w:ilvl w:val="0"/>
          <w:numId w:val="34"/>
        </w:numPr>
        <w:rPr>
          <w:sz w:val="20"/>
          <w:szCs w:val="20"/>
          <w:lang w:val="en-US"/>
        </w:rPr>
      </w:pPr>
      <w:r w:rsidRPr="00A00869">
        <w:rPr>
          <w:sz w:val="20"/>
          <w:szCs w:val="20"/>
          <w:lang w:val="en-US"/>
        </w:rPr>
        <w:t>Functional and Operational fit</w:t>
      </w:r>
    </w:p>
    <w:p w14:paraId="227AEE82" w14:textId="77777777" w:rsidR="00A027CA" w:rsidRDefault="00A027CA" w:rsidP="00A027CA">
      <w:pPr>
        <w:pStyle w:val="Lijstalinea"/>
        <w:numPr>
          <w:ilvl w:val="0"/>
          <w:numId w:val="34"/>
        </w:numPr>
        <w:rPr>
          <w:sz w:val="20"/>
          <w:szCs w:val="20"/>
          <w:lang w:val="en-US"/>
        </w:rPr>
      </w:pPr>
      <w:r w:rsidRPr="00A00869">
        <w:rPr>
          <w:sz w:val="20"/>
          <w:szCs w:val="20"/>
          <w:lang w:val="en-US"/>
        </w:rPr>
        <w:t>Technical Architecture and Integration</w:t>
      </w:r>
    </w:p>
    <w:p w14:paraId="488DE69F" w14:textId="52BB9FE9" w:rsidR="00A041F4" w:rsidRPr="00A00869" w:rsidRDefault="00A041F4" w:rsidP="00A027CA">
      <w:pPr>
        <w:pStyle w:val="Lijstalinea"/>
        <w:numPr>
          <w:ilvl w:val="0"/>
          <w:numId w:val="34"/>
        </w:numPr>
        <w:rPr>
          <w:sz w:val="20"/>
          <w:szCs w:val="20"/>
          <w:lang w:val="en-US"/>
        </w:rPr>
      </w:pPr>
      <w:r w:rsidRPr="00A041F4">
        <w:rPr>
          <w:sz w:val="20"/>
          <w:szCs w:val="20"/>
          <w:lang w:val="en-US"/>
        </w:rPr>
        <w:t>IT</w:t>
      </w:r>
      <w:r w:rsidR="007E546B">
        <w:rPr>
          <w:sz w:val="20"/>
          <w:szCs w:val="20"/>
          <w:lang w:val="en-US"/>
        </w:rPr>
        <w:t xml:space="preserve"> </w:t>
      </w:r>
      <w:r w:rsidR="00897334">
        <w:rPr>
          <w:sz w:val="20"/>
          <w:szCs w:val="20"/>
          <w:lang w:val="en-US"/>
        </w:rPr>
        <w:t xml:space="preserve">and </w:t>
      </w:r>
      <w:r w:rsidRPr="00A041F4">
        <w:rPr>
          <w:sz w:val="20"/>
          <w:szCs w:val="20"/>
          <w:lang w:val="en-US"/>
        </w:rPr>
        <w:t>security</w:t>
      </w:r>
    </w:p>
    <w:p w14:paraId="7E964491" w14:textId="77777777" w:rsidR="00A027CA" w:rsidRPr="00A00869" w:rsidRDefault="00A027CA" w:rsidP="00A027CA">
      <w:pPr>
        <w:pStyle w:val="Lijstalinea"/>
        <w:numPr>
          <w:ilvl w:val="0"/>
          <w:numId w:val="34"/>
        </w:numPr>
        <w:rPr>
          <w:sz w:val="20"/>
          <w:szCs w:val="20"/>
          <w:lang w:val="en-US"/>
        </w:rPr>
      </w:pPr>
      <w:r w:rsidRPr="00A00869">
        <w:rPr>
          <w:sz w:val="20"/>
          <w:szCs w:val="20"/>
          <w:lang w:val="en-US"/>
        </w:rPr>
        <w:t>Maturity and Track Record</w:t>
      </w:r>
    </w:p>
    <w:p w14:paraId="21EDD169" w14:textId="7C3C4C32" w:rsidR="001C1A89" w:rsidRDefault="00A00869" w:rsidP="00A00869">
      <w:pPr>
        <w:pStyle w:val="Lijstalinea"/>
        <w:numPr>
          <w:ilvl w:val="0"/>
          <w:numId w:val="34"/>
        </w:numPr>
        <w:rPr>
          <w:sz w:val="20"/>
          <w:szCs w:val="20"/>
          <w:lang w:val="en-US"/>
        </w:rPr>
      </w:pPr>
      <w:r w:rsidRPr="00A00869">
        <w:rPr>
          <w:sz w:val="20"/>
          <w:szCs w:val="20"/>
          <w:lang w:val="en-US"/>
        </w:rPr>
        <w:t>Delivery and Scalability</w:t>
      </w:r>
    </w:p>
    <w:p w14:paraId="1B988416" w14:textId="35A56844" w:rsidR="00C97652" w:rsidRPr="00DD1CE5" w:rsidRDefault="00293750" w:rsidP="00DD1CE5">
      <w:pPr>
        <w:pStyle w:val="Lijstalinea"/>
        <w:numPr>
          <w:ilvl w:val="0"/>
          <w:numId w:val="34"/>
        </w:numPr>
        <w:rPr>
          <w:sz w:val="20"/>
          <w:szCs w:val="20"/>
          <w:lang w:val="en-US"/>
        </w:rPr>
      </w:pPr>
      <w:r>
        <w:rPr>
          <w:sz w:val="20"/>
          <w:szCs w:val="20"/>
          <w:lang w:val="en-US"/>
        </w:rPr>
        <w:t>Commercial Aspects</w:t>
      </w:r>
    </w:p>
    <w:p w14:paraId="3CAAA2D3" w14:textId="04DB374A" w:rsidR="00A00869" w:rsidRPr="00A00869" w:rsidRDefault="00A00869" w:rsidP="00A00869">
      <w:pPr>
        <w:rPr>
          <w:i/>
          <w:iCs/>
          <w:lang w:val="en-US"/>
        </w:rPr>
      </w:pPr>
      <w:r>
        <w:rPr>
          <w:i/>
          <w:iCs/>
          <w:lang w:val="en-US"/>
        </w:rPr>
        <w:t xml:space="preserve">Note: questions related to the company are addressed in Chapter 4. </w:t>
      </w:r>
    </w:p>
    <w:p w14:paraId="3049CA82" w14:textId="77777777" w:rsidR="007F1A88" w:rsidRDefault="007F1A88" w:rsidP="004B1BB6">
      <w:pPr>
        <w:rPr>
          <w:lang w:val="en-US"/>
        </w:rPr>
      </w:pPr>
    </w:p>
    <w:p w14:paraId="3F8DA1A8" w14:textId="7903F4A7" w:rsidR="004B1BB6" w:rsidRPr="004B1BB6" w:rsidRDefault="004B1BB6" w:rsidP="004B1BB6">
      <w:pPr>
        <w:rPr>
          <w:lang w:val="en-US"/>
        </w:rPr>
      </w:pPr>
      <w:r w:rsidRPr="004B1BB6">
        <w:rPr>
          <w:lang w:val="en-US"/>
        </w:rPr>
        <w:t xml:space="preserve">Respondents are invited to provide concise, high-level answers to the questions below. Where possible, references to existing product documentation, brochures or publicly available information may be used. Detailed technical documentation or formal evidence is not required at this stage. Questions that are not applicable to the proposed solution may be marked as </w:t>
      </w:r>
      <w:r w:rsidR="007F1A88">
        <w:rPr>
          <w:lang w:val="en-US"/>
        </w:rPr>
        <w:t>‘</w:t>
      </w:r>
      <w:r w:rsidRPr="004B1BB6">
        <w:rPr>
          <w:lang w:val="en-US"/>
        </w:rPr>
        <w:t>Not applicable</w:t>
      </w:r>
      <w:r w:rsidR="007F1A88">
        <w:rPr>
          <w:lang w:val="en-US"/>
        </w:rPr>
        <w:t>’</w:t>
      </w:r>
      <w:r w:rsidRPr="004B1BB6">
        <w:rPr>
          <w:lang w:val="en-US"/>
        </w:rPr>
        <w:t>.</w:t>
      </w:r>
    </w:p>
    <w:p w14:paraId="377F825F" w14:textId="77777777" w:rsidR="004B1BB6" w:rsidRPr="004B1BB6" w:rsidRDefault="004B1BB6" w:rsidP="004B1BB6">
      <w:pPr>
        <w:rPr>
          <w:lang w:val="en-US"/>
        </w:rPr>
      </w:pPr>
    </w:p>
    <w:p w14:paraId="2386E4DA" w14:textId="3016C453" w:rsidR="006C2A34" w:rsidRPr="006C2A34" w:rsidRDefault="004B1BB6" w:rsidP="004B1BB6">
      <w:pPr>
        <w:rPr>
          <w:lang w:val="en-US"/>
        </w:rPr>
      </w:pPr>
      <w:r w:rsidRPr="004B1BB6">
        <w:rPr>
          <w:lang w:val="en-US"/>
        </w:rPr>
        <w:t>The purpose of this questionnaire is to gain market insight and not to evaluate or pre-qualify suppliers.</w:t>
      </w:r>
    </w:p>
    <w:p w14:paraId="44C209B0" w14:textId="77777777" w:rsidR="00C804FF" w:rsidRPr="00C804FF" w:rsidRDefault="00C804FF" w:rsidP="00C804FF">
      <w:pPr>
        <w:pStyle w:val="Kop2"/>
        <w:rPr>
          <w:lang w:val="en-US"/>
        </w:rPr>
      </w:pPr>
      <w:bookmarkStart w:id="12" w:name="_Toc243574157"/>
      <w:r w:rsidRPr="00C804FF">
        <w:rPr>
          <w:lang w:val="en-US"/>
        </w:rPr>
        <w:t>Solution Overview</w:t>
      </w:r>
      <w:bookmarkEnd w:id="12"/>
    </w:p>
    <w:p w14:paraId="4817520A" w14:textId="0595A043" w:rsidR="003B7082" w:rsidRPr="00736EBC" w:rsidRDefault="003B7082" w:rsidP="00D406E6">
      <w:pPr>
        <w:pStyle w:val="Lijstalinea"/>
        <w:numPr>
          <w:ilvl w:val="0"/>
          <w:numId w:val="25"/>
        </w:numPr>
        <w:rPr>
          <w:b/>
          <w:bCs/>
          <w:sz w:val="20"/>
          <w:szCs w:val="20"/>
          <w:lang w:val="en-US"/>
        </w:rPr>
      </w:pPr>
      <w:r w:rsidRPr="00736EBC">
        <w:rPr>
          <w:b/>
          <w:bCs/>
          <w:sz w:val="20"/>
          <w:szCs w:val="20"/>
          <w:lang w:val="en-US"/>
        </w:rPr>
        <w:t>Please provide a high-level description of your AIM and FPD solution(s).</w:t>
      </w:r>
    </w:p>
    <w:p w14:paraId="78E0C51B" w14:textId="77777777" w:rsidR="00D406E6" w:rsidRPr="00D406E6" w:rsidRDefault="00D406E6" w:rsidP="00D406E6">
      <w:pPr>
        <w:pStyle w:val="Lijstalinea"/>
        <w:ind w:left="360"/>
        <w:rPr>
          <w:sz w:val="20"/>
          <w:szCs w:val="20"/>
          <w:lang w:val="en-US"/>
        </w:rPr>
      </w:pPr>
      <w:r w:rsidRPr="00D406E6">
        <w:rPr>
          <w:sz w:val="20"/>
          <w:szCs w:val="20"/>
          <w:lang w:val="en-US"/>
        </w:rPr>
        <w:t>Please briefly describe the main functionalities, supported processes and whether these are offered as an integrated suite or as separate, interoperable components, including any relevant third-party solutions.</w:t>
      </w:r>
    </w:p>
    <w:p w14:paraId="61F69DC2" w14:textId="77777777" w:rsidR="00D406E6" w:rsidRPr="00D406E6" w:rsidRDefault="00D406E6" w:rsidP="00D406E6">
      <w:pPr>
        <w:pStyle w:val="Lijstalinea"/>
        <w:ind w:left="360"/>
        <w:rPr>
          <w:sz w:val="20"/>
          <w:szCs w:val="20"/>
          <w:lang w:val="en-US"/>
        </w:rPr>
      </w:pPr>
    </w:p>
    <w:p w14:paraId="78A3D3DD" w14:textId="4D0F0C8B" w:rsidR="00D406E6" w:rsidRPr="003B7082" w:rsidRDefault="00D406E6" w:rsidP="00D406E6">
      <w:pPr>
        <w:pStyle w:val="Lijstalinea"/>
        <w:ind w:left="360"/>
        <w:rPr>
          <w:sz w:val="20"/>
          <w:szCs w:val="20"/>
          <w:lang w:val="en-US"/>
        </w:rPr>
      </w:pPr>
      <w:r w:rsidRPr="00D406E6">
        <w:rPr>
          <w:sz w:val="20"/>
          <w:szCs w:val="20"/>
          <w:lang w:val="en-US"/>
        </w:rPr>
        <w:t xml:space="preserve">Would you be willing to demonstrate your solution during an online session? </w:t>
      </w:r>
      <w:r w:rsidRPr="00D406E6">
        <w:rPr>
          <w:b/>
          <w:bCs/>
          <w:sz w:val="20"/>
          <w:szCs w:val="20"/>
          <w:lang w:val="en-US"/>
        </w:rPr>
        <w:t>Yes / No</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F011CD" w:rsidRPr="00032037" w14:paraId="2D531258" w14:textId="77777777" w:rsidTr="00232E09">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23C08FA2" w14:textId="1FF879F2" w:rsidR="00F011CD" w:rsidRPr="00032037" w:rsidRDefault="00F011CD" w:rsidP="00232E09">
            <w:pPr>
              <w:rPr>
                <w:i/>
                <w:iCs/>
                <w:sz w:val="18"/>
                <w:szCs w:val="18"/>
                <w:lang w:val="en-US"/>
              </w:rPr>
            </w:pPr>
            <w:r w:rsidRPr="00032037">
              <w:rPr>
                <w:i/>
                <w:iCs/>
                <w:sz w:val="18"/>
                <w:szCs w:val="18"/>
                <w:lang w:val="en-US"/>
              </w:rPr>
              <w:t xml:space="preserve">Answer </w:t>
            </w:r>
          </w:p>
        </w:tc>
      </w:tr>
      <w:tr w:rsidR="00F011CD" w:rsidRPr="00665353" w14:paraId="14EA399A" w14:textId="77777777" w:rsidTr="00154CED">
        <w:trPr>
          <w:trHeight w:val="2023"/>
        </w:trPr>
        <w:tc>
          <w:tcPr>
            <w:tcW w:w="8361" w:type="dxa"/>
          </w:tcPr>
          <w:p w14:paraId="66F3814C" w14:textId="77777777" w:rsidR="00F011CD" w:rsidRPr="00665353" w:rsidRDefault="00F011CD" w:rsidP="00232E09">
            <w:pPr>
              <w:rPr>
                <w:sz w:val="18"/>
                <w:szCs w:val="18"/>
                <w:lang w:val="en-US"/>
              </w:rPr>
            </w:pPr>
          </w:p>
          <w:p w14:paraId="26B43DD1" w14:textId="77777777" w:rsidR="00F011CD" w:rsidRPr="00665353" w:rsidRDefault="00F011CD" w:rsidP="00232E09">
            <w:pPr>
              <w:rPr>
                <w:sz w:val="18"/>
                <w:szCs w:val="18"/>
                <w:lang w:val="en-US"/>
              </w:rPr>
            </w:pPr>
          </w:p>
          <w:p w14:paraId="6BB44268" w14:textId="77777777" w:rsidR="00F011CD" w:rsidRPr="00665353" w:rsidRDefault="00F011CD" w:rsidP="00232E09">
            <w:pPr>
              <w:rPr>
                <w:sz w:val="18"/>
                <w:szCs w:val="18"/>
                <w:lang w:val="en-US"/>
              </w:rPr>
            </w:pPr>
          </w:p>
          <w:p w14:paraId="7D64748E" w14:textId="77777777" w:rsidR="00F011CD" w:rsidRPr="00665353" w:rsidRDefault="00F011CD" w:rsidP="00232E09">
            <w:pPr>
              <w:rPr>
                <w:sz w:val="18"/>
                <w:szCs w:val="18"/>
                <w:lang w:val="en-US"/>
              </w:rPr>
            </w:pPr>
          </w:p>
          <w:p w14:paraId="11D877A1" w14:textId="77777777" w:rsidR="00F011CD" w:rsidRPr="00665353" w:rsidRDefault="00F011CD" w:rsidP="00232E09">
            <w:pPr>
              <w:rPr>
                <w:sz w:val="18"/>
                <w:szCs w:val="18"/>
                <w:lang w:val="en-US"/>
              </w:rPr>
            </w:pPr>
          </w:p>
          <w:p w14:paraId="387221B2" w14:textId="77777777" w:rsidR="00F011CD" w:rsidRPr="00665353" w:rsidRDefault="00F011CD" w:rsidP="00232E09">
            <w:pPr>
              <w:rPr>
                <w:sz w:val="18"/>
                <w:szCs w:val="18"/>
                <w:lang w:val="en-US"/>
              </w:rPr>
            </w:pPr>
          </w:p>
          <w:p w14:paraId="23998E91" w14:textId="77777777" w:rsidR="00F011CD" w:rsidRDefault="00F011CD" w:rsidP="00232E09">
            <w:pPr>
              <w:rPr>
                <w:sz w:val="18"/>
                <w:szCs w:val="18"/>
                <w:lang w:val="en-US"/>
              </w:rPr>
            </w:pPr>
          </w:p>
          <w:p w14:paraId="35FEAB3D" w14:textId="77777777" w:rsidR="00B91C03" w:rsidRDefault="00B91C03" w:rsidP="00232E09">
            <w:pPr>
              <w:rPr>
                <w:sz w:val="18"/>
                <w:szCs w:val="18"/>
                <w:lang w:val="en-US"/>
              </w:rPr>
            </w:pPr>
          </w:p>
          <w:p w14:paraId="2E33D11E" w14:textId="77777777" w:rsidR="00B91C03" w:rsidRPr="00665353" w:rsidRDefault="00B91C03" w:rsidP="00232E09">
            <w:pPr>
              <w:rPr>
                <w:sz w:val="18"/>
                <w:szCs w:val="18"/>
                <w:lang w:val="en-US"/>
              </w:rPr>
            </w:pPr>
          </w:p>
        </w:tc>
      </w:tr>
    </w:tbl>
    <w:p w14:paraId="0A8D42C2" w14:textId="67D3BC87" w:rsidR="00237ED2" w:rsidRDefault="00237ED2">
      <w:pPr>
        <w:rPr>
          <w:rFonts w:asciiTheme="majorHAnsi" w:eastAsiaTheme="majorEastAsia" w:hAnsiTheme="majorHAnsi" w:cstheme="majorBidi"/>
          <w:b/>
          <w:bCs/>
          <w:color w:val="1E3C82" w:themeColor="accent1"/>
          <w:szCs w:val="26"/>
          <w:lang w:val="en-US"/>
        </w:rPr>
      </w:pPr>
    </w:p>
    <w:p w14:paraId="40F470EB" w14:textId="77777777" w:rsidR="00237ED2" w:rsidRDefault="00237ED2">
      <w:pPr>
        <w:rPr>
          <w:rFonts w:asciiTheme="majorHAnsi" w:eastAsiaTheme="majorEastAsia" w:hAnsiTheme="majorHAnsi" w:cstheme="majorBidi"/>
          <w:b/>
          <w:bCs/>
          <w:color w:val="1E3C82" w:themeColor="accent1"/>
          <w:szCs w:val="26"/>
          <w:lang w:val="en-US"/>
        </w:rPr>
      </w:pPr>
      <w:r>
        <w:rPr>
          <w:rFonts w:asciiTheme="majorHAnsi" w:eastAsiaTheme="majorEastAsia" w:hAnsiTheme="majorHAnsi" w:cstheme="majorBidi"/>
          <w:b/>
          <w:bCs/>
          <w:color w:val="1E3C82" w:themeColor="accent1"/>
          <w:szCs w:val="26"/>
          <w:lang w:val="en-US"/>
        </w:rPr>
        <w:br w:type="page"/>
      </w:r>
    </w:p>
    <w:p w14:paraId="2A93C287" w14:textId="345D9C4B" w:rsidR="00102EE7" w:rsidRPr="00102EE7" w:rsidRDefault="00102EE7" w:rsidP="00102EE7">
      <w:pPr>
        <w:pStyle w:val="Kop2"/>
        <w:rPr>
          <w:lang w:val="en-US"/>
        </w:rPr>
      </w:pPr>
      <w:bookmarkStart w:id="13" w:name="_Toc243574158"/>
      <w:r w:rsidRPr="00102EE7">
        <w:rPr>
          <w:lang w:val="en-US"/>
        </w:rPr>
        <w:lastRenderedPageBreak/>
        <w:t xml:space="preserve">Functional and Operational </w:t>
      </w:r>
      <w:r w:rsidR="001C1A89">
        <w:rPr>
          <w:lang w:val="en-US"/>
        </w:rPr>
        <w:t>f</w:t>
      </w:r>
      <w:r w:rsidRPr="00102EE7">
        <w:rPr>
          <w:lang w:val="en-US"/>
        </w:rPr>
        <w:t>it</w:t>
      </w:r>
      <w:bookmarkEnd w:id="13"/>
    </w:p>
    <w:p w14:paraId="29C70FEF" w14:textId="77777777" w:rsidR="009260CB" w:rsidRPr="00736EBC" w:rsidRDefault="0018310E" w:rsidP="009260CB">
      <w:pPr>
        <w:pStyle w:val="Lijstalinea"/>
        <w:numPr>
          <w:ilvl w:val="0"/>
          <w:numId w:val="25"/>
        </w:numPr>
        <w:rPr>
          <w:b/>
          <w:bCs/>
          <w:sz w:val="20"/>
          <w:szCs w:val="20"/>
          <w:lang w:val="en-US"/>
        </w:rPr>
      </w:pPr>
      <w:r w:rsidRPr="00736EBC">
        <w:rPr>
          <w:b/>
          <w:bCs/>
          <w:sz w:val="20"/>
          <w:szCs w:val="20"/>
          <w:lang w:val="en-US"/>
        </w:rPr>
        <w:t>How does your solution address applicable aviation regulations and certification or compliance requirements?</w:t>
      </w:r>
    </w:p>
    <w:p w14:paraId="506523B0" w14:textId="77777777" w:rsidR="009260CB" w:rsidRPr="009260CB" w:rsidRDefault="002F271C" w:rsidP="009260CB">
      <w:pPr>
        <w:pStyle w:val="Lijstalinea"/>
        <w:ind w:left="360"/>
        <w:rPr>
          <w:sz w:val="20"/>
          <w:szCs w:val="20"/>
          <w:lang w:val="en-US"/>
        </w:rPr>
      </w:pPr>
      <w:r w:rsidRPr="009260CB">
        <w:rPr>
          <w:sz w:val="20"/>
          <w:szCs w:val="20"/>
          <w:lang w:val="en-US"/>
        </w:rPr>
        <w:t>Please briefly describe the applicability of Commission Delegated Regulation (EU) 2023/1768 and Commission Implementing Regulation (EU) 2023/1769 to your proposed AIM and FPD solution(s), distinguishing between AIM and FPD where relevant.</w:t>
      </w:r>
    </w:p>
    <w:p w14:paraId="2ED37176" w14:textId="4E4BE38B" w:rsidR="002F271C" w:rsidRPr="009260CB" w:rsidRDefault="002F271C" w:rsidP="009260CB">
      <w:pPr>
        <w:pStyle w:val="Lijstalinea"/>
        <w:ind w:left="360"/>
        <w:rPr>
          <w:sz w:val="20"/>
          <w:szCs w:val="20"/>
          <w:lang w:val="en-US"/>
        </w:rPr>
      </w:pPr>
      <w:r w:rsidRPr="009260CB">
        <w:rPr>
          <w:sz w:val="20"/>
          <w:szCs w:val="20"/>
          <w:lang w:val="en-US"/>
        </w:rPr>
        <w:t>Please indicate:</w:t>
      </w:r>
    </w:p>
    <w:p w14:paraId="743318D1" w14:textId="77777777" w:rsidR="004C6D6F" w:rsidRPr="009260CB" w:rsidRDefault="004C6D6F" w:rsidP="004C6D6F">
      <w:pPr>
        <w:pStyle w:val="Lijstalinea"/>
        <w:numPr>
          <w:ilvl w:val="0"/>
          <w:numId w:val="48"/>
        </w:numPr>
        <w:rPr>
          <w:sz w:val="20"/>
          <w:szCs w:val="20"/>
          <w:lang w:val="en-US"/>
        </w:rPr>
      </w:pPr>
      <w:r w:rsidRPr="009260CB">
        <w:rPr>
          <w:sz w:val="20"/>
          <w:szCs w:val="20"/>
          <w:lang w:val="en-US"/>
        </w:rPr>
        <w:t xml:space="preserve">The applicable compliance route (certification, Declaration of Design Compliance or Statement of Compliance), </w:t>
      </w:r>
      <w:proofErr w:type="spellStart"/>
      <w:r w:rsidRPr="009260CB">
        <w:rPr>
          <w:sz w:val="20"/>
          <w:szCs w:val="20"/>
          <w:lang w:val="en-US"/>
        </w:rPr>
        <w:t>wherePlease</w:t>
      </w:r>
      <w:proofErr w:type="spellEnd"/>
      <w:r w:rsidRPr="009260CB">
        <w:rPr>
          <w:sz w:val="20"/>
          <w:szCs w:val="20"/>
          <w:lang w:val="en-US"/>
        </w:rPr>
        <w:t xml:space="preserve"> </w:t>
      </w:r>
      <w:proofErr w:type="gramStart"/>
      <w:r w:rsidRPr="009260CB">
        <w:rPr>
          <w:sz w:val="20"/>
          <w:szCs w:val="20"/>
          <w:lang w:val="en-US"/>
        </w:rPr>
        <w:t>indicate:</w:t>
      </w:r>
      <w:proofErr w:type="gramEnd"/>
      <w:r w:rsidRPr="009260CB">
        <w:rPr>
          <w:sz w:val="20"/>
          <w:szCs w:val="20"/>
          <w:lang w:val="en-US"/>
        </w:rPr>
        <w:t xml:space="preserve"> applicable;</w:t>
      </w:r>
    </w:p>
    <w:p w14:paraId="67958F1E" w14:textId="77777777" w:rsidR="004C6D6F" w:rsidRPr="009260CB" w:rsidRDefault="004C6D6F" w:rsidP="004C6D6F">
      <w:pPr>
        <w:pStyle w:val="Lijstalinea"/>
        <w:numPr>
          <w:ilvl w:val="0"/>
          <w:numId w:val="48"/>
        </w:numPr>
        <w:rPr>
          <w:sz w:val="20"/>
          <w:szCs w:val="20"/>
          <w:lang w:val="en-US"/>
        </w:rPr>
      </w:pPr>
      <w:r w:rsidRPr="009260CB">
        <w:rPr>
          <w:sz w:val="20"/>
          <w:szCs w:val="20"/>
          <w:lang w:val="en-US"/>
        </w:rPr>
        <w:t xml:space="preserve">The current compliance or approval status and responsible party, including any relevant EASA Design or Production </w:t>
      </w:r>
      <w:proofErr w:type="spellStart"/>
      <w:r w:rsidRPr="009260CB">
        <w:rPr>
          <w:sz w:val="20"/>
          <w:szCs w:val="20"/>
          <w:lang w:val="en-US"/>
        </w:rPr>
        <w:t>Organisation</w:t>
      </w:r>
      <w:proofErr w:type="spellEnd"/>
      <w:r w:rsidRPr="009260CB">
        <w:rPr>
          <w:sz w:val="20"/>
          <w:szCs w:val="20"/>
          <w:lang w:val="en-US"/>
        </w:rPr>
        <w:t xml:space="preserve"> (DPO) approval;</w:t>
      </w:r>
    </w:p>
    <w:p w14:paraId="76A85F3F" w14:textId="77777777" w:rsidR="004C6D6F" w:rsidRPr="009260CB" w:rsidRDefault="004C6D6F" w:rsidP="004C6D6F">
      <w:pPr>
        <w:pStyle w:val="Lijstalinea"/>
        <w:numPr>
          <w:ilvl w:val="0"/>
          <w:numId w:val="48"/>
        </w:numPr>
        <w:rPr>
          <w:sz w:val="20"/>
          <w:szCs w:val="20"/>
          <w:lang w:val="en-US"/>
        </w:rPr>
      </w:pPr>
      <w:r w:rsidRPr="009260CB">
        <w:rPr>
          <w:sz w:val="20"/>
          <w:szCs w:val="20"/>
          <w:lang w:val="en-US"/>
        </w:rPr>
        <w:t>The availability of supporting technical, design and validation documentation required to substantiate a Statement of Compliance issued by ATC-NL, where applicable;</w:t>
      </w:r>
    </w:p>
    <w:p w14:paraId="083150E1" w14:textId="206FA6D0" w:rsidR="002F271C" w:rsidRPr="009260CB" w:rsidRDefault="004C6D6F" w:rsidP="004C6D6F">
      <w:pPr>
        <w:pStyle w:val="Lijstalinea"/>
        <w:numPr>
          <w:ilvl w:val="0"/>
          <w:numId w:val="48"/>
        </w:numPr>
        <w:rPr>
          <w:sz w:val="20"/>
          <w:szCs w:val="20"/>
          <w:lang w:val="en-US"/>
        </w:rPr>
      </w:pPr>
      <w:r w:rsidRPr="009260CB">
        <w:rPr>
          <w:sz w:val="20"/>
          <w:szCs w:val="20"/>
          <w:lang w:val="en-US"/>
        </w:rPr>
        <w:t>Any relevant compliance gaps, additional regulatory requirements or expected approval timelines.</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14414E" w:rsidRPr="004B3389" w14:paraId="52A579E1" w14:textId="77777777" w:rsidTr="00232E09">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0C05B961" w14:textId="51F2006D" w:rsidR="0014414E" w:rsidRPr="00665353" w:rsidRDefault="0014414E" w:rsidP="00232E09">
            <w:pPr>
              <w:rPr>
                <w:sz w:val="18"/>
                <w:szCs w:val="18"/>
                <w:lang w:val="en-US"/>
              </w:rPr>
            </w:pPr>
            <w:r w:rsidRPr="00665353">
              <w:rPr>
                <w:sz w:val="18"/>
                <w:szCs w:val="18"/>
                <w:lang w:val="en-US"/>
              </w:rPr>
              <w:t xml:space="preserve">Answer </w:t>
            </w:r>
          </w:p>
        </w:tc>
      </w:tr>
      <w:tr w:rsidR="0014414E" w:rsidRPr="004B3389" w14:paraId="423AF375" w14:textId="77777777" w:rsidTr="00232E09">
        <w:trPr>
          <w:trHeight w:val="256"/>
        </w:trPr>
        <w:tc>
          <w:tcPr>
            <w:tcW w:w="8361" w:type="dxa"/>
          </w:tcPr>
          <w:p w14:paraId="31419D0F" w14:textId="77777777" w:rsidR="0014414E" w:rsidRPr="00665353" w:rsidRDefault="0014414E" w:rsidP="00232E09">
            <w:pPr>
              <w:rPr>
                <w:sz w:val="18"/>
                <w:szCs w:val="18"/>
                <w:lang w:val="en-US"/>
              </w:rPr>
            </w:pPr>
          </w:p>
          <w:p w14:paraId="3D3306A4" w14:textId="77777777" w:rsidR="0014414E" w:rsidRPr="00665353" w:rsidRDefault="0014414E" w:rsidP="00232E09">
            <w:pPr>
              <w:rPr>
                <w:sz w:val="18"/>
                <w:szCs w:val="18"/>
                <w:lang w:val="en-US"/>
              </w:rPr>
            </w:pPr>
          </w:p>
          <w:p w14:paraId="69929246" w14:textId="77777777" w:rsidR="0014414E" w:rsidRPr="00665353" w:rsidRDefault="0014414E" w:rsidP="00232E09">
            <w:pPr>
              <w:rPr>
                <w:sz w:val="18"/>
                <w:szCs w:val="18"/>
                <w:lang w:val="en-US"/>
              </w:rPr>
            </w:pPr>
          </w:p>
          <w:p w14:paraId="37027952" w14:textId="77777777" w:rsidR="0014414E" w:rsidRPr="00665353" w:rsidRDefault="0014414E" w:rsidP="00232E09">
            <w:pPr>
              <w:rPr>
                <w:sz w:val="18"/>
                <w:szCs w:val="18"/>
                <w:lang w:val="en-US"/>
              </w:rPr>
            </w:pPr>
          </w:p>
          <w:p w14:paraId="74F51C39" w14:textId="77777777" w:rsidR="0014414E" w:rsidRPr="00665353" w:rsidRDefault="0014414E" w:rsidP="00232E09">
            <w:pPr>
              <w:rPr>
                <w:sz w:val="18"/>
                <w:szCs w:val="18"/>
                <w:lang w:val="en-US"/>
              </w:rPr>
            </w:pPr>
          </w:p>
          <w:p w14:paraId="7A48A3F3" w14:textId="77777777" w:rsidR="0014414E" w:rsidRPr="00665353" w:rsidRDefault="0014414E" w:rsidP="00232E09">
            <w:pPr>
              <w:rPr>
                <w:sz w:val="18"/>
                <w:szCs w:val="18"/>
                <w:lang w:val="en-US"/>
              </w:rPr>
            </w:pPr>
          </w:p>
          <w:p w14:paraId="4FC69B09" w14:textId="77777777" w:rsidR="0014414E" w:rsidRPr="00665353" w:rsidRDefault="0014414E" w:rsidP="00232E09">
            <w:pPr>
              <w:rPr>
                <w:sz w:val="18"/>
                <w:szCs w:val="18"/>
                <w:lang w:val="en-US"/>
              </w:rPr>
            </w:pPr>
          </w:p>
          <w:p w14:paraId="1136888E" w14:textId="77777777" w:rsidR="0014414E" w:rsidRPr="00665353" w:rsidRDefault="0014414E" w:rsidP="00232E09">
            <w:pPr>
              <w:rPr>
                <w:sz w:val="18"/>
                <w:szCs w:val="18"/>
                <w:lang w:val="en-US"/>
              </w:rPr>
            </w:pPr>
          </w:p>
          <w:p w14:paraId="742172B8" w14:textId="77777777" w:rsidR="0014414E" w:rsidRPr="00665353" w:rsidRDefault="0014414E" w:rsidP="00232E09">
            <w:pPr>
              <w:rPr>
                <w:sz w:val="18"/>
                <w:szCs w:val="18"/>
                <w:lang w:val="en-US"/>
              </w:rPr>
            </w:pPr>
          </w:p>
        </w:tc>
      </w:tr>
    </w:tbl>
    <w:p w14:paraId="38A05B20" w14:textId="77777777" w:rsidR="000730E8" w:rsidRDefault="000730E8" w:rsidP="000730E8">
      <w:pPr>
        <w:pStyle w:val="Lijstalinea"/>
        <w:ind w:left="360"/>
        <w:rPr>
          <w:lang w:val="en-US"/>
        </w:rPr>
      </w:pPr>
    </w:p>
    <w:p w14:paraId="6D7FD7AE" w14:textId="1CE7769F" w:rsidR="00663FB6" w:rsidRPr="00736EBC" w:rsidRDefault="007C2325" w:rsidP="00102EE7">
      <w:pPr>
        <w:pStyle w:val="Lijstalinea"/>
        <w:numPr>
          <w:ilvl w:val="0"/>
          <w:numId w:val="25"/>
        </w:numPr>
        <w:rPr>
          <w:b/>
          <w:bCs/>
          <w:sz w:val="20"/>
          <w:szCs w:val="20"/>
          <w:lang w:val="en-US"/>
        </w:rPr>
      </w:pPr>
      <w:r w:rsidRPr="00736EBC">
        <w:rPr>
          <w:b/>
          <w:bCs/>
          <w:sz w:val="20"/>
          <w:szCs w:val="20"/>
          <w:lang w:val="en-US"/>
        </w:rPr>
        <w:t xml:space="preserve">How does your </w:t>
      </w:r>
      <w:proofErr w:type="spellStart"/>
      <w:r w:rsidRPr="00736EBC">
        <w:rPr>
          <w:b/>
          <w:bCs/>
          <w:sz w:val="20"/>
          <w:szCs w:val="20"/>
          <w:lang w:val="en-US"/>
        </w:rPr>
        <w:t>organisation</w:t>
      </w:r>
      <w:proofErr w:type="spellEnd"/>
      <w:r w:rsidRPr="00736EBC">
        <w:rPr>
          <w:b/>
          <w:bCs/>
          <w:sz w:val="20"/>
          <w:szCs w:val="20"/>
          <w:lang w:val="en-US"/>
        </w:rPr>
        <w:t xml:space="preserve"> ensure that its solution remains compliant with applicable regulatory and operational requirements throughout its lifecycle?</w:t>
      </w:r>
    </w:p>
    <w:p w14:paraId="6BBB7A98" w14:textId="34524572" w:rsidR="007C2325" w:rsidRDefault="00CE1B07" w:rsidP="007C2325">
      <w:pPr>
        <w:pStyle w:val="Lijstalinea"/>
        <w:ind w:left="360"/>
        <w:rPr>
          <w:sz w:val="20"/>
          <w:szCs w:val="20"/>
          <w:lang w:val="en-US"/>
        </w:rPr>
      </w:pPr>
      <w:r w:rsidRPr="00CE1B07">
        <w:rPr>
          <w:sz w:val="20"/>
          <w:szCs w:val="20"/>
          <w:lang w:val="en-US"/>
        </w:rPr>
        <w:t>Please briefly describe how regulatory changes, validation, software updates and supporting documentation are managed, including compliance with relevant standards such as PANS-OPS, where applicable.</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952E02" w:rsidRPr="004B3389" w14:paraId="673367B7" w14:textId="77777777" w:rsidTr="00232E09">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3FF2F87B" w14:textId="3EC9D930" w:rsidR="00952E02" w:rsidRPr="00665353" w:rsidRDefault="00952E02" w:rsidP="00232E09">
            <w:pPr>
              <w:rPr>
                <w:sz w:val="18"/>
                <w:szCs w:val="18"/>
                <w:lang w:val="en-US"/>
              </w:rPr>
            </w:pPr>
            <w:r w:rsidRPr="00665353">
              <w:rPr>
                <w:sz w:val="18"/>
                <w:szCs w:val="18"/>
                <w:lang w:val="en-US"/>
              </w:rPr>
              <w:t xml:space="preserve">Answer </w:t>
            </w:r>
          </w:p>
        </w:tc>
      </w:tr>
      <w:tr w:rsidR="00952E02" w:rsidRPr="004B3389" w14:paraId="42267463" w14:textId="77777777" w:rsidTr="00232E09">
        <w:trPr>
          <w:trHeight w:val="256"/>
        </w:trPr>
        <w:tc>
          <w:tcPr>
            <w:tcW w:w="8361" w:type="dxa"/>
          </w:tcPr>
          <w:p w14:paraId="3A1EB9F0" w14:textId="77777777" w:rsidR="00952E02" w:rsidRPr="00665353" w:rsidRDefault="00952E02" w:rsidP="00232E09">
            <w:pPr>
              <w:rPr>
                <w:sz w:val="18"/>
                <w:szCs w:val="18"/>
                <w:lang w:val="en-US"/>
              </w:rPr>
            </w:pPr>
          </w:p>
          <w:p w14:paraId="47CFF997" w14:textId="77777777" w:rsidR="00952E02" w:rsidRPr="00665353" w:rsidRDefault="00952E02" w:rsidP="00232E09">
            <w:pPr>
              <w:rPr>
                <w:sz w:val="18"/>
                <w:szCs w:val="18"/>
                <w:lang w:val="en-US"/>
              </w:rPr>
            </w:pPr>
          </w:p>
          <w:p w14:paraId="10A6E1B0" w14:textId="77777777" w:rsidR="00952E02" w:rsidRPr="00665353" w:rsidRDefault="00952E02" w:rsidP="00232E09">
            <w:pPr>
              <w:rPr>
                <w:sz w:val="18"/>
                <w:szCs w:val="18"/>
                <w:lang w:val="en-US"/>
              </w:rPr>
            </w:pPr>
          </w:p>
          <w:p w14:paraId="6D2CC984" w14:textId="77777777" w:rsidR="00952E02" w:rsidRPr="00665353" w:rsidRDefault="00952E02" w:rsidP="00232E09">
            <w:pPr>
              <w:rPr>
                <w:sz w:val="18"/>
                <w:szCs w:val="18"/>
                <w:lang w:val="en-US"/>
              </w:rPr>
            </w:pPr>
          </w:p>
          <w:p w14:paraId="6A3BD013" w14:textId="77777777" w:rsidR="00952E02" w:rsidRPr="00665353" w:rsidRDefault="00952E02" w:rsidP="00232E09">
            <w:pPr>
              <w:rPr>
                <w:sz w:val="18"/>
                <w:szCs w:val="18"/>
                <w:lang w:val="en-US"/>
              </w:rPr>
            </w:pPr>
          </w:p>
          <w:p w14:paraId="13AA642A" w14:textId="77777777" w:rsidR="00952E02" w:rsidRPr="00665353" w:rsidRDefault="00952E02" w:rsidP="00232E09">
            <w:pPr>
              <w:rPr>
                <w:sz w:val="18"/>
                <w:szCs w:val="18"/>
                <w:lang w:val="en-US"/>
              </w:rPr>
            </w:pPr>
          </w:p>
          <w:p w14:paraId="0AD14B05" w14:textId="77777777" w:rsidR="00952E02" w:rsidRPr="00665353" w:rsidRDefault="00952E02" w:rsidP="00232E09">
            <w:pPr>
              <w:rPr>
                <w:sz w:val="18"/>
                <w:szCs w:val="18"/>
                <w:lang w:val="en-US"/>
              </w:rPr>
            </w:pPr>
          </w:p>
          <w:p w14:paraId="1A37B54B" w14:textId="77777777" w:rsidR="00952E02" w:rsidRPr="00665353" w:rsidRDefault="00952E02" w:rsidP="00232E09">
            <w:pPr>
              <w:rPr>
                <w:sz w:val="18"/>
                <w:szCs w:val="18"/>
                <w:lang w:val="en-US"/>
              </w:rPr>
            </w:pPr>
          </w:p>
          <w:p w14:paraId="6632B3BE" w14:textId="77777777" w:rsidR="00952E02" w:rsidRPr="00665353" w:rsidRDefault="00952E02" w:rsidP="00232E09">
            <w:pPr>
              <w:rPr>
                <w:sz w:val="18"/>
                <w:szCs w:val="18"/>
                <w:lang w:val="en-US"/>
              </w:rPr>
            </w:pPr>
          </w:p>
        </w:tc>
      </w:tr>
    </w:tbl>
    <w:p w14:paraId="25BB7ECA" w14:textId="7D0BEE09" w:rsidR="00235969" w:rsidRDefault="00235969" w:rsidP="00D44F68">
      <w:pPr>
        <w:pStyle w:val="Lijstalinea"/>
        <w:ind w:left="360"/>
        <w:rPr>
          <w:sz w:val="20"/>
          <w:szCs w:val="20"/>
          <w:lang w:val="en-US"/>
        </w:rPr>
      </w:pPr>
    </w:p>
    <w:p w14:paraId="4DB7C774" w14:textId="77777777" w:rsidR="00235969" w:rsidRDefault="00235969">
      <w:pPr>
        <w:rPr>
          <w:rFonts w:asciiTheme="minorHAnsi" w:hAnsiTheme="minorHAnsi"/>
          <w:lang w:val="en-US"/>
        </w:rPr>
      </w:pPr>
      <w:r>
        <w:rPr>
          <w:lang w:val="en-US"/>
        </w:rPr>
        <w:br w:type="page"/>
      </w:r>
    </w:p>
    <w:p w14:paraId="00D5FD67" w14:textId="4B2D7ED5" w:rsidR="00386F4C" w:rsidRDefault="00F464C8" w:rsidP="00186CE2">
      <w:pPr>
        <w:pStyle w:val="Kop2"/>
      </w:pPr>
      <w:bookmarkStart w:id="14" w:name="_Toc243574159"/>
      <w:r>
        <w:lastRenderedPageBreak/>
        <w:t xml:space="preserve">Technical Architecture </w:t>
      </w:r>
      <w:proofErr w:type="spellStart"/>
      <w:r>
        <w:t>and</w:t>
      </w:r>
      <w:proofErr w:type="spellEnd"/>
      <w:r>
        <w:t xml:space="preserve"> Integration</w:t>
      </w:r>
      <w:bookmarkEnd w:id="14"/>
    </w:p>
    <w:p w14:paraId="7DA28703" w14:textId="5BB7AADC" w:rsidR="00CD6802" w:rsidRPr="00736EBC" w:rsidRDefault="00F0605E" w:rsidP="00F0605E">
      <w:pPr>
        <w:pStyle w:val="Lijstalinea"/>
        <w:numPr>
          <w:ilvl w:val="0"/>
          <w:numId w:val="25"/>
        </w:numPr>
        <w:rPr>
          <w:b/>
          <w:bCs/>
          <w:i/>
          <w:iCs/>
          <w:sz w:val="20"/>
          <w:szCs w:val="20"/>
          <w:lang w:val="en-US"/>
        </w:rPr>
      </w:pPr>
      <w:r w:rsidRPr="00736EBC">
        <w:rPr>
          <w:b/>
          <w:bCs/>
          <w:sz w:val="20"/>
          <w:szCs w:val="20"/>
          <w:lang w:val="en-US"/>
        </w:rPr>
        <w:t>Please describe the high-level architecture of your solution, including its modularity and flexibility.</w:t>
      </w:r>
    </w:p>
    <w:p w14:paraId="28C9C475" w14:textId="173931FB" w:rsidR="00F0605E" w:rsidRPr="00F0605E" w:rsidRDefault="0072412A" w:rsidP="00F0605E">
      <w:pPr>
        <w:pStyle w:val="Lijstalinea"/>
        <w:ind w:left="360"/>
        <w:rPr>
          <w:sz w:val="20"/>
          <w:szCs w:val="20"/>
          <w:lang w:val="en-US"/>
        </w:rPr>
      </w:pPr>
      <w:r w:rsidRPr="0072412A">
        <w:rPr>
          <w:sz w:val="20"/>
          <w:szCs w:val="20"/>
          <w:lang w:val="en-US"/>
        </w:rPr>
        <w:t>Please indicate whether your solution is integrated or modular, how individual components can be integrated with or replaced by third-party solutions, and whether alternative architectural configurations are available.</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FE0F3E" w:rsidRPr="00665353" w14:paraId="2B653AF6" w14:textId="77777777" w:rsidTr="00232E09">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056C6B83" w14:textId="77777777" w:rsidR="00FE0F3E" w:rsidRPr="00665353" w:rsidRDefault="00FE0F3E" w:rsidP="00232E09">
            <w:pPr>
              <w:rPr>
                <w:sz w:val="18"/>
                <w:szCs w:val="18"/>
                <w:lang w:val="en-US"/>
              </w:rPr>
            </w:pPr>
            <w:r w:rsidRPr="00665353">
              <w:rPr>
                <w:sz w:val="18"/>
                <w:szCs w:val="18"/>
                <w:lang w:val="en-US"/>
              </w:rPr>
              <w:t xml:space="preserve">Answer </w:t>
            </w:r>
          </w:p>
        </w:tc>
      </w:tr>
      <w:tr w:rsidR="00FE0F3E" w:rsidRPr="00665353" w14:paraId="611DC55F" w14:textId="77777777" w:rsidTr="00232E09">
        <w:trPr>
          <w:trHeight w:val="2131"/>
        </w:trPr>
        <w:tc>
          <w:tcPr>
            <w:tcW w:w="8361" w:type="dxa"/>
          </w:tcPr>
          <w:p w14:paraId="6593B5F3" w14:textId="77777777" w:rsidR="00FE0F3E" w:rsidRPr="00665353" w:rsidRDefault="00FE0F3E" w:rsidP="00232E09">
            <w:pPr>
              <w:rPr>
                <w:sz w:val="18"/>
                <w:szCs w:val="18"/>
                <w:lang w:val="en-US"/>
              </w:rPr>
            </w:pPr>
          </w:p>
          <w:p w14:paraId="6EB80929" w14:textId="77777777" w:rsidR="00FE0F3E" w:rsidRPr="00665353" w:rsidRDefault="00FE0F3E" w:rsidP="00232E09">
            <w:pPr>
              <w:rPr>
                <w:sz w:val="18"/>
                <w:szCs w:val="18"/>
                <w:lang w:val="en-US"/>
              </w:rPr>
            </w:pPr>
          </w:p>
          <w:p w14:paraId="25445A97" w14:textId="77777777" w:rsidR="00FE0F3E" w:rsidRPr="00665353" w:rsidRDefault="00FE0F3E" w:rsidP="00232E09">
            <w:pPr>
              <w:rPr>
                <w:sz w:val="18"/>
                <w:szCs w:val="18"/>
                <w:lang w:val="en-US"/>
              </w:rPr>
            </w:pPr>
          </w:p>
          <w:p w14:paraId="4A540D86" w14:textId="77777777" w:rsidR="00FE0F3E" w:rsidRPr="00665353" w:rsidRDefault="00FE0F3E" w:rsidP="00232E09">
            <w:pPr>
              <w:rPr>
                <w:sz w:val="18"/>
                <w:szCs w:val="18"/>
                <w:lang w:val="en-US"/>
              </w:rPr>
            </w:pPr>
          </w:p>
          <w:p w14:paraId="1597B023" w14:textId="77777777" w:rsidR="00FE0F3E" w:rsidRPr="00665353" w:rsidRDefault="00FE0F3E" w:rsidP="00232E09">
            <w:pPr>
              <w:rPr>
                <w:sz w:val="18"/>
                <w:szCs w:val="18"/>
                <w:lang w:val="en-US"/>
              </w:rPr>
            </w:pPr>
          </w:p>
          <w:p w14:paraId="774CFC1D" w14:textId="77777777" w:rsidR="00FE0F3E" w:rsidRPr="00665353" w:rsidRDefault="00FE0F3E" w:rsidP="00232E09">
            <w:pPr>
              <w:rPr>
                <w:sz w:val="18"/>
                <w:szCs w:val="18"/>
                <w:lang w:val="en-US"/>
              </w:rPr>
            </w:pPr>
          </w:p>
          <w:p w14:paraId="5F70D6B9" w14:textId="77777777" w:rsidR="00FE0F3E" w:rsidRPr="00665353" w:rsidRDefault="00FE0F3E" w:rsidP="00232E09">
            <w:pPr>
              <w:rPr>
                <w:sz w:val="18"/>
                <w:szCs w:val="18"/>
                <w:lang w:val="en-US"/>
              </w:rPr>
            </w:pPr>
          </w:p>
          <w:p w14:paraId="06EA7085" w14:textId="77777777" w:rsidR="00FE0F3E" w:rsidRPr="00665353" w:rsidRDefault="00FE0F3E" w:rsidP="00232E09">
            <w:pPr>
              <w:rPr>
                <w:sz w:val="18"/>
                <w:szCs w:val="18"/>
                <w:lang w:val="en-US"/>
              </w:rPr>
            </w:pPr>
          </w:p>
          <w:p w14:paraId="6AEB54B6" w14:textId="77777777" w:rsidR="00FE0F3E" w:rsidRPr="00665353" w:rsidRDefault="00FE0F3E" w:rsidP="00232E09">
            <w:pPr>
              <w:rPr>
                <w:sz w:val="18"/>
                <w:szCs w:val="18"/>
                <w:lang w:val="en-US"/>
              </w:rPr>
            </w:pPr>
          </w:p>
        </w:tc>
      </w:tr>
    </w:tbl>
    <w:p w14:paraId="12813069" w14:textId="77777777" w:rsidR="008B3E45" w:rsidRPr="008B3E45" w:rsidRDefault="008B3E45" w:rsidP="008B3E45">
      <w:pPr>
        <w:rPr>
          <w:sz w:val="16"/>
          <w:szCs w:val="16"/>
          <w:lang w:val="en-US"/>
        </w:rPr>
      </w:pPr>
    </w:p>
    <w:p w14:paraId="7620BF4C" w14:textId="77777777" w:rsidR="0072412A" w:rsidRPr="003B7106" w:rsidRDefault="0072412A" w:rsidP="008B3E45">
      <w:pPr>
        <w:pStyle w:val="Lijstalinea"/>
        <w:numPr>
          <w:ilvl w:val="0"/>
          <w:numId w:val="25"/>
        </w:numPr>
        <w:rPr>
          <w:b/>
          <w:bCs/>
          <w:sz w:val="20"/>
          <w:szCs w:val="20"/>
          <w:lang w:val="en-US"/>
        </w:rPr>
      </w:pPr>
      <w:r w:rsidRPr="003B7106">
        <w:rPr>
          <w:b/>
          <w:bCs/>
          <w:sz w:val="20"/>
          <w:szCs w:val="20"/>
          <w:lang w:val="en-US"/>
        </w:rPr>
        <w:t xml:space="preserve">How does your solution support interoperability and </w:t>
      </w:r>
      <w:proofErr w:type="spellStart"/>
      <w:r w:rsidRPr="003B7106">
        <w:rPr>
          <w:b/>
          <w:bCs/>
          <w:sz w:val="20"/>
          <w:szCs w:val="20"/>
          <w:lang w:val="en-US"/>
        </w:rPr>
        <w:t>standardised</w:t>
      </w:r>
      <w:proofErr w:type="spellEnd"/>
      <w:r w:rsidRPr="003B7106">
        <w:rPr>
          <w:b/>
          <w:bCs/>
          <w:sz w:val="20"/>
          <w:szCs w:val="20"/>
          <w:lang w:val="en-US"/>
        </w:rPr>
        <w:t xml:space="preserve"> aeronautical data exchange?</w:t>
      </w:r>
    </w:p>
    <w:p w14:paraId="0C8DD292" w14:textId="398FA5F7" w:rsidR="008B3E45" w:rsidRPr="00E77866" w:rsidRDefault="00B0448E" w:rsidP="0072412A">
      <w:pPr>
        <w:pStyle w:val="Lijstalinea"/>
        <w:ind w:left="360"/>
        <w:rPr>
          <w:sz w:val="20"/>
          <w:szCs w:val="20"/>
          <w:lang w:val="en-US"/>
        </w:rPr>
      </w:pPr>
      <w:r w:rsidRPr="00B0448E">
        <w:rPr>
          <w:sz w:val="20"/>
          <w:szCs w:val="20"/>
          <w:lang w:val="en-US"/>
        </w:rPr>
        <w:t>Please briefly describe the main supported interfaces, APIs and data exchange standards, including AIXM versions, import/export capabilities, data validation, version management and support for future AIXM developments.</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8B3E45" w:rsidRPr="00665353" w14:paraId="595D4D6D" w14:textId="77777777">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37D3F4A6" w14:textId="77777777" w:rsidR="008B3E45" w:rsidRPr="00665353" w:rsidRDefault="008B3E45">
            <w:pPr>
              <w:rPr>
                <w:sz w:val="18"/>
                <w:szCs w:val="18"/>
                <w:lang w:val="en-US"/>
              </w:rPr>
            </w:pPr>
            <w:r w:rsidRPr="00665353">
              <w:rPr>
                <w:sz w:val="18"/>
                <w:szCs w:val="18"/>
                <w:lang w:val="en-US"/>
              </w:rPr>
              <w:t xml:space="preserve">Answer </w:t>
            </w:r>
          </w:p>
        </w:tc>
      </w:tr>
      <w:tr w:rsidR="008B3E45" w:rsidRPr="00665353" w14:paraId="5E3246F7" w14:textId="77777777">
        <w:trPr>
          <w:trHeight w:val="2131"/>
        </w:trPr>
        <w:tc>
          <w:tcPr>
            <w:tcW w:w="8361" w:type="dxa"/>
          </w:tcPr>
          <w:p w14:paraId="6B7023F0" w14:textId="77777777" w:rsidR="008B3E45" w:rsidRPr="00665353" w:rsidRDefault="008B3E45">
            <w:pPr>
              <w:rPr>
                <w:sz w:val="18"/>
                <w:szCs w:val="18"/>
                <w:lang w:val="en-US"/>
              </w:rPr>
            </w:pPr>
          </w:p>
          <w:p w14:paraId="481FAA1E" w14:textId="77777777" w:rsidR="008B3E45" w:rsidRPr="00665353" w:rsidRDefault="008B3E45">
            <w:pPr>
              <w:rPr>
                <w:sz w:val="18"/>
                <w:szCs w:val="18"/>
                <w:lang w:val="en-US"/>
              </w:rPr>
            </w:pPr>
          </w:p>
          <w:p w14:paraId="01CE2B87" w14:textId="77777777" w:rsidR="008B3E45" w:rsidRPr="00665353" w:rsidRDefault="008B3E45">
            <w:pPr>
              <w:rPr>
                <w:sz w:val="18"/>
                <w:szCs w:val="18"/>
                <w:lang w:val="en-US"/>
              </w:rPr>
            </w:pPr>
          </w:p>
          <w:p w14:paraId="5D68795D" w14:textId="77777777" w:rsidR="008B3E45" w:rsidRPr="00665353" w:rsidRDefault="008B3E45">
            <w:pPr>
              <w:rPr>
                <w:sz w:val="18"/>
                <w:szCs w:val="18"/>
                <w:lang w:val="en-US"/>
              </w:rPr>
            </w:pPr>
          </w:p>
          <w:p w14:paraId="0C04BBC8" w14:textId="77777777" w:rsidR="008B3E45" w:rsidRPr="00665353" w:rsidRDefault="008B3E45">
            <w:pPr>
              <w:rPr>
                <w:sz w:val="18"/>
                <w:szCs w:val="18"/>
                <w:lang w:val="en-US"/>
              </w:rPr>
            </w:pPr>
          </w:p>
          <w:p w14:paraId="2CA4ADB7" w14:textId="77777777" w:rsidR="008B3E45" w:rsidRPr="00665353" w:rsidRDefault="008B3E45">
            <w:pPr>
              <w:rPr>
                <w:sz w:val="18"/>
                <w:szCs w:val="18"/>
                <w:lang w:val="en-US"/>
              </w:rPr>
            </w:pPr>
          </w:p>
          <w:p w14:paraId="44A918F3" w14:textId="77777777" w:rsidR="008B3E45" w:rsidRPr="00665353" w:rsidRDefault="008B3E45">
            <w:pPr>
              <w:rPr>
                <w:sz w:val="18"/>
                <w:szCs w:val="18"/>
                <w:lang w:val="en-US"/>
              </w:rPr>
            </w:pPr>
          </w:p>
          <w:p w14:paraId="262F0975" w14:textId="77777777" w:rsidR="008B3E45" w:rsidRPr="00665353" w:rsidRDefault="008B3E45">
            <w:pPr>
              <w:rPr>
                <w:sz w:val="18"/>
                <w:szCs w:val="18"/>
                <w:lang w:val="en-US"/>
              </w:rPr>
            </w:pPr>
          </w:p>
          <w:p w14:paraId="758A858C" w14:textId="77777777" w:rsidR="008B3E45" w:rsidRPr="00665353" w:rsidRDefault="008B3E45">
            <w:pPr>
              <w:rPr>
                <w:sz w:val="18"/>
                <w:szCs w:val="18"/>
                <w:lang w:val="en-US"/>
              </w:rPr>
            </w:pPr>
          </w:p>
        </w:tc>
      </w:tr>
    </w:tbl>
    <w:p w14:paraId="10A1D19D" w14:textId="77777777" w:rsidR="008B3E45" w:rsidRPr="007F5F13" w:rsidRDefault="008B3E45" w:rsidP="008B3E45">
      <w:pPr>
        <w:rPr>
          <w:lang w:val="en-US"/>
        </w:rPr>
      </w:pPr>
    </w:p>
    <w:p w14:paraId="4026FD7F" w14:textId="77777777" w:rsidR="001856DA" w:rsidRPr="003B7106" w:rsidRDefault="001856DA" w:rsidP="001856DA">
      <w:pPr>
        <w:pStyle w:val="Lijstalinea"/>
        <w:numPr>
          <w:ilvl w:val="0"/>
          <w:numId w:val="25"/>
        </w:numPr>
        <w:rPr>
          <w:b/>
          <w:bCs/>
          <w:sz w:val="20"/>
          <w:szCs w:val="20"/>
          <w:lang w:val="en-US"/>
        </w:rPr>
      </w:pPr>
      <w:r w:rsidRPr="003B7106">
        <w:rPr>
          <w:b/>
          <w:bCs/>
          <w:sz w:val="20"/>
          <w:szCs w:val="20"/>
          <w:lang w:val="en-US"/>
        </w:rPr>
        <w:t>How does your solution ensure the quality and integrity of aeronautical data?</w:t>
      </w:r>
    </w:p>
    <w:p w14:paraId="32B8D4BE" w14:textId="70A47802" w:rsidR="008B3E45" w:rsidRPr="001856DA" w:rsidRDefault="001856DA" w:rsidP="001856DA">
      <w:pPr>
        <w:pStyle w:val="Lijstalinea"/>
        <w:ind w:left="360"/>
        <w:rPr>
          <w:sz w:val="20"/>
          <w:szCs w:val="20"/>
          <w:lang w:val="en-US"/>
        </w:rPr>
      </w:pPr>
      <w:r w:rsidRPr="001856DA">
        <w:rPr>
          <w:sz w:val="20"/>
          <w:szCs w:val="20"/>
          <w:lang w:val="en-US"/>
        </w:rPr>
        <w:t>Please briefly describe the mechanisms used for data validation, traceability, integrity and quality assurance, including how responsibilities for data quality and data provision are managed.</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8B3E45" w:rsidRPr="00665353" w14:paraId="0E91F2E0" w14:textId="77777777">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77C65403" w14:textId="77777777" w:rsidR="008B3E45" w:rsidRPr="00665353" w:rsidRDefault="008B3E45">
            <w:pPr>
              <w:rPr>
                <w:sz w:val="18"/>
                <w:szCs w:val="18"/>
                <w:lang w:val="en-US"/>
              </w:rPr>
            </w:pPr>
            <w:r w:rsidRPr="00665353">
              <w:rPr>
                <w:sz w:val="18"/>
                <w:szCs w:val="18"/>
                <w:lang w:val="en-US"/>
              </w:rPr>
              <w:t xml:space="preserve">Answer </w:t>
            </w:r>
          </w:p>
        </w:tc>
      </w:tr>
      <w:tr w:rsidR="008B3E45" w:rsidRPr="00665353" w14:paraId="538EC662" w14:textId="77777777">
        <w:trPr>
          <w:trHeight w:val="2131"/>
        </w:trPr>
        <w:tc>
          <w:tcPr>
            <w:tcW w:w="8361" w:type="dxa"/>
          </w:tcPr>
          <w:p w14:paraId="101F318D" w14:textId="77777777" w:rsidR="008B3E45" w:rsidRPr="00665353" w:rsidRDefault="008B3E45">
            <w:pPr>
              <w:rPr>
                <w:sz w:val="18"/>
                <w:szCs w:val="18"/>
                <w:lang w:val="en-US"/>
              </w:rPr>
            </w:pPr>
          </w:p>
          <w:p w14:paraId="17BCAE37" w14:textId="77777777" w:rsidR="008B3E45" w:rsidRPr="00665353" w:rsidRDefault="008B3E45">
            <w:pPr>
              <w:rPr>
                <w:sz w:val="18"/>
                <w:szCs w:val="18"/>
                <w:lang w:val="en-US"/>
              </w:rPr>
            </w:pPr>
          </w:p>
          <w:p w14:paraId="3C742C1A" w14:textId="77777777" w:rsidR="008B3E45" w:rsidRPr="00665353" w:rsidRDefault="008B3E45">
            <w:pPr>
              <w:rPr>
                <w:sz w:val="18"/>
                <w:szCs w:val="18"/>
                <w:lang w:val="en-US"/>
              </w:rPr>
            </w:pPr>
          </w:p>
          <w:p w14:paraId="4FCCBD28" w14:textId="77777777" w:rsidR="008B3E45" w:rsidRPr="00665353" w:rsidRDefault="008B3E45">
            <w:pPr>
              <w:rPr>
                <w:sz w:val="18"/>
                <w:szCs w:val="18"/>
                <w:lang w:val="en-US"/>
              </w:rPr>
            </w:pPr>
          </w:p>
          <w:p w14:paraId="7C818DF4" w14:textId="77777777" w:rsidR="008B3E45" w:rsidRPr="00665353" w:rsidRDefault="008B3E45">
            <w:pPr>
              <w:rPr>
                <w:sz w:val="18"/>
                <w:szCs w:val="18"/>
                <w:lang w:val="en-US"/>
              </w:rPr>
            </w:pPr>
          </w:p>
          <w:p w14:paraId="112FD576" w14:textId="77777777" w:rsidR="008B3E45" w:rsidRPr="00665353" w:rsidRDefault="008B3E45">
            <w:pPr>
              <w:rPr>
                <w:sz w:val="18"/>
                <w:szCs w:val="18"/>
                <w:lang w:val="en-US"/>
              </w:rPr>
            </w:pPr>
          </w:p>
          <w:p w14:paraId="731CC13E" w14:textId="77777777" w:rsidR="008B3E45" w:rsidRPr="00665353" w:rsidRDefault="008B3E45">
            <w:pPr>
              <w:rPr>
                <w:sz w:val="18"/>
                <w:szCs w:val="18"/>
                <w:lang w:val="en-US"/>
              </w:rPr>
            </w:pPr>
          </w:p>
          <w:p w14:paraId="312E5C43" w14:textId="77777777" w:rsidR="008B3E45" w:rsidRPr="00665353" w:rsidRDefault="008B3E45">
            <w:pPr>
              <w:rPr>
                <w:sz w:val="18"/>
                <w:szCs w:val="18"/>
                <w:lang w:val="en-US"/>
              </w:rPr>
            </w:pPr>
          </w:p>
          <w:p w14:paraId="5A96502D" w14:textId="77777777" w:rsidR="008B3E45" w:rsidRPr="00665353" w:rsidRDefault="008B3E45">
            <w:pPr>
              <w:rPr>
                <w:sz w:val="18"/>
                <w:szCs w:val="18"/>
                <w:lang w:val="en-US"/>
              </w:rPr>
            </w:pPr>
          </w:p>
        </w:tc>
      </w:tr>
    </w:tbl>
    <w:p w14:paraId="275D76FE" w14:textId="6F27C3DA" w:rsidR="008E4A22" w:rsidRPr="00AE007B" w:rsidRDefault="008E4A22" w:rsidP="00AE007B">
      <w:pPr>
        <w:rPr>
          <w:lang w:val="en-US"/>
        </w:rPr>
      </w:pPr>
    </w:p>
    <w:p w14:paraId="639170CA" w14:textId="77777777" w:rsidR="008E4A22" w:rsidRDefault="008E4A22">
      <w:pPr>
        <w:rPr>
          <w:rFonts w:asciiTheme="minorHAnsi" w:hAnsiTheme="minorHAnsi"/>
          <w:sz w:val="22"/>
          <w:szCs w:val="22"/>
          <w:lang w:val="en-US"/>
        </w:rPr>
      </w:pPr>
      <w:r>
        <w:rPr>
          <w:lang w:val="en-US"/>
        </w:rPr>
        <w:br w:type="page"/>
      </w:r>
    </w:p>
    <w:p w14:paraId="5072AAB7" w14:textId="58DF4CD9" w:rsidR="00282B41" w:rsidRPr="003B7106" w:rsidRDefault="00282B41" w:rsidP="00282B41">
      <w:pPr>
        <w:pStyle w:val="Lijstalinea"/>
        <w:numPr>
          <w:ilvl w:val="0"/>
          <w:numId w:val="25"/>
        </w:numPr>
        <w:rPr>
          <w:b/>
          <w:bCs/>
          <w:sz w:val="20"/>
          <w:szCs w:val="20"/>
          <w:lang w:val="en-US"/>
        </w:rPr>
      </w:pPr>
      <w:r w:rsidRPr="003B7106">
        <w:rPr>
          <w:b/>
          <w:bCs/>
          <w:sz w:val="20"/>
          <w:szCs w:val="20"/>
          <w:lang w:val="en-US"/>
        </w:rPr>
        <w:lastRenderedPageBreak/>
        <w:t>Which deployment models are available for your solution (cloud, on-premises or hybrid)?</w:t>
      </w:r>
    </w:p>
    <w:p w14:paraId="1BE9F4FB" w14:textId="77777777" w:rsidR="00282B41" w:rsidRPr="00C76EE3" w:rsidRDefault="00282B41" w:rsidP="00282B41">
      <w:pPr>
        <w:pStyle w:val="Lijstalinea"/>
        <w:ind w:left="360"/>
        <w:rPr>
          <w:sz w:val="20"/>
          <w:szCs w:val="20"/>
          <w:lang w:val="en-US"/>
        </w:rPr>
      </w:pPr>
      <w:r w:rsidRPr="00C76EE3">
        <w:rPr>
          <w:sz w:val="20"/>
          <w:szCs w:val="20"/>
          <w:lang w:val="en-US"/>
        </w:rPr>
        <w:t>Please briefly describe the available options, including relevant infrastructure providers, data hosting locations, data residency and sovereignty considerations, and key dependencies.</w:t>
      </w:r>
    </w:p>
    <w:p w14:paraId="7C0E4640" w14:textId="0FDA45B0" w:rsidR="008B3E45" w:rsidRPr="00C76EE3" w:rsidRDefault="00282B41" w:rsidP="00282B41">
      <w:pPr>
        <w:pStyle w:val="Lijstalinea"/>
        <w:ind w:left="360"/>
        <w:rPr>
          <w:sz w:val="20"/>
          <w:szCs w:val="20"/>
          <w:lang w:val="en-US"/>
        </w:rPr>
      </w:pPr>
      <w:r w:rsidRPr="00C76EE3">
        <w:rPr>
          <w:sz w:val="20"/>
          <w:szCs w:val="20"/>
          <w:lang w:val="en-US"/>
        </w:rPr>
        <w:t>For cloud-based solutions, please indicate whether deployment or integration with Microsoft Azure is supported and, if not, which alternatives are available</w:t>
      </w:r>
      <w:r w:rsidR="008B3E45" w:rsidRPr="00C76EE3">
        <w:rPr>
          <w:i/>
          <w:iCs/>
          <w:sz w:val="20"/>
          <w:szCs w:val="20"/>
          <w:lang w:val="en-US"/>
        </w:rPr>
        <w:t>.</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8B3E45" w:rsidRPr="00665353" w14:paraId="758C3CE2" w14:textId="77777777">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4AA9F797" w14:textId="77777777" w:rsidR="008B3E45" w:rsidRPr="00665353" w:rsidRDefault="008B3E45">
            <w:pPr>
              <w:rPr>
                <w:sz w:val="18"/>
                <w:szCs w:val="18"/>
                <w:lang w:val="en-US"/>
              </w:rPr>
            </w:pPr>
            <w:r w:rsidRPr="00665353">
              <w:rPr>
                <w:sz w:val="18"/>
                <w:szCs w:val="18"/>
                <w:lang w:val="en-US"/>
              </w:rPr>
              <w:t xml:space="preserve">Answer </w:t>
            </w:r>
          </w:p>
        </w:tc>
      </w:tr>
      <w:tr w:rsidR="008B3E45" w:rsidRPr="00665353" w14:paraId="20AAB950" w14:textId="77777777">
        <w:trPr>
          <w:trHeight w:val="2131"/>
        </w:trPr>
        <w:tc>
          <w:tcPr>
            <w:tcW w:w="8361" w:type="dxa"/>
          </w:tcPr>
          <w:p w14:paraId="2008B2EC" w14:textId="77777777" w:rsidR="008B3E45" w:rsidRPr="00665353" w:rsidRDefault="008B3E45">
            <w:pPr>
              <w:rPr>
                <w:sz w:val="18"/>
                <w:szCs w:val="18"/>
                <w:lang w:val="en-US"/>
              </w:rPr>
            </w:pPr>
          </w:p>
          <w:p w14:paraId="08C4D54A" w14:textId="77777777" w:rsidR="008B3E45" w:rsidRPr="00665353" w:rsidRDefault="008B3E45">
            <w:pPr>
              <w:rPr>
                <w:sz w:val="18"/>
                <w:szCs w:val="18"/>
                <w:lang w:val="en-US"/>
              </w:rPr>
            </w:pPr>
          </w:p>
          <w:p w14:paraId="02372B4A" w14:textId="77777777" w:rsidR="008B3E45" w:rsidRPr="00665353" w:rsidRDefault="008B3E45">
            <w:pPr>
              <w:rPr>
                <w:sz w:val="18"/>
                <w:szCs w:val="18"/>
                <w:lang w:val="en-US"/>
              </w:rPr>
            </w:pPr>
          </w:p>
          <w:p w14:paraId="19845A3A" w14:textId="77777777" w:rsidR="008B3E45" w:rsidRPr="00665353" w:rsidRDefault="008B3E45">
            <w:pPr>
              <w:rPr>
                <w:sz w:val="18"/>
                <w:szCs w:val="18"/>
                <w:lang w:val="en-US"/>
              </w:rPr>
            </w:pPr>
          </w:p>
          <w:p w14:paraId="05861A39" w14:textId="77777777" w:rsidR="008B3E45" w:rsidRPr="00665353" w:rsidRDefault="008B3E45">
            <w:pPr>
              <w:rPr>
                <w:sz w:val="18"/>
                <w:szCs w:val="18"/>
                <w:lang w:val="en-US"/>
              </w:rPr>
            </w:pPr>
          </w:p>
          <w:p w14:paraId="04A8BB34" w14:textId="77777777" w:rsidR="008B3E45" w:rsidRPr="00665353" w:rsidRDefault="008B3E45">
            <w:pPr>
              <w:rPr>
                <w:sz w:val="18"/>
                <w:szCs w:val="18"/>
                <w:lang w:val="en-US"/>
              </w:rPr>
            </w:pPr>
          </w:p>
          <w:p w14:paraId="582259BC" w14:textId="77777777" w:rsidR="008B3E45" w:rsidRPr="00665353" w:rsidRDefault="008B3E45">
            <w:pPr>
              <w:rPr>
                <w:sz w:val="18"/>
                <w:szCs w:val="18"/>
                <w:lang w:val="en-US"/>
              </w:rPr>
            </w:pPr>
          </w:p>
          <w:p w14:paraId="38D962B4" w14:textId="77777777" w:rsidR="008B3E45" w:rsidRPr="00665353" w:rsidRDefault="008B3E45">
            <w:pPr>
              <w:rPr>
                <w:sz w:val="18"/>
                <w:szCs w:val="18"/>
                <w:lang w:val="en-US"/>
              </w:rPr>
            </w:pPr>
          </w:p>
          <w:p w14:paraId="06AC7254" w14:textId="77777777" w:rsidR="008B3E45" w:rsidRPr="00665353" w:rsidRDefault="008B3E45">
            <w:pPr>
              <w:rPr>
                <w:sz w:val="18"/>
                <w:szCs w:val="18"/>
                <w:lang w:val="en-US"/>
              </w:rPr>
            </w:pPr>
          </w:p>
        </w:tc>
      </w:tr>
    </w:tbl>
    <w:p w14:paraId="5093FFC3" w14:textId="60D9EAC2" w:rsidR="00237ED2" w:rsidRDefault="00237ED2" w:rsidP="008B3E45">
      <w:pPr>
        <w:rPr>
          <w:rFonts w:asciiTheme="minorHAnsi" w:hAnsiTheme="minorHAnsi"/>
          <w:lang w:val="en-US"/>
        </w:rPr>
      </w:pPr>
    </w:p>
    <w:p w14:paraId="5E844CE2" w14:textId="4CBD8934" w:rsidR="00D90E16" w:rsidRDefault="006B1466" w:rsidP="00D90E16">
      <w:pPr>
        <w:pStyle w:val="Kop2"/>
      </w:pPr>
      <w:bookmarkStart w:id="15" w:name="_Toc243574160"/>
      <w:r w:rsidRPr="006B1466">
        <w:t xml:space="preserve">IT </w:t>
      </w:r>
      <w:proofErr w:type="spellStart"/>
      <w:r w:rsidR="007E546B">
        <w:t>and</w:t>
      </w:r>
      <w:proofErr w:type="spellEnd"/>
      <w:r w:rsidRPr="006B1466">
        <w:t xml:space="preserve"> </w:t>
      </w:r>
      <w:r w:rsidR="007E546B">
        <w:t>S</w:t>
      </w:r>
      <w:r w:rsidRPr="006B1466">
        <w:t>ecurity</w:t>
      </w:r>
      <w:bookmarkEnd w:id="15"/>
    </w:p>
    <w:p w14:paraId="3E4FD07C" w14:textId="63F0DEA2" w:rsidR="00F251DB" w:rsidRDefault="00E30604" w:rsidP="00F251DB">
      <w:pPr>
        <w:rPr>
          <w:lang w:val="en-US"/>
        </w:rPr>
      </w:pPr>
      <w:r w:rsidRPr="00E30604">
        <w:rPr>
          <w:lang w:val="en-US"/>
        </w:rPr>
        <w:t>Please provide a high-level overview of the information security and operational resilience capabilities of your solution, including relevant standards and certifications. Existing supporting documentation may be referenced and can be requested at a later stage.</w:t>
      </w:r>
    </w:p>
    <w:p w14:paraId="67CAB17D" w14:textId="166C5683" w:rsidR="00975C54" w:rsidRPr="00EF70C9" w:rsidRDefault="006A74C5" w:rsidP="00EF70C9">
      <w:pPr>
        <w:pStyle w:val="pf0"/>
        <w:numPr>
          <w:ilvl w:val="0"/>
          <w:numId w:val="25"/>
        </w:numPr>
        <w:rPr>
          <w:rFonts w:asciiTheme="minorHAnsi" w:hAnsiTheme="minorHAnsi" w:cstheme="minorHAnsi"/>
          <w:sz w:val="20"/>
          <w:szCs w:val="20"/>
          <w:lang w:val="en-US"/>
        </w:rPr>
      </w:pPr>
      <w:r w:rsidRPr="00EF70C9">
        <w:rPr>
          <w:rFonts w:asciiTheme="minorHAnsi" w:hAnsiTheme="minorHAnsi" w:cstheme="minorHAnsi"/>
          <w:b/>
          <w:bCs/>
          <w:sz w:val="20"/>
          <w:szCs w:val="20"/>
          <w:lang w:val="en-US"/>
        </w:rPr>
        <w:t>How does your solution address cybersecurity, access management and security incident handling?</w:t>
      </w:r>
      <w:r w:rsidR="00EF70C9">
        <w:rPr>
          <w:rFonts w:asciiTheme="minorHAnsi" w:hAnsiTheme="minorHAnsi" w:cstheme="minorHAnsi"/>
          <w:b/>
          <w:bCs/>
          <w:sz w:val="20"/>
          <w:szCs w:val="20"/>
          <w:lang w:val="en-US"/>
        </w:rPr>
        <w:br/>
      </w:r>
      <w:r w:rsidRPr="00EF70C9">
        <w:rPr>
          <w:rFonts w:asciiTheme="minorHAnsi" w:hAnsiTheme="minorHAnsi" w:cstheme="minorHAnsi"/>
          <w:sz w:val="20"/>
          <w:szCs w:val="20"/>
          <w:lang w:val="en-US"/>
        </w:rPr>
        <w:t xml:space="preserve">Please briefly describe the main security measures, including identity and access management (such as SSO, MFA and role-based access control), encryption, vulnerability management, security updates, monitoring and incident </w:t>
      </w:r>
      <w:proofErr w:type="gramStart"/>
      <w:r w:rsidRPr="00EF70C9">
        <w:rPr>
          <w:rFonts w:asciiTheme="minorHAnsi" w:hAnsiTheme="minorHAnsi" w:cstheme="minorHAnsi"/>
          <w:sz w:val="20"/>
          <w:szCs w:val="20"/>
          <w:lang w:val="en-US"/>
        </w:rPr>
        <w:t>response.</w:t>
      </w:r>
      <w:r w:rsidR="00975C54" w:rsidRPr="00EF70C9">
        <w:rPr>
          <w:rFonts w:asciiTheme="minorHAnsi" w:hAnsiTheme="minorHAnsi" w:cstheme="minorHAnsi"/>
          <w:sz w:val="20"/>
          <w:szCs w:val="20"/>
          <w:lang w:val="en-US"/>
        </w:rPr>
        <w:t>.</w:t>
      </w:r>
      <w:proofErr w:type="gramEnd"/>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975C54" w:rsidRPr="00665353" w14:paraId="6A82B5CE" w14:textId="77777777">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5BE7E680" w14:textId="77777777" w:rsidR="00975C54" w:rsidRPr="00665353" w:rsidRDefault="00975C54">
            <w:pPr>
              <w:rPr>
                <w:sz w:val="18"/>
                <w:szCs w:val="18"/>
                <w:lang w:val="en-US"/>
              </w:rPr>
            </w:pPr>
            <w:r w:rsidRPr="00665353">
              <w:rPr>
                <w:sz w:val="18"/>
                <w:szCs w:val="18"/>
                <w:lang w:val="en-US"/>
              </w:rPr>
              <w:t xml:space="preserve">Answer </w:t>
            </w:r>
          </w:p>
        </w:tc>
      </w:tr>
      <w:tr w:rsidR="00975C54" w:rsidRPr="00665353" w14:paraId="4919E04D" w14:textId="77777777">
        <w:trPr>
          <w:trHeight w:val="2131"/>
        </w:trPr>
        <w:tc>
          <w:tcPr>
            <w:tcW w:w="8361" w:type="dxa"/>
          </w:tcPr>
          <w:p w14:paraId="3385A2F6" w14:textId="77777777" w:rsidR="00975C54" w:rsidRPr="00665353" w:rsidRDefault="00975C54">
            <w:pPr>
              <w:rPr>
                <w:sz w:val="18"/>
                <w:szCs w:val="18"/>
                <w:lang w:val="en-US"/>
              </w:rPr>
            </w:pPr>
          </w:p>
          <w:p w14:paraId="28C98C43" w14:textId="77777777" w:rsidR="00975C54" w:rsidRPr="00665353" w:rsidRDefault="00975C54">
            <w:pPr>
              <w:rPr>
                <w:sz w:val="18"/>
                <w:szCs w:val="18"/>
                <w:lang w:val="en-US"/>
              </w:rPr>
            </w:pPr>
          </w:p>
          <w:p w14:paraId="5716B876" w14:textId="77777777" w:rsidR="00975C54" w:rsidRPr="00665353" w:rsidRDefault="00975C54">
            <w:pPr>
              <w:rPr>
                <w:sz w:val="18"/>
                <w:szCs w:val="18"/>
                <w:lang w:val="en-US"/>
              </w:rPr>
            </w:pPr>
          </w:p>
          <w:p w14:paraId="1DAF63B5" w14:textId="77777777" w:rsidR="00975C54" w:rsidRPr="00665353" w:rsidRDefault="00975C54">
            <w:pPr>
              <w:rPr>
                <w:sz w:val="18"/>
                <w:szCs w:val="18"/>
                <w:lang w:val="en-US"/>
              </w:rPr>
            </w:pPr>
          </w:p>
          <w:p w14:paraId="6C90CC40" w14:textId="77777777" w:rsidR="00975C54" w:rsidRPr="00665353" w:rsidRDefault="00975C54">
            <w:pPr>
              <w:rPr>
                <w:sz w:val="18"/>
                <w:szCs w:val="18"/>
                <w:lang w:val="en-US"/>
              </w:rPr>
            </w:pPr>
          </w:p>
          <w:p w14:paraId="09F8A79E" w14:textId="77777777" w:rsidR="00975C54" w:rsidRPr="00665353" w:rsidRDefault="00975C54">
            <w:pPr>
              <w:rPr>
                <w:sz w:val="18"/>
                <w:szCs w:val="18"/>
                <w:lang w:val="en-US"/>
              </w:rPr>
            </w:pPr>
          </w:p>
          <w:p w14:paraId="23430F53" w14:textId="77777777" w:rsidR="00975C54" w:rsidRPr="00665353" w:rsidRDefault="00975C54">
            <w:pPr>
              <w:rPr>
                <w:sz w:val="18"/>
                <w:szCs w:val="18"/>
                <w:lang w:val="en-US"/>
              </w:rPr>
            </w:pPr>
          </w:p>
          <w:p w14:paraId="5EAF9C19" w14:textId="77777777" w:rsidR="00975C54" w:rsidRPr="00665353" w:rsidRDefault="00975C54">
            <w:pPr>
              <w:rPr>
                <w:sz w:val="18"/>
                <w:szCs w:val="18"/>
                <w:lang w:val="en-US"/>
              </w:rPr>
            </w:pPr>
          </w:p>
          <w:p w14:paraId="120446B9" w14:textId="77777777" w:rsidR="00975C54" w:rsidRPr="00665353" w:rsidRDefault="00975C54">
            <w:pPr>
              <w:rPr>
                <w:sz w:val="18"/>
                <w:szCs w:val="18"/>
                <w:lang w:val="en-US"/>
              </w:rPr>
            </w:pPr>
          </w:p>
        </w:tc>
      </w:tr>
    </w:tbl>
    <w:p w14:paraId="33757172" w14:textId="785E334A" w:rsidR="00FA577B" w:rsidRDefault="00FA577B" w:rsidP="0056156E">
      <w:pPr>
        <w:rPr>
          <w:lang w:val="en-US"/>
        </w:rPr>
      </w:pPr>
    </w:p>
    <w:p w14:paraId="50E28356" w14:textId="77777777" w:rsidR="00FA577B" w:rsidRDefault="00FA577B">
      <w:pPr>
        <w:rPr>
          <w:lang w:val="en-US"/>
        </w:rPr>
      </w:pPr>
      <w:r>
        <w:rPr>
          <w:lang w:val="en-US"/>
        </w:rPr>
        <w:br w:type="page"/>
      </w:r>
    </w:p>
    <w:p w14:paraId="353DEEE0" w14:textId="4C505524" w:rsidR="00C5460D" w:rsidRPr="00AE186F" w:rsidRDefault="00AE186F" w:rsidP="00AE186F">
      <w:pPr>
        <w:pStyle w:val="pf0"/>
        <w:numPr>
          <w:ilvl w:val="0"/>
          <w:numId w:val="25"/>
        </w:numPr>
        <w:rPr>
          <w:rFonts w:asciiTheme="minorHAnsi" w:hAnsiTheme="minorHAnsi" w:cstheme="minorHAnsi"/>
          <w:sz w:val="20"/>
          <w:szCs w:val="20"/>
          <w:lang w:val="en-US"/>
        </w:rPr>
      </w:pPr>
      <w:r w:rsidRPr="00AE186F">
        <w:rPr>
          <w:rStyle w:val="cf01"/>
          <w:rFonts w:asciiTheme="minorHAnsi" w:hAnsiTheme="minorHAnsi" w:cstheme="minorHAnsi"/>
          <w:b/>
          <w:bCs/>
          <w:sz w:val="20"/>
          <w:szCs w:val="20"/>
          <w:lang w:val="en-US"/>
        </w:rPr>
        <w:lastRenderedPageBreak/>
        <w:t>Which information security standards, certifications and regulatory requirements are supported by your solution?</w:t>
      </w:r>
      <w:r>
        <w:rPr>
          <w:rStyle w:val="cf01"/>
          <w:rFonts w:asciiTheme="minorHAnsi" w:hAnsiTheme="minorHAnsi" w:cstheme="minorHAnsi"/>
          <w:sz w:val="20"/>
          <w:szCs w:val="20"/>
          <w:lang w:val="en-US"/>
        </w:rPr>
        <w:br/>
      </w:r>
      <w:r w:rsidRPr="00AE186F">
        <w:rPr>
          <w:rStyle w:val="cf01"/>
          <w:rFonts w:asciiTheme="minorHAnsi" w:hAnsiTheme="minorHAnsi" w:cstheme="minorHAnsi"/>
          <w:sz w:val="20"/>
          <w:szCs w:val="20"/>
          <w:lang w:val="en-US"/>
        </w:rPr>
        <w:t>Please indicate relevant frameworks or certifications (such as ISO 27001) and how your solution supports compliance with applicable information security legislation and regulations, including Commission Implementing Regulation (EU) 2023/203, where applicable.</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C5460D" w:rsidRPr="00665353" w14:paraId="3D1ABB10" w14:textId="77777777">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11FD4A5E" w14:textId="77777777" w:rsidR="00C5460D" w:rsidRPr="00665353" w:rsidRDefault="00C5460D">
            <w:pPr>
              <w:rPr>
                <w:sz w:val="18"/>
                <w:szCs w:val="18"/>
                <w:lang w:val="en-US"/>
              </w:rPr>
            </w:pPr>
            <w:r w:rsidRPr="00665353">
              <w:rPr>
                <w:sz w:val="18"/>
                <w:szCs w:val="18"/>
                <w:lang w:val="en-US"/>
              </w:rPr>
              <w:t xml:space="preserve">Answer </w:t>
            </w:r>
          </w:p>
        </w:tc>
      </w:tr>
      <w:tr w:rsidR="00C5460D" w:rsidRPr="00665353" w14:paraId="3EFF96F5" w14:textId="77777777">
        <w:trPr>
          <w:trHeight w:val="2131"/>
        </w:trPr>
        <w:tc>
          <w:tcPr>
            <w:tcW w:w="8361" w:type="dxa"/>
          </w:tcPr>
          <w:p w14:paraId="45871BA8" w14:textId="77777777" w:rsidR="00C5460D" w:rsidRPr="00665353" w:rsidRDefault="00C5460D">
            <w:pPr>
              <w:rPr>
                <w:sz w:val="18"/>
                <w:szCs w:val="18"/>
                <w:lang w:val="en-US"/>
              </w:rPr>
            </w:pPr>
          </w:p>
          <w:p w14:paraId="6B3CDF16" w14:textId="77777777" w:rsidR="00C5460D" w:rsidRPr="00665353" w:rsidRDefault="00C5460D">
            <w:pPr>
              <w:rPr>
                <w:sz w:val="18"/>
                <w:szCs w:val="18"/>
                <w:lang w:val="en-US"/>
              </w:rPr>
            </w:pPr>
          </w:p>
          <w:p w14:paraId="19472DC7" w14:textId="77777777" w:rsidR="00C5460D" w:rsidRPr="00665353" w:rsidRDefault="00C5460D">
            <w:pPr>
              <w:rPr>
                <w:sz w:val="18"/>
                <w:szCs w:val="18"/>
                <w:lang w:val="en-US"/>
              </w:rPr>
            </w:pPr>
          </w:p>
          <w:p w14:paraId="5AB3FC97" w14:textId="77777777" w:rsidR="00C5460D" w:rsidRPr="00665353" w:rsidRDefault="00C5460D">
            <w:pPr>
              <w:rPr>
                <w:sz w:val="18"/>
                <w:szCs w:val="18"/>
                <w:lang w:val="en-US"/>
              </w:rPr>
            </w:pPr>
          </w:p>
          <w:p w14:paraId="45EE09C4" w14:textId="77777777" w:rsidR="00C5460D" w:rsidRPr="00665353" w:rsidRDefault="00C5460D">
            <w:pPr>
              <w:rPr>
                <w:sz w:val="18"/>
                <w:szCs w:val="18"/>
                <w:lang w:val="en-US"/>
              </w:rPr>
            </w:pPr>
          </w:p>
          <w:p w14:paraId="57F98708" w14:textId="77777777" w:rsidR="00C5460D" w:rsidRPr="00665353" w:rsidRDefault="00C5460D">
            <w:pPr>
              <w:rPr>
                <w:sz w:val="18"/>
                <w:szCs w:val="18"/>
                <w:lang w:val="en-US"/>
              </w:rPr>
            </w:pPr>
          </w:p>
          <w:p w14:paraId="1ABE2E27" w14:textId="77777777" w:rsidR="00C5460D" w:rsidRPr="00665353" w:rsidRDefault="00C5460D">
            <w:pPr>
              <w:rPr>
                <w:sz w:val="18"/>
                <w:szCs w:val="18"/>
                <w:lang w:val="en-US"/>
              </w:rPr>
            </w:pPr>
          </w:p>
          <w:p w14:paraId="6B5BE225" w14:textId="77777777" w:rsidR="00C5460D" w:rsidRPr="00665353" w:rsidRDefault="00C5460D">
            <w:pPr>
              <w:rPr>
                <w:sz w:val="18"/>
                <w:szCs w:val="18"/>
                <w:lang w:val="en-US"/>
              </w:rPr>
            </w:pPr>
          </w:p>
        </w:tc>
      </w:tr>
    </w:tbl>
    <w:p w14:paraId="2BA65C3D" w14:textId="333B4B33" w:rsidR="0059316E" w:rsidRDefault="0059316E">
      <w:pPr>
        <w:rPr>
          <w:rFonts w:asciiTheme="minorHAnsi" w:hAnsiTheme="minorHAnsi"/>
          <w:lang w:val="en-US"/>
        </w:rPr>
      </w:pPr>
    </w:p>
    <w:p w14:paraId="737D7F9E" w14:textId="390B1EA3" w:rsidR="00C31A32" w:rsidRPr="0059316E" w:rsidRDefault="0059316E" w:rsidP="0059316E">
      <w:pPr>
        <w:pStyle w:val="Lijstalinea"/>
        <w:numPr>
          <w:ilvl w:val="0"/>
          <w:numId w:val="25"/>
        </w:numPr>
        <w:rPr>
          <w:b/>
          <w:bCs/>
          <w:sz w:val="20"/>
          <w:szCs w:val="20"/>
          <w:lang w:val="en-US"/>
        </w:rPr>
      </w:pPr>
      <w:r w:rsidRPr="0059316E">
        <w:rPr>
          <w:b/>
          <w:bCs/>
          <w:sz w:val="20"/>
          <w:szCs w:val="20"/>
          <w:lang w:val="en-US"/>
        </w:rPr>
        <w:t>What levels of availability, performance and operational resilience can your solution typically provide?</w:t>
      </w:r>
      <w:r w:rsidRPr="0059316E">
        <w:rPr>
          <w:b/>
          <w:bCs/>
          <w:sz w:val="20"/>
          <w:szCs w:val="20"/>
          <w:lang w:val="en-US"/>
        </w:rPr>
        <w:br/>
      </w:r>
      <w:r w:rsidRPr="0059316E">
        <w:rPr>
          <w:sz w:val="20"/>
          <w:szCs w:val="20"/>
          <w:lang w:val="en-US"/>
        </w:rPr>
        <w:t xml:space="preserve">Please briefly describe standard service levels, scalability, backup and recovery arrangements, including indicative availability and recovery </w:t>
      </w:r>
      <w:proofErr w:type="gramStart"/>
      <w:r w:rsidRPr="0059316E">
        <w:rPr>
          <w:sz w:val="20"/>
          <w:szCs w:val="20"/>
          <w:lang w:val="en-US"/>
        </w:rPr>
        <w:t>capabilities.</w:t>
      </w:r>
      <w:r w:rsidR="005C72A7" w:rsidRPr="0059316E">
        <w:rPr>
          <w:sz w:val="20"/>
          <w:szCs w:val="20"/>
          <w:lang w:val="en-US"/>
        </w:rPr>
        <w:t>.</w:t>
      </w:r>
      <w:proofErr w:type="gramEnd"/>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C31A32" w:rsidRPr="004B3389" w14:paraId="7A546506" w14:textId="77777777" w:rsidTr="00A94FC5">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3095B52E" w14:textId="77777777" w:rsidR="00C31A32" w:rsidRPr="00665353" w:rsidRDefault="00C31A32" w:rsidP="00A94FC5">
            <w:pPr>
              <w:rPr>
                <w:sz w:val="18"/>
                <w:szCs w:val="18"/>
                <w:lang w:val="en-US"/>
              </w:rPr>
            </w:pPr>
            <w:r w:rsidRPr="00665353">
              <w:rPr>
                <w:sz w:val="18"/>
                <w:szCs w:val="18"/>
                <w:lang w:val="en-US"/>
              </w:rPr>
              <w:t xml:space="preserve">Answer </w:t>
            </w:r>
          </w:p>
        </w:tc>
      </w:tr>
      <w:tr w:rsidR="00C31A32" w:rsidRPr="004B3389" w14:paraId="58816124" w14:textId="77777777" w:rsidTr="00A94FC5">
        <w:trPr>
          <w:trHeight w:val="256"/>
        </w:trPr>
        <w:tc>
          <w:tcPr>
            <w:tcW w:w="8361" w:type="dxa"/>
          </w:tcPr>
          <w:p w14:paraId="12B483AE" w14:textId="77777777" w:rsidR="00C31A32" w:rsidRPr="00665353" w:rsidRDefault="00C31A32" w:rsidP="00A94FC5">
            <w:pPr>
              <w:rPr>
                <w:sz w:val="18"/>
                <w:szCs w:val="18"/>
                <w:lang w:val="en-US"/>
              </w:rPr>
            </w:pPr>
          </w:p>
          <w:p w14:paraId="322C5E4A" w14:textId="77777777" w:rsidR="00C31A32" w:rsidRPr="00665353" w:rsidRDefault="00C31A32" w:rsidP="00A94FC5">
            <w:pPr>
              <w:rPr>
                <w:sz w:val="18"/>
                <w:szCs w:val="18"/>
                <w:lang w:val="en-US"/>
              </w:rPr>
            </w:pPr>
          </w:p>
          <w:p w14:paraId="6B29F993" w14:textId="77777777" w:rsidR="00C31A32" w:rsidRPr="00665353" w:rsidRDefault="00C31A32" w:rsidP="00A94FC5">
            <w:pPr>
              <w:rPr>
                <w:sz w:val="18"/>
                <w:szCs w:val="18"/>
                <w:lang w:val="en-US"/>
              </w:rPr>
            </w:pPr>
          </w:p>
          <w:p w14:paraId="44585B30" w14:textId="77777777" w:rsidR="00C31A32" w:rsidRPr="00665353" w:rsidRDefault="00C31A32" w:rsidP="00A94FC5">
            <w:pPr>
              <w:rPr>
                <w:sz w:val="18"/>
                <w:szCs w:val="18"/>
                <w:lang w:val="en-US"/>
              </w:rPr>
            </w:pPr>
          </w:p>
          <w:p w14:paraId="0CAF11BD" w14:textId="77777777" w:rsidR="00C31A32" w:rsidRPr="00665353" w:rsidRDefault="00C31A32" w:rsidP="00A94FC5">
            <w:pPr>
              <w:rPr>
                <w:sz w:val="18"/>
                <w:szCs w:val="18"/>
                <w:lang w:val="en-US"/>
              </w:rPr>
            </w:pPr>
          </w:p>
          <w:p w14:paraId="33483636" w14:textId="77777777" w:rsidR="00C31A32" w:rsidRPr="00665353" w:rsidRDefault="00C31A32" w:rsidP="00A94FC5">
            <w:pPr>
              <w:rPr>
                <w:sz w:val="18"/>
                <w:szCs w:val="18"/>
                <w:lang w:val="en-US"/>
              </w:rPr>
            </w:pPr>
          </w:p>
          <w:p w14:paraId="74547215" w14:textId="77777777" w:rsidR="00C31A32" w:rsidRPr="00665353" w:rsidRDefault="00C31A32" w:rsidP="00A94FC5">
            <w:pPr>
              <w:rPr>
                <w:sz w:val="18"/>
                <w:szCs w:val="18"/>
                <w:lang w:val="en-US"/>
              </w:rPr>
            </w:pPr>
          </w:p>
          <w:p w14:paraId="66A97FDF" w14:textId="77777777" w:rsidR="00C31A32" w:rsidRPr="00665353" w:rsidRDefault="00C31A32" w:rsidP="00A94FC5">
            <w:pPr>
              <w:rPr>
                <w:sz w:val="18"/>
                <w:szCs w:val="18"/>
                <w:lang w:val="en-US"/>
              </w:rPr>
            </w:pPr>
          </w:p>
          <w:p w14:paraId="0F9B6BC0" w14:textId="77777777" w:rsidR="00C31A32" w:rsidRPr="00665353" w:rsidRDefault="00C31A32" w:rsidP="00A94FC5">
            <w:pPr>
              <w:rPr>
                <w:sz w:val="18"/>
                <w:szCs w:val="18"/>
                <w:lang w:val="en-US"/>
              </w:rPr>
            </w:pPr>
          </w:p>
        </w:tc>
      </w:tr>
    </w:tbl>
    <w:p w14:paraId="332A2C9A" w14:textId="265C3BB1" w:rsidR="0056156E" w:rsidRDefault="0056156E">
      <w:pPr>
        <w:rPr>
          <w:rFonts w:asciiTheme="minorHAnsi" w:hAnsiTheme="minorHAnsi"/>
          <w:lang w:val="en-US"/>
        </w:rPr>
      </w:pPr>
    </w:p>
    <w:p w14:paraId="593B6335" w14:textId="785DFF0F" w:rsidR="007D68A3" w:rsidRPr="007D68A3" w:rsidRDefault="00FC1C2E" w:rsidP="00361BBC">
      <w:pPr>
        <w:pStyle w:val="Kop2"/>
        <w:rPr>
          <w:lang w:val="en-US"/>
        </w:rPr>
      </w:pPr>
      <w:bookmarkStart w:id="16" w:name="_Toc243574161"/>
      <w:proofErr w:type="spellStart"/>
      <w:r>
        <w:t>M</w:t>
      </w:r>
      <w:r w:rsidR="007D68A3" w:rsidRPr="00361BBC">
        <w:t>aturity</w:t>
      </w:r>
      <w:proofErr w:type="spellEnd"/>
      <w:r w:rsidR="007D68A3" w:rsidRPr="007D68A3">
        <w:rPr>
          <w:lang w:val="en-US"/>
        </w:rPr>
        <w:t xml:space="preserve"> and Track Record</w:t>
      </w:r>
      <w:bookmarkEnd w:id="16"/>
    </w:p>
    <w:p w14:paraId="750A2FD3" w14:textId="77777777" w:rsidR="00361BBC" w:rsidRDefault="00361BBC" w:rsidP="00D3171F">
      <w:pPr>
        <w:rPr>
          <w:lang w:val="en-US"/>
        </w:rPr>
      </w:pPr>
    </w:p>
    <w:p w14:paraId="59560478" w14:textId="4EC9937A" w:rsidR="00F73A7F" w:rsidRPr="00540FA1" w:rsidRDefault="00F73A7F" w:rsidP="00F73A7F">
      <w:pPr>
        <w:pStyle w:val="Lijstalinea"/>
        <w:numPr>
          <w:ilvl w:val="0"/>
          <w:numId w:val="25"/>
        </w:numPr>
        <w:rPr>
          <w:b/>
          <w:bCs/>
          <w:sz w:val="20"/>
          <w:szCs w:val="20"/>
          <w:lang w:val="en-US"/>
        </w:rPr>
      </w:pPr>
      <w:r w:rsidRPr="00540FA1">
        <w:rPr>
          <w:b/>
          <w:bCs/>
          <w:sz w:val="20"/>
          <w:szCs w:val="20"/>
          <w:lang w:val="en-US"/>
        </w:rPr>
        <w:t>What is the current maturity level of your solution and where has it been implemented?</w:t>
      </w:r>
      <w:r w:rsidRPr="00540FA1">
        <w:rPr>
          <w:b/>
          <w:bCs/>
          <w:sz w:val="20"/>
          <w:szCs w:val="20"/>
          <w:lang w:val="en-US"/>
        </w:rPr>
        <w:br/>
      </w:r>
      <w:r w:rsidRPr="00540FA1">
        <w:rPr>
          <w:sz w:val="20"/>
          <w:szCs w:val="20"/>
          <w:lang w:val="en-US"/>
        </w:rPr>
        <w:t>Please indicate whether the solution is in development, pilot or operational use, and provide examples of relevant implementations, preferably within AIM, FPD, AISP or ANSP environments.</w:t>
      </w:r>
    </w:p>
    <w:p w14:paraId="3EFCF25D" w14:textId="7783DB12" w:rsidR="00D3171F" w:rsidRPr="00540FA1" w:rsidRDefault="00F73A7F" w:rsidP="00540FA1">
      <w:pPr>
        <w:pStyle w:val="Lijstalinea"/>
        <w:ind w:left="360"/>
        <w:rPr>
          <w:b/>
          <w:bCs/>
          <w:sz w:val="20"/>
          <w:szCs w:val="20"/>
          <w:lang w:val="en-US"/>
        </w:rPr>
      </w:pPr>
      <w:r w:rsidRPr="00540FA1">
        <w:rPr>
          <w:sz w:val="20"/>
          <w:szCs w:val="20"/>
          <w:lang w:val="en-US"/>
        </w:rPr>
        <w:t>Where possible, please include relevant customer references or publicly available examples</w:t>
      </w:r>
      <w:r w:rsidR="00D3171F" w:rsidRPr="00540FA1">
        <w:rPr>
          <w:i/>
          <w:iCs/>
          <w:sz w:val="20"/>
          <w:szCs w:val="20"/>
          <w:lang w:val="en-US"/>
        </w:rPr>
        <w:t>.</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D3171F" w:rsidRPr="00665353" w14:paraId="5735A381" w14:textId="77777777" w:rsidTr="00232E09">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6BF5FE9C" w14:textId="77777777" w:rsidR="00D3171F" w:rsidRPr="00665353" w:rsidRDefault="00D3171F" w:rsidP="00232E09">
            <w:pPr>
              <w:rPr>
                <w:sz w:val="18"/>
                <w:szCs w:val="18"/>
                <w:lang w:val="en-US"/>
              </w:rPr>
            </w:pPr>
            <w:r w:rsidRPr="00665353">
              <w:rPr>
                <w:sz w:val="18"/>
                <w:szCs w:val="18"/>
                <w:lang w:val="en-US"/>
              </w:rPr>
              <w:t xml:space="preserve">Answer </w:t>
            </w:r>
          </w:p>
        </w:tc>
      </w:tr>
      <w:tr w:rsidR="00D3171F" w:rsidRPr="00665353" w14:paraId="3B203145" w14:textId="77777777" w:rsidTr="00232E09">
        <w:trPr>
          <w:trHeight w:val="2131"/>
        </w:trPr>
        <w:tc>
          <w:tcPr>
            <w:tcW w:w="8361" w:type="dxa"/>
          </w:tcPr>
          <w:p w14:paraId="3FCE6DCB" w14:textId="77777777" w:rsidR="00D3171F" w:rsidRPr="00665353" w:rsidRDefault="00D3171F" w:rsidP="00232E09">
            <w:pPr>
              <w:rPr>
                <w:sz w:val="18"/>
                <w:szCs w:val="18"/>
                <w:lang w:val="en-US"/>
              </w:rPr>
            </w:pPr>
          </w:p>
          <w:p w14:paraId="6D56EE18" w14:textId="77777777" w:rsidR="00D3171F" w:rsidRPr="00665353" w:rsidRDefault="00D3171F" w:rsidP="00232E09">
            <w:pPr>
              <w:rPr>
                <w:sz w:val="18"/>
                <w:szCs w:val="18"/>
                <w:lang w:val="en-US"/>
              </w:rPr>
            </w:pPr>
          </w:p>
          <w:p w14:paraId="3AF8F765" w14:textId="77777777" w:rsidR="00D3171F" w:rsidRPr="00665353" w:rsidRDefault="00D3171F" w:rsidP="00232E09">
            <w:pPr>
              <w:rPr>
                <w:sz w:val="18"/>
                <w:szCs w:val="18"/>
                <w:lang w:val="en-US"/>
              </w:rPr>
            </w:pPr>
          </w:p>
          <w:p w14:paraId="7C37AE16" w14:textId="77777777" w:rsidR="00D3171F" w:rsidRPr="00665353" w:rsidRDefault="00D3171F" w:rsidP="00232E09">
            <w:pPr>
              <w:rPr>
                <w:sz w:val="18"/>
                <w:szCs w:val="18"/>
                <w:lang w:val="en-US"/>
              </w:rPr>
            </w:pPr>
          </w:p>
          <w:p w14:paraId="7F1E7E5F" w14:textId="77777777" w:rsidR="00D3171F" w:rsidRPr="00665353" w:rsidRDefault="00D3171F" w:rsidP="00232E09">
            <w:pPr>
              <w:rPr>
                <w:sz w:val="18"/>
                <w:szCs w:val="18"/>
                <w:lang w:val="en-US"/>
              </w:rPr>
            </w:pPr>
          </w:p>
          <w:p w14:paraId="4FE2F06E" w14:textId="77777777" w:rsidR="00D3171F" w:rsidRPr="00665353" w:rsidRDefault="00D3171F" w:rsidP="00232E09">
            <w:pPr>
              <w:rPr>
                <w:sz w:val="18"/>
                <w:szCs w:val="18"/>
                <w:lang w:val="en-US"/>
              </w:rPr>
            </w:pPr>
          </w:p>
          <w:p w14:paraId="502E97C8" w14:textId="77777777" w:rsidR="00D3171F" w:rsidRPr="00665353" w:rsidRDefault="00D3171F" w:rsidP="00232E09">
            <w:pPr>
              <w:rPr>
                <w:sz w:val="18"/>
                <w:szCs w:val="18"/>
                <w:lang w:val="en-US"/>
              </w:rPr>
            </w:pPr>
          </w:p>
          <w:p w14:paraId="2681BC1C" w14:textId="77777777" w:rsidR="00D3171F" w:rsidRPr="00665353" w:rsidRDefault="00D3171F" w:rsidP="00232E09">
            <w:pPr>
              <w:rPr>
                <w:sz w:val="18"/>
                <w:szCs w:val="18"/>
                <w:lang w:val="en-US"/>
              </w:rPr>
            </w:pPr>
          </w:p>
          <w:p w14:paraId="5A1A3997" w14:textId="77777777" w:rsidR="00D3171F" w:rsidRPr="00665353" w:rsidRDefault="00D3171F" w:rsidP="00232E09">
            <w:pPr>
              <w:rPr>
                <w:sz w:val="18"/>
                <w:szCs w:val="18"/>
                <w:lang w:val="en-US"/>
              </w:rPr>
            </w:pPr>
          </w:p>
        </w:tc>
      </w:tr>
    </w:tbl>
    <w:p w14:paraId="128CA95D" w14:textId="3E909332" w:rsidR="007D68A3" w:rsidRPr="002146CE" w:rsidRDefault="007D68A3" w:rsidP="007D68A3">
      <w:pPr>
        <w:pStyle w:val="Kop2"/>
        <w:rPr>
          <w:szCs w:val="20"/>
          <w:lang w:val="en-US"/>
        </w:rPr>
      </w:pPr>
      <w:bookmarkStart w:id="17" w:name="_Toc243574162"/>
      <w:r w:rsidRPr="002146CE">
        <w:rPr>
          <w:szCs w:val="20"/>
          <w:lang w:val="en-US"/>
        </w:rPr>
        <w:lastRenderedPageBreak/>
        <w:t>Delivery and Scalability</w:t>
      </w:r>
      <w:bookmarkEnd w:id="17"/>
    </w:p>
    <w:p w14:paraId="40ACB4DE" w14:textId="79C0B6D8" w:rsidR="002146CE" w:rsidRPr="002146CE" w:rsidRDefault="002146CE" w:rsidP="002146CE">
      <w:pPr>
        <w:pStyle w:val="Lijstalinea"/>
        <w:numPr>
          <w:ilvl w:val="0"/>
          <w:numId w:val="25"/>
        </w:numPr>
        <w:rPr>
          <w:b/>
          <w:bCs/>
          <w:sz w:val="20"/>
          <w:szCs w:val="20"/>
          <w:lang w:val="en-US"/>
        </w:rPr>
      </w:pPr>
      <w:r w:rsidRPr="002146CE">
        <w:rPr>
          <w:b/>
          <w:bCs/>
          <w:sz w:val="20"/>
          <w:szCs w:val="20"/>
          <w:lang w:val="en-US"/>
        </w:rPr>
        <w:t>What would be your indicative approach and timeline for implementing your solution at ATC-NL?</w:t>
      </w:r>
    </w:p>
    <w:p w14:paraId="65E35D53" w14:textId="77777777" w:rsidR="002146CE" w:rsidRPr="002146CE" w:rsidRDefault="002146CE" w:rsidP="002146CE">
      <w:pPr>
        <w:pStyle w:val="Lijstalinea"/>
        <w:ind w:left="360"/>
        <w:rPr>
          <w:sz w:val="20"/>
          <w:szCs w:val="20"/>
          <w:lang w:val="en-US"/>
        </w:rPr>
      </w:pPr>
      <w:r w:rsidRPr="002146CE">
        <w:rPr>
          <w:sz w:val="20"/>
          <w:szCs w:val="20"/>
          <w:lang w:val="en-US"/>
        </w:rPr>
        <w:t>Please briefly describe the main implementation phases, expected lead times, relevant dependencies and risks, and the anticipated involvement of ATC-NL personnel.</w:t>
      </w:r>
    </w:p>
    <w:p w14:paraId="394A1C6B" w14:textId="75118D2A" w:rsidR="007D68A3" w:rsidRPr="002146CE" w:rsidRDefault="002146CE" w:rsidP="002146CE">
      <w:pPr>
        <w:pStyle w:val="Lijstalinea"/>
        <w:ind w:left="360"/>
        <w:rPr>
          <w:sz w:val="20"/>
          <w:szCs w:val="20"/>
          <w:lang w:val="en-US"/>
        </w:rPr>
      </w:pPr>
      <w:r w:rsidRPr="002146CE">
        <w:rPr>
          <w:sz w:val="20"/>
          <w:szCs w:val="20"/>
          <w:lang w:val="en-US"/>
        </w:rPr>
        <w:t>Where relevant, please share key lessons learned from comparable implementations.</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401694" w:rsidRPr="00665353" w14:paraId="6446615D" w14:textId="77777777" w:rsidTr="00232E09">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23C8AA9F" w14:textId="77777777" w:rsidR="00401694" w:rsidRPr="00665353" w:rsidRDefault="00401694" w:rsidP="00232E09">
            <w:pPr>
              <w:rPr>
                <w:sz w:val="18"/>
                <w:szCs w:val="18"/>
                <w:lang w:val="en-US"/>
              </w:rPr>
            </w:pPr>
            <w:r w:rsidRPr="00665353">
              <w:rPr>
                <w:sz w:val="18"/>
                <w:szCs w:val="18"/>
                <w:lang w:val="en-US"/>
              </w:rPr>
              <w:t xml:space="preserve">Answer </w:t>
            </w:r>
          </w:p>
        </w:tc>
      </w:tr>
      <w:tr w:rsidR="00401694" w:rsidRPr="00665353" w14:paraId="60EE9CE9" w14:textId="77777777" w:rsidTr="00232E09">
        <w:trPr>
          <w:trHeight w:val="2131"/>
        </w:trPr>
        <w:tc>
          <w:tcPr>
            <w:tcW w:w="8361" w:type="dxa"/>
          </w:tcPr>
          <w:p w14:paraId="7B121130" w14:textId="77777777" w:rsidR="00401694" w:rsidRPr="00665353" w:rsidRDefault="00401694" w:rsidP="00232E09">
            <w:pPr>
              <w:rPr>
                <w:sz w:val="18"/>
                <w:szCs w:val="18"/>
                <w:lang w:val="en-US"/>
              </w:rPr>
            </w:pPr>
          </w:p>
          <w:p w14:paraId="7F2A478F" w14:textId="77777777" w:rsidR="00401694" w:rsidRPr="00665353" w:rsidRDefault="00401694" w:rsidP="00232E09">
            <w:pPr>
              <w:rPr>
                <w:sz w:val="18"/>
                <w:szCs w:val="18"/>
                <w:lang w:val="en-US"/>
              </w:rPr>
            </w:pPr>
          </w:p>
          <w:p w14:paraId="14083329" w14:textId="77777777" w:rsidR="00401694" w:rsidRPr="00665353" w:rsidRDefault="00401694" w:rsidP="00232E09">
            <w:pPr>
              <w:rPr>
                <w:sz w:val="18"/>
                <w:szCs w:val="18"/>
                <w:lang w:val="en-US"/>
              </w:rPr>
            </w:pPr>
          </w:p>
          <w:p w14:paraId="199F6943" w14:textId="77777777" w:rsidR="00401694" w:rsidRPr="00665353" w:rsidRDefault="00401694" w:rsidP="00232E09">
            <w:pPr>
              <w:rPr>
                <w:sz w:val="18"/>
                <w:szCs w:val="18"/>
                <w:lang w:val="en-US"/>
              </w:rPr>
            </w:pPr>
          </w:p>
          <w:p w14:paraId="1396001E" w14:textId="77777777" w:rsidR="00401694" w:rsidRPr="00665353" w:rsidRDefault="00401694" w:rsidP="00232E09">
            <w:pPr>
              <w:rPr>
                <w:sz w:val="18"/>
                <w:szCs w:val="18"/>
                <w:lang w:val="en-US"/>
              </w:rPr>
            </w:pPr>
          </w:p>
          <w:p w14:paraId="7C8F2B07" w14:textId="77777777" w:rsidR="00401694" w:rsidRPr="00665353" w:rsidRDefault="00401694" w:rsidP="00232E09">
            <w:pPr>
              <w:rPr>
                <w:sz w:val="18"/>
                <w:szCs w:val="18"/>
                <w:lang w:val="en-US"/>
              </w:rPr>
            </w:pPr>
          </w:p>
          <w:p w14:paraId="1B72AB39" w14:textId="77777777" w:rsidR="00401694" w:rsidRPr="00665353" w:rsidRDefault="00401694" w:rsidP="00232E09">
            <w:pPr>
              <w:rPr>
                <w:sz w:val="18"/>
                <w:szCs w:val="18"/>
                <w:lang w:val="en-US"/>
              </w:rPr>
            </w:pPr>
          </w:p>
          <w:p w14:paraId="191F70F7" w14:textId="77777777" w:rsidR="00401694" w:rsidRPr="00665353" w:rsidRDefault="00401694" w:rsidP="00232E09">
            <w:pPr>
              <w:rPr>
                <w:sz w:val="18"/>
                <w:szCs w:val="18"/>
                <w:lang w:val="en-US"/>
              </w:rPr>
            </w:pPr>
          </w:p>
          <w:p w14:paraId="663D839A" w14:textId="77777777" w:rsidR="00401694" w:rsidRPr="00665353" w:rsidRDefault="00401694" w:rsidP="00232E09">
            <w:pPr>
              <w:rPr>
                <w:sz w:val="18"/>
                <w:szCs w:val="18"/>
                <w:lang w:val="en-US"/>
              </w:rPr>
            </w:pPr>
          </w:p>
        </w:tc>
      </w:tr>
    </w:tbl>
    <w:p w14:paraId="29DA31E0" w14:textId="77777777" w:rsidR="00D31ECA" w:rsidRDefault="00D31ECA" w:rsidP="00D31ECA">
      <w:pPr>
        <w:pStyle w:val="Lijstalinea"/>
        <w:ind w:left="360"/>
        <w:rPr>
          <w:sz w:val="20"/>
          <w:szCs w:val="20"/>
          <w:lang w:val="en-US"/>
        </w:rPr>
      </w:pPr>
    </w:p>
    <w:p w14:paraId="59DBCE46" w14:textId="78F5FBE6" w:rsidR="00052A06" w:rsidRPr="00052A06" w:rsidRDefault="00052A06" w:rsidP="00052A06">
      <w:pPr>
        <w:pStyle w:val="Lijstalinea"/>
        <w:numPr>
          <w:ilvl w:val="0"/>
          <w:numId w:val="25"/>
        </w:numPr>
        <w:rPr>
          <w:b/>
          <w:bCs/>
          <w:sz w:val="20"/>
          <w:szCs w:val="20"/>
          <w:lang w:val="en-US"/>
        </w:rPr>
      </w:pPr>
      <w:r w:rsidRPr="00052A06">
        <w:rPr>
          <w:b/>
          <w:bCs/>
          <w:sz w:val="20"/>
          <w:szCs w:val="20"/>
          <w:lang w:val="en-US"/>
        </w:rPr>
        <w:t xml:space="preserve">How would you approach </w:t>
      </w:r>
      <w:proofErr w:type="gramStart"/>
      <w:r w:rsidRPr="00052A06">
        <w:rPr>
          <w:b/>
          <w:bCs/>
          <w:sz w:val="20"/>
          <w:szCs w:val="20"/>
          <w:lang w:val="en-US"/>
        </w:rPr>
        <w:t>the migration</w:t>
      </w:r>
      <w:proofErr w:type="gramEnd"/>
      <w:r w:rsidRPr="00052A06">
        <w:rPr>
          <w:b/>
          <w:bCs/>
          <w:sz w:val="20"/>
          <w:szCs w:val="20"/>
          <w:lang w:val="en-US"/>
        </w:rPr>
        <w:t xml:space="preserve"> from an existing AIM and FPD environment to your solution?</w:t>
      </w:r>
    </w:p>
    <w:p w14:paraId="6B310139" w14:textId="6CD1E5FA" w:rsidR="007D68A3" w:rsidRPr="00052A06" w:rsidRDefault="00052A06" w:rsidP="00052A06">
      <w:pPr>
        <w:pStyle w:val="Lijstalinea"/>
        <w:ind w:left="360"/>
        <w:rPr>
          <w:sz w:val="20"/>
          <w:szCs w:val="20"/>
          <w:lang w:val="en-US"/>
        </w:rPr>
      </w:pPr>
      <w:r w:rsidRPr="00052A06">
        <w:rPr>
          <w:sz w:val="20"/>
          <w:szCs w:val="20"/>
          <w:lang w:val="en-US"/>
        </w:rPr>
        <w:t>Please briefly describe your migration approach and relevant experience, including data migration, validation, parallel operation, business continuity and rollback possibilities.</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401694" w:rsidRPr="00665353" w14:paraId="51B1DAAB" w14:textId="77777777" w:rsidTr="00232E09">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6F1347AE" w14:textId="77777777" w:rsidR="00401694" w:rsidRPr="00665353" w:rsidRDefault="00401694" w:rsidP="00232E09">
            <w:pPr>
              <w:rPr>
                <w:sz w:val="18"/>
                <w:szCs w:val="18"/>
                <w:lang w:val="en-US"/>
              </w:rPr>
            </w:pPr>
            <w:r w:rsidRPr="00665353">
              <w:rPr>
                <w:sz w:val="18"/>
                <w:szCs w:val="18"/>
                <w:lang w:val="en-US"/>
              </w:rPr>
              <w:t xml:space="preserve">Answer </w:t>
            </w:r>
          </w:p>
        </w:tc>
      </w:tr>
      <w:tr w:rsidR="00401694" w:rsidRPr="00665353" w14:paraId="73C3D63D" w14:textId="77777777" w:rsidTr="00232E09">
        <w:trPr>
          <w:trHeight w:val="2131"/>
        </w:trPr>
        <w:tc>
          <w:tcPr>
            <w:tcW w:w="8361" w:type="dxa"/>
          </w:tcPr>
          <w:p w14:paraId="2F1EA0B9" w14:textId="77777777" w:rsidR="00401694" w:rsidRPr="00665353" w:rsidRDefault="00401694" w:rsidP="00232E09">
            <w:pPr>
              <w:rPr>
                <w:sz w:val="18"/>
                <w:szCs w:val="18"/>
                <w:lang w:val="en-US"/>
              </w:rPr>
            </w:pPr>
          </w:p>
          <w:p w14:paraId="4508A170" w14:textId="77777777" w:rsidR="00401694" w:rsidRPr="00665353" w:rsidRDefault="00401694" w:rsidP="00232E09">
            <w:pPr>
              <w:rPr>
                <w:sz w:val="18"/>
                <w:szCs w:val="18"/>
                <w:lang w:val="en-US"/>
              </w:rPr>
            </w:pPr>
          </w:p>
          <w:p w14:paraId="7726236B" w14:textId="77777777" w:rsidR="00401694" w:rsidRPr="00665353" w:rsidRDefault="00401694" w:rsidP="00232E09">
            <w:pPr>
              <w:rPr>
                <w:sz w:val="18"/>
                <w:szCs w:val="18"/>
                <w:lang w:val="en-US"/>
              </w:rPr>
            </w:pPr>
          </w:p>
          <w:p w14:paraId="0D29C8FE" w14:textId="77777777" w:rsidR="00401694" w:rsidRPr="00665353" w:rsidRDefault="00401694" w:rsidP="00232E09">
            <w:pPr>
              <w:rPr>
                <w:sz w:val="18"/>
                <w:szCs w:val="18"/>
                <w:lang w:val="en-US"/>
              </w:rPr>
            </w:pPr>
          </w:p>
          <w:p w14:paraId="17107B30" w14:textId="77777777" w:rsidR="00401694" w:rsidRPr="00665353" w:rsidRDefault="00401694" w:rsidP="00232E09">
            <w:pPr>
              <w:rPr>
                <w:sz w:val="18"/>
                <w:szCs w:val="18"/>
                <w:lang w:val="en-US"/>
              </w:rPr>
            </w:pPr>
          </w:p>
          <w:p w14:paraId="6E529BC7" w14:textId="77777777" w:rsidR="00401694" w:rsidRPr="00665353" w:rsidRDefault="00401694" w:rsidP="00232E09">
            <w:pPr>
              <w:rPr>
                <w:sz w:val="18"/>
                <w:szCs w:val="18"/>
                <w:lang w:val="en-US"/>
              </w:rPr>
            </w:pPr>
          </w:p>
          <w:p w14:paraId="722F1C19" w14:textId="77777777" w:rsidR="00401694" w:rsidRPr="00665353" w:rsidRDefault="00401694" w:rsidP="00232E09">
            <w:pPr>
              <w:rPr>
                <w:sz w:val="18"/>
                <w:szCs w:val="18"/>
                <w:lang w:val="en-US"/>
              </w:rPr>
            </w:pPr>
          </w:p>
          <w:p w14:paraId="1455E033" w14:textId="77777777" w:rsidR="00401694" w:rsidRPr="00665353" w:rsidRDefault="00401694" w:rsidP="00232E09">
            <w:pPr>
              <w:rPr>
                <w:sz w:val="18"/>
                <w:szCs w:val="18"/>
                <w:lang w:val="en-US"/>
              </w:rPr>
            </w:pPr>
          </w:p>
          <w:p w14:paraId="3D86B468" w14:textId="77777777" w:rsidR="00401694" w:rsidRPr="00665353" w:rsidRDefault="00401694" w:rsidP="00232E09">
            <w:pPr>
              <w:rPr>
                <w:sz w:val="18"/>
                <w:szCs w:val="18"/>
                <w:lang w:val="en-US"/>
              </w:rPr>
            </w:pPr>
          </w:p>
        </w:tc>
      </w:tr>
    </w:tbl>
    <w:p w14:paraId="327F989E" w14:textId="77777777" w:rsidR="00C23D58" w:rsidRDefault="00C23D58" w:rsidP="00C23D58">
      <w:pPr>
        <w:pStyle w:val="Lijstalinea"/>
        <w:ind w:left="360"/>
        <w:rPr>
          <w:sz w:val="20"/>
          <w:szCs w:val="20"/>
          <w:lang w:val="en-US"/>
        </w:rPr>
      </w:pPr>
    </w:p>
    <w:p w14:paraId="1F7974EF" w14:textId="77777777" w:rsidR="00E731F1" w:rsidRPr="00E731F1" w:rsidRDefault="00E731F1" w:rsidP="00E731F1">
      <w:pPr>
        <w:pStyle w:val="Lijstalinea"/>
        <w:numPr>
          <w:ilvl w:val="0"/>
          <w:numId w:val="25"/>
        </w:numPr>
        <w:rPr>
          <w:b/>
          <w:bCs/>
          <w:sz w:val="20"/>
          <w:szCs w:val="20"/>
          <w:lang w:val="en-US"/>
        </w:rPr>
      </w:pPr>
      <w:r w:rsidRPr="00E731F1">
        <w:rPr>
          <w:b/>
          <w:bCs/>
          <w:sz w:val="20"/>
          <w:szCs w:val="20"/>
          <w:lang w:val="en-US"/>
        </w:rPr>
        <w:t>How does your solution support data portability and transition to another supplier at the end of the contract?</w:t>
      </w:r>
    </w:p>
    <w:p w14:paraId="6F7AD078" w14:textId="1F21E330" w:rsidR="00C23D58" w:rsidRPr="00E731F1" w:rsidRDefault="00E731F1" w:rsidP="00E731F1">
      <w:pPr>
        <w:pStyle w:val="Lijstalinea"/>
        <w:ind w:left="360"/>
        <w:rPr>
          <w:sz w:val="20"/>
          <w:szCs w:val="20"/>
          <w:lang w:val="en-US"/>
        </w:rPr>
      </w:pPr>
      <w:r w:rsidRPr="00E731F1">
        <w:rPr>
          <w:sz w:val="20"/>
          <w:szCs w:val="20"/>
          <w:lang w:val="en-US"/>
        </w:rPr>
        <w:t xml:space="preserve">Please briefly describe how data ownership, </w:t>
      </w:r>
      <w:proofErr w:type="spellStart"/>
      <w:r w:rsidRPr="00E731F1">
        <w:rPr>
          <w:sz w:val="20"/>
          <w:szCs w:val="20"/>
          <w:lang w:val="en-US"/>
        </w:rPr>
        <w:t>standardised</w:t>
      </w:r>
      <w:proofErr w:type="spellEnd"/>
      <w:r w:rsidRPr="00E731F1">
        <w:rPr>
          <w:sz w:val="20"/>
          <w:szCs w:val="20"/>
          <w:lang w:val="en-US"/>
        </w:rPr>
        <w:t xml:space="preserve"> export formats, migration assistance and continuity of service are addressed, including any relevant technical or contractual dependencies.</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C23D58" w:rsidRPr="00665353" w14:paraId="523E5484" w14:textId="77777777">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77A363F3" w14:textId="77777777" w:rsidR="00C23D58" w:rsidRPr="00665353" w:rsidRDefault="00C23D58">
            <w:pPr>
              <w:rPr>
                <w:sz w:val="18"/>
                <w:szCs w:val="18"/>
                <w:lang w:val="en-US"/>
              </w:rPr>
            </w:pPr>
            <w:r w:rsidRPr="00665353">
              <w:rPr>
                <w:sz w:val="18"/>
                <w:szCs w:val="18"/>
                <w:lang w:val="en-US"/>
              </w:rPr>
              <w:t xml:space="preserve">Answer </w:t>
            </w:r>
          </w:p>
        </w:tc>
      </w:tr>
      <w:tr w:rsidR="00C23D58" w:rsidRPr="00665353" w14:paraId="5BAC8478" w14:textId="77777777">
        <w:trPr>
          <w:trHeight w:val="2131"/>
        </w:trPr>
        <w:tc>
          <w:tcPr>
            <w:tcW w:w="8361" w:type="dxa"/>
          </w:tcPr>
          <w:p w14:paraId="3C3D33E1" w14:textId="77777777" w:rsidR="00C23D58" w:rsidRPr="00665353" w:rsidRDefault="00C23D58">
            <w:pPr>
              <w:rPr>
                <w:sz w:val="18"/>
                <w:szCs w:val="18"/>
                <w:lang w:val="en-US"/>
              </w:rPr>
            </w:pPr>
          </w:p>
          <w:p w14:paraId="12FC161C" w14:textId="77777777" w:rsidR="00C23D58" w:rsidRPr="00665353" w:rsidRDefault="00C23D58">
            <w:pPr>
              <w:rPr>
                <w:sz w:val="18"/>
                <w:szCs w:val="18"/>
                <w:lang w:val="en-US"/>
              </w:rPr>
            </w:pPr>
          </w:p>
          <w:p w14:paraId="6BE8DBB4" w14:textId="77777777" w:rsidR="00C23D58" w:rsidRPr="00665353" w:rsidRDefault="00C23D58">
            <w:pPr>
              <w:rPr>
                <w:sz w:val="18"/>
                <w:szCs w:val="18"/>
                <w:lang w:val="en-US"/>
              </w:rPr>
            </w:pPr>
          </w:p>
          <w:p w14:paraId="5F4176AF" w14:textId="77777777" w:rsidR="00C23D58" w:rsidRPr="00665353" w:rsidRDefault="00C23D58">
            <w:pPr>
              <w:rPr>
                <w:sz w:val="18"/>
                <w:szCs w:val="18"/>
                <w:lang w:val="en-US"/>
              </w:rPr>
            </w:pPr>
          </w:p>
          <w:p w14:paraId="6D72FFCC" w14:textId="77777777" w:rsidR="00C23D58" w:rsidRPr="00665353" w:rsidRDefault="00C23D58">
            <w:pPr>
              <w:rPr>
                <w:sz w:val="18"/>
                <w:szCs w:val="18"/>
                <w:lang w:val="en-US"/>
              </w:rPr>
            </w:pPr>
          </w:p>
          <w:p w14:paraId="6FCC2859" w14:textId="77777777" w:rsidR="00C23D58" w:rsidRPr="00665353" w:rsidRDefault="00C23D58">
            <w:pPr>
              <w:rPr>
                <w:sz w:val="18"/>
                <w:szCs w:val="18"/>
                <w:lang w:val="en-US"/>
              </w:rPr>
            </w:pPr>
          </w:p>
          <w:p w14:paraId="0634C643" w14:textId="77777777" w:rsidR="00C23D58" w:rsidRPr="00665353" w:rsidRDefault="00C23D58">
            <w:pPr>
              <w:rPr>
                <w:sz w:val="18"/>
                <w:szCs w:val="18"/>
                <w:lang w:val="en-US"/>
              </w:rPr>
            </w:pPr>
          </w:p>
          <w:p w14:paraId="31A6A96B" w14:textId="77777777" w:rsidR="00C23D58" w:rsidRPr="00665353" w:rsidRDefault="00C23D58">
            <w:pPr>
              <w:rPr>
                <w:sz w:val="18"/>
                <w:szCs w:val="18"/>
                <w:lang w:val="en-US"/>
              </w:rPr>
            </w:pPr>
          </w:p>
          <w:p w14:paraId="61BE46BC" w14:textId="77777777" w:rsidR="00C23D58" w:rsidRPr="00665353" w:rsidRDefault="00C23D58">
            <w:pPr>
              <w:rPr>
                <w:sz w:val="18"/>
                <w:szCs w:val="18"/>
                <w:lang w:val="en-US"/>
              </w:rPr>
            </w:pPr>
          </w:p>
        </w:tc>
      </w:tr>
    </w:tbl>
    <w:p w14:paraId="5277E417" w14:textId="5CA05334" w:rsidR="003774E9" w:rsidRDefault="003774E9" w:rsidP="005A47EB">
      <w:pPr>
        <w:rPr>
          <w:i/>
          <w:iCs/>
          <w:lang w:val="en-US"/>
        </w:rPr>
      </w:pPr>
    </w:p>
    <w:p w14:paraId="0DA4C763" w14:textId="77777777" w:rsidR="003774E9" w:rsidRDefault="003774E9">
      <w:pPr>
        <w:rPr>
          <w:i/>
          <w:iCs/>
          <w:lang w:val="en-US"/>
        </w:rPr>
      </w:pPr>
      <w:r>
        <w:rPr>
          <w:i/>
          <w:iCs/>
          <w:lang w:val="en-US"/>
        </w:rPr>
        <w:br w:type="page"/>
      </w:r>
    </w:p>
    <w:p w14:paraId="3BC5E146" w14:textId="2F9F2EA0" w:rsidR="006E0A8F" w:rsidRDefault="00935B7E" w:rsidP="006E0A8F">
      <w:pPr>
        <w:pStyle w:val="Kop2"/>
        <w:rPr>
          <w:lang w:val="en-US"/>
        </w:rPr>
      </w:pPr>
      <w:bookmarkStart w:id="18" w:name="_Toc243574163"/>
      <w:r>
        <w:rPr>
          <w:lang w:val="en-US"/>
        </w:rPr>
        <w:lastRenderedPageBreak/>
        <w:t>Commercial Aspects</w:t>
      </w:r>
      <w:bookmarkEnd w:id="18"/>
    </w:p>
    <w:p w14:paraId="45003D04" w14:textId="12A65E04" w:rsidR="00626F78" w:rsidRPr="00626F78" w:rsidRDefault="00626F78" w:rsidP="00626F78">
      <w:pPr>
        <w:pStyle w:val="Lijstalinea"/>
        <w:numPr>
          <w:ilvl w:val="0"/>
          <w:numId w:val="25"/>
        </w:numPr>
        <w:rPr>
          <w:b/>
          <w:bCs/>
          <w:sz w:val="20"/>
          <w:szCs w:val="20"/>
          <w:lang w:val="en-US"/>
        </w:rPr>
      </w:pPr>
      <w:r w:rsidRPr="00626F78">
        <w:rPr>
          <w:b/>
          <w:bCs/>
          <w:sz w:val="20"/>
          <w:szCs w:val="20"/>
          <w:lang w:val="en-US"/>
        </w:rPr>
        <w:t>What are the indicative costs and commercial models associated with your solution?</w:t>
      </w:r>
    </w:p>
    <w:p w14:paraId="4954714B" w14:textId="77777777" w:rsidR="00626F78" w:rsidRPr="00626F78" w:rsidRDefault="00626F78" w:rsidP="00626F78">
      <w:pPr>
        <w:pStyle w:val="Lijstalinea"/>
        <w:ind w:left="360"/>
        <w:rPr>
          <w:sz w:val="20"/>
          <w:szCs w:val="20"/>
          <w:lang w:val="en-US"/>
        </w:rPr>
      </w:pPr>
      <w:r w:rsidRPr="00626F78">
        <w:rPr>
          <w:sz w:val="20"/>
          <w:szCs w:val="20"/>
          <w:lang w:val="en-US"/>
        </w:rPr>
        <w:t>Please provide a high-level indication of implementation costs, recurring costs, licensing or subscription models and the main factors influencing pricing.</w:t>
      </w:r>
    </w:p>
    <w:p w14:paraId="3D7EADFD" w14:textId="77777777" w:rsidR="00626F78" w:rsidRPr="00626F78" w:rsidRDefault="00626F78" w:rsidP="00626F78">
      <w:pPr>
        <w:pStyle w:val="Lijstalinea"/>
        <w:ind w:left="360"/>
        <w:rPr>
          <w:sz w:val="20"/>
          <w:szCs w:val="20"/>
          <w:lang w:val="en-US"/>
        </w:rPr>
      </w:pPr>
      <w:r w:rsidRPr="00626F78">
        <w:rPr>
          <w:sz w:val="20"/>
          <w:szCs w:val="20"/>
          <w:lang w:val="en-US"/>
        </w:rPr>
        <w:t>Where possible, please distinguish between one-time costs (CAPEX) and recurring costs (OPEX), and indicate commonly applied contract durations and extension options.</w:t>
      </w:r>
    </w:p>
    <w:p w14:paraId="28EC4E7B" w14:textId="63EF839F" w:rsidR="00935B7E" w:rsidRPr="00626F78" w:rsidRDefault="00626F78" w:rsidP="00626F78">
      <w:pPr>
        <w:pStyle w:val="Lijstalinea"/>
        <w:ind w:left="360"/>
        <w:rPr>
          <w:sz w:val="20"/>
          <w:szCs w:val="20"/>
          <w:lang w:val="en-US"/>
        </w:rPr>
      </w:pPr>
      <w:r w:rsidRPr="00626F78">
        <w:rPr>
          <w:sz w:val="20"/>
          <w:szCs w:val="20"/>
          <w:lang w:val="en-US"/>
        </w:rPr>
        <w:t>Non-binding indicative estimates or cost ranges are sufficient at this stage.</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935B7E" w:rsidRPr="00665353" w14:paraId="60BDE9D6" w14:textId="77777777">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0C8B8D71" w14:textId="77777777" w:rsidR="00935B7E" w:rsidRPr="00665353" w:rsidRDefault="00935B7E">
            <w:pPr>
              <w:rPr>
                <w:sz w:val="18"/>
                <w:szCs w:val="18"/>
                <w:lang w:val="en-US"/>
              </w:rPr>
            </w:pPr>
            <w:r w:rsidRPr="00665353">
              <w:rPr>
                <w:sz w:val="18"/>
                <w:szCs w:val="18"/>
                <w:lang w:val="en-US"/>
              </w:rPr>
              <w:t xml:space="preserve">Answer </w:t>
            </w:r>
          </w:p>
        </w:tc>
      </w:tr>
      <w:tr w:rsidR="00935B7E" w:rsidRPr="00665353" w14:paraId="5A5AE261" w14:textId="77777777">
        <w:trPr>
          <w:trHeight w:val="2131"/>
        </w:trPr>
        <w:tc>
          <w:tcPr>
            <w:tcW w:w="8361" w:type="dxa"/>
          </w:tcPr>
          <w:p w14:paraId="70C0A303" w14:textId="77777777" w:rsidR="00935B7E" w:rsidRPr="00665353" w:rsidRDefault="00935B7E">
            <w:pPr>
              <w:rPr>
                <w:sz w:val="18"/>
                <w:szCs w:val="18"/>
                <w:lang w:val="en-US"/>
              </w:rPr>
            </w:pPr>
          </w:p>
          <w:p w14:paraId="293A95FD" w14:textId="77777777" w:rsidR="00935B7E" w:rsidRPr="00665353" w:rsidRDefault="00935B7E">
            <w:pPr>
              <w:rPr>
                <w:sz w:val="18"/>
                <w:szCs w:val="18"/>
                <w:lang w:val="en-US"/>
              </w:rPr>
            </w:pPr>
          </w:p>
          <w:p w14:paraId="4798D3F7" w14:textId="77777777" w:rsidR="00935B7E" w:rsidRPr="00665353" w:rsidRDefault="00935B7E">
            <w:pPr>
              <w:rPr>
                <w:sz w:val="18"/>
                <w:szCs w:val="18"/>
                <w:lang w:val="en-US"/>
              </w:rPr>
            </w:pPr>
          </w:p>
          <w:p w14:paraId="4D088864" w14:textId="77777777" w:rsidR="00935B7E" w:rsidRPr="00665353" w:rsidRDefault="00935B7E">
            <w:pPr>
              <w:rPr>
                <w:sz w:val="18"/>
                <w:szCs w:val="18"/>
                <w:lang w:val="en-US"/>
              </w:rPr>
            </w:pPr>
          </w:p>
          <w:p w14:paraId="5B65401D" w14:textId="77777777" w:rsidR="00935B7E" w:rsidRPr="00665353" w:rsidRDefault="00935B7E">
            <w:pPr>
              <w:rPr>
                <w:sz w:val="18"/>
                <w:szCs w:val="18"/>
                <w:lang w:val="en-US"/>
              </w:rPr>
            </w:pPr>
          </w:p>
          <w:p w14:paraId="565985EE" w14:textId="77777777" w:rsidR="00935B7E" w:rsidRPr="00665353" w:rsidRDefault="00935B7E">
            <w:pPr>
              <w:rPr>
                <w:sz w:val="18"/>
                <w:szCs w:val="18"/>
                <w:lang w:val="en-US"/>
              </w:rPr>
            </w:pPr>
          </w:p>
          <w:p w14:paraId="4373DCCB" w14:textId="77777777" w:rsidR="00935B7E" w:rsidRPr="00665353" w:rsidRDefault="00935B7E">
            <w:pPr>
              <w:rPr>
                <w:sz w:val="18"/>
                <w:szCs w:val="18"/>
                <w:lang w:val="en-US"/>
              </w:rPr>
            </w:pPr>
          </w:p>
          <w:p w14:paraId="4EEA2FB6" w14:textId="77777777" w:rsidR="00935B7E" w:rsidRPr="00665353" w:rsidRDefault="00935B7E">
            <w:pPr>
              <w:rPr>
                <w:sz w:val="18"/>
                <w:szCs w:val="18"/>
                <w:lang w:val="en-US"/>
              </w:rPr>
            </w:pPr>
          </w:p>
          <w:p w14:paraId="09353C67" w14:textId="77777777" w:rsidR="00935B7E" w:rsidRPr="00665353" w:rsidRDefault="00935B7E">
            <w:pPr>
              <w:rPr>
                <w:sz w:val="18"/>
                <w:szCs w:val="18"/>
                <w:lang w:val="en-US"/>
              </w:rPr>
            </w:pPr>
          </w:p>
        </w:tc>
      </w:tr>
    </w:tbl>
    <w:p w14:paraId="02548DCB" w14:textId="77777777" w:rsidR="000E7023" w:rsidRDefault="000E7023" w:rsidP="00935B7E">
      <w:pPr>
        <w:rPr>
          <w:lang w:val="en-US"/>
        </w:rPr>
      </w:pPr>
    </w:p>
    <w:p w14:paraId="09DCEBB4" w14:textId="77777777" w:rsidR="00D256E5" w:rsidRPr="00D256E5" w:rsidRDefault="00D256E5" w:rsidP="00D256E5">
      <w:pPr>
        <w:pStyle w:val="Lijstalinea"/>
        <w:numPr>
          <w:ilvl w:val="0"/>
          <w:numId w:val="25"/>
        </w:numPr>
        <w:rPr>
          <w:b/>
          <w:bCs/>
          <w:sz w:val="20"/>
          <w:szCs w:val="20"/>
          <w:lang w:val="en-US"/>
        </w:rPr>
      </w:pPr>
      <w:r w:rsidRPr="00D256E5">
        <w:rPr>
          <w:b/>
          <w:bCs/>
          <w:sz w:val="20"/>
          <w:szCs w:val="20"/>
          <w:lang w:val="en-US"/>
        </w:rPr>
        <w:t>Are there any additional aspects, innovations or considerations that you believe are relevant for ATC-NL?</w:t>
      </w:r>
    </w:p>
    <w:p w14:paraId="1A4E484C" w14:textId="09C82D2D" w:rsidR="00266853" w:rsidRPr="00D256E5" w:rsidRDefault="00D256E5" w:rsidP="00D256E5">
      <w:pPr>
        <w:pStyle w:val="Lijstalinea"/>
        <w:ind w:left="360"/>
        <w:rPr>
          <w:sz w:val="20"/>
          <w:szCs w:val="20"/>
          <w:lang w:val="en-US"/>
        </w:rPr>
      </w:pPr>
      <w:r w:rsidRPr="00D256E5">
        <w:rPr>
          <w:sz w:val="20"/>
          <w:szCs w:val="20"/>
          <w:lang w:val="en-US"/>
        </w:rPr>
        <w:t>Please feel free to share any information not covered by the questions above that could support ATC-NL in exploring future AIM and FPD solutions.</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266853" w:rsidRPr="00665353" w14:paraId="3456F872" w14:textId="77777777">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48385663" w14:textId="77777777" w:rsidR="00266853" w:rsidRPr="00665353" w:rsidRDefault="00266853">
            <w:pPr>
              <w:rPr>
                <w:sz w:val="18"/>
                <w:szCs w:val="18"/>
                <w:lang w:val="en-US"/>
              </w:rPr>
            </w:pPr>
            <w:r w:rsidRPr="00665353">
              <w:rPr>
                <w:sz w:val="18"/>
                <w:szCs w:val="18"/>
                <w:lang w:val="en-US"/>
              </w:rPr>
              <w:t xml:space="preserve">Answer </w:t>
            </w:r>
          </w:p>
        </w:tc>
      </w:tr>
      <w:tr w:rsidR="00266853" w:rsidRPr="00665353" w14:paraId="0AD0CB97" w14:textId="77777777">
        <w:trPr>
          <w:trHeight w:val="2131"/>
        </w:trPr>
        <w:tc>
          <w:tcPr>
            <w:tcW w:w="8361" w:type="dxa"/>
          </w:tcPr>
          <w:p w14:paraId="0785F726" w14:textId="77777777" w:rsidR="00266853" w:rsidRPr="00665353" w:rsidRDefault="00266853">
            <w:pPr>
              <w:rPr>
                <w:sz w:val="18"/>
                <w:szCs w:val="18"/>
                <w:lang w:val="en-US"/>
              </w:rPr>
            </w:pPr>
          </w:p>
          <w:p w14:paraId="39671617" w14:textId="77777777" w:rsidR="00266853" w:rsidRPr="00665353" w:rsidRDefault="00266853">
            <w:pPr>
              <w:rPr>
                <w:sz w:val="18"/>
                <w:szCs w:val="18"/>
                <w:lang w:val="en-US"/>
              </w:rPr>
            </w:pPr>
          </w:p>
          <w:p w14:paraId="42C74D6B" w14:textId="77777777" w:rsidR="00266853" w:rsidRPr="00665353" w:rsidRDefault="00266853">
            <w:pPr>
              <w:rPr>
                <w:sz w:val="18"/>
                <w:szCs w:val="18"/>
                <w:lang w:val="en-US"/>
              </w:rPr>
            </w:pPr>
          </w:p>
          <w:p w14:paraId="72F1CC46" w14:textId="77777777" w:rsidR="00266853" w:rsidRPr="00665353" w:rsidRDefault="00266853">
            <w:pPr>
              <w:rPr>
                <w:sz w:val="18"/>
                <w:szCs w:val="18"/>
                <w:lang w:val="en-US"/>
              </w:rPr>
            </w:pPr>
          </w:p>
          <w:p w14:paraId="4136816E" w14:textId="77777777" w:rsidR="00266853" w:rsidRPr="00665353" w:rsidRDefault="00266853">
            <w:pPr>
              <w:rPr>
                <w:sz w:val="18"/>
                <w:szCs w:val="18"/>
                <w:lang w:val="en-US"/>
              </w:rPr>
            </w:pPr>
          </w:p>
          <w:p w14:paraId="6310374B" w14:textId="77777777" w:rsidR="00266853" w:rsidRPr="00665353" w:rsidRDefault="00266853">
            <w:pPr>
              <w:rPr>
                <w:sz w:val="18"/>
                <w:szCs w:val="18"/>
                <w:lang w:val="en-US"/>
              </w:rPr>
            </w:pPr>
          </w:p>
          <w:p w14:paraId="00262C64" w14:textId="77777777" w:rsidR="00266853" w:rsidRPr="00665353" w:rsidRDefault="00266853">
            <w:pPr>
              <w:rPr>
                <w:sz w:val="18"/>
                <w:szCs w:val="18"/>
                <w:lang w:val="en-US"/>
              </w:rPr>
            </w:pPr>
          </w:p>
          <w:p w14:paraId="53819A45" w14:textId="77777777" w:rsidR="00266853" w:rsidRPr="00665353" w:rsidRDefault="00266853">
            <w:pPr>
              <w:rPr>
                <w:sz w:val="18"/>
                <w:szCs w:val="18"/>
                <w:lang w:val="en-US"/>
              </w:rPr>
            </w:pPr>
          </w:p>
          <w:p w14:paraId="2E082DC6" w14:textId="77777777" w:rsidR="00266853" w:rsidRPr="00665353" w:rsidRDefault="00266853">
            <w:pPr>
              <w:rPr>
                <w:sz w:val="18"/>
                <w:szCs w:val="18"/>
                <w:lang w:val="en-US"/>
              </w:rPr>
            </w:pPr>
          </w:p>
        </w:tc>
      </w:tr>
    </w:tbl>
    <w:p w14:paraId="4C99D7E7" w14:textId="77777777" w:rsidR="00266853" w:rsidRPr="00266853" w:rsidRDefault="00266853" w:rsidP="00266853">
      <w:pPr>
        <w:pStyle w:val="Lijstalinea"/>
        <w:ind w:left="360"/>
        <w:rPr>
          <w:i/>
          <w:iCs/>
          <w:lang w:val="en-US"/>
        </w:rPr>
      </w:pPr>
    </w:p>
    <w:p w14:paraId="6EA6FCCB" w14:textId="4B2579AD" w:rsidR="00DD5D7C" w:rsidRDefault="00DD5D7C" w:rsidP="00DD5D7C">
      <w:pPr>
        <w:pStyle w:val="Kop1"/>
      </w:pPr>
      <w:bookmarkStart w:id="19" w:name="_Toc243574164"/>
      <w:r>
        <w:lastRenderedPageBreak/>
        <w:t>Company details</w:t>
      </w:r>
      <w:bookmarkEnd w:id="19"/>
    </w:p>
    <w:tbl>
      <w:tblPr>
        <w:tblStyle w:val="LVNL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657"/>
        <w:gridCol w:w="5220"/>
      </w:tblGrid>
      <w:tr w:rsidR="00DD5D7C" w:rsidRPr="004B3389" w14:paraId="12779D86" w14:textId="77777777" w:rsidTr="00CF7605">
        <w:trPr>
          <w:cnfStyle w:val="100000000000" w:firstRow="1" w:lastRow="0" w:firstColumn="0" w:lastColumn="0" w:oddVBand="0" w:evenVBand="0" w:oddHBand="0" w:evenHBand="0" w:firstRowFirstColumn="0" w:firstRowLastColumn="0" w:lastRowFirstColumn="0" w:lastRowLastColumn="0"/>
        </w:trPr>
        <w:tc>
          <w:tcPr>
            <w:tcW w:w="547" w:type="dxa"/>
          </w:tcPr>
          <w:p w14:paraId="305982F5" w14:textId="77777777" w:rsidR="00DD5D7C" w:rsidRPr="004B3389" w:rsidRDefault="00DD5D7C" w:rsidP="00232E09">
            <w:pPr>
              <w:rPr>
                <w:sz w:val="20"/>
                <w:lang w:val="en-US"/>
              </w:rPr>
            </w:pPr>
            <w:r w:rsidRPr="004B3389">
              <w:rPr>
                <w:sz w:val="20"/>
                <w:lang w:val="en-US"/>
              </w:rPr>
              <w:t>#</w:t>
            </w:r>
          </w:p>
        </w:tc>
        <w:tc>
          <w:tcPr>
            <w:tcW w:w="2629" w:type="dxa"/>
          </w:tcPr>
          <w:p w14:paraId="7501C093" w14:textId="77777777" w:rsidR="00DD5D7C" w:rsidRPr="004B3389" w:rsidRDefault="00DD5D7C" w:rsidP="00232E09">
            <w:pPr>
              <w:rPr>
                <w:sz w:val="20"/>
                <w:lang w:val="en-US"/>
              </w:rPr>
            </w:pPr>
            <w:r w:rsidRPr="004B3389">
              <w:rPr>
                <w:sz w:val="20"/>
                <w:lang w:val="en-US"/>
              </w:rPr>
              <w:t>Item</w:t>
            </w:r>
          </w:p>
        </w:tc>
        <w:tc>
          <w:tcPr>
            <w:tcW w:w="5178" w:type="dxa"/>
          </w:tcPr>
          <w:p w14:paraId="5F45C3DB" w14:textId="77777777" w:rsidR="00DD5D7C" w:rsidRPr="004B3389" w:rsidRDefault="00DD5D7C" w:rsidP="00232E09">
            <w:pPr>
              <w:rPr>
                <w:sz w:val="20"/>
                <w:lang w:val="en-US"/>
              </w:rPr>
            </w:pPr>
            <w:r w:rsidRPr="004B3389">
              <w:rPr>
                <w:sz w:val="20"/>
                <w:lang w:val="en-US"/>
              </w:rPr>
              <w:t>Answer</w:t>
            </w:r>
          </w:p>
        </w:tc>
      </w:tr>
      <w:tr w:rsidR="00DD5D7C" w:rsidRPr="004B3389" w14:paraId="21B131A5" w14:textId="77777777" w:rsidTr="00CF7605">
        <w:tc>
          <w:tcPr>
            <w:tcW w:w="547" w:type="dxa"/>
          </w:tcPr>
          <w:p w14:paraId="11E2E5EA" w14:textId="77777777" w:rsidR="00DD5D7C" w:rsidRPr="004B3389" w:rsidRDefault="00DD5D7C" w:rsidP="00232E09">
            <w:pPr>
              <w:rPr>
                <w:sz w:val="20"/>
                <w:lang w:val="en-US"/>
              </w:rPr>
            </w:pPr>
            <w:r w:rsidRPr="004B3389">
              <w:rPr>
                <w:sz w:val="20"/>
                <w:lang w:val="en-US"/>
              </w:rPr>
              <w:t>a.</w:t>
            </w:r>
          </w:p>
        </w:tc>
        <w:tc>
          <w:tcPr>
            <w:tcW w:w="2629" w:type="dxa"/>
          </w:tcPr>
          <w:p w14:paraId="489AF961" w14:textId="77777777" w:rsidR="00DD5D7C" w:rsidRPr="004B3389" w:rsidRDefault="00DD5D7C" w:rsidP="00232E09">
            <w:pPr>
              <w:rPr>
                <w:sz w:val="20"/>
                <w:lang w:val="en-US"/>
              </w:rPr>
            </w:pPr>
            <w:r w:rsidRPr="004B3389">
              <w:rPr>
                <w:sz w:val="20"/>
                <w:lang w:val="en-US"/>
              </w:rPr>
              <w:t>Company name</w:t>
            </w:r>
          </w:p>
          <w:p w14:paraId="7C5DE0FE" w14:textId="77777777" w:rsidR="00DD5D7C" w:rsidRPr="004B3389" w:rsidRDefault="00DD5D7C" w:rsidP="00232E09">
            <w:pPr>
              <w:rPr>
                <w:sz w:val="20"/>
                <w:lang w:val="en-US"/>
              </w:rPr>
            </w:pPr>
          </w:p>
        </w:tc>
        <w:tc>
          <w:tcPr>
            <w:tcW w:w="5178" w:type="dxa"/>
          </w:tcPr>
          <w:p w14:paraId="388D598C" w14:textId="77777777" w:rsidR="00DD5D7C" w:rsidRPr="004B3389" w:rsidRDefault="00DD5D7C" w:rsidP="00232E09">
            <w:pPr>
              <w:rPr>
                <w:sz w:val="20"/>
                <w:lang w:val="en-US"/>
              </w:rPr>
            </w:pPr>
          </w:p>
        </w:tc>
      </w:tr>
      <w:tr w:rsidR="00DD5D7C" w:rsidRPr="004B3389" w14:paraId="6E00B7CD" w14:textId="77777777" w:rsidTr="00CF7605">
        <w:tc>
          <w:tcPr>
            <w:tcW w:w="547" w:type="dxa"/>
          </w:tcPr>
          <w:p w14:paraId="25CA3BFE" w14:textId="77777777" w:rsidR="00DD5D7C" w:rsidRPr="004B3389" w:rsidRDefault="00DD5D7C" w:rsidP="00232E09">
            <w:pPr>
              <w:rPr>
                <w:sz w:val="20"/>
                <w:lang w:val="en-US"/>
              </w:rPr>
            </w:pPr>
            <w:r w:rsidRPr="004B3389">
              <w:rPr>
                <w:sz w:val="20"/>
                <w:lang w:val="en-US"/>
              </w:rPr>
              <w:t>b.</w:t>
            </w:r>
          </w:p>
        </w:tc>
        <w:tc>
          <w:tcPr>
            <w:tcW w:w="2629" w:type="dxa"/>
          </w:tcPr>
          <w:p w14:paraId="5A6C49D3" w14:textId="77777777" w:rsidR="00DD5D7C" w:rsidRPr="004B3389" w:rsidRDefault="00DD5D7C" w:rsidP="00232E09">
            <w:pPr>
              <w:rPr>
                <w:sz w:val="20"/>
                <w:lang w:val="en-US"/>
              </w:rPr>
            </w:pPr>
            <w:r w:rsidRPr="004B3389">
              <w:rPr>
                <w:sz w:val="20"/>
                <w:lang w:val="en-US"/>
              </w:rPr>
              <w:t>Postal address</w:t>
            </w:r>
          </w:p>
          <w:p w14:paraId="07591998" w14:textId="77777777" w:rsidR="00DD5D7C" w:rsidRPr="004B3389" w:rsidRDefault="00DD5D7C" w:rsidP="00232E09">
            <w:pPr>
              <w:rPr>
                <w:sz w:val="20"/>
                <w:lang w:val="en-US"/>
              </w:rPr>
            </w:pPr>
          </w:p>
        </w:tc>
        <w:tc>
          <w:tcPr>
            <w:tcW w:w="5178" w:type="dxa"/>
          </w:tcPr>
          <w:p w14:paraId="00378BF4" w14:textId="77777777" w:rsidR="00DD5D7C" w:rsidRPr="004B3389" w:rsidRDefault="00DD5D7C" w:rsidP="00232E09">
            <w:pPr>
              <w:rPr>
                <w:sz w:val="20"/>
                <w:lang w:val="en-US"/>
              </w:rPr>
            </w:pPr>
          </w:p>
        </w:tc>
      </w:tr>
      <w:tr w:rsidR="00DD5D7C" w:rsidRPr="004B3389" w14:paraId="415CFFA2" w14:textId="77777777" w:rsidTr="00CF7605">
        <w:tc>
          <w:tcPr>
            <w:tcW w:w="547" w:type="dxa"/>
          </w:tcPr>
          <w:p w14:paraId="2C981B1A" w14:textId="77777777" w:rsidR="00DD5D7C" w:rsidRPr="004B3389" w:rsidRDefault="00DD5D7C" w:rsidP="00232E09">
            <w:pPr>
              <w:rPr>
                <w:sz w:val="20"/>
                <w:lang w:val="en-US"/>
              </w:rPr>
            </w:pPr>
            <w:r w:rsidRPr="004B3389">
              <w:rPr>
                <w:sz w:val="20"/>
                <w:lang w:val="en-US"/>
              </w:rPr>
              <w:t>c.</w:t>
            </w:r>
          </w:p>
        </w:tc>
        <w:tc>
          <w:tcPr>
            <w:tcW w:w="2629" w:type="dxa"/>
          </w:tcPr>
          <w:p w14:paraId="62547E3F" w14:textId="77777777" w:rsidR="00DD5D7C" w:rsidRPr="004B3389" w:rsidRDefault="00DD5D7C" w:rsidP="00232E09">
            <w:pPr>
              <w:rPr>
                <w:sz w:val="20"/>
                <w:lang w:val="en-US"/>
              </w:rPr>
            </w:pPr>
            <w:r w:rsidRPr="004B3389">
              <w:rPr>
                <w:sz w:val="20"/>
                <w:lang w:val="en-US"/>
              </w:rPr>
              <w:t>Contact person</w:t>
            </w:r>
          </w:p>
          <w:p w14:paraId="5E7C33DE" w14:textId="77777777" w:rsidR="00DD5D7C" w:rsidRPr="004B3389" w:rsidRDefault="00DD5D7C" w:rsidP="00232E09">
            <w:pPr>
              <w:rPr>
                <w:sz w:val="20"/>
                <w:lang w:val="en-US"/>
              </w:rPr>
            </w:pPr>
          </w:p>
        </w:tc>
        <w:tc>
          <w:tcPr>
            <w:tcW w:w="5178" w:type="dxa"/>
          </w:tcPr>
          <w:p w14:paraId="5DDEA496" w14:textId="77777777" w:rsidR="00DD5D7C" w:rsidRPr="004B3389" w:rsidRDefault="00DD5D7C" w:rsidP="00232E09">
            <w:pPr>
              <w:rPr>
                <w:sz w:val="20"/>
                <w:lang w:val="en-US"/>
              </w:rPr>
            </w:pPr>
          </w:p>
        </w:tc>
      </w:tr>
      <w:tr w:rsidR="00DD5D7C" w:rsidRPr="004B3389" w14:paraId="0DFEBF9A" w14:textId="77777777" w:rsidTr="00CF7605">
        <w:tc>
          <w:tcPr>
            <w:tcW w:w="547" w:type="dxa"/>
          </w:tcPr>
          <w:p w14:paraId="27C7CE55" w14:textId="77777777" w:rsidR="00DD5D7C" w:rsidRPr="004B3389" w:rsidRDefault="00DD5D7C" w:rsidP="00232E09">
            <w:pPr>
              <w:rPr>
                <w:sz w:val="20"/>
                <w:lang w:val="en-US"/>
              </w:rPr>
            </w:pPr>
            <w:r w:rsidRPr="004B3389">
              <w:rPr>
                <w:sz w:val="20"/>
                <w:lang w:val="en-US"/>
              </w:rPr>
              <w:t>d.</w:t>
            </w:r>
          </w:p>
        </w:tc>
        <w:tc>
          <w:tcPr>
            <w:tcW w:w="2629" w:type="dxa"/>
          </w:tcPr>
          <w:p w14:paraId="37435C9C" w14:textId="77777777" w:rsidR="00DD5D7C" w:rsidRPr="004B3389" w:rsidRDefault="00DD5D7C" w:rsidP="00232E09">
            <w:pPr>
              <w:rPr>
                <w:sz w:val="20"/>
                <w:lang w:val="en-US"/>
              </w:rPr>
            </w:pPr>
            <w:r w:rsidRPr="004B3389">
              <w:rPr>
                <w:sz w:val="20"/>
                <w:lang w:val="en-US"/>
              </w:rPr>
              <w:t>Position of contact person</w:t>
            </w:r>
          </w:p>
          <w:p w14:paraId="2E449C52" w14:textId="77777777" w:rsidR="00DD5D7C" w:rsidRPr="004B3389" w:rsidRDefault="00DD5D7C" w:rsidP="00232E09">
            <w:pPr>
              <w:rPr>
                <w:sz w:val="20"/>
                <w:lang w:val="en-US"/>
              </w:rPr>
            </w:pPr>
          </w:p>
        </w:tc>
        <w:tc>
          <w:tcPr>
            <w:tcW w:w="5178" w:type="dxa"/>
          </w:tcPr>
          <w:p w14:paraId="192DD2DA" w14:textId="77777777" w:rsidR="00DD5D7C" w:rsidRPr="004B3389" w:rsidRDefault="00DD5D7C" w:rsidP="00232E09">
            <w:pPr>
              <w:rPr>
                <w:sz w:val="20"/>
                <w:lang w:val="en-US"/>
              </w:rPr>
            </w:pPr>
          </w:p>
        </w:tc>
      </w:tr>
      <w:tr w:rsidR="00DD5D7C" w:rsidRPr="004B3389" w14:paraId="32D831D3" w14:textId="77777777" w:rsidTr="00CF7605">
        <w:tc>
          <w:tcPr>
            <w:tcW w:w="547" w:type="dxa"/>
          </w:tcPr>
          <w:p w14:paraId="01093896" w14:textId="77777777" w:rsidR="00DD5D7C" w:rsidRPr="004B3389" w:rsidRDefault="00DD5D7C" w:rsidP="00232E09">
            <w:pPr>
              <w:rPr>
                <w:sz w:val="20"/>
                <w:lang w:val="en-US"/>
              </w:rPr>
            </w:pPr>
            <w:r w:rsidRPr="004B3389">
              <w:rPr>
                <w:sz w:val="20"/>
                <w:lang w:val="en-US"/>
              </w:rPr>
              <w:t>e.</w:t>
            </w:r>
          </w:p>
        </w:tc>
        <w:tc>
          <w:tcPr>
            <w:tcW w:w="2629" w:type="dxa"/>
          </w:tcPr>
          <w:p w14:paraId="59CC8A76" w14:textId="77777777" w:rsidR="00DD5D7C" w:rsidRPr="004B3389" w:rsidRDefault="00DD5D7C" w:rsidP="00232E09">
            <w:pPr>
              <w:rPr>
                <w:sz w:val="20"/>
                <w:lang w:val="en-US"/>
              </w:rPr>
            </w:pPr>
            <w:r w:rsidRPr="004B3389">
              <w:rPr>
                <w:sz w:val="20"/>
                <w:lang w:val="en-US"/>
              </w:rPr>
              <w:t>Email address</w:t>
            </w:r>
          </w:p>
          <w:p w14:paraId="16E8C503" w14:textId="77777777" w:rsidR="00DD5D7C" w:rsidRPr="004B3389" w:rsidRDefault="00DD5D7C" w:rsidP="00232E09">
            <w:pPr>
              <w:rPr>
                <w:sz w:val="20"/>
                <w:lang w:val="en-US"/>
              </w:rPr>
            </w:pPr>
          </w:p>
        </w:tc>
        <w:tc>
          <w:tcPr>
            <w:tcW w:w="5178" w:type="dxa"/>
          </w:tcPr>
          <w:p w14:paraId="7ADAB17E" w14:textId="77777777" w:rsidR="00DD5D7C" w:rsidRPr="004B3389" w:rsidRDefault="00DD5D7C" w:rsidP="00232E09">
            <w:pPr>
              <w:rPr>
                <w:sz w:val="20"/>
                <w:lang w:val="en-US"/>
              </w:rPr>
            </w:pPr>
          </w:p>
        </w:tc>
      </w:tr>
      <w:tr w:rsidR="00DD5D7C" w:rsidRPr="007B7E5A" w14:paraId="5FB9D043" w14:textId="77777777" w:rsidTr="00CF7605">
        <w:tc>
          <w:tcPr>
            <w:tcW w:w="547" w:type="dxa"/>
          </w:tcPr>
          <w:p w14:paraId="2AFC39A8" w14:textId="77777777" w:rsidR="00DD5D7C" w:rsidRPr="004B3389" w:rsidRDefault="00DD5D7C" w:rsidP="00232E09">
            <w:pPr>
              <w:rPr>
                <w:sz w:val="20"/>
                <w:lang w:val="en-US"/>
              </w:rPr>
            </w:pPr>
            <w:r w:rsidRPr="004B3389">
              <w:rPr>
                <w:sz w:val="20"/>
                <w:lang w:val="en-US"/>
              </w:rPr>
              <w:t>f.</w:t>
            </w:r>
          </w:p>
        </w:tc>
        <w:tc>
          <w:tcPr>
            <w:tcW w:w="2629" w:type="dxa"/>
          </w:tcPr>
          <w:p w14:paraId="293C98E1" w14:textId="77777777" w:rsidR="00DD5D7C" w:rsidRPr="004B3389" w:rsidRDefault="00DD5D7C" w:rsidP="00232E09">
            <w:pPr>
              <w:rPr>
                <w:sz w:val="20"/>
                <w:lang w:val="en-US"/>
              </w:rPr>
            </w:pPr>
            <w:r w:rsidRPr="004B3389">
              <w:rPr>
                <w:sz w:val="20"/>
                <w:lang w:val="en-US"/>
              </w:rPr>
              <w:t>Number of offices (except head office)</w:t>
            </w:r>
          </w:p>
          <w:p w14:paraId="14C1C815" w14:textId="77777777" w:rsidR="00DD5D7C" w:rsidRPr="004B3389" w:rsidRDefault="00DD5D7C" w:rsidP="00232E09">
            <w:pPr>
              <w:rPr>
                <w:sz w:val="20"/>
                <w:lang w:val="en-US"/>
              </w:rPr>
            </w:pPr>
          </w:p>
        </w:tc>
        <w:tc>
          <w:tcPr>
            <w:tcW w:w="5178" w:type="dxa"/>
          </w:tcPr>
          <w:p w14:paraId="69258706" w14:textId="77777777" w:rsidR="00DD5D7C" w:rsidRPr="004B3389" w:rsidRDefault="00DD5D7C" w:rsidP="00232E09">
            <w:pPr>
              <w:rPr>
                <w:sz w:val="20"/>
                <w:lang w:val="en-US"/>
              </w:rPr>
            </w:pPr>
          </w:p>
        </w:tc>
      </w:tr>
      <w:tr w:rsidR="00DD5D7C" w:rsidRPr="004B3389" w14:paraId="6A1749F9" w14:textId="77777777" w:rsidTr="00CF7605">
        <w:tc>
          <w:tcPr>
            <w:tcW w:w="547" w:type="dxa"/>
          </w:tcPr>
          <w:p w14:paraId="7677876F" w14:textId="77777777" w:rsidR="00DD5D7C" w:rsidRPr="004B3389" w:rsidRDefault="00DD5D7C" w:rsidP="00232E09">
            <w:pPr>
              <w:rPr>
                <w:sz w:val="20"/>
                <w:lang w:val="en-US"/>
              </w:rPr>
            </w:pPr>
            <w:r w:rsidRPr="004B3389">
              <w:rPr>
                <w:sz w:val="20"/>
                <w:lang w:val="en-US"/>
              </w:rPr>
              <w:t>g.</w:t>
            </w:r>
          </w:p>
        </w:tc>
        <w:tc>
          <w:tcPr>
            <w:tcW w:w="2629" w:type="dxa"/>
          </w:tcPr>
          <w:p w14:paraId="62939925" w14:textId="77777777" w:rsidR="00DD5D7C" w:rsidRPr="004B3389" w:rsidRDefault="00DD5D7C" w:rsidP="00232E09">
            <w:pPr>
              <w:rPr>
                <w:sz w:val="20"/>
                <w:lang w:val="en-US"/>
              </w:rPr>
            </w:pPr>
            <w:r w:rsidRPr="004B3389">
              <w:rPr>
                <w:sz w:val="20"/>
                <w:lang w:val="en-US"/>
              </w:rPr>
              <w:t>Number of employees</w:t>
            </w:r>
          </w:p>
          <w:p w14:paraId="536708F7" w14:textId="77777777" w:rsidR="00DD5D7C" w:rsidRPr="004B3389" w:rsidRDefault="00DD5D7C" w:rsidP="00232E09">
            <w:pPr>
              <w:rPr>
                <w:sz w:val="20"/>
                <w:lang w:val="en-US"/>
              </w:rPr>
            </w:pPr>
          </w:p>
        </w:tc>
        <w:tc>
          <w:tcPr>
            <w:tcW w:w="5178" w:type="dxa"/>
          </w:tcPr>
          <w:p w14:paraId="32CFD47B" w14:textId="77777777" w:rsidR="00DD5D7C" w:rsidRPr="004B3389" w:rsidRDefault="00DD5D7C" w:rsidP="00232E09">
            <w:pPr>
              <w:rPr>
                <w:sz w:val="20"/>
                <w:lang w:val="en-US"/>
              </w:rPr>
            </w:pPr>
          </w:p>
        </w:tc>
      </w:tr>
      <w:tr w:rsidR="00DD5D7C" w:rsidRPr="007B7E5A" w14:paraId="1C9F523E" w14:textId="77777777" w:rsidTr="00CF7605">
        <w:tc>
          <w:tcPr>
            <w:tcW w:w="547" w:type="dxa"/>
          </w:tcPr>
          <w:p w14:paraId="1A7DC6C0" w14:textId="77777777" w:rsidR="00DD5D7C" w:rsidRPr="004B3389" w:rsidRDefault="00DD5D7C" w:rsidP="00232E09">
            <w:pPr>
              <w:rPr>
                <w:sz w:val="20"/>
                <w:lang w:val="en-US"/>
              </w:rPr>
            </w:pPr>
            <w:r w:rsidRPr="004B3389">
              <w:rPr>
                <w:sz w:val="20"/>
                <w:lang w:val="en-US"/>
              </w:rPr>
              <w:t>h.</w:t>
            </w:r>
          </w:p>
        </w:tc>
        <w:tc>
          <w:tcPr>
            <w:tcW w:w="2629" w:type="dxa"/>
          </w:tcPr>
          <w:p w14:paraId="663E7FCD" w14:textId="77777777" w:rsidR="00DD5D7C" w:rsidRPr="004B3389" w:rsidRDefault="00DD5D7C" w:rsidP="00232E09">
            <w:pPr>
              <w:rPr>
                <w:sz w:val="20"/>
                <w:lang w:val="en-US"/>
              </w:rPr>
            </w:pPr>
            <w:r w:rsidRPr="004B3389">
              <w:rPr>
                <w:sz w:val="20"/>
                <w:lang w:val="en-US"/>
              </w:rPr>
              <w:t>Number of employees in relation to services as described</w:t>
            </w:r>
          </w:p>
          <w:p w14:paraId="06B9C354" w14:textId="77777777" w:rsidR="00DD5D7C" w:rsidRPr="004B3389" w:rsidRDefault="00DD5D7C" w:rsidP="00232E09">
            <w:pPr>
              <w:rPr>
                <w:sz w:val="20"/>
                <w:lang w:val="en-US"/>
              </w:rPr>
            </w:pPr>
          </w:p>
        </w:tc>
        <w:tc>
          <w:tcPr>
            <w:tcW w:w="5178" w:type="dxa"/>
          </w:tcPr>
          <w:p w14:paraId="1F87178D" w14:textId="77777777" w:rsidR="00DD5D7C" w:rsidRPr="004B3389" w:rsidRDefault="00DD5D7C" w:rsidP="00232E09">
            <w:pPr>
              <w:rPr>
                <w:sz w:val="20"/>
                <w:lang w:val="en-US"/>
              </w:rPr>
            </w:pPr>
          </w:p>
        </w:tc>
      </w:tr>
      <w:tr w:rsidR="00DD5D7C" w:rsidRPr="007B7E5A" w14:paraId="0295ED77" w14:textId="77777777" w:rsidTr="00CF7605">
        <w:tc>
          <w:tcPr>
            <w:tcW w:w="547" w:type="dxa"/>
          </w:tcPr>
          <w:p w14:paraId="2722DC15" w14:textId="77777777" w:rsidR="00DD5D7C" w:rsidRPr="004B3389" w:rsidRDefault="00DD5D7C" w:rsidP="00232E09">
            <w:pPr>
              <w:rPr>
                <w:sz w:val="20"/>
                <w:lang w:val="en-US"/>
              </w:rPr>
            </w:pPr>
            <w:r w:rsidRPr="004B3389">
              <w:rPr>
                <w:sz w:val="20"/>
                <w:lang w:val="en-US"/>
              </w:rPr>
              <w:t>i.</w:t>
            </w:r>
          </w:p>
        </w:tc>
        <w:tc>
          <w:tcPr>
            <w:tcW w:w="2629" w:type="dxa"/>
          </w:tcPr>
          <w:p w14:paraId="7F61D702" w14:textId="77777777" w:rsidR="00DD5D7C" w:rsidRPr="004B3389" w:rsidRDefault="00DD5D7C" w:rsidP="00232E09">
            <w:pPr>
              <w:rPr>
                <w:sz w:val="20"/>
                <w:lang w:val="en-US"/>
              </w:rPr>
            </w:pPr>
            <w:r w:rsidRPr="004B3389">
              <w:rPr>
                <w:sz w:val="20"/>
                <w:lang w:val="en-US"/>
              </w:rPr>
              <w:t>Company turnover for the last three years</w:t>
            </w:r>
          </w:p>
          <w:p w14:paraId="67826F92" w14:textId="77777777" w:rsidR="00DD5D7C" w:rsidRPr="004B3389" w:rsidRDefault="00DD5D7C" w:rsidP="00232E09">
            <w:pPr>
              <w:rPr>
                <w:sz w:val="20"/>
                <w:lang w:val="en-US"/>
              </w:rPr>
            </w:pPr>
          </w:p>
        </w:tc>
        <w:tc>
          <w:tcPr>
            <w:tcW w:w="5178" w:type="dxa"/>
          </w:tcPr>
          <w:p w14:paraId="11FF1A05" w14:textId="77777777" w:rsidR="00DD5D7C" w:rsidRPr="004B3389" w:rsidRDefault="00DD5D7C" w:rsidP="00232E09">
            <w:pPr>
              <w:rPr>
                <w:sz w:val="20"/>
                <w:lang w:val="en-US"/>
              </w:rPr>
            </w:pPr>
          </w:p>
        </w:tc>
      </w:tr>
      <w:tr w:rsidR="00DD5D7C" w:rsidRPr="004B3389" w14:paraId="630D0875" w14:textId="77777777" w:rsidTr="00CF7605">
        <w:tc>
          <w:tcPr>
            <w:tcW w:w="547" w:type="dxa"/>
          </w:tcPr>
          <w:p w14:paraId="4CC391D2" w14:textId="77777777" w:rsidR="00DD5D7C" w:rsidRPr="004B3389" w:rsidRDefault="00DD5D7C" w:rsidP="00232E09">
            <w:pPr>
              <w:rPr>
                <w:sz w:val="20"/>
                <w:lang w:val="en-US"/>
              </w:rPr>
            </w:pPr>
            <w:r w:rsidRPr="004B3389">
              <w:rPr>
                <w:sz w:val="20"/>
                <w:lang w:val="en-US"/>
              </w:rPr>
              <w:t>j.</w:t>
            </w:r>
          </w:p>
        </w:tc>
        <w:tc>
          <w:tcPr>
            <w:tcW w:w="2629" w:type="dxa"/>
          </w:tcPr>
          <w:p w14:paraId="05BE09D9" w14:textId="77777777" w:rsidR="00DD5D7C" w:rsidRPr="004B3389" w:rsidRDefault="00DD5D7C" w:rsidP="00232E09">
            <w:pPr>
              <w:rPr>
                <w:sz w:val="20"/>
                <w:lang w:val="en-US"/>
              </w:rPr>
            </w:pPr>
            <w:r w:rsidRPr="004B3389">
              <w:rPr>
                <w:sz w:val="20"/>
                <w:lang w:val="en-US"/>
              </w:rPr>
              <w:t>Is your company part of a larger (parent) company?</w:t>
            </w:r>
          </w:p>
          <w:p w14:paraId="668C8B2B" w14:textId="77777777" w:rsidR="00DD5D7C" w:rsidRPr="004B3389" w:rsidRDefault="00DD5D7C" w:rsidP="00232E09">
            <w:pPr>
              <w:rPr>
                <w:sz w:val="20"/>
                <w:lang w:val="en-US"/>
              </w:rPr>
            </w:pPr>
          </w:p>
        </w:tc>
        <w:tc>
          <w:tcPr>
            <w:tcW w:w="5178" w:type="dxa"/>
          </w:tcPr>
          <w:p w14:paraId="38C3D972" w14:textId="77777777" w:rsidR="00DD5D7C" w:rsidRPr="004B3389" w:rsidRDefault="00DD5D7C" w:rsidP="00232E09">
            <w:pPr>
              <w:rPr>
                <w:sz w:val="20"/>
                <w:lang w:val="en-US"/>
              </w:rPr>
            </w:pPr>
            <w:r w:rsidRPr="004B3389">
              <w:rPr>
                <w:sz w:val="20"/>
                <w:lang w:val="en-US"/>
              </w:rPr>
              <w:t>o</w:t>
            </w:r>
            <w:r w:rsidRPr="004B3389">
              <w:rPr>
                <w:sz w:val="20"/>
                <w:lang w:val="en-US"/>
              </w:rPr>
              <w:tab/>
              <w:t>Yes, namely […]</w:t>
            </w:r>
          </w:p>
          <w:p w14:paraId="4C79C8AC" w14:textId="77777777" w:rsidR="00DD5D7C" w:rsidRPr="004B3389" w:rsidRDefault="00DD5D7C" w:rsidP="00232E09">
            <w:pPr>
              <w:rPr>
                <w:sz w:val="20"/>
                <w:lang w:val="en-US"/>
              </w:rPr>
            </w:pPr>
            <w:r w:rsidRPr="004B3389">
              <w:rPr>
                <w:sz w:val="20"/>
                <w:lang w:val="en-US"/>
              </w:rPr>
              <w:t>o</w:t>
            </w:r>
            <w:r w:rsidRPr="004B3389">
              <w:rPr>
                <w:sz w:val="20"/>
                <w:lang w:val="en-US"/>
              </w:rPr>
              <w:tab/>
              <w:t>No</w:t>
            </w:r>
          </w:p>
          <w:p w14:paraId="77145BA7" w14:textId="77777777" w:rsidR="00DD5D7C" w:rsidRPr="004B3389" w:rsidRDefault="00DD5D7C" w:rsidP="00232E09">
            <w:pPr>
              <w:rPr>
                <w:sz w:val="20"/>
                <w:lang w:val="en-US"/>
              </w:rPr>
            </w:pPr>
          </w:p>
        </w:tc>
      </w:tr>
      <w:tr w:rsidR="00DD5D7C" w:rsidRPr="007B7E5A" w14:paraId="099A3034" w14:textId="77777777" w:rsidTr="00CF7605">
        <w:tc>
          <w:tcPr>
            <w:tcW w:w="547" w:type="dxa"/>
          </w:tcPr>
          <w:p w14:paraId="060A54D6" w14:textId="77777777" w:rsidR="00DD5D7C" w:rsidRPr="004B3389" w:rsidRDefault="00DD5D7C" w:rsidP="00232E09">
            <w:pPr>
              <w:rPr>
                <w:sz w:val="20"/>
                <w:lang w:val="en-US"/>
              </w:rPr>
            </w:pPr>
            <w:r w:rsidRPr="004B3389">
              <w:rPr>
                <w:sz w:val="20"/>
                <w:lang w:val="en-US"/>
              </w:rPr>
              <w:t>k.</w:t>
            </w:r>
          </w:p>
        </w:tc>
        <w:tc>
          <w:tcPr>
            <w:tcW w:w="2629" w:type="dxa"/>
          </w:tcPr>
          <w:p w14:paraId="55655189" w14:textId="77777777" w:rsidR="00DD5D7C" w:rsidRPr="004B3389" w:rsidRDefault="00DD5D7C" w:rsidP="00232E09">
            <w:pPr>
              <w:rPr>
                <w:sz w:val="20"/>
                <w:lang w:val="en-US"/>
              </w:rPr>
            </w:pPr>
            <w:r w:rsidRPr="004B3389">
              <w:rPr>
                <w:sz w:val="20"/>
                <w:lang w:val="en-US"/>
              </w:rPr>
              <w:t>Number of employees of parent company</w:t>
            </w:r>
          </w:p>
          <w:p w14:paraId="2AF5CCA9" w14:textId="77777777" w:rsidR="00DD5D7C" w:rsidRPr="004B3389" w:rsidRDefault="00DD5D7C" w:rsidP="00232E09">
            <w:pPr>
              <w:rPr>
                <w:sz w:val="20"/>
                <w:lang w:val="en-US"/>
              </w:rPr>
            </w:pPr>
          </w:p>
        </w:tc>
        <w:tc>
          <w:tcPr>
            <w:tcW w:w="5178" w:type="dxa"/>
          </w:tcPr>
          <w:p w14:paraId="32B94BB5" w14:textId="77777777" w:rsidR="00DD5D7C" w:rsidRPr="004B3389" w:rsidRDefault="00DD5D7C" w:rsidP="00232E09">
            <w:pPr>
              <w:rPr>
                <w:sz w:val="20"/>
                <w:lang w:val="en-US"/>
              </w:rPr>
            </w:pPr>
          </w:p>
        </w:tc>
      </w:tr>
    </w:tbl>
    <w:p w14:paraId="511D3791" w14:textId="77777777" w:rsidR="00DD5D7C" w:rsidRPr="00DE59DB" w:rsidRDefault="00DD5D7C" w:rsidP="00DD5D7C">
      <w:pPr>
        <w:rPr>
          <w:lang w:val="en-US"/>
        </w:rPr>
      </w:pPr>
    </w:p>
    <w:p w14:paraId="01FCE44B" w14:textId="77777777" w:rsidR="00B91C03" w:rsidRDefault="00B91C03">
      <w:pPr>
        <w:rPr>
          <w:rFonts w:asciiTheme="majorHAnsi" w:eastAsiaTheme="majorEastAsia" w:hAnsiTheme="majorHAnsi" w:cstheme="majorBidi"/>
          <w:b/>
          <w:bCs/>
          <w:color w:val="1E3C82" w:themeColor="accent1"/>
          <w:szCs w:val="26"/>
          <w:lang w:val="en-US"/>
        </w:rPr>
      </w:pPr>
      <w:r>
        <w:rPr>
          <w:lang w:val="en-US"/>
        </w:rPr>
        <w:br w:type="page"/>
      </w:r>
    </w:p>
    <w:p w14:paraId="4CD53092" w14:textId="0992F5CE" w:rsidR="00DD5D7C" w:rsidRPr="00361BBC" w:rsidRDefault="009C5D67" w:rsidP="009C5D67">
      <w:pPr>
        <w:pStyle w:val="Kop2"/>
        <w:rPr>
          <w:lang w:val="en-US"/>
        </w:rPr>
      </w:pPr>
      <w:bookmarkStart w:id="20" w:name="_Toc243574165"/>
      <w:r w:rsidRPr="00361BBC">
        <w:rPr>
          <w:lang w:val="en-US"/>
        </w:rPr>
        <w:lastRenderedPageBreak/>
        <w:t>Additional questions</w:t>
      </w:r>
      <w:r w:rsidR="00361BBC" w:rsidRPr="00361BBC">
        <w:rPr>
          <w:lang w:val="en-US"/>
        </w:rPr>
        <w:t xml:space="preserve"> related to</w:t>
      </w:r>
      <w:r w:rsidR="00B91C03">
        <w:rPr>
          <w:lang w:val="en-US"/>
        </w:rPr>
        <w:t xml:space="preserve"> t</w:t>
      </w:r>
      <w:r w:rsidR="00361BBC" w:rsidRPr="00361BBC">
        <w:rPr>
          <w:lang w:val="en-US"/>
        </w:rPr>
        <w:t>he organization</w:t>
      </w:r>
      <w:bookmarkEnd w:id="20"/>
    </w:p>
    <w:p w14:paraId="633D06FD" w14:textId="5DFFF047" w:rsidR="002168E7" w:rsidRPr="002168E7" w:rsidRDefault="002168E7" w:rsidP="002168E7">
      <w:pPr>
        <w:pStyle w:val="Lijstalinea"/>
        <w:numPr>
          <w:ilvl w:val="0"/>
          <w:numId w:val="25"/>
        </w:numPr>
        <w:rPr>
          <w:b/>
          <w:bCs/>
          <w:sz w:val="20"/>
          <w:szCs w:val="20"/>
          <w:lang w:val="en-US"/>
        </w:rPr>
      </w:pPr>
      <w:r w:rsidRPr="002168E7">
        <w:rPr>
          <w:b/>
          <w:bCs/>
          <w:sz w:val="20"/>
          <w:szCs w:val="20"/>
          <w:lang w:val="en-US"/>
        </w:rPr>
        <w:t xml:space="preserve">How does your </w:t>
      </w:r>
      <w:proofErr w:type="spellStart"/>
      <w:r w:rsidRPr="002168E7">
        <w:rPr>
          <w:b/>
          <w:bCs/>
          <w:sz w:val="20"/>
          <w:szCs w:val="20"/>
          <w:lang w:val="en-US"/>
        </w:rPr>
        <w:t>organisation</w:t>
      </w:r>
      <w:proofErr w:type="spellEnd"/>
      <w:r w:rsidRPr="002168E7">
        <w:rPr>
          <w:b/>
          <w:bCs/>
          <w:sz w:val="20"/>
          <w:szCs w:val="20"/>
          <w:lang w:val="en-US"/>
        </w:rPr>
        <w:t xml:space="preserve"> support long-term cooperation and the continuous development of your solution?</w:t>
      </w:r>
    </w:p>
    <w:p w14:paraId="7A1A6AF1" w14:textId="77777777" w:rsidR="002168E7" w:rsidRPr="002168E7" w:rsidRDefault="002168E7" w:rsidP="002168E7">
      <w:pPr>
        <w:pStyle w:val="Lijstalinea"/>
        <w:ind w:left="360"/>
        <w:rPr>
          <w:sz w:val="20"/>
          <w:szCs w:val="20"/>
          <w:lang w:val="en-US"/>
        </w:rPr>
      </w:pPr>
      <w:r w:rsidRPr="002168E7">
        <w:rPr>
          <w:sz w:val="20"/>
          <w:szCs w:val="20"/>
          <w:lang w:val="en-US"/>
        </w:rPr>
        <w:t>Please briefly describe your typical collaboration models, approach to customer-specific requirements, release and upgrade management, and product roadmap.</w:t>
      </w:r>
    </w:p>
    <w:p w14:paraId="25B7E092" w14:textId="2F0D5697" w:rsidR="009C5D67" w:rsidRPr="002168E7" w:rsidRDefault="002168E7" w:rsidP="002168E7">
      <w:pPr>
        <w:pStyle w:val="Lijstalinea"/>
        <w:ind w:left="360"/>
        <w:rPr>
          <w:sz w:val="20"/>
          <w:szCs w:val="20"/>
          <w:lang w:val="en-US"/>
        </w:rPr>
      </w:pPr>
      <w:r w:rsidRPr="002168E7">
        <w:rPr>
          <w:sz w:val="20"/>
          <w:szCs w:val="20"/>
          <w:lang w:val="en-US"/>
        </w:rPr>
        <w:t>Where relevant, please indicate how anticipated AIM and FPD market developments over the next 5–10 years may influence your solution.</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B91C03" w:rsidRPr="00665353" w14:paraId="30A5388D" w14:textId="77777777" w:rsidTr="00232E09">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707AC35A" w14:textId="77777777" w:rsidR="00B91C03" w:rsidRPr="00665353" w:rsidRDefault="00B91C03" w:rsidP="00232E09">
            <w:pPr>
              <w:rPr>
                <w:sz w:val="18"/>
                <w:szCs w:val="18"/>
                <w:lang w:val="en-US"/>
              </w:rPr>
            </w:pPr>
            <w:r w:rsidRPr="00665353">
              <w:rPr>
                <w:sz w:val="18"/>
                <w:szCs w:val="18"/>
                <w:lang w:val="en-US"/>
              </w:rPr>
              <w:t xml:space="preserve">Answer </w:t>
            </w:r>
          </w:p>
        </w:tc>
      </w:tr>
      <w:tr w:rsidR="00B91C03" w:rsidRPr="00665353" w14:paraId="4EF5DB85" w14:textId="77777777" w:rsidTr="00232E09">
        <w:trPr>
          <w:trHeight w:val="2131"/>
        </w:trPr>
        <w:tc>
          <w:tcPr>
            <w:tcW w:w="8361" w:type="dxa"/>
          </w:tcPr>
          <w:p w14:paraId="4D773F6E" w14:textId="77777777" w:rsidR="00B91C03" w:rsidRPr="00665353" w:rsidRDefault="00B91C03" w:rsidP="00232E09">
            <w:pPr>
              <w:rPr>
                <w:sz w:val="18"/>
                <w:szCs w:val="18"/>
                <w:lang w:val="en-US"/>
              </w:rPr>
            </w:pPr>
          </w:p>
          <w:p w14:paraId="72C9405D" w14:textId="77777777" w:rsidR="00B91C03" w:rsidRPr="00665353" w:rsidRDefault="00B91C03" w:rsidP="00232E09">
            <w:pPr>
              <w:rPr>
                <w:sz w:val="18"/>
                <w:szCs w:val="18"/>
                <w:lang w:val="en-US"/>
              </w:rPr>
            </w:pPr>
          </w:p>
          <w:p w14:paraId="2DB73516" w14:textId="77777777" w:rsidR="00B91C03" w:rsidRPr="00665353" w:rsidRDefault="00B91C03" w:rsidP="00232E09">
            <w:pPr>
              <w:rPr>
                <w:sz w:val="18"/>
                <w:szCs w:val="18"/>
                <w:lang w:val="en-US"/>
              </w:rPr>
            </w:pPr>
          </w:p>
          <w:p w14:paraId="687C45DC" w14:textId="77777777" w:rsidR="00B91C03" w:rsidRPr="00665353" w:rsidRDefault="00B91C03" w:rsidP="00232E09">
            <w:pPr>
              <w:rPr>
                <w:sz w:val="18"/>
                <w:szCs w:val="18"/>
                <w:lang w:val="en-US"/>
              </w:rPr>
            </w:pPr>
          </w:p>
          <w:p w14:paraId="029103F5" w14:textId="77777777" w:rsidR="00B91C03" w:rsidRPr="00665353" w:rsidRDefault="00B91C03" w:rsidP="00232E09">
            <w:pPr>
              <w:rPr>
                <w:sz w:val="18"/>
                <w:szCs w:val="18"/>
                <w:lang w:val="en-US"/>
              </w:rPr>
            </w:pPr>
          </w:p>
          <w:p w14:paraId="10518B39" w14:textId="77777777" w:rsidR="00B91C03" w:rsidRPr="00665353" w:rsidRDefault="00B91C03" w:rsidP="00232E09">
            <w:pPr>
              <w:rPr>
                <w:sz w:val="18"/>
                <w:szCs w:val="18"/>
                <w:lang w:val="en-US"/>
              </w:rPr>
            </w:pPr>
          </w:p>
          <w:p w14:paraId="2356CC8C" w14:textId="77777777" w:rsidR="00B91C03" w:rsidRPr="00665353" w:rsidRDefault="00B91C03" w:rsidP="00232E09">
            <w:pPr>
              <w:rPr>
                <w:sz w:val="18"/>
                <w:szCs w:val="18"/>
                <w:lang w:val="en-US"/>
              </w:rPr>
            </w:pPr>
          </w:p>
          <w:p w14:paraId="53F1E23D" w14:textId="77777777" w:rsidR="00B91C03" w:rsidRPr="00665353" w:rsidRDefault="00B91C03" w:rsidP="00232E09">
            <w:pPr>
              <w:rPr>
                <w:sz w:val="18"/>
                <w:szCs w:val="18"/>
                <w:lang w:val="en-US"/>
              </w:rPr>
            </w:pPr>
          </w:p>
          <w:p w14:paraId="01810DAA" w14:textId="77777777" w:rsidR="00B91C03" w:rsidRPr="00665353" w:rsidRDefault="00B91C03" w:rsidP="00232E09">
            <w:pPr>
              <w:rPr>
                <w:sz w:val="18"/>
                <w:szCs w:val="18"/>
                <w:lang w:val="en-US"/>
              </w:rPr>
            </w:pPr>
          </w:p>
        </w:tc>
      </w:tr>
    </w:tbl>
    <w:p w14:paraId="0320858F" w14:textId="77777777" w:rsidR="00B91C03" w:rsidRPr="00B91C03" w:rsidRDefault="00B91C03" w:rsidP="00B91C03">
      <w:pPr>
        <w:rPr>
          <w:lang w:val="en-US"/>
        </w:rPr>
      </w:pPr>
    </w:p>
    <w:p w14:paraId="0C055523" w14:textId="77777777" w:rsidR="003B7E1D" w:rsidRPr="003B7E1D" w:rsidRDefault="003B7E1D" w:rsidP="003B7E1D">
      <w:pPr>
        <w:pStyle w:val="Lijstalinea"/>
        <w:numPr>
          <w:ilvl w:val="0"/>
          <w:numId w:val="25"/>
        </w:numPr>
        <w:rPr>
          <w:b/>
          <w:bCs/>
          <w:sz w:val="20"/>
          <w:szCs w:val="20"/>
          <w:lang w:val="en-US"/>
        </w:rPr>
      </w:pPr>
      <w:r w:rsidRPr="003B7E1D">
        <w:rPr>
          <w:b/>
          <w:bCs/>
          <w:sz w:val="20"/>
          <w:szCs w:val="20"/>
          <w:lang w:val="en-US"/>
        </w:rPr>
        <w:t xml:space="preserve">How does your </w:t>
      </w:r>
      <w:proofErr w:type="spellStart"/>
      <w:r w:rsidRPr="003B7E1D">
        <w:rPr>
          <w:b/>
          <w:bCs/>
          <w:sz w:val="20"/>
          <w:szCs w:val="20"/>
          <w:lang w:val="en-US"/>
        </w:rPr>
        <w:t>organisation</w:t>
      </w:r>
      <w:proofErr w:type="spellEnd"/>
      <w:r w:rsidRPr="003B7E1D">
        <w:rPr>
          <w:b/>
          <w:bCs/>
          <w:sz w:val="20"/>
          <w:szCs w:val="20"/>
          <w:lang w:val="en-US"/>
        </w:rPr>
        <w:t xml:space="preserve"> provide customer support and training?</w:t>
      </w:r>
    </w:p>
    <w:p w14:paraId="663387EF" w14:textId="77777777" w:rsidR="003B7E1D" w:rsidRPr="003B7E1D" w:rsidRDefault="003B7E1D" w:rsidP="003B7E1D">
      <w:pPr>
        <w:pStyle w:val="Lijstalinea"/>
        <w:ind w:left="360"/>
        <w:rPr>
          <w:sz w:val="20"/>
          <w:szCs w:val="20"/>
          <w:lang w:val="en-US"/>
        </w:rPr>
      </w:pPr>
      <w:r w:rsidRPr="003B7E1D">
        <w:rPr>
          <w:sz w:val="20"/>
          <w:szCs w:val="20"/>
          <w:lang w:val="en-US"/>
        </w:rPr>
        <w:t>Please briefly describe your standard support arrangements, including service availability, incident resolution, escalation, customer communication and training options.</w:t>
      </w:r>
    </w:p>
    <w:p w14:paraId="76BC53E8" w14:textId="2B6CF696" w:rsidR="009C5D67" w:rsidRPr="003B7E1D" w:rsidRDefault="003B7E1D" w:rsidP="003B7E1D">
      <w:pPr>
        <w:pStyle w:val="Lijstalinea"/>
        <w:ind w:left="360"/>
        <w:rPr>
          <w:sz w:val="20"/>
          <w:szCs w:val="20"/>
          <w:lang w:val="en-US"/>
        </w:rPr>
      </w:pPr>
      <w:r w:rsidRPr="003B7E1D">
        <w:rPr>
          <w:sz w:val="20"/>
          <w:szCs w:val="20"/>
          <w:lang w:val="en-US"/>
        </w:rPr>
        <w:t xml:space="preserve">Please also indicate how customer feedback is incorporated into service improvements and how your </w:t>
      </w:r>
      <w:proofErr w:type="spellStart"/>
      <w:r w:rsidRPr="003B7E1D">
        <w:rPr>
          <w:sz w:val="20"/>
          <w:szCs w:val="20"/>
          <w:lang w:val="en-US"/>
        </w:rPr>
        <w:t>organisation</w:t>
      </w:r>
      <w:proofErr w:type="spellEnd"/>
      <w:r w:rsidRPr="003B7E1D">
        <w:rPr>
          <w:sz w:val="20"/>
          <w:szCs w:val="20"/>
          <w:lang w:val="en-US"/>
        </w:rPr>
        <w:t xml:space="preserve"> supports customers in resolving operational issues.</w:t>
      </w:r>
    </w:p>
    <w:tbl>
      <w:tblPr>
        <w:tblStyle w:val="LVNLTabel"/>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7"/>
      </w:tblGrid>
      <w:tr w:rsidR="00B91C03" w:rsidRPr="00665353" w14:paraId="233F885D" w14:textId="77777777" w:rsidTr="00232E09">
        <w:trPr>
          <w:cnfStyle w:val="100000000000" w:firstRow="1" w:lastRow="0" w:firstColumn="0" w:lastColumn="0" w:oddVBand="0" w:evenVBand="0" w:oddHBand="0" w:evenHBand="0" w:firstRowFirstColumn="0" w:firstRowLastColumn="0" w:lastRowFirstColumn="0" w:lastRowLastColumn="0"/>
          <w:trHeight w:val="319"/>
        </w:trPr>
        <w:tc>
          <w:tcPr>
            <w:tcW w:w="8361" w:type="dxa"/>
          </w:tcPr>
          <w:p w14:paraId="6C2359F9" w14:textId="77777777" w:rsidR="00B91C03" w:rsidRPr="00665353" w:rsidRDefault="00B91C03" w:rsidP="00232E09">
            <w:pPr>
              <w:rPr>
                <w:sz w:val="18"/>
                <w:szCs w:val="18"/>
                <w:lang w:val="en-US"/>
              </w:rPr>
            </w:pPr>
            <w:r w:rsidRPr="00665353">
              <w:rPr>
                <w:sz w:val="18"/>
                <w:szCs w:val="18"/>
                <w:lang w:val="en-US"/>
              </w:rPr>
              <w:t xml:space="preserve">Answer </w:t>
            </w:r>
          </w:p>
        </w:tc>
      </w:tr>
      <w:tr w:rsidR="00B91C03" w:rsidRPr="00665353" w14:paraId="066FEF35" w14:textId="77777777" w:rsidTr="00232E09">
        <w:trPr>
          <w:trHeight w:val="2131"/>
        </w:trPr>
        <w:tc>
          <w:tcPr>
            <w:tcW w:w="8361" w:type="dxa"/>
          </w:tcPr>
          <w:p w14:paraId="575F28A2" w14:textId="77777777" w:rsidR="00B91C03" w:rsidRPr="00665353" w:rsidRDefault="00B91C03" w:rsidP="00232E09">
            <w:pPr>
              <w:rPr>
                <w:sz w:val="18"/>
                <w:szCs w:val="18"/>
                <w:lang w:val="en-US"/>
              </w:rPr>
            </w:pPr>
          </w:p>
          <w:p w14:paraId="78A6A850" w14:textId="77777777" w:rsidR="00B91C03" w:rsidRPr="00665353" w:rsidRDefault="00B91C03" w:rsidP="00232E09">
            <w:pPr>
              <w:rPr>
                <w:sz w:val="18"/>
                <w:szCs w:val="18"/>
                <w:lang w:val="en-US"/>
              </w:rPr>
            </w:pPr>
          </w:p>
          <w:p w14:paraId="2C94009F" w14:textId="77777777" w:rsidR="00B91C03" w:rsidRPr="00665353" w:rsidRDefault="00B91C03" w:rsidP="00232E09">
            <w:pPr>
              <w:rPr>
                <w:sz w:val="18"/>
                <w:szCs w:val="18"/>
                <w:lang w:val="en-US"/>
              </w:rPr>
            </w:pPr>
          </w:p>
          <w:p w14:paraId="44E89B78" w14:textId="77777777" w:rsidR="00B91C03" w:rsidRPr="00665353" w:rsidRDefault="00B91C03" w:rsidP="00232E09">
            <w:pPr>
              <w:rPr>
                <w:sz w:val="18"/>
                <w:szCs w:val="18"/>
                <w:lang w:val="en-US"/>
              </w:rPr>
            </w:pPr>
          </w:p>
          <w:p w14:paraId="2AA11DEA" w14:textId="77777777" w:rsidR="00B91C03" w:rsidRPr="00665353" w:rsidRDefault="00B91C03" w:rsidP="00232E09">
            <w:pPr>
              <w:rPr>
                <w:sz w:val="18"/>
                <w:szCs w:val="18"/>
                <w:lang w:val="en-US"/>
              </w:rPr>
            </w:pPr>
          </w:p>
          <w:p w14:paraId="02057340" w14:textId="77777777" w:rsidR="00B91C03" w:rsidRPr="00665353" w:rsidRDefault="00B91C03" w:rsidP="00232E09">
            <w:pPr>
              <w:rPr>
                <w:sz w:val="18"/>
                <w:szCs w:val="18"/>
                <w:lang w:val="en-US"/>
              </w:rPr>
            </w:pPr>
          </w:p>
          <w:p w14:paraId="26231E8A" w14:textId="77777777" w:rsidR="00B91C03" w:rsidRPr="00665353" w:rsidRDefault="00B91C03" w:rsidP="00232E09">
            <w:pPr>
              <w:rPr>
                <w:sz w:val="18"/>
                <w:szCs w:val="18"/>
                <w:lang w:val="en-US"/>
              </w:rPr>
            </w:pPr>
          </w:p>
          <w:p w14:paraId="2C576822" w14:textId="77777777" w:rsidR="00B91C03" w:rsidRPr="00665353" w:rsidRDefault="00B91C03" w:rsidP="00232E09">
            <w:pPr>
              <w:rPr>
                <w:sz w:val="18"/>
                <w:szCs w:val="18"/>
                <w:lang w:val="en-US"/>
              </w:rPr>
            </w:pPr>
          </w:p>
          <w:p w14:paraId="30429C38" w14:textId="77777777" w:rsidR="00B91C03" w:rsidRPr="00665353" w:rsidRDefault="00B91C03" w:rsidP="00232E09">
            <w:pPr>
              <w:rPr>
                <w:sz w:val="18"/>
                <w:szCs w:val="18"/>
                <w:lang w:val="en-US"/>
              </w:rPr>
            </w:pPr>
          </w:p>
        </w:tc>
      </w:tr>
    </w:tbl>
    <w:p w14:paraId="027470EB" w14:textId="77777777" w:rsidR="00CE2B9D" w:rsidRPr="00B91C03" w:rsidRDefault="00CE2B9D" w:rsidP="00CE2B9D">
      <w:pPr>
        <w:rPr>
          <w:lang w:val="en-US"/>
        </w:rPr>
      </w:pPr>
    </w:p>
    <w:p w14:paraId="481C9AB2" w14:textId="016EA5B6" w:rsidR="00CE2B9D" w:rsidRPr="009C5D67" w:rsidRDefault="00CE2B9D" w:rsidP="00CE2B9D">
      <w:pPr>
        <w:rPr>
          <w:lang w:val="en-US"/>
        </w:rPr>
      </w:pPr>
    </w:p>
    <w:p w14:paraId="578725BA" w14:textId="5A7BAF73" w:rsidR="006F6D37" w:rsidRPr="009C5D67" w:rsidRDefault="006F6D37">
      <w:pPr>
        <w:rPr>
          <w:lang w:val="en-US"/>
        </w:rPr>
      </w:pPr>
      <w:r w:rsidRPr="009C5D67">
        <w:rPr>
          <w:lang w:val="en-US"/>
        </w:rPr>
        <w:br w:type="page"/>
      </w:r>
    </w:p>
    <w:p w14:paraId="7C62837C" w14:textId="77777777" w:rsidR="000F3AAB" w:rsidRPr="00C771FC" w:rsidRDefault="000F3AAB">
      <w:pPr>
        <w:rPr>
          <w:lang w:val="en-US"/>
        </w:rPr>
        <w:sectPr w:rsidR="000F3AAB" w:rsidRPr="00C771FC" w:rsidSect="007B68DA">
          <w:headerReference w:type="even" r:id="rId30"/>
          <w:headerReference w:type="default" r:id="rId31"/>
          <w:footerReference w:type="even" r:id="rId32"/>
          <w:footerReference w:type="default" r:id="rId33"/>
          <w:headerReference w:type="first" r:id="rId34"/>
          <w:footerReference w:type="first" r:id="rId35"/>
          <w:pgSz w:w="11906" w:h="16838" w:code="9"/>
          <w:pgMar w:top="1418" w:right="1956" w:bottom="1418" w:left="1474" w:header="709" w:footer="312" w:gutter="0"/>
          <w:cols w:space="708"/>
          <w:docGrid w:linePitch="360"/>
        </w:sectPr>
      </w:pPr>
    </w:p>
    <w:p w14:paraId="6A5B22BB" w14:textId="77777777" w:rsidR="009D058B" w:rsidRDefault="00EE00A9" w:rsidP="003D4AAA">
      <w:pPr>
        <w:pStyle w:val="LaatstePag"/>
      </w:pPr>
      <w:r>
        <w:rPr>
          <w:noProof/>
          <w:lang w:eastAsia="nl-NL"/>
        </w:rPr>
        <w:lastRenderedPageBreak/>
        <mc:AlternateContent>
          <mc:Choice Requires="wps">
            <w:drawing>
              <wp:anchor distT="0" distB="0" distL="114300" distR="114300" simplePos="0" relativeHeight="251658240" behindDoc="0" locked="1" layoutInCell="1" allowOverlap="1" wp14:anchorId="45505559" wp14:editId="35E70303">
                <wp:simplePos x="0" y="0"/>
                <wp:positionH relativeFrom="page">
                  <wp:align>left</wp:align>
                </wp:positionH>
                <wp:positionV relativeFrom="page">
                  <wp:posOffset>2682240</wp:posOffset>
                </wp:positionV>
                <wp:extent cx="7560000" cy="8010000"/>
                <wp:effectExtent l="0" t="0" r="3175" b="0"/>
                <wp:wrapNone/>
                <wp:docPr id="5" name="Tekstvak 5" descr="Achterzijde"/>
                <wp:cNvGraphicFramePr/>
                <a:graphic xmlns:a="http://schemas.openxmlformats.org/drawingml/2006/main">
                  <a:graphicData uri="http://schemas.microsoft.com/office/word/2010/wordprocessingShape">
                    <wps:wsp>
                      <wps:cNvSpPr txBox="1"/>
                      <wps:spPr>
                        <a:xfrm>
                          <a:off x="0" y="0"/>
                          <a:ext cx="7560000" cy="8010000"/>
                        </a:xfrm>
                        <a:prstGeom prst="rect">
                          <a:avLst/>
                        </a:prstGeom>
                        <a:blipFill>
                          <a:blip r:embed="rId36"/>
                          <a:stretch>
                            <a:fillRect/>
                          </a:stretch>
                        </a:blipFill>
                        <a:ln w="6350">
                          <a:noFill/>
                        </a:ln>
                        <a:effectLst/>
                      </wps:spPr>
                      <wps:style>
                        <a:lnRef idx="0">
                          <a:schemeClr val="accent1"/>
                        </a:lnRef>
                        <a:fillRef idx="0">
                          <a:schemeClr val="accent1"/>
                        </a:fillRef>
                        <a:effectRef idx="0">
                          <a:schemeClr val="accent1"/>
                        </a:effectRef>
                        <a:fontRef idx="minor">
                          <a:schemeClr val="dk1"/>
                        </a:fontRef>
                      </wps:style>
                      <wps:txbx>
                        <w:txbxContent>
                          <w:p w14:paraId="095AD4CF" w14:textId="77777777" w:rsidR="00217224" w:rsidRPr="00217224" w:rsidRDefault="00217224" w:rsidP="00EE00A9">
                            <w:pPr>
                              <w:pStyle w:val="Adres"/>
                              <w:rPr>
                                <w:b/>
                                <w:bCs/>
                              </w:rPr>
                            </w:pPr>
                            <w:bookmarkStart w:id="21" w:name="Colofon"/>
                            <w:r w:rsidRPr="00217224">
                              <w:rPr>
                                <w:b/>
                                <w:bCs/>
                              </w:rPr>
                              <w:t>Luchtverkeersleiding Nederland</w:t>
                            </w:r>
                          </w:p>
                          <w:p w14:paraId="7CA2B4A7" w14:textId="77777777" w:rsidR="00217224" w:rsidRDefault="00217224" w:rsidP="00EE00A9">
                            <w:pPr>
                              <w:pStyle w:val="Adres"/>
                            </w:pPr>
                          </w:p>
                          <w:p w14:paraId="08F9785C" w14:textId="77777777" w:rsidR="00217224" w:rsidRDefault="00217224" w:rsidP="00EE00A9">
                            <w:pPr>
                              <w:pStyle w:val="Adres"/>
                            </w:pPr>
                            <w:r>
                              <w:t>Stationsplein Zuid-West 1001</w:t>
                            </w:r>
                          </w:p>
                          <w:p w14:paraId="658B277A" w14:textId="77777777" w:rsidR="00217224" w:rsidRPr="006B11CD" w:rsidRDefault="00217224" w:rsidP="00EE00A9">
                            <w:pPr>
                              <w:pStyle w:val="Adres"/>
                              <w:rPr>
                                <w:lang w:val="de-DE"/>
                              </w:rPr>
                            </w:pPr>
                            <w:r w:rsidRPr="006B11CD">
                              <w:rPr>
                                <w:lang w:val="de-DE"/>
                              </w:rPr>
                              <w:t>1117 CV Schiphol</w:t>
                            </w:r>
                          </w:p>
                          <w:p w14:paraId="26766D28" w14:textId="77777777" w:rsidR="00217224" w:rsidRPr="006B11CD" w:rsidRDefault="00217224" w:rsidP="00EE00A9">
                            <w:pPr>
                              <w:pStyle w:val="Adres"/>
                              <w:rPr>
                                <w:lang w:val="de-DE"/>
                              </w:rPr>
                            </w:pPr>
                          </w:p>
                          <w:p w14:paraId="28465859" w14:textId="77777777" w:rsidR="00217224" w:rsidRPr="006B11CD" w:rsidRDefault="00217224" w:rsidP="00EE00A9">
                            <w:pPr>
                              <w:pStyle w:val="Adres"/>
                              <w:rPr>
                                <w:lang w:val="de-DE"/>
                              </w:rPr>
                            </w:pPr>
                            <w:r w:rsidRPr="006B11CD">
                              <w:rPr>
                                <w:lang w:val="de-DE"/>
                              </w:rPr>
                              <w:t>Postbus 75200</w:t>
                            </w:r>
                          </w:p>
                          <w:p w14:paraId="2DB80661" w14:textId="77777777" w:rsidR="00217224" w:rsidRPr="006B11CD" w:rsidRDefault="00217224" w:rsidP="00EE00A9">
                            <w:pPr>
                              <w:pStyle w:val="Adres"/>
                              <w:rPr>
                                <w:lang w:val="de-DE"/>
                              </w:rPr>
                            </w:pPr>
                            <w:r w:rsidRPr="006B11CD">
                              <w:rPr>
                                <w:lang w:val="de-DE"/>
                              </w:rPr>
                              <w:t>1117 ZT Schiphol</w:t>
                            </w:r>
                          </w:p>
                          <w:p w14:paraId="07D98BFC" w14:textId="77777777" w:rsidR="00217224" w:rsidRPr="006B11CD" w:rsidRDefault="00217224" w:rsidP="00EE00A9">
                            <w:pPr>
                              <w:pStyle w:val="Adres"/>
                              <w:rPr>
                                <w:lang w:val="de-DE"/>
                              </w:rPr>
                            </w:pPr>
                          </w:p>
                          <w:p w14:paraId="3FDC06BB" w14:textId="77777777" w:rsidR="00217224" w:rsidRPr="006B11CD" w:rsidRDefault="00217224" w:rsidP="00EE00A9">
                            <w:pPr>
                              <w:pStyle w:val="Adres"/>
                              <w:rPr>
                                <w:lang w:val="de-DE"/>
                              </w:rPr>
                            </w:pPr>
                            <w:r w:rsidRPr="006B11CD">
                              <w:rPr>
                                <w:lang w:val="de-DE"/>
                              </w:rPr>
                              <w:t>T 020 406 2000</w:t>
                            </w:r>
                          </w:p>
                          <w:p w14:paraId="76FB1902" w14:textId="77777777" w:rsidR="00217224" w:rsidRPr="006B11CD" w:rsidRDefault="00217224" w:rsidP="00EE00A9">
                            <w:pPr>
                              <w:pStyle w:val="Adres"/>
                              <w:rPr>
                                <w:lang w:val="de-DE"/>
                              </w:rPr>
                            </w:pPr>
                          </w:p>
                          <w:p w14:paraId="19FB6335" w14:textId="77777777" w:rsidR="00EE00A9" w:rsidRPr="003E5941" w:rsidRDefault="00217224" w:rsidP="00EE00A9">
                            <w:pPr>
                              <w:pStyle w:val="Adres"/>
                            </w:pPr>
                            <w:r>
                              <w:t>www.lvnl.nl</w:t>
                            </w:r>
                            <w:r w:rsidR="00EE00A9">
                              <w:t xml:space="preserve"> </w:t>
                            </w:r>
                            <w:bookmarkEnd w:id="21"/>
                          </w:p>
                        </w:txbxContent>
                      </wps:txbx>
                      <wps:bodyPr rot="0" spcFirstLastPara="0" vertOverflow="overflow" horzOverflow="overflow" vert="horz" wrap="square" lIns="1152000" tIns="4644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505559" id="_x0000_t202" coordsize="21600,21600" o:spt="202" path="m,l,21600r21600,l21600,xe">
                <v:stroke joinstyle="miter"/>
                <v:path gradientshapeok="t" o:connecttype="rect"/>
              </v:shapetype>
              <v:shape id="Tekstvak 5" o:spid="_x0000_s1026" type="#_x0000_t202" alt="Achterzijde" style="position:absolute;margin-left:0;margin-top:211.2pt;width:595.3pt;height:630.7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" stroked="f" strokeweight=".5pt">
                <v:fill r:id="rId37" o:title="Achterzijde" recolor="t" rotate="t" type="frame"/>
                <v:textbox inset="32mm,129mm">
                  <w:txbxContent>
                    <w:p w14:paraId="095AD4CF" w14:textId="77777777" w:rsidR="00217224" w:rsidRPr="00217224" w:rsidRDefault="00217224" w:rsidP="00EE00A9">
                      <w:pPr>
                        <w:pStyle w:val="Adres"/>
                        <w:rPr>
                          <w:b/>
                          <w:bCs/>
                        </w:rPr>
                      </w:pPr>
                      <w:bookmarkStart w:id="22" w:name="Colofon"/>
                      <w:r w:rsidRPr="00217224">
                        <w:rPr>
                          <w:b/>
                          <w:bCs/>
                        </w:rPr>
                        <w:t>Luchtverkeersleiding Nederland</w:t>
                      </w:r>
                    </w:p>
                    <w:p w14:paraId="7CA2B4A7" w14:textId="77777777" w:rsidR="00217224" w:rsidRDefault="00217224" w:rsidP="00EE00A9">
                      <w:pPr>
                        <w:pStyle w:val="Adres"/>
                      </w:pPr>
                    </w:p>
                    <w:p w14:paraId="08F9785C" w14:textId="77777777" w:rsidR="00217224" w:rsidRDefault="00217224" w:rsidP="00EE00A9">
                      <w:pPr>
                        <w:pStyle w:val="Adres"/>
                      </w:pPr>
                      <w:r>
                        <w:t>Stationsplein Zuid-West 1001</w:t>
                      </w:r>
                    </w:p>
                    <w:p w14:paraId="658B277A" w14:textId="77777777" w:rsidR="00217224" w:rsidRPr="006B11CD" w:rsidRDefault="00217224" w:rsidP="00EE00A9">
                      <w:pPr>
                        <w:pStyle w:val="Adres"/>
                        <w:rPr>
                          <w:lang w:val="de-DE"/>
                        </w:rPr>
                      </w:pPr>
                      <w:r w:rsidRPr="006B11CD">
                        <w:rPr>
                          <w:lang w:val="de-DE"/>
                        </w:rPr>
                        <w:t>1117 CV Schiphol</w:t>
                      </w:r>
                    </w:p>
                    <w:p w14:paraId="26766D28" w14:textId="77777777" w:rsidR="00217224" w:rsidRPr="006B11CD" w:rsidRDefault="00217224" w:rsidP="00EE00A9">
                      <w:pPr>
                        <w:pStyle w:val="Adres"/>
                        <w:rPr>
                          <w:lang w:val="de-DE"/>
                        </w:rPr>
                      </w:pPr>
                    </w:p>
                    <w:p w14:paraId="28465859" w14:textId="77777777" w:rsidR="00217224" w:rsidRPr="006B11CD" w:rsidRDefault="00217224" w:rsidP="00EE00A9">
                      <w:pPr>
                        <w:pStyle w:val="Adres"/>
                        <w:rPr>
                          <w:lang w:val="de-DE"/>
                        </w:rPr>
                      </w:pPr>
                      <w:r w:rsidRPr="006B11CD">
                        <w:rPr>
                          <w:lang w:val="de-DE"/>
                        </w:rPr>
                        <w:t>Postbus 75200</w:t>
                      </w:r>
                    </w:p>
                    <w:p w14:paraId="2DB80661" w14:textId="77777777" w:rsidR="00217224" w:rsidRPr="006B11CD" w:rsidRDefault="00217224" w:rsidP="00EE00A9">
                      <w:pPr>
                        <w:pStyle w:val="Adres"/>
                        <w:rPr>
                          <w:lang w:val="de-DE"/>
                        </w:rPr>
                      </w:pPr>
                      <w:r w:rsidRPr="006B11CD">
                        <w:rPr>
                          <w:lang w:val="de-DE"/>
                        </w:rPr>
                        <w:t>1117 ZT Schiphol</w:t>
                      </w:r>
                    </w:p>
                    <w:p w14:paraId="07D98BFC" w14:textId="77777777" w:rsidR="00217224" w:rsidRPr="006B11CD" w:rsidRDefault="00217224" w:rsidP="00EE00A9">
                      <w:pPr>
                        <w:pStyle w:val="Adres"/>
                        <w:rPr>
                          <w:lang w:val="de-DE"/>
                        </w:rPr>
                      </w:pPr>
                    </w:p>
                    <w:p w14:paraId="3FDC06BB" w14:textId="77777777" w:rsidR="00217224" w:rsidRPr="006B11CD" w:rsidRDefault="00217224" w:rsidP="00EE00A9">
                      <w:pPr>
                        <w:pStyle w:val="Adres"/>
                        <w:rPr>
                          <w:lang w:val="de-DE"/>
                        </w:rPr>
                      </w:pPr>
                      <w:r w:rsidRPr="006B11CD">
                        <w:rPr>
                          <w:lang w:val="de-DE"/>
                        </w:rPr>
                        <w:t>T 020 406 2000</w:t>
                      </w:r>
                    </w:p>
                    <w:p w14:paraId="76FB1902" w14:textId="77777777" w:rsidR="00217224" w:rsidRPr="006B11CD" w:rsidRDefault="00217224" w:rsidP="00EE00A9">
                      <w:pPr>
                        <w:pStyle w:val="Adres"/>
                        <w:rPr>
                          <w:lang w:val="de-DE"/>
                        </w:rPr>
                      </w:pPr>
                    </w:p>
                    <w:p w14:paraId="19FB6335" w14:textId="77777777" w:rsidR="00EE00A9" w:rsidRPr="003E5941" w:rsidRDefault="00217224" w:rsidP="00EE00A9">
                      <w:pPr>
                        <w:pStyle w:val="Adres"/>
                      </w:pPr>
                      <w:r>
                        <w:t>www.lvnl.nl</w:t>
                      </w:r>
                      <w:r w:rsidR="00EE00A9">
                        <w:t xml:space="preserve"> </w:t>
                      </w:r>
                      <w:bookmarkEnd w:id="22"/>
                    </w:p>
                  </w:txbxContent>
                </v:textbox>
                <w10:wrap anchorx="page" anchory="page"/>
                <w10:anchorlock/>
              </v:shape>
            </w:pict>
          </mc:Fallback>
        </mc:AlternateContent>
      </w:r>
    </w:p>
    <w:sectPr w:rsidR="009D058B" w:rsidSect="008C0DC4">
      <w:headerReference w:type="even" r:id="rId38"/>
      <w:headerReference w:type="default" r:id="rId39"/>
      <w:footerReference w:type="even" r:id="rId40"/>
      <w:footerReference w:type="default" r:id="rId41"/>
      <w:headerReference w:type="first" r:id="rId42"/>
      <w:pgSz w:w="11906" w:h="16838" w:code="9"/>
      <w:pgMar w:top="1418" w:right="1956" w:bottom="1418" w:left="147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6DF21" w14:textId="77777777" w:rsidR="00A22278" w:rsidRDefault="00A22278" w:rsidP="00BA0405">
      <w:pPr>
        <w:spacing w:line="240" w:lineRule="auto"/>
      </w:pPr>
      <w:r>
        <w:separator/>
      </w:r>
    </w:p>
  </w:endnote>
  <w:endnote w:type="continuationSeparator" w:id="0">
    <w:p w14:paraId="34AF83A3" w14:textId="77777777" w:rsidR="00A22278" w:rsidRDefault="00A22278" w:rsidP="00BA04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EF9F3" w14:textId="77777777" w:rsidR="00C64108" w:rsidRDefault="00C64108">
    <w:pPr>
      <w:pStyle w:val="Voettekst"/>
    </w:pPr>
    <w:r>
      <w:rPr>
        <w:noProof/>
      </w:rPr>
      <mc:AlternateContent>
        <mc:Choice Requires="wps">
          <w:drawing>
            <wp:anchor distT="0" distB="0" distL="114300" distR="114300" simplePos="0" relativeHeight="251658241" behindDoc="1" locked="1" layoutInCell="1" allowOverlap="1" wp14:anchorId="0C5CE3FD" wp14:editId="62A32265">
              <wp:simplePos x="0" y="0"/>
              <wp:positionH relativeFrom="page">
                <wp:posOffset>0</wp:posOffset>
              </wp:positionH>
              <wp:positionV relativeFrom="page">
                <wp:posOffset>2663917</wp:posOffset>
              </wp:positionV>
              <wp:extent cx="7560000" cy="6933600"/>
              <wp:effectExtent l="0" t="0" r="0" b="635"/>
              <wp:wrapNone/>
              <wp:docPr id="22" name="Rechthoek 22" descr="Cover"/>
              <wp:cNvGraphicFramePr/>
              <a:graphic xmlns:a="http://schemas.openxmlformats.org/drawingml/2006/main">
                <a:graphicData uri="http://schemas.microsoft.com/office/word/2010/wordprocessingShape">
                  <wps:wsp>
                    <wps:cNvSpPr/>
                    <wps:spPr>
                      <a:xfrm>
                        <a:off x="0" y="0"/>
                        <a:ext cx="7560000" cy="6933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68705E91">
            <v:rect id="Rechthoek 22" style="position:absolute;margin-left:0;margin-top:209.75pt;width:595.3pt;height:545.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Cover" o:spid="_x0000_s1026" filled="f" stroked="f" strokeweight="1pt" w14:anchorId="00BDA7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">
              <w10:wrap anchorx="page" anchory="page"/>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5EC8" w14:textId="7C07D507" w:rsidR="007F267F" w:rsidRPr="00774274" w:rsidRDefault="007F267F" w:rsidP="007F267F">
    <w:pPr>
      <w:pStyle w:val="VoetRapportPortraitLinks"/>
    </w:pPr>
    <w:r w:rsidRPr="00774274">
      <w:rPr>
        <w:rStyle w:val="Paginanummer"/>
      </w:rPr>
      <w:fldChar w:fldCharType="begin"/>
    </w:r>
    <w:r w:rsidRPr="00774274">
      <w:rPr>
        <w:rStyle w:val="Paginanummer"/>
      </w:rPr>
      <w:instrText xml:space="preserve"> page </w:instrText>
    </w:r>
    <w:r w:rsidRPr="00774274">
      <w:rPr>
        <w:rStyle w:val="Paginanummer"/>
      </w:rPr>
      <w:fldChar w:fldCharType="separate"/>
    </w:r>
    <w:r w:rsidR="00F316D8">
      <w:rPr>
        <w:rStyle w:val="Paginanummer"/>
        <w:noProof/>
      </w:rPr>
      <w:t>2</w:t>
    </w:r>
    <w:r w:rsidRPr="00774274">
      <w:rPr>
        <w:rStyle w:val="Paginanummer"/>
      </w:rPr>
      <w:fldChar w:fldCharType="end"/>
    </w:r>
    <w:r w:rsidRPr="00774274">
      <w:tab/>
    </w:r>
    <w:r>
      <w:fldChar w:fldCharType="begin"/>
    </w:r>
    <w:r>
      <w:instrText>numpages</w:instrText>
    </w:r>
    <w:r>
      <w:fldChar w:fldCharType="separate"/>
    </w:r>
    <w:r w:rsidR="00F316D8">
      <w:rPr>
        <w:noProof/>
      </w:rPr>
      <w:t>9</w:t>
    </w:r>
    <w:r>
      <w:fldChar w:fldCharType="end"/>
    </w:r>
    <w:r w:rsidRPr="00774274">
      <w:t xml:space="preserve"> </w:t>
    </w:r>
    <w:r w:rsidRPr="00774274">
      <w:fldChar w:fldCharType="begin"/>
    </w:r>
    <w:r w:rsidRPr="00774274">
      <w:instrText xml:space="preserve"> if </w:instrText>
    </w:r>
    <w:r w:rsidR="000052FA">
      <w:fldChar w:fldCharType="begin"/>
    </w:r>
    <w:r w:rsidR="000052FA">
      <w:instrText xml:space="preserve"> docproperty Taal </w:instrText>
    </w:r>
    <w:r w:rsidR="000052FA">
      <w:fldChar w:fldCharType="separate"/>
    </w:r>
    <w:r w:rsidR="007F2263">
      <w:rPr>
        <w:b/>
        <w:bCs/>
      </w:rPr>
      <w:instrText>Fout! Onbekende naam voor documenteigenschap.</w:instrText>
    </w:r>
    <w:r w:rsidR="000052FA">
      <w:rPr>
        <w:b/>
        <w:bCs/>
        <w:lang w:val="en-US"/>
      </w:rPr>
      <w:fldChar w:fldCharType="end"/>
    </w:r>
    <w:r w:rsidRPr="00774274">
      <w:instrText xml:space="preserve"> = "NL" "pagina's" "pages" </w:instrText>
    </w:r>
    <w:r w:rsidRPr="00774274">
      <w:fldChar w:fldCharType="separate"/>
    </w:r>
    <w:r w:rsidR="00C14440" w:rsidRPr="00774274">
      <w:rPr>
        <w:noProof/>
      </w:rPr>
      <w:t>pages</w:t>
    </w:r>
    <w:r w:rsidRPr="00774274">
      <w:fldChar w:fldCharType="end"/>
    </w:r>
    <w:r w:rsidRPr="00774274">
      <w:tab/>
    </w:r>
  </w:p>
  <w:p w14:paraId="00D3FE58" w14:textId="77777777" w:rsidR="007F267F" w:rsidRPr="00B946F8" w:rsidRDefault="007F267F" w:rsidP="00232E09">
    <w:pPr>
      <w:pStyle w:val="NaVoetRapport"/>
    </w:pPr>
    <w:r>
      <w:rPr>
        <w:noProof/>
      </w:rPr>
      <w:drawing>
        <wp:anchor distT="0" distB="0" distL="114300" distR="114300" simplePos="0" relativeHeight="251658242" behindDoc="1" locked="1" layoutInCell="1" allowOverlap="1" wp14:anchorId="05A18F74" wp14:editId="22091A87">
          <wp:simplePos x="0" y="0"/>
          <wp:positionH relativeFrom="margin">
            <wp:align>left</wp:align>
          </wp:positionH>
          <wp:positionV relativeFrom="page">
            <wp:posOffset>9980930</wp:posOffset>
          </wp:positionV>
          <wp:extent cx="6732000" cy="723600"/>
          <wp:effectExtent l="0" t="0" r="0" b="635"/>
          <wp:wrapNone/>
          <wp:docPr id="644668482"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06lijnonder_links.jpg"/>
                  <pic:cNvPicPr/>
                </pic:nvPicPr>
                <pic:blipFill>
                  <a:blip r:embed="rId1">
                    <a:extLst>
                      <a:ext uri="{28A0092B-C50C-407E-A947-70E740481C1C}">
                        <a14:useLocalDpi xmlns:a14="http://schemas.microsoft.com/office/drawing/2010/main" val="0"/>
                      </a:ext>
                    </a:extLst>
                  </a:blip>
                  <a:stretch>
                    <a:fillRect/>
                  </a:stretch>
                </pic:blipFill>
                <pic:spPr>
                  <a:xfrm>
                    <a:off x="0" y="0"/>
                    <a:ext cx="6732000" cy="72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DAF0F" w14:textId="170F1629" w:rsidR="007F267F" w:rsidRPr="00774274" w:rsidRDefault="007F267F" w:rsidP="007F267F">
    <w:pPr>
      <w:pStyle w:val="VoetrapportPortraitRechts"/>
    </w:pPr>
    <w:r>
      <w:tab/>
    </w:r>
    <w:r w:rsidR="00460CE4">
      <w:fldChar w:fldCharType="begin"/>
    </w:r>
    <w:r w:rsidR="00460CE4" w:rsidRPr="007F2263">
      <w:instrText xml:space="preserve"> Docproperty Voettekst </w:instrText>
    </w:r>
    <w:r w:rsidR="00460CE4">
      <w:fldChar w:fldCharType="separate"/>
    </w:r>
    <w:r w:rsidR="007F2263">
      <w:rPr>
        <w:b/>
        <w:bCs/>
      </w:rPr>
      <w:t>Fout! Onbekende naam voor documenteigenschap.</w:t>
    </w:r>
    <w:r w:rsidR="00460CE4">
      <w:fldChar w:fldCharType="end"/>
    </w:r>
    <w:r w:rsidRPr="007F2263">
      <w:tab/>
    </w:r>
    <w:r>
      <w:fldChar w:fldCharType="begin"/>
    </w:r>
    <w:r w:rsidRPr="007F2263">
      <w:instrText xml:space="preserve"> numpages </w:instrText>
    </w:r>
    <w:r>
      <w:fldChar w:fldCharType="separate"/>
    </w:r>
    <w:r w:rsidRPr="007F2263">
      <w:rPr>
        <w:noProof/>
      </w:rPr>
      <w:t>1</w:t>
    </w:r>
    <w:r>
      <w:rPr>
        <w:noProof/>
      </w:rPr>
      <w:t>0</w:t>
    </w:r>
    <w:r>
      <w:rPr>
        <w:noProof/>
      </w:rPr>
      <w:fldChar w:fldCharType="end"/>
    </w:r>
    <w:r>
      <w:rPr>
        <w:noProof/>
      </w:rPr>
      <w:t xml:space="preserve"> </w:t>
    </w:r>
    <w:r w:rsidRPr="00774274">
      <w:fldChar w:fldCharType="begin"/>
    </w:r>
    <w:r w:rsidRPr="00774274">
      <w:instrText xml:space="preserve"> if </w:instrText>
    </w:r>
    <w:r w:rsidR="000052FA">
      <w:fldChar w:fldCharType="begin"/>
    </w:r>
    <w:r w:rsidR="000052FA">
      <w:instrText xml:space="preserve"> docproperty Taal </w:instrText>
    </w:r>
    <w:r w:rsidR="000052FA">
      <w:fldChar w:fldCharType="separate"/>
    </w:r>
    <w:r w:rsidR="007F2263">
      <w:rPr>
        <w:b/>
        <w:bCs/>
      </w:rPr>
      <w:instrText>Fout! Onbekende naam voor documenteigenschap.</w:instrText>
    </w:r>
    <w:r w:rsidR="000052FA">
      <w:rPr>
        <w:b/>
        <w:bCs/>
        <w:lang w:val="en-US"/>
      </w:rPr>
      <w:fldChar w:fldCharType="end"/>
    </w:r>
    <w:r w:rsidRPr="00774274">
      <w:instrText xml:space="preserve"> = "NL" "pagina's" "pages" </w:instrText>
    </w:r>
    <w:r w:rsidRPr="00774274">
      <w:fldChar w:fldCharType="separate"/>
    </w:r>
    <w:r w:rsidR="007F2263" w:rsidRPr="00774274">
      <w:rPr>
        <w:noProof/>
      </w:rPr>
      <w:t>pages</w:t>
    </w:r>
    <w:r w:rsidRPr="00774274">
      <w:fldChar w:fldCharType="end"/>
    </w:r>
    <w:r w:rsidRPr="00774274">
      <w:tab/>
    </w:r>
    <w:r w:rsidRPr="00774274">
      <w:rPr>
        <w:rStyle w:val="Paginanummer"/>
      </w:rPr>
      <w:fldChar w:fldCharType="begin"/>
    </w:r>
    <w:r w:rsidRPr="00774274">
      <w:rPr>
        <w:rStyle w:val="Paginanummer"/>
      </w:rPr>
      <w:instrText xml:space="preserve"> page </w:instrText>
    </w:r>
    <w:r w:rsidRPr="00774274">
      <w:rPr>
        <w:rStyle w:val="Paginanummer"/>
      </w:rPr>
      <w:fldChar w:fldCharType="separate"/>
    </w:r>
    <w:r>
      <w:rPr>
        <w:rStyle w:val="Paginanummer"/>
        <w:noProof/>
      </w:rPr>
      <w:t>3</w:t>
    </w:r>
    <w:r w:rsidRPr="00774274">
      <w:rPr>
        <w:rStyle w:val="Paginanummer"/>
      </w:rPr>
      <w:fldChar w:fldCharType="end"/>
    </w:r>
  </w:p>
  <w:p w14:paraId="3A61C95C" w14:textId="77777777" w:rsidR="007F267F" w:rsidRPr="00B946F8" w:rsidRDefault="007F267F" w:rsidP="00232E09">
    <w:pPr>
      <w:pStyle w:val="NaVoetRapport"/>
    </w:pPr>
    <w:r>
      <w:rPr>
        <w:noProof/>
      </w:rPr>
      <w:drawing>
        <wp:anchor distT="0" distB="0" distL="114300" distR="114300" simplePos="0" relativeHeight="251658243" behindDoc="1" locked="1" layoutInCell="1" allowOverlap="1" wp14:anchorId="524B6829" wp14:editId="31E7D2CC">
          <wp:simplePos x="0" y="0"/>
          <wp:positionH relativeFrom="page">
            <wp:align>left</wp:align>
          </wp:positionH>
          <wp:positionV relativeFrom="page">
            <wp:align>bottom</wp:align>
          </wp:positionV>
          <wp:extent cx="6634800" cy="712800"/>
          <wp:effectExtent l="0" t="0" r="0" b="0"/>
          <wp:wrapNone/>
          <wp:docPr id="1348903403"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05lijnonder_rechts.jpg"/>
                  <pic:cNvPicPr/>
                </pic:nvPicPr>
                <pic:blipFill>
                  <a:blip r:embed="rId1">
                    <a:extLst>
                      <a:ext uri="{28A0092B-C50C-407E-A947-70E740481C1C}">
                        <a14:useLocalDpi xmlns:a14="http://schemas.microsoft.com/office/drawing/2010/main" val="0"/>
                      </a:ext>
                    </a:extLst>
                  </a:blip>
                  <a:stretch>
                    <a:fillRect/>
                  </a:stretch>
                </pic:blipFill>
                <pic:spPr>
                  <a:xfrm>
                    <a:off x="0" y="0"/>
                    <a:ext cx="6634800" cy="712800"/>
                  </a:xfrm>
                  <a:prstGeom prst="rect">
                    <a:avLst/>
                  </a:prstGeom>
                </pic:spPr>
              </pic:pic>
            </a:graphicData>
          </a:graphic>
          <wp14:sizeRelH relativeFrom="margin">
            <wp14:pctWidth>0</wp14:pctWidth>
          </wp14:sizeRelH>
          <wp14:sizeRelV relativeFrom="margin">
            <wp14:pctHeight>0</wp14:pctHeight>
          </wp14:sizeRelV>
        </wp:anchor>
      </w:drawing>
    </w:r>
  </w:p>
  <w:p w14:paraId="5476B273" w14:textId="77777777" w:rsidR="007F267F" w:rsidRPr="00B946F8" w:rsidRDefault="007F267F" w:rsidP="00531E29">
    <w:pPr>
      <w:pStyle w:val="NaVoetRappor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90C95" w14:textId="77777777" w:rsidR="00C64108" w:rsidRDefault="00C64108">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53027" w14:textId="77777777" w:rsidR="00C64108" w:rsidRDefault="00C64108" w:rsidP="00531E29">
    <w:pPr>
      <w:pStyle w:val="NaVoetRappor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D9D2" w14:textId="77777777" w:rsidR="00C64108" w:rsidRDefault="00C64108">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E8D5" w14:textId="77777777" w:rsidR="00C64108" w:rsidRDefault="00C64108">
    <w:pPr>
      <w:pStyle w:val="Voetteks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1F23A" w14:textId="5E3F5FE3" w:rsidR="007F267F" w:rsidRPr="00774274" w:rsidRDefault="007F267F" w:rsidP="007F267F">
    <w:pPr>
      <w:pStyle w:val="VoetRapportPortraitLinks"/>
    </w:pPr>
    <w:r w:rsidRPr="00774274">
      <w:rPr>
        <w:rStyle w:val="Paginanummer"/>
      </w:rPr>
      <w:fldChar w:fldCharType="begin"/>
    </w:r>
    <w:r w:rsidRPr="00774274">
      <w:rPr>
        <w:rStyle w:val="Paginanummer"/>
      </w:rPr>
      <w:instrText xml:space="preserve"> page </w:instrText>
    </w:r>
    <w:r w:rsidRPr="00774274">
      <w:rPr>
        <w:rStyle w:val="Paginanummer"/>
      </w:rPr>
      <w:fldChar w:fldCharType="separate"/>
    </w:r>
    <w:r w:rsidR="00F316D8">
      <w:rPr>
        <w:rStyle w:val="Paginanummer"/>
        <w:noProof/>
      </w:rPr>
      <w:t>8</w:t>
    </w:r>
    <w:r w:rsidRPr="00774274">
      <w:rPr>
        <w:rStyle w:val="Paginanummer"/>
      </w:rPr>
      <w:fldChar w:fldCharType="end"/>
    </w:r>
    <w:r w:rsidRPr="00774274">
      <w:tab/>
    </w:r>
    <w:r>
      <w:fldChar w:fldCharType="begin"/>
    </w:r>
    <w:r>
      <w:instrText>numpages</w:instrText>
    </w:r>
    <w:r>
      <w:fldChar w:fldCharType="separate"/>
    </w:r>
    <w:r w:rsidR="00F316D8">
      <w:rPr>
        <w:noProof/>
      </w:rPr>
      <w:t>9</w:t>
    </w:r>
    <w:r>
      <w:fldChar w:fldCharType="end"/>
    </w:r>
    <w:r w:rsidRPr="00774274">
      <w:t xml:space="preserve"> </w:t>
    </w:r>
    <w:r w:rsidRPr="00774274">
      <w:fldChar w:fldCharType="begin"/>
    </w:r>
    <w:r w:rsidRPr="00774274">
      <w:instrText xml:space="preserve"> if </w:instrText>
    </w:r>
    <w:r w:rsidR="000052FA">
      <w:fldChar w:fldCharType="begin"/>
    </w:r>
    <w:r w:rsidR="000052FA">
      <w:instrText xml:space="preserve"> docproperty Taal </w:instrText>
    </w:r>
    <w:r w:rsidR="000052FA">
      <w:fldChar w:fldCharType="separate"/>
    </w:r>
    <w:r w:rsidR="007F2263">
      <w:rPr>
        <w:b/>
        <w:bCs/>
      </w:rPr>
      <w:instrText>Fout! Onbekende naam voor documenteigenschap.</w:instrText>
    </w:r>
    <w:r w:rsidR="000052FA">
      <w:rPr>
        <w:b/>
        <w:bCs/>
        <w:lang w:val="en-US"/>
      </w:rPr>
      <w:fldChar w:fldCharType="end"/>
    </w:r>
    <w:r w:rsidRPr="00774274">
      <w:instrText xml:space="preserve"> = "NL" "pagina's" "pages" </w:instrText>
    </w:r>
    <w:r w:rsidRPr="00774274">
      <w:fldChar w:fldCharType="separate"/>
    </w:r>
    <w:r w:rsidR="00C14440" w:rsidRPr="00774274">
      <w:rPr>
        <w:noProof/>
      </w:rPr>
      <w:t>pages</w:t>
    </w:r>
    <w:r w:rsidRPr="00774274">
      <w:fldChar w:fldCharType="end"/>
    </w:r>
    <w:r w:rsidRPr="00774274">
      <w:tab/>
    </w:r>
  </w:p>
  <w:p w14:paraId="45B67CA0" w14:textId="77777777" w:rsidR="007F267F" w:rsidRPr="00B946F8" w:rsidRDefault="007F267F" w:rsidP="00232E09">
    <w:pPr>
      <w:pStyle w:val="NaVoetRapport"/>
    </w:pPr>
    <w:r>
      <w:rPr>
        <w:noProof/>
      </w:rPr>
      <w:drawing>
        <wp:anchor distT="0" distB="0" distL="114300" distR="114300" simplePos="0" relativeHeight="251658255" behindDoc="1" locked="1" layoutInCell="1" allowOverlap="1" wp14:anchorId="2A6F8FA7" wp14:editId="14E6BD7B">
          <wp:simplePos x="0" y="0"/>
          <wp:positionH relativeFrom="margin">
            <wp:align>left</wp:align>
          </wp:positionH>
          <wp:positionV relativeFrom="page">
            <wp:posOffset>9980930</wp:posOffset>
          </wp:positionV>
          <wp:extent cx="6732000" cy="723600"/>
          <wp:effectExtent l="0" t="0" r="0" b="63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06lijnonder_links.jpg"/>
                  <pic:cNvPicPr/>
                </pic:nvPicPr>
                <pic:blipFill>
                  <a:blip r:embed="rId1">
                    <a:extLst>
                      <a:ext uri="{28A0092B-C50C-407E-A947-70E740481C1C}">
                        <a14:useLocalDpi xmlns:a14="http://schemas.microsoft.com/office/drawing/2010/main" val="0"/>
                      </a:ext>
                    </a:extLst>
                  </a:blip>
                  <a:stretch>
                    <a:fillRect/>
                  </a:stretch>
                </pic:blipFill>
                <pic:spPr>
                  <a:xfrm>
                    <a:off x="0" y="0"/>
                    <a:ext cx="6732000" cy="72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1F78D" w14:textId="6C57CC7B" w:rsidR="007F267F" w:rsidRPr="00774274" w:rsidRDefault="007F267F" w:rsidP="007F267F">
    <w:pPr>
      <w:pStyle w:val="VoetrapportPortraitRechts"/>
    </w:pPr>
    <w:r>
      <w:tab/>
    </w:r>
    <w:r>
      <w:tab/>
    </w:r>
    <w:r>
      <w:fldChar w:fldCharType="begin"/>
    </w:r>
    <w:r>
      <w:instrText>numpages</w:instrText>
    </w:r>
    <w:r>
      <w:fldChar w:fldCharType="separate"/>
    </w:r>
    <w:r w:rsidR="00F316D8">
      <w:rPr>
        <w:noProof/>
      </w:rPr>
      <w:t>9</w:t>
    </w:r>
    <w:r>
      <w:fldChar w:fldCharType="end"/>
    </w:r>
    <w:r>
      <w:rPr>
        <w:noProof/>
      </w:rPr>
      <w:t xml:space="preserve"> </w:t>
    </w:r>
    <w:r w:rsidRPr="00774274">
      <w:fldChar w:fldCharType="begin"/>
    </w:r>
    <w:r w:rsidRPr="00774274">
      <w:instrText xml:space="preserve"> if </w:instrText>
    </w:r>
    <w:r w:rsidR="000052FA">
      <w:fldChar w:fldCharType="begin"/>
    </w:r>
    <w:r w:rsidR="000052FA">
      <w:instrText xml:space="preserve"> docproperty Taal </w:instrText>
    </w:r>
    <w:r w:rsidR="000052FA">
      <w:fldChar w:fldCharType="separate"/>
    </w:r>
    <w:r w:rsidR="007F2263">
      <w:rPr>
        <w:b/>
        <w:bCs/>
      </w:rPr>
      <w:instrText>Fout! Onbekende naam voor documenteigenschap.</w:instrText>
    </w:r>
    <w:r w:rsidR="000052FA">
      <w:rPr>
        <w:b/>
        <w:bCs/>
        <w:lang w:val="en-US"/>
      </w:rPr>
      <w:fldChar w:fldCharType="end"/>
    </w:r>
    <w:r w:rsidRPr="00774274">
      <w:instrText xml:space="preserve"> = "NL" "pagina's" "pages" </w:instrText>
    </w:r>
    <w:r w:rsidRPr="00774274">
      <w:fldChar w:fldCharType="separate"/>
    </w:r>
    <w:r w:rsidR="00C14440" w:rsidRPr="00774274">
      <w:rPr>
        <w:noProof/>
      </w:rPr>
      <w:t>pages</w:t>
    </w:r>
    <w:r w:rsidRPr="00774274">
      <w:fldChar w:fldCharType="end"/>
    </w:r>
    <w:r w:rsidRPr="00774274">
      <w:tab/>
    </w:r>
    <w:r w:rsidRPr="00774274">
      <w:rPr>
        <w:rStyle w:val="Paginanummer"/>
      </w:rPr>
      <w:fldChar w:fldCharType="begin"/>
    </w:r>
    <w:r w:rsidRPr="00774274">
      <w:rPr>
        <w:rStyle w:val="Paginanummer"/>
      </w:rPr>
      <w:instrText xml:space="preserve"> page </w:instrText>
    </w:r>
    <w:r w:rsidRPr="00774274">
      <w:rPr>
        <w:rStyle w:val="Paginanummer"/>
      </w:rPr>
      <w:fldChar w:fldCharType="separate"/>
    </w:r>
    <w:r w:rsidR="00F316D8">
      <w:rPr>
        <w:rStyle w:val="Paginanummer"/>
        <w:noProof/>
      </w:rPr>
      <w:t>7</w:t>
    </w:r>
    <w:r w:rsidRPr="00774274">
      <w:rPr>
        <w:rStyle w:val="Paginanummer"/>
      </w:rPr>
      <w:fldChar w:fldCharType="end"/>
    </w:r>
  </w:p>
  <w:p w14:paraId="59D2D109" w14:textId="77777777" w:rsidR="007F267F" w:rsidRPr="00B946F8" w:rsidRDefault="007F267F" w:rsidP="00232E09">
    <w:pPr>
      <w:pStyle w:val="NaVoetRapport"/>
    </w:pPr>
    <w:r>
      <w:rPr>
        <w:noProof/>
      </w:rPr>
      <w:drawing>
        <wp:anchor distT="0" distB="0" distL="114300" distR="114300" simplePos="0" relativeHeight="251658256" behindDoc="1" locked="1" layoutInCell="1" allowOverlap="1" wp14:anchorId="72FFD9EB" wp14:editId="3AB157EF">
          <wp:simplePos x="0" y="0"/>
          <wp:positionH relativeFrom="page">
            <wp:align>left</wp:align>
          </wp:positionH>
          <wp:positionV relativeFrom="page">
            <wp:align>bottom</wp:align>
          </wp:positionV>
          <wp:extent cx="6634800" cy="712800"/>
          <wp:effectExtent l="0" t="0" r="127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05lijnonder_rechts.jpg"/>
                  <pic:cNvPicPr/>
                </pic:nvPicPr>
                <pic:blipFill>
                  <a:blip r:embed="rId1">
                    <a:extLst>
                      <a:ext uri="{28A0092B-C50C-407E-A947-70E740481C1C}">
                        <a14:useLocalDpi xmlns:a14="http://schemas.microsoft.com/office/drawing/2010/main" val="0"/>
                      </a:ext>
                    </a:extLst>
                  </a:blip>
                  <a:stretch>
                    <a:fillRect/>
                  </a:stretch>
                </pic:blipFill>
                <pic:spPr>
                  <a:xfrm>
                    <a:off x="0" y="0"/>
                    <a:ext cx="6634800" cy="712800"/>
                  </a:xfrm>
                  <a:prstGeom prst="rect">
                    <a:avLst/>
                  </a:prstGeom>
                </pic:spPr>
              </pic:pic>
            </a:graphicData>
          </a:graphic>
          <wp14:sizeRelH relativeFrom="margin">
            <wp14:pctWidth>0</wp14:pctWidth>
          </wp14:sizeRelH>
          <wp14:sizeRelV relativeFrom="margin">
            <wp14:pctHeight>0</wp14:pctHeight>
          </wp14:sizeRelV>
        </wp:anchor>
      </w:drawing>
    </w:r>
  </w:p>
  <w:p w14:paraId="07AA2701" w14:textId="77777777" w:rsidR="00C64108" w:rsidRPr="00B946F8" w:rsidRDefault="00C64108" w:rsidP="00531E29">
    <w:pPr>
      <w:pStyle w:val="NaVoetRappor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12F81" w14:textId="77777777" w:rsidR="00C64108" w:rsidRDefault="00C64108">
    <w:pPr>
      <w:pStyle w:val="Voetteks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E6C2" w14:textId="77777777" w:rsidR="00C64108" w:rsidRPr="003E5941" w:rsidRDefault="00C64108" w:rsidP="003E5941"/>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B1B87" w14:textId="77777777" w:rsidR="00C64108" w:rsidRPr="003E5941" w:rsidRDefault="00C64108" w:rsidP="003E59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93552" w14:textId="77777777" w:rsidR="00A22278" w:rsidRDefault="00A22278" w:rsidP="00BA0405">
      <w:pPr>
        <w:spacing w:line="240" w:lineRule="auto"/>
      </w:pPr>
      <w:r>
        <w:separator/>
      </w:r>
    </w:p>
  </w:footnote>
  <w:footnote w:type="continuationSeparator" w:id="0">
    <w:p w14:paraId="59772C2E" w14:textId="77777777" w:rsidR="00A22278" w:rsidRDefault="00A22278" w:rsidP="00BA04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FA000" w14:textId="77777777" w:rsidR="00460CE4" w:rsidRDefault="00460CE4">
    <w:pPr>
      <w:pStyle w:val="Koptekst"/>
    </w:pPr>
    <w:r>
      <w:rPr>
        <w:noProof/>
      </w:rPr>
      <mc:AlternateContent>
        <mc:Choice Requires="wps">
          <w:drawing>
            <wp:anchor distT="0" distB="0" distL="0" distR="0" simplePos="0" relativeHeight="251658246" behindDoc="0" locked="0" layoutInCell="1" allowOverlap="1" wp14:anchorId="5A2381F4" wp14:editId="1F3D5292">
              <wp:simplePos x="635" y="635"/>
              <wp:positionH relativeFrom="column">
                <wp:align>center</wp:align>
              </wp:positionH>
              <wp:positionV relativeFrom="paragraph">
                <wp:posOffset>635</wp:posOffset>
              </wp:positionV>
              <wp:extent cx="443865" cy="443865"/>
              <wp:effectExtent l="0" t="0" r="8255" b="12700"/>
              <wp:wrapSquare wrapText="bothSides"/>
              <wp:docPr id="6" name="Tekstvak 6" descr="Intern"/>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D368B2" w14:textId="77777777" w:rsidR="00460CE4" w:rsidRPr="00460CE4" w:rsidRDefault="00460CE4">
                          <w:pPr>
                            <w:rPr>
                              <w:rFonts w:eastAsia="Calibri" w:cs="Calibri"/>
                              <w:color w:val="000000"/>
                            </w:rPr>
                          </w:pPr>
                          <w:r w:rsidRPr="00460CE4">
                            <w:rPr>
                              <w:rFonts w:eastAsia="Calibri" w:cs="Calibri"/>
                              <w:color w:val="000000"/>
                            </w:rPr>
                            <w:t>Intern</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2381F4" id="_x0000_t202" coordsize="21600,21600" o:spt="202" path="m,l,21600r21600,l21600,xe">
              <v:stroke joinstyle="miter"/>
              <v:path gradientshapeok="t" o:connecttype="rect"/>
            </v:shapetype>
            <v:shape id="Tekstvak 6" o:spid="_x0000_s1027" type="#_x0000_t202" alt="Intern" style="position:absolute;margin-left:0;margin-top:.05pt;width:34.95pt;height:34.95pt;z-index:25165824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3D368B2" w14:textId="77777777" w:rsidR="00460CE4" w:rsidRPr="00460CE4" w:rsidRDefault="00460CE4">
                    <w:pPr>
                      <w:rPr>
                        <w:rFonts w:eastAsia="Calibri" w:cs="Calibri"/>
                        <w:color w:val="000000"/>
                      </w:rPr>
                    </w:pPr>
                    <w:r w:rsidRPr="00460CE4">
                      <w:rPr>
                        <w:rFonts w:eastAsia="Calibri" w:cs="Calibri"/>
                        <w:color w:val="000000"/>
                      </w:rPr>
                      <w:t>Intern</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9FF0" w14:textId="77777777" w:rsidR="00460CE4" w:rsidRDefault="00460CE4">
    <w:pPr>
      <w:pStyle w:val="Koptekst"/>
    </w:pPr>
    <w:r>
      <w:rPr>
        <w:noProof/>
      </w:rPr>
      <mc:AlternateContent>
        <mc:Choice Requires="wps">
          <w:drawing>
            <wp:anchor distT="0" distB="0" distL="0" distR="0" simplePos="0" relativeHeight="251658247" behindDoc="0" locked="0" layoutInCell="1" allowOverlap="1" wp14:anchorId="0E957838" wp14:editId="1731B345">
              <wp:simplePos x="635" y="635"/>
              <wp:positionH relativeFrom="column">
                <wp:align>center</wp:align>
              </wp:positionH>
              <wp:positionV relativeFrom="paragraph">
                <wp:posOffset>635</wp:posOffset>
              </wp:positionV>
              <wp:extent cx="443865" cy="443865"/>
              <wp:effectExtent l="0" t="0" r="8255" b="12700"/>
              <wp:wrapSquare wrapText="bothSides"/>
              <wp:docPr id="7" name="Tekstvak 7" descr="Intern"/>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8ED7C0" w14:textId="77777777" w:rsidR="00460CE4" w:rsidRPr="00460CE4" w:rsidRDefault="00460CE4">
                          <w:pPr>
                            <w:rPr>
                              <w:rFonts w:eastAsia="Calibri" w:cs="Calibri"/>
                              <w:color w:val="000000"/>
                            </w:rPr>
                          </w:pPr>
                          <w:r w:rsidRPr="00460CE4">
                            <w:rPr>
                              <w:rFonts w:eastAsia="Calibri" w:cs="Calibri"/>
                              <w:color w:val="000000"/>
                            </w:rPr>
                            <w:t>Intern</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E957838" id="_x0000_t202" coordsize="21600,21600" o:spt="202" path="m,l,21600r21600,l21600,xe">
              <v:stroke joinstyle="miter"/>
              <v:path gradientshapeok="t" o:connecttype="rect"/>
            </v:shapetype>
            <v:shape id="Tekstvak 7" o:spid="_x0000_s1028" type="#_x0000_t202" alt="Intern" style="position:absolute;margin-left:0;margin-top:.05pt;width:34.95pt;height:34.95pt;z-index:251658247;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538ED7C0" w14:textId="77777777" w:rsidR="00460CE4" w:rsidRPr="00460CE4" w:rsidRDefault="00460CE4">
                    <w:pPr>
                      <w:rPr>
                        <w:rFonts w:eastAsia="Calibri" w:cs="Calibri"/>
                        <w:color w:val="000000"/>
                      </w:rPr>
                    </w:pPr>
                    <w:r w:rsidRPr="00460CE4">
                      <w:rPr>
                        <w:rFonts w:eastAsia="Calibri" w:cs="Calibri"/>
                        <w:color w:val="000000"/>
                      </w:rPr>
                      <w:t>Intern</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10E62" w14:textId="77777777" w:rsidR="00C64108" w:rsidRDefault="00774846">
    <w:pPr>
      <w:pStyle w:val="Koptekst"/>
    </w:pPr>
    <w:r>
      <w:rPr>
        <w:noProof/>
      </w:rPr>
      <w:drawing>
        <wp:anchor distT="0" distB="0" distL="114300" distR="114300" simplePos="0" relativeHeight="251658254" behindDoc="0" locked="0" layoutInCell="1" allowOverlap="1" wp14:anchorId="68B71702" wp14:editId="52FAA9BA">
          <wp:simplePos x="0" y="0"/>
          <wp:positionH relativeFrom="page">
            <wp:align>left</wp:align>
          </wp:positionH>
          <wp:positionV relativeFrom="paragraph">
            <wp:posOffset>2205123</wp:posOffset>
          </wp:positionV>
          <wp:extent cx="7562850" cy="6945228"/>
          <wp:effectExtent l="0" t="0" r="0" b="8255"/>
          <wp:wrapNone/>
          <wp:docPr id="9" name="Afbeelding 9" descr="Afbeelding met lucht, buiten, sta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lucht, buiten, stad&#10;&#10;Automatisch gegenereerde beschrijving"/>
                  <pic:cNvPicPr/>
                </pic:nvPicPr>
                <pic:blipFill rotWithShape="1">
                  <a:blip r:embed="rId1">
                    <a:extLst>
                      <a:ext uri="{28A0092B-C50C-407E-A947-70E740481C1C}">
                        <a14:useLocalDpi xmlns:a14="http://schemas.microsoft.com/office/drawing/2010/main" val="0"/>
                      </a:ext>
                    </a:extLst>
                  </a:blip>
                  <a:srcRect b="8090"/>
                  <a:stretch/>
                </pic:blipFill>
                <pic:spPr bwMode="auto">
                  <a:xfrm>
                    <a:off x="0" y="0"/>
                    <a:ext cx="7562850" cy="69452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47E9">
      <w:rPr>
        <w:noProof/>
      </w:rPr>
      <mc:AlternateContent>
        <mc:Choice Requires="wps">
          <w:drawing>
            <wp:anchor distT="0" distB="0" distL="114300" distR="114300" simplePos="0" relativeHeight="251658253" behindDoc="0" locked="0" layoutInCell="1" allowOverlap="1" wp14:anchorId="754E2407" wp14:editId="51C90A1E">
              <wp:simplePos x="0" y="0"/>
              <wp:positionH relativeFrom="page">
                <wp:align>right</wp:align>
              </wp:positionH>
              <wp:positionV relativeFrom="paragraph">
                <wp:posOffset>2223135</wp:posOffset>
              </wp:positionV>
              <wp:extent cx="7559675" cy="6933565"/>
              <wp:effectExtent l="0" t="0" r="3175" b="635"/>
              <wp:wrapNone/>
              <wp:docPr id="20" name="Rechthoek 20" descr="Cover"/>
              <wp:cNvGraphicFramePr/>
              <a:graphic xmlns:a="http://schemas.openxmlformats.org/drawingml/2006/main">
                <a:graphicData uri="http://schemas.microsoft.com/office/word/2010/wordprocessingShape">
                  <wps:wsp>
                    <wps:cNvSpPr/>
                    <wps:spPr>
                      <a:xfrm>
                        <a:off x="0" y="0"/>
                        <a:ext cx="7559675" cy="693356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5C4EB148">
            <v:rect id="Rechthoek 20" style="position:absolute;margin-left:544.05pt;margin-top:175.05pt;width:595.25pt;height:545.95pt;z-index:251658256;visibility:visible;mso-wrap-style:square;mso-wrap-distance-left:9pt;mso-wrap-distance-top:0;mso-wrap-distance-right:9pt;mso-wrap-distance-bottom:0;mso-position-horizontal:right;mso-position-horizontal-relative:page;mso-position-vertical:absolute;mso-position-vertical-relative:text;v-text-anchor:middle" alt="Cover" o:spid="_x0000_s1026" fillcolor="#1e3c82 [3204]" stroked="f" strokeweight="1pt" w14:anchorId="165FB5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">
              <w10:wrap anchorx="page"/>
            </v:rect>
          </w:pict>
        </mc:Fallback>
      </mc:AlternateContent>
    </w:r>
    <w:r w:rsidR="00C64108">
      <w:rPr>
        <w:noProof/>
      </w:rPr>
      <w:drawing>
        <wp:anchor distT="0" distB="0" distL="114300" distR="114300" simplePos="0" relativeHeight="251658240" behindDoc="1" locked="1" layoutInCell="1" allowOverlap="1" wp14:anchorId="2895F831" wp14:editId="1C5F3ABB">
          <wp:simplePos x="1078252" y="449272"/>
          <wp:positionH relativeFrom="page">
            <wp:align>left</wp:align>
          </wp:positionH>
          <wp:positionV relativeFrom="page">
            <wp:align>top</wp:align>
          </wp:positionV>
          <wp:extent cx="7560000" cy="2674800"/>
          <wp:effectExtent l="0" t="0" r="3175" b="0"/>
          <wp:wrapNone/>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0cover_logo.jpg"/>
                  <pic:cNvPicPr/>
                </pic:nvPicPr>
                <pic:blipFill>
                  <a:blip r:embed="rId2">
                    <a:extLst>
                      <a:ext uri="{28A0092B-C50C-407E-A947-70E740481C1C}">
                        <a14:useLocalDpi xmlns:a14="http://schemas.microsoft.com/office/drawing/2010/main" val="0"/>
                      </a:ext>
                    </a:extLst>
                  </a:blip>
                  <a:stretch>
                    <a:fillRect/>
                  </a:stretch>
                </pic:blipFill>
                <pic:spPr>
                  <a:xfrm>
                    <a:off x="0" y="0"/>
                    <a:ext cx="7560000" cy="267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D24E" w14:textId="77777777" w:rsidR="00C64108" w:rsidRDefault="00C64108">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D744" w14:textId="77777777" w:rsidR="00C64108" w:rsidRDefault="00460CE4">
    <w:pPr>
      <w:pStyle w:val="Koptekst"/>
    </w:pPr>
    <w:r>
      <w:rPr>
        <w:noProof/>
      </w:rPr>
      <mc:AlternateContent>
        <mc:Choice Requires="wps">
          <w:drawing>
            <wp:anchor distT="0" distB="0" distL="0" distR="0" simplePos="0" relativeHeight="251658249" behindDoc="0" locked="0" layoutInCell="1" allowOverlap="1" wp14:anchorId="276B7374" wp14:editId="6038FF28">
              <wp:simplePos x="635" y="635"/>
              <wp:positionH relativeFrom="column">
                <wp:align>center</wp:align>
              </wp:positionH>
              <wp:positionV relativeFrom="paragraph">
                <wp:posOffset>635</wp:posOffset>
              </wp:positionV>
              <wp:extent cx="443865" cy="443865"/>
              <wp:effectExtent l="0" t="0" r="8255" b="12700"/>
              <wp:wrapSquare wrapText="bothSides"/>
              <wp:docPr id="10" name="Tekstvak 10" descr="Intern"/>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D5037F" w14:textId="77777777" w:rsidR="00460CE4" w:rsidRPr="00460CE4" w:rsidRDefault="00460CE4">
                          <w:pPr>
                            <w:rPr>
                              <w:rFonts w:eastAsia="Calibri" w:cs="Calibri"/>
                              <w:color w:val="000000"/>
                            </w:rPr>
                          </w:pPr>
                          <w:r w:rsidRPr="00460CE4">
                            <w:rPr>
                              <w:rFonts w:eastAsia="Calibri" w:cs="Calibri"/>
                              <w:color w:val="000000"/>
                            </w:rPr>
                            <w:t>Intern</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76B7374" id="_x0000_t202" coordsize="21600,21600" o:spt="202" path="m,l,21600r21600,l21600,xe">
              <v:stroke joinstyle="miter"/>
              <v:path gradientshapeok="t" o:connecttype="rect"/>
            </v:shapetype>
            <v:shape id="Tekstvak 10" o:spid="_x0000_s1029" type="#_x0000_t202" alt="Intern" style="position:absolute;margin-left:0;margin-top:.05pt;width:34.95pt;height:34.95pt;z-index:251658249;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1FD5037F" w14:textId="77777777" w:rsidR="00460CE4" w:rsidRPr="00460CE4" w:rsidRDefault="00460CE4">
                    <w:pPr>
                      <w:rPr>
                        <w:rFonts w:eastAsia="Calibri" w:cs="Calibri"/>
                        <w:color w:val="000000"/>
                      </w:rPr>
                    </w:pPr>
                    <w:r w:rsidRPr="00460CE4">
                      <w:rPr>
                        <w:rFonts w:eastAsia="Calibri" w:cs="Calibri"/>
                        <w:color w:val="000000"/>
                      </w:rPr>
                      <w:t>Intern</w:t>
                    </w:r>
                  </w:p>
                </w:txbxContent>
              </v:textbox>
              <w10:wrap type="squar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619C" w14:textId="77777777" w:rsidR="00C64108" w:rsidRDefault="00460CE4">
    <w:pPr>
      <w:pStyle w:val="Koptekst"/>
    </w:pPr>
    <w:r>
      <w:rPr>
        <w:noProof/>
      </w:rPr>
      <mc:AlternateContent>
        <mc:Choice Requires="wps">
          <w:drawing>
            <wp:anchor distT="0" distB="0" distL="0" distR="0" simplePos="0" relativeHeight="251658248" behindDoc="0" locked="0" layoutInCell="1" allowOverlap="1" wp14:anchorId="258EB726" wp14:editId="6F14FAE1">
              <wp:simplePos x="635" y="635"/>
              <wp:positionH relativeFrom="column">
                <wp:align>center</wp:align>
              </wp:positionH>
              <wp:positionV relativeFrom="paragraph">
                <wp:posOffset>635</wp:posOffset>
              </wp:positionV>
              <wp:extent cx="443865" cy="443865"/>
              <wp:effectExtent l="0" t="0" r="8255" b="12700"/>
              <wp:wrapSquare wrapText="bothSides"/>
              <wp:docPr id="8" name="Tekstvak 8" descr="Intern"/>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A15A2C" w14:textId="77777777" w:rsidR="00460CE4" w:rsidRPr="00460CE4" w:rsidRDefault="00460CE4">
                          <w:pPr>
                            <w:rPr>
                              <w:rFonts w:eastAsia="Calibri" w:cs="Calibri"/>
                              <w:color w:val="000000"/>
                            </w:rPr>
                          </w:pPr>
                          <w:r w:rsidRPr="00460CE4">
                            <w:rPr>
                              <w:rFonts w:eastAsia="Calibri" w:cs="Calibri"/>
                              <w:color w:val="000000"/>
                            </w:rPr>
                            <w:t>Intern</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58EB726" id="_x0000_t202" coordsize="21600,21600" o:spt="202" path="m,l,21600r21600,l21600,xe">
              <v:stroke joinstyle="miter"/>
              <v:path gradientshapeok="t" o:connecttype="rect"/>
            </v:shapetype>
            <v:shape id="Tekstvak 8" o:spid="_x0000_s1030" type="#_x0000_t202" alt="Intern" style="position:absolute;margin-left:0;margin-top:.05pt;width:34.95pt;height:34.95pt;z-index:25165824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2AA15A2C" w14:textId="77777777" w:rsidR="00460CE4" w:rsidRPr="00460CE4" w:rsidRDefault="00460CE4">
                    <w:pPr>
                      <w:rPr>
                        <w:rFonts w:eastAsia="Calibri" w:cs="Calibri"/>
                        <w:color w:val="000000"/>
                      </w:rPr>
                    </w:pPr>
                    <w:r w:rsidRPr="00460CE4">
                      <w:rPr>
                        <w:rFonts w:eastAsia="Calibri" w:cs="Calibri"/>
                        <w:color w:val="000000"/>
                      </w:rPr>
                      <w:t>Intern</w:t>
                    </w:r>
                  </w:p>
                </w:txbxContent>
              </v:textbox>
              <w10:wrap type="squar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4FBCC" w14:textId="77777777" w:rsidR="00C64108" w:rsidRDefault="00460CE4">
    <w:pPr>
      <w:pStyle w:val="Koptekst"/>
    </w:pPr>
    <w:r>
      <w:rPr>
        <w:noProof/>
      </w:rPr>
      <mc:AlternateContent>
        <mc:Choice Requires="wps">
          <w:drawing>
            <wp:anchor distT="0" distB="0" distL="0" distR="0" simplePos="0" relativeHeight="251658251" behindDoc="0" locked="0" layoutInCell="1" allowOverlap="1" wp14:anchorId="12E96DEC" wp14:editId="202AA4AB">
              <wp:simplePos x="635" y="635"/>
              <wp:positionH relativeFrom="column">
                <wp:align>center</wp:align>
              </wp:positionH>
              <wp:positionV relativeFrom="paragraph">
                <wp:posOffset>635</wp:posOffset>
              </wp:positionV>
              <wp:extent cx="443865" cy="443865"/>
              <wp:effectExtent l="0" t="0" r="8255" b="12700"/>
              <wp:wrapSquare wrapText="bothSides"/>
              <wp:docPr id="12" name="Tekstvak 12" descr="Intern"/>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8EAE0D" w14:textId="77777777" w:rsidR="00460CE4" w:rsidRPr="00460CE4" w:rsidRDefault="00460CE4">
                          <w:pPr>
                            <w:rPr>
                              <w:rFonts w:eastAsia="Calibri" w:cs="Calibri"/>
                              <w:color w:val="000000"/>
                            </w:rPr>
                          </w:pPr>
                          <w:r w:rsidRPr="00460CE4">
                            <w:rPr>
                              <w:rFonts w:eastAsia="Calibri" w:cs="Calibri"/>
                              <w:color w:val="000000"/>
                            </w:rPr>
                            <w:t>Intern</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2E96DEC" id="_x0000_t202" coordsize="21600,21600" o:spt="202" path="m,l,21600r21600,l21600,xe">
              <v:stroke joinstyle="miter"/>
              <v:path gradientshapeok="t" o:connecttype="rect"/>
            </v:shapetype>
            <v:shape id="Tekstvak 12" o:spid="_x0000_s1031" type="#_x0000_t202" alt="Intern" style="position:absolute;margin-left:0;margin-top:.05pt;width:34.95pt;height:34.95pt;z-index:25165825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118EAE0D" w14:textId="77777777" w:rsidR="00460CE4" w:rsidRPr="00460CE4" w:rsidRDefault="00460CE4">
                    <w:pPr>
                      <w:rPr>
                        <w:rFonts w:eastAsia="Calibri" w:cs="Calibri"/>
                        <w:color w:val="000000"/>
                      </w:rPr>
                    </w:pPr>
                    <w:r w:rsidRPr="00460CE4">
                      <w:rPr>
                        <w:rFonts w:eastAsia="Calibri" w:cs="Calibri"/>
                        <w:color w:val="000000"/>
                      </w:rPr>
                      <w:t>Intern</w:t>
                    </w:r>
                  </w:p>
                </w:txbxContent>
              </v:textbox>
              <w10:wrap type="squar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3311" w14:textId="77777777" w:rsidR="00C64108" w:rsidRDefault="00C64108">
    <w:pPr>
      <w:pStyle w:val="Ko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0368" w14:textId="77777777" w:rsidR="00C64108" w:rsidRDefault="00460CE4">
    <w:pPr>
      <w:pStyle w:val="Koptekst"/>
    </w:pPr>
    <w:r>
      <w:rPr>
        <w:noProof/>
      </w:rPr>
      <mc:AlternateContent>
        <mc:Choice Requires="wps">
          <w:drawing>
            <wp:anchor distT="0" distB="0" distL="0" distR="0" simplePos="0" relativeHeight="251658250" behindDoc="0" locked="0" layoutInCell="1" allowOverlap="1" wp14:anchorId="1EFBF4DD" wp14:editId="42ED735D">
              <wp:simplePos x="635" y="635"/>
              <wp:positionH relativeFrom="column">
                <wp:align>center</wp:align>
              </wp:positionH>
              <wp:positionV relativeFrom="paragraph">
                <wp:posOffset>635</wp:posOffset>
              </wp:positionV>
              <wp:extent cx="443865" cy="443865"/>
              <wp:effectExtent l="0" t="0" r="8255" b="12700"/>
              <wp:wrapSquare wrapText="bothSides"/>
              <wp:docPr id="11" name="Tekstvak 11" descr="Intern"/>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D47C2E" w14:textId="77777777" w:rsidR="00460CE4" w:rsidRPr="00460CE4" w:rsidRDefault="00460CE4">
                          <w:pPr>
                            <w:rPr>
                              <w:rFonts w:eastAsia="Calibri" w:cs="Calibri"/>
                              <w:color w:val="000000"/>
                            </w:rPr>
                          </w:pPr>
                          <w:r w:rsidRPr="00460CE4">
                            <w:rPr>
                              <w:rFonts w:eastAsia="Calibri" w:cs="Calibri"/>
                              <w:color w:val="000000"/>
                            </w:rPr>
                            <w:t>Intern</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EFBF4DD" id="_x0000_t202" coordsize="21600,21600" o:spt="202" path="m,l,21600r21600,l21600,xe">
              <v:stroke joinstyle="miter"/>
              <v:path gradientshapeok="t" o:connecttype="rect"/>
            </v:shapetype>
            <v:shape id="Tekstvak 11" o:spid="_x0000_s1032" type="#_x0000_t202" alt="Intern" style="position:absolute;margin-left:0;margin-top:.05pt;width:34.95pt;height:34.95pt;z-index:25165825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textbox style="mso-fit-shape-to-text:t" inset="0,0,0,0">
                <w:txbxContent>
                  <w:p w14:paraId="10D47C2E" w14:textId="77777777" w:rsidR="00460CE4" w:rsidRPr="00460CE4" w:rsidRDefault="00460CE4">
                    <w:pPr>
                      <w:rPr>
                        <w:rFonts w:eastAsia="Calibri" w:cs="Calibri"/>
                        <w:color w:val="000000"/>
                      </w:rPr>
                    </w:pPr>
                    <w:r w:rsidRPr="00460CE4">
                      <w:rPr>
                        <w:rFonts w:eastAsia="Calibri" w:cs="Calibri"/>
                        <w:color w:val="000000"/>
                      </w:rPr>
                      <w:t>Intern</w:t>
                    </w:r>
                  </w:p>
                </w:txbxContent>
              </v:textbox>
              <w10:wrap type="squar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E183" w14:textId="77777777" w:rsidR="00C64108" w:rsidRDefault="00C64108">
    <w:pPr>
      <w:pStyle w:val="Kopteks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C70B2" w14:textId="77777777" w:rsidR="00C64108" w:rsidRDefault="00C64108">
    <w:pPr>
      <w:pStyle w:val="Kopteks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7CCD" w14:textId="77777777" w:rsidR="00C64108" w:rsidRDefault="00460CE4">
    <w:pPr>
      <w:pStyle w:val="Koptekst"/>
    </w:pPr>
    <w:r>
      <w:rPr>
        <w:noProof/>
      </w:rPr>
      <mc:AlternateContent>
        <mc:Choice Requires="wps">
          <w:drawing>
            <wp:anchor distT="0" distB="0" distL="0" distR="0" simplePos="0" relativeHeight="251658257" behindDoc="0" locked="0" layoutInCell="1" allowOverlap="1" wp14:anchorId="366ED19A" wp14:editId="546BD337">
              <wp:simplePos x="635" y="635"/>
              <wp:positionH relativeFrom="column">
                <wp:align>center</wp:align>
              </wp:positionH>
              <wp:positionV relativeFrom="paragraph">
                <wp:posOffset>635</wp:posOffset>
              </wp:positionV>
              <wp:extent cx="443865" cy="443865"/>
              <wp:effectExtent l="0" t="0" r="8255" b="12700"/>
              <wp:wrapSquare wrapText="bothSides"/>
              <wp:docPr id="14" name="Tekstvak 14" descr="Intern"/>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797C35" w14:textId="77777777" w:rsidR="00460CE4" w:rsidRPr="00460CE4" w:rsidRDefault="00460CE4">
                          <w:pPr>
                            <w:rPr>
                              <w:rFonts w:eastAsia="Calibri" w:cs="Calibri"/>
                              <w:color w:val="000000"/>
                            </w:rPr>
                          </w:pPr>
                          <w:r w:rsidRPr="00460CE4">
                            <w:rPr>
                              <w:rFonts w:eastAsia="Calibri" w:cs="Calibri"/>
                              <w:color w:val="000000"/>
                            </w:rPr>
                            <w:t>Intern</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66ED19A" id="_x0000_t202" coordsize="21600,21600" o:spt="202" path="m,l,21600r21600,l21600,xe">
              <v:stroke joinstyle="miter"/>
              <v:path gradientshapeok="t" o:connecttype="rect"/>
            </v:shapetype>
            <v:shape id="Tekstvak 14" o:spid="_x0000_s1033" type="#_x0000_t202" alt="Intern" style="position:absolute;margin-left:0;margin-top:.05pt;width:34.95pt;height:34.95pt;z-index:251658257;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MtEpUsFAgAAFwQAAA4AAAAAAAAAAAAA&#10;AAAALgIAAGRycy9lMm9Eb2MueG1sUEsBAi0AFAAGAAgAAAAhAISw0yjWAAAAAwEAAA8AAAAAAAAA&#10;AAAAAAAAXwQAAGRycy9kb3ducmV2LnhtbFBLBQYAAAAABAAEAPMAAABiBQAAAAA=&#10;" filled="f" stroked="f">
              <v:textbox style="mso-fit-shape-to-text:t" inset="0,0,0,0">
                <w:txbxContent>
                  <w:p w14:paraId="76797C35" w14:textId="77777777" w:rsidR="00460CE4" w:rsidRPr="00460CE4" w:rsidRDefault="00460CE4">
                    <w:pPr>
                      <w:rPr>
                        <w:rFonts w:eastAsia="Calibri" w:cs="Calibri"/>
                        <w:color w:val="000000"/>
                      </w:rPr>
                    </w:pPr>
                    <w:r w:rsidRPr="00460CE4">
                      <w:rPr>
                        <w:rFonts w:eastAsia="Calibri" w:cs="Calibri"/>
                        <w:color w:val="000000"/>
                      </w:rPr>
                      <w:t>Intern</w:t>
                    </w:r>
                  </w:p>
                </w:txbxContent>
              </v:textbox>
              <w10:wrap type="squar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F930" w14:textId="775A7095" w:rsidR="00C64108" w:rsidRDefault="00EE00A9">
    <w:pPr>
      <w:pStyle w:val="Koptekst"/>
    </w:pPr>
    <w:r>
      <w:rPr>
        <w:noProof/>
        <w:lang w:eastAsia="nl-NL"/>
      </w:rPr>
      <w:drawing>
        <wp:anchor distT="0" distB="0" distL="114300" distR="114300" simplePos="0" relativeHeight="251658245" behindDoc="1" locked="1" layoutInCell="1" allowOverlap="1" wp14:anchorId="31C4E50C" wp14:editId="639DFABD">
          <wp:simplePos x="0" y="0"/>
          <wp:positionH relativeFrom="page">
            <wp:align>left</wp:align>
          </wp:positionH>
          <wp:positionV relativeFrom="page">
            <wp:align>top</wp:align>
          </wp:positionV>
          <wp:extent cx="7560000" cy="2674800"/>
          <wp:effectExtent l="0" t="0" r="3175" b="0"/>
          <wp:wrapNone/>
          <wp:docPr id="1" name="Afbeelding 1" descr="Achterzij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0cover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67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2B70" w14:textId="77777777" w:rsidR="00C64108" w:rsidRDefault="00ED462E">
    <w:pPr>
      <w:pStyle w:val="Koptekst"/>
    </w:pPr>
    <w:r>
      <w:rPr>
        <w:noProof/>
        <w:lang w:eastAsia="nl-NL"/>
      </w:rPr>
      <w:drawing>
        <wp:anchor distT="0" distB="0" distL="114300" distR="114300" simplePos="0" relativeHeight="251658244" behindDoc="1" locked="1" layoutInCell="1" allowOverlap="1" wp14:anchorId="6726B789" wp14:editId="535BE646">
          <wp:simplePos x="0" y="0"/>
          <wp:positionH relativeFrom="page">
            <wp:align>left</wp:align>
          </wp:positionH>
          <wp:positionV relativeFrom="page">
            <wp:align>top</wp:align>
          </wp:positionV>
          <wp:extent cx="7560000" cy="2674800"/>
          <wp:effectExtent l="0" t="0" r="3175" b="0"/>
          <wp:wrapNone/>
          <wp:docPr id="21" name="Afbeelding 21" descr="Achterzij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0cover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67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86739" w14:textId="77777777" w:rsidR="00460CE4" w:rsidRDefault="00460CE4">
    <w:pPr>
      <w:pStyle w:val="Koptekst"/>
    </w:pPr>
    <w:r>
      <w:rPr>
        <w:noProof/>
      </w:rPr>
      <mc:AlternateContent>
        <mc:Choice Requires="wps">
          <w:drawing>
            <wp:anchor distT="0" distB="0" distL="0" distR="0" simplePos="0" relativeHeight="251658252" behindDoc="0" locked="0" layoutInCell="1" allowOverlap="1" wp14:anchorId="079DEDAA" wp14:editId="50B34B41">
              <wp:simplePos x="635" y="635"/>
              <wp:positionH relativeFrom="column">
                <wp:align>center</wp:align>
              </wp:positionH>
              <wp:positionV relativeFrom="paragraph">
                <wp:posOffset>635</wp:posOffset>
              </wp:positionV>
              <wp:extent cx="443865" cy="443865"/>
              <wp:effectExtent l="0" t="0" r="8255" b="12700"/>
              <wp:wrapSquare wrapText="bothSides"/>
              <wp:docPr id="17" name="Tekstvak 17" descr="Intern"/>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BFFBDF" w14:textId="77777777" w:rsidR="00460CE4" w:rsidRPr="00460CE4" w:rsidRDefault="00460CE4">
                          <w:pPr>
                            <w:rPr>
                              <w:rFonts w:eastAsia="Calibri" w:cs="Calibri"/>
                              <w:color w:val="000000"/>
                            </w:rPr>
                          </w:pPr>
                          <w:r w:rsidRPr="00460CE4">
                            <w:rPr>
                              <w:rFonts w:eastAsia="Calibri" w:cs="Calibri"/>
                              <w:color w:val="000000"/>
                            </w:rPr>
                            <w:t>Intern</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79DEDAA" id="_x0000_t202" coordsize="21600,21600" o:spt="202" path="m,l,21600r21600,l21600,xe">
              <v:stroke joinstyle="miter"/>
              <v:path gradientshapeok="t" o:connecttype="rect"/>
            </v:shapetype>
            <v:shape id="Tekstvak 17" o:spid="_x0000_s1034" type="#_x0000_t202" alt="Intern" style="position:absolute;margin-left:0;margin-top:.05pt;width:34.95pt;height:34.95pt;z-index:25165825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O6xUDoFAgAAFwQAAA4AAAAAAAAAAAAA&#10;AAAALgIAAGRycy9lMm9Eb2MueG1sUEsBAi0AFAAGAAgAAAAhAISw0yjWAAAAAwEAAA8AAAAAAAAA&#10;AAAAAAAAXwQAAGRycy9kb3ducmV2LnhtbFBLBQYAAAAABAAEAPMAAABiBQAAAAA=&#10;" filled="f" stroked="f">
              <v:textbox style="mso-fit-shape-to-text:t" inset="0,0,0,0">
                <w:txbxContent>
                  <w:p w14:paraId="69BFFBDF" w14:textId="77777777" w:rsidR="00460CE4" w:rsidRPr="00460CE4" w:rsidRDefault="00460CE4">
                    <w:pPr>
                      <w:rPr>
                        <w:rFonts w:eastAsia="Calibri" w:cs="Calibri"/>
                        <w:color w:val="000000"/>
                      </w:rPr>
                    </w:pPr>
                    <w:r w:rsidRPr="00460CE4">
                      <w:rPr>
                        <w:rFonts w:eastAsia="Calibri" w:cs="Calibri"/>
                        <w:color w:val="000000"/>
                      </w:rPr>
                      <w:t>Intern</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9EB1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F94DF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B451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0B04C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0A7C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E0E6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DA7D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7C1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E0F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5A02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04DEB"/>
    <w:multiLevelType w:val="hybridMultilevel"/>
    <w:tmpl w:val="EABE42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9326DFD"/>
    <w:multiLevelType w:val="hybridMultilevel"/>
    <w:tmpl w:val="AC96A9F6"/>
    <w:lvl w:ilvl="0" w:tplc="CC8EF462">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0AF04582"/>
    <w:multiLevelType w:val="hybridMultilevel"/>
    <w:tmpl w:val="B4606BFC"/>
    <w:lvl w:ilvl="0" w:tplc="C8DC5306">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C935EF"/>
    <w:multiLevelType w:val="hybridMultilevel"/>
    <w:tmpl w:val="AE323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F13E25"/>
    <w:multiLevelType w:val="hybridMultilevel"/>
    <w:tmpl w:val="90AA5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576B0C"/>
    <w:multiLevelType w:val="hybridMultilevel"/>
    <w:tmpl w:val="FE90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730A8E"/>
    <w:multiLevelType w:val="hybridMultilevel"/>
    <w:tmpl w:val="14A0C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9473D9"/>
    <w:multiLevelType w:val="hybridMultilevel"/>
    <w:tmpl w:val="186AD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C65863"/>
    <w:multiLevelType w:val="hybridMultilevel"/>
    <w:tmpl w:val="0D4C5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442697"/>
    <w:multiLevelType w:val="hybridMultilevel"/>
    <w:tmpl w:val="52A85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7E658C"/>
    <w:multiLevelType w:val="hybridMultilevel"/>
    <w:tmpl w:val="D2BAD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3F400A"/>
    <w:multiLevelType w:val="multilevel"/>
    <w:tmpl w:val="B83C6D64"/>
    <w:name w:val="Nummers"/>
    <w:styleLink w:val="Nummers"/>
    <w:lvl w:ilvl="0">
      <w:start w:val="1"/>
      <w:numFmt w:val="decimal"/>
      <w:pStyle w:val="Lijstnummering"/>
      <w:lvlText w:val="%1."/>
      <w:lvlJc w:val="left"/>
      <w:pPr>
        <w:tabs>
          <w:tab w:val="num" w:pos="340"/>
        </w:tabs>
        <w:ind w:left="340" w:hanging="340"/>
      </w:pPr>
      <w:rPr>
        <w:rFonts w:hint="default"/>
      </w:rPr>
    </w:lvl>
    <w:lvl w:ilvl="1">
      <w:start w:val="1"/>
      <w:numFmt w:val="lowerLetter"/>
      <w:pStyle w:val="Lijstnummering2"/>
      <w:lvlText w:val="%2."/>
      <w:lvlJc w:val="left"/>
      <w:pPr>
        <w:tabs>
          <w:tab w:val="num" w:pos="680"/>
        </w:tabs>
        <w:ind w:left="680" w:hanging="34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2" w15:restartNumberingAfterBreak="0">
    <w:nsid w:val="35535FA2"/>
    <w:multiLevelType w:val="hybridMultilevel"/>
    <w:tmpl w:val="3760E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8B138D"/>
    <w:multiLevelType w:val="hybridMultilevel"/>
    <w:tmpl w:val="958470A4"/>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4" w15:restartNumberingAfterBreak="0">
    <w:nsid w:val="38166047"/>
    <w:multiLevelType w:val="hybridMultilevel"/>
    <w:tmpl w:val="78C8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E36837"/>
    <w:multiLevelType w:val="hybridMultilevel"/>
    <w:tmpl w:val="A86A8A5C"/>
    <w:lvl w:ilvl="0" w:tplc="C8DC5306">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26676D"/>
    <w:multiLevelType w:val="multilevel"/>
    <w:tmpl w:val="8FD8EAB0"/>
    <w:styleLink w:val="Kopnummering"/>
    <w:lvl w:ilvl="0">
      <w:start w:val="1"/>
      <w:numFmt w:val="decimal"/>
      <w:pStyle w:val="Kop1"/>
      <w:lvlText w:val="%1."/>
      <w:lvlJc w:val="left"/>
      <w:pPr>
        <w:tabs>
          <w:tab w:val="num" w:pos="992"/>
        </w:tabs>
        <w:ind w:left="992" w:hanging="992"/>
      </w:pPr>
      <w:rPr>
        <w:rFonts w:hint="default"/>
      </w:rPr>
    </w:lvl>
    <w:lvl w:ilvl="1">
      <w:start w:val="1"/>
      <w:numFmt w:val="decimal"/>
      <w:pStyle w:val="Kop2"/>
      <w:lvlText w:val="%1.%2"/>
      <w:lvlJc w:val="left"/>
      <w:pPr>
        <w:tabs>
          <w:tab w:val="num" w:pos="992"/>
        </w:tabs>
        <w:ind w:left="992" w:hanging="992"/>
      </w:pPr>
      <w:rPr>
        <w:rFonts w:hint="default"/>
      </w:rPr>
    </w:lvl>
    <w:lvl w:ilvl="2">
      <w:start w:val="1"/>
      <w:numFmt w:val="decimal"/>
      <w:pStyle w:val="Kop3"/>
      <w:lvlText w:val="%1.%2.%3"/>
      <w:lvlJc w:val="left"/>
      <w:pPr>
        <w:tabs>
          <w:tab w:val="num" w:pos="992"/>
        </w:tabs>
        <w:ind w:left="992" w:hanging="992"/>
      </w:pPr>
      <w:rPr>
        <w:rFonts w:hint="default"/>
      </w:rPr>
    </w:lvl>
    <w:lvl w:ilvl="3">
      <w:start w:val="1"/>
      <w:numFmt w:val="decimal"/>
      <w:pStyle w:val="Kop4"/>
      <w:lvlText w:val="%1.%2.%3.%4"/>
      <w:lvlJc w:val="left"/>
      <w:pPr>
        <w:tabs>
          <w:tab w:val="num" w:pos="992"/>
        </w:tabs>
        <w:ind w:left="992" w:hanging="992"/>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7" w15:restartNumberingAfterBreak="0">
    <w:nsid w:val="4ADC2372"/>
    <w:multiLevelType w:val="hybridMultilevel"/>
    <w:tmpl w:val="E4DA13DE"/>
    <w:lvl w:ilvl="0" w:tplc="CC8EF46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BB7637F"/>
    <w:multiLevelType w:val="hybridMultilevel"/>
    <w:tmpl w:val="9BCEBC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4C00D18"/>
    <w:multiLevelType w:val="hybridMultilevel"/>
    <w:tmpl w:val="19B6D84C"/>
    <w:lvl w:ilvl="0" w:tplc="04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5A507381"/>
    <w:multiLevelType w:val="hybridMultilevel"/>
    <w:tmpl w:val="F5D82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1D15ED"/>
    <w:multiLevelType w:val="hybridMultilevel"/>
    <w:tmpl w:val="AA32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680CE3"/>
    <w:multiLevelType w:val="hybridMultilevel"/>
    <w:tmpl w:val="363861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7BE289B"/>
    <w:multiLevelType w:val="multilevel"/>
    <w:tmpl w:val="5672D2D0"/>
    <w:name w:val="Opsommingstekens"/>
    <w:styleLink w:val="Opsommingstekens"/>
    <w:lvl w:ilvl="0">
      <w:start w:val="1"/>
      <w:numFmt w:val="bullet"/>
      <w:pStyle w:val="Lijstopsomteken"/>
      <w:lvlText w:val="•"/>
      <w:lvlJc w:val="left"/>
      <w:pPr>
        <w:tabs>
          <w:tab w:val="num" w:pos="340"/>
        </w:tabs>
        <w:ind w:left="340" w:hanging="340"/>
      </w:pPr>
      <w:rPr>
        <w:rFonts w:ascii="Calibri" w:hAnsi="Calibri" w:hint="default"/>
      </w:rPr>
    </w:lvl>
    <w:lvl w:ilvl="1">
      <w:start w:val="1"/>
      <w:numFmt w:val="bullet"/>
      <w:lvlRestart w:val="0"/>
      <w:pStyle w:val="Lijstopsomteken2"/>
      <w:lvlText w:val="-"/>
      <w:lvlJc w:val="left"/>
      <w:pPr>
        <w:tabs>
          <w:tab w:val="num" w:pos="680"/>
        </w:tabs>
        <w:ind w:left="680" w:hanging="340"/>
      </w:pPr>
      <w:rPr>
        <w:rFonts w:ascii="Calibri" w:hAnsi="Calibri" w:hint="default"/>
        <w:color w:val="17365D"/>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4" w15:restartNumberingAfterBreak="0">
    <w:nsid w:val="682D5C4C"/>
    <w:multiLevelType w:val="hybridMultilevel"/>
    <w:tmpl w:val="30BAD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5A4AD5"/>
    <w:multiLevelType w:val="hybridMultilevel"/>
    <w:tmpl w:val="1E6A2F6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6" w15:restartNumberingAfterBreak="0">
    <w:nsid w:val="6D715ECD"/>
    <w:multiLevelType w:val="hybridMultilevel"/>
    <w:tmpl w:val="8A101796"/>
    <w:lvl w:ilvl="0" w:tplc="476E9E04">
      <w:start w:val="1"/>
      <w:numFmt w:val="decimal"/>
      <w:lvlText w:val="%1."/>
      <w:lvlJc w:val="left"/>
      <w:pPr>
        <w:ind w:left="360" w:hanging="360"/>
      </w:pPr>
      <w:rPr>
        <w:rFonts w:hint="default"/>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30548F7"/>
    <w:multiLevelType w:val="hybridMultilevel"/>
    <w:tmpl w:val="C9708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111B9B"/>
    <w:multiLevelType w:val="hybridMultilevel"/>
    <w:tmpl w:val="76A04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956344">
    <w:abstractNumId w:val="26"/>
  </w:num>
  <w:num w:numId="2" w16cid:durableId="16019836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8676365">
    <w:abstractNumId w:val="9"/>
  </w:num>
  <w:num w:numId="4" w16cid:durableId="138230183">
    <w:abstractNumId w:val="7"/>
  </w:num>
  <w:num w:numId="5" w16cid:durableId="501512936">
    <w:abstractNumId w:val="6"/>
  </w:num>
  <w:num w:numId="6" w16cid:durableId="1378237973">
    <w:abstractNumId w:val="5"/>
  </w:num>
  <w:num w:numId="7" w16cid:durableId="1820153688">
    <w:abstractNumId w:val="4"/>
  </w:num>
  <w:num w:numId="8" w16cid:durableId="1508132877">
    <w:abstractNumId w:val="8"/>
  </w:num>
  <w:num w:numId="9" w16cid:durableId="1519001937">
    <w:abstractNumId w:val="3"/>
  </w:num>
  <w:num w:numId="10" w16cid:durableId="1448965286">
    <w:abstractNumId w:val="2"/>
  </w:num>
  <w:num w:numId="11" w16cid:durableId="715590761">
    <w:abstractNumId w:val="1"/>
  </w:num>
  <w:num w:numId="12" w16cid:durableId="1202593467">
    <w:abstractNumId w:val="0"/>
  </w:num>
  <w:num w:numId="13" w16cid:durableId="210117028">
    <w:abstractNumId w:val="33"/>
  </w:num>
  <w:num w:numId="14" w16cid:durableId="164824598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10604299">
    <w:abstractNumId w:val="21"/>
  </w:num>
  <w:num w:numId="16" w16cid:durableId="1328170370">
    <w:abstractNumId w:val="21"/>
  </w:num>
  <w:num w:numId="17" w16cid:durableId="1215772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89124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35066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87696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60004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3987227">
    <w:abstractNumId w:val="38"/>
  </w:num>
  <w:num w:numId="23" w16cid:durableId="619267100">
    <w:abstractNumId w:val="20"/>
  </w:num>
  <w:num w:numId="24" w16cid:durableId="2043629713">
    <w:abstractNumId w:val="15"/>
  </w:num>
  <w:num w:numId="25" w16cid:durableId="855508449">
    <w:abstractNumId w:val="36"/>
  </w:num>
  <w:num w:numId="26" w16cid:durableId="1668290644">
    <w:abstractNumId w:val="16"/>
  </w:num>
  <w:num w:numId="27" w16cid:durableId="2005669661">
    <w:abstractNumId w:val="31"/>
  </w:num>
  <w:num w:numId="28" w16cid:durableId="1724518799">
    <w:abstractNumId w:val="30"/>
  </w:num>
  <w:num w:numId="29" w16cid:durableId="1758212346">
    <w:abstractNumId w:val="22"/>
  </w:num>
  <w:num w:numId="30" w16cid:durableId="336855433">
    <w:abstractNumId w:val="13"/>
  </w:num>
  <w:num w:numId="31" w16cid:durableId="1251814042">
    <w:abstractNumId w:val="10"/>
  </w:num>
  <w:num w:numId="32" w16cid:durableId="2146316209">
    <w:abstractNumId w:val="25"/>
  </w:num>
  <w:num w:numId="33" w16cid:durableId="1289778090">
    <w:abstractNumId w:val="12"/>
  </w:num>
  <w:num w:numId="34" w16cid:durableId="404844372">
    <w:abstractNumId w:val="23"/>
  </w:num>
  <w:num w:numId="35" w16cid:durableId="2084183979">
    <w:abstractNumId w:val="14"/>
  </w:num>
  <w:num w:numId="36" w16cid:durableId="286667132">
    <w:abstractNumId w:val="18"/>
  </w:num>
  <w:num w:numId="37" w16cid:durableId="455489979">
    <w:abstractNumId w:val="37"/>
  </w:num>
  <w:num w:numId="38" w16cid:durableId="38625887">
    <w:abstractNumId w:val="19"/>
  </w:num>
  <w:num w:numId="39" w16cid:durableId="1109425844">
    <w:abstractNumId w:val="17"/>
  </w:num>
  <w:num w:numId="40" w16cid:durableId="1671833438">
    <w:abstractNumId w:val="26"/>
  </w:num>
  <w:num w:numId="41" w16cid:durableId="178280609">
    <w:abstractNumId w:val="34"/>
  </w:num>
  <w:num w:numId="42" w16cid:durableId="814883005">
    <w:abstractNumId w:val="24"/>
  </w:num>
  <w:num w:numId="43" w16cid:durableId="163665133">
    <w:abstractNumId w:val="28"/>
  </w:num>
  <w:num w:numId="44" w16cid:durableId="988947517">
    <w:abstractNumId w:val="32"/>
  </w:num>
  <w:num w:numId="45" w16cid:durableId="538053087">
    <w:abstractNumId w:val="27"/>
  </w:num>
  <w:num w:numId="46" w16cid:durableId="34084147">
    <w:abstractNumId w:val="11"/>
  </w:num>
  <w:num w:numId="47" w16cid:durableId="1924800807">
    <w:abstractNumId w:val="29"/>
  </w:num>
  <w:num w:numId="48" w16cid:durableId="134887017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2FA"/>
    <w:rsid w:val="000029D1"/>
    <w:rsid w:val="000037C4"/>
    <w:rsid w:val="000047E9"/>
    <w:rsid w:val="000052FA"/>
    <w:rsid w:val="00006B15"/>
    <w:rsid w:val="00007920"/>
    <w:rsid w:val="00010D2F"/>
    <w:rsid w:val="00016567"/>
    <w:rsid w:val="00017891"/>
    <w:rsid w:val="000204A1"/>
    <w:rsid w:val="000241B1"/>
    <w:rsid w:val="000248BB"/>
    <w:rsid w:val="000270DE"/>
    <w:rsid w:val="0003058C"/>
    <w:rsid w:val="00031FD2"/>
    <w:rsid w:val="00032037"/>
    <w:rsid w:val="00032B3D"/>
    <w:rsid w:val="0003643C"/>
    <w:rsid w:val="00036A48"/>
    <w:rsid w:val="00041B2B"/>
    <w:rsid w:val="00051830"/>
    <w:rsid w:val="00052A06"/>
    <w:rsid w:val="00052F16"/>
    <w:rsid w:val="000539D5"/>
    <w:rsid w:val="00053DCF"/>
    <w:rsid w:val="00054085"/>
    <w:rsid w:val="00056093"/>
    <w:rsid w:val="00060CF4"/>
    <w:rsid w:val="000626D1"/>
    <w:rsid w:val="00063ED4"/>
    <w:rsid w:val="00065269"/>
    <w:rsid w:val="00066D5D"/>
    <w:rsid w:val="00067419"/>
    <w:rsid w:val="000730E8"/>
    <w:rsid w:val="00077FBA"/>
    <w:rsid w:val="000816D8"/>
    <w:rsid w:val="00081987"/>
    <w:rsid w:val="0008227D"/>
    <w:rsid w:val="00082F70"/>
    <w:rsid w:val="00086059"/>
    <w:rsid w:val="00091A5E"/>
    <w:rsid w:val="00091B2D"/>
    <w:rsid w:val="00096BB2"/>
    <w:rsid w:val="000A0D65"/>
    <w:rsid w:val="000A5980"/>
    <w:rsid w:val="000A6F8C"/>
    <w:rsid w:val="000A73D6"/>
    <w:rsid w:val="000A78D0"/>
    <w:rsid w:val="000B6644"/>
    <w:rsid w:val="000B6ADD"/>
    <w:rsid w:val="000C049A"/>
    <w:rsid w:val="000C2927"/>
    <w:rsid w:val="000C2E4A"/>
    <w:rsid w:val="000C56F8"/>
    <w:rsid w:val="000D2571"/>
    <w:rsid w:val="000D346B"/>
    <w:rsid w:val="000D453E"/>
    <w:rsid w:val="000D5A34"/>
    <w:rsid w:val="000E7023"/>
    <w:rsid w:val="000E79F9"/>
    <w:rsid w:val="000E79FF"/>
    <w:rsid w:val="000F062D"/>
    <w:rsid w:val="000F0A10"/>
    <w:rsid w:val="000F3AAB"/>
    <w:rsid w:val="000F6196"/>
    <w:rsid w:val="000F6BE8"/>
    <w:rsid w:val="001009C6"/>
    <w:rsid w:val="00102EE7"/>
    <w:rsid w:val="0010347C"/>
    <w:rsid w:val="00112313"/>
    <w:rsid w:val="00114E0A"/>
    <w:rsid w:val="00117550"/>
    <w:rsid w:val="0011773B"/>
    <w:rsid w:val="00120B7F"/>
    <w:rsid w:val="00121E2F"/>
    <w:rsid w:val="00123879"/>
    <w:rsid w:val="00123C9C"/>
    <w:rsid w:val="00124970"/>
    <w:rsid w:val="00124E94"/>
    <w:rsid w:val="001253B8"/>
    <w:rsid w:val="00127D2F"/>
    <w:rsid w:val="00131201"/>
    <w:rsid w:val="00131446"/>
    <w:rsid w:val="001343EC"/>
    <w:rsid w:val="00134596"/>
    <w:rsid w:val="00142C3A"/>
    <w:rsid w:val="0014414E"/>
    <w:rsid w:val="00146E14"/>
    <w:rsid w:val="00147C6F"/>
    <w:rsid w:val="001505B8"/>
    <w:rsid w:val="001519F5"/>
    <w:rsid w:val="0015288E"/>
    <w:rsid w:val="00153004"/>
    <w:rsid w:val="00153473"/>
    <w:rsid w:val="00154620"/>
    <w:rsid w:val="00154CED"/>
    <w:rsid w:val="00154F86"/>
    <w:rsid w:val="00156F73"/>
    <w:rsid w:val="0015786C"/>
    <w:rsid w:val="001616CB"/>
    <w:rsid w:val="00162D59"/>
    <w:rsid w:val="00164A56"/>
    <w:rsid w:val="00166D7A"/>
    <w:rsid w:val="0017143F"/>
    <w:rsid w:val="00171700"/>
    <w:rsid w:val="001720B6"/>
    <w:rsid w:val="00174B2F"/>
    <w:rsid w:val="00177A92"/>
    <w:rsid w:val="001810A5"/>
    <w:rsid w:val="00181737"/>
    <w:rsid w:val="00182ECE"/>
    <w:rsid w:val="0018310E"/>
    <w:rsid w:val="001856DA"/>
    <w:rsid w:val="00186CE2"/>
    <w:rsid w:val="00186E59"/>
    <w:rsid w:val="001908F6"/>
    <w:rsid w:val="00190A2E"/>
    <w:rsid w:val="00195827"/>
    <w:rsid w:val="001A2B33"/>
    <w:rsid w:val="001A51DF"/>
    <w:rsid w:val="001A6404"/>
    <w:rsid w:val="001A6766"/>
    <w:rsid w:val="001A6FB4"/>
    <w:rsid w:val="001B4705"/>
    <w:rsid w:val="001B4F60"/>
    <w:rsid w:val="001C0E87"/>
    <w:rsid w:val="001C1964"/>
    <w:rsid w:val="001C1A89"/>
    <w:rsid w:val="001C22DD"/>
    <w:rsid w:val="001C290B"/>
    <w:rsid w:val="001C38EF"/>
    <w:rsid w:val="001C40B3"/>
    <w:rsid w:val="001C47D8"/>
    <w:rsid w:val="001D2046"/>
    <w:rsid w:val="001D44EF"/>
    <w:rsid w:val="001D5647"/>
    <w:rsid w:val="001D5A5D"/>
    <w:rsid w:val="001D5C66"/>
    <w:rsid w:val="001D6329"/>
    <w:rsid w:val="001D6C4D"/>
    <w:rsid w:val="001D7F1C"/>
    <w:rsid w:val="001E02B3"/>
    <w:rsid w:val="001E0C1F"/>
    <w:rsid w:val="001E30C1"/>
    <w:rsid w:val="001E3425"/>
    <w:rsid w:val="001E430F"/>
    <w:rsid w:val="001F012D"/>
    <w:rsid w:val="001F3C77"/>
    <w:rsid w:val="001F3EA6"/>
    <w:rsid w:val="001F3F9D"/>
    <w:rsid w:val="001F5D5E"/>
    <w:rsid w:val="00201709"/>
    <w:rsid w:val="00202226"/>
    <w:rsid w:val="00204557"/>
    <w:rsid w:val="002060B0"/>
    <w:rsid w:val="002102F4"/>
    <w:rsid w:val="00211497"/>
    <w:rsid w:val="002146CE"/>
    <w:rsid w:val="002168E7"/>
    <w:rsid w:val="00217224"/>
    <w:rsid w:val="00220775"/>
    <w:rsid w:val="00220AFF"/>
    <w:rsid w:val="002215AB"/>
    <w:rsid w:val="00221916"/>
    <w:rsid w:val="00223C9D"/>
    <w:rsid w:val="00225125"/>
    <w:rsid w:val="00230105"/>
    <w:rsid w:val="002307AA"/>
    <w:rsid w:val="00231F77"/>
    <w:rsid w:val="00232E09"/>
    <w:rsid w:val="00235969"/>
    <w:rsid w:val="00237ED2"/>
    <w:rsid w:val="002409EC"/>
    <w:rsid w:val="00240C22"/>
    <w:rsid w:val="002411AA"/>
    <w:rsid w:val="00243B95"/>
    <w:rsid w:val="00244427"/>
    <w:rsid w:val="002477B4"/>
    <w:rsid w:val="00251638"/>
    <w:rsid w:val="002530D6"/>
    <w:rsid w:val="0025403F"/>
    <w:rsid w:val="00255D9C"/>
    <w:rsid w:val="002563D0"/>
    <w:rsid w:val="00256709"/>
    <w:rsid w:val="00260070"/>
    <w:rsid w:val="00260529"/>
    <w:rsid w:val="002626CD"/>
    <w:rsid w:val="00266853"/>
    <w:rsid w:val="00267E15"/>
    <w:rsid w:val="00271C76"/>
    <w:rsid w:val="00271DB2"/>
    <w:rsid w:val="0027649C"/>
    <w:rsid w:val="00280B71"/>
    <w:rsid w:val="00281E24"/>
    <w:rsid w:val="00282B41"/>
    <w:rsid w:val="00283AA4"/>
    <w:rsid w:val="002872B0"/>
    <w:rsid w:val="00291826"/>
    <w:rsid w:val="00293750"/>
    <w:rsid w:val="00293B13"/>
    <w:rsid w:val="002A6F51"/>
    <w:rsid w:val="002A7233"/>
    <w:rsid w:val="002B1DE6"/>
    <w:rsid w:val="002B6DAD"/>
    <w:rsid w:val="002C3720"/>
    <w:rsid w:val="002C5BFB"/>
    <w:rsid w:val="002D1008"/>
    <w:rsid w:val="002D4129"/>
    <w:rsid w:val="002E081E"/>
    <w:rsid w:val="002E14D5"/>
    <w:rsid w:val="002E4D36"/>
    <w:rsid w:val="002E7304"/>
    <w:rsid w:val="002E7DC2"/>
    <w:rsid w:val="002F0803"/>
    <w:rsid w:val="002F271C"/>
    <w:rsid w:val="002F69A8"/>
    <w:rsid w:val="002F73A6"/>
    <w:rsid w:val="002F7EEB"/>
    <w:rsid w:val="00303057"/>
    <w:rsid w:val="00303B19"/>
    <w:rsid w:val="0030765E"/>
    <w:rsid w:val="0031045B"/>
    <w:rsid w:val="00310799"/>
    <w:rsid w:val="00313BF4"/>
    <w:rsid w:val="00316AA3"/>
    <w:rsid w:val="00322746"/>
    <w:rsid w:val="00323C56"/>
    <w:rsid w:val="00326C8C"/>
    <w:rsid w:val="0032755F"/>
    <w:rsid w:val="00330567"/>
    <w:rsid w:val="00330DC2"/>
    <w:rsid w:val="00332428"/>
    <w:rsid w:val="003400E9"/>
    <w:rsid w:val="00340271"/>
    <w:rsid w:val="00340E2E"/>
    <w:rsid w:val="00347DDD"/>
    <w:rsid w:val="00361BBC"/>
    <w:rsid w:val="003625A5"/>
    <w:rsid w:val="003630CF"/>
    <w:rsid w:val="00363E0E"/>
    <w:rsid w:val="00363F41"/>
    <w:rsid w:val="00366524"/>
    <w:rsid w:val="003719D0"/>
    <w:rsid w:val="00375C1B"/>
    <w:rsid w:val="003774E9"/>
    <w:rsid w:val="00383F89"/>
    <w:rsid w:val="00386F4C"/>
    <w:rsid w:val="003872A5"/>
    <w:rsid w:val="003873FE"/>
    <w:rsid w:val="00391615"/>
    <w:rsid w:val="00395FDF"/>
    <w:rsid w:val="003977B0"/>
    <w:rsid w:val="003A220F"/>
    <w:rsid w:val="003A3C73"/>
    <w:rsid w:val="003A65BA"/>
    <w:rsid w:val="003A7659"/>
    <w:rsid w:val="003B098A"/>
    <w:rsid w:val="003B4239"/>
    <w:rsid w:val="003B5FC6"/>
    <w:rsid w:val="003B7082"/>
    <w:rsid w:val="003B7106"/>
    <w:rsid w:val="003B7E1D"/>
    <w:rsid w:val="003C044E"/>
    <w:rsid w:val="003C1CCA"/>
    <w:rsid w:val="003C5CF3"/>
    <w:rsid w:val="003D1E58"/>
    <w:rsid w:val="003D3286"/>
    <w:rsid w:val="003D4AAA"/>
    <w:rsid w:val="003E1EE8"/>
    <w:rsid w:val="003E2A37"/>
    <w:rsid w:val="003E3339"/>
    <w:rsid w:val="003E3491"/>
    <w:rsid w:val="003E368F"/>
    <w:rsid w:val="003E4231"/>
    <w:rsid w:val="003E425E"/>
    <w:rsid w:val="003E43CE"/>
    <w:rsid w:val="003E5941"/>
    <w:rsid w:val="003E5FB6"/>
    <w:rsid w:val="003F2754"/>
    <w:rsid w:val="003F3E2B"/>
    <w:rsid w:val="003F5954"/>
    <w:rsid w:val="003F6B25"/>
    <w:rsid w:val="00400DFB"/>
    <w:rsid w:val="00401347"/>
    <w:rsid w:val="00401694"/>
    <w:rsid w:val="00403583"/>
    <w:rsid w:val="00403895"/>
    <w:rsid w:val="00404D18"/>
    <w:rsid w:val="00406F0E"/>
    <w:rsid w:val="0041066D"/>
    <w:rsid w:val="00412644"/>
    <w:rsid w:val="00417879"/>
    <w:rsid w:val="0042011D"/>
    <w:rsid w:val="0042214F"/>
    <w:rsid w:val="00422AAD"/>
    <w:rsid w:val="00423165"/>
    <w:rsid w:val="0042624E"/>
    <w:rsid w:val="00430F8F"/>
    <w:rsid w:val="0043184B"/>
    <w:rsid w:val="00434FFE"/>
    <w:rsid w:val="00436D59"/>
    <w:rsid w:val="00442085"/>
    <w:rsid w:val="004423A9"/>
    <w:rsid w:val="004438C8"/>
    <w:rsid w:val="004462E3"/>
    <w:rsid w:val="004473FB"/>
    <w:rsid w:val="00447DD7"/>
    <w:rsid w:val="00450607"/>
    <w:rsid w:val="00452111"/>
    <w:rsid w:val="00452B8C"/>
    <w:rsid w:val="00453F47"/>
    <w:rsid w:val="00456803"/>
    <w:rsid w:val="0045683C"/>
    <w:rsid w:val="00457354"/>
    <w:rsid w:val="00460CE4"/>
    <w:rsid w:val="00461C1E"/>
    <w:rsid w:val="00466455"/>
    <w:rsid w:val="004672FC"/>
    <w:rsid w:val="00470860"/>
    <w:rsid w:val="00471ACC"/>
    <w:rsid w:val="004742F0"/>
    <w:rsid w:val="00474A1C"/>
    <w:rsid w:val="00476A73"/>
    <w:rsid w:val="0048036D"/>
    <w:rsid w:val="00483511"/>
    <w:rsid w:val="00485C70"/>
    <w:rsid w:val="004A5291"/>
    <w:rsid w:val="004A6AA3"/>
    <w:rsid w:val="004A73AF"/>
    <w:rsid w:val="004B0D0D"/>
    <w:rsid w:val="004B11B6"/>
    <w:rsid w:val="004B1BB6"/>
    <w:rsid w:val="004C3E06"/>
    <w:rsid w:val="004C6775"/>
    <w:rsid w:val="004C6D6F"/>
    <w:rsid w:val="004C6E77"/>
    <w:rsid w:val="004C7332"/>
    <w:rsid w:val="004C7481"/>
    <w:rsid w:val="004D3D20"/>
    <w:rsid w:val="004D57F1"/>
    <w:rsid w:val="004D5FF9"/>
    <w:rsid w:val="004D66E3"/>
    <w:rsid w:val="004D7ED0"/>
    <w:rsid w:val="004E1F4F"/>
    <w:rsid w:val="004E2131"/>
    <w:rsid w:val="004F33A3"/>
    <w:rsid w:val="004F4648"/>
    <w:rsid w:val="00500515"/>
    <w:rsid w:val="005030B3"/>
    <w:rsid w:val="005071E5"/>
    <w:rsid w:val="005125D0"/>
    <w:rsid w:val="005175E0"/>
    <w:rsid w:val="0052040B"/>
    <w:rsid w:val="005207D6"/>
    <w:rsid w:val="00520CB9"/>
    <w:rsid w:val="00521526"/>
    <w:rsid w:val="005228A2"/>
    <w:rsid w:val="00531827"/>
    <w:rsid w:val="00531E29"/>
    <w:rsid w:val="005358BC"/>
    <w:rsid w:val="005358F6"/>
    <w:rsid w:val="00535FA9"/>
    <w:rsid w:val="0053689F"/>
    <w:rsid w:val="00537DCC"/>
    <w:rsid w:val="00540FA1"/>
    <w:rsid w:val="005420C0"/>
    <w:rsid w:val="0054372B"/>
    <w:rsid w:val="00546E35"/>
    <w:rsid w:val="00547E68"/>
    <w:rsid w:val="00552C8A"/>
    <w:rsid w:val="00553591"/>
    <w:rsid w:val="005551B1"/>
    <w:rsid w:val="00557A68"/>
    <w:rsid w:val="00560B7E"/>
    <w:rsid w:val="0056156E"/>
    <w:rsid w:val="00561873"/>
    <w:rsid w:val="00563570"/>
    <w:rsid w:val="0056758B"/>
    <w:rsid w:val="0056767A"/>
    <w:rsid w:val="005707DA"/>
    <w:rsid w:val="00574EA2"/>
    <w:rsid w:val="00577F3B"/>
    <w:rsid w:val="00580D9F"/>
    <w:rsid w:val="005818D0"/>
    <w:rsid w:val="00583582"/>
    <w:rsid w:val="00585D73"/>
    <w:rsid w:val="0059316E"/>
    <w:rsid w:val="00594776"/>
    <w:rsid w:val="0059510D"/>
    <w:rsid w:val="00595660"/>
    <w:rsid w:val="005978BC"/>
    <w:rsid w:val="005A0034"/>
    <w:rsid w:val="005A00FC"/>
    <w:rsid w:val="005A39C6"/>
    <w:rsid w:val="005A47EB"/>
    <w:rsid w:val="005A6BF0"/>
    <w:rsid w:val="005B25D5"/>
    <w:rsid w:val="005B563A"/>
    <w:rsid w:val="005B5DB0"/>
    <w:rsid w:val="005B6692"/>
    <w:rsid w:val="005B6EB2"/>
    <w:rsid w:val="005C24AB"/>
    <w:rsid w:val="005C2E84"/>
    <w:rsid w:val="005C5205"/>
    <w:rsid w:val="005C555F"/>
    <w:rsid w:val="005C5ACF"/>
    <w:rsid w:val="005C697C"/>
    <w:rsid w:val="005C72A7"/>
    <w:rsid w:val="005D0EBF"/>
    <w:rsid w:val="005D3C4A"/>
    <w:rsid w:val="005D401A"/>
    <w:rsid w:val="005D404E"/>
    <w:rsid w:val="005D68FC"/>
    <w:rsid w:val="005E6B3C"/>
    <w:rsid w:val="005F23CF"/>
    <w:rsid w:val="005F5A05"/>
    <w:rsid w:val="005F5C75"/>
    <w:rsid w:val="00602F86"/>
    <w:rsid w:val="00604956"/>
    <w:rsid w:val="006057F7"/>
    <w:rsid w:val="00605CAE"/>
    <w:rsid w:val="006106AB"/>
    <w:rsid w:val="006138E8"/>
    <w:rsid w:val="006140FA"/>
    <w:rsid w:val="006146AD"/>
    <w:rsid w:val="00614CD6"/>
    <w:rsid w:val="00623641"/>
    <w:rsid w:val="006263BB"/>
    <w:rsid w:val="00626F78"/>
    <w:rsid w:val="0063088D"/>
    <w:rsid w:val="0063336D"/>
    <w:rsid w:val="00634363"/>
    <w:rsid w:val="006349AF"/>
    <w:rsid w:val="00635C32"/>
    <w:rsid w:val="0065175B"/>
    <w:rsid w:val="00652885"/>
    <w:rsid w:val="00654F66"/>
    <w:rsid w:val="006555E9"/>
    <w:rsid w:val="00657387"/>
    <w:rsid w:val="00657ABF"/>
    <w:rsid w:val="0066051F"/>
    <w:rsid w:val="00661267"/>
    <w:rsid w:val="00661CFF"/>
    <w:rsid w:val="00663FB6"/>
    <w:rsid w:val="006645A7"/>
    <w:rsid w:val="00665353"/>
    <w:rsid w:val="00665751"/>
    <w:rsid w:val="0066724E"/>
    <w:rsid w:val="006704C9"/>
    <w:rsid w:val="00670C64"/>
    <w:rsid w:val="00671146"/>
    <w:rsid w:val="00672B3D"/>
    <w:rsid w:val="00673F19"/>
    <w:rsid w:val="00681B2C"/>
    <w:rsid w:val="0068624D"/>
    <w:rsid w:val="006863BE"/>
    <w:rsid w:val="00690A2E"/>
    <w:rsid w:val="00696148"/>
    <w:rsid w:val="00696616"/>
    <w:rsid w:val="00697872"/>
    <w:rsid w:val="006A0670"/>
    <w:rsid w:val="006A340B"/>
    <w:rsid w:val="006A4BE4"/>
    <w:rsid w:val="006A5E67"/>
    <w:rsid w:val="006A60AE"/>
    <w:rsid w:val="006A66B2"/>
    <w:rsid w:val="006A6A89"/>
    <w:rsid w:val="006A74C5"/>
    <w:rsid w:val="006B11CD"/>
    <w:rsid w:val="006B133A"/>
    <w:rsid w:val="006B1466"/>
    <w:rsid w:val="006B30A2"/>
    <w:rsid w:val="006B7866"/>
    <w:rsid w:val="006C024B"/>
    <w:rsid w:val="006C2A34"/>
    <w:rsid w:val="006C557B"/>
    <w:rsid w:val="006C77AF"/>
    <w:rsid w:val="006D4A93"/>
    <w:rsid w:val="006D69A0"/>
    <w:rsid w:val="006D7BF3"/>
    <w:rsid w:val="006E02B8"/>
    <w:rsid w:val="006E0A8F"/>
    <w:rsid w:val="006E4329"/>
    <w:rsid w:val="006F0AA0"/>
    <w:rsid w:val="006F6D37"/>
    <w:rsid w:val="00701435"/>
    <w:rsid w:val="007033AE"/>
    <w:rsid w:val="00704ACA"/>
    <w:rsid w:val="00712A13"/>
    <w:rsid w:val="00714D16"/>
    <w:rsid w:val="007205D1"/>
    <w:rsid w:val="0072357D"/>
    <w:rsid w:val="0072412A"/>
    <w:rsid w:val="00725CDF"/>
    <w:rsid w:val="007262F0"/>
    <w:rsid w:val="00726EB8"/>
    <w:rsid w:val="00727CD6"/>
    <w:rsid w:val="007313C2"/>
    <w:rsid w:val="00736EBC"/>
    <w:rsid w:val="00741A2B"/>
    <w:rsid w:val="007461D7"/>
    <w:rsid w:val="00746B15"/>
    <w:rsid w:val="00747A60"/>
    <w:rsid w:val="00757D75"/>
    <w:rsid w:val="00760177"/>
    <w:rsid w:val="00760BB8"/>
    <w:rsid w:val="00773BDA"/>
    <w:rsid w:val="00774846"/>
    <w:rsid w:val="00774C9E"/>
    <w:rsid w:val="00774E59"/>
    <w:rsid w:val="00775A16"/>
    <w:rsid w:val="0077637B"/>
    <w:rsid w:val="00776E61"/>
    <w:rsid w:val="0077722C"/>
    <w:rsid w:val="00777C38"/>
    <w:rsid w:val="0078130E"/>
    <w:rsid w:val="007814EB"/>
    <w:rsid w:val="00782AD0"/>
    <w:rsid w:val="007850B7"/>
    <w:rsid w:val="0078773C"/>
    <w:rsid w:val="007878C1"/>
    <w:rsid w:val="00791EFC"/>
    <w:rsid w:val="007927DE"/>
    <w:rsid w:val="007973B9"/>
    <w:rsid w:val="007A0E24"/>
    <w:rsid w:val="007A33B5"/>
    <w:rsid w:val="007A6DF6"/>
    <w:rsid w:val="007B5C74"/>
    <w:rsid w:val="007B68DA"/>
    <w:rsid w:val="007B7327"/>
    <w:rsid w:val="007B7531"/>
    <w:rsid w:val="007B7E5A"/>
    <w:rsid w:val="007C2325"/>
    <w:rsid w:val="007C4DFC"/>
    <w:rsid w:val="007D3A23"/>
    <w:rsid w:val="007D452C"/>
    <w:rsid w:val="007D6663"/>
    <w:rsid w:val="007D68A3"/>
    <w:rsid w:val="007E1DFA"/>
    <w:rsid w:val="007E404C"/>
    <w:rsid w:val="007E5276"/>
    <w:rsid w:val="007E546B"/>
    <w:rsid w:val="007F1A88"/>
    <w:rsid w:val="007F2263"/>
    <w:rsid w:val="007F267F"/>
    <w:rsid w:val="007F3BC8"/>
    <w:rsid w:val="007F3CD8"/>
    <w:rsid w:val="007F5F13"/>
    <w:rsid w:val="007F6221"/>
    <w:rsid w:val="00803DC3"/>
    <w:rsid w:val="008059A4"/>
    <w:rsid w:val="008130D4"/>
    <w:rsid w:val="008139D1"/>
    <w:rsid w:val="00815551"/>
    <w:rsid w:val="00815D97"/>
    <w:rsid w:val="00824047"/>
    <w:rsid w:val="008249DE"/>
    <w:rsid w:val="008275FD"/>
    <w:rsid w:val="00832976"/>
    <w:rsid w:val="00832C34"/>
    <w:rsid w:val="00832DE1"/>
    <w:rsid w:val="00835A65"/>
    <w:rsid w:val="00843481"/>
    <w:rsid w:val="00843D52"/>
    <w:rsid w:val="008441A0"/>
    <w:rsid w:val="008443A6"/>
    <w:rsid w:val="00846F4E"/>
    <w:rsid w:val="00852EEC"/>
    <w:rsid w:val="00855965"/>
    <w:rsid w:val="00862127"/>
    <w:rsid w:val="00862B6B"/>
    <w:rsid w:val="00870693"/>
    <w:rsid w:val="00873EAF"/>
    <w:rsid w:val="00883FC7"/>
    <w:rsid w:val="008868CF"/>
    <w:rsid w:val="00890A7C"/>
    <w:rsid w:val="008957A5"/>
    <w:rsid w:val="0089669C"/>
    <w:rsid w:val="00897334"/>
    <w:rsid w:val="008A0D82"/>
    <w:rsid w:val="008A322F"/>
    <w:rsid w:val="008A54D2"/>
    <w:rsid w:val="008B3E45"/>
    <w:rsid w:val="008B530A"/>
    <w:rsid w:val="008B5411"/>
    <w:rsid w:val="008B695D"/>
    <w:rsid w:val="008C0DC4"/>
    <w:rsid w:val="008C4203"/>
    <w:rsid w:val="008D31A4"/>
    <w:rsid w:val="008D3F76"/>
    <w:rsid w:val="008D555C"/>
    <w:rsid w:val="008E06F9"/>
    <w:rsid w:val="008E426A"/>
    <w:rsid w:val="008E4A22"/>
    <w:rsid w:val="008E5360"/>
    <w:rsid w:val="008E65EE"/>
    <w:rsid w:val="008F11E7"/>
    <w:rsid w:val="008F3E1D"/>
    <w:rsid w:val="008F5A39"/>
    <w:rsid w:val="008F5B87"/>
    <w:rsid w:val="008F7727"/>
    <w:rsid w:val="00903B34"/>
    <w:rsid w:val="00905970"/>
    <w:rsid w:val="00905DCA"/>
    <w:rsid w:val="009064E9"/>
    <w:rsid w:val="009108EF"/>
    <w:rsid w:val="00911630"/>
    <w:rsid w:val="00912FFF"/>
    <w:rsid w:val="0091344A"/>
    <w:rsid w:val="00914878"/>
    <w:rsid w:val="00916B68"/>
    <w:rsid w:val="00917A10"/>
    <w:rsid w:val="0092025A"/>
    <w:rsid w:val="00921FAE"/>
    <w:rsid w:val="009260CB"/>
    <w:rsid w:val="009301EA"/>
    <w:rsid w:val="00935B7E"/>
    <w:rsid w:val="00935CBF"/>
    <w:rsid w:val="009415AC"/>
    <w:rsid w:val="009451D0"/>
    <w:rsid w:val="0094525D"/>
    <w:rsid w:val="00945E11"/>
    <w:rsid w:val="0094703A"/>
    <w:rsid w:val="00952E02"/>
    <w:rsid w:val="0095749C"/>
    <w:rsid w:val="00963364"/>
    <w:rsid w:val="00964A3C"/>
    <w:rsid w:val="00972F4A"/>
    <w:rsid w:val="00973B7C"/>
    <w:rsid w:val="00975868"/>
    <w:rsid w:val="00975C54"/>
    <w:rsid w:val="0097627B"/>
    <w:rsid w:val="0097699B"/>
    <w:rsid w:val="00980043"/>
    <w:rsid w:val="00983889"/>
    <w:rsid w:val="009840CB"/>
    <w:rsid w:val="0099197F"/>
    <w:rsid w:val="00992627"/>
    <w:rsid w:val="00992872"/>
    <w:rsid w:val="009938AE"/>
    <w:rsid w:val="009943B3"/>
    <w:rsid w:val="00996363"/>
    <w:rsid w:val="009A0AD0"/>
    <w:rsid w:val="009A4E44"/>
    <w:rsid w:val="009A542F"/>
    <w:rsid w:val="009B2147"/>
    <w:rsid w:val="009B54EA"/>
    <w:rsid w:val="009B7CA9"/>
    <w:rsid w:val="009C0790"/>
    <w:rsid w:val="009C1CCA"/>
    <w:rsid w:val="009C4FD4"/>
    <w:rsid w:val="009C5D67"/>
    <w:rsid w:val="009D0182"/>
    <w:rsid w:val="009D058B"/>
    <w:rsid w:val="009D323D"/>
    <w:rsid w:val="009D46B3"/>
    <w:rsid w:val="009D7B56"/>
    <w:rsid w:val="009F1452"/>
    <w:rsid w:val="009F1CB6"/>
    <w:rsid w:val="009F6070"/>
    <w:rsid w:val="009F7B7A"/>
    <w:rsid w:val="00A00869"/>
    <w:rsid w:val="00A00D97"/>
    <w:rsid w:val="00A027CA"/>
    <w:rsid w:val="00A041F4"/>
    <w:rsid w:val="00A072DB"/>
    <w:rsid w:val="00A10847"/>
    <w:rsid w:val="00A1164A"/>
    <w:rsid w:val="00A11FA2"/>
    <w:rsid w:val="00A1658E"/>
    <w:rsid w:val="00A17B01"/>
    <w:rsid w:val="00A20008"/>
    <w:rsid w:val="00A21689"/>
    <w:rsid w:val="00A21FEC"/>
    <w:rsid w:val="00A2204B"/>
    <w:rsid w:val="00A22278"/>
    <w:rsid w:val="00A2260D"/>
    <w:rsid w:val="00A24FEA"/>
    <w:rsid w:val="00A258C6"/>
    <w:rsid w:val="00A25B29"/>
    <w:rsid w:val="00A314DB"/>
    <w:rsid w:val="00A34F0D"/>
    <w:rsid w:val="00A40A63"/>
    <w:rsid w:val="00A45A2E"/>
    <w:rsid w:val="00A466C8"/>
    <w:rsid w:val="00A51B74"/>
    <w:rsid w:val="00A5552D"/>
    <w:rsid w:val="00A6539E"/>
    <w:rsid w:val="00A74332"/>
    <w:rsid w:val="00A74F33"/>
    <w:rsid w:val="00A75A1F"/>
    <w:rsid w:val="00A768D9"/>
    <w:rsid w:val="00A81664"/>
    <w:rsid w:val="00A8361F"/>
    <w:rsid w:val="00A850FB"/>
    <w:rsid w:val="00A86896"/>
    <w:rsid w:val="00A87632"/>
    <w:rsid w:val="00A91D21"/>
    <w:rsid w:val="00A93DC4"/>
    <w:rsid w:val="00AA423B"/>
    <w:rsid w:val="00AA4D09"/>
    <w:rsid w:val="00AB0E20"/>
    <w:rsid w:val="00AB73C8"/>
    <w:rsid w:val="00AC0958"/>
    <w:rsid w:val="00AC6718"/>
    <w:rsid w:val="00AC698C"/>
    <w:rsid w:val="00AD048C"/>
    <w:rsid w:val="00AD26FE"/>
    <w:rsid w:val="00AD2B5B"/>
    <w:rsid w:val="00AD333C"/>
    <w:rsid w:val="00AD5B34"/>
    <w:rsid w:val="00AE007B"/>
    <w:rsid w:val="00AE14E5"/>
    <w:rsid w:val="00AE186F"/>
    <w:rsid w:val="00AE5ED1"/>
    <w:rsid w:val="00AF578F"/>
    <w:rsid w:val="00B01B77"/>
    <w:rsid w:val="00B0448E"/>
    <w:rsid w:val="00B058BF"/>
    <w:rsid w:val="00B109F9"/>
    <w:rsid w:val="00B14250"/>
    <w:rsid w:val="00B1505C"/>
    <w:rsid w:val="00B16278"/>
    <w:rsid w:val="00B222D8"/>
    <w:rsid w:val="00B2243C"/>
    <w:rsid w:val="00B26B01"/>
    <w:rsid w:val="00B27193"/>
    <w:rsid w:val="00B30893"/>
    <w:rsid w:val="00B31F9C"/>
    <w:rsid w:val="00B32887"/>
    <w:rsid w:val="00B3303C"/>
    <w:rsid w:val="00B41415"/>
    <w:rsid w:val="00B4186B"/>
    <w:rsid w:val="00B41CA3"/>
    <w:rsid w:val="00B4512B"/>
    <w:rsid w:val="00B45826"/>
    <w:rsid w:val="00B45D04"/>
    <w:rsid w:val="00B51BCE"/>
    <w:rsid w:val="00B5320F"/>
    <w:rsid w:val="00B533C4"/>
    <w:rsid w:val="00B54058"/>
    <w:rsid w:val="00B547CC"/>
    <w:rsid w:val="00B60E74"/>
    <w:rsid w:val="00B62624"/>
    <w:rsid w:val="00B63D06"/>
    <w:rsid w:val="00B64DDC"/>
    <w:rsid w:val="00B6516C"/>
    <w:rsid w:val="00B75096"/>
    <w:rsid w:val="00B77002"/>
    <w:rsid w:val="00B8095D"/>
    <w:rsid w:val="00B83E66"/>
    <w:rsid w:val="00B87709"/>
    <w:rsid w:val="00B90412"/>
    <w:rsid w:val="00B91C03"/>
    <w:rsid w:val="00B96F13"/>
    <w:rsid w:val="00B9759C"/>
    <w:rsid w:val="00BA0405"/>
    <w:rsid w:val="00BA0644"/>
    <w:rsid w:val="00BA401E"/>
    <w:rsid w:val="00BA637B"/>
    <w:rsid w:val="00BA6684"/>
    <w:rsid w:val="00BB0CFB"/>
    <w:rsid w:val="00BB31AE"/>
    <w:rsid w:val="00BB4AE5"/>
    <w:rsid w:val="00BB7500"/>
    <w:rsid w:val="00BC112E"/>
    <w:rsid w:val="00BC1E70"/>
    <w:rsid w:val="00BC3705"/>
    <w:rsid w:val="00BC452B"/>
    <w:rsid w:val="00BC4988"/>
    <w:rsid w:val="00BC65B1"/>
    <w:rsid w:val="00BC6A19"/>
    <w:rsid w:val="00BC7183"/>
    <w:rsid w:val="00BD265D"/>
    <w:rsid w:val="00BD41DF"/>
    <w:rsid w:val="00BD52F4"/>
    <w:rsid w:val="00BE4C25"/>
    <w:rsid w:val="00BE5BA6"/>
    <w:rsid w:val="00BE7F0A"/>
    <w:rsid w:val="00BF4661"/>
    <w:rsid w:val="00BF4798"/>
    <w:rsid w:val="00BF6D8E"/>
    <w:rsid w:val="00C02BDA"/>
    <w:rsid w:val="00C04778"/>
    <w:rsid w:val="00C11A48"/>
    <w:rsid w:val="00C13DFB"/>
    <w:rsid w:val="00C14440"/>
    <w:rsid w:val="00C14508"/>
    <w:rsid w:val="00C2242D"/>
    <w:rsid w:val="00C22BAA"/>
    <w:rsid w:val="00C23D58"/>
    <w:rsid w:val="00C24FF8"/>
    <w:rsid w:val="00C25B41"/>
    <w:rsid w:val="00C26990"/>
    <w:rsid w:val="00C26F99"/>
    <w:rsid w:val="00C27840"/>
    <w:rsid w:val="00C30273"/>
    <w:rsid w:val="00C30D88"/>
    <w:rsid w:val="00C31A32"/>
    <w:rsid w:val="00C3707B"/>
    <w:rsid w:val="00C3760F"/>
    <w:rsid w:val="00C4062A"/>
    <w:rsid w:val="00C40E3F"/>
    <w:rsid w:val="00C4270F"/>
    <w:rsid w:val="00C43938"/>
    <w:rsid w:val="00C5297C"/>
    <w:rsid w:val="00C52F76"/>
    <w:rsid w:val="00C53A40"/>
    <w:rsid w:val="00C5421B"/>
    <w:rsid w:val="00C5460D"/>
    <w:rsid w:val="00C56957"/>
    <w:rsid w:val="00C57A7C"/>
    <w:rsid w:val="00C61DC1"/>
    <w:rsid w:val="00C63D00"/>
    <w:rsid w:val="00C640DF"/>
    <w:rsid w:val="00C64108"/>
    <w:rsid w:val="00C67312"/>
    <w:rsid w:val="00C700BB"/>
    <w:rsid w:val="00C720F8"/>
    <w:rsid w:val="00C76EE3"/>
    <w:rsid w:val="00C771FC"/>
    <w:rsid w:val="00C775CE"/>
    <w:rsid w:val="00C804FF"/>
    <w:rsid w:val="00C85104"/>
    <w:rsid w:val="00C941E8"/>
    <w:rsid w:val="00C97025"/>
    <w:rsid w:val="00C97652"/>
    <w:rsid w:val="00C976AC"/>
    <w:rsid w:val="00CA0B75"/>
    <w:rsid w:val="00CA30ED"/>
    <w:rsid w:val="00CB4160"/>
    <w:rsid w:val="00CB5036"/>
    <w:rsid w:val="00CC1A2A"/>
    <w:rsid w:val="00CC2679"/>
    <w:rsid w:val="00CC3300"/>
    <w:rsid w:val="00CC4825"/>
    <w:rsid w:val="00CC4BF3"/>
    <w:rsid w:val="00CC5C48"/>
    <w:rsid w:val="00CC5EBB"/>
    <w:rsid w:val="00CC615E"/>
    <w:rsid w:val="00CD304C"/>
    <w:rsid w:val="00CD3E03"/>
    <w:rsid w:val="00CD4EC2"/>
    <w:rsid w:val="00CD6802"/>
    <w:rsid w:val="00CE1B07"/>
    <w:rsid w:val="00CE2B9D"/>
    <w:rsid w:val="00CE4518"/>
    <w:rsid w:val="00CE5A6F"/>
    <w:rsid w:val="00CE788A"/>
    <w:rsid w:val="00CF037E"/>
    <w:rsid w:val="00CF0EE4"/>
    <w:rsid w:val="00CF150A"/>
    <w:rsid w:val="00CF7605"/>
    <w:rsid w:val="00D0070E"/>
    <w:rsid w:val="00D009AA"/>
    <w:rsid w:val="00D024D6"/>
    <w:rsid w:val="00D03780"/>
    <w:rsid w:val="00D04672"/>
    <w:rsid w:val="00D04F94"/>
    <w:rsid w:val="00D0659F"/>
    <w:rsid w:val="00D065C8"/>
    <w:rsid w:val="00D07E54"/>
    <w:rsid w:val="00D13045"/>
    <w:rsid w:val="00D15425"/>
    <w:rsid w:val="00D159E3"/>
    <w:rsid w:val="00D15C23"/>
    <w:rsid w:val="00D17650"/>
    <w:rsid w:val="00D20716"/>
    <w:rsid w:val="00D22AA5"/>
    <w:rsid w:val="00D256E5"/>
    <w:rsid w:val="00D2685F"/>
    <w:rsid w:val="00D26D1D"/>
    <w:rsid w:val="00D300A2"/>
    <w:rsid w:val="00D3171F"/>
    <w:rsid w:val="00D31ECA"/>
    <w:rsid w:val="00D34927"/>
    <w:rsid w:val="00D35034"/>
    <w:rsid w:val="00D37C7F"/>
    <w:rsid w:val="00D406E6"/>
    <w:rsid w:val="00D415F4"/>
    <w:rsid w:val="00D430D4"/>
    <w:rsid w:val="00D44F68"/>
    <w:rsid w:val="00D44FBE"/>
    <w:rsid w:val="00D46068"/>
    <w:rsid w:val="00D47C77"/>
    <w:rsid w:val="00D47E9C"/>
    <w:rsid w:val="00D53C60"/>
    <w:rsid w:val="00D5594C"/>
    <w:rsid w:val="00D561C8"/>
    <w:rsid w:val="00D606B2"/>
    <w:rsid w:val="00D60A9E"/>
    <w:rsid w:val="00D674E4"/>
    <w:rsid w:val="00D711D9"/>
    <w:rsid w:val="00D71493"/>
    <w:rsid w:val="00D71FFE"/>
    <w:rsid w:val="00D722BF"/>
    <w:rsid w:val="00D7615F"/>
    <w:rsid w:val="00D80C74"/>
    <w:rsid w:val="00D83C79"/>
    <w:rsid w:val="00D83D9F"/>
    <w:rsid w:val="00D84B82"/>
    <w:rsid w:val="00D864B3"/>
    <w:rsid w:val="00D90E16"/>
    <w:rsid w:val="00DA383C"/>
    <w:rsid w:val="00DA41E8"/>
    <w:rsid w:val="00DA5870"/>
    <w:rsid w:val="00DB4275"/>
    <w:rsid w:val="00DC446D"/>
    <w:rsid w:val="00DC6B17"/>
    <w:rsid w:val="00DD1CE5"/>
    <w:rsid w:val="00DD5B98"/>
    <w:rsid w:val="00DD5D7C"/>
    <w:rsid w:val="00DE0657"/>
    <w:rsid w:val="00DE2D0E"/>
    <w:rsid w:val="00DE4B4E"/>
    <w:rsid w:val="00DE4D21"/>
    <w:rsid w:val="00DE59DB"/>
    <w:rsid w:val="00DE5D0B"/>
    <w:rsid w:val="00DE7E75"/>
    <w:rsid w:val="00DF1CCF"/>
    <w:rsid w:val="00DF62FB"/>
    <w:rsid w:val="00DF79E9"/>
    <w:rsid w:val="00E03C3E"/>
    <w:rsid w:val="00E078EF"/>
    <w:rsid w:val="00E117BD"/>
    <w:rsid w:val="00E12E57"/>
    <w:rsid w:val="00E135CB"/>
    <w:rsid w:val="00E14779"/>
    <w:rsid w:val="00E1575B"/>
    <w:rsid w:val="00E27B3F"/>
    <w:rsid w:val="00E30604"/>
    <w:rsid w:val="00E34F62"/>
    <w:rsid w:val="00E50050"/>
    <w:rsid w:val="00E52F34"/>
    <w:rsid w:val="00E531BA"/>
    <w:rsid w:val="00E53B8D"/>
    <w:rsid w:val="00E54BA4"/>
    <w:rsid w:val="00E579F8"/>
    <w:rsid w:val="00E61DC0"/>
    <w:rsid w:val="00E64443"/>
    <w:rsid w:val="00E645C2"/>
    <w:rsid w:val="00E65D9F"/>
    <w:rsid w:val="00E716C2"/>
    <w:rsid w:val="00E72911"/>
    <w:rsid w:val="00E731F1"/>
    <w:rsid w:val="00E75F7D"/>
    <w:rsid w:val="00E7614F"/>
    <w:rsid w:val="00E761B5"/>
    <w:rsid w:val="00E775BF"/>
    <w:rsid w:val="00E77866"/>
    <w:rsid w:val="00E8191A"/>
    <w:rsid w:val="00E83C81"/>
    <w:rsid w:val="00E854CD"/>
    <w:rsid w:val="00E87D0C"/>
    <w:rsid w:val="00E87D94"/>
    <w:rsid w:val="00E944BA"/>
    <w:rsid w:val="00EA067B"/>
    <w:rsid w:val="00EA1EC7"/>
    <w:rsid w:val="00EA5D4C"/>
    <w:rsid w:val="00EB1B3A"/>
    <w:rsid w:val="00EB32F5"/>
    <w:rsid w:val="00EB4C21"/>
    <w:rsid w:val="00EB5499"/>
    <w:rsid w:val="00EC025A"/>
    <w:rsid w:val="00EC4580"/>
    <w:rsid w:val="00EC6D1D"/>
    <w:rsid w:val="00ED10B3"/>
    <w:rsid w:val="00ED2014"/>
    <w:rsid w:val="00ED29D0"/>
    <w:rsid w:val="00ED462E"/>
    <w:rsid w:val="00ED5880"/>
    <w:rsid w:val="00EE00A9"/>
    <w:rsid w:val="00EE3595"/>
    <w:rsid w:val="00EE4D30"/>
    <w:rsid w:val="00EF20BF"/>
    <w:rsid w:val="00EF332B"/>
    <w:rsid w:val="00EF3D8C"/>
    <w:rsid w:val="00EF3F6D"/>
    <w:rsid w:val="00EF6A20"/>
    <w:rsid w:val="00EF70C9"/>
    <w:rsid w:val="00F00A46"/>
    <w:rsid w:val="00F011CD"/>
    <w:rsid w:val="00F03E08"/>
    <w:rsid w:val="00F0605E"/>
    <w:rsid w:val="00F1045C"/>
    <w:rsid w:val="00F12227"/>
    <w:rsid w:val="00F13FA7"/>
    <w:rsid w:val="00F17582"/>
    <w:rsid w:val="00F22775"/>
    <w:rsid w:val="00F251DB"/>
    <w:rsid w:val="00F30EA2"/>
    <w:rsid w:val="00F316D8"/>
    <w:rsid w:val="00F35ECF"/>
    <w:rsid w:val="00F41C3D"/>
    <w:rsid w:val="00F430C1"/>
    <w:rsid w:val="00F44457"/>
    <w:rsid w:val="00F464C8"/>
    <w:rsid w:val="00F46972"/>
    <w:rsid w:val="00F47777"/>
    <w:rsid w:val="00F504F2"/>
    <w:rsid w:val="00F53285"/>
    <w:rsid w:val="00F55085"/>
    <w:rsid w:val="00F618D9"/>
    <w:rsid w:val="00F632FD"/>
    <w:rsid w:val="00F656D4"/>
    <w:rsid w:val="00F70027"/>
    <w:rsid w:val="00F70630"/>
    <w:rsid w:val="00F7139F"/>
    <w:rsid w:val="00F73A7F"/>
    <w:rsid w:val="00F76022"/>
    <w:rsid w:val="00F80C46"/>
    <w:rsid w:val="00F811E3"/>
    <w:rsid w:val="00F82310"/>
    <w:rsid w:val="00F825A9"/>
    <w:rsid w:val="00F830F0"/>
    <w:rsid w:val="00F85311"/>
    <w:rsid w:val="00F863AD"/>
    <w:rsid w:val="00F86A6C"/>
    <w:rsid w:val="00F95820"/>
    <w:rsid w:val="00F96597"/>
    <w:rsid w:val="00F9788C"/>
    <w:rsid w:val="00FA29AB"/>
    <w:rsid w:val="00FA31E5"/>
    <w:rsid w:val="00FA3BA8"/>
    <w:rsid w:val="00FA506E"/>
    <w:rsid w:val="00FA577B"/>
    <w:rsid w:val="00FB1F35"/>
    <w:rsid w:val="00FB3E1C"/>
    <w:rsid w:val="00FB599F"/>
    <w:rsid w:val="00FC1B7A"/>
    <w:rsid w:val="00FC1C2E"/>
    <w:rsid w:val="00FC3632"/>
    <w:rsid w:val="00FC3A6D"/>
    <w:rsid w:val="00FC436F"/>
    <w:rsid w:val="00FC541E"/>
    <w:rsid w:val="00FD150E"/>
    <w:rsid w:val="00FD5543"/>
    <w:rsid w:val="00FD5E4D"/>
    <w:rsid w:val="00FE0F3E"/>
    <w:rsid w:val="00FE5080"/>
    <w:rsid w:val="00FE7522"/>
    <w:rsid w:val="00FF02F8"/>
    <w:rsid w:val="00FF2001"/>
    <w:rsid w:val="00FF2081"/>
    <w:rsid w:val="00FF2800"/>
    <w:rsid w:val="00FF2A80"/>
    <w:rsid w:val="00FF37B5"/>
    <w:rsid w:val="00FF3CF5"/>
    <w:rsid w:val="00FF4072"/>
    <w:rsid w:val="00FF5070"/>
    <w:rsid w:val="00FF5912"/>
    <w:rsid w:val="00FF6F6B"/>
    <w:rsid w:val="03C9B57C"/>
    <w:rsid w:val="06FF63AA"/>
    <w:rsid w:val="0711D512"/>
    <w:rsid w:val="09B3C023"/>
    <w:rsid w:val="0AA9A72D"/>
    <w:rsid w:val="0C1BF4DB"/>
    <w:rsid w:val="0D3451F5"/>
    <w:rsid w:val="0E3B311E"/>
    <w:rsid w:val="0EFA5DDB"/>
    <w:rsid w:val="0F2289DA"/>
    <w:rsid w:val="0F8E8BA7"/>
    <w:rsid w:val="1034FED8"/>
    <w:rsid w:val="11E8FE32"/>
    <w:rsid w:val="15F0AEB8"/>
    <w:rsid w:val="168DD001"/>
    <w:rsid w:val="16AA03F0"/>
    <w:rsid w:val="18A3AE2B"/>
    <w:rsid w:val="19EB51C8"/>
    <w:rsid w:val="1AAFF46E"/>
    <w:rsid w:val="1B7149A0"/>
    <w:rsid w:val="1CCB036B"/>
    <w:rsid w:val="1D389D73"/>
    <w:rsid w:val="1D7C4D91"/>
    <w:rsid w:val="1EBE6841"/>
    <w:rsid w:val="219503D8"/>
    <w:rsid w:val="23194521"/>
    <w:rsid w:val="25B59C8F"/>
    <w:rsid w:val="2A081764"/>
    <w:rsid w:val="2A310DE4"/>
    <w:rsid w:val="31264103"/>
    <w:rsid w:val="3313AC6B"/>
    <w:rsid w:val="33434792"/>
    <w:rsid w:val="3B0EC370"/>
    <w:rsid w:val="3C64C740"/>
    <w:rsid w:val="3D1C1FCF"/>
    <w:rsid w:val="4072CF6E"/>
    <w:rsid w:val="43663D2F"/>
    <w:rsid w:val="43D61393"/>
    <w:rsid w:val="458B6272"/>
    <w:rsid w:val="46611353"/>
    <w:rsid w:val="49366052"/>
    <w:rsid w:val="4A25152D"/>
    <w:rsid w:val="4F1BF3AA"/>
    <w:rsid w:val="4F361CCB"/>
    <w:rsid w:val="54AA4C84"/>
    <w:rsid w:val="557217AC"/>
    <w:rsid w:val="5923F656"/>
    <w:rsid w:val="59F85EC1"/>
    <w:rsid w:val="5D5BA304"/>
    <w:rsid w:val="612499A4"/>
    <w:rsid w:val="61F668D5"/>
    <w:rsid w:val="63600CDC"/>
    <w:rsid w:val="67874572"/>
    <w:rsid w:val="6831C9A6"/>
    <w:rsid w:val="69EADAB3"/>
    <w:rsid w:val="6AF1B3BB"/>
    <w:rsid w:val="7019B7F7"/>
    <w:rsid w:val="71785866"/>
    <w:rsid w:val="7A50B053"/>
    <w:rsid w:val="7A62DEDC"/>
    <w:rsid w:val="7C067BF6"/>
    <w:rsid w:val="7C73AFAF"/>
    <w:rsid w:val="7CFC6D67"/>
    <w:rsid w:val="7FD89DE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1E327"/>
  <w15:docId w15:val="{6AC50BE8-5ED7-4AB1-81CF-27E77AAE9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0A10"/>
    <w:rPr>
      <w:rFonts w:ascii="Calibri" w:hAnsi="Calibri"/>
    </w:rPr>
  </w:style>
  <w:style w:type="paragraph" w:styleId="Kop1">
    <w:name w:val="heading 1"/>
    <w:basedOn w:val="Standaard"/>
    <w:next w:val="Standaard"/>
    <w:link w:val="Kop1Char"/>
    <w:uiPriority w:val="9"/>
    <w:qFormat/>
    <w:rsid w:val="008A0D82"/>
    <w:pPr>
      <w:keepNext/>
      <w:keepLines/>
      <w:pageBreakBefore/>
      <w:numPr>
        <w:numId w:val="1"/>
      </w:numPr>
      <w:spacing w:after="480" w:line="480" w:lineRule="exact"/>
      <w:outlineLvl w:val="0"/>
    </w:pPr>
    <w:rPr>
      <w:rFonts w:asciiTheme="majorHAnsi" w:eastAsiaTheme="majorEastAsia" w:hAnsiTheme="majorHAnsi" w:cstheme="majorBidi"/>
      <w:b/>
      <w:bCs/>
      <w:color w:val="F05A23" w:themeColor="accent2"/>
      <w:sz w:val="34"/>
      <w:szCs w:val="28"/>
    </w:rPr>
  </w:style>
  <w:style w:type="paragraph" w:styleId="Kop2">
    <w:name w:val="heading 2"/>
    <w:basedOn w:val="Standaard"/>
    <w:next w:val="Standaard"/>
    <w:link w:val="Kop2Char"/>
    <w:uiPriority w:val="9"/>
    <w:qFormat/>
    <w:rsid w:val="0015786C"/>
    <w:pPr>
      <w:keepNext/>
      <w:keepLines/>
      <w:numPr>
        <w:ilvl w:val="1"/>
        <w:numId w:val="1"/>
      </w:numPr>
      <w:spacing w:before="280" w:after="160" w:line="280" w:lineRule="exact"/>
      <w:outlineLvl w:val="1"/>
    </w:pPr>
    <w:rPr>
      <w:rFonts w:asciiTheme="majorHAnsi" w:eastAsiaTheme="majorEastAsia" w:hAnsiTheme="majorHAnsi" w:cstheme="majorBidi"/>
      <w:b/>
      <w:bCs/>
      <w:color w:val="1E3C82" w:themeColor="accent1"/>
      <w:szCs w:val="26"/>
    </w:rPr>
  </w:style>
  <w:style w:type="paragraph" w:styleId="Kop3">
    <w:name w:val="heading 3"/>
    <w:basedOn w:val="Standaard"/>
    <w:next w:val="Standaard"/>
    <w:link w:val="Kop3Char"/>
    <w:uiPriority w:val="9"/>
    <w:qFormat/>
    <w:rsid w:val="0015786C"/>
    <w:pPr>
      <w:keepNext/>
      <w:keepLines/>
      <w:numPr>
        <w:ilvl w:val="2"/>
        <w:numId w:val="1"/>
      </w:numPr>
      <w:spacing w:before="200" w:after="80"/>
      <w:outlineLvl w:val="2"/>
    </w:pPr>
    <w:rPr>
      <w:rFonts w:asciiTheme="majorHAnsi" w:eastAsiaTheme="majorEastAsia" w:hAnsiTheme="majorHAnsi" w:cstheme="majorBidi"/>
      <w:b/>
      <w:bCs/>
      <w:color w:val="1E3C82" w:themeColor="accent1"/>
    </w:rPr>
  </w:style>
  <w:style w:type="paragraph" w:styleId="Kop4">
    <w:name w:val="heading 4"/>
    <w:basedOn w:val="Standaard"/>
    <w:next w:val="Standaard"/>
    <w:link w:val="Kop4Char"/>
    <w:uiPriority w:val="9"/>
    <w:qFormat/>
    <w:rsid w:val="0015786C"/>
    <w:pPr>
      <w:keepNext/>
      <w:keepLines/>
      <w:numPr>
        <w:ilvl w:val="3"/>
        <w:numId w:val="1"/>
      </w:numPr>
      <w:spacing w:before="120" w:after="120"/>
      <w:outlineLvl w:val="3"/>
    </w:pPr>
    <w:rPr>
      <w:rFonts w:asciiTheme="majorHAnsi" w:eastAsiaTheme="majorEastAsia" w:hAnsiTheme="majorHAnsi" w:cstheme="majorBidi"/>
      <w:b/>
      <w:bCs/>
      <w:iCs/>
      <w:color w:val="1E3C82"/>
    </w:rPr>
  </w:style>
  <w:style w:type="paragraph" w:styleId="Kop5">
    <w:name w:val="heading 5"/>
    <w:basedOn w:val="Standaard"/>
    <w:next w:val="Standaard"/>
    <w:link w:val="Kop5Char"/>
    <w:uiPriority w:val="9"/>
    <w:qFormat/>
    <w:rsid w:val="0015786C"/>
    <w:pPr>
      <w:keepNext/>
      <w:keepLines/>
      <w:spacing w:before="120"/>
      <w:outlineLvl w:val="4"/>
    </w:pPr>
    <w:rPr>
      <w:rFonts w:asciiTheme="majorHAnsi" w:eastAsiaTheme="majorEastAsia" w:hAnsiTheme="majorHAnsi" w:cstheme="majorBidi"/>
      <w:b/>
      <w:color w:val="1E3C82"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A040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A0405"/>
  </w:style>
  <w:style w:type="paragraph" w:styleId="Voettekst">
    <w:name w:val="footer"/>
    <w:basedOn w:val="Standaard"/>
    <w:link w:val="VoettekstChar"/>
    <w:uiPriority w:val="99"/>
    <w:unhideWhenUsed/>
    <w:rsid w:val="004D57F1"/>
    <w:pPr>
      <w:spacing w:line="240" w:lineRule="atLeast"/>
    </w:pPr>
    <w:rPr>
      <w:color w:val="000000" w:themeColor="text1"/>
      <w:sz w:val="14"/>
    </w:rPr>
  </w:style>
  <w:style w:type="character" w:customStyle="1" w:styleId="VoettekstChar">
    <w:name w:val="Voettekst Char"/>
    <w:basedOn w:val="Standaardalinea-lettertype"/>
    <w:link w:val="Voettekst"/>
    <w:uiPriority w:val="99"/>
    <w:rsid w:val="004D57F1"/>
    <w:rPr>
      <w:color w:val="000000" w:themeColor="text1"/>
      <w:sz w:val="14"/>
    </w:rPr>
  </w:style>
  <w:style w:type="paragraph" w:styleId="Ballontekst">
    <w:name w:val="Balloon Text"/>
    <w:basedOn w:val="Standaard"/>
    <w:link w:val="BallontekstChar"/>
    <w:uiPriority w:val="99"/>
    <w:semiHidden/>
    <w:unhideWhenUsed/>
    <w:rsid w:val="00BA040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A0405"/>
    <w:rPr>
      <w:rFonts w:ascii="Tahoma" w:hAnsi="Tahoma" w:cs="Tahoma"/>
      <w:sz w:val="16"/>
      <w:szCs w:val="16"/>
    </w:rPr>
  </w:style>
  <w:style w:type="numbering" w:customStyle="1" w:styleId="Kopnummering">
    <w:name w:val="Kopnummering"/>
    <w:basedOn w:val="Geenlijst"/>
    <w:uiPriority w:val="99"/>
    <w:rsid w:val="008A0D82"/>
    <w:pPr>
      <w:numPr>
        <w:numId w:val="1"/>
      </w:numPr>
    </w:pPr>
  </w:style>
  <w:style w:type="numbering" w:customStyle="1" w:styleId="Opsommingstekens">
    <w:name w:val="Opsommingstekens"/>
    <w:basedOn w:val="Geenlijst"/>
    <w:uiPriority w:val="99"/>
    <w:rsid w:val="00406F0E"/>
    <w:pPr>
      <w:numPr>
        <w:numId w:val="13"/>
      </w:numPr>
    </w:pPr>
  </w:style>
  <w:style w:type="character" w:customStyle="1" w:styleId="Kop1Char">
    <w:name w:val="Kop 1 Char"/>
    <w:basedOn w:val="Standaardalinea-lettertype"/>
    <w:link w:val="Kop1"/>
    <w:uiPriority w:val="9"/>
    <w:rsid w:val="00FF37B5"/>
    <w:rPr>
      <w:rFonts w:asciiTheme="majorHAnsi" w:eastAsiaTheme="majorEastAsia" w:hAnsiTheme="majorHAnsi" w:cstheme="majorBidi"/>
      <w:b/>
      <w:bCs/>
      <w:color w:val="F05A23" w:themeColor="accent2"/>
      <w:sz w:val="34"/>
      <w:szCs w:val="28"/>
    </w:rPr>
  </w:style>
  <w:style w:type="character" w:customStyle="1" w:styleId="Kop2Char">
    <w:name w:val="Kop 2 Char"/>
    <w:basedOn w:val="Standaardalinea-lettertype"/>
    <w:link w:val="Kop2"/>
    <w:uiPriority w:val="9"/>
    <w:rsid w:val="0015786C"/>
    <w:rPr>
      <w:rFonts w:asciiTheme="majorHAnsi" w:eastAsiaTheme="majorEastAsia" w:hAnsiTheme="majorHAnsi" w:cstheme="majorBidi"/>
      <w:b/>
      <w:bCs/>
      <w:color w:val="1E3C82" w:themeColor="accent1"/>
      <w:szCs w:val="26"/>
    </w:rPr>
  </w:style>
  <w:style w:type="character" w:customStyle="1" w:styleId="Kop3Char">
    <w:name w:val="Kop 3 Char"/>
    <w:basedOn w:val="Standaardalinea-lettertype"/>
    <w:link w:val="Kop3"/>
    <w:uiPriority w:val="9"/>
    <w:rsid w:val="0015786C"/>
    <w:rPr>
      <w:rFonts w:asciiTheme="majorHAnsi" w:eastAsiaTheme="majorEastAsia" w:hAnsiTheme="majorHAnsi" w:cstheme="majorBidi"/>
      <w:b/>
      <w:bCs/>
      <w:color w:val="1E3C82" w:themeColor="accent1"/>
    </w:rPr>
  </w:style>
  <w:style w:type="numbering" w:customStyle="1" w:styleId="Nummers">
    <w:name w:val="Nummers"/>
    <w:basedOn w:val="Geenlijst"/>
    <w:uiPriority w:val="99"/>
    <w:rsid w:val="00757D75"/>
    <w:pPr>
      <w:numPr>
        <w:numId w:val="15"/>
      </w:numPr>
    </w:pPr>
  </w:style>
  <w:style w:type="paragraph" w:styleId="Lijstopsomteken">
    <w:name w:val="List Bullet"/>
    <w:basedOn w:val="Standaard"/>
    <w:uiPriority w:val="19"/>
    <w:unhideWhenUsed/>
    <w:qFormat/>
    <w:rsid w:val="00406F0E"/>
    <w:pPr>
      <w:numPr>
        <w:numId w:val="13"/>
      </w:numPr>
      <w:contextualSpacing/>
    </w:pPr>
  </w:style>
  <w:style w:type="paragraph" w:styleId="Lijstnummering">
    <w:name w:val="List Number"/>
    <w:basedOn w:val="Standaard"/>
    <w:uiPriority w:val="19"/>
    <w:unhideWhenUsed/>
    <w:qFormat/>
    <w:rsid w:val="00757D75"/>
    <w:pPr>
      <w:numPr>
        <w:numId w:val="15"/>
      </w:numPr>
      <w:contextualSpacing/>
    </w:pPr>
  </w:style>
  <w:style w:type="paragraph" w:styleId="Titel">
    <w:name w:val="Title"/>
    <w:basedOn w:val="Standaard"/>
    <w:next w:val="Standaard"/>
    <w:link w:val="TitelChar"/>
    <w:uiPriority w:val="10"/>
    <w:rsid w:val="00B547CC"/>
    <w:pPr>
      <w:spacing w:after="60" w:line="240" w:lineRule="auto"/>
      <w:contextualSpacing/>
    </w:pPr>
    <w:rPr>
      <w:rFonts w:asciiTheme="majorHAnsi" w:eastAsiaTheme="majorEastAsia" w:hAnsiTheme="majorHAnsi" w:cstheme="majorBidi"/>
      <w:b/>
      <w:color w:val="F05A23" w:themeColor="accent2"/>
      <w:spacing w:val="10"/>
      <w:sz w:val="40"/>
      <w:szCs w:val="52"/>
    </w:rPr>
  </w:style>
  <w:style w:type="character" w:customStyle="1" w:styleId="TitelChar">
    <w:name w:val="Titel Char"/>
    <w:basedOn w:val="Standaardalinea-lettertype"/>
    <w:link w:val="Titel"/>
    <w:uiPriority w:val="10"/>
    <w:rsid w:val="00B547CC"/>
    <w:rPr>
      <w:rFonts w:asciiTheme="majorHAnsi" w:eastAsiaTheme="majorEastAsia" w:hAnsiTheme="majorHAnsi" w:cstheme="majorBidi"/>
      <w:b/>
      <w:color w:val="F05A23" w:themeColor="accent2"/>
      <w:spacing w:val="10"/>
      <w:sz w:val="40"/>
      <w:szCs w:val="52"/>
    </w:rPr>
  </w:style>
  <w:style w:type="paragraph" w:styleId="Ondertitel">
    <w:name w:val="Subtitle"/>
    <w:basedOn w:val="Standaard"/>
    <w:next w:val="Standaard"/>
    <w:link w:val="OndertitelChar"/>
    <w:uiPriority w:val="11"/>
    <w:rsid w:val="00B547CC"/>
    <w:pPr>
      <w:numPr>
        <w:ilvl w:val="1"/>
      </w:numPr>
      <w:spacing w:line="240" w:lineRule="atLeast"/>
    </w:pPr>
    <w:rPr>
      <w:rFonts w:asciiTheme="majorHAnsi" w:eastAsiaTheme="majorEastAsia" w:hAnsiTheme="majorHAnsi" w:cstheme="majorBidi"/>
      <w:iCs/>
      <w:color w:val="1E3C82" w:themeColor="accent1"/>
      <w:spacing w:val="6"/>
      <w:sz w:val="24"/>
      <w:szCs w:val="24"/>
    </w:rPr>
  </w:style>
  <w:style w:type="character" w:customStyle="1" w:styleId="OndertitelChar">
    <w:name w:val="Ondertitel Char"/>
    <w:basedOn w:val="Standaardalinea-lettertype"/>
    <w:link w:val="Ondertitel"/>
    <w:uiPriority w:val="11"/>
    <w:rsid w:val="00B547CC"/>
    <w:rPr>
      <w:rFonts w:asciiTheme="majorHAnsi" w:eastAsiaTheme="majorEastAsia" w:hAnsiTheme="majorHAnsi" w:cstheme="majorBidi"/>
      <w:iCs/>
      <w:color w:val="1E3C82" w:themeColor="accent1"/>
      <w:spacing w:val="6"/>
      <w:sz w:val="24"/>
      <w:szCs w:val="24"/>
    </w:rPr>
  </w:style>
  <w:style w:type="table" w:styleId="Tabelraster">
    <w:name w:val="Table Grid"/>
    <w:basedOn w:val="Standaardtabel"/>
    <w:uiPriority w:val="59"/>
    <w:rsid w:val="004D57F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etRapport">
    <w:name w:val="VoetRapport"/>
    <w:basedOn w:val="Voettekst"/>
    <w:rsid w:val="005551B1"/>
    <w:pPr>
      <w:tabs>
        <w:tab w:val="right" w:pos="8392"/>
      </w:tabs>
    </w:pPr>
  </w:style>
  <w:style w:type="paragraph" w:customStyle="1" w:styleId="CoverKopje">
    <w:name w:val="CoverKopje"/>
    <w:basedOn w:val="Voettekst"/>
    <w:link w:val="CoverKopjeChar"/>
    <w:rsid w:val="00B547CC"/>
    <w:rPr>
      <w:b/>
      <w:color w:val="1E3C82" w:themeColor="accent1"/>
      <w:sz w:val="20"/>
    </w:rPr>
  </w:style>
  <w:style w:type="character" w:customStyle="1" w:styleId="CoverKopjeChar">
    <w:name w:val="CoverKopje Char"/>
    <w:basedOn w:val="VoettekstChar"/>
    <w:link w:val="CoverKopje"/>
    <w:rsid w:val="00B547CC"/>
    <w:rPr>
      <w:rFonts w:ascii="Calibri" w:hAnsi="Calibri"/>
      <w:b/>
      <w:color w:val="1E3C82" w:themeColor="accent1"/>
      <w:sz w:val="14"/>
    </w:rPr>
  </w:style>
  <w:style w:type="character" w:styleId="Paginanummer">
    <w:name w:val="page number"/>
    <w:basedOn w:val="Standaardalinea-lettertype"/>
    <w:uiPriority w:val="99"/>
    <w:unhideWhenUsed/>
    <w:rsid w:val="00CA0B75"/>
    <w:rPr>
      <w:rFonts w:asciiTheme="minorHAnsi" w:hAnsiTheme="minorHAnsi"/>
      <w:b/>
      <w:color w:val="1E3C82" w:themeColor="accent1"/>
      <w:sz w:val="24"/>
    </w:rPr>
  </w:style>
  <w:style w:type="paragraph" w:styleId="Voetnoottekst">
    <w:name w:val="footnote text"/>
    <w:basedOn w:val="Standaard"/>
    <w:link w:val="VoetnoottekstChar"/>
    <w:uiPriority w:val="99"/>
    <w:unhideWhenUsed/>
    <w:rsid w:val="00114E0A"/>
    <w:pPr>
      <w:spacing w:line="240" w:lineRule="auto"/>
    </w:pPr>
  </w:style>
  <w:style w:type="character" w:customStyle="1" w:styleId="VoetnoottekstChar">
    <w:name w:val="Voetnoottekst Char"/>
    <w:basedOn w:val="Standaardalinea-lettertype"/>
    <w:link w:val="Voetnoottekst"/>
    <w:uiPriority w:val="99"/>
    <w:rsid w:val="00114E0A"/>
  </w:style>
  <w:style w:type="paragraph" w:customStyle="1" w:styleId="NaVoetRapport">
    <w:name w:val="NaVoetRapport"/>
    <w:basedOn w:val="Voettekst"/>
    <w:rsid w:val="00741A2B"/>
    <w:pPr>
      <w:spacing w:line="100" w:lineRule="exact"/>
    </w:pPr>
  </w:style>
  <w:style w:type="paragraph" w:styleId="Bijschrift">
    <w:name w:val="caption"/>
    <w:basedOn w:val="Standaard"/>
    <w:next w:val="Standaard"/>
    <w:uiPriority w:val="35"/>
    <w:qFormat/>
    <w:rsid w:val="00FF2081"/>
    <w:pPr>
      <w:tabs>
        <w:tab w:val="left" w:pos="936"/>
      </w:tabs>
      <w:spacing w:before="200" w:after="200" w:line="200" w:lineRule="atLeast"/>
    </w:pPr>
    <w:rPr>
      <w:bCs/>
      <w:i/>
      <w:sz w:val="14"/>
      <w:szCs w:val="18"/>
    </w:rPr>
  </w:style>
  <w:style w:type="paragraph" w:styleId="Lijstopsomteken2">
    <w:name w:val="List Bullet 2"/>
    <w:basedOn w:val="Standaard"/>
    <w:uiPriority w:val="19"/>
    <w:qFormat/>
    <w:rsid w:val="00406F0E"/>
    <w:pPr>
      <w:numPr>
        <w:ilvl w:val="1"/>
        <w:numId w:val="13"/>
      </w:numPr>
      <w:contextualSpacing/>
    </w:pPr>
  </w:style>
  <w:style w:type="paragraph" w:styleId="Lijstnummering2">
    <w:name w:val="List Number 2"/>
    <w:basedOn w:val="Standaard"/>
    <w:uiPriority w:val="19"/>
    <w:qFormat/>
    <w:rsid w:val="00757D75"/>
    <w:pPr>
      <w:numPr>
        <w:ilvl w:val="1"/>
        <w:numId w:val="15"/>
      </w:numPr>
      <w:contextualSpacing/>
    </w:pPr>
  </w:style>
  <w:style w:type="character" w:customStyle="1" w:styleId="Kop4Char">
    <w:name w:val="Kop 4 Char"/>
    <w:basedOn w:val="Standaardalinea-lettertype"/>
    <w:link w:val="Kop4"/>
    <w:uiPriority w:val="9"/>
    <w:rsid w:val="0015786C"/>
    <w:rPr>
      <w:rFonts w:asciiTheme="majorHAnsi" w:eastAsiaTheme="majorEastAsia" w:hAnsiTheme="majorHAnsi" w:cstheme="majorBidi"/>
      <w:b/>
      <w:bCs/>
      <w:iCs/>
      <w:color w:val="1E3C82"/>
    </w:rPr>
  </w:style>
  <w:style w:type="paragraph" w:customStyle="1" w:styleId="KopTOC">
    <w:name w:val="Kop TOC"/>
    <w:next w:val="Standaard"/>
    <w:rsid w:val="00D009AA"/>
    <w:pPr>
      <w:keepNext/>
      <w:keepLines/>
      <w:pageBreakBefore/>
      <w:spacing w:after="480" w:line="480" w:lineRule="exact"/>
    </w:pPr>
    <w:rPr>
      <w:rFonts w:asciiTheme="majorHAnsi" w:eastAsiaTheme="majorEastAsia" w:hAnsiTheme="majorHAnsi" w:cstheme="majorBidi"/>
      <w:b/>
      <w:bCs/>
      <w:iCs/>
      <w:color w:val="F05A23" w:themeColor="accent2"/>
      <w:sz w:val="34"/>
    </w:rPr>
  </w:style>
  <w:style w:type="paragraph" w:styleId="Inhopg1">
    <w:name w:val="toc 1"/>
    <w:basedOn w:val="Standaard"/>
    <w:next w:val="Standaard"/>
    <w:uiPriority w:val="39"/>
    <w:rsid w:val="00B547CC"/>
    <w:pPr>
      <w:tabs>
        <w:tab w:val="left" w:pos="1106"/>
        <w:tab w:val="right" w:pos="8448"/>
      </w:tabs>
      <w:spacing w:before="280"/>
      <w:ind w:left="1106" w:hanging="1106"/>
    </w:pPr>
    <w:rPr>
      <w:b/>
      <w:color w:val="F05A23" w:themeColor="accent2"/>
    </w:rPr>
  </w:style>
  <w:style w:type="paragraph" w:styleId="Inhopg2">
    <w:name w:val="toc 2"/>
    <w:basedOn w:val="Standaard"/>
    <w:next w:val="Standaard"/>
    <w:uiPriority w:val="39"/>
    <w:rsid w:val="00697872"/>
    <w:pPr>
      <w:tabs>
        <w:tab w:val="left" w:pos="1106"/>
        <w:tab w:val="right" w:pos="8448"/>
      </w:tabs>
      <w:ind w:left="1106" w:hanging="1106"/>
    </w:pPr>
  </w:style>
  <w:style w:type="paragraph" w:styleId="Inhopg4">
    <w:name w:val="toc 4"/>
    <w:basedOn w:val="Standaard"/>
    <w:next w:val="Standaard"/>
    <w:uiPriority w:val="39"/>
    <w:rsid w:val="00470860"/>
    <w:pPr>
      <w:tabs>
        <w:tab w:val="right" w:pos="8448"/>
      </w:tabs>
      <w:spacing w:after="100"/>
    </w:pPr>
  </w:style>
  <w:style w:type="paragraph" w:styleId="Inhopg3">
    <w:name w:val="toc 3"/>
    <w:basedOn w:val="Standaard"/>
    <w:next w:val="Standaard"/>
    <w:uiPriority w:val="39"/>
    <w:rsid w:val="00470860"/>
    <w:pPr>
      <w:tabs>
        <w:tab w:val="left" w:pos="1106"/>
        <w:tab w:val="right" w:pos="8448"/>
      </w:tabs>
      <w:ind w:left="1106" w:hanging="1106"/>
    </w:pPr>
  </w:style>
  <w:style w:type="character" w:styleId="Hyperlink">
    <w:name w:val="Hyperlink"/>
    <w:basedOn w:val="Standaardalinea-lettertype"/>
    <w:uiPriority w:val="99"/>
    <w:unhideWhenUsed/>
    <w:rsid w:val="009943B3"/>
    <w:rPr>
      <w:color w:val="1E3C82" w:themeColor="hyperlink"/>
      <w:u w:val="single"/>
    </w:rPr>
  </w:style>
  <w:style w:type="paragraph" w:styleId="Lijstalinea">
    <w:name w:val="List Paragraph"/>
    <w:basedOn w:val="Standaard"/>
    <w:uiPriority w:val="34"/>
    <w:rsid w:val="009943B3"/>
    <w:pPr>
      <w:spacing w:after="200" w:line="276" w:lineRule="auto"/>
      <w:ind w:left="720"/>
      <w:contextualSpacing/>
    </w:pPr>
    <w:rPr>
      <w:rFonts w:asciiTheme="minorHAnsi" w:hAnsiTheme="minorHAnsi"/>
      <w:sz w:val="22"/>
      <w:szCs w:val="22"/>
    </w:rPr>
  </w:style>
  <w:style w:type="paragraph" w:customStyle="1" w:styleId="KopjeStatuspagina">
    <w:name w:val="Kopje Statuspagina"/>
    <w:basedOn w:val="Standaard"/>
    <w:next w:val="Standaard"/>
    <w:rsid w:val="009D0182"/>
    <w:pPr>
      <w:keepNext/>
      <w:spacing w:before="280" w:after="140"/>
    </w:pPr>
    <w:rPr>
      <w:b/>
      <w:color w:val="000000" w:themeColor="text1"/>
    </w:rPr>
  </w:style>
  <w:style w:type="table" w:customStyle="1" w:styleId="LVNLTabel">
    <w:name w:val="LVNL Tabel"/>
    <w:basedOn w:val="Standaardtabel"/>
    <w:uiPriority w:val="99"/>
    <w:rsid w:val="00F316D8"/>
    <w:pPr>
      <w:spacing w:line="260" w:lineRule="exact"/>
    </w:pPr>
    <w:rPr>
      <w:sz w:val="14"/>
    </w:rPr>
    <w:tblPr>
      <w:tblStyleColBandSize w:val="1"/>
      <w:tblCellSpacing w:w="14" w:type="dxa"/>
    </w:tblPr>
    <w:trPr>
      <w:tblCellSpacing w:w="14" w:type="dxa"/>
    </w:trPr>
    <w:tblStylePr w:type="firstRow">
      <w:rPr>
        <w:rFonts w:asciiTheme="minorHAnsi" w:hAnsiTheme="minorHAnsi"/>
        <w:b/>
        <w:i w:val="0"/>
        <w:sz w:val="14"/>
      </w:rPr>
      <w:tblPr/>
      <w:tcPr>
        <w:shd w:val="clear" w:color="auto" w:fill="9AA7C7" w:themeFill="accent6"/>
      </w:tcPr>
    </w:tblStylePr>
    <w:tblStylePr w:type="band1Vert">
      <w:tblPr/>
      <w:tcPr>
        <w:shd w:val="clear" w:color="auto" w:fill="9AA7C7" w:themeFill="accent6"/>
      </w:tcPr>
    </w:tblStylePr>
    <w:tblStylePr w:type="band2Vert">
      <w:tblPr/>
      <w:tcPr>
        <w:shd w:val="clear" w:color="auto" w:fill="BBC4D9"/>
      </w:tcPr>
    </w:tblStylePr>
  </w:style>
  <w:style w:type="paragraph" w:customStyle="1" w:styleId="Foto">
    <w:name w:val="Foto"/>
    <w:basedOn w:val="Standaard"/>
    <w:next w:val="Standaard"/>
    <w:rsid w:val="00F70630"/>
    <w:pPr>
      <w:keepNext/>
    </w:pPr>
  </w:style>
  <w:style w:type="table" w:styleId="3D-effectenvoortabel1">
    <w:name w:val="Table 3D effects 1"/>
    <w:basedOn w:val="Standaardtabel"/>
    <w:uiPriority w:val="99"/>
    <w:semiHidden/>
    <w:unhideWhenUsed/>
    <w:rsid w:val="00BC112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BC112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BC112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onkerelijst">
    <w:name w:val="Dark List"/>
    <w:basedOn w:val="Standaardtabel"/>
    <w:uiPriority w:val="70"/>
    <w:rsid w:val="00BC112E"/>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BC112E"/>
    <w:pPr>
      <w:spacing w:line="240" w:lineRule="auto"/>
    </w:pPr>
    <w:rPr>
      <w:color w:val="FFFFFF" w:themeColor="background1"/>
    </w:rPr>
    <w:tblPr>
      <w:tblStyleRowBandSize w:val="1"/>
      <w:tblStyleColBandSize w:val="1"/>
    </w:tblPr>
    <w:tcPr>
      <w:shd w:val="clear" w:color="auto" w:fill="1E3C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1D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62C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62C61" w:themeFill="accent1" w:themeFillShade="BF"/>
      </w:tcPr>
    </w:tblStylePr>
    <w:tblStylePr w:type="band1Vert">
      <w:tblPr/>
      <w:tcPr>
        <w:tcBorders>
          <w:top w:val="nil"/>
          <w:left w:val="nil"/>
          <w:bottom w:val="nil"/>
          <w:right w:val="nil"/>
          <w:insideH w:val="nil"/>
          <w:insideV w:val="nil"/>
        </w:tcBorders>
        <w:shd w:val="clear" w:color="auto" w:fill="162C61" w:themeFill="accent1" w:themeFillShade="BF"/>
      </w:tcPr>
    </w:tblStylePr>
    <w:tblStylePr w:type="band1Horz">
      <w:tblPr/>
      <w:tcPr>
        <w:tcBorders>
          <w:top w:val="nil"/>
          <w:left w:val="nil"/>
          <w:bottom w:val="nil"/>
          <w:right w:val="nil"/>
          <w:insideH w:val="nil"/>
          <w:insideV w:val="nil"/>
        </w:tcBorders>
        <w:shd w:val="clear" w:color="auto" w:fill="162C61" w:themeFill="accent1" w:themeFillShade="BF"/>
      </w:tcPr>
    </w:tblStylePr>
  </w:style>
  <w:style w:type="table" w:styleId="Donkerelijst-accent2">
    <w:name w:val="Dark List Accent 2"/>
    <w:basedOn w:val="Standaardtabel"/>
    <w:uiPriority w:val="70"/>
    <w:rsid w:val="00BC112E"/>
    <w:pPr>
      <w:spacing w:line="240" w:lineRule="auto"/>
    </w:pPr>
    <w:rPr>
      <w:color w:val="FFFFFF" w:themeColor="background1"/>
    </w:rPr>
    <w:tblPr>
      <w:tblStyleRowBandSize w:val="1"/>
      <w:tblStyleColBandSize w:val="1"/>
    </w:tblPr>
    <w:tcPr>
      <w:shd w:val="clear" w:color="auto" w:fill="F05A2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80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03D0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03D0D" w:themeFill="accent2" w:themeFillShade="BF"/>
      </w:tcPr>
    </w:tblStylePr>
    <w:tblStylePr w:type="band1Vert">
      <w:tblPr/>
      <w:tcPr>
        <w:tcBorders>
          <w:top w:val="nil"/>
          <w:left w:val="nil"/>
          <w:bottom w:val="nil"/>
          <w:right w:val="nil"/>
          <w:insideH w:val="nil"/>
          <w:insideV w:val="nil"/>
        </w:tcBorders>
        <w:shd w:val="clear" w:color="auto" w:fill="C03D0D" w:themeFill="accent2" w:themeFillShade="BF"/>
      </w:tcPr>
    </w:tblStylePr>
    <w:tblStylePr w:type="band1Horz">
      <w:tblPr/>
      <w:tcPr>
        <w:tcBorders>
          <w:top w:val="nil"/>
          <w:left w:val="nil"/>
          <w:bottom w:val="nil"/>
          <w:right w:val="nil"/>
          <w:insideH w:val="nil"/>
          <w:insideV w:val="nil"/>
        </w:tcBorders>
        <w:shd w:val="clear" w:color="auto" w:fill="C03D0D" w:themeFill="accent2" w:themeFillShade="BF"/>
      </w:tcPr>
    </w:tblStylePr>
  </w:style>
  <w:style w:type="table" w:styleId="Donkerelijst-accent3">
    <w:name w:val="Dark List Accent 3"/>
    <w:basedOn w:val="Standaardtabel"/>
    <w:uiPriority w:val="70"/>
    <w:rsid w:val="00BC112E"/>
    <w:pPr>
      <w:spacing w:line="240" w:lineRule="auto"/>
    </w:pPr>
    <w:rPr>
      <w:color w:val="FFFFFF" w:themeColor="background1"/>
    </w:rPr>
    <w:tblPr>
      <w:tblStyleRowBandSize w:val="1"/>
      <w:tblStyleColBandSize w:val="1"/>
    </w:tblPr>
    <w:tcPr>
      <w:shd w:val="clear" w:color="auto" w:fill="00BF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F5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F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F7B" w:themeFill="accent3" w:themeFillShade="BF"/>
      </w:tcPr>
    </w:tblStylePr>
    <w:tblStylePr w:type="band1Vert">
      <w:tblPr/>
      <w:tcPr>
        <w:tcBorders>
          <w:top w:val="nil"/>
          <w:left w:val="nil"/>
          <w:bottom w:val="nil"/>
          <w:right w:val="nil"/>
          <w:insideH w:val="nil"/>
          <w:insideV w:val="nil"/>
        </w:tcBorders>
        <w:shd w:val="clear" w:color="auto" w:fill="008F7B" w:themeFill="accent3" w:themeFillShade="BF"/>
      </w:tcPr>
    </w:tblStylePr>
    <w:tblStylePr w:type="band1Horz">
      <w:tblPr/>
      <w:tcPr>
        <w:tcBorders>
          <w:top w:val="nil"/>
          <w:left w:val="nil"/>
          <w:bottom w:val="nil"/>
          <w:right w:val="nil"/>
          <w:insideH w:val="nil"/>
          <w:insideV w:val="nil"/>
        </w:tcBorders>
        <w:shd w:val="clear" w:color="auto" w:fill="008F7B" w:themeFill="accent3" w:themeFillShade="BF"/>
      </w:tcPr>
    </w:tblStylePr>
  </w:style>
  <w:style w:type="table" w:styleId="Donkerelijst-accent4">
    <w:name w:val="Dark List Accent 4"/>
    <w:basedOn w:val="Standaardtabel"/>
    <w:uiPriority w:val="70"/>
    <w:rsid w:val="00BC112E"/>
    <w:pPr>
      <w:spacing w:line="240" w:lineRule="auto"/>
    </w:pPr>
    <w:rPr>
      <w:color w:val="FFFFFF" w:themeColor="background1"/>
    </w:rPr>
    <w:tblPr>
      <w:tblStyleRowBandSize w:val="1"/>
      <w:tblStyleColBandSize w:val="1"/>
    </w:tblPr>
    <w:tcPr>
      <w:shd w:val="clear" w:color="auto" w:fill="AA00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007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F00B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F00BF" w:themeFill="accent4" w:themeFillShade="BF"/>
      </w:tcPr>
    </w:tblStylePr>
    <w:tblStylePr w:type="band1Vert">
      <w:tblPr/>
      <w:tcPr>
        <w:tcBorders>
          <w:top w:val="nil"/>
          <w:left w:val="nil"/>
          <w:bottom w:val="nil"/>
          <w:right w:val="nil"/>
          <w:insideH w:val="nil"/>
          <w:insideV w:val="nil"/>
        </w:tcBorders>
        <w:shd w:val="clear" w:color="auto" w:fill="7F00BF" w:themeFill="accent4" w:themeFillShade="BF"/>
      </w:tcPr>
    </w:tblStylePr>
    <w:tblStylePr w:type="band1Horz">
      <w:tblPr/>
      <w:tcPr>
        <w:tcBorders>
          <w:top w:val="nil"/>
          <w:left w:val="nil"/>
          <w:bottom w:val="nil"/>
          <w:right w:val="nil"/>
          <w:insideH w:val="nil"/>
          <w:insideV w:val="nil"/>
        </w:tcBorders>
        <w:shd w:val="clear" w:color="auto" w:fill="7F00BF" w:themeFill="accent4" w:themeFillShade="BF"/>
      </w:tcPr>
    </w:tblStylePr>
  </w:style>
  <w:style w:type="table" w:styleId="Donkerelijst-accent5">
    <w:name w:val="Dark List Accent 5"/>
    <w:basedOn w:val="Standaardtabel"/>
    <w:uiPriority w:val="70"/>
    <w:rsid w:val="00BC112E"/>
    <w:pPr>
      <w:spacing w:line="240" w:lineRule="auto"/>
    </w:pPr>
    <w:rPr>
      <w:color w:val="FFFFFF" w:themeColor="background1"/>
    </w:rPr>
    <w:tblPr>
      <w:tblStyleRowBandSize w:val="1"/>
      <w:tblStyleColBandSize w:val="1"/>
    </w:tblPr>
    <w:tcPr>
      <w:shd w:val="clear" w:color="auto" w:fill="4DD0E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738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AEC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AEC1" w:themeFill="accent5" w:themeFillShade="BF"/>
      </w:tcPr>
    </w:tblStylePr>
    <w:tblStylePr w:type="band1Vert">
      <w:tblPr/>
      <w:tcPr>
        <w:tcBorders>
          <w:top w:val="nil"/>
          <w:left w:val="nil"/>
          <w:bottom w:val="nil"/>
          <w:right w:val="nil"/>
          <w:insideH w:val="nil"/>
          <w:insideV w:val="nil"/>
        </w:tcBorders>
        <w:shd w:val="clear" w:color="auto" w:fill="20AEC1" w:themeFill="accent5" w:themeFillShade="BF"/>
      </w:tcPr>
    </w:tblStylePr>
    <w:tblStylePr w:type="band1Horz">
      <w:tblPr/>
      <w:tcPr>
        <w:tcBorders>
          <w:top w:val="nil"/>
          <w:left w:val="nil"/>
          <w:bottom w:val="nil"/>
          <w:right w:val="nil"/>
          <w:insideH w:val="nil"/>
          <w:insideV w:val="nil"/>
        </w:tcBorders>
        <w:shd w:val="clear" w:color="auto" w:fill="20AEC1" w:themeFill="accent5" w:themeFillShade="BF"/>
      </w:tcPr>
    </w:tblStylePr>
  </w:style>
  <w:style w:type="table" w:styleId="Donkerelijst-accent6">
    <w:name w:val="Dark List Accent 6"/>
    <w:basedOn w:val="Standaardtabel"/>
    <w:uiPriority w:val="70"/>
    <w:rsid w:val="00BC112E"/>
    <w:pPr>
      <w:spacing w:line="240" w:lineRule="auto"/>
    </w:pPr>
    <w:rPr>
      <w:color w:val="FFFFFF" w:themeColor="background1"/>
    </w:rPr>
    <w:tblPr>
      <w:tblStyleRowBandSize w:val="1"/>
      <w:tblStyleColBandSize w:val="1"/>
    </w:tblPr>
    <w:tcPr>
      <w:shd w:val="clear" w:color="auto" w:fill="9AA7C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4D7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175A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175A7" w:themeFill="accent6" w:themeFillShade="BF"/>
      </w:tcPr>
    </w:tblStylePr>
    <w:tblStylePr w:type="band1Vert">
      <w:tblPr/>
      <w:tcPr>
        <w:tcBorders>
          <w:top w:val="nil"/>
          <w:left w:val="nil"/>
          <w:bottom w:val="nil"/>
          <w:right w:val="nil"/>
          <w:insideH w:val="nil"/>
          <w:insideV w:val="nil"/>
        </w:tcBorders>
        <w:shd w:val="clear" w:color="auto" w:fill="6175A7" w:themeFill="accent6" w:themeFillShade="BF"/>
      </w:tcPr>
    </w:tblStylePr>
    <w:tblStylePr w:type="band1Horz">
      <w:tblPr/>
      <w:tcPr>
        <w:tcBorders>
          <w:top w:val="nil"/>
          <w:left w:val="nil"/>
          <w:bottom w:val="nil"/>
          <w:right w:val="nil"/>
          <w:insideH w:val="nil"/>
          <w:insideV w:val="nil"/>
        </w:tcBorders>
        <w:shd w:val="clear" w:color="auto" w:fill="6175A7" w:themeFill="accent6" w:themeFillShade="BF"/>
      </w:tcPr>
    </w:tblStylePr>
  </w:style>
  <w:style w:type="table" w:styleId="Eenvoudigetabel1">
    <w:name w:val="Table Simple 1"/>
    <w:basedOn w:val="Standaardtabel"/>
    <w:uiPriority w:val="99"/>
    <w:semiHidden/>
    <w:unhideWhenUsed/>
    <w:rsid w:val="00BC112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BC112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BC112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BC112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BC112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emiddeldraster1">
    <w:name w:val="Medium Grid 1"/>
    <w:basedOn w:val="Standaardtabel"/>
    <w:uiPriority w:val="67"/>
    <w:rsid w:val="00BC112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BC112E"/>
    <w:pPr>
      <w:spacing w:line="240" w:lineRule="auto"/>
    </w:pPr>
    <w:tblPr>
      <w:tblStyleRowBandSize w:val="1"/>
      <w:tblStyleColBandSize w:val="1"/>
      <w:tblBorders>
        <w:top w:val="single" w:sz="8" w:space="0" w:color="2E5CC9" w:themeColor="accent1" w:themeTint="BF"/>
        <w:left w:val="single" w:sz="8" w:space="0" w:color="2E5CC9" w:themeColor="accent1" w:themeTint="BF"/>
        <w:bottom w:val="single" w:sz="8" w:space="0" w:color="2E5CC9" w:themeColor="accent1" w:themeTint="BF"/>
        <w:right w:val="single" w:sz="8" w:space="0" w:color="2E5CC9" w:themeColor="accent1" w:themeTint="BF"/>
        <w:insideH w:val="single" w:sz="8" w:space="0" w:color="2E5CC9" w:themeColor="accent1" w:themeTint="BF"/>
        <w:insideV w:val="single" w:sz="8" w:space="0" w:color="2E5CC9" w:themeColor="accent1" w:themeTint="BF"/>
      </w:tblBorders>
    </w:tblPr>
    <w:tcPr>
      <w:shd w:val="clear" w:color="auto" w:fill="B8C8EE" w:themeFill="accent1" w:themeFillTint="3F"/>
    </w:tcPr>
    <w:tblStylePr w:type="firstRow">
      <w:rPr>
        <w:b/>
        <w:bCs/>
      </w:rPr>
    </w:tblStylePr>
    <w:tblStylePr w:type="lastRow">
      <w:rPr>
        <w:b/>
        <w:bCs/>
      </w:rPr>
      <w:tblPr/>
      <w:tcPr>
        <w:tcBorders>
          <w:top w:val="single" w:sz="18" w:space="0" w:color="2E5CC9" w:themeColor="accent1" w:themeTint="BF"/>
        </w:tcBorders>
      </w:tcPr>
    </w:tblStylePr>
    <w:tblStylePr w:type="firstCol">
      <w:rPr>
        <w:b/>
        <w:bCs/>
      </w:rPr>
    </w:tblStylePr>
    <w:tblStylePr w:type="lastCol">
      <w:rPr>
        <w:b/>
        <w:bCs/>
      </w:rPr>
    </w:tblStylePr>
    <w:tblStylePr w:type="band1Vert">
      <w:tblPr/>
      <w:tcPr>
        <w:shd w:val="clear" w:color="auto" w:fill="7191DE" w:themeFill="accent1" w:themeFillTint="7F"/>
      </w:tcPr>
    </w:tblStylePr>
    <w:tblStylePr w:type="band1Horz">
      <w:tblPr/>
      <w:tcPr>
        <w:shd w:val="clear" w:color="auto" w:fill="7191DE" w:themeFill="accent1" w:themeFillTint="7F"/>
      </w:tcPr>
    </w:tblStylePr>
  </w:style>
  <w:style w:type="table" w:styleId="Gemiddeldraster1-accent2">
    <w:name w:val="Medium Grid 1 Accent 2"/>
    <w:basedOn w:val="Standaardtabel"/>
    <w:uiPriority w:val="67"/>
    <w:rsid w:val="00BC112E"/>
    <w:pPr>
      <w:spacing w:line="240" w:lineRule="auto"/>
    </w:pPr>
    <w:tblPr>
      <w:tblStyleRowBandSize w:val="1"/>
      <w:tblStyleColBandSize w:val="1"/>
      <w:tblBorders>
        <w:top w:val="single" w:sz="8" w:space="0" w:color="F38259" w:themeColor="accent2" w:themeTint="BF"/>
        <w:left w:val="single" w:sz="8" w:space="0" w:color="F38259" w:themeColor="accent2" w:themeTint="BF"/>
        <w:bottom w:val="single" w:sz="8" w:space="0" w:color="F38259" w:themeColor="accent2" w:themeTint="BF"/>
        <w:right w:val="single" w:sz="8" w:space="0" w:color="F38259" w:themeColor="accent2" w:themeTint="BF"/>
        <w:insideH w:val="single" w:sz="8" w:space="0" w:color="F38259" w:themeColor="accent2" w:themeTint="BF"/>
        <w:insideV w:val="single" w:sz="8" w:space="0" w:color="F38259" w:themeColor="accent2" w:themeTint="BF"/>
      </w:tblBorders>
    </w:tblPr>
    <w:tcPr>
      <w:shd w:val="clear" w:color="auto" w:fill="FBD5C8" w:themeFill="accent2" w:themeFillTint="3F"/>
    </w:tcPr>
    <w:tblStylePr w:type="firstRow">
      <w:rPr>
        <w:b/>
        <w:bCs/>
      </w:rPr>
    </w:tblStylePr>
    <w:tblStylePr w:type="lastRow">
      <w:rPr>
        <w:b/>
        <w:bCs/>
      </w:rPr>
      <w:tblPr/>
      <w:tcPr>
        <w:tcBorders>
          <w:top w:val="single" w:sz="18" w:space="0" w:color="F38259" w:themeColor="accent2" w:themeTint="BF"/>
        </w:tcBorders>
      </w:tcPr>
    </w:tblStylePr>
    <w:tblStylePr w:type="firstCol">
      <w:rPr>
        <w:b/>
        <w:bCs/>
      </w:rPr>
    </w:tblStylePr>
    <w:tblStylePr w:type="lastCol">
      <w:rPr>
        <w:b/>
        <w:bCs/>
      </w:rPr>
    </w:tblStylePr>
    <w:tblStylePr w:type="band1Vert">
      <w:tblPr/>
      <w:tcPr>
        <w:shd w:val="clear" w:color="auto" w:fill="F7AC91" w:themeFill="accent2" w:themeFillTint="7F"/>
      </w:tcPr>
    </w:tblStylePr>
    <w:tblStylePr w:type="band1Horz">
      <w:tblPr/>
      <w:tcPr>
        <w:shd w:val="clear" w:color="auto" w:fill="F7AC91" w:themeFill="accent2" w:themeFillTint="7F"/>
      </w:tcPr>
    </w:tblStylePr>
  </w:style>
  <w:style w:type="table" w:styleId="Gemiddeldraster1-accent3">
    <w:name w:val="Medium Grid 1 Accent 3"/>
    <w:basedOn w:val="Standaardtabel"/>
    <w:uiPriority w:val="67"/>
    <w:rsid w:val="00BC112E"/>
    <w:pPr>
      <w:spacing w:line="240" w:lineRule="auto"/>
    </w:pPr>
    <w:tblPr>
      <w:tblStyleRowBandSize w:val="1"/>
      <w:tblStyleColBandSize w:val="1"/>
      <w:tblBorders>
        <w:top w:val="single" w:sz="8" w:space="0" w:color="10FFDE" w:themeColor="accent3" w:themeTint="BF"/>
        <w:left w:val="single" w:sz="8" w:space="0" w:color="10FFDE" w:themeColor="accent3" w:themeTint="BF"/>
        <w:bottom w:val="single" w:sz="8" w:space="0" w:color="10FFDE" w:themeColor="accent3" w:themeTint="BF"/>
        <w:right w:val="single" w:sz="8" w:space="0" w:color="10FFDE" w:themeColor="accent3" w:themeTint="BF"/>
        <w:insideH w:val="single" w:sz="8" w:space="0" w:color="10FFDE" w:themeColor="accent3" w:themeTint="BF"/>
        <w:insideV w:val="single" w:sz="8" w:space="0" w:color="10FFDE" w:themeColor="accent3" w:themeTint="BF"/>
      </w:tblBorders>
    </w:tblPr>
    <w:tcPr>
      <w:shd w:val="clear" w:color="auto" w:fill="B0FFF4" w:themeFill="accent3" w:themeFillTint="3F"/>
    </w:tcPr>
    <w:tblStylePr w:type="firstRow">
      <w:rPr>
        <w:b/>
        <w:bCs/>
      </w:rPr>
    </w:tblStylePr>
    <w:tblStylePr w:type="lastRow">
      <w:rPr>
        <w:b/>
        <w:bCs/>
      </w:rPr>
      <w:tblPr/>
      <w:tcPr>
        <w:tcBorders>
          <w:top w:val="single" w:sz="18" w:space="0" w:color="10FFDE" w:themeColor="accent3" w:themeTint="BF"/>
        </w:tcBorders>
      </w:tcPr>
    </w:tblStylePr>
    <w:tblStylePr w:type="firstCol">
      <w:rPr>
        <w:b/>
        <w:bCs/>
      </w:rPr>
    </w:tblStylePr>
    <w:tblStylePr w:type="lastCol">
      <w:rPr>
        <w:b/>
        <w:bCs/>
      </w:rPr>
    </w:tblStylePr>
    <w:tblStylePr w:type="band1Vert">
      <w:tblPr/>
      <w:tcPr>
        <w:shd w:val="clear" w:color="auto" w:fill="60FFE9" w:themeFill="accent3" w:themeFillTint="7F"/>
      </w:tcPr>
    </w:tblStylePr>
    <w:tblStylePr w:type="band1Horz">
      <w:tblPr/>
      <w:tcPr>
        <w:shd w:val="clear" w:color="auto" w:fill="60FFE9" w:themeFill="accent3" w:themeFillTint="7F"/>
      </w:tcPr>
    </w:tblStylePr>
  </w:style>
  <w:style w:type="table" w:styleId="Gemiddeldraster1-accent4">
    <w:name w:val="Medium Grid 1 Accent 4"/>
    <w:basedOn w:val="Standaardtabel"/>
    <w:uiPriority w:val="67"/>
    <w:rsid w:val="00BC112E"/>
    <w:pPr>
      <w:spacing w:line="240" w:lineRule="auto"/>
    </w:pPr>
    <w:tblPr>
      <w:tblStyleRowBandSize w:val="1"/>
      <w:tblStyleColBandSize w:val="1"/>
      <w:tblBorders>
        <w:top w:val="single" w:sz="8" w:space="0" w:color="BF40FF" w:themeColor="accent4" w:themeTint="BF"/>
        <w:left w:val="single" w:sz="8" w:space="0" w:color="BF40FF" w:themeColor="accent4" w:themeTint="BF"/>
        <w:bottom w:val="single" w:sz="8" w:space="0" w:color="BF40FF" w:themeColor="accent4" w:themeTint="BF"/>
        <w:right w:val="single" w:sz="8" w:space="0" w:color="BF40FF" w:themeColor="accent4" w:themeTint="BF"/>
        <w:insideH w:val="single" w:sz="8" w:space="0" w:color="BF40FF" w:themeColor="accent4" w:themeTint="BF"/>
        <w:insideV w:val="single" w:sz="8" w:space="0" w:color="BF40FF" w:themeColor="accent4" w:themeTint="BF"/>
      </w:tblBorders>
    </w:tblPr>
    <w:tcPr>
      <w:shd w:val="clear" w:color="auto" w:fill="EAC0FF" w:themeFill="accent4" w:themeFillTint="3F"/>
    </w:tcPr>
    <w:tblStylePr w:type="firstRow">
      <w:rPr>
        <w:b/>
        <w:bCs/>
      </w:rPr>
    </w:tblStylePr>
    <w:tblStylePr w:type="lastRow">
      <w:rPr>
        <w:b/>
        <w:bCs/>
      </w:rPr>
      <w:tblPr/>
      <w:tcPr>
        <w:tcBorders>
          <w:top w:val="single" w:sz="18" w:space="0" w:color="BF40FF" w:themeColor="accent4" w:themeTint="BF"/>
        </w:tcBorders>
      </w:tcPr>
    </w:tblStylePr>
    <w:tblStylePr w:type="firstCol">
      <w:rPr>
        <w:b/>
        <w:bCs/>
      </w:rPr>
    </w:tblStylePr>
    <w:tblStylePr w:type="lastCol">
      <w:rPr>
        <w:b/>
        <w:bCs/>
      </w:rPr>
    </w:tblStylePr>
    <w:tblStylePr w:type="band1Vert">
      <w:tblPr/>
      <w:tcPr>
        <w:shd w:val="clear" w:color="auto" w:fill="D480FF" w:themeFill="accent4" w:themeFillTint="7F"/>
      </w:tcPr>
    </w:tblStylePr>
    <w:tblStylePr w:type="band1Horz">
      <w:tblPr/>
      <w:tcPr>
        <w:shd w:val="clear" w:color="auto" w:fill="D480FF" w:themeFill="accent4" w:themeFillTint="7F"/>
      </w:tcPr>
    </w:tblStylePr>
  </w:style>
  <w:style w:type="table" w:styleId="Gemiddeldraster1-accent5">
    <w:name w:val="Medium Grid 1 Accent 5"/>
    <w:basedOn w:val="Standaardtabel"/>
    <w:uiPriority w:val="67"/>
    <w:rsid w:val="00BC112E"/>
    <w:pPr>
      <w:spacing w:line="240" w:lineRule="auto"/>
    </w:pPr>
    <w:tblPr>
      <w:tblStyleRowBandSize w:val="1"/>
      <w:tblStyleColBandSize w:val="1"/>
      <w:tblBorders>
        <w:top w:val="single" w:sz="8" w:space="0" w:color="79DBE8" w:themeColor="accent5" w:themeTint="BF"/>
        <w:left w:val="single" w:sz="8" w:space="0" w:color="79DBE8" w:themeColor="accent5" w:themeTint="BF"/>
        <w:bottom w:val="single" w:sz="8" w:space="0" w:color="79DBE8" w:themeColor="accent5" w:themeTint="BF"/>
        <w:right w:val="single" w:sz="8" w:space="0" w:color="79DBE8" w:themeColor="accent5" w:themeTint="BF"/>
        <w:insideH w:val="single" w:sz="8" w:space="0" w:color="79DBE8" w:themeColor="accent5" w:themeTint="BF"/>
        <w:insideV w:val="single" w:sz="8" w:space="0" w:color="79DBE8" w:themeColor="accent5" w:themeTint="BF"/>
      </w:tblBorders>
    </w:tblPr>
    <w:tcPr>
      <w:shd w:val="clear" w:color="auto" w:fill="D2F3F7" w:themeFill="accent5" w:themeFillTint="3F"/>
    </w:tcPr>
    <w:tblStylePr w:type="firstRow">
      <w:rPr>
        <w:b/>
        <w:bCs/>
      </w:rPr>
    </w:tblStylePr>
    <w:tblStylePr w:type="lastRow">
      <w:rPr>
        <w:b/>
        <w:bCs/>
      </w:rPr>
      <w:tblPr/>
      <w:tcPr>
        <w:tcBorders>
          <w:top w:val="single" w:sz="18" w:space="0" w:color="79DBE8" w:themeColor="accent5" w:themeTint="BF"/>
        </w:tcBorders>
      </w:tcPr>
    </w:tblStylePr>
    <w:tblStylePr w:type="firstCol">
      <w:rPr>
        <w:b/>
        <w:bCs/>
      </w:rPr>
    </w:tblStylePr>
    <w:tblStylePr w:type="lastCol">
      <w:rPr>
        <w:b/>
        <w:bCs/>
      </w:rPr>
    </w:tblStylePr>
    <w:tblStylePr w:type="band1Vert">
      <w:tblPr/>
      <w:tcPr>
        <w:shd w:val="clear" w:color="auto" w:fill="A6E7F0" w:themeFill="accent5" w:themeFillTint="7F"/>
      </w:tcPr>
    </w:tblStylePr>
    <w:tblStylePr w:type="band1Horz">
      <w:tblPr/>
      <w:tcPr>
        <w:shd w:val="clear" w:color="auto" w:fill="A6E7F0" w:themeFill="accent5" w:themeFillTint="7F"/>
      </w:tcPr>
    </w:tblStylePr>
  </w:style>
  <w:style w:type="table" w:styleId="Gemiddeldraster1-accent6">
    <w:name w:val="Medium Grid 1 Accent 6"/>
    <w:basedOn w:val="Standaardtabel"/>
    <w:uiPriority w:val="67"/>
    <w:rsid w:val="00BC112E"/>
    <w:pPr>
      <w:spacing w:line="240" w:lineRule="auto"/>
    </w:pPr>
    <w:tblPr>
      <w:tblStyleRowBandSize w:val="1"/>
      <w:tblStyleColBandSize w:val="1"/>
      <w:tblBorders>
        <w:top w:val="single" w:sz="8" w:space="0" w:color="B3BCD5" w:themeColor="accent6" w:themeTint="BF"/>
        <w:left w:val="single" w:sz="8" w:space="0" w:color="B3BCD5" w:themeColor="accent6" w:themeTint="BF"/>
        <w:bottom w:val="single" w:sz="8" w:space="0" w:color="B3BCD5" w:themeColor="accent6" w:themeTint="BF"/>
        <w:right w:val="single" w:sz="8" w:space="0" w:color="B3BCD5" w:themeColor="accent6" w:themeTint="BF"/>
        <w:insideH w:val="single" w:sz="8" w:space="0" w:color="B3BCD5" w:themeColor="accent6" w:themeTint="BF"/>
        <w:insideV w:val="single" w:sz="8" w:space="0" w:color="B3BCD5" w:themeColor="accent6" w:themeTint="BF"/>
      </w:tblBorders>
    </w:tblPr>
    <w:tcPr>
      <w:shd w:val="clear" w:color="auto" w:fill="E5E9F1" w:themeFill="accent6" w:themeFillTint="3F"/>
    </w:tcPr>
    <w:tblStylePr w:type="firstRow">
      <w:rPr>
        <w:b/>
        <w:bCs/>
      </w:rPr>
    </w:tblStylePr>
    <w:tblStylePr w:type="lastRow">
      <w:rPr>
        <w:b/>
        <w:bCs/>
      </w:rPr>
      <w:tblPr/>
      <w:tcPr>
        <w:tcBorders>
          <w:top w:val="single" w:sz="18" w:space="0" w:color="B3BCD5" w:themeColor="accent6" w:themeTint="BF"/>
        </w:tcBorders>
      </w:tcPr>
    </w:tblStylePr>
    <w:tblStylePr w:type="firstCol">
      <w:rPr>
        <w:b/>
        <w:bCs/>
      </w:rPr>
    </w:tblStylePr>
    <w:tblStylePr w:type="lastCol">
      <w:rPr>
        <w:b/>
        <w:bCs/>
      </w:rPr>
    </w:tblStylePr>
    <w:tblStylePr w:type="band1Vert">
      <w:tblPr/>
      <w:tcPr>
        <w:shd w:val="clear" w:color="auto" w:fill="CCD2E3" w:themeFill="accent6" w:themeFillTint="7F"/>
      </w:tcPr>
    </w:tblStylePr>
    <w:tblStylePr w:type="band1Horz">
      <w:tblPr/>
      <w:tcPr>
        <w:shd w:val="clear" w:color="auto" w:fill="CCD2E3" w:themeFill="accent6" w:themeFillTint="7F"/>
      </w:tcPr>
    </w:tblStylePr>
  </w:style>
  <w:style w:type="table" w:styleId="Gemiddeldraster2">
    <w:name w:val="Medium Grid 2"/>
    <w:basedOn w:val="Standaardtabel"/>
    <w:uiPriority w:val="68"/>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E3C82" w:themeColor="accent1"/>
        <w:left w:val="single" w:sz="8" w:space="0" w:color="1E3C82" w:themeColor="accent1"/>
        <w:bottom w:val="single" w:sz="8" w:space="0" w:color="1E3C82" w:themeColor="accent1"/>
        <w:right w:val="single" w:sz="8" w:space="0" w:color="1E3C82" w:themeColor="accent1"/>
        <w:insideH w:val="single" w:sz="8" w:space="0" w:color="1E3C82" w:themeColor="accent1"/>
        <w:insideV w:val="single" w:sz="8" w:space="0" w:color="1E3C82" w:themeColor="accent1"/>
      </w:tblBorders>
    </w:tblPr>
    <w:tcPr>
      <w:shd w:val="clear" w:color="auto" w:fill="B8C8EE" w:themeFill="accent1" w:themeFillTint="3F"/>
    </w:tcPr>
    <w:tblStylePr w:type="firstRow">
      <w:rPr>
        <w:b/>
        <w:bCs/>
        <w:color w:val="000000" w:themeColor="text1"/>
      </w:rPr>
      <w:tblPr/>
      <w:tcPr>
        <w:shd w:val="clear" w:color="auto" w:fill="E3E9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D3F2" w:themeFill="accent1" w:themeFillTint="33"/>
      </w:tcPr>
    </w:tblStylePr>
    <w:tblStylePr w:type="band1Vert">
      <w:tblPr/>
      <w:tcPr>
        <w:shd w:val="clear" w:color="auto" w:fill="7191DE" w:themeFill="accent1" w:themeFillTint="7F"/>
      </w:tcPr>
    </w:tblStylePr>
    <w:tblStylePr w:type="band1Horz">
      <w:tblPr/>
      <w:tcPr>
        <w:tcBorders>
          <w:insideH w:val="single" w:sz="6" w:space="0" w:color="1E3C82" w:themeColor="accent1"/>
          <w:insideV w:val="single" w:sz="6" w:space="0" w:color="1E3C82" w:themeColor="accent1"/>
        </w:tcBorders>
        <w:shd w:val="clear" w:color="auto" w:fill="7191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5A23" w:themeColor="accent2"/>
        <w:left w:val="single" w:sz="8" w:space="0" w:color="F05A23" w:themeColor="accent2"/>
        <w:bottom w:val="single" w:sz="8" w:space="0" w:color="F05A23" w:themeColor="accent2"/>
        <w:right w:val="single" w:sz="8" w:space="0" w:color="F05A23" w:themeColor="accent2"/>
        <w:insideH w:val="single" w:sz="8" w:space="0" w:color="F05A23" w:themeColor="accent2"/>
        <w:insideV w:val="single" w:sz="8" w:space="0" w:color="F05A23" w:themeColor="accent2"/>
      </w:tblBorders>
    </w:tblPr>
    <w:tcPr>
      <w:shd w:val="clear" w:color="auto" w:fill="FBD5C8" w:themeFill="accent2" w:themeFillTint="3F"/>
    </w:tcPr>
    <w:tblStylePr w:type="firstRow">
      <w:rPr>
        <w:b/>
        <w:bCs/>
        <w:color w:val="000000" w:themeColor="text1"/>
      </w:rPr>
      <w:tblPr/>
      <w:tcPr>
        <w:shd w:val="clear" w:color="auto" w:fill="FDEE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DD3" w:themeFill="accent2" w:themeFillTint="33"/>
      </w:tcPr>
    </w:tblStylePr>
    <w:tblStylePr w:type="band1Vert">
      <w:tblPr/>
      <w:tcPr>
        <w:shd w:val="clear" w:color="auto" w:fill="F7AC91" w:themeFill="accent2" w:themeFillTint="7F"/>
      </w:tcPr>
    </w:tblStylePr>
    <w:tblStylePr w:type="band1Horz">
      <w:tblPr/>
      <w:tcPr>
        <w:tcBorders>
          <w:insideH w:val="single" w:sz="6" w:space="0" w:color="F05A23" w:themeColor="accent2"/>
          <w:insideV w:val="single" w:sz="6" w:space="0" w:color="F05A23" w:themeColor="accent2"/>
        </w:tcBorders>
        <w:shd w:val="clear" w:color="auto" w:fill="F7AC91"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FA5" w:themeColor="accent3"/>
        <w:left w:val="single" w:sz="8" w:space="0" w:color="00BFA5" w:themeColor="accent3"/>
        <w:bottom w:val="single" w:sz="8" w:space="0" w:color="00BFA5" w:themeColor="accent3"/>
        <w:right w:val="single" w:sz="8" w:space="0" w:color="00BFA5" w:themeColor="accent3"/>
        <w:insideH w:val="single" w:sz="8" w:space="0" w:color="00BFA5" w:themeColor="accent3"/>
        <w:insideV w:val="single" w:sz="8" w:space="0" w:color="00BFA5" w:themeColor="accent3"/>
      </w:tblBorders>
    </w:tblPr>
    <w:tcPr>
      <w:shd w:val="clear" w:color="auto" w:fill="B0FFF4" w:themeFill="accent3" w:themeFillTint="3F"/>
    </w:tcPr>
    <w:tblStylePr w:type="firstRow">
      <w:rPr>
        <w:b/>
        <w:bCs/>
        <w:color w:val="000000" w:themeColor="text1"/>
      </w:rPr>
      <w:tblPr/>
      <w:tcPr>
        <w:shd w:val="clear" w:color="auto" w:fill="DFF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FFFF6" w:themeFill="accent3" w:themeFillTint="33"/>
      </w:tcPr>
    </w:tblStylePr>
    <w:tblStylePr w:type="band1Vert">
      <w:tblPr/>
      <w:tcPr>
        <w:shd w:val="clear" w:color="auto" w:fill="60FFE9" w:themeFill="accent3" w:themeFillTint="7F"/>
      </w:tcPr>
    </w:tblStylePr>
    <w:tblStylePr w:type="band1Horz">
      <w:tblPr/>
      <w:tcPr>
        <w:tcBorders>
          <w:insideH w:val="single" w:sz="6" w:space="0" w:color="00BFA5" w:themeColor="accent3"/>
          <w:insideV w:val="single" w:sz="6" w:space="0" w:color="00BFA5" w:themeColor="accent3"/>
        </w:tcBorders>
        <w:shd w:val="clear" w:color="auto" w:fill="60FFE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A00FF" w:themeColor="accent4"/>
        <w:left w:val="single" w:sz="8" w:space="0" w:color="AA00FF" w:themeColor="accent4"/>
        <w:bottom w:val="single" w:sz="8" w:space="0" w:color="AA00FF" w:themeColor="accent4"/>
        <w:right w:val="single" w:sz="8" w:space="0" w:color="AA00FF" w:themeColor="accent4"/>
        <w:insideH w:val="single" w:sz="8" w:space="0" w:color="AA00FF" w:themeColor="accent4"/>
        <w:insideV w:val="single" w:sz="8" w:space="0" w:color="AA00FF" w:themeColor="accent4"/>
      </w:tblBorders>
    </w:tblPr>
    <w:tcPr>
      <w:shd w:val="clear" w:color="auto" w:fill="EAC0FF" w:themeFill="accent4" w:themeFillTint="3F"/>
    </w:tcPr>
    <w:tblStylePr w:type="firstRow">
      <w:rPr>
        <w:b/>
        <w:bCs/>
        <w:color w:val="000000" w:themeColor="text1"/>
      </w:rPr>
      <w:tblPr/>
      <w:tcPr>
        <w:shd w:val="clear" w:color="auto" w:fill="F6E6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CCFF" w:themeFill="accent4" w:themeFillTint="33"/>
      </w:tcPr>
    </w:tblStylePr>
    <w:tblStylePr w:type="band1Vert">
      <w:tblPr/>
      <w:tcPr>
        <w:shd w:val="clear" w:color="auto" w:fill="D480FF" w:themeFill="accent4" w:themeFillTint="7F"/>
      </w:tcPr>
    </w:tblStylePr>
    <w:tblStylePr w:type="band1Horz">
      <w:tblPr/>
      <w:tcPr>
        <w:tcBorders>
          <w:insideH w:val="single" w:sz="6" w:space="0" w:color="AA00FF" w:themeColor="accent4"/>
          <w:insideV w:val="single" w:sz="6" w:space="0" w:color="AA00FF" w:themeColor="accent4"/>
        </w:tcBorders>
        <w:shd w:val="clear" w:color="auto" w:fill="D48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D0E1" w:themeColor="accent5"/>
        <w:left w:val="single" w:sz="8" w:space="0" w:color="4DD0E1" w:themeColor="accent5"/>
        <w:bottom w:val="single" w:sz="8" w:space="0" w:color="4DD0E1" w:themeColor="accent5"/>
        <w:right w:val="single" w:sz="8" w:space="0" w:color="4DD0E1" w:themeColor="accent5"/>
        <w:insideH w:val="single" w:sz="8" w:space="0" w:color="4DD0E1" w:themeColor="accent5"/>
        <w:insideV w:val="single" w:sz="8" w:space="0" w:color="4DD0E1" w:themeColor="accent5"/>
      </w:tblBorders>
    </w:tblPr>
    <w:tcPr>
      <w:shd w:val="clear" w:color="auto" w:fill="D2F3F7" w:themeFill="accent5" w:themeFillTint="3F"/>
    </w:tcPr>
    <w:tblStylePr w:type="firstRow">
      <w:rPr>
        <w:b/>
        <w:bCs/>
        <w:color w:val="000000" w:themeColor="text1"/>
      </w:rPr>
      <w:tblPr/>
      <w:tcPr>
        <w:shd w:val="clear" w:color="auto" w:fill="EDFA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F5F9" w:themeFill="accent5" w:themeFillTint="33"/>
      </w:tcPr>
    </w:tblStylePr>
    <w:tblStylePr w:type="band1Vert">
      <w:tblPr/>
      <w:tcPr>
        <w:shd w:val="clear" w:color="auto" w:fill="A6E7F0" w:themeFill="accent5" w:themeFillTint="7F"/>
      </w:tcPr>
    </w:tblStylePr>
    <w:tblStylePr w:type="band1Horz">
      <w:tblPr/>
      <w:tcPr>
        <w:tcBorders>
          <w:insideH w:val="single" w:sz="6" w:space="0" w:color="4DD0E1" w:themeColor="accent5"/>
          <w:insideV w:val="single" w:sz="6" w:space="0" w:color="4DD0E1" w:themeColor="accent5"/>
        </w:tcBorders>
        <w:shd w:val="clear" w:color="auto" w:fill="A6E7F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A7C7" w:themeColor="accent6"/>
        <w:left w:val="single" w:sz="8" w:space="0" w:color="9AA7C7" w:themeColor="accent6"/>
        <w:bottom w:val="single" w:sz="8" w:space="0" w:color="9AA7C7" w:themeColor="accent6"/>
        <w:right w:val="single" w:sz="8" w:space="0" w:color="9AA7C7" w:themeColor="accent6"/>
        <w:insideH w:val="single" w:sz="8" w:space="0" w:color="9AA7C7" w:themeColor="accent6"/>
        <w:insideV w:val="single" w:sz="8" w:space="0" w:color="9AA7C7" w:themeColor="accent6"/>
      </w:tblBorders>
    </w:tblPr>
    <w:tcPr>
      <w:shd w:val="clear" w:color="auto" w:fill="E5E9F1" w:themeFill="accent6" w:themeFillTint="3F"/>
    </w:tcPr>
    <w:tblStylePr w:type="firstRow">
      <w:rPr>
        <w:b/>
        <w:bCs/>
        <w:color w:val="000000" w:themeColor="text1"/>
      </w:rPr>
      <w:tblPr/>
      <w:tcPr>
        <w:shd w:val="clear" w:color="auto" w:fill="F4F6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DF3" w:themeFill="accent6" w:themeFillTint="33"/>
      </w:tcPr>
    </w:tblStylePr>
    <w:tblStylePr w:type="band1Vert">
      <w:tblPr/>
      <w:tcPr>
        <w:shd w:val="clear" w:color="auto" w:fill="CCD2E3" w:themeFill="accent6" w:themeFillTint="7F"/>
      </w:tcPr>
    </w:tblStylePr>
    <w:tblStylePr w:type="band1Horz">
      <w:tblPr/>
      <w:tcPr>
        <w:tcBorders>
          <w:insideH w:val="single" w:sz="6" w:space="0" w:color="9AA7C7" w:themeColor="accent6"/>
          <w:insideV w:val="single" w:sz="6" w:space="0" w:color="9AA7C7" w:themeColor="accent6"/>
        </w:tcBorders>
        <w:shd w:val="clear" w:color="auto" w:fill="CCD2E3"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BC112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BC112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C8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3C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3C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3C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3C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91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91DE" w:themeFill="accent1" w:themeFillTint="7F"/>
      </w:tcPr>
    </w:tblStylePr>
  </w:style>
  <w:style w:type="table" w:styleId="Gemiddeldraster3-accent2">
    <w:name w:val="Medium Grid 3 Accent 2"/>
    <w:basedOn w:val="Standaardtabel"/>
    <w:uiPriority w:val="69"/>
    <w:rsid w:val="00BC112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5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5A2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5A2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5A2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5A2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C9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C91" w:themeFill="accent2" w:themeFillTint="7F"/>
      </w:tcPr>
    </w:tblStylePr>
  </w:style>
  <w:style w:type="table" w:styleId="Gemiddeldraster3-accent3">
    <w:name w:val="Medium Grid 3 Accent 3"/>
    <w:basedOn w:val="Standaardtabel"/>
    <w:uiPriority w:val="69"/>
    <w:rsid w:val="00BC112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FF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F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F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F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F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FFE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FFE9" w:themeFill="accent3" w:themeFillTint="7F"/>
      </w:tcPr>
    </w:tblStylePr>
  </w:style>
  <w:style w:type="table" w:styleId="Gemiddeldraster3-accent4">
    <w:name w:val="Medium Grid 3 Accent 4"/>
    <w:basedOn w:val="Standaardtabel"/>
    <w:uiPriority w:val="69"/>
    <w:rsid w:val="00BC112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C0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00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00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00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00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8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80FF" w:themeFill="accent4" w:themeFillTint="7F"/>
      </w:tcPr>
    </w:tblStylePr>
  </w:style>
  <w:style w:type="table" w:styleId="Gemiddeldraster3-accent5">
    <w:name w:val="Medium Grid 3 Accent 5"/>
    <w:basedOn w:val="Standaardtabel"/>
    <w:uiPriority w:val="69"/>
    <w:rsid w:val="00BC112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F3F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D0E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D0E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D0E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D0E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E7F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E7F0" w:themeFill="accent5" w:themeFillTint="7F"/>
      </w:tcPr>
    </w:tblStylePr>
  </w:style>
  <w:style w:type="table" w:styleId="Gemiddeldraster3-accent6">
    <w:name w:val="Medium Grid 3 Accent 6"/>
    <w:basedOn w:val="Standaardtabel"/>
    <w:uiPriority w:val="69"/>
    <w:rsid w:val="00BC112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9F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A7C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A7C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A7C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A7C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D2E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D2E3" w:themeFill="accent6" w:themeFillTint="7F"/>
      </w:tcPr>
    </w:tblStylePr>
  </w:style>
  <w:style w:type="table" w:styleId="Gemiddeldearcering1">
    <w:name w:val="Medium Shading 1"/>
    <w:basedOn w:val="Standaardtabel"/>
    <w:uiPriority w:val="63"/>
    <w:rsid w:val="00BC112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BC112E"/>
    <w:pPr>
      <w:spacing w:line="240" w:lineRule="auto"/>
    </w:pPr>
    <w:tblPr>
      <w:tblStyleRowBandSize w:val="1"/>
      <w:tblStyleColBandSize w:val="1"/>
      <w:tblBorders>
        <w:top w:val="single" w:sz="8" w:space="0" w:color="2E5CC9" w:themeColor="accent1" w:themeTint="BF"/>
        <w:left w:val="single" w:sz="8" w:space="0" w:color="2E5CC9" w:themeColor="accent1" w:themeTint="BF"/>
        <w:bottom w:val="single" w:sz="8" w:space="0" w:color="2E5CC9" w:themeColor="accent1" w:themeTint="BF"/>
        <w:right w:val="single" w:sz="8" w:space="0" w:color="2E5CC9" w:themeColor="accent1" w:themeTint="BF"/>
        <w:insideH w:val="single" w:sz="8" w:space="0" w:color="2E5CC9" w:themeColor="accent1" w:themeTint="BF"/>
      </w:tblBorders>
    </w:tblPr>
    <w:tblStylePr w:type="firstRow">
      <w:pPr>
        <w:spacing w:before="0" w:after="0" w:line="240" w:lineRule="auto"/>
      </w:pPr>
      <w:rPr>
        <w:b/>
        <w:bCs/>
        <w:color w:val="FFFFFF" w:themeColor="background1"/>
      </w:rPr>
      <w:tblPr/>
      <w:tcPr>
        <w:tcBorders>
          <w:top w:val="single" w:sz="8" w:space="0" w:color="2E5CC9" w:themeColor="accent1" w:themeTint="BF"/>
          <w:left w:val="single" w:sz="8" w:space="0" w:color="2E5CC9" w:themeColor="accent1" w:themeTint="BF"/>
          <w:bottom w:val="single" w:sz="8" w:space="0" w:color="2E5CC9" w:themeColor="accent1" w:themeTint="BF"/>
          <w:right w:val="single" w:sz="8" w:space="0" w:color="2E5CC9" w:themeColor="accent1" w:themeTint="BF"/>
          <w:insideH w:val="nil"/>
          <w:insideV w:val="nil"/>
        </w:tcBorders>
        <w:shd w:val="clear" w:color="auto" w:fill="1E3C82" w:themeFill="accent1"/>
      </w:tcPr>
    </w:tblStylePr>
    <w:tblStylePr w:type="lastRow">
      <w:pPr>
        <w:spacing w:before="0" w:after="0" w:line="240" w:lineRule="auto"/>
      </w:pPr>
      <w:rPr>
        <w:b/>
        <w:bCs/>
      </w:rPr>
      <w:tblPr/>
      <w:tcPr>
        <w:tcBorders>
          <w:top w:val="double" w:sz="6" w:space="0" w:color="2E5CC9" w:themeColor="accent1" w:themeTint="BF"/>
          <w:left w:val="single" w:sz="8" w:space="0" w:color="2E5CC9" w:themeColor="accent1" w:themeTint="BF"/>
          <w:bottom w:val="single" w:sz="8" w:space="0" w:color="2E5CC9" w:themeColor="accent1" w:themeTint="BF"/>
          <w:right w:val="single" w:sz="8" w:space="0" w:color="2E5CC9"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C8EE" w:themeFill="accent1" w:themeFillTint="3F"/>
      </w:tcPr>
    </w:tblStylePr>
    <w:tblStylePr w:type="band1Horz">
      <w:tblPr/>
      <w:tcPr>
        <w:tcBorders>
          <w:insideH w:val="nil"/>
          <w:insideV w:val="nil"/>
        </w:tcBorders>
        <w:shd w:val="clear" w:color="auto" w:fill="B8C8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BC112E"/>
    <w:pPr>
      <w:spacing w:line="240" w:lineRule="auto"/>
    </w:pPr>
    <w:tblPr>
      <w:tblStyleRowBandSize w:val="1"/>
      <w:tblStyleColBandSize w:val="1"/>
      <w:tblBorders>
        <w:top w:val="single" w:sz="8" w:space="0" w:color="F38259" w:themeColor="accent2" w:themeTint="BF"/>
        <w:left w:val="single" w:sz="8" w:space="0" w:color="F38259" w:themeColor="accent2" w:themeTint="BF"/>
        <w:bottom w:val="single" w:sz="8" w:space="0" w:color="F38259" w:themeColor="accent2" w:themeTint="BF"/>
        <w:right w:val="single" w:sz="8" w:space="0" w:color="F38259" w:themeColor="accent2" w:themeTint="BF"/>
        <w:insideH w:val="single" w:sz="8" w:space="0" w:color="F38259" w:themeColor="accent2" w:themeTint="BF"/>
      </w:tblBorders>
    </w:tblPr>
    <w:tblStylePr w:type="firstRow">
      <w:pPr>
        <w:spacing w:before="0" w:after="0" w:line="240" w:lineRule="auto"/>
      </w:pPr>
      <w:rPr>
        <w:b/>
        <w:bCs/>
        <w:color w:val="FFFFFF" w:themeColor="background1"/>
      </w:rPr>
      <w:tblPr/>
      <w:tcPr>
        <w:tcBorders>
          <w:top w:val="single" w:sz="8" w:space="0" w:color="F38259" w:themeColor="accent2" w:themeTint="BF"/>
          <w:left w:val="single" w:sz="8" w:space="0" w:color="F38259" w:themeColor="accent2" w:themeTint="BF"/>
          <w:bottom w:val="single" w:sz="8" w:space="0" w:color="F38259" w:themeColor="accent2" w:themeTint="BF"/>
          <w:right w:val="single" w:sz="8" w:space="0" w:color="F38259" w:themeColor="accent2" w:themeTint="BF"/>
          <w:insideH w:val="nil"/>
          <w:insideV w:val="nil"/>
        </w:tcBorders>
        <w:shd w:val="clear" w:color="auto" w:fill="F05A23" w:themeFill="accent2"/>
      </w:tcPr>
    </w:tblStylePr>
    <w:tblStylePr w:type="lastRow">
      <w:pPr>
        <w:spacing w:before="0" w:after="0" w:line="240" w:lineRule="auto"/>
      </w:pPr>
      <w:rPr>
        <w:b/>
        <w:bCs/>
      </w:rPr>
      <w:tblPr/>
      <w:tcPr>
        <w:tcBorders>
          <w:top w:val="double" w:sz="6" w:space="0" w:color="F38259" w:themeColor="accent2" w:themeTint="BF"/>
          <w:left w:val="single" w:sz="8" w:space="0" w:color="F38259" w:themeColor="accent2" w:themeTint="BF"/>
          <w:bottom w:val="single" w:sz="8" w:space="0" w:color="F38259" w:themeColor="accent2" w:themeTint="BF"/>
          <w:right w:val="single" w:sz="8" w:space="0" w:color="F382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BD5C8" w:themeFill="accent2" w:themeFillTint="3F"/>
      </w:tcPr>
    </w:tblStylePr>
    <w:tblStylePr w:type="band1Horz">
      <w:tblPr/>
      <w:tcPr>
        <w:tcBorders>
          <w:insideH w:val="nil"/>
          <w:insideV w:val="nil"/>
        </w:tcBorders>
        <w:shd w:val="clear" w:color="auto" w:fill="FBD5C8"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BC112E"/>
    <w:pPr>
      <w:spacing w:line="240" w:lineRule="auto"/>
    </w:pPr>
    <w:tblPr>
      <w:tblStyleRowBandSize w:val="1"/>
      <w:tblStyleColBandSize w:val="1"/>
      <w:tblBorders>
        <w:top w:val="single" w:sz="8" w:space="0" w:color="10FFDE" w:themeColor="accent3" w:themeTint="BF"/>
        <w:left w:val="single" w:sz="8" w:space="0" w:color="10FFDE" w:themeColor="accent3" w:themeTint="BF"/>
        <w:bottom w:val="single" w:sz="8" w:space="0" w:color="10FFDE" w:themeColor="accent3" w:themeTint="BF"/>
        <w:right w:val="single" w:sz="8" w:space="0" w:color="10FFDE" w:themeColor="accent3" w:themeTint="BF"/>
        <w:insideH w:val="single" w:sz="8" w:space="0" w:color="10FFDE" w:themeColor="accent3" w:themeTint="BF"/>
      </w:tblBorders>
    </w:tblPr>
    <w:tblStylePr w:type="firstRow">
      <w:pPr>
        <w:spacing w:before="0" w:after="0" w:line="240" w:lineRule="auto"/>
      </w:pPr>
      <w:rPr>
        <w:b/>
        <w:bCs/>
        <w:color w:val="FFFFFF" w:themeColor="background1"/>
      </w:rPr>
      <w:tblPr/>
      <w:tcPr>
        <w:tcBorders>
          <w:top w:val="single" w:sz="8" w:space="0" w:color="10FFDE" w:themeColor="accent3" w:themeTint="BF"/>
          <w:left w:val="single" w:sz="8" w:space="0" w:color="10FFDE" w:themeColor="accent3" w:themeTint="BF"/>
          <w:bottom w:val="single" w:sz="8" w:space="0" w:color="10FFDE" w:themeColor="accent3" w:themeTint="BF"/>
          <w:right w:val="single" w:sz="8" w:space="0" w:color="10FFDE" w:themeColor="accent3" w:themeTint="BF"/>
          <w:insideH w:val="nil"/>
          <w:insideV w:val="nil"/>
        </w:tcBorders>
        <w:shd w:val="clear" w:color="auto" w:fill="00BFA5" w:themeFill="accent3"/>
      </w:tcPr>
    </w:tblStylePr>
    <w:tblStylePr w:type="lastRow">
      <w:pPr>
        <w:spacing w:before="0" w:after="0" w:line="240" w:lineRule="auto"/>
      </w:pPr>
      <w:rPr>
        <w:b/>
        <w:bCs/>
      </w:rPr>
      <w:tblPr/>
      <w:tcPr>
        <w:tcBorders>
          <w:top w:val="double" w:sz="6" w:space="0" w:color="10FFDE" w:themeColor="accent3" w:themeTint="BF"/>
          <w:left w:val="single" w:sz="8" w:space="0" w:color="10FFDE" w:themeColor="accent3" w:themeTint="BF"/>
          <w:bottom w:val="single" w:sz="8" w:space="0" w:color="10FFDE" w:themeColor="accent3" w:themeTint="BF"/>
          <w:right w:val="single" w:sz="8" w:space="0" w:color="10FFDE"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FFF4" w:themeFill="accent3" w:themeFillTint="3F"/>
      </w:tcPr>
    </w:tblStylePr>
    <w:tblStylePr w:type="band1Horz">
      <w:tblPr/>
      <w:tcPr>
        <w:tcBorders>
          <w:insideH w:val="nil"/>
          <w:insideV w:val="nil"/>
        </w:tcBorders>
        <w:shd w:val="clear" w:color="auto" w:fill="B0FFF4"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BC112E"/>
    <w:pPr>
      <w:spacing w:line="240" w:lineRule="auto"/>
    </w:pPr>
    <w:tblPr>
      <w:tblStyleRowBandSize w:val="1"/>
      <w:tblStyleColBandSize w:val="1"/>
      <w:tblBorders>
        <w:top w:val="single" w:sz="8" w:space="0" w:color="BF40FF" w:themeColor="accent4" w:themeTint="BF"/>
        <w:left w:val="single" w:sz="8" w:space="0" w:color="BF40FF" w:themeColor="accent4" w:themeTint="BF"/>
        <w:bottom w:val="single" w:sz="8" w:space="0" w:color="BF40FF" w:themeColor="accent4" w:themeTint="BF"/>
        <w:right w:val="single" w:sz="8" w:space="0" w:color="BF40FF" w:themeColor="accent4" w:themeTint="BF"/>
        <w:insideH w:val="single" w:sz="8" w:space="0" w:color="BF40FF" w:themeColor="accent4" w:themeTint="BF"/>
      </w:tblBorders>
    </w:tblPr>
    <w:tblStylePr w:type="firstRow">
      <w:pPr>
        <w:spacing w:before="0" w:after="0" w:line="240" w:lineRule="auto"/>
      </w:pPr>
      <w:rPr>
        <w:b/>
        <w:bCs/>
        <w:color w:val="FFFFFF" w:themeColor="background1"/>
      </w:rPr>
      <w:tblPr/>
      <w:tcPr>
        <w:tcBorders>
          <w:top w:val="single" w:sz="8" w:space="0" w:color="BF40FF" w:themeColor="accent4" w:themeTint="BF"/>
          <w:left w:val="single" w:sz="8" w:space="0" w:color="BF40FF" w:themeColor="accent4" w:themeTint="BF"/>
          <w:bottom w:val="single" w:sz="8" w:space="0" w:color="BF40FF" w:themeColor="accent4" w:themeTint="BF"/>
          <w:right w:val="single" w:sz="8" w:space="0" w:color="BF40FF" w:themeColor="accent4" w:themeTint="BF"/>
          <w:insideH w:val="nil"/>
          <w:insideV w:val="nil"/>
        </w:tcBorders>
        <w:shd w:val="clear" w:color="auto" w:fill="AA00FF" w:themeFill="accent4"/>
      </w:tcPr>
    </w:tblStylePr>
    <w:tblStylePr w:type="lastRow">
      <w:pPr>
        <w:spacing w:before="0" w:after="0" w:line="240" w:lineRule="auto"/>
      </w:pPr>
      <w:rPr>
        <w:b/>
        <w:bCs/>
      </w:rPr>
      <w:tblPr/>
      <w:tcPr>
        <w:tcBorders>
          <w:top w:val="double" w:sz="6" w:space="0" w:color="BF40FF" w:themeColor="accent4" w:themeTint="BF"/>
          <w:left w:val="single" w:sz="8" w:space="0" w:color="BF40FF" w:themeColor="accent4" w:themeTint="BF"/>
          <w:bottom w:val="single" w:sz="8" w:space="0" w:color="BF40FF" w:themeColor="accent4" w:themeTint="BF"/>
          <w:right w:val="single" w:sz="8" w:space="0" w:color="BF40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AC0FF" w:themeFill="accent4" w:themeFillTint="3F"/>
      </w:tcPr>
    </w:tblStylePr>
    <w:tblStylePr w:type="band1Horz">
      <w:tblPr/>
      <w:tcPr>
        <w:tcBorders>
          <w:insideH w:val="nil"/>
          <w:insideV w:val="nil"/>
        </w:tcBorders>
        <w:shd w:val="clear" w:color="auto" w:fill="EAC0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BC112E"/>
    <w:pPr>
      <w:spacing w:line="240" w:lineRule="auto"/>
    </w:pPr>
    <w:tblPr>
      <w:tblStyleRowBandSize w:val="1"/>
      <w:tblStyleColBandSize w:val="1"/>
      <w:tblBorders>
        <w:top w:val="single" w:sz="8" w:space="0" w:color="79DBE8" w:themeColor="accent5" w:themeTint="BF"/>
        <w:left w:val="single" w:sz="8" w:space="0" w:color="79DBE8" w:themeColor="accent5" w:themeTint="BF"/>
        <w:bottom w:val="single" w:sz="8" w:space="0" w:color="79DBE8" w:themeColor="accent5" w:themeTint="BF"/>
        <w:right w:val="single" w:sz="8" w:space="0" w:color="79DBE8" w:themeColor="accent5" w:themeTint="BF"/>
        <w:insideH w:val="single" w:sz="8" w:space="0" w:color="79DBE8" w:themeColor="accent5" w:themeTint="BF"/>
      </w:tblBorders>
    </w:tblPr>
    <w:tblStylePr w:type="firstRow">
      <w:pPr>
        <w:spacing w:before="0" w:after="0" w:line="240" w:lineRule="auto"/>
      </w:pPr>
      <w:rPr>
        <w:b/>
        <w:bCs/>
        <w:color w:val="FFFFFF" w:themeColor="background1"/>
      </w:rPr>
      <w:tblPr/>
      <w:tcPr>
        <w:tcBorders>
          <w:top w:val="single" w:sz="8" w:space="0" w:color="79DBE8" w:themeColor="accent5" w:themeTint="BF"/>
          <w:left w:val="single" w:sz="8" w:space="0" w:color="79DBE8" w:themeColor="accent5" w:themeTint="BF"/>
          <w:bottom w:val="single" w:sz="8" w:space="0" w:color="79DBE8" w:themeColor="accent5" w:themeTint="BF"/>
          <w:right w:val="single" w:sz="8" w:space="0" w:color="79DBE8" w:themeColor="accent5" w:themeTint="BF"/>
          <w:insideH w:val="nil"/>
          <w:insideV w:val="nil"/>
        </w:tcBorders>
        <w:shd w:val="clear" w:color="auto" w:fill="4DD0E1" w:themeFill="accent5"/>
      </w:tcPr>
    </w:tblStylePr>
    <w:tblStylePr w:type="lastRow">
      <w:pPr>
        <w:spacing w:before="0" w:after="0" w:line="240" w:lineRule="auto"/>
      </w:pPr>
      <w:rPr>
        <w:b/>
        <w:bCs/>
      </w:rPr>
      <w:tblPr/>
      <w:tcPr>
        <w:tcBorders>
          <w:top w:val="double" w:sz="6" w:space="0" w:color="79DBE8" w:themeColor="accent5" w:themeTint="BF"/>
          <w:left w:val="single" w:sz="8" w:space="0" w:color="79DBE8" w:themeColor="accent5" w:themeTint="BF"/>
          <w:bottom w:val="single" w:sz="8" w:space="0" w:color="79DBE8" w:themeColor="accent5" w:themeTint="BF"/>
          <w:right w:val="single" w:sz="8" w:space="0" w:color="79DBE8"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F3F7" w:themeFill="accent5" w:themeFillTint="3F"/>
      </w:tcPr>
    </w:tblStylePr>
    <w:tblStylePr w:type="band1Horz">
      <w:tblPr/>
      <w:tcPr>
        <w:tcBorders>
          <w:insideH w:val="nil"/>
          <w:insideV w:val="nil"/>
        </w:tcBorders>
        <w:shd w:val="clear" w:color="auto" w:fill="D2F3F7"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BC112E"/>
    <w:pPr>
      <w:spacing w:line="240" w:lineRule="auto"/>
    </w:pPr>
    <w:tblPr>
      <w:tblStyleRowBandSize w:val="1"/>
      <w:tblStyleColBandSize w:val="1"/>
      <w:tblBorders>
        <w:top w:val="single" w:sz="8" w:space="0" w:color="B3BCD5" w:themeColor="accent6" w:themeTint="BF"/>
        <w:left w:val="single" w:sz="8" w:space="0" w:color="B3BCD5" w:themeColor="accent6" w:themeTint="BF"/>
        <w:bottom w:val="single" w:sz="8" w:space="0" w:color="B3BCD5" w:themeColor="accent6" w:themeTint="BF"/>
        <w:right w:val="single" w:sz="8" w:space="0" w:color="B3BCD5" w:themeColor="accent6" w:themeTint="BF"/>
        <w:insideH w:val="single" w:sz="8" w:space="0" w:color="B3BCD5" w:themeColor="accent6" w:themeTint="BF"/>
      </w:tblBorders>
    </w:tblPr>
    <w:tblStylePr w:type="firstRow">
      <w:pPr>
        <w:spacing w:before="0" w:after="0" w:line="240" w:lineRule="auto"/>
      </w:pPr>
      <w:rPr>
        <w:b/>
        <w:bCs/>
        <w:color w:val="FFFFFF" w:themeColor="background1"/>
      </w:rPr>
      <w:tblPr/>
      <w:tcPr>
        <w:tcBorders>
          <w:top w:val="single" w:sz="8" w:space="0" w:color="B3BCD5" w:themeColor="accent6" w:themeTint="BF"/>
          <w:left w:val="single" w:sz="8" w:space="0" w:color="B3BCD5" w:themeColor="accent6" w:themeTint="BF"/>
          <w:bottom w:val="single" w:sz="8" w:space="0" w:color="B3BCD5" w:themeColor="accent6" w:themeTint="BF"/>
          <w:right w:val="single" w:sz="8" w:space="0" w:color="B3BCD5" w:themeColor="accent6" w:themeTint="BF"/>
          <w:insideH w:val="nil"/>
          <w:insideV w:val="nil"/>
        </w:tcBorders>
        <w:shd w:val="clear" w:color="auto" w:fill="9AA7C7" w:themeFill="accent6"/>
      </w:tcPr>
    </w:tblStylePr>
    <w:tblStylePr w:type="lastRow">
      <w:pPr>
        <w:spacing w:before="0" w:after="0" w:line="240" w:lineRule="auto"/>
      </w:pPr>
      <w:rPr>
        <w:b/>
        <w:bCs/>
      </w:rPr>
      <w:tblPr/>
      <w:tcPr>
        <w:tcBorders>
          <w:top w:val="double" w:sz="6" w:space="0" w:color="B3BCD5" w:themeColor="accent6" w:themeTint="BF"/>
          <w:left w:val="single" w:sz="8" w:space="0" w:color="B3BCD5" w:themeColor="accent6" w:themeTint="BF"/>
          <w:bottom w:val="single" w:sz="8" w:space="0" w:color="B3BCD5" w:themeColor="accent6" w:themeTint="BF"/>
          <w:right w:val="single" w:sz="8" w:space="0" w:color="B3BCD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9F1" w:themeFill="accent6" w:themeFillTint="3F"/>
      </w:tcPr>
    </w:tblStylePr>
    <w:tblStylePr w:type="band1Horz">
      <w:tblPr/>
      <w:tcPr>
        <w:tcBorders>
          <w:insideH w:val="nil"/>
          <w:insideV w:val="nil"/>
        </w:tcBorders>
        <w:shd w:val="clear" w:color="auto" w:fill="E5E9F1"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BC112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BC112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3C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E3C82" w:themeFill="accent1"/>
      </w:tcPr>
    </w:tblStylePr>
    <w:tblStylePr w:type="lastCol">
      <w:rPr>
        <w:b/>
        <w:bCs/>
        <w:color w:val="FFFFFF" w:themeColor="background1"/>
      </w:rPr>
      <w:tblPr/>
      <w:tcPr>
        <w:tcBorders>
          <w:left w:val="nil"/>
          <w:right w:val="nil"/>
          <w:insideH w:val="nil"/>
          <w:insideV w:val="nil"/>
        </w:tcBorders>
        <w:shd w:val="clear" w:color="auto" w:fill="1E3C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BC112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5A2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5A23" w:themeFill="accent2"/>
      </w:tcPr>
    </w:tblStylePr>
    <w:tblStylePr w:type="lastCol">
      <w:rPr>
        <w:b/>
        <w:bCs/>
        <w:color w:val="FFFFFF" w:themeColor="background1"/>
      </w:rPr>
      <w:tblPr/>
      <w:tcPr>
        <w:tcBorders>
          <w:left w:val="nil"/>
          <w:right w:val="nil"/>
          <w:insideH w:val="nil"/>
          <w:insideV w:val="nil"/>
        </w:tcBorders>
        <w:shd w:val="clear" w:color="auto" w:fill="F05A2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BC112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F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FA5" w:themeFill="accent3"/>
      </w:tcPr>
    </w:tblStylePr>
    <w:tblStylePr w:type="lastCol">
      <w:rPr>
        <w:b/>
        <w:bCs/>
        <w:color w:val="FFFFFF" w:themeColor="background1"/>
      </w:rPr>
      <w:tblPr/>
      <w:tcPr>
        <w:tcBorders>
          <w:left w:val="nil"/>
          <w:right w:val="nil"/>
          <w:insideH w:val="nil"/>
          <w:insideV w:val="nil"/>
        </w:tcBorders>
        <w:shd w:val="clear" w:color="auto" w:fill="00BF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BC112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00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00FF" w:themeFill="accent4"/>
      </w:tcPr>
    </w:tblStylePr>
    <w:tblStylePr w:type="lastCol">
      <w:rPr>
        <w:b/>
        <w:bCs/>
        <w:color w:val="FFFFFF" w:themeColor="background1"/>
      </w:rPr>
      <w:tblPr/>
      <w:tcPr>
        <w:tcBorders>
          <w:left w:val="nil"/>
          <w:right w:val="nil"/>
          <w:insideH w:val="nil"/>
          <w:insideV w:val="nil"/>
        </w:tcBorders>
        <w:shd w:val="clear" w:color="auto" w:fill="AA00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BC112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D0E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D0E1" w:themeFill="accent5"/>
      </w:tcPr>
    </w:tblStylePr>
    <w:tblStylePr w:type="lastCol">
      <w:rPr>
        <w:b/>
        <w:bCs/>
        <w:color w:val="FFFFFF" w:themeColor="background1"/>
      </w:rPr>
      <w:tblPr/>
      <w:tcPr>
        <w:tcBorders>
          <w:left w:val="nil"/>
          <w:right w:val="nil"/>
          <w:insideH w:val="nil"/>
          <w:insideV w:val="nil"/>
        </w:tcBorders>
        <w:shd w:val="clear" w:color="auto" w:fill="4DD0E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BC112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A7C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A7C7" w:themeFill="accent6"/>
      </w:tcPr>
    </w:tblStylePr>
    <w:tblStylePr w:type="lastCol">
      <w:rPr>
        <w:b/>
        <w:bCs/>
        <w:color w:val="FFFFFF" w:themeColor="background1"/>
      </w:rPr>
      <w:tblPr/>
      <w:tcPr>
        <w:tcBorders>
          <w:left w:val="nil"/>
          <w:right w:val="nil"/>
          <w:insideH w:val="nil"/>
          <w:insideV w:val="nil"/>
        </w:tcBorders>
        <w:shd w:val="clear" w:color="auto" w:fill="9AA7C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BC112E"/>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BC112E"/>
    <w:pPr>
      <w:spacing w:line="240" w:lineRule="auto"/>
    </w:pPr>
    <w:rPr>
      <w:color w:val="000000" w:themeColor="text1"/>
    </w:rPr>
    <w:tblPr>
      <w:tblStyleRowBandSize w:val="1"/>
      <w:tblStyleColBandSize w:val="1"/>
      <w:tblBorders>
        <w:top w:val="single" w:sz="8" w:space="0" w:color="1E3C82" w:themeColor="accent1"/>
        <w:bottom w:val="single" w:sz="8" w:space="0" w:color="1E3C82" w:themeColor="accent1"/>
      </w:tblBorders>
    </w:tblPr>
    <w:tblStylePr w:type="firstRow">
      <w:rPr>
        <w:rFonts w:asciiTheme="majorHAnsi" w:eastAsiaTheme="majorEastAsia" w:hAnsiTheme="majorHAnsi" w:cstheme="majorBidi"/>
      </w:rPr>
      <w:tblPr/>
      <w:tcPr>
        <w:tcBorders>
          <w:top w:val="nil"/>
          <w:bottom w:val="single" w:sz="8" w:space="0" w:color="1E3C82" w:themeColor="accent1"/>
        </w:tcBorders>
      </w:tcPr>
    </w:tblStylePr>
    <w:tblStylePr w:type="lastRow">
      <w:rPr>
        <w:b/>
        <w:bCs/>
        <w:color w:val="44546A" w:themeColor="text2"/>
      </w:rPr>
      <w:tblPr/>
      <w:tcPr>
        <w:tcBorders>
          <w:top w:val="single" w:sz="8" w:space="0" w:color="1E3C82" w:themeColor="accent1"/>
          <w:bottom w:val="single" w:sz="8" w:space="0" w:color="1E3C82" w:themeColor="accent1"/>
        </w:tcBorders>
      </w:tcPr>
    </w:tblStylePr>
    <w:tblStylePr w:type="firstCol">
      <w:rPr>
        <w:b/>
        <w:bCs/>
      </w:rPr>
    </w:tblStylePr>
    <w:tblStylePr w:type="lastCol">
      <w:rPr>
        <w:b/>
        <w:bCs/>
      </w:rPr>
      <w:tblPr/>
      <w:tcPr>
        <w:tcBorders>
          <w:top w:val="single" w:sz="8" w:space="0" w:color="1E3C82" w:themeColor="accent1"/>
          <w:bottom w:val="single" w:sz="8" w:space="0" w:color="1E3C82" w:themeColor="accent1"/>
        </w:tcBorders>
      </w:tcPr>
    </w:tblStylePr>
    <w:tblStylePr w:type="band1Vert">
      <w:tblPr/>
      <w:tcPr>
        <w:shd w:val="clear" w:color="auto" w:fill="B8C8EE" w:themeFill="accent1" w:themeFillTint="3F"/>
      </w:tcPr>
    </w:tblStylePr>
    <w:tblStylePr w:type="band1Horz">
      <w:tblPr/>
      <w:tcPr>
        <w:shd w:val="clear" w:color="auto" w:fill="B8C8EE" w:themeFill="accent1" w:themeFillTint="3F"/>
      </w:tcPr>
    </w:tblStylePr>
  </w:style>
  <w:style w:type="table" w:styleId="Gemiddeldelijst1-accent2">
    <w:name w:val="Medium List 1 Accent 2"/>
    <w:basedOn w:val="Standaardtabel"/>
    <w:uiPriority w:val="65"/>
    <w:rsid w:val="00BC112E"/>
    <w:pPr>
      <w:spacing w:line="240" w:lineRule="auto"/>
    </w:pPr>
    <w:rPr>
      <w:color w:val="000000" w:themeColor="text1"/>
    </w:rPr>
    <w:tblPr>
      <w:tblStyleRowBandSize w:val="1"/>
      <w:tblStyleColBandSize w:val="1"/>
      <w:tblBorders>
        <w:top w:val="single" w:sz="8" w:space="0" w:color="F05A23" w:themeColor="accent2"/>
        <w:bottom w:val="single" w:sz="8" w:space="0" w:color="F05A23" w:themeColor="accent2"/>
      </w:tblBorders>
    </w:tblPr>
    <w:tblStylePr w:type="firstRow">
      <w:rPr>
        <w:rFonts w:asciiTheme="majorHAnsi" w:eastAsiaTheme="majorEastAsia" w:hAnsiTheme="majorHAnsi" w:cstheme="majorBidi"/>
      </w:rPr>
      <w:tblPr/>
      <w:tcPr>
        <w:tcBorders>
          <w:top w:val="nil"/>
          <w:bottom w:val="single" w:sz="8" w:space="0" w:color="F05A23" w:themeColor="accent2"/>
        </w:tcBorders>
      </w:tcPr>
    </w:tblStylePr>
    <w:tblStylePr w:type="lastRow">
      <w:rPr>
        <w:b/>
        <w:bCs/>
        <w:color w:val="44546A" w:themeColor="text2"/>
      </w:rPr>
      <w:tblPr/>
      <w:tcPr>
        <w:tcBorders>
          <w:top w:val="single" w:sz="8" w:space="0" w:color="F05A23" w:themeColor="accent2"/>
          <w:bottom w:val="single" w:sz="8" w:space="0" w:color="F05A23" w:themeColor="accent2"/>
        </w:tcBorders>
      </w:tcPr>
    </w:tblStylePr>
    <w:tblStylePr w:type="firstCol">
      <w:rPr>
        <w:b/>
        <w:bCs/>
      </w:rPr>
    </w:tblStylePr>
    <w:tblStylePr w:type="lastCol">
      <w:rPr>
        <w:b/>
        <w:bCs/>
      </w:rPr>
      <w:tblPr/>
      <w:tcPr>
        <w:tcBorders>
          <w:top w:val="single" w:sz="8" w:space="0" w:color="F05A23" w:themeColor="accent2"/>
          <w:bottom w:val="single" w:sz="8" w:space="0" w:color="F05A23" w:themeColor="accent2"/>
        </w:tcBorders>
      </w:tcPr>
    </w:tblStylePr>
    <w:tblStylePr w:type="band1Vert">
      <w:tblPr/>
      <w:tcPr>
        <w:shd w:val="clear" w:color="auto" w:fill="FBD5C8" w:themeFill="accent2" w:themeFillTint="3F"/>
      </w:tcPr>
    </w:tblStylePr>
    <w:tblStylePr w:type="band1Horz">
      <w:tblPr/>
      <w:tcPr>
        <w:shd w:val="clear" w:color="auto" w:fill="FBD5C8" w:themeFill="accent2" w:themeFillTint="3F"/>
      </w:tcPr>
    </w:tblStylePr>
  </w:style>
  <w:style w:type="table" w:styleId="Gemiddeldelijst1-accent3">
    <w:name w:val="Medium List 1 Accent 3"/>
    <w:basedOn w:val="Standaardtabel"/>
    <w:uiPriority w:val="65"/>
    <w:rsid w:val="00BC112E"/>
    <w:pPr>
      <w:spacing w:line="240" w:lineRule="auto"/>
    </w:pPr>
    <w:rPr>
      <w:color w:val="000000" w:themeColor="text1"/>
    </w:rPr>
    <w:tblPr>
      <w:tblStyleRowBandSize w:val="1"/>
      <w:tblStyleColBandSize w:val="1"/>
      <w:tblBorders>
        <w:top w:val="single" w:sz="8" w:space="0" w:color="00BFA5" w:themeColor="accent3"/>
        <w:bottom w:val="single" w:sz="8" w:space="0" w:color="00BFA5" w:themeColor="accent3"/>
      </w:tblBorders>
    </w:tblPr>
    <w:tblStylePr w:type="firstRow">
      <w:rPr>
        <w:rFonts w:asciiTheme="majorHAnsi" w:eastAsiaTheme="majorEastAsia" w:hAnsiTheme="majorHAnsi" w:cstheme="majorBidi"/>
      </w:rPr>
      <w:tblPr/>
      <w:tcPr>
        <w:tcBorders>
          <w:top w:val="nil"/>
          <w:bottom w:val="single" w:sz="8" w:space="0" w:color="00BFA5" w:themeColor="accent3"/>
        </w:tcBorders>
      </w:tcPr>
    </w:tblStylePr>
    <w:tblStylePr w:type="lastRow">
      <w:rPr>
        <w:b/>
        <w:bCs/>
        <w:color w:val="44546A" w:themeColor="text2"/>
      </w:rPr>
      <w:tblPr/>
      <w:tcPr>
        <w:tcBorders>
          <w:top w:val="single" w:sz="8" w:space="0" w:color="00BFA5" w:themeColor="accent3"/>
          <w:bottom w:val="single" w:sz="8" w:space="0" w:color="00BFA5" w:themeColor="accent3"/>
        </w:tcBorders>
      </w:tcPr>
    </w:tblStylePr>
    <w:tblStylePr w:type="firstCol">
      <w:rPr>
        <w:b/>
        <w:bCs/>
      </w:rPr>
    </w:tblStylePr>
    <w:tblStylePr w:type="lastCol">
      <w:rPr>
        <w:b/>
        <w:bCs/>
      </w:rPr>
      <w:tblPr/>
      <w:tcPr>
        <w:tcBorders>
          <w:top w:val="single" w:sz="8" w:space="0" w:color="00BFA5" w:themeColor="accent3"/>
          <w:bottom w:val="single" w:sz="8" w:space="0" w:color="00BFA5" w:themeColor="accent3"/>
        </w:tcBorders>
      </w:tcPr>
    </w:tblStylePr>
    <w:tblStylePr w:type="band1Vert">
      <w:tblPr/>
      <w:tcPr>
        <w:shd w:val="clear" w:color="auto" w:fill="B0FFF4" w:themeFill="accent3" w:themeFillTint="3F"/>
      </w:tcPr>
    </w:tblStylePr>
    <w:tblStylePr w:type="band1Horz">
      <w:tblPr/>
      <w:tcPr>
        <w:shd w:val="clear" w:color="auto" w:fill="B0FFF4" w:themeFill="accent3" w:themeFillTint="3F"/>
      </w:tcPr>
    </w:tblStylePr>
  </w:style>
  <w:style w:type="table" w:styleId="Gemiddeldelijst1-accent4">
    <w:name w:val="Medium List 1 Accent 4"/>
    <w:basedOn w:val="Standaardtabel"/>
    <w:uiPriority w:val="65"/>
    <w:rsid w:val="00BC112E"/>
    <w:pPr>
      <w:spacing w:line="240" w:lineRule="auto"/>
    </w:pPr>
    <w:rPr>
      <w:color w:val="000000" w:themeColor="text1"/>
    </w:rPr>
    <w:tblPr>
      <w:tblStyleRowBandSize w:val="1"/>
      <w:tblStyleColBandSize w:val="1"/>
      <w:tblBorders>
        <w:top w:val="single" w:sz="8" w:space="0" w:color="AA00FF" w:themeColor="accent4"/>
        <w:bottom w:val="single" w:sz="8" w:space="0" w:color="AA00FF" w:themeColor="accent4"/>
      </w:tblBorders>
    </w:tblPr>
    <w:tblStylePr w:type="firstRow">
      <w:rPr>
        <w:rFonts w:asciiTheme="majorHAnsi" w:eastAsiaTheme="majorEastAsia" w:hAnsiTheme="majorHAnsi" w:cstheme="majorBidi"/>
      </w:rPr>
      <w:tblPr/>
      <w:tcPr>
        <w:tcBorders>
          <w:top w:val="nil"/>
          <w:bottom w:val="single" w:sz="8" w:space="0" w:color="AA00FF" w:themeColor="accent4"/>
        </w:tcBorders>
      </w:tcPr>
    </w:tblStylePr>
    <w:tblStylePr w:type="lastRow">
      <w:rPr>
        <w:b/>
        <w:bCs/>
        <w:color w:val="44546A" w:themeColor="text2"/>
      </w:rPr>
      <w:tblPr/>
      <w:tcPr>
        <w:tcBorders>
          <w:top w:val="single" w:sz="8" w:space="0" w:color="AA00FF" w:themeColor="accent4"/>
          <w:bottom w:val="single" w:sz="8" w:space="0" w:color="AA00FF" w:themeColor="accent4"/>
        </w:tcBorders>
      </w:tcPr>
    </w:tblStylePr>
    <w:tblStylePr w:type="firstCol">
      <w:rPr>
        <w:b/>
        <w:bCs/>
      </w:rPr>
    </w:tblStylePr>
    <w:tblStylePr w:type="lastCol">
      <w:rPr>
        <w:b/>
        <w:bCs/>
      </w:rPr>
      <w:tblPr/>
      <w:tcPr>
        <w:tcBorders>
          <w:top w:val="single" w:sz="8" w:space="0" w:color="AA00FF" w:themeColor="accent4"/>
          <w:bottom w:val="single" w:sz="8" w:space="0" w:color="AA00FF" w:themeColor="accent4"/>
        </w:tcBorders>
      </w:tcPr>
    </w:tblStylePr>
    <w:tblStylePr w:type="band1Vert">
      <w:tblPr/>
      <w:tcPr>
        <w:shd w:val="clear" w:color="auto" w:fill="EAC0FF" w:themeFill="accent4" w:themeFillTint="3F"/>
      </w:tcPr>
    </w:tblStylePr>
    <w:tblStylePr w:type="band1Horz">
      <w:tblPr/>
      <w:tcPr>
        <w:shd w:val="clear" w:color="auto" w:fill="EAC0FF" w:themeFill="accent4" w:themeFillTint="3F"/>
      </w:tcPr>
    </w:tblStylePr>
  </w:style>
  <w:style w:type="table" w:styleId="Gemiddeldelijst1-accent5">
    <w:name w:val="Medium List 1 Accent 5"/>
    <w:basedOn w:val="Standaardtabel"/>
    <w:uiPriority w:val="65"/>
    <w:rsid w:val="00BC112E"/>
    <w:pPr>
      <w:spacing w:line="240" w:lineRule="auto"/>
    </w:pPr>
    <w:rPr>
      <w:color w:val="000000" w:themeColor="text1"/>
    </w:rPr>
    <w:tblPr>
      <w:tblStyleRowBandSize w:val="1"/>
      <w:tblStyleColBandSize w:val="1"/>
      <w:tblBorders>
        <w:top w:val="single" w:sz="8" w:space="0" w:color="4DD0E1" w:themeColor="accent5"/>
        <w:bottom w:val="single" w:sz="8" w:space="0" w:color="4DD0E1" w:themeColor="accent5"/>
      </w:tblBorders>
    </w:tblPr>
    <w:tblStylePr w:type="firstRow">
      <w:rPr>
        <w:rFonts w:asciiTheme="majorHAnsi" w:eastAsiaTheme="majorEastAsia" w:hAnsiTheme="majorHAnsi" w:cstheme="majorBidi"/>
      </w:rPr>
      <w:tblPr/>
      <w:tcPr>
        <w:tcBorders>
          <w:top w:val="nil"/>
          <w:bottom w:val="single" w:sz="8" w:space="0" w:color="4DD0E1" w:themeColor="accent5"/>
        </w:tcBorders>
      </w:tcPr>
    </w:tblStylePr>
    <w:tblStylePr w:type="lastRow">
      <w:rPr>
        <w:b/>
        <w:bCs/>
        <w:color w:val="44546A" w:themeColor="text2"/>
      </w:rPr>
      <w:tblPr/>
      <w:tcPr>
        <w:tcBorders>
          <w:top w:val="single" w:sz="8" w:space="0" w:color="4DD0E1" w:themeColor="accent5"/>
          <w:bottom w:val="single" w:sz="8" w:space="0" w:color="4DD0E1" w:themeColor="accent5"/>
        </w:tcBorders>
      </w:tcPr>
    </w:tblStylePr>
    <w:tblStylePr w:type="firstCol">
      <w:rPr>
        <w:b/>
        <w:bCs/>
      </w:rPr>
    </w:tblStylePr>
    <w:tblStylePr w:type="lastCol">
      <w:rPr>
        <w:b/>
        <w:bCs/>
      </w:rPr>
      <w:tblPr/>
      <w:tcPr>
        <w:tcBorders>
          <w:top w:val="single" w:sz="8" w:space="0" w:color="4DD0E1" w:themeColor="accent5"/>
          <w:bottom w:val="single" w:sz="8" w:space="0" w:color="4DD0E1" w:themeColor="accent5"/>
        </w:tcBorders>
      </w:tcPr>
    </w:tblStylePr>
    <w:tblStylePr w:type="band1Vert">
      <w:tblPr/>
      <w:tcPr>
        <w:shd w:val="clear" w:color="auto" w:fill="D2F3F7" w:themeFill="accent5" w:themeFillTint="3F"/>
      </w:tcPr>
    </w:tblStylePr>
    <w:tblStylePr w:type="band1Horz">
      <w:tblPr/>
      <w:tcPr>
        <w:shd w:val="clear" w:color="auto" w:fill="D2F3F7" w:themeFill="accent5" w:themeFillTint="3F"/>
      </w:tcPr>
    </w:tblStylePr>
  </w:style>
  <w:style w:type="table" w:styleId="Gemiddeldelijst1-accent6">
    <w:name w:val="Medium List 1 Accent 6"/>
    <w:basedOn w:val="Standaardtabel"/>
    <w:uiPriority w:val="65"/>
    <w:rsid w:val="00BC112E"/>
    <w:pPr>
      <w:spacing w:line="240" w:lineRule="auto"/>
    </w:pPr>
    <w:rPr>
      <w:color w:val="000000" w:themeColor="text1"/>
    </w:rPr>
    <w:tblPr>
      <w:tblStyleRowBandSize w:val="1"/>
      <w:tblStyleColBandSize w:val="1"/>
      <w:tblBorders>
        <w:top w:val="single" w:sz="8" w:space="0" w:color="9AA7C7" w:themeColor="accent6"/>
        <w:bottom w:val="single" w:sz="8" w:space="0" w:color="9AA7C7" w:themeColor="accent6"/>
      </w:tblBorders>
    </w:tblPr>
    <w:tblStylePr w:type="firstRow">
      <w:rPr>
        <w:rFonts w:asciiTheme="majorHAnsi" w:eastAsiaTheme="majorEastAsia" w:hAnsiTheme="majorHAnsi" w:cstheme="majorBidi"/>
      </w:rPr>
      <w:tblPr/>
      <w:tcPr>
        <w:tcBorders>
          <w:top w:val="nil"/>
          <w:bottom w:val="single" w:sz="8" w:space="0" w:color="9AA7C7" w:themeColor="accent6"/>
        </w:tcBorders>
      </w:tcPr>
    </w:tblStylePr>
    <w:tblStylePr w:type="lastRow">
      <w:rPr>
        <w:b/>
        <w:bCs/>
        <w:color w:val="44546A" w:themeColor="text2"/>
      </w:rPr>
      <w:tblPr/>
      <w:tcPr>
        <w:tcBorders>
          <w:top w:val="single" w:sz="8" w:space="0" w:color="9AA7C7" w:themeColor="accent6"/>
          <w:bottom w:val="single" w:sz="8" w:space="0" w:color="9AA7C7" w:themeColor="accent6"/>
        </w:tcBorders>
      </w:tcPr>
    </w:tblStylePr>
    <w:tblStylePr w:type="firstCol">
      <w:rPr>
        <w:b/>
        <w:bCs/>
      </w:rPr>
    </w:tblStylePr>
    <w:tblStylePr w:type="lastCol">
      <w:rPr>
        <w:b/>
        <w:bCs/>
      </w:rPr>
      <w:tblPr/>
      <w:tcPr>
        <w:tcBorders>
          <w:top w:val="single" w:sz="8" w:space="0" w:color="9AA7C7" w:themeColor="accent6"/>
          <w:bottom w:val="single" w:sz="8" w:space="0" w:color="9AA7C7" w:themeColor="accent6"/>
        </w:tcBorders>
      </w:tcPr>
    </w:tblStylePr>
    <w:tblStylePr w:type="band1Vert">
      <w:tblPr/>
      <w:tcPr>
        <w:shd w:val="clear" w:color="auto" w:fill="E5E9F1" w:themeFill="accent6" w:themeFillTint="3F"/>
      </w:tcPr>
    </w:tblStylePr>
    <w:tblStylePr w:type="band1Horz">
      <w:tblPr/>
      <w:tcPr>
        <w:shd w:val="clear" w:color="auto" w:fill="E5E9F1" w:themeFill="accent6" w:themeFillTint="3F"/>
      </w:tcPr>
    </w:tblStylePr>
  </w:style>
  <w:style w:type="table" w:styleId="Gemiddeldelijst2">
    <w:name w:val="Medium List 2"/>
    <w:basedOn w:val="Standaardtabel"/>
    <w:uiPriority w:val="66"/>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E3C82" w:themeColor="accent1"/>
        <w:left w:val="single" w:sz="8" w:space="0" w:color="1E3C82" w:themeColor="accent1"/>
        <w:bottom w:val="single" w:sz="8" w:space="0" w:color="1E3C82" w:themeColor="accent1"/>
        <w:right w:val="single" w:sz="8" w:space="0" w:color="1E3C82" w:themeColor="accent1"/>
      </w:tblBorders>
    </w:tblPr>
    <w:tblStylePr w:type="firstRow">
      <w:rPr>
        <w:sz w:val="24"/>
        <w:szCs w:val="24"/>
      </w:rPr>
      <w:tblPr/>
      <w:tcPr>
        <w:tcBorders>
          <w:top w:val="nil"/>
          <w:left w:val="nil"/>
          <w:bottom w:val="single" w:sz="24" w:space="0" w:color="1E3C82" w:themeColor="accent1"/>
          <w:right w:val="nil"/>
          <w:insideH w:val="nil"/>
          <w:insideV w:val="nil"/>
        </w:tcBorders>
        <w:shd w:val="clear" w:color="auto" w:fill="FFFFFF" w:themeFill="background1"/>
      </w:tcPr>
    </w:tblStylePr>
    <w:tblStylePr w:type="lastRow">
      <w:tblPr/>
      <w:tcPr>
        <w:tcBorders>
          <w:top w:val="single" w:sz="8" w:space="0" w:color="1E3C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3C82" w:themeColor="accent1"/>
          <w:insideH w:val="nil"/>
          <w:insideV w:val="nil"/>
        </w:tcBorders>
        <w:shd w:val="clear" w:color="auto" w:fill="FFFFFF" w:themeFill="background1"/>
      </w:tcPr>
    </w:tblStylePr>
    <w:tblStylePr w:type="lastCol">
      <w:tblPr/>
      <w:tcPr>
        <w:tcBorders>
          <w:top w:val="nil"/>
          <w:left w:val="single" w:sz="8" w:space="0" w:color="1E3C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C8EE" w:themeFill="accent1" w:themeFillTint="3F"/>
      </w:tcPr>
    </w:tblStylePr>
    <w:tblStylePr w:type="band1Horz">
      <w:tblPr/>
      <w:tcPr>
        <w:tcBorders>
          <w:top w:val="nil"/>
          <w:bottom w:val="nil"/>
          <w:insideH w:val="nil"/>
          <w:insideV w:val="nil"/>
        </w:tcBorders>
        <w:shd w:val="clear" w:color="auto" w:fill="B8C8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5A23" w:themeColor="accent2"/>
        <w:left w:val="single" w:sz="8" w:space="0" w:color="F05A23" w:themeColor="accent2"/>
        <w:bottom w:val="single" w:sz="8" w:space="0" w:color="F05A23" w:themeColor="accent2"/>
        <w:right w:val="single" w:sz="8" w:space="0" w:color="F05A23" w:themeColor="accent2"/>
      </w:tblBorders>
    </w:tblPr>
    <w:tblStylePr w:type="firstRow">
      <w:rPr>
        <w:sz w:val="24"/>
        <w:szCs w:val="24"/>
      </w:rPr>
      <w:tblPr/>
      <w:tcPr>
        <w:tcBorders>
          <w:top w:val="nil"/>
          <w:left w:val="nil"/>
          <w:bottom w:val="single" w:sz="24" w:space="0" w:color="F05A23" w:themeColor="accent2"/>
          <w:right w:val="nil"/>
          <w:insideH w:val="nil"/>
          <w:insideV w:val="nil"/>
        </w:tcBorders>
        <w:shd w:val="clear" w:color="auto" w:fill="FFFFFF" w:themeFill="background1"/>
      </w:tcPr>
    </w:tblStylePr>
    <w:tblStylePr w:type="lastRow">
      <w:tblPr/>
      <w:tcPr>
        <w:tcBorders>
          <w:top w:val="single" w:sz="8" w:space="0" w:color="F05A2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5A23" w:themeColor="accent2"/>
          <w:insideH w:val="nil"/>
          <w:insideV w:val="nil"/>
        </w:tcBorders>
        <w:shd w:val="clear" w:color="auto" w:fill="FFFFFF" w:themeFill="background1"/>
      </w:tcPr>
    </w:tblStylePr>
    <w:tblStylePr w:type="lastCol">
      <w:tblPr/>
      <w:tcPr>
        <w:tcBorders>
          <w:top w:val="nil"/>
          <w:left w:val="single" w:sz="8" w:space="0" w:color="F05A2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5C8" w:themeFill="accent2" w:themeFillTint="3F"/>
      </w:tcPr>
    </w:tblStylePr>
    <w:tblStylePr w:type="band1Horz">
      <w:tblPr/>
      <w:tcPr>
        <w:tcBorders>
          <w:top w:val="nil"/>
          <w:bottom w:val="nil"/>
          <w:insideH w:val="nil"/>
          <w:insideV w:val="nil"/>
        </w:tcBorders>
        <w:shd w:val="clear" w:color="auto" w:fill="FBD5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FA5" w:themeColor="accent3"/>
        <w:left w:val="single" w:sz="8" w:space="0" w:color="00BFA5" w:themeColor="accent3"/>
        <w:bottom w:val="single" w:sz="8" w:space="0" w:color="00BFA5" w:themeColor="accent3"/>
        <w:right w:val="single" w:sz="8" w:space="0" w:color="00BFA5" w:themeColor="accent3"/>
      </w:tblBorders>
    </w:tblPr>
    <w:tblStylePr w:type="firstRow">
      <w:rPr>
        <w:sz w:val="24"/>
        <w:szCs w:val="24"/>
      </w:rPr>
      <w:tblPr/>
      <w:tcPr>
        <w:tcBorders>
          <w:top w:val="nil"/>
          <w:left w:val="nil"/>
          <w:bottom w:val="single" w:sz="24" w:space="0" w:color="00BFA5" w:themeColor="accent3"/>
          <w:right w:val="nil"/>
          <w:insideH w:val="nil"/>
          <w:insideV w:val="nil"/>
        </w:tcBorders>
        <w:shd w:val="clear" w:color="auto" w:fill="FFFFFF" w:themeFill="background1"/>
      </w:tcPr>
    </w:tblStylePr>
    <w:tblStylePr w:type="lastRow">
      <w:tblPr/>
      <w:tcPr>
        <w:tcBorders>
          <w:top w:val="single" w:sz="8" w:space="0" w:color="00BF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FA5" w:themeColor="accent3"/>
          <w:insideH w:val="nil"/>
          <w:insideV w:val="nil"/>
        </w:tcBorders>
        <w:shd w:val="clear" w:color="auto" w:fill="FFFFFF" w:themeFill="background1"/>
      </w:tcPr>
    </w:tblStylePr>
    <w:tblStylePr w:type="lastCol">
      <w:tblPr/>
      <w:tcPr>
        <w:tcBorders>
          <w:top w:val="nil"/>
          <w:left w:val="single" w:sz="8" w:space="0" w:color="00BF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FFF4" w:themeFill="accent3" w:themeFillTint="3F"/>
      </w:tcPr>
    </w:tblStylePr>
    <w:tblStylePr w:type="band1Horz">
      <w:tblPr/>
      <w:tcPr>
        <w:tcBorders>
          <w:top w:val="nil"/>
          <w:bottom w:val="nil"/>
          <w:insideH w:val="nil"/>
          <w:insideV w:val="nil"/>
        </w:tcBorders>
        <w:shd w:val="clear" w:color="auto" w:fill="B0FF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A00FF" w:themeColor="accent4"/>
        <w:left w:val="single" w:sz="8" w:space="0" w:color="AA00FF" w:themeColor="accent4"/>
        <w:bottom w:val="single" w:sz="8" w:space="0" w:color="AA00FF" w:themeColor="accent4"/>
        <w:right w:val="single" w:sz="8" w:space="0" w:color="AA00FF" w:themeColor="accent4"/>
      </w:tblBorders>
    </w:tblPr>
    <w:tblStylePr w:type="firstRow">
      <w:rPr>
        <w:sz w:val="24"/>
        <w:szCs w:val="24"/>
      </w:rPr>
      <w:tblPr/>
      <w:tcPr>
        <w:tcBorders>
          <w:top w:val="nil"/>
          <w:left w:val="nil"/>
          <w:bottom w:val="single" w:sz="24" w:space="0" w:color="AA00FF" w:themeColor="accent4"/>
          <w:right w:val="nil"/>
          <w:insideH w:val="nil"/>
          <w:insideV w:val="nil"/>
        </w:tcBorders>
        <w:shd w:val="clear" w:color="auto" w:fill="FFFFFF" w:themeFill="background1"/>
      </w:tcPr>
    </w:tblStylePr>
    <w:tblStylePr w:type="lastRow">
      <w:tblPr/>
      <w:tcPr>
        <w:tcBorders>
          <w:top w:val="single" w:sz="8" w:space="0" w:color="AA00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00FF" w:themeColor="accent4"/>
          <w:insideH w:val="nil"/>
          <w:insideV w:val="nil"/>
        </w:tcBorders>
        <w:shd w:val="clear" w:color="auto" w:fill="FFFFFF" w:themeFill="background1"/>
      </w:tcPr>
    </w:tblStylePr>
    <w:tblStylePr w:type="lastCol">
      <w:tblPr/>
      <w:tcPr>
        <w:tcBorders>
          <w:top w:val="nil"/>
          <w:left w:val="single" w:sz="8" w:space="0" w:color="AA00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C0FF" w:themeFill="accent4" w:themeFillTint="3F"/>
      </w:tcPr>
    </w:tblStylePr>
    <w:tblStylePr w:type="band1Horz">
      <w:tblPr/>
      <w:tcPr>
        <w:tcBorders>
          <w:top w:val="nil"/>
          <w:bottom w:val="nil"/>
          <w:insideH w:val="nil"/>
          <w:insideV w:val="nil"/>
        </w:tcBorders>
        <w:shd w:val="clear" w:color="auto" w:fill="EAC0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D0E1" w:themeColor="accent5"/>
        <w:left w:val="single" w:sz="8" w:space="0" w:color="4DD0E1" w:themeColor="accent5"/>
        <w:bottom w:val="single" w:sz="8" w:space="0" w:color="4DD0E1" w:themeColor="accent5"/>
        <w:right w:val="single" w:sz="8" w:space="0" w:color="4DD0E1" w:themeColor="accent5"/>
      </w:tblBorders>
    </w:tblPr>
    <w:tblStylePr w:type="firstRow">
      <w:rPr>
        <w:sz w:val="24"/>
        <w:szCs w:val="24"/>
      </w:rPr>
      <w:tblPr/>
      <w:tcPr>
        <w:tcBorders>
          <w:top w:val="nil"/>
          <w:left w:val="nil"/>
          <w:bottom w:val="single" w:sz="24" w:space="0" w:color="4DD0E1" w:themeColor="accent5"/>
          <w:right w:val="nil"/>
          <w:insideH w:val="nil"/>
          <w:insideV w:val="nil"/>
        </w:tcBorders>
        <w:shd w:val="clear" w:color="auto" w:fill="FFFFFF" w:themeFill="background1"/>
      </w:tcPr>
    </w:tblStylePr>
    <w:tblStylePr w:type="lastRow">
      <w:tblPr/>
      <w:tcPr>
        <w:tcBorders>
          <w:top w:val="single" w:sz="8" w:space="0" w:color="4DD0E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D0E1" w:themeColor="accent5"/>
          <w:insideH w:val="nil"/>
          <w:insideV w:val="nil"/>
        </w:tcBorders>
        <w:shd w:val="clear" w:color="auto" w:fill="FFFFFF" w:themeFill="background1"/>
      </w:tcPr>
    </w:tblStylePr>
    <w:tblStylePr w:type="lastCol">
      <w:tblPr/>
      <w:tcPr>
        <w:tcBorders>
          <w:top w:val="nil"/>
          <w:left w:val="single" w:sz="8" w:space="0" w:color="4DD0E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F3F7" w:themeFill="accent5" w:themeFillTint="3F"/>
      </w:tcPr>
    </w:tblStylePr>
    <w:tblStylePr w:type="band1Horz">
      <w:tblPr/>
      <w:tcPr>
        <w:tcBorders>
          <w:top w:val="nil"/>
          <w:bottom w:val="nil"/>
          <w:insideH w:val="nil"/>
          <w:insideV w:val="nil"/>
        </w:tcBorders>
        <w:shd w:val="clear" w:color="auto" w:fill="D2F3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BC112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A7C7" w:themeColor="accent6"/>
        <w:left w:val="single" w:sz="8" w:space="0" w:color="9AA7C7" w:themeColor="accent6"/>
        <w:bottom w:val="single" w:sz="8" w:space="0" w:color="9AA7C7" w:themeColor="accent6"/>
        <w:right w:val="single" w:sz="8" w:space="0" w:color="9AA7C7" w:themeColor="accent6"/>
      </w:tblBorders>
    </w:tblPr>
    <w:tblStylePr w:type="firstRow">
      <w:rPr>
        <w:sz w:val="24"/>
        <w:szCs w:val="24"/>
      </w:rPr>
      <w:tblPr/>
      <w:tcPr>
        <w:tcBorders>
          <w:top w:val="nil"/>
          <w:left w:val="nil"/>
          <w:bottom w:val="single" w:sz="24" w:space="0" w:color="9AA7C7" w:themeColor="accent6"/>
          <w:right w:val="nil"/>
          <w:insideH w:val="nil"/>
          <w:insideV w:val="nil"/>
        </w:tcBorders>
        <w:shd w:val="clear" w:color="auto" w:fill="FFFFFF" w:themeFill="background1"/>
      </w:tcPr>
    </w:tblStylePr>
    <w:tblStylePr w:type="lastRow">
      <w:tblPr/>
      <w:tcPr>
        <w:tcBorders>
          <w:top w:val="single" w:sz="8" w:space="0" w:color="9AA7C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A7C7" w:themeColor="accent6"/>
          <w:insideH w:val="nil"/>
          <w:insideV w:val="nil"/>
        </w:tcBorders>
        <w:shd w:val="clear" w:color="auto" w:fill="FFFFFF" w:themeFill="background1"/>
      </w:tcPr>
    </w:tblStylePr>
    <w:tblStylePr w:type="lastCol">
      <w:tblPr/>
      <w:tcPr>
        <w:tcBorders>
          <w:top w:val="nil"/>
          <w:left w:val="single" w:sz="8" w:space="0" w:color="9AA7C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9F1" w:themeFill="accent6" w:themeFillTint="3F"/>
      </w:tcPr>
    </w:tblStylePr>
    <w:tblStylePr w:type="band1Horz">
      <w:tblPr/>
      <w:tcPr>
        <w:tcBorders>
          <w:top w:val="nil"/>
          <w:bottom w:val="nil"/>
          <w:insideH w:val="nil"/>
          <w:insideV w:val="nil"/>
        </w:tcBorders>
        <w:shd w:val="clear" w:color="auto" w:fill="E5E9F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assieketabel1">
    <w:name w:val="Table Classic 1"/>
    <w:basedOn w:val="Standaardtabel"/>
    <w:uiPriority w:val="99"/>
    <w:semiHidden/>
    <w:unhideWhenUsed/>
    <w:rsid w:val="00BC112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BC112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BC112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BC112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BC112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BC112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6D3F2" w:themeFill="accent1" w:themeFillTint="33"/>
    </w:tcPr>
    <w:tblStylePr w:type="firstRow">
      <w:rPr>
        <w:b/>
        <w:bCs/>
      </w:rPr>
      <w:tblPr/>
      <w:tcPr>
        <w:shd w:val="clear" w:color="auto" w:fill="8DA7E4" w:themeFill="accent1" w:themeFillTint="66"/>
      </w:tcPr>
    </w:tblStylePr>
    <w:tblStylePr w:type="lastRow">
      <w:rPr>
        <w:b/>
        <w:bCs/>
        <w:color w:val="000000" w:themeColor="text1"/>
      </w:rPr>
      <w:tblPr/>
      <w:tcPr>
        <w:shd w:val="clear" w:color="auto" w:fill="8DA7E4" w:themeFill="accent1" w:themeFillTint="66"/>
      </w:tcPr>
    </w:tblStylePr>
    <w:tblStylePr w:type="firstCol">
      <w:rPr>
        <w:color w:val="FFFFFF" w:themeColor="background1"/>
      </w:rPr>
      <w:tblPr/>
      <w:tcPr>
        <w:shd w:val="clear" w:color="auto" w:fill="162C61" w:themeFill="accent1" w:themeFillShade="BF"/>
      </w:tcPr>
    </w:tblStylePr>
    <w:tblStylePr w:type="lastCol">
      <w:rPr>
        <w:color w:val="FFFFFF" w:themeColor="background1"/>
      </w:rPr>
      <w:tblPr/>
      <w:tcPr>
        <w:shd w:val="clear" w:color="auto" w:fill="162C61" w:themeFill="accent1" w:themeFillShade="BF"/>
      </w:tcPr>
    </w:tblStylePr>
    <w:tblStylePr w:type="band1Vert">
      <w:tblPr/>
      <w:tcPr>
        <w:shd w:val="clear" w:color="auto" w:fill="7191DE" w:themeFill="accent1" w:themeFillTint="7F"/>
      </w:tcPr>
    </w:tblStylePr>
    <w:tblStylePr w:type="band1Horz">
      <w:tblPr/>
      <w:tcPr>
        <w:shd w:val="clear" w:color="auto" w:fill="7191DE" w:themeFill="accent1" w:themeFillTint="7F"/>
      </w:tcPr>
    </w:tblStylePr>
  </w:style>
  <w:style w:type="table" w:styleId="Kleurrijkraster-accent2">
    <w:name w:val="Colorful Grid Accent 2"/>
    <w:basedOn w:val="Standaardtabel"/>
    <w:uiPriority w:val="73"/>
    <w:rsid w:val="00BC112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CDDD3" w:themeFill="accent2" w:themeFillTint="33"/>
    </w:tcPr>
    <w:tblStylePr w:type="firstRow">
      <w:rPr>
        <w:b/>
        <w:bCs/>
      </w:rPr>
      <w:tblPr/>
      <w:tcPr>
        <w:shd w:val="clear" w:color="auto" w:fill="F9BCA7" w:themeFill="accent2" w:themeFillTint="66"/>
      </w:tcPr>
    </w:tblStylePr>
    <w:tblStylePr w:type="lastRow">
      <w:rPr>
        <w:b/>
        <w:bCs/>
        <w:color w:val="000000" w:themeColor="text1"/>
      </w:rPr>
      <w:tblPr/>
      <w:tcPr>
        <w:shd w:val="clear" w:color="auto" w:fill="F9BCA7" w:themeFill="accent2" w:themeFillTint="66"/>
      </w:tcPr>
    </w:tblStylePr>
    <w:tblStylePr w:type="firstCol">
      <w:rPr>
        <w:color w:val="FFFFFF" w:themeColor="background1"/>
      </w:rPr>
      <w:tblPr/>
      <w:tcPr>
        <w:shd w:val="clear" w:color="auto" w:fill="C03D0D" w:themeFill="accent2" w:themeFillShade="BF"/>
      </w:tcPr>
    </w:tblStylePr>
    <w:tblStylePr w:type="lastCol">
      <w:rPr>
        <w:color w:val="FFFFFF" w:themeColor="background1"/>
      </w:rPr>
      <w:tblPr/>
      <w:tcPr>
        <w:shd w:val="clear" w:color="auto" w:fill="C03D0D" w:themeFill="accent2" w:themeFillShade="BF"/>
      </w:tcPr>
    </w:tblStylePr>
    <w:tblStylePr w:type="band1Vert">
      <w:tblPr/>
      <w:tcPr>
        <w:shd w:val="clear" w:color="auto" w:fill="F7AC91" w:themeFill="accent2" w:themeFillTint="7F"/>
      </w:tcPr>
    </w:tblStylePr>
    <w:tblStylePr w:type="band1Horz">
      <w:tblPr/>
      <w:tcPr>
        <w:shd w:val="clear" w:color="auto" w:fill="F7AC91" w:themeFill="accent2" w:themeFillTint="7F"/>
      </w:tcPr>
    </w:tblStylePr>
  </w:style>
  <w:style w:type="table" w:styleId="Kleurrijkraster-accent3">
    <w:name w:val="Colorful Grid Accent 3"/>
    <w:basedOn w:val="Standaardtabel"/>
    <w:uiPriority w:val="73"/>
    <w:rsid w:val="00BC112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FFFF6" w:themeFill="accent3" w:themeFillTint="33"/>
    </w:tcPr>
    <w:tblStylePr w:type="firstRow">
      <w:rPr>
        <w:b/>
        <w:bCs/>
      </w:rPr>
      <w:tblPr/>
      <w:tcPr>
        <w:shd w:val="clear" w:color="auto" w:fill="7FFFED" w:themeFill="accent3" w:themeFillTint="66"/>
      </w:tcPr>
    </w:tblStylePr>
    <w:tblStylePr w:type="lastRow">
      <w:rPr>
        <w:b/>
        <w:bCs/>
        <w:color w:val="000000" w:themeColor="text1"/>
      </w:rPr>
      <w:tblPr/>
      <w:tcPr>
        <w:shd w:val="clear" w:color="auto" w:fill="7FFFED" w:themeFill="accent3" w:themeFillTint="66"/>
      </w:tcPr>
    </w:tblStylePr>
    <w:tblStylePr w:type="firstCol">
      <w:rPr>
        <w:color w:val="FFFFFF" w:themeColor="background1"/>
      </w:rPr>
      <w:tblPr/>
      <w:tcPr>
        <w:shd w:val="clear" w:color="auto" w:fill="008F7B" w:themeFill="accent3" w:themeFillShade="BF"/>
      </w:tcPr>
    </w:tblStylePr>
    <w:tblStylePr w:type="lastCol">
      <w:rPr>
        <w:color w:val="FFFFFF" w:themeColor="background1"/>
      </w:rPr>
      <w:tblPr/>
      <w:tcPr>
        <w:shd w:val="clear" w:color="auto" w:fill="008F7B" w:themeFill="accent3" w:themeFillShade="BF"/>
      </w:tcPr>
    </w:tblStylePr>
    <w:tblStylePr w:type="band1Vert">
      <w:tblPr/>
      <w:tcPr>
        <w:shd w:val="clear" w:color="auto" w:fill="60FFE9" w:themeFill="accent3" w:themeFillTint="7F"/>
      </w:tcPr>
    </w:tblStylePr>
    <w:tblStylePr w:type="band1Horz">
      <w:tblPr/>
      <w:tcPr>
        <w:shd w:val="clear" w:color="auto" w:fill="60FFE9" w:themeFill="accent3" w:themeFillTint="7F"/>
      </w:tcPr>
    </w:tblStylePr>
  </w:style>
  <w:style w:type="table" w:styleId="Kleurrijkraster-accent4">
    <w:name w:val="Colorful Grid Accent 4"/>
    <w:basedOn w:val="Standaardtabel"/>
    <w:uiPriority w:val="73"/>
    <w:rsid w:val="00BC112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CCFF" w:themeFill="accent4" w:themeFillTint="33"/>
    </w:tcPr>
    <w:tblStylePr w:type="firstRow">
      <w:rPr>
        <w:b/>
        <w:bCs/>
      </w:rPr>
      <w:tblPr/>
      <w:tcPr>
        <w:shd w:val="clear" w:color="auto" w:fill="DD99FF" w:themeFill="accent4" w:themeFillTint="66"/>
      </w:tcPr>
    </w:tblStylePr>
    <w:tblStylePr w:type="lastRow">
      <w:rPr>
        <w:b/>
        <w:bCs/>
        <w:color w:val="000000" w:themeColor="text1"/>
      </w:rPr>
      <w:tblPr/>
      <w:tcPr>
        <w:shd w:val="clear" w:color="auto" w:fill="DD99FF" w:themeFill="accent4" w:themeFillTint="66"/>
      </w:tcPr>
    </w:tblStylePr>
    <w:tblStylePr w:type="firstCol">
      <w:rPr>
        <w:color w:val="FFFFFF" w:themeColor="background1"/>
      </w:rPr>
      <w:tblPr/>
      <w:tcPr>
        <w:shd w:val="clear" w:color="auto" w:fill="7F00BF" w:themeFill="accent4" w:themeFillShade="BF"/>
      </w:tcPr>
    </w:tblStylePr>
    <w:tblStylePr w:type="lastCol">
      <w:rPr>
        <w:color w:val="FFFFFF" w:themeColor="background1"/>
      </w:rPr>
      <w:tblPr/>
      <w:tcPr>
        <w:shd w:val="clear" w:color="auto" w:fill="7F00BF" w:themeFill="accent4" w:themeFillShade="BF"/>
      </w:tcPr>
    </w:tblStylePr>
    <w:tblStylePr w:type="band1Vert">
      <w:tblPr/>
      <w:tcPr>
        <w:shd w:val="clear" w:color="auto" w:fill="D480FF" w:themeFill="accent4" w:themeFillTint="7F"/>
      </w:tcPr>
    </w:tblStylePr>
    <w:tblStylePr w:type="band1Horz">
      <w:tblPr/>
      <w:tcPr>
        <w:shd w:val="clear" w:color="auto" w:fill="D480FF" w:themeFill="accent4" w:themeFillTint="7F"/>
      </w:tcPr>
    </w:tblStylePr>
  </w:style>
  <w:style w:type="table" w:styleId="Kleurrijkraster-accent5">
    <w:name w:val="Colorful Grid Accent 5"/>
    <w:basedOn w:val="Standaardtabel"/>
    <w:uiPriority w:val="73"/>
    <w:rsid w:val="00BC112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F5F9" w:themeFill="accent5" w:themeFillTint="33"/>
    </w:tcPr>
    <w:tblStylePr w:type="firstRow">
      <w:rPr>
        <w:b/>
        <w:bCs/>
      </w:rPr>
      <w:tblPr/>
      <w:tcPr>
        <w:shd w:val="clear" w:color="auto" w:fill="B7ECF3" w:themeFill="accent5" w:themeFillTint="66"/>
      </w:tcPr>
    </w:tblStylePr>
    <w:tblStylePr w:type="lastRow">
      <w:rPr>
        <w:b/>
        <w:bCs/>
        <w:color w:val="000000" w:themeColor="text1"/>
      </w:rPr>
      <w:tblPr/>
      <w:tcPr>
        <w:shd w:val="clear" w:color="auto" w:fill="B7ECF3" w:themeFill="accent5" w:themeFillTint="66"/>
      </w:tcPr>
    </w:tblStylePr>
    <w:tblStylePr w:type="firstCol">
      <w:rPr>
        <w:color w:val="FFFFFF" w:themeColor="background1"/>
      </w:rPr>
      <w:tblPr/>
      <w:tcPr>
        <w:shd w:val="clear" w:color="auto" w:fill="20AEC1" w:themeFill="accent5" w:themeFillShade="BF"/>
      </w:tcPr>
    </w:tblStylePr>
    <w:tblStylePr w:type="lastCol">
      <w:rPr>
        <w:color w:val="FFFFFF" w:themeColor="background1"/>
      </w:rPr>
      <w:tblPr/>
      <w:tcPr>
        <w:shd w:val="clear" w:color="auto" w:fill="20AEC1" w:themeFill="accent5" w:themeFillShade="BF"/>
      </w:tcPr>
    </w:tblStylePr>
    <w:tblStylePr w:type="band1Vert">
      <w:tblPr/>
      <w:tcPr>
        <w:shd w:val="clear" w:color="auto" w:fill="A6E7F0" w:themeFill="accent5" w:themeFillTint="7F"/>
      </w:tcPr>
    </w:tblStylePr>
    <w:tblStylePr w:type="band1Horz">
      <w:tblPr/>
      <w:tcPr>
        <w:shd w:val="clear" w:color="auto" w:fill="A6E7F0" w:themeFill="accent5" w:themeFillTint="7F"/>
      </w:tcPr>
    </w:tblStylePr>
  </w:style>
  <w:style w:type="table" w:styleId="Kleurrijkraster-accent6">
    <w:name w:val="Colorful Grid Accent 6"/>
    <w:basedOn w:val="Standaardtabel"/>
    <w:uiPriority w:val="73"/>
    <w:rsid w:val="00BC112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EDF3" w:themeFill="accent6" w:themeFillTint="33"/>
    </w:tcPr>
    <w:tblStylePr w:type="firstRow">
      <w:rPr>
        <w:b/>
        <w:bCs/>
      </w:rPr>
      <w:tblPr/>
      <w:tcPr>
        <w:shd w:val="clear" w:color="auto" w:fill="D6DBE8" w:themeFill="accent6" w:themeFillTint="66"/>
      </w:tcPr>
    </w:tblStylePr>
    <w:tblStylePr w:type="lastRow">
      <w:rPr>
        <w:b/>
        <w:bCs/>
        <w:color w:val="000000" w:themeColor="text1"/>
      </w:rPr>
      <w:tblPr/>
      <w:tcPr>
        <w:shd w:val="clear" w:color="auto" w:fill="D6DBE8" w:themeFill="accent6" w:themeFillTint="66"/>
      </w:tcPr>
    </w:tblStylePr>
    <w:tblStylePr w:type="firstCol">
      <w:rPr>
        <w:color w:val="FFFFFF" w:themeColor="background1"/>
      </w:rPr>
      <w:tblPr/>
      <w:tcPr>
        <w:shd w:val="clear" w:color="auto" w:fill="6175A7" w:themeFill="accent6" w:themeFillShade="BF"/>
      </w:tcPr>
    </w:tblStylePr>
    <w:tblStylePr w:type="lastCol">
      <w:rPr>
        <w:color w:val="FFFFFF" w:themeColor="background1"/>
      </w:rPr>
      <w:tblPr/>
      <w:tcPr>
        <w:shd w:val="clear" w:color="auto" w:fill="6175A7" w:themeFill="accent6" w:themeFillShade="BF"/>
      </w:tcPr>
    </w:tblStylePr>
    <w:tblStylePr w:type="band1Vert">
      <w:tblPr/>
      <w:tcPr>
        <w:shd w:val="clear" w:color="auto" w:fill="CCD2E3" w:themeFill="accent6" w:themeFillTint="7F"/>
      </w:tcPr>
    </w:tblStylePr>
    <w:tblStylePr w:type="band1Horz">
      <w:tblPr/>
      <w:tcPr>
        <w:shd w:val="clear" w:color="auto" w:fill="CCD2E3" w:themeFill="accent6" w:themeFillTint="7F"/>
      </w:tcPr>
    </w:tblStylePr>
  </w:style>
  <w:style w:type="table" w:styleId="Kleurrijkearcering">
    <w:name w:val="Colorful Shading"/>
    <w:basedOn w:val="Standaardtabel"/>
    <w:uiPriority w:val="71"/>
    <w:rsid w:val="00BC112E"/>
    <w:pPr>
      <w:spacing w:line="240" w:lineRule="auto"/>
    </w:pPr>
    <w:rPr>
      <w:color w:val="000000" w:themeColor="text1"/>
    </w:rPr>
    <w:tblPr>
      <w:tblStyleRowBandSize w:val="1"/>
      <w:tblStyleColBandSize w:val="1"/>
      <w:tblBorders>
        <w:top w:val="single" w:sz="24" w:space="0" w:color="F05A2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05A2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BC112E"/>
    <w:pPr>
      <w:spacing w:line="240" w:lineRule="auto"/>
    </w:pPr>
    <w:rPr>
      <w:color w:val="000000" w:themeColor="text1"/>
    </w:rPr>
    <w:tblPr>
      <w:tblStyleRowBandSize w:val="1"/>
      <w:tblStyleColBandSize w:val="1"/>
      <w:tblBorders>
        <w:top w:val="single" w:sz="24" w:space="0" w:color="F05A23" w:themeColor="accent2"/>
        <w:left w:val="single" w:sz="4" w:space="0" w:color="1E3C82" w:themeColor="accent1"/>
        <w:bottom w:val="single" w:sz="4" w:space="0" w:color="1E3C82" w:themeColor="accent1"/>
        <w:right w:val="single" w:sz="4" w:space="0" w:color="1E3C82" w:themeColor="accent1"/>
        <w:insideH w:val="single" w:sz="4" w:space="0" w:color="FFFFFF" w:themeColor="background1"/>
        <w:insideV w:val="single" w:sz="4" w:space="0" w:color="FFFFFF" w:themeColor="background1"/>
      </w:tblBorders>
    </w:tblPr>
    <w:tcPr>
      <w:shd w:val="clear" w:color="auto" w:fill="E3E9F8" w:themeFill="accent1" w:themeFillTint="19"/>
    </w:tcPr>
    <w:tblStylePr w:type="firstRow">
      <w:rPr>
        <w:b/>
        <w:bCs/>
      </w:rPr>
      <w:tblPr/>
      <w:tcPr>
        <w:tcBorders>
          <w:top w:val="nil"/>
          <w:left w:val="nil"/>
          <w:bottom w:val="single" w:sz="24" w:space="0" w:color="F05A2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34D" w:themeFill="accent1" w:themeFillShade="99"/>
      </w:tcPr>
    </w:tblStylePr>
    <w:tblStylePr w:type="firstCol">
      <w:rPr>
        <w:color w:val="FFFFFF" w:themeColor="background1"/>
      </w:rPr>
      <w:tblPr/>
      <w:tcPr>
        <w:tcBorders>
          <w:top w:val="nil"/>
          <w:left w:val="nil"/>
          <w:bottom w:val="nil"/>
          <w:right w:val="nil"/>
          <w:insideH w:val="single" w:sz="4" w:space="0" w:color="12234D" w:themeColor="accent1" w:themeShade="99"/>
          <w:insideV w:val="nil"/>
        </w:tcBorders>
        <w:shd w:val="clear" w:color="auto" w:fill="1223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2234D" w:themeFill="accent1" w:themeFillShade="99"/>
      </w:tcPr>
    </w:tblStylePr>
    <w:tblStylePr w:type="band1Vert">
      <w:tblPr/>
      <w:tcPr>
        <w:shd w:val="clear" w:color="auto" w:fill="8DA7E4" w:themeFill="accent1" w:themeFillTint="66"/>
      </w:tcPr>
    </w:tblStylePr>
    <w:tblStylePr w:type="band1Horz">
      <w:tblPr/>
      <w:tcPr>
        <w:shd w:val="clear" w:color="auto" w:fill="7191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BC112E"/>
    <w:pPr>
      <w:spacing w:line="240" w:lineRule="auto"/>
    </w:pPr>
    <w:rPr>
      <w:color w:val="000000" w:themeColor="text1"/>
    </w:rPr>
    <w:tblPr>
      <w:tblStyleRowBandSize w:val="1"/>
      <w:tblStyleColBandSize w:val="1"/>
      <w:tblBorders>
        <w:top w:val="single" w:sz="24" w:space="0" w:color="F05A23" w:themeColor="accent2"/>
        <w:left w:val="single" w:sz="4" w:space="0" w:color="F05A23" w:themeColor="accent2"/>
        <w:bottom w:val="single" w:sz="4" w:space="0" w:color="F05A23" w:themeColor="accent2"/>
        <w:right w:val="single" w:sz="4" w:space="0" w:color="F05A23" w:themeColor="accent2"/>
        <w:insideH w:val="single" w:sz="4" w:space="0" w:color="FFFFFF" w:themeColor="background1"/>
        <w:insideV w:val="single" w:sz="4" w:space="0" w:color="FFFFFF" w:themeColor="background1"/>
      </w:tblBorders>
    </w:tblPr>
    <w:tcPr>
      <w:shd w:val="clear" w:color="auto" w:fill="FDEEE9" w:themeFill="accent2" w:themeFillTint="19"/>
    </w:tcPr>
    <w:tblStylePr w:type="firstRow">
      <w:rPr>
        <w:b/>
        <w:bCs/>
      </w:rPr>
      <w:tblPr/>
      <w:tcPr>
        <w:tcBorders>
          <w:top w:val="nil"/>
          <w:left w:val="nil"/>
          <w:bottom w:val="single" w:sz="24" w:space="0" w:color="F05A2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300A" w:themeFill="accent2" w:themeFillShade="99"/>
      </w:tcPr>
    </w:tblStylePr>
    <w:tblStylePr w:type="firstCol">
      <w:rPr>
        <w:color w:val="FFFFFF" w:themeColor="background1"/>
      </w:rPr>
      <w:tblPr/>
      <w:tcPr>
        <w:tcBorders>
          <w:top w:val="nil"/>
          <w:left w:val="nil"/>
          <w:bottom w:val="nil"/>
          <w:right w:val="nil"/>
          <w:insideH w:val="single" w:sz="4" w:space="0" w:color="9A300A" w:themeColor="accent2" w:themeShade="99"/>
          <w:insideV w:val="nil"/>
        </w:tcBorders>
        <w:shd w:val="clear" w:color="auto" w:fill="9A300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A300A" w:themeFill="accent2" w:themeFillShade="99"/>
      </w:tcPr>
    </w:tblStylePr>
    <w:tblStylePr w:type="band1Vert">
      <w:tblPr/>
      <w:tcPr>
        <w:shd w:val="clear" w:color="auto" w:fill="F9BCA7" w:themeFill="accent2" w:themeFillTint="66"/>
      </w:tcPr>
    </w:tblStylePr>
    <w:tblStylePr w:type="band1Horz">
      <w:tblPr/>
      <w:tcPr>
        <w:shd w:val="clear" w:color="auto" w:fill="F7AC91"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BC112E"/>
    <w:pPr>
      <w:spacing w:line="240" w:lineRule="auto"/>
    </w:pPr>
    <w:rPr>
      <w:color w:val="000000" w:themeColor="text1"/>
    </w:rPr>
    <w:tblPr>
      <w:tblStyleRowBandSize w:val="1"/>
      <w:tblStyleColBandSize w:val="1"/>
      <w:tblBorders>
        <w:top w:val="single" w:sz="24" w:space="0" w:color="AA00FF" w:themeColor="accent4"/>
        <w:left w:val="single" w:sz="4" w:space="0" w:color="00BFA5" w:themeColor="accent3"/>
        <w:bottom w:val="single" w:sz="4" w:space="0" w:color="00BFA5" w:themeColor="accent3"/>
        <w:right w:val="single" w:sz="4" w:space="0" w:color="00BFA5" w:themeColor="accent3"/>
        <w:insideH w:val="single" w:sz="4" w:space="0" w:color="FFFFFF" w:themeColor="background1"/>
        <w:insideV w:val="single" w:sz="4" w:space="0" w:color="FFFFFF" w:themeColor="background1"/>
      </w:tblBorders>
    </w:tblPr>
    <w:tcPr>
      <w:shd w:val="clear" w:color="auto" w:fill="DFFFFA" w:themeFill="accent3" w:themeFillTint="19"/>
    </w:tcPr>
    <w:tblStylePr w:type="firstRow">
      <w:rPr>
        <w:b/>
        <w:bCs/>
      </w:rPr>
      <w:tblPr/>
      <w:tcPr>
        <w:tcBorders>
          <w:top w:val="nil"/>
          <w:left w:val="nil"/>
          <w:bottom w:val="single" w:sz="24" w:space="0" w:color="AA00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262" w:themeFill="accent3" w:themeFillShade="99"/>
      </w:tcPr>
    </w:tblStylePr>
    <w:tblStylePr w:type="firstCol">
      <w:rPr>
        <w:color w:val="FFFFFF" w:themeColor="background1"/>
      </w:rPr>
      <w:tblPr/>
      <w:tcPr>
        <w:tcBorders>
          <w:top w:val="nil"/>
          <w:left w:val="nil"/>
          <w:bottom w:val="nil"/>
          <w:right w:val="nil"/>
          <w:insideH w:val="single" w:sz="4" w:space="0" w:color="007262" w:themeColor="accent3" w:themeShade="99"/>
          <w:insideV w:val="nil"/>
        </w:tcBorders>
        <w:shd w:val="clear" w:color="auto" w:fill="00726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7262" w:themeFill="accent3" w:themeFillShade="99"/>
      </w:tcPr>
    </w:tblStylePr>
    <w:tblStylePr w:type="band1Vert">
      <w:tblPr/>
      <w:tcPr>
        <w:shd w:val="clear" w:color="auto" w:fill="7FFFED" w:themeFill="accent3" w:themeFillTint="66"/>
      </w:tcPr>
    </w:tblStylePr>
    <w:tblStylePr w:type="band1Horz">
      <w:tblPr/>
      <w:tcPr>
        <w:shd w:val="clear" w:color="auto" w:fill="60FFE9" w:themeFill="accent3" w:themeFillTint="7F"/>
      </w:tcPr>
    </w:tblStylePr>
  </w:style>
  <w:style w:type="table" w:styleId="Kleurrijkearcering-accent4">
    <w:name w:val="Colorful Shading Accent 4"/>
    <w:basedOn w:val="Standaardtabel"/>
    <w:uiPriority w:val="71"/>
    <w:rsid w:val="00BC112E"/>
    <w:pPr>
      <w:spacing w:line="240" w:lineRule="auto"/>
    </w:pPr>
    <w:rPr>
      <w:color w:val="000000" w:themeColor="text1"/>
    </w:rPr>
    <w:tblPr>
      <w:tblStyleRowBandSize w:val="1"/>
      <w:tblStyleColBandSize w:val="1"/>
      <w:tblBorders>
        <w:top w:val="single" w:sz="24" w:space="0" w:color="00BFA5" w:themeColor="accent3"/>
        <w:left w:val="single" w:sz="4" w:space="0" w:color="AA00FF" w:themeColor="accent4"/>
        <w:bottom w:val="single" w:sz="4" w:space="0" w:color="AA00FF" w:themeColor="accent4"/>
        <w:right w:val="single" w:sz="4" w:space="0" w:color="AA00FF" w:themeColor="accent4"/>
        <w:insideH w:val="single" w:sz="4" w:space="0" w:color="FFFFFF" w:themeColor="background1"/>
        <w:insideV w:val="single" w:sz="4" w:space="0" w:color="FFFFFF" w:themeColor="background1"/>
      </w:tblBorders>
    </w:tblPr>
    <w:tcPr>
      <w:shd w:val="clear" w:color="auto" w:fill="F6E6FF" w:themeFill="accent4" w:themeFillTint="19"/>
    </w:tcPr>
    <w:tblStylePr w:type="firstRow">
      <w:rPr>
        <w:b/>
        <w:bCs/>
      </w:rPr>
      <w:tblPr/>
      <w:tcPr>
        <w:tcBorders>
          <w:top w:val="nil"/>
          <w:left w:val="nil"/>
          <w:bottom w:val="single" w:sz="24" w:space="0" w:color="00BF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0099" w:themeFill="accent4" w:themeFillShade="99"/>
      </w:tcPr>
    </w:tblStylePr>
    <w:tblStylePr w:type="firstCol">
      <w:rPr>
        <w:color w:val="FFFFFF" w:themeColor="background1"/>
      </w:rPr>
      <w:tblPr/>
      <w:tcPr>
        <w:tcBorders>
          <w:top w:val="nil"/>
          <w:left w:val="nil"/>
          <w:bottom w:val="nil"/>
          <w:right w:val="nil"/>
          <w:insideH w:val="single" w:sz="4" w:space="0" w:color="660099" w:themeColor="accent4" w:themeShade="99"/>
          <w:insideV w:val="nil"/>
        </w:tcBorders>
        <w:shd w:val="clear" w:color="auto" w:fill="66009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0099" w:themeFill="accent4" w:themeFillShade="99"/>
      </w:tcPr>
    </w:tblStylePr>
    <w:tblStylePr w:type="band1Vert">
      <w:tblPr/>
      <w:tcPr>
        <w:shd w:val="clear" w:color="auto" w:fill="DD99FF" w:themeFill="accent4" w:themeFillTint="66"/>
      </w:tcPr>
    </w:tblStylePr>
    <w:tblStylePr w:type="band1Horz">
      <w:tblPr/>
      <w:tcPr>
        <w:shd w:val="clear" w:color="auto" w:fill="D48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BC112E"/>
    <w:pPr>
      <w:spacing w:line="240" w:lineRule="auto"/>
    </w:pPr>
    <w:rPr>
      <w:color w:val="000000" w:themeColor="text1"/>
    </w:rPr>
    <w:tblPr>
      <w:tblStyleRowBandSize w:val="1"/>
      <w:tblStyleColBandSize w:val="1"/>
      <w:tblBorders>
        <w:top w:val="single" w:sz="24" w:space="0" w:color="9AA7C7" w:themeColor="accent6"/>
        <w:left w:val="single" w:sz="4" w:space="0" w:color="4DD0E1" w:themeColor="accent5"/>
        <w:bottom w:val="single" w:sz="4" w:space="0" w:color="4DD0E1" w:themeColor="accent5"/>
        <w:right w:val="single" w:sz="4" w:space="0" w:color="4DD0E1" w:themeColor="accent5"/>
        <w:insideH w:val="single" w:sz="4" w:space="0" w:color="FFFFFF" w:themeColor="background1"/>
        <w:insideV w:val="single" w:sz="4" w:space="0" w:color="FFFFFF" w:themeColor="background1"/>
      </w:tblBorders>
    </w:tblPr>
    <w:tcPr>
      <w:shd w:val="clear" w:color="auto" w:fill="EDFAFC" w:themeFill="accent5" w:themeFillTint="19"/>
    </w:tcPr>
    <w:tblStylePr w:type="firstRow">
      <w:rPr>
        <w:b/>
        <w:bCs/>
      </w:rPr>
      <w:tblPr/>
      <w:tcPr>
        <w:tcBorders>
          <w:top w:val="nil"/>
          <w:left w:val="nil"/>
          <w:bottom w:val="single" w:sz="24" w:space="0" w:color="9AA7C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8B9A" w:themeFill="accent5" w:themeFillShade="99"/>
      </w:tcPr>
    </w:tblStylePr>
    <w:tblStylePr w:type="firstCol">
      <w:rPr>
        <w:color w:val="FFFFFF" w:themeColor="background1"/>
      </w:rPr>
      <w:tblPr/>
      <w:tcPr>
        <w:tcBorders>
          <w:top w:val="nil"/>
          <w:left w:val="nil"/>
          <w:bottom w:val="nil"/>
          <w:right w:val="nil"/>
          <w:insideH w:val="single" w:sz="4" w:space="0" w:color="1A8B9A" w:themeColor="accent5" w:themeShade="99"/>
          <w:insideV w:val="nil"/>
        </w:tcBorders>
        <w:shd w:val="clear" w:color="auto" w:fill="1A8B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A8B9A" w:themeFill="accent5" w:themeFillShade="99"/>
      </w:tcPr>
    </w:tblStylePr>
    <w:tblStylePr w:type="band1Vert">
      <w:tblPr/>
      <w:tcPr>
        <w:shd w:val="clear" w:color="auto" w:fill="B7ECF3" w:themeFill="accent5" w:themeFillTint="66"/>
      </w:tcPr>
    </w:tblStylePr>
    <w:tblStylePr w:type="band1Horz">
      <w:tblPr/>
      <w:tcPr>
        <w:shd w:val="clear" w:color="auto" w:fill="A6E7F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BC112E"/>
    <w:pPr>
      <w:spacing w:line="240" w:lineRule="auto"/>
    </w:pPr>
    <w:rPr>
      <w:color w:val="000000" w:themeColor="text1"/>
    </w:rPr>
    <w:tblPr>
      <w:tblStyleRowBandSize w:val="1"/>
      <w:tblStyleColBandSize w:val="1"/>
      <w:tblBorders>
        <w:top w:val="single" w:sz="24" w:space="0" w:color="4DD0E1" w:themeColor="accent5"/>
        <w:left w:val="single" w:sz="4" w:space="0" w:color="9AA7C7" w:themeColor="accent6"/>
        <w:bottom w:val="single" w:sz="4" w:space="0" w:color="9AA7C7" w:themeColor="accent6"/>
        <w:right w:val="single" w:sz="4" w:space="0" w:color="9AA7C7" w:themeColor="accent6"/>
        <w:insideH w:val="single" w:sz="4" w:space="0" w:color="FFFFFF" w:themeColor="background1"/>
        <w:insideV w:val="single" w:sz="4" w:space="0" w:color="FFFFFF" w:themeColor="background1"/>
      </w:tblBorders>
    </w:tblPr>
    <w:tcPr>
      <w:shd w:val="clear" w:color="auto" w:fill="F4F6F9" w:themeFill="accent6" w:themeFillTint="19"/>
    </w:tcPr>
    <w:tblStylePr w:type="firstRow">
      <w:rPr>
        <w:b/>
        <w:bCs/>
      </w:rPr>
      <w:tblPr/>
      <w:tcPr>
        <w:tcBorders>
          <w:top w:val="nil"/>
          <w:left w:val="nil"/>
          <w:bottom w:val="single" w:sz="24" w:space="0" w:color="4DD0E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5C88" w:themeFill="accent6" w:themeFillShade="99"/>
      </w:tcPr>
    </w:tblStylePr>
    <w:tblStylePr w:type="firstCol">
      <w:rPr>
        <w:color w:val="FFFFFF" w:themeColor="background1"/>
      </w:rPr>
      <w:tblPr/>
      <w:tcPr>
        <w:tcBorders>
          <w:top w:val="nil"/>
          <w:left w:val="nil"/>
          <w:bottom w:val="nil"/>
          <w:right w:val="nil"/>
          <w:insideH w:val="single" w:sz="4" w:space="0" w:color="4B5C88" w:themeColor="accent6" w:themeShade="99"/>
          <w:insideV w:val="nil"/>
        </w:tcBorders>
        <w:shd w:val="clear" w:color="auto" w:fill="4B5C8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5C88" w:themeFill="accent6" w:themeFillShade="99"/>
      </w:tcPr>
    </w:tblStylePr>
    <w:tblStylePr w:type="band1Vert">
      <w:tblPr/>
      <w:tcPr>
        <w:shd w:val="clear" w:color="auto" w:fill="D6DBE8" w:themeFill="accent6" w:themeFillTint="66"/>
      </w:tcPr>
    </w:tblStylePr>
    <w:tblStylePr w:type="band1Horz">
      <w:tblPr/>
      <w:tcPr>
        <w:shd w:val="clear" w:color="auto" w:fill="CCD2E3"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BC112E"/>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D410E" w:themeFill="accent2" w:themeFillShade="CC"/>
      </w:tcPr>
    </w:tblStylePr>
    <w:tblStylePr w:type="lastRow">
      <w:rPr>
        <w:b/>
        <w:bCs/>
        <w:color w:val="CD410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BC112E"/>
    <w:pPr>
      <w:spacing w:line="240" w:lineRule="auto"/>
    </w:pPr>
    <w:rPr>
      <w:color w:val="000000" w:themeColor="text1"/>
    </w:rPr>
    <w:tblPr>
      <w:tblStyleRowBandSize w:val="1"/>
      <w:tblStyleColBandSize w:val="1"/>
    </w:tblPr>
    <w:tcPr>
      <w:shd w:val="clear" w:color="auto" w:fill="E3E9F8" w:themeFill="accent1" w:themeFillTint="19"/>
    </w:tcPr>
    <w:tblStylePr w:type="firstRow">
      <w:rPr>
        <w:b/>
        <w:bCs/>
        <w:color w:val="FFFFFF" w:themeColor="background1"/>
      </w:rPr>
      <w:tblPr/>
      <w:tcPr>
        <w:tcBorders>
          <w:bottom w:val="single" w:sz="12" w:space="0" w:color="FFFFFF" w:themeColor="background1"/>
        </w:tcBorders>
        <w:shd w:val="clear" w:color="auto" w:fill="CD410E" w:themeFill="accent2" w:themeFillShade="CC"/>
      </w:tcPr>
    </w:tblStylePr>
    <w:tblStylePr w:type="lastRow">
      <w:rPr>
        <w:b/>
        <w:bCs/>
        <w:color w:val="CD410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C8EE" w:themeFill="accent1" w:themeFillTint="3F"/>
      </w:tcPr>
    </w:tblStylePr>
    <w:tblStylePr w:type="band1Horz">
      <w:tblPr/>
      <w:tcPr>
        <w:shd w:val="clear" w:color="auto" w:fill="C6D3F2" w:themeFill="accent1" w:themeFillTint="33"/>
      </w:tcPr>
    </w:tblStylePr>
  </w:style>
  <w:style w:type="table" w:styleId="Kleurrijkelijst-accent2">
    <w:name w:val="Colorful List Accent 2"/>
    <w:basedOn w:val="Standaardtabel"/>
    <w:uiPriority w:val="72"/>
    <w:rsid w:val="00BC112E"/>
    <w:pPr>
      <w:spacing w:line="240" w:lineRule="auto"/>
    </w:pPr>
    <w:rPr>
      <w:color w:val="000000" w:themeColor="text1"/>
    </w:rPr>
    <w:tblPr>
      <w:tblStyleRowBandSize w:val="1"/>
      <w:tblStyleColBandSize w:val="1"/>
    </w:tblPr>
    <w:tcPr>
      <w:shd w:val="clear" w:color="auto" w:fill="FDEEE9" w:themeFill="accent2" w:themeFillTint="19"/>
    </w:tcPr>
    <w:tblStylePr w:type="firstRow">
      <w:rPr>
        <w:b/>
        <w:bCs/>
        <w:color w:val="FFFFFF" w:themeColor="background1"/>
      </w:rPr>
      <w:tblPr/>
      <w:tcPr>
        <w:tcBorders>
          <w:bottom w:val="single" w:sz="12" w:space="0" w:color="FFFFFF" w:themeColor="background1"/>
        </w:tcBorders>
        <w:shd w:val="clear" w:color="auto" w:fill="CD410E" w:themeFill="accent2" w:themeFillShade="CC"/>
      </w:tcPr>
    </w:tblStylePr>
    <w:tblStylePr w:type="lastRow">
      <w:rPr>
        <w:b/>
        <w:bCs/>
        <w:color w:val="CD410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5C8" w:themeFill="accent2" w:themeFillTint="3F"/>
      </w:tcPr>
    </w:tblStylePr>
    <w:tblStylePr w:type="band1Horz">
      <w:tblPr/>
      <w:tcPr>
        <w:shd w:val="clear" w:color="auto" w:fill="FCDDD3" w:themeFill="accent2" w:themeFillTint="33"/>
      </w:tcPr>
    </w:tblStylePr>
  </w:style>
  <w:style w:type="table" w:styleId="Kleurrijkelijst-accent3">
    <w:name w:val="Colorful List Accent 3"/>
    <w:basedOn w:val="Standaardtabel"/>
    <w:uiPriority w:val="72"/>
    <w:rsid w:val="00BC112E"/>
    <w:pPr>
      <w:spacing w:line="240" w:lineRule="auto"/>
    </w:pPr>
    <w:rPr>
      <w:color w:val="000000" w:themeColor="text1"/>
    </w:rPr>
    <w:tblPr>
      <w:tblStyleRowBandSize w:val="1"/>
      <w:tblStyleColBandSize w:val="1"/>
    </w:tblPr>
    <w:tcPr>
      <w:shd w:val="clear" w:color="auto" w:fill="DFFFFA" w:themeFill="accent3" w:themeFillTint="19"/>
    </w:tcPr>
    <w:tblStylePr w:type="firstRow">
      <w:rPr>
        <w:b/>
        <w:bCs/>
        <w:color w:val="FFFFFF" w:themeColor="background1"/>
      </w:rPr>
      <w:tblPr/>
      <w:tcPr>
        <w:tcBorders>
          <w:bottom w:val="single" w:sz="12" w:space="0" w:color="FFFFFF" w:themeColor="background1"/>
        </w:tcBorders>
        <w:shd w:val="clear" w:color="auto" w:fill="8800CC" w:themeFill="accent4" w:themeFillShade="CC"/>
      </w:tcPr>
    </w:tblStylePr>
    <w:tblStylePr w:type="lastRow">
      <w:rPr>
        <w:b/>
        <w:bCs/>
        <w:color w:val="8800C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FFF4" w:themeFill="accent3" w:themeFillTint="3F"/>
      </w:tcPr>
    </w:tblStylePr>
    <w:tblStylePr w:type="band1Horz">
      <w:tblPr/>
      <w:tcPr>
        <w:shd w:val="clear" w:color="auto" w:fill="BFFFF6" w:themeFill="accent3" w:themeFillTint="33"/>
      </w:tcPr>
    </w:tblStylePr>
  </w:style>
  <w:style w:type="table" w:styleId="Kleurrijkelijst-accent4">
    <w:name w:val="Colorful List Accent 4"/>
    <w:basedOn w:val="Standaardtabel"/>
    <w:uiPriority w:val="72"/>
    <w:rsid w:val="00BC112E"/>
    <w:pPr>
      <w:spacing w:line="240" w:lineRule="auto"/>
    </w:pPr>
    <w:rPr>
      <w:color w:val="000000" w:themeColor="text1"/>
    </w:rPr>
    <w:tblPr>
      <w:tblStyleRowBandSize w:val="1"/>
      <w:tblStyleColBandSize w:val="1"/>
    </w:tblPr>
    <w:tcPr>
      <w:shd w:val="clear" w:color="auto" w:fill="F6E6FF" w:themeFill="accent4" w:themeFillTint="19"/>
    </w:tcPr>
    <w:tblStylePr w:type="firstRow">
      <w:rPr>
        <w:b/>
        <w:bCs/>
        <w:color w:val="FFFFFF" w:themeColor="background1"/>
      </w:rPr>
      <w:tblPr/>
      <w:tcPr>
        <w:tcBorders>
          <w:bottom w:val="single" w:sz="12" w:space="0" w:color="FFFFFF" w:themeColor="background1"/>
        </w:tcBorders>
        <w:shd w:val="clear" w:color="auto" w:fill="009883" w:themeFill="accent3" w:themeFillShade="CC"/>
      </w:tcPr>
    </w:tblStylePr>
    <w:tblStylePr w:type="lastRow">
      <w:rPr>
        <w:b/>
        <w:bCs/>
        <w:color w:val="00988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C0FF" w:themeFill="accent4" w:themeFillTint="3F"/>
      </w:tcPr>
    </w:tblStylePr>
    <w:tblStylePr w:type="band1Horz">
      <w:tblPr/>
      <w:tcPr>
        <w:shd w:val="clear" w:color="auto" w:fill="EECCFF" w:themeFill="accent4" w:themeFillTint="33"/>
      </w:tcPr>
    </w:tblStylePr>
  </w:style>
  <w:style w:type="table" w:styleId="Kleurrijkelijst-accent5">
    <w:name w:val="Colorful List Accent 5"/>
    <w:basedOn w:val="Standaardtabel"/>
    <w:uiPriority w:val="72"/>
    <w:rsid w:val="00BC112E"/>
    <w:pPr>
      <w:spacing w:line="240" w:lineRule="auto"/>
    </w:pPr>
    <w:rPr>
      <w:color w:val="000000" w:themeColor="text1"/>
    </w:rPr>
    <w:tblPr>
      <w:tblStyleRowBandSize w:val="1"/>
      <w:tblStyleColBandSize w:val="1"/>
    </w:tblPr>
    <w:tcPr>
      <w:shd w:val="clear" w:color="auto" w:fill="EDFAFC" w:themeFill="accent5" w:themeFillTint="19"/>
    </w:tcPr>
    <w:tblStylePr w:type="firstRow">
      <w:rPr>
        <w:b/>
        <w:bCs/>
        <w:color w:val="FFFFFF" w:themeColor="background1"/>
      </w:rPr>
      <w:tblPr/>
      <w:tcPr>
        <w:tcBorders>
          <w:bottom w:val="single" w:sz="12" w:space="0" w:color="FFFFFF" w:themeColor="background1"/>
        </w:tcBorders>
        <w:shd w:val="clear" w:color="auto" w:fill="6C7FAD" w:themeFill="accent6" w:themeFillShade="CC"/>
      </w:tcPr>
    </w:tblStylePr>
    <w:tblStylePr w:type="lastRow">
      <w:rPr>
        <w:b/>
        <w:bCs/>
        <w:color w:val="6C7F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F3F7" w:themeFill="accent5" w:themeFillTint="3F"/>
      </w:tcPr>
    </w:tblStylePr>
    <w:tblStylePr w:type="band1Horz">
      <w:tblPr/>
      <w:tcPr>
        <w:shd w:val="clear" w:color="auto" w:fill="DBF5F9" w:themeFill="accent5" w:themeFillTint="33"/>
      </w:tcPr>
    </w:tblStylePr>
  </w:style>
  <w:style w:type="table" w:styleId="Kleurrijkelijst-accent6">
    <w:name w:val="Colorful List Accent 6"/>
    <w:basedOn w:val="Standaardtabel"/>
    <w:uiPriority w:val="72"/>
    <w:rsid w:val="00BC112E"/>
    <w:pPr>
      <w:spacing w:line="240" w:lineRule="auto"/>
    </w:pPr>
    <w:rPr>
      <w:color w:val="000000" w:themeColor="text1"/>
    </w:rPr>
    <w:tblPr>
      <w:tblStyleRowBandSize w:val="1"/>
      <w:tblStyleColBandSize w:val="1"/>
    </w:tblPr>
    <w:tcPr>
      <w:shd w:val="clear" w:color="auto" w:fill="F4F6F9" w:themeFill="accent6" w:themeFillTint="19"/>
    </w:tcPr>
    <w:tblStylePr w:type="firstRow">
      <w:rPr>
        <w:b/>
        <w:bCs/>
        <w:color w:val="FFFFFF" w:themeColor="background1"/>
      </w:rPr>
      <w:tblPr/>
      <w:tcPr>
        <w:tcBorders>
          <w:bottom w:val="single" w:sz="12" w:space="0" w:color="FFFFFF" w:themeColor="background1"/>
        </w:tcBorders>
        <w:shd w:val="clear" w:color="auto" w:fill="23BACE" w:themeFill="accent5" w:themeFillShade="CC"/>
      </w:tcPr>
    </w:tblStylePr>
    <w:tblStylePr w:type="lastRow">
      <w:rPr>
        <w:b/>
        <w:bCs/>
        <w:color w:val="23BAC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9F1" w:themeFill="accent6" w:themeFillTint="3F"/>
      </w:tcPr>
    </w:tblStylePr>
    <w:tblStylePr w:type="band1Horz">
      <w:tblPr/>
      <w:tcPr>
        <w:shd w:val="clear" w:color="auto" w:fill="EAEDF3" w:themeFill="accent6" w:themeFillTint="33"/>
      </w:tcPr>
    </w:tblStylePr>
  </w:style>
  <w:style w:type="table" w:styleId="Kleurrijketabel1">
    <w:name w:val="Table Colorful 1"/>
    <w:basedOn w:val="Standaardtabel"/>
    <w:uiPriority w:val="99"/>
    <w:semiHidden/>
    <w:unhideWhenUsed/>
    <w:rsid w:val="00BC112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BC112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BC112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ichtraster">
    <w:name w:val="Light Grid"/>
    <w:basedOn w:val="Standaardtabel"/>
    <w:uiPriority w:val="62"/>
    <w:rsid w:val="00BC112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BC112E"/>
    <w:pPr>
      <w:spacing w:line="240" w:lineRule="auto"/>
    </w:pPr>
    <w:tblPr>
      <w:tblStyleRowBandSize w:val="1"/>
      <w:tblStyleColBandSize w:val="1"/>
      <w:tblBorders>
        <w:top w:val="single" w:sz="8" w:space="0" w:color="1E3C82" w:themeColor="accent1"/>
        <w:left w:val="single" w:sz="8" w:space="0" w:color="1E3C82" w:themeColor="accent1"/>
        <w:bottom w:val="single" w:sz="8" w:space="0" w:color="1E3C82" w:themeColor="accent1"/>
        <w:right w:val="single" w:sz="8" w:space="0" w:color="1E3C82" w:themeColor="accent1"/>
        <w:insideH w:val="single" w:sz="8" w:space="0" w:color="1E3C82" w:themeColor="accent1"/>
        <w:insideV w:val="single" w:sz="8" w:space="0" w:color="1E3C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3C82" w:themeColor="accent1"/>
          <w:left w:val="single" w:sz="8" w:space="0" w:color="1E3C82" w:themeColor="accent1"/>
          <w:bottom w:val="single" w:sz="18" w:space="0" w:color="1E3C82" w:themeColor="accent1"/>
          <w:right w:val="single" w:sz="8" w:space="0" w:color="1E3C82" w:themeColor="accent1"/>
          <w:insideH w:val="nil"/>
          <w:insideV w:val="single" w:sz="8" w:space="0" w:color="1E3C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3C82" w:themeColor="accent1"/>
          <w:left w:val="single" w:sz="8" w:space="0" w:color="1E3C82" w:themeColor="accent1"/>
          <w:bottom w:val="single" w:sz="8" w:space="0" w:color="1E3C82" w:themeColor="accent1"/>
          <w:right w:val="single" w:sz="8" w:space="0" w:color="1E3C82" w:themeColor="accent1"/>
          <w:insideH w:val="nil"/>
          <w:insideV w:val="single" w:sz="8" w:space="0" w:color="1E3C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3C82" w:themeColor="accent1"/>
          <w:left w:val="single" w:sz="8" w:space="0" w:color="1E3C82" w:themeColor="accent1"/>
          <w:bottom w:val="single" w:sz="8" w:space="0" w:color="1E3C82" w:themeColor="accent1"/>
          <w:right w:val="single" w:sz="8" w:space="0" w:color="1E3C82" w:themeColor="accent1"/>
        </w:tcBorders>
      </w:tcPr>
    </w:tblStylePr>
    <w:tblStylePr w:type="band1Vert">
      <w:tblPr/>
      <w:tcPr>
        <w:tcBorders>
          <w:top w:val="single" w:sz="8" w:space="0" w:color="1E3C82" w:themeColor="accent1"/>
          <w:left w:val="single" w:sz="8" w:space="0" w:color="1E3C82" w:themeColor="accent1"/>
          <w:bottom w:val="single" w:sz="8" w:space="0" w:color="1E3C82" w:themeColor="accent1"/>
          <w:right w:val="single" w:sz="8" w:space="0" w:color="1E3C82" w:themeColor="accent1"/>
        </w:tcBorders>
        <w:shd w:val="clear" w:color="auto" w:fill="B8C8EE" w:themeFill="accent1" w:themeFillTint="3F"/>
      </w:tcPr>
    </w:tblStylePr>
    <w:tblStylePr w:type="band1Horz">
      <w:tblPr/>
      <w:tcPr>
        <w:tcBorders>
          <w:top w:val="single" w:sz="8" w:space="0" w:color="1E3C82" w:themeColor="accent1"/>
          <w:left w:val="single" w:sz="8" w:space="0" w:color="1E3C82" w:themeColor="accent1"/>
          <w:bottom w:val="single" w:sz="8" w:space="0" w:color="1E3C82" w:themeColor="accent1"/>
          <w:right w:val="single" w:sz="8" w:space="0" w:color="1E3C82" w:themeColor="accent1"/>
          <w:insideV w:val="single" w:sz="8" w:space="0" w:color="1E3C82" w:themeColor="accent1"/>
        </w:tcBorders>
        <w:shd w:val="clear" w:color="auto" w:fill="B8C8EE" w:themeFill="accent1" w:themeFillTint="3F"/>
      </w:tcPr>
    </w:tblStylePr>
    <w:tblStylePr w:type="band2Horz">
      <w:tblPr/>
      <w:tcPr>
        <w:tcBorders>
          <w:top w:val="single" w:sz="8" w:space="0" w:color="1E3C82" w:themeColor="accent1"/>
          <w:left w:val="single" w:sz="8" w:space="0" w:color="1E3C82" w:themeColor="accent1"/>
          <w:bottom w:val="single" w:sz="8" w:space="0" w:color="1E3C82" w:themeColor="accent1"/>
          <w:right w:val="single" w:sz="8" w:space="0" w:color="1E3C82" w:themeColor="accent1"/>
          <w:insideV w:val="single" w:sz="8" w:space="0" w:color="1E3C82" w:themeColor="accent1"/>
        </w:tcBorders>
      </w:tcPr>
    </w:tblStylePr>
  </w:style>
  <w:style w:type="table" w:styleId="Lichtraster-accent2">
    <w:name w:val="Light Grid Accent 2"/>
    <w:basedOn w:val="Standaardtabel"/>
    <w:uiPriority w:val="62"/>
    <w:rsid w:val="00BC112E"/>
    <w:pPr>
      <w:spacing w:line="240" w:lineRule="auto"/>
    </w:pPr>
    <w:tblPr>
      <w:tblStyleRowBandSize w:val="1"/>
      <w:tblStyleColBandSize w:val="1"/>
      <w:tblBorders>
        <w:top w:val="single" w:sz="8" w:space="0" w:color="F05A23" w:themeColor="accent2"/>
        <w:left w:val="single" w:sz="8" w:space="0" w:color="F05A23" w:themeColor="accent2"/>
        <w:bottom w:val="single" w:sz="8" w:space="0" w:color="F05A23" w:themeColor="accent2"/>
        <w:right w:val="single" w:sz="8" w:space="0" w:color="F05A23" w:themeColor="accent2"/>
        <w:insideH w:val="single" w:sz="8" w:space="0" w:color="F05A23" w:themeColor="accent2"/>
        <w:insideV w:val="single" w:sz="8" w:space="0" w:color="F05A2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5A23" w:themeColor="accent2"/>
          <w:left w:val="single" w:sz="8" w:space="0" w:color="F05A23" w:themeColor="accent2"/>
          <w:bottom w:val="single" w:sz="18" w:space="0" w:color="F05A23" w:themeColor="accent2"/>
          <w:right w:val="single" w:sz="8" w:space="0" w:color="F05A23" w:themeColor="accent2"/>
          <w:insideH w:val="nil"/>
          <w:insideV w:val="single" w:sz="8" w:space="0" w:color="F05A2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5A23" w:themeColor="accent2"/>
          <w:left w:val="single" w:sz="8" w:space="0" w:color="F05A23" w:themeColor="accent2"/>
          <w:bottom w:val="single" w:sz="8" w:space="0" w:color="F05A23" w:themeColor="accent2"/>
          <w:right w:val="single" w:sz="8" w:space="0" w:color="F05A23" w:themeColor="accent2"/>
          <w:insideH w:val="nil"/>
          <w:insideV w:val="single" w:sz="8" w:space="0" w:color="F05A2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5A23" w:themeColor="accent2"/>
          <w:left w:val="single" w:sz="8" w:space="0" w:color="F05A23" w:themeColor="accent2"/>
          <w:bottom w:val="single" w:sz="8" w:space="0" w:color="F05A23" w:themeColor="accent2"/>
          <w:right w:val="single" w:sz="8" w:space="0" w:color="F05A23" w:themeColor="accent2"/>
        </w:tcBorders>
      </w:tcPr>
    </w:tblStylePr>
    <w:tblStylePr w:type="band1Vert">
      <w:tblPr/>
      <w:tcPr>
        <w:tcBorders>
          <w:top w:val="single" w:sz="8" w:space="0" w:color="F05A23" w:themeColor="accent2"/>
          <w:left w:val="single" w:sz="8" w:space="0" w:color="F05A23" w:themeColor="accent2"/>
          <w:bottom w:val="single" w:sz="8" w:space="0" w:color="F05A23" w:themeColor="accent2"/>
          <w:right w:val="single" w:sz="8" w:space="0" w:color="F05A23" w:themeColor="accent2"/>
        </w:tcBorders>
        <w:shd w:val="clear" w:color="auto" w:fill="FBD5C8" w:themeFill="accent2" w:themeFillTint="3F"/>
      </w:tcPr>
    </w:tblStylePr>
    <w:tblStylePr w:type="band1Horz">
      <w:tblPr/>
      <w:tcPr>
        <w:tcBorders>
          <w:top w:val="single" w:sz="8" w:space="0" w:color="F05A23" w:themeColor="accent2"/>
          <w:left w:val="single" w:sz="8" w:space="0" w:color="F05A23" w:themeColor="accent2"/>
          <w:bottom w:val="single" w:sz="8" w:space="0" w:color="F05A23" w:themeColor="accent2"/>
          <w:right w:val="single" w:sz="8" w:space="0" w:color="F05A23" w:themeColor="accent2"/>
          <w:insideV w:val="single" w:sz="8" w:space="0" w:color="F05A23" w:themeColor="accent2"/>
        </w:tcBorders>
        <w:shd w:val="clear" w:color="auto" w:fill="FBD5C8" w:themeFill="accent2" w:themeFillTint="3F"/>
      </w:tcPr>
    </w:tblStylePr>
    <w:tblStylePr w:type="band2Horz">
      <w:tblPr/>
      <w:tcPr>
        <w:tcBorders>
          <w:top w:val="single" w:sz="8" w:space="0" w:color="F05A23" w:themeColor="accent2"/>
          <w:left w:val="single" w:sz="8" w:space="0" w:color="F05A23" w:themeColor="accent2"/>
          <w:bottom w:val="single" w:sz="8" w:space="0" w:color="F05A23" w:themeColor="accent2"/>
          <w:right w:val="single" w:sz="8" w:space="0" w:color="F05A23" w:themeColor="accent2"/>
          <w:insideV w:val="single" w:sz="8" w:space="0" w:color="F05A23" w:themeColor="accent2"/>
        </w:tcBorders>
      </w:tcPr>
    </w:tblStylePr>
  </w:style>
  <w:style w:type="table" w:styleId="Lichtraster-accent3">
    <w:name w:val="Light Grid Accent 3"/>
    <w:basedOn w:val="Standaardtabel"/>
    <w:uiPriority w:val="62"/>
    <w:rsid w:val="00BC112E"/>
    <w:pPr>
      <w:spacing w:line="240" w:lineRule="auto"/>
    </w:pPr>
    <w:tblPr>
      <w:tblStyleRowBandSize w:val="1"/>
      <w:tblStyleColBandSize w:val="1"/>
      <w:tblBorders>
        <w:top w:val="single" w:sz="8" w:space="0" w:color="00BFA5" w:themeColor="accent3"/>
        <w:left w:val="single" w:sz="8" w:space="0" w:color="00BFA5" w:themeColor="accent3"/>
        <w:bottom w:val="single" w:sz="8" w:space="0" w:color="00BFA5" w:themeColor="accent3"/>
        <w:right w:val="single" w:sz="8" w:space="0" w:color="00BFA5" w:themeColor="accent3"/>
        <w:insideH w:val="single" w:sz="8" w:space="0" w:color="00BFA5" w:themeColor="accent3"/>
        <w:insideV w:val="single" w:sz="8" w:space="0" w:color="00BF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FA5" w:themeColor="accent3"/>
          <w:left w:val="single" w:sz="8" w:space="0" w:color="00BFA5" w:themeColor="accent3"/>
          <w:bottom w:val="single" w:sz="18" w:space="0" w:color="00BFA5" w:themeColor="accent3"/>
          <w:right w:val="single" w:sz="8" w:space="0" w:color="00BFA5" w:themeColor="accent3"/>
          <w:insideH w:val="nil"/>
          <w:insideV w:val="single" w:sz="8" w:space="0" w:color="00BF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FA5" w:themeColor="accent3"/>
          <w:left w:val="single" w:sz="8" w:space="0" w:color="00BFA5" w:themeColor="accent3"/>
          <w:bottom w:val="single" w:sz="8" w:space="0" w:color="00BFA5" w:themeColor="accent3"/>
          <w:right w:val="single" w:sz="8" w:space="0" w:color="00BFA5" w:themeColor="accent3"/>
          <w:insideH w:val="nil"/>
          <w:insideV w:val="single" w:sz="8" w:space="0" w:color="00BF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FA5" w:themeColor="accent3"/>
          <w:left w:val="single" w:sz="8" w:space="0" w:color="00BFA5" w:themeColor="accent3"/>
          <w:bottom w:val="single" w:sz="8" w:space="0" w:color="00BFA5" w:themeColor="accent3"/>
          <w:right w:val="single" w:sz="8" w:space="0" w:color="00BFA5" w:themeColor="accent3"/>
        </w:tcBorders>
      </w:tcPr>
    </w:tblStylePr>
    <w:tblStylePr w:type="band1Vert">
      <w:tblPr/>
      <w:tcPr>
        <w:tcBorders>
          <w:top w:val="single" w:sz="8" w:space="0" w:color="00BFA5" w:themeColor="accent3"/>
          <w:left w:val="single" w:sz="8" w:space="0" w:color="00BFA5" w:themeColor="accent3"/>
          <w:bottom w:val="single" w:sz="8" w:space="0" w:color="00BFA5" w:themeColor="accent3"/>
          <w:right w:val="single" w:sz="8" w:space="0" w:color="00BFA5" w:themeColor="accent3"/>
        </w:tcBorders>
        <w:shd w:val="clear" w:color="auto" w:fill="B0FFF4" w:themeFill="accent3" w:themeFillTint="3F"/>
      </w:tcPr>
    </w:tblStylePr>
    <w:tblStylePr w:type="band1Horz">
      <w:tblPr/>
      <w:tcPr>
        <w:tcBorders>
          <w:top w:val="single" w:sz="8" w:space="0" w:color="00BFA5" w:themeColor="accent3"/>
          <w:left w:val="single" w:sz="8" w:space="0" w:color="00BFA5" w:themeColor="accent3"/>
          <w:bottom w:val="single" w:sz="8" w:space="0" w:color="00BFA5" w:themeColor="accent3"/>
          <w:right w:val="single" w:sz="8" w:space="0" w:color="00BFA5" w:themeColor="accent3"/>
          <w:insideV w:val="single" w:sz="8" w:space="0" w:color="00BFA5" w:themeColor="accent3"/>
        </w:tcBorders>
        <w:shd w:val="clear" w:color="auto" w:fill="B0FFF4" w:themeFill="accent3" w:themeFillTint="3F"/>
      </w:tcPr>
    </w:tblStylePr>
    <w:tblStylePr w:type="band2Horz">
      <w:tblPr/>
      <w:tcPr>
        <w:tcBorders>
          <w:top w:val="single" w:sz="8" w:space="0" w:color="00BFA5" w:themeColor="accent3"/>
          <w:left w:val="single" w:sz="8" w:space="0" w:color="00BFA5" w:themeColor="accent3"/>
          <w:bottom w:val="single" w:sz="8" w:space="0" w:color="00BFA5" w:themeColor="accent3"/>
          <w:right w:val="single" w:sz="8" w:space="0" w:color="00BFA5" w:themeColor="accent3"/>
          <w:insideV w:val="single" w:sz="8" w:space="0" w:color="00BFA5" w:themeColor="accent3"/>
        </w:tcBorders>
      </w:tcPr>
    </w:tblStylePr>
  </w:style>
  <w:style w:type="table" w:styleId="Lichtraster-accent4">
    <w:name w:val="Light Grid Accent 4"/>
    <w:basedOn w:val="Standaardtabel"/>
    <w:uiPriority w:val="62"/>
    <w:rsid w:val="00BC112E"/>
    <w:pPr>
      <w:spacing w:line="240" w:lineRule="auto"/>
    </w:pPr>
    <w:tblPr>
      <w:tblStyleRowBandSize w:val="1"/>
      <w:tblStyleColBandSize w:val="1"/>
      <w:tblBorders>
        <w:top w:val="single" w:sz="8" w:space="0" w:color="AA00FF" w:themeColor="accent4"/>
        <w:left w:val="single" w:sz="8" w:space="0" w:color="AA00FF" w:themeColor="accent4"/>
        <w:bottom w:val="single" w:sz="8" w:space="0" w:color="AA00FF" w:themeColor="accent4"/>
        <w:right w:val="single" w:sz="8" w:space="0" w:color="AA00FF" w:themeColor="accent4"/>
        <w:insideH w:val="single" w:sz="8" w:space="0" w:color="AA00FF" w:themeColor="accent4"/>
        <w:insideV w:val="single" w:sz="8" w:space="0" w:color="AA00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00FF" w:themeColor="accent4"/>
          <w:left w:val="single" w:sz="8" w:space="0" w:color="AA00FF" w:themeColor="accent4"/>
          <w:bottom w:val="single" w:sz="18" w:space="0" w:color="AA00FF" w:themeColor="accent4"/>
          <w:right w:val="single" w:sz="8" w:space="0" w:color="AA00FF" w:themeColor="accent4"/>
          <w:insideH w:val="nil"/>
          <w:insideV w:val="single" w:sz="8" w:space="0" w:color="AA00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00FF" w:themeColor="accent4"/>
          <w:left w:val="single" w:sz="8" w:space="0" w:color="AA00FF" w:themeColor="accent4"/>
          <w:bottom w:val="single" w:sz="8" w:space="0" w:color="AA00FF" w:themeColor="accent4"/>
          <w:right w:val="single" w:sz="8" w:space="0" w:color="AA00FF" w:themeColor="accent4"/>
          <w:insideH w:val="nil"/>
          <w:insideV w:val="single" w:sz="8" w:space="0" w:color="AA00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00FF" w:themeColor="accent4"/>
          <w:left w:val="single" w:sz="8" w:space="0" w:color="AA00FF" w:themeColor="accent4"/>
          <w:bottom w:val="single" w:sz="8" w:space="0" w:color="AA00FF" w:themeColor="accent4"/>
          <w:right w:val="single" w:sz="8" w:space="0" w:color="AA00FF" w:themeColor="accent4"/>
        </w:tcBorders>
      </w:tcPr>
    </w:tblStylePr>
    <w:tblStylePr w:type="band1Vert">
      <w:tblPr/>
      <w:tcPr>
        <w:tcBorders>
          <w:top w:val="single" w:sz="8" w:space="0" w:color="AA00FF" w:themeColor="accent4"/>
          <w:left w:val="single" w:sz="8" w:space="0" w:color="AA00FF" w:themeColor="accent4"/>
          <w:bottom w:val="single" w:sz="8" w:space="0" w:color="AA00FF" w:themeColor="accent4"/>
          <w:right w:val="single" w:sz="8" w:space="0" w:color="AA00FF" w:themeColor="accent4"/>
        </w:tcBorders>
        <w:shd w:val="clear" w:color="auto" w:fill="EAC0FF" w:themeFill="accent4" w:themeFillTint="3F"/>
      </w:tcPr>
    </w:tblStylePr>
    <w:tblStylePr w:type="band1Horz">
      <w:tblPr/>
      <w:tcPr>
        <w:tcBorders>
          <w:top w:val="single" w:sz="8" w:space="0" w:color="AA00FF" w:themeColor="accent4"/>
          <w:left w:val="single" w:sz="8" w:space="0" w:color="AA00FF" w:themeColor="accent4"/>
          <w:bottom w:val="single" w:sz="8" w:space="0" w:color="AA00FF" w:themeColor="accent4"/>
          <w:right w:val="single" w:sz="8" w:space="0" w:color="AA00FF" w:themeColor="accent4"/>
          <w:insideV w:val="single" w:sz="8" w:space="0" w:color="AA00FF" w:themeColor="accent4"/>
        </w:tcBorders>
        <w:shd w:val="clear" w:color="auto" w:fill="EAC0FF" w:themeFill="accent4" w:themeFillTint="3F"/>
      </w:tcPr>
    </w:tblStylePr>
    <w:tblStylePr w:type="band2Horz">
      <w:tblPr/>
      <w:tcPr>
        <w:tcBorders>
          <w:top w:val="single" w:sz="8" w:space="0" w:color="AA00FF" w:themeColor="accent4"/>
          <w:left w:val="single" w:sz="8" w:space="0" w:color="AA00FF" w:themeColor="accent4"/>
          <w:bottom w:val="single" w:sz="8" w:space="0" w:color="AA00FF" w:themeColor="accent4"/>
          <w:right w:val="single" w:sz="8" w:space="0" w:color="AA00FF" w:themeColor="accent4"/>
          <w:insideV w:val="single" w:sz="8" w:space="0" w:color="AA00FF" w:themeColor="accent4"/>
        </w:tcBorders>
      </w:tcPr>
    </w:tblStylePr>
  </w:style>
  <w:style w:type="table" w:styleId="Lichtraster-accent5">
    <w:name w:val="Light Grid Accent 5"/>
    <w:basedOn w:val="Standaardtabel"/>
    <w:uiPriority w:val="62"/>
    <w:rsid w:val="00BC112E"/>
    <w:pPr>
      <w:spacing w:line="240" w:lineRule="auto"/>
    </w:pPr>
    <w:tblPr>
      <w:tblStyleRowBandSize w:val="1"/>
      <w:tblStyleColBandSize w:val="1"/>
      <w:tblBorders>
        <w:top w:val="single" w:sz="8" w:space="0" w:color="4DD0E1" w:themeColor="accent5"/>
        <w:left w:val="single" w:sz="8" w:space="0" w:color="4DD0E1" w:themeColor="accent5"/>
        <w:bottom w:val="single" w:sz="8" w:space="0" w:color="4DD0E1" w:themeColor="accent5"/>
        <w:right w:val="single" w:sz="8" w:space="0" w:color="4DD0E1" w:themeColor="accent5"/>
        <w:insideH w:val="single" w:sz="8" w:space="0" w:color="4DD0E1" w:themeColor="accent5"/>
        <w:insideV w:val="single" w:sz="8" w:space="0" w:color="4DD0E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D0E1" w:themeColor="accent5"/>
          <w:left w:val="single" w:sz="8" w:space="0" w:color="4DD0E1" w:themeColor="accent5"/>
          <w:bottom w:val="single" w:sz="18" w:space="0" w:color="4DD0E1" w:themeColor="accent5"/>
          <w:right w:val="single" w:sz="8" w:space="0" w:color="4DD0E1" w:themeColor="accent5"/>
          <w:insideH w:val="nil"/>
          <w:insideV w:val="single" w:sz="8" w:space="0" w:color="4DD0E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D0E1" w:themeColor="accent5"/>
          <w:left w:val="single" w:sz="8" w:space="0" w:color="4DD0E1" w:themeColor="accent5"/>
          <w:bottom w:val="single" w:sz="8" w:space="0" w:color="4DD0E1" w:themeColor="accent5"/>
          <w:right w:val="single" w:sz="8" w:space="0" w:color="4DD0E1" w:themeColor="accent5"/>
          <w:insideH w:val="nil"/>
          <w:insideV w:val="single" w:sz="8" w:space="0" w:color="4DD0E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D0E1" w:themeColor="accent5"/>
          <w:left w:val="single" w:sz="8" w:space="0" w:color="4DD0E1" w:themeColor="accent5"/>
          <w:bottom w:val="single" w:sz="8" w:space="0" w:color="4DD0E1" w:themeColor="accent5"/>
          <w:right w:val="single" w:sz="8" w:space="0" w:color="4DD0E1" w:themeColor="accent5"/>
        </w:tcBorders>
      </w:tcPr>
    </w:tblStylePr>
    <w:tblStylePr w:type="band1Vert">
      <w:tblPr/>
      <w:tcPr>
        <w:tcBorders>
          <w:top w:val="single" w:sz="8" w:space="0" w:color="4DD0E1" w:themeColor="accent5"/>
          <w:left w:val="single" w:sz="8" w:space="0" w:color="4DD0E1" w:themeColor="accent5"/>
          <w:bottom w:val="single" w:sz="8" w:space="0" w:color="4DD0E1" w:themeColor="accent5"/>
          <w:right w:val="single" w:sz="8" w:space="0" w:color="4DD0E1" w:themeColor="accent5"/>
        </w:tcBorders>
        <w:shd w:val="clear" w:color="auto" w:fill="D2F3F7" w:themeFill="accent5" w:themeFillTint="3F"/>
      </w:tcPr>
    </w:tblStylePr>
    <w:tblStylePr w:type="band1Horz">
      <w:tblPr/>
      <w:tcPr>
        <w:tcBorders>
          <w:top w:val="single" w:sz="8" w:space="0" w:color="4DD0E1" w:themeColor="accent5"/>
          <w:left w:val="single" w:sz="8" w:space="0" w:color="4DD0E1" w:themeColor="accent5"/>
          <w:bottom w:val="single" w:sz="8" w:space="0" w:color="4DD0E1" w:themeColor="accent5"/>
          <w:right w:val="single" w:sz="8" w:space="0" w:color="4DD0E1" w:themeColor="accent5"/>
          <w:insideV w:val="single" w:sz="8" w:space="0" w:color="4DD0E1" w:themeColor="accent5"/>
        </w:tcBorders>
        <w:shd w:val="clear" w:color="auto" w:fill="D2F3F7" w:themeFill="accent5" w:themeFillTint="3F"/>
      </w:tcPr>
    </w:tblStylePr>
    <w:tblStylePr w:type="band2Horz">
      <w:tblPr/>
      <w:tcPr>
        <w:tcBorders>
          <w:top w:val="single" w:sz="8" w:space="0" w:color="4DD0E1" w:themeColor="accent5"/>
          <w:left w:val="single" w:sz="8" w:space="0" w:color="4DD0E1" w:themeColor="accent5"/>
          <w:bottom w:val="single" w:sz="8" w:space="0" w:color="4DD0E1" w:themeColor="accent5"/>
          <w:right w:val="single" w:sz="8" w:space="0" w:color="4DD0E1" w:themeColor="accent5"/>
          <w:insideV w:val="single" w:sz="8" w:space="0" w:color="4DD0E1" w:themeColor="accent5"/>
        </w:tcBorders>
      </w:tcPr>
    </w:tblStylePr>
  </w:style>
  <w:style w:type="table" w:styleId="Lichtraster-accent6">
    <w:name w:val="Light Grid Accent 6"/>
    <w:basedOn w:val="Standaardtabel"/>
    <w:uiPriority w:val="62"/>
    <w:rsid w:val="00BC112E"/>
    <w:pPr>
      <w:spacing w:line="240" w:lineRule="auto"/>
    </w:pPr>
    <w:tblPr>
      <w:tblStyleRowBandSize w:val="1"/>
      <w:tblStyleColBandSize w:val="1"/>
      <w:tblBorders>
        <w:top w:val="single" w:sz="8" w:space="0" w:color="9AA7C7" w:themeColor="accent6"/>
        <w:left w:val="single" w:sz="8" w:space="0" w:color="9AA7C7" w:themeColor="accent6"/>
        <w:bottom w:val="single" w:sz="8" w:space="0" w:color="9AA7C7" w:themeColor="accent6"/>
        <w:right w:val="single" w:sz="8" w:space="0" w:color="9AA7C7" w:themeColor="accent6"/>
        <w:insideH w:val="single" w:sz="8" w:space="0" w:color="9AA7C7" w:themeColor="accent6"/>
        <w:insideV w:val="single" w:sz="8" w:space="0" w:color="9AA7C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A7C7" w:themeColor="accent6"/>
          <w:left w:val="single" w:sz="8" w:space="0" w:color="9AA7C7" w:themeColor="accent6"/>
          <w:bottom w:val="single" w:sz="18" w:space="0" w:color="9AA7C7" w:themeColor="accent6"/>
          <w:right w:val="single" w:sz="8" w:space="0" w:color="9AA7C7" w:themeColor="accent6"/>
          <w:insideH w:val="nil"/>
          <w:insideV w:val="single" w:sz="8" w:space="0" w:color="9AA7C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A7C7" w:themeColor="accent6"/>
          <w:left w:val="single" w:sz="8" w:space="0" w:color="9AA7C7" w:themeColor="accent6"/>
          <w:bottom w:val="single" w:sz="8" w:space="0" w:color="9AA7C7" w:themeColor="accent6"/>
          <w:right w:val="single" w:sz="8" w:space="0" w:color="9AA7C7" w:themeColor="accent6"/>
          <w:insideH w:val="nil"/>
          <w:insideV w:val="single" w:sz="8" w:space="0" w:color="9AA7C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A7C7" w:themeColor="accent6"/>
          <w:left w:val="single" w:sz="8" w:space="0" w:color="9AA7C7" w:themeColor="accent6"/>
          <w:bottom w:val="single" w:sz="8" w:space="0" w:color="9AA7C7" w:themeColor="accent6"/>
          <w:right w:val="single" w:sz="8" w:space="0" w:color="9AA7C7" w:themeColor="accent6"/>
        </w:tcBorders>
      </w:tcPr>
    </w:tblStylePr>
    <w:tblStylePr w:type="band1Vert">
      <w:tblPr/>
      <w:tcPr>
        <w:tcBorders>
          <w:top w:val="single" w:sz="8" w:space="0" w:color="9AA7C7" w:themeColor="accent6"/>
          <w:left w:val="single" w:sz="8" w:space="0" w:color="9AA7C7" w:themeColor="accent6"/>
          <w:bottom w:val="single" w:sz="8" w:space="0" w:color="9AA7C7" w:themeColor="accent6"/>
          <w:right w:val="single" w:sz="8" w:space="0" w:color="9AA7C7" w:themeColor="accent6"/>
        </w:tcBorders>
        <w:shd w:val="clear" w:color="auto" w:fill="E5E9F1" w:themeFill="accent6" w:themeFillTint="3F"/>
      </w:tcPr>
    </w:tblStylePr>
    <w:tblStylePr w:type="band1Horz">
      <w:tblPr/>
      <w:tcPr>
        <w:tcBorders>
          <w:top w:val="single" w:sz="8" w:space="0" w:color="9AA7C7" w:themeColor="accent6"/>
          <w:left w:val="single" w:sz="8" w:space="0" w:color="9AA7C7" w:themeColor="accent6"/>
          <w:bottom w:val="single" w:sz="8" w:space="0" w:color="9AA7C7" w:themeColor="accent6"/>
          <w:right w:val="single" w:sz="8" w:space="0" w:color="9AA7C7" w:themeColor="accent6"/>
          <w:insideV w:val="single" w:sz="8" w:space="0" w:color="9AA7C7" w:themeColor="accent6"/>
        </w:tcBorders>
        <w:shd w:val="clear" w:color="auto" w:fill="E5E9F1" w:themeFill="accent6" w:themeFillTint="3F"/>
      </w:tcPr>
    </w:tblStylePr>
    <w:tblStylePr w:type="band2Horz">
      <w:tblPr/>
      <w:tcPr>
        <w:tcBorders>
          <w:top w:val="single" w:sz="8" w:space="0" w:color="9AA7C7" w:themeColor="accent6"/>
          <w:left w:val="single" w:sz="8" w:space="0" w:color="9AA7C7" w:themeColor="accent6"/>
          <w:bottom w:val="single" w:sz="8" w:space="0" w:color="9AA7C7" w:themeColor="accent6"/>
          <w:right w:val="single" w:sz="8" w:space="0" w:color="9AA7C7" w:themeColor="accent6"/>
          <w:insideV w:val="single" w:sz="8" w:space="0" w:color="9AA7C7" w:themeColor="accent6"/>
        </w:tcBorders>
      </w:tcPr>
    </w:tblStylePr>
  </w:style>
  <w:style w:type="table" w:styleId="Lichtearcering">
    <w:name w:val="Light Shading"/>
    <w:basedOn w:val="Standaardtabel"/>
    <w:uiPriority w:val="60"/>
    <w:rsid w:val="00BC112E"/>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BC112E"/>
    <w:pPr>
      <w:spacing w:line="240" w:lineRule="auto"/>
    </w:pPr>
    <w:rPr>
      <w:color w:val="162C61" w:themeColor="accent1" w:themeShade="BF"/>
    </w:rPr>
    <w:tblPr>
      <w:tblStyleRowBandSize w:val="1"/>
      <w:tblStyleColBandSize w:val="1"/>
      <w:tblBorders>
        <w:top w:val="single" w:sz="8" w:space="0" w:color="1E3C82" w:themeColor="accent1"/>
        <w:bottom w:val="single" w:sz="8" w:space="0" w:color="1E3C82" w:themeColor="accent1"/>
      </w:tblBorders>
    </w:tblPr>
    <w:tblStylePr w:type="firstRow">
      <w:pPr>
        <w:spacing w:before="0" w:after="0" w:line="240" w:lineRule="auto"/>
      </w:pPr>
      <w:rPr>
        <w:b/>
        <w:bCs/>
      </w:rPr>
      <w:tblPr/>
      <w:tcPr>
        <w:tcBorders>
          <w:top w:val="single" w:sz="8" w:space="0" w:color="1E3C82" w:themeColor="accent1"/>
          <w:left w:val="nil"/>
          <w:bottom w:val="single" w:sz="8" w:space="0" w:color="1E3C82" w:themeColor="accent1"/>
          <w:right w:val="nil"/>
          <w:insideH w:val="nil"/>
          <w:insideV w:val="nil"/>
        </w:tcBorders>
      </w:tcPr>
    </w:tblStylePr>
    <w:tblStylePr w:type="lastRow">
      <w:pPr>
        <w:spacing w:before="0" w:after="0" w:line="240" w:lineRule="auto"/>
      </w:pPr>
      <w:rPr>
        <w:b/>
        <w:bCs/>
      </w:rPr>
      <w:tblPr/>
      <w:tcPr>
        <w:tcBorders>
          <w:top w:val="single" w:sz="8" w:space="0" w:color="1E3C82" w:themeColor="accent1"/>
          <w:left w:val="nil"/>
          <w:bottom w:val="single" w:sz="8" w:space="0" w:color="1E3C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C8EE" w:themeFill="accent1" w:themeFillTint="3F"/>
      </w:tcPr>
    </w:tblStylePr>
    <w:tblStylePr w:type="band1Horz">
      <w:tblPr/>
      <w:tcPr>
        <w:tcBorders>
          <w:left w:val="nil"/>
          <w:right w:val="nil"/>
          <w:insideH w:val="nil"/>
          <w:insideV w:val="nil"/>
        </w:tcBorders>
        <w:shd w:val="clear" w:color="auto" w:fill="B8C8EE" w:themeFill="accent1" w:themeFillTint="3F"/>
      </w:tcPr>
    </w:tblStylePr>
  </w:style>
  <w:style w:type="table" w:styleId="Lichtearcering-accent2">
    <w:name w:val="Light Shading Accent 2"/>
    <w:basedOn w:val="Standaardtabel"/>
    <w:uiPriority w:val="60"/>
    <w:rsid w:val="00BC112E"/>
    <w:pPr>
      <w:spacing w:line="240" w:lineRule="auto"/>
    </w:pPr>
    <w:rPr>
      <w:color w:val="C03D0D" w:themeColor="accent2" w:themeShade="BF"/>
    </w:rPr>
    <w:tblPr>
      <w:tblStyleRowBandSize w:val="1"/>
      <w:tblStyleColBandSize w:val="1"/>
      <w:tblBorders>
        <w:top w:val="single" w:sz="8" w:space="0" w:color="F05A23" w:themeColor="accent2"/>
        <w:bottom w:val="single" w:sz="8" w:space="0" w:color="F05A23" w:themeColor="accent2"/>
      </w:tblBorders>
    </w:tblPr>
    <w:tblStylePr w:type="firstRow">
      <w:pPr>
        <w:spacing w:before="0" w:after="0" w:line="240" w:lineRule="auto"/>
      </w:pPr>
      <w:rPr>
        <w:b/>
        <w:bCs/>
      </w:rPr>
      <w:tblPr/>
      <w:tcPr>
        <w:tcBorders>
          <w:top w:val="single" w:sz="8" w:space="0" w:color="F05A23" w:themeColor="accent2"/>
          <w:left w:val="nil"/>
          <w:bottom w:val="single" w:sz="8" w:space="0" w:color="F05A23" w:themeColor="accent2"/>
          <w:right w:val="nil"/>
          <w:insideH w:val="nil"/>
          <w:insideV w:val="nil"/>
        </w:tcBorders>
      </w:tcPr>
    </w:tblStylePr>
    <w:tblStylePr w:type="lastRow">
      <w:pPr>
        <w:spacing w:before="0" w:after="0" w:line="240" w:lineRule="auto"/>
      </w:pPr>
      <w:rPr>
        <w:b/>
        <w:bCs/>
      </w:rPr>
      <w:tblPr/>
      <w:tcPr>
        <w:tcBorders>
          <w:top w:val="single" w:sz="8" w:space="0" w:color="F05A23" w:themeColor="accent2"/>
          <w:left w:val="nil"/>
          <w:bottom w:val="single" w:sz="8" w:space="0" w:color="F05A2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5C8" w:themeFill="accent2" w:themeFillTint="3F"/>
      </w:tcPr>
    </w:tblStylePr>
    <w:tblStylePr w:type="band1Horz">
      <w:tblPr/>
      <w:tcPr>
        <w:tcBorders>
          <w:left w:val="nil"/>
          <w:right w:val="nil"/>
          <w:insideH w:val="nil"/>
          <w:insideV w:val="nil"/>
        </w:tcBorders>
        <w:shd w:val="clear" w:color="auto" w:fill="FBD5C8" w:themeFill="accent2" w:themeFillTint="3F"/>
      </w:tcPr>
    </w:tblStylePr>
  </w:style>
  <w:style w:type="table" w:styleId="Lichtearcering-accent3">
    <w:name w:val="Light Shading Accent 3"/>
    <w:basedOn w:val="Standaardtabel"/>
    <w:uiPriority w:val="60"/>
    <w:rsid w:val="00BC112E"/>
    <w:pPr>
      <w:spacing w:line="240" w:lineRule="auto"/>
    </w:pPr>
    <w:rPr>
      <w:color w:val="008F7B" w:themeColor="accent3" w:themeShade="BF"/>
    </w:rPr>
    <w:tblPr>
      <w:tblStyleRowBandSize w:val="1"/>
      <w:tblStyleColBandSize w:val="1"/>
      <w:tblBorders>
        <w:top w:val="single" w:sz="8" w:space="0" w:color="00BFA5" w:themeColor="accent3"/>
        <w:bottom w:val="single" w:sz="8" w:space="0" w:color="00BFA5" w:themeColor="accent3"/>
      </w:tblBorders>
    </w:tblPr>
    <w:tblStylePr w:type="firstRow">
      <w:pPr>
        <w:spacing w:before="0" w:after="0" w:line="240" w:lineRule="auto"/>
      </w:pPr>
      <w:rPr>
        <w:b/>
        <w:bCs/>
      </w:rPr>
      <w:tblPr/>
      <w:tcPr>
        <w:tcBorders>
          <w:top w:val="single" w:sz="8" w:space="0" w:color="00BFA5" w:themeColor="accent3"/>
          <w:left w:val="nil"/>
          <w:bottom w:val="single" w:sz="8" w:space="0" w:color="00BFA5" w:themeColor="accent3"/>
          <w:right w:val="nil"/>
          <w:insideH w:val="nil"/>
          <w:insideV w:val="nil"/>
        </w:tcBorders>
      </w:tcPr>
    </w:tblStylePr>
    <w:tblStylePr w:type="lastRow">
      <w:pPr>
        <w:spacing w:before="0" w:after="0" w:line="240" w:lineRule="auto"/>
      </w:pPr>
      <w:rPr>
        <w:b/>
        <w:bCs/>
      </w:rPr>
      <w:tblPr/>
      <w:tcPr>
        <w:tcBorders>
          <w:top w:val="single" w:sz="8" w:space="0" w:color="00BFA5" w:themeColor="accent3"/>
          <w:left w:val="nil"/>
          <w:bottom w:val="single" w:sz="8" w:space="0" w:color="00BF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FFF4" w:themeFill="accent3" w:themeFillTint="3F"/>
      </w:tcPr>
    </w:tblStylePr>
    <w:tblStylePr w:type="band1Horz">
      <w:tblPr/>
      <w:tcPr>
        <w:tcBorders>
          <w:left w:val="nil"/>
          <w:right w:val="nil"/>
          <w:insideH w:val="nil"/>
          <w:insideV w:val="nil"/>
        </w:tcBorders>
        <w:shd w:val="clear" w:color="auto" w:fill="B0FFF4" w:themeFill="accent3" w:themeFillTint="3F"/>
      </w:tcPr>
    </w:tblStylePr>
  </w:style>
  <w:style w:type="table" w:styleId="Lichtearcering-accent4">
    <w:name w:val="Light Shading Accent 4"/>
    <w:basedOn w:val="Standaardtabel"/>
    <w:uiPriority w:val="60"/>
    <w:rsid w:val="00BC112E"/>
    <w:pPr>
      <w:spacing w:line="240" w:lineRule="auto"/>
    </w:pPr>
    <w:rPr>
      <w:color w:val="7F00BF" w:themeColor="accent4" w:themeShade="BF"/>
    </w:rPr>
    <w:tblPr>
      <w:tblStyleRowBandSize w:val="1"/>
      <w:tblStyleColBandSize w:val="1"/>
      <w:tblBorders>
        <w:top w:val="single" w:sz="8" w:space="0" w:color="AA00FF" w:themeColor="accent4"/>
        <w:bottom w:val="single" w:sz="8" w:space="0" w:color="AA00FF" w:themeColor="accent4"/>
      </w:tblBorders>
    </w:tblPr>
    <w:tblStylePr w:type="firstRow">
      <w:pPr>
        <w:spacing w:before="0" w:after="0" w:line="240" w:lineRule="auto"/>
      </w:pPr>
      <w:rPr>
        <w:b/>
        <w:bCs/>
      </w:rPr>
      <w:tblPr/>
      <w:tcPr>
        <w:tcBorders>
          <w:top w:val="single" w:sz="8" w:space="0" w:color="AA00FF" w:themeColor="accent4"/>
          <w:left w:val="nil"/>
          <w:bottom w:val="single" w:sz="8" w:space="0" w:color="AA00FF" w:themeColor="accent4"/>
          <w:right w:val="nil"/>
          <w:insideH w:val="nil"/>
          <w:insideV w:val="nil"/>
        </w:tcBorders>
      </w:tcPr>
    </w:tblStylePr>
    <w:tblStylePr w:type="lastRow">
      <w:pPr>
        <w:spacing w:before="0" w:after="0" w:line="240" w:lineRule="auto"/>
      </w:pPr>
      <w:rPr>
        <w:b/>
        <w:bCs/>
      </w:rPr>
      <w:tblPr/>
      <w:tcPr>
        <w:tcBorders>
          <w:top w:val="single" w:sz="8" w:space="0" w:color="AA00FF" w:themeColor="accent4"/>
          <w:left w:val="nil"/>
          <w:bottom w:val="single" w:sz="8" w:space="0" w:color="AA00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C0FF" w:themeFill="accent4" w:themeFillTint="3F"/>
      </w:tcPr>
    </w:tblStylePr>
    <w:tblStylePr w:type="band1Horz">
      <w:tblPr/>
      <w:tcPr>
        <w:tcBorders>
          <w:left w:val="nil"/>
          <w:right w:val="nil"/>
          <w:insideH w:val="nil"/>
          <w:insideV w:val="nil"/>
        </w:tcBorders>
        <w:shd w:val="clear" w:color="auto" w:fill="EAC0FF" w:themeFill="accent4" w:themeFillTint="3F"/>
      </w:tcPr>
    </w:tblStylePr>
  </w:style>
  <w:style w:type="table" w:styleId="Lichtearcering-accent5">
    <w:name w:val="Light Shading Accent 5"/>
    <w:basedOn w:val="Standaardtabel"/>
    <w:uiPriority w:val="60"/>
    <w:rsid w:val="00BC112E"/>
    <w:pPr>
      <w:spacing w:line="240" w:lineRule="auto"/>
    </w:pPr>
    <w:rPr>
      <w:color w:val="20AEC1" w:themeColor="accent5" w:themeShade="BF"/>
    </w:rPr>
    <w:tblPr>
      <w:tblStyleRowBandSize w:val="1"/>
      <w:tblStyleColBandSize w:val="1"/>
      <w:tblBorders>
        <w:top w:val="single" w:sz="8" w:space="0" w:color="4DD0E1" w:themeColor="accent5"/>
        <w:bottom w:val="single" w:sz="8" w:space="0" w:color="4DD0E1" w:themeColor="accent5"/>
      </w:tblBorders>
    </w:tblPr>
    <w:tblStylePr w:type="firstRow">
      <w:pPr>
        <w:spacing w:before="0" w:after="0" w:line="240" w:lineRule="auto"/>
      </w:pPr>
      <w:rPr>
        <w:b/>
        <w:bCs/>
      </w:rPr>
      <w:tblPr/>
      <w:tcPr>
        <w:tcBorders>
          <w:top w:val="single" w:sz="8" w:space="0" w:color="4DD0E1" w:themeColor="accent5"/>
          <w:left w:val="nil"/>
          <w:bottom w:val="single" w:sz="8" w:space="0" w:color="4DD0E1" w:themeColor="accent5"/>
          <w:right w:val="nil"/>
          <w:insideH w:val="nil"/>
          <w:insideV w:val="nil"/>
        </w:tcBorders>
      </w:tcPr>
    </w:tblStylePr>
    <w:tblStylePr w:type="lastRow">
      <w:pPr>
        <w:spacing w:before="0" w:after="0" w:line="240" w:lineRule="auto"/>
      </w:pPr>
      <w:rPr>
        <w:b/>
        <w:bCs/>
      </w:rPr>
      <w:tblPr/>
      <w:tcPr>
        <w:tcBorders>
          <w:top w:val="single" w:sz="8" w:space="0" w:color="4DD0E1" w:themeColor="accent5"/>
          <w:left w:val="nil"/>
          <w:bottom w:val="single" w:sz="8" w:space="0" w:color="4DD0E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F3F7" w:themeFill="accent5" w:themeFillTint="3F"/>
      </w:tcPr>
    </w:tblStylePr>
    <w:tblStylePr w:type="band1Horz">
      <w:tblPr/>
      <w:tcPr>
        <w:tcBorders>
          <w:left w:val="nil"/>
          <w:right w:val="nil"/>
          <w:insideH w:val="nil"/>
          <w:insideV w:val="nil"/>
        </w:tcBorders>
        <w:shd w:val="clear" w:color="auto" w:fill="D2F3F7" w:themeFill="accent5" w:themeFillTint="3F"/>
      </w:tcPr>
    </w:tblStylePr>
  </w:style>
  <w:style w:type="table" w:styleId="Lichtearcering-accent6">
    <w:name w:val="Light Shading Accent 6"/>
    <w:basedOn w:val="Standaardtabel"/>
    <w:uiPriority w:val="60"/>
    <w:rsid w:val="00BC112E"/>
    <w:pPr>
      <w:spacing w:line="240" w:lineRule="auto"/>
    </w:pPr>
    <w:rPr>
      <w:color w:val="6175A7" w:themeColor="accent6" w:themeShade="BF"/>
    </w:rPr>
    <w:tblPr>
      <w:tblStyleRowBandSize w:val="1"/>
      <w:tblStyleColBandSize w:val="1"/>
      <w:tblBorders>
        <w:top w:val="single" w:sz="8" w:space="0" w:color="9AA7C7" w:themeColor="accent6"/>
        <w:bottom w:val="single" w:sz="8" w:space="0" w:color="9AA7C7" w:themeColor="accent6"/>
      </w:tblBorders>
    </w:tblPr>
    <w:tblStylePr w:type="firstRow">
      <w:pPr>
        <w:spacing w:before="0" w:after="0" w:line="240" w:lineRule="auto"/>
      </w:pPr>
      <w:rPr>
        <w:b/>
        <w:bCs/>
      </w:rPr>
      <w:tblPr/>
      <w:tcPr>
        <w:tcBorders>
          <w:top w:val="single" w:sz="8" w:space="0" w:color="9AA7C7" w:themeColor="accent6"/>
          <w:left w:val="nil"/>
          <w:bottom w:val="single" w:sz="8" w:space="0" w:color="9AA7C7" w:themeColor="accent6"/>
          <w:right w:val="nil"/>
          <w:insideH w:val="nil"/>
          <w:insideV w:val="nil"/>
        </w:tcBorders>
      </w:tcPr>
    </w:tblStylePr>
    <w:tblStylePr w:type="lastRow">
      <w:pPr>
        <w:spacing w:before="0" w:after="0" w:line="240" w:lineRule="auto"/>
      </w:pPr>
      <w:rPr>
        <w:b/>
        <w:bCs/>
      </w:rPr>
      <w:tblPr/>
      <w:tcPr>
        <w:tcBorders>
          <w:top w:val="single" w:sz="8" w:space="0" w:color="9AA7C7" w:themeColor="accent6"/>
          <w:left w:val="nil"/>
          <w:bottom w:val="single" w:sz="8" w:space="0" w:color="9AA7C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9F1" w:themeFill="accent6" w:themeFillTint="3F"/>
      </w:tcPr>
    </w:tblStylePr>
    <w:tblStylePr w:type="band1Horz">
      <w:tblPr/>
      <w:tcPr>
        <w:tcBorders>
          <w:left w:val="nil"/>
          <w:right w:val="nil"/>
          <w:insideH w:val="nil"/>
          <w:insideV w:val="nil"/>
        </w:tcBorders>
        <w:shd w:val="clear" w:color="auto" w:fill="E5E9F1" w:themeFill="accent6" w:themeFillTint="3F"/>
      </w:tcPr>
    </w:tblStylePr>
  </w:style>
  <w:style w:type="table" w:styleId="Lichtelijst">
    <w:name w:val="Light List"/>
    <w:basedOn w:val="Standaardtabel"/>
    <w:uiPriority w:val="61"/>
    <w:rsid w:val="00BC112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BC112E"/>
    <w:pPr>
      <w:spacing w:line="240" w:lineRule="auto"/>
    </w:pPr>
    <w:tblPr>
      <w:tblStyleRowBandSize w:val="1"/>
      <w:tblStyleColBandSize w:val="1"/>
      <w:tblBorders>
        <w:top w:val="single" w:sz="8" w:space="0" w:color="1E3C82" w:themeColor="accent1"/>
        <w:left w:val="single" w:sz="8" w:space="0" w:color="1E3C82" w:themeColor="accent1"/>
        <w:bottom w:val="single" w:sz="8" w:space="0" w:color="1E3C82" w:themeColor="accent1"/>
        <w:right w:val="single" w:sz="8" w:space="0" w:color="1E3C82" w:themeColor="accent1"/>
      </w:tblBorders>
    </w:tblPr>
    <w:tblStylePr w:type="firstRow">
      <w:pPr>
        <w:spacing w:before="0" w:after="0" w:line="240" w:lineRule="auto"/>
      </w:pPr>
      <w:rPr>
        <w:b/>
        <w:bCs/>
        <w:color w:val="FFFFFF" w:themeColor="background1"/>
      </w:rPr>
      <w:tblPr/>
      <w:tcPr>
        <w:shd w:val="clear" w:color="auto" w:fill="1E3C82" w:themeFill="accent1"/>
      </w:tcPr>
    </w:tblStylePr>
    <w:tblStylePr w:type="lastRow">
      <w:pPr>
        <w:spacing w:before="0" w:after="0" w:line="240" w:lineRule="auto"/>
      </w:pPr>
      <w:rPr>
        <w:b/>
        <w:bCs/>
      </w:rPr>
      <w:tblPr/>
      <w:tcPr>
        <w:tcBorders>
          <w:top w:val="double" w:sz="6" w:space="0" w:color="1E3C82" w:themeColor="accent1"/>
          <w:left w:val="single" w:sz="8" w:space="0" w:color="1E3C82" w:themeColor="accent1"/>
          <w:bottom w:val="single" w:sz="8" w:space="0" w:color="1E3C82" w:themeColor="accent1"/>
          <w:right w:val="single" w:sz="8" w:space="0" w:color="1E3C82" w:themeColor="accent1"/>
        </w:tcBorders>
      </w:tcPr>
    </w:tblStylePr>
    <w:tblStylePr w:type="firstCol">
      <w:rPr>
        <w:b/>
        <w:bCs/>
      </w:rPr>
    </w:tblStylePr>
    <w:tblStylePr w:type="lastCol">
      <w:rPr>
        <w:b/>
        <w:bCs/>
      </w:rPr>
    </w:tblStylePr>
    <w:tblStylePr w:type="band1Vert">
      <w:tblPr/>
      <w:tcPr>
        <w:tcBorders>
          <w:top w:val="single" w:sz="8" w:space="0" w:color="1E3C82" w:themeColor="accent1"/>
          <w:left w:val="single" w:sz="8" w:space="0" w:color="1E3C82" w:themeColor="accent1"/>
          <w:bottom w:val="single" w:sz="8" w:space="0" w:color="1E3C82" w:themeColor="accent1"/>
          <w:right w:val="single" w:sz="8" w:space="0" w:color="1E3C82" w:themeColor="accent1"/>
        </w:tcBorders>
      </w:tcPr>
    </w:tblStylePr>
    <w:tblStylePr w:type="band1Horz">
      <w:tblPr/>
      <w:tcPr>
        <w:tcBorders>
          <w:top w:val="single" w:sz="8" w:space="0" w:color="1E3C82" w:themeColor="accent1"/>
          <w:left w:val="single" w:sz="8" w:space="0" w:color="1E3C82" w:themeColor="accent1"/>
          <w:bottom w:val="single" w:sz="8" w:space="0" w:color="1E3C82" w:themeColor="accent1"/>
          <w:right w:val="single" w:sz="8" w:space="0" w:color="1E3C82" w:themeColor="accent1"/>
        </w:tcBorders>
      </w:tcPr>
    </w:tblStylePr>
  </w:style>
  <w:style w:type="table" w:styleId="Lichtelijst-accent2">
    <w:name w:val="Light List Accent 2"/>
    <w:basedOn w:val="Standaardtabel"/>
    <w:uiPriority w:val="61"/>
    <w:rsid w:val="00BC112E"/>
    <w:pPr>
      <w:spacing w:line="240" w:lineRule="auto"/>
    </w:pPr>
    <w:tblPr>
      <w:tblStyleRowBandSize w:val="1"/>
      <w:tblStyleColBandSize w:val="1"/>
      <w:tblBorders>
        <w:top w:val="single" w:sz="8" w:space="0" w:color="F05A23" w:themeColor="accent2"/>
        <w:left w:val="single" w:sz="8" w:space="0" w:color="F05A23" w:themeColor="accent2"/>
        <w:bottom w:val="single" w:sz="8" w:space="0" w:color="F05A23" w:themeColor="accent2"/>
        <w:right w:val="single" w:sz="8" w:space="0" w:color="F05A23" w:themeColor="accent2"/>
      </w:tblBorders>
    </w:tblPr>
    <w:tblStylePr w:type="firstRow">
      <w:pPr>
        <w:spacing w:before="0" w:after="0" w:line="240" w:lineRule="auto"/>
      </w:pPr>
      <w:rPr>
        <w:b/>
        <w:bCs/>
        <w:color w:val="FFFFFF" w:themeColor="background1"/>
      </w:rPr>
      <w:tblPr/>
      <w:tcPr>
        <w:shd w:val="clear" w:color="auto" w:fill="F05A23" w:themeFill="accent2"/>
      </w:tcPr>
    </w:tblStylePr>
    <w:tblStylePr w:type="lastRow">
      <w:pPr>
        <w:spacing w:before="0" w:after="0" w:line="240" w:lineRule="auto"/>
      </w:pPr>
      <w:rPr>
        <w:b/>
        <w:bCs/>
      </w:rPr>
      <w:tblPr/>
      <w:tcPr>
        <w:tcBorders>
          <w:top w:val="double" w:sz="6" w:space="0" w:color="F05A23" w:themeColor="accent2"/>
          <w:left w:val="single" w:sz="8" w:space="0" w:color="F05A23" w:themeColor="accent2"/>
          <w:bottom w:val="single" w:sz="8" w:space="0" w:color="F05A23" w:themeColor="accent2"/>
          <w:right w:val="single" w:sz="8" w:space="0" w:color="F05A23" w:themeColor="accent2"/>
        </w:tcBorders>
      </w:tcPr>
    </w:tblStylePr>
    <w:tblStylePr w:type="firstCol">
      <w:rPr>
        <w:b/>
        <w:bCs/>
      </w:rPr>
    </w:tblStylePr>
    <w:tblStylePr w:type="lastCol">
      <w:rPr>
        <w:b/>
        <w:bCs/>
      </w:rPr>
    </w:tblStylePr>
    <w:tblStylePr w:type="band1Vert">
      <w:tblPr/>
      <w:tcPr>
        <w:tcBorders>
          <w:top w:val="single" w:sz="8" w:space="0" w:color="F05A23" w:themeColor="accent2"/>
          <w:left w:val="single" w:sz="8" w:space="0" w:color="F05A23" w:themeColor="accent2"/>
          <w:bottom w:val="single" w:sz="8" w:space="0" w:color="F05A23" w:themeColor="accent2"/>
          <w:right w:val="single" w:sz="8" w:space="0" w:color="F05A23" w:themeColor="accent2"/>
        </w:tcBorders>
      </w:tcPr>
    </w:tblStylePr>
    <w:tblStylePr w:type="band1Horz">
      <w:tblPr/>
      <w:tcPr>
        <w:tcBorders>
          <w:top w:val="single" w:sz="8" w:space="0" w:color="F05A23" w:themeColor="accent2"/>
          <w:left w:val="single" w:sz="8" w:space="0" w:color="F05A23" w:themeColor="accent2"/>
          <w:bottom w:val="single" w:sz="8" w:space="0" w:color="F05A23" w:themeColor="accent2"/>
          <w:right w:val="single" w:sz="8" w:space="0" w:color="F05A23" w:themeColor="accent2"/>
        </w:tcBorders>
      </w:tcPr>
    </w:tblStylePr>
  </w:style>
  <w:style w:type="table" w:styleId="Lichtelijst-accent3">
    <w:name w:val="Light List Accent 3"/>
    <w:basedOn w:val="Standaardtabel"/>
    <w:uiPriority w:val="61"/>
    <w:rsid w:val="00BC112E"/>
    <w:pPr>
      <w:spacing w:line="240" w:lineRule="auto"/>
    </w:pPr>
    <w:tblPr>
      <w:tblStyleRowBandSize w:val="1"/>
      <w:tblStyleColBandSize w:val="1"/>
      <w:tblBorders>
        <w:top w:val="single" w:sz="8" w:space="0" w:color="00BFA5" w:themeColor="accent3"/>
        <w:left w:val="single" w:sz="8" w:space="0" w:color="00BFA5" w:themeColor="accent3"/>
        <w:bottom w:val="single" w:sz="8" w:space="0" w:color="00BFA5" w:themeColor="accent3"/>
        <w:right w:val="single" w:sz="8" w:space="0" w:color="00BFA5" w:themeColor="accent3"/>
      </w:tblBorders>
    </w:tblPr>
    <w:tblStylePr w:type="firstRow">
      <w:pPr>
        <w:spacing w:before="0" w:after="0" w:line="240" w:lineRule="auto"/>
      </w:pPr>
      <w:rPr>
        <w:b/>
        <w:bCs/>
        <w:color w:val="FFFFFF" w:themeColor="background1"/>
      </w:rPr>
      <w:tblPr/>
      <w:tcPr>
        <w:shd w:val="clear" w:color="auto" w:fill="00BFA5" w:themeFill="accent3"/>
      </w:tcPr>
    </w:tblStylePr>
    <w:tblStylePr w:type="lastRow">
      <w:pPr>
        <w:spacing w:before="0" w:after="0" w:line="240" w:lineRule="auto"/>
      </w:pPr>
      <w:rPr>
        <w:b/>
        <w:bCs/>
      </w:rPr>
      <w:tblPr/>
      <w:tcPr>
        <w:tcBorders>
          <w:top w:val="double" w:sz="6" w:space="0" w:color="00BFA5" w:themeColor="accent3"/>
          <w:left w:val="single" w:sz="8" w:space="0" w:color="00BFA5" w:themeColor="accent3"/>
          <w:bottom w:val="single" w:sz="8" w:space="0" w:color="00BFA5" w:themeColor="accent3"/>
          <w:right w:val="single" w:sz="8" w:space="0" w:color="00BFA5" w:themeColor="accent3"/>
        </w:tcBorders>
      </w:tcPr>
    </w:tblStylePr>
    <w:tblStylePr w:type="firstCol">
      <w:rPr>
        <w:b/>
        <w:bCs/>
      </w:rPr>
    </w:tblStylePr>
    <w:tblStylePr w:type="lastCol">
      <w:rPr>
        <w:b/>
        <w:bCs/>
      </w:rPr>
    </w:tblStylePr>
    <w:tblStylePr w:type="band1Vert">
      <w:tblPr/>
      <w:tcPr>
        <w:tcBorders>
          <w:top w:val="single" w:sz="8" w:space="0" w:color="00BFA5" w:themeColor="accent3"/>
          <w:left w:val="single" w:sz="8" w:space="0" w:color="00BFA5" w:themeColor="accent3"/>
          <w:bottom w:val="single" w:sz="8" w:space="0" w:color="00BFA5" w:themeColor="accent3"/>
          <w:right w:val="single" w:sz="8" w:space="0" w:color="00BFA5" w:themeColor="accent3"/>
        </w:tcBorders>
      </w:tcPr>
    </w:tblStylePr>
    <w:tblStylePr w:type="band1Horz">
      <w:tblPr/>
      <w:tcPr>
        <w:tcBorders>
          <w:top w:val="single" w:sz="8" w:space="0" w:color="00BFA5" w:themeColor="accent3"/>
          <w:left w:val="single" w:sz="8" w:space="0" w:color="00BFA5" w:themeColor="accent3"/>
          <w:bottom w:val="single" w:sz="8" w:space="0" w:color="00BFA5" w:themeColor="accent3"/>
          <w:right w:val="single" w:sz="8" w:space="0" w:color="00BFA5" w:themeColor="accent3"/>
        </w:tcBorders>
      </w:tcPr>
    </w:tblStylePr>
  </w:style>
  <w:style w:type="table" w:styleId="Lichtelijst-accent4">
    <w:name w:val="Light List Accent 4"/>
    <w:basedOn w:val="Standaardtabel"/>
    <w:uiPriority w:val="61"/>
    <w:rsid w:val="00BC112E"/>
    <w:pPr>
      <w:spacing w:line="240" w:lineRule="auto"/>
    </w:pPr>
    <w:tblPr>
      <w:tblStyleRowBandSize w:val="1"/>
      <w:tblStyleColBandSize w:val="1"/>
      <w:tblBorders>
        <w:top w:val="single" w:sz="8" w:space="0" w:color="AA00FF" w:themeColor="accent4"/>
        <w:left w:val="single" w:sz="8" w:space="0" w:color="AA00FF" w:themeColor="accent4"/>
        <w:bottom w:val="single" w:sz="8" w:space="0" w:color="AA00FF" w:themeColor="accent4"/>
        <w:right w:val="single" w:sz="8" w:space="0" w:color="AA00FF" w:themeColor="accent4"/>
      </w:tblBorders>
    </w:tblPr>
    <w:tblStylePr w:type="firstRow">
      <w:pPr>
        <w:spacing w:before="0" w:after="0" w:line="240" w:lineRule="auto"/>
      </w:pPr>
      <w:rPr>
        <w:b/>
        <w:bCs/>
        <w:color w:val="FFFFFF" w:themeColor="background1"/>
      </w:rPr>
      <w:tblPr/>
      <w:tcPr>
        <w:shd w:val="clear" w:color="auto" w:fill="AA00FF" w:themeFill="accent4"/>
      </w:tcPr>
    </w:tblStylePr>
    <w:tblStylePr w:type="lastRow">
      <w:pPr>
        <w:spacing w:before="0" w:after="0" w:line="240" w:lineRule="auto"/>
      </w:pPr>
      <w:rPr>
        <w:b/>
        <w:bCs/>
      </w:rPr>
      <w:tblPr/>
      <w:tcPr>
        <w:tcBorders>
          <w:top w:val="double" w:sz="6" w:space="0" w:color="AA00FF" w:themeColor="accent4"/>
          <w:left w:val="single" w:sz="8" w:space="0" w:color="AA00FF" w:themeColor="accent4"/>
          <w:bottom w:val="single" w:sz="8" w:space="0" w:color="AA00FF" w:themeColor="accent4"/>
          <w:right w:val="single" w:sz="8" w:space="0" w:color="AA00FF" w:themeColor="accent4"/>
        </w:tcBorders>
      </w:tcPr>
    </w:tblStylePr>
    <w:tblStylePr w:type="firstCol">
      <w:rPr>
        <w:b/>
        <w:bCs/>
      </w:rPr>
    </w:tblStylePr>
    <w:tblStylePr w:type="lastCol">
      <w:rPr>
        <w:b/>
        <w:bCs/>
      </w:rPr>
    </w:tblStylePr>
    <w:tblStylePr w:type="band1Vert">
      <w:tblPr/>
      <w:tcPr>
        <w:tcBorders>
          <w:top w:val="single" w:sz="8" w:space="0" w:color="AA00FF" w:themeColor="accent4"/>
          <w:left w:val="single" w:sz="8" w:space="0" w:color="AA00FF" w:themeColor="accent4"/>
          <w:bottom w:val="single" w:sz="8" w:space="0" w:color="AA00FF" w:themeColor="accent4"/>
          <w:right w:val="single" w:sz="8" w:space="0" w:color="AA00FF" w:themeColor="accent4"/>
        </w:tcBorders>
      </w:tcPr>
    </w:tblStylePr>
    <w:tblStylePr w:type="band1Horz">
      <w:tblPr/>
      <w:tcPr>
        <w:tcBorders>
          <w:top w:val="single" w:sz="8" w:space="0" w:color="AA00FF" w:themeColor="accent4"/>
          <w:left w:val="single" w:sz="8" w:space="0" w:color="AA00FF" w:themeColor="accent4"/>
          <w:bottom w:val="single" w:sz="8" w:space="0" w:color="AA00FF" w:themeColor="accent4"/>
          <w:right w:val="single" w:sz="8" w:space="0" w:color="AA00FF" w:themeColor="accent4"/>
        </w:tcBorders>
      </w:tcPr>
    </w:tblStylePr>
  </w:style>
  <w:style w:type="table" w:styleId="Lichtelijst-accent5">
    <w:name w:val="Light List Accent 5"/>
    <w:basedOn w:val="Standaardtabel"/>
    <w:uiPriority w:val="61"/>
    <w:rsid w:val="00BC112E"/>
    <w:pPr>
      <w:spacing w:line="240" w:lineRule="auto"/>
    </w:pPr>
    <w:tblPr>
      <w:tblStyleRowBandSize w:val="1"/>
      <w:tblStyleColBandSize w:val="1"/>
      <w:tblBorders>
        <w:top w:val="single" w:sz="8" w:space="0" w:color="4DD0E1" w:themeColor="accent5"/>
        <w:left w:val="single" w:sz="8" w:space="0" w:color="4DD0E1" w:themeColor="accent5"/>
        <w:bottom w:val="single" w:sz="8" w:space="0" w:color="4DD0E1" w:themeColor="accent5"/>
        <w:right w:val="single" w:sz="8" w:space="0" w:color="4DD0E1" w:themeColor="accent5"/>
      </w:tblBorders>
    </w:tblPr>
    <w:tblStylePr w:type="firstRow">
      <w:pPr>
        <w:spacing w:before="0" w:after="0" w:line="240" w:lineRule="auto"/>
      </w:pPr>
      <w:rPr>
        <w:b/>
        <w:bCs/>
        <w:color w:val="FFFFFF" w:themeColor="background1"/>
      </w:rPr>
      <w:tblPr/>
      <w:tcPr>
        <w:shd w:val="clear" w:color="auto" w:fill="4DD0E1" w:themeFill="accent5"/>
      </w:tcPr>
    </w:tblStylePr>
    <w:tblStylePr w:type="lastRow">
      <w:pPr>
        <w:spacing w:before="0" w:after="0" w:line="240" w:lineRule="auto"/>
      </w:pPr>
      <w:rPr>
        <w:b/>
        <w:bCs/>
      </w:rPr>
      <w:tblPr/>
      <w:tcPr>
        <w:tcBorders>
          <w:top w:val="double" w:sz="6" w:space="0" w:color="4DD0E1" w:themeColor="accent5"/>
          <w:left w:val="single" w:sz="8" w:space="0" w:color="4DD0E1" w:themeColor="accent5"/>
          <w:bottom w:val="single" w:sz="8" w:space="0" w:color="4DD0E1" w:themeColor="accent5"/>
          <w:right w:val="single" w:sz="8" w:space="0" w:color="4DD0E1" w:themeColor="accent5"/>
        </w:tcBorders>
      </w:tcPr>
    </w:tblStylePr>
    <w:tblStylePr w:type="firstCol">
      <w:rPr>
        <w:b/>
        <w:bCs/>
      </w:rPr>
    </w:tblStylePr>
    <w:tblStylePr w:type="lastCol">
      <w:rPr>
        <w:b/>
        <w:bCs/>
      </w:rPr>
    </w:tblStylePr>
    <w:tblStylePr w:type="band1Vert">
      <w:tblPr/>
      <w:tcPr>
        <w:tcBorders>
          <w:top w:val="single" w:sz="8" w:space="0" w:color="4DD0E1" w:themeColor="accent5"/>
          <w:left w:val="single" w:sz="8" w:space="0" w:color="4DD0E1" w:themeColor="accent5"/>
          <w:bottom w:val="single" w:sz="8" w:space="0" w:color="4DD0E1" w:themeColor="accent5"/>
          <w:right w:val="single" w:sz="8" w:space="0" w:color="4DD0E1" w:themeColor="accent5"/>
        </w:tcBorders>
      </w:tcPr>
    </w:tblStylePr>
    <w:tblStylePr w:type="band1Horz">
      <w:tblPr/>
      <w:tcPr>
        <w:tcBorders>
          <w:top w:val="single" w:sz="8" w:space="0" w:color="4DD0E1" w:themeColor="accent5"/>
          <w:left w:val="single" w:sz="8" w:space="0" w:color="4DD0E1" w:themeColor="accent5"/>
          <w:bottom w:val="single" w:sz="8" w:space="0" w:color="4DD0E1" w:themeColor="accent5"/>
          <w:right w:val="single" w:sz="8" w:space="0" w:color="4DD0E1" w:themeColor="accent5"/>
        </w:tcBorders>
      </w:tcPr>
    </w:tblStylePr>
  </w:style>
  <w:style w:type="table" w:styleId="Lichtelijst-accent6">
    <w:name w:val="Light List Accent 6"/>
    <w:basedOn w:val="Standaardtabel"/>
    <w:uiPriority w:val="61"/>
    <w:rsid w:val="00BC112E"/>
    <w:pPr>
      <w:spacing w:line="240" w:lineRule="auto"/>
    </w:pPr>
    <w:tblPr>
      <w:tblStyleRowBandSize w:val="1"/>
      <w:tblStyleColBandSize w:val="1"/>
      <w:tblBorders>
        <w:top w:val="single" w:sz="8" w:space="0" w:color="9AA7C7" w:themeColor="accent6"/>
        <w:left w:val="single" w:sz="8" w:space="0" w:color="9AA7C7" w:themeColor="accent6"/>
        <w:bottom w:val="single" w:sz="8" w:space="0" w:color="9AA7C7" w:themeColor="accent6"/>
        <w:right w:val="single" w:sz="8" w:space="0" w:color="9AA7C7" w:themeColor="accent6"/>
      </w:tblBorders>
    </w:tblPr>
    <w:tblStylePr w:type="firstRow">
      <w:pPr>
        <w:spacing w:before="0" w:after="0" w:line="240" w:lineRule="auto"/>
      </w:pPr>
      <w:rPr>
        <w:b/>
        <w:bCs/>
        <w:color w:val="FFFFFF" w:themeColor="background1"/>
      </w:rPr>
      <w:tblPr/>
      <w:tcPr>
        <w:shd w:val="clear" w:color="auto" w:fill="9AA7C7" w:themeFill="accent6"/>
      </w:tcPr>
    </w:tblStylePr>
    <w:tblStylePr w:type="lastRow">
      <w:pPr>
        <w:spacing w:before="0" w:after="0" w:line="240" w:lineRule="auto"/>
      </w:pPr>
      <w:rPr>
        <w:b/>
        <w:bCs/>
      </w:rPr>
      <w:tblPr/>
      <w:tcPr>
        <w:tcBorders>
          <w:top w:val="double" w:sz="6" w:space="0" w:color="9AA7C7" w:themeColor="accent6"/>
          <w:left w:val="single" w:sz="8" w:space="0" w:color="9AA7C7" w:themeColor="accent6"/>
          <w:bottom w:val="single" w:sz="8" w:space="0" w:color="9AA7C7" w:themeColor="accent6"/>
          <w:right w:val="single" w:sz="8" w:space="0" w:color="9AA7C7" w:themeColor="accent6"/>
        </w:tcBorders>
      </w:tcPr>
    </w:tblStylePr>
    <w:tblStylePr w:type="firstCol">
      <w:rPr>
        <w:b/>
        <w:bCs/>
      </w:rPr>
    </w:tblStylePr>
    <w:tblStylePr w:type="lastCol">
      <w:rPr>
        <w:b/>
        <w:bCs/>
      </w:rPr>
    </w:tblStylePr>
    <w:tblStylePr w:type="band1Vert">
      <w:tblPr/>
      <w:tcPr>
        <w:tcBorders>
          <w:top w:val="single" w:sz="8" w:space="0" w:color="9AA7C7" w:themeColor="accent6"/>
          <w:left w:val="single" w:sz="8" w:space="0" w:color="9AA7C7" w:themeColor="accent6"/>
          <w:bottom w:val="single" w:sz="8" w:space="0" w:color="9AA7C7" w:themeColor="accent6"/>
          <w:right w:val="single" w:sz="8" w:space="0" w:color="9AA7C7" w:themeColor="accent6"/>
        </w:tcBorders>
      </w:tcPr>
    </w:tblStylePr>
    <w:tblStylePr w:type="band1Horz">
      <w:tblPr/>
      <w:tcPr>
        <w:tcBorders>
          <w:top w:val="single" w:sz="8" w:space="0" w:color="9AA7C7" w:themeColor="accent6"/>
          <w:left w:val="single" w:sz="8" w:space="0" w:color="9AA7C7" w:themeColor="accent6"/>
          <w:bottom w:val="single" w:sz="8" w:space="0" w:color="9AA7C7" w:themeColor="accent6"/>
          <w:right w:val="single" w:sz="8" w:space="0" w:color="9AA7C7" w:themeColor="accent6"/>
        </w:tcBorders>
      </w:tcPr>
    </w:tblStylePr>
  </w:style>
  <w:style w:type="table" w:styleId="Professioneletabel">
    <w:name w:val="Table Professional"/>
    <w:basedOn w:val="Standaardtabel"/>
    <w:uiPriority w:val="99"/>
    <w:semiHidden/>
    <w:unhideWhenUsed/>
    <w:rsid w:val="00BC112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BC112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BC112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BC112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BC112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BC112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BC112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BC112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BC112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BC112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BC112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BC112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BC112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BC112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unhideWhenUsed/>
    <w:rsid w:val="00BC112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BC112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BC112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BC112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BC112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BC112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BC112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BC112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BC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uiPriority w:val="99"/>
    <w:semiHidden/>
    <w:unhideWhenUsed/>
    <w:rsid w:val="00BC112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BC112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unhideWhenUsed/>
    <w:rsid w:val="00BC112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BC112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BC112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LettersAfkortingen">
    <w:name w:val="Letters Afkortingen"/>
    <w:basedOn w:val="Standaard"/>
    <w:rsid w:val="007F267F"/>
    <w:pPr>
      <w:keepNext/>
      <w:spacing w:before="320" w:after="320" w:line="240" w:lineRule="auto"/>
    </w:pPr>
    <w:rPr>
      <w:b/>
      <w:color w:val="1E3C82" w:themeColor="accent1"/>
      <w:sz w:val="36"/>
    </w:rPr>
  </w:style>
  <w:style w:type="paragraph" w:customStyle="1" w:styleId="NaamAdres">
    <w:name w:val="Naam Adres"/>
    <w:basedOn w:val="Standaard"/>
    <w:next w:val="Standaard"/>
    <w:rsid w:val="009C0790"/>
    <w:pPr>
      <w:spacing w:after="280"/>
    </w:pPr>
    <w:rPr>
      <w:b/>
      <w:color w:val="FFFFFF" w:themeColor="background1"/>
    </w:rPr>
  </w:style>
  <w:style w:type="paragraph" w:customStyle="1" w:styleId="Adres">
    <w:name w:val="Adres"/>
    <w:basedOn w:val="Standaard"/>
    <w:rsid w:val="00CA0B75"/>
    <w:rPr>
      <w:noProof/>
      <w:color w:val="FFFFFF" w:themeColor="background1"/>
    </w:rPr>
  </w:style>
  <w:style w:type="table" w:customStyle="1" w:styleId="LVNLTabelBlauw">
    <w:name w:val="LVNL Tabel Blauw"/>
    <w:basedOn w:val="LVNLTabel"/>
    <w:uiPriority w:val="99"/>
    <w:rsid w:val="00C24FF8"/>
    <w:pPr>
      <w:spacing w:line="280" w:lineRule="atLeast"/>
    </w:pPr>
    <w:tblPr>
      <w:tblStyleRowBandSize w:val="1"/>
    </w:tblPr>
    <w:tblStylePr w:type="firstRow">
      <w:rPr>
        <w:rFonts w:asciiTheme="minorHAnsi" w:hAnsiTheme="minorHAnsi"/>
        <w:b/>
        <w:i w:val="0"/>
        <w:sz w:val="14"/>
      </w:rPr>
      <w:tblPr/>
      <w:tcPr>
        <w:shd w:val="clear" w:color="auto" w:fill="7087BE"/>
      </w:tcPr>
    </w:tblStylePr>
    <w:tblStylePr w:type="band1Vert">
      <w:tblPr/>
      <w:tcPr>
        <w:shd w:val="clear" w:color="auto" w:fill="7087BE"/>
      </w:tcPr>
    </w:tblStylePr>
    <w:tblStylePr w:type="band2Vert">
      <w:tblPr/>
      <w:tcPr>
        <w:shd w:val="clear" w:color="auto" w:fill="BBC4D9"/>
      </w:tcPr>
    </w:tblStylePr>
    <w:tblStylePr w:type="band2Horz">
      <w:tblPr/>
      <w:tcPr>
        <w:shd w:val="clear" w:color="auto" w:fill="BBC4D9"/>
      </w:tcPr>
    </w:tblStylePr>
  </w:style>
  <w:style w:type="paragraph" w:customStyle="1" w:styleId="VoetrapportPortraitRechts">
    <w:name w:val="Voetrapport Portrait Rechts"/>
    <w:rsid w:val="007F267F"/>
    <w:pPr>
      <w:tabs>
        <w:tab w:val="left" w:pos="567"/>
        <w:tab w:val="left" w:pos="7088"/>
        <w:tab w:val="right" w:pos="8505"/>
      </w:tabs>
    </w:pPr>
    <w:rPr>
      <w:rFonts w:ascii="Calibri" w:hAnsi="Calibri"/>
      <w:color w:val="1E3C82" w:themeColor="accent1"/>
      <w:sz w:val="14"/>
    </w:rPr>
  </w:style>
  <w:style w:type="paragraph" w:customStyle="1" w:styleId="VoetrapportLandscapeRechts">
    <w:name w:val="Voetrapport Landscape Rechts"/>
    <w:basedOn w:val="VoetrapportPortraitRechts"/>
    <w:rsid w:val="00452B8C"/>
  </w:style>
  <w:style w:type="paragraph" w:customStyle="1" w:styleId="Covertekst">
    <w:name w:val="Covertekst"/>
    <w:basedOn w:val="Voettekst"/>
    <w:rsid w:val="00B547CC"/>
    <w:rPr>
      <w:color w:val="1E3C82" w:themeColor="accent1"/>
      <w:sz w:val="20"/>
    </w:rPr>
  </w:style>
  <w:style w:type="paragraph" w:customStyle="1" w:styleId="VoetRapportPortraitLinks">
    <w:name w:val="VoetRapport Portrait Links"/>
    <w:basedOn w:val="Voettekst"/>
    <w:rsid w:val="00006B15"/>
    <w:pPr>
      <w:tabs>
        <w:tab w:val="left" w:pos="624"/>
        <w:tab w:val="right" w:pos="7881"/>
      </w:tabs>
    </w:pPr>
    <w:rPr>
      <w:rFonts w:asciiTheme="minorHAnsi" w:hAnsiTheme="minorHAnsi"/>
      <w:color w:val="1E3C82" w:themeColor="accent1"/>
    </w:rPr>
  </w:style>
  <w:style w:type="paragraph" w:customStyle="1" w:styleId="LaatstePag">
    <w:name w:val="LaatstePag"/>
    <w:basedOn w:val="Standaard"/>
    <w:next w:val="Standaard"/>
    <w:rsid w:val="003D4AAA"/>
    <w:pPr>
      <w:pageBreakBefore/>
    </w:pPr>
  </w:style>
  <w:style w:type="character" w:customStyle="1" w:styleId="Kop5Char">
    <w:name w:val="Kop 5 Char"/>
    <w:basedOn w:val="Standaardalinea-lettertype"/>
    <w:link w:val="Kop5"/>
    <w:uiPriority w:val="9"/>
    <w:rsid w:val="0015786C"/>
    <w:rPr>
      <w:rFonts w:asciiTheme="majorHAnsi" w:eastAsiaTheme="majorEastAsia" w:hAnsiTheme="majorHAnsi" w:cstheme="majorBidi"/>
      <w:b/>
      <w:color w:val="1E3C82" w:themeColor="accent1"/>
    </w:rPr>
  </w:style>
  <w:style w:type="character" w:styleId="Tekstvantijdelijkeaanduiding">
    <w:name w:val="Placeholder Text"/>
    <w:basedOn w:val="Standaardalinea-lettertype"/>
    <w:uiPriority w:val="99"/>
    <w:semiHidden/>
    <w:rsid w:val="000047E9"/>
    <w:rPr>
      <w:color w:val="808080"/>
    </w:rPr>
  </w:style>
  <w:style w:type="paragraph" w:styleId="Kopvaninhoudsopgave">
    <w:name w:val="TOC Heading"/>
    <w:basedOn w:val="Kop1"/>
    <w:next w:val="Standaard"/>
    <w:uiPriority w:val="39"/>
    <w:unhideWhenUsed/>
    <w:qFormat/>
    <w:rsid w:val="00714D16"/>
    <w:pPr>
      <w:pageBreakBefore w:val="0"/>
      <w:numPr>
        <w:numId w:val="0"/>
      </w:numPr>
      <w:spacing w:before="240" w:after="0" w:line="259" w:lineRule="auto"/>
      <w:outlineLvl w:val="9"/>
    </w:pPr>
    <w:rPr>
      <w:b w:val="0"/>
      <w:bCs w:val="0"/>
      <w:color w:val="162C61" w:themeColor="accent1" w:themeShade="BF"/>
      <w:sz w:val="32"/>
      <w:szCs w:val="32"/>
      <w:lang w:eastAsia="zh-CN"/>
    </w:rPr>
  </w:style>
  <w:style w:type="character" w:customStyle="1" w:styleId="CommentReference">
    <w:name w:val="Comment Reference"/>
    <w:basedOn w:val="Standaardalinea-lettertype"/>
    <w:uiPriority w:val="99"/>
    <w:semiHidden/>
    <w:unhideWhenUsed/>
    <w:rsid w:val="00B63D06"/>
    <w:rPr>
      <w:sz w:val="16"/>
      <w:szCs w:val="16"/>
    </w:rPr>
  </w:style>
  <w:style w:type="paragraph" w:customStyle="1" w:styleId="CommentText">
    <w:name w:val="Comment Text"/>
    <w:basedOn w:val="Standaard"/>
    <w:link w:val="CommentTextChar"/>
    <w:uiPriority w:val="99"/>
    <w:unhideWhenUsed/>
    <w:pPr>
      <w:spacing w:line="240" w:lineRule="auto"/>
    </w:pPr>
  </w:style>
  <w:style w:type="character" w:customStyle="1" w:styleId="CommentTextChar">
    <w:name w:val="Comment Text Char"/>
    <w:basedOn w:val="Standaardalinea-lettertype"/>
    <w:link w:val="CommentText"/>
    <w:uiPriority w:val="99"/>
    <w:rsid w:val="00B63D06"/>
    <w:rPr>
      <w:rFonts w:ascii="Calibri" w:hAnsi="Calibri"/>
    </w:rPr>
  </w:style>
  <w:style w:type="character" w:customStyle="1" w:styleId="CommentReference1">
    <w:name w:val="Comment Reference1"/>
    <w:basedOn w:val="Standaardalinea-lettertype"/>
    <w:uiPriority w:val="99"/>
    <w:semiHidden/>
    <w:unhideWhenUsed/>
    <w:rsid w:val="003E3339"/>
    <w:rPr>
      <w:sz w:val="16"/>
      <w:szCs w:val="16"/>
    </w:rPr>
  </w:style>
  <w:style w:type="paragraph" w:customStyle="1" w:styleId="CommentText1">
    <w:name w:val="Comment Text1"/>
    <w:basedOn w:val="Standaard"/>
    <w:uiPriority w:val="99"/>
    <w:semiHidden/>
    <w:unhideWhenUsed/>
    <w:rsid w:val="003E3339"/>
    <w:pPr>
      <w:spacing w:line="240" w:lineRule="auto"/>
    </w:pPr>
  </w:style>
  <w:style w:type="paragraph" w:customStyle="1" w:styleId="CommentSubject1">
    <w:name w:val="Comment Subject1"/>
    <w:basedOn w:val="CommentText1"/>
    <w:next w:val="CommentText1"/>
    <w:uiPriority w:val="99"/>
    <w:semiHidden/>
    <w:unhideWhenUsed/>
    <w:rsid w:val="003E3339"/>
    <w:rPr>
      <w:b/>
      <w:bCs/>
    </w:rPr>
  </w:style>
  <w:style w:type="character" w:customStyle="1" w:styleId="CommentTextChar1">
    <w:name w:val="Comment Text Char1"/>
    <w:basedOn w:val="Standaardalinea-lettertype"/>
    <w:uiPriority w:val="99"/>
    <w:semiHidden/>
    <w:rsid w:val="003E3339"/>
    <w:rPr>
      <w:rFonts w:ascii="Calibri" w:hAnsi="Calibri"/>
    </w:rPr>
  </w:style>
  <w:style w:type="paragraph" w:customStyle="1" w:styleId="CommentSubject">
    <w:name w:val="Comment Subject"/>
    <w:basedOn w:val="CommentText"/>
    <w:next w:val="CommentText"/>
    <w:link w:val="CommentSubjectChar"/>
    <w:uiPriority w:val="99"/>
    <w:semiHidden/>
    <w:unhideWhenUsed/>
    <w:rsid w:val="00D20716"/>
    <w:rPr>
      <w:b/>
      <w:bCs/>
    </w:rPr>
  </w:style>
  <w:style w:type="character" w:customStyle="1" w:styleId="CommentSubjectChar">
    <w:name w:val="Comment Subject Char"/>
    <w:basedOn w:val="CommentTextChar"/>
    <w:link w:val="CommentSubject"/>
    <w:uiPriority w:val="99"/>
    <w:semiHidden/>
    <w:rsid w:val="00D20716"/>
    <w:rPr>
      <w:rFonts w:ascii="Calibri" w:hAnsi="Calibri"/>
      <w:b/>
      <w:bCs/>
    </w:rPr>
  </w:style>
  <w:style w:type="paragraph" w:styleId="Normaalweb">
    <w:name w:val="Normal (Web)"/>
    <w:basedOn w:val="Standaard"/>
    <w:uiPriority w:val="99"/>
    <w:semiHidden/>
    <w:unhideWhenUsed/>
    <w:rsid w:val="00D60A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Onopgelostemelding">
    <w:name w:val="Unresolved Mention"/>
    <w:basedOn w:val="Standaardalinea-lettertype"/>
    <w:uiPriority w:val="99"/>
    <w:semiHidden/>
    <w:unhideWhenUsed/>
    <w:rsid w:val="0094525D"/>
    <w:rPr>
      <w:color w:val="605E5C"/>
      <w:shd w:val="clear" w:color="auto" w:fill="E1DFDD"/>
    </w:rPr>
  </w:style>
  <w:style w:type="paragraph" w:styleId="Revisie">
    <w:name w:val="Revision"/>
    <w:hidden/>
    <w:uiPriority w:val="99"/>
    <w:semiHidden/>
    <w:rsid w:val="008D555C"/>
    <w:pPr>
      <w:spacing w:line="240" w:lineRule="auto"/>
    </w:pPr>
    <w:rPr>
      <w:rFonts w:ascii="Calibri" w:hAnsi="Calibri"/>
    </w:rPr>
  </w:style>
  <w:style w:type="character" w:styleId="Vermelding">
    <w:name w:val="Mention"/>
    <w:basedOn w:val="Standaardalinea-lettertype"/>
    <w:uiPriority w:val="99"/>
    <w:unhideWhenUsed/>
    <w:rsid w:val="004A6AA3"/>
    <w:rPr>
      <w:color w:val="2B579A"/>
      <w:shd w:val="clear" w:color="auto" w:fill="E1DFDD"/>
    </w:rPr>
  </w:style>
  <w:style w:type="paragraph" w:customStyle="1" w:styleId="pf0">
    <w:name w:val="pf0"/>
    <w:basedOn w:val="Standaard"/>
    <w:rsid w:val="0032755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32755F"/>
    <w:rPr>
      <w:rFonts w:ascii="Segoe UI" w:hAnsi="Segoe UI" w:cs="Segoe UI" w:hint="default"/>
      <w:sz w:val="18"/>
      <w:szCs w:val="18"/>
    </w:rPr>
  </w:style>
  <w:style w:type="paragraph" w:styleId="Tekstopmerking">
    <w:name w:val="annotation text"/>
    <w:basedOn w:val="Standaard"/>
    <w:link w:val="TekstopmerkingChar"/>
    <w:uiPriority w:val="99"/>
    <w:semiHidden/>
    <w:unhideWhenUsed/>
    <w:pPr>
      <w:spacing w:line="240" w:lineRule="auto"/>
    </w:pPr>
  </w:style>
  <w:style w:type="character" w:customStyle="1" w:styleId="TekstopmerkingChar">
    <w:name w:val="Tekst opmerking Char"/>
    <w:basedOn w:val="Standaardalinea-lettertype"/>
    <w:link w:val="Tekstopmerking"/>
    <w:uiPriority w:val="99"/>
    <w:semiHidden/>
    <w:rPr>
      <w:rFonts w:ascii="Calibri" w:hAnsi="Calibri"/>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9" Type="http://schemas.openxmlformats.org/officeDocument/2006/relationships/header" Target="header14.xml"/><Relationship Id="rId21" Type="http://schemas.openxmlformats.org/officeDocument/2006/relationships/footer" Target="footer4.xml"/><Relationship Id="rId34" Type="http://schemas.openxmlformats.org/officeDocument/2006/relationships/header" Target="header12.xml"/><Relationship Id="rId42" Type="http://schemas.openxmlformats.org/officeDocument/2006/relationships/header" Target="header1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yperlink" Target="mailto:a.p.jankipersad@lvnl.n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image" Target="media/image6.png"/><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hyperlink" Target="http://www.lvnl.nl" TargetMode="External"/><Relationship Id="rId36" Type="http://schemas.openxmlformats.org/officeDocument/2006/relationships/image" Target="media/image5.png"/><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header" Target="header11.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footer" Target="footer10.xm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header" Target="header13.xml"/><Relationship Id="rId20" Type="http://schemas.openxmlformats.org/officeDocument/2006/relationships/header" Target="header6.xml"/><Relationship Id="rId41" Type="http://schemas.openxmlformats.org/officeDocument/2006/relationships/footer" Target="footer1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footer8.xml.rels><?xml version="1.0" encoding="UTF-8" standalone="yes"?>
<Relationships xmlns="http://schemas.openxmlformats.org/package/2006/relationships"><Relationship Id="rId1" Type="http://schemas.openxmlformats.org/officeDocument/2006/relationships/image" Target="media/image3.jpg"/></Relationships>
</file>

<file path=word/_rels/footer9.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13.xml.rels><?xml version="1.0" encoding="UTF-8" standalone="yes"?>
<Relationships xmlns="http://schemas.openxmlformats.org/package/2006/relationships"><Relationship Id="rId1" Type="http://schemas.openxmlformats.org/officeDocument/2006/relationships/image" Target="media/image7.jpeg"/></Relationships>
</file>

<file path=word/_rels/header14.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A11C6D98E844FE963CAC8C5ECC85D6"/>
        <w:category>
          <w:name w:val="General"/>
          <w:gallery w:val="placeholder"/>
        </w:category>
        <w:types>
          <w:type w:val="bbPlcHdr"/>
        </w:types>
        <w:behaviors>
          <w:behavior w:val="content"/>
        </w:behaviors>
        <w:guid w:val="{7C54A22B-141C-4227-97C5-9430B0D99871}"/>
      </w:docPartPr>
      <w:docPartBody>
        <w:p w:rsidR="003C07F8" w:rsidRDefault="003C1CCA">
          <w:pPr>
            <w:pStyle w:val="80A11C6D98E844FE963CAC8C5ECC85D6"/>
          </w:pPr>
          <w:r w:rsidRPr="00772A15">
            <w:rPr>
              <w:rStyle w:val="Tekstvantijdelijkeaanduiding"/>
            </w:rPr>
            <w:t>Klik of tik om tekst in te voeren.</w:t>
          </w:r>
        </w:p>
      </w:docPartBody>
    </w:docPart>
    <w:docPart>
      <w:docPartPr>
        <w:name w:val="528424B4B51B4171ABD1D25CD96F9E2B"/>
        <w:category>
          <w:name w:val="General"/>
          <w:gallery w:val="placeholder"/>
        </w:category>
        <w:types>
          <w:type w:val="bbPlcHdr"/>
        </w:types>
        <w:behaviors>
          <w:behavior w:val="content"/>
        </w:behaviors>
        <w:guid w:val="{DDD8724D-68DD-4142-B0C9-1603AB2AEA49}"/>
      </w:docPartPr>
      <w:docPartBody>
        <w:p w:rsidR="003C07F8" w:rsidRDefault="003C1CCA">
          <w:pPr>
            <w:pStyle w:val="528424B4B51B4171ABD1D25CD96F9E2B"/>
          </w:pPr>
          <w:r w:rsidRPr="00772A15">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7EC"/>
    <w:rsid w:val="000037C4"/>
    <w:rsid w:val="00007920"/>
    <w:rsid w:val="000178F5"/>
    <w:rsid w:val="00074BD0"/>
    <w:rsid w:val="00086772"/>
    <w:rsid w:val="000E52EE"/>
    <w:rsid w:val="000F30EF"/>
    <w:rsid w:val="00147C6F"/>
    <w:rsid w:val="001505B8"/>
    <w:rsid w:val="001654D1"/>
    <w:rsid w:val="001840CA"/>
    <w:rsid w:val="00204557"/>
    <w:rsid w:val="00281E24"/>
    <w:rsid w:val="002F7EEB"/>
    <w:rsid w:val="0030765E"/>
    <w:rsid w:val="003A65D4"/>
    <w:rsid w:val="003C07F8"/>
    <w:rsid w:val="003C1CCA"/>
    <w:rsid w:val="003D024C"/>
    <w:rsid w:val="003D333A"/>
    <w:rsid w:val="00453F47"/>
    <w:rsid w:val="00471ACC"/>
    <w:rsid w:val="004C17A4"/>
    <w:rsid w:val="004F52CE"/>
    <w:rsid w:val="005420EE"/>
    <w:rsid w:val="00580D9F"/>
    <w:rsid w:val="00596E83"/>
    <w:rsid w:val="00655AF2"/>
    <w:rsid w:val="006704C9"/>
    <w:rsid w:val="00672940"/>
    <w:rsid w:val="00683F1D"/>
    <w:rsid w:val="0069364A"/>
    <w:rsid w:val="00733236"/>
    <w:rsid w:val="007507EC"/>
    <w:rsid w:val="00752018"/>
    <w:rsid w:val="007C5790"/>
    <w:rsid w:val="007D452C"/>
    <w:rsid w:val="00862127"/>
    <w:rsid w:val="008E06F9"/>
    <w:rsid w:val="00907940"/>
    <w:rsid w:val="00925F97"/>
    <w:rsid w:val="00975868"/>
    <w:rsid w:val="0097699B"/>
    <w:rsid w:val="009F1CB6"/>
    <w:rsid w:val="00A10847"/>
    <w:rsid w:val="00A37B11"/>
    <w:rsid w:val="00A67AE7"/>
    <w:rsid w:val="00A93DC4"/>
    <w:rsid w:val="00A95D44"/>
    <w:rsid w:val="00C24CB7"/>
    <w:rsid w:val="00C428CE"/>
    <w:rsid w:val="00C86C72"/>
    <w:rsid w:val="00CC7365"/>
    <w:rsid w:val="00D01510"/>
    <w:rsid w:val="00D26D1D"/>
    <w:rsid w:val="00D27503"/>
    <w:rsid w:val="00D430D4"/>
    <w:rsid w:val="00DE4359"/>
    <w:rsid w:val="00E34F62"/>
    <w:rsid w:val="00E42922"/>
    <w:rsid w:val="00ED10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0A11C6D98E844FE963CAC8C5ECC85D6">
    <w:name w:val="80A11C6D98E844FE963CAC8C5ECC85D6"/>
  </w:style>
  <w:style w:type="paragraph" w:customStyle="1" w:styleId="528424B4B51B4171ABD1D25CD96F9E2B">
    <w:name w:val="528424B4B51B4171ABD1D25CD96F9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VNL">
  <a:themeElements>
    <a:clrScheme name="LVNL">
      <a:dk1>
        <a:sysClr val="windowText" lastClr="000000"/>
      </a:dk1>
      <a:lt1>
        <a:sysClr val="window" lastClr="FFFFFF"/>
      </a:lt1>
      <a:dk2>
        <a:srgbClr val="44546A"/>
      </a:dk2>
      <a:lt2>
        <a:srgbClr val="E7E6E6"/>
      </a:lt2>
      <a:accent1>
        <a:srgbClr val="1E3C82"/>
      </a:accent1>
      <a:accent2>
        <a:srgbClr val="F05A23"/>
      </a:accent2>
      <a:accent3>
        <a:srgbClr val="00BFA5"/>
      </a:accent3>
      <a:accent4>
        <a:srgbClr val="AA00FF"/>
      </a:accent4>
      <a:accent5>
        <a:srgbClr val="4DD0E1"/>
      </a:accent5>
      <a:accent6>
        <a:srgbClr val="9AA7C7"/>
      </a:accent6>
      <a:hlink>
        <a:srgbClr val="1E3C82"/>
      </a:hlink>
      <a:folHlink>
        <a:srgbClr val="1E3C82"/>
      </a:folHlink>
    </a:clrScheme>
    <a:fontScheme name="LVN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VNL" id="{7F50D9D7-CC72-48AD-B9AE-04C75341AEC7}" vid="{F2882D85-0847-4BEF-BE5B-6BD72996A63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PersistId xmlns="811d371d-5266-4fa8-8433-b4231c98c8f9" xsi:nil="true"/>
    <TaxCatchAll xmlns="811d371d-5266-4fa8-8433-b4231c98c8f9" xsi:nil="true"/>
    <lcf76f155ced4ddcb4097134ff3c332f xmlns="117b9fd9-adf2-4039-84a3-696b95a7613b">
      <Terms xmlns="http://schemas.microsoft.com/office/infopath/2007/PartnerControls"/>
    </lcf76f155ced4ddcb4097134ff3c332f>
    <_dlc_DocId xmlns="811d371d-5266-4fa8-8433-b4231c98c8f9">PROADIS-415353386-369246</_dlc_DocId>
    <_dlc_DocIdUrl xmlns="811d371d-5266-4fa8-8433-b4231c98c8f9">
      <Url>https://lvnl.sharepoint.com/sites/adis-intern/_layouts/15/DocIdRedir.aspx?ID=PROADIS-415353386-369246</Url>
      <Description>PROADIS-415353386-369246</Description>
    </_dlc_DocIdUrl>
    <ApprovalComments xmlns="117b9fd9-adf2-4039-84a3-696b95a761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CAE18861E04E4BBE2E940D9B155310" ma:contentTypeVersion="21" ma:contentTypeDescription="Een nieuw document maken." ma:contentTypeScope="" ma:versionID="a19806414fb00249878d1ed21be26024">
  <xsd:schema xmlns:xsd="http://www.w3.org/2001/XMLSchema" xmlns:xs="http://www.w3.org/2001/XMLSchema" xmlns:p="http://schemas.microsoft.com/office/2006/metadata/properties" xmlns:ns2="811d371d-5266-4fa8-8433-b4231c98c8f9" xmlns:ns3="117b9fd9-adf2-4039-84a3-696b95a7613b" targetNamespace="http://schemas.microsoft.com/office/2006/metadata/properties" ma:root="true" ma:fieldsID="c61161211e3187f339d8976429825395" ns2:_="" ns3:_="">
    <xsd:import namespace="811d371d-5266-4fa8-8433-b4231c98c8f9"/>
    <xsd:import namespace="117b9fd9-adf2-4039-84a3-696b95a7613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2:SharedWithUsers" minOccurs="0"/>
                <xsd:element ref="ns2:SharedWithDetails" minOccurs="0"/>
                <xsd:element ref="ns3:MediaLengthInSeconds" minOccurs="0"/>
                <xsd:element ref="ns3:ApprovalComment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d371d-5266-4fa8-8433-b4231c98c8f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b8428013-bc1d-4063-98e6-c46b9da6c57b}" ma:internalName="TaxCatchAll" ma:showField="CatchAllData" ma:web="811d371d-5266-4fa8-8433-b4231c98c8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7b9fd9-adf2-4039-84a3-696b95a7613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ApprovalComments" ma:index="23" nillable="true" ma:displayName="ApprovalComments" ma:internalName="ApprovalComments">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9d570326-55ff-4931-811f-4ae3c5ebaa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4DF25D2-86CD-4F63-AF8E-1911E602B292}">
  <ds:schemaRefs>
    <ds:schemaRef ds:uri="http://schemas.microsoft.com/office/2006/metadata/properties"/>
    <ds:schemaRef ds:uri="http://schemas.microsoft.com/office/infopath/2007/PartnerControls"/>
    <ds:schemaRef ds:uri="811d371d-5266-4fa8-8433-b4231c98c8f9"/>
    <ds:schemaRef ds:uri="117b9fd9-adf2-4039-84a3-696b95a7613b"/>
  </ds:schemaRefs>
</ds:datastoreItem>
</file>

<file path=customXml/itemProps2.xml><?xml version="1.0" encoding="utf-8"?>
<ds:datastoreItem xmlns:ds="http://schemas.openxmlformats.org/officeDocument/2006/customXml" ds:itemID="{D5D4E3D5-3B56-4891-8E6F-BEEA9606E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d371d-5266-4fa8-8433-b4231c98c8f9"/>
    <ds:schemaRef ds:uri="117b9fd9-adf2-4039-84a3-696b95a76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359798-6363-43E0-95E4-FD1D1EA02821}">
  <ds:schemaRefs>
    <ds:schemaRef ds:uri="http://schemas.microsoft.com/sharepoint/v3/contenttype/forms"/>
  </ds:schemaRefs>
</ds:datastoreItem>
</file>

<file path=customXml/itemProps4.xml><?xml version="1.0" encoding="utf-8"?>
<ds:datastoreItem xmlns:ds="http://schemas.openxmlformats.org/officeDocument/2006/customXml" ds:itemID="{79321336-CCA6-364D-9EF3-8BC43C945037}">
  <ds:schemaRefs>
    <ds:schemaRef ds:uri="http://schemas.openxmlformats.org/officeDocument/2006/bibliography"/>
  </ds:schemaRefs>
</ds:datastoreItem>
</file>

<file path=customXml/itemProps5.xml><?xml version="1.0" encoding="utf-8"?>
<ds:datastoreItem xmlns:ds="http://schemas.openxmlformats.org/officeDocument/2006/customXml" ds:itemID="{6EA1D163-FF51-47E6-8095-8EC332FA8A0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17</Pages>
  <Words>2679</Words>
  <Characters>16370</Characters>
  <Application>Microsoft Office Word</Application>
  <DocSecurity>0</DocSecurity>
  <Lines>818</Lines>
  <Paragraphs>235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Jankipersad</dc:creator>
  <cp:keywords/>
  <cp:lastModifiedBy>Anil Jankipersad (CFC\ C&amp;P)</cp:lastModifiedBy>
  <cp:revision>305</cp:revision>
  <cp:lastPrinted>2026-05-01T07:20:00Z</cp:lastPrinted>
  <dcterms:created xsi:type="dcterms:W3CDTF">2026-07-18T07:30:00Z</dcterms:created>
  <dcterms:modified xsi:type="dcterms:W3CDTF">2026-10-22T13:08:00Z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LVNL Rapport.dotx</vt:lpwstr>
  </property>
  <property fmtid="{D5CDD505-2E9C-101B-9397-08002B2CF9AE}" pid="3" name="MediaServiceImageTags">
    <vt:lpwstr/>
  </property>
  <property fmtid="{D5CDD505-2E9C-101B-9397-08002B2CF9AE}" pid="4" name="MSIP_Label_5116d0c3-847d-45e6-bc02-cfa98ffcf839_Enabled">
    <vt:lpwstr>true</vt:lpwstr>
  </property>
  <property fmtid="{D5CDD505-2E9C-101B-9397-08002B2CF9AE}" pid="5" name="MSIP_Label_5116d0c3-847d-45e6-bc02-cfa98ffcf839_SetDate">
    <vt:lpwstr>2026-03-19T18:19:34Z</vt:lpwstr>
  </property>
  <property fmtid="{D5CDD505-2E9C-101B-9397-08002B2CF9AE}" pid="6" name="MSIP_Label_5116d0c3-847d-45e6-bc02-cfa98ffcf839_Method">
    <vt:lpwstr>Standard</vt:lpwstr>
  </property>
  <property fmtid="{D5CDD505-2E9C-101B-9397-08002B2CF9AE}" pid="7" name="MSIP_Label_5116d0c3-847d-45e6-bc02-cfa98ffcf839_Name">
    <vt:lpwstr>LVNL INTERN</vt:lpwstr>
  </property>
  <property fmtid="{D5CDD505-2E9C-101B-9397-08002B2CF9AE}" pid="8" name="MSIP_Label_5116d0c3-847d-45e6-bc02-cfa98ffcf839_SiteId">
    <vt:lpwstr>0c7b3c3e-f18a-4e20-b05a-1faf7166f8fa</vt:lpwstr>
  </property>
  <property fmtid="{D5CDD505-2E9C-101B-9397-08002B2CF9AE}" pid="9" name="MSIP_Label_5116d0c3-847d-45e6-bc02-cfa98ffcf839_ActionId">
    <vt:lpwstr>47644905-52fb-4014-9d84-43a8a69b055d</vt:lpwstr>
  </property>
  <property fmtid="{D5CDD505-2E9C-101B-9397-08002B2CF9AE}" pid="10" name="MSIP_Label_5116d0c3-847d-45e6-bc02-cfa98ffcf839_ContentBits">
    <vt:lpwstr>0</vt:lpwstr>
  </property>
  <property fmtid="{D5CDD505-2E9C-101B-9397-08002B2CF9AE}" pid="11" name="MSIP_Label_5116d0c3-847d-45e6-bc02-cfa98ffcf839_Tag">
    <vt:lpwstr>10, 3, 0, 2</vt:lpwstr>
  </property>
  <property fmtid="{D5CDD505-2E9C-101B-9397-08002B2CF9AE}" pid="12" name="docLang">
    <vt:lpwstr>en</vt:lpwstr>
  </property>
  <property fmtid="{D5CDD505-2E9C-101B-9397-08002B2CF9AE}" pid="13" name="ContentTypeId">
    <vt:lpwstr>0x0101008CCAE18861E04E4BBE2E940D9B155310</vt:lpwstr>
  </property>
  <property fmtid="{D5CDD505-2E9C-101B-9397-08002B2CF9AE}" pid="14" name="_dlc_DocIdItemGuid">
    <vt:lpwstr>f26a6a9d-630f-438d-b8b8-b9f1ea7e67e3</vt:lpwstr>
  </property>
</Properties>
</file>