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B02DB" w14:textId="1CC7A65F" w:rsidR="00AC752A" w:rsidRPr="00001610" w:rsidRDefault="00AC752A" w:rsidP="00AC752A">
      <w:pPr>
        <w:rPr>
          <w:rFonts w:asciiTheme="minorHAnsi" w:hAnsiTheme="minorHAnsi" w:cstheme="minorHAnsi"/>
          <w:sz w:val="22"/>
          <w:szCs w:val="22"/>
        </w:rPr>
      </w:pPr>
    </w:p>
    <w:p w14:paraId="08694FD2" w14:textId="4342DBFB" w:rsidR="00AC752A" w:rsidRPr="00001610" w:rsidRDefault="00AC752A" w:rsidP="00AC752A">
      <w:pPr>
        <w:rPr>
          <w:rFonts w:asciiTheme="minorHAnsi" w:hAnsiTheme="minorHAnsi" w:cstheme="minorHAnsi"/>
          <w:sz w:val="22"/>
          <w:szCs w:val="22"/>
        </w:rPr>
      </w:pPr>
    </w:p>
    <w:p w14:paraId="4B27F0F9" w14:textId="2689BE54" w:rsidR="00AC752A" w:rsidRDefault="002C3805" w:rsidP="002C3805">
      <w:pPr>
        <w:jc w:val="center"/>
        <w:rPr>
          <w:rFonts w:asciiTheme="minorHAnsi" w:hAnsiTheme="minorHAnsi" w:cstheme="minorHAnsi"/>
          <w:sz w:val="22"/>
          <w:szCs w:val="22"/>
        </w:rPr>
      </w:pPr>
      <w:r>
        <w:rPr>
          <w:rFonts w:asciiTheme="minorHAnsi" w:hAnsiTheme="minorHAnsi" w:cstheme="minorHAnsi"/>
          <w:sz w:val="22"/>
          <w:szCs w:val="22"/>
        </w:rPr>
        <w:t>Vertrouwelijk</w:t>
      </w:r>
    </w:p>
    <w:p w14:paraId="5D0F4D7B" w14:textId="77777777" w:rsidR="002C3805" w:rsidRPr="00001610" w:rsidRDefault="002C3805" w:rsidP="002C3805">
      <w:pPr>
        <w:jc w:val="center"/>
        <w:rPr>
          <w:rFonts w:asciiTheme="minorHAnsi" w:hAnsiTheme="minorHAnsi" w:cstheme="minorHAnsi"/>
          <w:sz w:val="22"/>
          <w:szCs w:val="22"/>
        </w:rPr>
      </w:pPr>
    </w:p>
    <w:p w14:paraId="56545773" w14:textId="0D576D97" w:rsidR="00AC752A" w:rsidRPr="00001610" w:rsidRDefault="002C3805" w:rsidP="00AC752A">
      <w:pPr>
        <w:rPr>
          <w:rFonts w:asciiTheme="minorHAnsi" w:hAnsiTheme="minorHAnsi" w:cstheme="minorHAnsi"/>
          <w:sz w:val="22"/>
          <w:szCs w:val="22"/>
        </w:rPr>
      </w:pPr>
      <w:r w:rsidRPr="00001610">
        <w:rPr>
          <w:rFonts w:asciiTheme="minorHAnsi" w:hAnsiTheme="minorHAnsi" w:cstheme="minorHAnsi"/>
          <w:noProof/>
          <w:sz w:val="22"/>
          <w:szCs w:val="22"/>
        </w:rPr>
        <w:drawing>
          <wp:anchor distT="0" distB="0" distL="114300" distR="114300" simplePos="0" relativeHeight="251658240" behindDoc="1" locked="0" layoutInCell="1" allowOverlap="1" wp14:anchorId="7C7494C0" wp14:editId="2EE4976A">
            <wp:simplePos x="0" y="0"/>
            <wp:positionH relativeFrom="margin">
              <wp:posOffset>2404745</wp:posOffset>
            </wp:positionH>
            <wp:positionV relativeFrom="page">
              <wp:posOffset>2193290</wp:posOffset>
            </wp:positionV>
            <wp:extent cx="1219835" cy="1079500"/>
            <wp:effectExtent l="0" t="0" r="0" b="6350"/>
            <wp:wrapTight wrapText="bothSides">
              <wp:wrapPolygon edited="0">
                <wp:start x="8096" y="0"/>
                <wp:lineTo x="0" y="3049"/>
                <wp:lineTo x="0" y="10673"/>
                <wp:lineTo x="675" y="15247"/>
                <wp:lineTo x="2024" y="18296"/>
                <wp:lineTo x="3373" y="18296"/>
                <wp:lineTo x="3711" y="21346"/>
                <wp:lineTo x="17541" y="21346"/>
                <wp:lineTo x="17204" y="18678"/>
                <wp:lineTo x="18890" y="18296"/>
                <wp:lineTo x="20577" y="15247"/>
                <wp:lineTo x="21251" y="9529"/>
                <wp:lineTo x="21251" y="3812"/>
                <wp:lineTo x="19565" y="2668"/>
                <wp:lineTo x="12818" y="0"/>
                <wp:lineTo x="8096" y="0"/>
              </wp:wrapPolygon>
            </wp:wrapTight>
            <wp:docPr id="2" name="Picture 39" descr="kw1c_Logo_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KW1C_Logo_C.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9835" cy="1079500"/>
                    </a:xfrm>
                    <a:prstGeom prst="rect">
                      <a:avLst/>
                    </a:prstGeom>
                  </pic:spPr>
                </pic:pic>
              </a:graphicData>
            </a:graphic>
            <wp14:sizeRelH relativeFrom="margin">
              <wp14:pctWidth>0</wp14:pctWidth>
            </wp14:sizeRelH>
            <wp14:sizeRelV relativeFrom="margin">
              <wp14:pctHeight>0</wp14:pctHeight>
            </wp14:sizeRelV>
          </wp:anchor>
        </w:drawing>
      </w:r>
    </w:p>
    <w:p w14:paraId="7CABAC31" w14:textId="77777777" w:rsidR="00AC752A" w:rsidRPr="00001610" w:rsidRDefault="00AC752A" w:rsidP="00AC752A">
      <w:pPr>
        <w:rPr>
          <w:rFonts w:asciiTheme="minorHAnsi" w:hAnsiTheme="minorHAnsi" w:cstheme="minorHAnsi"/>
          <w:sz w:val="22"/>
          <w:szCs w:val="22"/>
        </w:rPr>
      </w:pPr>
    </w:p>
    <w:p w14:paraId="60F9D6B3" w14:textId="77777777" w:rsidR="00AC752A" w:rsidRPr="00001610" w:rsidRDefault="00AC752A" w:rsidP="00AC752A">
      <w:pPr>
        <w:rPr>
          <w:rFonts w:asciiTheme="minorHAnsi" w:hAnsiTheme="minorHAnsi" w:cstheme="minorHAnsi"/>
          <w:sz w:val="22"/>
          <w:szCs w:val="22"/>
        </w:rPr>
      </w:pPr>
      <w:r w:rsidRPr="00001610">
        <w:rPr>
          <w:rFonts w:asciiTheme="minorHAnsi" w:hAnsiTheme="minorHAnsi" w:cstheme="minorHAnsi"/>
          <w:sz w:val="22"/>
          <w:szCs w:val="22"/>
        </w:rPr>
        <w:t xml:space="preserve"> </w:t>
      </w:r>
    </w:p>
    <w:p w14:paraId="6BAE7774" w14:textId="77777777" w:rsidR="00AC752A" w:rsidRPr="00001610" w:rsidRDefault="00AC752A" w:rsidP="00AC752A">
      <w:pPr>
        <w:rPr>
          <w:rFonts w:asciiTheme="minorHAnsi" w:hAnsiTheme="minorHAnsi" w:cstheme="minorHAnsi"/>
          <w:sz w:val="22"/>
          <w:szCs w:val="22"/>
        </w:rPr>
      </w:pPr>
    </w:p>
    <w:p w14:paraId="1F298299" w14:textId="77777777" w:rsidR="00AC752A" w:rsidRPr="00001610" w:rsidRDefault="00AC752A" w:rsidP="00AC752A">
      <w:pPr>
        <w:rPr>
          <w:rFonts w:asciiTheme="minorHAnsi" w:hAnsiTheme="minorHAnsi" w:cstheme="minorHAnsi"/>
          <w:sz w:val="22"/>
          <w:szCs w:val="22"/>
        </w:rPr>
      </w:pPr>
    </w:p>
    <w:p w14:paraId="1683D8F6" w14:textId="77777777" w:rsidR="00AC752A" w:rsidRPr="00001610" w:rsidRDefault="00AC752A" w:rsidP="00AC752A">
      <w:pPr>
        <w:rPr>
          <w:rFonts w:asciiTheme="minorHAnsi" w:hAnsiTheme="minorHAnsi" w:cstheme="minorHAnsi"/>
          <w:sz w:val="22"/>
          <w:szCs w:val="22"/>
        </w:rPr>
      </w:pPr>
    </w:p>
    <w:p w14:paraId="5B2723BE" w14:textId="3066627C" w:rsidR="00AC752A" w:rsidRPr="00001610" w:rsidRDefault="00AC752A" w:rsidP="00AC752A">
      <w:pPr>
        <w:jc w:val="right"/>
        <w:rPr>
          <w:rFonts w:asciiTheme="minorHAnsi" w:hAnsiTheme="minorHAnsi" w:cstheme="minorHAnsi"/>
          <w:sz w:val="22"/>
          <w:szCs w:val="22"/>
        </w:rPr>
      </w:pPr>
    </w:p>
    <w:p w14:paraId="62DD0CA1" w14:textId="553A77AB" w:rsidR="006928B7" w:rsidRPr="00001610" w:rsidRDefault="006928B7" w:rsidP="00AC752A">
      <w:pPr>
        <w:jc w:val="right"/>
        <w:rPr>
          <w:rFonts w:asciiTheme="minorHAnsi" w:hAnsiTheme="minorHAnsi" w:cstheme="minorHAnsi"/>
          <w:sz w:val="22"/>
          <w:szCs w:val="22"/>
        </w:rPr>
      </w:pPr>
    </w:p>
    <w:p w14:paraId="3F0DCCA3" w14:textId="77777777" w:rsidR="006928B7" w:rsidRPr="00001610" w:rsidRDefault="006928B7" w:rsidP="00AC752A">
      <w:pPr>
        <w:jc w:val="right"/>
        <w:rPr>
          <w:rFonts w:asciiTheme="minorHAnsi" w:hAnsiTheme="minorHAnsi" w:cstheme="minorHAnsi"/>
          <w:sz w:val="22"/>
          <w:szCs w:val="22"/>
        </w:rPr>
      </w:pPr>
    </w:p>
    <w:p w14:paraId="079309B7" w14:textId="396FEF9D" w:rsidR="00AC752A" w:rsidRPr="00001610" w:rsidRDefault="6479D53B" w:rsidP="75CF6821">
      <w:pPr>
        <w:jc w:val="center"/>
        <w:rPr>
          <w:rFonts w:asciiTheme="minorHAnsi" w:hAnsiTheme="minorHAnsi" w:cstheme="minorBidi"/>
          <w:b/>
          <w:bCs/>
          <w:sz w:val="48"/>
          <w:szCs w:val="48"/>
        </w:rPr>
      </w:pPr>
      <w:r w:rsidRPr="75CF6821">
        <w:rPr>
          <w:rFonts w:asciiTheme="minorHAnsi" w:hAnsiTheme="minorHAnsi" w:cstheme="minorBidi"/>
          <w:b/>
          <w:bCs/>
          <w:sz w:val="48"/>
          <w:szCs w:val="48"/>
        </w:rPr>
        <w:t xml:space="preserve">Concept </w:t>
      </w:r>
      <w:r w:rsidR="004D605A">
        <w:rPr>
          <w:rFonts w:asciiTheme="minorHAnsi" w:hAnsiTheme="minorHAnsi" w:cstheme="minorBidi"/>
          <w:b/>
          <w:bCs/>
          <w:sz w:val="48"/>
          <w:szCs w:val="48"/>
        </w:rPr>
        <w:t>Raamo</w:t>
      </w:r>
      <w:r w:rsidR="001B2B95" w:rsidRPr="75CF6821">
        <w:rPr>
          <w:rFonts w:asciiTheme="minorHAnsi" w:hAnsiTheme="minorHAnsi" w:cstheme="minorBidi"/>
          <w:b/>
          <w:bCs/>
          <w:sz w:val="48"/>
          <w:szCs w:val="48"/>
        </w:rPr>
        <w:t>vereenkomst</w:t>
      </w:r>
    </w:p>
    <w:p w14:paraId="3C6EB665" w14:textId="5ACD3322" w:rsidR="3F4F99AB" w:rsidRDefault="000F4EB3" w:rsidP="75CF6821">
      <w:pPr>
        <w:jc w:val="center"/>
        <w:rPr>
          <w:rFonts w:asciiTheme="minorHAnsi" w:hAnsiTheme="minorHAnsi" w:cstheme="minorBidi"/>
          <w:sz w:val="32"/>
          <w:szCs w:val="32"/>
        </w:rPr>
      </w:pPr>
      <w:r w:rsidRPr="75CF6821">
        <w:rPr>
          <w:rFonts w:asciiTheme="minorHAnsi" w:hAnsiTheme="minorHAnsi" w:cstheme="minorBidi"/>
          <w:sz w:val="32"/>
          <w:szCs w:val="32"/>
        </w:rPr>
        <w:t>“</w:t>
      </w:r>
      <w:r w:rsidR="0078520C">
        <w:rPr>
          <w:rFonts w:asciiTheme="minorHAnsi" w:hAnsiTheme="minorHAnsi" w:cstheme="minorBidi"/>
          <w:sz w:val="32"/>
          <w:szCs w:val="32"/>
        </w:rPr>
        <w:t>bhv opleidingen</w:t>
      </w:r>
      <w:r w:rsidRPr="75CF6821">
        <w:rPr>
          <w:rFonts w:asciiTheme="minorHAnsi" w:hAnsiTheme="minorHAnsi" w:cstheme="minorBidi"/>
          <w:sz w:val="32"/>
          <w:szCs w:val="32"/>
        </w:rPr>
        <w:t>”</w:t>
      </w:r>
    </w:p>
    <w:p w14:paraId="26E5A09D" w14:textId="77777777" w:rsidR="00AC752A" w:rsidRPr="00001610" w:rsidRDefault="00AC752A" w:rsidP="00AC752A">
      <w:pPr>
        <w:jc w:val="center"/>
        <w:rPr>
          <w:rFonts w:asciiTheme="minorHAnsi" w:hAnsiTheme="minorHAnsi" w:cstheme="minorHAnsi"/>
          <w:sz w:val="22"/>
          <w:szCs w:val="22"/>
        </w:rPr>
      </w:pPr>
    </w:p>
    <w:p w14:paraId="1FFC0F7E" w14:textId="77777777" w:rsidR="00AC752A" w:rsidRPr="00001610" w:rsidRDefault="00AC752A" w:rsidP="00AC752A">
      <w:pPr>
        <w:autoSpaceDE w:val="0"/>
        <w:autoSpaceDN w:val="0"/>
        <w:adjustRightInd w:val="0"/>
        <w:spacing w:line="280" w:lineRule="exact"/>
        <w:jc w:val="center"/>
        <w:rPr>
          <w:rFonts w:asciiTheme="minorHAnsi" w:hAnsiTheme="minorHAnsi" w:cstheme="minorHAnsi"/>
          <w:b/>
          <w:bCs/>
          <w:sz w:val="22"/>
          <w:szCs w:val="22"/>
        </w:rPr>
      </w:pPr>
    </w:p>
    <w:p w14:paraId="0F2BDCF0"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2CC565D"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4416A8A5"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126125BF"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5EAE730A"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1F9F626"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4ABED432"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3699CFDC"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6BEAF41" w14:textId="04847B81"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6982B7B6" w14:textId="46295950"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3B543292" w14:textId="2824E315"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A286084" w14:textId="6A0B7128"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5400F721" w14:textId="55FC14B4"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42B32A43" w14:textId="435B9276"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B0E96C1" w14:textId="69BA3471"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77AB416" w14:textId="295B6C16"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334E5565" w14:textId="5F2ECF84"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1DBF444" w14:textId="0E368B1B"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7F0CF8E"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CB3A357"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79BA283B"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92313D0"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6CA00EB0" w14:textId="77777777" w:rsidR="002C3805" w:rsidRPr="00001610" w:rsidRDefault="002C3805" w:rsidP="002C3805">
      <w:pPr>
        <w:tabs>
          <w:tab w:val="left" w:pos="1560"/>
        </w:tabs>
        <w:rPr>
          <w:rFonts w:asciiTheme="minorHAnsi" w:hAnsiTheme="minorHAnsi" w:cstheme="minorHAnsi"/>
          <w:sz w:val="22"/>
          <w:szCs w:val="22"/>
        </w:rPr>
      </w:pPr>
      <w:r w:rsidRPr="00001610">
        <w:rPr>
          <w:rFonts w:asciiTheme="minorHAnsi" w:hAnsiTheme="minorHAnsi" w:cstheme="minorHAnsi"/>
          <w:sz w:val="22"/>
          <w:szCs w:val="22"/>
        </w:rPr>
        <w:t>Opdrachtgever</w:t>
      </w:r>
      <w:r>
        <w:rPr>
          <w:rFonts w:asciiTheme="minorHAnsi" w:hAnsiTheme="minorHAnsi" w:cstheme="minorHAnsi"/>
          <w:sz w:val="22"/>
          <w:szCs w:val="22"/>
        </w:rPr>
        <w:tab/>
      </w:r>
      <w:r w:rsidRPr="00001610">
        <w:rPr>
          <w:rFonts w:asciiTheme="minorHAnsi" w:hAnsiTheme="minorHAnsi" w:cstheme="minorHAnsi"/>
          <w:sz w:val="22"/>
          <w:szCs w:val="22"/>
        </w:rPr>
        <w:t>:</w:t>
      </w:r>
      <w:r>
        <w:rPr>
          <w:rFonts w:asciiTheme="minorHAnsi" w:hAnsiTheme="minorHAnsi" w:cstheme="minorHAnsi"/>
          <w:sz w:val="22"/>
          <w:szCs w:val="22"/>
        </w:rPr>
        <w:t xml:space="preserve"> </w:t>
      </w:r>
      <w:r w:rsidRPr="00001610">
        <w:rPr>
          <w:rFonts w:asciiTheme="minorHAnsi" w:hAnsiTheme="minorHAnsi" w:cstheme="minorHAnsi"/>
          <w:sz w:val="22"/>
          <w:szCs w:val="22"/>
        </w:rPr>
        <w:t>Koning Willem I College</w:t>
      </w:r>
    </w:p>
    <w:p w14:paraId="53606B80" w14:textId="77777777" w:rsidR="002C3805" w:rsidRPr="00001610" w:rsidRDefault="002C3805" w:rsidP="002C3805">
      <w:pPr>
        <w:tabs>
          <w:tab w:val="left" w:pos="1560"/>
        </w:tabs>
        <w:rPr>
          <w:rFonts w:asciiTheme="minorHAnsi" w:hAnsiTheme="minorHAnsi" w:cstheme="minorHAnsi"/>
          <w:color w:val="FF0000"/>
          <w:sz w:val="22"/>
          <w:szCs w:val="22"/>
        </w:rPr>
      </w:pPr>
      <w:r w:rsidRPr="00001610">
        <w:rPr>
          <w:rFonts w:asciiTheme="minorHAnsi" w:hAnsiTheme="minorHAnsi" w:cstheme="minorHAnsi"/>
          <w:sz w:val="22"/>
          <w:szCs w:val="22"/>
        </w:rPr>
        <w:t>Opdrachtnemer</w:t>
      </w:r>
      <w:r>
        <w:rPr>
          <w:rFonts w:asciiTheme="minorHAnsi" w:hAnsiTheme="minorHAnsi" w:cstheme="minorHAnsi"/>
          <w:sz w:val="22"/>
          <w:szCs w:val="22"/>
        </w:rPr>
        <w:tab/>
      </w:r>
      <w:r w:rsidRPr="00001610">
        <w:rPr>
          <w:rFonts w:asciiTheme="minorHAnsi" w:hAnsiTheme="minorHAnsi" w:cstheme="minorHAnsi"/>
          <w:sz w:val="22"/>
          <w:szCs w:val="22"/>
        </w:rPr>
        <w:t>:</w:t>
      </w:r>
      <w:r>
        <w:rPr>
          <w:rFonts w:asciiTheme="minorHAnsi" w:hAnsiTheme="minorHAnsi" w:cstheme="minorHAnsi"/>
          <w:sz w:val="22"/>
          <w:szCs w:val="22"/>
        </w:rPr>
        <w:t xml:space="preserve"> </w:t>
      </w:r>
      <w:r w:rsidRPr="00001610">
        <w:rPr>
          <w:rFonts w:asciiTheme="minorHAnsi" w:hAnsiTheme="minorHAnsi" w:cstheme="minorHAnsi"/>
          <w:color w:val="FF0000"/>
          <w:sz w:val="22"/>
          <w:szCs w:val="22"/>
        </w:rPr>
        <w:t>&lt;naam opdrachtnemer&gt;</w:t>
      </w:r>
    </w:p>
    <w:p w14:paraId="319A068A" w14:textId="73DD2D28" w:rsidR="002C3805" w:rsidRPr="00001610" w:rsidRDefault="002C3805" w:rsidP="75CF6821">
      <w:pPr>
        <w:tabs>
          <w:tab w:val="left" w:pos="1560"/>
        </w:tabs>
        <w:rPr>
          <w:rFonts w:asciiTheme="minorHAnsi" w:hAnsiTheme="minorHAnsi" w:cstheme="minorBidi"/>
          <w:sz w:val="22"/>
          <w:szCs w:val="22"/>
        </w:rPr>
      </w:pPr>
      <w:r w:rsidRPr="75CF6821">
        <w:rPr>
          <w:rFonts w:asciiTheme="minorHAnsi" w:hAnsiTheme="minorHAnsi" w:cstheme="minorBidi"/>
          <w:color w:val="000000" w:themeColor="text1"/>
          <w:sz w:val="22"/>
          <w:szCs w:val="22"/>
        </w:rPr>
        <w:t>Kenmerk</w:t>
      </w:r>
      <w:r>
        <w:tab/>
      </w:r>
      <w:r w:rsidRPr="75CF6821">
        <w:rPr>
          <w:rFonts w:asciiTheme="minorHAnsi" w:hAnsiTheme="minorHAnsi" w:cstheme="minorBidi"/>
          <w:color w:val="000000" w:themeColor="text1"/>
          <w:sz w:val="22"/>
          <w:szCs w:val="22"/>
        </w:rPr>
        <w:t xml:space="preserve">: </w:t>
      </w:r>
      <w:r w:rsidR="00894BC0" w:rsidRPr="00894BC0">
        <w:rPr>
          <w:rFonts w:ascii="Arial" w:hAnsi="Arial" w:cs="Arial"/>
        </w:rPr>
        <w:t>INK/24.13/EA</w:t>
      </w:r>
    </w:p>
    <w:p w14:paraId="2BB69DEA" w14:textId="77777777" w:rsidR="001B2B95" w:rsidRPr="00001610" w:rsidRDefault="00F85F27" w:rsidP="001B2B95">
      <w:pPr>
        <w:rPr>
          <w:rFonts w:asciiTheme="minorHAnsi" w:hAnsiTheme="minorHAnsi" w:cstheme="minorHAnsi"/>
          <w:b/>
          <w:sz w:val="22"/>
          <w:szCs w:val="22"/>
        </w:rPr>
      </w:pPr>
      <w:r w:rsidRPr="00001610">
        <w:rPr>
          <w:rFonts w:asciiTheme="minorHAnsi" w:hAnsiTheme="minorHAnsi" w:cstheme="minorHAnsi"/>
          <w:b/>
          <w:bCs/>
          <w:sz w:val="22"/>
          <w:szCs w:val="22"/>
        </w:rPr>
        <w:br w:type="page"/>
      </w:r>
      <w:r w:rsidR="001B2B95" w:rsidRPr="00001610">
        <w:rPr>
          <w:rFonts w:asciiTheme="minorHAnsi" w:hAnsiTheme="minorHAnsi" w:cstheme="minorHAnsi"/>
          <w:b/>
          <w:sz w:val="22"/>
          <w:szCs w:val="22"/>
        </w:rPr>
        <w:lastRenderedPageBreak/>
        <w:t>De ondergetekenden:</w:t>
      </w:r>
    </w:p>
    <w:p w14:paraId="17D4D5E1" w14:textId="77777777" w:rsidR="001B2B95" w:rsidRPr="00001610" w:rsidRDefault="001B2B95" w:rsidP="001B2B95">
      <w:pPr>
        <w:rPr>
          <w:rFonts w:asciiTheme="minorHAnsi" w:hAnsiTheme="minorHAnsi" w:cstheme="minorHAnsi"/>
          <w:sz w:val="22"/>
          <w:szCs w:val="22"/>
        </w:rPr>
      </w:pPr>
    </w:p>
    <w:p w14:paraId="5A3D8058" w14:textId="77777777" w:rsidR="002B68B7" w:rsidRDefault="005C32E5" w:rsidP="001B2B95">
      <w:pPr>
        <w:rPr>
          <w:rFonts w:asciiTheme="minorHAnsi" w:hAnsiTheme="minorHAnsi" w:cstheme="minorHAnsi"/>
          <w:color w:val="000000"/>
          <w:sz w:val="22"/>
          <w:szCs w:val="22"/>
        </w:rPr>
      </w:pPr>
      <w:r w:rsidRPr="00001610">
        <w:rPr>
          <w:rFonts w:asciiTheme="minorHAnsi" w:hAnsiTheme="minorHAnsi" w:cstheme="minorHAnsi"/>
          <w:color w:val="000000"/>
          <w:sz w:val="22"/>
          <w:szCs w:val="22"/>
        </w:rPr>
        <w:t>Stichting Regionaal Onderwijs Centrum Noordoost-Brabant handelend onder de naam</w:t>
      </w:r>
    </w:p>
    <w:p w14:paraId="5B1DD13C" w14:textId="4F750750" w:rsidR="001B2B95" w:rsidRPr="00001610" w:rsidRDefault="00523464" w:rsidP="001B2B95">
      <w:pPr>
        <w:rPr>
          <w:rFonts w:asciiTheme="minorHAnsi" w:hAnsiTheme="minorHAnsi" w:cstheme="minorHAnsi"/>
          <w:sz w:val="22"/>
          <w:szCs w:val="22"/>
        </w:rPr>
      </w:pPr>
      <w:r>
        <w:rPr>
          <w:rFonts w:asciiTheme="minorHAnsi" w:hAnsiTheme="minorHAnsi" w:cstheme="minorHAnsi"/>
          <w:color w:val="000000"/>
          <w:sz w:val="22"/>
          <w:szCs w:val="22"/>
        </w:rPr>
        <w:t>he</w:t>
      </w:r>
      <w:r w:rsidR="002B68B7">
        <w:rPr>
          <w:rFonts w:asciiTheme="minorHAnsi" w:hAnsiTheme="minorHAnsi" w:cstheme="minorHAnsi"/>
          <w:color w:val="000000"/>
          <w:sz w:val="22"/>
          <w:szCs w:val="22"/>
        </w:rPr>
        <w:t>t </w:t>
      </w:r>
      <w:r w:rsidR="005C32E5" w:rsidRPr="00001610">
        <w:rPr>
          <w:rFonts w:asciiTheme="minorHAnsi" w:hAnsiTheme="minorHAnsi" w:cstheme="minorHAnsi"/>
          <w:color w:val="000000"/>
          <w:sz w:val="22"/>
          <w:szCs w:val="22"/>
        </w:rPr>
        <w:t>Koning</w:t>
      </w:r>
      <w:r w:rsidR="002B68B7">
        <w:rPr>
          <w:rFonts w:asciiTheme="minorHAnsi" w:hAnsiTheme="minorHAnsi" w:cstheme="minorHAnsi"/>
          <w:color w:val="000000"/>
          <w:sz w:val="22"/>
          <w:szCs w:val="22"/>
        </w:rPr>
        <w:t> </w:t>
      </w:r>
      <w:r w:rsidR="005C32E5" w:rsidRPr="00001610">
        <w:rPr>
          <w:rFonts w:asciiTheme="minorHAnsi" w:hAnsiTheme="minorHAnsi" w:cstheme="minorHAnsi"/>
          <w:color w:val="000000"/>
          <w:sz w:val="22"/>
          <w:szCs w:val="22"/>
        </w:rPr>
        <w:t>Willem</w:t>
      </w:r>
      <w:r w:rsidR="002B68B7">
        <w:rPr>
          <w:rFonts w:asciiTheme="minorHAnsi" w:hAnsiTheme="minorHAnsi" w:cstheme="minorHAnsi"/>
          <w:color w:val="000000"/>
          <w:sz w:val="22"/>
          <w:szCs w:val="22"/>
        </w:rPr>
        <w:t> </w:t>
      </w:r>
      <w:r w:rsidR="005C32E5" w:rsidRPr="00001610">
        <w:rPr>
          <w:rFonts w:asciiTheme="minorHAnsi" w:hAnsiTheme="minorHAnsi" w:cstheme="minorHAnsi"/>
          <w:color w:val="000000"/>
          <w:sz w:val="22"/>
          <w:szCs w:val="22"/>
        </w:rPr>
        <w:t>I</w:t>
      </w:r>
      <w:r w:rsidR="002B68B7">
        <w:rPr>
          <w:rFonts w:asciiTheme="minorHAnsi" w:hAnsiTheme="minorHAnsi" w:cstheme="minorHAnsi"/>
          <w:color w:val="000000"/>
          <w:sz w:val="22"/>
          <w:szCs w:val="22"/>
        </w:rPr>
        <w:t xml:space="preserve"> </w:t>
      </w:r>
      <w:r w:rsidR="005C32E5" w:rsidRPr="000F4EB3">
        <w:rPr>
          <w:rFonts w:asciiTheme="minorHAnsi" w:hAnsiTheme="minorHAnsi" w:cstheme="minorHAnsi"/>
          <w:sz w:val="22"/>
          <w:szCs w:val="22"/>
        </w:rPr>
        <w:t>College</w:t>
      </w:r>
      <w:r w:rsidR="001B2B95" w:rsidRPr="000F4EB3">
        <w:rPr>
          <w:rFonts w:asciiTheme="minorHAnsi" w:hAnsiTheme="minorHAnsi" w:cstheme="minorHAnsi"/>
          <w:sz w:val="22"/>
          <w:szCs w:val="22"/>
        </w:rPr>
        <w:t xml:space="preserve">, gevestigd </w:t>
      </w:r>
      <w:r w:rsidR="005C32E5" w:rsidRPr="00001610">
        <w:rPr>
          <w:rFonts w:asciiTheme="minorHAnsi" w:hAnsiTheme="minorHAnsi" w:cstheme="minorHAnsi"/>
          <w:sz w:val="22"/>
          <w:szCs w:val="22"/>
        </w:rPr>
        <w:t>aan de Vlijmenseweg 2, 5223 GW ’s-Hertogenbosch</w:t>
      </w:r>
      <w:r w:rsidR="001B2B95" w:rsidRPr="00001610">
        <w:rPr>
          <w:rFonts w:asciiTheme="minorHAnsi" w:hAnsiTheme="minorHAnsi" w:cstheme="minorHAnsi"/>
          <w:sz w:val="22"/>
          <w:szCs w:val="22"/>
        </w:rPr>
        <w:t xml:space="preserve">, in dezen rechtsgeldig vertegenwoordigd door </w:t>
      </w:r>
      <w:r w:rsidR="00AB6275">
        <w:rPr>
          <w:rFonts w:asciiTheme="minorHAnsi" w:hAnsiTheme="minorHAnsi" w:cstheme="minorHAnsi"/>
          <w:sz w:val="22"/>
          <w:szCs w:val="22"/>
        </w:rPr>
        <w:t xml:space="preserve">de heer </w:t>
      </w:r>
      <w:r w:rsidR="004D605A">
        <w:rPr>
          <w:rFonts w:asciiTheme="minorHAnsi" w:hAnsiTheme="minorHAnsi" w:cstheme="minorHAnsi"/>
          <w:sz w:val="22"/>
          <w:szCs w:val="22"/>
        </w:rPr>
        <w:t>J.C.N. van Kessel</w:t>
      </w:r>
      <w:r w:rsidR="001B2B95" w:rsidRPr="00AB6275">
        <w:rPr>
          <w:rFonts w:asciiTheme="minorHAnsi" w:hAnsiTheme="minorHAnsi" w:cstheme="minorHAnsi"/>
          <w:sz w:val="22"/>
          <w:szCs w:val="22"/>
        </w:rPr>
        <w:t xml:space="preserve"> in zijn hoedan</w:t>
      </w:r>
      <w:r w:rsidR="001B2B95" w:rsidRPr="00001610">
        <w:rPr>
          <w:rFonts w:asciiTheme="minorHAnsi" w:hAnsiTheme="minorHAnsi" w:cstheme="minorHAnsi"/>
          <w:sz w:val="22"/>
          <w:szCs w:val="22"/>
        </w:rPr>
        <w:t xml:space="preserve">igheid van </w:t>
      </w:r>
      <w:r w:rsidR="004D605A">
        <w:rPr>
          <w:rFonts w:asciiTheme="minorHAnsi" w:hAnsiTheme="minorHAnsi" w:cstheme="minorHAnsi"/>
          <w:sz w:val="22"/>
          <w:szCs w:val="22"/>
        </w:rPr>
        <w:t>voorzitter</w:t>
      </w:r>
      <w:r w:rsidR="00AB6275">
        <w:rPr>
          <w:rFonts w:asciiTheme="minorHAnsi" w:hAnsiTheme="minorHAnsi" w:cstheme="minorHAnsi"/>
          <w:sz w:val="22"/>
          <w:szCs w:val="22"/>
        </w:rPr>
        <w:t xml:space="preserve"> College van Bestuur</w:t>
      </w:r>
      <w:r w:rsidR="001B2B95" w:rsidRPr="00001610">
        <w:rPr>
          <w:rFonts w:asciiTheme="minorHAnsi" w:hAnsiTheme="minorHAnsi" w:cstheme="minorHAnsi"/>
          <w:sz w:val="22"/>
          <w:szCs w:val="22"/>
        </w:rPr>
        <w:t>, hierna te noemen Opdrachtgever,</w:t>
      </w:r>
    </w:p>
    <w:p w14:paraId="21F0C2FD" w14:textId="77777777" w:rsidR="001B2B95" w:rsidRPr="00001610" w:rsidRDefault="001B2B95" w:rsidP="001B2B95">
      <w:pPr>
        <w:rPr>
          <w:rFonts w:asciiTheme="minorHAnsi" w:hAnsiTheme="minorHAnsi" w:cstheme="minorHAnsi"/>
          <w:sz w:val="22"/>
          <w:szCs w:val="22"/>
        </w:rPr>
      </w:pPr>
    </w:p>
    <w:p w14:paraId="2C7535BC"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sz w:val="22"/>
          <w:szCs w:val="22"/>
        </w:rPr>
        <w:t>en</w:t>
      </w:r>
    </w:p>
    <w:p w14:paraId="279B2E43" w14:textId="77777777" w:rsidR="001B2B95" w:rsidRPr="00001610" w:rsidRDefault="001B2B95" w:rsidP="001B2B95">
      <w:pPr>
        <w:rPr>
          <w:rFonts w:asciiTheme="minorHAnsi" w:hAnsiTheme="minorHAnsi" w:cstheme="minorHAnsi"/>
          <w:sz w:val="22"/>
          <w:szCs w:val="22"/>
        </w:rPr>
      </w:pPr>
    </w:p>
    <w:p w14:paraId="074A8654" w14:textId="34BB0834"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color w:val="FF0000"/>
          <w:sz w:val="22"/>
          <w:szCs w:val="22"/>
        </w:rPr>
        <w:t>&lt;formele naam Opdrachtnemer&gt;</w:t>
      </w:r>
      <w:r w:rsidRPr="00001610">
        <w:rPr>
          <w:rFonts w:asciiTheme="minorHAnsi" w:hAnsiTheme="minorHAnsi" w:cstheme="minorHAnsi"/>
          <w:sz w:val="22"/>
          <w:szCs w:val="22"/>
        </w:rPr>
        <w:t xml:space="preserve"> , gevestigd te </w:t>
      </w:r>
      <w:r w:rsidRPr="00001610">
        <w:rPr>
          <w:rFonts w:asciiTheme="minorHAnsi" w:hAnsiTheme="minorHAnsi" w:cstheme="minorHAnsi"/>
          <w:color w:val="FF0000"/>
          <w:sz w:val="22"/>
          <w:szCs w:val="22"/>
        </w:rPr>
        <w:t>&lt;vestigingsplaats&gt;</w:t>
      </w:r>
      <w:r w:rsidRPr="00001610">
        <w:rPr>
          <w:rFonts w:asciiTheme="minorHAnsi" w:hAnsiTheme="minorHAnsi" w:cstheme="minorHAnsi"/>
          <w:sz w:val="22"/>
          <w:szCs w:val="22"/>
        </w:rPr>
        <w:t>, ingeschreven bij de Kamer van Koophandel</w:t>
      </w:r>
      <w:r w:rsidR="005C32E5" w:rsidRPr="00001610">
        <w:rPr>
          <w:rFonts w:asciiTheme="minorHAnsi" w:hAnsiTheme="minorHAnsi" w:cstheme="minorHAnsi"/>
          <w:sz w:val="22"/>
          <w:szCs w:val="22"/>
        </w:rPr>
        <w:t xml:space="preserve"> onder </w:t>
      </w:r>
      <w:r w:rsidRPr="00001610">
        <w:rPr>
          <w:rFonts w:asciiTheme="minorHAnsi" w:hAnsiTheme="minorHAnsi" w:cstheme="minorHAnsi"/>
          <w:sz w:val="22"/>
          <w:szCs w:val="22"/>
        </w:rPr>
        <w:t xml:space="preserve">dossiernummer </w:t>
      </w:r>
      <w:r w:rsidRPr="00001610">
        <w:rPr>
          <w:rFonts w:asciiTheme="minorHAnsi" w:hAnsiTheme="minorHAnsi" w:cstheme="minorHAnsi"/>
          <w:color w:val="FF0000"/>
          <w:sz w:val="22"/>
          <w:szCs w:val="22"/>
        </w:rPr>
        <w:t>&lt;dossiernummer KvK&gt;</w:t>
      </w:r>
      <w:r w:rsidRPr="00001610">
        <w:rPr>
          <w:rFonts w:asciiTheme="minorHAnsi" w:hAnsiTheme="minorHAnsi" w:cstheme="minorHAnsi"/>
          <w:sz w:val="22"/>
          <w:szCs w:val="22"/>
        </w:rPr>
        <w:t xml:space="preserve">, in dezen rechtsgeldig vertegenwoordigd door </w:t>
      </w:r>
      <w:r w:rsidRPr="00001610">
        <w:rPr>
          <w:rFonts w:asciiTheme="minorHAnsi" w:hAnsiTheme="minorHAnsi" w:cstheme="minorHAnsi"/>
          <w:color w:val="FF0000"/>
          <w:sz w:val="22"/>
          <w:szCs w:val="22"/>
        </w:rPr>
        <w:t>&lt;naam rechtsgeldig vertegenwoordiger&gt;</w:t>
      </w:r>
      <w:r w:rsidRPr="00001610">
        <w:rPr>
          <w:rFonts w:asciiTheme="minorHAnsi" w:hAnsiTheme="minorHAnsi" w:cstheme="minorHAnsi"/>
          <w:sz w:val="22"/>
          <w:szCs w:val="22"/>
        </w:rPr>
        <w:t xml:space="preserve"> in </w:t>
      </w:r>
      <w:r w:rsidRPr="007A41BB">
        <w:rPr>
          <w:rFonts w:asciiTheme="minorHAnsi" w:hAnsiTheme="minorHAnsi" w:cstheme="minorHAnsi"/>
          <w:color w:val="FF0000"/>
          <w:sz w:val="22"/>
          <w:szCs w:val="22"/>
        </w:rPr>
        <w:t xml:space="preserve">zijn/haar </w:t>
      </w:r>
      <w:r w:rsidRPr="00001610">
        <w:rPr>
          <w:rFonts w:asciiTheme="minorHAnsi" w:hAnsiTheme="minorHAnsi" w:cstheme="minorHAnsi"/>
          <w:sz w:val="22"/>
          <w:szCs w:val="22"/>
        </w:rPr>
        <w:t xml:space="preserve">hoedanigheid van </w:t>
      </w:r>
      <w:r w:rsidRPr="00001610">
        <w:rPr>
          <w:rFonts w:asciiTheme="minorHAnsi" w:hAnsiTheme="minorHAnsi" w:cstheme="minorHAnsi"/>
          <w:color w:val="FF0000"/>
          <w:sz w:val="22"/>
          <w:szCs w:val="22"/>
        </w:rPr>
        <w:t>&lt;functie rechtsgeldig vertegenwoordiger&gt;</w:t>
      </w:r>
      <w:r w:rsidRPr="00001610">
        <w:rPr>
          <w:rFonts w:asciiTheme="minorHAnsi" w:hAnsiTheme="minorHAnsi" w:cstheme="minorHAnsi"/>
          <w:sz w:val="22"/>
          <w:szCs w:val="22"/>
        </w:rPr>
        <w:t>, hierna te noemen Opdrachtnemer,</w:t>
      </w:r>
    </w:p>
    <w:p w14:paraId="754E09ED" w14:textId="77777777" w:rsidR="002C3805" w:rsidRDefault="002C3805" w:rsidP="001B2B95">
      <w:pPr>
        <w:rPr>
          <w:rFonts w:asciiTheme="minorHAnsi" w:hAnsiTheme="minorHAnsi" w:cstheme="minorHAnsi"/>
          <w:sz w:val="22"/>
          <w:szCs w:val="22"/>
        </w:rPr>
      </w:pPr>
    </w:p>
    <w:p w14:paraId="07BFE366" w14:textId="77777777" w:rsidR="002C3805" w:rsidRPr="00001610" w:rsidRDefault="002C3805" w:rsidP="002C3805">
      <w:pPr>
        <w:rPr>
          <w:rFonts w:asciiTheme="minorHAnsi" w:hAnsiTheme="minorHAnsi" w:cstheme="minorHAnsi"/>
          <w:sz w:val="22"/>
          <w:szCs w:val="22"/>
        </w:rPr>
      </w:pPr>
      <w:r w:rsidRPr="00001610">
        <w:rPr>
          <w:rFonts w:asciiTheme="minorHAnsi" w:hAnsiTheme="minorHAnsi" w:cstheme="minorHAnsi"/>
          <w:sz w:val="22"/>
          <w:szCs w:val="22"/>
        </w:rPr>
        <w:t>Opdrachtgever en Opdrachtnemer hierna gezamenlijk aan te duiden als “Partijen”</w:t>
      </w:r>
    </w:p>
    <w:p w14:paraId="678362F8" w14:textId="77777777" w:rsidR="002C3805" w:rsidRPr="00001610" w:rsidRDefault="002C3805" w:rsidP="002C3805">
      <w:pPr>
        <w:rPr>
          <w:rFonts w:asciiTheme="minorHAnsi" w:hAnsiTheme="minorHAnsi" w:cstheme="minorHAnsi"/>
          <w:sz w:val="22"/>
          <w:szCs w:val="22"/>
        </w:rPr>
      </w:pPr>
    </w:p>
    <w:p w14:paraId="3678B6A9" w14:textId="77777777" w:rsidR="002C3805" w:rsidRPr="00001610" w:rsidRDefault="002C3805" w:rsidP="002C3805">
      <w:pPr>
        <w:rPr>
          <w:rFonts w:asciiTheme="minorHAnsi" w:hAnsiTheme="minorHAnsi" w:cstheme="minorHAnsi"/>
          <w:b/>
          <w:sz w:val="22"/>
          <w:szCs w:val="22"/>
        </w:rPr>
      </w:pPr>
      <w:r w:rsidRPr="00001610">
        <w:rPr>
          <w:rFonts w:asciiTheme="minorHAnsi" w:hAnsiTheme="minorHAnsi" w:cstheme="minorHAnsi"/>
          <w:b/>
          <w:sz w:val="22"/>
          <w:szCs w:val="22"/>
        </w:rPr>
        <w:t>In aanmerking nemende dat:</w:t>
      </w:r>
    </w:p>
    <w:p w14:paraId="500440D1" w14:textId="77777777" w:rsidR="002C3805" w:rsidRPr="00001610" w:rsidRDefault="002C3805" w:rsidP="002C3805">
      <w:pPr>
        <w:rPr>
          <w:rFonts w:asciiTheme="minorHAnsi" w:hAnsiTheme="minorHAnsi" w:cstheme="minorHAnsi"/>
          <w:b/>
          <w:sz w:val="22"/>
          <w:szCs w:val="22"/>
        </w:rPr>
      </w:pPr>
    </w:p>
    <w:p w14:paraId="4E378072" w14:textId="390874C9" w:rsidR="002C3805" w:rsidRPr="00001610" w:rsidRDefault="002C3805" w:rsidP="002C3805">
      <w:pPr>
        <w:pStyle w:val="Lijstalinea"/>
        <w:numPr>
          <w:ilvl w:val="0"/>
          <w:numId w:val="6"/>
        </w:numPr>
        <w:rPr>
          <w:rFonts w:asciiTheme="minorHAnsi" w:hAnsiTheme="minorHAnsi" w:cstheme="minorHAnsi"/>
          <w:sz w:val="22"/>
          <w:szCs w:val="22"/>
        </w:rPr>
      </w:pPr>
      <w:r w:rsidRPr="00001610">
        <w:rPr>
          <w:rFonts w:asciiTheme="minorHAnsi" w:hAnsiTheme="minorHAnsi" w:cstheme="minorHAnsi"/>
          <w:sz w:val="22"/>
          <w:szCs w:val="22"/>
        </w:rPr>
        <w:t>O</w:t>
      </w:r>
      <w:r w:rsidR="00EE0DEE">
        <w:rPr>
          <w:rFonts w:asciiTheme="minorHAnsi" w:hAnsiTheme="minorHAnsi" w:cstheme="minorHAnsi"/>
          <w:sz w:val="22"/>
          <w:szCs w:val="22"/>
        </w:rPr>
        <w:t xml:space="preserve">p </w:t>
      </w:r>
      <w:r w:rsidR="00BE28A1">
        <w:rPr>
          <w:rFonts w:asciiTheme="minorHAnsi" w:hAnsiTheme="minorHAnsi" w:cstheme="minorHAnsi"/>
          <w:sz w:val="22"/>
          <w:szCs w:val="22"/>
        </w:rPr>
        <w:t>28 oktober</w:t>
      </w:r>
      <w:r w:rsidR="00EE0DEE">
        <w:rPr>
          <w:rFonts w:asciiTheme="minorHAnsi" w:hAnsiTheme="minorHAnsi" w:cstheme="minorHAnsi"/>
          <w:sz w:val="22"/>
          <w:szCs w:val="22"/>
        </w:rPr>
        <w:t xml:space="preserve"> door</w:t>
      </w:r>
      <w:r w:rsidRPr="00001610">
        <w:rPr>
          <w:rFonts w:asciiTheme="minorHAnsi" w:hAnsiTheme="minorHAnsi" w:cstheme="minorHAnsi"/>
          <w:sz w:val="22"/>
          <w:szCs w:val="22"/>
        </w:rPr>
        <w:t xml:space="preserve"> Opdrachtgever een aanbesteding is uitgeschreven;</w:t>
      </w:r>
    </w:p>
    <w:p w14:paraId="42476C2E" w14:textId="77777777" w:rsidR="002C3805" w:rsidRPr="00001610" w:rsidRDefault="002C3805" w:rsidP="002C3805">
      <w:pPr>
        <w:rPr>
          <w:rFonts w:asciiTheme="minorHAnsi" w:hAnsiTheme="minorHAnsi" w:cstheme="minorHAnsi"/>
          <w:sz w:val="22"/>
          <w:szCs w:val="22"/>
        </w:rPr>
      </w:pPr>
    </w:p>
    <w:p w14:paraId="490E0796" w14:textId="77777777" w:rsidR="002C3805" w:rsidRPr="00001610" w:rsidRDefault="002C3805" w:rsidP="002C3805">
      <w:pPr>
        <w:pStyle w:val="Lijstalinea"/>
        <w:numPr>
          <w:ilvl w:val="0"/>
          <w:numId w:val="6"/>
        </w:numPr>
        <w:rPr>
          <w:rFonts w:asciiTheme="minorHAnsi" w:hAnsiTheme="minorHAnsi" w:cstheme="minorHAnsi"/>
          <w:sz w:val="22"/>
          <w:szCs w:val="22"/>
        </w:rPr>
      </w:pPr>
      <w:r w:rsidRPr="00001610">
        <w:rPr>
          <w:rFonts w:asciiTheme="minorHAnsi" w:hAnsiTheme="minorHAnsi" w:cstheme="minorHAnsi"/>
          <w:sz w:val="22"/>
          <w:szCs w:val="22"/>
        </w:rPr>
        <w:t xml:space="preserve">Op </w:t>
      </w:r>
      <w:r w:rsidRPr="00001610">
        <w:rPr>
          <w:rFonts w:asciiTheme="minorHAnsi" w:hAnsiTheme="minorHAnsi" w:cstheme="minorHAnsi"/>
          <w:color w:val="FF0000"/>
          <w:sz w:val="22"/>
          <w:szCs w:val="22"/>
        </w:rPr>
        <w:t>&lt;datum inschrijving&gt;</w:t>
      </w:r>
      <w:r w:rsidRPr="00001610">
        <w:rPr>
          <w:rFonts w:asciiTheme="minorHAnsi" w:hAnsiTheme="minorHAnsi" w:cstheme="minorHAnsi"/>
          <w:sz w:val="22"/>
          <w:szCs w:val="22"/>
        </w:rPr>
        <w:t xml:space="preserve"> door Opdrachtnemer een inschrijving is gedaan;</w:t>
      </w:r>
    </w:p>
    <w:p w14:paraId="3A45EE64" w14:textId="77777777" w:rsidR="002C3805" w:rsidRPr="00001610" w:rsidRDefault="002C3805" w:rsidP="002C3805">
      <w:pPr>
        <w:rPr>
          <w:rFonts w:asciiTheme="minorHAnsi" w:hAnsiTheme="minorHAnsi" w:cstheme="minorHAnsi"/>
          <w:sz w:val="22"/>
          <w:szCs w:val="22"/>
        </w:rPr>
      </w:pPr>
    </w:p>
    <w:p w14:paraId="27D7578F" w14:textId="77777777" w:rsidR="002C3805" w:rsidRPr="00001610" w:rsidRDefault="002C3805" w:rsidP="002C3805">
      <w:pPr>
        <w:pStyle w:val="Lijstalinea"/>
        <w:numPr>
          <w:ilvl w:val="0"/>
          <w:numId w:val="6"/>
        </w:numPr>
        <w:rPr>
          <w:rFonts w:asciiTheme="minorHAnsi" w:hAnsiTheme="minorHAnsi" w:cstheme="minorHAnsi"/>
          <w:sz w:val="22"/>
          <w:szCs w:val="22"/>
        </w:rPr>
      </w:pPr>
      <w:r w:rsidRPr="00001610">
        <w:rPr>
          <w:rFonts w:asciiTheme="minorHAnsi" w:hAnsiTheme="minorHAnsi" w:cstheme="minorHAnsi"/>
          <w:sz w:val="22"/>
          <w:szCs w:val="22"/>
        </w:rPr>
        <w:t>Opdrachtgever besloten heeft de opdracht aan Opdrachtnemer te gunnen.</w:t>
      </w:r>
    </w:p>
    <w:p w14:paraId="0B46CBA4" w14:textId="77777777" w:rsidR="002C3805" w:rsidRPr="00001610" w:rsidRDefault="002C3805" w:rsidP="002C3805">
      <w:pPr>
        <w:rPr>
          <w:rFonts w:asciiTheme="minorHAnsi" w:hAnsiTheme="minorHAnsi" w:cstheme="minorHAnsi"/>
          <w:sz w:val="22"/>
          <w:szCs w:val="22"/>
        </w:rPr>
      </w:pPr>
    </w:p>
    <w:p w14:paraId="35FEF904" w14:textId="77777777" w:rsidR="002C3805" w:rsidRPr="00001610" w:rsidRDefault="002C3805" w:rsidP="002C3805">
      <w:pPr>
        <w:rPr>
          <w:rFonts w:asciiTheme="minorHAnsi" w:hAnsiTheme="minorHAnsi" w:cstheme="minorHAnsi"/>
          <w:sz w:val="22"/>
          <w:szCs w:val="22"/>
        </w:rPr>
      </w:pPr>
      <w:r w:rsidRPr="00001610">
        <w:rPr>
          <w:rFonts w:asciiTheme="minorHAnsi" w:hAnsiTheme="minorHAnsi" w:cstheme="minorHAnsi"/>
          <w:sz w:val="22"/>
          <w:szCs w:val="22"/>
        </w:rPr>
        <w:t>Partijen de in dit kader gemaakte afspraken in deze overeenkomst willen formaliseren waarbij in deze overeenkomst genoemde en gerangschikte bijlagen onlosmakelijk met deze overeenkomst verbonden zijn.</w:t>
      </w:r>
    </w:p>
    <w:p w14:paraId="19942AD4" w14:textId="77777777" w:rsidR="002C3805" w:rsidRDefault="002C3805" w:rsidP="001B2B95">
      <w:pPr>
        <w:rPr>
          <w:rFonts w:asciiTheme="minorHAnsi" w:hAnsiTheme="minorHAnsi" w:cstheme="minorHAnsi"/>
          <w:sz w:val="22"/>
          <w:szCs w:val="22"/>
        </w:rPr>
      </w:pPr>
    </w:p>
    <w:p w14:paraId="760E9C4B" w14:textId="34BA9760"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b/>
          <w:sz w:val="22"/>
          <w:szCs w:val="22"/>
        </w:rPr>
        <w:t>Zijn overeengekomen als volgt:</w:t>
      </w:r>
    </w:p>
    <w:p w14:paraId="298ECF26" w14:textId="77777777" w:rsidR="001B2B95" w:rsidRPr="00001610" w:rsidRDefault="001B2B95" w:rsidP="001B2B95">
      <w:pPr>
        <w:rPr>
          <w:rFonts w:asciiTheme="minorHAnsi" w:hAnsiTheme="minorHAnsi" w:cstheme="minorHAnsi"/>
          <w:sz w:val="22"/>
          <w:szCs w:val="22"/>
        </w:rPr>
      </w:pPr>
    </w:p>
    <w:p w14:paraId="66ADBFD7" w14:textId="77777777" w:rsidR="001B2B95" w:rsidRPr="00001610" w:rsidRDefault="001B2B95" w:rsidP="001B2B95">
      <w:pPr>
        <w:rPr>
          <w:rFonts w:asciiTheme="minorHAnsi" w:hAnsiTheme="minorHAnsi" w:cstheme="minorHAnsi"/>
          <w:b/>
          <w:sz w:val="22"/>
          <w:szCs w:val="22"/>
        </w:rPr>
      </w:pPr>
      <w:r w:rsidRPr="00001610">
        <w:rPr>
          <w:rFonts w:asciiTheme="minorHAnsi" w:hAnsiTheme="minorHAnsi" w:cstheme="minorHAnsi"/>
          <w:b/>
          <w:sz w:val="22"/>
          <w:szCs w:val="22"/>
        </w:rPr>
        <w:t>Artikel 1: Bijlagen</w:t>
      </w:r>
    </w:p>
    <w:p w14:paraId="32A58F8C" w14:textId="77777777" w:rsidR="001B2B95" w:rsidRPr="00001610" w:rsidRDefault="001B2B95" w:rsidP="001B2B95">
      <w:pPr>
        <w:rPr>
          <w:rFonts w:asciiTheme="minorHAnsi" w:hAnsiTheme="minorHAnsi" w:cstheme="minorHAnsi"/>
          <w:sz w:val="22"/>
          <w:szCs w:val="22"/>
          <w:u w:val="single"/>
        </w:rPr>
      </w:pPr>
    </w:p>
    <w:p w14:paraId="1480ABAE" w14:textId="73D27809" w:rsidR="001B2B95" w:rsidRPr="00001610" w:rsidRDefault="001B2B95" w:rsidP="003C400B">
      <w:pPr>
        <w:numPr>
          <w:ilvl w:val="1"/>
          <w:numId w:val="4"/>
        </w:numPr>
        <w:spacing w:line="240" w:lineRule="auto"/>
        <w:ind w:left="567" w:hanging="567"/>
        <w:rPr>
          <w:rFonts w:asciiTheme="minorHAnsi" w:hAnsiTheme="minorHAnsi" w:cstheme="minorHAnsi"/>
          <w:sz w:val="22"/>
          <w:szCs w:val="22"/>
        </w:rPr>
      </w:pPr>
      <w:r w:rsidRPr="00001610">
        <w:rPr>
          <w:rFonts w:asciiTheme="minorHAnsi" w:hAnsiTheme="minorHAnsi" w:cstheme="minorHAnsi"/>
          <w:sz w:val="22"/>
          <w:szCs w:val="22"/>
        </w:rPr>
        <w:t xml:space="preserve">Deze overeenkomst wordt gecompleteerd met de Algemene </w:t>
      </w:r>
      <w:r w:rsidRPr="00380D2E">
        <w:rPr>
          <w:rFonts w:asciiTheme="minorHAnsi" w:hAnsiTheme="minorHAnsi" w:cstheme="minorHAnsi"/>
          <w:sz w:val="22"/>
          <w:szCs w:val="22"/>
        </w:rPr>
        <w:t>Inkoopvoorwaarden FSR V</w:t>
      </w:r>
      <w:r w:rsidR="00894BC0">
        <w:rPr>
          <w:rFonts w:asciiTheme="minorHAnsi" w:hAnsiTheme="minorHAnsi" w:cstheme="minorHAnsi"/>
          <w:sz w:val="22"/>
          <w:szCs w:val="22"/>
        </w:rPr>
        <w:t>5</w:t>
      </w:r>
      <w:r w:rsidRPr="00380D2E">
        <w:rPr>
          <w:rFonts w:asciiTheme="minorHAnsi" w:hAnsiTheme="minorHAnsi" w:cstheme="minorHAnsi"/>
          <w:sz w:val="22"/>
          <w:szCs w:val="22"/>
        </w:rPr>
        <w:t xml:space="preserve">.0. </w:t>
      </w:r>
      <w:r w:rsidRPr="00001610">
        <w:rPr>
          <w:rFonts w:asciiTheme="minorHAnsi" w:hAnsiTheme="minorHAnsi" w:cstheme="minorHAnsi"/>
          <w:sz w:val="22"/>
          <w:szCs w:val="22"/>
        </w:rPr>
        <w:t>Andere algemene- of verkoopvoorwaarden worden uitdrukkelijk uitgesloten.</w:t>
      </w:r>
    </w:p>
    <w:p w14:paraId="2746E012" w14:textId="77777777" w:rsidR="001B2B95" w:rsidRDefault="001B2B95" w:rsidP="001B2B95">
      <w:pPr>
        <w:ind w:left="567" w:hanging="567"/>
        <w:rPr>
          <w:rFonts w:asciiTheme="minorHAnsi" w:hAnsiTheme="minorHAnsi" w:cstheme="minorHAnsi"/>
          <w:sz w:val="22"/>
          <w:szCs w:val="22"/>
        </w:rPr>
      </w:pPr>
    </w:p>
    <w:p w14:paraId="1BA47437" w14:textId="7252C576" w:rsidR="002C3805" w:rsidRPr="00001610" w:rsidRDefault="002C3805" w:rsidP="75CF6821">
      <w:pPr>
        <w:numPr>
          <w:ilvl w:val="1"/>
          <w:numId w:val="4"/>
        </w:numPr>
        <w:spacing w:line="240" w:lineRule="auto"/>
        <w:ind w:left="567" w:hanging="567"/>
        <w:rPr>
          <w:rFonts w:asciiTheme="minorHAnsi" w:hAnsiTheme="minorHAnsi" w:cstheme="minorBidi"/>
          <w:sz w:val="22"/>
          <w:szCs w:val="22"/>
        </w:rPr>
      </w:pPr>
      <w:r w:rsidRPr="75CF6821">
        <w:rPr>
          <w:rFonts w:asciiTheme="minorHAnsi" w:hAnsiTheme="minorHAnsi" w:cstheme="minorBidi"/>
          <w:sz w:val="22"/>
          <w:szCs w:val="22"/>
        </w:rPr>
        <w:t>Deze overeenkomst wordt verder aangevuld met de inkoopdocumenten van Opdrachtgever betreffende het aanbestedingstraject “</w:t>
      </w:r>
      <w:r w:rsidR="00894BC0">
        <w:rPr>
          <w:rFonts w:asciiTheme="minorHAnsi" w:hAnsiTheme="minorHAnsi" w:cstheme="minorBidi"/>
          <w:sz w:val="22"/>
          <w:szCs w:val="22"/>
        </w:rPr>
        <w:t>bhv opleidingen</w:t>
      </w:r>
      <w:r w:rsidR="67E94D9C" w:rsidRPr="75CF6821">
        <w:rPr>
          <w:rFonts w:asciiTheme="minorHAnsi" w:hAnsiTheme="minorHAnsi" w:cstheme="minorBidi"/>
          <w:sz w:val="22"/>
          <w:szCs w:val="22"/>
        </w:rPr>
        <w:t>”</w:t>
      </w:r>
      <w:r w:rsidRPr="75CF6821">
        <w:rPr>
          <w:rFonts w:asciiTheme="minorHAnsi" w:hAnsiTheme="minorHAnsi" w:cstheme="minorBidi"/>
          <w:color w:val="FF0000"/>
          <w:sz w:val="22"/>
          <w:szCs w:val="22"/>
        </w:rPr>
        <w:t xml:space="preserve"> </w:t>
      </w:r>
      <w:r w:rsidRPr="75CF6821">
        <w:rPr>
          <w:rFonts w:asciiTheme="minorHAnsi" w:hAnsiTheme="minorHAnsi" w:cstheme="minorBidi"/>
          <w:sz w:val="22"/>
          <w:szCs w:val="22"/>
        </w:rPr>
        <w:t>en de inschrijving inclusief eventuele nadere uitwerking daarvan en bijlagen van Opdrachtnemer.</w:t>
      </w:r>
    </w:p>
    <w:p w14:paraId="0F0B318F" w14:textId="77777777" w:rsidR="002C3805" w:rsidRPr="00001610" w:rsidRDefault="002C3805" w:rsidP="002C3805">
      <w:pPr>
        <w:pStyle w:val="Lijstalinea"/>
        <w:ind w:left="567" w:hanging="567"/>
        <w:rPr>
          <w:rFonts w:asciiTheme="minorHAnsi" w:hAnsiTheme="minorHAnsi" w:cstheme="minorHAnsi"/>
          <w:sz w:val="22"/>
          <w:szCs w:val="22"/>
        </w:rPr>
      </w:pPr>
    </w:p>
    <w:p w14:paraId="3B78EAAE" w14:textId="13A648BE" w:rsidR="002C3805" w:rsidRDefault="002C3805" w:rsidP="002C3805">
      <w:pPr>
        <w:numPr>
          <w:ilvl w:val="1"/>
          <w:numId w:val="4"/>
        </w:numPr>
        <w:spacing w:line="240" w:lineRule="auto"/>
        <w:ind w:left="567" w:hanging="567"/>
        <w:rPr>
          <w:rFonts w:asciiTheme="minorHAnsi" w:hAnsiTheme="minorHAnsi" w:cstheme="minorHAnsi"/>
          <w:sz w:val="22"/>
          <w:szCs w:val="22"/>
        </w:rPr>
      </w:pPr>
      <w:r w:rsidRPr="00001610">
        <w:rPr>
          <w:rFonts w:asciiTheme="minorHAnsi" w:hAnsiTheme="minorHAnsi" w:cstheme="minorHAnsi"/>
          <w:sz w:val="22"/>
          <w:szCs w:val="22"/>
        </w:rPr>
        <w:t xml:space="preserve">Deze </w:t>
      </w:r>
      <w:r w:rsidR="00A45342">
        <w:rPr>
          <w:rFonts w:asciiTheme="minorHAnsi" w:hAnsiTheme="minorHAnsi" w:cstheme="minorHAnsi"/>
          <w:sz w:val="22"/>
          <w:szCs w:val="22"/>
        </w:rPr>
        <w:t>raam</w:t>
      </w:r>
      <w:r w:rsidRPr="00001610">
        <w:rPr>
          <w:rFonts w:asciiTheme="minorHAnsi" w:hAnsiTheme="minorHAnsi" w:cstheme="minorHAnsi"/>
          <w:sz w:val="22"/>
          <w:szCs w:val="22"/>
        </w:rPr>
        <w:t>overeenkomst prevaleert boven alle overige documenten. Voor de overige documenten geldt de rangorde:</w:t>
      </w:r>
    </w:p>
    <w:p w14:paraId="13CE3E62" w14:textId="77777777" w:rsidR="00A45342" w:rsidRDefault="00A45342" w:rsidP="00A45342">
      <w:pPr>
        <w:pStyle w:val="Lijstalinea"/>
        <w:rPr>
          <w:rFonts w:asciiTheme="minorHAnsi" w:hAnsiTheme="minorHAnsi" w:cstheme="minorHAnsi"/>
          <w:sz w:val="22"/>
          <w:szCs w:val="22"/>
        </w:rPr>
      </w:pPr>
    </w:p>
    <w:p w14:paraId="31DAC132" w14:textId="52D0CFF8" w:rsidR="00A45342" w:rsidRDefault="00A45342" w:rsidP="002C3805">
      <w:pPr>
        <w:numPr>
          <w:ilvl w:val="0"/>
          <w:numId w:val="5"/>
        </w:numPr>
        <w:spacing w:line="240" w:lineRule="auto"/>
        <w:ind w:left="851" w:hanging="284"/>
        <w:rPr>
          <w:rFonts w:asciiTheme="minorHAnsi" w:hAnsiTheme="minorHAnsi" w:cstheme="minorHAnsi"/>
          <w:sz w:val="22"/>
          <w:szCs w:val="22"/>
        </w:rPr>
      </w:pPr>
      <w:r>
        <w:rPr>
          <w:rFonts w:asciiTheme="minorHAnsi" w:hAnsiTheme="minorHAnsi" w:cstheme="minorHAnsi"/>
          <w:sz w:val="22"/>
          <w:szCs w:val="22"/>
        </w:rPr>
        <w:t>Verwerkersovereenkomst;</w:t>
      </w:r>
    </w:p>
    <w:p w14:paraId="28CFE3BD" w14:textId="648733CA" w:rsidR="002C3805" w:rsidRPr="00001610" w:rsidRDefault="002C3805" w:rsidP="002C3805">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Nota’s van inlichtingen, waarbij de laatst gepubliceerde als hoogste in rangorde staat;</w:t>
      </w:r>
    </w:p>
    <w:p w14:paraId="4A608AEC" w14:textId="77777777" w:rsidR="002C3805" w:rsidRPr="00001610" w:rsidRDefault="002C3805" w:rsidP="002C3805">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Aanbestedingsdocumenten Opdrachtgever;</w:t>
      </w:r>
    </w:p>
    <w:p w14:paraId="74BE6196" w14:textId="77777777" w:rsidR="002C3805" w:rsidRPr="00001610" w:rsidRDefault="002C3805" w:rsidP="002C3805">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De in artikel 1.1 van toepassing verklaarde voorwaarden;</w:t>
      </w:r>
    </w:p>
    <w:p w14:paraId="46B2C03C" w14:textId="77777777" w:rsidR="002C3805" w:rsidRPr="00001610" w:rsidRDefault="002C3805" w:rsidP="002C3805">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lastRenderedPageBreak/>
        <w:t>Inschrijving Opdrachtnemer inclusief eventuele uitwerking daarvan en bijlagen.</w:t>
      </w:r>
    </w:p>
    <w:p w14:paraId="7EDD4BC9" w14:textId="77777777" w:rsidR="002C3805" w:rsidRPr="00001610" w:rsidRDefault="002C3805" w:rsidP="001B2B95">
      <w:pPr>
        <w:ind w:left="567" w:hanging="567"/>
        <w:rPr>
          <w:rFonts w:asciiTheme="minorHAnsi" w:hAnsiTheme="minorHAnsi" w:cstheme="minorHAnsi"/>
          <w:sz w:val="22"/>
          <w:szCs w:val="22"/>
        </w:rPr>
      </w:pPr>
    </w:p>
    <w:p w14:paraId="36FF34FA" w14:textId="083C9057" w:rsidR="4E7BC382" w:rsidRDefault="4E7BC382" w:rsidP="7B31EA35">
      <w:pPr>
        <w:tabs>
          <w:tab w:val="left" w:pos="567"/>
        </w:tabs>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Artikel 2: Onderwerp van de overeenkomst</w:t>
      </w:r>
    </w:p>
    <w:p w14:paraId="661FCAFD" w14:textId="054B3FED" w:rsidR="7B31EA35" w:rsidRDefault="7B31EA35" w:rsidP="7B31EA35">
      <w:pPr>
        <w:tabs>
          <w:tab w:val="left" w:pos="567"/>
        </w:tabs>
        <w:rPr>
          <w:rFonts w:ascii="Calibri" w:eastAsia="Calibri" w:hAnsi="Calibri" w:cs="Calibri"/>
          <w:color w:val="000000" w:themeColor="text1"/>
          <w:sz w:val="22"/>
          <w:szCs w:val="22"/>
        </w:rPr>
      </w:pPr>
    </w:p>
    <w:p w14:paraId="7ACE050C" w14:textId="4553E82B" w:rsidR="7B31EA35" w:rsidRDefault="4E7BC382" w:rsidP="00C101FE">
      <w:pPr>
        <w:ind w:left="567" w:hanging="567"/>
        <w:rPr>
          <w:rFonts w:ascii="Calibri" w:eastAsia="Calibri" w:hAnsi="Calibri" w:cs="Calibri"/>
          <w:color w:val="000000" w:themeColor="text1"/>
          <w:sz w:val="22"/>
          <w:szCs w:val="22"/>
        </w:rPr>
      </w:pPr>
      <w:r w:rsidRPr="75CF6821">
        <w:rPr>
          <w:rFonts w:ascii="Calibri" w:eastAsia="Calibri" w:hAnsi="Calibri" w:cs="Calibri"/>
          <w:b/>
          <w:bCs/>
          <w:color w:val="000000" w:themeColor="text1"/>
          <w:sz w:val="22"/>
          <w:szCs w:val="22"/>
        </w:rPr>
        <w:t>2.1</w:t>
      </w:r>
      <w:r>
        <w:tab/>
      </w:r>
      <w:r w:rsidR="1E2E5611" w:rsidRPr="75CF6821">
        <w:rPr>
          <w:rFonts w:ascii="Calibri" w:eastAsia="Calibri" w:hAnsi="Calibri" w:cs="Calibri"/>
          <w:color w:val="000000" w:themeColor="text1"/>
          <w:sz w:val="22"/>
          <w:szCs w:val="22"/>
        </w:rPr>
        <w:t xml:space="preserve">Het onderwerp van deze aanbesteding is te komen tot een </w:t>
      </w:r>
      <w:r w:rsidR="00894BC0">
        <w:rPr>
          <w:rFonts w:ascii="Calibri" w:eastAsia="Calibri" w:hAnsi="Calibri" w:cs="Calibri"/>
          <w:color w:val="000000" w:themeColor="text1"/>
          <w:sz w:val="22"/>
          <w:szCs w:val="22"/>
        </w:rPr>
        <w:t>raamovereenkomst</w:t>
      </w:r>
      <w:r w:rsidR="1E2E5611" w:rsidRPr="75CF6821">
        <w:rPr>
          <w:rFonts w:ascii="Calibri" w:eastAsia="Calibri" w:hAnsi="Calibri" w:cs="Calibri"/>
          <w:color w:val="000000" w:themeColor="text1"/>
          <w:sz w:val="22"/>
          <w:szCs w:val="22"/>
        </w:rPr>
        <w:t xml:space="preserve"> </w:t>
      </w:r>
      <w:r w:rsidR="00C101FE" w:rsidRPr="00C101FE">
        <w:rPr>
          <w:rFonts w:ascii="Calibri" w:eastAsia="Calibri" w:hAnsi="Calibri" w:cs="Calibri"/>
          <w:color w:val="000000" w:themeColor="text1"/>
          <w:sz w:val="22"/>
          <w:szCs w:val="22"/>
        </w:rPr>
        <w:t>met één leverancier die opleidingen bhv en bhv aanverwante trainingen aanbiedt, zodanig dat het Koning Willem I College te allen tijde de beschikking heeft over voldoende gecertificeerde en gekwalificeerde bhv’ers.</w:t>
      </w:r>
    </w:p>
    <w:p w14:paraId="016BC688" w14:textId="77777777" w:rsidR="00C101FE" w:rsidRDefault="00C101FE" w:rsidP="00C101FE">
      <w:pPr>
        <w:ind w:left="567" w:hanging="567"/>
        <w:rPr>
          <w:rFonts w:ascii="Calibri" w:eastAsia="Calibri" w:hAnsi="Calibri" w:cs="Calibri"/>
          <w:color w:val="000000" w:themeColor="text1"/>
          <w:sz w:val="22"/>
          <w:szCs w:val="22"/>
        </w:rPr>
      </w:pPr>
    </w:p>
    <w:p w14:paraId="3C219F45" w14:textId="7CEB7C84" w:rsidR="4E7BC382" w:rsidRDefault="4E7BC382" w:rsidP="7B31EA35">
      <w:pPr>
        <w:tabs>
          <w:tab w:val="left" w:pos="567"/>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 xml:space="preserve">2.2 </w:t>
      </w:r>
      <w:r>
        <w:tab/>
      </w:r>
      <w:r w:rsidRPr="7B31EA35">
        <w:rPr>
          <w:rFonts w:ascii="Calibri" w:eastAsia="Calibri" w:hAnsi="Calibri" w:cs="Calibri"/>
          <w:sz w:val="22"/>
          <w:szCs w:val="22"/>
        </w:rPr>
        <w:t>Opdrachtnemer heeft zich in voldoende mate op de hoogte gesteld van de doelstellingen van Opdrachtgever met betrekking tot onderhavige overeenkomst.</w:t>
      </w:r>
    </w:p>
    <w:p w14:paraId="0F3CB3E5" w14:textId="48AF7D9A" w:rsidR="7B31EA35" w:rsidRDefault="7B31EA35" w:rsidP="7B31EA35">
      <w:pPr>
        <w:tabs>
          <w:tab w:val="left" w:pos="567"/>
        </w:tabs>
        <w:ind w:left="567" w:hanging="567"/>
        <w:rPr>
          <w:rFonts w:ascii="Calibri" w:eastAsia="Calibri" w:hAnsi="Calibri" w:cs="Calibri"/>
          <w:color w:val="000000" w:themeColor="text1"/>
          <w:sz w:val="22"/>
          <w:szCs w:val="22"/>
        </w:rPr>
      </w:pPr>
    </w:p>
    <w:p w14:paraId="5081956B" w14:textId="77777777" w:rsidR="00CC0F4F" w:rsidRDefault="0073737B" w:rsidP="00CC0F4F">
      <w:pPr>
        <w:tabs>
          <w:tab w:val="left" w:pos="567"/>
        </w:tabs>
        <w:ind w:left="567" w:hanging="567"/>
        <w:rPr>
          <w:rFonts w:ascii="Calibri" w:eastAsia="Calibri" w:hAnsi="Calibri" w:cs="Calibri"/>
          <w:color w:val="000000" w:themeColor="text1"/>
          <w:sz w:val="22"/>
          <w:szCs w:val="22"/>
        </w:rPr>
      </w:pPr>
      <w:r w:rsidRPr="00CC0F4F">
        <w:rPr>
          <w:rFonts w:ascii="Calibri" w:eastAsia="Calibri" w:hAnsi="Calibri" w:cs="Calibri"/>
          <w:b/>
          <w:bCs/>
          <w:color w:val="000000" w:themeColor="text1"/>
          <w:sz w:val="22"/>
          <w:szCs w:val="22"/>
        </w:rPr>
        <w:t>2.3</w:t>
      </w:r>
      <w:r>
        <w:rPr>
          <w:rFonts w:ascii="Calibri" w:eastAsia="Calibri" w:hAnsi="Calibri" w:cs="Calibri"/>
          <w:color w:val="000000" w:themeColor="text1"/>
          <w:sz w:val="22"/>
          <w:szCs w:val="22"/>
        </w:rPr>
        <w:tab/>
      </w:r>
      <w:r w:rsidR="00CC0F4F" w:rsidRPr="00CC0F4F">
        <w:rPr>
          <w:rFonts w:ascii="Calibri" w:eastAsia="Calibri" w:hAnsi="Calibri" w:cs="Calibri"/>
          <w:color w:val="000000" w:themeColor="text1"/>
          <w:sz w:val="22"/>
          <w:szCs w:val="22"/>
        </w:rPr>
        <w:t>De door Opdrachtnemer in zijn inschrijving, waaronder de beantwoording van de kwaliteitsvragen, aangeboden maatregelen, werkwijzen, serviceniveaus, kwaliteitsverbeteringen en toezeggingen maken integraal onderdeel uit van deze overeenkomst, voor zover deze niet uitdrukkelijk als optionele dienstverlening tegen een afzonderlijk tarief zijn aangeboden.</w:t>
      </w:r>
    </w:p>
    <w:p w14:paraId="22F119D1" w14:textId="77777777" w:rsidR="00CC0F4F" w:rsidRPr="00CC0F4F" w:rsidRDefault="00CC0F4F" w:rsidP="00CC0F4F">
      <w:pPr>
        <w:tabs>
          <w:tab w:val="left" w:pos="567"/>
        </w:tabs>
        <w:ind w:left="567" w:hanging="567"/>
        <w:rPr>
          <w:rFonts w:ascii="Calibri" w:eastAsia="Calibri" w:hAnsi="Calibri" w:cs="Calibri"/>
          <w:color w:val="000000" w:themeColor="text1"/>
          <w:sz w:val="22"/>
          <w:szCs w:val="22"/>
        </w:rPr>
      </w:pPr>
    </w:p>
    <w:p w14:paraId="164E0F7A" w14:textId="291F939D" w:rsidR="00CC0F4F" w:rsidRPr="00CC0F4F" w:rsidRDefault="00CC0F4F" w:rsidP="00CC0F4F">
      <w:pPr>
        <w:tabs>
          <w:tab w:val="left" w:pos="567"/>
        </w:tabs>
        <w:ind w:left="567" w:hanging="567"/>
        <w:rPr>
          <w:rFonts w:ascii="Calibri" w:eastAsia="Calibri" w:hAnsi="Calibri" w:cs="Calibri"/>
          <w:color w:val="000000" w:themeColor="text1"/>
          <w:sz w:val="22"/>
          <w:szCs w:val="22"/>
        </w:rPr>
      </w:pPr>
      <w:r>
        <w:rPr>
          <w:rFonts w:ascii="Calibri" w:eastAsia="Calibri" w:hAnsi="Calibri" w:cs="Calibri"/>
          <w:color w:val="000000" w:themeColor="text1"/>
          <w:sz w:val="22"/>
          <w:szCs w:val="22"/>
        </w:rPr>
        <w:tab/>
      </w:r>
      <w:r w:rsidRPr="00CC0F4F">
        <w:rPr>
          <w:rFonts w:ascii="Calibri" w:eastAsia="Calibri" w:hAnsi="Calibri" w:cs="Calibri"/>
          <w:color w:val="000000" w:themeColor="text1"/>
          <w:sz w:val="22"/>
          <w:szCs w:val="22"/>
        </w:rPr>
        <w:t>Opdrachtnemer voert de dienstverlening uit overeenkomstig de in de inschrijving beschreven werkwijze. Afwijkingen zijn uitsluitend toegestaan na voorafgaande schriftelijke instemming van Opdrachtgever.</w:t>
      </w:r>
    </w:p>
    <w:p w14:paraId="3541DBA9" w14:textId="4BB47A7C" w:rsidR="0073737B" w:rsidRDefault="0073737B" w:rsidP="7B31EA35">
      <w:pPr>
        <w:tabs>
          <w:tab w:val="left" w:pos="567"/>
        </w:tabs>
        <w:ind w:left="567" w:hanging="567"/>
        <w:rPr>
          <w:rFonts w:ascii="Calibri" w:eastAsia="Calibri" w:hAnsi="Calibri" w:cs="Calibri"/>
          <w:color w:val="000000" w:themeColor="text1"/>
          <w:sz w:val="22"/>
          <w:szCs w:val="22"/>
        </w:rPr>
      </w:pPr>
    </w:p>
    <w:p w14:paraId="3B715A9D" w14:textId="49040DFE" w:rsidR="4E7BC382" w:rsidRDefault="4E7BC382" w:rsidP="7B31EA35">
      <w:pPr>
        <w:tabs>
          <w:tab w:val="left" w:pos="567"/>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2.</w:t>
      </w:r>
      <w:r w:rsidR="00CC0F4F">
        <w:rPr>
          <w:rFonts w:ascii="Calibri" w:eastAsia="Calibri" w:hAnsi="Calibri" w:cs="Calibri"/>
          <w:b/>
          <w:bCs/>
          <w:color w:val="000000" w:themeColor="text1"/>
          <w:sz w:val="22"/>
          <w:szCs w:val="22"/>
        </w:rPr>
        <w:t>4</w:t>
      </w:r>
      <w:r>
        <w:tab/>
      </w:r>
      <w:r w:rsidRPr="7B31EA35">
        <w:rPr>
          <w:rFonts w:ascii="Calibri" w:eastAsia="Calibri" w:hAnsi="Calibri" w:cs="Calibri"/>
          <w:color w:val="000000" w:themeColor="text1"/>
          <w:sz w:val="22"/>
          <w:szCs w:val="22"/>
        </w:rPr>
        <w:t xml:space="preserve">Opdrachtgever zal Opdrachtnemer tijdig informeren over ontwikkelingen die binnen zijn organisatie gaande zijn en relevantie hebben of kunnen hebben met de uitvoering van de onderhavige overeenkomst. </w:t>
      </w:r>
    </w:p>
    <w:p w14:paraId="3A698687" w14:textId="77777777" w:rsidR="002C3805" w:rsidRDefault="002C3805" w:rsidP="7B31EA35">
      <w:pPr>
        <w:tabs>
          <w:tab w:val="left" w:pos="567"/>
        </w:tabs>
        <w:ind w:left="567" w:hanging="567"/>
        <w:rPr>
          <w:rFonts w:ascii="Calibri" w:eastAsia="Calibri" w:hAnsi="Calibri" w:cs="Calibri"/>
          <w:color w:val="000000" w:themeColor="text1"/>
          <w:sz w:val="22"/>
          <w:szCs w:val="22"/>
        </w:rPr>
      </w:pPr>
    </w:p>
    <w:p w14:paraId="430E6793" w14:textId="7B4ECE5F" w:rsidR="73534BD8" w:rsidRDefault="73534BD8" w:rsidP="7B31EA35">
      <w:pPr>
        <w:ind w:left="426" w:hanging="426"/>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 xml:space="preserve">Artikel 3: Voortgangrapportage en communicatie </w:t>
      </w:r>
    </w:p>
    <w:p w14:paraId="2786F1FA" w14:textId="56E90508" w:rsidR="7B31EA35" w:rsidRDefault="7B31EA35" w:rsidP="7B31EA35">
      <w:pPr>
        <w:ind w:left="426" w:hanging="426"/>
        <w:rPr>
          <w:rFonts w:ascii="Calibri" w:eastAsia="Calibri" w:hAnsi="Calibri" w:cs="Calibri"/>
          <w:color w:val="000000" w:themeColor="text1"/>
          <w:sz w:val="22"/>
          <w:szCs w:val="22"/>
        </w:rPr>
      </w:pPr>
    </w:p>
    <w:p w14:paraId="2C584FD0" w14:textId="109F5EEB" w:rsidR="73534BD8" w:rsidRDefault="73534BD8" w:rsidP="7B31EA35">
      <w:pPr>
        <w:tabs>
          <w:tab w:val="left" w:pos="567"/>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3.1</w:t>
      </w:r>
      <w:r w:rsidRPr="7B31EA35">
        <w:rPr>
          <w:rFonts w:ascii="Calibri" w:eastAsia="Calibri" w:hAnsi="Calibri" w:cs="Calibri"/>
          <w:color w:val="000000" w:themeColor="text1"/>
          <w:sz w:val="22"/>
          <w:szCs w:val="22"/>
        </w:rPr>
        <w:t xml:space="preserve"> </w:t>
      </w:r>
      <w:r>
        <w:tab/>
      </w:r>
      <w:r w:rsidRPr="7B31EA35">
        <w:rPr>
          <w:rFonts w:ascii="Calibri" w:eastAsia="Calibri" w:hAnsi="Calibri" w:cs="Calibri"/>
          <w:color w:val="000000" w:themeColor="text1"/>
          <w:sz w:val="22"/>
          <w:szCs w:val="22"/>
        </w:rPr>
        <w:t xml:space="preserve">Opdrachtnemer </w:t>
      </w:r>
      <w:r w:rsidR="003E358D">
        <w:rPr>
          <w:rFonts w:ascii="Calibri" w:eastAsia="Calibri" w:hAnsi="Calibri" w:cs="Calibri"/>
          <w:color w:val="000000" w:themeColor="text1"/>
          <w:sz w:val="22"/>
          <w:szCs w:val="22"/>
        </w:rPr>
        <w:t>rapporteert elk halfjaar</w:t>
      </w:r>
      <w:r w:rsidRPr="7B31EA35">
        <w:rPr>
          <w:rFonts w:ascii="Calibri" w:eastAsia="Calibri" w:hAnsi="Calibri" w:cs="Calibri"/>
          <w:color w:val="000000" w:themeColor="text1"/>
          <w:sz w:val="22"/>
          <w:szCs w:val="22"/>
        </w:rPr>
        <w:t xml:space="preserve"> aan de in lid 2 van dit artikel genoemde contactpersoon over de voortgang van de dienstverlening. </w:t>
      </w:r>
    </w:p>
    <w:p w14:paraId="672AB196" w14:textId="07FD1845" w:rsidR="7B31EA35" w:rsidRDefault="7B31EA35" w:rsidP="7B31EA35">
      <w:pPr>
        <w:tabs>
          <w:tab w:val="left" w:pos="567"/>
        </w:tabs>
        <w:ind w:left="567" w:hanging="567"/>
        <w:rPr>
          <w:rFonts w:ascii="Calibri" w:eastAsia="Calibri" w:hAnsi="Calibri" w:cs="Calibri"/>
          <w:color w:val="000000" w:themeColor="text1"/>
          <w:sz w:val="22"/>
          <w:szCs w:val="22"/>
        </w:rPr>
      </w:pPr>
    </w:p>
    <w:p w14:paraId="4F03A62F" w14:textId="43022BD7" w:rsidR="73534BD8" w:rsidRDefault="73534BD8" w:rsidP="7B31EA35">
      <w:pPr>
        <w:tabs>
          <w:tab w:val="left" w:pos="567"/>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3.2</w:t>
      </w:r>
      <w:r w:rsidRPr="7B31EA35">
        <w:rPr>
          <w:rFonts w:ascii="Calibri" w:eastAsia="Calibri" w:hAnsi="Calibri" w:cs="Calibri"/>
          <w:color w:val="000000" w:themeColor="text1"/>
          <w:sz w:val="22"/>
          <w:szCs w:val="22"/>
        </w:rPr>
        <w:t xml:space="preserve"> </w:t>
      </w:r>
      <w:r>
        <w:tab/>
      </w:r>
      <w:r w:rsidRPr="7B31EA35">
        <w:rPr>
          <w:rFonts w:ascii="Calibri" w:eastAsia="Calibri" w:hAnsi="Calibri" w:cs="Calibri"/>
          <w:color w:val="000000" w:themeColor="text1"/>
          <w:sz w:val="22"/>
          <w:szCs w:val="22"/>
        </w:rPr>
        <w:t xml:space="preserve">Opdrachtgever en Opdrachtnemer wijzen ieder een contactpersoon binnen de organisatie aan. De contactpersonen zijn operationeel aanspreekpunt. </w:t>
      </w:r>
    </w:p>
    <w:p w14:paraId="38593498" w14:textId="4741329C" w:rsidR="7B31EA35" w:rsidRDefault="7B31EA35" w:rsidP="7B31EA35">
      <w:pPr>
        <w:tabs>
          <w:tab w:val="left" w:pos="567"/>
        </w:tabs>
        <w:rPr>
          <w:rFonts w:ascii="Calibri" w:eastAsia="Calibri" w:hAnsi="Calibri" w:cs="Calibri"/>
          <w:color w:val="000000" w:themeColor="text1"/>
          <w:sz w:val="22"/>
          <w:szCs w:val="22"/>
        </w:rPr>
      </w:pPr>
    </w:p>
    <w:p w14:paraId="79DAA790" w14:textId="7EF95920" w:rsidR="4303FFFA" w:rsidRDefault="0083240E" w:rsidP="7B31EA35">
      <w:pPr>
        <w:tabs>
          <w:tab w:val="left" w:pos="567"/>
        </w:tabs>
        <w:rPr>
          <w:rFonts w:ascii="Calibri" w:eastAsia="Calibri" w:hAnsi="Calibri" w:cs="Calibri"/>
          <w:color w:val="FF0000"/>
          <w:sz w:val="22"/>
          <w:szCs w:val="22"/>
        </w:rPr>
      </w:pPr>
      <w:r>
        <w:rPr>
          <w:rFonts w:ascii="Calibri" w:eastAsia="Calibri" w:hAnsi="Calibri" w:cs="Calibri"/>
          <w:color w:val="FF0000"/>
          <w:sz w:val="22"/>
          <w:szCs w:val="22"/>
        </w:rPr>
        <w:tab/>
      </w:r>
      <w:r w:rsidR="4303FFFA" w:rsidRPr="7B31EA35">
        <w:rPr>
          <w:rFonts w:ascii="Calibri" w:eastAsia="Calibri" w:hAnsi="Calibri" w:cs="Calibri"/>
          <w:color w:val="FF0000"/>
          <w:sz w:val="22"/>
          <w:szCs w:val="22"/>
        </w:rPr>
        <w:t>Opdrachtgever : naam, functie, email, tel. Nr.</w:t>
      </w:r>
    </w:p>
    <w:p w14:paraId="14F4FC84" w14:textId="3EDD0A80" w:rsidR="4303FFFA" w:rsidRDefault="0083240E" w:rsidP="7B31EA35">
      <w:pPr>
        <w:tabs>
          <w:tab w:val="left" w:pos="567"/>
        </w:tabs>
        <w:rPr>
          <w:rFonts w:ascii="Calibri" w:eastAsia="Calibri" w:hAnsi="Calibri" w:cs="Calibri"/>
          <w:color w:val="FF0000"/>
          <w:sz w:val="22"/>
          <w:szCs w:val="22"/>
        </w:rPr>
      </w:pPr>
      <w:r>
        <w:rPr>
          <w:rFonts w:ascii="Calibri" w:eastAsia="Calibri" w:hAnsi="Calibri" w:cs="Calibri"/>
          <w:color w:val="FF0000"/>
          <w:sz w:val="22"/>
          <w:szCs w:val="22"/>
        </w:rPr>
        <w:tab/>
      </w:r>
      <w:r w:rsidR="4303FFFA" w:rsidRPr="7B31EA35">
        <w:rPr>
          <w:rFonts w:ascii="Calibri" w:eastAsia="Calibri" w:hAnsi="Calibri" w:cs="Calibri"/>
          <w:color w:val="FF0000"/>
          <w:sz w:val="22"/>
          <w:szCs w:val="22"/>
        </w:rPr>
        <w:t>Opdrachtnemer: naam, functie, email, tel. nr</w:t>
      </w:r>
    </w:p>
    <w:p w14:paraId="4EB0BA99" w14:textId="7F787A57" w:rsidR="7B31EA35" w:rsidRDefault="7B31EA35" w:rsidP="7B31EA35">
      <w:pPr>
        <w:tabs>
          <w:tab w:val="left" w:pos="567"/>
        </w:tabs>
        <w:ind w:left="567" w:hanging="567"/>
        <w:rPr>
          <w:rFonts w:ascii="Calibri" w:eastAsia="Calibri" w:hAnsi="Calibri" w:cs="Calibri"/>
          <w:color w:val="000000" w:themeColor="text1"/>
          <w:sz w:val="22"/>
          <w:szCs w:val="22"/>
        </w:rPr>
      </w:pPr>
    </w:p>
    <w:p w14:paraId="3FD82F43" w14:textId="60DD12A5" w:rsidR="000B7D24" w:rsidRPr="008A72F1" w:rsidRDefault="73534BD8" w:rsidP="000B7D24">
      <w:pPr>
        <w:spacing w:line="240" w:lineRule="auto"/>
        <w:rPr>
          <w:rFonts w:asciiTheme="minorHAnsi" w:hAnsiTheme="minorHAnsi" w:cstheme="minorHAnsi"/>
          <w:sz w:val="22"/>
          <w:szCs w:val="22"/>
        </w:rPr>
      </w:pPr>
      <w:r w:rsidRPr="000B7D24">
        <w:rPr>
          <w:rFonts w:ascii="Calibri" w:eastAsia="Calibri" w:hAnsi="Calibri" w:cs="Calibri"/>
          <w:b/>
          <w:bCs/>
          <w:sz w:val="22"/>
          <w:szCs w:val="22"/>
        </w:rPr>
        <w:t>3.3</w:t>
      </w:r>
      <w:r w:rsidRPr="000B7D24">
        <w:rPr>
          <w:rFonts w:ascii="Calibri" w:eastAsia="Calibri" w:hAnsi="Calibri" w:cs="Calibri"/>
          <w:sz w:val="22"/>
          <w:szCs w:val="22"/>
        </w:rPr>
        <w:t xml:space="preserve"> </w:t>
      </w:r>
      <w:r>
        <w:tab/>
      </w:r>
      <w:r w:rsidR="000B7D24" w:rsidRPr="008A72F1">
        <w:rPr>
          <w:rFonts w:asciiTheme="minorHAnsi" w:hAnsiTheme="minorHAnsi" w:cstheme="minorHAnsi"/>
          <w:sz w:val="22"/>
          <w:szCs w:val="22"/>
        </w:rPr>
        <w:t>Voor de monitoring van de KPI’s legt aanbestedende dienst de verantwoordelijkheid bij de inschrijver. Jaarlijks dient inschrijver aan te tonen dat de bovenstaande KPI’s behaald zijn. Daarnaast geeft inschrijver een toelichting op de wijze van monitoren en de eventuele verbetermaatregelen.</w:t>
      </w:r>
    </w:p>
    <w:p w14:paraId="3599D604" w14:textId="6399E784" w:rsidR="73534BD8" w:rsidRDefault="73534BD8" w:rsidP="7B31EA35">
      <w:pPr>
        <w:tabs>
          <w:tab w:val="left" w:pos="567"/>
        </w:tabs>
        <w:ind w:left="567" w:hanging="567"/>
        <w:rPr>
          <w:rFonts w:ascii="Calibri" w:eastAsia="Calibri" w:hAnsi="Calibri" w:cs="Calibri"/>
          <w:color w:val="FF0000"/>
          <w:sz w:val="22"/>
          <w:szCs w:val="22"/>
        </w:rPr>
      </w:pPr>
    </w:p>
    <w:p w14:paraId="58E8C6FE" w14:textId="5F686C22" w:rsidR="7B31EA35" w:rsidRPr="000B7D24" w:rsidRDefault="7B31EA35" w:rsidP="7B31EA35">
      <w:pPr>
        <w:tabs>
          <w:tab w:val="left" w:pos="567"/>
        </w:tabs>
        <w:ind w:left="567" w:hanging="567"/>
        <w:rPr>
          <w:rFonts w:ascii="Calibri" w:eastAsia="Calibri" w:hAnsi="Calibri" w:cs="Calibri"/>
          <w:sz w:val="22"/>
          <w:szCs w:val="22"/>
        </w:rPr>
      </w:pPr>
    </w:p>
    <w:p w14:paraId="679E4840" w14:textId="77777777" w:rsidR="00CB2065" w:rsidRDefault="73534BD8" w:rsidP="00CB2065">
      <w:pPr>
        <w:spacing w:line="240" w:lineRule="auto"/>
        <w:rPr>
          <w:rFonts w:asciiTheme="minorHAnsi" w:hAnsiTheme="minorHAnsi" w:cstheme="minorHAnsi"/>
          <w:b/>
          <w:bCs/>
          <w:sz w:val="22"/>
          <w:szCs w:val="22"/>
        </w:rPr>
      </w:pPr>
      <w:r w:rsidRPr="000B7D24">
        <w:rPr>
          <w:rFonts w:ascii="Calibri" w:eastAsia="Calibri" w:hAnsi="Calibri" w:cs="Calibri"/>
          <w:b/>
          <w:bCs/>
          <w:sz w:val="22"/>
          <w:szCs w:val="22"/>
        </w:rPr>
        <w:t>3.4</w:t>
      </w:r>
      <w:r w:rsidRPr="000B7D24">
        <w:rPr>
          <w:rFonts w:ascii="Calibri" w:eastAsia="Calibri" w:hAnsi="Calibri" w:cs="Calibri"/>
          <w:sz w:val="22"/>
          <w:szCs w:val="22"/>
        </w:rPr>
        <w:t xml:space="preserve"> </w:t>
      </w:r>
      <w:r>
        <w:tab/>
      </w:r>
      <w:r w:rsidR="00CB2065" w:rsidRPr="008A72F1">
        <w:rPr>
          <w:rFonts w:asciiTheme="minorHAnsi" w:hAnsiTheme="minorHAnsi" w:cstheme="minorHAnsi"/>
          <w:b/>
          <w:bCs/>
          <w:sz w:val="22"/>
          <w:szCs w:val="22"/>
        </w:rPr>
        <w:t>KPI’s</w:t>
      </w:r>
    </w:p>
    <w:p w14:paraId="0FAE8E72" w14:textId="77777777" w:rsidR="00CB2065" w:rsidRPr="008A72F1" w:rsidRDefault="00CB2065" w:rsidP="00CB2065">
      <w:pPr>
        <w:spacing w:line="240" w:lineRule="auto"/>
        <w:rPr>
          <w:rFonts w:asciiTheme="minorHAnsi" w:hAnsiTheme="minorHAnsi" w:cstheme="minorHAnsi"/>
          <w:b/>
          <w:bCs/>
          <w:sz w:val="22"/>
          <w:szCs w:val="22"/>
        </w:rPr>
      </w:pPr>
    </w:p>
    <w:p w14:paraId="0500AF33" w14:textId="77777777" w:rsidR="00625EDA" w:rsidRPr="00625EDA" w:rsidRDefault="00625EDA" w:rsidP="00625EDA">
      <w:pPr>
        <w:tabs>
          <w:tab w:val="left" w:pos="567"/>
        </w:tabs>
        <w:ind w:left="567" w:hanging="567"/>
        <w:jc w:val="both"/>
        <w:rPr>
          <w:rFonts w:asciiTheme="minorHAnsi" w:hAnsiTheme="minorHAnsi" w:cstheme="minorBidi"/>
          <w:sz w:val="22"/>
          <w:szCs w:val="22"/>
        </w:rPr>
      </w:pPr>
      <w:r w:rsidRPr="00625EDA">
        <w:rPr>
          <w:rFonts w:asciiTheme="minorHAnsi" w:hAnsiTheme="minorHAnsi" w:cstheme="minorBidi"/>
          <w:sz w:val="22"/>
          <w:szCs w:val="22"/>
        </w:rPr>
        <w:t>De KPI’s worden minimaal opgesteld over:</w:t>
      </w:r>
    </w:p>
    <w:p w14:paraId="064DD8CD" w14:textId="77777777" w:rsidR="00625EDA" w:rsidRPr="00625EDA" w:rsidRDefault="00625EDA" w:rsidP="00625EDA">
      <w:pPr>
        <w:tabs>
          <w:tab w:val="left" w:pos="567"/>
        </w:tabs>
        <w:ind w:left="567" w:hanging="567"/>
        <w:jc w:val="both"/>
        <w:rPr>
          <w:rFonts w:asciiTheme="minorHAnsi" w:hAnsiTheme="minorHAnsi" w:cstheme="minorBidi"/>
          <w:sz w:val="22"/>
          <w:szCs w:val="22"/>
        </w:rPr>
      </w:pPr>
    </w:p>
    <w:p w14:paraId="7382D675" w14:textId="77777777" w:rsidR="00625EDA" w:rsidRPr="00625EDA" w:rsidRDefault="00625EDA" w:rsidP="00625EDA">
      <w:pPr>
        <w:tabs>
          <w:tab w:val="left" w:pos="567"/>
        </w:tabs>
        <w:ind w:left="567" w:hanging="567"/>
        <w:jc w:val="both"/>
        <w:rPr>
          <w:rFonts w:asciiTheme="minorHAnsi" w:hAnsiTheme="minorHAnsi" w:cstheme="minorBidi"/>
          <w:sz w:val="22"/>
          <w:szCs w:val="22"/>
        </w:rPr>
      </w:pPr>
      <w:r w:rsidRPr="00625EDA">
        <w:rPr>
          <w:rFonts w:asciiTheme="minorHAnsi" w:hAnsiTheme="minorHAnsi" w:cstheme="minorBidi"/>
          <w:sz w:val="22"/>
          <w:szCs w:val="22"/>
        </w:rPr>
        <w:t xml:space="preserve">- </w:t>
      </w:r>
      <w:r w:rsidRPr="00625EDA">
        <w:rPr>
          <w:rFonts w:asciiTheme="minorHAnsi" w:hAnsiTheme="minorHAnsi" w:cstheme="minorBidi"/>
          <w:sz w:val="22"/>
          <w:szCs w:val="22"/>
        </w:rPr>
        <w:tab/>
        <w:t xml:space="preserve">Tijdig aanleveren managementrapportage </w:t>
      </w:r>
    </w:p>
    <w:p w14:paraId="7D6A4A39" w14:textId="77777777" w:rsidR="00625EDA" w:rsidRPr="00625EDA" w:rsidRDefault="00625EDA" w:rsidP="00625EDA">
      <w:pPr>
        <w:tabs>
          <w:tab w:val="left" w:pos="567"/>
        </w:tabs>
        <w:ind w:left="567" w:hanging="567"/>
        <w:jc w:val="both"/>
        <w:rPr>
          <w:rFonts w:asciiTheme="minorHAnsi" w:hAnsiTheme="minorHAnsi" w:cstheme="minorBidi"/>
          <w:sz w:val="22"/>
          <w:szCs w:val="22"/>
        </w:rPr>
      </w:pPr>
      <w:r w:rsidRPr="00625EDA">
        <w:rPr>
          <w:rFonts w:asciiTheme="minorHAnsi" w:hAnsiTheme="minorHAnsi" w:cstheme="minorBidi"/>
          <w:sz w:val="22"/>
          <w:szCs w:val="22"/>
        </w:rPr>
        <w:lastRenderedPageBreak/>
        <w:t xml:space="preserve">- </w:t>
      </w:r>
      <w:r w:rsidRPr="00625EDA">
        <w:rPr>
          <w:rFonts w:asciiTheme="minorHAnsi" w:hAnsiTheme="minorHAnsi" w:cstheme="minorBidi"/>
          <w:sz w:val="22"/>
          <w:szCs w:val="22"/>
        </w:rPr>
        <w:tab/>
        <w:t>Percentage aangemelde cursisten per jaar</w:t>
      </w:r>
    </w:p>
    <w:p w14:paraId="71AE797F" w14:textId="77777777" w:rsidR="00625EDA" w:rsidRPr="00625EDA" w:rsidRDefault="00625EDA" w:rsidP="00625EDA">
      <w:pPr>
        <w:tabs>
          <w:tab w:val="left" w:pos="567"/>
        </w:tabs>
        <w:ind w:left="567" w:hanging="567"/>
        <w:jc w:val="both"/>
        <w:rPr>
          <w:rFonts w:asciiTheme="minorHAnsi" w:hAnsiTheme="minorHAnsi" w:cstheme="minorBidi"/>
          <w:sz w:val="22"/>
          <w:szCs w:val="22"/>
        </w:rPr>
      </w:pPr>
      <w:r w:rsidRPr="00625EDA">
        <w:rPr>
          <w:rFonts w:asciiTheme="minorHAnsi" w:hAnsiTheme="minorHAnsi" w:cstheme="minorBidi"/>
          <w:sz w:val="22"/>
          <w:szCs w:val="22"/>
        </w:rPr>
        <w:t xml:space="preserve">- </w:t>
      </w:r>
      <w:r w:rsidRPr="00625EDA">
        <w:rPr>
          <w:rFonts w:asciiTheme="minorHAnsi" w:hAnsiTheme="minorHAnsi" w:cstheme="minorBidi"/>
          <w:sz w:val="22"/>
          <w:szCs w:val="22"/>
        </w:rPr>
        <w:tab/>
        <w:t>Opdrachtnemer streeft naar een jaarlijks slagingspercentage van minimaal 90% voor alle basis- en     herhalingsopleidingen gezamenlijk.</w:t>
      </w:r>
    </w:p>
    <w:p w14:paraId="4D77E2AA" w14:textId="77777777" w:rsidR="00625EDA" w:rsidRPr="00625EDA" w:rsidRDefault="00625EDA" w:rsidP="00625EDA">
      <w:pPr>
        <w:tabs>
          <w:tab w:val="left" w:pos="567"/>
        </w:tabs>
        <w:ind w:left="567" w:hanging="567"/>
        <w:jc w:val="both"/>
        <w:rPr>
          <w:rFonts w:asciiTheme="minorHAnsi" w:hAnsiTheme="minorHAnsi" w:cstheme="minorBidi"/>
          <w:sz w:val="22"/>
          <w:szCs w:val="22"/>
        </w:rPr>
      </w:pPr>
      <w:r w:rsidRPr="00625EDA">
        <w:rPr>
          <w:rFonts w:asciiTheme="minorHAnsi" w:hAnsiTheme="minorHAnsi" w:cstheme="minorBidi"/>
          <w:sz w:val="22"/>
          <w:szCs w:val="22"/>
        </w:rPr>
        <w:t xml:space="preserve">- </w:t>
      </w:r>
      <w:r w:rsidRPr="00625EDA">
        <w:rPr>
          <w:rFonts w:asciiTheme="minorHAnsi" w:hAnsiTheme="minorHAnsi" w:cstheme="minorBidi"/>
          <w:sz w:val="22"/>
          <w:szCs w:val="22"/>
        </w:rPr>
        <w:tab/>
        <w:t>Afhandeling (eventuele) klachten</w:t>
      </w:r>
    </w:p>
    <w:p w14:paraId="0B3F7265" w14:textId="77777777" w:rsidR="00625EDA" w:rsidRPr="00625EDA" w:rsidRDefault="00625EDA" w:rsidP="00625EDA">
      <w:pPr>
        <w:tabs>
          <w:tab w:val="left" w:pos="567"/>
        </w:tabs>
        <w:ind w:left="567" w:hanging="567"/>
        <w:jc w:val="both"/>
        <w:rPr>
          <w:rFonts w:asciiTheme="minorHAnsi" w:hAnsiTheme="minorHAnsi" w:cstheme="minorBidi"/>
          <w:sz w:val="22"/>
          <w:szCs w:val="22"/>
        </w:rPr>
      </w:pPr>
      <w:r w:rsidRPr="00625EDA">
        <w:rPr>
          <w:rFonts w:asciiTheme="minorHAnsi" w:hAnsiTheme="minorHAnsi" w:cstheme="minorBidi"/>
          <w:sz w:val="22"/>
          <w:szCs w:val="22"/>
        </w:rPr>
        <w:t xml:space="preserve">- </w:t>
      </w:r>
      <w:r w:rsidRPr="00625EDA">
        <w:rPr>
          <w:rFonts w:asciiTheme="minorHAnsi" w:hAnsiTheme="minorHAnsi" w:cstheme="minorBidi"/>
          <w:sz w:val="22"/>
          <w:szCs w:val="22"/>
        </w:rPr>
        <w:tab/>
        <w:t>Het op tijd aanleveren van de jaarlijkse planning voor bhv-maatwerkoefeningen</w:t>
      </w:r>
    </w:p>
    <w:p w14:paraId="514B615C" w14:textId="1C144FFB" w:rsidR="00525173" w:rsidRDefault="00625EDA" w:rsidP="00625EDA">
      <w:pPr>
        <w:tabs>
          <w:tab w:val="left" w:pos="567"/>
        </w:tabs>
        <w:ind w:left="567" w:hanging="567"/>
        <w:jc w:val="both"/>
        <w:rPr>
          <w:rFonts w:asciiTheme="minorHAnsi" w:hAnsiTheme="minorHAnsi" w:cstheme="minorBidi"/>
          <w:sz w:val="22"/>
          <w:szCs w:val="22"/>
        </w:rPr>
      </w:pPr>
      <w:r w:rsidRPr="00625EDA">
        <w:rPr>
          <w:rFonts w:asciiTheme="minorHAnsi" w:hAnsiTheme="minorHAnsi" w:cstheme="minorBidi"/>
          <w:sz w:val="22"/>
          <w:szCs w:val="22"/>
        </w:rPr>
        <w:t xml:space="preserve">- </w:t>
      </w:r>
      <w:r w:rsidRPr="00625EDA">
        <w:rPr>
          <w:rFonts w:asciiTheme="minorHAnsi" w:hAnsiTheme="minorHAnsi" w:cstheme="minorBidi"/>
          <w:sz w:val="22"/>
          <w:szCs w:val="22"/>
        </w:rPr>
        <w:tab/>
        <w:t xml:space="preserve">Klanttevredenheid cursisten </w:t>
      </w:r>
      <w:r w:rsidR="00525173" w:rsidRPr="00525173">
        <w:rPr>
          <w:rFonts w:asciiTheme="minorHAnsi" w:hAnsiTheme="minorHAnsi" w:cstheme="minorBidi"/>
          <w:sz w:val="22"/>
          <w:szCs w:val="22"/>
        </w:rPr>
        <w:t xml:space="preserve">- Evaluatie trainingen en bhv-maatwerkoefeningen </w:t>
      </w:r>
    </w:p>
    <w:p w14:paraId="6D1066E0" w14:textId="77777777" w:rsidR="00525173" w:rsidRPr="00525173" w:rsidRDefault="00525173" w:rsidP="008F7CA7">
      <w:pPr>
        <w:tabs>
          <w:tab w:val="left" w:pos="567"/>
        </w:tabs>
        <w:ind w:left="567" w:hanging="567"/>
        <w:jc w:val="both"/>
        <w:rPr>
          <w:rFonts w:asciiTheme="minorHAnsi" w:hAnsiTheme="minorHAnsi" w:cstheme="minorBidi"/>
          <w:sz w:val="22"/>
          <w:szCs w:val="22"/>
        </w:rPr>
      </w:pPr>
    </w:p>
    <w:p w14:paraId="63906A0D"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4: Duur van de overeenkomst</w:t>
      </w:r>
    </w:p>
    <w:p w14:paraId="364172E7" w14:textId="77777777" w:rsidR="001B2B95" w:rsidRDefault="001B2B95" w:rsidP="001B2B95">
      <w:pPr>
        <w:tabs>
          <w:tab w:val="left" w:pos="567"/>
        </w:tabs>
        <w:rPr>
          <w:rFonts w:asciiTheme="minorHAnsi" w:hAnsiTheme="minorHAnsi" w:cstheme="minorHAnsi"/>
          <w:b/>
          <w:sz w:val="22"/>
          <w:szCs w:val="22"/>
        </w:rPr>
      </w:pPr>
    </w:p>
    <w:p w14:paraId="3273F425" w14:textId="7156F71C" w:rsidR="00686D91" w:rsidRDefault="00E6452A" w:rsidP="00686D91">
      <w:pPr>
        <w:tabs>
          <w:tab w:val="left" w:pos="567"/>
        </w:tabs>
        <w:rPr>
          <w:rFonts w:asciiTheme="minorHAnsi" w:hAnsiTheme="minorHAnsi" w:cstheme="minorHAnsi"/>
          <w:bCs/>
          <w:sz w:val="22"/>
          <w:szCs w:val="22"/>
        </w:rPr>
      </w:pPr>
      <w:r>
        <w:rPr>
          <w:rFonts w:asciiTheme="minorHAnsi" w:hAnsiTheme="minorHAnsi" w:cstheme="minorHAnsi"/>
          <w:b/>
          <w:sz w:val="22"/>
          <w:szCs w:val="22"/>
        </w:rPr>
        <w:t>4.1</w:t>
      </w:r>
      <w:r>
        <w:rPr>
          <w:rFonts w:asciiTheme="minorHAnsi" w:hAnsiTheme="minorHAnsi" w:cstheme="minorHAnsi"/>
          <w:b/>
          <w:sz w:val="22"/>
          <w:szCs w:val="22"/>
        </w:rPr>
        <w:tab/>
      </w:r>
      <w:r w:rsidR="00686D91" w:rsidRPr="00686D91">
        <w:rPr>
          <w:rFonts w:asciiTheme="minorHAnsi" w:hAnsiTheme="minorHAnsi" w:cstheme="minorHAnsi"/>
          <w:bCs/>
          <w:sz w:val="22"/>
          <w:szCs w:val="22"/>
        </w:rPr>
        <w:t>Deze raamovereenkomst treedt in werking op 1 juni 2027</w:t>
      </w:r>
      <w:r w:rsidR="00686D91">
        <w:rPr>
          <w:rFonts w:asciiTheme="minorHAnsi" w:hAnsiTheme="minorHAnsi" w:cstheme="minorHAnsi"/>
          <w:bCs/>
          <w:sz w:val="22"/>
          <w:szCs w:val="22"/>
        </w:rPr>
        <w:t>.</w:t>
      </w:r>
    </w:p>
    <w:p w14:paraId="7583AEFC" w14:textId="77777777" w:rsidR="00686D91" w:rsidRDefault="00686D91" w:rsidP="00686D91">
      <w:pPr>
        <w:tabs>
          <w:tab w:val="left" w:pos="567"/>
        </w:tabs>
        <w:rPr>
          <w:rFonts w:asciiTheme="minorHAnsi" w:hAnsiTheme="minorHAnsi" w:cstheme="minorHAnsi"/>
          <w:bCs/>
          <w:sz w:val="22"/>
          <w:szCs w:val="22"/>
        </w:rPr>
      </w:pPr>
    </w:p>
    <w:p w14:paraId="3C52F1B6" w14:textId="77777777" w:rsidR="00686D91" w:rsidRDefault="00686D91" w:rsidP="00686D91">
      <w:pPr>
        <w:tabs>
          <w:tab w:val="left" w:pos="567"/>
        </w:tabs>
        <w:ind w:left="567" w:hanging="567"/>
        <w:rPr>
          <w:rFonts w:asciiTheme="minorHAnsi" w:hAnsiTheme="minorHAnsi" w:cstheme="minorHAnsi"/>
          <w:bCs/>
          <w:sz w:val="22"/>
          <w:szCs w:val="22"/>
        </w:rPr>
      </w:pPr>
      <w:r w:rsidRPr="00332BCF">
        <w:rPr>
          <w:rFonts w:asciiTheme="minorHAnsi" w:hAnsiTheme="minorHAnsi" w:cstheme="minorHAnsi"/>
          <w:b/>
          <w:sz w:val="22"/>
          <w:szCs w:val="22"/>
        </w:rPr>
        <w:t>4.2</w:t>
      </w:r>
      <w:r>
        <w:rPr>
          <w:rFonts w:asciiTheme="minorHAnsi" w:hAnsiTheme="minorHAnsi" w:cstheme="minorHAnsi"/>
          <w:bCs/>
          <w:sz w:val="22"/>
          <w:szCs w:val="22"/>
        </w:rPr>
        <w:tab/>
      </w:r>
      <w:r w:rsidRPr="00686D91">
        <w:rPr>
          <w:rFonts w:asciiTheme="minorHAnsi" w:hAnsiTheme="minorHAnsi" w:cstheme="minorHAnsi"/>
          <w:bCs/>
          <w:sz w:val="22"/>
          <w:szCs w:val="22"/>
        </w:rPr>
        <w:t>De overeenkomst wordt aangegaan voor een initiële periode van drie (3) jaar en eindigt van rechtswege op 31 mei 2030, tenzij gebruik wordt gemaakt van de verlengingsoptie.</w:t>
      </w:r>
    </w:p>
    <w:p w14:paraId="5F567374" w14:textId="110C39C1" w:rsidR="00686D91" w:rsidRDefault="00686D91" w:rsidP="00686D91">
      <w:pPr>
        <w:tabs>
          <w:tab w:val="left" w:pos="567"/>
        </w:tabs>
        <w:ind w:left="567" w:hanging="567"/>
        <w:rPr>
          <w:rFonts w:asciiTheme="minorHAnsi" w:hAnsiTheme="minorHAnsi" w:cstheme="minorHAnsi"/>
          <w:bCs/>
          <w:sz w:val="22"/>
          <w:szCs w:val="22"/>
        </w:rPr>
      </w:pPr>
    </w:p>
    <w:p w14:paraId="1A722BAC" w14:textId="1F58C0C5" w:rsidR="00043B57" w:rsidRPr="00043B57" w:rsidRDefault="00686D91" w:rsidP="00043B57">
      <w:pPr>
        <w:tabs>
          <w:tab w:val="left" w:pos="567"/>
        </w:tabs>
        <w:ind w:left="567" w:hanging="567"/>
        <w:rPr>
          <w:rFonts w:asciiTheme="minorHAnsi" w:hAnsiTheme="minorHAnsi" w:cstheme="minorHAnsi"/>
          <w:bCs/>
          <w:sz w:val="22"/>
          <w:szCs w:val="22"/>
        </w:rPr>
      </w:pPr>
      <w:r w:rsidRPr="00332BCF">
        <w:rPr>
          <w:rFonts w:asciiTheme="minorHAnsi" w:hAnsiTheme="minorHAnsi" w:cstheme="minorHAnsi"/>
          <w:b/>
          <w:sz w:val="22"/>
          <w:szCs w:val="22"/>
        </w:rPr>
        <w:t>4.3</w:t>
      </w:r>
      <w:r>
        <w:rPr>
          <w:rFonts w:asciiTheme="minorHAnsi" w:hAnsiTheme="minorHAnsi" w:cstheme="minorHAnsi"/>
          <w:bCs/>
          <w:sz w:val="22"/>
          <w:szCs w:val="22"/>
        </w:rPr>
        <w:tab/>
      </w:r>
      <w:r w:rsidR="00043B57" w:rsidRPr="00043B57">
        <w:rPr>
          <w:rFonts w:asciiTheme="minorHAnsi" w:hAnsiTheme="minorHAnsi" w:cstheme="minorHAnsi"/>
          <w:bCs/>
          <w:sz w:val="22"/>
          <w:szCs w:val="22"/>
        </w:rPr>
        <w:t>Opdrachtgever heeft het recht de overeenkomst éénmaal te verlengen met een periode van één (1) jaar. Opdrachtgever informeert Opdrachtnemer uiterlijk drie (3) maanden voor afloop van de initiële looptijd over het al dan niet uitoefenen van deze optie</w:t>
      </w:r>
      <w:r w:rsidR="001B6533">
        <w:rPr>
          <w:rFonts w:asciiTheme="minorHAnsi" w:hAnsiTheme="minorHAnsi" w:cstheme="minorHAnsi"/>
          <w:bCs/>
          <w:sz w:val="22"/>
          <w:szCs w:val="22"/>
        </w:rPr>
        <w:t>. Bij verlenging</w:t>
      </w:r>
      <w:r w:rsidR="00384E98">
        <w:rPr>
          <w:rFonts w:asciiTheme="minorHAnsi" w:hAnsiTheme="minorHAnsi" w:cstheme="minorHAnsi"/>
          <w:bCs/>
          <w:sz w:val="22"/>
          <w:szCs w:val="22"/>
        </w:rPr>
        <w:t xml:space="preserve"> eindigt de overeenkomst op 31 mei 2031.</w:t>
      </w:r>
    </w:p>
    <w:p w14:paraId="160E5C17" w14:textId="29022447" w:rsidR="00686D91" w:rsidRDefault="00686D91" w:rsidP="00686D91">
      <w:pPr>
        <w:tabs>
          <w:tab w:val="left" w:pos="567"/>
        </w:tabs>
        <w:ind w:left="567" w:hanging="567"/>
        <w:rPr>
          <w:rFonts w:asciiTheme="minorHAnsi" w:hAnsiTheme="minorHAnsi" w:cstheme="minorHAnsi"/>
          <w:bCs/>
          <w:sz w:val="22"/>
          <w:szCs w:val="22"/>
        </w:rPr>
      </w:pPr>
    </w:p>
    <w:p w14:paraId="52F328D7" w14:textId="77777777" w:rsidR="00043B57" w:rsidRPr="00043B57" w:rsidRDefault="00043B57" w:rsidP="00043B57">
      <w:pPr>
        <w:tabs>
          <w:tab w:val="left" w:pos="567"/>
        </w:tabs>
        <w:ind w:left="567" w:hanging="567"/>
        <w:rPr>
          <w:rFonts w:asciiTheme="minorHAnsi" w:hAnsiTheme="minorHAnsi" w:cstheme="minorHAnsi"/>
          <w:bCs/>
          <w:sz w:val="22"/>
          <w:szCs w:val="22"/>
        </w:rPr>
      </w:pPr>
      <w:r w:rsidRPr="00332BCF">
        <w:rPr>
          <w:rFonts w:asciiTheme="minorHAnsi" w:hAnsiTheme="minorHAnsi" w:cstheme="minorHAnsi"/>
          <w:b/>
          <w:sz w:val="22"/>
          <w:szCs w:val="22"/>
        </w:rPr>
        <w:t>4.4</w:t>
      </w:r>
      <w:r>
        <w:rPr>
          <w:rFonts w:asciiTheme="minorHAnsi" w:hAnsiTheme="minorHAnsi" w:cstheme="minorHAnsi"/>
          <w:bCs/>
          <w:sz w:val="22"/>
          <w:szCs w:val="22"/>
        </w:rPr>
        <w:tab/>
      </w:r>
      <w:r w:rsidRPr="00043B57">
        <w:rPr>
          <w:rFonts w:asciiTheme="minorHAnsi" w:hAnsiTheme="minorHAnsi" w:cstheme="minorHAnsi"/>
          <w:bCs/>
          <w:sz w:val="22"/>
          <w:szCs w:val="22"/>
        </w:rPr>
        <w:t>De periode tussen definitieve gunning en 1 juni 2027 wordt benut voor implementatie-, overdrachts- en voorbereidingswerkzaamheden. Opdrachtnemer heeft gedurende deze periode geen exclusief recht op het verzorgen van opleidingen of trainingen. Reeds geplande opleidingen en trainingen mogen tot en met 31 mei 2027 door de huidige leverancier worden uitgevoerd.</w:t>
      </w:r>
    </w:p>
    <w:p w14:paraId="209D3E65" w14:textId="5572A0B0" w:rsidR="00043B57" w:rsidRDefault="00043B57" w:rsidP="00686D91">
      <w:pPr>
        <w:tabs>
          <w:tab w:val="left" w:pos="567"/>
        </w:tabs>
        <w:ind w:left="567" w:hanging="567"/>
        <w:rPr>
          <w:rFonts w:asciiTheme="minorHAnsi" w:hAnsiTheme="minorHAnsi" w:cstheme="minorHAnsi"/>
          <w:bCs/>
          <w:sz w:val="22"/>
          <w:szCs w:val="22"/>
        </w:rPr>
      </w:pPr>
    </w:p>
    <w:p w14:paraId="229E4414" w14:textId="77777777" w:rsidR="00043B57" w:rsidRPr="00043B57" w:rsidRDefault="00043B57" w:rsidP="00043B57">
      <w:pPr>
        <w:tabs>
          <w:tab w:val="left" w:pos="567"/>
        </w:tabs>
        <w:ind w:left="567" w:hanging="567"/>
        <w:rPr>
          <w:rFonts w:asciiTheme="minorHAnsi" w:hAnsiTheme="minorHAnsi" w:cstheme="minorHAnsi"/>
          <w:bCs/>
          <w:sz w:val="22"/>
          <w:szCs w:val="22"/>
        </w:rPr>
      </w:pPr>
      <w:r w:rsidRPr="00332BCF">
        <w:rPr>
          <w:rFonts w:asciiTheme="minorHAnsi" w:hAnsiTheme="minorHAnsi" w:cstheme="minorHAnsi"/>
          <w:b/>
          <w:sz w:val="22"/>
          <w:szCs w:val="22"/>
        </w:rPr>
        <w:t>4.5</w:t>
      </w:r>
      <w:r>
        <w:rPr>
          <w:rFonts w:asciiTheme="minorHAnsi" w:hAnsiTheme="minorHAnsi" w:cstheme="minorHAnsi"/>
          <w:bCs/>
          <w:sz w:val="22"/>
          <w:szCs w:val="22"/>
        </w:rPr>
        <w:tab/>
      </w:r>
      <w:r w:rsidRPr="00043B57">
        <w:rPr>
          <w:rFonts w:asciiTheme="minorHAnsi" w:hAnsiTheme="minorHAnsi" w:cstheme="minorHAnsi"/>
          <w:bCs/>
          <w:sz w:val="22"/>
          <w:szCs w:val="22"/>
        </w:rPr>
        <w:t>Opdrachtgever is gerechtigd deze overeenkomst tussentijds schriftelijk op te zeggen met inachtneming van een opzegtermijn van drie (3) maanden. Deze bepaling laat de bevoegdheden tot ontbinding en beëindiging zoals opgenomen in artikel 11 onverlet.</w:t>
      </w:r>
    </w:p>
    <w:p w14:paraId="687D34A7" w14:textId="2CA66C96" w:rsidR="00043B57" w:rsidRDefault="00043B57" w:rsidP="00686D91">
      <w:pPr>
        <w:tabs>
          <w:tab w:val="left" w:pos="567"/>
        </w:tabs>
        <w:ind w:left="567" w:hanging="567"/>
        <w:rPr>
          <w:rFonts w:asciiTheme="minorHAnsi" w:hAnsiTheme="minorHAnsi" w:cstheme="minorHAnsi"/>
          <w:bCs/>
          <w:sz w:val="22"/>
          <w:szCs w:val="22"/>
        </w:rPr>
      </w:pPr>
    </w:p>
    <w:p w14:paraId="1D1C315F" w14:textId="2668C5E9" w:rsidR="00332BCF" w:rsidRDefault="00043B57" w:rsidP="00332BCF">
      <w:pPr>
        <w:tabs>
          <w:tab w:val="left" w:pos="567"/>
        </w:tabs>
        <w:ind w:left="567" w:hanging="567"/>
        <w:rPr>
          <w:rFonts w:asciiTheme="minorHAnsi" w:hAnsiTheme="minorHAnsi" w:cstheme="minorHAnsi"/>
          <w:bCs/>
          <w:sz w:val="22"/>
          <w:szCs w:val="22"/>
        </w:rPr>
      </w:pPr>
      <w:r w:rsidRPr="00332BCF">
        <w:rPr>
          <w:rFonts w:asciiTheme="minorHAnsi" w:hAnsiTheme="minorHAnsi" w:cstheme="minorHAnsi"/>
          <w:b/>
          <w:sz w:val="22"/>
          <w:szCs w:val="22"/>
        </w:rPr>
        <w:t>4.6</w:t>
      </w:r>
      <w:r>
        <w:rPr>
          <w:rFonts w:asciiTheme="minorHAnsi" w:hAnsiTheme="minorHAnsi" w:cstheme="minorHAnsi"/>
          <w:bCs/>
          <w:sz w:val="22"/>
          <w:szCs w:val="22"/>
        </w:rPr>
        <w:tab/>
      </w:r>
      <w:r w:rsidR="00332BCF" w:rsidRPr="00332BCF">
        <w:rPr>
          <w:rFonts w:asciiTheme="minorHAnsi" w:hAnsiTheme="minorHAnsi" w:cstheme="minorHAnsi"/>
          <w:bCs/>
          <w:sz w:val="22"/>
          <w:szCs w:val="22"/>
        </w:rPr>
        <w:t>Opdrachtgever verstrekt geen afname- of omzetgarantie. Aan de geraamde omvang, historische aantallen, deelnemersaantallen en maximale contractwaarde kunnen door Opdrachtnemer geen rechten worden ontleend.</w:t>
      </w:r>
    </w:p>
    <w:p w14:paraId="0EB86E0F" w14:textId="77777777" w:rsidR="00332BCF" w:rsidRPr="00332BCF" w:rsidRDefault="00332BCF" w:rsidP="00332BCF">
      <w:pPr>
        <w:tabs>
          <w:tab w:val="left" w:pos="567"/>
        </w:tabs>
        <w:ind w:left="567" w:hanging="567"/>
        <w:rPr>
          <w:rFonts w:asciiTheme="minorHAnsi" w:hAnsiTheme="minorHAnsi" w:cstheme="minorHAnsi"/>
          <w:bCs/>
          <w:sz w:val="22"/>
          <w:szCs w:val="22"/>
        </w:rPr>
      </w:pPr>
    </w:p>
    <w:p w14:paraId="5D9EC920" w14:textId="37ED1831" w:rsidR="00332BCF" w:rsidRDefault="00332BCF" w:rsidP="00332BCF">
      <w:pPr>
        <w:tabs>
          <w:tab w:val="left" w:pos="567"/>
        </w:tabs>
        <w:ind w:left="567" w:hanging="567"/>
        <w:rPr>
          <w:rFonts w:asciiTheme="minorHAnsi" w:hAnsiTheme="minorHAnsi" w:cstheme="minorHAnsi"/>
          <w:bCs/>
          <w:sz w:val="22"/>
          <w:szCs w:val="22"/>
        </w:rPr>
      </w:pPr>
      <w:r>
        <w:rPr>
          <w:rFonts w:asciiTheme="minorHAnsi" w:hAnsiTheme="minorHAnsi" w:cstheme="minorHAnsi"/>
          <w:bCs/>
          <w:sz w:val="22"/>
          <w:szCs w:val="22"/>
        </w:rPr>
        <w:tab/>
      </w:r>
      <w:r w:rsidRPr="00332BCF">
        <w:rPr>
          <w:rFonts w:asciiTheme="minorHAnsi" w:hAnsiTheme="minorHAnsi" w:cstheme="minorHAnsi"/>
          <w:bCs/>
          <w:sz w:val="22"/>
          <w:szCs w:val="22"/>
        </w:rPr>
        <w:t>Een opdracht tot uitvoering van een opleiding, training of aanverwante dienst komt uitsluitend tot stand na een schriftelijke opdracht, afroep of opdrachtbevestiging door een daartoe bevoegde vertegenwoordiger van Opdrachtgever.</w:t>
      </w:r>
    </w:p>
    <w:p w14:paraId="73016D15" w14:textId="77777777" w:rsidR="00332BCF" w:rsidRPr="00332BCF" w:rsidRDefault="00332BCF" w:rsidP="00332BCF">
      <w:pPr>
        <w:tabs>
          <w:tab w:val="left" w:pos="567"/>
        </w:tabs>
        <w:ind w:left="567" w:hanging="567"/>
        <w:rPr>
          <w:rFonts w:asciiTheme="minorHAnsi" w:hAnsiTheme="minorHAnsi" w:cstheme="minorHAnsi"/>
          <w:bCs/>
          <w:sz w:val="22"/>
          <w:szCs w:val="22"/>
        </w:rPr>
      </w:pPr>
    </w:p>
    <w:p w14:paraId="2F96B2A2" w14:textId="1DC5D436" w:rsidR="00332BCF" w:rsidRPr="00332BCF" w:rsidRDefault="00332BCF" w:rsidP="00332BCF">
      <w:pPr>
        <w:tabs>
          <w:tab w:val="left" w:pos="567"/>
        </w:tabs>
        <w:ind w:left="567" w:hanging="567"/>
        <w:rPr>
          <w:rFonts w:asciiTheme="minorHAnsi" w:hAnsiTheme="minorHAnsi" w:cstheme="minorHAnsi"/>
          <w:bCs/>
          <w:sz w:val="22"/>
          <w:szCs w:val="22"/>
        </w:rPr>
      </w:pPr>
      <w:r>
        <w:rPr>
          <w:rFonts w:asciiTheme="minorHAnsi" w:hAnsiTheme="minorHAnsi" w:cstheme="minorHAnsi"/>
          <w:bCs/>
          <w:sz w:val="22"/>
          <w:szCs w:val="22"/>
        </w:rPr>
        <w:tab/>
      </w:r>
      <w:r w:rsidRPr="00332BCF">
        <w:rPr>
          <w:rFonts w:asciiTheme="minorHAnsi" w:hAnsiTheme="minorHAnsi" w:cstheme="minorHAnsi"/>
          <w:bCs/>
          <w:sz w:val="22"/>
          <w:szCs w:val="22"/>
        </w:rPr>
        <w:t>Indien de maximale contractwaarde van € 450.000 exclusief btw wordt bereikt vóór afloop van de contractduur, eindigt de overeenkomst van rechtswege zonder dat Opdrachtgever gehouden is tot vergoeding van schade of gederfde omzet. Opdrachtgever zal Opdrachtnemer hierover tijdig informeren.</w:t>
      </w:r>
    </w:p>
    <w:p w14:paraId="1E3456B8" w14:textId="434FBACE" w:rsidR="00043B57" w:rsidRPr="00686D91" w:rsidRDefault="00043B57" w:rsidP="00686D91">
      <w:pPr>
        <w:tabs>
          <w:tab w:val="left" w:pos="567"/>
        </w:tabs>
        <w:ind w:left="567" w:hanging="567"/>
        <w:rPr>
          <w:rFonts w:asciiTheme="minorHAnsi" w:hAnsiTheme="minorHAnsi" w:cstheme="minorHAnsi"/>
          <w:bCs/>
          <w:sz w:val="22"/>
          <w:szCs w:val="22"/>
        </w:rPr>
      </w:pPr>
    </w:p>
    <w:p w14:paraId="2B1836C2" w14:textId="77777777" w:rsidR="001B2B95" w:rsidRPr="00001610" w:rsidRDefault="3506D2C7" w:rsidP="7B31EA35">
      <w:pPr>
        <w:tabs>
          <w:tab w:val="left" w:pos="567"/>
        </w:tabs>
        <w:rPr>
          <w:rFonts w:asciiTheme="minorHAnsi" w:hAnsiTheme="minorHAnsi" w:cstheme="minorBidi"/>
          <w:sz w:val="22"/>
          <w:szCs w:val="22"/>
        </w:rPr>
      </w:pPr>
      <w:r w:rsidRPr="7B31EA35">
        <w:rPr>
          <w:rFonts w:asciiTheme="minorHAnsi" w:hAnsiTheme="minorHAnsi" w:cstheme="minorBidi"/>
          <w:b/>
          <w:bCs/>
          <w:sz w:val="22"/>
          <w:szCs w:val="22"/>
        </w:rPr>
        <w:t>Artikel 5: Geheimhouding</w:t>
      </w:r>
    </w:p>
    <w:p w14:paraId="5AF9684C" w14:textId="77777777" w:rsidR="001B2B95" w:rsidRPr="00001610" w:rsidRDefault="001B2B95" w:rsidP="001B2B95">
      <w:pPr>
        <w:tabs>
          <w:tab w:val="left" w:pos="567"/>
        </w:tabs>
        <w:rPr>
          <w:rFonts w:asciiTheme="minorHAnsi" w:hAnsiTheme="minorHAnsi" w:cstheme="minorHAnsi"/>
          <w:b/>
          <w:sz w:val="22"/>
          <w:szCs w:val="22"/>
        </w:rPr>
      </w:pPr>
    </w:p>
    <w:p w14:paraId="2D2311D0" w14:textId="0D8C5F72" w:rsidR="001B2B95" w:rsidRPr="00001610" w:rsidRDefault="001B2B95" w:rsidP="001B2B95">
      <w:pPr>
        <w:tabs>
          <w:tab w:val="left" w:pos="284"/>
        </w:tabs>
        <w:ind w:left="567" w:hanging="567"/>
        <w:rPr>
          <w:rFonts w:asciiTheme="minorHAnsi" w:hAnsiTheme="minorHAnsi" w:cstheme="minorHAnsi"/>
          <w:sz w:val="22"/>
          <w:szCs w:val="22"/>
        </w:rPr>
      </w:pPr>
      <w:r w:rsidRPr="00001610">
        <w:rPr>
          <w:rFonts w:asciiTheme="minorHAnsi" w:hAnsiTheme="minorHAnsi" w:cstheme="minorHAnsi"/>
          <w:b/>
          <w:sz w:val="22"/>
          <w:szCs w:val="22"/>
        </w:rPr>
        <w:t>5.1</w:t>
      </w:r>
      <w:r w:rsidRPr="00001610">
        <w:rPr>
          <w:rFonts w:asciiTheme="minorHAnsi" w:hAnsiTheme="minorHAnsi" w:cstheme="minorHAnsi"/>
          <w:b/>
          <w:sz w:val="22"/>
          <w:szCs w:val="22"/>
        </w:rPr>
        <w:tab/>
      </w:r>
      <w:r w:rsidR="00296021">
        <w:rPr>
          <w:rFonts w:asciiTheme="minorHAnsi" w:hAnsiTheme="minorHAnsi" w:cstheme="minorHAnsi"/>
          <w:b/>
          <w:sz w:val="22"/>
          <w:szCs w:val="22"/>
        </w:rPr>
        <w:tab/>
      </w:r>
      <w:r w:rsidRPr="00001610">
        <w:rPr>
          <w:rFonts w:asciiTheme="minorHAnsi" w:hAnsiTheme="minorHAnsi" w:cstheme="minorHAnsi"/>
          <w:sz w:val="22"/>
          <w:szCs w:val="22"/>
        </w:rPr>
        <w:t>Opdrachtnemer is verplicht voldoende maatregelen te treffen, om de geheimhouding te verzekeren van alle kennis en gegevens van Opdrachtgever waarmee Opdrachtnemer bij uitvoering van de overeenkomst in aanraking komt.</w:t>
      </w:r>
    </w:p>
    <w:p w14:paraId="356F291D" w14:textId="77777777" w:rsidR="001B2B95" w:rsidRPr="00001610" w:rsidRDefault="001B2B95" w:rsidP="001B2B95">
      <w:pPr>
        <w:tabs>
          <w:tab w:val="left" w:pos="284"/>
        </w:tabs>
        <w:ind w:left="567" w:hanging="567"/>
        <w:rPr>
          <w:rFonts w:asciiTheme="minorHAnsi" w:hAnsiTheme="minorHAnsi" w:cstheme="minorHAnsi"/>
          <w:sz w:val="22"/>
          <w:szCs w:val="22"/>
        </w:rPr>
      </w:pPr>
    </w:p>
    <w:p w14:paraId="0488FB21" w14:textId="5D365494" w:rsidR="001B2B95" w:rsidRPr="00001610" w:rsidRDefault="001B2B95" w:rsidP="001B2B95">
      <w:pPr>
        <w:tabs>
          <w:tab w:val="left" w:pos="284"/>
        </w:tabs>
        <w:ind w:left="567" w:hanging="567"/>
        <w:rPr>
          <w:rFonts w:asciiTheme="minorHAnsi" w:hAnsiTheme="minorHAnsi" w:cstheme="minorHAnsi"/>
          <w:sz w:val="22"/>
          <w:szCs w:val="22"/>
        </w:rPr>
      </w:pPr>
      <w:r w:rsidRPr="00001610">
        <w:rPr>
          <w:rFonts w:asciiTheme="minorHAnsi" w:hAnsiTheme="minorHAnsi" w:cstheme="minorHAnsi"/>
          <w:b/>
          <w:sz w:val="22"/>
          <w:szCs w:val="22"/>
        </w:rPr>
        <w:t>5.2</w:t>
      </w:r>
      <w:r w:rsidRPr="00001610">
        <w:rPr>
          <w:rFonts w:asciiTheme="minorHAnsi" w:hAnsiTheme="minorHAnsi" w:cstheme="minorHAnsi"/>
          <w:b/>
          <w:sz w:val="22"/>
          <w:szCs w:val="22"/>
        </w:rPr>
        <w:tab/>
      </w:r>
      <w:r w:rsidR="00296021">
        <w:rPr>
          <w:rFonts w:asciiTheme="minorHAnsi" w:hAnsiTheme="minorHAnsi" w:cstheme="minorHAnsi"/>
          <w:b/>
          <w:sz w:val="22"/>
          <w:szCs w:val="22"/>
        </w:rPr>
        <w:tab/>
      </w:r>
      <w:r w:rsidRPr="00001610">
        <w:rPr>
          <w:rFonts w:asciiTheme="minorHAnsi" w:hAnsiTheme="minorHAnsi" w:cstheme="minorHAnsi"/>
          <w:bCs/>
          <w:sz w:val="22"/>
          <w:szCs w:val="22"/>
        </w:rPr>
        <w:t>Opdrachtgever en Opdrachtnemer</w:t>
      </w:r>
      <w:r w:rsidRPr="00001610">
        <w:rPr>
          <w:rFonts w:asciiTheme="minorHAnsi" w:hAnsiTheme="minorHAnsi" w:cstheme="minorHAnsi"/>
          <w:sz w:val="22"/>
          <w:szCs w:val="22"/>
        </w:rPr>
        <w:t xml:space="preserve"> zullen zich onthouden van het op enigerlei wijze, al dan niet voor publiciteitsdoeleinden, doen van mededelingen aan derden met betrekking tot de overeenkomst dan wel met betrekking tot de uitvoering die één der partijen daaraan geeft,  behoudens na voorafgaande schriftelijke toestemming van  de  wederpartij,  welke niet op onredelijke gronden zal worden onthouden.</w:t>
      </w:r>
    </w:p>
    <w:p w14:paraId="1616E04E" w14:textId="77777777" w:rsidR="001B2B95" w:rsidRPr="00001610" w:rsidRDefault="001B2B95" w:rsidP="001B2B95">
      <w:pPr>
        <w:tabs>
          <w:tab w:val="left" w:pos="284"/>
        </w:tabs>
        <w:ind w:left="567" w:hanging="567"/>
        <w:rPr>
          <w:rFonts w:asciiTheme="minorHAnsi" w:hAnsiTheme="minorHAnsi" w:cstheme="minorHAnsi"/>
          <w:sz w:val="22"/>
          <w:szCs w:val="22"/>
        </w:rPr>
      </w:pPr>
    </w:p>
    <w:p w14:paraId="06A7D679" w14:textId="77777777" w:rsidR="001B2B95" w:rsidRPr="00001610" w:rsidRDefault="3506D2C7" w:rsidP="7B31EA35">
      <w:pPr>
        <w:tabs>
          <w:tab w:val="left" w:pos="284"/>
        </w:tabs>
        <w:ind w:left="567" w:hanging="567"/>
        <w:rPr>
          <w:rFonts w:asciiTheme="minorHAnsi" w:hAnsiTheme="minorHAnsi" w:cstheme="minorBidi"/>
          <w:b/>
          <w:bCs/>
          <w:sz w:val="22"/>
          <w:szCs w:val="22"/>
        </w:rPr>
      </w:pPr>
      <w:r w:rsidRPr="7B31EA35">
        <w:rPr>
          <w:rFonts w:asciiTheme="minorHAnsi" w:hAnsiTheme="minorHAnsi" w:cstheme="minorBidi"/>
          <w:b/>
          <w:bCs/>
          <w:sz w:val="22"/>
          <w:szCs w:val="22"/>
        </w:rPr>
        <w:t>5.3</w:t>
      </w:r>
      <w:r w:rsidRPr="7B31EA35">
        <w:rPr>
          <w:rFonts w:asciiTheme="minorHAnsi" w:hAnsiTheme="minorHAnsi" w:cstheme="minorBidi"/>
          <w:sz w:val="22"/>
          <w:szCs w:val="22"/>
        </w:rPr>
        <w:t xml:space="preserve"> </w:t>
      </w:r>
      <w:r w:rsidR="001B2B95">
        <w:tab/>
      </w:r>
      <w:r w:rsidRPr="7B31EA35">
        <w:rPr>
          <w:rFonts w:asciiTheme="minorHAnsi" w:hAnsiTheme="minorHAnsi" w:cstheme="minorBidi"/>
          <w:sz w:val="22"/>
          <w:szCs w:val="22"/>
        </w:rPr>
        <w:t>De geheimhoudingsplicht blijft bestaan na het einde van de overeenkomst.</w:t>
      </w:r>
    </w:p>
    <w:p w14:paraId="06800F11" w14:textId="3ACB444B" w:rsidR="7B31EA35" w:rsidRDefault="7B31EA35" w:rsidP="7B31EA35">
      <w:pPr>
        <w:tabs>
          <w:tab w:val="left" w:pos="284"/>
        </w:tabs>
        <w:ind w:left="567" w:hanging="567"/>
        <w:rPr>
          <w:rFonts w:asciiTheme="minorHAnsi" w:hAnsiTheme="minorHAnsi" w:cstheme="minorBidi"/>
          <w:sz w:val="22"/>
          <w:szCs w:val="22"/>
        </w:rPr>
      </w:pPr>
    </w:p>
    <w:p w14:paraId="20B711A9" w14:textId="2222E3A9" w:rsidR="15D8F5CA" w:rsidRDefault="15D8F5CA" w:rsidP="7B31EA35">
      <w:pPr>
        <w:tabs>
          <w:tab w:val="left" w:pos="567"/>
        </w:tabs>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Artikel 6:  Aansprakelijkheid en verzekering</w:t>
      </w:r>
    </w:p>
    <w:p w14:paraId="075AAB3C" w14:textId="2E6C5774" w:rsidR="7B31EA35" w:rsidRDefault="7B31EA35" w:rsidP="7B31EA35">
      <w:pPr>
        <w:tabs>
          <w:tab w:val="left" w:pos="567"/>
        </w:tabs>
        <w:rPr>
          <w:rFonts w:ascii="Calibri" w:eastAsia="Calibri" w:hAnsi="Calibri" w:cs="Calibri"/>
          <w:color w:val="000000" w:themeColor="text1"/>
          <w:sz w:val="22"/>
          <w:szCs w:val="22"/>
        </w:rPr>
      </w:pPr>
    </w:p>
    <w:p w14:paraId="112E50A1" w14:textId="26CEBA76" w:rsidR="15D8F5CA" w:rsidRDefault="15D8F5CA" w:rsidP="7B31EA35">
      <w:pPr>
        <w:tabs>
          <w:tab w:val="left" w:pos="993"/>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6.1</w:t>
      </w:r>
      <w:r>
        <w:tab/>
      </w:r>
      <w:r w:rsidRPr="7B31EA35">
        <w:rPr>
          <w:rFonts w:ascii="Calibri" w:eastAsia="Calibri" w:hAnsi="Calibri" w:cs="Calibri"/>
          <w:color w:val="000000" w:themeColor="text1"/>
          <w:sz w:val="22"/>
          <w:szCs w:val="22"/>
        </w:rPr>
        <w:t xml:space="preserve">Opdrachtnemer is aansprakelijk voor alle schade, met een maximum van € </w:t>
      </w:r>
      <w:r w:rsidR="000115E8">
        <w:rPr>
          <w:rFonts w:ascii="Calibri" w:eastAsia="Calibri" w:hAnsi="Calibri" w:cs="Calibri"/>
          <w:color w:val="000000" w:themeColor="text1"/>
          <w:sz w:val="22"/>
          <w:szCs w:val="22"/>
        </w:rPr>
        <w:t>1</w:t>
      </w:r>
      <w:r w:rsidR="0083240E">
        <w:rPr>
          <w:rFonts w:ascii="Calibri" w:eastAsia="Calibri" w:hAnsi="Calibri" w:cs="Calibri"/>
          <w:color w:val="000000" w:themeColor="text1"/>
          <w:sz w:val="22"/>
          <w:szCs w:val="22"/>
        </w:rPr>
        <w:t>.500.000,-</w:t>
      </w:r>
      <w:r w:rsidRPr="7B31EA35">
        <w:rPr>
          <w:rFonts w:ascii="Calibri" w:eastAsia="Calibri" w:hAnsi="Calibri" w:cs="Calibri"/>
          <w:color w:val="FF0000"/>
          <w:sz w:val="22"/>
          <w:szCs w:val="22"/>
        </w:rPr>
        <w:t xml:space="preserve"> </w:t>
      </w:r>
      <w:r w:rsidRPr="7B31EA35">
        <w:rPr>
          <w:rFonts w:ascii="Calibri" w:eastAsia="Calibri" w:hAnsi="Calibri" w:cs="Calibri"/>
          <w:color w:val="000000" w:themeColor="text1"/>
          <w:sz w:val="22"/>
          <w:szCs w:val="22"/>
        </w:rPr>
        <w:t xml:space="preserve">per schadegeval en € </w:t>
      </w:r>
      <w:r w:rsidR="000115E8">
        <w:rPr>
          <w:rFonts w:ascii="Calibri" w:eastAsia="Calibri" w:hAnsi="Calibri" w:cs="Calibri"/>
          <w:color w:val="000000" w:themeColor="text1"/>
          <w:sz w:val="22"/>
          <w:szCs w:val="22"/>
        </w:rPr>
        <w:t>3</w:t>
      </w:r>
      <w:r w:rsidR="0083240E">
        <w:rPr>
          <w:rFonts w:ascii="Calibri" w:eastAsia="Calibri" w:hAnsi="Calibri" w:cs="Calibri"/>
          <w:color w:val="000000" w:themeColor="text1"/>
          <w:sz w:val="22"/>
          <w:szCs w:val="22"/>
        </w:rPr>
        <w:t>.000.000,-</w:t>
      </w:r>
      <w:r w:rsidRPr="7B31EA35">
        <w:rPr>
          <w:rFonts w:ascii="Calibri" w:eastAsia="Calibri" w:hAnsi="Calibri" w:cs="Calibri"/>
          <w:color w:val="FF0000"/>
          <w:sz w:val="22"/>
          <w:szCs w:val="22"/>
        </w:rPr>
        <w:t xml:space="preserve"> </w:t>
      </w:r>
      <w:r w:rsidRPr="7B31EA35">
        <w:rPr>
          <w:rFonts w:ascii="Calibri" w:eastAsia="Calibri" w:hAnsi="Calibri" w:cs="Calibri"/>
          <w:color w:val="000000" w:themeColor="text1"/>
          <w:sz w:val="22"/>
          <w:szCs w:val="22"/>
        </w:rPr>
        <w:t>per jaar, die door de uitvoering van de overeenkomst ontstaat door een toerekenbare tekortkoming of onrechtmatige daad door Opdrachtnemer. Zuivere vermogensschade is uitgesloten.</w:t>
      </w:r>
    </w:p>
    <w:p w14:paraId="4EA48972" w14:textId="050B2997" w:rsidR="7B31EA35" w:rsidRDefault="7B31EA35" w:rsidP="7B31EA35">
      <w:pPr>
        <w:tabs>
          <w:tab w:val="left" w:pos="993"/>
        </w:tabs>
        <w:ind w:left="567" w:hanging="567"/>
        <w:rPr>
          <w:rFonts w:ascii="Calibri" w:eastAsia="Calibri" w:hAnsi="Calibri" w:cs="Calibri"/>
          <w:color w:val="000000" w:themeColor="text1"/>
          <w:sz w:val="22"/>
          <w:szCs w:val="22"/>
        </w:rPr>
      </w:pPr>
    </w:p>
    <w:p w14:paraId="479BEBF5" w14:textId="0E3AFFAD" w:rsidR="15D8F5CA" w:rsidRDefault="15D8F5CA" w:rsidP="7B31EA35">
      <w:pPr>
        <w:tabs>
          <w:tab w:val="left" w:pos="993"/>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6.2</w:t>
      </w:r>
      <w:r>
        <w:tab/>
      </w:r>
      <w:r w:rsidRPr="7B31EA35">
        <w:rPr>
          <w:rFonts w:ascii="Calibri" w:eastAsia="Calibri" w:hAnsi="Calibri" w:cs="Calibri"/>
          <w:color w:val="000000" w:themeColor="text1"/>
          <w:sz w:val="22"/>
          <w:szCs w:val="22"/>
        </w:rPr>
        <w:t>De uitsluitingen en beperkingen van aansprakelijkheid genoemd in het voorgaande lid zijn niet van toepassing in geval van opzet of grove nalatigheid.</w:t>
      </w:r>
    </w:p>
    <w:p w14:paraId="3F008DC8" w14:textId="55475895" w:rsidR="7B31EA35" w:rsidRDefault="7B31EA35" w:rsidP="7B31EA35">
      <w:pPr>
        <w:tabs>
          <w:tab w:val="left" w:pos="993"/>
        </w:tabs>
        <w:ind w:left="567" w:hanging="567"/>
        <w:rPr>
          <w:rFonts w:ascii="Calibri" w:eastAsia="Calibri" w:hAnsi="Calibri" w:cs="Calibri"/>
          <w:color w:val="000000" w:themeColor="text1"/>
          <w:sz w:val="22"/>
          <w:szCs w:val="22"/>
        </w:rPr>
      </w:pPr>
    </w:p>
    <w:p w14:paraId="0B1EA18A" w14:textId="0FF2B17B" w:rsidR="15D8F5CA" w:rsidRDefault="15D8F5CA" w:rsidP="7B31EA35">
      <w:pPr>
        <w:tabs>
          <w:tab w:val="left" w:pos="540"/>
          <w:tab w:val="left" w:pos="993"/>
        </w:tabs>
        <w:ind w:left="567" w:hanging="540"/>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6.3</w:t>
      </w:r>
      <w:r>
        <w:tab/>
      </w:r>
      <w:r w:rsidRPr="7B31EA35">
        <w:rPr>
          <w:rFonts w:ascii="Calibri" w:eastAsia="Calibri" w:hAnsi="Calibri" w:cs="Calibri"/>
          <w:color w:val="000000" w:themeColor="text1"/>
          <w:sz w:val="22"/>
          <w:szCs w:val="22"/>
        </w:rPr>
        <w:t>Opdrachtnemer vrijwaart Opdrachtgever tegen aanspraken van derden ter zake van schade bedoeld in lid 1, behalve in geval van opzet of grove schuld van Opdrachtgever.</w:t>
      </w:r>
    </w:p>
    <w:p w14:paraId="556E5A85" w14:textId="6DDD5197" w:rsidR="7B31EA35" w:rsidRDefault="7B31EA35" w:rsidP="7B31EA35">
      <w:pPr>
        <w:tabs>
          <w:tab w:val="left" w:pos="540"/>
          <w:tab w:val="left" w:pos="993"/>
        </w:tabs>
        <w:ind w:left="567" w:hanging="540"/>
        <w:rPr>
          <w:rFonts w:ascii="Calibri" w:eastAsia="Calibri" w:hAnsi="Calibri" w:cs="Calibri"/>
          <w:color w:val="000000" w:themeColor="text1"/>
          <w:sz w:val="22"/>
          <w:szCs w:val="22"/>
        </w:rPr>
      </w:pPr>
    </w:p>
    <w:p w14:paraId="0EC6C25A" w14:textId="48DAFF76" w:rsidR="15D8F5CA" w:rsidRDefault="15D8F5CA" w:rsidP="7B31EA35">
      <w:pPr>
        <w:tabs>
          <w:tab w:val="left" w:pos="540"/>
          <w:tab w:val="left" w:pos="993"/>
        </w:tabs>
        <w:ind w:left="567" w:hanging="540"/>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6.4</w:t>
      </w:r>
      <w:r>
        <w:tab/>
      </w:r>
      <w:r w:rsidRPr="7B31EA35">
        <w:rPr>
          <w:rFonts w:ascii="Calibri" w:eastAsia="Calibri" w:hAnsi="Calibri" w:cs="Calibri"/>
          <w:color w:val="000000" w:themeColor="text1"/>
          <w:sz w:val="22"/>
          <w:szCs w:val="22"/>
        </w:rPr>
        <w:t>In het geval zich een schadegeval voordoet zullen partijen gezamenlijk in overleg treden over de ontstane schade en in redelijkheid kijken naar de beste oplossing, hierbij rekening houdend met elkaars belangen.</w:t>
      </w:r>
    </w:p>
    <w:p w14:paraId="6FDB9408" w14:textId="77777777" w:rsidR="001B2B95" w:rsidRPr="00001610" w:rsidRDefault="001B2B95" w:rsidP="001B2B95">
      <w:pPr>
        <w:tabs>
          <w:tab w:val="left" w:pos="567"/>
        </w:tabs>
        <w:rPr>
          <w:rFonts w:asciiTheme="minorHAnsi" w:hAnsiTheme="minorHAnsi" w:cstheme="minorHAnsi"/>
          <w:b/>
          <w:sz w:val="22"/>
          <w:szCs w:val="22"/>
        </w:rPr>
      </w:pPr>
    </w:p>
    <w:p w14:paraId="2F61F308"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7: Facturering en betaling</w:t>
      </w:r>
    </w:p>
    <w:p w14:paraId="5BB54DF9" w14:textId="77777777" w:rsidR="001B2B95" w:rsidRPr="00001610" w:rsidRDefault="001B2B95" w:rsidP="001B2B95">
      <w:pPr>
        <w:tabs>
          <w:tab w:val="left" w:pos="567"/>
        </w:tabs>
        <w:rPr>
          <w:rFonts w:asciiTheme="minorHAnsi" w:hAnsiTheme="minorHAnsi" w:cstheme="minorHAnsi"/>
          <w:b/>
          <w:sz w:val="22"/>
          <w:szCs w:val="22"/>
        </w:rPr>
      </w:pPr>
    </w:p>
    <w:p w14:paraId="557D4204" w14:textId="3AAEDBB1" w:rsidR="001B2B95" w:rsidRPr="00001610" w:rsidRDefault="4A5EC332" w:rsidP="00D615DE">
      <w:pPr>
        <w:tabs>
          <w:tab w:val="left" w:pos="567"/>
        </w:tabs>
        <w:ind w:left="567" w:hanging="567"/>
        <w:rPr>
          <w:rFonts w:asciiTheme="minorHAnsi" w:hAnsiTheme="minorHAnsi" w:cstheme="minorBidi"/>
          <w:sz w:val="22"/>
          <w:szCs w:val="22"/>
        </w:rPr>
      </w:pPr>
      <w:r w:rsidRPr="7B31EA35">
        <w:rPr>
          <w:rFonts w:asciiTheme="minorHAnsi" w:hAnsiTheme="minorHAnsi" w:cstheme="minorBidi"/>
          <w:b/>
          <w:bCs/>
          <w:sz w:val="22"/>
          <w:szCs w:val="22"/>
        </w:rPr>
        <w:t>7.1</w:t>
      </w:r>
      <w:r w:rsidR="0083240E">
        <w:rPr>
          <w:rFonts w:asciiTheme="minorHAnsi" w:hAnsiTheme="minorHAnsi" w:cstheme="minorBidi"/>
          <w:b/>
          <w:bCs/>
          <w:sz w:val="22"/>
          <w:szCs w:val="22"/>
        </w:rPr>
        <w:tab/>
      </w:r>
      <w:r w:rsidR="3506D2C7" w:rsidRPr="7B31EA35">
        <w:rPr>
          <w:rFonts w:asciiTheme="minorHAnsi" w:hAnsiTheme="minorHAnsi" w:cstheme="minorBidi"/>
          <w:sz w:val="22"/>
          <w:szCs w:val="22"/>
        </w:rPr>
        <w:t>Opdrachtnemer zal facturen deugdelijk gespecificeerd aan Opdrachtgever doen toekomen. Bij het aangaan van onderhavige overeenkomst kunnen hierover nadere afspraken worden gemaakt.</w:t>
      </w:r>
    </w:p>
    <w:p w14:paraId="76692C62" w14:textId="338927D0" w:rsidR="7B31EA35" w:rsidRDefault="7B31EA35" w:rsidP="7B31EA35">
      <w:pPr>
        <w:tabs>
          <w:tab w:val="left" w:pos="851"/>
        </w:tabs>
        <w:rPr>
          <w:rFonts w:asciiTheme="minorHAnsi" w:hAnsiTheme="minorHAnsi" w:cstheme="minorBidi"/>
          <w:sz w:val="22"/>
          <w:szCs w:val="22"/>
        </w:rPr>
      </w:pPr>
    </w:p>
    <w:p w14:paraId="02F75560" w14:textId="21EFAD7F" w:rsidR="007B69C3" w:rsidRPr="007B69C3" w:rsidRDefault="05DEF5E5" w:rsidP="007B69C3">
      <w:pPr>
        <w:tabs>
          <w:tab w:val="left" w:pos="567"/>
        </w:tabs>
        <w:ind w:left="567" w:hanging="567"/>
        <w:rPr>
          <w:rFonts w:asciiTheme="minorHAnsi" w:hAnsiTheme="minorHAnsi" w:cstheme="minorBidi"/>
          <w:sz w:val="22"/>
          <w:szCs w:val="22"/>
        </w:rPr>
      </w:pPr>
      <w:r w:rsidRPr="00D615DE">
        <w:rPr>
          <w:rFonts w:asciiTheme="minorHAnsi" w:hAnsiTheme="minorHAnsi" w:cstheme="minorBidi"/>
          <w:b/>
          <w:bCs/>
          <w:sz w:val="22"/>
          <w:szCs w:val="22"/>
        </w:rPr>
        <w:t>7.2</w:t>
      </w:r>
      <w:r w:rsidR="0083240E">
        <w:rPr>
          <w:rFonts w:asciiTheme="minorHAnsi" w:hAnsiTheme="minorHAnsi" w:cstheme="minorBidi"/>
          <w:sz w:val="22"/>
          <w:szCs w:val="22"/>
        </w:rPr>
        <w:tab/>
      </w:r>
      <w:r w:rsidR="007B69C3" w:rsidRPr="007B69C3">
        <w:rPr>
          <w:rFonts w:asciiTheme="minorHAnsi" w:hAnsiTheme="minorHAnsi" w:cstheme="minorBidi"/>
          <w:sz w:val="22"/>
          <w:szCs w:val="22"/>
        </w:rPr>
        <w:t xml:space="preserve">De overeengekomen tarieven </w:t>
      </w:r>
      <w:r w:rsidR="00C1362B">
        <w:rPr>
          <w:rFonts w:asciiTheme="minorHAnsi" w:hAnsiTheme="minorHAnsi" w:cstheme="minorBidi"/>
          <w:sz w:val="22"/>
          <w:szCs w:val="22"/>
        </w:rPr>
        <w:t xml:space="preserve">mogen </w:t>
      </w:r>
      <w:r w:rsidR="007B69C3" w:rsidRPr="007B69C3">
        <w:rPr>
          <w:rFonts w:asciiTheme="minorHAnsi" w:hAnsiTheme="minorHAnsi" w:cstheme="minorBidi"/>
          <w:sz w:val="22"/>
          <w:szCs w:val="22"/>
        </w:rPr>
        <w:t xml:space="preserve"> jaarlijks per 1 januari</w:t>
      </w:r>
      <w:r w:rsidR="00C1362B">
        <w:rPr>
          <w:rFonts w:asciiTheme="minorHAnsi" w:hAnsiTheme="minorHAnsi" w:cstheme="minorBidi"/>
          <w:sz w:val="22"/>
          <w:szCs w:val="22"/>
        </w:rPr>
        <w:t xml:space="preserve"> (voor het eerst in 2028)</w:t>
      </w:r>
      <w:r w:rsidR="007B69C3" w:rsidRPr="007B69C3">
        <w:rPr>
          <w:rFonts w:asciiTheme="minorHAnsi" w:hAnsiTheme="minorHAnsi" w:cstheme="minorBidi"/>
          <w:sz w:val="22"/>
          <w:szCs w:val="22"/>
        </w:rPr>
        <w:t xml:space="preserve"> geïndexeerd </w:t>
      </w:r>
      <w:r w:rsidR="00C1362B">
        <w:rPr>
          <w:rFonts w:asciiTheme="minorHAnsi" w:hAnsiTheme="minorHAnsi" w:cstheme="minorBidi"/>
          <w:sz w:val="22"/>
          <w:szCs w:val="22"/>
        </w:rPr>
        <w:t>worden</w:t>
      </w:r>
      <w:r w:rsidR="007B69C3" w:rsidRPr="007B69C3">
        <w:rPr>
          <w:rFonts w:asciiTheme="minorHAnsi" w:hAnsiTheme="minorHAnsi" w:cstheme="minorBidi"/>
          <w:sz w:val="22"/>
          <w:szCs w:val="22"/>
        </w:rPr>
        <w:t xml:space="preserve"> basis van een gewogen indexering.</w:t>
      </w:r>
    </w:p>
    <w:p w14:paraId="6592F2EE" w14:textId="5A79CCFC" w:rsidR="007B69C3" w:rsidRPr="007B69C3" w:rsidRDefault="00C1362B" w:rsidP="007B69C3">
      <w:pPr>
        <w:numPr>
          <w:ilvl w:val="0"/>
          <w:numId w:val="14"/>
        </w:numPr>
        <w:tabs>
          <w:tab w:val="left" w:pos="567"/>
        </w:tabs>
        <w:rPr>
          <w:rFonts w:asciiTheme="minorHAnsi" w:hAnsiTheme="minorHAnsi" w:cstheme="minorBidi"/>
          <w:sz w:val="22"/>
          <w:szCs w:val="22"/>
        </w:rPr>
      </w:pPr>
      <w:r>
        <w:rPr>
          <w:rFonts w:asciiTheme="minorHAnsi" w:hAnsiTheme="minorHAnsi" w:cstheme="minorBidi"/>
          <w:sz w:val="22"/>
          <w:szCs w:val="22"/>
        </w:rPr>
        <w:t>6</w:t>
      </w:r>
      <w:r w:rsidR="007B69C3" w:rsidRPr="007B69C3">
        <w:rPr>
          <w:rFonts w:asciiTheme="minorHAnsi" w:hAnsiTheme="minorHAnsi" w:cstheme="minorBidi"/>
          <w:sz w:val="22"/>
          <w:szCs w:val="22"/>
        </w:rPr>
        <w:t xml:space="preserve">0% van het tarief wordt geïndexeerd op basis van de loonontwikkeling conform de relevante cao- of loonindex (bijvoorbeeld CBS cao-lonen of loonindex marktsectoren). </w:t>
      </w:r>
    </w:p>
    <w:p w14:paraId="517E7100" w14:textId="47C95B71" w:rsidR="007B69C3" w:rsidRPr="007B69C3" w:rsidRDefault="00D6446A" w:rsidP="007B69C3">
      <w:pPr>
        <w:numPr>
          <w:ilvl w:val="0"/>
          <w:numId w:val="14"/>
        </w:numPr>
        <w:tabs>
          <w:tab w:val="left" w:pos="567"/>
        </w:tabs>
        <w:rPr>
          <w:rFonts w:asciiTheme="minorHAnsi" w:hAnsiTheme="minorHAnsi" w:cstheme="minorBidi"/>
          <w:sz w:val="22"/>
          <w:szCs w:val="22"/>
        </w:rPr>
      </w:pPr>
      <w:r>
        <w:rPr>
          <w:rFonts w:asciiTheme="minorHAnsi" w:hAnsiTheme="minorHAnsi" w:cstheme="minorBidi"/>
          <w:sz w:val="22"/>
          <w:szCs w:val="22"/>
        </w:rPr>
        <w:t>4</w:t>
      </w:r>
      <w:r w:rsidR="007B69C3" w:rsidRPr="007B69C3">
        <w:rPr>
          <w:rFonts w:asciiTheme="minorHAnsi" w:hAnsiTheme="minorHAnsi" w:cstheme="minorBidi"/>
          <w:sz w:val="22"/>
          <w:szCs w:val="22"/>
        </w:rPr>
        <w:t xml:space="preserve">0% van het tarief wordt geïndexeerd op basis van de Consumentenprijsindex (CPI) “alle huishoudens” van het CBS, met als referentiemaand september van het voorafgaande jaar. </w:t>
      </w:r>
    </w:p>
    <w:p w14:paraId="058086F3" w14:textId="77777777" w:rsidR="00C1362B" w:rsidRDefault="00C1362B" w:rsidP="007B69C3">
      <w:pPr>
        <w:tabs>
          <w:tab w:val="left" w:pos="567"/>
        </w:tabs>
        <w:ind w:left="567" w:hanging="567"/>
        <w:rPr>
          <w:rFonts w:asciiTheme="minorHAnsi" w:hAnsiTheme="minorHAnsi" w:cstheme="minorBidi"/>
          <w:sz w:val="22"/>
          <w:szCs w:val="22"/>
        </w:rPr>
      </w:pPr>
    </w:p>
    <w:p w14:paraId="7AC1E3FD" w14:textId="3730666D" w:rsidR="007B69C3" w:rsidRPr="007B69C3" w:rsidRDefault="00C1362B" w:rsidP="007B69C3">
      <w:pPr>
        <w:tabs>
          <w:tab w:val="left" w:pos="567"/>
        </w:tabs>
        <w:ind w:left="567" w:hanging="567"/>
        <w:rPr>
          <w:rFonts w:asciiTheme="minorHAnsi" w:hAnsiTheme="minorHAnsi" w:cstheme="minorBidi"/>
          <w:sz w:val="22"/>
          <w:szCs w:val="22"/>
        </w:rPr>
      </w:pPr>
      <w:r>
        <w:rPr>
          <w:rFonts w:asciiTheme="minorHAnsi" w:hAnsiTheme="minorHAnsi" w:cstheme="minorBidi"/>
          <w:sz w:val="22"/>
          <w:szCs w:val="22"/>
        </w:rPr>
        <w:tab/>
      </w:r>
      <w:r w:rsidR="007B69C3" w:rsidRPr="007B69C3">
        <w:rPr>
          <w:rFonts w:asciiTheme="minorHAnsi" w:hAnsiTheme="minorHAnsi" w:cstheme="minorBidi"/>
          <w:sz w:val="22"/>
          <w:szCs w:val="22"/>
        </w:rPr>
        <w:t>Indien één van de indexen niet langer beschikbaar is, treden partijen in overleg over een vervangende objectieve en gelijkwaardige index.</w:t>
      </w:r>
      <w:r>
        <w:rPr>
          <w:rFonts w:asciiTheme="minorHAnsi" w:hAnsiTheme="minorHAnsi" w:cstheme="minorBidi"/>
          <w:sz w:val="22"/>
          <w:szCs w:val="22"/>
        </w:rPr>
        <w:t xml:space="preserve"> </w:t>
      </w:r>
    </w:p>
    <w:p w14:paraId="4F80AECE" w14:textId="7B545CB0" w:rsidR="00DC579A" w:rsidRDefault="00DC579A" w:rsidP="007B69C3">
      <w:pPr>
        <w:tabs>
          <w:tab w:val="left" w:pos="567"/>
        </w:tabs>
        <w:ind w:left="567" w:hanging="567"/>
        <w:rPr>
          <w:rFonts w:asciiTheme="minorHAnsi" w:hAnsiTheme="minorHAnsi" w:cstheme="minorBidi"/>
          <w:sz w:val="22"/>
          <w:szCs w:val="22"/>
        </w:rPr>
      </w:pPr>
    </w:p>
    <w:p w14:paraId="415A7742" w14:textId="249A3B06" w:rsidR="001B2B95" w:rsidRPr="00001610" w:rsidRDefault="00C20160" w:rsidP="00D6446A">
      <w:pPr>
        <w:tabs>
          <w:tab w:val="left" w:pos="567"/>
        </w:tabs>
        <w:ind w:left="567" w:hanging="567"/>
        <w:rPr>
          <w:rFonts w:asciiTheme="minorHAnsi" w:hAnsiTheme="minorHAnsi" w:cstheme="minorHAnsi"/>
          <w:b/>
          <w:bCs/>
          <w:sz w:val="22"/>
          <w:szCs w:val="22"/>
        </w:rPr>
      </w:pPr>
      <w:r>
        <w:rPr>
          <w:rFonts w:asciiTheme="minorHAnsi" w:hAnsiTheme="minorHAnsi" w:cstheme="minorBidi"/>
          <w:sz w:val="22"/>
          <w:szCs w:val="22"/>
        </w:rPr>
        <w:tab/>
      </w:r>
    </w:p>
    <w:p w14:paraId="469DF6B8" w14:textId="77777777" w:rsidR="001B2B95" w:rsidRPr="00001610" w:rsidRDefault="001B2B95" w:rsidP="001B2B95">
      <w:pPr>
        <w:tabs>
          <w:tab w:val="left" w:pos="567"/>
        </w:tabs>
        <w:rPr>
          <w:rFonts w:asciiTheme="minorHAnsi" w:hAnsiTheme="minorHAnsi" w:cstheme="minorHAnsi"/>
          <w:b/>
          <w:bCs/>
          <w:sz w:val="22"/>
          <w:szCs w:val="22"/>
        </w:rPr>
      </w:pPr>
      <w:r w:rsidRPr="00001610">
        <w:rPr>
          <w:rFonts w:asciiTheme="minorHAnsi" w:hAnsiTheme="minorHAnsi" w:cstheme="minorHAnsi"/>
          <w:b/>
          <w:bCs/>
          <w:sz w:val="22"/>
          <w:szCs w:val="22"/>
        </w:rPr>
        <w:t>Artikel 8: Informatieplicht</w:t>
      </w:r>
    </w:p>
    <w:p w14:paraId="350EBF38" w14:textId="77777777" w:rsidR="001B2B95" w:rsidRPr="00001610" w:rsidRDefault="001B2B95" w:rsidP="001B2B95">
      <w:pPr>
        <w:tabs>
          <w:tab w:val="left" w:pos="567"/>
        </w:tabs>
        <w:rPr>
          <w:rFonts w:asciiTheme="minorHAnsi" w:hAnsiTheme="minorHAnsi" w:cstheme="minorHAnsi"/>
          <w:b/>
          <w:bCs/>
          <w:sz w:val="22"/>
          <w:szCs w:val="22"/>
        </w:rPr>
      </w:pPr>
    </w:p>
    <w:p w14:paraId="11CAA109" w14:textId="77777777" w:rsidR="001B2B95" w:rsidRPr="00001610" w:rsidRDefault="001B2B95" w:rsidP="001B2B95">
      <w:pPr>
        <w:tabs>
          <w:tab w:val="left" w:pos="851"/>
        </w:tabs>
        <w:ind w:left="567" w:hanging="567"/>
        <w:rPr>
          <w:rFonts w:asciiTheme="minorHAnsi" w:hAnsiTheme="minorHAnsi" w:cstheme="minorHAnsi"/>
          <w:sz w:val="22"/>
          <w:szCs w:val="22"/>
        </w:rPr>
      </w:pPr>
      <w:r w:rsidRPr="00001610">
        <w:rPr>
          <w:rFonts w:asciiTheme="minorHAnsi" w:hAnsiTheme="minorHAnsi" w:cstheme="minorHAnsi"/>
          <w:b/>
          <w:bCs/>
          <w:sz w:val="22"/>
          <w:szCs w:val="22"/>
        </w:rPr>
        <w:t>8.1</w:t>
      </w:r>
      <w:r w:rsidRPr="00001610">
        <w:rPr>
          <w:rFonts w:asciiTheme="minorHAnsi" w:hAnsiTheme="minorHAnsi" w:cstheme="minorHAnsi"/>
          <w:b/>
          <w:bCs/>
          <w:sz w:val="22"/>
          <w:szCs w:val="22"/>
        </w:rPr>
        <w:tab/>
      </w:r>
      <w:r w:rsidRPr="00001610">
        <w:rPr>
          <w:rFonts w:asciiTheme="minorHAnsi" w:hAnsiTheme="minorHAnsi" w:cstheme="minorHAnsi"/>
          <w:sz w:val="22"/>
          <w:szCs w:val="22"/>
        </w:rPr>
        <w:t xml:space="preserve">De Opdrachtnemer heeft Opdrachtgever alle inlichtingen verstrekt en zal alle inlichtingen verstrekken die voor Opdrachtgever van belang zijn of kunnen zijn en waarvan de Opdrachtnemer </w:t>
      </w:r>
      <w:r w:rsidRPr="00001610">
        <w:rPr>
          <w:rFonts w:asciiTheme="minorHAnsi" w:hAnsiTheme="minorHAnsi" w:cstheme="minorHAnsi"/>
          <w:sz w:val="22"/>
          <w:szCs w:val="22"/>
        </w:rPr>
        <w:lastRenderedPageBreak/>
        <w:t xml:space="preserve">weet of behoort te weten dat Opdrachtgever deze inlichtingen bij haar besluit tot al dan niet contracteren en/of afroepen van de leveringen van producten en diensten laat of zal laten meewegen. </w:t>
      </w:r>
    </w:p>
    <w:p w14:paraId="25909A02" w14:textId="77777777" w:rsidR="001B2B95" w:rsidRPr="00001610" w:rsidRDefault="001B2B95" w:rsidP="001B2B95">
      <w:pPr>
        <w:tabs>
          <w:tab w:val="left" w:pos="851"/>
        </w:tabs>
        <w:ind w:left="567" w:hanging="567"/>
        <w:rPr>
          <w:rFonts w:asciiTheme="minorHAnsi" w:hAnsiTheme="minorHAnsi" w:cstheme="minorHAnsi"/>
          <w:sz w:val="22"/>
          <w:szCs w:val="22"/>
        </w:rPr>
      </w:pPr>
    </w:p>
    <w:p w14:paraId="3770F9FF" w14:textId="77777777" w:rsidR="001B2B95" w:rsidRPr="00001610" w:rsidRDefault="001B2B95" w:rsidP="001B2B95">
      <w:pPr>
        <w:tabs>
          <w:tab w:val="left" w:pos="851"/>
        </w:tabs>
        <w:ind w:left="567" w:hanging="567"/>
        <w:rPr>
          <w:rFonts w:asciiTheme="minorHAnsi" w:hAnsiTheme="minorHAnsi" w:cstheme="minorHAnsi"/>
          <w:sz w:val="22"/>
          <w:szCs w:val="22"/>
        </w:rPr>
      </w:pPr>
      <w:r w:rsidRPr="00001610">
        <w:rPr>
          <w:rFonts w:asciiTheme="minorHAnsi" w:hAnsiTheme="minorHAnsi" w:cstheme="minorHAnsi"/>
          <w:b/>
          <w:sz w:val="22"/>
          <w:szCs w:val="22"/>
        </w:rPr>
        <w:t>8.2</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De in artikel 8.1 genoemde inlichtingen strekken zich tevens uit tot inlichtingen met betrekking tot de onderneming, eventuele dochterondernemingen, alsmede leveranciers van de Opdrachtnemer.</w:t>
      </w:r>
    </w:p>
    <w:p w14:paraId="0433791E" w14:textId="77777777" w:rsidR="001B2B95" w:rsidRPr="00001610" w:rsidRDefault="001B2B95" w:rsidP="001B2B95">
      <w:pPr>
        <w:tabs>
          <w:tab w:val="left" w:pos="567"/>
        </w:tabs>
        <w:rPr>
          <w:rFonts w:asciiTheme="minorHAnsi" w:hAnsiTheme="minorHAnsi" w:cstheme="minorHAnsi"/>
          <w:sz w:val="22"/>
          <w:szCs w:val="22"/>
        </w:rPr>
      </w:pPr>
    </w:p>
    <w:p w14:paraId="45BA2055"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 xml:space="preserve">Artikel 9: Uitsluiting voorwaarden Opdrachtnemer </w:t>
      </w:r>
    </w:p>
    <w:p w14:paraId="10772BB5" w14:textId="77777777" w:rsidR="001B2B95" w:rsidRPr="00001610" w:rsidRDefault="001B2B95" w:rsidP="001B2B95">
      <w:pPr>
        <w:tabs>
          <w:tab w:val="left" w:pos="567"/>
        </w:tabs>
        <w:rPr>
          <w:rFonts w:asciiTheme="minorHAnsi" w:hAnsiTheme="minorHAnsi" w:cstheme="minorHAnsi"/>
          <w:b/>
          <w:sz w:val="22"/>
          <w:szCs w:val="22"/>
        </w:rPr>
      </w:pPr>
    </w:p>
    <w:p w14:paraId="46D47587" w14:textId="38DA4A41"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9.1</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 xml:space="preserve">De algemene inkoopvoorwaarden van de Opdrachtgever, zoals opgenomen in bijlage </w:t>
      </w:r>
      <w:r w:rsidR="001B6533">
        <w:rPr>
          <w:rFonts w:asciiTheme="minorHAnsi" w:hAnsiTheme="minorHAnsi" w:cstheme="minorHAnsi"/>
          <w:sz w:val="22"/>
          <w:szCs w:val="22"/>
        </w:rPr>
        <w:t>3</w:t>
      </w:r>
      <w:r w:rsidRPr="00001610">
        <w:rPr>
          <w:rFonts w:asciiTheme="minorHAnsi" w:hAnsiTheme="minorHAnsi" w:cstheme="minorHAnsi"/>
          <w:sz w:val="22"/>
          <w:szCs w:val="22"/>
        </w:rPr>
        <w:t xml:space="preserve">, zijn van toepassing, voor zover daarvan niet in deze overeenkomst wordt afgeweken. </w:t>
      </w:r>
    </w:p>
    <w:p w14:paraId="5FAD8D6A" w14:textId="77777777" w:rsidR="001B2B95" w:rsidRPr="00001610" w:rsidRDefault="001B2B95" w:rsidP="001B2B95">
      <w:pPr>
        <w:tabs>
          <w:tab w:val="left" w:pos="567"/>
        </w:tabs>
        <w:ind w:left="567" w:hanging="567"/>
        <w:rPr>
          <w:rFonts w:asciiTheme="minorHAnsi" w:hAnsiTheme="minorHAnsi" w:cstheme="minorHAnsi"/>
          <w:sz w:val="22"/>
          <w:szCs w:val="22"/>
        </w:rPr>
      </w:pPr>
    </w:p>
    <w:p w14:paraId="2016FF64" w14:textId="77777777" w:rsidR="001B2B95" w:rsidRPr="00001610" w:rsidRDefault="001B2B95" w:rsidP="001B2B95">
      <w:pPr>
        <w:tabs>
          <w:tab w:val="left" w:pos="567"/>
        </w:tabs>
        <w:ind w:left="567" w:hanging="567"/>
        <w:rPr>
          <w:rFonts w:asciiTheme="minorHAnsi" w:hAnsiTheme="minorHAnsi" w:cstheme="minorHAnsi"/>
          <w:b/>
          <w:sz w:val="22"/>
          <w:szCs w:val="22"/>
        </w:rPr>
      </w:pPr>
      <w:r w:rsidRPr="00001610">
        <w:rPr>
          <w:rFonts w:asciiTheme="minorHAnsi" w:hAnsiTheme="minorHAnsi" w:cstheme="minorHAnsi"/>
          <w:b/>
          <w:sz w:val="22"/>
          <w:szCs w:val="22"/>
        </w:rPr>
        <w:t>9.2</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 xml:space="preserve">De algemene verkoopvoorwaarden van de leverancier, dan wel andere algemene of bijzondere voorwaarden die de leverancier gebruikt, zijn niet van toepassing. </w:t>
      </w:r>
    </w:p>
    <w:p w14:paraId="2D5057AD" w14:textId="77777777" w:rsidR="001B2B95" w:rsidRPr="00001610" w:rsidRDefault="001B2B95" w:rsidP="001B2B95">
      <w:pPr>
        <w:tabs>
          <w:tab w:val="left" w:pos="567"/>
        </w:tabs>
        <w:rPr>
          <w:rFonts w:asciiTheme="minorHAnsi" w:hAnsiTheme="minorHAnsi" w:cstheme="minorHAnsi"/>
          <w:b/>
          <w:sz w:val="22"/>
          <w:szCs w:val="22"/>
        </w:rPr>
      </w:pPr>
    </w:p>
    <w:p w14:paraId="7E405219"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 xml:space="preserve">Artikel 10: Algemeen </w:t>
      </w:r>
    </w:p>
    <w:p w14:paraId="049A8983" w14:textId="77777777" w:rsidR="001B2B95" w:rsidRPr="00001610" w:rsidRDefault="001B2B95" w:rsidP="001B2B95">
      <w:pPr>
        <w:tabs>
          <w:tab w:val="left" w:pos="567"/>
        </w:tabs>
        <w:rPr>
          <w:rFonts w:asciiTheme="minorHAnsi" w:hAnsiTheme="minorHAnsi" w:cstheme="minorHAnsi"/>
          <w:b/>
          <w:sz w:val="22"/>
          <w:szCs w:val="22"/>
        </w:rPr>
      </w:pPr>
    </w:p>
    <w:p w14:paraId="379A26F4"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10.1</w:t>
      </w:r>
      <w:r w:rsidRPr="00001610">
        <w:rPr>
          <w:rFonts w:asciiTheme="minorHAnsi" w:hAnsiTheme="minorHAnsi" w:cstheme="minorHAnsi"/>
          <w:b/>
          <w:sz w:val="22"/>
          <w:szCs w:val="22"/>
        </w:rPr>
        <w:tab/>
      </w:r>
      <w:r w:rsidRPr="00001610">
        <w:rPr>
          <w:rFonts w:asciiTheme="minorHAnsi" w:hAnsiTheme="minorHAnsi" w:cstheme="minorHAnsi"/>
          <w:sz w:val="22"/>
          <w:szCs w:val="22"/>
        </w:rPr>
        <w:t>Wijzigingen dan wel aanvullingen op deze overeenkomst zullen slechts van kracht zijn indien deze door Opdrachtgever en Opdrachtnemer schriftelijk zijn vastgelegd in de vorm van een door Partijen ondertekend addendum, welke vervolgens onlosmakelijk onderdeel vormt van de overeenkomst.</w:t>
      </w:r>
    </w:p>
    <w:p w14:paraId="2FD5399B" w14:textId="77777777" w:rsidR="001B2B95" w:rsidRPr="00001610" w:rsidRDefault="001B2B95" w:rsidP="001B2B95">
      <w:pPr>
        <w:tabs>
          <w:tab w:val="left" w:pos="567"/>
        </w:tabs>
        <w:ind w:left="567" w:hanging="567"/>
        <w:rPr>
          <w:rFonts w:asciiTheme="minorHAnsi" w:hAnsiTheme="minorHAnsi" w:cstheme="minorHAnsi"/>
          <w:sz w:val="22"/>
          <w:szCs w:val="22"/>
        </w:rPr>
      </w:pPr>
    </w:p>
    <w:p w14:paraId="220FB66B"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10.2</w:t>
      </w:r>
      <w:r w:rsidRPr="00001610">
        <w:rPr>
          <w:rFonts w:asciiTheme="minorHAnsi" w:hAnsiTheme="minorHAnsi" w:cstheme="minorHAnsi"/>
          <w:b/>
          <w:sz w:val="22"/>
          <w:szCs w:val="22"/>
        </w:rPr>
        <w:tab/>
      </w:r>
      <w:r w:rsidRPr="00001610">
        <w:rPr>
          <w:rFonts w:asciiTheme="minorHAnsi" w:hAnsiTheme="minorHAnsi" w:cstheme="minorHAnsi"/>
          <w:sz w:val="22"/>
          <w:szCs w:val="22"/>
        </w:rPr>
        <w:t>Alle bijlagen bij deze overeenkomst alsmede alle nog nader tussen Opdrachtgever en Opdrachtnemer overeen te komen bijlagen vormen een integraal deel van deze overeenkomst.</w:t>
      </w:r>
    </w:p>
    <w:p w14:paraId="4FD5E8CF" w14:textId="77777777" w:rsidR="001B2B95" w:rsidRPr="00001610" w:rsidRDefault="001B2B95" w:rsidP="001B2B95">
      <w:pPr>
        <w:tabs>
          <w:tab w:val="left" w:pos="567"/>
        </w:tabs>
        <w:ind w:left="567" w:hanging="567"/>
        <w:rPr>
          <w:rFonts w:asciiTheme="minorHAnsi" w:hAnsiTheme="minorHAnsi" w:cstheme="minorHAnsi"/>
          <w:sz w:val="22"/>
          <w:szCs w:val="22"/>
        </w:rPr>
      </w:pPr>
    </w:p>
    <w:p w14:paraId="5C51210B"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10.3</w:t>
      </w:r>
      <w:r w:rsidRPr="00001610">
        <w:rPr>
          <w:rFonts w:asciiTheme="minorHAnsi" w:hAnsiTheme="minorHAnsi" w:cstheme="minorHAnsi"/>
          <w:b/>
          <w:sz w:val="22"/>
          <w:szCs w:val="22"/>
        </w:rPr>
        <w:tab/>
      </w:r>
      <w:r w:rsidRPr="00001610">
        <w:rPr>
          <w:rFonts w:asciiTheme="minorHAnsi" w:hAnsiTheme="minorHAnsi" w:cstheme="minorHAnsi"/>
          <w:sz w:val="22"/>
          <w:szCs w:val="22"/>
        </w:rPr>
        <w:t>De Opdrachtnemer zal zijn verplichtingen uit deze overeenkomst slechts na voorafgaande schriftelijke toestemming van het Opdrachtgever aan een derde kunnen overdragen.  De Opdrachtnemer vrijwaart Opdrachtgever steeds tegen eventuele nadelige gevolgen van een dergelijke overdracht. Opdrachtgever is gerechtigd aan het verlenen van deze toestemming voorwaarden te verbinden.</w:t>
      </w:r>
    </w:p>
    <w:p w14:paraId="2F6D86A7" w14:textId="77777777" w:rsidR="001B2B95" w:rsidRPr="00001610" w:rsidRDefault="001B2B95" w:rsidP="001B2B95">
      <w:pPr>
        <w:tabs>
          <w:tab w:val="left" w:pos="567"/>
        </w:tabs>
        <w:ind w:left="567" w:hanging="567"/>
        <w:rPr>
          <w:rFonts w:asciiTheme="minorHAnsi" w:hAnsiTheme="minorHAnsi" w:cstheme="minorHAnsi"/>
          <w:sz w:val="22"/>
          <w:szCs w:val="22"/>
        </w:rPr>
      </w:pPr>
    </w:p>
    <w:p w14:paraId="17D37E7A"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10.4</w:t>
      </w:r>
      <w:r w:rsidRPr="00001610">
        <w:rPr>
          <w:rFonts w:asciiTheme="minorHAnsi" w:hAnsiTheme="minorHAnsi" w:cstheme="minorHAnsi"/>
          <w:b/>
          <w:sz w:val="22"/>
          <w:szCs w:val="22"/>
        </w:rPr>
        <w:tab/>
      </w:r>
      <w:r w:rsidRPr="00001610">
        <w:rPr>
          <w:rFonts w:asciiTheme="minorHAnsi" w:hAnsiTheme="minorHAnsi" w:cstheme="minorHAnsi"/>
          <w:sz w:val="22"/>
          <w:szCs w:val="22"/>
        </w:rPr>
        <w:t>Opdrachtnemer dient zich te houden aan de geldende beveiligingsvoorschriften van Opdrachtgever.</w:t>
      </w:r>
    </w:p>
    <w:p w14:paraId="27A7BE93" w14:textId="77777777" w:rsidR="001B2B95" w:rsidRPr="00001610" w:rsidRDefault="001B2B95" w:rsidP="001B2B95">
      <w:pPr>
        <w:tabs>
          <w:tab w:val="left" w:pos="567"/>
        </w:tabs>
        <w:rPr>
          <w:rFonts w:asciiTheme="minorHAnsi" w:hAnsiTheme="minorHAnsi" w:cstheme="minorHAnsi"/>
          <w:sz w:val="22"/>
          <w:szCs w:val="22"/>
        </w:rPr>
      </w:pPr>
    </w:p>
    <w:p w14:paraId="6946E657" w14:textId="77777777" w:rsidR="001B2B95" w:rsidRPr="00001610" w:rsidRDefault="001B2B95" w:rsidP="001B2B95">
      <w:pPr>
        <w:tabs>
          <w:tab w:val="left" w:pos="567"/>
        </w:tabs>
        <w:rPr>
          <w:rFonts w:asciiTheme="minorHAnsi" w:hAnsiTheme="minorHAnsi" w:cstheme="minorHAnsi"/>
          <w:b/>
          <w:bCs/>
          <w:sz w:val="22"/>
          <w:szCs w:val="22"/>
        </w:rPr>
      </w:pPr>
      <w:r w:rsidRPr="00001610">
        <w:rPr>
          <w:rFonts w:asciiTheme="minorHAnsi" w:hAnsiTheme="minorHAnsi" w:cstheme="minorHAnsi"/>
          <w:b/>
          <w:bCs/>
          <w:sz w:val="22"/>
          <w:szCs w:val="22"/>
        </w:rPr>
        <w:t>Artikel 11: Tussentijdse beëindiging</w:t>
      </w:r>
    </w:p>
    <w:p w14:paraId="5FFF88BF" w14:textId="77777777" w:rsidR="001B2B95" w:rsidRPr="00001610" w:rsidRDefault="001B2B95" w:rsidP="001B2B95">
      <w:pPr>
        <w:tabs>
          <w:tab w:val="left" w:pos="567"/>
        </w:tabs>
        <w:rPr>
          <w:rFonts w:asciiTheme="minorHAnsi" w:hAnsiTheme="minorHAnsi" w:cstheme="minorHAnsi"/>
          <w:b/>
          <w:sz w:val="22"/>
          <w:szCs w:val="22"/>
        </w:rPr>
      </w:pPr>
    </w:p>
    <w:p w14:paraId="692DEBDD" w14:textId="62D96DB3" w:rsidR="001B2B95" w:rsidRPr="00001610" w:rsidRDefault="001B2B95" w:rsidP="6F25EAFB">
      <w:pPr>
        <w:tabs>
          <w:tab w:val="left" w:pos="567"/>
        </w:tabs>
        <w:ind w:left="567" w:hanging="567"/>
        <w:rPr>
          <w:rFonts w:asciiTheme="minorHAnsi" w:hAnsiTheme="minorHAnsi" w:cstheme="minorBidi"/>
          <w:sz w:val="22"/>
          <w:szCs w:val="22"/>
        </w:rPr>
      </w:pPr>
      <w:r w:rsidRPr="6F25EAFB">
        <w:rPr>
          <w:rFonts w:asciiTheme="minorHAnsi" w:hAnsiTheme="minorHAnsi" w:cstheme="minorBidi"/>
          <w:b/>
          <w:bCs/>
          <w:sz w:val="22"/>
          <w:szCs w:val="22"/>
        </w:rPr>
        <w:t>11.1</w:t>
      </w:r>
      <w:r>
        <w:tab/>
      </w:r>
      <w:r w:rsidRPr="6F25EAFB">
        <w:rPr>
          <w:rFonts w:asciiTheme="minorHAnsi" w:hAnsiTheme="minorHAnsi" w:cstheme="minorBidi"/>
          <w:sz w:val="22"/>
          <w:szCs w:val="22"/>
        </w:rPr>
        <w:t>Onverminderd het bepaalde in artikel 4 heeft een partij het recht om door een mededeling aan de wederpartij de overeenkomst met onmiddellijke ingang en zonder rechterlijke tussenkomst geheel of gedeeltelijk op te zeggen, indien:</w:t>
      </w:r>
    </w:p>
    <w:p w14:paraId="21BE6D61" w14:textId="77777777" w:rsidR="001B2B95" w:rsidRPr="00001610" w:rsidRDefault="001B2B95" w:rsidP="003C400B">
      <w:pPr>
        <w:pStyle w:val="Lijst2"/>
        <w:numPr>
          <w:ilvl w:val="0"/>
          <w:numId w:val="3"/>
        </w:numPr>
        <w:tabs>
          <w:tab w:val="clear" w:pos="793"/>
          <w:tab w:val="left" w:pos="567"/>
          <w:tab w:val="num" w:pos="851"/>
        </w:tabs>
        <w:spacing w:after="0"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 xml:space="preserve">de wederpartij enige substantiële verplichting uit hoofde van deze  overeenkomst niet, niet tijdig of niet behoorlijk nakomt en deze toerekenbare tekortkoming niet herstelt binnen een termijn van twee (2) weken na schriftelijke ingebrekestelling; </w:t>
      </w:r>
    </w:p>
    <w:p w14:paraId="2176F1E4" w14:textId="77777777" w:rsidR="001B2B95" w:rsidRPr="00001610" w:rsidRDefault="001B2B95" w:rsidP="003C400B">
      <w:pPr>
        <w:pStyle w:val="Lijst2"/>
        <w:numPr>
          <w:ilvl w:val="0"/>
          <w:numId w:val="3"/>
        </w:numPr>
        <w:tabs>
          <w:tab w:val="clear" w:pos="793"/>
          <w:tab w:val="left" w:pos="567"/>
          <w:tab w:val="num" w:pos="851"/>
        </w:tabs>
        <w:spacing w:after="0"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nakoming door de wederpartij blijvend onmogelijk is, zonder dat sprake is van overmacht;</w:t>
      </w:r>
    </w:p>
    <w:p w14:paraId="6B2A6E86" w14:textId="77777777" w:rsidR="001B2B95" w:rsidRDefault="001B2B95" w:rsidP="003C400B">
      <w:pPr>
        <w:pStyle w:val="Lijst2"/>
        <w:numPr>
          <w:ilvl w:val="0"/>
          <w:numId w:val="3"/>
        </w:numPr>
        <w:tabs>
          <w:tab w:val="clear" w:pos="793"/>
          <w:tab w:val="left" w:pos="567"/>
          <w:tab w:val="num" w:pos="851"/>
        </w:tabs>
        <w:spacing w:after="0"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de wederpartij faillissement aanvraagt of in staat van faillissement wordt verklaard, surseance van betaling heeft aangevraagd of zijn bedrijf liquideert, op het totaal dan wel een aanmerkelijk deel van zijn roerende en/of onroerende goederen beslag wordt gelegd.</w:t>
      </w:r>
    </w:p>
    <w:p w14:paraId="1D20AC8E" w14:textId="4A92020A" w:rsidR="008F0B4E" w:rsidRPr="00001610" w:rsidRDefault="00D36527" w:rsidP="00D36527">
      <w:pPr>
        <w:pStyle w:val="Lijst2"/>
        <w:numPr>
          <w:ilvl w:val="0"/>
          <w:numId w:val="3"/>
        </w:numPr>
        <w:tabs>
          <w:tab w:val="clear" w:pos="793"/>
          <w:tab w:val="left" w:pos="567"/>
          <w:tab w:val="num" w:pos="851"/>
        </w:tabs>
        <w:spacing w:after="0" w:line="240" w:lineRule="auto"/>
        <w:rPr>
          <w:rFonts w:asciiTheme="minorHAnsi" w:hAnsiTheme="minorHAnsi" w:cstheme="minorHAnsi"/>
          <w:sz w:val="22"/>
          <w:szCs w:val="22"/>
        </w:rPr>
      </w:pPr>
      <w:r w:rsidRPr="00D36527">
        <w:rPr>
          <w:rFonts w:ascii="Calibri" w:eastAsia="Calibri" w:hAnsi="Calibri" w:cs="Calibri"/>
          <w:sz w:val="22"/>
          <w:szCs w:val="22"/>
          <w:lang w:eastAsia="nl-NL"/>
        </w:rPr>
        <w:lastRenderedPageBreak/>
        <w:t>Opdrachtnemer dient ervoor zorg te dragen dat alle voor de uitvoering van de overeenkomst ingezette instructeurs, examinatoren, LOTUS-slachtoffers en de verantwoordelijke accountmanager beschikken over een geldige VOG. Indien opdrachtnemer hier niet aan voldoet, is opdrachtgever gerechtigd de betreffende medewerker uit te sluiten van de uitvoering van de overeenkomst. Indien opdrachtnemer niet binnen een redelijke termijn voor vervanging zorgt, is opdrachtgever gerechtigd de overeenkomst geheel of gedeeltelijk met onmiddellijke ingang te beëindigen.</w:t>
      </w:r>
    </w:p>
    <w:p w14:paraId="55DEFB72" w14:textId="77777777" w:rsidR="001B2B95" w:rsidRPr="00001610" w:rsidRDefault="001B2B95" w:rsidP="001B2B95">
      <w:pPr>
        <w:pStyle w:val="Lijst2"/>
        <w:tabs>
          <w:tab w:val="left" w:pos="567"/>
        </w:tabs>
        <w:spacing w:after="0" w:line="240" w:lineRule="auto"/>
        <w:ind w:left="851" w:firstLine="0"/>
        <w:rPr>
          <w:rFonts w:asciiTheme="minorHAnsi" w:hAnsiTheme="minorHAnsi" w:cstheme="minorHAnsi"/>
          <w:sz w:val="22"/>
          <w:szCs w:val="22"/>
        </w:rPr>
      </w:pPr>
    </w:p>
    <w:p w14:paraId="66612C7D" w14:textId="77777777" w:rsidR="001B2B95" w:rsidRPr="00001610" w:rsidRDefault="001B2B95" w:rsidP="001B2B95">
      <w:pPr>
        <w:tabs>
          <w:tab w:val="left" w:pos="567"/>
          <w:tab w:val="left" w:pos="1418"/>
          <w:tab w:val="left" w:pos="1701"/>
        </w:tabs>
        <w:rPr>
          <w:rFonts w:asciiTheme="minorHAnsi" w:hAnsiTheme="minorHAnsi" w:cstheme="minorHAnsi"/>
          <w:sz w:val="22"/>
          <w:szCs w:val="22"/>
        </w:rPr>
      </w:pPr>
      <w:r w:rsidRPr="00001610">
        <w:rPr>
          <w:rFonts w:asciiTheme="minorHAnsi" w:hAnsiTheme="minorHAnsi" w:cstheme="minorHAnsi"/>
          <w:b/>
          <w:sz w:val="22"/>
          <w:szCs w:val="22"/>
        </w:rPr>
        <w:t>11.2</w:t>
      </w:r>
      <w:r w:rsidRPr="00001610">
        <w:rPr>
          <w:rFonts w:asciiTheme="minorHAnsi" w:hAnsiTheme="minorHAnsi" w:cstheme="minorHAnsi"/>
          <w:sz w:val="22"/>
          <w:szCs w:val="22"/>
        </w:rPr>
        <w:tab/>
        <w:t xml:space="preserve">Voor Opdrachtgever is tevens een grond voor opzegging als genoemd in </w:t>
      </w:r>
    </w:p>
    <w:p w14:paraId="38F49CB7" w14:textId="2C1BF31A" w:rsidR="001B2B95" w:rsidRPr="00001610" w:rsidRDefault="001B2B95" w:rsidP="001B2B95">
      <w:pPr>
        <w:tabs>
          <w:tab w:val="left" w:pos="567"/>
          <w:tab w:val="left" w:pos="1418"/>
          <w:tab w:val="left" w:pos="1701"/>
        </w:tabs>
        <w:ind w:left="567"/>
        <w:rPr>
          <w:rFonts w:asciiTheme="minorHAnsi" w:hAnsiTheme="minorHAnsi" w:cstheme="minorHAnsi"/>
          <w:sz w:val="22"/>
          <w:szCs w:val="22"/>
        </w:rPr>
      </w:pPr>
      <w:r w:rsidRPr="00001610">
        <w:rPr>
          <w:rFonts w:asciiTheme="minorHAnsi" w:hAnsiTheme="minorHAnsi" w:cstheme="minorHAnsi"/>
          <w:sz w:val="22"/>
          <w:szCs w:val="22"/>
        </w:rPr>
        <w:t xml:space="preserve">artikel </w:t>
      </w:r>
      <w:r w:rsidR="001B6533">
        <w:rPr>
          <w:rFonts w:asciiTheme="minorHAnsi" w:hAnsiTheme="minorHAnsi" w:cstheme="minorHAnsi"/>
          <w:sz w:val="22"/>
          <w:szCs w:val="22"/>
        </w:rPr>
        <w:t xml:space="preserve">11 </w:t>
      </w:r>
      <w:r w:rsidRPr="00001610">
        <w:rPr>
          <w:rFonts w:asciiTheme="minorHAnsi" w:hAnsiTheme="minorHAnsi" w:cstheme="minorHAnsi"/>
          <w:sz w:val="22"/>
          <w:szCs w:val="22"/>
        </w:rPr>
        <w:t xml:space="preserve"> het verstrekken van onjuiste informatie of verzwijgen van informatie door de Opdrachtnemer als bedoeld in artikel 8.</w:t>
      </w:r>
    </w:p>
    <w:p w14:paraId="1B2CE223" w14:textId="77777777" w:rsidR="001B2B95" w:rsidRPr="00001610" w:rsidRDefault="001B2B95" w:rsidP="001B2B95">
      <w:pPr>
        <w:tabs>
          <w:tab w:val="left" w:pos="567"/>
          <w:tab w:val="left" w:pos="1418"/>
          <w:tab w:val="left" w:pos="1701"/>
        </w:tabs>
        <w:ind w:left="567"/>
        <w:rPr>
          <w:rFonts w:asciiTheme="minorHAnsi" w:hAnsiTheme="minorHAnsi" w:cstheme="minorHAnsi"/>
          <w:sz w:val="22"/>
          <w:szCs w:val="22"/>
        </w:rPr>
      </w:pPr>
    </w:p>
    <w:p w14:paraId="23EC2166"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11.3</w:t>
      </w:r>
      <w:r w:rsidRPr="00001610">
        <w:rPr>
          <w:rFonts w:asciiTheme="minorHAnsi" w:hAnsiTheme="minorHAnsi" w:cstheme="minorHAnsi"/>
          <w:b/>
          <w:sz w:val="22"/>
          <w:szCs w:val="22"/>
        </w:rPr>
        <w:tab/>
      </w:r>
      <w:r w:rsidRPr="00001610">
        <w:rPr>
          <w:rFonts w:asciiTheme="minorHAnsi" w:hAnsiTheme="minorHAnsi" w:cstheme="minorHAnsi"/>
          <w:sz w:val="22"/>
          <w:szCs w:val="22"/>
        </w:rPr>
        <w:t>Ontbinding door een partij van de overeenkomst op grond van dit artikel 8 laat alle andere rechten en verhaalsmogelijkheden van die partij onverlet.</w:t>
      </w:r>
    </w:p>
    <w:p w14:paraId="34CA00E0" w14:textId="77777777" w:rsidR="001B2B95" w:rsidRPr="00001610" w:rsidRDefault="001B2B95" w:rsidP="001B2B95">
      <w:pPr>
        <w:tabs>
          <w:tab w:val="left" w:pos="567"/>
        </w:tabs>
        <w:ind w:left="567" w:hanging="567"/>
        <w:rPr>
          <w:rFonts w:asciiTheme="minorHAnsi" w:hAnsiTheme="minorHAnsi" w:cstheme="minorHAnsi"/>
          <w:sz w:val="22"/>
          <w:szCs w:val="22"/>
        </w:rPr>
      </w:pPr>
    </w:p>
    <w:p w14:paraId="44905B67"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11.4</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De bepalingen als genoemd in artikel 5 blijven van kracht na (al dan niet tussentijdse) beëindiging van deze overeenkomst.</w:t>
      </w:r>
    </w:p>
    <w:p w14:paraId="710F69F0" w14:textId="77777777" w:rsidR="001B2B95" w:rsidRPr="00001610" w:rsidRDefault="001B2B95" w:rsidP="001B2B95">
      <w:pPr>
        <w:tabs>
          <w:tab w:val="left" w:pos="567"/>
        </w:tabs>
        <w:ind w:left="240"/>
        <w:rPr>
          <w:rFonts w:asciiTheme="minorHAnsi" w:hAnsiTheme="minorHAnsi" w:cstheme="minorHAnsi"/>
          <w:sz w:val="22"/>
          <w:szCs w:val="22"/>
        </w:rPr>
      </w:pPr>
    </w:p>
    <w:p w14:paraId="77600F20"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12: Geschillen</w:t>
      </w:r>
    </w:p>
    <w:p w14:paraId="3B31310B" w14:textId="77777777" w:rsidR="001B2B95" w:rsidRPr="00001610" w:rsidRDefault="001B2B95" w:rsidP="001B2B95">
      <w:pPr>
        <w:tabs>
          <w:tab w:val="left" w:pos="567"/>
        </w:tabs>
        <w:ind w:left="705" w:hanging="705"/>
        <w:rPr>
          <w:rFonts w:asciiTheme="minorHAnsi" w:hAnsiTheme="minorHAnsi" w:cstheme="minorHAnsi"/>
          <w:b/>
          <w:sz w:val="22"/>
          <w:szCs w:val="22"/>
        </w:rPr>
      </w:pPr>
    </w:p>
    <w:p w14:paraId="6933348E"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12.1</w:t>
      </w:r>
      <w:r w:rsidRPr="00001610">
        <w:rPr>
          <w:rFonts w:asciiTheme="minorHAnsi" w:hAnsiTheme="minorHAnsi" w:cstheme="minorHAnsi"/>
          <w:b/>
          <w:sz w:val="22"/>
          <w:szCs w:val="22"/>
        </w:rPr>
        <w:tab/>
      </w:r>
      <w:r w:rsidRPr="00001610">
        <w:rPr>
          <w:rFonts w:asciiTheme="minorHAnsi" w:hAnsiTheme="minorHAnsi" w:cstheme="minorHAnsi"/>
          <w:sz w:val="22"/>
          <w:szCs w:val="22"/>
        </w:rPr>
        <w:t>In geval van geschillen, voortvloeiend uit deze overeenkomst of uit daarop voortbouwende overeenkomsten zullen worden beslecht door de bevoegde rechter te  ‘s-Hertogenbosch.</w:t>
      </w:r>
    </w:p>
    <w:p w14:paraId="6C742950" w14:textId="77777777" w:rsidR="001B2B95" w:rsidRPr="00001610" w:rsidRDefault="001B2B95" w:rsidP="001B2B95">
      <w:pPr>
        <w:tabs>
          <w:tab w:val="left" w:pos="567"/>
        </w:tabs>
        <w:rPr>
          <w:rFonts w:asciiTheme="minorHAnsi" w:hAnsiTheme="minorHAnsi" w:cstheme="minorHAnsi"/>
          <w:b/>
          <w:sz w:val="22"/>
          <w:szCs w:val="22"/>
        </w:rPr>
      </w:pPr>
    </w:p>
    <w:p w14:paraId="3F61DA53" w14:textId="3590B453"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12.2</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Indien afzonderlijke bepalingen van deze overeenkomst nietig blijken of vernietigd worden, beïnvloedt dit de geldigheid van de overige bepalingen niet.</w:t>
      </w:r>
    </w:p>
    <w:p w14:paraId="0B62A8C0" w14:textId="62F083FF" w:rsidR="00A11E4D" w:rsidRPr="00001610" w:rsidRDefault="00A11E4D" w:rsidP="001B2B95">
      <w:pPr>
        <w:tabs>
          <w:tab w:val="left" w:pos="567"/>
        </w:tabs>
        <w:ind w:left="567" w:hanging="567"/>
        <w:rPr>
          <w:rFonts w:asciiTheme="minorHAnsi" w:hAnsiTheme="minorHAnsi" w:cstheme="minorHAnsi"/>
          <w:sz w:val="22"/>
          <w:szCs w:val="22"/>
        </w:rPr>
      </w:pPr>
    </w:p>
    <w:p w14:paraId="3382D048" w14:textId="289C0E75" w:rsidR="00A11E4D" w:rsidRPr="00001610" w:rsidRDefault="00A11E4D" w:rsidP="00A11E4D">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13: Aanvullende bepalingen</w:t>
      </w:r>
    </w:p>
    <w:p w14:paraId="3C7D198C" w14:textId="77777777" w:rsidR="00A11E4D" w:rsidRPr="00001610" w:rsidRDefault="00A11E4D" w:rsidP="00A11E4D">
      <w:pPr>
        <w:tabs>
          <w:tab w:val="left" w:pos="567"/>
        </w:tabs>
        <w:ind w:left="705" w:hanging="705"/>
        <w:rPr>
          <w:rFonts w:asciiTheme="minorHAnsi" w:hAnsiTheme="minorHAnsi" w:cstheme="minorHAnsi"/>
          <w:b/>
          <w:sz w:val="22"/>
          <w:szCs w:val="22"/>
        </w:rPr>
      </w:pPr>
    </w:p>
    <w:p w14:paraId="542B45B4" w14:textId="0A687B57" w:rsidR="00A11E4D" w:rsidRPr="00001610" w:rsidRDefault="00A11E4D" w:rsidP="00A11E4D">
      <w:pPr>
        <w:ind w:left="720" w:hanging="720"/>
        <w:rPr>
          <w:rFonts w:asciiTheme="minorHAnsi" w:hAnsiTheme="minorHAnsi" w:cstheme="minorHAnsi"/>
          <w:color w:val="000000"/>
          <w:sz w:val="22"/>
          <w:szCs w:val="22"/>
        </w:rPr>
      </w:pPr>
      <w:r w:rsidRPr="00001610">
        <w:rPr>
          <w:rFonts w:asciiTheme="minorHAnsi" w:hAnsiTheme="minorHAnsi" w:cstheme="minorHAnsi"/>
          <w:b/>
          <w:sz w:val="22"/>
          <w:szCs w:val="22"/>
        </w:rPr>
        <w:t>13.1</w:t>
      </w:r>
      <w:r w:rsidRPr="00001610">
        <w:rPr>
          <w:rFonts w:asciiTheme="minorHAnsi" w:hAnsiTheme="minorHAnsi" w:cstheme="minorHAnsi"/>
          <w:b/>
          <w:sz w:val="22"/>
          <w:szCs w:val="22"/>
        </w:rPr>
        <w:tab/>
      </w:r>
      <w:r w:rsidRPr="00001610">
        <w:rPr>
          <w:rFonts w:asciiTheme="minorHAnsi" w:hAnsiTheme="minorHAnsi" w:cstheme="minorHAnsi"/>
          <w:color w:val="000000"/>
          <w:sz w:val="22"/>
          <w:szCs w:val="22"/>
        </w:rPr>
        <w:t>Aan de hand van de nota van inlichtingen zijn de volgende aanvullende bepalingen overeengekomen:</w:t>
      </w:r>
    </w:p>
    <w:p w14:paraId="1B1DDB3E" w14:textId="13C14D6C" w:rsidR="00A11E4D" w:rsidRPr="00001610" w:rsidRDefault="00286E28" w:rsidP="00A11E4D">
      <w:pPr>
        <w:pStyle w:val="Lijstalinea"/>
        <w:numPr>
          <w:ilvl w:val="0"/>
          <w:numId w:val="8"/>
        </w:numPr>
        <w:rPr>
          <w:rFonts w:asciiTheme="minorHAnsi" w:hAnsiTheme="minorHAnsi" w:cstheme="minorHAnsi"/>
          <w:color w:val="FF0000"/>
          <w:sz w:val="22"/>
          <w:szCs w:val="22"/>
        </w:rPr>
      </w:pPr>
      <w:r w:rsidRPr="00001610">
        <w:rPr>
          <w:rFonts w:asciiTheme="minorHAnsi" w:hAnsiTheme="minorHAnsi" w:cstheme="minorHAnsi"/>
          <w:color w:val="FF0000"/>
          <w:sz w:val="22"/>
          <w:szCs w:val="22"/>
        </w:rPr>
        <w:t>&lt;wijzigingen op inkoopvoorwaarden&gt;</w:t>
      </w:r>
    </w:p>
    <w:p w14:paraId="05B4A69D" w14:textId="3270A210" w:rsidR="00286E28" w:rsidRPr="00130D2F" w:rsidRDefault="00286E28" w:rsidP="00130D2F">
      <w:pPr>
        <w:rPr>
          <w:rFonts w:asciiTheme="minorHAnsi" w:hAnsiTheme="minorHAnsi" w:cstheme="minorHAnsi"/>
          <w:color w:val="FF0000"/>
          <w:sz w:val="22"/>
          <w:szCs w:val="22"/>
        </w:rPr>
      </w:pPr>
    </w:p>
    <w:p w14:paraId="08F1CAA7" w14:textId="3EF8230A" w:rsidR="00801590" w:rsidRDefault="00801590" w:rsidP="00286E28">
      <w:pPr>
        <w:rPr>
          <w:rFonts w:asciiTheme="minorHAnsi" w:hAnsiTheme="minorHAnsi" w:cstheme="minorHAnsi"/>
          <w:color w:val="FF0000"/>
          <w:sz w:val="22"/>
          <w:szCs w:val="22"/>
        </w:rPr>
      </w:pPr>
    </w:p>
    <w:p w14:paraId="5064FD37" w14:textId="77777777" w:rsidR="00801590" w:rsidRPr="00001610" w:rsidRDefault="00801590" w:rsidP="00286E28">
      <w:pPr>
        <w:rPr>
          <w:rFonts w:asciiTheme="minorHAnsi" w:hAnsiTheme="minorHAnsi" w:cstheme="minorHAnsi"/>
          <w:color w:val="FF0000"/>
          <w:sz w:val="22"/>
          <w:szCs w:val="22"/>
        </w:rPr>
      </w:pPr>
    </w:p>
    <w:p w14:paraId="59526FB9" w14:textId="66FA966D" w:rsidR="001B2B95" w:rsidRPr="00001610" w:rsidRDefault="001B2B95" w:rsidP="001B2B95">
      <w:pPr>
        <w:tabs>
          <w:tab w:val="left" w:pos="567"/>
        </w:tabs>
        <w:rPr>
          <w:rFonts w:asciiTheme="minorHAnsi" w:hAnsiTheme="minorHAnsi" w:cstheme="minorHAnsi"/>
          <w:sz w:val="22"/>
          <w:szCs w:val="22"/>
        </w:rPr>
      </w:pPr>
      <w:r w:rsidRPr="00001610">
        <w:rPr>
          <w:rFonts w:asciiTheme="minorHAnsi" w:hAnsiTheme="minorHAnsi" w:cstheme="minorHAnsi"/>
          <w:sz w:val="22"/>
          <w:szCs w:val="22"/>
        </w:rPr>
        <w:t>Aldus overeengekomen en getekend t</w:t>
      </w:r>
      <w:r w:rsidR="000867A5">
        <w:rPr>
          <w:rFonts w:asciiTheme="minorHAnsi" w:hAnsiTheme="minorHAnsi" w:cstheme="minorHAnsi"/>
          <w:sz w:val="22"/>
          <w:szCs w:val="22"/>
        </w:rPr>
        <w:t xml:space="preserve">e ’s-Hertogenbosch </w:t>
      </w:r>
      <w:r w:rsidRPr="00001610">
        <w:rPr>
          <w:rFonts w:asciiTheme="minorHAnsi" w:hAnsiTheme="minorHAnsi" w:cstheme="minorHAnsi"/>
          <w:sz w:val="22"/>
          <w:szCs w:val="22"/>
        </w:rPr>
        <w:t xml:space="preserve">op </w:t>
      </w:r>
      <w:r w:rsidR="00A676A5" w:rsidRPr="00001610">
        <w:rPr>
          <w:rFonts w:asciiTheme="minorHAnsi" w:hAnsiTheme="minorHAnsi" w:cstheme="minorHAnsi"/>
          <w:color w:val="FF0000"/>
          <w:sz w:val="22"/>
          <w:szCs w:val="22"/>
        </w:rPr>
        <w:t xml:space="preserve">&lt;datum&gt; </w:t>
      </w:r>
    </w:p>
    <w:p w14:paraId="4A94FB53" w14:textId="77777777" w:rsidR="001B2B95" w:rsidRPr="00001610" w:rsidRDefault="001B2B95" w:rsidP="001B2B95">
      <w:pPr>
        <w:tabs>
          <w:tab w:val="left" w:pos="567"/>
        </w:tabs>
        <w:ind w:left="240"/>
        <w:rPr>
          <w:rFonts w:asciiTheme="minorHAnsi" w:hAnsiTheme="minorHAnsi" w:cstheme="minorHAnsi"/>
          <w:sz w:val="22"/>
          <w:szCs w:val="22"/>
        </w:rPr>
      </w:pPr>
    </w:p>
    <w:p w14:paraId="507A874D" w14:textId="4575BC24" w:rsidR="001B2B95" w:rsidRPr="00A87C5E" w:rsidRDefault="00A87C5E" w:rsidP="001B2B95">
      <w:pPr>
        <w:rPr>
          <w:rFonts w:asciiTheme="minorHAnsi" w:hAnsiTheme="minorHAnsi" w:cstheme="minorHAnsi"/>
          <w:sz w:val="22"/>
          <w:szCs w:val="22"/>
        </w:rPr>
      </w:pPr>
      <w:r w:rsidRPr="00A87C5E">
        <w:rPr>
          <w:rFonts w:asciiTheme="minorHAnsi" w:hAnsiTheme="minorHAnsi" w:cstheme="minorHAnsi"/>
          <w:sz w:val="22"/>
          <w:szCs w:val="22"/>
        </w:rPr>
        <w:t>Koning Willem I College</w:t>
      </w:r>
    </w:p>
    <w:p w14:paraId="07A5813F" w14:textId="63ACEAA6" w:rsidR="001B2B95" w:rsidRPr="00A87C5E" w:rsidRDefault="00A87C5E" w:rsidP="001B2B95">
      <w:pPr>
        <w:rPr>
          <w:rFonts w:asciiTheme="minorHAnsi" w:hAnsiTheme="minorHAnsi" w:cstheme="minorHAnsi"/>
          <w:sz w:val="22"/>
          <w:szCs w:val="22"/>
        </w:rPr>
      </w:pPr>
      <w:r w:rsidRPr="00A87C5E">
        <w:rPr>
          <w:rFonts w:asciiTheme="minorHAnsi" w:hAnsiTheme="minorHAnsi" w:cstheme="minorHAnsi"/>
          <w:sz w:val="22"/>
          <w:szCs w:val="22"/>
        </w:rPr>
        <w:t xml:space="preserve">De heer </w:t>
      </w:r>
      <w:r w:rsidR="000867A5">
        <w:rPr>
          <w:rFonts w:asciiTheme="minorHAnsi" w:hAnsiTheme="minorHAnsi" w:cstheme="minorHAnsi"/>
          <w:sz w:val="22"/>
          <w:szCs w:val="22"/>
        </w:rPr>
        <w:t>J.C.N. van Kessel</w:t>
      </w:r>
    </w:p>
    <w:p w14:paraId="735C136B" w14:textId="7BF7DBFB" w:rsidR="001B2B95" w:rsidRPr="00A87C5E" w:rsidRDefault="000867A5" w:rsidP="001B2B95">
      <w:pPr>
        <w:rPr>
          <w:rFonts w:asciiTheme="minorHAnsi" w:hAnsiTheme="minorHAnsi" w:cstheme="minorHAnsi"/>
          <w:sz w:val="22"/>
          <w:szCs w:val="22"/>
        </w:rPr>
      </w:pPr>
      <w:r>
        <w:rPr>
          <w:rFonts w:asciiTheme="minorHAnsi" w:hAnsiTheme="minorHAnsi" w:cstheme="minorHAnsi"/>
          <w:sz w:val="22"/>
          <w:szCs w:val="22"/>
        </w:rPr>
        <w:t>Voorzitter</w:t>
      </w:r>
      <w:r w:rsidR="00A87C5E" w:rsidRPr="00A87C5E">
        <w:rPr>
          <w:rFonts w:asciiTheme="minorHAnsi" w:hAnsiTheme="minorHAnsi" w:cstheme="minorHAnsi"/>
          <w:sz w:val="22"/>
          <w:szCs w:val="22"/>
        </w:rPr>
        <w:t xml:space="preserve"> College van Bestuur</w:t>
      </w:r>
    </w:p>
    <w:p w14:paraId="2E61DF4A" w14:textId="77777777" w:rsidR="001B2B95" w:rsidRPr="00A87C5E" w:rsidRDefault="001B2B95" w:rsidP="001B2B95">
      <w:pPr>
        <w:rPr>
          <w:rFonts w:asciiTheme="minorHAnsi" w:hAnsiTheme="minorHAnsi" w:cstheme="minorHAnsi"/>
          <w:sz w:val="22"/>
          <w:szCs w:val="22"/>
        </w:rPr>
      </w:pPr>
    </w:p>
    <w:p w14:paraId="7BBFF79D" w14:textId="77777777" w:rsidR="001B2B95" w:rsidRPr="00001610" w:rsidRDefault="001B2B95" w:rsidP="001B2B95">
      <w:pPr>
        <w:rPr>
          <w:rFonts w:asciiTheme="minorHAnsi" w:hAnsiTheme="minorHAnsi" w:cstheme="minorHAnsi"/>
          <w:sz w:val="22"/>
          <w:szCs w:val="22"/>
        </w:rPr>
      </w:pPr>
    </w:p>
    <w:p w14:paraId="0E8B4B28" w14:textId="77777777" w:rsidR="001B2B95" w:rsidRPr="00001610" w:rsidRDefault="001B2B95" w:rsidP="001B2B95">
      <w:pPr>
        <w:rPr>
          <w:rFonts w:asciiTheme="minorHAnsi" w:hAnsiTheme="minorHAnsi" w:cstheme="minorHAnsi"/>
          <w:sz w:val="22"/>
          <w:szCs w:val="22"/>
        </w:rPr>
      </w:pPr>
    </w:p>
    <w:p w14:paraId="10CF0098"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sz w:val="22"/>
          <w:szCs w:val="22"/>
        </w:rPr>
        <w:t>……………………………………………………………</w:t>
      </w:r>
    </w:p>
    <w:p w14:paraId="7056907F" w14:textId="77777777" w:rsidR="001B2B95" w:rsidRPr="00001610" w:rsidRDefault="001B2B95" w:rsidP="001B2B95">
      <w:pPr>
        <w:rPr>
          <w:rFonts w:asciiTheme="minorHAnsi" w:hAnsiTheme="minorHAnsi" w:cstheme="minorHAnsi"/>
          <w:sz w:val="22"/>
          <w:szCs w:val="22"/>
        </w:rPr>
      </w:pPr>
    </w:p>
    <w:p w14:paraId="43F24AB4"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sz w:val="22"/>
          <w:szCs w:val="22"/>
        </w:rPr>
        <w:t>en</w:t>
      </w:r>
    </w:p>
    <w:p w14:paraId="55EE37AA" w14:textId="77777777" w:rsidR="00801590" w:rsidRDefault="00801590" w:rsidP="001B2B95">
      <w:pPr>
        <w:tabs>
          <w:tab w:val="left" w:pos="6285"/>
        </w:tabs>
        <w:rPr>
          <w:rFonts w:asciiTheme="minorHAnsi" w:hAnsiTheme="minorHAnsi" w:cstheme="minorHAnsi"/>
          <w:sz w:val="22"/>
          <w:szCs w:val="22"/>
        </w:rPr>
      </w:pPr>
    </w:p>
    <w:p w14:paraId="5030BBF4" w14:textId="036BB43D" w:rsidR="001B2B95" w:rsidRPr="00001610" w:rsidRDefault="001B2B95" w:rsidP="001B2B95">
      <w:pPr>
        <w:tabs>
          <w:tab w:val="left" w:pos="6285"/>
        </w:tabs>
        <w:rPr>
          <w:rFonts w:asciiTheme="minorHAnsi" w:hAnsiTheme="minorHAnsi" w:cstheme="minorHAnsi"/>
          <w:sz w:val="22"/>
          <w:szCs w:val="22"/>
        </w:rPr>
      </w:pPr>
      <w:r w:rsidRPr="00001610">
        <w:rPr>
          <w:rFonts w:asciiTheme="minorHAnsi" w:hAnsiTheme="minorHAnsi" w:cstheme="minorHAnsi"/>
          <w:sz w:val="22"/>
          <w:szCs w:val="22"/>
        </w:rPr>
        <w:lastRenderedPageBreak/>
        <w:tab/>
      </w:r>
    </w:p>
    <w:p w14:paraId="78A75249"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t>&lt; Opdrachtnemer&gt;</w:t>
      </w:r>
    </w:p>
    <w:p w14:paraId="460CA1C5"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t>&lt;naam rechtsgeldig vertegenwoordiger&gt;</w:t>
      </w:r>
    </w:p>
    <w:p w14:paraId="6DA6E817"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t>&lt;functie rechtsgeldig vertegenwoordiger&gt;</w:t>
      </w:r>
    </w:p>
    <w:p w14:paraId="3722BF47" w14:textId="77777777" w:rsidR="001B2B95" w:rsidRPr="00001610" w:rsidRDefault="001B2B95" w:rsidP="001B2B95">
      <w:pPr>
        <w:rPr>
          <w:rFonts w:asciiTheme="minorHAnsi" w:hAnsiTheme="minorHAnsi" w:cstheme="minorHAnsi"/>
          <w:color w:val="FF0000"/>
          <w:sz w:val="22"/>
          <w:szCs w:val="22"/>
        </w:rPr>
      </w:pPr>
    </w:p>
    <w:p w14:paraId="4B10E99F" w14:textId="77777777" w:rsidR="001B2B95" w:rsidRPr="00001610" w:rsidRDefault="001B2B95" w:rsidP="001B2B95">
      <w:pPr>
        <w:rPr>
          <w:rFonts w:asciiTheme="minorHAnsi" w:hAnsiTheme="minorHAnsi" w:cstheme="minorHAnsi"/>
          <w:color w:val="FF0000"/>
          <w:sz w:val="22"/>
          <w:szCs w:val="22"/>
        </w:rPr>
      </w:pPr>
    </w:p>
    <w:p w14:paraId="62DF6901" w14:textId="77777777" w:rsidR="001B2B95" w:rsidRPr="00001610" w:rsidRDefault="001B2B95" w:rsidP="001B2B95">
      <w:pPr>
        <w:rPr>
          <w:rFonts w:asciiTheme="minorHAnsi" w:hAnsiTheme="minorHAnsi" w:cstheme="minorHAnsi"/>
          <w:color w:val="FF0000"/>
          <w:sz w:val="22"/>
          <w:szCs w:val="22"/>
        </w:rPr>
      </w:pPr>
    </w:p>
    <w:p w14:paraId="6ECB7A3C" w14:textId="6ECB2DC6" w:rsidR="009A1511" w:rsidRPr="00001610" w:rsidRDefault="001B2B95" w:rsidP="001B2B95">
      <w:pPr>
        <w:autoSpaceDE w:val="0"/>
        <w:autoSpaceDN w:val="0"/>
        <w:adjustRightInd w:val="0"/>
        <w:spacing w:line="280" w:lineRule="exact"/>
        <w:rPr>
          <w:rFonts w:asciiTheme="minorHAnsi" w:hAnsiTheme="minorHAnsi" w:cstheme="minorHAnsi"/>
          <w:sz w:val="22"/>
          <w:szCs w:val="22"/>
        </w:rPr>
      </w:pPr>
      <w:r w:rsidRPr="00001610">
        <w:rPr>
          <w:rFonts w:asciiTheme="minorHAnsi" w:hAnsiTheme="minorHAnsi" w:cstheme="minorHAnsi"/>
          <w:sz w:val="22"/>
          <w:szCs w:val="22"/>
        </w:rPr>
        <w:t>…………………………………</w:t>
      </w:r>
      <w:r w:rsidR="00A676A5" w:rsidRPr="00001610">
        <w:rPr>
          <w:rFonts w:asciiTheme="minorHAnsi" w:hAnsiTheme="minorHAnsi" w:cstheme="minorHAnsi"/>
          <w:sz w:val="22"/>
          <w:szCs w:val="22"/>
        </w:rPr>
        <w:t>………………………….</w:t>
      </w:r>
    </w:p>
    <w:p w14:paraId="11D7FB67" w14:textId="4A76551C" w:rsidR="009A1511" w:rsidRPr="00001610" w:rsidRDefault="009A1511">
      <w:pPr>
        <w:spacing w:line="240" w:lineRule="auto"/>
        <w:rPr>
          <w:rFonts w:asciiTheme="minorHAnsi" w:hAnsiTheme="minorHAnsi" w:cstheme="minorHAnsi"/>
          <w:b/>
          <w:sz w:val="22"/>
          <w:szCs w:val="22"/>
        </w:rPr>
      </w:pPr>
    </w:p>
    <w:sectPr w:rsidR="009A1511" w:rsidRPr="00001610" w:rsidSect="00CC2E9E">
      <w:headerReference w:type="default" r:id="rId12"/>
      <w:footerReference w:type="default" r:id="rId13"/>
      <w:pgSz w:w="11900" w:h="16840" w:code="9"/>
      <w:pgMar w:top="2155" w:right="987" w:bottom="1701" w:left="1418" w:header="709" w:footer="42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CC8EB" w14:textId="77777777" w:rsidR="0072789A" w:rsidRDefault="0072789A" w:rsidP="00B326D8">
      <w:pPr>
        <w:pStyle w:val="Koptekst"/>
      </w:pPr>
      <w:r>
        <w:separator/>
      </w:r>
    </w:p>
  </w:endnote>
  <w:endnote w:type="continuationSeparator" w:id="0">
    <w:p w14:paraId="1E973C4C" w14:textId="77777777" w:rsidR="0072789A" w:rsidRDefault="0072789A" w:rsidP="00B326D8">
      <w:pPr>
        <w:pStyle w:val="Koptekst"/>
      </w:pPr>
      <w:r>
        <w:continuationSeparator/>
      </w:r>
    </w:p>
  </w:endnote>
  <w:endnote w:type="continuationNotice" w:id="1">
    <w:p w14:paraId="75C05A9C" w14:textId="77777777" w:rsidR="0072789A" w:rsidRDefault="0072789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9320A" w14:textId="3D10F412" w:rsidR="00815525" w:rsidRPr="00262CD9" w:rsidRDefault="0078520C" w:rsidP="001B2B95">
    <w:pPr>
      <w:pStyle w:val="Voettekst"/>
      <w:tabs>
        <w:tab w:val="clear" w:pos="9072"/>
      </w:tabs>
      <w:rPr>
        <w:color w:val="FF0000"/>
        <w:sz w:val="18"/>
        <w:szCs w:val="18"/>
      </w:rPr>
    </w:pPr>
    <w:r>
      <w:rPr>
        <w:sz w:val="18"/>
        <w:szCs w:val="18"/>
      </w:rPr>
      <w:t>bhv</w:t>
    </w:r>
    <w:r w:rsidR="002C3805">
      <w:rPr>
        <w:sz w:val="18"/>
        <w:szCs w:val="18"/>
      </w:rPr>
      <w:tab/>
    </w:r>
    <w:r w:rsidR="002C3805">
      <w:rPr>
        <w:sz w:val="18"/>
        <w:szCs w:val="18"/>
      </w:rPr>
      <w:tab/>
    </w:r>
    <w:r w:rsidR="002C3805">
      <w:rPr>
        <w:sz w:val="18"/>
        <w:szCs w:val="18"/>
      </w:rPr>
      <w:tab/>
    </w:r>
    <w:r w:rsidR="002C3805">
      <w:rPr>
        <w:sz w:val="18"/>
        <w:szCs w:val="18"/>
      </w:rPr>
      <w:tab/>
    </w:r>
    <w:r w:rsidR="002C3805">
      <w:rPr>
        <w:sz w:val="18"/>
        <w:szCs w:val="18"/>
      </w:rPr>
      <w:tab/>
    </w:r>
    <w:r w:rsidR="002C3805">
      <w:rPr>
        <w:sz w:val="18"/>
        <w:szCs w:val="18"/>
      </w:rPr>
      <w:tab/>
      <w:t>P</w:t>
    </w:r>
    <w:r w:rsidR="2DD5F1AE" w:rsidRPr="2DD5F1AE">
      <w:rPr>
        <w:sz w:val="18"/>
        <w:szCs w:val="18"/>
      </w:rPr>
      <w:t xml:space="preserve">agina </w:t>
    </w:r>
    <w:r w:rsidR="006E1119" w:rsidRPr="2DD5F1AE">
      <w:rPr>
        <w:b/>
        <w:bCs/>
        <w:sz w:val="18"/>
        <w:szCs w:val="18"/>
      </w:rPr>
      <w:fldChar w:fldCharType="begin"/>
    </w:r>
    <w:r w:rsidR="006E1119" w:rsidRPr="2DD5F1AE">
      <w:rPr>
        <w:b/>
        <w:bCs/>
        <w:sz w:val="18"/>
        <w:szCs w:val="18"/>
      </w:rPr>
      <w:instrText>PAGE  \* Arabic  \* MERGEFORMAT</w:instrText>
    </w:r>
    <w:r w:rsidR="006E1119" w:rsidRPr="2DD5F1AE">
      <w:rPr>
        <w:b/>
        <w:bCs/>
        <w:sz w:val="18"/>
        <w:szCs w:val="18"/>
      </w:rPr>
      <w:fldChar w:fldCharType="separate"/>
    </w:r>
    <w:r w:rsidR="2DD5F1AE" w:rsidRPr="2DD5F1AE">
      <w:rPr>
        <w:b/>
        <w:bCs/>
        <w:sz w:val="18"/>
        <w:szCs w:val="18"/>
      </w:rPr>
      <w:t>4</w:t>
    </w:r>
    <w:r w:rsidR="006E1119" w:rsidRPr="2DD5F1AE">
      <w:rPr>
        <w:b/>
        <w:bCs/>
        <w:sz w:val="18"/>
        <w:szCs w:val="18"/>
      </w:rPr>
      <w:fldChar w:fldCharType="end"/>
    </w:r>
    <w:r w:rsidR="2DD5F1AE" w:rsidRPr="2DD5F1AE">
      <w:rPr>
        <w:sz w:val="18"/>
        <w:szCs w:val="18"/>
      </w:rPr>
      <w:t xml:space="preserve"> van </w:t>
    </w:r>
    <w:r w:rsidR="006E1119" w:rsidRPr="2DD5F1AE">
      <w:rPr>
        <w:sz w:val="18"/>
        <w:szCs w:val="18"/>
      </w:rPr>
      <w:fldChar w:fldCharType="begin"/>
    </w:r>
    <w:r w:rsidR="006E1119" w:rsidRPr="2DD5F1AE">
      <w:rPr>
        <w:sz w:val="18"/>
        <w:szCs w:val="18"/>
      </w:rPr>
      <w:instrText>NUMPAGES  \* Arabic  \* MERGEFORMAT</w:instrText>
    </w:r>
    <w:r w:rsidR="006E1119" w:rsidRPr="2DD5F1AE">
      <w:rPr>
        <w:sz w:val="18"/>
        <w:szCs w:val="18"/>
      </w:rPr>
      <w:fldChar w:fldCharType="separate"/>
    </w:r>
    <w:r w:rsidR="2DD5F1AE" w:rsidRPr="2DD5F1AE">
      <w:rPr>
        <w:sz w:val="18"/>
        <w:szCs w:val="18"/>
      </w:rPr>
      <w:t>25</w:t>
    </w:r>
    <w:r w:rsidR="006E1119" w:rsidRPr="2DD5F1AE">
      <w:rPr>
        <w:sz w:val="18"/>
        <w:szCs w:val="18"/>
      </w:rPr>
      <w:fldChar w:fldCharType="end"/>
    </w:r>
  </w:p>
  <w:p w14:paraId="59EFFCEF" w14:textId="4E1A7C23" w:rsidR="00815525" w:rsidRPr="006928B7" w:rsidRDefault="00815525" w:rsidP="006928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ECD7A" w14:textId="77777777" w:rsidR="0072789A" w:rsidRDefault="0072789A" w:rsidP="00B326D8">
      <w:pPr>
        <w:pStyle w:val="Koptekst"/>
      </w:pPr>
      <w:r>
        <w:separator/>
      </w:r>
    </w:p>
  </w:footnote>
  <w:footnote w:type="continuationSeparator" w:id="0">
    <w:p w14:paraId="36FB4EC4" w14:textId="77777777" w:rsidR="0072789A" w:rsidRDefault="0072789A" w:rsidP="00B326D8">
      <w:pPr>
        <w:pStyle w:val="Koptekst"/>
      </w:pPr>
      <w:r>
        <w:continuationSeparator/>
      </w:r>
    </w:p>
  </w:footnote>
  <w:footnote w:type="continuationNotice" w:id="1">
    <w:p w14:paraId="228AF8A3" w14:textId="77777777" w:rsidR="0072789A" w:rsidRDefault="0072789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1DD2" w14:textId="1B2713F9" w:rsidR="002C3805" w:rsidRPr="002C3805" w:rsidRDefault="002C3805">
    <w:pPr>
      <w:pStyle w:val="Koptekst"/>
      <w:rPr>
        <w:rFonts w:ascii="Arial" w:hAnsi="Arial" w:cs="Arial"/>
        <w:sz w:val="18"/>
        <w:szCs w:val="18"/>
      </w:rPr>
    </w:pPr>
    <w:r w:rsidRPr="002C3805">
      <w:rPr>
        <w:rFonts w:ascii="Arial" w:hAnsi="Arial" w:cs="Arial"/>
        <w:sz w:val="18"/>
        <w:szCs w:val="18"/>
      </w:rPr>
      <w:t>Koning Willem 1 College</w:t>
    </w:r>
    <w:r w:rsidRPr="002C3805">
      <w:rPr>
        <w:rFonts w:ascii="Arial" w:hAnsi="Arial" w:cs="Arial"/>
        <w:sz w:val="18"/>
        <w:szCs w:val="18"/>
      </w:rPr>
      <w:tab/>
    </w:r>
    <w:r w:rsidR="008232BD">
      <w:rPr>
        <w:rFonts w:ascii="Arial" w:hAnsi="Arial" w:cs="Arial"/>
        <w:sz w:val="18"/>
        <w:szCs w:val="18"/>
      </w:rPr>
      <w:t>Raamo</w:t>
    </w:r>
    <w:r w:rsidRPr="002C3805">
      <w:rPr>
        <w:rFonts w:ascii="Arial" w:hAnsi="Arial" w:cs="Arial"/>
        <w:sz w:val="18"/>
        <w:szCs w:val="18"/>
      </w:rPr>
      <w:t>vereenkomst</w:t>
    </w:r>
    <w:r w:rsidRPr="002C3805">
      <w:rPr>
        <w:rFonts w:ascii="Arial" w:hAnsi="Arial" w:cs="Arial"/>
        <w:sz w:val="18"/>
        <w:szCs w:val="18"/>
      </w:rPr>
      <w:tab/>
    </w:r>
    <w:r w:rsidRPr="002C3805">
      <w:rPr>
        <w:rFonts w:ascii="Arial" w:hAnsi="Arial" w:cs="Arial"/>
        <w:color w:val="FF0000"/>
        <w:sz w:val="18"/>
        <w:szCs w:val="18"/>
      </w:rPr>
      <w:t>&lt;opdrachtnemer&gt;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B11AA"/>
    <w:multiLevelType w:val="hybridMultilevel"/>
    <w:tmpl w:val="E0829A5C"/>
    <w:lvl w:ilvl="0" w:tplc="8B5E407A">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D817A6"/>
    <w:multiLevelType w:val="hybridMultilevel"/>
    <w:tmpl w:val="072EEB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E0B0BD1"/>
    <w:multiLevelType w:val="multilevel"/>
    <w:tmpl w:val="8D2C6B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4473787"/>
    <w:multiLevelType w:val="hybridMultilevel"/>
    <w:tmpl w:val="D6087E02"/>
    <w:lvl w:ilvl="0" w:tplc="054CA0A2">
      <w:numFmt w:val="bullet"/>
      <w:lvlText w:val="-"/>
      <w:lvlJc w:val="left"/>
      <w:pPr>
        <w:ind w:left="720" w:hanging="360"/>
      </w:pPr>
      <w:rPr>
        <w:rFonts w:ascii="Trebuchet MS" w:eastAsia="Times New Roman" w:hAnsi="Trebuchet MS"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F560F6"/>
    <w:multiLevelType w:val="hybridMultilevel"/>
    <w:tmpl w:val="352E72BC"/>
    <w:lvl w:ilvl="0" w:tplc="F2A07CCC">
      <w:start w:val="2"/>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5" w15:restartNumberingAfterBreak="0">
    <w:nsid w:val="4D660A12"/>
    <w:multiLevelType w:val="hybridMultilevel"/>
    <w:tmpl w:val="0FC68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53088A"/>
    <w:multiLevelType w:val="multilevel"/>
    <w:tmpl w:val="BB6CB94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5E896D8D"/>
    <w:multiLevelType w:val="multilevel"/>
    <w:tmpl w:val="06C4E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F62625"/>
    <w:multiLevelType w:val="multilevel"/>
    <w:tmpl w:val="40D6BF4E"/>
    <w:lvl w:ilvl="0">
      <w:start w:val="1"/>
      <w:numFmt w:val="decimal"/>
      <w:pStyle w:val="Kop0"/>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6E04519E"/>
    <w:multiLevelType w:val="hybridMultilevel"/>
    <w:tmpl w:val="ACBE80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ECB27B8"/>
    <w:multiLevelType w:val="hybridMultilevel"/>
    <w:tmpl w:val="B72EFBAA"/>
    <w:lvl w:ilvl="0" w:tplc="5AF82F62">
      <w:start w:val="1"/>
      <w:numFmt w:val="bullet"/>
      <w:lvlText w:val=""/>
      <w:lvlJc w:val="left"/>
      <w:pPr>
        <w:tabs>
          <w:tab w:val="num" w:pos="793"/>
        </w:tabs>
        <w:ind w:left="737" w:hanging="170"/>
      </w:pPr>
      <w:rPr>
        <w:rFonts w:ascii="Symbol" w:hAnsi="Symbol" w:hint="default"/>
      </w:rPr>
    </w:lvl>
    <w:lvl w:ilvl="1" w:tplc="04130003" w:tentative="1">
      <w:start w:val="1"/>
      <w:numFmt w:val="bullet"/>
      <w:lvlText w:val="o"/>
      <w:lvlJc w:val="left"/>
      <w:pPr>
        <w:tabs>
          <w:tab w:val="num" w:pos="2803"/>
        </w:tabs>
        <w:ind w:left="2803" w:hanging="360"/>
      </w:pPr>
      <w:rPr>
        <w:rFonts w:ascii="Courier New" w:hAnsi="Courier New" w:hint="default"/>
      </w:rPr>
    </w:lvl>
    <w:lvl w:ilvl="2" w:tplc="04130005" w:tentative="1">
      <w:start w:val="1"/>
      <w:numFmt w:val="bullet"/>
      <w:lvlText w:val=""/>
      <w:lvlJc w:val="left"/>
      <w:pPr>
        <w:tabs>
          <w:tab w:val="num" w:pos="3523"/>
        </w:tabs>
        <w:ind w:left="3523" w:hanging="360"/>
      </w:pPr>
      <w:rPr>
        <w:rFonts w:ascii="Wingdings" w:hAnsi="Wingdings" w:hint="default"/>
      </w:rPr>
    </w:lvl>
    <w:lvl w:ilvl="3" w:tplc="04130001" w:tentative="1">
      <w:start w:val="1"/>
      <w:numFmt w:val="bullet"/>
      <w:lvlText w:val=""/>
      <w:lvlJc w:val="left"/>
      <w:pPr>
        <w:tabs>
          <w:tab w:val="num" w:pos="4243"/>
        </w:tabs>
        <w:ind w:left="4243" w:hanging="360"/>
      </w:pPr>
      <w:rPr>
        <w:rFonts w:ascii="Symbol" w:hAnsi="Symbol" w:hint="default"/>
      </w:rPr>
    </w:lvl>
    <w:lvl w:ilvl="4" w:tplc="04130003" w:tentative="1">
      <w:start w:val="1"/>
      <w:numFmt w:val="bullet"/>
      <w:lvlText w:val="o"/>
      <w:lvlJc w:val="left"/>
      <w:pPr>
        <w:tabs>
          <w:tab w:val="num" w:pos="4963"/>
        </w:tabs>
        <w:ind w:left="4963" w:hanging="360"/>
      </w:pPr>
      <w:rPr>
        <w:rFonts w:ascii="Courier New" w:hAnsi="Courier New" w:hint="default"/>
      </w:rPr>
    </w:lvl>
    <w:lvl w:ilvl="5" w:tplc="04130005" w:tentative="1">
      <w:start w:val="1"/>
      <w:numFmt w:val="bullet"/>
      <w:lvlText w:val=""/>
      <w:lvlJc w:val="left"/>
      <w:pPr>
        <w:tabs>
          <w:tab w:val="num" w:pos="5683"/>
        </w:tabs>
        <w:ind w:left="5683" w:hanging="360"/>
      </w:pPr>
      <w:rPr>
        <w:rFonts w:ascii="Wingdings" w:hAnsi="Wingdings" w:hint="default"/>
      </w:rPr>
    </w:lvl>
    <w:lvl w:ilvl="6" w:tplc="04130001" w:tentative="1">
      <w:start w:val="1"/>
      <w:numFmt w:val="bullet"/>
      <w:lvlText w:val=""/>
      <w:lvlJc w:val="left"/>
      <w:pPr>
        <w:tabs>
          <w:tab w:val="num" w:pos="6403"/>
        </w:tabs>
        <w:ind w:left="6403" w:hanging="360"/>
      </w:pPr>
      <w:rPr>
        <w:rFonts w:ascii="Symbol" w:hAnsi="Symbol" w:hint="default"/>
      </w:rPr>
    </w:lvl>
    <w:lvl w:ilvl="7" w:tplc="04130003" w:tentative="1">
      <w:start w:val="1"/>
      <w:numFmt w:val="bullet"/>
      <w:lvlText w:val="o"/>
      <w:lvlJc w:val="left"/>
      <w:pPr>
        <w:tabs>
          <w:tab w:val="num" w:pos="7123"/>
        </w:tabs>
        <w:ind w:left="7123" w:hanging="360"/>
      </w:pPr>
      <w:rPr>
        <w:rFonts w:ascii="Courier New" w:hAnsi="Courier New" w:hint="default"/>
      </w:rPr>
    </w:lvl>
    <w:lvl w:ilvl="8" w:tplc="04130005" w:tentative="1">
      <w:start w:val="1"/>
      <w:numFmt w:val="bullet"/>
      <w:lvlText w:val=""/>
      <w:lvlJc w:val="left"/>
      <w:pPr>
        <w:tabs>
          <w:tab w:val="num" w:pos="7843"/>
        </w:tabs>
        <w:ind w:left="7843" w:hanging="360"/>
      </w:pPr>
      <w:rPr>
        <w:rFonts w:ascii="Wingdings" w:hAnsi="Wingdings" w:hint="default"/>
      </w:rPr>
    </w:lvl>
  </w:abstractNum>
  <w:abstractNum w:abstractNumId="11"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76F45364"/>
    <w:multiLevelType w:val="multilevel"/>
    <w:tmpl w:val="F8988FFC"/>
    <w:lvl w:ilvl="0">
      <w:start w:val="1"/>
      <w:numFmt w:val="bullet"/>
      <w:lvlText w:val=""/>
      <w:lvlJc w:val="left"/>
      <w:pPr>
        <w:tabs>
          <w:tab w:val="num" w:pos="924"/>
        </w:tabs>
        <w:ind w:left="924" w:hanging="357"/>
      </w:pPr>
      <w:rPr>
        <w:rFonts w:ascii="Symbol" w:hAnsi="Symbol" w:hint="default"/>
      </w:rPr>
    </w:lvl>
    <w:lvl w:ilvl="1">
      <w:start w:val="1"/>
      <w:numFmt w:val="lowerLetter"/>
      <w:lvlText w:val="%2."/>
      <w:lvlJc w:val="left"/>
      <w:pPr>
        <w:tabs>
          <w:tab w:val="num" w:pos="1287"/>
        </w:tabs>
        <w:ind w:left="1287" w:hanging="363"/>
      </w:pPr>
    </w:lvl>
    <w:lvl w:ilvl="2">
      <w:start w:val="1"/>
      <w:numFmt w:val="bullet"/>
      <w:lvlText w:val=""/>
      <w:lvlJc w:val="left"/>
      <w:pPr>
        <w:tabs>
          <w:tab w:val="num" w:pos="1644"/>
        </w:tabs>
        <w:ind w:left="1644" w:hanging="357"/>
      </w:pPr>
      <w:rPr>
        <w:rFonts w:ascii="Wingdings" w:hAnsi="Wingdings" w:hint="default"/>
      </w:rPr>
    </w:lvl>
    <w:lvl w:ilvl="3">
      <w:start w:val="1"/>
      <w:numFmt w:val="decimal"/>
      <w:lvlText w:val=""/>
      <w:lvlJc w:val="left"/>
      <w:pPr>
        <w:tabs>
          <w:tab w:val="num" w:pos="1984"/>
        </w:tabs>
        <w:ind w:left="1984" w:hanging="340"/>
      </w:pPr>
      <w:rPr>
        <w:rFonts w:ascii="Symbol" w:hAnsi="Symbol" w:hint="default"/>
      </w:r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13" w15:restartNumberingAfterBreak="0">
    <w:nsid w:val="77FD0396"/>
    <w:multiLevelType w:val="hybridMultilevel"/>
    <w:tmpl w:val="2A5A2252"/>
    <w:lvl w:ilvl="0" w:tplc="C9708AE0">
      <w:start w:val="105"/>
      <w:numFmt w:val="bullet"/>
      <w:lvlText w:val="-"/>
      <w:lvlJc w:val="left"/>
      <w:pPr>
        <w:ind w:left="1800" w:hanging="360"/>
      </w:pPr>
      <w:rPr>
        <w:rFonts w:ascii="Calibri" w:eastAsia="Times New Roman" w:hAnsi="Calibri" w:cs="Calibr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num w:numId="1" w16cid:durableId="973752582">
    <w:abstractNumId w:val="8"/>
  </w:num>
  <w:num w:numId="2" w16cid:durableId="671489204">
    <w:abstractNumId w:val="6"/>
  </w:num>
  <w:num w:numId="3" w16cid:durableId="245458200">
    <w:abstractNumId w:val="10"/>
  </w:num>
  <w:num w:numId="4" w16cid:durableId="1757748179">
    <w:abstractNumId w:val="2"/>
  </w:num>
  <w:num w:numId="5" w16cid:durableId="2046057830">
    <w:abstractNumId w:val="11"/>
  </w:num>
  <w:num w:numId="6" w16cid:durableId="897322803">
    <w:abstractNumId w:val="9"/>
  </w:num>
  <w:num w:numId="7" w16cid:durableId="1389497376">
    <w:abstractNumId w:val="12"/>
  </w:num>
  <w:num w:numId="8" w16cid:durableId="186063825">
    <w:abstractNumId w:val="1"/>
  </w:num>
  <w:num w:numId="9" w16cid:durableId="1110395263">
    <w:abstractNumId w:val="5"/>
  </w:num>
  <w:num w:numId="10" w16cid:durableId="1796678353">
    <w:abstractNumId w:val="13"/>
  </w:num>
  <w:num w:numId="11" w16cid:durableId="1673490160">
    <w:abstractNumId w:val="0"/>
  </w:num>
  <w:num w:numId="12" w16cid:durableId="286357859">
    <w:abstractNumId w:val="3"/>
  </w:num>
  <w:num w:numId="13" w16cid:durableId="1398625645">
    <w:abstractNumId w:val="4"/>
  </w:num>
  <w:num w:numId="14" w16cid:durableId="88922468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67F"/>
    <w:rsid w:val="00001610"/>
    <w:rsid w:val="000060F1"/>
    <w:rsid w:val="000115E8"/>
    <w:rsid w:val="0002286F"/>
    <w:rsid w:val="000273DB"/>
    <w:rsid w:val="00043B57"/>
    <w:rsid w:val="00065CCF"/>
    <w:rsid w:val="00077E7A"/>
    <w:rsid w:val="00080DFC"/>
    <w:rsid w:val="000867A5"/>
    <w:rsid w:val="00097B24"/>
    <w:rsid w:val="000B22DB"/>
    <w:rsid w:val="000B7D24"/>
    <w:rsid w:val="000D29BE"/>
    <w:rsid w:val="000E386F"/>
    <w:rsid w:val="000F0679"/>
    <w:rsid w:val="000F4EB3"/>
    <w:rsid w:val="000F5CBC"/>
    <w:rsid w:val="000F74B0"/>
    <w:rsid w:val="00100B20"/>
    <w:rsid w:val="00107AE8"/>
    <w:rsid w:val="00107C11"/>
    <w:rsid w:val="00125A8F"/>
    <w:rsid w:val="0012657D"/>
    <w:rsid w:val="00130D2F"/>
    <w:rsid w:val="0013611B"/>
    <w:rsid w:val="00144AD0"/>
    <w:rsid w:val="00171E46"/>
    <w:rsid w:val="00177213"/>
    <w:rsid w:val="00186939"/>
    <w:rsid w:val="001934EC"/>
    <w:rsid w:val="00196F33"/>
    <w:rsid w:val="001A5012"/>
    <w:rsid w:val="001B2B95"/>
    <w:rsid w:val="001B6533"/>
    <w:rsid w:val="001C5291"/>
    <w:rsid w:val="001D098A"/>
    <w:rsid w:val="0022689E"/>
    <w:rsid w:val="002312C5"/>
    <w:rsid w:val="00236C39"/>
    <w:rsid w:val="00240E0E"/>
    <w:rsid w:val="002560D3"/>
    <w:rsid w:val="00262CD9"/>
    <w:rsid w:val="00275B71"/>
    <w:rsid w:val="00281724"/>
    <w:rsid w:val="002869C4"/>
    <w:rsid w:val="00286E28"/>
    <w:rsid w:val="00296021"/>
    <w:rsid w:val="00296827"/>
    <w:rsid w:val="002A19C2"/>
    <w:rsid w:val="002A2023"/>
    <w:rsid w:val="002A4A07"/>
    <w:rsid w:val="002B1D59"/>
    <w:rsid w:val="002B561B"/>
    <w:rsid w:val="002B581C"/>
    <w:rsid w:val="002B68B7"/>
    <w:rsid w:val="002C3805"/>
    <w:rsid w:val="002C40BC"/>
    <w:rsid w:val="002D3395"/>
    <w:rsid w:val="002F7412"/>
    <w:rsid w:val="00307C04"/>
    <w:rsid w:val="00332BCF"/>
    <w:rsid w:val="00340653"/>
    <w:rsid w:val="0034721F"/>
    <w:rsid w:val="00347226"/>
    <w:rsid w:val="00353FF6"/>
    <w:rsid w:val="00354B13"/>
    <w:rsid w:val="00355FA9"/>
    <w:rsid w:val="00374AA6"/>
    <w:rsid w:val="00377A5E"/>
    <w:rsid w:val="00380D2E"/>
    <w:rsid w:val="00384E98"/>
    <w:rsid w:val="00386A36"/>
    <w:rsid w:val="003A57C9"/>
    <w:rsid w:val="003A67F0"/>
    <w:rsid w:val="003B619E"/>
    <w:rsid w:val="003C400B"/>
    <w:rsid w:val="003C49CD"/>
    <w:rsid w:val="003D47ED"/>
    <w:rsid w:val="003E358D"/>
    <w:rsid w:val="00424AC2"/>
    <w:rsid w:val="004329E1"/>
    <w:rsid w:val="0043481A"/>
    <w:rsid w:val="00437FE4"/>
    <w:rsid w:val="00461A92"/>
    <w:rsid w:val="004818DA"/>
    <w:rsid w:val="00481E09"/>
    <w:rsid w:val="00487AE4"/>
    <w:rsid w:val="004D605A"/>
    <w:rsid w:val="004F32CC"/>
    <w:rsid w:val="004F3581"/>
    <w:rsid w:val="004F770B"/>
    <w:rsid w:val="00523464"/>
    <w:rsid w:val="00525173"/>
    <w:rsid w:val="00527C26"/>
    <w:rsid w:val="005651D3"/>
    <w:rsid w:val="00584208"/>
    <w:rsid w:val="00587B0A"/>
    <w:rsid w:val="0059414A"/>
    <w:rsid w:val="005A3C77"/>
    <w:rsid w:val="005C32E5"/>
    <w:rsid w:val="005C6778"/>
    <w:rsid w:val="005E09B0"/>
    <w:rsid w:val="005E1F39"/>
    <w:rsid w:val="00604222"/>
    <w:rsid w:val="0062301E"/>
    <w:rsid w:val="00624E26"/>
    <w:rsid w:val="00625EDA"/>
    <w:rsid w:val="00630162"/>
    <w:rsid w:val="00646625"/>
    <w:rsid w:val="0065552A"/>
    <w:rsid w:val="00662D1B"/>
    <w:rsid w:val="00663B21"/>
    <w:rsid w:val="00674E60"/>
    <w:rsid w:val="00675C88"/>
    <w:rsid w:val="00677F13"/>
    <w:rsid w:val="00683924"/>
    <w:rsid w:val="00686D91"/>
    <w:rsid w:val="0069074C"/>
    <w:rsid w:val="006928B7"/>
    <w:rsid w:val="006B41B8"/>
    <w:rsid w:val="006B5B68"/>
    <w:rsid w:val="006E1119"/>
    <w:rsid w:val="00705617"/>
    <w:rsid w:val="007170B5"/>
    <w:rsid w:val="00721E87"/>
    <w:rsid w:val="007234FD"/>
    <w:rsid w:val="0072789A"/>
    <w:rsid w:val="0073737B"/>
    <w:rsid w:val="00745B82"/>
    <w:rsid w:val="00753760"/>
    <w:rsid w:val="007727DA"/>
    <w:rsid w:val="0078520C"/>
    <w:rsid w:val="00792FE0"/>
    <w:rsid w:val="00793F66"/>
    <w:rsid w:val="007A41BB"/>
    <w:rsid w:val="007B69C3"/>
    <w:rsid w:val="007C36A7"/>
    <w:rsid w:val="007C556A"/>
    <w:rsid w:val="007F6E85"/>
    <w:rsid w:val="007F6EA1"/>
    <w:rsid w:val="00801590"/>
    <w:rsid w:val="008042A4"/>
    <w:rsid w:val="008078CD"/>
    <w:rsid w:val="00810AFC"/>
    <w:rsid w:val="00812B75"/>
    <w:rsid w:val="00815525"/>
    <w:rsid w:val="008232BD"/>
    <w:rsid w:val="00823B87"/>
    <w:rsid w:val="00826BA4"/>
    <w:rsid w:val="0083240E"/>
    <w:rsid w:val="00840446"/>
    <w:rsid w:val="0084209F"/>
    <w:rsid w:val="008445AD"/>
    <w:rsid w:val="008460D1"/>
    <w:rsid w:val="008561DF"/>
    <w:rsid w:val="00875F84"/>
    <w:rsid w:val="008845B6"/>
    <w:rsid w:val="008858F8"/>
    <w:rsid w:val="008913AC"/>
    <w:rsid w:val="00894BC0"/>
    <w:rsid w:val="008A6BE5"/>
    <w:rsid w:val="008C09FF"/>
    <w:rsid w:val="008C29B7"/>
    <w:rsid w:val="008C567F"/>
    <w:rsid w:val="008D31F0"/>
    <w:rsid w:val="008E10ED"/>
    <w:rsid w:val="008E13DC"/>
    <w:rsid w:val="008E5248"/>
    <w:rsid w:val="008F0B4E"/>
    <w:rsid w:val="008F7CA7"/>
    <w:rsid w:val="0090186D"/>
    <w:rsid w:val="00914112"/>
    <w:rsid w:val="00930A4A"/>
    <w:rsid w:val="009314CA"/>
    <w:rsid w:val="00956069"/>
    <w:rsid w:val="009566F6"/>
    <w:rsid w:val="00964F97"/>
    <w:rsid w:val="009804F9"/>
    <w:rsid w:val="0099377A"/>
    <w:rsid w:val="0099505C"/>
    <w:rsid w:val="009A1511"/>
    <w:rsid w:val="009A2986"/>
    <w:rsid w:val="009A4933"/>
    <w:rsid w:val="009A6522"/>
    <w:rsid w:val="009B0AAE"/>
    <w:rsid w:val="009B15A7"/>
    <w:rsid w:val="009B21F6"/>
    <w:rsid w:val="009B314E"/>
    <w:rsid w:val="009C0ED6"/>
    <w:rsid w:val="009C12FF"/>
    <w:rsid w:val="009D2801"/>
    <w:rsid w:val="009E1511"/>
    <w:rsid w:val="009E73C7"/>
    <w:rsid w:val="009F3F93"/>
    <w:rsid w:val="00A11E4D"/>
    <w:rsid w:val="00A20D01"/>
    <w:rsid w:val="00A2778F"/>
    <w:rsid w:val="00A33C76"/>
    <w:rsid w:val="00A379F9"/>
    <w:rsid w:val="00A45342"/>
    <w:rsid w:val="00A506B8"/>
    <w:rsid w:val="00A676A5"/>
    <w:rsid w:val="00A740C0"/>
    <w:rsid w:val="00A86E9E"/>
    <w:rsid w:val="00A87C5E"/>
    <w:rsid w:val="00A92283"/>
    <w:rsid w:val="00A94364"/>
    <w:rsid w:val="00AA5442"/>
    <w:rsid w:val="00AA5A49"/>
    <w:rsid w:val="00AB4E4A"/>
    <w:rsid w:val="00AB5706"/>
    <w:rsid w:val="00AB6275"/>
    <w:rsid w:val="00AC4946"/>
    <w:rsid w:val="00AC752A"/>
    <w:rsid w:val="00AC770C"/>
    <w:rsid w:val="00AD34E6"/>
    <w:rsid w:val="00AE31CD"/>
    <w:rsid w:val="00AF6C27"/>
    <w:rsid w:val="00B0743C"/>
    <w:rsid w:val="00B326D8"/>
    <w:rsid w:val="00B41186"/>
    <w:rsid w:val="00B5184D"/>
    <w:rsid w:val="00B61A5D"/>
    <w:rsid w:val="00B65576"/>
    <w:rsid w:val="00B7051A"/>
    <w:rsid w:val="00B74CA4"/>
    <w:rsid w:val="00B879C0"/>
    <w:rsid w:val="00B90131"/>
    <w:rsid w:val="00B970B3"/>
    <w:rsid w:val="00BA5BDB"/>
    <w:rsid w:val="00BB35E7"/>
    <w:rsid w:val="00BB56A0"/>
    <w:rsid w:val="00BC17CF"/>
    <w:rsid w:val="00BD42AC"/>
    <w:rsid w:val="00BE28A1"/>
    <w:rsid w:val="00BE2985"/>
    <w:rsid w:val="00BF1709"/>
    <w:rsid w:val="00C101FE"/>
    <w:rsid w:val="00C1362B"/>
    <w:rsid w:val="00C20160"/>
    <w:rsid w:val="00C25F04"/>
    <w:rsid w:val="00C46084"/>
    <w:rsid w:val="00C64C30"/>
    <w:rsid w:val="00CB2065"/>
    <w:rsid w:val="00CB62A5"/>
    <w:rsid w:val="00CC0F4F"/>
    <w:rsid w:val="00CC2E9E"/>
    <w:rsid w:val="00CC543B"/>
    <w:rsid w:val="00CE477D"/>
    <w:rsid w:val="00CE72AF"/>
    <w:rsid w:val="00CF6790"/>
    <w:rsid w:val="00D02C4A"/>
    <w:rsid w:val="00D36527"/>
    <w:rsid w:val="00D571AB"/>
    <w:rsid w:val="00D615DE"/>
    <w:rsid w:val="00D628C7"/>
    <w:rsid w:val="00D640ED"/>
    <w:rsid w:val="00D6446A"/>
    <w:rsid w:val="00D677BC"/>
    <w:rsid w:val="00D77D31"/>
    <w:rsid w:val="00D8347C"/>
    <w:rsid w:val="00D85968"/>
    <w:rsid w:val="00D87C47"/>
    <w:rsid w:val="00D9117E"/>
    <w:rsid w:val="00DA004C"/>
    <w:rsid w:val="00DC579A"/>
    <w:rsid w:val="00DD2A1F"/>
    <w:rsid w:val="00DF5361"/>
    <w:rsid w:val="00E03FF3"/>
    <w:rsid w:val="00E0735E"/>
    <w:rsid w:val="00E2641E"/>
    <w:rsid w:val="00E4038A"/>
    <w:rsid w:val="00E42DF3"/>
    <w:rsid w:val="00E442F9"/>
    <w:rsid w:val="00E6452A"/>
    <w:rsid w:val="00E64975"/>
    <w:rsid w:val="00E72A91"/>
    <w:rsid w:val="00E76B20"/>
    <w:rsid w:val="00E9380A"/>
    <w:rsid w:val="00E947A8"/>
    <w:rsid w:val="00EB3AB2"/>
    <w:rsid w:val="00EB70AB"/>
    <w:rsid w:val="00EC7520"/>
    <w:rsid w:val="00ED5C36"/>
    <w:rsid w:val="00EE0DEE"/>
    <w:rsid w:val="00EE3ACB"/>
    <w:rsid w:val="00EF2876"/>
    <w:rsid w:val="00F33B6C"/>
    <w:rsid w:val="00F5575C"/>
    <w:rsid w:val="00F66603"/>
    <w:rsid w:val="00F85F27"/>
    <w:rsid w:val="00F9333A"/>
    <w:rsid w:val="030C43F1"/>
    <w:rsid w:val="05DEF5E5"/>
    <w:rsid w:val="08C818A7"/>
    <w:rsid w:val="0C8AD795"/>
    <w:rsid w:val="11BE6313"/>
    <w:rsid w:val="12675CC7"/>
    <w:rsid w:val="15D8F5CA"/>
    <w:rsid w:val="1AB4260F"/>
    <w:rsid w:val="1C9B0511"/>
    <w:rsid w:val="1E2E5611"/>
    <w:rsid w:val="21F32BC1"/>
    <w:rsid w:val="2380EECE"/>
    <w:rsid w:val="2AE94D82"/>
    <w:rsid w:val="2D4D4824"/>
    <w:rsid w:val="2DD5F1AE"/>
    <w:rsid w:val="315C8F18"/>
    <w:rsid w:val="31B7A4DA"/>
    <w:rsid w:val="3506D2C7"/>
    <w:rsid w:val="3ABF6803"/>
    <w:rsid w:val="3C54F99B"/>
    <w:rsid w:val="3CD8CD19"/>
    <w:rsid w:val="3D47B722"/>
    <w:rsid w:val="3F4F99AB"/>
    <w:rsid w:val="422B2A2D"/>
    <w:rsid w:val="4303FFFA"/>
    <w:rsid w:val="46ABB4D9"/>
    <w:rsid w:val="4A5EC332"/>
    <w:rsid w:val="4E4F3110"/>
    <w:rsid w:val="4E7BC382"/>
    <w:rsid w:val="51A3B527"/>
    <w:rsid w:val="538C0170"/>
    <w:rsid w:val="57CAEAB2"/>
    <w:rsid w:val="595088D0"/>
    <w:rsid w:val="5AA6C78B"/>
    <w:rsid w:val="5BEE7B1E"/>
    <w:rsid w:val="5D0AC7F9"/>
    <w:rsid w:val="626F4C59"/>
    <w:rsid w:val="6479D53B"/>
    <w:rsid w:val="67E94D9C"/>
    <w:rsid w:val="6F25EAFB"/>
    <w:rsid w:val="726C2705"/>
    <w:rsid w:val="73534BD8"/>
    <w:rsid w:val="75B2C223"/>
    <w:rsid w:val="75CF6821"/>
    <w:rsid w:val="77B2F373"/>
    <w:rsid w:val="7B31EA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DA97F08"/>
  <w15:docId w15:val="{B418FB59-BF57-4B92-BE53-45EFD6F4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B561B"/>
    <w:pPr>
      <w:spacing w:line="280" w:lineRule="atLeast"/>
    </w:pPr>
    <w:rPr>
      <w:rFonts w:ascii="Trebuchet MS" w:hAnsi="Trebuchet MS"/>
      <w:lang w:val="nl-NL" w:eastAsia="nl-NL"/>
    </w:rPr>
  </w:style>
  <w:style w:type="paragraph" w:styleId="Kop1">
    <w:name w:val="heading 1"/>
    <w:basedOn w:val="Standaard"/>
    <w:next w:val="Standaard"/>
    <w:autoRedefine/>
    <w:qFormat/>
    <w:rsid w:val="00AC752A"/>
    <w:pPr>
      <w:keepNext/>
      <w:numPr>
        <w:numId w:val="2"/>
      </w:numPr>
      <w:tabs>
        <w:tab w:val="left" w:pos="850"/>
      </w:tabs>
      <w:spacing w:after="140"/>
      <w:outlineLvl w:val="0"/>
    </w:pPr>
    <w:rPr>
      <w:rFonts w:asciiTheme="minorHAnsi" w:hAnsiTheme="minorHAnsi" w:cs="Poppins"/>
      <w:b/>
      <w:bCs/>
      <w:caps/>
      <w:color w:val="548DD4" w:themeColor="text2" w:themeTint="99"/>
      <w:sz w:val="24"/>
      <w:szCs w:val="24"/>
    </w:rPr>
  </w:style>
  <w:style w:type="paragraph" w:styleId="Kop2">
    <w:name w:val="heading 2"/>
    <w:basedOn w:val="Standaard"/>
    <w:next w:val="Standaard"/>
    <w:autoRedefine/>
    <w:qFormat/>
    <w:rsid w:val="00AC752A"/>
    <w:pPr>
      <w:keepNext/>
      <w:numPr>
        <w:ilvl w:val="1"/>
        <w:numId w:val="2"/>
      </w:numPr>
      <w:tabs>
        <w:tab w:val="left" w:pos="850"/>
      </w:tabs>
      <w:spacing w:after="140"/>
      <w:outlineLvl w:val="1"/>
    </w:pPr>
    <w:rPr>
      <w:rFonts w:asciiTheme="minorHAnsi" w:hAnsiTheme="minorHAnsi" w:cs="Poppins"/>
      <w:b/>
      <w:bCs/>
      <w:iCs/>
      <w:color w:val="548DD4" w:themeColor="text2" w:themeTint="99"/>
      <w:sz w:val="22"/>
      <w:szCs w:val="22"/>
      <w:lang w:eastAsia="en-GB"/>
    </w:rPr>
  </w:style>
  <w:style w:type="paragraph" w:styleId="Kop3">
    <w:name w:val="heading 3"/>
    <w:basedOn w:val="Standaard"/>
    <w:next w:val="Standaard"/>
    <w:autoRedefine/>
    <w:qFormat/>
    <w:rsid w:val="001A5012"/>
    <w:pPr>
      <w:keepNext/>
      <w:numPr>
        <w:ilvl w:val="2"/>
        <w:numId w:val="2"/>
      </w:numPr>
      <w:tabs>
        <w:tab w:val="left" w:pos="850"/>
      </w:tabs>
      <w:spacing w:after="140"/>
      <w:outlineLvl w:val="2"/>
    </w:pPr>
    <w:rPr>
      <w:rFonts w:asciiTheme="minorHAnsi" w:hAnsiTheme="minorHAnsi" w:cstheme="minorHAnsi"/>
      <w:color w:val="0070C0"/>
      <w:sz w:val="22"/>
      <w:szCs w:val="22"/>
      <w:lang w:eastAsia="en-GB"/>
    </w:rPr>
  </w:style>
  <w:style w:type="paragraph" w:styleId="Kop4">
    <w:name w:val="heading 4"/>
    <w:basedOn w:val="Standaard"/>
    <w:next w:val="Standaard"/>
    <w:autoRedefine/>
    <w:qFormat/>
    <w:rsid w:val="00B879C0"/>
    <w:pPr>
      <w:keepNext/>
      <w:numPr>
        <w:ilvl w:val="3"/>
        <w:numId w:val="2"/>
      </w:numPr>
      <w:tabs>
        <w:tab w:val="left" w:pos="864"/>
      </w:tabs>
      <w:spacing w:after="140"/>
      <w:outlineLvl w:val="3"/>
    </w:pPr>
    <w:rPr>
      <w:color w:val="000000"/>
      <w:szCs w:val="18"/>
      <w:lang w:eastAsia="en-GB"/>
    </w:rPr>
  </w:style>
  <w:style w:type="paragraph" w:styleId="Kop5">
    <w:name w:val="heading 5"/>
    <w:basedOn w:val="Standaard"/>
    <w:next w:val="Standaard"/>
    <w:autoRedefine/>
    <w:qFormat/>
    <w:rsid w:val="00B879C0"/>
    <w:pPr>
      <w:numPr>
        <w:ilvl w:val="4"/>
        <w:numId w:val="2"/>
      </w:numPr>
      <w:spacing w:before="340" w:line="340" w:lineRule="exact"/>
      <w:outlineLvl w:val="4"/>
    </w:pPr>
    <w:rPr>
      <w:b/>
      <w:bCs/>
      <w:i/>
      <w:iCs/>
      <w:szCs w:val="26"/>
    </w:rPr>
  </w:style>
  <w:style w:type="paragraph" w:styleId="Kop6">
    <w:name w:val="heading 6"/>
    <w:basedOn w:val="Standaard"/>
    <w:next w:val="Standaard"/>
    <w:autoRedefine/>
    <w:qFormat/>
    <w:rsid w:val="002B561B"/>
    <w:pPr>
      <w:numPr>
        <w:ilvl w:val="5"/>
        <w:numId w:val="2"/>
      </w:numPr>
      <w:spacing w:before="240" w:after="60" w:line="260" w:lineRule="exact"/>
      <w:outlineLvl w:val="5"/>
    </w:pPr>
    <w:rPr>
      <w:b/>
      <w:bCs/>
      <w:i/>
      <w:szCs w:val="22"/>
    </w:rPr>
  </w:style>
  <w:style w:type="paragraph" w:styleId="Kop7">
    <w:name w:val="heading 7"/>
    <w:basedOn w:val="Standaard"/>
    <w:next w:val="Standaard"/>
    <w:qFormat/>
    <w:rsid w:val="009A6522"/>
    <w:pPr>
      <w:keepNext/>
      <w:numPr>
        <w:ilvl w:val="6"/>
        <w:numId w:val="2"/>
      </w:numPr>
      <w:tabs>
        <w:tab w:val="left" w:pos="3424"/>
        <w:tab w:val="left" w:pos="3990"/>
        <w:tab w:val="left" w:pos="4557"/>
        <w:tab w:val="left" w:pos="5123"/>
        <w:tab w:val="left" w:pos="5690"/>
        <w:tab w:val="left" w:pos="6256"/>
        <w:tab w:val="left" w:pos="6822"/>
        <w:tab w:val="left" w:pos="7389"/>
        <w:tab w:val="left" w:pos="7955"/>
        <w:tab w:val="left" w:pos="8522"/>
        <w:tab w:val="left" w:pos="9088"/>
        <w:tab w:val="left" w:pos="9654"/>
        <w:tab w:val="left" w:pos="10221"/>
        <w:tab w:val="left" w:pos="10787"/>
        <w:tab w:val="left" w:pos="11354"/>
      </w:tabs>
      <w:autoSpaceDE w:val="0"/>
      <w:autoSpaceDN w:val="0"/>
      <w:adjustRightInd w:val="0"/>
      <w:spacing w:line="240" w:lineRule="atLeast"/>
      <w:outlineLvl w:val="6"/>
    </w:pPr>
    <w:rPr>
      <w:rFonts w:cs="Arial"/>
      <w:b/>
      <w:bCs/>
      <w:szCs w:val="22"/>
    </w:rPr>
  </w:style>
  <w:style w:type="paragraph" w:styleId="Kop8">
    <w:name w:val="heading 8"/>
    <w:basedOn w:val="Standaard"/>
    <w:next w:val="Standaard"/>
    <w:qFormat/>
    <w:rsid w:val="009A6522"/>
    <w:pPr>
      <w:keepNext/>
      <w:numPr>
        <w:ilvl w:val="7"/>
        <w:numId w:val="2"/>
      </w:numPr>
      <w:tabs>
        <w:tab w:val="left" w:pos="3423"/>
        <w:tab w:val="left" w:pos="3989"/>
        <w:tab w:val="left" w:pos="4556"/>
        <w:tab w:val="left" w:pos="5122"/>
        <w:tab w:val="left" w:pos="5690"/>
        <w:tab w:val="left" w:pos="6255"/>
        <w:tab w:val="left" w:pos="6821"/>
        <w:tab w:val="left" w:pos="7388"/>
        <w:tab w:val="left" w:pos="7954"/>
        <w:tab w:val="left" w:pos="8522"/>
        <w:tab w:val="left" w:pos="9087"/>
        <w:tab w:val="left" w:pos="9653"/>
        <w:tab w:val="left" w:pos="10220"/>
        <w:tab w:val="left" w:pos="10786"/>
        <w:tab w:val="left" w:pos="11354"/>
      </w:tabs>
      <w:autoSpaceDE w:val="0"/>
      <w:autoSpaceDN w:val="0"/>
      <w:adjustRightInd w:val="0"/>
      <w:spacing w:line="240" w:lineRule="atLeast"/>
      <w:outlineLvl w:val="7"/>
    </w:pPr>
    <w:rPr>
      <w:rFonts w:cs="Arial"/>
      <w:sz w:val="22"/>
      <w:szCs w:val="24"/>
      <w:u w:val="single"/>
    </w:rPr>
  </w:style>
  <w:style w:type="paragraph" w:styleId="Kop9">
    <w:name w:val="heading 9"/>
    <w:basedOn w:val="Standaard"/>
    <w:next w:val="Standaard"/>
    <w:qFormat/>
    <w:rsid w:val="009A6522"/>
    <w:pPr>
      <w:numPr>
        <w:ilvl w:val="8"/>
        <w:numId w:val="2"/>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6B41B8"/>
    <w:pPr>
      <w:tabs>
        <w:tab w:val="center" w:pos="4536"/>
        <w:tab w:val="right" w:pos="9072"/>
      </w:tabs>
    </w:pPr>
  </w:style>
  <w:style w:type="paragraph" w:styleId="Voettekst">
    <w:name w:val="footer"/>
    <w:basedOn w:val="Standaard"/>
    <w:link w:val="VoettekstChar"/>
    <w:uiPriority w:val="99"/>
    <w:rsid w:val="002B561B"/>
    <w:pPr>
      <w:tabs>
        <w:tab w:val="center" w:pos="4536"/>
        <w:tab w:val="right" w:pos="9072"/>
      </w:tabs>
    </w:pPr>
    <w:rPr>
      <w:sz w:val="14"/>
    </w:rPr>
  </w:style>
  <w:style w:type="paragraph" w:customStyle="1" w:styleId="Geenalineastijl">
    <w:name w:val="[Geen alineastijl]"/>
    <w:link w:val="GeenalineastijlChar"/>
    <w:rsid w:val="006B41B8"/>
    <w:pPr>
      <w:widowControl w:val="0"/>
      <w:autoSpaceDE w:val="0"/>
      <w:autoSpaceDN w:val="0"/>
      <w:adjustRightInd w:val="0"/>
      <w:spacing w:line="288" w:lineRule="auto"/>
      <w:textAlignment w:val="center"/>
    </w:pPr>
    <w:rPr>
      <w:rFonts w:ascii="Helvetica" w:hAnsi="Helvetica"/>
      <w:color w:val="000000"/>
      <w:sz w:val="24"/>
      <w:szCs w:val="24"/>
      <w:lang w:val="nl-NL" w:eastAsia="en-US"/>
    </w:rPr>
  </w:style>
  <w:style w:type="character" w:customStyle="1" w:styleId="GeenalineastijlChar">
    <w:name w:val="[Geen alineastijl] Char"/>
    <w:basedOn w:val="Standaardalinea-lettertype"/>
    <w:link w:val="Geenalineastijl"/>
    <w:rsid w:val="00107AE8"/>
    <w:rPr>
      <w:rFonts w:ascii="Helvetica" w:hAnsi="Helvetica"/>
      <w:color w:val="000000"/>
      <w:sz w:val="24"/>
      <w:szCs w:val="24"/>
      <w:lang w:val="nl-NL" w:eastAsia="en-US" w:bidi="ar-SA"/>
    </w:rPr>
  </w:style>
  <w:style w:type="character" w:styleId="Hyperlink">
    <w:name w:val="Hyperlink"/>
    <w:basedOn w:val="Standaardalinea-lettertype"/>
    <w:rsid w:val="006B41B8"/>
    <w:rPr>
      <w:rFonts w:ascii="Arial" w:hAnsi="Arial"/>
      <w:color w:val="0000FF"/>
      <w:u w:val="single"/>
    </w:rPr>
  </w:style>
  <w:style w:type="paragraph" w:styleId="Ballontekst">
    <w:name w:val="Balloon Text"/>
    <w:basedOn w:val="Standaard"/>
    <w:semiHidden/>
    <w:rsid w:val="00487AE4"/>
    <w:rPr>
      <w:rFonts w:ascii="Tahoma" w:hAnsi="Tahoma" w:cs="Tahoma"/>
      <w:sz w:val="16"/>
      <w:szCs w:val="16"/>
    </w:rPr>
  </w:style>
  <w:style w:type="paragraph" w:styleId="Inhopg1">
    <w:name w:val="toc 1"/>
    <w:basedOn w:val="Standaard"/>
    <w:next w:val="Standaard"/>
    <w:autoRedefine/>
    <w:uiPriority w:val="39"/>
    <w:rsid w:val="002B561B"/>
    <w:pPr>
      <w:tabs>
        <w:tab w:val="left" w:pos="284"/>
        <w:tab w:val="right" w:pos="9356"/>
      </w:tabs>
      <w:spacing w:before="120" w:after="120" w:line="240" w:lineRule="auto"/>
    </w:pPr>
    <w:rPr>
      <w:b/>
      <w:bCs/>
      <w:noProof/>
      <w:szCs w:val="24"/>
    </w:rPr>
  </w:style>
  <w:style w:type="paragraph" w:styleId="Inhopg2">
    <w:name w:val="toc 2"/>
    <w:basedOn w:val="Standaard"/>
    <w:next w:val="Standaard"/>
    <w:autoRedefine/>
    <w:uiPriority w:val="39"/>
    <w:rsid w:val="002B561B"/>
    <w:pPr>
      <w:tabs>
        <w:tab w:val="left" w:pos="851"/>
        <w:tab w:val="right" w:pos="9356"/>
      </w:tabs>
      <w:ind w:left="284"/>
    </w:pPr>
    <w:rPr>
      <w:noProof/>
      <w:szCs w:val="24"/>
      <w:lang w:eastAsia="en-US"/>
    </w:rPr>
  </w:style>
  <w:style w:type="paragraph" w:styleId="Inhopg3">
    <w:name w:val="toc 3"/>
    <w:basedOn w:val="Standaard"/>
    <w:next w:val="Standaard"/>
    <w:autoRedefine/>
    <w:uiPriority w:val="39"/>
    <w:rsid w:val="002B561B"/>
    <w:pPr>
      <w:tabs>
        <w:tab w:val="left" w:pos="1418"/>
        <w:tab w:val="right" w:pos="9356"/>
      </w:tabs>
      <w:ind w:left="851"/>
    </w:pPr>
    <w:rPr>
      <w:iCs/>
      <w:noProof/>
      <w:szCs w:val="19"/>
    </w:rPr>
  </w:style>
  <w:style w:type="paragraph" w:styleId="Inhopg4">
    <w:name w:val="toc 4"/>
    <w:basedOn w:val="Standaard"/>
    <w:next w:val="Standaard"/>
    <w:autoRedefine/>
    <w:semiHidden/>
    <w:rsid w:val="002B561B"/>
    <w:pPr>
      <w:tabs>
        <w:tab w:val="left" w:pos="1330"/>
        <w:tab w:val="left" w:pos="2520"/>
        <w:tab w:val="right" w:leader="dot" w:pos="8505"/>
      </w:tabs>
      <w:spacing w:line="240" w:lineRule="auto"/>
      <w:ind w:left="1800"/>
    </w:pPr>
    <w:rPr>
      <w:noProof/>
      <w:szCs w:val="18"/>
    </w:rPr>
  </w:style>
  <w:style w:type="paragraph" w:customStyle="1" w:styleId="Kop0">
    <w:name w:val="Kop 0"/>
    <w:basedOn w:val="Kop1"/>
    <w:next w:val="Standaard"/>
    <w:qFormat/>
    <w:rsid w:val="002B561B"/>
    <w:pPr>
      <w:numPr>
        <w:numId w:val="1"/>
      </w:numPr>
      <w:tabs>
        <w:tab w:val="clear" w:pos="850"/>
        <w:tab w:val="left" w:pos="851"/>
      </w:tabs>
      <w:outlineLvl w:val="9"/>
    </w:pPr>
    <w:rPr>
      <w:caps w:val="0"/>
      <w:spacing w:val="6"/>
    </w:rPr>
  </w:style>
  <w:style w:type="paragraph" w:styleId="Bijschrift">
    <w:name w:val="caption"/>
    <w:basedOn w:val="Standaard"/>
    <w:next w:val="Standaard"/>
    <w:qFormat/>
    <w:rsid w:val="002B561B"/>
    <w:pPr>
      <w:spacing w:before="120" w:line="240" w:lineRule="auto"/>
      <w:ind w:left="709" w:hanging="709"/>
    </w:pPr>
    <w:rPr>
      <w:b/>
      <w:sz w:val="14"/>
      <w:szCs w:val="24"/>
    </w:rPr>
  </w:style>
  <w:style w:type="paragraph" w:customStyle="1" w:styleId="Voordruk">
    <w:name w:val="Voordruk"/>
    <w:basedOn w:val="Geenalineastijl"/>
    <w:link w:val="VoordrukChar"/>
    <w:rsid w:val="002B561B"/>
    <w:pPr>
      <w:spacing w:line="360" w:lineRule="auto"/>
      <w:jc w:val="both"/>
    </w:pPr>
    <w:rPr>
      <w:rFonts w:ascii="Trebuchet MS" w:hAnsi="Trebuchet MS"/>
      <w:color w:val="1F7282"/>
      <w:sz w:val="12"/>
      <w:szCs w:val="12"/>
    </w:rPr>
  </w:style>
  <w:style w:type="character" w:customStyle="1" w:styleId="VoordrukChar">
    <w:name w:val="Voordruk Char"/>
    <w:basedOn w:val="GeenalineastijlChar"/>
    <w:link w:val="Voordruk"/>
    <w:rsid w:val="00107AE8"/>
    <w:rPr>
      <w:rFonts w:ascii="Trebuchet MS" w:hAnsi="Trebuchet MS"/>
      <w:color w:val="1F7282"/>
      <w:sz w:val="12"/>
      <w:szCs w:val="12"/>
      <w:lang w:val="nl-NL" w:eastAsia="en-US" w:bidi="ar-SA"/>
    </w:rPr>
  </w:style>
  <w:style w:type="paragraph" w:customStyle="1" w:styleId="Documenttitel">
    <w:name w:val="Documenttitel"/>
    <w:basedOn w:val="Standaard"/>
    <w:rsid w:val="002B561B"/>
    <w:pPr>
      <w:ind w:left="-1474"/>
    </w:pPr>
    <w:rPr>
      <w:b/>
      <w:sz w:val="36"/>
    </w:rPr>
  </w:style>
  <w:style w:type="paragraph" w:customStyle="1" w:styleId="formuliernummer">
    <w:name w:val="formuliernummer"/>
    <w:basedOn w:val="Standaard"/>
    <w:rsid w:val="002B561B"/>
    <w:pPr>
      <w:spacing w:line="240" w:lineRule="auto"/>
    </w:pPr>
    <w:rPr>
      <w:sz w:val="10"/>
      <w:szCs w:val="24"/>
    </w:rPr>
  </w:style>
  <w:style w:type="paragraph" w:customStyle="1" w:styleId="payoff">
    <w:name w:val="payoff"/>
    <w:basedOn w:val="Standaard"/>
    <w:rsid w:val="002B561B"/>
    <w:pPr>
      <w:spacing w:line="200" w:lineRule="exact"/>
    </w:pPr>
    <w:rPr>
      <w:sz w:val="13"/>
    </w:rPr>
  </w:style>
  <w:style w:type="paragraph" w:customStyle="1" w:styleId="Regioaanduiding">
    <w:name w:val="Regioaanduiding"/>
    <w:basedOn w:val="Standaard"/>
    <w:rsid w:val="006B41B8"/>
    <w:pPr>
      <w:spacing w:line="200" w:lineRule="exact"/>
    </w:pPr>
    <w:rPr>
      <w:b/>
      <w:sz w:val="14"/>
      <w:szCs w:val="14"/>
    </w:rPr>
  </w:style>
  <w:style w:type="paragraph" w:customStyle="1" w:styleId="voetgegevens">
    <w:name w:val="voetgegevens"/>
    <w:basedOn w:val="Standaard"/>
    <w:rsid w:val="002B561B"/>
    <w:pPr>
      <w:spacing w:line="200" w:lineRule="exact"/>
    </w:pPr>
    <w:rPr>
      <w:sz w:val="13"/>
    </w:rPr>
  </w:style>
  <w:style w:type="paragraph" w:customStyle="1" w:styleId="Onderinvulling">
    <w:name w:val="Onderinvulling"/>
    <w:basedOn w:val="Standaard"/>
    <w:rsid w:val="002B561B"/>
    <w:pPr>
      <w:spacing w:line="240" w:lineRule="auto"/>
    </w:pPr>
  </w:style>
  <w:style w:type="character" w:styleId="GevolgdeHyperlink">
    <w:name w:val="FollowedHyperlink"/>
    <w:basedOn w:val="Standaardalinea-lettertype"/>
    <w:rsid w:val="002B561B"/>
    <w:rPr>
      <w:rFonts w:ascii="Arial" w:hAnsi="Arial"/>
      <w:color w:val="003366"/>
      <w:u w:val="single"/>
    </w:rPr>
  </w:style>
  <w:style w:type="paragraph" w:styleId="Voetnoottekst">
    <w:name w:val="footnote text"/>
    <w:basedOn w:val="Standaard"/>
    <w:link w:val="VoetnoottekstChar"/>
    <w:semiHidden/>
    <w:rsid w:val="002B561B"/>
    <w:rPr>
      <w:sz w:val="14"/>
    </w:rPr>
  </w:style>
  <w:style w:type="character" w:customStyle="1" w:styleId="VoetnoottekstChar">
    <w:name w:val="Voetnoottekst Char"/>
    <w:basedOn w:val="Standaardalinea-lettertype"/>
    <w:link w:val="Voetnoottekst"/>
    <w:semiHidden/>
    <w:rsid w:val="009A1511"/>
    <w:rPr>
      <w:rFonts w:ascii="Trebuchet MS" w:hAnsi="Trebuchet MS"/>
      <w:sz w:val="14"/>
      <w:lang w:val="nl-NL" w:eastAsia="nl-NL"/>
    </w:rPr>
  </w:style>
  <w:style w:type="paragraph" w:customStyle="1" w:styleId="Hoofdkop">
    <w:name w:val="Hoofdkop"/>
    <w:basedOn w:val="Standaard"/>
    <w:next w:val="Standaard"/>
    <w:rsid w:val="002B561B"/>
    <w:pPr>
      <w:spacing w:after="140"/>
    </w:pPr>
    <w:rPr>
      <w:b/>
      <w:caps/>
      <w:szCs w:val="24"/>
    </w:rPr>
  </w:style>
  <w:style w:type="paragraph" w:customStyle="1" w:styleId="Paragraafkop">
    <w:name w:val="Paragraafkop"/>
    <w:basedOn w:val="Standaard"/>
    <w:next w:val="Standaard"/>
    <w:rsid w:val="002B561B"/>
    <w:pPr>
      <w:spacing w:after="140"/>
    </w:pPr>
    <w:rPr>
      <w:b/>
      <w:szCs w:val="24"/>
    </w:rPr>
  </w:style>
  <w:style w:type="paragraph" w:customStyle="1" w:styleId="Alineakop">
    <w:name w:val="Alineakop"/>
    <w:basedOn w:val="Standaard"/>
    <w:next w:val="Standaard"/>
    <w:rsid w:val="002B561B"/>
    <w:pPr>
      <w:spacing w:after="140"/>
    </w:pPr>
    <w:rPr>
      <w:i/>
      <w:szCs w:val="24"/>
    </w:rPr>
  </w:style>
  <w:style w:type="paragraph" w:customStyle="1" w:styleId="Subalineakop">
    <w:name w:val="Subalineakop"/>
    <w:basedOn w:val="Standaard"/>
    <w:next w:val="Standaard"/>
    <w:rsid w:val="002B561B"/>
    <w:pPr>
      <w:spacing w:after="140"/>
    </w:pPr>
    <w:rPr>
      <w:szCs w:val="24"/>
      <w:u w:val="single"/>
    </w:rPr>
  </w:style>
  <w:style w:type="paragraph" w:customStyle="1" w:styleId="Tabeltitel">
    <w:name w:val="Tabeltitel"/>
    <w:basedOn w:val="Standaard"/>
    <w:next w:val="Standaard"/>
    <w:rsid w:val="002B561B"/>
    <w:pPr>
      <w:spacing w:after="60"/>
    </w:pPr>
    <w:rPr>
      <w:b/>
      <w:color w:val="000000"/>
    </w:rPr>
  </w:style>
  <w:style w:type="paragraph" w:customStyle="1" w:styleId="Tabelsubtitel">
    <w:name w:val="Tabel_subtitel"/>
    <w:basedOn w:val="Standaard"/>
    <w:rsid w:val="002B561B"/>
    <w:pPr>
      <w:spacing w:before="60" w:after="60" w:line="240" w:lineRule="auto"/>
    </w:pPr>
    <w:rPr>
      <w:b/>
      <w:color w:val="000000"/>
      <w:sz w:val="16"/>
      <w:szCs w:val="16"/>
    </w:rPr>
  </w:style>
  <w:style w:type="paragraph" w:customStyle="1" w:styleId="refkop">
    <w:name w:val="refkop"/>
    <w:basedOn w:val="Standaard"/>
    <w:rsid w:val="002B561B"/>
    <w:rPr>
      <w:b/>
      <w:sz w:val="14"/>
      <w:szCs w:val="24"/>
    </w:rPr>
  </w:style>
  <w:style w:type="paragraph" w:customStyle="1" w:styleId="adresseringkop">
    <w:name w:val="adresseringkop"/>
    <w:basedOn w:val="Standaard"/>
    <w:rsid w:val="006B41B8"/>
    <w:pPr>
      <w:spacing w:line="200" w:lineRule="exact"/>
    </w:pPr>
    <w:rPr>
      <w:noProof/>
      <w:sz w:val="14"/>
      <w:szCs w:val="14"/>
      <w:lang w:val="fr-FR"/>
    </w:rPr>
  </w:style>
  <w:style w:type="paragraph" w:customStyle="1" w:styleId="Documentsubtitel">
    <w:name w:val="Documentsubtitel"/>
    <w:basedOn w:val="Standaard"/>
    <w:rsid w:val="006B41B8"/>
    <w:pPr>
      <w:ind w:left="-1474"/>
    </w:pPr>
    <w:rPr>
      <w:sz w:val="24"/>
      <w:lang w:val="en-GB" w:eastAsia="en-GB"/>
    </w:rPr>
  </w:style>
  <w:style w:type="character" w:styleId="Voetnootmarkering">
    <w:name w:val="footnote reference"/>
    <w:basedOn w:val="Standaardalinea-lettertype"/>
    <w:semiHidden/>
    <w:rsid w:val="006B41B8"/>
    <w:rPr>
      <w:vertAlign w:val="superscript"/>
    </w:rPr>
  </w:style>
  <w:style w:type="paragraph" w:customStyle="1" w:styleId="formuliernaam">
    <w:name w:val="formuliernaam"/>
    <w:basedOn w:val="Standaard"/>
    <w:rsid w:val="002B561B"/>
    <w:rPr>
      <w:b/>
      <w:sz w:val="48"/>
      <w:szCs w:val="48"/>
    </w:rPr>
  </w:style>
  <w:style w:type="paragraph" w:styleId="Lijstalinea">
    <w:name w:val="List Paragraph"/>
    <w:basedOn w:val="Standaard"/>
    <w:link w:val="LijstalineaChar"/>
    <w:uiPriority w:val="34"/>
    <w:qFormat/>
    <w:rsid w:val="009A1511"/>
    <w:pPr>
      <w:ind w:left="720"/>
      <w:contextualSpacing/>
    </w:pPr>
  </w:style>
  <w:style w:type="character" w:customStyle="1" w:styleId="LijstalineaChar">
    <w:name w:val="Lijstalinea Char"/>
    <w:basedOn w:val="Standaardalinea-lettertype"/>
    <w:link w:val="Lijstalinea"/>
    <w:uiPriority w:val="99"/>
    <w:rsid w:val="009A1511"/>
    <w:rPr>
      <w:rFonts w:ascii="Trebuchet MS" w:hAnsi="Trebuchet MS"/>
      <w:lang w:val="nl-NL" w:eastAsia="nl-NL"/>
    </w:rPr>
  </w:style>
  <w:style w:type="table" w:styleId="Tabelraster">
    <w:name w:val="Table Grid"/>
    <w:basedOn w:val="Standaardtabel"/>
    <w:uiPriority w:val="59"/>
    <w:rsid w:val="009A15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A1511"/>
    <w:rPr>
      <w:color w:val="808080"/>
    </w:rPr>
  </w:style>
  <w:style w:type="paragraph" w:customStyle="1" w:styleId="Standard">
    <w:name w:val="Standard"/>
    <w:rsid w:val="009A1511"/>
    <w:pPr>
      <w:suppressAutoHyphens/>
      <w:autoSpaceDN w:val="0"/>
      <w:textAlignment w:val="baseline"/>
    </w:pPr>
    <w:rPr>
      <w:rFonts w:ascii="Calibri" w:eastAsia="Calibri" w:hAnsi="Calibri"/>
      <w:kern w:val="3"/>
      <w:sz w:val="22"/>
      <w:szCs w:val="22"/>
      <w:lang w:val="nl-NL" w:eastAsia="en-US"/>
    </w:rPr>
  </w:style>
  <w:style w:type="paragraph" w:styleId="Geenafstand">
    <w:name w:val="No Spacing"/>
    <w:uiPriority w:val="1"/>
    <w:qFormat/>
    <w:rsid w:val="009A1511"/>
    <w:rPr>
      <w:sz w:val="24"/>
      <w:szCs w:val="24"/>
      <w:lang w:val="nl-NL" w:eastAsia="nl-NL"/>
    </w:rPr>
  </w:style>
  <w:style w:type="paragraph" w:customStyle="1" w:styleId="Default">
    <w:name w:val="Default"/>
    <w:rsid w:val="009A1511"/>
    <w:pPr>
      <w:autoSpaceDE w:val="0"/>
      <w:autoSpaceDN w:val="0"/>
      <w:adjustRightInd w:val="0"/>
    </w:pPr>
    <w:rPr>
      <w:rFonts w:ascii="Calibri" w:hAnsi="Calibri" w:cs="Calibri"/>
      <w:color w:val="000000"/>
      <w:sz w:val="24"/>
      <w:szCs w:val="24"/>
      <w:lang w:val="nl-NL"/>
    </w:rPr>
  </w:style>
  <w:style w:type="paragraph" w:customStyle="1" w:styleId="ver8cursief">
    <w:name w:val="ver 8 cursief"/>
    <w:basedOn w:val="Standaard"/>
    <w:link w:val="ver8cursiefChar"/>
    <w:uiPriority w:val="99"/>
    <w:rsid w:val="009A1511"/>
    <w:pPr>
      <w:spacing w:before="144" w:after="144" w:afterAutospacing="1" w:line="240" w:lineRule="auto"/>
      <w:textAlignment w:val="top"/>
    </w:pPr>
    <w:rPr>
      <w:rFonts w:ascii="Verdana" w:hAnsi="Verdana"/>
      <w:i/>
      <w:iCs/>
    </w:rPr>
  </w:style>
  <w:style w:type="character" w:customStyle="1" w:styleId="ver8cursiefChar">
    <w:name w:val="ver 8 cursief Char"/>
    <w:basedOn w:val="Standaardalinea-lettertype"/>
    <w:link w:val="ver8cursief"/>
    <w:uiPriority w:val="99"/>
    <w:rsid w:val="009A1511"/>
    <w:rPr>
      <w:rFonts w:ascii="Verdana" w:hAnsi="Verdana"/>
      <w:i/>
      <w:iCs/>
      <w:lang w:val="nl-NL" w:eastAsia="nl-NL"/>
    </w:rPr>
  </w:style>
  <w:style w:type="character" w:customStyle="1" w:styleId="TekstopmerkingChar">
    <w:name w:val="Tekst opmerking Char"/>
    <w:basedOn w:val="Standaardalinea-lettertype"/>
    <w:link w:val="Tekstopmerking"/>
    <w:rsid w:val="009A1511"/>
    <w:rPr>
      <w:rFonts w:ascii="Trebuchet MS" w:hAnsi="Trebuchet MS"/>
      <w:lang w:val="nl-NL" w:eastAsia="nl-NL"/>
    </w:rPr>
  </w:style>
  <w:style w:type="paragraph" w:styleId="Tekstopmerking">
    <w:name w:val="annotation text"/>
    <w:basedOn w:val="Standaard"/>
    <w:link w:val="TekstopmerkingChar"/>
    <w:unhideWhenUsed/>
    <w:rsid w:val="009A1511"/>
    <w:pPr>
      <w:spacing w:line="240" w:lineRule="auto"/>
    </w:pPr>
  </w:style>
  <w:style w:type="character" w:customStyle="1" w:styleId="OnderwerpvanopmerkingChar">
    <w:name w:val="Onderwerp van opmerking Char"/>
    <w:basedOn w:val="TekstopmerkingChar"/>
    <w:link w:val="Onderwerpvanopmerking"/>
    <w:semiHidden/>
    <w:rsid w:val="009A1511"/>
    <w:rPr>
      <w:rFonts w:ascii="Trebuchet MS" w:hAnsi="Trebuchet MS"/>
      <w:b/>
      <w:bCs/>
      <w:lang w:val="nl-NL" w:eastAsia="nl-NL"/>
    </w:rPr>
  </w:style>
  <w:style w:type="paragraph" w:styleId="Onderwerpvanopmerking">
    <w:name w:val="annotation subject"/>
    <w:basedOn w:val="Tekstopmerking"/>
    <w:next w:val="Tekstopmerking"/>
    <w:link w:val="OnderwerpvanopmerkingChar"/>
    <w:semiHidden/>
    <w:unhideWhenUsed/>
    <w:rsid w:val="009A1511"/>
    <w:rPr>
      <w:b/>
      <w:bCs/>
    </w:rPr>
  </w:style>
  <w:style w:type="paragraph" w:styleId="Plattetekst">
    <w:name w:val="Body Text"/>
    <w:basedOn w:val="Standaard"/>
    <w:link w:val="PlattetekstChar"/>
    <w:rsid w:val="009A1511"/>
    <w:pPr>
      <w:spacing w:line="240" w:lineRule="auto"/>
    </w:pPr>
    <w:rPr>
      <w:rFonts w:ascii="Times New Roman" w:hAnsi="Times New Roman"/>
      <w:sz w:val="22"/>
      <w:szCs w:val="24"/>
    </w:rPr>
  </w:style>
  <w:style w:type="character" w:customStyle="1" w:styleId="PlattetekstChar">
    <w:name w:val="Platte tekst Char"/>
    <w:basedOn w:val="Standaardalinea-lettertype"/>
    <w:link w:val="Plattetekst"/>
    <w:rsid w:val="009A1511"/>
    <w:rPr>
      <w:sz w:val="22"/>
      <w:szCs w:val="24"/>
      <w:lang w:val="nl-NL" w:eastAsia="nl-NL"/>
    </w:rPr>
  </w:style>
  <w:style w:type="character" w:styleId="Verwijzingopmerking">
    <w:name w:val="annotation reference"/>
    <w:basedOn w:val="Standaardalinea-lettertype"/>
    <w:unhideWhenUsed/>
    <w:rsid w:val="009804F9"/>
    <w:rPr>
      <w:sz w:val="16"/>
      <w:szCs w:val="16"/>
    </w:rPr>
  </w:style>
  <w:style w:type="character" w:customStyle="1" w:styleId="VoettekstChar">
    <w:name w:val="Voettekst Char"/>
    <w:basedOn w:val="Standaardalinea-lettertype"/>
    <w:link w:val="Voettekst"/>
    <w:uiPriority w:val="99"/>
    <w:locked/>
    <w:rsid w:val="006928B7"/>
    <w:rPr>
      <w:rFonts w:ascii="Trebuchet MS" w:hAnsi="Trebuchet MS"/>
      <w:sz w:val="14"/>
      <w:lang w:val="nl-NL" w:eastAsia="nl-NL"/>
    </w:rPr>
  </w:style>
  <w:style w:type="character" w:customStyle="1" w:styleId="KoptekstChar">
    <w:name w:val="Koptekst Char"/>
    <w:basedOn w:val="Standaardalinea-lettertype"/>
    <w:link w:val="Koptekst"/>
    <w:uiPriority w:val="99"/>
    <w:locked/>
    <w:rsid w:val="006928B7"/>
    <w:rPr>
      <w:rFonts w:ascii="Trebuchet MS" w:hAnsi="Trebuchet MS"/>
      <w:lang w:val="nl-NL" w:eastAsia="nl-NL"/>
    </w:rPr>
  </w:style>
  <w:style w:type="paragraph" w:styleId="Lijst2">
    <w:name w:val="List 2"/>
    <w:basedOn w:val="Lijst"/>
    <w:rsid w:val="001B2B95"/>
    <w:pPr>
      <w:spacing w:after="220" w:line="220" w:lineRule="atLeast"/>
      <w:ind w:left="1800" w:hanging="360"/>
      <w:contextualSpacing w:val="0"/>
    </w:pPr>
    <w:rPr>
      <w:rFonts w:ascii="Times New Roman" w:hAnsi="Times New Roman"/>
      <w:lang w:eastAsia="en-US"/>
    </w:rPr>
  </w:style>
  <w:style w:type="paragraph" w:styleId="Lijst">
    <w:name w:val="List"/>
    <w:basedOn w:val="Standaard"/>
    <w:semiHidden/>
    <w:unhideWhenUsed/>
    <w:rsid w:val="001B2B95"/>
    <w:pPr>
      <w:ind w:left="283" w:hanging="283"/>
      <w:contextualSpacing/>
    </w:pPr>
  </w:style>
  <w:style w:type="paragraph" w:styleId="Normaalweb">
    <w:name w:val="Normal (Web)"/>
    <w:basedOn w:val="Standaard"/>
    <w:semiHidden/>
    <w:unhideWhenUsed/>
    <w:rsid w:val="007B69C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2090">
      <w:bodyDiv w:val="1"/>
      <w:marLeft w:val="0"/>
      <w:marRight w:val="0"/>
      <w:marTop w:val="0"/>
      <w:marBottom w:val="0"/>
      <w:divBdr>
        <w:top w:val="none" w:sz="0" w:space="0" w:color="auto"/>
        <w:left w:val="none" w:sz="0" w:space="0" w:color="auto"/>
        <w:bottom w:val="none" w:sz="0" w:space="0" w:color="auto"/>
        <w:right w:val="none" w:sz="0" w:space="0" w:color="auto"/>
      </w:divBdr>
    </w:div>
    <w:div w:id="29622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A55221B4B0AB488F48BF955A83DACC" ma:contentTypeVersion="3" ma:contentTypeDescription="Een nieuw document maken." ma:contentTypeScope="" ma:versionID="19bee8cff7ce6c737b546be5ccc89a4c">
  <xsd:schema xmlns:xsd="http://www.w3.org/2001/XMLSchema" xmlns:xs="http://www.w3.org/2001/XMLSchema" xmlns:p="http://schemas.microsoft.com/office/2006/metadata/properties" xmlns:ns2="ff2e518c-0646-4229-a03c-2e161141481f" targetNamespace="http://schemas.microsoft.com/office/2006/metadata/properties" ma:root="true" ma:fieldsID="74adcf8740b1c7dd2189622369a7dfc2" ns2:_="">
    <xsd:import namespace="ff2e518c-0646-4229-a03c-2e16114148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e518c-0646-4229-a03c-2e1611414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8AB9E1-83A4-4217-9EB8-2ABC38AFBCD3}">
  <ds:schemaRefs>
    <ds:schemaRef ds:uri="http://schemas.openxmlformats.org/officeDocument/2006/bibliography"/>
  </ds:schemaRefs>
</ds:datastoreItem>
</file>

<file path=customXml/itemProps2.xml><?xml version="1.0" encoding="utf-8"?>
<ds:datastoreItem xmlns:ds="http://schemas.openxmlformats.org/officeDocument/2006/customXml" ds:itemID="{3E1FD023-DC9A-41A7-852E-D56E11E33D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D945C3-C2EA-44F4-A501-68B8F3417191}">
  <ds:schemaRefs>
    <ds:schemaRef ds:uri="http://schemas.microsoft.com/sharepoint/v3/contenttype/forms"/>
  </ds:schemaRefs>
</ds:datastoreItem>
</file>

<file path=customXml/itemProps4.xml><?xml version="1.0" encoding="utf-8"?>
<ds:datastoreItem xmlns:ds="http://schemas.openxmlformats.org/officeDocument/2006/customXml" ds:itemID="{885115D0-572D-46C2-B098-D0A753533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e518c-0646-4229-a03c-2e1611414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1927</Words>
  <Characters>11933</Characters>
  <Application>Microsoft Office Word</Application>
  <DocSecurity>0</DocSecurity>
  <Lines>314</Lines>
  <Paragraphs>153</Paragraphs>
  <ScaleCrop>false</ScaleCrop>
  <Company>Ruijs Draaisma Reclamebureau Fs</Company>
  <LinksUpToDate>false</LinksUpToDate>
  <CharactersWithSpaces>13707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Intervet Nederland b</dc:title>
  <dc:subject/>
  <dc:creator>Lineke Francois</dc:creator>
  <cp:keywords/>
  <cp:lastModifiedBy>Pim Wismans</cp:lastModifiedBy>
  <cp:revision>43</cp:revision>
  <cp:lastPrinted>2025-02-26T13:16:00Z</cp:lastPrinted>
  <dcterms:created xsi:type="dcterms:W3CDTF">2025-07-15T08:28:00Z</dcterms:created>
  <dcterms:modified xsi:type="dcterms:W3CDTF">2026-10-28T07:01:00Z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_naam">
    <vt:lpwstr>François</vt:lpwstr>
  </property>
  <property fmtid="{D5CDD505-2E9C-101B-9397-08002B2CF9AE}" pid="3" name="P_tussenvoegsel">
    <vt:lpwstr/>
  </property>
  <property fmtid="{D5CDD505-2E9C-101B-9397-08002B2CF9AE}" pid="4" name="P_voorletters">
    <vt:lpwstr>L.</vt:lpwstr>
  </property>
  <property fmtid="{D5CDD505-2E9C-101B-9397-08002B2CF9AE}" pid="5" name="P_roepnaam">
    <vt:lpwstr>Lineke</vt:lpwstr>
  </property>
  <property fmtid="{D5CDD505-2E9C-101B-9397-08002B2CF9AE}" pid="6" name="P_functie">
    <vt:lpwstr>Coördinator Inkoop</vt:lpwstr>
  </property>
  <property fmtid="{D5CDD505-2E9C-101B-9397-08002B2CF9AE}" pid="7" name="P_titel">
    <vt:lpwstr/>
  </property>
  <property fmtid="{D5CDD505-2E9C-101B-9397-08002B2CF9AE}" pid="8" name="P_telefoon">
    <vt:lpwstr/>
  </property>
  <property fmtid="{D5CDD505-2E9C-101B-9397-08002B2CF9AE}" pid="9" name="P_geslacht">
    <vt:lpwstr>V</vt:lpwstr>
  </property>
  <property fmtid="{D5CDD505-2E9C-101B-9397-08002B2CF9AE}" pid="10" name="P_informeel">
    <vt:lpwstr>Lineke François</vt:lpwstr>
  </property>
  <property fmtid="{D5CDD505-2E9C-101B-9397-08002B2CF9AE}" pid="11" name="P_formeel">
    <vt:lpwstr/>
  </property>
  <property fmtid="{D5CDD505-2E9C-101B-9397-08002B2CF9AE}" pid="12" name="B_fax">
    <vt:lpwstr/>
  </property>
  <property fmtid="{D5CDD505-2E9C-101B-9397-08002B2CF9AE}" pid="13" name="B_tel">
    <vt:lpwstr/>
  </property>
  <property fmtid="{D5CDD505-2E9C-101B-9397-08002B2CF9AE}" pid="14" name="B_Postbus">
    <vt:lpwstr>420</vt:lpwstr>
  </property>
  <property fmtid="{D5CDD505-2E9C-101B-9397-08002B2CF9AE}" pid="15" name="B_Telefoon">
    <vt:lpwstr>088 017 00 00</vt:lpwstr>
  </property>
  <property fmtid="{D5CDD505-2E9C-101B-9397-08002B2CF9AE}" pid="16" name="B_Plaats">
    <vt:lpwstr>VEGHEL</vt:lpwstr>
  </property>
  <property fmtid="{D5CDD505-2E9C-101B-9397-08002B2CF9AE}" pid="17" name="B_Email">
    <vt:lpwstr/>
  </property>
  <property fmtid="{D5CDD505-2E9C-101B-9397-08002B2CF9AE}" pid="18" name="B_Url">
    <vt:lpwstr/>
  </property>
  <property fmtid="{D5CDD505-2E9C-101B-9397-08002B2CF9AE}" pid="19" name="B_logo">
    <vt:lpwstr>Logo_ROC</vt:lpwstr>
  </property>
  <property fmtid="{D5CDD505-2E9C-101B-9397-08002B2CF9AE}" pid="20" name="B_locatie">
    <vt:lpwstr>ROC de Leijgraaf</vt:lpwstr>
  </property>
  <property fmtid="{D5CDD505-2E9C-101B-9397-08002B2CF9AE}" pid="21" name="T_Postbus">
    <vt:lpwstr/>
  </property>
  <property fmtid="{D5CDD505-2E9C-101B-9397-08002B2CF9AE}" pid="22" name="T_Telefoon">
    <vt:lpwstr/>
  </property>
  <property fmtid="{D5CDD505-2E9C-101B-9397-08002B2CF9AE}" pid="23" name="T_UwKenmerk">
    <vt:lpwstr/>
  </property>
  <property fmtid="{D5CDD505-2E9C-101B-9397-08002B2CF9AE}" pid="24" name="T_OnsKenmerk">
    <vt:lpwstr/>
  </property>
  <property fmtid="{D5CDD505-2E9C-101B-9397-08002B2CF9AE}" pid="25" name="T_Bijlage">
    <vt:lpwstr/>
  </property>
  <property fmtid="{D5CDD505-2E9C-101B-9397-08002B2CF9AE}" pid="26" name="T_Datum">
    <vt:lpwstr/>
  </property>
  <property fmtid="{D5CDD505-2E9C-101B-9397-08002B2CF9AE}" pid="27" name="T_Onderwerp">
    <vt:lpwstr/>
  </property>
  <property fmtid="{D5CDD505-2E9C-101B-9397-08002B2CF9AE}" pid="28" name="T_Url">
    <vt:lpwstr/>
  </property>
  <property fmtid="{D5CDD505-2E9C-101B-9397-08002B2CF9AE}" pid="29" name="status">
    <vt:lpwstr>CONCEPT</vt:lpwstr>
  </property>
  <property fmtid="{D5CDD505-2E9C-101B-9397-08002B2CF9AE}" pid="30" name="kenmerk">
    <vt:lpwstr>Inkoop - 19.</vt:lpwstr>
  </property>
  <property fmtid="{D5CDD505-2E9C-101B-9397-08002B2CF9AE}" pid="31" name="datum">
    <vt:lpwstr>2 september 2019</vt:lpwstr>
  </property>
  <property fmtid="{D5CDD505-2E9C-101B-9397-08002B2CF9AE}" pid="32" name="Onderwerp">
    <vt:lpwstr/>
  </property>
  <property fmtid="{D5CDD505-2E9C-101B-9397-08002B2CF9AE}" pid="33" name="auteur">
    <vt:lpwstr>Sonja van Puijenbroek/Lineke François</vt:lpwstr>
  </property>
  <property fmtid="{D5CDD505-2E9C-101B-9397-08002B2CF9AE}" pid="34" name="titel">
    <vt:lpwstr>Aanbestedingsstrategie</vt:lpwstr>
  </property>
  <property fmtid="{D5CDD505-2E9C-101B-9397-08002B2CF9AE}" pid="35" name="B_payoff">
    <vt:lpwstr/>
  </property>
  <property fmtid="{D5CDD505-2E9C-101B-9397-08002B2CF9AE}" pid="36" name="subtitel">
    <vt:lpwstr>&lt;Onderwerp&gt;</vt:lpwstr>
  </property>
  <property fmtid="{D5CDD505-2E9C-101B-9397-08002B2CF9AE}" pid="37" name="ContentTypeId">
    <vt:lpwstr>0x010100F4A55221B4B0AB488F48BF955A83DACC</vt:lpwstr>
  </property>
  <property fmtid="{D5CDD505-2E9C-101B-9397-08002B2CF9AE}" pid="38" name="xd_ProgID">
    <vt:lpwstr/>
  </property>
  <property fmtid="{D5CDD505-2E9C-101B-9397-08002B2CF9AE}" pid="39" name="ComplianceAssetId">
    <vt:lpwstr/>
  </property>
  <property fmtid="{D5CDD505-2E9C-101B-9397-08002B2CF9AE}" pid="40" name="TemplateUrl">
    <vt:lpwstr/>
  </property>
  <property fmtid="{D5CDD505-2E9C-101B-9397-08002B2CF9AE}" pid="41" name="_ExtendedDescription">
    <vt:lpwstr/>
  </property>
  <property fmtid="{D5CDD505-2E9C-101B-9397-08002B2CF9AE}" pid="42" name="TriggerFlowInfo">
    <vt:lpwstr/>
  </property>
  <property fmtid="{D5CDD505-2E9C-101B-9397-08002B2CF9AE}" pid="43" name="xd_Signature">
    <vt:bool>false</vt:bool>
  </property>
  <property fmtid="{D5CDD505-2E9C-101B-9397-08002B2CF9AE}" pid="44" name="MediaServiceImageTags">
    <vt:lpwstr/>
  </property>
  <property fmtid="{D5CDD505-2E9C-101B-9397-08002B2CF9AE}" pid="45" name="Order">
    <vt:r8>8400</vt:r8>
  </property>
</Properties>
</file>