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59C9F" w14:textId="10677963" w:rsidR="001E28DB" w:rsidRPr="00DF7540" w:rsidRDefault="001E28DB" w:rsidP="0062054B">
      <w:pPr>
        <w:spacing w:after="120"/>
        <w:jc w:val="center"/>
        <w:rPr>
          <w:sz w:val="32"/>
        </w:rPr>
      </w:pPr>
      <w:r w:rsidRPr="00EF642E">
        <w:rPr>
          <w:rFonts w:cstheme="minorHAnsi"/>
          <w:noProof/>
          <w:sz w:val="36"/>
          <w:szCs w:val="36"/>
        </w:rPr>
        <w:drawing>
          <wp:anchor distT="0" distB="0" distL="114300" distR="114300" simplePos="0" relativeHeight="251658240" behindDoc="0" locked="0" layoutInCell="1" allowOverlap="1" wp14:anchorId="78171AA7" wp14:editId="29667A38">
            <wp:simplePos x="0" y="0"/>
            <wp:positionH relativeFrom="margin">
              <wp:align>center</wp:align>
            </wp:positionH>
            <wp:positionV relativeFrom="page">
              <wp:posOffset>571500</wp:posOffset>
            </wp:positionV>
            <wp:extent cx="1947734" cy="742950"/>
            <wp:effectExtent l="0" t="0" r="0" b="0"/>
            <wp:wrapNone/>
            <wp:docPr id="434252925"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47734" cy="742950"/>
                    </a:xfrm>
                    <a:prstGeom prst="rect">
                      <a:avLst/>
                    </a:prstGeom>
                  </pic:spPr>
                </pic:pic>
              </a:graphicData>
            </a:graphic>
            <wp14:sizeRelH relativeFrom="margin">
              <wp14:pctWidth>0</wp14:pctWidth>
            </wp14:sizeRelH>
            <wp14:sizeRelV relativeFrom="margin">
              <wp14:pctHeight>0</wp14:pctHeight>
            </wp14:sizeRelV>
          </wp:anchor>
        </w:drawing>
      </w:r>
    </w:p>
    <w:p w14:paraId="4A263E54" w14:textId="1066941E" w:rsidR="001E28DB" w:rsidRPr="00DF7540" w:rsidRDefault="001E28DB" w:rsidP="0062054B">
      <w:pPr>
        <w:spacing w:after="120"/>
        <w:jc w:val="center"/>
        <w:rPr>
          <w:sz w:val="32"/>
          <w:szCs w:val="32"/>
        </w:rPr>
      </w:pPr>
    </w:p>
    <w:p w14:paraId="3831E9B1" w14:textId="77777777" w:rsidR="001E28DB" w:rsidRPr="00DF7540" w:rsidRDefault="001E28DB" w:rsidP="0062054B">
      <w:pPr>
        <w:spacing w:after="120"/>
        <w:jc w:val="center"/>
        <w:rPr>
          <w:sz w:val="32"/>
          <w:szCs w:val="32"/>
        </w:rPr>
      </w:pPr>
    </w:p>
    <w:p w14:paraId="1A4D0E32" w14:textId="3AA4FA17" w:rsidR="001E28DB" w:rsidRPr="00DF7540" w:rsidRDefault="001E28DB" w:rsidP="0062054B">
      <w:pPr>
        <w:spacing w:after="120"/>
        <w:jc w:val="center"/>
        <w:rPr>
          <w:sz w:val="32"/>
          <w:szCs w:val="32"/>
        </w:rPr>
      </w:pPr>
    </w:p>
    <w:p w14:paraId="6DDF0896" w14:textId="23424334" w:rsidR="001E28DB" w:rsidRPr="00AE12F4" w:rsidRDefault="001E28DB" w:rsidP="00AE12F4">
      <w:pPr>
        <w:tabs>
          <w:tab w:val="left" w:pos="3720"/>
        </w:tabs>
        <w:spacing w:after="120"/>
        <w:jc w:val="center"/>
        <w:rPr>
          <w:sz w:val="32"/>
        </w:rPr>
      </w:pPr>
      <w:r>
        <w:rPr>
          <w:noProof/>
        </w:rPr>
        <mc:AlternateContent>
          <mc:Choice Requires="wps">
            <w:drawing>
              <wp:inline distT="45720" distB="45720" distL="114300" distR="114300" wp14:anchorId="2EBDF7B0" wp14:editId="49066089">
                <wp:extent cx="5915025" cy="771525"/>
                <wp:effectExtent l="0" t="0" r="28575" b="28575"/>
                <wp:docPr id="2076977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771525"/>
                        </a:xfrm>
                        <a:prstGeom prst="rect">
                          <a:avLst/>
                        </a:prstGeom>
                        <a:solidFill>
                          <a:srgbClr val="FFFFFF"/>
                        </a:solidFill>
                        <a:ln w="9525">
                          <a:solidFill>
                            <a:srgbClr val="000000"/>
                          </a:solidFill>
                          <a:miter lim="800000"/>
                          <a:headEnd/>
                          <a:tailEnd/>
                        </a:ln>
                      </wps:spPr>
                      <wps:txbx>
                        <w:txbxContent>
                          <w:p w14:paraId="3088C681" w14:textId="13685182" w:rsidR="00F24FB1" w:rsidRPr="00F24FB1" w:rsidRDefault="00F24FB1" w:rsidP="001E28DB">
                            <w:pPr>
                              <w:spacing w:after="120"/>
                              <w:jc w:val="center"/>
                              <w:rPr>
                                <w:bCs/>
                                <w:sz w:val="36"/>
                              </w:rPr>
                            </w:pPr>
                            <w:r w:rsidRPr="00F24FB1">
                              <w:rPr>
                                <w:bCs/>
                                <w:sz w:val="36"/>
                              </w:rPr>
                              <w:t>Europese openbare aanbesteding</w:t>
                            </w:r>
                          </w:p>
                          <w:p w14:paraId="1B5F1E27" w14:textId="6711CA3F" w:rsidR="001E28DB" w:rsidRPr="00DF7540" w:rsidRDefault="001E28DB" w:rsidP="001E28DB">
                            <w:pPr>
                              <w:spacing w:after="120"/>
                              <w:jc w:val="center"/>
                              <w:rPr>
                                <w:b/>
                                <w:sz w:val="36"/>
                              </w:rPr>
                            </w:pPr>
                            <w:r w:rsidRPr="00DF7540">
                              <w:rPr>
                                <w:b/>
                                <w:sz w:val="36"/>
                              </w:rPr>
                              <w:t>Aanbestedingsleidraad</w:t>
                            </w:r>
                          </w:p>
                          <w:p w14:paraId="2B14826E" w14:textId="77777777" w:rsidR="001E28DB" w:rsidRDefault="001E28DB" w:rsidP="001E28DB"/>
                        </w:txbxContent>
                      </wps:txbx>
                      <wps:bodyPr rot="0" vert="horz" wrap="square" lIns="91440" tIns="45720" rIns="91440" bIns="45720" anchor="t" anchorCtr="0">
                        <a:noAutofit/>
                      </wps:bodyPr>
                    </wps:wsp>
                  </a:graphicData>
                </a:graphic>
              </wp:inline>
            </w:drawing>
          </mc:Choice>
          <mc:Fallback>
            <w:pict>
              <v:shapetype w14:anchorId="2EBDF7B0" id="_x0000_t202" coordsize="21600,21600" o:spt="202" path="m,l,21600r21600,l21600,xe">
                <v:stroke joinstyle="miter"/>
                <v:path gradientshapeok="t" o:connecttype="rect"/>
              </v:shapetype>
              <v:shape id="Tekstvak 2" o:spid="_x0000_s1026" type="#_x0000_t202" style="width:465.7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">
                <v:textbox>
                  <w:txbxContent>
                    <w:p w14:paraId="3088C681" w14:textId="13685182" w:rsidR="00F24FB1" w:rsidRPr="00F24FB1" w:rsidRDefault="00F24FB1" w:rsidP="001E28DB">
                      <w:pPr>
                        <w:spacing w:after="120"/>
                        <w:jc w:val="center"/>
                        <w:rPr>
                          <w:bCs/>
                          <w:sz w:val="36"/>
                        </w:rPr>
                      </w:pPr>
                      <w:r w:rsidRPr="00F24FB1">
                        <w:rPr>
                          <w:bCs/>
                          <w:sz w:val="36"/>
                        </w:rPr>
                        <w:t>Europese openbare aanbesteding</w:t>
                      </w:r>
                    </w:p>
                    <w:p w14:paraId="1B5F1E27" w14:textId="6711CA3F" w:rsidR="001E28DB" w:rsidRPr="00DF7540" w:rsidRDefault="001E28DB" w:rsidP="001E28DB">
                      <w:pPr>
                        <w:spacing w:after="120"/>
                        <w:jc w:val="center"/>
                        <w:rPr>
                          <w:b/>
                          <w:sz w:val="36"/>
                        </w:rPr>
                      </w:pPr>
                      <w:r w:rsidRPr="00DF7540">
                        <w:rPr>
                          <w:b/>
                          <w:sz w:val="36"/>
                        </w:rPr>
                        <w:t>Aanbestedingsleidraad</w:t>
                      </w:r>
                    </w:p>
                    <w:p w14:paraId="2B14826E" w14:textId="77777777" w:rsidR="001E28DB" w:rsidRDefault="001E28DB" w:rsidP="001E28DB"/>
                  </w:txbxContent>
                </v:textbox>
                <w10:anchorlock/>
              </v:shape>
            </w:pict>
          </mc:Fallback>
        </mc:AlternateContent>
      </w:r>
    </w:p>
    <w:p w14:paraId="5771BBCE" w14:textId="77777777" w:rsidR="001B4235" w:rsidRPr="00AE12F4" w:rsidRDefault="001B4235" w:rsidP="00AE12F4">
      <w:pPr>
        <w:tabs>
          <w:tab w:val="left" w:pos="3720"/>
        </w:tabs>
        <w:spacing w:after="120"/>
        <w:jc w:val="center"/>
        <w:rPr>
          <w:sz w:val="32"/>
        </w:rPr>
      </w:pPr>
    </w:p>
    <w:p w14:paraId="1ADBD339" w14:textId="77777777" w:rsidR="001B4235" w:rsidRPr="00AE12F4" w:rsidRDefault="001B4235" w:rsidP="00AE12F4">
      <w:pPr>
        <w:tabs>
          <w:tab w:val="left" w:pos="3720"/>
        </w:tabs>
        <w:spacing w:after="120"/>
        <w:jc w:val="center"/>
        <w:rPr>
          <w:sz w:val="32"/>
        </w:rPr>
      </w:pPr>
    </w:p>
    <w:p w14:paraId="04D50B7B" w14:textId="01C77127" w:rsidR="001E28DB" w:rsidRPr="00DF7540" w:rsidRDefault="4BEE5781" w:rsidP="0062054B">
      <w:pPr>
        <w:pBdr>
          <w:top w:val="single" w:sz="4" w:space="1" w:color="auto"/>
          <w:left w:val="single" w:sz="4" w:space="4" w:color="auto"/>
          <w:bottom w:val="single" w:sz="4" w:space="1" w:color="auto"/>
          <w:right w:val="single" w:sz="4" w:space="4" w:color="auto"/>
        </w:pBdr>
        <w:spacing w:after="120" w:line="257" w:lineRule="auto"/>
        <w:jc w:val="center"/>
      </w:pPr>
      <w:r w:rsidRPr="28A3FBAE">
        <w:rPr>
          <w:rFonts w:ascii="Aptos Display" w:eastAsia="Aptos Display" w:hAnsi="Aptos Display" w:cs="Aptos Display"/>
          <w:b/>
          <w:bCs/>
          <w:sz w:val="32"/>
          <w:szCs w:val="32"/>
        </w:rPr>
        <w:t xml:space="preserve">Raamovereenkomst </w:t>
      </w:r>
      <w:r w:rsidR="008856AC" w:rsidRPr="00187A0C">
        <w:rPr>
          <w:rFonts w:eastAsiaTheme="minorHAnsi" w:cstheme="minorHAnsi"/>
          <w:b/>
          <w:bCs/>
          <w:sz w:val="32"/>
          <w:szCs w:val="32"/>
        </w:rPr>
        <w:t>Meetpartijen SEB-controles op de Bouwplaats</w:t>
      </w:r>
    </w:p>
    <w:p w14:paraId="0A8EC412" w14:textId="025022A0" w:rsidR="001E28DB" w:rsidRPr="00DF7540" w:rsidRDefault="00F17BD8" w:rsidP="00AE12F4">
      <w:pPr>
        <w:spacing w:after="120"/>
        <w:jc w:val="center"/>
        <w:rPr>
          <w:b/>
          <w:bCs/>
          <w:sz w:val="28"/>
          <w:szCs w:val="28"/>
        </w:rPr>
      </w:pPr>
      <w:r>
        <w:rPr>
          <w:noProof/>
        </w:rPr>
        <mc:AlternateContent>
          <mc:Choice Requires="wps">
            <w:drawing>
              <wp:anchor distT="0" distB="0" distL="114300" distR="114300" simplePos="0" relativeHeight="251658241" behindDoc="0" locked="0" layoutInCell="1" allowOverlap="1" wp14:anchorId="4D75AB02" wp14:editId="7A5F0434">
                <wp:simplePos x="0" y="0"/>
                <wp:positionH relativeFrom="margin">
                  <wp:posOffset>-123825</wp:posOffset>
                </wp:positionH>
                <wp:positionV relativeFrom="margin">
                  <wp:posOffset>3909060</wp:posOffset>
                </wp:positionV>
                <wp:extent cx="6162675" cy="871855"/>
                <wp:effectExtent l="0" t="0" r="28575" b="23495"/>
                <wp:wrapSquare wrapText="bothSides"/>
                <wp:docPr id="81272715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871855"/>
                        </a:xfrm>
                        <a:prstGeom prst="rect">
                          <a:avLst/>
                        </a:prstGeom>
                        <a:solidFill>
                          <a:srgbClr val="FFFFFF"/>
                        </a:solidFill>
                        <a:ln w="9525">
                          <a:solidFill>
                            <a:srgbClr val="000000"/>
                          </a:solidFill>
                          <a:miter lim="800000"/>
                          <a:headEnd/>
                          <a:tailEnd/>
                        </a:ln>
                      </wps:spPr>
                      <wps:txbx>
                        <w:txbxContent>
                          <w:p w14:paraId="360C33D4" w14:textId="77777777" w:rsidR="001E28DB" w:rsidRPr="000A30E5" w:rsidRDefault="001E28DB" w:rsidP="00DF7540">
                            <w:pPr>
                              <w:spacing w:after="120"/>
                              <w:rPr>
                                <w:rFonts w:ascii="Aptos" w:hAnsi="Aptos"/>
                                <w:bCs/>
                                <w:sz w:val="24"/>
                                <w:szCs w:val="24"/>
                              </w:rPr>
                            </w:pPr>
                            <w:r w:rsidRPr="000A30E5">
                              <w:rPr>
                                <w:rFonts w:ascii="Aptos" w:hAnsi="Aptos"/>
                                <w:b/>
                                <w:sz w:val="24"/>
                                <w:szCs w:val="24"/>
                              </w:rPr>
                              <w:t xml:space="preserve">Aanbestedende dienst  </w:t>
                            </w:r>
                            <w:r w:rsidRPr="000A30E5">
                              <w:rPr>
                                <w:rFonts w:ascii="Aptos" w:hAnsi="Aptos"/>
                                <w:b/>
                                <w:sz w:val="24"/>
                                <w:szCs w:val="24"/>
                              </w:rPr>
                              <w:tab/>
                            </w:r>
                            <w:r w:rsidRPr="000A30E5">
                              <w:rPr>
                                <w:rFonts w:ascii="Aptos" w:hAnsi="Aptos"/>
                                <w:bCs/>
                                <w:sz w:val="24"/>
                                <w:szCs w:val="24"/>
                              </w:rPr>
                              <w:t xml:space="preserve">: Stichting Connekt </w:t>
                            </w:r>
                          </w:p>
                          <w:p w14:paraId="0D2D239C" w14:textId="71A671CD" w:rsidR="001E28DB" w:rsidRPr="000A30E5" w:rsidRDefault="00970A8C" w:rsidP="00DF7540">
                            <w:pPr>
                              <w:tabs>
                                <w:tab w:val="left" w:pos="2835"/>
                              </w:tabs>
                              <w:spacing w:after="120"/>
                              <w:rPr>
                                <w:rFonts w:ascii="Aptos" w:hAnsi="Aptos"/>
                                <w:b/>
                                <w:sz w:val="24"/>
                                <w:szCs w:val="24"/>
                              </w:rPr>
                            </w:pPr>
                            <w:r>
                              <w:rPr>
                                <w:rFonts w:ascii="Aptos" w:hAnsi="Aptos"/>
                                <w:b/>
                                <w:sz w:val="24"/>
                                <w:szCs w:val="24"/>
                              </w:rPr>
                              <w:t>Publicatiedatum</w:t>
                            </w:r>
                            <w:r w:rsidR="001E28DB" w:rsidRPr="000A30E5">
                              <w:rPr>
                                <w:rFonts w:ascii="Aptos" w:hAnsi="Aptos"/>
                                <w:b/>
                                <w:sz w:val="24"/>
                                <w:szCs w:val="24"/>
                              </w:rPr>
                              <w:t xml:space="preserve">: </w:t>
                            </w:r>
                            <w:r w:rsidR="001E28DB" w:rsidRPr="000A30E5">
                              <w:rPr>
                                <w:rFonts w:ascii="Aptos" w:hAnsi="Aptos"/>
                                <w:sz w:val="24"/>
                                <w:szCs w:val="24"/>
                              </w:rPr>
                              <w:tab/>
                            </w:r>
                            <w:r w:rsidR="001E28DB" w:rsidRPr="000A30E5">
                              <w:rPr>
                                <w:rFonts w:ascii="Aptos" w:hAnsi="Aptos"/>
                                <w:bCs/>
                                <w:sz w:val="24"/>
                                <w:szCs w:val="24"/>
                              </w:rPr>
                              <w:t>:</w:t>
                            </w:r>
                            <w:r w:rsidR="00647088">
                              <w:rPr>
                                <w:rFonts w:ascii="Aptos" w:hAnsi="Aptos"/>
                                <w:bCs/>
                                <w:sz w:val="24"/>
                                <w:szCs w:val="24"/>
                              </w:rPr>
                              <w:t xml:space="preserve"> </w:t>
                            </w:r>
                            <w:r>
                              <w:rPr>
                                <w:rFonts w:ascii="Aptos" w:hAnsi="Aptos"/>
                                <w:bCs/>
                                <w:sz w:val="24"/>
                                <w:szCs w:val="24"/>
                              </w:rPr>
                              <w:t>27 oktober 2026</w:t>
                            </w:r>
                          </w:p>
                          <w:p w14:paraId="7231AACB" w14:textId="65C47B8E" w:rsidR="001E28DB" w:rsidRPr="00F17BD8" w:rsidRDefault="001E28DB" w:rsidP="00645AB9">
                            <w:pPr>
                              <w:tabs>
                                <w:tab w:val="left" w:pos="2835"/>
                              </w:tabs>
                              <w:spacing w:after="120"/>
                              <w:rPr>
                                <w:rFonts w:ascii="Aptos" w:hAnsi="Aptos"/>
                                <w:b/>
                                <w:sz w:val="24"/>
                                <w:szCs w:val="24"/>
                              </w:rPr>
                            </w:pPr>
                            <w:r w:rsidRPr="000A30E5">
                              <w:rPr>
                                <w:rFonts w:ascii="Aptos" w:hAnsi="Aptos"/>
                                <w:b/>
                                <w:sz w:val="24"/>
                                <w:szCs w:val="24"/>
                              </w:rPr>
                              <w:t>TenderNed</w:t>
                            </w:r>
                            <w:r w:rsidR="00CB7E5B">
                              <w:rPr>
                                <w:rFonts w:ascii="Aptos" w:hAnsi="Aptos"/>
                                <w:b/>
                                <w:sz w:val="24"/>
                                <w:szCs w:val="24"/>
                              </w:rPr>
                              <w:t>-k</w:t>
                            </w:r>
                            <w:r w:rsidRPr="000A30E5">
                              <w:rPr>
                                <w:rFonts w:ascii="Aptos" w:hAnsi="Aptos"/>
                                <w:b/>
                                <w:sz w:val="24"/>
                                <w:szCs w:val="24"/>
                              </w:rPr>
                              <w:t>enmerk</w:t>
                            </w:r>
                            <w:r w:rsidRPr="000A30E5">
                              <w:rPr>
                                <w:rFonts w:ascii="Aptos" w:hAnsi="Aptos"/>
                                <w:b/>
                                <w:sz w:val="24"/>
                                <w:szCs w:val="24"/>
                              </w:rPr>
                              <w:tab/>
                            </w:r>
                            <w:r w:rsidRPr="000A30E5">
                              <w:rPr>
                                <w:rFonts w:ascii="Aptos" w:hAnsi="Aptos"/>
                                <w:bCs/>
                                <w:sz w:val="24"/>
                                <w:szCs w:val="24"/>
                              </w:rPr>
                              <w:t xml:space="preserve">: </w:t>
                            </w:r>
                            <w:r w:rsidR="00D5442F">
                              <w:rPr>
                                <w:rFonts w:ascii="Aptos" w:hAnsi="Aptos"/>
                                <w:bCs/>
                                <w:sz w:val="24"/>
                                <w:szCs w:val="24"/>
                              </w:rPr>
                              <w:t>620</w:t>
                            </w:r>
                            <w:r w:rsidR="00970A8C">
                              <w:rPr>
                                <w:rFonts w:ascii="Aptos" w:hAnsi="Aptos"/>
                                <w:bCs/>
                                <w:sz w:val="24"/>
                                <w:szCs w:val="24"/>
                              </w:rPr>
                              <w:t>931</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D75AB02" id="_x0000_s1027" type="#_x0000_t202" style="position:absolute;left:0;text-align:left;margin-left:-9.75pt;margin-top:307.8pt;width:485.25pt;height:68.65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">
                <v:textbox>
                  <w:txbxContent>
                    <w:p w14:paraId="360C33D4" w14:textId="77777777" w:rsidR="001E28DB" w:rsidRPr="000A30E5" w:rsidRDefault="001E28DB" w:rsidP="00DF7540">
                      <w:pPr>
                        <w:spacing w:after="120"/>
                        <w:rPr>
                          <w:rFonts w:ascii="Aptos" w:hAnsi="Aptos"/>
                          <w:bCs/>
                          <w:sz w:val="24"/>
                          <w:szCs w:val="24"/>
                        </w:rPr>
                      </w:pPr>
                      <w:r w:rsidRPr="000A30E5">
                        <w:rPr>
                          <w:rFonts w:ascii="Aptos" w:hAnsi="Aptos"/>
                          <w:b/>
                          <w:sz w:val="24"/>
                          <w:szCs w:val="24"/>
                        </w:rPr>
                        <w:t xml:space="preserve">Aanbestedende dienst  </w:t>
                      </w:r>
                      <w:r w:rsidRPr="000A30E5">
                        <w:rPr>
                          <w:rFonts w:ascii="Aptos" w:hAnsi="Aptos"/>
                          <w:b/>
                          <w:sz w:val="24"/>
                          <w:szCs w:val="24"/>
                        </w:rPr>
                        <w:tab/>
                      </w:r>
                      <w:r w:rsidRPr="000A30E5">
                        <w:rPr>
                          <w:rFonts w:ascii="Aptos" w:hAnsi="Aptos"/>
                          <w:bCs/>
                          <w:sz w:val="24"/>
                          <w:szCs w:val="24"/>
                        </w:rPr>
                        <w:t xml:space="preserve">: Stichting Connekt </w:t>
                      </w:r>
                    </w:p>
                    <w:p w14:paraId="0D2D239C" w14:textId="71A671CD" w:rsidR="001E28DB" w:rsidRPr="000A30E5" w:rsidRDefault="00970A8C" w:rsidP="00DF7540">
                      <w:pPr>
                        <w:tabs>
                          <w:tab w:val="left" w:pos="2835"/>
                        </w:tabs>
                        <w:spacing w:after="120"/>
                        <w:rPr>
                          <w:rFonts w:ascii="Aptos" w:hAnsi="Aptos"/>
                          <w:b/>
                          <w:sz w:val="24"/>
                          <w:szCs w:val="24"/>
                        </w:rPr>
                      </w:pPr>
                      <w:r>
                        <w:rPr>
                          <w:rFonts w:ascii="Aptos" w:hAnsi="Aptos"/>
                          <w:b/>
                          <w:sz w:val="24"/>
                          <w:szCs w:val="24"/>
                        </w:rPr>
                        <w:t>Publicatiedatum</w:t>
                      </w:r>
                      <w:r w:rsidR="001E28DB" w:rsidRPr="000A30E5">
                        <w:rPr>
                          <w:rFonts w:ascii="Aptos" w:hAnsi="Aptos"/>
                          <w:b/>
                          <w:sz w:val="24"/>
                          <w:szCs w:val="24"/>
                        </w:rPr>
                        <w:t xml:space="preserve">: </w:t>
                      </w:r>
                      <w:r w:rsidR="001E28DB" w:rsidRPr="000A30E5">
                        <w:rPr>
                          <w:rFonts w:ascii="Aptos" w:hAnsi="Aptos"/>
                          <w:sz w:val="24"/>
                          <w:szCs w:val="24"/>
                        </w:rPr>
                        <w:tab/>
                      </w:r>
                      <w:r w:rsidR="001E28DB" w:rsidRPr="000A30E5">
                        <w:rPr>
                          <w:rFonts w:ascii="Aptos" w:hAnsi="Aptos"/>
                          <w:bCs/>
                          <w:sz w:val="24"/>
                          <w:szCs w:val="24"/>
                        </w:rPr>
                        <w:t>:</w:t>
                      </w:r>
                      <w:r w:rsidR="00647088">
                        <w:rPr>
                          <w:rFonts w:ascii="Aptos" w:hAnsi="Aptos"/>
                          <w:bCs/>
                          <w:sz w:val="24"/>
                          <w:szCs w:val="24"/>
                        </w:rPr>
                        <w:t xml:space="preserve"> </w:t>
                      </w:r>
                      <w:r>
                        <w:rPr>
                          <w:rFonts w:ascii="Aptos" w:hAnsi="Aptos"/>
                          <w:bCs/>
                          <w:sz w:val="24"/>
                          <w:szCs w:val="24"/>
                        </w:rPr>
                        <w:t>27 oktober 2026</w:t>
                      </w:r>
                    </w:p>
                    <w:p w14:paraId="7231AACB" w14:textId="65C47B8E" w:rsidR="001E28DB" w:rsidRPr="00F17BD8" w:rsidRDefault="001E28DB" w:rsidP="00645AB9">
                      <w:pPr>
                        <w:tabs>
                          <w:tab w:val="left" w:pos="2835"/>
                        </w:tabs>
                        <w:spacing w:after="120"/>
                        <w:rPr>
                          <w:rFonts w:ascii="Aptos" w:hAnsi="Aptos"/>
                          <w:b/>
                          <w:sz w:val="24"/>
                          <w:szCs w:val="24"/>
                        </w:rPr>
                      </w:pPr>
                      <w:r w:rsidRPr="000A30E5">
                        <w:rPr>
                          <w:rFonts w:ascii="Aptos" w:hAnsi="Aptos"/>
                          <w:b/>
                          <w:sz w:val="24"/>
                          <w:szCs w:val="24"/>
                        </w:rPr>
                        <w:t>TenderNed</w:t>
                      </w:r>
                      <w:r w:rsidR="00CB7E5B">
                        <w:rPr>
                          <w:rFonts w:ascii="Aptos" w:hAnsi="Aptos"/>
                          <w:b/>
                          <w:sz w:val="24"/>
                          <w:szCs w:val="24"/>
                        </w:rPr>
                        <w:t>-k</w:t>
                      </w:r>
                      <w:r w:rsidRPr="000A30E5">
                        <w:rPr>
                          <w:rFonts w:ascii="Aptos" w:hAnsi="Aptos"/>
                          <w:b/>
                          <w:sz w:val="24"/>
                          <w:szCs w:val="24"/>
                        </w:rPr>
                        <w:t>enmerk</w:t>
                      </w:r>
                      <w:r w:rsidRPr="000A30E5">
                        <w:rPr>
                          <w:rFonts w:ascii="Aptos" w:hAnsi="Aptos"/>
                          <w:b/>
                          <w:sz w:val="24"/>
                          <w:szCs w:val="24"/>
                        </w:rPr>
                        <w:tab/>
                      </w:r>
                      <w:r w:rsidRPr="000A30E5">
                        <w:rPr>
                          <w:rFonts w:ascii="Aptos" w:hAnsi="Aptos"/>
                          <w:bCs/>
                          <w:sz w:val="24"/>
                          <w:szCs w:val="24"/>
                        </w:rPr>
                        <w:t xml:space="preserve">: </w:t>
                      </w:r>
                      <w:r w:rsidR="00D5442F">
                        <w:rPr>
                          <w:rFonts w:ascii="Aptos" w:hAnsi="Aptos"/>
                          <w:bCs/>
                          <w:sz w:val="24"/>
                          <w:szCs w:val="24"/>
                        </w:rPr>
                        <w:t>620</w:t>
                      </w:r>
                      <w:r w:rsidR="00970A8C">
                        <w:rPr>
                          <w:rFonts w:ascii="Aptos" w:hAnsi="Aptos"/>
                          <w:bCs/>
                          <w:sz w:val="24"/>
                          <w:szCs w:val="24"/>
                        </w:rPr>
                        <w:t>931</w:t>
                      </w:r>
                    </w:p>
                  </w:txbxContent>
                </v:textbox>
                <w10:wrap type="square" anchorx="margin" anchory="margin"/>
              </v:shape>
            </w:pict>
          </mc:Fallback>
        </mc:AlternateContent>
      </w:r>
    </w:p>
    <w:p w14:paraId="55DFB010" w14:textId="03114F18" w:rsidR="001E28DB" w:rsidRPr="00AE12F4" w:rsidRDefault="001E28DB" w:rsidP="00AE12F4">
      <w:pPr>
        <w:spacing w:after="120"/>
        <w:jc w:val="center"/>
      </w:pPr>
    </w:p>
    <w:p w14:paraId="01722D08" w14:textId="1FEEE3D7" w:rsidR="001E28DB" w:rsidRPr="00DF7540" w:rsidRDefault="001E28DB" w:rsidP="00AE12F4">
      <w:pPr>
        <w:spacing w:after="120"/>
        <w:jc w:val="center"/>
        <w:rPr>
          <w:b/>
          <w:bCs/>
          <w:sz w:val="28"/>
          <w:szCs w:val="28"/>
        </w:rPr>
      </w:pPr>
    </w:p>
    <w:p w14:paraId="49D53146" w14:textId="54D81FFD" w:rsidR="001E28DB" w:rsidRPr="00AE12F4" w:rsidRDefault="001E28DB" w:rsidP="00AE12F4">
      <w:pPr>
        <w:spacing w:after="120"/>
        <w:rPr>
          <w:sz w:val="24"/>
        </w:rPr>
      </w:pPr>
    </w:p>
    <w:p w14:paraId="12D02612" w14:textId="0942D88E" w:rsidR="001E28DB" w:rsidRPr="00DF7540" w:rsidRDefault="001E28DB" w:rsidP="00DF7540">
      <w:pPr>
        <w:ind w:left="-709"/>
        <w:rPr>
          <w:b/>
          <w:color w:val="2C7FCE" w:themeColor="text2" w:themeTint="99"/>
          <w:sz w:val="32"/>
        </w:rPr>
      </w:pPr>
      <w:r w:rsidRPr="00DF7540">
        <w:rPr>
          <w:noProof/>
          <w:lang w:val="en-GB"/>
        </w:rPr>
        <mc:AlternateContent>
          <mc:Choice Requires="wps">
            <w:drawing>
              <wp:anchor distT="0" distB="0" distL="114300" distR="114300" simplePos="0" relativeHeight="251658242" behindDoc="0" locked="0" layoutInCell="1" allowOverlap="1" wp14:anchorId="23E0A541" wp14:editId="4A0AB86B">
                <wp:simplePos x="445770" y="7679690"/>
                <wp:positionH relativeFrom="margin">
                  <wp:align>center</wp:align>
                </wp:positionH>
                <wp:positionV relativeFrom="margin">
                  <wp:align>bottom</wp:align>
                </wp:positionV>
                <wp:extent cx="6496050" cy="1381125"/>
                <wp:effectExtent l="0" t="0" r="19050"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381125"/>
                        </a:xfrm>
                        <a:prstGeom prst="rect">
                          <a:avLst/>
                        </a:prstGeom>
                        <a:solidFill>
                          <a:srgbClr val="FFFFFF"/>
                        </a:solidFill>
                        <a:ln w="9525">
                          <a:solidFill>
                            <a:srgbClr val="000000"/>
                          </a:solidFill>
                          <a:miter lim="800000"/>
                          <a:headEnd/>
                          <a:tailEnd/>
                        </a:ln>
                      </wps:spPr>
                      <wps:txbx>
                        <w:txbxContent>
                          <w:p w14:paraId="11D2FDA3" w14:textId="77777777" w:rsidR="001E28DB" w:rsidRPr="0062054B" w:rsidRDefault="001E28DB" w:rsidP="00213D7F">
                            <w:pPr>
                              <w:rPr>
                                <w:b/>
                                <w:bCs/>
                                <w:sz w:val="24"/>
                                <w:szCs w:val="24"/>
                              </w:rPr>
                            </w:pPr>
                            <w:bookmarkStart w:id="0" w:name="_Toc239778042"/>
                            <w:r w:rsidRPr="0062054B">
                              <w:rPr>
                                <w:b/>
                                <w:bCs/>
                              </w:rPr>
                              <w:t>Colofon</w:t>
                            </w:r>
                            <w:bookmarkEnd w:id="0"/>
                          </w:p>
                          <w:p w14:paraId="665905F1" w14:textId="77777777" w:rsidR="001E28DB" w:rsidRPr="004503DB" w:rsidRDefault="001E28DB" w:rsidP="00DF7540">
                            <w:pPr>
                              <w:spacing w:after="0"/>
                              <w:rPr>
                                <w:rFonts w:ascii="Aptos" w:hAnsi="Aptos"/>
                                <w:sz w:val="20"/>
                                <w:szCs w:val="20"/>
                              </w:rPr>
                            </w:pPr>
                            <w:r w:rsidRPr="004503DB">
                              <w:rPr>
                                <w:rFonts w:ascii="Aptos" w:hAnsi="Aptos"/>
                                <w:sz w:val="20"/>
                                <w:szCs w:val="20"/>
                              </w:rPr>
                              <w:t>Uitgegeven door</w:t>
                            </w:r>
                            <w:r>
                              <w:rPr>
                                <w:rFonts w:ascii="Aptos" w:hAnsi="Aptos"/>
                                <w:sz w:val="20"/>
                                <w:szCs w:val="20"/>
                              </w:rPr>
                              <w:t xml:space="preserve"> </w:t>
                            </w:r>
                            <w:r w:rsidRPr="004503DB">
                              <w:rPr>
                                <w:rFonts w:ascii="Aptos" w:hAnsi="Aptos"/>
                                <w:sz w:val="20"/>
                                <w:szCs w:val="20"/>
                              </w:rPr>
                              <w:t>Stichting</w:t>
                            </w:r>
                            <w:r>
                              <w:rPr>
                                <w:rFonts w:ascii="Aptos" w:hAnsi="Aptos"/>
                                <w:sz w:val="20"/>
                                <w:szCs w:val="20"/>
                              </w:rPr>
                              <w:t xml:space="preserve"> </w:t>
                            </w:r>
                            <w:r w:rsidRPr="004503DB">
                              <w:rPr>
                                <w:rFonts w:ascii="Aptos" w:hAnsi="Aptos"/>
                                <w:sz w:val="20"/>
                                <w:szCs w:val="20"/>
                              </w:rPr>
                              <w:t xml:space="preserve">Connekt, </w:t>
                            </w:r>
                            <w:r>
                              <w:rPr>
                                <w:rFonts w:ascii="Aptos" w:hAnsi="Aptos"/>
                                <w:sz w:val="20"/>
                                <w:szCs w:val="20"/>
                              </w:rPr>
                              <w:t>als uitvoeringsinstantie voor het Ministerie van Infrastructuur en Waterstaat</w:t>
                            </w:r>
                          </w:p>
                          <w:p w14:paraId="0045E371" w14:textId="77777777" w:rsidR="001E28DB" w:rsidRDefault="001E28DB" w:rsidP="00DF7540">
                            <w:pPr>
                              <w:spacing w:after="0"/>
                              <w:rPr>
                                <w:rFonts w:ascii="Aptos" w:hAnsi="Aptos"/>
                                <w:sz w:val="20"/>
                                <w:szCs w:val="20"/>
                              </w:rPr>
                            </w:pPr>
                          </w:p>
                          <w:p w14:paraId="14332751" w14:textId="77777777" w:rsidR="001E28DB" w:rsidRDefault="001E28DB" w:rsidP="001E28DB">
                            <w:pPr>
                              <w:spacing w:after="0"/>
                              <w:rPr>
                                <w:rFonts w:ascii="Aptos" w:hAnsi="Aptos"/>
                                <w:sz w:val="20"/>
                                <w:szCs w:val="20"/>
                              </w:rPr>
                            </w:pPr>
                            <w:r>
                              <w:rPr>
                                <w:rFonts w:ascii="Aptos" w:hAnsi="Aptos"/>
                                <w:sz w:val="20"/>
                                <w:szCs w:val="20"/>
                              </w:rPr>
                              <w:t xml:space="preserve">Contactgegevens: </w:t>
                            </w:r>
                            <w:r w:rsidRPr="004503DB">
                              <w:rPr>
                                <w:rFonts w:ascii="Aptos" w:hAnsi="Aptos"/>
                                <w:sz w:val="20"/>
                                <w:szCs w:val="20"/>
                              </w:rPr>
                              <w:t>Ezelsveldlaan 59</w:t>
                            </w:r>
                            <w:r>
                              <w:rPr>
                                <w:rFonts w:ascii="Aptos" w:hAnsi="Aptos"/>
                                <w:sz w:val="20"/>
                                <w:szCs w:val="20"/>
                              </w:rPr>
                              <w:t xml:space="preserve">, </w:t>
                            </w:r>
                            <w:r w:rsidRPr="004503DB">
                              <w:rPr>
                                <w:rFonts w:ascii="Aptos" w:hAnsi="Aptos"/>
                                <w:sz w:val="20"/>
                                <w:szCs w:val="20"/>
                              </w:rPr>
                              <w:t>2611 RV Delft</w:t>
                            </w:r>
                            <w:r>
                              <w:rPr>
                                <w:rFonts w:ascii="Aptos" w:hAnsi="Aptos"/>
                                <w:sz w:val="20"/>
                                <w:szCs w:val="20"/>
                              </w:rPr>
                              <w:t xml:space="preserve">, Nederland | </w:t>
                            </w:r>
                          </w:p>
                          <w:p w14:paraId="097809ED" w14:textId="77777777" w:rsidR="001E28DB" w:rsidRDefault="001E28DB" w:rsidP="001E28DB">
                            <w:pPr>
                              <w:spacing w:after="0"/>
                              <w:rPr>
                                <w:rFonts w:ascii="Aptos" w:hAnsi="Aptos"/>
                                <w:sz w:val="20"/>
                                <w:szCs w:val="20"/>
                                <w:lang w:val="en-GB"/>
                              </w:rPr>
                            </w:pPr>
                            <w:r w:rsidRPr="008A2FF8">
                              <w:rPr>
                                <w:rFonts w:ascii="Aptos" w:hAnsi="Aptos"/>
                                <w:sz w:val="20"/>
                                <w:szCs w:val="20"/>
                                <w:lang w:val="en-GB"/>
                              </w:rPr>
                              <w:t xml:space="preserve">Tel.nr. +31 15 251 65 65 | </w:t>
                            </w:r>
                          </w:p>
                          <w:p w14:paraId="5D216D1E" w14:textId="77777777" w:rsidR="001E28DB" w:rsidRPr="008A2FF8" w:rsidRDefault="001E28DB" w:rsidP="001E28DB">
                            <w:pPr>
                              <w:spacing w:after="0"/>
                              <w:rPr>
                                <w:rFonts w:ascii="Aptos" w:hAnsi="Aptos"/>
                                <w:sz w:val="20"/>
                                <w:szCs w:val="20"/>
                                <w:lang w:val="en-GB"/>
                              </w:rPr>
                            </w:pPr>
                            <w:r w:rsidRPr="008A2FF8">
                              <w:rPr>
                                <w:rFonts w:ascii="Aptos" w:hAnsi="Aptos"/>
                                <w:sz w:val="20"/>
                                <w:szCs w:val="20"/>
                                <w:lang w:val="en-GB"/>
                              </w:rPr>
                              <w:t xml:space="preserve">E-mail: </w:t>
                            </w:r>
                            <w:hyperlink r:id="rId12" w:history="1">
                              <w:r w:rsidRPr="008A2FF8">
                                <w:rPr>
                                  <w:rStyle w:val="Hyperlink"/>
                                  <w:rFonts w:ascii="Aptos" w:hAnsi="Aptos"/>
                                  <w:sz w:val="20"/>
                                  <w:szCs w:val="20"/>
                                  <w:lang w:val="en-GB"/>
                                </w:rPr>
                                <w:t>procurement@connekt.nl</w:t>
                              </w:r>
                            </w:hyperlink>
                            <w:r w:rsidRPr="008A2FF8">
                              <w:rPr>
                                <w:rFonts w:ascii="Aptos" w:hAnsi="Aptos"/>
                                <w:sz w:val="20"/>
                                <w:szCs w:val="20"/>
                                <w:lang w:val="en-GB"/>
                              </w:rPr>
                              <w:t xml:space="preserve"> |</w:t>
                            </w:r>
                          </w:p>
                          <w:p w14:paraId="666407BF" w14:textId="77777777" w:rsidR="001E28DB" w:rsidRPr="008A2FF8" w:rsidRDefault="001E28DB" w:rsidP="001E28DB">
                            <w:pPr>
                              <w:rPr>
                                <w:lang w:val="en-GB"/>
                              </w:rPr>
                            </w:pPr>
                          </w:p>
                        </w:txbxContent>
                      </wps:txbx>
                      <wps:bodyPr rot="0" vert="horz" wrap="square" lIns="91440" tIns="45720" rIns="91440" bIns="45720" anchor="t" anchorCtr="0">
                        <a:noAutofit/>
                      </wps:bodyPr>
                    </wps:wsp>
                  </a:graphicData>
                </a:graphic>
              </wp:anchor>
            </w:drawing>
          </mc:Choice>
          <mc:Fallback>
            <w:pict>
              <v:shapetype w14:anchorId="23E0A541" id="_x0000_t202" coordsize="21600,21600" o:spt="202" path="m,l,21600r21600,l21600,xe">
                <v:stroke joinstyle="miter"/>
                <v:path gradientshapeok="t" o:connecttype="rect"/>
              </v:shapetype>
              <v:shape id="_x0000_s1028" type="#_x0000_t202" style="position:absolute;left:0;text-align:left;margin-left:0;margin-top:0;width:511.5pt;height:108.75pt;z-index:251658242;visibility:visible;mso-wrap-style:square;mso-wrap-distance-left:9pt;mso-wrap-distance-top:0;mso-wrap-distance-right:9pt;mso-wrap-distance-bottom:0;mso-position-horizontal:center;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">
                <v:textbox>
                  <w:txbxContent>
                    <w:p w14:paraId="11D2FDA3" w14:textId="77777777" w:rsidR="001E28DB" w:rsidRPr="0062054B" w:rsidRDefault="001E28DB" w:rsidP="00213D7F">
                      <w:pPr>
                        <w:rPr>
                          <w:b/>
                          <w:bCs/>
                          <w:sz w:val="24"/>
                          <w:szCs w:val="24"/>
                        </w:rPr>
                      </w:pPr>
                      <w:bookmarkStart w:id="1" w:name="_Toc239778042"/>
                      <w:r w:rsidRPr="0062054B">
                        <w:rPr>
                          <w:b/>
                          <w:bCs/>
                        </w:rPr>
                        <w:t>Colofon</w:t>
                      </w:r>
                      <w:bookmarkEnd w:id="1"/>
                    </w:p>
                    <w:p w14:paraId="665905F1" w14:textId="77777777" w:rsidR="001E28DB" w:rsidRPr="004503DB" w:rsidRDefault="001E28DB" w:rsidP="00DF7540">
                      <w:pPr>
                        <w:spacing w:after="0"/>
                        <w:rPr>
                          <w:rFonts w:ascii="Aptos" w:hAnsi="Aptos"/>
                          <w:sz w:val="20"/>
                          <w:szCs w:val="20"/>
                        </w:rPr>
                      </w:pPr>
                      <w:r w:rsidRPr="004503DB">
                        <w:rPr>
                          <w:rFonts w:ascii="Aptos" w:hAnsi="Aptos"/>
                          <w:sz w:val="20"/>
                          <w:szCs w:val="20"/>
                        </w:rPr>
                        <w:t>Uitgegeven door</w:t>
                      </w:r>
                      <w:r>
                        <w:rPr>
                          <w:rFonts w:ascii="Aptos" w:hAnsi="Aptos"/>
                          <w:sz w:val="20"/>
                          <w:szCs w:val="20"/>
                        </w:rPr>
                        <w:t xml:space="preserve"> </w:t>
                      </w:r>
                      <w:r w:rsidRPr="004503DB">
                        <w:rPr>
                          <w:rFonts w:ascii="Aptos" w:hAnsi="Aptos"/>
                          <w:sz w:val="20"/>
                          <w:szCs w:val="20"/>
                        </w:rPr>
                        <w:t>Stichting</w:t>
                      </w:r>
                      <w:r>
                        <w:rPr>
                          <w:rFonts w:ascii="Aptos" w:hAnsi="Aptos"/>
                          <w:sz w:val="20"/>
                          <w:szCs w:val="20"/>
                        </w:rPr>
                        <w:t xml:space="preserve"> </w:t>
                      </w:r>
                      <w:r w:rsidRPr="004503DB">
                        <w:rPr>
                          <w:rFonts w:ascii="Aptos" w:hAnsi="Aptos"/>
                          <w:sz w:val="20"/>
                          <w:szCs w:val="20"/>
                        </w:rPr>
                        <w:t xml:space="preserve">Connekt, </w:t>
                      </w:r>
                      <w:r>
                        <w:rPr>
                          <w:rFonts w:ascii="Aptos" w:hAnsi="Aptos"/>
                          <w:sz w:val="20"/>
                          <w:szCs w:val="20"/>
                        </w:rPr>
                        <w:t>als uitvoeringsinstantie voor het Ministerie van Infrastructuur en Waterstaat</w:t>
                      </w:r>
                    </w:p>
                    <w:p w14:paraId="0045E371" w14:textId="77777777" w:rsidR="001E28DB" w:rsidRDefault="001E28DB" w:rsidP="00DF7540">
                      <w:pPr>
                        <w:spacing w:after="0"/>
                        <w:rPr>
                          <w:rFonts w:ascii="Aptos" w:hAnsi="Aptos"/>
                          <w:sz w:val="20"/>
                          <w:szCs w:val="20"/>
                        </w:rPr>
                      </w:pPr>
                    </w:p>
                    <w:p w14:paraId="14332751" w14:textId="77777777" w:rsidR="001E28DB" w:rsidRDefault="001E28DB" w:rsidP="001E28DB">
                      <w:pPr>
                        <w:spacing w:after="0"/>
                        <w:rPr>
                          <w:rFonts w:ascii="Aptos" w:hAnsi="Aptos"/>
                          <w:sz w:val="20"/>
                          <w:szCs w:val="20"/>
                        </w:rPr>
                      </w:pPr>
                      <w:r>
                        <w:rPr>
                          <w:rFonts w:ascii="Aptos" w:hAnsi="Aptos"/>
                          <w:sz w:val="20"/>
                          <w:szCs w:val="20"/>
                        </w:rPr>
                        <w:t xml:space="preserve">Contactgegevens: </w:t>
                      </w:r>
                      <w:r w:rsidRPr="004503DB">
                        <w:rPr>
                          <w:rFonts w:ascii="Aptos" w:hAnsi="Aptos"/>
                          <w:sz w:val="20"/>
                          <w:szCs w:val="20"/>
                        </w:rPr>
                        <w:t>Ezelsveldlaan 59</w:t>
                      </w:r>
                      <w:r>
                        <w:rPr>
                          <w:rFonts w:ascii="Aptos" w:hAnsi="Aptos"/>
                          <w:sz w:val="20"/>
                          <w:szCs w:val="20"/>
                        </w:rPr>
                        <w:t xml:space="preserve">, </w:t>
                      </w:r>
                      <w:r w:rsidRPr="004503DB">
                        <w:rPr>
                          <w:rFonts w:ascii="Aptos" w:hAnsi="Aptos"/>
                          <w:sz w:val="20"/>
                          <w:szCs w:val="20"/>
                        </w:rPr>
                        <w:t>2611 RV Delft</w:t>
                      </w:r>
                      <w:r>
                        <w:rPr>
                          <w:rFonts w:ascii="Aptos" w:hAnsi="Aptos"/>
                          <w:sz w:val="20"/>
                          <w:szCs w:val="20"/>
                        </w:rPr>
                        <w:t xml:space="preserve">, Nederland | </w:t>
                      </w:r>
                    </w:p>
                    <w:p w14:paraId="097809ED" w14:textId="77777777" w:rsidR="001E28DB" w:rsidRDefault="001E28DB" w:rsidP="001E28DB">
                      <w:pPr>
                        <w:spacing w:after="0"/>
                        <w:rPr>
                          <w:rFonts w:ascii="Aptos" w:hAnsi="Aptos"/>
                          <w:sz w:val="20"/>
                          <w:szCs w:val="20"/>
                          <w:lang w:val="en-GB"/>
                        </w:rPr>
                      </w:pPr>
                      <w:r w:rsidRPr="008A2FF8">
                        <w:rPr>
                          <w:rFonts w:ascii="Aptos" w:hAnsi="Aptos"/>
                          <w:sz w:val="20"/>
                          <w:szCs w:val="20"/>
                          <w:lang w:val="en-GB"/>
                        </w:rPr>
                        <w:t xml:space="preserve">Tel.nr. +31 15 251 65 65 | </w:t>
                      </w:r>
                    </w:p>
                    <w:p w14:paraId="5D216D1E" w14:textId="77777777" w:rsidR="001E28DB" w:rsidRPr="008A2FF8" w:rsidRDefault="001E28DB" w:rsidP="001E28DB">
                      <w:pPr>
                        <w:spacing w:after="0"/>
                        <w:rPr>
                          <w:rFonts w:ascii="Aptos" w:hAnsi="Aptos"/>
                          <w:sz w:val="20"/>
                          <w:szCs w:val="20"/>
                          <w:lang w:val="en-GB"/>
                        </w:rPr>
                      </w:pPr>
                      <w:r w:rsidRPr="008A2FF8">
                        <w:rPr>
                          <w:rFonts w:ascii="Aptos" w:hAnsi="Aptos"/>
                          <w:sz w:val="20"/>
                          <w:szCs w:val="20"/>
                          <w:lang w:val="en-GB"/>
                        </w:rPr>
                        <w:t xml:space="preserve">E-mail: </w:t>
                      </w:r>
                      <w:hyperlink r:id="rId13" w:history="1">
                        <w:r w:rsidRPr="008A2FF8">
                          <w:rPr>
                            <w:rStyle w:val="Hyperlink"/>
                            <w:rFonts w:ascii="Aptos" w:hAnsi="Aptos"/>
                            <w:sz w:val="20"/>
                            <w:szCs w:val="20"/>
                            <w:lang w:val="en-GB"/>
                          </w:rPr>
                          <w:t>procurement@connekt.nl</w:t>
                        </w:r>
                      </w:hyperlink>
                      <w:r w:rsidRPr="008A2FF8">
                        <w:rPr>
                          <w:rFonts w:ascii="Aptos" w:hAnsi="Aptos"/>
                          <w:sz w:val="20"/>
                          <w:szCs w:val="20"/>
                          <w:lang w:val="en-GB"/>
                        </w:rPr>
                        <w:t xml:space="preserve"> |</w:t>
                      </w:r>
                    </w:p>
                    <w:p w14:paraId="666407BF" w14:textId="77777777" w:rsidR="001E28DB" w:rsidRPr="008A2FF8" w:rsidRDefault="001E28DB" w:rsidP="001E28DB">
                      <w:pPr>
                        <w:rPr>
                          <w:lang w:val="en-GB"/>
                        </w:rPr>
                      </w:pPr>
                    </w:p>
                  </w:txbxContent>
                </v:textbox>
                <w10:wrap type="square" anchorx="margin" anchory="margin"/>
              </v:shape>
            </w:pict>
          </mc:Fallback>
        </mc:AlternateContent>
      </w:r>
    </w:p>
    <w:p w14:paraId="565139A2" w14:textId="77777777" w:rsidR="001E28DB" w:rsidRPr="00AE12F4" w:rsidRDefault="001E28DB" w:rsidP="00F529FD">
      <w:pPr>
        <w:pStyle w:val="Kop1"/>
        <w:pageBreakBefore/>
        <w:numPr>
          <w:ilvl w:val="0"/>
          <w:numId w:val="0"/>
        </w:numPr>
        <w:ind w:left="431" w:hanging="431"/>
        <w:rPr>
          <w:rFonts w:ascii="Aptos Display" w:hAnsi="Aptos Display"/>
        </w:rPr>
      </w:pPr>
      <w:bookmarkStart w:id="2" w:name="_Toc239778043"/>
      <w:bookmarkStart w:id="3" w:name="_Toc243295928"/>
      <w:bookmarkStart w:id="4" w:name="_Toc243993079"/>
      <w:r w:rsidRPr="00AE12F4">
        <w:rPr>
          <w:rFonts w:ascii="Aptos Display" w:hAnsi="Aptos Display"/>
        </w:rPr>
        <w:lastRenderedPageBreak/>
        <w:t>Voorwoord</w:t>
      </w:r>
      <w:bookmarkEnd w:id="2"/>
      <w:bookmarkEnd w:id="3"/>
      <w:bookmarkEnd w:id="4"/>
    </w:p>
    <w:p w14:paraId="1E60B300" w14:textId="030D4414" w:rsidR="0099047B" w:rsidRDefault="0099047B" w:rsidP="0099047B">
      <w:pPr>
        <w:pStyle w:val="Geenafstand"/>
        <w:pBdr>
          <w:bottom w:val="single" w:sz="4" w:space="1" w:color="auto"/>
        </w:pBdr>
        <w:jc w:val="center"/>
        <w:rPr>
          <w:rFonts w:ascii="Aptos Display" w:hAnsi="Aptos Display"/>
          <w:b/>
          <w:bCs/>
          <w:sz w:val="24"/>
          <w:szCs w:val="24"/>
        </w:rPr>
      </w:pPr>
      <w:r w:rsidRPr="001C2E8B">
        <w:rPr>
          <w:rFonts w:ascii="Aptos Display" w:hAnsi="Aptos Display"/>
          <w:b/>
          <w:bCs/>
          <w:sz w:val="24"/>
          <w:szCs w:val="24"/>
        </w:rPr>
        <w:t xml:space="preserve">Wegwijs worden met de </w:t>
      </w:r>
      <w:r>
        <w:rPr>
          <w:rFonts w:ascii="Aptos Display" w:hAnsi="Aptos Display"/>
          <w:b/>
          <w:bCs/>
          <w:sz w:val="24"/>
          <w:szCs w:val="24"/>
        </w:rPr>
        <w:t>Aanbestedingsleidraad</w:t>
      </w:r>
      <w:r w:rsidR="004F50AE">
        <w:rPr>
          <w:rFonts w:ascii="Aptos Display" w:hAnsi="Aptos Display"/>
          <w:b/>
          <w:bCs/>
          <w:sz w:val="24"/>
          <w:szCs w:val="24"/>
        </w:rPr>
        <w:t>;</w:t>
      </w:r>
      <w:r w:rsidRPr="001C2E8B">
        <w:rPr>
          <w:rFonts w:ascii="Aptos Display" w:hAnsi="Aptos Display"/>
          <w:b/>
          <w:bCs/>
          <w:sz w:val="24"/>
          <w:szCs w:val="24"/>
        </w:rPr>
        <w:t xml:space="preserve"> </w:t>
      </w:r>
    </w:p>
    <w:p w14:paraId="7EBFD153" w14:textId="6791DF47" w:rsidR="0099047B" w:rsidRPr="001C2E8B" w:rsidRDefault="004F50AE" w:rsidP="0099047B">
      <w:pPr>
        <w:pStyle w:val="Geenafstand"/>
        <w:pBdr>
          <w:bottom w:val="single" w:sz="4" w:space="1" w:color="auto"/>
        </w:pBdr>
        <w:jc w:val="center"/>
        <w:rPr>
          <w:rFonts w:ascii="Aptos Display" w:hAnsi="Aptos Display"/>
          <w:b/>
          <w:bCs/>
        </w:rPr>
      </w:pPr>
      <w:r>
        <w:rPr>
          <w:rFonts w:ascii="Aptos Display" w:hAnsi="Aptos Display"/>
          <w:b/>
          <w:bCs/>
          <w:sz w:val="24"/>
          <w:szCs w:val="24"/>
        </w:rPr>
        <w:t>l</w:t>
      </w:r>
      <w:r w:rsidR="0099047B" w:rsidRPr="001C2E8B">
        <w:rPr>
          <w:rFonts w:ascii="Aptos Display" w:hAnsi="Aptos Display"/>
          <w:b/>
          <w:bCs/>
          <w:sz w:val="24"/>
          <w:szCs w:val="24"/>
        </w:rPr>
        <w:t>ees dit gedeelte nauwkeurig door en bekijk de video’s.</w:t>
      </w:r>
    </w:p>
    <w:p w14:paraId="43B1FDC1" w14:textId="77777777" w:rsidR="0099047B" w:rsidRDefault="0099047B" w:rsidP="00DF7540">
      <w:pPr>
        <w:pStyle w:val="Geenafstand"/>
        <w:jc w:val="both"/>
        <w:rPr>
          <w:rFonts w:ascii="Aptos Display" w:hAnsi="Aptos Display"/>
        </w:rPr>
      </w:pPr>
    </w:p>
    <w:p w14:paraId="353E947A" w14:textId="4AE4E978" w:rsidR="00F55327" w:rsidRPr="00F55327" w:rsidRDefault="00F55327" w:rsidP="00F55327">
      <w:pPr>
        <w:pStyle w:val="Geenafstand"/>
        <w:rPr>
          <w:rFonts w:ascii="Aptos Display" w:hAnsi="Aptos Display"/>
        </w:rPr>
      </w:pPr>
      <w:r w:rsidRPr="000B166E">
        <w:rPr>
          <w:rFonts w:ascii="Aptos Display" w:hAnsi="Aptos Display"/>
        </w:rPr>
        <w:t xml:space="preserve">Voor u ligt de Aanbestedingsleidraad voor de Europese </w:t>
      </w:r>
      <w:r w:rsidRPr="00F55327">
        <w:rPr>
          <w:rFonts w:ascii="Aptos Display" w:hAnsi="Aptos Display"/>
        </w:rPr>
        <w:t>Openbare</w:t>
      </w:r>
      <w:r w:rsidRPr="000B166E">
        <w:rPr>
          <w:rFonts w:ascii="Aptos Display" w:hAnsi="Aptos Display"/>
        </w:rPr>
        <w:t xml:space="preserve"> aanbesteding </w:t>
      </w:r>
      <w:r w:rsidRPr="00F55327">
        <w:rPr>
          <w:rFonts w:ascii="Aptos Display" w:hAnsi="Aptos Display"/>
        </w:rPr>
        <w:t>inzake “Raamovereenkomst Meetpartijen SEB-controles op de Bouwplaats”.</w:t>
      </w:r>
      <w:r w:rsidRPr="000B166E">
        <w:rPr>
          <w:rFonts w:ascii="Aptos Display" w:hAnsi="Aptos Display"/>
        </w:rPr>
        <w:t xml:space="preserve"> Dit voorwoord </w:t>
      </w:r>
      <w:r w:rsidRPr="00F55327">
        <w:rPr>
          <w:rFonts w:ascii="Aptos Display" w:hAnsi="Aptos Display"/>
        </w:rPr>
        <w:t xml:space="preserve">is uitsluitend bestemd </w:t>
      </w:r>
      <w:r w:rsidRPr="000B166E">
        <w:rPr>
          <w:rFonts w:ascii="Aptos Display" w:hAnsi="Aptos Display"/>
        </w:rPr>
        <w:t xml:space="preserve">om </w:t>
      </w:r>
      <w:r w:rsidRPr="00F55327">
        <w:rPr>
          <w:rFonts w:ascii="Aptos Display" w:hAnsi="Aptos Display"/>
        </w:rPr>
        <w:t>u op weg</w:t>
      </w:r>
      <w:r w:rsidRPr="000B166E">
        <w:rPr>
          <w:rFonts w:ascii="Aptos Display" w:hAnsi="Aptos Display"/>
        </w:rPr>
        <w:t xml:space="preserve"> te </w:t>
      </w:r>
      <w:r w:rsidRPr="00F55327">
        <w:rPr>
          <w:rFonts w:ascii="Aptos Display" w:hAnsi="Aptos Display"/>
        </w:rPr>
        <w:t>helpen in het beoordelen voor het al dan niet inschrijven op deze aanbesteding.</w:t>
      </w:r>
      <w:r w:rsidRPr="000B166E">
        <w:rPr>
          <w:rFonts w:ascii="Aptos Display" w:hAnsi="Aptos Display"/>
        </w:rPr>
        <w:t xml:space="preserve"> Het voorwoord </w:t>
      </w:r>
      <w:r w:rsidRPr="00F55327">
        <w:rPr>
          <w:rFonts w:ascii="Aptos Display" w:hAnsi="Aptos Display"/>
        </w:rPr>
        <w:t>maakt geen deel uit van de officiële Aanbestedingsleidraad (zie</w:t>
      </w:r>
      <w:r w:rsidRPr="000B166E">
        <w:rPr>
          <w:rFonts w:ascii="Aptos Display" w:hAnsi="Aptos Display"/>
        </w:rPr>
        <w:t xml:space="preserve"> hoofdstuk 1 </w:t>
      </w:r>
      <w:r w:rsidRPr="00F55327">
        <w:rPr>
          <w:rFonts w:ascii="Aptos Display" w:hAnsi="Aptos Display"/>
        </w:rPr>
        <w:t xml:space="preserve">e.v.) </w:t>
      </w:r>
      <w:r w:rsidRPr="000B166E">
        <w:rPr>
          <w:rFonts w:ascii="Aptos Display" w:hAnsi="Aptos Display"/>
        </w:rPr>
        <w:t xml:space="preserve">en </w:t>
      </w:r>
      <w:r>
        <w:t>verder en aan de Annexen kunnen</w:t>
      </w:r>
      <w:r w:rsidRPr="000B166E">
        <w:rPr>
          <w:rFonts w:ascii="Aptos Display" w:hAnsi="Aptos Display"/>
        </w:rPr>
        <w:t xml:space="preserve"> rechten </w:t>
      </w:r>
      <w:r w:rsidRPr="00F55327">
        <w:rPr>
          <w:rFonts w:ascii="Aptos Display" w:hAnsi="Aptos Display"/>
        </w:rPr>
        <w:t xml:space="preserve">aan </w:t>
      </w:r>
      <w:r w:rsidRPr="000B166E">
        <w:rPr>
          <w:rFonts w:ascii="Aptos Display" w:hAnsi="Aptos Display"/>
        </w:rPr>
        <w:t>worden ontleend.</w:t>
      </w:r>
    </w:p>
    <w:p w14:paraId="7984249A" w14:textId="4DA38A5F" w:rsidR="00F55327" w:rsidRPr="000B166E" w:rsidRDefault="00F55327" w:rsidP="000B166E">
      <w:pPr>
        <w:pStyle w:val="Geenafstand"/>
        <w:rPr>
          <w:rFonts w:ascii="Aptos Display" w:hAnsi="Aptos Display"/>
        </w:rPr>
      </w:pPr>
    </w:p>
    <w:p w14:paraId="593267F6" w14:textId="58570D4C" w:rsidR="001E28DB" w:rsidRPr="000B166E" w:rsidRDefault="00F55327" w:rsidP="000B166E">
      <w:pPr>
        <w:pStyle w:val="Geenafstand"/>
      </w:pPr>
      <w:r w:rsidRPr="000B166E">
        <w:rPr>
          <w:rFonts w:ascii="Aptos Display" w:hAnsi="Aptos Display"/>
        </w:rPr>
        <w:t xml:space="preserve">Mocht u belangstelling hebben om in te schrijven op deze </w:t>
      </w:r>
      <w:r w:rsidRPr="00F55327">
        <w:rPr>
          <w:rFonts w:ascii="Aptos Display" w:hAnsi="Aptos Display"/>
        </w:rPr>
        <w:t>aanbesteding</w:t>
      </w:r>
      <w:r w:rsidRPr="000B166E">
        <w:rPr>
          <w:rFonts w:ascii="Aptos Display" w:hAnsi="Aptos Display"/>
        </w:rPr>
        <w:t>, dan adviseren wij</w:t>
      </w:r>
      <w:r w:rsidRPr="00F55327">
        <w:rPr>
          <w:rFonts w:ascii="Aptos Display" w:hAnsi="Aptos Display"/>
        </w:rPr>
        <w:t>,</w:t>
      </w:r>
      <w:r w:rsidRPr="000B166E">
        <w:rPr>
          <w:rFonts w:ascii="Aptos Display" w:hAnsi="Aptos Display"/>
        </w:rPr>
        <w:t xml:space="preserve"> om alle documenten (de </w:t>
      </w:r>
      <w:r w:rsidRPr="00F55327">
        <w:rPr>
          <w:rFonts w:ascii="Aptos Display" w:hAnsi="Aptos Display"/>
        </w:rPr>
        <w:t>aanbestedingsleidraad</w:t>
      </w:r>
      <w:r w:rsidRPr="000B166E">
        <w:rPr>
          <w:rFonts w:ascii="Aptos Display" w:hAnsi="Aptos Display"/>
        </w:rPr>
        <w:t xml:space="preserve"> en de daarbij behorende Annexen) die op </w:t>
      </w:r>
      <w:hyperlink r:id="rId14" w:history="1">
        <w:r w:rsidR="001E28DB" w:rsidRPr="001C2E8B">
          <w:rPr>
            <w:rStyle w:val="Hyperlink"/>
            <w:rFonts w:ascii="Aptos Display" w:hAnsi="Aptos Display"/>
          </w:rPr>
          <w:t>www.TenderNed.nl</w:t>
        </w:r>
      </w:hyperlink>
      <w:r w:rsidR="001E28DB" w:rsidRPr="001C2E8B">
        <w:t xml:space="preserve"> </w:t>
      </w:r>
      <w:r w:rsidRPr="000B166E">
        <w:rPr>
          <w:rFonts w:ascii="Aptos Display" w:hAnsi="Aptos Display"/>
        </w:rPr>
        <w:t xml:space="preserve"> zijn geplaatst, nauwkeurig door te nemen. Met name de informatie omtrent de planning en de vereisten voor deze </w:t>
      </w:r>
      <w:r w:rsidRPr="00F55327">
        <w:rPr>
          <w:rFonts w:ascii="Aptos Display" w:hAnsi="Aptos Display"/>
        </w:rPr>
        <w:t>aanbesteding</w:t>
      </w:r>
      <w:r w:rsidRPr="000B166E">
        <w:rPr>
          <w:rFonts w:ascii="Aptos Display" w:hAnsi="Aptos Display"/>
        </w:rPr>
        <w:t xml:space="preserve"> zijn hierbij van belang.</w:t>
      </w:r>
    </w:p>
    <w:p w14:paraId="7DCB2AE5" w14:textId="2F9F063C" w:rsidR="001E28DB" w:rsidRPr="001C2E8B" w:rsidRDefault="001E28DB" w:rsidP="00AE12F4">
      <w:pPr>
        <w:pStyle w:val="Kop1"/>
        <w:numPr>
          <w:ilvl w:val="0"/>
          <w:numId w:val="0"/>
        </w:numPr>
        <w:ind w:left="432" w:hanging="432"/>
        <w:rPr>
          <w:rFonts w:ascii="Aptos Display" w:hAnsi="Aptos Display"/>
        </w:rPr>
      </w:pPr>
      <w:bookmarkStart w:id="5" w:name="_Toc239778044"/>
      <w:bookmarkStart w:id="6" w:name="_Toc243295929"/>
      <w:bookmarkStart w:id="7" w:name="_Toc243993080"/>
      <w:r w:rsidRPr="26A71DAF">
        <w:rPr>
          <w:rFonts w:ascii="Aptos Display" w:hAnsi="Aptos Display"/>
        </w:rPr>
        <w:t xml:space="preserve">Waar heeft de </w:t>
      </w:r>
      <w:r w:rsidR="005578D3" w:rsidRPr="26A71DAF">
        <w:rPr>
          <w:rFonts w:ascii="Aptos Display" w:hAnsi="Aptos Display"/>
        </w:rPr>
        <w:t>Aanbesteding</w:t>
      </w:r>
      <w:r w:rsidRPr="26A71DAF">
        <w:rPr>
          <w:rFonts w:ascii="Aptos Display" w:hAnsi="Aptos Display"/>
        </w:rPr>
        <w:t xml:space="preserve"> betrekking op?</w:t>
      </w:r>
      <w:bookmarkEnd w:id="5"/>
      <w:bookmarkEnd w:id="6"/>
      <w:bookmarkEnd w:id="7"/>
    </w:p>
    <w:p w14:paraId="76398DEC" w14:textId="00AE5E8F" w:rsidR="001E28DB" w:rsidRPr="000B166E" w:rsidRDefault="001E28DB" w:rsidP="000B166E">
      <w:pPr>
        <w:pStyle w:val="Geenafstand"/>
        <w:jc w:val="both"/>
      </w:pPr>
      <w:r w:rsidRPr="001C2E8B">
        <w:rPr>
          <w:rFonts w:ascii="Aptos Display" w:hAnsi="Aptos Display"/>
        </w:rPr>
        <w:t xml:space="preserve">In het kader van </w:t>
      </w:r>
      <w:r w:rsidRPr="00D6694A">
        <w:rPr>
          <w:rFonts w:ascii="Aptos Display" w:hAnsi="Aptos Display"/>
        </w:rPr>
        <w:t>het Uitvoeringsprogramma 2024-2026 van de Topsector Logistiek z</w:t>
      </w:r>
      <w:r w:rsidRPr="001C2E8B">
        <w:rPr>
          <w:rFonts w:ascii="Aptos Display" w:hAnsi="Aptos Display"/>
        </w:rPr>
        <w:t xml:space="preserve">ijn wij op zoek naar </w:t>
      </w:r>
      <w:r w:rsidR="00136416">
        <w:rPr>
          <w:rFonts w:ascii="Aptos Display" w:hAnsi="Aptos Display"/>
        </w:rPr>
        <w:t>m</w:t>
      </w:r>
      <w:r w:rsidR="000D29F8" w:rsidRPr="00977A64">
        <w:rPr>
          <w:rFonts w:ascii="Aptos Display" w:hAnsi="Aptos Display"/>
        </w:rPr>
        <w:t>eetpartijen voor het uitvoeren van SEB-controles op de bouwplaats</w:t>
      </w:r>
      <w:r w:rsidRPr="001C2E8B">
        <w:rPr>
          <w:rFonts w:ascii="Aptos Display" w:hAnsi="Aptos Display"/>
        </w:rPr>
        <w:t>.</w:t>
      </w:r>
    </w:p>
    <w:p w14:paraId="190684F5" w14:textId="77777777" w:rsidR="001E28DB" w:rsidRPr="00AE12F4" w:rsidRDefault="001E28DB" w:rsidP="00AE12F4">
      <w:pPr>
        <w:pStyle w:val="Kop1"/>
        <w:numPr>
          <w:ilvl w:val="0"/>
          <w:numId w:val="0"/>
        </w:numPr>
        <w:ind w:left="432" w:hanging="432"/>
        <w:rPr>
          <w:rStyle w:val="Intensievebenadrukking"/>
          <w:rFonts w:ascii="Aptos Display" w:hAnsi="Aptos Display"/>
          <w:i w:val="0"/>
          <w:color w:val="auto"/>
        </w:rPr>
      </w:pPr>
      <w:bookmarkStart w:id="8" w:name="_Toc239778045"/>
      <w:bookmarkStart w:id="9" w:name="_Toc243295930"/>
      <w:bookmarkStart w:id="10" w:name="_Toc243993081"/>
      <w:r w:rsidRPr="00AE12F4">
        <w:rPr>
          <w:rStyle w:val="Intensievebenadrukking"/>
          <w:rFonts w:ascii="Aptos Display" w:hAnsi="Aptos Display"/>
          <w:i w:val="0"/>
        </w:rPr>
        <w:t>Waarde van de Opdracht</w:t>
      </w:r>
      <w:bookmarkEnd w:id="8"/>
      <w:bookmarkEnd w:id="9"/>
      <w:bookmarkEnd w:id="10"/>
    </w:p>
    <w:p w14:paraId="45414CBE" w14:textId="12CB395D" w:rsidR="001E28DB" w:rsidRPr="00EF321B" w:rsidRDefault="008278E0" w:rsidP="00647E87">
      <w:pPr>
        <w:rPr>
          <w:rFonts w:eastAsiaTheme="minorEastAsia" w:cstheme="minorBidi"/>
          <w:lang w:eastAsia="nl-NL"/>
        </w:rPr>
      </w:pPr>
      <w:bookmarkStart w:id="11" w:name="_Toc239778051"/>
      <w:bookmarkStart w:id="12" w:name="_Toc243295931"/>
      <w:r>
        <w:t xml:space="preserve">De maximale </w:t>
      </w:r>
      <w:r w:rsidRPr="00CC3AAD">
        <w:t xml:space="preserve">waarde </w:t>
      </w:r>
      <w:r w:rsidR="009A3B22">
        <w:t xml:space="preserve">van de </w:t>
      </w:r>
      <w:r w:rsidR="009D1E97">
        <w:t xml:space="preserve">drie </w:t>
      </w:r>
      <w:r w:rsidR="009A3B22">
        <w:t>Raamovereenkomst</w:t>
      </w:r>
      <w:r w:rsidR="00196363">
        <w:t>en</w:t>
      </w:r>
      <w:r w:rsidR="009A3B22">
        <w:t xml:space="preserve"> </w:t>
      </w:r>
      <w:r w:rsidRPr="00CC3AAD">
        <w:t>bedraagt</w:t>
      </w:r>
      <w:r w:rsidR="00196363">
        <w:t xml:space="preserve"> in totaal</w:t>
      </w:r>
      <w:r w:rsidRPr="00CC3AAD">
        <w:t xml:space="preserve"> </w:t>
      </w:r>
      <w:r w:rsidRPr="00DC3339">
        <w:t xml:space="preserve">€ </w:t>
      </w:r>
      <w:r>
        <w:t>1.225.0</w:t>
      </w:r>
      <w:r w:rsidR="00691F1F">
        <w:t>0</w:t>
      </w:r>
      <w:r>
        <w:t>0,-</w:t>
      </w:r>
      <w:r w:rsidRPr="00CC3AAD">
        <w:t xml:space="preserve"> exclusief btw</w:t>
      </w:r>
      <w:r>
        <w:t>, over de volledige looptijd, inclusief eventueel benutte verlengingsopties. De Raamovereenkomst</w:t>
      </w:r>
      <w:r w:rsidR="0059124F">
        <w:t>en</w:t>
      </w:r>
      <w:r>
        <w:t xml:space="preserve"> word</w:t>
      </w:r>
      <w:r w:rsidR="0059124F">
        <w:t>en</w:t>
      </w:r>
      <w:r>
        <w:t xml:space="preserve"> aangegaan voor twee jaar en kan maximaal tweemaal met één jaar worden verlengd. </w:t>
      </w:r>
    </w:p>
    <w:p w14:paraId="4A8BF390" w14:textId="77777777" w:rsidR="001E28DB" w:rsidRPr="001C2E8B" w:rsidRDefault="001E28DB" w:rsidP="0094269B">
      <w:pPr>
        <w:pStyle w:val="Kop1"/>
        <w:numPr>
          <w:ilvl w:val="0"/>
          <w:numId w:val="0"/>
        </w:numPr>
        <w:ind w:left="432" w:hanging="432"/>
        <w:rPr>
          <w:rFonts w:ascii="Aptos Display" w:hAnsi="Aptos Display"/>
        </w:rPr>
      </w:pPr>
      <w:bookmarkStart w:id="13" w:name="_Toc243993082"/>
      <w:r w:rsidRPr="001C2E8B">
        <w:rPr>
          <w:rFonts w:ascii="Aptos Display" w:hAnsi="Aptos Display"/>
        </w:rPr>
        <w:t>Opbouw van de Aanbestedingsleidraad</w:t>
      </w:r>
      <w:bookmarkEnd w:id="11"/>
      <w:bookmarkEnd w:id="12"/>
      <w:bookmarkEnd w:id="13"/>
    </w:p>
    <w:p w14:paraId="760BC436" w14:textId="2919831B" w:rsidR="001E28DB" w:rsidRPr="00DF7540" w:rsidRDefault="001E28DB" w:rsidP="00DF7540">
      <w:pPr>
        <w:autoSpaceDE w:val="0"/>
        <w:autoSpaceDN w:val="0"/>
        <w:adjustRightInd w:val="0"/>
        <w:rPr>
          <w:color w:val="000000" w:themeColor="text1"/>
        </w:rPr>
      </w:pPr>
      <w:r w:rsidRPr="0094269B">
        <w:rPr>
          <w:color w:val="000000" w:themeColor="text1"/>
        </w:rPr>
        <w:t xml:space="preserve">In deze Aanbestedingsleidraad </w:t>
      </w:r>
      <w:r w:rsidRPr="0094269B">
        <w:rPr>
          <w:color w:val="000000"/>
        </w:rPr>
        <w:t xml:space="preserve">vindt u alle informatie die u nodig heeft om </w:t>
      </w:r>
      <w:r w:rsidRPr="0094269B">
        <w:rPr>
          <w:color w:val="000000" w:themeColor="text1"/>
        </w:rPr>
        <w:t xml:space="preserve">u </w:t>
      </w:r>
      <w:r w:rsidRPr="0094269B">
        <w:rPr>
          <w:color w:val="000000"/>
        </w:rPr>
        <w:t xml:space="preserve">in te schrijven voor de Europese openbare aanbesteding </w:t>
      </w:r>
      <w:r w:rsidRPr="00114D81">
        <w:t>“</w:t>
      </w:r>
      <w:r w:rsidR="00114D81" w:rsidRPr="00114D81">
        <w:t>SEB-controles op de bouwplaats</w:t>
      </w:r>
      <w:r w:rsidRPr="00114D81">
        <w:t>”</w:t>
      </w:r>
      <w:r w:rsidRPr="001C2E8B">
        <w:rPr>
          <w:rFonts w:cs="Verdana"/>
          <w:color w:val="000000" w:themeColor="text1"/>
        </w:rPr>
        <w:t>.</w:t>
      </w:r>
      <w:r w:rsidRPr="0094269B">
        <w:rPr>
          <w:color w:val="000000"/>
        </w:rPr>
        <w:t xml:space="preserve"> </w:t>
      </w:r>
    </w:p>
    <w:p w14:paraId="3C7330D9" w14:textId="77777777" w:rsidR="001E28DB" w:rsidRPr="00DF7540" w:rsidRDefault="001E28DB" w:rsidP="00DF7540">
      <w:pPr>
        <w:autoSpaceDE w:val="0"/>
        <w:autoSpaceDN w:val="0"/>
        <w:adjustRightInd w:val="0"/>
      </w:pPr>
      <w:r w:rsidRPr="00DF7540">
        <w:rPr>
          <w:color w:val="000000" w:themeColor="text1"/>
        </w:rPr>
        <w:t xml:space="preserve">De indeling van de Aanbestedingsleidraad is als volgt: </w:t>
      </w:r>
    </w:p>
    <w:p w14:paraId="2A25B798" w14:textId="69119475"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1 vindt u de definitielijst behorend bij deze Aanbestedingsleidraad</w:t>
      </w:r>
    </w:p>
    <w:p w14:paraId="040115FE" w14:textId="5FB592F1"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 xml:space="preserve">In hoofdstuk 2 vindt u informatie over de context van deze Aanbesteding; de achtergrond, de scope en de doelstelling van de </w:t>
      </w:r>
      <w:r w:rsidR="005578D3">
        <w:rPr>
          <w:rFonts w:ascii="Aptos Display" w:hAnsi="Aptos Display"/>
        </w:rPr>
        <w:t>Aanbesteding</w:t>
      </w:r>
    </w:p>
    <w:p w14:paraId="38B56799" w14:textId="53D31745"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3 vindt u de omschrijving van de aanbestedingsprocedure en planning</w:t>
      </w:r>
    </w:p>
    <w:p w14:paraId="22542682" w14:textId="6430853C"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4 vindt u informatie over de minimale vereisten voor Inschrijvers</w:t>
      </w:r>
    </w:p>
    <w:p w14:paraId="11561F79" w14:textId="34744077"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5 vindt u informatie over de eisen en wensen voor de Inschrijvingen</w:t>
      </w:r>
    </w:p>
    <w:p w14:paraId="30021B0E" w14:textId="6AD9DDC2"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6 vindt u hoe de beoordeling verloopt</w:t>
      </w:r>
    </w:p>
    <w:p w14:paraId="0CF52934" w14:textId="5755FF56" w:rsidR="001E28DB" w:rsidRPr="0094269B" w:rsidRDefault="001E28DB" w:rsidP="00D81E0C">
      <w:pPr>
        <w:pStyle w:val="Geenafstand"/>
        <w:numPr>
          <w:ilvl w:val="0"/>
          <w:numId w:val="2"/>
        </w:numPr>
        <w:jc w:val="both"/>
        <w:rPr>
          <w:color w:val="000000"/>
        </w:rPr>
      </w:pPr>
      <w:r w:rsidRPr="001C2E8B">
        <w:rPr>
          <w:rFonts w:ascii="Aptos Display" w:hAnsi="Aptos Display"/>
        </w:rPr>
        <w:t xml:space="preserve">In hoofdstuk 7 vindt u de algemene bepalingen die van belang zijn voor deze </w:t>
      </w:r>
      <w:r w:rsidR="005578D3">
        <w:rPr>
          <w:rFonts w:ascii="Aptos Display" w:hAnsi="Aptos Display"/>
        </w:rPr>
        <w:t>Aanbesteding</w:t>
      </w:r>
    </w:p>
    <w:p w14:paraId="17ABD172" w14:textId="37CBFEF6" w:rsidR="0092130F" w:rsidRDefault="0092130F" w:rsidP="00D81E0C">
      <w:pPr>
        <w:pStyle w:val="Geenafstand"/>
        <w:numPr>
          <w:ilvl w:val="0"/>
          <w:numId w:val="2"/>
        </w:numPr>
        <w:jc w:val="both"/>
        <w:rPr>
          <w:rFonts w:ascii="Aptos Display" w:hAnsi="Aptos Display"/>
        </w:rPr>
      </w:pPr>
      <w:r w:rsidRPr="001C2E8B">
        <w:rPr>
          <w:rFonts w:ascii="Aptos Display" w:hAnsi="Aptos Display"/>
        </w:rPr>
        <w:t xml:space="preserve">In hoofdstuk </w:t>
      </w:r>
      <w:r>
        <w:rPr>
          <w:rFonts w:ascii="Aptos Display" w:hAnsi="Aptos Display"/>
        </w:rPr>
        <w:t>8</w:t>
      </w:r>
      <w:r w:rsidRPr="001C2E8B">
        <w:rPr>
          <w:rFonts w:ascii="Aptos Display" w:hAnsi="Aptos Display"/>
        </w:rPr>
        <w:t xml:space="preserve"> vindt u de </w:t>
      </w:r>
      <w:r>
        <w:rPr>
          <w:rFonts w:ascii="Aptos Display" w:hAnsi="Aptos Display"/>
        </w:rPr>
        <w:t>juridische</w:t>
      </w:r>
      <w:r w:rsidRPr="001C2E8B">
        <w:rPr>
          <w:rFonts w:ascii="Aptos Display" w:hAnsi="Aptos Display"/>
        </w:rPr>
        <w:t xml:space="preserve"> bepalingen die van belang zijn voor deze </w:t>
      </w:r>
      <w:r>
        <w:rPr>
          <w:rFonts w:ascii="Aptos Display" w:hAnsi="Aptos Display"/>
        </w:rPr>
        <w:t>Aanbesteding</w:t>
      </w:r>
      <w:r w:rsidRPr="001C2E8B">
        <w:rPr>
          <w:rFonts w:ascii="Aptos Display" w:hAnsi="Aptos Display"/>
        </w:rPr>
        <w:t>.</w:t>
      </w:r>
    </w:p>
    <w:p w14:paraId="75F62C1D" w14:textId="77777777" w:rsidR="0092130F" w:rsidRPr="003A4FA4" w:rsidRDefault="0092130F" w:rsidP="00185B26">
      <w:pPr>
        <w:pStyle w:val="Geenafstand"/>
        <w:ind w:left="360"/>
        <w:jc w:val="both"/>
        <w:rPr>
          <w:rFonts w:ascii="Aptos Display" w:hAnsi="Aptos Display"/>
        </w:rPr>
      </w:pPr>
    </w:p>
    <w:p w14:paraId="343A64DE" w14:textId="77777777" w:rsidR="001E28DB" w:rsidRPr="00DF7540" w:rsidRDefault="001E28DB" w:rsidP="0094269B">
      <w:pPr>
        <w:autoSpaceDE w:val="0"/>
        <w:autoSpaceDN w:val="0"/>
        <w:adjustRightInd w:val="0"/>
        <w:spacing w:before="240"/>
        <w:rPr>
          <w:color w:val="000000"/>
        </w:rPr>
      </w:pPr>
      <w:r w:rsidRPr="00DF7540">
        <w:rPr>
          <w:color w:val="000000"/>
        </w:rPr>
        <w:t xml:space="preserve">De volgende Annexen zijn onderdeel van deze Aanbestedingsleidraad: </w:t>
      </w:r>
    </w:p>
    <w:p w14:paraId="3F3C5C3C" w14:textId="193177FC" w:rsidR="001E28DB" w:rsidRPr="00DF7540" w:rsidRDefault="001E28DB" w:rsidP="00D81E0C">
      <w:pPr>
        <w:pStyle w:val="Lijstalinea"/>
        <w:numPr>
          <w:ilvl w:val="0"/>
          <w:numId w:val="3"/>
        </w:numPr>
        <w:spacing w:before="100" w:after="0" w:line="276" w:lineRule="auto"/>
      </w:pPr>
      <w:r w:rsidRPr="00DF7540">
        <w:t>Annex 1: Inschrij</w:t>
      </w:r>
      <w:r w:rsidR="00A02BFA">
        <w:t>f</w:t>
      </w:r>
      <w:r w:rsidRPr="00DF7540">
        <w:t>formulier</w:t>
      </w:r>
    </w:p>
    <w:p w14:paraId="09AB3D7F" w14:textId="77777777" w:rsidR="001E28DB" w:rsidRPr="00DF7540" w:rsidRDefault="001E28DB" w:rsidP="00D81E0C">
      <w:pPr>
        <w:pStyle w:val="Lijstalinea"/>
        <w:numPr>
          <w:ilvl w:val="0"/>
          <w:numId w:val="3"/>
        </w:numPr>
        <w:spacing w:before="100" w:after="0" w:line="276" w:lineRule="auto"/>
      </w:pPr>
      <w:r w:rsidRPr="00DF7540">
        <w:t>Annex 2: Uniform Europees Aanbestedingsdocument</w:t>
      </w:r>
    </w:p>
    <w:p w14:paraId="0962E07F" w14:textId="4BD5F509" w:rsidR="001E28DB" w:rsidRPr="00DF7540" w:rsidRDefault="001E28DB" w:rsidP="00D81E0C">
      <w:pPr>
        <w:pStyle w:val="Lijstalinea"/>
        <w:numPr>
          <w:ilvl w:val="0"/>
          <w:numId w:val="3"/>
        </w:numPr>
        <w:spacing w:before="100" w:after="0" w:line="276" w:lineRule="auto"/>
      </w:pPr>
      <w:r w:rsidRPr="00DF7540">
        <w:lastRenderedPageBreak/>
        <w:t xml:space="preserve">Annex 3: </w:t>
      </w:r>
      <w:r w:rsidR="005578D3" w:rsidRPr="00DF7540">
        <w:t>Algemene Voorwaarden</w:t>
      </w:r>
      <w:r w:rsidR="00FD11D3">
        <w:t xml:space="preserve"> Stichting Connekt</w:t>
      </w:r>
    </w:p>
    <w:p w14:paraId="314B13D2" w14:textId="309B74B2" w:rsidR="001E28DB" w:rsidRPr="00DF7540" w:rsidRDefault="001E28DB" w:rsidP="00D81E0C">
      <w:pPr>
        <w:pStyle w:val="Lijstalinea"/>
        <w:numPr>
          <w:ilvl w:val="0"/>
          <w:numId w:val="3"/>
        </w:numPr>
        <w:spacing w:before="100" w:after="0" w:line="276" w:lineRule="auto"/>
      </w:pPr>
      <w:r w:rsidRPr="00DF7540">
        <w:t>Annex 4: Casus/</w:t>
      </w:r>
      <w:r w:rsidR="00A3456E">
        <w:t>P</w:t>
      </w:r>
      <w:r w:rsidRPr="00DF7540">
        <w:t xml:space="preserve">lan van </w:t>
      </w:r>
      <w:r w:rsidR="00A3456E">
        <w:t>A</w:t>
      </w:r>
      <w:r w:rsidRPr="00DF7540">
        <w:t>anpak</w:t>
      </w:r>
    </w:p>
    <w:p w14:paraId="28443529" w14:textId="56D8918D" w:rsidR="001E28DB" w:rsidRPr="00DF7540" w:rsidRDefault="001E28DB" w:rsidP="00D81E0C">
      <w:pPr>
        <w:pStyle w:val="Lijstalinea"/>
        <w:numPr>
          <w:ilvl w:val="0"/>
          <w:numId w:val="3"/>
        </w:numPr>
        <w:spacing w:before="100" w:after="0" w:line="276" w:lineRule="auto"/>
      </w:pPr>
      <w:r w:rsidRPr="00DF7540">
        <w:t xml:space="preserve">Annex 5: </w:t>
      </w:r>
      <w:r w:rsidR="0037684F" w:rsidRPr="00B136B9">
        <w:rPr>
          <w:rFonts w:cstheme="minorHAnsi"/>
        </w:rPr>
        <w:t>Model referentieopdrachten</w:t>
      </w:r>
    </w:p>
    <w:p w14:paraId="5BB81F83" w14:textId="77777777" w:rsidR="001E28DB" w:rsidRPr="00DF7540" w:rsidRDefault="001E28DB" w:rsidP="00D81E0C">
      <w:pPr>
        <w:pStyle w:val="Lijstalinea"/>
        <w:numPr>
          <w:ilvl w:val="0"/>
          <w:numId w:val="3"/>
        </w:numPr>
        <w:spacing w:before="100" w:after="0" w:line="276" w:lineRule="auto"/>
      </w:pPr>
      <w:r w:rsidRPr="00DF7540">
        <w:t>Annex 6: Aanvraagformulier juridische voucher</w:t>
      </w:r>
    </w:p>
    <w:p w14:paraId="419DD894" w14:textId="75A4C418" w:rsidR="001E28DB" w:rsidRPr="00DF7540" w:rsidRDefault="001E28DB" w:rsidP="00D81E0C">
      <w:pPr>
        <w:pStyle w:val="Lijstalinea"/>
        <w:numPr>
          <w:ilvl w:val="0"/>
          <w:numId w:val="3"/>
        </w:numPr>
        <w:spacing w:before="100" w:after="0" w:line="276" w:lineRule="auto"/>
      </w:pPr>
      <w:r w:rsidRPr="00DF7540">
        <w:t xml:space="preserve">Annex 7: </w:t>
      </w:r>
      <w:r w:rsidR="00202082" w:rsidRPr="00DF7540">
        <w:t>Conceptovereenkomst</w:t>
      </w:r>
      <w:r w:rsidRPr="00DF7540">
        <w:t xml:space="preserve"> </w:t>
      </w:r>
      <w:r w:rsidR="005F661B">
        <w:t>van o</w:t>
      </w:r>
      <w:r w:rsidR="002C1251" w:rsidRPr="00DF7540">
        <w:t>pdracht</w:t>
      </w:r>
      <w:r w:rsidR="00537A3B">
        <w:t xml:space="preserve"> (</w:t>
      </w:r>
      <w:r w:rsidR="00445104">
        <w:t>Nadere Overeenkomst)</w:t>
      </w:r>
    </w:p>
    <w:p w14:paraId="09EA4059" w14:textId="31ADC83F" w:rsidR="00534F36" w:rsidRDefault="001E28DB" w:rsidP="00D81E0C">
      <w:pPr>
        <w:pStyle w:val="Lijstalinea"/>
        <w:numPr>
          <w:ilvl w:val="0"/>
          <w:numId w:val="3"/>
        </w:numPr>
        <w:spacing w:before="100" w:after="0" w:line="276" w:lineRule="auto"/>
      </w:pPr>
      <w:r w:rsidRPr="00DF7540">
        <w:t>Annex 8: Model Raamovereenkoms</w:t>
      </w:r>
      <w:r w:rsidR="00534F36">
        <w:t>t</w:t>
      </w:r>
    </w:p>
    <w:p w14:paraId="187DD76F" w14:textId="77777777" w:rsidR="001E28DB" w:rsidRPr="0071661C" w:rsidRDefault="001E28DB" w:rsidP="0094269B"/>
    <w:sdt>
      <w:sdtPr>
        <w:rPr>
          <w:rFonts w:asciiTheme="minorHAnsi" w:eastAsia="Times New Roman" w:hAnsiTheme="minorHAnsi" w:cs="Arial"/>
          <w:b w:val="0"/>
          <w:bCs w:val="0"/>
          <w:iCs w:val="0"/>
          <w:sz w:val="22"/>
          <w:szCs w:val="22"/>
          <w:lang w:eastAsia="en-US"/>
        </w:rPr>
        <w:id w:val="1438246376"/>
        <w:docPartObj>
          <w:docPartGallery w:val="Table of Contents"/>
          <w:docPartUnique/>
        </w:docPartObj>
      </w:sdtPr>
      <w:sdtEndPr/>
      <w:sdtContent>
        <w:sdt>
          <w:sdtPr>
            <w:rPr>
              <w:rFonts w:ascii="Aptos Display" w:eastAsia="Times New Roman" w:hAnsi="Aptos Display" w:cs="Arial"/>
              <w:b w:val="0"/>
              <w:bCs w:val="0"/>
              <w:iCs w:val="0"/>
              <w:sz w:val="22"/>
              <w:szCs w:val="22"/>
              <w:lang w:eastAsia="en-US"/>
            </w:rPr>
            <w:id w:val="-2019378086"/>
            <w:docPartObj>
              <w:docPartGallery w:val="Table of Contents"/>
              <w:docPartUnique/>
            </w:docPartObj>
          </w:sdtPr>
          <w:sdtEndPr>
            <w:rPr>
              <w:rFonts w:asciiTheme="minorHAnsi" w:hAnsiTheme="minorHAnsi"/>
            </w:rPr>
          </w:sdtEndPr>
          <w:sdtContent>
            <w:p w14:paraId="433D0AC7" w14:textId="5A773944" w:rsidR="0019140B" w:rsidRPr="0094269B" w:rsidRDefault="0019140B" w:rsidP="0094269B">
              <w:pPr>
                <w:pStyle w:val="Kopvaninhoudsopgave"/>
                <w:pageBreakBefore/>
                <w:numPr>
                  <w:ilvl w:val="0"/>
                  <w:numId w:val="0"/>
                </w:numPr>
                <w:ind w:left="431"/>
              </w:pPr>
              <w:r w:rsidRPr="0094269B">
                <w:t>Inhoudsopgave</w:t>
              </w:r>
            </w:p>
            <w:p w14:paraId="046B3F31" w14:textId="77777777" w:rsidR="001E28DB" w:rsidRPr="001C2E8B" w:rsidRDefault="001E28DB" w:rsidP="001E28DB">
              <w:pPr>
                <w:pStyle w:val="Inhopg2"/>
              </w:pPr>
            </w:p>
            <w:p w14:paraId="7333E936" w14:textId="64210A83" w:rsidR="007047BF" w:rsidRDefault="00535762">
              <w:pPr>
                <w:pStyle w:val="Inhopg1"/>
                <w:rPr>
                  <w:rFonts w:eastAsiaTheme="minorEastAsia" w:cstheme="minorBidi"/>
                  <w:noProof/>
                  <w:kern w:val="2"/>
                  <w:sz w:val="24"/>
                  <w:szCs w:val="24"/>
                  <w:lang w:eastAsia="nl-NL"/>
                  <w14:ligatures w14:val="standardContextual"/>
                </w:rPr>
              </w:pPr>
              <w:r w:rsidRPr="001C2E8B">
                <w:fldChar w:fldCharType="begin"/>
              </w:r>
              <w:r w:rsidRPr="001C2E8B">
                <w:instrText xml:space="preserve"> TOC \o "1-3" \h \z \u </w:instrText>
              </w:r>
              <w:r w:rsidRPr="001C2E8B">
                <w:fldChar w:fldCharType="separate"/>
              </w:r>
              <w:hyperlink w:anchor="_Toc243993079" w:history="1">
                <w:r w:rsidR="007047BF" w:rsidRPr="002A67BC">
                  <w:rPr>
                    <w:rStyle w:val="Hyperlink"/>
                    <w:rFonts w:ascii="Aptos Display" w:hAnsi="Aptos Display"/>
                    <w:noProof/>
                  </w:rPr>
                  <w:t>Voorwoord</w:t>
                </w:r>
                <w:r w:rsidR="007047BF">
                  <w:rPr>
                    <w:noProof/>
                    <w:webHidden/>
                  </w:rPr>
                  <w:tab/>
                </w:r>
                <w:r w:rsidR="007047BF">
                  <w:rPr>
                    <w:noProof/>
                    <w:webHidden/>
                  </w:rPr>
                  <w:fldChar w:fldCharType="begin"/>
                </w:r>
                <w:r w:rsidR="007047BF">
                  <w:rPr>
                    <w:noProof/>
                    <w:webHidden/>
                  </w:rPr>
                  <w:instrText xml:space="preserve"> PAGEREF _Toc243993079 \h </w:instrText>
                </w:r>
                <w:r w:rsidR="007047BF">
                  <w:rPr>
                    <w:noProof/>
                    <w:webHidden/>
                  </w:rPr>
                </w:r>
                <w:r w:rsidR="007047BF">
                  <w:rPr>
                    <w:noProof/>
                    <w:webHidden/>
                  </w:rPr>
                  <w:fldChar w:fldCharType="separate"/>
                </w:r>
                <w:r w:rsidR="007047BF">
                  <w:rPr>
                    <w:noProof/>
                    <w:webHidden/>
                  </w:rPr>
                  <w:t>2</w:t>
                </w:r>
                <w:r w:rsidR="007047BF">
                  <w:rPr>
                    <w:noProof/>
                    <w:webHidden/>
                  </w:rPr>
                  <w:fldChar w:fldCharType="end"/>
                </w:r>
              </w:hyperlink>
            </w:p>
            <w:p w14:paraId="2986B7A7" w14:textId="4105F08E" w:rsidR="007047BF" w:rsidRDefault="007047BF">
              <w:pPr>
                <w:pStyle w:val="Inhopg1"/>
                <w:rPr>
                  <w:rFonts w:eastAsiaTheme="minorEastAsia" w:cstheme="minorBidi"/>
                  <w:noProof/>
                  <w:kern w:val="2"/>
                  <w:sz w:val="24"/>
                  <w:szCs w:val="24"/>
                  <w:lang w:eastAsia="nl-NL"/>
                  <w14:ligatures w14:val="standardContextual"/>
                </w:rPr>
              </w:pPr>
              <w:hyperlink w:anchor="_Toc243993080" w:history="1">
                <w:r w:rsidRPr="002A67BC">
                  <w:rPr>
                    <w:rStyle w:val="Hyperlink"/>
                    <w:rFonts w:ascii="Aptos Display" w:hAnsi="Aptos Display"/>
                    <w:noProof/>
                  </w:rPr>
                  <w:t>Waar heeft de Aanbesteding betrekking op?</w:t>
                </w:r>
                <w:r>
                  <w:rPr>
                    <w:noProof/>
                    <w:webHidden/>
                  </w:rPr>
                  <w:tab/>
                </w:r>
                <w:r>
                  <w:rPr>
                    <w:noProof/>
                    <w:webHidden/>
                  </w:rPr>
                  <w:fldChar w:fldCharType="begin"/>
                </w:r>
                <w:r>
                  <w:rPr>
                    <w:noProof/>
                    <w:webHidden/>
                  </w:rPr>
                  <w:instrText xml:space="preserve"> PAGEREF _Toc243993080 \h </w:instrText>
                </w:r>
                <w:r>
                  <w:rPr>
                    <w:noProof/>
                    <w:webHidden/>
                  </w:rPr>
                </w:r>
                <w:r>
                  <w:rPr>
                    <w:noProof/>
                    <w:webHidden/>
                  </w:rPr>
                  <w:fldChar w:fldCharType="separate"/>
                </w:r>
                <w:r>
                  <w:rPr>
                    <w:noProof/>
                    <w:webHidden/>
                  </w:rPr>
                  <w:t>2</w:t>
                </w:r>
                <w:r>
                  <w:rPr>
                    <w:noProof/>
                    <w:webHidden/>
                  </w:rPr>
                  <w:fldChar w:fldCharType="end"/>
                </w:r>
              </w:hyperlink>
            </w:p>
            <w:p w14:paraId="30403F09" w14:textId="06E97848" w:rsidR="007047BF" w:rsidRDefault="007047BF">
              <w:pPr>
                <w:pStyle w:val="Inhopg1"/>
                <w:rPr>
                  <w:rFonts w:eastAsiaTheme="minorEastAsia" w:cstheme="minorBidi"/>
                  <w:noProof/>
                  <w:kern w:val="2"/>
                  <w:sz w:val="24"/>
                  <w:szCs w:val="24"/>
                  <w:lang w:eastAsia="nl-NL"/>
                  <w14:ligatures w14:val="standardContextual"/>
                </w:rPr>
              </w:pPr>
              <w:hyperlink w:anchor="_Toc243993081" w:history="1">
                <w:r w:rsidRPr="002A67BC">
                  <w:rPr>
                    <w:rStyle w:val="Hyperlink"/>
                    <w:rFonts w:ascii="Aptos Display" w:hAnsi="Aptos Display"/>
                    <w:iCs/>
                    <w:noProof/>
                  </w:rPr>
                  <w:t>Waarde van de Opdracht</w:t>
                </w:r>
                <w:r>
                  <w:rPr>
                    <w:noProof/>
                    <w:webHidden/>
                  </w:rPr>
                  <w:tab/>
                </w:r>
                <w:r>
                  <w:rPr>
                    <w:noProof/>
                    <w:webHidden/>
                  </w:rPr>
                  <w:fldChar w:fldCharType="begin"/>
                </w:r>
                <w:r>
                  <w:rPr>
                    <w:noProof/>
                    <w:webHidden/>
                  </w:rPr>
                  <w:instrText xml:space="preserve"> PAGEREF _Toc243993081 \h </w:instrText>
                </w:r>
                <w:r>
                  <w:rPr>
                    <w:noProof/>
                    <w:webHidden/>
                  </w:rPr>
                </w:r>
                <w:r>
                  <w:rPr>
                    <w:noProof/>
                    <w:webHidden/>
                  </w:rPr>
                  <w:fldChar w:fldCharType="separate"/>
                </w:r>
                <w:r>
                  <w:rPr>
                    <w:noProof/>
                    <w:webHidden/>
                  </w:rPr>
                  <w:t>2</w:t>
                </w:r>
                <w:r>
                  <w:rPr>
                    <w:noProof/>
                    <w:webHidden/>
                  </w:rPr>
                  <w:fldChar w:fldCharType="end"/>
                </w:r>
              </w:hyperlink>
            </w:p>
            <w:p w14:paraId="2BBF0D0B" w14:textId="43F74472" w:rsidR="007047BF" w:rsidRDefault="007047BF">
              <w:pPr>
                <w:pStyle w:val="Inhopg1"/>
                <w:rPr>
                  <w:rFonts w:eastAsiaTheme="minorEastAsia" w:cstheme="minorBidi"/>
                  <w:noProof/>
                  <w:kern w:val="2"/>
                  <w:sz w:val="24"/>
                  <w:szCs w:val="24"/>
                  <w:lang w:eastAsia="nl-NL"/>
                  <w14:ligatures w14:val="standardContextual"/>
                </w:rPr>
              </w:pPr>
              <w:hyperlink w:anchor="_Toc243993082" w:history="1">
                <w:r w:rsidRPr="002A67BC">
                  <w:rPr>
                    <w:rStyle w:val="Hyperlink"/>
                    <w:rFonts w:ascii="Aptos Display" w:hAnsi="Aptos Display"/>
                    <w:noProof/>
                  </w:rPr>
                  <w:t>Opbouw van de Aanbestedingsleidraad</w:t>
                </w:r>
                <w:r>
                  <w:rPr>
                    <w:noProof/>
                    <w:webHidden/>
                  </w:rPr>
                  <w:tab/>
                </w:r>
                <w:r>
                  <w:rPr>
                    <w:noProof/>
                    <w:webHidden/>
                  </w:rPr>
                  <w:fldChar w:fldCharType="begin"/>
                </w:r>
                <w:r>
                  <w:rPr>
                    <w:noProof/>
                    <w:webHidden/>
                  </w:rPr>
                  <w:instrText xml:space="preserve"> PAGEREF _Toc243993082 \h </w:instrText>
                </w:r>
                <w:r>
                  <w:rPr>
                    <w:noProof/>
                    <w:webHidden/>
                  </w:rPr>
                </w:r>
                <w:r>
                  <w:rPr>
                    <w:noProof/>
                    <w:webHidden/>
                  </w:rPr>
                  <w:fldChar w:fldCharType="separate"/>
                </w:r>
                <w:r>
                  <w:rPr>
                    <w:noProof/>
                    <w:webHidden/>
                  </w:rPr>
                  <w:t>2</w:t>
                </w:r>
                <w:r>
                  <w:rPr>
                    <w:noProof/>
                    <w:webHidden/>
                  </w:rPr>
                  <w:fldChar w:fldCharType="end"/>
                </w:r>
              </w:hyperlink>
            </w:p>
            <w:p w14:paraId="5B64317E" w14:textId="09C948D2"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083" w:history="1">
                <w:r w:rsidRPr="002A67BC">
                  <w:rPr>
                    <w:rStyle w:val="Hyperlink"/>
                    <w:noProof/>
                  </w:rPr>
                  <w:t>1</w:t>
                </w:r>
                <w:r>
                  <w:rPr>
                    <w:rFonts w:eastAsiaTheme="minorEastAsia" w:cstheme="minorBidi"/>
                    <w:noProof/>
                    <w:kern w:val="2"/>
                    <w:sz w:val="24"/>
                    <w:szCs w:val="24"/>
                    <w:lang w:eastAsia="nl-NL"/>
                    <w14:ligatures w14:val="standardContextual"/>
                  </w:rPr>
                  <w:tab/>
                </w:r>
                <w:r w:rsidRPr="002A67BC">
                  <w:rPr>
                    <w:rStyle w:val="Hyperlink"/>
                    <w:noProof/>
                  </w:rPr>
                  <w:t>Definities</w:t>
                </w:r>
                <w:r>
                  <w:rPr>
                    <w:noProof/>
                    <w:webHidden/>
                  </w:rPr>
                  <w:tab/>
                </w:r>
                <w:r>
                  <w:rPr>
                    <w:noProof/>
                    <w:webHidden/>
                  </w:rPr>
                  <w:fldChar w:fldCharType="begin"/>
                </w:r>
                <w:r>
                  <w:rPr>
                    <w:noProof/>
                    <w:webHidden/>
                  </w:rPr>
                  <w:instrText xml:space="preserve"> PAGEREF _Toc243993083 \h </w:instrText>
                </w:r>
                <w:r>
                  <w:rPr>
                    <w:noProof/>
                    <w:webHidden/>
                  </w:rPr>
                </w:r>
                <w:r>
                  <w:rPr>
                    <w:noProof/>
                    <w:webHidden/>
                  </w:rPr>
                  <w:fldChar w:fldCharType="separate"/>
                </w:r>
                <w:r>
                  <w:rPr>
                    <w:noProof/>
                    <w:webHidden/>
                  </w:rPr>
                  <w:t>6</w:t>
                </w:r>
                <w:r>
                  <w:rPr>
                    <w:noProof/>
                    <w:webHidden/>
                  </w:rPr>
                  <w:fldChar w:fldCharType="end"/>
                </w:r>
              </w:hyperlink>
            </w:p>
            <w:p w14:paraId="2DCB8817" w14:textId="07E39B64"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084" w:history="1">
                <w:r w:rsidRPr="002A67BC">
                  <w:rPr>
                    <w:rStyle w:val="Hyperlink"/>
                    <w:noProof/>
                  </w:rPr>
                  <w:t>2</w:t>
                </w:r>
                <w:r>
                  <w:rPr>
                    <w:rFonts w:eastAsiaTheme="minorEastAsia" w:cstheme="minorBidi"/>
                    <w:noProof/>
                    <w:kern w:val="2"/>
                    <w:sz w:val="24"/>
                    <w:szCs w:val="24"/>
                    <w:lang w:eastAsia="nl-NL"/>
                    <w14:ligatures w14:val="standardContextual"/>
                  </w:rPr>
                  <w:tab/>
                </w:r>
                <w:r w:rsidRPr="002A67BC">
                  <w:rPr>
                    <w:rStyle w:val="Hyperlink"/>
                    <w:noProof/>
                  </w:rPr>
                  <w:t>Opdrachtomschrijving</w:t>
                </w:r>
                <w:r>
                  <w:rPr>
                    <w:noProof/>
                    <w:webHidden/>
                  </w:rPr>
                  <w:tab/>
                </w:r>
                <w:r>
                  <w:rPr>
                    <w:noProof/>
                    <w:webHidden/>
                  </w:rPr>
                  <w:fldChar w:fldCharType="begin"/>
                </w:r>
                <w:r>
                  <w:rPr>
                    <w:noProof/>
                    <w:webHidden/>
                  </w:rPr>
                  <w:instrText xml:space="preserve"> PAGEREF _Toc243993084 \h </w:instrText>
                </w:r>
                <w:r>
                  <w:rPr>
                    <w:noProof/>
                    <w:webHidden/>
                  </w:rPr>
                </w:r>
                <w:r>
                  <w:rPr>
                    <w:noProof/>
                    <w:webHidden/>
                  </w:rPr>
                  <w:fldChar w:fldCharType="separate"/>
                </w:r>
                <w:r>
                  <w:rPr>
                    <w:noProof/>
                    <w:webHidden/>
                  </w:rPr>
                  <w:t>6</w:t>
                </w:r>
                <w:r>
                  <w:rPr>
                    <w:noProof/>
                    <w:webHidden/>
                  </w:rPr>
                  <w:fldChar w:fldCharType="end"/>
                </w:r>
              </w:hyperlink>
            </w:p>
            <w:p w14:paraId="7430A19C" w14:textId="7052EEBB" w:rsidR="007047BF" w:rsidRDefault="007047BF">
              <w:pPr>
                <w:pStyle w:val="Inhopg2"/>
                <w:rPr>
                  <w:rFonts w:eastAsiaTheme="minorEastAsia" w:cstheme="minorBidi"/>
                  <w:noProof/>
                  <w:kern w:val="2"/>
                  <w:sz w:val="24"/>
                  <w:szCs w:val="24"/>
                  <w:lang w:eastAsia="nl-NL"/>
                  <w14:ligatures w14:val="standardContextual"/>
                </w:rPr>
              </w:pPr>
              <w:hyperlink w:anchor="_Toc243993085" w:history="1">
                <w:r w:rsidRPr="002A67BC">
                  <w:rPr>
                    <w:rStyle w:val="Hyperlink"/>
                    <w:rFonts w:ascii="Aptos Display" w:hAnsi="Aptos Display"/>
                    <w:iCs/>
                    <w:noProof/>
                  </w:rPr>
                  <w:t>2.1</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 xml:space="preserve">Aanleiding en </w:t>
                </w:r>
                <w:r w:rsidRPr="002A67BC">
                  <w:rPr>
                    <w:rStyle w:val="Hyperlink"/>
                    <w:rFonts w:ascii="Aptos Display" w:hAnsi="Aptos Display"/>
                    <w:noProof/>
                  </w:rPr>
                  <w:t>achtergrond</w:t>
                </w:r>
                <w:r>
                  <w:rPr>
                    <w:noProof/>
                    <w:webHidden/>
                  </w:rPr>
                  <w:tab/>
                </w:r>
                <w:r>
                  <w:rPr>
                    <w:noProof/>
                    <w:webHidden/>
                  </w:rPr>
                  <w:fldChar w:fldCharType="begin"/>
                </w:r>
                <w:r>
                  <w:rPr>
                    <w:noProof/>
                    <w:webHidden/>
                  </w:rPr>
                  <w:instrText xml:space="preserve"> PAGEREF _Toc243993085 \h </w:instrText>
                </w:r>
                <w:r>
                  <w:rPr>
                    <w:noProof/>
                    <w:webHidden/>
                  </w:rPr>
                </w:r>
                <w:r>
                  <w:rPr>
                    <w:noProof/>
                    <w:webHidden/>
                  </w:rPr>
                  <w:fldChar w:fldCharType="separate"/>
                </w:r>
                <w:r>
                  <w:rPr>
                    <w:noProof/>
                    <w:webHidden/>
                  </w:rPr>
                  <w:t>6</w:t>
                </w:r>
                <w:r>
                  <w:rPr>
                    <w:noProof/>
                    <w:webHidden/>
                  </w:rPr>
                  <w:fldChar w:fldCharType="end"/>
                </w:r>
              </w:hyperlink>
            </w:p>
            <w:p w14:paraId="08B4D3EA" w14:textId="0C42E161" w:rsidR="007047BF" w:rsidRDefault="007047BF">
              <w:pPr>
                <w:pStyle w:val="Inhopg2"/>
                <w:rPr>
                  <w:rFonts w:eastAsiaTheme="minorEastAsia" w:cstheme="minorBidi"/>
                  <w:noProof/>
                  <w:kern w:val="2"/>
                  <w:sz w:val="24"/>
                  <w:szCs w:val="24"/>
                  <w:lang w:eastAsia="nl-NL"/>
                  <w14:ligatures w14:val="standardContextual"/>
                </w:rPr>
              </w:pPr>
              <w:hyperlink w:anchor="_Toc243993086" w:history="1">
                <w:r w:rsidRPr="002A67BC">
                  <w:rPr>
                    <w:rStyle w:val="Hyperlink"/>
                    <w:rFonts w:ascii="Aptos Display" w:hAnsi="Aptos Display"/>
                    <w:iCs/>
                    <w:noProof/>
                  </w:rPr>
                  <w:t>2.2</w:t>
                </w:r>
                <w:r>
                  <w:rPr>
                    <w:rFonts w:eastAsiaTheme="minorEastAsia" w:cstheme="minorBidi"/>
                    <w:noProof/>
                    <w:kern w:val="2"/>
                    <w:sz w:val="24"/>
                    <w:szCs w:val="24"/>
                    <w:lang w:eastAsia="nl-NL"/>
                    <w14:ligatures w14:val="standardContextual"/>
                  </w:rPr>
                  <w:tab/>
                </w:r>
                <w:r w:rsidRPr="002A67BC">
                  <w:rPr>
                    <w:rStyle w:val="Hyperlink"/>
                    <w:noProof/>
                  </w:rPr>
                  <w:t>Doelstelling en scope</w:t>
                </w:r>
                <w:r>
                  <w:rPr>
                    <w:noProof/>
                    <w:webHidden/>
                  </w:rPr>
                  <w:tab/>
                </w:r>
                <w:r>
                  <w:rPr>
                    <w:noProof/>
                    <w:webHidden/>
                  </w:rPr>
                  <w:fldChar w:fldCharType="begin"/>
                </w:r>
                <w:r>
                  <w:rPr>
                    <w:noProof/>
                    <w:webHidden/>
                  </w:rPr>
                  <w:instrText xml:space="preserve"> PAGEREF _Toc243993086 \h </w:instrText>
                </w:r>
                <w:r>
                  <w:rPr>
                    <w:noProof/>
                    <w:webHidden/>
                  </w:rPr>
                </w:r>
                <w:r>
                  <w:rPr>
                    <w:noProof/>
                    <w:webHidden/>
                  </w:rPr>
                  <w:fldChar w:fldCharType="separate"/>
                </w:r>
                <w:r>
                  <w:rPr>
                    <w:noProof/>
                    <w:webHidden/>
                  </w:rPr>
                  <w:t>8</w:t>
                </w:r>
                <w:r>
                  <w:rPr>
                    <w:noProof/>
                    <w:webHidden/>
                  </w:rPr>
                  <w:fldChar w:fldCharType="end"/>
                </w:r>
              </w:hyperlink>
            </w:p>
            <w:p w14:paraId="1C325D66" w14:textId="60078278" w:rsidR="007047BF" w:rsidRDefault="007047BF">
              <w:pPr>
                <w:pStyle w:val="Inhopg3"/>
                <w:rPr>
                  <w:rFonts w:eastAsiaTheme="minorEastAsia" w:cstheme="minorBidi"/>
                  <w:noProof/>
                  <w:kern w:val="2"/>
                  <w:sz w:val="24"/>
                  <w:szCs w:val="24"/>
                  <w:lang w:eastAsia="nl-NL"/>
                  <w14:ligatures w14:val="standardContextual"/>
                </w:rPr>
              </w:pPr>
              <w:hyperlink w:anchor="_Toc243993087" w:history="1">
                <w:r w:rsidRPr="002A67BC">
                  <w:rPr>
                    <w:rStyle w:val="Hyperlink"/>
                    <w:rFonts w:cstheme="minorHAnsi"/>
                    <w:noProof/>
                  </w:rPr>
                  <w:t>2.2.1.</w:t>
                </w:r>
                <w:r>
                  <w:rPr>
                    <w:rFonts w:eastAsiaTheme="minorEastAsia" w:cstheme="minorBidi"/>
                    <w:noProof/>
                    <w:kern w:val="2"/>
                    <w:sz w:val="24"/>
                    <w:szCs w:val="24"/>
                    <w:lang w:eastAsia="nl-NL"/>
                    <w14:ligatures w14:val="standardContextual"/>
                  </w:rPr>
                  <w:tab/>
                </w:r>
                <w:r w:rsidRPr="002A67BC">
                  <w:rPr>
                    <w:rStyle w:val="Hyperlink"/>
                    <w:noProof/>
                  </w:rPr>
                  <w:t>Uitvoering</w:t>
                </w:r>
                <w:r>
                  <w:rPr>
                    <w:noProof/>
                    <w:webHidden/>
                  </w:rPr>
                  <w:tab/>
                </w:r>
                <w:r>
                  <w:rPr>
                    <w:noProof/>
                    <w:webHidden/>
                  </w:rPr>
                  <w:fldChar w:fldCharType="begin"/>
                </w:r>
                <w:r>
                  <w:rPr>
                    <w:noProof/>
                    <w:webHidden/>
                  </w:rPr>
                  <w:instrText xml:space="preserve"> PAGEREF _Toc243993087 \h </w:instrText>
                </w:r>
                <w:r>
                  <w:rPr>
                    <w:noProof/>
                    <w:webHidden/>
                  </w:rPr>
                </w:r>
                <w:r>
                  <w:rPr>
                    <w:noProof/>
                    <w:webHidden/>
                  </w:rPr>
                  <w:fldChar w:fldCharType="separate"/>
                </w:r>
                <w:r>
                  <w:rPr>
                    <w:noProof/>
                    <w:webHidden/>
                  </w:rPr>
                  <w:t>8</w:t>
                </w:r>
                <w:r>
                  <w:rPr>
                    <w:noProof/>
                    <w:webHidden/>
                  </w:rPr>
                  <w:fldChar w:fldCharType="end"/>
                </w:r>
              </w:hyperlink>
            </w:p>
            <w:p w14:paraId="5335DE08" w14:textId="78915E33" w:rsidR="007047BF" w:rsidRDefault="007047BF">
              <w:pPr>
                <w:pStyle w:val="Inhopg3"/>
                <w:rPr>
                  <w:rFonts w:eastAsiaTheme="minorEastAsia" w:cstheme="minorBidi"/>
                  <w:noProof/>
                  <w:kern w:val="2"/>
                  <w:sz w:val="24"/>
                  <w:szCs w:val="24"/>
                  <w:lang w:eastAsia="nl-NL"/>
                  <w14:ligatures w14:val="standardContextual"/>
                </w:rPr>
              </w:pPr>
              <w:hyperlink w:anchor="_Toc243993088" w:history="1">
                <w:r w:rsidRPr="002A67BC">
                  <w:rPr>
                    <w:rStyle w:val="Hyperlink"/>
                    <w:rFonts w:cstheme="minorHAnsi"/>
                    <w:noProof/>
                  </w:rPr>
                  <w:t>2.2.2.</w:t>
                </w:r>
                <w:r>
                  <w:rPr>
                    <w:rFonts w:eastAsiaTheme="minorEastAsia" w:cstheme="minorBidi"/>
                    <w:noProof/>
                    <w:kern w:val="2"/>
                    <w:sz w:val="24"/>
                    <w:szCs w:val="24"/>
                    <w:lang w:eastAsia="nl-NL"/>
                    <w14:ligatures w14:val="standardContextual"/>
                  </w:rPr>
                  <w:tab/>
                </w:r>
                <w:r w:rsidRPr="002A67BC">
                  <w:rPr>
                    <w:rStyle w:val="Hyperlink"/>
                    <w:noProof/>
                  </w:rPr>
                  <w:t>Geografische Dekking</w:t>
                </w:r>
                <w:r>
                  <w:rPr>
                    <w:noProof/>
                    <w:webHidden/>
                  </w:rPr>
                  <w:tab/>
                </w:r>
                <w:r>
                  <w:rPr>
                    <w:noProof/>
                    <w:webHidden/>
                  </w:rPr>
                  <w:fldChar w:fldCharType="begin"/>
                </w:r>
                <w:r>
                  <w:rPr>
                    <w:noProof/>
                    <w:webHidden/>
                  </w:rPr>
                  <w:instrText xml:space="preserve"> PAGEREF _Toc243993088 \h </w:instrText>
                </w:r>
                <w:r>
                  <w:rPr>
                    <w:noProof/>
                    <w:webHidden/>
                  </w:rPr>
                </w:r>
                <w:r>
                  <w:rPr>
                    <w:noProof/>
                    <w:webHidden/>
                  </w:rPr>
                  <w:fldChar w:fldCharType="separate"/>
                </w:r>
                <w:r>
                  <w:rPr>
                    <w:noProof/>
                    <w:webHidden/>
                  </w:rPr>
                  <w:t>8</w:t>
                </w:r>
                <w:r>
                  <w:rPr>
                    <w:noProof/>
                    <w:webHidden/>
                  </w:rPr>
                  <w:fldChar w:fldCharType="end"/>
                </w:r>
              </w:hyperlink>
            </w:p>
            <w:p w14:paraId="5493B9CA" w14:textId="1EB78EA2" w:rsidR="007047BF" w:rsidRDefault="007047BF">
              <w:pPr>
                <w:pStyle w:val="Inhopg3"/>
                <w:rPr>
                  <w:rFonts w:eastAsiaTheme="minorEastAsia" w:cstheme="minorBidi"/>
                  <w:noProof/>
                  <w:kern w:val="2"/>
                  <w:sz w:val="24"/>
                  <w:szCs w:val="24"/>
                  <w:lang w:eastAsia="nl-NL"/>
                  <w14:ligatures w14:val="standardContextual"/>
                </w:rPr>
              </w:pPr>
              <w:hyperlink w:anchor="_Toc243993089" w:history="1">
                <w:r w:rsidRPr="002A67BC">
                  <w:rPr>
                    <w:rStyle w:val="Hyperlink"/>
                    <w:rFonts w:cstheme="minorHAnsi"/>
                    <w:noProof/>
                  </w:rPr>
                  <w:t>2.2.3.</w:t>
                </w:r>
                <w:r>
                  <w:rPr>
                    <w:rFonts w:eastAsiaTheme="minorEastAsia" w:cstheme="minorBidi"/>
                    <w:noProof/>
                    <w:kern w:val="2"/>
                    <w:sz w:val="24"/>
                    <w:szCs w:val="24"/>
                    <w:lang w:eastAsia="nl-NL"/>
                    <w14:ligatures w14:val="standardContextual"/>
                  </w:rPr>
                  <w:tab/>
                </w:r>
                <w:r w:rsidRPr="002A67BC">
                  <w:rPr>
                    <w:rStyle w:val="Hyperlink"/>
                    <w:noProof/>
                  </w:rPr>
                  <w:t>Werkzaamheden</w:t>
                </w:r>
                <w:r>
                  <w:rPr>
                    <w:noProof/>
                    <w:webHidden/>
                  </w:rPr>
                  <w:tab/>
                </w:r>
                <w:r>
                  <w:rPr>
                    <w:noProof/>
                    <w:webHidden/>
                  </w:rPr>
                  <w:fldChar w:fldCharType="begin"/>
                </w:r>
                <w:r>
                  <w:rPr>
                    <w:noProof/>
                    <w:webHidden/>
                  </w:rPr>
                  <w:instrText xml:space="preserve"> PAGEREF _Toc243993089 \h </w:instrText>
                </w:r>
                <w:r>
                  <w:rPr>
                    <w:noProof/>
                    <w:webHidden/>
                  </w:rPr>
                </w:r>
                <w:r>
                  <w:rPr>
                    <w:noProof/>
                    <w:webHidden/>
                  </w:rPr>
                  <w:fldChar w:fldCharType="separate"/>
                </w:r>
                <w:r>
                  <w:rPr>
                    <w:noProof/>
                    <w:webHidden/>
                  </w:rPr>
                  <w:t>8</w:t>
                </w:r>
                <w:r>
                  <w:rPr>
                    <w:noProof/>
                    <w:webHidden/>
                  </w:rPr>
                  <w:fldChar w:fldCharType="end"/>
                </w:r>
              </w:hyperlink>
            </w:p>
            <w:p w14:paraId="424B4EE7" w14:textId="0BE5D22B" w:rsidR="007047BF" w:rsidRDefault="007047BF">
              <w:pPr>
                <w:pStyle w:val="Inhopg2"/>
                <w:rPr>
                  <w:rFonts w:eastAsiaTheme="minorEastAsia" w:cstheme="minorBidi"/>
                  <w:noProof/>
                  <w:kern w:val="2"/>
                  <w:sz w:val="24"/>
                  <w:szCs w:val="24"/>
                  <w:lang w:eastAsia="nl-NL"/>
                  <w14:ligatures w14:val="standardContextual"/>
                </w:rPr>
              </w:pPr>
              <w:hyperlink w:anchor="_Toc243993090" w:history="1">
                <w:r w:rsidRPr="002A67BC">
                  <w:rPr>
                    <w:rStyle w:val="Hyperlink"/>
                    <w:noProof/>
                  </w:rPr>
                  <w:t>2.3</w:t>
                </w:r>
                <w:r>
                  <w:rPr>
                    <w:rFonts w:eastAsiaTheme="minorEastAsia" w:cstheme="minorBidi"/>
                    <w:noProof/>
                    <w:kern w:val="2"/>
                    <w:sz w:val="24"/>
                    <w:szCs w:val="24"/>
                    <w:lang w:eastAsia="nl-NL"/>
                    <w14:ligatures w14:val="standardContextual"/>
                  </w:rPr>
                  <w:tab/>
                </w:r>
                <w:r w:rsidRPr="002A67BC">
                  <w:rPr>
                    <w:rStyle w:val="Hyperlink"/>
                    <w:noProof/>
                  </w:rPr>
                  <w:t>Activiteiten als Meetpartij SEB-controles op de Bouwplaats</w:t>
                </w:r>
                <w:r>
                  <w:rPr>
                    <w:noProof/>
                    <w:webHidden/>
                  </w:rPr>
                  <w:tab/>
                </w:r>
                <w:r>
                  <w:rPr>
                    <w:noProof/>
                    <w:webHidden/>
                  </w:rPr>
                  <w:fldChar w:fldCharType="begin"/>
                </w:r>
                <w:r>
                  <w:rPr>
                    <w:noProof/>
                    <w:webHidden/>
                  </w:rPr>
                  <w:instrText xml:space="preserve"> PAGEREF _Toc243993090 \h </w:instrText>
                </w:r>
                <w:r>
                  <w:rPr>
                    <w:noProof/>
                    <w:webHidden/>
                  </w:rPr>
                </w:r>
                <w:r>
                  <w:rPr>
                    <w:noProof/>
                    <w:webHidden/>
                  </w:rPr>
                  <w:fldChar w:fldCharType="separate"/>
                </w:r>
                <w:r>
                  <w:rPr>
                    <w:noProof/>
                    <w:webHidden/>
                  </w:rPr>
                  <w:t>9</w:t>
                </w:r>
                <w:r>
                  <w:rPr>
                    <w:noProof/>
                    <w:webHidden/>
                  </w:rPr>
                  <w:fldChar w:fldCharType="end"/>
                </w:r>
              </w:hyperlink>
            </w:p>
            <w:p w14:paraId="5E1EC98F" w14:textId="7C54DFD8" w:rsidR="007047BF" w:rsidRDefault="007047BF">
              <w:pPr>
                <w:pStyle w:val="Inhopg2"/>
                <w:rPr>
                  <w:rFonts w:eastAsiaTheme="minorEastAsia" w:cstheme="minorBidi"/>
                  <w:noProof/>
                  <w:kern w:val="2"/>
                  <w:sz w:val="24"/>
                  <w:szCs w:val="24"/>
                  <w:lang w:eastAsia="nl-NL"/>
                  <w14:ligatures w14:val="standardContextual"/>
                </w:rPr>
              </w:pPr>
              <w:hyperlink w:anchor="_Toc243993091" w:history="1">
                <w:r w:rsidRPr="002A67BC">
                  <w:rPr>
                    <w:rStyle w:val="Hyperlink"/>
                    <w:noProof/>
                  </w:rPr>
                  <w:t>2.4</w:t>
                </w:r>
                <w:r>
                  <w:rPr>
                    <w:rFonts w:eastAsiaTheme="minorEastAsia" w:cstheme="minorBidi"/>
                    <w:noProof/>
                    <w:kern w:val="2"/>
                    <w:sz w:val="24"/>
                    <w:szCs w:val="24"/>
                    <w:lang w:eastAsia="nl-NL"/>
                    <w14:ligatures w14:val="standardContextual"/>
                  </w:rPr>
                  <w:tab/>
                </w:r>
                <w:r w:rsidRPr="002A67BC">
                  <w:rPr>
                    <w:rStyle w:val="Hyperlink"/>
                    <w:noProof/>
                  </w:rPr>
                  <w:t>Contractvorm en looptijd</w:t>
                </w:r>
                <w:r>
                  <w:rPr>
                    <w:noProof/>
                    <w:webHidden/>
                  </w:rPr>
                  <w:tab/>
                </w:r>
                <w:r>
                  <w:rPr>
                    <w:noProof/>
                    <w:webHidden/>
                  </w:rPr>
                  <w:fldChar w:fldCharType="begin"/>
                </w:r>
                <w:r>
                  <w:rPr>
                    <w:noProof/>
                    <w:webHidden/>
                  </w:rPr>
                  <w:instrText xml:space="preserve"> PAGEREF _Toc243993091 \h </w:instrText>
                </w:r>
                <w:r>
                  <w:rPr>
                    <w:noProof/>
                    <w:webHidden/>
                  </w:rPr>
                </w:r>
                <w:r>
                  <w:rPr>
                    <w:noProof/>
                    <w:webHidden/>
                  </w:rPr>
                  <w:fldChar w:fldCharType="separate"/>
                </w:r>
                <w:r>
                  <w:rPr>
                    <w:noProof/>
                    <w:webHidden/>
                  </w:rPr>
                  <w:t>9</w:t>
                </w:r>
                <w:r>
                  <w:rPr>
                    <w:noProof/>
                    <w:webHidden/>
                  </w:rPr>
                  <w:fldChar w:fldCharType="end"/>
                </w:r>
              </w:hyperlink>
            </w:p>
            <w:p w14:paraId="5E276464" w14:textId="5EEB488B" w:rsidR="007047BF" w:rsidRDefault="007047BF">
              <w:pPr>
                <w:pStyle w:val="Inhopg2"/>
                <w:rPr>
                  <w:rFonts w:eastAsiaTheme="minorEastAsia" w:cstheme="minorBidi"/>
                  <w:noProof/>
                  <w:kern w:val="2"/>
                  <w:sz w:val="24"/>
                  <w:szCs w:val="24"/>
                  <w:lang w:eastAsia="nl-NL"/>
                  <w14:ligatures w14:val="standardContextual"/>
                </w:rPr>
              </w:pPr>
              <w:hyperlink w:anchor="_Toc243993092" w:history="1">
                <w:r w:rsidRPr="002A67BC">
                  <w:rPr>
                    <w:rStyle w:val="Hyperlink"/>
                    <w:noProof/>
                  </w:rPr>
                  <w:t>2.5</w:t>
                </w:r>
                <w:r>
                  <w:rPr>
                    <w:rFonts w:eastAsiaTheme="minorEastAsia" w:cstheme="minorBidi"/>
                    <w:noProof/>
                    <w:kern w:val="2"/>
                    <w:sz w:val="24"/>
                    <w:szCs w:val="24"/>
                    <w:lang w:eastAsia="nl-NL"/>
                    <w14:ligatures w14:val="standardContextual"/>
                  </w:rPr>
                  <w:tab/>
                </w:r>
                <w:r w:rsidRPr="002A67BC">
                  <w:rPr>
                    <w:rStyle w:val="Hyperlink"/>
                    <w:noProof/>
                  </w:rPr>
                  <w:t>Maximaal tarief en waarde raamovereenkomst</w:t>
                </w:r>
                <w:r>
                  <w:rPr>
                    <w:noProof/>
                    <w:webHidden/>
                  </w:rPr>
                  <w:tab/>
                </w:r>
                <w:r>
                  <w:rPr>
                    <w:noProof/>
                    <w:webHidden/>
                  </w:rPr>
                  <w:fldChar w:fldCharType="begin"/>
                </w:r>
                <w:r>
                  <w:rPr>
                    <w:noProof/>
                    <w:webHidden/>
                  </w:rPr>
                  <w:instrText xml:space="preserve"> PAGEREF _Toc243993092 \h </w:instrText>
                </w:r>
                <w:r>
                  <w:rPr>
                    <w:noProof/>
                    <w:webHidden/>
                  </w:rPr>
                </w:r>
                <w:r>
                  <w:rPr>
                    <w:noProof/>
                    <w:webHidden/>
                  </w:rPr>
                  <w:fldChar w:fldCharType="separate"/>
                </w:r>
                <w:r>
                  <w:rPr>
                    <w:noProof/>
                    <w:webHidden/>
                  </w:rPr>
                  <w:t>10</w:t>
                </w:r>
                <w:r>
                  <w:rPr>
                    <w:noProof/>
                    <w:webHidden/>
                  </w:rPr>
                  <w:fldChar w:fldCharType="end"/>
                </w:r>
              </w:hyperlink>
            </w:p>
            <w:p w14:paraId="28432A52" w14:textId="6C96EA2D"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093" w:history="1">
                <w:r w:rsidRPr="002A67BC">
                  <w:rPr>
                    <w:rStyle w:val="Hyperlink"/>
                    <w:noProof/>
                  </w:rPr>
                  <w:t>3</w:t>
                </w:r>
                <w:r>
                  <w:rPr>
                    <w:rFonts w:eastAsiaTheme="minorEastAsia" w:cstheme="minorBidi"/>
                    <w:noProof/>
                    <w:kern w:val="2"/>
                    <w:sz w:val="24"/>
                    <w:szCs w:val="24"/>
                    <w:lang w:eastAsia="nl-NL"/>
                    <w14:ligatures w14:val="standardContextual"/>
                  </w:rPr>
                  <w:tab/>
                </w:r>
                <w:r w:rsidRPr="002A67BC">
                  <w:rPr>
                    <w:rStyle w:val="Hyperlink"/>
                    <w:noProof/>
                  </w:rPr>
                  <w:t>Algemene informatie aanbestedingsprocedure</w:t>
                </w:r>
                <w:r>
                  <w:rPr>
                    <w:noProof/>
                    <w:webHidden/>
                  </w:rPr>
                  <w:tab/>
                </w:r>
                <w:r>
                  <w:rPr>
                    <w:noProof/>
                    <w:webHidden/>
                  </w:rPr>
                  <w:fldChar w:fldCharType="begin"/>
                </w:r>
                <w:r>
                  <w:rPr>
                    <w:noProof/>
                    <w:webHidden/>
                  </w:rPr>
                  <w:instrText xml:space="preserve"> PAGEREF _Toc243993093 \h </w:instrText>
                </w:r>
                <w:r>
                  <w:rPr>
                    <w:noProof/>
                    <w:webHidden/>
                  </w:rPr>
                </w:r>
                <w:r>
                  <w:rPr>
                    <w:noProof/>
                    <w:webHidden/>
                  </w:rPr>
                  <w:fldChar w:fldCharType="separate"/>
                </w:r>
                <w:r>
                  <w:rPr>
                    <w:noProof/>
                    <w:webHidden/>
                  </w:rPr>
                  <w:t>11</w:t>
                </w:r>
                <w:r>
                  <w:rPr>
                    <w:noProof/>
                    <w:webHidden/>
                  </w:rPr>
                  <w:fldChar w:fldCharType="end"/>
                </w:r>
              </w:hyperlink>
            </w:p>
            <w:p w14:paraId="33BB4509" w14:textId="1DDF623B" w:rsidR="007047BF" w:rsidRDefault="007047BF">
              <w:pPr>
                <w:pStyle w:val="Inhopg2"/>
                <w:rPr>
                  <w:rFonts w:eastAsiaTheme="minorEastAsia" w:cstheme="minorBidi"/>
                  <w:noProof/>
                  <w:kern w:val="2"/>
                  <w:sz w:val="24"/>
                  <w:szCs w:val="24"/>
                  <w:lang w:eastAsia="nl-NL"/>
                  <w14:ligatures w14:val="standardContextual"/>
                </w:rPr>
              </w:pPr>
              <w:hyperlink w:anchor="_Toc243993094" w:history="1">
                <w:r w:rsidRPr="002A67BC">
                  <w:rPr>
                    <w:rStyle w:val="Hyperlink"/>
                    <w:noProof/>
                  </w:rPr>
                  <w:t>3.1</w:t>
                </w:r>
                <w:r>
                  <w:rPr>
                    <w:rFonts w:eastAsiaTheme="minorEastAsia" w:cstheme="minorBidi"/>
                    <w:noProof/>
                    <w:kern w:val="2"/>
                    <w:sz w:val="24"/>
                    <w:szCs w:val="24"/>
                    <w:lang w:eastAsia="nl-NL"/>
                    <w14:ligatures w14:val="standardContextual"/>
                  </w:rPr>
                  <w:tab/>
                </w:r>
                <w:r w:rsidRPr="002A67BC">
                  <w:rPr>
                    <w:rStyle w:val="Hyperlink"/>
                    <w:noProof/>
                  </w:rPr>
                  <w:t>Procedure</w:t>
                </w:r>
                <w:r>
                  <w:rPr>
                    <w:noProof/>
                    <w:webHidden/>
                  </w:rPr>
                  <w:tab/>
                </w:r>
                <w:r>
                  <w:rPr>
                    <w:noProof/>
                    <w:webHidden/>
                  </w:rPr>
                  <w:fldChar w:fldCharType="begin"/>
                </w:r>
                <w:r>
                  <w:rPr>
                    <w:noProof/>
                    <w:webHidden/>
                  </w:rPr>
                  <w:instrText xml:space="preserve"> PAGEREF _Toc243993094 \h </w:instrText>
                </w:r>
                <w:r>
                  <w:rPr>
                    <w:noProof/>
                    <w:webHidden/>
                  </w:rPr>
                </w:r>
                <w:r>
                  <w:rPr>
                    <w:noProof/>
                    <w:webHidden/>
                  </w:rPr>
                  <w:fldChar w:fldCharType="separate"/>
                </w:r>
                <w:r>
                  <w:rPr>
                    <w:noProof/>
                    <w:webHidden/>
                  </w:rPr>
                  <w:t>11</w:t>
                </w:r>
                <w:r>
                  <w:rPr>
                    <w:noProof/>
                    <w:webHidden/>
                  </w:rPr>
                  <w:fldChar w:fldCharType="end"/>
                </w:r>
              </w:hyperlink>
            </w:p>
            <w:p w14:paraId="32543B6B" w14:textId="260E2459" w:rsidR="007047BF" w:rsidRDefault="007047BF">
              <w:pPr>
                <w:pStyle w:val="Inhopg2"/>
                <w:rPr>
                  <w:rFonts w:eastAsiaTheme="minorEastAsia" w:cstheme="minorBidi"/>
                  <w:noProof/>
                  <w:kern w:val="2"/>
                  <w:sz w:val="24"/>
                  <w:szCs w:val="24"/>
                  <w:lang w:eastAsia="nl-NL"/>
                  <w14:ligatures w14:val="standardContextual"/>
                </w:rPr>
              </w:pPr>
              <w:hyperlink w:anchor="_Toc243993095" w:history="1">
                <w:r w:rsidRPr="002A67BC">
                  <w:rPr>
                    <w:rStyle w:val="Hyperlink"/>
                    <w:noProof/>
                  </w:rPr>
                  <w:t>3.2</w:t>
                </w:r>
                <w:r>
                  <w:rPr>
                    <w:rFonts w:eastAsiaTheme="minorEastAsia" w:cstheme="minorBidi"/>
                    <w:noProof/>
                    <w:kern w:val="2"/>
                    <w:sz w:val="24"/>
                    <w:szCs w:val="24"/>
                    <w:lang w:eastAsia="nl-NL"/>
                    <w14:ligatures w14:val="standardContextual"/>
                  </w:rPr>
                  <w:tab/>
                </w:r>
                <w:r w:rsidRPr="002A67BC">
                  <w:rPr>
                    <w:rStyle w:val="Hyperlink"/>
                    <w:noProof/>
                  </w:rPr>
                  <w:t>Planning</w:t>
                </w:r>
                <w:r>
                  <w:rPr>
                    <w:noProof/>
                    <w:webHidden/>
                  </w:rPr>
                  <w:tab/>
                </w:r>
                <w:r>
                  <w:rPr>
                    <w:noProof/>
                    <w:webHidden/>
                  </w:rPr>
                  <w:fldChar w:fldCharType="begin"/>
                </w:r>
                <w:r>
                  <w:rPr>
                    <w:noProof/>
                    <w:webHidden/>
                  </w:rPr>
                  <w:instrText xml:space="preserve"> PAGEREF _Toc243993095 \h </w:instrText>
                </w:r>
                <w:r>
                  <w:rPr>
                    <w:noProof/>
                    <w:webHidden/>
                  </w:rPr>
                </w:r>
                <w:r>
                  <w:rPr>
                    <w:noProof/>
                    <w:webHidden/>
                  </w:rPr>
                  <w:fldChar w:fldCharType="separate"/>
                </w:r>
                <w:r>
                  <w:rPr>
                    <w:noProof/>
                    <w:webHidden/>
                  </w:rPr>
                  <w:t>11</w:t>
                </w:r>
                <w:r>
                  <w:rPr>
                    <w:noProof/>
                    <w:webHidden/>
                  </w:rPr>
                  <w:fldChar w:fldCharType="end"/>
                </w:r>
              </w:hyperlink>
            </w:p>
            <w:p w14:paraId="647846D8" w14:textId="01518118" w:rsidR="007047BF" w:rsidRDefault="007047BF">
              <w:pPr>
                <w:pStyle w:val="Inhopg2"/>
                <w:rPr>
                  <w:rFonts w:eastAsiaTheme="minorEastAsia" w:cstheme="minorBidi"/>
                  <w:noProof/>
                  <w:kern w:val="2"/>
                  <w:sz w:val="24"/>
                  <w:szCs w:val="24"/>
                  <w:lang w:eastAsia="nl-NL"/>
                  <w14:ligatures w14:val="standardContextual"/>
                </w:rPr>
              </w:pPr>
              <w:hyperlink w:anchor="_Toc243993096" w:history="1">
                <w:r w:rsidRPr="002A67BC">
                  <w:rPr>
                    <w:rStyle w:val="Hyperlink"/>
                    <w:noProof/>
                  </w:rPr>
                  <w:t>3.3</w:t>
                </w:r>
                <w:r>
                  <w:rPr>
                    <w:rFonts w:eastAsiaTheme="minorEastAsia" w:cstheme="minorBidi"/>
                    <w:noProof/>
                    <w:kern w:val="2"/>
                    <w:sz w:val="24"/>
                    <w:szCs w:val="24"/>
                    <w:lang w:eastAsia="nl-NL"/>
                    <w14:ligatures w14:val="standardContextual"/>
                  </w:rPr>
                  <w:tab/>
                </w:r>
                <w:r w:rsidRPr="002A67BC">
                  <w:rPr>
                    <w:rStyle w:val="Hyperlink"/>
                    <w:noProof/>
                  </w:rPr>
                  <w:t>Vragen en andere communicatie</w:t>
                </w:r>
                <w:r>
                  <w:rPr>
                    <w:noProof/>
                    <w:webHidden/>
                  </w:rPr>
                  <w:tab/>
                </w:r>
                <w:r>
                  <w:rPr>
                    <w:noProof/>
                    <w:webHidden/>
                  </w:rPr>
                  <w:fldChar w:fldCharType="begin"/>
                </w:r>
                <w:r>
                  <w:rPr>
                    <w:noProof/>
                    <w:webHidden/>
                  </w:rPr>
                  <w:instrText xml:space="preserve"> PAGEREF _Toc243993096 \h </w:instrText>
                </w:r>
                <w:r>
                  <w:rPr>
                    <w:noProof/>
                    <w:webHidden/>
                  </w:rPr>
                </w:r>
                <w:r>
                  <w:rPr>
                    <w:noProof/>
                    <w:webHidden/>
                  </w:rPr>
                  <w:fldChar w:fldCharType="separate"/>
                </w:r>
                <w:r>
                  <w:rPr>
                    <w:noProof/>
                    <w:webHidden/>
                  </w:rPr>
                  <w:t>12</w:t>
                </w:r>
                <w:r>
                  <w:rPr>
                    <w:noProof/>
                    <w:webHidden/>
                  </w:rPr>
                  <w:fldChar w:fldCharType="end"/>
                </w:r>
              </w:hyperlink>
            </w:p>
            <w:p w14:paraId="7542B78A" w14:textId="51F018E7" w:rsidR="007047BF" w:rsidRDefault="007047BF">
              <w:pPr>
                <w:pStyle w:val="Inhopg3"/>
                <w:rPr>
                  <w:rFonts w:eastAsiaTheme="minorEastAsia" w:cstheme="minorBidi"/>
                  <w:noProof/>
                  <w:kern w:val="2"/>
                  <w:sz w:val="24"/>
                  <w:szCs w:val="24"/>
                  <w:lang w:eastAsia="nl-NL"/>
                  <w14:ligatures w14:val="standardContextual"/>
                </w:rPr>
              </w:pPr>
              <w:hyperlink w:anchor="_Toc243993097" w:history="1">
                <w:r w:rsidRPr="002A67BC">
                  <w:rPr>
                    <w:rStyle w:val="Hyperlink"/>
                    <w:noProof/>
                  </w:rPr>
                  <w:t>3.3.1</w:t>
                </w:r>
                <w:r>
                  <w:rPr>
                    <w:rFonts w:eastAsiaTheme="minorEastAsia" w:cstheme="minorBidi"/>
                    <w:noProof/>
                    <w:kern w:val="2"/>
                    <w:sz w:val="24"/>
                    <w:szCs w:val="24"/>
                    <w:lang w:eastAsia="nl-NL"/>
                    <w14:ligatures w14:val="standardContextual"/>
                  </w:rPr>
                  <w:tab/>
                </w:r>
                <w:r w:rsidRPr="002A67BC">
                  <w:rPr>
                    <w:rStyle w:val="Hyperlink"/>
                    <w:noProof/>
                  </w:rPr>
                  <w:t>Vertrouwelijke vragen</w:t>
                </w:r>
                <w:r>
                  <w:rPr>
                    <w:noProof/>
                    <w:webHidden/>
                  </w:rPr>
                  <w:tab/>
                </w:r>
                <w:r>
                  <w:rPr>
                    <w:noProof/>
                    <w:webHidden/>
                  </w:rPr>
                  <w:fldChar w:fldCharType="begin"/>
                </w:r>
                <w:r>
                  <w:rPr>
                    <w:noProof/>
                    <w:webHidden/>
                  </w:rPr>
                  <w:instrText xml:space="preserve"> PAGEREF _Toc243993097 \h </w:instrText>
                </w:r>
                <w:r>
                  <w:rPr>
                    <w:noProof/>
                    <w:webHidden/>
                  </w:rPr>
                </w:r>
                <w:r>
                  <w:rPr>
                    <w:noProof/>
                    <w:webHidden/>
                  </w:rPr>
                  <w:fldChar w:fldCharType="separate"/>
                </w:r>
                <w:r>
                  <w:rPr>
                    <w:noProof/>
                    <w:webHidden/>
                  </w:rPr>
                  <w:t>12</w:t>
                </w:r>
                <w:r>
                  <w:rPr>
                    <w:noProof/>
                    <w:webHidden/>
                  </w:rPr>
                  <w:fldChar w:fldCharType="end"/>
                </w:r>
              </w:hyperlink>
            </w:p>
            <w:p w14:paraId="1B8818A1" w14:textId="06CA0190" w:rsidR="007047BF" w:rsidRDefault="007047BF">
              <w:pPr>
                <w:pStyle w:val="Inhopg3"/>
                <w:rPr>
                  <w:rFonts w:eastAsiaTheme="minorEastAsia" w:cstheme="minorBidi"/>
                  <w:noProof/>
                  <w:kern w:val="2"/>
                  <w:sz w:val="24"/>
                  <w:szCs w:val="24"/>
                  <w:lang w:eastAsia="nl-NL"/>
                  <w14:ligatures w14:val="standardContextual"/>
                </w:rPr>
              </w:pPr>
              <w:hyperlink w:anchor="_Toc243993098" w:history="1">
                <w:r w:rsidRPr="002A67BC">
                  <w:rPr>
                    <w:rStyle w:val="Hyperlink"/>
                    <w:noProof/>
                  </w:rPr>
                  <w:t>3.3.2</w:t>
                </w:r>
                <w:r>
                  <w:rPr>
                    <w:rFonts w:eastAsiaTheme="minorEastAsia" w:cstheme="minorBidi"/>
                    <w:noProof/>
                    <w:kern w:val="2"/>
                    <w:sz w:val="24"/>
                    <w:szCs w:val="24"/>
                    <w:lang w:eastAsia="nl-NL"/>
                    <w14:ligatures w14:val="standardContextual"/>
                  </w:rPr>
                  <w:tab/>
                </w:r>
                <w:r w:rsidRPr="002A67BC">
                  <w:rPr>
                    <w:rStyle w:val="Hyperlink"/>
                    <w:noProof/>
                  </w:rPr>
                  <w:t>Communicatie met de Aanbestedende Dienst (e.a.)</w:t>
                </w:r>
                <w:r>
                  <w:rPr>
                    <w:noProof/>
                    <w:webHidden/>
                  </w:rPr>
                  <w:tab/>
                </w:r>
                <w:r>
                  <w:rPr>
                    <w:noProof/>
                    <w:webHidden/>
                  </w:rPr>
                  <w:fldChar w:fldCharType="begin"/>
                </w:r>
                <w:r>
                  <w:rPr>
                    <w:noProof/>
                    <w:webHidden/>
                  </w:rPr>
                  <w:instrText xml:space="preserve"> PAGEREF _Toc243993098 \h </w:instrText>
                </w:r>
                <w:r>
                  <w:rPr>
                    <w:noProof/>
                    <w:webHidden/>
                  </w:rPr>
                </w:r>
                <w:r>
                  <w:rPr>
                    <w:noProof/>
                    <w:webHidden/>
                  </w:rPr>
                  <w:fldChar w:fldCharType="separate"/>
                </w:r>
                <w:r>
                  <w:rPr>
                    <w:noProof/>
                    <w:webHidden/>
                  </w:rPr>
                  <w:t>12</w:t>
                </w:r>
                <w:r>
                  <w:rPr>
                    <w:noProof/>
                    <w:webHidden/>
                  </w:rPr>
                  <w:fldChar w:fldCharType="end"/>
                </w:r>
              </w:hyperlink>
            </w:p>
            <w:p w14:paraId="4F2596C1" w14:textId="45D6A726"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099" w:history="1">
                <w:r w:rsidRPr="002A67BC">
                  <w:rPr>
                    <w:rStyle w:val="Hyperlink"/>
                    <w:noProof/>
                  </w:rPr>
                  <w:t>4</w:t>
                </w:r>
                <w:r>
                  <w:rPr>
                    <w:rFonts w:eastAsiaTheme="minorEastAsia" w:cstheme="minorBidi"/>
                    <w:noProof/>
                    <w:kern w:val="2"/>
                    <w:sz w:val="24"/>
                    <w:szCs w:val="24"/>
                    <w:lang w:eastAsia="nl-NL"/>
                    <w14:ligatures w14:val="standardContextual"/>
                  </w:rPr>
                  <w:tab/>
                </w:r>
                <w:r w:rsidRPr="002A67BC">
                  <w:rPr>
                    <w:rStyle w:val="Hyperlink"/>
                    <w:noProof/>
                  </w:rPr>
                  <w:t>Selectiecriteria</w:t>
                </w:r>
                <w:r>
                  <w:rPr>
                    <w:noProof/>
                    <w:webHidden/>
                  </w:rPr>
                  <w:tab/>
                </w:r>
                <w:r>
                  <w:rPr>
                    <w:noProof/>
                    <w:webHidden/>
                  </w:rPr>
                  <w:fldChar w:fldCharType="begin"/>
                </w:r>
                <w:r>
                  <w:rPr>
                    <w:noProof/>
                    <w:webHidden/>
                  </w:rPr>
                  <w:instrText xml:space="preserve"> PAGEREF _Toc243993099 \h </w:instrText>
                </w:r>
                <w:r>
                  <w:rPr>
                    <w:noProof/>
                    <w:webHidden/>
                  </w:rPr>
                </w:r>
                <w:r>
                  <w:rPr>
                    <w:noProof/>
                    <w:webHidden/>
                  </w:rPr>
                  <w:fldChar w:fldCharType="separate"/>
                </w:r>
                <w:r>
                  <w:rPr>
                    <w:noProof/>
                    <w:webHidden/>
                  </w:rPr>
                  <w:t>13</w:t>
                </w:r>
                <w:r>
                  <w:rPr>
                    <w:noProof/>
                    <w:webHidden/>
                  </w:rPr>
                  <w:fldChar w:fldCharType="end"/>
                </w:r>
              </w:hyperlink>
            </w:p>
            <w:p w14:paraId="701541C7" w14:textId="1967F8F1" w:rsidR="007047BF" w:rsidRDefault="007047BF">
              <w:pPr>
                <w:pStyle w:val="Inhopg2"/>
                <w:rPr>
                  <w:rFonts w:eastAsiaTheme="minorEastAsia" w:cstheme="minorBidi"/>
                  <w:noProof/>
                  <w:kern w:val="2"/>
                  <w:sz w:val="24"/>
                  <w:szCs w:val="24"/>
                  <w:lang w:eastAsia="nl-NL"/>
                  <w14:ligatures w14:val="standardContextual"/>
                </w:rPr>
              </w:pPr>
              <w:hyperlink w:anchor="_Toc243993100" w:history="1">
                <w:r w:rsidRPr="002A67BC">
                  <w:rPr>
                    <w:rStyle w:val="Hyperlink"/>
                    <w:noProof/>
                  </w:rPr>
                  <w:t>4.1</w:t>
                </w:r>
                <w:r>
                  <w:rPr>
                    <w:rFonts w:eastAsiaTheme="minorEastAsia" w:cstheme="minorBidi"/>
                    <w:noProof/>
                    <w:kern w:val="2"/>
                    <w:sz w:val="24"/>
                    <w:szCs w:val="24"/>
                    <w:lang w:eastAsia="nl-NL"/>
                    <w14:ligatures w14:val="standardContextual"/>
                  </w:rPr>
                  <w:tab/>
                </w:r>
                <w:r w:rsidRPr="002A67BC">
                  <w:rPr>
                    <w:rStyle w:val="Hyperlink"/>
                    <w:noProof/>
                  </w:rPr>
                  <w:t>Uitsluitingsgronden</w:t>
                </w:r>
                <w:r>
                  <w:rPr>
                    <w:noProof/>
                    <w:webHidden/>
                  </w:rPr>
                  <w:tab/>
                </w:r>
                <w:r>
                  <w:rPr>
                    <w:noProof/>
                    <w:webHidden/>
                  </w:rPr>
                  <w:fldChar w:fldCharType="begin"/>
                </w:r>
                <w:r>
                  <w:rPr>
                    <w:noProof/>
                    <w:webHidden/>
                  </w:rPr>
                  <w:instrText xml:space="preserve"> PAGEREF _Toc243993100 \h </w:instrText>
                </w:r>
                <w:r>
                  <w:rPr>
                    <w:noProof/>
                    <w:webHidden/>
                  </w:rPr>
                </w:r>
                <w:r>
                  <w:rPr>
                    <w:noProof/>
                    <w:webHidden/>
                  </w:rPr>
                  <w:fldChar w:fldCharType="separate"/>
                </w:r>
                <w:r>
                  <w:rPr>
                    <w:noProof/>
                    <w:webHidden/>
                  </w:rPr>
                  <w:t>13</w:t>
                </w:r>
                <w:r>
                  <w:rPr>
                    <w:noProof/>
                    <w:webHidden/>
                  </w:rPr>
                  <w:fldChar w:fldCharType="end"/>
                </w:r>
              </w:hyperlink>
            </w:p>
            <w:p w14:paraId="7A895D0F" w14:textId="7A5822E1" w:rsidR="007047BF" w:rsidRDefault="007047BF">
              <w:pPr>
                <w:pStyle w:val="Inhopg3"/>
                <w:rPr>
                  <w:rFonts w:eastAsiaTheme="minorEastAsia" w:cstheme="minorBidi"/>
                  <w:noProof/>
                  <w:kern w:val="2"/>
                  <w:sz w:val="24"/>
                  <w:szCs w:val="24"/>
                  <w:lang w:eastAsia="nl-NL"/>
                  <w14:ligatures w14:val="standardContextual"/>
                </w:rPr>
              </w:pPr>
              <w:hyperlink w:anchor="_Toc243993101" w:history="1">
                <w:r w:rsidRPr="002A67BC">
                  <w:rPr>
                    <w:rStyle w:val="Hyperlink"/>
                    <w:noProof/>
                  </w:rPr>
                  <w:t>4.1.1</w:t>
                </w:r>
                <w:r>
                  <w:rPr>
                    <w:rFonts w:eastAsiaTheme="minorEastAsia" w:cstheme="minorBidi"/>
                    <w:noProof/>
                    <w:kern w:val="2"/>
                    <w:sz w:val="24"/>
                    <w:szCs w:val="24"/>
                    <w:lang w:eastAsia="nl-NL"/>
                    <w14:ligatures w14:val="standardContextual"/>
                  </w:rPr>
                  <w:tab/>
                </w:r>
                <w:r w:rsidRPr="002A67BC">
                  <w:rPr>
                    <w:rStyle w:val="Hyperlink"/>
                    <w:noProof/>
                  </w:rPr>
                  <w:t>Dwingende uitsluitingsgronden</w:t>
                </w:r>
                <w:r>
                  <w:rPr>
                    <w:noProof/>
                    <w:webHidden/>
                  </w:rPr>
                  <w:tab/>
                </w:r>
                <w:r>
                  <w:rPr>
                    <w:noProof/>
                    <w:webHidden/>
                  </w:rPr>
                  <w:fldChar w:fldCharType="begin"/>
                </w:r>
                <w:r>
                  <w:rPr>
                    <w:noProof/>
                    <w:webHidden/>
                  </w:rPr>
                  <w:instrText xml:space="preserve"> PAGEREF _Toc243993101 \h </w:instrText>
                </w:r>
                <w:r>
                  <w:rPr>
                    <w:noProof/>
                    <w:webHidden/>
                  </w:rPr>
                </w:r>
                <w:r>
                  <w:rPr>
                    <w:noProof/>
                    <w:webHidden/>
                  </w:rPr>
                  <w:fldChar w:fldCharType="separate"/>
                </w:r>
                <w:r>
                  <w:rPr>
                    <w:noProof/>
                    <w:webHidden/>
                  </w:rPr>
                  <w:t>13</w:t>
                </w:r>
                <w:r>
                  <w:rPr>
                    <w:noProof/>
                    <w:webHidden/>
                  </w:rPr>
                  <w:fldChar w:fldCharType="end"/>
                </w:r>
              </w:hyperlink>
            </w:p>
            <w:p w14:paraId="02C40CB4" w14:textId="69639380" w:rsidR="007047BF" w:rsidRDefault="007047BF">
              <w:pPr>
                <w:pStyle w:val="Inhopg3"/>
                <w:rPr>
                  <w:rFonts w:eastAsiaTheme="minorEastAsia" w:cstheme="minorBidi"/>
                  <w:noProof/>
                  <w:kern w:val="2"/>
                  <w:sz w:val="24"/>
                  <w:szCs w:val="24"/>
                  <w:lang w:eastAsia="nl-NL"/>
                  <w14:ligatures w14:val="standardContextual"/>
                </w:rPr>
              </w:pPr>
              <w:hyperlink w:anchor="_Toc243993102" w:history="1">
                <w:r w:rsidRPr="002A67BC">
                  <w:rPr>
                    <w:rStyle w:val="Hyperlink"/>
                    <w:noProof/>
                  </w:rPr>
                  <w:t>4.1.2</w:t>
                </w:r>
                <w:r>
                  <w:rPr>
                    <w:rFonts w:eastAsiaTheme="minorEastAsia" w:cstheme="minorBidi"/>
                    <w:noProof/>
                    <w:kern w:val="2"/>
                    <w:sz w:val="24"/>
                    <w:szCs w:val="24"/>
                    <w:lang w:eastAsia="nl-NL"/>
                    <w14:ligatures w14:val="standardContextual"/>
                  </w:rPr>
                  <w:tab/>
                </w:r>
                <w:r w:rsidRPr="002A67BC">
                  <w:rPr>
                    <w:rStyle w:val="Hyperlink"/>
                    <w:noProof/>
                  </w:rPr>
                  <w:t>Facultatieve uitsluitingsgronden</w:t>
                </w:r>
                <w:r>
                  <w:rPr>
                    <w:noProof/>
                    <w:webHidden/>
                  </w:rPr>
                  <w:tab/>
                </w:r>
                <w:r>
                  <w:rPr>
                    <w:noProof/>
                    <w:webHidden/>
                  </w:rPr>
                  <w:fldChar w:fldCharType="begin"/>
                </w:r>
                <w:r>
                  <w:rPr>
                    <w:noProof/>
                    <w:webHidden/>
                  </w:rPr>
                  <w:instrText xml:space="preserve"> PAGEREF _Toc243993102 \h </w:instrText>
                </w:r>
                <w:r>
                  <w:rPr>
                    <w:noProof/>
                    <w:webHidden/>
                  </w:rPr>
                </w:r>
                <w:r>
                  <w:rPr>
                    <w:noProof/>
                    <w:webHidden/>
                  </w:rPr>
                  <w:fldChar w:fldCharType="separate"/>
                </w:r>
                <w:r>
                  <w:rPr>
                    <w:noProof/>
                    <w:webHidden/>
                  </w:rPr>
                  <w:t>14</w:t>
                </w:r>
                <w:r>
                  <w:rPr>
                    <w:noProof/>
                    <w:webHidden/>
                  </w:rPr>
                  <w:fldChar w:fldCharType="end"/>
                </w:r>
              </w:hyperlink>
            </w:p>
            <w:p w14:paraId="3627F96F" w14:textId="2B9B94FD" w:rsidR="007047BF" w:rsidRDefault="007047BF">
              <w:pPr>
                <w:pStyle w:val="Inhopg2"/>
                <w:rPr>
                  <w:rFonts w:eastAsiaTheme="minorEastAsia" w:cstheme="minorBidi"/>
                  <w:noProof/>
                  <w:kern w:val="2"/>
                  <w:sz w:val="24"/>
                  <w:szCs w:val="24"/>
                  <w:lang w:eastAsia="nl-NL"/>
                  <w14:ligatures w14:val="standardContextual"/>
                </w:rPr>
              </w:pPr>
              <w:hyperlink w:anchor="_Toc243993103" w:history="1">
                <w:r w:rsidRPr="002A67BC">
                  <w:rPr>
                    <w:rStyle w:val="Hyperlink"/>
                    <w:noProof/>
                  </w:rPr>
                  <w:t>4.2</w:t>
                </w:r>
                <w:r>
                  <w:rPr>
                    <w:rFonts w:eastAsiaTheme="minorEastAsia" w:cstheme="minorBidi"/>
                    <w:noProof/>
                    <w:kern w:val="2"/>
                    <w:sz w:val="24"/>
                    <w:szCs w:val="24"/>
                    <w:lang w:eastAsia="nl-NL"/>
                    <w14:ligatures w14:val="standardContextual"/>
                  </w:rPr>
                  <w:tab/>
                </w:r>
                <w:r w:rsidRPr="002A67BC">
                  <w:rPr>
                    <w:rStyle w:val="Hyperlink"/>
                    <w:noProof/>
                  </w:rPr>
                  <w:t>Geschiktheidseisen</w:t>
                </w:r>
                <w:r>
                  <w:rPr>
                    <w:noProof/>
                    <w:webHidden/>
                  </w:rPr>
                  <w:tab/>
                </w:r>
                <w:r>
                  <w:rPr>
                    <w:noProof/>
                    <w:webHidden/>
                  </w:rPr>
                  <w:fldChar w:fldCharType="begin"/>
                </w:r>
                <w:r>
                  <w:rPr>
                    <w:noProof/>
                    <w:webHidden/>
                  </w:rPr>
                  <w:instrText xml:space="preserve"> PAGEREF _Toc243993103 \h </w:instrText>
                </w:r>
                <w:r>
                  <w:rPr>
                    <w:noProof/>
                    <w:webHidden/>
                  </w:rPr>
                </w:r>
                <w:r>
                  <w:rPr>
                    <w:noProof/>
                    <w:webHidden/>
                  </w:rPr>
                  <w:fldChar w:fldCharType="separate"/>
                </w:r>
                <w:r>
                  <w:rPr>
                    <w:noProof/>
                    <w:webHidden/>
                  </w:rPr>
                  <w:t>14</w:t>
                </w:r>
                <w:r>
                  <w:rPr>
                    <w:noProof/>
                    <w:webHidden/>
                  </w:rPr>
                  <w:fldChar w:fldCharType="end"/>
                </w:r>
              </w:hyperlink>
            </w:p>
            <w:p w14:paraId="3698D8F7" w14:textId="07852A21" w:rsidR="007047BF" w:rsidRDefault="007047BF">
              <w:pPr>
                <w:pStyle w:val="Inhopg3"/>
                <w:rPr>
                  <w:rFonts w:eastAsiaTheme="minorEastAsia" w:cstheme="minorBidi"/>
                  <w:noProof/>
                  <w:kern w:val="2"/>
                  <w:sz w:val="24"/>
                  <w:szCs w:val="24"/>
                  <w:lang w:eastAsia="nl-NL"/>
                  <w14:ligatures w14:val="standardContextual"/>
                </w:rPr>
              </w:pPr>
              <w:hyperlink w:anchor="_Toc243993104" w:history="1">
                <w:r w:rsidRPr="002A67BC">
                  <w:rPr>
                    <w:rStyle w:val="Hyperlink"/>
                    <w:noProof/>
                  </w:rPr>
                  <w:t>4.2.1</w:t>
                </w:r>
                <w:r>
                  <w:rPr>
                    <w:rFonts w:eastAsiaTheme="minorEastAsia" w:cstheme="minorBidi"/>
                    <w:noProof/>
                    <w:kern w:val="2"/>
                    <w:sz w:val="24"/>
                    <w:szCs w:val="24"/>
                    <w:lang w:eastAsia="nl-NL"/>
                    <w14:ligatures w14:val="standardContextual"/>
                  </w:rPr>
                  <w:tab/>
                </w:r>
                <w:r w:rsidRPr="002A67BC">
                  <w:rPr>
                    <w:rStyle w:val="Hyperlink"/>
                    <w:noProof/>
                  </w:rPr>
                  <w:t>Financiële en economische draagkracht</w:t>
                </w:r>
                <w:r>
                  <w:rPr>
                    <w:noProof/>
                    <w:webHidden/>
                  </w:rPr>
                  <w:tab/>
                </w:r>
                <w:r>
                  <w:rPr>
                    <w:noProof/>
                    <w:webHidden/>
                  </w:rPr>
                  <w:fldChar w:fldCharType="begin"/>
                </w:r>
                <w:r>
                  <w:rPr>
                    <w:noProof/>
                    <w:webHidden/>
                  </w:rPr>
                  <w:instrText xml:space="preserve"> PAGEREF _Toc243993104 \h </w:instrText>
                </w:r>
                <w:r>
                  <w:rPr>
                    <w:noProof/>
                    <w:webHidden/>
                  </w:rPr>
                </w:r>
                <w:r>
                  <w:rPr>
                    <w:noProof/>
                    <w:webHidden/>
                  </w:rPr>
                  <w:fldChar w:fldCharType="separate"/>
                </w:r>
                <w:r>
                  <w:rPr>
                    <w:noProof/>
                    <w:webHidden/>
                  </w:rPr>
                  <w:t>14</w:t>
                </w:r>
                <w:r>
                  <w:rPr>
                    <w:noProof/>
                    <w:webHidden/>
                  </w:rPr>
                  <w:fldChar w:fldCharType="end"/>
                </w:r>
              </w:hyperlink>
            </w:p>
            <w:p w14:paraId="20C84AB5" w14:textId="1C64B41A" w:rsidR="007047BF" w:rsidRDefault="007047BF">
              <w:pPr>
                <w:pStyle w:val="Inhopg3"/>
                <w:rPr>
                  <w:rFonts w:eastAsiaTheme="minorEastAsia" w:cstheme="minorBidi"/>
                  <w:noProof/>
                  <w:kern w:val="2"/>
                  <w:sz w:val="24"/>
                  <w:szCs w:val="24"/>
                  <w:lang w:eastAsia="nl-NL"/>
                  <w14:ligatures w14:val="standardContextual"/>
                </w:rPr>
              </w:pPr>
              <w:hyperlink w:anchor="_Toc243993105" w:history="1">
                <w:r w:rsidRPr="002A67BC">
                  <w:rPr>
                    <w:rStyle w:val="Hyperlink"/>
                    <w:noProof/>
                  </w:rPr>
                  <w:t>4.2.2</w:t>
                </w:r>
                <w:r>
                  <w:rPr>
                    <w:rFonts w:eastAsiaTheme="minorEastAsia" w:cstheme="minorBidi"/>
                    <w:noProof/>
                    <w:kern w:val="2"/>
                    <w:sz w:val="24"/>
                    <w:szCs w:val="24"/>
                    <w:lang w:eastAsia="nl-NL"/>
                    <w14:ligatures w14:val="standardContextual"/>
                  </w:rPr>
                  <w:tab/>
                </w:r>
                <w:r w:rsidRPr="002A67BC">
                  <w:rPr>
                    <w:rStyle w:val="Hyperlink"/>
                    <w:noProof/>
                  </w:rPr>
                  <w:t>Beroepsbevoegdheid</w:t>
                </w:r>
                <w:r>
                  <w:rPr>
                    <w:noProof/>
                    <w:webHidden/>
                  </w:rPr>
                  <w:tab/>
                </w:r>
                <w:r>
                  <w:rPr>
                    <w:noProof/>
                    <w:webHidden/>
                  </w:rPr>
                  <w:fldChar w:fldCharType="begin"/>
                </w:r>
                <w:r>
                  <w:rPr>
                    <w:noProof/>
                    <w:webHidden/>
                  </w:rPr>
                  <w:instrText xml:space="preserve"> PAGEREF _Toc243993105 \h </w:instrText>
                </w:r>
                <w:r>
                  <w:rPr>
                    <w:noProof/>
                    <w:webHidden/>
                  </w:rPr>
                </w:r>
                <w:r>
                  <w:rPr>
                    <w:noProof/>
                    <w:webHidden/>
                  </w:rPr>
                  <w:fldChar w:fldCharType="separate"/>
                </w:r>
                <w:r>
                  <w:rPr>
                    <w:noProof/>
                    <w:webHidden/>
                  </w:rPr>
                  <w:t>15</w:t>
                </w:r>
                <w:r>
                  <w:rPr>
                    <w:noProof/>
                    <w:webHidden/>
                  </w:rPr>
                  <w:fldChar w:fldCharType="end"/>
                </w:r>
              </w:hyperlink>
            </w:p>
            <w:p w14:paraId="3EE6C677" w14:textId="5B6B657A" w:rsidR="007047BF" w:rsidRDefault="007047BF">
              <w:pPr>
                <w:pStyle w:val="Inhopg3"/>
                <w:rPr>
                  <w:rFonts w:eastAsiaTheme="minorEastAsia" w:cstheme="minorBidi"/>
                  <w:noProof/>
                  <w:kern w:val="2"/>
                  <w:sz w:val="24"/>
                  <w:szCs w:val="24"/>
                  <w:lang w:eastAsia="nl-NL"/>
                  <w14:ligatures w14:val="standardContextual"/>
                </w:rPr>
              </w:pPr>
              <w:hyperlink w:anchor="_Toc243993106" w:history="1">
                <w:r w:rsidRPr="002A67BC">
                  <w:rPr>
                    <w:rStyle w:val="Hyperlink"/>
                    <w:noProof/>
                  </w:rPr>
                  <w:t>4.2.3</w:t>
                </w:r>
                <w:r>
                  <w:rPr>
                    <w:rFonts w:eastAsiaTheme="minorEastAsia" w:cstheme="minorBidi"/>
                    <w:noProof/>
                    <w:kern w:val="2"/>
                    <w:sz w:val="24"/>
                    <w:szCs w:val="24"/>
                    <w:lang w:eastAsia="nl-NL"/>
                    <w14:ligatures w14:val="standardContextual"/>
                  </w:rPr>
                  <w:tab/>
                </w:r>
                <w:r w:rsidRPr="002A67BC">
                  <w:rPr>
                    <w:rStyle w:val="Hyperlink"/>
                    <w:noProof/>
                  </w:rPr>
                  <w:t>Technische bekwaamheid</w:t>
                </w:r>
                <w:r>
                  <w:rPr>
                    <w:noProof/>
                    <w:webHidden/>
                  </w:rPr>
                  <w:tab/>
                </w:r>
                <w:r>
                  <w:rPr>
                    <w:noProof/>
                    <w:webHidden/>
                  </w:rPr>
                  <w:fldChar w:fldCharType="begin"/>
                </w:r>
                <w:r>
                  <w:rPr>
                    <w:noProof/>
                    <w:webHidden/>
                  </w:rPr>
                  <w:instrText xml:space="preserve"> PAGEREF _Toc243993106 \h </w:instrText>
                </w:r>
                <w:r>
                  <w:rPr>
                    <w:noProof/>
                    <w:webHidden/>
                  </w:rPr>
                </w:r>
                <w:r>
                  <w:rPr>
                    <w:noProof/>
                    <w:webHidden/>
                  </w:rPr>
                  <w:fldChar w:fldCharType="separate"/>
                </w:r>
                <w:r>
                  <w:rPr>
                    <w:noProof/>
                    <w:webHidden/>
                  </w:rPr>
                  <w:t>15</w:t>
                </w:r>
                <w:r>
                  <w:rPr>
                    <w:noProof/>
                    <w:webHidden/>
                  </w:rPr>
                  <w:fldChar w:fldCharType="end"/>
                </w:r>
              </w:hyperlink>
            </w:p>
            <w:p w14:paraId="36588C5D" w14:textId="016E30C4" w:rsidR="007047BF" w:rsidRDefault="007047BF">
              <w:pPr>
                <w:pStyle w:val="Inhopg3"/>
                <w:rPr>
                  <w:rFonts w:eastAsiaTheme="minorEastAsia" w:cstheme="minorBidi"/>
                  <w:noProof/>
                  <w:kern w:val="2"/>
                  <w:sz w:val="24"/>
                  <w:szCs w:val="24"/>
                  <w:lang w:eastAsia="nl-NL"/>
                  <w14:ligatures w14:val="standardContextual"/>
                </w:rPr>
              </w:pPr>
              <w:hyperlink w:anchor="_Toc243993107" w:history="1">
                <w:r w:rsidRPr="002A67BC">
                  <w:rPr>
                    <w:rStyle w:val="Hyperlink"/>
                    <w:noProof/>
                  </w:rPr>
                  <w:t>4.2.4</w:t>
                </w:r>
                <w:r>
                  <w:rPr>
                    <w:rFonts w:eastAsiaTheme="minorEastAsia" w:cstheme="minorBidi"/>
                    <w:noProof/>
                    <w:kern w:val="2"/>
                    <w:sz w:val="24"/>
                    <w:szCs w:val="24"/>
                    <w:lang w:eastAsia="nl-NL"/>
                    <w14:ligatures w14:val="standardContextual"/>
                  </w:rPr>
                  <w:tab/>
                </w:r>
                <w:r w:rsidRPr="002A67BC">
                  <w:rPr>
                    <w:rStyle w:val="Hyperlink"/>
                    <w:noProof/>
                  </w:rPr>
                  <w:t>Gevraagde competenties</w:t>
                </w:r>
                <w:r>
                  <w:rPr>
                    <w:noProof/>
                    <w:webHidden/>
                  </w:rPr>
                  <w:tab/>
                </w:r>
                <w:r>
                  <w:rPr>
                    <w:noProof/>
                    <w:webHidden/>
                  </w:rPr>
                  <w:fldChar w:fldCharType="begin"/>
                </w:r>
                <w:r>
                  <w:rPr>
                    <w:noProof/>
                    <w:webHidden/>
                  </w:rPr>
                  <w:instrText xml:space="preserve"> PAGEREF _Toc243993107 \h </w:instrText>
                </w:r>
                <w:r>
                  <w:rPr>
                    <w:noProof/>
                    <w:webHidden/>
                  </w:rPr>
                </w:r>
                <w:r>
                  <w:rPr>
                    <w:noProof/>
                    <w:webHidden/>
                  </w:rPr>
                  <w:fldChar w:fldCharType="separate"/>
                </w:r>
                <w:r>
                  <w:rPr>
                    <w:noProof/>
                    <w:webHidden/>
                  </w:rPr>
                  <w:t>15</w:t>
                </w:r>
                <w:r>
                  <w:rPr>
                    <w:noProof/>
                    <w:webHidden/>
                  </w:rPr>
                  <w:fldChar w:fldCharType="end"/>
                </w:r>
              </w:hyperlink>
            </w:p>
            <w:p w14:paraId="7E0D8A0C" w14:textId="0317677B" w:rsidR="007047BF" w:rsidRDefault="007047BF">
              <w:pPr>
                <w:pStyle w:val="Inhopg3"/>
                <w:rPr>
                  <w:rFonts w:eastAsiaTheme="minorEastAsia" w:cstheme="minorBidi"/>
                  <w:noProof/>
                  <w:kern w:val="2"/>
                  <w:sz w:val="24"/>
                  <w:szCs w:val="24"/>
                  <w:lang w:eastAsia="nl-NL"/>
                  <w14:ligatures w14:val="standardContextual"/>
                </w:rPr>
              </w:pPr>
              <w:hyperlink w:anchor="_Toc243993108" w:history="1">
                <w:r w:rsidRPr="002A67BC">
                  <w:rPr>
                    <w:rStyle w:val="Hyperlink"/>
                    <w:noProof/>
                  </w:rPr>
                  <w:t>4.2.5</w:t>
                </w:r>
                <w:r>
                  <w:rPr>
                    <w:rFonts w:eastAsiaTheme="minorEastAsia" w:cstheme="minorBidi"/>
                    <w:noProof/>
                    <w:kern w:val="2"/>
                    <w:sz w:val="24"/>
                    <w:szCs w:val="24"/>
                    <w:lang w:eastAsia="nl-NL"/>
                    <w14:ligatures w14:val="standardContextual"/>
                  </w:rPr>
                  <w:tab/>
                </w:r>
                <w:r w:rsidRPr="002A67BC">
                  <w:rPr>
                    <w:rStyle w:val="Hyperlink"/>
                    <w:noProof/>
                  </w:rPr>
                  <w:t>Gevraagde Kennis en ervaring</w:t>
                </w:r>
                <w:r>
                  <w:rPr>
                    <w:noProof/>
                    <w:webHidden/>
                  </w:rPr>
                  <w:tab/>
                </w:r>
                <w:r>
                  <w:rPr>
                    <w:noProof/>
                    <w:webHidden/>
                  </w:rPr>
                  <w:fldChar w:fldCharType="begin"/>
                </w:r>
                <w:r>
                  <w:rPr>
                    <w:noProof/>
                    <w:webHidden/>
                  </w:rPr>
                  <w:instrText xml:space="preserve"> PAGEREF _Toc243993108 \h </w:instrText>
                </w:r>
                <w:r>
                  <w:rPr>
                    <w:noProof/>
                    <w:webHidden/>
                  </w:rPr>
                </w:r>
                <w:r>
                  <w:rPr>
                    <w:noProof/>
                    <w:webHidden/>
                  </w:rPr>
                  <w:fldChar w:fldCharType="separate"/>
                </w:r>
                <w:r>
                  <w:rPr>
                    <w:noProof/>
                    <w:webHidden/>
                  </w:rPr>
                  <w:t>15</w:t>
                </w:r>
                <w:r>
                  <w:rPr>
                    <w:noProof/>
                    <w:webHidden/>
                  </w:rPr>
                  <w:fldChar w:fldCharType="end"/>
                </w:r>
              </w:hyperlink>
            </w:p>
            <w:p w14:paraId="6875EC63" w14:textId="20F8F9A9" w:rsidR="007047BF" w:rsidRDefault="007047BF">
              <w:pPr>
                <w:pStyle w:val="Inhopg3"/>
                <w:rPr>
                  <w:rFonts w:eastAsiaTheme="minorEastAsia" w:cstheme="minorBidi"/>
                  <w:noProof/>
                  <w:kern w:val="2"/>
                  <w:sz w:val="24"/>
                  <w:szCs w:val="24"/>
                  <w:lang w:eastAsia="nl-NL"/>
                  <w14:ligatures w14:val="standardContextual"/>
                </w:rPr>
              </w:pPr>
              <w:hyperlink w:anchor="_Toc243993109" w:history="1">
                <w:r w:rsidRPr="002A67BC">
                  <w:rPr>
                    <w:rStyle w:val="Hyperlink"/>
                    <w:noProof/>
                  </w:rPr>
                  <w:t>4.2.6</w:t>
                </w:r>
                <w:r>
                  <w:rPr>
                    <w:rFonts w:eastAsiaTheme="minorEastAsia" w:cstheme="minorBidi"/>
                    <w:noProof/>
                    <w:kern w:val="2"/>
                    <w:sz w:val="24"/>
                    <w:szCs w:val="24"/>
                    <w:lang w:eastAsia="nl-NL"/>
                    <w14:ligatures w14:val="standardContextual"/>
                  </w:rPr>
                  <w:tab/>
                </w:r>
                <w:r w:rsidRPr="002A67BC">
                  <w:rPr>
                    <w:rStyle w:val="Hyperlink"/>
                    <w:noProof/>
                  </w:rPr>
                  <w:t>Positionering en Verantwoordelijkheden</w:t>
                </w:r>
                <w:r>
                  <w:rPr>
                    <w:noProof/>
                    <w:webHidden/>
                  </w:rPr>
                  <w:tab/>
                </w:r>
                <w:r>
                  <w:rPr>
                    <w:noProof/>
                    <w:webHidden/>
                  </w:rPr>
                  <w:fldChar w:fldCharType="begin"/>
                </w:r>
                <w:r>
                  <w:rPr>
                    <w:noProof/>
                    <w:webHidden/>
                  </w:rPr>
                  <w:instrText xml:space="preserve"> PAGEREF _Toc243993109 \h </w:instrText>
                </w:r>
                <w:r>
                  <w:rPr>
                    <w:noProof/>
                    <w:webHidden/>
                  </w:rPr>
                </w:r>
                <w:r>
                  <w:rPr>
                    <w:noProof/>
                    <w:webHidden/>
                  </w:rPr>
                  <w:fldChar w:fldCharType="separate"/>
                </w:r>
                <w:r>
                  <w:rPr>
                    <w:noProof/>
                    <w:webHidden/>
                  </w:rPr>
                  <w:t>16</w:t>
                </w:r>
                <w:r>
                  <w:rPr>
                    <w:noProof/>
                    <w:webHidden/>
                  </w:rPr>
                  <w:fldChar w:fldCharType="end"/>
                </w:r>
              </w:hyperlink>
            </w:p>
            <w:p w14:paraId="0EFA7FE3" w14:textId="17020DE3" w:rsidR="007047BF" w:rsidRDefault="007047BF">
              <w:pPr>
                <w:pStyle w:val="Inhopg3"/>
                <w:rPr>
                  <w:rFonts w:eastAsiaTheme="minorEastAsia" w:cstheme="minorBidi"/>
                  <w:noProof/>
                  <w:kern w:val="2"/>
                  <w:sz w:val="24"/>
                  <w:szCs w:val="24"/>
                  <w:lang w:eastAsia="nl-NL"/>
                  <w14:ligatures w14:val="standardContextual"/>
                </w:rPr>
              </w:pPr>
              <w:hyperlink w:anchor="_Toc243993110" w:history="1">
                <w:r w:rsidRPr="002A67BC">
                  <w:rPr>
                    <w:rStyle w:val="Hyperlink"/>
                    <w:noProof/>
                  </w:rPr>
                  <w:t>4.2.7</w:t>
                </w:r>
                <w:r>
                  <w:rPr>
                    <w:rFonts w:eastAsiaTheme="minorEastAsia" w:cstheme="minorBidi"/>
                    <w:noProof/>
                    <w:kern w:val="2"/>
                    <w:sz w:val="24"/>
                    <w:szCs w:val="24"/>
                    <w:lang w:eastAsia="nl-NL"/>
                    <w14:ligatures w14:val="standardContextual"/>
                  </w:rPr>
                  <w:tab/>
                </w:r>
                <w:r w:rsidRPr="002A67BC">
                  <w:rPr>
                    <w:rStyle w:val="Hyperlink"/>
                    <w:noProof/>
                  </w:rPr>
                  <w:t>Aantonen van geschiktheid</w:t>
                </w:r>
                <w:r>
                  <w:rPr>
                    <w:noProof/>
                    <w:webHidden/>
                  </w:rPr>
                  <w:tab/>
                </w:r>
                <w:r>
                  <w:rPr>
                    <w:noProof/>
                    <w:webHidden/>
                  </w:rPr>
                  <w:fldChar w:fldCharType="begin"/>
                </w:r>
                <w:r>
                  <w:rPr>
                    <w:noProof/>
                    <w:webHidden/>
                  </w:rPr>
                  <w:instrText xml:space="preserve"> PAGEREF _Toc243993110 \h </w:instrText>
                </w:r>
                <w:r>
                  <w:rPr>
                    <w:noProof/>
                    <w:webHidden/>
                  </w:rPr>
                </w:r>
                <w:r>
                  <w:rPr>
                    <w:noProof/>
                    <w:webHidden/>
                  </w:rPr>
                  <w:fldChar w:fldCharType="separate"/>
                </w:r>
                <w:r>
                  <w:rPr>
                    <w:noProof/>
                    <w:webHidden/>
                  </w:rPr>
                  <w:t>16</w:t>
                </w:r>
                <w:r>
                  <w:rPr>
                    <w:noProof/>
                    <w:webHidden/>
                  </w:rPr>
                  <w:fldChar w:fldCharType="end"/>
                </w:r>
              </w:hyperlink>
            </w:p>
            <w:p w14:paraId="3B08ECD9" w14:textId="30778B83" w:rsidR="007047BF" w:rsidRDefault="007047BF">
              <w:pPr>
                <w:pStyle w:val="Inhopg3"/>
                <w:rPr>
                  <w:rFonts w:eastAsiaTheme="minorEastAsia" w:cstheme="minorBidi"/>
                  <w:noProof/>
                  <w:kern w:val="2"/>
                  <w:sz w:val="24"/>
                  <w:szCs w:val="24"/>
                  <w:lang w:eastAsia="nl-NL"/>
                  <w14:ligatures w14:val="standardContextual"/>
                </w:rPr>
              </w:pPr>
              <w:hyperlink w:anchor="_Toc243993111" w:history="1">
                <w:r w:rsidRPr="002A67BC">
                  <w:rPr>
                    <w:rStyle w:val="Hyperlink"/>
                    <w:noProof/>
                  </w:rPr>
                  <w:t>4.2.8</w:t>
                </w:r>
                <w:r>
                  <w:rPr>
                    <w:rFonts w:eastAsiaTheme="minorEastAsia" w:cstheme="minorBidi"/>
                    <w:noProof/>
                    <w:kern w:val="2"/>
                    <w:sz w:val="24"/>
                    <w:szCs w:val="24"/>
                    <w:lang w:eastAsia="nl-NL"/>
                    <w14:ligatures w14:val="standardContextual"/>
                  </w:rPr>
                  <w:tab/>
                </w:r>
                <w:r w:rsidRPr="002A67BC">
                  <w:rPr>
                    <w:rStyle w:val="Hyperlink"/>
                    <w:noProof/>
                  </w:rPr>
                  <w:t>Blijven voldoen aan de gestelde eisen</w:t>
                </w:r>
                <w:r>
                  <w:rPr>
                    <w:noProof/>
                    <w:webHidden/>
                  </w:rPr>
                  <w:tab/>
                </w:r>
                <w:r>
                  <w:rPr>
                    <w:noProof/>
                    <w:webHidden/>
                  </w:rPr>
                  <w:fldChar w:fldCharType="begin"/>
                </w:r>
                <w:r>
                  <w:rPr>
                    <w:noProof/>
                    <w:webHidden/>
                  </w:rPr>
                  <w:instrText xml:space="preserve"> PAGEREF _Toc243993111 \h </w:instrText>
                </w:r>
                <w:r>
                  <w:rPr>
                    <w:noProof/>
                    <w:webHidden/>
                  </w:rPr>
                </w:r>
                <w:r>
                  <w:rPr>
                    <w:noProof/>
                    <w:webHidden/>
                  </w:rPr>
                  <w:fldChar w:fldCharType="separate"/>
                </w:r>
                <w:r>
                  <w:rPr>
                    <w:noProof/>
                    <w:webHidden/>
                  </w:rPr>
                  <w:t>16</w:t>
                </w:r>
                <w:r>
                  <w:rPr>
                    <w:noProof/>
                    <w:webHidden/>
                  </w:rPr>
                  <w:fldChar w:fldCharType="end"/>
                </w:r>
              </w:hyperlink>
            </w:p>
            <w:p w14:paraId="60732250" w14:textId="4803F50B"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112" w:history="1">
                <w:r w:rsidRPr="002A67BC">
                  <w:rPr>
                    <w:rStyle w:val="Hyperlink"/>
                    <w:noProof/>
                  </w:rPr>
                  <w:t>5</w:t>
                </w:r>
                <w:r>
                  <w:rPr>
                    <w:rFonts w:eastAsiaTheme="minorEastAsia" w:cstheme="minorBidi"/>
                    <w:noProof/>
                    <w:kern w:val="2"/>
                    <w:sz w:val="24"/>
                    <w:szCs w:val="24"/>
                    <w:lang w:eastAsia="nl-NL"/>
                    <w14:ligatures w14:val="standardContextual"/>
                  </w:rPr>
                  <w:tab/>
                </w:r>
                <w:r w:rsidRPr="002A67BC">
                  <w:rPr>
                    <w:rStyle w:val="Hyperlink"/>
                    <w:noProof/>
                  </w:rPr>
                  <w:t>Inschrijving</w:t>
                </w:r>
                <w:r>
                  <w:rPr>
                    <w:noProof/>
                    <w:webHidden/>
                  </w:rPr>
                  <w:tab/>
                </w:r>
                <w:r>
                  <w:rPr>
                    <w:noProof/>
                    <w:webHidden/>
                  </w:rPr>
                  <w:fldChar w:fldCharType="begin"/>
                </w:r>
                <w:r>
                  <w:rPr>
                    <w:noProof/>
                    <w:webHidden/>
                  </w:rPr>
                  <w:instrText xml:space="preserve"> PAGEREF _Toc243993112 \h </w:instrText>
                </w:r>
                <w:r>
                  <w:rPr>
                    <w:noProof/>
                    <w:webHidden/>
                  </w:rPr>
                </w:r>
                <w:r>
                  <w:rPr>
                    <w:noProof/>
                    <w:webHidden/>
                  </w:rPr>
                  <w:fldChar w:fldCharType="separate"/>
                </w:r>
                <w:r>
                  <w:rPr>
                    <w:noProof/>
                    <w:webHidden/>
                  </w:rPr>
                  <w:t>17</w:t>
                </w:r>
                <w:r>
                  <w:rPr>
                    <w:noProof/>
                    <w:webHidden/>
                  </w:rPr>
                  <w:fldChar w:fldCharType="end"/>
                </w:r>
              </w:hyperlink>
            </w:p>
            <w:p w14:paraId="3BF83CF7" w14:textId="5A528BE0" w:rsidR="007047BF" w:rsidRDefault="007047BF">
              <w:pPr>
                <w:pStyle w:val="Inhopg2"/>
                <w:rPr>
                  <w:rFonts w:eastAsiaTheme="minorEastAsia" w:cstheme="minorBidi"/>
                  <w:noProof/>
                  <w:kern w:val="2"/>
                  <w:sz w:val="24"/>
                  <w:szCs w:val="24"/>
                  <w:lang w:eastAsia="nl-NL"/>
                  <w14:ligatures w14:val="standardContextual"/>
                </w:rPr>
              </w:pPr>
              <w:hyperlink w:anchor="_Toc243993113" w:history="1">
                <w:r w:rsidRPr="002A67BC">
                  <w:rPr>
                    <w:rStyle w:val="Hyperlink"/>
                    <w:noProof/>
                  </w:rPr>
                  <w:t>5.1</w:t>
                </w:r>
                <w:r>
                  <w:rPr>
                    <w:rFonts w:eastAsiaTheme="minorEastAsia" w:cstheme="minorBidi"/>
                    <w:noProof/>
                    <w:kern w:val="2"/>
                    <w:sz w:val="24"/>
                    <w:szCs w:val="24"/>
                    <w:lang w:eastAsia="nl-NL"/>
                    <w14:ligatures w14:val="standardContextual"/>
                  </w:rPr>
                  <w:tab/>
                </w:r>
                <w:r w:rsidRPr="002A67BC">
                  <w:rPr>
                    <w:rStyle w:val="Hyperlink"/>
                    <w:noProof/>
                  </w:rPr>
                  <w:t>Inschrijven op de Aanbesteding</w:t>
                </w:r>
                <w:r>
                  <w:rPr>
                    <w:noProof/>
                    <w:webHidden/>
                  </w:rPr>
                  <w:tab/>
                </w:r>
                <w:r>
                  <w:rPr>
                    <w:noProof/>
                    <w:webHidden/>
                  </w:rPr>
                  <w:fldChar w:fldCharType="begin"/>
                </w:r>
                <w:r>
                  <w:rPr>
                    <w:noProof/>
                    <w:webHidden/>
                  </w:rPr>
                  <w:instrText xml:space="preserve"> PAGEREF _Toc243993113 \h </w:instrText>
                </w:r>
                <w:r>
                  <w:rPr>
                    <w:noProof/>
                    <w:webHidden/>
                  </w:rPr>
                </w:r>
                <w:r>
                  <w:rPr>
                    <w:noProof/>
                    <w:webHidden/>
                  </w:rPr>
                  <w:fldChar w:fldCharType="separate"/>
                </w:r>
                <w:r>
                  <w:rPr>
                    <w:noProof/>
                    <w:webHidden/>
                  </w:rPr>
                  <w:t>17</w:t>
                </w:r>
                <w:r>
                  <w:rPr>
                    <w:noProof/>
                    <w:webHidden/>
                  </w:rPr>
                  <w:fldChar w:fldCharType="end"/>
                </w:r>
              </w:hyperlink>
            </w:p>
            <w:p w14:paraId="3D47AAC5" w14:textId="71C5F4AE" w:rsidR="007047BF" w:rsidRDefault="007047BF">
              <w:pPr>
                <w:pStyle w:val="Inhopg2"/>
                <w:rPr>
                  <w:rFonts w:eastAsiaTheme="minorEastAsia" w:cstheme="minorBidi"/>
                  <w:noProof/>
                  <w:kern w:val="2"/>
                  <w:sz w:val="24"/>
                  <w:szCs w:val="24"/>
                  <w:lang w:eastAsia="nl-NL"/>
                  <w14:ligatures w14:val="standardContextual"/>
                </w:rPr>
              </w:pPr>
              <w:hyperlink w:anchor="_Toc243993114" w:history="1">
                <w:r w:rsidRPr="002A67BC">
                  <w:rPr>
                    <w:rStyle w:val="Hyperlink"/>
                    <w:noProof/>
                  </w:rPr>
                  <w:t>5.2</w:t>
                </w:r>
                <w:r>
                  <w:rPr>
                    <w:rFonts w:eastAsiaTheme="minorEastAsia" w:cstheme="minorBidi"/>
                    <w:noProof/>
                    <w:kern w:val="2"/>
                    <w:sz w:val="24"/>
                    <w:szCs w:val="24"/>
                    <w:lang w:eastAsia="nl-NL"/>
                    <w14:ligatures w14:val="standardContextual"/>
                  </w:rPr>
                  <w:tab/>
                </w:r>
                <w:r w:rsidRPr="002A67BC">
                  <w:rPr>
                    <w:rStyle w:val="Hyperlink"/>
                    <w:noProof/>
                  </w:rPr>
                  <w:t>Tijdstip indienen Inschrijving</w:t>
                </w:r>
                <w:r>
                  <w:rPr>
                    <w:noProof/>
                    <w:webHidden/>
                  </w:rPr>
                  <w:tab/>
                </w:r>
                <w:r>
                  <w:rPr>
                    <w:noProof/>
                    <w:webHidden/>
                  </w:rPr>
                  <w:fldChar w:fldCharType="begin"/>
                </w:r>
                <w:r>
                  <w:rPr>
                    <w:noProof/>
                    <w:webHidden/>
                  </w:rPr>
                  <w:instrText xml:space="preserve"> PAGEREF _Toc243993114 \h </w:instrText>
                </w:r>
                <w:r>
                  <w:rPr>
                    <w:noProof/>
                    <w:webHidden/>
                  </w:rPr>
                </w:r>
                <w:r>
                  <w:rPr>
                    <w:noProof/>
                    <w:webHidden/>
                  </w:rPr>
                  <w:fldChar w:fldCharType="separate"/>
                </w:r>
                <w:r>
                  <w:rPr>
                    <w:noProof/>
                    <w:webHidden/>
                  </w:rPr>
                  <w:t>17</w:t>
                </w:r>
                <w:r>
                  <w:rPr>
                    <w:noProof/>
                    <w:webHidden/>
                  </w:rPr>
                  <w:fldChar w:fldCharType="end"/>
                </w:r>
              </w:hyperlink>
            </w:p>
            <w:p w14:paraId="016F15A5" w14:textId="4A43F42B" w:rsidR="007047BF" w:rsidRDefault="007047BF">
              <w:pPr>
                <w:pStyle w:val="Inhopg2"/>
                <w:rPr>
                  <w:rFonts w:eastAsiaTheme="minorEastAsia" w:cstheme="minorBidi"/>
                  <w:noProof/>
                  <w:kern w:val="2"/>
                  <w:sz w:val="24"/>
                  <w:szCs w:val="24"/>
                  <w:lang w:eastAsia="nl-NL"/>
                  <w14:ligatures w14:val="standardContextual"/>
                </w:rPr>
              </w:pPr>
              <w:hyperlink w:anchor="_Toc243993115" w:history="1">
                <w:r w:rsidRPr="002A67BC">
                  <w:rPr>
                    <w:rStyle w:val="Hyperlink"/>
                    <w:noProof/>
                  </w:rPr>
                  <w:t>5.3</w:t>
                </w:r>
                <w:r>
                  <w:rPr>
                    <w:rFonts w:eastAsiaTheme="minorEastAsia" w:cstheme="minorBidi"/>
                    <w:noProof/>
                    <w:kern w:val="2"/>
                    <w:sz w:val="24"/>
                    <w:szCs w:val="24"/>
                    <w:lang w:eastAsia="nl-NL"/>
                    <w14:ligatures w14:val="standardContextual"/>
                  </w:rPr>
                  <w:tab/>
                </w:r>
                <w:r w:rsidRPr="002A67BC">
                  <w:rPr>
                    <w:rStyle w:val="Hyperlink"/>
                    <w:noProof/>
                  </w:rPr>
                  <w:t>Ondersteuning bij Inschrijving: Juridische voucher</w:t>
                </w:r>
                <w:r>
                  <w:rPr>
                    <w:noProof/>
                    <w:webHidden/>
                  </w:rPr>
                  <w:tab/>
                </w:r>
                <w:r>
                  <w:rPr>
                    <w:noProof/>
                    <w:webHidden/>
                  </w:rPr>
                  <w:fldChar w:fldCharType="begin"/>
                </w:r>
                <w:r>
                  <w:rPr>
                    <w:noProof/>
                    <w:webHidden/>
                  </w:rPr>
                  <w:instrText xml:space="preserve"> PAGEREF _Toc243993115 \h </w:instrText>
                </w:r>
                <w:r>
                  <w:rPr>
                    <w:noProof/>
                    <w:webHidden/>
                  </w:rPr>
                </w:r>
                <w:r>
                  <w:rPr>
                    <w:noProof/>
                    <w:webHidden/>
                  </w:rPr>
                  <w:fldChar w:fldCharType="separate"/>
                </w:r>
                <w:r>
                  <w:rPr>
                    <w:noProof/>
                    <w:webHidden/>
                  </w:rPr>
                  <w:t>17</w:t>
                </w:r>
                <w:r>
                  <w:rPr>
                    <w:noProof/>
                    <w:webHidden/>
                  </w:rPr>
                  <w:fldChar w:fldCharType="end"/>
                </w:r>
              </w:hyperlink>
            </w:p>
            <w:p w14:paraId="1D9E18C2" w14:textId="563422DB" w:rsidR="007047BF" w:rsidRDefault="007047BF">
              <w:pPr>
                <w:pStyle w:val="Inhopg2"/>
                <w:rPr>
                  <w:rFonts w:eastAsiaTheme="minorEastAsia" w:cstheme="minorBidi"/>
                  <w:noProof/>
                  <w:kern w:val="2"/>
                  <w:sz w:val="24"/>
                  <w:szCs w:val="24"/>
                  <w:lang w:eastAsia="nl-NL"/>
                  <w14:ligatures w14:val="standardContextual"/>
                </w:rPr>
              </w:pPr>
              <w:hyperlink w:anchor="_Toc243993116" w:history="1">
                <w:r w:rsidRPr="002A67BC">
                  <w:rPr>
                    <w:rStyle w:val="Hyperlink"/>
                    <w:iCs/>
                    <w:noProof/>
                  </w:rPr>
                  <w:t>5.4</w:t>
                </w:r>
                <w:r>
                  <w:rPr>
                    <w:rFonts w:eastAsiaTheme="minorEastAsia" w:cstheme="minorBidi"/>
                    <w:noProof/>
                    <w:kern w:val="2"/>
                    <w:sz w:val="24"/>
                    <w:szCs w:val="24"/>
                    <w:lang w:eastAsia="nl-NL"/>
                    <w14:ligatures w14:val="standardContextual"/>
                  </w:rPr>
                  <w:tab/>
                </w:r>
                <w:r w:rsidRPr="002A67BC">
                  <w:rPr>
                    <w:rStyle w:val="Hyperlink"/>
                    <w:iCs/>
                    <w:noProof/>
                  </w:rPr>
                  <w:t>Vindbaarheid inschrijvingen</w:t>
                </w:r>
                <w:r>
                  <w:rPr>
                    <w:noProof/>
                    <w:webHidden/>
                  </w:rPr>
                  <w:tab/>
                </w:r>
                <w:r>
                  <w:rPr>
                    <w:noProof/>
                    <w:webHidden/>
                  </w:rPr>
                  <w:fldChar w:fldCharType="begin"/>
                </w:r>
                <w:r>
                  <w:rPr>
                    <w:noProof/>
                    <w:webHidden/>
                  </w:rPr>
                  <w:instrText xml:space="preserve"> PAGEREF _Toc243993116 \h </w:instrText>
                </w:r>
                <w:r>
                  <w:rPr>
                    <w:noProof/>
                    <w:webHidden/>
                  </w:rPr>
                </w:r>
                <w:r>
                  <w:rPr>
                    <w:noProof/>
                    <w:webHidden/>
                  </w:rPr>
                  <w:fldChar w:fldCharType="separate"/>
                </w:r>
                <w:r>
                  <w:rPr>
                    <w:noProof/>
                    <w:webHidden/>
                  </w:rPr>
                  <w:t>18</w:t>
                </w:r>
                <w:r>
                  <w:rPr>
                    <w:noProof/>
                    <w:webHidden/>
                  </w:rPr>
                  <w:fldChar w:fldCharType="end"/>
                </w:r>
              </w:hyperlink>
            </w:p>
            <w:p w14:paraId="55289EB2" w14:textId="4CDE8310" w:rsidR="007047BF" w:rsidRDefault="007047BF">
              <w:pPr>
                <w:pStyle w:val="Inhopg2"/>
                <w:rPr>
                  <w:rFonts w:eastAsiaTheme="minorEastAsia" w:cstheme="minorBidi"/>
                  <w:noProof/>
                  <w:kern w:val="2"/>
                  <w:sz w:val="24"/>
                  <w:szCs w:val="24"/>
                  <w:lang w:eastAsia="nl-NL"/>
                  <w14:ligatures w14:val="standardContextual"/>
                </w:rPr>
              </w:pPr>
              <w:hyperlink w:anchor="_Toc243993117" w:history="1">
                <w:r w:rsidRPr="002A67BC">
                  <w:rPr>
                    <w:rStyle w:val="Hyperlink"/>
                    <w:noProof/>
                  </w:rPr>
                  <w:t>5.5</w:t>
                </w:r>
                <w:r>
                  <w:rPr>
                    <w:rFonts w:eastAsiaTheme="minorEastAsia" w:cstheme="minorBidi"/>
                    <w:noProof/>
                    <w:kern w:val="2"/>
                    <w:sz w:val="24"/>
                    <w:szCs w:val="24"/>
                    <w:lang w:eastAsia="nl-NL"/>
                    <w14:ligatures w14:val="standardContextual"/>
                  </w:rPr>
                  <w:tab/>
                </w:r>
                <w:r w:rsidRPr="002A67BC">
                  <w:rPr>
                    <w:rStyle w:val="Hyperlink"/>
                    <w:noProof/>
                  </w:rPr>
                  <w:t>Aanvullende voorwaarden Inschrijving</w:t>
                </w:r>
                <w:r>
                  <w:rPr>
                    <w:noProof/>
                    <w:webHidden/>
                  </w:rPr>
                  <w:tab/>
                </w:r>
                <w:r>
                  <w:rPr>
                    <w:noProof/>
                    <w:webHidden/>
                  </w:rPr>
                  <w:fldChar w:fldCharType="begin"/>
                </w:r>
                <w:r>
                  <w:rPr>
                    <w:noProof/>
                    <w:webHidden/>
                  </w:rPr>
                  <w:instrText xml:space="preserve"> PAGEREF _Toc243993117 \h </w:instrText>
                </w:r>
                <w:r>
                  <w:rPr>
                    <w:noProof/>
                    <w:webHidden/>
                  </w:rPr>
                </w:r>
                <w:r>
                  <w:rPr>
                    <w:noProof/>
                    <w:webHidden/>
                  </w:rPr>
                  <w:fldChar w:fldCharType="separate"/>
                </w:r>
                <w:r>
                  <w:rPr>
                    <w:noProof/>
                    <w:webHidden/>
                  </w:rPr>
                  <w:t>18</w:t>
                </w:r>
                <w:r>
                  <w:rPr>
                    <w:noProof/>
                    <w:webHidden/>
                  </w:rPr>
                  <w:fldChar w:fldCharType="end"/>
                </w:r>
              </w:hyperlink>
            </w:p>
            <w:p w14:paraId="125CFE4D" w14:textId="1042042E" w:rsidR="007047BF" w:rsidRDefault="007047BF">
              <w:pPr>
                <w:pStyle w:val="Inhopg2"/>
                <w:rPr>
                  <w:rFonts w:eastAsiaTheme="minorEastAsia" w:cstheme="minorBidi"/>
                  <w:noProof/>
                  <w:kern w:val="2"/>
                  <w:sz w:val="24"/>
                  <w:szCs w:val="24"/>
                  <w:lang w:eastAsia="nl-NL"/>
                  <w14:ligatures w14:val="standardContextual"/>
                </w:rPr>
              </w:pPr>
              <w:hyperlink w:anchor="_Toc243993118" w:history="1">
                <w:r w:rsidRPr="002A67BC">
                  <w:rPr>
                    <w:rStyle w:val="Hyperlink"/>
                    <w:noProof/>
                  </w:rPr>
                  <w:t>5.6</w:t>
                </w:r>
                <w:r>
                  <w:rPr>
                    <w:rFonts w:eastAsiaTheme="minorEastAsia" w:cstheme="minorBidi"/>
                    <w:noProof/>
                    <w:kern w:val="2"/>
                    <w:sz w:val="24"/>
                    <w:szCs w:val="24"/>
                    <w:lang w:eastAsia="nl-NL"/>
                    <w14:ligatures w14:val="standardContextual"/>
                  </w:rPr>
                  <w:tab/>
                </w:r>
                <w:r w:rsidRPr="002A67BC">
                  <w:rPr>
                    <w:rStyle w:val="Hyperlink"/>
                    <w:noProof/>
                  </w:rPr>
                  <w:t>Vormvereisten Inschrijving</w:t>
                </w:r>
                <w:r>
                  <w:rPr>
                    <w:noProof/>
                    <w:webHidden/>
                  </w:rPr>
                  <w:tab/>
                </w:r>
                <w:r>
                  <w:rPr>
                    <w:noProof/>
                    <w:webHidden/>
                  </w:rPr>
                  <w:fldChar w:fldCharType="begin"/>
                </w:r>
                <w:r>
                  <w:rPr>
                    <w:noProof/>
                    <w:webHidden/>
                  </w:rPr>
                  <w:instrText xml:space="preserve"> PAGEREF _Toc243993118 \h </w:instrText>
                </w:r>
                <w:r>
                  <w:rPr>
                    <w:noProof/>
                    <w:webHidden/>
                  </w:rPr>
                </w:r>
                <w:r>
                  <w:rPr>
                    <w:noProof/>
                    <w:webHidden/>
                  </w:rPr>
                  <w:fldChar w:fldCharType="separate"/>
                </w:r>
                <w:r>
                  <w:rPr>
                    <w:noProof/>
                    <w:webHidden/>
                  </w:rPr>
                  <w:t>18</w:t>
                </w:r>
                <w:r>
                  <w:rPr>
                    <w:noProof/>
                    <w:webHidden/>
                  </w:rPr>
                  <w:fldChar w:fldCharType="end"/>
                </w:r>
              </w:hyperlink>
            </w:p>
            <w:p w14:paraId="149493DC" w14:textId="59515F2A" w:rsidR="007047BF" w:rsidRDefault="007047BF">
              <w:pPr>
                <w:pStyle w:val="Inhopg2"/>
                <w:rPr>
                  <w:rFonts w:eastAsiaTheme="minorEastAsia" w:cstheme="minorBidi"/>
                  <w:noProof/>
                  <w:kern w:val="2"/>
                  <w:sz w:val="24"/>
                  <w:szCs w:val="24"/>
                  <w:lang w:eastAsia="nl-NL"/>
                  <w14:ligatures w14:val="standardContextual"/>
                </w:rPr>
              </w:pPr>
              <w:hyperlink w:anchor="_Toc243993119" w:history="1">
                <w:r w:rsidRPr="002A67BC">
                  <w:rPr>
                    <w:rStyle w:val="Hyperlink"/>
                    <w:iCs/>
                    <w:noProof/>
                  </w:rPr>
                  <w:t>5.7</w:t>
                </w:r>
                <w:r>
                  <w:rPr>
                    <w:rFonts w:eastAsiaTheme="minorEastAsia" w:cstheme="minorBidi"/>
                    <w:noProof/>
                    <w:kern w:val="2"/>
                    <w:sz w:val="24"/>
                    <w:szCs w:val="24"/>
                    <w:lang w:eastAsia="nl-NL"/>
                    <w14:ligatures w14:val="standardContextual"/>
                  </w:rPr>
                  <w:tab/>
                </w:r>
                <w:r w:rsidRPr="002A67BC">
                  <w:rPr>
                    <w:rStyle w:val="Hyperlink"/>
                    <w:iCs/>
                    <w:noProof/>
                  </w:rPr>
                  <w:t>Aanvullende instructievideo’s gebruik TenderNed</w:t>
                </w:r>
                <w:r>
                  <w:rPr>
                    <w:noProof/>
                    <w:webHidden/>
                  </w:rPr>
                  <w:tab/>
                </w:r>
                <w:r>
                  <w:rPr>
                    <w:noProof/>
                    <w:webHidden/>
                  </w:rPr>
                  <w:fldChar w:fldCharType="begin"/>
                </w:r>
                <w:r>
                  <w:rPr>
                    <w:noProof/>
                    <w:webHidden/>
                  </w:rPr>
                  <w:instrText xml:space="preserve"> PAGEREF _Toc243993119 \h </w:instrText>
                </w:r>
                <w:r>
                  <w:rPr>
                    <w:noProof/>
                    <w:webHidden/>
                  </w:rPr>
                </w:r>
                <w:r>
                  <w:rPr>
                    <w:noProof/>
                    <w:webHidden/>
                  </w:rPr>
                  <w:fldChar w:fldCharType="separate"/>
                </w:r>
                <w:r>
                  <w:rPr>
                    <w:noProof/>
                    <w:webHidden/>
                  </w:rPr>
                  <w:t>20</w:t>
                </w:r>
                <w:r>
                  <w:rPr>
                    <w:noProof/>
                    <w:webHidden/>
                  </w:rPr>
                  <w:fldChar w:fldCharType="end"/>
                </w:r>
              </w:hyperlink>
            </w:p>
            <w:p w14:paraId="22F92821" w14:textId="60275A9F"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120" w:history="1">
                <w:r w:rsidRPr="002A67BC">
                  <w:rPr>
                    <w:rStyle w:val="Hyperlink"/>
                    <w:noProof/>
                  </w:rPr>
                  <w:t>6</w:t>
                </w:r>
                <w:r>
                  <w:rPr>
                    <w:rFonts w:eastAsiaTheme="minorEastAsia" w:cstheme="minorBidi"/>
                    <w:noProof/>
                    <w:kern w:val="2"/>
                    <w:sz w:val="24"/>
                    <w:szCs w:val="24"/>
                    <w:lang w:eastAsia="nl-NL"/>
                    <w14:ligatures w14:val="standardContextual"/>
                  </w:rPr>
                  <w:tab/>
                </w:r>
                <w:r w:rsidRPr="002A67BC">
                  <w:rPr>
                    <w:rStyle w:val="Hyperlink"/>
                    <w:noProof/>
                  </w:rPr>
                  <w:t>Beoordeling</w:t>
                </w:r>
                <w:r>
                  <w:rPr>
                    <w:noProof/>
                    <w:webHidden/>
                  </w:rPr>
                  <w:tab/>
                </w:r>
                <w:r>
                  <w:rPr>
                    <w:noProof/>
                    <w:webHidden/>
                  </w:rPr>
                  <w:fldChar w:fldCharType="begin"/>
                </w:r>
                <w:r>
                  <w:rPr>
                    <w:noProof/>
                    <w:webHidden/>
                  </w:rPr>
                  <w:instrText xml:space="preserve"> PAGEREF _Toc243993120 \h </w:instrText>
                </w:r>
                <w:r>
                  <w:rPr>
                    <w:noProof/>
                    <w:webHidden/>
                  </w:rPr>
                </w:r>
                <w:r>
                  <w:rPr>
                    <w:noProof/>
                    <w:webHidden/>
                  </w:rPr>
                  <w:fldChar w:fldCharType="separate"/>
                </w:r>
                <w:r>
                  <w:rPr>
                    <w:noProof/>
                    <w:webHidden/>
                  </w:rPr>
                  <w:t>20</w:t>
                </w:r>
                <w:r>
                  <w:rPr>
                    <w:noProof/>
                    <w:webHidden/>
                  </w:rPr>
                  <w:fldChar w:fldCharType="end"/>
                </w:r>
              </w:hyperlink>
            </w:p>
            <w:p w14:paraId="4B853F39" w14:textId="1B400B56" w:rsidR="007047BF" w:rsidRDefault="007047BF">
              <w:pPr>
                <w:pStyle w:val="Inhopg2"/>
                <w:rPr>
                  <w:rFonts w:eastAsiaTheme="minorEastAsia" w:cstheme="minorBidi"/>
                  <w:noProof/>
                  <w:kern w:val="2"/>
                  <w:sz w:val="24"/>
                  <w:szCs w:val="24"/>
                  <w:lang w:eastAsia="nl-NL"/>
                  <w14:ligatures w14:val="standardContextual"/>
                </w:rPr>
              </w:pPr>
              <w:hyperlink w:anchor="_Toc243993121" w:history="1">
                <w:r w:rsidRPr="002A67BC">
                  <w:rPr>
                    <w:rStyle w:val="Hyperlink"/>
                    <w:rFonts w:ascii="Aptos Display" w:hAnsi="Aptos Display"/>
                    <w:iCs/>
                    <w:noProof/>
                  </w:rPr>
                  <w:t>6.1</w:t>
                </w:r>
                <w:r>
                  <w:rPr>
                    <w:rFonts w:eastAsiaTheme="minorEastAsia" w:cstheme="minorBidi"/>
                    <w:noProof/>
                    <w:kern w:val="2"/>
                    <w:sz w:val="24"/>
                    <w:szCs w:val="24"/>
                    <w:lang w:eastAsia="nl-NL"/>
                    <w14:ligatures w14:val="standardContextual"/>
                  </w:rPr>
                  <w:tab/>
                </w:r>
                <w:r w:rsidRPr="002A67BC">
                  <w:rPr>
                    <w:rStyle w:val="Hyperlink"/>
                    <w:noProof/>
                  </w:rPr>
                  <w:t>Beoordelingsproces</w:t>
                </w:r>
                <w:r>
                  <w:rPr>
                    <w:noProof/>
                    <w:webHidden/>
                  </w:rPr>
                  <w:tab/>
                </w:r>
                <w:r>
                  <w:rPr>
                    <w:noProof/>
                    <w:webHidden/>
                  </w:rPr>
                  <w:fldChar w:fldCharType="begin"/>
                </w:r>
                <w:r>
                  <w:rPr>
                    <w:noProof/>
                    <w:webHidden/>
                  </w:rPr>
                  <w:instrText xml:space="preserve"> PAGEREF _Toc243993121 \h </w:instrText>
                </w:r>
                <w:r>
                  <w:rPr>
                    <w:noProof/>
                    <w:webHidden/>
                  </w:rPr>
                </w:r>
                <w:r>
                  <w:rPr>
                    <w:noProof/>
                    <w:webHidden/>
                  </w:rPr>
                  <w:fldChar w:fldCharType="separate"/>
                </w:r>
                <w:r>
                  <w:rPr>
                    <w:noProof/>
                    <w:webHidden/>
                  </w:rPr>
                  <w:t>21</w:t>
                </w:r>
                <w:r>
                  <w:rPr>
                    <w:noProof/>
                    <w:webHidden/>
                  </w:rPr>
                  <w:fldChar w:fldCharType="end"/>
                </w:r>
              </w:hyperlink>
            </w:p>
            <w:p w14:paraId="51D74140" w14:textId="2386D55A" w:rsidR="007047BF" w:rsidRDefault="007047BF">
              <w:pPr>
                <w:pStyle w:val="Inhopg3"/>
                <w:rPr>
                  <w:rFonts w:eastAsiaTheme="minorEastAsia" w:cstheme="minorBidi"/>
                  <w:noProof/>
                  <w:kern w:val="2"/>
                  <w:sz w:val="24"/>
                  <w:szCs w:val="24"/>
                  <w:lang w:eastAsia="nl-NL"/>
                  <w14:ligatures w14:val="standardContextual"/>
                </w:rPr>
              </w:pPr>
              <w:hyperlink w:anchor="_Toc243993122" w:history="1">
                <w:r w:rsidRPr="002A67BC">
                  <w:rPr>
                    <w:rStyle w:val="Hyperlink"/>
                    <w:noProof/>
                  </w:rPr>
                  <w:t>6.1.1</w:t>
                </w:r>
                <w:r>
                  <w:rPr>
                    <w:rFonts w:eastAsiaTheme="minorEastAsia" w:cstheme="minorBidi"/>
                    <w:noProof/>
                    <w:kern w:val="2"/>
                    <w:sz w:val="24"/>
                    <w:szCs w:val="24"/>
                    <w:lang w:eastAsia="nl-NL"/>
                    <w14:ligatures w14:val="standardContextual"/>
                  </w:rPr>
                  <w:tab/>
                </w:r>
                <w:r w:rsidRPr="002A67BC">
                  <w:rPr>
                    <w:rStyle w:val="Hyperlink"/>
                    <w:noProof/>
                  </w:rPr>
                  <w:t>Stap 1: Toets formele vereisten</w:t>
                </w:r>
                <w:r>
                  <w:rPr>
                    <w:noProof/>
                    <w:webHidden/>
                  </w:rPr>
                  <w:tab/>
                </w:r>
                <w:r>
                  <w:rPr>
                    <w:noProof/>
                    <w:webHidden/>
                  </w:rPr>
                  <w:fldChar w:fldCharType="begin"/>
                </w:r>
                <w:r>
                  <w:rPr>
                    <w:noProof/>
                    <w:webHidden/>
                  </w:rPr>
                  <w:instrText xml:space="preserve"> PAGEREF _Toc243993122 \h </w:instrText>
                </w:r>
                <w:r>
                  <w:rPr>
                    <w:noProof/>
                    <w:webHidden/>
                  </w:rPr>
                </w:r>
                <w:r>
                  <w:rPr>
                    <w:noProof/>
                    <w:webHidden/>
                  </w:rPr>
                  <w:fldChar w:fldCharType="separate"/>
                </w:r>
                <w:r>
                  <w:rPr>
                    <w:noProof/>
                    <w:webHidden/>
                  </w:rPr>
                  <w:t>21</w:t>
                </w:r>
                <w:r>
                  <w:rPr>
                    <w:noProof/>
                    <w:webHidden/>
                  </w:rPr>
                  <w:fldChar w:fldCharType="end"/>
                </w:r>
              </w:hyperlink>
            </w:p>
            <w:p w14:paraId="49EF2265" w14:textId="350E288B" w:rsidR="007047BF" w:rsidRDefault="007047BF">
              <w:pPr>
                <w:pStyle w:val="Inhopg3"/>
                <w:rPr>
                  <w:rFonts w:eastAsiaTheme="minorEastAsia" w:cstheme="minorBidi"/>
                  <w:noProof/>
                  <w:kern w:val="2"/>
                  <w:sz w:val="24"/>
                  <w:szCs w:val="24"/>
                  <w:lang w:eastAsia="nl-NL"/>
                  <w14:ligatures w14:val="standardContextual"/>
                </w:rPr>
              </w:pPr>
              <w:hyperlink w:anchor="_Toc243993123" w:history="1">
                <w:r w:rsidRPr="002A67BC">
                  <w:rPr>
                    <w:rStyle w:val="Hyperlink"/>
                    <w:noProof/>
                  </w:rPr>
                  <w:t>6.1.2</w:t>
                </w:r>
                <w:r>
                  <w:rPr>
                    <w:rFonts w:eastAsiaTheme="minorEastAsia" w:cstheme="minorBidi"/>
                    <w:noProof/>
                    <w:kern w:val="2"/>
                    <w:sz w:val="24"/>
                    <w:szCs w:val="24"/>
                    <w:lang w:eastAsia="nl-NL"/>
                    <w14:ligatures w14:val="standardContextual"/>
                  </w:rPr>
                  <w:tab/>
                </w:r>
                <w:r w:rsidRPr="002A67BC">
                  <w:rPr>
                    <w:rStyle w:val="Hyperlink"/>
                    <w:noProof/>
                  </w:rPr>
                  <w:t>Stap 2: Beoordeling op kwaliteit</w:t>
                </w:r>
                <w:r>
                  <w:rPr>
                    <w:noProof/>
                    <w:webHidden/>
                  </w:rPr>
                  <w:tab/>
                </w:r>
                <w:r>
                  <w:rPr>
                    <w:noProof/>
                    <w:webHidden/>
                  </w:rPr>
                  <w:fldChar w:fldCharType="begin"/>
                </w:r>
                <w:r>
                  <w:rPr>
                    <w:noProof/>
                    <w:webHidden/>
                  </w:rPr>
                  <w:instrText xml:space="preserve"> PAGEREF _Toc243993123 \h </w:instrText>
                </w:r>
                <w:r>
                  <w:rPr>
                    <w:noProof/>
                    <w:webHidden/>
                  </w:rPr>
                </w:r>
                <w:r>
                  <w:rPr>
                    <w:noProof/>
                    <w:webHidden/>
                  </w:rPr>
                  <w:fldChar w:fldCharType="separate"/>
                </w:r>
                <w:r>
                  <w:rPr>
                    <w:noProof/>
                    <w:webHidden/>
                  </w:rPr>
                  <w:t>21</w:t>
                </w:r>
                <w:r>
                  <w:rPr>
                    <w:noProof/>
                    <w:webHidden/>
                  </w:rPr>
                  <w:fldChar w:fldCharType="end"/>
                </w:r>
              </w:hyperlink>
            </w:p>
            <w:p w14:paraId="760756FA" w14:textId="695C5816" w:rsidR="007047BF" w:rsidRDefault="007047BF">
              <w:pPr>
                <w:pStyle w:val="Inhopg3"/>
                <w:rPr>
                  <w:rFonts w:eastAsiaTheme="minorEastAsia" w:cstheme="minorBidi"/>
                  <w:noProof/>
                  <w:kern w:val="2"/>
                  <w:sz w:val="24"/>
                  <w:szCs w:val="24"/>
                  <w:lang w:eastAsia="nl-NL"/>
                  <w14:ligatures w14:val="standardContextual"/>
                </w:rPr>
              </w:pPr>
              <w:hyperlink w:anchor="_Toc243993124" w:history="1">
                <w:r w:rsidRPr="002A67BC">
                  <w:rPr>
                    <w:rStyle w:val="Hyperlink"/>
                    <w:noProof/>
                  </w:rPr>
                  <w:t>6.1.3</w:t>
                </w:r>
                <w:r>
                  <w:rPr>
                    <w:rFonts w:eastAsiaTheme="minorEastAsia" w:cstheme="minorBidi"/>
                    <w:noProof/>
                    <w:kern w:val="2"/>
                    <w:sz w:val="24"/>
                    <w:szCs w:val="24"/>
                    <w:lang w:eastAsia="nl-NL"/>
                    <w14:ligatures w14:val="standardContextual"/>
                  </w:rPr>
                  <w:tab/>
                </w:r>
                <w:r w:rsidRPr="002A67BC">
                  <w:rPr>
                    <w:rStyle w:val="Hyperlink"/>
                    <w:noProof/>
                  </w:rPr>
                  <w:t>Stap 3: Beoordeling op prijs</w:t>
                </w:r>
                <w:r>
                  <w:rPr>
                    <w:noProof/>
                    <w:webHidden/>
                  </w:rPr>
                  <w:tab/>
                </w:r>
                <w:r>
                  <w:rPr>
                    <w:noProof/>
                    <w:webHidden/>
                  </w:rPr>
                  <w:fldChar w:fldCharType="begin"/>
                </w:r>
                <w:r>
                  <w:rPr>
                    <w:noProof/>
                    <w:webHidden/>
                  </w:rPr>
                  <w:instrText xml:space="preserve"> PAGEREF _Toc243993124 \h </w:instrText>
                </w:r>
                <w:r>
                  <w:rPr>
                    <w:noProof/>
                    <w:webHidden/>
                  </w:rPr>
                </w:r>
                <w:r>
                  <w:rPr>
                    <w:noProof/>
                    <w:webHidden/>
                  </w:rPr>
                  <w:fldChar w:fldCharType="separate"/>
                </w:r>
                <w:r>
                  <w:rPr>
                    <w:noProof/>
                    <w:webHidden/>
                  </w:rPr>
                  <w:t>21</w:t>
                </w:r>
                <w:r>
                  <w:rPr>
                    <w:noProof/>
                    <w:webHidden/>
                  </w:rPr>
                  <w:fldChar w:fldCharType="end"/>
                </w:r>
              </w:hyperlink>
            </w:p>
            <w:p w14:paraId="12A0B04E" w14:textId="65AAB2E9" w:rsidR="007047BF" w:rsidRDefault="007047BF">
              <w:pPr>
                <w:pStyle w:val="Inhopg3"/>
                <w:rPr>
                  <w:rFonts w:eastAsiaTheme="minorEastAsia" w:cstheme="minorBidi"/>
                  <w:noProof/>
                  <w:kern w:val="2"/>
                  <w:sz w:val="24"/>
                  <w:szCs w:val="24"/>
                  <w:lang w:eastAsia="nl-NL"/>
                  <w14:ligatures w14:val="standardContextual"/>
                </w:rPr>
              </w:pPr>
              <w:hyperlink w:anchor="_Toc243993125" w:history="1">
                <w:r w:rsidRPr="002A67BC">
                  <w:rPr>
                    <w:rStyle w:val="Hyperlink"/>
                    <w:noProof/>
                  </w:rPr>
                  <w:t>6.1.4</w:t>
                </w:r>
                <w:r>
                  <w:rPr>
                    <w:rFonts w:eastAsiaTheme="minorEastAsia" w:cstheme="minorBidi"/>
                    <w:noProof/>
                    <w:kern w:val="2"/>
                    <w:sz w:val="24"/>
                    <w:szCs w:val="24"/>
                    <w:lang w:eastAsia="nl-NL"/>
                    <w14:ligatures w14:val="standardContextual"/>
                  </w:rPr>
                  <w:tab/>
                </w:r>
                <w:r w:rsidRPr="002A67BC">
                  <w:rPr>
                    <w:rStyle w:val="Hyperlink"/>
                    <w:noProof/>
                  </w:rPr>
                  <w:t>Stap 4: Eindscore en rangorde</w:t>
                </w:r>
                <w:r>
                  <w:rPr>
                    <w:noProof/>
                    <w:webHidden/>
                  </w:rPr>
                  <w:tab/>
                </w:r>
                <w:r>
                  <w:rPr>
                    <w:noProof/>
                    <w:webHidden/>
                  </w:rPr>
                  <w:fldChar w:fldCharType="begin"/>
                </w:r>
                <w:r>
                  <w:rPr>
                    <w:noProof/>
                    <w:webHidden/>
                  </w:rPr>
                  <w:instrText xml:space="preserve"> PAGEREF _Toc243993125 \h </w:instrText>
                </w:r>
                <w:r>
                  <w:rPr>
                    <w:noProof/>
                    <w:webHidden/>
                  </w:rPr>
                </w:r>
                <w:r>
                  <w:rPr>
                    <w:noProof/>
                    <w:webHidden/>
                  </w:rPr>
                  <w:fldChar w:fldCharType="separate"/>
                </w:r>
                <w:r>
                  <w:rPr>
                    <w:noProof/>
                    <w:webHidden/>
                  </w:rPr>
                  <w:t>21</w:t>
                </w:r>
                <w:r>
                  <w:rPr>
                    <w:noProof/>
                    <w:webHidden/>
                  </w:rPr>
                  <w:fldChar w:fldCharType="end"/>
                </w:r>
              </w:hyperlink>
            </w:p>
            <w:p w14:paraId="39986100" w14:textId="398596C5" w:rsidR="007047BF" w:rsidRDefault="007047BF">
              <w:pPr>
                <w:pStyle w:val="Inhopg2"/>
                <w:rPr>
                  <w:rFonts w:eastAsiaTheme="minorEastAsia" w:cstheme="minorBidi"/>
                  <w:noProof/>
                  <w:kern w:val="2"/>
                  <w:sz w:val="24"/>
                  <w:szCs w:val="24"/>
                  <w:lang w:eastAsia="nl-NL"/>
                  <w14:ligatures w14:val="standardContextual"/>
                </w:rPr>
              </w:pPr>
              <w:hyperlink w:anchor="_Toc243993126" w:history="1">
                <w:r w:rsidRPr="002A67BC">
                  <w:rPr>
                    <w:rStyle w:val="Hyperlink"/>
                    <w:rFonts w:ascii="Aptos Display" w:hAnsi="Aptos Display"/>
                    <w:iCs/>
                    <w:noProof/>
                  </w:rPr>
                  <w:t>6.2</w:t>
                </w:r>
                <w:r>
                  <w:rPr>
                    <w:rFonts w:eastAsiaTheme="minorEastAsia" w:cstheme="minorBidi"/>
                    <w:noProof/>
                    <w:kern w:val="2"/>
                    <w:sz w:val="24"/>
                    <w:szCs w:val="24"/>
                    <w:lang w:eastAsia="nl-NL"/>
                    <w14:ligatures w14:val="standardContextual"/>
                  </w:rPr>
                  <w:tab/>
                </w:r>
                <w:r w:rsidRPr="002A67BC">
                  <w:rPr>
                    <w:rStyle w:val="Hyperlink"/>
                    <w:noProof/>
                  </w:rPr>
                  <w:t>Gunningssystematiek</w:t>
                </w:r>
                <w:r>
                  <w:rPr>
                    <w:noProof/>
                    <w:webHidden/>
                  </w:rPr>
                  <w:tab/>
                </w:r>
                <w:r>
                  <w:rPr>
                    <w:noProof/>
                    <w:webHidden/>
                  </w:rPr>
                  <w:fldChar w:fldCharType="begin"/>
                </w:r>
                <w:r>
                  <w:rPr>
                    <w:noProof/>
                    <w:webHidden/>
                  </w:rPr>
                  <w:instrText xml:space="preserve"> PAGEREF _Toc243993126 \h </w:instrText>
                </w:r>
                <w:r>
                  <w:rPr>
                    <w:noProof/>
                    <w:webHidden/>
                  </w:rPr>
                </w:r>
                <w:r>
                  <w:rPr>
                    <w:noProof/>
                    <w:webHidden/>
                  </w:rPr>
                  <w:fldChar w:fldCharType="separate"/>
                </w:r>
                <w:r>
                  <w:rPr>
                    <w:noProof/>
                    <w:webHidden/>
                  </w:rPr>
                  <w:t>21</w:t>
                </w:r>
                <w:r>
                  <w:rPr>
                    <w:noProof/>
                    <w:webHidden/>
                  </w:rPr>
                  <w:fldChar w:fldCharType="end"/>
                </w:r>
              </w:hyperlink>
            </w:p>
            <w:p w14:paraId="25CE0D7A" w14:textId="7780AD59" w:rsidR="007047BF" w:rsidRDefault="007047BF">
              <w:pPr>
                <w:pStyle w:val="Inhopg2"/>
                <w:rPr>
                  <w:rFonts w:eastAsiaTheme="minorEastAsia" w:cstheme="minorBidi"/>
                  <w:noProof/>
                  <w:kern w:val="2"/>
                  <w:sz w:val="24"/>
                  <w:szCs w:val="24"/>
                  <w:lang w:eastAsia="nl-NL"/>
                  <w14:ligatures w14:val="standardContextual"/>
                </w:rPr>
              </w:pPr>
              <w:hyperlink w:anchor="_Toc243993127" w:history="1">
                <w:r w:rsidRPr="002A67BC">
                  <w:rPr>
                    <w:rStyle w:val="Hyperlink"/>
                    <w:noProof/>
                  </w:rPr>
                  <w:t>6.3</w:t>
                </w:r>
                <w:r>
                  <w:rPr>
                    <w:rFonts w:eastAsiaTheme="minorEastAsia" w:cstheme="minorBidi"/>
                    <w:noProof/>
                    <w:kern w:val="2"/>
                    <w:sz w:val="24"/>
                    <w:szCs w:val="24"/>
                    <w:lang w:eastAsia="nl-NL"/>
                    <w14:ligatures w14:val="standardContextual"/>
                  </w:rPr>
                  <w:tab/>
                </w:r>
                <w:r w:rsidRPr="002A67BC">
                  <w:rPr>
                    <w:rStyle w:val="Hyperlink"/>
                    <w:noProof/>
                  </w:rPr>
                  <w:t>Kwaliteit</w:t>
                </w:r>
                <w:r>
                  <w:rPr>
                    <w:noProof/>
                    <w:webHidden/>
                  </w:rPr>
                  <w:tab/>
                </w:r>
                <w:r>
                  <w:rPr>
                    <w:noProof/>
                    <w:webHidden/>
                  </w:rPr>
                  <w:fldChar w:fldCharType="begin"/>
                </w:r>
                <w:r>
                  <w:rPr>
                    <w:noProof/>
                    <w:webHidden/>
                  </w:rPr>
                  <w:instrText xml:space="preserve"> PAGEREF _Toc243993127 \h </w:instrText>
                </w:r>
                <w:r>
                  <w:rPr>
                    <w:noProof/>
                    <w:webHidden/>
                  </w:rPr>
                </w:r>
                <w:r>
                  <w:rPr>
                    <w:noProof/>
                    <w:webHidden/>
                  </w:rPr>
                  <w:fldChar w:fldCharType="separate"/>
                </w:r>
                <w:r>
                  <w:rPr>
                    <w:noProof/>
                    <w:webHidden/>
                  </w:rPr>
                  <w:t>22</w:t>
                </w:r>
                <w:r>
                  <w:rPr>
                    <w:noProof/>
                    <w:webHidden/>
                  </w:rPr>
                  <w:fldChar w:fldCharType="end"/>
                </w:r>
              </w:hyperlink>
            </w:p>
            <w:p w14:paraId="6CE7B7F1" w14:textId="3FD35393" w:rsidR="007047BF" w:rsidRDefault="007047BF">
              <w:pPr>
                <w:pStyle w:val="Inhopg3"/>
                <w:rPr>
                  <w:rFonts w:eastAsiaTheme="minorEastAsia" w:cstheme="minorBidi"/>
                  <w:noProof/>
                  <w:kern w:val="2"/>
                  <w:sz w:val="24"/>
                  <w:szCs w:val="24"/>
                  <w:lang w:eastAsia="nl-NL"/>
                  <w14:ligatures w14:val="standardContextual"/>
                </w:rPr>
              </w:pPr>
              <w:hyperlink w:anchor="_Toc243993128" w:history="1">
                <w:r w:rsidRPr="002A67BC">
                  <w:rPr>
                    <w:rStyle w:val="Hyperlink"/>
                    <w:noProof/>
                  </w:rPr>
                  <w:t>6.3.1</w:t>
                </w:r>
                <w:r>
                  <w:rPr>
                    <w:rFonts w:eastAsiaTheme="minorEastAsia" w:cstheme="minorBidi"/>
                    <w:noProof/>
                    <w:kern w:val="2"/>
                    <w:sz w:val="24"/>
                    <w:szCs w:val="24"/>
                    <w:lang w:eastAsia="nl-NL"/>
                    <w14:ligatures w14:val="standardContextual"/>
                  </w:rPr>
                  <w:tab/>
                </w:r>
                <w:r w:rsidRPr="002A67BC">
                  <w:rPr>
                    <w:rStyle w:val="Hyperlink"/>
                    <w:noProof/>
                  </w:rPr>
                  <w:t>Opbouw kwaliteitsbeoordeling</w:t>
                </w:r>
                <w:r>
                  <w:rPr>
                    <w:noProof/>
                    <w:webHidden/>
                  </w:rPr>
                  <w:tab/>
                </w:r>
                <w:r>
                  <w:rPr>
                    <w:noProof/>
                    <w:webHidden/>
                  </w:rPr>
                  <w:fldChar w:fldCharType="begin"/>
                </w:r>
                <w:r>
                  <w:rPr>
                    <w:noProof/>
                    <w:webHidden/>
                  </w:rPr>
                  <w:instrText xml:space="preserve"> PAGEREF _Toc243993128 \h </w:instrText>
                </w:r>
                <w:r>
                  <w:rPr>
                    <w:noProof/>
                    <w:webHidden/>
                  </w:rPr>
                </w:r>
                <w:r>
                  <w:rPr>
                    <w:noProof/>
                    <w:webHidden/>
                  </w:rPr>
                  <w:fldChar w:fldCharType="separate"/>
                </w:r>
                <w:r>
                  <w:rPr>
                    <w:noProof/>
                    <w:webHidden/>
                  </w:rPr>
                  <w:t>22</w:t>
                </w:r>
                <w:r>
                  <w:rPr>
                    <w:noProof/>
                    <w:webHidden/>
                  </w:rPr>
                  <w:fldChar w:fldCharType="end"/>
                </w:r>
              </w:hyperlink>
            </w:p>
            <w:p w14:paraId="1088825A" w14:textId="301EFDEF" w:rsidR="007047BF" w:rsidRDefault="007047BF">
              <w:pPr>
                <w:pStyle w:val="Inhopg3"/>
                <w:rPr>
                  <w:rFonts w:eastAsiaTheme="minorEastAsia" w:cstheme="minorBidi"/>
                  <w:noProof/>
                  <w:kern w:val="2"/>
                  <w:sz w:val="24"/>
                  <w:szCs w:val="24"/>
                  <w:lang w:eastAsia="nl-NL"/>
                  <w14:ligatures w14:val="standardContextual"/>
                </w:rPr>
              </w:pPr>
              <w:hyperlink w:anchor="_Toc243993129" w:history="1">
                <w:r w:rsidRPr="002A67BC">
                  <w:rPr>
                    <w:rStyle w:val="Hyperlink"/>
                    <w:noProof/>
                  </w:rPr>
                  <w:t>6.3.2</w:t>
                </w:r>
                <w:r>
                  <w:rPr>
                    <w:rFonts w:eastAsiaTheme="minorEastAsia" w:cstheme="minorBidi"/>
                    <w:noProof/>
                    <w:kern w:val="2"/>
                    <w:sz w:val="24"/>
                    <w:szCs w:val="24"/>
                    <w:lang w:eastAsia="nl-NL"/>
                    <w14:ligatures w14:val="standardContextual"/>
                  </w:rPr>
                  <w:tab/>
                </w:r>
                <w:r w:rsidRPr="002A67BC">
                  <w:rPr>
                    <w:rStyle w:val="Hyperlink"/>
                    <w:noProof/>
                  </w:rPr>
                  <w:t>Opbouw beoordeling casus en Plan van Aanpak dienstverlening</w:t>
                </w:r>
                <w:r>
                  <w:rPr>
                    <w:noProof/>
                    <w:webHidden/>
                  </w:rPr>
                  <w:tab/>
                </w:r>
                <w:r>
                  <w:rPr>
                    <w:noProof/>
                    <w:webHidden/>
                  </w:rPr>
                  <w:fldChar w:fldCharType="begin"/>
                </w:r>
                <w:r>
                  <w:rPr>
                    <w:noProof/>
                    <w:webHidden/>
                  </w:rPr>
                  <w:instrText xml:space="preserve"> PAGEREF _Toc243993129 \h </w:instrText>
                </w:r>
                <w:r>
                  <w:rPr>
                    <w:noProof/>
                    <w:webHidden/>
                  </w:rPr>
                </w:r>
                <w:r>
                  <w:rPr>
                    <w:noProof/>
                    <w:webHidden/>
                  </w:rPr>
                  <w:fldChar w:fldCharType="separate"/>
                </w:r>
                <w:r>
                  <w:rPr>
                    <w:noProof/>
                    <w:webHidden/>
                  </w:rPr>
                  <w:t>23</w:t>
                </w:r>
                <w:r>
                  <w:rPr>
                    <w:noProof/>
                    <w:webHidden/>
                  </w:rPr>
                  <w:fldChar w:fldCharType="end"/>
                </w:r>
              </w:hyperlink>
            </w:p>
            <w:p w14:paraId="5FFD7C74" w14:textId="1D877C77" w:rsidR="007047BF" w:rsidRDefault="007047BF">
              <w:pPr>
                <w:pStyle w:val="Inhopg3"/>
                <w:rPr>
                  <w:rFonts w:eastAsiaTheme="minorEastAsia" w:cstheme="minorBidi"/>
                  <w:noProof/>
                  <w:kern w:val="2"/>
                  <w:sz w:val="24"/>
                  <w:szCs w:val="24"/>
                  <w:lang w:eastAsia="nl-NL"/>
                  <w14:ligatures w14:val="standardContextual"/>
                </w:rPr>
              </w:pPr>
              <w:hyperlink w:anchor="_Toc243993130" w:history="1">
                <w:r w:rsidRPr="002A67BC">
                  <w:rPr>
                    <w:rStyle w:val="Hyperlink"/>
                    <w:noProof/>
                  </w:rPr>
                  <w:t>6.3.3</w:t>
                </w:r>
                <w:r>
                  <w:rPr>
                    <w:rFonts w:eastAsiaTheme="minorEastAsia" w:cstheme="minorBidi"/>
                    <w:noProof/>
                    <w:kern w:val="2"/>
                    <w:sz w:val="24"/>
                    <w:szCs w:val="24"/>
                    <w:lang w:eastAsia="nl-NL"/>
                    <w14:ligatures w14:val="standardContextual"/>
                  </w:rPr>
                  <w:tab/>
                </w:r>
                <w:r w:rsidRPr="002A67BC">
                  <w:rPr>
                    <w:rStyle w:val="Hyperlink"/>
                    <w:noProof/>
                  </w:rPr>
                  <w:t>Interview</w:t>
                </w:r>
                <w:r>
                  <w:rPr>
                    <w:noProof/>
                    <w:webHidden/>
                  </w:rPr>
                  <w:tab/>
                </w:r>
                <w:r>
                  <w:rPr>
                    <w:noProof/>
                    <w:webHidden/>
                  </w:rPr>
                  <w:fldChar w:fldCharType="begin"/>
                </w:r>
                <w:r>
                  <w:rPr>
                    <w:noProof/>
                    <w:webHidden/>
                  </w:rPr>
                  <w:instrText xml:space="preserve"> PAGEREF _Toc243993130 \h </w:instrText>
                </w:r>
                <w:r>
                  <w:rPr>
                    <w:noProof/>
                    <w:webHidden/>
                  </w:rPr>
                </w:r>
                <w:r>
                  <w:rPr>
                    <w:noProof/>
                    <w:webHidden/>
                  </w:rPr>
                  <w:fldChar w:fldCharType="separate"/>
                </w:r>
                <w:r>
                  <w:rPr>
                    <w:noProof/>
                    <w:webHidden/>
                  </w:rPr>
                  <w:t>23</w:t>
                </w:r>
                <w:r>
                  <w:rPr>
                    <w:noProof/>
                    <w:webHidden/>
                  </w:rPr>
                  <w:fldChar w:fldCharType="end"/>
                </w:r>
              </w:hyperlink>
            </w:p>
            <w:p w14:paraId="1A9C4C1A" w14:textId="36C91C06" w:rsidR="007047BF" w:rsidRDefault="007047BF">
              <w:pPr>
                <w:pStyle w:val="Inhopg3"/>
                <w:rPr>
                  <w:rFonts w:eastAsiaTheme="minorEastAsia" w:cstheme="minorBidi"/>
                  <w:noProof/>
                  <w:kern w:val="2"/>
                  <w:sz w:val="24"/>
                  <w:szCs w:val="24"/>
                  <w:lang w:eastAsia="nl-NL"/>
                  <w14:ligatures w14:val="standardContextual"/>
                </w:rPr>
              </w:pPr>
              <w:hyperlink w:anchor="_Toc243993131" w:history="1">
                <w:r w:rsidRPr="002A67BC">
                  <w:rPr>
                    <w:rStyle w:val="Hyperlink"/>
                    <w:noProof/>
                  </w:rPr>
                  <w:t>6.3.4</w:t>
                </w:r>
                <w:r>
                  <w:rPr>
                    <w:rFonts w:eastAsiaTheme="minorEastAsia" w:cstheme="minorBidi"/>
                    <w:noProof/>
                    <w:kern w:val="2"/>
                    <w:sz w:val="24"/>
                    <w:szCs w:val="24"/>
                    <w:lang w:eastAsia="nl-NL"/>
                    <w14:ligatures w14:val="standardContextual"/>
                  </w:rPr>
                  <w:tab/>
                </w:r>
                <w:r w:rsidRPr="002A67BC">
                  <w:rPr>
                    <w:rStyle w:val="Hyperlink"/>
                    <w:noProof/>
                  </w:rPr>
                  <w:t>Beoordelingssystematiek kwaliteit</w:t>
                </w:r>
                <w:r>
                  <w:rPr>
                    <w:noProof/>
                    <w:webHidden/>
                  </w:rPr>
                  <w:tab/>
                </w:r>
                <w:r>
                  <w:rPr>
                    <w:noProof/>
                    <w:webHidden/>
                  </w:rPr>
                  <w:fldChar w:fldCharType="begin"/>
                </w:r>
                <w:r>
                  <w:rPr>
                    <w:noProof/>
                    <w:webHidden/>
                  </w:rPr>
                  <w:instrText xml:space="preserve"> PAGEREF _Toc243993131 \h </w:instrText>
                </w:r>
                <w:r>
                  <w:rPr>
                    <w:noProof/>
                    <w:webHidden/>
                  </w:rPr>
                </w:r>
                <w:r>
                  <w:rPr>
                    <w:noProof/>
                    <w:webHidden/>
                  </w:rPr>
                  <w:fldChar w:fldCharType="separate"/>
                </w:r>
                <w:r>
                  <w:rPr>
                    <w:noProof/>
                    <w:webHidden/>
                  </w:rPr>
                  <w:t>24</w:t>
                </w:r>
                <w:r>
                  <w:rPr>
                    <w:noProof/>
                    <w:webHidden/>
                  </w:rPr>
                  <w:fldChar w:fldCharType="end"/>
                </w:r>
              </w:hyperlink>
            </w:p>
            <w:p w14:paraId="792052BD" w14:textId="581170AA" w:rsidR="007047BF" w:rsidRDefault="007047BF">
              <w:pPr>
                <w:pStyle w:val="Inhopg2"/>
                <w:rPr>
                  <w:rFonts w:eastAsiaTheme="minorEastAsia" w:cstheme="minorBidi"/>
                  <w:noProof/>
                  <w:kern w:val="2"/>
                  <w:sz w:val="24"/>
                  <w:szCs w:val="24"/>
                  <w:lang w:eastAsia="nl-NL"/>
                  <w14:ligatures w14:val="standardContextual"/>
                </w:rPr>
              </w:pPr>
              <w:hyperlink w:anchor="_Toc243993132" w:history="1">
                <w:r w:rsidRPr="002A67BC">
                  <w:rPr>
                    <w:rStyle w:val="Hyperlink"/>
                    <w:noProof/>
                  </w:rPr>
                  <w:t>6.4</w:t>
                </w:r>
                <w:r>
                  <w:rPr>
                    <w:rFonts w:eastAsiaTheme="minorEastAsia" w:cstheme="minorBidi"/>
                    <w:noProof/>
                    <w:kern w:val="2"/>
                    <w:sz w:val="24"/>
                    <w:szCs w:val="24"/>
                    <w:lang w:eastAsia="nl-NL"/>
                    <w14:ligatures w14:val="standardContextual"/>
                  </w:rPr>
                  <w:tab/>
                </w:r>
                <w:r w:rsidRPr="002A67BC">
                  <w:rPr>
                    <w:rStyle w:val="Hyperlink"/>
                    <w:noProof/>
                  </w:rPr>
                  <w:t>Prijs</w:t>
                </w:r>
                <w:r>
                  <w:rPr>
                    <w:noProof/>
                    <w:webHidden/>
                  </w:rPr>
                  <w:tab/>
                </w:r>
                <w:r>
                  <w:rPr>
                    <w:noProof/>
                    <w:webHidden/>
                  </w:rPr>
                  <w:fldChar w:fldCharType="begin"/>
                </w:r>
                <w:r>
                  <w:rPr>
                    <w:noProof/>
                    <w:webHidden/>
                  </w:rPr>
                  <w:instrText xml:space="preserve"> PAGEREF _Toc243993132 \h </w:instrText>
                </w:r>
                <w:r>
                  <w:rPr>
                    <w:noProof/>
                    <w:webHidden/>
                  </w:rPr>
                </w:r>
                <w:r>
                  <w:rPr>
                    <w:noProof/>
                    <w:webHidden/>
                  </w:rPr>
                  <w:fldChar w:fldCharType="separate"/>
                </w:r>
                <w:r>
                  <w:rPr>
                    <w:noProof/>
                    <w:webHidden/>
                  </w:rPr>
                  <w:t>24</w:t>
                </w:r>
                <w:r>
                  <w:rPr>
                    <w:noProof/>
                    <w:webHidden/>
                  </w:rPr>
                  <w:fldChar w:fldCharType="end"/>
                </w:r>
              </w:hyperlink>
            </w:p>
            <w:p w14:paraId="68131FEF" w14:textId="3EF3888C" w:rsidR="007047BF" w:rsidRDefault="007047BF">
              <w:pPr>
                <w:pStyle w:val="Inhopg2"/>
                <w:rPr>
                  <w:rFonts w:eastAsiaTheme="minorEastAsia" w:cstheme="minorBidi"/>
                  <w:noProof/>
                  <w:kern w:val="2"/>
                  <w:sz w:val="24"/>
                  <w:szCs w:val="24"/>
                  <w:lang w:eastAsia="nl-NL"/>
                  <w14:ligatures w14:val="standardContextual"/>
                </w:rPr>
              </w:pPr>
              <w:hyperlink w:anchor="_Toc243993133" w:history="1">
                <w:r w:rsidRPr="002A67BC">
                  <w:rPr>
                    <w:rStyle w:val="Hyperlink"/>
                    <w:rFonts w:ascii="Aptos Display" w:hAnsi="Aptos Display"/>
                    <w:iCs/>
                    <w:noProof/>
                  </w:rPr>
                  <w:t>6.5</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Gelijke eindscore</w:t>
                </w:r>
                <w:r>
                  <w:rPr>
                    <w:noProof/>
                    <w:webHidden/>
                  </w:rPr>
                  <w:tab/>
                </w:r>
                <w:r>
                  <w:rPr>
                    <w:noProof/>
                    <w:webHidden/>
                  </w:rPr>
                  <w:fldChar w:fldCharType="begin"/>
                </w:r>
                <w:r>
                  <w:rPr>
                    <w:noProof/>
                    <w:webHidden/>
                  </w:rPr>
                  <w:instrText xml:space="preserve"> PAGEREF _Toc243993133 \h </w:instrText>
                </w:r>
                <w:r>
                  <w:rPr>
                    <w:noProof/>
                    <w:webHidden/>
                  </w:rPr>
                </w:r>
                <w:r>
                  <w:rPr>
                    <w:noProof/>
                    <w:webHidden/>
                  </w:rPr>
                  <w:fldChar w:fldCharType="separate"/>
                </w:r>
                <w:r>
                  <w:rPr>
                    <w:noProof/>
                    <w:webHidden/>
                  </w:rPr>
                  <w:t>25</w:t>
                </w:r>
                <w:r>
                  <w:rPr>
                    <w:noProof/>
                    <w:webHidden/>
                  </w:rPr>
                  <w:fldChar w:fldCharType="end"/>
                </w:r>
              </w:hyperlink>
            </w:p>
            <w:p w14:paraId="40BCF6A8" w14:textId="2A3D0B15" w:rsidR="007047BF" w:rsidRDefault="007047BF">
              <w:pPr>
                <w:pStyle w:val="Inhopg2"/>
                <w:rPr>
                  <w:rFonts w:eastAsiaTheme="minorEastAsia" w:cstheme="minorBidi"/>
                  <w:noProof/>
                  <w:kern w:val="2"/>
                  <w:sz w:val="24"/>
                  <w:szCs w:val="24"/>
                  <w:lang w:eastAsia="nl-NL"/>
                  <w14:ligatures w14:val="standardContextual"/>
                </w:rPr>
              </w:pPr>
              <w:hyperlink w:anchor="_Toc243993134" w:history="1">
                <w:r w:rsidRPr="002A67BC">
                  <w:rPr>
                    <w:rStyle w:val="Hyperlink"/>
                    <w:rFonts w:ascii="Aptos Display" w:hAnsi="Aptos Display"/>
                    <w:iCs/>
                    <w:noProof/>
                  </w:rPr>
                  <w:t>6.6</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Ongeldigheid of uitsluiting na beoordeling</w:t>
                </w:r>
                <w:r>
                  <w:rPr>
                    <w:noProof/>
                    <w:webHidden/>
                  </w:rPr>
                  <w:tab/>
                </w:r>
                <w:r>
                  <w:rPr>
                    <w:noProof/>
                    <w:webHidden/>
                  </w:rPr>
                  <w:fldChar w:fldCharType="begin"/>
                </w:r>
                <w:r>
                  <w:rPr>
                    <w:noProof/>
                    <w:webHidden/>
                  </w:rPr>
                  <w:instrText xml:space="preserve"> PAGEREF _Toc243993134 \h </w:instrText>
                </w:r>
                <w:r>
                  <w:rPr>
                    <w:noProof/>
                    <w:webHidden/>
                  </w:rPr>
                </w:r>
                <w:r>
                  <w:rPr>
                    <w:noProof/>
                    <w:webHidden/>
                  </w:rPr>
                  <w:fldChar w:fldCharType="separate"/>
                </w:r>
                <w:r>
                  <w:rPr>
                    <w:noProof/>
                    <w:webHidden/>
                  </w:rPr>
                  <w:t>25</w:t>
                </w:r>
                <w:r>
                  <w:rPr>
                    <w:noProof/>
                    <w:webHidden/>
                  </w:rPr>
                  <w:fldChar w:fldCharType="end"/>
                </w:r>
              </w:hyperlink>
            </w:p>
            <w:p w14:paraId="2C4F54E9" w14:textId="3F4559BB" w:rsidR="007047BF" w:rsidRDefault="007047BF">
              <w:pPr>
                <w:pStyle w:val="Inhopg2"/>
                <w:rPr>
                  <w:rFonts w:eastAsiaTheme="minorEastAsia" w:cstheme="minorBidi"/>
                  <w:noProof/>
                  <w:kern w:val="2"/>
                  <w:sz w:val="24"/>
                  <w:szCs w:val="24"/>
                  <w:lang w:eastAsia="nl-NL"/>
                  <w14:ligatures w14:val="standardContextual"/>
                </w:rPr>
              </w:pPr>
              <w:hyperlink w:anchor="_Toc243993135" w:history="1">
                <w:r w:rsidRPr="002A67BC">
                  <w:rPr>
                    <w:rStyle w:val="Hyperlink"/>
                    <w:rFonts w:ascii="Aptos Display" w:hAnsi="Aptos Display"/>
                    <w:iCs/>
                    <w:noProof/>
                  </w:rPr>
                  <w:t>6.7</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Gunningsbeslissing</w:t>
                </w:r>
                <w:r>
                  <w:rPr>
                    <w:noProof/>
                    <w:webHidden/>
                  </w:rPr>
                  <w:tab/>
                </w:r>
                <w:r>
                  <w:rPr>
                    <w:noProof/>
                    <w:webHidden/>
                  </w:rPr>
                  <w:fldChar w:fldCharType="begin"/>
                </w:r>
                <w:r>
                  <w:rPr>
                    <w:noProof/>
                    <w:webHidden/>
                  </w:rPr>
                  <w:instrText xml:space="preserve"> PAGEREF _Toc243993135 \h </w:instrText>
                </w:r>
                <w:r>
                  <w:rPr>
                    <w:noProof/>
                    <w:webHidden/>
                  </w:rPr>
                </w:r>
                <w:r>
                  <w:rPr>
                    <w:noProof/>
                    <w:webHidden/>
                  </w:rPr>
                  <w:fldChar w:fldCharType="separate"/>
                </w:r>
                <w:r>
                  <w:rPr>
                    <w:noProof/>
                    <w:webHidden/>
                  </w:rPr>
                  <w:t>25</w:t>
                </w:r>
                <w:r>
                  <w:rPr>
                    <w:noProof/>
                    <w:webHidden/>
                  </w:rPr>
                  <w:fldChar w:fldCharType="end"/>
                </w:r>
              </w:hyperlink>
            </w:p>
            <w:p w14:paraId="7A794C3A" w14:textId="535660CF" w:rsidR="007047BF" w:rsidRDefault="007047BF">
              <w:pPr>
                <w:pStyle w:val="Inhopg2"/>
                <w:rPr>
                  <w:rFonts w:eastAsiaTheme="minorEastAsia" w:cstheme="minorBidi"/>
                  <w:noProof/>
                  <w:kern w:val="2"/>
                  <w:sz w:val="24"/>
                  <w:szCs w:val="24"/>
                  <w:lang w:eastAsia="nl-NL"/>
                  <w14:ligatures w14:val="standardContextual"/>
                </w:rPr>
              </w:pPr>
              <w:hyperlink w:anchor="_Toc243993136" w:history="1">
                <w:r w:rsidRPr="002A67BC">
                  <w:rPr>
                    <w:rStyle w:val="Hyperlink"/>
                    <w:rFonts w:ascii="Aptos Display" w:hAnsi="Aptos Display"/>
                    <w:iCs/>
                    <w:noProof/>
                  </w:rPr>
                  <w:t>6.8</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Overleggen nadere bewijsstukken</w:t>
                </w:r>
                <w:r>
                  <w:rPr>
                    <w:noProof/>
                    <w:webHidden/>
                  </w:rPr>
                  <w:tab/>
                </w:r>
                <w:r>
                  <w:rPr>
                    <w:noProof/>
                    <w:webHidden/>
                  </w:rPr>
                  <w:fldChar w:fldCharType="begin"/>
                </w:r>
                <w:r>
                  <w:rPr>
                    <w:noProof/>
                    <w:webHidden/>
                  </w:rPr>
                  <w:instrText xml:space="preserve"> PAGEREF _Toc243993136 \h </w:instrText>
                </w:r>
                <w:r>
                  <w:rPr>
                    <w:noProof/>
                    <w:webHidden/>
                  </w:rPr>
                </w:r>
                <w:r>
                  <w:rPr>
                    <w:noProof/>
                    <w:webHidden/>
                  </w:rPr>
                  <w:fldChar w:fldCharType="separate"/>
                </w:r>
                <w:r>
                  <w:rPr>
                    <w:noProof/>
                    <w:webHidden/>
                  </w:rPr>
                  <w:t>25</w:t>
                </w:r>
                <w:r>
                  <w:rPr>
                    <w:noProof/>
                    <w:webHidden/>
                  </w:rPr>
                  <w:fldChar w:fldCharType="end"/>
                </w:r>
              </w:hyperlink>
            </w:p>
            <w:p w14:paraId="1A6E4841" w14:textId="50B59536" w:rsidR="007047BF" w:rsidRDefault="007047BF">
              <w:pPr>
                <w:pStyle w:val="Inhopg2"/>
                <w:rPr>
                  <w:rFonts w:eastAsiaTheme="minorEastAsia" w:cstheme="minorBidi"/>
                  <w:noProof/>
                  <w:kern w:val="2"/>
                  <w:sz w:val="24"/>
                  <w:szCs w:val="24"/>
                  <w:lang w:eastAsia="nl-NL"/>
                  <w14:ligatures w14:val="standardContextual"/>
                </w:rPr>
              </w:pPr>
              <w:hyperlink w:anchor="_Toc243993137" w:history="1">
                <w:r w:rsidRPr="002A67BC">
                  <w:rPr>
                    <w:rStyle w:val="Hyperlink"/>
                    <w:rFonts w:ascii="Aptos Display" w:hAnsi="Aptos Display"/>
                    <w:iCs/>
                    <w:noProof/>
                  </w:rPr>
                  <w:t>6.9</w:t>
                </w:r>
                <w:r>
                  <w:rPr>
                    <w:rFonts w:eastAsiaTheme="minorEastAsia" w:cstheme="minorBidi"/>
                    <w:noProof/>
                    <w:kern w:val="2"/>
                    <w:sz w:val="24"/>
                    <w:szCs w:val="24"/>
                    <w:lang w:eastAsia="nl-NL"/>
                    <w14:ligatures w14:val="standardContextual"/>
                  </w:rPr>
                  <w:tab/>
                </w:r>
                <w:r w:rsidRPr="002A67BC">
                  <w:rPr>
                    <w:rStyle w:val="Hyperlink"/>
                    <w:noProof/>
                  </w:rPr>
                  <w:t>Bekendmaking</w:t>
                </w:r>
                <w:r w:rsidRPr="002A67BC">
                  <w:rPr>
                    <w:rStyle w:val="Hyperlink"/>
                    <w:rFonts w:ascii="Aptos Display" w:hAnsi="Aptos Display"/>
                    <w:iCs/>
                    <w:noProof/>
                  </w:rPr>
                  <w:t xml:space="preserve"> definitieve gunning</w:t>
                </w:r>
                <w:r>
                  <w:rPr>
                    <w:noProof/>
                    <w:webHidden/>
                  </w:rPr>
                  <w:tab/>
                </w:r>
                <w:r>
                  <w:rPr>
                    <w:noProof/>
                    <w:webHidden/>
                  </w:rPr>
                  <w:fldChar w:fldCharType="begin"/>
                </w:r>
                <w:r>
                  <w:rPr>
                    <w:noProof/>
                    <w:webHidden/>
                  </w:rPr>
                  <w:instrText xml:space="preserve"> PAGEREF _Toc243993137 \h </w:instrText>
                </w:r>
                <w:r>
                  <w:rPr>
                    <w:noProof/>
                    <w:webHidden/>
                  </w:rPr>
                </w:r>
                <w:r>
                  <w:rPr>
                    <w:noProof/>
                    <w:webHidden/>
                  </w:rPr>
                  <w:fldChar w:fldCharType="separate"/>
                </w:r>
                <w:r>
                  <w:rPr>
                    <w:noProof/>
                    <w:webHidden/>
                  </w:rPr>
                  <w:t>26</w:t>
                </w:r>
                <w:r>
                  <w:rPr>
                    <w:noProof/>
                    <w:webHidden/>
                  </w:rPr>
                  <w:fldChar w:fldCharType="end"/>
                </w:r>
              </w:hyperlink>
            </w:p>
            <w:p w14:paraId="13D6B0C5" w14:textId="24949561"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138" w:history="1">
                <w:r w:rsidRPr="002A67BC">
                  <w:rPr>
                    <w:rStyle w:val="Hyperlink"/>
                    <w:noProof/>
                  </w:rPr>
                  <w:t>7</w:t>
                </w:r>
                <w:r>
                  <w:rPr>
                    <w:rFonts w:eastAsiaTheme="minorEastAsia" w:cstheme="minorBidi"/>
                    <w:noProof/>
                    <w:kern w:val="2"/>
                    <w:sz w:val="24"/>
                    <w:szCs w:val="24"/>
                    <w:lang w:eastAsia="nl-NL"/>
                    <w14:ligatures w14:val="standardContextual"/>
                  </w:rPr>
                  <w:tab/>
                </w:r>
                <w:r w:rsidRPr="002A67BC">
                  <w:rPr>
                    <w:rStyle w:val="Hyperlink"/>
                    <w:noProof/>
                  </w:rPr>
                  <w:t>Procedurele bepalingen</w:t>
                </w:r>
                <w:r>
                  <w:rPr>
                    <w:noProof/>
                    <w:webHidden/>
                  </w:rPr>
                  <w:tab/>
                </w:r>
                <w:r>
                  <w:rPr>
                    <w:noProof/>
                    <w:webHidden/>
                  </w:rPr>
                  <w:fldChar w:fldCharType="begin"/>
                </w:r>
                <w:r>
                  <w:rPr>
                    <w:noProof/>
                    <w:webHidden/>
                  </w:rPr>
                  <w:instrText xml:space="preserve"> PAGEREF _Toc243993138 \h </w:instrText>
                </w:r>
                <w:r>
                  <w:rPr>
                    <w:noProof/>
                    <w:webHidden/>
                  </w:rPr>
                </w:r>
                <w:r>
                  <w:rPr>
                    <w:noProof/>
                    <w:webHidden/>
                  </w:rPr>
                  <w:fldChar w:fldCharType="separate"/>
                </w:r>
                <w:r>
                  <w:rPr>
                    <w:noProof/>
                    <w:webHidden/>
                  </w:rPr>
                  <w:t>26</w:t>
                </w:r>
                <w:r>
                  <w:rPr>
                    <w:noProof/>
                    <w:webHidden/>
                  </w:rPr>
                  <w:fldChar w:fldCharType="end"/>
                </w:r>
              </w:hyperlink>
            </w:p>
            <w:p w14:paraId="2E483029" w14:textId="163454EC" w:rsidR="007047BF" w:rsidRDefault="007047BF">
              <w:pPr>
                <w:pStyle w:val="Inhopg2"/>
                <w:rPr>
                  <w:rFonts w:eastAsiaTheme="minorEastAsia" w:cstheme="minorBidi"/>
                  <w:noProof/>
                  <w:kern w:val="2"/>
                  <w:sz w:val="24"/>
                  <w:szCs w:val="24"/>
                  <w:lang w:eastAsia="nl-NL"/>
                  <w14:ligatures w14:val="standardContextual"/>
                </w:rPr>
              </w:pPr>
              <w:hyperlink w:anchor="_Toc243993139" w:history="1">
                <w:r w:rsidRPr="002A67BC">
                  <w:rPr>
                    <w:rStyle w:val="Hyperlink"/>
                    <w:rFonts w:ascii="Aptos Display" w:hAnsi="Aptos Display"/>
                    <w:noProof/>
                    <w:lang w:eastAsia="nl-NL"/>
                  </w:rPr>
                  <w:t>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Toepasselijke regelgeving</w:t>
                </w:r>
                <w:r>
                  <w:rPr>
                    <w:noProof/>
                    <w:webHidden/>
                  </w:rPr>
                  <w:tab/>
                </w:r>
                <w:r>
                  <w:rPr>
                    <w:noProof/>
                    <w:webHidden/>
                  </w:rPr>
                  <w:fldChar w:fldCharType="begin"/>
                </w:r>
                <w:r>
                  <w:rPr>
                    <w:noProof/>
                    <w:webHidden/>
                  </w:rPr>
                  <w:instrText xml:space="preserve"> PAGEREF _Toc243993139 \h </w:instrText>
                </w:r>
                <w:r>
                  <w:rPr>
                    <w:noProof/>
                    <w:webHidden/>
                  </w:rPr>
                </w:r>
                <w:r>
                  <w:rPr>
                    <w:noProof/>
                    <w:webHidden/>
                  </w:rPr>
                  <w:fldChar w:fldCharType="separate"/>
                </w:r>
                <w:r>
                  <w:rPr>
                    <w:noProof/>
                    <w:webHidden/>
                  </w:rPr>
                  <w:t>26</w:t>
                </w:r>
                <w:r>
                  <w:rPr>
                    <w:noProof/>
                    <w:webHidden/>
                  </w:rPr>
                  <w:fldChar w:fldCharType="end"/>
                </w:r>
              </w:hyperlink>
            </w:p>
            <w:p w14:paraId="226C7062" w14:textId="5A4514A2" w:rsidR="007047BF" w:rsidRDefault="007047BF">
              <w:pPr>
                <w:pStyle w:val="Inhopg2"/>
                <w:rPr>
                  <w:rFonts w:eastAsiaTheme="minorEastAsia" w:cstheme="minorBidi"/>
                  <w:noProof/>
                  <w:kern w:val="2"/>
                  <w:sz w:val="24"/>
                  <w:szCs w:val="24"/>
                  <w:lang w:eastAsia="nl-NL"/>
                  <w14:ligatures w14:val="standardContextual"/>
                </w:rPr>
              </w:pPr>
              <w:hyperlink w:anchor="_Toc243993140" w:history="1">
                <w:r w:rsidRPr="002A67BC">
                  <w:rPr>
                    <w:rStyle w:val="Hyperlink"/>
                    <w:rFonts w:ascii="Aptos Display" w:hAnsi="Aptos Display"/>
                    <w:noProof/>
                    <w:lang w:eastAsia="nl-NL"/>
                  </w:rPr>
                  <w:t>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Gestanddoening</w:t>
                </w:r>
                <w:r>
                  <w:rPr>
                    <w:noProof/>
                    <w:webHidden/>
                  </w:rPr>
                  <w:tab/>
                </w:r>
                <w:r>
                  <w:rPr>
                    <w:noProof/>
                    <w:webHidden/>
                  </w:rPr>
                  <w:fldChar w:fldCharType="begin"/>
                </w:r>
                <w:r>
                  <w:rPr>
                    <w:noProof/>
                    <w:webHidden/>
                  </w:rPr>
                  <w:instrText xml:space="preserve"> PAGEREF _Toc243993140 \h </w:instrText>
                </w:r>
                <w:r>
                  <w:rPr>
                    <w:noProof/>
                    <w:webHidden/>
                  </w:rPr>
                </w:r>
                <w:r>
                  <w:rPr>
                    <w:noProof/>
                    <w:webHidden/>
                  </w:rPr>
                  <w:fldChar w:fldCharType="separate"/>
                </w:r>
                <w:r>
                  <w:rPr>
                    <w:noProof/>
                    <w:webHidden/>
                  </w:rPr>
                  <w:t>26</w:t>
                </w:r>
                <w:r>
                  <w:rPr>
                    <w:noProof/>
                    <w:webHidden/>
                  </w:rPr>
                  <w:fldChar w:fldCharType="end"/>
                </w:r>
              </w:hyperlink>
            </w:p>
            <w:p w14:paraId="35203120" w14:textId="49C3052D" w:rsidR="007047BF" w:rsidRDefault="007047BF">
              <w:pPr>
                <w:pStyle w:val="Inhopg2"/>
                <w:rPr>
                  <w:rFonts w:eastAsiaTheme="minorEastAsia" w:cstheme="minorBidi"/>
                  <w:noProof/>
                  <w:kern w:val="2"/>
                  <w:sz w:val="24"/>
                  <w:szCs w:val="24"/>
                  <w:lang w:eastAsia="nl-NL"/>
                  <w14:ligatures w14:val="standardContextual"/>
                </w:rPr>
              </w:pPr>
              <w:hyperlink w:anchor="_Toc243993141" w:history="1">
                <w:r w:rsidRPr="002A67BC">
                  <w:rPr>
                    <w:rStyle w:val="Hyperlink"/>
                    <w:rFonts w:ascii="Aptos Display" w:hAnsi="Aptos Display"/>
                    <w:noProof/>
                    <w:lang w:eastAsia="nl-NL"/>
                  </w:rPr>
                  <w:t>iii.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Akkoordverklaring Aanbestedingsleidraad</w:t>
                </w:r>
                <w:r>
                  <w:rPr>
                    <w:noProof/>
                    <w:webHidden/>
                  </w:rPr>
                  <w:tab/>
                </w:r>
                <w:r>
                  <w:rPr>
                    <w:noProof/>
                    <w:webHidden/>
                  </w:rPr>
                  <w:fldChar w:fldCharType="begin"/>
                </w:r>
                <w:r>
                  <w:rPr>
                    <w:noProof/>
                    <w:webHidden/>
                  </w:rPr>
                  <w:instrText xml:space="preserve"> PAGEREF _Toc243993141 \h </w:instrText>
                </w:r>
                <w:r>
                  <w:rPr>
                    <w:noProof/>
                    <w:webHidden/>
                  </w:rPr>
                </w:r>
                <w:r>
                  <w:rPr>
                    <w:noProof/>
                    <w:webHidden/>
                  </w:rPr>
                  <w:fldChar w:fldCharType="separate"/>
                </w:r>
                <w:r>
                  <w:rPr>
                    <w:noProof/>
                    <w:webHidden/>
                  </w:rPr>
                  <w:t>26</w:t>
                </w:r>
                <w:r>
                  <w:rPr>
                    <w:noProof/>
                    <w:webHidden/>
                  </w:rPr>
                  <w:fldChar w:fldCharType="end"/>
                </w:r>
              </w:hyperlink>
            </w:p>
            <w:p w14:paraId="2F096414" w14:textId="783377E2" w:rsidR="007047BF" w:rsidRDefault="007047BF">
              <w:pPr>
                <w:pStyle w:val="Inhopg2"/>
                <w:rPr>
                  <w:rFonts w:eastAsiaTheme="minorEastAsia" w:cstheme="minorBidi"/>
                  <w:noProof/>
                  <w:kern w:val="2"/>
                  <w:sz w:val="24"/>
                  <w:szCs w:val="24"/>
                  <w:lang w:eastAsia="nl-NL"/>
                  <w14:ligatures w14:val="standardContextual"/>
                </w:rPr>
              </w:pPr>
              <w:hyperlink w:anchor="_Toc243993142" w:history="1">
                <w:r w:rsidRPr="002A67BC">
                  <w:rPr>
                    <w:rStyle w:val="Hyperlink"/>
                    <w:rFonts w:ascii="Aptos Display" w:hAnsi="Aptos Display"/>
                    <w:noProof/>
                    <w:lang w:eastAsia="nl-NL"/>
                  </w:rPr>
                  <w:t>iv.</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Storing TenderNed</w:t>
                </w:r>
                <w:r>
                  <w:rPr>
                    <w:noProof/>
                    <w:webHidden/>
                  </w:rPr>
                  <w:tab/>
                </w:r>
                <w:r>
                  <w:rPr>
                    <w:noProof/>
                    <w:webHidden/>
                  </w:rPr>
                  <w:fldChar w:fldCharType="begin"/>
                </w:r>
                <w:r>
                  <w:rPr>
                    <w:noProof/>
                    <w:webHidden/>
                  </w:rPr>
                  <w:instrText xml:space="preserve"> PAGEREF _Toc243993142 \h </w:instrText>
                </w:r>
                <w:r>
                  <w:rPr>
                    <w:noProof/>
                    <w:webHidden/>
                  </w:rPr>
                </w:r>
                <w:r>
                  <w:rPr>
                    <w:noProof/>
                    <w:webHidden/>
                  </w:rPr>
                  <w:fldChar w:fldCharType="separate"/>
                </w:r>
                <w:r>
                  <w:rPr>
                    <w:noProof/>
                    <w:webHidden/>
                  </w:rPr>
                  <w:t>26</w:t>
                </w:r>
                <w:r>
                  <w:rPr>
                    <w:noProof/>
                    <w:webHidden/>
                  </w:rPr>
                  <w:fldChar w:fldCharType="end"/>
                </w:r>
              </w:hyperlink>
            </w:p>
            <w:p w14:paraId="165129BC" w14:textId="18E090E1"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143" w:history="1">
                <w:r w:rsidRPr="002A67BC">
                  <w:rPr>
                    <w:rStyle w:val="Hyperlink"/>
                    <w:noProof/>
                  </w:rPr>
                  <w:t>8</w:t>
                </w:r>
                <w:r>
                  <w:rPr>
                    <w:rFonts w:eastAsiaTheme="minorEastAsia" w:cstheme="minorBidi"/>
                    <w:noProof/>
                    <w:kern w:val="2"/>
                    <w:sz w:val="24"/>
                    <w:szCs w:val="24"/>
                    <w:lang w:eastAsia="nl-NL"/>
                    <w14:ligatures w14:val="standardContextual"/>
                  </w:rPr>
                  <w:tab/>
                </w:r>
                <w:r w:rsidRPr="002A67BC">
                  <w:rPr>
                    <w:rStyle w:val="Hyperlink"/>
                    <w:noProof/>
                  </w:rPr>
                  <w:t>Juridische bepalingen</w:t>
                </w:r>
                <w:r>
                  <w:rPr>
                    <w:noProof/>
                    <w:webHidden/>
                  </w:rPr>
                  <w:tab/>
                </w:r>
                <w:r>
                  <w:rPr>
                    <w:noProof/>
                    <w:webHidden/>
                  </w:rPr>
                  <w:fldChar w:fldCharType="begin"/>
                </w:r>
                <w:r>
                  <w:rPr>
                    <w:noProof/>
                    <w:webHidden/>
                  </w:rPr>
                  <w:instrText xml:space="preserve"> PAGEREF _Toc243993143 \h </w:instrText>
                </w:r>
                <w:r>
                  <w:rPr>
                    <w:noProof/>
                    <w:webHidden/>
                  </w:rPr>
                </w:r>
                <w:r>
                  <w:rPr>
                    <w:noProof/>
                    <w:webHidden/>
                  </w:rPr>
                  <w:fldChar w:fldCharType="separate"/>
                </w:r>
                <w:r>
                  <w:rPr>
                    <w:noProof/>
                    <w:webHidden/>
                  </w:rPr>
                  <w:t>27</w:t>
                </w:r>
                <w:r>
                  <w:rPr>
                    <w:noProof/>
                    <w:webHidden/>
                  </w:rPr>
                  <w:fldChar w:fldCharType="end"/>
                </w:r>
              </w:hyperlink>
            </w:p>
            <w:p w14:paraId="42BADC4D" w14:textId="21891DC0" w:rsidR="007047BF" w:rsidRDefault="007047BF">
              <w:pPr>
                <w:pStyle w:val="Inhopg2"/>
                <w:rPr>
                  <w:rFonts w:eastAsiaTheme="minorEastAsia" w:cstheme="minorBidi"/>
                  <w:noProof/>
                  <w:kern w:val="2"/>
                  <w:sz w:val="24"/>
                  <w:szCs w:val="24"/>
                  <w:lang w:eastAsia="nl-NL"/>
                  <w14:ligatures w14:val="standardContextual"/>
                </w:rPr>
              </w:pPr>
              <w:hyperlink w:anchor="_Toc243993144" w:history="1">
                <w:r w:rsidRPr="002A67BC">
                  <w:rPr>
                    <w:rStyle w:val="Hyperlink"/>
                    <w:rFonts w:ascii="Aptos Display" w:hAnsi="Aptos Display"/>
                    <w:noProof/>
                    <w:lang w:eastAsia="nl-NL"/>
                  </w:rPr>
                  <w:t>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Gunningsvoorbehoud</w:t>
                </w:r>
                <w:r>
                  <w:rPr>
                    <w:noProof/>
                    <w:webHidden/>
                  </w:rPr>
                  <w:tab/>
                </w:r>
                <w:r>
                  <w:rPr>
                    <w:noProof/>
                    <w:webHidden/>
                  </w:rPr>
                  <w:fldChar w:fldCharType="begin"/>
                </w:r>
                <w:r>
                  <w:rPr>
                    <w:noProof/>
                    <w:webHidden/>
                  </w:rPr>
                  <w:instrText xml:space="preserve"> PAGEREF _Toc243993144 \h </w:instrText>
                </w:r>
                <w:r>
                  <w:rPr>
                    <w:noProof/>
                    <w:webHidden/>
                  </w:rPr>
                </w:r>
                <w:r>
                  <w:rPr>
                    <w:noProof/>
                    <w:webHidden/>
                  </w:rPr>
                  <w:fldChar w:fldCharType="separate"/>
                </w:r>
                <w:r>
                  <w:rPr>
                    <w:noProof/>
                    <w:webHidden/>
                  </w:rPr>
                  <w:t>27</w:t>
                </w:r>
                <w:r>
                  <w:rPr>
                    <w:noProof/>
                    <w:webHidden/>
                  </w:rPr>
                  <w:fldChar w:fldCharType="end"/>
                </w:r>
              </w:hyperlink>
            </w:p>
            <w:p w14:paraId="15A248FF" w14:textId="548BECF7" w:rsidR="007047BF" w:rsidRDefault="007047BF">
              <w:pPr>
                <w:pStyle w:val="Inhopg2"/>
                <w:rPr>
                  <w:rFonts w:eastAsiaTheme="minorEastAsia" w:cstheme="minorBidi"/>
                  <w:noProof/>
                  <w:kern w:val="2"/>
                  <w:sz w:val="24"/>
                  <w:szCs w:val="24"/>
                  <w:lang w:eastAsia="nl-NL"/>
                  <w14:ligatures w14:val="standardContextual"/>
                </w:rPr>
              </w:pPr>
              <w:hyperlink w:anchor="_Toc243993145" w:history="1">
                <w:r w:rsidRPr="002A67BC">
                  <w:rPr>
                    <w:rStyle w:val="Hyperlink"/>
                    <w:rFonts w:ascii="Aptos Display" w:hAnsi="Aptos Display"/>
                    <w:noProof/>
                    <w:lang w:eastAsia="nl-NL"/>
                  </w:rPr>
                  <w:t>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Voorbehoud financiering en besluitvorming</w:t>
                </w:r>
                <w:r>
                  <w:rPr>
                    <w:noProof/>
                    <w:webHidden/>
                  </w:rPr>
                  <w:tab/>
                </w:r>
                <w:r>
                  <w:rPr>
                    <w:noProof/>
                    <w:webHidden/>
                  </w:rPr>
                  <w:fldChar w:fldCharType="begin"/>
                </w:r>
                <w:r>
                  <w:rPr>
                    <w:noProof/>
                    <w:webHidden/>
                  </w:rPr>
                  <w:instrText xml:space="preserve"> PAGEREF _Toc243993145 \h </w:instrText>
                </w:r>
                <w:r>
                  <w:rPr>
                    <w:noProof/>
                    <w:webHidden/>
                  </w:rPr>
                </w:r>
                <w:r>
                  <w:rPr>
                    <w:noProof/>
                    <w:webHidden/>
                  </w:rPr>
                  <w:fldChar w:fldCharType="separate"/>
                </w:r>
                <w:r>
                  <w:rPr>
                    <w:noProof/>
                    <w:webHidden/>
                  </w:rPr>
                  <w:t>27</w:t>
                </w:r>
                <w:r>
                  <w:rPr>
                    <w:noProof/>
                    <w:webHidden/>
                  </w:rPr>
                  <w:fldChar w:fldCharType="end"/>
                </w:r>
              </w:hyperlink>
            </w:p>
            <w:p w14:paraId="0DD71C02" w14:textId="2579CF79" w:rsidR="007047BF" w:rsidRDefault="007047BF">
              <w:pPr>
                <w:pStyle w:val="Inhopg2"/>
                <w:rPr>
                  <w:rFonts w:eastAsiaTheme="minorEastAsia" w:cstheme="minorBidi"/>
                  <w:noProof/>
                  <w:kern w:val="2"/>
                  <w:sz w:val="24"/>
                  <w:szCs w:val="24"/>
                  <w:lang w:eastAsia="nl-NL"/>
                  <w14:ligatures w14:val="standardContextual"/>
                </w:rPr>
              </w:pPr>
              <w:hyperlink w:anchor="_Toc243993146" w:history="1">
                <w:r w:rsidRPr="002A67BC">
                  <w:rPr>
                    <w:rStyle w:val="Hyperlink"/>
                    <w:rFonts w:ascii="Aptos Display" w:hAnsi="Aptos Display"/>
                    <w:noProof/>
                    <w:lang w:eastAsia="nl-NL"/>
                  </w:rPr>
                  <w:t>III.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Voorlopige rangorde en verificatie</w:t>
                </w:r>
                <w:r>
                  <w:rPr>
                    <w:noProof/>
                    <w:webHidden/>
                  </w:rPr>
                  <w:tab/>
                </w:r>
                <w:r>
                  <w:rPr>
                    <w:noProof/>
                    <w:webHidden/>
                  </w:rPr>
                  <w:fldChar w:fldCharType="begin"/>
                </w:r>
                <w:r>
                  <w:rPr>
                    <w:noProof/>
                    <w:webHidden/>
                  </w:rPr>
                  <w:instrText xml:space="preserve"> PAGEREF _Toc243993146 \h </w:instrText>
                </w:r>
                <w:r>
                  <w:rPr>
                    <w:noProof/>
                    <w:webHidden/>
                  </w:rPr>
                </w:r>
                <w:r>
                  <w:rPr>
                    <w:noProof/>
                    <w:webHidden/>
                  </w:rPr>
                  <w:fldChar w:fldCharType="separate"/>
                </w:r>
                <w:r>
                  <w:rPr>
                    <w:noProof/>
                    <w:webHidden/>
                  </w:rPr>
                  <w:t>27</w:t>
                </w:r>
                <w:r>
                  <w:rPr>
                    <w:noProof/>
                    <w:webHidden/>
                  </w:rPr>
                  <w:fldChar w:fldCharType="end"/>
                </w:r>
              </w:hyperlink>
            </w:p>
            <w:p w14:paraId="105A2324" w14:textId="56E37F49" w:rsidR="007047BF" w:rsidRDefault="007047BF">
              <w:pPr>
                <w:pStyle w:val="Inhopg2"/>
                <w:rPr>
                  <w:rFonts w:eastAsiaTheme="minorEastAsia" w:cstheme="minorBidi"/>
                  <w:noProof/>
                  <w:kern w:val="2"/>
                  <w:sz w:val="24"/>
                  <w:szCs w:val="24"/>
                  <w:lang w:eastAsia="nl-NL"/>
                  <w14:ligatures w14:val="standardContextual"/>
                </w:rPr>
              </w:pPr>
              <w:hyperlink w:anchor="_Toc243993147" w:history="1">
                <w:r w:rsidRPr="002A67BC">
                  <w:rPr>
                    <w:rStyle w:val="Hyperlink"/>
                    <w:rFonts w:ascii="Aptos Display" w:hAnsi="Aptos Display"/>
                    <w:noProof/>
                    <w:lang w:eastAsia="nl-NL"/>
                  </w:rPr>
                  <w:t>IV.</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Kosten deelname Aanbesteding</w:t>
                </w:r>
                <w:r>
                  <w:rPr>
                    <w:noProof/>
                    <w:webHidden/>
                  </w:rPr>
                  <w:tab/>
                </w:r>
                <w:r>
                  <w:rPr>
                    <w:noProof/>
                    <w:webHidden/>
                  </w:rPr>
                  <w:fldChar w:fldCharType="begin"/>
                </w:r>
                <w:r>
                  <w:rPr>
                    <w:noProof/>
                    <w:webHidden/>
                  </w:rPr>
                  <w:instrText xml:space="preserve"> PAGEREF _Toc243993147 \h </w:instrText>
                </w:r>
                <w:r>
                  <w:rPr>
                    <w:noProof/>
                    <w:webHidden/>
                  </w:rPr>
                </w:r>
                <w:r>
                  <w:rPr>
                    <w:noProof/>
                    <w:webHidden/>
                  </w:rPr>
                  <w:fldChar w:fldCharType="separate"/>
                </w:r>
                <w:r>
                  <w:rPr>
                    <w:noProof/>
                    <w:webHidden/>
                  </w:rPr>
                  <w:t>27</w:t>
                </w:r>
                <w:r>
                  <w:rPr>
                    <w:noProof/>
                    <w:webHidden/>
                  </w:rPr>
                  <w:fldChar w:fldCharType="end"/>
                </w:r>
              </w:hyperlink>
            </w:p>
            <w:p w14:paraId="6D02C835" w14:textId="69EBAAC8" w:rsidR="007047BF" w:rsidRDefault="007047BF">
              <w:pPr>
                <w:pStyle w:val="Inhopg2"/>
                <w:rPr>
                  <w:rFonts w:eastAsiaTheme="minorEastAsia" w:cstheme="minorBidi"/>
                  <w:noProof/>
                  <w:kern w:val="2"/>
                  <w:sz w:val="24"/>
                  <w:szCs w:val="24"/>
                  <w:lang w:eastAsia="nl-NL"/>
                  <w14:ligatures w14:val="standardContextual"/>
                </w:rPr>
              </w:pPr>
              <w:hyperlink w:anchor="_Toc243993148" w:history="1">
                <w:r w:rsidRPr="002A67BC">
                  <w:rPr>
                    <w:rStyle w:val="Hyperlink"/>
                    <w:rFonts w:ascii="Aptos Display" w:hAnsi="Aptos Display"/>
                    <w:noProof/>
                    <w:lang w:eastAsia="nl-NL"/>
                  </w:rPr>
                  <w:t>V.</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Wijziging en intrekking Aanbesteding</w:t>
                </w:r>
                <w:r>
                  <w:rPr>
                    <w:noProof/>
                    <w:webHidden/>
                  </w:rPr>
                  <w:tab/>
                </w:r>
                <w:r>
                  <w:rPr>
                    <w:noProof/>
                    <w:webHidden/>
                  </w:rPr>
                  <w:fldChar w:fldCharType="begin"/>
                </w:r>
                <w:r>
                  <w:rPr>
                    <w:noProof/>
                    <w:webHidden/>
                  </w:rPr>
                  <w:instrText xml:space="preserve"> PAGEREF _Toc243993148 \h </w:instrText>
                </w:r>
                <w:r>
                  <w:rPr>
                    <w:noProof/>
                    <w:webHidden/>
                  </w:rPr>
                </w:r>
                <w:r>
                  <w:rPr>
                    <w:noProof/>
                    <w:webHidden/>
                  </w:rPr>
                  <w:fldChar w:fldCharType="separate"/>
                </w:r>
                <w:r>
                  <w:rPr>
                    <w:noProof/>
                    <w:webHidden/>
                  </w:rPr>
                  <w:t>28</w:t>
                </w:r>
                <w:r>
                  <w:rPr>
                    <w:noProof/>
                    <w:webHidden/>
                  </w:rPr>
                  <w:fldChar w:fldCharType="end"/>
                </w:r>
              </w:hyperlink>
            </w:p>
            <w:p w14:paraId="1EC798EF" w14:textId="52E00CBD" w:rsidR="007047BF" w:rsidRDefault="007047BF">
              <w:pPr>
                <w:pStyle w:val="Inhopg2"/>
                <w:rPr>
                  <w:rFonts w:eastAsiaTheme="minorEastAsia" w:cstheme="minorBidi"/>
                  <w:noProof/>
                  <w:kern w:val="2"/>
                  <w:sz w:val="24"/>
                  <w:szCs w:val="24"/>
                  <w:lang w:eastAsia="nl-NL"/>
                  <w14:ligatures w14:val="standardContextual"/>
                </w:rPr>
              </w:pPr>
              <w:hyperlink w:anchor="_Toc243993149" w:history="1">
                <w:r w:rsidRPr="002A67BC">
                  <w:rPr>
                    <w:rStyle w:val="Hyperlink"/>
                    <w:rFonts w:ascii="Aptos Display" w:hAnsi="Aptos Display"/>
                    <w:noProof/>
                    <w:lang w:eastAsia="nl-NL"/>
                  </w:rPr>
                  <w:t>VI.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Vragenprocedure en meldplicht onduidelijkheden</w:t>
                </w:r>
                <w:r>
                  <w:rPr>
                    <w:noProof/>
                    <w:webHidden/>
                  </w:rPr>
                  <w:tab/>
                </w:r>
                <w:r>
                  <w:rPr>
                    <w:noProof/>
                    <w:webHidden/>
                  </w:rPr>
                  <w:fldChar w:fldCharType="begin"/>
                </w:r>
                <w:r>
                  <w:rPr>
                    <w:noProof/>
                    <w:webHidden/>
                  </w:rPr>
                  <w:instrText xml:space="preserve"> PAGEREF _Toc243993149 \h </w:instrText>
                </w:r>
                <w:r>
                  <w:rPr>
                    <w:noProof/>
                    <w:webHidden/>
                  </w:rPr>
                </w:r>
                <w:r>
                  <w:rPr>
                    <w:noProof/>
                    <w:webHidden/>
                  </w:rPr>
                  <w:fldChar w:fldCharType="separate"/>
                </w:r>
                <w:r>
                  <w:rPr>
                    <w:noProof/>
                    <w:webHidden/>
                  </w:rPr>
                  <w:t>28</w:t>
                </w:r>
                <w:r>
                  <w:rPr>
                    <w:noProof/>
                    <w:webHidden/>
                  </w:rPr>
                  <w:fldChar w:fldCharType="end"/>
                </w:r>
              </w:hyperlink>
            </w:p>
            <w:p w14:paraId="6A42D014" w14:textId="0348B4DA" w:rsidR="007047BF" w:rsidRDefault="007047BF">
              <w:pPr>
                <w:pStyle w:val="Inhopg2"/>
                <w:rPr>
                  <w:rFonts w:eastAsiaTheme="minorEastAsia" w:cstheme="minorBidi"/>
                  <w:noProof/>
                  <w:kern w:val="2"/>
                  <w:sz w:val="24"/>
                  <w:szCs w:val="24"/>
                  <w:lang w:eastAsia="nl-NL"/>
                  <w14:ligatures w14:val="standardContextual"/>
                </w:rPr>
              </w:pPr>
              <w:hyperlink w:anchor="_Toc243993150" w:history="1">
                <w:r w:rsidRPr="002A67BC">
                  <w:rPr>
                    <w:rStyle w:val="Hyperlink"/>
                    <w:rFonts w:ascii="Aptos Display" w:hAnsi="Aptos Display"/>
                    <w:noProof/>
                    <w:lang w:eastAsia="nl-NL"/>
                  </w:rPr>
                  <w:t>VII.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Klachtenregeling Aanbesteding</w:t>
                </w:r>
                <w:r>
                  <w:rPr>
                    <w:noProof/>
                    <w:webHidden/>
                  </w:rPr>
                  <w:tab/>
                </w:r>
                <w:r>
                  <w:rPr>
                    <w:noProof/>
                    <w:webHidden/>
                  </w:rPr>
                  <w:fldChar w:fldCharType="begin"/>
                </w:r>
                <w:r>
                  <w:rPr>
                    <w:noProof/>
                    <w:webHidden/>
                  </w:rPr>
                  <w:instrText xml:space="preserve"> PAGEREF _Toc243993150 \h </w:instrText>
                </w:r>
                <w:r>
                  <w:rPr>
                    <w:noProof/>
                    <w:webHidden/>
                  </w:rPr>
                </w:r>
                <w:r>
                  <w:rPr>
                    <w:noProof/>
                    <w:webHidden/>
                  </w:rPr>
                  <w:fldChar w:fldCharType="separate"/>
                </w:r>
                <w:r>
                  <w:rPr>
                    <w:noProof/>
                    <w:webHidden/>
                  </w:rPr>
                  <w:t>28</w:t>
                </w:r>
                <w:r>
                  <w:rPr>
                    <w:noProof/>
                    <w:webHidden/>
                  </w:rPr>
                  <w:fldChar w:fldCharType="end"/>
                </w:r>
              </w:hyperlink>
            </w:p>
            <w:p w14:paraId="20358581" w14:textId="40C6323B" w:rsidR="007047BF" w:rsidRDefault="007047BF">
              <w:pPr>
                <w:pStyle w:val="Inhopg2"/>
                <w:rPr>
                  <w:rFonts w:eastAsiaTheme="minorEastAsia" w:cstheme="minorBidi"/>
                  <w:noProof/>
                  <w:kern w:val="2"/>
                  <w:sz w:val="24"/>
                  <w:szCs w:val="24"/>
                  <w:lang w:eastAsia="nl-NL"/>
                  <w14:ligatures w14:val="standardContextual"/>
                </w:rPr>
              </w:pPr>
              <w:hyperlink w:anchor="_Toc243993151" w:history="1">
                <w:r w:rsidRPr="002A67BC">
                  <w:rPr>
                    <w:rStyle w:val="Hyperlink"/>
                    <w:rFonts w:ascii="Aptos Display" w:hAnsi="Aptos Display"/>
                    <w:noProof/>
                    <w:lang w:eastAsia="nl-NL"/>
                  </w:rPr>
                  <w:t>VIII.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Vertrouwelijkheid</w:t>
                </w:r>
                <w:r>
                  <w:rPr>
                    <w:noProof/>
                    <w:webHidden/>
                  </w:rPr>
                  <w:tab/>
                </w:r>
                <w:r>
                  <w:rPr>
                    <w:noProof/>
                    <w:webHidden/>
                  </w:rPr>
                  <w:fldChar w:fldCharType="begin"/>
                </w:r>
                <w:r>
                  <w:rPr>
                    <w:noProof/>
                    <w:webHidden/>
                  </w:rPr>
                  <w:instrText xml:space="preserve"> PAGEREF _Toc243993151 \h </w:instrText>
                </w:r>
                <w:r>
                  <w:rPr>
                    <w:noProof/>
                    <w:webHidden/>
                  </w:rPr>
                </w:r>
                <w:r>
                  <w:rPr>
                    <w:noProof/>
                    <w:webHidden/>
                  </w:rPr>
                  <w:fldChar w:fldCharType="separate"/>
                </w:r>
                <w:r>
                  <w:rPr>
                    <w:noProof/>
                    <w:webHidden/>
                  </w:rPr>
                  <w:t>28</w:t>
                </w:r>
                <w:r>
                  <w:rPr>
                    <w:noProof/>
                    <w:webHidden/>
                  </w:rPr>
                  <w:fldChar w:fldCharType="end"/>
                </w:r>
              </w:hyperlink>
            </w:p>
            <w:p w14:paraId="404F7177" w14:textId="28162EF9" w:rsidR="007047BF" w:rsidRDefault="007047BF">
              <w:pPr>
                <w:pStyle w:val="Inhopg2"/>
                <w:rPr>
                  <w:rFonts w:eastAsiaTheme="minorEastAsia" w:cstheme="minorBidi"/>
                  <w:noProof/>
                  <w:kern w:val="2"/>
                  <w:sz w:val="24"/>
                  <w:szCs w:val="24"/>
                  <w:lang w:eastAsia="nl-NL"/>
                  <w14:ligatures w14:val="standardContextual"/>
                </w:rPr>
              </w:pPr>
              <w:hyperlink w:anchor="_Toc243993152" w:history="1">
                <w:r w:rsidRPr="002A67BC">
                  <w:rPr>
                    <w:rStyle w:val="Hyperlink"/>
                    <w:rFonts w:ascii="Aptos Display" w:hAnsi="Aptos Display"/>
                    <w:noProof/>
                    <w:lang w:eastAsia="nl-NL"/>
                  </w:rPr>
                  <w:t>IX.</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Intellectuele eigendom Inschrijving</w:t>
                </w:r>
                <w:r>
                  <w:rPr>
                    <w:noProof/>
                    <w:webHidden/>
                  </w:rPr>
                  <w:tab/>
                </w:r>
                <w:r>
                  <w:rPr>
                    <w:noProof/>
                    <w:webHidden/>
                  </w:rPr>
                  <w:fldChar w:fldCharType="begin"/>
                </w:r>
                <w:r>
                  <w:rPr>
                    <w:noProof/>
                    <w:webHidden/>
                  </w:rPr>
                  <w:instrText xml:space="preserve"> PAGEREF _Toc243993152 \h </w:instrText>
                </w:r>
                <w:r>
                  <w:rPr>
                    <w:noProof/>
                    <w:webHidden/>
                  </w:rPr>
                </w:r>
                <w:r>
                  <w:rPr>
                    <w:noProof/>
                    <w:webHidden/>
                  </w:rPr>
                  <w:fldChar w:fldCharType="separate"/>
                </w:r>
                <w:r>
                  <w:rPr>
                    <w:noProof/>
                    <w:webHidden/>
                  </w:rPr>
                  <w:t>29</w:t>
                </w:r>
                <w:r>
                  <w:rPr>
                    <w:noProof/>
                    <w:webHidden/>
                  </w:rPr>
                  <w:fldChar w:fldCharType="end"/>
                </w:r>
              </w:hyperlink>
            </w:p>
            <w:p w14:paraId="42C0C6A2" w14:textId="1697DBB2" w:rsidR="007047BF" w:rsidRDefault="007047BF">
              <w:pPr>
                <w:pStyle w:val="Inhopg2"/>
                <w:rPr>
                  <w:rFonts w:eastAsiaTheme="minorEastAsia" w:cstheme="minorBidi"/>
                  <w:noProof/>
                  <w:kern w:val="2"/>
                  <w:sz w:val="24"/>
                  <w:szCs w:val="24"/>
                  <w:lang w:eastAsia="nl-NL"/>
                  <w14:ligatures w14:val="standardContextual"/>
                </w:rPr>
              </w:pPr>
              <w:hyperlink w:anchor="_Toc243993153" w:history="1">
                <w:r w:rsidRPr="002A67BC">
                  <w:rPr>
                    <w:rStyle w:val="Hyperlink"/>
                    <w:rFonts w:ascii="Aptos Display" w:hAnsi="Aptos Display"/>
                    <w:noProof/>
                    <w:lang w:eastAsia="nl-NL"/>
                  </w:rPr>
                  <w:t>X.</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Privacy en persoonsgegevens</w:t>
                </w:r>
                <w:r>
                  <w:rPr>
                    <w:noProof/>
                    <w:webHidden/>
                  </w:rPr>
                  <w:tab/>
                </w:r>
                <w:r>
                  <w:rPr>
                    <w:noProof/>
                    <w:webHidden/>
                  </w:rPr>
                  <w:fldChar w:fldCharType="begin"/>
                </w:r>
                <w:r>
                  <w:rPr>
                    <w:noProof/>
                    <w:webHidden/>
                  </w:rPr>
                  <w:instrText xml:space="preserve"> PAGEREF _Toc243993153 \h </w:instrText>
                </w:r>
                <w:r>
                  <w:rPr>
                    <w:noProof/>
                    <w:webHidden/>
                  </w:rPr>
                </w:r>
                <w:r>
                  <w:rPr>
                    <w:noProof/>
                    <w:webHidden/>
                  </w:rPr>
                  <w:fldChar w:fldCharType="separate"/>
                </w:r>
                <w:r>
                  <w:rPr>
                    <w:noProof/>
                    <w:webHidden/>
                  </w:rPr>
                  <w:t>29</w:t>
                </w:r>
                <w:r>
                  <w:rPr>
                    <w:noProof/>
                    <w:webHidden/>
                  </w:rPr>
                  <w:fldChar w:fldCharType="end"/>
                </w:r>
              </w:hyperlink>
            </w:p>
            <w:p w14:paraId="78911DF9" w14:textId="0EEED0BD" w:rsidR="007047BF" w:rsidRDefault="007047BF">
              <w:pPr>
                <w:pStyle w:val="Inhopg2"/>
                <w:rPr>
                  <w:rFonts w:eastAsiaTheme="minorEastAsia" w:cstheme="minorBidi"/>
                  <w:noProof/>
                  <w:kern w:val="2"/>
                  <w:sz w:val="24"/>
                  <w:szCs w:val="24"/>
                  <w:lang w:eastAsia="nl-NL"/>
                  <w14:ligatures w14:val="standardContextual"/>
                </w:rPr>
              </w:pPr>
              <w:hyperlink w:anchor="_Toc243993154" w:history="1">
                <w:r w:rsidRPr="002A67BC">
                  <w:rPr>
                    <w:rStyle w:val="Hyperlink"/>
                    <w:rFonts w:ascii="Aptos Display" w:hAnsi="Aptos Display"/>
                    <w:noProof/>
                    <w:lang w:eastAsia="nl-NL"/>
                  </w:rPr>
                  <w:t>XI.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Toepasselijk recht en bevoegde rechter</w:t>
                </w:r>
                <w:r>
                  <w:rPr>
                    <w:noProof/>
                    <w:webHidden/>
                  </w:rPr>
                  <w:tab/>
                </w:r>
                <w:r>
                  <w:rPr>
                    <w:noProof/>
                    <w:webHidden/>
                  </w:rPr>
                  <w:fldChar w:fldCharType="begin"/>
                </w:r>
                <w:r>
                  <w:rPr>
                    <w:noProof/>
                    <w:webHidden/>
                  </w:rPr>
                  <w:instrText xml:space="preserve"> PAGEREF _Toc243993154 \h </w:instrText>
                </w:r>
                <w:r>
                  <w:rPr>
                    <w:noProof/>
                    <w:webHidden/>
                  </w:rPr>
                </w:r>
                <w:r>
                  <w:rPr>
                    <w:noProof/>
                    <w:webHidden/>
                  </w:rPr>
                  <w:fldChar w:fldCharType="separate"/>
                </w:r>
                <w:r>
                  <w:rPr>
                    <w:noProof/>
                    <w:webHidden/>
                  </w:rPr>
                  <w:t>29</w:t>
                </w:r>
                <w:r>
                  <w:rPr>
                    <w:noProof/>
                    <w:webHidden/>
                  </w:rPr>
                  <w:fldChar w:fldCharType="end"/>
                </w:r>
              </w:hyperlink>
            </w:p>
            <w:p w14:paraId="7237D396" w14:textId="47B81C5B" w:rsidR="007047BF" w:rsidRDefault="007047BF">
              <w:pPr>
                <w:pStyle w:val="Inhopg2"/>
                <w:rPr>
                  <w:rFonts w:eastAsiaTheme="minorEastAsia" w:cstheme="minorBidi"/>
                  <w:noProof/>
                  <w:kern w:val="2"/>
                  <w:sz w:val="24"/>
                  <w:szCs w:val="24"/>
                  <w:lang w:eastAsia="nl-NL"/>
                  <w14:ligatures w14:val="standardContextual"/>
                </w:rPr>
              </w:pPr>
              <w:hyperlink w:anchor="_Toc243993155" w:history="1">
                <w:r w:rsidRPr="002A67BC">
                  <w:rPr>
                    <w:rStyle w:val="Hyperlink"/>
                    <w:rFonts w:ascii="Aptos Display" w:hAnsi="Aptos Display"/>
                    <w:noProof/>
                    <w:lang w:eastAsia="nl-NL"/>
                  </w:rPr>
                  <w:t>XII.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Rangorde van Aanbestedingsdocumenten</w:t>
                </w:r>
                <w:r>
                  <w:rPr>
                    <w:noProof/>
                    <w:webHidden/>
                  </w:rPr>
                  <w:tab/>
                </w:r>
                <w:r>
                  <w:rPr>
                    <w:noProof/>
                    <w:webHidden/>
                  </w:rPr>
                  <w:fldChar w:fldCharType="begin"/>
                </w:r>
                <w:r>
                  <w:rPr>
                    <w:noProof/>
                    <w:webHidden/>
                  </w:rPr>
                  <w:instrText xml:space="preserve"> PAGEREF _Toc243993155 \h </w:instrText>
                </w:r>
                <w:r>
                  <w:rPr>
                    <w:noProof/>
                    <w:webHidden/>
                  </w:rPr>
                </w:r>
                <w:r>
                  <w:rPr>
                    <w:noProof/>
                    <w:webHidden/>
                  </w:rPr>
                  <w:fldChar w:fldCharType="separate"/>
                </w:r>
                <w:r>
                  <w:rPr>
                    <w:noProof/>
                    <w:webHidden/>
                  </w:rPr>
                  <w:t>29</w:t>
                </w:r>
                <w:r>
                  <w:rPr>
                    <w:noProof/>
                    <w:webHidden/>
                  </w:rPr>
                  <w:fldChar w:fldCharType="end"/>
                </w:r>
              </w:hyperlink>
            </w:p>
            <w:p w14:paraId="17D35C4C" w14:textId="62BD24B1" w:rsidR="0019140B" w:rsidRDefault="00535762" w:rsidP="0094269B">
              <w:pPr>
                <w:spacing w:after="0" w:line="264" w:lineRule="auto"/>
                <w:contextualSpacing/>
                <w:jc w:val="left"/>
              </w:pPr>
              <w:r w:rsidRPr="001C2E8B">
                <w:rPr>
                  <w:b/>
                  <w:bCs/>
                </w:rPr>
                <w:fldChar w:fldCharType="end"/>
              </w:r>
            </w:p>
          </w:sdtContent>
        </w:sdt>
      </w:sdtContent>
    </w:sdt>
    <w:p w14:paraId="4FEC768E" w14:textId="77777777" w:rsidR="001E28DB" w:rsidRPr="00DF7540" w:rsidRDefault="001E28DB" w:rsidP="001E28DB">
      <w:pPr>
        <w:spacing w:after="0" w:line="276" w:lineRule="auto"/>
      </w:pPr>
    </w:p>
    <w:p w14:paraId="3D8CFA55" w14:textId="77777777" w:rsidR="001E28DB" w:rsidRPr="00DF7540" w:rsidRDefault="001E28DB" w:rsidP="001E28DB">
      <w:pPr>
        <w:rPr>
          <w:b/>
          <w:sz w:val="28"/>
        </w:rPr>
      </w:pPr>
      <w:bookmarkStart w:id="14" w:name="_Toc184728203"/>
      <w:bookmarkStart w:id="15" w:name="_Toc511113054"/>
      <w:bookmarkStart w:id="16" w:name="_Toc511113070"/>
      <w:bookmarkStart w:id="17" w:name="_Toc511113071"/>
      <w:bookmarkEnd w:id="14"/>
      <w:bookmarkEnd w:id="15"/>
      <w:bookmarkEnd w:id="16"/>
      <w:r w:rsidRPr="00DF7540">
        <w:br w:type="page"/>
      </w:r>
    </w:p>
    <w:p w14:paraId="646C5310" w14:textId="4F1C7443" w:rsidR="001E28DB" w:rsidRPr="0094269B" w:rsidRDefault="005F0103" w:rsidP="00D81E0C">
      <w:pPr>
        <w:pStyle w:val="Kop1"/>
        <w:numPr>
          <w:ilvl w:val="0"/>
          <w:numId w:val="18"/>
        </w:numPr>
        <w:ind w:left="851" w:hanging="851"/>
      </w:pPr>
      <w:bookmarkStart w:id="18" w:name="_Toc239778052"/>
      <w:bookmarkStart w:id="19" w:name="_Toc243295932"/>
      <w:bookmarkStart w:id="20" w:name="_Toc243993083"/>
      <w:r>
        <w:lastRenderedPageBreak/>
        <w:t>D</w:t>
      </w:r>
      <w:r w:rsidR="001E28DB" w:rsidRPr="0094269B">
        <w:t>efinities</w:t>
      </w:r>
      <w:bookmarkEnd w:id="17"/>
      <w:bookmarkEnd w:id="18"/>
      <w:bookmarkEnd w:id="19"/>
      <w:bookmarkEnd w:id="20"/>
    </w:p>
    <w:p w14:paraId="740D12F0" w14:textId="77777777" w:rsidR="001E28DB" w:rsidRPr="00DF7540" w:rsidRDefault="001E28DB" w:rsidP="00DF7540">
      <w:pPr>
        <w:spacing w:after="0" w:line="240" w:lineRule="auto"/>
      </w:pPr>
      <w:r w:rsidRPr="00DF7540">
        <w:t>In deze Aanbestedingsleidraad wordt in aanvulling op en in afwijking van de Aanbestedingswet 2012 gebruik gemaakt van de navolgende definities. Deze definities kunnen in de Leidraad in het enkelvoud en in het meervoud worden gebruikt.</w:t>
      </w:r>
    </w:p>
    <w:p w14:paraId="349C7C98" w14:textId="77777777" w:rsidR="001E28DB" w:rsidRPr="00DF7540" w:rsidRDefault="001E28DB" w:rsidP="00DF7540">
      <w:pPr>
        <w:spacing w:after="0" w:line="240" w:lineRule="auto"/>
      </w:pPr>
    </w:p>
    <w:p w14:paraId="32D5087A" w14:textId="095CEA01" w:rsidR="00AE2CDC" w:rsidRPr="00DF7540" w:rsidRDefault="00AE2CDC" w:rsidP="00DF7540">
      <w:pPr>
        <w:spacing w:line="240" w:lineRule="auto"/>
        <w:ind w:left="2835" w:hanging="2835"/>
        <w:rPr>
          <w:b/>
        </w:rPr>
      </w:pPr>
      <w:r w:rsidRPr="00DF7540">
        <w:rPr>
          <w:b/>
        </w:rPr>
        <w:t>Aanbesteding</w:t>
      </w:r>
      <w:r w:rsidR="00B30EBE" w:rsidRPr="0094269B">
        <w:tab/>
      </w:r>
      <w:r w:rsidR="00916040" w:rsidRPr="00DF7540">
        <w:t xml:space="preserve">De </w:t>
      </w:r>
      <w:r w:rsidR="00916040" w:rsidRPr="005578D3">
        <w:t>aanbesteding</w:t>
      </w:r>
      <w:r w:rsidR="00916040" w:rsidRPr="00DF7540">
        <w:t xml:space="preserve"> waarop </w:t>
      </w:r>
      <w:r w:rsidR="00916040" w:rsidRPr="005578D3">
        <w:t>de</w:t>
      </w:r>
      <w:r w:rsidR="0047714E">
        <w:t>ze a</w:t>
      </w:r>
      <w:r w:rsidR="00916040" w:rsidRPr="005578D3">
        <w:t>anbestedingsleidraad</w:t>
      </w:r>
      <w:r w:rsidR="00916040" w:rsidRPr="00DF7540">
        <w:t xml:space="preserve"> </w:t>
      </w:r>
      <w:r w:rsidR="00BC018E" w:rsidRPr="00DF7540">
        <w:t>van toepassing is</w:t>
      </w:r>
    </w:p>
    <w:p w14:paraId="7264B359" w14:textId="3CB728D1" w:rsidR="001E28DB" w:rsidRPr="00DF7540" w:rsidRDefault="005578D3" w:rsidP="0094269B">
      <w:pPr>
        <w:spacing w:line="240" w:lineRule="auto"/>
        <w:ind w:left="2830" w:hanging="2830"/>
      </w:pPr>
      <w:r>
        <w:rPr>
          <w:b/>
        </w:rPr>
        <w:t>Aanbestedende Dienst</w:t>
      </w:r>
      <w:r>
        <w:tab/>
      </w:r>
      <w:r w:rsidRPr="001271C0">
        <w:rPr>
          <w:bCs/>
        </w:rPr>
        <w:t xml:space="preserve">Stichting Connekt, handelend als uitvoeringsorganisatie voor </w:t>
      </w:r>
      <w:r w:rsidR="00FB07AF">
        <w:rPr>
          <w:bCs/>
        </w:rPr>
        <w:t>Topsector Logistiek</w:t>
      </w:r>
      <w:r w:rsidR="006B16FB">
        <w:rPr>
          <w:bCs/>
        </w:rPr>
        <w:t xml:space="preserve"> in het kader van het programma “SEB-controles op de Bouwplaats</w:t>
      </w:r>
    </w:p>
    <w:p w14:paraId="1C415F43" w14:textId="4491470A" w:rsidR="001E28DB" w:rsidRPr="00DF7540" w:rsidRDefault="001E28DB" w:rsidP="00DF7540">
      <w:pPr>
        <w:spacing w:line="240" w:lineRule="auto"/>
        <w:ind w:left="2832" w:hanging="2832"/>
      </w:pPr>
      <w:r w:rsidRPr="00DF7540">
        <w:rPr>
          <w:b/>
        </w:rPr>
        <w:t>Aanbestedingsdocumenten</w:t>
      </w:r>
      <w:r w:rsidRPr="00DF7540">
        <w:t xml:space="preserve"> </w:t>
      </w:r>
      <w:r w:rsidRPr="00DF7540">
        <w:tab/>
        <w:t xml:space="preserve">Deze Aanbestedingsleidraad inclusief Annexen, nota’s van inlichtingen en overige door de </w:t>
      </w:r>
      <w:r w:rsidR="005578D3" w:rsidRPr="00DF7540">
        <w:t>Aanbestedende Dienst</w:t>
      </w:r>
      <w:r w:rsidRPr="00DF7540">
        <w:t xml:space="preserve"> gedeelde documenten in het kader van deze </w:t>
      </w:r>
      <w:r w:rsidR="005578D3" w:rsidRPr="00DF7540">
        <w:t>Aanbesteding</w:t>
      </w:r>
    </w:p>
    <w:p w14:paraId="12F03F9F" w14:textId="7AF4BB42" w:rsidR="001E28DB" w:rsidRPr="00DF7540" w:rsidRDefault="001E28DB" w:rsidP="00DF7540">
      <w:pPr>
        <w:spacing w:line="240" w:lineRule="auto"/>
        <w:ind w:left="2832" w:hanging="2832"/>
      </w:pPr>
      <w:r w:rsidRPr="00DF7540">
        <w:rPr>
          <w:b/>
        </w:rPr>
        <w:t>Aanbestedingsleidraad</w:t>
      </w:r>
      <w:r w:rsidRPr="00DF7540">
        <w:t xml:space="preserve"> </w:t>
      </w:r>
      <w:r w:rsidRPr="00DF7540">
        <w:tab/>
        <w:t xml:space="preserve">De onderhavige </w:t>
      </w:r>
      <w:r w:rsidR="005578D3" w:rsidRPr="00DF7540">
        <w:t>Aanbestedingsleidraad</w:t>
      </w:r>
      <w:r w:rsidRPr="00DF7540">
        <w:t xml:space="preserve"> waarin de specifieke informatie met betrekking tot het object van de </w:t>
      </w:r>
      <w:r w:rsidR="005578D3" w:rsidRPr="00DF7540">
        <w:t>Aanbesteding</w:t>
      </w:r>
      <w:r w:rsidRPr="00DF7540">
        <w:t xml:space="preserve"> en de informatie met betrekking tot de inschrijvings- en gunningsprocedure te vinden is</w:t>
      </w:r>
    </w:p>
    <w:p w14:paraId="1690A704" w14:textId="3754721E" w:rsidR="00C70D4D" w:rsidRDefault="001E28DB" w:rsidP="00DF7540">
      <w:pPr>
        <w:spacing w:line="240" w:lineRule="auto"/>
        <w:ind w:left="2830" w:hanging="2830"/>
      </w:pPr>
      <w:r w:rsidRPr="00DF7540">
        <w:rPr>
          <w:b/>
        </w:rPr>
        <w:t xml:space="preserve">Algemene </w:t>
      </w:r>
      <w:r w:rsidR="005578D3" w:rsidRPr="00DF7540">
        <w:rPr>
          <w:b/>
        </w:rPr>
        <w:t>V</w:t>
      </w:r>
      <w:r w:rsidRPr="00DF7540">
        <w:rPr>
          <w:b/>
        </w:rPr>
        <w:t>oorwaarden</w:t>
      </w:r>
      <w:r w:rsidRPr="00DF7540">
        <w:t xml:space="preserve"> </w:t>
      </w:r>
      <w:r w:rsidRPr="00DF7540">
        <w:tab/>
        <w:t xml:space="preserve">Algemene voorwaarden overeenkomst van </w:t>
      </w:r>
      <w:r w:rsidR="00D15B19">
        <w:t>Stichting Connekt</w:t>
      </w:r>
      <w:r w:rsidR="006E4796">
        <w:t xml:space="preserve">, zoals raad te plegen in Annex </w:t>
      </w:r>
      <w:r w:rsidR="00F55999">
        <w:t>3</w:t>
      </w:r>
      <w:r w:rsidR="00C70D4D">
        <w:t xml:space="preserve"> bij de Aanbestedingsleidraad</w:t>
      </w:r>
      <w:r w:rsidR="001B0735">
        <w:t xml:space="preserve"> </w:t>
      </w:r>
    </w:p>
    <w:p w14:paraId="20DA1FB9" w14:textId="3DAAB6D3" w:rsidR="001E28DB" w:rsidRPr="00DF7540" w:rsidRDefault="001E28DB" w:rsidP="00DF7540">
      <w:pPr>
        <w:spacing w:line="240" w:lineRule="auto"/>
      </w:pPr>
      <w:r w:rsidRPr="00DF7540">
        <w:rPr>
          <w:b/>
        </w:rPr>
        <w:t>Annex</w:t>
      </w:r>
      <w:r w:rsidRPr="00DF7540">
        <w:t xml:space="preserve"> </w:t>
      </w:r>
      <w:r w:rsidRPr="00DF7540">
        <w:tab/>
      </w:r>
      <w:r w:rsidRPr="00DF7540">
        <w:tab/>
      </w:r>
      <w:r w:rsidRPr="00DF7540">
        <w:tab/>
      </w:r>
      <w:r w:rsidRPr="00DF7540">
        <w:tab/>
        <w:t>Een bijlage bij de Aanbestedingsleidraad</w:t>
      </w:r>
    </w:p>
    <w:p w14:paraId="6AFFC470" w14:textId="3D677BDB" w:rsidR="001E28DB" w:rsidRPr="00DF7540" w:rsidRDefault="001E28DB" w:rsidP="00DF7540">
      <w:pPr>
        <w:spacing w:line="240" w:lineRule="auto"/>
        <w:ind w:left="2832" w:hanging="2832"/>
      </w:pPr>
      <w:r w:rsidRPr="00DF7540">
        <w:rPr>
          <w:b/>
        </w:rPr>
        <w:t>Inschrijver</w:t>
      </w:r>
      <w:r w:rsidRPr="00DF7540">
        <w:t xml:space="preserve"> </w:t>
      </w:r>
      <w:r w:rsidRPr="00DF7540">
        <w:tab/>
        <w:t>Een ondernemer</w:t>
      </w:r>
      <w:r w:rsidR="001816B9">
        <w:t>, als bedoeld in art. 1.1 de Aanbestedingswet 2012,</w:t>
      </w:r>
      <w:r w:rsidR="128D1A06">
        <w:t xml:space="preserve"> </w:t>
      </w:r>
      <w:r w:rsidRPr="00DF7540">
        <w:t>die conform de in deze Aanbestedingsleidraad opgenomen procedure een Inschrijving heeft ingediend</w:t>
      </w:r>
    </w:p>
    <w:p w14:paraId="711FDA6C" w14:textId="2B4B043C" w:rsidR="001E28DB" w:rsidRPr="00DF7540" w:rsidRDefault="001E28DB" w:rsidP="00DF7540">
      <w:pPr>
        <w:spacing w:line="240" w:lineRule="auto"/>
        <w:ind w:left="2832" w:hanging="2832"/>
      </w:pPr>
      <w:r w:rsidRPr="00DF7540">
        <w:rPr>
          <w:b/>
        </w:rPr>
        <w:t>Inschrijving</w:t>
      </w:r>
      <w:r w:rsidRPr="00DF7540">
        <w:t xml:space="preserve"> </w:t>
      </w:r>
      <w:r w:rsidRPr="00DF7540">
        <w:tab/>
        <w:t xml:space="preserve">Het voorstel dat de Inschrijver indient ten behoeve van de </w:t>
      </w:r>
      <w:r w:rsidR="005578D3" w:rsidRPr="00DF7540">
        <w:t>Aanbesteding</w:t>
      </w:r>
    </w:p>
    <w:p w14:paraId="6E0B4410" w14:textId="6744B191" w:rsidR="001E28DB" w:rsidRPr="00DF7540" w:rsidRDefault="001E28DB" w:rsidP="00DF7540">
      <w:pPr>
        <w:spacing w:line="240" w:lineRule="auto"/>
        <w:ind w:left="2832" w:hanging="2832"/>
      </w:pPr>
      <w:r w:rsidRPr="00DF7540">
        <w:rPr>
          <w:b/>
        </w:rPr>
        <w:t>Opdracht</w:t>
      </w:r>
      <w:r w:rsidRPr="00DF7540">
        <w:t xml:space="preserve"> </w:t>
      </w:r>
      <w:r w:rsidRPr="00DF7540">
        <w:tab/>
        <w:t xml:space="preserve">Het object van de </w:t>
      </w:r>
      <w:r w:rsidR="005578D3" w:rsidRPr="00DF7540">
        <w:t>Aanbesteding</w:t>
      </w:r>
      <w:r w:rsidRPr="00DF7540">
        <w:t xml:space="preserve"> zoals omschreven in deze Aanbestedingsleidraad</w:t>
      </w:r>
    </w:p>
    <w:p w14:paraId="7D5BD279" w14:textId="29DE1BD3" w:rsidR="00F05279" w:rsidRPr="001C2E8B" w:rsidRDefault="00F05279" w:rsidP="001E28DB">
      <w:pPr>
        <w:spacing w:line="240" w:lineRule="auto"/>
        <w:ind w:left="2832" w:hanging="2832"/>
        <w:rPr>
          <w:rFonts w:ascii="Aptos Display" w:hAnsi="Aptos Display"/>
        </w:rPr>
      </w:pPr>
      <w:r>
        <w:rPr>
          <w:rFonts w:ascii="Aptos Display" w:hAnsi="Aptos Display"/>
          <w:b/>
        </w:rPr>
        <w:t>Opdrachtgever</w:t>
      </w:r>
      <w:r>
        <w:tab/>
      </w:r>
      <w:r w:rsidRPr="003C019F">
        <w:rPr>
          <w:rFonts w:ascii="Aptos Display" w:hAnsi="Aptos Display"/>
        </w:rPr>
        <w:t>Ministerie van Infrastructuur en Waterstaat</w:t>
      </w:r>
    </w:p>
    <w:p w14:paraId="413F0A21" w14:textId="7A6E7A37" w:rsidR="001E28DB" w:rsidRPr="008A4777" w:rsidRDefault="001E28DB" w:rsidP="00DF7540">
      <w:pPr>
        <w:spacing w:line="240" w:lineRule="auto"/>
        <w:ind w:left="2832" w:hanging="2832"/>
      </w:pPr>
      <w:r w:rsidRPr="00DF7540">
        <w:rPr>
          <w:b/>
        </w:rPr>
        <w:t>Opdrachtnemer</w:t>
      </w:r>
      <w:r w:rsidRPr="00DF7540">
        <w:tab/>
        <w:t>De ‘winnende’ Inschrijver met wie op basis van de gunning van deze Aanbesteding een Overeenkomst is</w:t>
      </w:r>
      <w:r w:rsidR="00151F75">
        <w:t xml:space="preserve"> of zal worden</w:t>
      </w:r>
      <w:r w:rsidRPr="00DF7540">
        <w:t xml:space="preserve"> gesloten tot uitvoering van het </w:t>
      </w:r>
      <w:r w:rsidRPr="008A4777">
        <w:t>Plan van aanpak</w:t>
      </w:r>
    </w:p>
    <w:p w14:paraId="22022D09" w14:textId="08F79797" w:rsidR="000A3360" w:rsidRDefault="00CA5CB9" w:rsidP="000A3360">
      <w:pPr>
        <w:spacing w:line="240" w:lineRule="auto"/>
        <w:ind w:left="2832" w:hanging="2832"/>
      </w:pPr>
      <w:r w:rsidRPr="008A4777">
        <w:rPr>
          <w:b/>
        </w:rPr>
        <w:t>Raamo</w:t>
      </w:r>
      <w:r w:rsidR="000D7716" w:rsidRPr="008A4777">
        <w:rPr>
          <w:b/>
        </w:rPr>
        <w:t>vereenkomst</w:t>
      </w:r>
      <w:r w:rsidR="001E28DB" w:rsidRPr="0094269B">
        <w:rPr>
          <w:b/>
        </w:rPr>
        <w:tab/>
      </w:r>
      <w:r w:rsidR="001E28DB" w:rsidRPr="003C019F">
        <w:t xml:space="preserve">De overeenkomst die Connekt sluit met de winnende Inschrijver voor </w:t>
      </w:r>
      <w:r w:rsidR="001E28DB" w:rsidRPr="00DF7540">
        <w:t>de uitvoering van de Opdracht</w:t>
      </w:r>
    </w:p>
    <w:p w14:paraId="6C6D69E4" w14:textId="277B20C0" w:rsidR="00C0727C" w:rsidRDefault="00C0727C" w:rsidP="000A3360">
      <w:pPr>
        <w:spacing w:line="240" w:lineRule="auto"/>
        <w:ind w:left="2832" w:hanging="2832"/>
      </w:pPr>
      <w:r>
        <w:rPr>
          <w:b/>
        </w:rPr>
        <w:t>Nadere Overeenkomst</w:t>
      </w:r>
      <w:r>
        <w:rPr>
          <w:b/>
        </w:rPr>
        <w:tab/>
      </w:r>
      <w:r w:rsidR="004E6A59" w:rsidRPr="003C019F">
        <w:t xml:space="preserve">De overeenkomst </w:t>
      </w:r>
      <w:r w:rsidR="00E81B3F" w:rsidRPr="003C019F">
        <w:t xml:space="preserve">welke strekt tot </w:t>
      </w:r>
      <w:r w:rsidR="0061381C" w:rsidRPr="003C019F">
        <w:t>uitvoering</w:t>
      </w:r>
      <w:r w:rsidR="004B09C5" w:rsidRPr="003C019F">
        <w:t xml:space="preserve">, voltooiing </w:t>
      </w:r>
      <w:r w:rsidR="00825F27" w:rsidRPr="003C019F">
        <w:t xml:space="preserve">of </w:t>
      </w:r>
      <w:r w:rsidR="00E33FE8" w:rsidRPr="003C019F">
        <w:t xml:space="preserve">anderszins ten behoeve </w:t>
      </w:r>
      <w:r w:rsidR="0061381C" w:rsidRPr="003C019F">
        <w:t>van de Opdracht</w:t>
      </w:r>
    </w:p>
    <w:p w14:paraId="2838D8E6" w14:textId="39A43134" w:rsidR="00840387" w:rsidRPr="00DF7540" w:rsidRDefault="00840387" w:rsidP="0094269B">
      <w:pPr>
        <w:pStyle w:val="Kop1"/>
        <w:ind w:left="851" w:hanging="851"/>
      </w:pPr>
      <w:bookmarkStart w:id="21" w:name="_Toc184728205"/>
      <w:bookmarkStart w:id="22" w:name="_Toc184731872"/>
      <w:bookmarkStart w:id="23" w:name="_Toc184732109"/>
      <w:bookmarkStart w:id="24" w:name="_Toc184732269"/>
      <w:bookmarkStart w:id="25" w:name="_Toc184732367"/>
      <w:bookmarkStart w:id="26" w:name="_Toc239778053"/>
      <w:bookmarkStart w:id="27" w:name="_Toc511113072"/>
      <w:bookmarkStart w:id="28" w:name="_Toc243295933"/>
      <w:bookmarkStart w:id="29" w:name="_Toc243993084"/>
      <w:bookmarkEnd w:id="21"/>
      <w:bookmarkEnd w:id="22"/>
      <w:bookmarkEnd w:id="23"/>
      <w:bookmarkEnd w:id="24"/>
      <w:bookmarkEnd w:id="25"/>
      <w:r w:rsidRPr="00194698">
        <w:t>O</w:t>
      </w:r>
      <w:r w:rsidRPr="00DF7540">
        <w:t>pdrachtomschrijving</w:t>
      </w:r>
      <w:bookmarkEnd w:id="26"/>
      <w:bookmarkEnd w:id="27"/>
      <w:bookmarkEnd w:id="28"/>
      <w:bookmarkEnd w:id="29"/>
    </w:p>
    <w:p w14:paraId="27E5AF52" w14:textId="6B006E5B" w:rsidR="00840387" w:rsidRPr="00AE12F4" w:rsidRDefault="00840387" w:rsidP="0094269B">
      <w:pPr>
        <w:pStyle w:val="Kop2"/>
        <w:rPr>
          <w:rStyle w:val="Intensievebenadrukking"/>
          <w:rFonts w:ascii="Aptos Display" w:hAnsi="Aptos Display"/>
          <w:i w:val="0"/>
        </w:rPr>
      </w:pPr>
      <w:bookmarkStart w:id="30" w:name="_Toc184732369"/>
      <w:bookmarkStart w:id="31" w:name="_Toc239778054"/>
      <w:bookmarkStart w:id="32" w:name="_Toc243295934"/>
      <w:bookmarkStart w:id="33" w:name="_Toc243993085"/>
      <w:bookmarkEnd w:id="30"/>
      <w:r w:rsidRPr="0094269B">
        <w:rPr>
          <w:rStyle w:val="Intensievebenadrukking"/>
          <w:rFonts w:ascii="Aptos Display" w:hAnsi="Aptos Display"/>
          <w:i w:val="0"/>
        </w:rPr>
        <w:t xml:space="preserve">Aanleiding en </w:t>
      </w:r>
      <w:r w:rsidR="001E28DB" w:rsidRPr="00194698">
        <w:rPr>
          <w:rStyle w:val="Intensievebenadrukking"/>
          <w:rFonts w:ascii="Aptos Display" w:hAnsi="Aptos Display"/>
          <w:i w:val="0"/>
          <w:iCs w:val="0"/>
        </w:rPr>
        <w:t>achtergrond</w:t>
      </w:r>
      <w:bookmarkEnd w:id="31"/>
      <w:bookmarkEnd w:id="32"/>
      <w:bookmarkEnd w:id="33"/>
    </w:p>
    <w:p w14:paraId="3183A65F" w14:textId="7152D843" w:rsidR="00840387" w:rsidRPr="0047758E" w:rsidRDefault="00840387" w:rsidP="00840387">
      <w:pPr>
        <w:rPr>
          <w:rFonts w:cstheme="minorHAnsi"/>
        </w:rPr>
      </w:pPr>
      <w:r w:rsidRPr="0047758E">
        <w:rPr>
          <w:rFonts w:cstheme="minorHAnsi"/>
        </w:rPr>
        <w:t xml:space="preserve">Het programma </w:t>
      </w:r>
      <w:r w:rsidR="008937B0">
        <w:rPr>
          <w:rFonts w:cstheme="minorHAnsi"/>
        </w:rPr>
        <w:t xml:space="preserve">Schoon en Emissieloos Bouwen (hierna: </w:t>
      </w:r>
      <w:r w:rsidR="00CF51BE">
        <w:rPr>
          <w:rFonts w:cstheme="minorHAnsi"/>
        </w:rPr>
        <w:t xml:space="preserve">programma </w:t>
      </w:r>
      <w:r w:rsidR="008937B0">
        <w:rPr>
          <w:rFonts w:cstheme="minorHAnsi"/>
        </w:rPr>
        <w:t>SEB)</w:t>
      </w:r>
      <w:r w:rsidRPr="0047758E">
        <w:rPr>
          <w:rFonts w:cstheme="minorHAnsi"/>
        </w:rPr>
        <w:t xml:space="preserve"> richt zich op de verduurzaming van bouwmaterieel dat wordt ingezet in de bouwsector. De bouwsector betreft de sector van bedrijven, die zich richt op nieuwbouw, het onderhoud, de verbouw of het slopen en verwijderen van </w:t>
      </w:r>
      <w:r w:rsidRPr="0047758E">
        <w:rPr>
          <w:rFonts w:cstheme="minorHAnsi"/>
        </w:rPr>
        <w:lastRenderedPageBreak/>
        <w:t>een onroerende zaak of een gedeelte daarvan. Daaronder vallen ook bedrijven die zich bezighouden met de inrichting van de openbare ruimte in de directe omgeving van een onroerende zaak. Het dagelijks groenonderhoud valt hierbuiten. In dit convenant wordt binnen de bouwsector onderscheid gemaakt tussen de volgende bouwsegmenten: grond-, water-, en wegenbouw (GWW), spoor, de burgerlijke woningbouw en utiliteitsbouw (W&amp;U), kustlijnzorg, vaargeulonderhoud en energieprojecten (energieopwekking en -infrastructuur). Het bouwsegment energie is binnen dit convenant vooralsnog beperkt tot energieprojecten op land en kabelaanleg activiteiten voor het net op zee (offshore).</w:t>
      </w:r>
    </w:p>
    <w:p w14:paraId="22924C3A" w14:textId="77777777" w:rsidR="00840387" w:rsidRPr="0047758E" w:rsidRDefault="00840387" w:rsidP="00840387">
      <w:pPr>
        <w:rPr>
          <w:rFonts w:cstheme="minorHAnsi"/>
        </w:rPr>
      </w:pPr>
      <w:r w:rsidRPr="0047758E">
        <w:rPr>
          <w:rFonts w:cstheme="minorHAnsi"/>
        </w:rPr>
        <w:t>Onderdeel van het programma SEB is de routekaart Schoon en Emissieloos Bouwen (hierna: routekaart). De routekaart beoogt duidelijkheid te bieden aan de markt en overheden met een meerjarenperspectief dat leidt tot toenemende emissiereductie in de bouwsector richting 2030. De routekaart geeft een uitwerking van en toelichting op de maatregelen die binnen het programma SEB kunnen worden genomen zodat emissies effectief, uitvoerbaar, werkbaar en betaalbaar kunnen worden gereduceerd. Hierbij is waar mogelijk aangesloten bij de overige maatregelen die getroffen worden om de reductie in de bouwsector te bereiken en bij kennis en informatie die hierover al beschikbaar is bij partijen.</w:t>
      </w:r>
    </w:p>
    <w:p w14:paraId="61830C02" w14:textId="77777777" w:rsidR="00840387" w:rsidRPr="0047758E" w:rsidRDefault="00840387" w:rsidP="00840387">
      <w:pPr>
        <w:rPr>
          <w:rFonts w:cstheme="minorHAnsi"/>
        </w:rPr>
      </w:pPr>
      <w:r w:rsidRPr="0047758E">
        <w:rPr>
          <w:rFonts w:cstheme="minorHAnsi"/>
        </w:rPr>
        <w:t>De routekaart is opgesteld in opdracht van de Rijksoverheid en in samenwerking met de bouwsector, kennisinstellingen en overheden. In het kader van het convenant Schoon en Emissieloos Bouwen (SEB) is afgesproken dat opdrachtgevers bij aanbestedingen toezien op de naleving van contractuele afspraken omtrent de inzet en emissies van bouwmaterieel op de bouwlocatie en het bouwtransport van en naar de bouwlocatie.</w:t>
      </w:r>
    </w:p>
    <w:p w14:paraId="7B7098BE" w14:textId="781170AE" w:rsidR="00840387" w:rsidRPr="0047758E" w:rsidRDefault="00840387" w:rsidP="00840387">
      <w:pPr>
        <w:rPr>
          <w:rFonts w:cstheme="minorHAnsi"/>
        </w:rPr>
      </w:pPr>
      <w:r w:rsidRPr="0047758E">
        <w:rPr>
          <w:rFonts w:cstheme="minorHAnsi"/>
        </w:rPr>
        <w:t xml:space="preserve">De controle op de naleving van de SEB-eisen vindt onder meer plaats op basis van een materiaal-inzetplan, dat tussen </w:t>
      </w:r>
      <w:r w:rsidR="00054F76">
        <w:rPr>
          <w:rFonts w:cstheme="minorHAnsi"/>
        </w:rPr>
        <w:t>O</w:t>
      </w:r>
      <w:r w:rsidRPr="0047758E">
        <w:rPr>
          <w:rFonts w:cstheme="minorHAnsi"/>
        </w:rPr>
        <w:t xml:space="preserve">pdrachtgever en </w:t>
      </w:r>
      <w:r w:rsidR="00054F76">
        <w:rPr>
          <w:rFonts w:cstheme="minorHAnsi"/>
        </w:rPr>
        <w:t>O</w:t>
      </w:r>
      <w:r w:rsidRPr="0047758E">
        <w:rPr>
          <w:rFonts w:cstheme="minorHAnsi"/>
        </w:rPr>
        <w:t>pdrachtnemer wordt besproken en vastgesteld. Daarbij kan worden overeengekomen dat fysieke controles op de bouwplaats worden uitgevoerd om vast te stellen of de afgesproken inzet en emissie-eisen in de praktijk worden nageleefd.</w:t>
      </w:r>
      <w:r w:rsidRPr="0047758E">
        <w:rPr>
          <w:rFonts w:cstheme="minorHAnsi"/>
        </w:rPr>
        <w:br w:type="page"/>
      </w:r>
    </w:p>
    <w:p w14:paraId="29A0A012" w14:textId="0A968A6E" w:rsidR="00840387" w:rsidRPr="0094269B" w:rsidRDefault="00840387" w:rsidP="0094269B">
      <w:pPr>
        <w:pStyle w:val="Kop2"/>
        <w:rPr>
          <w:rStyle w:val="Intensievebenadrukking"/>
          <w:rFonts w:ascii="Aptos Display" w:hAnsi="Aptos Display"/>
          <w:i w:val="0"/>
        </w:rPr>
      </w:pPr>
      <w:bookmarkStart w:id="34" w:name="_Toc184728208"/>
      <w:bookmarkStart w:id="35" w:name="_Toc184731875"/>
      <w:bookmarkStart w:id="36" w:name="_Toc184732112"/>
      <w:bookmarkStart w:id="37" w:name="_Toc184732272"/>
      <w:bookmarkStart w:id="38" w:name="_Toc184732371"/>
      <w:bookmarkStart w:id="39" w:name="_Toc239778055"/>
      <w:bookmarkStart w:id="40" w:name="_Toc243295935"/>
      <w:bookmarkStart w:id="41" w:name="_Toc243993086"/>
      <w:bookmarkEnd w:id="34"/>
      <w:bookmarkEnd w:id="35"/>
      <w:bookmarkEnd w:id="36"/>
      <w:bookmarkEnd w:id="37"/>
      <w:bookmarkEnd w:id="38"/>
      <w:bookmarkEnd w:id="39"/>
      <w:r w:rsidRPr="00194698">
        <w:lastRenderedPageBreak/>
        <w:t>Doelstelling en scope</w:t>
      </w:r>
      <w:bookmarkEnd w:id="40"/>
      <w:bookmarkEnd w:id="41"/>
    </w:p>
    <w:p w14:paraId="12298D83" w14:textId="4A459EE1" w:rsidR="00840387" w:rsidRPr="00120CFA" w:rsidRDefault="0087439B" w:rsidP="00840387">
      <w:pPr>
        <w:rPr>
          <w:rFonts w:cstheme="minorHAnsi"/>
        </w:rPr>
      </w:pPr>
      <w:r>
        <w:rPr>
          <w:rFonts w:cstheme="minorHAnsi"/>
        </w:rPr>
        <w:t>De Aanbesteding</w:t>
      </w:r>
      <w:r w:rsidR="00840387" w:rsidRPr="0047758E">
        <w:rPr>
          <w:rFonts w:cstheme="minorHAnsi"/>
        </w:rPr>
        <w:t xml:space="preserve"> heeft als doel, om de functie </w:t>
      </w:r>
      <w:r w:rsidR="00840387" w:rsidRPr="00120CFA">
        <w:rPr>
          <w:rFonts w:cstheme="minorHAnsi"/>
        </w:rPr>
        <w:t xml:space="preserve">te vervullen door een </w:t>
      </w:r>
      <w:r w:rsidR="00F51C17">
        <w:rPr>
          <w:rFonts w:cstheme="minorHAnsi"/>
        </w:rPr>
        <w:t>I</w:t>
      </w:r>
      <w:r w:rsidR="00840387" w:rsidRPr="00120CFA">
        <w:rPr>
          <w:rFonts w:cstheme="minorHAnsi"/>
        </w:rPr>
        <w:t xml:space="preserve">nschrijving van één of meerdere organisaties voor maximaal </w:t>
      </w:r>
      <w:r w:rsidR="00066133">
        <w:rPr>
          <w:rFonts w:cstheme="minorHAnsi"/>
        </w:rPr>
        <w:t>drie</w:t>
      </w:r>
      <w:r w:rsidR="00977A64" w:rsidRPr="00120CFA">
        <w:rPr>
          <w:rFonts w:cstheme="minorHAnsi"/>
        </w:rPr>
        <w:t xml:space="preserve"> </w:t>
      </w:r>
      <w:r w:rsidR="00840387" w:rsidRPr="00120CFA">
        <w:rPr>
          <w:rFonts w:cstheme="minorHAnsi"/>
        </w:rPr>
        <w:t xml:space="preserve">Raamovereenkomsten. </w:t>
      </w:r>
    </w:p>
    <w:p w14:paraId="5F268C31" w14:textId="127175DC" w:rsidR="00840387" w:rsidRPr="00120CFA" w:rsidRDefault="00840387" w:rsidP="00840387">
      <w:r w:rsidRPr="00120CFA">
        <w:t>Wanneer een geschikte Inschrijver de wens heeft, de capaciteit het toelaat en hij voldoet aan de geldende geschiktheids-, minimum</w:t>
      </w:r>
      <w:r w:rsidR="000A15AF" w:rsidRPr="00120CFA">
        <w:t>-</w:t>
      </w:r>
      <w:r w:rsidRPr="00120CFA">
        <w:t xml:space="preserve"> en uitvoeringseisen, is het mogelijk om op meerdere percelen in te schrijven. </w:t>
      </w:r>
    </w:p>
    <w:p w14:paraId="64DD1714" w14:textId="278B809D" w:rsidR="00840387" w:rsidRPr="00120CFA" w:rsidRDefault="00840387" w:rsidP="00840387">
      <w:r w:rsidRPr="00120CFA">
        <w:t>Wanneer er zich onvoldoende partijen inschrijven die voldoen aan de geldende geschiktheids</w:t>
      </w:r>
      <w:r w:rsidR="000A15AF" w:rsidRPr="00120CFA">
        <w:t>-</w:t>
      </w:r>
      <w:r w:rsidRPr="00120CFA">
        <w:t>, minimum</w:t>
      </w:r>
      <w:r w:rsidR="000A15AF" w:rsidRPr="00120CFA">
        <w:t>-</w:t>
      </w:r>
      <w:r w:rsidRPr="00120CFA">
        <w:t xml:space="preserve"> en uitvoeringseisen, behoudt de </w:t>
      </w:r>
      <w:r w:rsidR="003E0A4F">
        <w:t>Aanbestedende Dienst</w:t>
      </w:r>
      <w:r w:rsidRPr="00120CFA">
        <w:t xml:space="preserve"> zich het recht voor om één of meerdere percelen aan een winnende inschrijvende partij toe te kennen.</w:t>
      </w:r>
    </w:p>
    <w:p w14:paraId="10CB4DF5" w14:textId="449D9CA8" w:rsidR="00840387" w:rsidRPr="0094269B" w:rsidRDefault="00840387" w:rsidP="00D81E0C">
      <w:pPr>
        <w:pStyle w:val="Lijstalinea"/>
        <w:numPr>
          <w:ilvl w:val="0"/>
          <w:numId w:val="37"/>
        </w:numPr>
        <w:ind w:left="426"/>
        <w:rPr>
          <w:rFonts w:cstheme="minorHAnsi"/>
        </w:rPr>
      </w:pPr>
      <w:bookmarkStart w:id="42" w:name="_Toc243993087"/>
      <w:r w:rsidRPr="00000C5F">
        <w:rPr>
          <w:rStyle w:val="Kop3Char"/>
        </w:rPr>
        <w:t>Uitvoering</w:t>
      </w:r>
      <w:bookmarkEnd w:id="42"/>
      <w:r w:rsidRPr="0094269B">
        <w:rPr>
          <w:rFonts w:cstheme="minorHAnsi"/>
        </w:rPr>
        <w:br/>
        <w:t xml:space="preserve">De </w:t>
      </w:r>
      <w:r w:rsidR="003E0A4F">
        <w:rPr>
          <w:rFonts w:cstheme="minorHAnsi"/>
        </w:rPr>
        <w:t>Aanbestedende Dienst</w:t>
      </w:r>
      <w:r w:rsidRPr="0094269B">
        <w:rPr>
          <w:rFonts w:cstheme="minorHAnsi"/>
        </w:rPr>
        <w:t xml:space="preserve"> beoogt de inzet van vast aangestelde controleurs voor de uitvoering van de </w:t>
      </w:r>
      <w:r w:rsidR="006B1B52">
        <w:rPr>
          <w:rFonts w:cstheme="minorHAnsi"/>
        </w:rPr>
        <w:t>O</w:t>
      </w:r>
      <w:r w:rsidRPr="0094269B">
        <w:rPr>
          <w:rFonts w:cstheme="minorHAnsi"/>
        </w:rPr>
        <w:t xml:space="preserve">pdracht. Inschrijving mag plaatsvinden namens een bureau of organisatie, mits de aangeboden controleur(s) persoonlijk de uitvoering van de werkzaamheden verricht. Vervanging van deze controleur(s) is uitsluitend toegestaan na voorafgaande schriftelijke goedkeuring van de </w:t>
      </w:r>
      <w:r w:rsidR="003E0A4F">
        <w:rPr>
          <w:rFonts w:cstheme="minorHAnsi"/>
        </w:rPr>
        <w:t>Aanbestedende Dienst</w:t>
      </w:r>
      <w:r w:rsidRPr="0094269B">
        <w:rPr>
          <w:rFonts w:cstheme="minorHAnsi"/>
        </w:rPr>
        <w:t xml:space="preserve"> en onder de voorwaarde dat de vervanger(s) minimaal gelijkwaardige kennis en ervaring aantoonbaar kan maken. </w:t>
      </w:r>
      <w:r w:rsidR="0094269B" w:rsidRPr="0094269B">
        <w:rPr>
          <w:rFonts w:cstheme="minorHAnsi"/>
        </w:rPr>
        <w:t>De intern</w:t>
      </w:r>
      <w:r w:rsidRPr="0094269B">
        <w:rPr>
          <w:rFonts w:cstheme="minorHAnsi"/>
        </w:rPr>
        <w:t xml:space="preserve"> (door)uitbesteden van de werkzaamheden zonder toestemming is niet toegestaan.</w:t>
      </w:r>
    </w:p>
    <w:p w14:paraId="627A74DC" w14:textId="0D1D569B" w:rsidR="00840387" w:rsidRPr="0094269B" w:rsidRDefault="00840387" w:rsidP="00D81E0C">
      <w:pPr>
        <w:pStyle w:val="Lijstalinea"/>
        <w:numPr>
          <w:ilvl w:val="0"/>
          <w:numId w:val="37"/>
        </w:numPr>
        <w:ind w:left="426"/>
        <w:jc w:val="left"/>
        <w:rPr>
          <w:rFonts w:cstheme="minorHAnsi"/>
          <w:b/>
          <w:bCs/>
        </w:rPr>
      </w:pPr>
      <w:bookmarkStart w:id="43" w:name="_Toc243993088"/>
      <w:r w:rsidRPr="00000C5F">
        <w:rPr>
          <w:rStyle w:val="Kop3Char"/>
        </w:rPr>
        <w:t>Geografische</w:t>
      </w:r>
      <w:r w:rsidR="00120CFA" w:rsidRPr="00000C5F">
        <w:rPr>
          <w:rStyle w:val="Kop3Char"/>
        </w:rPr>
        <w:t xml:space="preserve"> </w:t>
      </w:r>
      <w:r w:rsidRPr="00000C5F">
        <w:rPr>
          <w:rStyle w:val="Kop3Char"/>
        </w:rPr>
        <w:t>Dekking</w:t>
      </w:r>
      <w:bookmarkEnd w:id="43"/>
      <w:r w:rsidRPr="00000C5F">
        <w:rPr>
          <w:rStyle w:val="Kop3Char"/>
        </w:rPr>
        <w:br/>
      </w:r>
      <w:r w:rsidRPr="0094269B">
        <w:rPr>
          <w:rFonts w:cstheme="minorHAnsi"/>
        </w:rPr>
        <w:t>Voor dit programma is het essentieel dat er een representatief beeld wordt gevormd binnen Nederland. Om deze reden wordt gezocht naar een verzameling van partijen die het gehele land bestrijken. Dit kan echter wel betekenen dat, wanneer bepaalde bouwplaatsen zich op aanzienlijke afstand bevinden, dit aanvullende reistijd vereist. Er wordt naar gestreefd om deze extra reislast zoveel mogelijk te verdelen tussen de verschillende Meetpartijen.</w:t>
      </w:r>
    </w:p>
    <w:p w14:paraId="0EE2195B" w14:textId="77777777" w:rsidR="00840387" w:rsidRPr="0094269B" w:rsidRDefault="00840387" w:rsidP="00D81E0C">
      <w:pPr>
        <w:pStyle w:val="Lijstalinea"/>
        <w:numPr>
          <w:ilvl w:val="0"/>
          <w:numId w:val="37"/>
        </w:numPr>
        <w:ind w:left="426"/>
        <w:rPr>
          <w:rFonts w:cstheme="minorHAnsi"/>
        </w:rPr>
      </w:pPr>
      <w:bookmarkStart w:id="44" w:name="_Toc243993089"/>
      <w:r w:rsidRPr="00BB39B2">
        <w:rPr>
          <w:rStyle w:val="Kop3Char"/>
        </w:rPr>
        <w:t>Werkzaamheden</w:t>
      </w:r>
      <w:bookmarkEnd w:id="44"/>
      <w:r w:rsidRPr="0094269B">
        <w:rPr>
          <w:rFonts w:cstheme="minorHAnsi"/>
        </w:rPr>
        <w:br/>
        <w:t>De Meetpartijen SEB-controles op de Bouwplaats vervullen daarbij de volgende taken en verantwoordelijkheden, vallend binnen drie categorieën:</w:t>
      </w:r>
    </w:p>
    <w:p w14:paraId="12F36E16" w14:textId="77777777" w:rsidR="00840387" w:rsidRPr="0047758E" w:rsidRDefault="00840387" w:rsidP="00D81E0C">
      <w:pPr>
        <w:pStyle w:val="Kop4"/>
        <w:numPr>
          <w:ilvl w:val="3"/>
          <w:numId w:val="17"/>
        </w:numPr>
        <w:ind w:left="1418"/>
      </w:pPr>
      <w:r w:rsidRPr="0047758E">
        <w:t>Voorbereiding</w:t>
      </w:r>
    </w:p>
    <w:p w14:paraId="1FD2F40C"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Het bestuderen van projectdocumentatie en het materiaal inzetplan;</w:t>
      </w:r>
    </w:p>
    <w:p w14:paraId="7AE930B8"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 xml:space="preserve">De afstemming </w:t>
      </w:r>
      <w:r w:rsidRPr="00454CBE">
        <w:rPr>
          <w:rFonts w:cstheme="minorHAnsi"/>
        </w:rPr>
        <w:t xml:space="preserve">van het aangekondigde bouwplaats bezoek </w:t>
      </w:r>
      <w:r w:rsidRPr="0047758E">
        <w:rPr>
          <w:rFonts w:cstheme="minorHAnsi"/>
        </w:rPr>
        <w:t>met de SEB-opdrachtgever- en opdrachtnemer van het te controleren bouwproject;</w:t>
      </w:r>
    </w:p>
    <w:p w14:paraId="5EFF042B"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Het plannen van de bezoeken. De opdrachtgevers waarbij een controle dient te worden uitgevoerd worden aangeleverd via de aanbestede projectmanager.</w:t>
      </w:r>
    </w:p>
    <w:p w14:paraId="51EAC1D8" w14:textId="77777777" w:rsidR="00A60768" w:rsidRPr="00A60768" w:rsidRDefault="00840387" w:rsidP="00D81E0C">
      <w:pPr>
        <w:pStyle w:val="Kop4"/>
        <w:numPr>
          <w:ilvl w:val="3"/>
          <w:numId w:val="17"/>
        </w:numPr>
        <w:ind w:left="1418"/>
      </w:pPr>
      <w:r w:rsidRPr="0094269B">
        <w:rPr>
          <w:rStyle w:val="Kop4Char"/>
        </w:rPr>
        <w:t>Controle</w:t>
      </w:r>
    </w:p>
    <w:p w14:paraId="784FD33D" w14:textId="31CAF376" w:rsidR="00840387" w:rsidRPr="00A60768" w:rsidRDefault="00840387" w:rsidP="00A60768">
      <w:r w:rsidRPr="00A60768">
        <w:t>Het per controle brengen van twee bezoeken aan een bouwplaats, eenmaal aangekondigd en eenmaal onaangekondigd. Hieronder valt het:</w:t>
      </w:r>
    </w:p>
    <w:p w14:paraId="2967C166"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Uitvoeren van visuele inspecties van mobiele werktuigen (56–560 kW) en logistieke voertuigen (N1–N3);</w:t>
      </w:r>
    </w:p>
    <w:p w14:paraId="0C7331D0"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 xml:space="preserve">Uitvoeren van deeltjesteller testen met een door het NMi goedgekeurde </w:t>
      </w:r>
      <w:r w:rsidRPr="00454CBE">
        <w:rPr>
          <w:rFonts w:cstheme="minorHAnsi"/>
        </w:rPr>
        <w:t>deeltjesteller</w:t>
      </w:r>
    </w:p>
    <w:p w14:paraId="3A4A9E2D"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Vaststellen van de Stagenorm en aanwezigheid van werkend roetfilter;</w:t>
      </w:r>
    </w:p>
    <w:p w14:paraId="5BA3053B"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Controle op AdBlue-voorziening en registratie van brandstof- en stroomverbruik;</w:t>
      </w:r>
    </w:p>
    <w:p w14:paraId="180C7CF5" w14:textId="77777777" w:rsidR="00840387" w:rsidRPr="00066371" w:rsidRDefault="00840387" w:rsidP="00D81E0C">
      <w:pPr>
        <w:numPr>
          <w:ilvl w:val="1"/>
          <w:numId w:val="35"/>
        </w:numPr>
        <w:spacing w:after="0" w:line="276" w:lineRule="auto"/>
        <w:ind w:left="1134" w:hanging="357"/>
        <w:rPr>
          <w:rFonts w:cstheme="minorHAnsi"/>
        </w:rPr>
      </w:pPr>
      <w:bookmarkStart w:id="45" w:name="_Toc239778062"/>
      <w:bookmarkStart w:id="46" w:name="_Toc243295936"/>
      <w:bookmarkEnd w:id="45"/>
      <w:r w:rsidRPr="0047758E">
        <w:rPr>
          <w:rFonts w:cstheme="minorHAnsi"/>
        </w:rPr>
        <w:t>Beoordeling van de naleving van SEB-basis- of ambitieuze eisen.</w:t>
      </w:r>
    </w:p>
    <w:p w14:paraId="32227249" w14:textId="77777777" w:rsidR="00840387" w:rsidRPr="0047758E" w:rsidRDefault="00840387" w:rsidP="00D81E0C">
      <w:pPr>
        <w:pStyle w:val="Kop4"/>
        <w:numPr>
          <w:ilvl w:val="3"/>
          <w:numId w:val="17"/>
        </w:numPr>
        <w:ind w:left="1418"/>
      </w:pPr>
      <w:r w:rsidRPr="0047758E">
        <w:lastRenderedPageBreak/>
        <w:t>Rapportage</w:t>
      </w:r>
    </w:p>
    <w:p w14:paraId="6E872598"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 xml:space="preserve">Opstellen van het controlerapport aan de Projectmanager </w:t>
      </w:r>
      <w:r>
        <w:rPr>
          <w:rFonts w:cstheme="minorHAnsi"/>
        </w:rPr>
        <w:t>“</w:t>
      </w:r>
      <w:r w:rsidRPr="0047758E">
        <w:rPr>
          <w:rFonts w:cstheme="minorHAnsi"/>
        </w:rPr>
        <w:t>SEB-controles op de Bouwplaats</w:t>
      </w:r>
      <w:r>
        <w:rPr>
          <w:rFonts w:cstheme="minorHAnsi"/>
        </w:rPr>
        <w:t>”</w:t>
      </w:r>
      <w:r w:rsidRPr="0047758E">
        <w:rPr>
          <w:rFonts w:cstheme="minorHAnsi"/>
        </w:rPr>
        <w:t xml:space="preserve">. </w:t>
      </w:r>
    </w:p>
    <w:p w14:paraId="51BA3892"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Rapportage aan SEB-opdrachtgever (met afschrift aan opdrachtnemer);</w:t>
      </w:r>
    </w:p>
    <w:p w14:paraId="701918B8" w14:textId="77777777" w:rsidR="00840387" w:rsidRPr="0047758E" w:rsidRDefault="00840387" w:rsidP="00D81E0C">
      <w:pPr>
        <w:numPr>
          <w:ilvl w:val="1"/>
          <w:numId w:val="35"/>
        </w:numPr>
        <w:spacing w:after="0" w:line="276" w:lineRule="auto"/>
        <w:ind w:left="1434" w:hanging="357"/>
        <w:rPr>
          <w:rFonts w:cstheme="minorHAnsi"/>
        </w:rPr>
      </w:pPr>
      <w:r w:rsidRPr="0047758E">
        <w:rPr>
          <w:rFonts w:cstheme="minorHAnsi"/>
        </w:rPr>
        <w:t>Eventuele eindrapportage over aandeel Zero Emissie (ZE) arbeid bij ambitieuze projecten.</w:t>
      </w:r>
    </w:p>
    <w:p w14:paraId="0DD64953" w14:textId="5C84C94C" w:rsidR="00840387" w:rsidRPr="0047758E" w:rsidRDefault="009D1AD9" w:rsidP="00840387">
      <w:pPr>
        <w:spacing w:after="200" w:line="240" w:lineRule="auto"/>
        <w:rPr>
          <w:rFonts w:cstheme="minorHAnsi"/>
        </w:rPr>
      </w:pPr>
      <w:r>
        <w:rPr>
          <w:rFonts w:cstheme="minorHAnsi"/>
        </w:rPr>
        <w:br/>
      </w:r>
      <w:r w:rsidR="00840387" w:rsidRPr="0047758E">
        <w:rPr>
          <w:rFonts w:cstheme="minorHAnsi"/>
        </w:rPr>
        <w:t>De meetpartijen borgen hierbij een zorgvuldige en uniforme uitvoering van de controles en dragen bij aan transparantie en verdere professionalisering van het toezicht op de naleving van de SEB-eisen.</w:t>
      </w:r>
    </w:p>
    <w:p w14:paraId="70C7C001" w14:textId="77FC243D" w:rsidR="00840387" w:rsidRPr="00A60768" w:rsidRDefault="00840387" w:rsidP="00A60768">
      <w:pPr>
        <w:pStyle w:val="Kop2"/>
      </w:pPr>
      <w:bookmarkStart w:id="47" w:name="_Toc243993090"/>
      <w:r w:rsidRPr="00A60768">
        <w:t>Activiteiten als Meetpartij SEB-controles op de Bouwplaats</w:t>
      </w:r>
      <w:bookmarkStart w:id="48" w:name="_Hlk87344960"/>
      <w:bookmarkEnd w:id="46"/>
      <w:bookmarkEnd w:id="47"/>
    </w:p>
    <w:p w14:paraId="3A1DD1D0" w14:textId="77777777" w:rsidR="00840387" w:rsidRDefault="00840387" w:rsidP="00840387">
      <w:pPr>
        <w:spacing w:after="200" w:line="240" w:lineRule="auto"/>
        <w:rPr>
          <w:rFonts w:cstheme="minorHAnsi"/>
        </w:rPr>
      </w:pPr>
      <w:r w:rsidRPr="0047758E">
        <w:rPr>
          <w:rFonts w:cstheme="minorHAnsi"/>
        </w:rPr>
        <w:t xml:space="preserve">De verwachte inzet van de Meetpartij </w:t>
      </w:r>
      <w:r w:rsidRPr="00435D82">
        <w:rPr>
          <w:rFonts w:cstheme="minorHAnsi"/>
        </w:rPr>
        <w:t xml:space="preserve">is 16 uur per controle voor het basisniveau en 20 uur per controle voor het ambitieuze niveau, waarbij </w:t>
      </w:r>
      <w:r w:rsidRPr="0047758E">
        <w:rPr>
          <w:rFonts w:cstheme="minorHAnsi"/>
        </w:rPr>
        <w:t xml:space="preserve">naar verwachting de inzet als volgt wordt onderverdeeld: </w:t>
      </w:r>
    </w:p>
    <w:tbl>
      <w:tblPr>
        <w:tblStyle w:val="Tabelraster"/>
        <w:tblW w:w="0" w:type="auto"/>
        <w:tblLook w:val="04A0" w:firstRow="1" w:lastRow="0" w:firstColumn="1" w:lastColumn="0" w:noHBand="0" w:noVBand="1"/>
      </w:tblPr>
      <w:tblGrid>
        <w:gridCol w:w="4531"/>
        <w:gridCol w:w="4531"/>
      </w:tblGrid>
      <w:tr w:rsidR="00840387" w14:paraId="7561100B" w14:textId="77777777" w:rsidTr="0025344F">
        <w:tc>
          <w:tcPr>
            <w:tcW w:w="4531" w:type="dxa"/>
          </w:tcPr>
          <w:p w14:paraId="2506DE53"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1. Voorbereidingswerkzaamheden</w:t>
            </w:r>
          </w:p>
        </w:tc>
        <w:tc>
          <w:tcPr>
            <w:tcW w:w="4531" w:type="dxa"/>
          </w:tcPr>
          <w:p w14:paraId="138BCDC1"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 xml:space="preserve">10% </w:t>
            </w:r>
          </w:p>
        </w:tc>
      </w:tr>
      <w:tr w:rsidR="00840387" w14:paraId="5CC1F76F" w14:textId="77777777" w:rsidTr="0025344F">
        <w:tc>
          <w:tcPr>
            <w:tcW w:w="4531" w:type="dxa"/>
          </w:tcPr>
          <w:p w14:paraId="27B17946"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2. Uitvoeren van de controles</w:t>
            </w:r>
          </w:p>
        </w:tc>
        <w:tc>
          <w:tcPr>
            <w:tcW w:w="4531" w:type="dxa"/>
          </w:tcPr>
          <w:p w14:paraId="5E862EE5"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 xml:space="preserve">60% </w:t>
            </w:r>
          </w:p>
        </w:tc>
      </w:tr>
      <w:tr w:rsidR="00840387" w14:paraId="517E8D62" w14:textId="77777777" w:rsidTr="0025344F">
        <w:tc>
          <w:tcPr>
            <w:tcW w:w="4531" w:type="dxa"/>
          </w:tcPr>
          <w:p w14:paraId="183E3AEA"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3. Rapporteren en evalueren</w:t>
            </w:r>
          </w:p>
        </w:tc>
        <w:tc>
          <w:tcPr>
            <w:tcW w:w="4531" w:type="dxa"/>
          </w:tcPr>
          <w:p w14:paraId="2666D177"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 xml:space="preserve">20% </w:t>
            </w:r>
          </w:p>
        </w:tc>
      </w:tr>
      <w:tr w:rsidR="00840387" w14:paraId="4BFCF049" w14:textId="77777777" w:rsidTr="0025344F">
        <w:tc>
          <w:tcPr>
            <w:tcW w:w="4531" w:type="dxa"/>
          </w:tcPr>
          <w:p w14:paraId="7F02C98E"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4. Overige werkzaamheden en afstemming</w:t>
            </w:r>
          </w:p>
        </w:tc>
        <w:tc>
          <w:tcPr>
            <w:tcW w:w="4531" w:type="dxa"/>
          </w:tcPr>
          <w:p w14:paraId="28FB4E70"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 xml:space="preserve">10% </w:t>
            </w:r>
          </w:p>
        </w:tc>
      </w:tr>
    </w:tbl>
    <w:p w14:paraId="419AF2F1" w14:textId="77777777" w:rsidR="00840387" w:rsidRPr="0047758E" w:rsidRDefault="00840387" w:rsidP="00840387">
      <w:pPr>
        <w:spacing w:after="200" w:line="240" w:lineRule="auto"/>
        <w:rPr>
          <w:rFonts w:cstheme="minorHAnsi"/>
        </w:rPr>
      </w:pPr>
      <w:r>
        <w:rPr>
          <w:rFonts w:cstheme="minorHAnsi"/>
        </w:rPr>
        <w:br/>
      </w:r>
      <w:r w:rsidRPr="0047758E">
        <w:rPr>
          <w:rFonts w:cstheme="minorHAnsi"/>
        </w:rPr>
        <w:t>De exacte verdeling kan variëren afhankelijk van de fase en invulling van het project.</w:t>
      </w:r>
    </w:p>
    <w:p w14:paraId="7066D9E5" w14:textId="77777777" w:rsidR="00840387" w:rsidRPr="0047758E" w:rsidRDefault="00840387" w:rsidP="00840387">
      <w:pPr>
        <w:spacing w:after="200" w:line="240" w:lineRule="auto"/>
        <w:rPr>
          <w:rFonts w:cstheme="minorHAnsi"/>
        </w:rPr>
      </w:pPr>
      <w:r w:rsidRPr="0047758E">
        <w:rPr>
          <w:rFonts w:cstheme="minorHAnsi"/>
        </w:rPr>
        <w:t xml:space="preserve">De Meetpartijen SEB-controles op de bouwplaats rapporteren aan de </w:t>
      </w:r>
      <w:r>
        <w:rPr>
          <w:rFonts w:cstheme="minorHAnsi"/>
        </w:rPr>
        <w:t>“</w:t>
      </w:r>
      <w:r w:rsidRPr="0047758E">
        <w:rPr>
          <w:rFonts w:cstheme="minorHAnsi"/>
        </w:rPr>
        <w:t>Projectmanager SEB-controles op de bouwplaats</w:t>
      </w:r>
      <w:r>
        <w:rPr>
          <w:rFonts w:cstheme="minorHAnsi"/>
        </w:rPr>
        <w:t>”</w:t>
      </w:r>
      <w:r w:rsidRPr="0047758E">
        <w:rPr>
          <w:rFonts w:cstheme="minorHAnsi"/>
        </w:rPr>
        <w:t>.</w:t>
      </w:r>
    </w:p>
    <w:p w14:paraId="175F01E3" w14:textId="6B282616" w:rsidR="00840387" w:rsidRPr="00A77A23" w:rsidRDefault="00840387" w:rsidP="00A77A23">
      <w:pPr>
        <w:pStyle w:val="Kop2"/>
      </w:pPr>
      <w:bookmarkStart w:id="49" w:name="_Toc243033176"/>
      <w:bookmarkStart w:id="50" w:name="_Toc243993091"/>
      <w:bookmarkEnd w:id="49"/>
      <w:r w:rsidRPr="00A77A23">
        <w:t>Contractvorm en looptijd</w:t>
      </w:r>
      <w:bookmarkEnd w:id="50"/>
      <w:r w:rsidRPr="00A77A23">
        <w:t xml:space="preserve"> </w:t>
      </w:r>
    </w:p>
    <w:p w14:paraId="32D80CC6" w14:textId="3D6EDF71" w:rsidR="00840387" w:rsidRPr="00CF665A" w:rsidRDefault="00840387" w:rsidP="00840387">
      <w:pPr>
        <w:rPr>
          <w:rFonts w:cstheme="minorHAnsi"/>
        </w:rPr>
      </w:pPr>
      <w:r w:rsidRPr="00CF665A">
        <w:rPr>
          <w:rFonts w:cstheme="minorHAnsi"/>
        </w:rPr>
        <w:t xml:space="preserve">De beoogde ingangsdatum van de Raamovereenkomst </w:t>
      </w:r>
      <w:r w:rsidRPr="003A3EF9">
        <w:rPr>
          <w:rFonts w:cstheme="minorHAnsi"/>
        </w:rPr>
        <w:t xml:space="preserve">is </w:t>
      </w:r>
      <w:r w:rsidRPr="003A3EF9">
        <w:rPr>
          <w:rFonts w:cstheme="minorHAnsi"/>
          <w:b/>
          <w:bCs/>
        </w:rPr>
        <w:t xml:space="preserve">1 </w:t>
      </w:r>
      <w:r w:rsidR="00CF665A" w:rsidRPr="003A3EF9">
        <w:rPr>
          <w:rFonts w:cstheme="minorHAnsi"/>
          <w:b/>
          <w:bCs/>
        </w:rPr>
        <w:t>januari 2027</w:t>
      </w:r>
      <w:r w:rsidRPr="003A3EF9">
        <w:rPr>
          <w:rFonts w:cstheme="minorHAnsi"/>
        </w:rPr>
        <w:t xml:space="preserve">, of zoveel eerder als mogelijk is binnen de wettelijke termijnen. </w:t>
      </w:r>
      <w:r w:rsidR="00F9195B">
        <w:rPr>
          <w:rFonts w:cstheme="minorHAnsi"/>
        </w:rPr>
        <w:t>De Aanbestedende Dienst</w:t>
      </w:r>
      <w:r w:rsidRPr="003A3EF9">
        <w:rPr>
          <w:rFonts w:cstheme="minorHAnsi"/>
        </w:rPr>
        <w:t xml:space="preserve"> heeft de intentie een Raamovereenkomst aan te gaan voor één jaar, tot en met </w:t>
      </w:r>
      <w:r w:rsidRPr="003A3EF9">
        <w:rPr>
          <w:rFonts w:cstheme="minorHAnsi"/>
          <w:b/>
          <w:bCs/>
        </w:rPr>
        <w:t xml:space="preserve">1 </w:t>
      </w:r>
      <w:r w:rsidR="00CF665A" w:rsidRPr="003A3EF9">
        <w:rPr>
          <w:rFonts w:cstheme="minorHAnsi"/>
          <w:b/>
          <w:bCs/>
        </w:rPr>
        <w:t>januari 2028</w:t>
      </w:r>
      <w:r w:rsidRPr="003A3EF9">
        <w:rPr>
          <w:rFonts w:cstheme="minorHAnsi"/>
        </w:rPr>
        <w:t xml:space="preserve">. De Raamovereenkomst </w:t>
      </w:r>
      <w:r w:rsidRPr="00CF665A">
        <w:rPr>
          <w:rFonts w:cstheme="minorHAnsi"/>
        </w:rPr>
        <w:t xml:space="preserve">zal zonder opzegging van </w:t>
      </w:r>
      <w:r w:rsidR="00105F4D">
        <w:rPr>
          <w:rFonts w:cstheme="minorHAnsi"/>
        </w:rPr>
        <w:t>de Aanbestedende Dienst</w:t>
      </w:r>
      <w:r w:rsidRPr="00CF665A">
        <w:rPr>
          <w:rFonts w:cstheme="minorHAnsi"/>
        </w:rPr>
        <w:t xml:space="preserve"> van rechtswege op deze einddatum eindigen. De </w:t>
      </w:r>
      <w:r w:rsidR="003E0A4F">
        <w:rPr>
          <w:rFonts w:cstheme="minorHAnsi"/>
        </w:rPr>
        <w:t>Aanbestedende Dienst</w:t>
      </w:r>
      <w:r w:rsidRPr="00CF665A">
        <w:rPr>
          <w:rFonts w:cstheme="minorHAnsi"/>
        </w:rPr>
        <w:t xml:space="preserve"> heeft de mogelijkheid om de Raamovereenkomst maximaal tweemaal te verlengen. De maximale looptijd van de Raamovereenkomst is </w:t>
      </w:r>
      <w:r w:rsidRPr="00CF665A">
        <w:rPr>
          <w:rFonts w:cstheme="minorHAnsi"/>
          <w:b/>
          <w:bCs/>
        </w:rPr>
        <w:t>30 juni 2029</w:t>
      </w:r>
      <w:r w:rsidRPr="00CF665A">
        <w:rPr>
          <w:rFonts w:cstheme="minorHAnsi"/>
        </w:rPr>
        <w:t>.</w:t>
      </w:r>
    </w:p>
    <w:p w14:paraId="256EE152" w14:textId="77777777" w:rsidR="00840387" w:rsidRPr="002C0E05" w:rsidRDefault="00840387" w:rsidP="00840387">
      <w:pPr>
        <w:rPr>
          <w:rFonts w:cstheme="minorHAnsi"/>
        </w:rPr>
      </w:pPr>
      <w:r w:rsidRPr="002C0E05">
        <w:rPr>
          <w:rFonts w:cstheme="minorHAnsi"/>
        </w:rPr>
        <w:t xml:space="preserve">Het is de intentie van Connekt tot genoemde einddatum te komen wanneer er geen tekortkomingen in de dienstverlening zijn geconstateerd, of wanneer tekortkomingen naar tevredenheid van de Connekt binnen de overeengekomen termijn zijn hersteld en er voldoende passende maatregelen zijn genomen om herhaling te voorkomen. </w:t>
      </w:r>
    </w:p>
    <w:p w14:paraId="29C6D504" w14:textId="583E3D0D" w:rsidR="00840387" w:rsidRPr="002C0E05" w:rsidRDefault="00840387" w:rsidP="00840387">
      <w:pPr>
        <w:rPr>
          <w:rFonts w:cstheme="minorHAnsi"/>
        </w:rPr>
      </w:pPr>
      <w:r w:rsidRPr="002C0E05">
        <w:rPr>
          <w:rFonts w:cstheme="minorHAnsi"/>
        </w:rPr>
        <w:t xml:space="preserve">De overeenkomst bevat een beëindigingsmogelijkheid (NOK-moment). Voor deze rol wordt een eerste evaluatie- en beëindigingsmoment opgenomen na drie (3) maanden. Indien uit deze evaluatie blijkt dat de uitvoering van </w:t>
      </w:r>
      <w:r w:rsidR="0087439B">
        <w:rPr>
          <w:rFonts w:cstheme="minorHAnsi"/>
        </w:rPr>
        <w:t>de Opdracht</w:t>
      </w:r>
      <w:r w:rsidRPr="002C0E05">
        <w:rPr>
          <w:rFonts w:cstheme="minorHAnsi"/>
        </w:rPr>
        <w:t xml:space="preserve"> niet naar behoren verloopt, behoudt de </w:t>
      </w:r>
      <w:r w:rsidR="003E0A4F">
        <w:rPr>
          <w:rFonts w:cstheme="minorHAnsi"/>
        </w:rPr>
        <w:t>Aanbestedende Dienst</w:t>
      </w:r>
      <w:r w:rsidRPr="002C0E05">
        <w:rPr>
          <w:rFonts w:cstheme="minorHAnsi"/>
        </w:rPr>
        <w:t xml:space="preserve"> het recht voor de overeenkomst overeenkomstig de contractuele bepalingen te beëindigen. </w:t>
      </w:r>
    </w:p>
    <w:p w14:paraId="4BE6C635" w14:textId="51A70434" w:rsidR="00840387" w:rsidRPr="002C0E05" w:rsidRDefault="00840387" w:rsidP="00840387">
      <w:pPr>
        <w:rPr>
          <w:rFonts w:cstheme="minorHAnsi"/>
        </w:rPr>
      </w:pPr>
      <w:r w:rsidRPr="002C0E05">
        <w:rPr>
          <w:rFonts w:cstheme="minorHAnsi"/>
        </w:rPr>
        <w:t xml:space="preserve">In dat geval behoudt de </w:t>
      </w:r>
      <w:r w:rsidR="0087439B">
        <w:rPr>
          <w:rFonts w:cstheme="minorHAnsi"/>
        </w:rPr>
        <w:t>Aanbestedende Dienst</w:t>
      </w:r>
      <w:r w:rsidRPr="002C0E05">
        <w:rPr>
          <w:rFonts w:cstheme="minorHAnsi"/>
        </w:rPr>
        <w:t xml:space="preserve"> zich het recht voor om </w:t>
      </w:r>
      <w:r w:rsidR="0087439B">
        <w:rPr>
          <w:rFonts w:cstheme="minorHAnsi"/>
        </w:rPr>
        <w:t>de Opdracht</w:t>
      </w:r>
      <w:r w:rsidRPr="002C0E05">
        <w:rPr>
          <w:rFonts w:cstheme="minorHAnsi"/>
        </w:rPr>
        <w:t xml:space="preserve"> alsnog te gunnen aan de </w:t>
      </w:r>
      <w:r w:rsidR="003E0A4F">
        <w:rPr>
          <w:rFonts w:cstheme="minorHAnsi"/>
        </w:rPr>
        <w:t>Inschrijver</w:t>
      </w:r>
      <w:r w:rsidRPr="002C0E05">
        <w:rPr>
          <w:rFonts w:cstheme="minorHAnsi"/>
        </w:rPr>
        <w:t xml:space="preserve"> die in deze aanbestedingsprocedure als eerstvolgende in de rangorde is geëindigd, voor zover deze </w:t>
      </w:r>
      <w:r w:rsidR="003E0A4F">
        <w:rPr>
          <w:rFonts w:cstheme="minorHAnsi"/>
        </w:rPr>
        <w:t>Inschrijver</w:t>
      </w:r>
      <w:r w:rsidRPr="002C0E05">
        <w:rPr>
          <w:rFonts w:cstheme="minorHAnsi"/>
        </w:rPr>
        <w:t xml:space="preserve"> nog steeds voldoet aan de gestelde eisen en bereid is </w:t>
      </w:r>
      <w:r w:rsidR="0087439B">
        <w:rPr>
          <w:rFonts w:cstheme="minorHAnsi"/>
        </w:rPr>
        <w:t>de Opdracht</w:t>
      </w:r>
      <w:r w:rsidRPr="002C0E05">
        <w:rPr>
          <w:rFonts w:cstheme="minorHAnsi"/>
        </w:rPr>
        <w:t xml:space="preserve"> onder de in </w:t>
      </w:r>
      <w:r w:rsidR="0087439B">
        <w:rPr>
          <w:rFonts w:cstheme="minorHAnsi"/>
        </w:rPr>
        <w:t>de Aanbesteding</w:t>
      </w:r>
      <w:r w:rsidRPr="002C0E05">
        <w:rPr>
          <w:rFonts w:cstheme="minorHAnsi"/>
        </w:rPr>
        <w:t xml:space="preserve"> vastgelegde voorwaarden uit te voeren. </w:t>
      </w:r>
    </w:p>
    <w:p w14:paraId="6F4EAB3B" w14:textId="6B862808" w:rsidR="00840387" w:rsidRPr="002C0E05" w:rsidRDefault="00840387" w:rsidP="00840387">
      <w:pPr>
        <w:rPr>
          <w:rFonts w:cstheme="minorHAnsi"/>
        </w:rPr>
      </w:pPr>
      <w:r w:rsidRPr="002C0E05">
        <w:rPr>
          <w:rFonts w:cstheme="minorHAnsi"/>
        </w:rPr>
        <w:lastRenderedPageBreak/>
        <w:t xml:space="preserve">Indien gunning aan de eerstvolgende </w:t>
      </w:r>
      <w:r w:rsidR="003E0A4F">
        <w:rPr>
          <w:rFonts w:cstheme="minorHAnsi"/>
        </w:rPr>
        <w:t>Inschrijver</w:t>
      </w:r>
      <w:r w:rsidRPr="002C0E05">
        <w:rPr>
          <w:rFonts w:cstheme="minorHAnsi"/>
        </w:rPr>
        <w:t xml:space="preserve"> niet mogelijk of niet wenselijk is, behoudt de </w:t>
      </w:r>
      <w:r w:rsidR="003E0A4F">
        <w:rPr>
          <w:rFonts w:cstheme="minorHAnsi"/>
        </w:rPr>
        <w:t>Aanbestedende Dienst</w:t>
      </w:r>
      <w:r w:rsidRPr="002C0E05">
        <w:rPr>
          <w:rFonts w:cstheme="minorHAnsi"/>
        </w:rPr>
        <w:t xml:space="preserve"> zich het recht voor </w:t>
      </w:r>
      <w:r w:rsidR="0087439B">
        <w:rPr>
          <w:rFonts w:cstheme="minorHAnsi"/>
        </w:rPr>
        <w:t>de Opdracht</w:t>
      </w:r>
      <w:r w:rsidRPr="002C0E05">
        <w:rPr>
          <w:rFonts w:cstheme="minorHAnsi"/>
        </w:rPr>
        <w:t xml:space="preserve"> geheel of gedeeltelijk opnieuw aan te besteden. </w:t>
      </w:r>
    </w:p>
    <w:p w14:paraId="380BD751" w14:textId="2A66999E" w:rsidR="00840387" w:rsidRPr="002C0E05" w:rsidRDefault="00840387" w:rsidP="00840387">
      <w:pPr>
        <w:rPr>
          <w:rFonts w:cstheme="minorHAnsi"/>
        </w:rPr>
      </w:pPr>
      <w:r w:rsidRPr="002C0E05">
        <w:rPr>
          <w:rFonts w:cstheme="minorHAnsi"/>
        </w:rPr>
        <w:t xml:space="preserve">Aan deze bepaling kunnen </w:t>
      </w:r>
      <w:r w:rsidR="003E0A4F">
        <w:rPr>
          <w:rFonts w:cstheme="minorHAnsi"/>
        </w:rPr>
        <w:t>Inschrijvers</w:t>
      </w:r>
      <w:r w:rsidRPr="002C0E05">
        <w:rPr>
          <w:rFonts w:cstheme="minorHAnsi"/>
        </w:rPr>
        <w:t xml:space="preserve"> geen recht op gunning ontlenen. </w:t>
      </w:r>
    </w:p>
    <w:p w14:paraId="195DB742" w14:textId="77777777" w:rsidR="0094269B" w:rsidRPr="002C0E05" w:rsidRDefault="0094269B" w:rsidP="0094269B">
      <w:pPr>
        <w:rPr>
          <w:rFonts w:cstheme="minorHAnsi"/>
        </w:rPr>
      </w:pPr>
      <w:r w:rsidRPr="002C0E05">
        <w:rPr>
          <w:rFonts w:cstheme="minorHAnsi"/>
        </w:rPr>
        <w:t xml:space="preserve">Vervanging van de aangeboden en gecontracteerde professional gedurende de looptijd van de overeenkomst is niet toegestaan, behoudens zwaarwegende omstandigheden en uitsluitend na voorafgaande schriftelijke instemming van de Aanbestedende dienst. </w:t>
      </w:r>
    </w:p>
    <w:p w14:paraId="025D3568" w14:textId="77777777" w:rsidR="0094269B" w:rsidRDefault="0094269B" w:rsidP="0094269B">
      <w:pPr>
        <w:rPr>
          <w:rFonts w:cstheme="minorHAnsi"/>
        </w:rPr>
      </w:pPr>
      <w:r w:rsidRPr="002C0E05">
        <w:rPr>
          <w:rFonts w:cstheme="minorHAnsi"/>
        </w:rPr>
        <w:t xml:space="preserve">Op de te sluiten Raamovereenkomsten zijn de Algemene Voorwaarden van opdracht in Annex 3 van toepassing. De Inschrijver stemt in met deze voorwaarden door het indienen van een Inschrijving. De algemene-/verkoop- en leveringsvoorwaarden van de Inschrijver worden nadrukkelijk van de hand gewezen. </w:t>
      </w:r>
    </w:p>
    <w:p w14:paraId="4FF53A46" w14:textId="20EB6A64" w:rsidR="0094572F" w:rsidRPr="0094572F" w:rsidRDefault="0094572F" w:rsidP="0094269B">
      <w:r w:rsidRPr="0094572F">
        <w:t xml:space="preserve">De concrete minimumeisen waaraan de Inschrijver moet voldoen zijn opgenomen in paragraaf </w:t>
      </w:r>
      <w:r w:rsidR="00637FF2">
        <w:fldChar w:fldCharType="begin"/>
      </w:r>
      <w:r w:rsidR="00637FF2">
        <w:instrText xml:space="preserve"> REF _Ref243049414 \r \h </w:instrText>
      </w:r>
      <w:r w:rsidR="00637FF2">
        <w:fldChar w:fldCharType="separate"/>
      </w:r>
      <w:r w:rsidR="00637FF2">
        <w:t>4.2.3</w:t>
      </w:r>
      <w:r w:rsidR="00637FF2">
        <w:fldChar w:fldCharType="end"/>
      </w:r>
      <w:r w:rsidRPr="0094572F">
        <w:t>. De wijze waarop kwaliteit en meerwaarde worden beoordeeld is opgenomen in paragraaf</w:t>
      </w:r>
      <w:r w:rsidR="00637FF2">
        <w:t xml:space="preserve"> </w:t>
      </w:r>
      <w:r w:rsidR="007131F2">
        <w:t>6.3</w:t>
      </w:r>
      <w:r w:rsidRPr="0094572F">
        <w:t>.</w:t>
      </w:r>
    </w:p>
    <w:p w14:paraId="3F1CD9EB" w14:textId="1ACAED8C" w:rsidR="00840387" w:rsidRPr="00A77A23" w:rsidRDefault="00840387" w:rsidP="00A77A23">
      <w:pPr>
        <w:pStyle w:val="Kop2"/>
      </w:pPr>
      <w:bookmarkStart w:id="51" w:name="_Toc243033178"/>
      <w:bookmarkStart w:id="52" w:name="_Toc184728210"/>
      <w:bookmarkStart w:id="53" w:name="_Toc184731877"/>
      <w:bookmarkStart w:id="54" w:name="_Toc184732114"/>
      <w:bookmarkStart w:id="55" w:name="_Toc184732274"/>
      <w:bookmarkStart w:id="56" w:name="_Toc184732373"/>
      <w:bookmarkStart w:id="57" w:name="_Toc243993092"/>
      <w:bookmarkEnd w:id="48"/>
      <w:bookmarkEnd w:id="51"/>
      <w:bookmarkEnd w:id="52"/>
      <w:bookmarkEnd w:id="53"/>
      <w:bookmarkEnd w:id="54"/>
      <w:bookmarkEnd w:id="55"/>
      <w:bookmarkEnd w:id="56"/>
      <w:r w:rsidRPr="00A77A23">
        <w:t>Maximaal tarief en waarde raamovereenkomst</w:t>
      </w:r>
      <w:bookmarkEnd w:id="57"/>
      <w:r w:rsidRPr="00A77A23">
        <w:t xml:space="preserve"> </w:t>
      </w:r>
    </w:p>
    <w:p w14:paraId="531E94CB" w14:textId="60DFAC9E" w:rsidR="00C760A7" w:rsidRPr="001271C0" w:rsidRDefault="00840387" w:rsidP="001271C0">
      <w:r w:rsidRPr="002C7A43">
        <w:rPr>
          <w:rFonts w:cstheme="minorHAnsi"/>
        </w:rPr>
        <w:t xml:space="preserve">Met de winnende Inschrijver wordt een </w:t>
      </w:r>
      <w:r w:rsidR="0099730B" w:rsidRPr="0094269B">
        <w:t>R</w:t>
      </w:r>
      <w:r w:rsidR="00C760A7" w:rsidRPr="0094269B">
        <w:t xml:space="preserve">aamovereenkomst </w:t>
      </w:r>
      <w:r w:rsidRPr="002C7A43">
        <w:rPr>
          <w:rFonts w:cstheme="minorHAnsi"/>
        </w:rPr>
        <w:t>afgesloten, welk</w:t>
      </w:r>
      <w:r>
        <w:rPr>
          <w:rFonts w:cstheme="minorHAnsi"/>
        </w:rPr>
        <w:t>e</w:t>
      </w:r>
      <w:r w:rsidRPr="002C7A43">
        <w:rPr>
          <w:rFonts w:cstheme="minorHAnsi"/>
        </w:rPr>
        <w:t xml:space="preserve"> het kader vormt voor de</w:t>
      </w:r>
      <w:r w:rsidR="0094269B">
        <w:rPr>
          <w:rFonts w:cstheme="minorHAnsi"/>
        </w:rPr>
        <w:t xml:space="preserve"> </w:t>
      </w:r>
      <w:r w:rsidR="00AE12F4">
        <w:rPr>
          <w:rFonts w:cstheme="minorHAnsi"/>
        </w:rPr>
        <w:t>Nadere Overeenkomsten</w:t>
      </w:r>
      <w:r w:rsidR="0094269B">
        <w:rPr>
          <w:rFonts w:cstheme="minorHAnsi"/>
        </w:rPr>
        <w:t>.</w:t>
      </w:r>
    </w:p>
    <w:p w14:paraId="5F009662" w14:textId="7F1EAA78" w:rsidR="00840387" w:rsidRPr="002C7A43" w:rsidRDefault="00840387" w:rsidP="00840387">
      <w:pPr>
        <w:rPr>
          <w:rFonts w:cstheme="minorHAnsi"/>
        </w:rPr>
      </w:pPr>
      <w:r w:rsidRPr="002C7A43">
        <w:rPr>
          <w:rFonts w:cstheme="minorHAnsi"/>
        </w:rPr>
        <w:t xml:space="preserve">Het maximale uurtarief voor deze </w:t>
      </w:r>
      <w:r w:rsidRPr="00F42DE1">
        <w:rPr>
          <w:rFonts w:cstheme="minorHAnsi"/>
        </w:rPr>
        <w:t xml:space="preserve">opdracht is € 125,- per uur exclusief </w:t>
      </w:r>
      <w:r w:rsidR="00A3664C">
        <w:rPr>
          <w:rFonts w:cstheme="minorHAnsi"/>
        </w:rPr>
        <w:t>btw</w:t>
      </w:r>
      <w:r w:rsidRPr="002C7A43">
        <w:rPr>
          <w:rFonts w:cstheme="minorHAnsi"/>
        </w:rPr>
        <w:t xml:space="preserve">, inclusief normale reiskosten in Nederland. Inschrijvingen met een hoger uurtarief worden terzijde gelegd. </w:t>
      </w:r>
    </w:p>
    <w:p w14:paraId="34961082" w14:textId="5595AD5F" w:rsidR="00840387" w:rsidRPr="002C7A43" w:rsidRDefault="00840387" w:rsidP="00840387">
      <w:pPr>
        <w:rPr>
          <w:rFonts w:cstheme="minorHAnsi"/>
        </w:rPr>
      </w:pPr>
      <w:r w:rsidRPr="002C7A43">
        <w:rPr>
          <w:rFonts w:cstheme="minorHAnsi"/>
        </w:rPr>
        <w:t xml:space="preserve">De </w:t>
      </w:r>
      <w:r w:rsidR="003E0A4F">
        <w:rPr>
          <w:rFonts w:cstheme="minorHAnsi"/>
        </w:rPr>
        <w:t>Inschrijver</w:t>
      </w:r>
      <w:r w:rsidRPr="002C7A43">
        <w:rPr>
          <w:rFonts w:cstheme="minorHAnsi"/>
        </w:rPr>
        <w:t xml:space="preserve"> biedt een uurtarief aan passend bij het ervaringsniveau van de aangeboden professional, met inachtneming van het in de aanbestedingsstukken genoemde maximale uurtarief. </w:t>
      </w:r>
    </w:p>
    <w:p w14:paraId="7C041C12" w14:textId="77777777" w:rsidR="00840387" w:rsidRPr="002C7A43" w:rsidRDefault="00840387" w:rsidP="00840387">
      <w:pPr>
        <w:rPr>
          <w:rFonts w:cstheme="minorHAnsi"/>
        </w:rPr>
      </w:pPr>
      <w:r w:rsidRPr="002C7A43">
        <w:rPr>
          <w:rFonts w:cstheme="minorHAnsi"/>
        </w:rPr>
        <w:t xml:space="preserve">De inschrijfsom wordt berekend op basis van: </w:t>
      </w:r>
      <w:r w:rsidRPr="002C7A43">
        <w:rPr>
          <w:rFonts w:cstheme="minorHAnsi"/>
          <w:b/>
          <w:bCs/>
        </w:rPr>
        <w:t>geraamde inzet (aantal uren) × aangeboden uurtarief</w:t>
      </w:r>
      <w:r w:rsidRPr="002C7A43">
        <w:rPr>
          <w:rFonts w:cstheme="minorHAnsi"/>
        </w:rPr>
        <w:t xml:space="preserve">. De inschrijfsom geldt uitsluitend voor beoordelingsdoeleinden en geeft geen garantie op daadwerkelijke afname. </w:t>
      </w:r>
    </w:p>
    <w:p w14:paraId="5BF4961A" w14:textId="43E70096" w:rsidR="00951B65" w:rsidRPr="00582C3C" w:rsidRDefault="00951B65" w:rsidP="00951B65">
      <w:pPr>
        <w:rPr>
          <w:rFonts w:cstheme="minorHAnsi"/>
        </w:rPr>
      </w:pPr>
      <w:r w:rsidRPr="0047758E">
        <w:rPr>
          <w:rFonts w:cstheme="minorHAnsi"/>
        </w:rPr>
        <w:t xml:space="preserve">De totale opdrachtwaarde bij volledige benutting van de initiële looptijd inclusief beide verlengingsopties (maximaal </w:t>
      </w:r>
      <w:r>
        <w:rPr>
          <w:rFonts w:cstheme="minorHAnsi"/>
        </w:rPr>
        <w:t>2,5</w:t>
      </w:r>
      <w:r w:rsidRPr="0047758E">
        <w:rPr>
          <w:rFonts w:cstheme="minorHAnsi"/>
        </w:rPr>
        <w:t xml:space="preserve"> jaar) wordt geraamd op € 1.</w:t>
      </w:r>
      <w:r>
        <w:rPr>
          <w:rFonts w:cstheme="minorHAnsi"/>
        </w:rPr>
        <w:t>225</w:t>
      </w:r>
      <w:r w:rsidRPr="0047758E">
        <w:rPr>
          <w:rFonts w:cstheme="minorHAnsi"/>
        </w:rPr>
        <w:t xml:space="preserve">.000,- exclusief BTW. </w:t>
      </w:r>
      <w:r w:rsidRPr="00582C3C">
        <w:rPr>
          <w:rFonts w:cstheme="minorHAnsi"/>
        </w:rPr>
        <w:t>Dit bedrag is berekend op basis van 2</w:t>
      </w:r>
      <w:r>
        <w:rPr>
          <w:rFonts w:cstheme="minorHAnsi"/>
        </w:rPr>
        <w:t>4</w:t>
      </w:r>
      <w:r w:rsidRPr="00582C3C">
        <w:rPr>
          <w:rFonts w:cstheme="minorHAnsi"/>
        </w:rPr>
        <w:t xml:space="preserve">0 bezoeken (oftewel </w:t>
      </w:r>
      <w:r>
        <w:rPr>
          <w:rFonts w:cstheme="minorHAnsi"/>
        </w:rPr>
        <w:t>120</w:t>
      </w:r>
      <w:r w:rsidRPr="00582C3C">
        <w:rPr>
          <w:rFonts w:cstheme="minorHAnsi"/>
        </w:rPr>
        <w:t xml:space="preserve"> controles) op basisniveau van 8 uur per bezoek, en </w:t>
      </w:r>
      <w:r>
        <w:rPr>
          <w:rFonts w:cstheme="minorHAnsi"/>
        </w:rPr>
        <w:t>200</w:t>
      </w:r>
      <w:r w:rsidRPr="00582C3C">
        <w:rPr>
          <w:rFonts w:cstheme="minorHAnsi"/>
        </w:rPr>
        <w:t xml:space="preserve"> bezoeken (oftewel </w:t>
      </w:r>
      <w:r>
        <w:rPr>
          <w:rFonts w:cstheme="minorHAnsi"/>
        </w:rPr>
        <w:t>100</w:t>
      </w:r>
      <w:r w:rsidRPr="00582C3C">
        <w:rPr>
          <w:rFonts w:cstheme="minorHAnsi"/>
        </w:rPr>
        <w:t xml:space="preserve"> controles) op ambitieus niveau van 10 uur per bezoek, maal het maximale uurtarief maal een maximale periode van </w:t>
      </w:r>
      <w:r>
        <w:rPr>
          <w:rFonts w:cstheme="minorHAnsi"/>
        </w:rPr>
        <w:t>2,5</w:t>
      </w:r>
      <w:r w:rsidRPr="00582C3C">
        <w:rPr>
          <w:rFonts w:cstheme="minorHAnsi"/>
        </w:rPr>
        <w:t xml:space="preserve"> jaar.</w:t>
      </w:r>
    </w:p>
    <w:p w14:paraId="1020917F" w14:textId="77777777" w:rsidR="00840387" w:rsidRPr="008B20F2" w:rsidRDefault="00840387" w:rsidP="00840387">
      <w:pPr>
        <w:rPr>
          <w:rFonts w:cstheme="minorHAnsi"/>
        </w:rPr>
      </w:pPr>
      <w:r w:rsidRPr="008B20F2">
        <w:rPr>
          <w:rFonts w:cstheme="minorHAnsi"/>
        </w:rPr>
        <w:t xml:space="preserve">De genoemde opdrachtwaarde betreft een raming en geeft de bovengrens van de overeenkomst weer. Hieraan kunnen geen rechten worden ontleend. De Aanbestedende dienst garandeert geen minimale afname of omzet. </w:t>
      </w:r>
    </w:p>
    <w:p w14:paraId="7429C0C9" w14:textId="1A7118B3" w:rsidR="001E28DB" w:rsidRDefault="00840387" w:rsidP="00843930">
      <w:pPr>
        <w:pStyle w:val="Geenafstand"/>
        <w:jc w:val="both"/>
        <w:rPr>
          <w:rFonts w:ascii="Aptos Display" w:eastAsia="Times New Roman" w:hAnsi="Aptos Display" w:cstheme="minorHAnsi"/>
        </w:rPr>
      </w:pPr>
      <w:r w:rsidRPr="00E62FA1">
        <w:rPr>
          <w:rFonts w:ascii="Aptos Display" w:eastAsia="Times New Roman" w:hAnsi="Aptos Display" w:cstheme="minorHAnsi"/>
        </w:rPr>
        <w:t>Gedurende de looptijd van de overeenkomst kan, indien van toepassing, prijsindexatie plaatsvinden. Hierbij wordt rekening gehouden met een indicatieve indexatie van maximaal 3% per jaar, conform nader in de overeenkomst vast te leggen voorwaarden.</w:t>
      </w:r>
    </w:p>
    <w:p w14:paraId="74557A90" w14:textId="77777777" w:rsidR="0094269B" w:rsidRDefault="0094269B" w:rsidP="00843930">
      <w:pPr>
        <w:pStyle w:val="Geenafstand"/>
        <w:jc w:val="both"/>
        <w:rPr>
          <w:rFonts w:ascii="Aptos Display" w:eastAsia="Times New Roman" w:hAnsi="Aptos Display" w:cstheme="minorHAnsi"/>
        </w:rPr>
      </w:pPr>
    </w:p>
    <w:p w14:paraId="53CE9F46" w14:textId="7E0429AD" w:rsidR="0094269B" w:rsidRPr="0094269B" w:rsidRDefault="0094269B" w:rsidP="0094269B">
      <w:pPr>
        <w:pStyle w:val="Geenafstand"/>
        <w:rPr>
          <w:rFonts w:ascii="Aptos Display" w:eastAsia="Times New Roman" w:hAnsi="Aptos Display" w:cstheme="minorHAnsi"/>
        </w:rPr>
      </w:pPr>
      <w:r w:rsidRPr="0094269B">
        <w:rPr>
          <w:rFonts w:ascii="Aptos Display" w:eastAsia="Times New Roman" w:hAnsi="Aptos Display" w:cstheme="minorHAnsi"/>
        </w:rPr>
        <w:t>De overeenkomst eindigt van rechtswege op 31 december 2027. De Aanbestedende dienst behoudt zich het recht voor de overeenkomst tweemaal eenzijdig te verlengen, eenmaal met een periode van twaalf (12) maanden en eenmaal met een periode van zes (6) maanden. De genoemde opdrachtwaarde betreft een raming en geeft de bovengrens van de overeenkomst weer. Hieraan kunnen geen rechten worden ontleend. De Aanbestedende dienst garandeert geen minimale afname of omzet.</w:t>
      </w:r>
    </w:p>
    <w:p w14:paraId="5671D681" w14:textId="77777777" w:rsidR="0094269B" w:rsidRDefault="0094269B" w:rsidP="0094269B">
      <w:pPr>
        <w:pStyle w:val="Geenafstand"/>
        <w:rPr>
          <w:rFonts w:ascii="Aptos Display" w:eastAsia="Times New Roman" w:hAnsi="Aptos Display" w:cstheme="minorHAnsi"/>
        </w:rPr>
      </w:pPr>
    </w:p>
    <w:p w14:paraId="38C11147" w14:textId="00BFBAE7" w:rsidR="0094269B" w:rsidRPr="0094269B" w:rsidRDefault="0094269B" w:rsidP="0094269B">
      <w:pPr>
        <w:pStyle w:val="Geenafstand"/>
        <w:rPr>
          <w:rFonts w:ascii="Aptos Display" w:eastAsia="Times New Roman" w:hAnsi="Aptos Display" w:cstheme="minorHAnsi"/>
        </w:rPr>
      </w:pPr>
      <w:r w:rsidRPr="0094269B">
        <w:rPr>
          <w:rFonts w:ascii="Aptos Display" w:eastAsia="Times New Roman" w:hAnsi="Aptos Display" w:cstheme="minorHAnsi"/>
        </w:rPr>
        <w:t>De onderverdeling van de waarde van de percelen is als volgt:</w:t>
      </w:r>
    </w:p>
    <w:p w14:paraId="61C0AA41" w14:textId="36E4E5C4" w:rsidR="0094269B" w:rsidRPr="0094269B" w:rsidRDefault="0094269B" w:rsidP="0094269B">
      <w:pPr>
        <w:pStyle w:val="Geenafstand"/>
        <w:rPr>
          <w:rFonts w:ascii="Aptos Display" w:eastAsia="Times New Roman" w:hAnsi="Aptos Display" w:cstheme="minorHAnsi"/>
        </w:rPr>
      </w:pPr>
      <w:r w:rsidRPr="0094269B">
        <w:rPr>
          <w:rFonts w:ascii="Aptos Display" w:eastAsia="Times New Roman" w:hAnsi="Aptos Display" w:cstheme="minorHAnsi"/>
        </w:rPr>
        <w:t>•</w:t>
      </w:r>
      <w:r w:rsidRPr="0094269B">
        <w:rPr>
          <w:rFonts w:ascii="Aptos Display" w:eastAsia="Times New Roman" w:hAnsi="Aptos Display" w:cstheme="minorHAnsi"/>
        </w:rPr>
        <w:tab/>
        <w:t>Perceel 1: €</w:t>
      </w:r>
      <w:r w:rsidR="007E1661">
        <w:rPr>
          <w:rFonts w:ascii="Aptos Display" w:eastAsia="Times New Roman" w:hAnsi="Aptos Display" w:cstheme="minorHAnsi"/>
        </w:rPr>
        <w:t xml:space="preserve"> </w:t>
      </w:r>
      <w:r w:rsidRPr="0094269B">
        <w:rPr>
          <w:rFonts w:ascii="Aptos Display" w:eastAsia="Times New Roman" w:hAnsi="Aptos Display" w:cstheme="minorHAnsi"/>
        </w:rPr>
        <w:t>525.000 exclusief btw</w:t>
      </w:r>
    </w:p>
    <w:p w14:paraId="37507B2C" w14:textId="064F6A1F" w:rsidR="0094269B" w:rsidRPr="0094269B" w:rsidRDefault="0094269B" w:rsidP="0094269B">
      <w:pPr>
        <w:pStyle w:val="Geenafstand"/>
        <w:rPr>
          <w:rFonts w:ascii="Aptos Display" w:eastAsia="Times New Roman" w:hAnsi="Aptos Display" w:cstheme="minorHAnsi"/>
        </w:rPr>
      </w:pPr>
      <w:r w:rsidRPr="0094269B">
        <w:rPr>
          <w:rFonts w:ascii="Aptos Display" w:eastAsia="Times New Roman" w:hAnsi="Aptos Display" w:cstheme="minorHAnsi"/>
        </w:rPr>
        <w:lastRenderedPageBreak/>
        <w:t>•</w:t>
      </w:r>
      <w:r w:rsidRPr="0094269B">
        <w:rPr>
          <w:rFonts w:ascii="Aptos Display" w:eastAsia="Times New Roman" w:hAnsi="Aptos Display" w:cstheme="minorHAnsi"/>
        </w:rPr>
        <w:tab/>
        <w:t>Perceel 2: €</w:t>
      </w:r>
      <w:r w:rsidR="007E1661">
        <w:rPr>
          <w:rFonts w:ascii="Aptos Display" w:eastAsia="Times New Roman" w:hAnsi="Aptos Display" w:cstheme="minorHAnsi"/>
        </w:rPr>
        <w:t xml:space="preserve"> </w:t>
      </w:r>
      <w:r w:rsidRPr="0094269B">
        <w:rPr>
          <w:rFonts w:ascii="Aptos Display" w:eastAsia="Times New Roman" w:hAnsi="Aptos Display" w:cstheme="minorHAnsi"/>
        </w:rPr>
        <w:t>350.000 exclusief btw</w:t>
      </w:r>
    </w:p>
    <w:p w14:paraId="511C8172" w14:textId="2FA6D98A" w:rsidR="0094269B" w:rsidRPr="00E62FA1" w:rsidRDefault="0094269B" w:rsidP="0094269B">
      <w:pPr>
        <w:pStyle w:val="Geenafstand"/>
        <w:jc w:val="both"/>
        <w:rPr>
          <w:rFonts w:ascii="Aptos Display" w:eastAsia="Times New Roman" w:hAnsi="Aptos Display" w:cstheme="minorHAnsi"/>
        </w:rPr>
      </w:pPr>
      <w:r w:rsidRPr="0094269B">
        <w:rPr>
          <w:rFonts w:ascii="Aptos Display" w:eastAsia="Times New Roman" w:hAnsi="Aptos Display" w:cstheme="minorHAnsi"/>
        </w:rPr>
        <w:t>•</w:t>
      </w:r>
      <w:r w:rsidRPr="0094269B">
        <w:rPr>
          <w:rFonts w:ascii="Aptos Display" w:eastAsia="Times New Roman" w:hAnsi="Aptos Display" w:cstheme="minorHAnsi"/>
        </w:rPr>
        <w:tab/>
        <w:t>Perceel 3: €</w:t>
      </w:r>
      <w:r w:rsidR="007E1661">
        <w:rPr>
          <w:rFonts w:ascii="Aptos Display" w:eastAsia="Times New Roman" w:hAnsi="Aptos Display" w:cstheme="minorHAnsi"/>
        </w:rPr>
        <w:t xml:space="preserve"> </w:t>
      </w:r>
      <w:r w:rsidRPr="0094269B">
        <w:rPr>
          <w:rFonts w:ascii="Aptos Display" w:eastAsia="Times New Roman" w:hAnsi="Aptos Display" w:cstheme="minorHAnsi"/>
        </w:rPr>
        <w:t>350.000 exclusief btw</w:t>
      </w:r>
    </w:p>
    <w:p w14:paraId="00D5D8DB" w14:textId="67D28869" w:rsidR="001E28DB" w:rsidRPr="0096140D" w:rsidRDefault="001E28DB" w:rsidP="0096140D">
      <w:pPr>
        <w:pStyle w:val="Kop1"/>
        <w:ind w:left="851" w:hanging="851"/>
      </w:pPr>
      <w:bookmarkStart w:id="58" w:name="_Toc184731880"/>
      <w:bookmarkStart w:id="59" w:name="_Toc184732117"/>
      <w:bookmarkStart w:id="60" w:name="_Toc184732277"/>
      <w:bookmarkStart w:id="61" w:name="_Toc184732376"/>
      <w:bookmarkStart w:id="62" w:name="_Toc239778068"/>
      <w:bookmarkStart w:id="63" w:name="_Toc243295939"/>
      <w:bookmarkStart w:id="64" w:name="_Toc243993093"/>
      <w:bookmarkEnd w:id="58"/>
      <w:bookmarkEnd w:id="59"/>
      <w:bookmarkEnd w:id="60"/>
      <w:bookmarkEnd w:id="61"/>
      <w:r w:rsidRPr="0096140D">
        <w:t>Algemene informatie aanbestedingsprocedure</w:t>
      </w:r>
      <w:bookmarkEnd w:id="62"/>
      <w:bookmarkEnd w:id="63"/>
      <w:bookmarkEnd w:id="64"/>
    </w:p>
    <w:p w14:paraId="26ED0A86" w14:textId="77777777" w:rsidR="001E28DB" w:rsidRPr="0096140D" w:rsidRDefault="001E28DB" w:rsidP="000D21F7">
      <w:pPr>
        <w:pStyle w:val="Kop2"/>
      </w:pPr>
      <w:bookmarkStart w:id="65" w:name="_Toc184731882"/>
      <w:bookmarkStart w:id="66" w:name="_Toc184732119"/>
      <w:bookmarkStart w:id="67" w:name="_Toc184732279"/>
      <w:bookmarkStart w:id="68" w:name="_Toc184732378"/>
      <w:bookmarkStart w:id="69" w:name="_Toc239778069"/>
      <w:bookmarkStart w:id="70" w:name="_Toc243295940"/>
      <w:bookmarkStart w:id="71" w:name="_Toc243993094"/>
      <w:bookmarkEnd w:id="65"/>
      <w:bookmarkEnd w:id="66"/>
      <w:bookmarkEnd w:id="67"/>
      <w:bookmarkEnd w:id="68"/>
      <w:r w:rsidRPr="0096140D">
        <w:t>Procedure</w:t>
      </w:r>
      <w:bookmarkEnd w:id="69"/>
      <w:bookmarkEnd w:id="70"/>
      <w:bookmarkEnd w:id="71"/>
    </w:p>
    <w:p w14:paraId="0ACB8D4F" w14:textId="619189A8" w:rsidR="00514C1F" w:rsidRDefault="00EB5876" w:rsidP="000B166E">
      <w:r>
        <w:t>Deze Aanbesteding wordt uitgevoerd als Europese openbare procedure overeenkomstig de Aanbestedingswet 2012. Alle geldige Inschrijvingen worden volledig beoordeeld. De procedure en alle formele communicatie verlopen digitaal via TenderNed.</w:t>
      </w:r>
    </w:p>
    <w:p w14:paraId="0791BE7E" w14:textId="77777777" w:rsidR="001E28DB" w:rsidRPr="000D21F7" w:rsidRDefault="001E28DB" w:rsidP="00F04AC1">
      <w:pPr>
        <w:pStyle w:val="Kop2"/>
      </w:pPr>
      <w:bookmarkStart w:id="72" w:name="_Toc243551489"/>
      <w:bookmarkStart w:id="73" w:name="_Toc243551573"/>
      <w:bookmarkStart w:id="74" w:name="_Toc243551490"/>
      <w:bookmarkStart w:id="75" w:name="_Toc243551574"/>
      <w:bookmarkStart w:id="76" w:name="_Toc239778070"/>
      <w:bookmarkStart w:id="77" w:name="_Ref242775145"/>
      <w:bookmarkStart w:id="78" w:name="_Ref242784807"/>
      <w:bookmarkStart w:id="79" w:name="_Toc243295941"/>
      <w:bookmarkStart w:id="80" w:name="_Toc243993095"/>
      <w:bookmarkEnd w:id="72"/>
      <w:bookmarkEnd w:id="73"/>
      <w:bookmarkEnd w:id="74"/>
      <w:bookmarkEnd w:id="75"/>
      <w:r w:rsidRPr="000D21F7">
        <w:t>Planning</w:t>
      </w:r>
      <w:bookmarkEnd w:id="76"/>
      <w:bookmarkEnd w:id="77"/>
      <w:bookmarkEnd w:id="78"/>
      <w:bookmarkEnd w:id="79"/>
      <w:bookmarkEnd w:id="80"/>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9"/>
        <w:gridCol w:w="5035"/>
        <w:gridCol w:w="3636"/>
      </w:tblGrid>
      <w:tr w:rsidR="001E28DB" w:rsidRPr="00763D4C" w14:paraId="48986E94" w14:textId="77777777" w:rsidTr="00E44DED">
        <w:trPr>
          <w:trHeight w:val="300"/>
          <w:tblHeader/>
          <w:jc w:val="center"/>
        </w:trPr>
        <w:tc>
          <w:tcPr>
            <w:tcW w:w="489" w:type="dxa"/>
            <w:shd w:val="clear" w:color="auto" w:fill="FF0000"/>
            <w:tcMar>
              <w:top w:w="28" w:type="dxa"/>
              <w:left w:w="85" w:type="dxa"/>
              <w:bottom w:w="28" w:type="dxa"/>
              <w:right w:w="85" w:type="dxa"/>
            </w:tcMar>
            <w:hideMark/>
          </w:tcPr>
          <w:p w14:paraId="7D459374" w14:textId="77777777" w:rsidR="001E28DB" w:rsidRPr="00700A6D" w:rsidRDefault="001E28DB" w:rsidP="00AB6466">
            <w:pPr>
              <w:spacing w:after="0" w:line="264" w:lineRule="auto"/>
              <w:jc w:val="left"/>
              <w:rPr>
                <w:b/>
                <w:sz w:val="20"/>
              </w:rPr>
            </w:pPr>
            <w:r w:rsidRPr="00700A6D">
              <w:rPr>
                <w:b/>
                <w:sz w:val="20"/>
              </w:rPr>
              <w:t>Nr. </w:t>
            </w:r>
          </w:p>
        </w:tc>
        <w:tc>
          <w:tcPr>
            <w:tcW w:w="5035" w:type="dxa"/>
            <w:shd w:val="clear" w:color="auto" w:fill="FF0000"/>
            <w:tcMar>
              <w:top w:w="28" w:type="dxa"/>
              <w:left w:w="85" w:type="dxa"/>
              <w:bottom w:w="28" w:type="dxa"/>
              <w:right w:w="85" w:type="dxa"/>
            </w:tcMar>
            <w:hideMark/>
          </w:tcPr>
          <w:p w14:paraId="7136C55E" w14:textId="77777777" w:rsidR="001E28DB" w:rsidRPr="00700A6D" w:rsidRDefault="001E28DB" w:rsidP="00AB6466">
            <w:pPr>
              <w:spacing w:after="0" w:line="264" w:lineRule="auto"/>
              <w:jc w:val="left"/>
              <w:rPr>
                <w:b/>
                <w:sz w:val="20"/>
              </w:rPr>
            </w:pPr>
            <w:r w:rsidRPr="00700A6D">
              <w:rPr>
                <w:b/>
                <w:sz w:val="20"/>
              </w:rPr>
              <w:t>Inschrijvingsfase </w:t>
            </w:r>
          </w:p>
        </w:tc>
        <w:tc>
          <w:tcPr>
            <w:tcW w:w="3636" w:type="dxa"/>
            <w:shd w:val="clear" w:color="auto" w:fill="FF0000"/>
            <w:tcMar>
              <w:top w:w="28" w:type="dxa"/>
              <w:left w:w="85" w:type="dxa"/>
              <w:bottom w:w="28" w:type="dxa"/>
              <w:right w:w="85" w:type="dxa"/>
            </w:tcMar>
            <w:hideMark/>
          </w:tcPr>
          <w:p w14:paraId="5D3EADA5" w14:textId="77777777" w:rsidR="001E28DB" w:rsidRPr="00700A6D" w:rsidRDefault="001E28DB" w:rsidP="00AB6466">
            <w:pPr>
              <w:spacing w:after="0" w:line="264" w:lineRule="auto"/>
              <w:jc w:val="left"/>
              <w:rPr>
                <w:b/>
                <w:sz w:val="20"/>
              </w:rPr>
            </w:pPr>
            <w:r w:rsidRPr="00700A6D">
              <w:rPr>
                <w:b/>
                <w:sz w:val="20"/>
              </w:rPr>
              <w:t>Datum </w:t>
            </w:r>
          </w:p>
        </w:tc>
      </w:tr>
      <w:tr w:rsidR="00104C7B" w:rsidRPr="00763D4C" w14:paraId="149DC6D7" w14:textId="77777777" w:rsidTr="00E44DED">
        <w:trPr>
          <w:trHeight w:val="300"/>
          <w:jc w:val="center"/>
        </w:trPr>
        <w:tc>
          <w:tcPr>
            <w:tcW w:w="489" w:type="dxa"/>
            <w:shd w:val="clear" w:color="auto" w:fill="FFFFFF" w:themeFill="background1"/>
            <w:tcMar>
              <w:top w:w="28" w:type="dxa"/>
              <w:left w:w="85" w:type="dxa"/>
              <w:bottom w:w="28" w:type="dxa"/>
              <w:right w:w="85" w:type="dxa"/>
            </w:tcMar>
          </w:tcPr>
          <w:p w14:paraId="1AD7033A" w14:textId="2D5E1289" w:rsidR="00104C7B" w:rsidRPr="006C1BC2" w:rsidRDefault="001E32CA" w:rsidP="00AB6466">
            <w:pPr>
              <w:spacing w:after="0" w:line="264" w:lineRule="auto"/>
              <w:jc w:val="left"/>
            </w:pPr>
            <w:r w:rsidRPr="006C1BC2">
              <w:t>1</w:t>
            </w:r>
          </w:p>
        </w:tc>
        <w:tc>
          <w:tcPr>
            <w:tcW w:w="5035" w:type="dxa"/>
            <w:tcMar>
              <w:top w:w="28" w:type="dxa"/>
              <w:left w:w="85" w:type="dxa"/>
              <w:bottom w:w="28" w:type="dxa"/>
              <w:right w:w="85" w:type="dxa"/>
            </w:tcMar>
            <w:hideMark/>
          </w:tcPr>
          <w:p w14:paraId="45A38B48" w14:textId="52FBC27E" w:rsidR="00104C7B" w:rsidRPr="00736F7F" w:rsidRDefault="00104C7B" w:rsidP="00AB6466">
            <w:pPr>
              <w:spacing w:after="0" w:line="264" w:lineRule="auto"/>
              <w:jc w:val="left"/>
              <w:rPr>
                <w:rFonts w:asciiTheme="majorHAnsi" w:hAnsiTheme="majorHAnsi"/>
              </w:rPr>
            </w:pPr>
            <w:r w:rsidRPr="00736F7F">
              <w:rPr>
                <w:rFonts w:asciiTheme="majorHAnsi" w:hAnsiTheme="majorHAnsi"/>
              </w:rPr>
              <w:t>Publicatie van de Aanbesteding </w:t>
            </w:r>
          </w:p>
        </w:tc>
        <w:tc>
          <w:tcPr>
            <w:tcW w:w="3636" w:type="dxa"/>
            <w:shd w:val="clear" w:color="auto" w:fill="FFFFFF" w:themeFill="background1"/>
            <w:tcMar>
              <w:top w:w="28" w:type="dxa"/>
              <w:left w:w="85" w:type="dxa"/>
              <w:bottom w:w="28" w:type="dxa"/>
              <w:right w:w="85" w:type="dxa"/>
            </w:tcMar>
          </w:tcPr>
          <w:p w14:paraId="2E232060" w14:textId="08D17722" w:rsidR="00104C7B" w:rsidRPr="00736F7F" w:rsidRDefault="00BD71D6" w:rsidP="00AB6466">
            <w:pPr>
              <w:spacing w:after="0" w:line="264" w:lineRule="auto"/>
              <w:jc w:val="left"/>
              <w:rPr>
                <w:rFonts w:asciiTheme="majorHAnsi" w:hAnsiTheme="majorHAnsi"/>
              </w:rPr>
            </w:pPr>
            <w:r w:rsidRPr="00736F7F">
              <w:rPr>
                <w:rFonts w:asciiTheme="majorHAnsi" w:hAnsiTheme="majorHAnsi" w:cs="Verdana"/>
              </w:rPr>
              <w:t xml:space="preserve">Di </w:t>
            </w:r>
            <w:r w:rsidR="00106D5E" w:rsidRPr="00736F7F">
              <w:rPr>
                <w:rFonts w:asciiTheme="majorHAnsi" w:hAnsiTheme="majorHAnsi" w:cs="Verdana"/>
              </w:rPr>
              <w:t>2</w:t>
            </w:r>
            <w:r w:rsidR="006C1BC2" w:rsidRPr="00736F7F">
              <w:rPr>
                <w:rFonts w:asciiTheme="majorHAnsi" w:hAnsiTheme="majorHAnsi" w:cs="Verdana"/>
              </w:rPr>
              <w:t>7</w:t>
            </w:r>
            <w:r w:rsidR="0092430F" w:rsidRPr="00736F7F">
              <w:rPr>
                <w:rFonts w:asciiTheme="majorHAnsi" w:hAnsiTheme="majorHAnsi" w:cs="Verdana"/>
              </w:rPr>
              <w:t xml:space="preserve"> oktober</w:t>
            </w:r>
            <w:r w:rsidR="001E28DB" w:rsidRPr="00736F7F">
              <w:rPr>
                <w:rFonts w:asciiTheme="majorHAnsi" w:hAnsiTheme="majorHAnsi" w:cs="Verdana"/>
              </w:rPr>
              <w:t> </w:t>
            </w:r>
            <w:r w:rsidR="004A0584" w:rsidRPr="00736F7F">
              <w:rPr>
                <w:rFonts w:asciiTheme="majorHAnsi" w:hAnsiTheme="majorHAnsi" w:cs="Verdana"/>
              </w:rPr>
              <w:t>2026</w:t>
            </w:r>
          </w:p>
        </w:tc>
      </w:tr>
      <w:tr w:rsidR="00E96BA7" w:rsidRPr="00763D4C" w14:paraId="5C121D96" w14:textId="77777777" w:rsidTr="00E44DED">
        <w:trPr>
          <w:trHeight w:val="300"/>
          <w:jc w:val="center"/>
        </w:trPr>
        <w:tc>
          <w:tcPr>
            <w:tcW w:w="489" w:type="dxa"/>
            <w:shd w:val="clear" w:color="auto" w:fill="FFFFFF" w:themeFill="background1"/>
            <w:tcMar>
              <w:top w:w="28" w:type="dxa"/>
              <w:left w:w="85" w:type="dxa"/>
              <w:bottom w:w="28" w:type="dxa"/>
              <w:right w:w="85" w:type="dxa"/>
            </w:tcMar>
          </w:tcPr>
          <w:p w14:paraId="48A7A0D7" w14:textId="3E05D996" w:rsidR="00E96BA7" w:rsidRPr="006C1BC2" w:rsidRDefault="00E96BA7" w:rsidP="00AB6466">
            <w:pPr>
              <w:spacing w:after="0" w:line="264" w:lineRule="auto"/>
              <w:jc w:val="left"/>
            </w:pPr>
            <w:r>
              <w:t>2</w:t>
            </w:r>
          </w:p>
        </w:tc>
        <w:tc>
          <w:tcPr>
            <w:tcW w:w="5035" w:type="dxa"/>
            <w:tcMar>
              <w:top w:w="28" w:type="dxa"/>
              <w:left w:w="85" w:type="dxa"/>
              <w:bottom w:w="28" w:type="dxa"/>
              <w:right w:w="85" w:type="dxa"/>
            </w:tcMar>
          </w:tcPr>
          <w:p w14:paraId="61D23384" w14:textId="7967CBAE" w:rsidR="00E96BA7" w:rsidRPr="00736F7F" w:rsidRDefault="00E96BA7" w:rsidP="00AB6466">
            <w:pPr>
              <w:spacing w:after="0" w:line="264" w:lineRule="auto"/>
              <w:jc w:val="left"/>
              <w:rPr>
                <w:rFonts w:asciiTheme="majorHAnsi" w:hAnsiTheme="majorHAnsi"/>
              </w:rPr>
            </w:pPr>
            <w:r w:rsidRPr="00736F7F">
              <w:rPr>
                <w:rFonts w:asciiTheme="majorHAnsi" w:hAnsiTheme="majorHAnsi"/>
              </w:rPr>
              <w:t>Sluiting termijn indienen vragen Nota van Inlichtingen </w:t>
            </w:r>
          </w:p>
        </w:tc>
        <w:tc>
          <w:tcPr>
            <w:tcW w:w="3636" w:type="dxa"/>
            <w:shd w:val="clear" w:color="auto" w:fill="FFFFFF" w:themeFill="background1"/>
            <w:tcMar>
              <w:top w:w="28" w:type="dxa"/>
              <w:left w:w="85" w:type="dxa"/>
              <w:bottom w:w="28" w:type="dxa"/>
              <w:right w:w="85" w:type="dxa"/>
            </w:tcMar>
          </w:tcPr>
          <w:p w14:paraId="580F3FDE" w14:textId="0F6BE080" w:rsidR="00E96BA7" w:rsidRPr="00736F7F" w:rsidRDefault="00BD71D6" w:rsidP="00AB6466">
            <w:pPr>
              <w:spacing w:after="0" w:line="264" w:lineRule="auto"/>
              <w:jc w:val="left"/>
              <w:rPr>
                <w:rFonts w:asciiTheme="majorHAnsi" w:hAnsiTheme="majorHAnsi" w:cs="Verdana"/>
              </w:rPr>
            </w:pPr>
            <w:r w:rsidRPr="00736F7F">
              <w:rPr>
                <w:rFonts w:asciiTheme="majorHAnsi" w:hAnsiTheme="majorHAnsi" w:cs="Verdana"/>
              </w:rPr>
              <w:t>Do 5 november 2026</w:t>
            </w:r>
            <w:r w:rsidR="0067089F" w:rsidRPr="00736F7F">
              <w:rPr>
                <w:rFonts w:asciiTheme="majorHAnsi" w:hAnsiTheme="majorHAnsi" w:cs="Verdana"/>
              </w:rPr>
              <w:t xml:space="preserve"> (+</w:t>
            </w:r>
            <w:r w:rsidR="00D33919" w:rsidRPr="00736F7F">
              <w:rPr>
                <w:rFonts w:asciiTheme="majorHAnsi" w:hAnsiTheme="majorHAnsi" w:cs="Verdana"/>
              </w:rPr>
              <w:t xml:space="preserve"> 7</w:t>
            </w:r>
            <w:r w:rsidR="00736F7F" w:rsidRPr="00736F7F">
              <w:rPr>
                <w:rFonts w:asciiTheme="majorHAnsi" w:hAnsiTheme="majorHAnsi" w:cs="Verdana"/>
              </w:rPr>
              <w:t xml:space="preserve"> werkdagen)</w:t>
            </w:r>
          </w:p>
        </w:tc>
      </w:tr>
      <w:tr w:rsidR="00E96BA7" w:rsidRPr="00763D4C" w14:paraId="03ED795B" w14:textId="77777777" w:rsidTr="00E44DED">
        <w:trPr>
          <w:trHeight w:val="300"/>
          <w:jc w:val="center"/>
        </w:trPr>
        <w:tc>
          <w:tcPr>
            <w:tcW w:w="489" w:type="dxa"/>
            <w:tcMar>
              <w:top w:w="28" w:type="dxa"/>
              <w:left w:w="85" w:type="dxa"/>
              <w:bottom w:w="28" w:type="dxa"/>
              <w:right w:w="85" w:type="dxa"/>
            </w:tcMar>
          </w:tcPr>
          <w:p w14:paraId="2598DEE6" w14:textId="0CF9CE17" w:rsidR="00E96BA7" w:rsidRPr="006C1BC2" w:rsidRDefault="00E96BA7" w:rsidP="00AB6466">
            <w:pPr>
              <w:spacing w:after="0" w:line="264" w:lineRule="auto"/>
              <w:jc w:val="left"/>
            </w:pPr>
            <w:r w:rsidRPr="006C1BC2">
              <w:t>3</w:t>
            </w:r>
          </w:p>
        </w:tc>
        <w:tc>
          <w:tcPr>
            <w:tcW w:w="5035" w:type="dxa"/>
            <w:tcMar>
              <w:top w:w="28" w:type="dxa"/>
              <w:left w:w="85" w:type="dxa"/>
              <w:bottom w:w="28" w:type="dxa"/>
              <w:right w:w="85" w:type="dxa"/>
            </w:tcMar>
          </w:tcPr>
          <w:p w14:paraId="08F22B7D" w14:textId="1DFDDC02" w:rsidR="00E96BA7" w:rsidRPr="00736F7F" w:rsidRDefault="00E96BA7" w:rsidP="00AB6466">
            <w:pPr>
              <w:spacing w:after="0" w:line="264" w:lineRule="auto"/>
              <w:jc w:val="left"/>
              <w:rPr>
                <w:rFonts w:asciiTheme="majorHAnsi" w:hAnsiTheme="majorHAnsi"/>
              </w:rPr>
            </w:pPr>
            <w:r w:rsidRPr="00736F7F">
              <w:rPr>
                <w:rFonts w:asciiTheme="majorHAnsi" w:hAnsiTheme="majorHAnsi"/>
              </w:rPr>
              <w:t>Sluiting termijn indienen juridische voucher </w:t>
            </w:r>
          </w:p>
        </w:tc>
        <w:tc>
          <w:tcPr>
            <w:tcW w:w="3636" w:type="dxa"/>
            <w:tcMar>
              <w:top w:w="28" w:type="dxa"/>
              <w:left w:w="85" w:type="dxa"/>
              <w:bottom w:w="28" w:type="dxa"/>
              <w:right w:w="85" w:type="dxa"/>
            </w:tcMar>
          </w:tcPr>
          <w:p w14:paraId="4D7B07F7" w14:textId="180AA620" w:rsidR="00E96BA7" w:rsidRPr="00736F7F" w:rsidRDefault="00BD71D6" w:rsidP="00AB6466">
            <w:pPr>
              <w:spacing w:after="0" w:line="264" w:lineRule="auto"/>
              <w:jc w:val="left"/>
              <w:rPr>
                <w:rFonts w:asciiTheme="majorHAnsi" w:hAnsiTheme="majorHAnsi"/>
              </w:rPr>
            </w:pPr>
            <w:r w:rsidRPr="00736F7F">
              <w:rPr>
                <w:rFonts w:asciiTheme="majorHAnsi" w:hAnsiTheme="majorHAnsi"/>
              </w:rPr>
              <w:t>Do 5 november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7</w:t>
            </w:r>
            <w:r w:rsidR="00736F7F" w:rsidRPr="00736F7F">
              <w:rPr>
                <w:rFonts w:asciiTheme="majorHAnsi" w:hAnsiTheme="majorHAnsi" w:cs="Verdana"/>
              </w:rPr>
              <w:t xml:space="preserve"> werkdagen)</w:t>
            </w:r>
          </w:p>
        </w:tc>
      </w:tr>
      <w:tr w:rsidR="00E96BA7" w:rsidRPr="00763D4C" w14:paraId="3235DE8D" w14:textId="77777777" w:rsidTr="00E44DED">
        <w:trPr>
          <w:trHeight w:val="300"/>
          <w:jc w:val="center"/>
        </w:trPr>
        <w:tc>
          <w:tcPr>
            <w:tcW w:w="489" w:type="dxa"/>
            <w:tcMar>
              <w:top w:w="28" w:type="dxa"/>
              <w:left w:w="85" w:type="dxa"/>
              <w:bottom w:w="28" w:type="dxa"/>
              <w:right w:w="85" w:type="dxa"/>
            </w:tcMar>
          </w:tcPr>
          <w:p w14:paraId="78941E47" w14:textId="6664044C" w:rsidR="00E96BA7" w:rsidRPr="006C1BC2" w:rsidRDefault="00E96BA7" w:rsidP="00AB6466">
            <w:pPr>
              <w:spacing w:after="0" w:line="264" w:lineRule="auto"/>
              <w:jc w:val="left"/>
            </w:pPr>
            <w:r w:rsidRPr="006C1BC2">
              <w:t>4</w:t>
            </w:r>
          </w:p>
        </w:tc>
        <w:tc>
          <w:tcPr>
            <w:tcW w:w="5035" w:type="dxa"/>
            <w:tcMar>
              <w:top w:w="28" w:type="dxa"/>
              <w:left w:w="85" w:type="dxa"/>
              <w:bottom w:w="28" w:type="dxa"/>
              <w:right w:w="85" w:type="dxa"/>
            </w:tcMar>
          </w:tcPr>
          <w:p w14:paraId="0DFA1905" w14:textId="2EEDEDB4" w:rsidR="00E96BA7" w:rsidRPr="00736F7F" w:rsidRDefault="00E96BA7" w:rsidP="00AB6466">
            <w:pPr>
              <w:spacing w:after="0" w:line="264" w:lineRule="auto"/>
              <w:jc w:val="left"/>
              <w:rPr>
                <w:rFonts w:asciiTheme="majorHAnsi" w:hAnsiTheme="majorHAnsi"/>
              </w:rPr>
            </w:pPr>
            <w:r w:rsidRPr="00736F7F">
              <w:rPr>
                <w:rFonts w:asciiTheme="majorHAnsi" w:hAnsiTheme="majorHAnsi"/>
              </w:rPr>
              <w:t xml:space="preserve">Beantwoorden </w:t>
            </w:r>
            <w:r w:rsidRPr="00736F7F">
              <w:rPr>
                <w:rFonts w:asciiTheme="majorHAnsi" w:hAnsiTheme="majorHAnsi" w:cs="Verdana"/>
              </w:rPr>
              <w:t xml:space="preserve">ingediende </w:t>
            </w:r>
            <w:r w:rsidRPr="00736F7F">
              <w:rPr>
                <w:rFonts w:asciiTheme="majorHAnsi" w:hAnsiTheme="majorHAnsi"/>
              </w:rPr>
              <w:t>vragen </w:t>
            </w:r>
          </w:p>
        </w:tc>
        <w:tc>
          <w:tcPr>
            <w:tcW w:w="3636" w:type="dxa"/>
            <w:tcMar>
              <w:top w:w="28" w:type="dxa"/>
              <w:left w:w="85" w:type="dxa"/>
              <w:bottom w:w="28" w:type="dxa"/>
              <w:right w:w="85" w:type="dxa"/>
            </w:tcMar>
          </w:tcPr>
          <w:p w14:paraId="4E9E83DF" w14:textId="6B93DB1C" w:rsidR="00E96BA7" w:rsidRPr="00736F7F" w:rsidRDefault="00C20530" w:rsidP="00AB6466">
            <w:pPr>
              <w:spacing w:after="0" w:line="264" w:lineRule="auto"/>
              <w:jc w:val="left"/>
              <w:rPr>
                <w:rFonts w:asciiTheme="majorHAnsi" w:hAnsiTheme="majorHAnsi"/>
              </w:rPr>
            </w:pPr>
            <w:r w:rsidRPr="00736F7F">
              <w:rPr>
                <w:rFonts w:asciiTheme="majorHAnsi" w:hAnsiTheme="majorHAnsi"/>
              </w:rPr>
              <w:t>Vr 20 november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w:t>
            </w:r>
            <w:r w:rsidR="00C31DA6" w:rsidRPr="00736F7F">
              <w:rPr>
                <w:rFonts w:asciiTheme="majorHAnsi" w:hAnsiTheme="majorHAnsi" w:cs="Verdana"/>
              </w:rPr>
              <w:t>18</w:t>
            </w:r>
            <w:r w:rsidR="00736F7F" w:rsidRPr="00736F7F">
              <w:rPr>
                <w:rFonts w:asciiTheme="majorHAnsi" w:hAnsiTheme="majorHAnsi" w:cs="Verdana"/>
              </w:rPr>
              <w:t xml:space="preserve"> werkdagen)</w:t>
            </w:r>
          </w:p>
        </w:tc>
      </w:tr>
      <w:tr w:rsidR="00E96BA7" w:rsidRPr="00763D4C" w14:paraId="109FCAF6" w14:textId="77777777" w:rsidTr="00E44DED">
        <w:trPr>
          <w:trHeight w:val="300"/>
          <w:jc w:val="center"/>
        </w:trPr>
        <w:tc>
          <w:tcPr>
            <w:tcW w:w="489" w:type="dxa"/>
            <w:tcMar>
              <w:top w:w="28" w:type="dxa"/>
              <w:left w:w="85" w:type="dxa"/>
              <w:bottom w:w="28" w:type="dxa"/>
              <w:right w:w="85" w:type="dxa"/>
            </w:tcMar>
          </w:tcPr>
          <w:p w14:paraId="29B4EA11" w14:textId="2605BD70" w:rsidR="00E96BA7" w:rsidRPr="006C1BC2" w:rsidRDefault="00E96BA7" w:rsidP="00AB6466">
            <w:pPr>
              <w:spacing w:after="0" w:line="264" w:lineRule="auto"/>
              <w:jc w:val="left"/>
            </w:pPr>
            <w:r w:rsidRPr="006C1BC2">
              <w:t>5</w:t>
            </w:r>
          </w:p>
        </w:tc>
        <w:tc>
          <w:tcPr>
            <w:tcW w:w="5035" w:type="dxa"/>
            <w:tcMar>
              <w:top w:w="28" w:type="dxa"/>
              <w:left w:w="85" w:type="dxa"/>
              <w:bottom w:w="28" w:type="dxa"/>
              <w:right w:w="85" w:type="dxa"/>
            </w:tcMar>
          </w:tcPr>
          <w:p w14:paraId="50FB011A" w14:textId="406F7357" w:rsidR="00E96BA7" w:rsidRPr="00736F7F" w:rsidRDefault="00E96BA7" w:rsidP="00AB6466">
            <w:pPr>
              <w:spacing w:after="0" w:line="264" w:lineRule="auto"/>
              <w:jc w:val="left"/>
              <w:rPr>
                <w:rFonts w:asciiTheme="majorHAnsi" w:hAnsiTheme="majorHAnsi"/>
              </w:rPr>
            </w:pPr>
            <w:r w:rsidRPr="00736F7F">
              <w:rPr>
                <w:rFonts w:asciiTheme="majorHAnsi" w:hAnsiTheme="majorHAnsi"/>
              </w:rPr>
              <w:t>Publicatie van Nota van Inlichtingen</w:t>
            </w:r>
            <w:r w:rsidRPr="00736F7F">
              <w:rPr>
                <w:rFonts w:asciiTheme="majorHAnsi" w:hAnsiTheme="majorHAnsi" w:cs="Verdana"/>
                <w:color w:val="0070C0"/>
              </w:rPr>
              <w:t xml:space="preserve"> (min. 10 kalenderdagen vóór sluiting inschrijftermijn o.g.v. art. 2.54 lid 1 Aw 2012)</w:t>
            </w:r>
          </w:p>
        </w:tc>
        <w:tc>
          <w:tcPr>
            <w:tcW w:w="3636" w:type="dxa"/>
            <w:tcMar>
              <w:top w:w="28" w:type="dxa"/>
              <w:left w:w="85" w:type="dxa"/>
              <w:bottom w:w="28" w:type="dxa"/>
              <w:right w:w="85" w:type="dxa"/>
            </w:tcMar>
          </w:tcPr>
          <w:p w14:paraId="48661E28" w14:textId="2249B7EF" w:rsidR="00E96BA7" w:rsidRPr="00736F7F" w:rsidRDefault="00350C44" w:rsidP="00AB6466">
            <w:pPr>
              <w:spacing w:after="0" w:line="264" w:lineRule="auto"/>
              <w:jc w:val="left"/>
              <w:rPr>
                <w:rFonts w:asciiTheme="majorHAnsi" w:hAnsiTheme="majorHAnsi"/>
              </w:rPr>
            </w:pPr>
            <w:r w:rsidRPr="00736F7F">
              <w:rPr>
                <w:rFonts w:asciiTheme="majorHAnsi" w:hAnsiTheme="majorHAnsi"/>
              </w:rPr>
              <w:t>Do 26 november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w:t>
            </w:r>
            <w:r w:rsidR="00C31DA6" w:rsidRPr="00736F7F">
              <w:rPr>
                <w:rFonts w:asciiTheme="majorHAnsi" w:hAnsiTheme="majorHAnsi" w:cs="Verdana"/>
              </w:rPr>
              <w:t>22</w:t>
            </w:r>
            <w:r w:rsidR="00736F7F" w:rsidRPr="00736F7F">
              <w:rPr>
                <w:rFonts w:asciiTheme="majorHAnsi" w:hAnsiTheme="majorHAnsi" w:cs="Verdana"/>
              </w:rPr>
              <w:t xml:space="preserve"> werkdagen)</w:t>
            </w:r>
          </w:p>
        </w:tc>
      </w:tr>
      <w:tr w:rsidR="00E96BA7" w:rsidRPr="00763D4C" w14:paraId="0378CB3D" w14:textId="77777777" w:rsidTr="00E44DED">
        <w:trPr>
          <w:trHeight w:val="300"/>
          <w:jc w:val="center"/>
        </w:trPr>
        <w:tc>
          <w:tcPr>
            <w:tcW w:w="489" w:type="dxa"/>
            <w:tcMar>
              <w:top w:w="28" w:type="dxa"/>
              <w:left w:w="85" w:type="dxa"/>
              <w:bottom w:w="28" w:type="dxa"/>
              <w:right w:w="85" w:type="dxa"/>
            </w:tcMar>
          </w:tcPr>
          <w:p w14:paraId="75697EEC" w14:textId="249598C3" w:rsidR="00E96BA7" w:rsidRPr="006C1BC2" w:rsidRDefault="00E96BA7" w:rsidP="00AB6466">
            <w:pPr>
              <w:spacing w:after="0" w:line="264" w:lineRule="auto"/>
              <w:jc w:val="left"/>
            </w:pPr>
            <w:r w:rsidRPr="006C1BC2">
              <w:t>6</w:t>
            </w:r>
          </w:p>
        </w:tc>
        <w:tc>
          <w:tcPr>
            <w:tcW w:w="5035" w:type="dxa"/>
            <w:tcMar>
              <w:top w:w="28" w:type="dxa"/>
              <w:left w:w="85" w:type="dxa"/>
              <w:bottom w:w="28" w:type="dxa"/>
              <w:right w:w="85" w:type="dxa"/>
            </w:tcMar>
          </w:tcPr>
          <w:p w14:paraId="0C210667" w14:textId="3251AB84" w:rsidR="00E96BA7" w:rsidRPr="00736F7F" w:rsidRDefault="00E96BA7" w:rsidP="00AB6466">
            <w:pPr>
              <w:spacing w:after="0" w:line="264" w:lineRule="auto"/>
              <w:jc w:val="left"/>
              <w:rPr>
                <w:rFonts w:asciiTheme="majorHAnsi" w:hAnsiTheme="majorHAnsi"/>
              </w:rPr>
            </w:pPr>
            <w:r w:rsidRPr="00736F7F">
              <w:rPr>
                <w:rFonts w:asciiTheme="majorHAnsi" w:hAnsiTheme="majorHAnsi"/>
              </w:rPr>
              <w:t>Sluiting termijn indienen Inschrijvingen</w:t>
            </w:r>
            <w:r w:rsidRPr="00736F7F">
              <w:rPr>
                <w:rFonts w:asciiTheme="majorHAnsi" w:hAnsiTheme="majorHAnsi" w:cs="Verdana"/>
                <w:color w:val="0070C0"/>
              </w:rPr>
              <w:t> (min. 40 dagen vanaf publicatie aanbesteding o.g.v. art. 2.71 lid 1 jo. 2.74b Aw 2012)</w:t>
            </w:r>
          </w:p>
        </w:tc>
        <w:tc>
          <w:tcPr>
            <w:tcW w:w="3636" w:type="dxa"/>
            <w:tcMar>
              <w:top w:w="28" w:type="dxa"/>
              <w:left w:w="85" w:type="dxa"/>
              <w:bottom w:w="28" w:type="dxa"/>
              <w:right w:w="85" w:type="dxa"/>
            </w:tcMar>
          </w:tcPr>
          <w:p w14:paraId="69FF5550" w14:textId="012221EC" w:rsidR="00E96BA7" w:rsidRPr="00736F7F" w:rsidRDefault="00350C44" w:rsidP="00AB6466">
            <w:pPr>
              <w:spacing w:after="0" w:line="264" w:lineRule="auto"/>
              <w:jc w:val="left"/>
              <w:rPr>
                <w:rFonts w:asciiTheme="majorHAnsi" w:hAnsiTheme="majorHAnsi"/>
              </w:rPr>
            </w:pPr>
            <w:r w:rsidRPr="00736F7F">
              <w:rPr>
                <w:rFonts w:asciiTheme="majorHAnsi" w:hAnsiTheme="majorHAnsi"/>
              </w:rPr>
              <w:t>Ma 7 december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w:t>
            </w:r>
            <w:r w:rsidR="00C31DA6" w:rsidRPr="00736F7F">
              <w:rPr>
                <w:rFonts w:asciiTheme="majorHAnsi" w:hAnsiTheme="majorHAnsi" w:cs="Verdana"/>
              </w:rPr>
              <w:t>29</w:t>
            </w:r>
            <w:r w:rsidR="00736F7F" w:rsidRPr="00736F7F">
              <w:rPr>
                <w:rFonts w:asciiTheme="majorHAnsi" w:hAnsiTheme="majorHAnsi" w:cs="Verdana"/>
              </w:rPr>
              <w:t xml:space="preserve"> werkdagen)</w:t>
            </w:r>
          </w:p>
        </w:tc>
      </w:tr>
      <w:tr w:rsidR="00E96BA7" w:rsidRPr="00763D4C" w14:paraId="35444940" w14:textId="77777777" w:rsidTr="00E44DED">
        <w:trPr>
          <w:trHeight w:val="300"/>
          <w:jc w:val="center"/>
        </w:trPr>
        <w:tc>
          <w:tcPr>
            <w:tcW w:w="489" w:type="dxa"/>
            <w:tcMar>
              <w:top w:w="28" w:type="dxa"/>
              <w:left w:w="85" w:type="dxa"/>
              <w:bottom w:w="28" w:type="dxa"/>
              <w:right w:w="85" w:type="dxa"/>
            </w:tcMar>
          </w:tcPr>
          <w:p w14:paraId="44B0A208" w14:textId="1A123A1F" w:rsidR="00E96BA7" w:rsidRPr="006C1BC2" w:rsidRDefault="00E96BA7" w:rsidP="00AB6466">
            <w:pPr>
              <w:spacing w:after="0" w:line="264" w:lineRule="auto"/>
              <w:jc w:val="left"/>
            </w:pPr>
            <w:r w:rsidRPr="006C1BC2">
              <w:t>7</w:t>
            </w:r>
          </w:p>
        </w:tc>
        <w:tc>
          <w:tcPr>
            <w:tcW w:w="5035" w:type="dxa"/>
            <w:tcMar>
              <w:top w:w="28" w:type="dxa"/>
              <w:left w:w="85" w:type="dxa"/>
              <w:bottom w:w="28" w:type="dxa"/>
              <w:right w:w="85" w:type="dxa"/>
            </w:tcMar>
          </w:tcPr>
          <w:p w14:paraId="14E3A619" w14:textId="022DBCC0" w:rsidR="00E96BA7" w:rsidRPr="00736F7F" w:rsidRDefault="00E96BA7" w:rsidP="00AB6466">
            <w:pPr>
              <w:spacing w:after="0" w:line="264" w:lineRule="auto"/>
              <w:jc w:val="left"/>
              <w:rPr>
                <w:rFonts w:asciiTheme="majorHAnsi" w:hAnsiTheme="majorHAnsi"/>
              </w:rPr>
            </w:pPr>
            <w:r w:rsidRPr="00736F7F">
              <w:rPr>
                <w:rFonts w:asciiTheme="majorHAnsi" w:hAnsiTheme="majorHAnsi"/>
              </w:rPr>
              <w:t>Beoordeling Inschrijvingen</w:t>
            </w:r>
          </w:p>
        </w:tc>
        <w:tc>
          <w:tcPr>
            <w:tcW w:w="3636" w:type="dxa"/>
            <w:tcMar>
              <w:top w:w="28" w:type="dxa"/>
              <w:left w:w="85" w:type="dxa"/>
              <w:bottom w:w="28" w:type="dxa"/>
              <w:right w:w="85" w:type="dxa"/>
            </w:tcMar>
          </w:tcPr>
          <w:p w14:paraId="7C67CD84" w14:textId="157C02E6" w:rsidR="00E96BA7" w:rsidRPr="00736F7F" w:rsidRDefault="00135F29" w:rsidP="00AB6466">
            <w:pPr>
              <w:spacing w:after="0" w:line="264" w:lineRule="auto"/>
              <w:jc w:val="left"/>
              <w:rPr>
                <w:rFonts w:asciiTheme="majorHAnsi" w:hAnsiTheme="majorHAnsi"/>
              </w:rPr>
            </w:pPr>
            <w:r w:rsidRPr="00736F7F">
              <w:rPr>
                <w:rFonts w:asciiTheme="majorHAnsi" w:hAnsiTheme="majorHAnsi"/>
              </w:rPr>
              <w:t>Ma 14 december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w:t>
            </w:r>
            <w:r w:rsidR="00C31DA6" w:rsidRPr="00736F7F">
              <w:rPr>
                <w:rFonts w:asciiTheme="majorHAnsi" w:hAnsiTheme="majorHAnsi" w:cs="Verdana"/>
              </w:rPr>
              <w:t>34</w:t>
            </w:r>
            <w:r w:rsidR="00736F7F" w:rsidRPr="00736F7F">
              <w:rPr>
                <w:rFonts w:asciiTheme="majorHAnsi" w:hAnsiTheme="majorHAnsi" w:cs="Verdana"/>
              </w:rPr>
              <w:t xml:space="preserve"> werkdagen)</w:t>
            </w:r>
          </w:p>
        </w:tc>
      </w:tr>
      <w:tr w:rsidR="00E96BA7" w:rsidRPr="00763D4C" w14:paraId="5B6BC47B" w14:textId="77777777" w:rsidTr="00E44DED">
        <w:trPr>
          <w:trHeight w:val="300"/>
          <w:jc w:val="center"/>
        </w:trPr>
        <w:tc>
          <w:tcPr>
            <w:tcW w:w="489" w:type="dxa"/>
            <w:tcMar>
              <w:top w:w="28" w:type="dxa"/>
              <w:left w:w="85" w:type="dxa"/>
              <w:bottom w:w="28" w:type="dxa"/>
              <w:right w:w="85" w:type="dxa"/>
            </w:tcMar>
          </w:tcPr>
          <w:p w14:paraId="2B2B7304" w14:textId="484C8377" w:rsidR="00E96BA7" w:rsidRPr="006C1BC2" w:rsidRDefault="00E96BA7" w:rsidP="00A32B20">
            <w:pPr>
              <w:spacing w:after="0" w:line="264" w:lineRule="auto"/>
              <w:ind w:right="-53"/>
              <w:jc w:val="left"/>
            </w:pPr>
            <w:r w:rsidRPr="006C1BC2">
              <w:t>8</w:t>
            </w:r>
          </w:p>
        </w:tc>
        <w:tc>
          <w:tcPr>
            <w:tcW w:w="5035" w:type="dxa"/>
            <w:tcMar>
              <w:top w:w="28" w:type="dxa"/>
              <w:left w:w="85" w:type="dxa"/>
              <w:bottom w:w="28" w:type="dxa"/>
              <w:right w:w="85" w:type="dxa"/>
            </w:tcMar>
          </w:tcPr>
          <w:p w14:paraId="7715C957" w14:textId="2FAEC467" w:rsidR="00E96BA7" w:rsidRPr="00736F7F" w:rsidRDefault="00E96BA7" w:rsidP="00AB6466">
            <w:pPr>
              <w:spacing w:after="0" w:line="264" w:lineRule="auto"/>
              <w:jc w:val="left"/>
              <w:rPr>
                <w:rFonts w:asciiTheme="majorHAnsi" w:hAnsiTheme="majorHAnsi"/>
              </w:rPr>
            </w:pPr>
            <w:r w:rsidRPr="00736F7F">
              <w:rPr>
                <w:rFonts w:asciiTheme="majorHAnsi" w:hAnsiTheme="majorHAnsi"/>
              </w:rPr>
              <w:t>Interviews</w:t>
            </w:r>
          </w:p>
        </w:tc>
        <w:tc>
          <w:tcPr>
            <w:tcW w:w="3636" w:type="dxa"/>
            <w:tcMar>
              <w:top w:w="28" w:type="dxa"/>
              <w:left w:w="85" w:type="dxa"/>
              <w:bottom w:w="28" w:type="dxa"/>
              <w:right w:w="85" w:type="dxa"/>
            </w:tcMar>
          </w:tcPr>
          <w:p w14:paraId="19DA012C" w14:textId="5187F2D1" w:rsidR="00E96BA7" w:rsidRPr="00736F7F" w:rsidRDefault="00135F29" w:rsidP="00AB6466">
            <w:pPr>
              <w:pStyle w:val="Normaalweb"/>
              <w:shd w:val="clear" w:color="auto" w:fill="FFFFFF"/>
              <w:spacing w:before="0" w:beforeAutospacing="0" w:after="0" w:afterAutospacing="0" w:line="264" w:lineRule="auto"/>
              <w:jc w:val="left"/>
              <w:textAlignment w:val="baseline"/>
              <w:rPr>
                <w:rFonts w:asciiTheme="majorHAnsi" w:hAnsiTheme="majorHAnsi"/>
                <w:sz w:val="22"/>
                <w:szCs w:val="22"/>
              </w:rPr>
            </w:pPr>
            <w:r w:rsidRPr="00736F7F">
              <w:rPr>
                <w:rFonts w:asciiTheme="majorHAnsi" w:hAnsiTheme="majorHAnsi"/>
                <w:sz w:val="22"/>
                <w:szCs w:val="22"/>
              </w:rPr>
              <w:t>Di 15 december 2026</w:t>
            </w:r>
            <w:r w:rsidR="0067089F" w:rsidRPr="00736F7F">
              <w:rPr>
                <w:rFonts w:asciiTheme="majorHAnsi" w:hAnsiTheme="majorHAnsi"/>
                <w:sz w:val="22"/>
                <w:szCs w:val="22"/>
              </w:rPr>
              <w:t xml:space="preserve"> (+</w:t>
            </w:r>
            <w:r w:rsidR="00D33919" w:rsidRPr="00736F7F">
              <w:rPr>
                <w:rFonts w:asciiTheme="majorHAnsi" w:hAnsiTheme="majorHAnsi"/>
                <w:sz w:val="22"/>
                <w:szCs w:val="22"/>
              </w:rPr>
              <w:t xml:space="preserve"> </w:t>
            </w:r>
            <w:r w:rsidR="00C31DA6" w:rsidRPr="00736F7F">
              <w:rPr>
                <w:rFonts w:asciiTheme="majorHAnsi" w:hAnsiTheme="majorHAnsi"/>
                <w:sz w:val="22"/>
                <w:szCs w:val="22"/>
              </w:rPr>
              <w:t>35</w:t>
            </w:r>
            <w:r w:rsidR="00736F7F" w:rsidRPr="00736F7F">
              <w:rPr>
                <w:rFonts w:asciiTheme="majorHAnsi" w:hAnsiTheme="majorHAnsi" w:cs="Verdana"/>
                <w:sz w:val="22"/>
                <w:szCs w:val="22"/>
              </w:rPr>
              <w:t xml:space="preserve"> werkdagen)</w:t>
            </w:r>
          </w:p>
        </w:tc>
      </w:tr>
      <w:tr w:rsidR="00E96BA7" w:rsidRPr="00763D4C" w14:paraId="38ED4F4D" w14:textId="77777777" w:rsidTr="00E44DED">
        <w:trPr>
          <w:trHeight w:val="327"/>
          <w:jc w:val="center"/>
        </w:trPr>
        <w:tc>
          <w:tcPr>
            <w:tcW w:w="489" w:type="dxa"/>
            <w:shd w:val="clear" w:color="auto" w:fill="FF0000"/>
            <w:tcMar>
              <w:top w:w="28" w:type="dxa"/>
              <w:left w:w="85" w:type="dxa"/>
              <w:bottom w:w="28" w:type="dxa"/>
              <w:right w:w="85" w:type="dxa"/>
            </w:tcMar>
          </w:tcPr>
          <w:p w14:paraId="5A39BBE3" w14:textId="49D308B6" w:rsidR="00E96BA7" w:rsidRPr="006C1BC2" w:rsidRDefault="00E96BA7" w:rsidP="00AB6466">
            <w:pPr>
              <w:spacing w:after="0" w:line="264" w:lineRule="auto"/>
              <w:jc w:val="left"/>
            </w:pPr>
          </w:p>
        </w:tc>
        <w:tc>
          <w:tcPr>
            <w:tcW w:w="5035" w:type="dxa"/>
            <w:shd w:val="clear" w:color="auto" w:fill="FF0000"/>
            <w:tcMar>
              <w:top w:w="28" w:type="dxa"/>
              <w:left w:w="85" w:type="dxa"/>
              <w:bottom w:w="28" w:type="dxa"/>
              <w:right w:w="85" w:type="dxa"/>
            </w:tcMar>
            <w:hideMark/>
          </w:tcPr>
          <w:p w14:paraId="6FD7F567" w14:textId="77777777" w:rsidR="00E96BA7" w:rsidRPr="00736F7F" w:rsidRDefault="00E96BA7" w:rsidP="00AB6466">
            <w:pPr>
              <w:spacing w:after="0" w:line="264" w:lineRule="auto"/>
              <w:jc w:val="left"/>
              <w:rPr>
                <w:rFonts w:asciiTheme="majorHAnsi" w:hAnsiTheme="majorHAnsi"/>
                <w:b/>
              </w:rPr>
            </w:pPr>
            <w:r w:rsidRPr="00736F7F">
              <w:rPr>
                <w:rFonts w:asciiTheme="majorHAnsi" w:hAnsiTheme="majorHAnsi"/>
                <w:b/>
                <w:sz w:val="20"/>
                <w:szCs w:val="20"/>
              </w:rPr>
              <w:t>Gunningsfase </w:t>
            </w:r>
          </w:p>
        </w:tc>
        <w:tc>
          <w:tcPr>
            <w:tcW w:w="3636" w:type="dxa"/>
            <w:shd w:val="clear" w:color="auto" w:fill="FF0000"/>
            <w:tcMar>
              <w:top w:w="28" w:type="dxa"/>
              <w:left w:w="85" w:type="dxa"/>
              <w:bottom w:w="28" w:type="dxa"/>
              <w:right w:w="85" w:type="dxa"/>
            </w:tcMar>
          </w:tcPr>
          <w:p w14:paraId="4AEE7437" w14:textId="4E058180" w:rsidR="00E96BA7" w:rsidRPr="00736F7F" w:rsidRDefault="00E96BA7" w:rsidP="00AB6466">
            <w:pPr>
              <w:spacing w:after="0" w:line="264" w:lineRule="auto"/>
              <w:jc w:val="left"/>
              <w:rPr>
                <w:rFonts w:asciiTheme="majorHAnsi" w:hAnsiTheme="majorHAnsi"/>
              </w:rPr>
            </w:pPr>
          </w:p>
        </w:tc>
      </w:tr>
      <w:tr w:rsidR="008C1C1B" w:rsidRPr="00763D4C" w14:paraId="0D0DB6CC" w14:textId="77777777" w:rsidTr="00E44DED">
        <w:trPr>
          <w:trHeight w:val="327"/>
          <w:jc w:val="center"/>
        </w:trPr>
        <w:tc>
          <w:tcPr>
            <w:tcW w:w="489" w:type="dxa"/>
            <w:tcMar>
              <w:top w:w="28" w:type="dxa"/>
              <w:left w:w="85" w:type="dxa"/>
              <w:bottom w:w="28" w:type="dxa"/>
              <w:right w:w="85" w:type="dxa"/>
            </w:tcMar>
          </w:tcPr>
          <w:p w14:paraId="1280E07F" w14:textId="295F98CB" w:rsidR="008C1C1B" w:rsidRPr="006C1BC2" w:rsidRDefault="008C1C1B" w:rsidP="008C1C1B">
            <w:pPr>
              <w:spacing w:after="0" w:line="264" w:lineRule="auto"/>
              <w:jc w:val="left"/>
            </w:pPr>
            <w:r>
              <w:rPr>
                <w:rFonts w:cs="Verdana"/>
              </w:rPr>
              <w:t>9</w:t>
            </w:r>
          </w:p>
        </w:tc>
        <w:tc>
          <w:tcPr>
            <w:tcW w:w="5035" w:type="dxa"/>
            <w:tcMar>
              <w:top w:w="28" w:type="dxa"/>
              <w:left w:w="85" w:type="dxa"/>
              <w:bottom w:w="28" w:type="dxa"/>
              <w:right w:w="85" w:type="dxa"/>
            </w:tcMar>
          </w:tcPr>
          <w:p w14:paraId="75311192" w14:textId="53757232" w:rsidR="008C1C1B" w:rsidRPr="00736F7F" w:rsidRDefault="008C1C1B" w:rsidP="008C1C1B">
            <w:pPr>
              <w:spacing w:after="0" w:line="264" w:lineRule="auto"/>
              <w:jc w:val="left"/>
              <w:rPr>
                <w:rFonts w:asciiTheme="majorHAnsi" w:hAnsiTheme="majorHAnsi"/>
                <w:b/>
                <w:sz w:val="20"/>
                <w:szCs w:val="20"/>
              </w:rPr>
            </w:pPr>
            <w:r w:rsidRPr="00736F7F">
              <w:rPr>
                <w:rFonts w:asciiTheme="majorHAnsi" w:hAnsiTheme="majorHAnsi" w:cs="Verdana"/>
              </w:rPr>
              <w:t>Voorlopig gunningsbesluit</w:t>
            </w:r>
          </w:p>
        </w:tc>
        <w:tc>
          <w:tcPr>
            <w:tcW w:w="3636" w:type="dxa"/>
            <w:tcMar>
              <w:top w:w="28" w:type="dxa"/>
              <w:left w:w="85" w:type="dxa"/>
              <w:bottom w:w="28" w:type="dxa"/>
              <w:right w:w="85" w:type="dxa"/>
            </w:tcMar>
          </w:tcPr>
          <w:p w14:paraId="767BF909" w14:textId="5BAAC8D2" w:rsidR="008C1C1B" w:rsidRPr="00736F7F" w:rsidRDefault="008C1C1B" w:rsidP="008C1C1B">
            <w:pPr>
              <w:spacing w:after="0" w:line="264" w:lineRule="auto"/>
              <w:jc w:val="left"/>
              <w:rPr>
                <w:rFonts w:asciiTheme="majorHAnsi" w:hAnsiTheme="majorHAnsi"/>
              </w:rPr>
            </w:pPr>
            <w:r w:rsidRPr="00736F7F">
              <w:rPr>
                <w:rFonts w:asciiTheme="majorHAnsi" w:hAnsiTheme="majorHAnsi" w:cs="Verdana"/>
              </w:rPr>
              <w:t>Di 22 december 2026 (+ 40 werkdagen)</w:t>
            </w:r>
          </w:p>
        </w:tc>
      </w:tr>
      <w:tr w:rsidR="008C1C1B" w:rsidRPr="00763D4C" w14:paraId="61DCDC84" w14:textId="77777777" w:rsidTr="00E44DED">
        <w:trPr>
          <w:trHeight w:val="327"/>
          <w:jc w:val="center"/>
        </w:trPr>
        <w:tc>
          <w:tcPr>
            <w:tcW w:w="489" w:type="dxa"/>
            <w:tcMar>
              <w:top w:w="28" w:type="dxa"/>
              <w:left w:w="85" w:type="dxa"/>
              <w:bottom w:w="28" w:type="dxa"/>
              <w:right w:w="85" w:type="dxa"/>
            </w:tcMar>
          </w:tcPr>
          <w:p w14:paraId="6046E47B" w14:textId="41E70644" w:rsidR="008C1C1B" w:rsidRPr="006C1BC2" w:rsidRDefault="008C1C1B" w:rsidP="008C1C1B">
            <w:pPr>
              <w:spacing w:after="0" w:line="264" w:lineRule="auto"/>
              <w:jc w:val="left"/>
            </w:pPr>
            <w:r>
              <w:t>10</w:t>
            </w:r>
          </w:p>
        </w:tc>
        <w:tc>
          <w:tcPr>
            <w:tcW w:w="5035" w:type="dxa"/>
            <w:tcMar>
              <w:top w:w="28" w:type="dxa"/>
              <w:left w:w="85" w:type="dxa"/>
              <w:bottom w:w="28" w:type="dxa"/>
              <w:right w:w="85" w:type="dxa"/>
            </w:tcMar>
          </w:tcPr>
          <w:p w14:paraId="1AB83387" w14:textId="56E840B5" w:rsidR="008C1C1B" w:rsidRPr="00736F7F" w:rsidRDefault="008C1C1B" w:rsidP="008C1C1B">
            <w:pPr>
              <w:spacing w:after="0" w:line="264" w:lineRule="auto"/>
              <w:jc w:val="left"/>
              <w:rPr>
                <w:rFonts w:asciiTheme="majorHAnsi" w:hAnsiTheme="majorHAnsi"/>
                <w:b/>
                <w:sz w:val="20"/>
                <w:szCs w:val="20"/>
              </w:rPr>
            </w:pPr>
            <w:r w:rsidRPr="00BD5D7F">
              <w:rPr>
                <w:rFonts w:asciiTheme="majorHAnsi" w:hAnsiTheme="majorHAnsi" w:cs="Verdana"/>
              </w:rPr>
              <w:t xml:space="preserve">Einde bezwaartermijn </w:t>
            </w:r>
            <w:r w:rsidRPr="00736F7F">
              <w:rPr>
                <w:rFonts w:asciiTheme="majorHAnsi" w:hAnsiTheme="majorHAnsi" w:cs="Verdana"/>
                <w:color w:val="0070C0"/>
              </w:rPr>
              <w:t>(min. 20 kalenderdagen vanaf verzending voorlopig gunningsbesluit o.g.v. art. 2.127 lid 3 Aw 2012)</w:t>
            </w:r>
          </w:p>
        </w:tc>
        <w:tc>
          <w:tcPr>
            <w:tcW w:w="3636" w:type="dxa"/>
            <w:tcMar>
              <w:top w:w="28" w:type="dxa"/>
              <w:left w:w="85" w:type="dxa"/>
              <w:bottom w:w="28" w:type="dxa"/>
              <w:right w:w="85" w:type="dxa"/>
            </w:tcMar>
          </w:tcPr>
          <w:p w14:paraId="279D8AA6" w14:textId="27075013" w:rsidR="008C1C1B" w:rsidRPr="00736F7F" w:rsidRDefault="008C1C1B" w:rsidP="008C1C1B">
            <w:pPr>
              <w:spacing w:after="0" w:line="264" w:lineRule="auto"/>
              <w:jc w:val="left"/>
              <w:rPr>
                <w:rFonts w:asciiTheme="majorHAnsi" w:hAnsiTheme="majorHAnsi"/>
              </w:rPr>
            </w:pPr>
            <w:r w:rsidRPr="00736F7F">
              <w:rPr>
                <w:rFonts w:asciiTheme="majorHAnsi" w:hAnsiTheme="majorHAnsi"/>
              </w:rPr>
              <w:t xml:space="preserve">Do 14 januari 2027 </w:t>
            </w:r>
            <w:r w:rsidRPr="00736F7F">
              <w:rPr>
                <w:rFonts w:asciiTheme="majorHAnsi" w:hAnsiTheme="majorHAnsi" w:cs="Verdana"/>
              </w:rPr>
              <w:t>(+ 55 werkdagen)</w:t>
            </w:r>
          </w:p>
        </w:tc>
      </w:tr>
      <w:tr w:rsidR="008C1C1B" w:rsidRPr="00763D4C" w14:paraId="701DF098" w14:textId="77777777" w:rsidTr="00E44DED">
        <w:trPr>
          <w:trHeight w:val="327"/>
          <w:jc w:val="center"/>
        </w:trPr>
        <w:tc>
          <w:tcPr>
            <w:tcW w:w="489" w:type="dxa"/>
            <w:tcMar>
              <w:top w:w="28" w:type="dxa"/>
              <w:left w:w="85" w:type="dxa"/>
              <w:bottom w:w="28" w:type="dxa"/>
              <w:right w:w="85" w:type="dxa"/>
            </w:tcMar>
          </w:tcPr>
          <w:p w14:paraId="0348B73D" w14:textId="5E97A717" w:rsidR="008C1C1B" w:rsidRPr="006C1BC2" w:rsidRDefault="008C1C1B" w:rsidP="008C1C1B">
            <w:pPr>
              <w:spacing w:after="0" w:line="264" w:lineRule="auto"/>
              <w:jc w:val="left"/>
            </w:pPr>
            <w:r>
              <w:t>11</w:t>
            </w:r>
          </w:p>
        </w:tc>
        <w:tc>
          <w:tcPr>
            <w:tcW w:w="5035" w:type="dxa"/>
            <w:tcMar>
              <w:top w:w="28" w:type="dxa"/>
              <w:left w:w="85" w:type="dxa"/>
              <w:bottom w:w="28" w:type="dxa"/>
              <w:right w:w="85" w:type="dxa"/>
            </w:tcMar>
          </w:tcPr>
          <w:p w14:paraId="17AA5F27" w14:textId="7AF2146A" w:rsidR="008C1C1B" w:rsidRPr="00736F7F" w:rsidRDefault="008C1C1B" w:rsidP="008C1C1B">
            <w:pPr>
              <w:spacing w:after="0" w:line="264" w:lineRule="auto"/>
              <w:jc w:val="left"/>
              <w:rPr>
                <w:rFonts w:asciiTheme="majorHAnsi" w:hAnsiTheme="majorHAnsi"/>
                <w:b/>
                <w:sz w:val="20"/>
                <w:szCs w:val="20"/>
              </w:rPr>
            </w:pPr>
            <w:r w:rsidRPr="00736F7F">
              <w:rPr>
                <w:rFonts w:asciiTheme="majorHAnsi" w:hAnsiTheme="majorHAnsi"/>
              </w:rPr>
              <w:t>Definitief gunningsbesluit</w:t>
            </w:r>
          </w:p>
        </w:tc>
        <w:tc>
          <w:tcPr>
            <w:tcW w:w="3636" w:type="dxa"/>
            <w:tcMar>
              <w:top w:w="28" w:type="dxa"/>
              <w:left w:w="85" w:type="dxa"/>
              <w:bottom w:w="28" w:type="dxa"/>
              <w:right w:w="85" w:type="dxa"/>
            </w:tcMar>
          </w:tcPr>
          <w:p w14:paraId="7E11134A" w14:textId="34061866" w:rsidR="008C1C1B" w:rsidRPr="00736F7F" w:rsidRDefault="008C1C1B" w:rsidP="008C1C1B">
            <w:pPr>
              <w:spacing w:after="0" w:line="264" w:lineRule="auto"/>
              <w:jc w:val="left"/>
              <w:rPr>
                <w:rFonts w:asciiTheme="majorHAnsi" w:hAnsiTheme="majorHAnsi"/>
              </w:rPr>
            </w:pPr>
            <w:r w:rsidRPr="00736F7F">
              <w:rPr>
                <w:rFonts w:asciiTheme="majorHAnsi" w:hAnsiTheme="majorHAnsi"/>
              </w:rPr>
              <w:t xml:space="preserve">Vr 15 januari 2027 </w:t>
            </w:r>
            <w:r w:rsidRPr="00736F7F">
              <w:rPr>
                <w:rFonts w:asciiTheme="majorHAnsi" w:hAnsiTheme="majorHAnsi" w:cs="Verdana"/>
              </w:rPr>
              <w:t>(+ 56 werkdagen)</w:t>
            </w:r>
          </w:p>
        </w:tc>
      </w:tr>
    </w:tbl>
    <w:p w14:paraId="5F95A36F" w14:textId="77777777" w:rsidR="001E28DB" w:rsidRPr="00700A6D" w:rsidRDefault="00983A9F" w:rsidP="00DF7540">
      <w:pPr>
        <w:spacing w:after="0" w:line="240" w:lineRule="auto"/>
      </w:pPr>
      <w:r w:rsidRPr="00B5223B">
        <w:rPr>
          <w:rFonts w:cs="Verdana"/>
          <w:i/>
          <w:iCs/>
          <w:sz w:val="20"/>
          <w:szCs w:val="20"/>
        </w:rPr>
        <w:t xml:space="preserve">Momenten </w:t>
      </w:r>
      <w:r w:rsidR="00500FAF" w:rsidRPr="00B5223B">
        <w:rPr>
          <w:rFonts w:cs="Verdana"/>
          <w:i/>
          <w:iCs/>
          <w:sz w:val="20"/>
          <w:szCs w:val="20"/>
        </w:rPr>
        <w:t xml:space="preserve">5, 6 en 10 zijn krachtens de Aanbestedingswet 2012 aan termijnen gebonden en </w:t>
      </w:r>
      <w:r w:rsidR="00500FAF" w:rsidRPr="00B5223B">
        <w:rPr>
          <w:rFonts w:cs="Verdana"/>
          <w:i/>
          <w:iCs/>
          <w:color w:val="0070C0"/>
          <w:sz w:val="20"/>
          <w:szCs w:val="20"/>
        </w:rPr>
        <w:t>blauw</w:t>
      </w:r>
      <w:r w:rsidR="00B5223B" w:rsidRPr="00B5223B">
        <w:rPr>
          <w:rFonts w:cs="Verdana"/>
          <w:i/>
          <w:iCs/>
          <w:color w:val="0070C0"/>
          <w:sz w:val="20"/>
          <w:szCs w:val="20"/>
        </w:rPr>
        <w:t xml:space="preserve"> </w:t>
      </w:r>
      <w:r w:rsidR="00500FAF" w:rsidRPr="00B5223B">
        <w:rPr>
          <w:rFonts w:cs="Verdana"/>
          <w:i/>
          <w:iCs/>
          <w:sz w:val="20"/>
          <w:szCs w:val="20"/>
        </w:rPr>
        <w:t>gemarkeerd</w:t>
      </w:r>
      <w:r w:rsidR="00B5223B" w:rsidRPr="00B5223B">
        <w:rPr>
          <w:rFonts w:cs="Verdana"/>
          <w:i/>
          <w:iCs/>
          <w:sz w:val="20"/>
          <w:szCs w:val="20"/>
        </w:rPr>
        <w:t>.</w:t>
      </w:r>
    </w:p>
    <w:p w14:paraId="3311D50A" w14:textId="77777777" w:rsidR="002108F5" w:rsidRPr="001C2E8B" w:rsidRDefault="002108F5" w:rsidP="0034097E">
      <w:pPr>
        <w:spacing w:after="0" w:line="240" w:lineRule="auto"/>
        <w:rPr>
          <w:rFonts w:cs="Verdana"/>
        </w:rPr>
      </w:pPr>
    </w:p>
    <w:p w14:paraId="7B6C1CBE" w14:textId="743B8F5D" w:rsidR="001E28DB" w:rsidRPr="00DF7540" w:rsidRDefault="001E28DB" w:rsidP="000B166E">
      <w:r w:rsidRPr="00DF7540">
        <w:t xml:space="preserve">Bovenstaande planning is indicatief en bindt de </w:t>
      </w:r>
      <w:r w:rsidR="005578D3" w:rsidRPr="00DF7540">
        <w:t>Aanbestedende Dienst</w:t>
      </w:r>
      <w:r w:rsidRPr="00DF7540">
        <w:t xml:space="preserve"> niet. De </w:t>
      </w:r>
      <w:r w:rsidR="005578D3" w:rsidRPr="00DF7540">
        <w:t>Aanbestedende Dienst</w:t>
      </w:r>
      <w:r w:rsidRPr="00DF7540">
        <w:t xml:space="preserve"> behoudt zich het recht voor om eventuele wijzigingen in de planning door te voeren.</w:t>
      </w:r>
    </w:p>
    <w:p w14:paraId="3A7178DC" w14:textId="43FF6081" w:rsidR="001E28DB" w:rsidRPr="00DF7540" w:rsidRDefault="001E28DB" w:rsidP="000B166E">
      <w:r w:rsidRPr="00DF7540">
        <w:t xml:space="preserve">De termijnen met betrekking tot het stellen van vragen, het aanvragen van een juridische voucher en het indienen van de </w:t>
      </w:r>
      <w:r w:rsidR="00053985" w:rsidRPr="00DF7540">
        <w:t>Inschrijving</w:t>
      </w:r>
      <w:r w:rsidRPr="00DF7540">
        <w:t xml:space="preserve"> op de </w:t>
      </w:r>
      <w:r w:rsidR="005578D3" w:rsidRPr="00DF7540">
        <w:t>Aanbesteding</w:t>
      </w:r>
      <w:r w:rsidRPr="00DF7540">
        <w:t xml:space="preserve"> zijn termijnen die niet overschreden kunnen worden. </w:t>
      </w:r>
    </w:p>
    <w:p w14:paraId="2E3662DE" w14:textId="594AE17D" w:rsidR="001E28DB" w:rsidRPr="00DF7540" w:rsidRDefault="001E28DB" w:rsidP="000B166E">
      <w:r w:rsidRPr="00DF7540">
        <w:lastRenderedPageBreak/>
        <w:t xml:space="preserve">Vragen die niet tijdig zijn ingediend, worden niet in behandeling genomen en komen ook niet terug in de Nota van Inlichtingen. Aanvragen voor juridische vouchers die niet tijdig worden ingediend, zullen eveneens niet worden verwerkt. In het geval dat de Inschrijving te laat wordt ingediend, kan het voorkomen dat uw </w:t>
      </w:r>
      <w:r w:rsidR="00053985" w:rsidRPr="00DF7540">
        <w:t>Inschrijving</w:t>
      </w:r>
      <w:r w:rsidRPr="00DF7540">
        <w:t xml:space="preserve"> niet in behandeling wordt genomen. De </w:t>
      </w:r>
      <w:r w:rsidR="005578D3" w:rsidRPr="00DF7540">
        <w:t>Inschrijver</w:t>
      </w:r>
      <w:r w:rsidRPr="00DF7540">
        <w:t xml:space="preserve"> is verantwoordelijk voor het tijdig indienen en de volledigheid van de </w:t>
      </w:r>
      <w:r w:rsidR="00053985" w:rsidRPr="00DF7540">
        <w:t>Inschrijving</w:t>
      </w:r>
      <w:r w:rsidRPr="00DF7540">
        <w:t xml:space="preserve"> en dient zo nodig aan te kunnen tonen dat de </w:t>
      </w:r>
      <w:r w:rsidR="00053985" w:rsidRPr="00DF7540">
        <w:t>Inschrijving</w:t>
      </w:r>
      <w:r w:rsidRPr="00DF7540">
        <w:t xml:space="preserve"> tijdig en volledig door de </w:t>
      </w:r>
      <w:r w:rsidR="005578D3" w:rsidRPr="00DF7540">
        <w:t>Inschrijver</w:t>
      </w:r>
      <w:r w:rsidRPr="00DF7540">
        <w:t xml:space="preserve"> is ingediend.</w:t>
      </w:r>
      <w:r w:rsidR="00930BC6">
        <w:rPr>
          <w:rFonts w:cs="Verdana"/>
        </w:rPr>
        <w:br/>
      </w:r>
    </w:p>
    <w:p w14:paraId="777BBB68" w14:textId="77777777" w:rsidR="001E28DB" w:rsidRPr="00E701B6" w:rsidRDefault="001E28DB" w:rsidP="00E701B6">
      <w:pPr>
        <w:pStyle w:val="Kop2"/>
      </w:pPr>
      <w:bookmarkStart w:id="81" w:name="_Toc184731885"/>
      <w:bookmarkStart w:id="82" w:name="_Toc184732122"/>
      <w:bookmarkStart w:id="83" w:name="_Toc184732282"/>
      <w:bookmarkStart w:id="84" w:name="_Toc184732381"/>
      <w:bookmarkStart w:id="85" w:name="_Toc239778071"/>
      <w:bookmarkStart w:id="86" w:name="_Toc243295942"/>
      <w:bookmarkStart w:id="87" w:name="_Toc243993096"/>
      <w:bookmarkEnd w:id="81"/>
      <w:bookmarkEnd w:id="82"/>
      <w:bookmarkEnd w:id="83"/>
      <w:bookmarkEnd w:id="84"/>
      <w:r w:rsidRPr="00E701B6">
        <w:t>Vragen en andere communicatie</w:t>
      </w:r>
      <w:bookmarkEnd w:id="85"/>
      <w:bookmarkEnd w:id="86"/>
      <w:bookmarkEnd w:id="87"/>
    </w:p>
    <w:p w14:paraId="6029D1D4" w14:textId="3819F243" w:rsidR="001E28DB" w:rsidRPr="00476DF2" w:rsidRDefault="001E28DB" w:rsidP="00476DF2">
      <w:r w:rsidRPr="00476DF2">
        <w:t xml:space="preserve">Wanneer gewenst, kunnen </w:t>
      </w:r>
      <w:r w:rsidR="005578D3" w:rsidRPr="00476DF2">
        <w:t>Inschrijver</w:t>
      </w:r>
      <w:r w:rsidRPr="00476DF2">
        <w:t xml:space="preserve">s nadere inlichtingen verkrijgen over de aanbestedingsprocedure en de bijbehorende Aanbestedingsdocumenten. De vraag of mededeling kan worden verstuurd via het dashboard van de betreffende aanbestedingsprocedure in TenderNed. De </w:t>
      </w:r>
      <w:r w:rsidR="005578D3" w:rsidRPr="00476DF2">
        <w:t>Aanbestedende Dienst</w:t>
      </w:r>
      <w:r w:rsidRPr="00476DF2">
        <w:t xml:space="preserve"> verwacht dat alle vragen in de Nederlandse taal </w:t>
      </w:r>
      <w:r w:rsidR="00F437D3" w:rsidRPr="00476DF2">
        <w:t>ingediend worden</w:t>
      </w:r>
      <w:r w:rsidRPr="00476DF2">
        <w:t xml:space="preserve">. </w:t>
      </w:r>
    </w:p>
    <w:p w14:paraId="6A777107" w14:textId="0E1B543D" w:rsidR="001E28DB" w:rsidRPr="00476DF2" w:rsidRDefault="001E28DB" w:rsidP="00476DF2">
      <w:r w:rsidRPr="00476DF2">
        <w:t xml:space="preserve">Bij het stellen van de vraag dient duidelijk aangegeven te worden op welk onderdeel van de Aanbestedingsleidraad of Annexen de vraag betrekking heeft. Vragen die niet tijdig worden ingediend zullen niet worden beantwoord, tenzij de </w:t>
      </w:r>
      <w:r w:rsidR="005578D3" w:rsidRPr="00476DF2">
        <w:t>Aanbestedende Dienst</w:t>
      </w:r>
      <w:r w:rsidRPr="00476DF2">
        <w:t xml:space="preserve"> bepaalt dat beantwoording van de vragen voor een juist verloop van de aanbestedingsprocedure noodzakelijk is, </w:t>
      </w:r>
      <w:r w:rsidR="59A44F59" w:rsidRPr="1000DE51">
        <w:rPr>
          <w:rFonts w:eastAsiaTheme="minorEastAsia"/>
        </w:rPr>
        <w:t>z</w:t>
      </w:r>
      <w:r w:rsidRPr="001C2E8B">
        <w:rPr>
          <w:rFonts w:eastAsiaTheme="minorEastAsia"/>
        </w:rPr>
        <w:t>ie</w:t>
      </w:r>
      <w:r w:rsidRPr="00476DF2">
        <w:t xml:space="preserve"> de planning in paragraaf 3.2 voor het tijdig indienen van vragen. Vragen die tijdig zijn ingediend worden door Connekt beantwoord in een </w:t>
      </w:r>
      <w:r w:rsidR="1FF67725" w:rsidRPr="42F99027">
        <w:rPr>
          <w:rFonts w:eastAsiaTheme="minorEastAsia"/>
        </w:rPr>
        <w:t>N</w:t>
      </w:r>
      <w:r w:rsidRPr="001C2E8B">
        <w:rPr>
          <w:rFonts w:eastAsiaTheme="minorEastAsia"/>
        </w:rPr>
        <w:t>ota</w:t>
      </w:r>
      <w:r w:rsidRPr="00476DF2">
        <w:t xml:space="preserve"> van </w:t>
      </w:r>
      <w:r w:rsidR="3949C272" w:rsidRPr="42F99027">
        <w:rPr>
          <w:rFonts w:eastAsiaTheme="minorEastAsia"/>
        </w:rPr>
        <w:t>I</w:t>
      </w:r>
      <w:r w:rsidRPr="001C2E8B">
        <w:rPr>
          <w:rFonts w:eastAsiaTheme="minorEastAsia"/>
        </w:rPr>
        <w:t>nlichtingen</w:t>
      </w:r>
      <w:r w:rsidRPr="00476DF2">
        <w:t xml:space="preserve">, die op TenderNed wordt gepubliceerd. </w:t>
      </w:r>
    </w:p>
    <w:p w14:paraId="03380E49" w14:textId="58D1C26C" w:rsidR="001E28DB" w:rsidRPr="003536BC" w:rsidRDefault="001E28DB" w:rsidP="003536BC">
      <w:r w:rsidRPr="00476DF2">
        <w:t xml:space="preserve">Eventuele onvolkomenheden en/of tegenstrijdigheden in en/of bezwaren tegen de inhoud van de Aanbestedingsleidraad met Annexen en/of de aanbestedingsprocedure dienen bij deze vragenronde aan de orde te worden gesteld, bij gebreke waarvan de </w:t>
      </w:r>
      <w:r w:rsidR="005578D3" w:rsidRPr="00476DF2">
        <w:t>Aanbestedende Dienst</w:t>
      </w:r>
      <w:r w:rsidRPr="00476DF2">
        <w:t xml:space="preserve"> er gerechtvaardigd van mag uitgaan dat Inschrijvers tegen de inhoud van deze Aanbestedingsleidraad inclusief Annexen en/of de aanbestedingsprocedure geen bezwaren hebben en waardoor hun recht om daar later tegen te ageren vervalt.</w:t>
      </w:r>
      <w:r w:rsidR="004172BB">
        <w:rPr>
          <w:rFonts w:ascii="Aptos Display" w:eastAsiaTheme="minorEastAsia" w:hAnsi="Aptos Display"/>
        </w:rPr>
        <w:br/>
      </w:r>
    </w:p>
    <w:p w14:paraId="1888B9D9" w14:textId="5BEF9FDB" w:rsidR="001E28DB" w:rsidRPr="00DF7540" w:rsidRDefault="001E28DB" w:rsidP="00E76DC7">
      <w:pPr>
        <w:pStyle w:val="Kop3"/>
      </w:pPr>
      <w:bookmarkStart w:id="88" w:name="_Toc239778072"/>
      <w:bookmarkStart w:id="89" w:name="_Toc243295943"/>
      <w:bookmarkStart w:id="90" w:name="_Toc243993097"/>
      <w:r w:rsidRPr="00DF7540">
        <w:t>Vertrouwelijke vragen</w:t>
      </w:r>
      <w:bookmarkEnd w:id="88"/>
      <w:bookmarkEnd w:id="89"/>
      <w:bookmarkEnd w:id="90"/>
      <w:r w:rsidRPr="00DF7540">
        <w:t xml:space="preserve"> </w:t>
      </w:r>
    </w:p>
    <w:p w14:paraId="6E341C4F" w14:textId="17E62006" w:rsidR="001E28DB" w:rsidRPr="00DF7540" w:rsidRDefault="001E28DB" w:rsidP="000B166E">
      <w:pPr>
        <w:widowControl w:val="0"/>
        <w:autoSpaceDE w:val="0"/>
        <w:autoSpaceDN w:val="0"/>
        <w:adjustRightInd w:val="0"/>
        <w:spacing w:after="0" w:line="240" w:lineRule="auto"/>
      </w:pPr>
      <w:r w:rsidRPr="00DF7540">
        <w:t xml:space="preserve">Een potentiële Inschrijver kan de </w:t>
      </w:r>
      <w:r w:rsidR="005578D3" w:rsidRPr="00DF7540">
        <w:t>Aanbestedende Dienst</w:t>
      </w:r>
      <w:r w:rsidRPr="00DF7540">
        <w:t xml:space="preserve"> gemotiveerd verzoeken om op bepaalde vragen niet door middel van TenderNed maar door middel van een vertrouwelijke reactie te beantwoorden, indien openbaarmaking van de gevraagde </w:t>
      </w:r>
      <w:r w:rsidR="00F437D3">
        <w:t>informatieschade</w:t>
      </w:r>
      <w:r w:rsidRPr="00DF7540">
        <w:t xml:space="preserve"> zou toebrengen aan de gerechtvaardigde economische belangen van de potentiële Inschrijver. Dit is mogelijk door middel van uw dashboard van onderhavige </w:t>
      </w:r>
      <w:r w:rsidR="005578D3" w:rsidRPr="00DF7540">
        <w:t>Aanbesteding</w:t>
      </w:r>
      <w:r w:rsidRPr="00DF7540">
        <w:t xml:space="preserve"> in TenderNed. De </w:t>
      </w:r>
      <w:r w:rsidR="005578D3" w:rsidRPr="00DF7540">
        <w:t>Aanbestedende Dienst</w:t>
      </w:r>
      <w:r w:rsidRPr="00DF7540">
        <w:t xml:space="preserve"> beslist op een dergelijk verzoek als volgt. Indien de </w:t>
      </w:r>
      <w:r w:rsidR="005578D3" w:rsidRPr="00DF7540">
        <w:t>Aanbestedende Dienst</w:t>
      </w:r>
      <w:r w:rsidRPr="00DF7540">
        <w:t xml:space="preserve"> dit verzoek inwilligt zal hij de beantwoording uitsluitend ter kennis brengen van de betreffende potentiële Inschrijver. Indien de </w:t>
      </w:r>
      <w:r w:rsidR="005578D3" w:rsidRPr="00DF7540">
        <w:t>Aanbestedende Dienst</w:t>
      </w:r>
      <w:r w:rsidRPr="00DF7540">
        <w:t xml:space="preserve"> dit verzoek afwijst, zal de </w:t>
      </w:r>
      <w:r w:rsidR="005578D3" w:rsidRPr="00DF7540">
        <w:t>Aanbestedende Dienst</w:t>
      </w:r>
      <w:r w:rsidRPr="00DF7540">
        <w:t xml:space="preserve"> dit mededelen en geen vertrouwelijke inlichtingen verstrekken naar aanleiding van dit verzoek alsmede geen algemene inlichtingen waarbij bedrijfsvertrouwelijke informatie wordt prijsgegeven.</w:t>
      </w:r>
    </w:p>
    <w:p w14:paraId="602EED78" w14:textId="2F097129" w:rsidR="001E28DB" w:rsidRPr="00DF7540" w:rsidRDefault="001E28DB" w:rsidP="00E76DC7">
      <w:pPr>
        <w:pStyle w:val="Kop3"/>
      </w:pPr>
      <w:bookmarkStart w:id="91" w:name="_Toc239778073"/>
      <w:bookmarkStart w:id="92" w:name="_Toc243295944"/>
      <w:bookmarkStart w:id="93" w:name="_Toc243993098"/>
      <w:r w:rsidRPr="00DF7540">
        <w:t xml:space="preserve">Communicatie met de </w:t>
      </w:r>
      <w:r w:rsidR="005578D3" w:rsidRPr="00DF7540">
        <w:t>Aanbestedende Dienst</w:t>
      </w:r>
      <w:r w:rsidRPr="00DF7540">
        <w:t xml:space="preserve"> (e.a.)</w:t>
      </w:r>
      <w:bookmarkEnd w:id="91"/>
      <w:bookmarkEnd w:id="92"/>
      <w:bookmarkEnd w:id="93"/>
    </w:p>
    <w:p w14:paraId="03590EA8" w14:textId="132DD915" w:rsidR="001E28DB" w:rsidRPr="00DF7540" w:rsidRDefault="001E28DB" w:rsidP="00DF7540">
      <w:pPr>
        <w:spacing w:line="240" w:lineRule="auto"/>
      </w:pPr>
      <w:r w:rsidRPr="00DF7540">
        <w:t xml:space="preserve">Inschrijvers mogen niet over de onderhavige aanbestedingsprocedure en de Opdracht communiceren op andere dan de in onderhavige Aanbestedingsleidraad beschreven wijze met medewerkers van de </w:t>
      </w:r>
      <w:r w:rsidR="005578D3" w:rsidRPr="00DF7540">
        <w:t>Aanbestedende Dienst</w:t>
      </w:r>
      <w:r w:rsidRPr="00DF7540">
        <w:t xml:space="preserve">, adviseurs van de </w:t>
      </w:r>
      <w:r w:rsidR="005578D3" w:rsidRPr="00DF7540">
        <w:t>Aanbestedende Dienst</w:t>
      </w:r>
      <w:r w:rsidRPr="00DF7540">
        <w:t xml:space="preserve"> en andere (rechts)personen die aan de zijde van de </w:t>
      </w:r>
      <w:r w:rsidR="005578D3" w:rsidRPr="00DF7540">
        <w:t>Aanbestedende Dienst</w:t>
      </w:r>
      <w:r w:rsidRPr="00DF7540">
        <w:t xml:space="preserve"> bij de </w:t>
      </w:r>
      <w:r w:rsidR="005578D3" w:rsidRPr="00DF7540">
        <w:t>Aanbesteding</w:t>
      </w:r>
      <w:r w:rsidRPr="00DF7540">
        <w:t xml:space="preserve"> en de voorbereiding van de Opdracht betrokken zijn. Indien een Inschrijver in strijd handelt met het bepaalde in deze paragraaf en hierdoor de gelijkheid of transparantie wordt geschonden, kan deze Inschrijving ongeldig worden verklaard.</w:t>
      </w:r>
    </w:p>
    <w:p w14:paraId="24DC52F6" w14:textId="416AF007" w:rsidR="001E28DB" w:rsidRPr="008F08A1" w:rsidRDefault="5E1632AE" w:rsidP="008F08A1">
      <w:pPr>
        <w:pStyle w:val="Kop1"/>
        <w:ind w:left="851" w:hanging="851"/>
      </w:pPr>
      <w:bookmarkStart w:id="94" w:name="_Toc243295945"/>
      <w:bookmarkStart w:id="95" w:name="_Toc243993099"/>
      <w:r>
        <w:lastRenderedPageBreak/>
        <w:t>Selectiecriteria</w:t>
      </w:r>
      <w:bookmarkEnd w:id="94"/>
      <w:bookmarkEnd w:id="95"/>
    </w:p>
    <w:p w14:paraId="0ED39565" w14:textId="4966C2B9" w:rsidR="00155C1C" w:rsidRDefault="001E28DB" w:rsidP="00DB7187">
      <w:pPr>
        <w:rPr>
          <w:color w:val="000000"/>
        </w:rPr>
      </w:pPr>
      <w:r w:rsidRPr="00DB7187">
        <w:t xml:space="preserve">Voor deze Aanbesteding worden </w:t>
      </w:r>
      <w:r w:rsidR="00155C1C" w:rsidRPr="098F37FE">
        <w:t>selectiecriteria</w:t>
      </w:r>
      <w:r w:rsidR="0DE0AEA4" w:rsidRPr="098F37FE">
        <w:t xml:space="preserve">, bestaande uit </w:t>
      </w:r>
      <w:r w:rsidR="0DE0AEA4" w:rsidRPr="00DB7187">
        <w:t>uitsluitingsgro</w:t>
      </w:r>
      <w:r w:rsidR="00B81E1A" w:rsidRPr="00DB7187">
        <w:t>nd</w:t>
      </w:r>
      <w:r w:rsidR="0DE0AEA4" w:rsidRPr="00DB7187">
        <w:t>en</w:t>
      </w:r>
      <w:r w:rsidRPr="00DB7187">
        <w:t xml:space="preserve"> en geschiktheidseisen gehanteerd. Deze worden in dit hoofdstuk beschreven.</w:t>
      </w:r>
    </w:p>
    <w:p w14:paraId="6A98FC6A" w14:textId="45BBC3CB" w:rsidR="00005C56" w:rsidRDefault="00005C56" w:rsidP="00005C56">
      <w:pPr>
        <w:widowControl w:val="0"/>
        <w:autoSpaceDE w:val="0"/>
        <w:autoSpaceDN w:val="0"/>
        <w:adjustRightInd w:val="0"/>
        <w:spacing w:line="240" w:lineRule="auto"/>
      </w:pPr>
      <w:r>
        <w:t xml:space="preserve">Ter beoordeling van de Inschrijvingen op de uitsluitingsgronden en de geschiktheidseisen, zal de Aanbestedende Dienst eerst een beoordeling onder voorbehoud maken op basis van het Uniform Europees Aanbestedingsdocument (UEA) en de daarbij behorende gegevens. Het voorbehoud heeft betrekking op de beoordeling van de door de Inschrijvers nog in te dienen bewijsstukken. De Inschrijver die in aanmerking komt voor gunning van de Opdracht dient deze bewijsstukken op eerste verzoek van de Aanbestedende Dienst </w:t>
      </w:r>
      <w:r w:rsidRPr="00130B87">
        <w:t xml:space="preserve">binnen zeven (7) </w:t>
      </w:r>
      <w:r>
        <w:t>werkdagen aan te leveren (zie par. 6.</w:t>
      </w:r>
      <w:r w:rsidR="00DB0607">
        <w:t>8</w:t>
      </w:r>
      <w:r>
        <w:t>). Indien deze bewijsstukken te laat worden ontvangen, kan dit leiden tot het ongeldig verklaren van de Inschrijving.</w:t>
      </w:r>
    </w:p>
    <w:p w14:paraId="6D9A9549" w14:textId="77777777" w:rsidR="00E55D63" w:rsidRDefault="00E55D63" w:rsidP="008F08A1">
      <w:r w:rsidRPr="00DF7540">
        <w:t>Het Uniform Europees Aanbestedingsdocument dient volledig ingevuld en ondertekend te zijn door een rechtsgeldige vertegenwoordiger. De rechtsgeldigheid dient te blijken uit het ingediende Kamer van Koophandel uittreksel.</w:t>
      </w:r>
    </w:p>
    <w:p w14:paraId="0A185038" w14:textId="10549A0D" w:rsidR="00005C56" w:rsidRPr="00DF7540" w:rsidRDefault="00005C56" w:rsidP="00005C56">
      <w:pPr>
        <w:widowControl w:val="0"/>
        <w:autoSpaceDE w:val="0"/>
        <w:autoSpaceDN w:val="0"/>
        <w:adjustRightInd w:val="0"/>
        <w:spacing w:after="0" w:line="240" w:lineRule="auto"/>
      </w:pPr>
      <w:r w:rsidRPr="00DF7540">
        <w:t xml:space="preserve">Er wordt met klem op gewezen dat verklaringen die achteraf (al dan niet na verificatie) onjuistheden blijken te bevatten of toezeggingen die niet (kunnen) worden waargemaakt, door de Aanbestedende Dienst kunnen worden opgevat als </w:t>
      </w:r>
      <w:r w:rsidR="001168FC">
        <w:t>valse</w:t>
      </w:r>
      <w:r w:rsidRPr="00DF7540">
        <w:t xml:space="preserve"> verklaringen</w:t>
      </w:r>
      <w:r w:rsidR="001168FC">
        <w:t xml:space="preserve"> als bedoeld in art. </w:t>
      </w:r>
      <w:r w:rsidR="009C1B01">
        <w:t>2.87 lid 1 sub h Aw 2012</w:t>
      </w:r>
      <w:r w:rsidRPr="00DF7540">
        <w:t>. Dit leidt tot uitsluiting van de aanbestedingsprocedure. Inschrijvers wordt dan ook verzocht het Uniform Europees Aanbestedingsdocument zorgvuldig in te vullen</w:t>
      </w:r>
      <w:r>
        <w:t xml:space="preserve"> (Annex 2)</w:t>
      </w:r>
      <w:r w:rsidRPr="00DF7540">
        <w:t>.</w:t>
      </w:r>
    </w:p>
    <w:p w14:paraId="09D3A05A" w14:textId="0B4674E2" w:rsidR="00155C1C" w:rsidRDefault="09559ADC" w:rsidP="00E76DC7">
      <w:pPr>
        <w:pStyle w:val="Kop2"/>
      </w:pPr>
      <w:bookmarkStart w:id="96" w:name="_Toc243295946"/>
      <w:bookmarkStart w:id="97" w:name="_Toc243993100"/>
      <w:r w:rsidRPr="00E26DA4">
        <w:t>Uitsluitingsgronden</w:t>
      </w:r>
      <w:bookmarkEnd w:id="96"/>
      <w:bookmarkEnd w:id="97"/>
    </w:p>
    <w:p w14:paraId="60C44B03" w14:textId="439D9163" w:rsidR="006618A5" w:rsidRPr="00DF7540" w:rsidRDefault="00EE3558" w:rsidP="00D01858">
      <w:pPr>
        <w:widowControl w:val="0"/>
        <w:autoSpaceDE w:val="0"/>
        <w:autoSpaceDN w:val="0"/>
        <w:adjustRightInd w:val="0"/>
        <w:spacing w:after="0" w:line="240" w:lineRule="auto"/>
      </w:pPr>
      <w:bookmarkStart w:id="98" w:name="_Toc184731890"/>
      <w:bookmarkStart w:id="99" w:name="_Toc184732127"/>
      <w:bookmarkStart w:id="100" w:name="_Toc184732287"/>
      <w:bookmarkStart w:id="101" w:name="_Toc184732386"/>
      <w:bookmarkEnd w:id="98"/>
      <w:bookmarkEnd w:id="99"/>
      <w:bookmarkEnd w:id="100"/>
      <w:bookmarkEnd w:id="101"/>
      <w:r>
        <w:t xml:space="preserve">Uitsluitingsgronden zijn </w:t>
      </w:r>
      <w:r w:rsidR="00B14542">
        <w:t xml:space="preserve">gronden </w:t>
      </w:r>
      <w:r w:rsidR="00B714A6">
        <w:t xml:space="preserve">voor uitsluiting </w:t>
      </w:r>
      <w:r w:rsidR="00456F4A">
        <w:t xml:space="preserve">van een </w:t>
      </w:r>
      <w:r w:rsidR="003E0A4F">
        <w:t>Inschrijver</w:t>
      </w:r>
      <w:r w:rsidR="00456F4A">
        <w:t>.</w:t>
      </w:r>
      <w:r w:rsidR="003E7409">
        <w:t xml:space="preserve"> </w:t>
      </w:r>
      <w:r w:rsidR="00C0218D">
        <w:t xml:space="preserve">Deze zijn onder te verdelen in dwingende, facultatieve en aanvullende uitsluitingsgronden. De Aanbestedende Dienst hanteert </w:t>
      </w:r>
      <w:r w:rsidR="00933C49">
        <w:t>de dwingende en enkele van de facultatieve uitsluitingsgronden, zoals nader beschreven in de navolgende paragrafen.</w:t>
      </w:r>
    </w:p>
    <w:p w14:paraId="0578ACD3" w14:textId="4AC281FB" w:rsidR="001E28DB" w:rsidRPr="00DF7540" w:rsidRDefault="001E28DB" w:rsidP="00E26DA4">
      <w:pPr>
        <w:pStyle w:val="Kop3"/>
      </w:pPr>
      <w:bookmarkStart w:id="102" w:name="_Toc239778076"/>
      <w:bookmarkStart w:id="103" w:name="_Toc243295947"/>
      <w:bookmarkStart w:id="104" w:name="_Toc243993101"/>
      <w:r w:rsidRPr="00AC0B64">
        <w:t>Dwingende</w:t>
      </w:r>
      <w:r w:rsidRPr="00DF7540">
        <w:t xml:space="preserve"> uitsluitingsgronden</w:t>
      </w:r>
      <w:bookmarkEnd w:id="102"/>
      <w:bookmarkEnd w:id="103"/>
      <w:bookmarkEnd w:id="104"/>
    </w:p>
    <w:p w14:paraId="43356F21" w14:textId="710D7EFD" w:rsidR="001E28DB" w:rsidRPr="00DF7540" w:rsidRDefault="001E28DB" w:rsidP="00E26DA4">
      <w:r w:rsidRPr="00DF7540">
        <w:t xml:space="preserve">Bij het toepassen van de Europese aanbestedingsprocedures dienen de dwingende uitsluitingsgronden uit artikel 2.86 Aanbestedingswet </w:t>
      </w:r>
      <w:r w:rsidR="00506CC9" w:rsidRPr="00DF7540">
        <w:t xml:space="preserve">2012 </w:t>
      </w:r>
      <w:r w:rsidRPr="00DF7540">
        <w:t>(</w:t>
      </w:r>
      <w:r w:rsidR="00506CC9" w:rsidRPr="00DF7540">
        <w:t xml:space="preserve">hierna: </w:t>
      </w:r>
      <w:r w:rsidR="00535762" w:rsidRPr="00DF7540">
        <w:t>A</w:t>
      </w:r>
      <w:r w:rsidR="009E7BCC" w:rsidRPr="00DF7540">
        <w:t>w</w:t>
      </w:r>
      <w:r w:rsidRPr="00DF7540">
        <w:t xml:space="preserve"> 2012) verplicht toegepast te worden.</w:t>
      </w:r>
      <w:r w:rsidR="00B96007">
        <w:rPr>
          <w:rFonts w:cs="Verdana"/>
        </w:rPr>
        <w:t xml:space="preserve"> </w:t>
      </w:r>
    </w:p>
    <w:p w14:paraId="73F517EF" w14:textId="60B8E196" w:rsidR="001E28DB" w:rsidRPr="00DF7540" w:rsidRDefault="001E28DB" w:rsidP="00DF7540">
      <w:pPr>
        <w:widowControl w:val="0"/>
        <w:autoSpaceDE w:val="0"/>
        <w:autoSpaceDN w:val="0"/>
        <w:adjustRightInd w:val="0"/>
        <w:spacing w:line="240" w:lineRule="auto"/>
      </w:pPr>
      <w:r w:rsidRPr="00DF7540">
        <w:t xml:space="preserve">Deze uitsluitingsgronden omvatten zeer ernstige vormen van economische delicten. Op grond van deze bepaling dient Connekt Inschrijvers tegen wie bij een onherroepelijk vonnis een veroordeling om één of meer van de in artikel 2.86 lid 2 </w:t>
      </w:r>
      <w:r w:rsidR="009E7BCC" w:rsidRPr="00DF7540">
        <w:t>Aw</w:t>
      </w:r>
      <w:r w:rsidRPr="00DF7540">
        <w:t xml:space="preserve"> 2012 genoemde redenen is uitgesproken uit te sluiten van deelname aan de aanbestedingsprocedure, en indien Inschrijver nalatig is geweest bij het betalen van belastingen en sociale verzekeringspremies.</w:t>
      </w:r>
    </w:p>
    <w:p w14:paraId="1CA4140D" w14:textId="2FB31168" w:rsidR="001E28DB" w:rsidRPr="00DF7540" w:rsidRDefault="001E28DB" w:rsidP="00DF7540">
      <w:pPr>
        <w:widowControl w:val="0"/>
        <w:autoSpaceDE w:val="0"/>
        <w:autoSpaceDN w:val="0"/>
        <w:adjustRightInd w:val="0"/>
        <w:spacing w:line="240" w:lineRule="auto"/>
      </w:pPr>
      <w:r w:rsidRPr="00DF7540">
        <w:t xml:space="preserve">Iedere Inschrijver dient bij haar Inschrijving door middel van het Uniform Europees Aanbestedingsdocument (Annex 2) te verklaren dat deze dwingende uitsluitingsgronden niet op Inschrijver van toepassing zijn. De uitsluitingsgronden zijn opgenomen in </w:t>
      </w:r>
      <w:r w:rsidR="005F6FE0" w:rsidRPr="00DF7540">
        <w:t>D</w:t>
      </w:r>
      <w:r w:rsidR="00535762" w:rsidRPr="00DF7540">
        <w:t>eel</w:t>
      </w:r>
      <w:r w:rsidRPr="00DF7540">
        <w:t xml:space="preserve"> III van dit formulier. </w:t>
      </w:r>
    </w:p>
    <w:p w14:paraId="5DA203AC" w14:textId="77777777" w:rsidR="001E28DB" w:rsidRPr="00DF7540" w:rsidRDefault="001E28DB" w:rsidP="001E28DB">
      <w:pPr>
        <w:autoSpaceDE w:val="0"/>
        <w:autoSpaceDN w:val="0"/>
        <w:adjustRightInd w:val="0"/>
        <w:spacing w:line="240" w:lineRule="auto"/>
      </w:pPr>
      <w:r w:rsidRPr="00DF7540">
        <w:t xml:space="preserve">Ter verificatie van deze verklaring wordt: </w:t>
      </w:r>
    </w:p>
    <w:p w14:paraId="2B73CC3B" w14:textId="27545610" w:rsidR="001E28DB" w:rsidRPr="00DF7540" w:rsidRDefault="001E28DB" w:rsidP="00D81E0C">
      <w:pPr>
        <w:pStyle w:val="Lijstalinea"/>
        <w:numPr>
          <w:ilvl w:val="0"/>
          <w:numId w:val="4"/>
        </w:numPr>
        <w:autoSpaceDE w:val="0"/>
        <w:autoSpaceDN w:val="0"/>
        <w:adjustRightInd w:val="0"/>
        <w:spacing w:line="240" w:lineRule="auto"/>
        <w:ind w:left="567" w:hanging="425"/>
      </w:pPr>
      <w:r w:rsidRPr="00DF7540">
        <w:t xml:space="preserve">Aan de winnende </w:t>
      </w:r>
      <w:r w:rsidR="005578D3" w:rsidRPr="00DF7540">
        <w:t>Inschrijver</w:t>
      </w:r>
      <w:r w:rsidRPr="00DF7540">
        <w:rPr>
          <w:b/>
        </w:rPr>
        <w:t xml:space="preserve"> </w:t>
      </w:r>
      <w:r w:rsidRPr="00DF7540">
        <w:t xml:space="preserve">een Gedragsverklaring </w:t>
      </w:r>
      <w:r w:rsidR="00D471CF">
        <w:t>A</w:t>
      </w:r>
      <w:r w:rsidR="00D471CF" w:rsidRPr="001C2E8B">
        <w:t>anbesteden</w:t>
      </w:r>
      <w:r w:rsidRPr="001C2E8B">
        <w:rPr>
          <w:rStyle w:val="Voetnootmarkering"/>
        </w:rPr>
        <w:footnoteReference w:id="1"/>
      </w:r>
      <w:r w:rsidRPr="00DF7540">
        <w:t xml:space="preserve"> </w:t>
      </w:r>
      <w:r w:rsidR="00856989">
        <w:t xml:space="preserve">opgevraagd </w:t>
      </w:r>
      <w:r w:rsidRPr="00DF7540">
        <w:t xml:space="preserve">die op het tijdstip van Inschrijving niet ouder is dan twee jaar. </w:t>
      </w:r>
    </w:p>
    <w:p w14:paraId="146EB8BF" w14:textId="7E75B7A8" w:rsidR="001E28DB" w:rsidRPr="00DF7540" w:rsidRDefault="008848BA" w:rsidP="00D81E0C">
      <w:pPr>
        <w:pStyle w:val="Lijstalinea"/>
        <w:numPr>
          <w:ilvl w:val="0"/>
          <w:numId w:val="4"/>
        </w:numPr>
        <w:autoSpaceDE w:val="0"/>
        <w:autoSpaceDN w:val="0"/>
        <w:adjustRightInd w:val="0"/>
        <w:spacing w:line="240" w:lineRule="auto"/>
        <w:ind w:left="567" w:hanging="425"/>
      </w:pPr>
      <w:r>
        <w:lastRenderedPageBreak/>
        <w:t>A</w:t>
      </w:r>
      <w:r w:rsidR="001E28DB" w:rsidRPr="00DF7540">
        <w:t xml:space="preserve">an de winnende </w:t>
      </w:r>
      <w:r w:rsidR="005578D3" w:rsidRPr="00DF7540">
        <w:t>Inschrijver</w:t>
      </w:r>
      <w:r w:rsidR="001E28DB" w:rsidRPr="00DF7540">
        <w:t xml:space="preserve"> ter verificatie </w:t>
      </w:r>
      <w:r w:rsidR="00ED4ECE">
        <w:t xml:space="preserve">tevens </w:t>
      </w:r>
      <w:r w:rsidR="001E28DB" w:rsidRPr="00DF7540">
        <w:t>een Verklaring van de Belastingdienst</w:t>
      </w:r>
      <w:r w:rsidR="001E28DB" w:rsidRPr="00DF7540">
        <w:rPr>
          <w:rStyle w:val="Voetnootmarkering"/>
        </w:rPr>
        <w:footnoteReference w:id="2"/>
      </w:r>
      <w:r w:rsidR="001E28DB" w:rsidRPr="00DF7540">
        <w:t xml:space="preserve"> opgevraagd, die op het tijdstip van indienen van de Inschrijving niet ouder is dan zes maanden. </w:t>
      </w:r>
    </w:p>
    <w:p w14:paraId="2C3D10CB" w14:textId="6DED099F" w:rsidR="001E28DB" w:rsidRPr="00DF7540" w:rsidRDefault="001E28DB" w:rsidP="00DF7540">
      <w:pPr>
        <w:widowControl w:val="0"/>
        <w:autoSpaceDE w:val="0"/>
        <w:autoSpaceDN w:val="0"/>
        <w:adjustRightInd w:val="0"/>
        <w:spacing w:line="240" w:lineRule="auto"/>
      </w:pPr>
      <w:r w:rsidRPr="00DF7540">
        <w:t xml:space="preserve">Zowel de Gedragsverklaring </w:t>
      </w:r>
      <w:r w:rsidR="00E51D6A">
        <w:t>Aanbesteden</w:t>
      </w:r>
      <w:r w:rsidRPr="00DF7540">
        <w:t xml:space="preserve"> als de </w:t>
      </w:r>
      <w:r w:rsidR="00B6520F">
        <w:t>V</w:t>
      </w:r>
      <w:r w:rsidRPr="00DF7540">
        <w:t xml:space="preserve">erklaring van de Belastingdienst inzake nakoming van fiscale verplichtingen en het (kopie) van een bewijs van verzekering dienen door de daartoe bevoegde instanties verstrekt te zijn voorafgaande aan de sluitingsdatum van </w:t>
      </w:r>
      <w:r w:rsidR="00053985" w:rsidRPr="00DF7540">
        <w:t>Inschrijving</w:t>
      </w:r>
      <w:r w:rsidRPr="00DF7540">
        <w:t xml:space="preserve">. Het tijdig aanvragen, verkrijgen en op verzoek aan Connekt te overleggen van de genoemde bewijsdocumenten is voor uw eigen risico en verantwoordelijkheid. Het advies is dan ook de bewijsdocumenten aan te vragen tijdens uw </w:t>
      </w:r>
      <w:r w:rsidR="00053985" w:rsidRPr="00DF7540">
        <w:t>Inschrijving</w:t>
      </w:r>
      <w:r w:rsidRPr="00DF7540">
        <w:t xml:space="preserve"> voor de </w:t>
      </w:r>
      <w:r w:rsidR="005578D3" w:rsidRPr="00DF7540">
        <w:t>Aanbesteding</w:t>
      </w:r>
      <w:r w:rsidRPr="00DF7540">
        <w:t>. Connekt is bevoegd hiervoor uitstel te verlenen, maar is hiertoe niet verplicht.</w:t>
      </w:r>
    </w:p>
    <w:p w14:paraId="3DBA167C" w14:textId="597CADC4" w:rsidR="001E28DB" w:rsidRPr="00DF7540" w:rsidRDefault="001E28DB" w:rsidP="00E51D6A">
      <w:pPr>
        <w:pStyle w:val="Kop3"/>
      </w:pPr>
      <w:bookmarkStart w:id="105" w:name="_Toc239778077"/>
      <w:bookmarkStart w:id="106" w:name="_Toc243295948"/>
      <w:bookmarkStart w:id="107" w:name="_Toc243993102"/>
      <w:r w:rsidRPr="00DF7540">
        <w:t>Facultatieve uitsluitingsgronden</w:t>
      </w:r>
      <w:bookmarkEnd w:id="105"/>
      <w:bookmarkEnd w:id="106"/>
      <w:bookmarkEnd w:id="107"/>
    </w:p>
    <w:p w14:paraId="1A4750DF" w14:textId="0C8A01F6" w:rsidR="00BC23DC" w:rsidRPr="00DF7540" w:rsidRDefault="00BC23DC" w:rsidP="00BC23DC">
      <w:r w:rsidRPr="00DF7540">
        <w:t xml:space="preserve">Bij het toepassen van de Europese aanbestedingsprocedures </w:t>
      </w:r>
      <w:r w:rsidR="008B017D">
        <w:t xml:space="preserve">mag </w:t>
      </w:r>
      <w:r w:rsidR="00AF2427">
        <w:t xml:space="preserve">een aanbestedende dienst </w:t>
      </w:r>
      <w:r w:rsidRPr="00DF7540">
        <w:t xml:space="preserve">de </w:t>
      </w:r>
      <w:r w:rsidR="003936FE">
        <w:t>facultat</w:t>
      </w:r>
      <w:r w:rsidR="00EF484B">
        <w:t>ieve</w:t>
      </w:r>
      <w:r w:rsidRPr="00DF7540">
        <w:t xml:space="preserve"> uitsluitingsgronden uit artikel 2.8</w:t>
      </w:r>
      <w:r>
        <w:t>7</w:t>
      </w:r>
      <w:r w:rsidRPr="00DF7540">
        <w:t xml:space="preserve"> Aw 2012</w:t>
      </w:r>
      <w:r w:rsidR="00EF484B">
        <w:t xml:space="preserve">, naast de eerdergenoemde dwingende </w:t>
      </w:r>
      <w:r w:rsidR="00461E2F">
        <w:t>uitsluitingsgronden, toepassen</w:t>
      </w:r>
      <w:r w:rsidRPr="00DF7540">
        <w:t>.</w:t>
      </w:r>
    </w:p>
    <w:p w14:paraId="26FD6B9D" w14:textId="313C5E07" w:rsidR="001E28DB" w:rsidRPr="00DF7540" w:rsidRDefault="001E28DB" w:rsidP="00DF7540">
      <w:pPr>
        <w:widowControl w:val="0"/>
        <w:autoSpaceDE w:val="0"/>
        <w:autoSpaceDN w:val="0"/>
        <w:adjustRightInd w:val="0"/>
        <w:spacing w:after="0" w:line="240" w:lineRule="auto"/>
      </w:pPr>
      <w:r w:rsidRPr="00DF7540">
        <w:t xml:space="preserve">Op deze </w:t>
      </w:r>
      <w:r w:rsidR="005578D3" w:rsidRPr="00DF7540">
        <w:t>Aanbesteding</w:t>
      </w:r>
      <w:r w:rsidRPr="00DF7540">
        <w:t xml:space="preserve"> zijn de volgende facultatieve uitsluitingsgronden van toepassing verklaard</w:t>
      </w:r>
      <w:r w:rsidR="002C79DA">
        <w:t xml:space="preserve"> door </w:t>
      </w:r>
      <w:r w:rsidR="00C82C1D">
        <w:t>de Aanbestedende Dienst</w:t>
      </w:r>
      <w:r w:rsidRPr="00DF7540">
        <w:t>. Inschrijver dient op het Uniform Europees Aanbestedingsdocument (</w:t>
      </w:r>
      <w:r w:rsidRPr="001C2E8B">
        <w:rPr>
          <w:rFonts w:cs="Verdana"/>
          <w:b/>
          <w:i/>
        </w:rPr>
        <w:t>Deel III</w:t>
      </w:r>
      <w:r w:rsidRPr="00DF7540">
        <w:t>) te verklaren dat deze facultatieve uitsluitingsgronden niet op haar van toepassing zijn.</w:t>
      </w:r>
    </w:p>
    <w:p w14:paraId="63163455" w14:textId="263CD193" w:rsidR="001E28DB" w:rsidRPr="00DF7540" w:rsidRDefault="001E28DB" w:rsidP="00D81E0C">
      <w:pPr>
        <w:pStyle w:val="Lijstalinea"/>
        <w:numPr>
          <w:ilvl w:val="0"/>
          <w:numId w:val="21"/>
        </w:numPr>
        <w:autoSpaceDE w:val="0"/>
        <w:autoSpaceDN w:val="0"/>
        <w:adjustRightInd w:val="0"/>
        <w:spacing w:line="240" w:lineRule="auto"/>
      </w:pPr>
      <w:r w:rsidRPr="00DF7540">
        <w:t>Inschrijver verkeert in staat van faillissement/liquidatie of jegens hem geldt een surseance van betaling of een andere vergelijkbare toestand</w:t>
      </w:r>
      <w:r w:rsidR="00F12B68">
        <w:t xml:space="preserve"> (art. 2.87 </w:t>
      </w:r>
      <w:r w:rsidR="006A2808">
        <w:t>lid 1 sub b Aw 2012)</w:t>
      </w:r>
      <w:r w:rsidRPr="00DF7540">
        <w:t>;</w:t>
      </w:r>
    </w:p>
    <w:p w14:paraId="65E299F6" w14:textId="7D585508" w:rsidR="001E28DB" w:rsidRPr="00DF7540" w:rsidRDefault="001E28DB" w:rsidP="00D81E0C">
      <w:pPr>
        <w:pStyle w:val="Lijstalinea"/>
        <w:numPr>
          <w:ilvl w:val="0"/>
          <w:numId w:val="21"/>
        </w:numPr>
        <w:autoSpaceDE w:val="0"/>
        <w:autoSpaceDN w:val="0"/>
        <w:adjustRightInd w:val="0"/>
        <w:spacing w:line="240" w:lineRule="auto"/>
      </w:pPr>
      <w:r w:rsidRPr="00DF7540">
        <w:t xml:space="preserve">Inschrijver heeft zich in ernstige mate schuldig gemaakt aan valse verklaringen bij het verstrekken van inlichtingen die door een </w:t>
      </w:r>
      <w:r w:rsidR="005578D3" w:rsidRPr="00DF7540">
        <w:t>Aanbestedende Dienst</w:t>
      </w:r>
      <w:r w:rsidRPr="00DF7540">
        <w:t xml:space="preserve"> van hem waren verlangd of hij heeft die inlichtingen niet verstrekt</w:t>
      </w:r>
      <w:r w:rsidR="006A2808">
        <w:t xml:space="preserve"> (art. 2.87 lid 1 sub </w:t>
      </w:r>
      <w:r w:rsidR="008F6B0E">
        <w:t>h</w:t>
      </w:r>
      <w:r w:rsidR="006A2808">
        <w:t xml:space="preserve"> Aw 2012)</w:t>
      </w:r>
      <w:r w:rsidRPr="00DF7540">
        <w:t>.</w:t>
      </w:r>
    </w:p>
    <w:p w14:paraId="41396096" w14:textId="77777777" w:rsidR="001E28DB" w:rsidRPr="00427044" w:rsidRDefault="001E28DB" w:rsidP="00427044">
      <w:pPr>
        <w:pStyle w:val="Kop2"/>
      </w:pPr>
      <w:bookmarkStart w:id="108" w:name="_Toc184731894"/>
      <w:bookmarkStart w:id="109" w:name="_Toc184732131"/>
      <w:bookmarkStart w:id="110" w:name="_Toc184732291"/>
      <w:bookmarkStart w:id="111" w:name="_Toc184732390"/>
      <w:bookmarkStart w:id="112" w:name="_Toc239778078"/>
      <w:bookmarkStart w:id="113" w:name="_Toc243295949"/>
      <w:bookmarkStart w:id="114" w:name="_Toc243993103"/>
      <w:bookmarkEnd w:id="108"/>
      <w:bookmarkEnd w:id="109"/>
      <w:bookmarkEnd w:id="110"/>
      <w:bookmarkEnd w:id="111"/>
      <w:r w:rsidRPr="00427044">
        <w:t>Geschiktheidseisen</w:t>
      </w:r>
      <w:bookmarkEnd w:id="112"/>
      <w:bookmarkEnd w:id="113"/>
      <w:bookmarkEnd w:id="114"/>
    </w:p>
    <w:p w14:paraId="14D792F2" w14:textId="77777777" w:rsidR="00276E90" w:rsidRPr="00DF7540" w:rsidRDefault="00276E90" w:rsidP="00276E90">
      <w:pPr>
        <w:widowControl w:val="0"/>
        <w:autoSpaceDE w:val="0"/>
        <w:autoSpaceDN w:val="0"/>
        <w:adjustRightInd w:val="0"/>
        <w:spacing w:line="240" w:lineRule="auto"/>
      </w:pPr>
      <w:r w:rsidRPr="00DF7540">
        <w:t xml:space="preserve">Geschiktheidseisen zijn minimale eisen waaraan een Inschrijver moet voldoen om überhaupt mee te mogen doen aan de Aanbesteding en dienen de vraag te beantwoorden of u als Inschrijver in staat bent om de Opdracht naar behoren uit te kunnen voeren. </w:t>
      </w:r>
    </w:p>
    <w:p w14:paraId="687005BF" w14:textId="25A9BCF5" w:rsidR="001E28DB" w:rsidRPr="00DF7540" w:rsidRDefault="001E28DB" w:rsidP="00427044">
      <w:r w:rsidRPr="00DF7540">
        <w:t xml:space="preserve">De </w:t>
      </w:r>
      <w:r w:rsidR="005578D3" w:rsidRPr="00DF7540">
        <w:t>Aanbestedende Dienst</w:t>
      </w:r>
      <w:r w:rsidRPr="00DF7540">
        <w:t xml:space="preserve"> vraagt de Inschrijvers ten tijde van de Inschrijving om aan te geven of zij voldoen aan de gestelde geschiktheidseisen in </w:t>
      </w:r>
      <w:r w:rsidR="00C5437D">
        <w:t xml:space="preserve">de paragrafen </w:t>
      </w:r>
      <w:r w:rsidR="0041377C">
        <w:fldChar w:fldCharType="begin"/>
      </w:r>
      <w:r w:rsidR="0041377C">
        <w:instrText xml:space="preserve"> REF _Ref243050942 \r \h </w:instrText>
      </w:r>
      <w:r w:rsidR="0041377C">
        <w:fldChar w:fldCharType="separate"/>
      </w:r>
      <w:r w:rsidR="0041377C">
        <w:t>4.2.1</w:t>
      </w:r>
      <w:r w:rsidR="0041377C">
        <w:fldChar w:fldCharType="end"/>
      </w:r>
      <w:r w:rsidRPr="00DF7540">
        <w:t xml:space="preserve"> </w:t>
      </w:r>
      <w:r w:rsidR="000D1A2E">
        <w:t>t/m</w:t>
      </w:r>
      <w:r w:rsidR="0041377C">
        <w:t xml:space="preserve"> </w:t>
      </w:r>
      <w:r w:rsidR="000D1A2E">
        <w:t>4.2.5</w:t>
      </w:r>
      <w:r w:rsidR="0041377C">
        <w:t xml:space="preserve"> d</w:t>
      </w:r>
      <w:r w:rsidRPr="00DF7540">
        <w:t>oor het invullen van het Uniform Europees Aanbestedingsdocument.</w:t>
      </w:r>
    </w:p>
    <w:p w14:paraId="11C9AD56" w14:textId="060068B1" w:rsidR="001E28DB" w:rsidRPr="00427044" w:rsidRDefault="001E28DB" w:rsidP="001D07AF">
      <w:r w:rsidRPr="00DF7540">
        <w:t xml:space="preserve">De </w:t>
      </w:r>
      <w:r w:rsidR="005578D3" w:rsidRPr="00DF7540">
        <w:t>Aanbestedende Dienst</w:t>
      </w:r>
      <w:r w:rsidRPr="00DF7540">
        <w:t xml:space="preserve"> stelt geschiktheidseisen ten aanzien van (i) financiële en economische draagkracht en (ii) beroepsbevoegdheid, (iii) technische bekwaamheid. Indien de Inschrijver niet aan alle geschiktheidseisen voldoet kan de Inschrijving ongeldig worden verklaard.</w:t>
      </w:r>
    </w:p>
    <w:p w14:paraId="010B84A1" w14:textId="2580284F" w:rsidR="001E28DB" w:rsidRPr="00DF7540" w:rsidRDefault="001E28DB" w:rsidP="001B5678">
      <w:pPr>
        <w:pStyle w:val="Kop3"/>
      </w:pPr>
      <w:bookmarkStart w:id="115" w:name="_Toc239778079"/>
      <w:bookmarkStart w:id="116" w:name="_Ref242968633"/>
      <w:bookmarkStart w:id="117" w:name="_Ref243050942"/>
      <w:bookmarkStart w:id="118" w:name="_Toc243295950"/>
      <w:bookmarkStart w:id="119" w:name="_Toc243993104"/>
      <w:r w:rsidRPr="00AC0B64">
        <w:t>Financiële</w:t>
      </w:r>
      <w:r w:rsidRPr="00DF7540">
        <w:t xml:space="preserve"> en economische draagkracht</w:t>
      </w:r>
      <w:bookmarkEnd w:id="115"/>
      <w:bookmarkEnd w:id="116"/>
      <w:bookmarkEnd w:id="117"/>
      <w:bookmarkEnd w:id="118"/>
      <w:bookmarkEnd w:id="119"/>
    </w:p>
    <w:p w14:paraId="3A4F83D7" w14:textId="333206F0" w:rsidR="001E28DB" w:rsidRPr="00DF7540" w:rsidRDefault="001E28DB" w:rsidP="001D07AF">
      <w:r>
        <w:t xml:space="preserve">Inschrijver dient </w:t>
      </w:r>
      <w:r w:rsidRPr="004C5392">
        <w:t xml:space="preserve">te beschikken over een </w:t>
      </w:r>
      <w:r w:rsidRPr="004C5392">
        <w:rPr>
          <w:rFonts w:cstheme="minorHAnsi"/>
        </w:rPr>
        <w:t>aansprakelijkheidsverzekering tegen beroepsrisico’s,</w:t>
      </w:r>
      <w:r w:rsidRPr="004C5392">
        <w:t xml:space="preserve"> met een dekking van ten minste </w:t>
      </w:r>
      <w:commentRangeStart w:id="120"/>
      <w:commentRangeStart w:id="121"/>
      <w:r w:rsidRPr="004C5392">
        <w:t xml:space="preserve">€ </w:t>
      </w:r>
      <w:r w:rsidR="00B22EF2" w:rsidRPr="004C5392">
        <w:rPr>
          <w:rFonts w:cstheme="minorHAnsi"/>
        </w:rPr>
        <w:t>1</w:t>
      </w:r>
      <w:r w:rsidR="001A34E2" w:rsidRPr="004C5392">
        <w:rPr>
          <w:rFonts w:cstheme="minorHAnsi"/>
        </w:rPr>
        <w:t>.837.500</w:t>
      </w:r>
      <w:r w:rsidR="00535762" w:rsidRPr="004C5392">
        <w:rPr>
          <w:rFonts w:cstheme="minorHAnsi"/>
        </w:rPr>
        <w:t>,-</w:t>
      </w:r>
      <w:commentRangeEnd w:id="120"/>
      <w:r w:rsidR="00130B87" w:rsidRPr="004C5392">
        <w:rPr>
          <w:rStyle w:val="Verwijzingopmerking"/>
          <w:sz w:val="22"/>
          <w:szCs w:val="22"/>
        </w:rPr>
        <w:commentReference w:id="120"/>
      </w:r>
      <w:commentRangeEnd w:id="121"/>
      <w:r w:rsidR="007A1609" w:rsidRPr="004C5392">
        <w:rPr>
          <w:rStyle w:val="Verwijzingopmerking"/>
          <w:sz w:val="22"/>
          <w:szCs w:val="22"/>
        </w:rPr>
        <w:commentReference w:id="121"/>
      </w:r>
      <w:r w:rsidRPr="004C5392">
        <w:t xml:space="preserve"> s</w:t>
      </w:r>
      <w:r>
        <w:t>chadeveroorzakende gebeurtenis.</w:t>
      </w:r>
    </w:p>
    <w:p w14:paraId="62A1800D" w14:textId="4F542618" w:rsidR="001E28DB" w:rsidRPr="00DF7540" w:rsidRDefault="001E28DB" w:rsidP="001D07AF">
      <w:r w:rsidRPr="00DF7540">
        <w:t>Een bewijs van verzekering, zoals voornoemd wordt enkel bij de winnende Inschrijver middels een schriftelijk verzoek daartoe opgevraagd. De winnende Inschrijver staat ervoor in dat deze verklaring, op het moment van indiening, overeenstem</w:t>
      </w:r>
      <w:r w:rsidR="3013CB16">
        <w:t>t</w:t>
      </w:r>
      <w:r w:rsidRPr="00DF7540">
        <w:t xml:space="preserve"> met de werkelijke situatie waarin de Inschrijver zich op dat moment bevindt.</w:t>
      </w:r>
    </w:p>
    <w:p w14:paraId="4FB0E77E" w14:textId="6C609E6A" w:rsidR="00535762" w:rsidRPr="00DF7540" w:rsidRDefault="00535762" w:rsidP="007D41D0">
      <w:pPr>
        <w:pStyle w:val="Kop3"/>
      </w:pPr>
      <w:bookmarkStart w:id="122" w:name="_Toc239778080"/>
      <w:bookmarkStart w:id="123" w:name="_Ref242968641"/>
      <w:bookmarkStart w:id="124" w:name="_Ref243050985"/>
      <w:bookmarkStart w:id="125" w:name="_Toc243295951"/>
      <w:bookmarkStart w:id="126" w:name="_Toc243993105"/>
      <w:r w:rsidRPr="00AC0B64">
        <w:lastRenderedPageBreak/>
        <w:t>Beroeps</w:t>
      </w:r>
      <w:r w:rsidR="003D52C6" w:rsidRPr="00AC0B64">
        <w:t>bevoegdheid</w:t>
      </w:r>
      <w:bookmarkEnd w:id="122"/>
      <w:bookmarkEnd w:id="123"/>
      <w:bookmarkEnd w:id="124"/>
      <w:bookmarkEnd w:id="125"/>
      <w:bookmarkEnd w:id="126"/>
    </w:p>
    <w:p w14:paraId="5486E049" w14:textId="41C640DC" w:rsidR="001E28DB" w:rsidRPr="007D41D0" w:rsidRDefault="001E28DB" w:rsidP="00443850">
      <w:r w:rsidRPr="007D41D0">
        <w:t xml:space="preserve">Inschrijver dient ingeschreven te zijn in het Beroepsregister </w:t>
      </w:r>
      <w:r w:rsidR="00F969B4">
        <w:t xml:space="preserve">– </w:t>
      </w:r>
      <w:r w:rsidRPr="007D41D0">
        <w:t>in Nederland is dit het Handelsregister bij de Kamer van Koophandel</w:t>
      </w:r>
      <w:r w:rsidR="00F969B4">
        <w:t xml:space="preserve"> –</w:t>
      </w:r>
      <w:r w:rsidRPr="007D41D0">
        <w:t xml:space="preserve"> of in een vergelijkbaar register in het land van herkomst van de </w:t>
      </w:r>
      <w:r w:rsidR="002003A2" w:rsidRPr="007D41D0">
        <w:t>I</w:t>
      </w:r>
      <w:r w:rsidRPr="007D41D0">
        <w:t xml:space="preserve">nschrijver. Inschrijver dient in dit kader te beschikken over een bewijs van inschrijving in het </w:t>
      </w:r>
      <w:r w:rsidR="561BA857">
        <w:t>B</w:t>
      </w:r>
      <w:r w:rsidRPr="00DF7540">
        <w:t xml:space="preserve">eroepsregister. </w:t>
      </w:r>
    </w:p>
    <w:p w14:paraId="0FA15353" w14:textId="071070E2" w:rsidR="001E28DB" w:rsidRPr="00753148" w:rsidRDefault="001E28DB" w:rsidP="00443850">
      <w:r w:rsidRPr="007D41D0">
        <w:t xml:space="preserve">Inschrijver dient bij Inschrijving te verklaren dat hij over een dergelijk bewijs van inschrijving beschikt middels het UEA. Ter verificatie dient Inschrijver bij Inschrijving ook een uittreksel in van de </w:t>
      </w:r>
      <w:r w:rsidR="00053985" w:rsidRPr="007D41D0">
        <w:t>Inschrijving</w:t>
      </w:r>
      <w:r w:rsidRPr="007D41D0">
        <w:t xml:space="preserve"> in het </w:t>
      </w:r>
      <w:r w:rsidR="7E26C0BA">
        <w:t>H</w:t>
      </w:r>
      <w:r w:rsidRPr="00DF7540">
        <w:t>andelsregister</w:t>
      </w:r>
      <w:r w:rsidRPr="00753148">
        <w:t xml:space="preserve"> of een vergelijkbaar register uit het land van herkomst. Dit bewijs dient de actuele stand van zaken met betrekking tot de onderneming weer te geven en dient op het tijdstip van indienen niet ouder te zijn dan zes maanden. Ook dient uit dit bewijs de rechtsgeldige ondertekening van het Inschrijvingsformulier en het Uniform Europees Aanbestedingsdocument te blijken. </w:t>
      </w:r>
    </w:p>
    <w:p w14:paraId="72FA6D31" w14:textId="681F0004" w:rsidR="00436C85" w:rsidRDefault="001E28DB" w:rsidP="00753148">
      <w:pPr>
        <w:pStyle w:val="Kop3"/>
      </w:pPr>
      <w:bookmarkStart w:id="127" w:name="_Toc184731898"/>
      <w:bookmarkStart w:id="128" w:name="_Toc184732135"/>
      <w:bookmarkStart w:id="129" w:name="_Toc184732295"/>
      <w:bookmarkStart w:id="130" w:name="_Toc184732394"/>
      <w:bookmarkStart w:id="131" w:name="_Toc184731899"/>
      <w:bookmarkStart w:id="132" w:name="_Toc184732136"/>
      <w:bookmarkStart w:id="133" w:name="_Toc184732296"/>
      <w:bookmarkStart w:id="134" w:name="_Toc184732395"/>
      <w:bookmarkStart w:id="135" w:name="_Toc239778081"/>
      <w:bookmarkStart w:id="136" w:name="_Ref243049414"/>
      <w:bookmarkStart w:id="137" w:name="_Toc243295952"/>
      <w:bookmarkStart w:id="138" w:name="_Toc243993106"/>
      <w:bookmarkEnd w:id="127"/>
      <w:bookmarkEnd w:id="128"/>
      <w:bookmarkEnd w:id="129"/>
      <w:bookmarkEnd w:id="130"/>
      <w:bookmarkEnd w:id="131"/>
      <w:bookmarkEnd w:id="132"/>
      <w:bookmarkEnd w:id="133"/>
      <w:bookmarkEnd w:id="134"/>
      <w:r w:rsidRPr="00AC0B64">
        <w:t>Technische</w:t>
      </w:r>
      <w:r w:rsidRPr="00DF7540">
        <w:t xml:space="preserve"> bekwaamheid</w:t>
      </w:r>
      <w:bookmarkEnd w:id="135"/>
      <w:bookmarkEnd w:id="136"/>
      <w:bookmarkEnd w:id="137"/>
      <w:bookmarkEnd w:id="138"/>
    </w:p>
    <w:p w14:paraId="6153B820" w14:textId="3B084DF1" w:rsidR="00F82ACA" w:rsidRPr="00F82ACA" w:rsidRDefault="00F82ACA" w:rsidP="00891722">
      <w:pPr>
        <w:autoSpaceDE w:val="0"/>
        <w:autoSpaceDN w:val="0"/>
        <w:adjustRightInd w:val="0"/>
        <w:spacing w:after="0" w:line="240" w:lineRule="auto"/>
      </w:pPr>
      <w:r w:rsidRPr="00F82ACA">
        <w:t xml:space="preserve">Inschrijver dient te </w:t>
      </w:r>
      <w:r w:rsidR="003C6D2D">
        <w:t>beschikken</w:t>
      </w:r>
      <w:r w:rsidRPr="00F82ACA">
        <w:t xml:space="preserve"> over voldoende </w:t>
      </w:r>
      <w:r w:rsidR="001E28DB" w:rsidRPr="001C2E8B">
        <w:rPr>
          <w:rFonts w:cstheme="minorHAnsi"/>
        </w:rPr>
        <w:t>kennis en</w:t>
      </w:r>
      <w:r w:rsidRPr="00F82ACA">
        <w:t xml:space="preserve"> ervaring</w:t>
      </w:r>
      <w:r w:rsidR="00DD13AF">
        <w:t xml:space="preserve"> </w:t>
      </w:r>
      <w:r w:rsidRPr="00F82ACA">
        <w:t xml:space="preserve">om de </w:t>
      </w:r>
      <w:r w:rsidR="009A47AF">
        <w:t>Opdracht</w:t>
      </w:r>
      <w:r w:rsidRPr="00F82ACA">
        <w:t xml:space="preserve"> uit te </w:t>
      </w:r>
      <w:r w:rsidR="001E28DB" w:rsidRPr="001C2E8B">
        <w:rPr>
          <w:rFonts w:cstheme="minorHAnsi"/>
        </w:rPr>
        <w:t xml:space="preserve">kunnen </w:t>
      </w:r>
      <w:r w:rsidRPr="00F82ACA">
        <w:t>voeren.</w:t>
      </w:r>
      <w:r w:rsidR="001E28DB">
        <w:rPr>
          <w:rFonts w:cstheme="minorHAnsi"/>
        </w:rPr>
        <w:t xml:space="preserve"> </w:t>
      </w:r>
      <w:r w:rsidR="001E28DB" w:rsidRPr="001C2E8B">
        <w:rPr>
          <w:rFonts w:cstheme="minorHAnsi"/>
        </w:rPr>
        <w:t xml:space="preserve">Ten aanzien van de technische bekwaamheid worden de </w:t>
      </w:r>
      <w:r w:rsidRPr="00F82ACA">
        <w:t xml:space="preserve">volgende </w:t>
      </w:r>
      <w:r w:rsidR="009540AA">
        <w:t>geschiktheidseisen</w:t>
      </w:r>
      <w:r w:rsidR="001E28DB" w:rsidRPr="001C2E8B">
        <w:rPr>
          <w:rFonts w:cstheme="minorHAnsi"/>
        </w:rPr>
        <w:t xml:space="preserve"> gesteld:</w:t>
      </w:r>
    </w:p>
    <w:p w14:paraId="0FFDA79F" w14:textId="77777777" w:rsidR="00535762" w:rsidRPr="001C2E8B" w:rsidRDefault="00535762" w:rsidP="00535762">
      <w:pPr>
        <w:autoSpaceDE w:val="0"/>
        <w:autoSpaceDN w:val="0"/>
        <w:adjustRightInd w:val="0"/>
        <w:spacing w:after="0" w:line="240" w:lineRule="auto"/>
        <w:rPr>
          <w:rFonts w:cstheme="minorHAnsi"/>
        </w:rPr>
      </w:pPr>
    </w:p>
    <w:p w14:paraId="61B8271B" w14:textId="53C3F777" w:rsidR="001E28DB" w:rsidRDefault="001E28DB" w:rsidP="00D81E0C">
      <w:pPr>
        <w:pStyle w:val="Lijstalinea"/>
        <w:numPr>
          <w:ilvl w:val="0"/>
          <w:numId w:val="34"/>
        </w:numPr>
        <w:spacing w:after="0" w:line="276" w:lineRule="auto"/>
      </w:pPr>
      <w:r w:rsidRPr="001C2E8B">
        <w:t xml:space="preserve">Inschrijver </w:t>
      </w:r>
      <w:r w:rsidR="00535762" w:rsidRPr="001C2E8B">
        <w:t>heeft</w:t>
      </w:r>
      <w:r w:rsidRPr="001C2E8B">
        <w:t xml:space="preserve"> </w:t>
      </w:r>
      <w:r>
        <w:t xml:space="preserve">aantoonbare kennis en ervaring op </w:t>
      </w:r>
      <w:r w:rsidRPr="00B24D1C">
        <w:t xml:space="preserve">minimaal </w:t>
      </w:r>
      <w:r w:rsidR="00B24D1C" w:rsidRPr="00B24D1C">
        <w:t>MBO-4</w:t>
      </w:r>
      <w:r w:rsidR="00D92DA6" w:rsidRPr="00B24D1C">
        <w:t>-niveau</w:t>
      </w:r>
      <w:r w:rsidR="00535762">
        <w:t xml:space="preserve"> </w:t>
      </w:r>
      <w:r w:rsidR="00535762" w:rsidRPr="00843F28">
        <w:t>die</w:t>
      </w:r>
      <w:r w:rsidRPr="00843F28">
        <w:t xml:space="preserve"> passend </w:t>
      </w:r>
      <w:r w:rsidR="00535762" w:rsidRPr="00843F28">
        <w:t xml:space="preserve">is </w:t>
      </w:r>
      <w:r w:rsidRPr="00843F28">
        <w:t xml:space="preserve">bij de aard en complexiteit van de </w:t>
      </w:r>
      <w:r w:rsidR="002C1251">
        <w:t>Opdracht</w:t>
      </w:r>
      <w:r>
        <w:t>;</w:t>
      </w:r>
    </w:p>
    <w:p w14:paraId="7D7234E0" w14:textId="294D58C2" w:rsidR="0009301F" w:rsidRDefault="00564172" w:rsidP="00D81E0C">
      <w:pPr>
        <w:pStyle w:val="Lijstalinea"/>
        <w:numPr>
          <w:ilvl w:val="0"/>
          <w:numId w:val="34"/>
        </w:numPr>
        <w:spacing w:after="0" w:line="276" w:lineRule="auto"/>
      </w:pPr>
      <w:r>
        <w:t>Inschrijver heeft zowel schriftelijke als mondelinge ervaring in de Nederlandse als de Engelse taal.</w:t>
      </w:r>
    </w:p>
    <w:p w14:paraId="276EF979" w14:textId="77777777" w:rsidR="008D554A" w:rsidRPr="008C1F47" w:rsidRDefault="008D554A" w:rsidP="008D554A">
      <w:pPr>
        <w:pStyle w:val="Kop3"/>
      </w:pPr>
      <w:bookmarkStart w:id="139" w:name="_Toc243993107"/>
      <w:r w:rsidRPr="008C1F47">
        <w:t>Gevraagde competenties</w:t>
      </w:r>
      <w:bookmarkEnd w:id="139"/>
      <w:r w:rsidRPr="008C1F47">
        <w:t xml:space="preserve"> </w:t>
      </w:r>
    </w:p>
    <w:p w14:paraId="67656ABA" w14:textId="77777777" w:rsidR="008D554A" w:rsidRPr="008C1F47" w:rsidRDefault="008D554A" w:rsidP="008D554A">
      <w:pPr>
        <w:rPr>
          <w:rFonts w:cstheme="minorHAnsi"/>
        </w:rPr>
      </w:pPr>
      <w:r w:rsidRPr="008C1F47">
        <w:rPr>
          <w:rFonts w:cstheme="minorHAnsi"/>
        </w:rPr>
        <w:t xml:space="preserve">De </w:t>
      </w:r>
      <w:r>
        <w:rPr>
          <w:rFonts w:cstheme="minorHAnsi"/>
        </w:rPr>
        <w:t>Inschrijver</w:t>
      </w:r>
      <w:r w:rsidRPr="008C1F47">
        <w:rPr>
          <w:rFonts w:cstheme="minorHAnsi"/>
        </w:rPr>
        <w:t xml:space="preserve"> dient aantoonbaar in staat te zijn om: </w:t>
      </w:r>
    </w:p>
    <w:p w14:paraId="38BC3E42" w14:textId="77777777" w:rsidR="008D554A" w:rsidRPr="008C1F47" w:rsidRDefault="008D554A" w:rsidP="00D81E0C">
      <w:pPr>
        <w:pStyle w:val="Lijstalinea"/>
        <w:numPr>
          <w:ilvl w:val="0"/>
          <w:numId w:val="36"/>
        </w:numPr>
        <w:spacing w:after="0" w:line="276" w:lineRule="auto"/>
        <w:ind w:left="714" w:hanging="357"/>
        <w:rPr>
          <w:rFonts w:cstheme="minorHAnsi"/>
        </w:rPr>
      </w:pPr>
      <w:r w:rsidRPr="008C1F47">
        <w:rPr>
          <w:rFonts w:cstheme="minorHAnsi"/>
        </w:rPr>
        <w:t xml:space="preserve">Planmatig en gestructureerd te werken; </w:t>
      </w:r>
    </w:p>
    <w:p w14:paraId="28AD37E7" w14:textId="77777777" w:rsidR="008D554A" w:rsidRPr="008C1F47" w:rsidRDefault="008D554A" w:rsidP="00D81E0C">
      <w:pPr>
        <w:pStyle w:val="Lijstalinea"/>
        <w:numPr>
          <w:ilvl w:val="0"/>
          <w:numId w:val="36"/>
        </w:numPr>
        <w:spacing w:after="0" w:line="276" w:lineRule="auto"/>
        <w:ind w:left="714" w:hanging="357"/>
        <w:rPr>
          <w:rFonts w:cstheme="minorHAnsi"/>
        </w:rPr>
      </w:pPr>
      <w:r w:rsidRPr="008C1F47">
        <w:rPr>
          <w:rFonts w:cstheme="minorHAnsi"/>
        </w:rPr>
        <w:t>Voortgang en resultaten te realiseren en te borgen;</w:t>
      </w:r>
    </w:p>
    <w:p w14:paraId="18466F2A" w14:textId="77777777" w:rsidR="008D554A" w:rsidRPr="006253AA" w:rsidRDefault="008D554A" w:rsidP="00D81E0C">
      <w:pPr>
        <w:pStyle w:val="Lijstalinea"/>
        <w:numPr>
          <w:ilvl w:val="0"/>
          <w:numId w:val="36"/>
        </w:numPr>
        <w:spacing w:after="0" w:line="276" w:lineRule="auto"/>
        <w:ind w:left="714" w:hanging="357"/>
        <w:rPr>
          <w:rFonts w:cstheme="minorHAnsi"/>
        </w:rPr>
      </w:pPr>
      <w:r w:rsidRPr="008C1F47">
        <w:rPr>
          <w:rFonts w:cstheme="minorHAnsi"/>
        </w:rPr>
        <w:t>(</w:t>
      </w:r>
      <w:r w:rsidRPr="006253AA">
        <w:rPr>
          <w:rFonts w:cstheme="minorHAnsi"/>
        </w:rPr>
        <w:t xml:space="preserve">Potentiële) knelpunten tijdig te signaleren en, indien nodig, te escaleren; </w:t>
      </w:r>
    </w:p>
    <w:p w14:paraId="6123545B" w14:textId="1A23A087" w:rsidR="008D554A" w:rsidRDefault="008D554A" w:rsidP="00D81E0C">
      <w:pPr>
        <w:pStyle w:val="Lijstalinea"/>
        <w:numPr>
          <w:ilvl w:val="0"/>
          <w:numId w:val="36"/>
        </w:numPr>
        <w:spacing w:after="0" w:line="276" w:lineRule="auto"/>
        <w:ind w:left="714" w:hanging="357"/>
        <w:rPr>
          <w:rFonts w:cstheme="minorHAnsi"/>
        </w:rPr>
      </w:pPr>
      <w:r w:rsidRPr="006253AA">
        <w:rPr>
          <w:rFonts w:cstheme="minorHAnsi"/>
        </w:rPr>
        <w:t>Transparant en periodiek te rapporteren over status en voortgang van projecten.</w:t>
      </w:r>
    </w:p>
    <w:p w14:paraId="426C1776" w14:textId="77777777" w:rsidR="00B91045" w:rsidRDefault="00B91045" w:rsidP="00B91045">
      <w:pPr>
        <w:pStyle w:val="Kop3"/>
      </w:pPr>
      <w:bookmarkStart w:id="140" w:name="_Toc243993108"/>
      <w:r w:rsidRPr="00E76DC7">
        <w:t>Gevraagde</w:t>
      </w:r>
      <w:r w:rsidRPr="00DF7540">
        <w:t xml:space="preserve"> </w:t>
      </w:r>
      <w:r>
        <w:t>Kennis</w:t>
      </w:r>
      <w:r w:rsidRPr="00DF7540">
        <w:t xml:space="preserve"> en </w:t>
      </w:r>
      <w:r w:rsidRPr="001C2E8B">
        <w:t>ervaring</w:t>
      </w:r>
      <w:bookmarkEnd w:id="140"/>
    </w:p>
    <w:p w14:paraId="47CCE61B" w14:textId="77777777" w:rsidR="00B91045" w:rsidRPr="0047758E" w:rsidRDefault="00B91045" w:rsidP="00B91045">
      <w:pPr>
        <w:rPr>
          <w:rFonts w:cstheme="minorHAnsi"/>
          <w:b/>
          <w:bCs/>
        </w:rPr>
      </w:pPr>
      <w:r w:rsidRPr="0047758E">
        <w:t>De inschrijvende partij vervult de rol van Meetpartij ‘SEB-controles op de bouwplaats’ en beschikt over de volgende aantoonbare kennis en ervaring:</w:t>
      </w:r>
    </w:p>
    <w:p w14:paraId="1AA4644A"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Een kwaliteitsmanagementsysteem dat aantoonbaar voldoet aan de principes van ISO 17021-1 of een vergelijkbare norm voor onpartijdigheid en kwaliteit van audits;</w:t>
      </w:r>
    </w:p>
    <w:p w14:paraId="2FA8337D"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Onafhankelijkheid ten opzichte van aannemers en opdrachtgevers is gewaarborgd;</w:t>
      </w:r>
    </w:p>
    <w:p w14:paraId="62CC1C9F"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Ervaring met het ontwikkelen en opstellen van richtlijnen en/of implementatiekaders voor toezicht en controle op naleving van beleids- of uitvoeringsafspraken.</w:t>
      </w:r>
    </w:p>
    <w:p w14:paraId="4B72F446"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Kennis van en ervaring met emissiemetingen en sensortechnologie binnen een bouw- of uitvoeringscontext.</w:t>
      </w:r>
    </w:p>
    <w:p w14:paraId="14120C95"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Bij de inschrijvende partij zijn één of meerdere controleurs werkzaam die:</w:t>
      </w:r>
    </w:p>
    <w:p w14:paraId="137959DE" w14:textId="77777777" w:rsidR="00B91045" w:rsidRDefault="00B91045" w:rsidP="00B91045">
      <w:pPr>
        <w:numPr>
          <w:ilvl w:val="1"/>
          <w:numId w:val="35"/>
        </w:numPr>
        <w:spacing w:after="0" w:line="276" w:lineRule="auto"/>
        <w:ind w:hanging="357"/>
        <w:rPr>
          <w:rFonts w:cstheme="minorHAnsi"/>
        </w:rPr>
      </w:pPr>
      <w:r w:rsidRPr="0047758E">
        <w:rPr>
          <w:rFonts w:cstheme="minorHAnsi"/>
        </w:rPr>
        <w:t>Onafhankelijk en integer handelen</w:t>
      </w:r>
      <w:r>
        <w:rPr>
          <w:rFonts w:cstheme="minorHAnsi"/>
        </w:rPr>
        <w:t>;</w:t>
      </w:r>
    </w:p>
    <w:p w14:paraId="317953CB" w14:textId="77777777" w:rsidR="00B91045" w:rsidRDefault="00B91045" w:rsidP="00B91045">
      <w:pPr>
        <w:numPr>
          <w:ilvl w:val="1"/>
          <w:numId w:val="35"/>
        </w:numPr>
        <w:spacing w:after="0" w:line="276" w:lineRule="auto"/>
        <w:ind w:hanging="357"/>
        <w:rPr>
          <w:rFonts w:cstheme="minorHAnsi"/>
        </w:rPr>
      </w:pPr>
      <w:r>
        <w:rPr>
          <w:rFonts w:cstheme="minorHAnsi"/>
        </w:rPr>
        <w:t>R</w:t>
      </w:r>
      <w:r w:rsidRPr="0047758E">
        <w:rPr>
          <w:rFonts w:cstheme="minorHAnsi"/>
        </w:rPr>
        <w:t>esultaatgericht en praktisch zijn (denken in haalbare oplossingen)</w:t>
      </w:r>
    </w:p>
    <w:p w14:paraId="16906ACA" w14:textId="77777777" w:rsidR="00B91045" w:rsidRDefault="00B91045" w:rsidP="00B91045">
      <w:pPr>
        <w:numPr>
          <w:ilvl w:val="1"/>
          <w:numId w:val="35"/>
        </w:numPr>
        <w:spacing w:after="0" w:line="276" w:lineRule="auto"/>
        <w:ind w:hanging="357"/>
        <w:rPr>
          <w:rFonts w:cstheme="minorHAnsi"/>
        </w:rPr>
      </w:pPr>
      <w:r>
        <w:rPr>
          <w:rFonts w:cstheme="minorHAnsi"/>
        </w:rPr>
        <w:t>P</w:t>
      </w:r>
      <w:r w:rsidRPr="0047758E">
        <w:rPr>
          <w:rFonts w:cstheme="minorHAnsi"/>
        </w:rPr>
        <w:t>roactief verbeteringen signaleren</w:t>
      </w:r>
    </w:p>
    <w:p w14:paraId="3D5D8B45" w14:textId="77777777" w:rsidR="00B91045" w:rsidRPr="0047758E" w:rsidRDefault="00B91045" w:rsidP="00B91045">
      <w:pPr>
        <w:numPr>
          <w:ilvl w:val="1"/>
          <w:numId w:val="35"/>
        </w:numPr>
        <w:spacing w:after="0" w:line="276" w:lineRule="auto"/>
        <w:ind w:hanging="357"/>
        <w:rPr>
          <w:rFonts w:cstheme="minorHAnsi"/>
        </w:rPr>
      </w:pPr>
      <w:r>
        <w:rPr>
          <w:rFonts w:cstheme="minorHAnsi"/>
        </w:rPr>
        <w:t>B</w:t>
      </w:r>
      <w:r w:rsidRPr="0047758E">
        <w:rPr>
          <w:rFonts w:cstheme="minorHAnsi"/>
        </w:rPr>
        <w:t>ewust zijn van duurzaamheid en maatschappelijke impact;</w:t>
      </w:r>
    </w:p>
    <w:p w14:paraId="48B49F45"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t>Relevante technische kennis hebben van mobiele werktuigen en bouwlogistiek;</w:t>
      </w:r>
    </w:p>
    <w:p w14:paraId="544F05AA"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lastRenderedPageBreak/>
        <w:t>Ervaring hebben met emissiemetingen of materieelinspecties;</w:t>
      </w:r>
    </w:p>
    <w:p w14:paraId="76991E4D"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t xml:space="preserve">Kennis hebben van SEB- eisen </w:t>
      </w:r>
      <w:r>
        <w:rPr>
          <w:rFonts w:cstheme="minorHAnsi"/>
        </w:rPr>
        <w:t xml:space="preserve">waaronder specifiek </w:t>
      </w:r>
      <w:r w:rsidRPr="0047758E">
        <w:rPr>
          <w:rFonts w:cstheme="minorHAnsi"/>
        </w:rPr>
        <w:t>Stage IV/V, Euro-6/VI, ZE;</w:t>
      </w:r>
    </w:p>
    <w:p w14:paraId="6B2C5E1D"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t>Een geldig VCA</w:t>
      </w:r>
      <w:r>
        <w:rPr>
          <w:rFonts w:cstheme="minorHAnsi"/>
        </w:rPr>
        <w:t>-</w:t>
      </w:r>
      <w:r w:rsidRPr="0047758E">
        <w:rPr>
          <w:rFonts w:cstheme="minorHAnsi"/>
        </w:rPr>
        <w:t>certificaat bezitten;</w:t>
      </w:r>
    </w:p>
    <w:p w14:paraId="20237F57"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t>Een opleiding of certificering als auditor/inspecteur hebben (een pré);</w:t>
      </w:r>
    </w:p>
    <w:p w14:paraId="0CD8E960" w14:textId="77777777" w:rsidR="00B91045" w:rsidRPr="001B6E5E" w:rsidRDefault="00B91045" w:rsidP="00B91045">
      <w:pPr>
        <w:numPr>
          <w:ilvl w:val="1"/>
          <w:numId w:val="35"/>
        </w:numPr>
        <w:spacing w:after="0" w:line="276" w:lineRule="auto"/>
        <w:ind w:hanging="357"/>
        <w:rPr>
          <w:rFonts w:cstheme="minorHAnsi"/>
        </w:rPr>
      </w:pPr>
      <w:r w:rsidRPr="0047758E">
        <w:rPr>
          <w:rFonts w:cstheme="minorHAnsi"/>
        </w:rPr>
        <w:t>In het bezit zijn en bevoegd zijn om te werken met een NMi-goedgekeurde deeltjesteller (een pré). Indien de inschrijvende partij niet in het bezit is van een NMi-goedgekeurde deeltjes teller kan op verzoek door Connekt de contactgegevens van een geschikte partij voor levering, lease, onderhoud en training aangeleverd worden.</w:t>
      </w:r>
    </w:p>
    <w:p w14:paraId="32806336" w14:textId="77777777" w:rsidR="00F37BF7" w:rsidRDefault="00F37BF7" w:rsidP="00B91045">
      <w:pPr>
        <w:rPr>
          <w:rFonts w:cstheme="minorHAnsi"/>
        </w:rPr>
      </w:pPr>
    </w:p>
    <w:p w14:paraId="787DC743" w14:textId="15672EF0" w:rsidR="00B91045" w:rsidRPr="008C1F47" w:rsidRDefault="00B91045" w:rsidP="00B91045">
      <w:pPr>
        <w:rPr>
          <w:rFonts w:cstheme="minorHAnsi"/>
        </w:rPr>
      </w:pPr>
      <w:r w:rsidRPr="008C1F47">
        <w:rPr>
          <w:rFonts w:cstheme="minorHAnsi"/>
        </w:rPr>
        <w:t xml:space="preserve">De volgende kennis en ervaring gelden als pré en worden meegewogen bij de kwalitatieve beoordeling van de </w:t>
      </w:r>
      <w:r w:rsidR="003E0A4F">
        <w:rPr>
          <w:rFonts w:cstheme="minorHAnsi"/>
        </w:rPr>
        <w:t>Inschrijving</w:t>
      </w:r>
      <w:r w:rsidRPr="008C1F47">
        <w:rPr>
          <w:rFonts w:cstheme="minorHAnsi"/>
        </w:rPr>
        <w:t xml:space="preserve">: </w:t>
      </w:r>
    </w:p>
    <w:p w14:paraId="0C5248CF" w14:textId="77777777" w:rsidR="00B91045" w:rsidRDefault="00B91045" w:rsidP="00B91045">
      <w:pPr>
        <w:pStyle w:val="Lijstalinea"/>
        <w:numPr>
          <w:ilvl w:val="0"/>
          <w:numId w:val="36"/>
        </w:numPr>
        <w:spacing w:after="0" w:line="276" w:lineRule="auto"/>
        <w:ind w:left="714" w:hanging="357"/>
        <w:rPr>
          <w:rFonts w:cstheme="minorHAnsi"/>
        </w:rPr>
      </w:pPr>
      <w:r w:rsidRPr="008C1F47">
        <w:rPr>
          <w:rFonts w:cstheme="minorHAnsi"/>
        </w:rPr>
        <w:t>Aantoonbare kennis van werkwijzen en processen bij het uitvoeren van SEB-controles en het SEB-ondersteuningsprogramma;</w:t>
      </w:r>
    </w:p>
    <w:p w14:paraId="4BBFDD3A"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Aantoonbare kennis van en ervaring met gemeentelijke werkwijzen en processen; </w:t>
      </w:r>
    </w:p>
    <w:p w14:paraId="1A96E479"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Werkervaring opgedaan bij een aannemer; </w:t>
      </w:r>
    </w:p>
    <w:p w14:paraId="29C7A6BD"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Ervaring met implementatie van toezicht en controle op naleving bij opdrachtgevers; </w:t>
      </w:r>
    </w:p>
    <w:p w14:paraId="6B545DA6"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Aantoonbare ervaring met opdrachten voor overheden, bij voorkeur voor het Ministerie van Infrastructuur en Waterstaat (IenW); </w:t>
      </w:r>
    </w:p>
    <w:p w14:paraId="1E99A3F7"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Ervaring met het ontwikkelen, opzetten en implementeren van nieuwe processen en werkwijzen; </w:t>
      </w:r>
    </w:p>
    <w:p w14:paraId="0E5E20A7" w14:textId="087CA309" w:rsidR="00B91045" w:rsidRPr="00B91045" w:rsidRDefault="00B91045" w:rsidP="00B91045">
      <w:pPr>
        <w:pStyle w:val="Lijstalinea"/>
        <w:numPr>
          <w:ilvl w:val="0"/>
          <w:numId w:val="36"/>
        </w:numPr>
        <w:spacing w:after="0" w:line="276" w:lineRule="auto"/>
        <w:ind w:left="714" w:hanging="357"/>
        <w:rPr>
          <w:rFonts w:cstheme="minorHAnsi"/>
        </w:rPr>
      </w:pPr>
      <w:r w:rsidRPr="008C1F47">
        <w:rPr>
          <w:rFonts w:cstheme="minorHAnsi"/>
        </w:rPr>
        <w:t>Aantoonbare ervaring met NOx-meetmethoden en sensortechnologie</w:t>
      </w:r>
      <w:r>
        <w:rPr>
          <w:rFonts w:cstheme="minorHAnsi"/>
        </w:rPr>
        <w:t>.</w:t>
      </w:r>
    </w:p>
    <w:p w14:paraId="23680672" w14:textId="77777777" w:rsidR="008D554A" w:rsidRPr="006253AA" w:rsidRDefault="008D554A" w:rsidP="008D554A">
      <w:pPr>
        <w:pStyle w:val="Kop3"/>
      </w:pPr>
      <w:bookmarkStart w:id="141" w:name="_Toc243993109"/>
      <w:r w:rsidRPr="006253AA">
        <w:t>Positionering en Verantwoordelijkheden</w:t>
      </w:r>
      <w:bookmarkEnd w:id="141"/>
      <w:r w:rsidRPr="006253AA">
        <w:t xml:space="preserve"> </w:t>
      </w:r>
    </w:p>
    <w:p w14:paraId="68CBFFA7" w14:textId="77777777" w:rsidR="008D554A" w:rsidRPr="00C57E7D" w:rsidRDefault="008D554A" w:rsidP="00D81E0C">
      <w:pPr>
        <w:pStyle w:val="Lijstalinea"/>
        <w:numPr>
          <w:ilvl w:val="0"/>
          <w:numId w:val="36"/>
        </w:numPr>
        <w:spacing w:after="0" w:line="276" w:lineRule="auto"/>
        <w:ind w:left="714" w:hanging="357"/>
        <w:rPr>
          <w:rFonts w:cstheme="minorHAnsi"/>
        </w:rPr>
      </w:pPr>
      <w:r w:rsidRPr="006253AA">
        <w:rPr>
          <w:rFonts w:cstheme="minorHAnsi"/>
          <w:b/>
          <w:bCs/>
        </w:rPr>
        <w:t>Resultaatverantwoordelijk</w:t>
      </w:r>
      <w:r w:rsidRPr="006253AA">
        <w:rPr>
          <w:rFonts w:cstheme="minorHAnsi"/>
        </w:rPr>
        <w:t>: De Inschrijver is verantwoordelijk voor de kwaliteit en tijdigheid van de eigen werkzaamheden en voor de professionele uitvoering en coördinatie van de aan hem/haa</w:t>
      </w:r>
      <w:r w:rsidRPr="00C57E7D">
        <w:rPr>
          <w:rFonts w:cstheme="minorHAnsi"/>
        </w:rPr>
        <w:t xml:space="preserve">r toevertrouwde projecten. </w:t>
      </w:r>
    </w:p>
    <w:p w14:paraId="751BAB5E" w14:textId="039090DD" w:rsidR="008D554A" w:rsidRPr="00C57E7D" w:rsidRDefault="008D554A" w:rsidP="00D81E0C">
      <w:pPr>
        <w:pStyle w:val="Lijstalinea"/>
        <w:numPr>
          <w:ilvl w:val="0"/>
          <w:numId w:val="36"/>
        </w:numPr>
        <w:spacing w:after="0" w:line="276" w:lineRule="auto"/>
        <w:ind w:left="714" w:hanging="357"/>
        <w:rPr>
          <w:rFonts w:cstheme="minorHAnsi"/>
        </w:rPr>
      </w:pPr>
      <w:r w:rsidRPr="00C57E7D">
        <w:rPr>
          <w:rFonts w:cstheme="minorHAnsi"/>
          <w:b/>
          <w:bCs/>
        </w:rPr>
        <w:t>Zelfstandig</w:t>
      </w:r>
      <w:r w:rsidRPr="00C57E7D">
        <w:rPr>
          <w:rFonts w:cstheme="minorHAnsi"/>
        </w:rPr>
        <w:t xml:space="preserve">: De Inschrijver opereert met een grote mate van zelfstandigheid binnen de kaders van </w:t>
      </w:r>
      <w:r w:rsidR="0087439B">
        <w:rPr>
          <w:rFonts w:cstheme="minorHAnsi"/>
        </w:rPr>
        <w:t>de Opdracht</w:t>
      </w:r>
      <w:r w:rsidRPr="00C57E7D">
        <w:rPr>
          <w:rFonts w:cstheme="minorHAnsi"/>
        </w:rPr>
        <w:t xml:space="preserve"> en stemt de uitvoering af met de Programma Manager MWB en/of de programmadirectie. </w:t>
      </w:r>
    </w:p>
    <w:p w14:paraId="418A1F19" w14:textId="77777777" w:rsidR="008D554A" w:rsidRDefault="008D554A" w:rsidP="00D81E0C">
      <w:pPr>
        <w:pStyle w:val="Lijstalinea"/>
        <w:numPr>
          <w:ilvl w:val="0"/>
          <w:numId w:val="36"/>
        </w:numPr>
        <w:spacing w:after="0" w:line="276" w:lineRule="auto"/>
        <w:ind w:left="714" w:hanging="357"/>
        <w:rPr>
          <w:rFonts w:cstheme="minorHAnsi"/>
        </w:rPr>
      </w:pPr>
      <w:r w:rsidRPr="00C57E7D">
        <w:rPr>
          <w:rFonts w:cstheme="minorHAnsi"/>
          <w:b/>
          <w:bCs/>
        </w:rPr>
        <w:t>Rapportagelijn:</w:t>
      </w:r>
      <w:r w:rsidRPr="00C57E7D">
        <w:rPr>
          <w:rFonts w:cstheme="minorHAnsi"/>
        </w:rPr>
        <w:t xml:space="preserve"> De Inschrijver rapporteert aan de Projectmanager “SEB Controles op de Bouwplaats”.</w:t>
      </w:r>
    </w:p>
    <w:p w14:paraId="34EE053A" w14:textId="3CAEFE25" w:rsidR="008D554A" w:rsidRPr="008D554A" w:rsidRDefault="008D554A" w:rsidP="00D81E0C">
      <w:pPr>
        <w:pStyle w:val="Lijstalinea"/>
        <w:numPr>
          <w:ilvl w:val="0"/>
          <w:numId w:val="36"/>
        </w:numPr>
        <w:spacing w:after="0" w:line="276" w:lineRule="auto"/>
        <w:ind w:left="714" w:hanging="357"/>
        <w:rPr>
          <w:rFonts w:cstheme="minorHAnsi"/>
        </w:rPr>
      </w:pPr>
      <w:r w:rsidRPr="00AB34E9">
        <w:rPr>
          <w:rFonts w:cstheme="minorHAnsi"/>
          <w:b/>
          <w:bCs/>
        </w:rPr>
        <w:t>Onafhankelijk en integer</w:t>
      </w:r>
      <w:r w:rsidRPr="00AB34E9">
        <w:rPr>
          <w:rFonts w:cstheme="minorHAnsi"/>
        </w:rPr>
        <w:t xml:space="preserve">: De Inschrijver dient </w:t>
      </w:r>
      <w:r w:rsidR="0087439B">
        <w:rPr>
          <w:rFonts w:cstheme="minorHAnsi"/>
        </w:rPr>
        <w:t>de Opdracht</w:t>
      </w:r>
      <w:r w:rsidRPr="00AB34E9">
        <w:rPr>
          <w:rFonts w:cstheme="minorHAnsi"/>
        </w:rPr>
        <w:t xml:space="preserve"> op onafhankelijke en integere wijze uit te voeren. De uitvoering van werkzaamheden mag niet worden beïnvloed door belangen van marktpartijen, uitvoerende organisaties of andere betrokkenen bij het controleproces.</w:t>
      </w:r>
    </w:p>
    <w:p w14:paraId="1DFA20F9" w14:textId="03D7930B" w:rsidR="00564172" w:rsidRDefault="00E90028" w:rsidP="00564172">
      <w:pPr>
        <w:pStyle w:val="Kop3"/>
      </w:pPr>
      <w:bookmarkStart w:id="142" w:name="_Toc243295953"/>
      <w:bookmarkStart w:id="143" w:name="_Toc243993110"/>
      <w:r w:rsidRPr="009F7F7C">
        <w:t>Aantonen van geschiktheid</w:t>
      </w:r>
      <w:bookmarkEnd w:id="142"/>
      <w:bookmarkEnd w:id="143"/>
    </w:p>
    <w:p w14:paraId="03857EAD" w14:textId="539AE718" w:rsidR="00D77FAD" w:rsidRPr="00F82ACA" w:rsidRDefault="0093348D" w:rsidP="000D2388">
      <w:r w:rsidRPr="0093348D">
        <w:rPr>
          <w:rFonts w:cstheme="minorHAnsi"/>
        </w:rPr>
        <w:t>Het beschikken over de vereiste (kern)competenties</w:t>
      </w:r>
      <w:r>
        <w:rPr>
          <w:rFonts w:cstheme="minorHAnsi"/>
        </w:rPr>
        <w:t xml:space="preserve"> (c.q. </w:t>
      </w:r>
      <w:r w:rsidR="004873A7">
        <w:rPr>
          <w:rFonts w:cstheme="minorHAnsi"/>
        </w:rPr>
        <w:t>de geldende</w:t>
      </w:r>
      <w:r w:rsidR="00DB304D">
        <w:t>vorige paragraaf</w:t>
      </w:r>
      <w:r w:rsidR="0060049E">
        <w:t xml:space="preserve"> neergelegde</w:t>
      </w:r>
      <w:r w:rsidR="00D77FAD" w:rsidRPr="00F82ACA">
        <w:t xml:space="preserve"> geschiktheidseisen wordt voldaan door middel van </w:t>
      </w:r>
      <w:r w:rsidR="007552BB">
        <w:t xml:space="preserve">CV’s, </w:t>
      </w:r>
      <w:r w:rsidR="00D77FAD" w:rsidRPr="00F82ACA">
        <w:t>referentieopdrachten en de overige in de Aanbestedingsleidraad voorgeschreven bewijsstukken.</w:t>
      </w:r>
    </w:p>
    <w:p w14:paraId="1B8F30B7" w14:textId="77777777" w:rsidR="001E28DB" w:rsidRPr="0009301F" w:rsidRDefault="001E28DB" w:rsidP="0009301F">
      <w:pPr>
        <w:pStyle w:val="Kop3"/>
      </w:pPr>
      <w:bookmarkStart w:id="144" w:name="_Toc243033199"/>
      <w:bookmarkStart w:id="145" w:name="_Toc184731901"/>
      <w:bookmarkStart w:id="146" w:name="_Toc184732138"/>
      <w:bookmarkStart w:id="147" w:name="_Toc184732298"/>
      <w:bookmarkStart w:id="148" w:name="_Toc184732397"/>
      <w:bookmarkStart w:id="149" w:name="_Toc239778082"/>
      <w:bookmarkStart w:id="150" w:name="_Toc243295954"/>
      <w:bookmarkStart w:id="151" w:name="_Toc243993111"/>
      <w:bookmarkEnd w:id="144"/>
      <w:bookmarkEnd w:id="145"/>
      <w:bookmarkEnd w:id="146"/>
      <w:bookmarkEnd w:id="147"/>
      <w:bookmarkEnd w:id="148"/>
      <w:r w:rsidRPr="0009301F">
        <w:t>Blijven voldoen aan de gestelde eisen</w:t>
      </w:r>
      <w:bookmarkEnd w:id="149"/>
      <w:bookmarkEnd w:id="150"/>
      <w:bookmarkEnd w:id="151"/>
    </w:p>
    <w:p w14:paraId="5F4C98F2" w14:textId="4543FA61" w:rsidR="001E28DB" w:rsidRPr="0009301F" w:rsidRDefault="001E28DB" w:rsidP="0009301F">
      <w:r w:rsidRPr="0009301F">
        <w:t xml:space="preserve">Indien gedurende het verloop van de aanbestedingsprocedure blijkt dat een Inschrijver wegens welke omstandigheid dan ook niet meer voldoet aan de eisen als gesteld in </w:t>
      </w:r>
      <w:r w:rsidR="00856A8B">
        <w:rPr>
          <w:lang w:eastAsia="nl-NL"/>
        </w:rPr>
        <w:t xml:space="preserve">dit </w:t>
      </w:r>
      <w:r w:rsidR="00856A8B" w:rsidRPr="0009301F">
        <w:t>hoofdstuk</w:t>
      </w:r>
      <w:r w:rsidRPr="0009301F">
        <w:t xml:space="preserve">, behoudt </w:t>
      </w:r>
      <w:r w:rsidR="005578D3" w:rsidRPr="0009301F">
        <w:lastRenderedPageBreak/>
        <w:t>Aanbestedende Dienst</w:t>
      </w:r>
      <w:r w:rsidRPr="0009301F">
        <w:t xml:space="preserve"> zich het recht voor deze Inschrijver uit te sluiten van verdere deelname aan de aanbestedingsprocedure.</w:t>
      </w:r>
    </w:p>
    <w:p w14:paraId="327DA647" w14:textId="33976C8D" w:rsidR="001E28DB" w:rsidRPr="004349A9" w:rsidRDefault="00A36591" w:rsidP="004349A9">
      <w:pPr>
        <w:pStyle w:val="Kop1"/>
      </w:pPr>
      <w:bookmarkStart w:id="152" w:name="_Toc184731903"/>
      <w:bookmarkStart w:id="153" w:name="_Toc184732140"/>
      <w:bookmarkStart w:id="154" w:name="_Toc184732300"/>
      <w:bookmarkStart w:id="155" w:name="_Toc184732399"/>
      <w:bookmarkStart w:id="156" w:name="_Toc239778084"/>
      <w:bookmarkStart w:id="157" w:name="_Toc243295955"/>
      <w:bookmarkStart w:id="158" w:name="_Toc243993112"/>
      <w:bookmarkEnd w:id="152"/>
      <w:bookmarkEnd w:id="153"/>
      <w:bookmarkEnd w:id="154"/>
      <w:bookmarkEnd w:id="155"/>
      <w:r w:rsidRPr="004349A9">
        <w:t>I</w:t>
      </w:r>
      <w:r w:rsidR="001E28DB" w:rsidRPr="004349A9">
        <w:t>nschrijving</w:t>
      </w:r>
      <w:bookmarkEnd w:id="156"/>
      <w:bookmarkEnd w:id="157"/>
      <w:bookmarkEnd w:id="158"/>
    </w:p>
    <w:p w14:paraId="730A09A5" w14:textId="23693766" w:rsidR="00407860" w:rsidRPr="004349A9" w:rsidRDefault="001E28DB" w:rsidP="004349A9">
      <w:r w:rsidRPr="004349A9">
        <w:t>In dit hoofdstuk</w:t>
      </w:r>
      <w:r w:rsidR="00462652" w:rsidRPr="004349A9">
        <w:t xml:space="preserve"> </w:t>
      </w:r>
      <w:r w:rsidR="00462652">
        <w:t>wordt het inschrij</w:t>
      </w:r>
      <w:r w:rsidR="00174782">
        <w:t>vings</w:t>
      </w:r>
      <w:r w:rsidR="00462652">
        <w:t>proces toegelicht</w:t>
      </w:r>
      <w:r w:rsidR="000F6A6F">
        <w:t xml:space="preserve"> en</w:t>
      </w:r>
      <w:r w:rsidRPr="001C2E8B">
        <w:t xml:space="preserve"> </w:t>
      </w:r>
      <w:r w:rsidRPr="004349A9">
        <w:t>is vermeld welke gegevens bij de Inschrijving ingediend moeten worden en welk gunningscriterium wordt gesteld.</w:t>
      </w:r>
    </w:p>
    <w:p w14:paraId="7DAB26B5" w14:textId="77777777" w:rsidR="00407860" w:rsidRPr="001271C0" w:rsidRDefault="00407860" w:rsidP="00C67A23">
      <w:pPr>
        <w:pStyle w:val="Kop2"/>
      </w:pPr>
      <w:bookmarkStart w:id="159" w:name="_Toc243295956"/>
      <w:bookmarkStart w:id="160" w:name="_Toc243993113"/>
      <w:r w:rsidRPr="00C67A23">
        <w:t>Inschrijven</w:t>
      </w:r>
      <w:r w:rsidRPr="001271C0">
        <w:t xml:space="preserve"> op de Aanbesteding</w:t>
      </w:r>
      <w:bookmarkEnd w:id="159"/>
      <w:bookmarkEnd w:id="160"/>
    </w:p>
    <w:p w14:paraId="29F8E92A" w14:textId="77777777" w:rsidR="00407860" w:rsidRPr="00DF7540" w:rsidRDefault="00407860" w:rsidP="00407860">
      <w:r>
        <w:t>Met deze Aanbesteding heeft de Aanbestedende Dienst de intentie om per perceel één Raamovereenkomst te sluiten met de winnende Inschrijver. De Opdracht wordt afzonderlijk per perceel gegund op basis van de Beste Prijs-Kwaliteitverhouding (BPKV).</w:t>
      </w:r>
    </w:p>
    <w:p w14:paraId="5328AA1B" w14:textId="41AA741E" w:rsidR="00407860" w:rsidRPr="00DF7540" w:rsidRDefault="00407860" w:rsidP="00407860">
      <w:r w:rsidRPr="00DF7540">
        <w:t xml:space="preserve">Indien u interesse hebt in de Aanbesteding, vragen wij van u om een aantal stukken </w:t>
      </w:r>
      <w:r w:rsidR="00EB4FA3">
        <w:t>aan</w:t>
      </w:r>
      <w:r w:rsidRPr="00DF7540">
        <w:t xml:space="preserve"> te </w:t>
      </w:r>
      <w:r w:rsidR="00EB4FA3">
        <w:t>leveren</w:t>
      </w:r>
      <w:r w:rsidRPr="00DF7540">
        <w:t xml:space="preserve">. Dit is een formele Inschrijving op de Aanbesteding. Als dat in orde is, zal uw Inschrijving (en de eventuele andere inschrijvingen) door een beoordelingscommissie beoordeeld </w:t>
      </w:r>
      <w:r>
        <w:t xml:space="preserve">worden </w:t>
      </w:r>
      <w:r w:rsidRPr="00DF7540">
        <w:t>aan de hand van</w:t>
      </w:r>
      <w:r>
        <w:t xml:space="preserve"> </w:t>
      </w:r>
      <w:r w:rsidRPr="00DF7540">
        <w:t>vastgesteld</w:t>
      </w:r>
      <w:r>
        <w:t>e</w:t>
      </w:r>
      <w:r w:rsidRPr="00DF7540">
        <w:t xml:space="preserve"> criteri</w:t>
      </w:r>
      <w:r>
        <w:t>a</w:t>
      </w:r>
      <w:r w:rsidRPr="00DF7540">
        <w:t>.</w:t>
      </w:r>
    </w:p>
    <w:p w14:paraId="5A12A64C" w14:textId="763B277F" w:rsidR="00407860" w:rsidRPr="00DF7540" w:rsidRDefault="002447A1" w:rsidP="00407860">
      <w:r>
        <w:t xml:space="preserve">Wij </w:t>
      </w:r>
      <w:r w:rsidR="00407860" w:rsidRPr="00DF7540">
        <w:t xml:space="preserve">verwachten dat u </w:t>
      </w:r>
      <w:r w:rsidR="00BD5488">
        <w:t>als Inschrijver</w:t>
      </w:r>
      <w:r w:rsidR="00407860" w:rsidRPr="00DF7540">
        <w:t xml:space="preserve"> kunt aantonen, dat voldaan wordt aan de in deze Aanbesteding gestelde vereisten ter vervulling van de Opdracht. Deze vereisten zijn neergelegd in hoofdstuk 6 van deze Aanbestedingsleidraad. Hierbij is van belang dat de in deze Aanbesteding gestelde randvoorwaarden in acht worden genomen. Centraal staat, dat de beoordelingscommissie de Inschrijving zal toetsen aan het gestelde kwaliteitscriterium</w:t>
      </w:r>
      <w:r w:rsidR="00CA096D">
        <w:t>.</w:t>
      </w:r>
    </w:p>
    <w:p w14:paraId="2E565716" w14:textId="6D305929" w:rsidR="000F02DC" w:rsidRPr="006D58D7" w:rsidRDefault="001E28DB" w:rsidP="006D58D7">
      <w:pPr>
        <w:pStyle w:val="Kop2"/>
      </w:pPr>
      <w:bookmarkStart w:id="161" w:name="_Toc184731906"/>
      <w:bookmarkStart w:id="162" w:name="_Toc184732143"/>
      <w:bookmarkStart w:id="163" w:name="_Toc184732303"/>
      <w:bookmarkStart w:id="164" w:name="_Toc184732402"/>
      <w:bookmarkStart w:id="165" w:name="_Toc239778085"/>
      <w:bookmarkStart w:id="166" w:name="_Toc243295957"/>
      <w:bookmarkStart w:id="167" w:name="_Toc243993114"/>
      <w:bookmarkEnd w:id="161"/>
      <w:bookmarkEnd w:id="162"/>
      <w:bookmarkEnd w:id="163"/>
      <w:bookmarkEnd w:id="164"/>
      <w:r w:rsidRPr="006D58D7">
        <w:t>Tijdstip indienen Inschrijving</w:t>
      </w:r>
      <w:bookmarkEnd w:id="165"/>
      <w:bookmarkEnd w:id="166"/>
      <w:bookmarkEnd w:id="167"/>
    </w:p>
    <w:p w14:paraId="1C399E10" w14:textId="74E8413F" w:rsidR="001E28DB" w:rsidRPr="00FE0170" w:rsidRDefault="001E28DB" w:rsidP="00443850">
      <w:r w:rsidRPr="006D58D7">
        <w:t xml:space="preserve">Inschrijvingen dienen uiterlijk </w:t>
      </w:r>
      <w:r w:rsidR="00A828BC">
        <w:t>op</w:t>
      </w:r>
      <w:r w:rsidR="00A828BC" w:rsidRPr="00FE0170">
        <w:t xml:space="preserve"> </w:t>
      </w:r>
      <w:r w:rsidR="00952ED8" w:rsidRPr="00FE0170">
        <w:t>het</w:t>
      </w:r>
      <w:r w:rsidRPr="00FE0170">
        <w:t xml:space="preserve"> in de planning </w:t>
      </w:r>
      <w:r w:rsidR="00952ED8" w:rsidRPr="00FE0170">
        <w:t>genoemde tijdstip</w:t>
      </w:r>
      <w:r w:rsidRPr="00FE0170">
        <w:t xml:space="preserve"> (zie paragraaf </w:t>
      </w:r>
      <w:r w:rsidR="00E47DE0">
        <w:fldChar w:fldCharType="begin"/>
      </w:r>
      <w:r w:rsidR="00E47DE0">
        <w:instrText xml:space="preserve"> REF _Ref242775145 \r \h </w:instrText>
      </w:r>
      <w:r w:rsidR="002A06F3">
        <w:instrText xml:space="preserve"> \* MERGEFORMAT </w:instrText>
      </w:r>
      <w:r w:rsidR="00E47DE0">
        <w:fldChar w:fldCharType="separate"/>
      </w:r>
      <w:r w:rsidR="00E47DE0">
        <w:t>3.2</w:t>
      </w:r>
      <w:r w:rsidR="00E47DE0">
        <w:fldChar w:fldCharType="end"/>
      </w:r>
      <w:r w:rsidRPr="0015625D">
        <w:t>)</w:t>
      </w:r>
      <w:r w:rsidRPr="00FE0170">
        <w:t xml:space="preserve"> </w:t>
      </w:r>
      <w:r w:rsidR="00952ED8" w:rsidRPr="00FE0170">
        <w:t xml:space="preserve">door de </w:t>
      </w:r>
      <w:r w:rsidR="005578D3" w:rsidRPr="00FE0170">
        <w:t>Aanbestedende Dienst</w:t>
      </w:r>
      <w:r w:rsidR="00952ED8" w:rsidRPr="00FE0170">
        <w:t xml:space="preserve"> </w:t>
      </w:r>
      <w:r w:rsidRPr="00FE0170">
        <w:t>te zijn ontvangen</w:t>
      </w:r>
      <w:r w:rsidR="008D14CD" w:rsidRPr="00FE0170">
        <w:t>.</w:t>
      </w:r>
      <w:r w:rsidR="008D14CD" w:rsidRPr="0015625D">
        <w:t xml:space="preserve"> </w:t>
      </w:r>
      <w:r w:rsidRPr="00FE0170">
        <w:t xml:space="preserve">De Inschrijving dient </w:t>
      </w:r>
      <w:r w:rsidR="00952ED8" w:rsidRPr="00FE0170">
        <w:t xml:space="preserve">uitsluitend </w:t>
      </w:r>
      <w:r w:rsidRPr="00FE0170">
        <w:t xml:space="preserve">digitaal </w:t>
      </w:r>
      <w:r w:rsidR="00952ED8" w:rsidRPr="00FE0170">
        <w:t>te worden ingediend via de kluis van TenderNed. Indiening op andere wijze wordt niet geaccepteerd.</w:t>
      </w:r>
      <w:r w:rsidR="008D14CD" w:rsidRPr="0015625D">
        <w:t xml:space="preserve"> </w:t>
      </w:r>
      <w:r w:rsidR="00952ED8" w:rsidRPr="00FE0170">
        <w:t xml:space="preserve">Het moment van ontvangst </w:t>
      </w:r>
      <w:r w:rsidRPr="00FE0170">
        <w:t xml:space="preserve">in de kluis van TenderNed </w:t>
      </w:r>
      <w:r w:rsidR="00952ED8" w:rsidRPr="00FE0170">
        <w:t>geldt als het officiële tijdstip van indiening</w:t>
      </w:r>
      <w:r w:rsidRPr="00FE0170">
        <w:t>.</w:t>
      </w:r>
    </w:p>
    <w:p w14:paraId="2FE55205" w14:textId="201FF800" w:rsidR="00407860" w:rsidRPr="0088640D" w:rsidRDefault="00407860" w:rsidP="00C67A23">
      <w:pPr>
        <w:pStyle w:val="Kop2"/>
      </w:pPr>
      <w:bookmarkStart w:id="168" w:name="_Toc184731908"/>
      <w:bookmarkStart w:id="169" w:name="_Toc184732145"/>
      <w:bookmarkStart w:id="170" w:name="_Toc184732305"/>
      <w:bookmarkStart w:id="171" w:name="_Toc184732404"/>
      <w:bookmarkStart w:id="172" w:name="_Toc243295958"/>
      <w:bookmarkStart w:id="173" w:name="_Toc243993115"/>
      <w:bookmarkStart w:id="174" w:name="_Toc239778086"/>
      <w:bookmarkEnd w:id="168"/>
      <w:bookmarkEnd w:id="169"/>
      <w:bookmarkEnd w:id="170"/>
      <w:bookmarkEnd w:id="171"/>
      <w:r w:rsidRPr="0088640D">
        <w:t xml:space="preserve">Ondersteuning bij </w:t>
      </w:r>
      <w:r w:rsidR="003E0A4F">
        <w:t>Inschrijving</w:t>
      </w:r>
      <w:r w:rsidRPr="0088640D">
        <w:t>: Juridische voucher</w:t>
      </w:r>
      <w:bookmarkEnd w:id="172"/>
      <w:bookmarkEnd w:id="173"/>
    </w:p>
    <w:p w14:paraId="0B884E87" w14:textId="420955BA" w:rsidR="00407860" w:rsidRPr="00DF7540" w:rsidRDefault="00407860" w:rsidP="00407860">
      <w:r w:rsidRPr="00DF7540">
        <w:t>Mocht u interesse hebben om u in te schrijven op deze Aanbesteding, maar u weet niet zeker of u aan alle vereisten hebt voldaan (omdat dit bijvoorbeeld uw eerste Inschrijving is), kunt u voor deze Aanbesteding gebruikmaken van een juridische voucher d</w:t>
      </w:r>
      <w:r w:rsidR="00C241E1">
        <w:t>ie</w:t>
      </w:r>
      <w:r w:rsidRPr="00DF7540">
        <w:t xml:space="preserve"> door de Aanbestedende Dienst ter beschikking wordt gesteld.</w:t>
      </w:r>
    </w:p>
    <w:p w14:paraId="07395A2D" w14:textId="18DA32E5" w:rsidR="00407860" w:rsidRPr="00DF7540" w:rsidRDefault="00407860" w:rsidP="00407860">
      <w:r w:rsidRPr="00DF7540">
        <w:t xml:space="preserve">De juridische voucher is aangehecht als Annex 6 bij de Aanbesteding op TenderNed, waarna de potentiële Inschrijver de voucher – ingevuld bij de Aanbestedende Dienst via de berichtenmodule op TenderNed (onder vermelding van: “Aanvraag juridische voucher </w:t>
      </w:r>
      <w:r w:rsidR="00F50E56" w:rsidRPr="00E65058">
        <w:t xml:space="preserve">Europese openbare aanbesteding </w:t>
      </w:r>
      <w:r w:rsidR="00537725">
        <w:t>RO</w:t>
      </w:r>
      <w:r w:rsidR="00AA4FA9">
        <w:t xml:space="preserve">VK Meetpartijen SEB-controles op de Bouwplaats </w:t>
      </w:r>
      <w:r w:rsidR="00A7675A">
        <w:t>(</w:t>
      </w:r>
      <w:r w:rsidR="00AA4FA9">
        <w:t>620931</w:t>
      </w:r>
      <w:r w:rsidRPr="00DF7540">
        <w:t>)</w:t>
      </w:r>
      <w:r w:rsidR="00D00658">
        <w:t>”</w:t>
      </w:r>
      <w:r w:rsidR="002C0A59">
        <w:t>)</w:t>
      </w:r>
      <w:r w:rsidRPr="00DF7540">
        <w:t xml:space="preserve"> – moet indienen om van deze ondersteuning gebruik te maken. De Aanbestedende Dienst zal uw voucher doorzetten naar een juridisch expert. Deze wordt door de Aanbestedende Dienst aangewezen en betaalt. De juridisch expert contact zal opnemen over de juridische voucher.</w:t>
      </w:r>
    </w:p>
    <w:p w14:paraId="3E452E9D" w14:textId="77777777" w:rsidR="00407860" w:rsidRPr="00DF7540" w:rsidRDefault="00407860" w:rsidP="00407860">
      <w:r w:rsidRPr="00DF7540">
        <w:t xml:space="preserve">De juridische voucher geeft u recht op maximaal twee uur juridische ondersteuning van een juridisch expert, die door middel van het nalopen van uw Inschrijving, u verder zal begeleiden bij het indienen van de Inschrijving. Hierbij zullen alleen de formele aanbestedingsrechtelijke aspecten voor het doen van een rechtsgeldige Inschrijving met een juridisch expert worden nagelopen en wordt de Inschrijving getoetst aan de conformiteitsvereisten in de Aanbestedingsleidraad. Vervolgens maakt de </w:t>
      </w:r>
      <w:r w:rsidRPr="00DF7540">
        <w:lastRenderedPageBreak/>
        <w:t xml:space="preserve">juridisch adviseur een rapport op dat met u zal worden gedeeld en waaruit zal blijken welke punten mogelijk nog aangepast moeten worden om een rechtsgeldige Inschrijving in te kunnen dienen. </w:t>
      </w:r>
    </w:p>
    <w:p w14:paraId="269904CD" w14:textId="708905A9" w:rsidR="00407860" w:rsidRPr="0088640D" w:rsidRDefault="00407860" w:rsidP="0094269B">
      <w:pPr>
        <w:rPr>
          <w:rFonts w:cs="Trebuchet MS"/>
          <w:lang w:eastAsia="nl-NL"/>
        </w:rPr>
      </w:pPr>
      <w:r w:rsidRPr="00DF7540">
        <w:t>Het enige doel van de juridisch expert is om de formele aanbestedingsrechtelijke vereisten te toetsen. Er wordt geen inhoudelijk oordeel geveld over de Aanbesteding en het gebruik van de juridische voucher is niet verplicht. De Inschrijvers zijn vrij om hier al dan niet gebruik van te maken. De juridische voucher moet zijn aangevraagd voor de gestelde deadline in het planningsoverzicht (zie in dit verband paragraaf 3.2).</w:t>
      </w:r>
    </w:p>
    <w:p w14:paraId="57D637BD" w14:textId="77777777" w:rsidR="00407860" w:rsidRPr="00FE0170" w:rsidRDefault="00407860" w:rsidP="00407860">
      <w:pPr>
        <w:pStyle w:val="Kop2"/>
        <w:rPr>
          <w:rStyle w:val="Intensievebenadrukking"/>
          <w:i w:val="0"/>
        </w:rPr>
      </w:pPr>
      <w:bookmarkStart w:id="175" w:name="_Toc243295959"/>
      <w:bookmarkStart w:id="176" w:name="_Toc243993116"/>
      <w:r w:rsidRPr="00FE0170">
        <w:rPr>
          <w:rStyle w:val="Intensievebenadrukking"/>
          <w:i w:val="0"/>
        </w:rPr>
        <w:t>Vindbaarheid inschrijvingen</w:t>
      </w:r>
      <w:bookmarkEnd w:id="175"/>
      <w:bookmarkEnd w:id="176"/>
    </w:p>
    <w:p w14:paraId="502529AC" w14:textId="33ED7D46" w:rsidR="00407860" w:rsidRPr="00FE0170" w:rsidRDefault="00407860" w:rsidP="00FE0170">
      <w:r w:rsidRPr="00FE0170">
        <w:t xml:space="preserve">Alle inschrijvingen en formele communicatie verlopen via de website van TenderNed: </w:t>
      </w:r>
      <w:hyperlink r:id="rId19" w:history="1">
        <w:r w:rsidRPr="00FE0170">
          <w:t>www.tenderned.nl</w:t>
        </w:r>
      </w:hyperlink>
      <w:r w:rsidRPr="00FE0170">
        <w:t xml:space="preserve">. Het inzien van aanbestedingen en alle Aanbestedingsdocumenten is mogelijk zonder account. Om u op een Aanbesteding in te schrijven, dient u zichzelf daarentegen te registreren en een account aan te maken. Zonder een account kunt u </w:t>
      </w:r>
      <w:r w:rsidRPr="00FE0170">
        <w:rPr>
          <w:u w:val="single"/>
        </w:rPr>
        <w:t>niet</w:t>
      </w:r>
      <w:r w:rsidRPr="00FE0170">
        <w:t xml:space="preserve"> reageren op een aanbesteding.</w:t>
      </w:r>
    </w:p>
    <w:p w14:paraId="522402E3" w14:textId="59F3FC6B" w:rsidR="00407860" w:rsidRPr="00FE0170" w:rsidRDefault="00407860" w:rsidP="00FE0170">
      <w:r w:rsidRPr="00FE0170">
        <w:t xml:space="preserve">Heeft u interesse en wilt u zich inschrijven op deze Aanbesteding? Dan kan dat via  </w:t>
      </w:r>
      <w:hyperlink r:id="rId20" w:history="1">
        <w:r w:rsidRPr="001C2E8B">
          <w:rPr>
            <w:rStyle w:val="Hyperlink"/>
            <w:rFonts w:ascii="Aptos Display" w:hAnsi="Aptos Display"/>
          </w:rPr>
          <w:t>www.TenderNed.nl</w:t>
        </w:r>
      </w:hyperlink>
      <w:r w:rsidRPr="00FE0170">
        <w:t xml:space="preserve"> door middel van uw account. Is dit uw eerste Inschrijving en heeft u nog niet eerder gewerkt met TenderNed? Dan moet u eerst uw organisatie bij TenderNed registeren alvorens een account aan te maken. Houd er rekening mee dat de registratie enkele dagen in beslag kan nemen.</w:t>
      </w:r>
    </w:p>
    <w:p w14:paraId="69719ED5" w14:textId="5BE3EDBB" w:rsidR="001E28DB" w:rsidRPr="00FE0170" w:rsidRDefault="001E28DB" w:rsidP="00FE0170">
      <w:pPr>
        <w:pStyle w:val="Kop2"/>
      </w:pPr>
      <w:bookmarkStart w:id="177" w:name="_Toc243295960"/>
      <w:bookmarkStart w:id="178" w:name="_Toc243993117"/>
      <w:r w:rsidRPr="00FE0170">
        <w:t>Aanvullende voorwaarden Inschrijving</w:t>
      </w:r>
      <w:bookmarkEnd w:id="174"/>
      <w:bookmarkEnd w:id="177"/>
      <w:bookmarkEnd w:id="178"/>
    </w:p>
    <w:p w14:paraId="46E7351C" w14:textId="77777777" w:rsidR="001E28DB" w:rsidRDefault="001E28DB" w:rsidP="001E28DB">
      <w:pPr>
        <w:autoSpaceDE w:val="0"/>
        <w:autoSpaceDN w:val="0"/>
        <w:adjustRightInd w:val="0"/>
        <w:spacing w:after="0" w:line="240" w:lineRule="auto"/>
        <w:rPr>
          <w:color w:val="000000"/>
        </w:rPr>
      </w:pPr>
      <w:r w:rsidRPr="00DF7540">
        <w:rPr>
          <w:color w:val="000000"/>
        </w:rPr>
        <w:t xml:space="preserve">In aanvulling op de algemene bepalingen zoals opgenomen in Hoofdstuk 7 gelden de volgende voorwaarden: </w:t>
      </w:r>
    </w:p>
    <w:p w14:paraId="4FB050C2" w14:textId="77777777" w:rsidR="00417A12" w:rsidRPr="00DF7540" w:rsidRDefault="00417A12" w:rsidP="001E28DB">
      <w:pPr>
        <w:autoSpaceDE w:val="0"/>
        <w:autoSpaceDN w:val="0"/>
        <w:adjustRightInd w:val="0"/>
        <w:spacing w:after="0" w:line="240" w:lineRule="auto"/>
        <w:rPr>
          <w:color w:val="000000"/>
        </w:rPr>
      </w:pPr>
    </w:p>
    <w:p w14:paraId="5F546D69" w14:textId="28486D1B" w:rsidR="001E28DB" w:rsidRPr="00DF7540" w:rsidRDefault="00952ED8" w:rsidP="00FE0170">
      <w:pPr>
        <w:pStyle w:val="Lijstalinea"/>
        <w:widowControl w:val="0"/>
        <w:numPr>
          <w:ilvl w:val="0"/>
          <w:numId w:val="1"/>
        </w:numPr>
        <w:autoSpaceDE w:val="0"/>
        <w:autoSpaceDN w:val="0"/>
        <w:adjustRightInd w:val="0"/>
        <w:spacing w:after="120" w:line="240" w:lineRule="auto"/>
        <w:ind w:left="425" w:hanging="425"/>
        <w:contextualSpacing w:val="0"/>
      </w:pPr>
      <w:r w:rsidRPr="00DF7540">
        <w:rPr>
          <w:u w:val="single"/>
        </w:rPr>
        <w:t>Fatale termijn:</w:t>
      </w:r>
      <w:r w:rsidRPr="00DF7540">
        <w:t xml:space="preserve"> </w:t>
      </w:r>
      <w:r w:rsidR="003948AE">
        <w:t>De periode tussen publicatie van de Aanbesteding op TenderNed en het</w:t>
      </w:r>
      <w:r w:rsidR="001E28DB" w:rsidRPr="00DF7540">
        <w:t xml:space="preserve"> tijdstip </w:t>
      </w:r>
      <w:r w:rsidR="007040D9">
        <w:t>waarop de</w:t>
      </w:r>
      <w:r w:rsidR="001E28DB" w:rsidRPr="00DF7540">
        <w:t xml:space="preserve"> Inschrijving </w:t>
      </w:r>
      <w:r w:rsidR="007040D9">
        <w:t>sluit, is</w:t>
      </w:r>
      <w:r w:rsidR="001E28DB" w:rsidRPr="00DF7540">
        <w:t xml:space="preserve"> </w:t>
      </w:r>
      <w:r w:rsidRPr="00DF7540">
        <w:t xml:space="preserve">een </w:t>
      </w:r>
      <w:r w:rsidR="001E28DB" w:rsidRPr="00DF7540">
        <w:t xml:space="preserve">fatale termijn. </w:t>
      </w:r>
      <w:r w:rsidRPr="00DF7540">
        <w:t>Inschrijvingen die na het sluitingsmoment worden</w:t>
      </w:r>
      <w:r w:rsidR="001E28DB" w:rsidRPr="00DF7540">
        <w:t xml:space="preserve"> ontvangen</w:t>
      </w:r>
      <w:r w:rsidRPr="00DF7540">
        <w:t>,</w:t>
      </w:r>
      <w:r w:rsidR="001E28DB" w:rsidRPr="00DF7540">
        <w:t xml:space="preserve"> worden niet in behandeling genomen. </w:t>
      </w:r>
      <w:r w:rsidRPr="00DF7540">
        <w:t xml:space="preserve">De </w:t>
      </w:r>
      <w:r w:rsidR="001E28DB" w:rsidRPr="00DF7540">
        <w:t xml:space="preserve">Inschrijvers blijven te allen tijde verantwoordelijk voor </w:t>
      </w:r>
      <w:r w:rsidRPr="00DF7540">
        <w:t>een tijdige indiening</w:t>
      </w:r>
      <w:r w:rsidR="001E28DB" w:rsidRPr="00DF7540">
        <w:t xml:space="preserve"> van de Inschrijving; </w:t>
      </w:r>
    </w:p>
    <w:p w14:paraId="44F62E76" w14:textId="1B3CE929" w:rsidR="001E28DB" w:rsidRPr="00DF7540" w:rsidRDefault="00952ED8" w:rsidP="00FE0170">
      <w:pPr>
        <w:pStyle w:val="Lijstalinea"/>
        <w:widowControl w:val="0"/>
        <w:numPr>
          <w:ilvl w:val="0"/>
          <w:numId w:val="1"/>
        </w:numPr>
        <w:autoSpaceDE w:val="0"/>
        <w:autoSpaceDN w:val="0"/>
        <w:adjustRightInd w:val="0"/>
        <w:spacing w:after="120" w:line="240" w:lineRule="auto"/>
        <w:ind w:left="425" w:hanging="425"/>
        <w:contextualSpacing w:val="0"/>
      </w:pPr>
      <w:r w:rsidRPr="00DF7540">
        <w:rPr>
          <w:u w:val="single"/>
        </w:rPr>
        <w:t>Indiening via Tender</w:t>
      </w:r>
      <w:r w:rsidR="00B13904">
        <w:rPr>
          <w:u w:val="single"/>
        </w:rPr>
        <w:t>N</w:t>
      </w:r>
      <w:r w:rsidRPr="00DF7540">
        <w:rPr>
          <w:u w:val="single"/>
        </w:rPr>
        <w:t>ed:</w:t>
      </w:r>
      <w:r w:rsidRPr="00DF7540">
        <w:t xml:space="preserve"> Een</w:t>
      </w:r>
      <w:r w:rsidR="001E28DB" w:rsidRPr="00DF7540">
        <w:t xml:space="preserve"> Inschrijving </w:t>
      </w:r>
      <w:r w:rsidRPr="00DF7540">
        <w:t>wordt uitsluitend geacht te zijn ingediend indien alle vereiste</w:t>
      </w:r>
      <w:r w:rsidR="001E28DB" w:rsidRPr="00DF7540">
        <w:t xml:space="preserve"> documenten tijdig in de kluis van TenderNed zijn geplaatst; </w:t>
      </w:r>
    </w:p>
    <w:p w14:paraId="39EE93B1" w14:textId="4922F0BC" w:rsidR="00952ED8" w:rsidRPr="00DF7540" w:rsidRDefault="00952ED8" w:rsidP="00FE0170">
      <w:pPr>
        <w:pStyle w:val="Lijstalinea"/>
        <w:widowControl w:val="0"/>
        <w:numPr>
          <w:ilvl w:val="0"/>
          <w:numId w:val="1"/>
        </w:numPr>
        <w:autoSpaceDE w:val="0"/>
        <w:autoSpaceDN w:val="0"/>
        <w:adjustRightInd w:val="0"/>
        <w:spacing w:after="120" w:line="240" w:lineRule="auto"/>
        <w:ind w:left="425" w:hanging="425"/>
        <w:contextualSpacing w:val="0"/>
      </w:pPr>
      <w:r w:rsidRPr="00DF7540">
        <w:rPr>
          <w:u w:val="single"/>
        </w:rPr>
        <w:t>Akkoordverklaring:</w:t>
      </w:r>
      <w:r w:rsidRPr="00DF7540">
        <w:t xml:space="preserve"> </w:t>
      </w:r>
      <w:r w:rsidR="001E28DB" w:rsidRPr="00DF7540">
        <w:t>Door het indienen van een Inschrijving verklaart de Inschrijver</w:t>
      </w:r>
      <w:r w:rsidRPr="00DF7540">
        <w:t>:</w:t>
      </w:r>
    </w:p>
    <w:p w14:paraId="10A4AE6B" w14:textId="3A2DA4C2" w:rsidR="00952ED8" w:rsidRPr="00DF7540" w:rsidRDefault="001E28DB" w:rsidP="00FE0170">
      <w:pPr>
        <w:pStyle w:val="Lijstalinea"/>
        <w:widowControl w:val="0"/>
        <w:numPr>
          <w:ilvl w:val="1"/>
          <w:numId w:val="1"/>
        </w:numPr>
        <w:autoSpaceDE w:val="0"/>
        <w:autoSpaceDN w:val="0"/>
        <w:adjustRightInd w:val="0"/>
        <w:spacing w:after="0" w:line="240" w:lineRule="auto"/>
        <w:ind w:left="851"/>
        <w:contextualSpacing w:val="0"/>
      </w:pPr>
      <w:r w:rsidRPr="00DF7540">
        <w:t xml:space="preserve">kennis te hebben genomen van </w:t>
      </w:r>
      <w:r w:rsidR="00952ED8" w:rsidRPr="00DF7540">
        <w:t xml:space="preserve">alle bepalingen in deze Aanbestedingsleidraad </w:t>
      </w:r>
      <w:r w:rsidRPr="00DF7540">
        <w:t xml:space="preserve">en </w:t>
      </w:r>
      <w:r w:rsidR="00952ED8" w:rsidRPr="00DF7540">
        <w:t>bijbehorende Annexen;</w:t>
      </w:r>
    </w:p>
    <w:p w14:paraId="18C3EC6E" w14:textId="5C7A2D25" w:rsidR="00952ED8" w:rsidRPr="00DF7540" w:rsidRDefault="00952ED8" w:rsidP="00FE0170">
      <w:pPr>
        <w:pStyle w:val="Lijstalinea"/>
        <w:widowControl w:val="0"/>
        <w:numPr>
          <w:ilvl w:val="1"/>
          <w:numId w:val="1"/>
        </w:numPr>
        <w:autoSpaceDE w:val="0"/>
        <w:autoSpaceDN w:val="0"/>
        <w:adjustRightInd w:val="0"/>
        <w:spacing w:after="0" w:line="240" w:lineRule="auto"/>
        <w:ind w:left="851"/>
        <w:contextualSpacing w:val="0"/>
      </w:pPr>
      <w:r w:rsidRPr="00DF7540">
        <w:t xml:space="preserve">hiermee onvoorwaardelijk </w:t>
      </w:r>
      <w:r w:rsidR="001E28DB" w:rsidRPr="00DF7540">
        <w:t xml:space="preserve">akkoord te </w:t>
      </w:r>
      <w:r w:rsidRPr="00DF7540">
        <w:t>gaan;</w:t>
      </w:r>
    </w:p>
    <w:p w14:paraId="33612C20" w14:textId="0DDC427A" w:rsidR="001E28DB" w:rsidRPr="00DF7540" w:rsidRDefault="00952ED8" w:rsidP="00FE0170">
      <w:pPr>
        <w:pStyle w:val="Lijstalinea"/>
        <w:widowControl w:val="0"/>
        <w:numPr>
          <w:ilvl w:val="1"/>
          <w:numId w:val="1"/>
        </w:numPr>
        <w:autoSpaceDE w:val="0"/>
        <w:autoSpaceDN w:val="0"/>
        <w:adjustRightInd w:val="0"/>
        <w:spacing w:after="120" w:line="240" w:lineRule="auto"/>
        <w:ind w:left="851"/>
        <w:contextualSpacing w:val="0"/>
      </w:pPr>
      <w:r w:rsidRPr="00DF7540">
        <w:t xml:space="preserve">in staat en bereid te </w:t>
      </w:r>
      <w:r w:rsidR="001E28DB" w:rsidRPr="00DF7540">
        <w:t xml:space="preserve">zijn de </w:t>
      </w:r>
      <w:r w:rsidRPr="00DF7540">
        <w:t xml:space="preserve">Opdracht conform deze </w:t>
      </w:r>
      <w:r w:rsidR="001E28DB" w:rsidRPr="00DF7540">
        <w:t>voorwaarden uit te voeren</w:t>
      </w:r>
      <w:r w:rsidRPr="00DF7540">
        <w:t>.</w:t>
      </w:r>
      <w:r w:rsidR="001E28DB" w:rsidRPr="00DF7540">
        <w:t xml:space="preserve"> </w:t>
      </w:r>
    </w:p>
    <w:p w14:paraId="4E24BF52" w14:textId="0823E891" w:rsidR="00952ED8" w:rsidRPr="00DF7540" w:rsidRDefault="00952ED8" w:rsidP="00FE0170">
      <w:pPr>
        <w:pStyle w:val="Lijstalinea"/>
        <w:widowControl w:val="0"/>
        <w:numPr>
          <w:ilvl w:val="0"/>
          <w:numId w:val="1"/>
        </w:numPr>
        <w:autoSpaceDE w:val="0"/>
        <w:autoSpaceDN w:val="0"/>
        <w:adjustRightInd w:val="0"/>
        <w:spacing w:after="120" w:line="240" w:lineRule="auto"/>
        <w:ind w:left="425" w:hanging="425"/>
        <w:contextualSpacing w:val="0"/>
      </w:pPr>
      <w:r w:rsidRPr="00DF7540">
        <w:rPr>
          <w:u w:val="single"/>
        </w:rPr>
        <w:t xml:space="preserve">Abnormaal lage </w:t>
      </w:r>
      <w:r w:rsidR="002C1251" w:rsidRPr="00DF7540">
        <w:rPr>
          <w:u w:val="single"/>
        </w:rPr>
        <w:t>Inschrijving</w:t>
      </w:r>
      <w:r w:rsidRPr="00DF7540">
        <w:rPr>
          <w:u w:val="single"/>
        </w:rPr>
        <w:t>en:</w:t>
      </w:r>
      <w:r w:rsidRPr="00DF7540">
        <w:t xml:space="preserve"> Indien een Inschrijving naar het oordeel van de </w:t>
      </w:r>
      <w:r w:rsidR="005578D3" w:rsidRPr="00DF7540">
        <w:t>Aanbestedende Dienst</w:t>
      </w:r>
      <w:r w:rsidRPr="00DF7540">
        <w:t xml:space="preserve"> als abnormaal laag moet worden aangemerkt in de zin van artikel 2.116 van de Aanbestedingswet 2012, kan de Inschrijver worden verzocht een toelichting te geven.</w:t>
      </w:r>
    </w:p>
    <w:p w14:paraId="2AAEE7AA" w14:textId="266A011B" w:rsidR="00952ED8" w:rsidRPr="00DF7540" w:rsidRDefault="00952ED8" w:rsidP="00443850">
      <w:pPr>
        <w:pStyle w:val="Lijstalinea"/>
        <w:widowControl w:val="0"/>
        <w:autoSpaceDE w:val="0"/>
        <w:autoSpaceDN w:val="0"/>
        <w:adjustRightInd w:val="0"/>
        <w:spacing w:after="120" w:line="240" w:lineRule="auto"/>
        <w:ind w:left="425"/>
        <w:contextualSpacing w:val="0"/>
      </w:pPr>
      <w:r w:rsidRPr="00DF7540">
        <w:t xml:space="preserve">Indien deze toelichting onvoldoende wordt geacht, kan de </w:t>
      </w:r>
      <w:r w:rsidR="005578D3" w:rsidRPr="00DF7540">
        <w:t>Aanbestedende Dienst</w:t>
      </w:r>
      <w:r w:rsidRPr="00DF7540">
        <w:t xml:space="preserve"> besluiten de Inschrijving ongeldig te verklaren.</w:t>
      </w:r>
      <w:r w:rsidR="00441D3C">
        <w:t xml:space="preserve"> </w:t>
      </w:r>
      <w:r w:rsidRPr="00DF7540">
        <w:t>Hiervan kan onder meer sprake zijn indien aannemelijk is dat de Opdracht niet naar behoren kan worden uitgevoerd tegen de aangeboden prijs.</w:t>
      </w:r>
    </w:p>
    <w:p w14:paraId="12FA20A1" w14:textId="5CEA2DC0" w:rsidR="00952ED8" w:rsidRPr="00DF7540" w:rsidRDefault="00952ED8" w:rsidP="00FE0170">
      <w:pPr>
        <w:pStyle w:val="Lijstalinea"/>
        <w:widowControl w:val="0"/>
        <w:numPr>
          <w:ilvl w:val="0"/>
          <w:numId w:val="1"/>
        </w:numPr>
        <w:autoSpaceDE w:val="0"/>
        <w:autoSpaceDN w:val="0"/>
        <w:adjustRightInd w:val="0"/>
        <w:spacing w:after="120" w:line="276" w:lineRule="auto"/>
        <w:ind w:left="425" w:hanging="425"/>
      </w:pPr>
      <w:r w:rsidRPr="11561493">
        <w:rPr>
          <w:rFonts w:cs="Verdana"/>
          <w:u w:val="single"/>
        </w:rPr>
        <w:t>Geldigheid</w:t>
      </w:r>
      <w:r w:rsidR="00374A7A" w:rsidRPr="11561493">
        <w:rPr>
          <w:rFonts w:cs="Verdana"/>
          <w:u w:val="single"/>
        </w:rPr>
        <w:t>sduur</w:t>
      </w:r>
      <w:r w:rsidRPr="11561493">
        <w:rPr>
          <w:u w:val="single"/>
        </w:rPr>
        <w:t xml:space="preserve"> van de Inschrijving:</w:t>
      </w:r>
      <w:r>
        <w:t xml:space="preserve"> De Inschrijving dient een geldigheidsduur te hebben van minimaal 90 dagen na de sluitingsdatum voor </w:t>
      </w:r>
      <w:r w:rsidR="002C1251">
        <w:t>Inschrijving</w:t>
      </w:r>
      <w:r>
        <w:t>, tenzij anders vermeld.</w:t>
      </w:r>
    </w:p>
    <w:p w14:paraId="49522AD9" w14:textId="487B8974" w:rsidR="001E28DB" w:rsidRPr="00FE0170" w:rsidRDefault="001E28DB" w:rsidP="00FE0170">
      <w:pPr>
        <w:pStyle w:val="Kop2"/>
      </w:pPr>
      <w:bookmarkStart w:id="179" w:name="_Toc184731910"/>
      <w:bookmarkStart w:id="180" w:name="_Toc184732147"/>
      <w:bookmarkStart w:id="181" w:name="_Toc184732307"/>
      <w:bookmarkStart w:id="182" w:name="_Toc184732406"/>
      <w:bookmarkStart w:id="183" w:name="_Toc239778087"/>
      <w:bookmarkStart w:id="184" w:name="_Toc243295961"/>
      <w:bookmarkStart w:id="185" w:name="_Toc243993118"/>
      <w:bookmarkEnd w:id="179"/>
      <w:bookmarkEnd w:id="180"/>
      <w:bookmarkEnd w:id="181"/>
      <w:bookmarkEnd w:id="182"/>
      <w:r w:rsidRPr="00FE0170">
        <w:t xml:space="preserve">Vormvereisten </w:t>
      </w:r>
      <w:r w:rsidR="00BB22A0" w:rsidRPr="00FE0170">
        <w:t>Inschrijving</w:t>
      </w:r>
      <w:bookmarkEnd w:id="183"/>
      <w:bookmarkEnd w:id="184"/>
      <w:bookmarkEnd w:id="185"/>
      <w:r w:rsidRPr="00FE0170">
        <w:t xml:space="preserve"> </w:t>
      </w:r>
    </w:p>
    <w:p w14:paraId="7042AFF4" w14:textId="75DEFD37" w:rsidR="001E28DB" w:rsidRPr="0051553C" w:rsidRDefault="001E28DB" w:rsidP="000B166E">
      <w:r w:rsidRPr="0051553C">
        <w:t xml:space="preserve">De Inschrijving dient te voldoen aan de voorschriften en voorwaarden zoals opgenomen in de Aanbestedingsleidraad en Annexen. Indien een Inschrijving niet voldoet aan de gestelde vormvereisten, </w:t>
      </w:r>
      <w:r w:rsidRPr="0051553C">
        <w:lastRenderedPageBreak/>
        <w:t xml:space="preserve">kan de </w:t>
      </w:r>
      <w:r w:rsidR="005578D3" w:rsidRPr="0051553C">
        <w:t>Aanbestedende Dienst</w:t>
      </w:r>
      <w:r w:rsidRPr="0051553C">
        <w:t xml:space="preserve"> besluiten </w:t>
      </w:r>
      <w:r w:rsidR="00535762" w:rsidRPr="0051553C">
        <w:t xml:space="preserve">om </w:t>
      </w:r>
      <w:r w:rsidRPr="0051553C">
        <w:t xml:space="preserve">de </w:t>
      </w:r>
      <w:r w:rsidR="00BB22A0" w:rsidRPr="0051553C">
        <w:t>Inschrijving</w:t>
      </w:r>
      <w:r w:rsidRPr="0051553C">
        <w:t xml:space="preserve"> ongeldig te verklaren. </w:t>
      </w:r>
      <w:r w:rsidR="00535762" w:rsidRPr="0051553C">
        <w:t>D</w:t>
      </w:r>
      <w:r w:rsidR="0079701A" w:rsidRPr="0051553C">
        <w:t>eze conformiteit</w:t>
      </w:r>
      <w:r w:rsidR="00535762" w:rsidRPr="0051553C">
        <w:t xml:space="preserve"> is uitdrukkelijk de </w:t>
      </w:r>
      <w:r w:rsidRPr="0051553C">
        <w:t xml:space="preserve">verantwoordelijkheid </w:t>
      </w:r>
      <w:r w:rsidR="00535762" w:rsidRPr="0051553C">
        <w:t xml:space="preserve">van </w:t>
      </w:r>
      <w:r w:rsidRPr="0051553C">
        <w:t xml:space="preserve">Inschrijver. </w:t>
      </w:r>
    </w:p>
    <w:p w14:paraId="49651DC6" w14:textId="53A6F0F3" w:rsidR="001E28DB" w:rsidRPr="00393794" w:rsidRDefault="001C4EC1" w:rsidP="008F08A1">
      <w:pPr>
        <w:rPr>
          <w:u w:val="single"/>
        </w:rPr>
      </w:pPr>
      <w:r>
        <w:rPr>
          <w:color w:val="000000"/>
          <w:u w:val="single"/>
        </w:rPr>
        <w:br/>
      </w:r>
      <w:r>
        <w:rPr>
          <w:color w:val="000000"/>
          <w:u w:val="single"/>
        </w:rPr>
        <w:br/>
      </w:r>
      <w:r w:rsidR="001E28DB" w:rsidRPr="00FE0170">
        <w:rPr>
          <w:u w:val="single"/>
        </w:rPr>
        <w:t>Onder vormvereisten wordt</w:t>
      </w:r>
      <w:r w:rsidR="0099152D" w:rsidRPr="00FE0170">
        <w:rPr>
          <w:u w:val="single"/>
        </w:rPr>
        <w:t xml:space="preserve"> </w:t>
      </w:r>
      <w:r w:rsidR="001E28DB" w:rsidRPr="00FE0170">
        <w:rPr>
          <w:u w:val="single"/>
        </w:rPr>
        <w:t>verstaan</w:t>
      </w:r>
      <w:r w:rsidR="001E28DB" w:rsidRPr="00393794">
        <w:t>:</w:t>
      </w:r>
    </w:p>
    <w:p w14:paraId="473411C4" w14:textId="1ABE6268" w:rsidR="001E28DB" w:rsidRPr="00393794" w:rsidRDefault="001E28DB" w:rsidP="00D81E0C">
      <w:pPr>
        <w:pStyle w:val="Lijstalinea"/>
        <w:numPr>
          <w:ilvl w:val="0"/>
          <w:numId w:val="22"/>
        </w:numPr>
      </w:pPr>
      <w:r w:rsidRPr="00393794">
        <w:t>Tijdige indiening van de Inschrijving</w:t>
      </w:r>
      <w:r w:rsidR="00C17BF2">
        <w:t xml:space="preserve">, zie de planningstabel in paragraaf </w:t>
      </w:r>
      <w:r w:rsidR="00C17BF2">
        <w:fldChar w:fldCharType="begin"/>
      </w:r>
      <w:r w:rsidR="00C17BF2">
        <w:instrText xml:space="preserve"> REF _Ref242784807 \r \h </w:instrText>
      </w:r>
      <w:r w:rsidR="00C17BF2">
        <w:fldChar w:fldCharType="separate"/>
      </w:r>
      <w:r w:rsidR="00C17BF2">
        <w:t>3.2</w:t>
      </w:r>
      <w:r w:rsidR="00C17BF2">
        <w:fldChar w:fldCharType="end"/>
      </w:r>
      <w:r w:rsidR="00A44C07">
        <w:t>.</w:t>
      </w:r>
    </w:p>
    <w:p w14:paraId="339A6811" w14:textId="753D4FDF" w:rsidR="001E28DB" w:rsidRPr="00393794" w:rsidRDefault="001E28DB" w:rsidP="00D81E0C">
      <w:pPr>
        <w:pStyle w:val="Lijstalinea"/>
        <w:numPr>
          <w:ilvl w:val="0"/>
          <w:numId w:val="22"/>
        </w:numPr>
      </w:pPr>
      <w:r w:rsidRPr="00393794">
        <w:t xml:space="preserve">Indiening via </w:t>
      </w:r>
      <w:r w:rsidR="00535762" w:rsidRPr="00393794">
        <w:t>het voorgeschreven aanbestedingsplatform</w:t>
      </w:r>
      <w:r w:rsidR="00A44C07">
        <w:t>.</w:t>
      </w:r>
    </w:p>
    <w:p w14:paraId="4597222D" w14:textId="697FE34F" w:rsidR="001E28DB" w:rsidRPr="00393794" w:rsidRDefault="001E28DB" w:rsidP="00D81E0C">
      <w:pPr>
        <w:pStyle w:val="Lijstalinea"/>
        <w:numPr>
          <w:ilvl w:val="0"/>
          <w:numId w:val="22"/>
        </w:numPr>
      </w:pPr>
      <w:r w:rsidRPr="00393794">
        <w:t xml:space="preserve">Gebruik van de voorgeschreven formats </w:t>
      </w:r>
      <w:r w:rsidR="00535762" w:rsidRPr="00393794">
        <w:t xml:space="preserve">zoals opgenomen in de </w:t>
      </w:r>
      <w:r w:rsidRPr="00393794">
        <w:t>Annexen</w:t>
      </w:r>
      <w:r w:rsidR="00A44C07">
        <w:t>.</w:t>
      </w:r>
    </w:p>
    <w:p w14:paraId="5206F58F" w14:textId="77B7AEF2" w:rsidR="001E28DB" w:rsidRPr="00393794" w:rsidRDefault="001E28DB" w:rsidP="00D81E0C">
      <w:pPr>
        <w:pStyle w:val="Lijstalinea"/>
        <w:numPr>
          <w:ilvl w:val="0"/>
          <w:numId w:val="22"/>
        </w:numPr>
      </w:pPr>
      <w:r w:rsidRPr="00393794">
        <w:t>Volledigheid van de gevraagde documenten</w:t>
      </w:r>
      <w:r w:rsidR="00A44C07">
        <w:t>.</w:t>
      </w:r>
    </w:p>
    <w:p w14:paraId="70074749" w14:textId="77777777" w:rsidR="001E28DB" w:rsidRPr="00393794" w:rsidRDefault="001E28DB" w:rsidP="00D81E0C">
      <w:pPr>
        <w:pStyle w:val="Lijstalinea"/>
        <w:numPr>
          <w:ilvl w:val="0"/>
          <w:numId w:val="22"/>
        </w:numPr>
      </w:pPr>
      <w:r w:rsidRPr="00393794">
        <w:t xml:space="preserve">De voertaal tijdens de gehele aanbestedingsprocedure is Nederlands, zowel in woord als geschrift. De Inschrijving dient in de Nederlandse taal te worden gedaan. </w:t>
      </w:r>
    </w:p>
    <w:p w14:paraId="6246C1A4" w14:textId="77777777" w:rsidR="001E28DB" w:rsidRPr="00393794" w:rsidRDefault="001E28DB" w:rsidP="00D81E0C">
      <w:pPr>
        <w:pStyle w:val="Lijstalinea"/>
        <w:numPr>
          <w:ilvl w:val="0"/>
          <w:numId w:val="22"/>
        </w:numPr>
      </w:pPr>
      <w:r w:rsidRPr="00393794">
        <w:t>Ondertekening van het Inschrijfformulier door een rechtsgeldig vertegenwoordiger van Inschrijver.</w:t>
      </w:r>
    </w:p>
    <w:p w14:paraId="4F7F8FD0" w14:textId="77777777" w:rsidR="001E28DB" w:rsidRPr="00393794" w:rsidRDefault="001E28DB" w:rsidP="00D81E0C">
      <w:pPr>
        <w:pStyle w:val="Lijstalinea"/>
        <w:numPr>
          <w:ilvl w:val="0"/>
          <w:numId w:val="22"/>
        </w:numPr>
      </w:pPr>
      <w:r w:rsidRPr="00393794">
        <w:t>De rechtsgeldige bevoegdheid van de ondertekenaar dient te blijken uit het uittreksel van de Kamer van Koophandel.</w:t>
      </w:r>
    </w:p>
    <w:p w14:paraId="6BBCF33B" w14:textId="01306AC7" w:rsidR="001E28DB" w:rsidRPr="00393794" w:rsidRDefault="00AC6851" w:rsidP="00D81E0C">
      <w:pPr>
        <w:pStyle w:val="Lijstalinea"/>
        <w:numPr>
          <w:ilvl w:val="0"/>
          <w:numId w:val="22"/>
        </w:numPr>
      </w:pPr>
      <w:r w:rsidRPr="00393794">
        <w:t xml:space="preserve">De voorwaarden onder het kopje “Nadere bepalingen” in deze </w:t>
      </w:r>
      <w:r w:rsidR="1A81EAC3" w:rsidRPr="00393794">
        <w:t>paragraaf</w:t>
      </w:r>
      <w:r w:rsidRPr="00393794">
        <w:t>.</w:t>
      </w:r>
    </w:p>
    <w:p w14:paraId="4ACC0203" w14:textId="12C8433A" w:rsidR="001E28DB" w:rsidRPr="00393794" w:rsidRDefault="001E28DB" w:rsidP="008F08A1">
      <w:pPr>
        <w:rPr>
          <w:u w:val="single"/>
        </w:rPr>
      </w:pPr>
      <w:r w:rsidRPr="00393794">
        <w:rPr>
          <w:u w:val="single"/>
        </w:rPr>
        <w:t xml:space="preserve">De Inschrijving dient </w:t>
      </w:r>
      <w:r w:rsidR="00535762" w:rsidRPr="00393794">
        <w:rPr>
          <w:u w:val="single"/>
        </w:rPr>
        <w:t>ten minste</w:t>
      </w:r>
      <w:r w:rsidRPr="00393794">
        <w:rPr>
          <w:u w:val="single"/>
        </w:rPr>
        <w:t xml:space="preserve"> de volgende documenten te bevatten</w:t>
      </w:r>
      <w:r w:rsidRPr="00393794">
        <w:t>:</w:t>
      </w:r>
    </w:p>
    <w:p w14:paraId="0F76165E" w14:textId="40FD61C5" w:rsidR="001E28DB" w:rsidRPr="0051553C" w:rsidRDefault="001E28DB" w:rsidP="00D81E0C">
      <w:pPr>
        <w:pStyle w:val="Lijstalinea"/>
        <w:numPr>
          <w:ilvl w:val="0"/>
          <w:numId w:val="23"/>
        </w:numPr>
      </w:pPr>
      <w:r w:rsidRPr="0051553C">
        <w:t>Het Inschrijfformulier</w:t>
      </w:r>
      <w:r w:rsidR="003D6A9C">
        <w:t xml:space="preserve"> </w:t>
      </w:r>
      <w:r w:rsidR="002B45FC">
        <w:t>met daarin het</w:t>
      </w:r>
      <w:r w:rsidR="003D6A9C">
        <w:t xml:space="preserve"> a</w:t>
      </w:r>
      <w:r w:rsidR="003D6A9C" w:rsidRPr="0051553C">
        <w:t>angeboden uurtarief inclusief reis- en verblijfskosten binnen Nederland</w:t>
      </w:r>
      <w:r w:rsidR="003D6A9C">
        <w:t xml:space="preserve"> </w:t>
      </w:r>
      <w:r w:rsidRPr="0051553C">
        <w:t>(Annex 1)</w:t>
      </w:r>
    </w:p>
    <w:p w14:paraId="4044CF7E" w14:textId="3C0EDD99" w:rsidR="001E28DB" w:rsidRPr="0051553C" w:rsidRDefault="001E28DB" w:rsidP="00D81E0C">
      <w:pPr>
        <w:pStyle w:val="Lijstalinea"/>
        <w:numPr>
          <w:ilvl w:val="0"/>
          <w:numId w:val="23"/>
        </w:numPr>
      </w:pPr>
      <w:r w:rsidRPr="0051553C">
        <w:t>Het Uniform Europees Aanbestedingsdocument (Annex 2)</w:t>
      </w:r>
    </w:p>
    <w:p w14:paraId="5E77D804" w14:textId="17ACFFBC" w:rsidR="001E28DB" w:rsidRPr="0051553C" w:rsidRDefault="001E28DB" w:rsidP="00D81E0C">
      <w:pPr>
        <w:pStyle w:val="Lijstalinea"/>
        <w:numPr>
          <w:ilvl w:val="0"/>
          <w:numId w:val="23"/>
        </w:numPr>
      </w:pPr>
      <w:r w:rsidRPr="0051553C">
        <w:t>Het kwaliteitsonderdeel bestaande uit:</w:t>
      </w:r>
    </w:p>
    <w:p w14:paraId="1336BED4" w14:textId="3B8425B6" w:rsidR="00BF7555" w:rsidRPr="0051553C" w:rsidRDefault="00BF7555" w:rsidP="00D81E0C">
      <w:pPr>
        <w:pStyle w:val="Lijstalinea"/>
        <w:numPr>
          <w:ilvl w:val="1"/>
          <w:numId w:val="23"/>
        </w:numPr>
        <w:ind w:left="709" w:hanging="283"/>
      </w:pPr>
      <w:r w:rsidRPr="0051553C">
        <w:t>Uitwerking van de casus</w:t>
      </w:r>
      <w:r w:rsidR="005A151C">
        <w:t xml:space="preserve"> en </w:t>
      </w:r>
      <w:r w:rsidRPr="0051553C">
        <w:t xml:space="preserve">het plan van aanpak </w:t>
      </w:r>
      <w:r w:rsidR="005A151C">
        <w:t xml:space="preserve">dienstverlening </w:t>
      </w:r>
      <w:r w:rsidRPr="0051553C">
        <w:t>(Annex 4)</w:t>
      </w:r>
    </w:p>
    <w:p w14:paraId="36A70704" w14:textId="1CA21E62" w:rsidR="001E28DB" w:rsidRPr="0051553C" w:rsidRDefault="008A50C9" w:rsidP="00D81E0C">
      <w:pPr>
        <w:pStyle w:val="Lijstalinea"/>
        <w:numPr>
          <w:ilvl w:val="1"/>
          <w:numId w:val="23"/>
        </w:numPr>
        <w:ind w:left="709" w:hanging="283"/>
      </w:pPr>
      <w:r w:rsidRPr="00B136B9">
        <w:rPr>
          <w:rFonts w:cstheme="minorHAnsi"/>
        </w:rPr>
        <w:t>Model referentieopdrachten, c.q. de r</w:t>
      </w:r>
      <w:r w:rsidR="001E28DB" w:rsidRPr="00B136B9">
        <w:rPr>
          <w:rFonts w:cstheme="minorHAnsi"/>
        </w:rPr>
        <w:t>eferenties</w:t>
      </w:r>
      <w:r w:rsidR="001E28DB" w:rsidRPr="0051553C">
        <w:t xml:space="preserve"> </w:t>
      </w:r>
      <w:r w:rsidR="00AF768A" w:rsidRPr="0051553C">
        <w:t>t</w:t>
      </w:r>
      <w:r w:rsidR="00AF768A">
        <w:t>.b.v.</w:t>
      </w:r>
      <w:r w:rsidR="001E28DB" w:rsidRPr="0051553C">
        <w:t xml:space="preserve"> de gunningscriteria (Annex 5)</w:t>
      </w:r>
    </w:p>
    <w:p w14:paraId="3AE595E4" w14:textId="12AB6FDD" w:rsidR="00535762" w:rsidRPr="0051553C" w:rsidRDefault="00535762" w:rsidP="00D81E0C">
      <w:pPr>
        <w:pStyle w:val="Lijstalinea"/>
        <w:numPr>
          <w:ilvl w:val="1"/>
          <w:numId w:val="23"/>
        </w:numPr>
        <w:ind w:left="709" w:hanging="283"/>
      </w:pPr>
      <w:r w:rsidRPr="0051553C">
        <w:t>CV</w:t>
      </w:r>
      <w:r w:rsidR="002E339F">
        <w:t>’s</w:t>
      </w:r>
      <w:r w:rsidR="00B15D8B">
        <w:t xml:space="preserve"> </w:t>
      </w:r>
      <w:r w:rsidR="00BF7555">
        <w:t>van de aangeboden</w:t>
      </w:r>
      <w:r w:rsidR="005A151C">
        <w:t xml:space="preserve"> </w:t>
      </w:r>
      <w:r w:rsidR="29127F92">
        <w:t>personen in vaste capaciteit</w:t>
      </w:r>
      <w:r w:rsidR="005A151C">
        <w:t xml:space="preserve"> </w:t>
      </w:r>
    </w:p>
    <w:p w14:paraId="5AFEA9E8" w14:textId="0B14B382" w:rsidR="003456A8" w:rsidRPr="00191B58" w:rsidRDefault="001E28DB" w:rsidP="008F08A1">
      <w:pPr>
        <w:spacing w:line="240" w:lineRule="auto"/>
        <w:rPr>
          <w:u w:val="single"/>
        </w:rPr>
      </w:pPr>
      <w:r w:rsidRPr="00191B58">
        <w:rPr>
          <w:u w:val="single"/>
        </w:rPr>
        <w:t>Nadere bepalingen</w:t>
      </w:r>
    </w:p>
    <w:p w14:paraId="62589436" w14:textId="25FAB38A" w:rsidR="00C11217" w:rsidRPr="001271C0" w:rsidRDefault="00952ED8" w:rsidP="00D81E0C">
      <w:pPr>
        <w:pStyle w:val="Lijstalinea"/>
        <w:numPr>
          <w:ilvl w:val="0"/>
          <w:numId w:val="24"/>
        </w:numPr>
        <w:autoSpaceDE w:val="0"/>
        <w:autoSpaceDN w:val="0"/>
        <w:adjustRightInd w:val="0"/>
        <w:spacing w:after="120" w:line="264" w:lineRule="auto"/>
      </w:pPr>
      <w:r w:rsidRPr="00191B58">
        <w:t>Referentie</w:t>
      </w:r>
      <w:r w:rsidR="003A3533" w:rsidRPr="00191B58">
        <w:t>opdrachten</w:t>
      </w:r>
      <w:r w:rsidR="002D5E98" w:rsidRPr="00191B58">
        <w:t>/referenties</w:t>
      </w:r>
      <w:r w:rsidRPr="00191B58">
        <w:t xml:space="preserve"> </w:t>
      </w:r>
    </w:p>
    <w:p w14:paraId="21C72B32" w14:textId="77777777" w:rsidR="00446C03" w:rsidRPr="0056224C" w:rsidRDefault="00446C03" w:rsidP="00D81E0C">
      <w:pPr>
        <w:pStyle w:val="Lijstalinea"/>
        <w:numPr>
          <w:ilvl w:val="1"/>
          <w:numId w:val="23"/>
        </w:numPr>
        <w:spacing w:after="120" w:line="264" w:lineRule="auto"/>
        <w:ind w:left="709" w:hanging="283"/>
      </w:pPr>
      <w:r w:rsidRPr="00D10209">
        <w:t xml:space="preserve">Voor de kwaliteitsbeoordeling mogen maximaal </w:t>
      </w:r>
      <w:r>
        <w:t>vier</w:t>
      </w:r>
      <w:r w:rsidRPr="00D10209">
        <w:t xml:space="preserve"> referenties per aangeboden </w:t>
      </w:r>
      <w:r>
        <w:t>persoon</w:t>
      </w:r>
      <w:r w:rsidRPr="00D10209">
        <w:t xml:space="preserve"> worden ingediend. Het meerdere wordt niet in de beoordeling betrokken.</w:t>
      </w:r>
    </w:p>
    <w:p w14:paraId="3DBC07E6" w14:textId="71695198" w:rsidR="0068557F" w:rsidRPr="00191B58" w:rsidRDefault="00AF7379" w:rsidP="00D81E0C">
      <w:pPr>
        <w:pStyle w:val="Lijstalinea"/>
        <w:numPr>
          <w:ilvl w:val="1"/>
          <w:numId w:val="23"/>
        </w:numPr>
        <w:spacing w:after="120" w:line="264" w:lineRule="auto"/>
        <w:ind w:left="709" w:hanging="283"/>
      </w:pPr>
      <w:r w:rsidRPr="00F82ACA">
        <w:t xml:space="preserve">Eén referentieopdracht mag </w:t>
      </w:r>
      <w:r w:rsidRPr="00191B58">
        <w:t xml:space="preserve">voor </w:t>
      </w:r>
      <w:r w:rsidRPr="00F82ACA">
        <w:t>meerdere</w:t>
      </w:r>
      <w:r w:rsidRPr="00191B58">
        <w:t xml:space="preserve"> geschiktheidseisen </w:t>
      </w:r>
      <w:r w:rsidR="005436A9">
        <w:rPr>
          <w:rFonts w:eastAsiaTheme="minorHAnsi" w:cs="Verdana"/>
          <w:i/>
          <w:iCs/>
          <w:color w:val="000000"/>
        </w:rPr>
        <w:t>als gunningscriteria</w:t>
      </w:r>
      <w:r w:rsidR="0025764A">
        <w:rPr>
          <w:rFonts w:eastAsiaTheme="minorHAnsi" w:cs="Verdana"/>
          <w:i/>
          <w:iCs/>
          <w:color w:val="000000"/>
        </w:rPr>
        <w:br/>
      </w:r>
      <w:r w:rsidR="001E28DB" w:rsidRPr="006B5011">
        <w:rPr>
          <w:rFonts w:eastAsiaTheme="minorHAnsi" w:cs="Verdana"/>
          <w:color w:val="000000"/>
        </w:rPr>
        <w:t xml:space="preserve">Referenties ten behoeve van de geschiktheidseisen en de gunningscriteria mogen </w:t>
      </w:r>
      <w:r w:rsidR="00952ED8" w:rsidRPr="006B5011">
        <w:rPr>
          <w:rFonts w:eastAsiaTheme="minorHAnsi" w:cs="Verdana"/>
          <w:color w:val="000000"/>
        </w:rPr>
        <w:t>identiek</w:t>
      </w:r>
      <w:r w:rsidR="001E28DB" w:rsidRPr="006B5011">
        <w:rPr>
          <w:rFonts w:eastAsiaTheme="minorHAnsi" w:cs="Verdana"/>
          <w:color w:val="000000"/>
        </w:rPr>
        <w:t xml:space="preserve"> zijn</w:t>
      </w:r>
      <w:r w:rsidRPr="00F82ACA">
        <w:t>worden gebruikt</w:t>
      </w:r>
      <w:r w:rsidRPr="00191B58">
        <w:t xml:space="preserve">, mits </w:t>
      </w:r>
      <w:r w:rsidRPr="00F82ACA">
        <w:t>expliciet</w:t>
      </w:r>
      <w:r w:rsidRPr="00191B58">
        <w:t xml:space="preserve"> wordt aangegeven </w:t>
      </w:r>
      <w:r w:rsidRPr="00F82ACA">
        <w:t>op welke eisen</w:t>
      </w:r>
      <w:r w:rsidRPr="00191B58">
        <w:t xml:space="preserve"> de referentie </w:t>
      </w:r>
      <w:r w:rsidRPr="00F82ACA">
        <w:t>betrekking heeft</w:t>
      </w:r>
      <w:r w:rsidR="0068557F" w:rsidRPr="00191B58">
        <w:t>.</w:t>
      </w:r>
    </w:p>
    <w:p w14:paraId="3C34DBDC" w14:textId="65B2A481" w:rsidR="00C324F5" w:rsidRDefault="00EB5876" w:rsidP="00D81E0C">
      <w:pPr>
        <w:pStyle w:val="Lijstalinea"/>
        <w:numPr>
          <w:ilvl w:val="1"/>
          <w:numId w:val="23"/>
        </w:numPr>
        <w:spacing w:after="120" w:line="264" w:lineRule="auto"/>
        <w:ind w:left="709" w:hanging="283"/>
      </w:pPr>
      <w:r w:rsidRPr="00D10209">
        <w:t xml:space="preserve">De aangeboden </w:t>
      </w:r>
      <w:r w:rsidR="5DAEFD86">
        <w:t>persoon in vaste capaciteit</w:t>
      </w:r>
      <w:r w:rsidRPr="00D10209">
        <w:t xml:space="preserve"> dient aantoonbaar betrokken te zijn geweest bij de opgegeven referentieprojecten. De Aanbestedende Dienst kan de referenties verifiëren bij de opgegeven contactpersoon.</w:t>
      </w:r>
    </w:p>
    <w:p w14:paraId="539BEAE3" w14:textId="7F036132" w:rsidR="000F00FB" w:rsidRPr="0056224C" w:rsidRDefault="000F00FB" w:rsidP="00D81E0C">
      <w:pPr>
        <w:pStyle w:val="Lijstalinea"/>
        <w:numPr>
          <w:ilvl w:val="1"/>
          <w:numId w:val="23"/>
        </w:numPr>
        <w:spacing w:after="120" w:line="264" w:lineRule="auto"/>
        <w:ind w:left="709" w:hanging="283"/>
      </w:pPr>
      <w:r>
        <w:t>I</w:t>
      </w:r>
      <w:r w:rsidRPr="00D10209">
        <w:t>ndien de aangeboden persoon eerder werkzaamheden heeft verricht voor de Aanbestedende Dienst die relevant zijn voor deze Opdracht, dienen deze als referentie te worden opgegeven</w:t>
      </w:r>
      <w:r>
        <w:t>.</w:t>
      </w:r>
    </w:p>
    <w:p w14:paraId="0CB6C856" w14:textId="553129D9" w:rsidR="00F74874" w:rsidRPr="00191B58" w:rsidRDefault="00E33F45" w:rsidP="00D81E0C">
      <w:pPr>
        <w:pStyle w:val="Lijstalinea"/>
        <w:numPr>
          <w:ilvl w:val="1"/>
          <w:numId w:val="23"/>
        </w:numPr>
        <w:spacing w:after="120" w:line="264" w:lineRule="auto"/>
        <w:ind w:left="709" w:hanging="283"/>
      </w:pPr>
      <w:r w:rsidRPr="00191B58">
        <w:t>I</w:t>
      </w:r>
      <w:r w:rsidR="00D46CFD" w:rsidRPr="00191B58">
        <w:t>ndien gebruik wordt gemaakt van een nog niet (geheel) afgeronde opdracht mag alleen het werkelijk</w:t>
      </w:r>
      <w:r w:rsidR="003469FD" w:rsidRPr="00191B58">
        <w:t xml:space="preserve"> en vooralsnog</w:t>
      </w:r>
      <w:r w:rsidR="00D46CFD" w:rsidRPr="00191B58">
        <w:t xml:space="preserve"> behaalde resultaat van </w:t>
      </w:r>
      <w:r w:rsidR="0087439B">
        <w:t>de Opdracht</w:t>
      </w:r>
      <w:r w:rsidR="00D46CFD" w:rsidRPr="00191B58">
        <w:t xml:space="preserve"> worden opgegeven en kan niet worden volstaan met een prognose van het te verwachten resultaat.</w:t>
      </w:r>
    </w:p>
    <w:p w14:paraId="66D2C0EF" w14:textId="63BAA55A" w:rsidR="00F74874" w:rsidRDefault="00DF5582" w:rsidP="00D81E0C">
      <w:pPr>
        <w:pStyle w:val="Lijstalinea"/>
        <w:numPr>
          <w:ilvl w:val="1"/>
          <w:numId w:val="23"/>
        </w:numPr>
        <w:spacing w:after="120" w:line="264" w:lineRule="auto"/>
        <w:ind w:left="709" w:hanging="283"/>
      </w:pPr>
      <w:r w:rsidRPr="00191B58">
        <w:t>R</w:t>
      </w:r>
      <w:r w:rsidR="00F74874" w:rsidRPr="00191B58">
        <w:t>eferenties hebben betrekking op opdrachten die zijn afgerond in de drie (3) jaar voorafgaand aan de sluitingsdatum van de Inschrijving.</w:t>
      </w:r>
    </w:p>
    <w:p w14:paraId="7A7AFB85" w14:textId="091ACF07" w:rsidR="007D5309" w:rsidRPr="00B669E1" w:rsidRDefault="007D5309" w:rsidP="00B669E1">
      <w:pPr>
        <w:pStyle w:val="Lijstalinea"/>
        <w:autoSpaceDE w:val="0"/>
        <w:autoSpaceDN w:val="0"/>
        <w:adjustRightInd w:val="0"/>
        <w:spacing w:after="0" w:line="276" w:lineRule="auto"/>
        <w:ind w:left="567"/>
        <w:rPr>
          <w:rFonts w:eastAsiaTheme="minorHAnsi" w:cs="Verdana"/>
          <w:color w:val="000000"/>
        </w:rPr>
      </w:pPr>
    </w:p>
    <w:p w14:paraId="3A4A6B6A" w14:textId="6F03A918" w:rsidR="00976E17" w:rsidRDefault="0025739B" w:rsidP="00D81E0C">
      <w:pPr>
        <w:pStyle w:val="Lijstalinea"/>
        <w:numPr>
          <w:ilvl w:val="0"/>
          <w:numId w:val="5"/>
        </w:numPr>
        <w:autoSpaceDE w:val="0"/>
        <w:autoSpaceDN w:val="0"/>
        <w:adjustRightInd w:val="0"/>
        <w:spacing w:after="0" w:line="276" w:lineRule="auto"/>
        <w:ind w:left="567" w:hanging="426"/>
        <w:rPr>
          <w:rFonts w:eastAsiaTheme="minorHAnsi" w:cs="Verdana"/>
          <w:i/>
          <w:iCs/>
          <w:color w:val="000000"/>
        </w:rPr>
      </w:pPr>
      <w:r>
        <w:rPr>
          <w:rFonts w:eastAsiaTheme="minorHAnsi" w:cs="Verdana"/>
          <w:i/>
          <w:iCs/>
          <w:color w:val="000000"/>
        </w:rPr>
        <w:lastRenderedPageBreak/>
        <w:t>Wijze van indiening referenties</w:t>
      </w:r>
    </w:p>
    <w:p w14:paraId="1F29470C" w14:textId="3B42E8D0" w:rsidR="00230222" w:rsidRPr="00191B58" w:rsidRDefault="00E0565F" w:rsidP="00D81E0C">
      <w:pPr>
        <w:pStyle w:val="Lijstalinea"/>
        <w:numPr>
          <w:ilvl w:val="1"/>
          <w:numId w:val="23"/>
        </w:numPr>
        <w:spacing w:after="120" w:line="264" w:lineRule="auto"/>
        <w:ind w:left="709" w:hanging="283"/>
      </w:pPr>
      <w:r w:rsidRPr="00191B58">
        <w:t>Referenties dienen ingediend te worden middels invulling van het Model referentieopdrachten (Annex 5)</w:t>
      </w:r>
      <w:r w:rsidR="000F00FB" w:rsidRPr="00191B58">
        <w:t xml:space="preserve">. Een </w:t>
      </w:r>
      <w:r w:rsidRPr="00191B58">
        <w:t xml:space="preserve">referentie </w:t>
      </w:r>
      <w:r w:rsidR="000F00FB" w:rsidRPr="00191B58">
        <w:t xml:space="preserve">mag </w:t>
      </w:r>
      <w:r w:rsidR="00230222" w:rsidRPr="00191B58">
        <w:t>maximaal twee (2) A4-pagina’s beslaan.</w:t>
      </w:r>
    </w:p>
    <w:p w14:paraId="7FE2B03C" w14:textId="4BF2B5A0" w:rsidR="006F0642" w:rsidRDefault="006F0642" w:rsidP="00D81E0C">
      <w:pPr>
        <w:pStyle w:val="Lijstalinea"/>
        <w:numPr>
          <w:ilvl w:val="1"/>
          <w:numId w:val="23"/>
        </w:numPr>
        <w:spacing w:after="120" w:line="264" w:lineRule="auto"/>
        <w:ind w:left="709" w:hanging="283"/>
      </w:pPr>
      <w:r w:rsidRPr="009257B4">
        <w:t>Door het indienen van een referentie geeft de Inschrijver toestemming aan de Aanbestedende Dienst om de referentie te verifiëren bij de opgegeven contactpersoon.</w:t>
      </w:r>
      <w:r>
        <w:t xml:space="preserve"> </w:t>
      </w:r>
      <w:r w:rsidRPr="009257B4">
        <w:t>Indien een referentie niet kan worden geverifieerd, kan de Aanbestedende Dienst besluiten deze referentie niet mee te nemen bij de beoordeling.</w:t>
      </w:r>
      <w:r w:rsidRPr="0068557F">
        <w:t xml:space="preserve"> </w:t>
      </w:r>
      <w:r w:rsidRPr="009257B4">
        <w:t>Uit de verificatie dient te blijken dat de betreffende werkzaamheden naar tevredenheid van de opdrachtgever zijn uitgevoerd.</w:t>
      </w:r>
    </w:p>
    <w:p w14:paraId="4335CDE6" w14:textId="4FA81573" w:rsidR="0056224C" w:rsidRPr="00191B58" w:rsidRDefault="001E28DB" w:rsidP="00D81E0C">
      <w:pPr>
        <w:pStyle w:val="Lijstalinea"/>
        <w:numPr>
          <w:ilvl w:val="0"/>
          <w:numId w:val="23"/>
        </w:numPr>
        <w:autoSpaceDE w:val="0"/>
        <w:autoSpaceDN w:val="0"/>
        <w:adjustRightInd w:val="0"/>
        <w:spacing w:after="120" w:line="264" w:lineRule="auto"/>
      </w:pPr>
      <w:r w:rsidRPr="00191B58">
        <w:t>CV</w:t>
      </w:r>
      <w:r w:rsidR="00952ED8" w:rsidRPr="00191B58">
        <w:t>-eisen</w:t>
      </w:r>
      <w:r w:rsidR="00915418">
        <w:t>:</w:t>
      </w:r>
      <w:r w:rsidR="00E51389">
        <w:t xml:space="preserve"> het</w:t>
      </w:r>
      <w:r w:rsidR="00E51389" w:rsidRPr="00191B58">
        <w:t xml:space="preserve"> CV</w:t>
      </w:r>
    </w:p>
    <w:p w14:paraId="5C0578CC" w14:textId="396D3FC9" w:rsidR="00AF2378" w:rsidRDefault="001E28DB" w:rsidP="00D81E0C">
      <w:pPr>
        <w:pStyle w:val="Lijstalinea"/>
        <w:numPr>
          <w:ilvl w:val="1"/>
          <w:numId w:val="23"/>
        </w:numPr>
        <w:spacing w:after="120" w:line="264" w:lineRule="auto"/>
        <w:ind w:left="709" w:hanging="283"/>
      </w:pPr>
      <w:r w:rsidRPr="00191B58">
        <w:t xml:space="preserve">mag maximaal </w:t>
      </w:r>
      <w:r w:rsidR="002F731A" w:rsidRPr="001271C0">
        <w:t>twee (</w:t>
      </w:r>
      <w:r w:rsidR="002F731A" w:rsidRPr="00191B58">
        <w:t>2</w:t>
      </w:r>
      <w:r w:rsidR="002F731A" w:rsidRPr="001271C0">
        <w:t>)</w:t>
      </w:r>
      <w:r w:rsidRPr="00191B58">
        <w:t xml:space="preserve"> A4-pagina</w:t>
      </w:r>
      <w:r w:rsidR="004A1F5D" w:rsidRPr="00191B58">
        <w:t>’</w:t>
      </w:r>
      <w:r w:rsidRPr="00191B58">
        <w:t>s beslaan</w:t>
      </w:r>
    </w:p>
    <w:p w14:paraId="12F3F4A3" w14:textId="6930113D" w:rsidR="00D855EF" w:rsidRDefault="00915418" w:rsidP="00D81E0C">
      <w:pPr>
        <w:pStyle w:val="Lijstalinea"/>
        <w:numPr>
          <w:ilvl w:val="1"/>
          <w:numId w:val="23"/>
        </w:numPr>
        <w:spacing w:after="120" w:line="264" w:lineRule="auto"/>
        <w:ind w:left="709" w:hanging="283"/>
      </w:pPr>
      <w:r>
        <w:t>heeft</w:t>
      </w:r>
      <w:r w:rsidR="002F731A">
        <w:t xml:space="preserve"> lettertype Arial</w:t>
      </w:r>
      <w:r w:rsidR="002F731A" w:rsidRPr="00191B58">
        <w:t xml:space="preserve"> en</w:t>
      </w:r>
      <w:r w:rsidRPr="00191B58">
        <w:t xml:space="preserve"> </w:t>
      </w:r>
      <w:r w:rsidR="00952ED8" w:rsidRPr="00D10209">
        <w:t>een minimale</w:t>
      </w:r>
      <w:r w:rsidR="001E28DB" w:rsidRPr="00D10209">
        <w:t xml:space="preserve"> lettergrootte </w:t>
      </w:r>
      <w:r w:rsidR="00952ED8" w:rsidRPr="00D10209">
        <w:t>van</w:t>
      </w:r>
      <w:r w:rsidR="001E28DB" w:rsidRPr="00D10209">
        <w:t xml:space="preserve"> 10 pt</w:t>
      </w:r>
    </w:p>
    <w:p w14:paraId="5635E150" w14:textId="35EDF032" w:rsidR="00E54D4F" w:rsidRDefault="004B2E70" w:rsidP="00D81E0C">
      <w:pPr>
        <w:pStyle w:val="Lijstalinea"/>
        <w:numPr>
          <w:ilvl w:val="0"/>
          <w:numId w:val="23"/>
        </w:numPr>
        <w:spacing w:after="120" w:line="264" w:lineRule="auto"/>
      </w:pPr>
      <w:r>
        <w:t>Uitwerking casus</w:t>
      </w:r>
      <w:r w:rsidR="005818BB">
        <w:t>:</w:t>
      </w:r>
      <w:r w:rsidR="00E54D4F">
        <w:t xml:space="preserve"> d</w:t>
      </w:r>
      <w:r w:rsidR="00952ED8" w:rsidRPr="00D10209">
        <w:t>e uitwerking</w:t>
      </w:r>
    </w:p>
    <w:p w14:paraId="606E8C59" w14:textId="150E479E" w:rsidR="00E54D4F" w:rsidRDefault="001E28DB" w:rsidP="00D81E0C">
      <w:pPr>
        <w:pStyle w:val="Lijstalinea"/>
        <w:numPr>
          <w:ilvl w:val="1"/>
          <w:numId w:val="23"/>
        </w:numPr>
        <w:spacing w:after="120" w:line="264" w:lineRule="auto"/>
        <w:ind w:left="709" w:hanging="283"/>
      </w:pPr>
      <w:r w:rsidRPr="00D10209">
        <w:t xml:space="preserve">mag maximaal </w:t>
      </w:r>
      <w:r w:rsidR="00B47DEA">
        <w:t>drie</w:t>
      </w:r>
      <w:r w:rsidR="005818BB" w:rsidRPr="009F5A48">
        <w:t xml:space="preserve"> (</w:t>
      </w:r>
      <w:r w:rsidR="009D7543">
        <w:t>3</w:t>
      </w:r>
      <w:r w:rsidR="005818BB" w:rsidRPr="009F5A48">
        <w:t>) A4</w:t>
      </w:r>
      <w:r w:rsidRPr="00D10209">
        <w:t xml:space="preserve"> A4-pagina’s beslaan</w:t>
      </w:r>
    </w:p>
    <w:p w14:paraId="05A1EEA1" w14:textId="77777777" w:rsidR="00814074" w:rsidRPr="00191B58" w:rsidRDefault="00814074" w:rsidP="00D81E0C">
      <w:pPr>
        <w:pStyle w:val="Lijstalinea"/>
        <w:numPr>
          <w:ilvl w:val="1"/>
          <w:numId w:val="23"/>
        </w:numPr>
        <w:spacing w:after="120" w:line="264" w:lineRule="auto"/>
        <w:ind w:left="709" w:hanging="283"/>
      </w:pPr>
      <w:r w:rsidRPr="00191B58">
        <w:t>heeft</w:t>
      </w:r>
      <w:r>
        <w:t xml:space="preserve"> lettertype Arial en </w:t>
      </w:r>
      <w:r w:rsidRPr="00D10209">
        <w:t>een minimale lettergrootte van 10 pt</w:t>
      </w:r>
    </w:p>
    <w:p w14:paraId="2785CE23" w14:textId="04A89EE0" w:rsidR="005818BB" w:rsidRDefault="005818BB" w:rsidP="00D81E0C">
      <w:pPr>
        <w:pStyle w:val="Lijstalinea"/>
        <w:numPr>
          <w:ilvl w:val="0"/>
          <w:numId w:val="23"/>
        </w:numPr>
        <w:spacing w:after="120" w:line="264" w:lineRule="auto"/>
      </w:pPr>
      <w:r>
        <w:t>Uitwerking p</w:t>
      </w:r>
      <w:r w:rsidRPr="00D10209">
        <w:t>lan van aanpak</w:t>
      </w:r>
      <w:r>
        <w:t xml:space="preserve"> dienstverlening: d</w:t>
      </w:r>
      <w:r w:rsidRPr="00D10209">
        <w:t>e uitwerking</w:t>
      </w:r>
    </w:p>
    <w:p w14:paraId="5341D454" w14:textId="77777777" w:rsidR="005818BB" w:rsidRDefault="005818BB" w:rsidP="00D81E0C">
      <w:pPr>
        <w:pStyle w:val="Lijstalinea"/>
        <w:numPr>
          <w:ilvl w:val="1"/>
          <w:numId w:val="23"/>
        </w:numPr>
        <w:spacing w:after="120" w:line="264" w:lineRule="auto"/>
        <w:ind w:left="709" w:hanging="283"/>
      </w:pPr>
      <w:r w:rsidRPr="00D10209">
        <w:t xml:space="preserve">mag maximaal </w:t>
      </w:r>
      <w:r w:rsidRPr="009F5A48">
        <w:t>twee (2) A4</w:t>
      </w:r>
      <w:r w:rsidRPr="00D10209">
        <w:t xml:space="preserve"> A4-pagina’s beslaan</w:t>
      </w:r>
    </w:p>
    <w:p w14:paraId="1F7B7C86" w14:textId="2F34E54D" w:rsidR="005818BB" w:rsidRPr="00191B58" w:rsidRDefault="005818BB" w:rsidP="00D81E0C">
      <w:pPr>
        <w:pStyle w:val="Lijstalinea"/>
        <w:numPr>
          <w:ilvl w:val="1"/>
          <w:numId w:val="23"/>
        </w:numPr>
        <w:spacing w:after="120" w:line="264" w:lineRule="auto"/>
        <w:ind w:left="709" w:hanging="283"/>
      </w:pPr>
      <w:r>
        <w:t xml:space="preserve">heeft lettertype Arial en </w:t>
      </w:r>
      <w:r w:rsidRPr="00191B58">
        <w:t>een minimale lettergrootte van 10 pt</w:t>
      </w:r>
    </w:p>
    <w:p w14:paraId="2F85979C" w14:textId="69C8EFD4" w:rsidR="003808B3" w:rsidRPr="00191B58" w:rsidRDefault="00990DD0" w:rsidP="00D81E0C">
      <w:pPr>
        <w:pStyle w:val="Lijstalinea"/>
        <w:numPr>
          <w:ilvl w:val="0"/>
          <w:numId w:val="25"/>
        </w:numPr>
        <w:autoSpaceDE w:val="0"/>
        <w:autoSpaceDN w:val="0"/>
        <w:adjustRightInd w:val="0"/>
        <w:spacing w:after="120" w:line="264" w:lineRule="auto"/>
      </w:pPr>
      <w:r w:rsidRPr="00191B58">
        <w:t>D</w:t>
      </w:r>
      <w:r w:rsidR="00FD33F9" w:rsidRPr="00191B58">
        <w:t>e Inschrijving is ongeldig indien niet aan alle krachtens deze Aanbestedingsleidraad geldende voorwaarden en vereisten is voldaan.</w:t>
      </w:r>
    </w:p>
    <w:p w14:paraId="5094CC57" w14:textId="0D265E3A" w:rsidR="003808B3" w:rsidRPr="00191B58" w:rsidRDefault="003808B3" w:rsidP="001271C0">
      <w:pPr>
        <w:pStyle w:val="Kop2"/>
        <w:rPr>
          <w:rStyle w:val="Intensievebenadrukking"/>
          <w:i w:val="0"/>
        </w:rPr>
      </w:pPr>
      <w:bookmarkStart w:id="186" w:name="_Toc243295962"/>
      <w:bookmarkStart w:id="187" w:name="_Toc243993119"/>
      <w:r w:rsidRPr="00191B58">
        <w:rPr>
          <w:rStyle w:val="Intensievebenadrukking"/>
          <w:i w:val="0"/>
        </w:rPr>
        <w:t>Aanvullende instructievideo’s gebruik TenderNed</w:t>
      </w:r>
      <w:bookmarkEnd w:id="186"/>
      <w:bookmarkEnd w:id="187"/>
    </w:p>
    <w:p w14:paraId="3B8E08A6" w14:textId="7E3C3EEA" w:rsidR="00A828BC" w:rsidRPr="00E40252" w:rsidRDefault="00A828BC" w:rsidP="00443850">
      <w:r w:rsidRPr="00E40252">
        <w:t>De Aanbestedende Dienst stelt video’s beschikbaar die u kunnen helpen bij het gebruik van TenderNed, alsook o.m. tips &amp; trucs voor uw Inschrijving. Heeft u niet vaak gebruikgemaakt van TenderNed of heeft u hier nog niet zoveel ervaring mee, dan adviseren wij u om deze filmpjes te bekijken voordat u de Aanbestedingsleidraad verder gaat lezen.</w:t>
      </w:r>
    </w:p>
    <w:p w14:paraId="52EEAE95" w14:textId="0DB9F42A" w:rsidR="00A828BC" w:rsidRPr="001C2E8B" w:rsidRDefault="00A828BC" w:rsidP="00A828BC">
      <w:pPr>
        <w:pStyle w:val="Geenafstand"/>
        <w:jc w:val="both"/>
        <w:rPr>
          <w:rFonts w:ascii="Aptos Display" w:hAnsi="Aptos Display"/>
        </w:rPr>
      </w:pPr>
    </w:p>
    <w:p w14:paraId="29AC61A6" w14:textId="25A1B7DE" w:rsidR="00A828BC" w:rsidRPr="008079A0" w:rsidRDefault="00A828BC" w:rsidP="00D81E0C">
      <w:pPr>
        <w:pStyle w:val="Geenafstand"/>
        <w:numPr>
          <w:ilvl w:val="0"/>
          <w:numId w:val="33"/>
        </w:numPr>
        <w:rPr>
          <w:rFonts w:ascii="Aptos Display" w:hAnsi="Aptos Display"/>
        </w:rPr>
      </w:pPr>
      <w:r w:rsidRPr="001271C0">
        <w:rPr>
          <w:rFonts w:ascii="Aptos Display" w:hAnsi="Aptos Display"/>
        </w:rPr>
        <w:t xml:space="preserve">Inloggen in TenderNed: </w:t>
      </w:r>
      <w:hyperlink r:id="rId21" w:history="1">
        <w:r w:rsidRPr="008079A0">
          <w:rPr>
            <w:rStyle w:val="Hyperlink"/>
            <w:rFonts w:ascii="Aptos Display" w:hAnsi="Aptos Display"/>
          </w:rPr>
          <w:t>https://www.youtube.com/watch?v=1ltWq1CBzGs</w:t>
        </w:r>
      </w:hyperlink>
      <w:r w:rsidRPr="008079A0">
        <w:rPr>
          <w:rFonts w:ascii="Aptos Display" w:hAnsi="Aptos Display"/>
        </w:rPr>
        <w:t xml:space="preserve"> </w:t>
      </w:r>
    </w:p>
    <w:p w14:paraId="552AD6C6" w14:textId="0EDC9A6A" w:rsidR="00A828BC" w:rsidRPr="008079A0" w:rsidRDefault="00A828BC" w:rsidP="00D81E0C">
      <w:pPr>
        <w:pStyle w:val="Geenafstand"/>
        <w:numPr>
          <w:ilvl w:val="0"/>
          <w:numId w:val="33"/>
        </w:numPr>
        <w:rPr>
          <w:rFonts w:ascii="Aptos Display" w:hAnsi="Aptos Display"/>
        </w:rPr>
      </w:pPr>
      <w:r w:rsidRPr="001271C0">
        <w:rPr>
          <w:rFonts w:ascii="Aptos Display" w:hAnsi="Aptos Display"/>
        </w:rPr>
        <w:t xml:space="preserve">Aanbestedingen van de Aanbestedende Dienst (Connekt) zoeken in TenderNed: </w:t>
      </w:r>
      <w:hyperlink r:id="rId22" w:history="1">
        <w:r w:rsidRPr="008079A0">
          <w:rPr>
            <w:rStyle w:val="Hyperlink"/>
            <w:rFonts w:ascii="Aptos Display" w:hAnsi="Aptos Display"/>
          </w:rPr>
          <w:t>https://www.youtube.com/watch?v=210T4J0epNk</w:t>
        </w:r>
      </w:hyperlink>
      <w:r w:rsidRPr="008079A0">
        <w:rPr>
          <w:rFonts w:ascii="Aptos Display" w:hAnsi="Aptos Display"/>
        </w:rPr>
        <w:t xml:space="preserve"> </w:t>
      </w:r>
    </w:p>
    <w:p w14:paraId="677E4FFB" w14:textId="5839978C" w:rsidR="00A828BC" w:rsidRPr="008079A0" w:rsidRDefault="00A828BC" w:rsidP="00D81E0C">
      <w:pPr>
        <w:pStyle w:val="Geenafstand"/>
        <w:numPr>
          <w:ilvl w:val="0"/>
          <w:numId w:val="33"/>
        </w:numPr>
        <w:rPr>
          <w:rFonts w:ascii="Aptos Display" w:hAnsi="Aptos Display"/>
        </w:rPr>
      </w:pPr>
      <w:r w:rsidRPr="001271C0">
        <w:rPr>
          <w:rFonts w:ascii="Aptos Display" w:hAnsi="Aptos Display"/>
        </w:rPr>
        <w:t xml:space="preserve">Hoe u een interesseprofiel aanmaakt waarmee u op de hoogte blijft van opdrachten die door Connekt worden uitgevraagd: </w:t>
      </w:r>
      <w:hyperlink r:id="rId23" w:history="1">
        <w:r w:rsidRPr="008079A0">
          <w:rPr>
            <w:rStyle w:val="Hyperlink"/>
            <w:rFonts w:ascii="Aptos Display" w:hAnsi="Aptos Display"/>
          </w:rPr>
          <w:t>https://www.youtube.com/watch?v=JuFvYO_SL6o</w:t>
        </w:r>
      </w:hyperlink>
      <w:r w:rsidRPr="008079A0">
        <w:rPr>
          <w:rFonts w:ascii="Aptos Display" w:hAnsi="Aptos Display"/>
        </w:rPr>
        <w:t xml:space="preserve"> </w:t>
      </w:r>
    </w:p>
    <w:p w14:paraId="73CF3928" w14:textId="045FCB6D" w:rsidR="00A828BC" w:rsidRPr="008079A0" w:rsidRDefault="00A828BC" w:rsidP="00D81E0C">
      <w:pPr>
        <w:pStyle w:val="Geenafstand"/>
        <w:numPr>
          <w:ilvl w:val="0"/>
          <w:numId w:val="33"/>
        </w:numPr>
        <w:rPr>
          <w:rFonts w:ascii="Aptos Display" w:hAnsi="Aptos Display"/>
        </w:rPr>
      </w:pPr>
      <w:r w:rsidRPr="001271C0">
        <w:rPr>
          <w:rFonts w:ascii="Aptos Display" w:hAnsi="Aptos Display"/>
        </w:rPr>
        <w:t xml:space="preserve">Het invullen van het Uniform Europees Aanbestedingsdocument: </w:t>
      </w:r>
      <w:hyperlink r:id="rId24" w:history="1">
        <w:r w:rsidRPr="008079A0">
          <w:rPr>
            <w:rStyle w:val="Hyperlink"/>
            <w:rFonts w:ascii="Aptos Display" w:hAnsi="Aptos Display"/>
          </w:rPr>
          <w:t>https://www.youtube.com/watch?v=S4y</w:t>
        </w:r>
        <w:r w:rsidRPr="008079A0">
          <w:rPr>
            <w:rStyle w:val="Hyperlink"/>
            <w:rFonts w:ascii="Aptos Display" w:hAnsi="Aptos Display"/>
            <w:color w:val="7F7F7F" w:themeColor="text1" w:themeTint="80"/>
          </w:rPr>
          <w:t>X</w:t>
        </w:r>
        <w:r w:rsidRPr="008079A0">
          <w:rPr>
            <w:rStyle w:val="Hyperlink"/>
            <w:rFonts w:ascii="Aptos Display" w:hAnsi="Aptos Display"/>
          </w:rPr>
          <w:t>m7</w:t>
        </w:r>
        <w:r w:rsidRPr="008079A0">
          <w:rPr>
            <w:rStyle w:val="Hyperlink"/>
            <w:rFonts w:ascii="Aptos Display" w:hAnsi="Aptos Display"/>
            <w:color w:val="7F7F7F" w:themeColor="text1" w:themeTint="80"/>
          </w:rPr>
          <w:t>X</w:t>
        </w:r>
        <w:r w:rsidRPr="008079A0">
          <w:rPr>
            <w:rStyle w:val="Hyperlink"/>
            <w:rFonts w:ascii="Aptos Display" w:hAnsi="Aptos Display"/>
          </w:rPr>
          <w:t>D2yA</w:t>
        </w:r>
      </w:hyperlink>
    </w:p>
    <w:p w14:paraId="32E54DAB" w14:textId="358F02BB" w:rsidR="00A828BC" w:rsidRPr="001271C0" w:rsidRDefault="00A828BC" w:rsidP="001271C0">
      <w:pPr>
        <w:spacing w:before="240"/>
        <w:rPr>
          <w:b/>
          <w:bCs/>
        </w:rPr>
      </w:pPr>
      <w:r w:rsidRPr="000B166E">
        <w:t xml:space="preserve">Voor verdere hulp bij het gebruik van TenderNed kunt u ook altijd contact opnemen met de helpdesk van TenderNed. </w:t>
      </w:r>
    </w:p>
    <w:p w14:paraId="00AD8E65" w14:textId="77777777" w:rsidR="001E28DB" w:rsidRPr="00E40252" w:rsidRDefault="001E28DB" w:rsidP="00E40252">
      <w:pPr>
        <w:pStyle w:val="Kop1"/>
        <w:ind w:left="851" w:hanging="851"/>
      </w:pPr>
      <w:bookmarkStart w:id="188" w:name="_Toc239778088"/>
      <w:bookmarkStart w:id="189" w:name="_Ref242442884"/>
      <w:bookmarkStart w:id="190" w:name="_Toc243295963"/>
      <w:bookmarkStart w:id="191" w:name="_Toc243993120"/>
      <w:r w:rsidRPr="00E40252">
        <w:t>Beoordeling</w:t>
      </w:r>
      <w:bookmarkEnd w:id="188"/>
      <w:bookmarkEnd w:id="189"/>
      <w:bookmarkEnd w:id="190"/>
      <w:bookmarkEnd w:id="191"/>
    </w:p>
    <w:p w14:paraId="6166D0F0" w14:textId="2402E905" w:rsidR="00CF3653" w:rsidRPr="00835BE8" w:rsidRDefault="001E28DB" w:rsidP="00443850">
      <w:bookmarkStart w:id="192" w:name="_Toc184731913"/>
      <w:bookmarkStart w:id="193" w:name="_Toc184732150"/>
      <w:bookmarkStart w:id="194" w:name="_Toc184732310"/>
      <w:bookmarkStart w:id="195" w:name="_Toc184732409"/>
      <w:bookmarkEnd w:id="192"/>
      <w:bookmarkEnd w:id="193"/>
      <w:bookmarkEnd w:id="194"/>
      <w:bookmarkEnd w:id="195"/>
      <w:r w:rsidRPr="00835BE8">
        <w:t xml:space="preserve">Dit hoofdstuk beschrijft de wijze waarop de </w:t>
      </w:r>
      <w:r w:rsidR="005578D3" w:rsidRPr="00835BE8">
        <w:t>Aanbestedende Dienst</w:t>
      </w:r>
      <w:r w:rsidRPr="00835BE8">
        <w:t xml:space="preserve"> de Inschrijvingen beoordeelt en tot gunning van de </w:t>
      </w:r>
      <w:r w:rsidR="002C1251" w:rsidRPr="00835BE8">
        <w:t>Opdracht</w:t>
      </w:r>
      <w:r w:rsidRPr="00835BE8">
        <w:t xml:space="preserve"> komt. De beoordeling vindt plaats met inachtneming van de beginselen van gelijke behandeling, transparantie en proportionaliteit zoals bedoeld in de Aanbestedingswet 2012.</w:t>
      </w:r>
    </w:p>
    <w:p w14:paraId="49922D58" w14:textId="582E7EA9" w:rsidR="001E28DB" w:rsidRPr="00835BE8" w:rsidRDefault="001E28DB" w:rsidP="00443850">
      <w:r w:rsidRPr="00835BE8">
        <w:t xml:space="preserve">De </w:t>
      </w:r>
      <w:r w:rsidR="005578D3" w:rsidRPr="00835BE8">
        <w:t>Aanbesteding</w:t>
      </w:r>
      <w:r w:rsidRPr="00835BE8">
        <w:t xml:space="preserve"> vindt plaats volgens de Europese openbare procedure. Dit betekent dat er geen selectiefase wordt toegepast en dat alle geldige </w:t>
      </w:r>
      <w:r w:rsidR="002C1251" w:rsidRPr="00835BE8">
        <w:t>Inschrijving</w:t>
      </w:r>
      <w:r w:rsidRPr="00835BE8">
        <w:t>en volledig worden beoordeeld.</w:t>
      </w:r>
    </w:p>
    <w:p w14:paraId="497A56EA" w14:textId="77777777" w:rsidR="001E28DB" w:rsidRPr="00835BE8" w:rsidRDefault="001E28DB" w:rsidP="00835BE8">
      <w:pPr>
        <w:pStyle w:val="Kop2"/>
        <w:rPr>
          <w:rStyle w:val="Intensievebenadrukking"/>
          <w:rFonts w:ascii="Aptos Display" w:hAnsi="Aptos Display"/>
          <w:i w:val="0"/>
        </w:rPr>
      </w:pPr>
      <w:bookmarkStart w:id="196" w:name="_Toc239778091"/>
      <w:bookmarkStart w:id="197" w:name="_Ref242442810"/>
      <w:bookmarkStart w:id="198" w:name="_Ref242442822"/>
      <w:bookmarkStart w:id="199" w:name="_Toc243295964"/>
      <w:bookmarkStart w:id="200" w:name="_Toc243993121"/>
      <w:r w:rsidRPr="00194698">
        <w:rPr>
          <w:rStyle w:val="Intensievebenadrukking"/>
          <w:i w:val="0"/>
          <w:iCs w:val="0"/>
        </w:rPr>
        <w:lastRenderedPageBreak/>
        <w:t>Beoordelingsproces</w:t>
      </w:r>
      <w:bookmarkEnd w:id="196"/>
      <w:bookmarkEnd w:id="197"/>
      <w:bookmarkEnd w:id="198"/>
      <w:bookmarkEnd w:id="199"/>
      <w:bookmarkEnd w:id="200"/>
    </w:p>
    <w:p w14:paraId="75651F8E" w14:textId="77777777" w:rsidR="001E28DB" w:rsidRPr="00DF7540" w:rsidRDefault="001E28DB" w:rsidP="00DF7540">
      <w:pPr>
        <w:spacing w:after="0" w:line="240" w:lineRule="auto"/>
      </w:pPr>
      <w:r w:rsidRPr="00DF7540">
        <w:t>De beoordeling van de Inschrijvingen vindt plaats in de onderstaande fasen.</w:t>
      </w:r>
    </w:p>
    <w:p w14:paraId="7E3589F5" w14:textId="77777777" w:rsidR="001E28DB" w:rsidRPr="00835BE8" w:rsidRDefault="001E28DB" w:rsidP="00835BE8">
      <w:pPr>
        <w:pStyle w:val="Kop3"/>
        <w:rPr>
          <w:u w:val="single"/>
        </w:rPr>
      </w:pPr>
      <w:bookmarkStart w:id="201" w:name="_Toc243295965"/>
      <w:bookmarkStart w:id="202" w:name="_Toc243993122"/>
      <w:r w:rsidRPr="00835BE8">
        <w:t>Stap 1: Toets formele vereisten</w:t>
      </w:r>
      <w:bookmarkEnd w:id="201"/>
      <w:bookmarkEnd w:id="202"/>
    </w:p>
    <w:p w14:paraId="66FA766F" w14:textId="77777777" w:rsidR="001E28DB" w:rsidRPr="00DF7540" w:rsidRDefault="001E28DB" w:rsidP="00DF7540">
      <w:pPr>
        <w:autoSpaceDE w:val="0"/>
        <w:autoSpaceDN w:val="0"/>
        <w:adjustRightInd w:val="0"/>
        <w:spacing w:after="0" w:line="240" w:lineRule="auto"/>
      </w:pPr>
      <w:r w:rsidRPr="00DF7540">
        <w:t>Allereerst wordt vastgesteld of:</w:t>
      </w:r>
    </w:p>
    <w:p w14:paraId="319E7909" w14:textId="0A682144" w:rsidR="001E28DB" w:rsidRPr="00DF7540" w:rsidRDefault="001E28DB" w:rsidP="00D81E0C">
      <w:pPr>
        <w:pStyle w:val="Lijstalinea"/>
        <w:numPr>
          <w:ilvl w:val="0"/>
          <w:numId w:val="5"/>
        </w:numPr>
        <w:autoSpaceDE w:val="0"/>
        <w:autoSpaceDN w:val="0"/>
        <w:adjustRightInd w:val="0"/>
        <w:spacing w:after="0" w:line="240" w:lineRule="auto"/>
        <w:ind w:left="426" w:hanging="426"/>
      </w:pPr>
      <w:r w:rsidRPr="00DF7540">
        <w:t>de Inschrijving tijdig is ingediend</w:t>
      </w:r>
    </w:p>
    <w:p w14:paraId="279619A6" w14:textId="57D0D617" w:rsidR="001E28DB" w:rsidRPr="00DF7540" w:rsidRDefault="001E28DB" w:rsidP="00D81E0C">
      <w:pPr>
        <w:pStyle w:val="Lijstalinea"/>
        <w:numPr>
          <w:ilvl w:val="0"/>
          <w:numId w:val="5"/>
        </w:numPr>
        <w:autoSpaceDE w:val="0"/>
        <w:autoSpaceDN w:val="0"/>
        <w:adjustRightInd w:val="0"/>
        <w:spacing w:after="0" w:line="240" w:lineRule="auto"/>
        <w:ind w:left="426" w:hanging="426"/>
      </w:pPr>
      <w:r w:rsidRPr="00DF7540">
        <w:t>de Inschrijving volledig is</w:t>
      </w:r>
    </w:p>
    <w:p w14:paraId="4462C4CE" w14:textId="5CB3AE09" w:rsidR="001E28DB" w:rsidRPr="00DF7540" w:rsidRDefault="001E28DB" w:rsidP="00D81E0C">
      <w:pPr>
        <w:pStyle w:val="Lijstalinea"/>
        <w:numPr>
          <w:ilvl w:val="0"/>
          <w:numId w:val="5"/>
        </w:numPr>
        <w:autoSpaceDE w:val="0"/>
        <w:autoSpaceDN w:val="0"/>
        <w:adjustRightInd w:val="0"/>
        <w:spacing w:after="0" w:line="240" w:lineRule="auto"/>
        <w:ind w:left="426" w:hanging="426"/>
      </w:pPr>
      <w:r w:rsidRPr="00DF7540">
        <w:t>is voldaan aan de vormvereisten</w:t>
      </w:r>
    </w:p>
    <w:p w14:paraId="1C24E1F6" w14:textId="4A88651D" w:rsidR="001E28DB" w:rsidRPr="00DF7540" w:rsidRDefault="001E28DB" w:rsidP="00D81E0C">
      <w:pPr>
        <w:pStyle w:val="Lijstalinea"/>
        <w:numPr>
          <w:ilvl w:val="0"/>
          <w:numId w:val="5"/>
        </w:numPr>
        <w:autoSpaceDE w:val="0"/>
        <w:autoSpaceDN w:val="0"/>
        <w:adjustRightInd w:val="0"/>
        <w:spacing w:after="0" w:line="240" w:lineRule="auto"/>
        <w:ind w:left="426" w:hanging="426"/>
      </w:pPr>
      <w:r w:rsidRPr="00DF7540">
        <w:t>de uitsluitingsgronden niet van toepassing zijn</w:t>
      </w:r>
    </w:p>
    <w:p w14:paraId="6A2435B5" w14:textId="07FB5F12" w:rsidR="00952ED8" w:rsidRPr="00DF7540" w:rsidRDefault="001E28DB" w:rsidP="00443850">
      <w:pPr>
        <w:spacing w:before="240"/>
        <w:rPr>
          <w:b/>
        </w:rPr>
      </w:pPr>
      <w:r w:rsidRPr="00DF7540">
        <w:t xml:space="preserve">Inschrijvingen die niet voldoen aan één of meerdere van bovenstaande vereisten worden </w:t>
      </w:r>
      <w:r w:rsidR="00952ED8" w:rsidRPr="00DF7540">
        <w:t xml:space="preserve">in beginsel </w:t>
      </w:r>
      <w:r w:rsidRPr="00DF7540">
        <w:t>ongeldig verklaard en niet verder beoordeeld.</w:t>
      </w:r>
    </w:p>
    <w:p w14:paraId="0A2D416A" w14:textId="4EDE770E" w:rsidR="00952ED8" w:rsidRPr="00DF7540" w:rsidRDefault="00952ED8" w:rsidP="00835BE8">
      <w:r w:rsidRPr="00DF7540">
        <w:t xml:space="preserve">De </w:t>
      </w:r>
      <w:r w:rsidR="005578D3" w:rsidRPr="00DF7540">
        <w:t>Aanbestedende Dienst</w:t>
      </w:r>
      <w:r w:rsidRPr="00DF7540">
        <w:t xml:space="preserve"> behoudt zich echter het recht voor om de Inschrijver te verzoeken om kennelijk eenvoudige omissies of gebreken in de Inschrijving te herstellen of aan te vullen, voor zover dit betrekking heeft op vormvereisten en mits:</w:t>
      </w:r>
    </w:p>
    <w:p w14:paraId="05333F20" w14:textId="77777777" w:rsidR="00952ED8" w:rsidRPr="00DF7540" w:rsidRDefault="00952ED8" w:rsidP="00D81E0C">
      <w:pPr>
        <w:numPr>
          <w:ilvl w:val="0"/>
          <w:numId w:val="16"/>
        </w:numPr>
        <w:autoSpaceDE w:val="0"/>
        <w:autoSpaceDN w:val="0"/>
        <w:adjustRightInd w:val="0"/>
        <w:spacing w:after="0" w:line="240" w:lineRule="auto"/>
      </w:pPr>
      <w:r w:rsidRPr="00DF7540">
        <w:t xml:space="preserve">het herstel geen inhoudelijke wijziging van de Inschrijving tot gevolg heeft; en </w:t>
      </w:r>
    </w:p>
    <w:p w14:paraId="1A096A45" w14:textId="77777777" w:rsidR="00952ED8" w:rsidRPr="00DF7540" w:rsidRDefault="00952ED8" w:rsidP="00D81E0C">
      <w:pPr>
        <w:numPr>
          <w:ilvl w:val="0"/>
          <w:numId w:val="16"/>
        </w:numPr>
        <w:autoSpaceDE w:val="0"/>
        <w:autoSpaceDN w:val="0"/>
        <w:adjustRightInd w:val="0"/>
        <w:spacing w:after="0" w:line="240" w:lineRule="auto"/>
      </w:pPr>
      <w:r w:rsidRPr="00DF7540">
        <w:t xml:space="preserve">de beginselen van gelijke behandeling en transparantie niet worden geschonden. </w:t>
      </w:r>
    </w:p>
    <w:p w14:paraId="21215AAB" w14:textId="6CD1B32F" w:rsidR="00F5588A" w:rsidRPr="00CB6D64" w:rsidRDefault="00952ED8" w:rsidP="00835BE8">
      <w:pPr>
        <w:spacing w:before="240"/>
      </w:pPr>
      <w:r w:rsidRPr="00DF7540">
        <w:t xml:space="preserve">Het al dan niet bieden van een herstelmogelijkheid is een bevoegdheid van de </w:t>
      </w:r>
      <w:r w:rsidR="005578D3" w:rsidRPr="00DF7540">
        <w:t>Aanbestedende Dienst</w:t>
      </w:r>
      <w:r w:rsidRPr="00DF7540">
        <w:t xml:space="preserve"> en geen recht van de Inschrijver.</w:t>
      </w:r>
    </w:p>
    <w:p w14:paraId="62D0BD8B" w14:textId="77777777" w:rsidR="001E28DB" w:rsidRPr="00835BE8" w:rsidRDefault="001E28DB" w:rsidP="00835BE8">
      <w:pPr>
        <w:pStyle w:val="Kop3"/>
      </w:pPr>
      <w:bookmarkStart w:id="203" w:name="_Toc243295966"/>
      <w:bookmarkStart w:id="204" w:name="_Toc243993123"/>
      <w:r w:rsidRPr="00835BE8">
        <w:t>Stap 2: Beoordeling op kwaliteit</w:t>
      </w:r>
      <w:bookmarkEnd w:id="203"/>
      <w:bookmarkEnd w:id="204"/>
      <w:r w:rsidRPr="00835BE8">
        <w:t xml:space="preserve"> </w:t>
      </w:r>
    </w:p>
    <w:p w14:paraId="7D045F0D" w14:textId="297F2E36" w:rsidR="001E28DB" w:rsidRPr="0016381F" w:rsidRDefault="001E28DB" w:rsidP="000B166E">
      <w:r w:rsidRPr="0016381F">
        <w:t>Alle Inschrijvingen die stap 1 succesvol hebben doorlopen, worden inhoudelijk beoordeeld op kwaliteit. De kwaliteitsbeoordeling bestaat uit de volgende onderdelen:</w:t>
      </w:r>
    </w:p>
    <w:p w14:paraId="2BBF6298" w14:textId="77777777" w:rsidR="001E28DB" w:rsidRPr="0016381F" w:rsidRDefault="001E28DB" w:rsidP="00D81E0C">
      <w:pPr>
        <w:pStyle w:val="Lijstalinea"/>
        <w:numPr>
          <w:ilvl w:val="0"/>
          <w:numId w:val="29"/>
        </w:numPr>
      </w:pPr>
      <w:r w:rsidRPr="0016381F">
        <w:t>CV en referenties;</w:t>
      </w:r>
    </w:p>
    <w:p w14:paraId="68363835" w14:textId="53BB920F" w:rsidR="001E28DB" w:rsidRPr="0016381F" w:rsidRDefault="001E28DB" w:rsidP="00D81E0C">
      <w:pPr>
        <w:pStyle w:val="Lijstalinea"/>
        <w:numPr>
          <w:ilvl w:val="0"/>
          <w:numId w:val="29"/>
        </w:numPr>
      </w:pPr>
      <w:r w:rsidRPr="0016381F">
        <w:t>Praktijkcasus en Plan van aanpak dienstverlening;</w:t>
      </w:r>
    </w:p>
    <w:p w14:paraId="2EC046CF" w14:textId="5A9581BC" w:rsidR="001E28DB" w:rsidRPr="0016381F" w:rsidRDefault="001E28DB" w:rsidP="00D81E0C">
      <w:pPr>
        <w:pStyle w:val="Lijstalinea"/>
        <w:numPr>
          <w:ilvl w:val="0"/>
          <w:numId w:val="29"/>
        </w:numPr>
      </w:pPr>
      <w:r w:rsidRPr="0016381F">
        <w:t>Interview.</w:t>
      </w:r>
    </w:p>
    <w:p w14:paraId="493F619C" w14:textId="4F00851C" w:rsidR="008C431A" w:rsidRPr="00DF7540" w:rsidRDefault="008C431A" w:rsidP="008F08A1">
      <w:r w:rsidRPr="00DF7540">
        <w:t>De</w:t>
      </w:r>
      <w:r>
        <w:t xml:space="preserve"> </w:t>
      </w:r>
      <w:r w:rsidRPr="00DF7540">
        <w:t xml:space="preserve">beoordeling van de </w:t>
      </w:r>
      <w:r>
        <w:t xml:space="preserve">kwaliteit van de </w:t>
      </w:r>
      <w:r w:rsidRPr="00DF7540">
        <w:t>Inschrijvingen wordt uitgevoerd door een door de Aanbestedende Dienst samengestelde beoordelingscommissie. De leden van deze commissie beschikken gezamenlijk over voldoende inhoudelijke en aanbestedingsrechtelijke deskundigheid om de beoordeling zorgvuldig en objectief uit te voeren.</w:t>
      </w:r>
    </w:p>
    <w:p w14:paraId="1264CB5B" w14:textId="0485C9B2" w:rsidR="008C431A" w:rsidRPr="0016381F" w:rsidRDefault="008C431A" w:rsidP="004A6B25">
      <w:r w:rsidRPr="00DF7540">
        <w:t>De beoordelingscommissie beoordeelt uitsluitend op basis van de in deze Aanbestedingsleidraad vastgelegde beoordelingscriteria.</w:t>
      </w:r>
    </w:p>
    <w:p w14:paraId="62662FBE" w14:textId="77777777" w:rsidR="001E28DB" w:rsidRPr="00835BE8" w:rsidRDefault="001E28DB" w:rsidP="00835BE8">
      <w:pPr>
        <w:pStyle w:val="Kop3"/>
      </w:pPr>
      <w:bookmarkStart w:id="205" w:name="_Toc243295967"/>
      <w:bookmarkStart w:id="206" w:name="_Toc243993124"/>
      <w:r w:rsidRPr="00835BE8">
        <w:t>Stap 3: Beoordeling op prijs</w:t>
      </w:r>
      <w:bookmarkEnd w:id="205"/>
      <w:bookmarkEnd w:id="206"/>
      <w:r w:rsidRPr="00835BE8">
        <w:t xml:space="preserve"> </w:t>
      </w:r>
    </w:p>
    <w:p w14:paraId="614D29CE" w14:textId="52C400EB" w:rsidR="001E28DB" w:rsidRPr="004A6B25" w:rsidRDefault="001E28DB" w:rsidP="009C12F8">
      <w:r w:rsidRPr="000B166E">
        <w:t>De Inschrijvingen worden afzonderlijk beoordeeld op het prijscriterium conform paragraaf 6.</w:t>
      </w:r>
      <w:r w:rsidR="00484A46" w:rsidRPr="000B166E">
        <w:t>4</w:t>
      </w:r>
      <w:r w:rsidRPr="000B166E">
        <w:t>.</w:t>
      </w:r>
    </w:p>
    <w:p w14:paraId="6849BAD2" w14:textId="77777777" w:rsidR="001E28DB" w:rsidRPr="00835BE8" w:rsidRDefault="001E28DB" w:rsidP="00835BE8">
      <w:pPr>
        <w:pStyle w:val="Kop3"/>
      </w:pPr>
      <w:bookmarkStart w:id="207" w:name="_Toc243295968"/>
      <w:bookmarkStart w:id="208" w:name="_Toc243993125"/>
      <w:r w:rsidRPr="00835BE8">
        <w:t>Stap 4: Eindscore en rangorde</w:t>
      </w:r>
      <w:bookmarkEnd w:id="207"/>
      <w:bookmarkEnd w:id="208"/>
      <w:r w:rsidRPr="00835BE8">
        <w:t xml:space="preserve"> </w:t>
      </w:r>
    </w:p>
    <w:p w14:paraId="7F275A5E" w14:textId="3579DE2A" w:rsidR="001E28DB" w:rsidRPr="00835BE8" w:rsidRDefault="001E28DB" w:rsidP="00835BE8">
      <w:r w:rsidRPr="00835BE8">
        <w:t>De behaalde punten voor kwaliteit en prijs worden bij elkaar opgeteld tot een totaalscore.</w:t>
      </w:r>
      <w:r w:rsidR="00CB6D64">
        <w:rPr>
          <w:lang w:eastAsia="nl-NL"/>
        </w:rPr>
        <w:t xml:space="preserve"> </w:t>
      </w:r>
      <w:r w:rsidRPr="00835BE8">
        <w:t>De Inschrijving met de hoogste totaalscore wordt aangemerkt als de Inschrijving met de Beste Prijs-Kwaliteitverhouding (BPKV).</w:t>
      </w:r>
    </w:p>
    <w:p w14:paraId="23C2C55B" w14:textId="77777777" w:rsidR="001E28DB" w:rsidRPr="00835BE8" w:rsidRDefault="001E28DB" w:rsidP="00835BE8">
      <w:pPr>
        <w:pStyle w:val="Kop2"/>
        <w:rPr>
          <w:rStyle w:val="Intensievebenadrukking"/>
          <w:rFonts w:ascii="Aptos Display" w:hAnsi="Aptos Display"/>
          <w:i w:val="0"/>
        </w:rPr>
      </w:pPr>
      <w:bookmarkStart w:id="209" w:name="_Toc184731915"/>
      <w:bookmarkStart w:id="210" w:name="_Toc184732152"/>
      <w:bookmarkStart w:id="211" w:name="_Toc184732312"/>
      <w:bookmarkStart w:id="212" w:name="_Toc184732411"/>
      <w:bookmarkStart w:id="213" w:name="_Toc239778092"/>
      <w:bookmarkStart w:id="214" w:name="_Toc243295969"/>
      <w:bookmarkStart w:id="215" w:name="_Toc243993126"/>
      <w:bookmarkEnd w:id="209"/>
      <w:bookmarkEnd w:id="210"/>
      <w:bookmarkEnd w:id="211"/>
      <w:bookmarkEnd w:id="212"/>
      <w:r w:rsidRPr="00194698">
        <w:t>Gunningssystematiek</w:t>
      </w:r>
      <w:bookmarkEnd w:id="213"/>
      <w:bookmarkEnd w:id="214"/>
      <w:bookmarkEnd w:id="215"/>
      <w:r w:rsidRPr="00835BE8">
        <w:rPr>
          <w:rStyle w:val="Intensievebenadrukking"/>
          <w:rFonts w:ascii="Aptos Display" w:hAnsi="Aptos Display"/>
          <w:i w:val="0"/>
        </w:rPr>
        <w:t xml:space="preserve"> </w:t>
      </w:r>
    </w:p>
    <w:p w14:paraId="04259F7D" w14:textId="7CE3922C" w:rsidR="003C0471" w:rsidRPr="00DF7540" w:rsidRDefault="001E28DB" w:rsidP="000B166E">
      <w:r w:rsidRPr="00DF7540">
        <w:t xml:space="preserve">De </w:t>
      </w:r>
      <w:r w:rsidR="002C1251" w:rsidRPr="00DF7540">
        <w:t>Opdracht</w:t>
      </w:r>
      <w:r w:rsidRPr="00DF7540">
        <w:t xml:space="preserve"> wordt gegund op basis van het criterium:</w:t>
      </w:r>
    </w:p>
    <w:p w14:paraId="5360D69F" w14:textId="3408EC4C" w:rsidR="001E28DB" w:rsidRPr="00835BE8" w:rsidRDefault="001E28DB" w:rsidP="00DF7540">
      <w:pPr>
        <w:spacing w:after="0" w:line="240" w:lineRule="auto"/>
        <w:rPr>
          <w:i/>
          <w:u w:val="single"/>
        </w:rPr>
      </w:pPr>
      <w:r w:rsidRPr="00DF7540">
        <w:rPr>
          <w:i/>
          <w:u w:val="single"/>
        </w:rPr>
        <w:lastRenderedPageBreak/>
        <w:t>Beste Prijs-Kwaliteitverhouding (BPKV).</w:t>
      </w:r>
    </w:p>
    <w:p w14:paraId="451663CF" w14:textId="77777777" w:rsidR="001E28DB" w:rsidRPr="00DF7540" w:rsidRDefault="001E28DB" w:rsidP="00DF7540">
      <w:pPr>
        <w:spacing w:after="0" w:line="240" w:lineRule="auto"/>
      </w:pPr>
      <w:r w:rsidRPr="00DF7540">
        <w:t xml:space="preserve">De verhouding tussen kwaliteit en prijs is als volgt: </w:t>
      </w:r>
    </w:p>
    <w:p w14:paraId="06FFD212" w14:textId="0B52FDCD" w:rsidR="001E28DB" w:rsidRPr="00DF7540" w:rsidRDefault="001E28DB" w:rsidP="00DF7540">
      <w:pPr>
        <w:spacing w:after="0" w:line="240" w:lineRule="auto"/>
      </w:pPr>
      <w:r>
        <w:rPr>
          <w:b/>
        </w:rPr>
        <w:t>Kwaliteit</w:t>
      </w:r>
      <w:r>
        <w:rPr>
          <w:b/>
        </w:rPr>
        <w:tab/>
        <w:t>:</w:t>
      </w:r>
      <w:r w:rsidRPr="00835BE8">
        <w:rPr>
          <w:b/>
        </w:rPr>
        <w:t xml:space="preserve"> </w:t>
      </w:r>
      <w:r w:rsidR="005D21B5">
        <w:rPr>
          <w:b/>
        </w:rPr>
        <w:t>75</w:t>
      </w:r>
      <w:r>
        <w:rPr>
          <w:b/>
        </w:rPr>
        <w:t>%</w:t>
      </w:r>
    </w:p>
    <w:p w14:paraId="1F2AB629" w14:textId="0993AD22" w:rsidR="001E28DB" w:rsidRPr="00DF7540" w:rsidRDefault="001E28DB" w:rsidP="00DF7540">
      <w:pPr>
        <w:spacing w:after="0" w:line="240" w:lineRule="auto"/>
      </w:pPr>
      <w:r>
        <w:rPr>
          <w:b/>
        </w:rPr>
        <w:t>Prijs</w:t>
      </w:r>
      <w:r>
        <w:rPr>
          <w:b/>
        </w:rPr>
        <w:tab/>
      </w:r>
      <w:r>
        <w:rPr>
          <w:b/>
        </w:rPr>
        <w:tab/>
        <w:t>: 2</w:t>
      </w:r>
      <w:r w:rsidR="005D21B5">
        <w:rPr>
          <w:b/>
        </w:rPr>
        <w:t>5</w:t>
      </w:r>
      <w:r>
        <w:rPr>
          <w:b/>
        </w:rPr>
        <w:t>%</w:t>
      </w:r>
    </w:p>
    <w:p w14:paraId="0C6542B0" w14:textId="77777777" w:rsidR="00AA27AB" w:rsidRDefault="00AA27AB" w:rsidP="00DF7540">
      <w:pPr>
        <w:spacing w:after="0" w:line="240" w:lineRule="auto"/>
      </w:pPr>
    </w:p>
    <w:p w14:paraId="449B1085" w14:textId="60203716" w:rsidR="001E28DB" w:rsidRPr="00DF7540" w:rsidRDefault="001E28DB" w:rsidP="000B166E">
      <w:r>
        <w:t xml:space="preserve">Het maximaal te behalen puntenaantal bedraagt </w:t>
      </w:r>
      <w:r w:rsidR="001B0BFB">
        <w:t>1600</w:t>
      </w:r>
      <w:r>
        <w:t>, verdeeld als volgt:</w:t>
      </w:r>
    </w:p>
    <w:p w14:paraId="0BD59F0D" w14:textId="7AD1269F" w:rsidR="001E28DB" w:rsidRPr="00DF7540" w:rsidRDefault="00E13EEE" w:rsidP="00D81E0C">
      <w:pPr>
        <w:pStyle w:val="Lijstalinea"/>
        <w:numPr>
          <w:ilvl w:val="0"/>
          <w:numId w:val="27"/>
        </w:numPr>
        <w:tabs>
          <w:tab w:val="left" w:pos="4395"/>
        </w:tabs>
      </w:pPr>
      <w:r>
        <w:t xml:space="preserve">Gunningscriterium </w:t>
      </w:r>
      <w:r w:rsidR="001E28DB">
        <w:t xml:space="preserve">Kwaliteit: </w:t>
      </w:r>
      <w:r w:rsidR="007D2D09">
        <w:tab/>
      </w:r>
      <w:r w:rsidR="001E28DB">
        <w:t xml:space="preserve">maximaal </w:t>
      </w:r>
      <w:r w:rsidR="00F13999">
        <w:t>1200</w:t>
      </w:r>
      <w:r w:rsidR="001E28DB">
        <w:t xml:space="preserve"> punten</w:t>
      </w:r>
    </w:p>
    <w:p w14:paraId="41049A39" w14:textId="16035230" w:rsidR="001E28DB" w:rsidRPr="00DF7540" w:rsidRDefault="00E13EEE" w:rsidP="00D81E0C">
      <w:pPr>
        <w:pStyle w:val="Lijstalinea"/>
        <w:numPr>
          <w:ilvl w:val="0"/>
          <w:numId w:val="27"/>
        </w:numPr>
        <w:tabs>
          <w:tab w:val="left" w:pos="4395"/>
        </w:tabs>
      </w:pPr>
      <w:r>
        <w:t xml:space="preserve">Gunningscriterium </w:t>
      </w:r>
      <w:r w:rsidR="001E28DB">
        <w:t xml:space="preserve">Prijs: </w:t>
      </w:r>
      <w:r w:rsidR="007D2D09">
        <w:tab/>
      </w:r>
      <w:r w:rsidR="001E28DB">
        <w:t xml:space="preserve">maximaal </w:t>
      </w:r>
      <w:r w:rsidR="00F13999">
        <w:t>400</w:t>
      </w:r>
      <w:r w:rsidR="001E28DB">
        <w:t xml:space="preserve"> punten</w:t>
      </w:r>
    </w:p>
    <w:p w14:paraId="14D5251E" w14:textId="6CA89178" w:rsidR="003F24ED" w:rsidRDefault="001E28DB" w:rsidP="00835BE8">
      <w:pPr>
        <w:pStyle w:val="Kop2"/>
      </w:pPr>
      <w:bookmarkStart w:id="216" w:name="_Toc239778093"/>
      <w:bookmarkStart w:id="217" w:name="_Ref243049447"/>
      <w:bookmarkStart w:id="218" w:name="_Toc243295970"/>
      <w:bookmarkStart w:id="219" w:name="_Toc243993127"/>
      <w:r w:rsidRPr="00732983">
        <w:t>Kwaliteit</w:t>
      </w:r>
      <w:bookmarkEnd w:id="216"/>
      <w:bookmarkEnd w:id="217"/>
      <w:bookmarkEnd w:id="218"/>
      <w:bookmarkEnd w:id="219"/>
    </w:p>
    <w:p w14:paraId="2573C7A4" w14:textId="70DDF372" w:rsidR="002D000E" w:rsidRPr="00835BE8" w:rsidRDefault="001E28DB" w:rsidP="00835BE8">
      <w:pPr>
        <w:pStyle w:val="Kop3"/>
      </w:pPr>
      <w:bookmarkStart w:id="220" w:name="_Toc239778094"/>
      <w:bookmarkStart w:id="221" w:name="_Ref242860903"/>
      <w:bookmarkStart w:id="222" w:name="_Ref242861645"/>
      <w:bookmarkStart w:id="223" w:name="_Ref243056773"/>
      <w:bookmarkStart w:id="224" w:name="_Ref243056838"/>
      <w:bookmarkStart w:id="225" w:name="_Ref243056851"/>
      <w:bookmarkStart w:id="226" w:name="_Toc243295971"/>
      <w:bookmarkStart w:id="227" w:name="_Toc243993128"/>
      <w:r w:rsidRPr="00835BE8">
        <w:t xml:space="preserve">Opbouw </w:t>
      </w:r>
      <w:r w:rsidR="00287B4A">
        <w:t>k</w:t>
      </w:r>
      <w:r w:rsidRPr="00DF7540">
        <w:t>waliteitsbeoordeling</w:t>
      </w:r>
      <w:bookmarkStart w:id="228" w:name="_Toc239778095"/>
      <w:bookmarkEnd w:id="220"/>
      <w:bookmarkEnd w:id="221"/>
      <w:bookmarkEnd w:id="222"/>
      <w:bookmarkEnd w:id="223"/>
      <w:bookmarkEnd w:id="224"/>
      <w:bookmarkEnd w:id="225"/>
      <w:bookmarkEnd w:id="226"/>
      <w:bookmarkEnd w:id="227"/>
    </w:p>
    <w:p w14:paraId="45C73D6E" w14:textId="77777777" w:rsidR="001E28DB" w:rsidRPr="001C2E8B" w:rsidRDefault="001E28DB" w:rsidP="001E28DB">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2"/>
        <w:gridCol w:w="1398"/>
      </w:tblGrid>
      <w:tr w:rsidR="002A4224" w:rsidRPr="009477A0" w14:paraId="69E05DF7" w14:textId="77777777" w:rsidTr="00B429F2">
        <w:trPr>
          <w:tblHeader/>
        </w:trPr>
        <w:tc>
          <w:tcPr>
            <w:tcW w:w="0" w:type="auto"/>
            <w:shd w:val="clear" w:color="auto" w:fill="BFBFBF" w:themeFill="background1" w:themeFillShade="BF"/>
            <w:tcMar>
              <w:top w:w="28" w:type="dxa"/>
              <w:left w:w="85" w:type="dxa"/>
              <w:bottom w:w="28" w:type="dxa"/>
              <w:right w:w="85" w:type="dxa"/>
            </w:tcMar>
            <w:vAlign w:val="center"/>
            <w:hideMark/>
          </w:tcPr>
          <w:p w14:paraId="4D0CD084" w14:textId="614D7B51" w:rsidR="002A4224" w:rsidRPr="005D2E6A" w:rsidRDefault="002A4224" w:rsidP="00B429F2">
            <w:pPr>
              <w:spacing w:after="0"/>
              <w:jc w:val="center"/>
              <w:rPr>
                <w:sz w:val="20"/>
              </w:rPr>
            </w:pPr>
            <w:r w:rsidRPr="005D2E6A">
              <w:t>Onderdeel</w:t>
            </w:r>
          </w:p>
        </w:tc>
        <w:tc>
          <w:tcPr>
            <w:tcW w:w="0" w:type="auto"/>
            <w:shd w:val="clear" w:color="auto" w:fill="BFBFBF" w:themeFill="background1" w:themeFillShade="BF"/>
            <w:tcMar>
              <w:top w:w="28" w:type="dxa"/>
              <w:left w:w="85" w:type="dxa"/>
              <w:bottom w:w="28" w:type="dxa"/>
              <w:right w:w="85" w:type="dxa"/>
            </w:tcMar>
            <w:vAlign w:val="center"/>
            <w:hideMark/>
          </w:tcPr>
          <w:p w14:paraId="7FA83E27" w14:textId="1D0E753A" w:rsidR="002A4224" w:rsidRPr="005D2E6A" w:rsidRDefault="002A4224" w:rsidP="001271C0">
            <w:pPr>
              <w:spacing w:after="0"/>
              <w:jc w:val="center"/>
              <w:rPr>
                <w:sz w:val="20"/>
                <w:szCs w:val="20"/>
              </w:rPr>
            </w:pPr>
            <w:r w:rsidRPr="005D2E6A">
              <w:rPr>
                <w:sz w:val="20"/>
              </w:rPr>
              <w:t>Max. punten</w:t>
            </w:r>
          </w:p>
        </w:tc>
      </w:tr>
      <w:tr w:rsidR="002A4224" w:rsidRPr="009477A0" w14:paraId="0364542B" w14:textId="77777777" w:rsidTr="005D2E6A">
        <w:tc>
          <w:tcPr>
            <w:tcW w:w="0" w:type="auto"/>
            <w:tcMar>
              <w:top w:w="28" w:type="dxa"/>
              <w:left w:w="85" w:type="dxa"/>
              <w:bottom w:w="28" w:type="dxa"/>
              <w:right w:w="85" w:type="dxa"/>
            </w:tcMar>
            <w:vAlign w:val="center"/>
          </w:tcPr>
          <w:p w14:paraId="5F81BC26" w14:textId="1CBC8A8C" w:rsidR="002A4224" w:rsidRPr="00A544C0" w:rsidRDefault="002A4224" w:rsidP="008F08A1">
            <w:pPr>
              <w:spacing w:after="0"/>
              <w:rPr>
                <w:sz w:val="20"/>
              </w:rPr>
            </w:pPr>
            <w:r w:rsidRPr="001C2E8B">
              <w:t>CV &amp; Referentie(s)</w:t>
            </w:r>
          </w:p>
        </w:tc>
        <w:tc>
          <w:tcPr>
            <w:tcW w:w="0" w:type="auto"/>
            <w:tcMar>
              <w:top w:w="28" w:type="dxa"/>
              <w:left w:w="85" w:type="dxa"/>
              <w:bottom w:w="28" w:type="dxa"/>
              <w:right w:w="85" w:type="dxa"/>
            </w:tcMar>
            <w:vAlign w:val="center"/>
          </w:tcPr>
          <w:p w14:paraId="0F1BDB78" w14:textId="563A7C39" w:rsidR="002A4224" w:rsidRPr="00A544C0" w:rsidRDefault="002A4224" w:rsidP="008F08A1">
            <w:pPr>
              <w:spacing w:after="0"/>
              <w:rPr>
                <w:sz w:val="20"/>
              </w:rPr>
            </w:pPr>
            <w:r>
              <w:t>400</w:t>
            </w:r>
            <w:r w:rsidRPr="001C2E8B">
              <w:t xml:space="preserve"> punten</w:t>
            </w:r>
          </w:p>
        </w:tc>
      </w:tr>
      <w:tr w:rsidR="002A4224" w:rsidRPr="009477A0" w14:paraId="3A5F62E2" w14:textId="77777777" w:rsidTr="00B429F2">
        <w:tc>
          <w:tcPr>
            <w:tcW w:w="0" w:type="auto"/>
            <w:tcMar>
              <w:top w:w="28" w:type="dxa"/>
              <w:left w:w="85" w:type="dxa"/>
              <w:bottom w:w="28" w:type="dxa"/>
              <w:right w:w="85" w:type="dxa"/>
            </w:tcMar>
            <w:vAlign w:val="center"/>
          </w:tcPr>
          <w:p w14:paraId="3AFDA739" w14:textId="5AF87209" w:rsidR="002A4224" w:rsidRPr="00A544C0" w:rsidRDefault="002A4224" w:rsidP="008F08A1">
            <w:pPr>
              <w:spacing w:after="0"/>
              <w:rPr>
                <w:sz w:val="20"/>
              </w:rPr>
            </w:pPr>
            <w:r w:rsidRPr="001C2E8B">
              <w:rPr>
                <w:lang w:val="en-GB"/>
              </w:rPr>
              <w:t>Casus / Plan van aanpak</w:t>
            </w:r>
          </w:p>
        </w:tc>
        <w:tc>
          <w:tcPr>
            <w:tcW w:w="0" w:type="auto"/>
            <w:tcMar>
              <w:top w:w="28" w:type="dxa"/>
              <w:left w:w="85" w:type="dxa"/>
              <w:bottom w:w="28" w:type="dxa"/>
              <w:right w:w="85" w:type="dxa"/>
            </w:tcMar>
            <w:vAlign w:val="center"/>
          </w:tcPr>
          <w:p w14:paraId="300518FD" w14:textId="699D84B1" w:rsidR="002A4224" w:rsidRPr="00A544C0" w:rsidRDefault="002A4224" w:rsidP="008F08A1">
            <w:pPr>
              <w:spacing w:after="0"/>
              <w:jc w:val="left"/>
              <w:rPr>
                <w:sz w:val="20"/>
              </w:rPr>
            </w:pPr>
            <w:r>
              <w:rPr>
                <w:lang w:val="en-GB"/>
              </w:rPr>
              <w:t>400</w:t>
            </w:r>
            <w:r w:rsidRPr="001C2E8B">
              <w:rPr>
                <w:lang w:val="en-GB"/>
              </w:rPr>
              <w:t xml:space="preserve"> punten</w:t>
            </w:r>
          </w:p>
        </w:tc>
      </w:tr>
      <w:tr w:rsidR="002A4224" w:rsidRPr="009477A0" w14:paraId="3FBCC5FF" w14:textId="77777777" w:rsidTr="00B429F2">
        <w:tc>
          <w:tcPr>
            <w:tcW w:w="0" w:type="auto"/>
            <w:tcMar>
              <w:top w:w="28" w:type="dxa"/>
              <w:left w:w="85" w:type="dxa"/>
              <w:bottom w:w="28" w:type="dxa"/>
              <w:right w:w="85" w:type="dxa"/>
            </w:tcMar>
            <w:vAlign w:val="center"/>
          </w:tcPr>
          <w:p w14:paraId="7861547C" w14:textId="1A1B2865" w:rsidR="002A4224" w:rsidRPr="00A544C0" w:rsidRDefault="002A4224" w:rsidP="008F08A1">
            <w:pPr>
              <w:spacing w:after="0"/>
              <w:rPr>
                <w:sz w:val="20"/>
              </w:rPr>
            </w:pPr>
            <w:r w:rsidRPr="001C2E8B">
              <w:rPr>
                <w:lang w:val="en-GB"/>
              </w:rPr>
              <w:t>Interview</w:t>
            </w:r>
          </w:p>
        </w:tc>
        <w:tc>
          <w:tcPr>
            <w:tcW w:w="0" w:type="auto"/>
            <w:tcMar>
              <w:top w:w="28" w:type="dxa"/>
              <w:left w:w="85" w:type="dxa"/>
              <w:bottom w:w="28" w:type="dxa"/>
              <w:right w:w="85" w:type="dxa"/>
            </w:tcMar>
            <w:vAlign w:val="center"/>
          </w:tcPr>
          <w:p w14:paraId="48F317D3" w14:textId="4C600135" w:rsidR="002A4224" w:rsidRPr="00A544C0" w:rsidRDefault="002A4224" w:rsidP="008F08A1">
            <w:pPr>
              <w:spacing w:after="0"/>
              <w:jc w:val="left"/>
              <w:rPr>
                <w:sz w:val="20"/>
              </w:rPr>
            </w:pPr>
            <w:r>
              <w:rPr>
                <w:lang w:val="en-GB"/>
              </w:rPr>
              <w:t>400</w:t>
            </w:r>
            <w:r w:rsidRPr="001C2E8B">
              <w:rPr>
                <w:lang w:val="en-GB"/>
              </w:rPr>
              <w:t xml:space="preserve"> punten</w:t>
            </w:r>
          </w:p>
        </w:tc>
      </w:tr>
      <w:tr w:rsidR="002A4224" w:rsidRPr="009477A0" w14:paraId="012B6DE6" w14:textId="77777777" w:rsidTr="00B429F2">
        <w:tc>
          <w:tcPr>
            <w:tcW w:w="0" w:type="auto"/>
            <w:tcMar>
              <w:top w:w="28" w:type="dxa"/>
              <w:left w:w="85" w:type="dxa"/>
              <w:bottom w:w="28" w:type="dxa"/>
              <w:right w:w="85" w:type="dxa"/>
            </w:tcMar>
            <w:vAlign w:val="center"/>
          </w:tcPr>
          <w:p w14:paraId="58417A16" w14:textId="145DB059" w:rsidR="002A4224" w:rsidRPr="001D2574" w:rsidRDefault="001D2574" w:rsidP="008F08A1">
            <w:pPr>
              <w:spacing w:after="0"/>
              <w:rPr>
                <w:b/>
                <w:bCs/>
                <w:lang w:val="en-GB"/>
              </w:rPr>
            </w:pPr>
            <w:r w:rsidRPr="001D2574">
              <w:rPr>
                <w:b/>
                <w:bCs/>
                <w:lang w:val="en-GB"/>
              </w:rPr>
              <w:t>Totaal kwaliteit</w:t>
            </w:r>
          </w:p>
        </w:tc>
        <w:tc>
          <w:tcPr>
            <w:tcW w:w="0" w:type="auto"/>
            <w:tcMar>
              <w:top w:w="28" w:type="dxa"/>
              <w:left w:w="85" w:type="dxa"/>
              <w:bottom w:w="28" w:type="dxa"/>
              <w:right w:w="85" w:type="dxa"/>
            </w:tcMar>
            <w:vAlign w:val="center"/>
          </w:tcPr>
          <w:p w14:paraId="62F57EDF" w14:textId="5768F0F4" w:rsidR="002A4224" w:rsidRPr="001D2574" w:rsidRDefault="002A4224" w:rsidP="008F08A1">
            <w:pPr>
              <w:spacing w:after="0"/>
              <w:jc w:val="left"/>
              <w:rPr>
                <w:b/>
                <w:bCs/>
                <w:lang w:val="en-GB"/>
              </w:rPr>
            </w:pPr>
            <w:r w:rsidRPr="001D2574">
              <w:rPr>
                <w:b/>
                <w:bCs/>
                <w:lang w:val="en-GB"/>
              </w:rPr>
              <w:t>1200</w:t>
            </w:r>
            <w:r w:rsidR="001D2574" w:rsidRPr="001D2574">
              <w:rPr>
                <w:b/>
                <w:bCs/>
                <w:lang w:val="en-GB"/>
              </w:rPr>
              <w:t xml:space="preserve"> punten</w:t>
            </w:r>
          </w:p>
        </w:tc>
      </w:tr>
    </w:tbl>
    <w:p w14:paraId="7CC9CFF1" w14:textId="77777777" w:rsidR="00FF3536" w:rsidRDefault="00FF3536" w:rsidP="00FF3536">
      <w:bookmarkStart w:id="229" w:name="_Toc184731919"/>
      <w:bookmarkStart w:id="230" w:name="_Toc184732156"/>
      <w:bookmarkStart w:id="231" w:name="_Toc184732316"/>
      <w:bookmarkStart w:id="232" w:name="_Toc184732415"/>
      <w:bookmarkEnd w:id="229"/>
      <w:bookmarkEnd w:id="230"/>
      <w:bookmarkEnd w:id="231"/>
      <w:bookmarkEnd w:id="232"/>
    </w:p>
    <w:tbl>
      <w:tblPr>
        <w:tblStyle w:val="Tabelraster"/>
        <w:tblW w:w="8642" w:type="dxa"/>
        <w:tblLook w:val="04A0" w:firstRow="1" w:lastRow="0" w:firstColumn="1" w:lastColumn="0" w:noHBand="0" w:noVBand="1"/>
      </w:tblPr>
      <w:tblGrid>
        <w:gridCol w:w="6712"/>
        <w:gridCol w:w="1930"/>
      </w:tblGrid>
      <w:tr w:rsidR="00FF3536" w:rsidRPr="0047758E" w14:paraId="4FA39F26" w14:textId="77777777" w:rsidTr="0025344F">
        <w:trPr>
          <w:trHeight w:val="612"/>
        </w:trPr>
        <w:tc>
          <w:tcPr>
            <w:tcW w:w="6712" w:type="dxa"/>
            <w:shd w:val="clear" w:color="auto" w:fill="153D63" w:themeFill="text2" w:themeFillTint="E6"/>
          </w:tcPr>
          <w:p w14:paraId="70EF5BFD" w14:textId="6902DDC0" w:rsidR="00FF3536" w:rsidRPr="0047758E" w:rsidRDefault="00FF3536" w:rsidP="0025344F">
            <w:pPr>
              <w:pStyle w:val="Geenafstand"/>
              <w:spacing w:line="276" w:lineRule="auto"/>
              <w:rPr>
                <w:rFonts w:asciiTheme="minorHAnsi" w:hAnsiTheme="minorHAnsi" w:cstheme="minorHAnsi"/>
                <w:b/>
                <w:color w:val="FFFFFF" w:themeColor="background1"/>
                <w:sz w:val="24"/>
                <w:szCs w:val="24"/>
              </w:rPr>
            </w:pPr>
            <w:r w:rsidRPr="0047758E">
              <w:rPr>
                <w:rFonts w:asciiTheme="minorHAnsi" w:hAnsiTheme="minorHAnsi" w:cstheme="minorHAnsi"/>
                <w:b/>
                <w:color w:val="FFFFFF" w:themeColor="background1"/>
                <w:sz w:val="24"/>
                <w:szCs w:val="24"/>
              </w:rPr>
              <w:t xml:space="preserve">Beoordeling onderdeel </w:t>
            </w:r>
            <w:r>
              <w:rPr>
                <w:rFonts w:asciiTheme="minorHAnsi" w:hAnsiTheme="minorHAnsi" w:cstheme="minorHAnsi"/>
                <w:b/>
                <w:color w:val="FFFFFF" w:themeColor="background1"/>
                <w:sz w:val="24"/>
                <w:szCs w:val="24"/>
              </w:rPr>
              <w:t>‘K</w:t>
            </w:r>
            <w:r w:rsidRPr="0047758E">
              <w:rPr>
                <w:rFonts w:asciiTheme="minorHAnsi" w:hAnsiTheme="minorHAnsi" w:cstheme="minorHAnsi"/>
                <w:b/>
                <w:color w:val="FFFFFF" w:themeColor="background1"/>
                <w:sz w:val="24"/>
                <w:szCs w:val="24"/>
              </w:rPr>
              <w:t>waliteit</w:t>
            </w:r>
            <w:r>
              <w:rPr>
                <w:rFonts w:asciiTheme="minorHAnsi" w:hAnsiTheme="minorHAnsi" w:cstheme="minorHAnsi"/>
                <w:b/>
                <w:color w:val="FFFFFF" w:themeColor="background1"/>
                <w:sz w:val="24"/>
                <w:szCs w:val="24"/>
              </w:rPr>
              <w:t>’</w:t>
            </w:r>
            <w:r w:rsidRPr="0047758E">
              <w:rPr>
                <w:rFonts w:asciiTheme="minorHAnsi" w:hAnsiTheme="minorHAnsi" w:cstheme="minorHAnsi"/>
                <w:b/>
                <w:color w:val="FFFFFF" w:themeColor="background1"/>
                <w:sz w:val="24"/>
                <w:szCs w:val="24"/>
              </w:rPr>
              <w:t xml:space="preserve"> op de volgende </w:t>
            </w:r>
            <w:r w:rsidR="00F029A2">
              <w:rPr>
                <w:rFonts w:asciiTheme="minorHAnsi" w:hAnsiTheme="minorHAnsi" w:cstheme="minorHAnsi"/>
                <w:b/>
                <w:color w:val="FFFFFF" w:themeColor="background1"/>
                <w:sz w:val="24"/>
                <w:szCs w:val="24"/>
              </w:rPr>
              <w:t>(</w:t>
            </w:r>
            <w:r w:rsidRPr="0047758E">
              <w:rPr>
                <w:rFonts w:asciiTheme="minorHAnsi" w:hAnsiTheme="minorHAnsi" w:cstheme="minorHAnsi"/>
                <w:b/>
                <w:color w:val="FFFFFF" w:themeColor="background1"/>
                <w:sz w:val="24"/>
                <w:szCs w:val="24"/>
              </w:rPr>
              <w:t>sub</w:t>
            </w:r>
            <w:r w:rsidR="00F029A2">
              <w:rPr>
                <w:rFonts w:asciiTheme="minorHAnsi" w:hAnsiTheme="minorHAnsi" w:cstheme="minorHAnsi"/>
                <w:b/>
                <w:color w:val="FFFFFF" w:themeColor="background1"/>
                <w:sz w:val="24"/>
                <w:szCs w:val="24"/>
              </w:rPr>
              <w:t>)</w:t>
            </w:r>
            <w:r w:rsidRPr="0047758E">
              <w:rPr>
                <w:rFonts w:asciiTheme="minorHAnsi" w:hAnsiTheme="minorHAnsi" w:cstheme="minorHAnsi"/>
                <w:b/>
                <w:color w:val="FFFFFF" w:themeColor="background1"/>
                <w:sz w:val="24"/>
                <w:szCs w:val="24"/>
              </w:rPr>
              <w:t>gunningscriteria</w:t>
            </w:r>
          </w:p>
        </w:tc>
        <w:tc>
          <w:tcPr>
            <w:tcW w:w="1930" w:type="dxa"/>
            <w:shd w:val="clear" w:color="auto" w:fill="153D63" w:themeFill="text2" w:themeFillTint="E6"/>
          </w:tcPr>
          <w:p w14:paraId="29A8E69B" w14:textId="77777777" w:rsidR="00FF3536" w:rsidRPr="0047758E" w:rsidRDefault="00FF3536" w:rsidP="0025344F">
            <w:pPr>
              <w:ind w:left="142"/>
              <w:jc w:val="center"/>
              <w:rPr>
                <w:rFonts w:asciiTheme="minorHAnsi" w:hAnsiTheme="minorHAnsi" w:cstheme="minorHAnsi"/>
                <w:b/>
                <w:color w:val="FFFFFF" w:themeColor="background1"/>
              </w:rPr>
            </w:pPr>
            <w:r w:rsidRPr="0047758E">
              <w:rPr>
                <w:rFonts w:asciiTheme="minorHAnsi" w:hAnsiTheme="minorHAnsi" w:cstheme="minorHAnsi"/>
                <w:b/>
                <w:color w:val="FFFFFF" w:themeColor="background1"/>
              </w:rPr>
              <w:t>Maximaal aantal punten</w:t>
            </w:r>
          </w:p>
        </w:tc>
      </w:tr>
      <w:tr w:rsidR="00FF3536" w:rsidRPr="0047758E" w14:paraId="24728E3C" w14:textId="77777777" w:rsidTr="0025344F">
        <w:trPr>
          <w:trHeight w:val="482"/>
        </w:trPr>
        <w:tc>
          <w:tcPr>
            <w:tcW w:w="6712" w:type="dxa"/>
            <w:shd w:val="clear" w:color="auto" w:fill="0A2F41" w:themeFill="accent1" w:themeFillShade="80"/>
          </w:tcPr>
          <w:p w14:paraId="531D62A6" w14:textId="77777777" w:rsidR="00FF3536" w:rsidRPr="0047758E" w:rsidRDefault="00FF3536" w:rsidP="0025344F">
            <w:pPr>
              <w:pStyle w:val="Geenafstand"/>
              <w:jc w:val="center"/>
              <w:rPr>
                <w:rFonts w:asciiTheme="minorHAnsi" w:hAnsiTheme="minorHAnsi" w:cstheme="minorHAnsi"/>
                <w:b/>
                <w:color w:val="FFFFFF" w:themeColor="background1"/>
                <w:sz w:val="24"/>
                <w:szCs w:val="24"/>
              </w:rPr>
            </w:pPr>
            <w:r w:rsidRPr="0047758E">
              <w:rPr>
                <w:rFonts w:asciiTheme="minorHAnsi" w:hAnsiTheme="minorHAnsi" w:cstheme="minorHAnsi"/>
                <w:b/>
                <w:color w:val="FFFFFF" w:themeColor="background1"/>
                <w:sz w:val="24"/>
                <w:szCs w:val="24"/>
              </w:rPr>
              <w:t>CV &amp; Referenties</w:t>
            </w:r>
          </w:p>
        </w:tc>
        <w:tc>
          <w:tcPr>
            <w:tcW w:w="1930" w:type="dxa"/>
            <w:shd w:val="clear" w:color="auto" w:fill="0A2F41" w:themeFill="accent1" w:themeFillShade="80"/>
            <w:vAlign w:val="center"/>
          </w:tcPr>
          <w:p w14:paraId="295E5F16" w14:textId="77777777" w:rsidR="00FF3536" w:rsidRPr="0047758E" w:rsidRDefault="00FF3536" w:rsidP="0025344F">
            <w:pPr>
              <w:ind w:right="31"/>
              <w:jc w:val="center"/>
              <w:rPr>
                <w:rFonts w:asciiTheme="minorHAnsi" w:hAnsiTheme="minorHAnsi" w:cstheme="minorBidi"/>
                <w:b/>
                <w:bCs/>
                <w:color w:val="FFFFFF" w:themeColor="background1"/>
              </w:rPr>
            </w:pPr>
            <w:r w:rsidRPr="0047758E">
              <w:rPr>
                <w:rFonts w:asciiTheme="minorHAnsi" w:hAnsiTheme="minorHAnsi" w:cstheme="minorBidi"/>
                <w:b/>
                <w:bCs/>
                <w:color w:val="FFFFFF" w:themeColor="background1"/>
              </w:rPr>
              <w:t>400</w:t>
            </w:r>
          </w:p>
        </w:tc>
      </w:tr>
      <w:tr w:rsidR="00FF3536" w:rsidRPr="0047758E" w14:paraId="310CB7C8" w14:textId="77777777" w:rsidTr="0025344F">
        <w:tc>
          <w:tcPr>
            <w:tcW w:w="6712" w:type="dxa"/>
          </w:tcPr>
          <w:p w14:paraId="59C752F6" w14:textId="5BCEBEAE" w:rsidR="00FF3536" w:rsidRPr="00F203F6" w:rsidRDefault="00FF3536" w:rsidP="0025344F">
            <w:pPr>
              <w:spacing w:after="160" w:line="278" w:lineRule="auto"/>
              <w:rPr>
                <w:rFonts w:asciiTheme="minorHAnsi" w:hAnsiTheme="minorHAnsi" w:cstheme="minorHAnsi"/>
              </w:rPr>
            </w:pPr>
            <w:r w:rsidRPr="00F203F6">
              <w:rPr>
                <w:rFonts w:asciiTheme="minorHAnsi" w:hAnsiTheme="minorHAnsi" w:cstheme="minorHAnsi"/>
              </w:rPr>
              <w:t>Relevante ervaring met inspectie-, audit- of emissieprojecten, bij voorkeur met toezicht of controle op naleving</w:t>
            </w:r>
            <w:r w:rsidR="005C3FE9">
              <w:rPr>
                <w:rFonts w:asciiTheme="minorHAnsi" w:hAnsiTheme="minorHAnsi" w:cstheme="minorHAnsi"/>
              </w:rPr>
              <w:t>.</w:t>
            </w:r>
          </w:p>
        </w:tc>
        <w:tc>
          <w:tcPr>
            <w:tcW w:w="1930" w:type="dxa"/>
            <w:vAlign w:val="center"/>
          </w:tcPr>
          <w:p w14:paraId="4EC685ED" w14:textId="77777777" w:rsidR="00FF3536" w:rsidRPr="00F203F6" w:rsidRDefault="00FF3536" w:rsidP="0025344F">
            <w:pPr>
              <w:ind w:right="31"/>
              <w:jc w:val="center"/>
              <w:rPr>
                <w:rFonts w:asciiTheme="minorHAnsi" w:hAnsiTheme="minorHAnsi" w:cstheme="minorHAnsi"/>
                <w:color w:val="000000"/>
              </w:rPr>
            </w:pPr>
            <w:r w:rsidRPr="00F203F6">
              <w:rPr>
                <w:rFonts w:asciiTheme="minorHAnsi" w:hAnsiTheme="minorHAnsi" w:cstheme="minorHAnsi"/>
                <w:color w:val="000000"/>
              </w:rPr>
              <w:t>150</w:t>
            </w:r>
          </w:p>
        </w:tc>
      </w:tr>
      <w:tr w:rsidR="00FF3536" w:rsidRPr="0047758E" w14:paraId="29151E37" w14:textId="77777777" w:rsidTr="0025344F">
        <w:tc>
          <w:tcPr>
            <w:tcW w:w="6712" w:type="dxa"/>
          </w:tcPr>
          <w:p w14:paraId="4FF32F99" w14:textId="12B6487D" w:rsidR="00FF3536" w:rsidRPr="00F203F6" w:rsidRDefault="00FF3536" w:rsidP="0025344F">
            <w:pPr>
              <w:spacing w:after="160" w:line="278" w:lineRule="auto"/>
              <w:rPr>
                <w:rFonts w:asciiTheme="minorHAnsi" w:eastAsiaTheme="minorHAnsi" w:hAnsiTheme="minorHAnsi" w:cstheme="minorHAnsi"/>
              </w:rPr>
            </w:pPr>
            <w:r w:rsidRPr="00F203F6">
              <w:rPr>
                <w:rFonts w:asciiTheme="minorHAnsi" w:hAnsiTheme="minorHAnsi" w:cstheme="minorHAnsi"/>
              </w:rPr>
              <w:t>Aandacht voor risico’s, onafhankelijkheid en kwaliteitsborging</w:t>
            </w:r>
            <w:r w:rsidR="005C3FE9">
              <w:rPr>
                <w:rFonts w:asciiTheme="minorHAnsi" w:hAnsiTheme="minorHAnsi" w:cstheme="minorHAnsi"/>
              </w:rPr>
              <w:t>.</w:t>
            </w:r>
          </w:p>
        </w:tc>
        <w:tc>
          <w:tcPr>
            <w:tcW w:w="1930" w:type="dxa"/>
            <w:vAlign w:val="center"/>
          </w:tcPr>
          <w:p w14:paraId="3F75E669" w14:textId="77777777" w:rsidR="00FF3536" w:rsidRPr="00F203F6" w:rsidRDefault="00FF3536" w:rsidP="0025344F">
            <w:pPr>
              <w:ind w:right="31"/>
              <w:jc w:val="center"/>
              <w:rPr>
                <w:rFonts w:asciiTheme="minorHAnsi" w:hAnsiTheme="minorHAnsi" w:cstheme="minorHAnsi"/>
                <w:color w:val="000000"/>
              </w:rPr>
            </w:pPr>
            <w:r w:rsidRPr="00F203F6">
              <w:rPr>
                <w:rFonts w:asciiTheme="minorHAnsi" w:hAnsiTheme="minorHAnsi" w:cstheme="minorHAnsi"/>
                <w:color w:val="000000"/>
              </w:rPr>
              <w:t>100</w:t>
            </w:r>
          </w:p>
        </w:tc>
      </w:tr>
      <w:tr w:rsidR="00FF3536" w:rsidRPr="0047758E" w14:paraId="2273AFE9" w14:textId="77777777" w:rsidTr="0025344F">
        <w:tc>
          <w:tcPr>
            <w:tcW w:w="6712" w:type="dxa"/>
          </w:tcPr>
          <w:p w14:paraId="2A34F62E" w14:textId="3576B5C5" w:rsidR="00FF3536" w:rsidRPr="00F203F6" w:rsidRDefault="00FF3536" w:rsidP="0025344F">
            <w:pPr>
              <w:spacing w:after="160" w:line="278" w:lineRule="auto"/>
              <w:rPr>
                <w:rFonts w:asciiTheme="minorHAnsi" w:hAnsiTheme="minorHAnsi" w:cstheme="minorHAnsi"/>
              </w:rPr>
            </w:pPr>
            <w:r w:rsidRPr="00F203F6">
              <w:rPr>
                <w:rFonts w:asciiTheme="minorHAnsi" w:hAnsiTheme="minorHAnsi" w:cstheme="minorHAnsi"/>
              </w:rPr>
              <w:t>Kwaliteit en relevantie van de referentieprojecten (rol, verantwoordelijkheid en behaalde resultaten)</w:t>
            </w:r>
            <w:r w:rsidR="005C3FE9">
              <w:rPr>
                <w:rFonts w:asciiTheme="minorHAnsi" w:hAnsiTheme="minorHAnsi" w:cstheme="minorHAnsi"/>
              </w:rPr>
              <w:t>.</w:t>
            </w:r>
          </w:p>
        </w:tc>
        <w:tc>
          <w:tcPr>
            <w:tcW w:w="1930" w:type="dxa"/>
            <w:vAlign w:val="center"/>
          </w:tcPr>
          <w:p w14:paraId="4CD50027" w14:textId="77777777" w:rsidR="00FF3536" w:rsidRPr="00F203F6" w:rsidRDefault="00FF3536" w:rsidP="0025344F">
            <w:pPr>
              <w:ind w:right="31"/>
              <w:jc w:val="center"/>
              <w:rPr>
                <w:rFonts w:asciiTheme="minorHAnsi" w:hAnsiTheme="minorHAnsi" w:cstheme="minorHAnsi"/>
                <w:color w:val="000000"/>
              </w:rPr>
            </w:pPr>
            <w:r w:rsidRPr="00F203F6">
              <w:rPr>
                <w:rFonts w:asciiTheme="minorHAnsi" w:hAnsiTheme="minorHAnsi" w:cstheme="minorHAnsi"/>
                <w:color w:val="000000"/>
              </w:rPr>
              <w:t>100</w:t>
            </w:r>
          </w:p>
        </w:tc>
      </w:tr>
      <w:tr w:rsidR="00FF3536" w:rsidRPr="0047758E" w14:paraId="58CE7FF6" w14:textId="77777777" w:rsidTr="0025344F">
        <w:tc>
          <w:tcPr>
            <w:tcW w:w="6712" w:type="dxa"/>
          </w:tcPr>
          <w:p w14:paraId="4B304C05" w14:textId="57F68257" w:rsidR="00FF3536" w:rsidRPr="00F203F6" w:rsidRDefault="00FF3536" w:rsidP="0025344F">
            <w:pPr>
              <w:spacing w:after="160" w:line="278" w:lineRule="auto"/>
              <w:rPr>
                <w:rFonts w:cstheme="minorHAnsi"/>
              </w:rPr>
            </w:pPr>
            <w:r w:rsidRPr="00F203F6">
              <w:rPr>
                <w:rFonts w:asciiTheme="minorHAnsi" w:hAnsiTheme="minorHAnsi" w:cstheme="minorHAnsi"/>
              </w:rPr>
              <w:t>Ervaring met werken met een deeltjesteller of vergelijkbare apparatuur</w:t>
            </w:r>
            <w:r w:rsidR="005C3FE9">
              <w:rPr>
                <w:rFonts w:asciiTheme="minorHAnsi" w:hAnsiTheme="minorHAnsi" w:cstheme="minorHAnsi"/>
              </w:rPr>
              <w:t>.</w:t>
            </w:r>
          </w:p>
        </w:tc>
        <w:tc>
          <w:tcPr>
            <w:tcW w:w="1930" w:type="dxa"/>
            <w:vAlign w:val="center"/>
          </w:tcPr>
          <w:p w14:paraId="16E13582" w14:textId="77777777" w:rsidR="00FF3536" w:rsidRPr="00F203F6" w:rsidRDefault="00FF3536" w:rsidP="0025344F">
            <w:pPr>
              <w:ind w:right="31"/>
              <w:jc w:val="center"/>
              <w:rPr>
                <w:rFonts w:cstheme="minorHAnsi"/>
                <w:color w:val="000000"/>
              </w:rPr>
            </w:pPr>
            <w:r w:rsidRPr="00F203F6">
              <w:rPr>
                <w:rFonts w:asciiTheme="minorHAnsi" w:hAnsiTheme="minorHAnsi" w:cstheme="minorHAnsi"/>
                <w:color w:val="000000"/>
              </w:rPr>
              <w:t>50</w:t>
            </w:r>
          </w:p>
        </w:tc>
      </w:tr>
      <w:tr w:rsidR="00FF3536" w:rsidRPr="0047758E" w14:paraId="7EA57BB8" w14:textId="77777777" w:rsidTr="0025344F">
        <w:trPr>
          <w:trHeight w:val="401"/>
        </w:trPr>
        <w:tc>
          <w:tcPr>
            <w:tcW w:w="6712" w:type="dxa"/>
            <w:shd w:val="clear" w:color="auto" w:fill="0A2F41" w:themeFill="accent1" w:themeFillShade="80"/>
          </w:tcPr>
          <w:p w14:paraId="050FE201" w14:textId="77777777" w:rsidR="00FF3536" w:rsidRPr="0047758E" w:rsidRDefault="00FF3536" w:rsidP="0025344F">
            <w:pPr>
              <w:pStyle w:val="Geenafstand"/>
              <w:jc w:val="center"/>
              <w:rPr>
                <w:rFonts w:asciiTheme="minorHAnsi" w:hAnsiTheme="minorHAnsi" w:cstheme="minorHAnsi"/>
                <w:b/>
                <w:color w:val="FFFFFF" w:themeColor="background1"/>
                <w:sz w:val="24"/>
                <w:szCs w:val="24"/>
              </w:rPr>
            </w:pPr>
            <w:r w:rsidRPr="0047758E">
              <w:rPr>
                <w:rFonts w:asciiTheme="minorHAnsi" w:hAnsiTheme="minorHAnsi" w:cstheme="minorHAnsi"/>
                <w:b/>
                <w:color w:val="FFFFFF" w:themeColor="background1"/>
                <w:sz w:val="24"/>
                <w:szCs w:val="24"/>
              </w:rPr>
              <w:t>Casus – Plan van Aanpak</w:t>
            </w:r>
          </w:p>
          <w:p w14:paraId="4D5DE77A" w14:textId="77777777" w:rsidR="00FF3536" w:rsidRPr="0047758E" w:rsidRDefault="00FF3536" w:rsidP="0025344F">
            <w:pPr>
              <w:pStyle w:val="Geenafstand"/>
              <w:jc w:val="both"/>
              <w:rPr>
                <w:rFonts w:asciiTheme="minorHAnsi" w:hAnsiTheme="minorHAnsi" w:cstheme="minorHAnsi"/>
                <w:b/>
                <w:color w:val="FFFFFF" w:themeColor="background1"/>
                <w:sz w:val="24"/>
                <w:szCs w:val="24"/>
              </w:rPr>
            </w:pPr>
          </w:p>
        </w:tc>
        <w:tc>
          <w:tcPr>
            <w:tcW w:w="1930" w:type="dxa"/>
            <w:shd w:val="clear" w:color="auto" w:fill="0A2F41" w:themeFill="accent1" w:themeFillShade="80"/>
          </w:tcPr>
          <w:p w14:paraId="2686061E" w14:textId="77777777" w:rsidR="00FF3536" w:rsidRPr="0047758E" w:rsidRDefault="00FF3536" w:rsidP="0025344F">
            <w:pPr>
              <w:tabs>
                <w:tab w:val="left" w:pos="300"/>
                <w:tab w:val="right" w:pos="1563"/>
              </w:tabs>
              <w:ind w:right="31"/>
              <w:jc w:val="center"/>
              <w:rPr>
                <w:rFonts w:asciiTheme="minorHAnsi" w:hAnsiTheme="minorHAnsi" w:cstheme="minorBidi"/>
                <w:b/>
                <w:bCs/>
                <w:color w:val="FFFFFF" w:themeColor="background1"/>
              </w:rPr>
            </w:pPr>
            <w:r w:rsidRPr="0047758E">
              <w:rPr>
                <w:rFonts w:asciiTheme="minorHAnsi" w:hAnsiTheme="minorHAnsi" w:cstheme="minorBidi"/>
                <w:b/>
                <w:bCs/>
                <w:color w:val="FFFFFF" w:themeColor="background1"/>
              </w:rPr>
              <w:t>400</w:t>
            </w:r>
          </w:p>
        </w:tc>
      </w:tr>
      <w:tr w:rsidR="00FF3536" w:rsidRPr="0047758E" w14:paraId="25A4575C" w14:textId="77777777" w:rsidTr="0025344F">
        <w:trPr>
          <w:trHeight w:val="401"/>
        </w:trPr>
        <w:tc>
          <w:tcPr>
            <w:tcW w:w="6712" w:type="dxa"/>
          </w:tcPr>
          <w:p w14:paraId="2D884558" w14:textId="656593BB" w:rsidR="00FF3536" w:rsidRPr="00F203F6" w:rsidRDefault="00FF3536" w:rsidP="0025344F">
            <w:pPr>
              <w:spacing w:after="160" w:line="278" w:lineRule="auto"/>
              <w:rPr>
                <w:rFonts w:asciiTheme="minorHAnsi" w:hAnsiTheme="minorHAnsi" w:cstheme="minorHAnsi"/>
              </w:rPr>
            </w:pPr>
            <w:r w:rsidRPr="00F203F6">
              <w:rPr>
                <w:rFonts w:asciiTheme="minorHAnsi" w:hAnsiTheme="minorHAnsi" w:cstheme="minorHAnsi"/>
              </w:rPr>
              <w:t>Helder omschreven methodiek voor de uitvoering van de SEB-controles conform het protocol</w:t>
            </w:r>
            <w:r w:rsidR="005C3FE9">
              <w:rPr>
                <w:rFonts w:asciiTheme="minorHAnsi" w:hAnsiTheme="minorHAnsi" w:cstheme="minorHAnsi"/>
              </w:rPr>
              <w:t>.</w:t>
            </w:r>
          </w:p>
        </w:tc>
        <w:tc>
          <w:tcPr>
            <w:tcW w:w="1930" w:type="dxa"/>
          </w:tcPr>
          <w:p w14:paraId="5FD9126A" w14:textId="77777777" w:rsidR="00FF3536" w:rsidRPr="00F203F6" w:rsidRDefault="00FF3536" w:rsidP="0025344F">
            <w:pPr>
              <w:jc w:val="center"/>
              <w:rPr>
                <w:rFonts w:asciiTheme="minorHAnsi" w:hAnsiTheme="minorHAnsi" w:cstheme="minorHAnsi"/>
              </w:rPr>
            </w:pPr>
            <w:r w:rsidRPr="00F203F6">
              <w:rPr>
                <w:rFonts w:asciiTheme="minorHAnsi" w:hAnsiTheme="minorHAnsi" w:cstheme="minorHAnsi"/>
              </w:rPr>
              <w:t>125</w:t>
            </w:r>
          </w:p>
        </w:tc>
      </w:tr>
      <w:tr w:rsidR="00FF3536" w:rsidRPr="0047758E" w14:paraId="7D5E415D" w14:textId="77777777" w:rsidTr="0025344F">
        <w:trPr>
          <w:trHeight w:val="401"/>
        </w:trPr>
        <w:tc>
          <w:tcPr>
            <w:tcW w:w="6712" w:type="dxa"/>
          </w:tcPr>
          <w:p w14:paraId="2CB818A6" w14:textId="77777777" w:rsidR="00FF3536" w:rsidRPr="00F203F6" w:rsidRDefault="00FF3536" w:rsidP="0025344F">
            <w:pPr>
              <w:spacing w:after="160" w:line="278" w:lineRule="auto"/>
              <w:rPr>
                <w:rFonts w:asciiTheme="minorHAnsi" w:hAnsiTheme="minorHAnsi" w:cstheme="minorHAnsi"/>
              </w:rPr>
            </w:pPr>
            <w:r w:rsidRPr="00C11DDC">
              <w:rPr>
                <w:rFonts w:asciiTheme="minorHAnsi" w:hAnsiTheme="minorHAnsi" w:cstheme="minorHAnsi"/>
              </w:rPr>
              <w:t>Een transparante kostenopbouw per bouwplaatscontrole, bestaande uit voorbereiding, aangekondigd bezoek, onaangekondigd bezoek, rapportage, reistijd/reiskosten en eventuele overige kosten.</w:t>
            </w:r>
          </w:p>
        </w:tc>
        <w:tc>
          <w:tcPr>
            <w:tcW w:w="1930" w:type="dxa"/>
          </w:tcPr>
          <w:p w14:paraId="2D9662EF" w14:textId="77777777" w:rsidR="00FF3536" w:rsidRPr="00F203F6" w:rsidRDefault="00FF3536" w:rsidP="0025344F">
            <w:pPr>
              <w:jc w:val="center"/>
              <w:rPr>
                <w:rFonts w:asciiTheme="minorHAnsi" w:hAnsiTheme="minorHAnsi" w:cstheme="minorHAnsi"/>
              </w:rPr>
            </w:pPr>
            <w:r w:rsidRPr="00F203F6">
              <w:rPr>
                <w:rFonts w:asciiTheme="minorHAnsi" w:hAnsiTheme="minorHAnsi" w:cstheme="minorHAnsi"/>
              </w:rPr>
              <w:t>100</w:t>
            </w:r>
          </w:p>
        </w:tc>
      </w:tr>
      <w:tr w:rsidR="00FF3536" w:rsidRPr="0047758E" w14:paraId="7B12932E" w14:textId="77777777" w:rsidTr="0025344F">
        <w:trPr>
          <w:trHeight w:val="401"/>
        </w:trPr>
        <w:tc>
          <w:tcPr>
            <w:tcW w:w="6712" w:type="dxa"/>
          </w:tcPr>
          <w:p w14:paraId="7645C54F" w14:textId="68E376F9" w:rsidR="00FF3536" w:rsidRPr="00F203F6" w:rsidRDefault="00FF3536" w:rsidP="00922748">
            <w:pPr>
              <w:spacing w:after="160" w:line="278" w:lineRule="auto"/>
              <w:rPr>
                <w:rFonts w:asciiTheme="minorHAnsi" w:hAnsiTheme="minorHAnsi" w:cstheme="minorHAnsi"/>
              </w:rPr>
            </w:pPr>
            <w:r w:rsidRPr="00F203F6">
              <w:rPr>
                <w:rFonts w:asciiTheme="minorHAnsi" w:hAnsiTheme="minorHAnsi" w:cstheme="minorHAnsi"/>
              </w:rPr>
              <w:t>Realistische en uitvoerbare aanpak van de controles, waaronder een planning en daarbij behorende inzetbaarheid van de controleurs</w:t>
            </w:r>
            <w:r w:rsidR="005C3FE9">
              <w:rPr>
                <w:rFonts w:asciiTheme="minorHAnsi" w:hAnsiTheme="minorHAnsi" w:cstheme="minorHAnsi"/>
              </w:rPr>
              <w:t>.</w:t>
            </w:r>
          </w:p>
        </w:tc>
        <w:tc>
          <w:tcPr>
            <w:tcW w:w="1930" w:type="dxa"/>
          </w:tcPr>
          <w:p w14:paraId="6DAF59BD" w14:textId="77777777" w:rsidR="00FF3536" w:rsidRPr="00F203F6" w:rsidRDefault="00FF3536" w:rsidP="0025344F">
            <w:pPr>
              <w:jc w:val="center"/>
              <w:rPr>
                <w:rFonts w:asciiTheme="minorHAnsi" w:hAnsiTheme="minorHAnsi" w:cstheme="minorHAnsi"/>
              </w:rPr>
            </w:pPr>
            <w:r w:rsidRPr="00F203F6">
              <w:rPr>
                <w:rFonts w:asciiTheme="minorHAnsi" w:hAnsiTheme="minorHAnsi" w:cstheme="minorHAnsi"/>
              </w:rPr>
              <w:t>100</w:t>
            </w:r>
          </w:p>
        </w:tc>
      </w:tr>
      <w:tr w:rsidR="00FF3536" w:rsidRPr="0047758E" w14:paraId="67D8FCB6" w14:textId="77777777" w:rsidTr="0025344F">
        <w:trPr>
          <w:trHeight w:val="401"/>
        </w:trPr>
        <w:tc>
          <w:tcPr>
            <w:tcW w:w="6712" w:type="dxa"/>
          </w:tcPr>
          <w:p w14:paraId="12A53EBB" w14:textId="2ABE7396" w:rsidR="00FF3536" w:rsidRPr="00820440" w:rsidRDefault="00FF3536" w:rsidP="0025344F">
            <w:pPr>
              <w:spacing w:after="160" w:line="278" w:lineRule="auto"/>
              <w:rPr>
                <w:rFonts w:asciiTheme="minorHAnsi" w:hAnsiTheme="minorHAnsi" w:cstheme="minorHAnsi"/>
                <w:b/>
                <w:bCs/>
              </w:rPr>
            </w:pPr>
            <w:r w:rsidRPr="00743426">
              <w:rPr>
                <w:rFonts w:asciiTheme="minorHAnsi" w:hAnsiTheme="minorHAnsi" w:cstheme="minorHAnsi"/>
              </w:rPr>
              <w:lastRenderedPageBreak/>
              <w:t xml:space="preserve">De mate waarin de </w:t>
            </w:r>
            <w:r w:rsidR="003E0A4F">
              <w:rPr>
                <w:rFonts w:asciiTheme="minorHAnsi" w:hAnsiTheme="minorHAnsi" w:cstheme="minorHAnsi"/>
              </w:rPr>
              <w:t>Inschrijver</w:t>
            </w:r>
            <w:r w:rsidRPr="00743426">
              <w:rPr>
                <w:rFonts w:asciiTheme="minorHAnsi" w:hAnsiTheme="minorHAnsi" w:cstheme="minorHAnsi"/>
              </w:rPr>
              <w:t xml:space="preserve"> borgt dat controles uniform, objectief en conform het protocol worden uitgevoerd en afwijkingen zorgvuldig worden vastgelegd.</w:t>
            </w:r>
          </w:p>
        </w:tc>
        <w:tc>
          <w:tcPr>
            <w:tcW w:w="1930" w:type="dxa"/>
          </w:tcPr>
          <w:p w14:paraId="68643884" w14:textId="77777777" w:rsidR="00FF3536" w:rsidRPr="00F203F6" w:rsidRDefault="00FF3536" w:rsidP="0025344F">
            <w:pPr>
              <w:jc w:val="center"/>
              <w:rPr>
                <w:rFonts w:asciiTheme="minorHAnsi" w:hAnsiTheme="minorHAnsi" w:cstheme="minorHAnsi"/>
              </w:rPr>
            </w:pPr>
            <w:r w:rsidRPr="00F203F6">
              <w:rPr>
                <w:rFonts w:asciiTheme="minorHAnsi" w:hAnsiTheme="minorHAnsi" w:cstheme="minorHAnsi"/>
              </w:rPr>
              <w:t>75</w:t>
            </w:r>
          </w:p>
        </w:tc>
      </w:tr>
      <w:tr w:rsidR="00FF3536" w:rsidRPr="0047758E" w14:paraId="4781EC79" w14:textId="77777777" w:rsidTr="0025344F">
        <w:trPr>
          <w:trHeight w:val="401"/>
        </w:trPr>
        <w:tc>
          <w:tcPr>
            <w:tcW w:w="6712" w:type="dxa"/>
            <w:shd w:val="clear" w:color="auto" w:fill="0A2F41" w:themeFill="accent1" w:themeFillShade="80"/>
          </w:tcPr>
          <w:p w14:paraId="0A63CD61" w14:textId="77777777" w:rsidR="00FF3536" w:rsidRPr="000A083B" w:rsidRDefault="00FF3536" w:rsidP="0025344F">
            <w:pPr>
              <w:pStyle w:val="Geenafstand"/>
              <w:jc w:val="center"/>
              <w:rPr>
                <w:rFonts w:asciiTheme="minorHAnsi" w:hAnsiTheme="minorHAnsi" w:cstheme="minorHAnsi"/>
                <w:b/>
                <w:color w:val="FFFFFF" w:themeColor="background1"/>
                <w:sz w:val="24"/>
                <w:szCs w:val="24"/>
              </w:rPr>
            </w:pPr>
            <w:r w:rsidRPr="0047758E">
              <w:rPr>
                <w:rFonts w:asciiTheme="minorHAnsi" w:hAnsiTheme="minorHAnsi" w:cstheme="minorHAnsi"/>
                <w:b/>
                <w:color w:val="FFFFFF" w:themeColor="background1"/>
                <w:sz w:val="24"/>
                <w:szCs w:val="24"/>
              </w:rPr>
              <w:t>Interview</w:t>
            </w:r>
          </w:p>
        </w:tc>
        <w:tc>
          <w:tcPr>
            <w:tcW w:w="1930" w:type="dxa"/>
            <w:shd w:val="clear" w:color="auto" w:fill="0A2F41" w:themeFill="accent1" w:themeFillShade="80"/>
          </w:tcPr>
          <w:p w14:paraId="31CAADFF" w14:textId="77777777" w:rsidR="00FF3536" w:rsidRPr="0047758E" w:rsidRDefault="00FF3536" w:rsidP="0025344F">
            <w:pPr>
              <w:tabs>
                <w:tab w:val="left" w:pos="300"/>
                <w:tab w:val="right" w:pos="1563"/>
              </w:tabs>
              <w:ind w:right="31"/>
              <w:jc w:val="center"/>
              <w:rPr>
                <w:rFonts w:asciiTheme="minorHAnsi" w:hAnsiTheme="minorHAnsi" w:cstheme="minorHAnsi"/>
                <w:b/>
                <w:color w:val="FFFFFF" w:themeColor="background1"/>
              </w:rPr>
            </w:pPr>
            <w:r w:rsidRPr="0047758E">
              <w:rPr>
                <w:rFonts w:asciiTheme="minorHAnsi" w:hAnsiTheme="minorHAnsi" w:cstheme="minorHAnsi"/>
                <w:b/>
                <w:color w:val="FFFFFF" w:themeColor="background1"/>
              </w:rPr>
              <w:t>400</w:t>
            </w:r>
          </w:p>
        </w:tc>
      </w:tr>
      <w:tr w:rsidR="00FF3536" w:rsidRPr="0047758E" w14:paraId="6598A317" w14:textId="77777777" w:rsidTr="0025344F">
        <w:trPr>
          <w:trHeight w:val="401"/>
        </w:trPr>
        <w:tc>
          <w:tcPr>
            <w:tcW w:w="6712" w:type="dxa"/>
          </w:tcPr>
          <w:p w14:paraId="5E59B9D1" w14:textId="77777777" w:rsidR="00FF3536" w:rsidRPr="005D4656" w:rsidRDefault="00FF3536" w:rsidP="0025344F">
            <w:pPr>
              <w:spacing w:after="160" w:line="278" w:lineRule="auto"/>
              <w:rPr>
                <w:rFonts w:asciiTheme="minorHAnsi" w:hAnsiTheme="minorHAnsi" w:cstheme="minorHAnsi"/>
              </w:rPr>
            </w:pPr>
            <w:r w:rsidRPr="00614E17">
              <w:rPr>
                <w:rFonts w:asciiTheme="minorHAnsi" w:hAnsiTheme="minorHAnsi" w:cstheme="minorHAnsi"/>
              </w:rPr>
              <w:t>Planmatig en gestructureerd werken</w:t>
            </w:r>
            <w:r w:rsidRPr="005D4656">
              <w:rPr>
                <w:rFonts w:asciiTheme="minorHAnsi" w:hAnsiTheme="minorHAnsi" w:cstheme="minorHAnsi"/>
              </w:rPr>
              <w:t>: De mate waarin de kandidaat werkzaamheden planmatig organiseert, prioriteiten stelt en een gestructureerde aanpak hanteert.</w:t>
            </w:r>
          </w:p>
        </w:tc>
        <w:tc>
          <w:tcPr>
            <w:tcW w:w="1930" w:type="dxa"/>
          </w:tcPr>
          <w:p w14:paraId="333A7B4A" w14:textId="77777777" w:rsidR="00FF3536" w:rsidRPr="0047758E" w:rsidRDefault="00FF3536" w:rsidP="0025344F">
            <w:pPr>
              <w:ind w:right="31"/>
              <w:jc w:val="center"/>
              <w:rPr>
                <w:rFonts w:asciiTheme="minorHAnsi" w:hAnsiTheme="minorHAnsi" w:cstheme="minorHAnsi"/>
                <w:color w:val="000000"/>
              </w:rPr>
            </w:pPr>
            <w:r w:rsidRPr="0047758E">
              <w:rPr>
                <w:rFonts w:asciiTheme="minorHAnsi" w:hAnsiTheme="minorHAnsi" w:cstheme="minorHAnsi"/>
                <w:color w:val="000000"/>
              </w:rPr>
              <w:t>150</w:t>
            </w:r>
          </w:p>
        </w:tc>
      </w:tr>
      <w:tr w:rsidR="00FF3536" w:rsidRPr="0047758E" w14:paraId="74D5FB56" w14:textId="77777777" w:rsidTr="0025344F">
        <w:trPr>
          <w:trHeight w:val="401"/>
        </w:trPr>
        <w:tc>
          <w:tcPr>
            <w:tcW w:w="6712" w:type="dxa"/>
          </w:tcPr>
          <w:p w14:paraId="2BB5A810" w14:textId="77777777" w:rsidR="00FF3536" w:rsidRPr="005D4656" w:rsidRDefault="00FF3536" w:rsidP="0025344F">
            <w:pPr>
              <w:spacing w:after="160" w:line="278" w:lineRule="auto"/>
              <w:rPr>
                <w:rFonts w:asciiTheme="minorHAnsi" w:hAnsiTheme="minorHAnsi" w:cstheme="minorHAnsi"/>
              </w:rPr>
            </w:pPr>
            <w:r w:rsidRPr="00614E17">
              <w:rPr>
                <w:rFonts w:asciiTheme="minorHAnsi" w:hAnsiTheme="minorHAnsi" w:cstheme="minorHAnsi"/>
              </w:rPr>
              <w:t>Voortgang en resultaten realiseren</w:t>
            </w:r>
            <w:r w:rsidRPr="005D4656">
              <w:rPr>
                <w:rFonts w:asciiTheme="minorHAnsi" w:hAnsiTheme="minorHAnsi" w:cstheme="minorHAnsi"/>
              </w:rPr>
              <w:t>: De mate waarin de kandidaat stuurt op voortgang, resultaten behaalt en maatregelen neemt om deze te borgen.</w:t>
            </w:r>
          </w:p>
        </w:tc>
        <w:tc>
          <w:tcPr>
            <w:tcW w:w="1930" w:type="dxa"/>
          </w:tcPr>
          <w:p w14:paraId="72FD2734" w14:textId="77777777" w:rsidR="00FF3536" w:rsidRPr="0047758E" w:rsidRDefault="00FF3536" w:rsidP="0025344F">
            <w:pPr>
              <w:ind w:right="31"/>
              <w:jc w:val="center"/>
              <w:rPr>
                <w:rFonts w:asciiTheme="minorHAnsi" w:hAnsiTheme="minorHAnsi" w:cstheme="minorHAnsi"/>
              </w:rPr>
            </w:pPr>
            <w:r>
              <w:rPr>
                <w:rFonts w:asciiTheme="minorHAnsi" w:hAnsiTheme="minorHAnsi" w:cstheme="minorHAnsi"/>
              </w:rPr>
              <w:t>100</w:t>
            </w:r>
          </w:p>
        </w:tc>
      </w:tr>
      <w:tr w:rsidR="00FF3536" w:rsidRPr="0047758E" w14:paraId="118D0207" w14:textId="77777777" w:rsidTr="0025344F">
        <w:trPr>
          <w:trHeight w:val="401"/>
        </w:trPr>
        <w:tc>
          <w:tcPr>
            <w:tcW w:w="6712" w:type="dxa"/>
          </w:tcPr>
          <w:p w14:paraId="5017FF69" w14:textId="77777777" w:rsidR="00FF3536" w:rsidRPr="005D4656" w:rsidRDefault="00FF3536" w:rsidP="0025344F">
            <w:pPr>
              <w:spacing w:after="160" w:line="278" w:lineRule="auto"/>
              <w:rPr>
                <w:rFonts w:asciiTheme="minorHAnsi" w:hAnsiTheme="minorHAnsi" w:cstheme="minorHAnsi"/>
              </w:rPr>
            </w:pPr>
            <w:r w:rsidRPr="00614E17">
              <w:rPr>
                <w:rFonts w:asciiTheme="minorHAnsi" w:hAnsiTheme="minorHAnsi" w:cstheme="minorHAnsi"/>
              </w:rPr>
              <w:t>Signaleren en escaleren van knelpunten:</w:t>
            </w:r>
            <w:r w:rsidRPr="005D4656">
              <w:rPr>
                <w:rFonts w:asciiTheme="minorHAnsi" w:hAnsiTheme="minorHAnsi" w:cstheme="minorHAnsi"/>
              </w:rPr>
              <w:t xml:space="preserve"> De mate waarin de kandidaat risico's en knelpunten tijdig signaleert, passende acties onderneemt en indien nodig tijdig escaleert, bijv. wanneer de opdrachtnemer tijdens het bezoek op de bouwplaats onvoldoende medewerking verleent of de opgegeven documentatie afwijkt van wat de controleur aantreft op de bouwplaats.</w:t>
            </w:r>
          </w:p>
        </w:tc>
        <w:tc>
          <w:tcPr>
            <w:tcW w:w="1930" w:type="dxa"/>
          </w:tcPr>
          <w:p w14:paraId="43AE5202" w14:textId="77777777" w:rsidR="00FF3536" w:rsidRPr="0047758E" w:rsidRDefault="00FF3536" w:rsidP="0025344F">
            <w:pPr>
              <w:ind w:right="31"/>
              <w:jc w:val="center"/>
              <w:rPr>
                <w:rFonts w:asciiTheme="minorHAnsi" w:hAnsiTheme="minorHAnsi" w:cstheme="minorHAnsi"/>
              </w:rPr>
            </w:pPr>
            <w:r>
              <w:rPr>
                <w:rFonts w:asciiTheme="minorHAnsi" w:hAnsiTheme="minorHAnsi" w:cstheme="minorHAnsi"/>
              </w:rPr>
              <w:t>75</w:t>
            </w:r>
          </w:p>
        </w:tc>
      </w:tr>
      <w:tr w:rsidR="00FF3536" w:rsidRPr="0047758E" w14:paraId="5DD735AD" w14:textId="77777777" w:rsidTr="0025344F">
        <w:tc>
          <w:tcPr>
            <w:tcW w:w="6712" w:type="dxa"/>
          </w:tcPr>
          <w:p w14:paraId="69937E36" w14:textId="77777777" w:rsidR="00FF3536" w:rsidRPr="005D4656" w:rsidRDefault="00FF3536" w:rsidP="0025344F">
            <w:pPr>
              <w:spacing w:after="160" w:line="278" w:lineRule="auto"/>
              <w:rPr>
                <w:rFonts w:asciiTheme="minorHAnsi" w:hAnsiTheme="minorHAnsi" w:cstheme="minorHAnsi"/>
              </w:rPr>
            </w:pPr>
            <w:r w:rsidRPr="00614E17">
              <w:rPr>
                <w:rFonts w:asciiTheme="minorHAnsi" w:hAnsiTheme="minorHAnsi" w:cstheme="minorHAnsi"/>
              </w:rPr>
              <w:t>Transparante voortgangsrapportage:</w:t>
            </w:r>
            <w:r w:rsidRPr="005D4656">
              <w:rPr>
                <w:rFonts w:asciiTheme="minorHAnsi" w:hAnsiTheme="minorHAnsi" w:cstheme="minorHAnsi"/>
              </w:rPr>
              <w:t xml:space="preserve"> De mate waarin de kandidaat helder, transparant en periodiek rapporteert over de status, voortgang, risico's en eventuele afwijkingen van projecten.</w:t>
            </w:r>
          </w:p>
        </w:tc>
        <w:tc>
          <w:tcPr>
            <w:tcW w:w="1930" w:type="dxa"/>
            <w:vAlign w:val="center"/>
          </w:tcPr>
          <w:p w14:paraId="5A5DDC3F" w14:textId="77777777" w:rsidR="00FF3536" w:rsidRPr="0047758E" w:rsidRDefault="00FF3536" w:rsidP="0025344F">
            <w:pPr>
              <w:ind w:right="31"/>
              <w:jc w:val="center"/>
              <w:rPr>
                <w:rFonts w:asciiTheme="minorHAnsi" w:hAnsiTheme="minorHAnsi" w:cstheme="minorHAnsi"/>
                <w:color w:val="000000"/>
              </w:rPr>
            </w:pPr>
            <w:r w:rsidRPr="0047758E">
              <w:rPr>
                <w:rFonts w:asciiTheme="minorHAnsi" w:hAnsiTheme="minorHAnsi" w:cstheme="minorHAnsi"/>
                <w:color w:val="000000"/>
              </w:rPr>
              <w:t>75</w:t>
            </w:r>
          </w:p>
        </w:tc>
      </w:tr>
      <w:tr w:rsidR="00FF3536" w:rsidRPr="0047758E" w14:paraId="73443A64" w14:textId="77777777" w:rsidTr="0025344F">
        <w:tc>
          <w:tcPr>
            <w:tcW w:w="6712" w:type="dxa"/>
            <w:shd w:val="clear" w:color="auto" w:fill="0A2F41" w:themeFill="accent1" w:themeFillShade="80"/>
          </w:tcPr>
          <w:p w14:paraId="2433110E" w14:textId="77777777" w:rsidR="00FF3536" w:rsidRPr="0047758E" w:rsidRDefault="00FF3536" w:rsidP="0025344F">
            <w:pPr>
              <w:ind w:left="171"/>
              <w:rPr>
                <w:rFonts w:asciiTheme="minorHAnsi" w:hAnsiTheme="minorHAnsi" w:cstheme="minorHAnsi"/>
              </w:rPr>
            </w:pPr>
            <w:r w:rsidRPr="0047758E">
              <w:rPr>
                <w:rFonts w:asciiTheme="minorHAnsi" w:hAnsiTheme="minorHAnsi" w:cstheme="minorHAnsi"/>
                <w:b/>
              </w:rPr>
              <w:t>Maximale totaalscore kwaliteit</w:t>
            </w:r>
          </w:p>
        </w:tc>
        <w:tc>
          <w:tcPr>
            <w:tcW w:w="1930" w:type="dxa"/>
            <w:shd w:val="clear" w:color="auto" w:fill="0A2F41" w:themeFill="accent1" w:themeFillShade="80"/>
          </w:tcPr>
          <w:p w14:paraId="56220C71" w14:textId="77777777" w:rsidR="00FF3536" w:rsidRPr="0047758E" w:rsidRDefault="00FF3536" w:rsidP="0025344F">
            <w:pPr>
              <w:tabs>
                <w:tab w:val="left" w:pos="300"/>
                <w:tab w:val="right" w:pos="1563"/>
              </w:tabs>
              <w:ind w:right="31"/>
              <w:jc w:val="center"/>
              <w:rPr>
                <w:rFonts w:asciiTheme="minorHAnsi" w:hAnsiTheme="minorHAnsi" w:cstheme="minorHAnsi"/>
                <w:b/>
                <w:bCs/>
                <w:color w:val="000000"/>
              </w:rPr>
            </w:pPr>
            <w:r w:rsidRPr="0047758E">
              <w:rPr>
                <w:rFonts w:asciiTheme="minorHAnsi" w:hAnsiTheme="minorHAnsi" w:cstheme="minorHAnsi"/>
                <w:b/>
                <w:bCs/>
                <w:color w:val="FFFFFF" w:themeColor="background1"/>
              </w:rPr>
              <w:t>1200</w:t>
            </w:r>
          </w:p>
        </w:tc>
      </w:tr>
    </w:tbl>
    <w:p w14:paraId="50CD5980" w14:textId="77777777" w:rsidR="00FF3536" w:rsidRDefault="00FF3536" w:rsidP="00FF3536"/>
    <w:p w14:paraId="2071E96E" w14:textId="73B876BD" w:rsidR="001E28DB" w:rsidRPr="001713C0" w:rsidRDefault="001E28DB" w:rsidP="00F04C1E">
      <w:pPr>
        <w:pStyle w:val="Kop3"/>
      </w:pPr>
      <w:bookmarkStart w:id="233" w:name="_Toc243295972"/>
      <w:bookmarkStart w:id="234" w:name="_Toc243993129"/>
      <w:r w:rsidRPr="00DF7540">
        <w:t xml:space="preserve">Opbouw </w:t>
      </w:r>
      <w:r w:rsidR="00247806">
        <w:t xml:space="preserve">beoordeling </w:t>
      </w:r>
      <w:r w:rsidR="00287B4A">
        <w:t>c</w:t>
      </w:r>
      <w:r w:rsidRPr="00DF7540">
        <w:t>asus</w:t>
      </w:r>
      <w:bookmarkEnd w:id="228"/>
      <w:r w:rsidR="002E2CED">
        <w:t xml:space="preserve"> en </w:t>
      </w:r>
      <w:r w:rsidR="00FC4852">
        <w:t>P</w:t>
      </w:r>
      <w:r w:rsidR="002E2CED">
        <w:t xml:space="preserve">lan van </w:t>
      </w:r>
      <w:r w:rsidR="00FC4852">
        <w:t>A</w:t>
      </w:r>
      <w:r w:rsidR="002E2CED">
        <w:t>anpak dienstverlening</w:t>
      </w:r>
      <w:bookmarkEnd w:id="233"/>
      <w:bookmarkEnd w:id="234"/>
    </w:p>
    <w:p w14:paraId="0AEF9BD9" w14:textId="000BC5C7" w:rsidR="001E28DB" w:rsidRPr="00EE744F" w:rsidRDefault="00B646FB" w:rsidP="00EE744F">
      <w:r w:rsidRPr="00870B88">
        <w:t xml:space="preserve">Inschrijver dient in het Plan van Aanpak te beschrijven op welke wijze de kandidaat invulling geeft aan de rol van </w:t>
      </w:r>
      <w:r>
        <w:t>Meetpartij</w:t>
      </w:r>
      <w:r w:rsidRPr="00870B88">
        <w:t xml:space="preserve"> ‘SEB-controles op de bouwplaats’. </w:t>
      </w:r>
      <w:r w:rsidRPr="009F35DF">
        <w:t xml:space="preserve">Het Plan van Aanpak dient inzicht te geven in de wijze waarop de kandidaat invulling geeft aan de uitvoering van </w:t>
      </w:r>
      <w:r w:rsidR="0087439B">
        <w:t>de Opdracht</w:t>
      </w:r>
      <w:r w:rsidRPr="009F35DF">
        <w:t>. Daarbij wordt ingegaan op de gehanteerde methodiek voor de uitvoering van de SEB-controles conform het protocol, de uitvoerbaarheid van de aanpak en planning, de inzetbaarheid van de controleurs en de kostenopgave per uitgevoerde bouwplaatscontrole</w:t>
      </w:r>
      <w:r>
        <w:t>.</w:t>
      </w:r>
    </w:p>
    <w:p w14:paraId="79B60D48" w14:textId="06B01871" w:rsidR="004D0AC8" w:rsidRDefault="00487F32" w:rsidP="0007286D">
      <w:r>
        <w:t xml:space="preserve">De beoordeling vindt plaats conform de kwaliteitsaspecten en puntverdeling in paragraaf </w:t>
      </w:r>
      <w:r w:rsidR="005035F4">
        <w:fldChar w:fldCharType="begin"/>
      </w:r>
      <w:r w:rsidR="005035F4">
        <w:instrText xml:space="preserve"> REF _Ref243056773 \r \h </w:instrText>
      </w:r>
      <w:r w:rsidR="0007286D">
        <w:instrText xml:space="preserve"> \* MERGEFORMAT </w:instrText>
      </w:r>
      <w:r w:rsidR="005035F4">
        <w:fldChar w:fldCharType="separate"/>
      </w:r>
      <w:r w:rsidR="005035F4">
        <w:t>6.</w:t>
      </w:r>
      <w:r w:rsidR="00D90A21">
        <w:t>3</w:t>
      </w:r>
      <w:r w:rsidR="005035F4">
        <w:t>.1</w:t>
      </w:r>
      <w:r w:rsidR="005035F4">
        <w:fldChar w:fldCharType="end"/>
      </w:r>
      <w:r>
        <w:t>. Het voorgeschreven format is opgenomen in Annex 4.</w:t>
      </w:r>
    </w:p>
    <w:p w14:paraId="149D7A06" w14:textId="56DE4367" w:rsidR="001E28DB" w:rsidRPr="001D07AF" w:rsidRDefault="001E28DB" w:rsidP="00443850">
      <w:pPr>
        <w:pStyle w:val="Kop3"/>
      </w:pPr>
      <w:bookmarkStart w:id="235" w:name="_Toc243993130"/>
      <w:r w:rsidRPr="001D07AF">
        <w:t>Interview</w:t>
      </w:r>
      <w:bookmarkEnd w:id="235"/>
    </w:p>
    <w:p w14:paraId="785EFFCF" w14:textId="77777777" w:rsidR="001E28DB" w:rsidRPr="00DF7540" w:rsidRDefault="001E28DB" w:rsidP="000B166E">
      <w:r w:rsidRPr="00DF7540">
        <w:t>Het interview heeft een maximale duur van 45 minuten en dient ter verificatie en verdieping van:</w:t>
      </w:r>
    </w:p>
    <w:p w14:paraId="6F889AE9" w14:textId="37BBE092" w:rsidR="001E28DB" w:rsidRPr="00DF7540" w:rsidRDefault="001E28DB" w:rsidP="00D81E0C">
      <w:pPr>
        <w:pStyle w:val="Lijstalinea"/>
        <w:numPr>
          <w:ilvl w:val="0"/>
          <w:numId w:val="26"/>
        </w:numPr>
      </w:pPr>
      <w:r w:rsidRPr="00DF7540">
        <w:t>het CV</w:t>
      </w:r>
    </w:p>
    <w:p w14:paraId="66ABE071" w14:textId="3DA30E37" w:rsidR="001E28DB" w:rsidRPr="00DF7540" w:rsidRDefault="001E28DB" w:rsidP="00D81E0C">
      <w:pPr>
        <w:pStyle w:val="Lijstalinea"/>
        <w:numPr>
          <w:ilvl w:val="0"/>
          <w:numId w:val="26"/>
        </w:numPr>
      </w:pPr>
      <w:r w:rsidRPr="00DF7540">
        <w:t>de referenties</w:t>
      </w:r>
    </w:p>
    <w:p w14:paraId="6ACE3C5E" w14:textId="33653144" w:rsidR="001E28DB" w:rsidRPr="00DF7540" w:rsidRDefault="001E28DB" w:rsidP="00D81E0C">
      <w:pPr>
        <w:pStyle w:val="Lijstalinea"/>
        <w:numPr>
          <w:ilvl w:val="0"/>
          <w:numId w:val="26"/>
        </w:numPr>
      </w:pPr>
      <w:r w:rsidRPr="00DF7540">
        <w:t>de casus</w:t>
      </w:r>
      <w:r w:rsidR="00B1411D">
        <w:t xml:space="preserve"> en het plan van aanpak dienstverlening</w:t>
      </w:r>
    </w:p>
    <w:p w14:paraId="5B82879C" w14:textId="4F84E844" w:rsidR="001E28DB" w:rsidRPr="00DF7540" w:rsidRDefault="001E28DB" w:rsidP="000B166E">
      <w:r w:rsidRPr="00DF7540">
        <w:t xml:space="preserve">Tijdens het interview worden geen nieuwe documenten ingebracht. Het interview wordt beoordeeld aan de hand van vooraf vastgestelde beoordelingsaspecten zoals opgenomen in paragraaf </w:t>
      </w:r>
      <w:r w:rsidR="005035F4">
        <w:fldChar w:fldCharType="begin"/>
      </w:r>
      <w:r w:rsidR="005035F4">
        <w:instrText xml:space="preserve"> REF _Ref243056851 \r \h </w:instrText>
      </w:r>
      <w:r w:rsidR="005035F4">
        <w:fldChar w:fldCharType="separate"/>
      </w:r>
      <w:r w:rsidR="005035F4">
        <w:t>6.</w:t>
      </w:r>
      <w:r w:rsidR="003B14A0">
        <w:t>3</w:t>
      </w:r>
      <w:r w:rsidR="005035F4">
        <w:t>.1</w:t>
      </w:r>
      <w:r w:rsidR="005035F4">
        <w:fldChar w:fldCharType="end"/>
      </w:r>
      <w:r w:rsidRPr="00DF7540">
        <w:t>.</w:t>
      </w:r>
    </w:p>
    <w:p w14:paraId="39995C84" w14:textId="65C0C347" w:rsidR="001E28DB" w:rsidRDefault="001E28DB" w:rsidP="001E28DB">
      <w:pPr>
        <w:spacing w:after="0" w:line="240" w:lineRule="auto"/>
        <w:rPr>
          <w:rFonts w:eastAsiaTheme="minorHAnsi" w:cs="Verdana"/>
          <w:color w:val="000000"/>
        </w:rPr>
      </w:pPr>
      <w:r w:rsidRPr="005D25DC">
        <w:rPr>
          <w:rFonts w:eastAsiaTheme="minorHAnsi" w:cs="Verdana"/>
          <w:color w:val="000000"/>
        </w:rPr>
        <w:t xml:space="preserve">Het interview vormt een afzonderlijk gunningscriterium binnen het kwaliteitscriterium met een maximale score </w:t>
      </w:r>
      <w:r w:rsidRPr="00614E17">
        <w:rPr>
          <w:rFonts w:eastAsiaTheme="minorHAnsi" w:cs="Verdana"/>
        </w:rPr>
        <w:t xml:space="preserve">van </w:t>
      </w:r>
      <w:r w:rsidR="0002146B" w:rsidRPr="00614E17">
        <w:rPr>
          <w:rFonts w:eastAsiaTheme="minorHAnsi" w:cs="Verdana"/>
        </w:rPr>
        <w:t>400</w:t>
      </w:r>
      <w:r w:rsidRPr="00614E17">
        <w:rPr>
          <w:rFonts w:eastAsiaTheme="minorHAnsi" w:cs="Verdana"/>
        </w:rPr>
        <w:t xml:space="preserve"> punten</w:t>
      </w:r>
      <w:r w:rsidRPr="005D25DC">
        <w:rPr>
          <w:rFonts w:eastAsiaTheme="minorHAnsi" w:cs="Verdana"/>
          <w:color w:val="000000"/>
        </w:rPr>
        <w:t>.</w:t>
      </w:r>
    </w:p>
    <w:p w14:paraId="4B7EFC8F" w14:textId="77777777" w:rsidR="001E28DB" w:rsidRPr="001C2E8B" w:rsidRDefault="001E28DB" w:rsidP="001E28DB">
      <w:pPr>
        <w:spacing w:after="0" w:line="240" w:lineRule="auto"/>
      </w:pPr>
    </w:p>
    <w:p w14:paraId="61ABD429" w14:textId="45B594FC" w:rsidR="001E28DB" w:rsidRPr="005212DC" w:rsidRDefault="001E28DB" w:rsidP="005212DC">
      <w:pPr>
        <w:pStyle w:val="Kop3"/>
      </w:pPr>
      <w:bookmarkStart w:id="236" w:name="_Toc239778097"/>
      <w:bookmarkStart w:id="237" w:name="_Toc243295974"/>
      <w:bookmarkStart w:id="238" w:name="_Toc243993131"/>
      <w:r w:rsidRPr="005212DC">
        <w:t>Beoordelingssystematiek kwaliteit</w:t>
      </w:r>
      <w:bookmarkEnd w:id="236"/>
      <w:bookmarkEnd w:id="237"/>
      <w:bookmarkEnd w:id="238"/>
    </w:p>
    <w:p w14:paraId="7E3009ED" w14:textId="2AA5003D" w:rsidR="001E28DB" w:rsidRPr="00DF7540" w:rsidRDefault="001E28DB" w:rsidP="000B166E">
      <w:pPr>
        <w:spacing w:after="0"/>
      </w:pPr>
      <w:r w:rsidRPr="00DF7540">
        <w:t xml:space="preserve">Per </w:t>
      </w:r>
      <w:r w:rsidR="008B4BA6">
        <w:t>(</w:t>
      </w:r>
      <w:r w:rsidRPr="00DF7540">
        <w:t>sub</w:t>
      </w:r>
      <w:r w:rsidR="008B4BA6">
        <w:t>)</w:t>
      </w:r>
      <w:r w:rsidRPr="00DF7540">
        <w:t>gunningscriterium wordt een score toegekend op basis van onderstaande vaste beoordelingsschaal:</w:t>
      </w:r>
    </w:p>
    <w:tbl>
      <w:tblPr>
        <w:tblpPr w:leftFromText="141" w:rightFromText="141" w:vertAnchor="text" w:tblpX="31" w:tblpY="211"/>
        <w:tblW w:w="9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
        <w:gridCol w:w="8199"/>
      </w:tblGrid>
      <w:tr w:rsidR="005D4F08" w:rsidRPr="005D4F08" w14:paraId="473E9530" w14:textId="77777777" w:rsidTr="00546D7D">
        <w:trPr>
          <w:trHeight w:val="250"/>
          <w:tblHeader/>
        </w:trPr>
        <w:tc>
          <w:tcPr>
            <w:tcW w:w="988" w:type="dxa"/>
            <w:shd w:val="clear" w:color="auto" w:fill="D9D9D9" w:themeFill="background1" w:themeFillShade="D9"/>
            <w:tcMar>
              <w:top w:w="28" w:type="dxa"/>
              <w:left w:w="85" w:type="dxa"/>
              <w:bottom w:w="28" w:type="dxa"/>
              <w:right w:w="85" w:type="dxa"/>
            </w:tcMar>
          </w:tcPr>
          <w:p w14:paraId="1CBBE603" w14:textId="06E537B1" w:rsidR="005D4F08" w:rsidRPr="00E5771A" w:rsidRDefault="005D4F08" w:rsidP="00546D7D">
            <w:pPr>
              <w:spacing w:after="0"/>
              <w:jc w:val="center"/>
              <w:rPr>
                <w:rFonts w:eastAsiaTheme="minorHAnsi"/>
                <w:b/>
                <w:bCs/>
                <w:sz w:val="20"/>
                <w:szCs w:val="20"/>
              </w:rPr>
            </w:pPr>
            <w:r w:rsidRPr="00E5771A">
              <w:rPr>
                <w:rFonts w:eastAsiaTheme="minorHAnsi"/>
                <w:b/>
                <w:bCs/>
                <w:sz w:val="20"/>
                <w:szCs w:val="20"/>
              </w:rPr>
              <w:t>Punten</w:t>
            </w:r>
          </w:p>
        </w:tc>
        <w:tc>
          <w:tcPr>
            <w:tcW w:w="8199" w:type="dxa"/>
            <w:shd w:val="clear" w:color="auto" w:fill="D9D9D9" w:themeFill="background1" w:themeFillShade="D9"/>
            <w:tcMar>
              <w:top w:w="28" w:type="dxa"/>
              <w:left w:w="85" w:type="dxa"/>
              <w:bottom w:w="28" w:type="dxa"/>
              <w:right w:w="85" w:type="dxa"/>
            </w:tcMar>
          </w:tcPr>
          <w:p w14:paraId="6F73C44C" w14:textId="57C0D02E" w:rsidR="005D4F08" w:rsidRPr="00E5771A" w:rsidRDefault="00546D7D" w:rsidP="00546D7D">
            <w:pPr>
              <w:pStyle w:val="Geenafstand"/>
              <w:spacing w:line="264" w:lineRule="auto"/>
              <w:jc w:val="center"/>
              <w:rPr>
                <w:rFonts w:ascii="Aptos" w:eastAsiaTheme="minorHAnsi" w:hAnsi="Aptos" w:cstheme="minorHAnsi"/>
                <w:b/>
                <w:bCs/>
                <w:sz w:val="20"/>
                <w:szCs w:val="20"/>
              </w:rPr>
            </w:pPr>
            <w:r w:rsidRPr="00E5771A">
              <w:rPr>
                <w:rFonts w:ascii="Aptos" w:eastAsiaTheme="minorHAnsi" w:hAnsi="Aptos" w:cstheme="minorHAnsi"/>
                <w:b/>
                <w:bCs/>
                <w:sz w:val="20"/>
                <w:szCs w:val="20"/>
              </w:rPr>
              <w:t>Beoordeling</w:t>
            </w:r>
          </w:p>
        </w:tc>
      </w:tr>
      <w:tr w:rsidR="001E28DB" w:rsidRPr="005D4F08" w14:paraId="20458D6B" w14:textId="77777777" w:rsidTr="005212DC">
        <w:trPr>
          <w:trHeight w:val="560"/>
        </w:trPr>
        <w:tc>
          <w:tcPr>
            <w:tcW w:w="988" w:type="dxa"/>
            <w:tcMar>
              <w:top w:w="28" w:type="dxa"/>
              <w:left w:w="85" w:type="dxa"/>
              <w:bottom w:w="28" w:type="dxa"/>
              <w:right w:w="85" w:type="dxa"/>
            </w:tcMar>
            <w:vAlign w:val="center"/>
          </w:tcPr>
          <w:p w14:paraId="13F9BF90" w14:textId="1ECDF4B7" w:rsidR="001E28DB" w:rsidRPr="005212DC" w:rsidRDefault="001E28DB" w:rsidP="005212DC">
            <w:pPr>
              <w:pStyle w:val="Geenafstand"/>
              <w:spacing w:line="264" w:lineRule="auto"/>
              <w:jc w:val="center"/>
              <w:rPr>
                <w:rFonts w:ascii="Aptos" w:hAnsi="Aptos"/>
                <w:sz w:val="20"/>
              </w:rPr>
            </w:pPr>
            <w:r w:rsidRPr="005212DC">
              <w:rPr>
                <w:rFonts w:ascii="Aptos" w:hAnsi="Aptos"/>
                <w:sz w:val="20"/>
              </w:rPr>
              <w:t>1</w:t>
            </w:r>
          </w:p>
        </w:tc>
        <w:tc>
          <w:tcPr>
            <w:tcW w:w="8199" w:type="dxa"/>
            <w:tcMar>
              <w:top w:w="28" w:type="dxa"/>
              <w:left w:w="85" w:type="dxa"/>
              <w:bottom w:w="28" w:type="dxa"/>
              <w:right w:w="85" w:type="dxa"/>
            </w:tcMar>
          </w:tcPr>
          <w:p w14:paraId="6F36B187" w14:textId="77777777" w:rsidR="001E28DB" w:rsidRPr="005212DC" w:rsidRDefault="001E28DB" w:rsidP="005212DC">
            <w:pPr>
              <w:pStyle w:val="Geenafstand"/>
              <w:spacing w:line="264" w:lineRule="auto"/>
              <w:jc w:val="both"/>
              <w:rPr>
                <w:rFonts w:ascii="Aptos" w:hAnsi="Aptos"/>
                <w:sz w:val="20"/>
              </w:rPr>
            </w:pPr>
            <w:r w:rsidRPr="005212DC">
              <w:rPr>
                <w:rFonts w:ascii="Aptos" w:hAnsi="Aptos"/>
                <w:b/>
                <w:sz w:val="20"/>
              </w:rPr>
              <w:t>Voldoet niet.</w:t>
            </w:r>
            <w:r w:rsidRPr="005212DC">
              <w:rPr>
                <w:rFonts w:ascii="Aptos" w:hAnsi="Aptos"/>
                <w:sz w:val="20"/>
              </w:rPr>
              <w:t xml:space="preserve"> Niet alle gevraagde onderdelen van het gunningscriterium worden op concrete wijze benoemd óf aan het specifieke criterium heeft Inschrijver nauwelijks tot geen invulling gegeven.</w:t>
            </w:r>
          </w:p>
        </w:tc>
      </w:tr>
      <w:tr w:rsidR="001E28DB" w:rsidRPr="005D4F08" w14:paraId="4BA3EF97" w14:textId="77777777" w:rsidTr="005212DC">
        <w:trPr>
          <w:trHeight w:val="561"/>
        </w:trPr>
        <w:tc>
          <w:tcPr>
            <w:tcW w:w="988" w:type="dxa"/>
            <w:tcMar>
              <w:top w:w="28" w:type="dxa"/>
              <w:left w:w="85" w:type="dxa"/>
              <w:bottom w:w="28" w:type="dxa"/>
              <w:right w:w="85" w:type="dxa"/>
            </w:tcMar>
            <w:vAlign w:val="center"/>
          </w:tcPr>
          <w:p w14:paraId="1CFE93CC" w14:textId="3FA240D4" w:rsidR="001E28DB" w:rsidRPr="005212DC" w:rsidRDefault="001E28DB" w:rsidP="005212DC">
            <w:pPr>
              <w:pStyle w:val="Geenafstand"/>
              <w:spacing w:line="264" w:lineRule="auto"/>
              <w:ind w:left="426" w:hanging="426"/>
              <w:jc w:val="center"/>
              <w:rPr>
                <w:rFonts w:ascii="Aptos" w:hAnsi="Aptos"/>
                <w:sz w:val="20"/>
              </w:rPr>
            </w:pPr>
            <w:r w:rsidRPr="005212DC">
              <w:rPr>
                <w:rFonts w:ascii="Aptos" w:hAnsi="Aptos"/>
                <w:sz w:val="20"/>
              </w:rPr>
              <w:t>4</w:t>
            </w:r>
          </w:p>
        </w:tc>
        <w:tc>
          <w:tcPr>
            <w:tcW w:w="8199" w:type="dxa"/>
            <w:tcMar>
              <w:top w:w="28" w:type="dxa"/>
              <w:left w:w="85" w:type="dxa"/>
              <w:bottom w:w="28" w:type="dxa"/>
              <w:right w:w="85" w:type="dxa"/>
            </w:tcMar>
          </w:tcPr>
          <w:p w14:paraId="6D78BAD2" w14:textId="77777777" w:rsidR="001E28DB" w:rsidRPr="005212DC" w:rsidRDefault="001E28DB" w:rsidP="005212DC">
            <w:pPr>
              <w:pStyle w:val="Geenafstand"/>
              <w:spacing w:line="264" w:lineRule="auto"/>
              <w:jc w:val="both"/>
              <w:rPr>
                <w:rFonts w:ascii="Aptos" w:hAnsi="Aptos"/>
                <w:sz w:val="20"/>
              </w:rPr>
            </w:pPr>
            <w:r w:rsidRPr="005212DC">
              <w:rPr>
                <w:rFonts w:ascii="Aptos" w:hAnsi="Aptos"/>
                <w:b/>
                <w:sz w:val="20"/>
              </w:rPr>
              <w:t>Voldoet beperkt.</w:t>
            </w:r>
            <w:r w:rsidRPr="005212DC">
              <w:rPr>
                <w:rFonts w:ascii="Aptos" w:hAnsi="Aptos"/>
                <w:sz w:val="20"/>
              </w:rPr>
              <w:t xml:space="preserve"> Niet alle gevraagde onderdelen van het gunningscriterium worden op concrete wijze benoemd óf aan het specifieke criterium heeft de Inschrijver in beperkte mate invulling gegeven.</w:t>
            </w:r>
          </w:p>
        </w:tc>
      </w:tr>
      <w:tr w:rsidR="001E28DB" w:rsidRPr="005D4F08" w14:paraId="74B14BE9" w14:textId="77777777" w:rsidTr="005212DC">
        <w:trPr>
          <w:trHeight w:val="561"/>
        </w:trPr>
        <w:tc>
          <w:tcPr>
            <w:tcW w:w="988" w:type="dxa"/>
            <w:tcMar>
              <w:top w:w="28" w:type="dxa"/>
              <w:left w:w="85" w:type="dxa"/>
              <w:bottom w:w="28" w:type="dxa"/>
              <w:right w:w="85" w:type="dxa"/>
            </w:tcMar>
            <w:vAlign w:val="center"/>
          </w:tcPr>
          <w:p w14:paraId="7AA3510D" w14:textId="00B1F4F9" w:rsidR="001E28DB" w:rsidRPr="005212DC" w:rsidRDefault="001E28DB" w:rsidP="005212DC">
            <w:pPr>
              <w:pStyle w:val="Geenafstand"/>
              <w:spacing w:line="264" w:lineRule="auto"/>
              <w:ind w:left="426" w:hanging="426"/>
              <w:jc w:val="center"/>
              <w:rPr>
                <w:rFonts w:ascii="Aptos" w:hAnsi="Aptos"/>
                <w:sz w:val="20"/>
              </w:rPr>
            </w:pPr>
            <w:r w:rsidRPr="005212DC">
              <w:rPr>
                <w:rFonts w:ascii="Aptos" w:hAnsi="Aptos"/>
                <w:sz w:val="20"/>
              </w:rPr>
              <w:t>6</w:t>
            </w:r>
          </w:p>
        </w:tc>
        <w:tc>
          <w:tcPr>
            <w:tcW w:w="8199" w:type="dxa"/>
            <w:tcMar>
              <w:top w:w="28" w:type="dxa"/>
              <w:left w:w="85" w:type="dxa"/>
              <w:bottom w:w="28" w:type="dxa"/>
              <w:right w:w="85" w:type="dxa"/>
            </w:tcMar>
          </w:tcPr>
          <w:p w14:paraId="6669676A" w14:textId="77777777" w:rsidR="001E28DB" w:rsidRPr="005212DC" w:rsidRDefault="001E28DB" w:rsidP="005212DC">
            <w:pPr>
              <w:pStyle w:val="Geenafstand"/>
              <w:spacing w:line="264" w:lineRule="auto"/>
              <w:jc w:val="both"/>
              <w:rPr>
                <w:rFonts w:ascii="Aptos" w:hAnsi="Aptos"/>
                <w:sz w:val="20"/>
              </w:rPr>
            </w:pPr>
            <w:r w:rsidRPr="005212DC">
              <w:rPr>
                <w:rFonts w:ascii="Aptos" w:hAnsi="Aptos"/>
                <w:b/>
                <w:sz w:val="20"/>
              </w:rPr>
              <w:t>Voldoet redelijk.</w:t>
            </w:r>
            <w:r w:rsidRPr="005212DC">
              <w:rPr>
                <w:rFonts w:ascii="Aptos" w:hAnsi="Aptos"/>
                <w:sz w:val="20"/>
              </w:rPr>
              <w:t xml:space="preserve"> Alle gevraagde onderdelen van het gunningscriterium worden op concrete wijze benoemd en Inschrijver heeft aan het specifieke criterium in voldoende mate invulling gegeven.</w:t>
            </w:r>
          </w:p>
        </w:tc>
      </w:tr>
      <w:tr w:rsidR="001E28DB" w:rsidRPr="005D4F08" w14:paraId="683A2B07" w14:textId="77777777" w:rsidTr="005212DC">
        <w:trPr>
          <w:trHeight w:val="555"/>
        </w:trPr>
        <w:tc>
          <w:tcPr>
            <w:tcW w:w="988" w:type="dxa"/>
            <w:tcMar>
              <w:top w:w="28" w:type="dxa"/>
              <w:left w:w="85" w:type="dxa"/>
              <w:bottom w:w="28" w:type="dxa"/>
              <w:right w:w="85" w:type="dxa"/>
            </w:tcMar>
            <w:vAlign w:val="center"/>
          </w:tcPr>
          <w:p w14:paraId="50BA13E4" w14:textId="35EE8FF5" w:rsidR="001E28DB" w:rsidRPr="005212DC" w:rsidRDefault="001E28DB" w:rsidP="005212DC">
            <w:pPr>
              <w:pStyle w:val="Geenafstand"/>
              <w:spacing w:line="264" w:lineRule="auto"/>
              <w:jc w:val="center"/>
              <w:rPr>
                <w:rFonts w:ascii="Aptos" w:hAnsi="Aptos"/>
                <w:sz w:val="20"/>
              </w:rPr>
            </w:pPr>
            <w:r w:rsidRPr="005212DC">
              <w:rPr>
                <w:rFonts w:ascii="Aptos" w:hAnsi="Aptos"/>
                <w:sz w:val="20"/>
              </w:rPr>
              <w:t>8</w:t>
            </w:r>
          </w:p>
        </w:tc>
        <w:tc>
          <w:tcPr>
            <w:tcW w:w="8199" w:type="dxa"/>
            <w:tcMar>
              <w:top w:w="28" w:type="dxa"/>
              <w:left w:w="85" w:type="dxa"/>
              <w:bottom w:w="28" w:type="dxa"/>
              <w:right w:w="85" w:type="dxa"/>
            </w:tcMar>
          </w:tcPr>
          <w:p w14:paraId="0D9A018D" w14:textId="77777777" w:rsidR="001E28DB" w:rsidRPr="005212DC" w:rsidRDefault="001E28DB" w:rsidP="005212DC">
            <w:pPr>
              <w:pStyle w:val="Geenafstand"/>
              <w:spacing w:line="264" w:lineRule="auto"/>
              <w:jc w:val="both"/>
              <w:rPr>
                <w:rFonts w:ascii="Aptos" w:hAnsi="Aptos"/>
                <w:sz w:val="20"/>
              </w:rPr>
            </w:pPr>
            <w:r w:rsidRPr="005212DC">
              <w:rPr>
                <w:rFonts w:ascii="Aptos" w:hAnsi="Aptos"/>
                <w:b/>
                <w:sz w:val="20"/>
              </w:rPr>
              <w:t>Voldoet goed.</w:t>
            </w:r>
            <w:r w:rsidRPr="005212DC">
              <w:rPr>
                <w:rFonts w:ascii="Aptos" w:hAnsi="Aptos"/>
                <w:sz w:val="20"/>
              </w:rPr>
              <w:t xml:space="preserve"> Alle gevraagde onderdelen van het gunningscriterium worden op concrete wijze benoemd en Inschrijver heeft aan het specifieke criterium goed invulling gegeven.</w:t>
            </w:r>
          </w:p>
        </w:tc>
      </w:tr>
      <w:tr w:rsidR="001E28DB" w:rsidRPr="005D4F08" w14:paraId="0B252A0E" w14:textId="77777777" w:rsidTr="005212DC">
        <w:trPr>
          <w:trHeight w:val="638"/>
        </w:trPr>
        <w:tc>
          <w:tcPr>
            <w:tcW w:w="988" w:type="dxa"/>
            <w:tcMar>
              <w:top w:w="28" w:type="dxa"/>
              <w:left w:w="85" w:type="dxa"/>
              <w:bottom w:w="28" w:type="dxa"/>
              <w:right w:w="85" w:type="dxa"/>
            </w:tcMar>
            <w:vAlign w:val="center"/>
          </w:tcPr>
          <w:p w14:paraId="1A919D36" w14:textId="3C87ED7A" w:rsidR="001E28DB" w:rsidRPr="005212DC" w:rsidRDefault="001E28DB" w:rsidP="005212DC">
            <w:pPr>
              <w:pStyle w:val="Geenafstand"/>
              <w:spacing w:line="264" w:lineRule="auto"/>
              <w:jc w:val="center"/>
              <w:rPr>
                <w:rFonts w:ascii="Aptos" w:hAnsi="Aptos"/>
                <w:sz w:val="20"/>
              </w:rPr>
            </w:pPr>
            <w:r w:rsidRPr="005212DC">
              <w:rPr>
                <w:rFonts w:ascii="Aptos" w:hAnsi="Aptos"/>
                <w:sz w:val="20"/>
              </w:rPr>
              <w:t>10</w:t>
            </w:r>
          </w:p>
        </w:tc>
        <w:tc>
          <w:tcPr>
            <w:tcW w:w="8199" w:type="dxa"/>
            <w:tcMar>
              <w:top w:w="28" w:type="dxa"/>
              <w:left w:w="85" w:type="dxa"/>
              <w:bottom w:w="28" w:type="dxa"/>
              <w:right w:w="85" w:type="dxa"/>
            </w:tcMar>
          </w:tcPr>
          <w:p w14:paraId="5F48E925" w14:textId="77777777" w:rsidR="001E28DB" w:rsidRPr="005212DC" w:rsidRDefault="001E28DB" w:rsidP="005D21B5">
            <w:pPr>
              <w:pStyle w:val="Geenafstand"/>
              <w:spacing w:line="264" w:lineRule="auto"/>
              <w:jc w:val="both"/>
              <w:rPr>
                <w:rFonts w:ascii="Aptos" w:hAnsi="Aptos"/>
                <w:sz w:val="20"/>
              </w:rPr>
            </w:pPr>
            <w:r w:rsidRPr="005212DC">
              <w:rPr>
                <w:rFonts w:ascii="Aptos" w:hAnsi="Aptos"/>
                <w:b/>
                <w:sz w:val="20"/>
              </w:rPr>
              <w:t>Voldoet uitstekend.</w:t>
            </w:r>
            <w:r w:rsidRPr="005212DC">
              <w:rPr>
                <w:rFonts w:ascii="Aptos" w:hAnsi="Aptos"/>
                <w:sz w:val="20"/>
              </w:rPr>
              <w:t xml:space="preserve"> Alle gevraagde onderdelen van het gunningscriterium worden benoemd op concrete wijze én aan het specifieke criterium geeft de Inschrijver een uitstekende invulling.</w:t>
            </w:r>
          </w:p>
        </w:tc>
      </w:tr>
    </w:tbl>
    <w:p w14:paraId="2BCB06FF" w14:textId="77777777" w:rsidR="001E28DB" w:rsidRPr="001C2E8B" w:rsidRDefault="001E28DB" w:rsidP="001E28DB">
      <w:pPr>
        <w:pStyle w:val="Geenafstand"/>
        <w:jc w:val="both"/>
        <w:rPr>
          <w:rFonts w:ascii="Aptos Display" w:hAnsi="Aptos Display"/>
        </w:rPr>
      </w:pPr>
    </w:p>
    <w:p w14:paraId="4DAB84FB" w14:textId="4E070DA4" w:rsidR="001E28DB" w:rsidRPr="00DF7540" w:rsidRDefault="001E28DB" w:rsidP="000B166E">
      <w:r w:rsidRPr="00DF7540">
        <w:t>De toegekende score wordt vermenigvuldigd met het maximaal aantal punten van het betreffende subcriterium en gedeeld door 10.</w:t>
      </w:r>
    </w:p>
    <w:p w14:paraId="108229FF" w14:textId="63F813D5" w:rsidR="001E28DB" w:rsidRPr="00DF7540" w:rsidRDefault="001E28DB" w:rsidP="000B166E">
      <w:r w:rsidRPr="00DF7540">
        <w:t xml:space="preserve">De beoordeling vindt plaats op absolute gronden. De score van een </w:t>
      </w:r>
      <w:r w:rsidR="005578D3" w:rsidRPr="00DF7540">
        <w:t>Inschrijver</w:t>
      </w:r>
      <w:r w:rsidRPr="00DF7540">
        <w:t xml:space="preserve"> is niet afhankelijk van de prestaties van andere </w:t>
      </w:r>
      <w:r w:rsidR="005578D3" w:rsidRPr="00DF7540">
        <w:t>Inschrijver</w:t>
      </w:r>
      <w:r w:rsidRPr="00DF7540">
        <w:t>s.</w:t>
      </w:r>
    </w:p>
    <w:p w14:paraId="301CA4B6" w14:textId="330962EE" w:rsidR="001E28DB" w:rsidRPr="00DF7540" w:rsidRDefault="001E28DB" w:rsidP="000B166E">
      <w:r>
        <w:t xml:space="preserve">Indien op één of meerdere subcriteria lager dan een 6 wordt gescoord, leidt </w:t>
      </w:r>
      <w:r w:rsidR="5B28E2A7">
        <w:t xml:space="preserve">dit </w:t>
      </w:r>
      <w:r>
        <w:t xml:space="preserve">tot een lagere totaalscore, maar niet tot uitsluiting. </w:t>
      </w:r>
    </w:p>
    <w:p w14:paraId="55E795FC" w14:textId="77777777" w:rsidR="001E28DB" w:rsidRPr="005D21B5" w:rsidRDefault="001E28DB" w:rsidP="005D21B5">
      <w:pPr>
        <w:pStyle w:val="Kop2"/>
      </w:pPr>
      <w:bookmarkStart w:id="239" w:name="_Toc239778098"/>
      <w:bookmarkStart w:id="240" w:name="_Toc243295975"/>
      <w:bookmarkStart w:id="241" w:name="_Toc243993132"/>
      <w:commentRangeStart w:id="242"/>
      <w:r w:rsidRPr="005D21B5">
        <w:t>Prijs</w:t>
      </w:r>
      <w:bookmarkEnd w:id="239"/>
      <w:bookmarkEnd w:id="240"/>
      <w:bookmarkEnd w:id="241"/>
      <w:commentRangeEnd w:id="242"/>
      <w:r w:rsidR="00201500" w:rsidRPr="005D21B5">
        <w:rPr>
          <w:rStyle w:val="Verwijzingopmerking"/>
          <w:sz w:val="32"/>
          <w:szCs w:val="32"/>
        </w:rPr>
        <w:commentReference w:id="242"/>
      </w:r>
    </w:p>
    <w:p w14:paraId="176244FA" w14:textId="01D414DF" w:rsidR="00EA47E0" w:rsidRDefault="001E28DB" w:rsidP="000B166E">
      <w:r>
        <w:t xml:space="preserve">Het onderdeel prijs bestaat uit het uurtarief </w:t>
      </w:r>
      <w:r w:rsidR="7531F16A">
        <w:t>d</w:t>
      </w:r>
      <w:r>
        <w:t xml:space="preserve">at de Inschrijver aanbiedt voor het uitvoeren van de Opdracht. Daarbij dient uitgegaan </w:t>
      </w:r>
      <w:r w:rsidR="00880F92">
        <w:t xml:space="preserve">te </w:t>
      </w:r>
      <w:r>
        <w:t>worden van</w:t>
      </w:r>
      <w:r w:rsidR="00563192">
        <w:t xml:space="preserve"> het volgende</w:t>
      </w:r>
      <w:r w:rsidR="00D64198">
        <w:t>:</w:t>
      </w:r>
    </w:p>
    <w:p w14:paraId="72C2F03E" w14:textId="254B1710" w:rsidR="001E28DB" w:rsidRPr="00FA017C" w:rsidRDefault="001E28DB" w:rsidP="00D81E0C">
      <w:pPr>
        <w:pStyle w:val="Lijstalinea"/>
        <w:numPr>
          <w:ilvl w:val="0"/>
          <w:numId w:val="30"/>
        </w:numPr>
        <w:rPr>
          <w:iCs/>
        </w:rPr>
      </w:pPr>
      <w:r w:rsidRPr="00FA017C">
        <w:rPr>
          <w:iCs/>
        </w:rPr>
        <w:t>Het uurtarief is inclusief reis-en-verblijfkosten die binnen Nederland gemaakt worden, met uitzondering van de door de Opdrachtgever opgedragen overnachtingen</w:t>
      </w:r>
      <w:r w:rsidR="009C5608">
        <w:rPr>
          <w:iCs/>
        </w:rPr>
        <w:t>;</w:t>
      </w:r>
    </w:p>
    <w:p w14:paraId="3B876D64" w14:textId="0A6AF558" w:rsidR="001E28DB" w:rsidRPr="00FA017C" w:rsidRDefault="001E28DB" w:rsidP="00D81E0C">
      <w:pPr>
        <w:pStyle w:val="Lijstalinea"/>
        <w:numPr>
          <w:ilvl w:val="0"/>
          <w:numId w:val="30"/>
        </w:numPr>
        <w:rPr>
          <w:iCs/>
        </w:rPr>
      </w:pPr>
      <w:r w:rsidRPr="00FA017C">
        <w:rPr>
          <w:iCs/>
        </w:rPr>
        <w:t xml:space="preserve">Het uurtarief staat vast gedurende het eerste jaar van de looptijd van de </w:t>
      </w:r>
      <w:r w:rsidR="0002319D">
        <w:rPr>
          <w:iCs/>
        </w:rPr>
        <w:t>Raamo</w:t>
      </w:r>
      <w:r w:rsidR="00F449AF" w:rsidRPr="00FA017C">
        <w:rPr>
          <w:iCs/>
        </w:rPr>
        <w:t>vereenkomst</w:t>
      </w:r>
      <w:r w:rsidRPr="00FA017C">
        <w:rPr>
          <w:iCs/>
        </w:rPr>
        <w:t xml:space="preserve">, vanaf datum </w:t>
      </w:r>
      <w:r w:rsidR="0002319D">
        <w:rPr>
          <w:iCs/>
        </w:rPr>
        <w:t xml:space="preserve">van </w:t>
      </w:r>
      <w:r w:rsidRPr="00FA017C">
        <w:rPr>
          <w:iCs/>
        </w:rPr>
        <w:t xml:space="preserve">ondertekening </w:t>
      </w:r>
      <w:r w:rsidR="00AA242D">
        <w:rPr>
          <w:iCs/>
        </w:rPr>
        <w:t xml:space="preserve">Nadere </w:t>
      </w:r>
      <w:r w:rsidR="000D7716" w:rsidRPr="00FA017C">
        <w:rPr>
          <w:iCs/>
        </w:rPr>
        <w:t>Overeenkomst</w:t>
      </w:r>
      <w:r w:rsidR="006A4CC1">
        <w:rPr>
          <w:iCs/>
        </w:rPr>
        <w:t>;</w:t>
      </w:r>
    </w:p>
    <w:p w14:paraId="6CFD2100" w14:textId="709F32C3" w:rsidR="004B138B" w:rsidRPr="004B138B" w:rsidRDefault="001E28DB" w:rsidP="00D81E0C">
      <w:pPr>
        <w:pStyle w:val="Lijstalinea"/>
        <w:numPr>
          <w:ilvl w:val="0"/>
          <w:numId w:val="30"/>
        </w:numPr>
        <w:rPr>
          <w:iCs/>
        </w:rPr>
      </w:pPr>
      <w:r w:rsidRPr="00FA017C">
        <w:rPr>
          <w:iCs/>
        </w:rPr>
        <w:t>Na het eerste jaar bestaat de mogelijkheid tot indexatie, zoals vastgelegd zal worden in de Nadere Overeenkomst(en</w:t>
      </w:r>
      <w:r w:rsidRPr="00AA242D">
        <w:rPr>
          <w:rFonts w:ascii="Aptos Display" w:hAnsi="Aptos Display"/>
        </w:rPr>
        <w:t>)</w:t>
      </w:r>
      <w:r w:rsidR="006A4CC1" w:rsidRPr="00AA242D">
        <w:rPr>
          <w:rFonts w:ascii="Aptos Display" w:hAnsi="Aptos Display"/>
        </w:rPr>
        <w:t>;</w:t>
      </w:r>
    </w:p>
    <w:p w14:paraId="6FE49C69" w14:textId="4D346954" w:rsidR="00D64198" w:rsidRPr="00D64198" w:rsidRDefault="00D64198" w:rsidP="00D81E0C">
      <w:pPr>
        <w:pStyle w:val="Lijstalinea"/>
        <w:numPr>
          <w:ilvl w:val="0"/>
          <w:numId w:val="30"/>
        </w:numPr>
        <w:rPr>
          <w:iCs/>
        </w:rPr>
      </w:pPr>
      <w:r w:rsidRPr="00D64198">
        <w:rPr>
          <w:iCs/>
        </w:rPr>
        <w:t xml:space="preserve">Het uurtarief is uitgedrukt in Euro’s en exclusief </w:t>
      </w:r>
      <w:r w:rsidR="009C5608">
        <w:rPr>
          <w:iCs/>
        </w:rPr>
        <w:t>btw</w:t>
      </w:r>
      <w:r w:rsidR="006A4CC1">
        <w:rPr>
          <w:iCs/>
        </w:rPr>
        <w:t>;</w:t>
      </w:r>
    </w:p>
    <w:p w14:paraId="080962E7" w14:textId="17FD020C" w:rsidR="004B138B" w:rsidRPr="004B138B" w:rsidRDefault="001E28DB" w:rsidP="00D81E0C">
      <w:pPr>
        <w:pStyle w:val="Lijstalinea"/>
        <w:numPr>
          <w:ilvl w:val="0"/>
          <w:numId w:val="30"/>
        </w:numPr>
        <w:rPr>
          <w:iCs/>
        </w:rPr>
      </w:pPr>
      <w:r>
        <w:t xml:space="preserve">Het maximum uurtarief voor deze Aanbesteding </w:t>
      </w:r>
      <w:r w:rsidR="006D6547">
        <w:t xml:space="preserve">bedraagt 125 </w:t>
      </w:r>
      <w:r>
        <w:t xml:space="preserve">Euro exclusief </w:t>
      </w:r>
      <w:r w:rsidR="00201500">
        <w:t>btw</w:t>
      </w:r>
      <w:r w:rsidR="006A4CC1">
        <w:t>;</w:t>
      </w:r>
    </w:p>
    <w:p w14:paraId="5A389708" w14:textId="55004583" w:rsidR="001E28DB" w:rsidRPr="004B138B" w:rsidRDefault="001E28DB" w:rsidP="00D81E0C">
      <w:pPr>
        <w:pStyle w:val="Lijstalinea"/>
        <w:numPr>
          <w:ilvl w:val="0"/>
          <w:numId w:val="30"/>
        </w:numPr>
        <w:rPr>
          <w:iCs/>
        </w:rPr>
      </w:pPr>
      <w:r w:rsidRPr="004B138B">
        <w:rPr>
          <w:iCs/>
        </w:rPr>
        <w:t>Het uurtarief dient reëel en marktconform te zijn. Het aanbieden van manipulatieve, irreële, abnormaal lage uurtarieven zijn niet toegestaan</w:t>
      </w:r>
      <w:r w:rsidR="009C5608" w:rsidRPr="008C66DE">
        <w:rPr>
          <w:rFonts w:ascii="Aptos Display" w:hAnsi="Aptos Display"/>
        </w:rPr>
        <w:t>.</w:t>
      </w:r>
    </w:p>
    <w:p w14:paraId="4806E712" w14:textId="37B8BF33" w:rsidR="001E28DB" w:rsidRPr="001C2E8B" w:rsidRDefault="001E28DB" w:rsidP="001E28DB">
      <w:pPr>
        <w:spacing w:after="0" w:line="240" w:lineRule="auto"/>
      </w:pPr>
      <w:r w:rsidRPr="005B4DE4">
        <w:rPr>
          <w:iCs/>
        </w:rPr>
        <w:t>Indien Inschrijver deze vormvereisten ten behoeve van het uurtarief niet naleeft, kan dit leiden tot ongeldigverklaring van de Inschrijving.</w:t>
      </w:r>
      <w:r w:rsidR="004720BB">
        <w:t xml:space="preserve"> </w:t>
      </w:r>
    </w:p>
    <w:p w14:paraId="4BDB7D39" w14:textId="6CE091BD" w:rsidR="001E28DB" w:rsidRPr="00F01782" w:rsidRDefault="001E28DB" w:rsidP="000B166E">
      <w:pPr>
        <w:rPr>
          <w:iCs/>
        </w:rPr>
      </w:pPr>
    </w:p>
    <w:p w14:paraId="3E5FCBD3" w14:textId="31B4EF83" w:rsidR="001E28DB" w:rsidRPr="001271C0" w:rsidRDefault="001E28DB" w:rsidP="000B166E">
      <w:r w:rsidRPr="001271C0">
        <w:lastRenderedPageBreak/>
        <w:t xml:space="preserve">Het aspect prijs </w:t>
      </w:r>
      <w:r w:rsidR="001C7A03" w:rsidRPr="001271C0">
        <w:t xml:space="preserve">zal op de volgende manier beoordeeld </w:t>
      </w:r>
      <w:r w:rsidR="00581CB7">
        <w:t xml:space="preserve">worden </w:t>
      </w:r>
      <w:r w:rsidRPr="001C2E8B">
        <w:rPr>
          <w:rFonts w:cstheme="minorHAnsi"/>
        </w:rPr>
        <w:t>op basis van een absolute beoordelingsstaffel</w:t>
      </w:r>
      <w:r w:rsidR="001C7A03" w:rsidRPr="001271C0">
        <w:t>:</w:t>
      </w:r>
    </w:p>
    <w:tbl>
      <w:tblPr>
        <w:tblStyle w:val="Onopgemaaktetabe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884"/>
      </w:tblGrid>
      <w:tr w:rsidR="008E2235" w:rsidRPr="00F01782" w14:paraId="3E235A85" w14:textId="77777777" w:rsidTr="000A2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6A622B" w14:textId="3AAB7373" w:rsidR="008E2235" w:rsidRPr="000A24FE" w:rsidRDefault="008E2235" w:rsidP="001271C0">
            <w:pPr>
              <w:jc w:val="center"/>
              <w:rPr>
                <w:rFonts w:ascii="Aptos Display" w:hAnsi="Aptos Display"/>
              </w:rPr>
            </w:pPr>
            <w:r w:rsidRPr="000A24FE">
              <w:rPr>
                <w:rFonts w:ascii="Aptos Display" w:hAnsi="Aptos Display"/>
              </w:rPr>
              <w:t>Uurtarief</w:t>
            </w:r>
          </w:p>
        </w:tc>
        <w:tc>
          <w:tcPr>
            <w:tcW w:w="0" w:type="auto"/>
          </w:tcPr>
          <w:p w14:paraId="2644F2CD" w14:textId="77777777" w:rsidR="008E2235" w:rsidRPr="000A24FE" w:rsidRDefault="008E2235" w:rsidP="001271C0">
            <w:pPr>
              <w:jc w:val="center"/>
              <w:cnfStyle w:val="100000000000" w:firstRow="1" w:lastRow="0" w:firstColumn="0" w:lastColumn="0" w:oddVBand="0" w:evenVBand="0" w:oddHBand="0" w:evenHBand="0" w:firstRowFirstColumn="0" w:firstRowLastColumn="0" w:lastRowFirstColumn="0" w:lastRowLastColumn="0"/>
              <w:rPr>
                <w:rFonts w:ascii="Aptos Display" w:hAnsi="Aptos Display"/>
              </w:rPr>
            </w:pPr>
            <w:r w:rsidRPr="000A24FE">
              <w:rPr>
                <w:rFonts w:ascii="Aptos Display" w:hAnsi="Aptos Display"/>
              </w:rPr>
              <w:t>Punten</w:t>
            </w:r>
          </w:p>
        </w:tc>
      </w:tr>
      <w:tr w:rsidR="008E2235" w:rsidRPr="00F01782" w14:paraId="2C7BDDDE" w14:textId="77777777" w:rsidTr="000A2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8441DE" w14:textId="680A090E" w:rsidR="00514C1F" w:rsidRPr="003C0DB4" w:rsidRDefault="008E2235" w:rsidP="003C0DB4">
            <w:pPr>
              <w:jc w:val="center"/>
            </w:pPr>
            <w:r w:rsidRPr="00614E17">
              <w:t>≤ €100</w:t>
            </w:r>
          </w:p>
        </w:tc>
        <w:tc>
          <w:tcPr>
            <w:tcW w:w="0" w:type="auto"/>
          </w:tcPr>
          <w:p w14:paraId="7F4F9C5D" w14:textId="4CA40FE4" w:rsidR="00514C1F" w:rsidRPr="000B166E" w:rsidRDefault="008E2235" w:rsidP="003C0DB4">
            <w:pPr>
              <w:jc w:val="center"/>
              <w:cnfStyle w:val="000000100000" w:firstRow="0" w:lastRow="0" w:firstColumn="0" w:lastColumn="0" w:oddVBand="0" w:evenVBand="0" w:oddHBand="1" w:evenHBand="0" w:firstRowFirstColumn="0" w:firstRowLastColumn="0" w:lastRowFirstColumn="0" w:lastRowLastColumn="0"/>
            </w:pPr>
            <w:r w:rsidRPr="00614E17">
              <w:t>400</w:t>
            </w:r>
          </w:p>
        </w:tc>
      </w:tr>
      <w:tr w:rsidR="008E2235" w:rsidRPr="00F01782" w14:paraId="18E546CE" w14:textId="77777777" w:rsidTr="000A24FE">
        <w:tc>
          <w:tcPr>
            <w:cnfStyle w:val="001000000000" w:firstRow="0" w:lastRow="0" w:firstColumn="1" w:lastColumn="0" w:oddVBand="0" w:evenVBand="0" w:oddHBand="0" w:evenHBand="0" w:firstRowFirstColumn="0" w:firstRowLastColumn="0" w:lastRowFirstColumn="0" w:lastRowLastColumn="0"/>
            <w:tcW w:w="0" w:type="auto"/>
          </w:tcPr>
          <w:p w14:paraId="1E047008" w14:textId="202AF14C" w:rsidR="00514C1F" w:rsidRPr="003C0DB4" w:rsidRDefault="008E2235" w:rsidP="003C0DB4">
            <w:pPr>
              <w:jc w:val="center"/>
            </w:pPr>
            <w:r w:rsidRPr="00614E17">
              <w:t>€ 100 – 110</w:t>
            </w:r>
          </w:p>
        </w:tc>
        <w:tc>
          <w:tcPr>
            <w:tcW w:w="0" w:type="auto"/>
          </w:tcPr>
          <w:p w14:paraId="6444D789" w14:textId="13C91FB5" w:rsidR="00514C1F" w:rsidRPr="000B166E" w:rsidRDefault="003C0DB4" w:rsidP="003C0DB4">
            <w:pPr>
              <w:jc w:val="center"/>
              <w:cnfStyle w:val="000000000000" w:firstRow="0" w:lastRow="0" w:firstColumn="0" w:lastColumn="0" w:oddVBand="0" w:evenVBand="0" w:oddHBand="0" w:evenHBand="0" w:firstRowFirstColumn="0" w:firstRowLastColumn="0" w:lastRowFirstColumn="0" w:lastRowLastColumn="0"/>
            </w:pPr>
            <w:r>
              <w:t>350</w:t>
            </w:r>
          </w:p>
        </w:tc>
      </w:tr>
      <w:tr w:rsidR="008E2235" w:rsidRPr="00F01782" w14:paraId="44A1CDA3" w14:textId="77777777" w:rsidTr="000A2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EF2A18" w14:textId="7752D3C4" w:rsidR="00514C1F" w:rsidRPr="003C0DB4" w:rsidRDefault="008E2235" w:rsidP="003C0DB4">
            <w:pPr>
              <w:jc w:val="center"/>
            </w:pPr>
            <w:r w:rsidRPr="00614E17">
              <w:t>€ 110 – 120</w:t>
            </w:r>
          </w:p>
        </w:tc>
        <w:tc>
          <w:tcPr>
            <w:tcW w:w="0" w:type="auto"/>
          </w:tcPr>
          <w:p w14:paraId="755380A7" w14:textId="61803EAE" w:rsidR="00514C1F" w:rsidRPr="000B166E" w:rsidRDefault="003C0DB4" w:rsidP="003C0DB4">
            <w:pPr>
              <w:jc w:val="center"/>
              <w:cnfStyle w:val="000000100000" w:firstRow="0" w:lastRow="0" w:firstColumn="0" w:lastColumn="0" w:oddVBand="0" w:evenVBand="0" w:oddHBand="1" w:evenHBand="0" w:firstRowFirstColumn="0" w:firstRowLastColumn="0" w:lastRowFirstColumn="0" w:lastRowLastColumn="0"/>
            </w:pPr>
            <w:r>
              <w:t>300</w:t>
            </w:r>
          </w:p>
        </w:tc>
      </w:tr>
      <w:tr w:rsidR="008E2235" w:rsidRPr="00F01782" w14:paraId="48F3D9AD" w14:textId="77777777" w:rsidTr="000A24FE">
        <w:tc>
          <w:tcPr>
            <w:cnfStyle w:val="001000000000" w:firstRow="0" w:lastRow="0" w:firstColumn="1" w:lastColumn="0" w:oddVBand="0" w:evenVBand="0" w:oddHBand="0" w:evenHBand="0" w:firstRowFirstColumn="0" w:firstRowLastColumn="0" w:lastRowFirstColumn="0" w:lastRowLastColumn="0"/>
            <w:tcW w:w="0" w:type="auto"/>
          </w:tcPr>
          <w:p w14:paraId="77D38683" w14:textId="4C14354E" w:rsidR="00514C1F" w:rsidRPr="003C0DB4" w:rsidRDefault="008E2235" w:rsidP="003C0DB4">
            <w:pPr>
              <w:jc w:val="center"/>
            </w:pPr>
            <w:r w:rsidRPr="00614E17">
              <w:t>€120 – 125</w:t>
            </w:r>
          </w:p>
        </w:tc>
        <w:tc>
          <w:tcPr>
            <w:tcW w:w="0" w:type="auto"/>
          </w:tcPr>
          <w:p w14:paraId="157A55E4" w14:textId="1678A4DF" w:rsidR="00514C1F" w:rsidRPr="000B166E" w:rsidRDefault="00906CA1" w:rsidP="003C0DB4">
            <w:pPr>
              <w:jc w:val="center"/>
              <w:cnfStyle w:val="000000000000" w:firstRow="0" w:lastRow="0" w:firstColumn="0" w:lastColumn="0" w:oddVBand="0" w:evenVBand="0" w:oddHBand="0" w:evenHBand="0" w:firstRowFirstColumn="0" w:firstRowLastColumn="0" w:lastRowFirstColumn="0" w:lastRowLastColumn="0"/>
            </w:pPr>
            <w:r w:rsidRPr="000B166E">
              <w:t>200</w:t>
            </w:r>
          </w:p>
        </w:tc>
      </w:tr>
      <w:tr w:rsidR="008E2235" w:rsidRPr="005B4DE4" w14:paraId="38225F3B" w14:textId="77777777" w:rsidTr="000A2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166809" w14:textId="269BE239" w:rsidR="00514C1F" w:rsidRPr="003C0DB4" w:rsidRDefault="008E2235" w:rsidP="003C0DB4">
            <w:pPr>
              <w:jc w:val="center"/>
            </w:pPr>
            <w:r w:rsidRPr="00614E17">
              <w:t>&gt; €125</w:t>
            </w:r>
          </w:p>
        </w:tc>
        <w:tc>
          <w:tcPr>
            <w:tcW w:w="0" w:type="auto"/>
          </w:tcPr>
          <w:p w14:paraId="1F3990E8" w14:textId="7462AD5C" w:rsidR="00514C1F" w:rsidRPr="000B166E" w:rsidRDefault="008E2235" w:rsidP="003C0DB4">
            <w:pPr>
              <w:jc w:val="center"/>
              <w:cnfStyle w:val="000000100000" w:firstRow="0" w:lastRow="0" w:firstColumn="0" w:lastColumn="0" w:oddVBand="0" w:evenVBand="0" w:oddHBand="1" w:evenHBand="0" w:firstRowFirstColumn="0" w:firstRowLastColumn="0" w:lastRowFirstColumn="0" w:lastRowLastColumn="0"/>
            </w:pPr>
            <w:r w:rsidRPr="00614E17">
              <w:t>0</w:t>
            </w:r>
          </w:p>
        </w:tc>
      </w:tr>
    </w:tbl>
    <w:p w14:paraId="28537BE9" w14:textId="36BB7DF8" w:rsidR="001E28DB" w:rsidRPr="003C0DB4" w:rsidRDefault="001E28DB" w:rsidP="00EC0C41">
      <w:pPr>
        <w:spacing w:before="240"/>
      </w:pPr>
      <w:bookmarkStart w:id="243" w:name="_Toc184731922"/>
      <w:bookmarkStart w:id="244" w:name="_Toc184732159"/>
      <w:bookmarkStart w:id="245" w:name="_Toc184732319"/>
      <w:bookmarkStart w:id="246" w:name="_Toc184732418"/>
      <w:bookmarkStart w:id="247" w:name="_Toc184731923"/>
      <w:bookmarkStart w:id="248" w:name="_Toc184732160"/>
      <w:bookmarkStart w:id="249" w:name="_Toc184732320"/>
      <w:bookmarkStart w:id="250" w:name="_Toc184732419"/>
      <w:bookmarkStart w:id="251" w:name="_Toc184731924"/>
      <w:bookmarkStart w:id="252" w:name="_Toc184732161"/>
      <w:bookmarkStart w:id="253" w:name="_Toc184732321"/>
      <w:bookmarkStart w:id="254" w:name="_Toc184732420"/>
      <w:bookmarkStart w:id="255" w:name="_Toc184731925"/>
      <w:bookmarkStart w:id="256" w:name="_Toc184732162"/>
      <w:bookmarkStart w:id="257" w:name="_Toc184732322"/>
      <w:bookmarkStart w:id="258" w:name="_Toc184732421"/>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3C0DB4">
        <w:t xml:space="preserve">De puntentoekenning is onafhankelijk van de prijzen van andere </w:t>
      </w:r>
      <w:r w:rsidR="005578D3" w:rsidRPr="003C0DB4">
        <w:t>Inschrijver</w:t>
      </w:r>
      <w:r w:rsidRPr="003C0DB4">
        <w:t>s.</w:t>
      </w:r>
    </w:p>
    <w:p w14:paraId="204B8BFC" w14:textId="77777777" w:rsidR="001E28DB" w:rsidRPr="003C0DB4" w:rsidRDefault="001E28DB" w:rsidP="003C0DB4">
      <w:pPr>
        <w:pStyle w:val="Kop2"/>
        <w:rPr>
          <w:rStyle w:val="Intensievebenadrukking"/>
          <w:rFonts w:ascii="Aptos Display" w:hAnsi="Aptos Display"/>
          <w:i w:val="0"/>
        </w:rPr>
      </w:pPr>
      <w:bookmarkStart w:id="259" w:name="_Toc184731927"/>
      <w:bookmarkStart w:id="260" w:name="_Toc184732164"/>
      <w:bookmarkStart w:id="261" w:name="_Toc184732324"/>
      <w:bookmarkStart w:id="262" w:name="_Toc184732423"/>
      <w:bookmarkStart w:id="263" w:name="_Toc184731928"/>
      <w:bookmarkStart w:id="264" w:name="_Toc184732165"/>
      <w:bookmarkStart w:id="265" w:name="_Toc184732325"/>
      <w:bookmarkStart w:id="266" w:name="_Toc184732424"/>
      <w:bookmarkStart w:id="267" w:name="_Toc184731930"/>
      <w:bookmarkStart w:id="268" w:name="_Toc184732167"/>
      <w:bookmarkStart w:id="269" w:name="_Toc184732327"/>
      <w:bookmarkStart w:id="270" w:name="_Toc184732426"/>
      <w:bookmarkStart w:id="271" w:name="_Toc239778099"/>
      <w:bookmarkStart w:id="272" w:name="_Toc243295976"/>
      <w:bookmarkStart w:id="273" w:name="_Toc243993133"/>
      <w:bookmarkEnd w:id="259"/>
      <w:bookmarkEnd w:id="260"/>
      <w:bookmarkEnd w:id="261"/>
      <w:bookmarkEnd w:id="262"/>
      <w:bookmarkEnd w:id="263"/>
      <w:bookmarkEnd w:id="264"/>
      <w:bookmarkEnd w:id="265"/>
      <w:bookmarkEnd w:id="266"/>
      <w:bookmarkEnd w:id="267"/>
      <w:bookmarkEnd w:id="268"/>
      <w:bookmarkEnd w:id="269"/>
      <w:bookmarkEnd w:id="270"/>
      <w:r w:rsidRPr="003C0DB4">
        <w:rPr>
          <w:rStyle w:val="Intensievebenadrukking"/>
          <w:rFonts w:ascii="Aptos Display" w:hAnsi="Aptos Display"/>
          <w:i w:val="0"/>
        </w:rPr>
        <w:t>Gelijke eindscore</w:t>
      </w:r>
      <w:bookmarkEnd w:id="271"/>
      <w:bookmarkEnd w:id="272"/>
      <w:bookmarkEnd w:id="273"/>
    </w:p>
    <w:p w14:paraId="0D45FAD2" w14:textId="3881F16C" w:rsidR="001E28DB" w:rsidRPr="00DF7540" w:rsidRDefault="001E28DB" w:rsidP="00DF7540">
      <w:pPr>
        <w:spacing w:line="240" w:lineRule="auto"/>
      </w:pPr>
      <w:r>
        <w:t>Indien na beoordeling twee of meer Inschrijvers hetzelfde aantal punten hebben behaald, geldt achtereenvolgens:</w:t>
      </w:r>
    </w:p>
    <w:p w14:paraId="50B40D93" w14:textId="5DDE47F3" w:rsidR="001E28DB" w:rsidRPr="00DF7540" w:rsidRDefault="001E28DB" w:rsidP="00D81E0C">
      <w:pPr>
        <w:pStyle w:val="Lijstalinea"/>
        <w:numPr>
          <w:ilvl w:val="0"/>
          <w:numId w:val="7"/>
        </w:numPr>
        <w:spacing w:line="240" w:lineRule="auto"/>
      </w:pPr>
      <w:r>
        <w:t>De hoogste kwaliteitsscore.</w:t>
      </w:r>
    </w:p>
    <w:p w14:paraId="26799E97" w14:textId="2BF59F5B" w:rsidR="001E28DB" w:rsidRPr="00DF7540" w:rsidRDefault="001E28DB" w:rsidP="00D81E0C">
      <w:pPr>
        <w:pStyle w:val="Lijstalinea"/>
        <w:numPr>
          <w:ilvl w:val="0"/>
          <w:numId w:val="7"/>
        </w:numPr>
        <w:spacing w:line="240" w:lineRule="auto"/>
      </w:pPr>
      <w:r>
        <w:t xml:space="preserve">Indien de eindscores nog steeds gelijk zijn: de hoogste score op het belangrijkste kwaliteitscriterium: </w:t>
      </w:r>
      <w:r w:rsidR="00061DC5">
        <w:t xml:space="preserve">CV en referenties. </w:t>
      </w:r>
    </w:p>
    <w:p w14:paraId="6DFFAFA5" w14:textId="38F8BA56" w:rsidR="00695B54" w:rsidRDefault="001E28DB" w:rsidP="00D81E0C">
      <w:pPr>
        <w:pStyle w:val="Lijstalinea"/>
        <w:numPr>
          <w:ilvl w:val="0"/>
          <w:numId w:val="7"/>
        </w:numPr>
        <w:spacing w:line="240" w:lineRule="auto"/>
      </w:pPr>
      <w:r>
        <w:t>Indien de eindscores nog steeds gelijk zijn: de hoogste prijsscore.</w:t>
      </w:r>
    </w:p>
    <w:p w14:paraId="74D629BA" w14:textId="0CFC5ED0" w:rsidR="00514C1F" w:rsidRDefault="00EB5876" w:rsidP="00D81E0C">
      <w:pPr>
        <w:pStyle w:val="Lijstalinea"/>
        <w:numPr>
          <w:ilvl w:val="0"/>
          <w:numId w:val="7"/>
        </w:numPr>
        <w:spacing w:line="240" w:lineRule="auto"/>
      </w:pPr>
      <w:r>
        <w:t>Indien de score vervolgens nog gelijk is, beslist de Aanbestedende Dienst door middel van een transparante loting in aanwezigheid van een onafhankelijke functionaris. Betrokken Inschrijvers worden uitgenodigd de loting bij te wonen.</w:t>
      </w:r>
    </w:p>
    <w:p w14:paraId="18646B37" w14:textId="4140488A" w:rsidR="001E28DB" w:rsidRPr="00834104" w:rsidRDefault="001E28DB" w:rsidP="00834104">
      <w:pPr>
        <w:pStyle w:val="Kop2"/>
        <w:rPr>
          <w:rStyle w:val="Intensievebenadrukking"/>
          <w:rFonts w:ascii="Aptos Display" w:hAnsi="Aptos Display"/>
          <w:i w:val="0"/>
        </w:rPr>
      </w:pPr>
      <w:bookmarkStart w:id="274" w:name="_Toc184731932"/>
      <w:bookmarkStart w:id="275" w:name="_Toc184732169"/>
      <w:bookmarkStart w:id="276" w:name="_Toc184732329"/>
      <w:bookmarkStart w:id="277" w:name="_Toc184732428"/>
      <w:bookmarkStart w:id="278" w:name="_Toc239778100"/>
      <w:bookmarkStart w:id="279" w:name="_Toc243295977"/>
      <w:bookmarkStart w:id="280" w:name="_Toc243993134"/>
      <w:bookmarkEnd w:id="274"/>
      <w:bookmarkEnd w:id="275"/>
      <w:bookmarkEnd w:id="276"/>
      <w:bookmarkEnd w:id="277"/>
      <w:r w:rsidRPr="00834104">
        <w:rPr>
          <w:rStyle w:val="Intensievebenadrukking"/>
          <w:rFonts w:ascii="Aptos Display" w:hAnsi="Aptos Display"/>
          <w:i w:val="0"/>
        </w:rPr>
        <w:t>Ongeldigheid of uitsluiting na beoordeling</w:t>
      </w:r>
      <w:bookmarkEnd w:id="278"/>
      <w:bookmarkEnd w:id="279"/>
      <w:bookmarkEnd w:id="280"/>
    </w:p>
    <w:p w14:paraId="448470FA" w14:textId="0F00DC1E" w:rsidR="001E28DB" w:rsidRPr="00DF7540" w:rsidRDefault="001E28DB" w:rsidP="000B166E">
      <w:pPr>
        <w:spacing w:line="240" w:lineRule="auto"/>
      </w:pPr>
      <w:r w:rsidRPr="00DF7540">
        <w:t>Indien een Inschrijving na beoordeling alsnog ongeldig wordt verklaard of wordt uitgesloten, blijft de beoordeling van de overige Inschrijvingen ongewijzigd.</w:t>
      </w:r>
      <w:r w:rsidR="000E603A">
        <w:t xml:space="preserve"> </w:t>
      </w:r>
      <w:r w:rsidRPr="00DF7540">
        <w:t xml:space="preserve">Er vindt geen herbeoordeling plaats, tenzij de </w:t>
      </w:r>
      <w:r w:rsidR="005578D3" w:rsidRPr="00DF7540">
        <w:t>Aanbestedende Dienst</w:t>
      </w:r>
      <w:r w:rsidRPr="00DF7540">
        <w:t xml:space="preserve"> daartoe wettelijk verplicht is.</w:t>
      </w:r>
    </w:p>
    <w:p w14:paraId="27EF0143" w14:textId="77777777" w:rsidR="001E28DB" w:rsidRPr="009561CE" w:rsidRDefault="001E28DB" w:rsidP="009561CE">
      <w:pPr>
        <w:pStyle w:val="Kop2"/>
        <w:rPr>
          <w:rStyle w:val="Intensievebenadrukking"/>
          <w:rFonts w:ascii="Aptos Display" w:hAnsi="Aptos Display"/>
          <w:i w:val="0"/>
        </w:rPr>
      </w:pPr>
      <w:bookmarkStart w:id="281" w:name="_Toc239778101"/>
      <w:bookmarkStart w:id="282" w:name="_Toc243295978"/>
      <w:bookmarkStart w:id="283" w:name="_Toc243993135"/>
      <w:r w:rsidRPr="009561CE">
        <w:rPr>
          <w:rStyle w:val="Intensievebenadrukking"/>
          <w:rFonts w:ascii="Aptos Display" w:hAnsi="Aptos Display"/>
          <w:i w:val="0"/>
        </w:rPr>
        <w:t>Gunningsbeslissing</w:t>
      </w:r>
      <w:bookmarkEnd w:id="281"/>
      <w:bookmarkEnd w:id="282"/>
      <w:bookmarkEnd w:id="283"/>
    </w:p>
    <w:p w14:paraId="17102409" w14:textId="0D2ED320" w:rsidR="001E28DB" w:rsidRPr="00875E95" w:rsidRDefault="001E28DB" w:rsidP="00875E95">
      <w:r w:rsidRPr="00875E95">
        <w:t xml:space="preserve">De </w:t>
      </w:r>
      <w:r w:rsidR="005578D3" w:rsidRPr="00875E95">
        <w:t>Aanbestedende Dienst</w:t>
      </w:r>
      <w:r w:rsidRPr="00875E95">
        <w:t xml:space="preserve"> maakt het voornemen tot gunning schriftelijk bekend aan alle Inschrijvers</w:t>
      </w:r>
      <w:r w:rsidR="00426E95" w:rsidRPr="00875E95">
        <w:t xml:space="preserve"> via TenderNed</w:t>
      </w:r>
      <w:r w:rsidRPr="00875E95">
        <w:t>, onder vermelding van:</w:t>
      </w:r>
    </w:p>
    <w:p w14:paraId="614325B0" w14:textId="77777777" w:rsidR="001E28DB" w:rsidRPr="00875E95" w:rsidRDefault="001E28DB" w:rsidP="00D81E0C">
      <w:pPr>
        <w:pStyle w:val="Lijstalinea"/>
        <w:numPr>
          <w:ilvl w:val="0"/>
          <w:numId w:val="28"/>
        </w:numPr>
      </w:pPr>
      <w:r w:rsidRPr="00875E95">
        <w:t>de naam van de winnende Inschrijver;</w:t>
      </w:r>
    </w:p>
    <w:p w14:paraId="6809C885" w14:textId="77777777" w:rsidR="001E28DB" w:rsidRPr="00875E95" w:rsidRDefault="001E28DB" w:rsidP="00D81E0C">
      <w:pPr>
        <w:pStyle w:val="Lijstalinea"/>
        <w:numPr>
          <w:ilvl w:val="0"/>
          <w:numId w:val="28"/>
        </w:numPr>
      </w:pPr>
      <w:r w:rsidRPr="00875E95">
        <w:t>de behaalde scores;</w:t>
      </w:r>
    </w:p>
    <w:p w14:paraId="5A5E929F" w14:textId="3D5D5596" w:rsidR="001E28DB" w:rsidRPr="00875E95" w:rsidRDefault="001E28DB" w:rsidP="00D81E0C">
      <w:pPr>
        <w:pStyle w:val="Lijstalinea"/>
        <w:numPr>
          <w:ilvl w:val="0"/>
          <w:numId w:val="28"/>
        </w:numPr>
      </w:pPr>
      <w:r w:rsidRPr="00875E95">
        <w:t xml:space="preserve">de kenmerken en voordelen van de winnende </w:t>
      </w:r>
      <w:r w:rsidR="00BB22A0" w:rsidRPr="00875E95">
        <w:t>Inschrijving</w:t>
      </w:r>
      <w:r w:rsidRPr="00875E95">
        <w:t>;</w:t>
      </w:r>
    </w:p>
    <w:p w14:paraId="792BC4B6" w14:textId="77777777" w:rsidR="001E28DB" w:rsidRPr="00875E95" w:rsidRDefault="001E28DB" w:rsidP="00D81E0C">
      <w:pPr>
        <w:pStyle w:val="Lijstalinea"/>
        <w:numPr>
          <w:ilvl w:val="0"/>
          <w:numId w:val="28"/>
        </w:numPr>
      </w:pPr>
      <w:r w:rsidRPr="00875E95">
        <w:t>de motivering van afwijzing.</w:t>
      </w:r>
    </w:p>
    <w:p w14:paraId="20D2C34F" w14:textId="38689267" w:rsidR="003C4FD6" w:rsidRPr="00525873" w:rsidRDefault="003C4FD6" w:rsidP="008F08A1">
      <w:pPr>
        <w:rPr>
          <w:lang w:eastAsia="nl-NL"/>
        </w:rPr>
      </w:pPr>
      <w:r w:rsidRPr="00DF7540">
        <w:t>De afgewezen Inschrijvers ontvangen een motivering van de reden van de afwijzing en de naam van de winnende Inschrijver. De Inschrijvers kunnen na afloop nadere informatie inwinnen bij Connekt.</w:t>
      </w:r>
    </w:p>
    <w:p w14:paraId="4A5DCCE4" w14:textId="77777777" w:rsidR="001E28DB" w:rsidRPr="006B7B66" w:rsidRDefault="001E28DB" w:rsidP="006B7B66">
      <w:pPr>
        <w:pStyle w:val="Kop2"/>
        <w:rPr>
          <w:rStyle w:val="Intensievebenadrukking"/>
          <w:rFonts w:ascii="Aptos Display" w:hAnsi="Aptos Display"/>
          <w:i w:val="0"/>
        </w:rPr>
      </w:pPr>
      <w:bookmarkStart w:id="284" w:name="_Toc184731934"/>
      <w:bookmarkStart w:id="285" w:name="_Toc184732171"/>
      <w:bookmarkStart w:id="286" w:name="_Toc184732331"/>
      <w:bookmarkStart w:id="287" w:name="_Toc184732430"/>
      <w:bookmarkStart w:id="288" w:name="_Toc239778102"/>
      <w:bookmarkStart w:id="289" w:name="_Toc243295979"/>
      <w:bookmarkStart w:id="290" w:name="_Toc243993136"/>
      <w:bookmarkEnd w:id="284"/>
      <w:bookmarkEnd w:id="285"/>
      <w:bookmarkEnd w:id="286"/>
      <w:bookmarkEnd w:id="287"/>
      <w:r w:rsidRPr="006B7B66">
        <w:rPr>
          <w:rStyle w:val="Intensievebenadrukking"/>
          <w:rFonts w:ascii="Aptos Display" w:hAnsi="Aptos Display"/>
          <w:i w:val="0"/>
        </w:rPr>
        <w:t>Overleggen nadere bewijsstukken</w:t>
      </w:r>
      <w:bookmarkEnd w:id="288"/>
      <w:bookmarkEnd w:id="289"/>
      <w:bookmarkEnd w:id="290"/>
    </w:p>
    <w:p w14:paraId="4B1748AF" w14:textId="14074B00" w:rsidR="001E28DB" w:rsidRPr="006B7B66" w:rsidRDefault="001E28DB" w:rsidP="00EC0C41">
      <w:r w:rsidRPr="006B7B66">
        <w:t>Zoals in hoofdstuk 5 beschreven</w:t>
      </w:r>
      <w:r w:rsidR="00BB22A0" w:rsidRPr="006B7B66">
        <w:t>,</w:t>
      </w:r>
      <w:r w:rsidRPr="006B7B66">
        <w:t xml:space="preserve"> volstaat bij </w:t>
      </w:r>
      <w:r w:rsidR="00BB22A0" w:rsidRPr="006B7B66">
        <w:t>Inschrijving</w:t>
      </w:r>
      <w:r w:rsidRPr="006B7B66">
        <w:t xml:space="preserve"> in eerste aanleg het aanleveren van het UEA en de bewijsmiddelen waarvan in deze Aanbestedingsleidraad gesteld is dat zij bij Inschrijving ingeleverd moeten worden. Bij het voornemen tot gunning wordt aan de winnende Inschrijver gevraagd om de bewijsmiddelen ter verificatie van het UEA, eventuele andere (aanvullende) bewijsmiddelen in te leveren binnen de hiertoe vastgestelde termijn. Deze termijn bedraagt 7 werkdagen. </w:t>
      </w:r>
    </w:p>
    <w:p w14:paraId="2293030D" w14:textId="68D27810" w:rsidR="001E28DB" w:rsidRPr="006B7B66" w:rsidRDefault="001E28DB" w:rsidP="00EC0C41">
      <w:r w:rsidRPr="006B7B66">
        <w:rPr>
          <w:rFonts w:ascii="Aptos Display" w:hAnsi="Aptos Display"/>
        </w:rPr>
        <w:lastRenderedPageBreak/>
        <w:t xml:space="preserve">Binnen 7 </w:t>
      </w:r>
      <w:r>
        <w:t>werkdagen</w:t>
      </w:r>
      <w:r w:rsidRPr="006B7B66">
        <w:rPr>
          <w:rFonts w:ascii="Aptos Display" w:hAnsi="Aptos Display"/>
        </w:rPr>
        <w:t xml:space="preserve"> na bekendmaken van de gunningsbeslissing dient de Inschrijver aan wie de Opdracht voorlopig gegund is de volgende bewijsstukken conform paragraaf 4.1 en 4.2 van de Aanbestedingsleidraad te overleggen:</w:t>
      </w:r>
    </w:p>
    <w:p w14:paraId="7CE8DEFD" w14:textId="77777777" w:rsidR="001E28DB" w:rsidRPr="006B7B66" w:rsidRDefault="001E28DB" w:rsidP="00EC0C41">
      <w:r w:rsidRPr="006B7B66">
        <w:t>Ten behoeve van de uitsluitingsgronden (paragraaf 4.1):</w:t>
      </w:r>
    </w:p>
    <w:p w14:paraId="0CBF84E0" w14:textId="223AC9EF" w:rsidR="001E28DB" w:rsidRPr="003810BC" w:rsidRDefault="001E28DB" w:rsidP="00D81E0C">
      <w:pPr>
        <w:pStyle w:val="Lijstalinea"/>
        <w:numPr>
          <w:ilvl w:val="0"/>
          <w:numId w:val="31"/>
        </w:numPr>
        <w:rPr>
          <w:b/>
        </w:rPr>
      </w:pPr>
      <w:r w:rsidRPr="00DF7540">
        <w:t xml:space="preserve">Een Gedragsverklaring </w:t>
      </w:r>
      <w:r w:rsidR="00583AAF">
        <w:rPr>
          <w:rFonts w:cs="Calibri"/>
        </w:rPr>
        <w:t>A</w:t>
      </w:r>
      <w:r w:rsidR="00583AAF" w:rsidRPr="001C2E8B">
        <w:rPr>
          <w:rFonts w:cs="Calibri"/>
        </w:rPr>
        <w:t>anbesteden</w:t>
      </w:r>
      <w:r w:rsidRPr="00DF7540">
        <w:t xml:space="preserve"> als bedoeld in artikel 2.89 lid 2 Aanbestedingswet 2012;</w:t>
      </w:r>
    </w:p>
    <w:p w14:paraId="3F05F0EA" w14:textId="72BFD6C7" w:rsidR="001E28DB" w:rsidRPr="00DF7540" w:rsidRDefault="001E28DB" w:rsidP="00D81E0C">
      <w:pPr>
        <w:pStyle w:val="Lijstalinea"/>
        <w:numPr>
          <w:ilvl w:val="0"/>
          <w:numId w:val="31"/>
        </w:numPr>
      </w:pPr>
      <w:r w:rsidRPr="00DF7540">
        <w:t>Een verklaring van de Belastingdienst als bedoeld in artikel 2.89 lid 3 Aanbestedingswet 2012.</w:t>
      </w:r>
    </w:p>
    <w:p w14:paraId="61F81FA4" w14:textId="77777777" w:rsidR="001E28DB" w:rsidRPr="00DF7540" w:rsidRDefault="001E28DB" w:rsidP="006B7B66">
      <w:pPr>
        <w:rPr>
          <w:b/>
        </w:rPr>
      </w:pPr>
      <w:r w:rsidRPr="00DF7540">
        <w:t>Ten behoeve van de geschiktheidseisen (paragraaf 4.2):</w:t>
      </w:r>
    </w:p>
    <w:p w14:paraId="06E2C03B" w14:textId="77777777" w:rsidR="001E28DB" w:rsidRPr="00DF7540" w:rsidRDefault="001E28DB" w:rsidP="00D81E0C">
      <w:pPr>
        <w:pStyle w:val="Lijstalinea"/>
        <w:numPr>
          <w:ilvl w:val="0"/>
          <w:numId w:val="32"/>
        </w:numPr>
      </w:pPr>
      <w:r w:rsidRPr="00DF7540">
        <w:t>(Kopie) van een bewijs van verzekering.</w:t>
      </w:r>
    </w:p>
    <w:p w14:paraId="34EE56D1" w14:textId="77777777" w:rsidR="001E28DB" w:rsidRPr="00DF7540" w:rsidRDefault="001E28DB" w:rsidP="000B166E">
      <w:r w:rsidRPr="00DF7540">
        <w:t xml:space="preserve">Indien Inschrijver niet (tijdig) beschikt over voornoemde documenten kan dit leiden tot uitsluiting van de aanbestedingsprocedure. </w:t>
      </w:r>
    </w:p>
    <w:p w14:paraId="76CB0152" w14:textId="77777777" w:rsidR="001E28DB" w:rsidRPr="006B7B66" w:rsidRDefault="001E28DB" w:rsidP="006B7B66">
      <w:pPr>
        <w:pStyle w:val="Kop2"/>
        <w:rPr>
          <w:rStyle w:val="Intensievebenadrukking"/>
          <w:rFonts w:ascii="Aptos Display" w:hAnsi="Aptos Display"/>
          <w:i w:val="0"/>
        </w:rPr>
      </w:pPr>
      <w:bookmarkStart w:id="291" w:name="_Toc243033230"/>
      <w:bookmarkStart w:id="292" w:name="_Toc239778103"/>
      <w:bookmarkStart w:id="293" w:name="_Toc243295980"/>
      <w:bookmarkStart w:id="294" w:name="_Toc243993137"/>
      <w:bookmarkEnd w:id="291"/>
      <w:r w:rsidRPr="00194698">
        <w:rPr>
          <w:rStyle w:val="Intensievebenadrukking"/>
          <w:i w:val="0"/>
          <w:iCs w:val="0"/>
        </w:rPr>
        <w:t>Bekendmaking</w:t>
      </w:r>
      <w:r w:rsidRPr="006B7B66">
        <w:rPr>
          <w:rStyle w:val="Intensievebenadrukking"/>
          <w:rFonts w:ascii="Aptos Display" w:hAnsi="Aptos Display"/>
          <w:i w:val="0"/>
        </w:rPr>
        <w:t xml:space="preserve"> definitieve gunning</w:t>
      </w:r>
      <w:bookmarkEnd w:id="292"/>
      <w:bookmarkEnd w:id="293"/>
      <w:bookmarkEnd w:id="294"/>
      <w:r w:rsidRPr="006B7B66">
        <w:rPr>
          <w:rStyle w:val="Intensievebenadrukking"/>
          <w:rFonts w:ascii="Aptos Display" w:hAnsi="Aptos Display"/>
          <w:i w:val="0"/>
        </w:rPr>
        <w:t xml:space="preserve"> </w:t>
      </w:r>
    </w:p>
    <w:p w14:paraId="663A670F" w14:textId="13AB43D1" w:rsidR="001E28DB" w:rsidRPr="00DF7540" w:rsidRDefault="001E28DB" w:rsidP="001E28DB">
      <w:pPr>
        <w:rPr>
          <w:b/>
          <w:sz w:val="28"/>
        </w:rPr>
      </w:pPr>
      <w:r w:rsidRPr="00DF7540">
        <w:t xml:space="preserve">Het openbaar maken van de definitieve uitslag van de aanbestedingsprocedure gebeurt door bekendmaking op </w:t>
      </w:r>
      <w:r w:rsidR="006C0747" w:rsidRPr="00DF7540">
        <w:t>TenderNed</w:t>
      </w:r>
      <w:r w:rsidR="00535762" w:rsidRPr="00DF7540">
        <w:t>.</w:t>
      </w:r>
      <w:r w:rsidRPr="00DF7540">
        <w:t xml:space="preserve"> Het is de Inschrijver niet toegestaan in de publiciteit te treden over de aanbestedingsprocedure. Over de winnende Inschrijving zal in samenspraak met de Inschrijver publicatie plaatsvinden.</w:t>
      </w:r>
    </w:p>
    <w:p w14:paraId="6990893B" w14:textId="77777777" w:rsidR="001E28DB" w:rsidRPr="006B7B66" w:rsidRDefault="001E28DB" w:rsidP="006B7B66">
      <w:pPr>
        <w:pStyle w:val="Kop1"/>
      </w:pPr>
      <w:bookmarkStart w:id="295" w:name="_Toc239778104"/>
      <w:bookmarkStart w:id="296" w:name="_Toc243295981"/>
      <w:bookmarkStart w:id="297" w:name="_Toc243993138"/>
      <w:r w:rsidRPr="006B7B66">
        <w:t>Procedurele bepalingen</w:t>
      </w:r>
      <w:bookmarkEnd w:id="295"/>
      <w:bookmarkEnd w:id="296"/>
      <w:bookmarkEnd w:id="297"/>
    </w:p>
    <w:p w14:paraId="7D5459C1" w14:textId="77777777" w:rsidR="001E28DB" w:rsidRPr="00DF7540" w:rsidRDefault="001E28DB" w:rsidP="00DF7540">
      <w:pPr>
        <w:autoSpaceDE w:val="0"/>
        <w:autoSpaceDN w:val="0"/>
        <w:adjustRightInd w:val="0"/>
        <w:spacing w:after="0" w:line="240" w:lineRule="auto"/>
        <w:rPr>
          <w:color w:val="000000"/>
        </w:rPr>
      </w:pPr>
      <w:r w:rsidRPr="00DF7540">
        <w:rPr>
          <w:color w:val="000000"/>
        </w:rPr>
        <w:t xml:space="preserve">In dit hoofdstuk treft u de relevante voorwaarden aan die worden gesteld aan de Inschrijving en aan de aanbestedingsprocedure. </w:t>
      </w:r>
    </w:p>
    <w:p w14:paraId="28044E6E" w14:textId="34CF0921" w:rsidR="001E28DB" w:rsidRDefault="001E28DB" w:rsidP="00D81E0C">
      <w:pPr>
        <w:pStyle w:val="Kop2"/>
        <w:numPr>
          <w:ilvl w:val="0"/>
          <w:numId w:val="6"/>
        </w:numPr>
        <w:spacing w:line="240" w:lineRule="auto"/>
        <w:ind w:left="851" w:hanging="284"/>
        <w:rPr>
          <w:rFonts w:ascii="Aptos Display" w:hAnsi="Aptos Display"/>
          <w:lang w:eastAsia="nl-NL"/>
        </w:rPr>
      </w:pPr>
      <w:bookmarkStart w:id="298" w:name="_Toc184731937"/>
      <w:bookmarkStart w:id="299" w:name="_Toc184732175"/>
      <w:bookmarkStart w:id="300" w:name="_Toc184732335"/>
      <w:bookmarkStart w:id="301" w:name="_Toc184732434"/>
      <w:bookmarkStart w:id="302" w:name="_Toc239778105"/>
      <w:bookmarkStart w:id="303" w:name="_Toc243295982"/>
      <w:bookmarkStart w:id="304" w:name="_Toc243993139"/>
      <w:bookmarkEnd w:id="298"/>
      <w:bookmarkEnd w:id="299"/>
      <w:bookmarkEnd w:id="300"/>
      <w:bookmarkEnd w:id="301"/>
      <w:r w:rsidRPr="004E34B4">
        <w:rPr>
          <w:rFonts w:ascii="Aptos Display" w:hAnsi="Aptos Display"/>
          <w:lang w:eastAsia="nl-NL"/>
        </w:rPr>
        <w:t>Toepasselijke regelgeving</w:t>
      </w:r>
      <w:bookmarkEnd w:id="302"/>
      <w:bookmarkEnd w:id="303"/>
      <w:bookmarkEnd w:id="304"/>
    </w:p>
    <w:p w14:paraId="76E8D07E" w14:textId="48964650" w:rsidR="00EE2ACE" w:rsidRPr="00EA6418" w:rsidRDefault="00EE2ACE" w:rsidP="006B7B66">
      <w:r w:rsidRPr="006B7B66">
        <w:t xml:space="preserve">De </w:t>
      </w:r>
      <w:r w:rsidR="0087439B">
        <w:t>A</w:t>
      </w:r>
      <w:r w:rsidRPr="006B7B66">
        <w:t xml:space="preserve">anbestedingsprocedure </w:t>
      </w:r>
      <w:r w:rsidRPr="00EE2ACE">
        <w:rPr>
          <w:lang w:eastAsia="nl-NL"/>
        </w:rPr>
        <w:t>wordt uitgevoerd overeenkomstig</w:t>
      </w:r>
      <w:r w:rsidRPr="00EA6418">
        <w:t xml:space="preserve"> de Aanbestedingswet 2012</w:t>
      </w:r>
      <w:r w:rsidRPr="00EE2ACE">
        <w:rPr>
          <w:lang w:eastAsia="nl-NL"/>
        </w:rPr>
        <w:t xml:space="preserve"> en </w:t>
      </w:r>
      <w:r w:rsidR="004E1C26">
        <w:rPr>
          <w:lang w:eastAsia="nl-NL"/>
        </w:rPr>
        <w:t>andere</w:t>
      </w:r>
      <w:r w:rsidR="004E1C26" w:rsidRPr="00EE2ACE">
        <w:rPr>
          <w:lang w:eastAsia="nl-NL"/>
        </w:rPr>
        <w:t xml:space="preserve"> </w:t>
      </w:r>
      <w:r w:rsidRPr="00EE2ACE">
        <w:rPr>
          <w:lang w:eastAsia="nl-NL"/>
        </w:rPr>
        <w:t xml:space="preserve">voor deze procedure toepasselijke </w:t>
      </w:r>
      <w:r w:rsidR="004E1C26">
        <w:rPr>
          <w:lang w:eastAsia="nl-NL"/>
        </w:rPr>
        <w:t xml:space="preserve">wet- en </w:t>
      </w:r>
      <w:r w:rsidRPr="00EE2ACE">
        <w:rPr>
          <w:lang w:eastAsia="nl-NL"/>
        </w:rPr>
        <w:t>regelgeving.</w:t>
      </w:r>
    </w:p>
    <w:p w14:paraId="17FBC515" w14:textId="77777777" w:rsidR="001E28DB" w:rsidRPr="00194D3A" w:rsidRDefault="001E28DB" w:rsidP="00D81E0C">
      <w:pPr>
        <w:pStyle w:val="Kop2"/>
        <w:numPr>
          <w:ilvl w:val="0"/>
          <w:numId w:val="6"/>
        </w:numPr>
        <w:spacing w:line="240" w:lineRule="auto"/>
        <w:ind w:left="851" w:hanging="284"/>
        <w:rPr>
          <w:rFonts w:ascii="Aptos Display" w:hAnsi="Aptos Display"/>
          <w:lang w:eastAsia="nl-NL"/>
        </w:rPr>
      </w:pPr>
      <w:bookmarkStart w:id="305" w:name="_Toc184731939"/>
      <w:bookmarkStart w:id="306" w:name="_Toc184732177"/>
      <w:bookmarkStart w:id="307" w:name="_Toc184732337"/>
      <w:bookmarkStart w:id="308" w:name="_Toc184732436"/>
      <w:bookmarkStart w:id="309" w:name="_Toc184731940"/>
      <w:bookmarkStart w:id="310" w:name="_Toc184732178"/>
      <w:bookmarkStart w:id="311" w:name="_Toc184732338"/>
      <w:bookmarkStart w:id="312" w:name="_Toc184732437"/>
      <w:bookmarkStart w:id="313" w:name="_Toc239778106"/>
      <w:bookmarkStart w:id="314" w:name="_Toc243295983"/>
      <w:bookmarkStart w:id="315" w:name="_Toc243993140"/>
      <w:bookmarkEnd w:id="305"/>
      <w:bookmarkEnd w:id="306"/>
      <w:bookmarkEnd w:id="307"/>
      <w:bookmarkEnd w:id="308"/>
      <w:bookmarkEnd w:id="309"/>
      <w:bookmarkEnd w:id="310"/>
      <w:bookmarkEnd w:id="311"/>
      <w:bookmarkEnd w:id="312"/>
      <w:r w:rsidRPr="00194D3A">
        <w:rPr>
          <w:rFonts w:ascii="Aptos Display" w:hAnsi="Aptos Display"/>
          <w:lang w:eastAsia="nl-NL"/>
        </w:rPr>
        <w:t>Gestanddoening</w:t>
      </w:r>
      <w:bookmarkEnd w:id="313"/>
      <w:bookmarkEnd w:id="314"/>
      <w:bookmarkEnd w:id="315"/>
      <w:r w:rsidRPr="00194D3A">
        <w:rPr>
          <w:rFonts w:ascii="Aptos Display" w:hAnsi="Aptos Display"/>
          <w:lang w:eastAsia="nl-NL"/>
        </w:rPr>
        <w:t xml:space="preserve"> </w:t>
      </w:r>
    </w:p>
    <w:p w14:paraId="30C47173" w14:textId="1D7BEEA4" w:rsidR="001E28DB" w:rsidRPr="00DF7540" w:rsidRDefault="001E28DB" w:rsidP="00DF7540">
      <w:pPr>
        <w:autoSpaceDE w:val="0"/>
        <w:autoSpaceDN w:val="0"/>
        <w:adjustRightInd w:val="0"/>
        <w:spacing w:after="0" w:line="240" w:lineRule="auto"/>
        <w:rPr>
          <w:color w:val="000000"/>
        </w:rPr>
      </w:pPr>
      <w:r w:rsidRPr="00DF7540">
        <w:rPr>
          <w:color w:val="000000"/>
        </w:rPr>
        <w:t xml:space="preserve">De Inschrijving moet gestand worden gedaan gedurende 90 kalenderdagen na sluitingsdatum van de Inschrijving. Binnen deze gestanddoeningstermijn mag de </w:t>
      </w:r>
      <w:r w:rsidR="005578D3" w:rsidRPr="00DF7540">
        <w:rPr>
          <w:color w:val="000000"/>
        </w:rPr>
        <w:t>Inschrijver</w:t>
      </w:r>
      <w:r w:rsidRPr="00DF7540">
        <w:rPr>
          <w:color w:val="000000"/>
        </w:rPr>
        <w:t xml:space="preserve"> de voorwaarden waaronder hij bereid en in staat is de Opdracht uit te voeren niet wijzigen. Connekt kan verzoeken de termijn van gestanddoening te verlengen. Aan een zodanig verzoek kunnen geen aanspraken op beloning worden ontleend. Indien verlenging door de Inschrijver wordt geweigerd, wordt zijn Inschrijving ter zijde gelegd. </w:t>
      </w:r>
    </w:p>
    <w:p w14:paraId="7B4112CE" w14:textId="77777777" w:rsidR="001E28DB" w:rsidRPr="00194D3A" w:rsidRDefault="001E28DB" w:rsidP="00D81E0C">
      <w:pPr>
        <w:pStyle w:val="Kop2"/>
        <w:numPr>
          <w:ilvl w:val="0"/>
          <w:numId w:val="6"/>
        </w:numPr>
        <w:spacing w:line="240" w:lineRule="auto"/>
        <w:ind w:left="851" w:hanging="284"/>
        <w:rPr>
          <w:rFonts w:ascii="Aptos Display" w:hAnsi="Aptos Display"/>
          <w:lang w:eastAsia="nl-NL"/>
        </w:rPr>
      </w:pPr>
      <w:bookmarkStart w:id="316" w:name="_Toc184731942"/>
      <w:bookmarkStart w:id="317" w:name="_Toc184732180"/>
      <w:bookmarkStart w:id="318" w:name="_Toc184732340"/>
      <w:bookmarkStart w:id="319" w:name="_Toc184732439"/>
      <w:bookmarkStart w:id="320" w:name="_Toc239778107"/>
      <w:bookmarkStart w:id="321" w:name="_Toc243295984"/>
      <w:bookmarkStart w:id="322" w:name="_Toc243993141"/>
      <w:bookmarkEnd w:id="316"/>
      <w:bookmarkEnd w:id="317"/>
      <w:bookmarkEnd w:id="318"/>
      <w:bookmarkEnd w:id="319"/>
      <w:r w:rsidRPr="00194D3A">
        <w:rPr>
          <w:rFonts w:ascii="Aptos Display" w:hAnsi="Aptos Display"/>
          <w:lang w:eastAsia="nl-NL"/>
        </w:rPr>
        <w:t>Akkoordverklaring Aanbestedingsleidraad</w:t>
      </w:r>
      <w:bookmarkEnd w:id="320"/>
      <w:bookmarkEnd w:id="321"/>
      <w:bookmarkEnd w:id="322"/>
      <w:r w:rsidRPr="00194D3A">
        <w:rPr>
          <w:rFonts w:ascii="Aptos Display" w:hAnsi="Aptos Display"/>
          <w:lang w:eastAsia="nl-NL"/>
        </w:rPr>
        <w:t xml:space="preserve"> </w:t>
      </w:r>
    </w:p>
    <w:p w14:paraId="0A7B545D" w14:textId="77777777" w:rsidR="001E28DB" w:rsidRPr="00DF7540" w:rsidRDefault="001E28DB" w:rsidP="00DF7540">
      <w:pPr>
        <w:autoSpaceDE w:val="0"/>
        <w:autoSpaceDN w:val="0"/>
        <w:adjustRightInd w:val="0"/>
        <w:spacing w:after="0" w:line="240" w:lineRule="auto"/>
        <w:rPr>
          <w:color w:val="000000"/>
        </w:rPr>
      </w:pPr>
      <w:r w:rsidRPr="00DF7540">
        <w:rPr>
          <w:color w:val="000000"/>
        </w:rPr>
        <w:t>Door Inschrijving verklaart de Inschrijver zich akkoord met de in deze Aanbestedingsleidraad opgenomen en overige op de procedure van toepassing zijnde bepalingen. Indien de Aanbestedingsleidraad volgens de Inschrijver onjuistheden bevat dan dient de Inschrijver dit schriftelijk middels vragen voor de Nota van Inlichtingen kenbaar te maken. Bij verzuim hiervan kan de Inschrijver geen beroep daarop doen bij of na de eventuele gunning van de Opdracht.</w:t>
      </w:r>
    </w:p>
    <w:p w14:paraId="38601A13" w14:textId="77777777" w:rsidR="001E28DB" w:rsidRPr="00194D3A" w:rsidRDefault="001E28DB" w:rsidP="00D81E0C">
      <w:pPr>
        <w:pStyle w:val="Kop2"/>
        <w:numPr>
          <w:ilvl w:val="0"/>
          <w:numId w:val="6"/>
        </w:numPr>
        <w:spacing w:line="240" w:lineRule="auto"/>
        <w:ind w:left="851" w:hanging="284"/>
        <w:rPr>
          <w:rFonts w:ascii="Aptos Display" w:hAnsi="Aptos Display"/>
          <w:lang w:eastAsia="nl-NL"/>
        </w:rPr>
      </w:pPr>
      <w:bookmarkStart w:id="323" w:name="_Toc239778108"/>
      <w:bookmarkStart w:id="324" w:name="_Toc243295985"/>
      <w:bookmarkStart w:id="325" w:name="_Toc243993142"/>
      <w:r w:rsidRPr="00194D3A">
        <w:rPr>
          <w:rFonts w:ascii="Aptos Display" w:hAnsi="Aptos Display"/>
          <w:lang w:eastAsia="nl-NL"/>
        </w:rPr>
        <w:t>Storing TenderNed</w:t>
      </w:r>
      <w:bookmarkEnd w:id="323"/>
      <w:bookmarkEnd w:id="324"/>
      <w:bookmarkEnd w:id="325"/>
      <w:r w:rsidRPr="00194D3A">
        <w:rPr>
          <w:rFonts w:ascii="Aptos Display" w:hAnsi="Aptos Display"/>
          <w:lang w:eastAsia="nl-NL"/>
        </w:rPr>
        <w:t xml:space="preserve"> </w:t>
      </w:r>
    </w:p>
    <w:p w14:paraId="59D51DC6" w14:textId="77777777" w:rsidR="001E28DB" w:rsidRPr="00EA6418" w:rsidRDefault="001E28DB" w:rsidP="001E28DB">
      <w:pPr>
        <w:pStyle w:val="Geenafstand"/>
        <w:jc w:val="both"/>
        <w:rPr>
          <w:rFonts w:asciiTheme="minorHAnsi" w:hAnsiTheme="minorHAnsi"/>
          <w:color w:val="000000"/>
        </w:rPr>
      </w:pPr>
      <w:r w:rsidRPr="00EA6418">
        <w:rPr>
          <w:rFonts w:asciiTheme="minorHAnsi" w:hAnsiTheme="minorHAnsi"/>
          <w:color w:val="000000"/>
        </w:rPr>
        <w:t xml:space="preserve">Het gebruik van TenderNed komt voor rekening en risico van de Inschrijver. Dit betekent tevens dat het niet tijdig uploaden van documenten voor rekening en risico van de Inschrijver komt. </w:t>
      </w:r>
    </w:p>
    <w:p w14:paraId="5FE40AB9" w14:textId="77777777" w:rsidR="001E28DB" w:rsidRPr="00EA6418" w:rsidRDefault="001E28DB" w:rsidP="001E28DB">
      <w:pPr>
        <w:pStyle w:val="Geenafstand"/>
        <w:jc w:val="both"/>
        <w:rPr>
          <w:rFonts w:asciiTheme="minorHAnsi" w:hAnsiTheme="minorHAnsi"/>
          <w:color w:val="000000"/>
        </w:rPr>
      </w:pPr>
    </w:p>
    <w:p w14:paraId="4A7C3439" w14:textId="42A0DE5E" w:rsidR="001E28DB" w:rsidRPr="00EA6418" w:rsidRDefault="001E28DB" w:rsidP="001E28DB">
      <w:pPr>
        <w:pStyle w:val="Geenafstand"/>
        <w:jc w:val="both"/>
        <w:rPr>
          <w:rFonts w:asciiTheme="minorHAnsi" w:hAnsiTheme="minorHAnsi"/>
          <w:color w:val="000000"/>
        </w:rPr>
      </w:pPr>
      <w:r w:rsidRPr="00EA6418">
        <w:rPr>
          <w:rFonts w:asciiTheme="minorHAnsi" w:hAnsiTheme="minorHAnsi"/>
          <w:color w:val="000000"/>
        </w:rPr>
        <w:lastRenderedPageBreak/>
        <w:t xml:space="preserve">Indien er sprake is van een storing op TenderNed behoudt de </w:t>
      </w:r>
      <w:r w:rsidR="005578D3" w:rsidRPr="00EA6418">
        <w:rPr>
          <w:rFonts w:asciiTheme="minorHAnsi" w:hAnsiTheme="minorHAnsi"/>
          <w:color w:val="000000"/>
        </w:rPr>
        <w:t>Aanbestedende Dienst</w:t>
      </w:r>
      <w:r w:rsidRPr="00EA6418">
        <w:rPr>
          <w:rFonts w:asciiTheme="minorHAnsi" w:hAnsiTheme="minorHAnsi"/>
          <w:color w:val="000000"/>
        </w:rPr>
        <w:t xml:space="preserve"> zich het recht voor om Inschrijvers in de gelegenheid te stellen de documenten in te dienen op de wijze zoals omschreven in artikel 2.109a van de Aanbestedingswet. In het uiterste geval kan de </w:t>
      </w:r>
      <w:r w:rsidR="005578D3" w:rsidRPr="00EA6418">
        <w:rPr>
          <w:rFonts w:asciiTheme="minorHAnsi" w:hAnsiTheme="minorHAnsi"/>
          <w:color w:val="000000"/>
        </w:rPr>
        <w:t>Aanbestedende Dienst</w:t>
      </w:r>
      <w:r w:rsidRPr="00EA6418">
        <w:rPr>
          <w:rFonts w:asciiTheme="minorHAnsi" w:hAnsiTheme="minorHAnsi"/>
          <w:color w:val="000000"/>
        </w:rPr>
        <w:t xml:space="preserve"> besluiten de sluitingstermijn te verlengen </w:t>
      </w:r>
      <w:r w:rsidR="003266E4" w:rsidRPr="00EA6418">
        <w:rPr>
          <w:rFonts w:asciiTheme="minorHAnsi" w:hAnsiTheme="minorHAnsi"/>
          <w:color w:val="000000"/>
        </w:rPr>
        <w:t>–</w:t>
      </w:r>
      <w:r w:rsidR="00535762" w:rsidRPr="00EA6418">
        <w:rPr>
          <w:rFonts w:asciiTheme="minorHAnsi" w:hAnsiTheme="minorHAnsi"/>
          <w:color w:val="000000"/>
        </w:rPr>
        <w:t xml:space="preserve"> </w:t>
      </w:r>
      <w:r w:rsidRPr="00EA6418">
        <w:rPr>
          <w:rFonts w:asciiTheme="minorHAnsi" w:hAnsiTheme="minorHAnsi"/>
          <w:color w:val="000000"/>
        </w:rPr>
        <w:t xml:space="preserve">een en ander in overeenstemming met het bepaalde in artikel 2.109 van de aanbestedingswet. </w:t>
      </w:r>
    </w:p>
    <w:p w14:paraId="19EC4075" w14:textId="77777777" w:rsidR="001E28DB" w:rsidRPr="001C2E8B" w:rsidRDefault="001E28DB" w:rsidP="001E28DB">
      <w:pPr>
        <w:pStyle w:val="Geenafstand"/>
        <w:jc w:val="both"/>
        <w:rPr>
          <w:rFonts w:ascii="Aptos Display" w:hAnsi="Aptos Display" w:cs="Trebuchet MS"/>
          <w:lang w:eastAsia="nl-NL"/>
        </w:rPr>
      </w:pPr>
    </w:p>
    <w:p w14:paraId="07110126" w14:textId="6914142C" w:rsidR="001E28DB" w:rsidRPr="00EA6418" w:rsidRDefault="001E28DB" w:rsidP="00EC0C41">
      <w:pPr>
        <w:pStyle w:val="Geenafstand"/>
        <w:jc w:val="both"/>
        <w:rPr>
          <w:rFonts w:asciiTheme="minorHAnsi" w:hAnsiTheme="minorHAnsi"/>
          <w:color w:val="000000"/>
        </w:rPr>
      </w:pPr>
      <w:r w:rsidRPr="00EA6418">
        <w:rPr>
          <w:rFonts w:asciiTheme="minorHAnsi" w:hAnsiTheme="minorHAnsi"/>
          <w:b/>
          <w:color w:val="000000"/>
        </w:rPr>
        <w:t>Let op</w:t>
      </w:r>
      <w:r w:rsidRPr="00EA6418">
        <w:rPr>
          <w:rFonts w:asciiTheme="minorHAnsi" w:hAnsiTheme="minorHAnsi"/>
          <w:color w:val="000000"/>
        </w:rPr>
        <w:t xml:space="preserve">: er is enkel en alleen sprake van een storing </w:t>
      </w:r>
      <w:r w:rsidR="00F577A2" w:rsidRPr="00EA6418">
        <w:rPr>
          <w:rFonts w:asciiTheme="minorHAnsi" w:hAnsiTheme="minorHAnsi"/>
          <w:color w:val="000000"/>
        </w:rPr>
        <w:t xml:space="preserve">als bedoeld in deze paragraaf </w:t>
      </w:r>
      <w:r w:rsidRPr="00EA6418">
        <w:rPr>
          <w:rFonts w:asciiTheme="minorHAnsi" w:hAnsiTheme="minorHAnsi"/>
          <w:color w:val="000000"/>
        </w:rPr>
        <w:t xml:space="preserve">indien dit als zodanig door TenderNed is vastgelegd op </w:t>
      </w:r>
      <w:r w:rsidR="002C3FE9" w:rsidRPr="00EA6418">
        <w:rPr>
          <w:rFonts w:asciiTheme="minorHAnsi" w:hAnsiTheme="minorHAnsi"/>
          <w:color w:val="000000"/>
        </w:rPr>
        <w:t>hun</w:t>
      </w:r>
      <w:r w:rsidRPr="00EA6418">
        <w:rPr>
          <w:rFonts w:asciiTheme="minorHAnsi" w:hAnsiTheme="minorHAnsi"/>
          <w:color w:val="000000"/>
        </w:rPr>
        <w:t xml:space="preserve"> onderhoud- en storingenoverzicht</w:t>
      </w:r>
      <w:r w:rsidR="00535762" w:rsidRPr="00EA6418">
        <w:rPr>
          <w:rFonts w:asciiTheme="minorHAnsi" w:hAnsiTheme="minorHAnsi"/>
          <w:color w:val="000000"/>
        </w:rPr>
        <w:t>.</w:t>
      </w:r>
      <w:r w:rsidR="00633E90" w:rsidRPr="00EA6418">
        <w:rPr>
          <w:rFonts w:asciiTheme="minorHAnsi" w:hAnsiTheme="minorHAnsi"/>
          <w:color w:val="000000"/>
        </w:rPr>
        <w:t xml:space="preserve"> Connekt volgt het storingenoverzicht van TenderNed en beoordeelt daarnaast meldingen van aantoonbare technische belemmeringen conform artikel 2.109 en 2.109a van de Aanbestedingswet</w:t>
      </w:r>
      <w:r w:rsidR="00747303" w:rsidRPr="00EA6418">
        <w:rPr>
          <w:rFonts w:asciiTheme="minorHAnsi" w:hAnsiTheme="minorHAnsi"/>
          <w:color w:val="000000"/>
        </w:rPr>
        <w:t xml:space="preserve"> 2012</w:t>
      </w:r>
      <w:r w:rsidRPr="00EA6418">
        <w:rPr>
          <w:rFonts w:asciiTheme="minorHAnsi" w:hAnsiTheme="minorHAnsi"/>
          <w:color w:val="000000"/>
        </w:rPr>
        <w:t>.</w:t>
      </w:r>
      <w:r w:rsidR="00111ACB" w:rsidRPr="00D433B1">
        <w:rPr>
          <w:rFonts w:asciiTheme="minorHAnsi" w:eastAsia="Times New Roman" w:hAnsiTheme="minorHAnsi" w:cs="Arial"/>
          <w:color w:val="000000"/>
        </w:rPr>
        <w:t xml:space="preserve"> </w:t>
      </w:r>
    </w:p>
    <w:p w14:paraId="3265B4B8" w14:textId="77777777" w:rsidR="001E28DB" w:rsidRPr="00EA6418" w:rsidRDefault="001E28DB" w:rsidP="00EA6418">
      <w:pPr>
        <w:pStyle w:val="Kop1"/>
        <w:ind w:left="851" w:hanging="851"/>
      </w:pPr>
      <w:bookmarkStart w:id="326" w:name="_Toc239778109"/>
      <w:bookmarkStart w:id="327" w:name="_Toc243295986"/>
      <w:bookmarkStart w:id="328" w:name="_Toc243993143"/>
      <w:r w:rsidRPr="00EA6418">
        <w:t>Juridische bepalingen</w:t>
      </w:r>
      <w:bookmarkEnd w:id="326"/>
      <w:bookmarkEnd w:id="327"/>
      <w:bookmarkEnd w:id="328"/>
    </w:p>
    <w:p w14:paraId="02D2CD3D" w14:textId="77777777" w:rsidR="001E28DB" w:rsidRPr="005E25AA" w:rsidRDefault="001E28DB" w:rsidP="00D81E0C">
      <w:pPr>
        <w:pStyle w:val="Kop2"/>
        <w:numPr>
          <w:ilvl w:val="0"/>
          <w:numId w:val="20"/>
        </w:numPr>
        <w:spacing w:line="240" w:lineRule="auto"/>
        <w:ind w:left="851" w:hanging="284"/>
        <w:rPr>
          <w:rFonts w:ascii="Aptos Display" w:hAnsi="Aptos Display"/>
          <w:lang w:eastAsia="nl-NL"/>
        </w:rPr>
      </w:pPr>
      <w:bookmarkStart w:id="329" w:name="_Toc184731944"/>
      <w:bookmarkStart w:id="330" w:name="_Toc184732182"/>
      <w:bookmarkStart w:id="331" w:name="_Toc184732342"/>
      <w:bookmarkStart w:id="332" w:name="_Toc184732441"/>
      <w:bookmarkStart w:id="333" w:name="_Toc184731948"/>
      <w:bookmarkStart w:id="334" w:name="_Toc184732186"/>
      <w:bookmarkStart w:id="335" w:name="_Toc184732346"/>
      <w:bookmarkStart w:id="336" w:name="_Toc184732445"/>
      <w:bookmarkStart w:id="337" w:name="_Toc239778110"/>
      <w:bookmarkStart w:id="338" w:name="_Toc243295987"/>
      <w:bookmarkStart w:id="339" w:name="_Toc243993144"/>
      <w:bookmarkEnd w:id="329"/>
      <w:bookmarkEnd w:id="330"/>
      <w:bookmarkEnd w:id="331"/>
      <w:bookmarkEnd w:id="332"/>
      <w:bookmarkEnd w:id="333"/>
      <w:bookmarkEnd w:id="334"/>
      <w:bookmarkEnd w:id="335"/>
      <w:bookmarkEnd w:id="336"/>
      <w:r w:rsidRPr="005E25AA">
        <w:rPr>
          <w:rFonts w:ascii="Aptos Display" w:hAnsi="Aptos Display"/>
          <w:lang w:eastAsia="nl-NL"/>
        </w:rPr>
        <w:t>Gunningsvoorbehoud</w:t>
      </w:r>
      <w:bookmarkEnd w:id="337"/>
      <w:bookmarkEnd w:id="338"/>
      <w:bookmarkEnd w:id="339"/>
    </w:p>
    <w:p w14:paraId="6C186131" w14:textId="27F7D01D"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 de aanbestedingsprocedure geheel of gedeeltelijk te beëindigen, tijdelijk op te schorten of niet tot gunning over te gaan, zonder dat Inschrijvers uit hoofde daarvan aanspraak kunnen maken op enige vergoeding van schade of kosten.</w:t>
      </w:r>
    </w:p>
    <w:p w14:paraId="7E55924E" w14:textId="77777777" w:rsidR="001E28DB" w:rsidRPr="00DF7540" w:rsidRDefault="001E28DB" w:rsidP="00DF7540">
      <w:pPr>
        <w:autoSpaceDE w:val="0"/>
        <w:autoSpaceDN w:val="0"/>
        <w:adjustRightInd w:val="0"/>
        <w:spacing w:after="0" w:line="240" w:lineRule="auto"/>
      </w:pPr>
    </w:p>
    <w:p w14:paraId="33DAB4B2" w14:textId="77777777" w:rsidR="001E28DB" w:rsidRPr="00DF7540" w:rsidRDefault="001E28DB" w:rsidP="00DF7540">
      <w:pPr>
        <w:autoSpaceDE w:val="0"/>
        <w:autoSpaceDN w:val="0"/>
        <w:adjustRightInd w:val="0"/>
        <w:spacing w:after="0" w:line="240" w:lineRule="auto"/>
      </w:pPr>
      <w:r w:rsidRPr="00DF7540">
        <w:t>Aan het indienen van een Inschrijving kunnen door Inschrijvers geen rechten worden ontleend.</w:t>
      </w:r>
    </w:p>
    <w:p w14:paraId="6852DBF7" w14:textId="77777777" w:rsidR="001E28DB" w:rsidRPr="005E25AA" w:rsidRDefault="001E28DB" w:rsidP="00D81E0C">
      <w:pPr>
        <w:pStyle w:val="Kop2"/>
        <w:numPr>
          <w:ilvl w:val="0"/>
          <w:numId w:val="19"/>
        </w:numPr>
        <w:spacing w:line="240" w:lineRule="auto"/>
        <w:ind w:left="851" w:hanging="284"/>
        <w:rPr>
          <w:rFonts w:ascii="Aptos Display" w:hAnsi="Aptos Display"/>
          <w:lang w:eastAsia="nl-NL"/>
        </w:rPr>
      </w:pPr>
      <w:bookmarkStart w:id="340" w:name="_Toc184731950"/>
      <w:bookmarkStart w:id="341" w:name="_Toc184732188"/>
      <w:bookmarkStart w:id="342" w:name="_Toc184732348"/>
      <w:bookmarkStart w:id="343" w:name="_Toc184732447"/>
      <w:bookmarkStart w:id="344" w:name="_Toc239778111"/>
      <w:bookmarkStart w:id="345" w:name="_Toc243295988"/>
      <w:bookmarkStart w:id="346" w:name="_Toc243993145"/>
      <w:bookmarkEnd w:id="340"/>
      <w:bookmarkEnd w:id="341"/>
      <w:bookmarkEnd w:id="342"/>
      <w:bookmarkEnd w:id="343"/>
      <w:r w:rsidRPr="005E25AA">
        <w:rPr>
          <w:rFonts w:ascii="Aptos Display" w:hAnsi="Aptos Display"/>
          <w:lang w:eastAsia="nl-NL"/>
        </w:rPr>
        <w:t>Voorbehoud financiering en besluitvorming</w:t>
      </w:r>
      <w:bookmarkEnd w:id="344"/>
      <w:bookmarkEnd w:id="345"/>
      <w:bookmarkEnd w:id="346"/>
    </w:p>
    <w:p w14:paraId="4DCD81A0" w14:textId="4AD186C7" w:rsidR="001E28DB" w:rsidRPr="00DF7540" w:rsidRDefault="001E28DB" w:rsidP="00DF7540">
      <w:pPr>
        <w:autoSpaceDE w:val="0"/>
        <w:autoSpaceDN w:val="0"/>
        <w:adjustRightInd w:val="0"/>
        <w:spacing w:after="0" w:line="240" w:lineRule="auto"/>
      </w:pPr>
      <w:r w:rsidRPr="00DF7540">
        <w:t xml:space="preserve">Gunning van de </w:t>
      </w:r>
      <w:r w:rsidR="002C1251" w:rsidRPr="00DF7540">
        <w:t>Opdracht</w:t>
      </w:r>
      <w:r w:rsidRPr="00DF7540">
        <w:t xml:space="preserve"> vindt plaats onder het uitdrukkelijke voorbehoud van:</w:t>
      </w:r>
    </w:p>
    <w:p w14:paraId="5FF2AA5E" w14:textId="77777777" w:rsidR="001E28DB" w:rsidRPr="00DF7540" w:rsidRDefault="001E28DB" w:rsidP="00D81E0C">
      <w:pPr>
        <w:numPr>
          <w:ilvl w:val="0"/>
          <w:numId w:val="10"/>
        </w:numPr>
        <w:autoSpaceDE w:val="0"/>
        <w:autoSpaceDN w:val="0"/>
        <w:adjustRightInd w:val="0"/>
        <w:spacing w:after="0" w:line="240" w:lineRule="auto"/>
      </w:pPr>
      <w:r w:rsidRPr="00DF7540">
        <w:t>definitieve interne besluitvorming; en</w:t>
      </w:r>
    </w:p>
    <w:p w14:paraId="7B7ED0C8" w14:textId="77777777" w:rsidR="001E28DB" w:rsidRPr="00DF7540" w:rsidRDefault="001E28DB" w:rsidP="00D81E0C">
      <w:pPr>
        <w:numPr>
          <w:ilvl w:val="0"/>
          <w:numId w:val="10"/>
        </w:numPr>
        <w:autoSpaceDE w:val="0"/>
        <w:autoSpaceDN w:val="0"/>
        <w:adjustRightInd w:val="0"/>
        <w:spacing w:after="0" w:line="240" w:lineRule="auto"/>
      </w:pPr>
      <w:r w:rsidRPr="00DF7540">
        <w:t>beschikbaarheid van voldoende financiële middelen.</w:t>
      </w:r>
    </w:p>
    <w:p w14:paraId="4B1C736E" w14:textId="77777777" w:rsidR="001E28DB" w:rsidRPr="00DF7540" w:rsidRDefault="001E28DB" w:rsidP="00DF7540">
      <w:pPr>
        <w:autoSpaceDE w:val="0"/>
        <w:autoSpaceDN w:val="0"/>
        <w:adjustRightInd w:val="0"/>
        <w:spacing w:after="0" w:line="240" w:lineRule="auto"/>
      </w:pPr>
    </w:p>
    <w:p w14:paraId="1D8516A9" w14:textId="7F5C82EC" w:rsidR="001E28DB" w:rsidRPr="00DF7540" w:rsidRDefault="001E28DB" w:rsidP="00DF7540">
      <w:pPr>
        <w:autoSpaceDE w:val="0"/>
        <w:autoSpaceDN w:val="0"/>
        <w:adjustRightInd w:val="0"/>
        <w:spacing w:after="0" w:line="240" w:lineRule="auto"/>
      </w:pPr>
      <w:r w:rsidRPr="00DF7540">
        <w:t xml:space="preserve">Indien één of beide voorwaarden niet worden vervuld, behoudt de </w:t>
      </w:r>
      <w:r w:rsidR="005578D3" w:rsidRPr="00DF7540">
        <w:t>Aanbestedende Dienst</w:t>
      </w:r>
      <w:r w:rsidRPr="00DF7540">
        <w:t xml:space="preserve"> zich het recht voor de </w:t>
      </w:r>
      <w:r w:rsidR="005578D3" w:rsidRPr="00DF7540">
        <w:t>Aanbesteding</w:t>
      </w:r>
      <w:r w:rsidRPr="00DF7540">
        <w:t xml:space="preserve"> te beëindigen zonder tot gunning over te gaan.</w:t>
      </w:r>
    </w:p>
    <w:p w14:paraId="15C300C1" w14:textId="77777777" w:rsidR="001E28DB" w:rsidRPr="005E25AA" w:rsidRDefault="001E28DB" w:rsidP="00D81E0C">
      <w:pPr>
        <w:pStyle w:val="Kop2"/>
        <w:numPr>
          <w:ilvl w:val="0"/>
          <w:numId w:val="19"/>
        </w:numPr>
        <w:spacing w:line="240" w:lineRule="auto"/>
        <w:ind w:left="851" w:hanging="284"/>
        <w:rPr>
          <w:rFonts w:ascii="Aptos Display" w:hAnsi="Aptos Display"/>
          <w:lang w:eastAsia="nl-NL"/>
        </w:rPr>
      </w:pPr>
      <w:bookmarkStart w:id="347" w:name="_Toc239778112"/>
      <w:bookmarkStart w:id="348" w:name="_Toc243295989"/>
      <w:bookmarkStart w:id="349" w:name="_Toc243993146"/>
      <w:r w:rsidRPr="005E25AA">
        <w:rPr>
          <w:rFonts w:ascii="Aptos Display" w:hAnsi="Aptos Display"/>
          <w:lang w:eastAsia="nl-NL"/>
        </w:rPr>
        <w:t>Voorlopige rangorde en verificatie</w:t>
      </w:r>
      <w:bookmarkEnd w:id="347"/>
      <w:bookmarkEnd w:id="348"/>
      <w:bookmarkEnd w:id="349"/>
    </w:p>
    <w:p w14:paraId="750097CB" w14:textId="77777777" w:rsidR="001E28DB" w:rsidRPr="00DF7540" w:rsidRDefault="001E28DB" w:rsidP="00DF7540">
      <w:pPr>
        <w:autoSpaceDE w:val="0"/>
        <w:autoSpaceDN w:val="0"/>
        <w:adjustRightInd w:val="0"/>
        <w:spacing w:after="0" w:line="240" w:lineRule="auto"/>
      </w:pPr>
      <w:r w:rsidRPr="00DF7540">
        <w:t>De vastgestelde rangorde op basis van de beoordeling vormt uitsluitend een voorlopige rangorde.</w:t>
      </w:r>
    </w:p>
    <w:p w14:paraId="32CC42FA" w14:textId="7044255A"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 voorafgaand aan definitieve gunning verificaties uit te voeren, waaronder onder meer:</w:t>
      </w:r>
    </w:p>
    <w:p w14:paraId="613250F4" w14:textId="77777777" w:rsidR="001E28DB" w:rsidRPr="00DF7540" w:rsidRDefault="001E28DB" w:rsidP="00D81E0C">
      <w:pPr>
        <w:numPr>
          <w:ilvl w:val="0"/>
          <w:numId w:val="12"/>
        </w:numPr>
        <w:autoSpaceDE w:val="0"/>
        <w:autoSpaceDN w:val="0"/>
        <w:adjustRightInd w:val="0"/>
        <w:spacing w:after="0" w:line="240" w:lineRule="auto"/>
      </w:pPr>
      <w:r w:rsidRPr="00DF7540">
        <w:t>controle van de juistheid van verstrekte gegevens;</w:t>
      </w:r>
    </w:p>
    <w:p w14:paraId="62587C34" w14:textId="77777777" w:rsidR="001E28DB" w:rsidRPr="00DF7540" w:rsidRDefault="001E28DB" w:rsidP="00D81E0C">
      <w:pPr>
        <w:numPr>
          <w:ilvl w:val="0"/>
          <w:numId w:val="12"/>
        </w:numPr>
        <w:autoSpaceDE w:val="0"/>
        <w:autoSpaceDN w:val="0"/>
        <w:adjustRightInd w:val="0"/>
        <w:spacing w:after="0" w:line="240" w:lineRule="auto"/>
      </w:pPr>
      <w:r w:rsidRPr="00DF7540">
        <w:t>verificatie van referenties;</w:t>
      </w:r>
    </w:p>
    <w:p w14:paraId="77A1AF61" w14:textId="77777777" w:rsidR="001E28DB" w:rsidRPr="00DF7540" w:rsidRDefault="001E28DB" w:rsidP="00D81E0C">
      <w:pPr>
        <w:numPr>
          <w:ilvl w:val="0"/>
          <w:numId w:val="12"/>
        </w:numPr>
        <w:autoSpaceDE w:val="0"/>
        <w:autoSpaceDN w:val="0"/>
        <w:adjustRightInd w:val="0"/>
        <w:spacing w:after="0" w:line="240" w:lineRule="auto"/>
      </w:pPr>
      <w:r w:rsidRPr="00DF7540">
        <w:t>controle van bewijsstukken;</w:t>
      </w:r>
    </w:p>
    <w:p w14:paraId="10D209F0" w14:textId="77777777" w:rsidR="001E28DB" w:rsidRPr="00DF7540" w:rsidRDefault="001E28DB" w:rsidP="00D81E0C">
      <w:pPr>
        <w:numPr>
          <w:ilvl w:val="0"/>
          <w:numId w:val="12"/>
        </w:numPr>
        <w:autoSpaceDE w:val="0"/>
        <w:autoSpaceDN w:val="0"/>
        <w:adjustRightInd w:val="0"/>
        <w:spacing w:after="0" w:line="240" w:lineRule="auto"/>
      </w:pPr>
      <w:r w:rsidRPr="00DF7540">
        <w:t>toetsing aan uitsluitingsgronden.</w:t>
      </w:r>
    </w:p>
    <w:p w14:paraId="64D3ECAA" w14:textId="77777777" w:rsidR="001E28DB" w:rsidRPr="00DF7540" w:rsidRDefault="001E28DB" w:rsidP="00DF7540">
      <w:pPr>
        <w:autoSpaceDE w:val="0"/>
        <w:autoSpaceDN w:val="0"/>
        <w:adjustRightInd w:val="0"/>
        <w:spacing w:after="0" w:line="240" w:lineRule="auto"/>
      </w:pPr>
    </w:p>
    <w:p w14:paraId="312B239B" w14:textId="70F18EEB" w:rsidR="001E28DB" w:rsidRPr="00DF7540" w:rsidRDefault="001E28DB" w:rsidP="00DF7540">
      <w:pPr>
        <w:autoSpaceDE w:val="0"/>
        <w:autoSpaceDN w:val="0"/>
        <w:adjustRightInd w:val="0"/>
        <w:spacing w:after="0" w:line="240" w:lineRule="auto"/>
      </w:pPr>
      <w:r w:rsidRPr="00DF7540">
        <w:t xml:space="preserve">Indien uit deze verificatie blijkt dat een Inschrijving ongeldig is of niet voldoet aan de gestelde eisen, kan de </w:t>
      </w:r>
      <w:r w:rsidR="005578D3" w:rsidRPr="00DF7540">
        <w:t>Aanbestedende Dienst</w:t>
      </w:r>
      <w:r w:rsidRPr="00DF7540">
        <w:t xml:space="preserve"> besluiten de betreffende Inschrijving alsnog ongeldig te verklaren.</w:t>
      </w:r>
    </w:p>
    <w:p w14:paraId="5F01AFB9" w14:textId="5267A092" w:rsidR="001E28DB" w:rsidRPr="005E25AA" w:rsidRDefault="001E28DB" w:rsidP="00D81E0C">
      <w:pPr>
        <w:pStyle w:val="Kop2"/>
        <w:numPr>
          <w:ilvl w:val="0"/>
          <w:numId w:val="19"/>
        </w:numPr>
        <w:spacing w:line="240" w:lineRule="auto"/>
        <w:ind w:left="851" w:hanging="284"/>
        <w:rPr>
          <w:rFonts w:ascii="Aptos Display" w:hAnsi="Aptos Display"/>
          <w:lang w:eastAsia="nl-NL"/>
        </w:rPr>
      </w:pPr>
      <w:bookmarkStart w:id="350" w:name="_Toc239778113"/>
      <w:bookmarkStart w:id="351" w:name="_Toc243295990"/>
      <w:bookmarkStart w:id="352" w:name="_Toc243993147"/>
      <w:r w:rsidRPr="005E25AA">
        <w:rPr>
          <w:rFonts w:ascii="Aptos Display" w:hAnsi="Aptos Display"/>
          <w:lang w:eastAsia="nl-NL"/>
        </w:rPr>
        <w:t xml:space="preserve">Kosten deelname </w:t>
      </w:r>
      <w:r w:rsidR="005578D3" w:rsidRPr="005E25AA">
        <w:rPr>
          <w:rFonts w:ascii="Aptos Display" w:hAnsi="Aptos Display"/>
          <w:lang w:eastAsia="nl-NL"/>
        </w:rPr>
        <w:t>Aanbesteding</w:t>
      </w:r>
      <w:bookmarkEnd w:id="350"/>
      <w:bookmarkEnd w:id="351"/>
      <w:bookmarkEnd w:id="352"/>
    </w:p>
    <w:p w14:paraId="5EBF31CF" w14:textId="77777777" w:rsidR="001E28DB" w:rsidRPr="00DF7540" w:rsidRDefault="001E28DB" w:rsidP="00DF7540">
      <w:pPr>
        <w:autoSpaceDE w:val="0"/>
        <w:autoSpaceDN w:val="0"/>
        <w:adjustRightInd w:val="0"/>
        <w:spacing w:after="0" w:line="240" w:lineRule="auto"/>
      </w:pPr>
      <w:r w:rsidRPr="00DF7540">
        <w:t xml:space="preserve">Alle kosten die Inschrijvers maken in verband met deelname aan deze aanbestedingsprocedure — waaronder begrepen kosten voor het opstellen van de Inschrijving, deelname aan interviews en het opstellen van presentaties — komen </w:t>
      </w:r>
      <w:r w:rsidR="005B0F35" w:rsidRPr="00DF7540">
        <w:t>in beginsel</w:t>
      </w:r>
      <w:r w:rsidR="00535762" w:rsidRPr="00DF7540">
        <w:t xml:space="preserve"> </w:t>
      </w:r>
      <w:r w:rsidRPr="00DF7540">
        <w:t xml:space="preserve">volledig </w:t>
      </w:r>
      <w:r w:rsidR="005B0F35" w:rsidRPr="00DF7540">
        <w:t>en uitsluitend</w:t>
      </w:r>
      <w:r w:rsidR="00535762" w:rsidRPr="00DF7540">
        <w:t xml:space="preserve"> </w:t>
      </w:r>
      <w:r w:rsidRPr="00DF7540">
        <w:t>voor rekening van Inschrijver.</w:t>
      </w:r>
      <w:r w:rsidR="00321A58" w:rsidRPr="00DF7540">
        <w:t xml:space="preserve"> </w:t>
      </w:r>
      <w:r w:rsidR="00B76904" w:rsidRPr="00DF7540">
        <w:t xml:space="preserve">Het voorgaande geldt behoudens kosten gedekt in het kader van door Connekt gevoerde acties, zoals </w:t>
      </w:r>
      <w:r w:rsidR="00386BEB" w:rsidRPr="00DF7540">
        <w:t xml:space="preserve">een voucherregeling. </w:t>
      </w:r>
    </w:p>
    <w:p w14:paraId="49E7796F" w14:textId="3A3CE21E" w:rsidR="00535762" w:rsidRPr="00DF7540" w:rsidRDefault="00535762" w:rsidP="00DF7540">
      <w:pPr>
        <w:autoSpaceDE w:val="0"/>
        <w:autoSpaceDN w:val="0"/>
        <w:adjustRightInd w:val="0"/>
        <w:spacing w:after="0" w:line="240" w:lineRule="auto"/>
      </w:pPr>
    </w:p>
    <w:p w14:paraId="19233922" w14:textId="31F34646" w:rsidR="001E28DB" w:rsidRPr="00810D0C" w:rsidRDefault="001E28DB" w:rsidP="00D81E0C">
      <w:pPr>
        <w:pStyle w:val="Kop2"/>
        <w:numPr>
          <w:ilvl w:val="0"/>
          <w:numId w:val="19"/>
        </w:numPr>
        <w:spacing w:line="240" w:lineRule="auto"/>
        <w:ind w:left="851" w:hanging="284"/>
        <w:rPr>
          <w:rFonts w:ascii="Aptos Display" w:hAnsi="Aptos Display"/>
          <w:lang w:eastAsia="nl-NL"/>
        </w:rPr>
      </w:pPr>
      <w:bookmarkStart w:id="353" w:name="_Toc239778114"/>
      <w:bookmarkStart w:id="354" w:name="_Toc243295991"/>
      <w:bookmarkStart w:id="355" w:name="_Toc243993148"/>
      <w:r w:rsidRPr="00810D0C">
        <w:rPr>
          <w:rFonts w:ascii="Aptos Display" w:hAnsi="Aptos Display"/>
          <w:lang w:eastAsia="nl-NL"/>
        </w:rPr>
        <w:lastRenderedPageBreak/>
        <w:t xml:space="preserve">Wijziging en intrekking </w:t>
      </w:r>
      <w:r w:rsidR="005578D3" w:rsidRPr="00810D0C">
        <w:rPr>
          <w:rFonts w:ascii="Aptos Display" w:hAnsi="Aptos Display"/>
          <w:lang w:eastAsia="nl-NL"/>
        </w:rPr>
        <w:t>Aanbesteding</w:t>
      </w:r>
      <w:bookmarkEnd w:id="353"/>
      <w:bookmarkEnd w:id="354"/>
      <w:bookmarkEnd w:id="355"/>
    </w:p>
    <w:p w14:paraId="775389AA" w14:textId="17FF0CBF"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w:t>
      </w:r>
    </w:p>
    <w:p w14:paraId="5AD5476D" w14:textId="77777777" w:rsidR="001E28DB" w:rsidRPr="00DF7540" w:rsidRDefault="001E28DB" w:rsidP="00D81E0C">
      <w:pPr>
        <w:numPr>
          <w:ilvl w:val="0"/>
          <w:numId w:val="11"/>
        </w:numPr>
        <w:autoSpaceDE w:val="0"/>
        <w:autoSpaceDN w:val="0"/>
        <w:adjustRightInd w:val="0"/>
        <w:spacing w:after="0" w:line="240" w:lineRule="auto"/>
      </w:pPr>
      <w:r w:rsidRPr="00DF7540">
        <w:t>de aanbestedingsprocedure te wijzigen;</w:t>
      </w:r>
    </w:p>
    <w:p w14:paraId="4322066D" w14:textId="77777777" w:rsidR="001E28DB" w:rsidRPr="00DF7540" w:rsidRDefault="001E28DB" w:rsidP="00D81E0C">
      <w:pPr>
        <w:numPr>
          <w:ilvl w:val="0"/>
          <w:numId w:val="11"/>
        </w:numPr>
        <w:autoSpaceDE w:val="0"/>
        <w:autoSpaceDN w:val="0"/>
        <w:adjustRightInd w:val="0"/>
        <w:spacing w:after="0" w:line="240" w:lineRule="auto"/>
      </w:pPr>
      <w:r w:rsidRPr="00DF7540">
        <w:t>aanbestedingsstukken aan te passen;</w:t>
      </w:r>
    </w:p>
    <w:p w14:paraId="0B5D57AC" w14:textId="77777777" w:rsidR="001E28DB" w:rsidRPr="00DF7540" w:rsidRDefault="001E28DB" w:rsidP="00D81E0C">
      <w:pPr>
        <w:numPr>
          <w:ilvl w:val="0"/>
          <w:numId w:val="11"/>
        </w:numPr>
        <w:autoSpaceDE w:val="0"/>
        <w:autoSpaceDN w:val="0"/>
        <w:adjustRightInd w:val="0"/>
        <w:spacing w:after="0" w:line="240" w:lineRule="auto"/>
      </w:pPr>
      <w:r w:rsidRPr="00DF7540">
        <w:t>de procedure geheel of gedeeltelijk in te trekken,</w:t>
      </w:r>
    </w:p>
    <w:p w14:paraId="16F90D52" w14:textId="77777777" w:rsidR="001E28DB" w:rsidRPr="00DF7540" w:rsidRDefault="001E28DB" w:rsidP="00DF7540">
      <w:pPr>
        <w:autoSpaceDE w:val="0"/>
        <w:autoSpaceDN w:val="0"/>
        <w:adjustRightInd w:val="0"/>
        <w:spacing w:after="0" w:line="240" w:lineRule="auto"/>
      </w:pPr>
      <w:r w:rsidRPr="00DF7540">
        <w:t>mits daarbij het gelijkheids- en transparantiebeginsel in acht worden genomen. Wijzigingen worden uitsluitend bekendgemaakt via het aanbestedingsplatform.</w:t>
      </w:r>
    </w:p>
    <w:p w14:paraId="6B80C03A" w14:textId="77777777" w:rsidR="001E28DB" w:rsidRPr="00810D0C" w:rsidRDefault="001E28DB" w:rsidP="00D81E0C">
      <w:pPr>
        <w:pStyle w:val="Kop2"/>
        <w:numPr>
          <w:ilvl w:val="0"/>
          <w:numId w:val="19"/>
        </w:numPr>
        <w:spacing w:line="240" w:lineRule="auto"/>
        <w:ind w:left="851" w:hanging="284"/>
        <w:rPr>
          <w:rFonts w:ascii="Aptos Display" w:hAnsi="Aptos Display"/>
          <w:lang w:eastAsia="nl-NL"/>
        </w:rPr>
      </w:pPr>
      <w:bookmarkStart w:id="356" w:name="_Toc239778115"/>
      <w:bookmarkStart w:id="357" w:name="_Toc243295992"/>
      <w:bookmarkStart w:id="358" w:name="_Toc243993149"/>
      <w:r w:rsidRPr="00810D0C">
        <w:rPr>
          <w:rFonts w:ascii="Aptos Display" w:hAnsi="Aptos Display"/>
          <w:lang w:eastAsia="nl-NL"/>
        </w:rPr>
        <w:t>Vragenprocedure en meldplicht onduidelijkheden</w:t>
      </w:r>
      <w:bookmarkEnd w:id="356"/>
      <w:bookmarkEnd w:id="357"/>
      <w:bookmarkEnd w:id="358"/>
    </w:p>
    <w:p w14:paraId="455B6F2D" w14:textId="77777777" w:rsidR="001E28DB" w:rsidRPr="00DF7540" w:rsidRDefault="001E28DB" w:rsidP="00DF7540">
      <w:pPr>
        <w:autoSpaceDE w:val="0"/>
        <w:autoSpaceDN w:val="0"/>
        <w:adjustRightInd w:val="0"/>
        <w:spacing w:after="0" w:line="240" w:lineRule="auto"/>
      </w:pPr>
      <w:r w:rsidRPr="00DF7540">
        <w:t>Indien Inschrijvers onduidelijkheden, tegenstrijdigheden of kennelijke fouten in de aanbestedingsstukken constateren, dienen zij deze tijdig via de vragenronde kenbaar te maken.</w:t>
      </w:r>
    </w:p>
    <w:p w14:paraId="5FC4DFCC" w14:textId="77777777" w:rsidR="001E28DB" w:rsidRPr="00DF7540" w:rsidRDefault="001E28DB" w:rsidP="00DF7540">
      <w:pPr>
        <w:autoSpaceDE w:val="0"/>
        <w:autoSpaceDN w:val="0"/>
        <w:adjustRightInd w:val="0"/>
        <w:spacing w:after="0" w:line="240" w:lineRule="auto"/>
      </w:pPr>
      <w:r w:rsidRPr="00DF7540">
        <w:t>Het nalaten hiervan komt volledig voor rekening en risico van Inschrijver.</w:t>
      </w:r>
    </w:p>
    <w:p w14:paraId="1ECA75C5" w14:textId="77777777" w:rsidR="001E28DB" w:rsidRPr="00DF7540" w:rsidRDefault="001E28DB" w:rsidP="00DF7540">
      <w:pPr>
        <w:autoSpaceDE w:val="0"/>
        <w:autoSpaceDN w:val="0"/>
        <w:adjustRightInd w:val="0"/>
        <w:spacing w:after="0" w:line="240" w:lineRule="auto"/>
      </w:pPr>
      <w:r w:rsidRPr="00DF7540">
        <w:t>Na afloop van de inschrijvingstermijn kunnen hieraan geen rechten meer worden ontleend.</w:t>
      </w:r>
    </w:p>
    <w:p w14:paraId="5814C62E" w14:textId="77777777" w:rsidR="001E28DB" w:rsidRPr="00DF7540" w:rsidRDefault="001E28DB" w:rsidP="00DF7540">
      <w:pPr>
        <w:autoSpaceDE w:val="0"/>
        <w:autoSpaceDN w:val="0"/>
        <w:adjustRightInd w:val="0"/>
        <w:spacing w:after="0" w:line="240" w:lineRule="auto"/>
      </w:pPr>
    </w:p>
    <w:p w14:paraId="3003B4B8" w14:textId="77777777" w:rsidR="001E28DB" w:rsidRPr="00DF7540" w:rsidRDefault="001E28DB" w:rsidP="00DF7540">
      <w:pPr>
        <w:autoSpaceDE w:val="0"/>
        <w:autoSpaceDN w:val="0"/>
        <w:adjustRightInd w:val="0"/>
        <w:spacing w:after="0" w:line="240" w:lineRule="auto"/>
      </w:pPr>
      <w:r w:rsidRPr="00DF7540">
        <w:t>Onder herstel of verduidelijking wordt uitsluitend verstaan:</w:t>
      </w:r>
    </w:p>
    <w:p w14:paraId="1938C0CD" w14:textId="77777777" w:rsidR="001E28DB" w:rsidRPr="00DF7540" w:rsidRDefault="001E28DB" w:rsidP="00D81E0C">
      <w:pPr>
        <w:numPr>
          <w:ilvl w:val="0"/>
          <w:numId w:val="8"/>
        </w:numPr>
        <w:autoSpaceDE w:val="0"/>
        <w:autoSpaceDN w:val="0"/>
        <w:adjustRightInd w:val="0"/>
        <w:spacing w:after="0" w:line="240" w:lineRule="auto"/>
      </w:pPr>
      <w:r w:rsidRPr="00DF7540">
        <w:t>het rechtzetten van een kennelijke verschrijving of rekenfout;</w:t>
      </w:r>
    </w:p>
    <w:p w14:paraId="314936AA" w14:textId="77777777" w:rsidR="001E28DB" w:rsidRPr="00DF7540" w:rsidRDefault="001E28DB" w:rsidP="00D81E0C">
      <w:pPr>
        <w:numPr>
          <w:ilvl w:val="0"/>
          <w:numId w:val="8"/>
        </w:numPr>
        <w:autoSpaceDE w:val="0"/>
        <w:autoSpaceDN w:val="0"/>
        <w:adjustRightInd w:val="0"/>
        <w:spacing w:after="0" w:line="240" w:lineRule="auto"/>
      </w:pPr>
      <w:r w:rsidRPr="00DF7540">
        <w:t>het verduidelijken van reeds ingediende informatie waarvan de inhoud objectief vaststaat;</w:t>
      </w:r>
    </w:p>
    <w:p w14:paraId="60C2E874" w14:textId="77777777" w:rsidR="001E28DB" w:rsidRPr="00DF7540" w:rsidRDefault="001E28DB" w:rsidP="00D81E0C">
      <w:pPr>
        <w:numPr>
          <w:ilvl w:val="0"/>
          <w:numId w:val="8"/>
        </w:numPr>
        <w:autoSpaceDE w:val="0"/>
        <w:autoSpaceDN w:val="0"/>
        <w:adjustRightInd w:val="0"/>
        <w:spacing w:after="0" w:line="240" w:lineRule="auto"/>
      </w:pPr>
      <w:r w:rsidRPr="00DF7540">
        <w:t>het herstellen van een administratieve omissie waarvan zonder twijfel kan worden vastgesteld wat bedoeld is.</w:t>
      </w:r>
    </w:p>
    <w:p w14:paraId="305C9C08" w14:textId="77777777" w:rsidR="001E28DB" w:rsidRPr="00DF7540" w:rsidRDefault="001E28DB" w:rsidP="00DF7540">
      <w:pPr>
        <w:autoSpaceDE w:val="0"/>
        <w:autoSpaceDN w:val="0"/>
        <w:adjustRightInd w:val="0"/>
        <w:spacing w:after="0" w:line="240" w:lineRule="auto"/>
      </w:pPr>
    </w:p>
    <w:p w14:paraId="6BDABC57" w14:textId="77777777" w:rsidR="001E28DB" w:rsidRPr="00DF7540" w:rsidRDefault="001E28DB" w:rsidP="00DF7540">
      <w:pPr>
        <w:autoSpaceDE w:val="0"/>
        <w:autoSpaceDN w:val="0"/>
        <w:adjustRightInd w:val="0"/>
        <w:spacing w:after="0" w:line="240" w:lineRule="auto"/>
      </w:pPr>
      <w:r w:rsidRPr="00DF7540">
        <w:t>Het is niet toegestaan om na sluiting van de inschrijvingstermijn:</w:t>
      </w:r>
    </w:p>
    <w:p w14:paraId="417842DA" w14:textId="77777777" w:rsidR="001E28DB" w:rsidRPr="00DF7540" w:rsidRDefault="001E28DB" w:rsidP="00D81E0C">
      <w:pPr>
        <w:numPr>
          <w:ilvl w:val="0"/>
          <w:numId w:val="9"/>
        </w:numPr>
        <w:autoSpaceDE w:val="0"/>
        <w:autoSpaceDN w:val="0"/>
        <w:adjustRightInd w:val="0"/>
        <w:spacing w:after="0" w:line="240" w:lineRule="auto"/>
      </w:pPr>
      <w:r w:rsidRPr="00DF7540">
        <w:t>ontbrekende documenten alsnog aan te leveren;</w:t>
      </w:r>
    </w:p>
    <w:p w14:paraId="3DA978BE" w14:textId="77777777" w:rsidR="001E28DB" w:rsidRPr="00DF7540" w:rsidRDefault="001E28DB" w:rsidP="00D81E0C">
      <w:pPr>
        <w:numPr>
          <w:ilvl w:val="0"/>
          <w:numId w:val="9"/>
        </w:numPr>
        <w:autoSpaceDE w:val="0"/>
        <w:autoSpaceDN w:val="0"/>
        <w:adjustRightInd w:val="0"/>
        <w:spacing w:after="0" w:line="240" w:lineRule="auto"/>
      </w:pPr>
      <w:r w:rsidRPr="00DF7540">
        <w:t>nieuwe referenties, verklaringen of bewijsstukken toe te voegen;</w:t>
      </w:r>
    </w:p>
    <w:p w14:paraId="2989D8CE" w14:textId="77777777" w:rsidR="001E28DB" w:rsidRPr="00DF7540" w:rsidRDefault="001E28DB" w:rsidP="00D81E0C">
      <w:pPr>
        <w:numPr>
          <w:ilvl w:val="0"/>
          <w:numId w:val="9"/>
        </w:numPr>
        <w:autoSpaceDE w:val="0"/>
        <w:autoSpaceDN w:val="0"/>
        <w:adjustRightInd w:val="0"/>
        <w:spacing w:after="0" w:line="240" w:lineRule="auto"/>
      </w:pPr>
      <w:r w:rsidRPr="00DF7540">
        <w:t>inhoudelijke verbeteringen of uitbreidingen aan te brengen;</w:t>
      </w:r>
    </w:p>
    <w:p w14:paraId="284F3120" w14:textId="77777777" w:rsidR="001E28DB" w:rsidRPr="00DF7540" w:rsidRDefault="001E28DB" w:rsidP="00D81E0C">
      <w:pPr>
        <w:numPr>
          <w:ilvl w:val="0"/>
          <w:numId w:val="9"/>
        </w:numPr>
        <w:autoSpaceDE w:val="0"/>
        <w:autoSpaceDN w:val="0"/>
        <w:adjustRightInd w:val="0"/>
        <w:spacing w:after="0" w:line="240" w:lineRule="auto"/>
      </w:pPr>
      <w:r w:rsidRPr="00DF7540">
        <w:t>een andere aanbieding te doen dan oorspronkelijk is ingediend.</w:t>
      </w:r>
    </w:p>
    <w:p w14:paraId="011C6DBF" w14:textId="77777777" w:rsidR="001E28DB" w:rsidRPr="00DF7540" w:rsidRDefault="001E28DB" w:rsidP="00DF7540">
      <w:pPr>
        <w:autoSpaceDE w:val="0"/>
        <w:autoSpaceDN w:val="0"/>
        <w:adjustRightInd w:val="0"/>
        <w:spacing w:after="0" w:line="240" w:lineRule="auto"/>
      </w:pPr>
    </w:p>
    <w:p w14:paraId="3AAAF90D" w14:textId="05018513" w:rsidR="001E28DB" w:rsidRPr="00DF7540" w:rsidRDefault="001E28DB" w:rsidP="00DF7540">
      <w:pPr>
        <w:autoSpaceDE w:val="0"/>
        <w:autoSpaceDN w:val="0"/>
        <w:adjustRightInd w:val="0"/>
        <w:spacing w:after="0" w:line="240" w:lineRule="auto"/>
      </w:pPr>
      <w:r w:rsidRPr="00DF7540">
        <w:t xml:space="preserve">Indien de </w:t>
      </w:r>
      <w:r w:rsidR="005578D3" w:rsidRPr="00DF7540">
        <w:t>Aanbestedende Dienst</w:t>
      </w:r>
      <w:r w:rsidRPr="00DF7540">
        <w:t xml:space="preserve"> besluit herstel toe te staan, krijgt de betreffende Inschrijver daartoe éénmalig de gelegenheid binnen een door de </w:t>
      </w:r>
      <w:r w:rsidR="005578D3" w:rsidRPr="00DF7540">
        <w:t>Aanbestedende Dienst</w:t>
      </w:r>
      <w:r w:rsidRPr="00DF7540">
        <w:t xml:space="preserve"> te bepalen termijn.</w:t>
      </w:r>
    </w:p>
    <w:p w14:paraId="4C213832" w14:textId="77777777" w:rsidR="001E28DB" w:rsidRPr="00DF7540" w:rsidRDefault="001E28DB" w:rsidP="00DF7540">
      <w:pPr>
        <w:autoSpaceDE w:val="0"/>
        <w:autoSpaceDN w:val="0"/>
        <w:adjustRightInd w:val="0"/>
        <w:spacing w:after="0" w:line="240" w:lineRule="auto"/>
      </w:pPr>
    </w:p>
    <w:p w14:paraId="3175BE9E" w14:textId="77777777" w:rsidR="001E28DB" w:rsidRPr="00DF7540" w:rsidRDefault="001E28DB" w:rsidP="00DF7540">
      <w:pPr>
        <w:autoSpaceDE w:val="0"/>
        <w:autoSpaceDN w:val="0"/>
        <w:adjustRightInd w:val="0"/>
        <w:spacing w:after="0" w:line="240" w:lineRule="auto"/>
      </w:pPr>
      <w:r w:rsidRPr="00DF7540">
        <w:t>Aan een verzoek tot verduidelijking of herstel kunnen door de Inschrijver geen rechten worden ontleend.</w:t>
      </w:r>
    </w:p>
    <w:p w14:paraId="0D1E6ED2" w14:textId="7642B8B3"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59" w:name="_Toc239778116"/>
      <w:bookmarkStart w:id="360" w:name="_Toc243295993"/>
      <w:bookmarkStart w:id="361" w:name="_Toc243993150"/>
      <w:r w:rsidRPr="00F83385">
        <w:rPr>
          <w:rFonts w:ascii="Aptos Display" w:hAnsi="Aptos Display"/>
          <w:lang w:eastAsia="nl-NL"/>
        </w:rPr>
        <w:t xml:space="preserve">Klachtenregeling </w:t>
      </w:r>
      <w:r w:rsidR="005578D3" w:rsidRPr="00F83385">
        <w:rPr>
          <w:rFonts w:ascii="Aptos Display" w:hAnsi="Aptos Display"/>
          <w:lang w:eastAsia="nl-NL"/>
        </w:rPr>
        <w:t>Aanbesteding</w:t>
      </w:r>
      <w:bookmarkEnd w:id="359"/>
      <w:bookmarkEnd w:id="360"/>
      <w:bookmarkEnd w:id="361"/>
    </w:p>
    <w:p w14:paraId="5EEE8B28" w14:textId="375FDCAE" w:rsidR="001E28DB" w:rsidRPr="00DF7540" w:rsidRDefault="001E28DB" w:rsidP="00EC0C41">
      <w:r>
        <w:t xml:space="preserve">Inschrijvers die bezwaar hebben tegen (onderdelen van) de aanbestedingsprocedure worden verzocht deze zo spoedig mogelijk gemotiveerd kenbaar te maken via: </w:t>
      </w:r>
      <w:hyperlink r:id="rId25" w:history="1">
        <w:r w:rsidR="00EB14F4" w:rsidRPr="00940BA2">
          <w:rPr>
            <w:rStyle w:val="Hyperlink"/>
          </w:rPr>
          <w:t>procurement@connekt.nl</w:t>
        </w:r>
      </w:hyperlink>
    </w:p>
    <w:p w14:paraId="1C2398B0" w14:textId="12F06DAF" w:rsidR="001E28DB" w:rsidRPr="00DF7540" w:rsidRDefault="001E28DB" w:rsidP="00EC0C41">
      <w:r w:rsidRPr="00DF7540">
        <w:t xml:space="preserve">Het indienen van een klacht schort de aanbestedingsprocedure niet op. </w:t>
      </w:r>
    </w:p>
    <w:p w14:paraId="1CA56677" w14:textId="77777777" w:rsidR="001E28DB" w:rsidRPr="00DF7540" w:rsidRDefault="001E28DB" w:rsidP="00EC0C41">
      <w:r w:rsidRPr="00DF7540">
        <w:t>Inschrijvers behouden het recht om een klacht voor te leggen aan de Commissie van Aanbestedingsexperts of een gerechtelijke procedure te starten.</w:t>
      </w:r>
    </w:p>
    <w:p w14:paraId="1058B2E2" w14:textId="77777777"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62" w:name="_Toc239778117"/>
      <w:bookmarkStart w:id="363" w:name="_Toc243295994"/>
      <w:bookmarkStart w:id="364" w:name="_Toc243993151"/>
      <w:r w:rsidRPr="00F83385">
        <w:rPr>
          <w:rFonts w:ascii="Aptos Display" w:hAnsi="Aptos Display"/>
          <w:lang w:eastAsia="nl-NL"/>
        </w:rPr>
        <w:t>Vertrouwelijkheid</w:t>
      </w:r>
      <w:bookmarkEnd w:id="362"/>
      <w:bookmarkEnd w:id="363"/>
      <w:bookmarkEnd w:id="364"/>
    </w:p>
    <w:p w14:paraId="35D33ECD" w14:textId="04FD3A28"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behandelt alle door Inschrijvers verstrekte informatie vertrouwelijk, voor zover deze informatie als vertrouwelijk is aangemerkt of redelijkerwijs als vertrouwelijk kan worden beschouwd.</w:t>
      </w:r>
    </w:p>
    <w:p w14:paraId="041D08E1" w14:textId="5E94739E"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is gerechtigd informatie openbaar te maken indien zij daartoe wettelijk verplicht is, waaronder begrepen verplichtingen op grond van de Wet open overheid (Woo).</w:t>
      </w:r>
    </w:p>
    <w:p w14:paraId="68EA6160" w14:textId="02BF6C3E"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65" w:name="_Toc239778118"/>
      <w:bookmarkStart w:id="366" w:name="_Toc243295995"/>
      <w:bookmarkStart w:id="367" w:name="_Toc243993152"/>
      <w:r w:rsidRPr="00F83385">
        <w:rPr>
          <w:rFonts w:ascii="Aptos Display" w:hAnsi="Aptos Display"/>
          <w:lang w:eastAsia="nl-NL"/>
        </w:rPr>
        <w:lastRenderedPageBreak/>
        <w:t xml:space="preserve">Intellectuele eigendom </w:t>
      </w:r>
      <w:r w:rsidR="00BB22A0" w:rsidRPr="00F83385">
        <w:rPr>
          <w:rFonts w:ascii="Aptos Display" w:hAnsi="Aptos Display"/>
          <w:lang w:eastAsia="nl-NL"/>
        </w:rPr>
        <w:t>Inschrijving</w:t>
      </w:r>
      <w:bookmarkEnd w:id="365"/>
      <w:bookmarkEnd w:id="366"/>
      <w:bookmarkEnd w:id="367"/>
    </w:p>
    <w:p w14:paraId="02A67E37" w14:textId="77777777" w:rsidR="001E28DB" w:rsidRPr="00DF7540" w:rsidRDefault="001E28DB" w:rsidP="00DF7540">
      <w:pPr>
        <w:autoSpaceDE w:val="0"/>
        <w:autoSpaceDN w:val="0"/>
        <w:adjustRightInd w:val="0"/>
        <w:spacing w:after="0" w:line="240" w:lineRule="auto"/>
      </w:pPr>
      <w:r w:rsidRPr="00DF7540">
        <w:t>De intellectuele eigendomsrechten op de door Inschrijvers ingediende Inschrijvingen berusten bij Inschrijver.</w:t>
      </w:r>
    </w:p>
    <w:p w14:paraId="4844AB64" w14:textId="77777777" w:rsidR="001E28DB" w:rsidRPr="00DF7540" w:rsidRDefault="001E28DB" w:rsidP="00DF7540">
      <w:pPr>
        <w:autoSpaceDE w:val="0"/>
        <w:autoSpaceDN w:val="0"/>
        <w:adjustRightInd w:val="0"/>
        <w:spacing w:after="0" w:line="240" w:lineRule="auto"/>
      </w:pPr>
    </w:p>
    <w:p w14:paraId="0D700A01" w14:textId="0E4746E7" w:rsidR="001E28DB" w:rsidRPr="00DF7540" w:rsidRDefault="001E28DB" w:rsidP="00DF7540">
      <w:pPr>
        <w:autoSpaceDE w:val="0"/>
        <w:autoSpaceDN w:val="0"/>
        <w:adjustRightInd w:val="0"/>
        <w:spacing w:after="0" w:line="240" w:lineRule="auto"/>
      </w:pPr>
      <w:r w:rsidRPr="00DF7540">
        <w:t xml:space="preserve">Door het indienen van een Inschrijving verleent Inschrijver de </w:t>
      </w:r>
      <w:r w:rsidR="005578D3" w:rsidRPr="00DF7540">
        <w:t>Aanbestedende Dienst</w:t>
      </w:r>
      <w:r w:rsidRPr="00DF7540">
        <w:t xml:space="preserve"> een kosteloos, niet-exclusief recht om de Inschrijving te gebruiken voor:</w:t>
      </w:r>
    </w:p>
    <w:p w14:paraId="1E3C7759" w14:textId="77777777" w:rsidR="001E28DB" w:rsidRPr="00DF7540" w:rsidRDefault="001E28DB" w:rsidP="00D81E0C">
      <w:pPr>
        <w:numPr>
          <w:ilvl w:val="0"/>
          <w:numId w:val="13"/>
        </w:numPr>
        <w:autoSpaceDE w:val="0"/>
        <w:autoSpaceDN w:val="0"/>
        <w:adjustRightInd w:val="0"/>
        <w:spacing w:after="0" w:line="240" w:lineRule="auto"/>
      </w:pPr>
      <w:r w:rsidRPr="00DF7540">
        <w:t>beoordeling van de Inschrijving;</w:t>
      </w:r>
    </w:p>
    <w:p w14:paraId="10BB408A" w14:textId="77777777" w:rsidR="001E28DB" w:rsidRPr="00DF7540" w:rsidRDefault="001E28DB" w:rsidP="00D81E0C">
      <w:pPr>
        <w:numPr>
          <w:ilvl w:val="0"/>
          <w:numId w:val="13"/>
        </w:numPr>
        <w:autoSpaceDE w:val="0"/>
        <w:autoSpaceDN w:val="0"/>
        <w:adjustRightInd w:val="0"/>
        <w:spacing w:after="0" w:line="240" w:lineRule="auto"/>
      </w:pPr>
      <w:r w:rsidRPr="00DF7540">
        <w:t>interne besluitvorming;</w:t>
      </w:r>
    </w:p>
    <w:p w14:paraId="7AA7B23D" w14:textId="77777777" w:rsidR="001E28DB" w:rsidRPr="00DF7540" w:rsidRDefault="001E28DB" w:rsidP="00D81E0C">
      <w:pPr>
        <w:numPr>
          <w:ilvl w:val="0"/>
          <w:numId w:val="13"/>
        </w:numPr>
        <w:autoSpaceDE w:val="0"/>
        <w:autoSpaceDN w:val="0"/>
        <w:adjustRightInd w:val="0"/>
        <w:spacing w:after="0" w:line="240" w:lineRule="auto"/>
      </w:pPr>
      <w:r w:rsidRPr="00DF7540">
        <w:t>archivering en verantwoording.</w:t>
      </w:r>
    </w:p>
    <w:p w14:paraId="0E6DD2A3" w14:textId="77777777" w:rsidR="001E28DB" w:rsidRPr="00DF7540" w:rsidRDefault="001E28DB" w:rsidP="00DF7540">
      <w:pPr>
        <w:autoSpaceDE w:val="0"/>
        <w:autoSpaceDN w:val="0"/>
        <w:adjustRightInd w:val="0"/>
        <w:spacing w:after="0" w:line="240" w:lineRule="auto"/>
      </w:pPr>
    </w:p>
    <w:p w14:paraId="26367016" w14:textId="77777777" w:rsidR="001E28DB" w:rsidRPr="00DF7540" w:rsidRDefault="001E28DB" w:rsidP="00DF7540">
      <w:pPr>
        <w:autoSpaceDE w:val="0"/>
        <w:autoSpaceDN w:val="0"/>
        <w:adjustRightInd w:val="0"/>
        <w:spacing w:after="0" w:line="240" w:lineRule="auto"/>
      </w:pPr>
      <w:r w:rsidRPr="00DF7540">
        <w:t>Aan het indienen van een Inschrijving kunnen geen aanspraken op vergoeding of eigendomsoverdracht worden ontleend.</w:t>
      </w:r>
    </w:p>
    <w:p w14:paraId="1176D0AA" w14:textId="77777777"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68" w:name="_Toc239778119"/>
      <w:bookmarkStart w:id="369" w:name="_Toc243295996"/>
      <w:bookmarkStart w:id="370" w:name="_Toc243993153"/>
      <w:r w:rsidRPr="00F83385">
        <w:rPr>
          <w:rFonts w:ascii="Aptos Display" w:hAnsi="Aptos Display"/>
          <w:lang w:eastAsia="nl-NL"/>
        </w:rPr>
        <w:t>Privacy en persoonsgegevens</w:t>
      </w:r>
      <w:bookmarkEnd w:id="368"/>
      <w:bookmarkEnd w:id="369"/>
      <w:bookmarkEnd w:id="370"/>
    </w:p>
    <w:p w14:paraId="162FC6FA" w14:textId="131E2165" w:rsidR="001E28DB" w:rsidRPr="00DF7540" w:rsidRDefault="001E28DB" w:rsidP="00DF7540">
      <w:pPr>
        <w:autoSpaceDE w:val="0"/>
        <w:autoSpaceDN w:val="0"/>
        <w:adjustRightInd w:val="0"/>
        <w:spacing w:after="0" w:line="240" w:lineRule="auto"/>
      </w:pPr>
      <w:r w:rsidRPr="00DF7540">
        <w:t xml:space="preserve">In het kader van deze aanbestedingsprocedure verwerkt de </w:t>
      </w:r>
      <w:r w:rsidR="005578D3" w:rsidRPr="00DF7540">
        <w:t>Aanbestedende Dienst</w:t>
      </w:r>
      <w:r w:rsidRPr="00DF7540">
        <w:t xml:space="preserve"> persoonsgegevens, waaronder persoonsgegevens opgenomen in CV’s en referenties.</w:t>
      </w:r>
    </w:p>
    <w:p w14:paraId="41F127A8" w14:textId="77777777" w:rsidR="001E28DB" w:rsidRPr="00DF7540" w:rsidRDefault="001E28DB" w:rsidP="00DF7540">
      <w:pPr>
        <w:autoSpaceDE w:val="0"/>
        <w:autoSpaceDN w:val="0"/>
        <w:adjustRightInd w:val="0"/>
        <w:spacing w:after="0" w:line="240" w:lineRule="auto"/>
      </w:pPr>
    </w:p>
    <w:p w14:paraId="5B8B32C5" w14:textId="77777777" w:rsidR="001E28DB" w:rsidRPr="00DF7540" w:rsidRDefault="001E28DB" w:rsidP="00DF7540">
      <w:pPr>
        <w:autoSpaceDE w:val="0"/>
        <w:autoSpaceDN w:val="0"/>
        <w:adjustRightInd w:val="0"/>
        <w:spacing w:after="0" w:line="240" w:lineRule="auto"/>
      </w:pPr>
      <w:r w:rsidRPr="00DF7540">
        <w:t>Deze persoonsgegevens worden uitsluitend verwerkt ten behoeve van:</w:t>
      </w:r>
    </w:p>
    <w:p w14:paraId="06278823" w14:textId="77777777" w:rsidR="001E28DB" w:rsidRPr="00DF7540" w:rsidRDefault="001E28DB" w:rsidP="00D81E0C">
      <w:pPr>
        <w:numPr>
          <w:ilvl w:val="0"/>
          <w:numId w:val="14"/>
        </w:numPr>
        <w:autoSpaceDE w:val="0"/>
        <w:autoSpaceDN w:val="0"/>
        <w:adjustRightInd w:val="0"/>
        <w:spacing w:after="0" w:line="240" w:lineRule="auto"/>
      </w:pPr>
      <w:r w:rsidRPr="00DF7540">
        <w:t>beoordeling van de Inschrijvingen;</w:t>
      </w:r>
    </w:p>
    <w:p w14:paraId="359E4EA7" w14:textId="77777777" w:rsidR="001E28DB" w:rsidRPr="00DF7540" w:rsidRDefault="001E28DB" w:rsidP="00D81E0C">
      <w:pPr>
        <w:numPr>
          <w:ilvl w:val="0"/>
          <w:numId w:val="14"/>
        </w:numPr>
        <w:autoSpaceDE w:val="0"/>
        <w:autoSpaceDN w:val="0"/>
        <w:adjustRightInd w:val="0"/>
        <w:spacing w:after="0" w:line="240" w:lineRule="auto"/>
      </w:pPr>
      <w:r w:rsidRPr="00DF7540">
        <w:t>uitvoering van de aanbestedingsprocedure;</w:t>
      </w:r>
    </w:p>
    <w:p w14:paraId="153C2F64" w14:textId="77777777" w:rsidR="001E28DB" w:rsidRPr="00DF7540" w:rsidRDefault="001E28DB" w:rsidP="00D81E0C">
      <w:pPr>
        <w:numPr>
          <w:ilvl w:val="0"/>
          <w:numId w:val="14"/>
        </w:numPr>
        <w:autoSpaceDE w:val="0"/>
        <w:autoSpaceDN w:val="0"/>
        <w:adjustRightInd w:val="0"/>
        <w:spacing w:after="0" w:line="240" w:lineRule="auto"/>
      </w:pPr>
      <w:r w:rsidRPr="00DF7540">
        <w:t>wettelijke archief- en verantwoordingsverplichtingen.</w:t>
      </w:r>
    </w:p>
    <w:p w14:paraId="40F2D72F" w14:textId="77777777" w:rsidR="001E28DB" w:rsidRPr="00DF7540" w:rsidRDefault="001E28DB" w:rsidP="00DF7540">
      <w:pPr>
        <w:autoSpaceDE w:val="0"/>
        <w:autoSpaceDN w:val="0"/>
        <w:adjustRightInd w:val="0"/>
        <w:spacing w:after="0" w:line="240" w:lineRule="auto"/>
      </w:pPr>
    </w:p>
    <w:p w14:paraId="3F360755" w14:textId="77777777" w:rsidR="001E28DB" w:rsidRPr="00DF7540" w:rsidRDefault="001E28DB" w:rsidP="00DF7540">
      <w:pPr>
        <w:autoSpaceDE w:val="0"/>
        <w:autoSpaceDN w:val="0"/>
        <w:adjustRightInd w:val="0"/>
        <w:spacing w:after="0" w:line="240" w:lineRule="auto"/>
      </w:pPr>
      <w:r w:rsidRPr="00DF7540">
        <w:t>De verwerking vindt plaats in overeenstemming met de Algemene Verordening Gegevensbescherming (AVG).</w:t>
      </w:r>
    </w:p>
    <w:p w14:paraId="16C418E1" w14:textId="77777777"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71" w:name="_Toc239778120"/>
      <w:bookmarkStart w:id="372" w:name="_Toc243295997"/>
      <w:bookmarkStart w:id="373" w:name="_Toc243993154"/>
      <w:r w:rsidRPr="00F83385">
        <w:rPr>
          <w:rFonts w:ascii="Aptos Display" w:hAnsi="Aptos Display"/>
          <w:lang w:eastAsia="nl-NL"/>
        </w:rPr>
        <w:t>Toepasselijk recht en bevoegde rechter</w:t>
      </w:r>
      <w:bookmarkEnd w:id="371"/>
      <w:bookmarkEnd w:id="372"/>
      <w:bookmarkEnd w:id="373"/>
    </w:p>
    <w:p w14:paraId="7BFB30C6" w14:textId="77777777" w:rsidR="001E28DB" w:rsidRPr="00DF7540" w:rsidRDefault="001E28DB" w:rsidP="00DF7540">
      <w:pPr>
        <w:autoSpaceDE w:val="0"/>
        <w:autoSpaceDN w:val="0"/>
        <w:adjustRightInd w:val="0"/>
        <w:spacing w:after="0" w:line="240" w:lineRule="auto"/>
      </w:pPr>
      <w:r w:rsidRPr="00DF7540">
        <w:t>Op deze aanbestedingsprocedure en de daaruit voortvloeiende geschillen is uitsluitend Nederlands recht van toepassing.</w:t>
      </w:r>
    </w:p>
    <w:p w14:paraId="6E8B0F3E" w14:textId="77777777" w:rsidR="001E28DB" w:rsidRPr="00DF7540" w:rsidRDefault="001E28DB" w:rsidP="00DF7540">
      <w:pPr>
        <w:autoSpaceDE w:val="0"/>
        <w:autoSpaceDN w:val="0"/>
        <w:adjustRightInd w:val="0"/>
        <w:spacing w:after="0" w:line="240" w:lineRule="auto"/>
      </w:pPr>
    </w:p>
    <w:p w14:paraId="67D4AC57" w14:textId="77777777" w:rsidR="001E28DB" w:rsidRPr="00DF7540" w:rsidRDefault="001E28DB" w:rsidP="00DF7540">
      <w:pPr>
        <w:autoSpaceDE w:val="0"/>
        <w:autoSpaceDN w:val="0"/>
        <w:adjustRightInd w:val="0"/>
        <w:spacing w:after="0" w:line="240" w:lineRule="auto"/>
      </w:pPr>
      <w:r w:rsidRPr="00DF7540">
        <w:t>Geschillen worden voorgelegd aan de bevoegde rechter te Den Haag.</w:t>
      </w:r>
    </w:p>
    <w:p w14:paraId="64E47852" w14:textId="77777777" w:rsidR="001E28DB" w:rsidRPr="00EA6418" w:rsidRDefault="001E28DB" w:rsidP="00DF7540">
      <w:pPr>
        <w:autoSpaceDE w:val="0"/>
        <w:autoSpaceDN w:val="0"/>
        <w:adjustRightInd w:val="0"/>
        <w:spacing w:after="0" w:line="240" w:lineRule="auto"/>
        <w:rPr>
          <w:b/>
        </w:rPr>
      </w:pPr>
    </w:p>
    <w:p w14:paraId="2BE8BF27" w14:textId="36B74102"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74" w:name="_Toc239778121"/>
      <w:bookmarkStart w:id="375" w:name="_Toc243295998"/>
      <w:bookmarkStart w:id="376" w:name="_Toc243993155"/>
      <w:r w:rsidRPr="00F83385">
        <w:rPr>
          <w:rFonts w:ascii="Aptos Display" w:hAnsi="Aptos Display"/>
          <w:lang w:eastAsia="nl-NL"/>
        </w:rPr>
        <w:t xml:space="preserve">Rangorde van </w:t>
      </w:r>
      <w:r w:rsidR="005578D3" w:rsidRPr="00F83385">
        <w:rPr>
          <w:rFonts w:ascii="Aptos Display" w:hAnsi="Aptos Display"/>
          <w:lang w:eastAsia="nl-NL"/>
        </w:rPr>
        <w:t>Aanbestedingsdocumenten</w:t>
      </w:r>
      <w:bookmarkEnd w:id="374"/>
      <w:bookmarkEnd w:id="375"/>
      <w:bookmarkEnd w:id="376"/>
    </w:p>
    <w:p w14:paraId="1AF9FB16" w14:textId="3E28FF10" w:rsidR="001E28DB" w:rsidRPr="00DF7540" w:rsidRDefault="001E28DB" w:rsidP="00DF7540">
      <w:pPr>
        <w:autoSpaceDE w:val="0"/>
        <w:autoSpaceDN w:val="0"/>
        <w:adjustRightInd w:val="0"/>
        <w:spacing w:after="0" w:line="240" w:lineRule="auto"/>
      </w:pPr>
      <w:r w:rsidRPr="00DF7540">
        <w:t xml:space="preserve">In geval van tegenstrijdigheden tussen </w:t>
      </w:r>
      <w:r w:rsidR="005578D3" w:rsidRPr="00DF7540">
        <w:t>Aanbestedingsdocumenten</w:t>
      </w:r>
      <w:r w:rsidRPr="00DF7540">
        <w:t xml:space="preserve"> geldt de volgende rangorde:</w:t>
      </w:r>
    </w:p>
    <w:p w14:paraId="03222C26" w14:textId="77777777" w:rsidR="001E28DB" w:rsidRPr="00DF7540" w:rsidRDefault="001E28DB" w:rsidP="00D81E0C">
      <w:pPr>
        <w:numPr>
          <w:ilvl w:val="0"/>
          <w:numId w:val="15"/>
        </w:numPr>
        <w:autoSpaceDE w:val="0"/>
        <w:autoSpaceDN w:val="0"/>
        <w:adjustRightInd w:val="0"/>
        <w:spacing w:after="0" w:line="240" w:lineRule="auto"/>
      </w:pPr>
      <w:r w:rsidRPr="00DF7540">
        <w:t>de Aanbestedingsleidraad;</w:t>
      </w:r>
    </w:p>
    <w:p w14:paraId="51046746" w14:textId="77777777" w:rsidR="001E28DB" w:rsidRPr="00DF7540" w:rsidRDefault="001E28DB" w:rsidP="00D81E0C">
      <w:pPr>
        <w:numPr>
          <w:ilvl w:val="0"/>
          <w:numId w:val="15"/>
        </w:numPr>
        <w:autoSpaceDE w:val="0"/>
        <w:autoSpaceDN w:val="0"/>
        <w:adjustRightInd w:val="0"/>
        <w:spacing w:after="0" w:line="240" w:lineRule="auto"/>
      </w:pPr>
      <w:r w:rsidRPr="00DF7540">
        <w:t>de Nota(’s) van Inlichtingen;</w:t>
      </w:r>
    </w:p>
    <w:p w14:paraId="30FACE7C" w14:textId="5CA15596" w:rsidR="001E28DB" w:rsidRPr="00DF7540" w:rsidRDefault="001E28DB" w:rsidP="00D81E0C">
      <w:pPr>
        <w:numPr>
          <w:ilvl w:val="0"/>
          <w:numId w:val="15"/>
        </w:numPr>
        <w:autoSpaceDE w:val="0"/>
        <w:autoSpaceDN w:val="0"/>
        <w:adjustRightInd w:val="0"/>
        <w:spacing w:after="0" w:line="240" w:lineRule="auto"/>
      </w:pPr>
      <w:r w:rsidRPr="00DF7540">
        <w:t xml:space="preserve">de bijlagen en </w:t>
      </w:r>
      <w:r w:rsidR="005578D3" w:rsidRPr="00DF7540">
        <w:t>Annex</w:t>
      </w:r>
      <w:r w:rsidRPr="00DF7540">
        <w:t>en;</w:t>
      </w:r>
    </w:p>
    <w:p w14:paraId="20D044AA" w14:textId="1F5C5556" w:rsidR="001E28DB" w:rsidRPr="00DF7540" w:rsidRDefault="001E28DB" w:rsidP="00D81E0C">
      <w:pPr>
        <w:numPr>
          <w:ilvl w:val="0"/>
          <w:numId w:val="15"/>
        </w:numPr>
        <w:autoSpaceDE w:val="0"/>
        <w:autoSpaceDN w:val="0"/>
        <w:adjustRightInd w:val="0"/>
        <w:spacing w:after="0" w:line="240" w:lineRule="auto"/>
      </w:pPr>
      <w:r w:rsidRPr="00DF7540">
        <w:t xml:space="preserve">de conceptovereenkomst en </w:t>
      </w:r>
      <w:r w:rsidR="005578D3" w:rsidRPr="00DF7540">
        <w:t>Algemene Voorwaarden</w:t>
      </w:r>
      <w:r w:rsidRPr="00DF7540">
        <w:t>.</w:t>
      </w:r>
    </w:p>
    <w:p w14:paraId="70E6EA86" w14:textId="77777777" w:rsidR="001E28DB" w:rsidRPr="00DF7540" w:rsidRDefault="001E28DB" w:rsidP="00DF7540">
      <w:pPr>
        <w:autoSpaceDE w:val="0"/>
        <w:autoSpaceDN w:val="0"/>
        <w:adjustRightInd w:val="0"/>
        <w:spacing w:after="0" w:line="240" w:lineRule="auto"/>
      </w:pPr>
    </w:p>
    <w:p w14:paraId="65BFFC6E" w14:textId="619EE69A" w:rsidR="001E28DB" w:rsidRPr="00DF7540" w:rsidRDefault="001E28DB" w:rsidP="00DF7540">
      <w:pPr>
        <w:autoSpaceDE w:val="0"/>
        <w:autoSpaceDN w:val="0"/>
        <w:adjustRightInd w:val="0"/>
        <w:spacing w:after="0" w:line="240" w:lineRule="auto"/>
      </w:pPr>
      <w:r w:rsidRPr="00DF7540">
        <w:t xml:space="preserve">Bij strijdigheid prevaleert het </w:t>
      </w:r>
      <w:r w:rsidR="00B642B7" w:rsidRPr="00DF7540">
        <w:t>hogergeplaatste</w:t>
      </w:r>
      <w:r w:rsidRPr="00DF7540">
        <w:t xml:space="preserve"> document.</w:t>
      </w:r>
    </w:p>
    <w:p w14:paraId="1143FB94" w14:textId="77777777" w:rsidR="001E28DB" w:rsidRPr="00DF7540" w:rsidRDefault="001E28DB" w:rsidP="00DF7540">
      <w:pPr>
        <w:autoSpaceDE w:val="0"/>
        <w:autoSpaceDN w:val="0"/>
        <w:adjustRightInd w:val="0"/>
        <w:spacing w:after="0" w:line="240" w:lineRule="auto"/>
      </w:pPr>
    </w:p>
    <w:p w14:paraId="57529FEA" w14:textId="77777777" w:rsidR="00B30445" w:rsidRDefault="00B30445"/>
    <w:p w14:paraId="03BD1E7C" w14:textId="17DC537F" w:rsidR="00514C1F" w:rsidRDefault="00EB5876" w:rsidP="001271C0">
      <w:r>
        <w:br/>
      </w:r>
    </w:p>
    <w:sectPr w:rsidR="00514C1F" w:rsidSect="00DB7926">
      <w:headerReference w:type="default" r:id="rId26"/>
      <w:footerReference w:type="default" r:id="rId27"/>
      <w:headerReference w:type="first" r:id="rId28"/>
      <w:pgSz w:w="11906" w:h="16838"/>
      <w:pgMar w:top="1560" w:right="1133" w:bottom="993" w:left="1417" w:header="709" w:footer="253"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0" w:author="Olaf Bijl | Topsector Logistiek" w:date="2026-10-01T15:15:00Z" w:initials="OB">
    <w:p w14:paraId="1993E7A4" w14:textId="77777777" w:rsidR="008F2342" w:rsidRDefault="008F2342" w:rsidP="008F2342">
      <w:pPr>
        <w:jc w:val="left"/>
      </w:pPr>
      <w:r>
        <w:rPr>
          <w:rStyle w:val="CommentTextChar"/>
        </w:rPr>
        <w:annotationRef/>
      </w:r>
      <w:r>
        <w:t>Geen mening over hoogte bedrag, ik vertrouw op inschatting juristen</w:t>
      </w:r>
    </w:p>
  </w:comment>
  <w:comment w:id="121" w:author="Yabsera Bavelaar | Connekt" w:date="2026-10-07T13:46:00Z" w:initials="YB">
    <w:p w14:paraId="66A65401" w14:textId="77777777" w:rsidR="00980A05" w:rsidRDefault="007A1609" w:rsidP="00980A05">
      <w:pPr>
        <w:jc w:val="left"/>
      </w:pPr>
      <w:r>
        <w:rPr>
          <w:rStyle w:val="CommentTextChar"/>
        </w:rPr>
        <w:annotationRef/>
      </w:r>
      <w:r w:rsidR="00980A05">
        <w:t>Ik zal het dan op anderhalf maal de opdrachtsom houden als minimum hier. Dat is het bedrag waarvoor de Opdrachtnemer per gebeurtenis aansprakelijk kan zijn (art. 13 lid 3 AV Connekt).</w:t>
      </w:r>
    </w:p>
  </w:comment>
  <w:comment w:id="242" w:author="Yabsera Bavelaar | Connekt" w:date="2026-10-21T11:12:00Z" w:initials="YB">
    <w:p w14:paraId="42E375DF" w14:textId="77777777" w:rsidR="00201500" w:rsidRDefault="00201500" w:rsidP="00201500">
      <w:pPr>
        <w:pStyle w:val="Tekstopmerking"/>
        <w:jc w:val="left"/>
      </w:pPr>
      <w:r>
        <w:rPr>
          <w:rStyle w:val="Verwijzingopmerking"/>
        </w:rPr>
        <w:annotationRef/>
      </w:r>
      <w:r>
        <w:t>Gaarne deze paragraaf nader te controleren.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93E7A4" w15:done="0"/>
  <w15:commentEx w15:paraId="66A65401" w15:paraIdParent="1993E7A4" w15:done="0"/>
  <w15:commentEx w15:paraId="42E375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2E30D942" w16cex:dateUtc="2026-10-01T13:15:00Z"/>
  <w16cex:commentExtensible w16cex:durableId="35D18E0F" w16cex:dateUtc="2026-10-07T11:46:00Z"/>
  <w16cex:commentExtensible w16cex:durableId="5B56B440" w16cex:dateUtc="2026-10-21T09: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93E7A4" w16cid:durableId="2E30D942"/>
  <w16cid:commentId w16cid:paraId="66A65401" w16cid:durableId="35D18E0F"/>
  <w16cid:commentId w16cid:paraId="42E375DF" w16cid:durableId="5B56B4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FC3B4" w14:textId="77777777" w:rsidR="00E763EF" w:rsidRDefault="00E763EF" w:rsidP="001E28DB">
      <w:pPr>
        <w:spacing w:after="0" w:line="240" w:lineRule="auto"/>
      </w:pPr>
      <w:r>
        <w:separator/>
      </w:r>
    </w:p>
  </w:endnote>
  <w:endnote w:type="continuationSeparator" w:id="0">
    <w:p w14:paraId="6066EBCF" w14:textId="77777777" w:rsidR="00E763EF" w:rsidRDefault="00E763EF" w:rsidP="001E2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AB54" w14:textId="77777777" w:rsidR="001E28DB" w:rsidRDefault="001E28DB">
    <w:pPr>
      <w:pStyle w:val="Voettekst"/>
      <w:tabs>
        <w:tab w:val="clear" w:pos="9072"/>
      </w:tabs>
      <w:rPr>
        <w:rFonts w:ascii="Aptos" w:hAnsi="Aptos"/>
        <w:sz w:val="18"/>
        <w:szCs w:val="18"/>
      </w:rPr>
    </w:pPr>
    <w:r>
      <w:rPr>
        <w:rFonts w:ascii="Aptos" w:hAnsi="Aptos"/>
        <w:sz w:val="18"/>
        <w:szCs w:val="18"/>
      </w:rPr>
      <w:t xml:space="preserve">_________________________________________________________________________________________________________________                                        </w:t>
    </w:r>
  </w:p>
  <w:p w14:paraId="2E285D3B" w14:textId="77777777" w:rsidR="001E28DB" w:rsidRPr="000025D9" w:rsidRDefault="001E28DB">
    <w:pPr>
      <w:pStyle w:val="Voettekst"/>
      <w:tabs>
        <w:tab w:val="clear" w:pos="9072"/>
      </w:tabs>
      <w:rPr>
        <w:sz w:val="20"/>
        <w:szCs w:val="20"/>
      </w:rPr>
    </w:pPr>
    <w:r w:rsidRPr="000025D9">
      <w:rPr>
        <w:rFonts w:ascii="Aptos" w:hAnsi="Aptos"/>
        <w:sz w:val="18"/>
        <w:szCs w:val="18"/>
      </w:rPr>
      <w:t xml:space="preserve">Stichting Connekt (Aanbestedende dienst) </w:t>
    </w:r>
    <w:r>
      <w:rPr>
        <w:rFonts w:ascii="Aptos" w:hAnsi="Aptos"/>
        <w:sz w:val="18"/>
        <w:szCs w:val="18"/>
      </w:rPr>
      <w:t>als u</w:t>
    </w:r>
    <w:r w:rsidRPr="000025D9">
      <w:rPr>
        <w:rFonts w:ascii="Aptos" w:hAnsi="Aptos"/>
        <w:sz w:val="18"/>
        <w:szCs w:val="18"/>
      </w:rPr>
      <w:t>it</w:t>
    </w:r>
    <w:r>
      <w:rPr>
        <w:rFonts w:ascii="Aptos" w:hAnsi="Aptos"/>
        <w:sz w:val="18"/>
        <w:szCs w:val="18"/>
      </w:rPr>
      <w:t>voeringsinstantie</w:t>
    </w:r>
    <w:r w:rsidRPr="000025D9">
      <w:rPr>
        <w:rFonts w:ascii="Aptos" w:hAnsi="Aptos"/>
        <w:sz w:val="18"/>
        <w:szCs w:val="18"/>
      </w:rPr>
      <w:t xml:space="preserve"> </w:t>
    </w:r>
    <w:r>
      <w:rPr>
        <w:rFonts w:ascii="Aptos" w:hAnsi="Aptos"/>
        <w:sz w:val="18"/>
        <w:szCs w:val="18"/>
      </w:rPr>
      <w:t xml:space="preserve">namens </w:t>
    </w:r>
    <w:r w:rsidRPr="000025D9">
      <w:rPr>
        <w:rFonts w:ascii="Aptos" w:hAnsi="Aptos"/>
        <w:sz w:val="18"/>
        <w:szCs w:val="18"/>
      </w:rPr>
      <w:t>het Ministerie van Infrastructuur</w:t>
    </w:r>
    <w:r>
      <w:rPr>
        <w:rFonts w:ascii="Aptos" w:hAnsi="Aptos"/>
        <w:sz w:val="18"/>
        <w:szCs w:val="18"/>
      </w:rPr>
      <w:t xml:space="preserve">                        </w:t>
    </w:r>
    <w:sdt>
      <w:sdtPr>
        <w:rPr>
          <w:sz w:val="20"/>
          <w:szCs w:val="20"/>
        </w:rPr>
        <w:id w:val="-1877540905"/>
        <w:docPartObj>
          <w:docPartGallery w:val="Page Numbers (Bottom of Page)"/>
          <w:docPartUnique/>
        </w:docPartObj>
      </w:sdtPr>
      <w:sdtEndPr/>
      <w:sdtContent>
        <w:r w:rsidRPr="000025D9">
          <w:rPr>
            <w:sz w:val="18"/>
            <w:szCs w:val="18"/>
          </w:rPr>
          <w:fldChar w:fldCharType="begin"/>
        </w:r>
        <w:r w:rsidRPr="000025D9">
          <w:rPr>
            <w:sz w:val="18"/>
            <w:szCs w:val="18"/>
          </w:rPr>
          <w:instrText>PAGE   \* MERGEFORMAT</w:instrText>
        </w:r>
        <w:r w:rsidRPr="000025D9">
          <w:rPr>
            <w:sz w:val="18"/>
            <w:szCs w:val="18"/>
          </w:rPr>
          <w:fldChar w:fldCharType="separate"/>
        </w:r>
        <w:r w:rsidRPr="000025D9">
          <w:rPr>
            <w:sz w:val="18"/>
            <w:szCs w:val="18"/>
          </w:rPr>
          <w:t>4</w:t>
        </w:r>
        <w:r w:rsidRPr="000025D9">
          <w:rPr>
            <w:sz w:val="18"/>
            <w:szCs w:val="18"/>
          </w:rPr>
          <w:fldChar w:fldCharType="end"/>
        </w:r>
      </w:sdtContent>
    </w:sdt>
  </w:p>
  <w:p w14:paraId="5D8D5E3F" w14:textId="77777777" w:rsidR="001E28DB" w:rsidRPr="000025D9" w:rsidRDefault="001E28DB">
    <w:pPr>
      <w:spacing w:line="240" w:lineRule="auto"/>
      <w:jc w:val="center"/>
      <w:rPr>
        <w:sz w:val="20"/>
        <w:szCs w:val="20"/>
      </w:rPr>
    </w:pPr>
    <w:r w:rsidRPr="000025D9">
      <w:rPr>
        <w:rFonts w:ascii="Aptos" w:hAnsi="Aptos"/>
        <w:sz w:val="18"/>
        <w:szCs w:val="18"/>
      </w:rPr>
      <w:t>en Waterstaat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95BB" w14:textId="77777777" w:rsidR="00E763EF" w:rsidRDefault="00E763EF" w:rsidP="001E28DB">
      <w:pPr>
        <w:spacing w:after="0" w:line="240" w:lineRule="auto"/>
      </w:pPr>
      <w:r>
        <w:separator/>
      </w:r>
    </w:p>
  </w:footnote>
  <w:footnote w:type="continuationSeparator" w:id="0">
    <w:p w14:paraId="3A93C51A" w14:textId="77777777" w:rsidR="00E763EF" w:rsidRDefault="00E763EF" w:rsidP="001E28DB">
      <w:pPr>
        <w:spacing w:after="0" w:line="240" w:lineRule="auto"/>
      </w:pPr>
      <w:r>
        <w:continuationSeparator/>
      </w:r>
    </w:p>
  </w:footnote>
  <w:footnote w:id="1">
    <w:p w14:paraId="2CF44FBD" w14:textId="77777777" w:rsidR="001E28DB" w:rsidRPr="00C85DD5" w:rsidRDefault="001E28DB" w:rsidP="001E28DB">
      <w:pPr>
        <w:pStyle w:val="Voetnoottekst"/>
        <w:spacing w:line="240" w:lineRule="auto"/>
        <w:rPr>
          <w:sz w:val="18"/>
          <w:szCs w:val="18"/>
        </w:rPr>
      </w:pPr>
      <w:r>
        <w:rPr>
          <w:rStyle w:val="Voetnootmarkering"/>
        </w:rPr>
        <w:footnoteRef/>
      </w:r>
      <w:r>
        <w:t xml:space="preserve"> </w:t>
      </w:r>
      <w:r w:rsidRPr="00C85DD5">
        <w:rPr>
          <w:sz w:val="18"/>
          <w:szCs w:val="18"/>
        </w:rPr>
        <w:t xml:space="preserve">Een </w:t>
      </w:r>
      <w:r w:rsidR="00D471CF">
        <w:rPr>
          <w:sz w:val="18"/>
          <w:szCs w:val="18"/>
        </w:rPr>
        <w:t>G</w:t>
      </w:r>
      <w:r w:rsidR="00D471CF" w:rsidRPr="00C85DD5">
        <w:rPr>
          <w:sz w:val="18"/>
          <w:szCs w:val="18"/>
        </w:rPr>
        <w:t xml:space="preserve">edragsverklaring </w:t>
      </w:r>
      <w:r w:rsidR="00D471CF">
        <w:rPr>
          <w:sz w:val="18"/>
          <w:szCs w:val="18"/>
        </w:rPr>
        <w:t>A</w:t>
      </w:r>
      <w:r w:rsidR="00D471CF" w:rsidRPr="00C85DD5">
        <w:rPr>
          <w:sz w:val="18"/>
          <w:szCs w:val="18"/>
        </w:rPr>
        <w:t xml:space="preserve">anbesteden </w:t>
      </w:r>
      <w:r w:rsidRPr="00C85DD5">
        <w:rPr>
          <w:sz w:val="18"/>
          <w:szCs w:val="18"/>
        </w:rPr>
        <w:t xml:space="preserve">is een verklaring van de minister van Veiligheid en Justitie dat uit een onderzoek naar de betrokken natuurlijke persoon of rechtspersoon geen bezwaren bestaan in verband met </w:t>
      </w:r>
      <w:r w:rsidR="002C1251">
        <w:rPr>
          <w:sz w:val="18"/>
          <w:szCs w:val="18"/>
        </w:rPr>
        <w:t>Inschrijving</w:t>
      </w:r>
      <w:r w:rsidRPr="00C85DD5">
        <w:rPr>
          <w:sz w:val="18"/>
          <w:szCs w:val="18"/>
        </w:rPr>
        <w:t xml:space="preserve"> op overheidsopdrachten, speciale-sectoropdrachten, concessieovereenkomsten voor openbare werken of prijsvragen. De gedragsverklaring moet aangevraagd worden Centraal Orgaan Verklaring Omtrent Gedrag (COVOG). Zie verder: http://www.justis.nl/Producten/gedragsverklaring-aanbesteden/. De beslistermijn is 4 weken voor een natuurlijk persoon en 8 weken voor een rechtspersoon.</w:t>
      </w:r>
    </w:p>
  </w:footnote>
  <w:footnote w:id="2">
    <w:p w14:paraId="231FA41E" w14:textId="77777777" w:rsidR="001E28DB" w:rsidRDefault="001E28DB" w:rsidP="00DF7540">
      <w:pPr>
        <w:pStyle w:val="Voetnoottekst"/>
        <w:spacing w:line="240" w:lineRule="auto"/>
      </w:pPr>
      <w:r w:rsidRPr="00C85DD5">
        <w:rPr>
          <w:rStyle w:val="Voetnootmarkering"/>
          <w:sz w:val="18"/>
          <w:szCs w:val="18"/>
        </w:rPr>
        <w:footnoteRef/>
      </w:r>
      <w:r w:rsidRPr="00C85DD5">
        <w:rPr>
          <w:sz w:val="18"/>
          <w:szCs w:val="18"/>
        </w:rPr>
        <w:t xml:space="preserve"> Een Verklaring van de Belastingdienst (Verklaring Betalingsgedrag nakoming fiscale verplichtingen) is een verklaring van de Belastingdienst waarmee u aantoont dat op uw naam of op naam van uw onderneming geen belastingaanslagen of andere vorderingen openstaan.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910F5" w14:textId="69702A9B" w:rsidR="001E28DB" w:rsidRDefault="001E28DB">
    <w:pPr>
      <w:pStyle w:val="Koptekst"/>
      <w:tabs>
        <w:tab w:val="clear" w:pos="4536"/>
        <w:tab w:val="left" w:pos="4733"/>
      </w:tabs>
      <w:ind w:left="708"/>
      <w:jc w:val="right"/>
      <w:rPr>
        <w:noProof/>
      </w:rPr>
    </w:pPr>
    <w:r w:rsidRPr="00EF642E">
      <w:rPr>
        <w:rFonts w:cstheme="minorHAnsi"/>
        <w:noProof/>
        <w:sz w:val="36"/>
        <w:szCs w:val="36"/>
      </w:rPr>
      <w:drawing>
        <wp:anchor distT="0" distB="0" distL="114300" distR="114300" simplePos="0" relativeHeight="251658240" behindDoc="0" locked="0" layoutInCell="1" allowOverlap="1" wp14:anchorId="7D8C5C7E" wp14:editId="0CC55ADE">
          <wp:simplePos x="0" y="0"/>
          <wp:positionH relativeFrom="margin">
            <wp:posOffset>-642620</wp:posOffset>
          </wp:positionH>
          <wp:positionV relativeFrom="paragraph">
            <wp:posOffset>6986</wp:posOffset>
          </wp:positionV>
          <wp:extent cx="1397283" cy="533400"/>
          <wp:effectExtent l="0" t="0" r="0" b="0"/>
          <wp:wrapNone/>
          <wp:docPr id="1399338715"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99837" cy="534375"/>
                  </a:xfrm>
                  <a:prstGeom prst="rect">
                    <a:avLst/>
                  </a:prstGeom>
                </pic:spPr>
              </pic:pic>
            </a:graphicData>
          </a:graphic>
          <wp14:sizeRelH relativeFrom="margin">
            <wp14:pctWidth>0</wp14:pctWidth>
          </wp14:sizeRelH>
          <wp14:sizeRelV relativeFrom="margin">
            <wp14:pctHeight>0</wp14:pctHeight>
          </wp14:sizeRelV>
        </wp:anchor>
      </w:drawing>
    </w:r>
  </w:p>
  <w:p w14:paraId="674C6F60" w14:textId="10879E97" w:rsidR="001E28DB" w:rsidRDefault="001E28DB">
    <w:pPr>
      <w:pStyle w:val="Koptekst"/>
      <w:tabs>
        <w:tab w:val="clear" w:pos="4536"/>
        <w:tab w:val="left" w:pos="4733"/>
      </w:tabs>
      <w:ind w:left="426" w:firstLine="850"/>
      <w:jc w:val="center"/>
      <w:rPr>
        <w:rFonts w:ascii="Aptos" w:eastAsiaTheme="minorHAnsi" w:hAnsi="Aptos" w:cstheme="minorBidi"/>
        <w:i/>
        <w:iCs/>
        <w:sz w:val="18"/>
        <w:szCs w:val="18"/>
      </w:rPr>
    </w:pPr>
    <w:r w:rsidRPr="007014C2">
      <w:rPr>
        <w:rFonts w:ascii="Aptos" w:hAnsi="Aptos"/>
        <w:i/>
        <w:iCs/>
        <w:sz w:val="18"/>
        <w:szCs w:val="18"/>
      </w:rPr>
      <w:t xml:space="preserve">Europese openbare aanbesteding </w:t>
    </w:r>
    <w:r w:rsidRPr="007014C2">
      <w:rPr>
        <w:rFonts w:ascii="Aptos" w:eastAsiaTheme="minorHAnsi" w:hAnsi="Aptos" w:cstheme="minorBidi"/>
        <w:i/>
        <w:iCs/>
        <w:sz w:val="18"/>
        <w:szCs w:val="18"/>
      </w:rPr>
      <w:t xml:space="preserve">ROVK </w:t>
    </w:r>
    <w:r w:rsidR="00771333" w:rsidRPr="00771333">
      <w:rPr>
        <w:rFonts w:ascii="Aptos" w:eastAsiaTheme="minorHAnsi" w:hAnsi="Aptos" w:cstheme="minorBidi"/>
        <w:i/>
        <w:iCs/>
        <w:sz w:val="18"/>
        <w:szCs w:val="18"/>
      </w:rPr>
      <w:t>Meetpartijen SEB-controles op de Bouwplaat</w:t>
    </w:r>
  </w:p>
  <w:p w14:paraId="7A59B70C" w14:textId="77777777" w:rsidR="001E28DB" w:rsidRDefault="001E28DB">
    <w:pPr>
      <w:pStyle w:val="Koptekst"/>
      <w:tabs>
        <w:tab w:val="clear" w:pos="4536"/>
        <w:tab w:val="left" w:pos="4733"/>
      </w:tabs>
      <w:ind w:left="426" w:firstLine="850"/>
      <w:jc w:val="center"/>
      <w:rPr>
        <w:rFonts w:ascii="Aptos" w:hAnsi="Aptos"/>
        <w:sz w:val="18"/>
        <w:szCs w:val="18"/>
      </w:rPr>
    </w:pPr>
  </w:p>
  <w:p w14:paraId="5ED04D41" w14:textId="77777777" w:rsidR="001E28DB" w:rsidRPr="007014C2" w:rsidRDefault="001E28DB">
    <w:pPr>
      <w:pStyle w:val="Koptekst"/>
      <w:tabs>
        <w:tab w:val="clear" w:pos="4536"/>
        <w:tab w:val="left" w:pos="4733"/>
      </w:tabs>
      <w:ind w:left="426" w:firstLine="850"/>
      <w:jc w:val="center"/>
      <w:rPr>
        <w:rFonts w:ascii="Aptos" w:hAnsi="Apto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88BA" w14:textId="77777777" w:rsidR="001E28DB" w:rsidRDefault="001E28DB">
    <w:pPr>
      <w:pStyle w:val="Koptekst"/>
      <w:tabs>
        <w:tab w:val="clear" w:pos="4536"/>
        <w:tab w:val="left" w:pos="4733"/>
      </w:tabs>
      <w:ind w:left="708"/>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67A"/>
    <w:multiLevelType w:val="hybridMultilevel"/>
    <w:tmpl w:val="6B3446B0"/>
    <w:lvl w:ilvl="0" w:tplc="04130001">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1294336"/>
    <w:multiLevelType w:val="multilevel"/>
    <w:tmpl w:val="8F088DA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2.2.3.%4."/>
      <w:lvlJc w:val="left"/>
      <w:pPr>
        <w:ind w:left="2770" w:hanging="360"/>
      </w:pPr>
      <w:rPr>
        <w:rFonts w:hint="default"/>
        <w:b w:val="0"/>
        <w:bCs w:val="0"/>
        <w:color w:val="156082" w:themeColor="accent1"/>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055D7A8A"/>
    <w:multiLevelType w:val="hybridMultilevel"/>
    <w:tmpl w:val="A81A750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9648D1"/>
    <w:multiLevelType w:val="hybridMultilevel"/>
    <w:tmpl w:val="7B7011C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E06D2C"/>
    <w:multiLevelType w:val="hybridMultilevel"/>
    <w:tmpl w:val="1F8207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35E36D0"/>
    <w:multiLevelType w:val="multilevel"/>
    <w:tmpl w:val="F5A2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438FC"/>
    <w:multiLevelType w:val="multilevel"/>
    <w:tmpl w:val="CE84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B03A17"/>
    <w:multiLevelType w:val="hybridMultilevel"/>
    <w:tmpl w:val="68AC1C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5C43B80"/>
    <w:multiLevelType w:val="hybridMultilevel"/>
    <w:tmpl w:val="94564466"/>
    <w:lvl w:ilvl="0" w:tplc="A950091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84253D4"/>
    <w:multiLevelType w:val="multilevel"/>
    <w:tmpl w:val="66A2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B34B92"/>
    <w:multiLevelType w:val="multilevel"/>
    <w:tmpl w:val="E1E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2041C"/>
    <w:multiLevelType w:val="multilevel"/>
    <w:tmpl w:val="D06086DC"/>
    <w:lvl w:ilvl="0">
      <w:start w:val="1"/>
      <w:numFmt w:val="bullet"/>
      <w:lvlText w:val=""/>
      <w:lvlJc w:val="left"/>
      <w:pPr>
        <w:tabs>
          <w:tab w:val="num" w:pos="720"/>
        </w:tabs>
        <w:ind w:left="720" w:hanging="360"/>
      </w:pPr>
      <w:rPr>
        <w:rFonts w:ascii="Symbol" w:hAnsi="Symbol" w:hint="default"/>
        <w:sz w:val="22"/>
        <w:szCs w:val="24"/>
      </w:rPr>
    </w:lvl>
    <w:lvl w:ilvl="1">
      <w:start w:val="1"/>
      <w:numFmt w:val="bullet"/>
      <w:lvlText w:val=""/>
      <w:lvlJc w:val="left"/>
      <w:pPr>
        <w:ind w:left="1440" w:hanging="360"/>
      </w:pPr>
      <w:rPr>
        <w:rFonts w:ascii="Wingdings" w:hAnsi="Wingdings"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81FF1"/>
    <w:multiLevelType w:val="hybridMultilevel"/>
    <w:tmpl w:val="DCB234B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2AA2EFB"/>
    <w:multiLevelType w:val="hybridMultilevel"/>
    <w:tmpl w:val="096253BA"/>
    <w:lvl w:ilvl="0" w:tplc="69DA6508">
      <w:start w:val="1"/>
      <w:numFmt w:val="bullet"/>
      <w:lvlText w:val=""/>
      <w:lvlJc w:val="left"/>
      <w:pPr>
        <w:ind w:left="720" w:hanging="360"/>
      </w:pPr>
      <w:rPr>
        <w:rFonts w:ascii="Wingdings" w:hAnsi="Wingdings" w:hint="default"/>
        <w:color w:val="auto"/>
      </w:rPr>
    </w:lvl>
    <w:lvl w:ilvl="1" w:tplc="019ADE14">
      <w:numFmt w:val="bullet"/>
      <w:lvlText w:val="-"/>
      <w:lvlJc w:val="left"/>
      <w:pPr>
        <w:ind w:left="1440" w:hanging="360"/>
      </w:pPr>
      <w:rPr>
        <w:rFonts w:ascii="Trebuchet MS" w:eastAsiaTheme="minorEastAsia" w:hAnsi="Trebuchet MS" w:cs="Verdan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48B5E70"/>
    <w:multiLevelType w:val="multilevel"/>
    <w:tmpl w:val="5F88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C36770"/>
    <w:multiLevelType w:val="hybridMultilevel"/>
    <w:tmpl w:val="E68C08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2287F61"/>
    <w:multiLevelType w:val="hybridMultilevel"/>
    <w:tmpl w:val="846CBC8A"/>
    <w:lvl w:ilvl="0" w:tplc="04130001">
      <w:start w:val="1"/>
      <w:numFmt w:val="bullet"/>
      <w:lvlText w:val=""/>
      <w:lvlJc w:val="left"/>
      <w:pPr>
        <w:ind w:left="360" w:hanging="360"/>
      </w:pPr>
      <w:rPr>
        <w:rFonts w:ascii="Symbol" w:hAnsi="Symbol" w:hint="default"/>
      </w:rPr>
    </w:lvl>
    <w:lvl w:ilvl="1" w:tplc="7B54DB8C">
      <w:numFmt w:val="bullet"/>
      <w:lvlText w:val="•"/>
      <w:lvlJc w:val="left"/>
      <w:pPr>
        <w:ind w:left="1080" w:hanging="360"/>
      </w:pPr>
      <w:rPr>
        <w:rFonts w:ascii="Aptos" w:eastAsia="Times New Roman" w:hAnsi="Aptos"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40755B8"/>
    <w:multiLevelType w:val="hybridMultilevel"/>
    <w:tmpl w:val="E60AC182"/>
    <w:lvl w:ilvl="0" w:tplc="207CB1C6">
      <w:start w:val="2"/>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6333BC8"/>
    <w:multiLevelType w:val="hybridMultilevel"/>
    <w:tmpl w:val="2AE29150"/>
    <w:lvl w:ilvl="0" w:tplc="1A080D9C">
      <w:start w:val="1"/>
      <w:numFmt w:val="bullet"/>
      <w:lvlText w:val=""/>
      <w:lvlJc w:val="left"/>
      <w:pPr>
        <w:ind w:left="720" w:hanging="360"/>
      </w:pPr>
      <w:rPr>
        <w:rFonts w:ascii="Wingdings" w:hAnsi="Wingdings" w:hint="default"/>
        <w:b w:val="0"/>
        <w:i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0B01E8"/>
    <w:multiLevelType w:val="hybridMultilevel"/>
    <w:tmpl w:val="889EA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CF7410D"/>
    <w:multiLevelType w:val="hybridMultilevel"/>
    <w:tmpl w:val="8776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D763A00"/>
    <w:multiLevelType w:val="hybridMultilevel"/>
    <w:tmpl w:val="A278441A"/>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83674C"/>
    <w:multiLevelType w:val="multilevel"/>
    <w:tmpl w:val="1FA66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750E4D"/>
    <w:multiLevelType w:val="multilevel"/>
    <w:tmpl w:val="C7B63B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4AA120C"/>
    <w:multiLevelType w:val="hybridMultilevel"/>
    <w:tmpl w:val="06846D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81411F0"/>
    <w:multiLevelType w:val="hybridMultilevel"/>
    <w:tmpl w:val="A3E64764"/>
    <w:lvl w:ilvl="0" w:tplc="133424E4">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F833CB9"/>
    <w:multiLevelType w:val="hybridMultilevel"/>
    <w:tmpl w:val="725225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17E38CC"/>
    <w:multiLevelType w:val="hybridMultilevel"/>
    <w:tmpl w:val="E6BC410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1EB09E2"/>
    <w:multiLevelType w:val="hybridMultilevel"/>
    <w:tmpl w:val="284A09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2766DDF"/>
    <w:multiLevelType w:val="hybridMultilevel"/>
    <w:tmpl w:val="8BEEA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A1540B6"/>
    <w:multiLevelType w:val="hybridMultilevel"/>
    <w:tmpl w:val="7CE6F04E"/>
    <w:lvl w:ilvl="0" w:tplc="3DD45F24">
      <w:start w:val="1"/>
      <w:numFmt w:val="decimal"/>
      <w:lvlText w:val="%1."/>
      <w:lvlJc w:val="left"/>
      <w:pPr>
        <w:ind w:left="720" w:hanging="360"/>
      </w:pPr>
      <w:rPr>
        <w:rFonts w:ascii="Aptos" w:hAnsi="Aptos" w:cstheme="minorBidi"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3F04D6"/>
    <w:multiLevelType w:val="hybridMultilevel"/>
    <w:tmpl w:val="2344590C"/>
    <w:lvl w:ilvl="0" w:tplc="7E74BFAA">
      <w:start w:val="1"/>
      <w:numFmt w:val="decimal"/>
      <w:lvlText w:val="2.2.%1."/>
      <w:lvlJc w:val="left"/>
      <w:pPr>
        <w:ind w:left="1069" w:hanging="360"/>
      </w:pPr>
      <w:rPr>
        <w:rFonts w:hint="default"/>
        <w:b w:val="0"/>
        <w:bCs w:val="0"/>
        <w:color w:val="156082" w:themeColor="accent1"/>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2" w15:restartNumberingAfterBreak="0">
    <w:nsid w:val="7AC644AF"/>
    <w:multiLevelType w:val="hybridMultilevel"/>
    <w:tmpl w:val="345E68A0"/>
    <w:lvl w:ilvl="0" w:tplc="FFFFFFFF">
      <w:start w:val="1"/>
      <w:numFmt w:val="bullet"/>
      <w:lvlText w:val=""/>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C8A208E"/>
    <w:multiLevelType w:val="multilevel"/>
    <w:tmpl w:val="1AFC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B67E41"/>
    <w:multiLevelType w:val="hybridMultilevel"/>
    <w:tmpl w:val="C2584F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E916612"/>
    <w:multiLevelType w:val="multilevel"/>
    <w:tmpl w:val="2548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971233">
    <w:abstractNumId w:val="13"/>
  </w:num>
  <w:num w:numId="2" w16cid:durableId="160397003">
    <w:abstractNumId w:val="16"/>
  </w:num>
  <w:num w:numId="3" w16cid:durableId="1288664172">
    <w:abstractNumId w:val="15"/>
  </w:num>
  <w:num w:numId="4" w16cid:durableId="958536676">
    <w:abstractNumId w:val="18"/>
  </w:num>
  <w:num w:numId="5" w16cid:durableId="357976351">
    <w:abstractNumId w:val="0"/>
  </w:num>
  <w:num w:numId="6" w16cid:durableId="853495558">
    <w:abstractNumId w:val="21"/>
  </w:num>
  <w:num w:numId="7" w16cid:durableId="2069104565">
    <w:abstractNumId w:val="8"/>
  </w:num>
  <w:num w:numId="8" w16cid:durableId="590625832">
    <w:abstractNumId w:val="10"/>
  </w:num>
  <w:num w:numId="9" w16cid:durableId="1210146818">
    <w:abstractNumId w:val="6"/>
  </w:num>
  <w:num w:numId="10" w16cid:durableId="1962298819">
    <w:abstractNumId w:val="35"/>
  </w:num>
  <w:num w:numId="11" w16cid:durableId="778064135">
    <w:abstractNumId w:val="33"/>
  </w:num>
  <w:num w:numId="12" w16cid:durableId="659505098">
    <w:abstractNumId w:val="9"/>
  </w:num>
  <w:num w:numId="13" w16cid:durableId="1704866016">
    <w:abstractNumId w:val="5"/>
  </w:num>
  <w:num w:numId="14" w16cid:durableId="2086487703">
    <w:abstractNumId w:val="14"/>
  </w:num>
  <w:num w:numId="15" w16cid:durableId="50271280">
    <w:abstractNumId w:val="22"/>
  </w:num>
  <w:num w:numId="16" w16cid:durableId="566959363">
    <w:abstractNumId w:val="23"/>
  </w:num>
  <w:num w:numId="17" w16cid:durableId="1101219187">
    <w:abstractNumId w:val="1"/>
  </w:num>
  <w:num w:numId="18" w16cid:durableId="1278758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1665832">
    <w:abstractNumId w:val="17"/>
  </w:num>
  <w:num w:numId="20" w16cid:durableId="1595285995">
    <w:abstractNumId w:val="25"/>
  </w:num>
  <w:num w:numId="21" w16cid:durableId="638149020">
    <w:abstractNumId w:val="26"/>
  </w:num>
  <w:num w:numId="22" w16cid:durableId="1874150513">
    <w:abstractNumId w:val="29"/>
  </w:num>
  <w:num w:numId="23" w16cid:durableId="1347251227">
    <w:abstractNumId w:val="2"/>
  </w:num>
  <w:num w:numId="24" w16cid:durableId="2053117642">
    <w:abstractNumId w:val="27"/>
  </w:num>
  <w:num w:numId="25" w16cid:durableId="753864683">
    <w:abstractNumId w:val="32"/>
  </w:num>
  <w:num w:numId="26" w16cid:durableId="509955333">
    <w:abstractNumId w:val="12"/>
  </w:num>
  <w:num w:numId="27" w16cid:durableId="1226330236">
    <w:abstractNumId w:val="24"/>
  </w:num>
  <w:num w:numId="28" w16cid:durableId="1988852564">
    <w:abstractNumId w:val="4"/>
  </w:num>
  <w:num w:numId="29" w16cid:durableId="1140801139">
    <w:abstractNumId w:val="7"/>
  </w:num>
  <w:num w:numId="30" w16cid:durableId="1657689066">
    <w:abstractNumId w:val="3"/>
  </w:num>
  <w:num w:numId="31" w16cid:durableId="2114354701">
    <w:abstractNumId w:val="34"/>
  </w:num>
  <w:num w:numId="32" w16cid:durableId="1836606395">
    <w:abstractNumId w:val="19"/>
  </w:num>
  <w:num w:numId="33" w16cid:durableId="260993124">
    <w:abstractNumId w:val="28"/>
  </w:num>
  <w:num w:numId="34" w16cid:durableId="1666132284">
    <w:abstractNumId w:val="30"/>
  </w:num>
  <w:num w:numId="35" w16cid:durableId="252401527">
    <w:abstractNumId w:val="11"/>
  </w:num>
  <w:num w:numId="36" w16cid:durableId="151336625">
    <w:abstractNumId w:val="20"/>
  </w:num>
  <w:num w:numId="37" w16cid:durableId="591280879">
    <w:abstractNumId w:val="31"/>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af Bijl | Topsector Logistiek">
    <w15:presenceInfo w15:providerId="AD" w15:userId="S::Olaf.Bijl@TopsectorLogistiek.nl::6789012c-c4ce-4e2c-8abd-fe5c4adc78b3"/>
  </w15:person>
  <w15:person w15:author="Yabsera Bavelaar | Connekt">
    <w15:presenceInfo w15:providerId="AD" w15:userId="S::yabsera.bavelaar@Connekt.nl::2c25e897-2c5a-44fd-ac37-0390000849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8DB"/>
    <w:rsid w:val="0000012B"/>
    <w:rsid w:val="00000C5F"/>
    <w:rsid w:val="00001151"/>
    <w:rsid w:val="0000319D"/>
    <w:rsid w:val="00004A16"/>
    <w:rsid w:val="00004BA3"/>
    <w:rsid w:val="00005C56"/>
    <w:rsid w:val="00007501"/>
    <w:rsid w:val="0000767A"/>
    <w:rsid w:val="0000771A"/>
    <w:rsid w:val="0001101A"/>
    <w:rsid w:val="0001136E"/>
    <w:rsid w:val="00011B10"/>
    <w:rsid w:val="000123CE"/>
    <w:rsid w:val="00013707"/>
    <w:rsid w:val="0001439A"/>
    <w:rsid w:val="0001470F"/>
    <w:rsid w:val="00014932"/>
    <w:rsid w:val="00014A57"/>
    <w:rsid w:val="00016A95"/>
    <w:rsid w:val="00016B0B"/>
    <w:rsid w:val="000208B6"/>
    <w:rsid w:val="0002091A"/>
    <w:rsid w:val="00020EE7"/>
    <w:rsid w:val="0002146B"/>
    <w:rsid w:val="000215C7"/>
    <w:rsid w:val="0002192C"/>
    <w:rsid w:val="00022EE8"/>
    <w:rsid w:val="00022F0C"/>
    <w:rsid w:val="0002319D"/>
    <w:rsid w:val="00023C0B"/>
    <w:rsid w:val="000262AA"/>
    <w:rsid w:val="00026452"/>
    <w:rsid w:val="000265DD"/>
    <w:rsid w:val="000274F5"/>
    <w:rsid w:val="00027B93"/>
    <w:rsid w:val="00027CFB"/>
    <w:rsid w:val="000305A2"/>
    <w:rsid w:val="00031E7A"/>
    <w:rsid w:val="0003232F"/>
    <w:rsid w:val="0003234C"/>
    <w:rsid w:val="0003273C"/>
    <w:rsid w:val="000328B3"/>
    <w:rsid w:val="00032F02"/>
    <w:rsid w:val="000337FD"/>
    <w:rsid w:val="00035C40"/>
    <w:rsid w:val="00035F25"/>
    <w:rsid w:val="000365F1"/>
    <w:rsid w:val="00036D20"/>
    <w:rsid w:val="0003789D"/>
    <w:rsid w:val="000378BA"/>
    <w:rsid w:val="00037C76"/>
    <w:rsid w:val="00041E1F"/>
    <w:rsid w:val="000424B5"/>
    <w:rsid w:val="000458C1"/>
    <w:rsid w:val="000459B5"/>
    <w:rsid w:val="00046758"/>
    <w:rsid w:val="000472FD"/>
    <w:rsid w:val="00047E89"/>
    <w:rsid w:val="00047E8B"/>
    <w:rsid w:val="000523AA"/>
    <w:rsid w:val="00052DD3"/>
    <w:rsid w:val="00053985"/>
    <w:rsid w:val="000539C6"/>
    <w:rsid w:val="0005491A"/>
    <w:rsid w:val="00054BA1"/>
    <w:rsid w:val="00054F76"/>
    <w:rsid w:val="000558C2"/>
    <w:rsid w:val="00055D05"/>
    <w:rsid w:val="000562B0"/>
    <w:rsid w:val="00056F02"/>
    <w:rsid w:val="00060281"/>
    <w:rsid w:val="00061639"/>
    <w:rsid w:val="00061DC5"/>
    <w:rsid w:val="00061DCC"/>
    <w:rsid w:val="00062136"/>
    <w:rsid w:val="000624B1"/>
    <w:rsid w:val="00062DED"/>
    <w:rsid w:val="00064415"/>
    <w:rsid w:val="00064616"/>
    <w:rsid w:val="00064AE6"/>
    <w:rsid w:val="00064E1C"/>
    <w:rsid w:val="000652B7"/>
    <w:rsid w:val="000658BE"/>
    <w:rsid w:val="000659E2"/>
    <w:rsid w:val="00066133"/>
    <w:rsid w:val="00066355"/>
    <w:rsid w:val="000668B7"/>
    <w:rsid w:val="00066B05"/>
    <w:rsid w:val="00067A29"/>
    <w:rsid w:val="00067AD8"/>
    <w:rsid w:val="0007286D"/>
    <w:rsid w:val="00072A19"/>
    <w:rsid w:val="00072BD2"/>
    <w:rsid w:val="0007323C"/>
    <w:rsid w:val="000734C9"/>
    <w:rsid w:val="00073820"/>
    <w:rsid w:val="000744F3"/>
    <w:rsid w:val="000745FC"/>
    <w:rsid w:val="00074A1B"/>
    <w:rsid w:val="000756D7"/>
    <w:rsid w:val="00075C09"/>
    <w:rsid w:val="00076957"/>
    <w:rsid w:val="000772FA"/>
    <w:rsid w:val="00077BBC"/>
    <w:rsid w:val="000800C5"/>
    <w:rsid w:val="00080E2B"/>
    <w:rsid w:val="00081766"/>
    <w:rsid w:val="0008237F"/>
    <w:rsid w:val="00082CC0"/>
    <w:rsid w:val="00082F9D"/>
    <w:rsid w:val="00083186"/>
    <w:rsid w:val="00083656"/>
    <w:rsid w:val="0008428D"/>
    <w:rsid w:val="00085A0E"/>
    <w:rsid w:val="0008644A"/>
    <w:rsid w:val="000900F6"/>
    <w:rsid w:val="0009047D"/>
    <w:rsid w:val="00090DD4"/>
    <w:rsid w:val="0009206E"/>
    <w:rsid w:val="0009301F"/>
    <w:rsid w:val="0009315D"/>
    <w:rsid w:val="0009342E"/>
    <w:rsid w:val="0009371B"/>
    <w:rsid w:val="00093C9C"/>
    <w:rsid w:val="00095165"/>
    <w:rsid w:val="000969B4"/>
    <w:rsid w:val="000A0183"/>
    <w:rsid w:val="000A0786"/>
    <w:rsid w:val="000A15AF"/>
    <w:rsid w:val="000A24FE"/>
    <w:rsid w:val="000A264A"/>
    <w:rsid w:val="000A2C25"/>
    <w:rsid w:val="000A3316"/>
    <w:rsid w:val="000A3360"/>
    <w:rsid w:val="000A3B02"/>
    <w:rsid w:val="000A4094"/>
    <w:rsid w:val="000A5AC1"/>
    <w:rsid w:val="000A5D9F"/>
    <w:rsid w:val="000A6CFC"/>
    <w:rsid w:val="000A7979"/>
    <w:rsid w:val="000B02BF"/>
    <w:rsid w:val="000B06BA"/>
    <w:rsid w:val="000B11F9"/>
    <w:rsid w:val="000B166E"/>
    <w:rsid w:val="000B21A8"/>
    <w:rsid w:val="000B3190"/>
    <w:rsid w:val="000B3F4F"/>
    <w:rsid w:val="000B4570"/>
    <w:rsid w:val="000B46F8"/>
    <w:rsid w:val="000B7778"/>
    <w:rsid w:val="000B788C"/>
    <w:rsid w:val="000C1B28"/>
    <w:rsid w:val="000C2A4E"/>
    <w:rsid w:val="000C2B0C"/>
    <w:rsid w:val="000C3214"/>
    <w:rsid w:val="000C3F21"/>
    <w:rsid w:val="000C6004"/>
    <w:rsid w:val="000C698F"/>
    <w:rsid w:val="000C7388"/>
    <w:rsid w:val="000D156E"/>
    <w:rsid w:val="000D1A2E"/>
    <w:rsid w:val="000D21F7"/>
    <w:rsid w:val="000D2388"/>
    <w:rsid w:val="000D29F8"/>
    <w:rsid w:val="000D3D34"/>
    <w:rsid w:val="000D407D"/>
    <w:rsid w:val="000D4866"/>
    <w:rsid w:val="000D49E9"/>
    <w:rsid w:val="000D4BB5"/>
    <w:rsid w:val="000D5F3C"/>
    <w:rsid w:val="000D6024"/>
    <w:rsid w:val="000D6D71"/>
    <w:rsid w:val="000D7716"/>
    <w:rsid w:val="000D7FE0"/>
    <w:rsid w:val="000E0F2B"/>
    <w:rsid w:val="000E110F"/>
    <w:rsid w:val="000E421E"/>
    <w:rsid w:val="000E43EC"/>
    <w:rsid w:val="000E53A1"/>
    <w:rsid w:val="000E5E94"/>
    <w:rsid w:val="000E603A"/>
    <w:rsid w:val="000E6DF7"/>
    <w:rsid w:val="000E6F5A"/>
    <w:rsid w:val="000E7666"/>
    <w:rsid w:val="000E7A48"/>
    <w:rsid w:val="000E7BA7"/>
    <w:rsid w:val="000F00C0"/>
    <w:rsid w:val="000F00FB"/>
    <w:rsid w:val="000F02DC"/>
    <w:rsid w:val="000F06FB"/>
    <w:rsid w:val="000F289D"/>
    <w:rsid w:val="000F32CF"/>
    <w:rsid w:val="000F4177"/>
    <w:rsid w:val="000F4502"/>
    <w:rsid w:val="000F6A6F"/>
    <w:rsid w:val="000F6F1E"/>
    <w:rsid w:val="001005E2"/>
    <w:rsid w:val="00102A67"/>
    <w:rsid w:val="00103258"/>
    <w:rsid w:val="00104C4F"/>
    <w:rsid w:val="00104C7B"/>
    <w:rsid w:val="00104EDD"/>
    <w:rsid w:val="00105705"/>
    <w:rsid w:val="00105CD0"/>
    <w:rsid w:val="00105F4D"/>
    <w:rsid w:val="00106D5E"/>
    <w:rsid w:val="0010725B"/>
    <w:rsid w:val="00110302"/>
    <w:rsid w:val="001103F4"/>
    <w:rsid w:val="00110E6A"/>
    <w:rsid w:val="001116E7"/>
    <w:rsid w:val="0011178B"/>
    <w:rsid w:val="00111ACB"/>
    <w:rsid w:val="00111BB6"/>
    <w:rsid w:val="001122A4"/>
    <w:rsid w:val="001126F7"/>
    <w:rsid w:val="00113555"/>
    <w:rsid w:val="00114D81"/>
    <w:rsid w:val="00116233"/>
    <w:rsid w:val="00116525"/>
    <w:rsid w:val="00116611"/>
    <w:rsid w:val="001168FC"/>
    <w:rsid w:val="00116D69"/>
    <w:rsid w:val="00117321"/>
    <w:rsid w:val="00117A6A"/>
    <w:rsid w:val="00117A73"/>
    <w:rsid w:val="00120CFA"/>
    <w:rsid w:val="00120E22"/>
    <w:rsid w:val="001234CD"/>
    <w:rsid w:val="00123B90"/>
    <w:rsid w:val="00124FA4"/>
    <w:rsid w:val="0012524D"/>
    <w:rsid w:val="001256B7"/>
    <w:rsid w:val="0012579C"/>
    <w:rsid w:val="001269F7"/>
    <w:rsid w:val="00127042"/>
    <w:rsid w:val="001271C0"/>
    <w:rsid w:val="00130B87"/>
    <w:rsid w:val="00133576"/>
    <w:rsid w:val="0013380D"/>
    <w:rsid w:val="00133FF9"/>
    <w:rsid w:val="00134793"/>
    <w:rsid w:val="00135F29"/>
    <w:rsid w:val="001361E8"/>
    <w:rsid w:val="00136416"/>
    <w:rsid w:val="00136CB4"/>
    <w:rsid w:val="00136EDA"/>
    <w:rsid w:val="00137A39"/>
    <w:rsid w:val="00140E3F"/>
    <w:rsid w:val="0014111D"/>
    <w:rsid w:val="001419B0"/>
    <w:rsid w:val="001422AE"/>
    <w:rsid w:val="001430F8"/>
    <w:rsid w:val="00144DCF"/>
    <w:rsid w:val="00146FD7"/>
    <w:rsid w:val="0014758D"/>
    <w:rsid w:val="00147AD1"/>
    <w:rsid w:val="00147D78"/>
    <w:rsid w:val="00151F75"/>
    <w:rsid w:val="0015423D"/>
    <w:rsid w:val="00154854"/>
    <w:rsid w:val="00154914"/>
    <w:rsid w:val="001556E3"/>
    <w:rsid w:val="00155C1C"/>
    <w:rsid w:val="00155C49"/>
    <w:rsid w:val="0015625D"/>
    <w:rsid w:val="001563B0"/>
    <w:rsid w:val="0015657A"/>
    <w:rsid w:val="00156A22"/>
    <w:rsid w:val="00161EF7"/>
    <w:rsid w:val="001623AC"/>
    <w:rsid w:val="00162FF9"/>
    <w:rsid w:val="0016329B"/>
    <w:rsid w:val="0016381F"/>
    <w:rsid w:val="001647E1"/>
    <w:rsid w:val="00164A45"/>
    <w:rsid w:val="00164B38"/>
    <w:rsid w:val="001656B4"/>
    <w:rsid w:val="001661EA"/>
    <w:rsid w:val="00166DA8"/>
    <w:rsid w:val="0016700F"/>
    <w:rsid w:val="001713C0"/>
    <w:rsid w:val="00171780"/>
    <w:rsid w:val="00171DC9"/>
    <w:rsid w:val="00173A77"/>
    <w:rsid w:val="00174378"/>
    <w:rsid w:val="00174465"/>
    <w:rsid w:val="00174782"/>
    <w:rsid w:val="00174BCF"/>
    <w:rsid w:val="00175D62"/>
    <w:rsid w:val="0017617A"/>
    <w:rsid w:val="00176F21"/>
    <w:rsid w:val="00177AEE"/>
    <w:rsid w:val="00177C46"/>
    <w:rsid w:val="001802A4"/>
    <w:rsid w:val="001809BC"/>
    <w:rsid w:val="00180FE7"/>
    <w:rsid w:val="00181333"/>
    <w:rsid w:val="001816B9"/>
    <w:rsid w:val="00181878"/>
    <w:rsid w:val="00183E82"/>
    <w:rsid w:val="00185B26"/>
    <w:rsid w:val="00187A0C"/>
    <w:rsid w:val="0019140B"/>
    <w:rsid w:val="00191B58"/>
    <w:rsid w:val="001932C0"/>
    <w:rsid w:val="00194698"/>
    <w:rsid w:val="00194D3A"/>
    <w:rsid w:val="0019552A"/>
    <w:rsid w:val="00195FE0"/>
    <w:rsid w:val="0019609F"/>
    <w:rsid w:val="00196363"/>
    <w:rsid w:val="00196D34"/>
    <w:rsid w:val="00197872"/>
    <w:rsid w:val="001A0692"/>
    <w:rsid w:val="001A0B57"/>
    <w:rsid w:val="001A14F6"/>
    <w:rsid w:val="001A242C"/>
    <w:rsid w:val="001A2DB3"/>
    <w:rsid w:val="001A34E2"/>
    <w:rsid w:val="001A40C1"/>
    <w:rsid w:val="001A411B"/>
    <w:rsid w:val="001A46F5"/>
    <w:rsid w:val="001A4EE4"/>
    <w:rsid w:val="001A5EDE"/>
    <w:rsid w:val="001A6864"/>
    <w:rsid w:val="001A6AF5"/>
    <w:rsid w:val="001B0735"/>
    <w:rsid w:val="001B0BFB"/>
    <w:rsid w:val="001B1526"/>
    <w:rsid w:val="001B2166"/>
    <w:rsid w:val="001B230A"/>
    <w:rsid w:val="001B271D"/>
    <w:rsid w:val="001B2B5E"/>
    <w:rsid w:val="001B3265"/>
    <w:rsid w:val="001B4102"/>
    <w:rsid w:val="001B4235"/>
    <w:rsid w:val="001B4E61"/>
    <w:rsid w:val="001B5678"/>
    <w:rsid w:val="001B65F0"/>
    <w:rsid w:val="001B6CC9"/>
    <w:rsid w:val="001B78B3"/>
    <w:rsid w:val="001C0669"/>
    <w:rsid w:val="001C1C41"/>
    <w:rsid w:val="001C3989"/>
    <w:rsid w:val="001C445B"/>
    <w:rsid w:val="001C4EC1"/>
    <w:rsid w:val="001C59B7"/>
    <w:rsid w:val="001C5B42"/>
    <w:rsid w:val="001C6260"/>
    <w:rsid w:val="001C6B5C"/>
    <w:rsid w:val="001C7A03"/>
    <w:rsid w:val="001D07AF"/>
    <w:rsid w:val="001D19CB"/>
    <w:rsid w:val="001D24BD"/>
    <w:rsid w:val="001D2574"/>
    <w:rsid w:val="001D2922"/>
    <w:rsid w:val="001D5126"/>
    <w:rsid w:val="001D5B55"/>
    <w:rsid w:val="001D5CD7"/>
    <w:rsid w:val="001D62E4"/>
    <w:rsid w:val="001D68B3"/>
    <w:rsid w:val="001D78E1"/>
    <w:rsid w:val="001D7C68"/>
    <w:rsid w:val="001E037B"/>
    <w:rsid w:val="001E0629"/>
    <w:rsid w:val="001E28DB"/>
    <w:rsid w:val="001E2E78"/>
    <w:rsid w:val="001E319E"/>
    <w:rsid w:val="001E32CA"/>
    <w:rsid w:val="001E3D5C"/>
    <w:rsid w:val="001E4426"/>
    <w:rsid w:val="001E4F31"/>
    <w:rsid w:val="001E585B"/>
    <w:rsid w:val="001F07D4"/>
    <w:rsid w:val="001F279B"/>
    <w:rsid w:val="001F34F0"/>
    <w:rsid w:val="001F3712"/>
    <w:rsid w:val="001F5FAC"/>
    <w:rsid w:val="001F61B7"/>
    <w:rsid w:val="001F62AC"/>
    <w:rsid w:val="001F6656"/>
    <w:rsid w:val="001F70FB"/>
    <w:rsid w:val="001F780C"/>
    <w:rsid w:val="001F7927"/>
    <w:rsid w:val="00200178"/>
    <w:rsid w:val="002003A2"/>
    <w:rsid w:val="002003BC"/>
    <w:rsid w:val="002013B7"/>
    <w:rsid w:val="00201500"/>
    <w:rsid w:val="00201774"/>
    <w:rsid w:val="00202082"/>
    <w:rsid w:val="002023E1"/>
    <w:rsid w:val="002038BC"/>
    <w:rsid w:val="0020628E"/>
    <w:rsid w:val="00207246"/>
    <w:rsid w:val="002108F5"/>
    <w:rsid w:val="002109C3"/>
    <w:rsid w:val="002112EA"/>
    <w:rsid w:val="002113FA"/>
    <w:rsid w:val="002119F8"/>
    <w:rsid w:val="00211FE2"/>
    <w:rsid w:val="0021206C"/>
    <w:rsid w:val="0021229D"/>
    <w:rsid w:val="00212680"/>
    <w:rsid w:val="00212E40"/>
    <w:rsid w:val="00213094"/>
    <w:rsid w:val="00213D7F"/>
    <w:rsid w:val="002154BC"/>
    <w:rsid w:val="00215632"/>
    <w:rsid w:val="0021617A"/>
    <w:rsid w:val="00217239"/>
    <w:rsid w:val="0021740F"/>
    <w:rsid w:val="00217B07"/>
    <w:rsid w:val="002204AF"/>
    <w:rsid w:val="00220D23"/>
    <w:rsid w:val="00221D21"/>
    <w:rsid w:val="00222775"/>
    <w:rsid w:val="00224BD6"/>
    <w:rsid w:val="002268C0"/>
    <w:rsid w:val="0022762F"/>
    <w:rsid w:val="00230222"/>
    <w:rsid w:val="00231012"/>
    <w:rsid w:val="00232013"/>
    <w:rsid w:val="00233D43"/>
    <w:rsid w:val="00235406"/>
    <w:rsid w:val="00236529"/>
    <w:rsid w:val="00237918"/>
    <w:rsid w:val="002407D1"/>
    <w:rsid w:val="00241254"/>
    <w:rsid w:val="002423BD"/>
    <w:rsid w:val="00242B24"/>
    <w:rsid w:val="002447A1"/>
    <w:rsid w:val="00244B7B"/>
    <w:rsid w:val="002457BD"/>
    <w:rsid w:val="00246BC4"/>
    <w:rsid w:val="00247381"/>
    <w:rsid w:val="00247806"/>
    <w:rsid w:val="00247C27"/>
    <w:rsid w:val="0025138D"/>
    <w:rsid w:val="002515DF"/>
    <w:rsid w:val="0025220E"/>
    <w:rsid w:val="002525AC"/>
    <w:rsid w:val="00254000"/>
    <w:rsid w:val="00254608"/>
    <w:rsid w:val="00254737"/>
    <w:rsid w:val="002557CD"/>
    <w:rsid w:val="00256714"/>
    <w:rsid w:val="00256901"/>
    <w:rsid w:val="0025739B"/>
    <w:rsid w:val="002573FD"/>
    <w:rsid w:val="0025764A"/>
    <w:rsid w:val="00260FA8"/>
    <w:rsid w:val="00262151"/>
    <w:rsid w:val="00262F6A"/>
    <w:rsid w:val="0026346D"/>
    <w:rsid w:val="0026386C"/>
    <w:rsid w:val="002650E7"/>
    <w:rsid w:val="00266AF9"/>
    <w:rsid w:val="00267590"/>
    <w:rsid w:val="002707A4"/>
    <w:rsid w:val="00271D06"/>
    <w:rsid w:val="00272242"/>
    <w:rsid w:val="00272706"/>
    <w:rsid w:val="00273350"/>
    <w:rsid w:val="0027445E"/>
    <w:rsid w:val="002746A8"/>
    <w:rsid w:val="002749AF"/>
    <w:rsid w:val="00274B46"/>
    <w:rsid w:val="00276406"/>
    <w:rsid w:val="002764C0"/>
    <w:rsid w:val="00276BC9"/>
    <w:rsid w:val="00276E90"/>
    <w:rsid w:val="00277A93"/>
    <w:rsid w:val="00277E67"/>
    <w:rsid w:val="002814E1"/>
    <w:rsid w:val="00283BC3"/>
    <w:rsid w:val="00284892"/>
    <w:rsid w:val="00286168"/>
    <w:rsid w:val="0028639A"/>
    <w:rsid w:val="00286820"/>
    <w:rsid w:val="00287B4A"/>
    <w:rsid w:val="00290C27"/>
    <w:rsid w:val="00292684"/>
    <w:rsid w:val="0029398F"/>
    <w:rsid w:val="00293F73"/>
    <w:rsid w:val="00294284"/>
    <w:rsid w:val="0029496B"/>
    <w:rsid w:val="0029526B"/>
    <w:rsid w:val="002956C7"/>
    <w:rsid w:val="002956E5"/>
    <w:rsid w:val="00295820"/>
    <w:rsid w:val="00295FCE"/>
    <w:rsid w:val="0029692E"/>
    <w:rsid w:val="00296DB8"/>
    <w:rsid w:val="00297102"/>
    <w:rsid w:val="002A06F3"/>
    <w:rsid w:val="002A091A"/>
    <w:rsid w:val="002A0A29"/>
    <w:rsid w:val="002A1456"/>
    <w:rsid w:val="002A189D"/>
    <w:rsid w:val="002A1AB0"/>
    <w:rsid w:val="002A1FEF"/>
    <w:rsid w:val="002A29AC"/>
    <w:rsid w:val="002A4224"/>
    <w:rsid w:val="002B03B1"/>
    <w:rsid w:val="002B0B76"/>
    <w:rsid w:val="002B0BBD"/>
    <w:rsid w:val="002B1064"/>
    <w:rsid w:val="002B12B6"/>
    <w:rsid w:val="002B159F"/>
    <w:rsid w:val="002B17CB"/>
    <w:rsid w:val="002B18F6"/>
    <w:rsid w:val="002B2A48"/>
    <w:rsid w:val="002B2B80"/>
    <w:rsid w:val="002B3656"/>
    <w:rsid w:val="002B45FC"/>
    <w:rsid w:val="002B5A07"/>
    <w:rsid w:val="002B678A"/>
    <w:rsid w:val="002B7457"/>
    <w:rsid w:val="002C0A59"/>
    <w:rsid w:val="002C1251"/>
    <w:rsid w:val="002C12EA"/>
    <w:rsid w:val="002C15D7"/>
    <w:rsid w:val="002C2032"/>
    <w:rsid w:val="002C3FE9"/>
    <w:rsid w:val="002C4C8E"/>
    <w:rsid w:val="002C5210"/>
    <w:rsid w:val="002C66BB"/>
    <w:rsid w:val="002C6933"/>
    <w:rsid w:val="002C6ABA"/>
    <w:rsid w:val="002C79DA"/>
    <w:rsid w:val="002D000E"/>
    <w:rsid w:val="002D05DC"/>
    <w:rsid w:val="002D1552"/>
    <w:rsid w:val="002D16B7"/>
    <w:rsid w:val="002D25FB"/>
    <w:rsid w:val="002D4C3C"/>
    <w:rsid w:val="002D4F71"/>
    <w:rsid w:val="002D5608"/>
    <w:rsid w:val="002D5E98"/>
    <w:rsid w:val="002D6B00"/>
    <w:rsid w:val="002D742E"/>
    <w:rsid w:val="002E0C31"/>
    <w:rsid w:val="002E2CED"/>
    <w:rsid w:val="002E31CB"/>
    <w:rsid w:val="002E339F"/>
    <w:rsid w:val="002E40EB"/>
    <w:rsid w:val="002E4550"/>
    <w:rsid w:val="002E53CF"/>
    <w:rsid w:val="002E5DF0"/>
    <w:rsid w:val="002F041E"/>
    <w:rsid w:val="002F0612"/>
    <w:rsid w:val="002F17D1"/>
    <w:rsid w:val="002F1B75"/>
    <w:rsid w:val="002F226F"/>
    <w:rsid w:val="002F2EE5"/>
    <w:rsid w:val="002F3535"/>
    <w:rsid w:val="002F4AFD"/>
    <w:rsid w:val="002F70F3"/>
    <w:rsid w:val="002F7104"/>
    <w:rsid w:val="002F731A"/>
    <w:rsid w:val="002F7AD0"/>
    <w:rsid w:val="002F7CA0"/>
    <w:rsid w:val="00300654"/>
    <w:rsid w:val="003016F6"/>
    <w:rsid w:val="003032E4"/>
    <w:rsid w:val="00303657"/>
    <w:rsid w:val="003041E7"/>
    <w:rsid w:val="00305026"/>
    <w:rsid w:val="00305ACB"/>
    <w:rsid w:val="00305D6F"/>
    <w:rsid w:val="00305F70"/>
    <w:rsid w:val="00306254"/>
    <w:rsid w:val="0030651E"/>
    <w:rsid w:val="0030697F"/>
    <w:rsid w:val="00306C53"/>
    <w:rsid w:val="00306D3C"/>
    <w:rsid w:val="0030788E"/>
    <w:rsid w:val="003104BD"/>
    <w:rsid w:val="003116A7"/>
    <w:rsid w:val="0031214B"/>
    <w:rsid w:val="00312CBA"/>
    <w:rsid w:val="00313CE0"/>
    <w:rsid w:val="00315A34"/>
    <w:rsid w:val="00315F0B"/>
    <w:rsid w:val="0031687C"/>
    <w:rsid w:val="00316C89"/>
    <w:rsid w:val="00316DDF"/>
    <w:rsid w:val="00317212"/>
    <w:rsid w:val="00320359"/>
    <w:rsid w:val="003203BA"/>
    <w:rsid w:val="0032067D"/>
    <w:rsid w:val="00321A58"/>
    <w:rsid w:val="00322347"/>
    <w:rsid w:val="00322A0B"/>
    <w:rsid w:val="00322E0B"/>
    <w:rsid w:val="003237AE"/>
    <w:rsid w:val="003246EF"/>
    <w:rsid w:val="0032555E"/>
    <w:rsid w:val="0032561A"/>
    <w:rsid w:val="003259FD"/>
    <w:rsid w:val="003266E4"/>
    <w:rsid w:val="003267AD"/>
    <w:rsid w:val="00327345"/>
    <w:rsid w:val="00327713"/>
    <w:rsid w:val="00330573"/>
    <w:rsid w:val="00330D4A"/>
    <w:rsid w:val="00332B50"/>
    <w:rsid w:val="003334ED"/>
    <w:rsid w:val="00333894"/>
    <w:rsid w:val="00334761"/>
    <w:rsid w:val="0033485C"/>
    <w:rsid w:val="00335FBA"/>
    <w:rsid w:val="00336DC9"/>
    <w:rsid w:val="0034097E"/>
    <w:rsid w:val="00341801"/>
    <w:rsid w:val="00342F20"/>
    <w:rsid w:val="00343299"/>
    <w:rsid w:val="003432EF"/>
    <w:rsid w:val="003436EF"/>
    <w:rsid w:val="00343C94"/>
    <w:rsid w:val="00344CB3"/>
    <w:rsid w:val="003452EA"/>
    <w:rsid w:val="003456A8"/>
    <w:rsid w:val="003456EF"/>
    <w:rsid w:val="00346314"/>
    <w:rsid w:val="003469FD"/>
    <w:rsid w:val="00346E27"/>
    <w:rsid w:val="0034792F"/>
    <w:rsid w:val="003501C2"/>
    <w:rsid w:val="00350C44"/>
    <w:rsid w:val="003512F8"/>
    <w:rsid w:val="003519B5"/>
    <w:rsid w:val="00351BFE"/>
    <w:rsid w:val="003531BF"/>
    <w:rsid w:val="0035343E"/>
    <w:rsid w:val="003536BC"/>
    <w:rsid w:val="00353B72"/>
    <w:rsid w:val="00354336"/>
    <w:rsid w:val="00356603"/>
    <w:rsid w:val="0036002F"/>
    <w:rsid w:val="0036007C"/>
    <w:rsid w:val="00360105"/>
    <w:rsid w:val="0036018D"/>
    <w:rsid w:val="0036032F"/>
    <w:rsid w:val="00360357"/>
    <w:rsid w:val="00360562"/>
    <w:rsid w:val="0036136C"/>
    <w:rsid w:val="00362BAA"/>
    <w:rsid w:val="0036479A"/>
    <w:rsid w:val="003647E0"/>
    <w:rsid w:val="00366466"/>
    <w:rsid w:val="00366AF2"/>
    <w:rsid w:val="00367642"/>
    <w:rsid w:val="00367755"/>
    <w:rsid w:val="00367D4F"/>
    <w:rsid w:val="00370641"/>
    <w:rsid w:val="0037091A"/>
    <w:rsid w:val="003711DD"/>
    <w:rsid w:val="003714D9"/>
    <w:rsid w:val="00371B51"/>
    <w:rsid w:val="00372DD7"/>
    <w:rsid w:val="00374200"/>
    <w:rsid w:val="003743A0"/>
    <w:rsid w:val="00374A7A"/>
    <w:rsid w:val="0037532A"/>
    <w:rsid w:val="00375964"/>
    <w:rsid w:val="00375986"/>
    <w:rsid w:val="00375B01"/>
    <w:rsid w:val="0037684F"/>
    <w:rsid w:val="003808B3"/>
    <w:rsid w:val="00380F75"/>
    <w:rsid w:val="003810BC"/>
    <w:rsid w:val="00383C95"/>
    <w:rsid w:val="0038671C"/>
    <w:rsid w:val="00386BEB"/>
    <w:rsid w:val="00391A9E"/>
    <w:rsid w:val="003925A6"/>
    <w:rsid w:val="003932FF"/>
    <w:rsid w:val="003936FE"/>
    <w:rsid w:val="00393794"/>
    <w:rsid w:val="00393B47"/>
    <w:rsid w:val="003948AE"/>
    <w:rsid w:val="00395632"/>
    <w:rsid w:val="0039588C"/>
    <w:rsid w:val="00396E5F"/>
    <w:rsid w:val="003971F7"/>
    <w:rsid w:val="00397D57"/>
    <w:rsid w:val="003A0056"/>
    <w:rsid w:val="003A0977"/>
    <w:rsid w:val="003A0ADA"/>
    <w:rsid w:val="003A1377"/>
    <w:rsid w:val="003A13A3"/>
    <w:rsid w:val="003A1971"/>
    <w:rsid w:val="003A1F96"/>
    <w:rsid w:val="003A2306"/>
    <w:rsid w:val="003A2F80"/>
    <w:rsid w:val="003A3533"/>
    <w:rsid w:val="003A3EF9"/>
    <w:rsid w:val="003A4085"/>
    <w:rsid w:val="003A4195"/>
    <w:rsid w:val="003A4FA4"/>
    <w:rsid w:val="003A77F3"/>
    <w:rsid w:val="003B10AE"/>
    <w:rsid w:val="003B14A0"/>
    <w:rsid w:val="003B1CFB"/>
    <w:rsid w:val="003B41D1"/>
    <w:rsid w:val="003B4BB4"/>
    <w:rsid w:val="003B4E16"/>
    <w:rsid w:val="003B594B"/>
    <w:rsid w:val="003B5BE3"/>
    <w:rsid w:val="003B5FED"/>
    <w:rsid w:val="003B683F"/>
    <w:rsid w:val="003B79F9"/>
    <w:rsid w:val="003C019F"/>
    <w:rsid w:val="003C0471"/>
    <w:rsid w:val="003C0DB4"/>
    <w:rsid w:val="003C1F4E"/>
    <w:rsid w:val="003C2AB4"/>
    <w:rsid w:val="003C3EDA"/>
    <w:rsid w:val="003C3FAA"/>
    <w:rsid w:val="003C42BA"/>
    <w:rsid w:val="003C4FD6"/>
    <w:rsid w:val="003C534F"/>
    <w:rsid w:val="003C5CA1"/>
    <w:rsid w:val="003C6187"/>
    <w:rsid w:val="003C66C8"/>
    <w:rsid w:val="003C69DC"/>
    <w:rsid w:val="003C6D2D"/>
    <w:rsid w:val="003C70C8"/>
    <w:rsid w:val="003C7152"/>
    <w:rsid w:val="003D0CEF"/>
    <w:rsid w:val="003D1111"/>
    <w:rsid w:val="003D1570"/>
    <w:rsid w:val="003D1802"/>
    <w:rsid w:val="003D19D4"/>
    <w:rsid w:val="003D3680"/>
    <w:rsid w:val="003D3755"/>
    <w:rsid w:val="003D3E90"/>
    <w:rsid w:val="003D5005"/>
    <w:rsid w:val="003D52C6"/>
    <w:rsid w:val="003D5B30"/>
    <w:rsid w:val="003D665C"/>
    <w:rsid w:val="003D69C1"/>
    <w:rsid w:val="003D6A9C"/>
    <w:rsid w:val="003D6DFB"/>
    <w:rsid w:val="003D71A8"/>
    <w:rsid w:val="003D7C76"/>
    <w:rsid w:val="003D7D9B"/>
    <w:rsid w:val="003E025C"/>
    <w:rsid w:val="003E0A4F"/>
    <w:rsid w:val="003E1217"/>
    <w:rsid w:val="003E2371"/>
    <w:rsid w:val="003E2BBC"/>
    <w:rsid w:val="003E5BF5"/>
    <w:rsid w:val="003E5F05"/>
    <w:rsid w:val="003E6E9B"/>
    <w:rsid w:val="003E7409"/>
    <w:rsid w:val="003E7C54"/>
    <w:rsid w:val="003F046E"/>
    <w:rsid w:val="003F137F"/>
    <w:rsid w:val="003F149E"/>
    <w:rsid w:val="003F24ED"/>
    <w:rsid w:val="003F2B5D"/>
    <w:rsid w:val="003F2DED"/>
    <w:rsid w:val="003F388D"/>
    <w:rsid w:val="003F3934"/>
    <w:rsid w:val="003F3BAF"/>
    <w:rsid w:val="003F47F0"/>
    <w:rsid w:val="003F55F4"/>
    <w:rsid w:val="003F5FCF"/>
    <w:rsid w:val="003F62D1"/>
    <w:rsid w:val="003F6BC4"/>
    <w:rsid w:val="003F6DFF"/>
    <w:rsid w:val="003F7128"/>
    <w:rsid w:val="003F7480"/>
    <w:rsid w:val="00401781"/>
    <w:rsid w:val="00402410"/>
    <w:rsid w:val="00403B53"/>
    <w:rsid w:val="00403C80"/>
    <w:rsid w:val="0040479B"/>
    <w:rsid w:val="00405514"/>
    <w:rsid w:val="00405B4B"/>
    <w:rsid w:val="00405DD6"/>
    <w:rsid w:val="00405EC0"/>
    <w:rsid w:val="00406B6E"/>
    <w:rsid w:val="00407860"/>
    <w:rsid w:val="00407E34"/>
    <w:rsid w:val="00411376"/>
    <w:rsid w:val="0041377C"/>
    <w:rsid w:val="004148DB"/>
    <w:rsid w:val="00414912"/>
    <w:rsid w:val="004158EB"/>
    <w:rsid w:val="00415F39"/>
    <w:rsid w:val="00416069"/>
    <w:rsid w:val="0041704E"/>
    <w:rsid w:val="00417076"/>
    <w:rsid w:val="004172BB"/>
    <w:rsid w:val="00417456"/>
    <w:rsid w:val="00417A12"/>
    <w:rsid w:val="00417A25"/>
    <w:rsid w:val="00417CEC"/>
    <w:rsid w:val="0042020F"/>
    <w:rsid w:val="004205BD"/>
    <w:rsid w:val="00422118"/>
    <w:rsid w:val="00422427"/>
    <w:rsid w:val="0042274F"/>
    <w:rsid w:val="00422AF7"/>
    <w:rsid w:val="00422C69"/>
    <w:rsid w:val="0042348E"/>
    <w:rsid w:val="004241EE"/>
    <w:rsid w:val="00425A31"/>
    <w:rsid w:val="00426758"/>
    <w:rsid w:val="00426E95"/>
    <w:rsid w:val="00427044"/>
    <w:rsid w:val="00430241"/>
    <w:rsid w:val="00431E17"/>
    <w:rsid w:val="00434438"/>
    <w:rsid w:val="0043443F"/>
    <w:rsid w:val="004349A9"/>
    <w:rsid w:val="00434FF4"/>
    <w:rsid w:val="0043585A"/>
    <w:rsid w:val="00435EC3"/>
    <w:rsid w:val="00436730"/>
    <w:rsid w:val="00436C6C"/>
    <w:rsid w:val="00436C85"/>
    <w:rsid w:val="00437402"/>
    <w:rsid w:val="00437835"/>
    <w:rsid w:val="00437E02"/>
    <w:rsid w:val="00440A77"/>
    <w:rsid w:val="004418F1"/>
    <w:rsid w:val="00441D3C"/>
    <w:rsid w:val="00443850"/>
    <w:rsid w:val="00443C3D"/>
    <w:rsid w:val="004444BA"/>
    <w:rsid w:val="00444AED"/>
    <w:rsid w:val="00445104"/>
    <w:rsid w:val="0044523C"/>
    <w:rsid w:val="00445C4B"/>
    <w:rsid w:val="00446281"/>
    <w:rsid w:val="00446681"/>
    <w:rsid w:val="00446A98"/>
    <w:rsid w:val="00446C03"/>
    <w:rsid w:val="00446CD5"/>
    <w:rsid w:val="004471CE"/>
    <w:rsid w:val="004500D6"/>
    <w:rsid w:val="00450780"/>
    <w:rsid w:val="004523A5"/>
    <w:rsid w:val="004545CC"/>
    <w:rsid w:val="00454A3B"/>
    <w:rsid w:val="00454AE6"/>
    <w:rsid w:val="00454C32"/>
    <w:rsid w:val="004563E3"/>
    <w:rsid w:val="00456F4A"/>
    <w:rsid w:val="004573D6"/>
    <w:rsid w:val="00460A8E"/>
    <w:rsid w:val="004616BB"/>
    <w:rsid w:val="00461D7F"/>
    <w:rsid w:val="00461E2F"/>
    <w:rsid w:val="004621AA"/>
    <w:rsid w:val="004621AE"/>
    <w:rsid w:val="00462652"/>
    <w:rsid w:val="00462F79"/>
    <w:rsid w:val="0046353B"/>
    <w:rsid w:val="00463970"/>
    <w:rsid w:val="00463E6C"/>
    <w:rsid w:val="004661D1"/>
    <w:rsid w:val="00466862"/>
    <w:rsid w:val="00466EC5"/>
    <w:rsid w:val="00470A6D"/>
    <w:rsid w:val="00470F8A"/>
    <w:rsid w:val="00471A57"/>
    <w:rsid w:val="004720BB"/>
    <w:rsid w:val="004726CD"/>
    <w:rsid w:val="00472B96"/>
    <w:rsid w:val="00473164"/>
    <w:rsid w:val="004760AE"/>
    <w:rsid w:val="004762C0"/>
    <w:rsid w:val="0047636B"/>
    <w:rsid w:val="00476DF2"/>
    <w:rsid w:val="0047714E"/>
    <w:rsid w:val="00477299"/>
    <w:rsid w:val="00477B09"/>
    <w:rsid w:val="00481647"/>
    <w:rsid w:val="004816C7"/>
    <w:rsid w:val="00481759"/>
    <w:rsid w:val="00482008"/>
    <w:rsid w:val="00484279"/>
    <w:rsid w:val="00484A46"/>
    <w:rsid w:val="00485F57"/>
    <w:rsid w:val="0048666E"/>
    <w:rsid w:val="00486B93"/>
    <w:rsid w:val="004873A7"/>
    <w:rsid w:val="00487F32"/>
    <w:rsid w:val="004900FC"/>
    <w:rsid w:val="0049045E"/>
    <w:rsid w:val="004905AD"/>
    <w:rsid w:val="00490B7D"/>
    <w:rsid w:val="00490B85"/>
    <w:rsid w:val="00492121"/>
    <w:rsid w:val="00492261"/>
    <w:rsid w:val="00492D8A"/>
    <w:rsid w:val="004933B9"/>
    <w:rsid w:val="004936AF"/>
    <w:rsid w:val="00493AC6"/>
    <w:rsid w:val="00493CE5"/>
    <w:rsid w:val="00494A33"/>
    <w:rsid w:val="004960C2"/>
    <w:rsid w:val="00497484"/>
    <w:rsid w:val="004975A5"/>
    <w:rsid w:val="0049761B"/>
    <w:rsid w:val="00497A5E"/>
    <w:rsid w:val="00497A99"/>
    <w:rsid w:val="004A0584"/>
    <w:rsid w:val="004A1F3F"/>
    <w:rsid w:val="004A1F5D"/>
    <w:rsid w:val="004A27AD"/>
    <w:rsid w:val="004A2C45"/>
    <w:rsid w:val="004A3550"/>
    <w:rsid w:val="004A434E"/>
    <w:rsid w:val="004A484C"/>
    <w:rsid w:val="004A49F5"/>
    <w:rsid w:val="004A4E91"/>
    <w:rsid w:val="004A4FFC"/>
    <w:rsid w:val="004A6B25"/>
    <w:rsid w:val="004A702C"/>
    <w:rsid w:val="004B020E"/>
    <w:rsid w:val="004B09C5"/>
    <w:rsid w:val="004B0B9D"/>
    <w:rsid w:val="004B138B"/>
    <w:rsid w:val="004B195C"/>
    <w:rsid w:val="004B1A6F"/>
    <w:rsid w:val="004B1C6B"/>
    <w:rsid w:val="004B1DFA"/>
    <w:rsid w:val="004B2CF6"/>
    <w:rsid w:val="004B2E70"/>
    <w:rsid w:val="004B30DE"/>
    <w:rsid w:val="004B3995"/>
    <w:rsid w:val="004B3A9B"/>
    <w:rsid w:val="004B66E9"/>
    <w:rsid w:val="004B674F"/>
    <w:rsid w:val="004B713B"/>
    <w:rsid w:val="004B72B4"/>
    <w:rsid w:val="004C038C"/>
    <w:rsid w:val="004C09E7"/>
    <w:rsid w:val="004C108A"/>
    <w:rsid w:val="004C1166"/>
    <w:rsid w:val="004C16E6"/>
    <w:rsid w:val="004C1962"/>
    <w:rsid w:val="004C2B7D"/>
    <w:rsid w:val="004C4B51"/>
    <w:rsid w:val="004C5392"/>
    <w:rsid w:val="004C54F9"/>
    <w:rsid w:val="004C564A"/>
    <w:rsid w:val="004C7BA5"/>
    <w:rsid w:val="004C7E50"/>
    <w:rsid w:val="004D0AC8"/>
    <w:rsid w:val="004D22CB"/>
    <w:rsid w:val="004D2D51"/>
    <w:rsid w:val="004D4EF6"/>
    <w:rsid w:val="004D72FF"/>
    <w:rsid w:val="004E0F81"/>
    <w:rsid w:val="004E1C26"/>
    <w:rsid w:val="004E1C73"/>
    <w:rsid w:val="004E279B"/>
    <w:rsid w:val="004E2DE2"/>
    <w:rsid w:val="004E3B24"/>
    <w:rsid w:val="004E527D"/>
    <w:rsid w:val="004E5501"/>
    <w:rsid w:val="004E5992"/>
    <w:rsid w:val="004E5A72"/>
    <w:rsid w:val="004E6686"/>
    <w:rsid w:val="004E6A59"/>
    <w:rsid w:val="004E6DBA"/>
    <w:rsid w:val="004E7E36"/>
    <w:rsid w:val="004F23FC"/>
    <w:rsid w:val="004F2FAC"/>
    <w:rsid w:val="004F2FDD"/>
    <w:rsid w:val="004F32CD"/>
    <w:rsid w:val="004F3D8B"/>
    <w:rsid w:val="004F45C0"/>
    <w:rsid w:val="004F50AE"/>
    <w:rsid w:val="004F57EB"/>
    <w:rsid w:val="004F5C45"/>
    <w:rsid w:val="004F5D68"/>
    <w:rsid w:val="004F6412"/>
    <w:rsid w:val="00500BA4"/>
    <w:rsid w:val="00500CA0"/>
    <w:rsid w:val="00500E93"/>
    <w:rsid w:val="00500FAF"/>
    <w:rsid w:val="00501AD7"/>
    <w:rsid w:val="00501B14"/>
    <w:rsid w:val="005035F4"/>
    <w:rsid w:val="005043E4"/>
    <w:rsid w:val="00504E2B"/>
    <w:rsid w:val="00505962"/>
    <w:rsid w:val="00505C16"/>
    <w:rsid w:val="00506237"/>
    <w:rsid w:val="00506637"/>
    <w:rsid w:val="005066E1"/>
    <w:rsid w:val="00506CC9"/>
    <w:rsid w:val="005076D6"/>
    <w:rsid w:val="00507B99"/>
    <w:rsid w:val="005120EC"/>
    <w:rsid w:val="00512ED3"/>
    <w:rsid w:val="00514C1F"/>
    <w:rsid w:val="0051553C"/>
    <w:rsid w:val="00516718"/>
    <w:rsid w:val="00516990"/>
    <w:rsid w:val="00517240"/>
    <w:rsid w:val="00517D70"/>
    <w:rsid w:val="00520936"/>
    <w:rsid w:val="00521171"/>
    <w:rsid w:val="005212DC"/>
    <w:rsid w:val="00521DA8"/>
    <w:rsid w:val="00522A0F"/>
    <w:rsid w:val="0052506B"/>
    <w:rsid w:val="00525145"/>
    <w:rsid w:val="005253A1"/>
    <w:rsid w:val="00525A1D"/>
    <w:rsid w:val="00526219"/>
    <w:rsid w:val="00527109"/>
    <w:rsid w:val="00527813"/>
    <w:rsid w:val="005310B6"/>
    <w:rsid w:val="00531AD4"/>
    <w:rsid w:val="00531FA6"/>
    <w:rsid w:val="00532385"/>
    <w:rsid w:val="00532E6F"/>
    <w:rsid w:val="005330E7"/>
    <w:rsid w:val="005335EE"/>
    <w:rsid w:val="00533CAD"/>
    <w:rsid w:val="0053400B"/>
    <w:rsid w:val="00534330"/>
    <w:rsid w:val="0053461F"/>
    <w:rsid w:val="0053481E"/>
    <w:rsid w:val="00534F36"/>
    <w:rsid w:val="00535762"/>
    <w:rsid w:val="00535EB4"/>
    <w:rsid w:val="00537725"/>
    <w:rsid w:val="00537A3B"/>
    <w:rsid w:val="00542E37"/>
    <w:rsid w:val="005436A9"/>
    <w:rsid w:val="00544749"/>
    <w:rsid w:val="00546064"/>
    <w:rsid w:val="00546BAF"/>
    <w:rsid w:val="00546CED"/>
    <w:rsid w:val="00546D7D"/>
    <w:rsid w:val="00547B62"/>
    <w:rsid w:val="00547CB3"/>
    <w:rsid w:val="00547FE4"/>
    <w:rsid w:val="00550CD8"/>
    <w:rsid w:val="00551017"/>
    <w:rsid w:val="005520A8"/>
    <w:rsid w:val="00552618"/>
    <w:rsid w:val="0055263A"/>
    <w:rsid w:val="00552712"/>
    <w:rsid w:val="00552843"/>
    <w:rsid w:val="00553806"/>
    <w:rsid w:val="005539BF"/>
    <w:rsid w:val="0055453E"/>
    <w:rsid w:val="00554CD8"/>
    <w:rsid w:val="00554FC7"/>
    <w:rsid w:val="00557198"/>
    <w:rsid w:val="0055765D"/>
    <w:rsid w:val="005578D3"/>
    <w:rsid w:val="005604AB"/>
    <w:rsid w:val="0056103A"/>
    <w:rsid w:val="005621DB"/>
    <w:rsid w:val="0056224C"/>
    <w:rsid w:val="0056228C"/>
    <w:rsid w:val="005622C7"/>
    <w:rsid w:val="005627F6"/>
    <w:rsid w:val="00562EA9"/>
    <w:rsid w:val="00563192"/>
    <w:rsid w:val="00563E58"/>
    <w:rsid w:val="00563EF1"/>
    <w:rsid w:val="00564172"/>
    <w:rsid w:val="00564859"/>
    <w:rsid w:val="00564B84"/>
    <w:rsid w:val="0056536E"/>
    <w:rsid w:val="00566805"/>
    <w:rsid w:val="00566DAF"/>
    <w:rsid w:val="00567C37"/>
    <w:rsid w:val="00567E82"/>
    <w:rsid w:val="00571477"/>
    <w:rsid w:val="005730CC"/>
    <w:rsid w:val="00573806"/>
    <w:rsid w:val="00574B06"/>
    <w:rsid w:val="00575438"/>
    <w:rsid w:val="005755FD"/>
    <w:rsid w:val="005763C2"/>
    <w:rsid w:val="005768E2"/>
    <w:rsid w:val="00576A2F"/>
    <w:rsid w:val="00576CB8"/>
    <w:rsid w:val="00577A51"/>
    <w:rsid w:val="00580247"/>
    <w:rsid w:val="0058032F"/>
    <w:rsid w:val="0058080D"/>
    <w:rsid w:val="00580EA1"/>
    <w:rsid w:val="005818BB"/>
    <w:rsid w:val="00581CB7"/>
    <w:rsid w:val="00582014"/>
    <w:rsid w:val="00582EE2"/>
    <w:rsid w:val="005834B6"/>
    <w:rsid w:val="00583A0E"/>
    <w:rsid w:val="00583AAF"/>
    <w:rsid w:val="00584B82"/>
    <w:rsid w:val="00585A53"/>
    <w:rsid w:val="005864A0"/>
    <w:rsid w:val="005865B1"/>
    <w:rsid w:val="00587567"/>
    <w:rsid w:val="0058791A"/>
    <w:rsid w:val="00590263"/>
    <w:rsid w:val="0059124F"/>
    <w:rsid w:val="00591290"/>
    <w:rsid w:val="0059167F"/>
    <w:rsid w:val="0059467C"/>
    <w:rsid w:val="00596DB7"/>
    <w:rsid w:val="005973B4"/>
    <w:rsid w:val="005A0E1B"/>
    <w:rsid w:val="005A151C"/>
    <w:rsid w:val="005A1F34"/>
    <w:rsid w:val="005A22A0"/>
    <w:rsid w:val="005A24B0"/>
    <w:rsid w:val="005A3CBA"/>
    <w:rsid w:val="005A469E"/>
    <w:rsid w:val="005A50D7"/>
    <w:rsid w:val="005A53B7"/>
    <w:rsid w:val="005A71A4"/>
    <w:rsid w:val="005A7DA4"/>
    <w:rsid w:val="005A7DAE"/>
    <w:rsid w:val="005B0CE9"/>
    <w:rsid w:val="005B0F35"/>
    <w:rsid w:val="005B297C"/>
    <w:rsid w:val="005B2C21"/>
    <w:rsid w:val="005B2DAC"/>
    <w:rsid w:val="005B2DDE"/>
    <w:rsid w:val="005B3348"/>
    <w:rsid w:val="005B43D7"/>
    <w:rsid w:val="005B4DE4"/>
    <w:rsid w:val="005B4F3D"/>
    <w:rsid w:val="005B6866"/>
    <w:rsid w:val="005B7968"/>
    <w:rsid w:val="005C2353"/>
    <w:rsid w:val="005C2607"/>
    <w:rsid w:val="005C2F35"/>
    <w:rsid w:val="005C36DC"/>
    <w:rsid w:val="005C3FE9"/>
    <w:rsid w:val="005C4DE7"/>
    <w:rsid w:val="005C540E"/>
    <w:rsid w:val="005C5F1D"/>
    <w:rsid w:val="005C63E3"/>
    <w:rsid w:val="005C64DB"/>
    <w:rsid w:val="005C726E"/>
    <w:rsid w:val="005C7949"/>
    <w:rsid w:val="005D0EBF"/>
    <w:rsid w:val="005D1147"/>
    <w:rsid w:val="005D1413"/>
    <w:rsid w:val="005D1C75"/>
    <w:rsid w:val="005D21B5"/>
    <w:rsid w:val="005D2259"/>
    <w:rsid w:val="005D2965"/>
    <w:rsid w:val="005D2E6A"/>
    <w:rsid w:val="005D3855"/>
    <w:rsid w:val="005D4656"/>
    <w:rsid w:val="005D465C"/>
    <w:rsid w:val="005D4F08"/>
    <w:rsid w:val="005D5191"/>
    <w:rsid w:val="005D548C"/>
    <w:rsid w:val="005D5F83"/>
    <w:rsid w:val="005D6DE9"/>
    <w:rsid w:val="005D7225"/>
    <w:rsid w:val="005D7A68"/>
    <w:rsid w:val="005D7FCA"/>
    <w:rsid w:val="005E05BF"/>
    <w:rsid w:val="005E211D"/>
    <w:rsid w:val="005E23B9"/>
    <w:rsid w:val="005E25AA"/>
    <w:rsid w:val="005E268A"/>
    <w:rsid w:val="005E2B19"/>
    <w:rsid w:val="005E329C"/>
    <w:rsid w:val="005E33D1"/>
    <w:rsid w:val="005E3599"/>
    <w:rsid w:val="005E40DA"/>
    <w:rsid w:val="005E4C40"/>
    <w:rsid w:val="005E4E2A"/>
    <w:rsid w:val="005E5407"/>
    <w:rsid w:val="005E6599"/>
    <w:rsid w:val="005E685F"/>
    <w:rsid w:val="005E78C6"/>
    <w:rsid w:val="005F0103"/>
    <w:rsid w:val="005F0F63"/>
    <w:rsid w:val="005F0F68"/>
    <w:rsid w:val="005F23A5"/>
    <w:rsid w:val="005F2F23"/>
    <w:rsid w:val="005F310D"/>
    <w:rsid w:val="005F39C2"/>
    <w:rsid w:val="005F3F12"/>
    <w:rsid w:val="005F56E7"/>
    <w:rsid w:val="005F5A2B"/>
    <w:rsid w:val="005F5DD1"/>
    <w:rsid w:val="005F65D1"/>
    <w:rsid w:val="005F661B"/>
    <w:rsid w:val="005F6FE0"/>
    <w:rsid w:val="005F7FA9"/>
    <w:rsid w:val="0060049E"/>
    <w:rsid w:val="00601E80"/>
    <w:rsid w:val="00603B39"/>
    <w:rsid w:val="00605410"/>
    <w:rsid w:val="0060567D"/>
    <w:rsid w:val="00606598"/>
    <w:rsid w:val="00606792"/>
    <w:rsid w:val="00606D24"/>
    <w:rsid w:val="0060710D"/>
    <w:rsid w:val="0061007F"/>
    <w:rsid w:val="0061069C"/>
    <w:rsid w:val="00610DC1"/>
    <w:rsid w:val="00611778"/>
    <w:rsid w:val="00612DA5"/>
    <w:rsid w:val="00613050"/>
    <w:rsid w:val="0061381C"/>
    <w:rsid w:val="006139CB"/>
    <w:rsid w:val="00613BD7"/>
    <w:rsid w:val="00613EF7"/>
    <w:rsid w:val="00614E17"/>
    <w:rsid w:val="00614E4C"/>
    <w:rsid w:val="006152E6"/>
    <w:rsid w:val="00616523"/>
    <w:rsid w:val="00616D57"/>
    <w:rsid w:val="00620023"/>
    <w:rsid w:val="00620250"/>
    <w:rsid w:val="0062054B"/>
    <w:rsid w:val="00620A1D"/>
    <w:rsid w:val="00620B36"/>
    <w:rsid w:val="0062140E"/>
    <w:rsid w:val="00621E90"/>
    <w:rsid w:val="006227A6"/>
    <w:rsid w:val="00622835"/>
    <w:rsid w:val="00623BD5"/>
    <w:rsid w:val="00623C79"/>
    <w:rsid w:val="00623E79"/>
    <w:rsid w:val="0062402E"/>
    <w:rsid w:val="00624498"/>
    <w:rsid w:val="00624C4D"/>
    <w:rsid w:val="00624E83"/>
    <w:rsid w:val="00624EC7"/>
    <w:rsid w:val="006253AA"/>
    <w:rsid w:val="00631736"/>
    <w:rsid w:val="00632287"/>
    <w:rsid w:val="0063381D"/>
    <w:rsid w:val="00633E90"/>
    <w:rsid w:val="00635501"/>
    <w:rsid w:val="0063551D"/>
    <w:rsid w:val="00635ADB"/>
    <w:rsid w:val="006363DD"/>
    <w:rsid w:val="00636D9E"/>
    <w:rsid w:val="00637E4A"/>
    <w:rsid w:val="00637FF2"/>
    <w:rsid w:val="00640CBB"/>
    <w:rsid w:val="0064113F"/>
    <w:rsid w:val="00641142"/>
    <w:rsid w:val="00643180"/>
    <w:rsid w:val="00643A7F"/>
    <w:rsid w:val="00643ACC"/>
    <w:rsid w:val="0064437E"/>
    <w:rsid w:val="00644C41"/>
    <w:rsid w:val="0064504A"/>
    <w:rsid w:val="00645A22"/>
    <w:rsid w:val="00645AB9"/>
    <w:rsid w:val="00646390"/>
    <w:rsid w:val="00646D49"/>
    <w:rsid w:val="00647088"/>
    <w:rsid w:val="00647167"/>
    <w:rsid w:val="00647E87"/>
    <w:rsid w:val="00650544"/>
    <w:rsid w:val="00650A10"/>
    <w:rsid w:val="00650DF2"/>
    <w:rsid w:val="00650E4E"/>
    <w:rsid w:val="0065110A"/>
    <w:rsid w:val="006511AD"/>
    <w:rsid w:val="006511D7"/>
    <w:rsid w:val="00652629"/>
    <w:rsid w:val="0065266B"/>
    <w:rsid w:val="00652D12"/>
    <w:rsid w:val="006538C8"/>
    <w:rsid w:val="00653A63"/>
    <w:rsid w:val="006550AD"/>
    <w:rsid w:val="0065548B"/>
    <w:rsid w:val="00656119"/>
    <w:rsid w:val="0065639F"/>
    <w:rsid w:val="00657753"/>
    <w:rsid w:val="00657803"/>
    <w:rsid w:val="0066138A"/>
    <w:rsid w:val="006618A5"/>
    <w:rsid w:val="006632FE"/>
    <w:rsid w:val="00664156"/>
    <w:rsid w:val="00664A7F"/>
    <w:rsid w:val="00664BC7"/>
    <w:rsid w:val="00664F7C"/>
    <w:rsid w:val="006650B1"/>
    <w:rsid w:val="0066603F"/>
    <w:rsid w:val="00666124"/>
    <w:rsid w:val="0066674D"/>
    <w:rsid w:val="006669F4"/>
    <w:rsid w:val="00667BAC"/>
    <w:rsid w:val="0067002F"/>
    <w:rsid w:val="0067089F"/>
    <w:rsid w:val="006712EE"/>
    <w:rsid w:val="00672DEA"/>
    <w:rsid w:val="0067485B"/>
    <w:rsid w:val="00675940"/>
    <w:rsid w:val="00681166"/>
    <w:rsid w:val="006812DF"/>
    <w:rsid w:val="00681867"/>
    <w:rsid w:val="00681CDA"/>
    <w:rsid w:val="00681D3C"/>
    <w:rsid w:val="00683551"/>
    <w:rsid w:val="00683627"/>
    <w:rsid w:val="006840EA"/>
    <w:rsid w:val="006845C1"/>
    <w:rsid w:val="00684A22"/>
    <w:rsid w:val="00684AEC"/>
    <w:rsid w:val="0068557F"/>
    <w:rsid w:val="006877C6"/>
    <w:rsid w:val="00690160"/>
    <w:rsid w:val="00690A43"/>
    <w:rsid w:val="00690ADD"/>
    <w:rsid w:val="00691B9C"/>
    <w:rsid w:val="00691F1F"/>
    <w:rsid w:val="00692665"/>
    <w:rsid w:val="00692D3C"/>
    <w:rsid w:val="0069306C"/>
    <w:rsid w:val="006937A2"/>
    <w:rsid w:val="00694BE9"/>
    <w:rsid w:val="00695451"/>
    <w:rsid w:val="00695B54"/>
    <w:rsid w:val="00695EAA"/>
    <w:rsid w:val="00697177"/>
    <w:rsid w:val="00697793"/>
    <w:rsid w:val="006A079F"/>
    <w:rsid w:val="006A2808"/>
    <w:rsid w:val="006A2FFE"/>
    <w:rsid w:val="006A363D"/>
    <w:rsid w:val="006A391E"/>
    <w:rsid w:val="006A3AD2"/>
    <w:rsid w:val="006A40C4"/>
    <w:rsid w:val="006A4C65"/>
    <w:rsid w:val="006A4CC1"/>
    <w:rsid w:val="006A4EB7"/>
    <w:rsid w:val="006A51FA"/>
    <w:rsid w:val="006A555C"/>
    <w:rsid w:val="006A60AB"/>
    <w:rsid w:val="006A6602"/>
    <w:rsid w:val="006A6BEE"/>
    <w:rsid w:val="006A71B9"/>
    <w:rsid w:val="006B1338"/>
    <w:rsid w:val="006B140D"/>
    <w:rsid w:val="006B16FB"/>
    <w:rsid w:val="006B1B52"/>
    <w:rsid w:val="006B2529"/>
    <w:rsid w:val="006B5011"/>
    <w:rsid w:val="006B54FF"/>
    <w:rsid w:val="006B586C"/>
    <w:rsid w:val="006B6122"/>
    <w:rsid w:val="006B65D3"/>
    <w:rsid w:val="006B7B66"/>
    <w:rsid w:val="006C0009"/>
    <w:rsid w:val="006C0747"/>
    <w:rsid w:val="006C08C4"/>
    <w:rsid w:val="006C144A"/>
    <w:rsid w:val="006C1668"/>
    <w:rsid w:val="006C1BC2"/>
    <w:rsid w:val="006C2685"/>
    <w:rsid w:val="006C2896"/>
    <w:rsid w:val="006C36B1"/>
    <w:rsid w:val="006C3987"/>
    <w:rsid w:val="006C3C58"/>
    <w:rsid w:val="006C5580"/>
    <w:rsid w:val="006C6E86"/>
    <w:rsid w:val="006C6EE6"/>
    <w:rsid w:val="006C6EFD"/>
    <w:rsid w:val="006C707F"/>
    <w:rsid w:val="006C7958"/>
    <w:rsid w:val="006C79AC"/>
    <w:rsid w:val="006D0B57"/>
    <w:rsid w:val="006D1FEC"/>
    <w:rsid w:val="006D24D8"/>
    <w:rsid w:val="006D307E"/>
    <w:rsid w:val="006D58D7"/>
    <w:rsid w:val="006D616A"/>
    <w:rsid w:val="006D6547"/>
    <w:rsid w:val="006D6A6F"/>
    <w:rsid w:val="006E112F"/>
    <w:rsid w:val="006E29B6"/>
    <w:rsid w:val="006E2C30"/>
    <w:rsid w:val="006E2D67"/>
    <w:rsid w:val="006E36DC"/>
    <w:rsid w:val="006E468D"/>
    <w:rsid w:val="006E4796"/>
    <w:rsid w:val="006E48EE"/>
    <w:rsid w:val="006E4F02"/>
    <w:rsid w:val="006E6209"/>
    <w:rsid w:val="006E6474"/>
    <w:rsid w:val="006E6B61"/>
    <w:rsid w:val="006E73A2"/>
    <w:rsid w:val="006E76EF"/>
    <w:rsid w:val="006E7C37"/>
    <w:rsid w:val="006E7C5D"/>
    <w:rsid w:val="006E7DBC"/>
    <w:rsid w:val="006F03D7"/>
    <w:rsid w:val="006F0526"/>
    <w:rsid w:val="006F0642"/>
    <w:rsid w:val="006F09B9"/>
    <w:rsid w:val="006F102B"/>
    <w:rsid w:val="006F179E"/>
    <w:rsid w:val="006F338E"/>
    <w:rsid w:val="006F39CB"/>
    <w:rsid w:val="006F4B47"/>
    <w:rsid w:val="006F63F4"/>
    <w:rsid w:val="006F750B"/>
    <w:rsid w:val="00700084"/>
    <w:rsid w:val="007007D3"/>
    <w:rsid w:val="00700A6D"/>
    <w:rsid w:val="00700D56"/>
    <w:rsid w:val="0070100D"/>
    <w:rsid w:val="00701141"/>
    <w:rsid w:val="007018E3"/>
    <w:rsid w:val="00701C48"/>
    <w:rsid w:val="00703261"/>
    <w:rsid w:val="00703955"/>
    <w:rsid w:val="007040D9"/>
    <w:rsid w:val="007047BF"/>
    <w:rsid w:val="0070487F"/>
    <w:rsid w:val="007057B9"/>
    <w:rsid w:val="00705ECD"/>
    <w:rsid w:val="007060C8"/>
    <w:rsid w:val="00706227"/>
    <w:rsid w:val="00707652"/>
    <w:rsid w:val="007100FF"/>
    <w:rsid w:val="00711342"/>
    <w:rsid w:val="00711B16"/>
    <w:rsid w:val="007123E7"/>
    <w:rsid w:val="00712739"/>
    <w:rsid w:val="00712878"/>
    <w:rsid w:val="007131F2"/>
    <w:rsid w:val="007135F7"/>
    <w:rsid w:val="007144B2"/>
    <w:rsid w:val="0071486B"/>
    <w:rsid w:val="007149A5"/>
    <w:rsid w:val="00714F7C"/>
    <w:rsid w:val="007155AA"/>
    <w:rsid w:val="00715CF3"/>
    <w:rsid w:val="00716361"/>
    <w:rsid w:val="0071661C"/>
    <w:rsid w:val="00717D0F"/>
    <w:rsid w:val="007217E3"/>
    <w:rsid w:val="0072185C"/>
    <w:rsid w:val="007219E3"/>
    <w:rsid w:val="00721A32"/>
    <w:rsid w:val="00722462"/>
    <w:rsid w:val="0072278F"/>
    <w:rsid w:val="00723458"/>
    <w:rsid w:val="00723D99"/>
    <w:rsid w:val="007264CB"/>
    <w:rsid w:val="00732983"/>
    <w:rsid w:val="00732A4F"/>
    <w:rsid w:val="00732BA3"/>
    <w:rsid w:val="00732F12"/>
    <w:rsid w:val="00733023"/>
    <w:rsid w:val="007339FC"/>
    <w:rsid w:val="00733B6F"/>
    <w:rsid w:val="00733C5C"/>
    <w:rsid w:val="00733D79"/>
    <w:rsid w:val="00734995"/>
    <w:rsid w:val="00734C89"/>
    <w:rsid w:val="007350AE"/>
    <w:rsid w:val="00735A3C"/>
    <w:rsid w:val="00736359"/>
    <w:rsid w:val="00736F7F"/>
    <w:rsid w:val="00737230"/>
    <w:rsid w:val="0073751F"/>
    <w:rsid w:val="007378FA"/>
    <w:rsid w:val="00737AAA"/>
    <w:rsid w:val="00740AA8"/>
    <w:rsid w:val="00741C34"/>
    <w:rsid w:val="007439D3"/>
    <w:rsid w:val="00743CA2"/>
    <w:rsid w:val="00744D3F"/>
    <w:rsid w:val="007452E5"/>
    <w:rsid w:val="007466C6"/>
    <w:rsid w:val="0074711A"/>
    <w:rsid w:val="00747303"/>
    <w:rsid w:val="00747D26"/>
    <w:rsid w:val="00747D56"/>
    <w:rsid w:val="00750488"/>
    <w:rsid w:val="00751135"/>
    <w:rsid w:val="007515C1"/>
    <w:rsid w:val="00751DAC"/>
    <w:rsid w:val="00752C93"/>
    <w:rsid w:val="00753148"/>
    <w:rsid w:val="00753251"/>
    <w:rsid w:val="007539A4"/>
    <w:rsid w:val="00754156"/>
    <w:rsid w:val="00754693"/>
    <w:rsid w:val="00754CCD"/>
    <w:rsid w:val="007552BB"/>
    <w:rsid w:val="00755D4C"/>
    <w:rsid w:val="00756358"/>
    <w:rsid w:val="00756CC2"/>
    <w:rsid w:val="00756F5D"/>
    <w:rsid w:val="00757558"/>
    <w:rsid w:val="007576C6"/>
    <w:rsid w:val="007578D8"/>
    <w:rsid w:val="00760E00"/>
    <w:rsid w:val="007615CB"/>
    <w:rsid w:val="00763D4C"/>
    <w:rsid w:val="0076424C"/>
    <w:rsid w:val="00764A1D"/>
    <w:rsid w:val="00765721"/>
    <w:rsid w:val="007665FC"/>
    <w:rsid w:val="00766951"/>
    <w:rsid w:val="00767B0D"/>
    <w:rsid w:val="00770483"/>
    <w:rsid w:val="00770486"/>
    <w:rsid w:val="007706D4"/>
    <w:rsid w:val="00770CD9"/>
    <w:rsid w:val="00771333"/>
    <w:rsid w:val="00771AF3"/>
    <w:rsid w:val="00771F9F"/>
    <w:rsid w:val="007730E1"/>
    <w:rsid w:val="007739D4"/>
    <w:rsid w:val="007741E6"/>
    <w:rsid w:val="00774646"/>
    <w:rsid w:val="00775B2F"/>
    <w:rsid w:val="0078096E"/>
    <w:rsid w:val="00780ED0"/>
    <w:rsid w:val="0078154E"/>
    <w:rsid w:val="007835DA"/>
    <w:rsid w:val="00783F7B"/>
    <w:rsid w:val="00784740"/>
    <w:rsid w:val="00785C17"/>
    <w:rsid w:val="00785D3D"/>
    <w:rsid w:val="0078649C"/>
    <w:rsid w:val="007876A1"/>
    <w:rsid w:val="00787DEA"/>
    <w:rsid w:val="00790CAC"/>
    <w:rsid w:val="007910F3"/>
    <w:rsid w:val="00791BB8"/>
    <w:rsid w:val="00792DF8"/>
    <w:rsid w:val="00794981"/>
    <w:rsid w:val="007959BF"/>
    <w:rsid w:val="00795A36"/>
    <w:rsid w:val="00796DA4"/>
    <w:rsid w:val="0079701A"/>
    <w:rsid w:val="007972AF"/>
    <w:rsid w:val="0079756E"/>
    <w:rsid w:val="007979AF"/>
    <w:rsid w:val="007A0E86"/>
    <w:rsid w:val="007A1609"/>
    <w:rsid w:val="007A1AC2"/>
    <w:rsid w:val="007A2566"/>
    <w:rsid w:val="007A3780"/>
    <w:rsid w:val="007A5CE3"/>
    <w:rsid w:val="007A79F9"/>
    <w:rsid w:val="007B134D"/>
    <w:rsid w:val="007B17F1"/>
    <w:rsid w:val="007B1D5E"/>
    <w:rsid w:val="007B2C7E"/>
    <w:rsid w:val="007B3C9C"/>
    <w:rsid w:val="007B4361"/>
    <w:rsid w:val="007B4F28"/>
    <w:rsid w:val="007B5555"/>
    <w:rsid w:val="007B5B4E"/>
    <w:rsid w:val="007C01F0"/>
    <w:rsid w:val="007C3423"/>
    <w:rsid w:val="007C4AB5"/>
    <w:rsid w:val="007C5547"/>
    <w:rsid w:val="007C5D4A"/>
    <w:rsid w:val="007C6480"/>
    <w:rsid w:val="007C6EDF"/>
    <w:rsid w:val="007C6F3F"/>
    <w:rsid w:val="007C744E"/>
    <w:rsid w:val="007C7E35"/>
    <w:rsid w:val="007D02AE"/>
    <w:rsid w:val="007D0967"/>
    <w:rsid w:val="007D2D09"/>
    <w:rsid w:val="007D35E6"/>
    <w:rsid w:val="007D41D0"/>
    <w:rsid w:val="007D4206"/>
    <w:rsid w:val="007D47D5"/>
    <w:rsid w:val="007D488B"/>
    <w:rsid w:val="007D5309"/>
    <w:rsid w:val="007D5DAE"/>
    <w:rsid w:val="007D73C2"/>
    <w:rsid w:val="007D795F"/>
    <w:rsid w:val="007D7E23"/>
    <w:rsid w:val="007D7E49"/>
    <w:rsid w:val="007E05F6"/>
    <w:rsid w:val="007E0766"/>
    <w:rsid w:val="007E11D4"/>
    <w:rsid w:val="007E1661"/>
    <w:rsid w:val="007E2504"/>
    <w:rsid w:val="007E43CD"/>
    <w:rsid w:val="007E5360"/>
    <w:rsid w:val="007E5D4B"/>
    <w:rsid w:val="007E6B2F"/>
    <w:rsid w:val="007E7126"/>
    <w:rsid w:val="007E721E"/>
    <w:rsid w:val="007F0E93"/>
    <w:rsid w:val="007F11E5"/>
    <w:rsid w:val="007F1DBC"/>
    <w:rsid w:val="007F1E07"/>
    <w:rsid w:val="007F2CBC"/>
    <w:rsid w:val="007F3159"/>
    <w:rsid w:val="007F3F73"/>
    <w:rsid w:val="007F482D"/>
    <w:rsid w:val="007F4F4B"/>
    <w:rsid w:val="007F5108"/>
    <w:rsid w:val="007F524C"/>
    <w:rsid w:val="007F670E"/>
    <w:rsid w:val="007F6890"/>
    <w:rsid w:val="007F68F0"/>
    <w:rsid w:val="008001FF"/>
    <w:rsid w:val="00801335"/>
    <w:rsid w:val="0080200C"/>
    <w:rsid w:val="0080202A"/>
    <w:rsid w:val="00802066"/>
    <w:rsid w:val="00802FB7"/>
    <w:rsid w:val="0080368E"/>
    <w:rsid w:val="0080420A"/>
    <w:rsid w:val="0080440D"/>
    <w:rsid w:val="00804AA5"/>
    <w:rsid w:val="008054DC"/>
    <w:rsid w:val="0080567E"/>
    <w:rsid w:val="00805985"/>
    <w:rsid w:val="00805AF3"/>
    <w:rsid w:val="00806FDA"/>
    <w:rsid w:val="0080700D"/>
    <w:rsid w:val="00807565"/>
    <w:rsid w:val="008079A0"/>
    <w:rsid w:val="0081048E"/>
    <w:rsid w:val="00810D0C"/>
    <w:rsid w:val="00811CD9"/>
    <w:rsid w:val="00813C1A"/>
    <w:rsid w:val="00813D75"/>
    <w:rsid w:val="00813EEA"/>
    <w:rsid w:val="00814074"/>
    <w:rsid w:val="0081485A"/>
    <w:rsid w:val="00815A0C"/>
    <w:rsid w:val="00815A64"/>
    <w:rsid w:val="008161B7"/>
    <w:rsid w:val="00816638"/>
    <w:rsid w:val="00816D7E"/>
    <w:rsid w:val="00816F82"/>
    <w:rsid w:val="00820126"/>
    <w:rsid w:val="008203E9"/>
    <w:rsid w:val="008212D0"/>
    <w:rsid w:val="00822136"/>
    <w:rsid w:val="0082238F"/>
    <w:rsid w:val="00822627"/>
    <w:rsid w:val="00822DC4"/>
    <w:rsid w:val="008234F3"/>
    <w:rsid w:val="00823AC9"/>
    <w:rsid w:val="0082465C"/>
    <w:rsid w:val="00825F27"/>
    <w:rsid w:val="008263FD"/>
    <w:rsid w:val="00827217"/>
    <w:rsid w:val="008274F2"/>
    <w:rsid w:val="008278E0"/>
    <w:rsid w:val="0083032F"/>
    <w:rsid w:val="0083138F"/>
    <w:rsid w:val="00832DA0"/>
    <w:rsid w:val="0083361C"/>
    <w:rsid w:val="00834104"/>
    <w:rsid w:val="008351C8"/>
    <w:rsid w:val="00835B18"/>
    <w:rsid w:val="00835BE8"/>
    <w:rsid w:val="008368CF"/>
    <w:rsid w:val="00840387"/>
    <w:rsid w:val="00841F1F"/>
    <w:rsid w:val="00842799"/>
    <w:rsid w:val="00842E76"/>
    <w:rsid w:val="00843930"/>
    <w:rsid w:val="00843E4A"/>
    <w:rsid w:val="00844809"/>
    <w:rsid w:val="008503F4"/>
    <w:rsid w:val="008504BA"/>
    <w:rsid w:val="0085079D"/>
    <w:rsid w:val="00850863"/>
    <w:rsid w:val="008509FD"/>
    <w:rsid w:val="0085140C"/>
    <w:rsid w:val="00851638"/>
    <w:rsid w:val="0085556E"/>
    <w:rsid w:val="008559F5"/>
    <w:rsid w:val="00855E0B"/>
    <w:rsid w:val="008564DC"/>
    <w:rsid w:val="00856857"/>
    <w:rsid w:val="00856989"/>
    <w:rsid w:val="00856A8B"/>
    <w:rsid w:val="00857390"/>
    <w:rsid w:val="00857558"/>
    <w:rsid w:val="00857B25"/>
    <w:rsid w:val="008622ED"/>
    <w:rsid w:val="00864A83"/>
    <w:rsid w:val="00864BC8"/>
    <w:rsid w:val="0086501D"/>
    <w:rsid w:val="008664F6"/>
    <w:rsid w:val="00867038"/>
    <w:rsid w:val="00867837"/>
    <w:rsid w:val="00870217"/>
    <w:rsid w:val="00870B41"/>
    <w:rsid w:val="008720D5"/>
    <w:rsid w:val="008728EF"/>
    <w:rsid w:val="0087439B"/>
    <w:rsid w:val="00874A22"/>
    <w:rsid w:val="00874D12"/>
    <w:rsid w:val="00875650"/>
    <w:rsid w:val="00875E95"/>
    <w:rsid w:val="008763B5"/>
    <w:rsid w:val="008776B0"/>
    <w:rsid w:val="00877DC1"/>
    <w:rsid w:val="0088020C"/>
    <w:rsid w:val="00880F92"/>
    <w:rsid w:val="00881856"/>
    <w:rsid w:val="00881879"/>
    <w:rsid w:val="00881D73"/>
    <w:rsid w:val="008826B5"/>
    <w:rsid w:val="008848BA"/>
    <w:rsid w:val="008852E1"/>
    <w:rsid w:val="0088535B"/>
    <w:rsid w:val="00885454"/>
    <w:rsid w:val="008856AC"/>
    <w:rsid w:val="00885A91"/>
    <w:rsid w:val="0088725E"/>
    <w:rsid w:val="0088751F"/>
    <w:rsid w:val="00887F03"/>
    <w:rsid w:val="00890C25"/>
    <w:rsid w:val="008911EE"/>
    <w:rsid w:val="00891722"/>
    <w:rsid w:val="00891A07"/>
    <w:rsid w:val="00892414"/>
    <w:rsid w:val="008933EE"/>
    <w:rsid w:val="008937B0"/>
    <w:rsid w:val="008960A4"/>
    <w:rsid w:val="00896236"/>
    <w:rsid w:val="00897F77"/>
    <w:rsid w:val="008A032D"/>
    <w:rsid w:val="008A0984"/>
    <w:rsid w:val="008A1155"/>
    <w:rsid w:val="008A3DCC"/>
    <w:rsid w:val="008A3F4B"/>
    <w:rsid w:val="008A4777"/>
    <w:rsid w:val="008A480B"/>
    <w:rsid w:val="008A50C9"/>
    <w:rsid w:val="008A5A19"/>
    <w:rsid w:val="008A644E"/>
    <w:rsid w:val="008A6A39"/>
    <w:rsid w:val="008A7C6C"/>
    <w:rsid w:val="008B017D"/>
    <w:rsid w:val="008B0729"/>
    <w:rsid w:val="008B0755"/>
    <w:rsid w:val="008B09B8"/>
    <w:rsid w:val="008B2110"/>
    <w:rsid w:val="008B331A"/>
    <w:rsid w:val="008B3BF4"/>
    <w:rsid w:val="008B4175"/>
    <w:rsid w:val="008B423D"/>
    <w:rsid w:val="008B4BA6"/>
    <w:rsid w:val="008B5B8C"/>
    <w:rsid w:val="008B5CB8"/>
    <w:rsid w:val="008B733E"/>
    <w:rsid w:val="008B7342"/>
    <w:rsid w:val="008C11AA"/>
    <w:rsid w:val="008C1C1B"/>
    <w:rsid w:val="008C1F34"/>
    <w:rsid w:val="008C2C60"/>
    <w:rsid w:val="008C3277"/>
    <w:rsid w:val="008C431A"/>
    <w:rsid w:val="008C44F4"/>
    <w:rsid w:val="008C48B0"/>
    <w:rsid w:val="008C4F79"/>
    <w:rsid w:val="008C58A1"/>
    <w:rsid w:val="008C5B7F"/>
    <w:rsid w:val="008C66DE"/>
    <w:rsid w:val="008C6818"/>
    <w:rsid w:val="008C69E4"/>
    <w:rsid w:val="008C741E"/>
    <w:rsid w:val="008C759D"/>
    <w:rsid w:val="008C7AEF"/>
    <w:rsid w:val="008D0D3C"/>
    <w:rsid w:val="008D118D"/>
    <w:rsid w:val="008D1472"/>
    <w:rsid w:val="008D14CD"/>
    <w:rsid w:val="008D1998"/>
    <w:rsid w:val="008D1B2B"/>
    <w:rsid w:val="008D2F1B"/>
    <w:rsid w:val="008D2F5D"/>
    <w:rsid w:val="008D363C"/>
    <w:rsid w:val="008D4385"/>
    <w:rsid w:val="008D554A"/>
    <w:rsid w:val="008D6265"/>
    <w:rsid w:val="008D6958"/>
    <w:rsid w:val="008D77D2"/>
    <w:rsid w:val="008D7A95"/>
    <w:rsid w:val="008E095D"/>
    <w:rsid w:val="008E1D45"/>
    <w:rsid w:val="008E21F5"/>
    <w:rsid w:val="008E2235"/>
    <w:rsid w:val="008E25E0"/>
    <w:rsid w:val="008E2C87"/>
    <w:rsid w:val="008E2F98"/>
    <w:rsid w:val="008E3B66"/>
    <w:rsid w:val="008E453F"/>
    <w:rsid w:val="008E4D13"/>
    <w:rsid w:val="008E4E83"/>
    <w:rsid w:val="008E531B"/>
    <w:rsid w:val="008E5A37"/>
    <w:rsid w:val="008E69F4"/>
    <w:rsid w:val="008F08A1"/>
    <w:rsid w:val="008F0910"/>
    <w:rsid w:val="008F11D0"/>
    <w:rsid w:val="008F162A"/>
    <w:rsid w:val="008F1F85"/>
    <w:rsid w:val="008F2342"/>
    <w:rsid w:val="008F2FE1"/>
    <w:rsid w:val="008F4CAF"/>
    <w:rsid w:val="008F5E2A"/>
    <w:rsid w:val="008F6B0E"/>
    <w:rsid w:val="008F6C99"/>
    <w:rsid w:val="00900EA3"/>
    <w:rsid w:val="00901DB2"/>
    <w:rsid w:val="00902315"/>
    <w:rsid w:val="00903467"/>
    <w:rsid w:val="00903812"/>
    <w:rsid w:val="00904141"/>
    <w:rsid w:val="009048E1"/>
    <w:rsid w:val="00905AB1"/>
    <w:rsid w:val="00906CA1"/>
    <w:rsid w:val="00906E4E"/>
    <w:rsid w:val="00906F77"/>
    <w:rsid w:val="0090718E"/>
    <w:rsid w:val="0091033A"/>
    <w:rsid w:val="009109C7"/>
    <w:rsid w:val="00910F9E"/>
    <w:rsid w:val="009116F4"/>
    <w:rsid w:val="00912147"/>
    <w:rsid w:val="00912B70"/>
    <w:rsid w:val="0091417F"/>
    <w:rsid w:val="00915418"/>
    <w:rsid w:val="00916040"/>
    <w:rsid w:val="00916891"/>
    <w:rsid w:val="00916AFE"/>
    <w:rsid w:val="00916ECE"/>
    <w:rsid w:val="00917AD7"/>
    <w:rsid w:val="009201BC"/>
    <w:rsid w:val="00920262"/>
    <w:rsid w:val="00920327"/>
    <w:rsid w:val="00921309"/>
    <w:rsid w:val="0092130F"/>
    <w:rsid w:val="00921F06"/>
    <w:rsid w:val="00921F27"/>
    <w:rsid w:val="00922181"/>
    <w:rsid w:val="009221AC"/>
    <w:rsid w:val="00922748"/>
    <w:rsid w:val="00923AEC"/>
    <w:rsid w:val="0092430F"/>
    <w:rsid w:val="009247F4"/>
    <w:rsid w:val="009257B4"/>
    <w:rsid w:val="00925B0D"/>
    <w:rsid w:val="00925D1B"/>
    <w:rsid w:val="009260D7"/>
    <w:rsid w:val="00926B4A"/>
    <w:rsid w:val="0092765A"/>
    <w:rsid w:val="00930919"/>
    <w:rsid w:val="00930BC6"/>
    <w:rsid w:val="00931293"/>
    <w:rsid w:val="00931623"/>
    <w:rsid w:val="0093277D"/>
    <w:rsid w:val="009329ED"/>
    <w:rsid w:val="00932A17"/>
    <w:rsid w:val="0093348D"/>
    <w:rsid w:val="00933BDF"/>
    <w:rsid w:val="00933C49"/>
    <w:rsid w:val="00936A21"/>
    <w:rsid w:val="00936E63"/>
    <w:rsid w:val="0093714D"/>
    <w:rsid w:val="009372CE"/>
    <w:rsid w:val="0093749A"/>
    <w:rsid w:val="00937DBC"/>
    <w:rsid w:val="00940269"/>
    <w:rsid w:val="00941D48"/>
    <w:rsid w:val="0094269B"/>
    <w:rsid w:val="00942B40"/>
    <w:rsid w:val="00942EE9"/>
    <w:rsid w:val="0094455C"/>
    <w:rsid w:val="0094509E"/>
    <w:rsid w:val="009451E8"/>
    <w:rsid w:val="0094572F"/>
    <w:rsid w:val="00946B43"/>
    <w:rsid w:val="00947243"/>
    <w:rsid w:val="009477A0"/>
    <w:rsid w:val="00947A5F"/>
    <w:rsid w:val="0095018A"/>
    <w:rsid w:val="00950B48"/>
    <w:rsid w:val="00950DD5"/>
    <w:rsid w:val="00950F11"/>
    <w:rsid w:val="00951B65"/>
    <w:rsid w:val="00951DB5"/>
    <w:rsid w:val="00951F9E"/>
    <w:rsid w:val="009521C4"/>
    <w:rsid w:val="00952ED8"/>
    <w:rsid w:val="00952F27"/>
    <w:rsid w:val="0095334E"/>
    <w:rsid w:val="00953D44"/>
    <w:rsid w:val="009540AA"/>
    <w:rsid w:val="00954C99"/>
    <w:rsid w:val="009561CE"/>
    <w:rsid w:val="00957C38"/>
    <w:rsid w:val="00960200"/>
    <w:rsid w:val="00960561"/>
    <w:rsid w:val="00960825"/>
    <w:rsid w:val="00960F0E"/>
    <w:rsid w:val="00961349"/>
    <w:rsid w:val="0096140D"/>
    <w:rsid w:val="00961F88"/>
    <w:rsid w:val="00962062"/>
    <w:rsid w:val="0096213C"/>
    <w:rsid w:val="00962B26"/>
    <w:rsid w:val="009641B7"/>
    <w:rsid w:val="00964896"/>
    <w:rsid w:val="00967972"/>
    <w:rsid w:val="0097096F"/>
    <w:rsid w:val="00970A42"/>
    <w:rsid w:val="00970A8C"/>
    <w:rsid w:val="00970E9A"/>
    <w:rsid w:val="009716C0"/>
    <w:rsid w:val="009719C5"/>
    <w:rsid w:val="00971CCC"/>
    <w:rsid w:val="00971FDE"/>
    <w:rsid w:val="00972321"/>
    <w:rsid w:val="00973098"/>
    <w:rsid w:val="009731D9"/>
    <w:rsid w:val="00973254"/>
    <w:rsid w:val="009737F2"/>
    <w:rsid w:val="00974047"/>
    <w:rsid w:val="0097428D"/>
    <w:rsid w:val="0097434E"/>
    <w:rsid w:val="0097495F"/>
    <w:rsid w:val="0097498E"/>
    <w:rsid w:val="00975B62"/>
    <w:rsid w:val="00975FD7"/>
    <w:rsid w:val="00976E17"/>
    <w:rsid w:val="00977A64"/>
    <w:rsid w:val="00977D1D"/>
    <w:rsid w:val="009800D3"/>
    <w:rsid w:val="009801BE"/>
    <w:rsid w:val="00980A05"/>
    <w:rsid w:val="00980FBE"/>
    <w:rsid w:val="0098156D"/>
    <w:rsid w:val="00981A26"/>
    <w:rsid w:val="00982CC5"/>
    <w:rsid w:val="0098311A"/>
    <w:rsid w:val="00983A31"/>
    <w:rsid w:val="00983A9F"/>
    <w:rsid w:val="00984927"/>
    <w:rsid w:val="00984D26"/>
    <w:rsid w:val="009864D8"/>
    <w:rsid w:val="009867C3"/>
    <w:rsid w:val="00986B66"/>
    <w:rsid w:val="0099047B"/>
    <w:rsid w:val="009905CC"/>
    <w:rsid w:val="00990DD0"/>
    <w:rsid w:val="0099152D"/>
    <w:rsid w:val="009929DC"/>
    <w:rsid w:val="00992D62"/>
    <w:rsid w:val="009932B0"/>
    <w:rsid w:val="00993F31"/>
    <w:rsid w:val="0099478A"/>
    <w:rsid w:val="00995928"/>
    <w:rsid w:val="0099674F"/>
    <w:rsid w:val="0099730B"/>
    <w:rsid w:val="00997CB3"/>
    <w:rsid w:val="009A0919"/>
    <w:rsid w:val="009A3B22"/>
    <w:rsid w:val="009A47AF"/>
    <w:rsid w:val="009A4A43"/>
    <w:rsid w:val="009A53D0"/>
    <w:rsid w:val="009A721B"/>
    <w:rsid w:val="009A756C"/>
    <w:rsid w:val="009A75A4"/>
    <w:rsid w:val="009B041E"/>
    <w:rsid w:val="009B0724"/>
    <w:rsid w:val="009B07FE"/>
    <w:rsid w:val="009B0909"/>
    <w:rsid w:val="009B0CD2"/>
    <w:rsid w:val="009B0E08"/>
    <w:rsid w:val="009B1448"/>
    <w:rsid w:val="009B2731"/>
    <w:rsid w:val="009B30E2"/>
    <w:rsid w:val="009B3BAB"/>
    <w:rsid w:val="009B50BD"/>
    <w:rsid w:val="009B5854"/>
    <w:rsid w:val="009B5B87"/>
    <w:rsid w:val="009B6B14"/>
    <w:rsid w:val="009B7960"/>
    <w:rsid w:val="009B7A06"/>
    <w:rsid w:val="009C036E"/>
    <w:rsid w:val="009C04ED"/>
    <w:rsid w:val="009C0FEB"/>
    <w:rsid w:val="009C12F8"/>
    <w:rsid w:val="009C13D0"/>
    <w:rsid w:val="009C1B01"/>
    <w:rsid w:val="009C1FEE"/>
    <w:rsid w:val="009C20DE"/>
    <w:rsid w:val="009C27AB"/>
    <w:rsid w:val="009C38FC"/>
    <w:rsid w:val="009C41A2"/>
    <w:rsid w:val="009C5601"/>
    <w:rsid w:val="009C5608"/>
    <w:rsid w:val="009C5666"/>
    <w:rsid w:val="009C57EB"/>
    <w:rsid w:val="009C6B81"/>
    <w:rsid w:val="009C7068"/>
    <w:rsid w:val="009C7097"/>
    <w:rsid w:val="009C70D1"/>
    <w:rsid w:val="009C72DD"/>
    <w:rsid w:val="009C7548"/>
    <w:rsid w:val="009C7C5D"/>
    <w:rsid w:val="009C7CF4"/>
    <w:rsid w:val="009D1265"/>
    <w:rsid w:val="009D14AF"/>
    <w:rsid w:val="009D1560"/>
    <w:rsid w:val="009D1AD9"/>
    <w:rsid w:val="009D1E97"/>
    <w:rsid w:val="009D37D4"/>
    <w:rsid w:val="009D3FD2"/>
    <w:rsid w:val="009D49FB"/>
    <w:rsid w:val="009D4DE0"/>
    <w:rsid w:val="009D5031"/>
    <w:rsid w:val="009D58C0"/>
    <w:rsid w:val="009D5D26"/>
    <w:rsid w:val="009D665F"/>
    <w:rsid w:val="009D7543"/>
    <w:rsid w:val="009D75B3"/>
    <w:rsid w:val="009D79FD"/>
    <w:rsid w:val="009E122E"/>
    <w:rsid w:val="009E2159"/>
    <w:rsid w:val="009E2B7B"/>
    <w:rsid w:val="009E2E2F"/>
    <w:rsid w:val="009E3372"/>
    <w:rsid w:val="009E4384"/>
    <w:rsid w:val="009E43DF"/>
    <w:rsid w:val="009E528D"/>
    <w:rsid w:val="009E6BA0"/>
    <w:rsid w:val="009E6C38"/>
    <w:rsid w:val="009E7BCC"/>
    <w:rsid w:val="009F0EA9"/>
    <w:rsid w:val="009F0EF7"/>
    <w:rsid w:val="009F0FD4"/>
    <w:rsid w:val="009F1819"/>
    <w:rsid w:val="009F35CB"/>
    <w:rsid w:val="009F4F65"/>
    <w:rsid w:val="009F4FE1"/>
    <w:rsid w:val="009F5739"/>
    <w:rsid w:val="009F673A"/>
    <w:rsid w:val="009F7151"/>
    <w:rsid w:val="009F76FE"/>
    <w:rsid w:val="009F782D"/>
    <w:rsid w:val="009F799E"/>
    <w:rsid w:val="009F7B5C"/>
    <w:rsid w:val="009F7F24"/>
    <w:rsid w:val="009F7F7C"/>
    <w:rsid w:val="00A00E2D"/>
    <w:rsid w:val="00A01502"/>
    <w:rsid w:val="00A01DF6"/>
    <w:rsid w:val="00A02BFA"/>
    <w:rsid w:val="00A03158"/>
    <w:rsid w:val="00A034A8"/>
    <w:rsid w:val="00A03A05"/>
    <w:rsid w:val="00A03CE5"/>
    <w:rsid w:val="00A0474A"/>
    <w:rsid w:val="00A04908"/>
    <w:rsid w:val="00A04CEC"/>
    <w:rsid w:val="00A05E82"/>
    <w:rsid w:val="00A0747E"/>
    <w:rsid w:val="00A07959"/>
    <w:rsid w:val="00A10135"/>
    <w:rsid w:val="00A12359"/>
    <w:rsid w:val="00A124AE"/>
    <w:rsid w:val="00A125D6"/>
    <w:rsid w:val="00A1284D"/>
    <w:rsid w:val="00A1346D"/>
    <w:rsid w:val="00A135BC"/>
    <w:rsid w:val="00A13C17"/>
    <w:rsid w:val="00A15E49"/>
    <w:rsid w:val="00A165E0"/>
    <w:rsid w:val="00A1686B"/>
    <w:rsid w:val="00A16E35"/>
    <w:rsid w:val="00A16F1B"/>
    <w:rsid w:val="00A16F51"/>
    <w:rsid w:val="00A172BA"/>
    <w:rsid w:val="00A17727"/>
    <w:rsid w:val="00A17EB2"/>
    <w:rsid w:val="00A20BB6"/>
    <w:rsid w:val="00A21711"/>
    <w:rsid w:val="00A21C4D"/>
    <w:rsid w:val="00A21F7D"/>
    <w:rsid w:val="00A22CDC"/>
    <w:rsid w:val="00A2447D"/>
    <w:rsid w:val="00A24927"/>
    <w:rsid w:val="00A25855"/>
    <w:rsid w:val="00A26856"/>
    <w:rsid w:val="00A26F9B"/>
    <w:rsid w:val="00A271DA"/>
    <w:rsid w:val="00A27F03"/>
    <w:rsid w:val="00A27F5A"/>
    <w:rsid w:val="00A30577"/>
    <w:rsid w:val="00A3137E"/>
    <w:rsid w:val="00A3215E"/>
    <w:rsid w:val="00A32B20"/>
    <w:rsid w:val="00A332B7"/>
    <w:rsid w:val="00A33B5E"/>
    <w:rsid w:val="00A3456E"/>
    <w:rsid w:val="00A3466B"/>
    <w:rsid w:val="00A349F2"/>
    <w:rsid w:val="00A35138"/>
    <w:rsid w:val="00A35DF0"/>
    <w:rsid w:val="00A36591"/>
    <w:rsid w:val="00A3664C"/>
    <w:rsid w:val="00A3668B"/>
    <w:rsid w:val="00A36D0C"/>
    <w:rsid w:val="00A37140"/>
    <w:rsid w:val="00A371FA"/>
    <w:rsid w:val="00A40DFC"/>
    <w:rsid w:val="00A41164"/>
    <w:rsid w:val="00A417FA"/>
    <w:rsid w:val="00A418B1"/>
    <w:rsid w:val="00A42543"/>
    <w:rsid w:val="00A42702"/>
    <w:rsid w:val="00A431F4"/>
    <w:rsid w:val="00A437BD"/>
    <w:rsid w:val="00A43CB5"/>
    <w:rsid w:val="00A43ED8"/>
    <w:rsid w:val="00A441EE"/>
    <w:rsid w:val="00A44C07"/>
    <w:rsid w:val="00A44E68"/>
    <w:rsid w:val="00A460A2"/>
    <w:rsid w:val="00A4690D"/>
    <w:rsid w:val="00A46A5E"/>
    <w:rsid w:val="00A478B4"/>
    <w:rsid w:val="00A47A03"/>
    <w:rsid w:val="00A47E2B"/>
    <w:rsid w:val="00A50561"/>
    <w:rsid w:val="00A509F5"/>
    <w:rsid w:val="00A51239"/>
    <w:rsid w:val="00A515B8"/>
    <w:rsid w:val="00A517B5"/>
    <w:rsid w:val="00A51E2D"/>
    <w:rsid w:val="00A533A8"/>
    <w:rsid w:val="00A53FF4"/>
    <w:rsid w:val="00A544C0"/>
    <w:rsid w:val="00A54888"/>
    <w:rsid w:val="00A5488D"/>
    <w:rsid w:val="00A548DC"/>
    <w:rsid w:val="00A54C9C"/>
    <w:rsid w:val="00A54DB6"/>
    <w:rsid w:val="00A55764"/>
    <w:rsid w:val="00A55CDA"/>
    <w:rsid w:val="00A5743B"/>
    <w:rsid w:val="00A60768"/>
    <w:rsid w:val="00A60BE2"/>
    <w:rsid w:val="00A61083"/>
    <w:rsid w:val="00A61B9C"/>
    <w:rsid w:val="00A61EEA"/>
    <w:rsid w:val="00A62036"/>
    <w:rsid w:val="00A62415"/>
    <w:rsid w:val="00A640FC"/>
    <w:rsid w:val="00A65091"/>
    <w:rsid w:val="00A65F91"/>
    <w:rsid w:val="00A664CF"/>
    <w:rsid w:val="00A67412"/>
    <w:rsid w:val="00A67527"/>
    <w:rsid w:val="00A704B9"/>
    <w:rsid w:val="00A70C90"/>
    <w:rsid w:val="00A717FB"/>
    <w:rsid w:val="00A7256E"/>
    <w:rsid w:val="00A728E0"/>
    <w:rsid w:val="00A72942"/>
    <w:rsid w:val="00A73792"/>
    <w:rsid w:val="00A73D85"/>
    <w:rsid w:val="00A74DCC"/>
    <w:rsid w:val="00A75092"/>
    <w:rsid w:val="00A75397"/>
    <w:rsid w:val="00A7675A"/>
    <w:rsid w:val="00A76A30"/>
    <w:rsid w:val="00A76B00"/>
    <w:rsid w:val="00A76CE8"/>
    <w:rsid w:val="00A77A23"/>
    <w:rsid w:val="00A77D2E"/>
    <w:rsid w:val="00A8205E"/>
    <w:rsid w:val="00A828BC"/>
    <w:rsid w:val="00A82FDB"/>
    <w:rsid w:val="00A83759"/>
    <w:rsid w:val="00A838DE"/>
    <w:rsid w:val="00A8411D"/>
    <w:rsid w:val="00A8414D"/>
    <w:rsid w:val="00A8434E"/>
    <w:rsid w:val="00A85026"/>
    <w:rsid w:val="00A85CC0"/>
    <w:rsid w:val="00A864A5"/>
    <w:rsid w:val="00A86ECB"/>
    <w:rsid w:val="00A870BF"/>
    <w:rsid w:val="00A870D5"/>
    <w:rsid w:val="00A873C4"/>
    <w:rsid w:val="00A87707"/>
    <w:rsid w:val="00A87A01"/>
    <w:rsid w:val="00A87CEC"/>
    <w:rsid w:val="00A900DE"/>
    <w:rsid w:val="00A9070B"/>
    <w:rsid w:val="00A9088A"/>
    <w:rsid w:val="00A921C3"/>
    <w:rsid w:val="00A9231C"/>
    <w:rsid w:val="00A93156"/>
    <w:rsid w:val="00A95068"/>
    <w:rsid w:val="00A95309"/>
    <w:rsid w:val="00A95754"/>
    <w:rsid w:val="00A963A2"/>
    <w:rsid w:val="00A964D5"/>
    <w:rsid w:val="00AA0334"/>
    <w:rsid w:val="00AA0BAB"/>
    <w:rsid w:val="00AA15FC"/>
    <w:rsid w:val="00AA242D"/>
    <w:rsid w:val="00AA27AB"/>
    <w:rsid w:val="00AA4306"/>
    <w:rsid w:val="00AA45A0"/>
    <w:rsid w:val="00AA4AAC"/>
    <w:rsid w:val="00AA4FA9"/>
    <w:rsid w:val="00AA577A"/>
    <w:rsid w:val="00AA578F"/>
    <w:rsid w:val="00AA5A4D"/>
    <w:rsid w:val="00AA5B6D"/>
    <w:rsid w:val="00AA65CD"/>
    <w:rsid w:val="00AA7007"/>
    <w:rsid w:val="00AA7BFE"/>
    <w:rsid w:val="00AB016A"/>
    <w:rsid w:val="00AB0FB8"/>
    <w:rsid w:val="00AB16D4"/>
    <w:rsid w:val="00AB34E9"/>
    <w:rsid w:val="00AB3844"/>
    <w:rsid w:val="00AB3BAD"/>
    <w:rsid w:val="00AB582B"/>
    <w:rsid w:val="00AB6466"/>
    <w:rsid w:val="00AB69ED"/>
    <w:rsid w:val="00AB6D35"/>
    <w:rsid w:val="00AB7047"/>
    <w:rsid w:val="00AB79E0"/>
    <w:rsid w:val="00AB7B4A"/>
    <w:rsid w:val="00AC0B64"/>
    <w:rsid w:val="00AC1196"/>
    <w:rsid w:val="00AC1808"/>
    <w:rsid w:val="00AC234B"/>
    <w:rsid w:val="00AC49A9"/>
    <w:rsid w:val="00AC5EA9"/>
    <w:rsid w:val="00AC6851"/>
    <w:rsid w:val="00AC7BC8"/>
    <w:rsid w:val="00AC7FD2"/>
    <w:rsid w:val="00AD0486"/>
    <w:rsid w:val="00AD048F"/>
    <w:rsid w:val="00AD0A87"/>
    <w:rsid w:val="00AD1020"/>
    <w:rsid w:val="00AD1E07"/>
    <w:rsid w:val="00AD3366"/>
    <w:rsid w:val="00AD4C58"/>
    <w:rsid w:val="00AD6373"/>
    <w:rsid w:val="00AD6F29"/>
    <w:rsid w:val="00AD77A8"/>
    <w:rsid w:val="00AD7C51"/>
    <w:rsid w:val="00AE0D99"/>
    <w:rsid w:val="00AE12F4"/>
    <w:rsid w:val="00AE1551"/>
    <w:rsid w:val="00AE2CDC"/>
    <w:rsid w:val="00AE2EAC"/>
    <w:rsid w:val="00AE3FE3"/>
    <w:rsid w:val="00AE5B3D"/>
    <w:rsid w:val="00AE5CCE"/>
    <w:rsid w:val="00AE6320"/>
    <w:rsid w:val="00AE6872"/>
    <w:rsid w:val="00AE755A"/>
    <w:rsid w:val="00AE7749"/>
    <w:rsid w:val="00AF0F4B"/>
    <w:rsid w:val="00AF14B9"/>
    <w:rsid w:val="00AF2378"/>
    <w:rsid w:val="00AF2427"/>
    <w:rsid w:val="00AF54A2"/>
    <w:rsid w:val="00AF5AF1"/>
    <w:rsid w:val="00AF7379"/>
    <w:rsid w:val="00AF768A"/>
    <w:rsid w:val="00AF77B0"/>
    <w:rsid w:val="00B00968"/>
    <w:rsid w:val="00B01BAE"/>
    <w:rsid w:val="00B01FC2"/>
    <w:rsid w:val="00B028CB"/>
    <w:rsid w:val="00B03376"/>
    <w:rsid w:val="00B03483"/>
    <w:rsid w:val="00B045CB"/>
    <w:rsid w:val="00B05164"/>
    <w:rsid w:val="00B05367"/>
    <w:rsid w:val="00B06020"/>
    <w:rsid w:val="00B06B3E"/>
    <w:rsid w:val="00B10DE3"/>
    <w:rsid w:val="00B1253E"/>
    <w:rsid w:val="00B136B9"/>
    <w:rsid w:val="00B13904"/>
    <w:rsid w:val="00B140E3"/>
    <w:rsid w:val="00B1411D"/>
    <w:rsid w:val="00B14542"/>
    <w:rsid w:val="00B1477B"/>
    <w:rsid w:val="00B147E4"/>
    <w:rsid w:val="00B152A5"/>
    <w:rsid w:val="00B1539A"/>
    <w:rsid w:val="00B15D8B"/>
    <w:rsid w:val="00B20957"/>
    <w:rsid w:val="00B20B43"/>
    <w:rsid w:val="00B20B4F"/>
    <w:rsid w:val="00B2117F"/>
    <w:rsid w:val="00B21504"/>
    <w:rsid w:val="00B22227"/>
    <w:rsid w:val="00B22EF2"/>
    <w:rsid w:val="00B244CA"/>
    <w:rsid w:val="00B24953"/>
    <w:rsid w:val="00B24D1C"/>
    <w:rsid w:val="00B25326"/>
    <w:rsid w:val="00B25B61"/>
    <w:rsid w:val="00B27126"/>
    <w:rsid w:val="00B278A5"/>
    <w:rsid w:val="00B3035F"/>
    <w:rsid w:val="00B30445"/>
    <w:rsid w:val="00B3046F"/>
    <w:rsid w:val="00B30EBE"/>
    <w:rsid w:val="00B31529"/>
    <w:rsid w:val="00B318EC"/>
    <w:rsid w:val="00B3264B"/>
    <w:rsid w:val="00B32E33"/>
    <w:rsid w:val="00B36571"/>
    <w:rsid w:val="00B36868"/>
    <w:rsid w:val="00B42388"/>
    <w:rsid w:val="00B429F2"/>
    <w:rsid w:val="00B44202"/>
    <w:rsid w:val="00B44558"/>
    <w:rsid w:val="00B446CC"/>
    <w:rsid w:val="00B44A83"/>
    <w:rsid w:val="00B453DC"/>
    <w:rsid w:val="00B45935"/>
    <w:rsid w:val="00B46222"/>
    <w:rsid w:val="00B466DF"/>
    <w:rsid w:val="00B46AB4"/>
    <w:rsid w:val="00B46C83"/>
    <w:rsid w:val="00B47DEA"/>
    <w:rsid w:val="00B5058A"/>
    <w:rsid w:val="00B50D61"/>
    <w:rsid w:val="00B51035"/>
    <w:rsid w:val="00B5157B"/>
    <w:rsid w:val="00B518E1"/>
    <w:rsid w:val="00B51D79"/>
    <w:rsid w:val="00B51F3F"/>
    <w:rsid w:val="00B5223B"/>
    <w:rsid w:val="00B52FB1"/>
    <w:rsid w:val="00B532E5"/>
    <w:rsid w:val="00B539FF"/>
    <w:rsid w:val="00B557C4"/>
    <w:rsid w:val="00B5617D"/>
    <w:rsid w:val="00B56491"/>
    <w:rsid w:val="00B56B8F"/>
    <w:rsid w:val="00B57DA6"/>
    <w:rsid w:val="00B605E6"/>
    <w:rsid w:val="00B61FD6"/>
    <w:rsid w:val="00B63326"/>
    <w:rsid w:val="00B634E8"/>
    <w:rsid w:val="00B636DF"/>
    <w:rsid w:val="00B63777"/>
    <w:rsid w:val="00B63EE7"/>
    <w:rsid w:val="00B642B7"/>
    <w:rsid w:val="00B64522"/>
    <w:rsid w:val="00B646FB"/>
    <w:rsid w:val="00B6520F"/>
    <w:rsid w:val="00B6683B"/>
    <w:rsid w:val="00B669E1"/>
    <w:rsid w:val="00B67220"/>
    <w:rsid w:val="00B7022E"/>
    <w:rsid w:val="00B710B9"/>
    <w:rsid w:val="00B714A6"/>
    <w:rsid w:val="00B746D5"/>
    <w:rsid w:val="00B74785"/>
    <w:rsid w:val="00B74BA8"/>
    <w:rsid w:val="00B74CB8"/>
    <w:rsid w:val="00B76903"/>
    <w:rsid w:val="00B76904"/>
    <w:rsid w:val="00B7719A"/>
    <w:rsid w:val="00B77773"/>
    <w:rsid w:val="00B77A38"/>
    <w:rsid w:val="00B81384"/>
    <w:rsid w:val="00B814C1"/>
    <w:rsid w:val="00B81E1A"/>
    <w:rsid w:val="00B831C3"/>
    <w:rsid w:val="00B8362C"/>
    <w:rsid w:val="00B83F34"/>
    <w:rsid w:val="00B8453A"/>
    <w:rsid w:val="00B85527"/>
    <w:rsid w:val="00B859E2"/>
    <w:rsid w:val="00B863E2"/>
    <w:rsid w:val="00B869A8"/>
    <w:rsid w:val="00B86BEC"/>
    <w:rsid w:val="00B870A3"/>
    <w:rsid w:val="00B87420"/>
    <w:rsid w:val="00B874D6"/>
    <w:rsid w:val="00B87B91"/>
    <w:rsid w:val="00B91045"/>
    <w:rsid w:val="00B9114B"/>
    <w:rsid w:val="00B91450"/>
    <w:rsid w:val="00B91924"/>
    <w:rsid w:val="00B9334E"/>
    <w:rsid w:val="00B93E0D"/>
    <w:rsid w:val="00B96007"/>
    <w:rsid w:val="00B961C0"/>
    <w:rsid w:val="00B96E34"/>
    <w:rsid w:val="00BA0585"/>
    <w:rsid w:val="00BA1FC0"/>
    <w:rsid w:val="00BA2247"/>
    <w:rsid w:val="00BA30D4"/>
    <w:rsid w:val="00BA3151"/>
    <w:rsid w:val="00BA317E"/>
    <w:rsid w:val="00BA33EE"/>
    <w:rsid w:val="00BA39DA"/>
    <w:rsid w:val="00BA3A28"/>
    <w:rsid w:val="00BA3F4E"/>
    <w:rsid w:val="00BA440B"/>
    <w:rsid w:val="00BA60BD"/>
    <w:rsid w:val="00BA704D"/>
    <w:rsid w:val="00BA7062"/>
    <w:rsid w:val="00BA72CD"/>
    <w:rsid w:val="00BB13C9"/>
    <w:rsid w:val="00BB1559"/>
    <w:rsid w:val="00BB1727"/>
    <w:rsid w:val="00BB1AAD"/>
    <w:rsid w:val="00BB2070"/>
    <w:rsid w:val="00BB22A0"/>
    <w:rsid w:val="00BB2B05"/>
    <w:rsid w:val="00BB45CF"/>
    <w:rsid w:val="00BB5081"/>
    <w:rsid w:val="00BB5C58"/>
    <w:rsid w:val="00BB615D"/>
    <w:rsid w:val="00BB63CA"/>
    <w:rsid w:val="00BC018E"/>
    <w:rsid w:val="00BC1BC6"/>
    <w:rsid w:val="00BC1C95"/>
    <w:rsid w:val="00BC1D44"/>
    <w:rsid w:val="00BC23DC"/>
    <w:rsid w:val="00BC2A47"/>
    <w:rsid w:val="00BC4095"/>
    <w:rsid w:val="00BC4A83"/>
    <w:rsid w:val="00BC4C38"/>
    <w:rsid w:val="00BC4DAD"/>
    <w:rsid w:val="00BC5186"/>
    <w:rsid w:val="00BC544E"/>
    <w:rsid w:val="00BC5965"/>
    <w:rsid w:val="00BC69F3"/>
    <w:rsid w:val="00BD09A7"/>
    <w:rsid w:val="00BD113C"/>
    <w:rsid w:val="00BD1702"/>
    <w:rsid w:val="00BD3394"/>
    <w:rsid w:val="00BD4073"/>
    <w:rsid w:val="00BD52C7"/>
    <w:rsid w:val="00BD5488"/>
    <w:rsid w:val="00BD5D7F"/>
    <w:rsid w:val="00BD5E23"/>
    <w:rsid w:val="00BD6DBE"/>
    <w:rsid w:val="00BD71D6"/>
    <w:rsid w:val="00BE18DD"/>
    <w:rsid w:val="00BE2ABE"/>
    <w:rsid w:val="00BE2E73"/>
    <w:rsid w:val="00BE30BB"/>
    <w:rsid w:val="00BE3403"/>
    <w:rsid w:val="00BE3B03"/>
    <w:rsid w:val="00BE5E2B"/>
    <w:rsid w:val="00BE5F57"/>
    <w:rsid w:val="00BE6A66"/>
    <w:rsid w:val="00BE700E"/>
    <w:rsid w:val="00BE73E7"/>
    <w:rsid w:val="00BE7DF2"/>
    <w:rsid w:val="00BF02E8"/>
    <w:rsid w:val="00BF15CC"/>
    <w:rsid w:val="00BF354D"/>
    <w:rsid w:val="00BF51C3"/>
    <w:rsid w:val="00BF618D"/>
    <w:rsid w:val="00BF7555"/>
    <w:rsid w:val="00BF7CE6"/>
    <w:rsid w:val="00BF7E2C"/>
    <w:rsid w:val="00C007C8"/>
    <w:rsid w:val="00C00F88"/>
    <w:rsid w:val="00C016FE"/>
    <w:rsid w:val="00C0218D"/>
    <w:rsid w:val="00C028CC"/>
    <w:rsid w:val="00C03DEE"/>
    <w:rsid w:val="00C045FE"/>
    <w:rsid w:val="00C04B6E"/>
    <w:rsid w:val="00C050A5"/>
    <w:rsid w:val="00C056BB"/>
    <w:rsid w:val="00C05B5F"/>
    <w:rsid w:val="00C05F05"/>
    <w:rsid w:val="00C0644E"/>
    <w:rsid w:val="00C06C9B"/>
    <w:rsid w:val="00C06F81"/>
    <w:rsid w:val="00C0727C"/>
    <w:rsid w:val="00C07E0C"/>
    <w:rsid w:val="00C07FC1"/>
    <w:rsid w:val="00C10164"/>
    <w:rsid w:val="00C103CF"/>
    <w:rsid w:val="00C109BD"/>
    <w:rsid w:val="00C11217"/>
    <w:rsid w:val="00C114A7"/>
    <w:rsid w:val="00C11523"/>
    <w:rsid w:val="00C11E92"/>
    <w:rsid w:val="00C13E8B"/>
    <w:rsid w:val="00C152AB"/>
    <w:rsid w:val="00C154C6"/>
    <w:rsid w:val="00C1561F"/>
    <w:rsid w:val="00C17BF2"/>
    <w:rsid w:val="00C17C1F"/>
    <w:rsid w:val="00C2013D"/>
    <w:rsid w:val="00C20207"/>
    <w:rsid w:val="00C20530"/>
    <w:rsid w:val="00C212A0"/>
    <w:rsid w:val="00C21782"/>
    <w:rsid w:val="00C21A24"/>
    <w:rsid w:val="00C2280D"/>
    <w:rsid w:val="00C22B97"/>
    <w:rsid w:val="00C236C1"/>
    <w:rsid w:val="00C241E1"/>
    <w:rsid w:val="00C243A2"/>
    <w:rsid w:val="00C2630D"/>
    <w:rsid w:val="00C27A41"/>
    <w:rsid w:val="00C27AFA"/>
    <w:rsid w:val="00C3064A"/>
    <w:rsid w:val="00C30937"/>
    <w:rsid w:val="00C30E22"/>
    <w:rsid w:val="00C315D5"/>
    <w:rsid w:val="00C316E1"/>
    <w:rsid w:val="00C31C3A"/>
    <w:rsid w:val="00C31DA6"/>
    <w:rsid w:val="00C32461"/>
    <w:rsid w:val="00C324F5"/>
    <w:rsid w:val="00C32B9E"/>
    <w:rsid w:val="00C332AC"/>
    <w:rsid w:val="00C33A13"/>
    <w:rsid w:val="00C33A68"/>
    <w:rsid w:val="00C33BD3"/>
    <w:rsid w:val="00C33CB2"/>
    <w:rsid w:val="00C33DCB"/>
    <w:rsid w:val="00C33DCC"/>
    <w:rsid w:val="00C34982"/>
    <w:rsid w:val="00C35103"/>
    <w:rsid w:val="00C35E3D"/>
    <w:rsid w:val="00C361EA"/>
    <w:rsid w:val="00C36A48"/>
    <w:rsid w:val="00C36FED"/>
    <w:rsid w:val="00C37100"/>
    <w:rsid w:val="00C37819"/>
    <w:rsid w:val="00C37892"/>
    <w:rsid w:val="00C3796F"/>
    <w:rsid w:val="00C37A10"/>
    <w:rsid w:val="00C430F8"/>
    <w:rsid w:val="00C43872"/>
    <w:rsid w:val="00C44CB7"/>
    <w:rsid w:val="00C45CA1"/>
    <w:rsid w:val="00C45EF1"/>
    <w:rsid w:val="00C4689D"/>
    <w:rsid w:val="00C46F2C"/>
    <w:rsid w:val="00C5178C"/>
    <w:rsid w:val="00C526F2"/>
    <w:rsid w:val="00C52D22"/>
    <w:rsid w:val="00C53049"/>
    <w:rsid w:val="00C530F5"/>
    <w:rsid w:val="00C5437D"/>
    <w:rsid w:val="00C547AA"/>
    <w:rsid w:val="00C54A79"/>
    <w:rsid w:val="00C54C16"/>
    <w:rsid w:val="00C55132"/>
    <w:rsid w:val="00C5593D"/>
    <w:rsid w:val="00C55950"/>
    <w:rsid w:val="00C55A56"/>
    <w:rsid w:val="00C5603A"/>
    <w:rsid w:val="00C5608F"/>
    <w:rsid w:val="00C5635E"/>
    <w:rsid w:val="00C56680"/>
    <w:rsid w:val="00C577BA"/>
    <w:rsid w:val="00C57E7D"/>
    <w:rsid w:val="00C57EB0"/>
    <w:rsid w:val="00C60199"/>
    <w:rsid w:val="00C606C8"/>
    <w:rsid w:val="00C60A87"/>
    <w:rsid w:val="00C61332"/>
    <w:rsid w:val="00C61D5F"/>
    <w:rsid w:val="00C63662"/>
    <w:rsid w:val="00C66711"/>
    <w:rsid w:val="00C66A3A"/>
    <w:rsid w:val="00C674D0"/>
    <w:rsid w:val="00C67A23"/>
    <w:rsid w:val="00C67AC9"/>
    <w:rsid w:val="00C70D4D"/>
    <w:rsid w:val="00C71ECF"/>
    <w:rsid w:val="00C72A6A"/>
    <w:rsid w:val="00C73506"/>
    <w:rsid w:val="00C75D1F"/>
    <w:rsid w:val="00C760A7"/>
    <w:rsid w:val="00C76A62"/>
    <w:rsid w:val="00C76AEE"/>
    <w:rsid w:val="00C7790E"/>
    <w:rsid w:val="00C77A7C"/>
    <w:rsid w:val="00C816A7"/>
    <w:rsid w:val="00C820B5"/>
    <w:rsid w:val="00C823B2"/>
    <w:rsid w:val="00C82810"/>
    <w:rsid w:val="00C82C1D"/>
    <w:rsid w:val="00C837A5"/>
    <w:rsid w:val="00C83BB7"/>
    <w:rsid w:val="00C83C6D"/>
    <w:rsid w:val="00C83EF3"/>
    <w:rsid w:val="00C84459"/>
    <w:rsid w:val="00C84473"/>
    <w:rsid w:val="00C858DD"/>
    <w:rsid w:val="00C85A2D"/>
    <w:rsid w:val="00C8729F"/>
    <w:rsid w:val="00C90202"/>
    <w:rsid w:val="00C907FD"/>
    <w:rsid w:val="00C92012"/>
    <w:rsid w:val="00C93F9B"/>
    <w:rsid w:val="00C941E8"/>
    <w:rsid w:val="00C94AC0"/>
    <w:rsid w:val="00C94D09"/>
    <w:rsid w:val="00C9532A"/>
    <w:rsid w:val="00C9542B"/>
    <w:rsid w:val="00C95657"/>
    <w:rsid w:val="00C95840"/>
    <w:rsid w:val="00CA0306"/>
    <w:rsid w:val="00CA072B"/>
    <w:rsid w:val="00CA096D"/>
    <w:rsid w:val="00CA1024"/>
    <w:rsid w:val="00CA147B"/>
    <w:rsid w:val="00CA1511"/>
    <w:rsid w:val="00CA1DDA"/>
    <w:rsid w:val="00CA2D1F"/>
    <w:rsid w:val="00CA2F01"/>
    <w:rsid w:val="00CA2FD4"/>
    <w:rsid w:val="00CA371B"/>
    <w:rsid w:val="00CA426F"/>
    <w:rsid w:val="00CA45A9"/>
    <w:rsid w:val="00CA4D74"/>
    <w:rsid w:val="00CA52CC"/>
    <w:rsid w:val="00CA5528"/>
    <w:rsid w:val="00CA5CB9"/>
    <w:rsid w:val="00CA6444"/>
    <w:rsid w:val="00CA7B46"/>
    <w:rsid w:val="00CB2742"/>
    <w:rsid w:val="00CB3573"/>
    <w:rsid w:val="00CB383B"/>
    <w:rsid w:val="00CB4A7F"/>
    <w:rsid w:val="00CB6806"/>
    <w:rsid w:val="00CB6D64"/>
    <w:rsid w:val="00CB7E5B"/>
    <w:rsid w:val="00CC0CFA"/>
    <w:rsid w:val="00CC1A4D"/>
    <w:rsid w:val="00CC27CB"/>
    <w:rsid w:val="00CC2B26"/>
    <w:rsid w:val="00CC3581"/>
    <w:rsid w:val="00CC3AAD"/>
    <w:rsid w:val="00CC45F8"/>
    <w:rsid w:val="00CC59CB"/>
    <w:rsid w:val="00CC73C0"/>
    <w:rsid w:val="00CC76F6"/>
    <w:rsid w:val="00CC7974"/>
    <w:rsid w:val="00CD0A7F"/>
    <w:rsid w:val="00CD1DB7"/>
    <w:rsid w:val="00CD222D"/>
    <w:rsid w:val="00CD3143"/>
    <w:rsid w:val="00CD332D"/>
    <w:rsid w:val="00CD388E"/>
    <w:rsid w:val="00CD52F1"/>
    <w:rsid w:val="00CD54CA"/>
    <w:rsid w:val="00CD5A8F"/>
    <w:rsid w:val="00CD5C44"/>
    <w:rsid w:val="00CE005F"/>
    <w:rsid w:val="00CE0ED1"/>
    <w:rsid w:val="00CE377A"/>
    <w:rsid w:val="00CE3D14"/>
    <w:rsid w:val="00CE3E00"/>
    <w:rsid w:val="00CE3FE0"/>
    <w:rsid w:val="00CE46B6"/>
    <w:rsid w:val="00CE5086"/>
    <w:rsid w:val="00CE58CB"/>
    <w:rsid w:val="00CE5F11"/>
    <w:rsid w:val="00CE6B4A"/>
    <w:rsid w:val="00CE784B"/>
    <w:rsid w:val="00CF01AB"/>
    <w:rsid w:val="00CF2841"/>
    <w:rsid w:val="00CF2981"/>
    <w:rsid w:val="00CF34DD"/>
    <w:rsid w:val="00CF3653"/>
    <w:rsid w:val="00CF3855"/>
    <w:rsid w:val="00CF3CB7"/>
    <w:rsid w:val="00CF492E"/>
    <w:rsid w:val="00CF50E5"/>
    <w:rsid w:val="00CF51BE"/>
    <w:rsid w:val="00CF58A6"/>
    <w:rsid w:val="00CF5E32"/>
    <w:rsid w:val="00CF665A"/>
    <w:rsid w:val="00CF7D09"/>
    <w:rsid w:val="00D0024F"/>
    <w:rsid w:val="00D00658"/>
    <w:rsid w:val="00D01858"/>
    <w:rsid w:val="00D01C7D"/>
    <w:rsid w:val="00D02CA9"/>
    <w:rsid w:val="00D03F22"/>
    <w:rsid w:val="00D0422D"/>
    <w:rsid w:val="00D043DD"/>
    <w:rsid w:val="00D049E5"/>
    <w:rsid w:val="00D0511A"/>
    <w:rsid w:val="00D064F0"/>
    <w:rsid w:val="00D06CE1"/>
    <w:rsid w:val="00D10209"/>
    <w:rsid w:val="00D1293A"/>
    <w:rsid w:val="00D13527"/>
    <w:rsid w:val="00D137FD"/>
    <w:rsid w:val="00D138A5"/>
    <w:rsid w:val="00D1391F"/>
    <w:rsid w:val="00D146CA"/>
    <w:rsid w:val="00D15A61"/>
    <w:rsid w:val="00D15B19"/>
    <w:rsid w:val="00D15F8D"/>
    <w:rsid w:val="00D166DB"/>
    <w:rsid w:val="00D16CD6"/>
    <w:rsid w:val="00D1766E"/>
    <w:rsid w:val="00D17C27"/>
    <w:rsid w:val="00D17E8D"/>
    <w:rsid w:val="00D205E1"/>
    <w:rsid w:val="00D23181"/>
    <w:rsid w:val="00D23340"/>
    <w:rsid w:val="00D239C0"/>
    <w:rsid w:val="00D248C6"/>
    <w:rsid w:val="00D26D1E"/>
    <w:rsid w:val="00D26E6F"/>
    <w:rsid w:val="00D26EC5"/>
    <w:rsid w:val="00D2726F"/>
    <w:rsid w:val="00D30226"/>
    <w:rsid w:val="00D30FDB"/>
    <w:rsid w:val="00D31353"/>
    <w:rsid w:val="00D31ACD"/>
    <w:rsid w:val="00D324E0"/>
    <w:rsid w:val="00D3311F"/>
    <w:rsid w:val="00D33919"/>
    <w:rsid w:val="00D33987"/>
    <w:rsid w:val="00D33DA8"/>
    <w:rsid w:val="00D33F5E"/>
    <w:rsid w:val="00D34F7D"/>
    <w:rsid w:val="00D35032"/>
    <w:rsid w:val="00D3719F"/>
    <w:rsid w:val="00D3778D"/>
    <w:rsid w:val="00D405C0"/>
    <w:rsid w:val="00D40CA3"/>
    <w:rsid w:val="00D414F0"/>
    <w:rsid w:val="00D42696"/>
    <w:rsid w:val="00D433B1"/>
    <w:rsid w:val="00D4370A"/>
    <w:rsid w:val="00D43A10"/>
    <w:rsid w:val="00D443D4"/>
    <w:rsid w:val="00D44EA8"/>
    <w:rsid w:val="00D4588F"/>
    <w:rsid w:val="00D459F0"/>
    <w:rsid w:val="00D45BFF"/>
    <w:rsid w:val="00D46035"/>
    <w:rsid w:val="00D46AE8"/>
    <w:rsid w:val="00D46C0A"/>
    <w:rsid w:val="00D46CFD"/>
    <w:rsid w:val="00D471CF"/>
    <w:rsid w:val="00D471D4"/>
    <w:rsid w:val="00D47494"/>
    <w:rsid w:val="00D47F6E"/>
    <w:rsid w:val="00D531E3"/>
    <w:rsid w:val="00D53411"/>
    <w:rsid w:val="00D53465"/>
    <w:rsid w:val="00D53AF2"/>
    <w:rsid w:val="00D53BB1"/>
    <w:rsid w:val="00D5442F"/>
    <w:rsid w:val="00D54644"/>
    <w:rsid w:val="00D55022"/>
    <w:rsid w:val="00D55E8D"/>
    <w:rsid w:val="00D56408"/>
    <w:rsid w:val="00D61542"/>
    <w:rsid w:val="00D62FE3"/>
    <w:rsid w:val="00D63A9E"/>
    <w:rsid w:val="00D64198"/>
    <w:rsid w:val="00D648F6"/>
    <w:rsid w:val="00D64A43"/>
    <w:rsid w:val="00D64AC6"/>
    <w:rsid w:val="00D64B51"/>
    <w:rsid w:val="00D65BBF"/>
    <w:rsid w:val="00D6660A"/>
    <w:rsid w:val="00D6694A"/>
    <w:rsid w:val="00D67C79"/>
    <w:rsid w:val="00D70A2D"/>
    <w:rsid w:val="00D70F23"/>
    <w:rsid w:val="00D721B8"/>
    <w:rsid w:val="00D7276D"/>
    <w:rsid w:val="00D727B9"/>
    <w:rsid w:val="00D7283B"/>
    <w:rsid w:val="00D72D00"/>
    <w:rsid w:val="00D7474A"/>
    <w:rsid w:val="00D75A7E"/>
    <w:rsid w:val="00D75E15"/>
    <w:rsid w:val="00D75FEF"/>
    <w:rsid w:val="00D764BF"/>
    <w:rsid w:val="00D768BC"/>
    <w:rsid w:val="00D7787B"/>
    <w:rsid w:val="00D77FAD"/>
    <w:rsid w:val="00D81E0C"/>
    <w:rsid w:val="00D81F8A"/>
    <w:rsid w:val="00D834D1"/>
    <w:rsid w:val="00D83984"/>
    <w:rsid w:val="00D83E9F"/>
    <w:rsid w:val="00D83F32"/>
    <w:rsid w:val="00D84173"/>
    <w:rsid w:val="00D846A5"/>
    <w:rsid w:val="00D84946"/>
    <w:rsid w:val="00D84F47"/>
    <w:rsid w:val="00D8539F"/>
    <w:rsid w:val="00D855EF"/>
    <w:rsid w:val="00D85FE5"/>
    <w:rsid w:val="00D86941"/>
    <w:rsid w:val="00D86A4F"/>
    <w:rsid w:val="00D86AB0"/>
    <w:rsid w:val="00D870C0"/>
    <w:rsid w:val="00D873EE"/>
    <w:rsid w:val="00D9008C"/>
    <w:rsid w:val="00D90A21"/>
    <w:rsid w:val="00D91CFE"/>
    <w:rsid w:val="00D920B4"/>
    <w:rsid w:val="00D92DA6"/>
    <w:rsid w:val="00D9305C"/>
    <w:rsid w:val="00D94500"/>
    <w:rsid w:val="00D961B5"/>
    <w:rsid w:val="00D9670F"/>
    <w:rsid w:val="00D9748E"/>
    <w:rsid w:val="00D976C8"/>
    <w:rsid w:val="00DA1002"/>
    <w:rsid w:val="00DA183B"/>
    <w:rsid w:val="00DA22B7"/>
    <w:rsid w:val="00DA2311"/>
    <w:rsid w:val="00DA2F0F"/>
    <w:rsid w:val="00DA4CB3"/>
    <w:rsid w:val="00DA5C02"/>
    <w:rsid w:val="00DA667C"/>
    <w:rsid w:val="00DA6A01"/>
    <w:rsid w:val="00DA77A6"/>
    <w:rsid w:val="00DB05F0"/>
    <w:rsid w:val="00DB0607"/>
    <w:rsid w:val="00DB1826"/>
    <w:rsid w:val="00DB1987"/>
    <w:rsid w:val="00DB304D"/>
    <w:rsid w:val="00DB3E68"/>
    <w:rsid w:val="00DB3F52"/>
    <w:rsid w:val="00DB48E2"/>
    <w:rsid w:val="00DB5A50"/>
    <w:rsid w:val="00DB61A6"/>
    <w:rsid w:val="00DB623D"/>
    <w:rsid w:val="00DB648D"/>
    <w:rsid w:val="00DB7187"/>
    <w:rsid w:val="00DB77B9"/>
    <w:rsid w:val="00DB7926"/>
    <w:rsid w:val="00DC0105"/>
    <w:rsid w:val="00DC277F"/>
    <w:rsid w:val="00DC2F07"/>
    <w:rsid w:val="00DC3339"/>
    <w:rsid w:val="00DC3E5A"/>
    <w:rsid w:val="00DC43D1"/>
    <w:rsid w:val="00DC465E"/>
    <w:rsid w:val="00DC4B89"/>
    <w:rsid w:val="00DC5323"/>
    <w:rsid w:val="00DC6185"/>
    <w:rsid w:val="00DC6774"/>
    <w:rsid w:val="00DC694F"/>
    <w:rsid w:val="00DD13AF"/>
    <w:rsid w:val="00DD223D"/>
    <w:rsid w:val="00DD2406"/>
    <w:rsid w:val="00DD2765"/>
    <w:rsid w:val="00DD2A49"/>
    <w:rsid w:val="00DD531F"/>
    <w:rsid w:val="00DD5C1F"/>
    <w:rsid w:val="00DD77C4"/>
    <w:rsid w:val="00DD7CBC"/>
    <w:rsid w:val="00DE15AA"/>
    <w:rsid w:val="00DE3B71"/>
    <w:rsid w:val="00DE470E"/>
    <w:rsid w:val="00DE6DF5"/>
    <w:rsid w:val="00DE79A8"/>
    <w:rsid w:val="00DF08D8"/>
    <w:rsid w:val="00DF141C"/>
    <w:rsid w:val="00DF1459"/>
    <w:rsid w:val="00DF1744"/>
    <w:rsid w:val="00DF2180"/>
    <w:rsid w:val="00DF3ADD"/>
    <w:rsid w:val="00DF4756"/>
    <w:rsid w:val="00DF49F8"/>
    <w:rsid w:val="00DF5574"/>
    <w:rsid w:val="00DF5582"/>
    <w:rsid w:val="00DF5A79"/>
    <w:rsid w:val="00DF5AAE"/>
    <w:rsid w:val="00DF6620"/>
    <w:rsid w:val="00DF7312"/>
    <w:rsid w:val="00DF7540"/>
    <w:rsid w:val="00E00C96"/>
    <w:rsid w:val="00E021F2"/>
    <w:rsid w:val="00E037A7"/>
    <w:rsid w:val="00E050B2"/>
    <w:rsid w:val="00E05198"/>
    <w:rsid w:val="00E0565F"/>
    <w:rsid w:val="00E05EF5"/>
    <w:rsid w:val="00E06710"/>
    <w:rsid w:val="00E06A0D"/>
    <w:rsid w:val="00E06E95"/>
    <w:rsid w:val="00E07D26"/>
    <w:rsid w:val="00E07E19"/>
    <w:rsid w:val="00E1008A"/>
    <w:rsid w:val="00E110C9"/>
    <w:rsid w:val="00E11210"/>
    <w:rsid w:val="00E11EAF"/>
    <w:rsid w:val="00E125E9"/>
    <w:rsid w:val="00E12617"/>
    <w:rsid w:val="00E139F2"/>
    <w:rsid w:val="00E13EEE"/>
    <w:rsid w:val="00E155EC"/>
    <w:rsid w:val="00E15E62"/>
    <w:rsid w:val="00E16F51"/>
    <w:rsid w:val="00E17134"/>
    <w:rsid w:val="00E205EC"/>
    <w:rsid w:val="00E20739"/>
    <w:rsid w:val="00E215BD"/>
    <w:rsid w:val="00E21AEF"/>
    <w:rsid w:val="00E22C47"/>
    <w:rsid w:val="00E2373E"/>
    <w:rsid w:val="00E2457A"/>
    <w:rsid w:val="00E2501B"/>
    <w:rsid w:val="00E2532A"/>
    <w:rsid w:val="00E254AC"/>
    <w:rsid w:val="00E26350"/>
    <w:rsid w:val="00E264FB"/>
    <w:rsid w:val="00E26DA4"/>
    <w:rsid w:val="00E2756D"/>
    <w:rsid w:val="00E3015D"/>
    <w:rsid w:val="00E30491"/>
    <w:rsid w:val="00E30744"/>
    <w:rsid w:val="00E33DDF"/>
    <w:rsid w:val="00E33EA5"/>
    <w:rsid w:val="00E33F45"/>
    <w:rsid w:val="00E33FE8"/>
    <w:rsid w:val="00E347C8"/>
    <w:rsid w:val="00E34821"/>
    <w:rsid w:val="00E34997"/>
    <w:rsid w:val="00E34F2E"/>
    <w:rsid w:val="00E35180"/>
    <w:rsid w:val="00E40076"/>
    <w:rsid w:val="00E40252"/>
    <w:rsid w:val="00E4026F"/>
    <w:rsid w:val="00E43005"/>
    <w:rsid w:val="00E43766"/>
    <w:rsid w:val="00E43E86"/>
    <w:rsid w:val="00E44DED"/>
    <w:rsid w:val="00E44EAE"/>
    <w:rsid w:val="00E450C5"/>
    <w:rsid w:val="00E452E6"/>
    <w:rsid w:val="00E4545C"/>
    <w:rsid w:val="00E45FFA"/>
    <w:rsid w:val="00E46458"/>
    <w:rsid w:val="00E47DE0"/>
    <w:rsid w:val="00E503FE"/>
    <w:rsid w:val="00E50775"/>
    <w:rsid w:val="00E51389"/>
    <w:rsid w:val="00E51C96"/>
    <w:rsid w:val="00E51D6A"/>
    <w:rsid w:val="00E52FF8"/>
    <w:rsid w:val="00E53199"/>
    <w:rsid w:val="00E534AC"/>
    <w:rsid w:val="00E5360C"/>
    <w:rsid w:val="00E53E40"/>
    <w:rsid w:val="00E53F1E"/>
    <w:rsid w:val="00E54307"/>
    <w:rsid w:val="00E54D4F"/>
    <w:rsid w:val="00E54D65"/>
    <w:rsid w:val="00E54EAD"/>
    <w:rsid w:val="00E5528C"/>
    <w:rsid w:val="00E55D63"/>
    <w:rsid w:val="00E56A92"/>
    <w:rsid w:val="00E5771A"/>
    <w:rsid w:val="00E60E96"/>
    <w:rsid w:val="00E61665"/>
    <w:rsid w:val="00E61D9F"/>
    <w:rsid w:val="00E62C7F"/>
    <w:rsid w:val="00E62FA1"/>
    <w:rsid w:val="00E6324F"/>
    <w:rsid w:val="00E6367E"/>
    <w:rsid w:val="00E65058"/>
    <w:rsid w:val="00E665E4"/>
    <w:rsid w:val="00E66C5F"/>
    <w:rsid w:val="00E66F52"/>
    <w:rsid w:val="00E67EB1"/>
    <w:rsid w:val="00E701B6"/>
    <w:rsid w:val="00E702CB"/>
    <w:rsid w:val="00E718BF"/>
    <w:rsid w:val="00E72AAC"/>
    <w:rsid w:val="00E72BE9"/>
    <w:rsid w:val="00E7402B"/>
    <w:rsid w:val="00E749F5"/>
    <w:rsid w:val="00E74DDD"/>
    <w:rsid w:val="00E75785"/>
    <w:rsid w:val="00E7585F"/>
    <w:rsid w:val="00E763EF"/>
    <w:rsid w:val="00E7648E"/>
    <w:rsid w:val="00E767C5"/>
    <w:rsid w:val="00E76DC7"/>
    <w:rsid w:val="00E77066"/>
    <w:rsid w:val="00E77B5A"/>
    <w:rsid w:val="00E814DE"/>
    <w:rsid w:val="00E81B3F"/>
    <w:rsid w:val="00E81BDB"/>
    <w:rsid w:val="00E8290F"/>
    <w:rsid w:val="00E8385B"/>
    <w:rsid w:val="00E84E26"/>
    <w:rsid w:val="00E84FDE"/>
    <w:rsid w:val="00E86249"/>
    <w:rsid w:val="00E869FB"/>
    <w:rsid w:val="00E90028"/>
    <w:rsid w:val="00E905C3"/>
    <w:rsid w:val="00E914B5"/>
    <w:rsid w:val="00E9224B"/>
    <w:rsid w:val="00E9338E"/>
    <w:rsid w:val="00E9456A"/>
    <w:rsid w:val="00E945A9"/>
    <w:rsid w:val="00E94C2A"/>
    <w:rsid w:val="00E950AC"/>
    <w:rsid w:val="00E96BA7"/>
    <w:rsid w:val="00E979E0"/>
    <w:rsid w:val="00EA07AD"/>
    <w:rsid w:val="00EA0A00"/>
    <w:rsid w:val="00EA2497"/>
    <w:rsid w:val="00EA3757"/>
    <w:rsid w:val="00EA37D0"/>
    <w:rsid w:val="00EA3939"/>
    <w:rsid w:val="00EA3A78"/>
    <w:rsid w:val="00EA46C3"/>
    <w:rsid w:val="00EA47E0"/>
    <w:rsid w:val="00EA50B8"/>
    <w:rsid w:val="00EA5D42"/>
    <w:rsid w:val="00EA6418"/>
    <w:rsid w:val="00EA7934"/>
    <w:rsid w:val="00EB0B21"/>
    <w:rsid w:val="00EB0F57"/>
    <w:rsid w:val="00EB14F4"/>
    <w:rsid w:val="00EB2074"/>
    <w:rsid w:val="00EB26F2"/>
    <w:rsid w:val="00EB29A6"/>
    <w:rsid w:val="00EB2FA2"/>
    <w:rsid w:val="00EB3054"/>
    <w:rsid w:val="00EB32A3"/>
    <w:rsid w:val="00EB3B45"/>
    <w:rsid w:val="00EB4391"/>
    <w:rsid w:val="00EB4FA3"/>
    <w:rsid w:val="00EB57A2"/>
    <w:rsid w:val="00EB5876"/>
    <w:rsid w:val="00EB7960"/>
    <w:rsid w:val="00EC0312"/>
    <w:rsid w:val="00EC0765"/>
    <w:rsid w:val="00EC0C41"/>
    <w:rsid w:val="00EC0E72"/>
    <w:rsid w:val="00EC3FA6"/>
    <w:rsid w:val="00EC4DE0"/>
    <w:rsid w:val="00EC7732"/>
    <w:rsid w:val="00EC7A27"/>
    <w:rsid w:val="00ED159B"/>
    <w:rsid w:val="00ED1ABA"/>
    <w:rsid w:val="00ED1F7D"/>
    <w:rsid w:val="00ED2DC0"/>
    <w:rsid w:val="00ED37C6"/>
    <w:rsid w:val="00ED4ECE"/>
    <w:rsid w:val="00ED508D"/>
    <w:rsid w:val="00ED66FE"/>
    <w:rsid w:val="00ED7715"/>
    <w:rsid w:val="00ED7C9A"/>
    <w:rsid w:val="00EE0177"/>
    <w:rsid w:val="00EE1BBA"/>
    <w:rsid w:val="00EE2ACE"/>
    <w:rsid w:val="00EE2C82"/>
    <w:rsid w:val="00EE3558"/>
    <w:rsid w:val="00EE4622"/>
    <w:rsid w:val="00EE5A86"/>
    <w:rsid w:val="00EE5B4D"/>
    <w:rsid w:val="00EE5D28"/>
    <w:rsid w:val="00EE62D6"/>
    <w:rsid w:val="00EE744F"/>
    <w:rsid w:val="00EF0262"/>
    <w:rsid w:val="00EF11B1"/>
    <w:rsid w:val="00EF321B"/>
    <w:rsid w:val="00EF484B"/>
    <w:rsid w:val="00EF518A"/>
    <w:rsid w:val="00EF5480"/>
    <w:rsid w:val="00EF549E"/>
    <w:rsid w:val="00EF5670"/>
    <w:rsid w:val="00EF621E"/>
    <w:rsid w:val="00F00C58"/>
    <w:rsid w:val="00F00C9E"/>
    <w:rsid w:val="00F01782"/>
    <w:rsid w:val="00F0202B"/>
    <w:rsid w:val="00F02164"/>
    <w:rsid w:val="00F022DD"/>
    <w:rsid w:val="00F029A2"/>
    <w:rsid w:val="00F04896"/>
    <w:rsid w:val="00F04AC1"/>
    <w:rsid w:val="00F04C1E"/>
    <w:rsid w:val="00F04C83"/>
    <w:rsid w:val="00F05279"/>
    <w:rsid w:val="00F05A63"/>
    <w:rsid w:val="00F06988"/>
    <w:rsid w:val="00F06EA3"/>
    <w:rsid w:val="00F07021"/>
    <w:rsid w:val="00F10DD8"/>
    <w:rsid w:val="00F10F0F"/>
    <w:rsid w:val="00F127F5"/>
    <w:rsid w:val="00F12900"/>
    <w:rsid w:val="00F12ADB"/>
    <w:rsid w:val="00F12B68"/>
    <w:rsid w:val="00F12B98"/>
    <w:rsid w:val="00F132DF"/>
    <w:rsid w:val="00F136EF"/>
    <w:rsid w:val="00F13999"/>
    <w:rsid w:val="00F144ED"/>
    <w:rsid w:val="00F15440"/>
    <w:rsid w:val="00F15639"/>
    <w:rsid w:val="00F168E1"/>
    <w:rsid w:val="00F17BD8"/>
    <w:rsid w:val="00F17C13"/>
    <w:rsid w:val="00F208E0"/>
    <w:rsid w:val="00F2155C"/>
    <w:rsid w:val="00F21976"/>
    <w:rsid w:val="00F222EB"/>
    <w:rsid w:val="00F2341A"/>
    <w:rsid w:val="00F2444C"/>
    <w:rsid w:val="00F2464A"/>
    <w:rsid w:val="00F24FB1"/>
    <w:rsid w:val="00F25A7A"/>
    <w:rsid w:val="00F262BD"/>
    <w:rsid w:val="00F26336"/>
    <w:rsid w:val="00F26FFE"/>
    <w:rsid w:val="00F27E57"/>
    <w:rsid w:val="00F300B1"/>
    <w:rsid w:val="00F311AD"/>
    <w:rsid w:val="00F31C5F"/>
    <w:rsid w:val="00F32564"/>
    <w:rsid w:val="00F32887"/>
    <w:rsid w:val="00F32EB8"/>
    <w:rsid w:val="00F338CC"/>
    <w:rsid w:val="00F3417B"/>
    <w:rsid w:val="00F35BB6"/>
    <w:rsid w:val="00F36EFE"/>
    <w:rsid w:val="00F37BF7"/>
    <w:rsid w:val="00F37CFC"/>
    <w:rsid w:val="00F37D53"/>
    <w:rsid w:val="00F42B3F"/>
    <w:rsid w:val="00F42D7F"/>
    <w:rsid w:val="00F437D3"/>
    <w:rsid w:val="00F43926"/>
    <w:rsid w:val="00F43F7D"/>
    <w:rsid w:val="00F4477B"/>
    <w:rsid w:val="00F44981"/>
    <w:rsid w:val="00F449AF"/>
    <w:rsid w:val="00F454B1"/>
    <w:rsid w:val="00F46AF1"/>
    <w:rsid w:val="00F46EBC"/>
    <w:rsid w:val="00F474F1"/>
    <w:rsid w:val="00F47A78"/>
    <w:rsid w:val="00F50774"/>
    <w:rsid w:val="00F50DAA"/>
    <w:rsid w:val="00F50E56"/>
    <w:rsid w:val="00F51C17"/>
    <w:rsid w:val="00F5214F"/>
    <w:rsid w:val="00F52529"/>
    <w:rsid w:val="00F5265C"/>
    <w:rsid w:val="00F529FD"/>
    <w:rsid w:val="00F52A1A"/>
    <w:rsid w:val="00F52B66"/>
    <w:rsid w:val="00F52F6E"/>
    <w:rsid w:val="00F53DBA"/>
    <w:rsid w:val="00F53EFB"/>
    <w:rsid w:val="00F54C61"/>
    <w:rsid w:val="00F55315"/>
    <w:rsid w:val="00F55327"/>
    <w:rsid w:val="00F5561C"/>
    <w:rsid w:val="00F5588A"/>
    <w:rsid w:val="00F55999"/>
    <w:rsid w:val="00F55F30"/>
    <w:rsid w:val="00F5689F"/>
    <w:rsid w:val="00F573A6"/>
    <w:rsid w:val="00F577A2"/>
    <w:rsid w:val="00F60591"/>
    <w:rsid w:val="00F60A7E"/>
    <w:rsid w:val="00F62370"/>
    <w:rsid w:val="00F62650"/>
    <w:rsid w:val="00F63C64"/>
    <w:rsid w:val="00F63F02"/>
    <w:rsid w:val="00F64897"/>
    <w:rsid w:val="00F6534C"/>
    <w:rsid w:val="00F666EB"/>
    <w:rsid w:val="00F67FCA"/>
    <w:rsid w:val="00F71170"/>
    <w:rsid w:val="00F7119A"/>
    <w:rsid w:val="00F7187C"/>
    <w:rsid w:val="00F7208A"/>
    <w:rsid w:val="00F72598"/>
    <w:rsid w:val="00F7268B"/>
    <w:rsid w:val="00F7292D"/>
    <w:rsid w:val="00F72CFA"/>
    <w:rsid w:val="00F73434"/>
    <w:rsid w:val="00F7395C"/>
    <w:rsid w:val="00F74282"/>
    <w:rsid w:val="00F7448D"/>
    <w:rsid w:val="00F745DF"/>
    <w:rsid w:val="00F74874"/>
    <w:rsid w:val="00F74C67"/>
    <w:rsid w:val="00F74E5F"/>
    <w:rsid w:val="00F750E3"/>
    <w:rsid w:val="00F75842"/>
    <w:rsid w:val="00F76066"/>
    <w:rsid w:val="00F764AB"/>
    <w:rsid w:val="00F76AA0"/>
    <w:rsid w:val="00F77F60"/>
    <w:rsid w:val="00F801C5"/>
    <w:rsid w:val="00F817B7"/>
    <w:rsid w:val="00F82095"/>
    <w:rsid w:val="00F82ACA"/>
    <w:rsid w:val="00F82B22"/>
    <w:rsid w:val="00F83385"/>
    <w:rsid w:val="00F864BF"/>
    <w:rsid w:val="00F86C3A"/>
    <w:rsid w:val="00F86DAC"/>
    <w:rsid w:val="00F8742B"/>
    <w:rsid w:val="00F8754D"/>
    <w:rsid w:val="00F90147"/>
    <w:rsid w:val="00F90375"/>
    <w:rsid w:val="00F917B9"/>
    <w:rsid w:val="00F9195B"/>
    <w:rsid w:val="00F92833"/>
    <w:rsid w:val="00F92BA2"/>
    <w:rsid w:val="00F93B85"/>
    <w:rsid w:val="00F9566A"/>
    <w:rsid w:val="00F95727"/>
    <w:rsid w:val="00F95C8F"/>
    <w:rsid w:val="00F96569"/>
    <w:rsid w:val="00F969B4"/>
    <w:rsid w:val="00F97FDF"/>
    <w:rsid w:val="00FA017C"/>
    <w:rsid w:val="00FA13CF"/>
    <w:rsid w:val="00FA1D4C"/>
    <w:rsid w:val="00FA1DBD"/>
    <w:rsid w:val="00FA21FB"/>
    <w:rsid w:val="00FA350B"/>
    <w:rsid w:val="00FA4615"/>
    <w:rsid w:val="00FA48AE"/>
    <w:rsid w:val="00FA51A5"/>
    <w:rsid w:val="00FA5FB4"/>
    <w:rsid w:val="00FA7796"/>
    <w:rsid w:val="00FB07AF"/>
    <w:rsid w:val="00FB0A18"/>
    <w:rsid w:val="00FB21D7"/>
    <w:rsid w:val="00FB33D5"/>
    <w:rsid w:val="00FB3942"/>
    <w:rsid w:val="00FB3CCF"/>
    <w:rsid w:val="00FC103F"/>
    <w:rsid w:val="00FC1A98"/>
    <w:rsid w:val="00FC3199"/>
    <w:rsid w:val="00FC3C6E"/>
    <w:rsid w:val="00FC473F"/>
    <w:rsid w:val="00FC4852"/>
    <w:rsid w:val="00FC4F11"/>
    <w:rsid w:val="00FC5237"/>
    <w:rsid w:val="00FC549C"/>
    <w:rsid w:val="00FC6039"/>
    <w:rsid w:val="00FC6472"/>
    <w:rsid w:val="00FC779A"/>
    <w:rsid w:val="00FC7D8D"/>
    <w:rsid w:val="00FD11D3"/>
    <w:rsid w:val="00FD131D"/>
    <w:rsid w:val="00FD20F5"/>
    <w:rsid w:val="00FD2137"/>
    <w:rsid w:val="00FD2B27"/>
    <w:rsid w:val="00FD33F9"/>
    <w:rsid w:val="00FD41C1"/>
    <w:rsid w:val="00FD4C47"/>
    <w:rsid w:val="00FD50A8"/>
    <w:rsid w:val="00FD7083"/>
    <w:rsid w:val="00FD723A"/>
    <w:rsid w:val="00FD76A3"/>
    <w:rsid w:val="00FE0170"/>
    <w:rsid w:val="00FE0285"/>
    <w:rsid w:val="00FE02A7"/>
    <w:rsid w:val="00FE03B8"/>
    <w:rsid w:val="00FE0F45"/>
    <w:rsid w:val="00FE12D1"/>
    <w:rsid w:val="00FE1641"/>
    <w:rsid w:val="00FE1C0A"/>
    <w:rsid w:val="00FE1C79"/>
    <w:rsid w:val="00FE2140"/>
    <w:rsid w:val="00FE23E7"/>
    <w:rsid w:val="00FE31E3"/>
    <w:rsid w:val="00FE4E68"/>
    <w:rsid w:val="00FE4F0E"/>
    <w:rsid w:val="00FE6048"/>
    <w:rsid w:val="00FE7B03"/>
    <w:rsid w:val="00FF14FC"/>
    <w:rsid w:val="00FF15FF"/>
    <w:rsid w:val="00FF1C7E"/>
    <w:rsid w:val="00FF2CF6"/>
    <w:rsid w:val="00FF3536"/>
    <w:rsid w:val="00FF359A"/>
    <w:rsid w:val="00FF4C32"/>
    <w:rsid w:val="00FF511C"/>
    <w:rsid w:val="00FF565A"/>
    <w:rsid w:val="00FF615A"/>
    <w:rsid w:val="00FF61E3"/>
    <w:rsid w:val="00FF7EE1"/>
    <w:rsid w:val="0165C380"/>
    <w:rsid w:val="01A89920"/>
    <w:rsid w:val="01E2DD36"/>
    <w:rsid w:val="01F80A18"/>
    <w:rsid w:val="02386804"/>
    <w:rsid w:val="0277D3B2"/>
    <w:rsid w:val="02C3FB78"/>
    <w:rsid w:val="0369D531"/>
    <w:rsid w:val="03EFE248"/>
    <w:rsid w:val="05C1E8E8"/>
    <w:rsid w:val="063416C1"/>
    <w:rsid w:val="06706D13"/>
    <w:rsid w:val="076EF45F"/>
    <w:rsid w:val="078CBF9F"/>
    <w:rsid w:val="07BA1F22"/>
    <w:rsid w:val="082C825B"/>
    <w:rsid w:val="094CCC74"/>
    <w:rsid w:val="09559ADC"/>
    <w:rsid w:val="098F37FE"/>
    <w:rsid w:val="09E15CAD"/>
    <w:rsid w:val="0BD8FCEF"/>
    <w:rsid w:val="0CBF1C49"/>
    <w:rsid w:val="0DE0AEA4"/>
    <w:rsid w:val="0E033AA0"/>
    <w:rsid w:val="0FE74C8C"/>
    <w:rsid w:val="1000DE51"/>
    <w:rsid w:val="1033205C"/>
    <w:rsid w:val="11561493"/>
    <w:rsid w:val="1286EC35"/>
    <w:rsid w:val="128D1A06"/>
    <w:rsid w:val="133BE45D"/>
    <w:rsid w:val="135191E7"/>
    <w:rsid w:val="1561DFAF"/>
    <w:rsid w:val="15B4FEF6"/>
    <w:rsid w:val="196585C7"/>
    <w:rsid w:val="19727FCC"/>
    <w:rsid w:val="19E5E6F1"/>
    <w:rsid w:val="19FF159D"/>
    <w:rsid w:val="1A81EAC3"/>
    <w:rsid w:val="1AE3109E"/>
    <w:rsid w:val="1BAAC33C"/>
    <w:rsid w:val="1C0BEDBA"/>
    <w:rsid w:val="1CD2893D"/>
    <w:rsid w:val="1DA6EA2D"/>
    <w:rsid w:val="1DFEE5B0"/>
    <w:rsid w:val="1E8971D1"/>
    <w:rsid w:val="1FF4478F"/>
    <w:rsid w:val="1FF67725"/>
    <w:rsid w:val="20DAC249"/>
    <w:rsid w:val="219F9ECA"/>
    <w:rsid w:val="21B2AF6E"/>
    <w:rsid w:val="236B2733"/>
    <w:rsid w:val="243D16FD"/>
    <w:rsid w:val="24FFFF5F"/>
    <w:rsid w:val="251FB519"/>
    <w:rsid w:val="25D91211"/>
    <w:rsid w:val="26A71DAF"/>
    <w:rsid w:val="26D7FA78"/>
    <w:rsid w:val="27A7C869"/>
    <w:rsid w:val="28A3FBAE"/>
    <w:rsid w:val="29127F92"/>
    <w:rsid w:val="29CCBC8D"/>
    <w:rsid w:val="2C0B5017"/>
    <w:rsid w:val="2C204F21"/>
    <w:rsid w:val="2C71D41E"/>
    <w:rsid w:val="2C8F6D5C"/>
    <w:rsid w:val="2CA8EC86"/>
    <w:rsid w:val="2CF8B72D"/>
    <w:rsid w:val="2D6CC9C7"/>
    <w:rsid w:val="2DD60D7A"/>
    <w:rsid w:val="2E3A21C5"/>
    <w:rsid w:val="2FED135E"/>
    <w:rsid w:val="3013CB16"/>
    <w:rsid w:val="31AFEFD9"/>
    <w:rsid w:val="32F6810A"/>
    <w:rsid w:val="33DA7C6D"/>
    <w:rsid w:val="34133CB8"/>
    <w:rsid w:val="348AC9B7"/>
    <w:rsid w:val="363BAC59"/>
    <w:rsid w:val="3795EC2C"/>
    <w:rsid w:val="37BB40B0"/>
    <w:rsid w:val="37F48DB6"/>
    <w:rsid w:val="3949C272"/>
    <w:rsid w:val="39F6F804"/>
    <w:rsid w:val="3A0AB089"/>
    <w:rsid w:val="3A9ED153"/>
    <w:rsid w:val="3AC681E2"/>
    <w:rsid w:val="3B22880B"/>
    <w:rsid w:val="3D2534EC"/>
    <w:rsid w:val="3DDE4E6A"/>
    <w:rsid w:val="3DE69EED"/>
    <w:rsid w:val="3F8393AD"/>
    <w:rsid w:val="3FC6AABF"/>
    <w:rsid w:val="4008065A"/>
    <w:rsid w:val="403CFC1C"/>
    <w:rsid w:val="41480D02"/>
    <w:rsid w:val="421C3AC9"/>
    <w:rsid w:val="42F99027"/>
    <w:rsid w:val="44CD380E"/>
    <w:rsid w:val="464C120C"/>
    <w:rsid w:val="471E472D"/>
    <w:rsid w:val="48254082"/>
    <w:rsid w:val="484F6CBA"/>
    <w:rsid w:val="486FA66F"/>
    <w:rsid w:val="48F59798"/>
    <w:rsid w:val="4A086EF3"/>
    <w:rsid w:val="4A84341C"/>
    <w:rsid w:val="4ABF2048"/>
    <w:rsid w:val="4BA2F630"/>
    <w:rsid w:val="4BEE5781"/>
    <w:rsid w:val="4BF23865"/>
    <w:rsid w:val="4C067F23"/>
    <w:rsid w:val="4CEA8D35"/>
    <w:rsid w:val="4E3D631B"/>
    <w:rsid w:val="4FA3E9D2"/>
    <w:rsid w:val="4FE18D19"/>
    <w:rsid w:val="503C33D5"/>
    <w:rsid w:val="5041E41E"/>
    <w:rsid w:val="50482C69"/>
    <w:rsid w:val="5173EDAF"/>
    <w:rsid w:val="51CB9D6D"/>
    <w:rsid w:val="5310F7C5"/>
    <w:rsid w:val="5426C682"/>
    <w:rsid w:val="54C16C11"/>
    <w:rsid w:val="561BA857"/>
    <w:rsid w:val="585A482B"/>
    <w:rsid w:val="585EF2B0"/>
    <w:rsid w:val="59A44F59"/>
    <w:rsid w:val="59DE8601"/>
    <w:rsid w:val="5B16FC20"/>
    <w:rsid w:val="5B220F1D"/>
    <w:rsid w:val="5B28E2A7"/>
    <w:rsid w:val="5CA83665"/>
    <w:rsid w:val="5CF46CBA"/>
    <w:rsid w:val="5DAEFD86"/>
    <w:rsid w:val="5E1632AE"/>
    <w:rsid w:val="5E4B30EE"/>
    <w:rsid w:val="5E5EF21F"/>
    <w:rsid w:val="5E84CACC"/>
    <w:rsid w:val="5F3B5125"/>
    <w:rsid w:val="60B364D9"/>
    <w:rsid w:val="60F2DDA1"/>
    <w:rsid w:val="6110D6FE"/>
    <w:rsid w:val="613381F9"/>
    <w:rsid w:val="61799645"/>
    <w:rsid w:val="61B8D700"/>
    <w:rsid w:val="6266BE58"/>
    <w:rsid w:val="65C376D4"/>
    <w:rsid w:val="6616829B"/>
    <w:rsid w:val="674E52DE"/>
    <w:rsid w:val="677DE949"/>
    <w:rsid w:val="67DAC19C"/>
    <w:rsid w:val="683CE314"/>
    <w:rsid w:val="68DE5876"/>
    <w:rsid w:val="6939AF41"/>
    <w:rsid w:val="69AE1A69"/>
    <w:rsid w:val="6AD42955"/>
    <w:rsid w:val="6C32D413"/>
    <w:rsid w:val="6C6CB78F"/>
    <w:rsid w:val="6CBCDC9E"/>
    <w:rsid w:val="6CF55CA6"/>
    <w:rsid w:val="6D0F2EE4"/>
    <w:rsid w:val="6D44E667"/>
    <w:rsid w:val="6D5906AA"/>
    <w:rsid w:val="6D709C94"/>
    <w:rsid w:val="6DB668E4"/>
    <w:rsid w:val="6EF93E0B"/>
    <w:rsid w:val="6F3447E9"/>
    <w:rsid w:val="6F5C8A19"/>
    <w:rsid w:val="6F87253E"/>
    <w:rsid w:val="70A72D98"/>
    <w:rsid w:val="72097431"/>
    <w:rsid w:val="724570A6"/>
    <w:rsid w:val="72594CD5"/>
    <w:rsid w:val="74A6732E"/>
    <w:rsid w:val="7531F16A"/>
    <w:rsid w:val="75C4CFB8"/>
    <w:rsid w:val="76B6A6E7"/>
    <w:rsid w:val="780E78FC"/>
    <w:rsid w:val="782FDC29"/>
    <w:rsid w:val="78E7CFD2"/>
    <w:rsid w:val="7911DE86"/>
    <w:rsid w:val="7A5A92CA"/>
    <w:rsid w:val="7BF9E961"/>
    <w:rsid w:val="7D49A5E4"/>
    <w:rsid w:val="7D8E47E8"/>
    <w:rsid w:val="7E26C0BA"/>
    <w:rsid w:val="7E3541D5"/>
    <w:rsid w:val="7E90E9CA"/>
    <w:rsid w:val="7E98A617"/>
    <w:rsid w:val="7EAC97F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332F0"/>
  <w15:chartTrackingRefBased/>
  <w15:docId w15:val="{BC42023B-0A0B-43FB-B804-06C7E5CF2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166E"/>
    <w:pPr>
      <w:spacing w:line="259" w:lineRule="auto"/>
      <w:jc w:val="both"/>
    </w:pPr>
    <w:rPr>
      <w:rFonts w:eastAsia="Times New Roman" w:cs="Arial"/>
      <w:kern w:val="0"/>
      <w:sz w:val="22"/>
      <w:szCs w:val="22"/>
      <w14:ligatures w14:val="none"/>
    </w:rPr>
  </w:style>
  <w:style w:type="paragraph" w:styleId="Kop1">
    <w:name w:val="heading 1"/>
    <w:basedOn w:val="Standaard"/>
    <w:next w:val="Standaard"/>
    <w:link w:val="Kop1Char"/>
    <w:uiPriority w:val="9"/>
    <w:qFormat/>
    <w:rsid w:val="000B166E"/>
    <w:pPr>
      <w:keepNext/>
      <w:keepLines/>
      <w:numPr>
        <w:numId w:val="17"/>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a"/>
    <w:basedOn w:val="Standaard"/>
    <w:next w:val="Standaard"/>
    <w:link w:val="Kop2Char"/>
    <w:uiPriority w:val="9"/>
    <w:unhideWhenUsed/>
    <w:qFormat/>
    <w:rsid w:val="000B166E"/>
    <w:pPr>
      <w:keepNext/>
      <w:keepLines/>
      <w:numPr>
        <w:ilvl w:val="1"/>
        <w:numId w:val="17"/>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B166E"/>
    <w:pPr>
      <w:keepNext/>
      <w:keepLines/>
      <w:numPr>
        <w:ilvl w:val="2"/>
        <w:numId w:val="17"/>
      </w:numPr>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0B16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B166E"/>
    <w:pPr>
      <w:keepNext/>
      <w:keepLines/>
      <w:numPr>
        <w:ilvl w:val="4"/>
        <w:numId w:val="17"/>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B166E"/>
    <w:pPr>
      <w:keepNext/>
      <w:keepLines/>
      <w:numPr>
        <w:ilvl w:val="5"/>
        <w:numId w:val="17"/>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B166E"/>
    <w:pPr>
      <w:keepNext/>
      <w:keepLines/>
      <w:numPr>
        <w:ilvl w:val="6"/>
        <w:numId w:val="17"/>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B166E"/>
    <w:pPr>
      <w:keepNext/>
      <w:keepLines/>
      <w:numPr>
        <w:ilvl w:val="7"/>
        <w:numId w:val="17"/>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B166E"/>
    <w:pPr>
      <w:keepNext/>
      <w:keepLines/>
      <w:numPr>
        <w:ilvl w:val="8"/>
        <w:numId w:val="17"/>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6591"/>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aliases w:val="Kop 2a Char"/>
    <w:basedOn w:val="Standaardalinea-lettertype"/>
    <w:link w:val="Kop2"/>
    <w:uiPriority w:val="9"/>
    <w:rsid w:val="00C67A23"/>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rsid w:val="00B01FC2"/>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rsid w:val="001E28DB"/>
    <w:rPr>
      <w:rFonts w:eastAsiaTheme="majorEastAsia" w:cstheme="majorBidi"/>
      <w:i/>
      <w:iCs/>
      <w:color w:val="0F4761" w:themeColor="accent1" w:themeShade="BF"/>
      <w:kern w:val="0"/>
      <w:sz w:val="22"/>
      <w:szCs w:val="22"/>
      <w14:ligatures w14:val="none"/>
    </w:rPr>
  </w:style>
  <w:style w:type="character" w:customStyle="1" w:styleId="Kop5Char">
    <w:name w:val="Kop 5 Char"/>
    <w:basedOn w:val="Standaardalinea-lettertype"/>
    <w:link w:val="Kop5"/>
    <w:uiPriority w:val="9"/>
    <w:semiHidden/>
    <w:rsid w:val="001E28DB"/>
    <w:rPr>
      <w:rFonts w:eastAsiaTheme="majorEastAsia" w:cstheme="majorBidi"/>
      <w:color w:val="0F4761" w:themeColor="accent1" w:themeShade="BF"/>
      <w:kern w:val="0"/>
      <w:sz w:val="22"/>
      <w:szCs w:val="22"/>
      <w14:ligatures w14:val="none"/>
    </w:rPr>
  </w:style>
  <w:style w:type="character" w:customStyle="1" w:styleId="Kop6Char">
    <w:name w:val="Kop 6 Char"/>
    <w:basedOn w:val="Standaardalinea-lettertype"/>
    <w:link w:val="Kop6"/>
    <w:uiPriority w:val="9"/>
    <w:semiHidden/>
    <w:rsid w:val="001E28DB"/>
    <w:rPr>
      <w:rFonts w:eastAsiaTheme="majorEastAsia" w:cstheme="majorBidi"/>
      <w:i/>
      <w:iCs/>
      <w:color w:val="595959" w:themeColor="text1" w:themeTint="A6"/>
      <w:kern w:val="0"/>
      <w:sz w:val="22"/>
      <w:szCs w:val="22"/>
      <w14:ligatures w14:val="none"/>
    </w:rPr>
  </w:style>
  <w:style w:type="character" w:customStyle="1" w:styleId="Kop7Char">
    <w:name w:val="Kop 7 Char"/>
    <w:basedOn w:val="Standaardalinea-lettertype"/>
    <w:link w:val="Kop7"/>
    <w:uiPriority w:val="9"/>
    <w:semiHidden/>
    <w:rsid w:val="001E28DB"/>
    <w:rPr>
      <w:rFonts w:eastAsiaTheme="majorEastAsia" w:cstheme="majorBidi"/>
      <w:color w:val="595959" w:themeColor="text1" w:themeTint="A6"/>
      <w:kern w:val="0"/>
      <w:sz w:val="22"/>
      <w:szCs w:val="22"/>
      <w14:ligatures w14:val="none"/>
    </w:rPr>
  </w:style>
  <w:style w:type="character" w:customStyle="1" w:styleId="Kop8Char">
    <w:name w:val="Kop 8 Char"/>
    <w:basedOn w:val="Standaardalinea-lettertype"/>
    <w:link w:val="Kop8"/>
    <w:uiPriority w:val="9"/>
    <w:semiHidden/>
    <w:rsid w:val="001E28DB"/>
    <w:rPr>
      <w:rFonts w:eastAsiaTheme="majorEastAsia" w:cstheme="majorBidi"/>
      <w:i/>
      <w:iCs/>
      <w:color w:val="272727" w:themeColor="text1" w:themeTint="D8"/>
      <w:kern w:val="0"/>
      <w:sz w:val="22"/>
      <w:szCs w:val="22"/>
      <w14:ligatures w14:val="none"/>
    </w:rPr>
  </w:style>
  <w:style w:type="character" w:customStyle="1" w:styleId="Kop9Char">
    <w:name w:val="Kop 9 Char"/>
    <w:basedOn w:val="Standaardalinea-lettertype"/>
    <w:link w:val="Kop9"/>
    <w:uiPriority w:val="9"/>
    <w:semiHidden/>
    <w:rsid w:val="001E28DB"/>
    <w:rPr>
      <w:rFonts w:eastAsiaTheme="majorEastAsia" w:cstheme="majorBidi"/>
      <w:color w:val="272727" w:themeColor="text1" w:themeTint="D8"/>
      <w:kern w:val="0"/>
      <w:sz w:val="22"/>
      <w:szCs w:val="22"/>
      <w14:ligatures w14:val="none"/>
    </w:rPr>
  </w:style>
  <w:style w:type="paragraph" w:styleId="Titel">
    <w:name w:val="Title"/>
    <w:basedOn w:val="Standaard"/>
    <w:next w:val="Standaard"/>
    <w:link w:val="TitelChar"/>
    <w:uiPriority w:val="10"/>
    <w:qFormat/>
    <w:rsid w:val="001E2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28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28D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28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28D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28DB"/>
    <w:rPr>
      <w:i/>
      <w:iCs/>
      <w:color w:val="404040" w:themeColor="text1" w:themeTint="BF"/>
    </w:rPr>
  </w:style>
  <w:style w:type="paragraph" w:styleId="Lijstalinea">
    <w:name w:val="List Paragraph"/>
    <w:basedOn w:val="Standaard"/>
    <w:link w:val="LijstalineaChar"/>
    <w:uiPriority w:val="34"/>
    <w:qFormat/>
    <w:rsid w:val="001E28DB"/>
    <w:pPr>
      <w:ind w:left="720"/>
      <w:contextualSpacing/>
    </w:pPr>
  </w:style>
  <w:style w:type="character" w:styleId="Intensievebenadrukking">
    <w:name w:val="Intense Emphasis"/>
    <w:basedOn w:val="Standaardalinea-lettertype"/>
    <w:uiPriority w:val="21"/>
    <w:qFormat/>
    <w:rsid w:val="001E28DB"/>
    <w:rPr>
      <w:i/>
      <w:iCs/>
      <w:color w:val="0F4761" w:themeColor="accent1" w:themeShade="BF"/>
    </w:rPr>
  </w:style>
  <w:style w:type="paragraph" w:styleId="Duidelijkcitaat">
    <w:name w:val="Intense Quote"/>
    <w:basedOn w:val="Standaard"/>
    <w:next w:val="Standaard"/>
    <w:link w:val="DuidelijkcitaatChar"/>
    <w:uiPriority w:val="30"/>
    <w:qFormat/>
    <w:rsid w:val="001E28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E28DB"/>
    <w:rPr>
      <w:i/>
      <w:iCs/>
      <w:color w:val="0F4761" w:themeColor="accent1" w:themeShade="BF"/>
    </w:rPr>
  </w:style>
  <w:style w:type="character" w:styleId="Intensieveverwijzing">
    <w:name w:val="Intense Reference"/>
    <w:basedOn w:val="Standaardalinea-lettertype"/>
    <w:uiPriority w:val="32"/>
    <w:qFormat/>
    <w:rsid w:val="001E28DB"/>
    <w:rPr>
      <w:b/>
      <w:bCs/>
      <w:smallCaps/>
      <w:color w:val="0F4761" w:themeColor="accent1" w:themeShade="BF"/>
      <w:spacing w:val="5"/>
    </w:rPr>
  </w:style>
  <w:style w:type="paragraph" w:styleId="Koptekst">
    <w:name w:val="header"/>
    <w:basedOn w:val="Standaard"/>
    <w:link w:val="KoptekstChar"/>
    <w:uiPriority w:val="99"/>
    <w:unhideWhenUsed/>
    <w:rsid w:val="001E28DB"/>
    <w:pPr>
      <w:tabs>
        <w:tab w:val="center" w:pos="4536"/>
        <w:tab w:val="right" w:pos="9072"/>
      </w:tabs>
      <w:spacing w:after="0"/>
    </w:pPr>
  </w:style>
  <w:style w:type="character" w:customStyle="1" w:styleId="KoptekstChar">
    <w:name w:val="Koptekst Char"/>
    <w:basedOn w:val="Standaardalinea-lettertype"/>
    <w:link w:val="Koptekst"/>
    <w:uiPriority w:val="99"/>
    <w:rsid w:val="001E28DB"/>
    <w:rPr>
      <w:rFonts w:eastAsia="Times New Roman" w:cs="Arial"/>
      <w:kern w:val="0"/>
      <w:sz w:val="22"/>
      <w:szCs w:val="22"/>
      <w14:ligatures w14:val="none"/>
    </w:rPr>
  </w:style>
  <w:style w:type="paragraph" w:styleId="Voettekst">
    <w:name w:val="footer"/>
    <w:basedOn w:val="Standaard"/>
    <w:link w:val="VoettekstChar"/>
    <w:uiPriority w:val="99"/>
    <w:unhideWhenUsed/>
    <w:rsid w:val="001E28DB"/>
    <w:pPr>
      <w:tabs>
        <w:tab w:val="center" w:pos="4536"/>
        <w:tab w:val="right" w:pos="9072"/>
      </w:tabs>
      <w:spacing w:after="0"/>
    </w:pPr>
  </w:style>
  <w:style w:type="character" w:customStyle="1" w:styleId="VoettekstChar">
    <w:name w:val="Voettekst Char"/>
    <w:basedOn w:val="Standaardalinea-lettertype"/>
    <w:link w:val="Voettekst"/>
    <w:uiPriority w:val="99"/>
    <w:rsid w:val="001E28DB"/>
    <w:rPr>
      <w:rFonts w:eastAsia="Times New Roman" w:cs="Arial"/>
      <w:kern w:val="0"/>
      <w:sz w:val="22"/>
      <w:szCs w:val="22"/>
      <w14:ligatures w14:val="none"/>
    </w:rPr>
  </w:style>
  <w:style w:type="paragraph" w:styleId="Ballontekst">
    <w:name w:val="Balloon Text"/>
    <w:basedOn w:val="Standaard"/>
    <w:link w:val="BallontekstChar"/>
    <w:uiPriority w:val="99"/>
    <w:semiHidden/>
    <w:unhideWhenUsed/>
    <w:rsid w:val="001E28DB"/>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E28DB"/>
    <w:rPr>
      <w:rFonts w:ascii="Segoe UI" w:eastAsia="Times New Roman" w:hAnsi="Segoe UI" w:cs="Segoe UI"/>
      <w:kern w:val="0"/>
      <w:sz w:val="18"/>
      <w:szCs w:val="18"/>
      <w14:ligatures w14:val="none"/>
    </w:rPr>
  </w:style>
  <w:style w:type="paragraph" w:styleId="Geenafstand">
    <w:name w:val="No Spacing"/>
    <w:uiPriority w:val="1"/>
    <w:qFormat/>
    <w:rsid w:val="001E28DB"/>
    <w:pPr>
      <w:spacing w:after="0" w:line="240" w:lineRule="auto"/>
    </w:pPr>
    <w:rPr>
      <w:rFonts w:ascii="Calibri" w:eastAsia="Calibri" w:hAnsi="Calibri" w:cs="Times New Roman"/>
      <w:kern w:val="0"/>
      <w:sz w:val="22"/>
      <w:szCs w:val="22"/>
      <w14:ligatures w14:val="none"/>
    </w:rPr>
  </w:style>
  <w:style w:type="character" w:styleId="Hyperlink">
    <w:name w:val="Hyperlink"/>
    <w:basedOn w:val="Standaardalinea-lettertype"/>
    <w:uiPriority w:val="99"/>
    <w:unhideWhenUsed/>
    <w:rsid w:val="001E28DB"/>
    <w:rPr>
      <w:color w:val="0000FF"/>
      <w:u w:val="single"/>
    </w:rPr>
  </w:style>
  <w:style w:type="character" w:customStyle="1" w:styleId="CommentTextChar">
    <w:name w:val="Comment Text Char"/>
    <w:basedOn w:val="Standaardalinea-lettertype"/>
    <w:link w:val="CommentText1"/>
    <w:uiPriority w:val="99"/>
    <w:rsid w:val="00A41164"/>
    <w:rPr>
      <w:rFonts w:eastAsia="Times New Roman" w:cs="Arial"/>
      <w:kern w:val="0"/>
      <w:sz w:val="20"/>
      <w:szCs w:val="20"/>
      <w14:ligatures w14:val="none"/>
    </w:rPr>
  </w:style>
  <w:style w:type="character" w:customStyle="1" w:styleId="CommentSubjectChar">
    <w:name w:val="Comment Subject Char"/>
    <w:basedOn w:val="CommentTextChar"/>
    <w:link w:val="CommentSubject1"/>
    <w:uiPriority w:val="99"/>
    <w:semiHidden/>
    <w:rsid w:val="00A41164"/>
    <w:rPr>
      <w:rFonts w:eastAsia="Times New Roman" w:cs="Arial"/>
      <w:b/>
      <w:bCs/>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932C0"/>
    <w:rPr>
      <w:b/>
      <w:bCs/>
    </w:rPr>
  </w:style>
  <w:style w:type="character" w:customStyle="1" w:styleId="LijstalineaChar">
    <w:name w:val="Lijstalinea Char"/>
    <w:basedOn w:val="Standaardalinea-lettertype"/>
    <w:link w:val="Lijstalinea"/>
    <w:uiPriority w:val="34"/>
    <w:locked/>
    <w:rsid w:val="001E28DB"/>
  </w:style>
  <w:style w:type="paragraph" w:customStyle="1" w:styleId="Default">
    <w:name w:val="Default"/>
    <w:rsid w:val="001E28DB"/>
    <w:pPr>
      <w:autoSpaceDE w:val="0"/>
      <w:autoSpaceDN w:val="0"/>
      <w:adjustRightInd w:val="0"/>
      <w:spacing w:after="0" w:line="240" w:lineRule="auto"/>
    </w:pPr>
    <w:rPr>
      <w:rFonts w:ascii="Verdana" w:eastAsia="Calibri" w:hAnsi="Verdana" w:cs="Verdana"/>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1932C0"/>
    <w:rPr>
      <w:rFonts w:eastAsia="Times New Roman" w:cs="Arial"/>
      <w:b/>
      <w:bCs/>
      <w:kern w:val="0"/>
      <w:sz w:val="20"/>
      <w:szCs w:val="20"/>
      <w14:ligatures w14:val="none"/>
    </w:rPr>
  </w:style>
  <w:style w:type="paragraph" w:styleId="Tekstzonderopmaak">
    <w:name w:val="Plain Text"/>
    <w:basedOn w:val="Standaard"/>
    <w:link w:val="TekstzonderopmaakChar"/>
    <w:uiPriority w:val="99"/>
    <w:unhideWhenUsed/>
    <w:rsid w:val="001E28DB"/>
    <w:pPr>
      <w:spacing w:after="0"/>
    </w:pPr>
    <w:rPr>
      <w:rFonts w:ascii="Verdana" w:eastAsiaTheme="minorHAnsi" w:hAnsi="Verdana" w:cstheme="minorBidi"/>
      <w:sz w:val="18"/>
      <w:szCs w:val="21"/>
    </w:rPr>
  </w:style>
  <w:style w:type="character" w:customStyle="1" w:styleId="TekstzonderopmaakChar">
    <w:name w:val="Tekst zonder opmaak Char"/>
    <w:basedOn w:val="Standaardalinea-lettertype"/>
    <w:link w:val="Tekstzonderopmaak"/>
    <w:uiPriority w:val="99"/>
    <w:rsid w:val="001E28DB"/>
    <w:rPr>
      <w:rFonts w:ascii="Verdana" w:hAnsi="Verdana"/>
      <w:kern w:val="0"/>
      <w:sz w:val="18"/>
      <w:szCs w:val="21"/>
      <w14:ligatures w14:val="none"/>
    </w:rPr>
  </w:style>
  <w:style w:type="table" w:styleId="Tabelraster">
    <w:name w:val="Table Grid"/>
    <w:basedOn w:val="Standaardtabel"/>
    <w:uiPriority w:val="39"/>
    <w:rsid w:val="001E28DB"/>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GevolgdeHyperlink">
    <w:name w:val="FollowedHyperlink"/>
    <w:basedOn w:val="Standaardalinea-lettertype"/>
    <w:uiPriority w:val="99"/>
    <w:semiHidden/>
    <w:unhideWhenUsed/>
    <w:rsid w:val="001E28DB"/>
    <w:rPr>
      <w:color w:val="96607D" w:themeColor="followedHyperlink"/>
      <w:u w:val="single"/>
    </w:rPr>
  </w:style>
  <w:style w:type="paragraph" w:customStyle="1" w:styleId="p1">
    <w:name w:val="p1"/>
    <w:basedOn w:val="Standaard"/>
    <w:rsid w:val="001E28DB"/>
    <w:pPr>
      <w:spacing w:after="0"/>
    </w:pPr>
    <w:rPr>
      <w:rFonts w:eastAsiaTheme="minorEastAsia"/>
      <w:sz w:val="17"/>
      <w:szCs w:val="17"/>
      <w:lang w:val="en-GB" w:eastAsia="en-GB"/>
    </w:rPr>
  </w:style>
  <w:style w:type="character" w:styleId="Onopgelostemelding">
    <w:name w:val="Unresolved Mention"/>
    <w:basedOn w:val="Standaardalinea-lettertype"/>
    <w:uiPriority w:val="99"/>
    <w:semiHidden/>
    <w:unhideWhenUsed/>
    <w:rsid w:val="001E28DB"/>
    <w:rPr>
      <w:color w:val="605E5C"/>
      <w:shd w:val="clear" w:color="auto" w:fill="E1DFDD"/>
    </w:rPr>
  </w:style>
  <w:style w:type="paragraph" w:styleId="Revisie">
    <w:name w:val="Revision"/>
    <w:hidden/>
    <w:uiPriority w:val="99"/>
    <w:semiHidden/>
    <w:rsid w:val="001E28DB"/>
    <w:pPr>
      <w:spacing w:after="0" w:line="240" w:lineRule="auto"/>
    </w:pPr>
    <w:rPr>
      <w:rFonts w:ascii="Calibri" w:eastAsia="Calibri" w:hAnsi="Calibri" w:cs="Times New Roman"/>
      <w:kern w:val="0"/>
      <w:sz w:val="22"/>
      <w:szCs w:val="22"/>
      <w14:ligatures w14:val="none"/>
    </w:rPr>
  </w:style>
  <w:style w:type="character" w:styleId="Tekstvantijdelijkeaanduiding">
    <w:name w:val="Placeholder Text"/>
    <w:basedOn w:val="Standaardalinea-lettertype"/>
    <w:uiPriority w:val="99"/>
    <w:semiHidden/>
    <w:rsid w:val="001E28DB"/>
    <w:rPr>
      <w:color w:val="808080"/>
    </w:rPr>
  </w:style>
  <w:style w:type="paragraph" w:styleId="Voetnoottekst">
    <w:name w:val="footnote text"/>
    <w:basedOn w:val="Standaard"/>
    <w:link w:val="VoetnoottekstChar"/>
    <w:uiPriority w:val="99"/>
    <w:semiHidden/>
    <w:unhideWhenUsed/>
    <w:rsid w:val="001E28DB"/>
    <w:pPr>
      <w:spacing w:after="0"/>
    </w:pPr>
    <w:rPr>
      <w:sz w:val="20"/>
      <w:szCs w:val="20"/>
    </w:rPr>
  </w:style>
  <w:style w:type="character" w:customStyle="1" w:styleId="VoetnoottekstChar">
    <w:name w:val="Voetnoottekst Char"/>
    <w:basedOn w:val="Standaardalinea-lettertype"/>
    <w:link w:val="Voetnoottekst"/>
    <w:uiPriority w:val="99"/>
    <w:semiHidden/>
    <w:rsid w:val="001E28DB"/>
    <w:rPr>
      <w:rFonts w:eastAsia="Times New Roman" w:cs="Arial"/>
      <w:kern w:val="0"/>
      <w:sz w:val="20"/>
      <w:szCs w:val="20"/>
      <w14:ligatures w14:val="none"/>
    </w:rPr>
  </w:style>
  <w:style w:type="character" w:styleId="Voetnootmarkering">
    <w:name w:val="footnote reference"/>
    <w:basedOn w:val="Standaardalinea-lettertype"/>
    <w:uiPriority w:val="99"/>
    <w:semiHidden/>
    <w:unhideWhenUsed/>
    <w:rsid w:val="001E28DB"/>
    <w:rPr>
      <w:vertAlign w:val="superscript"/>
    </w:rPr>
  </w:style>
  <w:style w:type="character" w:styleId="Vermelding">
    <w:name w:val="Mention"/>
    <w:basedOn w:val="Standaardalinea-lettertype"/>
    <w:uiPriority w:val="99"/>
    <w:unhideWhenUsed/>
    <w:rsid w:val="001E28DB"/>
    <w:rPr>
      <w:color w:val="2B579A"/>
      <w:shd w:val="clear" w:color="auto" w:fill="E1DFDD"/>
    </w:rPr>
  </w:style>
  <w:style w:type="paragraph" w:styleId="Kopvaninhoudsopgave">
    <w:name w:val="TOC Heading"/>
    <w:basedOn w:val="Kop1"/>
    <w:next w:val="Standaard"/>
    <w:uiPriority w:val="39"/>
    <w:unhideWhenUsed/>
    <w:qFormat/>
    <w:rsid w:val="001E28DB"/>
    <w:pPr>
      <w:keepNext w:val="0"/>
      <w:keepLines w:val="0"/>
      <w:pBdr>
        <w:bottom w:val="single" w:sz="4" w:space="7" w:color="auto"/>
      </w:pBdr>
      <w:spacing w:before="0" w:after="0" w:line="240" w:lineRule="auto"/>
      <w:jc w:val="center"/>
      <w:outlineLvl w:val="9"/>
    </w:pPr>
    <w:rPr>
      <w:rFonts w:ascii="Aptos" w:eastAsia="Calibri" w:hAnsi="Aptos" w:cs="Times New Roman"/>
      <w:b/>
      <w:bCs/>
      <w:iCs/>
      <w:color w:val="auto"/>
      <w:sz w:val="28"/>
      <w:szCs w:val="28"/>
      <w:lang w:eastAsia="nl-NL"/>
    </w:rPr>
  </w:style>
  <w:style w:type="paragraph" w:styleId="Inhopg2">
    <w:name w:val="toc 2"/>
    <w:basedOn w:val="Standaard"/>
    <w:next w:val="Standaard"/>
    <w:autoRedefine/>
    <w:uiPriority w:val="39"/>
    <w:unhideWhenUsed/>
    <w:rsid w:val="001E28DB"/>
    <w:pPr>
      <w:tabs>
        <w:tab w:val="left" w:pos="709"/>
        <w:tab w:val="right" w:leader="dot" w:pos="9346"/>
      </w:tabs>
      <w:spacing w:after="0" w:line="276" w:lineRule="auto"/>
      <w:ind w:left="220"/>
    </w:pPr>
  </w:style>
  <w:style w:type="paragraph" w:styleId="Inhopg1">
    <w:name w:val="toc 1"/>
    <w:basedOn w:val="Standaard"/>
    <w:next w:val="Standaard"/>
    <w:autoRedefine/>
    <w:uiPriority w:val="39"/>
    <w:unhideWhenUsed/>
    <w:rsid w:val="000B166E"/>
    <w:pPr>
      <w:tabs>
        <w:tab w:val="right" w:leader="dot" w:pos="9346"/>
      </w:tabs>
      <w:spacing w:after="0" w:line="264" w:lineRule="auto"/>
    </w:pPr>
  </w:style>
  <w:style w:type="paragraph" w:styleId="Inhopg3">
    <w:name w:val="toc 3"/>
    <w:basedOn w:val="Standaard"/>
    <w:next w:val="Standaard"/>
    <w:autoRedefine/>
    <w:uiPriority w:val="39"/>
    <w:unhideWhenUsed/>
    <w:rsid w:val="001E28DB"/>
    <w:pPr>
      <w:tabs>
        <w:tab w:val="left" w:pos="1134"/>
        <w:tab w:val="right" w:leader="dot" w:pos="9346"/>
      </w:tabs>
      <w:spacing w:after="100"/>
      <w:ind w:left="440"/>
    </w:pPr>
  </w:style>
  <w:style w:type="table" w:styleId="Rastertabel6kleurrijk">
    <w:name w:val="Grid Table 6 Colorful"/>
    <w:basedOn w:val="Standaardtabel"/>
    <w:uiPriority w:val="51"/>
    <w:rsid w:val="001E28DB"/>
    <w:pPr>
      <w:spacing w:after="0" w:line="240" w:lineRule="auto"/>
    </w:pPr>
    <w:rPr>
      <w:color w:val="000000" w:themeColor="text1"/>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3-Accent3">
    <w:name w:val="Grid Table 3 Accent 3"/>
    <w:basedOn w:val="Standaardtabel"/>
    <w:uiPriority w:val="48"/>
    <w:rsid w:val="001E28DB"/>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Onopgemaaktetabel1">
    <w:name w:val="Plain Table 1"/>
    <w:basedOn w:val="Standaardtabel"/>
    <w:uiPriority w:val="41"/>
    <w:rsid w:val="001E28DB"/>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6kleurrijk-Accent3">
    <w:name w:val="Grid Table 6 Colorful Accent 3"/>
    <w:basedOn w:val="Standaardtabel"/>
    <w:uiPriority w:val="51"/>
    <w:rsid w:val="001E28DB"/>
    <w:pPr>
      <w:spacing w:after="0" w:line="240" w:lineRule="auto"/>
    </w:pPr>
    <w:rPr>
      <w:color w:val="124F1A" w:themeColor="accent3" w:themeShade="BF"/>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Rastertabel4-Accent1">
    <w:name w:val="Grid Table 4 Accent 1"/>
    <w:basedOn w:val="Standaardtabel"/>
    <w:uiPriority w:val="49"/>
    <w:rsid w:val="001E28DB"/>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Rastertabel6kleurrijk-Accent5">
    <w:name w:val="Grid Table 6 Colorful Accent 5"/>
    <w:basedOn w:val="Standaardtabel"/>
    <w:uiPriority w:val="51"/>
    <w:rsid w:val="001E28DB"/>
    <w:pPr>
      <w:spacing w:after="0" w:line="240" w:lineRule="auto"/>
    </w:pPr>
    <w:rPr>
      <w:color w:val="77206D" w:themeColor="accent5" w:themeShade="BF"/>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Rastertabel4-Accent5">
    <w:name w:val="Grid Table 4 Accent 5"/>
    <w:basedOn w:val="Standaardtabel"/>
    <w:uiPriority w:val="49"/>
    <w:rsid w:val="001E28DB"/>
    <w:pPr>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rmaalweb">
    <w:name w:val="Normal (Web)"/>
    <w:basedOn w:val="Standaard"/>
    <w:uiPriority w:val="99"/>
    <w:unhideWhenUsed/>
    <w:rsid w:val="000B166E"/>
    <w:pPr>
      <w:spacing w:before="100" w:beforeAutospacing="1" w:after="100" w:afterAutospacing="1" w:line="240" w:lineRule="auto"/>
    </w:pPr>
    <w:rPr>
      <w:rFonts w:ascii="Times New Roman" w:hAnsi="Times New Roman" w:cs="Times New Roman"/>
      <w:sz w:val="24"/>
      <w:szCs w:val="24"/>
      <w:lang w:eastAsia="nl-NL"/>
    </w:rPr>
  </w:style>
  <w:style w:type="character" w:customStyle="1" w:styleId="Dikgedrukt">
    <w:name w:val="Dikgedrukt"/>
    <w:basedOn w:val="Standaardalinea-lettertype"/>
    <w:uiPriority w:val="1"/>
    <w:rsid w:val="00FE4E68"/>
    <w:rPr>
      <w:rFonts w:asciiTheme="majorHAnsi" w:hAnsiTheme="majorHAnsi"/>
      <w:b/>
      <w:sz w:val="20"/>
      <w:u w:val="none"/>
    </w:rPr>
  </w:style>
  <w:style w:type="paragraph" w:styleId="Inhopg4">
    <w:name w:val="toc 4"/>
    <w:basedOn w:val="Standaard"/>
    <w:next w:val="Standaard"/>
    <w:autoRedefine/>
    <w:uiPriority w:val="39"/>
    <w:unhideWhenUsed/>
    <w:rsid w:val="00B77A38"/>
    <w:pPr>
      <w:spacing w:after="100" w:line="278" w:lineRule="auto"/>
      <w:ind w:left="720"/>
      <w:jc w:val="left"/>
    </w:pPr>
    <w:rPr>
      <w:rFonts w:eastAsiaTheme="minorEastAsia" w:cstheme="minorBidi"/>
      <w:kern w:val="2"/>
      <w:sz w:val="24"/>
      <w:szCs w:val="24"/>
      <w:lang w:eastAsia="nl-NL"/>
      <w14:ligatures w14:val="standardContextual"/>
    </w:rPr>
  </w:style>
  <w:style w:type="paragraph" w:styleId="Inhopg5">
    <w:name w:val="toc 5"/>
    <w:basedOn w:val="Standaard"/>
    <w:next w:val="Standaard"/>
    <w:autoRedefine/>
    <w:uiPriority w:val="39"/>
    <w:unhideWhenUsed/>
    <w:rsid w:val="00B77A38"/>
    <w:pPr>
      <w:spacing w:after="100" w:line="278" w:lineRule="auto"/>
      <w:ind w:left="960"/>
      <w:jc w:val="left"/>
    </w:pPr>
    <w:rPr>
      <w:rFonts w:eastAsiaTheme="minorEastAsia" w:cstheme="minorBidi"/>
      <w:kern w:val="2"/>
      <w:sz w:val="24"/>
      <w:szCs w:val="24"/>
      <w:lang w:eastAsia="nl-NL"/>
      <w14:ligatures w14:val="standardContextual"/>
    </w:rPr>
  </w:style>
  <w:style w:type="paragraph" w:styleId="Inhopg6">
    <w:name w:val="toc 6"/>
    <w:basedOn w:val="Standaard"/>
    <w:next w:val="Standaard"/>
    <w:autoRedefine/>
    <w:uiPriority w:val="39"/>
    <w:unhideWhenUsed/>
    <w:rsid w:val="00B77A38"/>
    <w:pPr>
      <w:spacing w:after="100" w:line="278" w:lineRule="auto"/>
      <w:ind w:left="1200"/>
      <w:jc w:val="left"/>
    </w:pPr>
    <w:rPr>
      <w:rFonts w:eastAsiaTheme="minorEastAsia" w:cstheme="minorBidi"/>
      <w:kern w:val="2"/>
      <w:sz w:val="24"/>
      <w:szCs w:val="24"/>
      <w:lang w:eastAsia="nl-NL"/>
      <w14:ligatures w14:val="standardContextual"/>
    </w:rPr>
  </w:style>
  <w:style w:type="paragraph" w:styleId="Inhopg7">
    <w:name w:val="toc 7"/>
    <w:basedOn w:val="Standaard"/>
    <w:next w:val="Standaard"/>
    <w:autoRedefine/>
    <w:uiPriority w:val="39"/>
    <w:unhideWhenUsed/>
    <w:rsid w:val="00B77A38"/>
    <w:pPr>
      <w:spacing w:after="100" w:line="278" w:lineRule="auto"/>
      <w:ind w:left="1440"/>
      <w:jc w:val="left"/>
    </w:pPr>
    <w:rPr>
      <w:rFonts w:eastAsiaTheme="minorEastAsia" w:cstheme="minorBidi"/>
      <w:kern w:val="2"/>
      <w:sz w:val="24"/>
      <w:szCs w:val="24"/>
      <w:lang w:eastAsia="nl-NL"/>
      <w14:ligatures w14:val="standardContextual"/>
    </w:rPr>
  </w:style>
  <w:style w:type="paragraph" w:styleId="Inhopg8">
    <w:name w:val="toc 8"/>
    <w:basedOn w:val="Standaard"/>
    <w:next w:val="Standaard"/>
    <w:autoRedefine/>
    <w:uiPriority w:val="39"/>
    <w:unhideWhenUsed/>
    <w:rsid w:val="00B77A38"/>
    <w:pPr>
      <w:spacing w:after="100" w:line="278" w:lineRule="auto"/>
      <w:ind w:left="1680"/>
      <w:jc w:val="left"/>
    </w:pPr>
    <w:rPr>
      <w:rFonts w:eastAsiaTheme="minorEastAsia" w:cstheme="minorBidi"/>
      <w:kern w:val="2"/>
      <w:sz w:val="24"/>
      <w:szCs w:val="24"/>
      <w:lang w:eastAsia="nl-NL"/>
      <w14:ligatures w14:val="standardContextual"/>
    </w:rPr>
  </w:style>
  <w:style w:type="paragraph" w:styleId="Inhopg9">
    <w:name w:val="toc 9"/>
    <w:basedOn w:val="Standaard"/>
    <w:next w:val="Standaard"/>
    <w:autoRedefine/>
    <w:uiPriority w:val="39"/>
    <w:unhideWhenUsed/>
    <w:rsid w:val="00B77A38"/>
    <w:pPr>
      <w:spacing w:after="100" w:line="278" w:lineRule="auto"/>
      <w:ind w:left="1920"/>
      <w:jc w:val="left"/>
    </w:pPr>
    <w:rPr>
      <w:rFonts w:eastAsiaTheme="minorEastAsia" w:cstheme="minorBidi"/>
      <w:kern w:val="2"/>
      <w:sz w:val="24"/>
      <w:szCs w:val="24"/>
      <w:lang w:eastAsia="nl-NL"/>
      <w14:ligatures w14:val="standardContextual"/>
    </w:rPr>
  </w:style>
  <w:style w:type="character" w:styleId="Zwaar">
    <w:name w:val="Strong"/>
    <w:basedOn w:val="Standaardalinea-lettertype"/>
    <w:uiPriority w:val="22"/>
    <w:qFormat/>
    <w:rsid w:val="000969B4"/>
    <w:rPr>
      <w:b/>
      <w:bCs/>
    </w:rPr>
  </w:style>
  <w:style w:type="paragraph" w:styleId="Tekstopmerking">
    <w:name w:val="annotation text"/>
    <w:basedOn w:val="Standaard"/>
    <w:link w:val="TekstopmerkingChar"/>
    <w:uiPriority w:val="99"/>
    <w:unhideWhenUsed/>
    <w:rsid w:val="000B166E"/>
    <w:pPr>
      <w:spacing w:line="240" w:lineRule="auto"/>
    </w:pPr>
    <w:rPr>
      <w:sz w:val="20"/>
      <w:szCs w:val="20"/>
    </w:rPr>
  </w:style>
  <w:style w:type="character" w:customStyle="1" w:styleId="TekstopmerkingChar">
    <w:name w:val="Tekst opmerking Char"/>
    <w:basedOn w:val="Standaardalinea-lettertype"/>
    <w:link w:val="Tekstopmerking"/>
    <w:uiPriority w:val="99"/>
    <w:rPr>
      <w:rFonts w:eastAsia="Times New Roman" w:cs="Arial"/>
      <w:kern w:val="0"/>
      <w:sz w:val="20"/>
      <w:szCs w:val="20"/>
      <w14:ligatures w14:val="none"/>
    </w:rPr>
  </w:style>
  <w:style w:type="character" w:styleId="Verwijzingopmerking">
    <w:name w:val="annotation reference"/>
    <w:basedOn w:val="Standaardalinea-lettertype"/>
    <w:uiPriority w:val="99"/>
    <w:unhideWhenUsed/>
    <w:rPr>
      <w:sz w:val="16"/>
      <w:szCs w:val="16"/>
    </w:rPr>
  </w:style>
  <w:style w:type="character" w:customStyle="1" w:styleId="CommentReference1">
    <w:name w:val="Comment Reference1"/>
    <w:basedOn w:val="Standaardalinea-lettertype"/>
    <w:uiPriority w:val="99"/>
    <w:unhideWhenUsed/>
    <w:rsid w:val="00266AF9"/>
    <w:rPr>
      <w:sz w:val="16"/>
      <w:szCs w:val="16"/>
    </w:rPr>
  </w:style>
  <w:style w:type="paragraph" w:customStyle="1" w:styleId="CommentText1">
    <w:name w:val="Comment Text1"/>
    <w:basedOn w:val="Standaard"/>
    <w:link w:val="CommentTextChar"/>
    <w:uiPriority w:val="99"/>
    <w:unhideWhenUsed/>
    <w:rsid w:val="00266AF9"/>
    <w:rPr>
      <w:sz w:val="20"/>
      <w:szCs w:val="20"/>
    </w:rPr>
  </w:style>
  <w:style w:type="paragraph" w:customStyle="1" w:styleId="CommentSubject1">
    <w:name w:val="Comment Subject1"/>
    <w:basedOn w:val="CommentText1"/>
    <w:next w:val="CommentText1"/>
    <w:link w:val="CommentSubjectChar"/>
    <w:uiPriority w:val="99"/>
    <w:semiHidden/>
    <w:unhideWhenUsed/>
    <w:rsid w:val="00266A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connekt.nl" TargetMode="External"/><Relationship Id="rId18" Type="http://schemas.microsoft.com/office/2018/08/relationships/commentsExtensible" Target="commentsExtensible.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youtube.com/watch?v=1ltWq1CBzGs" TargetMode="External"/><Relationship Id="rId7" Type="http://schemas.openxmlformats.org/officeDocument/2006/relationships/settings" Target="settings.xml"/><Relationship Id="rId12" Type="http://schemas.openxmlformats.org/officeDocument/2006/relationships/hyperlink" Target="mailto:procurement@connekt.nl" TargetMode="External"/><Relationship Id="rId17" Type="http://schemas.microsoft.com/office/2016/09/relationships/commentsIds" Target="commentsIds.xml"/><Relationship Id="rId25" Type="http://schemas.openxmlformats.org/officeDocument/2006/relationships/hyperlink" Target="mailto:procurement@connekt.nl"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TenderNed.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watch?v=S4yXm7XD2yA" TargetMode="Externa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s://www.youtube.com/watch?v=JuFvYO_SL6o"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tenderned.n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 Id="rId22" Type="http://schemas.openxmlformats.org/officeDocument/2006/relationships/hyperlink" Target="https://www.youtube.com/watch?v=210T4J0epNk" TargetMode="External"/><Relationship Id="rId27" Type="http://schemas.openxmlformats.org/officeDocument/2006/relationships/footer" Target="footer1.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5" ma:contentTypeDescription="Een nieuw document maken." ma:contentTypeScope="" ma:versionID="1403b2d7d838d2fbd26365e9b27e56f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54214fd729d5b10bcf249aa332f58f2a"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6FFDE-2871-4274-8C60-51BF44881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EB970A-F46A-467E-8852-18D759208AAC}">
  <ds:schemaRefs>
    <ds:schemaRef ds:uri="http://schemas.microsoft.com/sharepoint/v3/contenttype/forms"/>
  </ds:schemaRefs>
</ds:datastoreItem>
</file>

<file path=customXml/itemProps3.xml><?xml version="1.0" encoding="utf-8"?>
<ds:datastoreItem xmlns:ds="http://schemas.openxmlformats.org/officeDocument/2006/customXml" ds:itemID="{B6E72053-B84F-4D59-ADAD-310A34748582}">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4.xml><?xml version="1.0" encoding="utf-8"?>
<ds:datastoreItem xmlns:ds="http://schemas.openxmlformats.org/officeDocument/2006/customXml" ds:itemID="{C1BCDA8C-1C23-4862-94DD-496C4B24A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29</Pages>
  <Words>11175</Words>
  <Characters>61467</Characters>
  <Application>Microsoft Office Word</Application>
  <DocSecurity>0</DocSecurity>
  <Lines>512</Lines>
  <Paragraphs>144</Paragraphs>
  <ScaleCrop>false</ScaleCrop>
  <Company/>
  <LinksUpToDate>false</LinksUpToDate>
  <CharactersWithSpaces>72498</CharactersWithSpaces>
  <SharedDoc>false</SharedDoc>
  <HLinks>
    <vt:vector size="492" baseType="variant">
      <vt:variant>
        <vt:i4>917550</vt:i4>
      </vt:variant>
      <vt:variant>
        <vt:i4>477</vt:i4>
      </vt:variant>
      <vt:variant>
        <vt:i4>0</vt:i4>
      </vt:variant>
      <vt:variant>
        <vt:i4>5</vt:i4>
      </vt:variant>
      <vt:variant>
        <vt:lpwstr>mailto:procurement@connekt.nl</vt:lpwstr>
      </vt:variant>
      <vt:variant>
        <vt:lpwstr/>
      </vt:variant>
      <vt:variant>
        <vt:i4>3735650</vt:i4>
      </vt:variant>
      <vt:variant>
        <vt:i4>468</vt:i4>
      </vt:variant>
      <vt:variant>
        <vt:i4>0</vt:i4>
      </vt:variant>
      <vt:variant>
        <vt:i4>5</vt:i4>
      </vt:variant>
      <vt:variant>
        <vt:lpwstr>https://www.youtube.com/watch?v=S4yXm7XD2yA</vt:lpwstr>
      </vt:variant>
      <vt:variant>
        <vt:lpwstr/>
      </vt:variant>
      <vt:variant>
        <vt:i4>7733257</vt:i4>
      </vt:variant>
      <vt:variant>
        <vt:i4>465</vt:i4>
      </vt:variant>
      <vt:variant>
        <vt:i4>0</vt:i4>
      </vt:variant>
      <vt:variant>
        <vt:i4>5</vt:i4>
      </vt:variant>
      <vt:variant>
        <vt:lpwstr>https://www.youtube.com/watch?v=JuFvYO_SL6o</vt:lpwstr>
      </vt:variant>
      <vt:variant>
        <vt:lpwstr/>
      </vt:variant>
      <vt:variant>
        <vt:i4>8060985</vt:i4>
      </vt:variant>
      <vt:variant>
        <vt:i4>462</vt:i4>
      </vt:variant>
      <vt:variant>
        <vt:i4>0</vt:i4>
      </vt:variant>
      <vt:variant>
        <vt:i4>5</vt:i4>
      </vt:variant>
      <vt:variant>
        <vt:lpwstr>https://www.youtube.com/watch?v=210T4J0epNk</vt:lpwstr>
      </vt:variant>
      <vt:variant>
        <vt:lpwstr/>
      </vt:variant>
      <vt:variant>
        <vt:i4>7340130</vt:i4>
      </vt:variant>
      <vt:variant>
        <vt:i4>459</vt:i4>
      </vt:variant>
      <vt:variant>
        <vt:i4>0</vt:i4>
      </vt:variant>
      <vt:variant>
        <vt:i4>5</vt:i4>
      </vt:variant>
      <vt:variant>
        <vt:lpwstr>https://www.youtube.com/watch?v=1ltWq1CBzGs</vt:lpwstr>
      </vt:variant>
      <vt:variant>
        <vt:lpwstr/>
      </vt:variant>
      <vt:variant>
        <vt:i4>2031620</vt:i4>
      </vt:variant>
      <vt:variant>
        <vt:i4>453</vt:i4>
      </vt:variant>
      <vt:variant>
        <vt:i4>0</vt:i4>
      </vt:variant>
      <vt:variant>
        <vt:i4>5</vt:i4>
      </vt:variant>
      <vt:variant>
        <vt:lpwstr>http://www.tenderned.nl/</vt:lpwstr>
      </vt:variant>
      <vt:variant>
        <vt:lpwstr/>
      </vt:variant>
      <vt:variant>
        <vt:i4>2031620</vt:i4>
      </vt:variant>
      <vt:variant>
        <vt:i4>450</vt:i4>
      </vt:variant>
      <vt:variant>
        <vt:i4>0</vt:i4>
      </vt:variant>
      <vt:variant>
        <vt:i4>5</vt:i4>
      </vt:variant>
      <vt:variant>
        <vt:lpwstr>http://www.tenderned.nl/</vt:lpwstr>
      </vt:variant>
      <vt:variant>
        <vt:lpwstr/>
      </vt:variant>
      <vt:variant>
        <vt:i4>1900593</vt:i4>
      </vt:variant>
      <vt:variant>
        <vt:i4>431</vt:i4>
      </vt:variant>
      <vt:variant>
        <vt:i4>0</vt:i4>
      </vt:variant>
      <vt:variant>
        <vt:i4>5</vt:i4>
      </vt:variant>
      <vt:variant>
        <vt:lpwstr/>
      </vt:variant>
      <vt:variant>
        <vt:lpwstr>_Toc243295998</vt:lpwstr>
      </vt:variant>
      <vt:variant>
        <vt:i4>1900593</vt:i4>
      </vt:variant>
      <vt:variant>
        <vt:i4>425</vt:i4>
      </vt:variant>
      <vt:variant>
        <vt:i4>0</vt:i4>
      </vt:variant>
      <vt:variant>
        <vt:i4>5</vt:i4>
      </vt:variant>
      <vt:variant>
        <vt:lpwstr/>
      </vt:variant>
      <vt:variant>
        <vt:lpwstr>_Toc243295997</vt:lpwstr>
      </vt:variant>
      <vt:variant>
        <vt:i4>1900593</vt:i4>
      </vt:variant>
      <vt:variant>
        <vt:i4>419</vt:i4>
      </vt:variant>
      <vt:variant>
        <vt:i4>0</vt:i4>
      </vt:variant>
      <vt:variant>
        <vt:i4>5</vt:i4>
      </vt:variant>
      <vt:variant>
        <vt:lpwstr/>
      </vt:variant>
      <vt:variant>
        <vt:lpwstr>_Toc243295996</vt:lpwstr>
      </vt:variant>
      <vt:variant>
        <vt:i4>1900593</vt:i4>
      </vt:variant>
      <vt:variant>
        <vt:i4>413</vt:i4>
      </vt:variant>
      <vt:variant>
        <vt:i4>0</vt:i4>
      </vt:variant>
      <vt:variant>
        <vt:i4>5</vt:i4>
      </vt:variant>
      <vt:variant>
        <vt:lpwstr/>
      </vt:variant>
      <vt:variant>
        <vt:lpwstr>_Toc243295995</vt:lpwstr>
      </vt:variant>
      <vt:variant>
        <vt:i4>1900593</vt:i4>
      </vt:variant>
      <vt:variant>
        <vt:i4>407</vt:i4>
      </vt:variant>
      <vt:variant>
        <vt:i4>0</vt:i4>
      </vt:variant>
      <vt:variant>
        <vt:i4>5</vt:i4>
      </vt:variant>
      <vt:variant>
        <vt:lpwstr/>
      </vt:variant>
      <vt:variant>
        <vt:lpwstr>_Toc243295994</vt:lpwstr>
      </vt:variant>
      <vt:variant>
        <vt:i4>1900593</vt:i4>
      </vt:variant>
      <vt:variant>
        <vt:i4>401</vt:i4>
      </vt:variant>
      <vt:variant>
        <vt:i4>0</vt:i4>
      </vt:variant>
      <vt:variant>
        <vt:i4>5</vt:i4>
      </vt:variant>
      <vt:variant>
        <vt:lpwstr/>
      </vt:variant>
      <vt:variant>
        <vt:lpwstr>_Toc243295993</vt:lpwstr>
      </vt:variant>
      <vt:variant>
        <vt:i4>1900593</vt:i4>
      </vt:variant>
      <vt:variant>
        <vt:i4>395</vt:i4>
      </vt:variant>
      <vt:variant>
        <vt:i4>0</vt:i4>
      </vt:variant>
      <vt:variant>
        <vt:i4>5</vt:i4>
      </vt:variant>
      <vt:variant>
        <vt:lpwstr/>
      </vt:variant>
      <vt:variant>
        <vt:lpwstr>_Toc243295992</vt:lpwstr>
      </vt:variant>
      <vt:variant>
        <vt:i4>1900593</vt:i4>
      </vt:variant>
      <vt:variant>
        <vt:i4>389</vt:i4>
      </vt:variant>
      <vt:variant>
        <vt:i4>0</vt:i4>
      </vt:variant>
      <vt:variant>
        <vt:i4>5</vt:i4>
      </vt:variant>
      <vt:variant>
        <vt:lpwstr/>
      </vt:variant>
      <vt:variant>
        <vt:lpwstr>_Toc243295991</vt:lpwstr>
      </vt:variant>
      <vt:variant>
        <vt:i4>1900593</vt:i4>
      </vt:variant>
      <vt:variant>
        <vt:i4>383</vt:i4>
      </vt:variant>
      <vt:variant>
        <vt:i4>0</vt:i4>
      </vt:variant>
      <vt:variant>
        <vt:i4>5</vt:i4>
      </vt:variant>
      <vt:variant>
        <vt:lpwstr/>
      </vt:variant>
      <vt:variant>
        <vt:lpwstr>_Toc243295990</vt:lpwstr>
      </vt:variant>
      <vt:variant>
        <vt:i4>1835057</vt:i4>
      </vt:variant>
      <vt:variant>
        <vt:i4>377</vt:i4>
      </vt:variant>
      <vt:variant>
        <vt:i4>0</vt:i4>
      </vt:variant>
      <vt:variant>
        <vt:i4>5</vt:i4>
      </vt:variant>
      <vt:variant>
        <vt:lpwstr/>
      </vt:variant>
      <vt:variant>
        <vt:lpwstr>_Toc243295989</vt:lpwstr>
      </vt:variant>
      <vt:variant>
        <vt:i4>1835057</vt:i4>
      </vt:variant>
      <vt:variant>
        <vt:i4>371</vt:i4>
      </vt:variant>
      <vt:variant>
        <vt:i4>0</vt:i4>
      </vt:variant>
      <vt:variant>
        <vt:i4>5</vt:i4>
      </vt:variant>
      <vt:variant>
        <vt:lpwstr/>
      </vt:variant>
      <vt:variant>
        <vt:lpwstr>_Toc243295988</vt:lpwstr>
      </vt:variant>
      <vt:variant>
        <vt:i4>1835057</vt:i4>
      </vt:variant>
      <vt:variant>
        <vt:i4>365</vt:i4>
      </vt:variant>
      <vt:variant>
        <vt:i4>0</vt:i4>
      </vt:variant>
      <vt:variant>
        <vt:i4>5</vt:i4>
      </vt:variant>
      <vt:variant>
        <vt:lpwstr/>
      </vt:variant>
      <vt:variant>
        <vt:lpwstr>_Toc243295987</vt:lpwstr>
      </vt:variant>
      <vt:variant>
        <vt:i4>1835057</vt:i4>
      </vt:variant>
      <vt:variant>
        <vt:i4>359</vt:i4>
      </vt:variant>
      <vt:variant>
        <vt:i4>0</vt:i4>
      </vt:variant>
      <vt:variant>
        <vt:i4>5</vt:i4>
      </vt:variant>
      <vt:variant>
        <vt:lpwstr/>
      </vt:variant>
      <vt:variant>
        <vt:lpwstr>_Toc243295986</vt:lpwstr>
      </vt:variant>
      <vt:variant>
        <vt:i4>1835057</vt:i4>
      </vt:variant>
      <vt:variant>
        <vt:i4>353</vt:i4>
      </vt:variant>
      <vt:variant>
        <vt:i4>0</vt:i4>
      </vt:variant>
      <vt:variant>
        <vt:i4>5</vt:i4>
      </vt:variant>
      <vt:variant>
        <vt:lpwstr/>
      </vt:variant>
      <vt:variant>
        <vt:lpwstr>_Toc243295985</vt:lpwstr>
      </vt:variant>
      <vt:variant>
        <vt:i4>1835057</vt:i4>
      </vt:variant>
      <vt:variant>
        <vt:i4>347</vt:i4>
      </vt:variant>
      <vt:variant>
        <vt:i4>0</vt:i4>
      </vt:variant>
      <vt:variant>
        <vt:i4>5</vt:i4>
      </vt:variant>
      <vt:variant>
        <vt:lpwstr/>
      </vt:variant>
      <vt:variant>
        <vt:lpwstr>_Toc243295984</vt:lpwstr>
      </vt:variant>
      <vt:variant>
        <vt:i4>1835057</vt:i4>
      </vt:variant>
      <vt:variant>
        <vt:i4>341</vt:i4>
      </vt:variant>
      <vt:variant>
        <vt:i4>0</vt:i4>
      </vt:variant>
      <vt:variant>
        <vt:i4>5</vt:i4>
      </vt:variant>
      <vt:variant>
        <vt:lpwstr/>
      </vt:variant>
      <vt:variant>
        <vt:lpwstr>_Toc243295983</vt:lpwstr>
      </vt:variant>
      <vt:variant>
        <vt:i4>1835057</vt:i4>
      </vt:variant>
      <vt:variant>
        <vt:i4>335</vt:i4>
      </vt:variant>
      <vt:variant>
        <vt:i4>0</vt:i4>
      </vt:variant>
      <vt:variant>
        <vt:i4>5</vt:i4>
      </vt:variant>
      <vt:variant>
        <vt:lpwstr/>
      </vt:variant>
      <vt:variant>
        <vt:lpwstr>_Toc243295982</vt:lpwstr>
      </vt:variant>
      <vt:variant>
        <vt:i4>1835057</vt:i4>
      </vt:variant>
      <vt:variant>
        <vt:i4>329</vt:i4>
      </vt:variant>
      <vt:variant>
        <vt:i4>0</vt:i4>
      </vt:variant>
      <vt:variant>
        <vt:i4>5</vt:i4>
      </vt:variant>
      <vt:variant>
        <vt:lpwstr/>
      </vt:variant>
      <vt:variant>
        <vt:lpwstr>_Toc243295981</vt:lpwstr>
      </vt:variant>
      <vt:variant>
        <vt:i4>1835057</vt:i4>
      </vt:variant>
      <vt:variant>
        <vt:i4>323</vt:i4>
      </vt:variant>
      <vt:variant>
        <vt:i4>0</vt:i4>
      </vt:variant>
      <vt:variant>
        <vt:i4>5</vt:i4>
      </vt:variant>
      <vt:variant>
        <vt:lpwstr/>
      </vt:variant>
      <vt:variant>
        <vt:lpwstr>_Toc243295980</vt:lpwstr>
      </vt:variant>
      <vt:variant>
        <vt:i4>1245233</vt:i4>
      </vt:variant>
      <vt:variant>
        <vt:i4>317</vt:i4>
      </vt:variant>
      <vt:variant>
        <vt:i4>0</vt:i4>
      </vt:variant>
      <vt:variant>
        <vt:i4>5</vt:i4>
      </vt:variant>
      <vt:variant>
        <vt:lpwstr/>
      </vt:variant>
      <vt:variant>
        <vt:lpwstr>_Toc243295979</vt:lpwstr>
      </vt:variant>
      <vt:variant>
        <vt:i4>1245233</vt:i4>
      </vt:variant>
      <vt:variant>
        <vt:i4>311</vt:i4>
      </vt:variant>
      <vt:variant>
        <vt:i4>0</vt:i4>
      </vt:variant>
      <vt:variant>
        <vt:i4>5</vt:i4>
      </vt:variant>
      <vt:variant>
        <vt:lpwstr/>
      </vt:variant>
      <vt:variant>
        <vt:lpwstr>_Toc243295978</vt:lpwstr>
      </vt:variant>
      <vt:variant>
        <vt:i4>1245233</vt:i4>
      </vt:variant>
      <vt:variant>
        <vt:i4>305</vt:i4>
      </vt:variant>
      <vt:variant>
        <vt:i4>0</vt:i4>
      </vt:variant>
      <vt:variant>
        <vt:i4>5</vt:i4>
      </vt:variant>
      <vt:variant>
        <vt:lpwstr/>
      </vt:variant>
      <vt:variant>
        <vt:lpwstr>_Toc243295977</vt:lpwstr>
      </vt:variant>
      <vt:variant>
        <vt:i4>1245233</vt:i4>
      </vt:variant>
      <vt:variant>
        <vt:i4>299</vt:i4>
      </vt:variant>
      <vt:variant>
        <vt:i4>0</vt:i4>
      </vt:variant>
      <vt:variant>
        <vt:i4>5</vt:i4>
      </vt:variant>
      <vt:variant>
        <vt:lpwstr/>
      </vt:variant>
      <vt:variant>
        <vt:lpwstr>_Toc243295976</vt:lpwstr>
      </vt:variant>
      <vt:variant>
        <vt:i4>1245233</vt:i4>
      </vt:variant>
      <vt:variant>
        <vt:i4>293</vt:i4>
      </vt:variant>
      <vt:variant>
        <vt:i4>0</vt:i4>
      </vt:variant>
      <vt:variant>
        <vt:i4>5</vt:i4>
      </vt:variant>
      <vt:variant>
        <vt:lpwstr/>
      </vt:variant>
      <vt:variant>
        <vt:lpwstr>_Toc243295975</vt:lpwstr>
      </vt:variant>
      <vt:variant>
        <vt:i4>1245233</vt:i4>
      </vt:variant>
      <vt:variant>
        <vt:i4>287</vt:i4>
      </vt:variant>
      <vt:variant>
        <vt:i4>0</vt:i4>
      </vt:variant>
      <vt:variant>
        <vt:i4>5</vt:i4>
      </vt:variant>
      <vt:variant>
        <vt:lpwstr/>
      </vt:variant>
      <vt:variant>
        <vt:lpwstr>_Toc243295974</vt:lpwstr>
      </vt:variant>
      <vt:variant>
        <vt:i4>1245233</vt:i4>
      </vt:variant>
      <vt:variant>
        <vt:i4>281</vt:i4>
      </vt:variant>
      <vt:variant>
        <vt:i4>0</vt:i4>
      </vt:variant>
      <vt:variant>
        <vt:i4>5</vt:i4>
      </vt:variant>
      <vt:variant>
        <vt:lpwstr/>
      </vt:variant>
      <vt:variant>
        <vt:lpwstr>_Toc243295973</vt:lpwstr>
      </vt:variant>
      <vt:variant>
        <vt:i4>1245233</vt:i4>
      </vt:variant>
      <vt:variant>
        <vt:i4>275</vt:i4>
      </vt:variant>
      <vt:variant>
        <vt:i4>0</vt:i4>
      </vt:variant>
      <vt:variant>
        <vt:i4>5</vt:i4>
      </vt:variant>
      <vt:variant>
        <vt:lpwstr/>
      </vt:variant>
      <vt:variant>
        <vt:lpwstr>_Toc243295972</vt:lpwstr>
      </vt:variant>
      <vt:variant>
        <vt:i4>1245233</vt:i4>
      </vt:variant>
      <vt:variant>
        <vt:i4>269</vt:i4>
      </vt:variant>
      <vt:variant>
        <vt:i4>0</vt:i4>
      </vt:variant>
      <vt:variant>
        <vt:i4>5</vt:i4>
      </vt:variant>
      <vt:variant>
        <vt:lpwstr/>
      </vt:variant>
      <vt:variant>
        <vt:lpwstr>_Toc243295971</vt:lpwstr>
      </vt:variant>
      <vt:variant>
        <vt:i4>1245233</vt:i4>
      </vt:variant>
      <vt:variant>
        <vt:i4>263</vt:i4>
      </vt:variant>
      <vt:variant>
        <vt:i4>0</vt:i4>
      </vt:variant>
      <vt:variant>
        <vt:i4>5</vt:i4>
      </vt:variant>
      <vt:variant>
        <vt:lpwstr/>
      </vt:variant>
      <vt:variant>
        <vt:lpwstr>_Toc243295970</vt:lpwstr>
      </vt:variant>
      <vt:variant>
        <vt:i4>1179697</vt:i4>
      </vt:variant>
      <vt:variant>
        <vt:i4>257</vt:i4>
      </vt:variant>
      <vt:variant>
        <vt:i4>0</vt:i4>
      </vt:variant>
      <vt:variant>
        <vt:i4>5</vt:i4>
      </vt:variant>
      <vt:variant>
        <vt:lpwstr/>
      </vt:variant>
      <vt:variant>
        <vt:lpwstr>_Toc243295969</vt:lpwstr>
      </vt:variant>
      <vt:variant>
        <vt:i4>1179697</vt:i4>
      </vt:variant>
      <vt:variant>
        <vt:i4>251</vt:i4>
      </vt:variant>
      <vt:variant>
        <vt:i4>0</vt:i4>
      </vt:variant>
      <vt:variant>
        <vt:i4>5</vt:i4>
      </vt:variant>
      <vt:variant>
        <vt:lpwstr/>
      </vt:variant>
      <vt:variant>
        <vt:lpwstr>_Toc243295968</vt:lpwstr>
      </vt:variant>
      <vt:variant>
        <vt:i4>1179697</vt:i4>
      </vt:variant>
      <vt:variant>
        <vt:i4>245</vt:i4>
      </vt:variant>
      <vt:variant>
        <vt:i4>0</vt:i4>
      </vt:variant>
      <vt:variant>
        <vt:i4>5</vt:i4>
      </vt:variant>
      <vt:variant>
        <vt:lpwstr/>
      </vt:variant>
      <vt:variant>
        <vt:lpwstr>_Toc243295967</vt:lpwstr>
      </vt:variant>
      <vt:variant>
        <vt:i4>1179697</vt:i4>
      </vt:variant>
      <vt:variant>
        <vt:i4>239</vt:i4>
      </vt:variant>
      <vt:variant>
        <vt:i4>0</vt:i4>
      </vt:variant>
      <vt:variant>
        <vt:i4>5</vt:i4>
      </vt:variant>
      <vt:variant>
        <vt:lpwstr/>
      </vt:variant>
      <vt:variant>
        <vt:lpwstr>_Toc243295966</vt:lpwstr>
      </vt:variant>
      <vt:variant>
        <vt:i4>1179697</vt:i4>
      </vt:variant>
      <vt:variant>
        <vt:i4>233</vt:i4>
      </vt:variant>
      <vt:variant>
        <vt:i4>0</vt:i4>
      </vt:variant>
      <vt:variant>
        <vt:i4>5</vt:i4>
      </vt:variant>
      <vt:variant>
        <vt:lpwstr/>
      </vt:variant>
      <vt:variant>
        <vt:lpwstr>_Toc243295965</vt:lpwstr>
      </vt:variant>
      <vt:variant>
        <vt:i4>1179697</vt:i4>
      </vt:variant>
      <vt:variant>
        <vt:i4>227</vt:i4>
      </vt:variant>
      <vt:variant>
        <vt:i4>0</vt:i4>
      </vt:variant>
      <vt:variant>
        <vt:i4>5</vt:i4>
      </vt:variant>
      <vt:variant>
        <vt:lpwstr/>
      </vt:variant>
      <vt:variant>
        <vt:lpwstr>_Toc243295964</vt:lpwstr>
      </vt:variant>
      <vt:variant>
        <vt:i4>1179697</vt:i4>
      </vt:variant>
      <vt:variant>
        <vt:i4>221</vt:i4>
      </vt:variant>
      <vt:variant>
        <vt:i4>0</vt:i4>
      </vt:variant>
      <vt:variant>
        <vt:i4>5</vt:i4>
      </vt:variant>
      <vt:variant>
        <vt:lpwstr/>
      </vt:variant>
      <vt:variant>
        <vt:lpwstr>_Toc243295963</vt:lpwstr>
      </vt:variant>
      <vt:variant>
        <vt:i4>1179697</vt:i4>
      </vt:variant>
      <vt:variant>
        <vt:i4>215</vt:i4>
      </vt:variant>
      <vt:variant>
        <vt:i4>0</vt:i4>
      </vt:variant>
      <vt:variant>
        <vt:i4>5</vt:i4>
      </vt:variant>
      <vt:variant>
        <vt:lpwstr/>
      </vt:variant>
      <vt:variant>
        <vt:lpwstr>_Toc243295962</vt:lpwstr>
      </vt:variant>
      <vt:variant>
        <vt:i4>1179697</vt:i4>
      </vt:variant>
      <vt:variant>
        <vt:i4>209</vt:i4>
      </vt:variant>
      <vt:variant>
        <vt:i4>0</vt:i4>
      </vt:variant>
      <vt:variant>
        <vt:i4>5</vt:i4>
      </vt:variant>
      <vt:variant>
        <vt:lpwstr/>
      </vt:variant>
      <vt:variant>
        <vt:lpwstr>_Toc243295961</vt:lpwstr>
      </vt:variant>
      <vt:variant>
        <vt:i4>1179697</vt:i4>
      </vt:variant>
      <vt:variant>
        <vt:i4>203</vt:i4>
      </vt:variant>
      <vt:variant>
        <vt:i4>0</vt:i4>
      </vt:variant>
      <vt:variant>
        <vt:i4>5</vt:i4>
      </vt:variant>
      <vt:variant>
        <vt:lpwstr/>
      </vt:variant>
      <vt:variant>
        <vt:lpwstr>_Toc243295960</vt:lpwstr>
      </vt:variant>
      <vt:variant>
        <vt:i4>1114161</vt:i4>
      </vt:variant>
      <vt:variant>
        <vt:i4>197</vt:i4>
      </vt:variant>
      <vt:variant>
        <vt:i4>0</vt:i4>
      </vt:variant>
      <vt:variant>
        <vt:i4>5</vt:i4>
      </vt:variant>
      <vt:variant>
        <vt:lpwstr/>
      </vt:variant>
      <vt:variant>
        <vt:lpwstr>_Toc243295959</vt:lpwstr>
      </vt:variant>
      <vt:variant>
        <vt:i4>1114161</vt:i4>
      </vt:variant>
      <vt:variant>
        <vt:i4>191</vt:i4>
      </vt:variant>
      <vt:variant>
        <vt:i4>0</vt:i4>
      </vt:variant>
      <vt:variant>
        <vt:i4>5</vt:i4>
      </vt:variant>
      <vt:variant>
        <vt:lpwstr/>
      </vt:variant>
      <vt:variant>
        <vt:lpwstr>_Toc243295958</vt:lpwstr>
      </vt:variant>
      <vt:variant>
        <vt:i4>1114161</vt:i4>
      </vt:variant>
      <vt:variant>
        <vt:i4>185</vt:i4>
      </vt:variant>
      <vt:variant>
        <vt:i4>0</vt:i4>
      </vt:variant>
      <vt:variant>
        <vt:i4>5</vt:i4>
      </vt:variant>
      <vt:variant>
        <vt:lpwstr/>
      </vt:variant>
      <vt:variant>
        <vt:lpwstr>_Toc243295957</vt:lpwstr>
      </vt:variant>
      <vt:variant>
        <vt:i4>1114161</vt:i4>
      </vt:variant>
      <vt:variant>
        <vt:i4>179</vt:i4>
      </vt:variant>
      <vt:variant>
        <vt:i4>0</vt:i4>
      </vt:variant>
      <vt:variant>
        <vt:i4>5</vt:i4>
      </vt:variant>
      <vt:variant>
        <vt:lpwstr/>
      </vt:variant>
      <vt:variant>
        <vt:lpwstr>_Toc243295956</vt:lpwstr>
      </vt:variant>
      <vt:variant>
        <vt:i4>1114161</vt:i4>
      </vt:variant>
      <vt:variant>
        <vt:i4>173</vt:i4>
      </vt:variant>
      <vt:variant>
        <vt:i4>0</vt:i4>
      </vt:variant>
      <vt:variant>
        <vt:i4>5</vt:i4>
      </vt:variant>
      <vt:variant>
        <vt:lpwstr/>
      </vt:variant>
      <vt:variant>
        <vt:lpwstr>_Toc243295955</vt:lpwstr>
      </vt:variant>
      <vt:variant>
        <vt:i4>1114161</vt:i4>
      </vt:variant>
      <vt:variant>
        <vt:i4>167</vt:i4>
      </vt:variant>
      <vt:variant>
        <vt:i4>0</vt:i4>
      </vt:variant>
      <vt:variant>
        <vt:i4>5</vt:i4>
      </vt:variant>
      <vt:variant>
        <vt:lpwstr/>
      </vt:variant>
      <vt:variant>
        <vt:lpwstr>_Toc243295954</vt:lpwstr>
      </vt:variant>
      <vt:variant>
        <vt:i4>1114161</vt:i4>
      </vt:variant>
      <vt:variant>
        <vt:i4>161</vt:i4>
      </vt:variant>
      <vt:variant>
        <vt:i4>0</vt:i4>
      </vt:variant>
      <vt:variant>
        <vt:i4>5</vt:i4>
      </vt:variant>
      <vt:variant>
        <vt:lpwstr/>
      </vt:variant>
      <vt:variant>
        <vt:lpwstr>_Toc243295953</vt:lpwstr>
      </vt:variant>
      <vt:variant>
        <vt:i4>1114161</vt:i4>
      </vt:variant>
      <vt:variant>
        <vt:i4>155</vt:i4>
      </vt:variant>
      <vt:variant>
        <vt:i4>0</vt:i4>
      </vt:variant>
      <vt:variant>
        <vt:i4>5</vt:i4>
      </vt:variant>
      <vt:variant>
        <vt:lpwstr/>
      </vt:variant>
      <vt:variant>
        <vt:lpwstr>_Toc243295952</vt:lpwstr>
      </vt:variant>
      <vt:variant>
        <vt:i4>1114161</vt:i4>
      </vt:variant>
      <vt:variant>
        <vt:i4>149</vt:i4>
      </vt:variant>
      <vt:variant>
        <vt:i4>0</vt:i4>
      </vt:variant>
      <vt:variant>
        <vt:i4>5</vt:i4>
      </vt:variant>
      <vt:variant>
        <vt:lpwstr/>
      </vt:variant>
      <vt:variant>
        <vt:lpwstr>_Toc243295951</vt:lpwstr>
      </vt:variant>
      <vt:variant>
        <vt:i4>1114161</vt:i4>
      </vt:variant>
      <vt:variant>
        <vt:i4>143</vt:i4>
      </vt:variant>
      <vt:variant>
        <vt:i4>0</vt:i4>
      </vt:variant>
      <vt:variant>
        <vt:i4>5</vt:i4>
      </vt:variant>
      <vt:variant>
        <vt:lpwstr/>
      </vt:variant>
      <vt:variant>
        <vt:lpwstr>_Toc243295950</vt:lpwstr>
      </vt:variant>
      <vt:variant>
        <vt:i4>1048625</vt:i4>
      </vt:variant>
      <vt:variant>
        <vt:i4>137</vt:i4>
      </vt:variant>
      <vt:variant>
        <vt:i4>0</vt:i4>
      </vt:variant>
      <vt:variant>
        <vt:i4>5</vt:i4>
      </vt:variant>
      <vt:variant>
        <vt:lpwstr/>
      </vt:variant>
      <vt:variant>
        <vt:lpwstr>_Toc243295949</vt:lpwstr>
      </vt:variant>
      <vt:variant>
        <vt:i4>1048625</vt:i4>
      </vt:variant>
      <vt:variant>
        <vt:i4>131</vt:i4>
      </vt:variant>
      <vt:variant>
        <vt:i4>0</vt:i4>
      </vt:variant>
      <vt:variant>
        <vt:i4>5</vt:i4>
      </vt:variant>
      <vt:variant>
        <vt:lpwstr/>
      </vt:variant>
      <vt:variant>
        <vt:lpwstr>_Toc243295948</vt:lpwstr>
      </vt:variant>
      <vt:variant>
        <vt:i4>1048625</vt:i4>
      </vt:variant>
      <vt:variant>
        <vt:i4>125</vt:i4>
      </vt:variant>
      <vt:variant>
        <vt:i4>0</vt:i4>
      </vt:variant>
      <vt:variant>
        <vt:i4>5</vt:i4>
      </vt:variant>
      <vt:variant>
        <vt:lpwstr/>
      </vt:variant>
      <vt:variant>
        <vt:lpwstr>_Toc243295947</vt:lpwstr>
      </vt:variant>
      <vt:variant>
        <vt:i4>1048625</vt:i4>
      </vt:variant>
      <vt:variant>
        <vt:i4>119</vt:i4>
      </vt:variant>
      <vt:variant>
        <vt:i4>0</vt:i4>
      </vt:variant>
      <vt:variant>
        <vt:i4>5</vt:i4>
      </vt:variant>
      <vt:variant>
        <vt:lpwstr/>
      </vt:variant>
      <vt:variant>
        <vt:lpwstr>_Toc243295946</vt:lpwstr>
      </vt:variant>
      <vt:variant>
        <vt:i4>1048625</vt:i4>
      </vt:variant>
      <vt:variant>
        <vt:i4>113</vt:i4>
      </vt:variant>
      <vt:variant>
        <vt:i4>0</vt:i4>
      </vt:variant>
      <vt:variant>
        <vt:i4>5</vt:i4>
      </vt:variant>
      <vt:variant>
        <vt:lpwstr/>
      </vt:variant>
      <vt:variant>
        <vt:lpwstr>_Toc243295945</vt:lpwstr>
      </vt:variant>
      <vt:variant>
        <vt:i4>1048625</vt:i4>
      </vt:variant>
      <vt:variant>
        <vt:i4>107</vt:i4>
      </vt:variant>
      <vt:variant>
        <vt:i4>0</vt:i4>
      </vt:variant>
      <vt:variant>
        <vt:i4>5</vt:i4>
      </vt:variant>
      <vt:variant>
        <vt:lpwstr/>
      </vt:variant>
      <vt:variant>
        <vt:lpwstr>_Toc243295944</vt:lpwstr>
      </vt:variant>
      <vt:variant>
        <vt:i4>1048625</vt:i4>
      </vt:variant>
      <vt:variant>
        <vt:i4>101</vt:i4>
      </vt:variant>
      <vt:variant>
        <vt:i4>0</vt:i4>
      </vt:variant>
      <vt:variant>
        <vt:i4>5</vt:i4>
      </vt:variant>
      <vt:variant>
        <vt:lpwstr/>
      </vt:variant>
      <vt:variant>
        <vt:lpwstr>_Toc243295943</vt:lpwstr>
      </vt:variant>
      <vt:variant>
        <vt:i4>1048625</vt:i4>
      </vt:variant>
      <vt:variant>
        <vt:i4>95</vt:i4>
      </vt:variant>
      <vt:variant>
        <vt:i4>0</vt:i4>
      </vt:variant>
      <vt:variant>
        <vt:i4>5</vt:i4>
      </vt:variant>
      <vt:variant>
        <vt:lpwstr/>
      </vt:variant>
      <vt:variant>
        <vt:lpwstr>_Toc243295942</vt:lpwstr>
      </vt:variant>
      <vt:variant>
        <vt:i4>1048625</vt:i4>
      </vt:variant>
      <vt:variant>
        <vt:i4>89</vt:i4>
      </vt:variant>
      <vt:variant>
        <vt:i4>0</vt:i4>
      </vt:variant>
      <vt:variant>
        <vt:i4>5</vt:i4>
      </vt:variant>
      <vt:variant>
        <vt:lpwstr/>
      </vt:variant>
      <vt:variant>
        <vt:lpwstr>_Toc243295941</vt:lpwstr>
      </vt:variant>
      <vt:variant>
        <vt:i4>1048625</vt:i4>
      </vt:variant>
      <vt:variant>
        <vt:i4>83</vt:i4>
      </vt:variant>
      <vt:variant>
        <vt:i4>0</vt:i4>
      </vt:variant>
      <vt:variant>
        <vt:i4>5</vt:i4>
      </vt:variant>
      <vt:variant>
        <vt:lpwstr/>
      </vt:variant>
      <vt:variant>
        <vt:lpwstr>_Toc243295940</vt:lpwstr>
      </vt:variant>
      <vt:variant>
        <vt:i4>1507377</vt:i4>
      </vt:variant>
      <vt:variant>
        <vt:i4>77</vt:i4>
      </vt:variant>
      <vt:variant>
        <vt:i4>0</vt:i4>
      </vt:variant>
      <vt:variant>
        <vt:i4>5</vt:i4>
      </vt:variant>
      <vt:variant>
        <vt:lpwstr/>
      </vt:variant>
      <vt:variant>
        <vt:lpwstr>_Toc243295939</vt:lpwstr>
      </vt:variant>
      <vt:variant>
        <vt:i4>1507377</vt:i4>
      </vt:variant>
      <vt:variant>
        <vt:i4>71</vt:i4>
      </vt:variant>
      <vt:variant>
        <vt:i4>0</vt:i4>
      </vt:variant>
      <vt:variant>
        <vt:i4>5</vt:i4>
      </vt:variant>
      <vt:variant>
        <vt:lpwstr/>
      </vt:variant>
      <vt:variant>
        <vt:lpwstr>_Toc243295938</vt:lpwstr>
      </vt:variant>
      <vt:variant>
        <vt:i4>1507377</vt:i4>
      </vt:variant>
      <vt:variant>
        <vt:i4>65</vt:i4>
      </vt:variant>
      <vt:variant>
        <vt:i4>0</vt:i4>
      </vt:variant>
      <vt:variant>
        <vt:i4>5</vt:i4>
      </vt:variant>
      <vt:variant>
        <vt:lpwstr/>
      </vt:variant>
      <vt:variant>
        <vt:lpwstr>_Toc243295937</vt:lpwstr>
      </vt:variant>
      <vt:variant>
        <vt:i4>1507377</vt:i4>
      </vt:variant>
      <vt:variant>
        <vt:i4>59</vt:i4>
      </vt:variant>
      <vt:variant>
        <vt:i4>0</vt:i4>
      </vt:variant>
      <vt:variant>
        <vt:i4>5</vt:i4>
      </vt:variant>
      <vt:variant>
        <vt:lpwstr/>
      </vt:variant>
      <vt:variant>
        <vt:lpwstr>_Toc243295936</vt:lpwstr>
      </vt:variant>
      <vt:variant>
        <vt:i4>1507377</vt:i4>
      </vt:variant>
      <vt:variant>
        <vt:i4>53</vt:i4>
      </vt:variant>
      <vt:variant>
        <vt:i4>0</vt:i4>
      </vt:variant>
      <vt:variant>
        <vt:i4>5</vt:i4>
      </vt:variant>
      <vt:variant>
        <vt:lpwstr/>
      </vt:variant>
      <vt:variant>
        <vt:lpwstr>_Toc243295935</vt:lpwstr>
      </vt:variant>
      <vt:variant>
        <vt:i4>1507377</vt:i4>
      </vt:variant>
      <vt:variant>
        <vt:i4>47</vt:i4>
      </vt:variant>
      <vt:variant>
        <vt:i4>0</vt:i4>
      </vt:variant>
      <vt:variant>
        <vt:i4>5</vt:i4>
      </vt:variant>
      <vt:variant>
        <vt:lpwstr/>
      </vt:variant>
      <vt:variant>
        <vt:lpwstr>_Toc243295934</vt:lpwstr>
      </vt:variant>
      <vt:variant>
        <vt:i4>1507377</vt:i4>
      </vt:variant>
      <vt:variant>
        <vt:i4>41</vt:i4>
      </vt:variant>
      <vt:variant>
        <vt:i4>0</vt:i4>
      </vt:variant>
      <vt:variant>
        <vt:i4>5</vt:i4>
      </vt:variant>
      <vt:variant>
        <vt:lpwstr/>
      </vt:variant>
      <vt:variant>
        <vt:lpwstr>_Toc243295933</vt:lpwstr>
      </vt:variant>
      <vt:variant>
        <vt:i4>1507377</vt:i4>
      </vt:variant>
      <vt:variant>
        <vt:i4>35</vt:i4>
      </vt:variant>
      <vt:variant>
        <vt:i4>0</vt:i4>
      </vt:variant>
      <vt:variant>
        <vt:i4>5</vt:i4>
      </vt:variant>
      <vt:variant>
        <vt:lpwstr/>
      </vt:variant>
      <vt:variant>
        <vt:lpwstr>_Toc243295932</vt:lpwstr>
      </vt:variant>
      <vt:variant>
        <vt:i4>1507377</vt:i4>
      </vt:variant>
      <vt:variant>
        <vt:i4>29</vt:i4>
      </vt:variant>
      <vt:variant>
        <vt:i4>0</vt:i4>
      </vt:variant>
      <vt:variant>
        <vt:i4>5</vt:i4>
      </vt:variant>
      <vt:variant>
        <vt:lpwstr/>
      </vt:variant>
      <vt:variant>
        <vt:lpwstr>_Toc243295931</vt:lpwstr>
      </vt:variant>
      <vt:variant>
        <vt:i4>1507377</vt:i4>
      </vt:variant>
      <vt:variant>
        <vt:i4>23</vt:i4>
      </vt:variant>
      <vt:variant>
        <vt:i4>0</vt:i4>
      </vt:variant>
      <vt:variant>
        <vt:i4>5</vt:i4>
      </vt:variant>
      <vt:variant>
        <vt:lpwstr/>
      </vt:variant>
      <vt:variant>
        <vt:lpwstr>_Toc243295930</vt:lpwstr>
      </vt:variant>
      <vt:variant>
        <vt:i4>1441841</vt:i4>
      </vt:variant>
      <vt:variant>
        <vt:i4>17</vt:i4>
      </vt:variant>
      <vt:variant>
        <vt:i4>0</vt:i4>
      </vt:variant>
      <vt:variant>
        <vt:i4>5</vt:i4>
      </vt:variant>
      <vt:variant>
        <vt:lpwstr/>
      </vt:variant>
      <vt:variant>
        <vt:lpwstr>_Toc243295929</vt:lpwstr>
      </vt:variant>
      <vt:variant>
        <vt:i4>1441841</vt:i4>
      </vt:variant>
      <vt:variant>
        <vt:i4>11</vt:i4>
      </vt:variant>
      <vt:variant>
        <vt:i4>0</vt:i4>
      </vt:variant>
      <vt:variant>
        <vt:i4>5</vt:i4>
      </vt:variant>
      <vt:variant>
        <vt:lpwstr/>
      </vt:variant>
      <vt:variant>
        <vt:lpwstr>_Toc243295928</vt:lpwstr>
      </vt:variant>
      <vt:variant>
        <vt:i4>6488183</vt:i4>
      </vt:variant>
      <vt:variant>
        <vt:i4>6</vt:i4>
      </vt:variant>
      <vt:variant>
        <vt:i4>0</vt:i4>
      </vt:variant>
      <vt:variant>
        <vt:i4>5</vt:i4>
      </vt:variant>
      <vt:variant>
        <vt:lpwstr>https://bdinetwork.org/</vt:lpwstr>
      </vt:variant>
      <vt:variant>
        <vt:lpwstr/>
      </vt:variant>
      <vt:variant>
        <vt:i4>6815804</vt:i4>
      </vt:variant>
      <vt:variant>
        <vt:i4>3</vt:i4>
      </vt:variant>
      <vt:variant>
        <vt:i4>0</vt:i4>
      </vt:variant>
      <vt:variant>
        <vt:i4>5</vt:i4>
      </vt:variant>
      <vt:variant>
        <vt:lpwstr>https://bdinetwork.org/bdi</vt:lpwstr>
      </vt:variant>
      <vt:variant>
        <vt:lpwstr/>
      </vt:variant>
      <vt:variant>
        <vt:i4>2031620</vt:i4>
      </vt:variant>
      <vt:variant>
        <vt:i4>0</vt:i4>
      </vt:variant>
      <vt:variant>
        <vt:i4>0</vt:i4>
      </vt:variant>
      <vt:variant>
        <vt:i4>5</vt:i4>
      </vt:variant>
      <vt:variant>
        <vt:lpwstr>http://www.tenderned.nl/</vt:lpwstr>
      </vt:variant>
      <vt:variant>
        <vt:lpwstr/>
      </vt:variant>
      <vt:variant>
        <vt:i4>917550</vt:i4>
      </vt:variant>
      <vt:variant>
        <vt:i4>3</vt:i4>
      </vt:variant>
      <vt:variant>
        <vt:i4>0</vt:i4>
      </vt:variant>
      <vt:variant>
        <vt:i4>5</vt:i4>
      </vt:variant>
      <vt:variant>
        <vt:lpwstr>mailto:procurement@connekt.nl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Team Bouwen &amp; Beheer BDI</dc:title>
  <dc:subject/>
  <dc:creator>Jack van Grunsven</dc:creator>
  <cp:keywords/>
  <dc:description/>
  <cp:lastModifiedBy>Yabsera Bavelaar | Connekt</cp:lastModifiedBy>
  <cp:revision>180</cp:revision>
  <dcterms:created xsi:type="dcterms:W3CDTF">2026-10-19T08:13:00Z</dcterms:created>
  <dcterms:modified xsi:type="dcterms:W3CDTF">2026-10-27T12:53:00Z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