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49BB3" w14:textId="77777777" w:rsidR="00604E76" w:rsidRPr="008A735C" w:rsidRDefault="00604E76" w:rsidP="006C14ED">
      <w:pPr>
        <w:rPr>
          <w:rFonts w:ascii="Avenir Next LT Pro" w:hAnsi="Avenir Next LT Pro" w:cs="Tahoma"/>
          <w:b/>
          <w:sz w:val="24"/>
        </w:rPr>
      </w:pPr>
      <w:bookmarkStart w:id="0" w:name="_Toc448297926"/>
    </w:p>
    <w:p w14:paraId="3F360708" w14:textId="77777777" w:rsidR="006C14ED" w:rsidRPr="008A735C" w:rsidRDefault="006C14ED" w:rsidP="006C14ED">
      <w:pPr>
        <w:rPr>
          <w:rFonts w:ascii="Avenir Next LT Pro" w:hAnsi="Avenir Next LT Pro" w:cs="Tahoma"/>
          <w:b/>
          <w:sz w:val="24"/>
        </w:rPr>
      </w:pPr>
    </w:p>
    <w:p w14:paraId="16B8920E" w14:textId="77777777" w:rsidR="00F72FBE" w:rsidRPr="00675229" w:rsidRDefault="00AE0098" w:rsidP="00F72FBE">
      <w:pPr>
        <w:widowControl w:val="0"/>
        <w:tabs>
          <w:tab w:val="center" w:pos="4536"/>
          <w:tab w:val="right" w:pos="9072"/>
        </w:tabs>
        <w:rPr>
          <w:rFonts w:ascii="Avenir Next LT Pro" w:hAnsi="Avenir Next LT Pro" w:cs="Arial"/>
          <w:b/>
          <w:color w:val="527E7C"/>
          <w:sz w:val="28"/>
          <w:szCs w:val="28"/>
        </w:rPr>
      </w:pPr>
      <w:r w:rsidRPr="00675229">
        <w:rPr>
          <w:rFonts w:ascii="Avenir Next LT Pro" w:hAnsi="Avenir Next LT Pro" w:cs="Arial"/>
          <w:b/>
          <w:color w:val="527E7C"/>
          <w:sz w:val="28"/>
          <w:szCs w:val="28"/>
        </w:rPr>
        <w:t>Veiligheids- en gezondheidsplan</w:t>
      </w:r>
    </w:p>
    <w:p w14:paraId="41C7D5E3" w14:textId="77777777" w:rsidR="00F72FBE" w:rsidRPr="00675229" w:rsidRDefault="00F72FBE" w:rsidP="00F72FBE">
      <w:pPr>
        <w:rPr>
          <w:rFonts w:ascii="Avenir Next LT Pro" w:hAnsi="Avenir Next LT Pro" w:cs="Arial"/>
          <w:color w:val="527E7C"/>
          <w:szCs w:val="24"/>
        </w:rPr>
      </w:pPr>
    </w:p>
    <w:p w14:paraId="2A654526" w14:textId="77777777" w:rsidR="00F72FBE" w:rsidRPr="00675229" w:rsidRDefault="00F72FBE" w:rsidP="00F72FBE">
      <w:pPr>
        <w:rPr>
          <w:rFonts w:ascii="Avenir Next LT Pro" w:hAnsi="Avenir Next LT Pro" w:cs="Arial"/>
          <w:color w:val="527E7C"/>
          <w:szCs w:val="24"/>
        </w:rPr>
      </w:pPr>
    </w:p>
    <w:p w14:paraId="0A1A9AED" w14:textId="77777777" w:rsidR="00F72FBE" w:rsidRPr="00675229" w:rsidRDefault="00AE0098" w:rsidP="00F72FBE">
      <w:pPr>
        <w:jc w:val="both"/>
        <w:rPr>
          <w:rFonts w:ascii="Avenir Next LT Pro" w:hAnsi="Avenir Next LT Pro" w:cs="Arial"/>
          <w:b/>
          <w:color w:val="527E7C"/>
          <w:sz w:val="28"/>
          <w:szCs w:val="28"/>
        </w:rPr>
      </w:pPr>
      <w:r w:rsidRPr="00675229">
        <w:rPr>
          <w:rFonts w:ascii="Avenir Next LT Pro" w:hAnsi="Avenir Next LT Pro" w:cs="Arial"/>
          <w:b/>
          <w:color w:val="527E7C"/>
          <w:sz w:val="28"/>
          <w:szCs w:val="28"/>
        </w:rPr>
        <w:t>Ontwerpfase</w:t>
      </w:r>
    </w:p>
    <w:p w14:paraId="39B61A97" w14:textId="77777777" w:rsidR="00F72FBE" w:rsidRPr="008A735C" w:rsidRDefault="00F72FBE" w:rsidP="00F72FBE">
      <w:pPr>
        <w:jc w:val="both"/>
        <w:rPr>
          <w:rFonts w:ascii="Avenir Next LT Pro" w:hAnsi="Avenir Next LT Pro" w:cs="Arial"/>
          <w:color w:val="000000"/>
          <w:szCs w:val="24"/>
        </w:rPr>
      </w:pPr>
    </w:p>
    <w:p w14:paraId="1A26D7F1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5F36FE28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5BC13AEB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1EFE22EA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168E20CF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658D68B5" w14:textId="4297509E" w:rsidR="00F72FBE" w:rsidRDefault="00F72FBE" w:rsidP="006C14ED">
      <w:pPr>
        <w:jc w:val="both"/>
        <w:rPr>
          <w:rFonts w:ascii="Avenir Next LT Pro" w:hAnsi="Avenir Next LT Pro" w:cs="Arial"/>
          <w:b/>
          <w:sz w:val="22"/>
          <w:szCs w:val="22"/>
        </w:rPr>
      </w:pPr>
      <w:r w:rsidRPr="008E5BB4">
        <w:rPr>
          <w:rFonts w:ascii="Avenir Next LT Pro" w:hAnsi="Avenir Next LT Pro" w:cs="Arial"/>
          <w:b/>
          <w:color w:val="000000"/>
          <w:sz w:val="22"/>
          <w:szCs w:val="22"/>
        </w:rPr>
        <w:t xml:space="preserve">RAW-Raamovereenkomst </w:t>
      </w:r>
      <w:r w:rsidR="005129D8" w:rsidRPr="005129D8">
        <w:rPr>
          <w:rFonts w:ascii="Avenir Next LT Pro" w:hAnsi="Avenir Next LT Pro" w:cs="Arial"/>
          <w:b/>
          <w:sz w:val="22"/>
          <w:szCs w:val="22"/>
        </w:rPr>
        <w:t>574467</w:t>
      </w:r>
    </w:p>
    <w:p w14:paraId="7C2AD8CA" w14:textId="77777777" w:rsidR="008652B4" w:rsidRPr="008E5BB4" w:rsidRDefault="008652B4" w:rsidP="006C14ED">
      <w:pPr>
        <w:jc w:val="both"/>
        <w:rPr>
          <w:rFonts w:ascii="Avenir Next LT Pro" w:hAnsi="Avenir Next LT Pro" w:cs="Arial"/>
          <w:b/>
          <w:color w:val="000000"/>
          <w:sz w:val="22"/>
          <w:szCs w:val="22"/>
        </w:rPr>
      </w:pPr>
    </w:p>
    <w:p w14:paraId="7CF6DAD7" w14:textId="3CAB4072" w:rsidR="008E5BB4" w:rsidRPr="008E5BB4" w:rsidRDefault="008652B4" w:rsidP="008E5BB4">
      <w:pPr>
        <w:jc w:val="both"/>
        <w:rPr>
          <w:rFonts w:ascii="Avenir Next LT Pro" w:hAnsi="Avenir Next LT Pro" w:cs="Arial"/>
          <w:b/>
          <w:color w:val="000000"/>
          <w:sz w:val="22"/>
          <w:szCs w:val="22"/>
        </w:rPr>
      </w:pPr>
      <w:r w:rsidRPr="008652B4">
        <w:rPr>
          <w:rFonts w:ascii="Avenir Next LT Pro" w:hAnsi="Avenir Next LT Pro" w:cs="Arial"/>
          <w:b/>
          <w:sz w:val="22"/>
          <w:szCs w:val="22"/>
        </w:rPr>
        <w:t>KAP EN AANPLANT BOMEN GEMEENTE DEN HELDER</w:t>
      </w:r>
    </w:p>
    <w:p w14:paraId="25366A4F" w14:textId="77777777" w:rsidR="00F72FBE" w:rsidRPr="008A735C" w:rsidRDefault="00F72FBE" w:rsidP="00F72FBE">
      <w:pPr>
        <w:jc w:val="both"/>
        <w:rPr>
          <w:rFonts w:ascii="Avenir Next LT Pro" w:hAnsi="Avenir Next LT Pro" w:cs="Arial"/>
          <w:b/>
          <w:color w:val="000000"/>
          <w:szCs w:val="24"/>
        </w:rPr>
      </w:pPr>
    </w:p>
    <w:p w14:paraId="33992A72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15FE37C6" w14:textId="77777777" w:rsidR="00F72FBE" w:rsidRPr="008A735C" w:rsidRDefault="00F72FBE" w:rsidP="00FD2964">
      <w:pPr>
        <w:widowControl w:val="0"/>
        <w:tabs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54AE7108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43333266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1E213B83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BF4DCDD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BCA070A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107CF51C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24D3EAFF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0EAF879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14B30DF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3C9E98AE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2B54117F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5330029D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3E113D4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1CC2A135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1AF2506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672C4EEA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29DC4B0A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33784EB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3F2ED63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1989A36B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504F1009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4270180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67714D96" w14:textId="52FB2BBA" w:rsidR="00105DFA" w:rsidRPr="00105DFA" w:rsidRDefault="00105DFA" w:rsidP="00105DFA">
      <w:pPr>
        <w:widowControl w:val="0"/>
        <w:tabs>
          <w:tab w:val="left" w:pos="1560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  <w:bookmarkStart w:id="1" w:name="_Toc448297928"/>
      <w:bookmarkEnd w:id="0"/>
      <w:r w:rsidRPr="00105DFA">
        <w:rPr>
          <w:rFonts w:ascii="Avenir Next LT Pro" w:hAnsi="Avenir Next LT Pro" w:cs="Arial"/>
          <w:snapToGrid w:val="0"/>
          <w:color w:val="000000"/>
        </w:rPr>
        <w:t xml:space="preserve">Opdrachtgever: </w:t>
      </w: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8652B4">
        <w:rPr>
          <w:rFonts w:ascii="Avenir Next LT Pro" w:hAnsi="Avenir Next LT Pro" w:cs="Arial"/>
          <w:bCs/>
        </w:rPr>
        <w:t>Gemeente Den Helder</w:t>
      </w:r>
    </w:p>
    <w:p w14:paraId="00BA5547" w14:textId="4BB1D044" w:rsidR="00105DFA" w:rsidRPr="00105DFA" w:rsidRDefault="00105DFA" w:rsidP="00105DFA">
      <w:pPr>
        <w:widowControl w:val="0"/>
        <w:tabs>
          <w:tab w:val="left" w:pos="1560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4669FD" w:rsidRPr="004669FD">
        <w:rPr>
          <w:rFonts w:ascii="Avenir Next LT Pro" w:hAnsi="Avenir Next LT Pro" w:cs="Arial"/>
          <w:snapToGrid w:val="0"/>
          <w:color w:val="000000"/>
        </w:rPr>
        <w:t>Postbus 36</w:t>
      </w:r>
    </w:p>
    <w:p w14:paraId="076639D9" w14:textId="7111EFBC" w:rsidR="00105DFA" w:rsidRPr="00105DFA" w:rsidRDefault="00105DFA" w:rsidP="00105DFA">
      <w:pPr>
        <w:widowControl w:val="0"/>
        <w:tabs>
          <w:tab w:val="left" w:pos="1560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4669FD" w:rsidRPr="004669FD">
        <w:rPr>
          <w:rFonts w:ascii="Avenir Next LT Pro" w:hAnsi="Avenir Next LT Pro" w:cs="Arial"/>
          <w:bCs/>
        </w:rPr>
        <w:t>1780 AA Den Helder</w:t>
      </w:r>
    </w:p>
    <w:p w14:paraId="77C5DE05" w14:textId="709F8401" w:rsidR="00105DFA" w:rsidRPr="00105DFA" w:rsidRDefault="00105DFA" w:rsidP="00105DFA">
      <w:pPr>
        <w:tabs>
          <w:tab w:val="left" w:pos="1560"/>
        </w:tabs>
        <w:jc w:val="both"/>
        <w:rPr>
          <w:rFonts w:ascii="Avenir Next LT Pro" w:hAnsi="Avenir Next LT Pro" w:cs="Arial"/>
          <w:snapToGrid w:val="0"/>
          <w:color w:val="000000"/>
        </w:rPr>
      </w:pPr>
      <w:r w:rsidRPr="00105DFA">
        <w:rPr>
          <w:rFonts w:ascii="Avenir Next LT Pro" w:hAnsi="Avenir Next LT Pro" w:cs="Arial"/>
          <w:snapToGrid w:val="0"/>
          <w:color w:val="000000"/>
        </w:rPr>
        <w:t xml:space="preserve">Bezoekadres: </w:t>
      </w: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B43D28" w:rsidRPr="00B43D28">
        <w:rPr>
          <w:rFonts w:ascii="Avenir Next LT Pro" w:hAnsi="Avenir Next LT Pro" w:cs="Arial"/>
          <w:bCs/>
        </w:rPr>
        <w:t>Willemsoord 66</w:t>
      </w:r>
      <w:r w:rsidR="00B43D28">
        <w:rPr>
          <w:rFonts w:ascii="Avenir Next LT Pro" w:hAnsi="Avenir Next LT Pro" w:cs="Arial"/>
          <w:bCs/>
        </w:rPr>
        <w:t xml:space="preserve">, </w:t>
      </w:r>
      <w:r w:rsidR="00B43D28" w:rsidRPr="00B43D28">
        <w:rPr>
          <w:rFonts w:ascii="Avenir Next LT Pro" w:hAnsi="Avenir Next LT Pro" w:cs="Arial"/>
          <w:bCs/>
        </w:rPr>
        <w:t>1781 AS Den Helder</w:t>
      </w:r>
    </w:p>
    <w:p w14:paraId="7CE36740" w14:textId="5CDD2EC8" w:rsidR="00105DFA" w:rsidRPr="00105DFA" w:rsidRDefault="00105DFA" w:rsidP="00105DFA">
      <w:pPr>
        <w:tabs>
          <w:tab w:val="left" w:pos="1560"/>
        </w:tabs>
        <w:jc w:val="both"/>
        <w:rPr>
          <w:rFonts w:ascii="Avenir Next LT Pro" w:hAnsi="Avenir Next LT Pro" w:cs="Arial"/>
          <w:color w:val="000000"/>
          <w:lang w:val="de-DE"/>
        </w:rPr>
      </w:pPr>
      <w:r w:rsidRPr="00105DFA">
        <w:rPr>
          <w:rFonts w:ascii="Avenir Next LT Pro" w:hAnsi="Avenir Next LT Pro" w:cs="Arial"/>
          <w:color w:val="000000"/>
          <w:lang w:val="de-DE"/>
        </w:rPr>
        <w:t xml:space="preserve">Datum: </w:t>
      </w:r>
      <w:r w:rsidRPr="00105DFA">
        <w:rPr>
          <w:rFonts w:ascii="Avenir Next LT Pro" w:hAnsi="Avenir Next LT Pro" w:cs="Arial"/>
          <w:color w:val="000000"/>
          <w:lang w:val="de-DE"/>
        </w:rPr>
        <w:tab/>
      </w:r>
      <w:r w:rsidR="00CA3269">
        <w:rPr>
          <w:rFonts w:ascii="Avenir Next LT Pro" w:hAnsi="Avenir Next LT Pro" w:cs="Arial"/>
          <w:color w:val="000000"/>
          <w:lang w:val="de-DE"/>
        </w:rPr>
        <w:t>26-10</w:t>
      </w:r>
      <w:r w:rsidR="00B43D28">
        <w:rPr>
          <w:rFonts w:ascii="Avenir Next LT Pro" w:hAnsi="Avenir Next LT Pro" w:cs="Arial"/>
          <w:bCs/>
        </w:rPr>
        <w:t xml:space="preserve"> 2026</w:t>
      </w:r>
    </w:p>
    <w:p w14:paraId="3AFD0D64" w14:textId="77777777" w:rsidR="00673B49" w:rsidRPr="008A735C" w:rsidRDefault="00673B49" w:rsidP="007D056C">
      <w:pPr>
        <w:rPr>
          <w:rFonts w:ascii="Avenir Next LT Pro" w:hAnsi="Avenir Next LT Pro" w:cs="Arial"/>
        </w:rPr>
      </w:pPr>
    </w:p>
    <w:p w14:paraId="18F79B02" w14:textId="77777777" w:rsidR="00673B49" w:rsidRDefault="00673B49" w:rsidP="007D056C">
      <w:pPr>
        <w:rPr>
          <w:rFonts w:ascii="Arial" w:hAnsi="Arial" w:cs="Arial"/>
        </w:rPr>
      </w:pPr>
    </w:p>
    <w:p w14:paraId="6E0261DB" w14:textId="77777777" w:rsidR="00673B49" w:rsidRDefault="00673B49" w:rsidP="007D056C">
      <w:pPr>
        <w:rPr>
          <w:rFonts w:ascii="Arial" w:hAnsi="Arial" w:cs="Arial"/>
        </w:rPr>
        <w:sectPr w:rsidR="00673B49" w:rsidSect="00816CBA">
          <w:headerReference w:type="default" r:id="rId11"/>
          <w:headerReference w:type="first" r:id="rId12"/>
          <w:type w:val="oddPage"/>
          <w:pgSz w:w="11907" w:h="16840" w:code="9"/>
          <w:pgMar w:top="2268" w:right="1418" w:bottom="1985" w:left="1871" w:header="397" w:footer="709" w:gutter="0"/>
          <w:cols w:space="708"/>
          <w:titlePg/>
          <w:docGrid w:linePitch="272"/>
        </w:sectPr>
      </w:pPr>
    </w:p>
    <w:p w14:paraId="6C710F5C" w14:textId="77777777" w:rsidR="00003FEB" w:rsidRPr="00675229" w:rsidRDefault="00003FEB" w:rsidP="00673B49">
      <w:pPr>
        <w:rPr>
          <w:rFonts w:ascii="Avenir Next LT Pro" w:hAnsi="Avenir Next LT Pro" w:cs="Arial"/>
          <w:b/>
          <w:bCs/>
          <w:color w:val="527E7C"/>
          <w:sz w:val="28"/>
          <w:szCs w:val="28"/>
        </w:rPr>
      </w:pPr>
      <w:bookmarkStart w:id="2" w:name="_Toc470172775"/>
      <w:r w:rsidRPr="00675229">
        <w:rPr>
          <w:rFonts w:ascii="Avenir Next LT Pro" w:hAnsi="Avenir Next LT Pro" w:cs="Arial"/>
          <w:b/>
          <w:bCs/>
          <w:color w:val="527E7C"/>
          <w:sz w:val="28"/>
          <w:szCs w:val="28"/>
        </w:rPr>
        <w:lastRenderedPageBreak/>
        <w:t>Inhoud</w:t>
      </w:r>
      <w:bookmarkEnd w:id="1"/>
      <w:bookmarkEnd w:id="2"/>
    </w:p>
    <w:p w14:paraId="48671F8D" w14:textId="77777777" w:rsidR="00003FEB" w:rsidRDefault="00003FEB">
      <w:pPr>
        <w:rPr>
          <w:rFonts w:ascii="Gill Sans MT" w:hAnsi="Gill Sans MT" w:cs="Tahoma"/>
          <w:sz w:val="22"/>
        </w:rPr>
      </w:pPr>
    </w:p>
    <w:p w14:paraId="37324A0D" w14:textId="77777777" w:rsidR="00655EDD" w:rsidRDefault="00173A8E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rFonts w:ascii="Gill Sans MT" w:hAnsi="Gill Sans MT" w:cs="Tahoma"/>
          <w:b w:val="0"/>
          <w:sz w:val="22"/>
        </w:rPr>
        <w:fldChar w:fldCharType="begin"/>
      </w:r>
      <w:r>
        <w:rPr>
          <w:rFonts w:ascii="Gill Sans MT" w:hAnsi="Gill Sans MT" w:cs="Tahoma"/>
          <w:b w:val="0"/>
          <w:sz w:val="22"/>
        </w:rPr>
        <w:instrText xml:space="preserve"> TOC \h \z \u \t "Kop 2;1" </w:instrText>
      </w:r>
      <w:r>
        <w:rPr>
          <w:rFonts w:ascii="Gill Sans MT" w:hAnsi="Gill Sans MT" w:cs="Tahoma"/>
          <w:b w:val="0"/>
          <w:sz w:val="22"/>
        </w:rPr>
        <w:fldChar w:fldCharType="separate"/>
      </w:r>
      <w:hyperlink w:anchor="_Toc56677791" w:history="1">
        <w:r w:rsidR="00655EDD" w:rsidRPr="00AC061F">
          <w:rPr>
            <w:rStyle w:val="Hyperlink"/>
            <w:rFonts w:ascii="Avenir Next LT Pro" w:hAnsi="Avenir Next LT Pro"/>
            <w:noProof/>
          </w:rPr>
          <w:t>1. Inleiding</w:t>
        </w:r>
        <w:r w:rsidR="00655EDD">
          <w:rPr>
            <w:noProof/>
            <w:webHidden/>
          </w:rPr>
          <w:tab/>
        </w:r>
        <w:r w:rsidR="00655EDD">
          <w:rPr>
            <w:noProof/>
            <w:webHidden/>
          </w:rPr>
          <w:fldChar w:fldCharType="begin"/>
        </w:r>
        <w:r w:rsidR="00655EDD">
          <w:rPr>
            <w:noProof/>
            <w:webHidden/>
          </w:rPr>
          <w:instrText xml:space="preserve"> PAGEREF _Toc56677791 \h </w:instrText>
        </w:r>
        <w:r w:rsidR="00655EDD">
          <w:rPr>
            <w:noProof/>
            <w:webHidden/>
          </w:rPr>
        </w:r>
        <w:r w:rsidR="00655EDD"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1</w:t>
        </w:r>
        <w:r w:rsidR="00655EDD">
          <w:rPr>
            <w:noProof/>
            <w:webHidden/>
          </w:rPr>
          <w:fldChar w:fldCharType="end"/>
        </w:r>
      </w:hyperlink>
    </w:p>
    <w:p w14:paraId="1F4FA8CB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2" w:history="1">
        <w:r w:rsidRPr="00AC061F">
          <w:rPr>
            <w:rStyle w:val="Hyperlink"/>
            <w:rFonts w:ascii="Avenir Next LT Pro" w:hAnsi="Avenir Next LT Pro"/>
            <w:noProof/>
          </w:rPr>
          <w:t>2. Beschrijving van het tot stand te brengen werk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E0B45F1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3" w:history="1">
        <w:r w:rsidRPr="00AC061F">
          <w:rPr>
            <w:rStyle w:val="Hyperlink"/>
            <w:rFonts w:ascii="Avenir Next LT Pro" w:hAnsi="Avenir Next LT Pro"/>
            <w:noProof/>
          </w:rPr>
          <w:t>3. Bij het werk betrokken partijen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187125C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4" w:history="1">
        <w:r w:rsidRPr="00AC061F">
          <w:rPr>
            <w:rStyle w:val="Hyperlink"/>
            <w:rFonts w:ascii="Avenir Next LT Pro" w:hAnsi="Avenir Next LT Pro"/>
            <w:noProof/>
          </w:rPr>
          <w:t>4. Coördinatie voor de ontwerpfase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5D804CC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5" w:history="1">
        <w:r w:rsidRPr="00AC061F">
          <w:rPr>
            <w:rStyle w:val="Hyperlink"/>
            <w:rFonts w:ascii="Avenir Next LT Pro" w:hAnsi="Avenir Next LT Pro"/>
            <w:noProof/>
          </w:rPr>
          <w:t>5. Coördinatie voor de uitvoering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B3CFAD9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6" w:history="1">
        <w:r w:rsidRPr="00AC061F">
          <w:rPr>
            <w:rStyle w:val="Hyperlink"/>
            <w:rFonts w:ascii="Avenir Next LT Pro" w:hAnsi="Avenir Next LT Pro"/>
            <w:noProof/>
          </w:rPr>
          <w:t>6. Inventarisatie van (bijzondere) risico’s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D703085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7" w:history="1">
        <w:r w:rsidRPr="00AC061F">
          <w:rPr>
            <w:rStyle w:val="Hyperlink"/>
            <w:rFonts w:ascii="Avenir Next LT Pro" w:hAnsi="Avenir Next LT Pro"/>
            <w:noProof/>
          </w:rPr>
          <w:t>7. Uitwerking van het V&amp;G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402486A" w14:textId="77777777" w:rsidR="00173A8E" w:rsidRPr="00826647" w:rsidRDefault="00173A8E">
      <w:pPr>
        <w:rPr>
          <w:rFonts w:ascii="Gill Sans MT" w:hAnsi="Gill Sans MT" w:cs="Tahoma"/>
          <w:sz w:val="22"/>
        </w:rPr>
      </w:pPr>
      <w:r>
        <w:rPr>
          <w:rFonts w:ascii="Gill Sans MT" w:hAnsi="Gill Sans MT" w:cs="Tahoma"/>
          <w:b/>
          <w:sz w:val="22"/>
        </w:rPr>
        <w:fldChar w:fldCharType="end"/>
      </w:r>
    </w:p>
    <w:p w14:paraId="46A0EC24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5F5EB4EE" w14:textId="77777777" w:rsidR="00A14FE1" w:rsidRDefault="00A14FE1">
      <w:pPr>
        <w:rPr>
          <w:rFonts w:ascii="Gill Sans MT" w:hAnsi="Gill Sans MT" w:cs="Tahoma"/>
          <w:b/>
          <w:snapToGrid w:val="0"/>
          <w:sz w:val="22"/>
        </w:rPr>
      </w:pPr>
    </w:p>
    <w:p w14:paraId="4BA8D471" w14:textId="77777777" w:rsidR="00CA3269" w:rsidRPr="00CA3269" w:rsidRDefault="00CA3269" w:rsidP="00CA3269">
      <w:pPr>
        <w:rPr>
          <w:rFonts w:ascii="Gill Sans MT" w:hAnsi="Gill Sans MT" w:cs="Tahoma"/>
          <w:sz w:val="22"/>
        </w:rPr>
      </w:pPr>
    </w:p>
    <w:p w14:paraId="177E471E" w14:textId="77777777" w:rsidR="00CA3269" w:rsidRPr="00CA3269" w:rsidRDefault="00CA3269" w:rsidP="00CA3269">
      <w:pPr>
        <w:rPr>
          <w:rFonts w:ascii="Gill Sans MT" w:hAnsi="Gill Sans MT" w:cs="Tahoma"/>
          <w:sz w:val="22"/>
        </w:rPr>
      </w:pPr>
    </w:p>
    <w:p w14:paraId="2411F525" w14:textId="77777777" w:rsidR="00CA3269" w:rsidRDefault="00CA3269" w:rsidP="00CA3269">
      <w:pPr>
        <w:rPr>
          <w:rFonts w:ascii="Gill Sans MT" w:hAnsi="Gill Sans MT" w:cs="Tahoma"/>
          <w:b/>
          <w:snapToGrid w:val="0"/>
          <w:sz w:val="22"/>
        </w:rPr>
      </w:pPr>
    </w:p>
    <w:p w14:paraId="25129C65" w14:textId="37E72F0A" w:rsidR="00CA3269" w:rsidRDefault="00CA3269" w:rsidP="00CA3269">
      <w:pPr>
        <w:tabs>
          <w:tab w:val="left" w:pos="2010"/>
        </w:tabs>
        <w:rPr>
          <w:rFonts w:ascii="Gill Sans MT" w:hAnsi="Gill Sans MT" w:cs="Tahoma"/>
          <w:b/>
          <w:snapToGrid w:val="0"/>
          <w:sz w:val="22"/>
        </w:rPr>
      </w:pPr>
      <w:r>
        <w:rPr>
          <w:rFonts w:ascii="Gill Sans MT" w:hAnsi="Gill Sans MT" w:cs="Tahoma"/>
          <w:b/>
          <w:snapToGrid w:val="0"/>
          <w:sz w:val="22"/>
        </w:rPr>
        <w:tab/>
      </w:r>
    </w:p>
    <w:p w14:paraId="268FEE8E" w14:textId="1B196292" w:rsidR="00CA3269" w:rsidRPr="00CA3269" w:rsidRDefault="00CA3269" w:rsidP="00CA3269">
      <w:pPr>
        <w:tabs>
          <w:tab w:val="left" w:pos="2010"/>
        </w:tabs>
        <w:rPr>
          <w:rFonts w:ascii="Gill Sans MT" w:hAnsi="Gill Sans MT" w:cs="Tahoma"/>
          <w:sz w:val="22"/>
        </w:rPr>
        <w:sectPr w:rsidR="00CA3269" w:rsidRPr="00CA3269" w:rsidSect="00167E29">
          <w:footerReference w:type="first" r:id="rId13"/>
          <w:pgSz w:w="11907" w:h="16840" w:code="9"/>
          <w:pgMar w:top="2552" w:right="1871" w:bottom="1871" w:left="1871" w:header="397" w:footer="709" w:gutter="0"/>
          <w:pgNumType w:start="3"/>
          <w:cols w:space="708"/>
          <w:titlePg/>
          <w:docGrid w:linePitch="272"/>
        </w:sectPr>
      </w:pPr>
      <w:r>
        <w:rPr>
          <w:rFonts w:ascii="Gill Sans MT" w:hAnsi="Gill Sans MT" w:cs="Tahoma"/>
          <w:sz w:val="22"/>
        </w:rPr>
        <w:tab/>
      </w:r>
    </w:p>
    <w:p w14:paraId="7ABF9061" w14:textId="77777777" w:rsidR="00003FEB" w:rsidRPr="00675229" w:rsidRDefault="00173A8E" w:rsidP="00675229">
      <w:pPr>
        <w:pStyle w:val="BCKop1"/>
      </w:pPr>
      <w:bookmarkStart w:id="3" w:name="_Toc56677791"/>
      <w:r w:rsidRPr="00675229">
        <w:lastRenderedPageBreak/>
        <w:t xml:space="preserve">1. </w:t>
      </w:r>
      <w:r w:rsidR="00A14FE1" w:rsidRPr="00675229">
        <w:t>Inleiding</w:t>
      </w:r>
      <w:bookmarkEnd w:id="3"/>
    </w:p>
    <w:p w14:paraId="2212CE6E" w14:textId="77777777" w:rsidR="00A14FE1" w:rsidRPr="008A735C" w:rsidRDefault="00A14FE1" w:rsidP="00A14FE1">
      <w:pPr>
        <w:pStyle w:val="Plattetekstinspringen"/>
        <w:ind w:left="0"/>
        <w:rPr>
          <w:rFonts w:ascii="Avenir Next LT Pro" w:hAnsi="Avenir Next LT Pro" w:cs="Arial"/>
          <w:sz w:val="20"/>
        </w:rPr>
      </w:pPr>
    </w:p>
    <w:p w14:paraId="468608BC" w14:textId="77777777" w:rsidR="00003FEB" w:rsidRPr="008A735C" w:rsidRDefault="00003FEB" w:rsidP="00A14FE1">
      <w:pPr>
        <w:pStyle w:val="Plattetekstinspringen"/>
        <w:ind w:left="0"/>
        <w:rPr>
          <w:rFonts w:ascii="Avenir Next LT Pro" w:hAnsi="Avenir Next LT Pro" w:cs="Arial"/>
          <w:sz w:val="20"/>
        </w:rPr>
      </w:pPr>
      <w:r w:rsidRPr="008A735C">
        <w:rPr>
          <w:rFonts w:ascii="Avenir Next LT Pro" w:hAnsi="Avenir Next LT Pro" w:cs="Arial"/>
          <w:sz w:val="20"/>
        </w:rPr>
        <w:t>Dit V&amp;G plan vormt de eerste versie van het conform artikel 2.2</w:t>
      </w:r>
      <w:r w:rsidR="00DE0517" w:rsidRPr="008A735C">
        <w:rPr>
          <w:rFonts w:ascii="Avenir Next LT Pro" w:hAnsi="Avenir Next LT Pro" w:cs="Arial"/>
          <w:sz w:val="20"/>
        </w:rPr>
        <w:t>8</w:t>
      </w:r>
      <w:r w:rsidRPr="008A735C">
        <w:rPr>
          <w:rFonts w:ascii="Avenir Next LT Pro" w:hAnsi="Avenir Next LT Pro" w:cs="Arial"/>
          <w:sz w:val="20"/>
        </w:rPr>
        <w:t xml:space="preserve"> van het Arbeidsomstandighedenbesluit vereiste Veiligheids- en Gezondheidsplan (V&amp;G plan).</w:t>
      </w:r>
    </w:p>
    <w:p w14:paraId="1F09E5AC" w14:textId="77777777" w:rsidR="00A14FE1" w:rsidRPr="008A735C" w:rsidRDefault="00A14FE1" w:rsidP="00A14FE1">
      <w:pPr>
        <w:pStyle w:val="Plattetekstinspringen"/>
        <w:ind w:left="0"/>
        <w:rPr>
          <w:rFonts w:ascii="Avenir Next LT Pro" w:hAnsi="Avenir Next LT Pro" w:cs="Arial"/>
          <w:sz w:val="20"/>
        </w:rPr>
      </w:pPr>
    </w:p>
    <w:p w14:paraId="59BCB500" w14:textId="77777777" w:rsidR="00A14FE1" w:rsidRDefault="00A14FE1">
      <w:pPr>
        <w:rPr>
          <w:rFonts w:ascii="Arial" w:hAnsi="Arial" w:cs="Arial"/>
        </w:rPr>
      </w:pPr>
      <w:r>
        <w:rPr>
          <w:rFonts w:cs="Arial"/>
        </w:rPr>
        <w:br w:type="page"/>
      </w:r>
    </w:p>
    <w:p w14:paraId="37789FB6" w14:textId="77777777" w:rsidR="00003FEB" w:rsidRPr="00675229" w:rsidRDefault="00003FEB" w:rsidP="00675229">
      <w:pPr>
        <w:pStyle w:val="BCKop1"/>
      </w:pPr>
      <w:bookmarkStart w:id="4" w:name="_Toc448297929"/>
      <w:bookmarkStart w:id="5" w:name="_Toc470172777"/>
      <w:bookmarkStart w:id="6" w:name="_Toc56677792"/>
      <w:r w:rsidRPr="00675229">
        <w:lastRenderedPageBreak/>
        <w:t>2. Beschrijving van het tot stand te brengen werk</w:t>
      </w:r>
      <w:bookmarkEnd w:id="4"/>
      <w:bookmarkEnd w:id="5"/>
      <w:bookmarkEnd w:id="6"/>
    </w:p>
    <w:p w14:paraId="2993D35F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2720BD94" w14:textId="4C7B5FD7" w:rsidR="00695CD5" w:rsidRPr="008A735C" w:rsidRDefault="00003FEB" w:rsidP="00410A5D">
      <w:pPr>
        <w:rPr>
          <w:rFonts w:ascii="Avenir Next LT Pro" w:hAnsi="Avenir Next LT Pro" w:cs="Arial"/>
          <w:bCs/>
        </w:rPr>
      </w:pPr>
      <w:r w:rsidRPr="008A735C">
        <w:rPr>
          <w:rFonts w:ascii="Avenir Next LT Pro" w:hAnsi="Avenir Next LT Pro" w:cs="Arial"/>
        </w:rPr>
        <w:t>Dit V&amp;G plan i</w:t>
      </w:r>
      <w:r w:rsidR="00BA14BA" w:rsidRPr="008A735C">
        <w:rPr>
          <w:rFonts w:ascii="Avenir Next LT Pro" w:hAnsi="Avenir Next LT Pro" w:cs="Arial"/>
        </w:rPr>
        <w:t xml:space="preserve">s van toepassing op alle </w:t>
      </w:r>
      <w:r w:rsidR="008C0BBF" w:rsidRPr="008A735C">
        <w:rPr>
          <w:rFonts w:ascii="Avenir Next LT Pro" w:hAnsi="Avenir Next LT Pro" w:cs="Arial"/>
        </w:rPr>
        <w:t>werkzaamheden</w:t>
      </w:r>
      <w:r w:rsidRPr="008A735C">
        <w:rPr>
          <w:rFonts w:ascii="Avenir Next LT Pro" w:hAnsi="Avenir Next LT Pro" w:cs="Arial"/>
        </w:rPr>
        <w:t xml:space="preserve"> </w:t>
      </w:r>
      <w:r w:rsidR="008C0BBF" w:rsidRPr="008A735C">
        <w:rPr>
          <w:rFonts w:ascii="Avenir Next LT Pro" w:hAnsi="Avenir Next LT Pro" w:cs="Arial"/>
        </w:rPr>
        <w:t>uit de</w:t>
      </w:r>
      <w:r w:rsidR="00130B75" w:rsidRPr="008A735C">
        <w:rPr>
          <w:rFonts w:ascii="Avenir Next LT Pro" w:hAnsi="Avenir Next LT Pro" w:cs="Arial"/>
        </w:rPr>
        <w:t xml:space="preserve"> </w:t>
      </w:r>
      <w:r w:rsidR="008C0BBF" w:rsidRPr="008A735C">
        <w:rPr>
          <w:rFonts w:ascii="Avenir Next LT Pro" w:hAnsi="Avenir Next LT Pro" w:cs="Arial"/>
        </w:rPr>
        <w:t xml:space="preserve">RAW-Raamovereenkomst </w:t>
      </w:r>
      <w:r w:rsidR="00BD6F11" w:rsidRPr="00BD6F11">
        <w:rPr>
          <w:rFonts w:ascii="Avenir Next LT Pro" w:hAnsi="Avenir Next LT Pro" w:cs="Arial"/>
        </w:rPr>
        <w:t>574467</w:t>
      </w:r>
      <w:r w:rsidR="002F69EC" w:rsidRPr="008A735C">
        <w:rPr>
          <w:rFonts w:ascii="Avenir Next LT Pro" w:hAnsi="Avenir Next LT Pro" w:cs="Arial"/>
          <w:bCs/>
        </w:rPr>
        <w:t>.</w:t>
      </w:r>
    </w:p>
    <w:p w14:paraId="2E1596FB" w14:textId="77777777" w:rsidR="002F69EC" w:rsidRPr="008A735C" w:rsidRDefault="002F69EC" w:rsidP="00410A5D">
      <w:pPr>
        <w:rPr>
          <w:rFonts w:ascii="Avenir Next LT Pro" w:hAnsi="Avenir Next LT Pro" w:cs="Arial"/>
        </w:rPr>
      </w:pPr>
    </w:p>
    <w:p w14:paraId="0D4DE837" w14:textId="77777777" w:rsidR="00003FEB" w:rsidRPr="008A735C" w:rsidRDefault="00003FEB" w:rsidP="00410A5D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 xml:space="preserve">Hierin worden </w:t>
      </w:r>
      <w:r w:rsidR="00695CD5" w:rsidRPr="008A735C">
        <w:rPr>
          <w:rFonts w:ascii="Avenir Next LT Pro" w:hAnsi="Avenir Next LT Pro" w:cs="Arial"/>
        </w:rPr>
        <w:t xml:space="preserve">globaal </w:t>
      </w:r>
      <w:r w:rsidRPr="008A735C">
        <w:rPr>
          <w:rFonts w:ascii="Avenir Next LT Pro" w:hAnsi="Avenir Next LT Pro" w:cs="Arial"/>
        </w:rPr>
        <w:t xml:space="preserve">de volgende </w:t>
      </w:r>
      <w:r w:rsidR="001B73CA" w:rsidRPr="008A735C">
        <w:rPr>
          <w:rFonts w:ascii="Avenir Next LT Pro" w:hAnsi="Avenir Next LT Pro" w:cs="Arial"/>
        </w:rPr>
        <w:t>dienst</w:t>
      </w:r>
      <w:r w:rsidRPr="008A735C">
        <w:rPr>
          <w:rFonts w:ascii="Avenir Next LT Pro" w:hAnsi="Avenir Next LT Pro" w:cs="Arial"/>
        </w:rPr>
        <w:t>en uitgevoerd:</w:t>
      </w:r>
    </w:p>
    <w:p w14:paraId="00D22EF8" w14:textId="77777777" w:rsidR="00003FEB" w:rsidRPr="003309D7" w:rsidRDefault="00003FEB" w:rsidP="00410A5D">
      <w:pPr>
        <w:rPr>
          <w:rFonts w:ascii="Avenir Next LT Pro" w:hAnsi="Avenir Next LT Pro" w:cs="Arial"/>
        </w:rPr>
      </w:pPr>
    </w:p>
    <w:p w14:paraId="0FBBB62D" w14:textId="026A754E" w:rsidR="00042EAD" w:rsidRPr="003309D7" w:rsidRDefault="003309D7" w:rsidP="00410A5D">
      <w:pPr>
        <w:rPr>
          <w:rFonts w:ascii="Avenir Next LT Pro" w:hAnsi="Avenir Next LT Pro" w:cs="Arial"/>
        </w:rPr>
      </w:pPr>
      <w:r w:rsidRPr="003309D7">
        <w:rPr>
          <w:rFonts w:ascii="Avenir Next LT Pro" w:hAnsi="Avenir Next LT Pro" w:cs="Arial"/>
        </w:rPr>
        <w:t xml:space="preserve">a. </w:t>
      </w:r>
      <w:r w:rsidRPr="003309D7">
        <w:rPr>
          <w:rFonts w:ascii="Avenir Next LT Pro" w:hAnsi="Avenir Next LT Pro" w:cs="Arial"/>
        </w:rPr>
        <w:tab/>
        <w:t>Verwijderen bomen</w:t>
      </w:r>
      <w:r w:rsidRPr="003309D7">
        <w:rPr>
          <w:rFonts w:ascii="Avenir Next LT Pro" w:hAnsi="Avenir Next LT Pro" w:cs="Arial"/>
        </w:rPr>
        <w:cr/>
        <w:t>b.</w:t>
      </w:r>
      <w:r w:rsidRPr="003309D7">
        <w:rPr>
          <w:rFonts w:ascii="Avenir Next LT Pro" w:hAnsi="Avenir Next LT Pro" w:cs="Arial"/>
        </w:rPr>
        <w:tab/>
        <w:t>Verwijderen stobben</w:t>
      </w:r>
      <w:r w:rsidRPr="003309D7">
        <w:rPr>
          <w:rFonts w:ascii="Avenir Next LT Pro" w:hAnsi="Avenir Next LT Pro" w:cs="Arial"/>
        </w:rPr>
        <w:cr/>
        <w:t>c.</w:t>
      </w:r>
      <w:r w:rsidRPr="003309D7">
        <w:rPr>
          <w:rFonts w:ascii="Avenir Next LT Pro" w:hAnsi="Avenir Next LT Pro" w:cs="Arial"/>
        </w:rPr>
        <w:tab/>
        <w:t>Verwijderen bosplantsoen</w:t>
      </w:r>
      <w:r w:rsidRPr="003309D7">
        <w:rPr>
          <w:rFonts w:ascii="Avenir Next LT Pro" w:hAnsi="Avenir Next LT Pro" w:cs="Arial"/>
        </w:rPr>
        <w:cr/>
        <w:t xml:space="preserve">d. </w:t>
      </w:r>
      <w:r w:rsidRPr="003309D7">
        <w:rPr>
          <w:rFonts w:ascii="Avenir Next LT Pro" w:hAnsi="Avenir Next LT Pro" w:cs="Arial"/>
        </w:rPr>
        <w:tab/>
        <w:t>Inrichten groeiplaatsen</w:t>
      </w:r>
      <w:r w:rsidRPr="003309D7">
        <w:rPr>
          <w:rFonts w:ascii="Avenir Next LT Pro" w:hAnsi="Avenir Next LT Pro" w:cs="Arial"/>
        </w:rPr>
        <w:cr/>
        <w:t xml:space="preserve">e. </w:t>
      </w:r>
      <w:r w:rsidRPr="003309D7">
        <w:rPr>
          <w:rFonts w:ascii="Avenir Next LT Pro" w:hAnsi="Avenir Next LT Pro" w:cs="Arial"/>
        </w:rPr>
        <w:tab/>
        <w:t>Groeiplaatsverbetering</w:t>
      </w:r>
      <w:r w:rsidRPr="003309D7">
        <w:rPr>
          <w:rFonts w:ascii="Avenir Next LT Pro" w:hAnsi="Avenir Next LT Pro" w:cs="Arial"/>
        </w:rPr>
        <w:cr/>
        <w:t xml:space="preserve">f.  </w:t>
      </w:r>
      <w:r w:rsidRPr="003309D7">
        <w:rPr>
          <w:rFonts w:ascii="Avenir Next LT Pro" w:hAnsi="Avenir Next LT Pro" w:cs="Arial"/>
        </w:rPr>
        <w:tab/>
        <w:t>Leveren bomen</w:t>
      </w:r>
      <w:r w:rsidRPr="003309D7">
        <w:rPr>
          <w:rFonts w:ascii="Avenir Next LT Pro" w:hAnsi="Avenir Next LT Pro" w:cs="Arial"/>
        </w:rPr>
        <w:cr/>
        <w:t xml:space="preserve">g. </w:t>
      </w:r>
      <w:r w:rsidRPr="003309D7">
        <w:rPr>
          <w:rFonts w:ascii="Avenir Next LT Pro" w:hAnsi="Avenir Next LT Pro" w:cs="Arial"/>
        </w:rPr>
        <w:tab/>
        <w:t>Planten bomen</w:t>
      </w:r>
      <w:r w:rsidRPr="003309D7">
        <w:rPr>
          <w:rFonts w:ascii="Avenir Next LT Pro" w:hAnsi="Avenir Next LT Pro" w:cs="Arial"/>
        </w:rPr>
        <w:cr/>
        <w:t xml:space="preserve">h. </w:t>
      </w:r>
      <w:r w:rsidRPr="003309D7">
        <w:rPr>
          <w:rFonts w:ascii="Avenir Next LT Pro" w:hAnsi="Avenir Next LT Pro" w:cs="Arial"/>
        </w:rPr>
        <w:tab/>
        <w:t>Nazorg en garantie</w:t>
      </w:r>
      <w:r w:rsidRPr="003309D7">
        <w:rPr>
          <w:rFonts w:ascii="Avenir Next LT Pro" w:hAnsi="Avenir Next LT Pro" w:cs="Arial"/>
        </w:rPr>
        <w:cr/>
        <w:t xml:space="preserve">i.  </w:t>
      </w:r>
      <w:r w:rsidRPr="003309D7">
        <w:rPr>
          <w:rFonts w:ascii="Avenir Next LT Pro" w:hAnsi="Avenir Next LT Pro" w:cs="Arial"/>
        </w:rPr>
        <w:tab/>
        <w:t>Digitaal registreren van uitgevoerde werkzaamheden</w:t>
      </w:r>
      <w:r w:rsidRPr="003309D7">
        <w:rPr>
          <w:rFonts w:ascii="Avenir Next LT Pro" w:hAnsi="Avenir Next LT Pro" w:cs="Arial"/>
        </w:rPr>
        <w:cr/>
        <w:t xml:space="preserve">j.  </w:t>
      </w:r>
      <w:r w:rsidRPr="003309D7">
        <w:rPr>
          <w:rFonts w:ascii="Avenir Next LT Pro" w:hAnsi="Avenir Next LT Pro" w:cs="Arial"/>
        </w:rPr>
        <w:tab/>
        <w:t>Uitvoeren van bijkomende werkzaamheden</w:t>
      </w:r>
    </w:p>
    <w:p w14:paraId="4878BE70" w14:textId="77777777" w:rsidR="003309D7" w:rsidRPr="008A735C" w:rsidRDefault="003309D7" w:rsidP="00410A5D">
      <w:pPr>
        <w:rPr>
          <w:rFonts w:ascii="Avenir Next LT Pro" w:hAnsi="Avenir Next LT Pro" w:cs="Arial"/>
        </w:rPr>
      </w:pPr>
    </w:p>
    <w:p w14:paraId="2F4890F3" w14:textId="77777777" w:rsidR="00003FEB" w:rsidRPr="008A735C" w:rsidRDefault="00003FEB" w:rsidP="00410A5D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 xml:space="preserve">De geraamde doorlooptijd van de in het bestek genoemde </w:t>
      </w:r>
      <w:r w:rsidR="001B73CA" w:rsidRPr="008A735C">
        <w:rPr>
          <w:rFonts w:ascii="Avenir Next LT Pro" w:hAnsi="Avenir Next LT Pro" w:cs="Arial"/>
        </w:rPr>
        <w:t>dienst</w:t>
      </w:r>
      <w:r w:rsidRPr="008A735C">
        <w:rPr>
          <w:rFonts w:ascii="Avenir Next LT Pro" w:hAnsi="Avenir Next LT Pro" w:cs="Arial"/>
        </w:rPr>
        <w:t>en bedraagt:</w:t>
      </w:r>
    </w:p>
    <w:p w14:paraId="0DED8163" w14:textId="328C52E7" w:rsidR="00003FEB" w:rsidRPr="008A735C" w:rsidRDefault="009F2F58" w:rsidP="00410A5D">
      <w:pPr>
        <w:numPr>
          <w:ilvl w:val="0"/>
          <w:numId w:val="2"/>
        </w:numPr>
        <w:tabs>
          <w:tab w:val="clear" w:pos="360"/>
          <w:tab w:val="num" w:pos="993"/>
        </w:tabs>
        <w:ind w:left="426" w:hanging="426"/>
        <w:rPr>
          <w:rFonts w:ascii="Avenir Next LT Pro" w:hAnsi="Avenir Next LT Pro" w:cs="Arial"/>
        </w:rPr>
      </w:pPr>
      <w:r>
        <w:rPr>
          <w:rFonts w:ascii="Avenir Next LT Pro" w:hAnsi="Avenir Next LT Pro" w:cs="Arial"/>
          <w:bCs/>
        </w:rPr>
        <w:t>2 jaar, met optie tot verlenging van 2 keer 1 jaar</w:t>
      </w:r>
    </w:p>
    <w:p w14:paraId="6B8974E6" w14:textId="77777777" w:rsidR="00410A5D" w:rsidRDefault="00410A5D">
      <w:pPr>
        <w:rPr>
          <w:rFonts w:ascii="Gill Sans MT" w:hAnsi="Gill Sans MT" w:cs="Tahoma"/>
          <w:sz w:val="22"/>
        </w:rPr>
      </w:pPr>
      <w:r>
        <w:rPr>
          <w:rFonts w:ascii="Gill Sans MT" w:hAnsi="Gill Sans MT" w:cs="Tahoma"/>
          <w:sz w:val="22"/>
        </w:rPr>
        <w:br w:type="page"/>
      </w:r>
    </w:p>
    <w:p w14:paraId="135695C4" w14:textId="77777777" w:rsidR="00003FEB" w:rsidRPr="00675229" w:rsidRDefault="00003FEB" w:rsidP="00675229">
      <w:pPr>
        <w:pStyle w:val="BCKop1"/>
      </w:pPr>
      <w:bookmarkStart w:id="7" w:name="_Toc448297930"/>
      <w:bookmarkStart w:id="8" w:name="_Toc470172778"/>
      <w:bookmarkStart w:id="9" w:name="_Toc56677793"/>
      <w:r w:rsidRPr="00675229">
        <w:lastRenderedPageBreak/>
        <w:t>3. Bij het werk betrokken partijen</w:t>
      </w:r>
      <w:bookmarkEnd w:id="7"/>
      <w:bookmarkEnd w:id="8"/>
      <w:bookmarkEnd w:id="9"/>
    </w:p>
    <w:p w14:paraId="7BBC3D91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7F92DACF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Opdrachtgever</w:t>
      </w:r>
      <w:r w:rsidR="00632131" w:rsidRPr="008A735C">
        <w:rPr>
          <w:rFonts w:ascii="Avenir Next LT Pro" w:hAnsi="Avenir Next LT Pro" w:cs="Arial"/>
          <w:b/>
        </w:rPr>
        <w:t>s</w:t>
      </w:r>
    </w:p>
    <w:p w14:paraId="3FE13035" w14:textId="77777777" w:rsidR="00F174B3" w:rsidRPr="008A735C" w:rsidRDefault="00F174B3" w:rsidP="00F174B3">
      <w:pPr>
        <w:rPr>
          <w:rFonts w:ascii="Avenir Next LT Pro" w:hAnsi="Avenir Next LT Pro" w:cs="Arial"/>
        </w:rPr>
      </w:pPr>
    </w:p>
    <w:p w14:paraId="3D034895" w14:textId="240C00D5" w:rsidR="00A62F4E" w:rsidRPr="008A735C" w:rsidRDefault="00A62F4E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7269F4">
        <w:rPr>
          <w:rFonts w:ascii="Avenir Next LT Pro" w:hAnsi="Avenir Next LT Pro" w:cs="Arial"/>
          <w:bCs/>
        </w:rPr>
        <w:t>Gemeente Den Helder</w:t>
      </w:r>
    </w:p>
    <w:p w14:paraId="4204421D" w14:textId="2B18ECF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936808" w:rsidRPr="00936808">
        <w:rPr>
          <w:rFonts w:ascii="Avenir Next LT Pro" w:hAnsi="Avenir Next LT Pro" w:cs="Arial"/>
          <w:bCs/>
        </w:rPr>
        <w:t>Postbus 36</w:t>
      </w:r>
    </w:p>
    <w:p w14:paraId="38691F0A" w14:textId="31983913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505BAE" w:rsidRPr="00505BAE">
        <w:rPr>
          <w:rFonts w:ascii="Avenir Next LT Pro" w:hAnsi="Avenir Next LT Pro" w:cs="Arial"/>
          <w:bCs/>
        </w:rPr>
        <w:t>1780 AA Den Helder</w:t>
      </w:r>
    </w:p>
    <w:p w14:paraId="33D88791" w14:textId="1F7A510E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="00861DF4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>:</w:t>
      </w:r>
      <w:r w:rsidRPr="008A735C">
        <w:rPr>
          <w:rFonts w:ascii="Avenir Next LT Pro" w:hAnsi="Avenir Next LT Pro" w:cs="Arial"/>
        </w:rPr>
        <w:tab/>
      </w:r>
      <w:r w:rsidR="00505BAE" w:rsidRPr="00505BAE">
        <w:rPr>
          <w:rFonts w:ascii="Avenir Next LT Pro" w:hAnsi="Avenir Next LT Pro" w:cs="Arial"/>
        </w:rPr>
        <w:t>0223 671 200</w:t>
      </w:r>
    </w:p>
    <w:p w14:paraId="14D5A3B7" w14:textId="7F5A7EA1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="00826647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>:</w:t>
      </w:r>
      <w:r w:rsidRPr="008A735C">
        <w:rPr>
          <w:rFonts w:ascii="Avenir Next LT Pro" w:hAnsi="Avenir Next LT Pro" w:cs="Arial"/>
        </w:rPr>
        <w:tab/>
      </w:r>
      <w:r w:rsidR="00F95A94" w:rsidRPr="00F95A94">
        <w:rPr>
          <w:rFonts w:ascii="Avenir Next LT Pro" w:hAnsi="Avenir Next LT Pro" w:cs="Arial"/>
          <w:bCs/>
        </w:rPr>
        <w:t>M. Holthuijsen</w:t>
      </w:r>
    </w:p>
    <w:p w14:paraId="62F65562" w14:textId="77777777" w:rsidR="00695CD5" w:rsidRPr="008A735C" w:rsidRDefault="00695CD5" w:rsidP="00F174B3">
      <w:pPr>
        <w:rPr>
          <w:rFonts w:ascii="Avenir Next LT Pro" w:hAnsi="Avenir Next LT Pro" w:cs="Arial"/>
        </w:rPr>
      </w:pPr>
    </w:p>
    <w:p w14:paraId="1F366965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Advies/</w:t>
      </w:r>
      <w:r w:rsidR="00861DF4" w:rsidRPr="008A735C">
        <w:rPr>
          <w:rFonts w:ascii="Avenir Next LT Pro" w:hAnsi="Avenir Next LT Pro" w:cs="Arial"/>
          <w:b/>
        </w:rPr>
        <w:t>o</w:t>
      </w:r>
      <w:r w:rsidRPr="008A735C">
        <w:rPr>
          <w:rFonts w:ascii="Avenir Next LT Pro" w:hAnsi="Avenir Next LT Pro" w:cs="Arial"/>
          <w:b/>
        </w:rPr>
        <w:t>ntwerpbureau</w:t>
      </w:r>
      <w:r w:rsidR="00632131" w:rsidRPr="008A735C">
        <w:rPr>
          <w:rFonts w:ascii="Avenir Next LT Pro" w:hAnsi="Avenir Next LT Pro" w:cs="Arial"/>
          <w:b/>
        </w:rPr>
        <w:t xml:space="preserve"> </w:t>
      </w:r>
    </w:p>
    <w:p w14:paraId="05760489" w14:textId="77777777" w:rsidR="000B4A5D" w:rsidRPr="008A735C" w:rsidRDefault="000B4A5D" w:rsidP="000B4A5D">
      <w:pPr>
        <w:ind w:left="705"/>
        <w:rPr>
          <w:rFonts w:ascii="Avenir Next LT Pro" w:hAnsi="Avenir Next LT Pro" w:cs="Arial"/>
        </w:rPr>
      </w:pPr>
    </w:p>
    <w:p w14:paraId="1B98C221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Boomcontract</w:t>
      </w:r>
    </w:p>
    <w:p w14:paraId="4E5C34F8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Markeweg 48</w:t>
      </w:r>
    </w:p>
    <w:p w14:paraId="4268E4C9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8398</w:t>
      </w:r>
      <w:r w:rsidRPr="008A735C">
        <w:rPr>
          <w:rFonts w:ascii="Avenir Next LT Pro" w:hAnsi="Avenir Next LT Pro" w:cs="Arial"/>
        </w:rPr>
        <w:t xml:space="preserve"> </w:t>
      </w:r>
      <w:r>
        <w:rPr>
          <w:rFonts w:ascii="Avenir Next LT Pro" w:hAnsi="Avenir Next LT Pro" w:cs="Arial"/>
        </w:rPr>
        <w:t>GP</w:t>
      </w:r>
      <w:r w:rsidRPr="008A735C">
        <w:rPr>
          <w:rFonts w:ascii="Avenir Next LT Pro" w:hAnsi="Avenir Next LT Pro" w:cs="Arial"/>
        </w:rPr>
        <w:t xml:space="preserve"> </w:t>
      </w:r>
      <w:r>
        <w:rPr>
          <w:rFonts w:ascii="Avenir Next LT Pro" w:hAnsi="Avenir Next LT Pro" w:cs="Arial"/>
        </w:rPr>
        <w:t xml:space="preserve"> Blesdijke</w:t>
      </w:r>
    </w:p>
    <w:p w14:paraId="4D1DD2ED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06 1229 5680</w:t>
      </w:r>
    </w:p>
    <w:p w14:paraId="0C31BB1F" w14:textId="074A0D36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2C6306">
        <w:rPr>
          <w:rFonts w:ascii="Avenir Next LT Pro" w:hAnsi="Avenir Next LT Pro" w:cs="Arial"/>
        </w:rPr>
        <w:t>M.</w:t>
      </w:r>
      <w:r w:rsidR="00604232">
        <w:rPr>
          <w:rFonts w:ascii="Avenir Next LT Pro" w:hAnsi="Avenir Next LT Pro" w:cs="Arial"/>
        </w:rPr>
        <w:t>C.</w:t>
      </w:r>
      <w:r w:rsidR="002C6306">
        <w:rPr>
          <w:rFonts w:ascii="Avenir Next LT Pro" w:hAnsi="Avenir Next LT Pro" w:cs="Arial"/>
        </w:rPr>
        <w:t xml:space="preserve"> Tetteroo</w:t>
      </w:r>
    </w:p>
    <w:p w14:paraId="6AE452C0" w14:textId="77777777" w:rsidR="00F174B3" w:rsidRPr="008A735C" w:rsidRDefault="00F174B3" w:rsidP="00826647">
      <w:pPr>
        <w:rPr>
          <w:rFonts w:ascii="Avenir Next LT Pro" w:hAnsi="Avenir Next LT Pro" w:cs="Arial"/>
        </w:rPr>
      </w:pPr>
    </w:p>
    <w:p w14:paraId="54477C52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Toezicht en directie</w:t>
      </w:r>
    </w:p>
    <w:p w14:paraId="55793745" w14:textId="77777777" w:rsidR="00F174B3" w:rsidRPr="008A735C" w:rsidRDefault="00F174B3" w:rsidP="00F174B3">
      <w:pPr>
        <w:rPr>
          <w:rFonts w:ascii="Avenir Next LT Pro" w:hAnsi="Avenir Next LT Pro" w:cs="Arial"/>
        </w:rPr>
      </w:pPr>
    </w:p>
    <w:p w14:paraId="0A5F6018" w14:textId="77777777" w:rsidR="00373D6B" w:rsidRPr="008A735C" w:rsidRDefault="00861DF4" w:rsidP="00373D6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373D6B">
        <w:rPr>
          <w:rFonts w:ascii="Avenir Next LT Pro" w:hAnsi="Avenir Next LT Pro" w:cs="Arial"/>
          <w:bCs/>
        </w:rPr>
        <w:t>Gemeente Den Helder</w:t>
      </w:r>
    </w:p>
    <w:p w14:paraId="07F61CB0" w14:textId="77777777" w:rsidR="00373D6B" w:rsidRPr="008A735C" w:rsidRDefault="00373D6B" w:rsidP="00373D6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936808">
        <w:rPr>
          <w:rFonts w:ascii="Avenir Next LT Pro" w:hAnsi="Avenir Next LT Pro" w:cs="Arial"/>
          <w:bCs/>
        </w:rPr>
        <w:t>Postbus 36</w:t>
      </w:r>
    </w:p>
    <w:p w14:paraId="07B7469C" w14:textId="77777777" w:rsidR="00373D6B" w:rsidRPr="008A735C" w:rsidRDefault="00373D6B" w:rsidP="00373D6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505BAE">
        <w:rPr>
          <w:rFonts w:ascii="Avenir Next LT Pro" w:hAnsi="Avenir Next LT Pro" w:cs="Arial"/>
          <w:bCs/>
        </w:rPr>
        <w:t>1780 AA Den Helder</w:t>
      </w:r>
    </w:p>
    <w:p w14:paraId="1D1C8AC4" w14:textId="77777777" w:rsidR="00373D6B" w:rsidRPr="008A735C" w:rsidRDefault="00373D6B" w:rsidP="00373D6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505BAE">
        <w:rPr>
          <w:rFonts w:ascii="Avenir Next LT Pro" w:hAnsi="Avenir Next LT Pro" w:cs="Arial"/>
        </w:rPr>
        <w:t>0223 671 200</w:t>
      </w:r>
    </w:p>
    <w:p w14:paraId="6B044E9A" w14:textId="77777777" w:rsidR="00373D6B" w:rsidRPr="008A735C" w:rsidRDefault="00373D6B" w:rsidP="00373D6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F95A94">
        <w:rPr>
          <w:rFonts w:ascii="Avenir Next LT Pro" w:hAnsi="Avenir Next LT Pro" w:cs="Arial"/>
          <w:bCs/>
        </w:rPr>
        <w:t>M. Holthuijsen</w:t>
      </w:r>
    </w:p>
    <w:p w14:paraId="10450EBA" w14:textId="1F485C23" w:rsidR="002325B3" w:rsidRPr="008A735C" w:rsidRDefault="002325B3" w:rsidP="00373D6B">
      <w:pPr>
        <w:ind w:left="426"/>
        <w:rPr>
          <w:rFonts w:ascii="Avenir Next LT Pro" w:hAnsi="Avenir Next LT Pro" w:cs="Arial"/>
        </w:rPr>
      </w:pPr>
    </w:p>
    <w:p w14:paraId="4452AAC5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Aannemer</w:t>
      </w:r>
    </w:p>
    <w:p w14:paraId="326E200F" w14:textId="77777777" w:rsidR="00F174B3" w:rsidRPr="008A735C" w:rsidRDefault="00F174B3" w:rsidP="00F174B3">
      <w:pPr>
        <w:ind w:left="705"/>
        <w:rPr>
          <w:rFonts w:ascii="Avenir Next LT Pro" w:hAnsi="Avenir Next LT Pro" w:cs="Arial"/>
        </w:rPr>
      </w:pPr>
    </w:p>
    <w:p w14:paraId="45D0A6C8" w14:textId="3E0A8FAB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Bestek</w:t>
      </w:r>
      <w:r w:rsidR="000B4A5D" w:rsidRPr="008A735C">
        <w:rPr>
          <w:rFonts w:ascii="Avenir Next LT Pro" w:hAnsi="Avenir Next LT Pro" w:cs="Arial"/>
        </w:rPr>
        <w:t>nummer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373D6B" w:rsidRPr="00373D6B">
        <w:rPr>
          <w:rFonts w:ascii="Avenir Next LT Pro" w:hAnsi="Avenir Next LT Pro" w:cs="Arial"/>
        </w:rPr>
        <w:t>574467</w:t>
      </w:r>
    </w:p>
    <w:p w14:paraId="709B1D7F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09C77EFC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455F481D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735E4DB5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="00861DF4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03D81C68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="00826647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14C67ACE" w14:textId="77777777" w:rsidR="00861DF4" w:rsidRPr="008A735C" w:rsidRDefault="00861DF4">
      <w:pPr>
        <w:rPr>
          <w:rFonts w:ascii="Avenir Next LT Pro" w:hAnsi="Avenir Next LT Pro" w:cs="Arial"/>
        </w:rPr>
      </w:pPr>
    </w:p>
    <w:p w14:paraId="1D61ED15" w14:textId="77777777" w:rsidR="00861DF4" w:rsidRPr="008A735C" w:rsidRDefault="00861DF4">
      <w:pPr>
        <w:rPr>
          <w:rFonts w:ascii="Avenir Next LT Pro" w:hAnsi="Avenir Next LT Pro" w:cs="Arial"/>
        </w:rPr>
      </w:pPr>
    </w:p>
    <w:p w14:paraId="50D0F39A" w14:textId="77777777" w:rsidR="00A62F4E" w:rsidRPr="008A735C" w:rsidRDefault="00A62F4E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br w:type="page"/>
      </w:r>
    </w:p>
    <w:p w14:paraId="7B1E44E4" w14:textId="77777777" w:rsidR="00003FEB" w:rsidRPr="00675229" w:rsidRDefault="00003FEB" w:rsidP="00675229">
      <w:pPr>
        <w:pStyle w:val="BCKop1"/>
      </w:pPr>
      <w:bookmarkStart w:id="10" w:name="_Toc448297931"/>
      <w:bookmarkStart w:id="11" w:name="_Toc470172779"/>
      <w:bookmarkStart w:id="12" w:name="_Toc56677794"/>
      <w:r w:rsidRPr="00675229">
        <w:lastRenderedPageBreak/>
        <w:t xml:space="preserve">4. </w:t>
      </w:r>
      <w:r w:rsidR="006A0711" w:rsidRPr="00675229">
        <w:t>Coördinatie</w:t>
      </w:r>
      <w:r w:rsidRPr="00675229">
        <w:t xml:space="preserve"> voor de ontwerpfase</w:t>
      </w:r>
      <w:bookmarkEnd w:id="10"/>
      <w:bookmarkEnd w:id="11"/>
      <w:bookmarkEnd w:id="12"/>
    </w:p>
    <w:p w14:paraId="5345D8E3" w14:textId="77777777" w:rsidR="00003FEB" w:rsidRPr="008A735C" w:rsidRDefault="00003FEB">
      <w:pPr>
        <w:rPr>
          <w:rFonts w:ascii="Avenir Next LT Pro" w:hAnsi="Avenir Next LT Pro" w:cs="Arial"/>
          <w:sz w:val="22"/>
        </w:rPr>
      </w:pPr>
    </w:p>
    <w:p w14:paraId="399E5242" w14:textId="77777777" w:rsidR="00F174B3" w:rsidRPr="008A735C" w:rsidRDefault="00F174B3" w:rsidP="00F174B3">
      <w:pPr>
        <w:rPr>
          <w:rFonts w:ascii="Avenir Next LT Pro" w:hAnsi="Avenir Next LT Pro" w:cs="Arial"/>
        </w:rPr>
      </w:pPr>
      <w:bookmarkStart w:id="13" w:name="_Toc448297932"/>
      <w:r w:rsidRPr="008A735C">
        <w:rPr>
          <w:rFonts w:ascii="Avenir Next LT Pro" w:hAnsi="Avenir Next LT Pro" w:cs="Arial"/>
        </w:rPr>
        <w:t>Voor de coördinatie op het gebied van veiligheid en gezondheid (V&amp;G coördinatie), zoals bedoeld in artikel 2.</w:t>
      </w:r>
      <w:r w:rsidR="00C41417" w:rsidRPr="008A735C">
        <w:rPr>
          <w:rFonts w:ascii="Avenir Next LT Pro" w:hAnsi="Avenir Next LT Pro" w:cs="Arial"/>
        </w:rPr>
        <w:t>29</w:t>
      </w:r>
      <w:r w:rsidRPr="008A735C">
        <w:rPr>
          <w:rFonts w:ascii="Avenir Next LT Pro" w:hAnsi="Avenir Next LT Pro" w:cs="Arial"/>
        </w:rPr>
        <w:t xml:space="preserve"> van het Arbeidsomstandighedenbesluit, is voor de ontwerpfase </w:t>
      </w:r>
      <w:r w:rsidR="002C0D64" w:rsidRPr="008A735C">
        <w:rPr>
          <w:rFonts w:ascii="Avenir Next LT Pro" w:hAnsi="Avenir Next LT Pro" w:cs="Arial"/>
        </w:rPr>
        <w:t>aangaande de c</w:t>
      </w:r>
      <w:r w:rsidR="001B73CA" w:rsidRPr="008A735C">
        <w:rPr>
          <w:rFonts w:ascii="Avenir Next LT Pro" w:hAnsi="Avenir Next LT Pro" w:cs="Arial"/>
        </w:rPr>
        <w:t>ultuur</w:t>
      </w:r>
      <w:r w:rsidR="002C0D64" w:rsidRPr="008A735C">
        <w:rPr>
          <w:rFonts w:ascii="Avenir Next LT Pro" w:hAnsi="Avenir Next LT Pro" w:cs="Arial"/>
        </w:rPr>
        <w:t xml:space="preserve">technische werkzaamheden </w:t>
      </w:r>
      <w:r w:rsidRPr="008A735C">
        <w:rPr>
          <w:rFonts w:ascii="Avenir Next LT Pro" w:hAnsi="Avenir Next LT Pro" w:cs="Arial"/>
        </w:rPr>
        <w:t>door de opdrachtgever aangesteld:</w:t>
      </w:r>
    </w:p>
    <w:p w14:paraId="09C686FF" w14:textId="77777777" w:rsidR="00F174B3" w:rsidRPr="008A735C" w:rsidRDefault="00F174B3" w:rsidP="00F174B3">
      <w:pPr>
        <w:rPr>
          <w:rFonts w:ascii="Avenir Next LT Pro" w:hAnsi="Avenir Next LT Pro" w:cs="Arial"/>
        </w:rPr>
      </w:pPr>
    </w:p>
    <w:p w14:paraId="20359006" w14:textId="77777777" w:rsidR="00F174B3" w:rsidRPr="008A735C" w:rsidRDefault="00F174B3" w:rsidP="00537801">
      <w:pPr>
        <w:rPr>
          <w:rFonts w:ascii="Avenir Next LT Pro" w:hAnsi="Avenir Next LT Pro" w:cs="Arial"/>
        </w:rPr>
      </w:pPr>
    </w:p>
    <w:p w14:paraId="72F53D56" w14:textId="77777777" w:rsidR="00603863" w:rsidRPr="008A735C" w:rsidRDefault="00537801" w:rsidP="00603863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603863">
        <w:rPr>
          <w:rFonts w:ascii="Avenir Next LT Pro" w:hAnsi="Avenir Next LT Pro" w:cs="Arial"/>
          <w:bCs/>
        </w:rPr>
        <w:t>Gemeente Den Helder</w:t>
      </w:r>
    </w:p>
    <w:p w14:paraId="453F09AC" w14:textId="77777777" w:rsidR="00603863" w:rsidRPr="008A735C" w:rsidRDefault="00603863" w:rsidP="00603863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936808">
        <w:rPr>
          <w:rFonts w:ascii="Avenir Next LT Pro" w:hAnsi="Avenir Next LT Pro" w:cs="Arial"/>
          <w:bCs/>
        </w:rPr>
        <w:t>Postbus 36</w:t>
      </w:r>
    </w:p>
    <w:p w14:paraId="1E62E806" w14:textId="77777777" w:rsidR="00603863" w:rsidRPr="008A735C" w:rsidRDefault="00603863" w:rsidP="00603863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505BAE">
        <w:rPr>
          <w:rFonts w:ascii="Avenir Next LT Pro" w:hAnsi="Avenir Next LT Pro" w:cs="Arial"/>
          <w:bCs/>
        </w:rPr>
        <w:t>1780 AA Den Helder</w:t>
      </w:r>
    </w:p>
    <w:p w14:paraId="536BEE2B" w14:textId="532B8D46" w:rsidR="00603863" w:rsidRPr="008A735C" w:rsidRDefault="00603863" w:rsidP="00603863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505BAE">
        <w:rPr>
          <w:rFonts w:ascii="Avenir Next LT Pro" w:hAnsi="Avenir Next LT Pro" w:cs="Arial"/>
        </w:rPr>
        <w:t>0223 671 200</w:t>
      </w:r>
    </w:p>
    <w:p w14:paraId="6E9CC61A" w14:textId="48D79B6F" w:rsidR="00603863" w:rsidRPr="008A735C" w:rsidRDefault="00603863" w:rsidP="00603863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F95A94">
        <w:rPr>
          <w:rFonts w:ascii="Avenir Next LT Pro" w:hAnsi="Avenir Next LT Pro" w:cs="Arial"/>
          <w:bCs/>
        </w:rPr>
        <w:t>M. Holthuijsen</w:t>
      </w:r>
    </w:p>
    <w:p w14:paraId="12F6628D" w14:textId="0F68D586" w:rsidR="00537801" w:rsidRPr="008A735C" w:rsidRDefault="00537801" w:rsidP="00603863">
      <w:pPr>
        <w:rPr>
          <w:rFonts w:ascii="Avenir Next LT Pro" w:hAnsi="Avenir Next LT Pro" w:cs="Arial"/>
        </w:rPr>
      </w:pPr>
    </w:p>
    <w:p w14:paraId="112F66D6" w14:textId="77777777" w:rsidR="00537801" w:rsidRPr="008A735C" w:rsidRDefault="00537801" w:rsidP="00537801">
      <w:pPr>
        <w:rPr>
          <w:rFonts w:ascii="Avenir Next LT Pro" w:hAnsi="Avenir Next LT Pro" w:cs="Arial"/>
        </w:rPr>
      </w:pPr>
    </w:p>
    <w:p w14:paraId="6288C847" w14:textId="77777777" w:rsidR="00537801" w:rsidRPr="008A735C" w:rsidRDefault="00537801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br w:type="page"/>
      </w:r>
    </w:p>
    <w:p w14:paraId="34782FE6" w14:textId="77777777" w:rsidR="00003FEB" w:rsidRPr="00675229" w:rsidRDefault="00003FEB" w:rsidP="00675229">
      <w:pPr>
        <w:pStyle w:val="BCKop1"/>
      </w:pPr>
      <w:bookmarkStart w:id="14" w:name="_Toc470172780"/>
      <w:bookmarkStart w:id="15" w:name="_Toc56677795"/>
      <w:r w:rsidRPr="00675229">
        <w:lastRenderedPageBreak/>
        <w:t>5. Coördinatie voor de uitvoering</w:t>
      </w:r>
      <w:bookmarkEnd w:id="13"/>
      <w:bookmarkEnd w:id="14"/>
      <w:bookmarkEnd w:id="15"/>
    </w:p>
    <w:p w14:paraId="01D257CF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7D7F5E16" w14:textId="0B5742C3" w:rsidR="00695CD5" w:rsidRPr="008A735C" w:rsidRDefault="00003FEB" w:rsidP="004064DB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De coördinatie op het gebied van veiligheid en gezondheid (V&amp;G coördinatie), zoals bedoeld in artikel 2.</w:t>
      </w:r>
      <w:r w:rsidR="00C41417" w:rsidRPr="008A735C">
        <w:rPr>
          <w:rFonts w:ascii="Avenir Next LT Pro" w:hAnsi="Avenir Next LT Pro" w:cs="Arial"/>
        </w:rPr>
        <w:t>31</w:t>
      </w:r>
      <w:r w:rsidRPr="008A735C">
        <w:rPr>
          <w:rFonts w:ascii="Avenir Next LT Pro" w:hAnsi="Avenir Next LT Pro" w:cs="Arial"/>
        </w:rPr>
        <w:t xml:space="preserve"> van het Arbeidsomstandighedenbesluit, dient tijdens de uitvoeringsfase te worden verzorgd door de hoofdaannemer van het bestek </w:t>
      </w:r>
      <w:r w:rsidR="00B55CB0" w:rsidRPr="00373D6B">
        <w:rPr>
          <w:rFonts w:ascii="Avenir Next LT Pro" w:hAnsi="Avenir Next LT Pro" w:cs="Arial"/>
        </w:rPr>
        <w:t>574467</w:t>
      </w:r>
      <w:r w:rsidR="00CF57AF" w:rsidRPr="008A735C">
        <w:rPr>
          <w:rFonts w:ascii="Avenir Next LT Pro" w:hAnsi="Avenir Next LT Pro" w:cs="Arial"/>
        </w:rPr>
        <w:t>.</w:t>
      </w:r>
    </w:p>
    <w:p w14:paraId="1A49738C" w14:textId="77777777" w:rsidR="00645A32" w:rsidRPr="008A735C" w:rsidRDefault="00645A32" w:rsidP="004064DB">
      <w:pPr>
        <w:rPr>
          <w:rFonts w:ascii="Avenir Next LT Pro" w:hAnsi="Avenir Next LT Pro" w:cs="Arial"/>
        </w:rPr>
      </w:pPr>
    </w:p>
    <w:p w14:paraId="0EE28E84" w14:textId="77777777" w:rsidR="00003FEB" w:rsidRPr="008A735C" w:rsidRDefault="00003FEB" w:rsidP="004064DB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 xml:space="preserve">De coördinatietaken en verantwoordelijkheden omvatten de totale uitvoeringsduur van </w:t>
      </w:r>
      <w:r w:rsidR="001B73CA" w:rsidRPr="008A735C">
        <w:rPr>
          <w:rFonts w:ascii="Avenir Next LT Pro" w:hAnsi="Avenir Next LT Pro" w:cs="Arial"/>
        </w:rPr>
        <w:t>de dienst</w:t>
      </w:r>
      <w:r w:rsidRPr="008A735C">
        <w:rPr>
          <w:rFonts w:ascii="Avenir Next LT Pro" w:hAnsi="Avenir Next LT Pro" w:cs="Arial"/>
        </w:rPr>
        <w:t xml:space="preserve"> en alle </w:t>
      </w:r>
      <w:r w:rsidR="001B73CA" w:rsidRPr="008A735C">
        <w:rPr>
          <w:rFonts w:ascii="Avenir Next LT Pro" w:hAnsi="Avenir Next LT Pro" w:cs="Arial"/>
        </w:rPr>
        <w:t>onderhouds</w:t>
      </w:r>
      <w:r w:rsidRPr="008A735C">
        <w:rPr>
          <w:rFonts w:ascii="Avenir Next LT Pro" w:hAnsi="Avenir Next LT Pro" w:cs="Arial"/>
        </w:rPr>
        <w:t>activiteiten.</w:t>
      </w:r>
    </w:p>
    <w:p w14:paraId="24820A76" w14:textId="77777777" w:rsidR="004064DB" w:rsidRPr="008A735C" w:rsidRDefault="004064DB" w:rsidP="004064DB">
      <w:pPr>
        <w:rPr>
          <w:rFonts w:ascii="Avenir Next LT Pro" w:hAnsi="Avenir Next LT Pro" w:cs="Arial"/>
        </w:rPr>
      </w:pPr>
    </w:p>
    <w:p w14:paraId="2BD826A9" w14:textId="77777777" w:rsidR="004064DB" w:rsidRPr="004064DB" w:rsidRDefault="004064DB" w:rsidP="004064DB">
      <w:pPr>
        <w:rPr>
          <w:rFonts w:ascii="Arial" w:hAnsi="Arial" w:cs="Arial"/>
        </w:rPr>
      </w:pPr>
    </w:p>
    <w:p w14:paraId="1E4FFA69" w14:textId="77777777" w:rsidR="00003FEB" w:rsidRPr="004064DB" w:rsidRDefault="00003FEB" w:rsidP="00675229">
      <w:pPr>
        <w:pStyle w:val="Kop2"/>
        <w:sectPr w:rsidR="00003FEB" w:rsidRPr="004064DB" w:rsidSect="009778E8">
          <w:footerReference w:type="default" r:id="rId14"/>
          <w:footerReference w:type="first" r:id="rId15"/>
          <w:pgSz w:w="11907" w:h="16840" w:code="9"/>
          <w:pgMar w:top="2552" w:right="1871" w:bottom="1871" w:left="1871" w:header="397" w:footer="709" w:gutter="0"/>
          <w:pgNumType w:start="3"/>
          <w:cols w:space="708"/>
          <w:titlePg/>
          <w:docGrid w:linePitch="272"/>
        </w:sectPr>
      </w:pPr>
    </w:p>
    <w:p w14:paraId="7D465FE3" w14:textId="77777777" w:rsidR="00003FEB" w:rsidRPr="00675229" w:rsidRDefault="00003FEB" w:rsidP="00675229">
      <w:pPr>
        <w:pStyle w:val="BCKop1"/>
      </w:pPr>
      <w:bookmarkStart w:id="16" w:name="_Toc448297933"/>
      <w:bookmarkStart w:id="17" w:name="_Toc470172781"/>
      <w:bookmarkStart w:id="18" w:name="_Toc56677796"/>
      <w:r w:rsidRPr="00675229">
        <w:lastRenderedPageBreak/>
        <w:t>6. Inventarisatie van (bijzondere) risico’s</w:t>
      </w:r>
      <w:bookmarkEnd w:id="16"/>
      <w:bookmarkEnd w:id="17"/>
      <w:bookmarkEnd w:id="18"/>
    </w:p>
    <w:p w14:paraId="0FD98E30" w14:textId="77777777" w:rsidR="00003FEB" w:rsidRPr="008A735C" w:rsidRDefault="00003FEB">
      <w:pPr>
        <w:rPr>
          <w:rFonts w:ascii="Avenir Next LT Pro" w:hAnsi="Avenir Next LT Pro" w:cs="Tahoma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26"/>
        <w:gridCol w:w="3261"/>
        <w:gridCol w:w="2693"/>
        <w:gridCol w:w="3685"/>
        <w:gridCol w:w="3375"/>
      </w:tblGrid>
      <w:tr w:rsidR="00003FEB" w:rsidRPr="008A735C" w14:paraId="1AFD0B33" w14:textId="77777777" w:rsidTr="00675229">
        <w:trPr>
          <w:cantSplit/>
          <w:trHeight w:val="280"/>
        </w:trPr>
        <w:tc>
          <w:tcPr>
            <w:tcW w:w="1126" w:type="dxa"/>
            <w:shd w:val="pct60" w:color="000000" w:fill="527E7C"/>
          </w:tcPr>
          <w:p w14:paraId="283091B1" w14:textId="77777777" w:rsidR="00003FEB" w:rsidRPr="008A735C" w:rsidRDefault="00003FEB" w:rsidP="00FD2964">
            <w:pPr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3261" w:type="dxa"/>
            <w:shd w:val="pct60" w:color="000000" w:fill="527E7C"/>
          </w:tcPr>
          <w:p w14:paraId="6A520D5D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2693" w:type="dxa"/>
            <w:shd w:val="pct60" w:color="000000" w:fill="527E7C"/>
          </w:tcPr>
          <w:p w14:paraId="68D78F5C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9323F1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3685" w:type="dxa"/>
            <w:shd w:val="pct60" w:color="000000" w:fill="527E7C"/>
          </w:tcPr>
          <w:p w14:paraId="30A3AFD0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375" w:type="dxa"/>
            <w:shd w:val="pct60" w:color="000000" w:fill="527E7C"/>
          </w:tcPr>
          <w:p w14:paraId="129C8DEA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003FEB" w:rsidRPr="008A735C" w14:paraId="2D75D13A" w14:textId="77777777" w:rsidTr="00FC67D2">
        <w:trPr>
          <w:cantSplit/>
          <w:trHeight w:val="280"/>
        </w:trPr>
        <w:tc>
          <w:tcPr>
            <w:tcW w:w="14140" w:type="dxa"/>
            <w:gridSpan w:val="5"/>
          </w:tcPr>
          <w:p w14:paraId="78A3580D" w14:textId="77777777" w:rsidR="00003FEB" w:rsidRPr="008A735C" w:rsidRDefault="007058D2" w:rsidP="007058D2">
            <w:pPr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A. </w:t>
            </w:r>
            <w:r w:rsidR="00003FEB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Veiligheids- en gezondheidsgevaren voortvloeiend uit omgeving</w:t>
            </w: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.</w:t>
            </w:r>
          </w:p>
        </w:tc>
      </w:tr>
      <w:tr w:rsidR="00003FEB" w:rsidRPr="008A735C" w14:paraId="4031C5D4" w14:textId="77777777" w:rsidTr="007058D2">
        <w:trPr>
          <w:cantSplit/>
          <w:trHeight w:val="280"/>
        </w:trPr>
        <w:tc>
          <w:tcPr>
            <w:tcW w:w="1126" w:type="dxa"/>
          </w:tcPr>
          <w:p w14:paraId="1BE86421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3D561975" w14:textId="77777777" w:rsidR="00003FEB" w:rsidRPr="008A735C" w:rsidRDefault="00003FEB" w:rsidP="00FD2964">
            <w:pPr>
              <w:pStyle w:val="Koptekst"/>
              <w:tabs>
                <w:tab w:val="clear" w:pos="4536"/>
                <w:tab w:val="clear" w:pos="9072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Verkeerswegen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2B1B84A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letsel;</w:t>
            </w:r>
          </w:p>
          <w:p w14:paraId="59BDE59F" w14:textId="77777777" w:rsidR="00003FEB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Materiële</w:t>
            </w:r>
            <w:r w:rsidR="00003FEB"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schade.</w:t>
            </w:r>
          </w:p>
        </w:tc>
        <w:tc>
          <w:tcPr>
            <w:tcW w:w="3685" w:type="dxa"/>
          </w:tcPr>
          <w:p w14:paraId="651ED981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e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wegen;</w:t>
            </w:r>
          </w:p>
          <w:p w14:paraId="6B8B1469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Onoplettendheid;</w:t>
            </w:r>
          </w:p>
          <w:p w14:paraId="519AE539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In- en uitrijdend werkverkeer.</w:t>
            </w:r>
          </w:p>
        </w:tc>
        <w:tc>
          <w:tcPr>
            <w:tcW w:w="3375" w:type="dxa"/>
          </w:tcPr>
          <w:p w14:paraId="3E5896E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Aanbrengen bebording;</w:t>
            </w:r>
          </w:p>
          <w:p w14:paraId="67A1AB3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Snelheidsmaatregelen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63E3129D" w14:textId="77777777" w:rsidTr="007058D2">
        <w:trPr>
          <w:cantSplit/>
          <w:trHeight w:val="280"/>
        </w:trPr>
        <w:tc>
          <w:tcPr>
            <w:tcW w:w="1126" w:type="dxa"/>
          </w:tcPr>
          <w:p w14:paraId="507F2AF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39A0DEA3" w14:textId="77777777" w:rsidR="005446D2" w:rsidRPr="008A735C" w:rsidRDefault="005446D2" w:rsidP="00E13163">
            <w:pPr>
              <w:pStyle w:val="Koptekst"/>
              <w:tabs>
                <w:tab w:val="clear" w:pos="4536"/>
                <w:tab w:val="clear" w:pos="9072"/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nabij watergangen en taluds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6B89EBED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letsel;</w:t>
            </w:r>
          </w:p>
          <w:p w14:paraId="252CE5B3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Materiële schade.</w:t>
            </w:r>
          </w:p>
        </w:tc>
        <w:tc>
          <w:tcPr>
            <w:tcW w:w="3685" w:type="dxa"/>
          </w:tcPr>
          <w:p w14:paraId="4674CE95" w14:textId="77777777" w:rsidR="005446D2" w:rsidRPr="008A735C" w:rsidRDefault="001A1EE8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Instabiliteit</w:t>
            </w:r>
            <w:r w:rsidR="005446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A25F9B5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Onoplettendhei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d.</w:t>
            </w:r>
          </w:p>
          <w:p w14:paraId="6DE9447B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375" w:type="dxa"/>
          </w:tcPr>
          <w:p w14:paraId="28F51793" w14:textId="77777777" w:rsidR="001A1EE8" w:rsidRPr="008A735C" w:rsidRDefault="001A1EE8" w:rsidP="001A1EE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werkvoorbereiding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D9623AA" w14:textId="77777777" w:rsidR="005446D2" w:rsidRPr="008A735C" w:rsidRDefault="001A1EE8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Juiste inzet van materieel / materiaal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3C63336C" w14:textId="77777777" w:rsidTr="007058D2">
        <w:trPr>
          <w:cantSplit/>
          <w:trHeight w:val="280"/>
        </w:trPr>
        <w:tc>
          <w:tcPr>
            <w:tcW w:w="1126" w:type="dxa"/>
          </w:tcPr>
          <w:p w14:paraId="194DF36B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5E80164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en weer en wind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72E47E48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42CD8917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Klimatologische omstandigheden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621117C9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Doorwerkkleding;</w:t>
            </w:r>
          </w:p>
          <w:p w14:paraId="44CA7175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Doorwerkvoorzieningen;</w:t>
            </w:r>
          </w:p>
          <w:p w14:paraId="256F5D83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Pauze tussen de werkzaamheden.</w:t>
            </w:r>
          </w:p>
        </w:tc>
      </w:tr>
      <w:tr w:rsidR="005446D2" w:rsidRPr="008A735C" w14:paraId="3A15588F" w14:textId="77777777" w:rsidTr="007058D2">
        <w:trPr>
          <w:cantSplit/>
          <w:trHeight w:val="280"/>
        </w:trPr>
        <w:tc>
          <w:tcPr>
            <w:tcW w:w="1126" w:type="dxa"/>
          </w:tcPr>
          <w:p w14:paraId="44B87EF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74EC980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op de bodem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339263B9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20875D2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699CA2F2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Drassig terrein in 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‘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natte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’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periode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9241DD1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grond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998B717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Te hoge belasting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32B4B0DE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werkvoorbereiding</w:t>
            </w:r>
          </w:p>
          <w:p w14:paraId="58F20160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Aanbrengen </w:t>
            </w: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draagkrachtverbeterende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voorzieningen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72B99B7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Hulpconstructies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EB4D327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Juiste inzet van materieel / materiaal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44CA0B08" w14:textId="77777777" w:rsidTr="007058D2">
        <w:trPr>
          <w:cantSplit/>
          <w:trHeight w:val="280"/>
        </w:trPr>
        <w:tc>
          <w:tcPr>
            <w:tcW w:w="1126" w:type="dxa"/>
          </w:tcPr>
          <w:p w14:paraId="5FF3342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10256E1A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Bereikbaarheid locatie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06FDA76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Verergeren van gezondheid / persoonlijk letsel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4C0CBB1E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Geïsoleerde ligging van de bouwlocatie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1F73426B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Hulpvoorzieningen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3C7D884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Communicatievoorzieningen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52F21B24" w14:textId="77777777" w:rsidTr="007058D2">
        <w:trPr>
          <w:cantSplit/>
          <w:trHeight w:val="280"/>
        </w:trPr>
        <w:tc>
          <w:tcPr>
            <w:tcW w:w="1126" w:type="dxa"/>
          </w:tcPr>
          <w:p w14:paraId="16160BE6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66D32FC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op verontreinigde grond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4EDD9C9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6CE4EB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Bedwelming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53AF6D5E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Vrijkomende giftige gassen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C039EA5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Aanwezigheid giftige / gevaarlijke stoffen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01E9DE36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s</w:t>
            </w:r>
            <w:proofErr w:type="spellEnd"/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3FE6EE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Deskundige (milieukundige) begeleider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1D0868C2" w14:textId="77777777" w:rsidTr="007058D2">
        <w:trPr>
          <w:cantSplit/>
          <w:trHeight w:val="280"/>
        </w:trPr>
        <w:tc>
          <w:tcPr>
            <w:tcW w:w="1126" w:type="dxa"/>
          </w:tcPr>
          <w:p w14:paraId="2D0828E2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D15377A" w14:textId="77777777" w:rsidR="005446D2" w:rsidRPr="008A735C" w:rsidRDefault="005446D2" w:rsidP="00FD2964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nabij giftige en irriterende planten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21FE00D7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2872F074" w14:textId="77777777" w:rsidR="005446D2" w:rsidRPr="008A735C" w:rsidRDefault="005446D2" w:rsidP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Aanwezigheid giftige / gevaarlijke / irriterende stoffen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5C7F5C65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4111BF55" w14:textId="77777777" w:rsidTr="007058D2">
        <w:trPr>
          <w:cantSplit/>
          <w:trHeight w:val="280"/>
        </w:trPr>
        <w:tc>
          <w:tcPr>
            <w:tcW w:w="1126" w:type="dxa"/>
          </w:tcPr>
          <w:p w14:paraId="66A79AB0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6E64554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nabij eiken met eikenpro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c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s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sierups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0AFE76DE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5F22E3D6" w14:textId="77777777" w:rsidR="005446D2" w:rsidRPr="008A735C" w:rsidRDefault="005446D2" w:rsidP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Vrijkomende brandharen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  <w:p w14:paraId="588B63A1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375" w:type="dxa"/>
          </w:tcPr>
          <w:p w14:paraId="7679FDF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</w:tbl>
    <w:p w14:paraId="60E5F36C" w14:textId="77777777" w:rsidR="00CF57AF" w:rsidRPr="008A735C" w:rsidRDefault="00CF57AF">
      <w:pPr>
        <w:rPr>
          <w:rFonts w:ascii="Avenir Next LT Pro" w:hAnsi="Avenir Next LT Pro" w:cs="Tahoma"/>
          <w:sz w:val="22"/>
          <w:szCs w:val="22"/>
        </w:rPr>
      </w:pPr>
    </w:p>
    <w:p w14:paraId="70B86460" w14:textId="77777777" w:rsidR="00CF57AF" w:rsidRPr="008A735C" w:rsidRDefault="00CF57AF">
      <w:pPr>
        <w:rPr>
          <w:rFonts w:ascii="Avenir Next LT Pro" w:hAnsi="Avenir Next LT Pro" w:cs="Tahoma"/>
          <w:sz w:val="22"/>
          <w:szCs w:val="22"/>
        </w:rPr>
      </w:pPr>
      <w:r w:rsidRPr="008A735C">
        <w:rPr>
          <w:rFonts w:ascii="Avenir Next LT Pro" w:hAnsi="Avenir Next LT Pro" w:cs="Tahoma"/>
          <w:sz w:val="22"/>
          <w:szCs w:val="22"/>
        </w:rPr>
        <w:br w:type="page"/>
      </w:r>
    </w:p>
    <w:p w14:paraId="6CEFB786" w14:textId="77777777" w:rsidR="00003FEB" w:rsidRPr="008A735C" w:rsidRDefault="00003FEB">
      <w:pPr>
        <w:rPr>
          <w:rFonts w:ascii="Avenir Next LT Pro" w:hAnsi="Avenir Next LT Pro" w:cs="Tahoma"/>
          <w:sz w:val="22"/>
          <w:szCs w:val="22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26"/>
        <w:gridCol w:w="3261"/>
        <w:gridCol w:w="2693"/>
        <w:gridCol w:w="3685"/>
        <w:gridCol w:w="3375"/>
      </w:tblGrid>
      <w:tr w:rsidR="00003FEB" w:rsidRPr="008A735C" w14:paraId="52E3C466" w14:textId="77777777" w:rsidTr="00675229">
        <w:trPr>
          <w:cantSplit/>
          <w:trHeight w:val="280"/>
        </w:trPr>
        <w:tc>
          <w:tcPr>
            <w:tcW w:w="1126" w:type="dxa"/>
            <w:shd w:val="pct60" w:color="000000" w:fill="527E7C"/>
          </w:tcPr>
          <w:p w14:paraId="43608B3D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3261" w:type="dxa"/>
            <w:shd w:val="pct60" w:color="000000" w:fill="527E7C"/>
          </w:tcPr>
          <w:p w14:paraId="69CA6ADD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2693" w:type="dxa"/>
            <w:shd w:val="pct60" w:color="000000" w:fill="527E7C"/>
          </w:tcPr>
          <w:p w14:paraId="157299F9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9323F1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3685" w:type="dxa"/>
            <w:shd w:val="pct60" w:color="000000" w:fill="527E7C"/>
          </w:tcPr>
          <w:p w14:paraId="68899855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375" w:type="dxa"/>
            <w:shd w:val="pct60" w:color="000000" w:fill="527E7C"/>
          </w:tcPr>
          <w:p w14:paraId="01A5DB89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003FEB" w:rsidRPr="008A735C" w14:paraId="1D8BA355" w14:textId="77777777" w:rsidTr="00D44A98">
        <w:trPr>
          <w:cantSplit/>
          <w:trHeight w:val="280"/>
        </w:trPr>
        <w:tc>
          <w:tcPr>
            <w:tcW w:w="14140" w:type="dxa"/>
            <w:gridSpan w:val="5"/>
          </w:tcPr>
          <w:p w14:paraId="06F26EA7" w14:textId="77777777" w:rsidR="00003FEB" w:rsidRPr="008A735C" w:rsidRDefault="00003FEB" w:rsidP="0080752C">
            <w:pPr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B</w:t>
            </w:r>
            <w:r w:rsidR="007058D2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. </w:t>
            </w: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Veiligheids- en gezondheidsgevaren voortvloeiend uit organisatie</w:t>
            </w:r>
            <w:r w:rsidR="007058D2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.</w:t>
            </w:r>
          </w:p>
        </w:tc>
      </w:tr>
      <w:tr w:rsidR="00003FEB" w:rsidRPr="008A735C" w14:paraId="177F5588" w14:textId="77777777" w:rsidTr="00D44A98">
        <w:trPr>
          <w:cantSplit/>
          <w:trHeight w:val="280"/>
        </w:trPr>
        <w:tc>
          <w:tcPr>
            <w:tcW w:w="1126" w:type="dxa"/>
          </w:tcPr>
          <w:p w14:paraId="1105C33B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51F6FA0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(algemeen)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420A01A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Stress;</w:t>
            </w:r>
          </w:p>
          <w:p w14:paraId="14EE23C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0EE0824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Tijdsdruk;</w:t>
            </w:r>
          </w:p>
          <w:p w14:paraId="55F1F172" w14:textId="77777777" w:rsidR="00003FEB" w:rsidRPr="008A735C" w:rsidRDefault="007058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‘</w:t>
            </w:r>
            <w:r w:rsidR="00003FEB" w:rsidRPr="008A735C">
              <w:rPr>
                <w:rFonts w:ascii="Avenir Next LT Pro" w:hAnsi="Avenir Next LT Pro" w:cs="Arial"/>
                <w:sz w:val="18"/>
                <w:szCs w:val="18"/>
              </w:rPr>
              <w:t>Verkeerde planning;</w:t>
            </w:r>
          </w:p>
          <w:p w14:paraId="3DC88997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Ontwerp;</w:t>
            </w:r>
          </w:p>
          <w:p w14:paraId="5153444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Onzorgvuldige werkwijze / 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‘s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lordige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’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locatie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026EB97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Verkorting werktijd;</w:t>
            </w:r>
          </w:p>
          <w:p w14:paraId="6CCD34F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planning en afstemming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775A67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Net houden van de werkplaats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003FEB" w:rsidRPr="008A735C" w14:paraId="398CC37D" w14:textId="77777777" w:rsidTr="00D44A98">
        <w:trPr>
          <w:cantSplit/>
          <w:trHeight w:val="280"/>
        </w:trPr>
        <w:tc>
          <w:tcPr>
            <w:tcW w:w="1126" w:type="dxa"/>
          </w:tcPr>
          <w:p w14:paraId="0B010E6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291A67C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in nachtelijke uren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68ACB790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450B0B52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3BE13DE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Vermoeidheid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E0D05A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zicht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149E1DD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Verlichting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0EAF8CE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1579F7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Deskundige begeleiding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003FEB" w:rsidRPr="008A735C" w14:paraId="5BACABD5" w14:textId="77777777" w:rsidTr="00D44A98">
        <w:trPr>
          <w:cantSplit/>
          <w:trHeight w:val="280"/>
        </w:trPr>
        <w:tc>
          <w:tcPr>
            <w:tcW w:w="1126" w:type="dxa"/>
          </w:tcPr>
          <w:p w14:paraId="68345B8A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3BA8A1C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Onderdak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4F528D81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D0B7BA2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Afkoeling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2C92D3AA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7CEE41F" w14:textId="77777777" w:rsidR="00003FEB" w:rsidRPr="008A735C" w:rsidRDefault="00693347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</w:t>
            </w:r>
            <w:r w:rsidR="00003FEB" w:rsidRPr="008A735C">
              <w:rPr>
                <w:rFonts w:ascii="Avenir Next LT Pro" w:hAnsi="Avenir Next LT Pro" w:cs="Arial"/>
                <w:sz w:val="18"/>
                <w:szCs w:val="18"/>
              </w:rPr>
              <w:t>eersomstandigheden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7712380C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en 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0FD2CC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003FEB" w:rsidRPr="008A735C" w14:paraId="56705107" w14:textId="77777777" w:rsidTr="00D44A98">
        <w:trPr>
          <w:cantSplit/>
          <w:trHeight w:val="280"/>
        </w:trPr>
        <w:tc>
          <w:tcPr>
            <w:tcW w:w="1126" w:type="dxa"/>
          </w:tcPr>
          <w:p w14:paraId="0A48F1C9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B70529C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Sanitaire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0F1DF30E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0B02256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Onvoldoende hygiëne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C616E3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70CDAAE9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D22ADC0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Voorlichting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</w:tbl>
    <w:p w14:paraId="2DE14ED0" w14:textId="77777777" w:rsidR="007058D2" w:rsidRPr="008A735C" w:rsidRDefault="007058D2">
      <w:pPr>
        <w:rPr>
          <w:rFonts w:ascii="Avenir Next LT Pro" w:hAnsi="Avenir Next LT Pro" w:cs="Tahoma"/>
          <w:sz w:val="22"/>
          <w:szCs w:val="22"/>
        </w:rPr>
      </w:pPr>
    </w:p>
    <w:p w14:paraId="3799502A" w14:textId="77777777" w:rsidR="007058D2" w:rsidRPr="008A735C" w:rsidRDefault="007058D2">
      <w:pPr>
        <w:rPr>
          <w:rFonts w:ascii="Avenir Next LT Pro" w:hAnsi="Avenir Next LT Pro" w:cs="Tahoma"/>
          <w:sz w:val="22"/>
          <w:szCs w:val="22"/>
        </w:rPr>
      </w:pPr>
      <w:r w:rsidRPr="008A735C">
        <w:rPr>
          <w:rFonts w:ascii="Avenir Next LT Pro" w:hAnsi="Avenir Next LT Pro" w:cs="Tahoma"/>
          <w:sz w:val="22"/>
          <w:szCs w:val="22"/>
        </w:rPr>
        <w:br w:type="page"/>
      </w:r>
    </w:p>
    <w:p w14:paraId="0FA5237E" w14:textId="77777777" w:rsidR="00003FEB" w:rsidRPr="008A735C" w:rsidRDefault="00003FEB">
      <w:pPr>
        <w:rPr>
          <w:rFonts w:ascii="Avenir Next LT Pro" w:hAnsi="Avenir Next LT Pro" w:cs="Tahoma"/>
          <w:sz w:val="22"/>
          <w:szCs w:val="22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10"/>
        <w:gridCol w:w="2977"/>
        <w:gridCol w:w="3827"/>
        <w:gridCol w:w="2835"/>
        <w:gridCol w:w="3091"/>
      </w:tblGrid>
      <w:tr w:rsidR="00003FEB" w:rsidRPr="008A735C" w14:paraId="62508D47" w14:textId="77777777" w:rsidTr="00675229">
        <w:trPr>
          <w:cantSplit/>
          <w:trHeight w:val="280"/>
        </w:trPr>
        <w:tc>
          <w:tcPr>
            <w:tcW w:w="1410" w:type="dxa"/>
            <w:shd w:val="pct60" w:color="000000" w:fill="527E7C"/>
          </w:tcPr>
          <w:p w14:paraId="4D4F502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2977" w:type="dxa"/>
            <w:shd w:val="pct60" w:color="000000" w:fill="527E7C"/>
          </w:tcPr>
          <w:p w14:paraId="76C27E32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3827" w:type="dxa"/>
            <w:shd w:val="pct60" w:color="000000" w:fill="527E7C"/>
          </w:tcPr>
          <w:p w14:paraId="1E702D71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9323F1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2835" w:type="dxa"/>
            <w:shd w:val="pct60" w:color="000000" w:fill="527E7C"/>
          </w:tcPr>
          <w:p w14:paraId="508C0378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091" w:type="dxa"/>
            <w:shd w:val="pct60" w:color="000000" w:fill="527E7C"/>
          </w:tcPr>
          <w:p w14:paraId="266DEE02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003FEB" w:rsidRPr="008A735C" w14:paraId="4FC92607" w14:textId="77777777" w:rsidTr="00D44A98">
        <w:trPr>
          <w:cantSplit/>
          <w:trHeight w:val="280"/>
        </w:trPr>
        <w:tc>
          <w:tcPr>
            <w:tcW w:w="14140" w:type="dxa"/>
            <w:gridSpan w:val="5"/>
          </w:tcPr>
          <w:p w14:paraId="4748D2BB" w14:textId="77777777" w:rsidR="00003FEB" w:rsidRPr="008A735C" w:rsidRDefault="00003FEB" w:rsidP="0080752C">
            <w:pPr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C</w:t>
            </w:r>
            <w:r w:rsidR="009323F1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. </w:t>
            </w: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Veiligheids- en gezondheidsgevaren voortvloeiend uit ontwerp</w:t>
            </w:r>
            <w:r w:rsidR="009323F1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.</w:t>
            </w:r>
          </w:p>
        </w:tc>
      </w:tr>
      <w:tr w:rsidR="000E0BA5" w:rsidRPr="008A735C" w14:paraId="63855254" w14:textId="77777777" w:rsidTr="004F4999">
        <w:trPr>
          <w:cantSplit/>
          <w:trHeight w:val="280"/>
        </w:trPr>
        <w:tc>
          <w:tcPr>
            <w:tcW w:w="1410" w:type="dxa"/>
            <w:vMerge w:val="restart"/>
          </w:tcPr>
          <w:p w14:paraId="72C4A911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Opruimingen</w:t>
            </w:r>
          </w:p>
        </w:tc>
        <w:tc>
          <w:tcPr>
            <w:tcW w:w="2977" w:type="dxa"/>
          </w:tcPr>
          <w:p w14:paraId="7D96D8CC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op hoogte.</w:t>
            </w:r>
          </w:p>
        </w:tc>
        <w:tc>
          <w:tcPr>
            <w:tcW w:w="3827" w:type="dxa"/>
          </w:tcPr>
          <w:p w14:paraId="1F081268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letsel.</w:t>
            </w:r>
          </w:p>
        </w:tc>
        <w:tc>
          <w:tcPr>
            <w:tcW w:w="2835" w:type="dxa"/>
          </w:tcPr>
          <w:p w14:paraId="13B6E2D8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Hoogteverschil;</w:t>
            </w:r>
          </w:p>
          <w:p w14:paraId="6A2941BF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Werkwijze.</w:t>
            </w:r>
          </w:p>
        </w:tc>
        <w:tc>
          <w:tcPr>
            <w:tcW w:w="3091" w:type="dxa"/>
          </w:tcPr>
          <w:p w14:paraId="4BCC2EF4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3321610" w14:textId="77777777" w:rsidR="000E0BA5" w:rsidRPr="008A735C" w:rsidRDefault="000E0BA5" w:rsidP="00D44A9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Aanbrengen hulpvoorzieningen (vangnetten).</w:t>
            </w:r>
          </w:p>
        </w:tc>
      </w:tr>
      <w:tr w:rsidR="000E0BA5" w:rsidRPr="008A735C" w14:paraId="2FD55FAB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0CB45DB9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E7C49AF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Opruimingswerkzaamheden.</w:t>
            </w:r>
          </w:p>
        </w:tc>
        <w:tc>
          <w:tcPr>
            <w:tcW w:w="3827" w:type="dxa"/>
          </w:tcPr>
          <w:p w14:paraId="0123C9B8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Diverse ongelukken ten gevolge van </w:t>
            </w: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wegspattend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materiaal;</w:t>
            </w:r>
          </w:p>
          <w:p w14:paraId="54FE5728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Rugklachten ten gevolge van tillen.</w:t>
            </w:r>
          </w:p>
        </w:tc>
        <w:tc>
          <w:tcPr>
            <w:tcW w:w="2835" w:type="dxa"/>
          </w:tcPr>
          <w:p w14:paraId="3C628607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Rondspattend materiaal;</w:t>
            </w:r>
          </w:p>
          <w:p w14:paraId="2ABCA072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 stof;</w:t>
            </w:r>
          </w:p>
          <w:p w14:paraId="21641074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Zwaar tillen.</w:t>
            </w:r>
          </w:p>
        </w:tc>
        <w:tc>
          <w:tcPr>
            <w:tcW w:w="3091" w:type="dxa"/>
          </w:tcPr>
          <w:p w14:paraId="16D80038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78D2228" w14:textId="77777777" w:rsidR="000E0BA5" w:rsidRPr="008A735C" w:rsidRDefault="000E0BA5" w:rsidP="001A1EE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werkvoorbereiding;</w:t>
            </w:r>
          </w:p>
          <w:p w14:paraId="7C64531C" w14:textId="77777777" w:rsidR="000E0BA5" w:rsidRPr="008A735C" w:rsidRDefault="000E0BA5" w:rsidP="001A1EE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Juiste inzet van materieel / materiaal.</w:t>
            </w:r>
          </w:p>
        </w:tc>
      </w:tr>
      <w:tr w:rsidR="000E0BA5" w:rsidRPr="008A735C" w14:paraId="176705AC" w14:textId="77777777" w:rsidTr="004F4999">
        <w:trPr>
          <w:cantSplit/>
          <w:trHeight w:val="280"/>
        </w:trPr>
        <w:tc>
          <w:tcPr>
            <w:tcW w:w="1410" w:type="dxa"/>
            <w:vMerge w:val="restart"/>
          </w:tcPr>
          <w:p w14:paraId="27C3FEC3" w14:textId="77777777" w:rsidR="000E0BA5" w:rsidRPr="008A735C" w:rsidRDefault="000E0BA5" w:rsidP="00D44A98">
            <w:pPr>
              <w:rPr>
                <w:rFonts w:ascii="Avenir Next LT Pro" w:hAnsi="Avenir Next LT Pro" w:cs="Arial"/>
                <w:b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Grondwerk</w:t>
            </w:r>
          </w:p>
        </w:tc>
        <w:tc>
          <w:tcPr>
            <w:tcW w:w="2977" w:type="dxa"/>
          </w:tcPr>
          <w:p w14:paraId="251137F0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machines.</w:t>
            </w:r>
          </w:p>
        </w:tc>
        <w:tc>
          <w:tcPr>
            <w:tcW w:w="3827" w:type="dxa"/>
          </w:tcPr>
          <w:p w14:paraId="209BB567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Gehoorbeschadiging;</w:t>
            </w:r>
          </w:p>
          <w:p w14:paraId="108AE146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Aanrijgevaar;</w:t>
            </w:r>
          </w:p>
          <w:p w14:paraId="3AF0FE64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Beknelling;</w:t>
            </w:r>
          </w:p>
          <w:p w14:paraId="4A5C1280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Fysiek gevaar.</w:t>
            </w:r>
          </w:p>
        </w:tc>
        <w:tc>
          <w:tcPr>
            <w:tcW w:w="2835" w:type="dxa"/>
          </w:tcPr>
          <w:p w14:paraId="493E9FFA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Onoverzichtelijke situaties;</w:t>
            </w:r>
          </w:p>
          <w:p w14:paraId="028C0DBE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onderhoud materieel;</w:t>
            </w:r>
          </w:p>
          <w:p w14:paraId="51F7F648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ondergrond;</w:t>
            </w:r>
          </w:p>
          <w:p w14:paraId="30B01435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Geen / foutieve afzetting.</w:t>
            </w:r>
          </w:p>
        </w:tc>
        <w:tc>
          <w:tcPr>
            <w:tcW w:w="3091" w:type="dxa"/>
          </w:tcPr>
          <w:p w14:paraId="6E03FCE2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(gehoorbescherming);</w:t>
            </w:r>
          </w:p>
          <w:p w14:paraId="2A095CD2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afzetting;</w:t>
            </w:r>
          </w:p>
          <w:p w14:paraId="443A9B5D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Achteruitrijdbeveiliging.</w:t>
            </w:r>
          </w:p>
        </w:tc>
      </w:tr>
      <w:tr w:rsidR="000E0BA5" w:rsidRPr="008A735C" w14:paraId="08BB4687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66514484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56BE5C29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die overbelasting van het menselijk lichaam veroorzaken.</w:t>
            </w:r>
          </w:p>
        </w:tc>
        <w:tc>
          <w:tcPr>
            <w:tcW w:w="3827" w:type="dxa"/>
          </w:tcPr>
          <w:p w14:paraId="5FE2736C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Gezondheid;</w:t>
            </w:r>
          </w:p>
          <w:p w14:paraId="0D72F0F8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letsel.</w:t>
            </w:r>
          </w:p>
        </w:tc>
        <w:tc>
          <w:tcPr>
            <w:tcW w:w="2835" w:type="dxa"/>
          </w:tcPr>
          <w:p w14:paraId="0D9321CE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Werkwijze;</w:t>
            </w:r>
          </w:p>
          <w:p w14:paraId="608488CB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Materiaal / materieel keuze.</w:t>
            </w:r>
          </w:p>
        </w:tc>
        <w:tc>
          <w:tcPr>
            <w:tcW w:w="3091" w:type="dxa"/>
          </w:tcPr>
          <w:p w14:paraId="5780ACFC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Wijzigen werkwijze;</w:t>
            </w:r>
          </w:p>
          <w:p w14:paraId="7E792632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Keuze materiaal / materieel.</w:t>
            </w:r>
          </w:p>
        </w:tc>
      </w:tr>
      <w:tr w:rsidR="000E0BA5" w:rsidRPr="008A735C" w14:paraId="6D90A219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138D4DFC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2EF58514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Werken binnen verticale </w:t>
            </w: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grondkerende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constructies.</w:t>
            </w:r>
          </w:p>
        </w:tc>
        <w:tc>
          <w:tcPr>
            <w:tcW w:w="3827" w:type="dxa"/>
          </w:tcPr>
          <w:p w14:paraId="1BFF2383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Bedelving;</w:t>
            </w:r>
          </w:p>
          <w:p w14:paraId="26022ADD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Verstikking;</w:t>
            </w:r>
          </w:p>
          <w:p w14:paraId="3C3324B2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Opsluiting;</w:t>
            </w:r>
          </w:p>
          <w:p w14:paraId="1113944A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letsel.</w:t>
            </w:r>
          </w:p>
        </w:tc>
        <w:tc>
          <w:tcPr>
            <w:tcW w:w="2835" w:type="dxa"/>
          </w:tcPr>
          <w:p w14:paraId="372C8345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Defect materieel;</w:t>
            </w:r>
          </w:p>
          <w:p w14:paraId="41B4C43C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Instabiele keringen.</w:t>
            </w:r>
          </w:p>
        </w:tc>
        <w:tc>
          <w:tcPr>
            <w:tcW w:w="3091" w:type="dxa"/>
          </w:tcPr>
          <w:p w14:paraId="4ED9074A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Vluchtwegen;</w:t>
            </w:r>
          </w:p>
          <w:p w14:paraId="76F98562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 ontwerp keringen;</w:t>
            </w:r>
          </w:p>
          <w:p w14:paraId="5D7F0932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Technische inspectie materieel.</w:t>
            </w:r>
          </w:p>
        </w:tc>
      </w:tr>
      <w:tr w:rsidR="000E0BA5" w:rsidRPr="008A735C" w14:paraId="60460014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60A7783D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13BCB061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Kabels en leidingen.</w:t>
            </w:r>
          </w:p>
        </w:tc>
        <w:tc>
          <w:tcPr>
            <w:tcW w:w="3827" w:type="dxa"/>
          </w:tcPr>
          <w:p w14:paraId="48C72226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 / persoonlijk letsel;</w:t>
            </w:r>
          </w:p>
          <w:p w14:paraId="1A75EC64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Elektrocutie.</w:t>
            </w:r>
          </w:p>
        </w:tc>
        <w:tc>
          <w:tcPr>
            <w:tcW w:w="2835" w:type="dxa"/>
          </w:tcPr>
          <w:p w14:paraId="38FA70FA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weten waar kabels en / of leidingen liggen.</w:t>
            </w:r>
          </w:p>
        </w:tc>
        <w:tc>
          <w:tcPr>
            <w:tcW w:w="3091" w:type="dxa"/>
          </w:tcPr>
          <w:p w14:paraId="7ACCE695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Loopbriefje;</w:t>
            </w:r>
          </w:p>
          <w:p w14:paraId="21B6D213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KLIC-melding;</w:t>
            </w:r>
          </w:p>
          <w:p w14:paraId="7DA5E4C3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Traceren kabels en leidingen.</w:t>
            </w:r>
          </w:p>
        </w:tc>
      </w:tr>
    </w:tbl>
    <w:p w14:paraId="787DE730" w14:textId="77777777" w:rsidR="009323F1" w:rsidRPr="008A735C" w:rsidRDefault="009323F1">
      <w:pPr>
        <w:rPr>
          <w:rFonts w:ascii="Avenir Next LT Pro" w:hAnsi="Avenir Next LT Pro" w:cs="Tahoma"/>
          <w:sz w:val="22"/>
          <w:szCs w:val="22"/>
        </w:rPr>
      </w:pPr>
    </w:p>
    <w:p w14:paraId="111B1A2C" w14:textId="77777777" w:rsidR="000E0BA5" w:rsidRPr="008A735C" w:rsidRDefault="000E0BA5">
      <w:pPr>
        <w:rPr>
          <w:rFonts w:ascii="Avenir Next LT Pro" w:hAnsi="Avenir Next LT Pro" w:cs="Tahoma"/>
          <w:sz w:val="22"/>
          <w:szCs w:val="22"/>
        </w:rPr>
      </w:pPr>
      <w:r w:rsidRPr="008A735C">
        <w:rPr>
          <w:rFonts w:ascii="Avenir Next LT Pro" w:hAnsi="Avenir Next LT Pro" w:cs="Tahoma"/>
          <w:sz w:val="22"/>
          <w:szCs w:val="22"/>
        </w:rPr>
        <w:br w:type="page"/>
      </w:r>
    </w:p>
    <w:p w14:paraId="57C7B5AB" w14:textId="77777777" w:rsidR="00003FEB" w:rsidRPr="008A735C" w:rsidRDefault="00003FEB">
      <w:pPr>
        <w:rPr>
          <w:rFonts w:ascii="Avenir Next LT Pro" w:hAnsi="Avenir Next LT Pro" w:cs="Tahoma"/>
          <w:sz w:val="22"/>
          <w:szCs w:val="22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26"/>
        <w:gridCol w:w="3402"/>
        <w:gridCol w:w="2552"/>
        <w:gridCol w:w="3544"/>
        <w:gridCol w:w="3516"/>
      </w:tblGrid>
      <w:tr w:rsidR="00003FEB" w:rsidRPr="008A735C" w14:paraId="7E2738A6" w14:textId="77777777" w:rsidTr="00675229">
        <w:trPr>
          <w:cantSplit/>
          <w:trHeight w:val="280"/>
        </w:trPr>
        <w:tc>
          <w:tcPr>
            <w:tcW w:w="1126" w:type="dxa"/>
            <w:shd w:val="pct60" w:color="000000" w:fill="527E7C"/>
          </w:tcPr>
          <w:p w14:paraId="239136FE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3402" w:type="dxa"/>
            <w:shd w:val="pct60" w:color="000000" w:fill="527E7C"/>
          </w:tcPr>
          <w:p w14:paraId="14F767E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2552" w:type="dxa"/>
            <w:shd w:val="pct60" w:color="000000" w:fill="527E7C"/>
          </w:tcPr>
          <w:p w14:paraId="725989D0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4D35AC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3544" w:type="dxa"/>
            <w:shd w:val="pct60" w:color="000000" w:fill="527E7C"/>
          </w:tcPr>
          <w:p w14:paraId="7008F7A8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516" w:type="dxa"/>
            <w:shd w:val="pct60" w:color="000000" w:fill="527E7C"/>
          </w:tcPr>
          <w:p w14:paraId="2311D50E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1F54A6" w:rsidRPr="008A735C" w14:paraId="260E4687" w14:textId="77777777" w:rsidTr="006E7A96">
        <w:trPr>
          <w:cantSplit/>
          <w:trHeight w:val="280"/>
        </w:trPr>
        <w:tc>
          <w:tcPr>
            <w:tcW w:w="1126" w:type="dxa"/>
            <w:vMerge w:val="restart"/>
          </w:tcPr>
          <w:p w14:paraId="41B52BD8" w14:textId="77777777" w:rsidR="001F54A6" w:rsidRPr="008A735C" w:rsidRDefault="001A1EE8" w:rsidP="00D44A98">
            <w:pPr>
              <w:rPr>
                <w:rFonts w:ascii="Avenir Next LT Pro" w:hAnsi="Avenir Next LT Pro" w:cs="Arial"/>
                <w:b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Beplanting</w:t>
            </w:r>
          </w:p>
        </w:tc>
        <w:tc>
          <w:tcPr>
            <w:tcW w:w="3402" w:type="dxa"/>
          </w:tcPr>
          <w:p w14:paraId="5E5FDAE7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die overbelasting voor het menselijk lichaam veroorzaken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1E5DBD2A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0D2EC7A8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6AE31E0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Keuze materiaal / materieel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73BC40E7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Wijzigen werkwijze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812D8A7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Gebruik maken van minder zwaar materiaal / materieel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28716199" w14:textId="77777777" w:rsidTr="006E7A96">
        <w:trPr>
          <w:cantSplit/>
          <w:trHeight w:val="280"/>
        </w:trPr>
        <w:tc>
          <w:tcPr>
            <w:tcW w:w="1126" w:type="dxa"/>
            <w:vMerge/>
          </w:tcPr>
          <w:p w14:paraId="0CB463F1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7F6ABF2E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machines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3D35557A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Gehoorbeschadiging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21CF646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Aanrijgevaar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C20A3CF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Beknelling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B3927DF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Fysiek 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1ABB709A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Onoverzichtelijke situaties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3DB8E93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onderhoud materieel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8F973F2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ondergrond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4E1DCE2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Geen / foutieve afzetting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77E3BF5C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(gehoorbescherming)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73136E3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afzetting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6139615" w14:textId="77777777" w:rsidR="001F54A6" w:rsidRPr="008A735C" w:rsidRDefault="006E7A9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</w:t>
            </w:r>
            <w:r w:rsidR="001F54A6" w:rsidRPr="008A735C">
              <w:rPr>
                <w:rFonts w:ascii="Avenir Next LT Pro" w:hAnsi="Avenir Next LT Pro" w:cs="Arial"/>
                <w:sz w:val="18"/>
                <w:szCs w:val="18"/>
              </w:rPr>
              <w:t>chteruitrijdbeveiliging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7EC1CC4F" w14:textId="77777777" w:rsidTr="006E7A96">
        <w:trPr>
          <w:cantSplit/>
          <w:trHeight w:val="280"/>
        </w:trPr>
        <w:tc>
          <w:tcPr>
            <w:tcW w:w="1126" w:type="dxa"/>
            <w:vMerge/>
          </w:tcPr>
          <w:p w14:paraId="20B9E661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6C7C8C5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/ in schadelijke gassen en/of stoffen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096DE385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Bedwelming;</w:t>
            </w:r>
          </w:p>
          <w:p w14:paraId="57BE1066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Aantasting gezondheid;</w:t>
            </w:r>
          </w:p>
          <w:p w14:paraId="318803E7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Verbranding;</w:t>
            </w:r>
          </w:p>
          <w:p w14:paraId="4A0A8F82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Verstikking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123038DC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Vrijkomende giftige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/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gevaarlijke gassen en/of stoffen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5F020019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ACAB76A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Voorlichting gevarenaspecten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DEB52C4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Ventilatie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7D333BF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Deskundige begeleiding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C74FAAF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Metingen verrichten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66A2F50A" w14:textId="77777777" w:rsidTr="006E7A96">
        <w:trPr>
          <w:cantSplit/>
          <w:trHeight w:val="280"/>
        </w:trPr>
        <w:tc>
          <w:tcPr>
            <w:tcW w:w="1126" w:type="dxa"/>
            <w:vMerge/>
          </w:tcPr>
          <w:p w14:paraId="6BC7F080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70625DCD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langs / nabij openbaar verkeer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08B572B1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33FDB576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7273C72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Afzetting openbare weg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746AD51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Bevuiling openbare weg door mors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van uitrijdend verkeer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5D73D657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Verkeersmaatregelen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FF2A03F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9FA6627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Voorlichting gevaren aspecten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62DDB21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Bevoegde begeleiding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83C6F95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Vermindering werkdruk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19184DE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Gebruik borstelplaats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5D5B6969" w14:textId="77777777" w:rsidTr="006E7A96">
        <w:trPr>
          <w:cantSplit/>
          <w:trHeight w:val="280"/>
        </w:trPr>
        <w:tc>
          <w:tcPr>
            <w:tcW w:w="1126" w:type="dxa"/>
          </w:tcPr>
          <w:p w14:paraId="149F69E9" w14:textId="77777777" w:rsidR="001F54A6" w:rsidRPr="008A735C" w:rsidRDefault="001F54A6" w:rsidP="00D44A98">
            <w:pPr>
              <w:rPr>
                <w:rFonts w:ascii="Avenir Next LT Pro" w:hAnsi="Avenir Next LT Pro" w:cs="Arial"/>
                <w:b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Transport</w:t>
            </w:r>
          </w:p>
        </w:tc>
        <w:tc>
          <w:tcPr>
            <w:tcW w:w="3402" w:type="dxa"/>
          </w:tcPr>
          <w:p w14:paraId="42AECAFD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of nabij transportvoertuigen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46AE205B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Gehoorbeschadiging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11C11BC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Aanrijgevaar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CE1287F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Beknelling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4DB69C0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Fysiek 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2074CDE2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Onoverzichtelijke situaties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C0B1691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onderhoud materieel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06D8CC0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grond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5BD4D95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Geen / foutieve afzetting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5A5630EF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7A01891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afzetting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3DB410E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Achteruitrijdbeveiliging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</w:tbl>
    <w:p w14:paraId="16E7CB3F" w14:textId="77777777" w:rsidR="00003FEB" w:rsidRPr="008A735C" w:rsidRDefault="00003FEB" w:rsidP="001F54A6">
      <w:pPr>
        <w:rPr>
          <w:rFonts w:ascii="Avenir Next LT Pro" w:hAnsi="Avenir Next LT Pro" w:cs="Tahoma"/>
          <w:sz w:val="24"/>
        </w:rPr>
        <w:sectPr w:rsidR="00003FEB" w:rsidRPr="008A735C" w:rsidSect="00816CBA">
          <w:footerReference w:type="default" r:id="rId16"/>
          <w:pgSz w:w="16840" w:h="11907" w:orient="landscape" w:code="9"/>
          <w:pgMar w:top="2552" w:right="1871" w:bottom="1871" w:left="1871" w:header="709" w:footer="709" w:gutter="0"/>
          <w:cols w:space="708"/>
        </w:sectPr>
      </w:pPr>
    </w:p>
    <w:p w14:paraId="556CEB27" w14:textId="77777777" w:rsidR="00003FEB" w:rsidRPr="008A735C" w:rsidRDefault="00003FEB" w:rsidP="00675229">
      <w:pPr>
        <w:pStyle w:val="BCKop1"/>
      </w:pPr>
      <w:bookmarkStart w:id="19" w:name="_Toc448297934"/>
      <w:bookmarkStart w:id="20" w:name="_Toc470172782"/>
      <w:bookmarkStart w:id="21" w:name="_Toc56677797"/>
      <w:r w:rsidRPr="008A735C">
        <w:lastRenderedPageBreak/>
        <w:t>7. Uitwerking van het V&amp;G plan</w:t>
      </w:r>
      <w:bookmarkEnd w:id="19"/>
      <w:bookmarkEnd w:id="20"/>
      <w:bookmarkEnd w:id="21"/>
    </w:p>
    <w:p w14:paraId="4E862B02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0C2CBE87" w14:textId="77777777" w:rsidR="00003FEB" w:rsidRPr="008A735C" w:rsidRDefault="00003FEB" w:rsidP="002551A4">
      <w:pPr>
        <w:pStyle w:val="Plattetekst"/>
        <w:rPr>
          <w:rFonts w:ascii="Avenir Next LT Pro" w:hAnsi="Avenir Next LT Pro" w:cs="Arial"/>
          <w:sz w:val="20"/>
        </w:rPr>
      </w:pPr>
      <w:r w:rsidRPr="008A735C">
        <w:rPr>
          <w:rFonts w:ascii="Avenir Next LT Pro" w:hAnsi="Avenir Next LT Pro" w:cs="Arial"/>
          <w:sz w:val="20"/>
        </w:rPr>
        <w:t xml:space="preserve">Het V&amp;G plan voor het onderhavige </w:t>
      </w:r>
      <w:r w:rsidR="001A1EE8" w:rsidRPr="008A735C">
        <w:rPr>
          <w:rFonts w:ascii="Avenir Next LT Pro" w:hAnsi="Avenir Next LT Pro" w:cs="Arial"/>
          <w:sz w:val="20"/>
        </w:rPr>
        <w:t>cultuur</w:t>
      </w:r>
      <w:r w:rsidRPr="008A735C">
        <w:rPr>
          <w:rFonts w:ascii="Avenir Next LT Pro" w:hAnsi="Avenir Next LT Pro" w:cs="Arial"/>
          <w:sz w:val="20"/>
        </w:rPr>
        <w:t>technische werk is een dynamisch document, waarvan de opstelling, detaillering en actualisering een in de tijd voortschrijdend proces is. De werkzaamheden zullen pas aanvangen nadat een analyse op veiligheids- en gezondheidsrisico’s voor die werkzaamheden en daarmee samenhangende of samenvallende overige werkzaamheden naar tijd en plaats heeft plaatsgevonden. De resultaten zullen voor aanvang van de werkzaamheden in het V&amp;G plan worden vastgesteld en geëffectueerd.</w:t>
      </w:r>
    </w:p>
    <w:p w14:paraId="2B95E981" w14:textId="77777777" w:rsidR="00003FEB" w:rsidRPr="008A735C" w:rsidRDefault="00003FEB" w:rsidP="002551A4">
      <w:pPr>
        <w:rPr>
          <w:rFonts w:ascii="Avenir Next LT Pro" w:hAnsi="Avenir Next LT Pro" w:cs="Arial"/>
        </w:rPr>
      </w:pPr>
    </w:p>
    <w:p w14:paraId="312BD700" w14:textId="77777777" w:rsidR="00003FEB" w:rsidRPr="008A735C" w:rsidRDefault="00003FEB" w:rsidP="002551A4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De verantwoordelijkheid voor de getroffen voorzieningen en maatregelen zal schriftelijk worden vastgelegd, inclusief de afspraken over de controle daarop.</w:t>
      </w:r>
    </w:p>
    <w:sectPr w:rsidR="00003FEB" w:rsidRPr="008A735C" w:rsidSect="00816CBA">
      <w:footerReference w:type="default" r:id="rId17"/>
      <w:pgSz w:w="11906" w:h="16838"/>
      <w:pgMar w:top="2552" w:right="1871" w:bottom="1871" w:left="1871" w:header="340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B15C2" w14:textId="77777777" w:rsidR="00F643F0" w:rsidRDefault="00F643F0">
      <w:r>
        <w:separator/>
      </w:r>
    </w:p>
  </w:endnote>
  <w:endnote w:type="continuationSeparator" w:id="0">
    <w:p w14:paraId="4CBA93CA" w14:textId="77777777" w:rsidR="00F643F0" w:rsidRDefault="00F64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0DB81" w14:textId="77777777" w:rsidR="0038141A" w:rsidRPr="0063057F" w:rsidRDefault="0038141A" w:rsidP="00673B49">
    <w:pPr>
      <w:pStyle w:val="VoettekstLocatie"/>
      <w:rPr>
        <w:rFonts w:ascii="Avenir Next LT Pro" w:hAnsi="Avenir Next LT Pro" w:cs="Arial"/>
      </w:rPr>
    </w:pPr>
  </w:p>
  <w:p w14:paraId="2091CABE" w14:textId="77777777" w:rsidR="004D35AC" w:rsidRPr="0063057F" w:rsidRDefault="0038141A" w:rsidP="00673B49">
    <w:pPr>
      <w:pStyle w:val="VoettekstLocatie"/>
      <w:rPr>
        <w:rFonts w:ascii="Avenir Next LT Pro" w:hAnsi="Avenir Next LT Pro" w:cs="Arial"/>
      </w:rPr>
    </w:pPr>
    <w:r w:rsidRPr="0063057F">
      <w:rPr>
        <w:rFonts w:ascii="Avenir Next LT Pro" w:hAnsi="Avenir Next LT Pro" w:cs="Arial"/>
      </w:rPr>
      <w:t>V&amp;G plan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B3C0D" w14:textId="77777777" w:rsidR="00675229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  <w:sz w:val="24"/>
        <w:szCs w:val="24"/>
      </w:rPr>
    </w:pP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begin"/>
    </w:r>
    <w:r w:rsidRPr="006212FD">
      <w:rPr>
        <w:rFonts w:ascii="Avenir Next LT Pro Demi" w:hAnsi="Avenir Next LT Pro Demi"/>
        <w:b/>
        <w:bCs/>
        <w:color w:val="93C48B"/>
      </w:rPr>
      <w:instrText>PAGE</w:instrTex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separate"/>
    </w:r>
    <w:r>
      <w:rPr>
        <w:rFonts w:ascii="Avenir Next LT Pro Demi" w:hAnsi="Avenir Next LT Pro Demi"/>
        <w:b/>
        <w:bCs/>
        <w:color w:val="93C48B"/>
        <w:sz w:val="24"/>
        <w:szCs w:val="24"/>
      </w:rPr>
      <w:t>1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end"/>
    </w:r>
    <w:r w:rsidRPr="006212FD">
      <w:rPr>
        <w:rFonts w:ascii="Avenir Next LT Pro Demi" w:hAnsi="Avenir Next LT Pro Demi"/>
        <w:color w:val="93C48B"/>
      </w:rPr>
      <w:t xml:space="preserve"> van 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begin"/>
    </w:r>
    <w:r w:rsidRPr="006212FD">
      <w:rPr>
        <w:rFonts w:ascii="Avenir Next LT Pro Demi" w:hAnsi="Avenir Next LT Pro Demi"/>
        <w:b/>
        <w:bCs/>
        <w:color w:val="93C48B"/>
      </w:rPr>
      <w:instrText>NUMPAGES</w:instrTex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separate"/>
    </w:r>
    <w:r>
      <w:rPr>
        <w:rFonts w:ascii="Avenir Next LT Pro Demi" w:hAnsi="Avenir Next LT Pro Demi"/>
        <w:b/>
        <w:bCs/>
        <w:color w:val="93C48B"/>
        <w:sz w:val="24"/>
        <w:szCs w:val="24"/>
      </w:rPr>
      <w:t>12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end"/>
    </w:r>
  </w:p>
  <w:p w14:paraId="4CBB7D4A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2202CF84" wp14:editId="60E7830B">
              <wp:simplePos x="0" y="0"/>
              <wp:positionH relativeFrom="column">
                <wp:posOffset>-1196340</wp:posOffset>
              </wp:positionH>
              <wp:positionV relativeFrom="paragraph">
                <wp:posOffset>154305</wp:posOffset>
              </wp:positionV>
              <wp:extent cx="7955280" cy="640080"/>
              <wp:effectExtent l="0" t="0" r="26670" b="26670"/>
              <wp:wrapNone/>
              <wp:docPr id="1522595583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28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B45C46" id="Rechthoek 2" o:spid="_x0000_s1026" style="position:absolute;margin-left:-94.2pt;margin-top:12.15pt;width:626.4pt;height:50.4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" fillcolor="#527e7c" strokecolor="#527e7c"/>
          </w:pict>
        </mc:Fallback>
      </mc:AlternateContent>
    </w:r>
  </w:p>
  <w:p w14:paraId="4FC24D10" w14:textId="77777777" w:rsidR="00675229" w:rsidRPr="00675229" w:rsidRDefault="00675229" w:rsidP="0067522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24E7" w14:textId="77777777" w:rsidR="00675229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  <w:sz w:val="24"/>
        <w:szCs w:val="24"/>
      </w:rPr>
    </w:pP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begin"/>
    </w:r>
    <w:r w:rsidRPr="006212FD">
      <w:rPr>
        <w:rFonts w:ascii="Avenir Next LT Pro Demi" w:hAnsi="Avenir Next LT Pro Demi"/>
        <w:b/>
        <w:bCs/>
        <w:color w:val="93C48B"/>
      </w:rPr>
      <w:instrText>PAGE</w:instrTex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separate"/>
    </w:r>
    <w:r>
      <w:rPr>
        <w:rFonts w:ascii="Avenir Next LT Pro Demi" w:hAnsi="Avenir Next LT Pro Demi"/>
        <w:b/>
        <w:bCs/>
        <w:color w:val="93C48B"/>
        <w:sz w:val="24"/>
        <w:szCs w:val="24"/>
      </w:rPr>
      <w:t>1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end"/>
    </w:r>
    <w:r w:rsidRPr="006212FD">
      <w:rPr>
        <w:rFonts w:ascii="Avenir Next LT Pro Demi" w:hAnsi="Avenir Next LT Pro Demi"/>
        <w:color w:val="93C48B"/>
      </w:rPr>
      <w:t xml:space="preserve"> van 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begin"/>
    </w:r>
    <w:r w:rsidRPr="006212FD">
      <w:rPr>
        <w:rFonts w:ascii="Avenir Next LT Pro Demi" w:hAnsi="Avenir Next LT Pro Demi"/>
        <w:b/>
        <w:bCs/>
        <w:color w:val="93C48B"/>
      </w:rPr>
      <w:instrText>NUMPAGES</w:instrTex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separate"/>
    </w:r>
    <w:r>
      <w:rPr>
        <w:rFonts w:ascii="Avenir Next LT Pro Demi" w:hAnsi="Avenir Next LT Pro Demi"/>
        <w:b/>
        <w:bCs/>
        <w:color w:val="93C48B"/>
        <w:sz w:val="24"/>
        <w:szCs w:val="24"/>
      </w:rPr>
      <w:t>3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end"/>
    </w:r>
  </w:p>
  <w:p w14:paraId="6B9C8E74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5CE88CC3" wp14:editId="376AA51D">
              <wp:simplePos x="0" y="0"/>
              <wp:positionH relativeFrom="column">
                <wp:posOffset>-1196340</wp:posOffset>
              </wp:positionH>
              <wp:positionV relativeFrom="paragraph">
                <wp:posOffset>154305</wp:posOffset>
              </wp:positionV>
              <wp:extent cx="7955280" cy="640080"/>
              <wp:effectExtent l="0" t="0" r="26670" b="26670"/>
              <wp:wrapNone/>
              <wp:docPr id="1916164603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28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E64615" id="Rechthoek 2" o:spid="_x0000_s1026" style="position:absolute;margin-left:-94.2pt;margin-top:12.15pt;width:626.4pt;height:50.4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" fillcolor="#527e7c" strokecolor="#527e7c"/>
          </w:pict>
        </mc:Fallback>
      </mc:AlternateContent>
    </w:r>
  </w:p>
  <w:p w14:paraId="7011DE7D" w14:textId="77777777" w:rsidR="004D35AC" w:rsidRPr="00675229" w:rsidRDefault="004D35AC" w:rsidP="00675229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28D80" w14:textId="4043DE70" w:rsidR="00675229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  <w:sz w:val="24"/>
        <w:szCs w:val="24"/>
      </w:rPr>
    </w:pP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begin"/>
    </w:r>
    <w:r w:rsidRPr="006212FD">
      <w:rPr>
        <w:rFonts w:ascii="Avenir Next LT Pro Demi" w:hAnsi="Avenir Next LT Pro Demi"/>
        <w:b/>
        <w:bCs/>
        <w:color w:val="93C48B"/>
      </w:rPr>
      <w:instrText>PAGE</w:instrTex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separate"/>
    </w:r>
    <w:r>
      <w:rPr>
        <w:rFonts w:ascii="Avenir Next LT Pro Demi" w:hAnsi="Avenir Next LT Pro Demi"/>
        <w:b/>
        <w:bCs/>
        <w:color w:val="93C48B"/>
        <w:sz w:val="24"/>
        <w:szCs w:val="24"/>
      </w:rPr>
      <w:t>1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end"/>
    </w:r>
    <w:r w:rsidRPr="006212FD">
      <w:rPr>
        <w:rFonts w:ascii="Avenir Next LT Pro Demi" w:hAnsi="Avenir Next LT Pro Demi"/>
        <w:color w:val="93C48B"/>
      </w:rPr>
      <w:t xml:space="preserve"> van </w:t>
    </w:r>
    <w:r>
      <w:rPr>
        <w:rFonts w:ascii="Avenir Next LT Pro Demi" w:hAnsi="Avenir Next LT Pro Demi"/>
        <w:b/>
        <w:bCs/>
        <w:color w:val="93C48B"/>
        <w:sz w:val="24"/>
        <w:szCs w:val="24"/>
      </w:rPr>
      <w:t>1</w:t>
    </w:r>
    <w:r w:rsidR="00B55CB0">
      <w:rPr>
        <w:rFonts w:ascii="Avenir Next LT Pro Demi" w:hAnsi="Avenir Next LT Pro Demi"/>
        <w:b/>
        <w:bCs/>
        <w:color w:val="93C48B"/>
        <w:sz w:val="24"/>
        <w:szCs w:val="24"/>
      </w:rPr>
      <w:t>2</w:t>
    </w:r>
  </w:p>
  <w:p w14:paraId="4BCB7317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5E8EF94D" wp14:editId="3DE235D0">
              <wp:simplePos x="0" y="0"/>
              <wp:positionH relativeFrom="page">
                <wp:align>right</wp:align>
              </wp:positionH>
              <wp:positionV relativeFrom="paragraph">
                <wp:posOffset>154305</wp:posOffset>
              </wp:positionV>
              <wp:extent cx="10683240" cy="640080"/>
              <wp:effectExtent l="0" t="0" r="22860" b="26670"/>
              <wp:wrapNone/>
              <wp:docPr id="625497220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8324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C564DF" id="Rechthoek 2" o:spid="_x0000_s1026" style="position:absolute;margin-left:790pt;margin-top:12.15pt;width:841.2pt;height:50.4pt;z-index:-2516305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" fillcolor="#527e7c" strokecolor="#527e7c">
              <w10:wrap anchorx="page"/>
            </v:rect>
          </w:pict>
        </mc:Fallback>
      </mc:AlternateContent>
    </w:r>
  </w:p>
  <w:p w14:paraId="570B227B" w14:textId="77777777" w:rsidR="00781B02" w:rsidRPr="00675229" w:rsidRDefault="00781B02" w:rsidP="00675229">
    <w:pPr>
      <w:pStyle w:val="Voetteks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CEAD5" w14:textId="0BBBC4C1" w:rsidR="00675229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  <w:sz w:val="24"/>
        <w:szCs w:val="24"/>
      </w:rPr>
    </w:pP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begin"/>
    </w:r>
    <w:r w:rsidRPr="006212FD">
      <w:rPr>
        <w:rFonts w:ascii="Avenir Next LT Pro Demi" w:hAnsi="Avenir Next LT Pro Demi"/>
        <w:b/>
        <w:bCs/>
        <w:color w:val="93C48B"/>
      </w:rPr>
      <w:instrText>PAGE</w:instrTex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separate"/>
    </w:r>
    <w:r>
      <w:rPr>
        <w:rFonts w:ascii="Avenir Next LT Pro Demi" w:hAnsi="Avenir Next LT Pro Demi"/>
        <w:b/>
        <w:bCs/>
        <w:color w:val="93C48B"/>
        <w:sz w:val="24"/>
        <w:szCs w:val="24"/>
      </w:rPr>
      <w:t>1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end"/>
    </w:r>
    <w:r w:rsidRPr="006212FD">
      <w:rPr>
        <w:rFonts w:ascii="Avenir Next LT Pro Demi" w:hAnsi="Avenir Next LT Pro Demi"/>
        <w:color w:val="93C48B"/>
      </w:rPr>
      <w:t xml:space="preserve"> van </w:t>
    </w:r>
    <w:r>
      <w:rPr>
        <w:rFonts w:ascii="Avenir Next LT Pro Demi" w:hAnsi="Avenir Next LT Pro Demi"/>
        <w:b/>
        <w:bCs/>
        <w:color w:val="93C48B"/>
        <w:sz w:val="24"/>
        <w:szCs w:val="24"/>
      </w:rPr>
      <w:t>1</w:t>
    </w:r>
    <w:r w:rsidR="00B55CB0">
      <w:rPr>
        <w:rFonts w:ascii="Avenir Next LT Pro Demi" w:hAnsi="Avenir Next LT Pro Demi"/>
        <w:b/>
        <w:bCs/>
        <w:color w:val="93C48B"/>
        <w:sz w:val="24"/>
        <w:szCs w:val="24"/>
      </w:rPr>
      <w:t>2</w:t>
    </w:r>
  </w:p>
  <w:p w14:paraId="7B6994F0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6BA28E0D" wp14:editId="56306CE7">
              <wp:simplePos x="0" y="0"/>
              <wp:positionH relativeFrom="column">
                <wp:posOffset>-1196340</wp:posOffset>
              </wp:positionH>
              <wp:positionV relativeFrom="paragraph">
                <wp:posOffset>154305</wp:posOffset>
              </wp:positionV>
              <wp:extent cx="7955280" cy="640080"/>
              <wp:effectExtent l="0" t="0" r="26670" b="26670"/>
              <wp:wrapNone/>
              <wp:docPr id="1535162423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28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A12E6A" id="Rechthoek 2" o:spid="_x0000_s1026" style="position:absolute;margin-left:-94.2pt;margin-top:12.15pt;width:626.4pt;height:50.4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" fillcolor="#527e7c" strokecolor="#527e7c"/>
          </w:pict>
        </mc:Fallback>
      </mc:AlternateContent>
    </w:r>
  </w:p>
  <w:p w14:paraId="1C83B7CC" w14:textId="77777777" w:rsidR="00B24984" w:rsidRPr="00675229" w:rsidRDefault="00B24984" w:rsidP="0067522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95C67" w14:textId="77777777" w:rsidR="00F643F0" w:rsidRDefault="00F643F0">
      <w:r>
        <w:separator/>
      </w:r>
    </w:p>
  </w:footnote>
  <w:footnote w:type="continuationSeparator" w:id="0">
    <w:p w14:paraId="1A02DE2B" w14:textId="77777777" w:rsidR="00F643F0" w:rsidRDefault="00F64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3F4DD" w14:textId="77777777" w:rsidR="004D35AC" w:rsidRPr="00675229" w:rsidRDefault="00675229" w:rsidP="00675229">
    <w:pPr>
      <w:pStyle w:val="Koptekst"/>
    </w:pPr>
    <w:r>
      <w:rPr>
        <w:noProof/>
      </w:rPr>
      <w:drawing>
        <wp:inline distT="0" distB="0" distL="0" distR="0" wp14:anchorId="633E0525" wp14:editId="5D584F88">
          <wp:extent cx="1592580" cy="975311"/>
          <wp:effectExtent l="0" t="0" r="7620" b="0"/>
          <wp:docPr id="312718047" name="Afbeelding 312718047" descr="Afbeelding met tekst, Lettertype, logo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710303" name="Afbeelding 1" descr="Afbeelding met tekst, Lettertype, logo, symboo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3815" cy="982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8630C" w14:textId="77777777" w:rsidR="004D35AC" w:rsidRDefault="00675229">
    <w:pPr>
      <w:pStyle w:val="Koptekst"/>
    </w:pPr>
    <w:r>
      <w:rPr>
        <w:noProof/>
      </w:rPr>
      <w:drawing>
        <wp:inline distT="0" distB="0" distL="0" distR="0" wp14:anchorId="2EA7DB4E" wp14:editId="251DBA7B">
          <wp:extent cx="1592580" cy="975311"/>
          <wp:effectExtent l="0" t="0" r="7620" b="0"/>
          <wp:docPr id="730710303" name="Afbeelding 1" descr="Afbeelding met tekst, Lettertype, logo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710303" name="Afbeelding 1" descr="Afbeelding met tekst, Lettertype, logo, symboo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3815" cy="982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60F"/>
    <w:multiLevelType w:val="hybridMultilevel"/>
    <w:tmpl w:val="174ABC5E"/>
    <w:lvl w:ilvl="0" w:tplc="89D8AF3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A4057F"/>
    <w:multiLevelType w:val="hybridMultilevel"/>
    <w:tmpl w:val="0A92C04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96DEE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351A81"/>
    <w:multiLevelType w:val="hybridMultilevel"/>
    <w:tmpl w:val="135C01F8"/>
    <w:lvl w:ilvl="0" w:tplc="0B368D38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75D48"/>
    <w:multiLevelType w:val="singleLevel"/>
    <w:tmpl w:val="B3B489F4"/>
    <w:lvl w:ilvl="0">
      <w:start w:val="6"/>
      <w:numFmt w:val="decimal"/>
      <w:lvlText w:val="%1"/>
      <w:lvlJc w:val="left"/>
      <w:pPr>
        <w:tabs>
          <w:tab w:val="num" w:pos="2269"/>
        </w:tabs>
        <w:ind w:left="2269" w:hanging="1560"/>
      </w:pPr>
      <w:rPr>
        <w:rFonts w:hint="default"/>
      </w:rPr>
    </w:lvl>
  </w:abstractNum>
  <w:abstractNum w:abstractNumId="5" w15:restartNumberingAfterBreak="0">
    <w:nsid w:val="169911B0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1E5E45B9"/>
    <w:multiLevelType w:val="hybridMultilevel"/>
    <w:tmpl w:val="2A2A0EB0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CFB4B6E"/>
    <w:multiLevelType w:val="hybridMultilevel"/>
    <w:tmpl w:val="DC46EE86"/>
    <w:lvl w:ilvl="0" w:tplc="A9C207A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1A60"/>
    <w:multiLevelType w:val="multilevel"/>
    <w:tmpl w:val="285A6CA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303C1EE7"/>
    <w:multiLevelType w:val="singleLevel"/>
    <w:tmpl w:val="9190BB7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32B45A2C"/>
    <w:multiLevelType w:val="singleLevel"/>
    <w:tmpl w:val="075E122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36C31D7A"/>
    <w:multiLevelType w:val="singleLevel"/>
    <w:tmpl w:val="0413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8B2E37"/>
    <w:multiLevelType w:val="hybridMultilevel"/>
    <w:tmpl w:val="04B4A7F6"/>
    <w:lvl w:ilvl="0" w:tplc="027243F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559BA"/>
    <w:multiLevelType w:val="singleLevel"/>
    <w:tmpl w:val="06CE57A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4F4D129C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80A4B1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AD74558"/>
    <w:multiLevelType w:val="hybridMultilevel"/>
    <w:tmpl w:val="9902617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139AE"/>
    <w:multiLevelType w:val="hybridMultilevel"/>
    <w:tmpl w:val="80A81338"/>
    <w:lvl w:ilvl="0" w:tplc="5B56882C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272C0E"/>
    <w:multiLevelType w:val="hybridMultilevel"/>
    <w:tmpl w:val="4BCA1824"/>
    <w:lvl w:ilvl="0" w:tplc="67FC8CC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953E5"/>
    <w:multiLevelType w:val="hybridMultilevel"/>
    <w:tmpl w:val="CE065FAA"/>
    <w:lvl w:ilvl="0" w:tplc="427CF536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FE537D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0F26B99"/>
    <w:multiLevelType w:val="hybridMultilevel"/>
    <w:tmpl w:val="5E64B3AA"/>
    <w:lvl w:ilvl="0" w:tplc="0413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5000659"/>
    <w:multiLevelType w:val="singleLevel"/>
    <w:tmpl w:val="4442FD6C"/>
    <w:lvl w:ilvl="0">
      <w:start w:val="1"/>
      <w:numFmt w:val="bullet"/>
      <w:lvlText w:val="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</w:abstractNum>
  <w:abstractNum w:abstractNumId="23" w15:restartNumberingAfterBreak="0">
    <w:nsid w:val="65C5086F"/>
    <w:multiLevelType w:val="hybridMultilevel"/>
    <w:tmpl w:val="81EC9F34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A504272"/>
    <w:multiLevelType w:val="hybridMultilevel"/>
    <w:tmpl w:val="C3DC624A"/>
    <w:lvl w:ilvl="0" w:tplc="0413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A7D10E9"/>
    <w:multiLevelType w:val="singleLevel"/>
    <w:tmpl w:val="D6807B92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6" w15:restartNumberingAfterBreak="0">
    <w:nsid w:val="6D8D1680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10239FA"/>
    <w:multiLevelType w:val="hybridMultilevel"/>
    <w:tmpl w:val="E5EE8E02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4110E0C"/>
    <w:multiLevelType w:val="hybridMultilevel"/>
    <w:tmpl w:val="2BF49FD4"/>
    <w:lvl w:ilvl="0" w:tplc="C98EDBC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98471024">
    <w:abstractNumId w:val="26"/>
  </w:num>
  <w:num w:numId="2" w16cid:durableId="1255438013">
    <w:abstractNumId w:val="20"/>
  </w:num>
  <w:num w:numId="3" w16cid:durableId="1067996405">
    <w:abstractNumId w:val="10"/>
  </w:num>
  <w:num w:numId="4" w16cid:durableId="891505639">
    <w:abstractNumId w:val="25"/>
  </w:num>
  <w:num w:numId="5" w16cid:durableId="1561096608">
    <w:abstractNumId w:val="13"/>
  </w:num>
  <w:num w:numId="6" w16cid:durableId="1276601914">
    <w:abstractNumId w:val="11"/>
  </w:num>
  <w:num w:numId="7" w16cid:durableId="2116365016">
    <w:abstractNumId w:val="8"/>
  </w:num>
  <w:num w:numId="8" w16cid:durableId="1414543484">
    <w:abstractNumId w:val="4"/>
  </w:num>
  <w:num w:numId="9" w16cid:durableId="1797063375">
    <w:abstractNumId w:val="9"/>
  </w:num>
  <w:num w:numId="10" w16cid:durableId="1506246496">
    <w:abstractNumId w:val="22"/>
  </w:num>
  <w:num w:numId="11" w16cid:durableId="1767073904">
    <w:abstractNumId w:val="2"/>
  </w:num>
  <w:num w:numId="12" w16cid:durableId="1331180065">
    <w:abstractNumId w:val="5"/>
  </w:num>
  <w:num w:numId="13" w16cid:durableId="2093811387">
    <w:abstractNumId w:val="14"/>
  </w:num>
  <w:num w:numId="14" w16cid:durableId="1260259330">
    <w:abstractNumId w:val="15"/>
  </w:num>
  <w:num w:numId="15" w16cid:durableId="2026399659">
    <w:abstractNumId w:val="24"/>
  </w:num>
  <w:num w:numId="16" w16cid:durableId="1878466480">
    <w:abstractNumId w:val="28"/>
  </w:num>
  <w:num w:numId="17" w16cid:durableId="1230732892">
    <w:abstractNumId w:val="23"/>
  </w:num>
  <w:num w:numId="18" w16cid:durableId="496962591">
    <w:abstractNumId w:val="0"/>
  </w:num>
  <w:num w:numId="19" w16cid:durableId="1971937127">
    <w:abstractNumId w:val="6"/>
  </w:num>
  <w:num w:numId="20" w16cid:durableId="771903584">
    <w:abstractNumId w:val="27"/>
  </w:num>
  <w:num w:numId="21" w16cid:durableId="2083793956">
    <w:abstractNumId w:val="21"/>
  </w:num>
  <w:num w:numId="22" w16cid:durableId="310524033">
    <w:abstractNumId w:val="12"/>
  </w:num>
  <w:num w:numId="23" w16cid:durableId="1220437734">
    <w:abstractNumId w:val="1"/>
  </w:num>
  <w:num w:numId="24" w16cid:durableId="1274901733">
    <w:abstractNumId w:val="16"/>
  </w:num>
  <w:num w:numId="25" w16cid:durableId="1866096947">
    <w:abstractNumId w:val="7"/>
  </w:num>
  <w:num w:numId="26" w16cid:durableId="1518500912">
    <w:abstractNumId w:val="18"/>
  </w:num>
  <w:num w:numId="27" w16cid:durableId="2060543856">
    <w:abstractNumId w:val="17"/>
  </w:num>
  <w:num w:numId="28" w16cid:durableId="403601977">
    <w:abstractNumId w:val="3"/>
  </w:num>
  <w:num w:numId="29" w16cid:durableId="18519920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00528c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E2E"/>
    <w:rsid w:val="00002F8A"/>
    <w:rsid w:val="00003FEB"/>
    <w:rsid w:val="000110AF"/>
    <w:rsid w:val="000239B5"/>
    <w:rsid w:val="00034BE7"/>
    <w:rsid w:val="00042EAD"/>
    <w:rsid w:val="00047803"/>
    <w:rsid w:val="0005310B"/>
    <w:rsid w:val="00054B6F"/>
    <w:rsid w:val="00054F3C"/>
    <w:rsid w:val="00057711"/>
    <w:rsid w:val="0007335C"/>
    <w:rsid w:val="0008269D"/>
    <w:rsid w:val="00095F12"/>
    <w:rsid w:val="00096591"/>
    <w:rsid w:val="000A34EC"/>
    <w:rsid w:val="000A44A2"/>
    <w:rsid w:val="000B0442"/>
    <w:rsid w:val="000B3C97"/>
    <w:rsid w:val="000B4A5D"/>
    <w:rsid w:val="000C2AAC"/>
    <w:rsid w:val="000E0BA5"/>
    <w:rsid w:val="001023E0"/>
    <w:rsid w:val="00105DFA"/>
    <w:rsid w:val="00120210"/>
    <w:rsid w:val="00121B01"/>
    <w:rsid w:val="0012329A"/>
    <w:rsid w:val="00123CBB"/>
    <w:rsid w:val="00130B75"/>
    <w:rsid w:val="00131A6D"/>
    <w:rsid w:val="00135C2F"/>
    <w:rsid w:val="00167E29"/>
    <w:rsid w:val="00173A8E"/>
    <w:rsid w:val="00183971"/>
    <w:rsid w:val="001858E6"/>
    <w:rsid w:val="001A1EE8"/>
    <w:rsid w:val="001A292F"/>
    <w:rsid w:val="001B2A8E"/>
    <w:rsid w:val="001B73CA"/>
    <w:rsid w:val="001C4C86"/>
    <w:rsid w:val="001D72D0"/>
    <w:rsid w:val="001E7871"/>
    <w:rsid w:val="001F54A6"/>
    <w:rsid w:val="0021471F"/>
    <w:rsid w:val="0022542C"/>
    <w:rsid w:val="00227F89"/>
    <w:rsid w:val="002325B3"/>
    <w:rsid w:val="00232EE2"/>
    <w:rsid w:val="00254572"/>
    <w:rsid w:val="002551A4"/>
    <w:rsid w:val="00255655"/>
    <w:rsid w:val="002636F8"/>
    <w:rsid w:val="002672F6"/>
    <w:rsid w:val="002862C7"/>
    <w:rsid w:val="00287BE8"/>
    <w:rsid w:val="002A0FA2"/>
    <w:rsid w:val="002C0D64"/>
    <w:rsid w:val="002C6306"/>
    <w:rsid w:val="002D0056"/>
    <w:rsid w:val="002D0210"/>
    <w:rsid w:val="002F69EC"/>
    <w:rsid w:val="0030271E"/>
    <w:rsid w:val="003309D7"/>
    <w:rsid w:val="00332E88"/>
    <w:rsid w:val="0033450F"/>
    <w:rsid w:val="003405D1"/>
    <w:rsid w:val="00346F88"/>
    <w:rsid w:val="00356E23"/>
    <w:rsid w:val="0036693F"/>
    <w:rsid w:val="00373D6B"/>
    <w:rsid w:val="0038141A"/>
    <w:rsid w:val="00397B0A"/>
    <w:rsid w:val="003B3185"/>
    <w:rsid w:val="003B7E83"/>
    <w:rsid w:val="003E5922"/>
    <w:rsid w:val="00403CA9"/>
    <w:rsid w:val="0040606C"/>
    <w:rsid w:val="004064DB"/>
    <w:rsid w:val="00410A5D"/>
    <w:rsid w:val="00425D27"/>
    <w:rsid w:val="00442F5D"/>
    <w:rsid w:val="00445E3B"/>
    <w:rsid w:val="00457D5F"/>
    <w:rsid w:val="004669FD"/>
    <w:rsid w:val="00470B3C"/>
    <w:rsid w:val="0049755D"/>
    <w:rsid w:val="00497695"/>
    <w:rsid w:val="004B56BF"/>
    <w:rsid w:val="004B6B64"/>
    <w:rsid w:val="004D35AC"/>
    <w:rsid w:val="004F0009"/>
    <w:rsid w:val="004F4999"/>
    <w:rsid w:val="005008C3"/>
    <w:rsid w:val="00500C90"/>
    <w:rsid w:val="005048F1"/>
    <w:rsid w:val="00505BAE"/>
    <w:rsid w:val="005129D8"/>
    <w:rsid w:val="00522FA3"/>
    <w:rsid w:val="00523A10"/>
    <w:rsid w:val="00537801"/>
    <w:rsid w:val="005446D2"/>
    <w:rsid w:val="005637AC"/>
    <w:rsid w:val="00574CF2"/>
    <w:rsid w:val="00597DC7"/>
    <w:rsid w:val="005D1772"/>
    <w:rsid w:val="005D265E"/>
    <w:rsid w:val="005D67ED"/>
    <w:rsid w:val="005E2534"/>
    <w:rsid w:val="005F12DA"/>
    <w:rsid w:val="005F1ABA"/>
    <w:rsid w:val="005F3546"/>
    <w:rsid w:val="005F71E4"/>
    <w:rsid w:val="0060206B"/>
    <w:rsid w:val="00603863"/>
    <w:rsid w:val="00604232"/>
    <w:rsid w:val="00604E76"/>
    <w:rsid w:val="006072FF"/>
    <w:rsid w:val="00616D72"/>
    <w:rsid w:val="0063057F"/>
    <w:rsid w:val="00632131"/>
    <w:rsid w:val="00641499"/>
    <w:rsid w:val="006433C9"/>
    <w:rsid w:val="00645A32"/>
    <w:rsid w:val="00652F38"/>
    <w:rsid w:val="00655EDD"/>
    <w:rsid w:val="00657939"/>
    <w:rsid w:val="00671AF6"/>
    <w:rsid w:val="00673B49"/>
    <w:rsid w:val="00675229"/>
    <w:rsid w:val="00693347"/>
    <w:rsid w:val="00695CD5"/>
    <w:rsid w:val="006A0711"/>
    <w:rsid w:val="006C14ED"/>
    <w:rsid w:val="006C36C9"/>
    <w:rsid w:val="006C6FAD"/>
    <w:rsid w:val="006C7F61"/>
    <w:rsid w:val="006E7A96"/>
    <w:rsid w:val="006F3EFA"/>
    <w:rsid w:val="007058D2"/>
    <w:rsid w:val="007269F4"/>
    <w:rsid w:val="00731EC9"/>
    <w:rsid w:val="00742DD8"/>
    <w:rsid w:val="0077083C"/>
    <w:rsid w:val="00773A6F"/>
    <w:rsid w:val="00781B02"/>
    <w:rsid w:val="0079727E"/>
    <w:rsid w:val="007A1280"/>
    <w:rsid w:val="007A392C"/>
    <w:rsid w:val="007A56C6"/>
    <w:rsid w:val="007D056C"/>
    <w:rsid w:val="007D0DED"/>
    <w:rsid w:val="007D2846"/>
    <w:rsid w:val="007E5C1F"/>
    <w:rsid w:val="007E61B1"/>
    <w:rsid w:val="007F136B"/>
    <w:rsid w:val="007F29EA"/>
    <w:rsid w:val="0080002B"/>
    <w:rsid w:val="0080217F"/>
    <w:rsid w:val="0080752C"/>
    <w:rsid w:val="00816CBA"/>
    <w:rsid w:val="00826647"/>
    <w:rsid w:val="008402C9"/>
    <w:rsid w:val="008504BD"/>
    <w:rsid w:val="00853E18"/>
    <w:rsid w:val="00857396"/>
    <w:rsid w:val="00861DF4"/>
    <w:rsid w:val="008652B4"/>
    <w:rsid w:val="008814D1"/>
    <w:rsid w:val="008856C0"/>
    <w:rsid w:val="00886667"/>
    <w:rsid w:val="0089671B"/>
    <w:rsid w:val="008A735C"/>
    <w:rsid w:val="008C0BBF"/>
    <w:rsid w:val="008D1A95"/>
    <w:rsid w:val="008D487F"/>
    <w:rsid w:val="008D79B8"/>
    <w:rsid w:val="008E5BB4"/>
    <w:rsid w:val="008F7936"/>
    <w:rsid w:val="00900681"/>
    <w:rsid w:val="00905639"/>
    <w:rsid w:val="0090634D"/>
    <w:rsid w:val="00915771"/>
    <w:rsid w:val="00921AD1"/>
    <w:rsid w:val="009323F1"/>
    <w:rsid w:val="00936808"/>
    <w:rsid w:val="0094160F"/>
    <w:rsid w:val="00943E71"/>
    <w:rsid w:val="009501E3"/>
    <w:rsid w:val="0095513E"/>
    <w:rsid w:val="009778E8"/>
    <w:rsid w:val="009D5EB9"/>
    <w:rsid w:val="009D72BC"/>
    <w:rsid w:val="009E3360"/>
    <w:rsid w:val="009E74BC"/>
    <w:rsid w:val="009F2F58"/>
    <w:rsid w:val="009F60D5"/>
    <w:rsid w:val="00A04434"/>
    <w:rsid w:val="00A14FE1"/>
    <w:rsid w:val="00A279A9"/>
    <w:rsid w:val="00A318E5"/>
    <w:rsid w:val="00A61B62"/>
    <w:rsid w:val="00A62F4E"/>
    <w:rsid w:val="00A633AE"/>
    <w:rsid w:val="00A87066"/>
    <w:rsid w:val="00A901F5"/>
    <w:rsid w:val="00AA1F04"/>
    <w:rsid w:val="00AB1AF8"/>
    <w:rsid w:val="00AD02D1"/>
    <w:rsid w:val="00AD594E"/>
    <w:rsid w:val="00AE0098"/>
    <w:rsid w:val="00AE5081"/>
    <w:rsid w:val="00B212C8"/>
    <w:rsid w:val="00B24984"/>
    <w:rsid w:val="00B35725"/>
    <w:rsid w:val="00B43D28"/>
    <w:rsid w:val="00B55CB0"/>
    <w:rsid w:val="00B5725C"/>
    <w:rsid w:val="00B83D8B"/>
    <w:rsid w:val="00B86156"/>
    <w:rsid w:val="00B959EC"/>
    <w:rsid w:val="00BA0CA6"/>
    <w:rsid w:val="00BA14BA"/>
    <w:rsid w:val="00BA675A"/>
    <w:rsid w:val="00BA7BDC"/>
    <w:rsid w:val="00BC23F1"/>
    <w:rsid w:val="00BD594E"/>
    <w:rsid w:val="00BD6F11"/>
    <w:rsid w:val="00C253AB"/>
    <w:rsid w:val="00C2595F"/>
    <w:rsid w:val="00C41417"/>
    <w:rsid w:val="00C4279A"/>
    <w:rsid w:val="00C503BB"/>
    <w:rsid w:val="00C65BF5"/>
    <w:rsid w:val="00C763A1"/>
    <w:rsid w:val="00C76E6A"/>
    <w:rsid w:val="00C925AE"/>
    <w:rsid w:val="00C97AED"/>
    <w:rsid w:val="00CA3269"/>
    <w:rsid w:val="00CB2C20"/>
    <w:rsid w:val="00CD34AB"/>
    <w:rsid w:val="00CE6AA2"/>
    <w:rsid w:val="00CF039F"/>
    <w:rsid w:val="00CF57AF"/>
    <w:rsid w:val="00D15F9D"/>
    <w:rsid w:val="00D163E6"/>
    <w:rsid w:val="00D16C73"/>
    <w:rsid w:val="00D220C9"/>
    <w:rsid w:val="00D2695C"/>
    <w:rsid w:val="00D3654B"/>
    <w:rsid w:val="00D44A98"/>
    <w:rsid w:val="00D519EA"/>
    <w:rsid w:val="00D64CB0"/>
    <w:rsid w:val="00D66F30"/>
    <w:rsid w:val="00DB2FBC"/>
    <w:rsid w:val="00DB6044"/>
    <w:rsid w:val="00DE0517"/>
    <w:rsid w:val="00DF0581"/>
    <w:rsid w:val="00E13163"/>
    <w:rsid w:val="00E2613D"/>
    <w:rsid w:val="00E33EC6"/>
    <w:rsid w:val="00E40F06"/>
    <w:rsid w:val="00E74AC5"/>
    <w:rsid w:val="00E92F5A"/>
    <w:rsid w:val="00EA1155"/>
    <w:rsid w:val="00EB7C0D"/>
    <w:rsid w:val="00EC72C9"/>
    <w:rsid w:val="00ED5E2E"/>
    <w:rsid w:val="00EE3BAC"/>
    <w:rsid w:val="00EF5A6C"/>
    <w:rsid w:val="00F05973"/>
    <w:rsid w:val="00F15E5B"/>
    <w:rsid w:val="00F174B3"/>
    <w:rsid w:val="00F50C12"/>
    <w:rsid w:val="00F50E40"/>
    <w:rsid w:val="00F51A78"/>
    <w:rsid w:val="00F55350"/>
    <w:rsid w:val="00F643F0"/>
    <w:rsid w:val="00F67E7C"/>
    <w:rsid w:val="00F71E5C"/>
    <w:rsid w:val="00F72FBE"/>
    <w:rsid w:val="00F749B4"/>
    <w:rsid w:val="00F8468C"/>
    <w:rsid w:val="00F95A94"/>
    <w:rsid w:val="00F97018"/>
    <w:rsid w:val="00FC67D2"/>
    <w:rsid w:val="00FD2964"/>
    <w:rsid w:val="00FD61FE"/>
    <w:rsid w:val="00F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528c"/>
    </o:shapedefaults>
    <o:shapelayout v:ext="edit">
      <o:idmap v:ext="edit" data="2"/>
    </o:shapelayout>
  </w:shapeDefaults>
  <w:decimalSymbol w:val=","/>
  <w:listSeparator w:val=";"/>
  <w14:docId w14:val="3C67D081"/>
  <w15:chartTrackingRefBased/>
  <w15:docId w15:val="{F605228B-F20C-4FF2-92AE-D9CDEF636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42EAD"/>
  </w:style>
  <w:style w:type="paragraph" w:styleId="Kop1">
    <w:name w:val="heading 1"/>
    <w:basedOn w:val="Standaard"/>
    <w:next w:val="Standaard"/>
    <w:qFormat/>
    <w:pPr>
      <w:keepNext/>
      <w:tabs>
        <w:tab w:val="left" w:pos="-964"/>
        <w:tab w:val="left" w:pos="-736"/>
        <w:tab w:val="left" w:pos="-167"/>
        <w:tab w:val="left" w:pos="113"/>
        <w:tab w:val="left" w:pos="402"/>
        <w:tab w:val="left" w:pos="971"/>
        <w:tab w:val="left" w:pos="1540"/>
        <w:tab w:val="left" w:pos="2108"/>
        <w:tab w:val="left" w:pos="2677"/>
        <w:tab w:val="left" w:pos="3246"/>
        <w:tab w:val="left" w:pos="3815"/>
        <w:tab w:val="left" w:pos="4384"/>
        <w:tab w:val="left" w:pos="4952"/>
        <w:tab w:val="left" w:pos="5521"/>
        <w:tab w:val="left" w:pos="6090"/>
        <w:tab w:val="left" w:pos="6659"/>
        <w:tab w:val="left" w:pos="7228"/>
        <w:tab w:val="left" w:pos="7796"/>
        <w:tab w:val="left" w:pos="8365"/>
        <w:tab w:val="left" w:pos="8934"/>
        <w:tab w:val="left" w:pos="9503"/>
      </w:tabs>
      <w:jc w:val="both"/>
      <w:outlineLvl w:val="0"/>
    </w:pPr>
    <w:rPr>
      <w:rFonts w:ascii="Univers" w:hAnsi="Univers"/>
      <w:sz w:val="24"/>
    </w:rPr>
  </w:style>
  <w:style w:type="paragraph" w:styleId="Kop2">
    <w:name w:val="heading 2"/>
    <w:aliases w:val="BC Kop 2"/>
    <w:basedOn w:val="Standaard"/>
    <w:next w:val="Standaard"/>
    <w:link w:val="Kop2Char"/>
    <w:autoRedefine/>
    <w:rsid w:val="00675229"/>
    <w:pPr>
      <w:keepNext/>
      <w:widowControl w:val="0"/>
      <w:outlineLvl w:val="1"/>
    </w:pPr>
    <w:rPr>
      <w:rFonts w:ascii="Avenir Next LT Pro" w:hAnsi="Avenir Next LT Pro"/>
      <w:b/>
      <w:snapToGrid w:val="0"/>
      <w:color w:val="A73A21"/>
      <w:sz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sz w:val="22"/>
    </w:rPr>
  </w:style>
  <w:style w:type="paragraph" w:styleId="Kop5">
    <w:name w:val="heading 5"/>
    <w:basedOn w:val="Standaard"/>
    <w:next w:val="Standaard"/>
    <w:qFormat/>
    <w:pPr>
      <w:keepNext/>
      <w:tabs>
        <w:tab w:val="left" w:pos="1701"/>
        <w:tab w:val="left" w:pos="2268"/>
      </w:tabs>
      <w:outlineLvl w:val="4"/>
    </w:pPr>
    <w:rPr>
      <w:b/>
      <w:sz w:val="18"/>
    </w:rPr>
  </w:style>
  <w:style w:type="paragraph" w:styleId="Kop6">
    <w:name w:val="heading 6"/>
    <w:basedOn w:val="Standaard"/>
    <w:next w:val="Standaard"/>
    <w:qFormat/>
    <w:pPr>
      <w:keepNext/>
      <w:tabs>
        <w:tab w:val="left" w:pos="851"/>
        <w:tab w:val="left" w:pos="1701"/>
        <w:tab w:val="left" w:pos="2268"/>
      </w:tabs>
      <w:outlineLvl w:val="5"/>
    </w:pPr>
    <w:rPr>
      <w:b/>
      <w:sz w:val="16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173A8E"/>
    <w:pPr>
      <w:spacing w:before="120" w:after="360"/>
    </w:pPr>
    <w:rPr>
      <w:rFonts w:ascii="Arial" w:hAnsi="Arial"/>
      <w:b/>
    </w:rPr>
  </w:style>
  <w:style w:type="paragraph" w:styleId="Inhopg2">
    <w:name w:val="toc 2"/>
    <w:basedOn w:val="Standaard"/>
    <w:next w:val="Standaard"/>
    <w:autoRedefine/>
    <w:semiHidden/>
    <w:rsid w:val="001F54A6"/>
    <w:pPr>
      <w:tabs>
        <w:tab w:val="right" w:leader="dot" w:pos="9061"/>
      </w:tabs>
      <w:spacing w:after="240"/>
      <w:ind w:left="198"/>
    </w:pPr>
    <w:rPr>
      <w:smallCaps/>
      <w:sz w:val="22"/>
    </w:rPr>
  </w:style>
  <w:style w:type="paragraph" w:styleId="Inhopg3">
    <w:name w:val="toc 3"/>
    <w:basedOn w:val="Standaard"/>
    <w:next w:val="Standaard"/>
    <w:autoRedefine/>
    <w:semiHidden/>
    <w:rsid w:val="001F54A6"/>
    <w:pPr>
      <w:ind w:left="400"/>
    </w:pPr>
    <w:rPr>
      <w:i/>
      <w:sz w:val="22"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sz w:val="18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sz w:val="18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sz w:val="18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sz w:val="18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sz w:val="18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sz w:val="18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rPr>
      <w:rFonts w:ascii="Arial" w:hAnsi="Arial"/>
      <w:sz w:val="24"/>
    </w:rPr>
  </w:style>
  <w:style w:type="paragraph" w:styleId="Plattetekstinspringen">
    <w:name w:val="Body Text Indent"/>
    <w:basedOn w:val="Standaard"/>
    <w:pPr>
      <w:ind w:left="284"/>
    </w:pPr>
    <w:rPr>
      <w:rFonts w:ascii="Arial" w:hAnsi="Arial"/>
      <w:sz w:val="24"/>
    </w:rPr>
  </w:style>
  <w:style w:type="paragraph" w:styleId="Ballontekst">
    <w:name w:val="Balloon Text"/>
    <w:basedOn w:val="Standaard"/>
    <w:semiHidden/>
    <w:rsid w:val="005008C3"/>
    <w:rPr>
      <w:rFonts w:ascii="Tahoma" w:hAnsi="Tahoma" w:cs="Tahoma"/>
      <w:sz w:val="16"/>
      <w:szCs w:val="16"/>
    </w:rPr>
  </w:style>
  <w:style w:type="character" w:styleId="Zwaar">
    <w:name w:val="Strong"/>
    <w:qFormat/>
    <w:rsid w:val="005446D2"/>
    <w:rPr>
      <w:b/>
      <w:bCs/>
    </w:rPr>
  </w:style>
  <w:style w:type="paragraph" w:styleId="Lijstalinea">
    <w:name w:val="List Paragraph"/>
    <w:basedOn w:val="Standaard"/>
    <w:uiPriority w:val="34"/>
    <w:qFormat/>
    <w:rsid w:val="005F1ABA"/>
    <w:pPr>
      <w:ind w:left="720"/>
      <w:contextualSpacing/>
    </w:pPr>
  </w:style>
  <w:style w:type="character" w:customStyle="1" w:styleId="VoettekstLocatieChar">
    <w:name w:val="VoettekstLocatie Char"/>
    <w:basedOn w:val="Standaardalinea-lettertype"/>
    <w:link w:val="VoettekstLocatie"/>
    <w:locked/>
    <w:rsid w:val="00673B49"/>
    <w:rPr>
      <w:rFonts w:ascii="Arial" w:eastAsiaTheme="minorEastAsia" w:hAnsi="Arial" w:cstheme="minorBidi"/>
      <w:color w:val="A6A6A6" w:themeColor="background1" w:themeShade="A6"/>
      <w:sz w:val="18"/>
      <w:szCs w:val="18"/>
      <w:lang w:eastAsia="en-US"/>
    </w:rPr>
  </w:style>
  <w:style w:type="paragraph" w:customStyle="1" w:styleId="VoettekstLocatie">
    <w:name w:val="VoettekstLocatie"/>
    <w:basedOn w:val="Standaard"/>
    <w:link w:val="VoettekstLocatieChar"/>
    <w:qFormat/>
    <w:rsid w:val="00673B49"/>
    <w:pPr>
      <w:jc w:val="center"/>
    </w:pPr>
    <w:rPr>
      <w:rFonts w:ascii="Arial" w:eastAsiaTheme="minorEastAsia" w:hAnsi="Arial" w:cstheme="minorBidi"/>
      <w:color w:val="A6A6A6" w:themeColor="background1" w:themeShade="A6"/>
      <w:sz w:val="18"/>
      <w:szCs w:val="18"/>
      <w:lang w:eastAsia="en-US"/>
    </w:rPr>
  </w:style>
  <w:style w:type="character" w:styleId="Hyperlink">
    <w:name w:val="Hyperlink"/>
    <w:basedOn w:val="Standaardalinea-lettertype"/>
    <w:uiPriority w:val="99"/>
    <w:unhideWhenUsed/>
    <w:rsid w:val="00173A8E"/>
    <w:rPr>
      <w:color w:val="0563C1" w:themeColor="hyperlink"/>
      <w:u w:val="single"/>
    </w:rPr>
  </w:style>
  <w:style w:type="character" w:customStyle="1" w:styleId="VoettekstChar">
    <w:name w:val="Voettekst Char"/>
    <w:basedOn w:val="Standaardalinea-lettertype"/>
    <w:link w:val="Voettekst"/>
    <w:uiPriority w:val="99"/>
    <w:rsid w:val="00652F38"/>
  </w:style>
  <w:style w:type="paragraph" w:customStyle="1" w:styleId="BCKop1">
    <w:name w:val="BC Kop 1"/>
    <w:basedOn w:val="Kop2"/>
    <w:link w:val="BCKop1Char"/>
    <w:qFormat/>
    <w:rsid w:val="00675229"/>
    <w:rPr>
      <w:color w:val="527E7C"/>
    </w:rPr>
  </w:style>
  <w:style w:type="character" w:customStyle="1" w:styleId="Kop2Char">
    <w:name w:val="Kop 2 Char"/>
    <w:aliases w:val="BC Kop 2 Char"/>
    <w:basedOn w:val="Standaardalinea-lettertype"/>
    <w:link w:val="Kop2"/>
    <w:rsid w:val="00675229"/>
    <w:rPr>
      <w:rFonts w:ascii="Avenir Next LT Pro" w:hAnsi="Avenir Next LT Pro"/>
      <w:b/>
      <w:snapToGrid w:val="0"/>
      <w:color w:val="A73A21"/>
      <w:sz w:val="28"/>
    </w:rPr>
  </w:style>
  <w:style w:type="character" w:customStyle="1" w:styleId="BCKop1Char">
    <w:name w:val="BC Kop 1 Char"/>
    <w:basedOn w:val="Kop2Char"/>
    <w:link w:val="BCKop1"/>
    <w:rsid w:val="00675229"/>
    <w:rPr>
      <w:rFonts w:ascii="Avenir Next LT Pro" w:hAnsi="Avenir Next LT Pro"/>
      <w:b/>
      <w:snapToGrid w:val="0"/>
      <w:color w:val="527E7C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nnekevanRossum\OneDrive%20-%20i3\Bureaublad\Redactiewerk\Boomcontract\Kap%20en%20aanplant%20Den%20Helder\V&amp;G-plan%20kap%20en%20aanplant%20Den%20Helde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7506D9A57CB4E8E25F20F69B4827A" ma:contentTypeVersion="3" ma:contentTypeDescription="Een nieuw document maken." ma:contentTypeScope="" ma:versionID="9e6dadbcd9b735903f0f782fc9a1abf9">
  <xsd:schema xmlns:xsd="http://www.w3.org/2001/XMLSchema" xmlns:xs="http://www.w3.org/2001/XMLSchema" xmlns:p="http://schemas.microsoft.com/office/2006/metadata/properties" xmlns:ns2="5a67d4fd-81a3-461e-8dca-cc24a2e48a6b" targetNamespace="http://schemas.microsoft.com/office/2006/metadata/properties" ma:root="true" ma:fieldsID="c0cda4b78c3b5010c9b24a187ef2337b" ns2:_="">
    <xsd:import namespace="5a67d4fd-81a3-461e-8dca-cc24a2e48a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7d4fd-81a3-461e-8dca-cc24a2e48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07F627-CCF5-4AD5-A06A-21E8BA05DA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EBF507-C2C0-4286-A693-4FDE5C91F8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768F30-9A62-4659-83B5-BE7F409B06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58C6ADC-B8EB-4A41-B0F8-26688DF21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67d4fd-81a3-461e-8dca-cc24a2e48a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e997abc-63d9-4ed5-b0b1-bad23a22bb82}" enabled="0" method="" siteId="{ce997abc-63d9-4ed5-b0b1-bad23a22bb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V&amp;G-plan kap en aanplant Den Helder.dotx</Template>
  <TotalTime>13</TotalTime>
  <Pages>12</Pages>
  <Words>1409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Gaim</Company>
  <LinksUpToDate>false</LinksUpToDate>
  <CharactersWithSpaces>9143</CharactersWithSpaces>
  <SharedDoc>false</SharedDoc>
  <HLinks>
    <vt:vector size="6" baseType="variant">
      <vt:variant>
        <vt:i4>8323102</vt:i4>
      </vt:variant>
      <vt:variant>
        <vt:i4>-1</vt:i4>
      </vt:variant>
      <vt:variant>
        <vt:i4>1039</vt:i4>
      </vt:variant>
      <vt:variant>
        <vt:i4>1</vt:i4>
      </vt:variant>
      <vt:variant>
        <vt:lpwstr>C:\Documents and Settings\dkn\Local Settings\Temp\XPGrpwise\IMAGE_10.JPG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Gonneke van Rossum</dc:creator>
  <cp:keywords/>
  <cp:lastModifiedBy>Ronald Schakel</cp:lastModifiedBy>
  <cp:revision>21</cp:revision>
  <cp:lastPrinted>2016-12-02T11:43:00Z</cp:lastPrinted>
  <dcterms:created xsi:type="dcterms:W3CDTF">2026-09-03T05:09:00Z</dcterms:created>
  <dcterms:modified xsi:type="dcterms:W3CDTF">2026-10-14T14:00:00Z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0x01010029D7506D9A57CB4E8E25F20F69B4827A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GUID">
    <vt:lpwstr>e7b1d9d5-454c-46d9-b8ed-50d865829ea7</vt:lpwstr>
  </property>
  <property fmtid="{D5CDD505-2E9C-101B-9397-08002B2CF9AE}" pid="10" name="xd_Signature">
    <vt:bool>false</vt:bool>
  </property>
</Properties>
</file>