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3234A" w14:textId="6065F619" w:rsidR="00562689" w:rsidRPr="005433D4" w:rsidRDefault="00562689" w:rsidP="00562689">
      <w:pPr>
        <w:pStyle w:val="Kop2"/>
        <w:rPr>
          <w:color w:val="auto"/>
        </w:rPr>
      </w:pPr>
      <w:bookmarkStart w:id="0" w:name="_Toc184284866"/>
      <w:r w:rsidRPr="005433D4">
        <w:rPr>
          <w:color w:val="auto"/>
        </w:rPr>
        <w:t xml:space="preserve">Bijlage 5 Verklaring referentie voor kerncompetentie </w:t>
      </w:r>
      <w:bookmarkEnd w:id="0"/>
      <w:r w:rsidRPr="005433D4">
        <w:rPr>
          <w:color w:val="auto"/>
        </w:rPr>
        <w:t>1</w:t>
      </w:r>
    </w:p>
    <w:p w14:paraId="148DA673" w14:textId="45750823" w:rsidR="00562689" w:rsidRPr="00AB191A" w:rsidRDefault="00562689" w:rsidP="00562689">
      <w:pPr>
        <w:rPr>
          <w:rFonts w:ascii="Calibri" w:hAnsi="Calibri" w:cs="Calibri"/>
          <w:szCs w:val="22"/>
        </w:rPr>
      </w:pPr>
      <w:r w:rsidRPr="00AB191A">
        <w:rPr>
          <w:rFonts w:ascii="Calibri" w:hAnsi="Calibri" w:cs="Calibri"/>
          <w:szCs w:val="22"/>
        </w:rPr>
        <w:t xml:space="preserve">Behorende bij de aanbesteding </w:t>
      </w:r>
      <w:r w:rsidR="0012224C">
        <w:rPr>
          <w:rFonts w:ascii="Calibri" w:hAnsi="Calibri" w:cs="Calibri"/>
          <w:szCs w:val="22"/>
        </w:rPr>
        <w:t>Beveiligingsdiensten noodopvang</w:t>
      </w:r>
      <w:r w:rsidR="00772A7D">
        <w:rPr>
          <w:rFonts w:ascii="Calibri" w:hAnsi="Calibri" w:cs="Calibri"/>
          <w:szCs w:val="22"/>
        </w:rPr>
        <w:t>, K</w:t>
      </w:r>
      <w:r w:rsidR="005433D4">
        <w:rPr>
          <w:rFonts w:ascii="Calibri" w:hAnsi="Calibri" w:cs="Calibri"/>
          <w:szCs w:val="22"/>
        </w:rPr>
        <w:t>01</w:t>
      </w:r>
      <w:r w:rsidR="00401DFB">
        <w:rPr>
          <w:rFonts w:ascii="Calibri" w:hAnsi="Calibri" w:cs="Calibri"/>
          <w:szCs w:val="22"/>
        </w:rPr>
        <w:t>2290</w:t>
      </w:r>
      <w:r w:rsidRPr="00AB191A">
        <w:rPr>
          <w:rFonts w:ascii="Calibri" w:hAnsi="Calibri" w:cs="Calibri"/>
          <w:color w:val="FF0000"/>
          <w:szCs w:val="22"/>
        </w:rPr>
        <w:t xml:space="preserve"> </w:t>
      </w:r>
      <w:r w:rsidRPr="00AB191A">
        <w:rPr>
          <w:rFonts w:ascii="Calibri" w:hAnsi="Calibri" w:cs="Calibri"/>
          <w:szCs w:val="22"/>
        </w:rPr>
        <w:t xml:space="preserve">d.d. </w:t>
      </w:r>
      <w:r w:rsidR="00662EF5" w:rsidRPr="00662EF5">
        <w:rPr>
          <w:rFonts w:ascii="Calibri" w:hAnsi="Calibri" w:cs="Calibri"/>
          <w:szCs w:val="22"/>
        </w:rPr>
        <w:t>21-10</w:t>
      </w:r>
      <w:r w:rsidR="005433D4" w:rsidRPr="00662EF5">
        <w:rPr>
          <w:rFonts w:ascii="Calibri" w:hAnsi="Calibri" w:cs="Calibri"/>
          <w:szCs w:val="22"/>
        </w:rPr>
        <w:t>-2026</w:t>
      </w:r>
      <w:r w:rsidRPr="00662EF5">
        <w:rPr>
          <w:rFonts w:ascii="Calibri" w:hAnsi="Calibri" w:cs="Calibri"/>
          <w:szCs w:val="22"/>
        </w:rPr>
        <w:t>.</w:t>
      </w:r>
    </w:p>
    <w:p w14:paraId="19375815" w14:textId="77777777" w:rsidR="00562689" w:rsidRPr="00AB191A" w:rsidRDefault="00562689" w:rsidP="00562689">
      <w:pPr>
        <w:rPr>
          <w:rFonts w:ascii="Calibri" w:hAnsi="Calibri" w:cs="Calibri"/>
          <w:i/>
          <w:szCs w:val="22"/>
        </w:rPr>
      </w:pPr>
      <w:r w:rsidRPr="00AB191A">
        <w:rPr>
          <w:rFonts w:ascii="Calibri" w:hAnsi="Calibri" w:cs="Calibri"/>
          <w:i/>
          <w:szCs w:val="22"/>
        </w:rPr>
        <w:t>Kerncompetentie</w:t>
      </w:r>
      <w:r w:rsidRPr="00AB191A">
        <w:rPr>
          <w:rFonts w:ascii="Calibri" w:hAnsi="Calibri" w:cs="Calibri"/>
          <w:iCs/>
          <w:szCs w:val="22"/>
        </w:rPr>
        <w:t xml:space="preserve">: </w:t>
      </w:r>
    </w:p>
    <w:p w14:paraId="365DC74C" w14:textId="77777777" w:rsidR="007C599A" w:rsidRDefault="007C599A" w:rsidP="007C599A">
      <w:pPr>
        <w:rPr>
          <w:rFonts w:ascii="Calibri" w:eastAsia="Arial" w:hAnsi="Calibri" w:cs="Calibri"/>
          <w:szCs w:val="22"/>
        </w:rPr>
      </w:pPr>
      <w:r>
        <w:rPr>
          <w:rFonts w:ascii="Calibri" w:eastAsia="Arial" w:hAnsi="Calibri" w:cs="Calibri"/>
          <w:szCs w:val="22"/>
        </w:rPr>
        <w:t>Het leveren van beveiligingsdiensten op:</w:t>
      </w:r>
    </w:p>
    <w:p w14:paraId="46B38FDE" w14:textId="77777777" w:rsidR="007C599A" w:rsidRDefault="007C599A" w:rsidP="007C599A">
      <w:pPr>
        <w:pStyle w:val="Lijstalinea"/>
        <w:numPr>
          <w:ilvl w:val="0"/>
          <w:numId w:val="1"/>
        </w:numPr>
        <w:spacing w:after="0" w:line="240" w:lineRule="auto"/>
        <w:rPr>
          <w:rFonts w:ascii="Calibri" w:eastAsia="Arial" w:hAnsi="Calibri" w:cs="Calibri"/>
        </w:rPr>
      </w:pPr>
      <w:r w:rsidRPr="00F14830">
        <w:rPr>
          <w:rFonts w:ascii="Calibri" w:eastAsia="Arial" w:hAnsi="Calibri" w:cs="Calibri"/>
        </w:rPr>
        <w:t>een gemeentelijke opvanglocatie voor Oekraïense ontheemden</w:t>
      </w:r>
      <w:r>
        <w:rPr>
          <w:rFonts w:ascii="Calibri" w:eastAsia="Arial" w:hAnsi="Calibri" w:cs="Calibri"/>
        </w:rPr>
        <w:t>,</w:t>
      </w:r>
      <w:r w:rsidRPr="00F14830">
        <w:rPr>
          <w:rFonts w:ascii="Calibri" w:eastAsia="Arial" w:hAnsi="Calibri" w:cs="Calibri"/>
        </w:rPr>
        <w:t xml:space="preserve"> </w:t>
      </w:r>
    </w:p>
    <w:p w14:paraId="71A308A5" w14:textId="77777777" w:rsidR="007C599A" w:rsidRPr="00F14830" w:rsidRDefault="007C599A" w:rsidP="007C599A">
      <w:pPr>
        <w:ind w:left="360"/>
        <w:rPr>
          <w:rFonts w:ascii="Calibri" w:eastAsia="Arial" w:hAnsi="Calibri" w:cs="Calibri"/>
          <w:szCs w:val="22"/>
        </w:rPr>
      </w:pPr>
      <w:r>
        <w:rPr>
          <w:rFonts w:ascii="Calibri" w:eastAsia="Arial" w:hAnsi="Calibri" w:cs="Calibri"/>
          <w:szCs w:val="22"/>
        </w:rPr>
        <w:t>E</w:t>
      </w:r>
      <w:r w:rsidRPr="00F14830">
        <w:rPr>
          <w:rFonts w:ascii="Calibri" w:eastAsia="Arial" w:hAnsi="Calibri" w:cs="Calibri"/>
          <w:szCs w:val="22"/>
        </w:rPr>
        <w:t>n;</w:t>
      </w:r>
    </w:p>
    <w:p w14:paraId="168F8958" w14:textId="77777777" w:rsidR="007C599A" w:rsidRDefault="007C599A" w:rsidP="007C599A">
      <w:pPr>
        <w:pStyle w:val="Lijstalinea"/>
        <w:numPr>
          <w:ilvl w:val="0"/>
          <w:numId w:val="1"/>
        </w:numPr>
        <w:spacing w:after="0" w:line="240" w:lineRule="auto"/>
        <w:rPr>
          <w:rFonts w:ascii="Calibri" w:eastAsia="Arial" w:hAnsi="Calibri" w:cs="Calibri"/>
        </w:rPr>
      </w:pPr>
      <w:r w:rsidRPr="00F14830">
        <w:rPr>
          <w:rFonts w:ascii="Calibri" w:eastAsia="Arial" w:hAnsi="Calibri" w:cs="Calibri"/>
        </w:rPr>
        <w:t>een opvanglocatie voor asielzoekers waarvan de exploitatie heeft plaatsgevonden door de gemeente (CNO, TGO of DGO/VGE)</w:t>
      </w:r>
      <w:r>
        <w:rPr>
          <w:rFonts w:ascii="Calibri" w:eastAsia="Arial" w:hAnsi="Calibri" w:cs="Calibri"/>
        </w:rPr>
        <w:t>, of het COA;</w:t>
      </w:r>
    </w:p>
    <w:p w14:paraId="1B94C1EC" w14:textId="77777777" w:rsidR="007C599A" w:rsidRPr="00F14830" w:rsidRDefault="007C599A" w:rsidP="007C599A">
      <w:pPr>
        <w:ind w:left="360"/>
        <w:rPr>
          <w:rFonts w:ascii="Calibri" w:eastAsia="Arial" w:hAnsi="Calibri" w:cs="Calibri"/>
          <w:szCs w:val="22"/>
        </w:rPr>
      </w:pPr>
      <w:r>
        <w:rPr>
          <w:rFonts w:ascii="Calibri" w:eastAsia="Arial" w:hAnsi="Calibri" w:cs="Calibri"/>
          <w:szCs w:val="22"/>
        </w:rPr>
        <w:t>O</w:t>
      </w:r>
      <w:r w:rsidRPr="00F14830">
        <w:rPr>
          <w:rFonts w:ascii="Calibri" w:eastAsia="Arial" w:hAnsi="Calibri" w:cs="Calibri"/>
          <w:szCs w:val="22"/>
        </w:rPr>
        <w:t>f;</w:t>
      </w:r>
    </w:p>
    <w:p w14:paraId="34E0431E" w14:textId="77777777" w:rsidR="007C599A" w:rsidRDefault="007C599A" w:rsidP="007C599A">
      <w:pPr>
        <w:pStyle w:val="Lijstalinea"/>
        <w:numPr>
          <w:ilvl w:val="0"/>
          <w:numId w:val="1"/>
        </w:numPr>
        <w:spacing w:after="0" w:line="240" w:lineRule="auto"/>
        <w:rPr>
          <w:rFonts w:ascii="Calibri" w:eastAsia="Arial" w:hAnsi="Calibri" w:cs="Calibri"/>
        </w:rPr>
      </w:pPr>
      <w:r>
        <w:rPr>
          <w:rFonts w:ascii="Calibri" w:eastAsia="Arial" w:hAnsi="Calibri" w:cs="Calibri"/>
        </w:rPr>
        <w:t xml:space="preserve">Een door de gemeente of door het COA geëxploiteerde opvanglocatie waar beide doelgroepen werden/worden opgevangen; </w:t>
      </w:r>
      <w:r w:rsidRPr="00F14830">
        <w:rPr>
          <w:rFonts w:ascii="Calibri" w:eastAsia="Arial" w:hAnsi="Calibri" w:cs="Calibri"/>
        </w:rPr>
        <w:t xml:space="preserve">  </w:t>
      </w:r>
    </w:p>
    <w:p w14:paraId="57FEEA4E" w14:textId="77777777" w:rsidR="00046DB6" w:rsidRDefault="00046DB6" w:rsidP="00046DB6">
      <w:pPr>
        <w:pStyle w:val="Lijstalinea"/>
        <w:spacing w:after="0" w:line="240" w:lineRule="auto"/>
        <w:rPr>
          <w:rFonts w:ascii="Calibri" w:eastAsia="Arial" w:hAnsi="Calibri" w:cs="Calibri"/>
        </w:rPr>
      </w:pPr>
    </w:p>
    <w:p w14:paraId="769DF4D0" w14:textId="77777777" w:rsidR="00046DB6" w:rsidRDefault="00046DB6" w:rsidP="00046DB6">
      <w:pPr>
        <w:pStyle w:val="Lijstalinea"/>
        <w:spacing w:after="0" w:line="240" w:lineRule="auto"/>
        <w:rPr>
          <w:rFonts w:ascii="Calibri" w:eastAsia="Arial" w:hAnsi="Calibri" w:cs="Calibri"/>
        </w:rPr>
      </w:pPr>
    </w:p>
    <w:p w14:paraId="2A746BDD" w14:textId="0147D501" w:rsidR="00046DB6" w:rsidRPr="00557766" w:rsidRDefault="00046DB6" w:rsidP="00046DB6">
      <w:pPr>
        <w:spacing w:after="0"/>
        <w:rPr>
          <w:rFonts w:ascii="Calibri" w:eastAsia="Arial" w:hAnsi="Calibri" w:cs="Calibri"/>
          <w:b/>
          <w:bCs/>
        </w:rPr>
      </w:pPr>
      <w:r w:rsidRPr="00046DB6">
        <w:rPr>
          <w:rFonts w:ascii="Calibri" w:eastAsia="Arial" w:hAnsi="Calibri" w:cs="Calibri"/>
        </w:rPr>
        <w:t xml:space="preserve">De </w:t>
      </w:r>
      <w:r w:rsidR="00E40A65">
        <w:rPr>
          <w:rFonts w:ascii="Calibri" w:eastAsia="Arial" w:hAnsi="Calibri" w:cs="Calibri"/>
        </w:rPr>
        <w:t xml:space="preserve">eerste </w:t>
      </w:r>
      <w:r w:rsidRPr="00046DB6">
        <w:rPr>
          <w:rFonts w:ascii="Calibri" w:eastAsia="Arial" w:hAnsi="Calibri" w:cs="Calibri"/>
        </w:rPr>
        <w:t xml:space="preserve">referentie dient betrekking te hebben op een opvanglocatie met minimaal </w:t>
      </w:r>
      <w:r w:rsidR="00C07A38">
        <w:rPr>
          <w:rFonts w:ascii="Calibri" w:eastAsia="Arial" w:hAnsi="Calibri" w:cs="Calibri"/>
        </w:rPr>
        <w:t>50</w:t>
      </w:r>
      <w:r w:rsidRPr="00046DB6">
        <w:rPr>
          <w:rFonts w:ascii="Calibri" w:eastAsia="Arial" w:hAnsi="Calibri" w:cs="Calibri"/>
        </w:rPr>
        <w:t xml:space="preserve"> bewoners</w:t>
      </w:r>
      <w:r w:rsidR="00C07A38">
        <w:rPr>
          <w:rFonts w:ascii="Calibri" w:eastAsia="Arial" w:hAnsi="Calibri" w:cs="Calibri"/>
        </w:rPr>
        <w:t xml:space="preserve"> per referent</w:t>
      </w:r>
      <w:r w:rsidRPr="00046DB6">
        <w:rPr>
          <w:rFonts w:ascii="Calibri" w:eastAsia="Arial" w:hAnsi="Calibri" w:cs="Calibri"/>
        </w:rPr>
        <w:t xml:space="preserve">. </w:t>
      </w:r>
      <w:r w:rsidR="00C07A38">
        <w:rPr>
          <w:rFonts w:ascii="Calibri" w:eastAsia="Arial" w:hAnsi="Calibri" w:cs="Calibri"/>
        </w:rPr>
        <w:t xml:space="preserve">Indien wordt gekozen voor de </w:t>
      </w:r>
      <w:r w:rsidR="00D45BA7">
        <w:rPr>
          <w:rFonts w:ascii="Calibri" w:eastAsia="Arial" w:hAnsi="Calibri" w:cs="Calibri"/>
        </w:rPr>
        <w:t>tweede</w:t>
      </w:r>
      <w:r w:rsidR="00C07A38">
        <w:rPr>
          <w:rFonts w:ascii="Calibri" w:eastAsia="Arial" w:hAnsi="Calibri" w:cs="Calibri"/>
        </w:rPr>
        <w:t xml:space="preserve"> referentie </w:t>
      </w:r>
      <w:r w:rsidR="00557766">
        <w:rPr>
          <w:rFonts w:ascii="Calibri" w:eastAsia="Arial" w:hAnsi="Calibri" w:cs="Calibri"/>
        </w:rPr>
        <w:t xml:space="preserve">dient dit betrekking te hebben op een opvanglocatie met minimaal 100 bewoners. </w:t>
      </w:r>
      <w:r w:rsidR="00557766">
        <w:rPr>
          <w:rFonts w:ascii="Calibri" w:eastAsia="Arial" w:hAnsi="Calibri" w:cs="Calibri"/>
          <w:b/>
          <w:bCs/>
        </w:rPr>
        <w:t xml:space="preserve">Let op: je kiest dus de eerste waarbij de mogelijkheid </w:t>
      </w:r>
      <w:r w:rsidR="00D45BA7">
        <w:rPr>
          <w:rFonts w:ascii="Calibri" w:eastAsia="Arial" w:hAnsi="Calibri" w:cs="Calibri"/>
          <w:b/>
          <w:bCs/>
        </w:rPr>
        <w:t>er is om 2 verschillende referenten op te geven of de tweede optie waarbij je 1 referent opgeeft.</w:t>
      </w:r>
    </w:p>
    <w:p w14:paraId="7D6D776A" w14:textId="77777777" w:rsidR="003B4C40" w:rsidRDefault="003B4C40" w:rsidP="00B365FB">
      <w:pPr>
        <w:rPr>
          <w:rFonts w:ascii="Calibri" w:eastAsia="Arial" w:hAnsi="Calibri" w:cs="Calibri"/>
          <w:i/>
          <w:iCs/>
          <w:szCs w:val="22"/>
        </w:rPr>
      </w:pPr>
    </w:p>
    <w:p w14:paraId="1963B6C5" w14:textId="1CC5B061" w:rsidR="00562689" w:rsidRPr="00AB191A" w:rsidRDefault="00562689" w:rsidP="00562689">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562689" w:rsidRPr="00AB191A" w14:paraId="16F16094" w14:textId="77777777" w:rsidTr="001B4BDF">
        <w:tc>
          <w:tcPr>
            <w:tcW w:w="3298" w:type="dxa"/>
            <w:tcBorders>
              <w:top w:val="single" w:sz="4" w:space="0" w:color="auto"/>
              <w:left w:val="single" w:sz="4" w:space="0" w:color="auto"/>
              <w:bottom w:val="single" w:sz="4" w:space="0" w:color="auto"/>
              <w:right w:val="single" w:sz="4" w:space="0" w:color="auto"/>
            </w:tcBorders>
            <w:hideMark/>
          </w:tcPr>
          <w:p w14:paraId="21675E8A"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15A285BD" w14:textId="77777777" w:rsidR="00562689" w:rsidRPr="00AB191A" w:rsidRDefault="00562689" w:rsidP="001B4BDF">
            <w:pPr>
              <w:spacing w:before="60" w:after="60"/>
              <w:rPr>
                <w:rFonts w:ascii="Calibri" w:hAnsi="Calibri" w:cs="Calibri"/>
                <w:szCs w:val="22"/>
              </w:rPr>
            </w:pPr>
          </w:p>
        </w:tc>
      </w:tr>
      <w:tr w:rsidR="00562689" w:rsidRPr="00AB191A" w14:paraId="6A5FC0D4" w14:textId="77777777" w:rsidTr="001B4BDF">
        <w:tc>
          <w:tcPr>
            <w:tcW w:w="3298" w:type="dxa"/>
            <w:tcBorders>
              <w:top w:val="single" w:sz="4" w:space="0" w:color="auto"/>
              <w:left w:val="single" w:sz="4" w:space="0" w:color="auto"/>
              <w:bottom w:val="single" w:sz="4" w:space="0" w:color="auto"/>
              <w:right w:val="single" w:sz="4" w:space="0" w:color="auto"/>
            </w:tcBorders>
            <w:hideMark/>
          </w:tcPr>
          <w:p w14:paraId="4512DB17"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7F6BEC93" w14:textId="77777777" w:rsidR="00562689" w:rsidRPr="00AB191A" w:rsidRDefault="00562689" w:rsidP="001B4BDF">
            <w:pPr>
              <w:spacing w:before="60" w:after="60"/>
              <w:rPr>
                <w:rFonts w:ascii="Calibri" w:hAnsi="Calibri" w:cs="Calibri"/>
                <w:szCs w:val="22"/>
              </w:rPr>
            </w:pPr>
          </w:p>
        </w:tc>
      </w:tr>
      <w:tr w:rsidR="00562689" w:rsidRPr="00AB191A" w14:paraId="1A23620F" w14:textId="77777777" w:rsidTr="001B4BDF">
        <w:tc>
          <w:tcPr>
            <w:tcW w:w="3298" w:type="dxa"/>
            <w:tcBorders>
              <w:top w:val="single" w:sz="4" w:space="0" w:color="auto"/>
              <w:left w:val="single" w:sz="4" w:space="0" w:color="auto"/>
              <w:bottom w:val="single" w:sz="4" w:space="0" w:color="auto"/>
              <w:right w:val="single" w:sz="4" w:space="0" w:color="auto"/>
            </w:tcBorders>
          </w:tcPr>
          <w:p w14:paraId="767587EA"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15EC025D" w14:textId="77777777" w:rsidR="00562689" w:rsidRPr="00AB191A" w:rsidRDefault="00562689" w:rsidP="001B4BDF">
            <w:pPr>
              <w:spacing w:before="60" w:after="60"/>
              <w:rPr>
                <w:rFonts w:ascii="Calibri" w:hAnsi="Calibri" w:cs="Calibri"/>
                <w:szCs w:val="22"/>
              </w:rPr>
            </w:pPr>
          </w:p>
        </w:tc>
      </w:tr>
      <w:tr w:rsidR="00562689" w:rsidRPr="00AB191A" w14:paraId="4F0772E3" w14:textId="77777777" w:rsidTr="001B4BDF">
        <w:tc>
          <w:tcPr>
            <w:tcW w:w="3298" w:type="dxa"/>
            <w:tcBorders>
              <w:top w:val="single" w:sz="4" w:space="0" w:color="auto"/>
              <w:left w:val="single" w:sz="4" w:space="0" w:color="auto"/>
              <w:bottom w:val="single" w:sz="4" w:space="0" w:color="auto"/>
              <w:right w:val="single" w:sz="4" w:space="0" w:color="auto"/>
            </w:tcBorders>
            <w:hideMark/>
          </w:tcPr>
          <w:p w14:paraId="5A759CBC"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6D0AB67B" w14:textId="77777777" w:rsidR="00562689" w:rsidRPr="00AB191A" w:rsidRDefault="00562689" w:rsidP="001B4BDF">
            <w:pPr>
              <w:spacing w:before="60" w:after="60"/>
              <w:rPr>
                <w:rFonts w:ascii="Calibri" w:hAnsi="Calibri" w:cs="Calibri"/>
                <w:szCs w:val="22"/>
              </w:rPr>
            </w:pPr>
          </w:p>
        </w:tc>
      </w:tr>
      <w:tr w:rsidR="00562689" w:rsidRPr="00AB191A" w14:paraId="120C9DD4" w14:textId="77777777" w:rsidTr="001B4BDF">
        <w:tc>
          <w:tcPr>
            <w:tcW w:w="3298" w:type="dxa"/>
            <w:tcBorders>
              <w:top w:val="single" w:sz="4" w:space="0" w:color="auto"/>
              <w:left w:val="single" w:sz="4" w:space="0" w:color="auto"/>
              <w:bottom w:val="single" w:sz="4" w:space="0" w:color="auto"/>
              <w:right w:val="single" w:sz="4" w:space="0" w:color="auto"/>
            </w:tcBorders>
            <w:hideMark/>
          </w:tcPr>
          <w:p w14:paraId="6BCF3F03"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08B13A0C" w14:textId="77777777" w:rsidR="00562689" w:rsidRPr="00AB191A" w:rsidRDefault="00562689" w:rsidP="001B4BDF">
            <w:pPr>
              <w:spacing w:before="60" w:after="60"/>
              <w:rPr>
                <w:rFonts w:ascii="Calibri" w:hAnsi="Calibri" w:cs="Calibri"/>
                <w:szCs w:val="22"/>
              </w:rPr>
            </w:pPr>
          </w:p>
        </w:tc>
      </w:tr>
    </w:tbl>
    <w:p w14:paraId="090F7BBA" w14:textId="77777777" w:rsidR="00562689" w:rsidRPr="00AB191A" w:rsidRDefault="00562689" w:rsidP="00562689">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562689" w:rsidRPr="00AB191A" w14:paraId="458B1373" w14:textId="77777777" w:rsidTr="001B4BDF">
        <w:tc>
          <w:tcPr>
            <w:tcW w:w="3341" w:type="dxa"/>
            <w:tcBorders>
              <w:top w:val="single" w:sz="4" w:space="0" w:color="auto"/>
              <w:left w:val="single" w:sz="4" w:space="0" w:color="auto"/>
              <w:bottom w:val="single" w:sz="4" w:space="0" w:color="auto"/>
              <w:right w:val="single" w:sz="4" w:space="0" w:color="auto"/>
            </w:tcBorders>
            <w:hideMark/>
          </w:tcPr>
          <w:p w14:paraId="320A3A68" w14:textId="77777777" w:rsidR="00562689" w:rsidRPr="00AB191A" w:rsidRDefault="00562689" w:rsidP="001B4BDF">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4D6F6539" w14:textId="77777777" w:rsidR="00562689" w:rsidRPr="00AB191A" w:rsidRDefault="00562689" w:rsidP="001B4BDF">
            <w:pPr>
              <w:spacing w:before="60" w:after="60"/>
              <w:rPr>
                <w:rFonts w:ascii="Calibri" w:hAnsi="Calibri" w:cs="Calibri"/>
                <w:szCs w:val="22"/>
              </w:rPr>
            </w:pPr>
          </w:p>
        </w:tc>
      </w:tr>
      <w:tr w:rsidR="00562689" w:rsidRPr="00AB191A" w14:paraId="50C541A8" w14:textId="77777777" w:rsidTr="001B4BDF">
        <w:tc>
          <w:tcPr>
            <w:tcW w:w="3341" w:type="dxa"/>
            <w:tcBorders>
              <w:top w:val="single" w:sz="4" w:space="0" w:color="auto"/>
              <w:left w:val="single" w:sz="4" w:space="0" w:color="auto"/>
              <w:bottom w:val="single" w:sz="4" w:space="0" w:color="auto"/>
              <w:right w:val="single" w:sz="4" w:space="0" w:color="auto"/>
            </w:tcBorders>
          </w:tcPr>
          <w:p w14:paraId="0375F128" w14:textId="77777777" w:rsidR="00562689" w:rsidRPr="00AB191A" w:rsidRDefault="00562689" w:rsidP="001B4BDF">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5EB13EDB" w14:textId="11980053" w:rsidR="00562689" w:rsidRPr="00DB433C" w:rsidRDefault="00D45BA7" w:rsidP="004A0A90">
            <w:pPr>
              <w:rPr>
                <w:rFonts w:ascii="Calibri" w:eastAsia="Arial" w:hAnsi="Calibri" w:cs="Calibri"/>
                <w:i/>
                <w:iCs/>
                <w:sz w:val="22"/>
                <w:szCs w:val="22"/>
              </w:rPr>
            </w:pPr>
            <w:r w:rsidRPr="00046DB6">
              <w:rPr>
                <w:rFonts w:ascii="Calibri" w:eastAsia="Arial" w:hAnsi="Calibri" w:cs="Calibri"/>
              </w:rPr>
              <w:t xml:space="preserve">De </w:t>
            </w:r>
            <w:r>
              <w:rPr>
                <w:rFonts w:ascii="Calibri" w:eastAsia="Arial" w:hAnsi="Calibri" w:cs="Calibri"/>
              </w:rPr>
              <w:t xml:space="preserve">eerste </w:t>
            </w:r>
            <w:r w:rsidRPr="00046DB6">
              <w:rPr>
                <w:rFonts w:ascii="Calibri" w:eastAsia="Arial" w:hAnsi="Calibri" w:cs="Calibri"/>
              </w:rPr>
              <w:t xml:space="preserve">referentie dient betrekking te hebben op een opvanglocatie met minimaal </w:t>
            </w:r>
            <w:r>
              <w:rPr>
                <w:rFonts w:ascii="Calibri" w:eastAsia="Arial" w:hAnsi="Calibri" w:cs="Calibri"/>
              </w:rPr>
              <w:t>50</w:t>
            </w:r>
            <w:r w:rsidRPr="00046DB6">
              <w:rPr>
                <w:rFonts w:ascii="Calibri" w:eastAsia="Arial" w:hAnsi="Calibri" w:cs="Calibri"/>
              </w:rPr>
              <w:t xml:space="preserve"> bewoners</w:t>
            </w:r>
            <w:r>
              <w:rPr>
                <w:rFonts w:ascii="Calibri" w:eastAsia="Arial" w:hAnsi="Calibri" w:cs="Calibri"/>
              </w:rPr>
              <w:t xml:space="preserve"> per referent</w:t>
            </w:r>
            <w:r w:rsidRPr="00046DB6">
              <w:rPr>
                <w:rFonts w:ascii="Calibri" w:eastAsia="Arial" w:hAnsi="Calibri" w:cs="Calibri"/>
              </w:rPr>
              <w:t xml:space="preserve">. </w:t>
            </w:r>
            <w:r>
              <w:rPr>
                <w:rFonts w:ascii="Calibri" w:eastAsia="Arial" w:hAnsi="Calibri" w:cs="Calibri"/>
              </w:rPr>
              <w:t>Indien wordt gekozen voor de tweede referentie dient dit betrekking te hebben op een opvanglocatie met minimaal 100 bewoners.</w:t>
            </w:r>
          </w:p>
        </w:tc>
      </w:tr>
      <w:tr w:rsidR="00562689" w:rsidRPr="00AB191A" w14:paraId="4360DE98" w14:textId="77777777" w:rsidTr="001B4BDF">
        <w:tc>
          <w:tcPr>
            <w:tcW w:w="3341" w:type="dxa"/>
            <w:tcBorders>
              <w:top w:val="single" w:sz="4" w:space="0" w:color="auto"/>
              <w:left w:val="single" w:sz="4" w:space="0" w:color="auto"/>
              <w:bottom w:val="single" w:sz="4" w:space="0" w:color="auto"/>
              <w:right w:val="single" w:sz="4" w:space="0" w:color="auto"/>
            </w:tcBorders>
            <w:hideMark/>
          </w:tcPr>
          <w:p w14:paraId="3A74ABAA" w14:textId="77777777" w:rsidR="00562689" w:rsidRPr="00AB191A" w:rsidRDefault="00562689" w:rsidP="001B4BDF">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28EA663C" w14:textId="77777777" w:rsidR="00562689" w:rsidRPr="00AB191A" w:rsidRDefault="00562689" w:rsidP="001B4BDF">
            <w:pPr>
              <w:spacing w:before="60" w:after="60"/>
              <w:rPr>
                <w:rFonts w:ascii="Calibri" w:hAnsi="Calibri" w:cs="Calibri"/>
                <w:szCs w:val="22"/>
              </w:rPr>
            </w:pPr>
          </w:p>
        </w:tc>
      </w:tr>
      <w:tr w:rsidR="00562689" w:rsidRPr="00AB191A" w14:paraId="0DCC9CCD" w14:textId="77777777" w:rsidTr="001B4BDF">
        <w:tc>
          <w:tcPr>
            <w:tcW w:w="3341" w:type="dxa"/>
            <w:tcBorders>
              <w:top w:val="single" w:sz="4" w:space="0" w:color="auto"/>
              <w:left w:val="single" w:sz="4" w:space="0" w:color="auto"/>
              <w:bottom w:val="single" w:sz="4" w:space="0" w:color="auto"/>
              <w:right w:val="single" w:sz="4" w:space="0" w:color="auto"/>
            </w:tcBorders>
            <w:hideMark/>
          </w:tcPr>
          <w:p w14:paraId="76483C0A"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4C344F22" w14:textId="77777777" w:rsidR="00562689" w:rsidRPr="00AB191A" w:rsidRDefault="00562689" w:rsidP="001B4BDF">
            <w:pPr>
              <w:spacing w:before="60" w:after="60"/>
              <w:rPr>
                <w:rFonts w:ascii="Calibri" w:hAnsi="Calibri" w:cs="Calibri"/>
                <w:szCs w:val="22"/>
              </w:rPr>
            </w:pPr>
          </w:p>
        </w:tc>
      </w:tr>
      <w:tr w:rsidR="00562689" w:rsidRPr="00AB191A" w14:paraId="7E3AA6EB" w14:textId="77777777" w:rsidTr="001B4BDF">
        <w:tc>
          <w:tcPr>
            <w:tcW w:w="3341" w:type="dxa"/>
            <w:tcBorders>
              <w:top w:val="single" w:sz="4" w:space="0" w:color="auto"/>
              <w:left w:val="single" w:sz="4" w:space="0" w:color="auto"/>
              <w:bottom w:val="single" w:sz="4" w:space="0" w:color="auto"/>
              <w:right w:val="single" w:sz="4" w:space="0" w:color="auto"/>
            </w:tcBorders>
            <w:hideMark/>
          </w:tcPr>
          <w:p w14:paraId="7DA828F4" w14:textId="77777777" w:rsidR="00562689" w:rsidRPr="00AB191A" w:rsidRDefault="00562689" w:rsidP="001B4BDF">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37381998" w14:textId="77777777" w:rsidR="00562689" w:rsidRPr="00AB191A" w:rsidRDefault="00562689" w:rsidP="001B4BDF">
            <w:pPr>
              <w:spacing w:before="60" w:after="60"/>
              <w:rPr>
                <w:rFonts w:ascii="Calibri" w:hAnsi="Calibri" w:cs="Calibri"/>
                <w:szCs w:val="22"/>
              </w:rPr>
            </w:pPr>
          </w:p>
        </w:tc>
      </w:tr>
    </w:tbl>
    <w:p w14:paraId="2B22893F" w14:textId="77777777" w:rsidR="00562689" w:rsidRPr="00AB191A" w:rsidRDefault="00562689" w:rsidP="00562689">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9209" w:type="dxa"/>
        <w:tblLook w:val="04A0" w:firstRow="1" w:lastRow="0" w:firstColumn="1" w:lastColumn="0" w:noHBand="0" w:noVBand="1"/>
      </w:tblPr>
      <w:tblGrid>
        <w:gridCol w:w="2689"/>
        <w:gridCol w:w="6520"/>
      </w:tblGrid>
      <w:tr w:rsidR="00562689" w14:paraId="43F90968" w14:textId="77777777" w:rsidTr="001B4BDF">
        <w:tc>
          <w:tcPr>
            <w:tcW w:w="2689" w:type="dxa"/>
          </w:tcPr>
          <w:p w14:paraId="66F803BC" w14:textId="77777777" w:rsidR="00562689" w:rsidRPr="00994E23" w:rsidRDefault="00562689" w:rsidP="001B4BDF">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520" w:type="dxa"/>
          </w:tcPr>
          <w:p w14:paraId="53B438EF" w14:textId="77777777" w:rsidR="00562689" w:rsidRDefault="00562689" w:rsidP="001B4BDF">
            <w:pPr>
              <w:spacing w:before="60" w:after="60"/>
              <w:rPr>
                <w:rFonts w:ascii="Calibri" w:eastAsia="Arial" w:hAnsi="Calibri" w:cs="Calibri"/>
                <w:color w:val="000000"/>
                <w:szCs w:val="22"/>
              </w:rPr>
            </w:pPr>
          </w:p>
        </w:tc>
      </w:tr>
      <w:tr w:rsidR="00562689" w14:paraId="07114B2C" w14:textId="77777777" w:rsidTr="001B4BDF">
        <w:tc>
          <w:tcPr>
            <w:tcW w:w="2689" w:type="dxa"/>
          </w:tcPr>
          <w:p w14:paraId="43EAB9CA" w14:textId="77777777" w:rsidR="00562689" w:rsidRPr="00994E23" w:rsidRDefault="00562689" w:rsidP="001B4BDF">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520" w:type="dxa"/>
          </w:tcPr>
          <w:p w14:paraId="1EE66083" w14:textId="77777777" w:rsidR="00562689" w:rsidRDefault="00562689" w:rsidP="001B4BDF">
            <w:pPr>
              <w:spacing w:before="60" w:after="60"/>
              <w:rPr>
                <w:rFonts w:ascii="Calibri" w:eastAsia="Arial" w:hAnsi="Calibri" w:cs="Calibri"/>
                <w:color w:val="000000"/>
                <w:szCs w:val="22"/>
              </w:rPr>
            </w:pPr>
          </w:p>
        </w:tc>
      </w:tr>
      <w:tr w:rsidR="00562689" w14:paraId="40EBF8C0" w14:textId="77777777" w:rsidTr="001B4BDF">
        <w:tc>
          <w:tcPr>
            <w:tcW w:w="2689" w:type="dxa"/>
          </w:tcPr>
          <w:p w14:paraId="3D7D98B2" w14:textId="77777777" w:rsidR="00562689" w:rsidRPr="00994E23" w:rsidRDefault="00562689" w:rsidP="001B4BDF">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lastRenderedPageBreak/>
              <w:t>Datum</w:t>
            </w:r>
          </w:p>
        </w:tc>
        <w:tc>
          <w:tcPr>
            <w:tcW w:w="6520" w:type="dxa"/>
          </w:tcPr>
          <w:p w14:paraId="1657C9F8" w14:textId="77777777" w:rsidR="00562689" w:rsidRDefault="00562689" w:rsidP="001B4BDF">
            <w:pPr>
              <w:spacing w:before="60" w:after="60"/>
              <w:rPr>
                <w:rFonts w:ascii="Calibri" w:eastAsia="Arial" w:hAnsi="Calibri" w:cs="Calibri"/>
                <w:color w:val="000000"/>
                <w:szCs w:val="22"/>
              </w:rPr>
            </w:pPr>
          </w:p>
        </w:tc>
      </w:tr>
      <w:tr w:rsidR="00562689" w14:paraId="4A5D7478" w14:textId="77777777" w:rsidTr="001B4BDF">
        <w:tc>
          <w:tcPr>
            <w:tcW w:w="2689" w:type="dxa"/>
          </w:tcPr>
          <w:p w14:paraId="37B2A66E" w14:textId="77777777" w:rsidR="00562689" w:rsidRPr="00994E23" w:rsidRDefault="00562689" w:rsidP="001B4BDF">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520" w:type="dxa"/>
          </w:tcPr>
          <w:p w14:paraId="5BA7AB24" w14:textId="77777777" w:rsidR="00562689" w:rsidRDefault="00562689" w:rsidP="001B4BDF">
            <w:pPr>
              <w:spacing w:before="60" w:after="60"/>
              <w:rPr>
                <w:rFonts w:ascii="Calibri" w:eastAsia="Arial" w:hAnsi="Calibri" w:cs="Calibri"/>
                <w:color w:val="000000"/>
                <w:szCs w:val="22"/>
              </w:rPr>
            </w:pPr>
          </w:p>
        </w:tc>
      </w:tr>
      <w:tr w:rsidR="00562689" w14:paraId="08CAF660" w14:textId="77777777" w:rsidTr="001B4BDF">
        <w:tc>
          <w:tcPr>
            <w:tcW w:w="2689" w:type="dxa"/>
          </w:tcPr>
          <w:p w14:paraId="7E4A0B1D" w14:textId="77777777" w:rsidR="00562689" w:rsidRPr="00994E23" w:rsidRDefault="00562689" w:rsidP="001B4BDF">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520" w:type="dxa"/>
          </w:tcPr>
          <w:p w14:paraId="79994A79" w14:textId="77777777" w:rsidR="00562689" w:rsidRDefault="00562689" w:rsidP="001B4BDF">
            <w:pPr>
              <w:spacing w:before="60" w:after="60"/>
              <w:rPr>
                <w:rFonts w:ascii="Calibri" w:eastAsia="Arial" w:hAnsi="Calibri" w:cs="Calibri"/>
                <w:color w:val="000000"/>
                <w:szCs w:val="22"/>
              </w:rPr>
            </w:pPr>
          </w:p>
        </w:tc>
      </w:tr>
      <w:tr w:rsidR="00562689" w14:paraId="069C1D23" w14:textId="77777777" w:rsidTr="001B4BDF">
        <w:trPr>
          <w:trHeight w:val="1418"/>
        </w:trPr>
        <w:tc>
          <w:tcPr>
            <w:tcW w:w="2689" w:type="dxa"/>
          </w:tcPr>
          <w:p w14:paraId="6D5A826F" w14:textId="77777777" w:rsidR="00562689" w:rsidRPr="00994E23" w:rsidRDefault="00562689" w:rsidP="001B4BDF">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Handtekening</w:t>
            </w:r>
          </w:p>
        </w:tc>
        <w:tc>
          <w:tcPr>
            <w:tcW w:w="6520" w:type="dxa"/>
          </w:tcPr>
          <w:p w14:paraId="444ADA0E" w14:textId="77777777" w:rsidR="00562689" w:rsidRDefault="00562689" w:rsidP="001B4BDF">
            <w:pPr>
              <w:spacing w:before="60" w:after="60"/>
              <w:rPr>
                <w:rFonts w:ascii="Calibri" w:eastAsia="Arial" w:hAnsi="Calibri" w:cs="Calibri"/>
                <w:color w:val="000000"/>
                <w:szCs w:val="22"/>
              </w:rPr>
            </w:pPr>
          </w:p>
        </w:tc>
      </w:tr>
    </w:tbl>
    <w:p w14:paraId="1F2BB29E" w14:textId="77777777" w:rsidR="003C776F" w:rsidRDefault="003C776F"/>
    <w:sectPr w:rsidR="003C77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109F1"/>
    <w:multiLevelType w:val="multilevel"/>
    <w:tmpl w:val="42BC8422"/>
    <w:lvl w:ilvl="0">
      <w:start w:val="4"/>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14687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689"/>
    <w:rsid w:val="00046DB6"/>
    <w:rsid w:val="000561C0"/>
    <w:rsid w:val="0012224C"/>
    <w:rsid w:val="002148A3"/>
    <w:rsid w:val="003B4C40"/>
    <w:rsid w:val="003C776F"/>
    <w:rsid w:val="00401DFB"/>
    <w:rsid w:val="004A0A90"/>
    <w:rsid w:val="005433D4"/>
    <w:rsid w:val="00557766"/>
    <w:rsid w:val="00562689"/>
    <w:rsid w:val="00654966"/>
    <w:rsid w:val="00662EF5"/>
    <w:rsid w:val="00772A7D"/>
    <w:rsid w:val="007C599A"/>
    <w:rsid w:val="008500A2"/>
    <w:rsid w:val="00984093"/>
    <w:rsid w:val="00B0126F"/>
    <w:rsid w:val="00B365FB"/>
    <w:rsid w:val="00C07A38"/>
    <w:rsid w:val="00C803B3"/>
    <w:rsid w:val="00D34F0C"/>
    <w:rsid w:val="00D45BA7"/>
    <w:rsid w:val="00DB433C"/>
    <w:rsid w:val="00DE21A0"/>
    <w:rsid w:val="00DE2F43"/>
    <w:rsid w:val="00E40A65"/>
    <w:rsid w:val="00EA7F26"/>
    <w:rsid w:val="00FF6F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30F36"/>
  <w15:chartTrackingRefBased/>
  <w15:docId w15:val="{51F75E1C-1F21-4BE5-ABBB-5158F8AC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2689"/>
    <w:pPr>
      <w:spacing w:after="120" w:line="240" w:lineRule="auto"/>
    </w:pPr>
    <w:rPr>
      <w:szCs w:val="24"/>
    </w:rPr>
  </w:style>
  <w:style w:type="paragraph" w:styleId="Kop1">
    <w:name w:val="heading 1"/>
    <w:basedOn w:val="Standaard"/>
    <w:next w:val="Standaard"/>
    <w:link w:val="Kop1Char"/>
    <w:uiPriority w:val="9"/>
    <w:qFormat/>
    <w:rsid w:val="0056268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6268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62689"/>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62689"/>
    <w:pPr>
      <w:keepNext/>
      <w:keepLines/>
      <w:spacing w:before="80" w:after="40" w:line="259" w:lineRule="auto"/>
      <w:outlineLvl w:val="3"/>
    </w:pPr>
    <w:rPr>
      <w:rFonts w:eastAsiaTheme="majorEastAsia" w:cstheme="majorBidi"/>
      <w:i/>
      <w:iCs/>
      <w:color w:val="0F4761" w:themeColor="accent1" w:themeShade="BF"/>
      <w:szCs w:val="22"/>
    </w:rPr>
  </w:style>
  <w:style w:type="paragraph" w:styleId="Kop5">
    <w:name w:val="heading 5"/>
    <w:basedOn w:val="Standaard"/>
    <w:next w:val="Standaard"/>
    <w:link w:val="Kop5Char"/>
    <w:uiPriority w:val="9"/>
    <w:semiHidden/>
    <w:unhideWhenUsed/>
    <w:qFormat/>
    <w:rsid w:val="00562689"/>
    <w:pPr>
      <w:keepNext/>
      <w:keepLines/>
      <w:spacing w:before="80" w:after="40" w:line="259" w:lineRule="auto"/>
      <w:outlineLvl w:val="4"/>
    </w:pPr>
    <w:rPr>
      <w:rFonts w:eastAsiaTheme="majorEastAsia" w:cstheme="majorBidi"/>
      <w:color w:val="0F4761" w:themeColor="accent1" w:themeShade="BF"/>
      <w:szCs w:val="22"/>
    </w:rPr>
  </w:style>
  <w:style w:type="paragraph" w:styleId="Kop6">
    <w:name w:val="heading 6"/>
    <w:basedOn w:val="Standaard"/>
    <w:next w:val="Standaard"/>
    <w:link w:val="Kop6Char"/>
    <w:uiPriority w:val="9"/>
    <w:semiHidden/>
    <w:unhideWhenUsed/>
    <w:qFormat/>
    <w:rsid w:val="00562689"/>
    <w:pPr>
      <w:keepNext/>
      <w:keepLines/>
      <w:spacing w:before="40" w:after="0" w:line="259" w:lineRule="auto"/>
      <w:outlineLvl w:val="5"/>
    </w:pPr>
    <w:rPr>
      <w:rFonts w:eastAsiaTheme="majorEastAsia" w:cstheme="majorBidi"/>
      <w:i/>
      <w:iCs/>
      <w:color w:val="595959" w:themeColor="text1" w:themeTint="A6"/>
      <w:szCs w:val="22"/>
    </w:rPr>
  </w:style>
  <w:style w:type="paragraph" w:styleId="Kop7">
    <w:name w:val="heading 7"/>
    <w:basedOn w:val="Standaard"/>
    <w:next w:val="Standaard"/>
    <w:link w:val="Kop7Char"/>
    <w:uiPriority w:val="9"/>
    <w:semiHidden/>
    <w:unhideWhenUsed/>
    <w:qFormat/>
    <w:rsid w:val="00562689"/>
    <w:pPr>
      <w:keepNext/>
      <w:keepLines/>
      <w:spacing w:before="40" w:after="0" w:line="259" w:lineRule="auto"/>
      <w:outlineLvl w:val="6"/>
    </w:pPr>
    <w:rPr>
      <w:rFonts w:eastAsiaTheme="majorEastAsia" w:cstheme="majorBidi"/>
      <w:color w:val="595959" w:themeColor="text1" w:themeTint="A6"/>
      <w:szCs w:val="22"/>
    </w:rPr>
  </w:style>
  <w:style w:type="paragraph" w:styleId="Kop8">
    <w:name w:val="heading 8"/>
    <w:basedOn w:val="Standaard"/>
    <w:next w:val="Standaard"/>
    <w:link w:val="Kop8Char"/>
    <w:uiPriority w:val="9"/>
    <w:semiHidden/>
    <w:unhideWhenUsed/>
    <w:qFormat/>
    <w:rsid w:val="00562689"/>
    <w:pPr>
      <w:keepNext/>
      <w:keepLines/>
      <w:spacing w:after="0" w:line="259" w:lineRule="auto"/>
      <w:outlineLvl w:val="7"/>
    </w:pPr>
    <w:rPr>
      <w:rFonts w:eastAsiaTheme="majorEastAsia" w:cstheme="majorBidi"/>
      <w:i/>
      <w:iCs/>
      <w:color w:val="272727" w:themeColor="text1" w:themeTint="D8"/>
      <w:szCs w:val="22"/>
    </w:rPr>
  </w:style>
  <w:style w:type="paragraph" w:styleId="Kop9">
    <w:name w:val="heading 9"/>
    <w:basedOn w:val="Standaard"/>
    <w:next w:val="Standaard"/>
    <w:link w:val="Kop9Char"/>
    <w:uiPriority w:val="9"/>
    <w:semiHidden/>
    <w:unhideWhenUsed/>
    <w:qFormat/>
    <w:rsid w:val="00562689"/>
    <w:pPr>
      <w:keepNext/>
      <w:keepLines/>
      <w:spacing w:after="0" w:line="259" w:lineRule="auto"/>
      <w:outlineLvl w:val="8"/>
    </w:pPr>
    <w:rPr>
      <w:rFonts w:eastAsiaTheme="majorEastAsia" w:cstheme="majorBidi"/>
      <w:color w:val="272727" w:themeColor="text1" w:themeTint="D8"/>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6268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6268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6268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6268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6268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6268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6268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6268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62689"/>
    <w:rPr>
      <w:rFonts w:eastAsiaTheme="majorEastAsia" w:cstheme="majorBidi"/>
      <w:color w:val="272727" w:themeColor="text1" w:themeTint="D8"/>
    </w:rPr>
  </w:style>
  <w:style w:type="paragraph" w:styleId="Titel">
    <w:name w:val="Title"/>
    <w:basedOn w:val="Standaard"/>
    <w:next w:val="Standaard"/>
    <w:link w:val="TitelChar"/>
    <w:uiPriority w:val="10"/>
    <w:qFormat/>
    <w:rsid w:val="0056268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6268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62689"/>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6268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62689"/>
    <w:pPr>
      <w:spacing w:before="160" w:after="160" w:line="259" w:lineRule="auto"/>
      <w:jc w:val="center"/>
    </w:pPr>
    <w:rPr>
      <w:i/>
      <w:iCs/>
      <w:color w:val="404040" w:themeColor="text1" w:themeTint="BF"/>
      <w:szCs w:val="22"/>
    </w:rPr>
  </w:style>
  <w:style w:type="character" w:customStyle="1" w:styleId="CitaatChar">
    <w:name w:val="Citaat Char"/>
    <w:basedOn w:val="Standaardalinea-lettertype"/>
    <w:link w:val="Citaat"/>
    <w:uiPriority w:val="29"/>
    <w:rsid w:val="00562689"/>
    <w:rPr>
      <w:i/>
      <w:iCs/>
      <w:color w:val="404040" w:themeColor="text1" w:themeTint="BF"/>
    </w:rPr>
  </w:style>
  <w:style w:type="paragraph" w:styleId="Lijstalinea">
    <w:name w:val="List Paragraph"/>
    <w:aliases w:val="3 *-,opsomming 1,2,Opsomming ISHW"/>
    <w:basedOn w:val="Standaard"/>
    <w:link w:val="LijstalineaChar"/>
    <w:uiPriority w:val="34"/>
    <w:qFormat/>
    <w:rsid w:val="00562689"/>
    <w:pPr>
      <w:spacing w:after="160" w:line="259" w:lineRule="auto"/>
      <w:ind w:left="720"/>
      <w:contextualSpacing/>
    </w:pPr>
    <w:rPr>
      <w:szCs w:val="22"/>
    </w:rPr>
  </w:style>
  <w:style w:type="character" w:styleId="Intensievebenadrukking">
    <w:name w:val="Intense Emphasis"/>
    <w:basedOn w:val="Standaardalinea-lettertype"/>
    <w:uiPriority w:val="21"/>
    <w:qFormat/>
    <w:rsid w:val="00562689"/>
    <w:rPr>
      <w:i/>
      <w:iCs/>
      <w:color w:val="0F4761" w:themeColor="accent1" w:themeShade="BF"/>
    </w:rPr>
  </w:style>
  <w:style w:type="paragraph" w:styleId="Duidelijkcitaat">
    <w:name w:val="Intense Quote"/>
    <w:basedOn w:val="Standaard"/>
    <w:next w:val="Standaard"/>
    <w:link w:val="DuidelijkcitaatChar"/>
    <w:uiPriority w:val="30"/>
    <w:qFormat/>
    <w:rsid w:val="00562689"/>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Cs w:val="22"/>
    </w:rPr>
  </w:style>
  <w:style w:type="character" w:customStyle="1" w:styleId="DuidelijkcitaatChar">
    <w:name w:val="Duidelijk citaat Char"/>
    <w:basedOn w:val="Standaardalinea-lettertype"/>
    <w:link w:val="Duidelijkcitaat"/>
    <w:uiPriority w:val="30"/>
    <w:rsid w:val="00562689"/>
    <w:rPr>
      <w:i/>
      <w:iCs/>
      <w:color w:val="0F4761" w:themeColor="accent1" w:themeShade="BF"/>
    </w:rPr>
  </w:style>
  <w:style w:type="character" w:styleId="Intensieveverwijzing">
    <w:name w:val="Intense Reference"/>
    <w:basedOn w:val="Standaardalinea-lettertype"/>
    <w:uiPriority w:val="32"/>
    <w:qFormat/>
    <w:rsid w:val="00562689"/>
    <w:rPr>
      <w:b/>
      <w:bCs/>
      <w:smallCaps/>
      <w:color w:val="0F4761" w:themeColor="accent1" w:themeShade="BF"/>
      <w:spacing w:val="5"/>
    </w:rPr>
  </w:style>
  <w:style w:type="table" w:styleId="Tabelraster">
    <w:name w:val="Table Grid"/>
    <w:basedOn w:val="Standaardtabel"/>
    <w:uiPriority w:val="59"/>
    <w:rsid w:val="0056268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stekstabcnova">
    <w:name w:val="Basistekst abcnova"/>
    <w:basedOn w:val="Standaard"/>
    <w:qFormat/>
    <w:rsid w:val="00562689"/>
    <w:pPr>
      <w:spacing w:line="300" w:lineRule="atLeast"/>
    </w:pPr>
    <w:rPr>
      <w:rFonts w:ascii="Calibri" w:eastAsia="Times New Roman" w:hAnsi="Calibri" w:cs="Maiandra GD"/>
      <w:kern w:val="0"/>
      <w:sz w:val="18"/>
      <w:szCs w:val="18"/>
      <w:lang w:eastAsia="nl-NL"/>
      <w14:ligatures w14:val="none"/>
    </w:rPr>
  </w:style>
  <w:style w:type="character" w:customStyle="1" w:styleId="LijstalineaChar">
    <w:name w:val="Lijstalinea Char"/>
    <w:aliases w:val="3 *- Char,opsomming 1 Char,2 Char,Opsomming ISHW Char"/>
    <w:basedOn w:val="Standaardalinea-lettertype"/>
    <w:link w:val="Lijstalinea"/>
    <w:uiPriority w:val="34"/>
    <w:rsid w:val="007C5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250</Words>
  <Characters>1631</Characters>
  <Application>Microsoft Office Word</Application>
  <DocSecurity>0</DocSecurity>
  <Lines>54</Lines>
  <Paragraphs>16</Paragraphs>
  <ScaleCrop>false</ScaleCrop>
  <Company>Inkoopbureau West-Brabant</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Corstian van der Burgh</dc:creator>
  <cp:keywords/>
  <dc:description/>
  <cp:lastModifiedBy>Corstian van der Burgh</cp:lastModifiedBy>
  <cp:revision>22</cp:revision>
  <dcterms:created xsi:type="dcterms:W3CDTF">2025-11-04T10:32:00Z</dcterms:created>
  <dcterms:modified xsi:type="dcterms:W3CDTF">2026-10-15T08:28:00Z</dcterms:modified>
</cp:coreProperties>
</file>