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658C567" w:rsidR="009A76B1" w:rsidRPr="00486187" w:rsidRDefault="009A76B1" w:rsidP="009A76B1">
      <w:pPr>
        <w:rPr>
          <w:rFonts w:asciiTheme="minorHAnsi" w:hAnsiTheme="minorHAnsi" w:cstheme="minorHAnsi"/>
          <w:sz w:val="22"/>
          <w:szCs w:val="22"/>
          <w:lang w:val="en-US"/>
        </w:rPr>
        <w:sectPr w:rsidR="009A76B1" w:rsidRPr="00486187" w:rsidSect="009C11A8">
          <w:headerReference w:type="default" r:id="rId11"/>
          <w:footerReference w:type="default" r:id="rId12"/>
          <w:headerReference w:type="first" r:id="rId13"/>
          <w:footerReference w:type="first" r:id="rId14"/>
          <w:pgSz w:w="11906" w:h="16838"/>
          <w:pgMar w:top="720" w:right="720" w:bottom="720" w:left="720" w:header="708" w:footer="708" w:gutter="0"/>
          <w:cols w:space="708"/>
          <w:docGrid w:linePitch="360"/>
        </w:sectPr>
      </w:pP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0" behindDoc="0" locked="0" layoutInCell="1" allowOverlap="1" wp14:anchorId="7B88923B" wp14:editId="415ECE61">
                <wp:simplePos x="0" y="0"/>
                <wp:positionH relativeFrom="column">
                  <wp:posOffset>131197</wp:posOffset>
                </wp:positionH>
                <wp:positionV relativeFrom="paragraph">
                  <wp:posOffset>894522</wp:posOffset>
                </wp:positionV>
                <wp:extent cx="4979669" cy="1186142"/>
                <wp:effectExtent l="0" t="0" r="31115" b="14605"/>
                <wp:wrapNone/>
                <wp:docPr id="2" name="Group 2"/>
                <wp:cNvGraphicFramePr/>
                <a:graphic xmlns:a="http://schemas.openxmlformats.org/drawingml/2006/main">
                  <a:graphicData uri="http://schemas.microsoft.com/office/word/2010/wordprocessingGroup">
                    <wpg:wgp>
                      <wpg:cNvGrpSpPr/>
                      <wpg:grpSpPr>
                        <a:xfrm>
                          <a:off x="0" y="0"/>
                          <a:ext cx="4979669" cy="1186142"/>
                          <a:chOff x="0" y="0"/>
                          <a:chExt cx="4980303"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588"/>
                            <a:ext cx="4980303" cy="907854"/>
                          </a:xfrm>
                          <a:prstGeom prst="rect">
                            <a:avLst/>
                          </a:prstGeom>
                          <a:solidFill>
                            <a:srgbClr val="1F3C92"/>
                          </a:solidFill>
                          <a:ln w="9525">
                            <a:solidFill>
                              <a:srgbClr val="1F3C92"/>
                            </a:solidFill>
                            <a:miter lim="800000"/>
                            <a:headEnd/>
                            <a:tailEnd/>
                          </a:ln>
                        </wps:spPr>
                        <wps:txbx>
                          <w:txbxContent>
                            <w:p w14:paraId="007D6CE2" w14:textId="77777777" w:rsidR="00483748" w:rsidRPr="00835090" w:rsidRDefault="00483748" w:rsidP="009A76B1">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B88923B" id="Group 2" o:spid="_x0000_s1026" style="position:absolute;margin-left:10.35pt;margin-top:70.45pt;width:392.1pt;height:93.4pt;z-index:251658240;mso-height-relative:margin" coordsize="49803,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5;width:49803;height:9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007D6CE2" w14:textId="77777777" w:rsidR="00483748" w:rsidRPr="00835090" w:rsidRDefault="00483748" w:rsidP="009A76B1">
                        <w:pPr>
                          <w:pStyle w:val="Titelpagina"/>
                        </w:pPr>
                        <w:r w:rsidRPr="00835090">
                          <w:t>Offerteaanvraag</w:t>
                        </w:r>
                        <w:r w:rsidRPr="00835090">
                          <w:br/>
                          <w:t>Openbare Procedure</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1" behindDoc="0" locked="0" layoutInCell="1" allowOverlap="1" wp14:anchorId="6D203D45" wp14:editId="08DB7EB3">
                <wp:simplePos x="0" y="0"/>
                <wp:positionH relativeFrom="column">
                  <wp:posOffset>133350</wp:posOffset>
                </wp:positionH>
                <wp:positionV relativeFrom="paragraph">
                  <wp:posOffset>2008505</wp:posOffset>
                </wp:positionV>
                <wp:extent cx="4979669" cy="1037655"/>
                <wp:effectExtent l="0" t="0" r="24765" b="16510"/>
                <wp:wrapNone/>
                <wp:docPr id="303" name="Group 303"/>
                <wp:cNvGraphicFramePr/>
                <a:graphic xmlns:a="http://schemas.openxmlformats.org/drawingml/2006/main">
                  <a:graphicData uri="http://schemas.microsoft.com/office/word/2010/wordprocessingGroup">
                    <wpg:wgp>
                      <wpg:cNvGrpSpPr/>
                      <wpg:grpSpPr>
                        <a:xfrm>
                          <a:off x="0" y="0"/>
                          <a:ext cx="4979669" cy="1037655"/>
                          <a:chOff x="0" y="0"/>
                          <a:chExt cx="4980937" cy="1040301"/>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09"/>
                            <a:ext cx="4980937" cy="863892"/>
                          </a:xfrm>
                          <a:prstGeom prst="rect">
                            <a:avLst/>
                          </a:prstGeom>
                          <a:solidFill>
                            <a:srgbClr val="883FA0"/>
                          </a:solidFill>
                          <a:ln w="9525">
                            <a:solidFill>
                              <a:srgbClr val="883FA0"/>
                            </a:solidFill>
                            <a:miter lim="800000"/>
                            <a:headEnd/>
                            <a:tailEnd/>
                          </a:ln>
                        </wps:spPr>
                        <wps:txbx>
                          <w:txbxContent>
                            <w:p w14:paraId="03A7CCD3" w14:textId="12D006FD" w:rsidR="00483748" w:rsidRPr="003F5E07" w:rsidRDefault="00483748" w:rsidP="009A76B1">
                              <w:pPr>
                                <w:pStyle w:val="NaamAanbesteding"/>
                                <w:rPr>
                                  <w:lang w:val="nl-NL"/>
                                </w:rPr>
                              </w:pPr>
                              <w:proofErr w:type="spellStart"/>
                              <w:r>
                                <w:rPr>
                                  <w:lang w:val="nl-NL"/>
                                </w:rPr>
                                <w:t>Preferred</w:t>
                              </w:r>
                              <w:proofErr w:type="spellEnd"/>
                              <w:r>
                                <w:rPr>
                                  <w:lang w:val="nl-NL"/>
                                </w:rPr>
                                <w:t xml:space="preserve"> </w:t>
                              </w:r>
                              <w:proofErr w:type="spellStart"/>
                              <w:r>
                                <w:rPr>
                                  <w:lang w:val="nl-NL"/>
                                </w:rPr>
                                <w:t>suppliers</w:t>
                              </w:r>
                              <w:proofErr w:type="spellEnd"/>
                              <w:r>
                                <w:rPr>
                                  <w:lang w:val="nl-NL"/>
                                </w:rPr>
                                <w:t xml:space="preserve"> </w:t>
                              </w:r>
                              <w:r w:rsidR="001B24A0">
                                <w:rPr>
                                  <w:lang w:val="nl-NL"/>
                                </w:rPr>
                                <w:t>civiele</w:t>
                              </w:r>
                              <w:r w:rsidR="00570A78">
                                <w:rPr>
                                  <w:lang w:val="nl-NL"/>
                                </w:rPr>
                                <w:t xml:space="preserve"> werkzaamheden</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D203D45" id="Group 303" o:spid="_x0000_s1033" style="position:absolute;margin-left:10.5pt;margin-top:158.15pt;width:392.1pt;height:81.7pt;z-index:251658241;mso-height-relative:margin" coordsize="49809,104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03A7CCD3" w14:textId="12D006FD" w:rsidR="00483748" w:rsidRPr="003F5E07" w:rsidRDefault="00483748" w:rsidP="009A76B1">
                        <w:pPr>
                          <w:pStyle w:val="NaamAanbesteding"/>
                          <w:rPr>
                            <w:lang w:val="nl-NL"/>
                          </w:rPr>
                        </w:pPr>
                        <w:proofErr w:type="spellStart"/>
                        <w:r>
                          <w:rPr>
                            <w:lang w:val="nl-NL"/>
                          </w:rPr>
                          <w:t>Preferred</w:t>
                        </w:r>
                        <w:proofErr w:type="spellEnd"/>
                        <w:r>
                          <w:rPr>
                            <w:lang w:val="nl-NL"/>
                          </w:rPr>
                          <w:t xml:space="preserve"> </w:t>
                        </w:r>
                        <w:proofErr w:type="spellStart"/>
                        <w:r>
                          <w:rPr>
                            <w:lang w:val="nl-NL"/>
                          </w:rPr>
                          <w:t>suppliers</w:t>
                        </w:r>
                        <w:proofErr w:type="spellEnd"/>
                        <w:r>
                          <w:rPr>
                            <w:lang w:val="nl-NL"/>
                          </w:rPr>
                          <w:t xml:space="preserve"> </w:t>
                        </w:r>
                        <w:r w:rsidR="001B24A0">
                          <w:rPr>
                            <w:lang w:val="nl-NL"/>
                          </w:rPr>
                          <w:t>civiele</w:t>
                        </w:r>
                        <w:r w:rsidR="00570A78">
                          <w:rPr>
                            <w:lang w:val="nl-NL"/>
                          </w:rPr>
                          <w:t xml:space="preserve"> werkzaamheden</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2" behindDoc="0" locked="0" layoutInCell="1" allowOverlap="1" wp14:anchorId="67984B9A" wp14:editId="58994416">
                <wp:simplePos x="0" y="0"/>
                <wp:positionH relativeFrom="column">
                  <wp:posOffset>123190</wp:posOffset>
                </wp:positionH>
                <wp:positionV relativeFrom="paragraph">
                  <wp:posOffset>-48260</wp:posOffset>
                </wp:positionV>
                <wp:extent cx="4978400" cy="1021080"/>
                <wp:effectExtent l="0" t="0" r="12700" b="26670"/>
                <wp:wrapNone/>
                <wp:docPr id="299" name="Grou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1949D963" w14:textId="77777777" w:rsidR="00483748" w:rsidRPr="003134E6" w:rsidRDefault="00483748" w:rsidP="009A76B1">
                              <w:pPr>
                                <w:pStyle w:val="Titelpagina"/>
                              </w:pPr>
                              <w:r>
                                <w:t>FCO / Realisatiemanagement /</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7984B9A" id="Group 299" o:spid="_x0000_s1038" style="position:absolute;margin-left:9.7pt;margin-top:-3.8pt;width:392pt;height:80.4pt;z-index:251658242;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1949D963" w14:textId="77777777" w:rsidR="00483748" w:rsidRPr="003134E6" w:rsidRDefault="00483748" w:rsidP="009A76B1">
                        <w:pPr>
                          <w:pStyle w:val="Titelpagina"/>
                        </w:pPr>
                        <w:r>
                          <w:t>FCO / Realisatiemanagement /</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486187">
        <w:rPr>
          <w:rFonts w:asciiTheme="minorHAnsi" w:hAnsiTheme="minorHAnsi" w:cstheme="minorHAnsi"/>
          <w:noProof/>
          <w:color w:val="2B579A"/>
          <w:sz w:val="22"/>
          <w:szCs w:val="22"/>
          <w:shd w:val="clear" w:color="auto" w:fill="E6E6E6"/>
          <w:lang w:val="en-US" w:eastAsia="en-US"/>
        </w:rPr>
        <w:drawing>
          <wp:anchor distT="0" distB="0" distL="114300" distR="114300" simplePos="0" relativeHeight="251658243" behindDoc="1" locked="1" layoutInCell="0" allowOverlap="1" wp14:anchorId="0AD5E479" wp14:editId="4AAABFB0">
            <wp:simplePos x="0" y="0"/>
            <wp:positionH relativeFrom="page">
              <wp:posOffset>-20955</wp:posOffset>
            </wp:positionH>
            <wp:positionV relativeFrom="page">
              <wp:posOffset>0</wp:posOffset>
            </wp:positionV>
            <wp:extent cx="7595870" cy="11393805"/>
            <wp:effectExtent l="0" t="0" r="508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p>
    <w:p w14:paraId="02EB378F" w14:textId="77777777" w:rsidR="006363D4" w:rsidRPr="00486187" w:rsidRDefault="006363D4" w:rsidP="263B59E5">
      <w:pPr>
        <w:spacing w:line="360" w:lineRule="auto"/>
        <w:rPr>
          <w:rFonts w:asciiTheme="minorHAnsi" w:eastAsiaTheme="minorEastAsia" w:hAnsiTheme="minorHAnsi" w:cstheme="minorHAnsi"/>
          <w:sz w:val="22"/>
          <w:szCs w:val="22"/>
        </w:rPr>
      </w:pPr>
    </w:p>
    <w:p w14:paraId="11DACD74" w14:textId="77777777"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Opdrachtgever</w:t>
      </w:r>
      <w:r w:rsidRPr="00486187">
        <w:rPr>
          <w:rFonts w:asciiTheme="minorHAnsi" w:hAnsiTheme="minorHAnsi" w:cstheme="minorHAnsi"/>
          <w:sz w:val="22"/>
          <w:szCs w:val="22"/>
        </w:rPr>
        <w:tab/>
      </w:r>
      <w:r w:rsidRPr="00486187">
        <w:rPr>
          <w:rFonts w:asciiTheme="minorHAnsi" w:eastAsiaTheme="minorEastAsia" w:hAnsiTheme="minorHAnsi" w:cstheme="minorHAnsi"/>
          <w:sz w:val="22"/>
          <w:szCs w:val="22"/>
        </w:rPr>
        <w:t>Vrije Universiteit –</w:t>
      </w:r>
      <w:r w:rsidR="00250C9C" w:rsidRPr="00486187">
        <w:rPr>
          <w:rFonts w:asciiTheme="minorHAnsi" w:eastAsiaTheme="minorEastAsia" w:hAnsiTheme="minorHAnsi" w:cstheme="minorHAnsi"/>
          <w:sz w:val="22"/>
          <w:szCs w:val="22"/>
        </w:rPr>
        <w:t xml:space="preserve"> FCO - Realisatiemanagement</w:t>
      </w:r>
    </w:p>
    <w:p w14:paraId="137C5F70" w14:textId="3A24CCBE" w:rsidR="00250C9C"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Versie</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hAnsiTheme="minorHAnsi" w:cstheme="minorHAnsi"/>
          <w:sz w:val="22"/>
          <w:szCs w:val="22"/>
        </w:rPr>
        <w:t>1.0</w:t>
      </w:r>
    </w:p>
    <w:p w14:paraId="6EE19295" w14:textId="4A2DF6BB"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Datum</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31 augustus 2026</w:t>
      </w:r>
    </w:p>
    <w:p w14:paraId="7816C7F0" w14:textId="53D2E00D"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Status</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570A78">
        <w:rPr>
          <w:rFonts w:asciiTheme="minorHAnsi" w:eastAsiaTheme="minorEastAsia" w:hAnsiTheme="minorHAnsi" w:cstheme="minorHAnsi"/>
          <w:sz w:val="22"/>
          <w:szCs w:val="22"/>
        </w:rPr>
        <w:t>Definitief</w:t>
      </w:r>
    </w:p>
    <w:p w14:paraId="6A05A809" w14:textId="77777777" w:rsidR="008703D6" w:rsidRPr="00486187" w:rsidRDefault="008703D6" w:rsidP="263B59E5">
      <w:pPr>
        <w:rPr>
          <w:rFonts w:asciiTheme="minorHAnsi" w:eastAsiaTheme="minorEastAsia" w:hAnsiTheme="minorHAnsi" w:cstheme="minorHAnsi"/>
          <w:sz w:val="22"/>
          <w:szCs w:val="22"/>
        </w:rPr>
      </w:pPr>
    </w:p>
    <w:p w14:paraId="41C8F396" w14:textId="77777777" w:rsidR="00E1610D" w:rsidRPr="00486187" w:rsidRDefault="00E1610D" w:rsidP="263B59E5">
      <w:pPr>
        <w:rPr>
          <w:rFonts w:asciiTheme="minorHAnsi" w:eastAsiaTheme="minorEastAsia" w:hAnsiTheme="minorHAnsi" w:cstheme="minorHAnsi"/>
          <w:sz w:val="22"/>
          <w:szCs w:val="22"/>
        </w:rPr>
      </w:pPr>
    </w:p>
    <w:p w14:paraId="2EC9DC2F" w14:textId="77777777" w:rsidR="0018633B" w:rsidRPr="00486187" w:rsidRDefault="0018633B" w:rsidP="263B59E5">
      <w:pPr>
        <w:rPr>
          <w:rFonts w:asciiTheme="minorHAnsi" w:eastAsiaTheme="minorEastAsia" w:hAnsiTheme="minorHAnsi" w:cstheme="minorHAnsi"/>
          <w:sz w:val="22"/>
          <w:szCs w:val="22"/>
        </w:rPr>
      </w:pPr>
    </w:p>
    <w:p w14:paraId="72A3D3EC" w14:textId="77777777" w:rsidR="00E1610D" w:rsidRPr="00486187" w:rsidRDefault="00E1610D" w:rsidP="263B59E5">
      <w:pPr>
        <w:rPr>
          <w:rFonts w:asciiTheme="minorHAnsi" w:eastAsiaTheme="minorEastAsia" w:hAnsiTheme="minorHAnsi" w:cstheme="minorHAnsi"/>
          <w:sz w:val="22"/>
          <w:szCs w:val="22"/>
        </w:rPr>
      </w:pPr>
    </w:p>
    <w:p w14:paraId="0D0B940D" w14:textId="77777777" w:rsidR="00E1610D" w:rsidRPr="00486187" w:rsidRDefault="00E1610D" w:rsidP="263B59E5">
      <w:pPr>
        <w:rPr>
          <w:rFonts w:asciiTheme="minorHAnsi" w:eastAsiaTheme="minorEastAsia" w:hAnsiTheme="minorHAnsi" w:cstheme="minorHAnsi"/>
          <w:sz w:val="22"/>
          <w:szCs w:val="22"/>
        </w:rPr>
      </w:pPr>
    </w:p>
    <w:p w14:paraId="0E27B00A" w14:textId="77777777" w:rsidR="00E1610D" w:rsidRPr="00486187" w:rsidRDefault="00E1610D" w:rsidP="263B59E5">
      <w:pPr>
        <w:rPr>
          <w:rFonts w:asciiTheme="minorHAnsi" w:eastAsiaTheme="minorEastAsia" w:hAnsiTheme="minorHAnsi" w:cstheme="minorHAnsi"/>
          <w:sz w:val="22"/>
          <w:szCs w:val="22"/>
        </w:rPr>
      </w:pPr>
    </w:p>
    <w:p w14:paraId="60061E4C" w14:textId="77777777" w:rsidR="00E1610D" w:rsidRPr="00486187" w:rsidRDefault="00E1610D" w:rsidP="263B59E5">
      <w:pPr>
        <w:rPr>
          <w:rFonts w:asciiTheme="minorHAnsi" w:eastAsiaTheme="minorEastAsia" w:hAnsiTheme="minorHAnsi" w:cstheme="minorHAnsi"/>
          <w:sz w:val="22"/>
          <w:szCs w:val="22"/>
        </w:rPr>
      </w:pPr>
    </w:p>
    <w:p w14:paraId="44EAFD9C" w14:textId="77777777" w:rsidR="00E1610D" w:rsidRPr="00486187" w:rsidRDefault="00E1610D" w:rsidP="263B59E5">
      <w:pPr>
        <w:rPr>
          <w:rFonts w:asciiTheme="minorHAnsi" w:eastAsiaTheme="minorEastAsia" w:hAnsiTheme="minorHAnsi" w:cstheme="minorHAnsi"/>
          <w:sz w:val="22"/>
          <w:szCs w:val="22"/>
        </w:rPr>
      </w:pPr>
    </w:p>
    <w:p w14:paraId="4B94D5A5" w14:textId="77777777" w:rsidR="00E1610D" w:rsidRPr="00486187" w:rsidRDefault="00E1610D" w:rsidP="263B59E5">
      <w:pPr>
        <w:rPr>
          <w:rFonts w:asciiTheme="minorHAnsi" w:eastAsiaTheme="minorEastAsia" w:hAnsiTheme="minorHAnsi" w:cstheme="minorHAnsi"/>
          <w:sz w:val="22"/>
          <w:szCs w:val="22"/>
        </w:rPr>
      </w:pPr>
    </w:p>
    <w:p w14:paraId="3DEEC669" w14:textId="77777777" w:rsidR="00E1610D" w:rsidRPr="00486187" w:rsidRDefault="00E1610D" w:rsidP="263B59E5">
      <w:pPr>
        <w:rPr>
          <w:rFonts w:asciiTheme="minorHAnsi" w:eastAsiaTheme="minorEastAsia" w:hAnsiTheme="minorHAnsi" w:cstheme="minorHAnsi"/>
          <w:sz w:val="22"/>
          <w:szCs w:val="22"/>
        </w:rPr>
      </w:pPr>
    </w:p>
    <w:p w14:paraId="3656B9AB" w14:textId="77777777" w:rsidR="00E1610D" w:rsidRPr="00486187" w:rsidRDefault="00E1610D" w:rsidP="263B59E5">
      <w:pPr>
        <w:rPr>
          <w:rFonts w:asciiTheme="minorHAnsi" w:eastAsiaTheme="minorEastAsia" w:hAnsiTheme="minorHAnsi" w:cstheme="minorHAnsi"/>
          <w:sz w:val="22"/>
          <w:szCs w:val="22"/>
        </w:rPr>
      </w:pPr>
    </w:p>
    <w:p w14:paraId="45FB0818" w14:textId="77777777" w:rsidR="00E1610D" w:rsidRPr="00486187" w:rsidRDefault="00E1610D" w:rsidP="263B59E5">
      <w:pPr>
        <w:rPr>
          <w:rFonts w:asciiTheme="minorHAnsi" w:eastAsiaTheme="minorEastAsia" w:hAnsiTheme="minorHAnsi" w:cstheme="minorHAnsi"/>
          <w:sz w:val="22"/>
          <w:szCs w:val="22"/>
        </w:rPr>
      </w:pPr>
    </w:p>
    <w:p w14:paraId="049F31CB" w14:textId="77777777" w:rsidR="00E1610D" w:rsidRPr="00486187" w:rsidRDefault="00E1610D" w:rsidP="263B59E5">
      <w:pPr>
        <w:rPr>
          <w:rFonts w:asciiTheme="minorHAnsi" w:eastAsiaTheme="minorEastAsia" w:hAnsiTheme="minorHAnsi" w:cstheme="minorHAnsi"/>
          <w:sz w:val="22"/>
          <w:szCs w:val="22"/>
        </w:rPr>
      </w:pPr>
    </w:p>
    <w:p w14:paraId="53128261" w14:textId="77777777" w:rsidR="00E1610D" w:rsidRPr="00486187" w:rsidRDefault="00E1610D" w:rsidP="263B59E5">
      <w:pPr>
        <w:rPr>
          <w:rFonts w:asciiTheme="minorHAnsi" w:eastAsiaTheme="minorEastAsia" w:hAnsiTheme="minorHAnsi" w:cstheme="minorHAnsi"/>
          <w:sz w:val="22"/>
          <w:szCs w:val="22"/>
        </w:rPr>
      </w:pPr>
    </w:p>
    <w:p w14:paraId="62486C05" w14:textId="77777777" w:rsidR="00E1610D" w:rsidRPr="00486187" w:rsidRDefault="00E1610D" w:rsidP="263B59E5">
      <w:pPr>
        <w:rPr>
          <w:rFonts w:asciiTheme="minorHAnsi" w:eastAsiaTheme="minorEastAsia" w:hAnsiTheme="minorHAnsi" w:cstheme="minorHAnsi"/>
          <w:sz w:val="22"/>
          <w:szCs w:val="22"/>
        </w:rPr>
      </w:pPr>
    </w:p>
    <w:p w14:paraId="4101652C" w14:textId="77777777" w:rsidR="00E1610D" w:rsidRPr="00486187" w:rsidRDefault="00E1610D" w:rsidP="263B59E5">
      <w:pPr>
        <w:rPr>
          <w:rFonts w:asciiTheme="minorHAnsi" w:eastAsiaTheme="minorEastAsia" w:hAnsiTheme="minorHAnsi" w:cstheme="minorHAnsi"/>
          <w:sz w:val="22"/>
          <w:szCs w:val="22"/>
        </w:rPr>
      </w:pPr>
    </w:p>
    <w:p w14:paraId="4B99056E" w14:textId="77777777" w:rsidR="00E1610D" w:rsidRPr="00486187" w:rsidRDefault="00E1610D" w:rsidP="263B59E5">
      <w:pPr>
        <w:rPr>
          <w:rFonts w:asciiTheme="minorHAnsi" w:eastAsiaTheme="minorEastAsia" w:hAnsiTheme="minorHAnsi" w:cstheme="minorHAnsi"/>
          <w:sz w:val="22"/>
          <w:szCs w:val="22"/>
        </w:rPr>
      </w:pPr>
    </w:p>
    <w:p w14:paraId="1299C43A" w14:textId="77777777" w:rsidR="00E1610D" w:rsidRPr="00486187" w:rsidRDefault="00E1610D" w:rsidP="263B59E5">
      <w:pPr>
        <w:rPr>
          <w:rFonts w:asciiTheme="minorHAnsi" w:eastAsiaTheme="minorEastAsia" w:hAnsiTheme="minorHAnsi" w:cstheme="minorHAnsi"/>
          <w:sz w:val="22"/>
          <w:szCs w:val="22"/>
        </w:rPr>
      </w:pPr>
    </w:p>
    <w:p w14:paraId="4DDBEF00" w14:textId="77777777" w:rsidR="00E1610D" w:rsidRPr="00486187" w:rsidRDefault="00E1610D" w:rsidP="263B59E5">
      <w:pPr>
        <w:rPr>
          <w:rFonts w:asciiTheme="minorHAnsi" w:eastAsiaTheme="minorEastAsia" w:hAnsiTheme="minorHAnsi" w:cstheme="minorHAnsi"/>
          <w:sz w:val="22"/>
          <w:szCs w:val="22"/>
        </w:rPr>
      </w:pPr>
    </w:p>
    <w:p w14:paraId="3461D779" w14:textId="77777777" w:rsidR="00E1610D" w:rsidRPr="00486187" w:rsidRDefault="00E1610D" w:rsidP="263B59E5">
      <w:pPr>
        <w:rPr>
          <w:rFonts w:asciiTheme="minorHAnsi" w:eastAsiaTheme="minorEastAsia" w:hAnsiTheme="minorHAnsi" w:cstheme="minorHAnsi"/>
          <w:sz w:val="22"/>
          <w:szCs w:val="22"/>
        </w:rPr>
      </w:pPr>
    </w:p>
    <w:p w14:paraId="3CF2D8B6" w14:textId="77777777" w:rsidR="00E1610D" w:rsidRPr="00486187" w:rsidRDefault="00E1610D" w:rsidP="263B59E5">
      <w:pPr>
        <w:rPr>
          <w:rFonts w:asciiTheme="minorHAnsi" w:eastAsiaTheme="minorEastAsia" w:hAnsiTheme="minorHAnsi" w:cstheme="minorHAnsi"/>
          <w:sz w:val="22"/>
          <w:szCs w:val="22"/>
        </w:rPr>
      </w:pPr>
    </w:p>
    <w:p w14:paraId="0FB78278" w14:textId="77777777" w:rsidR="00E1610D" w:rsidRPr="00486187" w:rsidRDefault="00E1610D" w:rsidP="263B59E5">
      <w:pPr>
        <w:rPr>
          <w:rFonts w:asciiTheme="minorHAnsi" w:eastAsiaTheme="minorEastAsia" w:hAnsiTheme="minorHAnsi" w:cstheme="minorHAnsi"/>
          <w:sz w:val="22"/>
          <w:szCs w:val="22"/>
        </w:rPr>
      </w:pPr>
    </w:p>
    <w:p w14:paraId="1FC39945" w14:textId="77777777" w:rsidR="00E1610D" w:rsidRPr="00486187" w:rsidRDefault="00E1610D" w:rsidP="263B59E5">
      <w:pPr>
        <w:rPr>
          <w:rFonts w:asciiTheme="minorHAnsi" w:eastAsiaTheme="minorEastAsia" w:hAnsiTheme="minorHAnsi" w:cstheme="minorHAnsi"/>
          <w:sz w:val="22"/>
          <w:szCs w:val="22"/>
        </w:rPr>
      </w:pPr>
    </w:p>
    <w:p w14:paraId="0562CB0E" w14:textId="77777777" w:rsidR="00E1610D" w:rsidRPr="00486187" w:rsidRDefault="00E1610D" w:rsidP="263B59E5">
      <w:pPr>
        <w:rPr>
          <w:rFonts w:asciiTheme="minorHAnsi" w:eastAsiaTheme="minorEastAsia" w:hAnsiTheme="minorHAnsi" w:cstheme="minorHAnsi"/>
          <w:sz w:val="22"/>
          <w:szCs w:val="22"/>
        </w:rPr>
      </w:pPr>
    </w:p>
    <w:p w14:paraId="34CE0A41" w14:textId="77777777" w:rsidR="00E1610D" w:rsidRPr="00486187" w:rsidRDefault="00E1610D" w:rsidP="263B59E5">
      <w:pPr>
        <w:rPr>
          <w:rFonts w:asciiTheme="minorHAnsi" w:eastAsiaTheme="minorEastAsia" w:hAnsiTheme="minorHAnsi" w:cstheme="minorHAnsi"/>
          <w:sz w:val="22"/>
          <w:szCs w:val="22"/>
        </w:rPr>
      </w:pPr>
    </w:p>
    <w:p w14:paraId="62EBF3C5" w14:textId="77777777" w:rsidR="008703D6" w:rsidRPr="00486187" w:rsidRDefault="008703D6" w:rsidP="263B59E5">
      <w:pPr>
        <w:rPr>
          <w:rFonts w:asciiTheme="minorHAnsi" w:eastAsiaTheme="minorEastAsia" w:hAnsiTheme="minorHAnsi" w:cstheme="minorHAnsi"/>
          <w:sz w:val="22"/>
          <w:szCs w:val="22"/>
        </w:rPr>
      </w:pPr>
    </w:p>
    <w:p w14:paraId="69BA9D00" w14:textId="27AB9499" w:rsidR="00CB13B5" w:rsidRPr="00486187" w:rsidRDefault="000141D7" w:rsidP="263B59E5">
      <w:pPr>
        <w:widowControl w:val="0"/>
        <w:autoSpaceDE w:val="0"/>
        <w:autoSpaceDN w:val="0"/>
        <w:adjustRightInd w:val="0"/>
        <w:spacing w:line="280" w:lineRule="atLeast"/>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20</w:t>
      </w:r>
      <w:r w:rsidR="00656A45">
        <w:rPr>
          <w:rFonts w:asciiTheme="minorHAnsi" w:eastAsiaTheme="minorEastAsia" w:hAnsiTheme="minorHAnsi" w:cstheme="minorHAnsi"/>
          <w:sz w:val="22"/>
          <w:szCs w:val="22"/>
        </w:rPr>
        <w:t>25</w:t>
      </w:r>
      <w:r w:rsidR="00CB13B5" w:rsidRPr="00486187">
        <w:rPr>
          <w:rFonts w:asciiTheme="minorHAnsi" w:eastAsiaTheme="minorEastAsia" w:hAnsiTheme="minorHAnsi" w:cstheme="minorHAnsi"/>
          <w:sz w:val="22"/>
          <w:szCs w:val="22"/>
        </w:rPr>
        <w:t>, VU Auteursrecht voorbehouden</w:t>
      </w:r>
    </w:p>
    <w:p w14:paraId="44898AA8" w14:textId="77777777" w:rsidR="00CB13B5" w:rsidRPr="00486187" w:rsidRDefault="00CB13B5" w:rsidP="263B59E5">
      <w:pPr>
        <w:widowControl w:val="0"/>
        <w:autoSpaceDE w:val="0"/>
        <w:autoSpaceDN w:val="0"/>
        <w:adjustRightInd w:val="0"/>
        <w:spacing w:line="280" w:lineRule="atLeast"/>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 xml:space="preserve">Gehele of gedeeltelijke overneming of reproductie van de inhoud van deze uitgave op welke wijze dan ook, zonder voorafgaande schriftelijke toestemming van de auteursrechthebbende is verboden, </w:t>
      </w:r>
      <w:proofErr w:type="gramStart"/>
      <w:r w:rsidRPr="00486187">
        <w:rPr>
          <w:rFonts w:asciiTheme="minorHAnsi" w:eastAsiaTheme="minorEastAsia" w:hAnsiTheme="minorHAnsi" w:cstheme="minorHAnsi"/>
          <w:i/>
          <w:sz w:val="22"/>
          <w:szCs w:val="22"/>
        </w:rPr>
        <w:t>behoudens</w:t>
      </w:r>
      <w:proofErr w:type="gramEnd"/>
      <w:r w:rsidRPr="00486187">
        <w:rPr>
          <w:rFonts w:asciiTheme="minorHAnsi" w:eastAsiaTheme="minorEastAsia" w:hAnsiTheme="minorHAnsi" w:cstheme="minorHAnsi"/>
          <w:i/>
          <w:sz w:val="22"/>
          <w:szCs w:val="22"/>
        </w:rPr>
        <w:t xml:space="preserve"> de beperkingen bij de wet gesteld. Het verbod betreft ook gehele of gedeeltelijke bewerking.</w:t>
      </w:r>
    </w:p>
    <w:p w14:paraId="6D98A12B" w14:textId="77777777" w:rsidR="009D2C3E" w:rsidRPr="00CC44C7" w:rsidRDefault="009D2C3E" w:rsidP="263B59E5">
      <w:pPr>
        <w:tabs>
          <w:tab w:val="left" w:pos="709"/>
        </w:tabs>
        <w:rPr>
          <w:rFonts w:ascii="Calibri" w:eastAsiaTheme="minorEastAsia" w:hAnsi="Calibri" w:cs="Calibri"/>
          <w:b/>
          <w:bCs/>
          <w:sz w:val="22"/>
          <w:szCs w:val="22"/>
        </w:rPr>
      </w:pPr>
      <w:bookmarkStart w:id="0" w:name="_Toc198525320"/>
      <w:bookmarkStart w:id="1" w:name="_Toc199043269"/>
    </w:p>
    <w:p w14:paraId="2946DB82" w14:textId="77777777" w:rsidR="00CA6CA4" w:rsidRPr="00CC44C7" w:rsidRDefault="00CA6CA4" w:rsidP="263B59E5">
      <w:pPr>
        <w:rPr>
          <w:rFonts w:ascii="Calibri" w:eastAsiaTheme="minorEastAsia" w:hAnsi="Calibri" w:cs="Calibri"/>
          <w:b/>
          <w:bCs/>
          <w:sz w:val="22"/>
          <w:szCs w:val="22"/>
        </w:rPr>
      </w:pPr>
      <w:r w:rsidRPr="00CC44C7">
        <w:rPr>
          <w:rFonts w:ascii="Calibri" w:eastAsiaTheme="minorEastAsia" w:hAnsi="Calibri" w:cs="Calibri"/>
          <w:b/>
          <w:bCs/>
          <w:sz w:val="22"/>
          <w:szCs w:val="22"/>
        </w:rPr>
        <w:br w:type="page"/>
      </w:r>
    </w:p>
    <w:p w14:paraId="113A2A9E" w14:textId="77777777" w:rsidR="006363D4" w:rsidRPr="00CC44C7" w:rsidRDefault="006363D4" w:rsidP="263B59E5">
      <w:pPr>
        <w:tabs>
          <w:tab w:val="left" w:pos="709"/>
        </w:tabs>
        <w:rPr>
          <w:rFonts w:ascii="Calibri" w:eastAsiaTheme="minorEastAsia" w:hAnsi="Calibri" w:cs="Calibri"/>
          <w:b/>
          <w:bCs/>
          <w:sz w:val="22"/>
          <w:szCs w:val="22"/>
        </w:rPr>
      </w:pPr>
      <w:r w:rsidRPr="00CC44C7">
        <w:rPr>
          <w:rFonts w:ascii="Calibri" w:eastAsiaTheme="minorEastAsia" w:hAnsi="Calibri" w:cs="Calibri"/>
          <w:b/>
          <w:bCs/>
          <w:sz w:val="22"/>
          <w:szCs w:val="22"/>
        </w:rPr>
        <w:lastRenderedPageBreak/>
        <w:t>INHOUDSOPGAVE</w:t>
      </w:r>
      <w:bookmarkEnd w:id="0"/>
      <w:bookmarkEnd w:id="1"/>
    </w:p>
    <w:p w14:paraId="5997CC1D" w14:textId="77777777" w:rsidR="006363D4" w:rsidRPr="00CC44C7" w:rsidRDefault="006363D4" w:rsidP="263B59E5">
      <w:pPr>
        <w:rPr>
          <w:rFonts w:ascii="Calibri" w:eastAsiaTheme="minorEastAsia" w:hAnsi="Calibri" w:cs="Calibri"/>
          <w:b/>
          <w:bCs/>
          <w:sz w:val="22"/>
          <w:szCs w:val="22"/>
        </w:rPr>
      </w:pPr>
    </w:p>
    <w:sdt>
      <w:sdtPr>
        <w:rPr>
          <w:rFonts w:ascii="Calibri" w:hAnsi="Calibri" w:cs="Calibri"/>
          <w:b w:val="0"/>
          <w:iCs w:val="0"/>
          <w:noProof w:val="0"/>
          <w:color w:val="2B579A"/>
          <w:sz w:val="22"/>
          <w:szCs w:val="22"/>
          <w:shd w:val="clear" w:color="auto" w:fill="E6E6E6"/>
        </w:rPr>
        <w:id w:val="1197016282"/>
        <w:docPartObj>
          <w:docPartGallery w:val="Table of Contents"/>
          <w:docPartUnique/>
        </w:docPartObj>
      </w:sdtPr>
      <w:sdtEndPr>
        <w:rPr>
          <w:rFonts w:ascii="Arial" w:hAnsi="Arial" w:cs="Times New Roman"/>
          <w:color w:val="auto"/>
          <w:sz w:val="20"/>
          <w:szCs w:val="24"/>
          <w:shd w:val="clear" w:color="auto" w:fill="auto"/>
        </w:rPr>
      </w:sdtEndPr>
      <w:sdtContent>
        <w:p w14:paraId="17BBBA46" w14:textId="4C1ED560" w:rsidR="00C17B08" w:rsidRDefault="263B59E5">
          <w:pPr>
            <w:pStyle w:val="Inhopg1"/>
            <w:rPr>
              <w:rFonts w:asciiTheme="minorHAnsi" w:eastAsiaTheme="minorEastAsia" w:hAnsiTheme="minorHAnsi" w:cstheme="minorBidi"/>
              <w:b w:val="0"/>
              <w:iCs w:val="0"/>
              <w:kern w:val="2"/>
              <w:sz w:val="24"/>
              <w14:ligatures w14:val="standardContextual"/>
            </w:rPr>
          </w:pPr>
          <w:r w:rsidRPr="005D3830">
            <w:rPr>
              <w:rFonts w:asciiTheme="minorHAnsi" w:hAnsiTheme="minorHAnsi" w:cstheme="minorHAnsi"/>
              <w:color w:val="2B579A"/>
              <w:sz w:val="22"/>
              <w:szCs w:val="22"/>
              <w:shd w:val="clear" w:color="auto" w:fill="E6E6E6"/>
            </w:rPr>
            <w:fldChar w:fldCharType="begin"/>
          </w:r>
          <w:r w:rsidR="007B56F6" w:rsidRPr="00CC44C7">
            <w:rPr>
              <w:rFonts w:ascii="Calibri" w:hAnsi="Calibri" w:cs="Calibri"/>
              <w:sz w:val="22"/>
              <w:szCs w:val="22"/>
            </w:rPr>
            <w:instrText>TOC \o "1-3" \h \z \u</w:instrText>
          </w:r>
          <w:r w:rsidRPr="005D3830">
            <w:rPr>
              <w:rFonts w:asciiTheme="minorHAnsi" w:hAnsiTheme="minorHAnsi" w:cstheme="minorHAnsi"/>
              <w:color w:val="2B579A"/>
              <w:sz w:val="22"/>
              <w:szCs w:val="22"/>
              <w:shd w:val="clear" w:color="auto" w:fill="E6E6E6"/>
            </w:rPr>
            <w:fldChar w:fldCharType="separate"/>
          </w:r>
          <w:hyperlink w:anchor="_Toc239054561" w:history="1">
            <w:r w:rsidR="00C17B08" w:rsidRPr="00322AF6">
              <w:rPr>
                <w:rStyle w:val="Hyperlink"/>
                <w:rFonts w:cstheme="minorHAnsi"/>
              </w:rPr>
              <w:t>1</w:t>
            </w:r>
            <w:r w:rsidR="00C17B08">
              <w:rPr>
                <w:rFonts w:asciiTheme="minorHAnsi" w:eastAsiaTheme="minorEastAsia" w:hAnsiTheme="minorHAnsi" w:cstheme="minorBidi"/>
                <w:b w:val="0"/>
                <w:iCs w:val="0"/>
                <w:kern w:val="2"/>
                <w:sz w:val="24"/>
                <w14:ligatures w14:val="standardContextual"/>
              </w:rPr>
              <w:tab/>
            </w:r>
            <w:r w:rsidR="00C17B08" w:rsidRPr="00322AF6">
              <w:rPr>
                <w:rStyle w:val="Hyperlink"/>
                <w:rFonts w:cstheme="minorHAnsi"/>
              </w:rPr>
              <w:t>Inleiding</w:t>
            </w:r>
            <w:r w:rsidR="00C17B08">
              <w:rPr>
                <w:webHidden/>
              </w:rPr>
              <w:tab/>
            </w:r>
            <w:r w:rsidR="00C17B08">
              <w:rPr>
                <w:webHidden/>
              </w:rPr>
              <w:fldChar w:fldCharType="begin"/>
            </w:r>
            <w:r w:rsidR="00C17B08">
              <w:rPr>
                <w:webHidden/>
              </w:rPr>
              <w:instrText xml:space="preserve"> PAGEREF _Toc239054561 \h </w:instrText>
            </w:r>
            <w:r w:rsidR="00C17B08">
              <w:rPr>
                <w:webHidden/>
              </w:rPr>
            </w:r>
            <w:r w:rsidR="00C17B08">
              <w:rPr>
                <w:webHidden/>
              </w:rPr>
              <w:fldChar w:fldCharType="separate"/>
            </w:r>
            <w:r w:rsidR="00C17B08">
              <w:rPr>
                <w:webHidden/>
              </w:rPr>
              <w:t>4</w:t>
            </w:r>
            <w:r w:rsidR="00C17B08">
              <w:rPr>
                <w:webHidden/>
              </w:rPr>
              <w:fldChar w:fldCharType="end"/>
            </w:r>
          </w:hyperlink>
        </w:p>
        <w:p w14:paraId="17E5C681" w14:textId="73345296" w:rsidR="00C17B08" w:rsidRDefault="00C17B08">
          <w:pPr>
            <w:pStyle w:val="Inhopg3"/>
            <w:rPr>
              <w:rFonts w:asciiTheme="minorHAnsi" w:eastAsiaTheme="minorEastAsia" w:hAnsiTheme="minorHAnsi" w:cstheme="minorBidi"/>
              <w:noProof/>
              <w:kern w:val="2"/>
              <w:sz w:val="24"/>
              <w14:ligatures w14:val="standardContextual"/>
            </w:rPr>
          </w:pPr>
          <w:hyperlink w:anchor="_Toc239054562" w:history="1">
            <w:r w:rsidRPr="00322AF6">
              <w:rPr>
                <w:rStyle w:val="Hyperlink"/>
                <w:rFonts w:cstheme="minorHAnsi"/>
                <w:iCs/>
                <w:noProof/>
              </w:rPr>
              <w:t>1.1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De opdracht</w:t>
            </w:r>
            <w:r>
              <w:rPr>
                <w:noProof/>
                <w:webHidden/>
              </w:rPr>
              <w:tab/>
            </w:r>
            <w:r>
              <w:rPr>
                <w:noProof/>
                <w:webHidden/>
              </w:rPr>
              <w:fldChar w:fldCharType="begin"/>
            </w:r>
            <w:r>
              <w:rPr>
                <w:noProof/>
                <w:webHidden/>
              </w:rPr>
              <w:instrText xml:space="preserve"> PAGEREF _Toc239054562 \h </w:instrText>
            </w:r>
            <w:r>
              <w:rPr>
                <w:noProof/>
                <w:webHidden/>
              </w:rPr>
            </w:r>
            <w:r>
              <w:rPr>
                <w:noProof/>
                <w:webHidden/>
              </w:rPr>
              <w:fldChar w:fldCharType="separate"/>
            </w:r>
            <w:r>
              <w:rPr>
                <w:noProof/>
                <w:webHidden/>
              </w:rPr>
              <w:t>4</w:t>
            </w:r>
            <w:r>
              <w:rPr>
                <w:noProof/>
                <w:webHidden/>
              </w:rPr>
              <w:fldChar w:fldCharType="end"/>
            </w:r>
          </w:hyperlink>
        </w:p>
        <w:p w14:paraId="64FD09BE" w14:textId="7D3E1869" w:rsidR="00C17B08" w:rsidRDefault="00C17B08">
          <w:pPr>
            <w:pStyle w:val="Inhopg3"/>
            <w:rPr>
              <w:rFonts w:asciiTheme="minorHAnsi" w:eastAsiaTheme="minorEastAsia" w:hAnsiTheme="minorHAnsi" w:cstheme="minorBidi"/>
              <w:noProof/>
              <w:kern w:val="2"/>
              <w:sz w:val="24"/>
              <w14:ligatures w14:val="standardContextual"/>
            </w:rPr>
          </w:pPr>
          <w:hyperlink w:anchor="_Toc239054563" w:history="1">
            <w:r w:rsidRPr="00322AF6">
              <w:rPr>
                <w:rStyle w:val="Hyperlink"/>
                <w:rFonts w:cstheme="minorHAnsi"/>
                <w:iCs/>
                <w:noProof/>
              </w:rPr>
              <w:t>1.2</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De Vrije Universiteit</w:t>
            </w:r>
            <w:r>
              <w:rPr>
                <w:noProof/>
                <w:webHidden/>
              </w:rPr>
              <w:tab/>
            </w:r>
            <w:r>
              <w:rPr>
                <w:noProof/>
                <w:webHidden/>
              </w:rPr>
              <w:fldChar w:fldCharType="begin"/>
            </w:r>
            <w:r>
              <w:rPr>
                <w:noProof/>
                <w:webHidden/>
              </w:rPr>
              <w:instrText xml:space="preserve"> PAGEREF _Toc239054563 \h </w:instrText>
            </w:r>
            <w:r>
              <w:rPr>
                <w:noProof/>
                <w:webHidden/>
              </w:rPr>
            </w:r>
            <w:r>
              <w:rPr>
                <w:noProof/>
                <w:webHidden/>
              </w:rPr>
              <w:fldChar w:fldCharType="separate"/>
            </w:r>
            <w:r>
              <w:rPr>
                <w:noProof/>
                <w:webHidden/>
              </w:rPr>
              <w:t>4</w:t>
            </w:r>
            <w:r>
              <w:rPr>
                <w:noProof/>
                <w:webHidden/>
              </w:rPr>
              <w:fldChar w:fldCharType="end"/>
            </w:r>
          </w:hyperlink>
        </w:p>
        <w:p w14:paraId="5A6BB7C8" w14:textId="4E21E98C" w:rsidR="00C17B08" w:rsidRDefault="00C17B08">
          <w:pPr>
            <w:pStyle w:val="Inhopg3"/>
            <w:rPr>
              <w:rFonts w:asciiTheme="minorHAnsi" w:eastAsiaTheme="minorEastAsia" w:hAnsiTheme="minorHAnsi" w:cstheme="minorBidi"/>
              <w:noProof/>
              <w:kern w:val="2"/>
              <w:sz w:val="24"/>
              <w14:ligatures w14:val="standardContextual"/>
            </w:rPr>
          </w:pPr>
          <w:hyperlink w:anchor="_Toc239054564" w:history="1">
            <w:r w:rsidRPr="00322AF6">
              <w:rPr>
                <w:rStyle w:val="Hyperlink"/>
                <w:rFonts w:cstheme="minorHAnsi"/>
                <w:iCs/>
                <w:noProof/>
              </w:rPr>
              <w:t>1.3</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Contact</w:t>
            </w:r>
            <w:r>
              <w:rPr>
                <w:noProof/>
                <w:webHidden/>
              </w:rPr>
              <w:tab/>
            </w:r>
            <w:r>
              <w:rPr>
                <w:noProof/>
                <w:webHidden/>
              </w:rPr>
              <w:fldChar w:fldCharType="begin"/>
            </w:r>
            <w:r>
              <w:rPr>
                <w:noProof/>
                <w:webHidden/>
              </w:rPr>
              <w:instrText xml:space="preserve"> PAGEREF _Toc239054564 \h </w:instrText>
            </w:r>
            <w:r>
              <w:rPr>
                <w:noProof/>
                <w:webHidden/>
              </w:rPr>
            </w:r>
            <w:r>
              <w:rPr>
                <w:noProof/>
                <w:webHidden/>
              </w:rPr>
              <w:fldChar w:fldCharType="separate"/>
            </w:r>
            <w:r>
              <w:rPr>
                <w:noProof/>
                <w:webHidden/>
              </w:rPr>
              <w:t>5</w:t>
            </w:r>
            <w:r>
              <w:rPr>
                <w:noProof/>
                <w:webHidden/>
              </w:rPr>
              <w:fldChar w:fldCharType="end"/>
            </w:r>
          </w:hyperlink>
        </w:p>
        <w:p w14:paraId="717653DD" w14:textId="3440FD31" w:rsidR="00C17B08" w:rsidRDefault="00C17B08">
          <w:pPr>
            <w:pStyle w:val="Inhopg3"/>
            <w:rPr>
              <w:rFonts w:asciiTheme="minorHAnsi" w:eastAsiaTheme="minorEastAsia" w:hAnsiTheme="minorHAnsi" w:cstheme="minorBidi"/>
              <w:noProof/>
              <w:kern w:val="2"/>
              <w:sz w:val="24"/>
              <w14:ligatures w14:val="standardContextual"/>
            </w:rPr>
          </w:pPr>
          <w:hyperlink w:anchor="_Toc239054565" w:history="1">
            <w:r w:rsidRPr="00322AF6">
              <w:rPr>
                <w:rStyle w:val="Hyperlink"/>
                <w:rFonts w:cstheme="minorHAnsi"/>
                <w:iCs/>
                <w:noProof/>
              </w:rPr>
              <w:t>1.4</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Maatschappelijk Verantwoord Ondernemen (MVO)</w:t>
            </w:r>
            <w:r>
              <w:rPr>
                <w:noProof/>
                <w:webHidden/>
              </w:rPr>
              <w:tab/>
            </w:r>
            <w:r>
              <w:rPr>
                <w:noProof/>
                <w:webHidden/>
              </w:rPr>
              <w:fldChar w:fldCharType="begin"/>
            </w:r>
            <w:r>
              <w:rPr>
                <w:noProof/>
                <w:webHidden/>
              </w:rPr>
              <w:instrText xml:space="preserve"> PAGEREF _Toc239054565 \h </w:instrText>
            </w:r>
            <w:r>
              <w:rPr>
                <w:noProof/>
                <w:webHidden/>
              </w:rPr>
            </w:r>
            <w:r>
              <w:rPr>
                <w:noProof/>
                <w:webHidden/>
              </w:rPr>
              <w:fldChar w:fldCharType="separate"/>
            </w:r>
            <w:r>
              <w:rPr>
                <w:noProof/>
                <w:webHidden/>
              </w:rPr>
              <w:t>6</w:t>
            </w:r>
            <w:r>
              <w:rPr>
                <w:noProof/>
                <w:webHidden/>
              </w:rPr>
              <w:fldChar w:fldCharType="end"/>
            </w:r>
          </w:hyperlink>
        </w:p>
        <w:p w14:paraId="637C27D0" w14:textId="34ECFE9F" w:rsidR="00C17B08" w:rsidRDefault="00C17B08">
          <w:pPr>
            <w:pStyle w:val="Inhopg3"/>
            <w:rPr>
              <w:rFonts w:asciiTheme="minorHAnsi" w:eastAsiaTheme="minorEastAsia" w:hAnsiTheme="minorHAnsi" w:cstheme="minorBidi"/>
              <w:noProof/>
              <w:kern w:val="2"/>
              <w:sz w:val="24"/>
              <w14:ligatures w14:val="standardContextual"/>
            </w:rPr>
          </w:pPr>
          <w:hyperlink w:anchor="_Toc239054566" w:history="1">
            <w:r w:rsidRPr="00322AF6">
              <w:rPr>
                <w:rStyle w:val="Hyperlink"/>
                <w:rFonts w:cstheme="minorHAnsi"/>
                <w:iCs/>
                <w:noProof/>
              </w:rPr>
              <w:t>1.5</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Duurzaamheid</w:t>
            </w:r>
            <w:r>
              <w:rPr>
                <w:noProof/>
                <w:webHidden/>
              </w:rPr>
              <w:tab/>
            </w:r>
            <w:r>
              <w:rPr>
                <w:noProof/>
                <w:webHidden/>
              </w:rPr>
              <w:fldChar w:fldCharType="begin"/>
            </w:r>
            <w:r>
              <w:rPr>
                <w:noProof/>
                <w:webHidden/>
              </w:rPr>
              <w:instrText xml:space="preserve"> PAGEREF _Toc239054566 \h </w:instrText>
            </w:r>
            <w:r>
              <w:rPr>
                <w:noProof/>
                <w:webHidden/>
              </w:rPr>
            </w:r>
            <w:r>
              <w:rPr>
                <w:noProof/>
                <w:webHidden/>
              </w:rPr>
              <w:fldChar w:fldCharType="separate"/>
            </w:r>
            <w:r>
              <w:rPr>
                <w:noProof/>
                <w:webHidden/>
              </w:rPr>
              <w:t>6</w:t>
            </w:r>
            <w:r>
              <w:rPr>
                <w:noProof/>
                <w:webHidden/>
              </w:rPr>
              <w:fldChar w:fldCharType="end"/>
            </w:r>
          </w:hyperlink>
        </w:p>
        <w:p w14:paraId="2D10515F" w14:textId="7162053E" w:rsidR="00C17B08" w:rsidRDefault="00C17B08">
          <w:pPr>
            <w:pStyle w:val="Inhopg3"/>
            <w:rPr>
              <w:rFonts w:asciiTheme="minorHAnsi" w:eastAsiaTheme="minorEastAsia" w:hAnsiTheme="minorHAnsi" w:cstheme="minorBidi"/>
              <w:noProof/>
              <w:kern w:val="2"/>
              <w:sz w:val="24"/>
              <w14:ligatures w14:val="standardContextual"/>
            </w:rPr>
          </w:pPr>
          <w:hyperlink w:anchor="_Toc239054567" w:history="1">
            <w:r w:rsidRPr="00322AF6">
              <w:rPr>
                <w:rStyle w:val="Hyperlink"/>
                <w:rFonts w:cstheme="minorHAnsi"/>
                <w:iCs/>
                <w:noProof/>
              </w:rPr>
              <w:t>1.6</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Verantwoordelijkheden</w:t>
            </w:r>
            <w:r>
              <w:rPr>
                <w:noProof/>
                <w:webHidden/>
              </w:rPr>
              <w:tab/>
            </w:r>
            <w:r>
              <w:rPr>
                <w:noProof/>
                <w:webHidden/>
              </w:rPr>
              <w:fldChar w:fldCharType="begin"/>
            </w:r>
            <w:r>
              <w:rPr>
                <w:noProof/>
                <w:webHidden/>
              </w:rPr>
              <w:instrText xml:space="preserve"> PAGEREF _Toc239054567 \h </w:instrText>
            </w:r>
            <w:r>
              <w:rPr>
                <w:noProof/>
                <w:webHidden/>
              </w:rPr>
            </w:r>
            <w:r>
              <w:rPr>
                <w:noProof/>
                <w:webHidden/>
              </w:rPr>
              <w:fldChar w:fldCharType="separate"/>
            </w:r>
            <w:r>
              <w:rPr>
                <w:noProof/>
                <w:webHidden/>
              </w:rPr>
              <w:t>7</w:t>
            </w:r>
            <w:r>
              <w:rPr>
                <w:noProof/>
                <w:webHidden/>
              </w:rPr>
              <w:fldChar w:fldCharType="end"/>
            </w:r>
          </w:hyperlink>
        </w:p>
        <w:p w14:paraId="660E782F" w14:textId="5F1E4018" w:rsidR="00C17B08" w:rsidRDefault="00C17B08">
          <w:pPr>
            <w:pStyle w:val="Inhopg3"/>
            <w:rPr>
              <w:rFonts w:asciiTheme="minorHAnsi" w:eastAsiaTheme="minorEastAsia" w:hAnsiTheme="minorHAnsi" w:cstheme="minorBidi"/>
              <w:noProof/>
              <w:kern w:val="2"/>
              <w:sz w:val="24"/>
              <w14:ligatures w14:val="standardContextual"/>
            </w:rPr>
          </w:pPr>
          <w:hyperlink w:anchor="_Toc239054568" w:history="1">
            <w:r w:rsidRPr="00322AF6">
              <w:rPr>
                <w:rStyle w:val="Hyperlink"/>
                <w:rFonts w:cstheme="minorHAnsi"/>
                <w:iCs/>
                <w:noProof/>
              </w:rPr>
              <w:t>1.7</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Voorbehoud</w:t>
            </w:r>
            <w:r>
              <w:rPr>
                <w:noProof/>
                <w:webHidden/>
              </w:rPr>
              <w:tab/>
            </w:r>
            <w:r>
              <w:rPr>
                <w:noProof/>
                <w:webHidden/>
              </w:rPr>
              <w:fldChar w:fldCharType="begin"/>
            </w:r>
            <w:r>
              <w:rPr>
                <w:noProof/>
                <w:webHidden/>
              </w:rPr>
              <w:instrText xml:space="preserve"> PAGEREF _Toc239054568 \h </w:instrText>
            </w:r>
            <w:r>
              <w:rPr>
                <w:noProof/>
                <w:webHidden/>
              </w:rPr>
            </w:r>
            <w:r>
              <w:rPr>
                <w:noProof/>
                <w:webHidden/>
              </w:rPr>
              <w:fldChar w:fldCharType="separate"/>
            </w:r>
            <w:r>
              <w:rPr>
                <w:noProof/>
                <w:webHidden/>
              </w:rPr>
              <w:t>7</w:t>
            </w:r>
            <w:r>
              <w:rPr>
                <w:noProof/>
                <w:webHidden/>
              </w:rPr>
              <w:fldChar w:fldCharType="end"/>
            </w:r>
          </w:hyperlink>
        </w:p>
        <w:p w14:paraId="542598A3" w14:textId="24EE0AC9" w:rsidR="00C17B08" w:rsidRDefault="00C17B08">
          <w:pPr>
            <w:pStyle w:val="Inhopg3"/>
            <w:rPr>
              <w:rFonts w:asciiTheme="minorHAnsi" w:eastAsiaTheme="minorEastAsia" w:hAnsiTheme="minorHAnsi" w:cstheme="minorBidi"/>
              <w:noProof/>
              <w:kern w:val="2"/>
              <w:sz w:val="24"/>
              <w14:ligatures w14:val="standardContextual"/>
            </w:rPr>
          </w:pPr>
          <w:hyperlink w:anchor="_Toc239054569" w:history="1">
            <w:r w:rsidRPr="00322AF6">
              <w:rPr>
                <w:rStyle w:val="Hyperlink"/>
                <w:rFonts w:cstheme="minorHAnsi"/>
                <w:iCs/>
                <w:noProof/>
              </w:rPr>
              <w:t>1.8</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Planning</w:t>
            </w:r>
            <w:r>
              <w:rPr>
                <w:noProof/>
                <w:webHidden/>
              </w:rPr>
              <w:tab/>
            </w:r>
            <w:r>
              <w:rPr>
                <w:noProof/>
                <w:webHidden/>
              </w:rPr>
              <w:fldChar w:fldCharType="begin"/>
            </w:r>
            <w:r>
              <w:rPr>
                <w:noProof/>
                <w:webHidden/>
              </w:rPr>
              <w:instrText xml:space="preserve"> PAGEREF _Toc239054569 \h </w:instrText>
            </w:r>
            <w:r>
              <w:rPr>
                <w:noProof/>
                <w:webHidden/>
              </w:rPr>
            </w:r>
            <w:r>
              <w:rPr>
                <w:noProof/>
                <w:webHidden/>
              </w:rPr>
              <w:fldChar w:fldCharType="separate"/>
            </w:r>
            <w:r>
              <w:rPr>
                <w:noProof/>
                <w:webHidden/>
              </w:rPr>
              <w:t>7</w:t>
            </w:r>
            <w:r>
              <w:rPr>
                <w:noProof/>
                <w:webHidden/>
              </w:rPr>
              <w:fldChar w:fldCharType="end"/>
            </w:r>
          </w:hyperlink>
        </w:p>
        <w:p w14:paraId="415D7ED4" w14:textId="0C9F9E92" w:rsidR="00C17B08" w:rsidRDefault="00C17B08">
          <w:pPr>
            <w:pStyle w:val="Inhopg3"/>
            <w:rPr>
              <w:rFonts w:asciiTheme="minorHAnsi" w:eastAsiaTheme="minorEastAsia" w:hAnsiTheme="minorHAnsi" w:cstheme="minorBidi"/>
              <w:noProof/>
              <w:kern w:val="2"/>
              <w:sz w:val="24"/>
              <w14:ligatures w14:val="standardContextual"/>
            </w:rPr>
          </w:pPr>
          <w:hyperlink w:anchor="_Toc239054570" w:history="1">
            <w:r w:rsidRPr="00322AF6">
              <w:rPr>
                <w:rStyle w:val="Hyperlink"/>
                <w:rFonts w:cstheme="minorHAnsi"/>
                <w:iCs/>
                <w:noProof/>
              </w:rPr>
              <w:t>1.9</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Gunningscriterium</w:t>
            </w:r>
            <w:r>
              <w:rPr>
                <w:noProof/>
                <w:webHidden/>
              </w:rPr>
              <w:tab/>
            </w:r>
            <w:r>
              <w:rPr>
                <w:noProof/>
                <w:webHidden/>
              </w:rPr>
              <w:fldChar w:fldCharType="begin"/>
            </w:r>
            <w:r>
              <w:rPr>
                <w:noProof/>
                <w:webHidden/>
              </w:rPr>
              <w:instrText xml:space="preserve"> PAGEREF _Toc239054570 \h </w:instrText>
            </w:r>
            <w:r>
              <w:rPr>
                <w:noProof/>
                <w:webHidden/>
              </w:rPr>
            </w:r>
            <w:r>
              <w:rPr>
                <w:noProof/>
                <w:webHidden/>
              </w:rPr>
              <w:fldChar w:fldCharType="separate"/>
            </w:r>
            <w:r>
              <w:rPr>
                <w:noProof/>
                <w:webHidden/>
              </w:rPr>
              <w:t>8</w:t>
            </w:r>
            <w:r>
              <w:rPr>
                <w:noProof/>
                <w:webHidden/>
              </w:rPr>
              <w:fldChar w:fldCharType="end"/>
            </w:r>
          </w:hyperlink>
        </w:p>
        <w:p w14:paraId="3AD76E25" w14:textId="3E44ED3C" w:rsidR="00C17B08" w:rsidRDefault="00C17B08">
          <w:pPr>
            <w:pStyle w:val="Inhopg3"/>
            <w:rPr>
              <w:rFonts w:asciiTheme="minorHAnsi" w:eastAsiaTheme="minorEastAsia" w:hAnsiTheme="minorHAnsi" w:cstheme="minorBidi"/>
              <w:noProof/>
              <w:kern w:val="2"/>
              <w:sz w:val="24"/>
              <w14:ligatures w14:val="standardContextual"/>
            </w:rPr>
          </w:pPr>
          <w:hyperlink w:anchor="_Toc239054571" w:history="1">
            <w:r w:rsidRPr="00322AF6">
              <w:rPr>
                <w:rStyle w:val="Hyperlink"/>
                <w:rFonts w:cstheme="minorHAnsi"/>
                <w:iCs/>
                <w:noProof/>
              </w:rPr>
              <w:t>1.10</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Inschrijfkosten</w:t>
            </w:r>
            <w:r>
              <w:rPr>
                <w:noProof/>
                <w:webHidden/>
              </w:rPr>
              <w:tab/>
            </w:r>
            <w:r>
              <w:rPr>
                <w:noProof/>
                <w:webHidden/>
              </w:rPr>
              <w:fldChar w:fldCharType="begin"/>
            </w:r>
            <w:r>
              <w:rPr>
                <w:noProof/>
                <w:webHidden/>
              </w:rPr>
              <w:instrText xml:space="preserve"> PAGEREF _Toc239054571 \h </w:instrText>
            </w:r>
            <w:r>
              <w:rPr>
                <w:noProof/>
                <w:webHidden/>
              </w:rPr>
            </w:r>
            <w:r>
              <w:rPr>
                <w:noProof/>
                <w:webHidden/>
              </w:rPr>
              <w:fldChar w:fldCharType="separate"/>
            </w:r>
            <w:r>
              <w:rPr>
                <w:noProof/>
                <w:webHidden/>
              </w:rPr>
              <w:t>8</w:t>
            </w:r>
            <w:r>
              <w:rPr>
                <w:noProof/>
                <w:webHidden/>
              </w:rPr>
              <w:fldChar w:fldCharType="end"/>
            </w:r>
          </w:hyperlink>
        </w:p>
        <w:p w14:paraId="75A96731" w14:textId="489CDFD4"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572" w:history="1">
            <w:r w:rsidRPr="00322AF6">
              <w:rPr>
                <w:rStyle w:val="Hyperlink"/>
                <w:rFonts w:cstheme="minorHAnsi"/>
              </w:rPr>
              <w:t>2.</w:t>
            </w:r>
            <w:r>
              <w:rPr>
                <w:rFonts w:asciiTheme="minorHAnsi" w:eastAsiaTheme="minorEastAsia" w:hAnsiTheme="minorHAnsi" w:cstheme="minorBidi"/>
                <w:b w:val="0"/>
                <w:iCs w:val="0"/>
                <w:kern w:val="2"/>
                <w:sz w:val="24"/>
                <w14:ligatures w14:val="standardContextual"/>
              </w:rPr>
              <w:tab/>
            </w:r>
            <w:r w:rsidRPr="00322AF6">
              <w:rPr>
                <w:rStyle w:val="Hyperlink"/>
                <w:rFonts w:cstheme="minorHAnsi"/>
              </w:rPr>
              <w:t>Voorschriften</w:t>
            </w:r>
            <w:r>
              <w:rPr>
                <w:webHidden/>
              </w:rPr>
              <w:tab/>
            </w:r>
            <w:r>
              <w:rPr>
                <w:webHidden/>
              </w:rPr>
              <w:fldChar w:fldCharType="begin"/>
            </w:r>
            <w:r>
              <w:rPr>
                <w:webHidden/>
              </w:rPr>
              <w:instrText xml:space="preserve"> PAGEREF _Toc239054572 \h </w:instrText>
            </w:r>
            <w:r>
              <w:rPr>
                <w:webHidden/>
              </w:rPr>
            </w:r>
            <w:r>
              <w:rPr>
                <w:webHidden/>
              </w:rPr>
              <w:fldChar w:fldCharType="separate"/>
            </w:r>
            <w:r>
              <w:rPr>
                <w:webHidden/>
              </w:rPr>
              <w:t>9</w:t>
            </w:r>
            <w:r>
              <w:rPr>
                <w:webHidden/>
              </w:rPr>
              <w:fldChar w:fldCharType="end"/>
            </w:r>
          </w:hyperlink>
        </w:p>
        <w:p w14:paraId="7EE8B643" w14:textId="4F011C17" w:rsidR="00C17B08" w:rsidRDefault="00C17B08">
          <w:pPr>
            <w:pStyle w:val="Inhopg3"/>
            <w:rPr>
              <w:rFonts w:asciiTheme="minorHAnsi" w:eastAsiaTheme="minorEastAsia" w:hAnsiTheme="minorHAnsi" w:cstheme="minorBidi"/>
              <w:noProof/>
              <w:kern w:val="2"/>
              <w:sz w:val="24"/>
              <w14:ligatures w14:val="standardContextual"/>
            </w:rPr>
          </w:pPr>
          <w:hyperlink w:anchor="_Toc239054573" w:history="1">
            <w:r w:rsidRPr="00322AF6">
              <w:rPr>
                <w:rStyle w:val="Hyperlink"/>
                <w:rFonts w:cstheme="minorHAnsi"/>
                <w:iCs/>
                <w:noProof/>
              </w:rPr>
              <w:t>2.1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Aanbestedingsvoorschriften</w:t>
            </w:r>
            <w:r>
              <w:rPr>
                <w:noProof/>
                <w:webHidden/>
              </w:rPr>
              <w:tab/>
            </w:r>
            <w:r>
              <w:rPr>
                <w:noProof/>
                <w:webHidden/>
              </w:rPr>
              <w:fldChar w:fldCharType="begin"/>
            </w:r>
            <w:r>
              <w:rPr>
                <w:noProof/>
                <w:webHidden/>
              </w:rPr>
              <w:instrText xml:space="preserve"> PAGEREF _Toc239054573 \h </w:instrText>
            </w:r>
            <w:r>
              <w:rPr>
                <w:noProof/>
                <w:webHidden/>
              </w:rPr>
            </w:r>
            <w:r>
              <w:rPr>
                <w:noProof/>
                <w:webHidden/>
              </w:rPr>
              <w:fldChar w:fldCharType="separate"/>
            </w:r>
            <w:r>
              <w:rPr>
                <w:noProof/>
                <w:webHidden/>
              </w:rPr>
              <w:t>9</w:t>
            </w:r>
            <w:r>
              <w:rPr>
                <w:noProof/>
                <w:webHidden/>
              </w:rPr>
              <w:fldChar w:fldCharType="end"/>
            </w:r>
          </w:hyperlink>
        </w:p>
        <w:p w14:paraId="40A52519" w14:textId="1BFD835E" w:rsidR="00C17B08" w:rsidRDefault="00C17B08">
          <w:pPr>
            <w:pStyle w:val="Inhopg3"/>
            <w:rPr>
              <w:rFonts w:asciiTheme="minorHAnsi" w:eastAsiaTheme="minorEastAsia" w:hAnsiTheme="minorHAnsi" w:cstheme="minorBidi"/>
              <w:noProof/>
              <w:kern w:val="2"/>
              <w:sz w:val="24"/>
              <w14:ligatures w14:val="standardContextual"/>
            </w:rPr>
          </w:pPr>
          <w:hyperlink w:anchor="_Toc239054574" w:history="1">
            <w:r w:rsidRPr="00322AF6">
              <w:rPr>
                <w:rStyle w:val="Hyperlink"/>
                <w:rFonts w:cstheme="minorHAnsi"/>
                <w:iCs/>
                <w:noProof/>
              </w:rPr>
              <w:t>2.2</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Voorschriften voor het indienen van een Aanbieding</w:t>
            </w:r>
            <w:r>
              <w:rPr>
                <w:noProof/>
                <w:webHidden/>
              </w:rPr>
              <w:tab/>
            </w:r>
            <w:r>
              <w:rPr>
                <w:noProof/>
                <w:webHidden/>
              </w:rPr>
              <w:fldChar w:fldCharType="begin"/>
            </w:r>
            <w:r>
              <w:rPr>
                <w:noProof/>
                <w:webHidden/>
              </w:rPr>
              <w:instrText xml:space="preserve"> PAGEREF _Toc239054574 \h </w:instrText>
            </w:r>
            <w:r>
              <w:rPr>
                <w:noProof/>
                <w:webHidden/>
              </w:rPr>
            </w:r>
            <w:r>
              <w:rPr>
                <w:noProof/>
                <w:webHidden/>
              </w:rPr>
              <w:fldChar w:fldCharType="separate"/>
            </w:r>
            <w:r>
              <w:rPr>
                <w:noProof/>
                <w:webHidden/>
              </w:rPr>
              <w:t>10</w:t>
            </w:r>
            <w:r>
              <w:rPr>
                <w:noProof/>
                <w:webHidden/>
              </w:rPr>
              <w:fldChar w:fldCharType="end"/>
            </w:r>
          </w:hyperlink>
        </w:p>
        <w:p w14:paraId="1A8CF432" w14:textId="5277FDC2" w:rsidR="00C17B08" w:rsidRDefault="00C17B08">
          <w:pPr>
            <w:pStyle w:val="Inhopg3"/>
            <w:rPr>
              <w:rFonts w:asciiTheme="minorHAnsi" w:eastAsiaTheme="minorEastAsia" w:hAnsiTheme="minorHAnsi" w:cstheme="minorBidi"/>
              <w:noProof/>
              <w:kern w:val="2"/>
              <w:sz w:val="24"/>
              <w14:ligatures w14:val="standardContextual"/>
            </w:rPr>
          </w:pPr>
          <w:hyperlink w:anchor="_Toc239054575" w:history="1">
            <w:r w:rsidRPr="00322AF6">
              <w:rPr>
                <w:rStyle w:val="Hyperlink"/>
                <w:rFonts w:cstheme="minorHAnsi"/>
                <w:iCs/>
                <w:noProof/>
              </w:rPr>
              <w:t>2.3</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Vragen over de aanbesteding</w:t>
            </w:r>
            <w:r>
              <w:rPr>
                <w:noProof/>
                <w:webHidden/>
              </w:rPr>
              <w:tab/>
            </w:r>
            <w:r>
              <w:rPr>
                <w:noProof/>
                <w:webHidden/>
              </w:rPr>
              <w:fldChar w:fldCharType="begin"/>
            </w:r>
            <w:r>
              <w:rPr>
                <w:noProof/>
                <w:webHidden/>
              </w:rPr>
              <w:instrText xml:space="preserve"> PAGEREF _Toc239054575 \h </w:instrText>
            </w:r>
            <w:r>
              <w:rPr>
                <w:noProof/>
                <w:webHidden/>
              </w:rPr>
            </w:r>
            <w:r>
              <w:rPr>
                <w:noProof/>
                <w:webHidden/>
              </w:rPr>
              <w:fldChar w:fldCharType="separate"/>
            </w:r>
            <w:r>
              <w:rPr>
                <w:noProof/>
                <w:webHidden/>
              </w:rPr>
              <w:t>10</w:t>
            </w:r>
            <w:r>
              <w:rPr>
                <w:noProof/>
                <w:webHidden/>
              </w:rPr>
              <w:fldChar w:fldCharType="end"/>
            </w:r>
          </w:hyperlink>
        </w:p>
        <w:p w14:paraId="2C80D9EA" w14:textId="49E4A6E9" w:rsidR="00C17B08" w:rsidRDefault="00C17B08">
          <w:pPr>
            <w:pStyle w:val="Inhopg3"/>
            <w:rPr>
              <w:rFonts w:asciiTheme="minorHAnsi" w:eastAsiaTheme="minorEastAsia" w:hAnsiTheme="minorHAnsi" w:cstheme="minorBidi"/>
              <w:noProof/>
              <w:kern w:val="2"/>
              <w:sz w:val="24"/>
              <w14:ligatures w14:val="standardContextual"/>
            </w:rPr>
          </w:pPr>
          <w:hyperlink w:anchor="_Toc239054576" w:history="1">
            <w:r w:rsidRPr="00322AF6">
              <w:rPr>
                <w:rStyle w:val="Hyperlink"/>
                <w:rFonts w:cstheme="minorHAnsi"/>
                <w:iCs/>
                <w:noProof/>
              </w:rPr>
              <w:t>2.4</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TenderNed</w:t>
            </w:r>
            <w:r>
              <w:rPr>
                <w:noProof/>
                <w:webHidden/>
              </w:rPr>
              <w:tab/>
            </w:r>
            <w:r>
              <w:rPr>
                <w:noProof/>
                <w:webHidden/>
              </w:rPr>
              <w:fldChar w:fldCharType="begin"/>
            </w:r>
            <w:r>
              <w:rPr>
                <w:noProof/>
                <w:webHidden/>
              </w:rPr>
              <w:instrText xml:space="preserve"> PAGEREF _Toc239054576 \h </w:instrText>
            </w:r>
            <w:r>
              <w:rPr>
                <w:noProof/>
                <w:webHidden/>
              </w:rPr>
            </w:r>
            <w:r>
              <w:rPr>
                <w:noProof/>
                <w:webHidden/>
              </w:rPr>
              <w:fldChar w:fldCharType="separate"/>
            </w:r>
            <w:r>
              <w:rPr>
                <w:noProof/>
                <w:webHidden/>
              </w:rPr>
              <w:t>11</w:t>
            </w:r>
            <w:r>
              <w:rPr>
                <w:noProof/>
                <w:webHidden/>
              </w:rPr>
              <w:fldChar w:fldCharType="end"/>
            </w:r>
          </w:hyperlink>
        </w:p>
        <w:p w14:paraId="66349EE0" w14:textId="3F60F3D3" w:rsidR="00C17B08" w:rsidRDefault="00C17B08">
          <w:pPr>
            <w:pStyle w:val="Inhopg3"/>
            <w:rPr>
              <w:rFonts w:asciiTheme="minorHAnsi" w:eastAsiaTheme="minorEastAsia" w:hAnsiTheme="minorHAnsi" w:cstheme="minorBidi"/>
              <w:noProof/>
              <w:kern w:val="2"/>
              <w:sz w:val="24"/>
              <w14:ligatures w14:val="standardContextual"/>
            </w:rPr>
          </w:pPr>
          <w:hyperlink w:anchor="_Toc239054577" w:history="1">
            <w:r w:rsidRPr="00322AF6">
              <w:rPr>
                <w:rStyle w:val="Hyperlink"/>
                <w:rFonts w:cstheme="minorHAnsi"/>
                <w:iCs/>
                <w:noProof/>
              </w:rPr>
              <w:t>2.5</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Vragen en klachtenafhandeling</w:t>
            </w:r>
            <w:r>
              <w:rPr>
                <w:noProof/>
                <w:webHidden/>
              </w:rPr>
              <w:tab/>
            </w:r>
            <w:r>
              <w:rPr>
                <w:noProof/>
                <w:webHidden/>
              </w:rPr>
              <w:fldChar w:fldCharType="begin"/>
            </w:r>
            <w:r>
              <w:rPr>
                <w:noProof/>
                <w:webHidden/>
              </w:rPr>
              <w:instrText xml:space="preserve"> PAGEREF _Toc239054577 \h </w:instrText>
            </w:r>
            <w:r>
              <w:rPr>
                <w:noProof/>
                <w:webHidden/>
              </w:rPr>
            </w:r>
            <w:r>
              <w:rPr>
                <w:noProof/>
                <w:webHidden/>
              </w:rPr>
              <w:fldChar w:fldCharType="separate"/>
            </w:r>
            <w:r>
              <w:rPr>
                <w:noProof/>
                <w:webHidden/>
              </w:rPr>
              <w:t>12</w:t>
            </w:r>
            <w:r>
              <w:rPr>
                <w:noProof/>
                <w:webHidden/>
              </w:rPr>
              <w:fldChar w:fldCharType="end"/>
            </w:r>
          </w:hyperlink>
        </w:p>
        <w:p w14:paraId="0BBFF269" w14:textId="351EF328"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578" w:history="1">
            <w:r w:rsidRPr="00322AF6">
              <w:rPr>
                <w:rStyle w:val="Hyperlink"/>
                <w:rFonts w:cstheme="minorHAnsi"/>
              </w:rPr>
              <w:t>3</w:t>
            </w:r>
            <w:r>
              <w:rPr>
                <w:rFonts w:asciiTheme="minorHAnsi" w:eastAsiaTheme="minorEastAsia" w:hAnsiTheme="minorHAnsi" w:cstheme="minorBidi"/>
                <w:b w:val="0"/>
                <w:iCs w:val="0"/>
                <w:kern w:val="2"/>
                <w:sz w:val="24"/>
                <w14:ligatures w14:val="standardContextual"/>
              </w:rPr>
              <w:tab/>
            </w:r>
            <w:r w:rsidRPr="00322AF6">
              <w:rPr>
                <w:rStyle w:val="Hyperlink"/>
                <w:rFonts w:cstheme="minorHAnsi"/>
              </w:rPr>
              <w:t>Selectieprocedure</w:t>
            </w:r>
            <w:r>
              <w:rPr>
                <w:webHidden/>
              </w:rPr>
              <w:tab/>
            </w:r>
            <w:r>
              <w:rPr>
                <w:webHidden/>
              </w:rPr>
              <w:fldChar w:fldCharType="begin"/>
            </w:r>
            <w:r>
              <w:rPr>
                <w:webHidden/>
              </w:rPr>
              <w:instrText xml:space="preserve"> PAGEREF _Toc239054578 \h </w:instrText>
            </w:r>
            <w:r>
              <w:rPr>
                <w:webHidden/>
              </w:rPr>
            </w:r>
            <w:r>
              <w:rPr>
                <w:webHidden/>
              </w:rPr>
              <w:fldChar w:fldCharType="separate"/>
            </w:r>
            <w:r>
              <w:rPr>
                <w:webHidden/>
              </w:rPr>
              <w:t>13</w:t>
            </w:r>
            <w:r>
              <w:rPr>
                <w:webHidden/>
              </w:rPr>
              <w:fldChar w:fldCharType="end"/>
            </w:r>
          </w:hyperlink>
        </w:p>
        <w:p w14:paraId="5DC3635C" w14:textId="17C5DC0D" w:rsidR="00C17B08" w:rsidRDefault="00C17B08">
          <w:pPr>
            <w:pStyle w:val="Inhopg3"/>
            <w:rPr>
              <w:rFonts w:asciiTheme="minorHAnsi" w:eastAsiaTheme="minorEastAsia" w:hAnsiTheme="minorHAnsi" w:cstheme="minorBidi"/>
              <w:noProof/>
              <w:kern w:val="2"/>
              <w:sz w:val="24"/>
              <w14:ligatures w14:val="standardContextual"/>
            </w:rPr>
          </w:pPr>
          <w:hyperlink w:anchor="_Toc239054579" w:history="1">
            <w:r w:rsidRPr="00322AF6">
              <w:rPr>
                <w:rStyle w:val="Hyperlink"/>
                <w:rFonts w:ascii="Calibri" w:hAnsi="Calibri" w:cs="Calibri"/>
                <w:noProof/>
              </w:rPr>
              <w:t>3.1</w:t>
            </w:r>
            <w:r>
              <w:rPr>
                <w:rFonts w:asciiTheme="minorHAnsi" w:eastAsiaTheme="minorEastAsia" w:hAnsiTheme="minorHAnsi" w:cstheme="minorBidi"/>
                <w:noProof/>
                <w:kern w:val="2"/>
                <w:sz w:val="24"/>
                <w14:ligatures w14:val="standardContextual"/>
              </w:rPr>
              <w:tab/>
            </w:r>
            <w:r w:rsidRPr="00322AF6">
              <w:rPr>
                <w:rStyle w:val="Hyperlink"/>
                <w:rFonts w:cstheme="minorHAnsi"/>
                <w:noProof/>
              </w:rPr>
              <w:t>Aanmelding</w:t>
            </w:r>
            <w:r w:rsidRPr="00322AF6">
              <w:rPr>
                <w:rStyle w:val="Hyperlink"/>
                <w:rFonts w:ascii="Calibri" w:hAnsi="Calibri" w:cs="Calibri"/>
                <w:noProof/>
              </w:rPr>
              <w:t>, wijze van beoordelen</w:t>
            </w:r>
            <w:r>
              <w:rPr>
                <w:noProof/>
                <w:webHidden/>
              </w:rPr>
              <w:tab/>
            </w:r>
            <w:r>
              <w:rPr>
                <w:noProof/>
                <w:webHidden/>
              </w:rPr>
              <w:fldChar w:fldCharType="begin"/>
            </w:r>
            <w:r>
              <w:rPr>
                <w:noProof/>
                <w:webHidden/>
              </w:rPr>
              <w:instrText xml:space="preserve"> PAGEREF _Toc239054579 \h </w:instrText>
            </w:r>
            <w:r>
              <w:rPr>
                <w:noProof/>
                <w:webHidden/>
              </w:rPr>
            </w:r>
            <w:r>
              <w:rPr>
                <w:noProof/>
                <w:webHidden/>
              </w:rPr>
              <w:fldChar w:fldCharType="separate"/>
            </w:r>
            <w:r>
              <w:rPr>
                <w:noProof/>
                <w:webHidden/>
              </w:rPr>
              <w:t>13</w:t>
            </w:r>
            <w:r>
              <w:rPr>
                <w:noProof/>
                <w:webHidden/>
              </w:rPr>
              <w:fldChar w:fldCharType="end"/>
            </w:r>
          </w:hyperlink>
        </w:p>
        <w:p w14:paraId="2BC7A99F" w14:textId="7DE1BF6B" w:rsidR="00C17B08" w:rsidRDefault="00C17B08">
          <w:pPr>
            <w:pStyle w:val="Inhopg3"/>
            <w:rPr>
              <w:rFonts w:asciiTheme="minorHAnsi" w:eastAsiaTheme="minorEastAsia" w:hAnsiTheme="minorHAnsi" w:cstheme="minorBidi"/>
              <w:noProof/>
              <w:kern w:val="2"/>
              <w:sz w:val="24"/>
              <w14:ligatures w14:val="standardContextual"/>
            </w:rPr>
          </w:pPr>
          <w:hyperlink w:anchor="_Toc239054580" w:history="1">
            <w:r w:rsidRPr="00322AF6">
              <w:rPr>
                <w:rStyle w:val="Hyperlink"/>
                <w:rFonts w:ascii="Calibri" w:hAnsi="Calibri" w:cs="Calibri"/>
                <w:noProof/>
              </w:rPr>
              <w:t>3.2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Beoordelingsaspecten Inschrijving</w:t>
            </w:r>
            <w:r>
              <w:rPr>
                <w:noProof/>
                <w:webHidden/>
              </w:rPr>
              <w:tab/>
            </w:r>
            <w:r>
              <w:rPr>
                <w:noProof/>
                <w:webHidden/>
              </w:rPr>
              <w:fldChar w:fldCharType="begin"/>
            </w:r>
            <w:r>
              <w:rPr>
                <w:noProof/>
                <w:webHidden/>
              </w:rPr>
              <w:instrText xml:space="preserve"> PAGEREF _Toc239054580 \h </w:instrText>
            </w:r>
            <w:r>
              <w:rPr>
                <w:noProof/>
                <w:webHidden/>
              </w:rPr>
            </w:r>
            <w:r>
              <w:rPr>
                <w:noProof/>
                <w:webHidden/>
              </w:rPr>
              <w:fldChar w:fldCharType="separate"/>
            </w:r>
            <w:r>
              <w:rPr>
                <w:noProof/>
                <w:webHidden/>
              </w:rPr>
              <w:t>14</w:t>
            </w:r>
            <w:r>
              <w:rPr>
                <w:noProof/>
                <w:webHidden/>
              </w:rPr>
              <w:fldChar w:fldCharType="end"/>
            </w:r>
          </w:hyperlink>
        </w:p>
        <w:p w14:paraId="25C31380" w14:textId="472DCFE3" w:rsidR="00C17B08" w:rsidRDefault="00C17B08">
          <w:pPr>
            <w:pStyle w:val="Inhopg3"/>
            <w:rPr>
              <w:rFonts w:asciiTheme="minorHAnsi" w:eastAsiaTheme="minorEastAsia" w:hAnsiTheme="minorHAnsi" w:cstheme="minorBidi"/>
              <w:noProof/>
              <w:kern w:val="2"/>
              <w:sz w:val="24"/>
              <w14:ligatures w14:val="standardContextual"/>
            </w:rPr>
          </w:pPr>
          <w:hyperlink w:anchor="_Toc239054581" w:history="1">
            <w:r w:rsidRPr="00322AF6">
              <w:rPr>
                <w:rStyle w:val="Hyperlink"/>
                <w:rFonts w:ascii="Calibri" w:hAnsi="Calibri" w:cs="Calibri"/>
                <w:noProof/>
              </w:rPr>
              <w:t>3.2.1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juistheid en volledigheid</w:t>
            </w:r>
            <w:r>
              <w:rPr>
                <w:noProof/>
                <w:webHidden/>
              </w:rPr>
              <w:tab/>
            </w:r>
            <w:r>
              <w:rPr>
                <w:noProof/>
                <w:webHidden/>
              </w:rPr>
              <w:fldChar w:fldCharType="begin"/>
            </w:r>
            <w:r>
              <w:rPr>
                <w:noProof/>
                <w:webHidden/>
              </w:rPr>
              <w:instrText xml:space="preserve"> PAGEREF _Toc239054581 \h </w:instrText>
            </w:r>
            <w:r>
              <w:rPr>
                <w:noProof/>
                <w:webHidden/>
              </w:rPr>
            </w:r>
            <w:r>
              <w:rPr>
                <w:noProof/>
                <w:webHidden/>
              </w:rPr>
              <w:fldChar w:fldCharType="separate"/>
            </w:r>
            <w:r>
              <w:rPr>
                <w:noProof/>
                <w:webHidden/>
              </w:rPr>
              <w:t>14</w:t>
            </w:r>
            <w:r>
              <w:rPr>
                <w:noProof/>
                <w:webHidden/>
              </w:rPr>
              <w:fldChar w:fldCharType="end"/>
            </w:r>
          </w:hyperlink>
        </w:p>
        <w:p w14:paraId="47CFEE11" w14:textId="1761BD8D" w:rsidR="00C17B08" w:rsidRDefault="00C17B08">
          <w:pPr>
            <w:pStyle w:val="Inhopg3"/>
            <w:rPr>
              <w:rFonts w:asciiTheme="minorHAnsi" w:eastAsiaTheme="minorEastAsia" w:hAnsiTheme="minorHAnsi" w:cstheme="minorBidi"/>
              <w:noProof/>
              <w:kern w:val="2"/>
              <w:sz w:val="24"/>
              <w14:ligatures w14:val="standardContextual"/>
            </w:rPr>
          </w:pPr>
          <w:hyperlink w:anchor="_Toc239054582" w:history="1">
            <w:r w:rsidRPr="00322AF6">
              <w:rPr>
                <w:rStyle w:val="Hyperlink"/>
                <w:rFonts w:ascii="Calibri" w:hAnsi="Calibri" w:cs="Calibri"/>
                <w:noProof/>
              </w:rPr>
              <w:t>3.2.2</w:t>
            </w:r>
            <w:r w:rsidRPr="00322AF6">
              <w:rPr>
                <w:rStyle w:val="Hyperlink"/>
                <w:noProof/>
              </w:rPr>
              <w:t xml:space="preserve">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verplichte en facultatieve uitsluitingsgronden</w:t>
            </w:r>
            <w:r>
              <w:rPr>
                <w:noProof/>
                <w:webHidden/>
              </w:rPr>
              <w:tab/>
            </w:r>
            <w:r>
              <w:rPr>
                <w:noProof/>
                <w:webHidden/>
              </w:rPr>
              <w:fldChar w:fldCharType="begin"/>
            </w:r>
            <w:r>
              <w:rPr>
                <w:noProof/>
                <w:webHidden/>
              </w:rPr>
              <w:instrText xml:space="preserve"> PAGEREF _Toc239054582 \h </w:instrText>
            </w:r>
            <w:r>
              <w:rPr>
                <w:noProof/>
                <w:webHidden/>
              </w:rPr>
            </w:r>
            <w:r>
              <w:rPr>
                <w:noProof/>
                <w:webHidden/>
              </w:rPr>
              <w:fldChar w:fldCharType="separate"/>
            </w:r>
            <w:r>
              <w:rPr>
                <w:noProof/>
                <w:webHidden/>
              </w:rPr>
              <w:t>14</w:t>
            </w:r>
            <w:r>
              <w:rPr>
                <w:noProof/>
                <w:webHidden/>
              </w:rPr>
              <w:fldChar w:fldCharType="end"/>
            </w:r>
          </w:hyperlink>
        </w:p>
        <w:p w14:paraId="0EECD07B" w14:textId="05FBCD80" w:rsidR="00C17B08" w:rsidRDefault="00C17B08">
          <w:pPr>
            <w:pStyle w:val="Inhopg3"/>
            <w:rPr>
              <w:rFonts w:asciiTheme="minorHAnsi" w:eastAsiaTheme="minorEastAsia" w:hAnsiTheme="minorHAnsi" w:cstheme="minorBidi"/>
              <w:noProof/>
              <w:kern w:val="2"/>
              <w:sz w:val="24"/>
              <w14:ligatures w14:val="standardContextual"/>
            </w:rPr>
          </w:pPr>
          <w:hyperlink w:anchor="_Toc239054583" w:history="1">
            <w:r w:rsidRPr="00322AF6">
              <w:rPr>
                <w:rStyle w:val="Hyperlink"/>
                <w:rFonts w:ascii="Calibri" w:hAnsi="Calibri" w:cs="Calibri"/>
                <w:noProof/>
              </w:rPr>
              <w:t xml:space="preserve">3.2.3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Toets op geschiktheidseisen</w:t>
            </w:r>
            <w:r>
              <w:rPr>
                <w:noProof/>
                <w:webHidden/>
              </w:rPr>
              <w:tab/>
            </w:r>
            <w:r>
              <w:rPr>
                <w:noProof/>
                <w:webHidden/>
              </w:rPr>
              <w:fldChar w:fldCharType="begin"/>
            </w:r>
            <w:r>
              <w:rPr>
                <w:noProof/>
                <w:webHidden/>
              </w:rPr>
              <w:instrText xml:space="preserve"> PAGEREF _Toc239054583 \h </w:instrText>
            </w:r>
            <w:r>
              <w:rPr>
                <w:noProof/>
                <w:webHidden/>
              </w:rPr>
            </w:r>
            <w:r>
              <w:rPr>
                <w:noProof/>
                <w:webHidden/>
              </w:rPr>
              <w:fldChar w:fldCharType="separate"/>
            </w:r>
            <w:r>
              <w:rPr>
                <w:noProof/>
                <w:webHidden/>
              </w:rPr>
              <w:t>15</w:t>
            </w:r>
            <w:r>
              <w:rPr>
                <w:noProof/>
                <w:webHidden/>
              </w:rPr>
              <w:fldChar w:fldCharType="end"/>
            </w:r>
          </w:hyperlink>
        </w:p>
        <w:p w14:paraId="2E06AB0B" w14:textId="3E9B8A96" w:rsidR="00C17B08" w:rsidRDefault="00C17B08">
          <w:pPr>
            <w:pStyle w:val="Inhopg3"/>
            <w:rPr>
              <w:rFonts w:asciiTheme="minorHAnsi" w:eastAsiaTheme="minorEastAsia" w:hAnsiTheme="minorHAnsi" w:cstheme="minorBidi"/>
              <w:noProof/>
              <w:kern w:val="2"/>
              <w:sz w:val="24"/>
              <w14:ligatures w14:val="standardContextual"/>
            </w:rPr>
          </w:pPr>
          <w:hyperlink w:anchor="_Toc239054584" w:history="1">
            <w:r w:rsidRPr="00322AF6">
              <w:rPr>
                <w:rStyle w:val="Hyperlink"/>
                <w:rFonts w:ascii="Calibri" w:hAnsi="Calibri" w:cs="Calibri"/>
                <w:noProof/>
              </w:rPr>
              <w:t xml:space="preserve">3.2.3.1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Financiële en economische draagkracht</w:t>
            </w:r>
            <w:r>
              <w:rPr>
                <w:noProof/>
                <w:webHidden/>
              </w:rPr>
              <w:tab/>
            </w:r>
            <w:r>
              <w:rPr>
                <w:noProof/>
                <w:webHidden/>
              </w:rPr>
              <w:fldChar w:fldCharType="begin"/>
            </w:r>
            <w:r>
              <w:rPr>
                <w:noProof/>
                <w:webHidden/>
              </w:rPr>
              <w:instrText xml:space="preserve"> PAGEREF _Toc239054584 \h </w:instrText>
            </w:r>
            <w:r>
              <w:rPr>
                <w:noProof/>
                <w:webHidden/>
              </w:rPr>
            </w:r>
            <w:r>
              <w:rPr>
                <w:noProof/>
                <w:webHidden/>
              </w:rPr>
              <w:fldChar w:fldCharType="separate"/>
            </w:r>
            <w:r>
              <w:rPr>
                <w:noProof/>
                <w:webHidden/>
              </w:rPr>
              <w:t>15</w:t>
            </w:r>
            <w:r>
              <w:rPr>
                <w:noProof/>
                <w:webHidden/>
              </w:rPr>
              <w:fldChar w:fldCharType="end"/>
            </w:r>
          </w:hyperlink>
        </w:p>
        <w:p w14:paraId="50DC8CDA" w14:textId="271DDB6D" w:rsidR="00C17B08" w:rsidRDefault="00C17B08">
          <w:pPr>
            <w:pStyle w:val="Inhopg3"/>
            <w:rPr>
              <w:rFonts w:asciiTheme="minorHAnsi" w:eastAsiaTheme="minorEastAsia" w:hAnsiTheme="minorHAnsi" w:cstheme="minorBidi"/>
              <w:noProof/>
              <w:kern w:val="2"/>
              <w:sz w:val="24"/>
              <w14:ligatures w14:val="standardContextual"/>
            </w:rPr>
          </w:pPr>
          <w:hyperlink w:anchor="_Toc239054585" w:history="1">
            <w:r w:rsidRPr="00322AF6">
              <w:rPr>
                <w:rStyle w:val="Hyperlink"/>
                <w:rFonts w:ascii="Calibri" w:hAnsi="Calibri" w:cs="Calibri"/>
                <w:noProof/>
              </w:rPr>
              <w:t>3.2.3.2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Beroepsbevoegdheid</w:t>
            </w:r>
            <w:r>
              <w:rPr>
                <w:noProof/>
                <w:webHidden/>
              </w:rPr>
              <w:tab/>
            </w:r>
            <w:r>
              <w:rPr>
                <w:noProof/>
                <w:webHidden/>
              </w:rPr>
              <w:fldChar w:fldCharType="begin"/>
            </w:r>
            <w:r>
              <w:rPr>
                <w:noProof/>
                <w:webHidden/>
              </w:rPr>
              <w:instrText xml:space="preserve"> PAGEREF _Toc239054585 \h </w:instrText>
            </w:r>
            <w:r>
              <w:rPr>
                <w:noProof/>
                <w:webHidden/>
              </w:rPr>
            </w:r>
            <w:r>
              <w:rPr>
                <w:noProof/>
                <w:webHidden/>
              </w:rPr>
              <w:fldChar w:fldCharType="separate"/>
            </w:r>
            <w:r>
              <w:rPr>
                <w:noProof/>
                <w:webHidden/>
              </w:rPr>
              <w:t>16</w:t>
            </w:r>
            <w:r>
              <w:rPr>
                <w:noProof/>
                <w:webHidden/>
              </w:rPr>
              <w:fldChar w:fldCharType="end"/>
            </w:r>
          </w:hyperlink>
        </w:p>
        <w:p w14:paraId="38146874" w14:textId="6C0BCBCF" w:rsidR="00C17B08" w:rsidRDefault="00C17B08">
          <w:pPr>
            <w:pStyle w:val="Inhopg3"/>
            <w:rPr>
              <w:rFonts w:asciiTheme="minorHAnsi" w:eastAsiaTheme="minorEastAsia" w:hAnsiTheme="minorHAnsi" w:cstheme="minorBidi"/>
              <w:noProof/>
              <w:kern w:val="2"/>
              <w:sz w:val="24"/>
              <w14:ligatures w14:val="standardContextual"/>
            </w:rPr>
          </w:pPr>
          <w:hyperlink w:anchor="_Toc239054586" w:history="1">
            <w:r w:rsidRPr="00322AF6">
              <w:rPr>
                <w:rStyle w:val="Hyperlink"/>
                <w:rFonts w:ascii="Calibri" w:hAnsi="Calibri" w:cs="Calibri"/>
                <w:noProof/>
              </w:rPr>
              <w:t xml:space="preserve">3.2.3.3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Technische bekwaamheid of beroepsbekwaamheid</w:t>
            </w:r>
            <w:r>
              <w:rPr>
                <w:noProof/>
                <w:webHidden/>
              </w:rPr>
              <w:tab/>
            </w:r>
            <w:r>
              <w:rPr>
                <w:noProof/>
                <w:webHidden/>
              </w:rPr>
              <w:fldChar w:fldCharType="begin"/>
            </w:r>
            <w:r>
              <w:rPr>
                <w:noProof/>
                <w:webHidden/>
              </w:rPr>
              <w:instrText xml:space="preserve"> PAGEREF _Toc239054586 \h </w:instrText>
            </w:r>
            <w:r>
              <w:rPr>
                <w:noProof/>
                <w:webHidden/>
              </w:rPr>
            </w:r>
            <w:r>
              <w:rPr>
                <w:noProof/>
                <w:webHidden/>
              </w:rPr>
              <w:fldChar w:fldCharType="separate"/>
            </w:r>
            <w:r>
              <w:rPr>
                <w:noProof/>
                <w:webHidden/>
              </w:rPr>
              <w:t>17</w:t>
            </w:r>
            <w:r>
              <w:rPr>
                <w:noProof/>
                <w:webHidden/>
              </w:rPr>
              <w:fldChar w:fldCharType="end"/>
            </w:r>
          </w:hyperlink>
        </w:p>
        <w:p w14:paraId="01F7FB24" w14:textId="02722FBD" w:rsidR="00C17B08" w:rsidRDefault="00C17B08">
          <w:pPr>
            <w:pStyle w:val="Inhopg3"/>
            <w:rPr>
              <w:rFonts w:asciiTheme="minorHAnsi" w:eastAsiaTheme="minorEastAsia" w:hAnsiTheme="minorHAnsi" w:cstheme="minorBidi"/>
              <w:noProof/>
              <w:kern w:val="2"/>
              <w:sz w:val="24"/>
              <w14:ligatures w14:val="standardContextual"/>
            </w:rPr>
          </w:pPr>
          <w:hyperlink w:anchor="_Toc239054587" w:history="1">
            <w:r w:rsidRPr="00322AF6">
              <w:rPr>
                <w:rStyle w:val="Hyperlink"/>
                <w:rFonts w:ascii="Calibri" w:hAnsi="Calibri" w:cs="Calibri"/>
                <w:noProof/>
              </w:rPr>
              <w:t>4</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Programma van Eisen</w:t>
            </w:r>
            <w:r>
              <w:rPr>
                <w:noProof/>
                <w:webHidden/>
              </w:rPr>
              <w:tab/>
            </w:r>
            <w:r>
              <w:rPr>
                <w:noProof/>
                <w:webHidden/>
              </w:rPr>
              <w:fldChar w:fldCharType="begin"/>
            </w:r>
            <w:r>
              <w:rPr>
                <w:noProof/>
                <w:webHidden/>
              </w:rPr>
              <w:instrText xml:space="preserve"> PAGEREF _Toc239054587 \h </w:instrText>
            </w:r>
            <w:r>
              <w:rPr>
                <w:noProof/>
                <w:webHidden/>
              </w:rPr>
            </w:r>
            <w:r>
              <w:rPr>
                <w:noProof/>
                <w:webHidden/>
              </w:rPr>
              <w:fldChar w:fldCharType="separate"/>
            </w:r>
            <w:r>
              <w:rPr>
                <w:noProof/>
                <w:webHidden/>
              </w:rPr>
              <w:t>19</w:t>
            </w:r>
            <w:r>
              <w:rPr>
                <w:noProof/>
                <w:webHidden/>
              </w:rPr>
              <w:fldChar w:fldCharType="end"/>
            </w:r>
          </w:hyperlink>
        </w:p>
        <w:p w14:paraId="216A551E" w14:textId="57401C05" w:rsidR="00C17B08" w:rsidRDefault="00C17B08">
          <w:pPr>
            <w:pStyle w:val="Inhopg3"/>
            <w:rPr>
              <w:rFonts w:asciiTheme="minorHAnsi" w:eastAsiaTheme="minorEastAsia" w:hAnsiTheme="minorHAnsi" w:cstheme="minorBidi"/>
              <w:noProof/>
              <w:kern w:val="2"/>
              <w:sz w:val="24"/>
              <w14:ligatures w14:val="standardContextual"/>
            </w:rPr>
          </w:pPr>
          <w:hyperlink w:anchor="_Toc239054588" w:history="1">
            <w:r w:rsidRPr="00322AF6">
              <w:rPr>
                <w:rStyle w:val="Hyperlink"/>
                <w:rFonts w:eastAsia="MS Mincho"/>
                <w:noProof/>
              </w:rPr>
              <w:t xml:space="preserve">4.1  </w:t>
            </w:r>
            <w:r>
              <w:rPr>
                <w:rFonts w:asciiTheme="minorHAnsi" w:eastAsiaTheme="minorEastAsia" w:hAnsiTheme="minorHAnsi" w:cstheme="minorBidi"/>
                <w:noProof/>
                <w:kern w:val="2"/>
                <w:sz w:val="24"/>
                <w14:ligatures w14:val="standardContextual"/>
              </w:rPr>
              <w:tab/>
            </w:r>
            <w:r w:rsidRPr="00322AF6">
              <w:rPr>
                <w:rStyle w:val="Hyperlink"/>
                <w:rFonts w:eastAsia="MS Mincho"/>
                <w:noProof/>
              </w:rPr>
              <w:t>Mini-competitie</w:t>
            </w:r>
            <w:r>
              <w:rPr>
                <w:noProof/>
                <w:webHidden/>
              </w:rPr>
              <w:tab/>
            </w:r>
            <w:r>
              <w:rPr>
                <w:noProof/>
                <w:webHidden/>
              </w:rPr>
              <w:fldChar w:fldCharType="begin"/>
            </w:r>
            <w:r>
              <w:rPr>
                <w:noProof/>
                <w:webHidden/>
              </w:rPr>
              <w:instrText xml:space="preserve"> PAGEREF _Toc239054588 \h </w:instrText>
            </w:r>
            <w:r>
              <w:rPr>
                <w:noProof/>
                <w:webHidden/>
              </w:rPr>
            </w:r>
            <w:r>
              <w:rPr>
                <w:noProof/>
                <w:webHidden/>
              </w:rPr>
              <w:fldChar w:fldCharType="separate"/>
            </w:r>
            <w:r>
              <w:rPr>
                <w:noProof/>
                <w:webHidden/>
              </w:rPr>
              <w:t>19</w:t>
            </w:r>
            <w:r>
              <w:rPr>
                <w:noProof/>
                <w:webHidden/>
              </w:rPr>
              <w:fldChar w:fldCharType="end"/>
            </w:r>
          </w:hyperlink>
        </w:p>
        <w:p w14:paraId="07502CDB" w14:textId="3007B619" w:rsidR="00C17B08" w:rsidRDefault="00C17B08">
          <w:pPr>
            <w:pStyle w:val="Inhopg3"/>
            <w:rPr>
              <w:rFonts w:asciiTheme="minorHAnsi" w:eastAsiaTheme="minorEastAsia" w:hAnsiTheme="minorHAnsi" w:cstheme="minorBidi"/>
              <w:noProof/>
              <w:kern w:val="2"/>
              <w:sz w:val="24"/>
              <w14:ligatures w14:val="standardContextual"/>
            </w:rPr>
          </w:pPr>
          <w:hyperlink w:anchor="_Toc239054589" w:history="1">
            <w:r w:rsidRPr="00322AF6">
              <w:rPr>
                <w:rStyle w:val="Hyperlink"/>
                <w:rFonts w:ascii="Calibri" w:hAnsi="Calibri" w:cs="Calibri"/>
                <w:noProof/>
              </w:rPr>
              <w:t xml:space="preserve">4.2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Service Level Agreement en KPI’s</w:t>
            </w:r>
            <w:r>
              <w:rPr>
                <w:noProof/>
                <w:webHidden/>
              </w:rPr>
              <w:tab/>
            </w:r>
            <w:r>
              <w:rPr>
                <w:noProof/>
                <w:webHidden/>
              </w:rPr>
              <w:fldChar w:fldCharType="begin"/>
            </w:r>
            <w:r>
              <w:rPr>
                <w:noProof/>
                <w:webHidden/>
              </w:rPr>
              <w:instrText xml:space="preserve"> PAGEREF _Toc239054589 \h </w:instrText>
            </w:r>
            <w:r>
              <w:rPr>
                <w:noProof/>
                <w:webHidden/>
              </w:rPr>
            </w:r>
            <w:r>
              <w:rPr>
                <w:noProof/>
                <w:webHidden/>
              </w:rPr>
              <w:fldChar w:fldCharType="separate"/>
            </w:r>
            <w:r>
              <w:rPr>
                <w:noProof/>
                <w:webHidden/>
              </w:rPr>
              <w:t>20</w:t>
            </w:r>
            <w:r>
              <w:rPr>
                <w:noProof/>
                <w:webHidden/>
              </w:rPr>
              <w:fldChar w:fldCharType="end"/>
            </w:r>
          </w:hyperlink>
        </w:p>
        <w:p w14:paraId="29D58695" w14:textId="16956008" w:rsidR="00C17B08" w:rsidRDefault="00C17B08">
          <w:pPr>
            <w:pStyle w:val="Inhopg3"/>
            <w:rPr>
              <w:rFonts w:asciiTheme="minorHAnsi" w:eastAsiaTheme="minorEastAsia" w:hAnsiTheme="minorHAnsi" w:cstheme="minorBidi"/>
              <w:noProof/>
              <w:kern w:val="2"/>
              <w:sz w:val="24"/>
              <w14:ligatures w14:val="standardContextual"/>
            </w:rPr>
          </w:pPr>
          <w:hyperlink w:anchor="_Toc239054590" w:history="1">
            <w:r w:rsidRPr="00322AF6">
              <w:rPr>
                <w:rStyle w:val="Hyperlink"/>
                <w:rFonts w:ascii="Calibri" w:hAnsi="Calibri" w:cs="Calibri"/>
                <w:noProof/>
              </w:rPr>
              <w:t>5.</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Gunningsprocedure</w:t>
            </w:r>
            <w:r>
              <w:rPr>
                <w:noProof/>
                <w:webHidden/>
              </w:rPr>
              <w:tab/>
            </w:r>
            <w:r>
              <w:rPr>
                <w:noProof/>
                <w:webHidden/>
              </w:rPr>
              <w:fldChar w:fldCharType="begin"/>
            </w:r>
            <w:r>
              <w:rPr>
                <w:noProof/>
                <w:webHidden/>
              </w:rPr>
              <w:instrText xml:space="preserve"> PAGEREF _Toc239054590 \h </w:instrText>
            </w:r>
            <w:r>
              <w:rPr>
                <w:noProof/>
                <w:webHidden/>
              </w:rPr>
            </w:r>
            <w:r>
              <w:rPr>
                <w:noProof/>
                <w:webHidden/>
              </w:rPr>
              <w:fldChar w:fldCharType="separate"/>
            </w:r>
            <w:r>
              <w:rPr>
                <w:noProof/>
                <w:webHidden/>
              </w:rPr>
              <w:t>21</w:t>
            </w:r>
            <w:r>
              <w:rPr>
                <w:noProof/>
                <w:webHidden/>
              </w:rPr>
              <w:fldChar w:fldCharType="end"/>
            </w:r>
          </w:hyperlink>
        </w:p>
        <w:p w14:paraId="7F98BE5E" w14:textId="25151103" w:rsidR="00C17B08" w:rsidRDefault="00C17B08">
          <w:pPr>
            <w:pStyle w:val="Inhopg3"/>
            <w:rPr>
              <w:rFonts w:asciiTheme="minorHAnsi" w:eastAsiaTheme="minorEastAsia" w:hAnsiTheme="minorHAnsi" w:cstheme="minorBidi"/>
              <w:noProof/>
              <w:kern w:val="2"/>
              <w:sz w:val="24"/>
              <w14:ligatures w14:val="standardContextual"/>
            </w:rPr>
          </w:pPr>
          <w:hyperlink w:anchor="_Toc239054591" w:history="1">
            <w:r w:rsidRPr="00322AF6">
              <w:rPr>
                <w:rStyle w:val="Hyperlink"/>
                <w:rFonts w:ascii="Calibri" w:hAnsi="Calibri" w:cs="Calibri"/>
                <w:noProof/>
              </w:rPr>
              <w:t>5.1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Minimumeisen</w:t>
            </w:r>
            <w:r>
              <w:rPr>
                <w:noProof/>
                <w:webHidden/>
              </w:rPr>
              <w:tab/>
            </w:r>
            <w:r>
              <w:rPr>
                <w:noProof/>
                <w:webHidden/>
              </w:rPr>
              <w:fldChar w:fldCharType="begin"/>
            </w:r>
            <w:r>
              <w:rPr>
                <w:noProof/>
                <w:webHidden/>
              </w:rPr>
              <w:instrText xml:space="preserve"> PAGEREF _Toc239054591 \h </w:instrText>
            </w:r>
            <w:r>
              <w:rPr>
                <w:noProof/>
                <w:webHidden/>
              </w:rPr>
            </w:r>
            <w:r>
              <w:rPr>
                <w:noProof/>
                <w:webHidden/>
              </w:rPr>
              <w:fldChar w:fldCharType="separate"/>
            </w:r>
            <w:r>
              <w:rPr>
                <w:noProof/>
                <w:webHidden/>
              </w:rPr>
              <w:t>21</w:t>
            </w:r>
            <w:r>
              <w:rPr>
                <w:noProof/>
                <w:webHidden/>
              </w:rPr>
              <w:fldChar w:fldCharType="end"/>
            </w:r>
          </w:hyperlink>
        </w:p>
        <w:p w14:paraId="21CC1DDA" w14:textId="4189FAF6" w:rsidR="00C17B08" w:rsidRDefault="00C17B08">
          <w:pPr>
            <w:pStyle w:val="Inhopg3"/>
            <w:rPr>
              <w:rFonts w:asciiTheme="minorHAnsi" w:eastAsiaTheme="minorEastAsia" w:hAnsiTheme="minorHAnsi" w:cstheme="minorBidi"/>
              <w:noProof/>
              <w:kern w:val="2"/>
              <w:sz w:val="24"/>
              <w14:ligatures w14:val="standardContextual"/>
            </w:rPr>
          </w:pPr>
          <w:hyperlink w:anchor="_Toc239054592" w:history="1">
            <w:r w:rsidRPr="00322AF6">
              <w:rPr>
                <w:rStyle w:val="Hyperlink"/>
                <w:rFonts w:ascii="Calibri" w:hAnsi="Calibri" w:cs="Calibri"/>
                <w:noProof/>
              </w:rPr>
              <w:t>5.1.1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_Toc239054592 \h </w:instrText>
            </w:r>
            <w:r>
              <w:rPr>
                <w:noProof/>
                <w:webHidden/>
              </w:rPr>
            </w:r>
            <w:r>
              <w:rPr>
                <w:noProof/>
                <w:webHidden/>
              </w:rPr>
              <w:fldChar w:fldCharType="separate"/>
            </w:r>
            <w:r>
              <w:rPr>
                <w:noProof/>
                <w:webHidden/>
              </w:rPr>
              <w:t>21</w:t>
            </w:r>
            <w:r>
              <w:rPr>
                <w:noProof/>
                <w:webHidden/>
              </w:rPr>
              <w:fldChar w:fldCharType="end"/>
            </w:r>
          </w:hyperlink>
        </w:p>
        <w:p w14:paraId="2EA1F7DB" w14:textId="3715BDD7" w:rsidR="00C17B08" w:rsidRDefault="00C17B08">
          <w:pPr>
            <w:pStyle w:val="Inhopg3"/>
            <w:rPr>
              <w:rFonts w:asciiTheme="minorHAnsi" w:eastAsiaTheme="minorEastAsia" w:hAnsiTheme="minorHAnsi" w:cstheme="minorBidi"/>
              <w:noProof/>
              <w:kern w:val="2"/>
              <w:sz w:val="24"/>
              <w14:ligatures w14:val="standardContextual"/>
            </w:rPr>
          </w:pPr>
          <w:hyperlink w:anchor="_Toc239054593" w:history="1">
            <w:r w:rsidRPr="00322AF6">
              <w:rPr>
                <w:rStyle w:val="Hyperlink"/>
                <w:rFonts w:ascii="Calibri" w:hAnsi="Calibri" w:cs="Calibri"/>
                <w:noProof/>
              </w:rPr>
              <w:t>5.1.2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Algemene Inkoopvoorwaarden VU en conceptovereenkomst</w:t>
            </w:r>
            <w:r>
              <w:rPr>
                <w:noProof/>
                <w:webHidden/>
              </w:rPr>
              <w:tab/>
            </w:r>
            <w:r>
              <w:rPr>
                <w:noProof/>
                <w:webHidden/>
              </w:rPr>
              <w:fldChar w:fldCharType="begin"/>
            </w:r>
            <w:r>
              <w:rPr>
                <w:noProof/>
                <w:webHidden/>
              </w:rPr>
              <w:instrText xml:space="preserve"> PAGEREF _Toc239054593 \h </w:instrText>
            </w:r>
            <w:r>
              <w:rPr>
                <w:noProof/>
                <w:webHidden/>
              </w:rPr>
            </w:r>
            <w:r>
              <w:rPr>
                <w:noProof/>
                <w:webHidden/>
              </w:rPr>
              <w:fldChar w:fldCharType="separate"/>
            </w:r>
            <w:r>
              <w:rPr>
                <w:noProof/>
                <w:webHidden/>
              </w:rPr>
              <w:t>21</w:t>
            </w:r>
            <w:r>
              <w:rPr>
                <w:noProof/>
                <w:webHidden/>
              </w:rPr>
              <w:fldChar w:fldCharType="end"/>
            </w:r>
          </w:hyperlink>
        </w:p>
        <w:p w14:paraId="16AE673A" w14:textId="7871C173" w:rsidR="00C17B08" w:rsidRDefault="00C17B08">
          <w:pPr>
            <w:pStyle w:val="Inhopg3"/>
            <w:rPr>
              <w:rFonts w:asciiTheme="minorHAnsi" w:eastAsiaTheme="minorEastAsia" w:hAnsiTheme="minorHAnsi" w:cstheme="minorBidi"/>
              <w:noProof/>
              <w:kern w:val="2"/>
              <w:sz w:val="24"/>
              <w14:ligatures w14:val="standardContextual"/>
            </w:rPr>
          </w:pPr>
          <w:hyperlink w:anchor="_Toc239054594" w:history="1">
            <w:r w:rsidRPr="00322AF6">
              <w:rPr>
                <w:rStyle w:val="Hyperlink"/>
                <w:rFonts w:ascii="Calibri" w:hAnsi="Calibri" w:cs="Calibri"/>
                <w:noProof/>
              </w:rPr>
              <w:t>5.2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Gunningscriteria en weging</w:t>
            </w:r>
            <w:r>
              <w:rPr>
                <w:noProof/>
                <w:webHidden/>
              </w:rPr>
              <w:tab/>
            </w:r>
            <w:r>
              <w:rPr>
                <w:noProof/>
                <w:webHidden/>
              </w:rPr>
              <w:fldChar w:fldCharType="begin"/>
            </w:r>
            <w:r>
              <w:rPr>
                <w:noProof/>
                <w:webHidden/>
              </w:rPr>
              <w:instrText xml:space="preserve"> PAGEREF _Toc239054594 \h </w:instrText>
            </w:r>
            <w:r>
              <w:rPr>
                <w:noProof/>
                <w:webHidden/>
              </w:rPr>
            </w:r>
            <w:r>
              <w:rPr>
                <w:noProof/>
                <w:webHidden/>
              </w:rPr>
              <w:fldChar w:fldCharType="separate"/>
            </w:r>
            <w:r>
              <w:rPr>
                <w:noProof/>
                <w:webHidden/>
              </w:rPr>
              <w:t>21</w:t>
            </w:r>
            <w:r>
              <w:rPr>
                <w:noProof/>
                <w:webHidden/>
              </w:rPr>
              <w:fldChar w:fldCharType="end"/>
            </w:r>
          </w:hyperlink>
        </w:p>
        <w:p w14:paraId="3BBAC74E" w14:textId="7AB549D8" w:rsidR="00C17B08" w:rsidRDefault="00C17B08">
          <w:pPr>
            <w:pStyle w:val="Inhopg3"/>
            <w:rPr>
              <w:rFonts w:asciiTheme="minorHAnsi" w:eastAsiaTheme="minorEastAsia" w:hAnsiTheme="minorHAnsi" w:cstheme="minorBidi"/>
              <w:noProof/>
              <w:kern w:val="2"/>
              <w:sz w:val="24"/>
              <w14:ligatures w14:val="standardContextual"/>
            </w:rPr>
          </w:pPr>
          <w:hyperlink w:anchor="_Toc239054595" w:history="1">
            <w:r w:rsidRPr="00322AF6">
              <w:rPr>
                <w:rStyle w:val="Hyperlink"/>
                <w:rFonts w:ascii="Calibri" w:hAnsi="Calibri" w:cs="Calibri"/>
                <w:noProof/>
              </w:rPr>
              <w:t>5.2.1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Plan van aanpak</w:t>
            </w:r>
            <w:r>
              <w:rPr>
                <w:noProof/>
                <w:webHidden/>
              </w:rPr>
              <w:tab/>
            </w:r>
            <w:r>
              <w:rPr>
                <w:noProof/>
                <w:webHidden/>
              </w:rPr>
              <w:fldChar w:fldCharType="begin"/>
            </w:r>
            <w:r>
              <w:rPr>
                <w:noProof/>
                <w:webHidden/>
              </w:rPr>
              <w:instrText xml:space="preserve"> PAGEREF _Toc239054595 \h </w:instrText>
            </w:r>
            <w:r>
              <w:rPr>
                <w:noProof/>
                <w:webHidden/>
              </w:rPr>
            </w:r>
            <w:r>
              <w:rPr>
                <w:noProof/>
                <w:webHidden/>
              </w:rPr>
              <w:fldChar w:fldCharType="separate"/>
            </w:r>
            <w:r>
              <w:rPr>
                <w:noProof/>
                <w:webHidden/>
              </w:rPr>
              <w:t>22</w:t>
            </w:r>
            <w:r>
              <w:rPr>
                <w:noProof/>
                <w:webHidden/>
              </w:rPr>
              <w:fldChar w:fldCharType="end"/>
            </w:r>
          </w:hyperlink>
        </w:p>
        <w:p w14:paraId="077CCDC3" w14:textId="5DD0E3A5" w:rsidR="00C17B08" w:rsidRDefault="00C17B08">
          <w:pPr>
            <w:pStyle w:val="Inhopg3"/>
            <w:rPr>
              <w:rFonts w:asciiTheme="minorHAnsi" w:eastAsiaTheme="minorEastAsia" w:hAnsiTheme="minorHAnsi" w:cstheme="minorBidi"/>
              <w:noProof/>
              <w:kern w:val="2"/>
              <w:sz w:val="24"/>
              <w14:ligatures w14:val="standardContextual"/>
            </w:rPr>
          </w:pPr>
          <w:hyperlink w:anchor="_Toc239054596" w:history="1">
            <w:r w:rsidRPr="00322AF6">
              <w:rPr>
                <w:rStyle w:val="Hyperlink"/>
                <w:rFonts w:ascii="Calibri" w:hAnsi="Calibri" w:cs="Calibri"/>
                <w:noProof/>
              </w:rPr>
              <w:t xml:space="preserve">5.2.4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Beoordeling kwaliteit</w:t>
            </w:r>
            <w:r>
              <w:rPr>
                <w:noProof/>
                <w:webHidden/>
              </w:rPr>
              <w:tab/>
            </w:r>
            <w:r>
              <w:rPr>
                <w:noProof/>
                <w:webHidden/>
              </w:rPr>
              <w:fldChar w:fldCharType="begin"/>
            </w:r>
            <w:r>
              <w:rPr>
                <w:noProof/>
                <w:webHidden/>
              </w:rPr>
              <w:instrText xml:space="preserve"> PAGEREF _Toc239054596 \h </w:instrText>
            </w:r>
            <w:r>
              <w:rPr>
                <w:noProof/>
                <w:webHidden/>
              </w:rPr>
            </w:r>
            <w:r>
              <w:rPr>
                <w:noProof/>
                <w:webHidden/>
              </w:rPr>
              <w:fldChar w:fldCharType="separate"/>
            </w:r>
            <w:r>
              <w:rPr>
                <w:noProof/>
                <w:webHidden/>
              </w:rPr>
              <w:t>24</w:t>
            </w:r>
            <w:r>
              <w:rPr>
                <w:noProof/>
                <w:webHidden/>
              </w:rPr>
              <w:fldChar w:fldCharType="end"/>
            </w:r>
          </w:hyperlink>
        </w:p>
        <w:p w14:paraId="59EE5DD2" w14:textId="4BB1F001" w:rsidR="00C17B08" w:rsidRDefault="00C17B08">
          <w:pPr>
            <w:pStyle w:val="Inhopg3"/>
            <w:rPr>
              <w:rFonts w:asciiTheme="minorHAnsi" w:eastAsiaTheme="minorEastAsia" w:hAnsiTheme="minorHAnsi" w:cstheme="minorBidi"/>
              <w:noProof/>
              <w:kern w:val="2"/>
              <w:sz w:val="24"/>
              <w14:ligatures w14:val="standardContextual"/>
            </w:rPr>
          </w:pPr>
          <w:hyperlink w:anchor="_Toc239054597" w:history="1">
            <w:r w:rsidRPr="00322AF6">
              <w:rPr>
                <w:rStyle w:val="Hyperlink"/>
                <w:rFonts w:ascii="Calibri" w:hAnsi="Calibri" w:cs="Calibri"/>
                <w:noProof/>
              </w:rPr>
              <w:t xml:space="preserve">5.2.5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Prijs</w:t>
            </w:r>
            <w:r>
              <w:rPr>
                <w:noProof/>
                <w:webHidden/>
              </w:rPr>
              <w:tab/>
            </w:r>
            <w:r>
              <w:rPr>
                <w:noProof/>
                <w:webHidden/>
              </w:rPr>
              <w:fldChar w:fldCharType="begin"/>
            </w:r>
            <w:r>
              <w:rPr>
                <w:noProof/>
                <w:webHidden/>
              </w:rPr>
              <w:instrText xml:space="preserve"> PAGEREF _Toc239054597 \h </w:instrText>
            </w:r>
            <w:r>
              <w:rPr>
                <w:noProof/>
                <w:webHidden/>
              </w:rPr>
            </w:r>
            <w:r>
              <w:rPr>
                <w:noProof/>
                <w:webHidden/>
              </w:rPr>
              <w:fldChar w:fldCharType="separate"/>
            </w:r>
            <w:r>
              <w:rPr>
                <w:noProof/>
                <w:webHidden/>
              </w:rPr>
              <w:t>25</w:t>
            </w:r>
            <w:r>
              <w:rPr>
                <w:noProof/>
                <w:webHidden/>
              </w:rPr>
              <w:fldChar w:fldCharType="end"/>
            </w:r>
          </w:hyperlink>
        </w:p>
        <w:p w14:paraId="28923308" w14:textId="3C5C4DEA" w:rsidR="00C17B08" w:rsidRDefault="00C17B08">
          <w:pPr>
            <w:pStyle w:val="Inhopg3"/>
            <w:rPr>
              <w:rFonts w:asciiTheme="minorHAnsi" w:eastAsiaTheme="minorEastAsia" w:hAnsiTheme="minorHAnsi" w:cstheme="minorBidi"/>
              <w:noProof/>
              <w:kern w:val="2"/>
              <w:sz w:val="24"/>
              <w14:ligatures w14:val="standardContextual"/>
            </w:rPr>
          </w:pPr>
          <w:hyperlink w:anchor="_Toc239054598" w:history="1">
            <w:r w:rsidRPr="00322AF6">
              <w:rPr>
                <w:rStyle w:val="Hyperlink"/>
                <w:rFonts w:ascii="Calibri" w:hAnsi="Calibri" w:cs="Calibri"/>
                <w:noProof/>
              </w:rPr>
              <w:t>5.2.6</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Presentatie</w:t>
            </w:r>
            <w:r>
              <w:rPr>
                <w:noProof/>
                <w:webHidden/>
              </w:rPr>
              <w:tab/>
            </w:r>
            <w:r>
              <w:rPr>
                <w:noProof/>
                <w:webHidden/>
              </w:rPr>
              <w:fldChar w:fldCharType="begin"/>
            </w:r>
            <w:r>
              <w:rPr>
                <w:noProof/>
                <w:webHidden/>
              </w:rPr>
              <w:instrText xml:space="preserve"> PAGEREF _Toc239054598 \h </w:instrText>
            </w:r>
            <w:r>
              <w:rPr>
                <w:noProof/>
                <w:webHidden/>
              </w:rPr>
            </w:r>
            <w:r>
              <w:rPr>
                <w:noProof/>
                <w:webHidden/>
              </w:rPr>
              <w:fldChar w:fldCharType="separate"/>
            </w:r>
            <w:r>
              <w:rPr>
                <w:noProof/>
                <w:webHidden/>
              </w:rPr>
              <w:t>25</w:t>
            </w:r>
            <w:r>
              <w:rPr>
                <w:noProof/>
                <w:webHidden/>
              </w:rPr>
              <w:fldChar w:fldCharType="end"/>
            </w:r>
          </w:hyperlink>
        </w:p>
        <w:p w14:paraId="0BBC8969" w14:textId="11EE0CAD" w:rsidR="00C17B08" w:rsidRDefault="00C17B08">
          <w:pPr>
            <w:pStyle w:val="Inhopg3"/>
            <w:rPr>
              <w:rFonts w:asciiTheme="minorHAnsi" w:eastAsiaTheme="minorEastAsia" w:hAnsiTheme="minorHAnsi" w:cstheme="minorBidi"/>
              <w:noProof/>
              <w:kern w:val="2"/>
              <w:sz w:val="24"/>
              <w14:ligatures w14:val="standardContextual"/>
            </w:rPr>
          </w:pPr>
          <w:hyperlink w:anchor="_Toc239054599" w:history="1">
            <w:r w:rsidRPr="00322AF6">
              <w:rPr>
                <w:rStyle w:val="Hyperlink"/>
                <w:rFonts w:ascii="Calibri" w:hAnsi="Calibri" w:cs="Calibri"/>
                <w:noProof/>
              </w:rPr>
              <w:t xml:space="preserve">5.3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Weging eindresultaat</w:t>
            </w:r>
            <w:r>
              <w:rPr>
                <w:noProof/>
                <w:webHidden/>
              </w:rPr>
              <w:tab/>
            </w:r>
            <w:r>
              <w:rPr>
                <w:noProof/>
                <w:webHidden/>
              </w:rPr>
              <w:fldChar w:fldCharType="begin"/>
            </w:r>
            <w:r>
              <w:rPr>
                <w:noProof/>
                <w:webHidden/>
              </w:rPr>
              <w:instrText xml:space="preserve"> PAGEREF _Toc239054599 \h </w:instrText>
            </w:r>
            <w:r>
              <w:rPr>
                <w:noProof/>
                <w:webHidden/>
              </w:rPr>
            </w:r>
            <w:r>
              <w:rPr>
                <w:noProof/>
                <w:webHidden/>
              </w:rPr>
              <w:fldChar w:fldCharType="separate"/>
            </w:r>
            <w:r>
              <w:rPr>
                <w:noProof/>
                <w:webHidden/>
              </w:rPr>
              <w:t>26</w:t>
            </w:r>
            <w:r>
              <w:rPr>
                <w:noProof/>
                <w:webHidden/>
              </w:rPr>
              <w:fldChar w:fldCharType="end"/>
            </w:r>
          </w:hyperlink>
        </w:p>
        <w:p w14:paraId="5AF029E7" w14:textId="79EFB5F8" w:rsidR="00C17B08" w:rsidRDefault="00C17B08">
          <w:pPr>
            <w:pStyle w:val="Inhopg3"/>
            <w:rPr>
              <w:rFonts w:asciiTheme="minorHAnsi" w:eastAsiaTheme="minorEastAsia" w:hAnsiTheme="minorHAnsi" w:cstheme="minorBidi"/>
              <w:noProof/>
              <w:kern w:val="2"/>
              <w:sz w:val="24"/>
              <w14:ligatures w14:val="standardContextual"/>
            </w:rPr>
          </w:pPr>
          <w:hyperlink w:anchor="_Toc239054600" w:history="1">
            <w:r w:rsidRPr="00322AF6">
              <w:rPr>
                <w:rStyle w:val="Hyperlink"/>
                <w:rFonts w:ascii="Calibri" w:hAnsi="Calibri" w:cs="Calibri"/>
                <w:noProof/>
              </w:rPr>
              <w:t xml:space="preserve">5.4  </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Gunningsbeslissing</w:t>
            </w:r>
            <w:r>
              <w:rPr>
                <w:noProof/>
                <w:webHidden/>
              </w:rPr>
              <w:tab/>
            </w:r>
            <w:r>
              <w:rPr>
                <w:noProof/>
                <w:webHidden/>
              </w:rPr>
              <w:fldChar w:fldCharType="begin"/>
            </w:r>
            <w:r>
              <w:rPr>
                <w:noProof/>
                <w:webHidden/>
              </w:rPr>
              <w:instrText xml:space="preserve"> PAGEREF _Toc239054600 \h </w:instrText>
            </w:r>
            <w:r>
              <w:rPr>
                <w:noProof/>
                <w:webHidden/>
              </w:rPr>
            </w:r>
            <w:r>
              <w:rPr>
                <w:noProof/>
                <w:webHidden/>
              </w:rPr>
              <w:fldChar w:fldCharType="separate"/>
            </w:r>
            <w:r>
              <w:rPr>
                <w:noProof/>
                <w:webHidden/>
              </w:rPr>
              <w:t>27</w:t>
            </w:r>
            <w:r>
              <w:rPr>
                <w:noProof/>
                <w:webHidden/>
              </w:rPr>
              <w:fldChar w:fldCharType="end"/>
            </w:r>
          </w:hyperlink>
        </w:p>
        <w:p w14:paraId="4A847BED" w14:textId="2DFF2465" w:rsidR="00C17B08" w:rsidRDefault="00C17B08">
          <w:pPr>
            <w:pStyle w:val="Inhopg1"/>
            <w:rPr>
              <w:rFonts w:asciiTheme="minorHAnsi" w:eastAsiaTheme="minorEastAsia" w:hAnsiTheme="minorHAnsi" w:cstheme="minorBidi"/>
              <w:b w:val="0"/>
              <w:iCs w:val="0"/>
              <w:kern w:val="2"/>
              <w:sz w:val="24"/>
              <w14:ligatures w14:val="standardContextual"/>
            </w:rPr>
          </w:pPr>
          <w:hyperlink w:anchor="_Toc239054601" w:history="1">
            <w:r w:rsidRPr="00322AF6">
              <w:rPr>
                <w:rStyle w:val="Hyperlink"/>
                <w:rFonts w:cstheme="minorHAnsi"/>
              </w:rPr>
              <w:t>Bijlagen</w:t>
            </w:r>
            <w:r>
              <w:rPr>
                <w:webHidden/>
              </w:rPr>
              <w:tab/>
            </w:r>
            <w:r>
              <w:rPr>
                <w:webHidden/>
              </w:rPr>
              <w:fldChar w:fldCharType="begin"/>
            </w:r>
            <w:r>
              <w:rPr>
                <w:webHidden/>
              </w:rPr>
              <w:instrText xml:space="preserve"> PAGEREF _Toc239054601 \h </w:instrText>
            </w:r>
            <w:r>
              <w:rPr>
                <w:webHidden/>
              </w:rPr>
            </w:r>
            <w:r>
              <w:rPr>
                <w:webHidden/>
              </w:rPr>
              <w:fldChar w:fldCharType="separate"/>
            </w:r>
            <w:r>
              <w:rPr>
                <w:webHidden/>
              </w:rPr>
              <w:t>1</w:t>
            </w:r>
            <w:r>
              <w:rPr>
                <w:webHidden/>
              </w:rPr>
              <w:fldChar w:fldCharType="end"/>
            </w:r>
          </w:hyperlink>
        </w:p>
        <w:p w14:paraId="57931A59" w14:textId="6FAFA4B3" w:rsidR="00C17B08" w:rsidRDefault="00C17B08">
          <w:pPr>
            <w:pStyle w:val="Inhopg3"/>
            <w:rPr>
              <w:rFonts w:asciiTheme="minorHAnsi" w:eastAsiaTheme="minorEastAsia" w:hAnsiTheme="minorHAnsi" w:cstheme="minorBidi"/>
              <w:noProof/>
              <w:kern w:val="2"/>
              <w:sz w:val="24"/>
              <w14:ligatures w14:val="standardContextual"/>
            </w:rPr>
          </w:pPr>
          <w:hyperlink w:anchor="_Toc239054602" w:history="1">
            <w:r w:rsidRPr="00322AF6">
              <w:rPr>
                <w:rStyle w:val="Hyperlink"/>
                <w:rFonts w:ascii="Calibri" w:hAnsi="Calibri" w:cs="Calibri"/>
                <w:noProof/>
              </w:rPr>
              <w:t>Bijlage 1</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Uniform Europees Aanbestedingsdocument en toelichting (bijlage in Tenderned)</w:t>
            </w:r>
            <w:r>
              <w:rPr>
                <w:noProof/>
                <w:webHidden/>
              </w:rPr>
              <w:tab/>
            </w:r>
            <w:r>
              <w:rPr>
                <w:noProof/>
                <w:webHidden/>
              </w:rPr>
              <w:fldChar w:fldCharType="begin"/>
            </w:r>
            <w:r>
              <w:rPr>
                <w:noProof/>
                <w:webHidden/>
              </w:rPr>
              <w:instrText xml:space="preserve"> PAGEREF _Toc239054602 \h </w:instrText>
            </w:r>
            <w:r>
              <w:rPr>
                <w:noProof/>
                <w:webHidden/>
              </w:rPr>
            </w:r>
            <w:r>
              <w:rPr>
                <w:noProof/>
                <w:webHidden/>
              </w:rPr>
              <w:fldChar w:fldCharType="separate"/>
            </w:r>
            <w:r>
              <w:rPr>
                <w:noProof/>
                <w:webHidden/>
              </w:rPr>
              <w:t>1</w:t>
            </w:r>
            <w:r>
              <w:rPr>
                <w:noProof/>
                <w:webHidden/>
              </w:rPr>
              <w:fldChar w:fldCharType="end"/>
            </w:r>
          </w:hyperlink>
        </w:p>
        <w:p w14:paraId="4166ADB6" w14:textId="1A62599D" w:rsidR="00C17B08" w:rsidRDefault="00C17B08">
          <w:pPr>
            <w:pStyle w:val="Inhopg3"/>
            <w:rPr>
              <w:rFonts w:asciiTheme="minorHAnsi" w:eastAsiaTheme="minorEastAsia" w:hAnsiTheme="minorHAnsi" w:cstheme="minorBidi"/>
              <w:noProof/>
              <w:kern w:val="2"/>
              <w:sz w:val="24"/>
              <w14:ligatures w14:val="standardContextual"/>
            </w:rPr>
          </w:pPr>
          <w:hyperlink w:anchor="_Toc239054603" w:history="1">
            <w:r w:rsidRPr="00322AF6">
              <w:rPr>
                <w:rStyle w:val="Hyperlink"/>
                <w:rFonts w:ascii="Calibri" w:hAnsi="Calibri" w:cs="Calibri"/>
                <w:noProof/>
              </w:rPr>
              <w:t>Bijlage 2</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Referenties</w:t>
            </w:r>
            <w:r>
              <w:rPr>
                <w:noProof/>
                <w:webHidden/>
              </w:rPr>
              <w:tab/>
            </w:r>
            <w:r>
              <w:rPr>
                <w:noProof/>
                <w:webHidden/>
              </w:rPr>
              <w:fldChar w:fldCharType="begin"/>
            </w:r>
            <w:r>
              <w:rPr>
                <w:noProof/>
                <w:webHidden/>
              </w:rPr>
              <w:instrText xml:space="preserve"> PAGEREF _Toc239054603 \h </w:instrText>
            </w:r>
            <w:r>
              <w:rPr>
                <w:noProof/>
                <w:webHidden/>
              </w:rPr>
            </w:r>
            <w:r>
              <w:rPr>
                <w:noProof/>
                <w:webHidden/>
              </w:rPr>
              <w:fldChar w:fldCharType="separate"/>
            </w:r>
            <w:r>
              <w:rPr>
                <w:noProof/>
                <w:webHidden/>
              </w:rPr>
              <w:t>1</w:t>
            </w:r>
            <w:r>
              <w:rPr>
                <w:noProof/>
                <w:webHidden/>
              </w:rPr>
              <w:fldChar w:fldCharType="end"/>
            </w:r>
          </w:hyperlink>
        </w:p>
        <w:p w14:paraId="1B22EFBE" w14:textId="15BD9921" w:rsidR="00C17B08" w:rsidRDefault="00C17B08">
          <w:pPr>
            <w:pStyle w:val="Inhopg3"/>
            <w:rPr>
              <w:rFonts w:asciiTheme="minorHAnsi" w:eastAsiaTheme="minorEastAsia" w:hAnsiTheme="minorHAnsi" w:cstheme="minorBidi"/>
              <w:noProof/>
              <w:kern w:val="2"/>
              <w:sz w:val="24"/>
              <w14:ligatures w14:val="standardContextual"/>
            </w:rPr>
          </w:pPr>
          <w:hyperlink w:anchor="_Toc239054604" w:history="1">
            <w:r w:rsidRPr="00322AF6">
              <w:rPr>
                <w:rStyle w:val="Hyperlink"/>
                <w:rFonts w:ascii="Calibri" w:hAnsi="Calibri" w:cs="Calibri"/>
                <w:noProof/>
              </w:rPr>
              <w:t>Bijlage 3</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Conceptovereenkomst</w:t>
            </w:r>
            <w:r>
              <w:rPr>
                <w:noProof/>
                <w:webHidden/>
              </w:rPr>
              <w:tab/>
            </w:r>
            <w:r>
              <w:rPr>
                <w:noProof/>
                <w:webHidden/>
              </w:rPr>
              <w:fldChar w:fldCharType="begin"/>
            </w:r>
            <w:r>
              <w:rPr>
                <w:noProof/>
                <w:webHidden/>
              </w:rPr>
              <w:instrText xml:space="preserve"> PAGEREF _Toc239054604 \h </w:instrText>
            </w:r>
            <w:r>
              <w:rPr>
                <w:noProof/>
                <w:webHidden/>
              </w:rPr>
            </w:r>
            <w:r>
              <w:rPr>
                <w:noProof/>
                <w:webHidden/>
              </w:rPr>
              <w:fldChar w:fldCharType="separate"/>
            </w:r>
            <w:r>
              <w:rPr>
                <w:noProof/>
                <w:webHidden/>
              </w:rPr>
              <w:t>1</w:t>
            </w:r>
            <w:r>
              <w:rPr>
                <w:noProof/>
                <w:webHidden/>
              </w:rPr>
              <w:fldChar w:fldCharType="end"/>
            </w:r>
          </w:hyperlink>
        </w:p>
        <w:p w14:paraId="26541096" w14:textId="44B4B7ED" w:rsidR="00C17B08" w:rsidRDefault="00C17B08">
          <w:pPr>
            <w:pStyle w:val="Inhopg3"/>
            <w:rPr>
              <w:rFonts w:asciiTheme="minorHAnsi" w:eastAsiaTheme="minorEastAsia" w:hAnsiTheme="minorHAnsi" w:cstheme="minorBidi"/>
              <w:noProof/>
              <w:kern w:val="2"/>
              <w:sz w:val="24"/>
              <w14:ligatures w14:val="standardContextual"/>
            </w:rPr>
          </w:pPr>
          <w:hyperlink w:anchor="_Toc239054605" w:history="1">
            <w:r w:rsidRPr="00322AF6">
              <w:rPr>
                <w:rStyle w:val="Hyperlink"/>
                <w:rFonts w:ascii="Calibri" w:hAnsi="Calibri" w:cs="Calibri"/>
                <w:noProof/>
              </w:rPr>
              <w:t>Bijlage 4</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Algemene Inkoopvoorwaarden VU</w:t>
            </w:r>
            <w:r>
              <w:rPr>
                <w:noProof/>
                <w:webHidden/>
              </w:rPr>
              <w:tab/>
            </w:r>
            <w:r>
              <w:rPr>
                <w:noProof/>
                <w:webHidden/>
              </w:rPr>
              <w:fldChar w:fldCharType="begin"/>
            </w:r>
            <w:r>
              <w:rPr>
                <w:noProof/>
                <w:webHidden/>
              </w:rPr>
              <w:instrText xml:space="preserve"> PAGEREF _Toc239054605 \h </w:instrText>
            </w:r>
            <w:r>
              <w:rPr>
                <w:noProof/>
                <w:webHidden/>
              </w:rPr>
            </w:r>
            <w:r>
              <w:rPr>
                <w:noProof/>
                <w:webHidden/>
              </w:rPr>
              <w:fldChar w:fldCharType="separate"/>
            </w:r>
            <w:r>
              <w:rPr>
                <w:noProof/>
                <w:webHidden/>
              </w:rPr>
              <w:t>1</w:t>
            </w:r>
            <w:r>
              <w:rPr>
                <w:noProof/>
                <w:webHidden/>
              </w:rPr>
              <w:fldChar w:fldCharType="end"/>
            </w:r>
          </w:hyperlink>
        </w:p>
        <w:p w14:paraId="020D05B1" w14:textId="0D3C3BA2" w:rsidR="00C17B08" w:rsidRDefault="00C17B08">
          <w:pPr>
            <w:pStyle w:val="Inhopg3"/>
            <w:rPr>
              <w:rFonts w:asciiTheme="minorHAnsi" w:eastAsiaTheme="minorEastAsia" w:hAnsiTheme="minorHAnsi" w:cstheme="minorBidi"/>
              <w:noProof/>
              <w:kern w:val="2"/>
              <w:sz w:val="24"/>
              <w14:ligatures w14:val="standardContextual"/>
            </w:rPr>
          </w:pPr>
          <w:hyperlink w:anchor="_Toc239054606" w:history="1">
            <w:r w:rsidRPr="00322AF6">
              <w:rPr>
                <w:rStyle w:val="Hyperlink"/>
                <w:rFonts w:ascii="Calibri" w:hAnsi="Calibri" w:cs="Calibri"/>
                <w:noProof/>
              </w:rPr>
              <w:t>Bijlage 5</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Veilig werken bij VU</w:t>
            </w:r>
            <w:r>
              <w:rPr>
                <w:noProof/>
                <w:webHidden/>
              </w:rPr>
              <w:tab/>
            </w:r>
            <w:r>
              <w:rPr>
                <w:noProof/>
                <w:webHidden/>
              </w:rPr>
              <w:fldChar w:fldCharType="begin"/>
            </w:r>
            <w:r>
              <w:rPr>
                <w:noProof/>
                <w:webHidden/>
              </w:rPr>
              <w:instrText xml:space="preserve"> PAGEREF _Toc239054606 \h </w:instrText>
            </w:r>
            <w:r>
              <w:rPr>
                <w:noProof/>
                <w:webHidden/>
              </w:rPr>
            </w:r>
            <w:r>
              <w:rPr>
                <w:noProof/>
                <w:webHidden/>
              </w:rPr>
              <w:fldChar w:fldCharType="separate"/>
            </w:r>
            <w:r>
              <w:rPr>
                <w:noProof/>
                <w:webHidden/>
              </w:rPr>
              <w:t>1</w:t>
            </w:r>
            <w:r>
              <w:rPr>
                <w:noProof/>
                <w:webHidden/>
              </w:rPr>
              <w:fldChar w:fldCharType="end"/>
            </w:r>
          </w:hyperlink>
        </w:p>
        <w:p w14:paraId="489FF772" w14:textId="56C81E50" w:rsidR="00C17B08" w:rsidRDefault="00C17B08">
          <w:pPr>
            <w:pStyle w:val="Inhopg3"/>
            <w:rPr>
              <w:rFonts w:asciiTheme="minorHAnsi" w:eastAsiaTheme="minorEastAsia" w:hAnsiTheme="minorHAnsi" w:cstheme="minorBidi"/>
              <w:noProof/>
              <w:kern w:val="2"/>
              <w:sz w:val="24"/>
              <w14:ligatures w14:val="standardContextual"/>
            </w:rPr>
          </w:pPr>
          <w:hyperlink w:anchor="_Toc239054607" w:history="1">
            <w:r w:rsidRPr="00322AF6">
              <w:rPr>
                <w:rStyle w:val="Hyperlink"/>
                <w:rFonts w:ascii="Calibri" w:hAnsi="Calibri" w:cs="Calibri"/>
                <w:noProof/>
              </w:rPr>
              <w:t>Bijlage 6</w:t>
            </w:r>
            <w:r>
              <w:rPr>
                <w:rFonts w:asciiTheme="minorHAnsi" w:eastAsiaTheme="minorEastAsia" w:hAnsiTheme="minorHAnsi" w:cstheme="minorBidi"/>
                <w:noProof/>
                <w:kern w:val="2"/>
                <w:sz w:val="24"/>
                <w14:ligatures w14:val="standardContextual"/>
              </w:rPr>
              <w:tab/>
            </w:r>
            <w:r w:rsidRPr="00322AF6">
              <w:rPr>
                <w:rStyle w:val="Hyperlink"/>
                <w:rFonts w:ascii="Calibri" w:hAnsi="Calibri" w:cs="Calibri"/>
                <w:noProof/>
              </w:rPr>
              <w:t>Concept Service Level Agreement</w:t>
            </w:r>
            <w:r>
              <w:rPr>
                <w:noProof/>
                <w:webHidden/>
              </w:rPr>
              <w:tab/>
            </w:r>
            <w:r>
              <w:rPr>
                <w:noProof/>
                <w:webHidden/>
              </w:rPr>
              <w:fldChar w:fldCharType="begin"/>
            </w:r>
            <w:r>
              <w:rPr>
                <w:noProof/>
                <w:webHidden/>
              </w:rPr>
              <w:instrText xml:space="preserve"> PAGEREF _Toc239054607 \h </w:instrText>
            </w:r>
            <w:r>
              <w:rPr>
                <w:noProof/>
                <w:webHidden/>
              </w:rPr>
            </w:r>
            <w:r>
              <w:rPr>
                <w:noProof/>
                <w:webHidden/>
              </w:rPr>
              <w:fldChar w:fldCharType="separate"/>
            </w:r>
            <w:r>
              <w:rPr>
                <w:noProof/>
                <w:webHidden/>
              </w:rPr>
              <w:t>1</w:t>
            </w:r>
            <w:r>
              <w:rPr>
                <w:noProof/>
                <w:webHidden/>
              </w:rPr>
              <w:fldChar w:fldCharType="end"/>
            </w:r>
          </w:hyperlink>
        </w:p>
        <w:p w14:paraId="73800C43" w14:textId="3BE4A755" w:rsidR="263B59E5" w:rsidRPr="00CC44C7" w:rsidRDefault="263B59E5" w:rsidP="002006E8">
          <w:pPr>
            <w:pStyle w:val="Inhopg3"/>
            <w:rPr>
              <w:rStyle w:val="Hyperlink"/>
              <w:rFonts w:ascii="Calibri" w:hAnsi="Calibri" w:cs="Calibri"/>
              <w:sz w:val="22"/>
              <w:szCs w:val="22"/>
            </w:rPr>
          </w:pPr>
          <w:r w:rsidRPr="005D3830">
            <w:rPr>
              <w:rFonts w:asciiTheme="minorHAnsi" w:hAnsiTheme="minorHAnsi" w:cstheme="minorHAnsi"/>
              <w:sz w:val="22"/>
              <w:szCs w:val="22"/>
              <w:shd w:val="clear" w:color="auto" w:fill="E6E6E6"/>
            </w:rPr>
            <w:fldChar w:fldCharType="end"/>
          </w:r>
        </w:p>
      </w:sdtContent>
    </w:sdt>
    <w:p w14:paraId="110FFD37" w14:textId="77777777" w:rsidR="00C713BC" w:rsidRPr="00CC44C7" w:rsidRDefault="00C713BC" w:rsidP="263B59E5">
      <w:pPr>
        <w:rPr>
          <w:rFonts w:ascii="Calibri" w:eastAsiaTheme="minorEastAsia" w:hAnsi="Calibri" w:cs="Calibri"/>
          <w:b/>
          <w:bCs/>
          <w:sz w:val="22"/>
          <w:szCs w:val="22"/>
        </w:rPr>
      </w:pPr>
    </w:p>
    <w:p w14:paraId="6B699379" w14:textId="77777777" w:rsidR="00AE774D" w:rsidRPr="00CC44C7" w:rsidRDefault="00AE774D" w:rsidP="263B59E5">
      <w:pPr>
        <w:rPr>
          <w:rFonts w:ascii="Calibri" w:eastAsiaTheme="minorEastAsia" w:hAnsi="Calibri" w:cs="Calibri"/>
          <w:b/>
          <w:bCs/>
          <w:kern w:val="32"/>
          <w:sz w:val="22"/>
          <w:szCs w:val="22"/>
        </w:rPr>
      </w:pPr>
      <w:r w:rsidRPr="00CC44C7">
        <w:rPr>
          <w:rFonts w:ascii="Calibri" w:eastAsiaTheme="minorEastAsia" w:hAnsi="Calibri" w:cs="Calibri"/>
          <w:sz w:val="22"/>
          <w:szCs w:val="22"/>
        </w:rPr>
        <w:br w:type="page"/>
      </w:r>
    </w:p>
    <w:p w14:paraId="3FE0659C" w14:textId="0C0312F7" w:rsidR="006363D4" w:rsidRPr="00AE7BAA" w:rsidRDefault="000141D7" w:rsidP="00AE7BAA">
      <w:pPr>
        <w:pStyle w:val="Kop10"/>
        <w:rPr>
          <w:rFonts w:asciiTheme="minorHAnsi" w:eastAsiaTheme="minorEastAsia" w:hAnsiTheme="minorHAnsi" w:cstheme="minorHAnsi"/>
        </w:rPr>
      </w:pPr>
      <w:bookmarkStart w:id="2" w:name="_Toc423628267"/>
      <w:bookmarkStart w:id="3" w:name="_Toc239054561"/>
      <w:r w:rsidRPr="00AE7BAA">
        <w:rPr>
          <w:rFonts w:asciiTheme="minorHAnsi" w:eastAsiaTheme="minorEastAsia" w:hAnsiTheme="minorHAnsi" w:cstheme="minorHAnsi"/>
        </w:rPr>
        <w:lastRenderedPageBreak/>
        <w:t>1</w:t>
      </w:r>
      <w:r w:rsidRPr="00AE7BAA">
        <w:rPr>
          <w:rFonts w:asciiTheme="minorHAnsi" w:hAnsiTheme="minorHAnsi" w:cstheme="minorHAnsi"/>
        </w:rPr>
        <w:tab/>
      </w:r>
      <w:r w:rsidR="006363D4" w:rsidRPr="00AE7BAA">
        <w:rPr>
          <w:rFonts w:asciiTheme="minorHAnsi" w:eastAsiaTheme="minorEastAsia" w:hAnsiTheme="minorHAnsi" w:cstheme="minorHAnsi"/>
        </w:rPr>
        <w:t>Inleiding</w:t>
      </w:r>
      <w:bookmarkEnd w:id="2"/>
      <w:bookmarkEnd w:id="3"/>
    </w:p>
    <w:p w14:paraId="55713BB8" w14:textId="2BF0A02D" w:rsidR="00DF2330" w:rsidRPr="00486187" w:rsidRDefault="00DF2330" w:rsidP="00737754">
      <w:pPr>
        <w:widowControl w:val="0"/>
        <w:tabs>
          <w:tab w:val="left" w:pos="567"/>
        </w:tabs>
        <w:autoSpaceDE w:val="0"/>
        <w:autoSpaceDN w:val="0"/>
        <w:adjustRightInd w:val="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u ligt de </w:t>
      </w:r>
      <w:r w:rsidR="006A5C99" w:rsidRPr="00486187">
        <w:rPr>
          <w:rFonts w:asciiTheme="minorHAnsi" w:eastAsiaTheme="minorEastAsia" w:hAnsiTheme="minorHAnsi" w:cstheme="minorHAnsi"/>
          <w:sz w:val="22"/>
          <w:szCs w:val="22"/>
        </w:rPr>
        <w:t>O</w:t>
      </w:r>
      <w:r w:rsidRPr="00486187">
        <w:rPr>
          <w:rFonts w:asciiTheme="minorHAnsi" w:eastAsiaTheme="minorEastAsia" w:hAnsiTheme="minorHAnsi" w:cstheme="minorHAnsi"/>
          <w:sz w:val="22"/>
          <w:szCs w:val="22"/>
        </w:rPr>
        <w:t xml:space="preserve">fferteaanvraag behorende bij </w:t>
      </w:r>
      <w:r w:rsidR="00301791" w:rsidRPr="00486187">
        <w:rPr>
          <w:rFonts w:asciiTheme="minorHAnsi" w:eastAsiaTheme="minorEastAsia" w:hAnsiTheme="minorHAnsi" w:cstheme="minorHAnsi"/>
          <w:sz w:val="22"/>
          <w:szCs w:val="22"/>
        </w:rPr>
        <w:t xml:space="preserve">de </w:t>
      </w:r>
      <w:r w:rsidR="00250C9C" w:rsidRPr="00486187">
        <w:rPr>
          <w:rFonts w:asciiTheme="minorHAnsi" w:eastAsiaTheme="minorEastAsia" w:hAnsiTheme="minorHAnsi" w:cstheme="minorHAnsi"/>
          <w:sz w:val="22"/>
          <w:szCs w:val="22"/>
        </w:rPr>
        <w:t>Europese</w:t>
      </w:r>
      <w:r w:rsidRPr="00486187">
        <w:rPr>
          <w:rFonts w:asciiTheme="minorHAnsi" w:eastAsiaTheme="minorEastAsia" w:hAnsiTheme="minorHAnsi" w:cstheme="minorHAnsi"/>
          <w:sz w:val="22"/>
          <w:szCs w:val="22"/>
        </w:rPr>
        <w:t xml:space="preserve"> aanbesteding volgens de Openbare </w:t>
      </w:r>
      <w:r w:rsidR="00BE230B" w:rsidRPr="00486187">
        <w:rPr>
          <w:rFonts w:asciiTheme="minorHAnsi" w:eastAsiaTheme="minorEastAsia" w:hAnsiTheme="minorHAnsi" w:cstheme="minorHAnsi"/>
          <w:sz w:val="22"/>
          <w:szCs w:val="22"/>
        </w:rPr>
        <w:t>aanbestedingsprocedure</w:t>
      </w:r>
      <w:r w:rsidRPr="00486187">
        <w:rPr>
          <w:rFonts w:asciiTheme="minorHAnsi" w:eastAsiaTheme="minorEastAsia" w:hAnsiTheme="minorHAnsi" w:cstheme="minorHAnsi"/>
          <w:sz w:val="22"/>
          <w:szCs w:val="22"/>
        </w:rPr>
        <w:t xml:space="preserve"> voor </w:t>
      </w:r>
      <w:r w:rsidR="00825872" w:rsidRPr="00486187">
        <w:rPr>
          <w:rFonts w:asciiTheme="minorHAnsi" w:eastAsiaTheme="minorEastAsia" w:hAnsiTheme="minorHAnsi" w:cstheme="minorHAnsi"/>
          <w:sz w:val="22"/>
          <w:szCs w:val="22"/>
        </w:rPr>
        <w:t>de aanbesteding</w:t>
      </w:r>
      <w:r w:rsidR="00BE230B" w:rsidRPr="00486187">
        <w:rPr>
          <w:rFonts w:asciiTheme="minorHAnsi" w:eastAsiaTheme="minorEastAsia" w:hAnsiTheme="minorHAnsi" w:cstheme="minorHAnsi"/>
          <w:sz w:val="22"/>
          <w:szCs w:val="22"/>
        </w:rPr>
        <w:t xml:space="preserve"> </w:t>
      </w:r>
      <w:r w:rsidR="0070581C" w:rsidRPr="00486187">
        <w:rPr>
          <w:rFonts w:asciiTheme="minorHAnsi" w:eastAsiaTheme="minorEastAsia" w:hAnsiTheme="minorHAnsi" w:cstheme="minorHAnsi"/>
          <w:sz w:val="22"/>
          <w:szCs w:val="22"/>
        </w:rPr>
        <w:t>‘</w:t>
      </w:r>
      <w:proofErr w:type="spellStart"/>
      <w:r w:rsidR="00250C9C" w:rsidRPr="00486187">
        <w:rPr>
          <w:rFonts w:asciiTheme="minorHAnsi" w:eastAsiaTheme="minorEastAsia" w:hAnsiTheme="minorHAnsi" w:cstheme="minorHAnsi"/>
          <w:sz w:val="22"/>
          <w:szCs w:val="22"/>
        </w:rPr>
        <w:t>Preferred</w:t>
      </w:r>
      <w:proofErr w:type="spellEnd"/>
      <w:r w:rsidR="00250C9C" w:rsidRPr="00486187">
        <w:rPr>
          <w:rFonts w:asciiTheme="minorHAnsi" w:eastAsiaTheme="minorEastAsia" w:hAnsiTheme="minorHAnsi" w:cstheme="minorHAnsi"/>
          <w:sz w:val="22"/>
          <w:szCs w:val="22"/>
        </w:rPr>
        <w:t xml:space="preserve"> </w:t>
      </w:r>
      <w:proofErr w:type="spellStart"/>
      <w:r w:rsidR="00250C9C" w:rsidRPr="00486187">
        <w:rPr>
          <w:rFonts w:asciiTheme="minorHAnsi" w:eastAsiaTheme="minorEastAsia" w:hAnsiTheme="minorHAnsi" w:cstheme="minorHAnsi"/>
          <w:sz w:val="22"/>
          <w:szCs w:val="22"/>
        </w:rPr>
        <w:t>supplier</w:t>
      </w:r>
      <w:r w:rsidR="00250C9C" w:rsidRPr="00656A45">
        <w:rPr>
          <w:rFonts w:asciiTheme="minorHAnsi" w:eastAsiaTheme="minorEastAsia" w:hAnsiTheme="minorHAnsi" w:cstheme="minorHAnsi"/>
          <w:sz w:val="22"/>
          <w:szCs w:val="22"/>
        </w:rPr>
        <w:t>s</w:t>
      </w:r>
      <w:proofErr w:type="spellEnd"/>
      <w:r w:rsidR="00250C9C" w:rsidRPr="00656A45">
        <w:rPr>
          <w:rFonts w:asciiTheme="minorHAnsi" w:eastAsiaTheme="minorEastAsia" w:hAnsiTheme="minorHAnsi" w:cstheme="minorHAnsi"/>
          <w:sz w:val="22"/>
          <w:szCs w:val="22"/>
        </w:rPr>
        <w:t xml:space="preserve"> </w:t>
      </w:r>
      <w:r w:rsidR="001B24A0">
        <w:rPr>
          <w:rFonts w:asciiTheme="minorHAnsi" w:hAnsiTheme="minorHAnsi" w:cstheme="minorHAnsi"/>
          <w:sz w:val="22"/>
          <w:szCs w:val="22"/>
        </w:rPr>
        <w:t>civiele</w:t>
      </w:r>
      <w:r w:rsidR="00570A78">
        <w:rPr>
          <w:rFonts w:asciiTheme="minorHAnsi" w:hAnsiTheme="minorHAnsi" w:cstheme="minorHAnsi"/>
          <w:sz w:val="22"/>
          <w:szCs w:val="22"/>
        </w:rPr>
        <w:t xml:space="preserve"> werkzaamheden’</w:t>
      </w:r>
      <w:r w:rsidRPr="00656A45">
        <w:rPr>
          <w:rFonts w:asciiTheme="minorHAnsi" w:eastAsiaTheme="minorEastAsia" w:hAnsiTheme="minorHAnsi" w:cstheme="minorHAnsi"/>
          <w:sz w:val="22"/>
          <w:szCs w:val="22"/>
        </w:rPr>
        <w:t xml:space="preserve">. </w:t>
      </w:r>
    </w:p>
    <w:p w14:paraId="793BFC89"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4" w:name="_Toc423628268"/>
      <w:bookmarkStart w:id="5" w:name="_Toc239054562"/>
      <w:r w:rsidRPr="00486187">
        <w:rPr>
          <w:rFonts w:asciiTheme="minorHAnsi" w:eastAsiaTheme="minorEastAsia" w:hAnsiTheme="minorHAnsi" w:cstheme="minorHAnsi"/>
          <w:i w:val="0"/>
          <w:sz w:val="22"/>
          <w:szCs w:val="22"/>
        </w:rPr>
        <w:t>De opdracht</w:t>
      </w:r>
      <w:bookmarkEnd w:id="4"/>
      <w:bookmarkEnd w:id="5"/>
    </w:p>
    <w:p w14:paraId="303D0C40" w14:textId="32433DFA" w:rsidR="00570A78" w:rsidRDefault="00656A45" w:rsidP="00570A78">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De opdracht betreft het afsluiten van drie (3) raamovereenkomst</w:t>
      </w:r>
      <w:r w:rsidR="00570A78">
        <w:rPr>
          <w:rFonts w:asciiTheme="minorHAnsi" w:eastAsiaTheme="minorEastAsia" w:hAnsiTheme="minorHAnsi" w:cstheme="minorHAnsi"/>
          <w:sz w:val="22"/>
          <w:szCs w:val="22"/>
        </w:rPr>
        <w:t>en</w:t>
      </w:r>
      <w:r w:rsidRPr="00656A45">
        <w:rPr>
          <w:rFonts w:asciiTheme="minorHAnsi" w:eastAsiaTheme="minorEastAsia" w:hAnsiTheme="minorHAnsi" w:cstheme="minorHAnsi"/>
          <w:sz w:val="22"/>
          <w:szCs w:val="22"/>
        </w:rPr>
        <w:t xml:space="preserve"> met leveranciers </w:t>
      </w:r>
      <w:r w:rsidR="00570A78" w:rsidRPr="00570A78">
        <w:rPr>
          <w:rFonts w:asciiTheme="minorHAnsi" w:eastAsiaTheme="minorEastAsia" w:hAnsiTheme="minorHAnsi" w:cstheme="minorHAnsi"/>
          <w:sz w:val="22"/>
          <w:szCs w:val="22"/>
        </w:rPr>
        <w:t xml:space="preserve">voor de </w:t>
      </w:r>
      <w:r w:rsidR="001B24A0">
        <w:rPr>
          <w:rFonts w:asciiTheme="minorHAnsi" w:eastAsiaTheme="minorEastAsia" w:hAnsiTheme="minorHAnsi" w:cstheme="minorHAnsi"/>
          <w:sz w:val="22"/>
          <w:szCs w:val="22"/>
        </w:rPr>
        <w:t>civiele werkzaamheden</w:t>
      </w:r>
      <w:r w:rsidR="00570A78" w:rsidRPr="00570A78">
        <w:rPr>
          <w:rFonts w:asciiTheme="minorHAnsi" w:eastAsiaTheme="minorEastAsia" w:hAnsiTheme="minorHAnsi" w:cstheme="minorHAnsi"/>
          <w:sz w:val="22"/>
          <w:szCs w:val="22"/>
        </w:rPr>
        <w:t xml:space="preserve"> op de VU Campus. </w:t>
      </w:r>
    </w:p>
    <w:p w14:paraId="10E4E84C" w14:textId="77777777" w:rsidR="001B24A0" w:rsidRDefault="001B24A0" w:rsidP="00570A78">
      <w:pPr>
        <w:rPr>
          <w:rFonts w:asciiTheme="minorHAnsi" w:eastAsiaTheme="minorEastAsia" w:hAnsiTheme="minorHAnsi" w:cstheme="minorHAnsi"/>
          <w:sz w:val="22"/>
          <w:szCs w:val="22"/>
        </w:rPr>
      </w:pPr>
    </w:p>
    <w:p w14:paraId="1F1B5F84" w14:textId="77777777" w:rsidR="001B24A0" w:rsidRPr="001B24A0" w:rsidRDefault="001B24A0" w:rsidP="001B24A0">
      <w:pPr>
        <w:rPr>
          <w:rFonts w:asciiTheme="minorHAnsi" w:eastAsiaTheme="minorEastAsia" w:hAnsiTheme="minorHAnsi" w:cstheme="minorHAnsi"/>
          <w:sz w:val="22"/>
          <w:szCs w:val="22"/>
        </w:rPr>
      </w:pPr>
      <w:proofErr w:type="gramStart"/>
      <w:r w:rsidRPr="001B24A0">
        <w:rPr>
          <w:rFonts w:asciiTheme="minorHAnsi" w:eastAsiaTheme="minorEastAsia" w:hAnsiTheme="minorHAnsi" w:cstheme="minorHAnsi"/>
          <w:sz w:val="22"/>
          <w:szCs w:val="22"/>
        </w:rPr>
        <w:t>De  werkzaamheden</w:t>
      </w:r>
      <w:proofErr w:type="gramEnd"/>
      <w:r w:rsidRPr="001B24A0">
        <w:rPr>
          <w:rFonts w:asciiTheme="minorHAnsi" w:eastAsiaTheme="minorEastAsia" w:hAnsiTheme="minorHAnsi" w:cstheme="minorHAnsi"/>
          <w:sz w:val="22"/>
          <w:szCs w:val="22"/>
        </w:rPr>
        <w:t> bestaan hoofdzakelijk uit:</w:t>
      </w:r>
    </w:p>
    <w:p w14:paraId="782C1A26"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ontgraven, vervoeren en verwerken van (verontreinigde) grond;</w:t>
      </w:r>
    </w:p>
    <w:p w14:paraId="4EF423C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leveren van zand voor zandbed;</w:t>
      </w:r>
    </w:p>
    <w:p w14:paraId="070D92CA"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duikers, rioleringen en kolkaansluitingen;</w:t>
      </w:r>
    </w:p>
    <w:p w14:paraId="2EC50EC6"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kolken en putten;</w:t>
      </w:r>
    </w:p>
    <w:p w14:paraId="58D48F0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van damwanden;</w:t>
      </w:r>
    </w:p>
    <w:p w14:paraId="6D7FFC39"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frezen en zagen van asfaltbeton;</w:t>
      </w:r>
    </w:p>
    <w:p w14:paraId="61FBFA23"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opbreken van asfaltbetonverhardingen, funderingen, bestratingen en kantopsluitingen;</w:t>
      </w:r>
    </w:p>
    <w:p w14:paraId="1AB7EC0E"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van steenmengselfunderingen, asfaltbetonverhardingen, bestratingen en</w:t>
      </w:r>
    </w:p>
    <w:p w14:paraId="1CE798AC"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kantopsluitingen;</w:t>
      </w:r>
    </w:p>
    <w:p w14:paraId="7BD8D22D"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(natuur)steen;</w:t>
      </w:r>
    </w:p>
    <w:p w14:paraId="4804046E"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groen;</w:t>
      </w:r>
    </w:p>
    <w:p w14:paraId="5D2AC202"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markeringen en bebordingen;</w:t>
      </w:r>
    </w:p>
    <w:p w14:paraId="4C619C98"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verwijderen en aanbrengen van openbare verlichtingsinstallaties, inclusief bekabeling en installatiekasten</w:t>
      </w:r>
    </w:p>
    <w:p w14:paraId="57C15333"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herstellen van gemaakte werken in opdracht van de VU;</w:t>
      </w:r>
    </w:p>
    <w:p w14:paraId="2EA1BF85"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aanbrengen en verwijderen van straatmeubilair;</w:t>
      </w:r>
    </w:p>
    <w:p w14:paraId="0E3D0BB0"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uitvoeren van bijbehorende en bijkomende werkzaamheden;</w:t>
      </w:r>
    </w:p>
    <w:p w14:paraId="56F62585" w14:textId="77777777" w:rsidR="001B24A0" w:rsidRPr="001B24A0" w:rsidRDefault="001B24A0" w:rsidP="001B24A0">
      <w:pPr>
        <w:rPr>
          <w:rFonts w:asciiTheme="minorHAnsi" w:eastAsiaTheme="minorEastAsia" w:hAnsiTheme="minorHAnsi" w:cstheme="minorHAnsi"/>
          <w:sz w:val="22"/>
          <w:szCs w:val="22"/>
        </w:rPr>
      </w:pPr>
      <w:r w:rsidRPr="001B24A0">
        <w:rPr>
          <w:rFonts w:asciiTheme="minorHAnsi" w:eastAsiaTheme="minorEastAsia" w:hAnsiTheme="minorHAnsi" w:cstheme="minorHAnsi"/>
          <w:sz w:val="22"/>
          <w:szCs w:val="22"/>
        </w:rPr>
        <w:t>• het aanleveren van revisietekeningen</w:t>
      </w:r>
    </w:p>
    <w:p w14:paraId="601D2D98" w14:textId="77777777" w:rsidR="001B24A0" w:rsidRPr="00570A78" w:rsidRDefault="001B24A0" w:rsidP="00570A78">
      <w:pPr>
        <w:rPr>
          <w:rFonts w:asciiTheme="minorHAnsi" w:eastAsiaTheme="minorEastAsia" w:hAnsiTheme="minorHAnsi" w:cstheme="minorHAnsi"/>
          <w:sz w:val="22"/>
          <w:szCs w:val="22"/>
        </w:rPr>
      </w:pPr>
    </w:p>
    <w:p w14:paraId="310BB410" w14:textId="0CA73EFB" w:rsidR="00570A78" w:rsidRPr="00570A78" w:rsidRDefault="00570A78" w:rsidP="00570A78">
      <w:pPr>
        <w:rPr>
          <w:rFonts w:asciiTheme="minorHAnsi" w:eastAsiaTheme="minorEastAsia" w:hAnsiTheme="minorHAnsi" w:cstheme="minorHAnsi"/>
          <w:sz w:val="22"/>
          <w:szCs w:val="22"/>
        </w:rPr>
      </w:pPr>
      <w:r w:rsidRPr="00570A78">
        <w:rPr>
          <w:rFonts w:asciiTheme="minorHAnsi" w:eastAsiaTheme="minorEastAsia" w:hAnsiTheme="minorHAnsi" w:cstheme="minorHAnsi"/>
          <w:sz w:val="22"/>
          <w:szCs w:val="22"/>
        </w:rPr>
        <w:t xml:space="preserve">De waarde van </w:t>
      </w:r>
      <w:r w:rsidR="001B24A0">
        <w:rPr>
          <w:rFonts w:asciiTheme="minorHAnsi" w:eastAsiaTheme="minorEastAsia" w:hAnsiTheme="minorHAnsi" w:cstheme="minorHAnsi"/>
          <w:sz w:val="22"/>
          <w:szCs w:val="22"/>
        </w:rPr>
        <w:t xml:space="preserve">deze opdrachten voor </w:t>
      </w:r>
      <w:r w:rsidRPr="00570A78">
        <w:rPr>
          <w:rFonts w:asciiTheme="minorHAnsi" w:eastAsiaTheme="minorEastAsia" w:hAnsiTheme="minorHAnsi" w:cstheme="minorHAnsi"/>
          <w:sz w:val="22"/>
          <w:szCs w:val="22"/>
        </w:rPr>
        <w:t xml:space="preserve">de </w:t>
      </w:r>
      <w:r w:rsidR="001B24A0">
        <w:rPr>
          <w:rFonts w:asciiTheme="minorHAnsi" w:eastAsiaTheme="minorEastAsia" w:hAnsiTheme="minorHAnsi" w:cstheme="minorHAnsi"/>
          <w:sz w:val="22"/>
          <w:szCs w:val="22"/>
        </w:rPr>
        <w:t>komende</w:t>
      </w:r>
      <w:r w:rsidRPr="00570A78">
        <w:rPr>
          <w:rFonts w:asciiTheme="minorHAnsi" w:eastAsiaTheme="minorEastAsia" w:hAnsiTheme="minorHAnsi" w:cstheme="minorHAnsi"/>
          <w:sz w:val="22"/>
          <w:szCs w:val="22"/>
        </w:rPr>
        <w:t xml:space="preserve"> jaren is ca. € </w:t>
      </w:r>
      <w:r w:rsidR="001B24A0">
        <w:rPr>
          <w:rFonts w:asciiTheme="minorHAnsi" w:eastAsiaTheme="minorEastAsia" w:hAnsiTheme="minorHAnsi" w:cstheme="minorHAnsi"/>
          <w:sz w:val="22"/>
          <w:szCs w:val="22"/>
        </w:rPr>
        <w:t>8</w:t>
      </w:r>
      <w:r w:rsidRPr="00570A78">
        <w:rPr>
          <w:rFonts w:asciiTheme="minorHAnsi" w:eastAsiaTheme="minorEastAsia" w:hAnsiTheme="minorHAnsi" w:cstheme="minorHAnsi"/>
          <w:sz w:val="22"/>
          <w:szCs w:val="22"/>
        </w:rPr>
        <w:t>.</w:t>
      </w:r>
      <w:r w:rsidR="001B24A0">
        <w:rPr>
          <w:rFonts w:asciiTheme="minorHAnsi" w:eastAsiaTheme="minorEastAsia" w:hAnsiTheme="minorHAnsi" w:cstheme="minorHAnsi"/>
          <w:sz w:val="22"/>
          <w:szCs w:val="22"/>
        </w:rPr>
        <w:t>0</w:t>
      </w:r>
      <w:r w:rsidRPr="00570A78">
        <w:rPr>
          <w:rFonts w:asciiTheme="minorHAnsi" w:eastAsiaTheme="minorEastAsia" w:hAnsiTheme="minorHAnsi" w:cstheme="minorHAnsi"/>
          <w:sz w:val="22"/>
          <w:szCs w:val="22"/>
        </w:rPr>
        <w:t xml:space="preserve">00.000, -. </w:t>
      </w:r>
      <w:r w:rsidR="001B24A0">
        <w:rPr>
          <w:rFonts w:asciiTheme="minorHAnsi" w:eastAsiaTheme="minorEastAsia" w:hAnsiTheme="minorHAnsi" w:cstheme="minorHAnsi"/>
          <w:sz w:val="22"/>
          <w:szCs w:val="22"/>
        </w:rPr>
        <w:t>Dit is een raming en die kan afwijken van de werkelijkheid mochten projecten niet doorgaan of opgeschoven worden naar een tijdstip dat buiten de duur van de overeenkomst valt.</w:t>
      </w:r>
    </w:p>
    <w:p w14:paraId="7FAEC3CA" w14:textId="77777777" w:rsidR="00570A78" w:rsidRDefault="00570A78" w:rsidP="00656A45">
      <w:pPr>
        <w:rPr>
          <w:rFonts w:asciiTheme="minorHAnsi" w:eastAsiaTheme="minorEastAsia" w:hAnsiTheme="minorHAnsi" w:cstheme="minorHAnsi"/>
          <w:sz w:val="22"/>
          <w:szCs w:val="22"/>
        </w:rPr>
      </w:pPr>
    </w:p>
    <w:p w14:paraId="5599F2B2" w14:textId="5729F527" w:rsidR="00656A45" w:rsidRPr="00656A45" w:rsidRDefault="00656A45" w:rsidP="00656A45">
      <w:pPr>
        <w:rPr>
          <w:rFonts w:asciiTheme="minorHAnsi" w:eastAsiaTheme="minorEastAsia" w:hAnsiTheme="minorHAnsi" w:cstheme="minorHAnsi"/>
          <w:sz w:val="22"/>
          <w:szCs w:val="22"/>
        </w:rPr>
      </w:pPr>
      <w:r w:rsidRPr="00656A45">
        <w:rPr>
          <w:rFonts w:asciiTheme="minorHAnsi" w:eastAsiaTheme="minorEastAsia" w:hAnsiTheme="minorHAnsi" w:cstheme="minorHAnsi"/>
          <w:sz w:val="22"/>
          <w:szCs w:val="22"/>
        </w:rPr>
        <w:t xml:space="preserve">De aanbesteding betreft een </w:t>
      </w:r>
      <w:r w:rsidRPr="00656A45">
        <w:rPr>
          <w:rFonts w:asciiTheme="minorHAnsi" w:eastAsiaTheme="minorEastAsia" w:hAnsiTheme="minorHAnsi" w:cstheme="minorHAnsi"/>
          <w:sz w:val="22"/>
          <w:szCs w:val="22"/>
        </w:rPr>
        <w:fldChar w:fldCharType="begin">
          <w:ffData>
            <w:name w:val="Tekstvak106"/>
            <w:enabled/>
            <w:calcOnExit w:val="0"/>
            <w:textInput>
              <w:default w:val="Europese of Nationale"/>
            </w:textInput>
          </w:ffData>
        </w:fldChar>
      </w:r>
      <w:r w:rsidRPr="00656A45">
        <w:rPr>
          <w:rFonts w:asciiTheme="minorHAnsi" w:eastAsiaTheme="minorEastAsia" w:hAnsiTheme="minorHAnsi" w:cstheme="minorHAnsi"/>
          <w:sz w:val="22"/>
          <w:szCs w:val="22"/>
        </w:rPr>
        <w:instrText xml:space="preserve"> FORMTEXT </w:instrText>
      </w:r>
      <w:r w:rsidRPr="00656A45">
        <w:rPr>
          <w:rFonts w:asciiTheme="minorHAnsi" w:eastAsiaTheme="minorEastAsia" w:hAnsiTheme="minorHAnsi" w:cstheme="minorHAnsi"/>
          <w:sz w:val="22"/>
          <w:szCs w:val="22"/>
        </w:rPr>
      </w:r>
      <w:r w:rsidRPr="00656A45">
        <w:rPr>
          <w:rFonts w:asciiTheme="minorHAnsi" w:eastAsiaTheme="minorEastAsia" w:hAnsiTheme="minorHAnsi" w:cstheme="minorHAnsi"/>
          <w:sz w:val="22"/>
          <w:szCs w:val="22"/>
        </w:rPr>
        <w:fldChar w:fldCharType="separate"/>
      </w:r>
      <w:r w:rsidRPr="00656A45">
        <w:rPr>
          <w:rFonts w:asciiTheme="minorHAnsi" w:eastAsiaTheme="minorEastAsia" w:hAnsiTheme="minorHAnsi" w:cstheme="minorHAnsi"/>
          <w:sz w:val="22"/>
          <w:szCs w:val="22"/>
        </w:rPr>
        <w:t>Europese</w:t>
      </w:r>
      <w:r w:rsidRPr="00656A45">
        <w:rPr>
          <w:rFonts w:asciiTheme="minorHAnsi" w:eastAsiaTheme="minorEastAsia" w:hAnsiTheme="minorHAnsi" w:cstheme="minorHAnsi"/>
          <w:sz w:val="22"/>
          <w:szCs w:val="22"/>
        </w:rPr>
        <w:fldChar w:fldCharType="end"/>
      </w:r>
      <w:r w:rsidRPr="00656A45">
        <w:rPr>
          <w:rFonts w:asciiTheme="minorHAnsi" w:eastAsiaTheme="minorEastAsia" w:hAnsiTheme="minorHAnsi" w:cstheme="minorHAnsi"/>
          <w:sz w:val="22"/>
          <w:szCs w:val="22"/>
        </w:rPr>
        <w:t xml:space="preserve"> aanbesteding volgens de Openbare Procedure, </w:t>
      </w:r>
      <w:proofErr w:type="gramStart"/>
      <w:r w:rsidRPr="00656A45">
        <w:rPr>
          <w:rFonts w:asciiTheme="minorHAnsi" w:eastAsiaTheme="minorEastAsia" w:hAnsiTheme="minorHAnsi" w:cstheme="minorHAnsi"/>
          <w:sz w:val="22"/>
          <w:szCs w:val="22"/>
        </w:rPr>
        <w:t>conform</w:t>
      </w:r>
      <w:proofErr w:type="gramEnd"/>
      <w:r w:rsidRPr="00656A45">
        <w:rPr>
          <w:rFonts w:asciiTheme="minorHAnsi" w:eastAsiaTheme="minorEastAsia" w:hAnsiTheme="minorHAnsi" w:cstheme="minorHAnsi"/>
          <w:sz w:val="22"/>
          <w:szCs w:val="22"/>
        </w:rPr>
        <w:t xml:space="preserve"> de Aanbestedingswet 2012. </w:t>
      </w:r>
    </w:p>
    <w:p w14:paraId="07E9D91F" w14:textId="1F65D11E"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br/>
        <w:t xml:space="preserve">De overeenkomst wordt afgesloten voor een periode van twee (2) jaar met een eventuele optie tot verlenging van 2 * 1 jaar. De verwachte ingangsdatum van de overeenkomst is </w:t>
      </w:r>
      <w:r w:rsidR="00570A78">
        <w:rPr>
          <w:rFonts w:asciiTheme="minorHAnsi" w:eastAsiaTheme="minorEastAsia" w:hAnsiTheme="minorHAnsi" w:cstheme="minorHAnsi"/>
          <w:sz w:val="22"/>
          <w:szCs w:val="22"/>
        </w:rPr>
        <w:t>1</w:t>
      </w:r>
      <w:r w:rsidRPr="00587D0C">
        <w:rPr>
          <w:rFonts w:asciiTheme="minorHAnsi" w:eastAsiaTheme="minorEastAsia" w:hAnsiTheme="minorHAnsi" w:cstheme="minorHAnsi"/>
          <w:sz w:val="22"/>
          <w:szCs w:val="22"/>
        </w:rPr>
        <w:t xml:space="preserve"> </w:t>
      </w:r>
      <w:r w:rsidR="001B24A0">
        <w:rPr>
          <w:rFonts w:asciiTheme="minorHAnsi" w:eastAsiaTheme="minorEastAsia" w:hAnsiTheme="minorHAnsi" w:cstheme="minorHAnsi"/>
          <w:sz w:val="22"/>
          <w:szCs w:val="22"/>
        </w:rPr>
        <w:t>april</w:t>
      </w:r>
      <w:r w:rsidRPr="00587D0C">
        <w:rPr>
          <w:rFonts w:asciiTheme="minorHAnsi" w:eastAsiaTheme="minorEastAsia" w:hAnsiTheme="minorHAnsi" w:cstheme="minorHAnsi"/>
          <w:sz w:val="22"/>
          <w:szCs w:val="22"/>
        </w:rPr>
        <w:t xml:space="preserve"> 202</w:t>
      </w:r>
      <w:r w:rsidR="001B24A0">
        <w:rPr>
          <w:rFonts w:asciiTheme="minorHAnsi" w:eastAsiaTheme="minorEastAsia" w:hAnsiTheme="minorHAnsi" w:cstheme="minorHAnsi"/>
          <w:sz w:val="22"/>
          <w:szCs w:val="22"/>
        </w:rPr>
        <w:t>7</w:t>
      </w:r>
      <w:r w:rsidRPr="00587D0C">
        <w:rPr>
          <w:rFonts w:asciiTheme="minorHAnsi" w:eastAsiaTheme="minorEastAsia" w:hAnsiTheme="minorHAnsi" w:cstheme="minorHAnsi"/>
          <w:sz w:val="22"/>
          <w:szCs w:val="22"/>
        </w:rPr>
        <w:t>. De gunning vindt plaats op basis van het gunningscriterium beste prijs-kwaliteit verhouding.</w:t>
      </w:r>
    </w:p>
    <w:p w14:paraId="313B3C6D" w14:textId="77777777" w:rsidR="00587D0C" w:rsidRPr="00587D0C" w:rsidRDefault="00587D0C" w:rsidP="00587D0C">
      <w:pPr>
        <w:rPr>
          <w:rFonts w:asciiTheme="minorHAnsi" w:eastAsiaTheme="minorEastAsia" w:hAnsiTheme="minorHAnsi" w:cstheme="minorHAnsi"/>
          <w:sz w:val="22"/>
          <w:szCs w:val="22"/>
        </w:rPr>
      </w:pPr>
    </w:p>
    <w:p w14:paraId="4889E3FC" w14:textId="77777777" w:rsidR="00587D0C" w:rsidRPr="00587D0C" w:rsidRDefault="00587D0C" w:rsidP="00587D0C">
      <w:pPr>
        <w:rPr>
          <w:rFonts w:asciiTheme="minorHAnsi" w:eastAsiaTheme="minorEastAsia" w:hAnsiTheme="minorHAnsi" w:cstheme="minorHAnsi"/>
          <w:sz w:val="22"/>
          <w:szCs w:val="22"/>
        </w:rPr>
      </w:pPr>
      <w:r w:rsidRPr="00587D0C">
        <w:rPr>
          <w:rFonts w:asciiTheme="minorHAnsi" w:eastAsiaTheme="minorEastAsia" w:hAnsiTheme="minorHAnsi" w:cstheme="minorHAnsi"/>
          <w:sz w:val="22"/>
          <w:szCs w:val="22"/>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14:paraId="2D3629B2" w14:textId="77777777" w:rsidR="00587D0C" w:rsidRPr="00656A45" w:rsidRDefault="00587D0C" w:rsidP="00656A45">
      <w:pPr>
        <w:rPr>
          <w:rFonts w:asciiTheme="minorHAnsi" w:eastAsiaTheme="minorEastAsia" w:hAnsiTheme="minorHAnsi" w:cstheme="minorHAnsi"/>
          <w:sz w:val="22"/>
          <w:szCs w:val="22"/>
        </w:rPr>
      </w:pPr>
    </w:p>
    <w:p w14:paraId="380E46B4" w14:textId="77777777" w:rsidR="006363D4" w:rsidRPr="00486187" w:rsidRDefault="002D7260">
      <w:pPr>
        <w:pStyle w:val="Kop3"/>
        <w:numPr>
          <w:ilvl w:val="1"/>
          <w:numId w:val="7"/>
        </w:numPr>
        <w:tabs>
          <w:tab w:val="clear" w:pos="1079"/>
          <w:tab w:val="left" w:pos="993"/>
        </w:tabs>
        <w:spacing w:before="360"/>
        <w:ind w:left="992" w:hanging="992"/>
        <w:rPr>
          <w:rFonts w:asciiTheme="minorHAnsi" w:eastAsiaTheme="minorEastAsia" w:hAnsiTheme="minorHAnsi" w:cstheme="minorHAnsi"/>
          <w:i w:val="0"/>
          <w:sz w:val="22"/>
          <w:szCs w:val="22"/>
        </w:rPr>
      </w:pPr>
      <w:bookmarkStart w:id="6" w:name="_Toc423628269"/>
      <w:bookmarkStart w:id="7" w:name="_Toc239054563"/>
      <w:r w:rsidRPr="00486187">
        <w:rPr>
          <w:rFonts w:asciiTheme="minorHAnsi" w:eastAsiaTheme="minorEastAsia" w:hAnsiTheme="minorHAnsi" w:cstheme="minorHAnsi"/>
          <w:i w:val="0"/>
          <w:sz w:val="22"/>
          <w:szCs w:val="22"/>
        </w:rPr>
        <w:t xml:space="preserve">De </w:t>
      </w:r>
      <w:r w:rsidR="006363D4" w:rsidRPr="00486187">
        <w:rPr>
          <w:rFonts w:asciiTheme="minorHAnsi" w:eastAsiaTheme="minorEastAsia" w:hAnsiTheme="minorHAnsi" w:cstheme="minorHAnsi"/>
          <w:i w:val="0"/>
          <w:sz w:val="22"/>
          <w:szCs w:val="22"/>
        </w:rPr>
        <w:t>Vrije Universiteit</w:t>
      </w:r>
      <w:bookmarkEnd w:id="6"/>
      <w:bookmarkEnd w:id="7"/>
    </w:p>
    <w:p w14:paraId="2AAA3140" w14:textId="07C4875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w:t>
      </w:r>
      <w:r w:rsidR="00023A2D" w:rsidRPr="00486187">
        <w:rPr>
          <w:rFonts w:asciiTheme="minorHAnsi" w:eastAsiaTheme="minorEastAsia" w:hAnsiTheme="minorHAnsi" w:cstheme="minorHAnsi"/>
          <w:sz w:val="22"/>
          <w:szCs w:val="22"/>
        </w:rPr>
        <w:t>,</w:t>
      </w:r>
      <w:r w:rsidR="2BE33668"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onderzoekscentra en ondersteunende diensten. </w:t>
      </w:r>
    </w:p>
    <w:p w14:paraId="40FD30C3" w14:textId="43E9A952"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3B3C72B9" w14:textId="746DE684"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basisfilosofie van de VU uit zich in drie kernwaarden, die als richtsnoer gelden voor het werken en handelen van medewerkers en studenten. Deze waarden zijn onlosmakelijk verbonden met de wijze waarop de VU excellent onderzoek en onderwijs vormgeeft.</w:t>
      </w:r>
    </w:p>
    <w:p w14:paraId="6F4E8B88" w14:textId="7D0ACD96"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5B248F49" w14:textId="02F3C69D"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kernwaarden van de VU zijn:</w:t>
      </w:r>
    </w:p>
    <w:p w14:paraId="73CB3E67" w14:textId="6BAB61E3"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Verantwoordelijk</w:t>
      </w:r>
      <w:r w:rsidRPr="00486187">
        <w:rPr>
          <w:rFonts w:asciiTheme="minorHAnsi" w:eastAsiaTheme="minorEastAsia" w:hAnsiTheme="minorHAnsi" w:cstheme="minorHAnsi"/>
          <w:sz w:val="22"/>
          <w:szCs w:val="22"/>
        </w:rPr>
        <w:t>: dienstbaar aan en betrokken bij mens en maatschappij.</w:t>
      </w:r>
    </w:p>
    <w:p w14:paraId="44144A30" w14:textId="79FFFD90"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Open</w:t>
      </w:r>
      <w:r w:rsidRPr="00486187">
        <w:rPr>
          <w:rFonts w:asciiTheme="minorHAnsi" w:eastAsiaTheme="minorEastAsia" w:hAnsiTheme="minorHAnsi" w:cstheme="minorHAnsi"/>
          <w:sz w:val="22"/>
          <w:szCs w:val="22"/>
        </w:rPr>
        <w:t>: voor diversiteit in disciplines, nationaliteiten, levensbeschouwingen en maatschappelijke overtuigingen.</w:t>
      </w:r>
    </w:p>
    <w:p w14:paraId="2524B99F" w14:textId="2F599097" w:rsidR="3DF9F763" w:rsidRPr="00486187" w:rsidRDefault="3DF9F763">
      <w:pPr>
        <w:pStyle w:val="Lijstalinea"/>
        <w:numPr>
          <w:ilvl w:val="0"/>
          <w:numId w:val="1"/>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Persoonlijk</w:t>
      </w:r>
      <w:r w:rsidRPr="00486187">
        <w:rPr>
          <w:rFonts w:asciiTheme="minorHAnsi" w:eastAsiaTheme="minorEastAsia" w:hAnsiTheme="minorHAnsi" w:cstheme="minorHAnsi"/>
          <w:sz w:val="22"/>
          <w:szCs w:val="22"/>
        </w:rPr>
        <w:t>: aandacht voor de menselijke maat; een academische gemeenschap waarin elk lid wordt gekend.</w:t>
      </w:r>
    </w:p>
    <w:p w14:paraId="7F9D1242" w14:textId="3BDEBA25"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941FEC1" w14:textId="5DC19479"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Stichting VU is de rechtspersoon waarbinnen de Vrije Universiteit haar werk verricht. Het bestuur van de stichting wordt gevormd door het College van Bestuur. </w:t>
      </w:r>
    </w:p>
    <w:p w14:paraId="110483F4" w14:textId="22C9A06B"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meer informatie over de VU, zie </w:t>
      </w:r>
      <w:hyperlink r:id="rId16">
        <w:r w:rsidRPr="00486187">
          <w:rPr>
            <w:rStyle w:val="Hyperlink"/>
            <w:rFonts w:asciiTheme="minorHAnsi" w:eastAsiaTheme="minorEastAsia" w:hAnsiTheme="minorHAnsi" w:cstheme="minorHAnsi"/>
            <w:sz w:val="22"/>
            <w:szCs w:val="22"/>
          </w:rPr>
          <w:t>www.vu.nl</w:t>
        </w:r>
      </w:hyperlink>
      <w:r w:rsidRPr="00486187">
        <w:rPr>
          <w:rFonts w:asciiTheme="minorHAnsi" w:eastAsiaTheme="minorEastAsia" w:hAnsiTheme="minorHAnsi" w:cstheme="minorHAnsi"/>
          <w:sz w:val="22"/>
          <w:szCs w:val="22"/>
        </w:rPr>
        <w:t>.</w:t>
      </w:r>
      <w:r w:rsidR="00FC2AC5" w:rsidRPr="00486187">
        <w:rPr>
          <w:rFonts w:asciiTheme="minorHAnsi" w:eastAsiaTheme="minorEastAsia" w:hAnsiTheme="minorHAnsi" w:cstheme="minorHAnsi"/>
          <w:sz w:val="22"/>
          <w:szCs w:val="22"/>
        </w:rPr>
        <w:t xml:space="preserve"> Hier vindt u ook informatie over het masterplan</w:t>
      </w:r>
      <w:r w:rsidR="00F96C63" w:rsidRPr="00486187">
        <w:rPr>
          <w:rFonts w:asciiTheme="minorHAnsi" w:eastAsiaTheme="minorEastAsia" w:hAnsiTheme="minorHAnsi" w:cstheme="minorHAnsi"/>
          <w:sz w:val="22"/>
          <w:szCs w:val="22"/>
        </w:rPr>
        <w:t xml:space="preserve"> Campus Ontwikkeling</w:t>
      </w:r>
      <w:r w:rsidR="009E3346" w:rsidRPr="00486187">
        <w:rPr>
          <w:rFonts w:asciiTheme="minorHAnsi" w:eastAsiaTheme="minorEastAsia" w:hAnsiTheme="minorHAnsi" w:cstheme="minorHAnsi"/>
          <w:sz w:val="22"/>
          <w:szCs w:val="22"/>
        </w:rPr>
        <w:t>, waarin een doorkijk wordt gemaakt naar de toekomstige campus</w:t>
      </w:r>
      <w:r w:rsidR="3E0E9550" w:rsidRPr="00486187">
        <w:rPr>
          <w:rFonts w:asciiTheme="minorHAnsi" w:eastAsiaTheme="minorEastAsia" w:hAnsiTheme="minorHAnsi" w:cstheme="minorHAnsi"/>
          <w:sz w:val="22"/>
          <w:szCs w:val="22"/>
        </w:rPr>
        <w:t>.</w:t>
      </w:r>
    </w:p>
    <w:p w14:paraId="46FA36A7" w14:textId="0B868DB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4470B43" w14:textId="3435DDF1" w:rsidR="3DF9F763" w:rsidRPr="00486187" w:rsidRDefault="3DF9F763" w:rsidP="00737754">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VU Campus</w:t>
      </w:r>
    </w:p>
    <w:p w14:paraId="39120003" w14:textId="44ED69AF"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Campus is gevestigd in het hart van de Amsterdamse Zuidas, een inspirerende omgeving voor onderwijs en onderzoek. Aan de VU werken ruim 5.500 medewerkers en volgen ruim 30.000 studenten wetenschappelijk onderwijs. Onderwijs en onderzoek aan de VU is campus </w:t>
      </w:r>
      <w:proofErr w:type="spellStart"/>
      <w:r w:rsidRPr="00486187">
        <w:rPr>
          <w:rFonts w:asciiTheme="minorHAnsi" w:eastAsiaTheme="minorEastAsia" w:hAnsiTheme="minorHAnsi" w:cstheme="minorHAnsi"/>
          <w:sz w:val="22"/>
          <w:szCs w:val="22"/>
        </w:rPr>
        <w:t>based</w:t>
      </w:r>
      <w:proofErr w:type="spellEnd"/>
      <w:r w:rsidRPr="00486187">
        <w:rPr>
          <w:rFonts w:asciiTheme="minorHAnsi" w:eastAsiaTheme="minorEastAsia" w:hAnsiTheme="minorHAnsi" w:cstheme="minorHAnsi"/>
          <w:sz w:val="22"/>
          <w:szCs w:val="22"/>
        </w:rPr>
        <w:t xml:space="preserve"> (</w:t>
      </w:r>
      <w:hyperlink r:id="rId17">
        <w:r w:rsidRPr="00486187">
          <w:rPr>
            <w:rStyle w:val="Hyperlink"/>
            <w:rFonts w:asciiTheme="minorHAnsi" w:eastAsiaTheme="minorEastAsia" w:hAnsiTheme="minorHAnsi" w:cstheme="minorHAnsi"/>
            <w:sz w:val="22"/>
            <w:szCs w:val="22"/>
          </w:rPr>
          <w:t>https://www.vu.nl/nl/over-de-vu/campus/gebouwen/index.aspx</w:t>
        </w:r>
      </w:hyperlink>
      <w:r w:rsidRPr="00486187">
        <w:rPr>
          <w:rFonts w:asciiTheme="minorHAnsi" w:eastAsiaTheme="minorEastAsia" w:hAnsiTheme="minorHAnsi" w:cstheme="minorHAnsi"/>
          <w:sz w:val="22"/>
          <w:szCs w:val="22"/>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486187">
        <w:rPr>
          <w:rFonts w:asciiTheme="minorHAnsi" w:eastAsiaTheme="minorEastAsia" w:hAnsiTheme="minorHAnsi" w:cstheme="minorHAnsi"/>
          <w:sz w:val="22"/>
          <w:szCs w:val="22"/>
        </w:rPr>
        <w:t>Let’s</w:t>
      </w:r>
      <w:proofErr w:type="spellEnd"/>
      <w:r w:rsidRPr="00486187">
        <w:rPr>
          <w:rFonts w:asciiTheme="minorHAnsi" w:eastAsiaTheme="minorEastAsia" w:hAnsiTheme="minorHAnsi" w:cstheme="minorHAnsi"/>
          <w:sz w:val="22"/>
          <w:szCs w:val="22"/>
        </w:rPr>
        <w:t xml:space="preserve"> meet on campus’ wordt de komende jaren gewerkt aan de ontwikkeling van de VU Campus. </w:t>
      </w:r>
    </w:p>
    <w:p w14:paraId="7186C363" w14:textId="7F075CB3" w:rsidR="3DF9F763" w:rsidRPr="00486187" w:rsidRDefault="3DF9F763" w:rsidP="006553C3">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ECE3947" w14:textId="689D56D9" w:rsidR="3DF9F763" w:rsidRPr="00486187" w:rsidRDefault="3DF9F763" w:rsidP="006553C3">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Facilitaire Campus Organisatie</w:t>
      </w:r>
    </w:p>
    <w:p w14:paraId="2939FABE" w14:textId="7242FFC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r w:rsidR="009E3346" w:rsidRPr="00486187">
        <w:rPr>
          <w:rFonts w:asciiTheme="minorHAnsi" w:eastAsiaTheme="minorEastAsia" w:hAnsiTheme="minorHAnsi" w:cstheme="minorHAnsi"/>
          <w:sz w:val="22"/>
          <w:szCs w:val="22"/>
        </w:rPr>
        <w:t>.</w:t>
      </w:r>
    </w:p>
    <w:p w14:paraId="27984447" w14:textId="3115D2D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7C3F125" w14:textId="4D765BD7"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 xml:space="preserve">De kernwaarden van FCO zijn servicegericht en dienstbaar, bereikbaar en betrouwbaar. FCO wil dynamische dienstverlening bieden die aansluit op de wensen en verwachtingen van de gebruikers, die efficiënt, flexibel en vernieuwend is </w:t>
      </w:r>
      <w:r w:rsidR="00350031" w:rsidRPr="00486187">
        <w:rPr>
          <w:rFonts w:asciiTheme="minorHAnsi" w:eastAsiaTheme="minorEastAsia" w:hAnsiTheme="minorHAnsi" w:cstheme="minorHAnsi"/>
          <w:sz w:val="22"/>
          <w:szCs w:val="22"/>
        </w:rPr>
        <w:t>é</w:t>
      </w:r>
      <w:r w:rsidRPr="00486187">
        <w:rPr>
          <w:rFonts w:asciiTheme="minorHAnsi" w:eastAsiaTheme="minorEastAsia" w:hAnsiTheme="minorHAnsi" w:cstheme="minorHAnsi"/>
          <w:sz w:val="22"/>
          <w:szCs w:val="22"/>
        </w:rPr>
        <w:t>n die past binnen de (financiële) kaders van de VU. FCO ziet zichzelf als professionele partner in onderwijs en onderzoek.</w:t>
      </w:r>
    </w:p>
    <w:p w14:paraId="03EFC69E" w14:textId="38451C4E" w:rsidR="006363D4" w:rsidRPr="00486187" w:rsidRDefault="006363D4">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8" w:name="_Toc423628270"/>
      <w:bookmarkStart w:id="9" w:name="_Toc239054564"/>
      <w:r w:rsidRPr="00486187">
        <w:rPr>
          <w:rFonts w:asciiTheme="minorHAnsi" w:eastAsiaTheme="minorEastAsia" w:hAnsiTheme="minorHAnsi" w:cstheme="minorHAnsi"/>
          <w:i w:val="0"/>
          <w:sz w:val="22"/>
          <w:szCs w:val="22"/>
        </w:rPr>
        <w:t>Contact</w:t>
      </w:r>
      <w:bookmarkEnd w:id="8"/>
      <w:bookmarkEnd w:id="9"/>
    </w:p>
    <w:p w14:paraId="02A4D924" w14:textId="77777777" w:rsidR="00091341" w:rsidRPr="00486187" w:rsidRDefault="00091341"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verloopt digitaal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Dit betekent onder meer dat:</w:t>
      </w:r>
    </w:p>
    <w:p w14:paraId="1D6DDA7E"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Alle aanbestedingsdocumenten kosteloos en digitaal ter beschikking worden gesteld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510F9723" w14:textId="50AE1C26" w:rsidR="00091341" w:rsidRPr="00486187" w:rsidRDefault="3AEE71F7">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stellen van vragen door </w:t>
      </w:r>
      <w:r w:rsidR="215563F2"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via de vraag-en-antwoordmodule van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xml:space="preserve"> plaatsvindt;</w:t>
      </w:r>
    </w:p>
    <w:p w14:paraId="003C8565"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verstrekken van antwoorden middels de Nota van inlichtingen door de Aanbestedende Dienst plaatsvindt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33D19704"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Aanmeldingen uitsluitend digitaal kunnen worden ingediend;</w:t>
      </w:r>
    </w:p>
    <w:p w14:paraId="671CDF57" w14:textId="77777777" w:rsidR="00091341"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Ook alle verdere correspondentie in beginsel plaatsvindt via de berichtenmodule van </w:t>
      </w:r>
      <w:proofErr w:type="spellStart"/>
      <w:r w:rsidRPr="00486187">
        <w:rPr>
          <w:rFonts w:asciiTheme="minorHAnsi" w:eastAsiaTheme="minorEastAsia" w:hAnsiTheme="minorHAnsi" w:cstheme="minorHAnsi"/>
          <w:sz w:val="22"/>
          <w:szCs w:val="22"/>
        </w:rPr>
        <w:t>TenderNed</w:t>
      </w:r>
      <w:proofErr w:type="spellEnd"/>
    </w:p>
    <w:p w14:paraId="6D2088F7" w14:textId="6E3C35BB" w:rsidR="002F7AEF" w:rsidRPr="00486187" w:rsidRDefault="00091341">
      <w:pPr>
        <w:pStyle w:val="Lijstalinea"/>
        <w:numPr>
          <w:ilvl w:val="0"/>
          <w:numId w:val="18"/>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Wij verzoeken u bij al uw correspondentie de naam van de aanbesteding ‘</w:t>
      </w:r>
      <w:proofErr w:type="spellStart"/>
      <w:r w:rsidR="00ED63B4" w:rsidRPr="00486187">
        <w:rPr>
          <w:rFonts w:asciiTheme="minorHAnsi" w:eastAsiaTheme="minorEastAsia" w:hAnsiTheme="minorHAnsi" w:cstheme="minorHAnsi"/>
          <w:sz w:val="22"/>
          <w:szCs w:val="22"/>
        </w:rPr>
        <w:t>Preferred</w:t>
      </w:r>
      <w:proofErr w:type="spellEnd"/>
      <w:r w:rsidR="00ED63B4" w:rsidRPr="00486187">
        <w:rPr>
          <w:rFonts w:asciiTheme="minorHAnsi" w:eastAsiaTheme="minorEastAsia" w:hAnsiTheme="minorHAnsi" w:cstheme="minorHAnsi"/>
          <w:sz w:val="22"/>
          <w:szCs w:val="22"/>
        </w:rPr>
        <w:t xml:space="preserve"> </w:t>
      </w:r>
      <w:proofErr w:type="spellStart"/>
      <w:r w:rsidR="00ED63B4" w:rsidRPr="00486187">
        <w:rPr>
          <w:rFonts w:asciiTheme="minorHAnsi" w:eastAsiaTheme="minorEastAsia" w:hAnsiTheme="minorHAnsi" w:cstheme="minorHAnsi"/>
          <w:sz w:val="22"/>
          <w:szCs w:val="22"/>
        </w:rPr>
        <w:t>suppliers</w:t>
      </w:r>
      <w:proofErr w:type="spellEnd"/>
      <w:r w:rsidR="00ED63B4" w:rsidRPr="00486187">
        <w:rPr>
          <w:rFonts w:asciiTheme="minorHAnsi" w:eastAsiaTheme="minorEastAsia" w:hAnsiTheme="minorHAnsi" w:cstheme="minorHAnsi"/>
          <w:sz w:val="22"/>
          <w:szCs w:val="22"/>
        </w:rPr>
        <w:t xml:space="preserve"> </w:t>
      </w:r>
      <w:r w:rsidR="00570A78">
        <w:rPr>
          <w:rFonts w:asciiTheme="minorHAnsi" w:eastAsiaTheme="minorEastAsia" w:hAnsiTheme="minorHAnsi" w:cstheme="minorHAnsi"/>
          <w:sz w:val="22"/>
          <w:szCs w:val="22"/>
        </w:rPr>
        <w:t>werktuigbouwkundige werkzaamheden’</w:t>
      </w:r>
      <w:r w:rsidRPr="00486187">
        <w:rPr>
          <w:rFonts w:asciiTheme="minorHAnsi" w:eastAsiaTheme="minorEastAsia" w:hAnsiTheme="minorHAnsi" w:cstheme="minorHAnsi"/>
          <w:sz w:val="22"/>
          <w:szCs w:val="22"/>
        </w:rPr>
        <w:t xml:space="preserve"> te vermelden.</w:t>
      </w:r>
    </w:p>
    <w:p w14:paraId="6AB9982F" w14:textId="77777777" w:rsidR="002568CC" w:rsidRPr="00486187" w:rsidRDefault="002568CC">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0" w:name="_Toc12536342"/>
      <w:bookmarkStart w:id="11" w:name="_Toc12536424"/>
      <w:bookmarkStart w:id="12" w:name="_Toc12536505"/>
      <w:bookmarkStart w:id="13" w:name="_Toc12536583"/>
      <w:bookmarkStart w:id="14" w:name="_Toc12536708"/>
      <w:bookmarkStart w:id="15" w:name="_Toc12537125"/>
      <w:bookmarkStart w:id="16" w:name="_Toc12537202"/>
      <w:bookmarkStart w:id="17" w:name="_Toc12536343"/>
      <w:bookmarkStart w:id="18" w:name="_Toc12536425"/>
      <w:bookmarkStart w:id="19" w:name="_Toc12536506"/>
      <w:bookmarkStart w:id="20" w:name="_Toc12536584"/>
      <w:bookmarkStart w:id="21" w:name="_Toc12536709"/>
      <w:bookmarkStart w:id="22" w:name="_Toc12537126"/>
      <w:bookmarkStart w:id="23" w:name="_Toc12537203"/>
      <w:bookmarkStart w:id="24" w:name="_Toc12536344"/>
      <w:bookmarkStart w:id="25" w:name="_Toc12536426"/>
      <w:bookmarkStart w:id="26" w:name="_Toc12536507"/>
      <w:bookmarkStart w:id="27" w:name="_Toc12536585"/>
      <w:bookmarkStart w:id="28" w:name="_Toc12536710"/>
      <w:bookmarkStart w:id="29" w:name="_Toc12537127"/>
      <w:bookmarkStart w:id="30" w:name="_Toc12537204"/>
      <w:bookmarkStart w:id="31" w:name="_Toc12536345"/>
      <w:bookmarkStart w:id="32" w:name="_Toc12536427"/>
      <w:bookmarkStart w:id="33" w:name="_Toc12536508"/>
      <w:bookmarkStart w:id="34" w:name="_Toc12536586"/>
      <w:bookmarkStart w:id="35" w:name="_Toc12536711"/>
      <w:bookmarkStart w:id="36" w:name="_Toc12537128"/>
      <w:bookmarkStart w:id="37" w:name="_Toc12537205"/>
      <w:bookmarkStart w:id="38" w:name="_Toc12536346"/>
      <w:bookmarkStart w:id="39" w:name="_Toc12536428"/>
      <w:bookmarkStart w:id="40" w:name="_Toc12536509"/>
      <w:bookmarkStart w:id="41" w:name="_Toc12536587"/>
      <w:bookmarkStart w:id="42" w:name="_Toc12536712"/>
      <w:bookmarkStart w:id="43" w:name="_Toc12537129"/>
      <w:bookmarkStart w:id="44" w:name="_Toc12537206"/>
      <w:bookmarkStart w:id="45" w:name="_Toc12536347"/>
      <w:bookmarkStart w:id="46" w:name="_Toc12536429"/>
      <w:bookmarkStart w:id="47" w:name="_Toc12536510"/>
      <w:bookmarkStart w:id="48" w:name="_Toc12536588"/>
      <w:bookmarkStart w:id="49" w:name="_Toc12536713"/>
      <w:bookmarkStart w:id="50" w:name="_Toc12537130"/>
      <w:bookmarkStart w:id="51" w:name="_Toc12537207"/>
      <w:bookmarkStart w:id="52" w:name="_Toc12536348"/>
      <w:bookmarkStart w:id="53" w:name="_Toc12536430"/>
      <w:bookmarkStart w:id="54" w:name="_Toc12536511"/>
      <w:bookmarkStart w:id="55" w:name="_Toc12536589"/>
      <w:bookmarkStart w:id="56" w:name="_Toc12536714"/>
      <w:bookmarkStart w:id="57" w:name="_Toc12537131"/>
      <w:bookmarkStart w:id="58" w:name="_Toc12537208"/>
      <w:bookmarkStart w:id="59" w:name="_Toc12536349"/>
      <w:bookmarkStart w:id="60" w:name="_Toc12536431"/>
      <w:bookmarkStart w:id="61" w:name="_Toc12536512"/>
      <w:bookmarkStart w:id="62" w:name="_Toc12536590"/>
      <w:bookmarkStart w:id="63" w:name="_Toc12536715"/>
      <w:bookmarkStart w:id="64" w:name="_Toc12537132"/>
      <w:bookmarkStart w:id="65" w:name="_Toc12537209"/>
      <w:bookmarkStart w:id="66" w:name="_Toc12536350"/>
      <w:bookmarkStart w:id="67" w:name="_Toc12536432"/>
      <w:bookmarkStart w:id="68" w:name="_Toc12536513"/>
      <w:bookmarkStart w:id="69" w:name="_Toc12536591"/>
      <w:bookmarkStart w:id="70" w:name="_Toc12536716"/>
      <w:bookmarkStart w:id="71" w:name="_Toc12537133"/>
      <w:bookmarkStart w:id="72" w:name="_Toc12537210"/>
      <w:bookmarkStart w:id="73" w:name="_Toc12536351"/>
      <w:bookmarkStart w:id="74" w:name="_Toc12536433"/>
      <w:bookmarkStart w:id="75" w:name="_Toc12536514"/>
      <w:bookmarkStart w:id="76" w:name="_Toc12536592"/>
      <w:bookmarkStart w:id="77" w:name="_Toc12536717"/>
      <w:bookmarkStart w:id="78" w:name="_Toc12537134"/>
      <w:bookmarkStart w:id="79" w:name="_Toc12537211"/>
      <w:bookmarkStart w:id="80" w:name="_Toc12536352"/>
      <w:bookmarkStart w:id="81" w:name="_Toc12536434"/>
      <w:bookmarkStart w:id="82" w:name="_Toc12536515"/>
      <w:bookmarkStart w:id="83" w:name="_Toc12536593"/>
      <w:bookmarkStart w:id="84" w:name="_Toc12536718"/>
      <w:bookmarkStart w:id="85" w:name="_Toc12537135"/>
      <w:bookmarkStart w:id="86" w:name="_Toc12537212"/>
      <w:bookmarkStart w:id="87" w:name="_Toc423628271"/>
      <w:bookmarkStart w:id="88" w:name="_Toc23905456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486187">
        <w:rPr>
          <w:rFonts w:asciiTheme="minorHAnsi" w:eastAsiaTheme="minorEastAsia" w:hAnsiTheme="minorHAnsi" w:cstheme="minorHAnsi"/>
          <w:i w:val="0"/>
          <w:sz w:val="22"/>
          <w:szCs w:val="22"/>
        </w:rPr>
        <w:t>Maatschappelijk Verantwoord Ondernemen (MVO)</w:t>
      </w:r>
      <w:bookmarkEnd w:id="87"/>
      <w:bookmarkEnd w:id="88"/>
    </w:p>
    <w:p w14:paraId="53612847" w14:textId="77777777" w:rsidR="002D7260"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w:t>
      </w:r>
      <w:r w:rsidR="003B5580" w:rsidRPr="00486187">
        <w:rPr>
          <w:rFonts w:asciiTheme="minorHAnsi" w:eastAsiaTheme="minorEastAsia" w:hAnsiTheme="minorHAnsi" w:cstheme="minorHAnsi"/>
          <w:sz w:val="22"/>
          <w:szCs w:val="22"/>
        </w:rPr>
        <w:t>a</w:t>
      </w:r>
      <w:r w:rsidRPr="00486187">
        <w:rPr>
          <w:rFonts w:asciiTheme="minorHAnsi" w:eastAsiaTheme="minorEastAsia" w:hAnsiTheme="minorHAnsi" w:cstheme="minorHAnsi"/>
          <w:sz w:val="22"/>
          <w:szCs w:val="22"/>
        </w:rPr>
        <w:t xml:space="preserve">fdeling Inkoopmanagement is binnen de </w:t>
      </w:r>
      <w:proofErr w:type="gramStart"/>
      <w:r w:rsidRPr="00486187">
        <w:rPr>
          <w:rFonts w:asciiTheme="minorHAnsi" w:eastAsiaTheme="minorEastAsia" w:hAnsiTheme="minorHAnsi" w:cstheme="minorHAnsi"/>
          <w:sz w:val="22"/>
          <w:szCs w:val="22"/>
        </w:rPr>
        <w:t>VU partner</w:t>
      </w:r>
      <w:proofErr w:type="gramEnd"/>
      <w:r w:rsidRPr="00486187">
        <w:rPr>
          <w:rFonts w:asciiTheme="minorHAnsi" w:eastAsiaTheme="minorEastAsia"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5043CB0F" w14:textId="77777777" w:rsidR="002D7260" w:rsidRPr="00486187" w:rsidRDefault="002D7260" w:rsidP="006553C3">
      <w:pPr>
        <w:rPr>
          <w:rFonts w:asciiTheme="minorHAnsi" w:eastAsiaTheme="minorEastAsia" w:hAnsiTheme="minorHAnsi" w:cstheme="minorHAnsi"/>
          <w:sz w:val="22"/>
          <w:szCs w:val="22"/>
        </w:rPr>
      </w:pPr>
    </w:p>
    <w:p w14:paraId="131F8925"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Deze inkooptrajecten worden gekenmerkt door:</w:t>
      </w:r>
    </w:p>
    <w:p w14:paraId="394395E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voorzien</w:t>
      </w:r>
      <w:proofErr w:type="gramEnd"/>
      <w:r w:rsidRPr="00486187">
        <w:rPr>
          <w:rFonts w:asciiTheme="minorHAnsi" w:eastAsiaTheme="minorEastAsia" w:hAnsiTheme="minorHAnsi" w:cstheme="minorHAnsi"/>
          <w:sz w:val="22"/>
          <w:szCs w:val="22"/>
        </w:rPr>
        <w:t xml:space="preserve"> in de behoeften van huidige generaties zonder daarmee die voor de toekomstige generaties in gevaar te brengen;</w:t>
      </w:r>
    </w:p>
    <w:p w14:paraId="213306D2"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het</w:t>
      </w:r>
      <w:proofErr w:type="gramEnd"/>
      <w:r w:rsidRPr="00486187">
        <w:rPr>
          <w:rFonts w:asciiTheme="minorHAnsi" w:eastAsiaTheme="minorEastAsia" w:hAnsiTheme="minorHAnsi" w:cstheme="minorHAnsi"/>
          <w:sz w:val="22"/>
          <w:szCs w:val="22"/>
        </w:rPr>
        <w:t xml:space="preserve"> milieubewuster inkopen en verwerken van diensten, leveringen en werken door rekening te houden met energie- en waterbeheer, het gebruik van wasmiddelen, afvalverwerking en materialen;</w:t>
      </w:r>
    </w:p>
    <w:p w14:paraId="5874BB7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aandacht</w:t>
      </w:r>
      <w:proofErr w:type="gramEnd"/>
      <w:r w:rsidRPr="00486187">
        <w:rPr>
          <w:rFonts w:asciiTheme="minorHAnsi" w:eastAsiaTheme="minorEastAsia" w:hAnsiTheme="minorHAnsi" w:cstheme="minorHAnsi"/>
          <w:sz w:val="22"/>
          <w:szCs w:val="22"/>
        </w:rPr>
        <w:t xml:space="preserve"> voor ARBO-aspecten, zoals veiligheid;</w:t>
      </w:r>
    </w:p>
    <w:p w14:paraId="6240CC1B"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rekening</w:t>
      </w:r>
      <w:proofErr w:type="gramEnd"/>
      <w:r w:rsidRPr="00486187">
        <w:rPr>
          <w:rFonts w:asciiTheme="minorHAnsi" w:eastAsiaTheme="minorEastAsia" w:hAnsiTheme="minorHAnsi" w:cstheme="minorHAnsi"/>
          <w:sz w:val="22"/>
          <w:szCs w:val="22"/>
        </w:rPr>
        <w:t xml:space="preserve"> te houden met sociale aspecten, waaronder het tegengaan van kinderarbeid.</w:t>
      </w:r>
    </w:p>
    <w:p w14:paraId="07459315" w14:textId="77777777" w:rsidR="002568CC" w:rsidRPr="00486187" w:rsidRDefault="002568CC" w:rsidP="006553C3">
      <w:pPr>
        <w:rPr>
          <w:rFonts w:asciiTheme="minorHAnsi" w:eastAsiaTheme="minorEastAsia" w:hAnsiTheme="minorHAnsi" w:cstheme="minorHAnsi"/>
          <w:sz w:val="22"/>
          <w:szCs w:val="22"/>
        </w:rPr>
      </w:pPr>
    </w:p>
    <w:p w14:paraId="60445D83"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Maatregelen zijn:</w:t>
      </w:r>
    </w:p>
    <w:p w14:paraId="4F77BA57"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ge</w:t>
      </w:r>
      <w:proofErr w:type="gramEnd"/>
      <w:r w:rsidRPr="00486187">
        <w:rPr>
          <w:rFonts w:asciiTheme="minorHAnsi" w:eastAsiaTheme="minorEastAsia" w:hAnsiTheme="minorHAnsi" w:cstheme="minorHAnsi"/>
          <w:sz w:val="22"/>
          <w:szCs w:val="22"/>
        </w:rPr>
        <w:t xml:space="preserve">- en verbruiksartikelen die de VU inkoopt, dienen na gebruik te kunnen worden teruggekeerd in de </w:t>
      </w:r>
      <w:proofErr w:type="spellStart"/>
      <w:r w:rsidRPr="00486187">
        <w:rPr>
          <w:rFonts w:asciiTheme="minorHAnsi" w:eastAsiaTheme="minorEastAsia" w:hAnsiTheme="minorHAnsi" w:cstheme="minorHAnsi"/>
          <w:sz w:val="22"/>
          <w:szCs w:val="22"/>
        </w:rPr>
        <w:t>technosfeer</w:t>
      </w:r>
      <w:proofErr w:type="spellEnd"/>
      <w:r w:rsidRPr="00486187">
        <w:rPr>
          <w:rFonts w:asciiTheme="minorHAnsi" w:eastAsiaTheme="minorEastAsia" w:hAnsiTheme="minorHAnsi" w:cstheme="minorHAnsi"/>
          <w:sz w:val="22"/>
          <w:szCs w:val="22"/>
        </w:rPr>
        <w:t xml:space="preserve"> (recycling) of af te worden gebroken in de biosfeer (biologisch afbreekbaar), zonder daarbij schadelijke effecten te veroorzaken of grote hoeveelheden energie te verbruiken.</w:t>
      </w:r>
    </w:p>
    <w:p w14:paraId="27B71076" w14:textId="77777777" w:rsidR="002568CC" w:rsidRPr="00486187" w:rsidRDefault="002568CC">
      <w:pPr>
        <w:numPr>
          <w:ilvl w:val="0"/>
          <w:numId w:val="16"/>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tijdens</w:t>
      </w:r>
      <w:proofErr w:type="gramEnd"/>
      <w:r w:rsidRPr="00486187">
        <w:rPr>
          <w:rFonts w:asciiTheme="minorHAnsi" w:eastAsiaTheme="minorEastAsia" w:hAnsiTheme="minorHAnsi" w:cstheme="minorHAnsi"/>
          <w:sz w:val="22"/>
          <w:szCs w:val="22"/>
        </w:rPr>
        <w:t xml:space="preserve"> de looptijd van overeenkomsten wordt samen met de leverancier gezocht naar oplossing om afvalstromen te beperken of te zoeken naar oplossingen die niet schadelijk zijn voor mens, dier en milieu. </w:t>
      </w:r>
    </w:p>
    <w:p w14:paraId="6537F28F" w14:textId="77777777" w:rsidR="002568CC" w:rsidRPr="00486187" w:rsidRDefault="002568CC" w:rsidP="00737754">
      <w:pPr>
        <w:rPr>
          <w:rFonts w:asciiTheme="minorHAnsi" w:eastAsiaTheme="minorEastAsia" w:hAnsiTheme="minorHAnsi" w:cstheme="minorHAnsi"/>
          <w:sz w:val="22"/>
          <w:szCs w:val="22"/>
        </w:rPr>
      </w:pPr>
    </w:p>
    <w:p w14:paraId="6EAE5B47" w14:textId="6FBB159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actuele kenmerken van duurzaam inkopen wordt verwezen </w:t>
      </w:r>
      <w:r w:rsidR="0054424B" w:rsidRPr="00486187">
        <w:rPr>
          <w:rFonts w:asciiTheme="minorHAnsi" w:eastAsiaTheme="minorEastAsia" w:hAnsiTheme="minorHAnsi" w:cstheme="minorHAnsi"/>
          <w:sz w:val="22"/>
          <w:szCs w:val="22"/>
        </w:rPr>
        <w:t>naar de ‘menukaarten’ die zijn</w:t>
      </w:r>
      <w:r w:rsidR="00AF3516" w:rsidRPr="00486187">
        <w:rPr>
          <w:rFonts w:asciiTheme="minorHAnsi" w:eastAsiaTheme="minorEastAsia" w:hAnsiTheme="minorHAnsi" w:cstheme="minorHAnsi"/>
          <w:sz w:val="22"/>
          <w:szCs w:val="22"/>
        </w:rPr>
        <w:t xml:space="preserve"> opgesteld door </w:t>
      </w:r>
      <w:r w:rsidR="00D222A5" w:rsidRPr="00486187">
        <w:rPr>
          <w:rFonts w:asciiTheme="minorHAnsi" w:eastAsiaTheme="minorEastAsia" w:hAnsiTheme="minorHAnsi" w:cstheme="minorHAnsi"/>
          <w:sz w:val="22"/>
          <w:szCs w:val="22"/>
        </w:rPr>
        <w:t xml:space="preserve">RVO (voorheen </w:t>
      </w:r>
      <w:proofErr w:type="spellStart"/>
      <w:r w:rsidR="00D222A5" w:rsidRPr="00486187">
        <w:rPr>
          <w:rFonts w:asciiTheme="minorHAnsi" w:eastAsiaTheme="minorEastAsia" w:hAnsiTheme="minorHAnsi" w:cstheme="minorHAnsi"/>
          <w:sz w:val="22"/>
          <w:szCs w:val="22"/>
        </w:rPr>
        <w:t>AgentschapNL</w:t>
      </w:r>
      <w:proofErr w:type="spellEnd"/>
      <w:r w:rsidR="00D222A5" w:rsidRPr="00486187">
        <w:rPr>
          <w:rFonts w:asciiTheme="minorHAnsi" w:eastAsiaTheme="minorEastAsia" w:hAnsiTheme="minorHAnsi" w:cstheme="minorHAnsi"/>
          <w:sz w:val="22"/>
          <w:szCs w:val="22"/>
        </w:rPr>
        <w:t>) via</w:t>
      </w:r>
      <w:r w:rsidR="00AF3516" w:rsidRPr="00486187">
        <w:rPr>
          <w:rFonts w:asciiTheme="minorHAnsi" w:eastAsiaTheme="minorEastAsia" w:hAnsiTheme="minorHAnsi" w:cstheme="minorHAnsi"/>
          <w:sz w:val="22"/>
          <w:szCs w:val="22"/>
        </w:rPr>
        <w:t xml:space="preserve"> (</w:t>
      </w:r>
      <w:hyperlink r:id="rId18">
        <w:r w:rsidR="00AF3516" w:rsidRPr="00486187">
          <w:rPr>
            <w:rStyle w:val="Hyperlink"/>
            <w:rFonts w:asciiTheme="minorHAnsi" w:eastAsiaTheme="minorEastAsia" w:hAnsiTheme="minorHAnsi" w:cstheme="minorHAnsi"/>
            <w:sz w:val="22"/>
            <w:szCs w:val="22"/>
          </w:rPr>
          <w:t>http://www.pianoo.nl/duurzaaminkopen/criteria</w:t>
        </w:r>
      </w:hyperlink>
      <w:r w:rsidR="00AF3516" w:rsidRPr="00486187">
        <w:rPr>
          <w:rFonts w:asciiTheme="minorHAnsi" w:eastAsiaTheme="minorEastAsia" w:hAnsiTheme="minorHAnsi" w:cstheme="minorHAnsi"/>
          <w:sz w:val="22"/>
          <w:szCs w:val="22"/>
        </w:rPr>
        <w:t>)</w:t>
      </w:r>
      <w:r w:rsidR="00A2214B" w:rsidRPr="00486187">
        <w:rPr>
          <w:rFonts w:asciiTheme="minorHAnsi" w:eastAsiaTheme="minorEastAsia" w:hAnsiTheme="minorHAnsi" w:cstheme="minorHAnsi"/>
          <w:sz w:val="22"/>
          <w:szCs w:val="22"/>
        </w:rPr>
        <w:t>.</w:t>
      </w:r>
    </w:p>
    <w:p w14:paraId="15FC74D1" w14:textId="77777777" w:rsidR="263B59E5" w:rsidRPr="00486187" w:rsidRDefault="263B59E5" w:rsidP="263B59E5">
      <w:pPr>
        <w:rPr>
          <w:rFonts w:asciiTheme="minorHAnsi" w:eastAsiaTheme="minorEastAsia" w:hAnsiTheme="minorHAnsi" w:cstheme="minorHAnsi"/>
          <w:sz w:val="22"/>
          <w:szCs w:val="22"/>
        </w:rPr>
      </w:pPr>
    </w:p>
    <w:p w14:paraId="45CDB907" w14:textId="77777777" w:rsidR="00F96A60" w:rsidRPr="00486187" w:rsidRDefault="00F96A60" w:rsidP="00737754">
      <w:pPr>
        <w:rPr>
          <w:rFonts w:asciiTheme="minorHAnsi" w:eastAsiaTheme="minorEastAsia" w:hAnsiTheme="minorHAnsi" w:cstheme="minorHAnsi"/>
          <w:sz w:val="22"/>
          <w:szCs w:val="22"/>
        </w:rPr>
      </w:pPr>
    </w:p>
    <w:p w14:paraId="00ABE7AA" w14:textId="12D15106" w:rsidR="5266B74D" w:rsidRPr="00486187" w:rsidRDefault="5266B74D" w:rsidP="263B59E5">
      <w:pPr>
        <w:jc w:val="both"/>
        <w:rPr>
          <w:rFonts w:asciiTheme="minorHAnsi" w:hAnsiTheme="minorHAnsi" w:cstheme="minorHAnsi"/>
          <w:sz w:val="22"/>
          <w:szCs w:val="22"/>
        </w:rPr>
      </w:pPr>
      <w:r w:rsidRPr="00486187">
        <w:rPr>
          <w:rFonts w:asciiTheme="minorHAnsi" w:eastAsia="Calibri" w:hAnsiTheme="minorHAnsi" w:cstheme="minorHAnsi"/>
          <w:b/>
          <w:sz w:val="22"/>
          <w:szCs w:val="22"/>
        </w:rPr>
        <w:t>Diversiteit</w:t>
      </w:r>
    </w:p>
    <w:p w14:paraId="552D9719" w14:textId="6145D542" w:rsidR="263B59E5" w:rsidRPr="00486187" w:rsidRDefault="5266B74D" w:rsidP="263B59E5">
      <w:pPr>
        <w:rPr>
          <w:rFonts w:asciiTheme="minorHAnsi" w:eastAsiaTheme="minorEastAsia" w:hAnsiTheme="minorHAnsi" w:cstheme="minorHAnsi"/>
          <w:sz w:val="22"/>
          <w:szCs w:val="22"/>
        </w:rPr>
      </w:pPr>
      <w:r w:rsidRPr="00486187">
        <w:rPr>
          <w:rFonts w:asciiTheme="minorHAnsi" w:eastAsia="Calibri" w:hAnsiTheme="minorHAnsi" w:cstheme="minorHAnsi"/>
          <w:sz w:val="22"/>
          <w:szCs w:val="22"/>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r w:rsidR="006553C3">
        <w:rPr>
          <w:rFonts w:asciiTheme="minorHAnsi" w:eastAsia="Calibri" w:hAnsiTheme="minorHAnsi" w:cstheme="minorHAnsi"/>
          <w:sz w:val="22"/>
          <w:szCs w:val="22"/>
        </w:rPr>
        <w:t>.</w:t>
      </w:r>
    </w:p>
    <w:p w14:paraId="1D098D28" w14:textId="1EF1E24F" w:rsidR="4941BE23" w:rsidRPr="00486187" w:rsidRDefault="4941BE23">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89" w:name="_Toc239054566"/>
      <w:r w:rsidRPr="00486187">
        <w:rPr>
          <w:rFonts w:asciiTheme="minorHAnsi" w:eastAsiaTheme="minorEastAsia" w:hAnsiTheme="minorHAnsi" w:cstheme="minorHAnsi"/>
          <w:i w:val="0"/>
          <w:sz w:val="22"/>
          <w:szCs w:val="22"/>
        </w:rPr>
        <w:t>Duurzaamheid</w:t>
      </w:r>
      <w:bookmarkEnd w:id="89"/>
    </w:p>
    <w:p w14:paraId="56669622"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389A8519" w14:textId="77777777" w:rsidR="00570A78" w:rsidRPr="00184F34"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De uitdaging die voor ons ligt is ook niet gering. De stijging van de wereldwijde gemiddelde temperatuur ruim onder de 2°C te houden en ernaar blijven streven de stijging te beperken tot 1,5 °C, alsmede het streven van de landen om de piek van de uitstoot van broeikasgassen wereldwijd zo snel mogelijk te bereiken. In de Klimaatwet, de Nederlandse vertaling van het Parijs akkoord, is het doel om de uitstoot van CO2 met 55% in 2030 te verminderen ten opzichte van 1990 en in 2050 klimaatneutraal te zijn (Bron</w:t>
      </w:r>
      <w:r w:rsidRPr="00184F34">
        <w:rPr>
          <w:rFonts w:asciiTheme="minorHAnsi" w:eastAsia="Calibri" w:hAnsiTheme="minorHAnsi" w:cstheme="minorHAnsi"/>
        </w:rPr>
        <w:t> </w:t>
      </w:r>
      <w:r w:rsidRPr="00184F34">
        <w:rPr>
          <w:rFonts w:asciiTheme="minorHAnsi" w:eastAsia="Calibri" w:hAnsiTheme="minorHAnsi" w:cstheme="minorHAnsi"/>
          <w:sz w:val="22"/>
          <w:szCs w:val="22"/>
        </w:rPr>
        <w:t>rijksoverheid.nl). Via ons beleid op het gebied van onder afal, energie en duurzaam inkopen willen we aan dit doel bijdragen en de uitstoot van CO2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14A18764" w14:textId="77777777" w:rsidR="00184F34" w:rsidRDefault="00184F34" w:rsidP="00184F34">
      <w:pPr>
        <w:rPr>
          <w:rFonts w:asciiTheme="minorHAnsi" w:eastAsia="Calibri" w:hAnsiTheme="minorHAnsi" w:cstheme="minorHAnsi"/>
          <w:sz w:val="22"/>
          <w:szCs w:val="22"/>
        </w:rPr>
      </w:pPr>
    </w:p>
    <w:p w14:paraId="50BC4DE6" w14:textId="7153F5A7" w:rsidR="00570A78" w:rsidRDefault="00570A78" w:rsidP="00184F34">
      <w:pPr>
        <w:rPr>
          <w:rFonts w:asciiTheme="minorHAnsi" w:eastAsia="Calibri" w:hAnsiTheme="minorHAnsi" w:cstheme="minorHAnsi"/>
          <w:sz w:val="22"/>
          <w:szCs w:val="22"/>
        </w:rPr>
      </w:pPr>
      <w:r w:rsidRPr="00184F34">
        <w:rPr>
          <w:rFonts w:asciiTheme="minorHAnsi" w:eastAsia="Calibri" w:hAnsiTheme="minorHAnsi" w:cstheme="minorHAnsi"/>
          <w:sz w:val="22"/>
          <w:szCs w:val="22"/>
        </w:rPr>
        <w:t>De VU staat in de top 3 van de meest duurzame universiteiten van Nederlan</w:t>
      </w:r>
      <w:r w:rsidR="00184F34">
        <w:rPr>
          <w:rFonts w:asciiTheme="minorHAnsi" w:eastAsia="Calibri" w:hAnsiTheme="minorHAnsi" w:cstheme="minorHAnsi"/>
          <w:sz w:val="22"/>
          <w:szCs w:val="22"/>
        </w:rPr>
        <w:t xml:space="preserve">d </w:t>
      </w:r>
      <w:r w:rsidRPr="00184F34">
        <w:rPr>
          <w:rFonts w:asciiTheme="minorHAnsi" w:eastAsia="Calibri" w:hAnsiTheme="minorHAnsi" w:cstheme="minorHAnsi"/>
          <w:sz w:val="22"/>
          <w:szCs w:val="22"/>
        </w:rPr>
        <w:t>in</w:t>
      </w:r>
      <w:r w:rsidRPr="00184F34">
        <w:rPr>
          <w:rFonts w:asciiTheme="minorHAnsi" w:eastAsia="Calibri" w:hAnsiTheme="minorHAnsi" w:cstheme="minorHAnsi"/>
        </w:rPr>
        <w:t> </w:t>
      </w:r>
      <w:hyperlink r:id="rId19" w:tgtFrame="_blank" w:tooltip="https://ho.sustainabul.com/page/sustainabul-2024" w:history="1">
        <w:r w:rsidRPr="00184F34">
          <w:rPr>
            <w:rFonts w:asciiTheme="minorHAnsi" w:eastAsia="Calibri" w:hAnsiTheme="minorHAnsi" w:cstheme="minorHAnsi"/>
            <w:sz w:val="22"/>
            <w:szCs w:val="22"/>
          </w:rPr>
          <w:t>de</w:t>
        </w:r>
      </w:hyperlink>
      <w:hyperlink r:id="rId20" w:tgtFrame="_blank" w:tooltip="https://ho.sustainabul.com/page/sustainabul-2024" w:history="1">
        <w:r w:rsidRPr="00184F34">
          <w:rPr>
            <w:rFonts w:asciiTheme="minorHAnsi" w:eastAsia="Calibri" w:hAnsiTheme="minorHAnsi" w:cstheme="minorHAnsi"/>
            <w:sz w:val="22"/>
            <w:szCs w:val="22"/>
          </w:rPr>
          <w:t> </w:t>
        </w:r>
        <w:proofErr w:type="spellStart"/>
      </w:hyperlink>
      <w:hyperlink r:id="rId21" w:tgtFrame="_blank" w:tooltip="https://ho.sustainabul.com/page/sustainabul-2024" w:history="1">
        <w:r w:rsidRPr="00184F34">
          <w:rPr>
            <w:rFonts w:asciiTheme="minorHAnsi" w:eastAsia="Calibri" w:hAnsiTheme="minorHAnsi" w:cstheme="minorHAnsi"/>
            <w:sz w:val="22"/>
            <w:szCs w:val="22"/>
          </w:rPr>
          <w:t>SustainaBul</w:t>
        </w:r>
        <w:proofErr w:type="spellEnd"/>
      </w:hyperlink>
      <w:r w:rsidRPr="00184F34">
        <w:rPr>
          <w:rFonts w:asciiTheme="minorHAnsi" w:eastAsia="Calibri" w:hAnsiTheme="minorHAnsi" w:cstheme="minorHAnsi"/>
          <w:sz w:val="22"/>
          <w:szCs w:val="22"/>
        </w:rPr>
        <w:t> ranking en  wil tot de top 10 behoren van internationale duurzame universiteiten. Met de hoge ranking laat de VU zien dat duurzaamheid echt een van de speerpunten is. Dit is alleen mogelijk omdat we duurzaamheid als VU-gemeenschap oppakken en verder opbouwen. Zo verbindt het Amsterdam Sustainability Institute wetenschappers van heel de VU, de Sustainability Leadership Hub helpt docenten in het integreren van duurzaamheid in onderwijs en de Green Office VU is het duurzaamheidsplatform voor de studenten.</w:t>
      </w:r>
    </w:p>
    <w:p w14:paraId="47FF1463" w14:textId="4303A10D" w:rsidR="006363D4" w:rsidRPr="00486187" w:rsidRDefault="001C479A">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0" w:name="_Toc239054567"/>
      <w:r w:rsidRPr="00486187">
        <w:rPr>
          <w:rFonts w:asciiTheme="minorHAnsi" w:eastAsiaTheme="minorEastAsia" w:hAnsiTheme="minorHAnsi" w:cstheme="minorHAnsi"/>
          <w:i w:val="0"/>
          <w:sz w:val="22"/>
          <w:szCs w:val="22"/>
        </w:rPr>
        <w:t>V</w:t>
      </w:r>
      <w:r w:rsidR="006363D4" w:rsidRPr="00486187">
        <w:rPr>
          <w:rFonts w:asciiTheme="minorHAnsi" w:eastAsiaTheme="minorEastAsia" w:hAnsiTheme="minorHAnsi" w:cstheme="minorHAnsi"/>
          <w:i w:val="0"/>
          <w:sz w:val="22"/>
          <w:szCs w:val="22"/>
        </w:rPr>
        <w:t>erantwoordelijkheden</w:t>
      </w:r>
      <w:bookmarkEnd w:id="90"/>
    </w:p>
    <w:p w14:paraId="498CA15B" w14:textId="2723175B" w:rsidR="006363D4" w:rsidRPr="00486187" w:rsidRDefault="006363D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opdrachtgever van deze aanbesteding is de VU, namens deze </w:t>
      </w:r>
      <w:r w:rsidR="00250C9C" w:rsidRPr="00486187">
        <w:rPr>
          <w:rFonts w:asciiTheme="minorHAnsi" w:eastAsiaTheme="minorEastAsia" w:hAnsiTheme="minorHAnsi" w:cstheme="minorHAnsi"/>
          <w:sz w:val="22"/>
          <w:szCs w:val="22"/>
        </w:rPr>
        <w:t>de Dienst Facilitaire Campus Organisatie</w:t>
      </w:r>
      <w:r w:rsidR="006A5C99" w:rsidRPr="00486187">
        <w:rPr>
          <w:rFonts w:asciiTheme="minorHAnsi" w:eastAsiaTheme="minorEastAsia" w:hAnsiTheme="minorHAnsi" w:cstheme="minorHAnsi"/>
          <w:sz w:val="22"/>
          <w:szCs w:val="22"/>
        </w:rPr>
        <w:t xml:space="preserve"> (FCO) afdeling Realisatiemanagement</w:t>
      </w:r>
      <w:r w:rsidRPr="00486187">
        <w:rPr>
          <w:rFonts w:asciiTheme="minorHAnsi" w:eastAsiaTheme="minorEastAsia" w:hAnsiTheme="minorHAnsi" w:cstheme="minorHAnsi"/>
          <w:sz w:val="22"/>
          <w:szCs w:val="22"/>
        </w:rPr>
        <w:t>. In opdracht van</w:t>
      </w:r>
      <w:r w:rsidR="00250C9C"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de Dienst</w:t>
      </w:r>
      <w:r w:rsidR="00250C9C" w:rsidRPr="00486187">
        <w:rPr>
          <w:rFonts w:asciiTheme="minorHAnsi" w:eastAsiaTheme="minorEastAsia" w:hAnsiTheme="minorHAnsi" w:cstheme="minorHAnsi"/>
          <w:sz w:val="22"/>
          <w:szCs w:val="22"/>
        </w:rPr>
        <w:t xml:space="preserve"> FCO</w:t>
      </w:r>
      <w:r w:rsidRPr="00486187">
        <w:rPr>
          <w:rFonts w:asciiTheme="minorHAnsi" w:eastAsiaTheme="minorEastAsia" w:hAnsiTheme="minorHAnsi" w:cstheme="minorHAnsi"/>
          <w:sz w:val="22"/>
          <w:szCs w:val="22"/>
        </w:rPr>
        <w:t xml:space="preserve"> wordt deze aanbesteding uitgevoerd door </w:t>
      </w:r>
      <w:r w:rsidR="00E17295" w:rsidRPr="00486187">
        <w:rPr>
          <w:rFonts w:asciiTheme="minorHAnsi" w:eastAsiaTheme="minorEastAsia" w:hAnsiTheme="minorHAnsi" w:cstheme="minorHAnsi"/>
          <w:sz w:val="22"/>
          <w:szCs w:val="22"/>
        </w:rPr>
        <w:t xml:space="preserve">de Dienst </w:t>
      </w:r>
      <w:r w:rsidR="0086618B" w:rsidRPr="00486187">
        <w:rPr>
          <w:rFonts w:asciiTheme="minorHAnsi" w:eastAsiaTheme="minorEastAsia" w:hAnsiTheme="minorHAnsi" w:cstheme="minorHAnsi"/>
          <w:sz w:val="22"/>
          <w:szCs w:val="22"/>
        </w:rPr>
        <w:t>Financiën</w:t>
      </w:r>
      <w:r w:rsidR="00C3294A" w:rsidRPr="00486187">
        <w:rPr>
          <w:rFonts w:asciiTheme="minorHAnsi" w:eastAsiaTheme="minorEastAsia" w:hAnsiTheme="minorHAnsi" w:cstheme="minorHAnsi"/>
          <w:sz w:val="22"/>
          <w:szCs w:val="22"/>
        </w:rPr>
        <w:t>/Afdeling Inkoopmana</w:t>
      </w:r>
      <w:r w:rsidRPr="00486187">
        <w:rPr>
          <w:rFonts w:asciiTheme="minorHAnsi" w:eastAsiaTheme="minorEastAsia" w:hAnsiTheme="minorHAnsi" w:cstheme="minorHAnsi"/>
          <w:sz w:val="22"/>
          <w:szCs w:val="22"/>
        </w:rPr>
        <w:t>gement.</w:t>
      </w:r>
    </w:p>
    <w:p w14:paraId="7B2C2F76"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1" w:name="_Toc170278129"/>
      <w:bookmarkStart w:id="92" w:name="_Toc423628274"/>
      <w:bookmarkStart w:id="93" w:name="_Toc239054568"/>
      <w:r w:rsidRPr="00486187">
        <w:rPr>
          <w:rFonts w:asciiTheme="minorHAnsi" w:eastAsiaTheme="minorEastAsia" w:hAnsiTheme="minorHAnsi" w:cstheme="minorHAnsi"/>
          <w:i w:val="0"/>
          <w:sz w:val="22"/>
          <w:szCs w:val="22"/>
        </w:rPr>
        <w:lastRenderedPageBreak/>
        <w:t>Voorbehoud</w:t>
      </w:r>
      <w:bookmarkEnd w:id="91"/>
      <w:bookmarkEnd w:id="92"/>
      <w:bookmarkEnd w:id="93"/>
    </w:p>
    <w:p w14:paraId="270C3691" w14:textId="718ED2CD" w:rsidR="006363D4" w:rsidRPr="00486187" w:rsidRDefault="006363D4"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wil deze aanbestedingsprocedure succesvol afronden. </w:t>
      </w:r>
      <w:r w:rsidR="009029F5" w:rsidRPr="00486187">
        <w:rPr>
          <w:rFonts w:asciiTheme="minorHAnsi" w:eastAsiaTheme="minorEastAsia" w:hAnsiTheme="minorHAnsi" w:cstheme="minorHAnsi"/>
          <w:sz w:val="22"/>
          <w:szCs w:val="22"/>
        </w:rPr>
        <w:t>Als</w:t>
      </w:r>
      <w:r w:rsidRPr="00486187">
        <w:rPr>
          <w:rFonts w:asciiTheme="minorHAnsi" w:eastAsiaTheme="minorEastAsia" w:hAnsiTheme="minorHAnsi" w:cstheme="minorHAnsi"/>
          <w:sz w:val="22"/>
          <w:szCs w:val="22"/>
        </w:rPr>
        <w:t xml:space="preserve"> zich echter situaties voordoen die ertoe leiden dat de VU besluit het aanbestedingsproces geheel of gedeeltelijk, tijdelijk of volledig, stop te z</w:t>
      </w:r>
      <w:r w:rsidR="00D56184" w:rsidRPr="00486187">
        <w:rPr>
          <w:rFonts w:asciiTheme="minorHAnsi" w:eastAsiaTheme="minorEastAsia" w:hAnsiTheme="minorHAnsi" w:cstheme="minorHAnsi"/>
          <w:sz w:val="22"/>
          <w:szCs w:val="22"/>
        </w:rPr>
        <w:t xml:space="preserve">etten dan hebben de </w:t>
      </w:r>
      <w:r w:rsidR="00557159" w:rsidRPr="00486187">
        <w:rPr>
          <w:rFonts w:asciiTheme="minorHAnsi" w:eastAsiaTheme="minorEastAsia" w:hAnsiTheme="minorHAnsi" w:cstheme="minorHAnsi"/>
          <w:sz w:val="22"/>
          <w:szCs w:val="22"/>
        </w:rPr>
        <w:t>Inschrijvers</w:t>
      </w:r>
      <w:r w:rsidRPr="00486187">
        <w:rPr>
          <w:rFonts w:asciiTheme="minorHAnsi" w:eastAsiaTheme="minorEastAsia" w:hAnsiTheme="minorHAnsi" w:cstheme="minorHAnsi"/>
          <w:sz w:val="22"/>
          <w:szCs w:val="22"/>
        </w:rPr>
        <w:t xml:space="preserve"> die meedingen geen recht op een vergoeding van welke aard dan ook. Door een aanbieding te doen stemt de </w:t>
      </w:r>
      <w:r w:rsidR="00BA004A"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volledig en expliciet in met dit voorbehoud.</w:t>
      </w:r>
    </w:p>
    <w:p w14:paraId="0743CF27"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94" w:name="_Ref198436681"/>
      <w:bookmarkStart w:id="95" w:name="_Ref198437502"/>
      <w:bookmarkStart w:id="96" w:name="_Ref198438778"/>
      <w:bookmarkStart w:id="97" w:name="_Ref198438963"/>
      <w:bookmarkStart w:id="98" w:name="_Ref205626088"/>
      <w:bookmarkStart w:id="99" w:name="_Toc423628275"/>
      <w:bookmarkStart w:id="100" w:name="_Toc239054569"/>
      <w:bookmarkStart w:id="101" w:name="_Toc61937825"/>
      <w:bookmarkStart w:id="102" w:name="_Toc159056626"/>
      <w:bookmarkStart w:id="103" w:name="_Toc161554131"/>
      <w:r w:rsidRPr="00486187">
        <w:rPr>
          <w:rFonts w:asciiTheme="minorHAnsi" w:eastAsiaTheme="minorEastAsia" w:hAnsiTheme="minorHAnsi" w:cstheme="minorHAnsi"/>
          <w:i w:val="0"/>
          <w:sz w:val="22"/>
          <w:szCs w:val="22"/>
        </w:rPr>
        <w:t>Planning</w:t>
      </w:r>
      <w:bookmarkEnd w:id="94"/>
      <w:bookmarkEnd w:id="95"/>
      <w:bookmarkEnd w:id="96"/>
      <w:bookmarkEnd w:id="97"/>
      <w:bookmarkEnd w:id="98"/>
      <w:bookmarkEnd w:id="99"/>
      <w:bookmarkEnd w:id="100"/>
    </w:p>
    <w:p w14:paraId="5D09DB07" w14:textId="0FE7B786" w:rsidR="006363D4" w:rsidRPr="00486187"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is op </w:t>
      </w:r>
      <w:r w:rsidR="00184F34" w:rsidRPr="00605AA7">
        <w:rPr>
          <w:rFonts w:asciiTheme="minorHAnsi" w:eastAsiaTheme="minorEastAsia" w:hAnsiTheme="minorHAnsi" w:cstheme="minorHAnsi"/>
          <w:sz w:val="22"/>
          <w:szCs w:val="22"/>
        </w:rPr>
        <w:t>2</w:t>
      </w:r>
      <w:r w:rsidR="00605AA7" w:rsidRPr="00605AA7">
        <w:rPr>
          <w:rFonts w:asciiTheme="minorHAnsi" w:eastAsiaTheme="minorEastAsia" w:hAnsiTheme="minorHAnsi" w:cstheme="minorHAnsi"/>
          <w:sz w:val="22"/>
          <w:szCs w:val="22"/>
        </w:rPr>
        <w:t>0</w:t>
      </w:r>
      <w:r w:rsidR="00184F34" w:rsidRPr="00605AA7">
        <w:rPr>
          <w:rFonts w:asciiTheme="minorHAnsi" w:eastAsiaTheme="minorEastAsia" w:hAnsiTheme="minorHAnsi" w:cstheme="minorHAnsi"/>
          <w:sz w:val="22"/>
          <w:szCs w:val="22"/>
        </w:rPr>
        <w:t xml:space="preserve"> </w:t>
      </w:r>
      <w:r w:rsidR="00605AA7" w:rsidRPr="00605AA7">
        <w:rPr>
          <w:rFonts w:asciiTheme="minorHAnsi" w:eastAsiaTheme="minorEastAsia" w:hAnsiTheme="minorHAnsi" w:cstheme="minorHAnsi"/>
          <w:sz w:val="22"/>
          <w:szCs w:val="22"/>
        </w:rPr>
        <w:t>oktober</w:t>
      </w:r>
      <w:r w:rsidR="00184F34" w:rsidRPr="00605AA7">
        <w:rPr>
          <w:rFonts w:asciiTheme="minorHAnsi" w:eastAsiaTheme="minorEastAsia" w:hAnsiTheme="minorHAnsi" w:cstheme="minorHAnsi"/>
          <w:sz w:val="22"/>
          <w:szCs w:val="22"/>
        </w:rPr>
        <w:t xml:space="preserve"> 2026</w:t>
      </w:r>
      <w:r w:rsidR="79E8A6F7"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aangemeld bij </w:t>
      </w:r>
      <w:hyperlink r:id="rId22">
        <w:r w:rsidR="0086618B" w:rsidRPr="00486187">
          <w:rPr>
            <w:rStyle w:val="Hyperlink"/>
            <w:rFonts w:asciiTheme="minorHAnsi" w:eastAsiaTheme="minorEastAsia" w:hAnsiTheme="minorHAnsi" w:cstheme="minorHAnsi"/>
            <w:color w:val="auto"/>
            <w:sz w:val="22"/>
            <w:szCs w:val="22"/>
          </w:rPr>
          <w:t>www.TenderNed.nl</w:t>
        </w:r>
      </w:hyperlink>
      <w:r w:rsidRPr="00486187">
        <w:rPr>
          <w:rFonts w:asciiTheme="minorHAnsi" w:eastAsiaTheme="minorEastAsia" w:hAnsiTheme="minorHAnsi" w:cstheme="minorHAnsi"/>
          <w:sz w:val="22"/>
          <w:szCs w:val="22"/>
        </w:rPr>
        <w:t>.</w:t>
      </w:r>
      <w:bookmarkEnd w:id="101"/>
      <w:bookmarkEnd w:id="102"/>
      <w:bookmarkEnd w:id="103"/>
      <w:r w:rsidR="00656A45">
        <w:rPr>
          <w:rFonts w:asciiTheme="minorHAnsi" w:eastAsiaTheme="minorEastAsia" w:hAnsiTheme="minorHAnsi" w:cstheme="minorHAnsi"/>
          <w:sz w:val="22"/>
          <w:szCs w:val="22"/>
        </w:rPr>
        <w:t xml:space="preserve"> </w:t>
      </w:r>
    </w:p>
    <w:p w14:paraId="6DFB9E20" w14:textId="77777777" w:rsidR="0086618B" w:rsidRPr="00486187" w:rsidRDefault="0086618B" w:rsidP="263B59E5">
      <w:pPr>
        <w:rPr>
          <w:rFonts w:asciiTheme="minorHAnsi" w:eastAsiaTheme="minorEastAsia" w:hAnsiTheme="minorHAnsi" w:cstheme="minorHAnsi"/>
          <w:sz w:val="22"/>
          <w:szCs w:val="22"/>
        </w:rPr>
      </w:pPr>
    </w:p>
    <w:p w14:paraId="17058577" w14:textId="77777777" w:rsidR="006363D4"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planning van de aanbesteding ziet er als volgt uit:</w:t>
      </w:r>
    </w:p>
    <w:p w14:paraId="3C59E3A5" w14:textId="77777777" w:rsidR="008D023D" w:rsidRDefault="008D023D" w:rsidP="263B59E5">
      <w:pPr>
        <w:rPr>
          <w:rFonts w:asciiTheme="minorHAnsi" w:eastAsiaTheme="minorEastAsia" w:hAnsiTheme="minorHAnsi" w:cstheme="minorHAnsi"/>
          <w:sz w:val="22"/>
          <w:szCs w:val="22"/>
        </w:rPr>
      </w:pPr>
    </w:p>
    <w:tbl>
      <w:tblPr>
        <w:tblStyle w:val="Tabelraster"/>
        <w:tblW w:w="9067" w:type="dxa"/>
        <w:tblLook w:val="04A0" w:firstRow="1" w:lastRow="0" w:firstColumn="1" w:lastColumn="0" w:noHBand="0" w:noVBand="1"/>
      </w:tblPr>
      <w:tblGrid>
        <w:gridCol w:w="6658"/>
        <w:gridCol w:w="2409"/>
      </w:tblGrid>
      <w:tr w:rsidR="008D023D" w:rsidRPr="00A4239F" w14:paraId="1BE1B7DE" w14:textId="77777777" w:rsidTr="00F24B13">
        <w:tc>
          <w:tcPr>
            <w:tcW w:w="6658" w:type="dxa"/>
            <w:shd w:val="clear" w:color="auto" w:fill="BFBFBF" w:themeFill="background1" w:themeFillShade="BF"/>
          </w:tcPr>
          <w:p w14:paraId="186FDD75"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Offertefase</w:t>
            </w:r>
          </w:p>
        </w:tc>
        <w:tc>
          <w:tcPr>
            <w:tcW w:w="2409" w:type="dxa"/>
            <w:shd w:val="clear" w:color="auto" w:fill="BFBFBF" w:themeFill="background1" w:themeFillShade="BF"/>
          </w:tcPr>
          <w:p w14:paraId="168F8B5A"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 xml:space="preserve">Planning </w:t>
            </w:r>
          </w:p>
        </w:tc>
      </w:tr>
      <w:tr w:rsidR="008D023D" w:rsidRPr="00A4239F" w14:paraId="22485EFC" w14:textId="77777777" w:rsidTr="00F24B13">
        <w:tc>
          <w:tcPr>
            <w:tcW w:w="6658" w:type="dxa"/>
          </w:tcPr>
          <w:p w14:paraId="3D576DA8"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Publicatie opdracht en aanbestedingsdocumen</w:t>
            </w:r>
            <w:r w:rsidRPr="00A4239F">
              <w:rPr>
                <w:rFonts w:asciiTheme="minorHAnsi" w:hAnsiTheme="minorHAnsi" w:cstheme="minorHAnsi"/>
                <w:sz w:val="22"/>
                <w:szCs w:val="22"/>
              </w:rPr>
              <w:softHyphen/>
              <w:t xml:space="preserve">ten op </w:t>
            </w:r>
            <w:hyperlink r:id="rId23" w:history="1">
              <w:r w:rsidRPr="00A4239F">
                <w:rPr>
                  <w:rFonts w:asciiTheme="minorHAnsi" w:hAnsiTheme="minorHAnsi" w:cstheme="minorHAnsi"/>
                  <w:sz w:val="22"/>
                  <w:szCs w:val="22"/>
                </w:rPr>
                <w:t>www.TenderNed.nl</w:t>
              </w:r>
            </w:hyperlink>
            <w:r w:rsidRPr="00A4239F">
              <w:rPr>
                <w:rFonts w:asciiTheme="minorHAnsi" w:hAnsiTheme="minorHAnsi" w:cstheme="minorHAnsi"/>
                <w:sz w:val="22"/>
                <w:szCs w:val="22"/>
              </w:rPr>
              <w:t xml:space="preserve"> </w:t>
            </w:r>
          </w:p>
        </w:tc>
        <w:tc>
          <w:tcPr>
            <w:tcW w:w="2409" w:type="dxa"/>
          </w:tcPr>
          <w:p w14:paraId="5E168DBC" w14:textId="4BD6D69B" w:rsidR="008D023D" w:rsidRPr="00A4239F" w:rsidRDefault="00605AA7" w:rsidP="00F24B13">
            <w:pPr>
              <w:rPr>
                <w:rFonts w:asciiTheme="minorHAnsi" w:hAnsiTheme="minorHAnsi" w:cstheme="minorHAnsi"/>
                <w:sz w:val="22"/>
                <w:szCs w:val="22"/>
              </w:rPr>
            </w:pPr>
            <w:r>
              <w:rPr>
                <w:rFonts w:asciiTheme="minorHAnsi" w:hAnsiTheme="minorHAnsi" w:cstheme="minorHAnsi"/>
                <w:sz w:val="22"/>
                <w:szCs w:val="22"/>
              </w:rPr>
              <w:t>20 oktober 2026</w:t>
            </w:r>
          </w:p>
        </w:tc>
      </w:tr>
      <w:tr w:rsidR="008D023D" w:rsidRPr="00A4239F" w14:paraId="1A73F576" w14:textId="77777777" w:rsidTr="00F24B13">
        <w:tc>
          <w:tcPr>
            <w:tcW w:w="6658" w:type="dxa"/>
          </w:tcPr>
          <w:p w14:paraId="4D709C6C"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Verzenden offerte aanvraag</w:t>
            </w:r>
          </w:p>
        </w:tc>
        <w:tc>
          <w:tcPr>
            <w:tcW w:w="2409" w:type="dxa"/>
          </w:tcPr>
          <w:p w14:paraId="742DC1E2" w14:textId="19707FC3"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20 oktober 2026</w:t>
            </w:r>
          </w:p>
        </w:tc>
      </w:tr>
      <w:tr w:rsidR="008D023D" w:rsidRPr="00A4239F" w14:paraId="2D160E33" w14:textId="77777777" w:rsidTr="00F24B13">
        <w:tc>
          <w:tcPr>
            <w:tcW w:w="6658" w:type="dxa"/>
          </w:tcPr>
          <w:p w14:paraId="6D9C7B2B" w14:textId="080D740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 xml:space="preserve">Uiterlijke datum indienen vragen, voor </w:t>
            </w:r>
            <w:r w:rsidR="00FE73F2">
              <w:rPr>
                <w:rFonts w:asciiTheme="minorHAnsi" w:hAnsiTheme="minorHAnsi" w:cstheme="minorHAnsi"/>
                <w:sz w:val="22"/>
                <w:szCs w:val="22"/>
              </w:rPr>
              <w:t>08</w:t>
            </w:r>
            <w:r w:rsidRPr="00A4239F">
              <w:rPr>
                <w:rFonts w:asciiTheme="minorHAnsi" w:hAnsiTheme="minorHAnsi" w:cstheme="minorHAnsi"/>
                <w:sz w:val="22"/>
                <w:szCs w:val="22"/>
              </w:rPr>
              <w:t>.</w:t>
            </w:r>
            <w:r w:rsidR="00FE73F2">
              <w:rPr>
                <w:rFonts w:asciiTheme="minorHAnsi" w:hAnsiTheme="minorHAnsi" w:cstheme="minorHAnsi"/>
                <w:sz w:val="22"/>
                <w:szCs w:val="22"/>
              </w:rPr>
              <w:t>3</w:t>
            </w:r>
            <w:r w:rsidRPr="00A4239F">
              <w:rPr>
                <w:rFonts w:asciiTheme="minorHAnsi" w:hAnsiTheme="minorHAnsi" w:cstheme="minorHAnsi"/>
                <w:sz w:val="22"/>
                <w:szCs w:val="22"/>
              </w:rPr>
              <w:t>0 uur</w:t>
            </w:r>
          </w:p>
        </w:tc>
        <w:tc>
          <w:tcPr>
            <w:tcW w:w="2409" w:type="dxa"/>
          </w:tcPr>
          <w:p w14:paraId="272E0F84" w14:textId="2D7A36F5"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24 november 2026</w:t>
            </w:r>
          </w:p>
        </w:tc>
      </w:tr>
      <w:tr w:rsidR="008D023D" w:rsidRPr="00A4239F" w14:paraId="7CEFA9B8" w14:textId="77777777" w:rsidTr="00F24B13">
        <w:tc>
          <w:tcPr>
            <w:tcW w:w="6658" w:type="dxa"/>
          </w:tcPr>
          <w:p w14:paraId="422B8CCC"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Versturen Nota van Inlichtingen</w:t>
            </w:r>
          </w:p>
        </w:tc>
        <w:tc>
          <w:tcPr>
            <w:tcW w:w="2409" w:type="dxa"/>
          </w:tcPr>
          <w:p w14:paraId="1BC558E2" w14:textId="7F61BCCF"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7</w:t>
            </w:r>
            <w:r>
              <w:rPr>
                <w:rFonts w:asciiTheme="minorHAnsi" w:hAnsiTheme="minorHAnsi" w:cstheme="minorHAnsi"/>
                <w:sz w:val="22"/>
                <w:szCs w:val="22"/>
              </w:rPr>
              <w:t xml:space="preserve"> november 2026</w:t>
            </w:r>
          </w:p>
        </w:tc>
      </w:tr>
      <w:tr w:rsidR="008D023D" w:rsidRPr="00A4239F" w14:paraId="4637D259" w14:textId="77777777" w:rsidTr="00F24B13">
        <w:tc>
          <w:tcPr>
            <w:tcW w:w="6658" w:type="dxa"/>
          </w:tcPr>
          <w:p w14:paraId="114EECF6" w14:textId="273EB2E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 xml:space="preserve">Sluitingsdatum indienen aanbieding, uiterlijk </w:t>
            </w:r>
            <w:r w:rsidR="00FE73F2">
              <w:rPr>
                <w:rFonts w:asciiTheme="minorHAnsi" w:hAnsiTheme="minorHAnsi" w:cstheme="minorHAnsi"/>
                <w:sz w:val="22"/>
                <w:szCs w:val="22"/>
              </w:rPr>
              <w:t>12</w:t>
            </w:r>
            <w:r w:rsidRPr="00A4239F">
              <w:rPr>
                <w:rFonts w:asciiTheme="minorHAnsi" w:hAnsiTheme="minorHAnsi" w:cstheme="minorHAnsi"/>
                <w:sz w:val="22"/>
                <w:szCs w:val="22"/>
              </w:rPr>
              <w:t>.</w:t>
            </w:r>
            <w:r w:rsidR="00FE73F2">
              <w:rPr>
                <w:rFonts w:asciiTheme="minorHAnsi" w:hAnsiTheme="minorHAnsi" w:cstheme="minorHAnsi"/>
                <w:sz w:val="22"/>
                <w:szCs w:val="22"/>
              </w:rPr>
              <w:t>0</w:t>
            </w:r>
            <w:r w:rsidRPr="00A4239F">
              <w:rPr>
                <w:rFonts w:asciiTheme="minorHAnsi" w:hAnsiTheme="minorHAnsi" w:cstheme="minorHAnsi"/>
                <w:sz w:val="22"/>
                <w:szCs w:val="22"/>
              </w:rPr>
              <w:t>0 uur</w:t>
            </w:r>
          </w:p>
        </w:tc>
        <w:tc>
          <w:tcPr>
            <w:tcW w:w="2409" w:type="dxa"/>
          </w:tcPr>
          <w:p w14:paraId="1BE54940" w14:textId="6F949A4E"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16 december 2026</w:t>
            </w:r>
          </w:p>
        </w:tc>
      </w:tr>
      <w:tr w:rsidR="008D023D" w:rsidRPr="00A4239F" w14:paraId="314A9155" w14:textId="77777777" w:rsidTr="00F24B13">
        <w:tc>
          <w:tcPr>
            <w:tcW w:w="6658" w:type="dxa"/>
          </w:tcPr>
          <w:p w14:paraId="668D7FB7"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Beoordeling van de offertes</w:t>
            </w:r>
          </w:p>
        </w:tc>
        <w:tc>
          <w:tcPr>
            <w:tcW w:w="2409" w:type="dxa"/>
          </w:tcPr>
          <w:p w14:paraId="5D697216" w14:textId="75BF7237" w:rsidR="008D023D" w:rsidRPr="00A4239F" w:rsidRDefault="008D023D" w:rsidP="00F24B13">
            <w:pPr>
              <w:rPr>
                <w:rFonts w:asciiTheme="minorHAnsi" w:hAnsiTheme="minorHAnsi" w:cstheme="minorHAnsi"/>
                <w:sz w:val="22"/>
                <w:szCs w:val="22"/>
              </w:rPr>
            </w:pPr>
            <w:proofErr w:type="gramStart"/>
            <w:r w:rsidRPr="00A4239F">
              <w:rPr>
                <w:rFonts w:asciiTheme="minorHAnsi" w:hAnsiTheme="minorHAnsi" w:cstheme="minorHAnsi"/>
                <w:sz w:val="22"/>
                <w:szCs w:val="22"/>
              </w:rPr>
              <w:t>t</w:t>
            </w:r>
            <w:proofErr w:type="gramEnd"/>
            <w:r w:rsidRPr="00A4239F">
              <w:rPr>
                <w:rFonts w:asciiTheme="minorHAnsi" w:hAnsiTheme="minorHAnsi" w:cstheme="minorHAnsi"/>
                <w:sz w:val="22"/>
                <w:szCs w:val="22"/>
              </w:rPr>
              <w:t>/m 1</w:t>
            </w:r>
            <w:r>
              <w:rPr>
                <w:rFonts w:asciiTheme="minorHAnsi" w:hAnsiTheme="minorHAnsi" w:cstheme="minorHAnsi"/>
                <w:sz w:val="22"/>
                <w:szCs w:val="22"/>
              </w:rPr>
              <w:t>7</w:t>
            </w:r>
            <w:r w:rsidRPr="00A4239F">
              <w:rPr>
                <w:rFonts w:asciiTheme="minorHAnsi" w:hAnsiTheme="minorHAnsi" w:cstheme="minorHAnsi"/>
                <w:sz w:val="22"/>
                <w:szCs w:val="22"/>
              </w:rPr>
              <w:t xml:space="preserve"> </w:t>
            </w:r>
            <w:r w:rsidR="00FE73F2">
              <w:rPr>
                <w:rFonts w:asciiTheme="minorHAnsi" w:hAnsiTheme="minorHAnsi" w:cstheme="minorHAnsi"/>
                <w:sz w:val="22"/>
                <w:szCs w:val="22"/>
              </w:rPr>
              <w:t>januari</w:t>
            </w:r>
            <w:r w:rsidRPr="00A4239F">
              <w:rPr>
                <w:rFonts w:asciiTheme="minorHAnsi" w:hAnsiTheme="minorHAnsi" w:cstheme="minorHAnsi"/>
                <w:sz w:val="22"/>
                <w:szCs w:val="22"/>
              </w:rPr>
              <w:t xml:space="preserve"> 2025</w:t>
            </w:r>
          </w:p>
        </w:tc>
      </w:tr>
      <w:tr w:rsidR="008D023D" w:rsidRPr="00A4239F" w14:paraId="5785B6D1" w14:textId="77777777" w:rsidTr="00F24B13">
        <w:tc>
          <w:tcPr>
            <w:tcW w:w="6658" w:type="dxa"/>
          </w:tcPr>
          <w:p w14:paraId="14B62D78"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Presentaties</w:t>
            </w:r>
          </w:p>
        </w:tc>
        <w:tc>
          <w:tcPr>
            <w:tcW w:w="2409" w:type="dxa"/>
          </w:tcPr>
          <w:p w14:paraId="2BFB01ED" w14:textId="4159A669" w:rsidR="008D023D" w:rsidRPr="00A4239F" w:rsidRDefault="00FE73F2" w:rsidP="00F24B13">
            <w:pPr>
              <w:rPr>
                <w:rFonts w:asciiTheme="minorHAnsi" w:hAnsiTheme="minorHAnsi" w:cstheme="minorHAnsi"/>
                <w:sz w:val="22"/>
                <w:szCs w:val="22"/>
              </w:rPr>
            </w:pPr>
            <w:proofErr w:type="spellStart"/>
            <w:proofErr w:type="gramStart"/>
            <w:r>
              <w:rPr>
                <w:rFonts w:asciiTheme="minorHAnsi" w:hAnsiTheme="minorHAnsi" w:cstheme="minorHAnsi"/>
                <w:sz w:val="22"/>
                <w:szCs w:val="22"/>
              </w:rPr>
              <w:t>ntb</w:t>
            </w:r>
            <w:proofErr w:type="spellEnd"/>
            <w:proofErr w:type="gramEnd"/>
          </w:p>
        </w:tc>
      </w:tr>
      <w:tr w:rsidR="008D023D" w:rsidRPr="00A4239F" w14:paraId="24402723" w14:textId="77777777" w:rsidTr="00F24B13">
        <w:tc>
          <w:tcPr>
            <w:tcW w:w="6658" w:type="dxa"/>
          </w:tcPr>
          <w:p w14:paraId="3FC341F9"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Gunningsbesluit</w:t>
            </w:r>
          </w:p>
        </w:tc>
        <w:tc>
          <w:tcPr>
            <w:tcW w:w="2409" w:type="dxa"/>
          </w:tcPr>
          <w:p w14:paraId="40C6C353" w14:textId="58151E60"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Februari 2027</w:t>
            </w:r>
          </w:p>
        </w:tc>
      </w:tr>
      <w:tr w:rsidR="008D023D" w:rsidRPr="00A4239F" w14:paraId="4D000130" w14:textId="77777777" w:rsidTr="00F24B13">
        <w:tc>
          <w:tcPr>
            <w:tcW w:w="6658" w:type="dxa"/>
          </w:tcPr>
          <w:p w14:paraId="4C2A3757"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Versturen voorlopige gunning- en afwijzingsbrie</w:t>
            </w:r>
            <w:r w:rsidRPr="00A4239F">
              <w:rPr>
                <w:rFonts w:asciiTheme="minorHAnsi" w:hAnsiTheme="minorHAnsi" w:cstheme="minorHAnsi"/>
                <w:sz w:val="22"/>
                <w:szCs w:val="22"/>
              </w:rPr>
              <w:softHyphen/>
              <w:t>ven</w:t>
            </w:r>
          </w:p>
        </w:tc>
        <w:tc>
          <w:tcPr>
            <w:tcW w:w="2409" w:type="dxa"/>
          </w:tcPr>
          <w:p w14:paraId="0A99E557" w14:textId="5B74DED5"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Februari 2027</w:t>
            </w:r>
          </w:p>
        </w:tc>
      </w:tr>
      <w:tr w:rsidR="008D023D" w:rsidRPr="00A4239F" w14:paraId="49802DB7" w14:textId="77777777" w:rsidTr="00F24B13">
        <w:tc>
          <w:tcPr>
            <w:tcW w:w="6658" w:type="dxa"/>
          </w:tcPr>
          <w:p w14:paraId="143A6C53"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Definitieve gunning</w:t>
            </w:r>
          </w:p>
        </w:tc>
        <w:tc>
          <w:tcPr>
            <w:tcW w:w="2409" w:type="dxa"/>
          </w:tcPr>
          <w:p w14:paraId="205A767C" w14:textId="23180558"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Maart 2027</w:t>
            </w:r>
          </w:p>
        </w:tc>
      </w:tr>
      <w:tr w:rsidR="008D023D" w:rsidRPr="00A4239F" w14:paraId="28D6BFAF" w14:textId="77777777" w:rsidTr="00F24B13">
        <w:tc>
          <w:tcPr>
            <w:tcW w:w="6658" w:type="dxa"/>
          </w:tcPr>
          <w:p w14:paraId="5566A7EF" w14:textId="77777777" w:rsidR="008D023D" w:rsidRPr="00A4239F" w:rsidRDefault="008D023D" w:rsidP="00F24B13">
            <w:pPr>
              <w:rPr>
                <w:rFonts w:asciiTheme="minorHAnsi" w:hAnsiTheme="minorHAnsi" w:cstheme="minorHAnsi"/>
                <w:sz w:val="22"/>
                <w:szCs w:val="22"/>
              </w:rPr>
            </w:pPr>
            <w:r w:rsidRPr="00A4239F">
              <w:rPr>
                <w:rFonts w:asciiTheme="minorHAnsi" w:hAnsiTheme="minorHAnsi" w:cstheme="minorHAnsi"/>
                <w:sz w:val="22"/>
                <w:szCs w:val="22"/>
              </w:rPr>
              <w:t>Ingangsdatum contract</w:t>
            </w:r>
          </w:p>
        </w:tc>
        <w:tc>
          <w:tcPr>
            <w:tcW w:w="2409" w:type="dxa"/>
          </w:tcPr>
          <w:p w14:paraId="5E456F96" w14:textId="1AF25988" w:rsidR="008D023D" w:rsidRPr="00A4239F" w:rsidRDefault="00FE73F2" w:rsidP="00F24B13">
            <w:pPr>
              <w:rPr>
                <w:rFonts w:asciiTheme="minorHAnsi" w:hAnsiTheme="minorHAnsi" w:cstheme="minorHAnsi"/>
                <w:sz w:val="22"/>
                <w:szCs w:val="22"/>
              </w:rPr>
            </w:pPr>
            <w:r>
              <w:rPr>
                <w:rFonts w:asciiTheme="minorHAnsi" w:hAnsiTheme="minorHAnsi" w:cstheme="minorHAnsi"/>
                <w:sz w:val="22"/>
                <w:szCs w:val="22"/>
              </w:rPr>
              <w:t>1 april 2027</w:t>
            </w:r>
          </w:p>
        </w:tc>
      </w:tr>
    </w:tbl>
    <w:p w14:paraId="24C82F1E" w14:textId="77777777" w:rsidR="008D023D" w:rsidRPr="00486187" w:rsidRDefault="008D023D" w:rsidP="263B59E5">
      <w:pPr>
        <w:rPr>
          <w:rFonts w:asciiTheme="minorHAnsi" w:eastAsiaTheme="minorEastAsia" w:hAnsiTheme="minorHAnsi" w:cstheme="minorHAnsi"/>
          <w:sz w:val="22"/>
          <w:szCs w:val="22"/>
        </w:rPr>
      </w:pPr>
    </w:p>
    <w:p w14:paraId="3A0FF5F2" w14:textId="77777777" w:rsidR="00ED63B4" w:rsidRPr="00486187" w:rsidRDefault="00ED63B4" w:rsidP="263B59E5">
      <w:pPr>
        <w:rPr>
          <w:rFonts w:asciiTheme="minorHAnsi" w:eastAsiaTheme="minorEastAsia" w:hAnsiTheme="minorHAnsi" w:cstheme="minorHAnsi"/>
          <w:sz w:val="22"/>
          <w:szCs w:val="22"/>
          <w:u w:val="single"/>
        </w:rPr>
      </w:pPr>
      <w:bookmarkStart w:id="104" w:name="_Ref215288979"/>
      <w:bookmarkStart w:id="105" w:name="_Ref215288999"/>
      <w:bookmarkStart w:id="106" w:name="_Ref151902528"/>
    </w:p>
    <w:p w14:paraId="246BB10F" w14:textId="59B4D9F2" w:rsidR="004733F4" w:rsidRDefault="00ED63B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Inschrijvers kunnen geen rechten ontlenen aan deze planning. De Aanbestedende Dienst kan zonder opgave van redenen de planning aanpassen. </w:t>
      </w:r>
      <w:proofErr w:type="gramStart"/>
      <w:r w:rsidRPr="00486187">
        <w:rPr>
          <w:rFonts w:asciiTheme="minorHAnsi" w:eastAsiaTheme="minorEastAsia" w:hAnsiTheme="minorHAnsi" w:cstheme="minorHAnsi"/>
          <w:sz w:val="22"/>
          <w:szCs w:val="22"/>
        </w:rPr>
        <w:t>Indien</w:t>
      </w:r>
      <w:proofErr w:type="gramEnd"/>
      <w:r w:rsidRPr="00486187">
        <w:rPr>
          <w:rFonts w:asciiTheme="minorHAnsi" w:eastAsiaTheme="minorEastAsia" w:hAnsiTheme="minorHAnsi" w:cstheme="minorHAnsi"/>
          <w:sz w:val="22"/>
          <w:szCs w:val="22"/>
        </w:rPr>
        <w:t xml:space="preserve"> de planning wordt gewijzigd, </w:t>
      </w:r>
      <w:r w:rsidR="00423DB0" w:rsidRPr="00486187">
        <w:rPr>
          <w:rFonts w:asciiTheme="minorHAnsi" w:eastAsiaTheme="minorEastAsia" w:hAnsiTheme="minorHAnsi" w:cstheme="minorHAnsi"/>
          <w:sz w:val="22"/>
          <w:szCs w:val="22"/>
        </w:rPr>
        <w:t>worden</w:t>
      </w:r>
      <w:r w:rsidRPr="00486187">
        <w:rPr>
          <w:rFonts w:asciiTheme="minorHAnsi" w:eastAsiaTheme="minorEastAsia" w:hAnsiTheme="minorHAnsi" w:cstheme="minorHAnsi"/>
          <w:sz w:val="22"/>
          <w:szCs w:val="22"/>
        </w:rPr>
        <w:t xml:space="preserve"> Inschrijvers </w:t>
      </w:r>
      <w:r w:rsidR="00FE73F2" w:rsidRPr="00486187">
        <w:rPr>
          <w:rFonts w:asciiTheme="minorHAnsi" w:eastAsiaTheme="minorEastAsia" w:hAnsiTheme="minorHAnsi" w:cstheme="minorHAnsi"/>
          <w:sz w:val="22"/>
          <w:szCs w:val="22"/>
        </w:rPr>
        <w:t>tijdig geïnformeerd</w:t>
      </w:r>
      <w:r w:rsidRPr="00486187">
        <w:rPr>
          <w:rFonts w:asciiTheme="minorHAnsi" w:eastAsiaTheme="minorEastAsia" w:hAnsiTheme="minorHAnsi" w:cstheme="minorHAnsi"/>
          <w:sz w:val="22"/>
          <w:szCs w:val="22"/>
        </w:rPr>
        <w:t xml:space="preserve"> over de nieuwe planning.</w:t>
      </w:r>
    </w:p>
    <w:p w14:paraId="7B851988" w14:textId="77777777" w:rsidR="004733F4" w:rsidRPr="00486187" w:rsidRDefault="004733F4" w:rsidP="004F3A30">
      <w:pPr>
        <w:rPr>
          <w:rFonts w:asciiTheme="minorHAnsi" w:eastAsiaTheme="minorEastAsia" w:hAnsiTheme="minorHAnsi" w:cstheme="minorHAnsi"/>
          <w:sz w:val="22"/>
          <w:szCs w:val="22"/>
        </w:rPr>
      </w:pPr>
    </w:p>
    <w:p w14:paraId="46254787" w14:textId="77777777" w:rsidR="006363D4" w:rsidRPr="00486187" w:rsidRDefault="006363D4">
      <w:pPr>
        <w:pStyle w:val="Kop3"/>
        <w:numPr>
          <w:ilvl w:val="1"/>
          <w:numId w:val="7"/>
        </w:numPr>
        <w:tabs>
          <w:tab w:val="clear" w:pos="1079"/>
          <w:tab w:val="num" w:pos="993"/>
        </w:tabs>
        <w:spacing w:before="360"/>
        <w:ind w:left="992" w:hanging="992"/>
        <w:rPr>
          <w:rFonts w:asciiTheme="minorHAnsi" w:eastAsiaTheme="minorEastAsia" w:hAnsiTheme="minorHAnsi" w:cstheme="minorHAnsi"/>
          <w:i w:val="0"/>
          <w:sz w:val="22"/>
          <w:szCs w:val="22"/>
        </w:rPr>
      </w:pPr>
      <w:bookmarkStart w:id="107" w:name="_Toc423628276"/>
      <w:bookmarkStart w:id="108" w:name="_Toc239054570"/>
      <w:r w:rsidRPr="00486187">
        <w:rPr>
          <w:rFonts w:asciiTheme="minorHAnsi" w:eastAsiaTheme="minorEastAsia" w:hAnsiTheme="minorHAnsi" w:cstheme="minorHAnsi"/>
          <w:i w:val="0"/>
          <w:sz w:val="22"/>
          <w:szCs w:val="22"/>
        </w:rPr>
        <w:t>Gunningscriterium</w:t>
      </w:r>
      <w:bookmarkEnd w:id="107"/>
      <w:bookmarkEnd w:id="108"/>
    </w:p>
    <w:p w14:paraId="16D149B0" w14:textId="01661C01" w:rsidR="00E258B2" w:rsidRPr="00486187" w:rsidRDefault="4B186FC5"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Het van toepassing zijnde gunningscriterium voor onde</w:t>
      </w:r>
      <w:r w:rsidR="303D36FC" w:rsidRPr="00486187">
        <w:rPr>
          <w:rFonts w:asciiTheme="minorHAnsi" w:eastAsiaTheme="minorEastAsia" w:hAnsiTheme="minorHAnsi" w:cstheme="minorHAnsi"/>
          <w:sz w:val="22"/>
          <w:szCs w:val="22"/>
        </w:rPr>
        <w:t xml:space="preserve">rhavige opdracht is </w:t>
      </w:r>
      <w:r w:rsidR="002768BD" w:rsidRPr="00486187">
        <w:rPr>
          <w:rFonts w:asciiTheme="minorHAnsi" w:eastAsiaTheme="minorEastAsia" w:hAnsiTheme="minorHAnsi" w:cstheme="minorHAnsi"/>
          <w:sz w:val="22"/>
          <w:szCs w:val="22"/>
        </w:rPr>
        <w:t xml:space="preserve">de </w:t>
      </w:r>
      <w:r w:rsidR="303D36FC" w:rsidRPr="00486187">
        <w:rPr>
          <w:rFonts w:asciiTheme="minorHAnsi" w:eastAsiaTheme="minorEastAsia" w:hAnsiTheme="minorHAnsi" w:cstheme="minorHAnsi"/>
          <w:sz w:val="22"/>
          <w:szCs w:val="22"/>
        </w:rPr>
        <w:t xml:space="preserve">beste </w:t>
      </w:r>
      <w:r w:rsidR="173FA3B8" w:rsidRPr="00486187">
        <w:rPr>
          <w:rFonts w:asciiTheme="minorHAnsi" w:eastAsiaTheme="minorEastAsia" w:hAnsiTheme="minorHAnsi" w:cstheme="minorHAnsi"/>
          <w:sz w:val="22"/>
          <w:szCs w:val="22"/>
        </w:rPr>
        <w:t xml:space="preserve">prijs- </w:t>
      </w:r>
      <w:r w:rsidR="303D36FC" w:rsidRPr="00486187">
        <w:rPr>
          <w:rFonts w:asciiTheme="minorHAnsi" w:eastAsiaTheme="minorEastAsia" w:hAnsiTheme="minorHAnsi" w:cstheme="minorHAnsi"/>
          <w:sz w:val="22"/>
          <w:szCs w:val="22"/>
        </w:rPr>
        <w:t>kwaliteitverhouding.</w:t>
      </w:r>
      <w:r w:rsidR="59A26326"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De </w:t>
      </w:r>
      <w:r w:rsidR="7AFCDA81" w:rsidRPr="00486187">
        <w:rPr>
          <w:rFonts w:asciiTheme="minorHAnsi" w:eastAsiaTheme="minorEastAsia" w:hAnsiTheme="minorHAnsi" w:cstheme="minorHAnsi"/>
          <w:sz w:val="22"/>
          <w:szCs w:val="22"/>
        </w:rPr>
        <w:t xml:space="preserve">gunningscriteria </w:t>
      </w:r>
      <w:r w:rsidRPr="00486187">
        <w:rPr>
          <w:rFonts w:asciiTheme="minorHAnsi" w:eastAsiaTheme="minorEastAsia" w:hAnsiTheme="minorHAnsi" w:cstheme="minorHAnsi"/>
          <w:sz w:val="22"/>
          <w:szCs w:val="22"/>
        </w:rPr>
        <w:t xml:space="preserve">worden nader toegelicht en uitgewerkt in Hoofdstuk 5 van deze Offerteaanvraag. </w:t>
      </w:r>
    </w:p>
    <w:p w14:paraId="6343BE9C" w14:textId="38F44B00" w:rsidR="00656A45" w:rsidRDefault="00E258B2" w:rsidP="263B59E5">
      <w:pPr>
        <w:keepNext/>
        <w:widowControl w:val="0"/>
        <w:autoSpaceDE w:val="0"/>
        <w:autoSpaceDN w:val="0"/>
        <w:adjustRightInd w:val="0"/>
        <w:spacing w:before="240" w:after="6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gunningscriteria met weging vallen uiteen in:</w:t>
      </w:r>
    </w:p>
    <w:p w14:paraId="607AD36C" w14:textId="3A5FC63D" w:rsidR="00656A45" w:rsidRDefault="00184F34">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7</w:t>
      </w:r>
      <w:r w:rsidR="00605AA7">
        <w:rPr>
          <w:rFonts w:asciiTheme="minorHAnsi" w:eastAsiaTheme="minorEastAsia" w:hAnsiTheme="minorHAnsi" w:cstheme="minorHAnsi"/>
          <w:sz w:val="22"/>
          <w:szCs w:val="22"/>
        </w:rPr>
        <w:t>0</w:t>
      </w:r>
      <w:r w:rsidR="00656A45">
        <w:rPr>
          <w:rFonts w:asciiTheme="minorHAnsi" w:eastAsiaTheme="minorEastAsia" w:hAnsiTheme="minorHAnsi" w:cstheme="minorHAnsi"/>
          <w:sz w:val="22"/>
          <w:szCs w:val="22"/>
        </w:rPr>
        <w:t>% Kwaliteit</w:t>
      </w:r>
    </w:p>
    <w:p w14:paraId="3B5FC451" w14:textId="368AED7B" w:rsidR="00656A45" w:rsidRPr="00656A45" w:rsidRDefault="00605AA7">
      <w:pPr>
        <w:pStyle w:val="Lijstalinea"/>
        <w:keepNext/>
        <w:widowControl w:val="0"/>
        <w:numPr>
          <w:ilvl w:val="0"/>
          <w:numId w:val="26"/>
        </w:numPr>
        <w:autoSpaceDE w:val="0"/>
        <w:autoSpaceDN w:val="0"/>
        <w:adjustRightInd w:val="0"/>
        <w:spacing w:before="240" w:after="60"/>
        <w:rPr>
          <w:rFonts w:asciiTheme="minorHAnsi" w:eastAsiaTheme="minorEastAsia" w:hAnsiTheme="minorHAnsi" w:cstheme="minorHAnsi"/>
          <w:sz w:val="22"/>
          <w:szCs w:val="22"/>
        </w:rPr>
      </w:pPr>
      <w:r>
        <w:rPr>
          <w:rFonts w:asciiTheme="minorHAnsi" w:eastAsiaTheme="minorEastAsia" w:hAnsiTheme="minorHAnsi" w:cstheme="minorHAnsi"/>
          <w:sz w:val="22"/>
          <w:szCs w:val="22"/>
        </w:rPr>
        <w:t>30</w:t>
      </w:r>
      <w:r w:rsidR="00656A45">
        <w:rPr>
          <w:rFonts w:asciiTheme="minorHAnsi" w:eastAsiaTheme="minorEastAsia" w:hAnsiTheme="minorHAnsi" w:cstheme="minorHAnsi"/>
          <w:sz w:val="22"/>
          <w:szCs w:val="22"/>
        </w:rPr>
        <w:t xml:space="preserve">% Prijs </w:t>
      </w:r>
    </w:p>
    <w:p w14:paraId="5630AD66" w14:textId="77777777" w:rsidR="00E258B2" w:rsidRPr="00486187" w:rsidRDefault="00E258B2" w:rsidP="263B59E5">
      <w:pPr>
        <w:rPr>
          <w:rFonts w:asciiTheme="minorHAnsi" w:eastAsiaTheme="minorEastAsia" w:hAnsiTheme="minorHAnsi" w:cstheme="minorHAnsi"/>
          <w:sz w:val="22"/>
          <w:szCs w:val="22"/>
        </w:rPr>
      </w:pPr>
    </w:p>
    <w:bookmarkEnd w:id="104"/>
    <w:bookmarkEnd w:id="105"/>
    <w:p w14:paraId="72CEDD71" w14:textId="3E628FD5" w:rsidR="00D95B5E" w:rsidRPr="00486187" w:rsidRDefault="00797B21"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Varianten zijn</w:t>
      </w:r>
      <w:r w:rsidR="00E1392B"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niet toegestaan.</w:t>
      </w:r>
      <w:r w:rsidR="002B508B" w:rsidRPr="00486187">
        <w:rPr>
          <w:rFonts w:asciiTheme="minorHAnsi" w:eastAsiaTheme="minorEastAsia" w:hAnsiTheme="minorHAnsi" w:cstheme="minorHAnsi"/>
          <w:sz w:val="22"/>
          <w:szCs w:val="22"/>
        </w:rPr>
        <w:t xml:space="preserve"> </w:t>
      </w:r>
    </w:p>
    <w:p w14:paraId="6C7C2656" w14:textId="77777777" w:rsidR="00250274" w:rsidRPr="00486187" w:rsidRDefault="00250274">
      <w:pPr>
        <w:pStyle w:val="Kop3"/>
        <w:numPr>
          <w:ilvl w:val="1"/>
          <w:numId w:val="7"/>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09" w:name="_Toc423628277"/>
      <w:bookmarkStart w:id="110" w:name="_Toc239054571"/>
      <w:r w:rsidRPr="00486187">
        <w:rPr>
          <w:rFonts w:asciiTheme="minorHAnsi" w:eastAsiaTheme="minorEastAsia" w:hAnsiTheme="minorHAnsi" w:cstheme="minorHAnsi"/>
          <w:i w:val="0"/>
          <w:sz w:val="22"/>
          <w:szCs w:val="22"/>
        </w:rPr>
        <w:t>Inschrijfkosten</w:t>
      </w:r>
      <w:bookmarkEnd w:id="109"/>
      <w:bookmarkEnd w:id="110"/>
    </w:p>
    <w:p w14:paraId="326FA02A" w14:textId="77777777" w:rsidR="00A976CD" w:rsidRPr="00486187" w:rsidRDefault="00ED63B4" w:rsidP="00737754">
      <w:pPr>
        <w:rPr>
          <w:rFonts w:asciiTheme="minorHAnsi" w:eastAsiaTheme="minorEastAsia" w:hAnsiTheme="minorHAnsi" w:cstheme="minorHAnsi"/>
          <w:sz w:val="22"/>
          <w:szCs w:val="22"/>
        </w:rPr>
      </w:pPr>
      <w:bookmarkStart w:id="111" w:name="_Toc352858546"/>
      <w:bookmarkStart w:id="112" w:name="_Toc352858620"/>
      <w:r w:rsidRPr="00486187">
        <w:rPr>
          <w:rFonts w:asciiTheme="minorHAnsi" w:eastAsiaTheme="minorEastAsia" w:hAnsiTheme="minorHAnsi" w:cstheme="minorHAnsi"/>
          <w:sz w:val="22"/>
          <w:szCs w:val="22"/>
        </w:rPr>
        <w:t>Aan de VU kunnen geen kosten in rekening worden gebracht in verband met het uitbrengen van de Inschrijving.</w:t>
      </w:r>
    </w:p>
    <w:bookmarkEnd w:id="111"/>
    <w:bookmarkEnd w:id="112"/>
    <w:p w14:paraId="4C87E517" w14:textId="77777777" w:rsidR="006363D4" w:rsidRPr="006553C3" w:rsidRDefault="00797B21" w:rsidP="00737754">
      <w:pPr>
        <w:pStyle w:val="Kop10"/>
        <w:tabs>
          <w:tab w:val="left" w:pos="993"/>
        </w:tabs>
        <w:ind w:left="992" w:hanging="992"/>
        <w:rPr>
          <w:rStyle w:val="Kop1Char"/>
          <w:rFonts w:asciiTheme="minorHAnsi" w:eastAsiaTheme="minorEastAsia" w:hAnsiTheme="minorHAnsi" w:cstheme="minorHAnsi"/>
          <w:szCs w:val="22"/>
        </w:rPr>
      </w:pPr>
      <w:r w:rsidRPr="00486187">
        <w:rPr>
          <w:rFonts w:asciiTheme="minorHAnsi" w:eastAsiaTheme="minorEastAsia" w:hAnsiTheme="minorHAnsi" w:cstheme="minorHAnsi"/>
          <w:i/>
          <w:szCs w:val="22"/>
        </w:rPr>
        <w:br w:type="page"/>
      </w:r>
      <w:bookmarkStart w:id="113" w:name="_Toc423628278"/>
      <w:bookmarkStart w:id="114" w:name="_Toc239054572"/>
      <w:r w:rsidR="006363D4" w:rsidRPr="006553C3">
        <w:rPr>
          <w:rFonts w:asciiTheme="minorHAnsi" w:eastAsiaTheme="minorEastAsia" w:hAnsiTheme="minorHAnsi" w:cstheme="minorHAnsi"/>
          <w:szCs w:val="22"/>
        </w:rPr>
        <w:lastRenderedPageBreak/>
        <w:t>2.</w:t>
      </w:r>
      <w:r w:rsidRPr="006553C3">
        <w:rPr>
          <w:rFonts w:asciiTheme="minorHAnsi" w:hAnsiTheme="minorHAnsi" w:cstheme="minorHAnsi"/>
          <w:szCs w:val="22"/>
        </w:rPr>
        <w:tab/>
      </w:r>
      <w:r w:rsidR="006363D4" w:rsidRPr="006553C3">
        <w:rPr>
          <w:rFonts w:asciiTheme="minorHAnsi" w:eastAsiaTheme="minorEastAsia" w:hAnsiTheme="minorHAnsi" w:cstheme="minorHAnsi"/>
          <w:szCs w:val="22"/>
        </w:rPr>
        <w:t>Voorschriften</w:t>
      </w:r>
      <w:bookmarkEnd w:id="113"/>
      <w:bookmarkEnd w:id="114"/>
    </w:p>
    <w:p w14:paraId="0F87547F" w14:textId="2D834978" w:rsidR="00ED63B4" w:rsidRPr="006553C3" w:rsidRDefault="3755DC90" w:rsidP="00737754">
      <w:pPr>
        <w:widowControl w:val="0"/>
        <w:autoSpaceDE w:val="0"/>
        <w:autoSpaceDN w:val="0"/>
        <w:adjustRightInd w:val="0"/>
        <w:rPr>
          <w:rFonts w:asciiTheme="minorHAnsi" w:eastAsiaTheme="minorEastAsia" w:hAnsiTheme="minorHAnsi" w:cstheme="minorHAnsi"/>
          <w:sz w:val="22"/>
          <w:szCs w:val="22"/>
        </w:rPr>
      </w:pP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u zich wenst</w:t>
      </w:r>
      <w:r w:rsidR="6E767E35" w:rsidRPr="006553C3">
        <w:rPr>
          <w:rFonts w:asciiTheme="minorHAnsi" w:eastAsiaTheme="minorEastAsia" w:hAnsiTheme="minorHAnsi" w:cstheme="minorHAnsi"/>
          <w:sz w:val="22"/>
          <w:szCs w:val="22"/>
        </w:rPr>
        <w:t xml:space="preserve"> in</w:t>
      </w:r>
      <w:r w:rsidRPr="006553C3">
        <w:rPr>
          <w:rFonts w:asciiTheme="minorHAnsi" w:eastAsiaTheme="minorEastAsia" w:hAnsiTheme="minorHAnsi" w:cstheme="minorHAnsi"/>
          <w:sz w:val="22"/>
          <w:szCs w:val="22"/>
        </w:rPr>
        <w:t xml:space="preserve"> te </w:t>
      </w:r>
      <w:r w:rsidR="61DA1DBE" w:rsidRPr="006553C3">
        <w:rPr>
          <w:rFonts w:asciiTheme="minorHAnsi" w:eastAsiaTheme="minorEastAsia" w:hAnsiTheme="minorHAnsi" w:cstheme="minorHAnsi"/>
          <w:sz w:val="22"/>
          <w:szCs w:val="22"/>
        </w:rPr>
        <w:t>schrijven</w:t>
      </w:r>
      <w:r w:rsidRPr="006553C3">
        <w:rPr>
          <w:rFonts w:asciiTheme="minorHAnsi" w:eastAsiaTheme="minorEastAsia" w:hAnsiTheme="minorHAnsi" w:cstheme="minorHAnsi"/>
          <w:sz w:val="22"/>
          <w:szCs w:val="22"/>
        </w:rPr>
        <w:t xml:space="preserve"> voor deze aanbesteding, dan dient u zich onvoorwaardelijk te conformeren aan de onderstaande algemene aanbestedingsvoorschriften. </w:t>
      </w:r>
    </w:p>
    <w:p w14:paraId="4E8A0AE1" w14:textId="77777777" w:rsidR="00ED63B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Dit doet u door het indienen van een rechtsgeldig ondertekend ‘Uniform Europees Aanbestedingsdocument’.</w:t>
      </w:r>
    </w:p>
    <w:p w14:paraId="1EE47832"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15" w:name="_Toc423628279"/>
      <w:bookmarkStart w:id="116" w:name="_Toc239054573"/>
      <w:bookmarkStart w:id="117" w:name="_Toc198454552"/>
      <w:r w:rsidRPr="006553C3">
        <w:rPr>
          <w:rFonts w:asciiTheme="minorHAnsi" w:eastAsiaTheme="minorEastAsia" w:hAnsiTheme="minorHAnsi" w:cstheme="minorHAnsi"/>
          <w:i w:val="0"/>
          <w:sz w:val="22"/>
          <w:szCs w:val="22"/>
        </w:rPr>
        <w:t>Aanbestedingsvoorschriften</w:t>
      </w:r>
      <w:bookmarkEnd w:id="115"/>
      <w:bookmarkEnd w:id="116"/>
    </w:p>
    <w:p w14:paraId="0D235A0E" w14:textId="77777777" w:rsidR="006363D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Afwijkende offertes worden terzijde gelegd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w:t>
      </w:r>
      <w:r w:rsidR="00CF74F0" w:rsidRPr="006553C3">
        <w:rPr>
          <w:rFonts w:asciiTheme="minorHAnsi" w:eastAsiaTheme="minorEastAsia" w:hAnsiTheme="minorHAnsi" w:cstheme="minorHAnsi"/>
          <w:sz w:val="22"/>
          <w:szCs w:val="22"/>
        </w:rPr>
        <w:t xml:space="preserve">deze </w:t>
      </w:r>
      <w:r w:rsidRPr="006553C3">
        <w:rPr>
          <w:rFonts w:asciiTheme="minorHAnsi" w:eastAsiaTheme="minorEastAsia" w:hAnsiTheme="minorHAnsi" w:cstheme="minorHAnsi"/>
          <w:sz w:val="22"/>
          <w:szCs w:val="22"/>
        </w:rPr>
        <w:t>afwijking van dusdanige aard is dat, naar mening van de aanbestedende dienst, eventueel herstel zou leiden tot een verandering van de aanbieding.</w:t>
      </w:r>
    </w:p>
    <w:p w14:paraId="2BA226A1" w14:textId="77777777" w:rsidR="006363D4" w:rsidRPr="006553C3" w:rsidRDefault="006363D4" w:rsidP="263B59E5">
      <w:pPr>
        <w:widowControl w:val="0"/>
        <w:autoSpaceDE w:val="0"/>
        <w:autoSpaceDN w:val="0"/>
        <w:adjustRightInd w:val="0"/>
        <w:rPr>
          <w:rFonts w:asciiTheme="minorHAnsi" w:eastAsiaTheme="minorEastAsia" w:hAnsiTheme="minorHAnsi" w:cstheme="minorHAnsi"/>
          <w:sz w:val="22"/>
          <w:szCs w:val="22"/>
        </w:rPr>
      </w:pPr>
    </w:p>
    <w:p w14:paraId="665D1A69" w14:textId="2A41841A"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Voor de VU is de contac</w:t>
      </w:r>
      <w:r w:rsidR="00CE6331" w:rsidRPr="006553C3">
        <w:rPr>
          <w:rFonts w:asciiTheme="minorHAnsi" w:eastAsiaTheme="minorEastAsia" w:hAnsiTheme="minorHAnsi" w:cstheme="minorHAnsi"/>
          <w:sz w:val="22"/>
          <w:szCs w:val="22"/>
        </w:rPr>
        <w:t>tpersoon voor deze aanbesteding</w:t>
      </w:r>
      <w:r w:rsidRPr="006553C3">
        <w:rPr>
          <w:rFonts w:asciiTheme="minorHAnsi" w:eastAsiaTheme="minorEastAsia" w:hAnsiTheme="minorHAnsi" w:cstheme="minorHAnsi"/>
          <w:sz w:val="22"/>
          <w:szCs w:val="22"/>
        </w:rPr>
        <w:t xml:space="preserve"> te bereiken </w:t>
      </w:r>
      <w:r w:rsidR="00ED63B4" w:rsidRPr="006553C3">
        <w:rPr>
          <w:rFonts w:asciiTheme="minorHAnsi" w:eastAsiaTheme="minorEastAsia" w:hAnsiTheme="minorHAnsi" w:cstheme="minorHAnsi"/>
          <w:sz w:val="22"/>
          <w:szCs w:val="22"/>
        </w:rPr>
        <w:t xml:space="preserve">via de berichtenmodule van </w:t>
      </w:r>
      <w:proofErr w:type="spellStart"/>
      <w:r w:rsidR="00ED63B4" w:rsidRPr="006553C3">
        <w:rPr>
          <w:rFonts w:asciiTheme="minorHAnsi" w:eastAsiaTheme="minorEastAsia" w:hAnsiTheme="minorHAnsi" w:cstheme="minorHAnsi"/>
          <w:sz w:val="22"/>
          <w:szCs w:val="22"/>
        </w:rPr>
        <w:t>TenderNed</w:t>
      </w:r>
      <w:proofErr w:type="spellEnd"/>
      <w:r w:rsidRPr="006553C3">
        <w:rPr>
          <w:rFonts w:asciiTheme="minorHAnsi" w:eastAsiaTheme="minorEastAsia" w:hAnsiTheme="minorHAnsi" w:cstheme="minorHAnsi"/>
          <w:sz w:val="22"/>
          <w:szCs w:val="22"/>
        </w:rPr>
        <w:t>. Inlichtingen kunnen worden i</w:t>
      </w:r>
      <w:r w:rsidR="0070581C" w:rsidRPr="006553C3">
        <w:rPr>
          <w:rFonts w:asciiTheme="minorHAnsi" w:eastAsiaTheme="minorEastAsia" w:hAnsiTheme="minorHAnsi" w:cstheme="minorHAnsi"/>
          <w:sz w:val="22"/>
          <w:szCs w:val="22"/>
        </w:rPr>
        <w:t>ngewonnen onder vermelding van ‘</w:t>
      </w:r>
      <w:r w:rsidRPr="006553C3">
        <w:rPr>
          <w:rFonts w:asciiTheme="minorHAnsi" w:eastAsiaTheme="minorEastAsia" w:hAnsiTheme="minorHAnsi" w:cstheme="minorHAnsi"/>
          <w:sz w:val="22"/>
          <w:szCs w:val="22"/>
        </w:rPr>
        <w:t xml:space="preserve">Vraag aanbesteding </w:t>
      </w:r>
      <w:proofErr w:type="spellStart"/>
      <w:r w:rsidR="00E1392B" w:rsidRPr="006553C3">
        <w:rPr>
          <w:rFonts w:asciiTheme="minorHAnsi" w:eastAsiaTheme="minorEastAsia" w:hAnsiTheme="minorHAnsi" w:cstheme="minorHAnsi"/>
          <w:sz w:val="22"/>
          <w:szCs w:val="22"/>
        </w:rPr>
        <w:t>Preferred</w:t>
      </w:r>
      <w:proofErr w:type="spellEnd"/>
      <w:r w:rsidR="00E1392B" w:rsidRPr="006553C3">
        <w:rPr>
          <w:rFonts w:asciiTheme="minorHAnsi" w:eastAsiaTheme="minorEastAsia" w:hAnsiTheme="minorHAnsi" w:cstheme="minorHAnsi"/>
          <w:sz w:val="22"/>
          <w:szCs w:val="22"/>
        </w:rPr>
        <w:t xml:space="preserve"> </w:t>
      </w:r>
      <w:proofErr w:type="spellStart"/>
      <w:r w:rsidR="00E1392B" w:rsidRPr="006553C3">
        <w:rPr>
          <w:rFonts w:asciiTheme="minorHAnsi" w:eastAsiaTheme="minorEastAsia" w:hAnsiTheme="minorHAnsi" w:cstheme="minorHAnsi"/>
          <w:sz w:val="22"/>
          <w:szCs w:val="22"/>
        </w:rPr>
        <w:t>suppliers</w:t>
      </w:r>
      <w:proofErr w:type="spellEnd"/>
      <w:r w:rsidR="00E1392B" w:rsidRPr="006553C3">
        <w:rPr>
          <w:rFonts w:asciiTheme="minorHAnsi" w:eastAsiaTheme="minorEastAsia" w:hAnsiTheme="minorHAnsi" w:cstheme="minorHAnsi"/>
          <w:sz w:val="22"/>
          <w:szCs w:val="22"/>
        </w:rPr>
        <w:t xml:space="preserve"> </w:t>
      </w:r>
      <w:r w:rsidR="00F62156">
        <w:rPr>
          <w:rFonts w:asciiTheme="minorHAnsi" w:eastAsiaTheme="minorEastAsia" w:hAnsiTheme="minorHAnsi" w:cstheme="minorHAnsi"/>
          <w:sz w:val="22"/>
          <w:szCs w:val="22"/>
        </w:rPr>
        <w:t>civiele</w:t>
      </w:r>
      <w:r w:rsidR="00184F34">
        <w:rPr>
          <w:rFonts w:asciiTheme="minorHAnsi" w:eastAsiaTheme="minorEastAsia" w:hAnsiTheme="minorHAnsi" w:cstheme="minorHAnsi"/>
          <w:sz w:val="22"/>
          <w:szCs w:val="22"/>
        </w:rPr>
        <w:t xml:space="preserve"> werkzaamheden’</w:t>
      </w:r>
      <w:r w:rsidRPr="006553C3">
        <w:rPr>
          <w:rFonts w:asciiTheme="minorHAnsi" w:eastAsiaTheme="minorEastAsia" w:hAnsiTheme="minorHAnsi" w:cstheme="minorHAnsi"/>
          <w:sz w:val="22"/>
          <w:szCs w:val="22"/>
        </w:rPr>
        <w:t xml:space="preserve">. </w:t>
      </w:r>
    </w:p>
    <w:p w14:paraId="5684A5D3" w14:textId="77777777" w:rsidR="00D56184" w:rsidRPr="006553C3" w:rsidRDefault="00D5618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Indien </w:t>
      </w:r>
      <w:r w:rsidR="00BA004A" w:rsidRPr="006553C3">
        <w:rPr>
          <w:rFonts w:asciiTheme="minorHAnsi" w:eastAsiaTheme="minorEastAsia" w:hAnsiTheme="minorHAnsi" w:cstheme="minorHAnsi"/>
          <w:sz w:val="22"/>
          <w:szCs w:val="22"/>
        </w:rPr>
        <w:t>Inschrijver</w:t>
      </w:r>
      <w:r w:rsidRPr="006553C3">
        <w:rPr>
          <w:rFonts w:asciiTheme="minorHAnsi" w:eastAsiaTheme="minorEastAsia" w:hAnsiTheme="minorHAnsi" w:cstheme="minorHAnsi"/>
          <w:sz w:val="22"/>
          <w:szCs w:val="22"/>
        </w:rPr>
        <w:t xml:space="preserve"> besluit om geen aanbieding in te dienen, dan wordt deze verzocht dit aan de contactpersoon van de VU te melden en de aanbestedingsdocumenten te vernietigen.</w:t>
      </w:r>
    </w:p>
    <w:p w14:paraId="5A40D428" w14:textId="77777777" w:rsidR="006363D4" w:rsidRPr="006553C3" w:rsidRDefault="00BA004A">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is gehouden de door VU verstrekte gegevens vertrouwelijk te behandelen, op straffe van uitsluitin</w:t>
      </w:r>
      <w:r w:rsidR="00CE6331" w:rsidRPr="006553C3">
        <w:rPr>
          <w:rFonts w:asciiTheme="minorHAnsi" w:eastAsiaTheme="minorEastAsia" w:hAnsiTheme="minorHAnsi" w:cstheme="minorHAnsi"/>
          <w:sz w:val="22"/>
          <w:szCs w:val="22"/>
        </w:rPr>
        <w:t>g van de aanbestedingsprocedure</w:t>
      </w:r>
      <w:r w:rsidR="006363D4" w:rsidRPr="006553C3">
        <w:rPr>
          <w:rFonts w:asciiTheme="minorHAnsi" w:eastAsiaTheme="minorEastAsia" w:hAnsiTheme="minorHAnsi" w:cstheme="minorHAnsi"/>
          <w:sz w:val="22"/>
          <w:szCs w:val="22"/>
        </w:rPr>
        <w:t xml:space="preserve"> bij schending daarvan. </w:t>
      </w: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legt deze verplichting eveneens op aan de door hem in te schakelen derden. VU zal eveneens de door </w:t>
      </w:r>
      <w:r w:rsidR="00D56184"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verstrekte informatie vertrouwelijk behandelen.</w:t>
      </w:r>
    </w:p>
    <w:p w14:paraId="3A85963C"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Aanbiedingen en correspondentie worden na afloop niet aan de Inschrijver geretourneerd.</w:t>
      </w:r>
    </w:p>
    <w:p w14:paraId="77BEA522" w14:textId="77777777" w:rsidR="006363D4" w:rsidRPr="006553C3" w:rsidRDefault="004E6C70">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Inkoop</w:t>
      </w:r>
      <w:r w:rsidR="00262466" w:rsidRPr="006553C3">
        <w:rPr>
          <w:rFonts w:asciiTheme="minorHAnsi" w:eastAsiaTheme="minorEastAsia" w:hAnsiTheme="minorHAnsi" w:cstheme="minorHAnsi"/>
          <w:sz w:val="22"/>
          <w:szCs w:val="22"/>
        </w:rPr>
        <w:t>, levering</w:t>
      </w:r>
      <w:r w:rsidR="006363D4" w:rsidRPr="006553C3">
        <w:rPr>
          <w:rFonts w:asciiTheme="minorHAnsi" w:eastAsiaTheme="minorEastAsia"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6553C3">
        <w:rPr>
          <w:rFonts w:asciiTheme="minorHAnsi" w:eastAsiaTheme="minorEastAsia" w:hAnsiTheme="minorHAnsi" w:cstheme="minorHAnsi"/>
          <w:sz w:val="22"/>
          <w:szCs w:val="22"/>
        </w:rPr>
        <w:t>overeenkomst</w:t>
      </w:r>
      <w:r w:rsidR="006363D4" w:rsidRPr="006553C3">
        <w:rPr>
          <w:rFonts w:asciiTheme="minorHAnsi" w:eastAsiaTheme="minorEastAsia" w:hAnsiTheme="minorHAnsi" w:cstheme="minorHAnsi"/>
          <w:sz w:val="22"/>
          <w:szCs w:val="22"/>
        </w:rPr>
        <w:t xml:space="preserve"> en de Algemene Inkoopvoorwaarden van de VU.</w:t>
      </w:r>
    </w:p>
    <w:p w14:paraId="0DDBFEBB" w14:textId="77777777" w:rsidR="006363D4" w:rsidRPr="006553C3" w:rsidRDefault="006363D4">
      <w:pPr>
        <w:widowControl w:val="0"/>
        <w:numPr>
          <w:ilvl w:val="0"/>
          <w:numId w:val="17"/>
        </w:numPr>
        <w:autoSpaceDE w:val="0"/>
        <w:autoSpaceDN w:val="0"/>
        <w:adjustRightInd w:val="0"/>
        <w:ind w:left="357" w:hanging="357"/>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6553C3">
        <w:rPr>
          <w:rFonts w:asciiTheme="minorHAnsi" w:eastAsiaTheme="minorEastAsia" w:hAnsiTheme="minorHAnsi" w:cstheme="minorHAnsi"/>
          <w:sz w:val="22"/>
          <w:szCs w:val="22"/>
          <w:shd w:val="clear" w:color="auto" w:fill="FFFFFF"/>
        </w:rPr>
        <w:t>proactieve</w:t>
      </w:r>
      <w:r w:rsidRPr="006553C3">
        <w:rPr>
          <w:rFonts w:asciiTheme="minorHAnsi" w:eastAsiaTheme="minorEastAsia"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6553C3">
        <w:rPr>
          <w:rFonts w:asciiTheme="minorHAnsi" w:eastAsiaTheme="minorEastAsia" w:hAnsiTheme="minorHAnsi" w:cstheme="minorHAnsi"/>
          <w:sz w:val="22"/>
          <w:szCs w:val="22"/>
          <w:shd w:val="clear" w:color="auto" w:fill="FFFFFF"/>
        </w:rPr>
        <w:t xml:space="preserve">mogelijk </w:t>
      </w:r>
      <w:r w:rsidRPr="006553C3">
        <w:rPr>
          <w:rFonts w:asciiTheme="minorHAnsi" w:eastAsiaTheme="minorEastAsia" w:hAnsiTheme="minorHAnsi" w:cstheme="minorHAnsi"/>
          <w:sz w:val="22"/>
          <w:szCs w:val="22"/>
          <w:shd w:val="clear" w:color="auto" w:fill="FFFFFF"/>
        </w:rPr>
        <w:t xml:space="preserve">voor de aanbiedingsdatum </w:t>
      </w:r>
      <w:r w:rsidR="005852BB" w:rsidRPr="006553C3">
        <w:rPr>
          <w:rFonts w:asciiTheme="minorHAnsi" w:eastAsiaTheme="minorEastAsia" w:hAnsiTheme="minorHAnsi" w:cstheme="minorHAnsi"/>
          <w:sz w:val="22"/>
          <w:szCs w:val="22"/>
          <w:shd w:val="clear" w:color="auto" w:fill="FFFFFF"/>
        </w:rPr>
        <w:t xml:space="preserve">schriftelijk </w:t>
      </w:r>
      <w:r w:rsidRPr="006553C3">
        <w:rPr>
          <w:rFonts w:asciiTheme="minorHAnsi" w:eastAsiaTheme="minorEastAsia" w:hAnsiTheme="minorHAnsi" w:cstheme="minorHAnsi"/>
          <w:sz w:val="22"/>
          <w:szCs w:val="22"/>
          <w:shd w:val="clear" w:color="auto" w:fill="FFFFFF"/>
        </w:rPr>
        <w:t xml:space="preserve">bij de contactpersoon </w:t>
      </w:r>
      <w:r w:rsidR="00ED63B4" w:rsidRPr="006553C3">
        <w:rPr>
          <w:rFonts w:asciiTheme="minorHAnsi" w:eastAsiaTheme="minorEastAsia" w:hAnsiTheme="minorHAnsi" w:cstheme="minorHAnsi"/>
          <w:sz w:val="22"/>
          <w:szCs w:val="22"/>
          <w:shd w:val="clear" w:color="auto" w:fill="FFFFFF"/>
        </w:rPr>
        <w:t xml:space="preserve">dient te </w:t>
      </w:r>
      <w:r w:rsidRPr="006553C3">
        <w:rPr>
          <w:rFonts w:asciiTheme="minorHAnsi" w:eastAsiaTheme="minorEastAsia" w:hAnsiTheme="minorHAnsi" w:cstheme="minorHAnsi"/>
          <w:sz w:val="22"/>
          <w:szCs w:val="22"/>
          <w:shd w:val="clear" w:color="auto" w:fill="FFFFFF"/>
        </w:rPr>
        <w:t xml:space="preserve">melden. Heeft Inschrijver dit niet tijdig op de voorgeschreven wijze gemeld dan vervallen de rechten van de Inschrijver </w:t>
      </w:r>
      <w:proofErr w:type="gramStart"/>
      <w:r w:rsidRPr="006553C3">
        <w:rPr>
          <w:rFonts w:asciiTheme="minorHAnsi" w:eastAsiaTheme="minorEastAsia" w:hAnsiTheme="minorHAnsi" w:cstheme="minorHAnsi"/>
          <w:sz w:val="22"/>
          <w:szCs w:val="22"/>
          <w:shd w:val="clear" w:color="auto" w:fill="FFFFFF"/>
        </w:rPr>
        <w:t>jegens</w:t>
      </w:r>
      <w:proofErr w:type="gramEnd"/>
      <w:r w:rsidRPr="006553C3">
        <w:rPr>
          <w:rFonts w:asciiTheme="minorHAnsi" w:eastAsiaTheme="minorEastAsia" w:hAnsiTheme="minorHAnsi" w:cstheme="minorHAnsi"/>
          <w:sz w:val="22"/>
          <w:szCs w:val="22"/>
          <w:shd w:val="clear" w:color="auto" w:fill="FFFFFF"/>
        </w:rPr>
        <w:t xml:space="preserve"> de aanbesteder met betrekking tot (de gevolgen van) eventuele schendingen </w:t>
      </w:r>
      <w:r w:rsidR="00F75057" w:rsidRPr="006553C3">
        <w:rPr>
          <w:rFonts w:asciiTheme="minorHAnsi" w:eastAsiaTheme="minorEastAsia" w:hAnsiTheme="minorHAnsi" w:cstheme="minorHAnsi"/>
          <w:sz w:val="22"/>
          <w:szCs w:val="22"/>
          <w:shd w:val="clear" w:color="auto" w:fill="FFFFFF"/>
        </w:rPr>
        <w:t>van het (</w:t>
      </w:r>
      <w:proofErr w:type="spellStart"/>
      <w:r w:rsidR="00F75057" w:rsidRPr="006553C3">
        <w:rPr>
          <w:rFonts w:asciiTheme="minorHAnsi" w:eastAsiaTheme="minorEastAsia" w:hAnsiTheme="minorHAnsi" w:cstheme="minorHAnsi"/>
          <w:sz w:val="22"/>
          <w:szCs w:val="22"/>
          <w:shd w:val="clear" w:color="auto" w:fill="FFFFFF"/>
        </w:rPr>
        <w:t>aanbestedings</w:t>
      </w:r>
      <w:proofErr w:type="spellEnd"/>
      <w:r w:rsidR="005852BB" w:rsidRPr="006553C3">
        <w:rPr>
          <w:rFonts w:asciiTheme="minorHAnsi" w:eastAsiaTheme="minorEastAsia" w:hAnsiTheme="minorHAnsi" w:cstheme="minorHAnsi"/>
          <w:sz w:val="22"/>
          <w:szCs w:val="22"/>
          <w:shd w:val="clear" w:color="auto" w:fill="FFFFFF"/>
        </w:rPr>
        <w:t xml:space="preserve">)recht </w:t>
      </w:r>
      <w:r w:rsidRPr="006553C3">
        <w:rPr>
          <w:rFonts w:asciiTheme="minorHAnsi" w:eastAsiaTheme="minorEastAsia" w:hAnsiTheme="minorHAnsi" w:cstheme="minorHAnsi"/>
          <w:sz w:val="22"/>
          <w:szCs w:val="22"/>
          <w:shd w:val="clear" w:color="auto" w:fill="FFFFFF"/>
        </w:rPr>
        <w:t>e</w:t>
      </w:r>
      <w:r w:rsidR="005852BB" w:rsidRPr="006553C3">
        <w:rPr>
          <w:rFonts w:asciiTheme="minorHAnsi" w:eastAsiaTheme="minorEastAsia" w:hAnsiTheme="minorHAnsi" w:cstheme="minorHAnsi"/>
          <w:sz w:val="22"/>
          <w:szCs w:val="22"/>
          <w:shd w:val="clear" w:color="auto" w:fill="FFFFFF"/>
        </w:rPr>
        <w:t>n wordt de Inschrijver</w:t>
      </w:r>
      <w:r w:rsidRPr="006553C3">
        <w:rPr>
          <w:rFonts w:asciiTheme="minorHAnsi" w:eastAsiaTheme="minorEastAsia" w:hAnsiTheme="minorHAnsi" w:cstheme="minorHAnsi"/>
          <w:sz w:val="22"/>
          <w:szCs w:val="22"/>
          <w:shd w:val="clear" w:color="auto" w:fill="FFFFFF"/>
        </w:rPr>
        <w:t xml:space="preserve"> geacht onverkort en onvoorwaardelijk met de inhoud van die documenten te hebben </w:t>
      </w:r>
      <w:r w:rsidR="004E6C70" w:rsidRPr="006553C3">
        <w:rPr>
          <w:rFonts w:asciiTheme="minorHAnsi" w:eastAsiaTheme="minorEastAsia" w:hAnsiTheme="minorHAnsi" w:cstheme="minorHAnsi"/>
          <w:sz w:val="22"/>
          <w:szCs w:val="22"/>
          <w:shd w:val="clear" w:color="auto" w:fill="FFFFFF"/>
        </w:rPr>
        <w:t>ingestemd.</w:t>
      </w:r>
      <w:r w:rsidR="004E6C70" w:rsidRPr="006553C3">
        <w:rPr>
          <w:rFonts w:asciiTheme="minorHAnsi" w:eastAsiaTheme="minorEastAsia" w:hAnsiTheme="minorHAnsi" w:cstheme="minorHAnsi"/>
          <w:sz w:val="22"/>
          <w:szCs w:val="22"/>
        </w:rPr>
        <w:t xml:space="preserve"> </w:t>
      </w:r>
    </w:p>
    <w:p w14:paraId="234638D3"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Het is niet toegestaan, op straffe van uitsluiting van de aanbestedingsprocedure, teksten en indelingen van de aanbestedingsdocumenten te wijzigen dan wel aan te vullen.</w:t>
      </w:r>
    </w:p>
    <w:p w14:paraId="30FD0FFF" w14:textId="77777777" w:rsidR="003B5580" w:rsidRPr="006553C3" w:rsidRDefault="0025027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rPr>
        <w:t>Het is niet toegestaan, op straffe van uitsluiting van de aanbestedingsprocedure,</w:t>
      </w:r>
      <w:r w:rsidR="00165045" w:rsidRPr="006553C3">
        <w:rPr>
          <w:rFonts w:asciiTheme="minorHAnsi" w:eastAsiaTheme="minorEastAsia" w:hAnsiTheme="minorHAnsi" w:cstheme="minorHAnsi"/>
          <w:sz w:val="22"/>
          <w:szCs w:val="22"/>
        </w:rPr>
        <w:t xml:space="preserve"> in te schrijven </w:t>
      </w:r>
      <w:r w:rsidR="00165045" w:rsidRPr="006553C3">
        <w:rPr>
          <w:rFonts w:asciiTheme="minorHAnsi" w:eastAsiaTheme="minorEastAsia" w:hAnsiTheme="minorHAnsi" w:cstheme="minorHAnsi"/>
          <w:sz w:val="22"/>
          <w:szCs w:val="22"/>
          <w:shd w:val="clear" w:color="auto" w:fill="FFFFFF"/>
        </w:rPr>
        <w:t>onder voorwaarden</w:t>
      </w:r>
      <w:r w:rsidRPr="006553C3">
        <w:rPr>
          <w:rFonts w:asciiTheme="minorHAnsi" w:eastAsiaTheme="minorEastAsia" w:hAnsiTheme="minorHAnsi" w:cstheme="minorHAnsi"/>
          <w:sz w:val="22"/>
          <w:szCs w:val="22"/>
          <w:shd w:val="clear" w:color="auto" w:fill="FFFFFF"/>
        </w:rPr>
        <w:t>.</w:t>
      </w:r>
    </w:p>
    <w:p w14:paraId="4F22B369" w14:textId="77777777" w:rsidR="006363D4" w:rsidRPr="006553C3" w:rsidRDefault="006363D4">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Een geschil tussen de bij de aanbesteding betrokkenen – daar onder begrepen een geschil dat slechts door een van de betrokkenen als zodanig wordt beschouwd - dat ontstaat naar aanleiding </w:t>
      </w:r>
      <w:r w:rsidRPr="006553C3">
        <w:rPr>
          <w:rFonts w:asciiTheme="minorHAnsi" w:eastAsiaTheme="minorEastAsia" w:hAnsiTheme="minorHAnsi" w:cstheme="minorHAnsi"/>
          <w:sz w:val="22"/>
          <w:szCs w:val="22"/>
          <w:shd w:val="clear" w:color="auto" w:fill="FFFFFF"/>
        </w:rPr>
        <w:lastRenderedPageBreak/>
        <w:t>van deze aanbesteding, wordt beslecht door de bevoegde rechter in het arrondissement Amsterdam.</w:t>
      </w:r>
    </w:p>
    <w:p w14:paraId="50EC5488" w14:textId="2558E369" w:rsidR="006363D4" w:rsidRPr="006553C3" w:rsidRDefault="1145C045">
      <w:pPr>
        <w:numPr>
          <w:ilvl w:val="0"/>
          <w:numId w:val="17"/>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voorlopige gunning wordt schriftelijk aan allen die een </w:t>
      </w:r>
      <w:r w:rsidR="6BA38D29" w:rsidRPr="006553C3">
        <w:rPr>
          <w:rFonts w:asciiTheme="minorHAnsi" w:eastAsiaTheme="minorEastAsia" w:hAnsiTheme="minorHAnsi" w:cstheme="minorHAnsi"/>
          <w:sz w:val="22"/>
          <w:szCs w:val="22"/>
          <w:shd w:val="clear" w:color="auto" w:fill="FFFFFF"/>
        </w:rPr>
        <w:t>Inschrijving</w:t>
      </w:r>
      <w:r w:rsidRPr="006553C3">
        <w:rPr>
          <w:rFonts w:asciiTheme="minorHAnsi" w:eastAsiaTheme="minorEastAsia" w:hAnsiTheme="minorHAnsi" w:cstheme="minorHAnsi"/>
          <w:sz w:val="22"/>
          <w:szCs w:val="22"/>
          <w:shd w:val="clear" w:color="auto" w:fill="FFFFFF"/>
        </w:rPr>
        <w:t xml:space="preserve"> hebben ingediend gelijktijdig bekend gemaakt.</w:t>
      </w:r>
    </w:p>
    <w:p w14:paraId="2AE9902F"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18" w:name="_Ref225907860"/>
      <w:bookmarkStart w:id="119" w:name="_Toc423628280"/>
      <w:bookmarkStart w:id="120" w:name="_Toc239054574"/>
      <w:r w:rsidRPr="006553C3">
        <w:rPr>
          <w:rFonts w:asciiTheme="minorHAnsi" w:eastAsiaTheme="minorEastAsia" w:hAnsiTheme="minorHAnsi" w:cstheme="minorHAnsi"/>
          <w:i w:val="0"/>
          <w:sz w:val="22"/>
          <w:szCs w:val="22"/>
        </w:rPr>
        <w:t xml:space="preserve">Voorschriften voor het indienen van een </w:t>
      </w:r>
      <w:bookmarkEnd w:id="118"/>
      <w:r w:rsidRPr="006553C3">
        <w:rPr>
          <w:rFonts w:asciiTheme="minorHAnsi" w:eastAsiaTheme="minorEastAsia" w:hAnsiTheme="minorHAnsi" w:cstheme="minorHAnsi"/>
          <w:i w:val="0"/>
          <w:sz w:val="22"/>
          <w:szCs w:val="22"/>
        </w:rPr>
        <w:t>Aanbieding</w:t>
      </w:r>
      <w:bookmarkEnd w:id="119"/>
      <w:bookmarkEnd w:id="120"/>
      <w:r w:rsidRPr="006553C3">
        <w:rPr>
          <w:rFonts w:asciiTheme="minorHAnsi" w:eastAsiaTheme="minorEastAsia" w:hAnsiTheme="minorHAnsi" w:cstheme="minorHAnsi"/>
          <w:i w:val="0"/>
          <w:sz w:val="22"/>
          <w:szCs w:val="22"/>
        </w:rPr>
        <w:t xml:space="preserve"> </w:t>
      </w:r>
    </w:p>
    <w:p w14:paraId="38B009B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Aan het indienen van een Inschrijving stelt de VU de volgende eisen, de consequenties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niet wordt voldaan aan deze eisen, zijn vermeld in paragraaf 2.1 – ‘Aanbestedingsvoorschriften’ van deze Offerteaanvraag.</w:t>
      </w:r>
    </w:p>
    <w:p w14:paraId="0DE4B5B7" w14:textId="77777777" w:rsidR="00E258B2" w:rsidRPr="006553C3" w:rsidRDefault="00E258B2" w:rsidP="263B59E5">
      <w:pPr>
        <w:rPr>
          <w:rFonts w:asciiTheme="minorHAnsi" w:eastAsiaTheme="minorEastAsia" w:hAnsiTheme="minorHAnsi" w:cstheme="minorHAnsi"/>
          <w:sz w:val="22"/>
          <w:szCs w:val="22"/>
        </w:rPr>
      </w:pPr>
    </w:p>
    <w:p w14:paraId="67F42DA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 in te dienen voor de sluitingsdatum zoals vermeld in Hoofdstuk </w:t>
      </w:r>
      <w:proofErr w:type="gramStart"/>
      <w:r w:rsidRPr="006553C3">
        <w:rPr>
          <w:rFonts w:asciiTheme="minorHAnsi" w:eastAsiaTheme="minorEastAsia" w:hAnsiTheme="minorHAnsi" w:cstheme="minorHAnsi"/>
          <w:sz w:val="22"/>
          <w:szCs w:val="22"/>
          <w:shd w:val="clear" w:color="auto" w:fill="FFFFFF"/>
        </w:rPr>
        <w:t>1  –</w:t>
      </w:r>
      <w:proofErr w:type="gramEnd"/>
      <w:r w:rsidRPr="006553C3">
        <w:rPr>
          <w:rFonts w:asciiTheme="minorHAnsi" w:eastAsiaTheme="minorEastAsia" w:hAnsiTheme="minorHAnsi" w:cstheme="minorHAnsi"/>
          <w:sz w:val="22"/>
          <w:szCs w:val="22"/>
          <w:shd w:val="clear" w:color="auto" w:fill="FFFFFF"/>
        </w:rPr>
        <w:t xml:space="preserve"> ‘Planning’.</w:t>
      </w:r>
    </w:p>
    <w:p w14:paraId="37A172D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6553C3">
        <w:rPr>
          <w:rFonts w:asciiTheme="minorHAnsi" w:eastAsiaTheme="minorEastAsia" w:hAnsiTheme="minorHAnsi" w:cstheme="minorHAnsi"/>
          <w:sz w:val="22"/>
          <w:szCs w:val="22"/>
          <w:shd w:val="clear" w:color="auto" w:fill="FFFFFF"/>
        </w:rPr>
        <w:t>Tevens</w:t>
      </w:r>
      <w:proofErr w:type="gramEnd"/>
      <w:r w:rsidRPr="006553C3">
        <w:rPr>
          <w:rFonts w:asciiTheme="minorHAnsi" w:eastAsiaTheme="minorEastAsia"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2FD444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13E4CB8C"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Inschrijving dient overzichtelijk te zijn en te zijn ingedeeld in overeenstemming met de wijze waarop dit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is vastgelegd.</w:t>
      </w:r>
    </w:p>
    <w:p w14:paraId="63F67B0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communicatie rond deze aanbesteding verloopt uitsluitend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tenzij uitdrukkelijk anders bepaald of in het geval van niet-beschikbaarheid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vanwege een algemene storing aan het systeem.</w:t>
      </w:r>
    </w:p>
    <w:p w14:paraId="5ED7D97B"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 het geval van een algemene storing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311B4D3A"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opening van de digitale kluis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vindt plaats door twee medewerkers van de VU. Inschrijvers zijn niet uitgenodigd om de opening bij te wonen. Op verzoek zal een kopie van het proces-verbaal van opening worden toegestuurd.</w:t>
      </w:r>
    </w:p>
    <w:p w14:paraId="4A8BAFA4"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Een per fax of e-mail ingediende Inschrijving wordt niet geaccepteerd.</w:t>
      </w:r>
    </w:p>
    <w:p w14:paraId="4F2C901D"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CC0B8A5" w14:textId="77777777" w:rsidR="006363D4" w:rsidRPr="006553C3" w:rsidRDefault="006363D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1" w:name="_Toc170278136"/>
      <w:bookmarkStart w:id="122" w:name="_Toc423628281"/>
      <w:bookmarkStart w:id="123" w:name="_Toc239054575"/>
      <w:r w:rsidRPr="006553C3">
        <w:rPr>
          <w:rFonts w:asciiTheme="minorHAnsi" w:eastAsiaTheme="minorEastAsia" w:hAnsiTheme="minorHAnsi" w:cstheme="minorHAnsi"/>
          <w:i w:val="0"/>
          <w:sz w:val="22"/>
          <w:szCs w:val="22"/>
        </w:rPr>
        <w:t>Vragen over de aanbesteding</w:t>
      </w:r>
      <w:bookmarkEnd w:id="121"/>
      <w:bookmarkEnd w:id="122"/>
      <w:bookmarkEnd w:id="123"/>
    </w:p>
    <w:p w14:paraId="0C2DFBC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 het stellen van vragen over de Aanbesteding stelt VU de volgende eisen:</w:t>
      </w:r>
    </w:p>
    <w:p w14:paraId="66204FF1" w14:textId="77777777" w:rsidR="00E258B2" w:rsidRPr="006553C3" w:rsidRDefault="00E258B2" w:rsidP="00737754">
      <w:pPr>
        <w:rPr>
          <w:rFonts w:asciiTheme="minorHAnsi" w:eastAsiaTheme="minorEastAsia" w:hAnsiTheme="minorHAnsi" w:cstheme="minorHAnsi"/>
          <w:sz w:val="22"/>
          <w:szCs w:val="22"/>
        </w:rPr>
      </w:pPr>
    </w:p>
    <w:p w14:paraId="5FB7CF13"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Vragen over de aanbesteding kunnen </w:t>
      </w:r>
      <w:r w:rsidR="00E1392B" w:rsidRPr="006553C3">
        <w:rPr>
          <w:rFonts w:asciiTheme="minorHAnsi" w:eastAsiaTheme="minorEastAsia" w:hAnsiTheme="minorHAnsi" w:cstheme="minorHAnsi"/>
          <w:sz w:val="22"/>
          <w:szCs w:val="22"/>
          <w:shd w:val="clear" w:color="auto" w:fill="FFFFFF"/>
        </w:rPr>
        <w:t xml:space="preserve">doorlopend </w:t>
      </w:r>
      <w:r w:rsidRPr="006553C3">
        <w:rPr>
          <w:rFonts w:asciiTheme="minorHAnsi" w:eastAsiaTheme="minorEastAsia" w:hAnsiTheme="minorHAnsi" w:cstheme="minorHAnsi"/>
          <w:sz w:val="22"/>
          <w:szCs w:val="22"/>
          <w:shd w:val="clear" w:color="auto" w:fill="FFFFFF"/>
        </w:rPr>
        <w:t xml:space="preserve">via de vraag-en-antwoord 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worden gesteld tot de datum genoemd in de ‘Planning’ (zie Hoofdstuk 1 – ‘Planning’)</w:t>
      </w:r>
      <w:r w:rsidR="00E1392B" w:rsidRPr="006553C3">
        <w:rPr>
          <w:rFonts w:asciiTheme="minorHAnsi" w:eastAsiaTheme="minorEastAsia" w:hAnsiTheme="minorHAnsi" w:cstheme="minorHAnsi"/>
          <w:sz w:val="22"/>
          <w:szCs w:val="22"/>
          <w:shd w:val="clear" w:color="auto" w:fill="FFFFFF"/>
        </w:rPr>
        <w:t xml:space="preserve"> en worden zo spoedig mogelijk beantwoord</w:t>
      </w:r>
      <w:r w:rsidRPr="006553C3">
        <w:rPr>
          <w:rFonts w:asciiTheme="minorHAnsi" w:eastAsiaTheme="minorEastAsia" w:hAnsiTheme="minorHAnsi" w:cstheme="minorHAnsi"/>
          <w:sz w:val="22"/>
          <w:szCs w:val="22"/>
          <w:shd w:val="clear" w:color="auto" w:fill="FFFFFF"/>
        </w:rPr>
        <w:t>.</w:t>
      </w:r>
    </w:p>
    <w:p w14:paraId="10491A81"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antwoorden op vragen die binnen de hierboven gestelde termijn worden ontvangen, worden in een digitale geanonimiseerde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 van inlichtingen, </w:t>
      </w:r>
      <w:proofErr w:type="gramStart"/>
      <w:r w:rsidRPr="006553C3">
        <w:rPr>
          <w:rFonts w:asciiTheme="minorHAnsi" w:eastAsiaTheme="minorEastAsia" w:hAnsiTheme="minorHAnsi" w:cstheme="minorHAnsi"/>
          <w:sz w:val="22"/>
          <w:szCs w:val="22"/>
          <w:shd w:val="clear" w:color="auto" w:fill="FFFFFF"/>
        </w:rPr>
        <w:t>conform</w:t>
      </w:r>
      <w:proofErr w:type="gramEnd"/>
      <w:r w:rsidRPr="006553C3">
        <w:rPr>
          <w:rFonts w:asciiTheme="minorHAnsi" w:eastAsiaTheme="minorEastAsia" w:hAnsiTheme="minorHAnsi" w:cstheme="minorHAnsi"/>
          <w:sz w:val="22"/>
          <w:szCs w:val="22"/>
          <w:shd w:val="clear" w:color="auto" w:fill="FFFFFF"/>
        </w:rPr>
        <w:t xml:space="preserve"> de in Hoofdstuk 1 – ‘Planning’ </w:t>
      </w:r>
      <w:r w:rsidRPr="006553C3">
        <w:rPr>
          <w:rFonts w:asciiTheme="minorHAnsi" w:eastAsiaTheme="minorEastAsia" w:hAnsiTheme="minorHAnsi" w:cstheme="minorHAnsi"/>
          <w:sz w:val="22"/>
          <w:szCs w:val="22"/>
          <w:shd w:val="clear" w:color="auto" w:fill="FFFFFF"/>
        </w:rPr>
        <w:lastRenderedPageBreak/>
        <w:t xml:space="preserve">genoemde sluitingsdatum bekendgemaakt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ota(‘s) van </w:t>
      </w:r>
      <w:r w:rsidR="00CF74F0" w:rsidRPr="006553C3">
        <w:rPr>
          <w:rFonts w:asciiTheme="minorHAnsi" w:eastAsiaTheme="minorEastAsia" w:hAnsiTheme="minorHAnsi" w:cstheme="minorHAnsi"/>
          <w:sz w:val="22"/>
          <w:szCs w:val="22"/>
          <w:shd w:val="clear" w:color="auto" w:fill="FFFFFF"/>
        </w:rPr>
        <w:t>I</w:t>
      </w:r>
      <w:r w:rsidRPr="006553C3">
        <w:rPr>
          <w:rFonts w:asciiTheme="minorHAnsi" w:eastAsiaTheme="minorEastAsia" w:hAnsiTheme="minorHAnsi" w:cstheme="minorHAnsi"/>
          <w:sz w:val="22"/>
          <w:szCs w:val="22"/>
          <w:shd w:val="clear" w:color="auto" w:fill="FFFFFF"/>
        </w:rPr>
        <w:t>nlichtingen zijn onderdeel van deze Offerteaanvraag en daarmee onderdeel van de opdracht.</w:t>
      </w:r>
    </w:p>
    <w:p w14:paraId="79B82520" w14:textId="77777777" w:rsidR="00E258B2"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Het is niet toegestaan personen uit de VU-organisatie anders dan via de berichtenmodule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of het algemene correspondentieadres van de VU in verband met deze aanbesteding te benaderen, dit op straffe van uitsluiting van de aanbestedingsprocedure.</w:t>
      </w:r>
    </w:p>
    <w:p w14:paraId="2DBF0D7D" w14:textId="50B0ABD5" w:rsidR="00ED63B4" w:rsidRPr="006553C3" w:rsidRDefault="00E258B2">
      <w:pPr>
        <w:numPr>
          <w:ilvl w:val="0"/>
          <w:numId w:val="17"/>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proofErr w:type="gramStart"/>
      <w:r w:rsidRPr="006553C3">
        <w:rPr>
          <w:rFonts w:asciiTheme="minorHAnsi" w:eastAsiaTheme="minorEastAsia" w:hAnsiTheme="minorHAnsi" w:cstheme="minorHAnsi"/>
          <w:sz w:val="22"/>
          <w:szCs w:val="22"/>
          <w:shd w:val="clear" w:color="auto" w:fill="FFFFFF"/>
        </w:rPr>
        <w:t>Inzake</w:t>
      </w:r>
      <w:proofErr w:type="gramEnd"/>
      <w:r w:rsidRPr="006553C3">
        <w:rPr>
          <w:rFonts w:asciiTheme="minorHAnsi" w:eastAsiaTheme="minorEastAsia" w:hAnsiTheme="minorHAnsi" w:cstheme="minorHAnsi"/>
          <w:sz w:val="22"/>
          <w:szCs w:val="22"/>
          <w:shd w:val="clear" w:color="auto" w:fill="FFFFFF"/>
        </w:rPr>
        <w:t xml:space="preserve"> de beoordeling van de Inschrijving is de VU niet verplicht interne (</w:t>
      </w:r>
      <w:proofErr w:type="spellStart"/>
      <w:r w:rsidRPr="006553C3">
        <w:rPr>
          <w:rFonts w:asciiTheme="minorHAnsi" w:eastAsiaTheme="minorEastAsia" w:hAnsiTheme="minorHAnsi" w:cstheme="minorHAnsi"/>
          <w:sz w:val="22"/>
          <w:szCs w:val="22"/>
          <w:shd w:val="clear" w:color="auto" w:fill="FFFFFF"/>
        </w:rPr>
        <w:t>aanbestedings</w:t>
      </w:r>
      <w:proofErr w:type="spellEnd"/>
      <w:r w:rsidRPr="006553C3">
        <w:rPr>
          <w:rFonts w:asciiTheme="minorHAnsi" w:eastAsiaTheme="minorEastAsia" w:hAnsiTheme="minorHAnsi" w:cstheme="minorHAnsi"/>
          <w:sz w:val="22"/>
          <w:szCs w:val="22"/>
          <w:shd w:val="clear" w:color="auto" w:fill="FFFFFF"/>
        </w:rPr>
        <w:t>)documenten, zoals resultaten van evaluaties, processen-verbaal, adviezen aangaande kwalificatie aan Inschrijver bekend te maken.</w:t>
      </w:r>
      <w:bookmarkStart w:id="124" w:name="_Toc170278138"/>
    </w:p>
    <w:p w14:paraId="7475063A" w14:textId="77777777" w:rsidR="00ED63B4" w:rsidRPr="006553C3" w:rsidRDefault="00ED63B4">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b w:val="0"/>
          <w:sz w:val="22"/>
          <w:szCs w:val="22"/>
        </w:rPr>
      </w:pPr>
      <w:bookmarkStart w:id="125" w:name="_Toc423628282"/>
      <w:bookmarkStart w:id="126" w:name="_Toc239054576"/>
      <w:proofErr w:type="spellStart"/>
      <w:r w:rsidRPr="006553C3">
        <w:rPr>
          <w:rFonts w:asciiTheme="minorHAnsi" w:eastAsiaTheme="minorEastAsia" w:hAnsiTheme="minorHAnsi" w:cstheme="minorHAnsi"/>
          <w:i w:val="0"/>
          <w:sz w:val="22"/>
          <w:szCs w:val="22"/>
        </w:rPr>
        <w:t>TenderNed</w:t>
      </w:r>
      <w:bookmarkEnd w:id="125"/>
      <w:bookmarkEnd w:id="126"/>
      <w:proofErr w:type="spellEnd"/>
    </w:p>
    <w:p w14:paraId="04A53F94" w14:textId="5A647A10"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u w:val="single"/>
        </w:rPr>
        <w:t>TenderNed</w:t>
      </w:r>
      <w:proofErr w:type="spellEnd"/>
      <w:r w:rsidRPr="000F49E7">
        <w:rPr>
          <w:rFonts w:asciiTheme="minorHAnsi" w:eastAsiaTheme="minorEastAsia" w:hAnsiTheme="minorHAnsi" w:cstheme="minorHAnsi"/>
          <w:sz w:val="22"/>
          <w:szCs w:val="22"/>
        </w:rPr>
        <w:t xml:space="preserve"> is het online marktplein voor aanbestedingen van de Nederlandse overheid. Op 1 april 2013 is de Aanbestedingswet in werking getreden. Deze wet verplicht alle aanbestedende diensten in Nederland om al hun openbare aanbestedingen eerst op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te publiceren. De overheid bevordert zo dat alle aanbestedingen van de overheid op één plek zijn te vinden. </w:t>
      </w:r>
    </w:p>
    <w:p w14:paraId="6B62F1B3" w14:textId="77777777" w:rsidR="00ED63B4" w:rsidRPr="000F49E7" w:rsidRDefault="00ED63B4" w:rsidP="00737754">
      <w:pPr>
        <w:rPr>
          <w:rFonts w:asciiTheme="minorHAnsi" w:eastAsiaTheme="minorEastAsia" w:hAnsiTheme="minorHAnsi" w:cstheme="minorHAnsi"/>
          <w:sz w:val="22"/>
          <w:szCs w:val="22"/>
        </w:rPr>
      </w:pPr>
    </w:p>
    <w:p w14:paraId="5D5B1BC2" w14:textId="5BABA2E2"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maakt voor het registreren en inloggen van ondernemers gebruik van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Vanaf </w:t>
      </w:r>
      <w:proofErr w:type="gramStart"/>
      <w:r w:rsidRPr="000F49E7">
        <w:rPr>
          <w:rFonts w:asciiTheme="minorHAnsi" w:eastAsiaTheme="minorEastAsia" w:hAnsiTheme="minorHAnsi" w:cstheme="minorHAnsi"/>
          <w:sz w:val="22"/>
          <w:szCs w:val="22"/>
        </w:rPr>
        <w:t>27  juni</w:t>
      </w:r>
      <w:proofErr w:type="gramEnd"/>
      <w:r w:rsidRPr="000F49E7">
        <w:rPr>
          <w:rFonts w:asciiTheme="minorHAnsi" w:eastAsiaTheme="minorEastAsia" w:hAnsiTheme="minorHAnsi" w:cstheme="minorHAnsi"/>
          <w:sz w:val="22"/>
          <w:szCs w:val="22"/>
        </w:rPr>
        <w:t xml:space="preserve"> 2015 is inloggen en registreren met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verplicht voor </w:t>
      </w:r>
      <w:r w:rsidR="008265A9" w:rsidRPr="000F49E7">
        <w:rPr>
          <w:rFonts w:asciiTheme="minorHAnsi" w:eastAsiaTheme="minorEastAsia" w:hAnsiTheme="minorHAnsi" w:cstheme="minorHAnsi"/>
          <w:sz w:val="22"/>
          <w:szCs w:val="22"/>
        </w:rPr>
        <w:t xml:space="preserve">alle </w:t>
      </w:r>
      <w:r w:rsidRPr="000F49E7">
        <w:rPr>
          <w:rFonts w:asciiTheme="minorHAnsi" w:eastAsiaTheme="minorEastAsia" w:hAnsiTheme="minorHAnsi" w:cstheme="minorHAnsi"/>
          <w:sz w:val="22"/>
          <w:szCs w:val="22"/>
        </w:rPr>
        <w:t xml:space="preserve">gebruikers van Nederlandse ondernemingen. U kunt vanaf deze datum niet meer inloggen met een gebruikersnaam en wachtwoord van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Voor het inloggen en registreren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een </w:t>
      </w:r>
      <w:proofErr w:type="spellStart"/>
      <w:r w:rsidRPr="000F49E7">
        <w:rPr>
          <w:rFonts w:asciiTheme="minorHAnsi" w:eastAsiaTheme="minorEastAsia" w:hAnsiTheme="minorHAnsi" w:cstheme="minorHAnsi"/>
          <w:sz w:val="22"/>
          <w:szCs w:val="22"/>
        </w:rPr>
        <w:t>eHerkenningsmiddel</w:t>
      </w:r>
      <w:proofErr w:type="spellEnd"/>
      <w:r w:rsidRPr="000F49E7">
        <w:rPr>
          <w:rFonts w:asciiTheme="minorHAnsi" w:eastAsiaTheme="minorEastAsia" w:hAnsiTheme="minorHAnsi" w:cstheme="minorHAnsi"/>
          <w:sz w:val="22"/>
          <w:szCs w:val="22"/>
        </w:rPr>
        <w:t xml:space="preserve"> nodig. Voor meer informatie over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zie ook het Stappenplan Digitaal Inschrijven op overheidsopdrachten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w:t>
      </w:r>
    </w:p>
    <w:p w14:paraId="5A741A07" w14:textId="77777777" w:rsidR="00ED63B4" w:rsidRPr="000F49E7" w:rsidRDefault="00ED63B4" w:rsidP="00737754">
      <w:pPr>
        <w:rPr>
          <w:rFonts w:asciiTheme="minorHAnsi" w:eastAsiaTheme="minorEastAsia" w:hAnsiTheme="minorHAnsi" w:cstheme="minorHAnsi"/>
          <w:sz w:val="22"/>
          <w:szCs w:val="22"/>
        </w:rPr>
      </w:pPr>
      <w:hyperlink r:id="rId24">
        <w:r w:rsidRPr="000F49E7">
          <w:rPr>
            <w:rStyle w:val="Hyperlink"/>
            <w:rFonts w:asciiTheme="minorHAnsi" w:eastAsiaTheme="minorEastAsia" w:hAnsiTheme="minorHAnsi" w:cstheme="minorHAnsi"/>
            <w:color w:val="auto"/>
            <w:sz w:val="22"/>
            <w:szCs w:val="22"/>
          </w:rPr>
          <w:t>http://www.tenderned.nl/sites/default/files/In%20zes%20stappen%20digitaal%20inschrijven%20op%20overheidsopdrachten%20via%20TenderNed_0.pdf</w:t>
        </w:r>
      </w:hyperlink>
    </w:p>
    <w:p w14:paraId="02F2C34E" w14:textId="77777777" w:rsidR="00ED63B4" w:rsidRPr="000F49E7" w:rsidRDefault="00ED63B4" w:rsidP="00737754">
      <w:pPr>
        <w:rPr>
          <w:rFonts w:asciiTheme="minorHAnsi" w:eastAsiaTheme="minorEastAsia" w:hAnsiTheme="minorHAnsi" w:cstheme="minorHAnsi"/>
          <w:sz w:val="22"/>
          <w:szCs w:val="22"/>
        </w:rPr>
      </w:pPr>
    </w:p>
    <w:p w14:paraId="5F419E2F"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downloaden van documenten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mogelijk zonder te zijn ingelogd.</w:t>
      </w:r>
      <w:r w:rsidR="00B61C89"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61D17A9A"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Daarnaast schrijft de nieuwe Europese richtlijn voor dat de verantwoordelijkheid om op de hoogte te blijven van een aanbesteding bij de ondernemer ligt. </w:t>
      </w:r>
    </w:p>
    <w:p w14:paraId="680A4E5D" w14:textId="77777777" w:rsidR="00ED63B4" w:rsidRPr="000F49E7" w:rsidRDefault="00ED63B4" w:rsidP="00737754">
      <w:pPr>
        <w:rPr>
          <w:rFonts w:asciiTheme="minorHAnsi" w:eastAsiaTheme="minorEastAsia" w:hAnsiTheme="minorHAnsi" w:cstheme="minorHAnsi"/>
          <w:sz w:val="22"/>
          <w:szCs w:val="22"/>
        </w:rPr>
      </w:pPr>
    </w:p>
    <w:p w14:paraId="143B72AD" w14:textId="62F45FE2" w:rsidR="00ED63B4" w:rsidRPr="000F49E7" w:rsidRDefault="3755DC90"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Een </w:t>
      </w:r>
      <w:r w:rsidR="2CE80DF5"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anbestedende dienst heeft aan zijn verplichting tot gelijke behandeling voldaan als deze alle werkelijk geïnteresseerde ondernemers op de hoogte heeft gebracht van wijzigingen in een aanbesteding via bijvoorbeeld de Nota van Inlichtingen.</w:t>
      </w:r>
    </w:p>
    <w:p w14:paraId="19219836" w14:textId="77777777" w:rsidR="00ED63B4" w:rsidRPr="000F49E7" w:rsidRDefault="00ED63B4" w:rsidP="006553C3">
      <w:pPr>
        <w:rPr>
          <w:rFonts w:asciiTheme="minorHAnsi" w:eastAsiaTheme="minorEastAsia" w:hAnsiTheme="minorHAnsi" w:cstheme="minorHAnsi"/>
          <w:i/>
          <w:sz w:val="22"/>
          <w:szCs w:val="22"/>
        </w:rPr>
      </w:pPr>
    </w:p>
    <w:p w14:paraId="04A2F864" w14:textId="77777777" w:rsidR="00ED63B4" w:rsidRPr="000F49E7" w:rsidRDefault="00ED63B4" w:rsidP="00737754">
      <w:pPr>
        <w:rPr>
          <w:rFonts w:asciiTheme="minorHAnsi" w:eastAsiaTheme="minorEastAsia" w:hAnsiTheme="minorHAnsi" w:cstheme="minorHAnsi"/>
          <w:b/>
          <w:sz w:val="22"/>
          <w:szCs w:val="22"/>
        </w:rPr>
      </w:pPr>
      <w:proofErr w:type="gramStart"/>
      <w:r w:rsidRPr="000F49E7">
        <w:rPr>
          <w:rFonts w:asciiTheme="minorHAnsi" w:eastAsiaTheme="minorEastAsia" w:hAnsiTheme="minorHAnsi" w:cstheme="minorHAnsi"/>
          <w:b/>
          <w:sz w:val="22"/>
          <w:szCs w:val="22"/>
        </w:rPr>
        <w:t>Indien</w:t>
      </w:r>
      <w:proofErr w:type="gramEnd"/>
      <w:r w:rsidRPr="000F49E7">
        <w:rPr>
          <w:rFonts w:asciiTheme="minorHAnsi" w:eastAsiaTheme="minorEastAsia" w:hAnsiTheme="minorHAnsi" w:cstheme="minorHAnsi"/>
          <w:b/>
          <w:sz w:val="22"/>
          <w:szCs w:val="22"/>
        </w:rPr>
        <w:t xml:space="preserve"> u de aanbestedingsdocumenten via </w:t>
      </w:r>
      <w:proofErr w:type="spellStart"/>
      <w:r w:rsidRPr="000F49E7">
        <w:rPr>
          <w:rFonts w:asciiTheme="minorHAnsi" w:eastAsiaTheme="minorEastAsia" w:hAnsiTheme="minorHAnsi" w:cstheme="minorHAnsi"/>
          <w:b/>
          <w:sz w:val="22"/>
          <w:szCs w:val="22"/>
        </w:rPr>
        <w:t>TenderNed</w:t>
      </w:r>
      <w:proofErr w:type="spellEnd"/>
      <w:r w:rsidRPr="000F49E7">
        <w:rPr>
          <w:rFonts w:asciiTheme="minorHAnsi" w:eastAsiaTheme="minorEastAsia" w:hAnsiTheme="minorHAnsi" w:cstheme="minorHAnsi"/>
          <w:b/>
          <w:sz w:val="22"/>
          <w:szCs w:val="22"/>
        </w:rPr>
        <w:t xml:space="preserve"> </w:t>
      </w:r>
      <w:proofErr w:type="gramStart"/>
      <w:r w:rsidRPr="000F49E7">
        <w:rPr>
          <w:rFonts w:asciiTheme="minorHAnsi" w:eastAsiaTheme="minorEastAsia" w:hAnsiTheme="minorHAnsi" w:cstheme="minorHAnsi"/>
          <w:b/>
          <w:sz w:val="22"/>
          <w:szCs w:val="22"/>
        </w:rPr>
        <w:t>download</w:t>
      </w:r>
      <w:proofErr w:type="gramEnd"/>
      <w:r w:rsidRPr="000F49E7">
        <w:rPr>
          <w:rFonts w:asciiTheme="minorHAnsi" w:eastAsiaTheme="minorEastAsia" w:hAnsiTheme="minorHAnsi" w:cstheme="minorHAnsi"/>
          <w:b/>
          <w:sz w:val="22"/>
          <w:szCs w:val="22"/>
        </w:rPr>
        <w:t xml:space="preserve"> zonder te zijn ingelogd wordt u niet automatisch geïnformeerd over aanvullende informatie in deze aanbesteding.</w:t>
      </w:r>
    </w:p>
    <w:p w14:paraId="296FEF7D" w14:textId="77777777" w:rsidR="00ED63B4" w:rsidRPr="000F49E7" w:rsidRDefault="00ED63B4" w:rsidP="00737754">
      <w:pPr>
        <w:rPr>
          <w:rFonts w:asciiTheme="minorHAnsi" w:eastAsiaTheme="minorEastAsia" w:hAnsiTheme="minorHAnsi" w:cstheme="minorHAnsi"/>
          <w:i/>
          <w:sz w:val="22"/>
          <w:szCs w:val="22"/>
        </w:rPr>
      </w:pPr>
    </w:p>
    <w:p w14:paraId="1E3D62E3" w14:textId="77777777"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biedt de mogelijkheid u zelf te ‘koppelen’ aan een aanbesteding zonder te zijn ingelogd. </w:t>
      </w:r>
    </w:p>
    <w:p w14:paraId="7C7420B2" w14:textId="77777777" w:rsidR="00ED63B4" w:rsidRPr="000F49E7" w:rsidRDefault="00ED63B4" w:rsidP="00737754">
      <w:pPr>
        <w:rPr>
          <w:rFonts w:asciiTheme="minorHAnsi" w:eastAsiaTheme="minorEastAsia" w:hAnsiTheme="minorHAnsi" w:cstheme="minorHAnsi"/>
          <w:i/>
          <w:sz w:val="22"/>
          <w:szCs w:val="22"/>
        </w:rPr>
      </w:pPr>
      <w:r w:rsidRPr="000F49E7">
        <w:rPr>
          <w:rFonts w:asciiTheme="minorHAnsi" w:eastAsiaTheme="minorEastAsia"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4A3A5F7C" w14:textId="77777777" w:rsidR="00BA004A" w:rsidRPr="006553C3" w:rsidRDefault="00BA004A">
      <w:pPr>
        <w:pStyle w:val="Kop3"/>
        <w:numPr>
          <w:ilvl w:val="1"/>
          <w:numId w:val="10"/>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7" w:name="_Toc423628283"/>
      <w:bookmarkStart w:id="128" w:name="_Toc239054577"/>
      <w:r w:rsidRPr="006553C3">
        <w:rPr>
          <w:rFonts w:asciiTheme="minorHAnsi" w:eastAsiaTheme="minorEastAsia" w:hAnsiTheme="minorHAnsi" w:cstheme="minorHAnsi"/>
          <w:i w:val="0"/>
          <w:sz w:val="22"/>
          <w:szCs w:val="22"/>
        </w:rPr>
        <w:lastRenderedPageBreak/>
        <w:t>Vragen en klachtenafhandeling</w:t>
      </w:r>
      <w:bookmarkEnd w:id="127"/>
      <w:bookmarkEnd w:id="128"/>
      <w:r w:rsidRPr="006553C3">
        <w:rPr>
          <w:rFonts w:asciiTheme="minorHAnsi" w:eastAsiaTheme="minorEastAsia" w:hAnsiTheme="minorHAnsi" w:cstheme="minorHAnsi"/>
          <w:i w:val="0"/>
          <w:sz w:val="22"/>
          <w:szCs w:val="22"/>
        </w:rPr>
        <w:t xml:space="preserve"> </w:t>
      </w:r>
    </w:p>
    <w:p w14:paraId="3F5845AB" w14:textId="7CFF0284" w:rsidR="00BA004A" w:rsidRPr="000F49E7" w:rsidRDefault="00BA004A" w:rsidP="00737754">
      <w:pPr>
        <w:overflowPunct w:val="0"/>
        <w:autoSpaceDE w:val="0"/>
        <w:autoSpaceDN w:val="0"/>
        <w:adjustRightInd w:val="0"/>
        <w:textAlignment w:val="baseline"/>
        <w:rPr>
          <w:rFonts w:asciiTheme="minorHAnsi" w:eastAsiaTheme="minorEastAsia" w:hAnsiTheme="minorHAnsi" w:cstheme="minorHAnsi"/>
          <w:sz w:val="22"/>
          <w:szCs w:val="22"/>
          <w:shd w:val="clear" w:color="auto" w:fill="FFFFFF"/>
        </w:rPr>
      </w:pPr>
      <w:r w:rsidRPr="000F49E7">
        <w:rPr>
          <w:rFonts w:asciiTheme="minorHAnsi" w:eastAsiaTheme="minorEastAsia"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w:t>
      </w:r>
      <w:r w:rsidR="00E1392B" w:rsidRPr="000F49E7">
        <w:rPr>
          <w:rFonts w:asciiTheme="minorHAnsi" w:eastAsiaTheme="minorEastAsia" w:hAnsiTheme="minorHAnsi" w:cstheme="minorHAnsi"/>
          <w:sz w:val="22"/>
          <w:szCs w:val="22"/>
          <w:shd w:val="clear" w:color="auto" w:fill="FFFFFF"/>
        </w:rPr>
        <w:t>ord, kunt u contact op</w:t>
      </w:r>
      <w:r w:rsidR="00CF74F0" w:rsidRPr="000F49E7">
        <w:rPr>
          <w:rFonts w:asciiTheme="minorHAnsi" w:eastAsiaTheme="minorEastAsia" w:hAnsiTheme="minorHAnsi" w:cstheme="minorHAnsi"/>
          <w:sz w:val="22"/>
          <w:szCs w:val="22"/>
          <w:shd w:val="clear" w:color="auto" w:fill="FFFFFF"/>
        </w:rPr>
        <w:t>nemen</w:t>
      </w:r>
      <w:r w:rsidR="00E1392B" w:rsidRPr="000F49E7">
        <w:rPr>
          <w:rFonts w:asciiTheme="minorHAnsi" w:eastAsiaTheme="minorEastAsia" w:hAnsiTheme="minorHAnsi" w:cstheme="minorHAnsi"/>
          <w:sz w:val="22"/>
          <w:szCs w:val="22"/>
          <w:shd w:val="clear" w:color="auto" w:fill="FFFFFF"/>
        </w:rPr>
        <w:t xml:space="preserve"> met </w:t>
      </w:r>
      <w:r w:rsidR="00184F34">
        <w:rPr>
          <w:rFonts w:asciiTheme="minorHAnsi" w:eastAsiaTheme="minorEastAsia" w:hAnsiTheme="minorHAnsi" w:cstheme="minorHAnsi"/>
          <w:sz w:val="22"/>
          <w:szCs w:val="22"/>
          <w:shd w:val="clear" w:color="auto" w:fill="FFFFFF"/>
        </w:rPr>
        <w:t>mevrouw Dieuwertje Koesen</w:t>
      </w:r>
      <w:r w:rsidR="00E1392B" w:rsidRPr="000F49E7">
        <w:rPr>
          <w:rFonts w:asciiTheme="minorHAnsi" w:eastAsiaTheme="minorEastAsia" w:hAnsiTheme="minorHAnsi" w:cstheme="minorHAnsi"/>
          <w:sz w:val="22"/>
          <w:szCs w:val="22"/>
          <w:shd w:val="clear" w:color="auto" w:fill="FFFFFF"/>
        </w:rPr>
        <w:t>, I</w:t>
      </w:r>
      <w:r w:rsidRPr="000F49E7">
        <w:rPr>
          <w:rFonts w:asciiTheme="minorHAnsi" w:eastAsiaTheme="minorEastAsia" w:hAnsiTheme="minorHAnsi" w:cstheme="minorHAnsi"/>
          <w:sz w:val="22"/>
          <w:szCs w:val="22"/>
          <w:shd w:val="clear" w:color="auto" w:fill="FFFFFF"/>
        </w:rPr>
        <w:t>nkoopmanager</w:t>
      </w:r>
      <w:r w:rsidR="00E11037" w:rsidRPr="000F49E7">
        <w:rPr>
          <w:rFonts w:asciiTheme="minorHAnsi" w:eastAsiaTheme="minorEastAsia" w:hAnsiTheme="minorHAnsi" w:cstheme="minorHAnsi"/>
          <w:sz w:val="22"/>
          <w:szCs w:val="22"/>
          <w:shd w:val="clear" w:color="auto" w:fill="FFFFFF"/>
        </w:rPr>
        <w:t xml:space="preserve"> </w:t>
      </w:r>
      <w:r w:rsidRPr="000F49E7">
        <w:rPr>
          <w:rFonts w:asciiTheme="minorHAnsi" w:eastAsiaTheme="minorEastAsia" w:hAnsiTheme="minorHAnsi" w:cstheme="minorHAnsi"/>
          <w:sz w:val="22"/>
          <w:szCs w:val="22"/>
          <w:shd w:val="clear" w:color="auto" w:fill="FFFFFF"/>
        </w:rPr>
        <w:t>van de VU via e-mail</w:t>
      </w:r>
      <w:r w:rsidR="005A0BBD" w:rsidRPr="000F49E7">
        <w:rPr>
          <w:rFonts w:asciiTheme="minorHAnsi" w:eastAsiaTheme="minorEastAsia" w:hAnsiTheme="minorHAnsi" w:cstheme="minorHAnsi"/>
          <w:sz w:val="22"/>
          <w:szCs w:val="22"/>
          <w:shd w:val="clear" w:color="auto" w:fill="FFFFFF"/>
        </w:rPr>
        <w:t xml:space="preserve"> </w:t>
      </w:r>
      <w:hyperlink r:id="rId25" w:history="1">
        <w:r w:rsidR="00184F34" w:rsidRPr="00DE7833">
          <w:rPr>
            <w:rStyle w:val="Hyperlink"/>
            <w:rFonts w:asciiTheme="minorHAnsi" w:eastAsiaTheme="minorEastAsia" w:hAnsiTheme="minorHAnsi" w:cstheme="minorHAnsi"/>
            <w:sz w:val="22"/>
            <w:szCs w:val="22"/>
            <w:shd w:val="clear" w:color="auto" w:fill="FFFFFF"/>
          </w:rPr>
          <w:t>d.m.koesen@vu.nl</w:t>
        </w:r>
      </w:hyperlink>
      <w:r w:rsidR="005A0BBD" w:rsidRPr="000F49E7">
        <w:rPr>
          <w:rFonts w:asciiTheme="minorHAnsi" w:eastAsiaTheme="minorEastAsia" w:hAnsiTheme="minorHAnsi" w:cstheme="minorHAnsi"/>
          <w:sz w:val="22"/>
          <w:szCs w:val="22"/>
          <w:shd w:val="clear" w:color="auto" w:fill="FFFFFF"/>
        </w:rPr>
        <w:t xml:space="preserve">. </w:t>
      </w:r>
      <w:r w:rsidR="00E11037" w:rsidRPr="000F49E7">
        <w:rPr>
          <w:rFonts w:asciiTheme="minorHAnsi" w:eastAsiaTheme="minorEastAsia" w:hAnsiTheme="minorHAnsi" w:cstheme="minorHAnsi"/>
          <w:sz w:val="22"/>
          <w:szCs w:val="22"/>
          <w:shd w:val="clear" w:color="auto" w:fill="FFFFFF"/>
        </w:rPr>
        <w:t>U ontvangt een bevestiging van uw vraag of klacht inclusief een te verwachten afhandeltermijn.</w:t>
      </w:r>
    </w:p>
    <w:p w14:paraId="53274EB8" w14:textId="7348E377" w:rsidR="006363D4" w:rsidRPr="000F49E7" w:rsidRDefault="006363D4" w:rsidP="000F49E7">
      <w:pPr>
        <w:pStyle w:val="Kop10"/>
        <w:tabs>
          <w:tab w:val="left" w:pos="993"/>
        </w:tabs>
        <w:ind w:left="992" w:hanging="992"/>
        <w:rPr>
          <w:rFonts w:asciiTheme="minorHAnsi" w:eastAsiaTheme="minorEastAsia" w:hAnsiTheme="minorHAnsi" w:cstheme="minorHAnsi"/>
          <w:szCs w:val="22"/>
        </w:rPr>
      </w:pPr>
      <w:r w:rsidRPr="000F49E7">
        <w:rPr>
          <w:rFonts w:asciiTheme="minorHAnsi" w:eastAsiaTheme="minorEastAsia" w:hAnsiTheme="minorHAnsi" w:cstheme="minorHAnsi"/>
          <w:i/>
          <w:szCs w:val="22"/>
        </w:rPr>
        <w:br w:type="page"/>
      </w:r>
      <w:bookmarkStart w:id="129" w:name="_Toc423628284"/>
      <w:bookmarkStart w:id="130" w:name="_Toc239054578"/>
      <w:r w:rsidR="00F51D61" w:rsidRPr="000F49E7">
        <w:rPr>
          <w:rFonts w:asciiTheme="minorHAnsi" w:eastAsiaTheme="minorEastAsia" w:hAnsiTheme="minorHAnsi" w:cstheme="minorHAnsi"/>
          <w:szCs w:val="22"/>
        </w:rPr>
        <w:lastRenderedPageBreak/>
        <w:t>3</w:t>
      </w:r>
      <w:r w:rsidRPr="000F49E7">
        <w:rPr>
          <w:rFonts w:asciiTheme="minorHAnsi" w:hAnsiTheme="minorHAnsi" w:cstheme="minorHAnsi"/>
          <w:szCs w:val="22"/>
        </w:rPr>
        <w:tab/>
      </w:r>
      <w:r w:rsidRPr="000F49E7">
        <w:rPr>
          <w:rFonts w:asciiTheme="minorHAnsi" w:eastAsiaTheme="minorEastAsia" w:hAnsiTheme="minorHAnsi" w:cstheme="minorHAnsi"/>
          <w:szCs w:val="22"/>
        </w:rPr>
        <w:t>Selectieprocedure</w:t>
      </w:r>
      <w:bookmarkEnd w:id="129"/>
      <w:bookmarkEnd w:id="130"/>
    </w:p>
    <w:p w14:paraId="4210217B" w14:textId="08250A15" w:rsidR="006363D4" w:rsidRPr="00CC44C7" w:rsidRDefault="006363D4" w:rsidP="00737754">
      <w:pPr>
        <w:tabs>
          <w:tab w:val="left" w:pos="720"/>
          <w:tab w:val="right" w:pos="7380"/>
        </w:tabs>
        <w:rPr>
          <w:rFonts w:ascii="Calibri" w:eastAsiaTheme="minorEastAsia" w:hAnsi="Calibri" w:cs="Calibri"/>
          <w:sz w:val="22"/>
          <w:szCs w:val="22"/>
        </w:rPr>
      </w:pPr>
      <w:r w:rsidRPr="00CC44C7">
        <w:rPr>
          <w:rFonts w:ascii="Calibri" w:eastAsiaTheme="minorEastAsia" w:hAnsi="Calibri" w:cs="Calibri"/>
          <w:sz w:val="22"/>
          <w:szCs w:val="22"/>
        </w:rPr>
        <w:t xml:space="preserve">In dit hoofdstuk wordt het selectieproces op hoofdlijnen beschreven. </w:t>
      </w:r>
      <w:proofErr w:type="gramStart"/>
      <w:r w:rsidR="00E11037" w:rsidRPr="00CC44C7">
        <w:rPr>
          <w:rFonts w:ascii="Calibri" w:eastAsiaTheme="minorEastAsia" w:hAnsi="Calibri" w:cs="Calibri"/>
          <w:sz w:val="22"/>
          <w:szCs w:val="22"/>
        </w:rPr>
        <w:t>Tevens</w:t>
      </w:r>
      <w:proofErr w:type="gramEnd"/>
      <w:r w:rsidR="00E11037" w:rsidRPr="00CC44C7">
        <w:rPr>
          <w:rFonts w:ascii="Calibri" w:eastAsiaTheme="minorEastAsia" w:hAnsi="Calibri" w:cs="Calibri"/>
          <w:sz w:val="22"/>
          <w:szCs w:val="22"/>
        </w:rPr>
        <w:t xml:space="preserve"> bevat dit hoofdstuk d</w:t>
      </w:r>
      <w:r w:rsidRPr="00CC44C7">
        <w:rPr>
          <w:rFonts w:ascii="Calibri" w:eastAsiaTheme="minorEastAsia" w:hAnsi="Calibri" w:cs="Calibri"/>
          <w:sz w:val="22"/>
          <w:szCs w:val="22"/>
        </w:rPr>
        <w:t xml:space="preserve">e </w:t>
      </w:r>
      <w:r w:rsidR="00E11037" w:rsidRPr="00CC44C7">
        <w:rPr>
          <w:rFonts w:ascii="Calibri" w:eastAsiaTheme="minorEastAsia" w:hAnsi="Calibri" w:cs="Calibri"/>
          <w:sz w:val="22"/>
          <w:szCs w:val="22"/>
        </w:rPr>
        <w:t xml:space="preserve">verplichte en facultatieve </w:t>
      </w:r>
      <w:r w:rsidRPr="00CC44C7">
        <w:rPr>
          <w:rFonts w:ascii="Calibri" w:eastAsiaTheme="minorEastAsia" w:hAnsi="Calibri" w:cs="Calibri"/>
          <w:sz w:val="22"/>
          <w:szCs w:val="22"/>
        </w:rPr>
        <w:t xml:space="preserve">uitsluitingsgronden </w:t>
      </w:r>
      <w:r w:rsidR="00E11037" w:rsidRPr="00CC44C7">
        <w:rPr>
          <w:rFonts w:ascii="Calibri" w:eastAsiaTheme="minorEastAsia" w:hAnsi="Calibri" w:cs="Calibri"/>
          <w:sz w:val="22"/>
          <w:szCs w:val="22"/>
        </w:rPr>
        <w:t>en geschiktheidseisen</w:t>
      </w:r>
      <w:r w:rsidRPr="00CC44C7">
        <w:rPr>
          <w:rFonts w:ascii="Calibri" w:eastAsiaTheme="minorEastAsia" w:hAnsi="Calibri" w:cs="Calibri"/>
          <w:sz w:val="22"/>
          <w:szCs w:val="22"/>
        </w:rPr>
        <w:t>.</w:t>
      </w:r>
    </w:p>
    <w:p w14:paraId="04662982" w14:textId="4115AE8D" w:rsidR="006363D4" w:rsidRPr="00CC44C7" w:rsidRDefault="1645957B" w:rsidP="000F49E7">
      <w:pPr>
        <w:pStyle w:val="Kop3"/>
        <w:numPr>
          <w:ilvl w:val="2"/>
          <w:numId w:val="0"/>
        </w:numPr>
        <w:spacing w:before="360" w:line="240" w:lineRule="auto"/>
        <w:ind w:left="992" w:hanging="992"/>
        <w:rPr>
          <w:rFonts w:ascii="Calibri" w:eastAsiaTheme="minorEastAsia" w:hAnsi="Calibri" w:cs="Calibri"/>
          <w:i w:val="0"/>
          <w:sz w:val="22"/>
          <w:szCs w:val="22"/>
        </w:rPr>
      </w:pPr>
      <w:bookmarkStart w:id="131" w:name="_Toc423628286"/>
      <w:bookmarkStart w:id="132" w:name="_Toc239054579"/>
      <w:r w:rsidRPr="0BDA2E23">
        <w:rPr>
          <w:rFonts w:ascii="Calibri" w:eastAsiaTheme="minorEastAsia" w:hAnsi="Calibri" w:cs="Calibri"/>
          <w:i w:val="0"/>
          <w:sz w:val="22"/>
          <w:szCs w:val="22"/>
        </w:rPr>
        <w:t>3.</w:t>
      </w:r>
      <w:r w:rsidR="001C14BD">
        <w:rPr>
          <w:rFonts w:ascii="Calibri" w:eastAsiaTheme="minorEastAsia" w:hAnsi="Calibri" w:cs="Calibri"/>
          <w:i w:val="0"/>
          <w:sz w:val="22"/>
          <w:szCs w:val="22"/>
        </w:rPr>
        <w:t>1</w:t>
      </w:r>
      <w:r w:rsidR="00297B09" w:rsidRPr="00297B09">
        <w:rPr>
          <w:rFonts w:ascii="Calibri" w:eastAsiaTheme="minorEastAsia" w:hAnsi="Calibri" w:cs="Calibri"/>
          <w:i w:val="0"/>
          <w:sz w:val="22"/>
          <w:szCs w:val="22"/>
        </w:rPr>
        <w:tab/>
      </w:r>
      <w:r w:rsidR="007A101F" w:rsidRPr="00297B09">
        <w:rPr>
          <w:rFonts w:asciiTheme="minorHAnsi" w:eastAsiaTheme="minorEastAsia" w:hAnsiTheme="minorHAnsi" w:cstheme="minorHAnsi"/>
          <w:i w:val="0"/>
          <w:sz w:val="22"/>
          <w:szCs w:val="22"/>
        </w:rPr>
        <w:t>Aanmelding</w:t>
      </w:r>
      <w:r w:rsidR="006363D4" w:rsidRPr="00CC44C7">
        <w:rPr>
          <w:rFonts w:ascii="Calibri" w:eastAsiaTheme="minorEastAsia" w:hAnsi="Calibri" w:cs="Calibri"/>
          <w:i w:val="0"/>
          <w:sz w:val="22"/>
          <w:szCs w:val="22"/>
        </w:rPr>
        <w:t>, wijze van beoordelen</w:t>
      </w:r>
      <w:bookmarkEnd w:id="124"/>
      <w:bookmarkEnd w:id="131"/>
      <w:bookmarkEnd w:id="132"/>
    </w:p>
    <w:p w14:paraId="2E29B806" w14:textId="62CCF893"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749A62B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UEA is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opgesteld. De Inschrijver opent het betreffende UEA via de UEA-module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vult deze in en voegt het bestand, via de module, toe aan de Inschrijving.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genereert hiervan automatisch een XML- en een </w:t>
      </w:r>
      <w:proofErr w:type="spellStart"/>
      <w:r w:rsidRPr="000F49E7">
        <w:rPr>
          <w:rFonts w:asciiTheme="minorHAnsi" w:eastAsiaTheme="minorEastAsia" w:hAnsiTheme="minorHAnsi" w:cstheme="minorHAnsi"/>
          <w:sz w:val="22"/>
          <w:szCs w:val="22"/>
        </w:rPr>
        <w:t>PDF-bestand</w:t>
      </w:r>
      <w:proofErr w:type="spellEnd"/>
      <w:r w:rsidRPr="000F49E7">
        <w:rPr>
          <w:rFonts w:asciiTheme="minorHAnsi" w:eastAsiaTheme="minorEastAsia" w:hAnsiTheme="minorHAnsi" w:cstheme="minorHAnsi"/>
          <w:sz w:val="22"/>
          <w:szCs w:val="22"/>
        </w:rPr>
        <w:t>.</w:t>
      </w:r>
    </w:p>
    <w:p w14:paraId="5EBC127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De Inschrijving door Inschrijver geschiedt door het indienen van het ingevulde en ondertekende ‘UEA’ inclusief de daarbij behorende overige te verstrekken gegevens. Door Inschrijving en ondertekening van het ‘Uniform Europees Aanbestedingsdocument’ geeft de Inschrijver </w:t>
      </w:r>
      <w:proofErr w:type="gramStart"/>
      <w:r w:rsidRPr="000F49E7">
        <w:rPr>
          <w:rFonts w:asciiTheme="minorHAnsi" w:eastAsiaTheme="minorEastAsia" w:hAnsiTheme="minorHAnsi" w:cstheme="minorHAnsi"/>
          <w:sz w:val="22"/>
          <w:szCs w:val="22"/>
        </w:rPr>
        <w:t>tevens</w:t>
      </w:r>
      <w:proofErr w:type="gramEnd"/>
      <w:r w:rsidRPr="000F49E7">
        <w:rPr>
          <w:rFonts w:asciiTheme="minorHAnsi" w:eastAsiaTheme="minorEastAsia" w:hAnsiTheme="minorHAnsi" w:cstheme="minorHAnsi"/>
          <w:sz w:val="22"/>
          <w:szCs w:val="22"/>
        </w:rPr>
        <w:t xml:space="preserve"> te kennen akkoord te gaan met de procedure van aanbesteden.</w:t>
      </w:r>
    </w:p>
    <w:p w14:paraId="7194DBD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3430E34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0F49E7">
        <w:rPr>
          <w:rFonts w:asciiTheme="minorHAnsi" w:eastAsiaTheme="minorEastAsia" w:hAnsiTheme="minorHAnsi" w:cstheme="minorHAnsi"/>
          <w:sz w:val="22"/>
          <w:szCs w:val="22"/>
        </w:rPr>
        <w:t>krachtens</w:t>
      </w:r>
      <w:proofErr w:type="gramEnd"/>
      <w:r w:rsidRPr="000F49E7">
        <w:rPr>
          <w:rFonts w:asciiTheme="minorHAnsi" w:eastAsiaTheme="minorEastAsia"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769D0D3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7A05F7C" w14:textId="46AC2EFE"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het UEA wordt een aantal keer verwezen naar de eisen zoals vermeld in de aanbestedingsstukken. Onder aanbestedingsstukken worden alle documenten in een aanbestedingsprocedure die door de </w:t>
      </w:r>
      <w:r w:rsidR="5D999911"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 xml:space="preserve">anbestedende dienst in de procedure zijn gebracht, verstaan. Voorbeelden van ingebrachte documenten in een procedure zijn de aankondiging en </w:t>
      </w:r>
      <w:r w:rsidR="0009647E" w:rsidRPr="000F49E7">
        <w:rPr>
          <w:rFonts w:asciiTheme="minorHAnsi" w:eastAsiaTheme="minorEastAsia" w:hAnsiTheme="minorHAnsi" w:cstheme="minorHAnsi"/>
          <w:sz w:val="22"/>
          <w:szCs w:val="22"/>
        </w:rPr>
        <w:t xml:space="preserve">de </w:t>
      </w:r>
      <w:r w:rsidRPr="000F49E7">
        <w:rPr>
          <w:rFonts w:asciiTheme="minorHAnsi" w:eastAsiaTheme="minorEastAsia" w:hAnsiTheme="minorHAnsi" w:cstheme="minorHAnsi"/>
          <w:sz w:val="22"/>
          <w:szCs w:val="22"/>
        </w:rPr>
        <w:t>daarbij behorende</w:t>
      </w:r>
      <w:r w:rsidRPr="000F49E7" w:rsidDel="0009647E">
        <w:rPr>
          <w:rFonts w:asciiTheme="minorHAnsi" w:eastAsiaTheme="minorEastAsia" w:hAnsiTheme="minorHAnsi" w:cstheme="minorHAnsi"/>
          <w:sz w:val="22"/>
          <w:szCs w:val="22"/>
        </w:rPr>
        <w:t xml:space="preserve"> </w:t>
      </w:r>
      <w:r w:rsidR="175D4330" w:rsidRPr="000F49E7">
        <w:rPr>
          <w:rFonts w:asciiTheme="minorHAnsi" w:eastAsiaTheme="minorEastAsia" w:hAnsiTheme="minorHAnsi" w:cstheme="minorHAnsi"/>
          <w:sz w:val="22"/>
          <w:szCs w:val="22"/>
        </w:rPr>
        <w:t>O</w:t>
      </w:r>
      <w:r w:rsidRPr="000F49E7">
        <w:rPr>
          <w:rFonts w:asciiTheme="minorHAnsi" w:eastAsiaTheme="minorEastAsia" w:hAnsiTheme="minorHAnsi" w:cstheme="minorHAnsi"/>
          <w:sz w:val="22"/>
          <w:szCs w:val="22"/>
        </w:rPr>
        <w:t xml:space="preserve">fferteaanvraag, de Nota van Inlichtingen of een beschrijving van de organisatie van de aanbestedende dienst. Eventuele wijzigingen in de Nota van Inlichtingen bij de aanbestedingsprocedure gaan voor op de eisen zoals gesteld in de aankondiging of </w:t>
      </w:r>
      <w:r w:rsidR="0009647E" w:rsidRPr="000F49E7">
        <w:rPr>
          <w:rFonts w:asciiTheme="minorHAnsi" w:eastAsiaTheme="minorEastAsia" w:hAnsiTheme="minorHAnsi" w:cstheme="minorHAnsi"/>
          <w:sz w:val="22"/>
          <w:szCs w:val="22"/>
        </w:rPr>
        <w:t>de offerteaanvraag</w:t>
      </w:r>
      <w:r w:rsidRPr="000F49E7">
        <w:rPr>
          <w:rFonts w:asciiTheme="minorHAnsi" w:eastAsiaTheme="minorEastAsia" w:hAnsiTheme="minorHAnsi" w:cstheme="minorHAnsi"/>
          <w:sz w:val="22"/>
          <w:szCs w:val="22"/>
        </w:rPr>
        <w:t xml:space="preserve">. Voorts </w:t>
      </w:r>
      <w:r w:rsidR="532E6472" w:rsidRPr="000F49E7">
        <w:rPr>
          <w:rFonts w:asciiTheme="minorHAnsi" w:eastAsiaTheme="minorEastAsia" w:hAnsiTheme="minorHAnsi" w:cstheme="minorHAnsi"/>
          <w:sz w:val="22"/>
          <w:szCs w:val="22"/>
        </w:rPr>
        <w:t xml:space="preserve">maken de </w:t>
      </w:r>
      <w:r w:rsidRPr="000F49E7">
        <w:rPr>
          <w:rFonts w:asciiTheme="minorHAnsi" w:eastAsiaTheme="minorEastAsia" w:hAnsiTheme="minorHAnsi" w:cstheme="minorHAnsi"/>
          <w:sz w:val="22"/>
          <w:szCs w:val="22"/>
        </w:rPr>
        <w:t>Algemene voorwaarden</w:t>
      </w:r>
      <w:r w:rsidR="532E6472"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een conceptovereenkomst </w:t>
      </w:r>
      <w:r w:rsidR="532E6472" w:rsidRPr="000F49E7">
        <w:rPr>
          <w:rFonts w:asciiTheme="minorHAnsi" w:eastAsiaTheme="minorEastAsia" w:hAnsiTheme="minorHAnsi" w:cstheme="minorHAnsi"/>
          <w:sz w:val="22"/>
          <w:szCs w:val="22"/>
        </w:rPr>
        <w:t>en</w:t>
      </w:r>
      <w:r w:rsidR="175D4330" w:rsidRPr="000F49E7">
        <w:rPr>
          <w:rFonts w:asciiTheme="minorHAnsi" w:eastAsiaTheme="minorEastAsia" w:hAnsiTheme="minorHAnsi" w:cstheme="minorHAnsi"/>
          <w:sz w:val="22"/>
          <w:szCs w:val="22"/>
        </w:rPr>
        <w:t xml:space="preserve"> </w:t>
      </w:r>
      <w:r w:rsidR="532E6472" w:rsidRPr="000F49E7">
        <w:rPr>
          <w:rFonts w:asciiTheme="minorHAnsi" w:eastAsiaTheme="minorEastAsia" w:hAnsiTheme="minorHAnsi" w:cstheme="minorHAnsi"/>
          <w:sz w:val="22"/>
          <w:szCs w:val="22"/>
        </w:rPr>
        <w:t xml:space="preserve">de </w:t>
      </w:r>
      <w:r w:rsidR="175D4330" w:rsidRPr="000F49E7">
        <w:rPr>
          <w:rFonts w:asciiTheme="minorHAnsi" w:eastAsiaTheme="minorEastAsia" w:hAnsiTheme="minorHAnsi" w:cstheme="minorHAnsi"/>
          <w:sz w:val="22"/>
          <w:szCs w:val="22"/>
        </w:rPr>
        <w:t xml:space="preserve">Service Level Agreement met bijbehorende </w:t>
      </w:r>
      <w:proofErr w:type="spellStart"/>
      <w:r w:rsidR="175D4330" w:rsidRPr="000F49E7">
        <w:rPr>
          <w:rFonts w:asciiTheme="minorHAnsi" w:eastAsiaTheme="minorEastAsia" w:hAnsiTheme="minorHAnsi" w:cstheme="minorHAnsi"/>
          <w:sz w:val="22"/>
          <w:szCs w:val="22"/>
        </w:rPr>
        <w:t>KPI’s</w:t>
      </w:r>
      <w:proofErr w:type="spellEnd"/>
      <w:r w:rsidR="175D4330"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deel uit van de aanbestedingsstukken. Correspondentie via e-mail en dergelijke, waarin mededelingen worden gedaan, valt niet onder het begrip aanbestedingsstukken. </w:t>
      </w:r>
    </w:p>
    <w:p w14:paraId="54CD245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ED2C41C" w14:textId="4F5005CC"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w:t>
      </w:r>
      <w:r w:rsidR="17277024"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nschrijver</w:t>
      </w:r>
      <w:r w:rsidR="4CF8CDDF" w:rsidRPr="000F49E7">
        <w:rPr>
          <w:rFonts w:asciiTheme="minorHAnsi" w:eastAsiaTheme="minorEastAsia" w:hAnsiTheme="minorHAnsi" w:cstheme="minorHAnsi"/>
          <w:sz w:val="22"/>
          <w:szCs w:val="22"/>
        </w:rPr>
        <w:t>s</w:t>
      </w:r>
      <w:r w:rsidRPr="000F49E7">
        <w:rPr>
          <w:rFonts w:asciiTheme="minorHAnsi" w:eastAsiaTheme="minorEastAsia" w:hAnsiTheme="minorHAnsi" w:cstheme="minorHAnsi"/>
          <w:sz w:val="22"/>
          <w:szCs w:val="22"/>
        </w:rPr>
        <w:t xml:space="preserve"> bepaalde uitsluitingsgronden welke opgenomen zijn in het ‘Uniform Europees Aanbestedingsdocument’ niet van toepassing zijn. Deze uitsluitingsgronden hebben betrekking op veroordelingen van een Inschrijver of </w:t>
      </w:r>
      <w:r w:rsidR="175D4330"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 xml:space="preserve">nschrijver voor bepaalde misdrijven genoemd in het Wetboek van Strafrecht (o.a. deelneming aan een criminele organisatie, witwassen, fraude, omkoping), overtreding van beroepsgedragsregels of ernstige beroepsfouten, (waaronder zware en zeer zware </w:t>
      </w:r>
      <w:r w:rsidRPr="000F49E7">
        <w:rPr>
          <w:rFonts w:asciiTheme="minorHAnsi" w:eastAsiaTheme="minorEastAsia" w:hAnsiTheme="minorHAnsi" w:cstheme="minorHAnsi"/>
          <w:sz w:val="22"/>
          <w:szCs w:val="22"/>
        </w:rPr>
        <w:lastRenderedPageBreak/>
        <w:t xml:space="preserve">overtredingen van de Mededingingswet </w:t>
      </w:r>
      <w:proofErr w:type="gramStart"/>
      <w:r w:rsidRPr="000F49E7">
        <w:rPr>
          <w:rFonts w:asciiTheme="minorHAnsi" w:eastAsiaTheme="minorEastAsia" w:hAnsiTheme="minorHAnsi" w:cstheme="minorHAnsi"/>
          <w:sz w:val="22"/>
          <w:szCs w:val="22"/>
        </w:rPr>
        <w:t>indien</w:t>
      </w:r>
      <w:proofErr w:type="gramEnd"/>
      <w:r w:rsidRPr="000F49E7">
        <w:rPr>
          <w:rFonts w:asciiTheme="minorHAnsi" w:eastAsiaTheme="minorEastAsia" w:hAnsiTheme="minorHAnsi" w:cstheme="minorHAnsi"/>
          <w:sz w:val="22"/>
          <w:szCs w:val="22"/>
        </w:rPr>
        <w:t xml:space="preserve"> aan de beboete onderneming geen clementie is verleend).</w:t>
      </w:r>
    </w:p>
    <w:p w14:paraId="1231BE67"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20A90394" w14:textId="6294A798" w:rsidR="00E258B2" w:rsidRPr="000F49E7" w:rsidRDefault="00E258B2" w:rsidP="000F49E7">
      <w:pPr>
        <w:pStyle w:val="Lijstalinea"/>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20"/>
          <w:tab w:val="right" w:pos="7380"/>
        </w:tabs>
        <w:ind w:left="360"/>
        <w:jc w:val="center"/>
        <w:rPr>
          <w:rFonts w:asciiTheme="minorHAnsi" w:eastAsiaTheme="minorEastAsia" w:hAnsiTheme="minorHAnsi" w:cstheme="minorHAnsi"/>
          <w:b/>
          <w:sz w:val="22"/>
          <w:szCs w:val="22"/>
        </w:rPr>
      </w:pPr>
      <w:r w:rsidRPr="000F49E7">
        <w:rPr>
          <w:rFonts w:asciiTheme="minorHAnsi" w:eastAsiaTheme="minorEastAsia" w:hAnsiTheme="minorHAnsi" w:cstheme="minorHAnsi"/>
          <w:b/>
          <w:sz w:val="22"/>
          <w:szCs w:val="22"/>
        </w:rPr>
        <w:t>Als de opdracht voorlopig aan u wordt gegund dient u binnen 5 dagen de bewijsstukken uit het Uniform Europees Aanbestedingsdocument te overleggen.</w:t>
      </w:r>
    </w:p>
    <w:p w14:paraId="36FEB5B0"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63D5DB2E"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30D7AA69"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3D1514C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De gedragsverklaring aanbesteden kan worden aangevraagd via onderstaande link:</w:t>
      </w:r>
    </w:p>
    <w:p w14:paraId="3C89A343" w14:textId="77777777" w:rsidR="00E258B2" w:rsidRPr="00CC44C7" w:rsidRDefault="00E258B2" w:rsidP="263B59E5">
      <w:pPr>
        <w:tabs>
          <w:tab w:val="left" w:pos="720"/>
          <w:tab w:val="right" w:pos="7380"/>
        </w:tabs>
        <w:rPr>
          <w:rFonts w:ascii="Calibri" w:eastAsiaTheme="minorEastAsia" w:hAnsi="Calibri" w:cs="Calibri"/>
          <w:sz w:val="22"/>
          <w:szCs w:val="22"/>
        </w:rPr>
      </w:pPr>
      <w:hyperlink r:id="rId26">
        <w:r w:rsidRPr="000F49E7">
          <w:rPr>
            <w:rFonts w:asciiTheme="minorHAnsi" w:eastAsiaTheme="minorEastAsia" w:hAnsiTheme="minorHAnsi" w:cstheme="minorHAnsi"/>
            <w:sz w:val="22"/>
            <w:szCs w:val="22"/>
          </w:rPr>
          <w:t>https://www.justis.nl/producten/gva/gva-aanvragen/</w:t>
        </w:r>
      </w:hyperlink>
    </w:p>
    <w:p w14:paraId="5CC0308B" w14:textId="6CC95FA4" w:rsidR="006363D4" w:rsidRPr="00CC44C7" w:rsidRDefault="7440AEE3"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3" w:name="_Toc423628287"/>
      <w:bookmarkStart w:id="134" w:name="_Toc239054580"/>
      <w:r w:rsidRPr="00CC44C7">
        <w:rPr>
          <w:rFonts w:ascii="Calibri" w:eastAsiaTheme="minorEastAsia" w:hAnsi="Calibri" w:cs="Calibri"/>
          <w:i w:val="0"/>
          <w:sz w:val="22"/>
          <w:szCs w:val="22"/>
        </w:rPr>
        <w:t>3</w:t>
      </w:r>
      <w:r w:rsidR="27C379F6"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tab/>
      </w:r>
      <w:bookmarkStart w:id="135" w:name="_Ref231362424"/>
      <w:r w:rsidR="004E4AC7" w:rsidRPr="00CC44C7">
        <w:rPr>
          <w:rFonts w:ascii="Calibri" w:eastAsiaTheme="minorEastAsia" w:hAnsi="Calibri" w:cs="Calibri"/>
          <w:i w:val="0"/>
          <w:sz w:val="22"/>
          <w:szCs w:val="22"/>
        </w:rPr>
        <w:t>B</w:t>
      </w:r>
      <w:r w:rsidR="1145C045" w:rsidRPr="00CC44C7">
        <w:rPr>
          <w:rFonts w:ascii="Calibri" w:eastAsiaTheme="minorEastAsia" w:hAnsi="Calibri" w:cs="Calibri"/>
          <w:i w:val="0"/>
          <w:sz w:val="22"/>
          <w:szCs w:val="22"/>
        </w:rPr>
        <w:t>eoordelingsaspecten</w:t>
      </w:r>
      <w:bookmarkEnd w:id="133"/>
      <w:bookmarkEnd w:id="135"/>
      <w:r w:rsidR="00142593" w:rsidRPr="00CC44C7">
        <w:rPr>
          <w:rFonts w:ascii="Calibri" w:eastAsiaTheme="minorEastAsia" w:hAnsi="Calibri" w:cs="Calibri"/>
          <w:i w:val="0"/>
          <w:sz w:val="22"/>
          <w:szCs w:val="22"/>
        </w:rPr>
        <w:t xml:space="preserve"> Inschrijving</w:t>
      </w:r>
      <w:bookmarkEnd w:id="134"/>
    </w:p>
    <w:p w14:paraId="74A1B458" w14:textId="41478CA6" w:rsidR="006363D4" w:rsidRPr="00CC44C7" w:rsidRDefault="00A67E8A" w:rsidP="263B59E5">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9B2CD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w:t>
      </w:r>
      <w:r w:rsidR="006363D4" w:rsidRPr="00CC44C7">
        <w:rPr>
          <w:rFonts w:ascii="Calibri" w:eastAsiaTheme="minorEastAsia" w:hAnsi="Calibri" w:cs="Calibri"/>
          <w:sz w:val="22"/>
          <w:szCs w:val="22"/>
        </w:rPr>
        <w:t xml:space="preserve"> beoordeeld op:</w:t>
      </w:r>
    </w:p>
    <w:p w14:paraId="7B16D3EE" w14:textId="2DCEE130" w:rsidR="006363D4" w:rsidRPr="00CC44C7" w:rsidRDefault="006363D4">
      <w:pPr>
        <w:pStyle w:val="Lijstalinea"/>
        <w:numPr>
          <w:ilvl w:val="0"/>
          <w:numId w:val="23"/>
        </w:numPr>
        <w:rPr>
          <w:rFonts w:ascii="Calibri" w:eastAsiaTheme="minorEastAsia" w:hAnsi="Calibri" w:cs="Calibri"/>
          <w:sz w:val="22"/>
          <w:szCs w:val="22"/>
        </w:rPr>
      </w:pPr>
      <w:bookmarkStart w:id="136" w:name="_Ref231362420"/>
      <w:proofErr w:type="gramStart"/>
      <w:r w:rsidRPr="00CC44C7">
        <w:rPr>
          <w:rFonts w:ascii="Calibri" w:eastAsiaTheme="minorEastAsia" w:hAnsi="Calibri" w:cs="Calibri"/>
          <w:sz w:val="22"/>
          <w:szCs w:val="22"/>
        </w:rPr>
        <w:t>juistheid</w:t>
      </w:r>
      <w:proofErr w:type="gramEnd"/>
      <w:r w:rsidRPr="00CC44C7">
        <w:rPr>
          <w:rFonts w:ascii="Calibri" w:eastAsiaTheme="minorEastAsia" w:hAnsi="Calibri" w:cs="Calibri"/>
          <w:sz w:val="22"/>
          <w:szCs w:val="22"/>
        </w:rPr>
        <w:t xml:space="preserve"> en volledigheid</w:t>
      </w:r>
      <w:r w:rsidRPr="00CC44C7">
        <w:rPr>
          <w:rFonts w:ascii="Calibri" w:hAnsi="Calibri" w:cs="Calibri"/>
          <w:sz w:val="22"/>
          <w:szCs w:val="22"/>
        </w:rPr>
        <w:tab/>
      </w:r>
      <w:bookmarkEnd w:id="136"/>
    </w:p>
    <w:p w14:paraId="087C453D" w14:textId="5721E42F" w:rsidR="006363D4" w:rsidRPr="00CC44C7" w:rsidRDefault="1CD1CE9D">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verplichte</w:t>
      </w:r>
      <w:proofErr w:type="gramEnd"/>
      <w:r w:rsidRPr="00CC44C7">
        <w:rPr>
          <w:rFonts w:ascii="Calibri" w:eastAsiaTheme="minorEastAsia" w:hAnsi="Calibri" w:cs="Calibri"/>
          <w:sz w:val="22"/>
          <w:szCs w:val="22"/>
        </w:rPr>
        <w:t xml:space="preserve"> </w:t>
      </w:r>
      <w:r w:rsidR="1145C045" w:rsidRPr="00CC44C7">
        <w:rPr>
          <w:rFonts w:ascii="Calibri" w:eastAsiaTheme="minorEastAsia" w:hAnsi="Calibri" w:cs="Calibri"/>
          <w:sz w:val="22"/>
          <w:szCs w:val="22"/>
        </w:rPr>
        <w:t>uitsluitingsgronden</w:t>
      </w:r>
      <w:r w:rsidR="009B2CDE" w:rsidRPr="00CC44C7">
        <w:rPr>
          <w:rFonts w:ascii="Calibri" w:hAnsi="Calibri" w:cs="Calibri"/>
          <w:sz w:val="22"/>
          <w:szCs w:val="22"/>
        </w:rPr>
        <w:tab/>
      </w:r>
    </w:p>
    <w:p w14:paraId="5B3D119E" w14:textId="09C32007"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facultatieve</w:t>
      </w:r>
      <w:proofErr w:type="gramEnd"/>
      <w:r w:rsidRPr="00CC44C7">
        <w:rPr>
          <w:rFonts w:ascii="Calibri" w:eastAsiaTheme="minorEastAsia" w:hAnsi="Calibri" w:cs="Calibri"/>
          <w:sz w:val="22"/>
          <w:szCs w:val="22"/>
        </w:rPr>
        <w:t xml:space="preserve"> uitsluitingsgronden</w:t>
      </w:r>
      <w:r w:rsidRPr="00CC44C7">
        <w:rPr>
          <w:rFonts w:ascii="Calibri" w:hAnsi="Calibri" w:cs="Calibri"/>
          <w:sz w:val="22"/>
          <w:szCs w:val="22"/>
        </w:rPr>
        <w:tab/>
      </w:r>
    </w:p>
    <w:p w14:paraId="60B69E3C" w14:textId="2BB8789D" w:rsidR="006363D4" w:rsidRPr="00CC44C7" w:rsidRDefault="009B2CDE">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geschiktheidseisen</w:t>
      </w:r>
      <w:proofErr w:type="gramEnd"/>
      <w:r w:rsidRPr="00CC44C7">
        <w:rPr>
          <w:rFonts w:ascii="Calibri" w:hAnsi="Calibri" w:cs="Calibri"/>
          <w:sz w:val="22"/>
          <w:szCs w:val="22"/>
        </w:rPr>
        <w:tab/>
      </w:r>
      <w:r w:rsidRPr="00CC44C7">
        <w:rPr>
          <w:rFonts w:ascii="Calibri" w:hAnsi="Calibri" w:cs="Calibri"/>
          <w:sz w:val="22"/>
          <w:szCs w:val="22"/>
        </w:rPr>
        <w:tab/>
      </w:r>
      <w:r w:rsidRPr="00CC44C7">
        <w:rPr>
          <w:rFonts w:ascii="Calibri" w:hAnsi="Calibri" w:cs="Calibri"/>
          <w:sz w:val="22"/>
          <w:szCs w:val="22"/>
        </w:rPr>
        <w:tab/>
      </w:r>
    </w:p>
    <w:p w14:paraId="2CA6E671" w14:textId="518055B6" w:rsidR="006363D4" w:rsidRPr="00CC44C7" w:rsidRDefault="005A5384">
      <w:pPr>
        <w:pStyle w:val="Lijstalinea"/>
        <w:numPr>
          <w:ilvl w:val="0"/>
          <w:numId w:val="23"/>
        </w:numPr>
        <w:overflowPunct w:val="0"/>
        <w:autoSpaceDE w:val="0"/>
        <w:autoSpaceDN w:val="0"/>
        <w:adjustRightInd w:val="0"/>
        <w:textAlignment w:val="baseline"/>
        <w:rPr>
          <w:rFonts w:ascii="Calibri" w:eastAsiaTheme="minorEastAsia" w:hAnsi="Calibri" w:cs="Calibri"/>
          <w:sz w:val="22"/>
          <w:szCs w:val="22"/>
        </w:rPr>
      </w:pPr>
      <w:proofErr w:type="gramStart"/>
      <w:r w:rsidRPr="0BDA2E23">
        <w:rPr>
          <w:rFonts w:ascii="Calibri" w:eastAsiaTheme="minorEastAsia" w:hAnsi="Calibri" w:cs="Calibri"/>
          <w:sz w:val="22"/>
          <w:szCs w:val="22"/>
        </w:rPr>
        <w:t>gunning</w:t>
      </w:r>
      <w:r w:rsidR="7E7EE68C" w:rsidRPr="0BDA2E23">
        <w:rPr>
          <w:rFonts w:ascii="Calibri" w:eastAsiaTheme="minorEastAsia" w:hAnsi="Calibri" w:cs="Calibri"/>
          <w:sz w:val="22"/>
          <w:szCs w:val="22"/>
        </w:rPr>
        <w:t>s</w:t>
      </w:r>
      <w:r w:rsidRPr="0BDA2E23">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en </w:t>
      </w:r>
      <w:r w:rsidR="0023251D" w:rsidRPr="00CC44C7">
        <w:rPr>
          <w:rFonts w:ascii="Calibri" w:eastAsiaTheme="minorEastAsia" w:hAnsi="Calibri" w:cs="Calibri"/>
          <w:sz w:val="22"/>
          <w:szCs w:val="22"/>
        </w:rPr>
        <w:t>–</w:t>
      </w:r>
      <w:r w:rsidRPr="00CC44C7">
        <w:rPr>
          <w:rFonts w:ascii="Calibri" w:eastAsiaTheme="minorEastAsia" w:hAnsi="Calibri" w:cs="Calibri"/>
          <w:sz w:val="22"/>
          <w:szCs w:val="22"/>
        </w:rPr>
        <w:t>wensen</w:t>
      </w:r>
      <w:r w:rsidR="0023251D" w:rsidRPr="00CC44C7">
        <w:rPr>
          <w:rFonts w:ascii="Calibri" w:eastAsiaTheme="minorEastAsia" w:hAnsi="Calibri" w:cs="Calibri"/>
          <w:sz w:val="22"/>
          <w:szCs w:val="22"/>
        </w:rPr>
        <w:t xml:space="preserve"> </w:t>
      </w:r>
    </w:p>
    <w:p w14:paraId="4BEE7983" w14:textId="7F46E667" w:rsidR="006363D4"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7" w:name="_Ref231288272"/>
      <w:bookmarkStart w:id="138" w:name="_Toc423628288"/>
      <w:bookmarkStart w:id="139" w:name="_Toc239054581"/>
      <w:bookmarkEnd w:id="106"/>
      <w:bookmarkEnd w:id="117"/>
      <w:r w:rsidRPr="00CC44C7">
        <w:rPr>
          <w:rFonts w:ascii="Calibri" w:eastAsiaTheme="minorEastAsia" w:hAnsi="Calibri" w:cs="Calibri"/>
          <w:i w:val="0"/>
          <w:sz w:val="22"/>
          <w:szCs w:val="22"/>
        </w:rPr>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363D4" w:rsidRPr="00CC44C7">
        <w:rPr>
          <w:rFonts w:ascii="Calibri" w:eastAsiaTheme="minorEastAsia" w:hAnsi="Calibri" w:cs="Calibri"/>
          <w:i w:val="0"/>
          <w:sz w:val="22"/>
          <w:szCs w:val="22"/>
        </w:rPr>
        <w:t>.1</w:t>
      </w:r>
      <w:r>
        <w:tab/>
      </w:r>
      <w:r w:rsidR="006363D4" w:rsidRPr="00CC44C7">
        <w:rPr>
          <w:rFonts w:ascii="Calibri" w:eastAsiaTheme="minorEastAsia" w:hAnsi="Calibri" w:cs="Calibri"/>
          <w:i w:val="0"/>
          <w:sz w:val="22"/>
          <w:szCs w:val="22"/>
        </w:rPr>
        <w:t xml:space="preserve">Toets </w:t>
      </w:r>
      <w:r w:rsidR="00142593"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juistheid en volledigheid</w:t>
      </w:r>
      <w:bookmarkEnd w:id="137"/>
      <w:bookmarkEnd w:id="138"/>
      <w:bookmarkEnd w:id="139"/>
    </w:p>
    <w:p w14:paraId="247E6738" w14:textId="77777777"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 xml:space="preserve">Is de Inschrijving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het gestelde in deze Offerteaanvraag aangeboden?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dit niet het geval is kan de Inschrijver uitgesloten worden van de aanbestedingsprocedure.</w:t>
      </w:r>
    </w:p>
    <w:p w14:paraId="25EF77B9" w14:textId="636A410C" w:rsidR="00E258B2" w:rsidRPr="00CC44C7" w:rsidRDefault="00E258B2">
      <w:pPr>
        <w:numPr>
          <w:ilvl w:val="0"/>
          <w:numId w:val="12"/>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Conformeert de Inschrijver zich aan de voorwaarden uit de Offerteaanvraag? De Inschrijver</w:t>
      </w:r>
      <w:r w:rsidRPr="00CC44C7">
        <w:rPr>
          <w:rFonts w:ascii="Calibri" w:eastAsiaTheme="minorEastAsia" w:hAnsi="Calibri" w:cs="Calibri"/>
          <w:sz w:val="22"/>
          <w:szCs w:val="22"/>
          <w:vertAlign w:val="superscript"/>
        </w:rPr>
        <w:t xml:space="preserve"> </w:t>
      </w:r>
      <w:r w:rsidRPr="00CC44C7">
        <w:rPr>
          <w:rFonts w:ascii="Calibri" w:eastAsiaTheme="minorEastAsia" w:hAnsi="Calibri" w:cs="Calibri"/>
          <w:sz w:val="22"/>
          <w:szCs w:val="22"/>
        </w:rPr>
        <w:t xml:space="preserve">dient dit aan te tonen door het ‘Uniform Europees Aanbestedingsdocument’ voor akkoord te ondertekenen en deze bij </w:t>
      </w:r>
      <w:r w:rsidR="00474CBC" w:rsidRPr="00CC44C7">
        <w:rPr>
          <w:rFonts w:ascii="Calibri" w:eastAsiaTheme="minorEastAsia" w:hAnsi="Calibri" w:cs="Calibri"/>
          <w:sz w:val="22"/>
          <w:szCs w:val="22"/>
        </w:rPr>
        <w:t>de</w:t>
      </w:r>
      <w:r w:rsidRPr="00CC44C7">
        <w:rPr>
          <w:rFonts w:ascii="Calibri" w:eastAsiaTheme="minorEastAsia" w:hAnsi="Calibri" w:cs="Calibri"/>
          <w:sz w:val="22"/>
          <w:szCs w:val="22"/>
        </w:rPr>
        <w:t xml:space="preserve"> Inschrijving te voegen als bijlage.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Inschrijver of een lid van het samenwerkingsverband zich met één of meerdere artikelen niet akkoord verklaart of de tekst wijzigt dan wordt de Inschrijver uitgesloten van de aanbestedingsprocedure.</w:t>
      </w:r>
    </w:p>
    <w:p w14:paraId="7196D064" w14:textId="77777777"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p>
    <w:p w14:paraId="65BEC9F3" w14:textId="7E2E43B3"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Het ontbreken van het Uniform Europees Aanbestedingsdocument of het ontbreken van een rechtsgeldig onderteken</w:t>
      </w:r>
      <w:r w:rsidR="00223343" w:rsidRPr="00CC44C7">
        <w:rPr>
          <w:rFonts w:ascii="Calibri" w:eastAsiaTheme="minorEastAsia" w:hAnsi="Calibri" w:cs="Calibri"/>
          <w:sz w:val="22"/>
          <w:szCs w:val="22"/>
        </w:rPr>
        <w:t>d</w:t>
      </w:r>
      <w:r w:rsidRPr="00CC44C7">
        <w:rPr>
          <w:rFonts w:ascii="Calibri" w:eastAsiaTheme="minorEastAsia" w:hAnsi="Calibri" w:cs="Calibri"/>
          <w:sz w:val="22"/>
          <w:szCs w:val="22"/>
        </w:rPr>
        <w:t xml:space="preserve"> Uniform Europees Aanbestedingsdocument zal tot uitsluiting van de aanbestedingsprocedure leiden.</w:t>
      </w:r>
    </w:p>
    <w:p w14:paraId="35DBC217" w14:textId="0DF2A882" w:rsidR="006363D4" w:rsidRPr="00CC44C7" w:rsidRDefault="00F053D7"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0" w:name="_Ref231288301"/>
      <w:bookmarkStart w:id="141" w:name="_Toc423628289"/>
      <w:bookmarkStart w:id="142" w:name="_Toc239054582"/>
      <w:proofErr w:type="gramStart"/>
      <w:r w:rsidRPr="00CC44C7">
        <w:rPr>
          <w:rFonts w:ascii="Calibri" w:eastAsiaTheme="minorEastAsia" w:hAnsi="Calibri" w:cs="Calibri"/>
          <w:i w:val="0"/>
          <w:sz w:val="22"/>
          <w:szCs w:val="22"/>
        </w:rPr>
        <w:t>3</w:t>
      </w:r>
      <w:r w:rsidR="00673398" w:rsidRPr="00CC44C7">
        <w:rPr>
          <w:rFonts w:ascii="Calibri" w:eastAsiaTheme="minorEastAsia" w:hAnsi="Calibri" w:cs="Calibri"/>
          <w:i w:val="0"/>
          <w:sz w:val="22"/>
          <w:szCs w:val="22"/>
        </w:rPr>
        <w:t>.2</w:t>
      </w:r>
      <w:r w:rsidR="00673398" w:rsidRPr="002C4B5E">
        <w:rPr>
          <w:rFonts w:ascii="Calibri" w:eastAsiaTheme="minorEastAsia" w:hAnsi="Calibri" w:cs="Calibri"/>
          <w:i w:val="0"/>
          <w:sz w:val="22"/>
          <w:szCs w:val="22"/>
        </w:rPr>
        <w:t>.2</w:t>
      </w:r>
      <w:r w:rsidR="00BE230B" w:rsidRPr="002C4B5E">
        <w:t xml:space="preserve"> </w:t>
      </w:r>
      <w:r w:rsidR="0C9014D9" w:rsidRPr="002C4B5E">
        <w:rPr>
          <w:rFonts w:eastAsiaTheme="minorEastAsia"/>
        </w:rPr>
        <w:t xml:space="preserve"> </w:t>
      </w:r>
      <w:r w:rsidR="00297B09" w:rsidRPr="002C4B5E">
        <w:rPr>
          <w:rFonts w:eastAsiaTheme="minorEastAsia"/>
        </w:rPr>
        <w:tab/>
      </w:r>
      <w:proofErr w:type="gramEnd"/>
      <w:r w:rsidR="00421B77" w:rsidRPr="00CC44C7">
        <w:rPr>
          <w:rFonts w:ascii="Calibri" w:eastAsiaTheme="minorEastAsia" w:hAnsi="Calibri" w:cs="Calibri"/>
          <w:i w:val="0"/>
          <w:sz w:val="22"/>
          <w:szCs w:val="22"/>
        </w:rPr>
        <w:t>Toets op</w:t>
      </w:r>
      <w:r w:rsidR="006363D4" w:rsidRPr="00CC44C7">
        <w:rPr>
          <w:rFonts w:ascii="Calibri" w:eastAsiaTheme="minorEastAsia" w:hAnsi="Calibri" w:cs="Calibri"/>
          <w:i w:val="0"/>
          <w:sz w:val="22"/>
          <w:szCs w:val="22"/>
        </w:rPr>
        <w:t xml:space="preserve"> </w:t>
      </w:r>
      <w:r w:rsidRPr="00CC44C7">
        <w:rPr>
          <w:rFonts w:ascii="Calibri" w:eastAsiaTheme="minorEastAsia" w:hAnsi="Calibri" w:cs="Calibri"/>
          <w:i w:val="0"/>
          <w:sz w:val="22"/>
          <w:szCs w:val="22"/>
        </w:rPr>
        <w:t xml:space="preserve">verplichte en facultatieve </w:t>
      </w:r>
      <w:r w:rsidR="006363D4" w:rsidRPr="00CC44C7">
        <w:rPr>
          <w:rFonts w:ascii="Calibri" w:eastAsiaTheme="minorEastAsia" w:hAnsi="Calibri" w:cs="Calibri"/>
          <w:i w:val="0"/>
          <w:sz w:val="22"/>
          <w:szCs w:val="22"/>
        </w:rPr>
        <w:t>uitsluitingsgronden</w:t>
      </w:r>
      <w:bookmarkEnd w:id="140"/>
      <w:bookmarkEnd w:id="141"/>
      <w:bookmarkEnd w:id="142"/>
    </w:p>
    <w:p w14:paraId="40F75C71" w14:textId="5637D2ED"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uitsluitingsgronden welke zijn vermeld in het ‘Uniform Europees Aanbestedingsdocument’ zijn allen van toepassing op deze aanbesteding. Inschrijvers die voldoen aan een of mee</w:t>
      </w:r>
      <w:r w:rsidR="0064285B">
        <w:rPr>
          <w:rFonts w:ascii="Calibri" w:eastAsiaTheme="minorEastAsia" w:hAnsi="Calibri" w:cs="Calibri"/>
          <w:sz w:val="22"/>
          <w:szCs w:val="22"/>
        </w:rPr>
        <w:t>r</w:t>
      </w:r>
      <w:r w:rsidR="004F7F0A">
        <w:rPr>
          <w:rFonts w:ascii="Calibri" w:eastAsiaTheme="minorEastAsia" w:hAnsi="Calibri" w:cs="Calibri"/>
          <w:sz w:val="22"/>
          <w:szCs w:val="22"/>
        </w:rPr>
        <w:t>dere</w:t>
      </w:r>
      <w:r w:rsidRPr="00CC44C7">
        <w:rPr>
          <w:rFonts w:ascii="Calibri" w:eastAsiaTheme="minorEastAsia" w:hAnsi="Calibri" w:cs="Calibri"/>
          <w:sz w:val="22"/>
          <w:szCs w:val="22"/>
        </w:rPr>
        <w:t xml:space="preserve"> uitsluitingsgronden (opgenomen in het UEA) zijn uitgesloten van de aanbestedingsprocedure.</w:t>
      </w:r>
    </w:p>
    <w:p w14:paraId="1238D967" w14:textId="2FF7F505" w:rsidR="006363D4" w:rsidRPr="00CC44C7" w:rsidRDefault="003634B2" w:rsidP="00C662DA">
      <w:pPr>
        <w:pStyle w:val="Kop3"/>
        <w:numPr>
          <w:ilvl w:val="2"/>
          <w:numId w:val="0"/>
        </w:numPr>
        <w:spacing w:before="360" w:line="240" w:lineRule="auto"/>
        <w:ind w:left="992" w:hanging="992"/>
        <w:rPr>
          <w:rFonts w:ascii="Calibri" w:eastAsiaTheme="minorEastAsia" w:hAnsi="Calibri" w:cs="Calibri"/>
          <w:i w:val="0"/>
          <w:sz w:val="22"/>
          <w:szCs w:val="22"/>
        </w:rPr>
      </w:pPr>
      <w:bookmarkStart w:id="143" w:name="_Toc423628290"/>
      <w:bookmarkStart w:id="144" w:name="_Toc239054583"/>
      <w:bookmarkStart w:id="145" w:name="_Ref231288350"/>
      <w:r w:rsidRPr="00CC44C7">
        <w:rPr>
          <w:rFonts w:ascii="Calibri" w:eastAsiaTheme="minorEastAsia" w:hAnsi="Calibri" w:cs="Calibri"/>
          <w:i w:val="0"/>
          <w:sz w:val="22"/>
          <w:szCs w:val="22"/>
        </w:rPr>
        <w:lastRenderedPageBreak/>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73398" w:rsidRPr="00CC44C7">
        <w:rPr>
          <w:rFonts w:ascii="Calibri" w:eastAsiaTheme="minorEastAsia" w:hAnsi="Calibri" w:cs="Calibri"/>
          <w:i w:val="0"/>
          <w:sz w:val="22"/>
          <w:szCs w:val="22"/>
        </w:rPr>
        <w:t>.3</w:t>
      </w:r>
      <w:r w:rsidR="0C9014D9" w:rsidRPr="0BDA2E23">
        <w:rPr>
          <w:rFonts w:ascii="Calibri" w:eastAsiaTheme="minorEastAsia" w:hAnsi="Calibri" w:cs="Calibri"/>
          <w:i w:val="0"/>
          <w:sz w:val="22"/>
          <w:szCs w:val="22"/>
        </w:rPr>
        <w:t xml:space="preserve"> </w:t>
      </w:r>
      <w:r w:rsidRPr="00BE230B">
        <w:rPr>
          <w:rFonts w:ascii="Calibri" w:eastAsiaTheme="minorEastAsia" w:hAnsi="Calibri" w:cs="Calibri"/>
          <w:i w:val="0"/>
          <w:sz w:val="22"/>
          <w:szCs w:val="22"/>
        </w:rPr>
        <w:tab/>
      </w:r>
      <w:r w:rsidR="006363D4" w:rsidRPr="00CC44C7">
        <w:rPr>
          <w:rFonts w:ascii="Calibri" w:eastAsiaTheme="minorEastAsia" w:hAnsi="Calibri" w:cs="Calibri"/>
          <w:i w:val="0"/>
          <w:sz w:val="22"/>
          <w:szCs w:val="22"/>
        </w:rPr>
        <w:t xml:space="preserve">Toets </w:t>
      </w:r>
      <w:r w:rsidR="00D43932"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w:t>
      </w:r>
      <w:r w:rsidR="00F053D7" w:rsidRPr="00CC44C7">
        <w:rPr>
          <w:rFonts w:ascii="Calibri" w:eastAsiaTheme="minorEastAsia" w:hAnsi="Calibri" w:cs="Calibri"/>
          <w:i w:val="0"/>
          <w:sz w:val="22"/>
          <w:szCs w:val="22"/>
        </w:rPr>
        <w:t>geschiktheidseisen</w:t>
      </w:r>
      <w:bookmarkEnd w:id="143"/>
      <w:bookmarkEnd w:id="144"/>
    </w:p>
    <w:p w14:paraId="2D7B59E2" w14:textId="5E75A18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te beoordelen of de Inschrijver geschikt is om de opdracht uit te voeren heeft de </w:t>
      </w:r>
      <w:proofErr w:type="gramStart"/>
      <w:r w:rsidRPr="00CC44C7">
        <w:rPr>
          <w:rFonts w:ascii="Calibri" w:eastAsiaTheme="minorEastAsia" w:hAnsi="Calibri" w:cs="Calibri"/>
          <w:sz w:val="22"/>
          <w:szCs w:val="22"/>
        </w:rPr>
        <w:t>VU geschiktheid</w:t>
      </w:r>
      <w:r w:rsidR="006C7DD0">
        <w:rPr>
          <w:rFonts w:ascii="Calibri" w:eastAsiaTheme="minorEastAsia" w:hAnsi="Calibri" w:cs="Calibri"/>
          <w:sz w:val="22"/>
          <w:szCs w:val="22"/>
        </w:rPr>
        <w:t>s</w:t>
      </w:r>
      <w:r w:rsidRPr="00CC44C7">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opgesteld.</w:t>
      </w:r>
    </w:p>
    <w:p w14:paraId="34FF1C98" w14:textId="77777777" w:rsidR="001C75DF" w:rsidRPr="00CC44C7" w:rsidRDefault="001C75DF" w:rsidP="00C662DA">
      <w:pPr>
        <w:rPr>
          <w:rFonts w:ascii="Calibri" w:eastAsiaTheme="minorEastAsia" w:hAnsi="Calibri" w:cs="Calibri"/>
          <w:sz w:val="22"/>
          <w:szCs w:val="22"/>
        </w:rPr>
      </w:pPr>
    </w:p>
    <w:p w14:paraId="1448F498" w14:textId="5BDCE1F9" w:rsidR="001C75DF" w:rsidRPr="00CC44C7" w:rsidRDefault="001C75DF" w:rsidP="00C662DA">
      <w:pPr>
        <w:pBdr>
          <w:top w:val="single" w:sz="4" w:space="1" w:color="auto"/>
          <w:left w:val="single" w:sz="4" w:space="4" w:color="auto"/>
          <w:bottom w:val="single" w:sz="4" w:space="5" w:color="auto"/>
          <w:right w:val="single" w:sz="4" w:space="4" w:color="auto"/>
        </w:pBdr>
        <w:shd w:val="clear" w:color="auto" w:fill="D9D9D9" w:themeFill="background1" w:themeFillShade="D9"/>
        <w:jc w:val="center"/>
        <w:rPr>
          <w:rFonts w:ascii="Calibri" w:eastAsiaTheme="minorEastAsia" w:hAnsi="Calibri" w:cs="Calibri"/>
          <w:b/>
          <w:bCs/>
          <w:sz w:val="22"/>
          <w:szCs w:val="22"/>
        </w:rPr>
      </w:pPr>
      <w:r w:rsidRPr="00CC44C7">
        <w:rPr>
          <w:rFonts w:ascii="Calibri" w:eastAsiaTheme="minorEastAsia" w:hAnsi="Calibri" w:cs="Calibri"/>
          <w:b/>
          <w:bCs/>
          <w:sz w:val="22"/>
          <w:szCs w:val="22"/>
        </w:rPr>
        <w:t>Het niet voldoen aan één of meer</w:t>
      </w:r>
      <w:r w:rsidR="004F7F0A">
        <w:rPr>
          <w:rFonts w:ascii="Calibri" w:eastAsiaTheme="minorEastAsia" w:hAnsi="Calibri" w:cs="Calibri"/>
          <w:b/>
          <w:bCs/>
          <w:sz w:val="22"/>
          <w:szCs w:val="22"/>
        </w:rPr>
        <w:t>dere</w:t>
      </w:r>
      <w:r w:rsidRPr="00CC44C7">
        <w:rPr>
          <w:rFonts w:ascii="Calibri" w:eastAsiaTheme="minorEastAsia" w:hAnsi="Calibri" w:cs="Calibri"/>
          <w:b/>
          <w:bCs/>
          <w:sz w:val="22"/>
          <w:szCs w:val="22"/>
        </w:rPr>
        <w:t xml:space="preserve"> geschiktheidseisen leidt tot uitsluiting van de betreffende </w:t>
      </w:r>
      <w:r w:rsidR="00A17ECF" w:rsidRPr="00CC44C7">
        <w:rPr>
          <w:rFonts w:ascii="Calibri" w:eastAsiaTheme="minorEastAsia" w:hAnsi="Calibri" w:cs="Calibri"/>
          <w:b/>
          <w:bCs/>
          <w:sz w:val="22"/>
          <w:szCs w:val="22"/>
        </w:rPr>
        <w:t>I</w:t>
      </w:r>
      <w:r w:rsidRPr="00CC44C7">
        <w:rPr>
          <w:rFonts w:ascii="Calibri" w:eastAsiaTheme="minorEastAsia" w:hAnsi="Calibri" w:cs="Calibri"/>
          <w:b/>
          <w:bCs/>
          <w:sz w:val="22"/>
          <w:szCs w:val="22"/>
        </w:rPr>
        <w:t>nschrijver aan de aanbestedingsprocedure.</w:t>
      </w:r>
    </w:p>
    <w:p w14:paraId="6D072C0D" w14:textId="77777777" w:rsidR="00B61C89" w:rsidRPr="00CC44C7" w:rsidRDefault="00B61C89" w:rsidP="263B59E5">
      <w:pPr>
        <w:rPr>
          <w:rFonts w:ascii="Calibri" w:eastAsiaTheme="minorEastAsia" w:hAnsi="Calibri" w:cs="Calibri"/>
          <w:sz w:val="22"/>
          <w:szCs w:val="22"/>
        </w:rPr>
      </w:pPr>
    </w:p>
    <w:p w14:paraId="4EFC3C97" w14:textId="057FB814"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Om te voldoen aan de geschiktheidseisen, dient Inschrijver Deel IV van het UEA in te vullen.</w:t>
      </w:r>
      <w:r w:rsidR="0077786C">
        <w:rPr>
          <w:rFonts w:ascii="Calibri" w:eastAsiaTheme="minorEastAsia" w:hAnsi="Calibri" w:cs="Calibri"/>
          <w:sz w:val="22"/>
          <w:szCs w:val="22"/>
        </w:rPr>
        <w:t xml:space="preserve"> </w:t>
      </w:r>
      <w:r w:rsidRPr="00CC44C7">
        <w:rPr>
          <w:rFonts w:ascii="Calibri" w:eastAsiaTheme="minorEastAsia" w:hAnsi="Calibri" w:cs="Calibri"/>
          <w:sz w:val="22"/>
          <w:szCs w:val="22"/>
        </w:rPr>
        <w:t>De geschiktheidseisen hebben betrekking op de volgende onderdelen:</w:t>
      </w:r>
    </w:p>
    <w:p w14:paraId="1E8EDCE3" w14:textId="748E7C8B" w:rsidR="003634B2"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6" w:name="_Toc423628291"/>
      <w:bookmarkStart w:id="147" w:name="_Toc239054584"/>
      <w:bookmarkStart w:id="148" w:name="_Ref215915510"/>
      <w:bookmarkStart w:id="149" w:name="_Ref215915514"/>
      <w:bookmarkEnd w:id="145"/>
      <w:r w:rsidRPr="00CC44C7">
        <w:rPr>
          <w:rFonts w:ascii="Calibri" w:eastAsiaTheme="minorEastAsia" w:hAnsi="Calibri" w:cs="Calibri"/>
          <w:i w:val="0"/>
          <w:sz w:val="22"/>
          <w:szCs w:val="22"/>
        </w:rPr>
        <w:t>3.</w:t>
      </w:r>
      <w:r w:rsidR="001C14BD">
        <w:rPr>
          <w:rFonts w:ascii="Calibri" w:eastAsiaTheme="minorEastAsia" w:hAnsi="Calibri" w:cs="Calibri"/>
          <w:i w:val="0"/>
          <w:sz w:val="22"/>
          <w:szCs w:val="22"/>
        </w:rPr>
        <w:t>2</w:t>
      </w:r>
      <w:r w:rsidR="00791EAC" w:rsidRPr="00CC44C7">
        <w:rPr>
          <w:rFonts w:ascii="Calibri" w:eastAsiaTheme="minorEastAsia" w:hAnsi="Calibri" w:cs="Calibri"/>
          <w:i w:val="0"/>
          <w:sz w:val="22"/>
          <w:szCs w:val="22"/>
        </w:rPr>
        <w:t>.</w:t>
      </w:r>
      <w:r w:rsidR="004653CD" w:rsidRPr="00CC44C7">
        <w:rPr>
          <w:rFonts w:ascii="Calibri" w:eastAsiaTheme="minorEastAsia" w:hAnsi="Calibri" w:cs="Calibri"/>
          <w:i w:val="0"/>
          <w:sz w:val="22"/>
          <w:szCs w:val="22"/>
        </w:rPr>
        <w:t>3.</w:t>
      </w:r>
      <w:r w:rsidR="00791EAC" w:rsidRPr="00CC44C7">
        <w:rPr>
          <w:rFonts w:ascii="Calibri" w:eastAsiaTheme="minorEastAsia" w:hAnsi="Calibri" w:cs="Calibri"/>
          <w:i w:val="0"/>
          <w:sz w:val="22"/>
          <w:szCs w:val="22"/>
        </w:rPr>
        <w:t>1</w:t>
      </w:r>
      <w:r w:rsidR="283FF9E2" w:rsidRPr="0BDA2E23">
        <w:rPr>
          <w:rFonts w:ascii="Calibri" w:eastAsiaTheme="minorEastAsia" w:hAnsi="Calibri" w:cs="Calibri"/>
          <w:i w:val="0"/>
          <w:sz w:val="22"/>
          <w:szCs w:val="22"/>
        </w:rPr>
        <w:t xml:space="preserve"> </w:t>
      </w:r>
      <w:r>
        <w:tab/>
      </w:r>
      <w:r w:rsidR="00791EAC" w:rsidRPr="00CC44C7">
        <w:rPr>
          <w:rFonts w:ascii="Calibri" w:eastAsiaTheme="minorEastAsia" w:hAnsi="Calibri" w:cs="Calibri"/>
          <w:i w:val="0"/>
          <w:sz w:val="22"/>
          <w:szCs w:val="22"/>
        </w:rPr>
        <w:t>F</w:t>
      </w:r>
      <w:r w:rsidRPr="00CC44C7">
        <w:rPr>
          <w:rFonts w:ascii="Calibri" w:eastAsiaTheme="minorEastAsia" w:hAnsi="Calibri" w:cs="Calibri"/>
          <w:i w:val="0"/>
          <w:sz w:val="22"/>
          <w:szCs w:val="22"/>
        </w:rPr>
        <w:t>inanciële en economische draagkracht</w:t>
      </w:r>
      <w:bookmarkEnd w:id="146"/>
      <w:bookmarkEnd w:id="147"/>
      <w:r w:rsidR="00FD6CFF" w:rsidRPr="00CC44C7">
        <w:rPr>
          <w:rFonts w:ascii="Calibri" w:eastAsiaTheme="minorEastAsia" w:hAnsi="Calibri" w:cs="Calibri"/>
          <w:i w:val="0"/>
          <w:sz w:val="22"/>
          <w:szCs w:val="22"/>
        </w:rPr>
        <w:t xml:space="preserve"> </w:t>
      </w:r>
    </w:p>
    <w:p w14:paraId="6C0BD59D"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Door het akkoord verklaren van Deel IV UEA, verklaart Inschrijver aan onderstaande geschiktheidseisen te voldoen.</w:t>
      </w:r>
    </w:p>
    <w:p w14:paraId="48A21919" w14:textId="77777777" w:rsidR="001C75DF" w:rsidRPr="00CC44C7" w:rsidRDefault="001C75DF" w:rsidP="263B59E5">
      <w:pPr>
        <w:rPr>
          <w:rFonts w:ascii="Calibri" w:eastAsiaTheme="minorEastAsia" w:hAnsi="Calibri" w:cs="Calibri"/>
          <w:sz w:val="22"/>
          <w:szCs w:val="22"/>
        </w:rPr>
      </w:pPr>
    </w:p>
    <w:p w14:paraId="25557393" w14:textId="77777777" w:rsidR="001C75DF" w:rsidRPr="00CC44C7" w:rsidRDefault="001C75DF">
      <w:pPr>
        <w:pStyle w:val="Lijstalinea"/>
        <w:numPr>
          <w:ilvl w:val="0"/>
          <w:numId w:val="21"/>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1 Continuïteit</w:t>
      </w:r>
    </w:p>
    <w:p w14:paraId="290DE9DC" w14:textId="77777777" w:rsidR="00505D5F" w:rsidRPr="00CC44C7" w:rsidRDefault="00505D5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over voldoende financiële en economische draagkracht te beschikken voor de nakoming van de verplichtingen die voortvloeien uit de eventuele raamovereenkomst. Bij Inschrijver zijn geen mogelijke claims bekend of gedurende de periode van de uitvoering van de raamovereenkomst zijn geen investeringen noodzakelijk die zijn bedrijf in een zodanige positie kunnen brengen dat de financieel-economische draagkracht of de continuïteit daarvan in gevaar kan worden gebracht. </w:t>
      </w:r>
    </w:p>
    <w:p w14:paraId="6BD18F9B" w14:textId="77777777" w:rsidR="00505D5F" w:rsidRPr="00CC44C7" w:rsidRDefault="00505D5F" w:rsidP="00737754">
      <w:pPr>
        <w:rPr>
          <w:rFonts w:ascii="Calibri" w:eastAsiaTheme="minorEastAsia" w:hAnsi="Calibri" w:cs="Calibri"/>
          <w:sz w:val="22"/>
          <w:szCs w:val="22"/>
        </w:rPr>
      </w:pPr>
    </w:p>
    <w:p w14:paraId="238601FE" w14:textId="491B4E0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r w:rsidR="006B7B8D" w:rsidRPr="00CC44C7">
        <w:rPr>
          <w:rFonts w:ascii="Calibri" w:eastAsiaTheme="minorEastAsia" w:hAnsi="Calibri" w:cs="Calibri"/>
          <w:sz w:val="22"/>
          <w:szCs w:val="22"/>
        </w:rPr>
        <w:t>.</w:t>
      </w:r>
    </w:p>
    <w:p w14:paraId="3CAC05BF" w14:textId="378E5BF5"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0332F2CF"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(combinatie), verklaart Inschrijver dat bij geen van de deelnemers van de combinatie sprake is van een continuïteitsparagraaf in de accountantsverklaring, afgegeven bij de meest recente jaarrekening.</w:t>
      </w:r>
    </w:p>
    <w:p w14:paraId="6F566182" w14:textId="6B6A9CEB"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50692ED1"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dient ieder lid van dit verband aan bovenstaande eis te voldoen en, desgevraagd, bovenstaand bewijs te overleggen.</w:t>
      </w:r>
    </w:p>
    <w:p w14:paraId="0F3CABC7" w14:textId="77777777" w:rsidR="001C75DF" w:rsidRPr="00CC44C7" w:rsidRDefault="001C75DF" w:rsidP="00737754">
      <w:pPr>
        <w:rPr>
          <w:rFonts w:ascii="Calibri" w:eastAsiaTheme="minorEastAsia" w:hAnsi="Calibri" w:cs="Calibri"/>
          <w:sz w:val="22"/>
          <w:szCs w:val="22"/>
        </w:rPr>
      </w:pPr>
    </w:p>
    <w:p w14:paraId="4340CCE3"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6E5FF8"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 xml:space="preserve">gunning </w:t>
      </w:r>
      <w:r w:rsidRPr="00CC44C7">
        <w:rPr>
          <w:rFonts w:ascii="Calibri" w:eastAsiaTheme="minorEastAsia" w:hAnsi="Calibri" w:cs="Calibri"/>
          <w:sz w:val="22"/>
          <w:szCs w:val="22"/>
        </w:rPr>
        <w:t>zal de VU de volgende bewijsstukken opvragen voor bovenstaande eis:</w:t>
      </w:r>
    </w:p>
    <w:p w14:paraId="3ACA010E" w14:textId="77777777" w:rsidR="001C75DF" w:rsidRPr="00CC44C7" w:rsidRDefault="001C75DF">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Een kopie van de betreffende accountantsverklaring of een separate (bevestigende) verklaring, afgegeven door een accountant.</w:t>
      </w:r>
    </w:p>
    <w:p w14:paraId="5B08B5D1" w14:textId="77777777" w:rsidR="001C75DF" w:rsidRPr="00CC44C7" w:rsidRDefault="001C75DF" w:rsidP="263B59E5">
      <w:pPr>
        <w:rPr>
          <w:rFonts w:ascii="Calibri" w:eastAsiaTheme="minorEastAsia" w:hAnsi="Calibri" w:cs="Calibri"/>
          <w:sz w:val="22"/>
          <w:szCs w:val="22"/>
        </w:rPr>
      </w:pPr>
    </w:p>
    <w:p w14:paraId="0C61A3CF" w14:textId="77777777"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2 Verzekering</w:t>
      </w:r>
    </w:p>
    <w:p w14:paraId="38C48C77" w14:textId="7412D82E"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aan te tonen, op het moment van gunning, op adequate wijze verzekerd te zijn, dan wel bereid en in staat om bij gunning zich voor bedrijfsaansprakelijkheid te verzekeren. Inschrijver dient te verklaren dat zijn onderneming adequaat is verzekerd en verzekerd zal blijven gedurende de looptijd van de overeenkomst, met een dekking van tenminste EURO </w:t>
      </w:r>
      <w:proofErr w:type="gramStart"/>
      <w:r w:rsidRPr="00CC44C7">
        <w:rPr>
          <w:rFonts w:ascii="Calibri" w:eastAsiaTheme="minorEastAsia" w:hAnsi="Calibri" w:cs="Calibri"/>
          <w:sz w:val="22"/>
          <w:szCs w:val="22"/>
        </w:rPr>
        <w:t>2.500.000,-</w:t>
      </w:r>
      <w:proofErr w:type="gramEnd"/>
      <w:r w:rsidRPr="00CC44C7">
        <w:rPr>
          <w:rFonts w:ascii="Calibri" w:eastAsiaTheme="minorEastAsia" w:hAnsi="Calibri" w:cs="Calibri"/>
          <w:sz w:val="22"/>
          <w:szCs w:val="22"/>
        </w:rPr>
        <w:t xml:space="preserve"> per jaar</w:t>
      </w:r>
      <w:r w:rsidR="0021024E" w:rsidRPr="00CC44C7">
        <w:rPr>
          <w:rFonts w:ascii="Calibri" w:eastAsiaTheme="minorEastAsia" w:hAnsi="Calibri" w:cs="Calibri"/>
          <w:sz w:val="22"/>
          <w:szCs w:val="22"/>
        </w:rPr>
        <w:t>.</w:t>
      </w:r>
    </w:p>
    <w:p w14:paraId="1FEE4CD2" w14:textId="54DDA05A" w:rsidR="40CC51B3" w:rsidRPr="00CC44C7" w:rsidRDefault="40CC51B3" w:rsidP="00737754">
      <w:pPr>
        <w:rPr>
          <w:rFonts w:ascii="Calibri" w:eastAsiaTheme="minorEastAsia" w:hAnsi="Calibri" w:cs="Calibri"/>
          <w:b/>
          <w:bCs/>
          <w:sz w:val="22"/>
          <w:szCs w:val="22"/>
        </w:rPr>
      </w:pPr>
    </w:p>
    <w:p w14:paraId="4B1BCC6A" w14:textId="5542796C"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b/>
          <w:bCs/>
          <w:sz w:val="22"/>
          <w:szCs w:val="22"/>
        </w:rPr>
        <w:lastRenderedPageBreak/>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1124C39D"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recente kopie van de verzekeringspolis of een verklaring van de verzekeraar met daarin opgenomen: </w:t>
      </w:r>
    </w:p>
    <w:p w14:paraId="5E0C12A4" w14:textId="11FC63CF"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dekking</w:t>
      </w:r>
    </w:p>
    <w:p w14:paraId="73A31FE6" w14:textId="1A8DC2DC"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maximale dekking per verzekeringsjaar</w:t>
      </w:r>
      <w:r w:rsidR="00CB51CB" w:rsidRPr="00CC44C7">
        <w:rPr>
          <w:rFonts w:ascii="Calibri" w:eastAsiaTheme="minorEastAsia" w:hAnsi="Calibri" w:cs="Calibri"/>
          <w:sz w:val="22"/>
          <w:szCs w:val="22"/>
        </w:rPr>
        <w:t xml:space="preserve"> en per gebeurtenis</w:t>
      </w:r>
    </w:p>
    <w:p w14:paraId="7D5B5361" w14:textId="4B793069" w:rsidR="006E5FF8" w:rsidRPr="00CC44C7" w:rsidRDefault="006E5FF8">
      <w:pPr>
        <w:pStyle w:val="Lijstalinea"/>
        <w:numPr>
          <w:ilvl w:val="1"/>
          <w:numId w:val="19"/>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geldigheidsduur van de verzekering</w:t>
      </w:r>
    </w:p>
    <w:p w14:paraId="17435A95" w14:textId="77777777" w:rsidR="006E5FF8" w:rsidRPr="00CC44C7" w:rsidRDefault="006E5FF8">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Dan wel een verklaring waaruit blijkt dat deze hiertoe bereid en in staat is bij de gunning af te sluiten.</w:t>
      </w:r>
    </w:p>
    <w:p w14:paraId="16DEB4AB" w14:textId="77777777" w:rsidR="001C75DF" w:rsidRPr="00CC44C7" w:rsidRDefault="001C75DF" w:rsidP="00737754">
      <w:pPr>
        <w:rPr>
          <w:rFonts w:ascii="Calibri" w:eastAsiaTheme="minorEastAsia" w:hAnsi="Calibri" w:cs="Calibri"/>
          <w:sz w:val="22"/>
          <w:szCs w:val="22"/>
        </w:rPr>
      </w:pPr>
    </w:p>
    <w:p w14:paraId="7D2E0CD5" w14:textId="034318B8"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7555506F"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door een samenwerkingsverband dient ieder lid van dit verband aan bovenstaande eis te voldoen en, desgevraagd </w:t>
      </w:r>
      <w:r w:rsidRPr="00CC44C7">
        <w:rPr>
          <w:rFonts w:ascii="Calibri" w:eastAsiaTheme="minorEastAsia" w:hAnsi="Calibri" w:cs="Calibri"/>
          <w:b/>
          <w:bCs/>
          <w:sz w:val="22"/>
          <w:szCs w:val="22"/>
        </w:rPr>
        <w:t>na voorlopige gunning</w:t>
      </w:r>
      <w:r w:rsidRPr="00CC44C7">
        <w:rPr>
          <w:rFonts w:ascii="Calibri" w:eastAsiaTheme="minorEastAsia" w:hAnsi="Calibri" w:cs="Calibri"/>
          <w:sz w:val="22"/>
          <w:szCs w:val="22"/>
        </w:rPr>
        <w:t>, bovenstaand bewijs te overleggen.</w:t>
      </w:r>
    </w:p>
    <w:p w14:paraId="3CE8FC61" w14:textId="14D9B046" w:rsidR="00F60D1E"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50" w:name="_Toc423628292"/>
      <w:bookmarkStart w:id="151" w:name="_Toc239054585"/>
      <w:r w:rsidRPr="00CC44C7">
        <w:rPr>
          <w:rFonts w:ascii="Calibri" w:eastAsiaTheme="minorEastAsia" w:hAnsi="Calibri" w:cs="Calibri"/>
          <w:i w:val="0"/>
          <w:sz w:val="22"/>
          <w:szCs w:val="22"/>
        </w:rPr>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6E5FF8" w:rsidRPr="00CC44C7">
        <w:rPr>
          <w:rFonts w:ascii="Calibri" w:eastAsiaTheme="minorEastAsia" w:hAnsi="Calibri" w:cs="Calibri"/>
          <w:i w:val="0"/>
          <w:sz w:val="22"/>
          <w:szCs w:val="22"/>
        </w:rPr>
        <w:t>3</w:t>
      </w:r>
      <w:r w:rsidRPr="00CC44C7">
        <w:rPr>
          <w:rFonts w:ascii="Calibri" w:eastAsiaTheme="minorEastAsia" w:hAnsi="Calibri" w:cs="Calibri"/>
          <w:i w:val="0"/>
          <w:sz w:val="22"/>
          <w:szCs w:val="22"/>
        </w:rPr>
        <w:t>.</w:t>
      </w:r>
      <w:r w:rsidR="00791EAC" w:rsidRPr="00CC44C7">
        <w:rPr>
          <w:rFonts w:ascii="Calibri" w:eastAsiaTheme="minorEastAsia" w:hAnsi="Calibri" w:cs="Calibri"/>
          <w:i w:val="0"/>
          <w:sz w:val="22"/>
          <w:szCs w:val="22"/>
        </w:rPr>
        <w:t>2</w:t>
      </w:r>
      <w:r>
        <w:tab/>
      </w:r>
      <w:r w:rsidR="001C75DF" w:rsidRPr="00CC44C7">
        <w:rPr>
          <w:rFonts w:ascii="Calibri" w:eastAsiaTheme="minorEastAsia" w:hAnsi="Calibri" w:cs="Calibri"/>
          <w:i w:val="0"/>
          <w:sz w:val="22"/>
          <w:szCs w:val="22"/>
        </w:rPr>
        <w:t>Beroepsbevoegdheid</w:t>
      </w:r>
      <w:bookmarkEnd w:id="150"/>
      <w:bookmarkEnd w:id="151"/>
    </w:p>
    <w:bookmarkEnd w:id="148"/>
    <w:bookmarkEnd w:id="149"/>
    <w:p w14:paraId="6A7D087F" w14:textId="3A63A338" w:rsidR="001C75DF" w:rsidRPr="00CC44C7" w:rsidRDefault="001C75DF">
      <w:pPr>
        <w:pStyle w:val="Lijstalinea"/>
        <w:numPr>
          <w:ilvl w:val="0"/>
          <w:numId w:val="22"/>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3 </w:t>
      </w:r>
      <w:r w:rsidR="000A78DB" w:rsidRPr="00CC44C7">
        <w:rPr>
          <w:rFonts w:ascii="Calibri" w:eastAsiaTheme="minorEastAsia" w:hAnsi="Calibri" w:cs="Calibri"/>
          <w:b/>
          <w:bCs/>
          <w:i/>
          <w:iCs/>
          <w:sz w:val="22"/>
          <w:szCs w:val="22"/>
        </w:rPr>
        <w:t>R</w:t>
      </w:r>
      <w:r w:rsidRPr="00CC44C7">
        <w:rPr>
          <w:rFonts w:ascii="Calibri" w:eastAsiaTheme="minorEastAsia" w:hAnsi="Calibri" w:cs="Calibri"/>
          <w:b/>
          <w:bCs/>
          <w:i/>
          <w:iCs/>
          <w:sz w:val="22"/>
          <w:szCs w:val="22"/>
        </w:rPr>
        <w:t>echtsgeldige Inschrijving</w:t>
      </w:r>
    </w:p>
    <w:p w14:paraId="626558CC"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te verklaren dat hij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de in de lidstaat van herkomst geldende voorschriften is ingeschreven in het handelsregister of een beroepsregister. Binnen Nederland volstaat hiertoe een uittreksel van inschrijving in het Handelsregister van de Kamer van Koophandel. </w:t>
      </w:r>
    </w:p>
    <w:p w14:paraId="0AD9C6F4" w14:textId="77777777" w:rsidR="006E5FF8" w:rsidRPr="00CC44C7" w:rsidRDefault="006E5FF8" w:rsidP="00737754">
      <w:pPr>
        <w:rPr>
          <w:rFonts w:ascii="Calibri" w:eastAsiaTheme="minorEastAsia" w:hAnsi="Calibri" w:cs="Calibri"/>
          <w:sz w:val="22"/>
          <w:szCs w:val="22"/>
        </w:rPr>
      </w:pPr>
    </w:p>
    <w:p w14:paraId="30330065"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331B8D09" w14:textId="1A66C238" w:rsidR="006E5FF8" w:rsidRPr="00CC44C7" w:rsidRDefault="232B2A06">
      <w:pPr>
        <w:pStyle w:val="Lijstalinea"/>
        <w:numPr>
          <w:ilvl w:val="0"/>
          <w:numId w:val="19"/>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uittreksel van inschrijving in het Handelsregister van de Kamer van Koophandel. Het uittreksel dient niet ouder te zijn dan 6 maanden op het moment van indienen van de </w:t>
      </w:r>
      <w:r w:rsidR="177006D1"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12BD2898" w:rsidRPr="00CC44C7">
        <w:rPr>
          <w:rFonts w:ascii="Calibri" w:eastAsiaTheme="minorEastAsia" w:hAnsi="Calibri" w:cs="Calibri"/>
          <w:sz w:val="22"/>
          <w:szCs w:val="22"/>
        </w:rPr>
        <w:t>Inschrijving</w:t>
      </w:r>
      <w:r w:rsidRPr="00CC44C7">
        <w:rPr>
          <w:rFonts w:ascii="Calibri" w:eastAsiaTheme="minorEastAsia" w:hAnsi="Calibri" w:cs="Calibri"/>
          <w:sz w:val="22"/>
          <w:szCs w:val="22"/>
        </w:rPr>
        <w:t>.</w:t>
      </w:r>
    </w:p>
    <w:p w14:paraId="4B1F511A" w14:textId="77777777" w:rsidR="006E5FF8" w:rsidRPr="00CC44C7" w:rsidRDefault="006E5FF8" w:rsidP="00737754">
      <w:pPr>
        <w:rPr>
          <w:rFonts w:ascii="Calibri" w:eastAsiaTheme="minorEastAsia" w:hAnsi="Calibri" w:cs="Calibri"/>
          <w:sz w:val="22"/>
          <w:szCs w:val="22"/>
        </w:rPr>
      </w:pPr>
    </w:p>
    <w:p w14:paraId="000716A7"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 het geval dat Inschrijver ervoor kiest personen te machtigen zijn onderneming voor de aanbestedingsprocedure te vertegenwoordigen, dient dit te worden aangegeven in de </w:t>
      </w:r>
      <w:proofErr w:type="gramStart"/>
      <w:r w:rsidRPr="00CC44C7">
        <w:rPr>
          <w:rFonts w:ascii="Calibri" w:eastAsiaTheme="minorEastAsia" w:hAnsi="Calibri" w:cs="Calibri"/>
          <w:sz w:val="22"/>
          <w:szCs w:val="22"/>
        </w:rPr>
        <w:t>UEA deel</w:t>
      </w:r>
      <w:proofErr w:type="gramEnd"/>
      <w:r w:rsidRPr="00CC44C7">
        <w:rPr>
          <w:rFonts w:ascii="Calibri" w:eastAsiaTheme="minorEastAsia" w:hAnsi="Calibri" w:cs="Calibri"/>
          <w:sz w:val="22"/>
          <w:szCs w:val="22"/>
        </w:rPr>
        <w:t xml:space="preserve"> II.B.</w:t>
      </w:r>
    </w:p>
    <w:p w14:paraId="65F9C3DC" w14:textId="77777777" w:rsidR="006E5FF8" w:rsidRPr="00CC44C7" w:rsidRDefault="006E5FF8" w:rsidP="00737754">
      <w:pPr>
        <w:rPr>
          <w:rFonts w:ascii="Calibri" w:eastAsiaTheme="minorEastAsia" w:hAnsi="Calibri" w:cs="Calibri"/>
          <w:sz w:val="22"/>
          <w:szCs w:val="22"/>
        </w:rPr>
      </w:pPr>
    </w:p>
    <w:p w14:paraId="43679633" w14:textId="532E01B7" w:rsidR="006E5FF8" w:rsidRPr="00CC44C7" w:rsidRDefault="232B2A06" w:rsidP="00737754">
      <w:pPr>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w:t>
      </w:r>
      <w:r w:rsidR="5E14D244"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 ingediend door een samenwerkingsverband (combinatie), dient ieder lid van het verband een bewijs van </w:t>
      </w:r>
      <w:r w:rsidR="3E4DF1B4"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van de onderneming in het nationale Beroeps- of Handelsregister in te dienen na voorgenomen gunning. Het uittreksel dient niet ouder te zijn dan 6 maanden op het moment van indienen van de </w:t>
      </w:r>
      <w:r w:rsidR="4FAE559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6CC70D8A" w:rsidRPr="00CC44C7">
        <w:rPr>
          <w:rFonts w:ascii="Calibri" w:eastAsiaTheme="minorEastAsia" w:hAnsi="Calibri" w:cs="Calibri"/>
          <w:sz w:val="22"/>
          <w:szCs w:val="22"/>
        </w:rPr>
        <w:t>Inschrijvi</w:t>
      </w:r>
      <w:r w:rsidR="00CF6695" w:rsidRPr="00CC44C7">
        <w:rPr>
          <w:rFonts w:ascii="Calibri" w:eastAsiaTheme="minorEastAsia" w:hAnsi="Calibri" w:cs="Calibri"/>
          <w:sz w:val="22"/>
          <w:szCs w:val="22"/>
        </w:rPr>
        <w:t>n</w:t>
      </w:r>
      <w:r w:rsidR="6CC70D8A" w:rsidRPr="00CC44C7">
        <w:rPr>
          <w:rFonts w:ascii="Calibri" w:eastAsiaTheme="minorEastAsia" w:hAnsi="Calibri" w:cs="Calibri"/>
          <w:sz w:val="22"/>
          <w:szCs w:val="22"/>
        </w:rPr>
        <w:t>g</w:t>
      </w:r>
      <w:r w:rsidRPr="00CC44C7">
        <w:rPr>
          <w:rFonts w:ascii="Calibri" w:eastAsiaTheme="minorEastAsia" w:hAnsi="Calibri" w:cs="Calibri"/>
          <w:sz w:val="22"/>
          <w:szCs w:val="22"/>
        </w:rPr>
        <w:t>.</w:t>
      </w:r>
    </w:p>
    <w:p w14:paraId="67FA9A4C" w14:textId="77777777" w:rsidR="005F5C60" w:rsidRDefault="005F5C60" w:rsidP="00737754">
      <w:pPr>
        <w:rPr>
          <w:rFonts w:ascii="Calibri" w:eastAsiaTheme="minorEastAsia" w:hAnsi="Calibri" w:cs="Calibri"/>
          <w:sz w:val="22"/>
          <w:szCs w:val="22"/>
        </w:rPr>
      </w:pPr>
    </w:p>
    <w:p w14:paraId="19DC5B8A" w14:textId="77777777" w:rsidR="005F5C60" w:rsidRDefault="005F5C60" w:rsidP="00737754">
      <w:pPr>
        <w:rPr>
          <w:rFonts w:ascii="Calibri" w:eastAsiaTheme="minorEastAsia" w:hAnsi="Calibri" w:cs="Calibri"/>
          <w:sz w:val="22"/>
          <w:szCs w:val="22"/>
        </w:rPr>
      </w:pPr>
    </w:p>
    <w:p w14:paraId="3CDE44EA" w14:textId="77777777" w:rsidR="005F5C60" w:rsidRDefault="005F5C60" w:rsidP="00737754">
      <w:pPr>
        <w:rPr>
          <w:rFonts w:ascii="Calibri" w:eastAsiaTheme="minorEastAsia" w:hAnsi="Calibri" w:cs="Calibri"/>
          <w:sz w:val="22"/>
          <w:szCs w:val="22"/>
        </w:rPr>
      </w:pPr>
    </w:p>
    <w:p w14:paraId="6B3921E4" w14:textId="77777777" w:rsidR="005F5C60" w:rsidRDefault="005F5C60" w:rsidP="00737754">
      <w:pPr>
        <w:rPr>
          <w:rFonts w:ascii="Calibri" w:eastAsiaTheme="minorEastAsia" w:hAnsi="Calibri" w:cs="Calibri"/>
          <w:sz w:val="22"/>
          <w:szCs w:val="22"/>
        </w:rPr>
      </w:pPr>
    </w:p>
    <w:p w14:paraId="1CAAAB1B" w14:textId="77777777" w:rsidR="005F5C60" w:rsidRDefault="005F5C60" w:rsidP="00737754">
      <w:pPr>
        <w:rPr>
          <w:rFonts w:ascii="Calibri" w:eastAsiaTheme="minorEastAsia" w:hAnsi="Calibri" w:cs="Calibri"/>
          <w:sz w:val="22"/>
          <w:szCs w:val="22"/>
        </w:rPr>
      </w:pPr>
    </w:p>
    <w:p w14:paraId="26601D7B" w14:textId="77777777" w:rsidR="005F5C60" w:rsidRDefault="005F5C60" w:rsidP="00737754">
      <w:pPr>
        <w:rPr>
          <w:rFonts w:ascii="Calibri" w:eastAsiaTheme="minorEastAsia" w:hAnsi="Calibri" w:cs="Calibri"/>
          <w:sz w:val="22"/>
          <w:szCs w:val="22"/>
        </w:rPr>
      </w:pPr>
    </w:p>
    <w:p w14:paraId="3C076866" w14:textId="77777777" w:rsidR="005F5C60" w:rsidRPr="00CC44C7" w:rsidRDefault="005F5C60" w:rsidP="00737754">
      <w:pPr>
        <w:rPr>
          <w:rFonts w:ascii="Calibri" w:eastAsiaTheme="minorEastAsia" w:hAnsi="Calibri" w:cs="Calibri"/>
          <w:sz w:val="22"/>
          <w:szCs w:val="22"/>
        </w:rPr>
      </w:pPr>
    </w:p>
    <w:p w14:paraId="3B15F644" w14:textId="498E9657" w:rsidR="00F60D1E" w:rsidRPr="00CC44C7" w:rsidRDefault="003634B2" w:rsidP="009C5664">
      <w:pPr>
        <w:pStyle w:val="Kop3"/>
        <w:numPr>
          <w:ilvl w:val="2"/>
          <w:numId w:val="0"/>
        </w:numPr>
        <w:spacing w:before="360" w:line="240" w:lineRule="auto"/>
        <w:ind w:left="992" w:hanging="992"/>
        <w:rPr>
          <w:rFonts w:ascii="Calibri" w:eastAsiaTheme="minorEastAsia" w:hAnsi="Calibri" w:cs="Calibri"/>
          <w:i w:val="0"/>
          <w:sz w:val="22"/>
          <w:szCs w:val="22"/>
        </w:rPr>
      </w:pPr>
      <w:bookmarkStart w:id="152" w:name="_Toc423628293"/>
      <w:bookmarkStart w:id="153" w:name="_Toc239054586"/>
      <w:r w:rsidRPr="00CC44C7">
        <w:rPr>
          <w:rFonts w:ascii="Calibri" w:eastAsiaTheme="minorEastAsia" w:hAnsi="Calibri" w:cs="Calibri"/>
          <w:i w:val="0"/>
          <w:sz w:val="22"/>
          <w:szCs w:val="22"/>
        </w:rPr>
        <w:lastRenderedPageBreak/>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FD6CFF" w:rsidRPr="00CC44C7">
        <w:rPr>
          <w:rFonts w:ascii="Calibri" w:eastAsiaTheme="minorEastAsia" w:hAnsi="Calibri" w:cs="Calibri"/>
          <w:i w:val="0"/>
          <w:sz w:val="22"/>
          <w:szCs w:val="22"/>
        </w:rPr>
        <w:t>3</w:t>
      </w:r>
      <w:r w:rsidR="004653CD" w:rsidRPr="00CC44C7">
        <w:rPr>
          <w:rFonts w:ascii="Calibri" w:eastAsiaTheme="minorEastAsia" w:hAnsi="Calibri" w:cs="Calibri"/>
          <w:i w:val="0"/>
          <w:sz w:val="22"/>
          <w:szCs w:val="22"/>
        </w:rPr>
        <w:t>.3</w:t>
      </w:r>
      <w:r w:rsidR="283A9731" w:rsidRPr="0BDA2E23">
        <w:rPr>
          <w:rFonts w:ascii="Calibri" w:eastAsiaTheme="minorEastAsia" w:hAnsi="Calibri" w:cs="Calibri"/>
          <w:i w:val="0"/>
          <w:sz w:val="22"/>
          <w:szCs w:val="22"/>
        </w:rPr>
        <w:t xml:space="preserve"> </w:t>
      </w:r>
      <w:r>
        <w:tab/>
      </w:r>
      <w:r w:rsidR="001C75DF" w:rsidRPr="00CC44C7">
        <w:rPr>
          <w:rFonts w:ascii="Calibri" w:eastAsiaTheme="minorEastAsia" w:hAnsi="Calibri" w:cs="Calibri"/>
          <w:i w:val="0"/>
          <w:sz w:val="22"/>
          <w:szCs w:val="22"/>
        </w:rPr>
        <w:t>Technische bekwaamheid of beroepsbekwaamheid</w:t>
      </w:r>
      <w:bookmarkEnd w:id="152"/>
      <w:bookmarkEnd w:id="153"/>
    </w:p>
    <w:p w14:paraId="079BB52E" w14:textId="2057ED01" w:rsidR="001C75DF" w:rsidRPr="00CC44C7" w:rsidRDefault="001C75DF">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4 Ervaring (</w:t>
      </w:r>
      <w:r w:rsidR="3B7E00B7" w:rsidRPr="4A709ADE">
        <w:rPr>
          <w:rFonts w:ascii="Calibri" w:eastAsiaTheme="minorEastAsia" w:hAnsi="Calibri" w:cs="Calibri"/>
          <w:b/>
          <w:bCs/>
          <w:i/>
          <w:iCs/>
          <w:sz w:val="22"/>
          <w:szCs w:val="22"/>
        </w:rPr>
        <w:t>kern</w:t>
      </w:r>
      <w:r w:rsidRPr="4A709ADE">
        <w:rPr>
          <w:rFonts w:ascii="Calibri" w:eastAsiaTheme="minorEastAsia" w:hAnsi="Calibri" w:cs="Calibri"/>
          <w:b/>
          <w:bCs/>
          <w:i/>
          <w:iCs/>
          <w:sz w:val="22"/>
          <w:szCs w:val="22"/>
        </w:rPr>
        <w:t>competenties</w:t>
      </w:r>
      <w:r w:rsidRPr="00CC44C7">
        <w:rPr>
          <w:rFonts w:ascii="Calibri" w:eastAsiaTheme="minorEastAsia" w:hAnsi="Calibri" w:cs="Calibri"/>
          <w:b/>
          <w:bCs/>
          <w:i/>
          <w:iCs/>
          <w:sz w:val="22"/>
          <w:szCs w:val="22"/>
        </w:rPr>
        <w:t>, referenties)</w:t>
      </w:r>
    </w:p>
    <w:p w14:paraId="4510C371" w14:textId="161EC4AD"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aan te tonen dat de Inschrijver over voldoende deskundigheid en ervaring beschikt met betrekking tot de opdracht dient de Inschrijver referenties te overleggen van vergelijkbare opdrachten. Door </w:t>
      </w:r>
      <w:r w:rsidR="008A5E85">
        <w:rPr>
          <w:rFonts w:ascii="Calibri" w:eastAsiaTheme="minorEastAsia" w:hAnsi="Calibri" w:cs="Calibri"/>
          <w:sz w:val="22"/>
          <w:szCs w:val="22"/>
        </w:rPr>
        <w:t>het</w:t>
      </w:r>
      <w:r w:rsidRPr="00CC44C7">
        <w:rPr>
          <w:rFonts w:ascii="Calibri" w:eastAsiaTheme="minorEastAsia" w:hAnsi="Calibri" w:cs="Calibri"/>
          <w:sz w:val="22"/>
          <w:szCs w:val="22"/>
        </w:rPr>
        <w:t xml:space="preserve"> akkoord verklaren van Deel IV van het UEA geeft Inschrijver aan te voldoen aan de gevraagde ervaringseisen. Daarnaast dient Inschrijver per referentie het format ‘</w:t>
      </w:r>
      <w:r w:rsidR="11FC6B39" w:rsidRPr="00CC44C7">
        <w:rPr>
          <w:rFonts w:ascii="Calibri" w:eastAsiaTheme="minorEastAsia" w:hAnsi="Calibri" w:cs="Calibri"/>
          <w:sz w:val="22"/>
          <w:szCs w:val="22"/>
        </w:rPr>
        <w:t xml:space="preserve">Referentieopdracht’ (Bijlage </w:t>
      </w:r>
      <w:r w:rsidR="3DD4EC5C" w:rsidRPr="00CC44C7">
        <w:rPr>
          <w:rFonts w:ascii="Calibri" w:eastAsiaTheme="minorEastAsia" w:hAnsi="Calibri" w:cs="Calibri"/>
          <w:sz w:val="22"/>
          <w:szCs w:val="22"/>
        </w:rPr>
        <w:t>2</w:t>
      </w:r>
      <w:r w:rsidRPr="00CC44C7">
        <w:rPr>
          <w:rFonts w:ascii="Calibri" w:eastAsiaTheme="minorEastAsia" w:hAnsi="Calibri" w:cs="Calibri"/>
          <w:sz w:val="22"/>
          <w:szCs w:val="22"/>
        </w:rPr>
        <w:t>) in te vullen voor nadere toelichting.</w:t>
      </w:r>
    </w:p>
    <w:p w14:paraId="41CDA4C5" w14:textId="68B63B5C" w:rsidR="40CC51B3" w:rsidRPr="00CC44C7" w:rsidRDefault="40CC51B3" w:rsidP="00737754">
      <w:pPr>
        <w:rPr>
          <w:rFonts w:ascii="Calibri" w:eastAsiaTheme="minorEastAsia" w:hAnsi="Calibri" w:cs="Calibri"/>
          <w:sz w:val="22"/>
          <w:szCs w:val="22"/>
        </w:rPr>
      </w:pPr>
    </w:p>
    <w:p w14:paraId="48620D2D" w14:textId="36A317AE"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w:t>
      </w:r>
      <w:r w:rsidRPr="00CC44C7">
        <w:rPr>
          <w:rFonts w:ascii="Calibri" w:eastAsiaTheme="minorEastAsia" w:hAnsi="Calibri" w:cs="Calibri"/>
          <w:b/>
          <w:bCs/>
          <w:sz w:val="22"/>
          <w:szCs w:val="22"/>
        </w:rPr>
        <w:t>bij zijn Inschrijving</w:t>
      </w:r>
      <w:r w:rsidRPr="00CC44C7">
        <w:rPr>
          <w:rFonts w:ascii="Calibri" w:eastAsiaTheme="minorEastAsia" w:hAnsi="Calibri" w:cs="Calibri"/>
          <w:sz w:val="22"/>
          <w:szCs w:val="22"/>
        </w:rPr>
        <w:t xml:space="preserve"> relevante referentieopdrachten te overleggen waaruit niet alleen </w:t>
      </w:r>
      <w:r w:rsidR="72887DF9" w:rsidRPr="0BDA2E23">
        <w:rPr>
          <w:rFonts w:ascii="Calibri" w:eastAsiaTheme="minorEastAsia" w:hAnsi="Calibri" w:cs="Calibri"/>
          <w:sz w:val="22"/>
          <w:szCs w:val="22"/>
        </w:rPr>
        <w:t>relevante</w:t>
      </w:r>
      <w:r w:rsidRPr="00CC44C7">
        <w:rPr>
          <w:rFonts w:ascii="Calibri" w:eastAsiaTheme="minorEastAsia" w:hAnsi="Calibri" w:cs="Calibri"/>
          <w:sz w:val="22"/>
          <w:szCs w:val="22"/>
        </w:rPr>
        <w:t xml:space="preserve"> ervaring blijkt, maar ook de noodzakelijke </w:t>
      </w:r>
      <w:r w:rsidRPr="0BDA2E23">
        <w:rPr>
          <w:rFonts w:ascii="Calibri" w:eastAsiaTheme="minorEastAsia" w:hAnsi="Calibri" w:cs="Calibri"/>
          <w:sz w:val="22"/>
          <w:szCs w:val="22"/>
        </w:rPr>
        <w:t>c</w:t>
      </w:r>
      <w:r w:rsidR="283FDAF4" w:rsidRPr="0BDA2E23">
        <w:rPr>
          <w:rFonts w:ascii="Calibri" w:eastAsiaTheme="minorEastAsia" w:hAnsi="Calibri" w:cs="Calibri"/>
          <w:sz w:val="22"/>
          <w:szCs w:val="22"/>
        </w:rPr>
        <w:t>ompetenties</w:t>
      </w:r>
      <w:r w:rsidRPr="00CC44C7">
        <w:rPr>
          <w:rFonts w:ascii="Calibri" w:eastAsiaTheme="minorEastAsia" w:hAnsi="Calibri" w:cs="Calibri"/>
          <w:sz w:val="22"/>
          <w:szCs w:val="22"/>
        </w:rPr>
        <w:t xml:space="preserve"> en expertise op punten die van essentieel belang zijn voor de te verstrekken opdracht.</w:t>
      </w:r>
      <w:r w:rsidR="0A725C88" w:rsidRPr="00CC44C7">
        <w:rPr>
          <w:rFonts w:ascii="Calibri" w:eastAsiaTheme="minorEastAsia" w:hAnsi="Calibri" w:cs="Calibri"/>
          <w:sz w:val="22"/>
          <w:szCs w:val="22"/>
        </w:rPr>
        <w:t xml:space="preserve"> </w:t>
      </w:r>
    </w:p>
    <w:p w14:paraId="2C14E2BD" w14:textId="7E09A4C9" w:rsidR="006E5FF8" w:rsidRDefault="006E5FF8">
      <w:pPr>
        <w:pStyle w:val="Lijstalinea"/>
        <w:numPr>
          <w:ilvl w:val="0"/>
          <w:numId w:val="20"/>
        </w:numPr>
        <w:ind w:left="357" w:hanging="357"/>
        <w:rPr>
          <w:rFonts w:ascii="Calibri" w:eastAsiaTheme="minorEastAsia" w:hAnsi="Calibri" w:cs="Calibri"/>
          <w:sz w:val="22"/>
          <w:szCs w:val="22"/>
        </w:rPr>
      </w:pPr>
      <w:r w:rsidRPr="00CC44C7">
        <w:rPr>
          <w:rFonts w:ascii="Calibri" w:eastAsiaTheme="minorEastAsia" w:hAnsi="Calibri" w:cs="Calibri"/>
          <w:sz w:val="22"/>
          <w:szCs w:val="22"/>
        </w:rPr>
        <w:t>Hierbij betreft het referentieopdrachten die in de afgelopen drie (3) jaar zijn uitgevoerd en afgerond of nog in uitvoering zijn. Projecten die langer dan drie (3) jaar geleden zijn afgerond zijn niet toegestaan.</w:t>
      </w:r>
    </w:p>
    <w:p w14:paraId="6660D3E6" w14:textId="77777777" w:rsidR="00656A45" w:rsidRDefault="00656A45" w:rsidP="00656A45">
      <w:pPr>
        <w:rPr>
          <w:rFonts w:ascii="Calibri" w:eastAsiaTheme="minorEastAsia" w:hAnsi="Calibri" w:cs="Calibri"/>
          <w:sz w:val="22"/>
          <w:szCs w:val="22"/>
        </w:rPr>
      </w:pPr>
    </w:p>
    <w:p w14:paraId="52A197C0"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U dient de referenties in te dienen die voldoet aan het onderstaande:</w:t>
      </w:r>
    </w:p>
    <w:p w14:paraId="4718EE7D" w14:textId="5112E529" w:rsidR="000F6A48" w:rsidRPr="00184F34" w:rsidRDefault="000F6A48" w:rsidP="000F6A48">
      <w:pPr>
        <w:rPr>
          <w:rFonts w:ascii="Calibri" w:eastAsiaTheme="minorEastAsia" w:hAnsi="Calibri" w:cs="Calibri"/>
          <w:sz w:val="22"/>
          <w:szCs w:val="22"/>
          <w:highlight w:val="yellow"/>
        </w:rPr>
      </w:pPr>
    </w:p>
    <w:p w14:paraId="2281FB84" w14:textId="3B7E7061" w:rsidR="000F6A48" w:rsidRPr="00605AA7" w:rsidRDefault="000F6A48" w:rsidP="000F6A48">
      <w:pPr>
        <w:rPr>
          <w:rFonts w:ascii="Calibri" w:eastAsiaTheme="minorEastAsia" w:hAnsi="Calibri" w:cs="Calibri"/>
          <w:sz w:val="22"/>
          <w:szCs w:val="22"/>
        </w:rPr>
      </w:pPr>
      <w:r w:rsidRPr="00605AA7">
        <w:rPr>
          <w:rFonts w:ascii="Calibri" w:eastAsiaTheme="minorEastAsia" w:hAnsi="Calibri" w:cs="Calibri"/>
          <w:sz w:val="22"/>
          <w:szCs w:val="22"/>
        </w:rPr>
        <w:t xml:space="preserve">Referentie </w:t>
      </w:r>
      <w:r w:rsidR="00605AA7">
        <w:rPr>
          <w:rFonts w:ascii="Calibri" w:eastAsiaTheme="minorEastAsia" w:hAnsi="Calibri" w:cs="Calibri"/>
          <w:sz w:val="22"/>
          <w:szCs w:val="22"/>
        </w:rPr>
        <w:t>1</w:t>
      </w:r>
      <w:r w:rsidRPr="00605AA7">
        <w:rPr>
          <w:rFonts w:ascii="Calibri" w:eastAsiaTheme="minorEastAsia" w:hAnsi="Calibri" w:cs="Calibri"/>
          <w:sz w:val="22"/>
          <w:szCs w:val="22"/>
        </w:rPr>
        <w:t>:</w:t>
      </w:r>
    </w:p>
    <w:p w14:paraId="6F9AC314" w14:textId="77777777" w:rsidR="000F6A48" w:rsidRPr="000F6A48" w:rsidRDefault="000F6A48" w:rsidP="000F6A48">
      <w:pPr>
        <w:rPr>
          <w:rFonts w:ascii="Calibri" w:eastAsiaTheme="minorEastAsia" w:hAnsi="Calibri" w:cs="Calibri"/>
          <w:sz w:val="22"/>
          <w:szCs w:val="22"/>
        </w:rPr>
      </w:pPr>
      <w:r w:rsidRPr="00605AA7">
        <w:rPr>
          <w:rFonts w:ascii="Calibri" w:eastAsiaTheme="minorEastAsia" w:hAnsi="Calibri" w:cs="Calibri"/>
          <w:sz w:val="22"/>
          <w:szCs w:val="22"/>
        </w:rPr>
        <w:t>Een referentie waarbij aangetoond wordt dat er ervaring is binnen (semi-)overheidsorganisaties of hoger onderwijsinstelling.</w:t>
      </w:r>
    </w:p>
    <w:p w14:paraId="1F3AC516" w14:textId="77777777" w:rsidR="000F6A48" w:rsidRPr="000F6A48" w:rsidRDefault="000F6A48" w:rsidP="000F6A48">
      <w:pPr>
        <w:rPr>
          <w:rFonts w:ascii="Calibri" w:eastAsiaTheme="minorEastAsia" w:hAnsi="Calibri" w:cs="Calibri"/>
          <w:sz w:val="22"/>
          <w:szCs w:val="22"/>
        </w:rPr>
      </w:pPr>
    </w:p>
    <w:p w14:paraId="2CA7A958"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De inschrijver gebruikt voor de beschrijving van de referenties de Bijlage referenties en voegt deze toe bij de inschrijving.</w:t>
      </w:r>
    </w:p>
    <w:p w14:paraId="37187255" w14:textId="2F87EDA3" w:rsidR="000F6A48" w:rsidRPr="000F6A48" w:rsidRDefault="000F6A48" w:rsidP="000F6A48">
      <w:pPr>
        <w:rPr>
          <w:rFonts w:ascii="Calibri" w:eastAsiaTheme="minorEastAsia" w:hAnsi="Calibri" w:cs="Calibri"/>
          <w:sz w:val="22"/>
          <w:szCs w:val="22"/>
        </w:rPr>
      </w:pPr>
    </w:p>
    <w:p w14:paraId="3FE6E6CB"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De Inschrijver stemt er zonder voorbehoud mee in dat de </w:t>
      </w:r>
      <w:proofErr w:type="gramStart"/>
      <w:r w:rsidRPr="000F6A48">
        <w:rPr>
          <w:rFonts w:ascii="Calibri" w:eastAsiaTheme="minorEastAsia" w:hAnsi="Calibri" w:cs="Calibri"/>
          <w:sz w:val="22"/>
          <w:szCs w:val="22"/>
        </w:rPr>
        <w:t>VU contact</w:t>
      </w:r>
      <w:proofErr w:type="gramEnd"/>
      <w:r w:rsidRPr="000F6A48">
        <w:rPr>
          <w:rFonts w:ascii="Calibri" w:eastAsiaTheme="minorEastAsia" w:hAnsi="Calibri" w:cs="Calibri"/>
          <w:sz w:val="22"/>
          <w:szCs w:val="22"/>
        </w:rPr>
        <w:t xml:space="preserve"> opneemt met de opgegeven contactpersonen zonder dat de VU Inschrijver hiervan op de hoogte hoeft te stellen.</w:t>
      </w:r>
    </w:p>
    <w:p w14:paraId="39EDB18F" w14:textId="77777777" w:rsidR="00656A45" w:rsidRPr="00656A45" w:rsidRDefault="00656A45" w:rsidP="00656A45">
      <w:pPr>
        <w:rPr>
          <w:rFonts w:ascii="Calibri" w:eastAsiaTheme="minorEastAsia" w:hAnsi="Calibri" w:cs="Calibri"/>
          <w:sz w:val="22"/>
          <w:szCs w:val="22"/>
        </w:rPr>
      </w:pPr>
    </w:p>
    <w:p w14:paraId="38D67CF5" w14:textId="6061F0F4" w:rsidR="006E5FF8"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w:t>
      </w:r>
      <w:r w:rsidR="00DD63EE" w:rsidRPr="000F6A48">
        <w:rPr>
          <w:rFonts w:ascii="Calibri" w:eastAsiaTheme="minorEastAsia" w:hAnsi="Calibri" w:cs="Calibri"/>
          <w:sz w:val="22"/>
          <w:szCs w:val="22"/>
        </w:rPr>
        <w:t>zijn</w:t>
      </w:r>
      <w:r w:rsidRPr="000F6A48">
        <w:rPr>
          <w:rFonts w:ascii="Calibri" w:eastAsiaTheme="minorEastAsia" w:hAnsi="Calibri" w:cs="Calibri"/>
          <w:sz w:val="22"/>
          <w:szCs w:val="22"/>
        </w:rPr>
        <w:t xml:space="preserve"> c.q. word</w:t>
      </w:r>
      <w:r w:rsidR="00DD63EE"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succesvol en naar tevredenheid uitgevoerd</w:t>
      </w:r>
      <w:r w:rsidR="00B11313" w:rsidRPr="000F6A48">
        <w:rPr>
          <w:rFonts w:ascii="Calibri" w:eastAsiaTheme="minorEastAsia" w:hAnsi="Calibri" w:cs="Calibri"/>
          <w:sz w:val="22"/>
          <w:szCs w:val="22"/>
        </w:rPr>
        <w:t>.</w:t>
      </w:r>
    </w:p>
    <w:p w14:paraId="154CD068" w14:textId="2865BBD3" w:rsidR="00503C37" w:rsidRPr="000F6A48" w:rsidRDefault="006E5FF8" w:rsidP="000F6A48">
      <w:pPr>
        <w:rPr>
          <w:rFonts w:ascii="Calibri" w:eastAsiaTheme="minorEastAsia" w:hAnsi="Calibri" w:cs="Calibri"/>
          <w:sz w:val="22"/>
          <w:szCs w:val="22"/>
        </w:rPr>
      </w:pPr>
      <w:r w:rsidRPr="000F6A48">
        <w:rPr>
          <w:rFonts w:ascii="Calibri" w:eastAsiaTheme="minorEastAsia" w:hAnsi="Calibri" w:cs="Calibri"/>
          <w:sz w:val="22"/>
          <w:szCs w:val="22"/>
        </w:rPr>
        <w:t>De referentieopdracht</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m</w:t>
      </w:r>
      <w:r w:rsidR="00690D46" w:rsidRPr="000F6A48">
        <w:rPr>
          <w:rFonts w:ascii="Calibri" w:eastAsiaTheme="minorEastAsia" w:hAnsi="Calibri" w:cs="Calibri"/>
          <w:sz w:val="22"/>
          <w:szCs w:val="22"/>
        </w:rPr>
        <w:t>o</w:t>
      </w:r>
      <w:r w:rsidRPr="000F6A48">
        <w:rPr>
          <w:rFonts w:ascii="Calibri" w:eastAsiaTheme="minorEastAsia" w:hAnsi="Calibri" w:cs="Calibri"/>
          <w:sz w:val="22"/>
          <w:szCs w:val="22"/>
        </w:rPr>
        <w:t>g</w:t>
      </w:r>
      <w:r w:rsidR="00690D46" w:rsidRPr="000F6A48">
        <w:rPr>
          <w:rFonts w:ascii="Calibri" w:eastAsiaTheme="minorEastAsia" w:hAnsi="Calibri" w:cs="Calibri"/>
          <w:sz w:val="22"/>
          <w:szCs w:val="22"/>
        </w:rPr>
        <w:t>en</w:t>
      </w:r>
      <w:r w:rsidRPr="000F6A48">
        <w:rPr>
          <w:rFonts w:ascii="Calibri" w:eastAsiaTheme="minorEastAsia" w:hAnsi="Calibri" w:cs="Calibri"/>
          <w:sz w:val="22"/>
          <w:szCs w:val="22"/>
        </w:rPr>
        <w:t xml:space="preserve"> betrekking hebben op opdrachten uitgevoerd voor de VU</w:t>
      </w:r>
      <w:r w:rsidR="00B11313" w:rsidRPr="000F6A48">
        <w:rPr>
          <w:rFonts w:ascii="Calibri" w:eastAsiaTheme="minorEastAsia" w:hAnsi="Calibri" w:cs="Calibri"/>
          <w:sz w:val="22"/>
          <w:szCs w:val="22"/>
        </w:rPr>
        <w:t>.</w:t>
      </w:r>
      <w:r w:rsidR="009B0071" w:rsidRPr="000F6A48">
        <w:rPr>
          <w:rFonts w:ascii="Calibri" w:eastAsiaTheme="minorEastAsia" w:hAnsi="Calibri" w:cs="Calibri"/>
          <w:sz w:val="22"/>
          <w:szCs w:val="22"/>
        </w:rPr>
        <w:t xml:space="preserve"> </w:t>
      </w:r>
    </w:p>
    <w:p w14:paraId="3D28EA90" w14:textId="0AF79888" w:rsidR="00503C37"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per gevraagde kerncompetentie het format in </w:t>
      </w:r>
      <w:proofErr w:type="gramStart"/>
      <w:r w:rsidRPr="00CC44C7">
        <w:rPr>
          <w:rFonts w:ascii="Calibri" w:eastAsiaTheme="minorEastAsia" w:hAnsi="Calibri" w:cs="Calibri"/>
          <w:sz w:val="22"/>
          <w:szCs w:val="22"/>
        </w:rPr>
        <w:t>Bijlage  ‐</w:t>
      </w:r>
      <w:proofErr w:type="gramEnd"/>
      <w:r w:rsidRPr="00CC44C7">
        <w:rPr>
          <w:rFonts w:ascii="Calibri" w:eastAsiaTheme="minorEastAsia" w:hAnsi="Calibri" w:cs="Calibri"/>
          <w:sz w:val="22"/>
          <w:szCs w:val="22"/>
        </w:rPr>
        <w:t xml:space="preserve"> ‘Referentieopdracht’ in te vullen. Gevraagd wordt om één (1) referentie per kerncompetentie</w:t>
      </w:r>
      <w:r w:rsidR="00605AA7">
        <w:rPr>
          <w:rFonts w:ascii="Calibri" w:eastAsiaTheme="minorEastAsia" w:hAnsi="Calibri" w:cs="Calibri"/>
          <w:sz w:val="22"/>
          <w:szCs w:val="22"/>
        </w:rPr>
        <w:t>.</w:t>
      </w:r>
    </w:p>
    <w:p w14:paraId="1F3B1409" w14:textId="77777777" w:rsidR="00503C37" w:rsidRPr="00CC44C7" w:rsidRDefault="00503C37" w:rsidP="005F5C60">
      <w:pPr>
        <w:rPr>
          <w:rFonts w:ascii="Calibri" w:eastAsiaTheme="minorEastAsia" w:hAnsi="Calibri" w:cs="Calibri"/>
          <w:sz w:val="22"/>
          <w:szCs w:val="22"/>
        </w:rPr>
      </w:pPr>
    </w:p>
    <w:p w14:paraId="45E0EB49" w14:textId="038CE78F" w:rsidR="00500D27" w:rsidRDefault="00503C37"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kan de Aanbestedende dienst de volgende bewijsstukken opvragen voor bovenstaande eis</w:t>
      </w:r>
      <w:r w:rsidR="003816C1">
        <w:rPr>
          <w:rFonts w:ascii="Calibri" w:eastAsiaTheme="minorEastAsia" w:hAnsi="Calibri" w:cs="Calibri"/>
          <w:sz w:val="22"/>
          <w:szCs w:val="22"/>
        </w:rPr>
        <w:t>:</w:t>
      </w:r>
    </w:p>
    <w:p w14:paraId="51EBDCAA" w14:textId="11E2E1D0" w:rsidR="00503C37" w:rsidRPr="000F0C53" w:rsidRDefault="00503C37">
      <w:pPr>
        <w:pStyle w:val="Lijstalinea"/>
        <w:numPr>
          <w:ilvl w:val="0"/>
          <w:numId w:val="24"/>
        </w:numPr>
        <w:rPr>
          <w:rFonts w:ascii="Calibri" w:eastAsiaTheme="minorEastAsia" w:hAnsi="Calibri" w:cs="Calibri"/>
          <w:sz w:val="22"/>
          <w:szCs w:val="22"/>
        </w:rPr>
      </w:pPr>
      <w:r w:rsidRPr="000F0C53">
        <w:rPr>
          <w:rFonts w:ascii="Calibri" w:eastAsiaTheme="minorEastAsia" w:hAnsi="Calibri" w:cs="Calibri"/>
          <w:sz w:val="22"/>
          <w:szCs w:val="22"/>
        </w:rPr>
        <w:t>Per ingediende referentieopdracht een tevredenheidsverklaring/verklaring van (goede) uitvoering door de partij voor wie de opdracht is uitgevoerd.</w:t>
      </w:r>
    </w:p>
    <w:p w14:paraId="562C75D1" w14:textId="77777777" w:rsidR="00503C37" w:rsidRPr="00CC44C7" w:rsidRDefault="00503C37" w:rsidP="00737754">
      <w:pPr>
        <w:rPr>
          <w:rFonts w:ascii="Calibri" w:eastAsiaTheme="minorEastAsia" w:hAnsi="Calibri" w:cs="Calibri"/>
          <w:sz w:val="22"/>
          <w:szCs w:val="22"/>
        </w:rPr>
      </w:pPr>
    </w:p>
    <w:p w14:paraId="3B0192FD" w14:textId="4973B4D5" w:rsidR="001C75DF"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Onwaarheden, onjuistheden of onvolledigheden ten aanzien van de opgegeven referenties kunnen leiden tot uitsluiting van de procedure. De Aanbestedende dienst behoudt zich het recht voor zo nodig referenties op juistheid te controleren</w:t>
      </w:r>
      <w:r w:rsidR="44530F50" w:rsidRPr="4A709ADE">
        <w:rPr>
          <w:rFonts w:ascii="Calibri" w:eastAsiaTheme="minorEastAsia" w:hAnsi="Calibri" w:cs="Calibri"/>
          <w:sz w:val="22"/>
          <w:szCs w:val="22"/>
        </w:rPr>
        <w:t>.</w:t>
      </w:r>
      <w:r w:rsidRPr="00CC44C7">
        <w:rPr>
          <w:rFonts w:ascii="Calibri" w:eastAsiaTheme="minorEastAsia" w:hAnsi="Calibri" w:cs="Calibri"/>
          <w:sz w:val="22"/>
          <w:szCs w:val="22"/>
        </w:rPr>
        <w:t xml:space="preserve"> Mocht blijken dat er een onjuist beroep wordt gedaan op een referentie en Inschrijver beschikt hierdoor niet langer over het minimale aantal benodigde referenties, leidt dit tot ongeldigheid van de Inschrijving.</w:t>
      </w:r>
      <w:r w:rsidR="001C75DF" w:rsidRPr="00CC44C7">
        <w:rPr>
          <w:rFonts w:ascii="Calibri" w:eastAsiaTheme="minorEastAsia" w:hAnsi="Calibri" w:cs="Calibri"/>
          <w:sz w:val="22"/>
          <w:szCs w:val="22"/>
        </w:rPr>
        <w:t xml:space="preserve"> </w:t>
      </w:r>
    </w:p>
    <w:p w14:paraId="664355AD" w14:textId="052FD69A" w:rsidR="00A278A8"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lastRenderedPageBreak/>
        <w:t xml:space="preserve">De Inschrijver stemt er zonder voorbehoud mee in dat de </w:t>
      </w:r>
      <w:proofErr w:type="gramStart"/>
      <w:r w:rsidRPr="00CC44C7">
        <w:rPr>
          <w:rFonts w:ascii="Calibri" w:eastAsiaTheme="minorEastAsia" w:hAnsi="Calibri" w:cs="Calibri"/>
          <w:sz w:val="22"/>
          <w:szCs w:val="22"/>
        </w:rPr>
        <w:t>VU contact</w:t>
      </w:r>
      <w:proofErr w:type="gramEnd"/>
      <w:r w:rsidRPr="00CC44C7">
        <w:rPr>
          <w:rFonts w:ascii="Calibri" w:eastAsiaTheme="minorEastAsia" w:hAnsi="Calibri" w:cs="Calibri"/>
          <w:sz w:val="22"/>
          <w:szCs w:val="22"/>
        </w:rPr>
        <w:t xml:space="preserve"> opneemt met de opgegeven contactpersonen zonder dat de VU Inschrijver hiervan op de hoogte hoeft te stellen.</w:t>
      </w:r>
    </w:p>
    <w:p w14:paraId="071180D4" w14:textId="77777777" w:rsidR="001D3B36" w:rsidRPr="005F5C60" w:rsidRDefault="001D3B36" w:rsidP="00737754">
      <w:pPr>
        <w:rPr>
          <w:rFonts w:ascii="Calibri" w:eastAsiaTheme="minorEastAsia" w:hAnsi="Calibri" w:cs="Calibri"/>
          <w:sz w:val="22"/>
          <w:szCs w:val="22"/>
        </w:rPr>
      </w:pPr>
    </w:p>
    <w:p w14:paraId="51A972D6" w14:textId="449F2471" w:rsidR="00A278A8" w:rsidRPr="00CC44C7" w:rsidRDefault="00A278A8">
      <w:pPr>
        <w:pStyle w:val="Lijstalinea"/>
        <w:numPr>
          <w:ilvl w:val="0"/>
          <w:numId w:val="19"/>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w:t>
      </w:r>
      <w:r w:rsidR="0067101B" w:rsidRPr="00CC44C7">
        <w:rPr>
          <w:rFonts w:ascii="Calibri" w:eastAsiaTheme="minorEastAsia" w:hAnsi="Calibri" w:cs="Calibri"/>
          <w:b/>
          <w:bCs/>
          <w:i/>
          <w:iCs/>
          <w:sz w:val="22"/>
          <w:szCs w:val="22"/>
        </w:rPr>
        <w:t>5</w:t>
      </w:r>
      <w:r w:rsidR="00BC2A8E" w:rsidRPr="00CC44C7">
        <w:rPr>
          <w:rFonts w:ascii="Calibri" w:eastAsiaTheme="minorEastAsia" w:hAnsi="Calibri" w:cs="Calibri"/>
          <w:b/>
          <w:bCs/>
          <w:i/>
          <w:iCs/>
          <w:sz w:val="22"/>
          <w:szCs w:val="22"/>
        </w:rPr>
        <w:t xml:space="preserve"> </w:t>
      </w:r>
      <w:r w:rsidRPr="00CC44C7">
        <w:rPr>
          <w:rFonts w:ascii="Calibri" w:eastAsiaTheme="minorEastAsia" w:hAnsi="Calibri" w:cs="Calibri"/>
          <w:b/>
          <w:bCs/>
          <w:i/>
          <w:iCs/>
          <w:sz w:val="22"/>
          <w:szCs w:val="22"/>
        </w:rPr>
        <w:t xml:space="preserve">Kwaliteitszorg- en borging </w:t>
      </w:r>
    </w:p>
    <w:p w14:paraId="2C9F5363" w14:textId="73C47B7F"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w:t>
      </w:r>
      <w:r w:rsidR="00503C37" w:rsidRPr="00CC44C7">
        <w:rPr>
          <w:rFonts w:ascii="Calibri" w:eastAsiaTheme="minorEastAsia" w:hAnsi="Calibri" w:cs="Calibri"/>
          <w:sz w:val="22"/>
          <w:szCs w:val="22"/>
        </w:rPr>
        <w:t xml:space="preserve">dient </w:t>
      </w:r>
      <w:r w:rsidRPr="00CC44C7">
        <w:rPr>
          <w:rFonts w:ascii="Calibri" w:eastAsiaTheme="minorEastAsia" w:hAnsi="Calibri" w:cs="Calibri"/>
          <w:sz w:val="22"/>
          <w:szCs w:val="22"/>
        </w:rPr>
        <w:t xml:space="preserve">in het bezit </w:t>
      </w:r>
      <w:r w:rsidR="00503C37" w:rsidRPr="00CC44C7">
        <w:rPr>
          <w:rFonts w:ascii="Calibri" w:eastAsiaTheme="minorEastAsia" w:hAnsi="Calibri" w:cs="Calibri"/>
          <w:sz w:val="22"/>
          <w:szCs w:val="22"/>
        </w:rPr>
        <w:t xml:space="preserve">te </w:t>
      </w:r>
      <w:r w:rsidRPr="00CC44C7">
        <w:rPr>
          <w:rFonts w:ascii="Calibri" w:eastAsiaTheme="minorEastAsia" w:hAnsi="Calibri" w:cs="Calibri"/>
          <w:sz w:val="22"/>
          <w:szCs w:val="22"/>
        </w:rPr>
        <w:t>zijn van een kwaliteitssysteemcertificaat op basis van de norm NEN-EN-ISO 9001:20</w:t>
      </w:r>
      <w:r w:rsidR="001D3B36">
        <w:rPr>
          <w:rFonts w:ascii="Calibri" w:eastAsiaTheme="minorEastAsia" w:hAnsi="Calibri" w:cs="Calibri"/>
          <w:sz w:val="22"/>
          <w:szCs w:val="22"/>
        </w:rPr>
        <w:t>15</w:t>
      </w:r>
      <w:r w:rsidRPr="00CC44C7">
        <w:rPr>
          <w:rFonts w:ascii="Calibri" w:eastAsiaTheme="minorEastAsia" w:hAnsi="Calibri" w:cs="Calibri"/>
          <w:sz w:val="22"/>
          <w:szCs w:val="22"/>
        </w:rPr>
        <w:t xml:space="preserve"> 'Kwaliteitsmanagementsystemen - Eisen', of een daaraan gelijkwaardig systeem of een eigen kwaliteitssysteem waarbij er sprake is van gelijkwaardige maatregelen, welke betrekking he</w:t>
      </w:r>
      <w:r w:rsidR="00C77BD1" w:rsidRPr="00CC44C7">
        <w:rPr>
          <w:rFonts w:ascii="Calibri" w:eastAsiaTheme="minorEastAsia" w:hAnsi="Calibri" w:cs="Calibri"/>
          <w:sz w:val="22"/>
          <w:szCs w:val="22"/>
        </w:rPr>
        <w:t>bben</w:t>
      </w:r>
      <w:r w:rsidRPr="00CC44C7">
        <w:rPr>
          <w:rFonts w:ascii="Calibri" w:eastAsiaTheme="minorEastAsia" w:hAnsi="Calibri" w:cs="Calibri"/>
          <w:sz w:val="22"/>
          <w:szCs w:val="22"/>
        </w:rPr>
        <w:t xml:space="preserve"> op de aard van de opdracht, en deze na voorlopige gunning kunnen overleggen</w:t>
      </w:r>
      <w:r w:rsidR="008D0460" w:rsidRPr="00CC44C7">
        <w:rPr>
          <w:rFonts w:ascii="Calibri" w:eastAsiaTheme="minorEastAsia" w:hAnsi="Calibri" w:cs="Calibri"/>
          <w:sz w:val="22"/>
          <w:szCs w:val="22"/>
        </w:rPr>
        <w:t>.</w:t>
      </w:r>
    </w:p>
    <w:p w14:paraId="1D97BFF3" w14:textId="77777777"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Het certificaat moet zijn afgegeven door een daartoe bevoegde certificeringinstantie.</w:t>
      </w:r>
    </w:p>
    <w:p w14:paraId="32A44E30" w14:textId="77777777" w:rsidR="00A278A8" w:rsidRPr="00CC44C7" w:rsidRDefault="00A278A8" w:rsidP="00737754">
      <w:pPr>
        <w:ind w:left="360"/>
        <w:rPr>
          <w:rFonts w:ascii="Calibri" w:eastAsiaTheme="minorEastAsia" w:hAnsi="Calibri" w:cs="Calibri"/>
          <w:sz w:val="22"/>
          <w:szCs w:val="22"/>
        </w:rPr>
      </w:pPr>
      <w:r w:rsidRPr="00CC44C7">
        <w:rPr>
          <w:rFonts w:ascii="Calibri" w:eastAsiaTheme="minorEastAsia" w:hAnsi="Calibri" w:cs="Calibri"/>
          <w:sz w:val="22"/>
          <w:szCs w:val="22"/>
        </w:rPr>
        <w:t xml:space="preserve">Om in aanmerking te kunnen komen voor de opdracht moet de </w:t>
      </w:r>
      <w:r w:rsidRPr="00CC44C7">
        <w:rPr>
          <w:rStyle w:val="PlattetekstChar"/>
          <w:rFonts w:ascii="Calibri" w:eastAsiaTheme="minorEastAsia" w:hAnsi="Calibri" w:cs="Calibri"/>
          <w:sz w:val="22"/>
          <w:szCs w:val="22"/>
        </w:rPr>
        <w:t>Inschrijver</w:t>
      </w:r>
      <w:r w:rsidRPr="00CC44C7">
        <w:rPr>
          <w:rFonts w:ascii="Calibri" w:eastAsiaTheme="minorEastAsia" w:hAnsi="Calibri" w:cs="Calibr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5D94671E" w14:textId="309393BE" w:rsidR="00A278A8" w:rsidRPr="00CC44C7" w:rsidRDefault="00A278A8">
      <w:pPr>
        <w:numPr>
          <w:ilvl w:val="0"/>
          <w:numId w:val="11"/>
        </w:numPr>
        <w:rPr>
          <w:rFonts w:ascii="Calibri" w:eastAsiaTheme="minorEastAsia" w:hAnsi="Calibri" w:cs="Calibri"/>
          <w:sz w:val="22"/>
          <w:szCs w:val="22"/>
        </w:rPr>
      </w:pPr>
      <w:r w:rsidRPr="00CC44C7">
        <w:rPr>
          <w:rFonts w:ascii="Calibri" w:eastAsiaTheme="minorEastAsia" w:hAnsi="Calibri" w:cs="Calibr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1A965116" w14:textId="77777777" w:rsidR="00A278A8" w:rsidRPr="00CC44C7" w:rsidRDefault="00A278A8" w:rsidP="005F5C60">
      <w:pPr>
        <w:rPr>
          <w:rFonts w:ascii="Calibri" w:eastAsiaTheme="minorEastAsia" w:hAnsi="Calibri" w:cs="Calibri"/>
          <w:sz w:val="22"/>
          <w:szCs w:val="22"/>
        </w:rPr>
      </w:pPr>
    </w:p>
    <w:p w14:paraId="115D0B86" w14:textId="77777777"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Door akkoord verklaren van Deel IV van het UEA geeft Inschrijver aan hieraan te voldoen. </w:t>
      </w:r>
    </w:p>
    <w:p w14:paraId="37E3E9A3" w14:textId="38486008"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503C37"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gunning</w:t>
      </w:r>
      <w:r w:rsidRPr="00CC44C7">
        <w:rPr>
          <w:rFonts w:ascii="Calibri" w:eastAsiaTheme="minorEastAsia" w:hAnsi="Calibri" w:cs="Calibri"/>
          <w:sz w:val="22"/>
          <w:szCs w:val="22"/>
        </w:rPr>
        <w:t xml:space="preserve"> dient Inschrijver</w:t>
      </w:r>
      <w:r w:rsidR="34B2AEF8" w:rsidRPr="00CC44C7">
        <w:rPr>
          <w:rFonts w:ascii="Calibri" w:eastAsiaTheme="minorEastAsia" w:hAnsi="Calibri" w:cs="Calibri"/>
          <w:sz w:val="22"/>
          <w:szCs w:val="22"/>
        </w:rPr>
        <w:t>, als die</w:t>
      </w:r>
      <w:r w:rsidRPr="00CC44C7">
        <w:rPr>
          <w:rFonts w:ascii="Calibri" w:eastAsiaTheme="minorEastAsia" w:hAnsi="Calibri" w:cs="Calibri"/>
          <w:sz w:val="22"/>
          <w:szCs w:val="22"/>
        </w:rPr>
        <w:t xml:space="preserve"> </w:t>
      </w:r>
      <w:r w:rsidR="06D294D6" w:rsidRPr="00CC44C7">
        <w:rPr>
          <w:rFonts w:ascii="Calibri" w:eastAsiaTheme="minorEastAsia" w:hAnsi="Calibri" w:cs="Calibri"/>
          <w:sz w:val="22"/>
          <w:szCs w:val="22"/>
        </w:rPr>
        <w:t>opteert voor a)</w:t>
      </w:r>
      <w:r w:rsidRPr="00CC44C7">
        <w:rPr>
          <w:rFonts w:ascii="Calibri" w:eastAsiaTheme="minorEastAsia" w:hAnsi="Calibri" w:cs="Calibri"/>
          <w:sz w:val="22"/>
          <w:szCs w:val="22"/>
        </w:rPr>
        <w:t xml:space="preserve"> een kopie van het desbetreffende certificaat (bewijsstukken) te overleggen.</w:t>
      </w:r>
      <w:r w:rsidR="004148B7" w:rsidRPr="00CC44C7">
        <w:rPr>
          <w:rFonts w:ascii="Calibri" w:eastAsiaTheme="minorEastAsia" w:hAnsi="Calibri" w:cs="Calibri"/>
          <w:sz w:val="22"/>
          <w:szCs w:val="22"/>
        </w:rPr>
        <w:t xml:space="preserve"> </w:t>
      </w:r>
    </w:p>
    <w:p w14:paraId="2E990BE0" w14:textId="04285B07" w:rsidR="263B59E5" w:rsidRPr="00CC44C7" w:rsidRDefault="263B59E5" w:rsidP="263B59E5">
      <w:pPr>
        <w:widowControl w:val="0"/>
        <w:rPr>
          <w:rFonts w:ascii="Calibri" w:eastAsiaTheme="minorEastAsia" w:hAnsi="Calibri" w:cs="Calibri"/>
          <w:sz w:val="22"/>
          <w:szCs w:val="22"/>
        </w:rPr>
      </w:pPr>
    </w:p>
    <w:p w14:paraId="03F27D19" w14:textId="607D2E75" w:rsidR="00F51D61" w:rsidRDefault="00E657F8">
      <w:pPr>
        <w:pStyle w:val="Kop3"/>
        <w:numPr>
          <w:ilvl w:val="0"/>
          <w:numId w:val="25"/>
        </w:numPr>
        <w:spacing w:before="360" w:line="240" w:lineRule="auto"/>
        <w:rPr>
          <w:rFonts w:ascii="Calibri" w:eastAsiaTheme="minorEastAsia" w:hAnsi="Calibri" w:cs="Calibri"/>
          <w:i w:val="0"/>
          <w:sz w:val="22"/>
          <w:szCs w:val="22"/>
        </w:rPr>
      </w:pPr>
      <w:r w:rsidRPr="00CC44C7">
        <w:rPr>
          <w:rFonts w:ascii="Calibri" w:eastAsiaTheme="minorEastAsia" w:hAnsi="Calibri" w:cs="Calibri"/>
          <w:szCs w:val="22"/>
        </w:rPr>
        <w:br w:type="page"/>
      </w:r>
      <w:bookmarkStart w:id="154" w:name="_Toc239054587"/>
      <w:r w:rsidR="00F51D61" w:rsidRPr="008B6454">
        <w:rPr>
          <w:rFonts w:ascii="Calibri" w:eastAsiaTheme="minorEastAsia" w:hAnsi="Calibri" w:cs="Calibri"/>
          <w:i w:val="0"/>
          <w:sz w:val="22"/>
          <w:szCs w:val="22"/>
        </w:rPr>
        <w:lastRenderedPageBreak/>
        <w:t xml:space="preserve">Programma van </w:t>
      </w:r>
      <w:r w:rsidR="004E6C70" w:rsidRPr="008B6454">
        <w:rPr>
          <w:rFonts w:ascii="Calibri" w:eastAsiaTheme="minorEastAsia" w:hAnsi="Calibri" w:cs="Calibri"/>
          <w:i w:val="0"/>
          <w:sz w:val="22"/>
          <w:szCs w:val="22"/>
        </w:rPr>
        <w:t>Eisen</w:t>
      </w:r>
      <w:bookmarkEnd w:id="154"/>
      <w:r w:rsidR="004E6C70" w:rsidRPr="008B6454">
        <w:rPr>
          <w:rFonts w:ascii="Calibri" w:eastAsiaTheme="minorEastAsia" w:hAnsi="Calibri" w:cs="Calibri"/>
          <w:i w:val="0"/>
          <w:sz w:val="22"/>
          <w:szCs w:val="22"/>
        </w:rPr>
        <w:t xml:space="preserve"> </w:t>
      </w:r>
    </w:p>
    <w:p w14:paraId="75553272" w14:textId="77777777" w:rsidR="001D3B36" w:rsidRDefault="001D3B36" w:rsidP="001D3B36">
      <w:pPr>
        <w:rPr>
          <w:rFonts w:eastAsiaTheme="minorEastAsia"/>
        </w:rPr>
      </w:pPr>
    </w:p>
    <w:tbl>
      <w:tblPr>
        <w:tblW w:w="0" w:type="auto"/>
        <w:tblCellMar>
          <w:top w:w="15" w:type="dxa"/>
          <w:left w:w="15" w:type="dxa"/>
          <w:bottom w:w="15" w:type="dxa"/>
          <w:right w:w="15" w:type="dxa"/>
        </w:tblCellMar>
        <w:tblLook w:val="04A0" w:firstRow="1" w:lastRow="0" w:firstColumn="1" w:lastColumn="0" w:noHBand="0" w:noVBand="1"/>
      </w:tblPr>
      <w:tblGrid>
        <w:gridCol w:w="9049"/>
        <w:gridCol w:w="36"/>
        <w:gridCol w:w="36"/>
      </w:tblGrid>
      <w:tr w:rsidR="00F62156" w:rsidRPr="00184F34" w14:paraId="3F2BF62D" w14:textId="77777777">
        <w:tc>
          <w:tcPr>
            <w:tcW w:w="0" w:type="auto"/>
          </w:tcPr>
          <w:p w14:paraId="2F8DC8E8" w14:textId="148FE854" w:rsidR="00F62156" w:rsidRPr="00184F34" w:rsidRDefault="00184F34" w:rsidP="00F62156">
            <w:pPr>
              <w:rPr>
                <w:rFonts w:ascii="Calibri" w:eastAsiaTheme="minorEastAsia" w:hAnsi="Calibri" w:cs="Calibri"/>
                <w:sz w:val="22"/>
                <w:szCs w:val="22"/>
              </w:rPr>
            </w:pPr>
            <w:bookmarkStart w:id="155" w:name="_Toc69982350"/>
            <w:r w:rsidRPr="00184F34">
              <w:rPr>
                <w:rFonts w:ascii="Calibri" w:eastAsiaTheme="minorEastAsia" w:hAnsi="Calibri" w:cs="Calibri"/>
                <w:sz w:val="22"/>
                <w:szCs w:val="22"/>
              </w:rPr>
              <w:t xml:space="preserve">Op alle werkzaamheden die Opdrachtgever voor de VU uitvoert is de Wegwijzer Veiligheid Vrije Universiteit van toepassing. </w:t>
            </w:r>
          </w:p>
        </w:tc>
        <w:tc>
          <w:tcPr>
            <w:tcW w:w="0" w:type="auto"/>
          </w:tcPr>
          <w:p w14:paraId="6D613C9A" w14:textId="77777777" w:rsidR="00F62156" w:rsidRPr="00184F34" w:rsidRDefault="00F62156" w:rsidP="00184F34">
            <w:pPr>
              <w:rPr>
                <w:rFonts w:ascii="Calibri" w:eastAsiaTheme="minorEastAsia" w:hAnsi="Calibri" w:cs="Calibri"/>
                <w:sz w:val="22"/>
                <w:szCs w:val="22"/>
              </w:rPr>
            </w:pPr>
          </w:p>
        </w:tc>
        <w:tc>
          <w:tcPr>
            <w:tcW w:w="0" w:type="auto"/>
          </w:tcPr>
          <w:p w14:paraId="465ED55C" w14:textId="77777777" w:rsidR="00F62156" w:rsidRPr="00184F34" w:rsidRDefault="00F62156" w:rsidP="00184F34">
            <w:pPr>
              <w:rPr>
                <w:rFonts w:ascii="Calibri" w:eastAsiaTheme="minorEastAsia" w:hAnsi="Calibri" w:cs="Calibri"/>
                <w:sz w:val="22"/>
                <w:szCs w:val="22"/>
              </w:rPr>
            </w:pPr>
          </w:p>
        </w:tc>
      </w:tr>
    </w:tbl>
    <w:p w14:paraId="71478D49" w14:textId="50C57795" w:rsidR="001D3B36" w:rsidRPr="001D3B36" w:rsidRDefault="001D3B36" w:rsidP="001D3B36">
      <w:pPr>
        <w:pStyle w:val="Kop3"/>
        <w:numPr>
          <w:ilvl w:val="0"/>
          <w:numId w:val="0"/>
        </w:numPr>
        <w:ind w:left="720" w:hanging="720"/>
        <w:rPr>
          <w:rFonts w:eastAsia="MS Mincho"/>
        </w:rPr>
      </w:pPr>
      <w:bookmarkStart w:id="156" w:name="_Toc239054588"/>
      <w:proofErr w:type="gramStart"/>
      <w:r w:rsidRPr="001D3B36">
        <w:rPr>
          <w:rFonts w:eastAsia="MS Mincho"/>
        </w:rPr>
        <w:t xml:space="preserve">4.1  </w:t>
      </w:r>
      <w:r w:rsidRPr="001D3B36">
        <w:rPr>
          <w:rFonts w:eastAsia="MS Mincho"/>
        </w:rPr>
        <w:tab/>
      </w:r>
      <w:proofErr w:type="gramEnd"/>
      <w:r w:rsidRPr="001D3B36">
        <w:rPr>
          <w:rFonts w:eastAsia="MS Mincho"/>
        </w:rPr>
        <w:t>Mini-competitie</w:t>
      </w:r>
      <w:bookmarkEnd w:id="155"/>
      <w:bookmarkEnd w:id="156"/>
      <w:r w:rsidRPr="001D3B36">
        <w:rPr>
          <w:rFonts w:eastAsia="MS Mincho"/>
        </w:rPr>
        <w:t xml:space="preserve"> </w:t>
      </w:r>
    </w:p>
    <w:p w14:paraId="597E6750"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U bent er mee bekend en gaat er mee akkoord dat met het aangaan van de Raamovereenkomst nog geen concrete opdracht tot stand komt. Pas wanneer er na de minicompetitie een ondertekende Nadere Overeenkomst of Opdrachtbrief is van de opdrachtgever, is er sprake van opdrachtverlening.</w:t>
      </w:r>
    </w:p>
    <w:p w14:paraId="614E53C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4F20DAF"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VU verstrekt een Opdrachtbrief aan, of sluit een Nadere Overeenkomst met, de winnaar van een minicompetitie. In deze Nadere Overeenkomst of Opdrachtbrief kunnen specifieke zaken, in aanvulling op de Overeenkomst, worden geregeld. </w:t>
      </w:r>
    </w:p>
    <w:p w14:paraId="2503B21E"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In de minicompetitie zal de Nadere Overeenkomst worden gegund aan de Raamcontractant die het beste scoort. Dit is de meeste gevallen op laagste prijs. Er wordt gegund op laagste prijs, mits expliciet vooraf is aangegeven dat bij het met het uitvoeren van de werkzaamheden een hoge mate van complexiteit gemoeid gaat. In dergelijke situatie kan er gekozen worden voor de beste prijs-kwaliteit verhouding waarbij de prijs voor 40% zal meewegen en de kwaliteit voor 60%.</w:t>
      </w:r>
    </w:p>
    <w:p w14:paraId="19D4DD93"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16451E7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Nadere Offerte Aanvraag </w:t>
      </w:r>
    </w:p>
    <w:p w14:paraId="74AF127F" w14:textId="469B1F32"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xml:space="preserve">Op het moment dat de VU het project wil starten, zal de Raamcontractant via </w:t>
      </w:r>
      <w:r>
        <w:rPr>
          <w:rFonts w:ascii="Calibri" w:eastAsiaTheme="minorEastAsia" w:hAnsi="Calibri" w:cs="Calibri"/>
          <w:sz w:val="22"/>
          <w:szCs w:val="22"/>
        </w:rPr>
        <w:t>mail</w:t>
      </w:r>
      <w:r w:rsidRPr="00184F34">
        <w:rPr>
          <w:rFonts w:ascii="Calibri" w:eastAsiaTheme="minorEastAsia" w:hAnsi="Calibri" w:cs="Calibri"/>
          <w:sz w:val="22"/>
          <w:szCs w:val="22"/>
        </w:rPr>
        <w:t> uitgenodigd worden voor het uitbrengen van een Offerte. In deze uitnodiging (Nadere Offerteaanvraag) vermeldt de VU het bestek </w:t>
      </w:r>
      <w:proofErr w:type="gramStart"/>
      <w:r w:rsidRPr="00184F34">
        <w:rPr>
          <w:rFonts w:ascii="Calibri" w:eastAsiaTheme="minorEastAsia" w:hAnsi="Calibri" w:cs="Calibri"/>
          <w:sz w:val="22"/>
          <w:szCs w:val="22"/>
        </w:rPr>
        <w:t>alsmede</w:t>
      </w:r>
      <w:proofErr w:type="gramEnd"/>
      <w:r w:rsidRPr="00184F34">
        <w:rPr>
          <w:rFonts w:ascii="Calibri" w:eastAsiaTheme="minorEastAsia" w:hAnsi="Calibri" w:cs="Calibri"/>
          <w:sz w:val="22"/>
          <w:szCs w:val="22"/>
        </w:rPr>
        <w:t> aanvullende kenmerken van de opdracht. De Offerte dient binnen de in de Offerteaanvraag gestelde termijn (zo mogelijk eerder) te worden ingediend bij de VU. Doorgaans vindt de beoordeling van de Offerte plaats door de projectleider en/of afdelings- of teammanager. In de Offerteaanvraag wordt een sluitingsdatum/-tijd meegegeven voor de offertes. Raamcontractant draagt er zorg voor dat eventuele offertes voor dit tijdstip worden aangeboden. Offertes na dit tijdstip worden niet in behandeling genomen. </w:t>
      </w:r>
    </w:p>
    <w:p w14:paraId="7B658CB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01D44EFB"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Opdrachten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worden uitgevraagd bij 1 opdrachtnemer. De 1-1 opdrachten worden zoveel mogelijk over de raampartijen verdeeld. De aanbieding dient te worden aangeleverd met een financiële onderbouwing. De offerte mag niet meer afwijken dan 20% van de raming van VU. Is dit het geval, dan kan er ook onder de EUR </w:t>
      </w:r>
      <w:proofErr w:type="gramStart"/>
      <w:r w:rsidRPr="00184F34">
        <w:rPr>
          <w:rFonts w:ascii="Calibri" w:eastAsiaTheme="minorEastAsia" w:hAnsi="Calibri" w:cs="Calibri"/>
          <w:sz w:val="22"/>
          <w:szCs w:val="22"/>
        </w:rPr>
        <w:t>70.000,-</w:t>
      </w:r>
      <w:proofErr w:type="gramEnd"/>
      <w:r w:rsidRPr="00184F34">
        <w:rPr>
          <w:rFonts w:ascii="Calibri" w:eastAsiaTheme="minorEastAsia" w:hAnsi="Calibri" w:cs="Calibri"/>
          <w:sz w:val="22"/>
          <w:szCs w:val="22"/>
        </w:rPr>
        <w:t> een offerte bij een andere </w:t>
      </w:r>
      <w:proofErr w:type="spellStart"/>
      <w:r w:rsidRPr="00184F34">
        <w:rPr>
          <w:rFonts w:ascii="Calibri" w:eastAsiaTheme="minorEastAsia" w:hAnsi="Calibri" w:cs="Calibri"/>
          <w:sz w:val="22"/>
          <w:szCs w:val="22"/>
        </w:rPr>
        <w:t>preferred</w:t>
      </w:r>
      <w:proofErr w:type="spellEnd"/>
      <w:r w:rsidRPr="00184F34">
        <w:rPr>
          <w:rFonts w:ascii="Calibri" w:eastAsiaTheme="minorEastAsia" w:hAnsi="Calibri" w:cs="Calibri"/>
          <w:sz w:val="22"/>
          <w:szCs w:val="22"/>
        </w:rPr>
        <w:t> </w:t>
      </w:r>
      <w:proofErr w:type="spellStart"/>
      <w:r w:rsidRPr="00184F34">
        <w:rPr>
          <w:rFonts w:ascii="Calibri" w:eastAsiaTheme="minorEastAsia" w:hAnsi="Calibri" w:cs="Calibri"/>
          <w:sz w:val="22"/>
          <w:szCs w:val="22"/>
        </w:rPr>
        <w:t>supplier</w:t>
      </w:r>
      <w:proofErr w:type="spellEnd"/>
      <w:r w:rsidRPr="00184F34">
        <w:rPr>
          <w:rFonts w:ascii="Calibri" w:eastAsiaTheme="minorEastAsia" w:hAnsi="Calibri" w:cs="Calibri"/>
          <w:sz w:val="22"/>
          <w:szCs w:val="22"/>
        </w:rPr>
        <w:t> worden aangevraagd.</w:t>
      </w:r>
    </w:p>
    <w:p w14:paraId="48E6A875"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 </w:t>
      </w:r>
    </w:p>
    <w:p w14:paraId="53D96FF7" w14:textId="77777777" w:rsidR="00184F34" w:rsidRPr="00184F34" w:rsidRDefault="00184F34" w:rsidP="00184F34">
      <w:pPr>
        <w:rPr>
          <w:rFonts w:ascii="Calibri" w:eastAsiaTheme="minorEastAsia" w:hAnsi="Calibri" w:cs="Calibri"/>
          <w:sz w:val="22"/>
          <w:szCs w:val="22"/>
        </w:rPr>
      </w:pPr>
      <w:r w:rsidRPr="00184F34">
        <w:rPr>
          <w:rFonts w:ascii="Calibri" w:eastAsiaTheme="minorEastAsia" w:hAnsi="Calibri" w:cs="Calibri"/>
          <w:sz w:val="22"/>
          <w:szCs w:val="22"/>
        </w:rPr>
        <w:t>De percelenregeling is op deze aanbesteding van toepassing.</w:t>
      </w:r>
    </w:p>
    <w:p w14:paraId="51895DB2" w14:textId="77777777" w:rsidR="000F6A48" w:rsidRPr="000F6A48" w:rsidRDefault="000F6A48" w:rsidP="000F6A48">
      <w:pPr>
        <w:rPr>
          <w:rFonts w:ascii="Calibri" w:eastAsiaTheme="minorEastAsia" w:hAnsi="Calibri" w:cs="Calibri"/>
          <w:sz w:val="22"/>
          <w:szCs w:val="22"/>
        </w:rPr>
      </w:pPr>
    </w:p>
    <w:p w14:paraId="1DDC67C9" w14:textId="77777777" w:rsidR="000F6A48" w:rsidRPr="000F6A48" w:rsidRDefault="000F6A48" w:rsidP="000F6A48">
      <w:pPr>
        <w:rPr>
          <w:rFonts w:ascii="Calibri" w:eastAsiaTheme="minorEastAsia" w:hAnsi="Calibri" w:cs="Calibri"/>
          <w:sz w:val="22"/>
          <w:szCs w:val="22"/>
        </w:rPr>
      </w:pPr>
      <w:r w:rsidRPr="000F6A48">
        <w:rPr>
          <w:rFonts w:ascii="Calibri" w:eastAsiaTheme="minorEastAsia" w:hAnsi="Calibri" w:cs="Calibri"/>
          <w:sz w:val="22"/>
          <w:szCs w:val="22"/>
        </w:rPr>
        <w:t xml:space="preserve">Het is de intentie van de VU om opdrachten als bedoeld in deze Aanbesteding zoveel mogelijk te gaan gunnen onder de Raamovereenkomst. De VU behoudt zich echter het recht voor om in bepaalde gevallen andere partijen dan die </w:t>
      </w:r>
      <w:proofErr w:type="gramStart"/>
      <w:r w:rsidRPr="000F6A48">
        <w:rPr>
          <w:rFonts w:ascii="Calibri" w:eastAsiaTheme="minorEastAsia" w:hAnsi="Calibri" w:cs="Calibri"/>
          <w:sz w:val="22"/>
          <w:szCs w:val="22"/>
        </w:rPr>
        <w:t>middels</w:t>
      </w:r>
      <w:proofErr w:type="gramEnd"/>
      <w:r w:rsidRPr="000F6A48">
        <w:rPr>
          <w:rFonts w:ascii="Calibri" w:eastAsiaTheme="minorEastAsia" w:hAnsi="Calibri" w:cs="Calibri"/>
          <w:sz w:val="22"/>
          <w:szCs w:val="22"/>
        </w:rPr>
        <w:t xml:space="preserve"> deze Aanbesteding worden gecontracteerd, buiten de Raamovereenkomst om, te benaderen. Dat kan zich bijvoorbeeld voordoen bij gemengde opdrachten </w:t>
      </w:r>
      <w:r w:rsidRPr="000F6A48">
        <w:rPr>
          <w:rFonts w:ascii="Calibri" w:eastAsiaTheme="minorEastAsia" w:hAnsi="Calibri" w:cs="Calibri"/>
          <w:sz w:val="22"/>
          <w:szCs w:val="22"/>
        </w:rPr>
        <w:lastRenderedPageBreak/>
        <w:t xml:space="preserve">waarvan de werkzaamheden deel uitmaken van een meer omvangrijke opdracht. Bij </w:t>
      </w:r>
      <w:proofErr w:type="spellStart"/>
      <w:r w:rsidRPr="000F6A48">
        <w:rPr>
          <w:rFonts w:ascii="Calibri" w:eastAsiaTheme="minorEastAsia" w:hAnsi="Calibri" w:cs="Calibri"/>
          <w:sz w:val="22"/>
          <w:szCs w:val="22"/>
        </w:rPr>
        <w:t>contractering</w:t>
      </w:r>
      <w:proofErr w:type="spellEnd"/>
      <w:r w:rsidRPr="000F6A48">
        <w:rPr>
          <w:rFonts w:ascii="Calibri" w:eastAsiaTheme="minorEastAsia" w:hAnsi="Calibri" w:cs="Calibri"/>
          <w:sz w:val="22"/>
          <w:szCs w:val="22"/>
        </w:rPr>
        <w:t xml:space="preserve"> buiten de Raamovereenkomst om zal de VU uiteraard de aanbestedingsregels in acht nemen.’</w:t>
      </w:r>
    </w:p>
    <w:p w14:paraId="1E7168B2" w14:textId="77777777" w:rsidR="001D3B36" w:rsidRDefault="001D3B36" w:rsidP="001D3B36">
      <w:pPr>
        <w:rPr>
          <w:rFonts w:eastAsiaTheme="minorEastAsia"/>
        </w:rPr>
      </w:pPr>
    </w:p>
    <w:p w14:paraId="796F7A42" w14:textId="5031BC96" w:rsidR="001D3B36" w:rsidRPr="001D3B36" w:rsidRDefault="001D3B36" w:rsidP="001D3B36">
      <w:pPr>
        <w:pStyle w:val="Kop3"/>
        <w:numPr>
          <w:ilvl w:val="0"/>
          <w:numId w:val="0"/>
        </w:numPr>
        <w:spacing w:before="360" w:line="240" w:lineRule="auto"/>
        <w:ind w:left="720" w:hanging="720"/>
        <w:rPr>
          <w:rFonts w:ascii="Calibri" w:eastAsiaTheme="minorEastAsia" w:hAnsi="Calibri" w:cs="Calibri"/>
          <w:i w:val="0"/>
          <w:sz w:val="22"/>
          <w:szCs w:val="22"/>
        </w:rPr>
      </w:pPr>
      <w:bookmarkStart w:id="157" w:name="_Toc69982353"/>
      <w:bookmarkStart w:id="158" w:name="_Toc239054589"/>
      <w:proofErr w:type="gramStart"/>
      <w:r w:rsidRPr="001D3B36">
        <w:rPr>
          <w:rFonts w:ascii="Calibri" w:eastAsiaTheme="minorEastAsia" w:hAnsi="Calibri" w:cs="Calibri"/>
          <w:i w:val="0"/>
          <w:sz w:val="22"/>
          <w:szCs w:val="22"/>
        </w:rPr>
        <w:t>4.</w:t>
      </w:r>
      <w:r w:rsidR="007B5150">
        <w:rPr>
          <w:rFonts w:ascii="Calibri" w:eastAsiaTheme="minorEastAsia" w:hAnsi="Calibri" w:cs="Calibri"/>
          <w:i w:val="0"/>
          <w:sz w:val="22"/>
          <w:szCs w:val="22"/>
        </w:rPr>
        <w:t>2</w:t>
      </w:r>
      <w:r w:rsidRPr="001D3B36">
        <w:rPr>
          <w:rFonts w:ascii="Calibri" w:eastAsiaTheme="minorEastAsia" w:hAnsi="Calibri" w:cs="Calibri"/>
          <w:i w:val="0"/>
          <w:sz w:val="22"/>
          <w:szCs w:val="22"/>
        </w:rPr>
        <w:t xml:space="preserve">  </w:t>
      </w:r>
      <w:r w:rsidRPr="001D3B36">
        <w:rPr>
          <w:rFonts w:ascii="Calibri" w:eastAsiaTheme="minorEastAsia" w:hAnsi="Calibri" w:cs="Calibri"/>
          <w:i w:val="0"/>
          <w:sz w:val="22"/>
          <w:szCs w:val="22"/>
        </w:rPr>
        <w:tab/>
      </w:r>
      <w:proofErr w:type="gramEnd"/>
      <w:r w:rsidRPr="001D3B36">
        <w:rPr>
          <w:rFonts w:ascii="Calibri" w:eastAsiaTheme="minorEastAsia" w:hAnsi="Calibri" w:cs="Calibri"/>
          <w:i w:val="0"/>
          <w:sz w:val="22"/>
          <w:szCs w:val="22"/>
        </w:rPr>
        <w:t xml:space="preserve">Service Level Agreement en </w:t>
      </w:r>
      <w:proofErr w:type="spellStart"/>
      <w:r w:rsidRPr="001D3B36">
        <w:rPr>
          <w:rFonts w:ascii="Calibri" w:eastAsiaTheme="minorEastAsia" w:hAnsi="Calibri" w:cs="Calibri"/>
          <w:i w:val="0"/>
          <w:sz w:val="22"/>
          <w:szCs w:val="22"/>
        </w:rPr>
        <w:t>KPI’s</w:t>
      </w:r>
      <w:bookmarkEnd w:id="157"/>
      <w:bookmarkEnd w:id="158"/>
      <w:proofErr w:type="spellEnd"/>
    </w:p>
    <w:p w14:paraId="44B23162"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Als bijlage bij de offerteaanvraag is een concept Service Level Agreement (SLA) met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gevoegd. Het doel van de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is om de dienstverlening te meten. De Raamcontractant draagt zorg voor invulling van deze </w:t>
      </w:r>
      <w:proofErr w:type="spellStart"/>
      <w:r w:rsidRPr="001D3B36">
        <w:rPr>
          <w:rFonts w:ascii="Calibri" w:eastAsiaTheme="minorEastAsia" w:hAnsi="Calibri" w:cs="Calibri"/>
          <w:sz w:val="22"/>
          <w:szCs w:val="22"/>
        </w:rPr>
        <w:t>KPIs</w:t>
      </w:r>
      <w:proofErr w:type="spellEnd"/>
      <w:r w:rsidRPr="001D3B36">
        <w:rPr>
          <w:rFonts w:ascii="Calibri" w:eastAsiaTheme="minorEastAsia" w:hAnsi="Calibri" w:cs="Calibri"/>
          <w:sz w:val="22"/>
          <w:szCs w:val="22"/>
        </w:rPr>
        <w:t xml:space="preserve"> en verzorgt op 6-maandelijkse basis de rapportage naar Opdrachtgever toe.</w:t>
      </w:r>
    </w:p>
    <w:p w14:paraId="031D5CBD" w14:textId="77777777" w:rsidR="001D3B36" w:rsidRPr="001D3B36" w:rsidRDefault="001D3B36" w:rsidP="001D3B36">
      <w:pPr>
        <w:widowControl w:val="0"/>
        <w:autoSpaceDE w:val="0"/>
        <w:autoSpaceDN w:val="0"/>
        <w:adjustRightInd w:val="0"/>
        <w:rPr>
          <w:rFonts w:ascii="Calibri" w:eastAsiaTheme="minorEastAsia" w:hAnsi="Calibri" w:cs="Calibri"/>
          <w:sz w:val="22"/>
          <w:szCs w:val="22"/>
        </w:rPr>
      </w:pPr>
    </w:p>
    <w:p w14:paraId="187B73DD" w14:textId="77777777" w:rsidR="001D3B36" w:rsidRDefault="001D3B36" w:rsidP="001D3B36">
      <w:pPr>
        <w:widowControl w:val="0"/>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Met de Raamcontractanten wordt het concept SLA verder uitgewerkt na gunning. De inschrijvers conformeren zich aan het concept en de strekking hiervan.</w:t>
      </w:r>
    </w:p>
    <w:p w14:paraId="2A2C1D5E" w14:textId="0F319655" w:rsidR="001D3B36" w:rsidRPr="001D3B36" w:rsidRDefault="001D3B36" w:rsidP="007B5150">
      <w:pPr>
        <w:pStyle w:val="Kop3"/>
        <w:numPr>
          <w:ilvl w:val="0"/>
          <w:numId w:val="0"/>
        </w:numPr>
        <w:spacing w:before="360" w:line="240" w:lineRule="auto"/>
        <w:rPr>
          <w:rFonts w:eastAsiaTheme="minorEastAsia"/>
        </w:rPr>
      </w:pPr>
    </w:p>
    <w:p w14:paraId="1B598671" w14:textId="243CDDBB" w:rsidR="0042772D" w:rsidRPr="00CC44C7" w:rsidRDefault="005F2FFB" w:rsidP="0042772D">
      <w:pPr>
        <w:rPr>
          <w:rFonts w:ascii="Calibri" w:hAnsi="Calibri" w:cs="Calibri"/>
          <w:sz w:val="22"/>
          <w:szCs w:val="22"/>
        </w:rPr>
      </w:pPr>
      <w:r>
        <w:rPr>
          <w:rFonts w:ascii="Calibri" w:hAnsi="Calibri" w:cs="Calibri"/>
          <w:sz w:val="22"/>
          <w:szCs w:val="22"/>
        </w:rPr>
        <w:br w:type="page"/>
      </w:r>
    </w:p>
    <w:p w14:paraId="2AAC101C" w14:textId="77777777" w:rsidR="006363D4" w:rsidRPr="004043A4" w:rsidRDefault="00D65838" w:rsidP="004043A4">
      <w:pPr>
        <w:pStyle w:val="Kop3"/>
        <w:numPr>
          <w:ilvl w:val="2"/>
          <w:numId w:val="0"/>
        </w:numPr>
        <w:spacing w:before="360" w:line="240" w:lineRule="auto"/>
        <w:ind w:left="992" w:hanging="992"/>
        <w:rPr>
          <w:rFonts w:ascii="Calibri" w:eastAsiaTheme="minorEastAsia" w:hAnsi="Calibri" w:cs="Calibri"/>
          <w:i w:val="0"/>
          <w:sz w:val="22"/>
          <w:szCs w:val="22"/>
        </w:rPr>
      </w:pPr>
      <w:bookmarkStart w:id="159" w:name="_Toc239054590"/>
      <w:r w:rsidRPr="004043A4">
        <w:rPr>
          <w:rFonts w:ascii="Calibri" w:eastAsiaTheme="minorEastAsia" w:hAnsi="Calibri" w:cs="Calibri"/>
          <w:i w:val="0"/>
          <w:sz w:val="22"/>
          <w:szCs w:val="22"/>
        </w:rPr>
        <w:lastRenderedPageBreak/>
        <w:t>5.</w:t>
      </w:r>
      <w:r w:rsidRPr="004043A4">
        <w:rPr>
          <w:rFonts w:ascii="Calibri" w:eastAsiaTheme="minorEastAsia" w:hAnsi="Calibri" w:cs="Calibri"/>
          <w:i w:val="0"/>
          <w:sz w:val="22"/>
          <w:szCs w:val="22"/>
        </w:rPr>
        <w:tab/>
      </w:r>
      <w:r w:rsidR="006363D4" w:rsidRPr="004043A4">
        <w:rPr>
          <w:rFonts w:ascii="Calibri" w:eastAsiaTheme="minorEastAsia" w:hAnsi="Calibri" w:cs="Calibri"/>
          <w:i w:val="0"/>
          <w:sz w:val="22"/>
          <w:szCs w:val="22"/>
        </w:rPr>
        <w:t>Gunningsprocedure</w:t>
      </w:r>
      <w:bookmarkEnd w:id="159"/>
    </w:p>
    <w:p w14:paraId="481047D7" w14:textId="2649D4E1" w:rsidR="006363D4" w:rsidRPr="00CC44C7" w:rsidRDefault="006363D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In dit hoofdstuk is het gunning</w:t>
      </w:r>
      <w:r w:rsidR="00405654" w:rsidRPr="00CC44C7">
        <w:rPr>
          <w:rFonts w:ascii="Calibri" w:eastAsiaTheme="minorEastAsia" w:hAnsi="Calibri" w:cs="Calibri"/>
          <w:sz w:val="22"/>
          <w:szCs w:val="22"/>
        </w:rPr>
        <w:t>s</w:t>
      </w:r>
      <w:r w:rsidRPr="00CC44C7">
        <w:rPr>
          <w:rFonts w:ascii="Calibri" w:eastAsiaTheme="minorEastAsia" w:hAnsi="Calibri" w:cs="Calibri"/>
          <w:sz w:val="22"/>
          <w:szCs w:val="22"/>
        </w:rPr>
        <w:t>proces beschreven. De gunning</w:t>
      </w:r>
      <w:r w:rsidR="007A101F" w:rsidRPr="00CC44C7">
        <w:rPr>
          <w:rFonts w:ascii="Calibri" w:eastAsiaTheme="minorEastAsia" w:hAnsi="Calibri" w:cs="Calibri"/>
          <w:sz w:val="22"/>
          <w:szCs w:val="22"/>
        </w:rPr>
        <w:t xml:space="preserve"> zal plaatsvinden op basis van </w:t>
      </w:r>
      <w:r w:rsidRPr="00CC44C7">
        <w:rPr>
          <w:rFonts w:ascii="Calibri" w:eastAsiaTheme="minorEastAsia" w:hAnsi="Calibri" w:cs="Calibri"/>
          <w:sz w:val="22"/>
          <w:szCs w:val="22"/>
        </w:rPr>
        <w:t xml:space="preserve">de </w:t>
      </w:r>
      <w:r w:rsidR="00BE7463" w:rsidRPr="00CC44C7">
        <w:rPr>
          <w:rFonts w:ascii="Calibri" w:eastAsiaTheme="minorEastAsia" w:hAnsi="Calibri" w:cs="Calibri"/>
          <w:sz w:val="22"/>
          <w:szCs w:val="22"/>
        </w:rPr>
        <w:t>beste prijs-kwaliteit verhouding.</w:t>
      </w:r>
    </w:p>
    <w:p w14:paraId="67D4CE4C" w14:textId="6B4147BA"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0" w:name="_Toc423628296"/>
      <w:bookmarkStart w:id="161" w:name="_Toc239054591"/>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tab/>
      </w:r>
      <w:r w:rsidR="00D65838" w:rsidRPr="00CC44C7">
        <w:rPr>
          <w:rFonts w:ascii="Calibri" w:eastAsiaTheme="minorEastAsia" w:hAnsi="Calibri" w:cs="Calibri"/>
          <w:i w:val="0"/>
          <w:sz w:val="22"/>
          <w:szCs w:val="22"/>
        </w:rPr>
        <w:t>Minimumeisen</w:t>
      </w:r>
      <w:bookmarkEnd w:id="160"/>
      <w:bookmarkEnd w:id="161"/>
    </w:p>
    <w:p w14:paraId="7363B9D7" w14:textId="6D3C4436" w:rsidR="00D65838" w:rsidRPr="00CC44C7" w:rsidRDefault="486592DF" w:rsidP="00737754">
      <w:pPr>
        <w:rPr>
          <w:rFonts w:ascii="Calibri" w:eastAsiaTheme="minorEastAsia" w:hAnsi="Calibri" w:cs="Calibri"/>
          <w:i/>
          <w:iCs/>
          <w:sz w:val="22"/>
          <w:szCs w:val="22"/>
        </w:rPr>
      </w:pPr>
      <w:r w:rsidRPr="3E1A9E04">
        <w:rPr>
          <w:rFonts w:ascii="Calibri" w:eastAsiaTheme="minorEastAsia" w:hAnsi="Calibri" w:cs="Calibri"/>
          <w:sz w:val="22"/>
          <w:szCs w:val="22"/>
        </w:rPr>
        <w:t>Met</w:t>
      </w:r>
      <w:r w:rsidR="00D65838" w:rsidRPr="00CC44C7">
        <w:rPr>
          <w:rFonts w:ascii="Calibri" w:eastAsiaTheme="minorEastAsia" w:hAnsi="Calibri" w:cs="Calibri"/>
          <w:sz w:val="22"/>
          <w:szCs w:val="22"/>
        </w:rPr>
        <w:t xml:space="preserve"> het indienen van een </w:t>
      </w:r>
      <w:r w:rsidR="008D179D" w:rsidRPr="00CC44C7">
        <w:rPr>
          <w:rFonts w:ascii="Calibri" w:eastAsiaTheme="minorEastAsia" w:hAnsi="Calibri" w:cs="Calibri"/>
          <w:sz w:val="22"/>
          <w:szCs w:val="22"/>
        </w:rPr>
        <w:t>Inschrijving</w:t>
      </w:r>
      <w:r w:rsidR="00D65838" w:rsidRPr="00CC44C7">
        <w:rPr>
          <w:rFonts w:ascii="Calibri" w:eastAsiaTheme="minorEastAsia" w:hAnsi="Calibri" w:cs="Calibri"/>
          <w:sz w:val="22"/>
          <w:szCs w:val="22"/>
        </w:rPr>
        <w:t xml:space="preserve"> geeft Inschrijver aan akkoord te gaan met de minimumeisen als beschreven in deze paragraaf.</w:t>
      </w:r>
    </w:p>
    <w:p w14:paraId="0D3497C8" w14:textId="2154B933"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2" w:name="_Toc423628297"/>
      <w:bookmarkStart w:id="163" w:name="_Toc239054592"/>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.1</w:t>
      </w:r>
      <w:r>
        <w:tab/>
      </w:r>
      <w:bookmarkEnd w:id="162"/>
      <w:r w:rsidR="00480AC2" w:rsidRPr="4A709ADE">
        <w:rPr>
          <w:rFonts w:ascii="Calibri" w:eastAsiaTheme="minorEastAsia" w:hAnsi="Calibri" w:cs="Calibri"/>
          <w:i w:val="0"/>
          <w:sz w:val="22"/>
          <w:szCs w:val="22"/>
        </w:rPr>
        <w:t>Algemeen</w:t>
      </w:r>
      <w:bookmarkEnd w:id="163"/>
    </w:p>
    <w:p w14:paraId="0EE24201" w14:textId="7E8910B3" w:rsidR="006363D4" w:rsidRPr="00CC44C7" w:rsidRDefault="007A101F" w:rsidP="00737754">
      <w:pPr>
        <w:widowControl w:val="0"/>
        <w:autoSpaceDE w:val="0"/>
        <w:autoSpaceDN w:val="0"/>
        <w:adjustRightInd w:val="0"/>
        <w:spacing w:after="120"/>
        <w:rPr>
          <w:rFonts w:ascii="Calibri" w:eastAsiaTheme="minorEastAsia" w:hAnsi="Calibri" w:cs="Calibri"/>
          <w:sz w:val="22"/>
          <w:szCs w:val="22"/>
        </w:rPr>
      </w:pPr>
      <w:r w:rsidRPr="00CC44C7">
        <w:rPr>
          <w:rFonts w:ascii="Calibri" w:eastAsiaTheme="minorEastAsia" w:hAnsi="Calibri" w:cs="Calibri"/>
          <w:sz w:val="22"/>
          <w:szCs w:val="22"/>
        </w:rPr>
        <w:t>De in hoof</w:t>
      </w:r>
      <w:r w:rsidR="006744FF" w:rsidRPr="00CC44C7">
        <w:rPr>
          <w:rFonts w:ascii="Calibri" w:eastAsiaTheme="minorEastAsia" w:hAnsi="Calibri" w:cs="Calibri"/>
          <w:sz w:val="22"/>
          <w:szCs w:val="22"/>
        </w:rPr>
        <w:t xml:space="preserve">dstuk </w:t>
      </w:r>
      <w:r w:rsidR="740F6400" w:rsidRPr="3E1A9E04">
        <w:rPr>
          <w:rFonts w:ascii="Calibri" w:eastAsiaTheme="minorEastAsia" w:hAnsi="Calibri" w:cs="Calibri"/>
          <w:sz w:val="22"/>
          <w:szCs w:val="22"/>
        </w:rPr>
        <w:t>4</w:t>
      </w:r>
      <w:r w:rsidR="009A2323" w:rsidRPr="00CC44C7">
        <w:rPr>
          <w:rFonts w:ascii="Calibri" w:eastAsiaTheme="minorEastAsia" w:hAnsi="Calibri" w:cs="Calibri"/>
          <w:sz w:val="22"/>
          <w:szCs w:val="22"/>
        </w:rPr>
        <w:t xml:space="preserve"> ‘Programma van Eisen’</w:t>
      </w:r>
      <w:r w:rsidR="006363D4" w:rsidRPr="00CC44C7">
        <w:rPr>
          <w:rFonts w:ascii="Calibri" w:eastAsiaTheme="minorEastAsia" w:hAnsi="Calibri" w:cs="Calibri"/>
          <w:sz w:val="22"/>
          <w:szCs w:val="22"/>
        </w:rPr>
        <w:t xml:space="preserve"> van deze </w:t>
      </w:r>
      <w:r w:rsidR="005232F0" w:rsidRPr="00CC44C7">
        <w:rPr>
          <w:rFonts w:ascii="Calibri" w:eastAsiaTheme="minorEastAsia" w:hAnsi="Calibri" w:cs="Calibri"/>
          <w:sz w:val="22"/>
          <w:szCs w:val="22"/>
        </w:rPr>
        <w:t>Offerteaanvraag</w:t>
      </w:r>
      <w:r w:rsidR="006363D4" w:rsidRPr="00CC44C7">
        <w:rPr>
          <w:rFonts w:ascii="Calibri" w:eastAsiaTheme="minorEastAsia" w:hAnsi="Calibri" w:cs="Calibri"/>
          <w:sz w:val="22"/>
          <w:szCs w:val="22"/>
        </w:rPr>
        <w:t xml:space="preserve"> weergegeven </w:t>
      </w:r>
      <w:r w:rsidR="00E11A31">
        <w:rPr>
          <w:rFonts w:ascii="Calibri" w:eastAsiaTheme="minorEastAsia" w:hAnsi="Calibri" w:cs="Calibri"/>
          <w:sz w:val="22"/>
          <w:szCs w:val="22"/>
        </w:rPr>
        <w:t>eisen gelden bij elke nadere opdracht</w:t>
      </w:r>
      <w:r w:rsidR="006363D4" w:rsidRPr="00CC44C7">
        <w:rPr>
          <w:rFonts w:ascii="Calibri" w:eastAsiaTheme="minorEastAsia" w:hAnsi="Calibri" w:cs="Calibri"/>
          <w:sz w:val="22"/>
          <w:szCs w:val="22"/>
        </w:rPr>
        <w:t>, dus met alle aspecten, als minimumeis, tenzij specifiek anders is aangegeven.</w:t>
      </w:r>
    </w:p>
    <w:p w14:paraId="5D206360" w14:textId="77777777" w:rsidR="006363D4" w:rsidRPr="00CC44C7" w:rsidRDefault="006363D4" w:rsidP="00737754">
      <w:pPr>
        <w:widowControl w:val="0"/>
        <w:autoSpaceDE w:val="0"/>
        <w:autoSpaceDN w:val="0"/>
        <w:adjustRightInd w:val="0"/>
        <w:spacing w:after="12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006744FF" w:rsidRPr="00CC44C7">
        <w:rPr>
          <w:rFonts w:ascii="Calibri" w:eastAsiaTheme="minorEastAsia" w:hAnsi="Calibri" w:cs="Calibri"/>
          <w:sz w:val="22"/>
          <w:szCs w:val="22"/>
        </w:rPr>
        <w:t xml:space="preserve"> aan het gestelde in hoofdstuk </w:t>
      </w:r>
      <w:r w:rsidR="009A2323" w:rsidRPr="00CC44C7">
        <w:rPr>
          <w:rFonts w:ascii="Calibri" w:eastAsiaTheme="minorEastAsia" w:hAnsi="Calibri" w:cs="Calibri"/>
          <w:sz w:val="22"/>
          <w:szCs w:val="22"/>
        </w:rPr>
        <w:t>- ‘Programma van Eisen’</w:t>
      </w:r>
      <w:r w:rsidRPr="00CC44C7">
        <w:rPr>
          <w:rFonts w:ascii="Calibri" w:eastAsiaTheme="minorEastAsia" w:hAnsi="Calibri" w:cs="Calibri"/>
          <w:sz w:val="22"/>
          <w:szCs w:val="22"/>
        </w:rPr>
        <w:t xml:space="preserve"> niet wordt voldaan vindt uitsluiting van de aanbesteding plaats.</w:t>
      </w:r>
    </w:p>
    <w:p w14:paraId="5CE46815" w14:textId="4A51947F"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4" w:name="_Toc423628298"/>
      <w:bookmarkStart w:id="165" w:name="_Toc239054593"/>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.2</w:t>
      </w:r>
      <w:r>
        <w:tab/>
      </w:r>
      <w:r w:rsidR="006744FF" w:rsidRPr="00CC44C7">
        <w:rPr>
          <w:rFonts w:ascii="Calibri" w:eastAsiaTheme="minorEastAsia" w:hAnsi="Calibri" w:cs="Calibri"/>
          <w:i w:val="0"/>
          <w:sz w:val="22"/>
          <w:szCs w:val="22"/>
        </w:rPr>
        <w:t xml:space="preserve">Algemene </w:t>
      </w:r>
      <w:r w:rsidRPr="00CC44C7">
        <w:rPr>
          <w:rFonts w:ascii="Calibri" w:eastAsiaTheme="minorEastAsia" w:hAnsi="Calibri" w:cs="Calibri"/>
          <w:i w:val="0"/>
          <w:sz w:val="22"/>
          <w:szCs w:val="22"/>
        </w:rPr>
        <w:t xml:space="preserve">Inkoopvoorwaarden VU en </w:t>
      </w:r>
      <w:r w:rsidR="004E6C70" w:rsidRPr="00CC44C7">
        <w:rPr>
          <w:rFonts w:ascii="Calibri" w:eastAsiaTheme="minorEastAsia" w:hAnsi="Calibri" w:cs="Calibri"/>
          <w:i w:val="0"/>
          <w:sz w:val="22"/>
          <w:szCs w:val="22"/>
        </w:rPr>
        <w:t>conceptovereenkomst</w:t>
      </w:r>
      <w:bookmarkEnd w:id="164"/>
      <w:bookmarkEnd w:id="165"/>
    </w:p>
    <w:p w14:paraId="04C1F897" w14:textId="452BDF47" w:rsidR="006363D4" w:rsidRPr="00CC44C7" w:rsidRDefault="009A2323"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605AA7">
        <w:rPr>
          <w:rFonts w:ascii="Calibri" w:eastAsiaTheme="minorEastAsia" w:hAnsi="Calibri" w:cs="Calibri"/>
          <w:sz w:val="22"/>
          <w:szCs w:val="22"/>
        </w:rPr>
        <w:t>Bijla</w:t>
      </w:r>
      <w:r w:rsidR="00CD2D93" w:rsidRPr="00605AA7">
        <w:rPr>
          <w:rFonts w:ascii="Calibri" w:eastAsiaTheme="minorEastAsia" w:hAnsi="Calibri" w:cs="Calibri"/>
          <w:sz w:val="22"/>
          <w:szCs w:val="22"/>
        </w:rPr>
        <w:t>ge</w:t>
      </w:r>
      <w:r w:rsidR="4B441FA4" w:rsidRPr="00605AA7">
        <w:rPr>
          <w:rFonts w:ascii="Calibri" w:eastAsiaTheme="minorEastAsia" w:hAnsi="Calibri" w:cs="Calibri"/>
          <w:sz w:val="22"/>
          <w:szCs w:val="22"/>
        </w:rPr>
        <w:t>n</w:t>
      </w:r>
      <w:r w:rsidR="00CD2D93" w:rsidRPr="00605AA7">
        <w:rPr>
          <w:rFonts w:ascii="Calibri" w:eastAsiaTheme="minorEastAsia" w:hAnsi="Calibri" w:cs="Calibri"/>
          <w:sz w:val="22"/>
          <w:szCs w:val="22"/>
        </w:rPr>
        <w:t xml:space="preserve"> </w:t>
      </w:r>
      <w:r w:rsidR="00815360" w:rsidRPr="00605AA7">
        <w:rPr>
          <w:rFonts w:ascii="Calibri" w:eastAsiaTheme="minorEastAsia" w:hAnsi="Calibri" w:cs="Calibri"/>
          <w:sz w:val="22"/>
          <w:szCs w:val="22"/>
        </w:rPr>
        <w:t>3</w:t>
      </w:r>
      <w:r w:rsidR="00CD2D93" w:rsidRPr="00605AA7">
        <w:rPr>
          <w:rFonts w:ascii="Calibri" w:eastAsiaTheme="minorEastAsia" w:hAnsi="Calibri" w:cs="Calibri"/>
          <w:sz w:val="22"/>
          <w:szCs w:val="22"/>
        </w:rPr>
        <w:t xml:space="preserve"> en </w:t>
      </w:r>
      <w:r w:rsidR="00815360" w:rsidRPr="00605AA7">
        <w:rPr>
          <w:rFonts w:ascii="Calibri" w:eastAsiaTheme="minorEastAsia" w:hAnsi="Calibri" w:cs="Calibri"/>
          <w:sz w:val="22"/>
          <w:szCs w:val="22"/>
        </w:rPr>
        <w:t>4</w:t>
      </w:r>
      <w:r w:rsidR="006363D4" w:rsidRPr="00CC44C7">
        <w:rPr>
          <w:rFonts w:ascii="Calibri" w:eastAsiaTheme="minorEastAsia" w:hAnsi="Calibri" w:cs="Calibri"/>
          <w:sz w:val="22"/>
          <w:szCs w:val="22"/>
        </w:rPr>
        <w:t xml:space="preserve"> bevatten de </w:t>
      </w:r>
      <w:r w:rsidRPr="00CC44C7">
        <w:rPr>
          <w:rFonts w:ascii="Calibri" w:eastAsiaTheme="minorEastAsia" w:hAnsi="Calibri" w:cs="Calibri"/>
          <w:sz w:val="22"/>
          <w:szCs w:val="22"/>
        </w:rPr>
        <w:t xml:space="preserve">conceptovereenkomst en de </w:t>
      </w:r>
      <w:r w:rsidR="006363D4" w:rsidRPr="00CC44C7">
        <w:rPr>
          <w:rFonts w:ascii="Calibri" w:eastAsiaTheme="minorEastAsia" w:hAnsi="Calibri" w:cs="Calibri"/>
          <w:sz w:val="22"/>
          <w:szCs w:val="22"/>
        </w:rPr>
        <w:t xml:space="preserve">Algemene </w:t>
      </w:r>
      <w:r w:rsidR="006A2682"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nkoopvoorwaarden van de VU</w:t>
      </w:r>
      <w:r w:rsidR="006A2682" w:rsidRPr="00CC44C7">
        <w:rPr>
          <w:rFonts w:ascii="Calibri" w:eastAsiaTheme="minorEastAsia" w:hAnsi="Calibri" w:cs="Calibri"/>
          <w:sz w:val="22"/>
          <w:szCs w:val="22"/>
        </w:rPr>
        <w:t xml:space="preserve"> (AIV)</w:t>
      </w:r>
      <w:r w:rsidR="006363D4" w:rsidRPr="00CC44C7">
        <w:rPr>
          <w:rFonts w:ascii="Calibri" w:eastAsiaTheme="minorEastAsia" w:hAnsi="Calibri" w:cs="Calibri"/>
          <w:sz w:val="22"/>
          <w:szCs w:val="22"/>
        </w:rPr>
        <w:t xml:space="preserve">. Ten aanzien van de </w:t>
      </w:r>
      <w:r w:rsidR="006744FF" w:rsidRPr="00CC44C7">
        <w:rPr>
          <w:rFonts w:ascii="Calibri" w:eastAsiaTheme="minorEastAsia" w:hAnsi="Calibri" w:cs="Calibri"/>
          <w:sz w:val="22"/>
          <w:szCs w:val="22"/>
        </w:rPr>
        <w:t>overeenkomst</w:t>
      </w:r>
      <w:r w:rsidR="00883E63" w:rsidRPr="00CC44C7">
        <w:rPr>
          <w:rFonts w:ascii="Calibri" w:eastAsiaTheme="minorEastAsia" w:hAnsi="Calibri" w:cs="Calibri"/>
          <w:sz w:val="22"/>
          <w:szCs w:val="22"/>
        </w:rPr>
        <w:t xml:space="preserve"> </w:t>
      </w:r>
      <w:r w:rsidR="00616346" w:rsidRPr="00CC44C7">
        <w:rPr>
          <w:rFonts w:ascii="Calibri" w:eastAsiaTheme="minorEastAsia" w:hAnsi="Calibri" w:cs="Calibri"/>
          <w:sz w:val="22"/>
          <w:szCs w:val="22"/>
        </w:rPr>
        <w:t xml:space="preserve">en de </w:t>
      </w:r>
      <w:r w:rsidR="00883E63"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nkoopvoorwaarden kunnen, in de fase tot het verzenden van de Nota van Inlichtingen door de VU, slechts (eventuele) wijzigingen van ondergeschikte aard worden aangegeven. Ingeval van op- en aanmerkingen dient </w:t>
      </w:r>
      <w:r w:rsidR="00AF2915"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nschrijver een tegenvoorstel te doen onder vermelding van het artikelnummer. De VU is niet verplicht de aangeboden wijzigingsvoorstellen over te nemen. </w:t>
      </w:r>
      <w:proofErr w:type="gramStart"/>
      <w:r w:rsidR="006363D4" w:rsidRPr="00CC44C7">
        <w:rPr>
          <w:rFonts w:ascii="Calibri" w:eastAsiaTheme="minorEastAsia" w:hAnsi="Calibri" w:cs="Calibri"/>
          <w:sz w:val="22"/>
          <w:szCs w:val="22"/>
        </w:rPr>
        <w:t>Indien</w:t>
      </w:r>
      <w:proofErr w:type="gramEnd"/>
      <w:r w:rsidR="006363D4" w:rsidRPr="00CC44C7">
        <w:rPr>
          <w:rFonts w:ascii="Calibri" w:eastAsiaTheme="minorEastAsia" w:hAnsi="Calibri" w:cs="Calibri"/>
          <w:sz w:val="22"/>
          <w:szCs w:val="22"/>
        </w:rPr>
        <w:t xml:space="preserve"> er wijzigingen in de (concept)overeenkomst worden aangebracht, zal een definitieve </w:t>
      </w:r>
      <w:r w:rsidR="006744FF" w:rsidRPr="00CC44C7">
        <w:rPr>
          <w:rFonts w:ascii="Calibri" w:eastAsiaTheme="minorEastAsia" w:hAnsi="Calibri" w:cs="Calibri"/>
          <w:sz w:val="22"/>
          <w:szCs w:val="22"/>
        </w:rPr>
        <w:t>o</w:t>
      </w:r>
      <w:r w:rsidR="006363D4" w:rsidRPr="00CC44C7">
        <w:rPr>
          <w:rFonts w:ascii="Calibri" w:eastAsiaTheme="minorEastAsia" w:hAnsi="Calibri" w:cs="Calibri"/>
          <w:sz w:val="22"/>
          <w:szCs w:val="22"/>
        </w:rPr>
        <w:t>vereenkomst</w:t>
      </w:r>
      <w:r w:rsidR="00883E63" w:rsidRPr="00CC44C7">
        <w:rPr>
          <w:rFonts w:ascii="Calibri" w:eastAsiaTheme="minorEastAsia" w:hAnsi="Calibri" w:cs="Calibri"/>
          <w:sz w:val="22"/>
          <w:szCs w:val="22"/>
        </w:rPr>
        <w:t xml:space="preserve"> </w:t>
      </w:r>
      <w:r w:rsidR="006363D4" w:rsidRPr="00CC44C7">
        <w:rPr>
          <w:rFonts w:ascii="Calibri" w:eastAsiaTheme="minorEastAsia" w:hAnsi="Calibri" w:cs="Calibri"/>
          <w:sz w:val="22"/>
          <w:szCs w:val="22"/>
        </w:rPr>
        <w:t xml:space="preserve">samen met de Nota van Inlichtingen worden meegezonden. </w:t>
      </w:r>
      <w:proofErr w:type="gramStart"/>
      <w:r w:rsidR="006363D4" w:rsidRPr="00CC44C7">
        <w:rPr>
          <w:rFonts w:ascii="Calibri" w:eastAsiaTheme="minorEastAsia" w:hAnsi="Calibri" w:cs="Calibri"/>
          <w:sz w:val="22"/>
          <w:szCs w:val="22"/>
        </w:rPr>
        <w:t>Blijkens</w:t>
      </w:r>
      <w:proofErr w:type="gramEnd"/>
      <w:r w:rsidR="006363D4" w:rsidRPr="00CC44C7">
        <w:rPr>
          <w:rFonts w:ascii="Calibri" w:eastAsiaTheme="minorEastAsia" w:hAnsi="Calibri" w:cs="Calibri"/>
          <w:sz w:val="22"/>
          <w:szCs w:val="22"/>
        </w:rPr>
        <w:t xml:space="preserve"> het indienen van een </w:t>
      </w:r>
      <w:r w:rsidR="00195388" w:rsidRPr="00CC44C7">
        <w:rPr>
          <w:rFonts w:ascii="Calibri" w:eastAsiaTheme="minorEastAsia" w:hAnsi="Calibri" w:cs="Calibri"/>
          <w:sz w:val="22"/>
          <w:szCs w:val="22"/>
        </w:rPr>
        <w:t>Inschrijving</w:t>
      </w:r>
      <w:r w:rsidR="006363D4" w:rsidRPr="00CC44C7">
        <w:rPr>
          <w:rFonts w:ascii="Calibri" w:eastAsiaTheme="minorEastAsia" w:hAnsi="Calibri" w:cs="Calibri"/>
          <w:sz w:val="22"/>
          <w:szCs w:val="22"/>
        </w:rPr>
        <w:t xml:space="preserve"> geeft </w:t>
      </w:r>
      <w:r w:rsidR="006744FF" w:rsidRPr="00CC44C7">
        <w:rPr>
          <w:rFonts w:ascii="Calibri" w:eastAsiaTheme="minorEastAsia" w:hAnsi="Calibri" w:cs="Calibri"/>
          <w:sz w:val="22"/>
          <w:szCs w:val="22"/>
        </w:rPr>
        <w:t>Inschrijver</w:t>
      </w:r>
      <w:r w:rsidR="006363D4" w:rsidRPr="00CC44C7">
        <w:rPr>
          <w:rFonts w:ascii="Calibri" w:eastAsiaTheme="minorEastAsia" w:hAnsi="Calibri" w:cs="Calibri"/>
          <w:sz w:val="22"/>
          <w:szCs w:val="22"/>
        </w:rPr>
        <w:t xml:space="preserve"> aan akkoord te gaan met de definitieve </w:t>
      </w:r>
      <w:r w:rsidR="006744FF" w:rsidRPr="00CC44C7">
        <w:rPr>
          <w:rFonts w:ascii="Calibri" w:eastAsiaTheme="minorEastAsia" w:hAnsi="Calibri" w:cs="Calibri"/>
          <w:sz w:val="22"/>
          <w:szCs w:val="22"/>
        </w:rPr>
        <w:t>overeenkomst</w:t>
      </w:r>
      <w:r w:rsidR="006363D4" w:rsidRPr="00CC44C7">
        <w:rPr>
          <w:rFonts w:ascii="Calibri" w:eastAsiaTheme="minorEastAsia" w:hAnsi="Calibri" w:cs="Calibri"/>
          <w:sz w:val="22"/>
          <w:szCs w:val="22"/>
        </w:rPr>
        <w:t xml:space="preserve"> en de Algemene Inkoopvoorwaarden</w:t>
      </w:r>
      <w:r w:rsidR="0060251B" w:rsidRPr="00CC44C7">
        <w:rPr>
          <w:rFonts w:ascii="Calibri" w:eastAsiaTheme="minorEastAsia" w:hAnsi="Calibri" w:cs="Calibri"/>
          <w:sz w:val="22"/>
          <w:szCs w:val="22"/>
        </w:rPr>
        <w:t xml:space="preserve"> VU</w:t>
      </w:r>
      <w:r w:rsidR="006363D4" w:rsidRPr="00CC44C7">
        <w:rPr>
          <w:rFonts w:ascii="Calibri" w:eastAsiaTheme="minorEastAsia" w:hAnsi="Calibri" w:cs="Calibri"/>
          <w:sz w:val="22"/>
          <w:szCs w:val="22"/>
        </w:rPr>
        <w:t>.</w:t>
      </w:r>
    </w:p>
    <w:p w14:paraId="42C5A533" w14:textId="762E686C" w:rsidR="006363D4" w:rsidRPr="00CC44C7" w:rsidRDefault="0060251B" w:rsidP="00737754">
      <w:pPr>
        <w:widowControl w:val="0"/>
        <w:tabs>
          <w:tab w:val="left" w:pos="720"/>
          <w:tab w:val="right" w:pos="7380"/>
        </w:tabs>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aan het voorgaande niet wordt voldaan vindt uitsluiting van de aanbesteding plaats.</w:t>
      </w:r>
    </w:p>
    <w:p w14:paraId="287E25BE" w14:textId="7D5EADD3" w:rsidR="006363D4" w:rsidRPr="00CC44C7" w:rsidRDefault="006744FF" w:rsidP="263B59E5">
      <w:pPr>
        <w:pStyle w:val="Kop3"/>
        <w:numPr>
          <w:ilvl w:val="2"/>
          <w:numId w:val="0"/>
        </w:numPr>
        <w:spacing w:before="360" w:line="240" w:lineRule="auto"/>
        <w:ind w:left="992" w:hanging="992"/>
        <w:rPr>
          <w:rFonts w:ascii="Calibri" w:eastAsiaTheme="minorEastAsia" w:hAnsi="Calibri" w:cs="Calibri"/>
          <w:i w:val="0"/>
          <w:sz w:val="22"/>
          <w:szCs w:val="22"/>
        </w:rPr>
      </w:pPr>
      <w:bookmarkStart w:id="166" w:name="_Toc423628299"/>
      <w:bookmarkStart w:id="167" w:name="_Toc239054594"/>
      <w:r w:rsidRPr="00CC44C7">
        <w:rPr>
          <w:rFonts w:ascii="Calibri" w:eastAsiaTheme="minorEastAsia" w:hAnsi="Calibri" w:cs="Calibri"/>
          <w:i w:val="0"/>
          <w:sz w:val="22"/>
          <w:szCs w:val="22"/>
        </w:rPr>
        <w:t>5</w:t>
      </w:r>
      <w:r w:rsidR="006363D4" w:rsidRPr="00CC44C7">
        <w:rPr>
          <w:rFonts w:ascii="Calibri" w:eastAsiaTheme="minorEastAsia" w:hAnsi="Calibri" w:cs="Calibri"/>
          <w:i w:val="0"/>
          <w:sz w:val="22"/>
          <w:szCs w:val="22"/>
        </w:rPr>
        <w:t>.</w:t>
      </w:r>
      <w:r w:rsidR="00D65838" w:rsidRPr="00CC44C7">
        <w:rPr>
          <w:rFonts w:ascii="Calibri" w:eastAsiaTheme="minorEastAsia" w:hAnsi="Calibri" w:cs="Calibri"/>
          <w:i w:val="0"/>
          <w:sz w:val="22"/>
          <w:szCs w:val="22"/>
        </w:rPr>
        <w:t>2</w:t>
      </w:r>
      <w:r>
        <w:tab/>
      </w:r>
      <w:r w:rsidR="00B611FB" w:rsidRPr="00CC44C7">
        <w:rPr>
          <w:rFonts w:ascii="Calibri" w:eastAsiaTheme="minorEastAsia" w:hAnsi="Calibri" w:cs="Calibri"/>
          <w:i w:val="0"/>
          <w:sz w:val="22"/>
          <w:szCs w:val="22"/>
        </w:rPr>
        <w:t>Gunningscriter</w:t>
      </w:r>
      <w:r w:rsidR="006F720C" w:rsidRPr="00CC44C7">
        <w:rPr>
          <w:rFonts w:ascii="Calibri" w:eastAsiaTheme="minorEastAsia" w:hAnsi="Calibri" w:cs="Calibri"/>
          <w:i w:val="0"/>
          <w:sz w:val="22"/>
          <w:szCs w:val="22"/>
        </w:rPr>
        <w:t>i</w:t>
      </w:r>
      <w:r w:rsidR="00B611FB" w:rsidRPr="00CC44C7">
        <w:rPr>
          <w:rFonts w:ascii="Calibri" w:eastAsiaTheme="minorEastAsia" w:hAnsi="Calibri" w:cs="Calibri"/>
          <w:i w:val="0"/>
          <w:sz w:val="22"/>
          <w:szCs w:val="22"/>
        </w:rPr>
        <w:t>a en weging</w:t>
      </w:r>
      <w:bookmarkEnd w:id="166"/>
      <w:bookmarkEnd w:id="167"/>
    </w:p>
    <w:p w14:paraId="03501CEA" w14:textId="77777777" w:rsidR="00B611FB" w:rsidRPr="00CC44C7" w:rsidRDefault="006363D4"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hierna genoemde aspecten </w:t>
      </w:r>
      <w:r w:rsidR="00B611FB" w:rsidRPr="00CC44C7">
        <w:rPr>
          <w:rFonts w:ascii="Calibri" w:eastAsiaTheme="minorEastAsia" w:hAnsi="Calibri" w:cs="Calibri"/>
          <w:sz w:val="22"/>
          <w:szCs w:val="22"/>
        </w:rPr>
        <w:t xml:space="preserve">gelden niet als minimumeisen maar als </w:t>
      </w:r>
      <w:r w:rsidRPr="00CC44C7">
        <w:rPr>
          <w:rFonts w:ascii="Calibri" w:eastAsiaTheme="minorEastAsia" w:hAnsi="Calibri" w:cs="Calibri"/>
          <w:sz w:val="22"/>
          <w:szCs w:val="22"/>
        </w:rPr>
        <w:t xml:space="preserve">wensen.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daaraan niet wordt voldaan, vindt geen uitsluiting van de aanbesteding plaats. Er </w:t>
      </w:r>
      <w:r w:rsidR="006A2682" w:rsidRPr="00CC44C7">
        <w:rPr>
          <w:rFonts w:ascii="Calibri" w:eastAsiaTheme="minorEastAsia" w:hAnsi="Calibri" w:cs="Calibri"/>
          <w:sz w:val="22"/>
          <w:szCs w:val="22"/>
        </w:rPr>
        <w:t>kunnen</w:t>
      </w:r>
      <w:r w:rsidRPr="00CC44C7">
        <w:rPr>
          <w:rFonts w:ascii="Calibri" w:eastAsiaTheme="minorEastAsia" w:hAnsi="Calibri" w:cs="Calibri"/>
          <w:sz w:val="22"/>
          <w:szCs w:val="22"/>
        </w:rPr>
        <w:t xml:space="preserve"> op deze aspecten punten gescoord.</w:t>
      </w:r>
    </w:p>
    <w:p w14:paraId="6E1831B3" w14:textId="77777777" w:rsidR="00D65838" w:rsidRPr="00CC44C7" w:rsidRDefault="00D65838" w:rsidP="263B59E5">
      <w:pPr>
        <w:widowControl w:val="0"/>
        <w:tabs>
          <w:tab w:val="left" w:pos="720"/>
          <w:tab w:val="right" w:pos="7380"/>
        </w:tabs>
        <w:autoSpaceDE w:val="0"/>
        <w:autoSpaceDN w:val="0"/>
        <w:adjustRightInd w:val="0"/>
        <w:rPr>
          <w:rFonts w:ascii="Calibri" w:eastAsiaTheme="minorEastAsia" w:hAnsi="Calibri" w:cs="Calibri"/>
          <w:sz w:val="22"/>
          <w:szCs w:val="22"/>
        </w:rPr>
      </w:pPr>
    </w:p>
    <w:p w14:paraId="4387D6A4" w14:textId="77777777" w:rsidR="00735064" w:rsidRPr="00CC44C7" w:rsidRDefault="0073506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gunningscriteria met weging vallen uiteen in:</w:t>
      </w:r>
    </w:p>
    <w:p w14:paraId="54E11D2A" w14:textId="77777777" w:rsidR="00A353D9" w:rsidRPr="00CC44C7" w:rsidRDefault="00A353D9" w:rsidP="263B59E5">
      <w:pPr>
        <w:widowControl w:val="0"/>
        <w:tabs>
          <w:tab w:val="left" w:pos="720"/>
          <w:tab w:val="right" w:pos="7380"/>
        </w:tabs>
        <w:autoSpaceDE w:val="0"/>
        <w:autoSpaceDN w:val="0"/>
        <w:adjustRightInd w:val="0"/>
        <w:rPr>
          <w:rFonts w:ascii="Calibri" w:eastAsiaTheme="minorEastAsia" w:hAnsi="Calibri" w:cs="Calibri"/>
          <w:sz w:val="22"/>
          <w:szCs w:val="22"/>
        </w:rPr>
      </w:pPr>
    </w:p>
    <w:tbl>
      <w:tblPr>
        <w:tblW w:w="0" w:type="auto"/>
        <w:tblInd w:w="108" w:type="dxa"/>
        <w:tblLayout w:type="fixed"/>
        <w:tblLook w:val="0000" w:firstRow="0" w:lastRow="0" w:firstColumn="0" w:lastColumn="0" w:noHBand="0" w:noVBand="0"/>
      </w:tblPr>
      <w:tblGrid>
        <w:gridCol w:w="3808"/>
        <w:gridCol w:w="1600"/>
        <w:gridCol w:w="2100"/>
      </w:tblGrid>
      <w:tr w:rsidR="001D3B36" w:rsidRPr="004D7ACC" w14:paraId="43D27E34" w14:textId="77777777" w:rsidTr="00D35499">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CA8B31B"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EEBDE4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Verdeling score</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BA86CF"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Maximum score</w:t>
            </w:r>
          </w:p>
        </w:tc>
      </w:tr>
      <w:tr w:rsidR="001D3B36" w:rsidRPr="004D7ACC" w14:paraId="2BD4C6AC" w14:textId="77777777" w:rsidTr="00D35499">
        <w:tc>
          <w:tcPr>
            <w:tcW w:w="3808" w:type="dxa"/>
            <w:tcBorders>
              <w:top w:val="single" w:sz="6" w:space="0" w:color="auto"/>
              <w:left w:val="single" w:sz="6" w:space="0" w:color="auto"/>
              <w:bottom w:val="single" w:sz="6" w:space="0" w:color="auto"/>
              <w:right w:val="single" w:sz="6" w:space="0" w:color="auto"/>
            </w:tcBorders>
            <w:vAlign w:val="center"/>
          </w:tcPr>
          <w:p w14:paraId="7D4063E8"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1.</w:t>
            </w:r>
            <w:r w:rsidRPr="001D3B36">
              <w:rPr>
                <w:rFonts w:ascii="Calibri" w:eastAsiaTheme="minorEastAsia" w:hAnsi="Calibri" w:cs="Calibri"/>
                <w:sz w:val="22"/>
                <w:szCs w:val="22"/>
              </w:rPr>
              <w:tab/>
              <w:t>Plan van aanpak</w:t>
            </w:r>
          </w:p>
        </w:tc>
        <w:tc>
          <w:tcPr>
            <w:tcW w:w="1600" w:type="dxa"/>
            <w:tcBorders>
              <w:top w:val="single" w:sz="6" w:space="0" w:color="auto"/>
              <w:left w:val="single" w:sz="6" w:space="0" w:color="auto"/>
              <w:bottom w:val="single" w:sz="6" w:space="0" w:color="auto"/>
              <w:right w:val="single" w:sz="6" w:space="0" w:color="auto"/>
            </w:tcBorders>
            <w:vAlign w:val="center"/>
          </w:tcPr>
          <w:p w14:paraId="2A45C560"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51B1C4B9" w14:textId="2FEB9EB6" w:rsidR="001D3B36"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7</w:t>
            </w:r>
            <w:r w:rsidR="00605AA7">
              <w:rPr>
                <w:rFonts w:ascii="Calibri" w:eastAsiaTheme="minorEastAsia" w:hAnsi="Calibri" w:cs="Calibri"/>
                <w:sz w:val="22"/>
                <w:szCs w:val="22"/>
              </w:rPr>
              <w:t>0</w:t>
            </w:r>
          </w:p>
        </w:tc>
      </w:tr>
      <w:tr w:rsidR="001D3B36" w:rsidRPr="004D7ACC" w14:paraId="6B7C6EB9"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1CD689AE" w14:textId="6FCD5F16"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1.1 </w:t>
            </w:r>
            <w:r w:rsidR="00F62156">
              <w:rPr>
                <w:rFonts w:ascii="Calibri" w:eastAsiaTheme="minorEastAsia" w:hAnsi="Calibri" w:cs="Calibri"/>
                <w:sz w:val="22"/>
                <w:szCs w:val="22"/>
              </w:rPr>
              <w:t>Uitvoering van werkzaamheden</w:t>
            </w:r>
          </w:p>
        </w:tc>
        <w:tc>
          <w:tcPr>
            <w:tcW w:w="1600" w:type="dxa"/>
            <w:tcBorders>
              <w:top w:val="single" w:sz="6" w:space="0" w:color="auto"/>
              <w:left w:val="single" w:sz="6" w:space="0" w:color="auto"/>
              <w:bottom w:val="single" w:sz="6" w:space="0" w:color="auto"/>
              <w:right w:val="single" w:sz="6" w:space="0" w:color="auto"/>
            </w:tcBorders>
            <w:vAlign w:val="center"/>
          </w:tcPr>
          <w:p w14:paraId="6D6C9FD7" w14:textId="1FF75FA8" w:rsidR="001D3B36" w:rsidRPr="001D3B36" w:rsidRDefault="00605AA7"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c>
          <w:tcPr>
            <w:tcW w:w="2100" w:type="dxa"/>
            <w:tcBorders>
              <w:top w:val="single" w:sz="6" w:space="0" w:color="auto"/>
              <w:left w:val="single" w:sz="6" w:space="0" w:color="auto"/>
              <w:bottom w:val="single" w:sz="6" w:space="0" w:color="auto"/>
              <w:right w:val="single" w:sz="6" w:space="0" w:color="auto"/>
            </w:tcBorders>
          </w:tcPr>
          <w:p w14:paraId="7B3CEDD1"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r>
      <w:tr w:rsidR="001D3B36" w:rsidRPr="004D7ACC" w14:paraId="2C5D2772"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1FB09C88" w14:textId="54FD15DC"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1.2 </w:t>
            </w:r>
            <w:r w:rsidR="00F62156">
              <w:rPr>
                <w:rFonts w:ascii="Calibri" w:eastAsiaTheme="minorEastAsia" w:hAnsi="Calibri" w:cs="Calibri"/>
                <w:sz w:val="22"/>
                <w:szCs w:val="22"/>
              </w:rPr>
              <w:t>Duurzaamheid</w:t>
            </w:r>
          </w:p>
        </w:tc>
        <w:tc>
          <w:tcPr>
            <w:tcW w:w="1600" w:type="dxa"/>
            <w:tcBorders>
              <w:top w:val="single" w:sz="6" w:space="0" w:color="auto"/>
              <w:left w:val="single" w:sz="6" w:space="0" w:color="auto"/>
              <w:bottom w:val="single" w:sz="6" w:space="0" w:color="auto"/>
              <w:right w:val="single" w:sz="6" w:space="0" w:color="auto"/>
            </w:tcBorders>
            <w:vAlign w:val="center"/>
          </w:tcPr>
          <w:p w14:paraId="5571C17B" w14:textId="01FA716B"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w:t>
            </w:r>
            <w:r w:rsidR="001D3B36" w:rsidRPr="001D3B36">
              <w:rPr>
                <w:rFonts w:ascii="Calibri" w:eastAsiaTheme="minorEastAsia" w:hAnsi="Calibri" w:cs="Calibri"/>
                <w:sz w:val="22"/>
                <w:szCs w:val="22"/>
              </w:rPr>
              <w:t>0</w:t>
            </w:r>
          </w:p>
        </w:tc>
        <w:tc>
          <w:tcPr>
            <w:tcW w:w="2100" w:type="dxa"/>
            <w:tcBorders>
              <w:top w:val="single" w:sz="6" w:space="0" w:color="auto"/>
              <w:left w:val="single" w:sz="6" w:space="0" w:color="auto"/>
              <w:bottom w:val="single" w:sz="6" w:space="0" w:color="auto"/>
              <w:right w:val="single" w:sz="6" w:space="0" w:color="auto"/>
            </w:tcBorders>
          </w:tcPr>
          <w:p w14:paraId="08186EBE"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16B67F8E"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0CBF11A4" w14:textId="64B5BD70"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 xml:space="preserve">1.3 </w:t>
            </w:r>
            <w:r w:rsidR="00F62156">
              <w:rPr>
                <w:rFonts w:ascii="Calibri" w:eastAsiaTheme="minorEastAsia" w:hAnsi="Calibri" w:cs="Calibri"/>
                <w:sz w:val="22"/>
                <w:szCs w:val="22"/>
              </w:rPr>
              <w:t>Communicatie</w:t>
            </w:r>
          </w:p>
        </w:tc>
        <w:tc>
          <w:tcPr>
            <w:tcW w:w="1600" w:type="dxa"/>
            <w:tcBorders>
              <w:top w:val="single" w:sz="6" w:space="0" w:color="auto"/>
              <w:left w:val="single" w:sz="6" w:space="0" w:color="auto"/>
              <w:bottom w:val="single" w:sz="6" w:space="0" w:color="auto"/>
              <w:right w:val="single" w:sz="6" w:space="0" w:color="auto"/>
            </w:tcBorders>
            <w:vAlign w:val="center"/>
          </w:tcPr>
          <w:p w14:paraId="19147029" w14:textId="4A8C4330" w:rsidR="00A85910" w:rsidRPr="001D3B36" w:rsidRDefault="00A85910" w:rsidP="00605AA7">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10</w:t>
            </w:r>
          </w:p>
        </w:tc>
        <w:tc>
          <w:tcPr>
            <w:tcW w:w="2100" w:type="dxa"/>
            <w:tcBorders>
              <w:top w:val="single" w:sz="6" w:space="0" w:color="auto"/>
              <w:left w:val="single" w:sz="6" w:space="0" w:color="auto"/>
              <w:bottom w:val="single" w:sz="6" w:space="0" w:color="auto"/>
              <w:right w:val="single" w:sz="6" w:space="0" w:color="auto"/>
            </w:tcBorders>
          </w:tcPr>
          <w:p w14:paraId="401F957C"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7B5150" w:rsidRPr="004D7ACC" w14:paraId="4F299845"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6777846B" w14:textId="10FF7023" w:rsidR="007B5150" w:rsidRPr="001D3B36" w:rsidRDefault="007B5150" w:rsidP="001D3B36">
            <w:pPr>
              <w:widowControl w:val="0"/>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1.4 </w:t>
            </w:r>
            <w:r w:rsidR="00F62156">
              <w:rPr>
                <w:rFonts w:ascii="Calibri" w:eastAsiaTheme="minorEastAsia" w:hAnsi="Calibri" w:cs="Calibri"/>
                <w:sz w:val="22"/>
                <w:szCs w:val="22"/>
              </w:rPr>
              <w:t>Offerteaanvraag</w:t>
            </w:r>
          </w:p>
        </w:tc>
        <w:tc>
          <w:tcPr>
            <w:tcW w:w="1600" w:type="dxa"/>
            <w:tcBorders>
              <w:top w:val="single" w:sz="6" w:space="0" w:color="auto"/>
              <w:left w:val="single" w:sz="6" w:space="0" w:color="auto"/>
              <w:bottom w:val="single" w:sz="6" w:space="0" w:color="auto"/>
              <w:right w:val="single" w:sz="6" w:space="0" w:color="auto"/>
            </w:tcBorders>
            <w:vAlign w:val="center"/>
          </w:tcPr>
          <w:p w14:paraId="6F1FDA87" w14:textId="11C92FE3" w:rsidR="007B5150"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20</w:t>
            </w:r>
          </w:p>
        </w:tc>
        <w:tc>
          <w:tcPr>
            <w:tcW w:w="2100" w:type="dxa"/>
            <w:tcBorders>
              <w:top w:val="single" w:sz="6" w:space="0" w:color="auto"/>
              <w:left w:val="single" w:sz="6" w:space="0" w:color="auto"/>
              <w:bottom w:val="single" w:sz="6" w:space="0" w:color="auto"/>
              <w:right w:val="single" w:sz="6" w:space="0" w:color="auto"/>
            </w:tcBorders>
          </w:tcPr>
          <w:p w14:paraId="340F6F32" w14:textId="77777777" w:rsidR="007B5150" w:rsidRPr="001D3B36" w:rsidRDefault="007B515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p>
        </w:tc>
      </w:tr>
      <w:tr w:rsidR="001D3B36" w:rsidRPr="004D7ACC" w14:paraId="302F9574" w14:textId="77777777" w:rsidTr="00D35499">
        <w:trPr>
          <w:trHeight w:val="144"/>
        </w:trPr>
        <w:tc>
          <w:tcPr>
            <w:tcW w:w="3808" w:type="dxa"/>
            <w:tcBorders>
              <w:top w:val="single" w:sz="6" w:space="0" w:color="auto"/>
              <w:left w:val="single" w:sz="6" w:space="0" w:color="auto"/>
              <w:bottom w:val="single" w:sz="6" w:space="0" w:color="auto"/>
              <w:right w:val="single" w:sz="6" w:space="0" w:color="auto"/>
            </w:tcBorders>
          </w:tcPr>
          <w:p w14:paraId="72482554"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lastRenderedPageBreak/>
              <w:t>2.</w:t>
            </w:r>
            <w:r w:rsidRPr="001D3B36">
              <w:rPr>
                <w:rFonts w:ascii="Calibri" w:eastAsiaTheme="minorEastAsia" w:hAnsi="Calibri" w:cs="Calibri"/>
                <w:sz w:val="22"/>
                <w:szCs w:val="22"/>
              </w:rPr>
              <w:tab/>
              <w:t>Prijs</w:t>
            </w:r>
          </w:p>
        </w:tc>
        <w:tc>
          <w:tcPr>
            <w:tcW w:w="1600" w:type="dxa"/>
            <w:tcBorders>
              <w:top w:val="single" w:sz="6" w:space="0" w:color="auto"/>
              <w:left w:val="single" w:sz="6" w:space="0" w:color="auto"/>
              <w:bottom w:val="single" w:sz="6" w:space="0" w:color="auto"/>
              <w:right w:val="single" w:sz="6" w:space="0" w:color="auto"/>
            </w:tcBorders>
            <w:vAlign w:val="center"/>
          </w:tcPr>
          <w:p w14:paraId="54CCF0F0" w14:textId="3A0F5419"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c>
          <w:tcPr>
            <w:tcW w:w="2100" w:type="dxa"/>
            <w:tcBorders>
              <w:top w:val="single" w:sz="6" w:space="0" w:color="auto"/>
              <w:left w:val="single" w:sz="6" w:space="0" w:color="auto"/>
              <w:bottom w:val="single" w:sz="6" w:space="0" w:color="auto"/>
              <w:right w:val="single" w:sz="6" w:space="0" w:color="auto"/>
            </w:tcBorders>
          </w:tcPr>
          <w:p w14:paraId="554416E8" w14:textId="4AF1F1E3" w:rsidR="001D3B36"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30</w:t>
            </w:r>
          </w:p>
        </w:tc>
      </w:tr>
      <w:tr w:rsidR="007B5150" w:rsidRPr="00D10E51" w14:paraId="0EAD7D46" w14:textId="77777777" w:rsidTr="00D35499">
        <w:tc>
          <w:tcPr>
            <w:tcW w:w="3808" w:type="dxa"/>
            <w:tcBorders>
              <w:top w:val="single" w:sz="6" w:space="0" w:color="auto"/>
              <w:left w:val="single" w:sz="6" w:space="0" w:color="auto"/>
              <w:bottom w:val="single" w:sz="6" w:space="0" w:color="auto"/>
              <w:right w:val="single" w:sz="6" w:space="0" w:color="auto"/>
            </w:tcBorders>
          </w:tcPr>
          <w:p w14:paraId="73E3C41C" w14:textId="440612C0" w:rsidR="007B5150" w:rsidRPr="007B5150" w:rsidRDefault="007B5150">
            <w:pPr>
              <w:pStyle w:val="Lijstalinea"/>
              <w:widowControl w:val="0"/>
              <w:numPr>
                <w:ilvl w:val="0"/>
                <w:numId w:val="12"/>
              </w:numPr>
              <w:tabs>
                <w:tab w:val="left" w:pos="720"/>
                <w:tab w:val="right" w:pos="7380"/>
              </w:tabs>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Presentatie</w:t>
            </w:r>
          </w:p>
        </w:tc>
        <w:tc>
          <w:tcPr>
            <w:tcW w:w="1600" w:type="dxa"/>
            <w:tcBorders>
              <w:top w:val="single" w:sz="6" w:space="0" w:color="auto"/>
              <w:left w:val="single" w:sz="6" w:space="0" w:color="auto"/>
              <w:bottom w:val="single" w:sz="6" w:space="0" w:color="auto"/>
              <w:right w:val="single" w:sz="6" w:space="0" w:color="auto"/>
            </w:tcBorders>
            <w:vAlign w:val="center"/>
          </w:tcPr>
          <w:p w14:paraId="03E75EBC" w14:textId="2EFFAE48" w:rsidR="007B5150" w:rsidRPr="001D3B36" w:rsidRDefault="00A85910" w:rsidP="00605AA7">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c>
          <w:tcPr>
            <w:tcW w:w="2100" w:type="dxa"/>
            <w:tcBorders>
              <w:top w:val="single" w:sz="6" w:space="0" w:color="auto"/>
              <w:left w:val="single" w:sz="6" w:space="0" w:color="auto"/>
              <w:bottom w:val="single" w:sz="6" w:space="0" w:color="auto"/>
              <w:right w:val="single" w:sz="6" w:space="0" w:color="auto"/>
            </w:tcBorders>
          </w:tcPr>
          <w:p w14:paraId="5E2A0FD0" w14:textId="6FFD4B25" w:rsidR="007B5150" w:rsidRPr="001D3B36" w:rsidRDefault="00A85910"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Pr>
                <w:rFonts w:ascii="Calibri" w:eastAsiaTheme="minorEastAsia" w:hAnsi="Calibri" w:cs="Calibri"/>
                <w:sz w:val="22"/>
                <w:szCs w:val="22"/>
              </w:rPr>
              <w:t>15</w:t>
            </w:r>
          </w:p>
        </w:tc>
      </w:tr>
      <w:tr w:rsidR="001D3B36" w:rsidRPr="00D10E51" w14:paraId="4C785D2A" w14:textId="77777777" w:rsidTr="00D35499">
        <w:tc>
          <w:tcPr>
            <w:tcW w:w="3808" w:type="dxa"/>
            <w:tcBorders>
              <w:top w:val="single" w:sz="6" w:space="0" w:color="auto"/>
              <w:left w:val="single" w:sz="6" w:space="0" w:color="auto"/>
              <w:bottom w:val="single" w:sz="6" w:space="0" w:color="auto"/>
              <w:right w:val="single" w:sz="6" w:space="0" w:color="auto"/>
            </w:tcBorders>
          </w:tcPr>
          <w:p w14:paraId="2C854E72"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r w:rsidRPr="001D3B36">
              <w:rPr>
                <w:rFonts w:ascii="Calibri" w:eastAsiaTheme="minorEastAsia" w:hAnsi="Calibri" w:cs="Calibri"/>
                <w:sz w:val="22"/>
                <w:szCs w:val="22"/>
              </w:rPr>
              <w:t>Totaal</w:t>
            </w:r>
          </w:p>
        </w:tc>
        <w:tc>
          <w:tcPr>
            <w:tcW w:w="1600" w:type="dxa"/>
            <w:tcBorders>
              <w:top w:val="single" w:sz="6" w:space="0" w:color="auto"/>
              <w:left w:val="single" w:sz="6" w:space="0" w:color="auto"/>
              <w:bottom w:val="single" w:sz="6" w:space="0" w:color="auto"/>
              <w:right w:val="single" w:sz="6" w:space="0" w:color="auto"/>
            </w:tcBorders>
            <w:vAlign w:val="center"/>
          </w:tcPr>
          <w:p w14:paraId="111F33F3" w14:textId="77777777" w:rsidR="001D3B36" w:rsidRPr="001D3B36" w:rsidRDefault="001D3B36" w:rsidP="001D3B36">
            <w:pPr>
              <w:widowControl w:val="0"/>
              <w:tabs>
                <w:tab w:val="left" w:pos="720"/>
                <w:tab w:val="right" w:pos="7380"/>
              </w:tabs>
              <w:autoSpaceDE w:val="0"/>
              <w:autoSpaceDN w:val="0"/>
              <w:adjustRightInd w:val="0"/>
              <w:rPr>
                <w:rFonts w:ascii="Calibri" w:eastAsiaTheme="minorEastAsia" w:hAnsi="Calibri" w:cs="Calibri"/>
                <w:sz w:val="22"/>
                <w:szCs w:val="22"/>
              </w:rPr>
            </w:pPr>
          </w:p>
        </w:tc>
        <w:tc>
          <w:tcPr>
            <w:tcW w:w="2100" w:type="dxa"/>
            <w:tcBorders>
              <w:top w:val="single" w:sz="6" w:space="0" w:color="auto"/>
              <w:left w:val="single" w:sz="6" w:space="0" w:color="auto"/>
              <w:bottom w:val="single" w:sz="6" w:space="0" w:color="auto"/>
              <w:right w:val="single" w:sz="6" w:space="0" w:color="auto"/>
            </w:tcBorders>
          </w:tcPr>
          <w:p w14:paraId="75189E28" w14:textId="77777777" w:rsidR="001D3B36" w:rsidRPr="001D3B36" w:rsidRDefault="001D3B36" w:rsidP="001D3B36">
            <w:pPr>
              <w:widowControl w:val="0"/>
              <w:tabs>
                <w:tab w:val="left" w:pos="720"/>
                <w:tab w:val="right" w:pos="7380"/>
              </w:tabs>
              <w:autoSpaceDE w:val="0"/>
              <w:autoSpaceDN w:val="0"/>
              <w:adjustRightInd w:val="0"/>
              <w:jc w:val="center"/>
              <w:rPr>
                <w:rFonts w:ascii="Calibri" w:eastAsiaTheme="minorEastAsia" w:hAnsi="Calibri" w:cs="Calibri"/>
                <w:sz w:val="22"/>
                <w:szCs w:val="22"/>
              </w:rPr>
            </w:pPr>
            <w:r w:rsidRPr="001D3B36">
              <w:rPr>
                <w:rFonts w:ascii="Calibri" w:eastAsiaTheme="minorEastAsia" w:hAnsi="Calibri" w:cs="Calibri"/>
                <w:sz w:val="22"/>
                <w:szCs w:val="22"/>
              </w:rPr>
              <w:t>100</w:t>
            </w:r>
          </w:p>
        </w:tc>
      </w:tr>
    </w:tbl>
    <w:p w14:paraId="59F9E787" w14:textId="77777777" w:rsidR="00A353D9" w:rsidRPr="00CC44C7" w:rsidRDefault="00A353D9" w:rsidP="263B59E5">
      <w:pPr>
        <w:rPr>
          <w:rFonts w:ascii="Calibri" w:eastAsiaTheme="minorEastAsia" w:hAnsi="Calibri" w:cs="Calibri"/>
          <w:sz w:val="22"/>
          <w:szCs w:val="22"/>
        </w:rPr>
      </w:pPr>
    </w:p>
    <w:p w14:paraId="08DEE62B" w14:textId="61552C6E" w:rsidR="00B611FB" w:rsidRPr="00CC44C7" w:rsidRDefault="006744F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735064" w:rsidRPr="00CC44C7">
        <w:rPr>
          <w:rFonts w:ascii="Calibri" w:eastAsiaTheme="minorEastAsia" w:hAnsi="Calibri" w:cs="Calibri"/>
          <w:sz w:val="22"/>
          <w:szCs w:val="22"/>
        </w:rPr>
        <w:t>aanbiedingen</w:t>
      </w:r>
      <w:r w:rsidRPr="00CC44C7">
        <w:rPr>
          <w:rFonts w:ascii="Calibri" w:eastAsiaTheme="minorEastAsia" w:hAnsi="Calibri" w:cs="Calibri"/>
          <w:sz w:val="22"/>
          <w:szCs w:val="22"/>
        </w:rPr>
        <w:t xml:space="preserve"> die</w:t>
      </w:r>
      <w:r w:rsidR="00B611FB" w:rsidRPr="00CC44C7">
        <w:rPr>
          <w:rFonts w:ascii="Calibri" w:eastAsiaTheme="minorEastAsia" w:hAnsi="Calibri" w:cs="Calibri"/>
          <w:sz w:val="22"/>
          <w:szCs w:val="22"/>
        </w:rPr>
        <w:t xml:space="preserve"> voldoen aan de vormvereisten en de gunningseisen worden aan de hand van </w:t>
      </w:r>
      <w:r w:rsidR="004E6C70" w:rsidRPr="00CC44C7">
        <w:rPr>
          <w:rFonts w:ascii="Calibri" w:eastAsiaTheme="minorEastAsia" w:hAnsi="Calibri" w:cs="Calibri"/>
          <w:sz w:val="22"/>
          <w:szCs w:val="22"/>
        </w:rPr>
        <w:t xml:space="preserve">de </w:t>
      </w:r>
      <w:r w:rsidR="00B611FB" w:rsidRPr="00CC44C7">
        <w:rPr>
          <w:rFonts w:ascii="Calibri" w:eastAsiaTheme="minorEastAsia" w:hAnsi="Calibri" w:cs="Calibri"/>
          <w:sz w:val="22"/>
          <w:szCs w:val="22"/>
        </w:rPr>
        <w:t>‘</w:t>
      </w:r>
      <w:r w:rsidR="002D505E" w:rsidRPr="00CC44C7">
        <w:rPr>
          <w:rFonts w:ascii="Calibri" w:eastAsiaTheme="minorEastAsia" w:hAnsi="Calibri" w:cs="Calibri"/>
          <w:sz w:val="22"/>
          <w:szCs w:val="22"/>
        </w:rPr>
        <w:t xml:space="preserve">Beschrijving </w:t>
      </w:r>
      <w:r w:rsidR="0067784F" w:rsidRPr="00CC44C7">
        <w:rPr>
          <w:rFonts w:ascii="Calibri" w:eastAsiaTheme="minorEastAsia" w:hAnsi="Calibri" w:cs="Calibri"/>
          <w:sz w:val="22"/>
          <w:szCs w:val="22"/>
        </w:rPr>
        <w:t>beoordelingscriteria</w:t>
      </w:r>
      <w:r w:rsidR="00B611FB" w:rsidRPr="00CC44C7">
        <w:rPr>
          <w:rFonts w:ascii="Calibri" w:eastAsiaTheme="minorEastAsia" w:hAnsi="Calibri" w:cs="Calibri"/>
          <w:sz w:val="22"/>
          <w:szCs w:val="22"/>
        </w:rPr>
        <w:t>’ verstrekte gegevens, beoordeeld op de mate waarin c.q. de wijze waarop zij aan de wensen voldoen.</w:t>
      </w:r>
      <w:r w:rsidR="00A353D9" w:rsidRPr="00CC44C7">
        <w:rPr>
          <w:rFonts w:ascii="Calibri" w:eastAsiaTheme="minorEastAsia" w:hAnsi="Calibri" w:cs="Calibri"/>
          <w:sz w:val="22"/>
          <w:szCs w:val="22"/>
        </w:rPr>
        <w:t xml:space="preserve"> Het criterium hierbij is dat het antwoord optimaal dient aan te sluiten bij de organisatie van de VU en het doel van de Opdracht.</w:t>
      </w:r>
    </w:p>
    <w:p w14:paraId="3D92ECB5" w14:textId="4CDC3D51" w:rsidR="751531E1" w:rsidRPr="00685115" w:rsidRDefault="00A353D9" w:rsidP="00737754">
      <w:pPr>
        <w:pStyle w:val="Kop3"/>
        <w:numPr>
          <w:ilvl w:val="2"/>
          <w:numId w:val="0"/>
        </w:numPr>
        <w:spacing w:before="360" w:line="240" w:lineRule="auto"/>
        <w:ind w:left="992" w:hanging="992"/>
        <w:rPr>
          <w:rFonts w:ascii="Calibri" w:eastAsiaTheme="minorEastAsia" w:hAnsi="Calibri" w:cs="Calibri"/>
          <w:sz w:val="22"/>
          <w:szCs w:val="22"/>
        </w:rPr>
      </w:pPr>
      <w:bookmarkStart w:id="168" w:name="_Toc423628300"/>
      <w:bookmarkStart w:id="169" w:name="_Toc239054595"/>
      <w:r w:rsidRPr="00CC44C7">
        <w:rPr>
          <w:rFonts w:ascii="Calibri" w:eastAsiaTheme="minorEastAsia" w:hAnsi="Calibri" w:cs="Calibri"/>
          <w:i w:val="0"/>
          <w:sz w:val="22"/>
          <w:szCs w:val="22"/>
        </w:rPr>
        <w:t>5.2.1</w:t>
      </w:r>
      <w:r>
        <w:tab/>
      </w:r>
      <w:r w:rsidRPr="00CC44C7">
        <w:rPr>
          <w:rFonts w:ascii="Calibri" w:eastAsiaTheme="minorEastAsia" w:hAnsi="Calibri" w:cs="Calibri"/>
          <w:i w:val="0"/>
          <w:sz w:val="22"/>
          <w:szCs w:val="22"/>
        </w:rPr>
        <w:t>Plan van aanpak</w:t>
      </w:r>
      <w:bookmarkEnd w:id="168"/>
      <w:bookmarkEnd w:id="169"/>
    </w:p>
    <w:p w14:paraId="183616C0" w14:textId="77777777" w:rsidR="001D3B36" w:rsidRDefault="001D3B36" w:rsidP="001D3B36">
      <w:pPr>
        <w:widowControl w:val="0"/>
        <w:autoSpaceDE w:val="0"/>
        <w:autoSpaceDN w:val="0"/>
        <w:adjustRightInd w:val="0"/>
        <w:rPr>
          <w:rFonts w:ascii="LucidaSansEF" w:hAnsi="LucidaSansEF" w:cs="Arial"/>
          <w:sz w:val="20"/>
          <w:szCs w:val="20"/>
        </w:rPr>
      </w:pPr>
    </w:p>
    <w:p w14:paraId="6755D426" w14:textId="1B00C55E"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Uitvoering van werkzaamheden</w:t>
      </w:r>
    </w:p>
    <w:p w14:paraId="62B89569"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campus heeft een aantal karakteristieken die van invloed zijn op de werkzaamheden van Inschrijver. U kunt hierbij denken aan (maar niet limitatief): langslopende studenten, doorgaande bedrijfsvoering, geluid, trillingen, snelheid van vervoer, orde en netheid van het bouwterrein, BLVC etc. </w:t>
      </w:r>
    </w:p>
    <w:p w14:paraId="5E48D4A7"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hoe u uw werkzaamheden gaat uitvoeren, rekening houdend met bovenstaande limitatie.</w:t>
      </w:r>
    </w:p>
    <w:p w14:paraId="163BD766" w14:textId="77777777" w:rsidR="00F62156" w:rsidRPr="00F62156" w:rsidRDefault="00F62156" w:rsidP="00F62156">
      <w:pPr>
        <w:rPr>
          <w:rFonts w:ascii="Calibri" w:eastAsiaTheme="minorEastAsia" w:hAnsi="Calibri" w:cs="Calibri"/>
          <w:sz w:val="22"/>
          <w:szCs w:val="22"/>
        </w:rPr>
      </w:pPr>
    </w:p>
    <w:p w14:paraId="2B130002"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12F4117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Komen alle aandachtsgebieden (en eventueel andere) goed naar voren en zijn ze helder beschreven zodat een goede uitvoering evident lijkt.</w:t>
      </w:r>
    </w:p>
    <w:p w14:paraId="384DBED1"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w:t>
      </w:r>
    </w:p>
    <w:p w14:paraId="199E3C8F" w14:textId="74E6C400"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Duurzaamheid</w:t>
      </w:r>
    </w:p>
    <w:p w14:paraId="6685EB4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VU is de meest duurzame universiteit van Nederland en heeft een duurzaamheidsdoelstelling. Daarnaast is de VU volop in beweging om dit imago en de daarbij behorende duurzaamheidsmaatregelen te implementeren.</w:t>
      </w:r>
    </w:p>
    <w:p w14:paraId="3A9EE405"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welke duurzaamheidsmaatregelen u treft om bij te dragen aan dit imago en doelstellingen.</w:t>
      </w:r>
    </w:p>
    <w:p w14:paraId="26E95770" w14:textId="77777777" w:rsidR="00F62156" w:rsidRPr="00F62156" w:rsidRDefault="00F62156" w:rsidP="00F62156">
      <w:pPr>
        <w:rPr>
          <w:rFonts w:ascii="Calibri" w:eastAsiaTheme="minorEastAsia" w:hAnsi="Calibri" w:cs="Calibri"/>
          <w:sz w:val="22"/>
          <w:szCs w:val="22"/>
        </w:rPr>
      </w:pPr>
    </w:p>
    <w:p w14:paraId="7C9E71A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6579F0D9"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Zijn de maatregelen reëel en afdoende om bij te dragen aan een duurzame campus</w:t>
      </w:r>
    </w:p>
    <w:p w14:paraId="12199A10"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Zijn er innovatieve maatregelen die positief bijdragen aan een duurzame campus.</w:t>
      </w:r>
    </w:p>
    <w:p w14:paraId="1A8FA9C6" w14:textId="77777777" w:rsidR="00F62156" w:rsidRPr="00F62156" w:rsidRDefault="00F62156" w:rsidP="00F62156">
      <w:pPr>
        <w:rPr>
          <w:rFonts w:ascii="Calibri" w:eastAsiaTheme="minorEastAsia" w:hAnsi="Calibri" w:cs="Calibri"/>
          <w:sz w:val="22"/>
          <w:szCs w:val="22"/>
        </w:rPr>
      </w:pPr>
    </w:p>
    <w:p w14:paraId="7B381A7F" w14:textId="0235316A"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Communicatie</w:t>
      </w:r>
    </w:p>
    <w:p w14:paraId="325D6D4D"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Van belang in het partnership is het goed communiceren. Niet alleen met de opdrachtgever maar ook met andere stakeholders zoals de beheersorganisatie en de tekenkamer. </w:t>
      </w:r>
    </w:p>
    <w:p w14:paraId="453703DB"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 dient aan te geven hoe u de communicatie binnen dit contract in wil richten. Daarbij kunt u bijvoorbeeld (maar niet limitatief) denken aan bereikbaarheid, vervanging bij ziekte/vakantie en pro-activiteit. Daarnaast dient u aan te geven wat u van de VU nodig heeft om deze communicatie tot een succes te maken.</w:t>
      </w:r>
    </w:p>
    <w:p w14:paraId="0768F5A6" w14:textId="77777777" w:rsidR="00F62156" w:rsidRPr="00F62156" w:rsidRDefault="00F62156" w:rsidP="00F62156">
      <w:pPr>
        <w:rPr>
          <w:rFonts w:ascii="Calibri" w:eastAsiaTheme="minorEastAsia" w:hAnsi="Calibri" w:cs="Calibri"/>
          <w:sz w:val="22"/>
          <w:szCs w:val="22"/>
        </w:rPr>
      </w:pPr>
    </w:p>
    <w:p w14:paraId="6A9BBD13"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73B17DE8"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lastRenderedPageBreak/>
        <w:t>- Is de communicatie helder ingericht en is het voldoende duidelijk welke verplichtingen aan beide kanten rusten op de inrichting.</w:t>
      </w:r>
    </w:p>
    <w:p w14:paraId="7B381EB8"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Is het voldoende duidelijk en reëel welke inspanning de Inschrijver verwacht van de VU.</w:t>
      </w:r>
    </w:p>
    <w:p w14:paraId="0779C7D6" w14:textId="77777777" w:rsidR="00F62156" w:rsidRPr="00F62156" w:rsidRDefault="00F62156" w:rsidP="00F62156">
      <w:pPr>
        <w:rPr>
          <w:rFonts w:ascii="Calibri" w:eastAsiaTheme="minorEastAsia" w:hAnsi="Calibri" w:cs="Calibri"/>
          <w:sz w:val="22"/>
          <w:szCs w:val="22"/>
        </w:rPr>
      </w:pPr>
    </w:p>
    <w:p w14:paraId="32FF7932" w14:textId="73BDA1DF" w:rsidR="00F62156" w:rsidRPr="00F62156" w:rsidRDefault="00F62156">
      <w:pPr>
        <w:pStyle w:val="Lijstalinea"/>
        <w:numPr>
          <w:ilvl w:val="1"/>
          <w:numId w:val="18"/>
        </w:numPr>
        <w:rPr>
          <w:rFonts w:ascii="Calibri" w:eastAsiaTheme="minorEastAsia" w:hAnsi="Calibri" w:cs="Calibri"/>
          <w:sz w:val="22"/>
          <w:szCs w:val="22"/>
        </w:rPr>
      </w:pPr>
      <w:r w:rsidRPr="00F62156">
        <w:rPr>
          <w:rFonts w:ascii="Calibri" w:eastAsiaTheme="minorEastAsia" w:hAnsi="Calibri" w:cs="Calibri"/>
          <w:sz w:val="22"/>
          <w:szCs w:val="22"/>
        </w:rPr>
        <w:t>Offerteaanvraag</w:t>
      </w:r>
    </w:p>
    <w:p w14:paraId="0DD952DA"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De VU ziet in toenemende mate onoverzichtelijke offertes die vanwege geclusterde posten niet te controleren zijn aan de hand van de ingediende tarieven in het prijsblad. Dit heeft ook effect op de goedkeuring van de factuur. Daarnaast is het regelmatig (lang) wachten op een voorstel vanuit de raamcontractant.</w:t>
      </w:r>
    </w:p>
    <w:p w14:paraId="654C26F2" w14:textId="77777777" w:rsid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xml:space="preserve">U dient aan te geven hoe u voor transparantie in aangeboden prijzen en onderliggende </w:t>
      </w:r>
      <w:proofErr w:type="spellStart"/>
      <w:r w:rsidRPr="00F62156">
        <w:rPr>
          <w:rFonts w:ascii="Calibri" w:eastAsiaTheme="minorEastAsia" w:hAnsi="Calibri" w:cs="Calibri"/>
          <w:sz w:val="22"/>
          <w:szCs w:val="22"/>
        </w:rPr>
        <w:t>opbouwzorgt</w:t>
      </w:r>
      <w:proofErr w:type="spellEnd"/>
      <w:r w:rsidRPr="00F62156">
        <w:rPr>
          <w:rFonts w:ascii="Calibri" w:eastAsiaTheme="minorEastAsia" w:hAnsi="Calibri" w:cs="Calibri"/>
          <w:sz w:val="22"/>
          <w:szCs w:val="22"/>
        </w:rPr>
        <w:t> </w:t>
      </w:r>
      <w:proofErr w:type="gramStart"/>
      <w:r w:rsidRPr="00F62156">
        <w:rPr>
          <w:rFonts w:ascii="Calibri" w:eastAsiaTheme="minorEastAsia" w:hAnsi="Calibri" w:cs="Calibri"/>
          <w:sz w:val="22"/>
          <w:szCs w:val="22"/>
        </w:rPr>
        <w:t>alsmede</w:t>
      </w:r>
      <w:proofErr w:type="gramEnd"/>
      <w:r w:rsidRPr="00F62156">
        <w:rPr>
          <w:rFonts w:ascii="Calibri" w:eastAsiaTheme="minorEastAsia" w:hAnsi="Calibri" w:cs="Calibri"/>
          <w:sz w:val="22"/>
          <w:szCs w:val="22"/>
        </w:rPr>
        <w:t> hoe u het offerteproces inricht. Daarbij kunt u denken aan responsetijden, templates etc.</w:t>
      </w:r>
    </w:p>
    <w:p w14:paraId="27D89674" w14:textId="77777777" w:rsidR="00F62156" w:rsidRPr="00F62156" w:rsidRDefault="00F62156" w:rsidP="00F62156">
      <w:pPr>
        <w:rPr>
          <w:rFonts w:ascii="Calibri" w:eastAsiaTheme="minorEastAsia" w:hAnsi="Calibri" w:cs="Calibri"/>
          <w:sz w:val="22"/>
          <w:szCs w:val="22"/>
        </w:rPr>
      </w:pPr>
    </w:p>
    <w:p w14:paraId="357F0322"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Uw plan wordt beoordeeld op de volgende aspecten:</w:t>
      </w:r>
    </w:p>
    <w:p w14:paraId="64A7F46F"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Wordt het duidelijk voor de VU dat offertes gemakkelijk te controleren zijn</w:t>
      </w:r>
    </w:p>
    <w:p w14:paraId="1A59324C" w14:textId="77777777" w:rsidR="00F62156" w:rsidRPr="00F62156" w:rsidRDefault="00F62156" w:rsidP="00F62156">
      <w:pPr>
        <w:rPr>
          <w:rFonts w:ascii="Calibri" w:eastAsiaTheme="minorEastAsia" w:hAnsi="Calibri" w:cs="Calibri"/>
          <w:sz w:val="22"/>
          <w:szCs w:val="22"/>
        </w:rPr>
      </w:pPr>
      <w:r w:rsidRPr="00F62156">
        <w:rPr>
          <w:rFonts w:ascii="Calibri" w:eastAsiaTheme="minorEastAsia" w:hAnsi="Calibri" w:cs="Calibri"/>
          <w:sz w:val="22"/>
          <w:szCs w:val="22"/>
        </w:rPr>
        <w:t>- Is het offerteproces duidelijk en overzichtelijk en zijn de genoemde tijden reëel en werkbaar</w:t>
      </w:r>
    </w:p>
    <w:p w14:paraId="1DD02D9B" w14:textId="77777777" w:rsidR="007B5150" w:rsidRPr="001D3B36" w:rsidRDefault="007B5150" w:rsidP="001D3B36">
      <w:pPr>
        <w:rPr>
          <w:rFonts w:ascii="Calibri" w:eastAsiaTheme="minorEastAsia" w:hAnsi="Calibri" w:cs="Calibri"/>
          <w:sz w:val="22"/>
          <w:szCs w:val="22"/>
        </w:rPr>
      </w:pPr>
    </w:p>
    <w:p w14:paraId="46D975B4" w14:textId="77777777" w:rsidR="001D3B36" w:rsidRDefault="001D3B36" w:rsidP="001D3B36">
      <w:pPr>
        <w:rPr>
          <w:rFonts w:ascii="Calibri" w:eastAsiaTheme="minorEastAsia" w:hAnsi="Calibri" w:cs="Calibri"/>
          <w:sz w:val="22"/>
          <w:szCs w:val="22"/>
        </w:rPr>
      </w:pPr>
      <w:r w:rsidRPr="001D3B36">
        <w:rPr>
          <w:rFonts w:ascii="Calibri" w:eastAsiaTheme="minorEastAsia" w:hAnsi="Calibri" w:cs="Calibri"/>
          <w:sz w:val="22"/>
          <w:szCs w:val="22"/>
        </w:rPr>
        <w:t xml:space="preserve">Uw plan van aanpak mag maximaal 4 pagina’s A-4 bevatten, geschreven in een leesbaar lettertype (minimaal </w:t>
      </w:r>
      <w:proofErr w:type="spellStart"/>
      <w:r w:rsidRPr="001D3B36">
        <w:rPr>
          <w:rFonts w:ascii="Calibri" w:eastAsiaTheme="minorEastAsia" w:hAnsi="Calibri" w:cs="Calibri"/>
          <w:sz w:val="22"/>
          <w:szCs w:val="22"/>
        </w:rPr>
        <w:t>pt</w:t>
      </w:r>
      <w:proofErr w:type="spellEnd"/>
      <w:r w:rsidRPr="001D3B36">
        <w:rPr>
          <w:rFonts w:ascii="Calibri" w:eastAsiaTheme="minorEastAsia" w:hAnsi="Calibri" w:cs="Calibri"/>
          <w:sz w:val="22"/>
          <w:szCs w:val="22"/>
        </w:rPr>
        <w:t xml:space="preserve"> 9) en is inclusief eventueel voorblad, inhoudsopgave en beeldmateriaal/grafische aanduidingen. Een plan van aanpak wat meer dan 4 pagina’s bevat of wat niet leesbaar is wordt terzijde gelegd. U dient in uw plan van aanpak de </w:t>
      </w:r>
      <w:r w:rsidRPr="00B53C37">
        <w:rPr>
          <w:rFonts w:ascii="Calibri" w:eastAsiaTheme="minorEastAsia" w:hAnsi="Calibri" w:cs="Calibri"/>
          <w:sz w:val="22"/>
          <w:szCs w:val="22"/>
        </w:rPr>
        <w:t>volgorde van de vraagstelling</w:t>
      </w:r>
      <w:r w:rsidRPr="001D3B36">
        <w:rPr>
          <w:rFonts w:ascii="Calibri" w:eastAsiaTheme="minorEastAsia" w:hAnsi="Calibri" w:cs="Calibri"/>
          <w:sz w:val="22"/>
          <w:szCs w:val="22"/>
        </w:rPr>
        <w:t xml:space="preserve"> aan te houden. </w:t>
      </w:r>
    </w:p>
    <w:p w14:paraId="07681BF3" w14:textId="77777777" w:rsidR="00C61C73" w:rsidRPr="001D3B36" w:rsidRDefault="00C61C73" w:rsidP="001D3B36">
      <w:pPr>
        <w:rPr>
          <w:rFonts w:ascii="Calibri" w:eastAsiaTheme="minorEastAsia" w:hAnsi="Calibri" w:cs="Calibri"/>
          <w:sz w:val="22"/>
          <w:szCs w:val="22"/>
        </w:rPr>
      </w:pPr>
    </w:p>
    <w:p w14:paraId="1F8550A3" w14:textId="77777777" w:rsidR="001D3B36" w:rsidRDefault="001D3B36" w:rsidP="00C61C73">
      <w:pPr>
        <w:rPr>
          <w:rFonts w:ascii="Calibri" w:eastAsiaTheme="minorEastAsia" w:hAnsi="Calibri" w:cs="Calibri"/>
          <w:sz w:val="22"/>
          <w:szCs w:val="22"/>
        </w:rPr>
      </w:pPr>
      <w:r w:rsidRPr="00C61C73">
        <w:rPr>
          <w:rFonts w:ascii="Calibri" w:eastAsiaTheme="minorEastAsia" w:hAnsi="Calibri" w:cs="Calibri"/>
          <w:sz w:val="22"/>
          <w:szCs w:val="22"/>
        </w:rPr>
        <w:t>De aanbiedingen die voldoen aan de vormvereisten en de gunningseisen worden beoordeeld op de mate waarin c.q. de wijze waarop zij aan de wensen voldoen.</w:t>
      </w:r>
    </w:p>
    <w:p w14:paraId="1A42FF89" w14:textId="77777777" w:rsidR="00C61C73" w:rsidRDefault="00C61C73" w:rsidP="00C61C73">
      <w:pPr>
        <w:rPr>
          <w:rFonts w:ascii="Calibri" w:eastAsiaTheme="minorEastAsia" w:hAnsi="Calibri" w:cs="Calibri"/>
          <w:sz w:val="22"/>
          <w:szCs w:val="22"/>
        </w:rPr>
      </w:pPr>
    </w:p>
    <w:p w14:paraId="3BD33C88" w14:textId="7D79AA50" w:rsidR="00C61C73" w:rsidRPr="00C61C73" w:rsidRDefault="00C61C73" w:rsidP="00C61C73">
      <w:pPr>
        <w:rPr>
          <w:rFonts w:ascii="Calibri" w:eastAsiaTheme="minorEastAsia" w:hAnsi="Calibri" w:cs="Calibri"/>
          <w:b/>
          <w:bCs/>
          <w:sz w:val="22"/>
          <w:szCs w:val="22"/>
        </w:rPr>
      </w:pPr>
      <w:r w:rsidRPr="00C61C73">
        <w:rPr>
          <w:rFonts w:ascii="Calibri" w:eastAsiaTheme="minorEastAsia" w:hAnsi="Calibri" w:cs="Calibri"/>
          <w:b/>
          <w:bCs/>
          <w:sz w:val="22"/>
          <w:szCs w:val="22"/>
        </w:rPr>
        <w:t xml:space="preserve">U dient de volgorde aan te houden van de criteria </w:t>
      </w:r>
      <w:r w:rsidR="00B53C37">
        <w:rPr>
          <w:rFonts w:ascii="Calibri" w:eastAsiaTheme="minorEastAsia" w:hAnsi="Calibri" w:cs="Calibri"/>
          <w:b/>
          <w:bCs/>
          <w:sz w:val="22"/>
          <w:szCs w:val="22"/>
        </w:rPr>
        <w:t xml:space="preserve">1-4 </w:t>
      </w:r>
      <w:r w:rsidRPr="00C61C73">
        <w:rPr>
          <w:rFonts w:ascii="Calibri" w:eastAsiaTheme="minorEastAsia" w:hAnsi="Calibri" w:cs="Calibri"/>
          <w:b/>
          <w:bCs/>
          <w:sz w:val="22"/>
          <w:szCs w:val="22"/>
        </w:rPr>
        <w:t>en duidelijk aan te geven wanneer de beantwoording van toepassing is.</w:t>
      </w:r>
    </w:p>
    <w:p w14:paraId="58733350" w14:textId="77777777" w:rsidR="001D3B36" w:rsidRPr="00D10E51" w:rsidRDefault="001D3B36" w:rsidP="001D3B36">
      <w:pPr>
        <w:widowControl w:val="0"/>
        <w:autoSpaceDE w:val="0"/>
        <w:autoSpaceDN w:val="0"/>
        <w:adjustRightInd w:val="0"/>
        <w:rPr>
          <w:rFonts w:ascii="LucidaSansEF" w:hAnsi="LucidaSansEF" w:cs="Arial"/>
          <w:sz w:val="20"/>
          <w:szCs w:val="20"/>
        </w:rPr>
      </w:pPr>
    </w:p>
    <w:p w14:paraId="077BA53A" w14:textId="5EDCA726" w:rsidR="004653CD" w:rsidRPr="00CC44C7" w:rsidRDefault="004653CD" w:rsidP="00737754">
      <w:pPr>
        <w:pStyle w:val="Kop3"/>
        <w:numPr>
          <w:ilvl w:val="2"/>
          <w:numId w:val="0"/>
        </w:numPr>
        <w:spacing w:before="360" w:line="240" w:lineRule="auto"/>
        <w:ind w:left="992" w:hanging="992"/>
        <w:rPr>
          <w:rFonts w:ascii="Calibri" w:eastAsiaTheme="minorEastAsia" w:hAnsi="Calibri" w:cs="Calibri"/>
          <w:sz w:val="22"/>
          <w:szCs w:val="22"/>
        </w:rPr>
      </w:pPr>
      <w:bookmarkStart w:id="170" w:name="_Toc423628302"/>
      <w:bookmarkStart w:id="171" w:name="_Toc239054596"/>
      <w:r w:rsidRPr="6AB916D6">
        <w:rPr>
          <w:rFonts w:ascii="Calibri" w:eastAsiaTheme="minorEastAsia" w:hAnsi="Calibri" w:cs="Calibri"/>
          <w:i w:val="0"/>
          <w:sz w:val="22"/>
          <w:szCs w:val="22"/>
        </w:rPr>
        <w:t>5.2.</w:t>
      </w:r>
      <w:r w:rsidR="00886CCD">
        <w:rPr>
          <w:rFonts w:ascii="Calibri" w:eastAsiaTheme="minorEastAsia" w:hAnsi="Calibri" w:cs="Calibri"/>
          <w:i w:val="0"/>
          <w:sz w:val="22"/>
          <w:szCs w:val="22"/>
        </w:rPr>
        <w:t>4</w:t>
      </w:r>
      <w:r w:rsidR="0F4BA314" w:rsidRPr="6AB916D6">
        <w:rPr>
          <w:rFonts w:ascii="Calibri" w:eastAsiaTheme="minorEastAsia" w:hAnsi="Calibri" w:cs="Calibri"/>
          <w:i w:val="0"/>
          <w:sz w:val="22"/>
          <w:szCs w:val="22"/>
        </w:rPr>
        <w:t xml:space="preserve"> </w:t>
      </w:r>
      <w:r>
        <w:tab/>
      </w:r>
      <w:r w:rsidRPr="2919B415">
        <w:rPr>
          <w:rFonts w:ascii="Calibri" w:eastAsiaTheme="minorEastAsia" w:hAnsi="Calibri" w:cs="Calibri"/>
          <w:i w:val="0"/>
          <w:sz w:val="22"/>
          <w:szCs w:val="22"/>
        </w:rPr>
        <w:t>Beoordeling</w:t>
      </w:r>
      <w:r w:rsidRPr="00CC44C7">
        <w:rPr>
          <w:rFonts w:ascii="Calibri" w:eastAsiaTheme="minorEastAsia" w:hAnsi="Calibri" w:cs="Calibri"/>
          <w:i w:val="0"/>
          <w:sz w:val="22"/>
          <w:szCs w:val="22"/>
        </w:rPr>
        <w:t xml:space="preserve"> kwaliteit</w:t>
      </w:r>
      <w:bookmarkEnd w:id="170"/>
      <w:bookmarkEnd w:id="171"/>
    </w:p>
    <w:p w14:paraId="73A1F033" w14:textId="212F7A77" w:rsidR="00056648" w:rsidRDefault="024E6297" w:rsidP="00F5073D">
      <w:pPr>
        <w:rPr>
          <w:rFonts w:ascii="Calibri" w:eastAsiaTheme="minorEastAsia" w:hAnsi="Calibri" w:cs="Calibri"/>
          <w:sz w:val="22"/>
          <w:szCs w:val="22"/>
        </w:rPr>
      </w:pPr>
      <w:r w:rsidRPr="00CC44C7">
        <w:rPr>
          <w:rFonts w:ascii="Calibri" w:eastAsiaTheme="minorEastAsia" w:hAnsi="Calibri" w:cs="Calibri"/>
          <w:sz w:val="22"/>
          <w:szCs w:val="22"/>
        </w:rPr>
        <w:t>De beoordeling</w:t>
      </w:r>
      <w:r w:rsidR="4A62A0EC" w:rsidRPr="00CC44C7">
        <w:rPr>
          <w:rFonts w:ascii="Calibri" w:eastAsiaTheme="minorEastAsia" w:hAnsi="Calibri" w:cs="Calibri"/>
          <w:sz w:val="22"/>
          <w:szCs w:val="22"/>
        </w:rPr>
        <w:t xml:space="preserve"> zal plaatsvinden op basis van de </w:t>
      </w:r>
      <w:r w:rsidR="4F8665CE" w:rsidRPr="00CC44C7">
        <w:rPr>
          <w:rFonts w:ascii="Calibri" w:eastAsiaTheme="minorEastAsia" w:hAnsi="Calibri" w:cs="Calibri"/>
          <w:sz w:val="22"/>
          <w:szCs w:val="22"/>
        </w:rPr>
        <w:t xml:space="preserve">gestelde </w:t>
      </w:r>
      <w:r w:rsidR="4CBC93F7" w:rsidRPr="00CC44C7">
        <w:rPr>
          <w:rFonts w:ascii="Calibri" w:eastAsiaTheme="minorEastAsia" w:hAnsi="Calibri" w:cs="Calibri"/>
          <w:sz w:val="22"/>
          <w:szCs w:val="22"/>
        </w:rPr>
        <w:t xml:space="preserve">criteria </w:t>
      </w:r>
      <w:r w:rsidR="4A62A0EC" w:rsidRPr="00CC44C7">
        <w:rPr>
          <w:rFonts w:ascii="Calibri" w:eastAsiaTheme="minorEastAsia" w:hAnsi="Calibri" w:cs="Calibri"/>
          <w:sz w:val="22"/>
          <w:szCs w:val="22"/>
        </w:rPr>
        <w:t xml:space="preserve">in de </w:t>
      </w:r>
      <w:r w:rsidR="1014A51F" w:rsidRPr="00CC44C7">
        <w:rPr>
          <w:rFonts w:ascii="Calibri" w:eastAsiaTheme="minorEastAsia" w:hAnsi="Calibri" w:cs="Calibri"/>
          <w:sz w:val="22"/>
          <w:szCs w:val="22"/>
        </w:rPr>
        <w:t>O</w:t>
      </w:r>
      <w:r w:rsidR="4A62A0EC" w:rsidRPr="00CC44C7">
        <w:rPr>
          <w:rFonts w:ascii="Calibri" w:eastAsiaTheme="minorEastAsia" w:hAnsi="Calibri" w:cs="Calibri"/>
          <w:sz w:val="22"/>
          <w:szCs w:val="22"/>
        </w:rPr>
        <w:t xml:space="preserve">fferteaanvraag. De antwoorden op de </w:t>
      </w:r>
      <w:r w:rsidR="4CBC93F7" w:rsidRPr="00CC44C7">
        <w:rPr>
          <w:rFonts w:ascii="Calibri" w:eastAsiaTheme="minorEastAsia" w:hAnsi="Calibri" w:cs="Calibri"/>
          <w:sz w:val="22"/>
          <w:szCs w:val="22"/>
        </w:rPr>
        <w:t>c</w:t>
      </w:r>
      <w:r w:rsidR="0A4F2AF1" w:rsidRPr="00CC44C7">
        <w:rPr>
          <w:rFonts w:ascii="Calibri" w:eastAsiaTheme="minorEastAsia" w:hAnsi="Calibri" w:cs="Calibri"/>
          <w:sz w:val="22"/>
          <w:szCs w:val="22"/>
        </w:rPr>
        <w:t>r</w:t>
      </w:r>
      <w:r w:rsidR="4CBC93F7" w:rsidRPr="00CC44C7">
        <w:rPr>
          <w:rFonts w:ascii="Calibri" w:eastAsiaTheme="minorEastAsia" w:hAnsi="Calibri" w:cs="Calibri"/>
          <w:sz w:val="22"/>
          <w:szCs w:val="22"/>
        </w:rPr>
        <w:t>iteria</w:t>
      </w:r>
      <w:r w:rsidR="0A4F2AF1" w:rsidRPr="00CC44C7">
        <w:rPr>
          <w:rFonts w:ascii="Calibri" w:eastAsiaTheme="minorEastAsia" w:hAnsi="Calibri" w:cs="Calibri"/>
          <w:sz w:val="22"/>
          <w:szCs w:val="22"/>
        </w:rPr>
        <w:t xml:space="preserve"> </w:t>
      </w:r>
      <w:r w:rsidR="4A62A0EC" w:rsidRPr="00CC44C7">
        <w:rPr>
          <w:rFonts w:ascii="Calibri" w:eastAsiaTheme="minorEastAsia" w:hAnsi="Calibri" w:cs="Calibri"/>
          <w:sz w:val="22"/>
          <w:szCs w:val="22"/>
        </w:rPr>
        <w:t xml:space="preserve">zullen hierbij gescoord worden </w:t>
      </w:r>
      <w:r w:rsidR="5605EA1E" w:rsidRPr="00CC44C7">
        <w:rPr>
          <w:rFonts w:ascii="Calibri" w:eastAsiaTheme="minorEastAsia" w:hAnsi="Calibri" w:cs="Calibri"/>
          <w:sz w:val="22"/>
          <w:szCs w:val="22"/>
        </w:rPr>
        <w:t xml:space="preserve">door de individuele beoordelaars </w:t>
      </w:r>
      <w:r w:rsidR="4A62A0EC" w:rsidRPr="00CC44C7">
        <w:rPr>
          <w:rFonts w:ascii="Calibri" w:eastAsiaTheme="minorEastAsia" w:hAnsi="Calibri" w:cs="Calibri"/>
          <w:sz w:val="22"/>
          <w:szCs w:val="22"/>
        </w:rPr>
        <w:t xml:space="preserve">met een geheel cijfer tussen 0 en 10 punten per </w:t>
      </w:r>
      <w:r w:rsidR="4CBC93F7" w:rsidRPr="00CC44C7">
        <w:rPr>
          <w:rFonts w:ascii="Calibri" w:eastAsiaTheme="minorEastAsia" w:hAnsi="Calibri" w:cs="Calibri"/>
          <w:sz w:val="22"/>
          <w:szCs w:val="22"/>
        </w:rPr>
        <w:t>criterium</w:t>
      </w:r>
      <w:r w:rsidR="4A62A0EC" w:rsidRPr="00CC44C7">
        <w:rPr>
          <w:rFonts w:ascii="Calibri" w:eastAsiaTheme="minorEastAsia" w:hAnsi="Calibri" w:cs="Calibri"/>
          <w:sz w:val="22"/>
          <w:szCs w:val="22"/>
        </w:rPr>
        <w:t>.</w:t>
      </w:r>
      <w:r w:rsidR="5605EA1E" w:rsidRPr="00CC44C7">
        <w:rPr>
          <w:rFonts w:ascii="Calibri" w:eastAsiaTheme="minorEastAsia" w:hAnsi="Calibri" w:cs="Calibri"/>
          <w:sz w:val="22"/>
          <w:szCs w:val="22"/>
        </w:rPr>
        <w:t xml:space="preserve"> Vervolgens </w:t>
      </w:r>
      <w:r w:rsidR="0BC64A23" w:rsidRPr="00CC44C7">
        <w:rPr>
          <w:rFonts w:ascii="Calibri" w:eastAsiaTheme="minorEastAsia" w:hAnsi="Calibri" w:cs="Calibri"/>
          <w:sz w:val="22"/>
          <w:szCs w:val="22"/>
        </w:rPr>
        <w:t xml:space="preserve">zal er een </w:t>
      </w:r>
      <w:r w:rsidR="009E1532" w:rsidRPr="00CC44C7">
        <w:rPr>
          <w:rFonts w:ascii="Calibri" w:eastAsiaTheme="minorEastAsia" w:hAnsi="Calibri" w:cs="Calibri"/>
          <w:sz w:val="22"/>
          <w:szCs w:val="22"/>
        </w:rPr>
        <w:t>consensus</w:t>
      </w:r>
      <w:r w:rsidR="0BC64A23" w:rsidRPr="00CC44C7">
        <w:rPr>
          <w:rFonts w:ascii="Calibri" w:eastAsiaTheme="minorEastAsia" w:hAnsi="Calibri" w:cs="Calibri"/>
          <w:sz w:val="22"/>
          <w:szCs w:val="22"/>
        </w:rPr>
        <w:t xml:space="preserve"> bereikt worden tussen de beoordelaars wat resulteert in het uiteindelijke cijfer.</w:t>
      </w:r>
    </w:p>
    <w:p w14:paraId="4E88EC37" w14:textId="77777777" w:rsidR="009A685D" w:rsidRPr="00CC44C7" w:rsidRDefault="009A685D" w:rsidP="009A685D">
      <w:pPr>
        <w:spacing w:after="200"/>
        <w:jc w:val="both"/>
        <w:rPr>
          <w:rFonts w:ascii="Calibri" w:eastAsia="Calibri" w:hAnsi="Calibri" w:cs="Calibri"/>
          <w:sz w:val="22"/>
          <w:szCs w:val="22"/>
        </w:rPr>
      </w:pPr>
    </w:p>
    <w:tbl>
      <w:tblPr>
        <w:tblStyle w:val="Tabelraster"/>
        <w:tblW w:w="0" w:type="auto"/>
        <w:tblLook w:val="04A0" w:firstRow="1" w:lastRow="0" w:firstColumn="1" w:lastColumn="0" w:noHBand="0" w:noVBand="1"/>
      </w:tblPr>
      <w:tblGrid>
        <w:gridCol w:w="1126"/>
        <w:gridCol w:w="7947"/>
        <w:gridCol w:w="38"/>
      </w:tblGrid>
      <w:tr w:rsidR="0012209C" w14:paraId="351E8A6A" w14:textId="77777777" w:rsidTr="0012209C">
        <w:tc>
          <w:tcPr>
            <w:tcW w:w="1129" w:type="dxa"/>
            <w:shd w:val="clear" w:color="auto" w:fill="D9D9D9" w:themeFill="background1" w:themeFillShade="D9"/>
          </w:tcPr>
          <w:p w14:paraId="3B703A89" w14:textId="72094FB8" w:rsidR="0012209C" w:rsidRPr="00D3105D" w:rsidRDefault="0012209C" w:rsidP="00013EB3">
            <w:pPr>
              <w:pStyle w:val="Bodytekst"/>
              <w:spacing w:line="276" w:lineRule="auto"/>
              <w:jc w:val="center"/>
              <w:rPr>
                <w:rFonts w:ascii="Calibri" w:eastAsia="Calibri" w:hAnsi="Calibri" w:cs="Calibri"/>
                <w:b/>
                <w:bCs/>
              </w:rPr>
            </w:pPr>
            <w:r w:rsidRPr="00D3105D">
              <w:rPr>
                <w:b/>
                <w:bCs/>
              </w:rPr>
              <w:t>Cijfer</w:t>
            </w:r>
          </w:p>
        </w:tc>
        <w:tc>
          <w:tcPr>
            <w:tcW w:w="7982" w:type="dxa"/>
            <w:gridSpan w:val="2"/>
            <w:shd w:val="clear" w:color="auto" w:fill="D9D9D9" w:themeFill="background1" w:themeFillShade="D9"/>
          </w:tcPr>
          <w:p w14:paraId="5B8269B7" w14:textId="5B927E6E" w:rsidR="0012209C" w:rsidRPr="00D3105D" w:rsidRDefault="0012209C" w:rsidP="00013EB3">
            <w:pPr>
              <w:pStyle w:val="Bodytekst"/>
              <w:spacing w:line="276" w:lineRule="auto"/>
              <w:rPr>
                <w:rFonts w:ascii="Calibri" w:eastAsia="Calibri" w:hAnsi="Calibri" w:cs="Calibri"/>
                <w:b/>
                <w:bCs/>
              </w:rPr>
            </w:pPr>
            <w:r w:rsidRPr="00D3105D">
              <w:rPr>
                <w:b/>
                <w:bCs/>
              </w:rPr>
              <w:t>Omsch</w:t>
            </w:r>
            <w:r w:rsidRPr="00D3105D">
              <w:rPr>
                <w:rFonts w:ascii="Calibri" w:eastAsiaTheme="minorEastAsia" w:hAnsi="Calibri" w:cs="Calibri"/>
                <w:b/>
                <w:bCs/>
              </w:rPr>
              <w:t>rijving</w:t>
            </w:r>
          </w:p>
        </w:tc>
      </w:tr>
      <w:tr w:rsidR="00013EB3" w14:paraId="48E96859" w14:textId="77777777" w:rsidTr="0012209C">
        <w:trPr>
          <w:gridAfter w:val="1"/>
          <w:wAfter w:w="38" w:type="dxa"/>
        </w:trPr>
        <w:tc>
          <w:tcPr>
            <w:tcW w:w="1129" w:type="dxa"/>
          </w:tcPr>
          <w:p w14:paraId="6FB0E4CA" w14:textId="7AE9479C" w:rsidR="00013EB3" w:rsidRDefault="00013EB3" w:rsidP="00013EB3">
            <w:pPr>
              <w:pStyle w:val="Bodytekst"/>
              <w:spacing w:line="276" w:lineRule="auto"/>
              <w:jc w:val="center"/>
              <w:rPr>
                <w:rFonts w:ascii="Calibri" w:eastAsia="Calibri" w:hAnsi="Calibri" w:cs="Calibri"/>
              </w:rPr>
            </w:pPr>
            <w:r>
              <w:rPr>
                <w:rFonts w:eastAsia="Calibri"/>
              </w:rPr>
              <w:t>10</w:t>
            </w:r>
          </w:p>
        </w:tc>
        <w:tc>
          <w:tcPr>
            <w:tcW w:w="7982" w:type="dxa"/>
          </w:tcPr>
          <w:p w14:paraId="6D62A8FF" w14:textId="2F0B59F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Uitstekend</w:t>
            </w:r>
          </w:p>
          <w:p w14:paraId="704602E1" w14:textId="2D785F34" w:rsidR="00013EB3" w:rsidRDefault="00013EB3" w:rsidP="00013EB3">
            <w:pPr>
              <w:pStyle w:val="Bodytekst"/>
              <w:spacing w:line="276" w:lineRule="auto"/>
              <w:rPr>
                <w:rFonts w:eastAsia="Calibri"/>
              </w:rPr>
            </w:pPr>
            <w:r>
              <w:rPr>
                <w:rFonts w:ascii="Í¿Ùï'3" w:hAnsi="Í¿Ùï'3" w:cs="Í¿Ùï'3"/>
                <w:color w:val="000000"/>
              </w:rPr>
              <w:t>Het criterium is uitstekend beantwoord. Alle onderdelen zijn in beschouwing genomen en goed uitgewerkt. Daarnaast zijn er extra onderdelen aangevuld en de toegevoegde waarde als ook relatie met de overige onderdelen uitgewerkt. Uw uitwerking sluit uitstekend aan bij de opdracht en de VU als organisatie.</w:t>
            </w:r>
          </w:p>
        </w:tc>
      </w:tr>
      <w:tr w:rsidR="00013EB3" w14:paraId="21820D3F" w14:textId="77777777" w:rsidTr="0012209C">
        <w:trPr>
          <w:gridAfter w:val="1"/>
          <w:wAfter w:w="38" w:type="dxa"/>
        </w:trPr>
        <w:tc>
          <w:tcPr>
            <w:tcW w:w="1129" w:type="dxa"/>
          </w:tcPr>
          <w:p w14:paraId="3D550CDA" w14:textId="1E327797" w:rsidR="00013EB3" w:rsidRDefault="00013EB3" w:rsidP="00013EB3">
            <w:pPr>
              <w:pStyle w:val="Bodytekst"/>
              <w:spacing w:line="276" w:lineRule="auto"/>
              <w:jc w:val="center"/>
              <w:rPr>
                <w:rFonts w:ascii="Calibri" w:eastAsia="Calibri" w:hAnsi="Calibri" w:cs="Calibri"/>
              </w:rPr>
            </w:pPr>
            <w:r>
              <w:rPr>
                <w:rFonts w:eastAsia="Calibri"/>
              </w:rPr>
              <w:lastRenderedPageBreak/>
              <w:t>9</w:t>
            </w:r>
          </w:p>
        </w:tc>
        <w:tc>
          <w:tcPr>
            <w:tcW w:w="7982" w:type="dxa"/>
          </w:tcPr>
          <w:p w14:paraId="09E11F3B" w14:textId="1480EC42"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Zeer goed</w:t>
            </w:r>
          </w:p>
          <w:p w14:paraId="02DADDF7" w14:textId="4A6D419F" w:rsidR="00013EB3" w:rsidRDefault="00013EB3" w:rsidP="00013EB3">
            <w:pPr>
              <w:pStyle w:val="Bodytekst"/>
              <w:spacing w:line="276" w:lineRule="auto"/>
              <w:rPr>
                <w:rFonts w:eastAsia="Calibri"/>
              </w:rPr>
            </w:pPr>
            <w:r>
              <w:rPr>
                <w:rFonts w:ascii="Í¿Ùï'3" w:hAnsi="Í¿Ùï'3" w:cs="Í¿Ùï'3"/>
                <w:color w:val="000000"/>
              </w:rPr>
              <w:t>Het criterium is zeer goed beantwoord. Alle onderdelen zijn in beschouwing genomen en goed uitgewerkt. Daarnaast zijn er extra onderdelen aangevuld en de toegevoegde waarde alsook relatie met de overige onderdelen uitgewerkt.</w:t>
            </w:r>
          </w:p>
        </w:tc>
      </w:tr>
      <w:tr w:rsidR="00013EB3" w14:paraId="76E0A036" w14:textId="77777777" w:rsidTr="0012209C">
        <w:trPr>
          <w:gridAfter w:val="1"/>
          <w:wAfter w:w="38" w:type="dxa"/>
        </w:trPr>
        <w:tc>
          <w:tcPr>
            <w:tcW w:w="1129" w:type="dxa"/>
          </w:tcPr>
          <w:p w14:paraId="1542EC6E" w14:textId="104E12C3" w:rsidR="00013EB3" w:rsidRDefault="00013EB3" w:rsidP="00013EB3">
            <w:pPr>
              <w:pStyle w:val="Bodytekst"/>
              <w:spacing w:line="276" w:lineRule="auto"/>
              <w:jc w:val="center"/>
              <w:rPr>
                <w:rFonts w:ascii="Calibri" w:eastAsia="Calibri" w:hAnsi="Calibri" w:cs="Calibri"/>
              </w:rPr>
            </w:pPr>
            <w:r>
              <w:rPr>
                <w:rFonts w:eastAsia="Calibri"/>
              </w:rPr>
              <w:t>8</w:t>
            </w:r>
          </w:p>
        </w:tc>
        <w:tc>
          <w:tcPr>
            <w:tcW w:w="7982" w:type="dxa"/>
          </w:tcPr>
          <w:p w14:paraId="3E4DD0D9" w14:textId="682A98B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Goed</w:t>
            </w:r>
          </w:p>
          <w:p w14:paraId="4374E777" w14:textId="6825BA74" w:rsidR="00013EB3" w:rsidRDefault="00013EB3" w:rsidP="00013EB3">
            <w:pPr>
              <w:pStyle w:val="Bodytekst"/>
              <w:spacing w:line="276" w:lineRule="auto"/>
              <w:rPr>
                <w:rFonts w:eastAsia="Calibri"/>
              </w:rPr>
            </w:pPr>
            <w:r>
              <w:rPr>
                <w:rFonts w:ascii="Í¿Ùï'3" w:hAnsi="Í¿Ùï'3" w:cs="Í¿Ùï'3"/>
                <w:color w:val="000000"/>
              </w:rPr>
              <w:t>Het criterium is goed beantwoord. Naast de gevraagde elementen en onderbouwing benoemt u extra elementen.</w:t>
            </w:r>
          </w:p>
        </w:tc>
      </w:tr>
      <w:tr w:rsidR="00013EB3" w14:paraId="0435FE95" w14:textId="77777777" w:rsidTr="0012209C">
        <w:trPr>
          <w:gridAfter w:val="1"/>
          <w:wAfter w:w="38" w:type="dxa"/>
        </w:trPr>
        <w:tc>
          <w:tcPr>
            <w:tcW w:w="1129" w:type="dxa"/>
          </w:tcPr>
          <w:p w14:paraId="226F2B9C" w14:textId="0BBDED87" w:rsidR="00013EB3" w:rsidRDefault="00013EB3" w:rsidP="00013EB3">
            <w:pPr>
              <w:pStyle w:val="Bodytekst"/>
              <w:spacing w:line="276" w:lineRule="auto"/>
              <w:jc w:val="center"/>
              <w:rPr>
                <w:rFonts w:ascii="Calibri" w:eastAsia="Calibri" w:hAnsi="Calibri" w:cs="Calibri"/>
              </w:rPr>
            </w:pPr>
            <w:r>
              <w:rPr>
                <w:rFonts w:eastAsia="Calibri"/>
              </w:rPr>
              <w:t>7</w:t>
            </w:r>
          </w:p>
        </w:tc>
        <w:tc>
          <w:tcPr>
            <w:tcW w:w="7982" w:type="dxa"/>
          </w:tcPr>
          <w:p w14:paraId="427DA255" w14:textId="2F007C9C"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D3105D">
              <w:rPr>
                <w:rFonts w:ascii="Calibri" w:eastAsiaTheme="minorEastAsia" w:hAnsi="Calibri" w:cs="Calibri"/>
                <w:u w:val="single"/>
              </w:rPr>
              <w:t>v</w:t>
            </w:r>
            <w:r w:rsidRPr="00013EB3">
              <w:rPr>
                <w:rFonts w:ascii="Calibri" w:eastAsiaTheme="minorEastAsia" w:hAnsi="Calibri" w:cs="Calibri"/>
                <w:u w:val="single"/>
              </w:rPr>
              <w:t>oldoende</w:t>
            </w:r>
          </w:p>
          <w:p w14:paraId="1DE8BA0B" w14:textId="40B92F6F" w:rsidR="00013EB3" w:rsidRDefault="00013EB3" w:rsidP="00013EB3">
            <w:pPr>
              <w:pStyle w:val="Bodytekst"/>
              <w:spacing w:line="276" w:lineRule="auto"/>
              <w:rPr>
                <w:rFonts w:eastAsia="Calibri"/>
              </w:rPr>
            </w:pPr>
            <w:r>
              <w:rPr>
                <w:rFonts w:ascii="Í¿Ùï'3" w:hAnsi="Í¿Ùï'3" w:cs="Í¿Ùï'3"/>
                <w:color w:val="000000"/>
              </w:rPr>
              <w:t>Het criterium is voldoende beantwoord, alle elementen zijn genoemd en volledig</w:t>
            </w:r>
            <w:r w:rsidR="00D3105D">
              <w:rPr>
                <w:rFonts w:ascii="Í¿Ùï'3" w:hAnsi="Í¿Ùï'3" w:cs="Í¿Ùï'3"/>
                <w:color w:val="000000"/>
              </w:rPr>
              <w:t>.</w:t>
            </w:r>
          </w:p>
        </w:tc>
      </w:tr>
      <w:tr w:rsidR="00013EB3" w14:paraId="14F040AC" w14:textId="77777777" w:rsidTr="0012209C">
        <w:trPr>
          <w:gridAfter w:val="1"/>
          <w:wAfter w:w="38" w:type="dxa"/>
        </w:trPr>
        <w:tc>
          <w:tcPr>
            <w:tcW w:w="1129" w:type="dxa"/>
          </w:tcPr>
          <w:p w14:paraId="267451A7" w14:textId="54B3AB42" w:rsidR="00013EB3" w:rsidRDefault="00013EB3" w:rsidP="00013EB3">
            <w:pPr>
              <w:pStyle w:val="Bodytekst"/>
              <w:spacing w:line="276" w:lineRule="auto"/>
              <w:jc w:val="center"/>
              <w:rPr>
                <w:rFonts w:ascii="Calibri" w:eastAsia="Calibri" w:hAnsi="Calibri" w:cs="Calibri"/>
              </w:rPr>
            </w:pPr>
            <w:r>
              <w:rPr>
                <w:rFonts w:eastAsia="Calibri"/>
              </w:rPr>
              <w:t>6</w:t>
            </w:r>
          </w:p>
        </w:tc>
        <w:tc>
          <w:tcPr>
            <w:tcW w:w="7982" w:type="dxa"/>
          </w:tcPr>
          <w:p w14:paraId="11806555" w14:textId="6FB805D9"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Voldoende</w:t>
            </w:r>
          </w:p>
          <w:p w14:paraId="576D3DFF" w14:textId="5291CC12" w:rsidR="00013EB3" w:rsidRDefault="00013EB3" w:rsidP="00013EB3">
            <w:pPr>
              <w:pStyle w:val="Bodytekst"/>
              <w:spacing w:line="276" w:lineRule="auto"/>
              <w:rPr>
                <w:rFonts w:eastAsia="Calibri"/>
              </w:rPr>
            </w:pPr>
            <w:r>
              <w:rPr>
                <w:rFonts w:ascii="Í¿Ùï'3" w:hAnsi="Í¿Ùï'3" w:cs="Í¿Ùï'3"/>
                <w:color w:val="000000"/>
              </w:rPr>
              <w:t>Weet de link met de uitvraag te maken, maar heeft geen aantoonbare meerwaarde aangedragen. Het criterium is net voldoende beantwoord, alle elementen zijn genoemd en grotendeels onderbouwd.</w:t>
            </w:r>
          </w:p>
        </w:tc>
      </w:tr>
      <w:tr w:rsidR="00013EB3" w14:paraId="3FF1BE73" w14:textId="77777777" w:rsidTr="0012209C">
        <w:trPr>
          <w:gridAfter w:val="1"/>
          <w:wAfter w:w="38" w:type="dxa"/>
        </w:trPr>
        <w:tc>
          <w:tcPr>
            <w:tcW w:w="1129" w:type="dxa"/>
          </w:tcPr>
          <w:p w14:paraId="5FEDC293" w14:textId="09DF4055" w:rsidR="00013EB3" w:rsidRDefault="00013EB3" w:rsidP="00013EB3">
            <w:pPr>
              <w:pStyle w:val="Bodytekst"/>
              <w:spacing w:line="276" w:lineRule="auto"/>
              <w:jc w:val="center"/>
              <w:rPr>
                <w:rFonts w:ascii="Calibri" w:eastAsia="Calibri" w:hAnsi="Calibri" w:cs="Calibri"/>
              </w:rPr>
            </w:pPr>
            <w:r>
              <w:rPr>
                <w:rFonts w:eastAsia="Calibri"/>
              </w:rPr>
              <w:t>5</w:t>
            </w:r>
          </w:p>
        </w:tc>
        <w:tc>
          <w:tcPr>
            <w:tcW w:w="7982" w:type="dxa"/>
          </w:tcPr>
          <w:p w14:paraId="1D1374D6" w14:textId="795FB924" w:rsidR="00013EB3" w:rsidRPr="00013EB3" w:rsidRDefault="00013EB3" w:rsidP="00013EB3">
            <w:pPr>
              <w:pStyle w:val="Bodytekst"/>
              <w:spacing w:line="276" w:lineRule="auto"/>
              <w:rPr>
                <w:rFonts w:ascii="Í¿Ùï'3" w:hAnsi="Í¿Ùï'3" w:cs="Í¿Ùï'3"/>
                <w:color w:val="000000"/>
                <w:u w:val="single"/>
              </w:rPr>
            </w:pPr>
            <w:proofErr w:type="gramStart"/>
            <w:r w:rsidRPr="00013EB3">
              <w:rPr>
                <w:rFonts w:ascii="Í¿Ùï'3" w:hAnsi="Í¿Ùï'3" w:cs="Í¿Ùï'3"/>
                <w:color w:val="000000"/>
                <w:u w:val="single"/>
              </w:rPr>
              <w:t>Twijfelachtig /</w:t>
            </w:r>
            <w:proofErr w:type="gramEnd"/>
            <w:r w:rsidRPr="00013EB3">
              <w:rPr>
                <w:rFonts w:ascii="Í¿Ùï'3" w:hAnsi="Í¿Ùï'3" w:cs="Í¿Ùï'3"/>
                <w:color w:val="000000"/>
                <w:u w:val="single"/>
              </w:rPr>
              <w:t xml:space="preserve"> onvoldoende</w:t>
            </w:r>
          </w:p>
          <w:p w14:paraId="3F4E752B" w14:textId="1BA98A98"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onvoldoende onderbouwd of elementen sluiten onvoldoende aan bij de opdracht.</w:t>
            </w:r>
          </w:p>
        </w:tc>
      </w:tr>
      <w:tr w:rsidR="00013EB3" w14:paraId="2225D3FD" w14:textId="77777777" w:rsidTr="0012209C">
        <w:trPr>
          <w:gridAfter w:val="1"/>
          <w:wAfter w:w="38" w:type="dxa"/>
        </w:trPr>
        <w:tc>
          <w:tcPr>
            <w:tcW w:w="1129" w:type="dxa"/>
          </w:tcPr>
          <w:p w14:paraId="382414B9" w14:textId="6E6A94E6" w:rsidR="00013EB3" w:rsidRDefault="00013EB3" w:rsidP="00013EB3">
            <w:pPr>
              <w:pStyle w:val="Bodytekst"/>
              <w:spacing w:line="276" w:lineRule="auto"/>
              <w:jc w:val="center"/>
              <w:rPr>
                <w:rFonts w:ascii="Calibri" w:eastAsia="Calibri" w:hAnsi="Calibri" w:cs="Calibri"/>
              </w:rPr>
            </w:pPr>
            <w:r>
              <w:rPr>
                <w:rFonts w:eastAsia="Calibri"/>
              </w:rPr>
              <w:t>4</w:t>
            </w:r>
          </w:p>
        </w:tc>
        <w:tc>
          <w:tcPr>
            <w:tcW w:w="7982" w:type="dxa"/>
          </w:tcPr>
          <w:p w14:paraId="5FC27582" w14:textId="704EB417"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5B3BD9F8" w14:textId="7AE28ABB"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niet onderbouwd of elementen sluiten niet of nauwelijks aan bij de opdracht.</w:t>
            </w:r>
          </w:p>
        </w:tc>
      </w:tr>
      <w:tr w:rsidR="00013EB3" w14:paraId="39B582E3" w14:textId="77777777" w:rsidTr="0012209C">
        <w:trPr>
          <w:gridAfter w:val="1"/>
          <w:wAfter w:w="38" w:type="dxa"/>
        </w:trPr>
        <w:tc>
          <w:tcPr>
            <w:tcW w:w="1129" w:type="dxa"/>
          </w:tcPr>
          <w:p w14:paraId="20426309" w14:textId="261AD503" w:rsidR="00013EB3" w:rsidRDefault="00013EB3" w:rsidP="00013EB3">
            <w:pPr>
              <w:pStyle w:val="Bodytekst"/>
              <w:spacing w:line="276" w:lineRule="auto"/>
              <w:jc w:val="center"/>
              <w:rPr>
                <w:rFonts w:ascii="Calibri" w:eastAsia="Calibri" w:hAnsi="Calibri" w:cs="Calibri"/>
              </w:rPr>
            </w:pPr>
            <w:r>
              <w:rPr>
                <w:rFonts w:eastAsia="Calibri"/>
              </w:rPr>
              <w:t>3</w:t>
            </w:r>
          </w:p>
        </w:tc>
        <w:tc>
          <w:tcPr>
            <w:tcW w:w="7982" w:type="dxa"/>
          </w:tcPr>
          <w:p w14:paraId="5249647F" w14:textId="75806013"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2DDE06BE" w14:textId="36CDEE03" w:rsidR="00013EB3" w:rsidRDefault="00013EB3" w:rsidP="00013EB3">
            <w:pPr>
              <w:pStyle w:val="Bodytekst"/>
              <w:spacing w:line="276" w:lineRule="auto"/>
              <w:rPr>
                <w:rFonts w:eastAsia="Calibri"/>
              </w:rPr>
            </w:pPr>
            <w:r>
              <w:rPr>
                <w:rFonts w:ascii="Í¿Ùï'3" w:hAnsi="Í¿Ùï'3" w:cs="Í¿Ùï'3"/>
                <w:color w:val="000000"/>
              </w:rPr>
              <w:t>Het criterium is ruim onvoldoende beantwoord, slechts enkele elementen komen terug en zijn nauwelijks onderbouwd.</w:t>
            </w:r>
          </w:p>
        </w:tc>
      </w:tr>
      <w:tr w:rsidR="00013EB3" w14:paraId="2E98DD65" w14:textId="77777777" w:rsidTr="0012209C">
        <w:trPr>
          <w:gridAfter w:val="1"/>
          <w:wAfter w:w="38" w:type="dxa"/>
        </w:trPr>
        <w:tc>
          <w:tcPr>
            <w:tcW w:w="1129" w:type="dxa"/>
          </w:tcPr>
          <w:p w14:paraId="036B0C78" w14:textId="44059B12" w:rsidR="00013EB3" w:rsidRDefault="00013EB3" w:rsidP="00013EB3">
            <w:pPr>
              <w:pStyle w:val="Bodytekst"/>
              <w:spacing w:line="276" w:lineRule="auto"/>
              <w:jc w:val="center"/>
              <w:rPr>
                <w:rFonts w:ascii="Calibri" w:eastAsia="Calibri" w:hAnsi="Calibri" w:cs="Calibri"/>
              </w:rPr>
            </w:pPr>
            <w:r>
              <w:rPr>
                <w:rFonts w:eastAsia="Calibri"/>
              </w:rPr>
              <w:t>2</w:t>
            </w:r>
          </w:p>
        </w:tc>
        <w:tc>
          <w:tcPr>
            <w:tcW w:w="7982" w:type="dxa"/>
          </w:tcPr>
          <w:p w14:paraId="17B1C8B8" w14:textId="72FA6DF2" w:rsidR="00013EB3" w:rsidRPr="00F2659F" w:rsidRDefault="00013EB3" w:rsidP="00013EB3">
            <w:pPr>
              <w:pStyle w:val="Bodytekst"/>
              <w:spacing w:line="276" w:lineRule="auto"/>
              <w:rPr>
                <w:rFonts w:ascii="Calibri" w:eastAsiaTheme="minorEastAsia" w:hAnsi="Calibri" w:cs="Calibri"/>
                <w:u w:val="single"/>
              </w:rPr>
            </w:pPr>
            <w:r w:rsidRPr="00F2659F">
              <w:rPr>
                <w:rFonts w:ascii="Calibri" w:eastAsiaTheme="minorEastAsia" w:hAnsi="Calibri" w:cs="Calibri"/>
                <w:u w:val="single"/>
              </w:rPr>
              <w:t>Slech</w:t>
            </w:r>
            <w:r w:rsidR="00F2659F" w:rsidRPr="00F2659F">
              <w:rPr>
                <w:rFonts w:ascii="Calibri" w:eastAsiaTheme="minorEastAsia" w:hAnsi="Calibri" w:cs="Calibri"/>
                <w:u w:val="single"/>
              </w:rPr>
              <w:t>t</w:t>
            </w:r>
          </w:p>
          <w:p w14:paraId="3CCA0E71" w14:textId="2EA8C73A" w:rsidR="00013EB3" w:rsidRPr="00A226D0" w:rsidRDefault="00013EB3" w:rsidP="00013EB3">
            <w:pPr>
              <w:pStyle w:val="Bodytekst"/>
              <w:spacing w:line="276" w:lineRule="auto"/>
              <w:rPr>
                <w:rFonts w:ascii="Í¿Ùï'3" w:hAnsi="Í¿Ùï'3" w:cs="Í¿Ùï'3"/>
                <w:color w:val="000000"/>
              </w:rPr>
            </w:pPr>
            <w:r w:rsidRPr="4EAB22C5">
              <w:rPr>
                <w:rFonts w:ascii="Í¿Ùï'3" w:hAnsi="Í¿Ùï'3" w:cs="Í¿Ùï'3"/>
                <w:color w:val="000000" w:themeColor="text1"/>
              </w:rPr>
              <w:t>Het criterium is ruim onvoldoende beantwoord, slechts enkele elementen komen terug</w:t>
            </w:r>
            <w:r w:rsidR="00A226D0">
              <w:rPr>
                <w:rFonts w:ascii="Í¿Ùï'3" w:hAnsi="Í¿Ùï'3" w:cs="Í¿Ùï'3"/>
                <w:color w:val="000000" w:themeColor="text1"/>
              </w:rPr>
              <w:t xml:space="preserve"> </w:t>
            </w:r>
            <w:r w:rsidRPr="4EAB22C5">
              <w:rPr>
                <w:rFonts w:ascii="Í¿Ùï'3" w:hAnsi="Í¿Ùï'3" w:cs="Í¿Ùï'3"/>
                <w:color w:val="000000" w:themeColor="text1"/>
              </w:rPr>
              <w:t>en zijn niet onderbouwd.</w:t>
            </w:r>
          </w:p>
        </w:tc>
      </w:tr>
      <w:tr w:rsidR="00013EB3" w14:paraId="514171FF" w14:textId="77777777" w:rsidTr="0012209C">
        <w:trPr>
          <w:gridAfter w:val="1"/>
          <w:wAfter w:w="38" w:type="dxa"/>
        </w:trPr>
        <w:tc>
          <w:tcPr>
            <w:tcW w:w="1129" w:type="dxa"/>
          </w:tcPr>
          <w:p w14:paraId="39722516" w14:textId="36AA72DF" w:rsidR="00013EB3" w:rsidRDefault="00013EB3" w:rsidP="00013EB3">
            <w:pPr>
              <w:pStyle w:val="Bodytekst"/>
              <w:spacing w:line="276" w:lineRule="auto"/>
              <w:jc w:val="center"/>
              <w:rPr>
                <w:rFonts w:ascii="Calibri" w:eastAsia="Calibri" w:hAnsi="Calibri" w:cs="Calibri"/>
              </w:rPr>
            </w:pPr>
            <w:r>
              <w:rPr>
                <w:rFonts w:eastAsia="Calibri"/>
              </w:rPr>
              <w:t>1</w:t>
            </w:r>
          </w:p>
        </w:tc>
        <w:tc>
          <w:tcPr>
            <w:tcW w:w="7982" w:type="dxa"/>
          </w:tcPr>
          <w:p w14:paraId="08567AB4" w14:textId="33460018" w:rsidR="00013EB3" w:rsidRPr="00F2659F" w:rsidRDefault="00013EB3" w:rsidP="00013EB3">
            <w:pPr>
              <w:pStyle w:val="Bodytekst"/>
              <w:spacing w:line="276" w:lineRule="auto"/>
              <w:rPr>
                <w:rFonts w:ascii="Calibri" w:eastAsia="Calibri" w:hAnsi="Calibri" w:cs="Calibri"/>
                <w:u w:val="single"/>
              </w:rPr>
            </w:pPr>
            <w:r w:rsidRPr="00F2659F">
              <w:rPr>
                <w:rFonts w:eastAsia="Calibri"/>
                <w:u w:val="single"/>
              </w:rPr>
              <w:t>Z</w:t>
            </w:r>
            <w:r w:rsidRPr="00F2659F">
              <w:rPr>
                <w:rFonts w:ascii="Calibri" w:eastAsia="Calibri" w:hAnsi="Calibri" w:cs="Calibri"/>
                <w:u w:val="single"/>
              </w:rPr>
              <w:t>eer slecht</w:t>
            </w:r>
          </w:p>
          <w:p w14:paraId="6B059C13" w14:textId="18E7697E" w:rsidR="00013EB3" w:rsidRDefault="00013EB3" w:rsidP="00013EB3">
            <w:pPr>
              <w:pStyle w:val="Bodytekst"/>
              <w:spacing w:line="276" w:lineRule="auto"/>
              <w:rPr>
                <w:rFonts w:ascii="Calibri" w:eastAsia="Calibri" w:hAnsi="Calibri" w:cs="Calibri"/>
              </w:rPr>
            </w:pPr>
            <w:r>
              <w:rPr>
                <w:rFonts w:eastAsia="Calibri"/>
              </w:rPr>
              <w:t>H</w:t>
            </w:r>
            <w:r>
              <w:rPr>
                <w:rFonts w:ascii="Calibri" w:eastAsia="Calibri" w:hAnsi="Calibri" w:cs="Calibri"/>
              </w:rPr>
              <w:t>et criterium is niet beantwoord, geen van de elementen komen terug.</w:t>
            </w:r>
          </w:p>
        </w:tc>
      </w:tr>
      <w:tr w:rsidR="00013EB3" w14:paraId="27A38E2F" w14:textId="77777777" w:rsidTr="0012209C">
        <w:trPr>
          <w:gridAfter w:val="1"/>
          <w:wAfter w:w="38" w:type="dxa"/>
          <w:trHeight w:val="662"/>
        </w:trPr>
        <w:tc>
          <w:tcPr>
            <w:tcW w:w="1129" w:type="dxa"/>
          </w:tcPr>
          <w:p w14:paraId="24CAD565" w14:textId="48927BF6" w:rsidR="00013EB3" w:rsidRDefault="00013EB3" w:rsidP="00013EB3">
            <w:pPr>
              <w:pStyle w:val="Bodytekst"/>
              <w:spacing w:line="276" w:lineRule="auto"/>
              <w:jc w:val="center"/>
              <w:rPr>
                <w:rFonts w:ascii="Calibri" w:eastAsia="Calibri" w:hAnsi="Calibri" w:cs="Calibri"/>
              </w:rPr>
            </w:pPr>
            <w:r>
              <w:rPr>
                <w:rFonts w:eastAsia="Calibri"/>
              </w:rPr>
              <w:t>0</w:t>
            </w:r>
          </w:p>
        </w:tc>
        <w:tc>
          <w:tcPr>
            <w:tcW w:w="7982" w:type="dxa"/>
          </w:tcPr>
          <w:p w14:paraId="469016E3" w14:textId="539514B2" w:rsidR="00013EB3" w:rsidRPr="00A226D0" w:rsidRDefault="00013EB3" w:rsidP="00013EB3">
            <w:pPr>
              <w:pStyle w:val="Bodytekst"/>
              <w:spacing w:line="276" w:lineRule="auto"/>
              <w:rPr>
                <w:u w:val="single"/>
              </w:rPr>
            </w:pPr>
            <w:r w:rsidRPr="00A226D0">
              <w:rPr>
                <w:u w:val="single"/>
              </w:rPr>
              <w:t>Kan niet beoordeeld worden</w:t>
            </w:r>
          </w:p>
          <w:p w14:paraId="1469530B" w14:textId="1947C3D6" w:rsidR="00013EB3" w:rsidRDefault="00013EB3" w:rsidP="00013EB3">
            <w:pPr>
              <w:pStyle w:val="Bodytekst"/>
              <w:spacing w:line="276" w:lineRule="auto"/>
            </w:pPr>
            <w:r>
              <w:t>Inschrijver heeft geen beschrijving bijgevoegd</w:t>
            </w:r>
            <w:r w:rsidR="00A226D0">
              <w:t>.</w:t>
            </w:r>
          </w:p>
        </w:tc>
      </w:tr>
    </w:tbl>
    <w:p w14:paraId="1A61DFA7" w14:textId="77777777" w:rsidR="0012209C" w:rsidRDefault="0012209C" w:rsidP="00FC46CE">
      <w:pPr>
        <w:widowControl w:val="0"/>
        <w:autoSpaceDE w:val="0"/>
        <w:autoSpaceDN w:val="0"/>
        <w:adjustRightInd w:val="0"/>
        <w:rPr>
          <w:rFonts w:ascii="Calibri" w:eastAsiaTheme="minorEastAsia" w:hAnsi="Calibri" w:cs="Calibri"/>
          <w:sz w:val="22"/>
          <w:szCs w:val="22"/>
        </w:rPr>
      </w:pPr>
    </w:p>
    <w:p w14:paraId="6B7195E7" w14:textId="49124D0E" w:rsidR="004532AB" w:rsidRPr="00FC46CE" w:rsidRDefault="00CC778B" w:rsidP="00FC46CE">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De </w:t>
      </w:r>
      <w:r w:rsidR="004532AB" w:rsidRPr="00CC44C7">
        <w:rPr>
          <w:rFonts w:ascii="Calibri" w:eastAsiaTheme="minorEastAsia" w:hAnsi="Calibri" w:cs="Calibri"/>
          <w:sz w:val="22"/>
          <w:szCs w:val="22"/>
        </w:rPr>
        <w:t xml:space="preserve">VU staat voor kwaliteit. Daarom dient u voor </w:t>
      </w:r>
      <w:r w:rsidR="00605AA7">
        <w:rPr>
          <w:rFonts w:ascii="Calibri" w:eastAsiaTheme="minorEastAsia" w:hAnsi="Calibri" w:cs="Calibri"/>
          <w:sz w:val="22"/>
          <w:szCs w:val="22"/>
        </w:rPr>
        <w:t>alle</w:t>
      </w:r>
      <w:r w:rsidR="004532AB" w:rsidRPr="00CC44C7">
        <w:rPr>
          <w:rFonts w:ascii="Calibri" w:eastAsiaTheme="minorEastAsia" w:hAnsi="Calibri" w:cs="Calibri"/>
          <w:sz w:val="22"/>
          <w:szCs w:val="22"/>
        </w:rPr>
        <w:t xml:space="preserve"> kwalitatieve </w:t>
      </w:r>
      <w:proofErr w:type="gramStart"/>
      <w:r w:rsidR="004532AB" w:rsidRPr="00CC44C7">
        <w:rPr>
          <w:rFonts w:ascii="Calibri" w:eastAsiaTheme="minorEastAsia" w:hAnsi="Calibri" w:cs="Calibri"/>
          <w:sz w:val="22"/>
          <w:szCs w:val="22"/>
        </w:rPr>
        <w:t>criteria</w:t>
      </w:r>
      <w:r w:rsidR="00605AA7">
        <w:rPr>
          <w:rFonts w:ascii="Calibri" w:eastAsiaTheme="minorEastAsia" w:hAnsi="Calibri" w:cs="Calibri"/>
          <w:sz w:val="22"/>
          <w:szCs w:val="22"/>
        </w:rPr>
        <w:t xml:space="preserve">  </w:t>
      </w:r>
      <w:r w:rsidR="00180F29">
        <w:rPr>
          <w:rFonts w:ascii="Calibri" w:eastAsiaTheme="minorEastAsia" w:hAnsi="Calibri" w:cs="Calibri"/>
          <w:sz w:val="22"/>
          <w:szCs w:val="22"/>
        </w:rPr>
        <w:t>een</w:t>
      </w:r>
      <w:proofErr w:type="gramEnd"/>
      <w:r w:rsidR="00180F29">
        <w:rPr>
          <w:rFonts w:ascii="Calibri" w:eastAsiaTheme="minorEastAsia" w:hAnsi="Calibri" w:cs="Calibri"/>
          <w:sz w:val="22"/>
          <w:szCs w:val="22"/>
        </w:rPr>
        <w:t xml:space="preserve"> </w:t>
      </w:r>
      <w:r w:rsidR="004532AB" w:rsidRPr="00CC44C7">
        <w:rPr>
          <w:rFonts w:ascii="Calibri" w:eastAsiaTheme="minorEastAsia" w:hAnsi="Calibri" w:cs="Calibri"/>
          <w:sz w:val="22"/>
          <w:szCs w:val="22"/>
        </w:rPr>
        <w:t>voldoende (een heel cijfer 6 of hoger) te scoren. Mocht u lager dan dit cijfer scoren</w:t>
      </w:r>
      <w:r w:rsidR="00FA46CD">
        <w:rPr>
          <w:rFonts w:ascii="Calibri" w:eastAsiaTheme="minorEastAsia" w:hAnsi="Calibri" w:cs="Calibri"/>
          <w:sz w:val="22"/>
          <w:szCs w:val="22"/>
        </w:rPr>
        <w:t xml:space="preserve">, dan </w:t>
      </w:r>
      <w:r w:rsidR="004532AB" w:rsidRPr="00CC44C7">
        <w:rPr>
          <w:rFonts w:ascii="Calibri" w:eastAsiaTheme="minorEastAsia" w:hAnsi="Calibri" w:cs="Calibri"/>
          <w:sz w:val="22"/>
          <w:szCs w:val="22"/>
        </w:rPr>
        <w:t>wordt u niet uitgenodigd voor de presentatie</w:t>
      </w:r>
      <w:r w:rsidR="00FA46CD">
        <w:rPr>
          <w:rFonts w:ascii="Calibri" w:eastAsiaTheme="minorEastAsia" w:hAnsi="Calibri" w:cs="Calibri"/>
          <w:sz w:val="22"/>
          <w:szCs w:val="22"/>
        </w:rPr>
        <w:t>.</w:t>
      </w:r>
    </w:p>
    <w:p w14:paraId="6D9CCF21" w14:textId="2DDA406F" w:rsidR="008B352C" w:rsidRDefault="7CDD3C3E" w:rsidP="00056648">
      <w:pPr>
        <w:pStyle w:val="Kop3"/>
        <w:numPr>
          <w:ilvl w:val="2"/>
          <w:numId w:val="0"/>
        </w:numPr>
        <w:spacing w:before="360" w:line="240" w:lineRule="auto"/>
        <w:ind w:left="992" w:hanging="992"/>
        <w:rPr>
          <w:rFonts w:ascii="Calibri" w:eastAsiaTheme="minorEastAsia" w:hAnsi="Calibri" w:cs="Calibri"/>
          <w:i w:val="0"/>
          <w:sz w:val="22"/>
          <w:szCs w:val="22"/>
        </w:rPr>
      </w:pPr>
      <w:bookmarkStart w:id="172" w:name="_Toc239054597"/>
      <w:r w:rsidRPr="00CC44C7">
        <w:rPr>
          <w:rFonts w:ascii="Calibri" w:eastAsiaTheme="minorEastAsia" w:hAnsi="Calibri" w:cs="Calibri"/>
          <w:i w:val="0"/>
          <w:sz w:val="22"/>
          <w:szCs w:val="22"/>
        </w:rPr>
        <w:t>5.2.</w:t>
      </w:r>
      <w:r w:rsidR="00886CCD">
        <w:rPr>
          <w:rFonts w:ascii="Calibri" w:eastAsiaTheme="minorEastAsia" w:hAnsi="Calibri" w:cs="Calibri"/>
          <w:i w:val="0"/>
          <w:sz w:val="22"/>
          <w:szCs w:val="22"/>
        </w:rPr>
        <w:t>5</w:t>
      </w:r>
      <w:r w:rsidR="43EF852C" w:rsidRPr="00CC44C7">
        <w:rPr>
          <w:rFonts w:ascii="Calibri" w:eastAsiaTheme="minorEastAsia" w:hAnsi="Calibri" w:cs="Calibri"/>
          <w:i w:val="0"/>
          <w:sz w:val="22"/>
          <w:szCs w:val="22"/>
        </w:rPr>
        <w:t xml:space="preserve"> </w:t>
      </w:r>
      <w:r w:rsidR="008B352C">
        <w:tab/>
      </w:r>
      <w:r w:rsidRPr="00CC44C7">
        <w:rPr>
          <w:rFonts w:ascii="Calibri" w:eastAsiaTheme="minorEastAsia" w:hAnsi="Calibri" w:cs="Calibri"/>
          <w:i w:val="0"/>
          <w:sz w:val="22"/>
          <w:szCs w:val="22"/>
        </w:rPr>
        <w:t>Pr</w:t>
      </w:r>
      <w:r w:rsidR="493B18A6" w:rsidRPr="00CC44C7">
        <w:rPr>
          <w:rFonts w:ascii="Calibri" w:eastAsiaTheme="minorEastAsia" w:hAnsi="Calibri" w:cs="Calibri"/>
          <w:i w:val="0"/>
          <w:sz w:val="22"/>
          <w:szCs w:val="22"/>
        </w:rPr>
        <w:t>ijs</w:t>
      </w:r>
      <w:bookmarkEnd w:id="172"/>
    </w:p>
    <w:p w14:paraId="4A0859B9" w14:textId="77777777" w:rsidR="00C61C73" w:rsidRDefault="00C61C73" w:rsidP="00C61C73">
      <w:pPr>
        <w:rPr>
          <w:rFonts w:eastAsiaTheme="minorEastAsia"/>
        </w:rPr>
      </w:pPr>
    </w:p>
    <w:p w14:paraId="38ED3A97" w14:textId="1CBCC39F" w:rsidR="6296453B" w:rsidRPr="00605AA7" w:rsidRDefault="6296453B" w:rsidP="00737754">
      <w:pPr>
        <w:spacing w:after="200"/>
        <w:rPr>
          <w:rFonts w:ascii="Calibri" w:hAnsi="Calibri" w:cs="Calibri"/>
          <w:sz w:val="22"/>
          <w:szCs w:val="22"/>
        </w:rPr>
      </w:pPr>
      <w:r w:rsidRPr="00605AA7">
        <w:rPr>
          <w:rFonts w:ascii="Calibri" w:eastAsia="Calibri" w:hAnsi="Calibri" w:cs="Calibri"/>
          <w:sz w:val="22"/>
          <w:szCs w:val="22"/>
        </w:rPr>
        <w:lastRenderedPageBreak/>
        <w:t xml:space="preserve">Op het tarievenblad worden prijscomponenten beoordeeld. De Inschrijver met de laagste </w:t>
      </w:r>
      <w:r w:rsidR="001006BE" w:rsidRPr="00605AA7">
        <w:rPr>
          <w:rFonts w:ascii="Calibri" w:eastAsia="Calibri" w:hAnsi="Calibri" w:cs="Calibri"/>
          <w:sz w:val="22"/>
          <w:szCs w:val="22"/>
        </w:rPr>
        <w:t xml:space="preserve">totale </w:t>
      </w:r>
      <w:r w:rsidRPr="00605AA7">
        <w:rPr>
          <w:rFonts w:ascii="Calibri" w:eastAsia="Calibri" w:hAnsi="Calibri" w:cs="Calibri"/>
          <w:sz w:val="22"/>
          <w:szCs w:val="22"/>
        </w:rPr>
        <w:t>prijs krijgt hiervoor het maximaal te behalen aantal punten. De score van de tweede en volgende inschrijvingen wordt bepaald aan de hand van het verschil ten opzichte van de laagste inschrijving gerelateerd aan de laagste inschrijving. In formulevorm wordt dit als volgt weergegeven:</w:t>
      </w:r>
    </w:p>
    <w:p w14:paraId="006EBB55" w14:textId="5FA3DD23" w:rsidR="6296453B" w:rsidRPr="00605AA7" w:rsidRDefault="6296453B" w:rsidP="00056648">
      <w:pPr>
        <w:spacing w:after="200"/>
        <w:rPr>
          <w:rFonts w:ascii="Calibri" w:hAnsi="Calibri" w:cs="Calibri"/>
          <w:sz w:val="22"/>
          <w:szCs w:val="22"/>
        </w:rPr>
      </w:pPr>
      <w:r w:rsidRPr="00605AA7">
        <w:rPr>
          <w:rFonts w:ascii="Calibri" w:eastAsia="Calibri" w:hAnsi="Calibri" w:cs="Calibri"/>
          <w:sz w:val="22"/>
          <w:szCs w:val="22"/>
        </w:rPr>
        <w:t xml:space="preserve"> </w:t>
      </w:r>
      <w:r w:rsidRPr="00605AA7">
        <w:rPr>
          <w:rFonts w:ascii="Calibri" w:hAnsi="Calibri" w:cs="Calibri"/>
          <w:noProof/>
          <w:color w:val="2B579A"/>
          <w:sz w:val="22"/>
          <w:szCs w:val="22"/>
          <w:shd w:val="clear" w:color="auto" w:fill="E6E6E6"/>
        </w:rPr>
        <w:drawing>
          <wp:inline distT="0" distB="0" distL="0" distR="0" wp14:anchorId="038DF209" wp14:editId="4A1DC811">
            <wp:extent cx="4572000" cy="314325"/>
            <wp:effectExtent l="0" t="0" r="0" b="0"/>
            <wp:docPr id="794100944" name="Picture 7941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14:paraId="72AF25CE" w14:textId="0D770AB4" w:rsidR="6296453B" w:rsidRPr="00605AA7" w:rsidRDefault="6296453B" w:rsidP="00737754">
      <w:pPr>
        <w:spacing w:after="200"/>
        <w:rPr>
          <w:rFonts w:ascii="Calibri" w:hAnsi="Calibri" w:cs="Calibri"/>
          <w:sz w:val="22"/>
          <w:szCs w:val="22"/>
        </w:rPr>
      </w:pPr>
      <w:r w:rsidRPr="00605AA7">
        <w:rPr>
          <w:rFonts w:ascii="Calibri" w:eastAsia="Calibri" w:hAnsi="Calibri" w:cs="Calibri"/>
          <w:sz w:val="22"/>
          <w:szCs w:val="22"/>
        </w:rPr>
        <w:t>De V</w:t>
      </w:r>
      <w:r w:rsidR="00FA46CD" w:rsidRPr="00605AA7">
        <w:rPr>
          <w:rFonts w:ascii="Calibri" w:eastAsia="Calibri" w:hAnsi="Calibri" w:cs="Calibri"/>
          <w:sz w:val="22"/>
          <w:szCs w:val="22"/>
        </w:rPr>
        <w:t>U</w:t>
      </w:r>
      <w:r w:rsidRPr="00605AA7">
        <w:rPr>
          <w:rFonts w:ascii="Calibri" w:eastAsia="Calibri" w:hAnsi="Calibri" w:cs="Calibri"/>
          <w:sz w:val="22"/>
          <w:szCs w:val="22"/>
        </w:rPr>
        <w:t xml:space="preserve"> wil niet geconfronteerd worden met een abnormaal lage prijsstelling. </w:t>
      </w:r>
    </w:p>
    <w:p w14:paraId="52354D7A" w14:textId="16CCAEAF" w:rsidR="6296453B" w:rsidRPr="00605AA7" w:rsidRDefault="6296453B" w:rsidP="00737754">
      <w:pPr>
        <w:spacing w:after="200"/>
        <w:rPr>
          <w:rFonts w:ascii="Calibri" w:hAnsi="Calibri" w:cs="Calibri"/>
          <w:sz w:val="22"/>
          <w:szCs w:val="22"/>
        </w:rPr>
      </w:pPr>
      <w:r w:rsidRPr="00605AA7">
        <w:rPr>
          <w:rFonts w:ascii="Calibri" w:eastAsia="Calibri" w:hAnsi="Calibri" w:cs="Calibri"/>
          <w:sz w:val="22"/>
          <w:szCs w:val="22"/>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tarief/prijs aanbiedt. Een realistisch tarief/prijs dient ‘in overeenstemming te zijn met de werkelijkheid’ en in het geval van gunning te worden waargemaakt. Indien de aangeboden lage prijs niet kostendekkend kan zijn en een substantieel grote afwijking van 40% vertoont met de gemiddeld gewogen tarieven/prijzen van alle Inschrijvers kan er in de ogen van de Vrije Universiteit gesproken worden van een niet marktconforme prijs en zal de V</w:t>
      </w:r>
      <w:r w:rsidR="00BD39B4" w:rsidRPr="00605AA7">
        <w:rPr>
          <w:rFonts w:ascii="Calibri" w:eastAsia="Calibri" w:hAnsi="Calibri" w:cs="Calibri"/>
          <w:sz w:val="22"/>
          <w:szCs w:val="22"/>
        </w:rPr>
        <w:t>U</w:t>
      </w:r>
      <w:r w:rsidRPr="00605AA7">
        <w:rPr>
          <w:rFonts w:ascii="Calibri" w:eastAsia="Calibri" w:hAnsi="Calibri" w:cs="Calibri"/>
          <w:sz w:val="22"/>
          <w:szCs w:val="22"/>
        </w:rPr>
        <w:t xml:space="preserve"> dit interpreteren als een manipulatieve Inschrijving. De V</w:t>
      </w:r>
      <w:r w:rsidR="00BD39B4" w:rsidRPr="00605AA7">
        <w:rPr>
          <w:rFonts w:ascii="Calibri" w:eastAsia="Calibri" w:hAnsi="Calibri" w:cs="Calibri"/>
          <w:sz w:val="22"/>
          <w:szCs w:val="22"/>
        </w:rPr>
        <w:t>U</w:t>
      </w:r>
      <w:r w:rsidRPr="00605AA7">
        <w:rPr>
          <w:rFonts w:ascii="Calibri" w:eastAsia="Calibri" w:hAnsi="Calibri" w:cs="Calibri"/>
          <w:sz w:val="22"/>
          <w:szCs w:val="22"/>
        </w:rPr>
        <w:t xml:space="preserve"> accepteert geen manipulatieve Inschrijvingen en zal deze dan ook als ‘abnormaal laag’ ongeldig verklaren.</w:t>
      </w:r>
    </w:p>
    <w:p w14:paraId="670C29EB" w14:textId="2C57FFFA" w:rsidR="6296453B" w:rsidRPr="00CC44C7" w:rsidRDefault="6296453B" w:rsidP="00737754">
      <w:pPr>
        <w:spacing w:after="200"/>
        <w:rPr>
          <w:rFonts w:ascii="Calibri" w:eastAsia="Calibri" w:hAnsi="Calibri" w:cs="Calibri"/>
          <w:sz w:val="22"/>
          <w:szCs w:val="22"/>
        </w:rPr>
      </w:pPr>
      <w:r w:rsidRPr="00605AA7">
        <w:rPr>
          <w:rFonts w:ascii="Calibri" w:eastAsia="Calibri" w:hAnsi="Calibri" w:cs="Calibri"/>
          <w:sz w:val="22"/>
          <w:szCs w:val="22"/>
        </w:rPr>
        <w:t xml:space="preserve">U dient de functies </w:t>
      </w:r>
      <w:r w:rsidR="539714F8" w:rsidRPr="00605AA7">
        <w:rPr>
          <w:rFonts w:ascii="Calibri" w:eastAsia="Calibri" w:hAnsi="Calibri" w:cs="Calibri"/>
          <w:sz w:val="22"/>
          <w:szCs w:val="22"/>
        </w:rPr>
        <w:t>genoemd in het prij</w:t>
      </w:r>
      <w:r w:rsidR="34B10DBB" w:rsidRPr="00605AA7">
        <w:rPr>
          <w:rFonts w:ascii="Calibri" w:eastAsia="Calibri" w:hAnsi="Calibri" w:cs="Calibri"/>
          <w:sz w:val="22"/>
          <w:szCs w:val="22"/>
        </w:rPr>
        <w:t>zen</w:t>
      </w:r>
      <w:r w:rsidR="539714F8" w:rsidRPr="00605AA7">
        <w:rPr>
          <w:rFonts w:ascii="Calibri" w:eastAsia="Calibri" w:hAnsi="Calibri" w:cs="Calibri"/>
          <w:sz w:val="22"/>
          <w:szCs w:val="22"/>
        </w:rPr>
        <w:t xml:space="preserve">blad </w:t>
      </w:r>
      <w:r w:rsidRPr="00605AA7">
        <w:rPr>
          <w:rFonts w:ascii="Calibri" w:eastAsia="Calibri" w:hAnsi="Calibri" w:cs="Calibri"/>
          <w:sz w:val="22"/>
          <w:szCs w:val="22"/>
        </w:rPr>
        <w:t>van uurtarieven te voorzien</w:t>
      </w:r>
      <w:r w:rsidR="65E42F47" w:rsidRPr="00605AA7">
        <w:rPr>
          <w:rFonts w:ascii="Calibri" w:eastAsia="Calibri" w:hAnsi="Calibri" w:cs="Calibri"/>
          <w:sz w:val="22"/>
          <w:szCs w:val="22"/>
        </w:rPr>
        <w:t>.</w:t>
      </w:r>
    </w:p>
    <w:p w14:paraId="70F4D8A4" w14:textId="1B076AD7" w:rsidR="002225E0" w:rsidRPr="00CC44C7" w:rsidRDefault="002225E0"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73" w:name="_Toc423628303"/>
      <w:bookmarkStart w:id="174" w:name="_Toc239054598"/>
      <w:r w:rsidRPr="00CC44C7">
        <w:rPr>
          <w:rFonts w:ascii="Calibri" w:eastAsiaTheme="minorEastAsia" w:hAnsi="Calibri" w:cs="Calibri"/>
          <w:i w:val="0"/>
          <w:sz w:val="22"/>
          <w:szCs w:val="22"/>
        </w:rPr>
        <w:t>5.</w:t>
      </w:r>
      <w:r w:rsidR="00673398" w:rsidRPr="00CC44C7">
        <w:rPr>
          <w:rFonts w:ascii="Calibri" w:eastAsiaTheme="minorEastAsia" w:hAnsi="Calibri" w:cs="Calibri"/>
          <w:i w:val="0"/>
          <w:sz w:val="22"/>
          <w:szCs w:val="22"/>
        </w:rPr>
        <w:t>2.</w:t>
      </w:r>
      <w:r w:rsidR="00886CCD">
        <w:rPr>
          <w:rFonts w:ascii="Calibri" w:eastAsiaTheme="minorEastAsia" w:hAnsi="Calibri" w:cs="Calibri"/>
          <w:i w:val="0"/>
          <w:sz w:val="22"/>
          <w:szCs w:val="22"/>
        </w:rPr>
        <w:t>6</w:t>
      </w:r>
      <w:r w:rsidRPr="00CC44C7">
        <w:rPr>
          <w:rFonts w:ascii="Calibri" w:hAnsi="Calibri" w:cs="Calibri"/>
          <w:sz w:val="22"/>
          <w:szCs w:val="22"/>
        </w:rPr>
        <w:tab/>
      </w:r>
      <w:r w:rsidRPr="00CC44C7">
        <w:rPr>
          <w:rFonts w:ascii="Calibri" w:eastAsiaTheme="minorEastAsia" w:hAnsi="Calibri" w:cs="Calibri"/>
          <w:i w:val="0"/>
          <w:sz w:val="22"/>
          <w:szCs w:val="22"/>
        </w:rPr>
        <w:t>Presentatie</w:t>
      </w:r>
      <w:bookmarkEnd w:id="173"/>
      <w:bookmarkEnd w:id="174"/>
      <w:r w:rsidR="00C61C73">
        <w:rPr>
          <w:rFonts w:ascii="Calibri" w:eastAsiaTheme="minorEastAsia" w:hAnsi="Calibri" w:cs="Calibri"/>
          <w:i w:val="0"/>
          <w:sz w:val="22"/>
          <w:szCs w:val="22"/>
        </w:rPr>
        <w:t xml:space="preserve"> </w:t>
      </w:r>
    </w:p>
    <w:p w14:paraId="13DAD5AD" w14:textId="5F5A6ED8" w:rsidR="007B5150" w:rsidRDefault="004D6308" w:rsidP="007B5150">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605AA7">
        <w:rPr>
          <w:rFonts w:ascii="Calibri" w:eastAsiaTheme="minorEastAsia" w:hAnsi="Calibri" w:cs="Calibri"/>
          <w:b/>
          <w:bCs/>
          <w:sz w:val="22"/>
          <w:szCs w:val="22"/>
        </w:rPr>
        <w:t>vier</w:t>
      </w:r>
      <w:r w:rsidR="000158A7"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inschrijvers met de hoog</w:t>
      </w:r>
      <w:r w:rsidR="00643A70" w:rsidRPr="00CC44C7">
        <w:rPr>
          <w:rFonts w:ascii="Calibri" w:eastAsiaTheme="minorEastAsia" w:hAnsi="Calibri" w:cs="Calibri"/>
          <w:sz w:val="22"/>
          <w:szCs w:val="22"/>
        </w:rPr>
        <w:t xml:space="preserve">ste score op gunningscriteria </w:t>
      </w:r>
      <w:r w:rsidR="007A5B73">
        <w:rPr>
          <w:rFonts w:ascii="Calibri" w:eastAsiaTheme="minorEastAsia" w:hAnsi="Calibri" w:cs="Calibri"/>
          <w:sz w:val="22"/>
          <w:szCs w:val="22"/>
        </w:rPr>
        <w:t>kwaliteit en prijs</w:t>
      </w:r>
      <w:r w:rsidR="00E16A05">
        <w:rPr>
          <w:rFonts w:ascii="Calibri" w:eastAsiaTheme="minorEastAsia" w:hAnsi="Calibri" w:cs="Calibri"/>
          <w:sz w:val="22"/>
          <w:szCs w:val="22"/>
        </w:rPr>
        <w:t xml:space="preserve"> </w:t>
      </w:r>
      <w:r w:rsidRPr="00CC44C7">
        <w:rPr>
          <w:rFonts w:ascii="Calibri" w:eastAsiaTheme="minorEastAsia" w:hAnsi="Calibri" w:cs="Calibri"/>
          <w:sz w:val="22"/>
          <w:szCs w:val="22"/>
        </w:rPr>
        <w:t>worden uitgenodigd</w:t>
      </w:r>
      <w:r w:rsidR="007B5150">
        <w:rPr>
          <w:rFonts w:ascii="Calibri" w:eastAsiaTheme="minorEastAsia" w:hAnsi="Calibri" w:cs="Calibri"/>
          <w:sz w:val="22"/>
          <w:szCs w:val="22"/>
        </w:rPr>
        <w:t xml:space="preserve"> voor een presentatie, </w:t>
      </w:r>
      <w:r w:rsidR="007B5150" w:rsidRPr="00CC44C7">
        <w:rPr>
          <w:rFonts w:ascii="Calibri" w:eastAsiaTheme="minorEastAsia" w:hAnsi="Calibri" w:cs="Calibri"/>
          <w:sz w:val="22"/>
          <w:szCs w:val="22"/>
        </w:rPr>
        <w:t xml:space="preserve">de andere inschrijvers zullen in deze fase worden afgewezen. </w:t>
      </w:r>
    </w:p>
    <w:p w14:paraId="4CC6C4B7" w14:textId="77777777" w:rsidR="007B5150" w:rsidRPr="00CC44C7" w:rsidRDefault="007B5150" w:rsidP="007B5150">
      <w:pPr>
        <w:widowControl w:val="0"/>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na de eerste beoordelingsfase blijkt dat het verschil in de </w:t>
      </w:r>
      <w:r w:rsidRPr="6AB916D6">
        <w:rPr>
          <w:rFonts w:ascii="Calibri" w:eastAsiaTheme="minorEastAsia" w:hAnsi="Calibri" w:cs="Calibri"/>
          <w:sz w:val="22"/>
          <w:szCs w:val="22"/>
        </w:rPr>
        <w:t>beoordeling</w:t>
      </w:r>
      <w:r w:rsidRPr="00CC44C7">
        <w:rPr>
          <w:rFonts w:ascii="Calibri" w:eastAsiaTheme="minorEastAsia" w:hAnsi="Calibri" w:cs="Calibri"/>
          <w:sz w:val="22"/>
          <w:szCs w:val="22"/>
        </w:rPr>
        <w:t xml:space="preserve"> </w:t>
      </w:r>
      <w:r>
        <w:rPr>
          <w:rFonts w:ascii="Calibri" w:eastAsiaTheme="minorEastAsia" w:hAnsi="Calibri" w:cs="Calibri"/>
          <w:sz w:val="22"/>
          <w:szCs w:val="22"/>
        </w:rPr>
        <w:t>zodanig</w:t>
      </w:r>
      <w:r w:rsidRPr="00CC44C7">
        <w:rPr>
          <w:rFonts w:ascii="Calibri" w:eastAsiaTheme="minorEastAsia" w:hAnsi="Calibri" w:cs="Calibri"/>
          <w:sz w:val="22"/>
          <w:szCs w:val="22"/>
        </w:rPr>
        <w:t xml:space="preserve"> groot is, dat met de </w:t>
      </w:r>
      <w:r>
        <w:rPr>
          <w:rFonts w:ascii="Calibri" w:eastAsiaTheme="minorEastAsia" w:hAnsi="Calibri" w:cs="Calibri"/>
          <w:sz w:val="22"/>
          <w:szCs w:val="22"/>
        </w:rPr>
        <w:t>p</w:t>
      </w:r>
      <w:r w:rsidRPr="00CC44C7">
        <w:rPr>
          <w:rFonts w:ascii="Calibri" w:eastAsiaTheme="minorEastAsia" w:hAnsi="Calibri" w:cs="Calibri"/>
          <w:sz w:val="22"/>
          <w:szCs w:val="22"/>
        </w:rPr>
        <w:t xml:space="preserve">resentatie dit verschil niet meer kan worden goedgemaakt, dan kan worden overwogen om minder partijen uit te nodigen. </w:t>
      </w:r>
    </w:p>
    <w:p w14:paraId="3A179758"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F3974B3" w14:textId="22949B54" w:rsidR="007B5150" w:rsidRDefault="007B5150" w:rsidP="263B59E5">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Inhoud presentatie:</w:t>
      </w:r>
    </w:p>
    <w:p w14:paraId="7738CC68" w14:textId="77777777" w:rsid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De uitvoerenden op de campus hebben de mogelijkheid om hun kennis te demonstreren van het reilen en zeilen op de campus. Dit gebeurt aan de hand van praktijkvoorbeelden van Inschrijver in de soortgelijke omgeving als de campus (in een doorgaande bedrijfsvoering), voorzien van risicomanagement en uitvoeren van beheersmaatregelen.</w:t>
      </w:r>
    </w:p>
    <w:p w14:paraId="3AE960CD"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p>
    <w:p w14:paraId="5906A1F3"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Uw presentatie wordt beoordeeld op de volgende aspecten:</w:t>
      </w:r>
    </w:p>
    <w:p w14:paraId="6E7FBDF8" w14:textId="66C42470"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xml:space="preserve">- Is de presentator bekend met de werkzaamheden op </w:t>
      </w:r>
      <w:r>
        <w:rPr>
          <w:rFonts w:ascii="Calibri" w:eastAsiaTheme="minorEastAsia" w:hAnsi="Calibri" w:cs="Calibri"/>
          <w:sz w:val="22"/>
          <w:szCs w:val="22"/>
        </w:rPr>
        <w:t>een</w:t>
      </w:r>
      <w:r w:rsidRPr="007B5150">
        <w:rPr>
          <w:rFonts w:ascii="Calibri" w:eastAsiaTheme="minorEastAsia" w:hAnsi="Calibri" w:cs="Calibri"/>
          <w:sz w:val="22"/>
          <w:szCs w:val="22"/>
        </w:rPr>
        <w:t xml:space="preserve"> </w:t>
      </w:r>
      <w:r w:rsidR="00605AA7">
        <w:rPr>
          <w:rFonts w:ascii="Calibri" w:eastAsiaTheme="minorEastAsia" w:hAnsi="Calibri" w:cs="Calibri"/>
          <w:sz w:val="22"/>
          <w:szCs w:val="22"/>
        </w:rPr>
        <w:t xml:space="preserve">(willekeurige) </w:t>
      </w:r>
      <w:r w:rsidRPr="007B5150">
        <w:rPr>
          <w:rFonts w:ascii="Calibri" w:eastAsiaTheme="minorEastAsia" w:hAnsi="Calibri" w:cs="Calibri"/>
          <w:sz w:val="22"/>
          <w:szCs w:val="22"/>
        </w:rPr>
        <w:t>campus</w:t>
      </w:r>
    </w:p>
    <w:p w14:paraId="35A7B301" w14:textId="77777777" w:rsidR="007B5150" w:rsidRPr="007B5150" w:rsidRDefault="007B5150" w:rsidP="007B5150">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Zijn de genoemde voorbeelden relevant</w:t>
      </w:r>
    </w:p>
    <w:p w14:paraId="2B929913" w14:textId="77777777" w:rsidR="007B5150" w:rsidRDefault="007B5150" w:rsidP="263B59E5">
      <w:pPr>
        <w:widowControl w:val="0"/>
        <w:autoSpaceDE w:val="0"/>
        <w:autoSpaceDN w:val="0"/>
        <w:adjustRightInd w:val="0"/>
        <w:rPr>
          <w:rFonts w:ascii="Calibri" w:eastAsiaTheme="minorEastAsia" w:hAnsi="Calibri" w:cs="Calibri"/>
          <w:sz w:val="22"/>
          <w:szCs w:val="22"/>
        </w:rPr>
      </w:pPr>
      <w:r w:rsidRPr="007B5150">
        <w:rPr>
          <w:rFonts w:ascii="Calibri" w:eastAsiaTheme="minorEastAsia" w:hAnsi="Calibri" w:cs="Calibri"/>
          <w:sz w:val="22"/>
          <w:szCs w:val="22"/>
        </w:rPr>
        <w:t>- Is de presentator in staat op goed antwoord te geven op de gestelde vragen</w:t>
      </w:r>
    </w:p>
    <w:p w14:paraId="576D0E57" w14:textId="77777777" w:rsidR="007B5150" w:rsidRDefault="007B5150" w:rsidP="263B59E5">
      <w:pPr>
        <w:widowControl w:val="0"/>
        <w:autoSpaceDE w:val="0"/>
        <w:autoSpaceDN w:val="0"/>
        <w:adjustRightInd w:val="0"/>
        <w:rPr>
          <w:rFonts w:ascii="Calibri" w:eastAsiaTheme="minorEastAsia" w:hAnsi="Calibri" w:cs="Calibri"/>
          <w:sz w:val="22"/>
          <w:szCs w:val="22"/>
        </w:rPr>
      </w:pPr>
    </w:p>
    <w:p w14:paraId="22567BE6" w14:textId="782A1935" w:rsidR="00643A70" w:rsidRPr="00CC44C7" w:rsidRDefault="5E0CE721" w:rsidP="263B59E5">
      <w:pPr>
        <w:widowControl w:val="0"/>
        <w:autoSpaceDE w:val="0"/>
        <w:autoSpaceDN w:val="0"/>
        <w:adjustRightInd w:val="0"/>
        <w:rPr>
          <w:rFonts w:ascii="Calibri" w:eastAsiaTheme="minorEastAsia" w:hAnsi="Calibri" w:cs="Calibri"/>
          <w:sz w:val="22"/>
          <w:szCs w:val="22"/>
        </w:rPr>
      </w:pPr>
      <w:r w:rsidRPr="6AB916D6">
        <w:rPr>
          <w:rFonts w:ascii="Calibri" w:eastAsiaTheme="minorEastAsia" w:hAnsi="Calibri" w:cs="Calibri"/>
          <w:sz w:val="22"/>
          <w:szCs w:val="22"/>
        </w:rPr>
        <w:t>Degene</w:t>
      </w:r>
      <w:r w:rsidR="7E77DDC6" w:rsidRPr="6AB916D6">
        <w:rPr>
          <w:rFonts w:ascii="Calibri" w:eastAsiaTheme="minorEastAsia" w:hAnsi="Calibri" w:cs="Calibri"/>
          <w:sz w:val="22"/>
          <w:szCs w:val="22"/>
        </w:rPr>
        <w:t>n</w:t>
      </w:r>
      <w:r w:rsidRPr="00CC44C7">
        <w:rPr>
          <w:rFonts w:ascii="Calibri" w:eastAsiaTheme="minorEastAsia" w:hAnsi="Calibri" w:cs="Calibri"/>
          <w:sz w:val="22"/>
          <w:szCs w:val="22"/>
        </w:rPr>
        <w:t xml:space="preserve"> die de presentatie verzorgen</w:t>
      </w:r>
      <w:r w:rsidR="4851A1AC" w:rsidRPr="00CC44C7">
        <w:rPr>
          <w:rFonts w:ascii="Calibri" w:eastAsiaTheme="minorEastAsia" w:hAnsi="Calibri" w:cs="Calibri"/>
          <w:sz w:val="22"/>
          <w:szCs w:val="22"/>
        </w:rPr>
        <w:t xml:space="preserve"> zijn </w:t>
      </w:r>
      <w:r w:rsidRPr="00CC44C7">
        <w:rPr>
          <w:rFonts w:ascii="Calibri" w:eastAsiaTheme="minorEastAsia" w:hAnsi="Calibri" w:cs="Calibri"/>
          <w:sz w:val="22"/>
          <w:szCs w:val="22"/>
        </w:rPr>
        <w:t xml:space="preserve">een team van </w:t>
      </w:r>
      <w:r w:rsidR="009501D4">
        <w:rPr>
          <w:rFonts w:ascii="Calibri" w:eastAsiaTheme="minorEastAsia" w:hAnsi="Calibri" w:cs="Calibri"/>
          <w:sz w:val="22"/>
          <w:szCs w:val="22"/>
        </w:rPr>
        <w:t>maximaal drie</w:t>
      </w:r>
      <w:r w:rsidRPr="00CC44C7">
        <w:rPr>
          <w:rFonts w:ascii="Calibri" w:eastAsiaTheme="minorEastAsia" w:hAnsi="Calibri" w:cs="Calibri"/>
          <w:sz w:val="22"/>
          <w:szCs w:val="22"/>
        </w:rPr>
        <w:t xml:space="preserve"> medewerkers die regelmatig bij </w:t>
      </w:r>
      <w:r w:rsidR="19DFDCD1" w:rsidRPr="00CC44C7">
        <w:rPr>
          <w:rFonts w:ascii="Calibri" w:eastAsiaTheme="minorEastAsia" w:hAnsi="Calibri" w:cs="Calibri"/>
          <w:sz w:val="22"/>
          <w:szCs w:val="22"/>
        </w:rPr>
        <w:t xml:space="preserve">de </w:t>
      </w:r>
      <w:r w:rsidRPr="00CC44C7">
        <w:rPr>
          <w:rFonts w:ascii="Calibri" w:eastAsiaTheme="minorEastAsia" w:hAnsi="Calibri" w:cs="Calibri"/>
          <w:sz w:val="22"/>
          <w:szCs w:val="22"/>
        </w:rPr>
        <w:t>VU aanwezig z</w:t>
      </w:r>
      <w:r w:rsidR="5607C183" w:rsidRPr="00CC44C7">
        <w:rPr>
          <w:rFonts w:ascii="Calibri" w:eastAsiaTheme="minorEastAsia" w:hAnsi="Calibri" w:cs="Calibri"/>
          <w:sz w:val="22"/>
          <w:szCs w:val="22"/>
        </w:rPr>
        <w:t>ullen</w:t>
      </w:r>
      <w:r w:rsidRPr="00CC44C7">
        <w:rPr>
          <w:rFonts w:ascii="Calibri" w:eastAsiaTheme="minorEastAsia" w:hAnsi="Calibri" w:cs="Calibri"/>
          <w:sz w:val="22"/>
          <w:szCs w:val="22"/>
        </w:rPr>
        <w:t xml:space="preserve"> zijn (dit zijn verschillende rollen</w:t>
      </w:r>
      <w:r w:rsidR="00947F0A">
        <w:rPr>
          <w:rFonts w:ascii="Calibri" w:eastAsiaTheme="minorEastAsia" w:hAnsi="Calibri" w:cs="Calibri"/>
          <w:sz w:val="22"/>
          <w:szCs w:val="22"/>
        </w:rPr>
        <w:t xml:space="preserve"> – bijvoorbeeld de </w:t>
      </w:r>
      <w:r w:rsidR="007B5150">
        <w:rPr>
          <w:rFonts w:ascii="Calibri" w:eastAsiaTheme="minorEastAsia" w:hAnsi="Calibri" w:cs="Calibri"/>
          <w:sz w:val="22"/>
          <w:szCs w:val="22"/>
        </w:rPr>
        <w:t>uitvoerder/voorman</w:t>
      </w:r>
      <w:r w:rsidR="00947F0A">
        <w:rPr>
          <w:rFonts w:ascii="Calibri" w:eastAsiaTheme="minorEastAsia" w:hAnsi="Calibri" w:cs="Calibri"/>
          <w:sz w:val="22"/>
          <w:szCs w:val="22"/>
        </w:rPr>
        <w:t xml:space="preserve"> en</w:t>
      </w:r>
      <w:r w:rsidR="00861809">
        <w:rPr>
          <w:rFonts w:ascii="Calibri" w:eastAsiaTheme="minorEastAsia" w:hAnsi="Calibri" w:cs="Calibri"/>
          <w:sz w:val="22"/>
          <w:szCs w:val="22"/>
        </w:rPr>
        <w:t>/of</w:t>
      </w:r>
      <w:r w:rsidR="00947F0A">
        <w:rPr>
          <w:rFonts w:ascii="Calibri" w:eastAsiaTheme="minorEastAsia" w:hAnsi="Calibri" w:cs="Calibri"/>
          <w:sz w:val="22"/>
          <w:szCs w:val="22"/>
        </w:rPr>
        <w:t xml:space="preserve"> een projectmanager/leider</w:t>
      </w:r>
      <w:r w:rsidRPr="00CC44C7">
        <w:rPr>
          <w:rFonts w:ascii="Calibri" w:eastAsiaTheme="minorEastAsia" w:hAnsi="Calibri" w:cs="Calibri"/>
          <w:sz w:val="22"/>
          <w:szCs w:val="22"/>
        </w:rPr>
        <w:t xml:space="preserve">). Presentaties door personen die niet regelmatig bij de VU aanwezig </w:t>
      </w:r>
      <w:r w:rsidRPr="00CC44C7">
        <w:rPr>
          <w:rFonts w:ascii="Calibri" w:eastAsiaTheme="minorEastAsia" w:hAnsi="Calibri" w:cs="Calibri"/>
          <w:sz w:val="22"/>
          <w:szCs w:val="22"/>
        </w:rPr>
        <w:lastRenderedPageBreak/>
        <w:t>zullen zijn (</w:t>
      </w:r>
      <w:r w:rsidR="009501D4">
        <w:rPr>
          <w:rFonts w:ascii="Calibri" w:eastAsiaTheme="minorEastAsia" w:hAnsi="Calibri" w:cs="Calibri"/>
          <w:sz w:val="22"/>
          <w:szCs w:val="22"/>
        </w:rPr>
        <w:t xml:space="preserve">operationele of commerciële </w:t>
      </w:r>
      <w:r w:rsidRPr="00CC44C7">
        <w:rPr>
          <w:rFonts w:ascii="Calibri" w:eastAsiaTheme="minorEastAsia" w:hAnsi="Calibri" w:cs="Calibri"/>
          <w:sz w:val="22"/>
          <w:szCs w:val="22"/>
        </w:rPr>
        <w:t xml:space="preserve">directie, tendermanagement e.d.) zullen niet voor beoordeling in aanmerking komen. </w:t>
      </w:r>
    </w:p>
    <w:p w14:paraId="2FC17F8B"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702215E"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randvoorwaarden waaraan de presentatie dient te voldoen:</w:t>
      </w:r>
    </w:p>
    <w:p w14:paraId="7C29955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Duur: </w:t>
      </w:r>
    </w:p>
    <w:p w14:paraId="5897452C" w14:textId="199594B5" w:rsidR="004D6308" w:rsidRPr="00CC44C7" w:rsidRDefault="00643A70">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30</w:t>
      </w:r>
      <w:r w:rsidR="004D6308" w:rsidRPr="00CC44C7">
        <w:rPr>
          <w:rFonts w:ascii="Calibri" w:eastAsiaTheme="minorEastAsia" w:hAnsi="Calibri" w:cs="Calibri"/>
          <w:sz w:val="22"/>
          <w:szCs w:val="22"/>
        </w:rPr>
        <w:t xml:space="preserve"> minuten voor de presentatie</w:t>
      </w:r>
    </w:p>
    <w:p w14:paraId="39C23AD1" w14:textId="109938A0" w:rsidR="004D6308" w:rsidRPr="00CC44C7" w:rsidRDefault="004D6308">
      <w:pPr>
        <w:widowControl w:val="0"/>
        <w:numPr>
          <w:ilvl w:val="0"/>
          <w:numId w:val="15"/>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15 minuten voor het stellen van vragen</w:t>
      </w:r>
    </w:p>
    <w:p w14:paraId="098EFEE9" w14:textId="5B22486E" w:rsidR="004D6308" w:rsidRPr="00CC44C7" w:rsidRDefault="303D36FC">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Datum (onder voorbehoud): </w:t>
      </w:r>
      <w:r w:rsidR="000F6A48" w:rsidRPr="000F6A48">
        <w:rPr>
          <w:rFonts w:ascii="Calibri" w:eastAsiaTheme="minorEastAsia" w:hAnsi="Calibri" w:cs="Calibri"/>
          <w:sz w:val="22"/>
          <w:szCs w:val="22"/>
          <w:highlight w:val="yellow"/>
        </w:rPr>
        <w:t>XXXXX</w:t>
      </w:r>
      <w:r w:rsidR="7AFCDA81" w:rsidRPr="00CC44C7">
        <w:rPr>
          <w:rFonts w:ascii="Calibri" w:eastAsiaTheme="minorEastAsia" w:hAnsi="Calibri" w:cs="Calibri"/>
          <w:sz w:val="22"/>
          <w:szCs w:val="22"/>
        </w:rPr>
        <w:t>.</w:t>
      </w:r>
    </w:p>
    <w:p w14:paraId="0C5D83D0"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Locatie: wordt nader bepaald en bekendgemaakt in de uitnodiging.</w:t>
      </w:r>
    </w:p>
    <w:p w14:paraId="2812E715"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beoordelingsgroep zal bestaan uit minimaal 3 (dezelfde) personen.</w:t>
      </w:r>
    </w:p>
    <w:p w14:paraId="56703DBC" w14:textId="4E51B442"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I</w:t>
      </w:r>
      <w:r w:rsidR="00643A70" w:rsidRPr="00CC44C7">
        <w:rPr>
          <w:rFonts w:ascii="Calibri" w:eastAsiaTheme="minorEastAsia" w:hAnsi="Calibri" w:cs="Calibri"/>
          <w:sz w:val="22"/>
          <w:szCs w:val="22"/>
        </w:rPr>
        <w:t xml:space="preserve">nschrijver mag met maximaal 3 </w:t>
      </w:r>
      <w:r w:rsidRPr="00CC44C7">
        <w:rPr>
          <w:rFonts w:ascii="Calibri" w:eastAsiaTheme="minorEastAsia" w:hAnsi="Calibri" w:cs="Calibri"/>
          <w:sz w:val="22"/>
          <w:szCs w:val="22"/>
        </w:rPr>
        <w:t>personen, die allen onderdeel uitmaken van het toekomstige team, deze presentatie verzorgen. U dient in de aanbieding aan te geven welke personen bij de presentatie aanwezig zullen zijn.</w:t>
      </w:r>
      <w:r w:rsidR="3F71D751" w:rsidRPr="6AB916D6">
        <w:rPr>
          <w:rFonts w:ascii="Calibri" w:eastAsiaTheme="minorEastAsia" w:hAnsi="Calibri" w:cs="Calibri"/>
          <w:sz w:val="22"/>
          <w:szCs w:val="22"/>
        </w:rPr>
        <w:t xml:space="preserve"> </w:t>
      </w:r>
    </w:p>
    <w:p w14:paraId="22EEDBCF"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slides die de Inschrijver wenst te projecteren, dus de inhoud van de presentatie dient </w:t>
      </w:r>
      <w:proofErr w:type="gramStart"/>
      <w:r w:rsidRPr="00CC44C7">
        <w:rPr>
          <w:rFonts w:ascii="Calibri" w:eastAsiaTheme="minorEastAsia" w:hAnsi="Calibri" w:cs="Calibri"/>
          <w:sz w:val="22"/>
          <w:szCs w:val="22"/>
        </w:rPr>
        <w:t>reeds</w:t>
      </w:r>
      <w:proofErr w:type="gramEnd"/>
      <w:r w:rsidRPr="00CC44C7">
        <w:rPr>
          <w:rFonts w:ascii="Calibri" w:eastAsiaTheme="minorEastAsia" w:hAnsi="Calibri" w:cs="Calibri"/>
          <w:sz w:val="22"/>
          <w:szCs w:val="22"/>
        </w:rPr>
        <w:t xml:space="preserve"> in de aanbieding te zijn verwerkt. </w:t>
      </w:r>
    </w:p>
    <w:p w14:paraId="0A301537"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Deze slides vormen het ‘raamwerk’ van uw presentatie.</w:t>
      </w:r>
    </w:p>
    <w:p w14:paraId="0EA9BE42"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Tijdens de presentatie geeft de Inschrijver een mondelinge toelichting en antwoord op de vragen van het beoordelingsteam. </w:t>
      </w:r>
    </w:p>
    <w:p w14:paraId="529A12C8" w14:textId="77777777" w:rsidR="004D6308" w:rsidRPr="00CC44C7" w:rsidRDefault="004D6308">
      <w:pPr>
        <w:widowControl w:val="0"/>
        <w:numPr>
          <w:ilvl w:val="0"/>
          <w:numId w:val="14"/>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Inschrijver dient zich tijdens de presentatie te onthouden van verdere </w:t>
      </w:r>
      <w:proofErr w:type="gramStart"/>
      <w:r w:rsidRPr="00CC44C7">
        <w:rPr>
          <w:rFonts w:ascii="Calibri" w:eastAsiaTheme="minorEastAsia" w:hAnsi="Calibri" w:cs="Calibri"/>
          <w:sz w:val="22"/>
          <w:szCs w:val="22"/>
        </w:rPr>
        <w:t>acquisitie activiteiten</w:t>
      </w:r>
      <w:proofErr w:type="gramEnd"/>
      <w:r w:rsidRPr="00CC44C7">
        <w:rPr>
          <w:rFonts w:ascii="Calibri" w:eastAsiaTheme="minorEastAsia" w:hAnsi="Calibri" w:cs="Calibri"/>
          <w:sz w:val="22"/>
          <w:szCs w:val="22"/>
        </w:rPr>
        <w:t>.</w:t>
      </w:r>
    </w:p>
    <w:p w14:paraId="0A4F7224"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C91B26A" w14:textId="4B2890A2"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verdeling van de score per onderdeel van de presentatie is </w:t>
      </w:r>
      <w:r w:rsidR="006117B2" w:rsidRPr="00CC44C7">
        <w:rPr>
          <w:rFonts w:ascii="Calibri" w:eastAsiaTheme="minorEastAsia" w:hAnsi="Calibri" w:cs="Calibri"/>
          <w:sz w:val="22"/>
          <w:szCs w:val="22"/>
        </w:rPr>
        <w:t>op een schaal van 0 tot 10 als beschreven in paragraaf 5.2.3 ‘Beoordeling kwaliteit’.</w:t>
      </w:r>
    </w:p>
    <w:p w14:paraId="328B8C15" w14:textId="522E27B3" w:rsidR="004B0325" w:rsidRPr="00CC44C7" w:rsidRDefault="004B0325"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75" w:name="_Toc423628304"/>
      <w:bookmarkStart w:id="176" w:name="_Toc239054599"/>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3</w:t>
      </w:r>
      <w:r w:rsidR="5221685B" w:rsidRPr="6AB916D6">
        <w:rPr>
          <w:rFonts w:ascii="Calibri" w:eastAsiaTheme="minorEastAsia" w:hAnsi="Calibri" w:cs="Calibri"/>
          <w:i w:val="0"/>
          <w:sz w:val="22"/>
          <w:szCs w:val="22"/>
        </w:rPr>
        <w:t xml:space="preserve"> </w:t>
      </w:r>
      <w:r w:rsidR="00A575D0" w:rsidRPr="00A575D0">
        <w:rPr>
          <w:rFonts w:ascii="Calibri" w:eastAsiaTheme="minorEastAsia" w:hAnsi="Calibri" w:cs="Calibri"/>
          <w:i w:val="0"/>
          <w:sz w:val="22"/>
          <w:szCs w:val="22"/>
        </w:rPr>
        <w:tab/>
      </w:r>
      <w:r w:rsidRPr="00CC44C7">
        <w:rPr>
          <w:rFonts w:ascii="Calibri" w:eastAsiaTheme="minorEastAsia" w:hAnsi="Calibri" w:cs="Calibri"/>
          <w:i w:val="0"/>
          <w:sz w:val="22"/>
          <w:szCs w:val="22"/>
        </w:rPr>
        <w:t>Weging eindresultaat</w:t>
      </w:r>
      <w:bookmarkEnd w:id="175"/>
      <w:bookmarkEnd w:id="176"/>
    </w:p>
    <w:p w14:paraId="4AE3C061" w14:textId="4A0CCD8B"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Op grond van alle beschikbare informatie komt het beoordelingsteam tot een totaaloordeel en een eerste keuze van de Inschrijver. In eerste instantie is dat de Inschrijver met het hoogste puntentotaal.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meerdere Inschrijvers een gelijke </w:t>
      </w:r>
      <w:r w:rsidR="006117B2" w:rsidRPr="00CC44C7">
        <w:rPr>
          <w:rFonts w:ascii="Calibri" w:eastAsiaTheme="minorEastAsia" w:hAnsi="Calibri" w:cs="Calibri"/>
          <w:sz w:val="22"/>
          <w:szCs w:val="22"/>
        </w:rPr>
        <w:t>eind</w:t>
      </w:r>
      <w:r w:rsidRPr="00CC44C7">
        <w:rPr>
          <w:rFonts w:ascii="Calibri" w:eastAsiaTheme="minorEastAsia" w:hAnsi="Calibri" w:cs="Calibri"/>
          <w:sz w:val="22"/>
          <w:szCs w:val="22"/>
        </w:rPr>
        <w:t>score hebben behaald, wordt door loting de winnende Inschrijver bepaald.</w:t>
      </w:r>
    </w:p>
    <w:p w14:paraId="77AAD924" w14:textId="4B7CC29D" w:rsidR="004B0325" w:rsidRPr="00CC44C7" w:rsidRDefault="00735064"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77" w:name="_Toc423628305"/>
      <w:bookmarkStart w:id="178" w:name="_Toc239054600"/>
      <w:proofErr w:type="gramStart"/>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4</w:t>
      </w:r>
      <w:r w:rsidR="3AB0DFA3" w:rsidRPr="6AB916D6">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ab/>
      </w:r>
      <w:proofErr w:type="gramEnd"/>
      <w:r w:rsidR="004B0325" w:rsidRPr="00CC44C7">
        <w:rPr>
          <w:rFonts w:ascii="Calibri" w:eastAsiaTheme="minorEastAsia" w:hAnsi="Calibri" w:cs="Calibri"/>
          <w:i w:val="0"/>
          <w:sz w:val="22"/>
          <w:szCs w:val="22"/>
        </w:rPr>
        <w:t>Gunningsbeslissing</w:t>
      </w:r>
      <w:bookmarkEnd w:id="177"/>
      <w:bookmarkEnd w:id="178"/>
    </w:p>
    <w:p w14:paraId="796A786F" w14:textId="3D945C01"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De Inschrijver krijg</w:t>
      </w:r>
      <w:r w:rsidR="006143AA" w:rsidRPr="00CC44C7">
        <w:rPr>
          <w:rFonts w:ascii="Calibri" w:eastAsiaTheme="minorEastAsia" w:hAnsi="Calibri" w:cs="Calibri"/>
          <w:sz w:val="22"/>
          <w:szCs w:val="22"/>
        </w:rPr>
        <w:t>t</w:t>
      </w:r>
      <w:r w:rsidRPr="00CC44C7">
        <w:rPr>
          <w:rFonts w:ascii="Calibri" w:eastAsiaTheme="minorEastAsia" w:hAnsi="Calibri" w:cs="Calibri"/>
          <w:sz w:val="22"/>
          <w:szCs w:val="22"/>
        </w:rPr>
        <w:t xml:space="preserve"> een bericht van de voorgenomen gunning en wordt uitgenodigd voor de verificatie van gegevens. Tot definitieve gunning kan pas worden overgegaan als van de winnende Inschrijver de juistheid van </w:t>
      </w:r>
      <w:r w:rsidR="006117B2" w:rsidRPr="00CC44C7">
        <w:rPr>
          <w:rFonts w:ascii="Calibri" w:eastAsiaTheme="minorEastAsia" w:hAnsi="Calibri" w:cs="Calibri"/>
          <w:sz w:val="22"/>
          <w:szCs w:val="22"/>
        </w:rPr>
        <w:t xml:space="preserve">het </w:t>
      </w:r>
      <w:r w:rsidRPr="00CC44C7">
        <w:rPr>
          <w:rFonts w:ascii="Calibri" w:eastAsiaTheme="minorEastAsia" w:hAnsi="Calibri" w:cs="Calibri"/>
          <w:sz w:val="22"/>
          <w:szCs w:val="22"/>
        </w:rPr>
        <w:t>“</w:t>
      </w:r>
      <w:r w:rsidR="006117B2" w:rsidRPr="00CC44C7">
        <w:rPr>
          <w:rFonts w:ascii="Calibri" w:eastAsiaTheme="minorEastAsia" w:hAnsi="Calibri" w:cs="Calibri"/>
          <w:sz w:val="22"/>
          <w:szCs w:val="22"/>
        </w:rPr>
        <w:t>Uniform Europees Aanbestedingsdocument</w:t>
      </w:r>
      <w:r w:rsidRPr="00CC44C7">
        <w:rPr>
          <w:rFonts w:ascii="Calibri" w:eastAsiaTheme="minorEastAsia" w:hAnsi="Calibri" w:cs="Calibri"/>
          <w:sz w:val="22"/>
          <w:szCs w:val="22"/>
        </w:rPr>
        <w:t xml:space="preserve">” door middel van overlegging van bewijsstukken heeft gestaafd binnen de door de VU opgegeven termijn van 5 </w:t>
      </w:r>
      <w:r w:rsidR="000D6FA3" w:rsidRPr="00CC44C7">
        <w:rPr>
          <w:rFonts w:ascii="Calibri" w:eastAsiaTheme="minorEastAsia" w:hAnsi="Calibri" w:cs="Calibri"/>
          <w:sz w:val="22"/>
          <w:szCs w:val="22"/>
        </w:rPr>
        <w:t>werkdagen</w:t>
      </w:r>
      <w:r w:rsidRPr="00CC44C7">
        <w:rPr>
          <w:rFonts w:ascii="Calibri" w:eastAsiaTheme="minorEastAsia" w:hAnsi="Calibri" w:cs="Calibri"/>
          <w:sz w:val="22"/>
          <w:szCs w:val="22"/>
        </w:rPr>
        <w:t xml:space="preserve"> </w:t>
      </w:r>
      <w:r w:rsidR="006143AA" w:rsidRPr="00CC44C7">
        <w:rPr>
          <w:rFonts w:ascii="Calibri" w:eastAsiaTheme="minorEastAsia" w:hAnsi="Calibri" w:cs="Calibri"/>
          <w:sz w:val="22"/>
          <w:szCs w:val="22"/>
        </w:rPr>
        <w:t xml:space="preserve">en de </w:t>
      </w:r>
      <w:proofErr w:type="spellStart"/>
      <w:r w:rsidR="002225E0" w:rsidRPr="00CC44C7">
        <w:rPr>
          <w:rFonts w:ascii="Calibri" w:eastAsiaTheme="minorEastAsia" w:hAnsi="Calibri" w:cs="Calibri"/>
          <w:sz w:val="22"/>
          <w:szCs w:val="22"/>
        </w:rPr>
        <w:t>Standstill</w:t>
      </w:r>
      <w:proofErr w:type="spellEnd"/>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termijn </w:t>
      </w:r>
      <w:r w:rsidR="002225E0" w:rsidRPr="00CC44C7">
        <w:rPr>
          <w:rFonts w:ascii="Calibri" w:eastAsiaTheme="minorEastAsia" w:hAnsi="Calibri" w:cs="Calibri"/>
          <w:sz w:val="22"/>
          <w:szCs w:val="22"/>
        </w:rPr>
        <w:t xml:space="preserve">(20 kalenderdagen) </w:t>
      </w:r>
      <w:r w:rsidRPr="00CC44C7">
        <w:rPr>
          <w:rFonts w:ascii="Calibri" w:eastAsiaTheme="minorEastAsia" w:hAnsi="Calibri" w:cs="Calibri"/>
          <w:sz w:val="22"/>
          <w:szCs w:val="22"/>
        </w:rPr>
        <w:t>is verlopen zonder dat een procedure is aangespannen.</w:t>
      </w:r>
    </w:p>
    <w:p w14:paraId="57A28139" w14:textId="24E5E8BC"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De Inschrijvers die niet in aanmerking komen, krijgen hiervan bericht. Voor hen bestaat de mogelijkheid </w:t>
      </w:r>
      <w:r w:rsidR="002225E0" w:rsidRPr="00CC44C7">
        <w:rPr>
          <w:rFonts w:ascii="Calibri" w:eastAsiaTheme="minorEastAsia" w:hAnsi="Calibri" w:cs="Calibri"/>
          <w:sz w:val="22"/>
          <w:szCs w:val="22"/>
        </w:rPr>
        <w:t xml:space="preserve">nadere </w:t>
      </w:r>
      <w:r w:rsidRPr="00CC44C7">
        <w:rPr>
          <w:rFonts w:ascii="Calibri" w:eastAsiaTheme="minorEastAsia" w:hAnsi="Calibri" w:cs="Calibri"/>
          <w:sz w:val="22"/>
          <w:szCs w:val="22"/>
        </w:rPr>
        <w:t xml:space="preserve">inlichtingen te vragen en bezwaar te maken. De fatale termijn voor het indienen van een bezwaar, </w:t>
      </w:r>
      <w:proofErr w:type="gramStart"/>
      <w:r w:rsidRPr="00CC44C7">
        <w:rPr>
          <w:rFonts w:ascii="Calibri" w:eastAsiaTheme="minorEastAsia" w:hAnsi="Calibri" w:cs="Calibri"/>
          <w:sz w:val="22"/>
          <w:szCs w:val="22"/>
        </w:rPr>
        <w:t>middels</w:t>
      </w:r>
      <w:proofErr w:type="gramEnd"/>
      <w:r w:rsidRPr="00CC44C7">
        <w:rPr>
          <w:rFonts w:ascii="Calibri" w:eastAsiaTheme="minorEastAsia" w:hAnsi="Calibri" w:cs="Calibri"/>
          <w:sz w:val="22"/>
          <w:szCs w:val="22"/>
        </w:rPr>
        <w:t xml:space="preserve"> een kopie van de dagvaarding, wordt door de VU gesteld op </w:t>
      </w:r>
      <w:r w:rsidR="002225E0" w:rsidRPr="00CC44C7">
        <w:rPr>
          <w:rFonts w:ascii="Calibri" w:eastAsiaTheme="minorEastAsia" w:hAnsi="Calibri" w:cs="Calibri"/>
          <w:sz w:val="22"/>
          <w:szCs w:val="22"/>
        </w:rPr>
        <w:t>20</w:t>
      </w:r>
      <w:r w:rsidRPr="00CC44C7">
        <w:rPr>
          <w:rFonts w:ascii="Calibri" w:eastAsiaTheme="minorEastAsia" w:hAnsi="Calibri" w:cs="Calibri"/>
          <w:sz w:val="22"/>
          <w:szCs w:val="22"/>
        </w:rPr>
        <w:t xml:space="preserve"> </w:t>
      </w:r>
      <w:r w:rsidR="00F720D8">
        <w:rPr>
          <w:rFonts w:ascii="Calibri" w:eastAsiaTheme="minorEastAsia" w:hAnsi="Calibri" w:cs="Calibri"/>
          <w:sz w:val="22"/>
          <w:szCs w:val="22"/>
        </w:rPr>
        <w:t>kalender</w:t>
      </w:r>
      <w:r w:rsidRPr="00CC44C7">
        <w:rPr>
          <w:rFonts w:ascii="Calibri" w:eastAsiaTheme="minorEastAsia" w:hAnsi="Calibri" w:cs="Calibri"/>
          <w:sz w:val="22"/>
          <w:szCs w:val="22"/>
        </w:rPr>
        <w:t xml:space="preserve">dagen na verzending van voornoemd bericht.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niet op de aangegeven wijze tijdig bezwaar is gemaakt</w:t>
      </w:r>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 dan vervalt elk recht van Inschrijver om nog enig bezwaar te maken. </w:t>
      </w:r>
    </w:p>
    <w:p w14:paraId="6CB45A41" w14:textId="77777777" w:rsidR="00F0029B" w:rsidRDefault="00F0029B" w:rsidP="263B59E5">
      <w:pPr>
        <w:pStyle w:val="Kop10"/>
        <w:ind w:left="992" w:hanging="992"/>
        <w:rPr>
          <w:rFonts w:ascii="Calibri" w:eastAsiaTheme="minorEastAsia" w:hAnsi="Calibri" w:cs="Calibri"/>
          <w:szCs w:val="22"/>
        </w:rPr>
      </w:pPr>
      <w:r>
        <w:rPr>
          <w:rFonts w:ascii="Calibri" w:eastAsiaTheme="minorEastAsia" w:hAnsi="Calibri" w:cs="Calibri"/>
          <w:szCs w:val="22"/>
        </w:rPr>
        <w:lastRenderedPageBreak/>
        <w:br w:type="page"/>
      </w:r>
    </w:p>
    <w:p w14:paraId="73B8C42C" w14:textId="77777777" w:rsidR="003875E6" w:rsidRDefault="003875E6" w:rsidP="263B59E5">
      <w:pPr>
        <w:widowControl w:val="0"/>
        <w:tabs>
          <w:tab w:val="left" w:pos="720"/>
          <w:tab w:val="right" w:pos="7380"/>
        </w:tabs>
        <w:autoSpaceDE w:val="0"/>
        <w:autoSpaceDN w:val="0"/>
        <w:adjustRightInd w:val="0"/>
        <w:rPr>
          <w:rFonts w:ascii="Calibri" w:eastAsiaTheme="minorEastAsia" w:hAnsi="Calibri" w:cs="Calibri"/>
          <w:b/>
          <w:bCs/>
          <w:sz w:val="22"/>
          <w:szCs w:val="22"/>
        </w:rPr>
        <w:sectPr w:rsidR="003875E6" w:rsidSect="00B26048">
          <w:headerReference w:type="default" r:id="rId28"/>
          <w:footerReference w:type="even" r:id="rId29"/>
          <w:headerReference w:type="first" r:id="rId30"/>
          <w:footerReference w:type="first" r:id="rId31"/>
          <w:pgSz w:w="12240" w:h="15840" w:code="1"/>
          <w:pgMar w:top="2552" w:right="1134" w:bottom="1418" w:left="1985" w:header="709" w:footer="709" w:gutter="0"/>
          <w:pgNumType w:start="1"/>
          <w:cols w:space="708"/>
          <w:noEndnote/>
          <w:docGrid w:linePitch="326"/>
        </w:sectPr>
      </w:pPr>
    </w:p>
    <w:p w14:paraId="5AE48A43" w14:textId="0209EA49" w:rsidR="006363D4" w:rsidRPr="004253BF" w:rsidRDefault="00D25CE3" w:rsidP="004253BF">
      <w:pPr>
        <w:pStyle w:val="Kop10"/>
        <w:rPr>
          <w:rFonts w:asciiTheme="minorHAnsi" w:eastAsiaTheme="minorEastAsia" w:hAnsiTheme="minorHAnsi" w:cstheme="minorHAnsi"/>
        </w:rPr>
      </w:pPr>
      <w:bookmarkStart w:id="181" w:name="_Toc239054601"/>
      <w:r w:rsidRPr="004253BF">
        <w:rPr>
          <w:rFonts w:asciiTheme="minorHAnsi" w:eastAsiaTheme="minorEastAsia" w:hAnsiTheme="minorHAnsi" w:cstheme="minorHAnsi"/>
        </w:rPr>
        <w:lastRenderedPageBreak/>
        <w:t>Bijlagen</w:t>
      </w:r>
      <w:bookmarkEnd w:id="181"/>
    </w:p>
    <w:p w14:paraId="1E661C62" w14:textId="77777777" w:rsidR="00D25CE3" w:rsidRDefault="00D25CE3"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27087C8B" w14:textId="1D81FA25" w:rsidR="006363D4" w:rsidRPr="00CC44C7" w:rsidRDefault="006363D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r w:rsidRPr="00CC44C7">
        <w:rPr>
          <w:rFonts w:ascii="Calibri" w:eastAsiaTheme="minorEastAsia" w:hAnsi="Calibri" w:cs="Calibri"/>
          <w:sz w:val="22"/>
          <w:szCs w:val="22"/>
        </w:rPr>
        <w:t>De volgende bijlage</w:t>
      </w:r>
      <w:r w:rsidR="00864CAC" w:rsidRPr="00CC44C7">
        <w:rPr>
          <w:rFonts w:ascii="Calibri" w:eastAsiaTheme="minorEastAsia" w:hAnsi="Calibri" w:cs="Calibri"/>
          <w:sz w:val="22"/>
          <w:szCs w:val="22"/>
        </w:rPr>
        <w:t>n maken onderdeel uit van deze O</w:t>
      </w:r>
      <w:r w:rsidRPr="00CC44C7">
        <w:rPr>
          <w:rFonts w:ascii="Calibri" w:eastAsiaTheme="minorEastAsia" w:hAnsi="Calibri" w:cs="Calibri"/>
          <w:sz w:val="22"/>
          <w:szCs w:val="22"/>
        </w:rPr>
        <w:t>fferteaanvraag:</w:t>
      </w:r>
    </w:p>
    <w:p w14:paraId="50F40DEB" w14:textId="77777777" w:rsidR="00735064" w:rsidRPr="00CC44C7" w:rsidRDefault="0073506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48D6E125" w14:textId="20A3964F" w:rsidR="006117B2"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2" w:name="_Toc423628307"/>
      <w:bookmarkStart w:id="183" w:name="_Toc239054602"/>
      <w:r w:rsidRPr="00D25CE3">
        <w:rPr>
          <w:rFonts w:ascii="Calibri" w:eastAsiaTheme="minorEastAsia" w:hAnsi="Calibri" w:cs="Calibri"/>
          <w:b w:val="0"/>
          <w:i w:val="0"/>
          <w:sz w:val="22"/>
          <w:szCs w:val="22"/>
        </w:rPr>
        <w:t xml:space="preserve">Bijlage </w:t>
      </w:r>
      <w:r w:rsidR="00CD2D93" w:rsidRPr="00D25CE3">
        <w:rPr>
          <w:rFonts w:ascii="Calibri" w:eastAsiaTheme="minorEastAsia" w:hAnsi="Calibri" w:cs="Calibri"/>
          <w:b w:val="0"/>
          <w:i w:val="0"/>
          <w:sz w:val="22"/>
          <w:szCs w:val="22"/>
        </w:rPr>
        <w:t>1</w:t>
      </w:r>
      <w:r w:rsidRPr="00D25CE3">
        <w:rPr>
          <w:rFonts w:ascii="Calibri" w:hAnsi="Calibri" w:cs="Calibri"/>
          <w:b w:val="0"/>
          <w:sz w:val="22"/>
          <w:szCs w:val="22"/>
        </w:rPr>
        <w:tab/>
      </w:r>
      <w:r w:rsidR="006117B2" w:rsidRPr="00D25CE3">
        <w:rPr>
          <w:rFonts w:ascii="Calibri" w:eastAsiaTheme="minorEastAsia" w:hAnsi="Calibri" w:cs="Calibri"/>
          <w:b w:val="0"/>
          <w:i w:val="0"/>
          <w:sz w:val="22"/>
          <w:szCs w:val="22"/>
        </w:rPr>
        <w:t>Uniform Europees Aanbestedingsdocument</w:t>
      </w:r>
      <w:bookmarkEnd w:id="182"/>
      <w:r w:rsidR="009439DC" w:rsidRPr="00D25CE3">
        <w:rPr>
          <w:rFonts w:ascii="Calibri" w:eastAsiaTheme="minorEastAsia" w:hAnsi="Calibri" w:cs="Calibri"/>
          <w:b w:val="0"/>
          <w:i w:val="0"/>
          <w:sz w:val="22"/>
          <w:szCs w:val="22"/>
        </w:rPr>
        <w:t xml:space="preserve"> en toelichting (bijlage in Tenderned)</w:t>
      </w:r>
      <w:bookmarkEnd w:id="183"/>
    </w:p>
    <w:p w14:paraId="1BD88471" w14:textId="77777777" w:rsidR="006117B2" w:rsidRPr="00D25CE3" w:rsidRDefault="006117B2"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4" w:name="_Toc423628308"/>
      <w:bookmarkStart w:id="185" w:name="_Toc239054603"/>
      <w:r w:rsidRPr="00D25CE3">
        <w:rPr>
          <w:rFonts w:ascii="Calibri" w:eastAsiaTheme="minorEastAsia" w:hAnsi="Calibri" w:cs="Calibri"/>
          <w:b w:val="0"/>
          <w:i w:val="0"/>
          <w:sz w:val="22"/>
          <w:szCs w:val="22"/>
        </w:rPr>
        <w:t>Bijlage 2</w:t>
      </w:r>
      <w:r w:rsidRPr="00D25CE3">
        <w:rPr>
          <w:rFonts w:ascii="Calibri" w:hAnsi="Calibri" w:cs="Calibri"/>
          <w:b w:val="0"/>
          <w:sz w:val="22"/>
          <w:szCs w:val="22"/>
        </w:rPr>
        <w:tab/>
      </w:r>
      <w:r w:rsidRPr="00D25CE3">
        <w:rPr>
          <w:rFonts w:ascii="Calibri" w:eastAsiaTheme="minorEastAsia" w:hAnsi="Calibri" w:cs="Calibri"/>
          <w:b w:val="0"/>
          <w:i w:val="0"/>
          <w:sz w:val="22"/>
          <w:szCs w:val="22"/>
        </w:rPr>
        <w:t>Referenties</w:t>
      </w:r>
      <w:bookmarkEnd w:id="184"/>
      <w:bookmarkEnd w:id="185"/>
    </w:p>
    <w:p w14:paraId="24FAB327" w14:textId="77777777" w:rsidR="006363D4" w:rsidRPr="00D25CE3" w:rsidRDefault="00815360"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6" w:name="_Toc423628309"/>
      <w:bookmarkStart w:id="187" w:name="_Toc239054604"/>
      <w:r w:rsidRPr="00D25CE3">
        <w:rPr>
          <w:rFonts w:ascii="Calibri" w:eastAsiaTheme="minorEastAsia" w:hAnsi="Calibri" w:cs="Calibri"/>
          <w:b w:val="0"/>
          <w:i w:val="0"/>
          <w:sz w:val="22"/>
          <w:szCs w:val="22"/>
        </w:rPr>
        <w:t>Bijlage 3</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Conceptovereenkomst</w:t>
      </w:r>
      <w:bookmarkEnd w:id="186"/>
      <w:bookmarkEnd w:id="187"/>
    </w:p>
    <w:p w14:paraId="142D8CB5" w14:textId="77777777" w:rsidR="004B0325"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8" w:name="_Toc423628310"/>
      <w:bookmarkStart w:id="189" w:name="_Toc239054605"/>
      <w:r w:rsidRPr="00D25CE3">
        <w:rPr>
          <w:rFonts w:ascii="Calibri" w:eastAsiaTheme="minorEastAsia" w:hAnsi="Calibri" w:cs="Calibri"/>
          <w:b w:val="0"/>
          <w:i w:val="0"/>
          <w:sz w:val="22"/>
          <w:szCs w:val="22"/>
        </w:rPr>
        <w:t xml:space="preserve">Bijlage </w:t>
      </w:r>
      <w:r w:rsidR="00815360" w:rsidRPr="00D25CE3">
        <w:rPr>
          <w:rFonts w:ascii="Calibri" w:eastAsiaTheme="minorEastAsia" w:hAnsi="Calibri" w:cs="Calibri"/>
          <w:b w:val="0"/>
          <w:i w:val="0"/>
          <w:sz w:val="22"/>
          <w:szCs w:val="22"/>
        </w:rPr>
        <w:t>4</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 xml:space="preserve">Algemene </w:t>
      </w:r>
      <w:r w:rsidR="00735064" w:rsidRPr="00D25CE3">
        <w:rPr>
          <w:rFonts w:ascii="Calibri" w:eastAsiaTheme="minorEastAsia" w:hAnsi="Calibri" w:cs="Calibri"/>
          <w:b w:val="0"/>
          <w:i w:val="0"/>
          <w:sz w:val="22"/>
          <w:szCs w:val="22"/>
        </w:rPr>
        <w:t>I</w:t>
      </w:r>
      <w:r w:rsidR="000D6FA3" w:rsidRPr="00D25CE3">
        <w:rPr>
          <w:rFonts w:ascii="Calibri" w:eastAsiaTheme="minorEastAsia" w:hAnsi="Calibri" w:cs="Calibri"/>
          <w:b w:val="0"/>
          <w:i w:val="0"/>
          <w:sz w:val="22"/>
          <w:szCs w:val="22"/>
        </w:rPr>
        <w:t>nkoopvoorwaarden VU</w:t>
      </w:r>
      <w:bookmarkEnd w:id="188"/>
      <w:bookmarkEnd w:id="189"/>
    </w:p>
    <w:p w14:paraId="10FF6918" w14:textId="2E8A68AB" w:rsidR="00735064" w:rsidRPr="00D25CE3" w:rsidRDefault="00735064"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0" w:name="_Toc423628312"/>
      <w:bookmarkStart w:id="191" w:name="_Toc239054606"/>
      <w:r w:rsidRPr="00D25CE3">
        <w:rPr>
          <w:rFonts w:ascii="Calibri" w:eastAsiaTheme="minorEastAsia" w:hAnsi="Calibri" w:cs="Calibri"/>
          <w:b w:val="0"/>
          <w:i w:val="0"/>
          <w:sz w:val="22"/>
          <w:szCs w:val="22"/>
        </w:rPr>
        <w:t xml:space="preserve">Bijlage </w:t>
      </w:r>
      <w:r w:rsidR="00861809">
        <w:rPr>
          <w:rFonts w:ascii="Calibri" w:eastAsiaTheme="minorEastAsia" w:hAnsi="Calibri" w:cs="Calibri"/>
          <w:b w:val="0"/>
          <w:i w:val="0"/>
          <w:sz w:val="22"/>
          <w:szCs w:val="22"/>
        </w:rPr>
        <w:t>5</w:t>
      </w:r>
      <w:r w:rsidRPr="00D25CE3">
        <w:rPr>
          <w:rFonts w:ascii="Calibri" w:hAnsi="Calibri" w:cs="Calibri"/>
          <w:b w:val="0"/>
          <w:sz w:val="22"/>
          <w:szCs w:val="22"/>
        </w:rPr>
        <w:tab/>
      </w:r>
      <w:r w:rsidR="00CD2D93" w:rsidRPr="00D25CE3">
        <w:rPr>
          <w:rFonts w:ascii="Calibri" w:eastAsiaTheme="minorEastAsia" w:hAnsi="Calibri" w:cs="Calibri"/>
          <w:b w:val="0"/>
          <w:i w:val="0"/>
          <w:sz w:val="22"/>
          <w:szCs w:val="22"/>
        </w:rPr>
        <w:t>Veilig werken bij VU</w:t>
      </w:r>
      <w:bookmarkEnd w:id="190"/>
      <w:bookmarkEnd w:id="191"/>
    </w:p>
    <w:p w14:paraId="33A162D6" w14:textId="7D8FE350" w:rsidR="00A151A3" w:rsidRDefault="00A151A3"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2" w:name="_Toc423628313"/>
      <w:bookmarkStart w:id="193" w:name="_Toc239054607"/>
      <w:r w:rsidRPr="00D25CE3">
        <w:rPr>
          <w:rFonts w:ascii="Calibri" w:eastAsiaTheme="minorEastAsia" w:hAnsi="Calibri" w:cs="Calibri"/>
          <w:b w:val="0"/>
          <w:i w:val="0"/>
          <w:sz w:val="22"/>
          <w:szCs w:val="22"/>
        </w:rPr>
        <w:t xml:space="preserve">Bijlage </w:t>
      </w:r>
      <w:r w:rsidR="00861809">
        <w:rPr>
          <w:rFonts w:ascii="Calibri" w:eastAsiaTheme="minorEastAsia" w:hAnsi="Calibri" w:cs="Calibri"/>
          <w:b w:val="0"/>
          <w:i w:val="0"/>
          <w:sz w:val="22"/>
          <w:szCs w:val="22"/>
        </w:rPr>
        <w:t>6</w:t>
      </w:r>
      <w:r w:rsidRPr="00D25CE3">
        <w:rPr>
          <w:rFonts w:ascii="Calibri" w:hAnsi="Calibri" w:cs="Calibri"/>
          <w:b w:val="0"/>
          <w:sz w:val="22"/>
          <w:szCs w:val="22"/>
        </w:rPr>
        <w:tab/>
      </w:r>
      <w:r w:rsidRPr="00D25CE3">
        <w:rPr>
          <w:rFonts w:ascii="Calibri" w:eastAsiaTheme="minorEastAsia" w:hAnsi="Calibri" w:cs="Calibri"/>
          <w:b w:val="0"/>
          <w:i w:val="0"/>
          <w:sz w:val="22"/>
          <w:szCs w:val="22"/>
        </w:rPr>
        <w:t>Concept Service Level Agreement</w:t>
      </w:r>
      <w:bookmarkEnd w:id="192"/>
      <w:bookmarkEnd w:id="193"/>
    </w:p>
    <w:p w14:paraId="59E9A4DE" w14:textId="56CEB419" w:rsidR="00605AA7" w:rsidRDefault="00605AA7" w:rsidP="00605AA7">
      <w:pPr>
        <w:pStyle w:val="Kop3"/>
        <w:numPr>
          <w:ilvl w:val="2"/>
          <w:numId w:val="0"/>
        </w:numPr>
        <w:spacing w:before="0" w:line="240" w:lineRule="auto"/>
        <w:jc w:val="both"/>
        <w:rPr>
          <w:rFonts w:ascii="Calibri" w:eastAsiaTheme="minorEastAsia" w:hAnsi="Calibri" w:cs="Calibri"/>
          <w:b w:val="0"/>
          <w:i w:val="0"/>
          <w:sz w:val="22"/>
          <w:szCs w:val="22"/>
        </w:rPr>
      </w:pPr>
      <w:r w:rsidRPr="00D25CE3">
        <w:rPr>
          <w:rFonts w:ascii="Calibri" w:eastAsiaTheme="minorEastAsia" w:hAnsi="Calibri" w:cs="Calibri"/>
          <w:b w:val="0"/>
          <w:i w:val="0"/>
          <w:sz w:val="22"/>
          <w:szCs w:val="22"/>
        </w:rPr>
        <w:t xml:space="preserve">Bijlage </w:t>
      </w:r>
      <w:r>
        <w:rPr>
          <w:rFonts w:ascii="Calibri" w:eastAsiaTheme="minorEastAsia" w:hAnsi="Calibri" w:cs="Calibri"/>
          <w:b w:val="0"/>
          <w:i w:val="0"/>
          <w:sz w:val="22"/>
          <w:szCs w:val="22"/>
        </w:rPr>
        <w:t>7</w:t>
      </w:r>
      <w:r w:rsidRPr="00D25CE3">
        <w:rPr>
          <w:rFonts w:ascii="Calibri" w:hAnsi="Calibri" w:cs="Calibri"/>
          <w:b w:val="0"/>
          <w:sz w:val="22"/>
          <w:szCs w:val="22"/>
        </w:rPr>
        <w:tab/>
      </w:r>
      <w:r>
        <w:rPr>
          <w:rFonts w:ascii="Calibri" w:eastAsiaTheme="minorEastAsia" w:hAnsi="Calibri" w:cs="Calibri"/>
          <w:b w:val="0"/>
          <w:i w:val="0"/>
          <w:sz w:val="22"/>
          <w:szCs w:val="22"/>
        </w:rPr>
        <w:t>Prijsblad</w:t>
      </w:r>
    </w:p>
    <w:p w14:paraId="242F80C7" w14:textId="77777777" w:rsidR="00C61C73" w:rsidRPr="00C61C73" w:rsidRDefault="00C61C73" w:rsidP="00C61C73">
      <w:pPr>
        <w:rPr>
          <w:rFonts w:eastAsiaTheme="minorEastAsia"/>
        </w:rPr>
      </w:pPr>
    </w:p>
    <w:p w14:paraId="77A52294" w14:textId="77777777" w:rsidR="00B33B55" w:rsidRPr="00CC44C7" w:rsidRDefault="00B33B55" w:rsidP="263B59E5">
      <w:pPr>
        <w:pStyle w:val="Kop3"/>
        <w:numPr>
          <w:ilvl w:val="2"/>
          <w:numId w:val="0"/>
        </w:numPr>
        <w:spacing w:before="0" w:line="240" w:lineRule="auto"/>
        <w:rPr>
          <w:rFonts w:ascii="Calibri" w:eastAsiaTheme="minorEastAsia" w:hAnsi="Calibri" w:cs="Calibri"/>
          <w:i w:val="0"/>
          <w:sz w:val="22"/>
          <w:szCs w:val="22"/>
        </w:rPr>
      </w:pPr>
    </w:p>
    <w:sectPr w:rsidR="00B33B55" w:rsidRPr="00CC44C7" w:rsidSect="003875E6">
      <w:headerReference w:type="first" r:id="rId32"/>
      <w:footerReference w:type="first" r:id="rId33"/>
      <w:pgSz w:w="12240" w:h="15840" w:code="1"/>
      <w:pgMar w:top="2552" w:right="1134" w:bottom="1418" w:left="1985"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28FBB4" w14:textId="77777777" w:rsidR="00D05442" w:rsidRDefault="00D05442">
      <w:r>
        <w:separator/>
      </w:r>
    </w:p>
  </w:endnote>
  <w:endnote w:type="continuationSeparator" w:id="0">
    <w:p w14:paraId="33DBE3D0" w14:textId="77777777" w:rsidR="00D05442" w:rsidRDefault="00D05442">
      <w:r>
        <w:continuationSeparator/>
      </w:r>
    </w:p>
  </w:endnote>
  <w:endnote w:type="continuationNotice" w:id="1">
    <w:p w14:paraId="6B654BFF" w14:textId="77777777" w:rsidR="00D05442" w:rsidRDefault="00D05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2114E0E1-31CD-5E43-A3E9-46615144547B}"/>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2" w:fontKey="{F0E94022-4876-DE43-9AD9-BC67894DC322}"/>
    <w:embedBold r:id="rId3" w:fontKey="{269562B6-608D-9B4E-B665-8E65F83E1C0B}"/>
    <w:embedItalic r:id="rId4" w:fontKey="{44E4251E-1B33-CB4A-A5DB-D1AA1EA53139}"/>
    <w:embedBoldItalic r:id="rId5" w:fontKey="{B905C185-A093-5D4B-B68A-DB9E4423C32B}"/>
  </w:font>
  <w:font w:name="LucidaSansEF">
    <w:altName w:val="Times New Roman"/>
    <w:panose1 w:val="020B0604020202020204"/>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7" w:fontKey="{E52E6096-331F-5F4E-9374-9F0237B66ED1}"/>
    <w:embedBold r:id="rId8" w:fontKey="{A262413B-A8DB-9D41-A3FF-09B61229998E}"/>
    <w:embedBoldItalic r:id="rId9" w:fontKey="{3776DDB3-90AC-EA4E-81CA-891C46960B60}"/>
  </w:font>
  <w:font w:name="Tahoma">
    <w:panose1 w:val="020B0604030504040204"/>
    <w:charset w:val="00"/>
    <w:family w:val="swiss"/>
    <w:pitch w:val="variable"/>
    <w:sig w:usb0="E1002EFF" w:usb1="C000605B" w:usb2="00000029" w:usb3="00000000" w:csb0="000101FF"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Í¿Ùï'3">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HAnsi"/>
        <w:sz w:val="22"/>
        <w:szCs w:val="22"/>
      </w:rPr>
      <w:id w:val="-1464577034"/>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p w14:paraId="0F81584F" w14:textId="76516126" w:rsidR="00483748" w:rsidRPr="00486187" w:rsidRDefault="00D23C1B">
            <w:pPr>
              <w:pStyle w:val="Voettekst"/>
              <w:jc w:val="right"/>
              <w:rPr>
                <w:rFonts w:asciiTheme="minorHAnsi" w:hAnsiTheme="minorHAnsi" w:cstheme="minorHAnsi"/>
                <w:sz w:val="22"/>
                <w:szCs w:val="22"/>
              </w:rPr>
            </w:pPr>
            <w:r w:rsidRPr="00486187">
              <w:rPr>
                <w:rFonts w:asciiTheme="minorHAnsi" w:hAnsiTheme="minorHAnsi" w:cstheme="minorHAnsi"/>
                <w:sz w:val="22"/>
                <w:szCs w:val="22"/>
              </w:rPr>
              <w:t xml:space="preserve">Pagina </w:t>
            </w:r>
            <w:r w:rsidRPr="00486187">
              <w:rPr>
                <w:rFonts w:asciiTheme="minorHAnsi" w:hAnsiTheme="minorHAnsi" w:cstheme="minorHAnsi"/>
                <w:sz w:val="22"/>
                <w:szCs w:val="22"/>
              </w:rPr>
              <w:fldChar w:fldCharType="begin"/>
            </w:r>
            <w:r w:rsidRPr="00486187">
              <w:rPr>
                <w:rFonts w:asciiTheme="minorHAnsi" w:hAnsiTheme="minorHAnsi" w:cstheme="minorHAnsi"/>
                <w:sz w:val="22"/>
                <w:szCs w:val="22"/>
              </w:rPr>
              <w:instrText>PAGE</w:instrText>
            </w:r>
            <w:r w:rsidRPr="00486187">
              <w:rPr>
                <w:rFonts w:asciiTheme="minorHAnsi" w:hAnsiTheme="minorHAnsi" w:cstheme="minorHAnsi"/>
                <w:sz w:val="22"/>
                <w:szCs w:val="22"/>
              </w:rPr>
              <w:fldChar w:fldCharType="separate"/>
            </w:r>
            <w:r w:rsidRPr="00486187">
              <w:rPr>
                <w:rFonts w:asciiTheme="minorHAnsi" w:hAnsiTheme="minorHAnsi" w:cstheme="minorHAnsi"/>
                <w:sz w:val="22"/>
                <w:szCs w:val="22"/>
              </w:rPr>
              <w:t>2</w:t>
            </w:r>
            <w:r w:rsidRPr="00486187">
              <w:rPr>
                <w:rFonts w:asciiTheme="minorHAnsi" w:hAnsiTheme="minorHAnsi" w:cstheme="minorHAnsi"/>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59DAC" w14:textId="65AE1B36" w:rsidR="00483748" w:rsidRPr="00BE7463" w:rsidRDefault="00483748" w:rsidP="009C11A8">
    <w:pPr>
      <w:widowControl w:val="0"/>
      <w:tabs>
        <w:tab w:val="right" w:pos="8789"/>
      </w:tabs>
      <w:autoSpaceDE w:val="0"/>
      <w:autoSpaceDN w:val="0"/>
      <w:adjustRightInd w:val="0"/>
      <w:spacing w:line="300" w:lineRule="exact"/>
      <w:jc w:val="both"/>
      <w:rPr>
        <w:rFonts w:ascii="LucidaSansEF" w:hAnsi="LucidaSansEF" w:cstheme="minorHAnsi"/>
        <w:sz w:val="20"/>
        <w:szCs w:val="20"/>
      </w:rPr>
    </w:pPr>
    <w:r w:rsidRPr="00BE7463">
      <w:rPr>
        <w:rFonts w:ascii="LucidaSansEF" w:hAnsi="LucidaSansEF" w:cstheme="minorHAnsi"/>
        <w:color w:val="0000FF"/>
        <w:sz w:val="20"/>
        <w:szCs w:val="20"/>
      </w:rPr>
      <w:t>FCO201904</w:t>
    </w:r>
    <w:r w:rsidRPr="00BE7463">
      <w:rPr>
        <w:rFonts w:ascii="LucidaSansEF" w:hAnsi="LucidaSansEF" w:cstheme="minorHAnsi"/>
        <w:sz w:val="20"/>
        <w:szCs w:val="20"/>
      </w:rPr>
      <w:tab/>
      <w:t xml:space="preserve">Pagina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8121" w14:textId="77777777" w:rsidR="00483748" w:rsidRDefault="00483748"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D355C9" w14:textId="77777777" w:rsidR="00483748" w:rsidRDefault="00483748" w:rsidP="005232F0">
    <w:pPr>
      <w:pStyle w:val="Voettekst"/>
      <w:ind w:right="360"/>
    </w:pPr>
  </w:p>
  <w:p w14:paraId="1A81F0B1" w14:textId="77777777" w:rsidR="00483748" w:rsidRDefault="004837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AF696" w14:textId="77777777" w:rsidR="00D23C1B" w:rsidRPr="00797765" w:rsidRDefault="00D23C1B">
    <w:pPr>
      <w:pStyle w:val="Voettekst"/>
      <w:jc w:val="right"/>
    </w:pPr>
  </w:p>
  <w:p w14:paraId="6626BB19" w14:textId="77777777" w:rsidR="00483748" w:rsidRPr="00D23C1B" w:rsidRDefault="00483748" w:rsidP="00D23C1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03486544"/>
      <w:docPartObj>
        <w:docPartGallery w:val="Page Numbers (Top of Page)"/>
        <w:docPartUnique/>
      </w:docPartObj>
    </w:sdtPr>
    <w:sdtContent>
      <w:p w14:paraId="1E23C4ED" w14:textId="25C640CF" w:rsidR="00D23C1B" w:rsidRPr="00797765" w:rsidRDefault="00D23C1B">
        <w:pPr>
          <w:pStyle w:val="Voettekst"/>
          <w:jc w:val="right"/>
        </w:pPr>
      </w:p>
      <w:p w14:paraId="06881F3B" w14:textId="77777777" w:rsidR="00483748" w:rsidRPr="00D23C1B" w:rsidRDefault="00000000" w:rsidP="00D23C1B">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E1A550" w14:textId="77777777" w:rsidR="00D05442" w:rsidRDefault="00D05442">
      <w:r>
        <w:separator/>
      </w:r>
    </w:p>
  </w:footnote>
  <w:footnote w:type="continuationSeparator" w:id="0">
    <w:p w14:paraId="574B4DBB" w14:textId="77777777" w:rsidR="00D05442" w:rsidRDefault="00D05442">
      <w:r>
        <w:continuationSeparator/>
      </w:r>
    </w:p>
  </w:footnote>
  <w:footnote w:type="continuationNotice" w:id="1">
    <w:p w14:paraId="1E6F3D1B" w14:textId="77777777" w:rsidR="00D05442" w:rsidRDefault="00D054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7ED2F9F5" w14:textId="77777777" w:rsidTr="40CC51B3">
      <w:trPr>
        <w:trHeight w:val="300"/>
      </w:trPr>
      <w:tc>
        <w:tcPr>
          <w:tcW w:w="3485" w:type="dxa"/>
        </w:tcPr>
        <w:p w14:paraId="5487C336" w14:textId="012D5657" w:rsidR="40CC51B3" w:rsidRDefault="40CC51B3" w:rsidP="40CC51B3">
          <w:pPr>
            <w:pStyle w:val="Koptekst"/>
            <w:ind w:left="-115"/>
          </w:pPr>
        </w:p>
      </w:tc>
      <w:tc>
        <w:tcPr>
          <w:tcW w:w="3485" w:type="dxa"/>
        </w:tcPr>
        <w:p w14:paraId="6CBA3962" w14:textId="7812C593" w:rsidR="40CC51B3" w:rsidRDefault="40CC51B3" w:rsidP="40CC51B3">
          <w:pPr>
            <w:pStyle w:val="Koptekst"/>
            <w:jc w:val="center"/>
          </w:pPr>
        </w:p>
      </w:tc>
      <w:tc>
        <w:tcPr>
          <w:tcW w:w="3485" w:type="dxa"/>
        </w:tcPr>
        <w:p w14:paraId="52034575" w14:textId="02566B82" w:rsidR="40CC51B3" w:rsidRDefault="40CC51B3" w:rsidP="40CC51B3">
          <w:pPr>
            <w:pStyle w:val="Koptekst"/>
            <w:ind w:right="-115"/>
            <w:jc w:val="right"/>
          </w:pPr>
        </w:p>
      </w:tc>
    </w:tr>
  </w:tbl>
  <w:p w14:paraId="0F7631BA" w14:textId="6FC4FA62" w:rsidR="40CC51B3" w:rsidRDefault="40CC51B3" w:rsidP="40CC5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0CC51B3" w14:paraId="1DAEFDE4" w14:textId="77777777" w:rsidTr="40CC51B3">
      <w:trPr>
        <w:trHeight w:val="300"/>
      </w:trPr>
      <w:tc>
        <w:tcPr>
          <w:tcW w:w="3485" w:type="dxa"/>
        </w:tcPr>
        <w:p w14:paraId="285D5DE7" w14:textId="026DD570" w:rsidR="40CC51B3" w:rsidRDefault="40CC51B3" w:rsidP="40CC51B3">
          <w:pPr>
            <w:pStyle w:val="Koptekst"/>
            <w:ind w:left="-115"/>
          </w:pPr>
        </w:p>
      </w:tc>
      <w:tc>
        <w:tcPr>
          <w:tcW w:w="3485" w:type="dxa"/>
        </w:tcPr>
        <w:p w14:paraId="260435C8" w14:textId="62666308" w:rsidR="40CC51B3" w:rsidRDefault="40CC51B3" w:rsidP="40CC51B3">
          <w:pPr>
            <w:pStyle w:val="Koptekst"/>
            <w:jc w:val="center"/>
          </w:pPr>
        </w:p>
      </w:tc>
      <w:tc>
        <w:tcPr>
          <w:tcW w:w="3485" w:type="dxa"/>
        </w:tcPr>
        <w:p w14:paraId="36E4288E" w14:textId="5270DBEE" w:rsidR="40CC51B3" w:rsidRDefault="40CC51B3" w:rsidP="40CC51B3">
          <w:pPr>
            <w:pStyle w:val="Koptekst"/>
            <w:ind w:right="-115"/>
            <w:jc w:val="right"/>
          </w:pPr>
        </w:p>
      </w:tc>
    </w:tr>
  </w:tbl>
  <w:p w14:paraId="5DFC228F" w14:textId="2969B079" w:rsidR="40CC51B3" w:rsidRDefault="40CC51B3" w:rsidP="40CC51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3E2BA" w14:textId="25293327" w:rsidR="00483748" w:rsidRPr="00125152" w:rsidRDefault="00483748" w:rsidP="008703D6">
    <w:pPr>
      <w:pStyle w:val="Koptekst"/>
      <w:rPr>
        <w:rFonts w:asciiTheme="minorHAnsi" w:hAnsiTheme="minorHAnsi" w:cstheme="minorHAnsi"/>
        <w:i/>
        <w:iCs/>
        <w:sz w:val="22"/>
        <w:szCs w:val="22"/>
      </w:rPr>
    </w:pPr>
    <w:bookmarkStart w:id="179" w:name="_Hlk141257343"/>
    <w:bookmarkStart w:id="180" w:name="_Hlk141257344"/>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bookmarkEnd w:id="179"/>
    <w:bookmarkEnd w:id="180"/>
    <w:r w:rsidR="001B24A0">
      <w:rPr>
        <w:rFonts w:asciiTheme="minorHAnsi" w:hAnsiTheme="minorHAnsi" w:cstheme="minorHAnsi"/>
        <w:i/>
        <w:iCs/>
        <w:sz w:val="22"/>
        <w:szCs w:val="22"/>
      </w:rPr>
      <w:t xml:space="preserve">civiele </w:t>
    </w:r>
    <w:r w:rsidR="00570A78">
      <w:rPr>
        <w:rFonts w:asciiTheme="minorHAnsi" w:hAnsiTheme="minorHAnsi" w:cstheme="minorHAnsi"/>
        <w:i/>
        <w:iCs/>
        <w:sz w:val="22"/>
        <w:szCs w:val="22"/>
      </w:rPr>
      <w:t>werkzaamheden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40"/>
      <w:gridCol w:w="3040"/>
      <w:gridCol w:w="3040"/>
    </w:tblGrid>
    <w:tr w:rsidR="40CC51B3" w14:paraId="68F23E59" w14:textId="77777777" w:rsidTr="40CC51B3">
      <w:trPr>
        <w:trHeight w:val="300"/>
      </w:trPr>
      <w:tc>
        <w:tcPr>
          <w:tcW w:w="3040" w:type="dxa"/>
        </w:tcPr>
        <w:p w14:paraId="1E0589F4" w14:textId="77777777" w:rsidR="40CC51B3" w:rsidRDefault="40CC51B3" w:rsidP="40CC51B3">
          <w:pPr>
            <w:pStyle w:val="Koptekst"/>
            <w:ind w:left="-115"/>
          </w:pPr>
        </w:p>
      </w:tc>
      <w:tc>
        <w:tcPr>
          <w:tcW w:w="3040" w:type="dxa"/>
        </w:tcPr>
        <w:p w14:paraId="558A05BE" w14:textId="77777777" w:rsidR="40CC51B3" w:rsidRDefault="40CC51B3" w:rsidP="40CC51B3">
          <w:pPr>
            <w:pStyle w:val="Koptekst"/>
            <w:jc w:val="center"/>
          </w:pPr>
        </w:p>
      </w:tc>
      <w:tc>
        <w:tcPr>
          <w:tcW w:w="3040" w:type="dxa"/>
        </w:tcPr>
        <w:p w14:paraId="2B0B3B64" w14:textId="77777777" w:rsidR="40CC51B3" w:rsidRDefault="40CC51B3" w:rsidP="40CC51B3">
          <w:pPr>
            <w:pStyle w:val="Koptekst"/>
            <w:ind w:right="-115"/>
            <w:jc w:val="right"/>
          </w:pPr>
        </w:p>
      </w:tc>
    </w:tr>
  </w:tbl>
  <w:p w14:paraId="3317846F" w14:textId="77777777" w:rsidR="00125152" w:rsidRPr="00125152" w:rsidRDefault="00125152" w:rsidP="00125152">
    <w:pPr>
      <w:pStyle w:val="Koptekst"/>
      <w:rPr>
        <w:rFonts w:asciiTheme="minorHAnsi" w:hAnsiTheme="minorHAnsi" w:cstheme="minorHAnsi"/>
        <w:i/>
        <w:iCs/>
        <w:sz w:val="22"/>
        <w:szCs w:val="22"/>
      </w:rPr>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Projectmanagement bouw’</w:t>
    </w:r>
  </w:p>
  <w:p w14:paraId="304EC010" w14:textId="77777777" w:rsidR="40CC51B3" w:rsidRDefault="40CC51B3" w:rsidP="40CC51B3">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C34805" w14:textId="0ABAFDF9" w:rsidR="40CC51B3" w:rsidRDefault="0016528C" w:rsidP="40CC51B3">
    <w:pPr>
      <w:pStyle w:val="Koptekst"/>
      <w:ind w:left="-115"/>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r w:rsidR="00861809">
      <w:rPr>
        <w:rFonts w:asciiTheme="minorHAnsi" w:hAnsiTheme="minorHAnsi" w:cstheme="minorHAnsi"/>
        <w:i/>
        <w:iCs/>
        <w:sz w:val="22"/>
        <w:szCs w:val="22"/>
      </w:rPr>
      <w:t>werktuigbouwkundige werkzaamheden’</w:t>
    </w:r>
  </w:p>
  <w:p w14:paraId="420B6E7E" w14:textId="1D527531" w:rsidR="40CC51B3" w:rsidRPr="0016528C" w:rsidRDefault="40CC51B3" w:rsidP="40CC51B3">
    <w:pPr>
      <w:pStyle w:val="Koptekst"/>
      <w:rPr>
        <w:rFonts w:asciiTheme="minorHAnsi" w:hAnsiTheme="minorHAnsi" w:cstheme="minorHAnsi"/>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33418"/>
    <w:multiLevelType w:val="multilevel"/>
    <w:tmpl w:val="FDFA1B7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b/>
        <w:bCs/>
        <w:i w:val="0"/>
        <w:iCs/>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1AC1473"/>
    <w:multiLevelType w:val="multilevel"/>
    <w:tmpl w:val="A94C65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i w:val="0"/>
        <w:iCs/>
        <w:color w:val="auto"/>
        <w:sz w:val="22"/>
        <w:szCs w:val="22"/>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3"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912EA7"/>
    <w:multiLevelType w:val="multilevel"/>
    <w:tmpl w:val="E36075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7" w15:restartNumberingAfterBreak="0">
    <w:nsid w:val="2C2F4CF0"/>
    <w:multiLevelType w:val="hybridMultilevel"/>
    <w:tmpl w:val="90D6DE76"/>
    <w:lvl w:ilvl="0" w:tplc="6D62E398">
      <w:start w:val="1"/>
      <w:numFmt w:val="bullet"/>
      <w:lvlText w:val=""/>
      <w:lvlJc w:val="left"/>
      <w:pPr>
        <w:ind w:left="1571" w:hanging="360"/>
      </w:pPr>
      <w:rPr>
        <w:rFonts w:ascii="Symbol" w:hAnsi="Symbol" w:hint="default"/>
        <w:sz w:val="18"/>
        <w:szCs w:val="18"/>
      </w:rPr>
    </w:lvl>
    <w:lvl w:ilvl="1" w:tplc="0F6027CC">
      <w:start w:val="1"/>
      <w:numFmt w:val="bullet"/>
      <w:lvlText w:val="o"/>
      <w:lvlJc w:val="left"/>
      <w:pPr>
        <w:ind w:left="2291" w:hanging="360"/>
      </w:pPr>
      <w:rPr>
        <w:rFonts w:asciiTheme="minorHAnsi" w:hAnsiTheme="minorHAnsi" w:cstheme="minorHAnsi" w:hint="default"/>
        <w:sz w:val="18"/>
        <w:szCs w:val="18"/>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8" w15:restartNumberingAfterBreak="0">
    <w:nsid w:val="2D467A36"/>
    <w:multiLevelType w:val="hybridMultilevel"/>
    <w:tmpl w:val="E99CAD16"/>
    <w:lvl w:ilvl="0" w:tplc="A9A6AF8C">
      <w:start w:val="1"/>
      <w:numFmt w:val="bullet"/>
      <w:lvlText w:val="·"/>
      <w:lvlJc w:val="left"/>
      <w:pPr>
        <w:ind w:left="720" w:hanging="360"/>
      </w:pPr>
      <w:rPr>
        <w:rFonts w:ascii="Symbol" w:hAnsi="Symbol" w:hint="default"/>
      </w:rPr>
    </w:lvl>
    <w:lvl w:ilvl="1" w:tplc="150CD318">
      <w:start w:val="1"/>
      <w:numFmt w:val="bullet"/>
      <w:lvlText w:val="o"/>
      <w:lvlJc w:val="left"/>
      <w:pPr>
        <w:ind w:left="1440" w:hanging="360"/>
      </w:pPr>
      <w:rPr>
        <w:rFonts w:ascii="Courier New" w:hAnsi="Courier New" w:hint="default"/>
      </w:rPr>
    </w:lvl>
    <w:lvl w:ilvl="2" w:tplc="F726FDD0">
      <w:start w:val="1"/>
      <w:numFmt w:val="bullet"/>
      <w:lvlText w:val=""/>
      <w:lvlJc w:val="left"/>
      <w:pPr>
        <w:ind w:left="2160" w:hanging="360"/>
      </w:pPr>
      <w:rPr>
        <w:rFonts w:ascii="Wingdings" w:hAnsi="Wingdings" w:hint="default"/>
      </w:rPr>
    </w:lvl>
    <w:lvl w:ilvl="3" w:tplc="B93CBAF2">
      <w:start w:val="1"/>
      <w:numFmt w:val="bullet"/>
      <w:lvlText w:val=""/>
      <w:lvlJc w:val="left"/>
      <w:pPr>
        <w:ind w:left="2880" w:hanging="360"/>
      </w:pPr>
      <w:rPr>
        <w:rFonts w:ascii="Symbol" w:hAnsi="Symbol" w:hint="default"/>
      </w:rPr>
    </w:lvl>
    <w:lvl w:ilvl="4" w:tplc="6C58F214">
      <w:start w:val="1"/>
      <w:numFmt w:val="bullet"/>
      <w:lvlText w:val="o"/>
      <w:lvlJc w:val="left"/>
      <w:pPr>
        <w:ind w:left="3600" w:hanging="360"/>
      </w:pPr>
      <w:rPr>
        <w:rFonts w:ascii="Courier New" w:hAnsi="Courier New" w:hint="default"/>
      </w:rPr>
    </w:lvl>
    <w:lvl w:ilvl="5" w:tplc="B254CDFA">
      <w:start w:val="1"/>
      <w:numFmt w:val="bullet"/>
      <w:lvlText w:val=""/>
      <w:lvlJc w:val="left"/>
      <w:pPr>
        <w:ind w:left="4320" w:hanging="360"/>
      </w:pPr>
      <w:rPr>
        <w:rFonts w:ascii="Wingdings" w:hAnsi="Wingdings" w:hint="default"/>
      </w:rPr>
    </w:lvl>
    <w:lvl w:ilvl="6" w:tplc="8B8CE944">
      <w:start w:val="1"/>
      <w:numFmt w:val="bullet"/>
      <w:lvlText w:val=""/>
      <w:lvlJc w:val="left"/>
      <w:pPr>
        <w:ind w:left="5040" w:hanging="360"/>
      </w:pPr>
      <w:rPr>
        <w:rFonts w:ascii="Symbol" w:hAnsi="Symbol" w:hint="default"/>
      </w:rPr>
    </w:lvl>
    <w:lvl w:ilvl="7" w:tplc="8E5835A8">
      <w:start w:val="1"/>
      <w:numFmt w:val="bullet"/>
      <w:lvlText w:val="o"/>
      <w:lvlJc w:val="left"/>
      <w:pPr>
        <w:ind w:left="5760" w:hanging="360"/>
      </w:pPr>
      <w:rPr>
        <w:rFonts w:ascii="Courier New" w:hAnsi="Courier New" w:hint="default"/>
      </w:rPr>
    </w:lvl>
    <w:lvl w:ilvl="8" w:tplc="CD4C7C38">
      <w:start w:val="1"/>
      <w:numFmt w:val="bullet"/>
      <w:lvlText w:val=""/>
      <w:lvlJc w:val="left"/>
      <w:pPr>
        <w:ind w:left="6480" w:hanging="360"/>
      </w:pPr>
      <w:rPr>
        <w:rFonts w:ascii="Wingdings" w:hAnsi="Wingdings" w:hint="default"/>
      </w:rPr>
    </w:lvl>
  </w:abstractNum>
  <w:abstractNum w:abstractNumId="9" w15:restartNumberingAfterBreak="0">
    <w:nsid w:val="36BA3E22"/>
    <w:multiLevelType w:val="hybridMultilevel"/>
    <w:tmpl w:val="9AE033A6"/>
    <w:lvl w:ilvl="0" w:tplc="04090019">
      <w:start w:val="1"/>
      <w:numFmt w:val="lowerLetter"/>
      <w:lvlText w:val="%1."/>
      <w:lvlJc w:val="left"/>
      <w:pPr>
        <w:ind w:left="720" w:hanging="360"/>
      </w:pPr>
    </w:lvl>
    <w:lvl w:ilvl="1" w:tplc="C04826F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414059C"/>
    <w:multiLevelType w:val="hybridMultilevel"/>
    <w:tmpl w:val="CC627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3" w15:restartNumberingAfterBreak="0">
    <w:nsid w:val="48B63BF7"/>
    <w:multiLevelType w:val="hybridMultilevel"/>
    <w:tmpl w:val="7AF22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5"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17" w15:restartNumberingAfterBreak="0">
    <w:nsid w:val="64431AED"/>
    <w:multiLevelType w:val="hybridMultilevel"/>
    <w:tmpl w:val="048A90D0"/>
    <w:lvl w:ilvl="0" w:tplc="04130001">
      <w:start w:val="1"/>
      <w:numFmt w:val="bullet"/>
      <w:lvlText w:val=""/>
      <w:lvlJc w:val="left"/>
      <w:pPr>
        <w:ind w:left="720" w:hanging="360"/>
      </w:pPr>
      <w:rPr>
        <w:rFonts w:ascii="Symbol" w:hAnsi="Symbol" w:hint="default"/>
      </w:rPr>
    </w:lvl>
    <w:lvl w:ilvl="1" w:tplc="2B6C1F64">
      <w:start w:val="1"/>
      <w:numFmt w:val="bullet"/>
      <w:lvlText w:val="o"/>
      <w:lvlJc w:val="left"/>
      <w:pPr>
        <w:ind w:left="1440" w:hanging="360"/>
      </w:pPr>
      <w:rPr>
        <w:rFonts w:ascii="LucidaSansEF" w:hAnsi="LucidaSansEF"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0B7D5E"/>
    <w:multiLevelType w:val="hybridMultilevel"/>
    <w:tmpl w:val="BB32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85C69"/>
    <w:multiLevelType w:val="hybridMultilevel"/>
    <w:tmpl w:val="6DA48B14"/>
    <w:lvl w:ilvl="0" w:tplc="134C9266">
      <w:start w:val="1"/>
      <w:numFmt w:val="bullet"/>
      <w:lvlText w:val="o"/>
      <w:lvlJc w:val="left"/>
      <w:pPr>
        <w:tabs>
          <w:tab w:val="num" w:pos="1069"/>
        </w:tabs>
        <w:ind w:left="1069" w:hanging="360"/>
      </w:pPr>
      <w:rPr>
        <w:rFonts w:ascii="Symbol" w:hAnsi="Symbol" w:cs="Courier New" w:hint="default"/>
        <w:sz w:val="18"/>
        <w:szCs w:val="18"/>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20"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1" w15:restartNumberingAfterBreak="0">
    <w:nsid w:val="7092640F"/>
    <w:multiLevelType w:val="hybridMultilevel"/>
    <w:tmpl w:val="FBC8F190"/>
    <w:lvl w:ilvl="0" w:tplc="E4065276">
      <w:start w:val="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4" w15:restartNumberingAfterBreak="0">
    <w:nsid w:val="752B325D"/>
    <w:multiLevelType w:val="hybridMultilevel"/>
    <w:tmpl w:val="8408A47A"/>
    <w:lvl w:ilvl="0" w:tplc="4276164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14140296">
    <w:abstractNumId w:val="8"/>
  </w:num>
  <w:num w:numId="2" w16cid:durableId="1379624235">
    <w:abstractNumId w:val="10"/>
  </w:num>
  <w:num w:numId="3" w16cid:durableId="1989355819">
    <w:abstractNumId w:val="16"/>
    <w:lvlOverride w:ilvl="0">
      <w:startOverride w:val="1"/>
    </w:lvlOverride>
  </w:num>
  <w:num w:numId="4" w16cid:durableId="456069077">
    <w:abstractNumId w:val="23"/>
  </w:num>
  <w:num w:numId="5" w16cid:durableId="378211368">
    <w:abstractNumId w:val="2"/>
  </w:num>
  <w:num w:numId="6" w16cid:durableId="238754529">
    <w:abstractNumId w:val="14"/>
  </w:num>
  <w:num w:numId="7" w16cid:durableId="1639799203">
    <w:abstractNumId w:val="1"/>
  </w:num>
  <w:num w:numId="8" w16cid:durableId="2144106631">
    <w:abstractNumId w:val="15"/>
  </w:num>
  <w:num w:numId="9" w16cid:durableId="663628073">
    <w:abstractNumId w:val="6"/>
  </w:num>
  <w:num w:numId="10" w16cid:durableId="1252856387">
    <w:abstractNumId w:val="0"/>
  </w:num>
  <w:num w:numId="11" w16cid:durableId="447503361">
    <w:abstractNumId w:val="20"/>
  </w:num>
  <w:num w:numId="12" w16cid:durableId="1370565630">
    <w:abstractNumId w:val="3"/>
  </w:num>
  <w:num w:numId="13" w16cid:durableId="2106463908">
    <w:abstractNumId w:val="22"/>
  </w:num>
  <w:num w:numId="14" w16cid:durableId="986476512">
    <w:abstractNumId w:val="25"/>
  </w:num>
  <w:num w:numId="15" w16cid:durableId="803156681">
    <w:abstractNumId w:val="19"/>
  </w:num>
  <w:num w:numId="16" w16cid:durableId="118299901">
    <w:abstractNumId w:val="12"/>
  </w:num>
  <w:num w:numId="17" w16cid:durableId="1149709308">
    <w:abstractNumId w:val="4"/>
  </w:num>
  <w:num w:numId="18" w16cid:durableId="781266687">
    <w:abstractNumId w:val="9"/>
  </w:num>
  <w:num w:numId="19" w16cid:durableId="738207994">
    <w:abstractNumId w:val="17"/>
  </w:num>
  <w:num w:numId="20" w16cid:durableId="1128283989">
    <w:abstractNumId w:val="7"/>
  </w:num>
  <w:num w:numId="21" w16cid:durableId="589003518">
    <w:abstractNumId w:val="11"/>
  </w:num>
  <w:num w:numId="22" w16cid:durableId="780034046">
    <w:abstractNumId w:val="18"/>
  </w:num>
  <w:num w:numId="23" w16cid:durableId="1681540456">
    <w:abstractNumId w:val="13"/>
  </w:num>
  <w:num w:numId="24" w16cid:durableId="228460384">
    <w:abstractNumId w:val="24"/>
  </w:num>
  <w:num w:numId="25" w16cid:durableId="989597692">
    <w:abstractNumId w:val="5"/>
  </w:num>
  <w:num w:numId="26" w16cid:durableId="524102721">
    <w:abstractNumId w:val="21"/>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0D10"/>
    <w:rsid w:val="0000141B"/>
    <w:rsid w:val="00002B65"/>
    <w:rsid w:val="00002E9A"/>
    <w:rsid w:val="00004F44"/>
    <w:rsid w:val="00006668"/>
    <w:rsid w:val="0000731C"/>
    <w:rsid w:val="00007BCF"/>
    <w:rsid w:val="00010E87"/>
    <w:rsid w:val="000116B1"/>
    <w:rsid w:val="000121EF"/>
    <w:rsid w:val="00013EB3"/>
    <w:rsid w:val="000141D7"/>
    <w:rsid w:val="000148FE"/>
    <w:rsid w:val="000158A7"/>
    <w:rsid w:val="0002145F"/>
    <w:rsid w:val="000233BC"/>
    <w:rsid w:val="00023A2D"/>
    <w:rsid w:val="00025D15"/>
    <w:rsid w:val="0003478B"/>
    <w:rsid w:val="00034CAA"/>
    <w:rsid w:val="000426CB"/>
    <w:rsid w:val="0004641F"/>
    <w:rsid w:val="0004697E"/>
    <w:rsid w:val="0004787C"/>
    <w:rsid w:val="0005053E"/>
    <w:rsid w:val="00051954"/>
    <w:rsid w:val="00052B5C"/>
    <w:rsid w:val="00055E8F"/>
    <w:rsid w:val="00055F70"/>
    <w:rsid w:val="00056648"/>
    <w:rsid w:val="00057122"/>
    <w:rsid w:val="00061193"/>
    <w:rsid w:val="00062B8C"/>
    <w:rsid w:val="00071E43"/>
    <w:rsid w:val="000720B8"/>
    <w:rsid w:val="00073595"/>
    <w:rsid w:val="00073926"/>
    <w:rsid w:val="000751DF"/>
    <w:rsid w:val="000779B8"/>
    <w:rsid w:val="00084A10"/>
    <w:rsid w:val="00085C13"/>
    <w:rsid w:val="00087FEC"/>
    <w:rsid w:val="000901C7"/>
    <w:rsid w:val="00091341"/>
    <w:rsid w:val="0009647E"/>
    <w:rsid w:val="00096D34"/>
    <w:rsid w:val="000A08ED"/>
    <w:rsid w:val="000A279D"/>
    <w:rsid w:val="000A2939"/>
    <w:rsid w:val="000A78DB"/>
    <w:rsid w:val="000B0B9D"/>
    <w:rsid w:val="000B140E"/>
    <w:rsid w:val="000B1774"/>
    <w:rsid w:val="000B31F5"/>
    <w:rsid w:val="000B3897"/>
    <w:rsid w:val="000B391A"/>
    <w:rsid w:val="000B4549"/>
    <w:rsid w:val="000B4854"/>
    <w:rsid w:val="000B4855"/>
    <w:rsid w:val="000B5854"/>
    <w:rsid w:val="000C2790"/>
    <w:rsid w:val="000C3890"/>
    <w:rsid w:val="000C417C"/>
    <w:rsid w:val="000C634B"/>
    <w:rsid w:val="000C7206"/>
    <w:rsid w:val="000C7B22"/>
    <w:rsid w:val="000D0445"/>
    <w:rsid w:val="000D4D9D"/>
    <w:rsid w:val="000D6FA3"/>
    <w:rsid w:val="000D73B4"/>
    <w:rsid w:val="000E1E6D"/>
    <w:rsid w:val="000E48A4"/>
    <w:rsid w:val="000E5178"/>
    <w:rsid w:val="000E67C3"/>
    <w:rsid w:val="000E680A"/>
    <w:rsid w:val="000E6E7C"/>
    <w:rsid w:val="000E6F0E"/>
    <w:rsid w:val="000E7904"/>
    <w:rsid w:val="000F0C48"/>
    <w:rsid w:val="000F0C53"/>
    <w:rsid w:val="000F36AF"/>
    <w:rsid w:val="000F4585"/>
    <w:rsid w:val="000F49E7"/>
    <w:rsid w:val="000F6A02"/>
    <w:rsid w:val="000F6A48"/>
    <w:rsid w:val="001006BE"/>
    <w:rsid w:val="00100B8A"/>
    <w:rsid w:val="00103590"/>
    <w:rsid w:val="0011019A"/>
    <w:rsid w:val="00120213"/>
    <w:rsid w:val="00120C0D"/>
    <w:rsid w:val="00120CE5"/>
    <w:rsid w:val="0012209C"/>
    <w:rsid w:val="00122D7D"/>
    <w:rsid w:val="00125152"/>
    <w:rsid w:val="001302E1"/>
    <w:rsid w:val="00136808"/>
    <w:rsid w:val="00140D07"/>
    <w:rsid w:val="00142593"/>
    <w:rsid w:val="00142A57"/>
    <w:rsid w:val="00142ABF"/>
    <w:rsid w:val="001439E6"/>
    <w:rsid w:val="001455F2"/>
    <w:rsid w:val="00147E3C"/>
    <w:rsid w:val="00150F7C"/>
    <w:rsid w:val="001550DF"/>
    <w:rsid w:val="00155A08"/>
    <w:rsid w:val="00155AE6"/>
    <w:rsid w:val="00157997"/>
    <w:rsid w:val="00160302"/>
    <w:rsid w:val="00165045"/>
    <w:rsid w:val="0016528C"/>
    <w:rsid w:val="001652F1"/>
    <w:rsid w:val="0016559B"/>
    <w:rsid w:val="00167540"/>
    <w:rsid w:val="0017011D"/>
    <w:rsid w:val="00170E3C"/>
    <w:rsid w:val="0017115A"/>
    <w:rsid w:val="00172410"/>
    <w:rsid w:val="001724CC"/>
    <w:rsid w:val="00175B82"/>
    <w:rsid w:val="00175F06"/>
    <w:rsid w:val="00176AD8"/>
    <w:rsid w:val="00180F29"/>
    <w:rsid w:val="00181B8C"/>
    <w:rsid w:val="0018360C"/>
    <w:rsid w:val="00183670"/>
    <w:rsid w:val="001837B1"/>
    <w:rsid w:val="00184176"/>
    <w:rsid w:val="001847B7"/>
    <w:rsid w:val="00184F34"/>
    <w:rsid w:val="00185352"/>
    <w:rsid w:val="0018633B"/>
    <w:rsid w:val="00190529"/>
    <w:rsid w:val="00195388"/>
    <w:rsid w:val="001A17E5"/>
    <w:rsid w:val="001A1B89"/>
    <w:rsid w:val="001A5D89"/>
    <w:rsid w:val="001B1D1C"/>
    <w:rsid w:val="001B24A0"/>
    <w:rsid w:val="001B55DE"/>
    <w:rsid w:val="001B6491"/>
    <w:rsid w:val="001C03E0"/>
    <w:rsid w:val="001C14BD"/>
    <w:rsid w:val="001C479A"/>
    <w:rsid w:val="001C75DF"/>
    <w:rsid w:val="001D2768"/>
    <w:rsid w:val="001D2DEF"/>
    <w:rsid w:val="001D3B36"/>
    <w:rsid w:val="001D46ED"/>
    <w:rsid w:val="001E093A"/>
    <w:rsid w:val="001E3F1A"/>
    <w:rsid w:val="001E4EE0"/>
    <w:rsid w:val="001E5F60"/>
    <w:rsid w:val="001E71E3"/>
    <w:rsid w:val="001F083D"/>
    <w:rsid w:val="001F2B2D"/>
    <w:rsid w:val="001F2B76"/>
    <w:rsid w:val="001F379A"/>
    <w:rsid w:val="001F5628"/>
    <w:rsid w:val="001F728E"/>
    <w:rsid w:val="00200399"/>
    <w:rsid w:val="002006E8"/>
    <w:rsid w:val="00200A92"/>
    <w:rsid w:val="002029C7"/>
    <w:rsid w:val="00202B6A"/>
    <w:rsid w:val="002075EA"/>
    <w:rsid w:val="002076BC"/>
    <w:rsid w:val="0021024E"/>
    <w:rsid w:val="002126EB"/>
    <w:rsid w:val="00214D88"/>
    <w:rsid w:val="002151C7"/>
    <w:rsid w:val="002152DC"/>
    <w:rsid w:val="00221867"/>
    <w:rsid w:val="002225E0"/>
    <w:rsid w:val="00223343"/>
    <w:rsid w:val="00223755"/>
    <w:rsid w:val="0022572E"/>
    <w:rsid w:val="00227A86"/>
    <w:rsid w:val="002316E7"/>
    <w:rsid w:val="00231C8D"/>
    <w:rsid w:val="00231E42"/>
    <w:rsid w:val="0023251D"/>
    <w:rsid w:val="00232935"/>
    <w:rsid w:val="00240383"/>
    <w:rsid w:val="00243FE8"/>
    <w:rsid w:val="00247EC4"/>
    <w:rsid w:val="00250274"/>
    <w:rsid w:val="00250AD7"/>
    <w:rsid w:val="00250C9C"/>
    <w:rsid w:val="00252F52"/>
    <w:rsid w:val="00254221"/>
    <w:rsid w:val="002568CC"/>
    <w:rsid w:val="002617E9"/>
    <w:rsid w:val="00261FA9"/>
    <w:rsid w:val="00262466"/>
    <w:rsid w:val="00263618"/>
    <w:rsid w:val="00265A97"/>
    <w:rsid w:val="002768BD"/>
    <w:rsid w:val="0027764F"/>
    <w:rsid w:val="002778B6"/>
    <w:rsid w:val="002849FE"/>
    <w:rsid w:val="002863F1"/>
    <w:rsid w:val="00292CCE"/>
    <w:rsid w:val="002952B0"/>
    <w:rsid w:val="00297B09"/>
    <w:rsid w:val="002A011C"/>
    <w:rsid w:val="002A22C9"/>
    <w:rsid w:val="002A3194"/>
    <w:rsid w:val="002A3956"/>
    <w:rsid w:val="002A5E82"/>
    <w:rsid w:val="002A60FC"/>
    <w:rsid w:val="002A672B"/>
    <w:rsid w:val="002A7620"/>
    <w:rsid w:val="002B0215"/>
    <w:rsid w:val="002B508B"/>
    <w:rsid w:val="002C02C3"/>
    <w:rsid w:val="002C04BB"/>
    <w:rsid w:val="002C23A4"/>
    <w:rsid w:val="002C378A"/>
    <w:rsid w:val="002C4B5E"/>
    <w:rsid w:val="002C4FAE"/>
    <w:rsid w:val="002C7612"/>
    <w:rsid w:val="002D127D"/>
    <w:rsid w:val="002D1BAD"/>
    <w:rsid w:val="002D3F90"/>
    <w:rsid w:val="002D505E"/>
    <w:rsid w:val="002D7260"/>
    <w:rsid w:val="002E05A6"/>
    <w:rsid w:val="002E2D4E"/>
    <w:rsid w:val="002E3117"/>
    <w:rsid w:val="002E35BE"/>
    <w:rsid w:val="002F0B7F"/>
    <w:rsid w:val="002F42B5"/>
    <w:rsid w:val="002F5F43"/>
    <w:rsid w:val="002F7AEF"/>
    <w:rsid w:val="00301791"/>
    <w:rsid w:val="00304923"/>
    <w:rsid w:val="00305521"/>
    <w:rsid w:val="0031590B"/>
    <w:rsid w:val="00317246"/>
    <w:rsid w:val="00323C2E"/>
    <w:rsid w:val="003279FE"/>
    <w:rsid w:val="0033292E"/>
    <w:rsid w:val="00333DF2"/>
    <w:rsid w:val="003351FB"/>
    <w:rsid w:val="003408C9"/>
    <w:rsid w:val="0034551A"/>
    <w:rsid w:val="00345D88"/>
    <w:rsid w:val="00347230"/>
    <w:rsid w:val="00350031"/>
    <w:rsid w:val="00350397"/>
    <w:rsid w:val="003509D9"/>
    <w:rsid w:val="00351C48"/>
    <w:rsid w:val="00351F08"/>
    <w:rsid w:val="00360466"/>
    <w:rsid w:val="003634B2"/>
    <w:rsid w:val="0036569D"/>
    <w:rsid w:val="003661A4"/>
    <w:rsid w:val="00366308"/>
    <w:rsid w:val="003676C4"/>
    <w:rsid w:val="00367D05"/>
    <w:rsid w:val="00371B75"/>
    <w:rsid w:val="003730B7"/>
    <w:rsid w:val="0037472C"/>
    <w:rsid w:val="00377D04"/>
    <w:rsid w:val="003816C1"/>
    <w:rsid w:val="00381CA1"/>
    <w:rsid w:val="00386681"/>
    <w:rsid w:val="003875E6"/>
    <w:rsid w:val="0039076B"/>
    <w:rsid w:val="00392C22"/>
    <w:rsid w:val="003968FE"/>
    <w:rsid w:val="00397496"/>
    <w:rsid w:val="003A1E8F"/>
    <w:rsid w:val="003A2C24"/>
    <w:rsid w:val="003A58F8"/>
    <w:rsid w:val="003A64F2"/>
    <w:rsid w:val="003A7744"/>
    <w:rsid w:val="003A7749"/>
    <w:rsid w:val="003A7AA5"/>
    <w:rsid w:val="003B09E1"/>
    <w:rsid w:val="003B4070"/>
    <w:rsid w:val="003B5023"/>
    <w:rsid w:val="003B5580"/>
    <w:rsid w:val="003B76D0"/>
    <w:rsid w:val="003C04EA"/>
    <w:rsid w:val="003C13DD"/>
    <w:rsid w:val="003C2AE5"/>
    <w:rsid w:val="003C364E"/>
    <w:rsid w:val="003C53F4"/>
    <w:rsid w:val="003C6C26"/>
    <w:rsid w:val="003C7A9E"/>
    <w:rsid w:val="003D40BF"/>
    <w:rsid w:val="003D66D4"/>
    <w:rsid w:val="003E249E"/>
    <w:rsid w:val="003E2D41"/>
    <w:rsid w:val="003E5E03"/>
    <w:rsid w:val="003F444F"/>
    <w:rsid w:val="003F58BE"/>
    <w:rsid w:val="003F5E07"/>
    <w:rsid w:val="003F6DCB"/>
    <w:rsid w:val="003F74F9"/>
    <w:rsid w:val="004007EE"/>
    <w:rsid w:val="00402BC9"/>
    <w:rsid w:val="004043A4"/>
    <w:rsid w:val="00405654"/>
    <w:rsid w:val="00405ADA"/>
    <w:rsid w:val="0041001B"/>
    <w:rsid w:val="0041064E"/>
    <w:rsid w:val="00410AB1"/>
    <w:rsid w:val="004111A0"/>
    <w:rsid w:val="00411803"/>
    <w:rsid w:val="00412C61"/>
    <w:rsid w:val="004145A3"/>
    <w:rsid w:val="004148B7"/>
    <w:rsid w:val="00420A59"/>
    <w:rsid w:val="00421B77"/>
    <w:rsid w:val="0042253A"/>
    <w:rsid w:val="00423C2E"/>
    <w:rsid w:val="00423DB0"/>
    <w:rsid w:val="004253BF"/>
    <w:rsid w:val="00425649"/>
    <w:rsid w:val="0042772D"/>
    <w:rsid w:val="004327EC"/>
    <w:rsid w:val="004328DD"/>
    <w:rsid w:val="0043322A"/>
    <w:rsid w:val="00434CB8"/>
    <w:rsid w:val="00435028"/>
    <w:rsid w:val="0043509A"/>
    <w:rsid w:val="00437143"/>
    <w:rsid w:val="00437266"/>
    <w:rsid w:val="004375AD"/>
    <w:rsid w:val="00437E37"/>
    <w:rsid w:val="00441043"/>
    <w:rsid w:val="00441E84"/>
    <w:rsid w:val="00444474"/>
    <w:rsid w:val="004476F2"/>
    <w:rsid w:val="00447994"/>
    <w:rsid w:val="00447CF6"/>
    <w:rsid w:val="00451D0E"/>
    <w:rsid w:val="004532AB"/>
    <w:rsid w:val="0045738E"/>
    <w:rsid w:val="00461222"/>
    <w:rsid w:val="00461973"/>
    <w:rsid w:val="004653CD"/>
    <w:rsid w:val="00466D3C"/>
    <w:rsid w:val="00471FED"/>
    <w:rsid w:val="004733F4"/>
    <w:rsid w:val="00474CBC"/>
    <w:rsid w:val="00474FB1"/>
    <w:rsid w:val="00477FC2"/>
    <w:rsid w:val="004808CE"/>
    <w:rsid w:val="00480AC2"/>
    <w:rsid w:val="004829D7"/>
    <w:rsid w:val="00482E42"/>
    <w:rsid w:val="00482F41"/>
    <w:rsid w:val="00483748"/>
    <w:rsid w:val="00486187"/>
    <w:rsid w:val="004907A3"/>
    <w:rsid w:val="00491D18"/>
    <w:rsid w:val="0049519A"/>
    <w:rsid w:val="004A6377"/>
    <w:rsid w:val="004A7BEE"/>
    <w:rsid w:val="004B0325"/>
    <w:rsid w:val="004B6249"/>
    <w:rsid w:val="004B69C9"/>
    <w:rsid w:val="004B752F"/>
    <w:rsid w:val="004B7E0A"/>
    <w:rsid w:val="004C217D"/>
    <w:rsid w:val="004C2E9F"/>
    <w:rsid w:val="004C5359"/>
    <w:rsid w:val="004D0AB1"/>
    <w:rsid w:val="004D45D0"/>
    <w:rsid w:val="004D522D"/>
    <w:rsid w:val="004D6308"/>
    <w:rsid w:val="004D68DB"/>
    <w:rsid w:val="004E21F1"/>
    <w:rsid w:val="004E3B01"/>
    <w:rsid w:val="004E4AC7"/>
    <w:rsid w:val="004E5C59"/>
    <w:rsid w:val="004E61C5"/>
    <w:rsid w:val="004E6955"/>
    <w:rsid w:val="004E6C70"/>
    <w:rsid w:val="004F08BF"/>
    <w:rsid w:val="004F3A30"/>
    <w:rsid w:val="004F57BF"/>
    <w:rsid w:val="004F7F0A"/>
    <w:rsid w:val="00500D27"/>
    <w:rsid w:val="00503C37"/>
    <w:rsid w:val="00504E3D"/>
    <w:rsid w:val="0050538B"/>
    <w:rsid w:val="00505D5F"/>
    <w:rsid w:val="00511809"/>
    <w:rsid w:val="00514D87"/>
    <w:rsid w:val="00515B17"/>
    <w:rsid w:val="00520BA0"/>
    <w:rsid w:val="00522291"/>
    <w:rsid w:val="00523076"/>
    <w:rsid w:val="005230B7"/>
    <w:rsid w:val="005232F0"/>
    <w:rsid w:val="00526483"/>
    <w:rsid w:val="0052695F"/>
    <w:rsid w:val="00527C25"/>
    <w:rsid w:val="00531DAA"/>
    <w:rsid w:val="00532997"/>
    <w:rsid w:val="005337BD"/>
    <w:rsid w:val="00535FFF"/>
    <w:rsid w:val="005367D5"/>
    <w:rsid w:val="00537ED2"/>
    <w:rsid w:val="005415E5"/>
    <w:rsid w:val="00544063"/>
    <w:rsid w:val="0054424B"/>
    <w:rsid w:val="00545234"/>
    <w:rsid w:val="00545271"/>
    <w:rsid w:val="005464D6"/>
    <w:rsid w:val="00551178"/>
    <w:rsid w:val="005517DC"/>
    <w:rsid w:val="005538D8"/>
    <w:rsid w:val="00553E01"/>
    <w:rsid w:val="00554902"/>
    <w:rsid w:val="0055604F"/>
    <w:rsid w:val="0055698B"/>
    <w:rsid w:val="00557159"/>
    <w:rsid w:val="0055715F"/>
    <w:rsid w:val="00557854"/>
    <w:rsid w:val="00560243"/>
    <w:rsid w:val="005612F4"/>
    <w:rsid w:val="00561EAD"/>
    <w:rsid w:val="00564007"/>
    <w:rsid w:val="00564301"/>
    <w:rsid w:val="00566725"/>
    <w:rsid w:val="0056732A"/>
    <w:rsid w:val="00570A78"/>
    <w:rsid w:val="00570BC3"/>
    <w:rsid w:val="00573B7D"/>
    <w:rsid w:val="0057476F"/>
    <w:rsid w:val="005822F1"/>
    <w:rsid w:val="0058469A"/>
    <w:rsid w:val="005852BB"/>
    <w:rsid w:val="00586C12"/>
    <w:rsid w:val="00587C2E"/>
    <w:rsid w:val="00587D0C"/>
    <w:rsid w:val="00592FAE"/>
    <w:rsid w:val="0059301B"/>
    <w:rsid w:val="0059364F"/>
    <w:rsid w:val="00595512"/>
    <w:rsid w:val="00595D51"/>
    <w:rsid w:val="00597041"/>
    <w:rsid w:val="00597972"/>
    <w:rsid w:val="00597B9E"/>
    <w:rsid w:val="005A0452"/>
    <w:rsid w:val="005A0BBD"/>
    <w:rsid w:val="005A2FB2"/>
    <w:rsid w:val="005A43AC"/>
    <w:rsid w:val="005A43C6"/>
    <w:rsid w:val="005A4867"/>
    <w:rsid w:val="005A5384"/>
    <w:rsid w:val="005A63A1"/>
    <w:rsid w:val="005A6C05"/>
    <w:rsid w:val="005A7E11"/>
    <w:rsid w:val="005B3B58"/>
    <w:rsid w:val="005B4DA4"/>
    <w:rsid w:val="005B6487"/>
    <w:rsid w:val="005C451A"/>
    <w:rsid w:val="005C5FED"/>
    <w:rsid w:val="005D1B54"/>
    <w:rsid w:val="005D3830"/>
    <w:rsid w:val="005D4456"/>
    <w:rsid w:val="005D4A09"/>
    <w:rsid w:val="005D4F2C"/>
    <w:rsid w:val="005D56BA"/>
    <w:rsid w:val="005D6365"/>
    <w:rsid w:val="005D7B86"/>
    <w:rsid w:val="005E3D44"/>
    <w:rsid w:val="005E4F86"/>
    <w:rsid w:val="005E681A"/>
    <w:rsid w:val="005F00CF"/>
    <w:rsid w:val="005F13B5"/>
    <w:rsid w:val="005F2FFB"/>
    <w:rsid w:val="005F42CB"/>
    <w:rsid w:val="005F5C60"/>
    <w:rsid w:val="005F7ABF"/>
    <w:rsid w:val="00600A31"/>
    <w:rsid w:val="0060251B"/>
    <w:rsid w:val="006029C2"/>
    <w:rsid w:val="006039C3"/>
    <w:rsid w:val="006043D8"/>
    <w:rsid w:val="00605AA7"/>
    <w:rsid w:val="00605ADF"/>
    <w:rsid w:val="006075D2"/>
    <w:rsid w:val="006117B2"/>
    <w:rsid w:val="00611C15"/>
    <w:rsid w:val="00612DDD"/>
    <w:rsid w:val="006143AA"/>
    <w:rsid w:val="00615B50"/>
    <w:rsid w:val="00616346"/>
    <w:rsid w:val="0062661D"/>
    <w:rsid w:val="00626FD1"/>
    <w:rsid w:val="006339B2"/>
    <w:rsid w:val="00634565"/>
    <w:rsid w:val="00635204"/>
    <w:rsid w:val="0063547B"/>
    <w:rsid w:val="00635AD4"/>
    <w:rsid w:val="00635D9F"/>
    <w:rsid w:val="0063637B"/>
    <w:rsid w:val="006363D4"/>
    <w:rsid w:val="0063758B"/>
    <w:rsid w:val="00640A83"/>
    <w:rsid w:val="0064285B"/>
    <w:rsid w:val="006439AF"/>
    <w:rsid w:val="00643A70"/>
    <w:rsid w:val="00647294"/>
    <w:rsid w:val="0065051E"/>
    <w:rsid w:val="006510D6"/>
    <w:rsid w:val="00651E8D"/>
    <w:rsid w:val="006525E6"/>
    <w:rsid w:val="00653F66"/>
    <w:rsid w:val="006547F8"/>
    <w:rsid w:val="006548A3"/>
    <w:rsid w:val="006553C3"/>
    <w:rsid w:val="00656181"/>
    <w:rsid w:val="00656A45"/>
    <w:rsid w:val="00656CBD"/>
    <w:rsid w:val="00663710"/>
    <w:rsid w:val="0066491C"/>
    <w:rsid w:val="0066492E"/>
    <w:rsid w:val="0067101B"/>
    <w:rsid w:val="00672F3C"/>
    <w:rsid w:val="00673398"/>
    <w:rsid w:val="00673E9D"/>
    <w:rsid w:val="006744FF"/>
    <w:rsid w:val="00674910"/>
    <w:rsid w:val="00674B1B"/>
    <w:rsid w:val="00676FE9"/>
    <w:rsid w:val="0067784F"/>
    <w:rsid w:val="00683A0B"/>
    <w:rsid w:val="00685115"/>
    <w:rsid w:val="00687142"/>
    <w:rsid w:val="0069079D"/>
    <w:rsid w:val="006907EF"/>
    <w:rsid w:val="00690D46"/>
    <w:rsid w:val="006923DE"/>
    <w:rsid w:val="00695AAF"/>
    <w:rsid w:val="006A2682"/>
    <w:rsid w:val="006A35A8"/>
    <w:rsid w:val="006A49E8"/>
    <w:rsid w:val="006A4BFC"/>
    <w:rsid w:val="006A5736"/>
    <w:rsid w:val="006A5C99"/>
    <w:rsid w:val="006A644B"/>
    <w:rsid w:val="006A7FE3"/>
    <w:rsid w:val="006B6CB8"/>
    <w:rsid w:val="006B7B8D"/>
    <w:rsid w:val="006C1D2D"/>
    <w:rsid w:val="006C1FCD"/>
    <w:rsid w:val="006C368C"/>
    <w:rsid w:val="006C3AA4"/>
    <w:rsid w:val="006C40FC"/>
    <w:rsid w:val="006C6A3F"/>
    <w:rsid w:val="006C7DD0"/>
    <w:rsid w:val="006D1229"/>
    <w:rsid w:val="006D48E8"/>
    <w:rsid w:val="006D6125"/>
    <w:rsid w:val="006E0B66"/>
    <w:rsid w:val="006E18CE"/>
    <w:rsid w:val="006E5FF8"/>
    <w:rsid w:val="006F2313"/>
    <w:rsid w:val="006F720C"/>
    <w:rsid w:val="00700D57"/>
    <w:rsid w:val="0070581C"/>
    <w:rsid w:val="00706A6A"/>
    <w:rsid w:val="00711D4C"/>
    <w:rsid w:val="007142EE"/>
    <w:rsid w:val="00715391"/>
    <w:rsid w:val="0071555A"/>
    <w:rsid w:val="00716BFD"/>
    <w:rsid w:val="007174FB"/>
    <w:rsid w:val="007260B4"/>
    <w:rsid w:val="00733C4A"/>
    <w:rsid w:val="00735064"/>
    <w:rsid w:val="00735F6C"/>
    <w:rsid w:val="00736555"/>
    <w:rsid w:val="00736883"/>
    <w:rsid w:val="00737754"/>
    <w:rsid w:val="00742F7E"/>
    <w:rsid w:val="00751326"/>
    <w:rsid w:val="007530F2"/>
    <w:rsid w:val="007603B9"/>
    <w:rsid w:val="0076080A"/>
    <w:rsid w:val="00760C85"/>
    <w:rsid w:val="007639C5"/>
    <w:rsid w:val="00764F66"/>
    <w:rsid w:val="00767E42"/>
    <w:rsid w:val="007701A0"/>
    <w:rsid w:val="007766A0"/>
    <w:rsid w:val="00776DAA"/>
    <w:rsid w:val="0077786C"/>
    <w:rsid w:val="00780461"/>
    <w:rsid w:val="007860B4"/>
    <w:rsid w:val="00786A6D"/>
    <w:rsid w:val="0078715E"/>
    <w:rsid w:val="00787DC6"/>
    <w:rsid w:val="00791083"/>
    <w:rsid w:val="00791EAC"/>
    <w:rsid w:val="00792460"/>
    <w:rsid w:val="00797765"/>
    <w:rsid w:val="00797B21"/>
    <w:rsid w:val="00797C9B"/>
    <w:rsid w:val="007A0C38"/>
    <w:rsid w:val="007A101F"/>
    <w:rsid w:val="007A20B2"/>
    <w:rsid w:val="007A5B73"/>
    <w:rsid w:val="007A5F47"/>
    <w:rsid w:val="007A62C0"/>
    <w:rsid w:val="007A72DE"/>
    <w:rsid w:val="007A749C"/>
    <w:rsid w:val="007B0735"/>
    <w:rsid w:val="007B34D5"/>
    <w:rsid w:val="007B5150"/>
    <w:rsid w:val="007B56F6"/>
    <w:rsid w:val="007B632E"/>
    <w:rsid w:val="007B762C"/>
    <w:rsid w:val="007D1028"/>
    <w:rsid w:val="007D36EA"/>
    <w:rsid w:val="007D5AD8"/>
    <w:rsid w:val="007D68E4"/>
    <w:rsid w:val="007E197B"/>
    <w:rsid w:val="007E2DA6"/>
    <w:rsid w:val="007E314E"/>
    <w:rsid w:val="007E3A6D"/>
    <w:rsid w:val="007E3C44"/>
    <w:rsid w:val="007E48C9"/>
    <w:rsid w:val="007E4D04"/>
    <w:rsid w:val="007E5D52"/>
    <w:rsid w:val="007E65D8"/>
    <w:rsid w:val="007E7513"/>
    <w:rsid w:val="007F310B"/>
    <w:rsid w:val="007F471C"/>
    <w:rsid w:val="00805D43"/>
    <w:rsid w:val="0080764F"/>
    <w:rsid w:val="00811797"/>
    <w:rsid w:val="008125D9"/>
    <w:rsid w:val="0081533C"/>
    <w:rsid w:val="0081534D"/>
    <w:rsid w:val="00815360"/>
    <w:rsid w:val="00815A7B"/>
    <w:rsid w:val="00816381"/>
    <w:rsid w:val="00817491"/>
    <w:rsid w:val="00817619"/>
    <w:rsid w:val="00820E1E"/>
    <w:rsid w:val="0082107E"/>
    <w:rsid w:val="00821952"/>
    <w:rsid w:val="008241EA"/>
    <w:rsid w:val="00825872"/>
    <w:rsid w:val="008265A9"/>
    <w:rsid w:val="0082660A"/>
    <w:rsid w:val="008272A8"/>
    <w:rsid w:val="00830C1F"/>
    <w:rsid w:val="008328D7"/>
    <w:rsid w:val="008330B3"/>
    <w:rsid w:val="00833D2E"/>
    <w:rsid w:val="00833F70"/>
    <w:rsid w:val="00834293"/>
    <w:rsid w:val="00834E60"/>
    <w:rsid w:val="008367BB"/>
    <w:rsid w:val="0083690E"/>
    <w:rsid w:val="00836EA8"/>
    <w:rsid w:val="00841444"/>
    <w:rsid w:val="00843A98"/>
    <w:rsid w:val="00852A59"/>
    <w:rsid w:val="00856158"/>
    <w:rsid w:val="0085624D"/>
    <w:rsid w:val="00857BD8"/>
    <w:rsid w:val="00861809"/>
    <w:rsid w:val="00864CAC"/>
    <w:rsid w:val="00865014"/>
    <w:rsid w:val="0086543E"/>
    <w:rsid w:val="00866021"/>
    <w:rsid w:val="0086618B"/>
    <w:rsid w:val="008703D6"/>
    <w:rsid w:val="00874AB4"/>
    <w:rsid w:val="00877B53"/>
    <w:rsid w:val="00881C58"/>
    <w:rsid w:val="0088263B"/>
    <w:rsid w:val="00883E63"/>
    <w:rsid w:val="00886CCD"/>
    <w:rsid w:val="0089021B"/>
    <w:rsid w:val="0089060C"/>
    <w:rsid w:val="00890F96"/>
    <w:rsid w:val="00893345"/>
    <w:rsid w:val="0089534D"/>
    <w:rsid w:val="00895DEC"/>
    <w:rsid w:val="008966E8"/>
    <w:rsid w:val="008969F4"/>
    <w:rsid w:val="008A1EF8"/>
    <w:rsid w:val="008A1FE1"/>
    <w:rsid w:val="008A2CD2"/>
    <w:rsid w:val="008A332E"/>
    <w:rsid w:val="008A3BFE"/>
    <w:rsid w:val="008A4285"/>
    <w:rsid w:val="008A557D"/>
    <w:rsid w:val="008A5E85"/>
    <w:rsid w:val="008B2C99"/>
    <w:rsid w:val="008B352C"/>
    <w:rsid w:val="008B38B2"/>
    <w:rsid w:val="008B6454"/>
    <w:rsid w:val="008B7274"/>
    <w:rsid w:val="008C274F"/>
    <w:rsid w:val="008C53FB"/>
    <w:rsid w:val="008C593E"/>
    <w:rsid w:val="008C6841"/>
    <w:rsid w:val="008D023D"/>
    <w:rsid w:val="008D0460"/>
    <w:rsid w:val="008D0F41"/>
    <w:rsid w:val="008D179D"/>
    <w:rsid w:val="008E03A8"/>
    <w:rsid w:val="008E06C6"/>
    <w:rsid w:val="008E326F"/>
    <w:rsid w:val="008E33A6"/>
    <w:rsid w:val="008F035F"/>
    <w:rsid w:val="008F11D4"/>
    <w:rsid w:val="008F133D"/>
    <w:rsid w:val="008F3542"/>
    <w:rsid w:val="008F44F3"/>
    <w:rsid w:val="008F52C6"/>
    <w:rsid w:val="008F7C9A"/>
    <w:rsid w:val="009029F5"/>
    <w:rsid w:val="009108DA"/>
    <w:rsid w:val="00911114"/>
    <w:rsid w:val="00911BDE"/>
    <w:rsid w:val="009123B2"/>
    <w:rsid w:val="00915015"/>
    <w:rsid w:val="0092039A"/>
    <w:rsid w:val="00920889"/>
    <w:rsid w:val="00920DEA"/>
    <w:rsid w:val="00920DFC"/>
    <w:rsid w:val="00920FBD"/>
    <w:rsid w:val="009237D0"/>
    <w:rsid w:val="0093000F"/>
    <w:rsid w:val="00931133"/>
    <w:rsid w:val="00942687"/>
    <w:rsid w:val="009439DC"/>
    <w:rsid w:val="00944BBA"/>
    <w:rsid w:val="00946060"/>
    <w:rsid w:val="009472DE"/>
    <w:rsid w:val="00947F0A"/>
    <w:rsid w:val="009501D4"/>
    <w:rsid w:val="00951EB7"/>
    <w:rsid w:val="00952967"/>
    <w:rsid w:val="0096163B"/>
    <w:rsid w:val="00964EB5"/>
    <w:rsid w:val="00970474"/>
    <w:rsid w:val="00972A5A"/>
    <w:rsid w:val="009740BC"/>
    <w:rsid w:val="00975E4C"/>
    <w:rsid w:val="0097724F"/>
    <w:rsid w:val="00980291"/>
    <w:rsid w:val="00981E0C"/>
    <w:rsid w:val="00984716"/>
    <w:rsid w:val="0098565E"/>
    <w:rsid w:val="00985BF2"/>
    <w:rsid w:val="00987BB4"/>
    <w:rsid w:val="00994228"/>
    <w:rsid w:val="0099520B"/>
    <w:rsid w:val="00996001"/>
    <w:rsid w:val="009A027A"/>
    <w:rsid w:val="009A1AB6"/>
    <w:rsid w:val="009A2323"/>
    <w:rsid w:val="009A454C"/>
    <w:rsid w:val="009A5909"/>
    <w:rsid w:val="009A685D"/>
    <w:rsid w:val="009A75DD"/>
    <w:rsid w:val="009A76B1"/>
    <w:rsid w:val="009B0071"/>
    <w:rsid w:val="009B0E7F"/>
    <w:rsid w:val="009B0F74"/>
    <w:rsid w:val="009B11E7"/>
    <w:rsid w:val="009B1727"/>
    <w:rsid w:val="009B1C83"/>
    <w:rsid w:val="009B23E3"/>
    <w:rsid w:val="009B2CDE"/>
    <w:rsid w:val="009B603C"/>
    <w:rsid w:val="009B7AA4"/>
    <w:rsid w:val="009B7DF2"/>
    <w:rsid w:val="009C11A8"/>
    <w:rsid w:val="009C2353"/>
    <w:rsid w:val="009C2FE2"/>
    <w:rsid w:val="009C5664"/>
    <w:rsid w:val="009D0CEF"/>
    <w:rsid w:val="009D1914"/>
    <w:rsid w:val="009D1E9A"/>
    <w:rsid w:val="009D2770"/>
    <w:rsid w:val="009D2C3E"/>
    <w:rsid w:val="009D307F"/>
    <w:rsid w:val="009D6DA1"/>
    <w:rsid w:val="009D744C"/>
    <w:rsid w:val="009E1532"/>
    <w:rsid w:val="009E3042"/>
    <w:rsid w:val="009E3346"/>
    <w:rsid w:val="009E614D"/>
    <w:rsid w:val="009E7BA0"/>
    <w:rsid w:val="009F0BCC"/>
    <w:rsid w:val="009F344E"/>
    <w:rsid w:val="009F5526"/>
    <w:rsid w:val="009F6877"/>
    <w:rsid w:val="009F743F"/>
    <w:rsid w:val="00A00122"/>
    <w:rsid w:val="00A005AD"/>
    <w:rsid w:val="00A014D7"/>
    <w:rsid w:val="00A0231A"/>
    <w:rsid w:val="00A033F5"/>
    <w:rsid w:val="00A03BBF"/>
    <w:rsid w:val="00A06914"/>
    <w:rsid w:val="00A06D32"/>
    <w:rsid w:val="00A07DEE"/>
    <w:rsid w:val="00A110BB"/>
    <w:rsid w:val="00A118DD"/>
    <w:rsid w:val="00A151A3"/>
    <w:rsid w:val="00A167BB"/>
    <w:rsid w:val="00A168C3"/>
    <w:rsid w:val="00A17ECF"/>
    <w:rsid w:val="00A2064A"/>
    <w:rsid w:val="00A20DEE"/>
    <w:rsid w:val="00A2214B"/>
    <w:rsid w:val="00A226D0"/>
    <w:rsid w:val="00A23018"/>
    <w:rsid w:val="00A239EC"/>
    <w:rsid w:val="00A2561D"/>
    <w:rsid w:val="00A2589E"/>
    <w:rsid w:val="00A278A8"/>
    <w:rsid w:val="00A30AA3"/>
    <w:rsid w:val="00A35191"/>
    <w:rsid w:val="00A353D9"/>
    <w:rsid w:val="00A3747D"/>
    <w:rsid w:val="00A37C35"/>
    <w:rsid w:val="00A40D1C"/>
    <w:rsid w:val="00A46AF5"/>
    <w:rsid w:val="00A47F79"/>
    <w:rsid w:val="00A52B77"/>
    <w:rsid w:val="00A575D0"/>
    <w:rsid w:val="00A57974"/>
    <w:rsid w:val="00A60DC6"/>
    <w:rsid w:val="00A61946"/>
    <w:rsid w:val="00A62607"/>
    <w:rsid w:val="00A63A3B"/>
    <w:rsid w:val="00A648F0"/>
    <w:rsid w:val="00A6649C"/>
    <w:rsid w:val="00A6745B"/>
    <w:rsid w:val="00A67E8A"/>
    <w:rsid w:val="00A7079F"/>
    <w:rsid w:val="00A70EA4"/>
    <w:rsid w:val="00A7462E"/>
    <w:rsid w:val="00A74C1C"/>
    <w:rsid w:val="00A75E9E"/>
    <w:rsid w:val="00A77B71"/>
    <w:rsid w:val="00A8007C"/>
    <w:rsid w:val="00A80889"/>
    <w:rsid w:val="00A84EDC"/>
    <w:rsid w:val="00A85910"/>
    <w:rsid w:val="00A86536"/>
    <w:rsid w:val="00A86D53"/>
    <w:rsid w:val="00A8725A"/>
    <w:rsid w:val="00A9150D"/>
    <w:rsid w:val="00A92C26"/>
    <w:rsid w:val="00A976CD"/>
    <w:rsid w:val="00AA09C9"/>
    <w:rsid w:val="00AA3A3D"/>
    <w:rsid w:val="00AA44E3"/>
    <w:rsid w:val="00AA68D3"/>
    <w:rsid w:val="00AA7510"/>
    <w:rsid w:val="00AA76DF"/>
    <w:rsid w:val="00AB2254"/>
    <w:rsid w:val="00AB3B20"/>
    <w:rsid w:val="00AB3EF1"/>
    <w:rsid w:val="00AB4544"/>
    <w:rsid w:val="00AB5C18"/>
    <w:rsid w:val="00AB6194"/>
    <w:rsid w:val="00AB61B2"/>
    <w:rsid w:val="00AB63C9"/>
    <w:rsid w:val="00AC2831"/>
    <w:rsid w:val="00AC2954"/>
    <w:rsid w:val="00AC51CF"/>
    <w:rsid w:val="00AC7175"/>
    <w:rsid w:val="00AC7759"/>
    <w:rsid w:val="00AC7B21"/>
    <w:rsid w:val="00AD00A6"/>
    <w:rsid w:val="00AD7461"/>
    <w:rsid w:val="00AE0008"/>
    <w:rsid w:val="00AE655C"/>
    <w:rsid w:val="00AE766D"/>
    <w:rsid w:val="00AE774D"/>
    <w:rsid w:val="00AE7BAA"/>
    <w:rsid w:val="00AF1370"/>
    <w:rsid w:val="00AF255B"/>
    <w:rsid w:val="00AF263F"/>
    <w:rsid w:val="00AF2915"/>
    <w:rsid w:val="00AF2996"/>
    <w:rsid w:val="00AF3516"/>
    <w:rsid w:val="00AF3BE7"/>
    <w:rsid w:val="00AF55D6"/>
    <w:rsid w:val="00AF5DAF"/>
    <w:rsid w:val="00AF6C92"/>
    <w:rsid w:val="00B0175D"/>
    <w:rsid w:val="00B03340"/>
    <w:rsid w:val="00B036A1"/>
    <w:rsid w:val="00B06635"/>
    <w:rsid w:val="00B07CE0"/>
    <w:rsid w:val="00B1038A"/>
    <w:rsid w:val="00B11313"/>
    <w:rsid w:val="00B115B9"/>
    <w:rsid w:val="00B119A6"/>
    <w:rsid w:val="00B119F1"/>
    <w:rsid w:val="00B11FD3"/>
    <w:rsid w:val="00B12773"/>
    <w:rsid w:val="00B20C6F"/>
    <w:rsid w:val="00B23793"/>
    <w:rsid w:val="00B26048"/>
    <w:rsid w:val="00B30976"/>
    <w:rsid w:val="00B30C98"/>
    <w:rsid w:val="00B336A4"/>
    <w:rsid w:val="00B33B55"/>
    <w:rsid w:val="00B3596B"/>
    <w:rsid w:val="00B373D8"/>
    <w:rsid w:val="00B40251"/>
    <w:rsid w:val="00B41699"/>
    <w:rsid w:val="00B42443"/>
    <w:rsid w:val="00B45C75"/>
    <w:rsid w:val="00B46824"/>
    <w:rsid w:val="00B47E37"/>
    <w:rsid w:val="00B502F8"/>
    <w:rsid w:val="00B50535"/>
    <w:rsid w:val="00B50C96"/>
    <w:rsid w:val="00B53C37"/>
    <w:rsid w:val="00B54123"/>
    <w:rsid w:val="00B54A97"/>
    <w:rsid w:val="00B60899"/>
    <w:rsid w:val="00B611FB"/>
    <w:rsid w:val="00B61C89"/>
    <w:rsid w:val="00B6232D"/>
    <w:rsid w:val="00B6298B"/>
    <w:rsid w:val="00B63F85"/>
    <w:rsid w:val="00B66313"/>
    <w:rsid w:val="00B722DA"/>
    <w:rsid w:val="00B72789"/>
    <w:rsid w:val="00B77CB5"/>
    <w:rsid w:val="00B77DDA"/>
    <w:rsid w:val="00B853E1"/>
    <w:rsid w:val="00B85EDF"/>
    <w:rsid w:val="00B87719"/>
    <w:rsid w:val="00B92ABA"/>
    <w:rsid w:val="00B935A7"/>
    <w:rsid w:val="00B949BF"/>
    <w:rsid w:val="00B95171"/>
    <w:rsid w:val="00B9769B"/>
    <w:rsid w:val="00B97761"/>
    <w:rsid w:val="00BA004A"/>
    <w:rsid w:val="00BA3F0B"/>
    <w:rsid w:val="00BA6454"/>
    <w:rsid w:val="00BA7143"/>
    <w:rsid w:val="00BA735E"/>
    <w:rsid w:val="00BA7846"/>
    <w:rsid w:val="00BB260A"/>
    <w:rsid w:val="00BB6B43"/>
    <w:rsid w:val="00BC041A"/>
    <w:rsid w:val="00BC2A8E"/>
    <w:rsid w:val="00BC480B"/>
    <w:rsid w:val="00BC68AD"/>
    <w:rsid w:val="00BC6F2D"/>
    <w:rsid w:val="00BC7892"/>
    <w:rsid w:val="00BC7A97"/>
    <w:rsid w:val="00BD39B4"/>
    <w:rsid w:val="00BE230B"/>
    <w:rsid w:val="00BE7463"/>
    <w:rsid w:val="00BF43AD"/>
    <w:rsid w:val="00BF4990"/>
    <w:rsid w:val="00BF5616"/>
    <w:rsid w:val="00BF6AF2"/>
    <w:rsid w:val="00BF74E4"/>
    <w:rsid w:val="00C00261"/>
    <w:rsid w:val="00C00F98"/>
    <w:rsid w:val="00C015D8"/>
    <w:rsid w:val="00C02344"/>
    <w:rsid w:val="00C02522"/>
    <w:rsid w:val="00C02AB3"/>
    <w:rsid w:val="00C0311D"/>
    <w:rsid w:val="00C03CD1"/>
    <w:rsid w:val="00C11ABE"/>
    <w:rsid w:val="00C11AF3"/>
    <w:rsid w:val="00C15CCC"/>
    <w:rsid w:val="00C17B08"/>
    <w:rsid w:val="00C21C50"/>
    <w:rsid w:val="00C22EF3"/>
    <w:rsid w:val="00C231A5"/>
    <w:rsid w:val="00C27004"/>
    <w:rsid w:val="00C32355"/>
    <w:rsid w:val="00C3294A"/>
    <w:rsid w:val="00C354DF"/>
    <w:rsid w:val="00C35B41"/>
    <w:rsid w:val="00C45A2E"/>
    <w:rsid w:val="00C45DC3"/>
    <w:rsid w:val="00C465AA"/>
    <w:rsid w:val="00C504E3"/>
    <w:rsid w:val="00C51EC1"/>
    <w:rsid w:val="00C5293A"/>
    <w:rsid w:val="00C52A8E"/>
    <w:rsid w:val="00C55E1E"/>
    <w:rsid w:val="00C574FA"/>
    <w:rsid w:val="00C577DA"/>
    <w:rsid w:val="00C6173E"/>
    <w:rsid w:val="00C61C73"/>
    <w:rsid w:val="00C62BB8"/>
    <w:rsid w:val="00C662DA"/>
    <w:rsid w:val="00C6799B"/>
    <w:rsid w:val="00C707C7"/>
    <w:rsid w:val="00C713BC"/>
    <w:rsid w:val="00C74E21"/>
    <w:rsid w:val="00C76EA1"/>
    <w:rsid w:val="00C770B7"/>
    <w:rsid w:val="00C77BD1"/>
    <w:rsid w:val="00C81868"/>
    <w:rsid w:val="00C82688"/>
    <w:rsid w:val="00C849D0"/>
    <w:rsid w:val="00C85319"/>
    <w:rsid w:val="00C85CD2"/>
    <w:rsid w:val="00C97CD3"/>
    <w:rsid w:val="00C9E0C4"/>
    <w:rsid w:val="00CA14DF"/>
    <w:rsid w:val="00CA45E0"/>
    <w:rsid w:val="00CA47E6"/>
    <w:rsid w:val="00CA5CBA"/>
    <w:rsid w:val="00CA6CA4"/>
    <w:rsid w:val="00CB121D"/>
    <w:rsid w:val="00CB13B5"/>
    <w:rsid w:val="00CB51CB"/>
    <w:rsid w:val="00CB67E6"/>
    <w:rsid w:val="00CB6A58"/>
    <w:rsid w:val="00CC0887"/>
    <w:rsid w:val="00CC44C7"/>
    <w:rsid w:val="00CC5BE2"/>
    <w:rsid w:val="00CC778B"/>
    <w:rsid w:val="00CD06BE"/>
    <w:rsid w:val="00CD2D93"/>
    <w:rsid w:val="00CD3950"/>
    <w:rsid w:val="00CD41B9"/>
    <w:rsid w:val="00CD56B4"/>
    <w:rsid w:val="00CD6514"/>
    <w:rsid w:val="00CD6C89"/>
    <w:rsid w:val="00CE189B"/>
    <w:rsid w:val="00CE1915"/>
    <w:rsid w:val="00CE3664"/>
    <w:rsid w:val="00CE42C4"/>
    <w:rsid w:val="00CE456A"/>
    <w:rsid w:val="00CE6331"/>
    <w:rsid w:val="00CF09B4"/>
    <w:rsid w:val="00CF0F27"/>
    <w:rsid w:val="00CF2B96"/>
    <w:rsid w:val="00CF406D"/>
    <w:rsid w:val="00CF537A"/>
    <w:rsid w:val="00CF59C2"/>
    <w:rsid w:val="00CF6695"/>
    <w:rsid w:val="00CF675B"/>
    <w:rsid w:val="00CF6A26"/>
    <w:rsid w:val="00CF6B89"/>
    <w:rsid w:val="00CF74F0"/>
    <w:rsid w:val="00CF7E48"/>
    <w:rsid w:val="00D00D87"/>
    <w:rsid w:val="00D026BE"/>
    <w:rsid w:val="00D02BDA"/>
    <w:rsid w:val="00D03A50"/>
    <w:rsid w:val="00D05442"/>
    <w:rsid w:val="00D059A2"/>
    <w:rsid w:val="00D13DC8"/>
    <w:rsid w:val="00D16870"/>
    <w:rsid w:val="00D2168C"/>
    <w:rsid w:val="00D22233"/>
    <w:rsid w:val="00D222A5"/>
    <w:rsid w:val="00D22FFF"/>
    <w:rsid w:val="00D23C1B"/>
    <w:rsid w:val="00D2468D"/>
    <w:rsid w:val="00D25CE3"/>
    <w:rsid w:val="00D277CF"/>
    <w:rsid w:val="00D3105D"/>
    <w:rsid w:val="00D32626"/>
    <w:rsid w:val="00D35B9C"/>
    <w:rsid w:val="00D37604"/>
    <w:rsid w:val="00D405A2"/>
    <w:rsid w:val="00D40C1D"/>
    <w:rsid w:val="00D416C4"/>
    <w:rsid w:val="00D43932"/>
    <w:rsid w:val="00D44468"/>
    <w:rsid w:val="00D52464"/>
    <w:rsid w:val="00D52A17"/>
    <w:rsid w:val="00D55481"/>
    <w:rsid w:val="00D56184"/>
    <w:rsid w:val="00D56962"/>
    <w:rsid w:val="00D57357"/>
    <w:rsid w:val="00D5795C"/>
    <w:rsid w:val="00D65838"/>
    <w:rsid w:val="00D65D4E"/>
    <w:rsid w:val="00D70CC7"/>
    <w:rsid w:val="00D752B3"/>
    <w:rsid w:val="00D7647E"/>
    <w:rsid w:val="00D76E88"/>
    <w:rsid w:val="00D84045"/>
    <w:rsid w:val="00D85640"/>
    <w:rsid w:val="00D92299"/>
    <w:rsid w:val="00D92E9A"/>
    <w:rsid w:val="00D9491B"/>
    <w:rsid w:val="00D949DD"/>
    <w:rsid w:val="00D95B5E"/>
    <w:rsid w:val="00DA00A6"/>
    <w:rsid w:val="00DA0627"/>
    <w:rsid w:val="00DA3EBF"/>
    <w:rsid w:val="00DA55DA"/>
    <w:rsid w:val="00DA7684"/>
    <w:rsid w:val="00DB4E18"/>
    <w:rsid w:val="00DB6804"/>
    <w:rsid w:val="00DB6AE4"/>
    <w:rsid w:val="00DC170A"/>
    <w:rsid w:val="00DC1E48"/>
    <w:rsid w:val="00DC52CE"/>
    <w:rsid w:val="00DC565D"/>
    <w:rsid w:val="00DD0A6F"/>
    <w:rsid w:val="00DD2D20"/>
    <w:rsid w:val="00DD4222"/>
    <w:rsid w:val="00DD482F"/>
    <w:rsid w:val="00DD4A09"/>
    <w:rsid w:val="00DD5884"/>
    <w:rsid w:val="00DD63EE"/>
    <w:rsid w:val="00DD7DE0"/>
    <w:rsid w:val="00DE22CB"/>
    <w:rsid w:val="00DF19DD"/>
    <w:rsid w:val="00DF2330"/>
    <w:rsid w:val="00DF5F7D"/>
    <w:rsid w:val="00E002E1"/>
    <w:rsid w:val="00E07F34"/>
    <w:rsid w:val="00E102BB"/>
    <w:rsid w:val="00E10B63"/>
    <w:rsid w:val="00E11037"/>
    <w:rsid w:val="00E1192E"/>
    <w:rsid w:val="00E11A31"/>
    <w:rsid w:val="00E1392B"/>
    <w:rsid w:val="00E1610D"/>
    <w:rsid w:val="00E1695E"/>
    <w:rsid w:val="00E16A05"/>
    <w:rsid w:val="00E17295"/>
    <w:rsid w:val="00E17A98"/>
    <w:rsid w:val="00E17EF7"/>
    <w:rsid w:val="00E25737"/>
    <w:rsid w:val="00E258B2"/>
    <w:rsid w:val="00E26023"/>
    <w:rsid w:val="00E26B49"/>
    <w:rsid w:val="00E27070"/>
    <w:rsid w:val="00E312CE"/>
    <w:rsid w:val="00E32CCE"/>
    <w:rsid w:val="00E35D76"/>
    <w:rsid w:val="00E37A5E"/>
    <w:rsid w:val="00E40BC2"/>
    <w:rsid w:val="00E42E86"/>
    <w:rsid w:val="00E47BF9"/>
    <w:rsid w:val="00E514D8"/>
    <w:rsid w:val="00E570BF"/>
    <w:rsid w:val="00E5735B"/>
    <w:rsid w:val="00E61380"/>
    <w:rsid w:val="00E657F8"/>
    <w:rsid w:val="00E6634E"/>
    <w:rsid w:val="00E66DC6"/>
    <w:rsid w:val="00E73756"/>
    <w:rsid w:val="00E81B62"/>
    <w:rsid w:val="00E835A1"/>
    <w:rsid w:val="00E84E4A"/>
    <w:rsid w:val="00E84FE4"/>
    <w:rsid w:val="00E85214"/>
    <w:rsid w:val="00E85B36"/>
    <w:rsid w:val="00E9229C"/>
    <w:rsid w:val="00E938A8"/>
    <w:rsid w:val="00E94DA0"/>
    <w:rsid w:val="00E979C3"/>
    <w:rsid w:val="00EA06ED"/>
    <w:rsid w:val="00EA12D2"/>
    <w:rsid w:val="00EA2A3C"/>
    <w:rsid w:val="00EA3873"/>
    <w:rsid w:val="00EA5354"/>
    <w:rsid w:val="00EA54C9"/>
    <w:rsid w:val="00EA631B"/>
    <w:rsid w:val="00EA7165"/>
    <w:rsid w:val="00EB067A"/>
    <w:rsid w:val="00EB7E64"/>
    <w:rsid w:val="00EB7F5F"/>
    <w:rsid w:val="00EC11F4"/>
    <w:rsid w:val="00ED19B5"/>
    <w:rsid w:val="00ED1FFE"/>
    <w:rsid w:val="00ED240D"/>
    <w:rsid w:val="00ED4B15"/>
    <w:rsid w:val="00ED63B4"/>
    <w:rsid w:val="00EE1F0F"/>
    <w:rsid w:val="00EE579A"/>
    <w:rsid w:val="00EE5872"/>
    <w:rsid w:val="00EE5CA4"/>
    <w:rsid w:val="00EF12E0"/>
    <w:rsid w:val="00EF5481"/>
    <w:rsid w:val="00EF66A8"/>
    <w:rsid w:val="00F0029B"/>
    <w:rsid w:val="00F053D7"/>
    <w:rsid w:val="00F06FFB"/>
    <w:rsid w:val="00F075E6"/>
    <w:rsid w:val="00F10A5F"/>
    <w:rsid w:val="00F111A7"/>
    <w:rsid w:val="00F14AB3"/>
    <w:rsid w:val="00F208F0"/>
    <w:rsid w:val="00F225CD"/>
    <w:rsid w:val="00F23A18"/>
    <w:rsid w:val="00F2659F"/>
    <w:rsid w:val="00F34698"/>
    <w:rsid w:val="00F36BC9"/>
    <w:rsid w:val="00F459C5"/>
    <w:rsid w:val="00F46A0C"/>
    <w:rsid w:val="00F5073D"/>
    <w:rsid w:val="00F50A9E"/>
    <w:rsid w:val="00F51D61"/>
    <w:rsid w:val="00F5615D"/>
    <w:rsid w:val="00F5687C"/>
    <w:rsid w:val="00F56BE9"/>
    <w:rsid w:val="00F579D9"/>
    <w:rsid w:val="00F6025D"/>
    <w:rsid w:val="00F60D1E"/>
    <w:rsid w:val="00F62156"/>
    <w:rsid w:val="00F62ED8"/>
    <w:rsid w:val="00F720D8"/>
    <w:rsid w:val="00F7400F"/>
    <w:rsid w:val="00F75057"/>
    <w:rsid w:val="00F8361C"/>
    <w:rsid w:val="00F84C17"/>
    <w:rsid w:val="00F86BBE"/>
    <w:rsid w:val="00F909F1"/>
    <w:rsid w:val="00F92E2D"/>
    <w:rsid w:val="00F940A3"/>
    <w:rsid w:val="00F9457E"/>
    <w:rsid w:val="00F968BC"/>
    <w:rsid w:val="00F96A60"/>
    <w:rsid w:val="00F96C63"/>
    <w:rsid w:val="00FA3F09"/>
    <w:rsid w:val="00FA46CD"/>
    <w:rsid w:val="00FA59A0"/>
    <w:rsid w:val="00FA6CD5"/>
    <w:rsid w:val="00FA7841"/>
    <w:rsid w:val="00FB2FF3"/>
    <w:rsid w:val="00FB4869"/>
    <w:rsid w:val="00FB54F8"/>
    <w:rsid w:val="00FB653F"/>
    <w:rsid w:val="00FB72ED"/>
    <w:rsid w:val="00FC0AA9"/>
    <w:rsid w:val="00FC13D8"/>
    <w:rsid w:val="00FC19C8"/>
    <w:rsid w:val="00FC2AC5"/>
    <w:rsid w:val="00FC46CE"/>
    <w:rsid w:val="00FC4A87"/>
    <w:rsid w:val="00FC5004"/>
    <w:rsid w:val="00FC55D4"/>
    <w:rsid w:val="00FC6A14"/>
    <w:rsid w:val="00FD12D1"/>
    <w:rsid w:val="00FD2BE6"/>
    <w:rsid w:val="00FD62CB"/>
    <w:rsid w:val="00FD6CFF"/>
    <w:rsid w:val="00FD6F4F"/>
    <w:rsid w:val="00FD76D4"/>
    <w:rsid w:val="00FE272F"/>
    <w:rsid w:val="00FE73F2"/>
    <w:rsid w:val="00FF5782"/>
    <w:rsid w:val="00FF73A8"/>
    <w:rsid w:val="010F7EC4"/>
    <w:rsid w:val="01BF7D61"/>
    <w:rsid w:val="01D2007B"/>
    <w:rsid w:val="01EBA780"/>
    <w:rsid w:val="024E6297"/>
    <w:rsid w:val="03018EB3"/>
    <w:rsid w:val="0332F2CF"/>
    <w:rsid w:val="03428EDB"/>
    <w:rsid w:val="03617099"/>
    <w:rsid w:val="03FC53E6"/>
    <w:rsid w:val="0415E80A"/>
    <w:rsid w:val="044302DF"/>
    <w:rsid w:val="0530038F"/>
    <w:rsid w:val="0583D01D"/>
    <w:rsid w:val="06D294D6"/>
    <w:rsid w:val="06E4B688"/>
    <w:rsid w:val="07200F93"/>
    <w:rsid w:val="078AC97C"/>
    <w:rsid w:val="078ADD46"/>
    <w:rsid w:val="07A4B05D"/>
    <w:rsid w:val="08002F37"/>
    <w:rsid w:val="0802D44A"/>
    <w:rsid w:val="085FD46C"/>
    <w:rsid w:val="0888D0C0"/>
    <w:rsid w:val="0897458D"/>
    <w:rsid w:val="08D6DD0F"/>
    <w:rsid w:val="08E0BBFF"/>
    <w:rsid w:val="08EF6720"/>
    <w:rsid w:val="0917C2C2"/>
    <w:rsid w:val="092C4EB7"/>
    <w:rsid w:val="0948C79E"/>
    <w:rsid w:val="09A593A7"/>
    <w:rsid w:val="09FF714B"/>
    <w:rsid w:val="0A4F2AF1"/>
    <w:rsid w:val="0A725C88"/>
    <w:rsid w:val="0AFB92F4"/>
    <w:rsid w:val="0B01D61A"/>
    <w:rsid w:val="0B304181"/>
    <w:rsid w:val="0BC64A23"/>
    <w:rsid w:val="0BDA2E23"/>
    <w:rsid w:val="0BF5DEC0"/>
    <w:rsid w:val="0C1E3F71"/>
    <w:rsid w:val="0C6DD600"/>
    <w:rsid w:val="0C828240"/>
    <w:rsid w:val="0C9014D9"/>
    <w:rsid w:val="0C926A13"/>
    <w:rsid w:val="0CB7D4EB"/>
    <w:rsid w:val="0DE25BAF"/>
    <w:rsid w:val="0E642816"/>
    <w:rsid w:val="0E758A90"/>
    <w:rsid w:val="0F4BA314"/>
    <w:rsid w:val="0FBDDCCC"/>
    <w:rsid w:val="1014A51F"/>
    <w:rsid w:val="103B10E6"/>
    <w:rsid w:val="104CFE9C"/>
    <w:rsid w:val="10C72233"/>
    <w:rsid w:val="10DDB150"/>
    <w:rsid w:val="11267B7A"/>
    <w:rsid w:val="113EBDB4"/>
    <w:rsid w:val="1145C045"/>
    <w:rsid w:val="1150094A"/>
    <w:rsid w:val="11D6E147"/>
    <w:rsid w:val="11EDB02F"/>
    <w:rsid w:val="11FC6B39"/>
    <w:rsid w:val="1279D635"/>
    <w:rsid w:val="128427FC"/>
    <w:rsid w:val="128CD088"/>
    <w:rsid w:val="12A6A21B"/>
    <w:rsid w:val="12BD2898"/>
    <w:rsid w:val="132B851B"/>
    <w:rsid w:val="132ED344"/>
    <w:rsid w:val="145FD23E"/>
    <w:rsid w:val="150185FD"/>
    <w:rsid w:val="150E8209"/>
    <w:rsid w:val="15546DD3"/>
    <w:rsid w:val="15EBF488"/>
    <w:rsid w:val="1600F89D"/>
    <w:rsid w:val="1645957B"/>
    <w:rsid w:val="1650B876"/>
    <w:rsid w:val="17115537"/>
    <w:rsid w:val="17277024"/>
    <w:rsid w:val="17359864"/>
    <w:rsid w:val="173FA3B8"/>
    <w:rsid w:val="175D4330"/>
    <w:rsid w:val="177006D1"/>
    <w:rsid w:val="17893DF5"/>
    <w:rsid w:val="179F5FE7"/>
    <w:rsid w:val="18458EBA"/>
    <w:rsid w:val="184E1051"/>
    <w:rsid w:val="188280A7"/>
    <w:rsid w:val="189EDEFF"/>
    <w:rsid w:val="18AD2598"/>
    <w:rsid w:val="18B950F3"/>
    <w:rsid w:val="18ECA137"/>
    <w:rsid w:val="18F1B7E0"/>
    <w:rsid w:val="18F35B37"/>
    <w:rsid w:val="194129B2"/>
    <w:rsid w:val="19809CF1"/>
    <w:rsid w:val="19DFDCD1"/>
    <w:rsid w:val="19FBA258"/>
    <w:rsid w:val="1A5E9B01"/>
    <w:rsid w:val="1A96345F"/>
    <w:rsid w:val="1ABF65AB"/>
    <w:rsid w:val="1B2314FB"/>
    <w:rsid w:val="1B32E66C"/>
    <w:rsid w:val="1B47FFA0"/>
    <w:rsid w:val="1CD1CE9D"/>
    <w:rsid w:val="1CE8CB39"/>
    <w:rsid w:val="1CF5F3E2"/>
    <w:rsid w:val="1CF96F30"/>
    <w:rsid w:val="1CFC59E5"/>
    <w:rsid w:val="1D3081A5"/>
    <w:rsid w:val="1DADA0A3"/>
    <w:rsid w:val="1ED5BF79"/>
    <w:rsid w:val="1F535F3D"/>
    <w:rsid w:val="1F7C6BCC"/>
    <w:rsid w:val="1F80E726"/>
    <w:rsid w:val="1F864E69"/>
    <w:rsid w:val="1FCDD392"/>
    <w:rsid w:val="2042E90D"/>
    <w:rsid w:val="20489A15"/>
    <w:rsid w:val="209647D8"/>
    <w:rsid w:val="21221ECA"/>
    <w:rsid w:val="215563F2"/>
    <w:rsid w:val="21B7B039"/>
    <w:rsid w:val="2244D16F"/>
    <w:rsid w:val="232B2A06"/>
    <w:rsid w:val="237A89CF"/>
    <w:rsid w:val="23A81FB1"/>
    <w:rsid w:val="23B4358D"/>
    <w:rsid w:val="23DD8E51"/>
    <w:rsid w:val="24BAF0FD"/>
    <w:rsid w:val="24FDE6AF"/>
    <w:rsid w:val="2573F1C5"/>
    <w:rsid w:val="25A0A230"/>
    <w:rsid w:val="25DDFB1F"/>
    <w:rsid w:val="263B59E5"/>
    <w:rsid w:val="265341F7"/>
    <w:rsid w:val="266CED9C"/>
    <w:rsid w:val="2714EEA1"/>
    <w:rsid w:val="275156CB"/>
    <w:rsid w:val="27566CCB"/>
    <w:rsid w:val="27C379F6"/>
    <w:rsid w:val="28050177"/>
    <w:rsid w:val="283A9731"/>
    <w:rsid w:val="283FDAF4"/>
    <w:rsid w:val="283FF9E2"/>
    <w:rsid w:val="2864341B"/>
    <w:rsid w:val="28658C95"/>
    <w:rsid w:val="2919B415"/>
    <w:rsid w:val="291F8B68"/>
    <w:rsid w:val="296872B2"/>
    <w:rsid w:val="2A039752"/>
    <w:rsid w:val="2AA0FCC8"/>
    <w:rsid w:val="2AA1B85B"/>
    <w:rsid w:val="2ADC2B52"/>
    <w:rsid w:val="2B0AC35F"/>
    <w:rsid w:val="2B170AAF"/>
    <w:rsid w:val="2B99207C"/>
    <w:rsid w:val="2BC11413"/>
    <w:rsid w:val="2BE33668"/>
    <w:rsid w:val="2C04900E"/>
    <w:rsid w:val="2C8C54E7"/>
    <w:rsid w:val="2CE80DF5"/>
    <w:rsid w:val="2D406E48"/>
    <w:rsid w:val="2DBA4A1D"/>
    <w:rsid w:val="2DC754A2"/>
    <w:rsid w:val="2DEECD04"/>
    <w:rsid w:val="2E210C6B"/>
    <w:rsid w:val="2EAD0B63"/>
    <w:rsid w:val="2ECB1BF1"/>
    <w:rsid w:val="2ED04AB6"/>
    <w:rsid w:val="2F561A7E"/>
    <w:rsid w:val="2FA74A19"/>
    <w:rsid w:val="2FE5F080"/>
    <w:rsid w:val="2FF80E16"/>
    <w:rsid w:val="3009B432"/>
    <w:rsid w:val="30314076"/>
    <w:rsid w:val="303D36FC"/>
    <w:rsid w:val="3083FC1C"/>
    <w:rsid w:val="309CD4D6"/>
    <w:rsid w:val="30A40D56"/>
    <w:rsid w:val="310874A9"/>
    <w:rsid w:val="311F1A37"/>
    <w:rsid w:val="31433E39"/>
    <w:rsid w:val="31616716"/>
    <w:rsid w:val="3186730F"/>
    <w:rsid w:val="322C0587"/>
    <w:rsid w:val="324777A9"/>
    <w:rsid w:val="32D2A0E1"/>
    <w:rsid w:val="33BD40C2"/>
    <w:rsid w:val="33FD8430"/>
    <w:rsid w:val="3484708C"/>
    <w:rsid w:val="34B10DBB"/>
    <w:rsid w:val="34B2AEF8"/>
    <w:rsid w:val="34B6A3D6"/>
    <w:rsid w:val="34B926A8"/>
    <w:rsid w:val="3517F914"/>
    <w:rsid w:val="35185A92"/>
    <w:rsid w:val="355CCEA4"/>
    <w:rsid w:val="356C113D"/>
    <w:rsid w:val="356D56C5"/>
    <w:rsid w:val="3574EDEC"/>
    <w:rsid w:val="35878340"/>
    <w:rsid w:val="3590404C"/>
    <w:rsid w:val="359D00E6"/>
    <w:rsid w:val="35CC248E"/>
    <w:rsid w:val="35CD570B"/>
    <w:rsid w:val="362040ED"/>
    <w:rsid w:val="3699DA6B"/>
    <w:rsid w:val="370ADFCF"/>
    <w:rsid w:val="3752C440"/>
    <w:rsid w:val="3755DC90"/>
    <w:rsid w:val="37656483"/>
    <w:rsid w:val="37768FAB"/>
    <w:rsid w:val="3793391B"/>
    <w:rsid w:val="38980DA5"/>
    <w:rsid w:val="38A97E16"/>
    <w:rsid w:val="38E8BF86"/>
    <w:rsid w:val="38F8F915"/>
    <w:rsid w:val="39230D91"/>
    <w:rsid w:val="397BEDC6"/>
    <w:rsid w:val="3985ED88"/>
    <w:rsid w:val="39E132C5"/>
    <w:rsid w:val="3AB0DFA3"/>
    <w:rsid w:val="3AB272F0"/>
    <w:rsid w:val="3AEE71F7"/>
    <w:rsid w:val="3AF0C2DC"/>
    <w:rsid w:val="3B6D4B8E"/>
    <w:rsid w:val="3B79D4EC"/>
    <w:rsid w:val="3B7E00B7"/>
    <w:rsid w:val="3B9E0515"/>
    <w:rsid w:val="3BC69DE8"/>
    <w:rsid w:val="3BDBE940"/>
    <w:rsid w:val="3C35FE4C"/>
    <w:rsid w:val="3C3DC61D"/>
    <w:rsid w:val="3D65951F"/>
    <w:rsid w:val="3D6A05BC"/>
    <w:rsid w:val="3DD4EC5C"/>
    <w:rsid w:val="3DF9F763"/>
    <w:rsid w:val="3E0E9550"/>
    <w:rsid w:val="3E1A9E04"/>
    <w:rsid w:val="3E36E957"/>
    <w:rsid w:val="3E3C5BD3"/>
    <w:rsid w:val="3E4DF1B4"/>
    <w:rsid w:val="3E819FA9"/>
    <w:rsid w:val="3ECA984C"/>
    <w:rsid w:val="3EF5B042"/>
    <w:rsid w:val="3F1FBCFE"/>
    <w:rsid w:val="3F71D751"/>
    <w:rsid w:val="3FAB0BA2"/>
    <w:rsid w:val="4089F72D"/>
    <w:rsid w:val="408EED40"/>
    <w:rsid w:val="40CC51B3"/>
    <w:rsid w:val="40F0B7A5"/>
    <w:rsid w:val="40F65D8A"/>
    <w:rsid w:val="4188E5D4"/>
    <w:rsid w:val="41917000"/>
    <w:rsid w:val="41B5C6B9"/>
    <w:rsid w:val="41D24DE1"/>
    <w:rsid w:val="4262C784"/>
    <w:rsid w:val="431F7638"/>
    <w:rsid w:val="432113F7"/>
    <w:rsid w:val="433EF346"/>
    <w:rsid w:val="43A16A7E"/>
    <w:rsid w:val="43EF852C"/>
    <w:rsid w:val="44530F50"/>
    <w:rsid w:val="445FF2AF"/>
    <w:rsid w:val="4466F816"/>
    <w:rsid w:val="44D8AA9A"/>
    <w:rsid w:val="459D29BB"/>
    <w:rsid w:val="45B2785B"/>
    <w:rsid w:val="45D88AA3"/>
    <w:rsid w:val="46747AFB"/>
    <w:rsid w:val="46A46A3E"/>
    <w:rsid w:val="46BD19F8"/>
    <w:rsid w:val="4710E802"/>
    <w:rsid w:val="472ACEE3"/>
    <w:rsid w:val="484315AA"/>
    <w:rsid w:val="4851A1AC"/>
    <w:rsid w:val="486592DF"/>
    <w:rsid w:val="48950912"/>
    <w:rsid w:val="48A9E07A"/>
    <w:rsid w:val="48C69F44"/>
    <w:rsid w:val="493B18A6"/>
    <w:rsid w:val="4941BE23"/>
    <w:rsid w:val="49C5A9E6"/>
    <w:rsid w:val="4A0E8A40"/>
    <w:rsid w:val="4A62A0EC"/>
    <w:rsid w:val="4A709ADE"/>
    <w:rsid w:val="4B186FC5"/>
    <w:rsid w:val="4B441FA4"/>
    <w:rsid w:val="4BFAE98A"/>
    <w:rsid w:val="4C45D31D"/>
    <w:rsid w:val="4C5439D2"/>
    <w:rsid w:val="4C5583ED"/>
    <w:rsid w:val="4CBC93F7"/>
    <w:rsid w:val="4CC78DE9"/>
    <w:rsid w:val="4CF8CDDF"/>
    <w:rsid w:val="4CFAE45F"/>
    <w:rsid w:val="4D670129"/>
    <w:rsid w:val="4DB32278"/>
    <w:rsid w:val="4DC1199C"/>
    <w:rsid w:val="4DD2AB5B"/>
    <w:rsid w:val="4E024506"/>
    <w:rsid w:val="4E1F58A7"/>
    <w:rsid w:val="4E85247C"/>
    <w:rsid w:val="4EAB22C5"/>
    <w:rsid w:val="4EEFAD4E"/>
    <w:rsid w:val="4EF3B727"/>
    <w:rsid w:val="4F8665CE"/>
    <w:rsid w:val="4FAE559E"/>
    <w:rsid w:val="4FC12F6C"/>
    <w:rsid w:val="4FF0B1C9"/>
    <w:rsid w:val="50692ED1"/>
    <w:rsid w:val="50C52BEE"/>
    <w:rsid w:val="5131AA04"/>
    <w:rsid w:val="5176AEF9"/>
    <w:rsid w:val="51D351CA"/>
    <w:rsid w:val="5221685B"/>
    <w:rsid w:val="52276FBA"/>
    <w:rsid w:val="5266B74D"/>
    <w:rsid w:val="52728F02"/>
    <w:rsid w:val="52B03F3B"/>
    <w:rsid w:val="52C37B56"/>
    <w:rsid w:val="530FBDE5"/>
    <w:rsid w:val="532E6472"/>
    <w:rsid w:val="5330DFE6"/>
    <w:rsid w:val="534264F9"/>
    <w:rsid w:val="539714F8"/>
    <w:rsid w:val="539E1DB4"/>
    <w:rsid w:val="53C182C7"/>
    <w:rsid w:val="53FCCCB0"/>
    <w:rsid w:val="541788CE"/>
    <w:rsid w:val="544C0F9C"/>
    <w:rsid w:val="54B58FB5"/>
    <w:rsid w:val="5502CF16"/>
    <w:rsid w:val="556D5CD4"/>
    <w:rsid w:val="55830316"/>
    <w:rsid w:val="558479D6"/>
    <w:rsid w:val="55FAAD03"/>
    <w:rsid w:val="5605EA1E"/>
    <w:rsid w:val="5607C183"/>
    <w:rsid w:val="5655D9A5"/>
    <w:rsid w:val="5668BB0B"/>
    <w:rsid w:val="56C1FFD5"/>
    <w:rsid w:val="570356D1"/>
    <w:rsid w:val="5748E033"/>
    <w:rsid w:val="577E13D7"/>
    <w:rsid w:val="57F2CF47"/>
    <w:rsid w:val="5827B829"/>
    <w:rsid w:val="596DC704"/>
    <w:rsid w:val="598900D8"/>
    <w:rsid w:val="5993282C"/>
    <w:rsid w:val="59A26326"/>
    <w:rsid w:val="5A52E5D7"/>
    <w:rsid w:val="5AED46D0"/>
    <w:rsid w:val="5B2929F4"/>
    <w:rsid w:val="5B97B08C"/>
    <w:rsid w:val="5BC97150"/>
    <w:rsid w:val="5C4C1D73"/>
    <w:rsid w:val="5C6899C1"/>
    <w:rsid w:val="5C70ED84"/>
    <w:rsid w:val="5CB12E37"/>
    <w:rsid w:val="5CEFB888"/>
    <w:rsid w:val="5D4E26DF"/>
    <w:rsid w:val="5D999911"/>
    <w:rsid w:val="5DC91A46"/>
    <w:rsid w:val="5E0CE721"/>
    <w:rsid w:val="5E14D244"/>
    <w:rsid w:val="5ED4D686"/>
    <w:rsid w:val="5EEA4A80"/>
    <w:rsid w:val="5F20E2DA"/>
    <w:rsid w:val="5F45383D"/>
    <w:rsid w:val="5F53F218"/>
    <w:rsid w:val="5F6A1696"/>
    <w:rsid w:val="5F753192"/>
    <w:rsid w:val="5FBFAFD4"/>
    <w:rsid w:val="5FCFF760"/>
    <w:rsid w:val="604DFE68"/>
    <w:rsid w:val="606441C0"/>
    <w:rsid w:val="606FCC03"/>
    <w:rsid w:val="60FE5DD5"/>
    <w:rsid w:val="61023DBF"/>
    <w:rsid w:val="61CF898A"/>
    <w:rsid w:val="61D5D694"/>
    <w:rsid w:val="61DA1DBE"/>
    <w:rsid w:val="620F050A"/>
    <w:rsid w:val="6296453B"/>
    <w:rsid w:val="634FAD6B"/>
    <w:rsid w:val="6356768E"/>
    <w:rsid w:val="63600076"/>
    <w:rsid w:val="63F6FAD3"/>
    <w:rsid w:val="64972E19"/>
    <w:rsid w:val="64C85D9B"/>
    <w:rsid w:val="64CAF843"/>
    <w:rsid w:val="64DD88D5"/>
    <w:rsid w:val="65195FC6"/>
    <w:rsid w:val="65A674D2"/>
    <w:rsid w:val="65E42F47"/>
    <w:rsid w:val="6646A602"/>
    <w:rsid w:val="6682A533"/>
    <w:rsid w:val="673DCA8C"/>
    <w:rsid w:val="67785D42"/>
    <w:rsid w:val="67AA6FAE"/>
    <w:rsid w:val="67CCC465"/>
    <w:rsid w:val="684B38E8"/>
    <w:rsid w:val="686B6F95"/>
    <w:rsid w:val="687652B4"/>
    <w:rsid w:val="68B9482D"/>
    <w:rsid w:val="68BF7CD4"/>
    <w:rsid w:val="68CAD2D7"/>
    <w:rsid w:val="68CD8D73"/>
    <w:rsid w:val="691DD869"/>
    <w:rsid w:val="698065CD"/>
    <w:rsid w:val="699A7230"/>
    <w:rsid w:val="6A3CA397"/>
    <w:rsid w:val="6A5204B8"/>
    <w:rsid w:val="6AB916D6"/>
    <w:rsid w:val="6AC800AC"/>
    <w:rsid w:val="6B7B4057"/>
    <w:rsid w:val="6BA38D29"/>
    <w:rsid w:val="6BB20087"/>
    <w:rsid w:val="6BB93FD2"/>
    <w:rsid w:val="6BFC8DF9"/>
    <w:rsid w:val="6CC70D8A"/>
    <w:rsid w:val="6CE06B14"/>
    <w:rsid w:val="6CEAB2F3"/>
    <w:rsid w:val="6D159022"/>
    <w:rsid w:val="6E15B3F4"/>
    <w:rsid w:val="6E23D038"/>
    <w:rsid w:val="6E6B625F"/>
    <w:rsid w:val="6E767E35"/>
    <w:rsid w:val="6F2ECE4F"/>
    <w:rsid w:val="6F342EBB"/>
    <w:rsid w:val="6F647593"/>
    <w:rsid w:val="6F934402"/>
    <w:rsid w:val="6F99E1FF"/>
    <w:rsid w:val="6F9B7596"/>
    <w:rsid w:val="7008A675"/>
    <w:rsid w:val="70131A46"/>
    <w:rsid w:val="702227F3"/>
    <w:rsid w:val="705F96A2"/>
    <w:rsid w:val="70784726"/>
    <w:rsid w:val="7100FA29"/>
    <w:rsid w:val="719D4BC0"/>
    <w:rsid w:val="71A78EE7"/>
    <w:rsid w:val="71DEBA71"/>
    <w:rsid w:val="727C4D64"/>
    <w:rsid w:val="72887DF9"/>
    <w:rsid w:val="728A6FED"/>
    <w:rsid w:val="7320B578"/>
    <w:rsid w:val="7359C6E4"/>
    <w:rsid w:val="739BE121"/>
    <w:rsid w:val="740F6400"/>
    <w:rsid w:val="7440AEE3"/>
    <w:rsid w:val="74AB237F"/>
    <w:rsid w:val="74B1D4C4"/>
    <w:rsid w:val="74F3AEB3"/>
    <w:rsid w:val="751531E1"/>
    <w:rsid w:val="7555506F"/>
    <w:rsid w:val="755A7818"/>
    <w:rsid w:val="757BE4AD"/>
    <w:rsid w:val="758CD54C"/>
    <w:rsid w:val="75C795E4"/>
    <w:rsid w:val="75F54110"/>
    <w:rsid w:val="75F8F9E4"/>
    <w:rsid w:val="76035C91"/>
    <w:rsid w:val="761C148C"/>
    <w:rsid w:val="761EDD8E"/>
    <w:rsid w:val="76A1D71F"/>
    <w:rsid w:val="774C40A5"/>
    <w:rsid w:val="777DA833"/>
    <w:rsid w:val="782450EA"/>
    <w:rsid w:val="790319BA"/>
    <w:rsid w:val="790A935E"/>
    <w:rsid w:val="793DED49"/>
    <w:rsid w:val="79E8A6F7"/>
    <w:rsid w:val="7A5AB4E7"/>
    <w:rsid w:val="7AB7907B"/>
    <w:rsid w:val="7AFCDA81"/>
    <w:rsid w:val="7B47BC34"/>
    <w:rsid w:val="7B7C65FB"/>
    <w:rsid w:val="7BD5A3C8"/>
    <w:rsid w:val="7BE51CC9"/>
    <w:rsid w:val="7BE55BAE"/>
    <w:rsid w:val="7C9BE42C"/>
    <w:rsid w:val="7CB23ABE"/>
    <w:rsid w:val="7CD1E8CA"/>
    <w:rsid w:val="7CDD3C3E"/>
    <w:rsid w:val="7D1E7AEB"/>
    <w:rsid w:val="7D575E94"/>
    <w:rsid w:val="7E77DDC6"/>
    <w:rsid w:val="7E7EE68C"/>
    <w:rsid w:val="7EF611B9"/>
    <w:rsid w:val="7EFC3676"/>
    <w:rsid w:val="7F516DF9"/>
    <w:rsid w:val="7FF99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3EC45"/>
  <w15:docId w15:val="{AD13DB6D-895A-B74F-8E7B-842AAA95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9"/>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8"/>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8"/>
      </w:numPr>
      <w:tabs>
        <w:tab w:val="clear" w:pos="720"/>
      </w:tabs>
      <w:spacing w:before="240" w:after="60" w:line="280" w:lineRule="atLeast"/>
      <w:ind w:left="2880" w:hanging="360"/>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2"/>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3"/>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825872"/>
    <w:pPr>
      <w:tabs>
        <w:tab w:val="left" w:pos="567"/>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2006E8"/>
    <w:pPr>
      <w:tabs>
        <w:tab w:val="left" w:pos="1134"/>
        <w:tab w:val="left" w:pos="8505"/>
        <w:tab w:val="right" w:leader="dot" w:pos="8778"/>
        <w:tab w:val="right" w:leader="dot" w:pos="9120"/>
      </w:tabs>
      <w:spacing w:line="280" w:lineRule="atLeast"/>
      <w:ind w:left="567" w:hanging="567"/>
    </w:pPr>
    <w:rPr>
      <w:rFonts w:ascii="Arial" w:hAnsi="Arial"/>
      <w:sz w:val="20"/>
    </w:rPr>
  </w:style>
  <w:style w:type="paragraph" w:styleId="Inhopg2">
    <w:name w:val="toc 2"/>
    <w:basedOn w:val="Standaard"/>
    <w:next w:val="Standaard"/>
    <w:autoRedefine/>
    <w:uiPriority w:val="39"/>
    <w:semiHidden/>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4"/>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6"/>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5"/>
      </w:numPr>
    </w:pPr>
  </w:style>
  <w:style w:type="paragraph" w:customStyle="1" w:styleId="OpmaakprofielKop112pt">
    <w:name w:val="Opmaakprofiel Kop 1 + 12 pt"/>
    <w:basedOn w:val="Standaard"/>
    <w:rsid w:val="00672F3C"/>
    <w:pPr>
      <w:numPr>
        <w:numId w:val="8"/>
      </w:numPr>
      <w:tabs>
        <w:tab w:val="clear" w:pos="360"/>
      </w:tabs>
      <w:spacing w:line="280" w:lineRule="atLeast"/>
      <w:ind w:left="720"/>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9A76B1"/>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9A76B1"/>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9A76B1"/>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9A76B1"/>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9A76B1"/>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9A76B1"/>
    <w:rPr>
      <w:rFonts w:asciiTheme="minorHAnsi" w:eastAsiaTheme="minorHAnsi" w:hAnsiTheme="minorHAnsi" w:cs="Arial"/>
      <w:sz w:val="22"/>
      <w:szCs w:val="22"/>
      <w:lang w:val="nl-NL"/>
    </w:rPr>
  </w:style>
  <w:style w:type="paragraph" w:styleId="Tekstopmerking">
    <w:name w:val="annotation text"/>
    <w:basedOn w:val="Standaard"/>
    <w:link w:val="TekstopmerkingChar"/>
    <w:unhideWhenUsed/>
    <w:rsid w:val="00120213"/>
    <w:rPr>
      <w:sz w:val="20"/>
      <w:szCs w:val="20"/>
    </w:rPr>
  </w:style>
  <w:style w:type="character" w:customStyle="1" w:styleId="TekstopmerkingChar">
    <w:name w:val="Tekst opmerking Char"/>
    <w:basedOn w:val="Standaardalinea-lettertype"/>
    <w:link w:val="Tekstopmerking"/>
    <w:rsid w:val="00120213"/>
    <w:rPr>
      <w:lang w:val="nl-NL" w:eastAsia="nl-NL"/>
    </w:rPr>
  </w:style>
  <w:style w:type="paragraph" w:styleId="Onderwerpvanopmerking">
    <w:name w:val="annotation subject"/>
    <w:basedOn w:val="Tekstopmerking"/>
    <w:next w:val="Tekstopmerking"/>
    <w:link w:val="OnderwerpvanopmerkingChar"/>
    <w:semiHidden/>
    <w:unhideWhenUsed/>
    <w:rsid w:val="00120213"/>
    <w:rPr>
      <w:b/>
      <w:bCs/>
    </w:rPr>
  </w:style>
  <w:style w:type="character" w:customStyle="1" w:styleId="OnderwerpvanopmerkingChar">
    <w:name w:val="Onderwerp van opmerking Char"/>
    <w:basedOn w:val="TekstopmerkingChar"/>
    <w:link w:val="Onderwerpvanopmerking"/>
    <w:semiHidden/>
    <w:rsid w:val="00120213"/>
    <w:rPr>
      <w:b/>
      <w:bCs/>
      <w:lang w:val="nl-NL" w:eastAsia="nl-NL"/>
    </w:rPr>
  </w:style>
  <w:style w:type="character" w:styleId="Vermelding">
    <w:name w:val="Mention"/>
    <w:basedOn w:val="Standaardalinea-lettertype"/>
    <w:uiPriority w:val="99"/>
    <w:unhideWhenUsed/>
    <w:rPr>
      <w:color w:val="2B579A"/>
      <w:shd w:val="clear" w:color="auto" w:fill="E6E6E6"/>
    </w:rPr>
  </w:style>
  <w:style w:type="paragraph" w:styleId="Revisie">
    <w:name w:val="Revision"/>
    <w:hidden/>
    <w:uiPriority w:val="99"/>
    <w:semiHidden/>
    <w:rsid w:val="003B76D0"/>
    <w:rPr>
      <w:sz w:val="24"/>
      <w:szCs w:val="24"/>
      <w:lang w:val="nl-NL" w:eastAsia="nl-NL"/>
    </w:rPr>
  </w:style>
  <w:style w:type="character" w:styleId="Onopgelostemelding">
    <w:name w:val="Unresolved Mention"/>
    <w:basedOn w:val="Standaardalinea-lettertype"/>
    <w:uiPriority w:val="99"/>
    <w:unhideWhenUsed/>
    <w:rsid w:val="00EA5354"/>
    <w:rPr>
      <w:color w:val="605E5C"/>
      <w:shd w:val="clear" w:color="auto" w:fill="E1DFDD"/>
    </w:rPr>
  </w:style>
  <w:style w:type="character" w:customStyle="1" w:styleId="apple-converted-space">
    <w:name w:val="apple-converted-space"/>
    <w:basedOn w:val="Standaardalinea-lettertype"/>
    <w:rsid w:val="00D92E9A"/>
  </w:style>
  <w:style w:type="paragraph" w:customStyle="1" w:styleId="paragraph">
    <w:name w:val="paragraph"/>
    <w:basedOn w:val="Standaard"/>
    <w:rsid w:val="00DA3EBF"/>
    <w:pPr>
      <w:spacing w:before="100" w:beforeAutospacing="1" w:after="100" w:afterAutospacing="1"/>
    </w:pPr>
  </w:style>
  <w:style w:type="character" w:customStyle="1" w:styleId="normaltextrun">
    <w:name w:val="normaltextrun"/>
    <w:basedOn w:val="Standaardalinea-lettertype"/>
    <w:rsid w:val="00DA3EBF"/>
  </w:style>
  <w:style w:type="character" w:customStyle="1" w:styleId="eop">
    <w:name w:val="eop"/>
    <w:basedOn w:val="Standaardalinea-lettertype"/>
    <w:rsid w:val="00DA3EBF"/>
  </w:style>
  <w:style w:type="character" w:customStyle="1" w:styleId="VoettekstChar">
    <w:name w:val="Voettekst Char"/>
    <w:basedOn w:val="Standaardalinea-lettertype"/>
    <w:link w:val="Voettekst"/>
    <w:uiPriority w:val="99"/>
    <w:rsid w:val="00EE579A"/>
    <w:rPr>
      <w:sz w:val="24"/>
      <w:szCs w:val="24"/>
      <w:lang w:val="nl-NL" w:eastAsia="nl-NL"/>
    </w:rPr>
  </w:style>
  <w:style w:type="paragraph" w:customStyle="1" w:styleId="s27">
    <w:name w:val="s27"/>
    <w:basedOn w:val="Standaard"/>
    <w:rsid w:val="00570A78"/>
    <w:pPr>
      <w:spacing w:before="100" w:beforeAutospacing="1" w:after="100" w:afterAutospacing="1"/>
    </w:pPr>
  </w:style>
  <w:style w:type="paragraph" w:customStyle="1" w:styleId="xxxxxxmsonormal">
    <w:name w:val="x_x_xxxxmsonormal"/>
    <w:basedOn w:val="Standaard"/>
    <w:rsid w:val="00570A78"/>
    <w:pPr>
      <w:spacing w:before="100" w:beforeAutospacing="1" w:after="100" w:afterAutospacing="1"/>
    </w:pPr>
  </w:style>
  <w:style w:type="paragraph" w:customStyle="1" w:styleId="s26">
    <w:name w:val="s26"/>
    <w:basedOn w:val="Standaard"/>
    <w:rsid w:val="00184F34"/>
    <w:pPr>
      <w:spacing w:before="100" w:beforeAutospacing="1" w:after="100" w:afterAutospacing="1"/>
    </w:pPr>
  </w:style>
  <w:style w:type="character" w:customStyle="1" w:styleId="s56">
    <w:name w:val="s56"/>
    <w:basedOn w:val="Standaardalinea-lettertype"/>
    <w:rsid w:val="00184F34"/>
  </w:style>
  <w:style w:type="paragraph" w:customStyle="1" w:styleId="s20">
    <w:name w:val="s20"/>
    <w:basedOn w:val="Standaard"/>
    <w:rsid w:val="00184F34"/>
    <w:pPr>
      <w:spacing w:before="100" w:beforeAutospacing="1" w:after="100" w:afterAutospacing="1"/>
    </w:pPr>
  </w:style>
  <w:style w:type="character" w:customStyle="1" w:styleId="s17">
    <w:name w:val="s17"/>
    <w:basedOn w:val="Standaardalinea-lettertype"/>
    <w:rsid w:val="00184F34"/>
  </w:style>
  <w:style w:type="character" w:customStyle="1" w:styleId="s79">
    <w:name w:val="s79"/>
    <w:basedOn w:val="Standaardalinea-lettertype"/>
    <w:rsid w:val="00184F34"/>
  </w:style>
  <w:style w:type="paragraph" w:customStyle="1" w:styleId="s3">
    <w:name w:val="s3"/>
    <w:basedOn w:val="Standaard"/>
    <w:rsid w:val="007B5150"/>
    <w:pPr>
      <w:spacing w:before="100" w:beforeAutospacing="1" w:after="100" w:afterAutospacing="1"/>
    </w:pPr>
  </w:style>
  <w:style w:type="character" w:customStyle="1" w:styleId="s2">
    <w:name w:val="s2"/>
    <w:basedOn w:val="Standaardalinea-lettertype"/>
    <w:rsid w:val="007B5150"/>
  </w:style>
  <w:style w:type="paragraph" w:customStyle="1" w:styleId="s4">
    <w:name w:val="s4"/>
    <w:basedOn w:val="Standaard"/>
    <w:rsid w:val="007B5150"/>
    <w:pPr>
      <w:spacing w:before="100" w:beforeAutospacing="1" w:after="100" w:afterAutospacing="1"/>
    </w:pPr>
  </w:style>
  <w:style w:type="character" w:customStyle="1" w:styleId="s5">
    <w:name w:val="s5"/>
    <w:basedOn w:val="Standaardalinea-lettertype"/>
    <w:rsid w:val="007B5150"/>
  </w:style>
  <w:style w:type="paragraph" w:customStyle="1" w:styleId="s8">
    <w:name w:val="s8"/>
    <w:basedOn w:val="Standaard"/>
    <w:rsid w:val="007B5150"/>
    <w:pPr>
      <w:spacing w:before="100" w:beforeAutospacing="1" w:after="100" w:afterAutospacing="1"/>
    </w:pPr>
  </w:style>
  <w:style w:type="paragraph" w:customStyle="1" w:styleId="s13">
    <w:name w:val="s13"/>
    <w:basedOn w:val="Standaard"/>
    <w:rsid w:val="001B24A0"/>
    <w:pPr>
      <w:spacing w:before="100" w:beforeAutospacing="1" w:after="100" w:afterAutospacing="1"/>
    </w:pPr>
  </w:style>
  <w:style w:type="character" w:customStyle="1" w:styleId="s25">
    <w:name w:val="s25"/>
    <w:basedOn w:val="Standaardalinea-lettertype"/>
    <w:rsid w:val="001B24A0"/>
  </w:style>
  <w:style w:type="paragraph" w:customStyle="1" w:styleId="s6">
    <w:name w:val="s6"/>
    <w:basedOn w:val="Standaard"/>
    <w:rsid w:val="00F6215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157353">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815033047">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6421872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17905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ianoo.nl/duurzaaminkopen/criteria" TargetMode="External"/><Relationship Id="rId26" Type="http://schemas.openxmlformats.org/officeDocument/2006/relationships/hyperlink" Target="https://www.justis.nl/producten/gva/gva-aanvragen/" TargetMode="External"/><Relationship Id="rId3" Type="http://schemas.openxmlformats.org/officeDocument/2006/relationships/customXml" Target="../customXml/item3.xml"/><Relationship Id="rId21" Type="http://schemas.openxmlformats.org/officeDocument/2006/relationships/hyperlink" Target="https://ho.sustainabul.com/page/sustainabul-202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u.nl/nl/over-de-vu/campus/gebouwen/index.aspx" TargetMode="External"/><Relationship Id="rId25" Type="http://schemas.openxmlformats.org/officeDocument/2006/relationships/hyperlink" Target="mailto:d.m.koesen@vu.nl"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vu.nl/" TargetMode="External"/><Relationship Id="rId20" Type="http://schemas.openxmlformats.org/officeDocument/2006/relationships/hyperlink" Target="https://ho.sustainabul.com/page/sustainabul-202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tenderned.nl/sites/default/files/In%20zes%20stappen%20digitaal%20inschrijven%20op%20overheidsopdrachten%20via%20TenderNed_0.pdf"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www.TenderNed.n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ho.sustainabul.com/page/sustainabul-2024"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TenderNed.nl" TargetMode="External"/><Relationship Id="rId27" Type="http://schemas.openxmlformats.org/officeDocument/2006/relationships/image" Target="media/image2.png"/><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Een nieuw document maken." ma:contentTypeScope="" ma:versionID="496e110c2309b3b35b3e8f76712fe552">
  <xsd:schema xmlns:xsd="http://www.w3.org/2001/XMLSchema" xmlns:xs="http://www.w3.org/2001/XMLSchema" xmlns:p="http://schemas.microsoft.com/office/2006/metadata/properties" xmlns:ns2="72207252-4185-4ee5-88c6-d76ec1eae355" targetNamespace="http://schemas.microsoft.com/office/2006/metadata/properties" ma:root="true" ma:fieldsID="86cf7c410b1db0ccd1aaa467fdcd9b0f"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9932D2-AEC6-F74B-A2D8-99EC316839CB}">
  <ds:schemaRefs>
    <ds:schemaRef ds:uri="http://schemas.openxmlformats.org/officeDocument/2006/bibliography"/>
  </ds:schemaRefs>
</ds:datastoreItem>
</file>

<file path=customXml/itemProps2.xml><?xml version="1.0" encoding="utf-8"?>
<ds:datastoreItem xmlns:ds="http://schemas.openxmlformats.org/officeDocument/2006/customXml" ds:itemID="{7BC98702-BB6C-403D-BDE8-16B9624FA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07252-4185-4ee5-88c6-d76ec1ea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BED029-2F19-41DB-98F2-303B12509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3829F3-1583-4E4D-95E5-0BD0BD9B5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8346</Words>
  <Characters>50411</Characters>
  <Application>Microsoft Office Word</Application>
  <DocSecurity>0</DocSecurity>
  <Lines>1072</Lines>
  <Paragraphs>544</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58213</CharactersWithSpaces>
  <SharedDoc>false</SharedDoc>
  <HLinks>
    <vt:vector size="378" baseType="variant">
      <vt:variant>
        <vt:i4>7995510</vt:i4>
      </vt:variant>
      <vt:variant>
        <vt:i4>348</vt:i4>
      </vt:variant>
      <vt:variant>
        <vt:i4>0</vt:i4>
      </vt:variant>
      <vt:variant>
        <vt:i4>5</vt:i4>
      </vt:variant>
      <vt:variant>
        <vt:lpwstr>https://www.justis.nl/producten/gva/gva-aanvragen/</vt:lpwstr>
      </vt:variant>
      <vt:variant>
        <vt:lpwstr/>
      </vt:variant>
      <vt:variant>
        <vt:i4>6094884</vt:i4>
      </vt:variant>
      <vt:variant>
        <vt:i4>345</vt:i4>
      </vt:variant>
      <vt:variant>
        <vt:i4>0</vt:i4>
      </vt:variant>
      <vt:variant>
        <vt:i4>5</vt:i4>
      </vt:variant>
      <vt:variant>
        <vt:lpwstr>mailto:r.stel@vu.nl</vt:lpwstr>
      </vt:variant>
      <vt:variant>
        <vt:lpwstr/>
      </vt:variant>
      <vt:variant>
        <vt:i4>6422542</vt:i4>
      </vt:variant>
      <vt:variant>
        <vt:i4>342</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339</vt:i4>
      </vt:variant>
      <vt:variant>
        <vt:i4>0</vt:i4>
      </vt:variant>
      <vt:variant>
        <vt:i4>5</vt:i4>
      </vt:variant>
      <vt:variant>
        <vt:lpwstr>http://www.tenderned.nl/</vt:lpwstr>
      </vt:variant>
      <vt:variant>
        <vt:lpwstr/>
      </vt:variant>
      <vt:variant>
        <vt:i4>2031620</vt:i4>
      </vt:variant>
      <vt:variant>
        <vt:i4>336</vt:i4>
      </vt:variant>
      <vt:variant>
        <vt:i4>0</vt:i4>
      </vt:variant>
      <vt:variant>
        <vt:i4>5</vt:i4>
      </vt:variant>
      <vt:variant>
        <vt:lpwstr>http://www.tenderned.nl/</vt:lpwstr>
      </vt:variant>
      <vt:variant>
        <vt:lpwstr/>
      </vt:variant>
      <vt:variant>
        <vt:i4>458829</vt:i4>
      </vt:variant>
      <vt:variant>
        <vt:i4>333</vt:i4>
      </vt:variant>
      <vt:variant>
        <vt:i4>0</vt:i4>
      </vt:variant>
      <vt:variant>
        <vt:i4>5</vt:i4>
      </vt:variant>
      <vt:variant>
        <vt:lpwstr>http://www.pianoo.nl/duurzaaminkopen/criteria</vt:lpwstr>
      </vt:variant>
      <vt:variant>
        <vt:lpwstr/>
      </vt:variant>
      <vt:variant>
        <vt:i4>8192046</vt:i4>
      </vt:variant>
      <vt:variant>
        <vt:i4>330</vt:i4>
      </vt:variant>
      <vt:variant>
        <vt:i4>0</vt:i4>
      </vt:variant>
      <vt:variant>
        <vt:i4>5</vt:i4>
      </vt:variant>
      <vt:variant>
        <vt:lpwstr>https://www.vu.nl/nl/over-de-vu/campus/gebouwen/index.aspx</vt:lpwstr>
      </vt:variant>
      <vt:variant>
        <vt:lpwstr/>
      </vt:variant>
      <vt:variant>
        <vt:i4>2031691</vt:i4>
      </vt:variant>
      <vt:variant>
        <vt:i4>327</vt:i4>
      </vt:variant>
      <vt:variant>
        <vt:i4>0</vt:i4>
      </vt:variant>
      <vt:variant>
        <vt:i4>5</vt:i4>
      </vt:variant>
      <vt:variant>
        <vt:lpwstr>http://www.vu.nl/</vt:lpwstr>
      </vt:variant>
      <vt:variant>
        <vt:lpwstr/>
      </vt:variant>
      <vt:variant>
        <vt:i4>1507381</vt:i4>
      </vt:variant>
      <vt:variant>
        <vt:i4>320</vt:i4>
      </vt:variant>
      <vt:variant>
        <vt:i4>0</vt:i4>
      </vt:variant>
      <vt:variant>
        <vt:i4>5</vt:i4>
      </vt:variant>
      <vt:variant>
        <vt:lpwstr/>
      </vt:variant>
      <vt:variant>
        <vt:lpwstr>_Toc141101541</vt:lpwstr>
      </vt:variant>
      <vt:variant>
        <vt:i4>1507381</vt:i4>
      </vt:variant>
      <vt:variant>
        <vt:i4>314</vt:i4>
      </vt:variant>
      <vt:variant>
        <vt:i4>0</vt:i4>
      </vt:variant>
      <vt:variant>
        <vt:i4>5</vt:i4>
      </vt:variant>
      <vt:variant>
        <vt:lpwstr/>
      </vt:variant>
      <vt:variant>
        <vt:lpwstr>_Toc141101540</vt:lpwstr>
      </vt:variant>
      <vt:variant>
        <vt:i4>1048629</vt:i4>
      </vt:variant>
      <vt:variant>
        <vt:i4>308</vt:i4>
      </vt:variant>
      <vt:variant>
        <vt:i4>0</vt:i4>
      </vt:variant>
      <vt:variant>
        <vt:i4>5</vt:i4>
      </vt:variant>
      <vt:variant>
        <vt:lpwstr/>
      </vt:variant>
      <vt:variant>
        <vt:lpwstr>_Toc141101539</vt:lpwstr>
      </vt:variant>
      <vt:variant>
        <vt:i4>1048629</vt:i4>
      </vt:variant>
      <vt:variant>
        <vt:i4>302</vt:i4>
      </vt:variant>
      <vt:variant>
        <vt:i4>0</vt:i4>
      </vt:variant>
      <vt:variant>
        <vt:i4>5</vt:i4>
      </vt:variant>
      <vt:variant>
        <vt:lpwstr/>
      </vt:variant>
      <vt:variant>
        <vt:lpwstr>_Toc141101538</vt:lpwstr>
      </vt:variant>
      <vt:variant>
        <vt:i4>1048629</vt:i4>
      </vt:variant>
      <vt:variant>
        <vt:i4>296</vt:i4>
      </vt:variant>
      <vt:variant>
        <vt:i4>0</vt:i4>
      </vt:variant>
      <vt:variant>
        <vt:i4>5</vt:i4>
      </vt:variant>
      <vt:variant>
        <vt:lpwstr/>
      </vt:variant>
      <vt:variant>
        <vt:lpwstr>_Toc141101537</vt:lpwstr>
      </vt:variant>
      <vt:variant>
        <vt:i4>1048629</vt:i4>
      </vt:variant>
      <vt:variant>
        <vt:i4>290</vt:i4>
      </vt:variant>
      <vt:variant>
        <vt:i4>0</vt:i4>
      </vt:variant>
      <vt:variant>
        <vt:i4>5</vt:i4>
      </vt:variant>
      <vt:variant>
        <vt:lpwstr/>
      </vt:variant>
      <vt:variant>
        <vt:lpwstr>_Toc141101536</vt:lpwstr>
      </vt:variant>
      <vt:variant>
        <vt:i4>1048629</vt:i4>
      </vt:variant>
      <vt:variant>
        <vt:i4>284</vt:i4>
      </vt:variant>
      <vt:variant>
        <vt:i4>0</vt:i4>
      </vt:variant>
      <vt:variant>
        <vt:i4>5</vt:i4>
      </vt:variant>
      <vt:variant>
        <vt:lpwstr/>
      </vt:variant>
      <vt:variant>
        <vt:lpwstr>_Toc141101535</vt:lpwstr>
      </vt:variant>
      <vt:variant>
        <vt:i4>1048629</vt:i4>
      </vt:variant>
      <vt:variant>
        <vt:i4>278</vt:i4>
      </vt:variant>
      <vt:variant>
        <vt:i4>0</vt:i4>
      </vt:variant>
      <vt:variant>
        <vt:i4>5</vt:i4>
      </vt:variant>
      <vt:variant>
        <vt:lpwstr/>
      </vt:variant>
      <vt:variant>
        <vt:lpwstr>_Toc141101534</vt:lpwstr>
      </vt:variant>
      <vt:variant>
        <vt:i4>1048629</vt:i4>
      </vt:variant>
      <vt:variant>
        <vt:i4>272</vt:i4>
      </vt:variant>
      <vt:variant>
        <vt:i4>0</vt:i4>
      </vt:variant>
      <vt:variant>
        <vt:i4>5</vt:i4>
      </vt:variant>
      <vt:variant>
        <vt:lpwstr/>
      </vt:variant>
      <vt:variant>
        <vt:lpwstr>_Toc141101533</vt:lpwstr>
      </vt:variant>
      <vt:variant>
        <vt:i4>1048629</vt:i4>
      </vt:variant>
      <vt:variant>
        <vt:i4>266</vt:i4>
      </vt:variant>
      <vt:variant>
        <vt:i4>0</vt:i4>
      </vt:variant>
      <vt:variant>
        <vt:i4>5</vt:i4>
      </vt:variant>
      <vt:variant>
        <vt:lpwstr/>
      </vt:variant>
      <vt:variant>
        <vt:lpwstr>_Toc141101532</vt:lpwstr>
      </vt:variant>
      <vt:variant>
        <vt:i4>1048629</vt:i4>
      </vt:variant>
      <vt:variant>
        <vt:i4>260</vt:i4>
      </vt:variant>
      <vt:variant>
        <vt:i4>0</vt:i4>
      </vt:variant>
      <vt:variant>
        <vt:i4>5</vt:i4>
      </vt:variant>
      <vt:variant>
        <vt:lpwstr/>
      </vt:variant>
      <vt:variant>
        <vt:lpwstr>_Toc141101531</vt:lpwstr>
      </vt:variant>
      <vt:variant>
        <vt:i4>1048629</vt:i4>
      </vt:variant>
      <vt:variant>
        <vt:i4>254</vt:i4>
      </vt:variant>
      <vt:variant>
        <vt:i4>0</vt:i4>
      </vt:variant>
      <vt:variant>
        <vt:i4>5</vt:i4>
      </vt:variant>
      <vt:variant>
        <vt:lpwstr/>
      </vt:variant>
      <vt:variant>
        <vt:lpwstr>_Toc141101530</vt:lpwstr>
      </vt:variant>
      <vt:variant>
        <vt:i4>1114165</vt:i4>
      </vt:variant>
      <vt:variant>
        <vt:i4>248</vt:i4>
      </vt:variant>
      <vt:variant>
        <vt:i4>0</vt:i4>
      </vt:variant>
      <vt:variant>
        <vt:i4>5</vt:i4>
      </vt:variant>
      <vt:variant>
        <vt:lpwstr/>
      </vt:variant>
      <vt:variant>
        <vt:lpwstr>_Toc141101529</vt:lpwstr>
      </vt:variant>
      <vt:variant>
        <vt:i4>1114165</vt:i4>
      </vt:variant>
      <vt:variant>
        <vt:i4>242</vt:i4>
      </vt:variant>
      <vt:variant>
        <vt:i4>0</vt:i4>
      </vt:variant>
      <vt:variant>
        <vt:i4>5</vt:i4>
      </vt:variant>
      <vt:variant>
        <vt:lpwstr/>
      </vt:variant>
      <vt:variant>
        <vt:lpwstr>_Toc141101528</vt:lpwstr>
      </vt:variant>
      <vt:variant>
        <vt:i4>1114165</vt:i4>
      </vt:variant>
      <vt:variant>
        <vt:i4>236</vt:i4>
      </vt:variant>
      <vt:variant>
        <vt:i4>0</vt:i4>
      </vt:variant>
      <vt:variant>
        <vt:i4>5</vt:i4>
      </vt:variant>
      <vt:variant>
        <vt:lpwstr/>
      </vt:variant>
      <vt:variant>
        <vt:lpwstr>_Toc141101527</vt:lpwstr>
      </vt:variant>
      <vt:variant>
        <vt:i4>1114165</vt:i4>
      </vt:variant>
      <vt:variant>
        <vt:i4>230</vt:i4>
      </vt:variant>
      <vt:variant>
        <vt:i4>0</vt:i4>
      </vt:variant>
      <vt:variant>
        <vt:i4>5</vt:i4>
      </vt:variant>
      <vt:variant>
        <vt:lpwstr/>
      </vt:variant>
      <vt:variant>
        <vt:lpwstr>_Toc141101526</vt:lpwstr>
      </vt:variant>
      <vt:variant>
        <vt:i4>1114165</vt:i4>
      </vt:variant>
      <vt:variant>
        <vt:i4>224</vt:i4>
      </vt:variant>
      <vt:variant>
        <vt:i4>0</vt:i4>
      </vt:variant>
      <vt:variant>
        <vt:i4>5</vt:i4>
      </vt:variant>
      <vt:variant>
        <vt:lpwstr/>
      </vt:variant>
      <vt:variant>
        <vt:lpwstr>_Toc141101525</vt:lpwstr>
      </vt:variant>
      <vt:variant>
        <vt:i4>1114165</vt:i4>
      </vt:variant>
      <vt:variant>
        <vt:i4>218</vt:i4>
      </vt:variant>
      <vt:variant>
        <vt:i4>0</vt:i4>
      </vt:variant>
      <vt:variant>
        <vt:i4>5</vt:i4>
      </vt:variant>
      <vt:variant>
        <vt:lpwstr/>
      </vt:variant>
      <vt:variant>
        <vt:lpwstr>_Toc141101524</vt:lpwstr>
      </vt:variant>
      <vt:variant>
        <vt:i4>1114165</vt:i4>
      </vt:variant>
      <vt:variant>
        <vt:i4>212</vt:i4>
      </vt:variant>
      <vt:variant>
        <vt:i4>0</vt:i4>
      </vt:variant>
      <vt:variant>
        <vt:i4>5</vt:i4>
      </vt:variant>
      <vt:variant>
        <vt:lpwstr/>
      </vt:variant>
      <vt:variant>
        <vt:lpwstr>_Toc141101523</vt:lpwstr>
      </vt:variant>
      <vt:variant>
        <vt:i4>1114165</vt:i4>
      </vt:variant>
      <vt:variant>
        <vt:i4>206</vt:i4>
      </vt:variant>
      <vt:variant>
        <vt:i4>0</vt:i4>
      </vt:variant>
      <vt:variant>
        <vt:i4>5</vt:i4>
      </vt:variant>
      <vt:variant>
        <vt:lpwstr/>
      </vt:variant>
      <vt:variant>
        <vt:lpwstr>_Toc141101522</vt:lpwstr>
      </vt:variant>
      <vt:variant>
        <vt:i4>1114165</vt:i4>
      </vt:variant>
      <vt:variant>
        <vt:i4>200</vt:i4>
      </vt:variant>
      <vt:variant>
        <vt:i4>0</vt:i4>
      </vt:variant>
      <vt:variant>
        <vt:i4>5</vt:i4>
      </vt:variant>
      <vt:variant>
        <vt:lpwstr/>
      </vt:variant>
      <vt:variant>
        <vt:lpwstr>_Toc141101521</vt:lpwstr>
      </vt:variant>
      <vt:variant>
        <vt:i4>1114165</vt:i4>
      </vt:variant>
      <vt:variant>
        <vt:i4>194</vt:i4>
      </vt:variant>
      <vt:variant>
        <vt:i4>0</vt:i4>
      </vt:variant>
      <vt:variant>
        <vt:i4>5</vt:i4>
      </vt:variant>
      <vt:variant>
        <vt:lpwstr/>
      </vt:variant>
      <vt:variant>
        <vt:lpwstr>_Toc141101520</vt:lpwstr>
      </vt:variant>
      <vt:variant>
        <vt:i4>1179701</vt:i4>
      </vt:variant>
      <vt:variant>
        <vt:i4>188</vt:i4>
      </vt:variant>
      <vt:variant>
        <vt:i4>0</vt:i4>
      </vt:variant>
      <vt:variant>
        <vt:i4>5</vt:i4>
      </vt:variant>
      <vt:variant>
        <vt:lpwstr/>
      </vt:variant>
      <vt:variant>
        <vt:lpwstr>_Toc141101519</vt:lpwstr>
      </vt:variant>
      <vt:variant>
        <vt:i4>1179701</vt:i4>
      </vt:variant>
      <vt:variant>
        <vt:i4>182</vt:i4>
      </vt:variant>
      <vt:variant>
        <vt:i4>0</vt:i4>
      </vt:variant>
      <vt:variant>
        <vt:i4>5</vt:i4>
      </vt:variant>
      <vt:variant>
        <vt:lpwstr/>
      </vt:variant>
      <vt:variant>
        <vt:lpwstr>_Toc141101518</vt:lpwstr>
      </vt:variant>
      <vt:variant>
        <vt:i4>1179701</vt:i4>
      </vt:variant>
      <vt:variant>
        <vt:i4>176</vt:i4>
      </vt:variant>
      <vt:variant>
        <vt:i4>0</vt:i4>
      </vt:variant>
      <vt:variant>
        <vt:i4>5</vt:i4>
      </vt:variant>
      <vt:variant>
        <vt:lpwstr/>
      </vt:variant>
      <vt:variant>
        <vt:lpwstr>_Toc141101517</vt:lpwstr>
      </vt:variant>
      <vt:variant>
        <vt:i4>1179701</vt:i4>
      </vt:variant>
      <vt:variant>
        <vt:i4>170</vt:i4>
      </vt:variant>
      <vt:variant>
        <vt:i4>0</vt:i4>
      </vt:variant>
      <vt:variant>
        <vt:i4>5</vt:i4>
      </vt:variant>
      <vt:variant>
        <vt:lpwstr/>
      </vt:variant>
      <vt:variant>
        <vt:lpwstr>_Toc141101516</vt:lpwstr>
      </vt:variant>
      <vt:variant>
        <vt:i4>1179701</vt:i4>
      </vt:variant>
      <vt:variant>
        <vt:i4>164</vt:i4>
      </vt:variant>
      <vt:variant>
        <vt:i4>0</vt:i4>
      </vt:variant>
      <vt:variant>
        <vt:i4>5</vt:i4>
      </vt:variant>
      <vt:variant>
        <vt:lpwstr/>
      </vt:variant>
      <vt:variant>
        <vt:lpwstr>_Toc141101515</vt:lpwstr>
      </vt:variant>
      <vt:variant>
        <vt:i4>1179701</vt:i4>
      </vt:variant>
      <vt:variant>
        <vt:i4>158</vt:i4>
      </vt:variant>
      <vt:variant>
        <vt:i4>0</vt:i4>
      </vt:variant>
      <vt:variant>
        <vt:i4>5</vt:i4>
      </vt:variant>
      <vt:variant>
        <vt:lpwstr/>
      </vt:variant>
      <vt:variant>
        <vt:lpwstr>_Toc141101514</vt:lpwstr>
      </vt:variant>
      <vt:variant>
        <vt:i4>1179701</vt:i4>
      </vt:variant>
      <vt:variant>
        <vt:i4>152</vt:i4>
      </vt:variant>
      <vt:variant>
        <vt:i4>0</vt:i4>
      </vt:variant>
      <vt:variant>
        <vt:i4>5</vt:i4>
      </vt:variant>
      <vt:variant>
        <vt:lpwstr/>
      </vt:variant>
      <vt:variant>
        <vt:lpwstr>_Toc141101513</vt:lpwstr>
      </vt:variant>
      <vt:variant>
        <vt:i4>1179701</vt:i4>
      </vt:variant>
      <vt:variant>
        <vt:i4>146</vt:i4>
      </vt:variant>
      <vt:variant>
        <vt:i4>0</vt:i4>
      </vt:variant>
      <vt:variant>
        <vt:i4>5</vt:i4>
      </vt:variant>
      <vt:variant>
        <vt:lpwstr/>
      </vt:variant>
      <vt:variant>
        <vt:lpwstr>_Toc141101512</vt:lpwstr>
      </vt:variant>
      <vt:variant>
        <vt:i4>1179701</vt:i4>
      </vt:variant>
      <vt:variant>
        <vt:i4>140</vt:i4>
      </vt:variant>
      <vt:variant>
        <vt:i4>0</vt:i4>
      </vt:variant>
      <vt:variant>
        <vt:i4>5</vt:i4>
      </vt:variant>
      <vt:variant>
        <vt:lpwstr/>
      </vt:variant>
      <vt:variant>
        <vt:lpwstr>_Toc141101511</vt:lpwstr>
      </vt:variant>
      <vt:variant>
        <vt:i4>1179701</vt:i4>
      </vt:variant>
      <vt:variant>
        <vt:i4>134</vt:i4>
      </vt:variant>
      <vt:variant>
        <vt:i4>0</vt:i4>
      </vt:variant>
      <vt:variant>
        <vt:i4>5</vt:i4>
      </vt:variant>
      <vt:variant>
        <vt:lpwstr/>
      </vt:variant>
      <vt:variant>
        <vt:lpwstr>_Toc141101510</vt:lpwstr>
      </vt:variant>
      <vt:variant>
        <vt:i4>1245237</vt:i4>
      </vt:variant>
      <vt:variant>
        <vt:i4>128</vt:i4>
      </vt:variant>
      <vt:variant>
        <vt:i4>0</vt:i4>
      </vt:variant>
      <vt:variant>
        <vt:i4>5</vt:i4>
      </vt:variant>
      <vt:variant>
        <vt:lpwstr/>
      </vt:variant>
      <vt:variant>
        <vt:lpwstr>_Toc141101509</vt:lpwstr>
      </vt:variant>
      <vt:variant>
        <vt:i4>1245237</vt:i4>
      </vt:variant>
      <vt:variant>
        <vt:i4>122</vt:i4>
      </vt:variant>
      <vt:variant>
        <vt:i4>0</vt:i4>
      </vt:variant>
      <vt:variant>
        <vt:i4>5</vt:i4>
      </vt:variant>
      <vt:variant>
        <vt:lpwstr/>
      </vt:variant>
      <vt:variant>
        <vt:lpwstr>_Toc141101508</vt:lpwstr>
      </vt:variant>
      <vt:variant>
        <vt:i4>1245237</vt:i4>
      </vt:variant>
      <vt:variant>
        <vt:i4>116</vt:i4>
      </vt:variant>
      <vt:variant>
        <vt:i4>0</vt:i4>
      </vt:variant>
      <vt:variant>
        <vt:i4>5</vt:i4>
      </vt:variant>
      <vt:variant>
        <vt:lpwstr/>
      </vt:variant>
      <vt:variant>
        <vt:lpwstr>_Toc141101507</vt:lpwstr>
      </vt:variant>
      <vt:variant>
        <vt:i4>1245237</vt:i4>
      </vt:variant>
      <vt:variant>
        <vt:i4>110</vt:i4>
      </vt:variant>
      <vt:variant>
        <vt:i4>0</vt:i4>
      </vt:variant>
      <vt:variant>
        <vt:i4>5</vt:i4>
      </vt:variant>
      <vt:variant>
        <vt:lpwstr/>
      </vt:variant>
      <vt:variant>
        <vt:lpwstr>_Toc141101506</vt:lpwstr>
      </vt:variant>
      <vt:variant>
        <vt:i4>1245237</vt:i4>
      </vt:variant>
      <vt:variant>
        <vt:i4>104</vt:i4>
      </vt:variant>
      <vt:variant>
        <vt:i4>0</vt:i4>
      </vt:variant>
      <vt:variant>
        <vt:i4>5</vt:i4>
      </vt:variant>
      <vt:variant>
        <vt:lpwstr/>
      </vt:variant>
      <vt:variant>
        <vt:lpwstr>_Toc141101505</vt:lpwstr>
      </vt:variant>
      <vt:variant>
        <vt:i4>1245237</vt:i4>
      </vt:variant>
      <vt:variant>
        <vt:i4>98</vt:i4>
      </vt:variant>
      <vt:variant>
        <vt:i4>0</vt:i4>
      </vt:variant>
      <vt:variant>
        <vt:i4>5</vt:i4>
      </vt:variant>
      <vt:variant>
        <vt:lpwstr/>
      </vt:variant>
      <vt:variant>
        <vt:lpwstr>_Toc141101504</vt:lpwstr>
      </vt:variant>
      <vt:variant>
        <vt:i4>1245237</vt:i4>
      </vt:variant>
      <vt:variant>
        <vt:i4>92</vt:i4>
      </vt:variant>
      <vt:variant>
        <vt:i4>0</vt:i4>
      </vt:variant>
      <vt:variant>
        <vt:i4>5</vt:i4>
      </vt:variant>
      <vt:variant>
        <vt:lpwstr/>
      </vt:variant>
      <vt:variant>
        <vt:lpwstr>_Toc141101503</vt:lpwstr>
      </vt:variant>
      <vt:variant>
        <vt:i4>1245237</vt:i4>
      </vt:variant>
      <vt:variant>
        <vt:i4>86</vt:i4>
      </vt:variant>
      <vt:variant>
        <vt:i4>0</vt:i4>
      </vt:variant>
      <vt:variant>
        <vt:i4>5</vt:i4>
      </vt:variant>
      <vt:variant>
        <vt:lpwstr/>
      </vt:variant>
      <vt:variant>
        <vt:lpwstr>_Toc141101502</vt:lpwstr>
      </vt:variant>
      <vt:variant>
        <vt:i4>1245237</vt:i4>
      </vt:variant>
      <vt:variant>
        <vt:i4>80</vt:i4>
      </vt:variant>
      <vt:variant>
        <vt:i4>0</vt:i4>
      </vt:variant>
      <vt:variant>
        <vt:i4>5</vt:i4>
      </vt:variant>
      <vt:variant>
        <vt:lpwstr/>
      </vt:variant>
      <vt:variant>
        <vt:lpwstr>_Toc141101501</vt:lpwstr>
      </vt:variant>
      <vt:variant>
        <vt:i4>1245237</vt:i4>
      </vt:variant>
      <vt:variant>
        <vt:i4>74</vt:i4>
      </vt:variant>
      <vt:variant>
        <vt:i4>0</vt:i4>
      </vt:variant>
      <vt:variant>
        <vt:i4>5</vt:i4>
      </vt:variant>
      <vt:variant>
        <vt:lpwstr/>
      </vt:variant>
      <vt:variant>
        <vt:lpwstr>_Toc141101500</vt:lpwstr>
      </vt:variant>
      <vt:variant>
        <vt:i4>1703988</vt:i4>
      </vt:variant>
      <vt:variant>
        <vt:i4>68</vt:i4>
      </vt:variant>
      <vt:variant>
        <vt:i4>0</vt:i4>
      </vt:variant>
      <vt:variant>
        <vt:i4>5</vt:i4>
      </vt:variant>
      <vt:variant>
        <vt:lpwstr/>
      </vt:variant>
      <vt:variant>
        <vt:lpwstr>_Toc141101499</vt:lpwstr>
      </vt:variant>
      <vt:variant>
        <vt:i4>1703988</vt:i4>
      </vt:variant>
      <vt:variant>
        <vt:i4>62</vt:i4>
      </vt:variant>
      <vt:variant>
        <vt:i4>0</vt:i4>
      </vt:variant>
      <vt:variant>
        <vt:i4>5</vt:i4>
      </vt:variant>
      <vt:variant>
        <vt:lpwstr/>
      </vt:variant>
      <vt:variant>
        <vt:lpwstr>_Toc141101498</vt:lpwstr>
      </vt:variant>
      <vt:variant>
        <vt:i4>1703988</vt:i4>
      </vt:variant>
      <vt:variant>
        <vt:i4>56</vt:i4>
      </vt:variant>
      <vt:variant>
        <vt:i4>0</vt:i4>
      </vt:variant>
      <vt:variant>
        <vt:i4>5</vt:i4>
      </vt:variant>
      <vt:variant>
        <vt:lpwstr/>
      </vt:variant>
      <vt:variant>
        <vt:lpwstr>_Toc141101497</vt:lpwstr>
      </vt:variant>
      <vt:variant>
        <vt:i4>1703988</vt:i4>
      </vt:variant>
      <vt:variant>
        <vt:i4>50</vt:i4>
      </vt:variant>
      <vt:variant>
        <vt:i4>0</vt:i4>
      </vt:variant>
      <vt:variant>
        <vt:i4>5</vt:i4>
      </vt:variant>
      <vt:variant>
        <vt:lpwstr/>
      </vt:variant>
      <vt:variant>
        <vt:lpwstr>_Toc141101496</vt:lpwstr>
      </vt:variant>
      <vt:variant>
        <vt:i4>1703988</vt:i4>
      </vt:variant>
      <vt:variant>
        <vt:i4>44</vt:i4>
      </vt:variant>
      <vt:variant>
        <vt:i4>0</vt:i4>
      </vt:variant>
      <vt:variant>
        <vt:i4>5</vt:i4>
      </vt:variant>
      <vt:variant>
        <vt:lpwstr/>
      </vt:variant>
      <vt:variant>
        <vt:lpwstr>_Toc141101495</vt:lpwstr>
      </vt:variant>
      <vt:variant>
        <vt:i4>1703988</vt:i4>
      </vt:variant>
      <vt:variant>
        <vt:i4>38</vt:i4>
      </vt:variant>
      <vt:variant>
        <vt:i4>0</vt:i4>
      </vt:variant>
      <vt:variant>
        <vt:i4>5</vt:i4>
      </vt:variant>
      <vt:variant>
        <vt:lpwstr/>
      </vt:variant>
      <vt:variant>
        <vt:lpwstr>_Toc141101494</vt:lpwstr>
      </vt:variant>
      <vt:variant>
        <vt:i4>1703988</vt:i4>
      </vt:variant>
      <vt:variant>
        <vt:i4>32</vt:i4>
      </vt:variant>
      <vt:variant>
        <vt:i4>0</vt:i4>
      </vt:variant>
      <vt:variant>
        <vt:i4>5</vt:i4>
      </vt:variant>
      <vt:variant>
        <vt:lpwstr/>
      </vt:variant>
      <vt:variant>
        <vt:lpwstr>_Toc141101493</vt:lpwstr>
      </vt:variant>
      <vt:variant>
        <vt:i4>1703988</vt:i4>
      </vt:variant>
      <vt:variant>
        <vt:i4>26</vt:i4>
      </vt:variant>
      <vt:variant>
        <vt:i4>0</vt:i4>
      </vt:variant>
      <vt:variant>
        <vt:i4>5</vt:i4>
      </vt:variant>
      <vt:variant>
        <vt:lpwstr/>
      </vt:variant>
      <vt:variant>
        <vt:lpwstr>_Toc141101492</vt:lpwstr>
      </vt:variant>
      <vt:variant>
        <vt:i4>1703988</vt:i4>
      </vt:variant>
      <vt:variant>
        <vt:i4>20</vt:i4>
      </vt:variant>
      <vt:variant>
        <vt:i4>0</vt:i4>
      </vt:variant>
      <vt:variant>
        <vt:i4>5</vt:i4>
      </vt:variant>
      <vt:variant>
        <vt:lpwstr/>
      </vt:variant>
      <vt:variant>
        <vt:lpwstr>_Toc141101491</vt:lpwstr>
      </vt:variant>
      <vt:variant>
        <vt:i4>1703988</vt:i4>
      </vt:variant>
      <vt:variant>
        <vt:i4>14</vt:i4>
      </vt:variant>
      <vt:variant>
        <vt:i4>0</vt:i4>
      </vt:variant>
      <vt:variant>
        <vt:i4>5</vt:i4>
      </vt:variant>
      <vt:variant>
        <vt:lpwstr/>
      </vt:variant>
      <vt:variant>
        <vt:lpwstr>_Toc141101490</vt:lpwstr>
      </vt:variant>
      <vt:variant>
        <vt:i4>1769524</vt:i4>
      </vt:variant>
      <vt:variant>
        <vt:i4>8</vt:i4>
      </vt:variant>
      <vt:variant>
        <vt:i4>0</vt:i4>
      </vt:variant>
      <vt:variant>
        <vt:i4>5</vt:i4>
      </vt:variant>
      <vt:variant>
        <vt:lpwstr/>
      </vt:variant>
      <vt:variant>
        <vt:lpwstr>_Toc141101489</vt:lpwstr>
      </vt:variant>
      <vt:variant>
        <vt:i4>1769524</vt:i4>
      </vt:variant>
      <vt:variant>
        <vt:i4>2</vt:i4>
      </vt:variant>
      <vt:variant>
        <vt:i4>0</vt:i4>
      </vt:variant>
      <vt:variant>
        <vt:i4>5</vt:i4>
      </vt:variant>
      <vt:variant>
        <vt:lpwstr/>
      </vt:variant>
      <vt:variant>
        <vt:lpwstr>_Toc141101488</vt:lpwstr>
      </vt:variant>
      <vt:variant>
        <vt:i4>3801119</vt:i4>
      </vt:variant>
      <vt:variant>
        <vt:i4>0</vt:i4>
      </vt:variant>
      <vt:variant>
        <vt:i4>0</vt:i4>
      </vt:variant>
      <vt:variant>
        <vt:i4>5</vt:i4>
      </vt:variant>
      <vt:variant>
        <vt:lpwstr>mailto:r.w.gaal@vu.nl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Hans van der Veeken</dc:creator>
  <cp:keywords/>
  <cp:lastModifiedBy>Hans van der Veeken</cp:lastModifiedBy>
  <cp:revision>2</cp:revision>
  <cp:lastPrinted>2019-07-02T11:51:00Z</cp:lastPrinted>
  <dcterms:created xsi:type="dcterms:W3CDTF">2026-10-26T13:15:00Z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ies>
</file>