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9FB01" w14:textId="77777777" w:rsidR="00EB1127" w:rsidRPr="00EB1127" w:rsidRDefault="00EB1127" w:rsidP="00EB1127">
      <w:pPr>
        <w:widowControl w:val="0"/>
        <w:autoSpaceDE w:val="0"/>
        <w:autoSpaceDN w:val="0"/>
        <w:outlineLvl w:val="1"/>
        <w:rPr>
          <w:rFonts w:ascii="Calibri" w:eastAsia="Arial" w:hAnsi="Calibri" w:cs="Arial"/>
          <w:b/>
          <w:bCs/>
          <w:color w:val="00548A"/>
          <w:kern w:val="0"/>
          <w:lang w:eastAsia="nl-NL" w:bidi="nl-NL"/>
          <w14:ligatures w14:val="none"/>
        </w:rPr>
      </w:pPr>
      <w:bookmarkStart w:id="0" w:name="_Toc227764626"/>
      <w:r w:rsidRPr="00EB1127">
        <w:rPr>
          <w:rFonts w:ascii="Calibri" w:eastAsia="Arial" w:hAnsi="Calibri" w:cs="Arial"/>
          <w:b/>
          <w:bCs/>
          <w:color w:val="00548A"/>
          <w:kern w:val="0"/>
          <w:lang w:eastAsia="nl-NL" w:bidi="nl-NL"/>
          <w14:ligatures w14:val="none"/>
        </w:rPr>
        <w:t>Verwerkersovereenkomst uitvoering &lt;</w:t>
      </w:r>
      <w:commentRangeStart w:id="1"/>
      <w:r w:rsidRPr="00EB1127">
        <w:rPr>
          <w:rFonts w:ascii="Calibri" w:eastAsia="Arial" w:hAnsi="Calibri" w:cs="Arial"/>
          <w:b/>
          <w:bCs/>
          <w:color w:val="00548A"/>
          <w:kern w:val="0"/>
          <w:highlight w:val="yellow"/>
          <w:lang w:eastAsia="nl-NL" w:bidi="nl-NL"/>
          <w14:ligatures w14:val="none"/>
        </w:rPr>
        <w:t>naam hoofdovereenkomst</w:t>
      </w:r>
      <w:commentRangeEnd w:id="1"/>
      <w:r w:rsidR="00B66DFF" w:rsidRPr="00EB1127">
        <w:rPr>
          <w:rStyle w:val="Verwijzingopmerking"/>
          <w:rFonts w:ascii="Calibri" w:eastAsia="Arial" w:hAnsi="Calibri" w:cs="Arial"/>
          <w:b/>
          <w:bCs/>
          <w:color w:val="00548A"/>
          <w:kern w:val="0"/>
          <w:sz w:val="24"/>
          <w:szCs w:val="24"/>
          <w:lang w:eastAsia="nl-NL" w:bidi="nl-NL"/>
          <w14:ligatures w14:val="none"/>
        </w:rPr>
        <w:commentReference w:id="1"/>
      </w:r>
      <w:r w:rsidRPr="00EB1127">
        <w:rPr>
          <w:rFonts w:ascii="Calibri" w:eastAsia="Arial" w:hAnsi="Calibri" w:cs="Arial"/>
          <w:b/>
          <w:bCs/>
          <w:color w:val="00548A"/>
          <w:kern w:val="0"/>
          <w:lang w:eastAsia="nl-NL" w:bidi="nl-NL"/>
          <w14:ligatures w14:val="none"/>
        </w:rPr>
        <w:t>&gt;</w:t>
      </w:r>
      <w:bookmarkEnd w:id="0"/>
    </w:p>
    <w:p w14:paraId="243F4E3A" w14:textId="77777777" w:rsidR="00EB1127" w:rsidRPr="00EB1127" w:rsidRDefault="00EB1127" w:rsidP="00EB1127">
      <w:pPr>
        <w:widowControl w:val="0"/>
        <w:autoSpaceDE w:val="0"/>
        <w:autoSpaceDN w:val="0"/>
        <w:rPr>
          <w:rFonts w:ascii="Calibri" w:eastAsia="Arial" w:hAnsi="Calibri" w:cs="Arial"/>
          <w:kern w:val="0"/>
          <w:sz w:val="20"/>
          <w:szCs w:val="20"/>
          <w:lang w:eastAsia="nl-NL" w:bidi="nl-NL"/>
          <w14:ligatures w14:val="none"/>
        </w:rPr>
      </w:pPr>
    </w:p>
    <w:p w14:paraId="37531154" w14:textId="4AF8D086" w:rsidR="00A01079" w:rsidRDefault="00A01079" w:rsidP="00EB1127">
      <w:pPr>
        <w:widowControl w:val="0"/>
        <w:autoSpaceDE w:val="0"/>
        <w:autoSpaceDN w:val="0"/>
        <w:rPr>
          <w:rFonts w:ascii="Calibri" w:eastAsia="Arial" w:hAnsi="Calibri" w:cs="Arial"/>
          <w:kern w:val="0"/>
          <w:sz w:val="20"/>
          <w:szCs w:val="20"/>
          <w:lang w:eastAsia="nl-NL" w:bidi="nl-NL"/>
          <w14:ligatures w14:val="none"/>
        </w:rPr>
      </w:pPr>
      <w:r w:rsidRPr="00A01079">
        <w:rPr>
          <w:rFonts w:ascii="Calibri" w:eastAsia="Arial" w:hAnsi="Calibri" w:cs="Arial"/>
          <w:kern w:val="0"/>
          <w:sz w:val="20"/>
          <w:szCs w:val="20"/>
          <w:lang w:eastAsia="nl-NL" w:bidi="nl-NL"/>
          <w14:ligatures w14:val="none"/>
        </w:rPr>
        <w:t xml:space="preserve">De publiekrechtelijke rechtspersoon Gemeente Sittard-Geleen, zetelend te Sittard (gemeente Sittard-Geleen) en kantoorhoudende aan het Hub Dassenplein 1, 6131 LB Sittard, ingeschreven bij de Kamer van Koophandel onder nummer 14130475, te dezen conform het “Mandaat-, volmacht- en machtigingsbesluit gemeente Sittard-Geleen 2021” van 30 maart 2021 rechtsgeldig vertegenwoordigd door </w:t>
      </w:r>
      <w:commentRangeStart w:id="2"/>
      <w:r w:rsidRPr="00A01079">
        <w:rPr>
          <w:rFonts w:ascii="Calibri" w:eastAsia="Arial" w:hAnsi="Calibri" w:cs="Arial"/>
          <w:kern w:val="0"/>
          <w:sz w:val="20"/>
          <w:szCs w:val="20"/>
          <w:lang w:eastAsia="nl-NL" w:bidi="nl-NL"/>
          <w14:ligatures w14:val="none"/>
        </w:rPr>
        <w:t xml:space="preserve">de &lt;heer of mevrouw&gt; &lt;persoonsnaam&gt;, &lt;functie&gt;, </w:t>
      </w:r>
      <w:commentRangeEnd w:id="2"/>
      <w:r w:rsidRPr="00A01079">
        <w:rPr>
          <w:rStyle w:val="Verwijzingopmerking"/>
          <w:rFonts w:ascii="Calibri" w:eastAsia="Arial" w:hAnsi="Calibri" w:cs="Arial"/>
          <w:kern w:val="0"/>
          <w:sz w:val="20"/>
          <w:szCs w:val="20"/>
          <w:lang w:eastAsia="nl-NL" w:bidi="nl-NL"/>
          <w14:ligatures w14:val="none"/>
        </w:rPr>
        <w:commentReference w:id="2"/>
      </w:r>
      <w:r w:rsidRPr="00A01079">
        <w:rPr>
          <w:rFonts w:ascii="Calibri" w:eastAsia="Arial" w:hAnsi="Calibri" w:cs="Arial"/>
          <w:kern w:val="0"/>
          <w:sz w:val="20"/>
          <w:szCs w:val="20"/>
          <w:lang w:eastAsia="nl-NL" w:bidi="nl-NL"/>
          <w14:ligatures w14:val="none"/>
        </w:rPr>
        <w:t>hierna genoemd “Gemeente Sittard-Geleen”,</w:t>
      </w:r>
    </w:p>
    <w:p w14:paraId="02F81F50" w14:textId="77777777" w:rsidR="00EB1127" w:rsidRPr="00EB1127" w:rsidRDefault="00EB1127" w:rsidP="00EB1127">
      <w:pPr>
        <w:widowControl w:val="0"/>
        <w:autoSpaceDE w:val="0"/>
        <w:autoSpaceDN w:val="0"/>
        <w:rPr>
          <w:rFonts w:ascii="Calibri" w:eastAsia="Arial" w:hAnsi="Calibri" w:cs="Arial"/>
          <w:kern w:val="0"/>
          <w:sz w:val="20"/>
          <w:szCs w:val="20"/>
          <w:lang w:eastAsia="nl-NL" w:bidi="nl-NL"/>
          <w14:ligatures w14:val="none"/>
        </w:rPr>
      </w:pPr>
    </w:p>
    <w:p w14:paraId="03D5E575" w14:textId="77777777" w:rsidR="00EB1127" w:rsidRPr="00EB1127" w:rsidRDefault="00EB1127" w:rsidP="00EB1127">
      <w:pPr>
        <w:widowControl w:val="0"/>
        <w:autoSpaceDE w:val="0"/>
        <w:autoSpaceDN w:val="0"/>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xml:space="preserve">en </w:t>
      </w:r>
    </w:p>
    <w:p w14:paraId="3FD05F1F" w14:textId="77777777" w:rsidR="00EB1127" w:rsidRPr="00EB1127" w:rsidRDefault="00EB1127" w:rsidP="00EB1127">
      <w:pPr>
        <w:widowControl w:val="0"/>
        <w:autoSpaceDE w:val="0"/>
        <w:autoSpaceDN w:val="0"/>
        <w:rPr>
          <w:rFonts w:ascii="Calibri" w:eastAsia="Arial" w:hAnsi="Calibri" w:cs="Arial"/>
          <w:kern w:val="0"/>
          <w:sz w:val="20"/>
          <w:szCs w:val="20"/>
          <w:lang w:eastAsia="nl-NL" w:bidi="nl-NL"/>
          <w14:ligatures w14:val="none"/>
        </w:rPr>
      </w:pPr>
    </w:p>
    <w:p w14:paraId="37DDF9C6" w14:textId="77777777" w:rsidR="00EB1127" w:rsidRPr="00EB1127" w:rsidRDefault="00EB1127" w:rsidP="00EB1127">
      <w:pPr>
        <w:widowControl w:val="0"/>
        <w:autoSpaceDE w:val="0"/>
        <w:autoSpaceDN w:val="0"/>
        <w:rPr>
          <w:rFonts w:ascii="Calibri" w:eastAsia="Arial" w:hAnsi="Calibri" w:cs="Arial"/>
          <w:kern w:val="0"/>
          <w:sz w:val="20"/>
          <w:szCs w:val="20"/>
          <w:lang w:eastAsia="nl-NL" w:bidi="nl-NL"/>
          <w14:ligatures w14:val="none"/>
        </w:rPr>
      </w:pPr>
      <w:commentRangeStart w:id="3"/>
      <w:r w:rsidRPr="00B66DFF">
        <w:rPr>
          <w:rFonts w:ascii="Calibri" w:eastAsia="Arial" w:hAnsi="Calibri" w:cs="Arial"/>
          <w:kern w:val="0"/>
          <w:sz w:val="20"/>
          <w:szCs w:val="20"/>
          <w:lang w:eastAsia="nl-NL" w:bidi="nl-NL"/>
          <w14:ligatures w14:val="none"/>
        </w:rPr>
        <w:t>&lt;Bedrijf&gt;, gevestigd te &lt;plaatsnaam&gt;, KVK-nummer &lt;nummer&gt;verder te noemen Verwerker, hierbij rechtsgeldig vertegenwoordigd door de &lt;de heer of mevrouw&gt;, &lt;persoonsnaam&gt; , &lt;functie&gt;,</w:t>
      </w:r>
      <w:r w:rsidRPr="00EB1127">
        <w:rPr>
          <w:rFonts w:ascii="Calibri" w:eastAsia="Arial" w:hAnsi="Calibri" w:cs="Arial"/>
          <w:kern w:val="0"/>
          <w:sz w:val="20"/>
          <w:szCs w:val="20"/>
          <w:lang w:eastAsia="nl-NL" w:bidi="nl-NL"/>
          <w14:ligatures w14:val="none"/>
        </w:rPr>
        <w:t xml:space="preserve"> </w:t>
      </w:r>
      <w:commentRangeEnd w:id="3"/>
      <w:r w:rsidR="00B66DFF" w:rsidRPr="00EB1127">
        <w:rPr>
          <w:rStyle w:val="Verwijzingopmerking"/>
          <w:rFonts w:ascii="Calibri" w:eastAsia="Arial" w:hAnsi="Calibri" w:cs="Arial"/>
          <w:kern w:val="0"/>
          <w:sz w:val="20"/>
          <w:szCs w:val="20"/>
          <w:lang w:eastAsia="nl-NL" w:bidi="nl-NL"/>
          <w14:ligatures w14:val="none"/>
        </w:rPr>
        <w:commentReference w:id="3"/>
      </w:r>
    </w:p>
    <w:p w14:paraId="59C40376" w14:textId="77777777" w:rsidR="00EB1127" w:rsidRPr="00EB1127" w:rsidRDefault="00EB1127" w:rsidP="00EB1127">
      <w:pPr>
        <w:widowControl w:val="0"/>
        <w:autoSpaceDE w:val="0"/>
        <w:autoSpaceDN w:val="0"/>
        <w:rPr>
          <w:rFonts w:ascii="Calibri" w:eastAsia="Arial" w:hAnsi="Calibri" w:cs="Arial"/>
          <w:kern w:val="0"/>
          <w:sz w:val="20"/>
          <w:szCs w:val="20"/>
          <w:lang w:eastAsia="nl-NL" w:bidi="nl-NL"/>
          <w14:ligatures w14:val="none"/>
        </w:rPr>
      </w:pPr>
    </w:p>
    <w:p w14:paraId="4FC59A3C" w14:textId="77777777" w:rsidR="00EB1127" w:rsidRPr="00EB1127" w:rsidRDefault="00EB1127" w:rsidP="00EB1127">
      <w:pPr>
        <w:widowControl w:val="0"/>
        <w:autoSpaceDE w:val="0"/>
        <w:autoSpaceDN w:val="0"/>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hierna afzonderlijk te noemen “Partij”, of gezamenlijk “Partijen”</w:t>
      </w:r>
    </w:p>
    <w:p w14:paraId="6ABADDDD" w14:textId="77777777" w:rsidR="00EB1127" w:rsidRPr="00EB1127" w:rsidRDefault="00EB1127" w:rsidP="00EB1127">
      <w:pPr>
        <w:widowControl w:val="0"/>
        <w:autoSpaceDE w:val="0"/>
        <w:autoSpaceDN w:val="0"/>
        <w:rPr>
          <w:rFonts w:ascii="Calibri" w:eastAsia="Arial" w:hAnsi="Calibri" w:cs="Arial"/>
          <w:kern w:val="0"/>
          <w:sz w:val="20"/>
          <w:szCs w:val="20"/>
          <w:lang w:eastAsia="nl-NL" w:bidi="nl-NL"/>
          <w14:ligatures w14:val="none"/>
        </w:rPr>
      </w:pPr>
    </w:p>
    <w:p w14:paraId="1DDE60F9" w14:textId="77777777" w:rsidR="00EB1127" w:rsidRPr="00EB1127" w:rsidRDefault="00EB1127" w:rsidP="00EB1127">
      <w:pPr>
        <w:widowControl w:val="0"/>
        <w:autoSpaceDE w:val="0"/>
        <w:autoSpaceDN w:val="0"/>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Overwegen het volgende:</w:t>
      </w:r>
    </w:p>
    <w:p w14:paraId="773AE355" w14:textId="77777777" w:rsidR="00EB1127" w:rsidRPr="00EB1127" w:rsidRDefault="00EB1127" w:rsidP="00EB1127">
      <w:pPr>
        <w:widowControl w:val="0"/>
        <w:numPr>
          <w:ilvl w:val="0"/>
          <w:numId w:val="1"/>
        </w:numPr>
        <w:tabs>
          <w:tab w:val="left" w:pos="397"/>
        </w:tabs>
        <w:autoSpaceDE w:val="0"/>
        <w:autoSpaceDN w:val="0"/>
        <w:ind w:left="360"/>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xml:space="preserve">Partijen hebben </w:t>
      </w:r>
      <w:r w:rsidRPr="00B66DFF">
        <w:rPr>
          <w:rFonts w:ascii="Calibri" w:eastAsia="Arial" w:hAnsi="Calibri" w:cs="Arial"/>
          <w:kern w:val="0"/>
          <w:sz w:val="20"/>
          <w:szCs w:val="20"/>
          <w:lang w:eastAsia="nl-NL" w:bidi="nl-NL"/>
          <w14:ligatures w14:val="none"/>
        </w:rPr>
        <w:t xml:space="preserve">op </w:t>
      </w:r>
      <w:commentRangeStart w:id="4"/>
      <w:r w:rsidRPr="00B66DFF">
        <w:rPr>
          <w:rFonts w:ascii="Calibri" w:eastAsia="Arial" w:hAnsi="Calibri" w:cs="Arial"/>
          <w:kern w:val="0"/>
          <w:sz w:val="20"/>
          <w:szCs w:val="20"/>
          <w:lang w:eastAsia="nl-NL" w:bidi="nl-NL"/>
          <w14:ligatures w14:val="none"/>
        </w:rPr>
        <w:t>&lt;datum&gt; de &lt;titel hoofdovereenkomst&gt;,</w:t>
      </w:r>
      <w:r w:rsidRPr="00EB1127">
        <w:rPr>
          <w:rFonts w:ascii="Calibri" w:eastAsia="Arial" w:hAnsi="Calibri" w:cs="Arial"/>
          <w:kern w:val="0"/>
          <w:sz w:val="20"/>
          <w:szCs w:val="20"/>
          <w:lang w:eastAsia="nl-NL" w:bidi="nl-NL"/>
          <w14:ligatures w14:val="none"/>
        </w:rPr>
        <w:t xml:space="preserve"> </w:t>
      </w:r>
      <w:commentRangeEnd w:id="4"/>
      <w:r w:rsidR="00B66DFF" w:rsidRPr="00EB1127">
        <w:rPr>
          <w:rStyle w:val="Verwijzingopmerking"/>
          <w:rFonts w:ascii="Calibri" w:eastAsia="Arial" w:hAnsi="Calibri" w:cs="Arial"/>
          <w:kern w:val="0"/>
          <w:sz w:val="20"/>
          <w:szCs w:val="20"/>
          <w:lang w:eastAsia="nl-NL" w:bidi="nl-NL"/>
          <w14:ligatures w14:val="none"/>
        </w:rPr>
        <w:commentReference w:id="4"/>
      </w:r>
      <w:r w:rsidRPr="00EB1127">
        <w:rPr>
          <w:rFonts w:ascii="Calibri" w:eastAsia="Arial" w:hAnsi="Calibri" w:cs="Arial"/>
          <w:kern w:val="0"/>
          <w:sz w:val="20"/>
          <w:szCs w:val="20"/>
          <w:lang w:eastAsia="nl-NL" w:bidi="nl-NL"/>
          <w14:ligatures w14:val="none"/>
        </w:rPr>
        <w:t xml:space="preserve">hierna Hoofdovereenkomst, afgesloten, op grond waarvan Verwerker de volgende dienst(en) levert aan de Verwerkingsverantwoordelijke: </w:t>
      </w:r>
      <w:commentRangeStart w:id="5"/>
      <w:r w:rsidRPr="00B66DFF">
        <w:rPr>
          <w:rFonts w:ascii="Calibri" w:eastAsia="Arial" w:hAnsi="Calibri" w:cs="Arial"/>
          <w:kern w:val="0"/>
          <w:sz w:val="20"/>
          <w:szCs w:val="20"/>
          <w:lang w:eastAsia="nl-NL" w:bidi="nl-NL"/>
          <w14:ligatures w14:val="none"/>
        </w:rPr>
        <w:t>&lt;specificatie dienst(en)&gt;;</w:t>
      </w:r>
      <w:commentRangeEnd w:id="5"/>
      <w:r w:rsidR="00B66DFF" w:rsidRPr="00EB1127">
        <w:rPr>
          <w:rStyle w:val="Verwijzingopmerking"/>
          <w:rFonts w:ascii="Calibri" w:eastAsia="Arial" w:hAnsi="Calibri" w:cs="Arial"/>
          <w:kern w:val="0"/>
          <w:sz w:val="20"/>
          <w:szCs w:val="20"/>
          <w:lang w:eastAsia="nl-NL" w:bidi="nl-NL"/>
          <w14:ligatures w14:val="none"/>
        </w:rPr>
        <w:commentReference w:id="5"/>
      </w:r>
    </w:p>
    <w:p w14:paraId="29301A88" w14:textId="77777777" w:rsidR="00EB1127" w:rsidRPr="00EB1127" w:rsidRDefault="00EB1127" w:rsidP="00EB1127">
      <w:pPr>
        <w:widowControl w:val="0"/>
        <w:numPr>
          <w:ilvl w:val="0"/>
          <w:numId w:val="1"/>
        </w:numPr>
        <w:tabs>
          <w:tab w:val="left" w:pos="397"/>
        </w:tabs>
        <w:autoSpaceDE w:val="0"/>
        <w:autoSpaceDN w:val="0"/>
        <w:ind w:left="360"/>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Verwerker verwerkt voor de uitvoering van de Hoofdovereenkomst Persoonsgegevens voor Verwerkingsverantwoordelijke;</w:t>
      </w:r>
    </w:p>
    <w:p w14:paraId="3576A78D" w14:textId="77777777" w:rsidR="00EB1127" w:rsidRPr="00EB1127" w:rsidRDefault="00EB1127" w:rsidP="00EB1127">
      <w:pPr>
        <w:widowControl w:val="0"/>
        <w:numPr>
          <w:ilvl w:val="0"/>
          <w:numId w:val="1"/>
        </w:numPr>
        <w:tabs>
          <w:tab w:val="left" w:pos="397"/>
        </w:tabs>
        <w:autoSpaceDE w:val="0"/>
        <w:autoSpaceDN w:val="0"/>
        <w:ind w:left="360"/>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Op de verwerking van Persoonsgegevens door Verwerker zijn de Algemene Verordening Gegevensbescherming (AVG) en de Uitvoeringswet AVG (UAVG) van toepassing;</w:t>
      </w:r>
    </w:p>
    <w:p w14:paraId="2406A564" w14:textId="77777777" w:rsidR="00EB1127" w:rsidRPr="00EB1127" w:rsidRDefault="00EB1127" w:rsidP="00EB1127">
      <w:pPr>
        <w:widowControl w:val="0"/>
        <w:numPr>
          <w:ilvl w:val="0"/>
          <w:numId w:val="1"/>
        </w:numPr>
        <w:tabs>
          <w:tab w:val="left" w:pos="397"/>
        </w:tabs>
        <w:autoSpaceDE w:val="0"/>
        <w:autoSpaceDN w:val="0"/>
        <w:ind w:left="360"/>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Partijen willen in aanvulling op de AVG en de UAVG de volgende afspraken over de verwerking van Persoonsgegevens vastleggen in deze verwerkersovereenkomst (hierna: de Verwerkersovereenkomst);</w:t>
      </w:r>
    </w:p>
    <w:p w14:paraId="2E03A6A6" w14:textId="77777777" w:rsidR="00EB1127" w:rsidRPr="00EB1127" w:rsidRDefault="00EB1127" w:rsidP="00EB1127">
      <w:pPr>
        <w:widowControl w:val="0"/>
        <w:autoSpaceDE w:val="0"/>
        <w:autoSpaceDN w:val="0"/>
        <w:rPr>
          <w:rFonts w:ascii="Calibri" w:eastAsia="Arial" w:hAnsi="Calibri" w:cs="Arial"/>
          <w:kern w:val="0"/>
          <w:sz w:val="20"/>
          <w:szCs w:val="20"/>
          <w:lang w:eastAsia="nl-NL" w:bidi="nl-NL"/>
          <w14:ligatures w14:val="none"/>
        </w:rPr>
      </w:pPr>
    </w:p>
    <w:p w14:paraId="5D1D066B" w14:textId="77777777" w:rsidR="00EB1127" w:rsidRPr="00EB1127" w:rsidRDefault="00EB1127" w:rsidP="00EB1127">
      <w:pPr>
        <w:widowControl w:val="0"/>
        <w:autoSpaceDE w:val="0"/>
        <w:autoSpaceDN w:val="0"/>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En komen het volgende overeen:</w:t>
      </w:r>
    </w:p>
    <w:p w14:paraId="3D8C2817" w14:textId="77777777" w:rsidR="00EB1127" w:rsidRPr="00EB1127" w:rsidRDefault="00EB1127" w:rsidP="00EB1127">
      <w:pPr>
        <w:widowControl w:val="0"/>
        <w:autoSpaceDE w:val="0"/>
        <w:autoSpaceDN w:val="0"/>
        <w:rPr>
          <w:rFonts w:ascii="Calibri" w:eastAsia="Arial" w:hAnsi="Calibri" w:cs="Arial"/>
          <w:kern w:val="0"/>
          <w:sz w:val="20"/>
          <w:szCs w:val="20"/>
          <w:lang w:eastAsia="nl-NL" w:bidi="nl-NL"/>
          <w14:ligatures w14:val="none"/>
        </w:rPr>
      </w:pPr>
    </w:p>
    <w:p w14:paraId="44EABF70" w14:textId="77777777" w:rsidR="00EB1127" w:rsidRPr="00EB1127" w:rsidRDefault="00EB1127" w:rsidP="00EB1127">
      <w:pPr>
        <w:widowControl w:val="0"/>
        <w:autoSpaceDE w:val="0"/>
        <w:autoSpaceDN w:val="0"/>
        <w:rPr>
          <w:rFonts w:ascii="Calibri" w:eastAsia="Arial" w:hAnsi="Calibri" w:cs="Arial"/>
          <w:b/>
          <w:kern w:val="0"/>
          <w:sz w:val="20"/>
          <w:szCs w:val="20"/>
          <w:lang w:eastAsia="nl-NL" w:bidi="nl-NL"/>
          <w14:ligatures w14:val="none"/>
        </w:rPr>
      </w:pPr>
      <w:r w:rsidRPr="00EB1127">
        <w:rPr>
          <w:rFonts w:ascii="Calibri" w:eastAsia="Arial" w:hAnsi="Calibri" w:cs="Arial"/>
          <w:b/>
          <w:kern w:val="0"/>
          <w:sz w:val="20"/>
          <w:szCs w:val="20"/>
          <w:lang w:eastAsia="nl-NL" w:bidi="nl-NL"/>
          <w14:ligatures w14:val="none"/>
        </w:rPr>
        <w:t>Artikel 1 Definities</w:t>
      </w:r>
    </w:p>
    <w:p w14:paraId="7CBF17A8"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1.1</w:t>
      </w:r>
      <w:r w:rsidRPr="00EB1127">
        <w:rPr>
          <w:rFonts w:ascii="Calibri" w:eastAsia="Arial" w:hAnsi="Calibri" w:cs="Arial"/>
          <w:kern w:val="0"/>
          <w:sz w:val="20"/>
          <w:szCs w:val="20"/>
          <w:lang w:eastAsia="nl-NL" w:bidi="nl-NL"/>
          <w14:ligatures w14:val="none"/>
        </w:rPr>
        <w:tab/>
        <w:t>Begrippen uit de AVG en de UAVG die in deze Verwerkersovereenkomst worden gebruikt, hebben dezelfde betekenis.</w:t>
      </w:r>
    </w:p>
    <w:p w14:paraId="49FB7E6B"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1.2</w:t>
      </w:r>
      <w:r w:rsidRPr="00EB1127">
        <w:rPr>
          <w:rFonts w:ascii="Calibri" w:eastAsia="Arial" w:hAnsi="Calibri" w:cs="Arial"/>
          <w:kern w:val="0"/>
          <w:sz w:val="20"/>
          <w:szCs w:val="20"/>
          <w:lang w:eastAsia="nl-NL" w:bidi="nl-NL"/>
          <w14:ligatures w14:val="none"/>
        </w:rPr>
        <w:tab/>
        <w:t>Bijlagen: aanhangsels bij deze Verwerkersovereenkomst, die onlosmakelijk deel uitmaken van deze Verwerkersovereenkomst.</w:t>
      </w:r>
    </w:p>
    <w:p w14:paraId="502DA869"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p>
    <w:p w14:paraId="02A2A04F" w14:textId="77777777" w:rsidR="00EB1127" w:rsidRPr="00EB1127" w:rsidRDefault="00EB1127" w:rsidP="00EB1127">
      <w:pPr>
        <w:widowControl w:val="0"/>
        <w:autoSpaceDE w:val="0"/>
        <w:autoSpaceDN w:val="0"/>
        <w:rPr>
          <w:rFonts w:ascii="Calibri" w:eastAsia="Arial" w:hAnsi="Calibri" w:cs="Arial"/>
          <w:kern w:val="0"/>
          <w:sz w:val="20"/>
          <w:szCs w:val="20"/>
          <w:lang w:eastAsia="nl-NL" w:bidi="nl-NL"/>
          <w14:ligatures w14:val="none"/>
        </w:rPr>
      </w:pPr>
      <w:r w:rsidRPr="00EB1127">
        <w:rPr>
          <w:rFonts w:ascii="Calibri" w:eastAsia="Arial" w:hAnsi="Calibri" w:cs="Arial"/>
          <w:b/>
          <w:kern w:val="0"/>
          <w:sz w:val="20"/>
          <w:szCs w:val="20"/>
          <w:lang w:eastAsia="nl-NL" w:bidi="nl-NL"/>
          <w14:ligatures w14:val="none"/>
        </w:rPr>
        <w:t>Artikel 2 Ingangsdatum en duur</w:t>
      </w:r>
    </w:p>
    <w:p w14:paraId="33ECBA36"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2.1</w:t>
      </w:r>
      <w:r w:rsidRPr="00EB1127">
        <w:rPr>
          <w:rFonts w:ascii="Calibri" w:eastAsia="Arial" w:hAnsi="Calibri" w:cs="Arial"/>
          <w:kern w:val="0"/>
          <w:sz w:val="20"/>
          <w:szCs w:val="20"/>
          <w:lang w:eastAsia="nl-NL" w:bidi="nl-NL"/>
          <w14:ligatures w14:val="none"/>
        </w:rPr>
        <w:tab/>
        <w:t>Deze Verwerkersovereenkomst gaat in op het moment dat de Hoofdovereenkomst tot stand is gekomen, tenzij Partijen anders overeenkomen.</w:t>
      </w:r>
    </w:p>
    <w:p w14:paraId="1BB07659"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2.2</w:t>
      </w:r>
      <w:r w:rsidRPr="00EB1127">
        <w:rPr>
          <w:rFonts w:ascii="Calibri" w:eastAsia="Arial" w:hAnsi="Calibri" w:cs="Arial"/>
          <w:kern w:val="0"/>
          <w:sz w:val="20"/>
          <w:szCs w:val="20"/>
          <w:lang w:eastAsia="nl-NL" w:bidi="nl-NL"/>
          <w14:ligatures w14:val="none"/>
        </w:rPr>
        <w:tab/>
        <w:t>Deze Verwerkersovereenkomst eindigt op het moment dat Verwerker de verwerking van Persoonsgegevens op grond van de Hoofdovereenkomst heeft beëindigd en de afspraken over het teruggeven en/of wissen van Persoonsgegevens zijn nagekomen.</w:t>
      </w:r>
    </w:p>
    <w:p w14:paraId="5BB8FECF"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2.3</w:t>
      </w:r>
      <w:r w:rsidRPr="00EB1127">
        <w:rPr>
          <w:rFonts w:ascii="Calibri" w:eastAsia="Arial" w:hAnsi="Calibri" w:cs="Arial"/>
          <w:kern w:val="0"/>
          <w:sz w:val="20"/>
          <w:szCs w:val="20"/>
          <w:lang w:eastAsia="nl-NL" w:bidi="nl-NL"/>
          <w14:ligatures w14:val="none"/>
        </w:rPr>
        <w:tab/>
        <w:t>Wanneer Partijen een (nieuwe) Verwerkersovereenkomst overeenkomen, betekent dat dat de oude Verwerkersovereenkomst komt te vervallen.</w:t>
      </w:r>
    </w:p>
    <w:p w14:paraId="63143A2B" w14:textId="77777777" w:rsidR="00EB1127" w:rsidRPr="00EB1127" w:rsidRDefault="00EB1127" w:rsidP="00EB1127">
      <w:pPr>
        <w:widowControl w:val="0"/>
        <w:autoSpaceDE w:val="0"/>
        <w:autoSpaceDN w:val="0"/>
        <w:rPr>
          <w:rFonts w:ascii="Calibri" w:eastAsia="Arial" w:hAnsi="Calibri" w:cs="Arial"/>
          <w:kern w:val="0"/>
          <w:sz w:val="20"/>
          <w:szCs w:val="20"/>
          <w:lang w:eastAsia="nl-NL" w:bidi="nl-NL"/>
          <w14:ligatures w14:val="none"/>
        </w:rPr>
      </w:pPr>
    </w:p>
    <w:p w14:paraId="1A085DD6" w14:textId="77777777" w:rsidR="00EB1127" w:rsidRPr="00EB1127" w:rsidRDefault="00EB1127" w:rsidP="00EB1127">
      <w:pPr>
        <w:widowControl w:val="0"/>
        <w:autoSpaceDE w:val="0"/>
        <w:autoSpaceDN w:val="0"/>
        <w:rPr>
          <w:rFonts w:ascii="Calibri" w:eastAsia="Arial" w:hAnsi="Calibri" w:cs="Arial"/>
          <w:b/>
          <w:kern w:val="0"/>
          <w:sz w:val="20"/>
          <w:szCs w:val="20"/>
          <w:lang w:eastAsia="nl-NL" w:bidi="nl-NL"/>
          <w14:ligatures w14:val="none"/>
        </w:rPr>
      </w:pPr>
      <w:r w:rsidRPr="00EB1127">
        <w:rPr>
          <w:rFonts w:ascii="Calibri" w:eastAsia="Arial" w:hAnsi="Calibri" w:cs="Arial"/>
          <w:b/>
          <w:kern w:val="0"/>
          <w:sz w:val="20"/>
          <w:szCs w:val="20"/>
          <w:lang w:eastAsia="nl-NL" w:bidi="nl-NL"/>
          <w14:ligatures w14:val="none"/>
        </w:rPr>
        <w:t>Artikel 3 Onderwerp van deze Verwerkersovereenkomst</w:t>
      </w:r>
    </w:p>
    <w:p w14:paraId="4E04A8E4"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3.1</w:t>
      </w:r>
      <w:r w:rsidRPr="00EB1127">
        <w:rPr>
          <w:rFonts w:ascii="Calibri" w:eastAsia="Arial" w:hAnsi="Calibri" w:cs="Arial"/>
          <w:kern w:val="0"/>
          <w:sz w:val="20"/>
          <w:szCs w:val="20"/>
          <w:lang w:eastAsia="nl-NL" w:bidi="nl-NL"/>
          <w14:ligatures w14:val="none"/>
        </w:rPr>
        <w:tab/>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14:paraId="23D01DFA"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3.2</w:t>
      </w:r>
      <w:r w:rsidRPr="00EB1127">
        <w:rPr>
          <w:rFonts w:ascii="Calibri" w:eastAsia="Arial" w:hAnsi="Calibri" w:cs="Arial"/>
          <w:kern w:val="0"/>
          <w:sz w:val="20"/>
          <w:szCs w:val="20"/>
          <w:lang w:eastAsia="nl-NL" w:bidi="nl-NL"/>
          <w14:ligatures w14:val="none"/>
        </w:rPr>
        <w:tab/>
        <w:t>De door Verwerker uit te voeren verwerkingen staan beschreven in tabel 1 van Bijlage 1.</w:t>
      </w:r>
    </w:p>
    <w:p w14:paraId="021ACFEC"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p>
    <w:p w14:paraId="42C3A636" w14:textId="77777777" w:rsidR="001675B9" w:rsidRDefault="001675B9">
      <w:pPr>
        <w:spacing w:after="200" w:line="276" w:lineRule="auto"/>
        <w:rPr>
          <w:rFonts w:ascii="Calibri" w:eastAsia="Arial" w:hAnsi="Calibri" w:cs="Arial"/>
          <w:b/>
          <w:kern w:val="0"/>
          <w:sz w:val="20"/>
          <w:szCs w:val="20"/>
          <w:lang w:eastAsia="nl-NL" w:bidi="nl-NL"/>
          <w14:ligatures w14:val="none"/>
        </w:rPr>
      </w:pPr>
      <w:r>
        <w:rPr>
          <w:rFonts w:ascii="Calibri" w:eastAsia="Arial" w:hAnsi="Calibri" w:cs="Arial"/>
          <w:b/>
          <w:kern w:val="0"/>
          <w:sz w:val="20"/>
          <w:szCs w:val="20"/>
          <w:lang w:eastAsia="nl-NL" w:bidi="nl-NL"/>
          <w14:ligatures w14:val="none"/>
        </w:rPr>
        <w:br w:type="page"/>
      </w:r>
    </w:p>
    <w:p w14:paraId="59A74AE1" w14:textId="738EA7AE" w:rsidR="00EB1127" w:rsidRPr="00EB1127" w:rsidRDefault="00EB1127" w:rsidP="00EB1127">
      <w:pPr>
        <w:widowControl w:val="0"/>
        <w:autoSpaceDE w:val="0"/>
        <w:autoSpaceDN w:val="0"/>
        <w:rPr>
          <w:rFonts w:ascii="Calibri" w:eastAsia="Arial" w:hAnsi="Calibri" w:cs="Arial"/>
          <w:b/>
          <w:kern w:val="0"/>
          <w:sz w:val="20"/>
          <w:szCs w:val="20"/>
          <w:lang w:eastAsia="nl-NL" w:bidi="nl-NL"/>
          <w14:ligatures w14:val="none"/>
        </w:rPr>
      </w:pPr>
      <w:r w:rsidRPr="00EB1127">
        <w:rPr>
          <w:rFonts w:ascii="Calibri" w:eastAsia="Arial" w:hAnsi="Calibri" w:cs="Arial"/>
          <w:b/>
          <w:kern w:val="0"/>
          <w:sz w:val="20"/>
          <w:szCs w:val="20"/>
          <w:lang w:eastAsia="nl-NL" w:bidi="nl-NL"/>
          <w14:ligatures w14:val="none"/>
        </w:rPr>
        <w:lastRenderedPageBreak/>
        <w:t>Artikel 4 Inhoudelijke afspraken</w:t>
      </w:r>
    </w:p>
    <w:p w14:paraId="01F071C9"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4.1</w:t>
      </w:r>
      <w:r w:rsidRPr="00EB1127">
        <w:rPr>
          <w:rFonts w:ascii="Calibri" w:eastAsia="Arial" w:hAnsi="Calibri" w:cs="Arial"/>
          <w:kern w:val="0"/>
          <w:sz w:val="20"/>
          <w:szCs w:val="20"/>
          <w:lang w:eastAsia="nl-NL" w:bidi="nl-NL"/>
          <w14:ligatures w14:val="none"/>
        </w:rPr>
        <w:tab/>
      </w:r>
      <w:r w:rsidRPr="00EB1127">
        <w:rPr>
          <w:rFonts w:ascii="Calibri" w:eastAsia="Arial" w:hAnsi="Calibri" w:cs="Arial"/>
          <w:b/>
          <w:kern w:val="0"/>
          <w:sz w:val="20"/>
          <w:szCs w:val="20"/>
          <w:lang w:eastAsia="nl-NL" w:bidi="nl-NL"/>
          <w14:ligatures w14:val="none"/>
        </w:rPr>
        <w:tab/>
        <w:t>Beveiligingsmaatregelen</w:t>
      </w:r>
    </w:p>
    <w:p w14:paraId="0049E08C" w14:textId="77777777" w:rsidR="00EB1127" w:rsidRPr="00EB1127" w:rsidRDefault="00EB1127" w:rsidP="00EB1127">
      <w:pPr>
        <w:widowControl w:val="0"/>
        <w:autoSpaceDE w:val="0"/>
        <w:autoSpaceDN w:val="0"/>
        <w:ind w:left="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Verwerker zorgt voor passende technische en organisatorische maatregelen om de Persoonsgegevens goed te beveiligen, zoals bedoeld in artikel 32 AVG. De wijze waarop Verwerker de passende technische en organisatorische maatregelen aantoont, staat in Bijlage 2.</w:t>
      </w:r>
    </w:p>
    <w:p w14:paraId="5C70AC0E" w14:textId="522161DE"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4.2</w:t>
      </w:r>
      <w:r w:rsidRPr="00EB1127">
        <w:rPr>
          <w:rFonts w:ascii="Calibri" w:eastAsia="Arial" w:hAnsi="Calibri" w:cs="Arial"/>
          <w:kern w:val="0"/>
          <w:sz w:val="20"/>
          <w:szCs w:val="20"/>
          <w:lang w:eastAsia="nl-NL" w:bidi="nl-NL"/>
          <w14:ligatures w14:val="none"/>
        </w:rPr>
        <w:tab/>
      </w:r>
      <w:r w:rsidRPr="00EB1127">
        <w:rPr>
          <w:rFonts w:ascii="Calibri" w:eastAsia="Arial" w:hAnsi="Calibri" w:cs="Arial"/>
          <w:b/>
          <w:kern w:val="0"/>
          <w:sz w:val="20"/>
          <w:szCs w:val="20"/>
          <w:lang w:eastAsia="nl-NL" w:bidi="nl-NL"/>
          <w14:ligatures w14:val="none"/>
        </w:rPr>
        <w:t>Audits</w:t>
      </w:r>
    </w:p>
    <w:p w14:paraId="69857597" w14:textId="77777777" w:rsidR="00EB1127" w:rsidRPr="00EB1127" w:rsidRDefault="00EB1127" w:rsidP="00EB1127">
      <w:pPr>
        <w:widowControl w:val="0"/>
        <w:autoSpaceDE w:val="0"/>
        <w:autoSpaceDN w:val="0"/>
        <w:ind w:left="705"/>
        <w:rPr>
          <w:rFonts w:ascii="Calibri" w:eastAsia="Arial" w:hAnsi="Calibri" w:cs="Arial"/>
          <w:kern w:val="0"/>
          <w:sz w:val="20"/>
          <w:szCs w:val="20"/>
          <w:lang w:eastAsia="nl-NL" w:bidi="nl-NL"/>
          <w14:ligatures w14:val="none"/>
        </w:rPr>
      </w:pPr>
      <w:r w:rsidRPr="00EB1127">
        <w:rPr>
          <w:rFonts w:ascii="Calibri" w:eastAsia="Verdana" w:hAnsi="Calibri" w:cs="Arial"/>
          <w:color w:val="000000"/>
          <w:spacing w:val="-1"/>
          <w:kern w:val="0"/>
          <w:sz w:val="20"/>
          <w:szCs w:val="20"/>
          <w:lang w:eastAsia="nl-NL" w:bidi="nl-NL"/>
          <w14:ligatures w14:val="none"/>
        </w:rPr>
        <w:t>Verwerk</w:t>
      </w:r>
      <w:r w:rsidRPr="00EB1127">
        <w:rPr>
          <w:rFonts w:ascii="Calibri" w:eastAsia="Arial" w:hAnsi="Calibri" w:cs="Arial"/>
          <w:kern w:val="0"/>
          <w:sz w:val="20"/>
          <w:szCs w:val="20"/>
          <w:lang w:eastAsia="nl-NL" w:bidi="nl-NL"/>
          <w14:ligatures w14:val="none"/>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3FFD2043"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4.3</w:t>
      </w:r>
      <w:r w:rsidRPr="00EB1127">
        <w:rPr>
          <w:rFonts w:ascii="Calibri" w:eastAsia="Arial" w:hAnsi="Calibri" w:cs="Arial"/>
          <w:kern w:val="0"/>
          <w:sz w:val="20"/>
          <w:szCs w:val="20"/>
          <w:lang w:eastAsia="nl-NL" w:bidi="nl-NL"/>
          <w14:ligatures w14:val="none"/>
        </w:rPr>
        <w:tab/>
      </w:r>
      <w:r w:rsidRPr="00EB1127">
        <w:rPr>
          <w:rFonts w:ascii="Calibri" w:eastAsia="Arial" w:hAnsi="Calibri" w:cs="Arial"/>
          <w:b/>
          <w:kern w:val="0"/>
          <w:sz w:val="20"/>
          <w:szCs w:val="20"/>
          <w:lang w:eastAsia="nl-NL" w:bidi="nl-NL"/>
          <w14:ligatures w14:val="none"/>
        </w:rPr>
        <w:t>Verwerking buiten de EER</w:t>
      </w:r>
    </w:p>
    <w:p w14:paraId="6CCB6E39" w14:textId="77777777" w:rsidR="00EB1127" w:rsidRPr="00EB1127" w:rsidRDefault="00EB1127" w:rsidP="00EB1127">
      <w:pPr>
        <w:widowControl w:val="0"/>
        <w:autoSpaceDE w:val="0"/>
        <w:autoSpaceDN w:val="0"/>
        <w:ind w:left="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14:paraId="53507046"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4.4</w:t>
      </w:r>
      <w:r w:rsidRPr="00EB1127">
        <w:rPr>
          <w:rFonts w:ascii="Calibri" w:eastAsia="Arial" w:hAnsi="Calibri" w:cs="Arial"/>
          <w:kern w:val="0"/>
          <w:sz w:val="20"/>
          <w:szCs w:val="20"/>
          <w:lang w:eastAsia="nl-NL" w:bidi="nl-NL"/>
          <w14:ligatures w14:val="none"/>
        </w:rPr>
        <w:tab/>
      </w:r>
      <w:r w:rsidRPr="00EB1127">
        <w:rPr>
          <w:rFonts w:ascii="Calibri" w:eastAsia="Arial" w:hAnsi="Calibri" w:cs="Arial"/>
          <w:b/>
          <w:kern w:val="0"/>
          <w:sz w:val="20"/>
          <w:szCs w:val="20"/>
          <w:lang w:eastAsia="nl-NL" w:bidi="nl-NL"/>
          <w14:ligatures w14:val="none"/>
        </w:rPr>
        <w:t>Geheimhouding</w:t>
      </w:r>
    </w:p>
    <w:p w14:paraId="4FF0191A" w14:textId="77777777" w:rsidR="00EB1127" w:rsidRPr="00EB1127" w:rsidRDefault="00EB1127" w:rsidP="00EB1127">
      <w:pPr>
        <w:widowControl w:val="0"/>
        <w:autoSpaceDE w:val="0"/>
        <w:autoSpaceDN w:val="0"/>
        <w:ind w:left="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p>
    <w:p w14:paraId="48FFD4F5"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4.5</w:t>
      </w:r>
      <w:r w:rsidRPr="00EB1127">
        <w:rPr>
          <w:rFonts w:ascii="Calibri" w:eastAsia="Arial" w:hAnsi="Calibri" w:cs="Arial"/>
          <w:kern w:val="0"/>
          <w:sz w:val="20"/>
          <w:szCs w:val="20"/>
          <w:lang w:eastAsia="nl-NL" w:bidi="nl-NL"/>
          <w14:ligatures w14:val="none"/>
        </w:rPr>
        <w:tab/>
      </w:r>
      <w:r w:rsidRPr="00EB1127">
        <w:rPr>
          <w:rFonts w:ascii="Calibri" w:eastAsia="Arial" w:hAnsi="Calibri" w:cs="Arial"/>
          <w:b/>
          <w:kern w:val="0"/>
          <w:sz w:val="20"/>
          <w:szCs w:val="20"/>
          <w:lang w:eastAsia="nl-NL" w:bidi="nl-NL"/>
          <w14:ligatures w14:val="none"/>
        </w:rPr>
        <w:t>Subverwerkers</w:t>
      </w:r>
    </w:p>
    <w:p w14:paraId="1999A508" w14:textId="77777777" w:rsidR="00EB1127" w:rsidRPr="00EB1127" w:rsidRDefault="00EB1127" w:rsidP="00EB1127">
      <w:pPr>
        <w:widowControl w:val="0"/>
        <w:autoSpaceDE w:val="0"/>
        <w:autoSpaceDN w:val="0"/>
        <w:ind w:left="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p w14:paraId="365CD835"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4.6</w:t>
      </w:r>
      <w:r w:rsidRPr="00EB1127">
        <w:rPr>
          <w:rFonts w:ascii="Calibri" w:eastAsia="Arial" w:hAnsi="Calibri" w:cs="Arial"/>
          <w:kern w:val="0"/>
          <w:sz w:val="20"/>
          <w:szCs w:val="20"/>
          <w:lang w:eastAsia="nl-NL" w:bidi="nl-NL"/>
          <w14:ligatures w14:val="none"/>
        </w:rPr>
        <w:tab/>
      </w:r>
      <w:r w:rsidRPr="00EB1127">
        <w:rPr>
          <w:rFonts w:ascii="Calibri" w:eastAsia="Arial" w:hAnsi="Calibri" w:cs="Arial"/>
          <w:b/>
          <w:kern w:val="0"/>
          <w:sz w:val="20"/>
          <w:szCs w:val="20"/>
          <w:lang w:eastAsia="nl-NL" w:bidi="nl-NL"/>
          <w14:ligatures w14:val="none"/>
        </w:rPr>
        <w:t>Rechten van betrokkenen</w:t>
      </w:r>
    </w:p>
    <w:p w14:paraId="22DF3ADA" w14:textId="77777777" w:rsidR="00EB1127" w:rsidRPr="00EB1127" w:rsidRDefault="00EB1127" w:rsidP="00EB1127">
      <w:pPr>
        <w:widowControl w:val="0"/>
        <w:autoSpaceDE w:val="0"/>
        <w:autoSpaceDN w:val="0"/>
        <w:ind w:left="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xml:space="preserve">Als een betrokkene een beroep doet op zijn rechten zoals genoemd in artikel 12 t/m 22 AVG, helpt </w:t>
      </w:r>
      <w:r w:rsidRPr="00EB1127">
        <w:rPr>
          <w:rFonts w:ascii="Calibri" w:eastAsia="Times New Roman" w:hAnsi="Calibri" w:cs="Arial"/>
          <w:kern w:val="0"/>
          <w:sz w:val="20"/>
          <w:szCs w:val="20"/>
          <w:lang w:eastAsia="nl-NL" w:bidi="nl-NL"/>
          <w14:ligatures w14:val="none"/>
        </w:rPr>
        <w:t>Verwerker Verwerkingsverantwoordelijke om daarop binnen de wettelijke termijnen een beslissing te nemen</w:t>
      </w:r>
      <w:r w:rsidRPr="00EB1127">
        <w:rPr>
          <w:rFonts w:ascii="Calibri" w:eastAsia="Verdana" w:hAnsi="Calibri" w:cs="Arial"/>
          <w:color w:val="000000"/>
          <w:spacing w:val="-1"/>
          <w:kern w:val="0"/>
          <w:sz w:val="20"/>
          <w:szCs w:val="20"/>
          <w:lang w:eastAsia="nl-NL" w:bidi="nl-NL"/>
          <w14:ligatures w14:val="none"/>
        </w:rPr>
        <w:t>.</w:t>
      </w:r>
    </w:p>
    <w:p w14:paraId="68E18F9D"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4.7</w:t>
      </w:r>
      <w:r w:rsidRPr="00EB1127">
        <w:rPr>
          <w:rFonts w:ascii="Calibri" w:eastAsia="Arial" w:hAnsi="Calibri" w:cs="Arial"/>
          <w:kern w:val="0"/>
          <w:sz w:val="20"/>
          <w:szCs w:val="20"/>
          <w:lang w:eastAsia="nl-NL" w:bidi="nl-NL"/>
          <w14:ligatures w14:val="none"/>
        </w:rPr>
        <w:tab/>
      </w:r>
      <w:r w:rsidRPr="00EB1127">
        <w:rPr>
          <w:rFonts w:ascii="Calibri" w:eastAsia="Arial" w:hAnsi="Calibri" w:cs="Arial"/>
          <w:b/>
          <w:kern w:val="0"/>
          <w:sz w:val="20"/>
          <w:szCs w:val="20"/>
          <w:lang w:eastAsia="nl-NL" w:bidi="nl-NL"/>
          <w14:ligatures w14:val="none"/>
        </w:rPr>
        <w:t>Gegevensbeschermingseffectbeoordeling en voorafgaande raadpleging</w:t>
      </w:r>
    </w:p>
    <w:p w14:paraId="304F72BF" w14:textId="77777777" w:rsidR="00EB1127" w:rsidRPr="00EB1127" w:rsidRDefault="00EB1127" w:rsidP="00EB1127">
      <w:pPr>
        <w:widowControl w:val="0"/>
        <w:autoSpaceDE w:val="0"/>
        <w:autoSpaceDN w:val="0"/>
        <w:ind w:left="705"/>
        <w:rPr>
          <w:rFonts w:ascii="Calibri" w:eastAsia="Verdana" w:hAnsi="Calibri" w:cs="Arial"/>
          <w:b/>
          <w:color w:val="000000"/>
          <w:spacing w:val="-1"/>
          <w:kern w:val="0"/>
          <w:sz w:val="20"/>
          <w:szCs w:val="20"/>
          <w:lang w:eastAsia="nl-NL" w:bidi="nl-NL"/>
          <w14:ligatures w14:val="none"/>
        </w:rPr>
      </w:pPr>
      <w:r w:rsidRPr="00EB1127">
        <w:rPr>
          <w:rFonts w:ascii="Calibri" w:eastAsia="Arial" w:hAnsi="Calibri" w:cs="Arial"/>
          <w:kern w:val="0"/>
          <w:sz w:val="20"/>
          <w:szCs w:val="20"/>
          <w:shd w:val="clear" w:color="auto" w:fill="FFFFFF"/>
          <w:lang w:eastAsia="nl-NL" w:bidi="nl-NL"/>
          <w14:ligatures w14:val="none"/>
        </w:rPr>
        <w:t>Op verzoek van Verwerkingsverantwoordelijke werkt Verwerker altijd mee aan een gegevensbeschermingseffectbeoordeling (DPIA) en een voorafgaande raadpleging als bedoeld in artikel 35 en 36 AVG.</w:t>
      </w:r>
    </w:p>
    <w:p w14:paraId="72F1D4C3" w14:textId="77777777" w:rsidR="00EB1127" w:rsidRPr="00EB1127" w:rsidRDefault="00EB1127" w:rsidP="00EB1127">
      <w:pPr>
        <w:widowControl w:val="0"/>
        <w:autoSpaceDE w:val="0"/>
        <w:autoSpaceDN w:val="0"/>
        <w:rPr>
          <w:rFonts w:ascii="Calibri" w:eastAsia="Arial" w:hAnsi="Calibri" w:cs="Arial"/>
          <w:kern w:val="0"/>
          <w:sz w:val="20"/>
          <w:szCs w:val="20"/>
          <w:lang w:eastAsia="nl-NL" w:bidi="nl-NL"/>
          <w14:ligatures w14:val="none"/>
        </w:rPr>
      </w:pPr>
    </w:p>
    <w:p w14:paraId="427C32B4" w14:textId="77777777" w:rsidR="00EB1127" w:rsidRPr="00EB1127" w:rsidRDefault="00EB1127" w:rsidP="00EB1127">
      <w:pPr>
        <w:widowControl w:val="0"/>
        <w:autoSpaceDE w:val="0"/>
        <w:autoSpaceDN w:val="0"/>
        <w:rPr>
          <w:rFonts w:ascii="Calibri" w:eastAsia="Arial" w:hAnsi="Calibri" w:cs="Arial"/>
          <w:b/>
          <w:kern w:val="0"/>
          <w:sz w:val="20"/>
          <w:szCs w:val="20"/>
          <w:lang w:eastAsia="nl-NL" w:bidi="nl-NL"/>
          <w14:ligatures w14:val="none"/>
        </w:rPr>
      </w:pPr>
      <w:r w:rsidRPr="00EB1127">
        <w:rPr>
          <w:rFonts w:ascii="Calibri" w:eastAsia="Arial" w:hAnsi="Calibri" w:cs="Arial"/>
          <w:b/>
          <w:kern w:val="0"/>
          <w:sz w:val="20"/>
          <w:szCs w:val="20"/>
          <w:lang w:eastAsia="nl-NL" w:bidi="nl-NL"/>
          <w14:ligatures w14:val="none"/>
        </w:rPr>
        <w:t>Artikel 5 Inbreuk in verband met Persoonsgegevens</w:t>
      </w:r>
    </w:p>
    <w:p w14:paraId="31B1F297"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5.1</w:t>
      </w:r>
      <w:r w:rsidRPr="00EB1127">
        <w:rPr>
          <w:rFonts w:ascii="Calibri" w:eastAsia="Arial" w:hAnsi="Calibri" w:cs="Arial"/>
          <w:kern w:val="0"/>
          <w:sz w:val="20"/>
          <w:szCs w:val="20"/>
          <w:lang w:eastAsia="nl-NL" w:bidi="nl-NL"/>
          <w14:ligatures w14:val="none"/>
        </w:rPr>
        <w:tab/>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12B46479"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5.2</w:t>
      </w:r>
      <w:r w:rsidRPr="00EB1127">
        <w:rPr>
          <w:rFonts w:ascii="Calibri" w:eastAsia="Arial" w:hAnsi="Calibri" w:cs="Arial"/>
          <w:kern w:val="0"/>
          <w:sz w:val="20"/>
          <w:szCs w:val="20"/>
          <w:lang w:eastAsia="nl-NL" w:bidi="nl-NL"/>
          <w14:ligatures w14:val="none"/>
        </w:rPr>
        <w:tab/>
        <w:t>In geval van een Inbreuk neemt Verwerker zonder onredelijke vertraging alle maatregelen om de Inbreuk te herstellen, de gevolgen daarvan te beperken en verdere Inbreuken te voorkomen en houdt de Verwerkingsverantwoordelijke hiervan voortdurend op de hoogte.</w:t>
      </w:r>
    </w:p>
    <w:p w14:paraId="2D7F32BA"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5.3</w:t>
      </w:r>
      <w:r w:rsidRPr="00EB1127">
        <w:rPr>
          <w:rFonts w:ascii="Calibri" w:eastAsia="Arial" w:hAnsi="Calibri" w:cs="Arial"/>
          <w:kern w:val="0"/>
          <w:sz w:val="20"/>
          <w:szCs w:val="20"/>
          <w:lang w:eastAsia="nl-NL" w:bidi="nl-NL"/>
          <w14:ligatures w14:val="none"/>
        </w:rPr>
        <w:tab/>
        <w:t>Verwerker heeft een gedetailleerd logboek van de Inbreuken en de maatregelen die op Inbreuken zijn genomen. Verwerkingsverantwoordelijke mag dat inzien, wanneer deze daarom vraagt.</w:t>
      </w:r>
    </w:p>
    <w:p w14:paraId="03C9C8F7"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5.4</w:t>
      </w:r>
      <w:r w:rsidRPr="00EB1127">
        <w:rPr>
          <w:rFonts w:ascii="Calibri" w:eastAsia="Arial" w:hAnsi="Calibri" w:cs="Arial"/>
          <w:kern w:val="0"/>
          <w:sz w:val="20"/>
          <w:szCs w:val="20"/>
          <w:lang w:eastAsia="nl-NL" w:bidi="nl-NL"/>
          <w14:ligatures w14:val="none"/>
        </w:rPr>
        <w:tab/>
        <w:t>Verwerkingsverantwoordelijke beslist of de Inbreuk moet worden gemeld bij de toezichthoudende autoriteit en/of Betrokkene. Verwerker ondersteunt de Verwerkingsverantwoordelijke waar nodig bij de melding aan de toezichthoudende autoriteit en/of Betrokkene.</w:t>
      </w:r>
    </w:p>
    <w:p w14:paraId="6F2F5277" w14:textId="77777777" w:rsidR="00EB1127" w:rsidRPr="00EB1127" w:rsidRDefault="00EB1127" w:rsidP="00EB1127">
      <w:pPr>
        <w:widowControl w:val="0"/>
        <w:autoSpaceDE w:val="0"/>
        <w:autoSpaceDN w:val="0"/>
        <w:rPr>
          <w:rFonts w:ascii="Calibri" w:eastAsia="Arial" w:hAnsi="Calibri" w:cs="Arial"/>
          <w:kern w:val="0"/>
          <w:sz w:val="20"/>
          <w:szCs w:val="20"/>
          <w:lang w:eastAsia="nl-NL" w:bidi="nl-NL"/>
          <w14:ligatures w14:val="none"/>
        </w:rPr>
      </w:pPr>
    </w:p>
    <w:p w14:paraId="057B9BEA" w14:textId="77777777" w:rsidR="00EB1127" w:rsidRPr="00EB1127" w:rsidRDefault="00EB1127" w:rsidP="00EB1127">
      <w:pPr>
        <w:widowControl w:val="0"/>
        <w:autoSpaceDE w:val="0"/>
        <w:autoSpaceDN w:val="0"/>
        <w:rPr>
          <w:rFonts w:ascii="Calibri" w:eastAsia="Arial" w:hAnsi="Calibri" w:cs="Arial"/>
          <w:b/>
          <w:kern w:val="0"/>
          <w:sz w:val="20"/>
          <w:szCs w:val="20"/>
          <w:lang w:eastAsia="nl-NL" w:bidi="nl-NL"/>
          <w14:ligatures w14:val="none"/>
        </w:rPr>
      </w:pPr>
      <w:r w:rsidRPr="00EB1127">
        <w:rPr>
          <w:rFonts w:ascii="Calibri" w:eastAsia="Arial" w:hAnsi="Calibri" w:cs="Arial"/>
          <w:b/>
          <w:kern w:val="0"/>
          <w:sz w:val="20"/>
          <w:szCs w:val="20"/>
          <w:lang w:eastAsia="nl-NL" w:bidi="nl-NL"/>
          <w14:ligatures w14:val="none"/>
        </w:rPr>
        <w:t>Artikel 6 Aansprakelijkheid</w:t>
      </w:r>
    </w:p>
    <w:p w14:paraId="72191D12"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6.1</w:t>
      </w:r>
      <w:r w:rsidRPr="00EB1127">
        <w:rPr>
          <w:rFonts w:ascii="Calibri" w:eastAsia="Arial" w:hAnsi="Calibri" w:cs="Arial"/>
          <w:kern w:val="0"/>
          <w:sz w:val="20"/>
          <w:szCs w:val="20"/>
          <w:lang w:eastAsia="nl-NL" w:bidi="nl-NL"/>
          <w14:ligatures w14:val="none"/>
        </w:rPr>
        <w:tab/>
        <w:t xml:space="preserve">Eventuele in de Hoofdovereenkomst overeengekomen beperkingen van de aansprakelijkheid hebben ook betrekking op de Verwerkersovereenkomst. </w:t>
      </w:r>
    </w:p>
    <w:p w14:paraId="487D3D2A" w14:textId="77777777" w:rsidR="00EB1127" w:rsidRPr="00EB1127" w:rsidRDefault="00EB1127" w:rsidP="00EB1127">
      <w:pPr>
        <w:widowControl w:val="0"/>
        <w:autoSpaceDE w:val="0"/>
        <w:autoSpaceDN w:val="0"/>
        <w:rPr>
          <w:rFonts w:ascii="Calibri" w:eastAsia="Arial" w:hAnsi="Calibri" w:cs="Arial"/>
          <w:kern w:val="0"/>
          <w:sz w:val="20"/>
          <w:szCs w:val="20"/>
          <w:lang w:eastAsia="nl-NL" w:bidi="nl-NL"/>
          <w14:ligatures w14:val="none"/>
        </w:rPr>
      </w:pPr>
    </w:p>
    <w:p w14:paraId="4557B56B" w14:textId="77777777" w:rsidR="001675B9" w:rsidRDefault="001675B9">
      <w:pPr>
        <w:spacing w:after="200" w:line="276" w:lineRule="auto"/>
        <w:rPr>
          <w:rFonts w:ascii="Calibri" w:eastAsia="Arial" w:hAnsi="Calibri" w:cs="Arial"/>
          <w:b/>
          <w:kern w:val="0"/>
          <w:sz w:val="20"/>
          <w:szCs w:val="20"/>
          <w:lang w:eastAsia="nl-NL" w:bidi="nl-NL"/>
          <w14:ligatures w14:val="none"/>
        </w:rPr>
      </w:pPr>
      <w:r>
        <w:rPr>
          <w:rFonts w:ascii="Calibri" w:eastAsia="Arial" w:hAnsi="Calibri" w:cs="Arial"/>
          <w:b/>
          <w:kern w:val="0"/>
          <w:sz w:val="20"/>
          <w:szCs w:val="20"/>
          <w:lang w:eastAsia="nl-NL" w:bidi="nl-NL"/>
          <w14:ligatures w14:val="none"/>
        </w:rPr>
        <w:br w:type="page"/>
      </w:r>
    </w:p>
    <w:p w14:paraId="07A05764" w14:textId="66CC43F3" w:rsidR="00EB1127" w:rsidRPr="00EB1127" w:rsidRDefault="00EB1127" w:rsidP="00EB1127">
      <w:pPr>
        <w:widowControl w:val="0"/>
        <w:autoSpaceDE w:val="0"/>
        <w:autoSpaceDN w:val="0"/>
        <w:rPr>
          <w:rFonts w:ascii="Calibri" w:eastAsia="Arial" w:hAnsi="Calibri" w:cs="Arial"/>
          <w:b/>
          <w:kern w:val="0"/>
          <w:sz w:val="20"/>
          <w:szCs w:val="20"/>
          <w:lang w:eastAsia="nl-NL" w:bidi="nl-NL"/>
          <w14:ligatures w14:val="none"/>
        </w:rPr>
      </w:pPr>
      <w:r w:rsidRPr="00EB1127">
        <w:rPr>
          <w:rFonts w:ascii="Calibri" w:eastAsia="Arial" w:hAnsi="Calibri" w:cs="Arial"/>
          <w:b/>
          <w:kern w:val="0"/>
          <w:sz w:val="20"/>
          <w:szCs w:val="20"/>
          <w:lang w:eastAsia="nl-NL" w:bidi="nl-NL"/>
          <w14:ligatures w14:val="none"/>
        </w:rPr>
        <w:lastRenderedPageBreak/>
        <w:t>Artikel 7 Beëindigen verwerkersovereenkomst</w:t>
      </w:r>
    </w:p>
    <w:p w14:paraId="2D4556B8"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7.1</w:t>
      </w:r>
      <w:r w:rsidRPr="00EB1127">
        <w:rPr>
          <w:rFonts w:ascii="Calibri" w:eastAsia="Arial" w:hAnsi="Calibri" w:cs="Arial"/>
          <w:kern w:val="0"/>
          <w:sz w:val="20"/>
          <w:szCs w:val="20"/>
          <w:lang w:eastAsia="nl-NL" w:bidi="nl-NL"/>
          <w14:ligatures w14:val="none"/>
        </w:rPr>
        <w:tab/>
      </w:r>
      <w:r w:rsidRPr="00EB1127">
        <w:rPr>
          <w:rFonts w:ascii="Calibri" w:eastAsia="Verdana" w:hAnsi="Calibri" w:cs="Arial"/>
          <w:color w:val="000000"/>
          <w:spacing w:val="-1"/>
          <w:kern w:val="0"/>
          <w:sz w:val="20"/>
          <w:szCs w:val="20"/>
          <w:lang w:eastAsia="nl-NL" w:bidi="nl-NL"/>
          <w14:ligatures w14:val="none"/>
        </w:rPr>
        <w:t>Partijen moeten in de Hoofdovereenkomst afspraken maken over de beëindiging van de Hoofdovereenkomst en de daaruit voortvloeiende teruggave en wissing van Persoonsgegevens.</w:t>
      </w:r>
      <w:r w:rsidRPr="00EB1127">
        <w:rPr>
          <w:rFonts w:ascii="Calibri" w:eastAsia="Arial" w:hAnsi="Calibri" w:cs="Arial"/>
          <w:kern w:val="0"/>
          <w:sz w:val="20"/>
          <w:szCs w:val="20"/>
          <w:lang w:eastAsia="nl-NL" w:bidi="nl-NL"/>
          <w14:ligatures w14:val="none"/>
        </w:rPr>
        <w:t xml:space="preserve"> </w:t>
      </w:r>
    </w:p>
    <w:p w14:paraId="581C9DF2"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7.2</w:t>
      </w:r>
      <w:r w:rsidRPr="00EB1127">
        <w:rPr>
          <w:rFonts w:ascii="Calibri" w:eastAsia="Arial" w:hAnsi="Calibri" w:cs="Arial"/>
          <w:kern w:val="0"/>
          <w:sz w:val="20"/>
          <w:szCs w:val="20"/>
          <w:lang w:eastAsia="nl-NL" w:bidi="nl-NL"/>
          <w14:ligatures w14:val="none"/>
        </w:rPr>
        <w:tab/>
        <w:t>De geheimhouding geldt ook nog na beëindiging van deze Verwerkersovereenkomst.</w:t>
      </w:r>
    </w:p>
    <w:p w14:paraId="5CE4233B"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p>
    <w:p w14:paraId="25A5068D" w14:textId="521E27FB" w:rsidR="00EB1127" w:rsidRPr="00EB1127" w:rsidRDefault="00EB1127" w:rsidP="00EB1127">
      <w:pPr>
        <w:widowControl w:val="0"/>
        <w:autoSpaceDE w:val="0"/>
        <w:autoSpaceDN w:val="0"/>
        <w:rPr>
          <w:rFonts w:ascii="Calibri" w:eastAsia="Arial" w:hAnsi="Calibri" w:cs="Arial"/>
          <w:b/>
          <w:kern w:val="0"/>
          <w:sz w:val="20"/>
          <w:szCs w:val="20"/>
          <w:lang w:eastAsia="nl-NL" w:bidi="nl-NL"/>
          <w14:ligatures w14:val="none"/>
        </w:rPr>
      </w:pPr>
      <w:r w:rsidRPr="00EB1127">
        <w:rPr>
          <w:rFonts w:ascii="Calibri" w:eastAsia="Arial" w:hAnsi="Calibri" w:cs="Arial"/>
          <w:b/>
          <w:kern w:val="0"/>
          <w:sz w:val="20"/>
          <w:szCs w:val="20"/>
          <w:lang w:eastAsia="nl-NL" w:bidi="nl-NL"/>
          <w14:ligatures w14:val="none"/>
        </w:rPr>
        <w:t>Artikel 8 Overige bepalingen</w:t>
      </w:r>
    </w:p>
    <w:p w14:paraId="46F90BD7"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8.1</w:t>
      </w:r>
      <w:r w:rsidRPr="00EB1127">
        <w:rPr>
          <w:rFonts w:ascii="Calibri" w:eastAsia="Arial" w:hAnsi="Calibri" w:cs="Arial"/>
          <w:kern w:val="0"/>
          <w:sz w:val="20"/>
          <w:szCs w:val="20"/>
          <w:lang w:eastAsia="nl-NL" w:bidi="nl-NL"/>
          <w14:ligatures w14:val="none"/>
        </w:rPr>
        <w:tab/>
        <w:t>Op deze overeenkomst is Nederlands recht van toepassing. Alle geschillen, ook als alleen één Partij vindt dat er een geschil is, zullen in eerste instantie worden voorgelegd aan dezelfde bevoegde rechter als genoemd in de Hoofdovereenkomst.</w:t>
      </w:r>
    </w:p>
    <w:p w14:paraId="5B480EEC"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p>
    <w:p w14:paraId="76714913"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p>
    <w:p w14:paraId="730D59D5"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p>
    <w:p w14:paraId="623C2B00" w14:textId="77777777" w:rsidR="00EB1127" w:rsidRPr="00EB1127" w:rsidRDefault="00EB1127" w:rsidP="00EB1127">
      <w:pPr>
        <w:widowControl w:val="0"/>
        <w:autoSpaceDE w:val="0"/>
        <w:autoSpaceDN w:val="0"/>
        <w:ind w:left="567" w:hanging="567"/>
        <w:rPr>
          <w:rFonts w:ascii="Calibri" w:eastAsia="Arial" w:hAnsi="Calibri" w:cs="Arial"/>
          <w:b/>
          <w:kern w:val="0"/>
          <w:sz w:val="20"/>
          <w:szCs w:val="20"/>
          <w:lang w:eastAsia="nl-NL" w:bidi="nl-NL"/>
          <w14:ligatures w14:val="none"/>
        </w:rPr>
      </w:pPr>
      <w:r w:rsidRPr="00EB1127">
        <w:rPr>
          <w:rFonts w:ascii="Calibri" w:eastAsia="Arial" w:hAnsi="Calibri" w:cs="Arial"/>
          <w:b/>
          <w:kern w:val="0"/>
          <w:sz w:val="20"/>
          <w:szCs w:val="20"/>
          <w:lang w:eastAsia="nl-NL" w:bidi="nl-NL"/>
          <w14:ligatures w14:val="none"/>
        </w:rPr>
        <w:t>Ondertekening</w:t>
      </w:r>
    </w:p>
    <w:p w14:paraId="394A8B1F" w14:textId="77777777" w:rsidR="00EB1127" w:rsidRPr="00EB1127" w:rsidRDefault="00EB1127" w:rsidP="00EB1127">
      <w:pPr>
        <w:widowControl w:val="0"/>
        <w:autoSpaceDE w:val="0"/>
        <w:autoSpaceDN w:val="0"/>
        <w:rPr>
          <w:rFonts w:ascii="Calibri" w:eastAsia="Arial" w:hAnsi="Calibri" w:cs="Arial"/>
          <w:kern w:val="0"/>
          <w:sz w:val="20"/>
          <w:szCs w:val="20"/>
          <w:lang w:eastAsia="nl-NL" w:bidi="nl-NL"/>
          <w14:ligatures w14:val="none"/>
        </w:rPr>
      </w:pPr>
      <w:commentRangeStart w:id="6"/>
      <w:r w:rsidRPr="00EB1127">
        <w:rPr>
          <w:rFonts w:ascii="Calibri" w:eastAsia="Arial" w:hAnsi="Calibri" w:cs="Arial"/>
          <w:kern w:val="0"/>
          <w:sz w:val="20"/>
          <w:szCs w:val="20"/>
          <w:lang w:eastAsia="nl-NL" w:bidi="nl-NL"/>
          <w14:ligatures w14:val="none"/>
        </w:rPr>
        <w:t>Aldus overeengekomen en in tweevoud ondertekend,</w:t>
      </w:r>
    </w:p>
    <w:p w14:paraId="7BC80238" w14:textId="77777777" w:rsidR="00EB1127" w:rsidRPr="00EB1127" w:rsidRDefault="00EB1127" w:rsidP="00EB1127">
      <w:pPr>
        <w:widowControl w:val="0"/>
        <w:autoSpaceDE w:val="0"/>
        <w:autoSpaceDN w:val="0"/>
        <w:rPr>
          <w:rFonts w:ascii="Calibri" w:eastAsia="Arial" w:hAnsi="Calibri" w:cs="Arial"/>
          <w:kern w:val="0"/>
          <w:sz w:val="20"/>
          <w:szCs w:val="20"/>
          <w:lang w:eastAsia="nl-NL" w:bidi="nl-NL"/>
          <w14:ligatures w14:val="none"/>
        </w:rPr>
      </w:pPr>
    </w:p>
    <w:p w14:paraId="430A1601" w14:textId="77777777" w:rsidR="00EB1127" w:rsidRPr="00EB1127" w:rsidRDefault="00EB1127" w:rsidP="00EB1127">
      <w:pPr>
        <w:widowControl w:val="0"/>
        <w:autoSpaceDE w:val="0"/>
        <w:autoSpaceDN w:val="0"/>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Ingangsdatum: &lt;</w:t>
      </w:r>
      <w:r w:rsidRPr="0052678B">
        <w:rPr>
          <w:rFonts w:ascii="Calibri" w:eastAsia="Arial" w:hAnsi="Calibri" w:cs="Arial"/>
          <w:kern w:val="0"/>
          <w:sz w:val="20"/>
          <w:szCs w:val="20"/>
          <w:lang w:eastAsia="nl-NL" w:bidi="nl-NL"/>
          <w14:ligatures w14:val="none"/>
        </w:rPr>
        <w:t>……………&gt;</w:t>
      </w:r>
    </w:p>
    <w:p w14:paraId="74FB0159" w14:textId="77777777" w:rsidR="00EB1127" w:rsidRPr="00EB1127" w:rsidRDefault="00EB1127" w:rsidP="00EB1127">
      <w:pPr>
        <w:widowControl w:val="0"/>
        <w:tabs>
          <w:tab w:val="center" w:pos="3968"/>
        </w:tabs>
        <w:autoSpaceDE w:val="0"/>
        <w:autoSpaceDN w:val="0"/>
        <w:rPr>
          <w:rFonts w:ascii="Calibri" w:eastAsia="Arial" w:hAnsi="Calibri" w:cs="Arial"/>
          <w:b/>
          <w:kern w:val="0"/>
          <w:sz w:val="20"/>
          <w:szCs w:val="20"/>
          <w:lang w:eastAsia="nl-NL" w:bidi="nl-NL"/>
          <w14:ligatures w14:val="none"/>
        </w:rPr>
      </w:pPr>
    </w:p>
    <w:p w14:paraId="5C6F9D21" w14:textId="77777777" w:rsidR="00EB1127" w:rsidRPr="00EB1127" w:rsidRDefault="00EB1127" w:rsidP="00EB1127">
      <w:pPr>
        <w:widowControl w:val="0"/>
        <w:tabs>
          <w:tab w:val="center" w:pos="3968"/>
        </w:tabs>
        <w:autoSpaceDE w:val="0"/>
        <w:autoSpaceDN w:val="0"/>
        <w:rPr>
          <w:rFonts w:ascii="Calibri" w:eastAsia="Arial" w:hAnsi="Calibri" w:cs="Arial"/>
          <w:b/>
          <w:kern w:val="0"/>
          <w:sz w:val="20"/>
          <w:szCs w:val="20"/>
          <w:lang w:eastAsia="nl-NL" w:bidi="nl-NL"/>
          <w14:ligatures w14:val="none"/>
        </w:rPr>
      </w:pPr>
      <w:r w:rsidRPr="00EB1127">
        <w:rPr>
          <w:rFonts w:ascii="Calibri" w:eastAsia="Arial" w:hAnsi="Calibri" w:cs="Arial"/>
          <w:b/>
          <w:kern w:val="0"/>
          <w:sz w:val="20"/>
          <w:szCs w:val="20"/>
          <w:lang w:eastAsia="nl-NL" w:bidi="nl-NL"/>
          <w14:ligatures w14:val="none"/>
        </w:rPr>
        <w:t>Gemeente &lt;</w:t>
      </w:r>
      <w:r w:rsidRPr="0052678B">
        <w:rPr>
          <w:rFonts w:ascii="Calibri" w:eastAsia="Arial" w:hAnsi="Calibri" w:cs="Arial"/>
          <w:b/>
          <w:kern w:val="0"/>
          <w:sz w:val="20"/>
          <w:szCs w:val="20"/>
          <w:lang w:eastAsia="nl-NL" w:bidi="nl-NL"/>
          <w14:ligatures w14:val="none"/>
        </w:rPr>
        <w:t>naam gemeente</w:t>
      </w:r>
      <w:r w:rsidRPr="00EB1127">
        <w:rPr>
          <w:rFonts w:ascii="Calibri" w:eastAsia="Arial" w:hAnsi="Calibri" w:cs="Arial"/>
          <w:b/>
          <w:kern w:val="0"/>
          <w:sz w:val="20"/>
          <w:szCs w:val="20"/>
          <w:lang w:eastAsia="nl-NL" w:bidi="nl-NL"/>
          <w14:ligatures w14:val="none"/>
        </w:rPr>
        <w:t>&gt;</w:t>
      </w:r>
      <w:r w:rsidRPr="00EB1127">
        <w:rPr>
          <w:rFonts w:ascii="Calibri" w:eastAsia="Arial" w:hAnsi="Calibri" w:cs="Arial"/>
          <w:kern w:val="0"/>
          <w:sz w:val="20"/>
          <w:szCs w:val="20"/>
          <w:lang w:eastAsia="nl-NL" w:bidi="nl-NL"/>
          <w14:ligatures w14:val="none"/>
        </w:rPr>
        <w:tab/>
      </w:r>
      <w:r w:rsidRPr="00EB1127">
        <w:rPr>
          <w:rFonts w:ascii="Calibri" w:eastAsia="Arial" w:hAnsi="Calibri" w:cs="Arial"/>
          <w:kern w:val="0"/>
          <w:sz w:val="20"/>
          <w:szCs w:val="20"/>
          <w:lang w:eastAsia="nl-NL" w:bidi="nl-NL"/>
          <w14:ligatures w14:val="none"/>
        </w:rPr>
        <w:tab/>
      </w:r>
      <w:r w:rsidRPr="00EB1127">
        <w:rPr>
          <w:rFonts w:ascii="Calibri" w:eastAsia="Arial" w:hAnsi="Calibri" w:cs="Arial"/>
          <w:kern w:val="0"/>
          <w:sz w:val="20"/>
          <w:szCs w:val="20"/>
          <w:lang w:eastAsia="nl-NL" w:bidi="nl-NL"/>
          <w14:ligatures w14:val="none"/>
        </w:rPr>
        <w:tab/>
      </w:r>
      <w:r w:rsidRPr="0052678B">
        <w:rPr>
          <w:rFonts w:ascii="Calibri" w:eastAsia="Arial" w:hAnsi="Calibri" w:cs="Arial"/>
          <w:b/>
          <w:kern w:val="0"/>
          <w:sz w:val="20"/>
          <w:szCs w:val="20"/>
          <w:lang w:eastAsia="nl-NL" w:bidi="nl-NL"/>
          <w14:ligatures w14:val="none"/>
        </w:rPr>
        <w:t>&lt;Naam organisatie&gt;</w:t>
      </w:r>
    </w:p>
    <w:p w14:paraId="40EBE71C" w14:textId="77777777" w:rsidR="00EB1127" w:rsidRPr="00EB1127" w:rsidRDefault="00EB1127" w:rsidP="00EB1127">
      <w:pPr>
        <w:widowControl w:val="0"/>
        <w:tabs>
          <w:tab w:val="center" w:pos="3968"/>
          <w:tab w:val="left" w:pos="4820"/>
        </w:tabs>
        <w:autoSpaceDE w:val="0"/>
        <w:autoSpaceDN w:val="0"/>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De burgemeester van &lt;naam gemeente&gt;</w:t>
      </w:r>
    </w:p>
    <w:p w14:paraId="350DFB22" w14:textId="77777777" w:rsidR="00EB1127" w:rsidRPr="00EB1127" w:rsidRDefault="00EB1127" w:rsidP="00EB1127">
      <w:pPr>
        <w:widowControl w:val="0"/>
        <w:tabs>
          <w:tab w:val="center" w:pos="3968"/>
          <w:tab w:val="left" w:pos="4820"/>
        </w:tabs>
        <w:autoSpaceDE w:val="0"/>
        <w:autoSpaceDN w:val="0"/>
        <w:rPr>
          <w:rFonts w:ascii="Calibri" w:eastAsia="Arial" w:hAnsi="Calibri" w:cs="Arial"/>
          <w:kern w:val="0"/>
          <w:sz w:val="20"/>
          <w:szCs w:val="20"/>
          <w:lang w:eastAsia="nl-NL" w:bidi="nl-NL"/>
          <w14:ligatures w14:val="none"/>
        </w:rPr>
      </w:pPr>
    </w:p>
    <w:p w14:paraId="746818A5" w14:textId="77777777" w:rsidR="00EB1127" w:rsidRPr="00EB1127" w:rsidRDefault="00EB1127" w:rsidP="00EB1127">
      <w:pPr>
        <w:widowControl w:val="0"/>
        <w:tabs>
          <w:tab w:val="center" w:pos="3968"/>
          <w:tab w:val="left" w:pos="4820"/>
        </w:tabs>
        <w:autoSpaceDE w:val="0"/>
        <w:autoSpaceDN w:val="0"/>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namens deze</w:t>
      </w:r>
      <w:r w:rsidRPr="00EB1127">
        <w:rPr>
          <w:rFonts w:ascii="Calibri" w:eastAsia="Arial" w:hAnsi="Calibri" w:cs="Arial"/>
          <w:b/>
          <w:kern w:val="0"/>
          <w:sz w:val="20"/>
          <w:szCs w:val="20"/>
          <w:lang w:eastAsia="nl-NL" w:bidi="nl-NL"/>
          <w14:ligatures w14:val="none"/>
        </w:rPr>
        <w:t>:</w:t>
      </w:r>
      <w:r w:rsidRPr="00EB1127">
        <w:rPr>
          <w:rFonts w:ascii="Calibri" w:eastAsia="Arial" w:hAnsi="Calibri" w:cs="Arial"/>
          <w:kern w:val="0"/>
          <w:sz w:val="20"/>
          <w:szCs w:val="20"/>
          <w:lang w:eastAsia="nl-NL" w:bidi="nl-NL"/>
          <w14:ligatures w14:val="none"/>
        </w:rPr>
        <w:t xml:space="preserve"> &lt;</w:t>
      </w:r>
      <w:r w:rsidRPr="0052678B">
        <w:rPr>
          <w:rFonts w:ascii="Calibri" w:eastAsia="Arial" w:hAnsi="Calibri" w:cs="Arial"/>
          <w:kern w:val="0"/>
          <w:sz w:val="20"/>
          <w:szCs w:val="20"/>
          <w:lang w:eastAsia="nl-NL" w:bidi="nl-NL"/>
          <w14:ligatures w14:val="none"/>
        </w:rPr>
        <w:t>naam, functie</w:t>
      </w:r>
      <w:r w:rsidRPr="00EB1127">
        <w:rPr>
          <w:rFonts w:ascii="Calibri" w:eastAsia="Arial" w:hAnsi="Calibri" w:cs="Arial"/>
          <w:kern w:val="0"/>
          <w:sz w:val="20"/>
          <w:szCs w:val="20"/>
          <w:lang w:eastAsia="nl-NL" w:bidi="nl-NL"/>
          <w14:ligatures w14:val="none"/>
        </w:rPr>
        <w:t>&gt;</w:t>
      </w:r>
      <w:r w:rsidRPr="00EB1127">
        <w:rPr>
          <w:rFonts w:ascii="Calibri" w:eastAsia="Arial" w:hAnsi="Calibri" w:cs="Arial"/>
          <w:kern w:val="0"/>
          <w:sz w:val="20"/>
          <w:szCs w:val="20"/>
          <w:lang w:eastAsia="nl-NL" w:bidi="nl-NL"/>
          <w14:ligatures w14:val="none"/>
        </w:rPr>
        <w:tab/>
      </w:r>
      <w:r w:rsidRPr="00EB1127">
        <w:rPr>
          <w:rFonts w:ascii="Calibri" w:eastAsia="Arial" w:hAnsi="Calibri" w:cs="Arial"/>
          <w:kern w:val="0"/>
          <w:sz w:val="20"/>
          <w:szCs w:val="20"/>
          <w:lang w:eastAsia="nl-NL" w:bidi="nl-NL"/>
          <w14:ligatures w14:val="none"/>
        </w:rPr>
        <w:tab/>
      </w:r>
      <w:r w:rsidRPr="00EB1127">
        <w:rPr>
          <w:rFonts w:ascii="Calibri" w:eastAsia="Arial" w:hAnsi="Calibri" w:cs="Arial"/>
          <w:kern w:val="0"/>
          <w:sz w:val="20"/>
          <w:szCs w:val="20"/>
          <w:lang w:eastAsia="nl-NL" w:bidi="nl-NL"/>
          <w14:ligatures w14:val="none"/>
        </w:rPr>
        <w:tab/>
        <w:t>namens deze: &lt;</w:t>
      </w:r>
      <w:r w:rsidRPr="0052678B">
        <w:rPr>
          <w:rFonts w:ascii="Calibri" w:eastAsia="Arial" w:hAnsi="Calibri" w:cs="Arial"/>
          <w:kern w:val="0"/>
          <w:sz w:val="20"/>
          <w:szCs w:val="20"/>
          <w:lang w:eastAsia="nl-NL" w:bidi="nl-NL"/>
          <w14:ligatures w14:val="none"/>
        </w:rPr>
        <w:t>naam, functie</w:t>
      </w:r>
      <w:r w:rsidRPr="00EB1127">
        <w:rPr>
          <w:rFonts w:ascii="Calibri" w:eastAsia="Arial" w:hAnsi="Calibri" w:cs="Arial"/>
          <w:kern w:val="0"/>
          <w:sz w:val="20"/>
          <w:szCs w:val="20"/>
          <w:lang w:eastAsia="nl-NL" w:bidi="nl-NL"/>
          <w14:ligatures w14:val="none"/>
        </w:rPr>
        <w:t>&gt;</w:t>
      </w:r>
    </w:p>
    <w:p w14:paraId="58867537" w14:textId="77777777" w:rsidR="00EB1127" w:rsidRPr="00EB1127" w:rsidRDefault="00EB1127" w:rsidP="00EB1127">
      <w:pPr>
        <w:widowControl w:val="0"/>
        <w:tabs>
          <w:tab w:val="center" w:pos="3968"/>
          <w:tab w:val="left" w:pos="4820"/>
        </w:tabs>
        <w:autoSpaceDE w:val="0"/>
        <w:autoSpaceDN w:val="0"/>
        <w:rPr>
          <w:rFonts w:ascii="Calibri" w:eastAsia="Arial" w:hAnsi="Calibri" w:cs="Arial"/>
          <w:kern w:val="0"/>
          <w:sz w:val="20"/>
          <w:szCs w:val="20"/>
          <w:lang w:eastAsia="nl-NL" w:bidi="nl-NL"/>
          <w14:ligatures w14:val="none"/>
        </w:rPr>
      </w:pPr>
    </w:p>
    <w:p w14:paraId="394BA1D0" w14:textId="77777777" w:rsidR="00EB1127" w:rsidRPr="00EB1127" w:rsidRDefault="00EB1127" w:rsidP="00EB1127">
      <w:pPr>
        <w:widowControl w:val="0"/>
        <w:tabs>
          <w:tab w:val="left" w:pos="4820"/>
        </w:tabs>
        <w:autoSpaceDE w:val="0"/>
        <w:autoSpaceDN w:val="0"/>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plaats: &lt;</w:t>
      </w:r>
      <w:r w:rsidRPr="0052678B">
        <w:rPr>
          <w:rFonts w:ascii="Calibri" w:eastAsia="Arial" w:hAnsi="Calibri" w:cs="Arial"/>
          <w:kern w:val="0"/>
          <w:sz w:val="20"/>
          <w:szCs w:val="20"/>
          <w:lang w:eastAsia="nl-NL" w:bidi="nl-NL"/>
          <w14:ligatures w14:val="none"/>
        </w:rPr>
        <w:t>……………..</w:t>
      </w:r>
      <w:r w:rsidRPr="00EB1127">
        <w:rPr>
          <w:rFonts w:ascii="Calibri" w:eastAsia="Arial" w:hAnsi="Calibri" w:cs="Arial"/>
          <w:kern w:val="0"/>
          <w:sz w:val="20"/>
          <w:szCs w:val="20"/>
          <w:lang w:eastAsia="nl-NL" w:bidi="nl-NL"/>
          <w14:ligatures w14:val="none"/>
        </w:rPr>
        <w:t>&gt;</w:t>
      </w:r>
      <w:r w:rsidRPr="00EB1127">
        <w:rPr>
          <w:rFonts w:ascii="Calibri" w:eastAsia="Arial" w:hAnsi="Calibri" w:cs="Arial"/>
          <w:kern w:val="0"/>
          <w:sz w:val="20"/>
          <w:szCs w:val="20"/>
          <w:lang w:eastAsia="nl-NL" w:bidi="nl-NL"/>
          <w14:ligatures w14:val="none"/>
        </w:rPr>
        <w:tab/>
      </w:r>
      <w:r w:rsidRPr="00EB1127">
        <w:rPr>
          <w:rFonts w:ascii="Calibri" w:eastAsia="Arial" w:hAnsi="Calibri" w:cs="Arial"/>
          <w:kern w:val="0"/>
          <w:sz w:val="20"/>
          <w:szCs w:val="20"/>
          <w:lang w:eastAsia="nl-NL" w:bidi="nl-NL"/>
          <w14:ligatures w14:val="none"/>
        </w:rPr>
        <w:tab/>
        <w:t>plaats: &lt;</w:t>
      </w:r>
      <w:r w:rsidRPr="0052678B">
        <w:rPr>
          <w:rFonts w:ascii="Calibri" w:eastAsia="Arial" w:hAnsi="Calibri" w:cs="Arial"/>
          <w:kern w:val="0"/>
          <w:sz w:val="20"/>
          <w:szCs w:val="20"/>
          <w:lang w:eastAsia="nl-NL" w:bidi="nl-NL"/>
          <w14:ligatures w14:val="none"/>
        </w:rPr>
        <w:t>………………………</w:t>
      </w:r>
      <w:r w:rsidRPr="00EB1127">
        <w:rPr>
          <w:rFonts w:ascii="Calibri" w:eastAsia="Arial" w:hAnsi="Calibri" w:cs="Arial"/>
          <w:kern w:val="0"/>
          <w:sz w:val="20"/>
          <w:szCs w:val="20"/>
          <w:lang w:eastAsia="nl-NL" w:bidi="nl-NL"/>
          <w14:ligatures w14:val="none"/>
        </w:rPr>
        <w:t>&gt;</w:t>
      </w:r>
    </w:p>
    <w:p w14:paraId="258B7272" w14:textId="77777777" w:rsidR="00EB1127" w:rsidRPr="00EB1127" w:rsidRDefault="00EB1127" w:rsidP="00EB1127">
      <w:pPr>
        <w:widowControl w:val="0"/>
        <w:tabs>
          <w:tab w:val="left" w:pos="4820"/>
        </w:tabs>
        <w:autoSpaceDE w:val="0"/>
        <w:autoSpaceDN w:val="0"/>
        <w:rPr>
          <w:rFonts w:ascii="Calibri" w:eastAsia="Arial" w:hAnsi="Calibri" w:cs="Arial"/>
          <w:kern w:val="0"/>
          <w:sz w:val="20"/>
          <w:szCs w:val="20"/>
          <w:lang w:eastAsia="nl-NL" w:bidi="nl-NL"/>
          <w14:ligatures w14:val="none"/>
        </w:rPr>
      </w:pPr>
    </w:p>
    <w:p w14:paraId="71B236A2" w14:textId="77777777" w:rsidR="00EB1127" w:rsidRPr="00EB1127" w:rsidRDefault="00EB1127" w:rsidP="00EB1127">
      <w:pPr>
        <w:widowControl w:val="0"/>
        <w:autoSpaceDE w:val="0"/>
        <w:autoSpaceDN w:val="0"/>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datum: &lt;</w:t>
      </w:r>
      <w:r w:rsidRPr="0052678B">
        <w:rPr>
          <w:rFonts w:ascii="Calibri" w:eastAsia="Arial" w:hAnsi="Calibri" w:cs="Arial"/>
          <w:kern w:val="0"/>
          <w:sz w:val="20"/>
          <w:szCs w:val="20"/>
          <w:lang w:eastAsia="nl-NL" w:bidi="nl-NL"/>
          <w14:ligatures w14:val="none"/>
        </w:rPr>
        <w:t>………………….</w:t>
      </w:r>
      <w:r w:rsidRPr="00EB1127">
        <w:rPr>
          <w:rFonts w:ascii="Calibri" w:eastAsia="Arial" w:hAnsi="Calibri" w:cs="Arial"/>
          <w:kern w:val="0"/>
          <w:sz w:val="20"/>
          <w:szCs w:val="20"/>
          <w:lang w:eastAsia="nl-NL" w:bidi="nl-NL"/>
          <w14:ligatures w14:val="none"/>
        </w:rPr>
        <w:t>&gt;</w:t>
      </w:r>
      <w:r w:rsidRPr="00EB1127">
        <w:rPr>
          <w:rFonts w:ascii="Calibri" w:eastAsia="Arial" w:hAnsi="Calibri" w:cs="Arial"/>
          <w:kern w:val="0"/>
          <w:sz w:val="20"/>
          <w:szCs w:val="20"/>
          <w:lang w:eastAsia="nl-NL" w:bidi="nl-NL"/>
          <w14:ligatures w14:val="none"/>
        </w:rPr>
        <w:tab/>
      </w:r>
      <w:r w:rsidRPr="00EB1127">
        <w:rPr>
          <w:rFonts w:ascii="Calibri" w:eastAsia="Arial" w:hAnsi="Calibri" w:cs="Arial"/>
          <w:kern w:val="0"/>
          <w:sz w:val="20"/>
          <w:szCs w:val="20"/>
          <w:lang w:eastAsia="nl-NL" w:bidi="nl-NL"/>
          <w14:ligatures w14:val="none"/>
        </w:rPr>
        <w:tab/>
      </w:r>
      <w:r w:rsidRPr="00EB1127">
        <w:rPr>
          <w:rFonts w:ascii="Calibri" w:eastAsia="Arial" w:hAnsi="Calibri" w:cs="Arial"/>
          <w:kern w:val="0"/>
          <w:sz w:val="20"/>
          <w:szCs w:val="20"/>
          <w:lang w:eastAsia="nl-NL" w:bidi="nl-NL"/>
          <w14:ligatures w14:val="none"/>
        </w:rPr>
        <w:tab/>
      </w:r>
      <w:r w:rsidRPr="00EB1127">
        <w:rPr>
          <w:rFonts w:ascii="Calibri" w:eastAsia="Arial" w:hAnsi="Calibri" w:cs="Arial"/>
          <w:kern w:val="0"/>
          <w:sz w:val="20"/>
          <w:szCs w:val="20"/>
          <w:lang w:eastAsia="nl-NL" w:bidi="nl-NL"/>
          <w14:ligatures w14:val="none"/>
        </w:rPr>
        <w:tab/>
      </w:r>
      <w:r w:rsidRPr="00EB1127">
        <w:rPr>
          <w:rFonts w:ascii="Calibri" w:eastAsia="Arial" w:hAnsi="Calibri" w:cs="Arial"/>
          <w:kern w:val="0"/>
          <w:sz w:val="20"/>
          <w:szCs w:val="20"/>
          <w:lang w:eastAsia="nl-NL" w:bidi="nl-NL"/>
          <w14:ligatures w14:val="none"/>
        </w:rPr>
        <w:tab/>
        <w:t>datum: &lt;</w:t>
      </w:r>
      <w:r w:rsidRPr="0052678B">
        <w:rPr>
          <w:rFonts w:ascii="Calibri" w:eastAsia="Arial" w:hAnsi="Calibri" w:cs="Arial"/>
          <w:kern w:val="0"/>
          <w:sz w:val="20"/>
          <w:szCs w:val="20"/>
          <w:lang w:eastAsia="nl-NL" w:bidi="nl-NL"/>
          <w14:ligatures w14:val="none"/>
        </w:rPr>
        <w:t>…………………….</w:t>
      </w:r>
      <w:r w:rsidRPr="00EB1127">
        <w:rPr>
          <w:rFonts w:ascii="Calibri" w:eastAsia="Arial" w:hAnsi="Calibri" w:cs="Arial"/>
          <w:kern w:val="0"/>
          <w:sz w:val="20"/>
          <w:szCs w:val="20"/>
          <w:lang w:eastAsia="nl-NL" w:bidi="nl-NL"/>
          <w14:ligatures w14:val="none"/>
        </w:rPr>
        <w:t>&gt;</w:t>
      </w:r>
      <w:commentRangeEnd w:id="6"/>
      <w:r w:rsidR="0052678B" w:rsidRPr="00EB1127">
        <w:rPr>
          <w:rStyle w:val="Verwijzingopmerking"/>
          <w:rFonts w:ascii="Calibri" w:eastAsia="Arial" w:hAnsi="Calibri" w:cs="Arial"/>
          <w:kern w:val="0"/>
          <w:sz w:val="20"/>
          <w:szCs w:val="20"/>
          <w:lang w:eastAsia="nl-NL" w:bidi="nl-NL"/>
          <w14:ligatures w14:val="none"/>
        </w:rPr>
        <w:commentReference w:id="6"/>
      </w:r>
    </w:p>
    <w:p w14:paraId="5CE6E008" w14:textId="77777777" w:rsidR="00EB1127" w:rsidRPr="00EB1127" w:rsidRDefault="00EB1127" w:rsidP="00EB1127">
      <w:pPr>
        <w:widowControl w:val="0"/>
        <w:autoSpaceDE w:val="0"/>
        <w:autoSpaceDN w:val="0"/>
        <w:rPr>
          <w:rFonts w:ascii="Calibri" w:eastAsia="Arial" w:hAnsi="Calibri" w:cs="Arial"/>
          <w:kern w:val="0"/>
          <w:sz w:val="20"/>
          <w:szCs w:val="20"/>
          <w:lang w:eastAsia="nl-NL" w:bidi="nl-NL"/>
          <w14:ligatures w14:val="none"/>
        </w:rPr>
      </w:pPr>
    </w:p>
    <w:p w14:paraId="202D846D" w14:textId="77777777" w:rsidR="00EB1127" w:rsidRPr="00EB1127" w:rsidRDefault="00EB1127" w:rsidP="00EB1127">
      <w:pPr>
        <w:widowControl w:val="0"/>
        <w:autoSpaceDE w:val="0"/>
        <w:autoSpaceDN w:val="0"/>
        <w:rPr>
          <w:rFonts w:ascii="Calibri" w:eastAsia="Arial" w:hAnsi="Calibri" w:cs="Arial"/>
          <w:kern w:val="0"/>
          <w:sz w:val="20"/>
          <w:szCs w:val="20"/>
          <w:lang w:eastAsia="nl-NL" w:bidi="nl-NL"/>
          <w14:ligatures w14:val="none"/>
        </w:rPr>
      </w:pPr>
    </w:p>
    <w:p w14:paraId="0D3E0432" w14:textId="77777777" w:rsidR="00EB1127" w:rsidRPr="00EB1127" w:rsidRDefault="00EB1127" w:rsidP="00EB1127">
      <w:pPr>
        <w:widowControl w:val="0"/>
        <w:autoSpaceDE w:val="0"/>
        <w:autoSpaceDN w:val="0"/>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br w:type="page"/>
      </w:r>
    </w:p>
    <w:p w14:paraId="1F33A74A" w14:textId="77777777" w:rsidR="00EB1127" w:rsidRPr="00EB1127" w:rsidRDefault="00EB1127" w:rsidP="00EB1127">
      <w:pPr>
        <w:widowControl w:val="0"/>
        <w:autoSpaceDE w:val="0"/>
        <w:autoSpaceDN w:val="0"/>
        <w:outlineLvl w:val="1"/>
        <w:rPr>
          <w:rFonts w:ascii="Calibri" w:eastAsia="Arial" w:hAnsi="Calibri" w:cs="Arial"/>
          <w:b/>
          <w:bCs/>
          <w:color w:val="00548A"/>
          <w:kern w:val="0"/>
          <w:lang w:eastAsia="nl-NL" w:bidi="nl-NL"/>
          <w14:ligatures w14:val="none"/>
        </w:rPr>
      </w:pPr>
      <w:bookmarkStart w:id="7" w:name="_Toc227764627"/>
      <w:r w:rsidRPr="00EB1127">
        <w:rPr>
          <w:rFonts w:ascii="Calibri" w:eastAsia="Arial" w:hAnsi="Calibri" w:cs="Arial"/>
          <w:b/>
          <w:bCs/>
          <w:color w:val="00548A"/>
          <w:kern w:val="0"/>
          <w:lang w:eastAsia="nl-NL" w:bidi="nl-NL"/>
          <w14:ligatures w14:val="none"/>
        </w:rPr>
        <w:lastRenderedPageBreak/>
        <w:t>Bijlage 1: Overzicht van te verwerken persoonsgegevens, contactgegevens partijen en overzicht ingeschakelde subverwerkers</w:t>
      </w:r>
      <w:bookmarkEnd w:id="7"/>
    </w:p>
    <w:p w14:paraId="1BA59368" w14:textId="77777777" w:rsidR="00EB1127" w:rsidRPr="00EB1127" w:rsidRDefault="00EB1127" w:rsidP="00EB1127">
      <w:pPr>
        <w:widowControl w:val="0"/>
        <w:autoSpaceDE w:val="0"/>
        <w:autoSpaceDN w:val="0"/>
        <w:rPr>
          <w:rFonts w:ascii="Calibri" w:eastAsia="Arial" w:hAnsi="Calibri" w:cs="Arial"/>
          <w:b/>
          <w:kern w:val="0"/>
          <w:sz w:val="20"/>
          <w:szCs w:val="20"/>
          <w:lang w:eastAsia="nl-NL" w:bidi="nl-NL"/>
          <w14:ligatures w14:val="none"/>
        </w:rPr>
      </w:pPr>
    </w:p>
    <w:p w14:paraId="3A14C83C" w14:textId="77777777" w:rsidR="00EB1127" w:rsidRPr="00EB1127" w:rsidRDefault="00EB1127" w:rsidP="00EB1127">
      <w:pPr>
        <w:widowControl w:val="0"/>
        <w:numPr>
          <w:ilvl w:val="0"/>
          <w:numId w:val="19"/>
        </w:numPr>
        <w:tabs>
          <w:tab w:val="left" w:pos="397"/>
        </w:tabs>
        <w:autoSpaceDE w:val="0"/>
        <w:autoSpaceDN w:val="0"/>
        <w:spacing w:after="120"/>
        <w:ind w:left="360"/>
        <w:rPr>
          <w:rFonts w:ascii="Calibri" w:eastAsia="Verdana" w:hAnsi="Calibri" w:cs="Arial"/>
          <w:b/>
          <w:kern w:val="0"/>
          <w:sz w:val="20"/>
          <w:szCs w:val="20"/>
          <w:lang w:eastAsia="nl-NL" w:bidi="nl-NL"/>
          <w14:ligatures w14:val="none"/>
        </w:rPr>
      </w:pPr>
      <w:r w:rsidRPr="00EB1127">
        <w:rPr>
          <w:rFonts w:ascii="Calibri" w:eastAsia="Verdana" w:hAnsi="Calibri" w:cs="Arial"/>
          <w:b/>
          <w:color w:val="000000"/>
          <w:kern w:val="0"/>
          <w:sz w:val="20"/>
          <w:szCs w:val="20"/>
          <w:lang w:eastAsia="nl-NL" w:bidi="nl-NL"/>
          <w14:ligatures w14:val="none"/>
        </w:rPr>
        <w:t>Naam verwerking, doeleinden c</w:t>
      </w:r>
      <w:r w:rsidRPr="00EB1127">
        <w:rPr>
          <w:rFonts w:ascii="Calibri" w:eastAsia="Verdana" w:hAnsi="Calibri" w:cs="Arial"/>
          <w:b/>
          <w:kern w:val="0"/>
          <w:sz w:val="20"/>
          <w:szCs w:val="20"/>
          <w:lang w:eastAsia="nl-NL" w:bidi="nl-NL"/>
          <w14:ligatures w14:val="none"/>
        </w:rPr>
        <w:t>ategorieën van betrokkenen, categorieën persoonsgegevens en eventuele doorgifte naar derde landen.</w:t>
      </w:r>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EB1127" w:rsidRPr="00EB1127" w14:paraId="248E5974" w14:textId="77777777" w:rsidTr="00FC4A84">
        <w:trPr>
          <w:trHeight w:val="1813"/>
        </w:trPr>
        <w:tc>
          <w:tcPr>
            <w:tcW w:w="1271" w:type="dxa"/>
            <w:hideMark/>
          </w:tcPr>
          <w:p w14:paraId="4A527C44" w14:textId="77777777" w:rsidR="00EB1127" w:rsidRPr="00EB1127" w:rsidRDefault="00EB1127" w:rsidP="00EB1127">
            <w:pPr>
              <w:rPr>
                <w:rFonts w:ascii="Calibri" w:eastAsia="Verdana" w:hAnsi="Calibri" w:cs="Arial"/>
                <w:b/>
                <w:bCs/>
                <w:color w:val="000000"/>
                <w:sz w:val="20"/>
                <w:szCs w:val="20"/>
                <w:lang w:eastAsia="nl-NL" w:bidi="nl-NL"/>
              </w:rPr>
            </w:pPr>
            <w:r w:rsidRPr="00EB1127">
              <w:rPr>
                <w:rFonts w:ascii="Calibri" w:eastAsia="Verdana" w:hAnsi="Calibri" w:cs="Arial"/>
                <w:b/>
                <w:bCs/>
                <w:color w:val="000000"/>
                <w:sz w:val="20"/>
                <w:szCs w:val="20"/>
                <w:lang w:eastAsia="nl-NL" w:bidi="nl-NL"/>
              </w:rPr>
              <w:t>Naam verwerking</w:t>
            </w:r>
            <w:r w:rsidRPr="00EB1127">
              <w:rPr>
                <w:rFonts w:ascii="Calibri" w:eastAsia="Verdana" w:hAnsi="Calibri" w:cs="Arial"/>
                <w:b/>
                <w:bCs/>
                <w:sz w:val="18"/>
                <w:szCs w:val="18"/>
                <w:lang w:eastAsia="nl-NL" w:bidi="nl-NL"/>
              </w:rPr>
              <w:t>/Welke dienst en/of product</w:t>
            </w:r>
          </w:p>
        </w:tc>
        <w:tc>
          <w:tcPr>
            <w:tcW w:w="1418" w:type="dxa"/>
            <w:hideMark/>
          </w:tcPr>
          <w:p w14:paraId="597607B5" w14:textId="77777777" w:rsidR="00EB1127" w:rsidRPr="00EB1127" w:rsidRDefault="00EB1127" w:rsidP="00EB1127">
            <w:pPr>
              <w:spacing w:after="160"/>
              <w:rPr>
                <w:rFonts w:ascii="Calibri" w:eastAsia="Verdana" w:hAnsi="Calibri" w:cs="Arial"/>
                <w:b/>
                <w:bCs/>
                <w:color w:val="000000"/>
                <w:sz w:val="20"/>
                <w:szCs w:val="20"/>
                <w:lang w:eastAsia="nl-NL" w:bidi="nl-NL"/>
              </w:rPr>
            </w:pPr>
            <w:r w:rsidRPr="00EB1127">
              <w:rPr>
                <w:rFonts w:ascii="Calibri" w:eastAsia="Verdana" w:hAnsi="Calibri" w:cs="Arial"/>
                <w:b/>
                <w:bCs/>
                <w:color w:val="000000"/>
                <w:sz w:val="20"/>
                <w:szCs w:val="20"/>
                <w:lang w:eastAsia="nl-NL" w:bidi="nl-NL"/>
              </w:rPr>
              <w:t>Verwerkings-doeleinden</w:t>
            </w:r>
          </w:p>
        </w:tc>
        <w:tc>
          <w:tcPr>
            <w:tcW w:w="1417" w:type="dxa"/>
            <w:hideMark/>
          </w:tcPr>
          <w:p w14:paraId="20127DC7" w14:textId="77777777" w:rsidR="00EB1127" w:rsidRPr="00EB1127" w:rsidRDefault="00EB1127" w:rsidP="00EB1127">
            <w:pPr>
              <w:spacing w:after="160"/>
              <w:rPr>
                <w:rFonts w:ascii="Calibri" w:eastAsia="Verdana" w:hAnsi="Calibri" w:cs="Arial"/>
                <w:b/>
                <w:bCs/>
                <w:color w:val="000000"/>
                <w:sz w:val="20"/>
                <w:szCs w:val="20"/>
                <w:lang w:eastAsia="nl-NL" w:bidi="nl-NL"/>
              </w:rPr>
            </w:pPr>
            <w:r w:rsidRPr="00EB1127">
              <w:rPr>
                <w:rFonts w:ascii="Calibri" w:eastAsia="Verdana" w:hAnsi="Calibri" w:cs="Arial"/>
                <w:b/>
                <w:bCs/>
                <w:color w:val="000000"/>
                <w:sz w:val="20"/>
                <w:szCs w:val="20"/>
                <w:lang w:eastAsia="nl-NL" w:bidi="nl-NL"/>
              </w:rPr>
              <w:t>Categorieën van Betrokkenen</w:t>
            </w:r>
          </w:p>
        </w:tc>
        <w:tc>
          <w:tcPr>
            <w:tcW w:w="1418" w:type="dxa"/>
            <w:hideMark/>
          </w:tcPr>
          <w:p w14:paraId="006FF8AA" w14:textId="77777777" w:rsidR="00EB1127" w:rsidRPr="00EB1127" w:rsidRDefault="00EB1127" w:rsidP="00EB1127">
            <w:pPr>
              <w:spacing w:after="160"/>
              <w:rPr>
                <w:rFonts w:ascii="Calibri" w:eastAsia="Verdana" w:hAnsi="Calibri" w:cs="Arial"/>
                <w:b/>
                <w:bCs/>
                <w:color w:val="000000"/>
                <w:sz w:val="20"/>
                <w:szCs w:val="20"/>
                <w:lang w:eastAsia="nl-NL" w:bidi="nl-NL"/>
              </w:rPr>
            </w:pPr>
            <w:r w:rsidRPr="00EB1127">
              <w:rPr>
                <w:rFonts w:ascii="Calibri" w:eastAsia="Verdana" w:hAnsi="Calibri" w:cs="Arial"/>
                <w:b/>
                <w:bCs/>
                <w:color w:val="000000"/>
                <w:sz w:val="20"/>
                <w:szCs w:val="20"/>
                <w:lang w:eastAsia="nl-NL" w:bidi="nl-NL"/>
              </w:rPr>
              <w:t xml:space="preserve">(Bijzondere)  Persoons-gegevens </w:t>
            </w:r>
          </w:p>
        </w:tc>
        <w:tc>
          <w:tcPr>
            <w:tcW w:w="1275" w:type="dxa"/>
          </w:tcPr>
          <w:p w14:paraId="62A33C2A" w14:textId="77777777" w:rsidR="00EB1127" w:rsidRPr="00EB1127" w:rsidRDefault="00EB1127" w:rsidP="00EB1127">
            <w:pPr>
              <w:rPr>
                <w:rFonts w:ascii="Calibri" w:eastAsia="Verdana" w:hAnsi="Calibri" w:cs="Arial"/>
                <w:b/>
                <w:bCs/>
                <w:color w:val="000000"/>
                <w:sz w:val="20"/>
                <w:szCs w:val="20"/>
                <w:lang w:eastAsia="nl-NL" w:bidi="nl-NL"/>
              </w:rPr>
            </w:pPr>
            <w:r w:rsidRPr="00EB1127">
              <w:rPr>
                <w:rFonts w:ascii="Calibri" w:eastAsia="Verdana" w:hAnsi="Calibri" w:cs="Arial"/>
                <w:b/>
                <w:bCs/>
                <w:color w:val="000000"/>
                <w:sz w:val="20"/>
                <w:szCs w:val="20"/>
                <w:lang w:eastAsia="nl-NL" w:bidi="nl-NL"/>
              </w:rPr>
              <w:t>Verwerkings-locatie</w:t>
            </w:r>
          </w:p>
        </w:tc>
        <w:tc>
          <w:tcPr>
            <w:tcW w:w="1418" w:type="dxa"/>
          </w:tcPr>
          <w:p w14:paraId="2B48101F" w14:textId="77777777" w:rsidR="00EB1127" w:rsidRPr="00EB1127" w:rsidRDefault="00EB1127" w:rsidP="00EB1127">
            <w:pPr>
              <w:rPr>
                <w:rFonts w:ascii="Calibri" w:eastAsia="Verdana" w:hAnsi="Calibri" w:cs="Arial"/>
                <w:b/>
                <w:bCs/>
                <w:color w:val="000000"/>
                <w:sz w:val="20"/>
                <w:szCs w:val="20"/>
                <w:lang w:eastAsia="nl-NL" w:bidi="nl-NL"/>
              </w:rPr>
            </w:pPr>
            <w:r w:rsidRPr="00EB1127">
              <w:rPr>
                <w:rFonts w:ascii="Calibri" w:eastAsia="Verdana" w:hAnsi="Calibri" w:cs="Arial"/>
                <w:b/>
                <w:bCs/>
                <w:color w:val="000000"/>
                <w:sz w:val="20"/>
                <w:szCs w:val="20"/>
                <w:lang w:eastAsia="nl-NL" w:bidi="nl-NL"/>
              </w:rPr>
              <w:t>Doorgifte-instrument (indien van toepassing)</w:t>
            </w:r>
          </w:p>
        </w:tc>
        <w:tc>
          <w:tcPr>
            <w:tcW w:w="1559" w:type="dxa"/>
          </w:tcPr>
          <w:p w14:paraId="069F33AE" w14:textId="77777777" w:rsidR="00EB1127" w:rsidRPr="00EB1127" w:rsidRDefault="00EB1127" w:rsidP="00EB1127">
            <w:pPr>
              <w:rPr>
                <w:rFonts w:ascii="Calibri" w:eastAsia="Verdana" w:hAnsi="Calibri" w:cs="Arial"/>
                <w:b/>
                <w:bCs/>
                <w:color w:val="000000"/>
                <w:sz w:val="20"/>
                <w:szCs w:val="20"/>
                <w:lang w:eastAsia="nl-NL" w:bidi="nl-NL"/>
              </w:rPr>
            </w:pPr>
            <w:r w:rsidRPr="00EB1127">
              <w:rPr>
                <w:rFonts w:ascii="Calibri" w:eastAsia="Verdana" w:hAnsi="Calibri" w:cs="Arial"/>
                <w:b/>
                <w:bCs/>
                <w:sz w:val="20"/>
                <w:szCs w:val="20"/>
                <w:lang w:eastAsia="nl-NL" w:bidi="nl-NL"/>
              </w:rPr>
              <w:t>Aanvullende maatregelen (indien van toepassing)</w:t>
            </w:r>
          </w:p>
        </w:tc>
      </w:tr>
      <w:tr w:rsidR="00EB1127" w:rsidRPr="00EB1127" w14:paraId="403F0E72" w14:textId="77777777" w:rsidTr="00FC4A84">
        <w:trPr>
          <w:trHeight w:val="1215"/>
        </w:trPr>
        <w:tc>
          <w:tcPr>
            <w:tcW w:w="1271" w:type="dxa"/>
            <w:hideMark/>
          </w:tcPr>
          <w:p w14:paraId="040A764F" w14:textId="30898FC8" w:rsidR="00EB1127" w:rsidRPr="002A65FF" w:rsidRDefault="00EB1127" w:rsidP="00EB1127">
            <w:pPr>
              <w:rPr>
                <w:rFonts w:ascii="Calibri" w:eastAsia="Verdana" w:hAnsi="Calibri" w:cs="Arial"/>
                <w:color w:val="000000"/>
                <w:sz w:val="20"/>
                <w:szCs w:val="20"/>
                <w:highlight w:val="yellow"/>
                <w:lang w:eastAsia="nl-NL" w:bidi="nl-NL"/>
              </w:rPr>
            </w:pPr>
            <w:r w:rsidRPr="002A65FF">
              <w:rPr>
                <w:rFonts w:ascii="Calibri" w:eastAsia="Verdana" w:hAnsi="Calibri" w:cs="Arial"/>
                <w:color w:val="000000"/>
                <w:sz w:val="20"/>
                <w:szCs w:val="20"/>
                <w:highlight w:val="yellow"/>
                <w:lang w:eastAsia="nl-NL" w:bidi="nl-NL"/>
              </w:rPr>
              <w:t xml:space="preserve"> </w:t>
            </w:r>
            <w:r w:rsidR="0052678B" w:rsidRPr="002A65FF">
              <w:rPr>
                <w:rFonts w:ascii="Calibri" w:eastAsia="Verdana" w:hAnsi="Calibri" w:cs="Arial"/>
                <w:color w:val="000000"/>
                <w:sz w:val="20"/>
                <w:szCs w:val="20"/>
                <w:highlight w:val="yellow"/>
                <w:lang w:eastAsia="nl-NL" w:bidi="nl-NL"/>
              </w:rPr>
              <w:t>Vul in wat de verwerker voor de gemeente verwerkt.</w:t>
            </w:r>
          </w:p>
        </w:tc>
        <w:tc>
          <w:tcPr>
            <w:tcW w:w="1418" w:type="dxa"/>
            <w:hideMark/>
          </w:tcPr>
          <w:p w14:paraId="20696CE6" w14:textId="22EC0F5A" w:rsidR="00EB1127" w:rsidRPr="002A65FF" w:rsidRDefault="0052678B" w:rsidP="00EB1127">
            <w:pPr>
              <w:spacing w:after="160"/>
              <w:rPr>
                <w:rFonts w:ascii="Calibri" w:eastAsia="Verdana" w:hAnsi="Calibri" w:cs="Arial"/>
                <w:color w:val="000000"/>
                <w:sz w:val="20"/>
                <w:szCs w:val="20"/>
                <w:highlight w:val="yellow"/>
                <w:lang w:eastAsia="nl-NL" w:bidi="nl-NL"/>
              </w:rPr>
            </w:pPr>
            <w:r w:rsidRPr="002A65FF">
              <w:rPr>
                <w:rFonts w:ascii="Calibri" w:eastAsia="Verdana" w:hAnsi="Calibri" w:cs="Arial"/>
                <w:color w:val="000000"/>
                <w:sz w:val="20"/>
                <w:szCs w:val="20"/>
                <w:highlight w:val="yellow"/>
                <w:lang w:eastAsia="nl-NL" w:bidi="nl-NL"/>
              </w:rPr>
              <w:t>Vul in waarom verwerkers deze gegevens verwerkt.</w:t>
            </w:r>
            <w:r w:rsidR="00EB1127" w:rsidRPr="002A65FF">
              <w:rPr>
                <w:rFonts w:ascii="Calibri" w:eastAsia="Verdana" w:hAnsi="Calibri" w:cs="Arial"/>
                <w:color w:val="000000"/>
                <w:sz w:val="20"/>
                <w:szCs w:val="20"/>
                <w:highlight w:val="yellow"/>
                <w:lang w:eastAsia="nl-NL" w:bidi="nl-NL"/>
              </w:rPr>
              <w:t xml:space="preserve"> </w:t>
            </w:r>
          </w:p>
        </w:tc>
        <w:tc>
          <w:tcPr>
            <w:tcW w:w="1417" w:type="dxa"/>
            <w:hideMark/>
          </w:tcPr>
          <w:p w14:paraId="07836FE0" w14:textId="3EFCD767" w:rsidR="00EB1127" w:rsidRPr="002A65FF" w:rsidRDefault="00EB1127" w:rsidP="00EB1127">
            <w:pPr>
              <w:spacing w:after="160"/>
              <w:rPr>
                <w:rFonts w:ascii="Calibri" w:eastAsia="Verdana" w:hAnsi="Calibri" w:cs="Arial"/>
                <w:color w:val="000000"/>
                <w:sz w:val="20"/>
                <w:szCs w:val="20"/>
                <w:highlight w:val="yellow"/>
                <w:lang w:eastAsia="nl-NL" w:bidi="nl-NL"/>
              </w:rPr>
            </w:pPr>
            <w:r w:rsidRPr="002A65FF">
              <w:rPr>
                <w:rFonts w:ascii="Calibri" w:eastAsia="Verdana" w:hAnsi="Calibri" w:cs="Arial"/>
                <w:color w:val="000000"/>
                <w:sz w:val="20"/>
                <w:szCs w:val="20"/>
                <w:highlight w:val="yellow"/>
                <w:lang w:eastAsia="nl-NL" w:bidi="nl-NL"/>
              </w:rPr>
              <w:t xml:space="preserve"> </w:t>
            </w:r>
            <w:r w:rsidR="002A65FF" w:rsidRPr="002A65FF">
              <w:rPr>
                <w:rFonts w:ascii="Calibri" w:eastAsia="Verdana" w:hAnsi="Calibri" w:cs="Arial"/>
                <w:color w:val="000000"/>
                <w:sz w:val="20"/>
                <w:szCs w:val="20"/>
                <w:highlight w:val="yellow"/>
                <w:lang w:eastAsia="nl-NL" w:bidi="nl-NL"/>
              </w:rPr>
              <w:t>Bijv. inwoners/ cliënten/leerlingen/sollicitanten/ websitebezoekers etc.</w:t>
            </w:r>
          </w:p>
        </w:tc>
        <w:tc>
          <w:tcPr>
            <w:tcW w:w="1418" w:type="dxa"/>
            <w:hideMark/>
          </w:tcPr>
          <w:p w14:paraId="5867A051" w14:textId="2428068A" w:rsidR="00EB1127" w:rsidRPr="002A65FF" w:rsidRDefault="00EB1127" w:rsidP="00EB1127">
            <w:pPr>
              <w:spacing w:after="160"/>
              <w:rPr>
                <w:rFonts w:ascii="Calibri" w:eastAsia="Verdana" w:hAnsi="Calibri" w:cs="Arial"/>
                <w:color w:val="000000"/>
                <w:sz w:val="20"/>
                <w:szCs w:val="20"/>
                <w:highlight w:val="yellow"/>
                <w:lang w:eastAsia="nl-NL" w:bidi="nl-NL"/>
              </w:rPr>
            </w:pPr>
            <w:r w:rsidRPr="002A65FF">
              <w:rPr>
                <w:rFonts w:ascii="Calibri" w:eastAsia="Verdana" w:hAnsi="Calibri" w:cs="Arial"/>
                <w:color w:val="000000"/>
                <w:sz w:val="20"/>
                <w:szCs w:val="20"/>
                <w:highlight w:val="yellow"/>
                <w:lang w:eastAsia="nl-NL" w:bidi="nl-NL"/>
              </w:rPr>
              <w:t xml:space="preserve"> </w:t>
            </w:r>
            <w:r w:rsidR="002A65FF" w:rsidRPr="002A65FF">
              <w:rPr>
                <w:rFonts w:ascii="Calibri" w:eastAsia="Verdana" w:hAnsi="Calibri" w:cs="Arial"/>
                <w:color w:val="000000"/>
                <w:sz w:val="20"/>
                <w:szCs w:val="20"/>
                <w:highlight w:val="yellow"/>
                <w:lang w:eastAsia="nl-NL" w:bidi="nl-NL"/>
              </w:rPr>
              <w:t>Gewone persoonsgegevens of bijzondere persoonsgegevens?</w:t>
            </w:r>
          </w:p>
        </w:tc>
        <w:tc>
          <w:tcPr>
            <w:tcW w:w="1275" w:type="dxa"/>
          </w:tcPr>
          <w:p w14:paraId="1A7E2942" w14:textId="38BE1983" w:rsidR="00EB1127" w:rsidRPr="002A65FF" w:rsidRDefault="002A65FF" w:rsidP="00EB1127">
            <w:pPr>
              <w:rPr>
                <w:rFonts w:ascii="Calibri" w:eastAsia="Verdana" w:hAnsi="Calibri" w:cs="Arial"/>
                <w:color w:val="000000"/>
                <w:sz w:val="20"/>
                <w:szCs w:val="20"/>
                <w:highlight w:val="yellow"/>
                <w:lang w:eastAsia="nl-NL" w:bidi="nl-NL"/>
              </w:rPr>
            </w:pPr>
            <w:r w:rsidRPr="002A65FF">
              <w:rPr>
                <w:rFonts w:ascii="Calibri" w:eastAsia="Verdana" w:hAnsi="Calibri" w:cs="Arial"/>
                <w:color w:val="000000"/>
                <w:sz w:val="20"/>
                <w:szCs w:val="20"/>
                <w:highlight w:val="yellow"/>
                <w:lang w:eastAsia="nl-NL" w:bidi="nl-NL"/>
              </w:rPr>
              <w:t>Gaat de gegevens via verwerker naar andere landen? Zo ja, welke landen?</w:t>
            </w:r>
          </w:p>
        </w:tc>
        <w:tc>
          <w:tcPr>
            <w:tcW w:w="1418" w:type="dxa"/>
          </w:tcPr>
          <w:p w14:paraId="750176AE" w14:textId="0339B5AF" w:rsidR="00EB1127" w:rsidRPr="002A65FF" w:rsidRDefault="002A65FF" w:rsidP="00EB1127">
            <w:pPr>
              <w:rPr>
                <w:rFonts w:ascii="Calibri" w:eastAsia="Verdana" w:hAnsi="Calibri" w:cs="Arial"/>
                <w:color w:val="000000"/>
                <w:sz w:val="20"/>
                <w:szCs w:val="20"/>
                <w:highlight w:val="yellow"/>
                <w:lang w:eastAsia="nl-NL" w:bidi="nl-NL"/>
              </w:rPr>
            </w:pPr>
            <w:r w:rsidRPr="002A65FF">
              <w:rPr>
                <w:rFonts w:ascii="Calibri" w:eastAsia="Verdana" w:hAnsi="Calibri" w:cs="Arial"/>
                <w:color w:val="000000"/>
                <w:sz w:val="20"/>
                <w:szCs w:val="20"/>
                <w:highlight w:val="yellow"/>
                <w:lang w:eastAsia="nl-NL" w:bidi="nl-NL"/>
              </w:rPr>
              <w:t>Via welk middel gaan ze dan naar andere landen?</w:t>
            </w:r>
          </w:p>
        </w:tc>
        <w:tc>
          <w:tcPr>
            <w:tcW w:w="1559" w:type="dxa"/>
          </w:tcPr>
          <w:p w14:paraId="5432E9C5" w14:textId="72F4F333" w:rsidR="00EB1127" w:rsidRPr="002A65FF" w:rsidRDefault="002A65FF" w:rsidP="00EB1127">
            <w:pPr>
              <w:rPr>
                <w:rFonts w:ascii="Calibri" w:eastAsia="Verdana" w:hAnsi="Calibri" w:cs="Arial"/>
                <w:color w:val="000000"/>
                <w:sz w:val="20"/>
                <w:szCs w:val="20"/>
                <w:highlight w:val="yellow"/>
                <w:lang w:eastAsia="nl-NL" w:bidi="nl-NL"/>
              </w:rPr>
            </w:pPr>
            <w:r w:rsidRPr="002A65FF">
              <w:rPr>
                <w:rFonts w:ascii="Calibri" w:eastAsia="Verdana" w:hAnsi="Calibri" w:cs="Arial"/>
                <w:color w:val="000000"/>
                <w:sz w:val="20"/>
                <w:szCs w:val="20"/>
                <w:highlight w:val="yellow"/>
                <w:lang w:eastAsia="nl-NL" w:bidi="nl-NL"/>
              </w:rPr>
              <w:t xml:space="preserve">Zijn er aanvullende maatregelen die verwerker heeft ingesteld? En zo ja, welke? </w:t>
            </w:r>
          </w:p>
        </w:tc>
      </w:tr>
      <w:tr w:rsidR="00EB1127" w:rsidRPr="00EB1127" w14:paraId="622F729C" w14:textId="77777777" w:rsidTr="00FC4A84">
        <w:trPr>
          <w:trHeight w:val="1908"/>
        </w:trPr>
        <w:tc>
          <w:tcPr>
            <w:tcW w:w="1271" w:type="dxa"/>
            <w:hideMark/>
          </w:tcPr>
          <w:p w14:paraId="4E1A0A1F" w14:textId="764D3D74" w:rsidR="00EB1127" w:rsidRPr="002A65FF" w:rsidRDefault="00EB1127" w:rsidP="00EB1127">
            <w:pPr>
              <w:rPr>
                <w:rFonts w:ascii="Calibri" w:eastAsia="Verdana" w:hAnsi="Calibri" w:cs="Arial"/>
                <w:color w:val="000000"/>
                <w:sz w:val="20"/>
                <w:szCs w:val="20"/>
                <w:highlight w:val="yellow"/>
                <w:lang w:eastAsia="nl-NL" w:bidi="nl-NL"/>
              </w:rPr>
            </w:pPr>
            <w:r w:rsidRPr="002A65FF">
              <w:rPr>
                <w:rFonts w:ascii="Calibri" w:eastAsia="Verdana" w:hAnsi="Calibri" w:cs="Arial"/>
                <w:color w:val="000000"/>
                <w:sz w:val="20"/>
                <w:szCs w:val="20"/>
                <w:highlight w:val="yellow"/>
                <w:lang w:eastAsia="nl-NL" w:bidi="nl-NL"/>
              </w:rPr>
              <w:t xml:space="preserve"> </w:t>
            </w:r>
            <w:r w:rsidR="0052678B" w:rsidRPr="002A65FF">
              <w:rPr>
                <w:rFonts w:ascii="Calibri" w:eastAsia="Verdana" w:hAnsi="Calibri" w:cs="Arial"/>
                <w:color w:val="000000"/>
                <w:sz w:val="20"/>
                <w:szCs w:val="20"/>
                <w:highlight w:val="yellow"/>
                <w:lang w:eastAsia="nl-NL" w:bidi="nl-NL"/>
              </w:rPr>
              <w:t xml:space="preserve">Bijv. namen/BSN nummers/ adres/medische gegevens etc. </w:t>
            </w:r>
          </w:p>
        </w:tc>
        <w:tc>
          <w:tcPr>
            <w:tcW w:w="1418" w:type="dxa"/>
            <w:hideMark/>
          </w:tcPr>
          <w:p w14:paraId="580337E1" w14:textId="50C4F0EF" w:rsidR="00EB1127" w:rsidRPr="002A65FF" w:rsidRDefault="00EB1127" w:rsidP="00EB1127">
            <w:pPr>
              <w:spacing w:after="160"/>
              <w:rPr>
                <w:rFonts w:ascii="Calibri" w:eastAsia="Verdana" w:hAnsi="Calibri" w:cs="Arial"/>
                <w:color w:val="000000"/>
                <w:sz w:val="20"/>
                <w:szCs w:val="20"/>
                <w:highlight w:val="yellow"/>
                <w:lang w:eastAsia="nl-NL" w:bidi="nl-NL"/>
              </w:rPr>
            </w:pPr>
            <w:r w:rsidRPr="002A65FF">
              <w:rPr>
                <w:rFonts w:ascii="Calibri" w:eastAsia="Verdana" w:hAnsi="Calibri" w:cs="Arial"/>
                <w:color w:val="000000"/>
                <w:sz w:val="20"/>
                <w:szCs w:val="20"/>
                <w:highlight w:val="yellow"/>
                <w:lang w:eastAsia="nl-NL" w:bidi="nl-NL"/>
              </w:rPr>
              <w:t xml:space="preserve">  </w:t>
            </w:r>
            <w:r w:rsidR="0052678B" w:rsidRPr="002A65FF">
              <w:rPr>
                <w:rFonts w:ascii="Calibri" w:eastAsia="Verdana" w:hAnsi="Calibri" w:cs="Arial"/>
                <w:color w:val="000000"/>
                <w:sz w:val="20"/>
                <w:szCs w:val="20"/>
                <w:highlight w:val="yellow"/>
                <w:lang w:eastAsia="nl-NL" w:bidi="nl-NL"/>
              </w:rPr>
              <w:t xml:space="preserve">Bijv. nodig voor toekennen traplift, afstellen rolstoel/ verzamelen enquêtes.  </w:t>
            </w:r>
          </w:p>
        </w:tc>
        <w:tc>
          <w:tcPr>
            <w:tcW w:w="1417" w:type="dxa"/>
            <w:hideMark/>
          </w:tcPr>
          <w:p w14:paraId="0E838CCE" w14:textId="2185114A" w:rsidR="00EB1127" w:rsidRPr="002A65FF" w:rsidRDefault="00EB1127" w:rsidP="00EB1127">
            <w:pPr>
              <w:spacing w:after="160"/>
              <w:rPr>
                <w:rFonts w:ascii="Calibri" w:eastAsia="Verdana" w:hAnsi="Calibri" w:cs="Arial"/>
                <w:color w:val="000000"/>
                <w:sz w:val="20"/>
                <w:szCs w:val="20"/>
                <w:highlight w:val="yellow"/>
                <w:lang w:eastAsia="nl-NL" w:bidi="nl-NL"/>
              </w:rPr>
            </w:pPr>
            <w:r w:rsidRPr="002A65FF">
              <w:rPr>
                <w:rFonts w:ascii="Calibri" w:eastAsia="Verdana" w:hAnsi="Calibri" w:cs="Arial"/>
                <w:color w:val="000000"/>
                <w:sz w:val="20"/>
                <w:szCs w:val="20"/>
                <w:highlight w:val="yellow"/>
                <w:lang w:eastAsia="nl-NL" w:bidi="nl-NL"/>
              </w:rPr>
              <w:t xml:space="preserve"> </w:t>
            </w:r>
            <w:r w:rsidR="002A65FF" w:rsidRPr="002A65FF">
              <w:rPr>
                <w:rFonts w:ascii="Calibri" w:eastAsia="Verdana" w:hAnsi="Calibri" w:cs="Arial"/>
                <w:color w:val="000000"/>
                <w:sz w:val="20"/>
                <w:szCs w:val="20"/>
                <w:highlight w:val="yellow"/>
                <w:lang w:eastAsia="nl-NL" w:bidi="nl-NL"/>
              </w:rPr>
              <w:t>Wat zijn de personen voor ons?</w:t>
            </w:r>
          </w:p>
        </w:tc>
        <w:tc>
          <w:tcPr>
            <w:tcW w:w="1418" w:type="dxa"/>
            <w:hideMark/>
          </w:tcPr>
          <w:p w14:paraId="67BD7B0C" w14:textId="6DC5D3FD" w:rsidR="00EB1127" w:rsidRPr="002A65FF" w:rsidRDefault="002A65FF" w:rsidP="00EB1127">
            <w:pPr>
              <w:spacing w:after="160"/>
              <w:rPr>
                <w:rFonts w:ascii="Calibri" w:eastAsia="Verdana" w:hAnsi="Calibri" w:cs="Arial"/>
                <w:color w:val="000000"/>
                <w:sz w:val="20"/>
                <w:szCs w:val="20"/>
                <w:highlight w:val="yellow"/>
                <w:lang w:eastAsia="nl-NL" w:bidi="nl-NL"/>
              </w:rPr>
            </w:pPr>
            <w:r w:rsidRPr="002A65FF">
              <w:rPr>
                <w:rFonts w:ascii="Calibri" w:eastAsia="Verdana" w:hAnsi="Calibri" w:cs="Arial"/>
                <w:color w:val="000000"/>
                <w:sz w:val="20"/>
                <w:szCs w:val="20"/>
                <w:highlight w:val="yellow"/>
                <w:lang w:eastAsia="nl-NL" w:bidi="nl-NL"/>
              </w:rPr>
              <w:t xml:space="preserve">Je kunt ook aangeven: adresgegevens of medische gegevens of strafrechtelijke gegevens of financiële gegevens, contactgegevens of identificatiegegevens. </w:t>
            </w:r>
            <w:r w:rsidR="00EB1127" w:rsidRPr="002A65FF">
              <w:rPr>
                <w:rFonts w:ascii="Calibri" w:eastAsia="Verdana" w:hAnsi="Calibri" w:cs="Arial"/>
                <w:color w:val="000000"/>
                <w:sz w:val="20"/>
                <w:szCs w:val="20"/>
                <w:highlight w:val="yellow"/>
                <w:lang w:eastAsia="nl-NL" w:bidi="nl-NL"/>
              </w:rPr>
              <w:t xml:space="preserve"> </w:t>
            </w:r>
          </w:p>
        </w:tc>
        <w:tc>
          <w:tcPr>
            <w:tcW w:w="1275" w:type="dxa"/>
          </w:tcPr>
          <w:p w14:paraId="6B266EBF" w14:textId="77777777" w:rsidR="00EB1127" w:rsidRPr="002A65FF" w:rsidRDefault="00EB1127" w:rsidP="00EB1127">
            <w:pPr>
              <w:rPr>
                <w:rFonts w:ascii="Calibri" w:eastAsia="Verdana" w:hAnsi="Calibri" w:cs="Arial"/>
                <w:color w:val="000000"/>
                <w:sz w:val="20"/>
                <w:szCs w:val="20"/>
                <w:highlight w:val="yellow"/>
                <w:lang w:eastAsia="nl-NL" w:bidi="nl-NL"/>
              </w:rPr>
            </w:pPr>
          </w:p>
        </w:tc>
        <w:tc>
          <w:tcPr>
            <w:tcW w:w="1418" w:type="dxa"/>
          </w:tcPr>
          <w:p w14:paraId="3C738B1A" w14:textId="77777777" w:rsidR="00EB1127" w:rsidRPr="002A65FF" w:rsidRDefault="00EB1127" w:rsidP="00EB1127">
            <w:pPr>
              <w:rPr>
                <w:rFonts w:ascii="Calibri" w:eastAsia="Verdana" w:hAnsi="Calibri" w:cs="Arial"/>
                <w:color w:val="000000"/>
                <w:sz w:val="20"/>
                <w:szCs w:val="20"/>
                <w:highlight w:val="yellow"/>
                <w:lang w:eastAsia="nl-NL" w:bidi="nl-NL"/>
              </w:rPr>
            </w:pPr>
          </w:p>
        </w:tc>
        <w:tc>
          <w:tcPr>
            <w:tcW w:w="1559" w:type="dxa"/>
          </w:tcPr>
          <w:p w14:paraId="37AC25B5" w14:textId="77777777" w:rsidR="00EB1127" w:rsidRPr="002A65FF" w:rsidRDefault="00EB1127" w:rsidP="00EB1127">
            <w:pPr>
              <w:rPr>
                <w:rFonts w:ascii="Calibri" w:eastAsia="Verdana" w:hAnsi="Calibri" w:cs="Arial"/>
                <w:color w:val="000000"/>
                <w:sz w:val="20"/>
                <w:szCs w:val="20"/>
                <w:highlight w:val="yellow"/>
                <w:lang w:eastAsia="nl-NL" w:bidi="nl-NL"/>
              </w:rPr>
            </w:pPr>
          </w:p>
        </w:tc>
      </w:tr>
      <w:tr w:rsidR="00EB1127" w:rsidRPr="00EB1127" w14:paraId="5730E699" w14:textId="77777777" w:rsidTr="00FC4A84">
        <w:trPr>
          <w:trHeight w:val="1908"/>
        </w:trPr>
        <w:tc>
          <w:tcPr>
            <w:tcW w:w="1271" w:type="dxa"/>
          </w:tcPr>
          <w:p w14:paraId="514CAD0D" w14:textId="77777777" w:rsidR="00EB1127" w:rsidRPr="00EB1127" w:rsidRDefault="00EB1127" w:rsidP="00EB1127">
            <w:pPr>
              <w:rPr>
                <w:rFonts w:ascii="Calibri" w:eastAsia="Verdana" w:hAnsi="Calibri" w:cs="Arial"/>
                <w:color w:val="000000"/>
                <w:sz w:val="20"/>
                <w:szCs w:val="20"/>
                <w:lang w:eastAsia="nl-NL" w:bidi="nl-NL"/>
              </w:rPr>
            </w:pPr>
          </w:p>
        </w:tc>
        <w:tc>
          <w:tcPr>
            <w:tcW w:w="1418" w:type="dxa"/>
          </w:tcPr>
          <w:p w14:paraId="0597B886" w14:textId="77777777" w:rsidR="00EB1127" w:rsidRPr="00EB1127" w:rsidRDefault="00EB1127" w:rsidP="00EB1127">
            <w:pPr>
              <w:spacing w:after="160"/>
              <w:rPr>
                <w:rFonts w:ascii="Calibri" w:eastAsia="Verdana" w:hAnsi="Calibri" w:cs="Arial"/>
                <w:color w:val="000000"/>
                <w:sz w:val="20"/>
                <w:szCs w:val="20"/>
                <w:lang w:eastAsia="nl-NL" w:bidi="nl-NL"/>
              </w:rPr>
            </w:pPr>
          </w:p>
        </w:tc>
        <w:tc>
          <w:tcPr>
            <w:tcW w:w="1417" w:type="dxa"/>
          </w:tcPr>
          <w:p w14:paraId="288E9644" w14:textId="77777777" w:rsidR="00EB1127" w:rsidRPr="00EB1127" w:rsidRDefault="00EB1127" w:rsidP="00EB1127">
            <w:pPr>
              <w:spacing w:after="160"/>
              <w:rPr>
                <w:rFonts w:ascii="Calibri" w:eastAsia="Verdana" w:hAnsi="Calibri" w:cs="Arial"/>
                <w:color w:val="000000"/>
                <w:sz w:val="20"/>
                <w:szCs w:val="20"/>
                <w:lang w:eastAsia="nl-NL" w:bidi="nl-NL"/>
              </w:rPr>
            </w:pPr>
          </w:p>
        </w:tc>
        <w:tc>
          <w:tcPr>
            <w:tcW w:w="1418" w:type="dxa"/>
          </w:tcPr>
          <w:p w14:paraId="01278147" w14:textId="77777777" w:rsidR="00EB1127" w:rsidRPr="00EB1127" w:rsidRDefault="00EB1127" w:rsidP="00EB1127">
            <w:pPr>
              <w:spacing w:after="160"/>
              <w:rPr>
                <w:rFonts w:ascii="Calibri" w:eastAsia="Verdana" w:hAnsi="Calibri" w:cs="Arial"/>
                <w:color w:val="000000"/>
                <w:sz w:val="20"/>
                <w:szCs w:val="20"/>
                <w:lang w:eastAsia="nl-NL" w:bidi="nl-NL"/>
              </w:rPr>
            </w:pPr>
          </w:p>
        </w:tc>
        <w:tc>
          <w:tcPr>
            <w:tcW w:w="1275" w:type="dxa"/>
          </w:tcPr>
          <w:p w14:paraId="63973AB6" w14:textId="77777777" w:rsidR="00EB1127" w:rsidRPr="00EB1127" w:rsidRDefault="00EB1127" w:rsidP="00EB1127">
            <w:pPr>
              <w:rPr>
                <w:rFonts w:ascii="Calibri" w:eastAsia="Verdana" w:hAnsi="Calibri" w:cs="Arial"/>
                <w:color w:val="000000"/>
                <w:sz w:val="20"/>
                <w:szCs w:val="20"/>
                <w:lang w:eastAsia="nl-NL" w:bidi="nl-NL"/>
              </w:rPr>
            </w:pPr>
          </w:p>
        </w:tc>
        <w:tc>
          <w:tcPr>
            <w:tcW w:w="1418" w:type="dxa"/>
          </w:tcPr>
          <w:p w14:paraId="3BB4419E" w14:textId="77777777" w:rsidR="00EB1127" w:rsidRPr="00EB1127" w:rsidRDefault="00EB1127" w:rsidP="00EB1127">
            <w:pPr>
              <w:rPr>
                <w:rFonts w:ascii="Calibri" w:eastAsia="Verdana" w:hAnsi="Calibri" w:cs="Arial"/>
                <w:color w:val="000000"/>
                <w:sz w:val="20"/>
                <w:szCs w:val="20"/>
                <w:lang w:eastAsia="nl-NL" w:bidi="nl-NL"/>
              </w:rPr>
            </w:pPr>
          </w:p>
        </w:tc>
        <w:tc>
          <w:tcPr>
            <w:tcW w:w="1559" w:type="dxa"/>
          </w:tcPr>
          <w:p w14:paraId="0D46261D" w14:textId="77777777" w:rsidR="00EB1127" w:rsidRPr="00EB1127" w:rsidRDefault="00EB1127" w:rsidP="00EB1127">
            <w:pPr>
              <w:rPr>
                <w:rFonts w:ascii="Calibri" w:eastAsia="Verdana" w:hAnsi="Calibri" w:cs="Arial"/>
                <w:color w:val="000000"/>
                <w:sz w:val="20"/>
                <w:szCs w:val="20"/>
                <w:lang w:eastAsia="nl-NL" w:bidi="nl-NL"/>
              </w:rPr>
            </w:pPr>
          </w:p>
        </w:tc>
      </w:tr>
    </w:tbl>
    <w:p w14:paraId="0A0B610A" w14:textId="77777777" w:rsidR="00EB1127" w:rsidRPr="00EB1127" w:rsidRDefault="00EB1127" w:rsidP="00EB1127">
      <w:pPr>
        <w:widowControl w:val="0"/>
        <w:autoSpaceDE w:val="0"/>
        <w:autoSpaceDN w:val="0"/>
        <w:rPr>
          <w:rFonts w:ascii="Calibri" w:eastAsia="Verdana" w:hAnsi="Calibri" w:cs="Arial"/>
          <w:color w:val="000000"/>
          <w:kern w:val="0"/>
          <w:sz w:val="20"/>
          <w:szCs w:val="20"/>
          <w:lang w:eastAsia="nl-NL" w:bidi="nl-NL"/>
          <w14:ligatures w14:val="none"/>
        </w:rPr>
      </w:pPr>
    </w:p>
    <w:p w14:paraId="71966DDC" w14:textId="77777777" w:rsidR="00EB1127" w:rsidRPr="00EB1127" w:rsidRDefault="00EB1127" w:rsidP="00EB1127">
      <w:pPr>
        <w:widowControl w:val="0"/>
        <w:numPr>
          <w:ilvl w:val="0"/>
          <w:numId w:val="19"/>
        </w:numPr>
        <w:tabs>
          <w:tab w:val="left" w:pos="397"/>
          <w:tab w:val="left" w:pos="936"/>
        </w:tabs>
        <w:autoSpaceDE w:val="0"/>
        <w:autoSpaceDN w:val="0"/>
        <w:spacing w:after="120"/>
        <w:ind w:left="360"/>
        <w:textAlignment w:val="baseline"/>
        <w:rPr>
          <w:rFonts w:ascii="Calibri" w:eastAsia="Verdana" w:hAnsi="Calibri" w:cs="Arial"/>
          <w:b/>
          <w:color w:val="000000"/>
          <w:kern w:val="0"/>
          <w:sz w:val="20"/>
          <w:szCs w:val="20"/>
          <w:lang w:eastAsia="nl-NL" w:bidi="nl-NL"/>
          <w14:ligatures w14:val="none"/>
        </w:rPr>
      </w:pPr>
      <w:r w:rsidRPr="00EB1127">
        <w:rPr>
          <w:rFonts w:ascii="Calibri" w:eastAsia="Verdana" w:hAnsi="Calibri" w:cs="Arial"/>
          <w:b/>
          <w:color w:val="000000"/>
          <w:kern w:val="0"/>
          <w:sz w:val="20"/>
          <w:szCs w:val="20"/>
          <w:lang w:eastAsia="nl-NL" w:bidi="nl-NL"/>
          <w14:ligatures w14:val="none"/>
        </w:rPr>
        <w:t>Contactgegevens</w:t>
      </w:r>
    </w:p>
    <w:tbl>
      <w:tblPr>
        <w:tblStyle w:val="Tabelraster"/>
        <w:tblW w:w="8642" w:type="dxa"/>
        <w:tblLayout w:type="fixed"/>
        <w:tblLook w:val="04A0" w:firstRow="1" w:lastRow="0" w:firstColumn="1" w:lastColumn="0" w:noHBand="0" w:noVBand="1"/>
      </w:tblPr>
      <w:tblGrid>
        <w:gridCol w:w="4106"/>
        <w:gridCol w:w="4536"/>
      </w:tblGrid>
      <w:tr w:rsidR="00EB1127" w:rsidRPr="00EB1127" w14:paraId="4DE7DC7D" w14:textId="77777777" w:rsidTr="00FC4A84">
        <w:trPr>
          <w:trHeight w:val="664"/>
        </w:trPr>
        <w:tc>
          <w:tcPr>
            <w:tcW w:w="4106" w:type="dxa"/>
            <w:hideMark/>
          </w:tcPr>
          <w:p w14:paraId="330177B9" w14:textId="77777777" w:rsidR="00EB1127" w:rsidRPr="00EB1127" w:rsidRDefault="00EB1127" w:rsidP="00EB1127">
            <w:pPr>
              <w:ind w:left="-113"/>
              <w:rPr>
                <w:rFonts w:ascii="Calibri" w:eastAsia="Verdana" w:hAnsi="Calibri" w:cs="Arial"/>
                <w:b/>
                <w:bCs/>
                <w:color w:val="000000"/>
                <w:sz w:val="20"/>
                <w:szCs w:val="20"/>
                <w:lang w:eastAsia="nl-NL" w:bidi="nl-NL"/>
              </w:rPr>
            </w:pPr>
            <w:r w:rsidRPr="00EB1127">
              <w:rPr>
                <w:rFonts w:ascii="Calibri" w:eastAsia="Verdana" w:hAnsi="Calibri" w:cs="Arial"/>
                <w:b/>
                <w:color w:val="000000"/>
                <w:sz w:val="20"/>
                <w:szCs w:val="20"/>
                <w:lang w:eastAsia="nl-NL" w:bidi="nl-NL"/>
              </w:rPr>
              <w:t>Contactpersoon Verwerkingsverantwoordelijke (NB: Ook buiten kantooruren)</w:t>
            </w:r>
          </w:p>
        </w:tc>
        <w:tc>
          <w:tcPr>
            <w:tcW w:w="4536" w:type="dxa"/>
            <w:hideMark/>
          </w:tcPr>
          <w:p w14:paraId="5A5AD623" w14:textId="77777777" w:rsidR="00EB1127" w:rsidRPr="00EB1127" w:rsidRDefault="00EB1127" w:rsidP="00EB1127">
            <w:pPr>
              <w:ind w:left="-113"/>
              <w:rPr>
                <w:rFonts w:ascii="Calibri" w:eastAsia="Verdana" w:hAnsi="Calibri" w:cs="Arial"/>
                <w:color w:val="000000"/>
                <w:sz w:val="20"/>
                <w:szCs w:val="20"/>
                <w:lang w:eastAsia="nl-NL" w:bidi="nl-NL"/>
              </w:rPr>
            </w:pPr>
            <w:commentRangeStart w:id="8"/>
            <w:r w:rsidRPr="00EB1127">
              <w:rPr>
                <w:rFonts w:ascii="Calibri" w:eastAsia="Verdana" w:hAnsi="Calibri" w:cs="Arial"/>
                <w:color w:val="000000"/>
                <w:sz w:val="20"/>
                <w:szCs w:val="20"/>
                <w:lang w:eastAsia="nl-NL" w:bidi="nl-NL"/>
              </w:rPr>
              <w:t>Naam:</w:t>
            </w:r>
          </w:p>
          <w:p w14:paraId="69D5E610" w14:textId="77777777" w:rsidR="00EB1127" w:rsidRPr="00EB1127" w:rsidRDefault="00EB1127" w:rsidP="00EB1127">
            <w:pPr>
              <w:ind w:left="-113"/>
              <w:rPr>
                <w:rFonts w:ascii="Calibri" w:eastAsia="Verdana" w:hAnsi="Calibri" w:cs="Arial"/>
                <w:bCs/>
                <w:color w:val="000000"/>
                <w:sz w:val="20"/>
                <w:szCs w:val="20"/>
                <w:lang w:eastAsia="nl-NL" w:bidi="nl-NL"/>
              </w:rPr>
            </w:pPr>
            <w:r w:rsidRPr="00EB1127">
              <w:rPr>
                <w:rFonts w:ascii="Calibri" w:eastAsia="Verdana" w:hAnsi="Calibri" w:cs="Arial"/>
                <w:bCs/>
                <w:color w:val="000000"/>
                <w:sz w:val="20"/>
                <w:szCs w:val="20"/>
                <w:lang w:eastAsia="nl-NL" w:bidi="nl-NL"/>
              </w:rPr>
              <w:t>Contactgegevens:</w:t>
            </w:r>
            <w:commentRangeEnd w:id="8"/>
            <w:r w:rsidR="002A65FF" w:rsidRPr="00EB1127">
              <w:rPr>
                <w:rStyle w:val="Verwijzingopmerking"/>
                <w:rFonts w:ascii="Calibri" w:eastAsia="Verdana" w:hAnsi="Calibri" w:cs="Arial"/>
                <w:bCs/>
                <w:color w:val="000000"/>
                <w:sz w:val="20"/>
                <w:szCs w:val="20"/>
                <w:lang w:eastAsia="nl-NL" w:bidi="nl-NL"/>
              </w:rPr>
              <w:commentReference w:id="8"/>
            </w:r>
          </w:p>
        </w:tc>
      </w:tr>
      <w:tr w:rsidR="00EB1127" w:rsidRPr="00EB1127" w14:paraId="4F17F819" w14:textId="77777777" w:rsidTr="00FC4A84">
        <w:trPr>
          <w:trHeight w:val="634"/>
        </w:trPr>
        <w:tc>
          <w:tcPr>
            <w:tcW w:w="4106" w:type="dxa"/>
          </w:tcPr>
          <w:p w14:paraId="530277BC" w14:textId="77777777" w:rsidR="00EB1127" w:rsidRPr="00EB1127" w:rsidRDefault="00EB1127" w:rsidP="00EB1127">
            <w:pPr>
              <w:ind w:left="-113"/>
              <w:rPr>
                <w:rFonts w:ascii="Calibri" w:eastAsia="Verdana" w:hAnsi="Calibri" w:cs="Arial"/>
                <w:b/>
                <w:color w:val="000000"/>
                <w:sz w:val="20"/>
                <w:szCs w:val="20"/>
                <w:lang w:eastAsia="nl-NL" w:bidi="nl-NL"/>
              </w:rPr>
            </w:pPr>
            <w:r w:rsidRPr="00EB1127">
              <w:rPr>
                <w:rFonts w:ascii="Calibri" w:eastAsia="Verdana" w:hAnsi="Calibri" w:cs="Arial"/>
                <w:b/>
                <w:color w:val="000000"/>
                <w:sz w:val="20"/>
                <w:szCs w:val="20"/>
                <w:lang w:eastAsia="nl-NL" w:bidi="nl-NL"/>
              </w:rPr>
              <w:t>Contactpersoon Verwerker (NB: Ook buiten kantooruren)</w:t>
            </w:r>
          </w:p>
        </w:tc>
        <w:tc>
          <w:tcPr>
            <w:tcW w:w="4536" w:type="dxa"/>
          </w:tcPr>
          <w:p w14:paraId="20B83659" w14:textId="77777777" w:rsidR="00EB1127" w:rsidRPr="00EB1127" w:rsidRDefault="00EB1127" w:rsidP="00EB1127">
            <w:pPr>
              <w:ind w:left="-113"/>
              <w:rPr>
                <w:rFonts w:ascii="Calibri" w:eastAsia="Verdana" w:hAnsi="Calibri" w:cs="Arial"/>
                <w:color w:val="000000"/>
                <w:sz w:val="20"/>
                <w:szCs w:val="20"/>
                <w:lang w:eastAsia="nl-NL" w:bidi="nl-NL"/>
              </w:rPr>
            </w:pPr>
            <w:r w:rsidRPr="00EB1127">
              <w:rPr>
                <w:rFonts w:ascii="Calibri" w:eastAsia="Verdana" w:hAnsi="Calibri" w:cs="Arial"/>
                <w:color w:val="000000"/>
                <w:sz w:val="20"/>
                <w:szCs w:val="20"/>
                <w:lang w:eastAsia="nl-NL" w:bidi="nl-NL"/>
              </w:rPr>
              <w:t>Naam:</w:t>
            </w:r>
          </w:p>
          <w:p w14:paraId="5609C002" w14:textId="77777777" w:rsidR="00EB1127" w:rsidRPr="00EB1127" w:rsidRDefault="00EB1127" w:rsidP="00EB1127">
            <w:pPr>
              <w:ind w:left="-113"/>
              <w:rPr>
                <w:rFonts w:ascii="Calibri" w:eastAsia="Verdana" w:hAnsi="Calibri" w:cs="Arial"/>
                <w:color w:val="000000"/>
                <w:sz w:val="20"/>
                <w:szCs w:val="20"/>
                <w:lang w:eastAsia="nl-NL" w:bidi="nl-NL"/>
              </w:rPr>
            </w:pPr>
            <w:r w:rsidRPr="00EB1127">
              <w:rPr>
                <w:rFonts w:ascii="Calibri" w:eastAsia="Verdana" w:hAnsi="Calibri" w:cs="Arial"/>
                <w:bCs/>
                <w:color w:val="000000"/>
                <w:sz w:val="20"/>
                <w:szCs w:val="20"/>
                <w:lang w:eastAsia="nl-NL" w:bidi="nl-NL"/>
              </w:rPr>
              <w:t>Contactgegevens:</w:t>
            </w:r>
            <w:r w:rsidRPr="00EB1127">
              <w:rPr>
                <w:rFonts w:ascii="Calibri" w:eastAsia="Verdana" w:hAnsi="Calibri" w:cs="Arial"/>
                <w:color w:val="000000"/>
                <w:sz w:val="20"/>
                <w:szCs w:val="20"/>
                <w:lang w:eastAsia="nl-NL" w:bidi="nl-NL"/>
              </w:rPr>
              <w:t xml:space="preserve">  </w:t>
            </w:r>
          </w:p>
        </w:tc>
      </w:tr>
      <w:tr w:rsidR="00EB1127" w:rsidRPr="00EB1127" w14:paraId="1240BE6D" w14:textId="77777777" w:rsidTr="00FC4A84">
        <w:trPr>
          <w:trHeight w:val="634"/>
        </w:trPr>
        <w:tc>
          <w:tcPr>
            <w:tcW w:w="4106" w:type="dxa"/>
          </w:tcPr>
          <w:p w14:paraId="6595BC15" w14:textId="77777777" w:rsidR="00EB1127" w:rsidRPr="00EB1127" w:rsidRDefault="00EB1127" w:rsidP="00EB1127">
            <w:pPr>
              <w:ind w:left="-113"/>
              <w:rPr>
                <w:rFonts w:ascii="Calibri" w:eastAsia="Verdana" w:hAnsi="Calibri" w:cs="Arial"/>
                <w:b/>
                <w:color w:val="000000"/>
                <w:sz w:val="20"/>
                <w:szCs w:val="20"/>
                <w:lang w:eastAsia="nl-NL" w:bidi="nl-NL"/>
              </w:rPr>
            </w:pPr>
            <w:r w:rsidRPr="00EB1127">
              <w:rPr>
                <w:rFonts w:ascii="Calibri" w:eastAsia="Verdana" w:hAnsi="Calibri" w:cs="Arial"/>
                <w:b/>
                <w:color w:val="000000"/>
                <w:sz w:val="20"/>
                <w:szCs w:val="20"/>
                <w:lang w:eastAsia="nl-NL" w:bidi="nl-NL"/>
              </w:rPr>
              <w:t>Contactgegevens IBD</w:t>
            </w:r>
          </w:p>
        </w:tc>
        <w:tc>
          <w:tcPr>
            <w:tcW w:w="4536" w:type="dxa"/>
          </w:tcPr>
          <w:p w14:paraId="3C5D6C23" w14:textId="77777777" w:rsidR="00EB1127" w:rsidRPr="00EB1127" w:rsidRDefault="00EB1127" w:rsidP="00EB1127">
            <w:pPr>
              <w:ind w:left="-113"/>
              <w:rPr>
                <w:rFonts w:ascii="Calibri" w:eastAsia="Verdana" w:hAnsi="Calibri" w:cs="Arial"/>
                <w:color w:val="000000"/>
                <w:sz w:val="20"/>
                <w:szCs w:val="20"/>
                <w:lang w:val="de-DE" w:eastAsia="nl-NL" w:bidi="nl-NL"/>
              </w:rPr>
            </w:pPr>
            <w:r w:rsidRPr="00EB1127">
              <w:rPr>
                <w:rFonts w:ascii="Calibri" w:eastAsia="Verdana" w:hAnsi="Calibri" w:cs="Arial"/>
                <w:color w:val="000000"/>
                <w:sz w:val="20"/>
                <w:szCs w:val="20"/>
                <w:lang w:val="de-DE" w:eastAsia="nl-NL" w:bidi="nl-NL"/>
              </w:rPr>
              <w:t>telefoonnummer: 070-204 55 11</w:t>
            </w:r>
          </w:p>
          <w:p w14:paraId="670A53E1" w14:textId="77777777" w:rsidR="00EB1127" w:rsidRPr="00EB1127" w:rsidRDefault="00EB1127" w:rsidP="00EB1127">
            <w:pPr>
              <w:ind w:left="-113"/>
              <w:rPr>
                <w:rFonts w:ascii="Calibri" w:eastAsia="Verdana" w:hAnsi="Calibri" w:cs="Arial"/>
                <w:color w:val="000000"/>
                <w:sz w:val="20"/>
                <w:szCs w:val="20"/>
                <w:lang w:val="de-DE" w:eastAsia="nl-NL" w:bidi="nl-NL"/>
              </w:rPr>
            </w:pPr>
            <w:r w:rsidRPr="00EB1127">
              <w:rPr>
                <w:rFonts w:ascii="Calibri" w:eastAsia="Verdana" w:hAnsi="Calibri" w:cs="Arial"/>
                <w:color w:val="000000"/>
                <w:sz w:val="20"/>
                <w:szCs w:val="20"/>
                <w:lang w:val="de-DE" w:eastAsia="nl-NL" w:bidi="nl-NL"/>
              </w:rPr>
              <w:t>e-mailadres          : privacy@vng.nl</w:t>
            </w:r>
          </w:p>
        </w:tc>
      </w:tr>
    </w:tbl>
    <w:p w14:paraId="58D60D59" w14:textId="77777777" w:rsidR="00EB1127" w:rsidRDefault="00EB1127" w:rsidP="00EB1127">
      <w:pPr>
        <w:widowControl w:val="0"/>
        <w:autoSpaceDE w:val="0"/>
        <w:autoSpaceDN w:val="0"/>
        <w:rPr>
          <w:rFonts w:ascii="Calibri" w:eastAsia="Verdana" w:hAnsi="Calibri" w:cs="Arial"/>
          <w:color w:val="000000"/>
          <w:kern w:val="0"/>
          <w:sz w:val="20"/>
          <w:szCs w:val="20"/>
          <w:lang w:eastAsia="nl-NL" w:bidi="nl-NL"/>
          <w14:ligatures w14:val="none"/>
        </w:rPr>
      </w:pPr>
    </w:p>
    <w:p w14:paraId="207F83FF" w14:textId="77777777" w:rsidR="001675B9" w:rsidRDefault="001675B9" w:rsidP="00EB1127">
      <w:pPr>
        <w:widowControl w:val="0"/>
        <w:autoSpaceDE w:val="0"/>
        <w:autoSpaceDN w:val="0"/>
        <w:rPr>
          <w:rFonts w:ascii="Calibri" w:eastAsia="Verdana" w:hAnsi="Calibri" w:cs="Arial"/>
          <w:color w:val="000000"/>
          <w:kern w:val="0"/>
          <w:sz w:val="20"/>
          <w:szCs w:val="20"/>
          <w:lang w:eastAsia="nl-NL" w:bidi="nl-NL"/>
          <w14:ligatures w14:val="none"/>
        </w:rPr>
      </w:pPr>
    </w:p>
    <w:p w14:paraId="7265AD15" w14:textId="77777777" w:rsidR="001675B9" w:rsidRDefault="001675B9" w:rsidP="00EB1127">
      <w:pPr>
        <w:widowControl w:val="0"/>
        <w:autoSpaceDE w:val="0"/>
        <w:autoSpaceDN w:val="0"/>
        <w:rPr>
          <w:rFonts w:ascii="Calibri" w:eastAsia="Verdana" w:hAnsi="Calibri" w:cs="Arial"/>
          <w:color w:val="000000"/>
          <w:kern w:val="0"/>
          <w:sz w:val="20"/>
          <w:szCs w:val="20"/>
          <w:lang w:eastAsia="nl-NL" w:bidi="nl-NL"/>
          <w14:ligatures w14:val="none"/>
        </w:rPr>
      </w:pPr>
    </w:p>
    <w:p w14:paraId="46FFB233" w14:textId="77777777" w:rsidR="001675B9" w:rsidRDefault="001675B9" w:rsidP="00EB1127">
      <w:pPr>
        <w:widowControl w:val="0"/>
        <w:autoSpaceDE w:val="0"/>
        <w:autoSpaceDN w:val="0"/>
        <w:rPr>
          <w:rFonts w:ascii="Calibri" w:eastAsia="Verdana" w:hAnsi="Calibri" w:cs="Arial"/>
          <w:color w:val="000000"/>
          <w:kern w:val="0"/>
          <w:sz w:val="20"/>
          <w:szCs w:val="20"/>
          <w:lang w:eastAsia="nl-NL" w:bidi="nl-NL"/>
          <w14:ligatures w14:val="none"/>
        </w:rPr>
      </w:pPr>
    </w:p>
    <w:p w14:paraId="50FCFDD8" w14:textId="77777777" w:rsidR="001675B9" w:rsidRDefault="001675B9" w:rsidP="00EB1127">
      <w:pPr>
        <w:widowControl w:val="0"/>
        <w:autoSpaceDE w:val="0"/>
        <w:autoSpaceDN w:val="0"/>
        <w:rPr>
          <w:rFonts w:ascii="Calibri" w:eastAsia="Verdana" w:hAnsi="Calibri" w:cs="Arial"/>
          <w:color w:val="000000"/>
          <w:kern w:val="0"/>
          <w:sz w:val="20"/>
          <w:szCs w:val="20"/>
          <w:lang w:eastAsia="nl-NL" w:bidi="nl-NL"/>
          <w14:ligatures w14:val="none"/>
        </w:rPr>
      </w:pPr>
    </w:p>
    <w:p w14:paraId="5195019F" w14:textId="77777777" w:rsidR="001675B9" w:rsidRPr="00EB1127" w:rsidRDefault="001675B9" w:rsidP="00EB1127">
      <w:pPr>
        <w:widowControl w:val="0"/>
        <w:autoSpaceDE w:val="0"/>
        <w:autoSpaceDN w:val="0"/>
        <w:rPr>
          <w:rFonts w:ascii="Calibri" w:eastAsia="Verdana" w:hAnsi="Calibri" w:cs="Arial"/>
          <w:color w:val="000000"/>
          <w:kern w:val="0"/>
          <w:sz w:val="20"/>
          <w:szCs w:val="20"/>
          <w:lang w:eastAsia="nl-NL" w:bidi="nl-NL"/>
          <w14:ligatures w14:val="none"/>
        </w:rPr>
      </w:pPr>
    </w:p>
    <w:p w14:paraId="26CB008D" w14:textId="77777777" w:rsidR="00EB1127" w:rsidRPr="00EB1127" w:rsidRDefault="00EB1127" w:rsidP="00EB1127">
      <w:pPr>
        <w:widowControl w:val="0"/>
        <w:numPr>
          <w:ilvl w:val="0"/>
          <w:numId w:val="19"/>
        </w:numPr>
        <w:tabs>
          <w:tab w:val="left" w:pos="397"/>
        </w:tabs>
        <w:autoSpaceDE w:val="0"/>
        <w:autoSpaceDN w:val="0"/>
        <w:spacing w:after="120"/>
        <w:ind w:left="360"/>
        <w:rPr>
          <w:rFonts w:ascii="Calibri" w:eastAsia="Verdana" w:hAnsi="Calibri" w:cs="Arial"/>
          <w:kern w:val="0"/>
          <w:sz w:val="20"/>
          <w:szCs w:val="20"/>
          <w:lang w:eastAsia="nl-NL" w:bidi="nl-NL"/>
          <w14:ligatures w14:val="none"/>
        </w:rPr>
      </w:pPr>
      <w:r w:rsidRPr="00EB1127">
        <w:rPr>
          <w:rFonts w:ascii="Calibri" w:eastAsia="Verdana" w:hAnsi="Calibri" w:cs="Arial"/>
          <w:b/>
          <w:kern w:val="0"/>
          <w:sz w:val="20"/>
          <w:szCs w:val="20"/>
          <w:lang w:eastAsia="nl-NL" w:bidi="nl-NL"/>
          <w14:ligatures w14:val="none"/>
        </w:rPr>
        <w:lastRenderedPageBreak/>
        <w:t>Ingeschakelde subverwerkers</w:t>
      </w:r>
    </w:p>
    <w:tbl>
      <w:tblPr>
        <w:tblStyle w:val="Tabelraster"/>
        <w:tblW w:w="8926" w:type="dxa"/>
        <w:tblLook w:val="04A0" w:firstRow="1" w:lastRow="0" w:firstColumn="1" w:lastColumn="0" w:noHBand="0" w:noVBand="1"/>
      </w:tblPr>
      <w:tblGrid>
        <w:gridCol w:w="1498"/>
        <w:gridCol w:w="815"/>
        <w:gridCol w:w="1246"/>
        <w:gridCol w:w="1586"/>
        <w:gridCol w:w="1207"/>
        <w:gridCol w:w="1028"/>
        <w:gridCol w:w="1546"/>
      </w:tblGrid>
      <w:tr w:rsidR="00EB1127" w:rsidRPr="00EB1127" w14:paraId="1DE89A05" w14:textId="77777777" w:rsidTr="00FC4A84">
        <w:tc>
          <w:tcPr>
            <w:tcW w:w="1497" w:type="dxa"/>
          </w:tcPr>
          <w:p w14:paraId="54E0E64E" w14:textId="77777777" w:rsidR="00EB1127" w:rsidRPr="00EB1127" w:rsidRDefault="00EB1127" w:rsidP="00EB1127">
            <w:pPr>
              <w:ind w:left="-113"/>
              <w:rPr>
                <w:rFonts w:ascii="Calibri" w:eastAsia="Verdana" w:hAnsi="Calibri" w:cs="Arial"/>
                <w:b/>
                <w:color w:val="000000"/>
                <w:sz w:val="20"/>
                <w:szCs w:val="20"/>
                <w:lang w:eastAsia="nl-NL" w:bidi="nl-NL"/>
              </w:rPr>
            </w:pPr>
            <w:commentRangeStart w:id="9"/>
            <w:r w:rsidRPr="00EB1127">
              <w:rPr>
                <w:rFonts w:ascii="Calibri" w:eastAsia="Verdana" w:hAnsi="Calibri" w:cs="Arial"/>
                <w:b/>
                <w:color w:val="000000"/>
                <w:sz w:val="20"/>
                <w:szCs w:val="20"/>
                <w:lang w:eastAsia="nl-NL" w:bidi="nl-NL"/>
              </w:rPr>
              <w:t>Naam en contactgegevens subverwerker</w:t>
            </w:r>
          </w:p>
        </w:tc>
        <w:tc>
          <w:tcPr>
            <w:tcW w:w="815" w:type="dxa"/>
          </w:tcPr>
          <w:p w14:paraId="52F02A4F" w14:textId="77777777" w:rsidR="00EB1127" w:rsidRPr="00EB1127" w:rsidRDefault="00EB1127" w:rsidP="00EB1127">
            <w:pPr>
              <w:ind w:left="-113"/>
              <w:rPr>
                <w:rFonts w:ascii="Calibri" w:eastAsia="Verdana" w:hAnsi="Calibri" w:cs="Arial"/>
                <w:b/>
                <w:color w:val="000000"/>
                <w:sz w:val="20"/>
                <w:szCs w:val="20"/>
                <w:lang w:eastAsia="nl-NL" w:bidi="nl-NL"/>
              </w:rPr>
            </w:pPr>
            <w:r w:rsidRPr="00EB1127">
              <w:rPr>
                <w:rFonts w:ascii="Calibri" w:eastAsia="Verdana" w:hAnsi="Calibri" w:cs="Arial"/>
                <w:b/>
                <w:color w:val="000000"/>
                <w:sz w:val="20"/>
                <w:szCs w:val="20"/>
                <w:lang w:eastAsia="nl-NL" w:bidi="nl-NL"/>
              </w:rPr>
              <w:t>KvK-nummer</w:t>
            </w:r>
          </w:p>
        </w:tc>
        <w:tc>
          <w:tcPr>
            <w:tcW w:w="1246" w:type="dxa"/>
          </w:tcPr>
          <w:p w14:paraId="6293E8B9" w14:textId="77777777" w:rsidR="00EB1127" w:rsidRPr="00EB1127" w:rsidRDefault="00EB1127" w:rsidP="00EB1127">
            <w:pPr>
              <w:ind w:left="-113"/>
              <w:rPr>
                <w:rFonts w:ascii="Calibri" w:eastAsia="Verdana" w:hAnsi="Calibri" w:cs="Arial"/>
                <w:b/>
                <w:color w:val="000000"/>
                <w:sz w:val="20"/>
                <w:szCs w:val="20"/>
                <w:lang w:eastAsia="nl-NL" w:bidi="nl-NL"/>
              </w:rPr>
            </w:pPr>
            <w:r w:rsidRPr="00EB1127">
              <w:rPr>
                <w:rFonts w:ascii="Calibri" w:eastAsia="Verdana" w:hAnsi="Calibri" w:cs="Arial"/>
                <w:b/>
                <w:color w:val="000000"/>
                <w:sz w:val="20"/>
                <w:szCs w:val="20"/>
                <w:lang w:eastAsia="nl-NL" w:bidi="nl-NL"/>
              </w:rPr>
              <w:t>Uitbestede verwerkingen</w:t>
            </w:r>
          </w:p>
        </w:tc>
        <w:tc>
          <w:tcPr>
            <w:tcW w:w="1682" w:type="dxa"/>
          </w:tcPr>
          <w:p w14:paraId="5F53DABF" w14:textId="77777777" w:rsidR="00EB1127" w:rsidRPr="00EB1127" w:rsidRDefault="00EB1127" w:rsidP="00EB1127">
            <w:pPr>
              <w:ind w:left="-113"/>
              <w:rPr>
                <w:rFonts w:ascii="Calibri" w:eastAsia="Verdana" w:hAnsi="Calibri" w:cs="Arial"/>
                <w:b/>
                <w:color w:val="000000"/>
                <w:sz w:val="20"/>
                <w:szCs w:val="20"/>
                <w:lang w:eastAsia="nl-NL" w:bidi="nl-NL"/>
              </w:rPr>
            </w:pPr>
            <w:r w:rsidRPr="00EB1127">
              <w:rPr>
                <w:rFonts w:ascii="Calibri" w:eastAsia="Verdana" w:hAnsi="Calibri" w:cs="Arial"/>
                <w:b/>
                <w:color w:val="000000"/>
                <w:sz w:val="20"/>
                <w:szCs w:val="20"/>
                <w:lang w:eastAsia="nl-NL" w:bidi="nl-NL"/>
              </w:rPr>
              <w:t>Toepassing (geautomatiseerd systeem)</w:t>
            </w:r>
          </w:p>
        </w:tc>
        <w:tc>
          <w:tcPr>
            <w:tcW w:w="1374" w:type="dxa"/>
          </w:tcPr>
          <w:p w14:paraId="2EFBAD8D" w14:textId="77777777" w:rsidR="00EB1127" w:rsidRPr="00EB1127" w:rsidRDefault="00EB1127" w:rsidP="00EB1127">
            <w:pPr>
              <w:ind w:left="-113"/>
              <w:rPr>
                <w:rFonts w:ascii="Calibri" w:eastAsia="Verdana" w:hAnsi="Calibri" w:cs="Arial"/>
                <w:b/>
                <w:color w:val="000000"/>
                <w:sz w:val="20"/>
                <w:szCs w:val="20"/>
                <w:lang w:eastAsia="nl-NL" w:bidi="nl-NL"/>
              </w:rPr>
            </w:pPr>
            <w:r w:rsidRPr="00EB1127">
              <w:rPr>
                <w:rFonts w:ascii="Calibri" w:eastAsia="Verdana" w:hAnsi="Calibri" w:cs="Arial"/>
                <w:b/>
                <w:color w:val="000000"/>
                <w:sz w:val="20"/>
                <w:szCs w:val="20"/>
                <w:lang w:eastAsia="nl-NL" w:bidi="nl-NL"/>
              </w:rPr>
              <w:t>Verwerkings-locatie</w:t>
            </w:r>
          </w:p>
        </w:tc>
        <w:tc>
          <w:tcPr>
            <w:tcW w:w="1036" w:type="dxa"/>
          </w:tcPr>
          <w:p w14:paraId="083DBDBD" w14:textId="77777777" w:rsidR="00EB1127" w:rsidRPr="00EB1127" w:rsidRDefault="00EB1127" w:rsidP="00EB1127">
            <w:pPr>
              <w:ind w:left="-113"/>
              <w:rPr>
                <w:rFonts w:ascii="Calibri" w:eastAsia="Verdana" w:hAnsi="Calibri" w:cs="Arial"/>
                <w:b/>
                <w:color w:val="000000"/>
                <w:sz w:val="20"/>
                <w:szCs w:val="20"/>
                <w:lang w:eastAsia="nl-NL" w:bidi="nl-NL"/>
              </w:rPr>
            </w:pPr>
            <w:r w:rsidRPr="00EB1127">
              <w:rPr>
                <w:rFonts w:ascii="Calibri" w:eastAsia="Verdana" w:hAnsi="Calibri" w:cs="Arial"/>
                <w:b/>
                <w:color w:val="000000"/>
                <w:sz w:val="20"/>
                <w:szCs w:val="20"/>
                <w:lang w:eastAsia="nl-NL" w:bidi="nl-NL"/>
              </w:rPr>
              <w:t>Doorgifte instrument</w:t>
            </w:r>
          </w:p>
        </w:tc>
        <w:tc>
          <w:tcPr>
            <w:tcW w:w="1276" w:type="dxa"/>
          </w:tcPr>
          <w:p w14:paraId="43A4A206" w14:textId="77777777" w:rsidR="00EB1127" w:rsidRPr="00EB1127" w:rsidRDefault="00EB1127" w:rsidP="00EB1127">
            <w:pPr>
              <w:ind w:left="-113"/>
              <w:rPr>
                <w:rFonts w:ascii="Calibri" w:eastAsia="Verdana" w:hAnsi="Calibri" w:cs="Arial"/>
                <w:b/>
                <w:color w:val="000000"/>
                <w:sz w:val="20"/>
                <w:szCs w:val="20"/>
                <w:lang w:eastAsia="nl-NL" w:bidi="nl-NL"/>
              </w:rPr>
            </w:pPr>
            <w:r w:rsidRPr="00EB1127">
              <w:rPr>
                <w:rFonts w:ascii="Calibri" w:eastAsia="Verdana" w:hAnsi="Calibri" w:cs="Arial"/>
                <w:b/>
                <w:color w:val="000000"/>
                <w:sz w:val="20"/>
                <w:szCs w:val="20"/>
                <w:lang w:eastAsia="nl-NL" w:bidi="nl-NL"/>
              </w:rPr>
              <w:t>Aanvullende maatregelen (indien van toepassing)</w:t>
            </w:r>
            <w:commentRangeEnd w:id="9"/>
            <w:r w:rsidR="002A65FF" w:rsidRPr="00EB1127">
              <w:rPr>
                <w:rStyle w:val="Verwijzingopmerking"/>
                <w:rFonts w:ascii="Calibri" w:eastAsia="Verdana" w:hAnsi="Calibri" w:cs="Arial"/>
                <w:b/>
                <w:color w:val="000000"/>
                <w:sz w:val="20"/>
                <w:szCs w:val="20"/>
                <w:lang w:eastAsia="nl-NL" w:bidi="nl-NL"/>
              </w:rPr>
              <w:commentReference w:id="9"/>
            </w:r>
          </w:p>
        </w:tc>
      </w:tr>
      <w:tr w:rsidR="00EB1127" w:rsidRPr="00EB1127" w14:paraId="6E6B1C79" w14:textId="77777777" w:rsidTr="00FC4A84">
        <w:tc>
          <w:tcPr>
            <w:tcW w:w="1497" w:type="dxa"/>
          </w:tcPr>
          <w:p w14:paraId="7F69837C" w14:textId="77777777" w:rsidR="00EB1127" w:rsidRPr="00EB1127" w:rsidRDefault="00EB1127" w:rsidP="00EB1127">
            <w:pPr>
              <w:rPr>
                <w:rFonts w:ascii="Calibri" w:eastAsia="Verdana" w:hAnsi="Calibri" w:cs="Arial"/>
                <w:color w:val="000000"/>
                <w:sz w:val="20"/>
                <w:szCs w:val="20"/>
                <w:lang w:eastAsia="nl-NL" w:bidi="nl-NL"/>
              </w:rPr>
            </w:pPr>
          </w:p>
        </w:tc>
        <w:tc>
          <w:tcPr>
            <w:tcW w:w="815" w:type="dxa"/>
          </w:tcPr>
          <w:p w14:paraId="0DE62BCE" w14:textId="77777777" w:rsidR="00EB1127" w:rsidRPr="00EB1127" w:rsidRDefault="00EB1127" w:rsidP="00EB1127">
            <w:pPr>
              <w:rPr>
                <w:rFonts w:ascii="Calibri" w:eastAsia="Verdana" w:hAnsi="Calibri" w:cs="Arial"/>
                <w:color w:val="000000"/>
                <w:sz w:val="20"/>
                <w:szCs w:val="20"/>
                <w:lang w:eastAsia="nl-NL" w:bidi="nl-NL"/>
              </w:rPr>
            </w:pPr>
          </w:p>
        </w:tc>
        <w:tc>
          <w:tcPr>
            <w:tcW w:w="1246" w:type="dxa"/>
          </w:tcPr>
          <w:p w14:paraId="522B25C6" w14:textId="77777777" w:rsidR="00EB1127" w:rsidRPr="00EB1127" w:rsidRDefault="00EB1127" w:rsidP="00EB1127">
            <w:pPr>
              <w:rPr>
                <w:rFonts w:ascii="Calibri" w:eastAsia="Verdana" w:hAnsi="Calibri" w:cs="Arial"/>
                <w:color w:val="000000"/>
                <w:sz w:val="20"/>
                <w:szCs w:val="20"/>
                <w:lang w:eastAsia="nl-NL" w:bidi="nl-NL"/>
              </w:rPr>
            </w:pPr>
          </w:p>
        </w:tc>
        <w:tc>
          <w:tcPr>
            <w:tcW w:w="1682" w:type="dxa"/>
          </w:tcPr>
          <w:p w14:paraId="5C54EFA6" w14:textId="77777777" w:rsidR="00EB1127" w:rsidRPr="00EB1127" w:rsidRDefault="00EB1127" w:rsidP="00EB1127">
            <w:pPr>
              <w:rPr>
                <w:rFonts w:ascii="Calibri" w:eastAsia="Verdana" w:hAnsi="Calibri" w:cs="Arial"/>
                <w:color w:val="000000"/>
                <w:sz w:val="20"/>
                <w:szCs w:val="20"/>
                <w:lang w:eastAsia="nl-NL" w:bidi="nl-NL"/>
              </w:rPr>
            </w:pPr>
          </w:p>
        </w:tc>
        <w:tc>
          <w:tcPr>
            <w:tcW w:w="1374" w:type="dxa"/>
          </w:tcPr>
          <w:p w14:paraId="417AA186" w14:textId="77777777" w:rsidR="00EB1127" w:rsidRPr="00EB1127" w:rsidRDefault="00EB1127" w:rsidP="00EB1127">
            <w:pPr>
              <w:rPr>
                <w:rFonts w:ascii="Calibri" w:eastAsia="Verdana" w:hAnsi="Calibri" w:cs="Arial"/>
                <w:color w:val="000000"/>
                <w:sz w:val="20"/>
                <w:szCs w:val="20"/>
                <w:lang w:eastAsia="nl-NL" w:bidi="nl-NL"/>
              </w:rPr>
            </w:pPr>
          </w:p>
        </w:tc>
        <w:tc>
          <w:tcPr>
            <w:tcW w:w="1036" w:type="dxa"/>
          </w:tcPr>
          <w:p w14:paraId="189372F0" w14:textId="77777777" w:rsidR="00EB1127" w:rsidRPr="00EB1127" w:rsidRDefault="00EB1127" w:rsidP="00EB1127">
            <w:pPr>
              <w:rPr>
                <w:rFonts w:ascii="Calibri" w:eastAsia="Verdana" w:hAnsi="Calibri" w:cs="Arial"/>
                <w:color w:val="000000"/>
                <w:sz w:val="20"/>
                <w:szCs w:val="20"/>
                <w:lang w:eastAsia="nl-NL" w:bidi="nl-NL"/>
              </w:rPr>
            </w:pPr>
          </w:p>
        </w:tc>
        <w:tc>
          <w:tcPr>
            <w:tcW w:w="1276" w:type="dxa"/>
          </w:tcPr>
          <w:p w14:paraId="6BAD322F" w14:textId="77777777" w:rsidR="00EB1127" w:rsidRPr="00EB1127" w:rsidRDefault="00EB1127" w:rsidP="00EB1127">
            <w:pPr>
              <w:rPr>
                <w:rFonts w:ascii="Calibri" w:eastAsia="Verdana" w:hAnsi="Calibri" w:cs="Arial"/>
                <w:color w:val="000000"/>
                <w:sz w:val="20"/>
                <w:szCs w:val="20"/>
                <w:lang w:eastAsia="nl-NL" w:bidi="nl-NL"/>
              </w:rPr>
            </w:pPr>
          </w:p>
        </w:tc>
      </w:tr>
      <w:tr w:rsidR="00EB1127" w:rsidRPr="00EB1127" w14:paraId="6E14AF05" w14:textId="77777777" w:rsidTr="00FC4A84">
        <w:tc>
          <w:tcPr>
            <w:tcW w:w="1497" w:type="dxa"/>
          </w:tcPr>
          <w:p w14:paraId="1E304146" w14:textId="77777777" w:rsidR="00EB1127" w:rsidRPr="00EB1127" w:rsidRDefault="00EB1127" w:rsidP="00EB1127">
            <w:pPr>
              <w:rPr>
                <w:rFonts w:ascii="Calibri" w:eastAsia="Verdana" w:hAnsi="Calibri" w:cs="Arial"/>
                <w:color w:val="000000"/>
                <w:sz w:val="20"/>
                <w:szCs w:val="20"/>
                <w:lang w:eastAsia="nl-NL" w:bidi="nl-NL"/>
              </w:rPr>
            </w:pPr>
          </w:p>
        </w:tc>
        <w:tc>
          <w:tcPr>
            <w:tcW w:w="815" w:type="dxa"/>
          </w:tcPr>
          <w:p w14:paraId="3C44E2E3" w14:textId="77777777" w:rsidR="00EB1127" w:rsidRPr="00EB1127" w:rsidRDefault="00EB1127" w:rsidP="00EB1127">
            <w:pPr>
              <w:rPr>
                <w:rFonts w:ascii="Calibri" w:eastAsia="Verdana" w:hAnsi="Calibri" w:cs="Arial"/>
                <w:color w:val="000000"/>
                <w:sz w:val="20"/>
                <w:szCs w:val="20"/>
                <w:lang w:eastAsia="nl-NL" w:bidi="nl-NL"/>
              </w:rPr>
            </w:pPr>
          </w:p>
        </w:tc>
        <w:tc>
          <w:tcPr>
            <w:tcW w:w="1246" w:type="dxa"/>
          </w:tcPr>
          <w:p w14:paraId="39C0EABE" w14:textId="77777777" w:rsidR="00EB1127" w:rsidRPr="00EB1127" w:rsidRDefault="00EB1127" w:rsidP="00EB1127">
            <w:pPr>
              <w:rPr>
                <w:rFonts w:ascii="Calibri" w:eastAsia="Verdana" w:hAnsi="Calibri" w:cs="Arial"/>
                <w:color w:val="000000"/>
                <w:sz w:val="20"/>
                <w:szCs w:val="20"/>
                <w:lang w:eastAsia="nl-NL" w:bidi="nl-NL"/>
              </w:rPr>
            </w:pPr>
          </w:p>
        </w:tc>
        <w:tc>
          <w:tcPr>
            <w:tcW w:w="1682" w:type="dxa"/>
          </w:tcPr>
          <w:p w14:paraId="38FA516B" w14:textId="77777777" w:rsidR="00EB1127" w:rsidRPr="00EB1127" w:rsidRDefault="00EB1127" w:rsidP="00EB1127">
            <w:pPr>
              <w:rPr>
                <w:rFonts w:ascii="Calibri" w:eastAsia="Verdana" w:hAnsi="Calibri" w:cs="Arial"/>
                <w:color w:val="000000"/>
                <w:sz w:val="20"/>
                <w:szCs w:val="20"/>
                <w:lang w:eastAsia="nl-NL" w:bidi="nl-NL"/>
              </w:rPr>
            </w:pPr>
          </w:p>
        </w:tc>
        <w:tc>
          <w:tcPr>
            <w:tcW w:w="1374" w:type="dxa"/>
          </w:tcPr>
          <w:p w14:paraId="761239E7" w14:textId="77777777" w:rsidR="00EB1127" w:rsidRPr="00EB1127" w:rsidRDefault="00EB1127" w:rsidP="00EB1127">
            <w:pPr>
              <w:rPr>
                <w:rFonts w:ascii="Calibri" w:eastAsia="Verdana" w:hAnsi="Calibri" w:cs="Arial"/>
                <w:color w:val="000000"/>
                <w:sz w:val="20"/>
                <w:szCs w:val="20"/>
                <w:lang w:eastAsia="nl-NL" w:bidi="nl-NL"/>
              </w:rPr>
            </w:pPr>
          </w:p>
        </w:tc>
        <w:tc>
          <w:tcPr>
            <w:tcW w:w="1036" w:type="dxa"/>
          </w:tcPr>
          <w:p w14:paraId="3444506D" w14:textId="77777777" w:rsidR="00EB1127" w:rsidRPr="00EB1127" w:rsidRDefault="00EB1127" w:rsidP="00EB1127">
            <w:pPr>
              <w:rPr>
                <w:rFonts w:ascii="Calibri" w:eastAsia="Verdana" w:hAnsi="Calibri" w:cs="Arial"/>
                <w:color w:val="000000"/>
                <w:sz w:val="20"/>
                <w:szCs w:val="20"/>
                <w:lang w:eastAsia="nl-NL" w:bidi="nl-NL"/>
              </w:rPr>
            </w:pPr>
          </w:p>
        </w:tc>
        <w:tc>
          <w:tcPr>
            <w:tcW w:w="1276" w:type="dxa"/>
          </w:tcPr>
          <w:p w14:paraId="3BCE22AA" w14:textId="77777777" w:rsidR="00EB1127" w:rsidRPr="00EB1127" w:rsidRDefault="00EB1127" w:rsidP="00EB1127">
            <w:pPr>
              <w:rPr>
                <w:rFonts w:ascii="Calibri" w:eastAsia="Verdana" w:hAnsi="Calibri" w:cs="Arial"/>
                <w:color w:val="000000"/>
                <w:sz w:val="20"/>
                <w:szCs w:val="20"/>
                <w:lang w:eastAsia="nl-NL" w:bidi="nl-NL"/>
              </w:rPr>
            </w:pPr>
          </w:p>
        </w:tc>
      </w:tr>
    </w:tbl>
    <w:p w14:paraId="2A8B35CC" w14:textId="77777777" w:rsidR="00EB1127" w:rsidRPr="00EB1127" w:rsidRDefault="00EB1127" w:rsidP="00EB1127">
      <w:pPr>
        <w:widowControl w:val="0"/>
        <w:autoSpaceDE w:val="0"/>
        <w:autoSpaceDN w:val="0"/>
        <w:rPr>
          <w:rFonts w:ascii="Calibri" w:eastAsia="Verdana" w:hAnsi="Calibri" w:cs="Arial"/>
          <w:b/>
          <w:bCs/>
          <w:color w:val="000000"/>
          <w:kern w:val="0"/>
          <w:sz w:val="20"/>
          <w:szCs w:val="20"/>
          <w:lang w:eastAsia="nl-NL" w:bidi="nl-NL"/>
          <w14:ligatures w14:val="none"/>
        </w:rPr>
      </w:pPr>
    </w:p>
    <w:p w14:paraId="23FBFB50" w14:textId="77777777" w:rsidR="00EB1127" w:rsidRDefault="00EB1127" w:rsidP="00EB1127">
      <w:pPr>
        <w:widowControl w:val="0"/>
        <w:autoSpaceDE w:val="0"/>
        <w:autoSpaceDN w:val="0"/>
        <w:rPr>
          <w:rFonts w:ascii="Calibri" w:eastAsia="Verdana" w:hAnsi="Calibri" w:cs="Arial"/>
          <w:color w:val="000000"/>
          <w:kern w:val="0"/>
          <w:sz w:val="20"/>
          <w:szCs w:val="20"/>
          <w:lang w:eastAsia="nl-NL" w:bidi="nl-NL"/>
          <w14:ligatures w14:val="none"/>
        </w:rPr>
      </w:pPr>
      <w:r w:rsidRPr="00EB1127">
        <w:rPr>
          <w:rFonts w:ascii="Calibri" w:eastAsia="Verdana" w:hAnsi="Calibri" w:cs="Arial"/>
          <w:b/>
          <w:bCs/>
          <w:color w:val="000000"/>
          <w:kern w:val="0"/>
          <w:sz w:val="20"/>
          <w:szCs w:val="20"/>
          <w:lang w:eastAsia="nl-NL" w:bidi="nl-NL"/>
          <w14:ligatures w14:val="none"/>
        </w:rPr>
        <w:t>NB:</w:t>
      </w:r>
      <w:r w:rsidRPr="00EB1127">
        <w:rPr>
          <w:rFonts w:ascii="Calibri" w:eastAsia="Verdana" w:hAnsi="Calibri" w:cs="Arial"/>
          <w:color w:val="000000"/>
          <w:kern w:val="0"/>
          <w:sz w:val="20"/>
          <w:szCs w:val="20"/>
          <w:lang w:eastAsia="nl-NL" w:bidi="nl-NL"/>
          <w14:ligatures w14:val="none"/>
        </w:rPr>
        <w:t xml:space="preserve"> Substantiële wijzigingen in bovenstaande tabellen geven partijen op korte termijn aan elkaar door.</w:t>
      </w:r>
    </w:p>
    <w:p w14:paraId="14E4FD83" w14:textId="77777777" w:rsidR="00EB1127" w:rsidRPr="00EB1127" w:rsidRDefault="00EB1127" w:rsidP="00EB1127">
      <w:pPr>
        <w:widowControl w:val="0"/>
        <w:autoSpaceDE w:val="0"/>
        <w:autoSpaceDN w:val="0"/>
        <w:outlineLvl w:val="1"/>
        <w:rPr>
          <w:rFonts w:ascii="Calibri" w:eastAsia="Arial" w:hAnsi="Calibri" w:cs="Arial"/>
          <w:b/>
          <w:bCs/>
          <w:color w:val="00548A"/>
          <w:kern w:val="0"/>
          <w:lang w:eastAsia="nl-NL" w:bidi="nl-NL"/>
          <w14:ligatures w14:val="none"/>
        </w:rPr>
      </w:pPr>
    </w:p>
    <w:p w14:paraId="2FDE4F13" w14:textId="77777777" w:rsidR="00EB1127" w:rsidRPr="00EB1127" w:rsidRDefault="00EB1127" w:rsidP="00EB1127">
      <w:pPr>
        <w:widowControl w:val="0"/>
        <w:autoSpaceDE w:val="0"/>
        <w:autoSpaceDN w:val="0"/>
        <w:outlineLvl w:val="1"/>
        <w:rPr>
          <w:rFonts w:ascii="Calibri" w:eastAsia="Arial" w:hAnsi="Calibri" w:cs="Arial"/>
          <w:b/>
          <w:bCs/>
          <w:color w:val="00548A"/>
          <w:kern w:val="0"/>
          <w:lang w:eastAsia="nl-NL" w:bidi="nl-NL"/>
          <w14:ligatures w14:val="none"/>
        </w:rPr>
      </w:pPr>
      <w:bookmarkStart w:id="10" w:name="_Toc227764628"/>
      <w:commentRangeStart w:id="11"/>
      <w:r w:rsidRPr="00EB1127">
        <w:rPr>
          <w:rFonts w:ascii="Calibri" w:eastAsia="Arial" w:hAnsi="Calibri" w:cs="Arial"/>
          <w:b/>
          <w:bCs/>
          <w:color w:val="00548A"/>
          <w:kern w:val="0"/>
          <w:lang w:eastAsia="nl-NL" w:bidi="nl-NL"/>
          <w14:ligatures w14:val="none"/>
        </w:rPr>
        <w:t>Bijlage 2: Aantonen passend niveau van beveiliging</w:t>
      </w:r>
      <w:bookmarkEnd w:id="10"/>
    </w:p>
    <w:p w14:paraId="7E8C667D" w14:textId="77777777" w:rsidR="00EB1127" w:rsidRPr="00EB1127" w:rsidRDefault="00EB1127" w:rsidP="00EB1127">
      <w:pPr>
        <w:widowControl w:val="0"/>
        <w:autoSpaceDE w:val="0"/>
        <w:autoSpaceDN w:val="0"/>
        <w:rPr>
          <w:rFonts w:ascii="Calibri" w:eastAsia="Arial" w:hAnsi="Calibri" w:cs="Arial"/>
          <w:kern w:val="0"/>
          <w:sz w:val="20"/>
          <w:szCs w:val="20"/>
          <w:lang w:eastAsia="nl-NL" w:bidi="nl-NL"/>
          <w14:ligatures w14:val="none"/>
        </w:rPr>
      </w:pPr>
    </w:p>
    <w:p w14:paraId="6B44BA66" w14:textId="77777777" w:rsidR="00EB1127" w:rsidRPr="00EB1127" w:rsidRDefault="00EB1127" w:rsidP="00EB1127">
      <w:pPr>
        <w:tabs>
          <w:tab w:val="left" w:pos="397"/>
        </w:tabs>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Normenstelsel</w:t>
      </w:r>
    </w:p>
    <w:p w14:paraId="46AFD7F6" w14:textId="77777777" w:rsidR="00EB1127" w:rsidRPr="00EB1127" w:rsidRDefault="00EB1127" w:rsidP="00EB1127">
      <w:pPr>
        <w:widowControl w:val="0"/>
        <w:autoSpaceDE w:val="0"/>
        <w:autoSpaceDN w:val="0"/>
        <w:spacing w:before="43"/>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De verwerker werkt volgens een algemeen erkende norm voor informatiebeveiliging, te weten:</w:t>
      </w:r>
    </w:p>
    <w:p w14:paraId="62FCCA69" w14:textId="77777777" w:rsidR="00EB1127" w:rsidRPr="00EB1127" w:rsidRDefault="00EB1127" w:rsidP="00EB1127">
      <w:pPr>
        <w:widowControl w:val="0"/>
        <w:autoSpaceDE w:val="0"/>
        <w:autoSpaceDN w:val="0"/>
        <w:spacing w:before="43"/>
        <w:ind w:left="170"/>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(vermeld normenstelsel, zoals bijvoorbeeld NEN7510, NEN/ISO 27001, PCI/DSS) en is volgens deze norm wel/niet gecertificeerd.</w:t>
      </w:r>
    </w:p>
    <w:p w14:paraId="16EE1A61" w14:textId="77777777" w:rsidR="00EB1127" w:rsidRPr="00EB1127" w:rsidRDefault="00EB1127" w:rsidP="00EB1127">
      <w:pPr>
        <w:widowControl w:val="0"/>
        <w:numPr>
          <w:ilvl w:val="0"/>
          <w:numId w:val="38"/>
        </w:numPr>
        <w:autoSpaceDE w:val="0"/>
        <w:autoSpaceDN w:val="0"/>
        <w:spacing w:before="43"/>
        <w:ind w:left="530"/>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Datum laatste certificering: …………………………………….</w:t>
      </w:r>
    </w:p>
    <w:p w14:paraId="4776B4DC" w14:textId="77777777" w:rsidR="00EB1127" w:rsidRPr="00EB1127" w:rsidRDefault="00EB1127" w:rsidP="00EB1127">
      <w:pPr>
        <w:widowControl w:val="0"/>
        <w:autoSpaceDE w:val="0"/>
        <w:autoSpaceDN w:val="0"/>
        <w:spacing w:before="43"/>
        <w:rPr>
          <w:rFonts w:ascii="Calibri" w:eastAsia="Arial" w:hAnsi="Calibri" w:cs="Arial"/>
          <w:kern w:val="0"/>
          <w:sz w:val="20"/>
          <w:szCs w:val="20"/>
          <w:lang w:eastAsia="nl-NL" w:bidi="nl-NL"/>
          <w14:ligatures w14:val="none"/>
        </w:rPr>
      </w:pPr>
    </w:p>
    <w:p w14:paraId="3005298D" w14:textId="77777777" w:rsidR="00EB1127" w:rsidRPr="00EB1127" w:rsidRDefault="00EB1127" w:rsidP="00EB1127">
      <w:pPr>
        <w:widowControl w:val="0"/>
        <w:autoSpaceDE w:val="0"/>
        <w:autoSpaceDN w:val="0"/>
        <w:spacing w:before="43"/>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xml:space="preserve">□ De verwerker werkt volgens een algemeen erkende overheidsnorm zoals de BIO2, of vergelijkbaar, te weten: …………………………………………………………………………………………………….., </w:t>
      </w:r>
    </w:p>
    <w:p w14:paraId="5117C097" w14:textId="77777777" w:rsidR="00EB1127" w:rsidRPr="00EB1127" w:rsidRDefault="00EB1127" w:rsidP="00EB1127">
      <w:pPr>
        <w:widowControl w:val="0"/>
        <w:autoSpaceDE w:val="0"/>
        <w:autoSpaceDN w:val="0"/>
        <w:spacing w:before="43"/>
        <w:rPr>
          <w:rFonts w:ascii="Calibri" w:eastAsia="Arial" w:hAnsi="Calibri" w:cs="Arial"/>
          <w:kern w:val="0"/>
          <w:sz w:val="20"/>
          <w:szCs w:val="20"/>
          <w:lang w:eastAsia="nl-NL" w:bidi="nl-NL"/>
          <w14:ligatures w14:val="none"/>
        </w:rPr>
      </w:pPr>
    </w:p>
    <w:p w14:paraId="17444DCE" w14:textId="77777777" w:rsidR="00EB1127" w:rsidRPr="00EB1127" w:rsidRDefault="00EB1127" w:rsidP="00EB1127">
      <w:pPr>
        <w:widowControl w:val="0"/>
        <w:autoSpaceDE w:val="0"/>
        <w:autoSpaceDN w:val="0"/>
        <w:spacing w:before="43"/>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De verwerker werkt volgens een andere norm, te weten:  ……………………………………………………………………………………..</w:t>
      </w:r>
      <w:commentRangeEnd w:id="11"/>
      <w:r w:rsidR="00A86211" w:rsidRPr="00EB1127">
        <w:rPr>
          <w:rStyle w:val="Verwijzingopmerking"/>
          <w:rFonts w:ascii="Calibri" w:eastAsia="Arial" w:hAnsi="Calibri" w:cs="Arial"/>
          <w:kern w:val="0"/>
          <w:sz w:val="20"/>
          <w:szCs w:val="20"/>
          <w:lang w:eastAsia="nl-NL" w:bidi="nl-NL"/>
          <w14:ligatures w14:val="none"/>
        </w:rPr>
        <w:commentReference w:id="11"/>
      </w:r>
    </w:p>
    <w:p w14:paraId="32698F5C" w14:textId="77777777" w:rsidR="00EB1127" w:rsidRPr="00EB1127" w:rsidRDefault="00EB1127" w:rsidP="00EB1127">
      <w:pPr>
        <w:widowControl w:val="0"/>
        <w:autoSpaceDE w:val="0"/>
        <w:autoSpaceDN w:val="0"/>
        <w:spacing w:before="43"/>
        <w:rPr>
          <w:rFonts w:ascii="Calibri" w:eastAsia="Arial" w:hAnsi="Calibri" w:cs="Arial"/>
          <w:kern w:val="0"/>
          <w:sz w:val="20"/>
          <w:szCs w:val="20"/>
          <w:lang w:eastAsia="nl-NL" w:bidi="nl-NL"/>
          <w14:ligatures w14:val="none"/>
        </w:rPr>
      </w:pPr>
    </w:p>
    <w:p w14:paraId="16AD86C1" w14:textId="77777777" w:rsidR="00EB1127" w:rsidRPr="00EB1127" w:rsidRDefault="00EB1127" w:rsidP="00EB1127">
      <w:pPr>
        <w:widowControl w:val="0"/>
        <w:autoSpaceDE w:val="0"/>
        <w:autoSpaceDN w:val="0"/>
        <w:spacing w:before="43"/>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Toereikendheid</w:t>
      </w:r>
    </w:p>
    <w:p w14:paraId="1A1754C9" w14:textId="77777777" w:rsidR="00EB1127" w:rsidRPr="00EB1127" w:rsidRDefault="00EB1127" w:rsidP="00EB1127">
      <w:pPr>
        <w:tabs>
          <w:tab w:val="left" w:pos="397"/>
        </w:tabs>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De toereikendheid van de informatiebeveiliging blijkt uit het volgende:</w:t>
      </w:r>
    </w:p>
    <w:p w14:paraId="0C1C5F1E" w14:textId="77777777" w:rsidR="00EB1127" w:rsidRPr="00EB1127" w:rsidRDefault="00EB1127" w:rsidP="00EB1127">
      <w:pPr>
        <w:tabs>
          <w:tab w:val="left" w:pos="397"/>
        </w:tabs>
        <w:rPr>
          <w:rFonts w:ascii="Calibri" w:eastAsia="Arial" w:hAnsi="Calibri" w:cs="Arial"/>
          <w:kern w:val="0"/>
          <w:sz w:val="20"/>
          <w:szCs w:val="20"/>
          <w:lang w:eastAsia="nl-NL" w:bidi="nl-NL"/>
          <w14:ligatures w14:val="none"/>
        </w:rPr>
      </w:pPr>
    </w:p>
    <w:p w14:paraId="3779A8F0" w14:textId="77777777" w:rsidR="00EB1127" w:rsidRPr="00EB1127" w:rsidRDefault="00EB1127" w:rsidP="00EB1127">
      <w:pPr>
        <w:widowControl w:val="0"/>
        <w:numPr>
          <w:ilvl w:val="0"/>
          <w:numId w:val="23"/>
        </w:numPr>
        <w:autoSpaceDE w:val="0"/>
        <w:autoSpaceDN w:val="0"/>
        <w:ind w:left="360"/>
        <w:rPr>
          <w:rFonts w:ascii="Calibri" w:eastAsia="Arial" w:hAnsi="Calibri" w:cs="Calibri"/>
          <w:kern w:val="0"/>
          <w:sz w:val="20"/>
          <w:szCs w:val="20"/>
          <w:lang w:eastAsia="nl-NL" w:bidi="nl-NL"/>
          <w14:ligatures w14:val="none"/>
        </w:rPr>
      </w:pPr>
      <w:r w:rsidRPr="00EB1127">
        <w:rPr>
          <w:rFonts w:ascii="Calibri" w:eastAsia="Arial" w:hAnsi="Calibri" w:cs="Calibri"/>
          <w:kern w:val="0"/>
          <w:sz w:val="20"/>
          <w:szCs w:val="20"/>
          <w:lang w:eastAsia="nl-NL" w:bidi="nl-NL"/>
          <w14:ligatures w14:val="none"/>
        </w:rPr>
        <w:t>Verwerker verstrekt een actueel en geldig certificaat en verklaring van toepasselijkheid (VVT);</w:t>
      </w:r>
    </w:p>
    <w:p w14:paraId="5152CB04" w14:textId="77777777" w:rsidR="00EB1127" w:rsidRPr="00EB1127" w:rsidRDefault="00EB1127" w:rsidP="00EB1127">
      <w:pPr>
        <w:widowControl w:val="0"/>
        <w:numPr>
          <w:ilvl w:val="0"/>
          <w:numId w:val="23"/>
        </w:numPr>
        <w:autoSpaceDE w:val="0"/>
        <w:autoSpaceDN w:val="0"/>
        <w:ind w:left="360"/>
        <w:rPr>
          <w:rFonts w:ascii="Calibri" w:eastAsia="Arial" w:hAnsi="Calibri" w:cs="Calibri"/>
          <w:kern w:val="0"/>
          <w:sz w:val="20"/>
          <w:szCs w:val="20"/>
          <w:lang w:eastAsia="nl-NL" w:bidi="nl-NL"/>
          <w14:ligatures w14:val="none"/>
        </w:rPr>
      </w:pPr>
      <w:r w:rsidRPr="00EB1127">
        <w:rPr>
          <w:rFonts w:ascii="Calibri" w:eastAsia="Arial" w:hAnsi="Calibri" w:cs="Calibri"/>
          <w:kern w:val="0"/>
          <w:sz w:val="20"/>
          <w:szCs w:val="20"/>
          <w:lang w:eastAsia="nl-NL" w:bidi="nl-NL"/>
          <w14:ligatures w14:val="none"/>
        </w:rPr>
        <w:t xml:space="preserve">Rapportages van periodieke externe controles zoals audits, pentesten of TPM’s (bijv. ISAE3xxx SOC type II); </w:t>
      </w:r>
    </w:p>
    <w:p w14:paraId="70432B65" w14:textId="77777777" w:rsidR="00EB1127" w:rsidRPr="00EB1127" w:rsidRDefault="00EB1127" w:rsidP="00EB1127">
      <w:pPr>
        <w:widowControl w:val="0"/>
        <w:numPr>
          <w:ilvl w:val="0"/>
          <w:numId w:val="23"/>
        </w:numPr>
        <w:autoSpaceDE w:val="0"/>
        <w:autoSpaceDN w:val="0"/>
        <w:ind w:left="360"/>
        <w:rPr>
          <w:rFonts w:ascii="Calibri" w:eastAsia="Arial" w:hAnsi="Calibri" w:cs="Calibri"/>
          <w:kern w:val="0"/>
          <w:sz w:val="20"/>
          <w:szCs w:val="20"/>
          <w:lang w:eastAsia="nl-NL" w:bidi="nl-NL"/>
          <w14:ligatures w14:val="none"/>
        </w:rPr>
      </w:pPr>
      <w:r w:rsidRPr="00EB1127">
        <w:rPr>
          <w:rFonts w:ascii="Calibri" w:eastAsia="Arial" w:hAnsi="Calibri" w:cs="Calibri"/>
          <w:kern w:val="0"/>
          <w:sz w:val="20"/>
          <w:szCs w:val="20"/>
          <w:lang w:eastAsia="nl-NL" w:bidi="nl-NL"/>
          <w14:ligatures w14:val="none"/>
        </w:rPr>
        <w:t xml:space="preserve">Een assurance rapport (TPM) van een auditor die is aangesloten bij NOREA; </w:t>
      </w:r>
    </w:p>
    <w:p w14:paraId="5BE4C4D1" w14:textId="77777777" w:rsidR="00EB1127" w:rsidRPr="00EB1127" w:rsidRDefault="00EB1127" w:rsidP="00EB1127">
      <w:pPr>
        <w:widowControl w:val="0"/>
        <w:numPr>
          <w:ilvl w:val="0"/>
          <w:numId w:val="23"/>
        </w:numPr>
        <w:autoSpaceDE w:val="0"/>
        <w:autoSpaceDN w:val="0"/>
        <w:ind w:left="360"/>
        <w:rPr>
          <w:rFonts w:ascii="Calibri" w:eastAsia="Arial" w:hAnsi="Calibri" w:cs="Calibri"/>
          <w:kern w:val="0"/>
          <w:sz w:val="20"/>
          <w:szCs w:val="20"/>
          <w:lang w:eastAsia="nl-NL" w:bidi="nl-NL"/>
          <w14:ligatures w14:val="none"/>
        </w:rPr>
      </w:pPr>
      <w:r w:rsidRPr="00EB1127">
        <w:rPr>
          <w:rFonts w:ascii="Calibri" w:eastAsia="Arial" w:hAnsi="Calibri" w:cs="Calibri"/>
          <w:kern w:val="0"/>
          <w:sz w:val="20"/>
          <w:szCs w:val="20"/>
          <w:lang w:eastAsia="nl-NL" w:bidi="nl-NL"/>
          <w14:ligatures w14:val="none"/>
        </w:rPr>
        <w:t>Eigen controles of eigen mededelingen over de beveiligingsmaatregelen zoals hieronder beschreven (in lijn met de aanpak uit hoofdstuk 4.4 uit de BIO2, een ICV): ……………………………………………………………………………………………</w:t>
      </w:r>
    </w:p>
    <w:p w14:paraId="725F5AF7" w14:textId="77777777" w:rsidR="00EB1127" w:rsidRPr="00EB1127" w:rsidRDefault="00EB1127" w:rsidP="00EB1127">
      <w:pPr>
        <w:widowControl w:val="0"/>
        <w:autoSpaceDE w:val="0"/>
        <w:autoSpaceDN w:val="0"/>
        <w:rPr>
          <w:rFonts w:ascii="Calibri" w:eastAsia="Arial" w:hAnsi="Calibri" w:cs="Calibri"/>
          <w:kern w:val="0"/>
          <w:sz w:val="20"/>
          <w:szCs w:val="20"/>
          <w:lang w:eastAsia="nl-NL" w:bidi="nl-NL"/>
          <w14:ligatures w14:val="none"/>
        </w:rPr>
      </w:pPr>
    </w:p>
    <w:p w14:paraId="4F31BC27" w14:textId="77777777" w:rsidR="00EB1127" w:rsidRPr="00EB1127" w:rsidRDefault="00EB1127" w:rsidP="00EB1127">
      <w:pPr>
        <w:widowControl w:val="0"/>
        <w:autoSpaceDE w:val="0"/>
        <w:autoSpaceDN w:val="0"/>
        <w:rPr>
          <w:rFonts w:ascii="Calibri" w:eastAsia="Arial" w:hAnsi="Calibri" w:cs="Calibri"/>
          <w:kern w:val="0"/>
          <w:sz w:val="20"/>
          <w:szCs w:val="20"/>
          <w:lang w:eastAsia="nl-NL" w:bidi="nl-NL"/>
          <w14:ligatures w14:val="none"/>
        </w:rPr>
      </w:pPr>
      <w:r w:rsidRPr="00EB1127">
        <w:rPr>
          <w:rFonts w:ascii="Calibri" w:eastAsia="Verdana" w:hAnsi="Calibri" w:cs="Calibri"/>
          <w:b/>
          <w:color w:val="000000"/>
          <w:kern w:val="0"/>
          <w:sz w:val="20"/>
          <w:szCs w:val="20"/>
          <w:lang w:eastAsia="nl-NL" w:bidi="nl-NL"/>
          <w14:ligatures w14:val="none"/>
        </w:rPr>
        <w:t>NB:</w:t>
      </w:r>
      <w:r w:rsidRPr="00EB1127">
        <w:rPr>
          <w:rFonts w:ascii="Calibri" w:eastAsia="Verdana" w:hAnsi="Calibri" w:cs="Calibri"/>
          <w:color w:val="000000"/>
          <w:kern w:val="0"/>
          <w:sz w:val="20"/>
          <w:szCs w:val="20"/>
          <w:lang w:eastAsia="nl-NL" w:bidi="nl-NL"/>
          <w14:ligatures w14:val="none"/>
        </w:rPr>
        <w:t xml:space="preserve"> </w:t>
      </w:r>
      <w:r w:rsidRPr="00EB1127">
        <w:rPr>
          <w:rFonts w:ascii="Calibri" w:eastAsia="Arial" w:hAnsi="Calibri" w:cs="Calibri"/>
          <w:kern w:val="0"/>
          <w:sz w:val="20"/>
          <w:szCs w:val="20"/>
          <w:lang w:eastAsia="nl-NL" w:bidi="nl-NL"/>
          <w14:ligatures w14:val="none"/>
        </w:rPr>
        <w:t>Uit de certificering/periodieke externe controles/audits of uit de eigen controles/beschrijvingen blijkt of kan worden afgeleid dat de beveiliging passend is bij de verwerking(en) genoemd in Bijlage 1.</w:t>
      </w:r>
    </w:p>
    <w:p w14:paraId="420BF8E9" w14:textId="77777777" w:rsidR="00EB1127" w:rsidRPr="00EB1127" w:rsidRDefault="00EB1127" w:rsidP="00EB1127">
      <w:pPr>
        <w:widowControl w:val="0"/>
        <w:autoSpaceDE w:val="0"/>
        <w:autoSpaceDN w:val="0"/>
        <w:rPr>
          <w:rFonts w:ascii="Calibri" w:eastAsia="Arial" w:hAnsi="Calibri" w:cs="Calibri"/>
          <w:kern w:val="0"/>
          <w:sz w:val="20"/>
          <w:szCs w:val="20"/>
          <w:lang w:eastAsia="nl-NL" w:bidi="nl-NL"/>
          <w14:ligatures w14:val="none"/>
        </w:rPr>
      </w:pPr>
    </w:p>
    <w:p w14:paraId="6058ED31" w14:textId="77777777" w:rsidR="00EB1127" w:rsidRPr="00EB1127" w:rsidRDefault="00EB1127" w:rsidP="00EB1127">
      <w:pPr>
        <w:widowControl w:val="0"/>
        <w:autoSpaceDE w:val="0"/>
        <w:autoSpaceDN w:val="0"/>
        <w:rPr>
          <w:rFonts w:ascii="Calibri" w:eastAsia="Arial" w:hAnsi="Calibri" w:cs="Calibri"/>
          <w:kern w:val="0"/>
          <w:sz w:val="20"/>
          <w:szCs w:val="20"/>
          <w:lang w:eastAsia="nl-NL" w:bidi="nl-NL"/>
          <w14:ligatures w14:val="none"/>
        </w:rPr>
      </w:pPr>
    </w:p>
    <w:p w14:paraId="4E9055E1" w14:textId="77777777" w:rsidR="00EB1127" w:rsidRPr="00EB1127" w:rsidRDefault="00EB1127" w:rsidP="00EB1127">
      <w:pPr>
        <w:widowControl w:val="0"/>
        <w:autoSpaceDE w:val="0"/>
        <w:autoSpaceDN w:val="0"/>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Aansluiting bij goedgekeurde gedragscode</w:t>
      </w:r>
    </w:p>
    <w:p w14:paraId="123B73DB" w14:textId="77777777" w:rsidR="00EB1127" w:rsidRPr="00EB1127" w:rsidRDefault="00EB1127" w:rsidP="00EB1127">
      <w:pPr>
        <w:widowControl w:val="0"/>
        <w:numPr>
          <w:ilvl w:val="1"/>
          <w:numId w:val="18"/>
        </w:numPr>
        <w:tabs>
          <w:tab w:val="left" w:pos="397"/>
        </w:tabs>
        <w:autoSpaceDE w:val="0"/>
        <w:autoSpaceDN w:val="0"/>
        <w:ind w:left="360"/>
        <w:rPr>
          <w:rFonts w:ascii="Calibri" w:eastAsia="Verdana" w:hAnsi="Calibri" w:cs="Arial"/>
          <w:color w:val="000000"/>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Verwerker is aangesloten bij een door een toezichthoudende autoriteit goedgekeurde gedragscode, te weten</w:t>
      </w:r>
      <w:r w:rsidRPr="00EB1127">
        <w:rPr>
          <w:rFonts w:ascii="Calibri" w:eastAsia="Arial" w:hAnsi="Calibri" w:cs="Arial"/>
          <w:kern w:val="0"/>
          <w:sz w:val="20"/>
          <w:szCs w:val="22"/>
          <w:lang w:eastAsia="nl-NL" w:bidi="nl-NL"/>
          <w14:ligatures w14:val="none"/>
        </w:rPr>
        <w:t xml:space="preserve"> ………………………………………………………………………………………………………………….</w:t>
      </w:r>
    </w:p>
    <w:p w14:paraId="0DD8473E" w14:textId="77777777" w:rsidR="00EB1127" w:rsidRPr="00EB1127" w:rsidRDefault="00EB1127" w:rsidP="00EB1127">
      <w:pPr>
        <w:widowControl w:val="0"/>
        <w:autoSpaceDE w:val="0"/>
        <w:autoSpaceDN w:val="0"/>
        <w:rPr>
          <w:rFonts w:ascii="Calibri" w:eastAsia="Arial" w:hAnsi="Calibri" w:cs="Calibri"/>
          <w:kern w:val="0"/>
          <w:sz w:val="18"/>
          <w:szCs w:val="18"/>
          <w:lang w:eastAsia="nl-NL" w:bidi="nl-NL"/>
          <w14:ligatures w14:val="none"/>
        </w:rPr>
      </w:pPr>
    </w:p>
    <w:p w14:paraId="3D31CF38" w14:textId="77777777" w:rsidR="00EB1127" w:rsidRPr="00EB1127" w:rsidRDefault="00EB1127" w:rsidP="00EB1127">
      <w:pPr>
        <w:widowControl w:val="0"/>
        <w:autoSpaceDE w:val="0"/>
        <w:autoSpaceDN w:val="0"/>
        <w:rPr>
          <w:rFonts w:ascii="Calibri" w:eastAsia="Arial" w:hAnsi="Calibri" w:cs="Calibri"/>
          <w:kern w:val="0"/>
          <w:sz w:val="18"/>
          <w:szCs w:val="18"/>
          <w:lang w:eastAsia="nl-NL" w:bidi="nl-NL"/>
          <w14:ligatures w14:val="none"/>
        </w:rPr>
      </w:pPr>
    </w:p>
    <w:p w14:paraId="3AE76BF0" w14:textId="77777777" w:rsidR="00EB1127" w:rsidRPr="00EB1127" w:rsidRDefault="00EB1127" w:rsidP="00EB1127">
      <w:pPr>
        <w:widowControl w:val="0"/>
        <w:autoSpaceDE w:val="0"/>
        <w:autoSpaceDN w:val="0"/>
        <w:rPr>
          <w:rFonts w:ascii="Calibri" w:eastAsia="Arial" w:hAnsi="Calibri" w:cs="Calibri"/>
          <w:kern w:val="0"/>
          <w:sz w:val="18"/>
          <w:szCs w:val="18"/>
          <w:lang w:eastAsia="nl-NL" w:bidi="nl-NL"/>
          <w14:ligatures w14:val="none"/>
        </w:rPr>
      </w:pPr>
      <w:r w:rsidRPr="00EB1127">
        <w:rPr>
          <w:rFonts w:ascii="Calibri" w:eastAsia="Verdana" w:hAnsi="Calibri" w:cs="Arial"/>
          <w:b/>
          <w:bCs/>
          <w:color w:val="000000"/>
          <w:kern w:val="0"/>
          <w:sz w:val="20"/>
          <w:szCs w:val="20"/>
          <w:lang w:eastAsia="nl-NL" w:bidi="nl-NL"/>
          <w14:ligatures w14:val="none"/>
        </w:rPr>
        <w:t>NB:</w:t>
      </w:r>
      <w:r w:rsidRPr="00EB1127">
        <w:rPr>
          <w:rFonts w:ascii="Calibri" w:eastAsia="Verdana" w:hAnsi="Calibri" w:cs="Arial"/>
          <w:color w:val="000000"/>
          <w:kern w:val="0"/>
          <w:sz w:val="20"/>
          <w:szCs w:val="20"/>
          <w:lang w:eastAsia="nl-NL" w:bidi="nl-NL"/>
          <w14:ligatures w14:val="none"/>
        </w:rPr>
        <w:t xml:space="preserve"> Substantiële wijzigingen in het bovenstaande en achteruitgang van de voorwaarden geven partijen op korte termijn aan elkaar door.</w:t>
      </w:r>
      <w:r w:rsidRPr="00EB1127">
        <w:rPr>
          <w:rFonts w:ascii="Calibri" w:eastAsia="Arial" w:hAnsi="Calibri" w:cs="Calibri"/>
          <w:kern w:val="0"/>
          <w:sz w:val="18"/>
          <w:szCs w:val="18"/>
          <w:lang w:eastAsia="nl-NL" w:bidi="nl-NL"/>
          <w14:ligatures w14:val="none"/>
        </w:rPr>
        <w:br w:type="page"/>
      </w:r>
    </w:p>
    <w:p w14:paraId="5B24B2CC" w14:textId="77777777" w:rsidR="00EB1127" w:rsidRPr="00EB1127" w:rsidRDefault="00EB1127" w:rsidP="00EB1127">
      <w:pPr>
        <w:widowControl w:val="0"/>
        <w:autoSpaceDE w:val="0"/>
        <w:autoSpaceDN w:val="0"/>
        <w:spacing w:line="290" w:lineRule="auto"/>
        <w:rPr>
          <w:rFonts w:ascii="Calibri" w:eastAsia="Arial" w:hAnsi="Calibri" w:cs="Calibri"/>
          <w:b/>
          <w:bCs/>
          <w:color w:val="004E9A"/>
          <w:kern w:val="0"/>
          <w:lang w:eastAsia="nl-NL" w:bidi="nl-NL"/>
          <w14:ligatures w14:val="none"/>
        </w:rPr>
      </w:pPr>
      <w:r w:rsidRPr="00EB1127">
        <w:rPr>
          <w:rFonts w:ascii="Calibri" w:eastAsia="Arial" w:hAnsi="Calibri" w:cs="Calibri"/>
          <w:b/>
          <w:bCs/>
          <w:color w:val="004E9A"/>
          <w:kern w:val="0"/>
          <w:sz w:val="28"/>
          <w:szCs w:val="28"/>
          <w:lang w:eastAsia="nl-NL" w:bidi="nl-NL"/>
          <w14:ligatures w14:val="none"/>
        </w:rPr>
        <w:lastRenderedPageBreak/>
        <w:t xml:space="preserve">Deze bijlage is facultatief: </w:t>
      </w:r>
      <w:r w:rsidRPr="00EB1127">
        <w:rPr>
          <w:rFonts w:ascii="Calibri" w:eastAsia="Arial" w:hAnsi="Calibri" w:cs="Calibri"/>
          <w:b/>
          <w:bCs/>
          <w:color w:val="004E9A"/>
          <w:kern w:val="0"/>
          <w:lang w:eastAsia="nl-NL" w:bidi="nl-NL"/>
          <w14:ligatures w14:val="none"/>
        </w:rPr>
        <w:t>Alleen als bijlage opnemen als deze van toepassing is!</w:t>
      </w:r>
    </w:p>
    <w:p w14:paraId="29EC296E" w14:textId="77777777" w:rsidR="00EB1127" w:rsidRPr="00EB1127" w:rsidRDefault="00EB1127" w:rsidP="00EB1127">
      <w:pPr>
        <w:widowControl w:val="0"/>
        <w:autoSpaceDE w:val="0"/>
        <w:autoSpaceDN w:val="0"/>
        <w:spacing w:line="290" w:lineRule="auto"/>
        <w:rPr>
          <w:rFonts w:ascii="Calibri" w:eastAsia="Arial" w:hAnsi="Calibri" w:cs="Calibri"/>
          <w:b/>
          <w:bCs/>
          <w:color w:val="004E9A"/>
          <w:kern w:val="0"/>
          <w:lang w:eastAsia="nl-NL" w:bidi="nl-NL"/>
          <w14:ligatures w14:val="none"/>
        </w:rPr>
      </w:pPr>
    </w:p>
    <w:p w14:paraId="63FE3B53" w14:textId="77777777" w:rsidR="00EB1127" w:rsidRPr="00EB1127" w:rsidRDefault="00EB1127" w:rsidP="00EB1127">
      <w:pPr>
        <w:widowControl w:val="0"/>
        <w:autoSpaceDE w:val="0"/>
        <w:autoSpaceDN w:val="0"/>
        <w:outlineLvl w:val="1"/>
        <w:rPr>
          <w:rFonts w:ascii="Calibri" w:eastAsia="Arial" w:hAnsi="Calibri" w:cs="Arial"/>
          <w:b/>
          <w:bCs/>
          <w:color w:val="00548A"/>
          <w:kern w:val="0"/>
          <w:lang w:eastAsia="nl-NL" w:bidi="nl-NL"/>
          <w14:ligatures w14:val="none"/>
        </w:rPr>
      </w:pPr>
      <w:bookmarkStart w:id="12" w:name="_Toc227764629"/>
      <w:r w:rsidRPr="00EB1127">
        <w:rPr>
          <w:rFonts w:ascii="Calibri" w:eastAsia="Arial" w:hAnsi="Calibri" w:cs="Arial"/>
          <w:b/>
          <w:bCs/>
          <w:color w:val="00548A"/>
          <w:kern w:val="0"/>
          <w:lang w:eastAsia="nl-NL" w:bidi="nl-NL"/>
          <w14:ligatures w14:val="none"/>
        </w:rPr>
        <w:t>Bijlage 3: Relevante GIBIT 2025 artikelen</w:t>
      </w:r>
      <w:bookmarkEnd w:id="12"/>
    </w:p>
    <w:p w14:paraId="2B36BB3E" w14:textId="77777777" w:rsidR="00EB1127" w:rsidRPr="00EB1127" w:rsidRDefault="00EB1127" w:rsidP="00EB1127">
      <w:pPr>
        <w:autoSpaceDE w:val="0"/>
        <w:autoSpaceDN w:val="0"/>
        <w:adjustRightInd w:val="0"/>
        <w:rPr>
          <w:rFonts w:ascii="Calibri" w:eastAsia="Calibri" w:hAnsi="Calibri" w:cs="Calibri"/>
          <w:color w:val="000000"/>
          <w:kern w:val="0"/>
          <w:lang w:bidi="ar-SA"/>
          <w14:ligatures w14:val="none"/>
        </w:rPr>
      </w:pPr>
    </w:p>
    <w:p w14:paraId="6DB9F610" w14:textId="77777777" w:rsidR="00EB1127" w:rsidRPr="00EB1127" w:rsidRDefault="00EB1127" w:rsidP="00EB1127">
      <w:pPr>
        <w:autoSpaceDE w:val="0"/>
        <w:autoSpaceDN w:val="0"/>
        <w:adjustRightInd w:val="0"/>
        <w:rPr>
          <w:rFonts w:ascii="Calibri" w:eastAsia="Calibri" w:hAnsi="Calibri" w:cs="Calibri"/>
          <w:color w:val="000000"/>
          <w:kern w:val="0"/>
          <w:lang w:bidi="ar-SA"/>
          <w14:ligatures w14:val="none"/>
        </w:rPr>
      </w:pPr>
    </w:p>
    <w:p w14:paraId="1221BB07" w14:textId="77777777" w:rsidR="00EB1127" w:rsidRPr="00EB1127" w:rsidRDefault="00EB1127" w:rsidP="00EB1127">
      <w:pPr>
        <w:autoSpaceDE w:val="0"/>
        <w:autoSpaceDN w:val="0"/>
        <w:adjustRightInd w:val="0"/>
        <w:rPr>
          <w:rFonts w:ascii="Calibri" w:eastAsia="Calibri" w:hAnsi="Calibri" w:cs="Calibri"/>
          <w:b/>
          <w:bCs/>
          <w:color w:val="000000"/>
          <w:kern w:val="0"/>
          <w:sz w:val="20"/>
          <w:szCs w:val="20"/>
          <w:lang w:bidi="ar-SA"/>
          <w14:ligatures w14:val="none"/>
        </w:rPr>
      </w:pPr>
      <w:r w:rsidRPr="00EB1127">
        <w:rPr>
          <w:rFonts w:ascii="Calibri" w:eastAsia="Calibri" w:hAnsi="Calibri" w:cs="Calibri"/>
          <w:b/>
          <w:bCs/>
          <w:color w:val="000000"/>
          <w:kern w:val="0"/>
          <w:sz w:val="20"/>
          <w:szCs w:val="20"/>
          <w:lang w:bidi="ar-SA"/>
          <w14:ligatures w14:val="none"/>
        </w:rPr>
        <w:t>Artikel 17. Aansprakelijkheid</w:t>
      </w:r>
    </w:p>
    <w:p w14:paraId="3310AEB8" w14:textId="77777777" w:rsidR="00EB1127" w:rsidRPr="00EB1127" w:rsidRDefault="00EB1127" w:rsidP="00EB1127">
      <w:pPr>
        <w:widowControl w:val="0"/>
        <w:autoSpaceDE w:val="0"/>
        <w:autoSpaceDN w:val="0"/>
        <w:rPr>
          <w:rFonts w:ascii="Arial" w:eastAsia="Arial" w:hAnsi="Arial" w:cs="Arial"/>
          <w:kern w:val="0"/>
          <w:sz w:val="22"/>
          <w:szCs w:val="22"/>
          <w:lang w:eastAsia="nl-NL" w:bidi="nl-NL"/>
          <w14:ligatures w14:val="none"/>
        </w:rPr>
      </w:pPr>
    </w:p>
    <w:p w14:paraId="220BA502"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xml:space="preserve">17.1 De Partij die toerekenbaar tekortschiet in de nakoming van haar verplichtingen, of jegens de ander onrechtmatig handelt, is tegenover de andere Partij aansprakelijk voor de door deze aldus geleden en/of te lijden schade. </w:t>
      </w:r>
    </w:p>
    <w:p w14:paraId="33C6013D"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xml:space="preserve">17.2 Voor zover nakoming niet reeds blijvend onmogelijk is, of de verbintenis voortvloeit uit onrechtmatige daad of strekt tot schadevergoeding, vindt lid 1 slechts toepassing met inachtneming van het bepaalde in artikel 27.9 omtrent verzuim. </w:t>
      </w:r>
    </w:p>
    <w:p w14:paraId="4E2A4DE3"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xml:space="preserve">17.3 De in lid 1 bedoelde aansprakelijkheid voor persoons- en zaakschade en daaruit voortvloeiende schade, is beperkt tot een bedrag van € 1.250.000,– per gebeurtenis. De totale aansprakelijkheid per kalenderjaar bedraagt evenwel nooit meer dan tweemaal voornoemd maximum, ongeacht het aantal gebeurtenissen. Samenhangende gebeurtenissen worden daarbij aangemerkt als één gebeurtenis. </w:t>
      </w:r>
    </w:p>
    <w:p w14:paraId="47FAD74E"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xml:space="preserve">17.4 De aansprakelijkheid voor overige schade is beperkt tot tweemaal de Jaarvergoeding per gebeurtenis. De totale aansprakelijkheid per jaar bedraagt evenwel nooit meer dan viermaal de Jaarvergoeding (ongeacht het aantal gebeurtenissen). Samenhangende gebeurtenissen worden daarbij aangemerkt als één gebeurtenis. </w:t>
      </w:r>
    </w:p>
    <w:p w14:paraId="7D229D01"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xml:space="preserve">17.5 De in dit artikel opgenomen beperkingen van aansprakelijkheid zijn niet van toepassing: i) in geval van aanspraken van derden op schadevergoeding ten gevolge van dood of letsel en/of; ii) indien sprake is van opzet of grove schuld aan de zijde van de andere Partij of diens Personeel; en/of iii) in geval van schending van intellectuele eigendomsrechten als bedoeld in artikel 21; iv) ten aanzien van door de toezichthoudende autoriteit opgelegde boetes: 1. voor zover die boetes ook rechtstreeks aan Leverancier hadden kunnen worden opgelegd, maar niet zijn opgelegd; en 2. onder de voorwaarde dat Opdrachtgever Leverancier: a. onverwijld schriftelijk informeert over een door een toezichthoudende autoriteit gestart onderzoek dat kan leiden tot een boete alsmede over het bestaan en de inhoud van de opgelegde boete; en b. volledig betrekt bij het voeren van verweer tegen die boete of, indien Partijen dit overeenkomen, het aan Leverancier toe te rekenen deel van die boete. </w:t>
      </w:r>
    </w:p>
    <w:p w14:paraId="33EE2F1E"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17.6 Alle verplichtingen met betrekking tot Personeel van Leverancier krachtens de belasting-, zorgverzekerings- en socialeverzekeringswetgeving komen ten laste van Leverancier. Leverancier vrijwaart Opdrachtgever tegen elke aansprakelijkheid die daarmee verband houdt. Op deze vrijwaring zijn de voorgaande beperkingen van aansprakelijkheid niet van toepassing.</w:t>
      </w:r>
    </w:p>
    <w:p w14:paraId="53926033"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p>
    <w:p w14:paraId="31815740" w14:textId="77777777" w:rsidR="00EB1127" w:rsidRPr="00EB1127" w:rsidRDefault="00EB1127" w:rsidP="00EB1127">
      <w:pPr>
        <w:autoSpaceDE w:val="0"/>
        <w:autoSpaceDN w:val="0"/>
        <w:adjustRightInd w:val="0"/>
        <w:rPr>
          <w:rFonts w:ascii="Arial" w:eastAsia="Arial" w:hAnsi="Arial" w:cs="Arial"/>
          <w:kern w:val="0"/>
          <w:sz w:val="22"/>
          <w:szCs w:val="22"/>
          <w:lang w:eastAsia="nl-NL" w:bidi="nl-NL"/>
          <w14:ligatures w14:val="none"/>
        </w:rPr>
      </w:pPr>
    </w:p>
    <w:p w14:paraId="49FCFA1B" w14:textId="77777777" w:rsidR="00EB1127" w:rsidRPr="00EB1127" w:rsidRDefault="00EB1127" w:rsidP="00EB1127">
      <w:pPr>
        <w:autoSpaceDE w:val="0"/>
        <w:autoSpaceDN w:val="0"/>
        <w:adjustRightInd w:val="0"/>
        <w:rPr>
          <w:rFonts w:ascii="Calibri" w:eastAsia="Calibri" w:hAnsi="Calibri" w:cs="Calibri"/>
          <w:b/>
          <w:bCs/>
          <w:color w:val="000000"/>
          <w:kern w:val="0"/>
          <w:sz w:val="20"/>
          <w:szCs w:val="20"/>
          <w:lang w:bidi="ar-SA"/>
          <w14:ligatures w14:val="none"/>
        </w:rPr>
      </w:pPr>
      <w:r w:rsidRPr="00EB1127">
        <w:rPr>
          <w:rFonts w:ascii="Calibri" w:eastAsia="Calibri" w:hAnsi="Calibri" w:cs="Calibri"/>
          <w:b/>
          <w:bCs/>
          <w:color w:val="000000"/>
          <w:kern w:val="0"/>
          <w:sz w:val="20"/>
          <w:szCs w:val="20"/>
          <w:lang w:bidi="ar-SA"/>
          <w14:ligatures w14:val="none"/>
        </w:rPr>
        <w:t>Artikel 27. Opschorting, opzegging en ontbinding</w:t>
      </w:r>
    </w:p>
    <w:p w14:paraId="0913BF12" w14:textId="77777777" w:rsidR="00EB1127" w:rsidRPr="00EB1127" w:rsidRDefault="00EB1127" w:rsidP="00EB1127">
      <w:pPr>
        <w:autoSpaceDE w:val="0"/>
        <w:autoSpaceDN w:val="0"/>
        <w:adjustRightInd w:val="0"/>
        <w:rPr>
          <w:rFonts w:ascii="Arial" w:eastAsia="Arial" w:hAnsi="Arial" w:cs="Arial"/>
          <w:kern w:val="0"/>
          <w:sz w:val="22"/>
          <w:szCs w:val="22"/>
          <w:lang w:eastAsia="nl-NL" w:bidi="nl-NL"/>
          <w14:ligatures w14:val="none"/>
        </w:rPr>
      </w:pPr>
    </w:p>
    <w:p w14:paraId="5595C02C"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27.14 Onverminderd het bepaalde in artikel 29, retourneert of verwijdert Leverancier bij het, op welke grond dan ook, eindigen van de Overeenkomst(en) op eerste verzoek en om niet alle hem door Opdrachtgever ter hand gestelde documenten, boeken, bescheiden en andere zaken (waaronder begrepen gegevens- en informatiedragers) tegen afgifte van een verklaring van vernietiging. Bij vroegtijdige beëindiging geldt het voorgaande wederkerig.</w:t>
      </w:r>
    </w:p>
    <w:p w14:paraId="6CFA3F62" w14:textId="77777777" w:rsidR="00EB1127" w:rsidRPr="00EB1127" w:rsidRDefault="00EB1127" w:rsidP="00EB1127">
      <w:pPr>
        <w:autoSpaceDE w:val="0"/>
        <w:autoSpaceDN w:val="0"/>
        <w:adjustRightInd w:val="0"/>
        <w:rPr>
          <w:rFonts w:ascii="Calibri" w:eastAsia="Calibri" w:hAnsi="Calibri" w:cs="Calibri"/>
          <w:b/>
          <w:bCs/>
          <w:color w:val="000000"/>
          <w:kern w:val="0"/>
          <w:sz w:val="20"/>
          <w:szCs w:val="20"/>
          <w:lang w:bidi="ar-SA"/>
          <w14:ligatures w14:val="none"/>
        </w:rPr>
      </w:pPr>
    </w:p>
    <w:p w14:paraId="575E85EA" w14:textId="77777777" w:rsidR="00EB1127" w:rsidRPr="00EB1127" w:rsidRDefault="00EB1127" w:rsidP="00EB1127">
      <w:pPr>
        <w:autoSpaceDE w:val="0"/>
        <w:autoSpaceDN w:val="0"/>
        <w:adjustRightInd w:val="0"/>
        <w:rPr>
          <w:rFonts w:ascii="Calibri" w:eastAsia="Calibri" w:hAnsi="Calibri" w:cs="Calibri"/>
          <w:b/>
          <w:bCs/>
          <w:color w:val="000000"/>
          <w:kern w:val="0"/>
          <w:sz w:val="20"/>
          <w:szCs w:val="20"/>
          <w:lang w:bidi="ar-SA"/>
          <w14:ligatures w14:val="none"/>
        </w:rPr>
      </w:pPr>
    </w:p>
    <w:p w14:paraId="604450D3" w14:textId="77777777" w:rsidR="00EB1127" w:rsidRPr="00EB1127" w:rsidRDefault="00EB1127" w:rsidP="00EB1127">
      <w:pPr>
        <w:autoSpaceDE w:val="0"/>
        <w:autoSpaceDN w:val="0"/>
        <w:adjustRightInd w:val="0"/>
        <w:rPr>
          <w:rFonts w:ascii="Calibri" w:eastAsia="Calibri" w:hAnsi="Calibri" w:cs="Calibri"/>
          <w:b/>
          <w:bCs/>
          <w:color w:val="000000"/>
          <w:kern w:val="0"/>
          <w:sz w:val="20"/>
          <w:szCs w:val="20"/>
          <w:lang w:bidi="ar-SA"/>
          <w14:ligatures w14:val="none"/>
        </w:rPr>
      </w:pPr>
      <w:r w:rsidRPr="00EB1127">
        <w:rPr>
          <w:rFonts w:ascii="Calibri" w:eastAsia="Calibri" w:hAnsi="Calibri" w:cs="Calibri"/>
          <w:b/>
          <w:bCs/>
          <w:color w:val="000000"/>
          <w:kern w:val="0"/>
          <w:sz w:val="20"/>
          <w:szCs w:val="20"/>
          <w:lang w:bidi="ar-SA"/>
          <w14:ligatures w14:val="none"/>
        </w:rPr>
        <w:t xml:space="preserve">Artikel 28. Controlerecht en medewerking audits bij Opdrachtgever </w:t>
      </w:r>
    </w:p>
    <w:p w14:paraId="37DDA14B" w14:textId="77777777" w:rsidR="00EB1127" w:rsidRPr="00EB1127" w:rsidRDefault="00EB1127" w:rsidP="00EB1127">
      <w:pPr>
        <w:autoSpaceDE w:val="0"/>
        <w:autoSpaceDN w:val="0"/>
        <w:adjustRightInd w:val="0"/>
        <w:rPr>
          <w:rFonts w:ascii="Calibri" w:eastAsia="Calibri" w:hAnsi="Calibri" w:cs="Calibri"/>
          <w:b/>
          <w:bCs/>
          <w:color w:val="000000"/>
          <w:kern w:val="0"/>
          <w:sz w:val="20"/>
          <w:szCs w:val="20"/>
          <w:lang w:bidi="ar-SA"/>
          <w14:ligatures w14:val="none"/>
        </w:rPr>
      </w:pPr>
    </w:p>
    <w:p w14:paraId="4C8190A3" w14:textId="77777777" w:rsidR="00EB1127" w:rsidRPr="00EB1127" w:rsidRDefault="00EB1127" w:rsidP="00EB1127">
      <w:pPr>
        <w:autoSpaceDE w:val="0"/>
        <w:autoSpaceDN w:val="0"/>
        <w:adjustRightInd w:val="0"/>
        <w:rPr>
          <w:rFonts w:ascii="Calibri" w:eastAsia="Calibri" w:hAnsi="Calibri" w:cs="Calibri"/>
          <w:b/>
          <w:bCs/>
          <w:color w:val="000000"/>
          <w:kern w:val="0"/>
          <w:sz w:val="20"/>
          <w:szCs w:val="20"/>
          <w:lang w:bidi="ar-SA"/>
          <w14:ligatures w14:val="none"/>
        </w:rPr>
      </w:pPr>
      <w:r w:rsidRPr="00EB1127">
        <w:rPr>
          <w:rFonts w:ascii="Calibri" w:eastAsia="Calibri" w:hAnsi="Calibri" w:cs="Calibri"/>
          <w:b/>
          <w:bCs/>
          <w:color w:val="000000"/>
          <w:kern w:val="0"/>
          <w:sz w:val="20"/>
          <w:szCs w:val="20"/>
          <w:lang w:bidi="ar-SA"/>
          <w14:ligatures w14:val="none"/>
        </w:rPr>
        <w:t xml:space="preserve">Controlerecht </w:t>
      </w:r>
    </w:p>
    <w:p w14:paraId="2196A79D"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xml:space="preserve">28.1 Opdrachtgever is gerechtigd de naleving door Leverancier van de wezenlijke verplichtingen uit hoofde van de Overeenkomst, de Inkoopvoorwaarden en de daarmee samenhangende overeenkomsten (SLA, Verwerkersovereenkomst, etc.), alsmede de juistheid van toegezonden facturen, binnen een redelijke termijn door een onafhankelijke ter zake deskundige aan geheimhouding gebonden derde te laten controleren. De controle zal niet worden uitgevoerd door een directe concurrent van Leverancier. </w:t>
      </w:r>
    </w:p>
    <w:p w14:paraId="2BA9092E"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p>
    <w:p w14:paraId="3724B006" w14:textId="77777777" w:rsidR="001675B9" w:rsidRDefault="001675B9" w:rsidP="00EB1127">
      <w:pPr>
        <w:widowControl w:val="0"/>
        <w:autoSpaceDE w:val="0"/>
        <w:autoSpaceDN w:val="0"/>
        <w:ind w:left="705" w:hanging="705"/>
        <w:rPr>
          <w:rFonts w:ascii="Calibri" w:eastAsia="Arial" w:hAnsi="Calibri" w:cs="Arial"/>
          <w:kern w:val="0"/>
          <w:sz w:val="20"/>
          <w:szCs w:val="20"/>
          <w:lang w:eastAsia="nl-NL" w:bidi="nl-NL"/>
          <w14:ligatures w14:val="none"/>
        </w:rPr>
      </w:pPr>
    </w:p>
    <w:p w14:paraId="2B1F636E" w14:textId="77777777" w:rsidR="001675B9" w:rsidRDefault="001675B9" w:rsidP="00EB1127">
      <w:pPr>
        <w:widowControl w:val="0"/>
        <w:autoSpaceDE w:val="0"/>
        <w:autoSpaceDN w:val="0"/>
        <w:ind w:left="705" w:hanging="705"/>
        <w:rPr>
          <w:rFonts w:ascii="Calibri" w:eastAsia="Arial" w:hAnsi="Calibri" w:cs="Arial"/>
          <w:kern w:val="0"/>
          <w:sz w:val="20"/>
          <w:szCs w:val="20"/>
          <w:lang w:eastAsia="nl-NL" w:bidi="nl-NL"/>
          <w14:ligatures w14:val="none"/>
        </w:rPr>
      </w:pPr>
    </w:p>
    <w:p w14:paraId="0ED1E6B5" w14:textId="1581AEE6"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lastRenderedPageBreak/>
        <w:t xml:space="preserve">28.2 Voordat Opdrachtgever een controle (doet) verricht(en), zal hij aan Leverancier eerst de aanleiding voor het betreffende verzoek kenbaar maken en de noodzakelijke informatie vragen als bedoeld in het vorige lid. In het geval van generieke Dienstverlening op Afstand zal Opdrachtgever eerst vragen om de in artikel 38 bedoelde verklaring. </w:t>
      </w:r>
    </w:p>
    <w:p w14:paraId="258C5BB0"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p>
    <w:p w14:paraId="14A62FAE"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xml:space="preserve">28.3 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 Opdrachtgever zal vooraf de aanleiding voor de controle kenbaar maken. </w:t>
      </w:r>
    </w:p>
    <w:p w14:paraId="467FD74A"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p>
    <w:p w14:paraId="31730AC0"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xml:space="preserve">28.4 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voor zover redelijkerwijs mogelijk toegang verlenen tot de locatie waar de diensten worden verleend. </w:t>
      </w:r>
    </w:p>
    <w:p w14:paraId="25702B90"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p>
    <w:p w14:paraId="5B43F58C"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xml:space="preserve">28.5 Opdrachtgever staat ervoor in dat de in lid 1 bedoelde derde eventueel door Leverancier gehanteerde voorschriften zal opvolgen. Indien de controle niet (volledig) kan worden uitgevoerd vanwege voornoemde voorschriften, dan komt dit evenwel voor risico van Leverancier. </w:t>
      </w:r>
    </w:p>
    <w:p w14:paraId="592FEB94"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p>
    <w:p w14:paraId="1E6D5FF0"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xml:space="preserve">28.6 De kosten voor deze controle worden gedragen door Opdrachtgever (zowel eigen kosten als kosten van Leverancier), tenzij de derde één of meer tekortkomingen van niet ondergeschikte aard van Leverancier constateert die ten nadele zijn van Opdrachtgever. </w:t>
      </w:r>
    </w:p>
    <w:p w14:paraId="6506457D" w14:textId="77777777" w:rsidR="00EB1127" w:rsidRPr="00EB1127" w:rsidRDefault="00EB1127" w:rsidP="00EB1127">
      <w:pPr>
        <w:autoSpaceDE w:val="0"/>
        <w:autoSpaceDN w:val="0"/>
        <w:adjustRightInd w:val="0"/>
        <w:rPr>
          <w:rFonts w:ascii="Arial" w:eastAsia="Arial" w:hAnsi="Arial" w:cs="Arial"/>
          <w:kern w:val="0"/>
          <w:sz w:val="22"/>
          <w:szCs w:val="22"/>
          <w:lang w:eastAsia="nl-NL" w:bidi="nl-NL"/>
          <w14:ligatures w14:val="none"/>
        </w:rPr>
      </w:pPr>
    </w:p>
    <w:p w14:paraId="3CA4BB4E" w14:textId="77777777" w:rsidR="00EB1127" w:rsidRPr="00EB1127" w:rsidRDefault="00EB1127" w:rsidP="00EB1127">
      <w:pPr>
        <w:autoSpaceDE w:val="0"/>
        <w:autoSpaceDN w:val="0"/>
        <w:adjustRightInd w:val="0"/>
        <w:rPr>
          <w:rFonts w:ascii="Calibri" w:eastAsia="Calibri" w:hAnsi="Calibri" w:cs="Calibri"/>
          <w:b/>
          <w:bCs/>
          <w:color w:val="000000"/>
          <w:kern w:val="0"/>
          <w:sz w:val="20"/>
          <w:szCs w:val="20"/>
          <w:lang w:bidi="ar-SA"/>
          <w14:ligatures w14:val="none"/>
        </w:rPr>
      </w:pPr>
      <w:r w:rsidRPr="00EB1127">
        <w:rPr>
          <w:rFonts w:ascii="Calibri" w:eastAsia="Calibri" w:hAnsi="Calibri" w:cs="Calibri"/>
          <w:b/>
          <w:bCs/>
          <w:color w:val="000000"/>
          <w:kern w:val="0"/>
          <w:sz w:val="20"/>
          <w:szCs w:val="20"/>
          <w:lang w:bidi="ar-SA"/>
          <w14:ligatures w14:val="none"/>
        </w:rPr>
        <w:t xml:space="preserve">Controle door CSIRT </w:t>
      </w:r>
    </w:p>
    <w:p w14:paraId="16B27296"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xml:space="preserve">28.7 Opdrachtgever is gerechtigd de informatiebeveiliging door Leverancier te laten controleren door het CSIRT. Op een dergelijke controle zijn leden 4, 5 en 6 van overeenkomstige toepassing. Leden 2 en 3 zijn niet van overeenkomstige toepassing. </w:t>
      </w:r>
    </w:p>
    <w:p w14:paraId="56E29066" w14:textId="77777777" w:rsidR="00EB1127" w:rsidRPr="00EB1127" w:rsidRDefault="00EB1127" w:rsidP="00EB1127">
      <w:pPr>
        <w:autoSpaceDE w:val="0"/>
        <w:autoSpaceDN w:val="0"/>
        <w:adjustRightInd w:val="0"/>
        <w:rPr>
          <w:rFonts w:ascii="Arial" w:eastAsia="Arial" w:hAnsi="Arial" w:cs="Arial"/>
          <w:kern w:val="0"/>
          <w:sz w:val="22"/>
          <w:szCs w:val="22"/>
          <w:lang w:eastAsia="nl-NL" w:bidi="nl-NL"/>
          <w14:ligatures w14:val="none"/>
        </w:rPr>
      </w:pPr>
    </w:p>
    <w:p w14:paraId="4CCA83D4" w14:textId="77777777" w:rsidR="00EB1127" w:rsidRPr="00EB1127" w:rsidRDefault="00EB1127" w:rsidP="00EB1127">
      <w:pPr>
        <w:autoSpaceDE w:val="0"/>
        <w:autoSpaceDN w:val="0"/>
        <w:adjustRightInd w:val="0"/>
        <w:rPr>
          <w:rFonts w:ascii="Calibri" w:eastAsia="Calibri" w:hAnsi="Calibri" w:cs="Calibri"/>
          <w:b/>
          <w:bCs/>
          <w:color w:val="000000"/>
          <w:kern w:val="0"/>
          <w:sz w:val="20"/>
          <w:szCs w:val="20"/>
          <w:lang w:bidi="ar-SA"/>
          <w14:ligatures w14:val="none"/>
        </w:rPr>
      </w:pPr>
      <w:r w:rsidRPr="00EB1127">
        <w:rPr>
          <w:rFonts w:ascii="Calibri" w:eastAsia="Calibri" w:hAnsi="Calibri" w:cs="Calibri"/>
          <w:b/>
          <w:bCs/>
          <w:color w:val="000000"/>
          <w:kern w:val="0"/>
          <w:sz w:val="20"/>
          <w:szCs w:val="20"/>
          <w:lang w:bidi="ar-SA"/>
          <w14:ligatures w14:val="none"/>
        </w:rPr>
        <w:t xml:space="preserve">Medewerking audits bij Opdrachtgever </w:t>
      </w:r>
    </w:p>
    <w:p w14:paraId="10302FA4"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28.8 Voor zover Opdrachtgever afhankelijk is van Leverancier voor de uitvoering van (wettelijke verplichte) audits, zal Leverancier alle noodzakelijke medewerking verlenen aan de uitvoering van deze audits. De kosten voor deze medewerking worden gedragen door Opdrachtgever.</w:t>
      </w:r>
    </w:p>
    <w:p w14:paraId="23A04EF7"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p>
    <w:p w14:paraId="58022FE6" w14:textId="77777777" w:rsidR="00EB1127" w:rsidRPr="00EB1127" w:rsidRDefault="00EB1127" w:rsidP="00EB1127">
      <w:pPr>
        <w:autoSpaceDE w:val="0"/>
        <w:autoSpaceDN w:val="0"/>
        <w:adjustRightInd w:val="0"/>
        <w:rPr>
          <w:rFonts w:ascii="Calibri" w:eastAsia="Arial" w:hAnsi="Calibri" w:cs="Calibri"/>
          <w:kern w:val="0"/>
          <w:sz w:val="20"/>
          <w:szCs w:val="20"/>
          <w:lang w:eastAsia="nl-NL" w:bidi="nl-NL"/>
          <w14:ligatures w14:val="none"/>
        </w:rPr>
      </w:pPr>
    </w:p>
    <w:p w14:paraId="66F4600C" w14:textId="77777777" w:rsidR="00EB1127" w:rsidRPr="00EB1127" w:rsidRDefault="00EB1127" w:rsidP="00EB1127">
      <w:pPr>
        <w:autoSpaceDE w:val="0"/>
        <w:autoSpaceDN w:val="0"/>
        <w:adjustRightInd w:val="0"/>
        <w:rPr>
          <w:rFonts w:ascii="Calibri" w:eastAsia="Calibri" w:hAnsi="Calibri" w:cs="Calibri"/>
          <w:b/>
          <w:bCs/>
          <w:color w:val="000000"/>
          <w:kern w:val="0"/>
          <w:sz w:val="20"/>
          <w:szCs w:val="20"/>
          <w:lang w:bidi="ar-SA"/>
          <w14:ligatures w14:val="none"/>
        </w:rPr>
      </w:pPr>
      <w:r w:rsidRPr="00EB1127">
        <w:rPr>
          <w:rFonts w:ascii="Calibri" w:eastAsia="Calibri" w:hAnsi="Calibri" w:cs="Calibri"/>
          <w:b/>
          <w:bCs/>
          <w:color w:val="000000"/>
          <w:kern w:val="0"/>
          <w:sz w:val="20"/>
          <w:szCs w:val="20"/>
          <w:lang w:bidi="ar-SA"/>
          <w14:ligatures w14:val="none"/>
        </w:rPr>
        <w:t xml:space="preserve">Artikel 29. Exit-plan, overstap, beperkte voortzetting, overdracht en verlengd gebruik </w:t>
      </w:r>
    </w:p>
    <w:p w14:paraId="48158FDD" w14:textId="77777777" w:rsidR="00EB1127" w:rsidRPr="00EB1127" w:rsidRDefault="00EB1127" w:rsidP="00EB1127">
      <w:pPr>
        <w:autoSpaceDE w:val="0"/>
        <w:autoSpaceDN w:val="0"/>
        <w:adjustRightInd w:val="0"/>
        <w:rPr>
          <w:rFonts w:ascii="Calibri" w:eastAsia="Calibri" w:hAnsi="Calibri" w:cs="Calibri"/>
          <w:b/>
          <w:bCs/>
          <w:color w:val="000000"/>
          <w:kern w:val="0"/>
          <w:sz w:val="20"/>
          <w:szCs w:val="20"/>
          <w:lang w:bidi="ar-SA"/>
          <w14:ligatures w14:val="none"/>
        </w:rPr>
      </w:pPr>
    </w:p>
    <w:p w14:paraId="7E3CF383" w14:textId="77777777" w:rsidR="00EB1127" w:rsidRPr="00EB1127" w:rsidRDefault="00EB1127" w:rsidP="00EB1127">
      <w:pPr>
        <w:autoSpaceDE w:val="0"/>
        <w:autoSpaceDN w:val="0"/>
        <w:adjustRightInd w:val="0"/>
        <w:rPr>
          <w:rFonts w:ascii="Calibri" w:eastAsia="Calibri" w:hAnsi="Calibri" w:cs="Calibri"/>
          <w:b/>
          <w:bCs/>
          <w:color w:val="000000"/>
          <w:kern w:val="0"/>
          <w:sz w:val="20"/>
          <w:szCs w:val="20"/>
          <w:lang w:bidi="ar-SA"/>
          <w14:ligatures w14:val="none"/>
        </w:rPr>
      </w:pPr>
      <w:r w:rsidRPr="00EB1127">
        <w:rPr>
          <w:rFonts w:ascii="Calibri" w:eastAsia="Calibri" w:hAnsi="Calibri" w:cs="Calibri"/>
          <w:b/>
          <w:bCs/>
          <w:color w:val="000000"/>
          <w:kern w:val="0"/>
          <w:sz w:val="20"/>
          <w:szCs w:val="20"/>
          <w:lang w:bidi="ar-SA"/>
          <w14:ligatures w14:val="none"/>
        </w:rPr>
        <w:t xml:space="preserve">Exit-plan (algemeen) </w:t>
      </w:r>
    </w:p>
    <w:p w14:paraId="0356EDD1"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xml:space="preserve">29.1 Op eerste verzoek van een van de Partijen zullen Partijen een Exit-plan opstellen, dan wel een bestaand Exit-plan bijwerken. Tenzij anders overeengekomen nemen Partijen als uitgangspunt dat het bijwerken van het bestaande Exit-plan één (1) keer per jaar geschiedt. In het Exit-plan wordt vastgelegd wat er dient te gebeuren ter voorbereiding op en uitvoering van de in dit artikel beschreven werkzaamheden. Artikel 6.4 en 6.5 zijn van overeenkomstige toepassing op het Exit-plan. </w:t>
      </w:r>
    </w:p>
    <w:p w14:paraId="38EE1CE7"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p>
    <w:p w14:paraId="21D7A9AE"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xml:space="preserve">29.2 De in dit artikel bedoelde werkzaamheden – te weten overstap (artikel 29.5 e.v.), beperkte voortzetting (artikel 29.8 e.v.), overdracht (artikel 29.10) en beperkte verlenging (artikel 29.11) – zullen worden verricht overeenkomstig het bepaalde in de volgende documenten (bij tegenstrijdigheid prevaleert het document hoger in rangorde): i) het Exit-plan (indien opgesteld); en ii) de Overeenkomst (voor zover deze voorziet in de gevolgen van beëindiging van de Overeenkomst); en iii) de Inkoopvoorwaarden. </w:t>
      </w:r>
    </w:p>
    <w:p w14:paraId="699530EE"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p>
    <w:p w14:paraId="1B83078F"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xml:space="preserve">29.3 Op eerste verzoek van Opdrachtgever zullen Partijen het Exit-plan tussentijds evalueren. Onderdeel van de evaluatie kan zijn het geheel of gedeeltelijk simuleren of daadwerkelijk verrichten van de in het plan beschreven werkzaamheden. </w:t>
      </w:r>
    </w:p>
    <w:p w14:paraId="0CC5BE69"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p>
    <w:p w14:paraId="1926843C"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xml:space="preserve">29.4 De werkzaamheden in verband met het uitvoeren van het Exit-plan zullen worden verricht tegen de in de Overeenkomst dan wel in het Exit-plan daartoe bepaalde vergoeding, althans, bij gebreke daarvan, tegen de dan geldende reguliere tarieven van Leverancier. </w:t>
      </w:r>
    </w:p>
    <w:p w14:paraId="75ABAD36"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p>
    <w:p w14:paraId="5620F264" w14:textId="77777777" w:rsidR="00EB1127" w:rsidRPr="00EB1127" w:rsidRDefault="00EB1127" w:rsidP="00EB1127">
      <w:pPr>
        <w:autoSpaceDE w:val="0"/>
        <w:autoSpaceDN w:val="0"/>
        <w:adjustRightInd w:val="0"/>
        <w:rPr>
          <w:rFonts w:ascii="Arial" w:eastAsia="Arial" w:hAnsi="Arial" w:cs="Arial"/>
          <w:kern w:val="0"/>
          <w:sz w:val="22"/>
          <w:szCs w:val="22"/>
          <w:lang w:eastAsia="nl-NL" w:bidi="nl-NL"/>
          <w14:ligatures w14:val="none"/>
        </w:rPr>
      </w:pPr>
      <w:r w:rsidRPr="00EB1127">
        <w:rPr>
          <w:rFonts w:ascii="Calibri" w:eastAsia="Calibri" w:hAnsi="Calibri" w:cs="Calibri"/>
          <w:b/>
          <w:bCs/>
          <w:color w:val="000000"/>
          <w:kern w:val="0"/>
          <w:sz w:val="20"/>
          <w:szCs w:val="20"/>
          <w:lang w:bidi="ar-SA"/>
          <w14:ligatures w14:val="none"/>
        </w:rPr>
        <w:lastRenderedPageBreak/>
        <w:t xml:space="preserve">Overstap naar soortgelijke ICT Prestatie </w:t>
      </w:r>
    </w:p>
    <w:p w14:paraId="48FFD73F" w14:textId="77777777" w:rsidR="00EB1127" w:rsidRPr="00EB1127" w:rsidRDefault="00EB1127" w:rsidP="00EB1127">
      <w:pPr>
        <w:autoSpaceDE w:val="0"/>
        <w:autoSpaceDN w:val="0"/>
        <w:adjustRightInd w:val="0"/>
        <w:rPr>
          <w:rFonts w:ascii="Arial" w:eastAsia="Arial" w:hAnsi="Arial" w:cs="Arial"/>
          <w:kern w:val="0"/>
          <w:sz w:val="22"/>
          <w:szCs w:val="22"/>
          <w:lang w:eastAsia="nl-NL" w:bidi="nl-NL"/>
          <w14:ligatures w14:val="none"/>
        </w:rPr>
      </w:pPr>
    </w:p>
    <w:p w14:paraId="19F15B77"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xml:space="preserve">29.5 Leverancier doet bij het, op welke grond ook, beëindigen van de Overeenkomst(en) op eerste verzoek van Opdrachtgever datgene wat redelijkerwijs noodzakelijk is om ervoor te zorgen dat een nieuwe leverancier of Opdrachtgever zelf zonder belemmeringen een soortgelijke ICT Prestatie ten behoeve van Opdrachtgever kan verrichten (zulks met uitzondering van de afgifte van de broncode van de Programmatuur). </w:t>
      </w:r>
    </w:p>
    <w:p w14:paraId="5B4E93F5"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p>
    <w:p w14:paraId="708F12E4"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xml:space="preserve">29.6 Opdrachtgever kan in het kader van de in het vorige lid bedoelde redelijke maatregelen in ieder geval de keuze maken uit (een en ander verder uit te werken in het Exit-plan): i) het door Leverancier alsnog aan de verplichtingen uit artikel 22 voldoen; ii) het door Leverancier vernietigen van de Data waarvoor Opdrachtgever verantwoordelijk is (tegen afgifte van een verklaring van vernietiging); iii) het door Leverancier technisch ontvlechten en ontmantelen van (een deel van) de ICT Prestatie; iv) het gestructureerd en kwalitatief aanleveren van de met de ICT Prestatie verwerkte Data. </w:t>
      </w:r>
    </w:p>
    <w:p w14:paraId="3BD49C74"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p>
    <w:p w14:paraId="6682F012"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xml:space="preserve">29.7 In afwijking van het bepaalde in lid 4 worden voornoemde diensten kosteloos verricht indien de Overeenkomst wordt beëindigd wegens toerekenbaar tekortschieten door Leverancier. De onder lid 6 sub ii) bedoelde werkzaamheden worden op verzoek hoe dan ook kosteloos verricht. </w:t>
      </w:r>
    </w:p>
    <w:p w14:paraId="4840CBE3" w14:textId="77777777" w:rsidR="00EB1127" w:rsidRPr="00EB1127" w:rsidRDefault="00EB1127" w:rsidP="00EB1127">
      <w:pPr>
        <w:autoSpaceDE w:val="0"/>
        <w:autoSpaceDN w:val="0"/>
        <w:adjustRightInd w:val="0"/>
        <w:rPr>
          <w:rFonts w:ascii="Arial" w:eastAsia="Arial" w:hAnsi="Arial" w:cs="Arial"/>
          <w:kern w:val="0"/>
          <w:sz w:val="22"/>
          <w:szCs w:val="22"/>
          <w:lang w:eastAsia="nl-NL" w:bidi="nl-NL"/>
          <w14:ligatures w14:val="none"/>
        </w:rPr>
      </w:pPr>
    </w:p>
    <w:p w14:paraId="78DAAC23" w14:textId="77777777" w:rsidR="00EB1127" w:rsidRPr="00EB1127" w:rsidRDefault="00EB1127" w:rsidP="00EB1127">
      <w:pPr>
        <w:autoSpaceDE w:val="0"/>
        <w:autoSpaceDN w:val="0"/>
        <w:adjustRightInd w:val="0"/>
        <w:rPr>
          <w:rFonts w:ascii="Arial" w:eastAsia="Arial" w:hAnsi="Arial" w:cs="Arial"/>
          <w:kern w:val="0"/>
          <w:sz w:val="22"/>
          <w:szCs w:val="22"/>
          <w:lang w:eastAsia="nl-NL" w:bidi="nl-NL"/>
          <w14:ligatures w14:val="none"/>
        </w:rPr>
      </w:pPr>
      <w:r w:rsidRPr="00EB1127">
        <w:rPr>
          <w:rFonts w:ascii="Calibri" w:eastAsia="Calibri" w:hAnsi="Calibri" w:cs="Calibri"/>
          <w:b/>
          <w:bCs/>
          <w:color w:val="000000"/>
          <w:kern w:val="0"/>
          <w:sz w:val="20"/>
          <w:szCs w:val="20"/>
          <w:lang w:bidi="ar-SA"/>
          <w14:ligatures w14:val="none"/>
        </w:rPr>
        <w:t xml:space="preserve">Beperkte voortzetting van ICT Prestatie </w:t>
      </w:r>
    </w:p>
    <w:p w14:paraId="780AB166" w14:textId="77777777" w:rsidR="00EB1127" w:rsidRPr="00EB1127" w:rsidRDefault="00EB1127" w:rsidP="00EB1127">
      <w:pPr>
        <w:autoSpaceDE w:val="0"/>
        <w:autoSpaceDN w:val="0"/>
        <w:adjustRightInd w:val="0"/>
        <w:rPr>
          <w:rFonts w:ascii="Arial" w:eastAsia="Arial" w:hAnsi="Arial" w:cs="Arial"/>
          <w:kern w:val="0"/>
          <w:sz w:val="22"/>
          <w:szCs w:val="22"/>
          <w:lang w:eastAsia="nl-NL" w:bidi="nl-NL"/>
          <w14:ligatures w14:val="none"/>
        </w:rPr>
      </w:pPr>
    </w:p>
    <w:p w14:paraId="4D448B78"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29.8 Leverancier verklaart zich reeds nu voor alsdan bereid bij beëindiging van de Overeenkomst(en) – op welke grond dan ook – op eerste verzoek van Opdrachtgever: i) een nieuwe ICT Prestatie of beperkte voortzetting van de bestaande ICT Prestatie te leveren waarmee Opdrachtgever in staat blijft de met de huidige ICT Prestatie opgeslagen Data te raadplegen; en ii) een beperkte vorm van Onderhoud te (blijven) verlenen op de in het vorige lid bedoelde ICT Prestatie (namelijk binnen de kaders van de in het vorige lid bedoelde beperkte functionaliteit).</w:t>
      </w:r>
    </w:p>
    <w:p w14:paraId="59A74658" w14:textId="77777777" w:rsidR="00EB1127" w:rsidRPr="00EB1127" w:rsidRDefault="00EB1127" w:rsidP="00EB1127">
      <w:pPr>
        <w:autoSpaceDE w:val="0"/>
        <w:autoSpaceDN w:val="0"/>
        <w:adjustRightInd w:val="0"/>
        <w:rPr>
          <w:rFonts w:ascii="Arial" w:eastAsia="Arial" w:hAnsi="Arial" w:cs="Arial"/>
          <w:kern w:val="0"/>
          <w:sz w:val="22"/>
          <w:szCs w:val="22"/>
          <w:lang w:eastAsia="nl-NL" w:bidi="nl-NL"/>
          <w14:ligatures w14:val="none"/>
        </w:rPr>
      </w:pPr>
    </w:p>
    <w:p w14:paraId="01429050"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xml:space="preserve">29.9 Voor de duur, kosten en voorwaarden voor de in het vorige lid bedoelde ICT Prestatie geldt dat: i) de duur ten minste een zodanige duur is dat Opdrachtgever aan de wettelijke administratieplichten kan voldoen; ii) de kosten in redelijke verhouding staan tot de oorspronkelijke kosten voor de gehele ICT Prestatie (naar rato van de verminderde functionaliteit), met dien verstande dat noodzakelijke verlengingen van Derdenprogrammatuur volledig kunnen worden doorbelast; iii) de voorwaarden behoudens het bepaalde in het vorige lid gelijk zijn aan die van de Overeenkomst. </w:t>
      </w:r>
    </w:p>
    <w:p w14:paraId="71A70794" w14:textId="77777777" w:rsidR="00EB1127" w:rsidRPr="00EB1127" w:rsidRDefault="00EB1127" w:rsidP="00EB1127">
      <w:pPr>
        <w:autoSpaceDE w:val="0"/>
        <w:autoSpaceDN w:val="0"/>
        <w:adjustRightInd w:val="0"/>
        <w:rPr>
          <w:rFonts w:ascii="Arial" w:eastAsia="Arial" w:hAnsi="Arial" w:cs="Arial"/>
          <w:kern w:val="0"/>
          <w:sz w:val="22"/>
          <w:szCs w:val="22"/>
          <w:lang w:eastAsia="nl-NL" w:bidi="nl-NL"/>
          <w14:ligatures w14:val="none"/>
        </w:rPr>
      </w:pPr>
    </w:p>
    <w:p w14:paraId="2FDAB3A7" w14:textId="77777777" w:rsidR="00EB1127" w:rsidRPr="00EB1127" w:rsidRDefault="00EB1127" w:rsidP="00EB1127">
      <w:pPr>
        <w:autoSpaceDE w:val="0"/>
        <w:autoSpaceDN w:val="0"/>
        <w:adjustRightInd w:val="0"/>
        <w:rPr>
          <w:rFonts w:ascii="Calibri" w:eastAsia="Calibri" w:hAnsi="Calibri" w:cs="Calibri"/>
          <w:b/>
          <w:bCs/>
          <w:color w:val="000000"/>
          <w:kern w:val="0"/>
          <w:sz w:val="20"/>
          <w:szCs w:val="20"/>
          <w:lang w:bidi="ar-SA"/>
          <w14:ligatures w14:val="none"/>
        </w:rPr>
      </w:pPr>
      <w:r w:rsidRPr="00EB1127">
        <w:rPr>
          <w:rFonts w:ascii="Calibri" w:eastAsia="Calibri" w:hAnsi="Calibri" w:cs="Calibri"/>
          <w:b/>
          <w:bCs/>
          <w:color w:val="000000"/>
          <w:kern w:val="0"/>
          <w:sz w:val="20"/>
          <w:szCs w:val="20"/>
          <w:lang w:bidi="ar-SA"/>
          <w14:ligatures w14:val="none"/>
        </w:rPr>
        <w:t xml:space="preserve">Overdracht van ICT Prestatie </w:t>
      </w:r>
    </w:p>
    <w:p w14:paraId="742AC87C" w14:textId="77777777" w:rsidR="00EB1127" w:rsidRPr="00EB1127" w:rsidRDefault="00EB1127" w:rsidP="00EB1127">
      <w:pPr>
        <w:autoSpaceDE w:val="0"/>
        <w:autoSpaceDN w:val="0"/>
        <w:adjustRightInd w:val="0"/>
        <w:rPr>
          <w:rFonts w:ascii="Arial" w:eastAsia="Arial" w:hAnsi="Arial" w:cs="Arial"/>
          <w:kern w:val="0"/>
          <w:sz w:val="22"/>
          <w:szCs w:val="22"/>
          <w:lang w:eastAsia="nl-NL" w:bidi="nl-NL"/>
          <w14:ligatures w14:val="none"/>
        </w:rPr>
      </w:pPr>
    </w:p>
    <w:p w14:paraId="285A2D71"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xml:space="preserve">29.10 Het kan voorkomen dat Opdrachtgever een deel van zijn activiteiten uitbesteedt aan een gemeenschappelijke regeling of andere entiteit met een publieke functie. In dit geval is Opdrachtgever gerechtigd de ICT Prestatie geheel of gedeeltelijk, inclusief alle daarbij behorende Licenties en alle aanspraken in het kader van Onderhoud, onder gelijkblijvende voorwaarden (waaronder begrepen een gelijkblijvende omvang van Licenties) over te dragen aan die entiteit. Opdrachtgever kan enkel kiezen voor gedeeltelijke overdracht indien het overgedragen en het achterblijvende gedeelte beide zelfstandig kunnen (blijven) functioneren. Leverancier zal alle noodzakelijke medewerking verlenen aan voornoemde overdracht. Leverancier is niet gerechtigd voor de overgang als zodanig kosten in rekening te brengen, wel voor eventueel aanvullend te verrichten werkzaamheden. Tenzij de wet of de toepasselijke licentievoorwaarden daaraan in de weg staan, wordt Derdenprogrammatuur ook overgedragen. </w:t>
      </w:r>
    </w:p>
    <w:p w14:paraId="268E0D36" w14:textId="77777777" w:rsidR="00EB1127" w:rsidRPr="00EB1127" w:rsidRDefault="00EB1127" w:rsidP="00EB1127">
      <w:pPr>
        <w:widowControl w:val="0"/>
        <w:autoSpaceDE w:val="0"/>
        <w:autoSpaceDN w:val="0"/>
        <w:ind w:left="705" w:hanging="705"/>
        <w:rPr>
          <w:rFonts w:ascii="Calibri" w:eastAsia="Arial" w:hAnsi="Calibri" w:cs="Arial"/>
          <w:kern w:val="0"/>
          <w:sz w:val="20"/>
          <w:szCs w:val="20"/>
          <w:lang w:eastAsia="nl-NL" w:bidi="nl-NL"/>
          <w14:ligatures w14:val="none"/>
        </w:rPr>
      </w:pPr>
    </w:p>
    <w:p w14:paraId="329D9D32" w14:textId="77777777" w:rsidR="00EB1127" w:rsidRPr="00EB1127" w:rsidRDefault="00EB1127" w:rsidP="00EB1127">
      <w:pPr>
        <w:autoSpaceDE w:val="0"/>
        <w:autoSpaceDN w:val="0"/>
        <w:adjustRightInd w:val="0"/>
        <w:rPr>
          <w:rFonts w:ascii="Calibri" w:eastAsia="Calibri" w:hAnsi="Calibri" w:cs="Calibri"/>
          <w:b/>
          <w:bCs/>
          <w:color w:val="000000"/>
          <w:kern w:val="0"/>
          <w:sz w:val="20"/>
          <w:szCs w:val="20"/>
          <w:lang w:bidi="ar-SA"/>
          <w14:ligatures w14:val="none"/>
        </w:rPr>
      </w:pPr>
      <w:r w:rsidRPr="00EB1127">
        <w:rPr>
          <w:rFonts w:ascii="Calibri" w:eastAsia="Calibri" w:hAnsi="Calibri" w:cs="Calibri"/>
          <w:b/>
          <w:bCs/>
          <w:color w:val="000000"/>
          <w:kern w:val="0"/>
          <w:sz w:val="20"/>
          <w:szCs w:val="20"/>
          <w:lang w:bidi="ar-SA"/>
          <w14:ligatures w14:val="none"/>
        </w:rPr>
        <w:t xml:space="preserve">Verlengd gebruik </w:t>
      </w:r>
    </w:p>
    <w:p w14:paraId="63A45311" w14:textId="77777777" w:rsidR="00EB1127" w:rsidRPr="00EB1127" w:rsidRDefault="00EB1127" w:rsidP="00EB1127">
      <w:pPr>
        <w:autoSpaceDE w:val="0"/>
        <w:autoSpaceDN w:val="0"/>
        <w:adjustRightInd w:val="0"/>
        <w:rPr>
          <w:rFonts w:ascii="Arial" w:eastAsia="Arial" w:hAnsi="Arial" w:cs="Arial"/>
          <w:kern w:val="0"/>
          <w:sz w:val="22"/>
          <w:szCs w:val="22"/>
          <w:lang w:eastAsia="nl-NL" w:bidi="nl-NL"/>
          <w14:ligatures w14:val="none"/>
        </w:rPr>
      </w:pPr>
    </w:p>
    <w:p w14:paraId="3DFCC9E5" w14:textId="74C1B527" w:rsidR="00EB1127" w:rsidRPr="00EB1127" w:rsidRDefault="00EB1127" w:rsidP="006105DA">
      <w:pPr>
        <w:widowControl w:val="0"/>
        <w:autoSpaceDE w:val="0"/>
        <w:autoSpaceDN w:val="0"/>
        <w:ind w:left="705" w:hanging="705"/>
        <w:rPr>
          <w:rFonts w:ascii="Calibri" w:eastAsia="Arial" w:hAnsi="Calibri" w:cs="Arial"/>
          <w:kern w:val="0"/>
          <w:sz w:val="20"/>
          <w:szCs w:val="20"/>
          <w:lang w:eastAsia="nl-NL" w:bidi="nl-NL"/>
          <w14:ligatures w14:val="none"/>
        </w:rPr>
      </w:pPr>
      <w:r w:rsidRPr="00EB1127">
        <w:rPr>
          <w:rFonts w:ascii="Calibri" w:eastAsia="Arial" w:hAnsi="Calibri" w:cs="Arial"/>
          <w:kern w:val="0"/>
          <w:sz w:val="20"/>
          <w:szCs w:val="20"/>
          <w:lang w:eastAsia="nl-NL" w:bidi="nl-NL"/>
          <w14:ligatures w14:val="none"/>
        </w:rPr>
        <w:t xml:space="preserve">29.11 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kosteloos). </w:t>
      </w:r>
      <w:r w:rsidRPr="00EB1127">
        <w:rPr>
          <w:rFonts w:ascii="Calibri" w:eastAsia="Arial" w:hAnsi="Calibri" w:cs="Arial"/>
          <w:kern w:val="0"/>
          <w:sz w:val="20"/>
          <w:szCs w:val="18"/>
          <w:lang w:eastAsia="nl-NL" w:bidi="nl-NL"/>
          <w14:ligatures w14:val="none"/>
        </w:rPr>
        <w:t xml:space="preserve"> </w:t>
      </w:r>
    </w:p>
    <w:p w14:paraId="5288F7DC" w14:textId="1D8E6BBD" w:rsidR="0025219A" w:rsidRPr="0063553A" w:rsidRDefault="0025219A" w:rsidP="00EB1127">
      <w:pPr>
        <w:rPr>
          <w:rFonts w:ascii="Arial" w:hAnsi="Arial" w:cs="Arial"/>
          <w:sz w:val="22"/>
          <w:szCs w:val="22"/>
        </w:rPr>
      </w:pPr>
    </w:p>
    <w:sectPr w:rsidR="0025219A" w:rsidRPr="0063553A" w:rsidSect="006105DA">
      <w:footerReference w:type="default" r:id="rId11"/>
      <w:pgSz w:w="11910" w:h="16840"/>
      <w:pgMar w:top="1560" w:right="1420" w:bottom="660" w:left="1420" w:header="0" w:footer="474" w:gutter="0"/>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Gislene Gosepa" w:date="2026-09-02T14:02:00Z" w:initials="GG">
    <w:p w14:paraId="7FB54D8F" w14:textId="77777777" w:rsidR="00B66DFF" w:rsidRDefault="00B66DFF" w:rsidP="00B66DFF">
      <w:pPr>
        <w:pStyle w:val="Tekstopmerking"/>
      </w:pPr>
      <w:r>
        <w:rPr>
          <w:rStyle w:val="Verwijzingopmerking"/>
        </w:rPr>
        <w:annotationRef/>
      </w:r>
      <w:r>
        <w:t>Naam van de overeenkomst invullen.</w:t>
      </w:r>
    </w:p>
  </w:comment>
  <w:comment w:id="2" w:author="Gislene Gosepa" w:date="2026-09-14T09:33:00Z" w:initials="GG">
    <w:p w14:paraId="46648629" w14:textId="77777777" w:rsidR="00A01079" w:rsidRDefault="00A01079" w:rsidP="00A01079">
      <w:pPr>
        <w:pStyle w:val="Tekstopmerking"/>
      </w:pPr>
      <w:r>
        <w:rPr>
          <w:rStyle w:val="Verwijzingopmerking"/>
        </w:rPr>
        <w:annotationRef/>
      </w:r>
      <w:r>
        <w:t>Gegevens teammanager invullen</w:t>
      </w:r>
    </w:p>
  </w:comment>
  <w:comment w:id="3" w:author="Gislene Gosepa" w:date="2026-09-02T14:05:00Z" w:initials="GG">
    <w:p w14:paraId="3E004DD1" w14:textId="77777777" w:rsidR="00B66DFF" w:rsidRDefault="00B66DFF" w:rsidP="00B66DFF">
      <w:pPr>
        <w:pStyle w:val="Tekstopmerking"/>
      </w:pPr>
      <w:r>
        <w:rPr>
          <w:rStyle w:val="Verwijzingopmerking"/>
        </w:rPr>
        <w:annotationRef/>
      </w:r>
      <w:r>
        <w:t>Gegevens verwerker invullen.</w:t>
      </w:r>
    </w:p>
  </w:comment>
  <w:comment w:id="4" w:author="Gislene Gosepa" w:date="2026-09-02T14:06:00Z" w:initials="GG">
    <w:p w14:paraId="7CCBEA09" w14:textId="77777777" w:rsidR="00B66DFF" w:rsidRDefault="00B66DFF" w:rsidP="00B66DFF">
      <w:pPr>
        <w:pStyle w:val="Tekstopmerking"/>
      </w:pPr>
      <w:r>
        <w:rPr>
          <w:rStyle w:val="Verwijzingopmerking"/>
        </w:rPr>
        <w:annotationRef/>
      </w:r>
      <w:r>
        <w:t>Datum en naam overeenkomst invullen.</w:t>
      </w:r>
    </w:p>
  </w:comment>
  <w:comment w:id="5" w:author="Gislene Gosepa" w:date="2026-09-02T14:07:00Z" w:initials="GG">
    <w:p w14:paraId="5524F7E3" w14:textId="77777777" w:rsidR="00B66DFF" w:rsidRDefault="00B66DFF" w:rsidP="00B66DFF">
      <w:pPr>
        <w:pStyle w:val="Tekstopmerking"/>
      </w:pPr>
      <w:r>
        <w:rPr>
          <w:rStyle w:val="Verwijzingopmerking"/>
        </w:rPr>
        <w:annotationRef/>
      </w:r>
      <w:r>
        <w:t xml:space="preserve">Vul kort in wat de verwerker voor de gemeente doet. </w:t>
      </w:r>
    </w:p>
  </w:comment>
  <w:comment w:id="6" w:author="Gislene Gosepa" w:date="2026-09-02T14:26:00Z" w:initials="GG">
    <w:p w14:paraId="7B244244" w14:textId="77777777" w:rsidR="0052678B" w:rsidRDefault="0052678B" w:rsidP="0052678B">
      <w:pPr>
        <w:pStyle w:val="Tekstopmerking"/>
      </w:pPr>
      <w:r>
        <w:rPr>
          <w:rStyle w:val="Verwijzingopmerking"/>
        </w:rPr>
        <w:annotationRef/>
      </w:r>
      <w:r>
        <w:t xml:space="preserve">Invullen teammanager links en rechts verwerker. </w:t>
      </w:r>
    </w:p>
  </w:comment>
  <w:comment w:id="8" w:author="Gislene Gosepa" w:date="2026-09-02T14:39:00Z" w:initials="GG">
    <w:p w14:paraId="3A22EA28" w14:textId="77777777" w:rsidR="002A65FF" w:rsidRDefault="002A65FF" w:rsidP="002A65FF">
      <w:pPr>
        <w:pStyle w:val="Tekstopmerking"/>
      </w:pPr>
      <w:r>
        <w:rPr>
          <w:rStyle w:val="Verwijzingopmerking"/>
        </w:rPr>
        <w:annotationRef/>
      </w:r>
      <w:r>
        <w:t>Eigen gegevens invullen.</w:t>
      </w:r>
    </w:p>
  </w:comment>
  <w:comment w:id="9" w:author="Gislene Gosepa" w:date="2026-09-02T14:41:00Z" w:initials="GG">
    <w:p w14:paraId="4B4AEDEE" w14:textId="77777777" w:rsidR="002A65FF" w:rsidRDefault="002A65FF" w:rsidP="002A65FF">
      <w:pPr>
        <w:pStyle w:val="Tekstopmerking"/>
      </w:pPr>
      <w:r>
        <w:rPr>
          <w:rStyle w:val="Verwijzingopmerking"/>
        </w:rPr>
        <w:annotationRef/>
      </w:r>
      <w:r>
        <w:t>Gebruikt de verwerker subverwerkers? Zo ja, door verwerker laten invullen.</w:t>
      </w:r>
    </w:p>
  </w:comment>
  <w:comment w:id="11" w:author="Gislene Gosepa" w:date="2026-09-02T14:59:00Z" w:initials="GG">
    <w:p w14:paraId="7A4696C5" w14:textId="77777777" w:rsidR="00A86211" w:rsidRDefault="00A86211" w:rsidP="00A86211">
      <w:pPr>
        <w:pStyle w:val="Tekstopmerking"/>
      </w:pPr>
      <w:r>
        <w:rPr>
          <w:rStyle w:val="Verwijzingopmerking"/>
        </w:rPr>
        <w:annotationRef/>
      </w:r>
      <w:r>
        <w:t>Invullen door verwerker.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FB54D8F" w15:done="0"/>
  <w15:commentEx w15:paraId="46648629" w15:done="0"/>
  <w15:commentEx w15:paraId="3E004DD1" w15:done="0"/>
  <w15:commentEx w15:paraId="7CCBEA09" w15:done="0"/>
  <w15:commentEx w15:paraId="5524F7E3" w15:done="0"/>
  <w15:commentEx w15:paraId="7B244244" w15:done="0"/>
  <w15:commentEx w15:paraId="3A22EA28" w15:done="0"/>
  <w15:commentEx w15:paraId="4B4AEDEE" w15:done="0"/>
  <w15:commentEx w15:paraId="7A4696C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1998D3" w16cex:dateUtc="2026-09-02T12:02:00Z"/>
  <w16cex:commentExtensible w16cex:durableId="322E2EFC" w16cex:dateUtc="2026-09-14T07:33:00Z"/>
  <w16cex:commentExtensible w16cex:durableId="61525C1C" w16cex:dateUtc="2026-09-02T12:05:00Z"/>
  <w16cex:commentExtensible w16cex:durableId="428C828F" w16cex:dateUtc="2026-09-02T12:06:00Z"/>
  <w16cex:commentExtensible w16cex:durableId="76197B38" w16cex:dateUtc="2026-09-02T12:07:00Z"/>
  <w16cex:commentExtensible w16cex:durableId="46D9B2B7" w16cex:dateUtc="2026-09-02T12:26:00Z"/>
  <w16cex:commentExtensible w16cex:durableId="1360A000" w16cex:dateUtc="2026-09-02T12:39:00Z"/>
  <w16cex:commentExtensible w16cex:durableId="2AA812F4" w16cex:dateUtc="2026-09-02T12:41:00Z"/>
  <w16cex:commentExtensible w16cex:durableId="2F687C16" w16cex:dateUtc="2026-09-02T12: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FB54D8F" w16cid:durableId="6E1998D3"/>
  <w16cid:commentId w16cid:paraId="46648629" w16cid:durableId="322E2EFC"/>
  <w16cid:commentId w16cid:paraId="3E004DD1" w16cid:durableId="61525C1C"/>
  <w16cid:commentId w16cid:paraId="7CCBEA09" w16cid:durableId="428C828F"/>
  <w16cid:commentId w16cid:paraId="5524F7E3" w16cid:durableId="76197B38"/>
  <w16cid:commentId w16cid:paraId="7B244244" w16cid:durableId="46D9B2B7"/>
  <w16cid:commentId w16cid:paraId="3A22EA28" w16cid:durableId="1360A000"/>
  <w16cid:commentId w16cid:paraId="4B4AEDEE" w16cid:durableId="2AA812F4"/>
  <w16cid:commentId w16cid:paraId="7A4696C5" w16cid:durableId="2F687C1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20942" w14:textId="77777777" w:rsidR="00FE5255" w:rsidRDefault="00FE5255" w:rsidP="00EB1127">
      <w:r>
        <w:separator/>
      </w:r>
    </w:p>
  </w:endnote>
  <w:endnote w:type="continuationSeparator" w:id="0">
    <w:p w14:paraId="347538D0" w14:textId="77777777" w:rsidR="00FE5255" w:rsidRDefault="00FE5255" w:rsidP="00EB1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rockmann Medium">
    <w:altName w:val="Calibri"/>
    <w:panose1 w:val="00000000000000000000"/>
    <w:charset w:val="00"/>
    <w:family w:val="modern"/>
    <w:notTrueType/>
    <w:pitch w:val="variable"/>
    <w:sig w:usb0="A000006F" w:usb1="0000006A" w:usb2="00000000" w:usb3="00000000" w:csb0="00000093"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6"/>
      </w:rPr>
      <w:id w:val="1046799571"/>
      <w:docPartObj>
        <w:docPartGallery w:val="Page Numbers (Bottom of Page)"/>
        <w:docPartUnique/>
      </w:docPartObj>
    </w:sdtPr>
    <w:sdtEndPr>
      <w:rPr>
        <w:rStyle w:val="Paginanummer"/>
      </w:rPr>
    </w:sdtEndPr>
    <w:sdtContent>
      <w:p w14:paraId="488232BC" w14:textId="77777777" w:rsidR="00EB1127" w:rsidRPr="00F970C9" w:rsidRDefault="00EB1127"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5E121F9" w14:textId="77777777" w:rsidR="00EB1127" w:rsidRPr="00EB1127" w:rsidRDefault="00EB1127" w:rsidP="00F970C9">
    <w:pPr>
      <w:pStyle w:val="Voettekst"/>
      <w:ind w:right="360"/>
      <w:rPr>
        <w:rFonts w:ascii="Calibri" w:hAnsi="Calibri"/>
        <w:sz w:val="18"/>
        <w:szCs w:val="18"/>
      </w:rPr>
    </w:pPr>
    <w:r w:rsidRPr="00EB1127">
      <w:rPr>
        <w:rFonts w:ascii="Calibri" w:hAnsi="Calibri"/>
        <w:sz w:val="18"/>
        <w:szCs w:val="18"/>
      </w:rPr>
      <w:t>Verwerkersovereenkomst uitvoering &lt;</w:t>
    </w:r>
    <w:r w:rsidRPr="00EB1127">
      <w:rPr>
        <w:rFonts w:ascii="Calibri" w:hAnsi="Calibri"/>
        <w:sz w:val="18"/>
        <w:szCs w:val="18"/>
        <w:highlight w:val="yellow"/>
      </w:rPr>
      <w:t>naam hoofdovereenkomst</w:t>
    </w:r>
    <w:r w:rsidRPr="00EB1127">
      <w:rPr>
        <w:rFonts w:ascii="Calibri" w:hAnsi="Calibri"/>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3F512" w14:textId="77777777" w:rsidR="00FE5255" w:rsidRDefault="00FE5255" w:rsidP="00EB1127">
      <w:r>
        <w:separator/>
      </w:r>
    </w:p>
  </w:footnote>
  <w:footnote w:type="continuationSeparator" w:id="0">
    <w:p w14:paraId="54CC4C69" w14:textId="77777777" w:rsidR="00FE5255" w:rsidRDefault="00FE5255" w:rsidP="00EB1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1E0F"/>
    <w:multiLevelType w:val="multilevel"/>
    <w:tmpl w:val="A424A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056A67"/>
    <w:multiLevelType w:val="hybridMultilevel"/>
    <w:tmpl w:val="613227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7"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9"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0" w15:restartNumberingAfterBreak="0">
    <w:nsid w:val="23EA13DB"/>
    <w:multiLevelType w:val="hybridMultilevel"/>
    <w:tmpl w:val="14126910"/>
    <w:lvl w:ilvl="0" w:tplc="04130011">
      <w:start w:val="1"/>
      <w:numFmt w:val="decimal"/>
      <w:lvlText w:val="%1)"/>
      <w:lvlJc w:val="left"/>
      <w:pPr>
        <w:ind w:left="720" w:hanging="360"/>
      </w:pPr>
    </w:lvl>
    <w:lvl w:ilvl="1" w:tplc="04130001">
      <w:start w:val="1"/>
      <w:numFmt w:val="bullet"/>
      <w:lvlText w:val=""/>
      <w:lvlJc w:val="left"/>
      <w:pPr>
        <w:ind w:left="754" w:hanging="360"/>
      </w:pPr>
      <w:rPr>
        <w:rFonts w:ascii="Symbol" w:hAnsi="Symbol" w:hint="default"/>
      </w:rPr>
    </w:lvl>
    <w:lvl w:ilvl="2" w:tplc="04130003">
      <w:start w:val="1"/>
      <w:numFmt w:val="bullet"/>
      <w:lvlText w:val="o"/>
      <w:lvlJc w:val="left"/>
      <w:pPr>
        <w:ind w:left="2340" w:hanging="360"/>
      </w:pPr>
      <w:rPr>
        <w:rFonts w:ascii="Courier New" w:hAnsi="Courier New" w:cs="Courier New"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BD833B3"/>
    <w:multiLevelType w:val="hybridMultilevel"/>
    <w:tmpl w:val="181C44FE"/>
    <w:lvl w:ilvl="0" w:tplc="04130001">
      <w:start w:val="1"/>
      <w:numFmt w:val="bullet"/>
      <w:lvlText w:val=""/>
      <w:lvlJc w:val="left"/>
      <w:pPr>
        <w:ind w:left="754" w:hanging="360"/>
      </w:pPr>
      <w:rPr>
        <w:rFonts w:ascii="Symbol" w:hAnsi="Symbol" w:hint="default"/>
      </w:rPr>
    </w:lvl>
    <w:lvl w:ilvl="1" w:tplc="04130003" w:tentative="1">
      <w:start w:val="1"/>
      <w:numFmt w:val="bullet"/>
      <w:lvlText w:val="o"/>
      <w:lvlJc w:val="left"/>
      <w:pPr>
        <w:ind w:left="1474" w:hanging="360"/>
      </w:pPr>
      <w:rPr>
        <w:rFonts w:ascii="Courier New" w:hAnsi="Courier New" w:cs="Courier New" w:hint="default"/>
      </w:rPr>
    </w:lvl>
    <w:lvl w:ilvl="2" w:tplc="04130005" w:tentative="1">
      <w:start w:val="1"/>
      <w:numFmt w:val="bullet"/>
      <w:lvlText w:val=""/>
      <w:lvlJc w:val="left"/>
      <w:pPr>
        <w:ind w:left="2194" w:hanging="360"/>
      </w:pPr>
      <w:rPr>
        <w:rFonts w:ascii="Wingdings" w:hAnsi="Wingdings" w:hint="default"/>
      </w:rPr>
    </w:lvl>
    <w:lvl w:ilvl="3" w:tplc="04130001" w:tentative="1">
      <w:start w:val="1"/>
      <w:numFmt w:val="bullet"/>
      <w:lvlText w:val=""/>
      <w:lvlJc w:val="left"/>
      <w:pPr>
        <w:ind w:left="2914" w:hanging="360"/>
      </w:pPr>
      <w:rPr>
        <w:rFonts w:ascii="Symbol" w:hAnsi="Symbol" w:hint="default"/>
      </w:rPr>
    </w:lvl>
    <w:lvl w:ilvl="4" w:tplc="04130003" w:tentative="1">
      <w:start w:val="1"/>
      <w:numFmt w:val="bullet"/>
      <w:lvlText w:val="o"/>
      <w:lvlJc w:val="left"/>
      <w:pPr>
        <w:ind w:left="3634" w:hanging="360"/>
      </w:pPr>
      <w:rPr>
        <w:rFonts w:ascii="Courier New" w:hAnsi="Courier New" w:cs="Courier New" w:hint="default"/>
      </w:rPr>
    </w:lvl>
    <w:lvl w:ilvl="5" w:tplc="04130005" w:tentative="1">
      <w:start w:val="1"/>
      <w:numFmt w:val="bullet"/>
      <w:lvlText w:val=""/>
      <w:lvlJc w:val="left"/>
      <w:pPr>
        <w:ind w:left="4354" w:hanging="360"/>
      </w:pPr>
      <w:rPr>
        <w:rFonts w:ascii="Wingdings" w:hAnsi="Wingdings" w:hint="default"/>
      </w:rPr>
    </w:lvl>
    <w:lvl w:ilvl="6" w:tplc="04130001" w:tentative="1">
      <w:start w:val="1"/>
      <w:numFmt w:val="bullet"/>
      <w:lvlText w:val=""/>
      <w:lvlJc w:val="left"/>
      <w:pPr>
        <w:ind w:left="5074" w:hanging="360"/>
      </w:pPr>
      <w:rPr>
        <w:rFonts w:ascii="Symbol" w:hAnsi="Symbol" w:hint="default"/>
      </w:rPr>
    </w:lvl>
    <w:lvl w:ilvl="7" w:tplc="04130003" w:tentative="1">
      <w:start w:val="1"/>
      <w:numFmt w:val="bullet"/>
      <w:lvlText w:val="o"/>
      <w:lvlJc w:val="left"/>
      <w:pPr>
        <w:ind w:left="5794" w:hanging="360"/>
      </w:pPr>
      <w:rPr>
        <w:rFonts w:ascii="Courier New" w:hAnsi="Courier New" w:cs="Courier New" w:hint="default"/>
      </w:rPr>
    </w:lvl>
    <w:lvl w:ilvl="8" w:tplc="04130005" w:tentative="1">
      <w:start w:val="1"/>
      <w:numFmt w:val="bullet"/>
      <w:lvlText w:val=""/>
      <w:lvlJc w:val="left"/>
      <w:pPr>
        <w:ind w:left="6514" w:hanging="360"/>
      </w:pPr>
      <w:rPr>
        <w:rFonts w:ascii="Wingdings" w:hAnsi="Wingdings" w:hint="default"/>
      </w:rPr>
    </w:lvl>
  </w:abstractNum>
  <w:abstractNum w:abstractNumId="12"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3" w15:restartNumberingAfterBreak="0">
    <w:nsid w:val="32E83623"/>
    <w:multiLevelType w:val="multilevel"/>
    <w:tmpl w:val="3C1ECB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34E57E30"/>
    <w:multiLevelType w:val="multilevel"/>
    <w:tmpl w:val="B8FE61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2C04A0"/>
    <w:multiLevelType w:val="hybridMultilevel"/>
    <w:tmpl w:val="B086A3DC"/>
    <w:lvl w:ilvl="0" w:tplc="04130001">
      <w:start w:val="1"/>
      <w:numFmt w:val="bullet"/>
      <w:lvlText w:val=""/>
      <w:lvlJc w:val="left"/>
      <w:pPr>
        <w:ind w:left="360" w:hanging="360"/>
      </w:pPr>
      <w:rPr>
        <w:rFonts w:ascii="Symbol" w:hAnsi="Symbol" w:hint="default"/>
      </w:rPr>
    </w:lvl>
    <w:lvl w:ilvl="1" w:tplc="C3BC7F3E">
      <w:numFmt w:val="bullet"/>
      <w:lvlText w:val="-"/>
      <w:lvlJc w:val="left"/>
      <w:pPr>
        <w:ind w:left="1080" w:hanging="360"/>
      </w:pPr>
      <w:rPr>
        <w:rFonts w:ascii="Brockmann Medium" w:eastAsiaTheme="minorHAnsi" w:hAnsi="Brockmann Medium" w:cstheme="minorBid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2305C3F"/>
    <w:multiLevelType w:val="hybridMultilevel"/>
    <w:tmpl w:val="F5DA364C"/>
    <w:lvl w:ilvl="0" w:tplc="FFFFFFFF">
      <w:start w:val="1"/>
      <w:numFmt w:val="decimal"/>
      <w:lvlText w:val="%1)"/>
      <w:lvlJc w:val="left"/>
      <w:pPr>
        <w:ind w:left="720" w:hanging="360"/>
      </w:pPr>
    </w:lvl>
    <w:lvl w:ilvl="1" w:tplc="04130001">
      <w:start w:val="1"/>
      <w:numFmt w:val="bullet"/>
      <w:lvlText w:val=""/>
      <w:lvlJc w:val="left"/>
      <w:pPr>
        <w:ind w:left="754"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21"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22" w15:restartNumberingAfterBreak="0">
    <w:nsid w:val="47CC24B5"/>
    <w:multiLevelType w:val="multilevel"/>
    <w:tmpl w:val="FD7E96DE"/>
    <w:lvl w:ilvl="0">
      <w:start w:val="5"/>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DDE7C9E"/>
    <w:multiLevelType w:val="multilevel"/>
    <w:tmpl w:val="38848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6" w15:restartNumberingAfterBreak="0">
    <w:nsid w:val="504B22CD"/>
    <w:multiLevelType w:val="hybridMultilevel"/>
    <w:tmpl w:val="90B279A8"/>
    <w:lvl w:ilvl="0" w:tplc="0413001B">
      <w:start w:val="1"/>
      <w:numFmt w:val="low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B8B2590"/>
    <w:multiLevelType w:val="multilevel"/>
    <w:tmpl w:val="9FB8EAA8"/>
    <w:lvl w:ilvl="0">
      <w:start w:val="2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4FE41A6"/>
    <w:multiLevelType w:val="multilevel"/>
    <w:tmpl w:val="8A346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32" w15:restartNumberingAfterBreak="0">
    <w:nsid w:val="75E703A2"/>
    <w:multiLevelType w:val="multilevel"/>
    <w:tmpl w:val="36A47A7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3" w15:restartNumberingAfterBreak="0">
    <w:nsid w:val="7BC45A09"/>
    <w:multiLevelType w:val="hybridMultilevel"/>
    <w:tmpl w:val="BE86A300"/>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D0E49B9"/>
    <w:multiLevelType w:val="hybridMultilevel"/>
    <w:tmpl w:val="29A26F38"/>
    <w:lvl w:ilvl="0" w:tplc="04130017">
      <w:start w:val="1"/>
      <w:numFmt w:val="lowerLetter"/>
      <w:lvlText w:val="%1)"/>
      <w:lvlJc w:val="left"/>
      <w:pPr>
        <w:ind w:left="1429" w:hanging="360"/>
      </w:pPr>
    </w:lvl>
    <w:lvl w:ilvl="1" w:tplc="04130019">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5"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20614370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180676">
    <w:abstractNumId w:val="36"/>
  </w:num>
  <w:num w:numId="3" w16cid:durableId="45104183">
    <w:abstractNumId w:val="14"/>
  </w:num>
  <w:num w:numId="4" w16cid:durableId="20611995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12959972">
    <w:abstractNumId w:val="8"/>
  </w:num>
  <w:num w:numId="6" w16cid:durableId="158349260">
    <w:abstractNumId w:val="30"/>
  </w:num>
  <w:num w:numId="7" w16cid:durableId="440533938">
    <w:abstractNumId w:val="28"/>
  </w:num>
  <w:num w:numId="8" w16cid:durableId="1575777114">
    <w:abstractNumId w:val="19"/>
  </w:num>
  <w:num w:numId="9" w16cid:durableId="164137687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429908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20696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52041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603921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621096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28734070">
    <w:abstractNumId w:val="9"/>
  </w:num>
  <w:num w:numId="16" w16cid:durableId="2000040634">
    <w:abstractNumId w:val="23"/>
  </w:num>
  <w:num w:numId="17" w16cid:durableId="56903070">
    <w:abstractNumId w:val="1"/>
  </w:num>
  <w:num w:numId="18" w16cid:durableId="1074011437">
    <w:abstractNumId w:val="31"/>
  </w:num>
  <w:num w:numId="19" w16cid:durableId="1929804145">
    <w:abstractNumId w:val="35"/>
  </w:num>
  <w:num w:numId="20" w16cid:durableId="835923306">
    <w:abstractNumId w:val="17"/>
  </w:num>
  <w:num w:numId="21" w16cid:durableId="1735471843">
    <w:abstractNumId w:val="7"/>
  </w:num>
  <w:num w:numId="22" w16cid:durableId="829831994">
    <w:abstractNumId w:val="4"/>
  </w:num>
  <w:num w:numId="23" w16cid:durableId="1261797132">
    <w:abstractNumId w:val="3"/>
  </w:num>
  <w:num w:numId="24" w16cid:durableId="203906108">
    <w:abstractNumId w:val="21"/>
  </w:num>
  <w:num w:numId="25" w16cid:durableId="386536729">
    <w:abstractNumId w:val="20"/>
  </w:num>
  <w:num w:numId="26" w16cid:durableId="2077775925">
    <w:abstractNumId w:val="12"/>
  </w:num>
  <w:num w:numId="27" w16cid:durableId="1307587643">
    <w:abstractNumId w:val="24"/>
  </w:num>
  <w:num w:numId="28" w16cid:durableId="1547329943">
    <w:abstractNumId w:val="0"/>
  </w:num>
  <w:num w:numId="29" w16cid:durableId="1352103113">
    <w:abstractNumId w:val="29"/>
  </w:num>
  <w:num w:numId="30" w16cid:durableId="1920292080">
    <w:abstractNumId w:val="13"/>
  </w:num>
  <w:num w:numId="31" w16cid:durableId="1961760020">
    <w:abstractNumId w:val="27"/>
  </w:num>
  <w:num w:numId="32" w16cid:durableId="1934393061">
    <w:abstractNumId w:val="33"/>
  </w:num>
  <w:num w:numId="33" w16cid:durableId="2006085820">
    <w:abstractNumId w:val="25"/>
  </w:num>
  <w:num w:numId="34" w16cid:durableId="983705255">
    <w:abstractNumId w:val="15"/>
  </w:num>
  <w:num w:numId="35" w16cid:durableId="887186512">
    <w:abstractNumId w:val="22"/>
  </w:num>
  <w:num w:numId="36" w16cid:durableId="1212185059">
    <w:abstractNumId w:val="26"/>
  </w:num>
  <w:num w:numId="37" w16cid:durableId="1713112305">
    <w:abstractNumId w:val="32"/>
  </w:num>
  <w:num w:numId="38" w16cid:durableId="1715737194">
    <w:abstractNumId w:val="6"/>
  </w:num>
  <w:num w:numId="39" w16cid:durableId="783304176">
    <w:abstractNumId w:val="16"/>
  </w:num>
  <w:num w:numId="40" w16cid:durableId="35158965">
    <w:abstractNumId w:val="10"/>
  </w:num>
  <w:num w:numId="41" w16cid:durableId="958410567">
    <w:abstractNumId w:val="18"/>
  </w:num>
  <w:num w:numId="42" w16cid:durableId="802696691">
    <w:abstractNumId w:val="34"/>
  </w:num>
  <w:num w:numId="43" w16cid:durableId="1044787754">
    <w:abstractNumId w:val="11"/>
  </w:num>
  <w:num w:numId="44" w16cid:durableId="1549100085">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islene Gosepa">
    <w15:presenceInfo w15:providerId="AD" w15:userId="S::gg2912@sittard-geleen.nl::ccd9b66f-4988-42c2-bcdd-2365814197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127"/>
    <w:rsid w:val="000E36F0"/>
    <w:rsid w:val="000F3351"/>
    <w:rsid w:val="00160ED7"/>
    <w:rsid w:val="001675B9"/>
    <w:rsid w:val="00171F8B"/>
    <w:rsid w:val="001A53B9"/>
    <w:rsid w:val="002415AF"/>
    <w:rsid w:val="00250CBD"/>
    <w:rsid w:val="0025219A"/>
    <w:rsid w:val="002A65FF"/>
    <w:rsid w:val="002E1484"/>
    <w:rsid w:val="002F3CC0"/>
    <w:rsid w:val="00376420"/>
    <w:rsid w:val="00377F9C"/>
    <w:rsid w:val="00380CC6"/>
    <w:rsid w:val="00390395"/>
    <w:rsid w:val="003C5115"/>
    <w:rsid w:val="004041B8"/>
    <w:rsid w:val="004656F9"/>
    <w:rsid w:val="0052678B"/>
    <w:rsid w:val="0058751B"/>
    <w:rsid w:val="005D25A9"/>
    <w:rsid w:val="005D3999"/>
    <w:rsid w:val="006105DA"/>
    <w:rsid w:val="0063553A"/>
    <w:rsid w:val="00682E20"/>
    <w:rsid w:val="006B3800"/>
    <w:rsid w:val="00734995"/>
    <w:rsid w:val="00782FEB"/>
    <w:rsid w:val="007A7438"/>
    <w:rsid w:val="007B2AB1"/>
    <w:rsid w:val="00847FEA"/>
    <w:rsid w:val="00A01079"/>
    <w:rsid w:val="00A427C6"/>
    <w:rsid w:val="00A86211"/>
    <w:rsid w:val="00B64465"/>
    <w:rsid w:val="00B66DFF"/>
    <w:rsid w:val="00C04CD6"/>
    <w:rsid w:val="00C84495"/>
    <w:rsid w:val="00D91FA5"/>
    <w:rsid w:val="00E276E4"/>
    <w:rsid w:val="00E61980"/>
    <w:rsid w:val="00EB1127"/>
    <w:rsid w:val="00EB6E6C"/>
    <w:rsid w:val="00F259E9"/>
    <w:rsid w:val="00F76837"/>
    <w:rsid w:val="00F92C3B"/>
    <w:rsid w:val="00F96182"/>
    <w:rsid w:val="00FD4CA0"/>
    <w:rsid w:val="00FE5255"/>
    <w:rsid w:val="00FE7444"/>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4376D"/>
  <w15:chartTrackingRefBased/>
  <w15:docId w15:val="{1DBDF508-E296-44B9-B099-A66085F7E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kern w:val="2"/>
        <w:sz w:val="22"/>
        <w:szCs w:val="22"/>
        <w:lang w:val="en-US" w:eastAsia="en-US" w:bidi="en-US"/>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E1484"/>
    <w:pPr>
      <w:spacing w:after="0" w:line="240" w:lineRule="auto"/>
    </w:pPr>
    <w:rPr>
      <w:sz w:val="24"/>
      <w:szCs w:val="24"/>
      <w:lang w:val="nl-NL"/>
    </w:rPr>
  </w:style>
  <w:style w:type="paragraph" w:styleId="Kop1">
    <w:name w:val="heading 1"/>
    <w:aliases w:val="nummer"/>
    <w:basedOn w:val="Standaard"/>
    <w:next w:val="Standaard"/>
    <w:link w:val="Kop1Char"/>
    <w:uiPriority w:val="1"/>
    <w:qFormat/>
    <w:rsid w:val="002E1484"/>
    <w:pPr>
      <w:keepNext/>
      <w:spacing w:before="240" w:after="60"/>
      <w:outlineLvl w:val="0"/>
    </w:pPr>
    <w:rPr>
      <w:rFonts w:asciiTheme="majorHAnsi" w:eastAsiaTheme="majorEastAsia" w:hAnsiTheme="majorHAnsi" w:cstheme="majorBidi"/>
      <w:b/>
      <w:bCs/>
      <w:kern w:val="32"/>
      <w:sz w:val="32"/>
      <w:szCs w:val="32"/>
    </w:rPr>
  </w:style>
  <w:style w:type="paragraph" w:styleId="Kop2">
    <w:name w:val="heading 2"/>
    <w:basedOn w:val="Standaard"/>
    <w:next w:val="Standaard"/>
    <w:link w:val="Kop2Char"/>
    <w:uiPriority w:val="1"/>
    <w:unhideWhenUsed/>
    <w:qFormat/>
    <w:rsid w:val="002E1484"/>
    <w:pPr>
      <w:keepNext/>
      <w:spacing w:before="240" w:after="60"/>
      <w:outlineLvl w:val="1"/>
    </w:pPr>
    <w:rPr>
      <w:rFonts w:asciiTheme="majorHAnsi" w:eastAsiaTheme="majorEastAsia" w:hAnsiTheme="majorHAnsi" w:cstheme="majorBidi"/>
      <w:b/>
      <w:bCs/>
      <w:i/>
      <w:iCs/>
      <w:sz w:val="28"/>
      <w:szCs w:val="28"/>
    </w:rPr>
  </w:style>
  <w:style w:type="paragraph" w:styleId="Kop3">
    <w:name w:val="heading 3"/>
    <w:basedOn w:val="Standaard"/>
    <w:next w:val="Standaard"/>
    <w:link w:val="Kop3Char"/>
    <w:uiPriority w:val="9"/>
    <w:unhideWhenUsed/>
    <w:qFormat/>
    <w:rsid w:val="002E1484"/>
    <w:pPr>
      <w:keepNext/>
      <w:spacing w:before="240" w:after="60"/>
      <w:outlineLvl w:val="2"/>
    </w:pPr>
    <w:rPr>
      <w:rFonts w:asciiTheme="majorHAnsi" w:eastAsiaTheme="majorEastAsia" w:hAnsiTheme="majorHAnsi"/>
      <w:b/>
      <w:bCs/>
      <w:sz w:val="26"/>
      <w:szCs w:val="26"/>
    </w:rPr>
  </w:style>
  <w:style w:type="paragraph" w:styleId="Kop4">
    <w:name w:val="heading 4"/>
    <w:basedOn w:val="Standaard"/>
    <w:next w:val="Standaard"/>
    <w:link w:val="Kop4Char"/>
    <w:uiPriority w:val="9"/>
    <w:unhideWhenUsed/>
    <w:qFormat/>
    <w:rsid w:val="002E1484"/>
    <w:pPr>
      <w:keepNext/>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2E1484"/>
    <w:p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2E1484"/>
    <w:p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2E1484"/>
    <w:pPr>
      <w:spacing w:before="240" w:after="60"/>
      <w:outlineLvl w:val="6"/>
    </w:pPr>
  </w:style>
  <w:style w:type="paragraph" w:styleId="Kop8">
    <w:name w:val="heading 8"/>
    <w:basedOn w:val="Standaard"/>
    <w:next w:val="Standaard"/>
    <w:link w:val="Kop8Char"/>
    <w:uiPriority w:val="9"/>
    <w:semiHidden/>
    <w:unhideWhenUsed/>
    <w:qFormat/>
    <w:rsid w:val="002E1484"/>
    <w:pPr>
      <w:spacing w:before="240" w:after="60"/>
      <w:outlineLvl w:val="7"/>
    </w:pPr>
    <w:rPr>
      <w:i/>
      <w:iCs/>
    </w:rPr>
  </w:style>
  <w:style w:type="paragraph" w:styleId="Kop9">
    <w:name w:val="heading 9"/>
    <w:basedOn w:val="Standaard"/>
    <w:next w:val="Standaard"/>
    <w:link w:val="Kop9Char"/>
    <w:uiPriority w:val="9"/>
    <w:semiHidden/>
    <w:unhideWhenUsed/>
    <w:qFormat/>
    <w:rsid w:val="002E1484"/>
    <w:pPr>
      <w:spacing w:before="240" w:after="60"/>
      <w:outlineLvl w:val="8"/>
    </w:pPr>
    <w:rPr>
      <w:rFonts w:asciiTheme="majorHAnsi" w:eastAsiaTheme="majorEastAsia" w:hAnsiTheme="majorHAns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nummer Char"/>
    <w:basedOn w:val="Standaardalinea-lettertype"/>
    <w:link w:val="Kop1"/>
    <w:uiPriority w:val="1"/>
    <w:rsid w:val="002E1484"/>
    <w:rPr>
      <w:rFonts w:asciiTheme="majorHAnsi" w:eastAsiaTheme="majorEastAsia" w:hAnsiTheme="majorHAnsi" w:cstheme="majorBidi"/>
      <w:b/>
      <w:bCs/>
      <w:kern w:val="32"/>
      <w:sz w:val="32"/>
      <w:szCs w:val="32"/>
    </w:rPr>
  </w:style>
  <w:style w:type="character" w:customStyle="1" w:styleId="Kop2Char">
    <w:name w:val="Kop 2 Char"/>
    <w:basedOn w:val="Standaardalinea-lettertype"/>
    <w:link w:val="Kop2"/>
    <w:uiPriority w:val="1"/>
    <w:rsid w:val="002E1484"/>
    <w:rPr>
      <w:rFonts w:asciiTheme="majorHAnsi" w:eastAsiaTheme="majorEastAsia" w:hAnsiTheme="majorHAnsi" w:cstheme="majorBidi"/>
      <w:b/>
      <w:bCs/>
      <w:i/>
      <w:iCs/>
      <w:sz w:val="28"/>
      <w:szCs w:val="28"/>
    </w:rPr>
  </w:style>
  <w:style w:type="character" w:customStyle="1" w:styleId="Kop3Char">
    <w:name w:val="Kop 3 Char"/>
    <w:basedOn w:val="Standaardalinea-lettertype"/>
    <w:link w:val="Kop3"/>
    <w:uiPriority w:val="9"/>
    <w:rsid w:val="002E1484"/>
    <w:rPr>
      <w:rFonts w:asciiTheme="majorHAnsi" w:eastAsiaTheme="majorEastAsia" w:hAnsiTheme="majorHAnsi"/>
      <w:b/>
      <w:bCs/>
      <w:sz w:val="26"/>
      <w:szCs w:val="26"/>
    </w:rPr>
  </w:style>
  <w:style w:type="character" w:customStyle="1" w:styleId="Kop4Char">
    <w:name w:val="Kop 4 Char"/>
    <w:basedOn w:val="Standaardalinea-lettertype"/>
    <w:link w:val="Kop4"/>
    <w:uiPriority w:val="9"/>
    <w:rsid w:val="002E1484"/>
    <w:rPr>
      <w:b/>
      <w:bCs/>
      <w:sz w:val="28"/>
      <w:szCs w:val="28"/>
    </w:rPr>
  </w:style>
  <w:style w:type="character" w:customStyle="1" w:styleId="Kop5Char">
    <w:name w:val="Kop 5 Char"/>
    <w:basedOn w:val="Standaardalinea-lettertype"/>
    <w:link w:val="Kop5"/>
    <w:uiPriority w:val="9"/>
    <w:semiHidden/>
    <w:rsid w:val="002E1484"/>
    <w:rPr>
      <w:b/>
      <w:bCs/>
      <w:i/>
      <w:iCs/>
      <w:sz w:val="26"/>
      <w:szCs w:val="26"/>
    </w:rPr>
  </w:style>
  <w:style w:type="character" w:customStyle="1" w:styleId="Kop6Char">
    <w:name w:val="Kop 6 Char"/>
    <w:basedOn w:val="Standaardalinea-lettertype"/>
    <w:link w:val="Kop6"/>
    <w:uiPriority w:val="9"/>
    <w:semiHidden/>
    <w:rsid w:val="002E1484"/>
    <w:rPr>
      <w:b/>
      <w:bCs/>
    </w:rPr>
  </w:style>
  <w:style w:type="character" w:customStyle="1" w:styleId="Kop7Char">
    <w:name w:val="Kop 7 Char"/>
    <w:basedOn w:val="Standaardalinea-lettertype"/>
    <w:link w:val="Kop7"/>
    <w:uiPriority w:val="9"/>
    <w:semiHidden/>
    <w:rsid w:val="002E1484"/>
    <w:rPr>
      <w:sz w:val="24"/>
      <w:szCs w:val="24"/>
    </w:rPr>
  </w:style>
  <w:style w:type="character" w:customStyle="1" w:styleId="Kop8Char">
    <w:name w:val="Kop 8 Char"/>
    <w:basedOn w:val="Standaardalinea-lettertype"/>
    <w:link w:val="Kop8"/>
    <w:uiPriority w:val="9"/>
    <w:semiHidden/>
    <w:rsid w:val="002E1484"/>
    <w:rPr>
      <w:i/>
      <w:iCs/>
      <w:sz w:val="24"/>
      <w:szCs w:val="24"/>
    </w:rPr>
  </w:style>
  <w:style w:type="character" w:customStyle="1" w:styleId="Kop9Char">
    <w:name w:val="Kop 9 Char"/>
    <w:basedOn w:val="Standaardalinea-lettertype"/>
    <w:link w:val="Kop9"/>
    <w:uiPriority w:val="9"/>
    <w:semiHidden/>
    <w:rsid w:val="002E1484"/>
    <w:rPr>
      <w:rFonts w:asciiTheme="majorHAnsi" w:eastAsiaTheme="majorEastAsia" w:hAnsiTheme="majorHAnsi"/>
    </w:rPr>
  </w:style>
  <w:style w:type="paragraph" w:styleId="Titel">
    <w:name w:val="Title"/>
    <w:basedOn w:val="Standaard"/>
    <w:next w:val="Standaard"/>
    <w:link w:val="TitelChar"/>
    <w:uiPriority w:val="10"/>
    <w:qFormat/>
    <w:rsid w:val="002E1484"/>
    <w:pPr>
      <w:spacing w:before="240" w:after="60"/>
      <w:jc w:val="center"/>
      <w:outlineLvl w:val="0"/>
    </w:pPr>
    <w:rPr>
      <w:rFonts w:asciiTheme="majorHAnsi" w:eastAsiaTheme="majorEastAsia" w:hAnsiTheme="majorHAnsi"/>
      <w:b/>
      <w:bCs/>
      <w:kern w:val="28"/>
      <w:sz w:val="32"/>
      <w:szCs w:val="32"/>
    </w:rPr>
  </w:style>
  <w:style w:type="character" w:customStyle="1" w:styleId="TitelChar">
    <w:name w:val="Titel Char"/>
    <w:basedOn w:val="Standaardalinea-lettertype"/>
    <w:link w:val="Titel"/>
    <w:uiPriority w:val="10"/>
    <w:rsid w:val="002E1484"/>
    <w:rPr>
      <w:rFonts w:asciiTheme="majorHAnsi" w:eastAsiaTheme="majorEastAsia" w:hAnsiTheme="majorHAnsi"/>
      <w:b/>
      <w:bCs/>
      <w:kern w:val="28"/>
      <w:sz w:val="32"/>
      <w:szCs w:val="32"/>
    </w:rPr>
  </w:style>
  <w:style w:type="paragraph" w:styleId="Ondertitel">
    <w:name w:val="Subtitle"/>
    <w:basedOn w:val="Standaard"/>
    <w:next w:val="Standaard"/>
    <w:link w:val="OndertitelChar"/>
    <w:uiPriority w:val="11"/>
    <w:qFormat/>
    <w:rsid w:val="002E1484"/>
    <w:pPr>
      <w:spacing w:after="60"/>
      <w:jc w:val="center"/>
      <w:outlineLvl w:val="1"/>
    </w:pPr>
    <w:rPr>
      <w:rFonts w:asciiTheme="majorHAnsi" w:eastAsiaTheme="majorEastAsia" w:hAnsiTheme="majorHAnsi"/>
    </w:rPr>
  </w:style>
  <w:style w:type="character" w:customStyle="1" w:styleId="OndertitelChar">
    <w:name w:val="Ondertitel Char"/>
    <w:basedOn w:val="Standaardalinea-lettertype"/>
    <w:link w:val="Ondertitel"/>
    <w:uiPriority w:val="11"/>
    <w:rsid w:val="002E1484"/>
    <w:rPr>
      <w:rFonts w:asciiTheme="majorHAnsi" w:eastAsiaTheme="majorEastAsia" w:hAnsiTheme="majorHAnsi"/>
      <w:sz w:val="24"/>
      <w:szCs w:val="24"/>
    </w:rPr>
  </w:style>
  <w:style w:type="character" w:styleId="Zwaar">
    <w:name w:val="Strong"/>
    <w:basedOn w:val="Standaardalinea-lettertype"/>
    <w:uiPriority w:val="22"/>
    <w:qFormat/>
    <w:rsid w:val="002E1484"/>
    <w:rPr>
      <w:b/>
      <w:bCs/>
    </w:rPr>
  </w:style>
  <w:style w:type="character" w:styleId="Nadruk">
    <w:name w:val="Emphasis"/>
    <w:aliases w:val="Ondertitel IBD"/>
    <w:basedOn w:val="Standaardalinea-lettertype"/>
    <w:uiPriority w:val="20"/>
    <w:qFormat/>
    <w:rsid w:val="002E1484"/>
    <w:rPr>
      <w:rFonts w:asciiTheme="minorHAnsi" w:hAnsiTheme="minorHAnsi"/>
      <w:b/>
      <w:i/>
      <w:iCs/>
    </w:rPr>
  </w:style>
  <w:style w:type="paragraph" w:styleId="Geenafstand">
    <w:name w:val="No Spacing"/>
    <w:basedOn w:val="Standaard"/>
    <w:uiPriority w:val="1"/>
    <w:qFormat/>
    <w:rsid w:val="002E1484"/>
    <w:rPr>
      <w:szCs w:val="32"/>
    </w:rPr>
  </w:style>
  <w:style w:type="paragraph" w:styleId="Lijstalinea">
    <w:name w:val="List Paragraph"/>
    <w:basedOn w:val="Standaard"/>
    <w:link w:val="LijstalineaChar"/>
    <w:uiPriority w:val="34"/>
    <w:qFormat/>
    <w:rsid w:val="002E1484"/>
    <w:pPr>
      <w:ind w:left="720"/>
      <w:contextualSpacing/>
    </w:pPr>
  </w:style>
  <w:style w:type="paragraph" w:styleId="Citaat">
    <w:name w:val="Quote"/>
    <w:basedOn w:val="Standaard"/>
    <w:next w:val="Standaard"/>
    <w:link w:val="CitaatChar"/>
    <w:uiPriority w:val="29"/>
    <w:qFormat/>
    <w:rsid w:val="002E1484"/>
    <w:rPr>
      <w:i/>
    </w:rPr>
  </w:style>
  <w:style w:type="character" w:customStyle="1" w:styleId="CitaatChar">
    <w:name w:val="Citaat Char"/>
    <w:basedOn w:val="Standaardalinea-lettertype"/>
    <w:link w:val="Citaat"/>
    <w:uiPriority w:val="29"/>
    <w:rsid w:val="002E1484"/>
    <w:rPr>
      <w:i/>
      <w:sz w:val="24"/>
      <w:szCs w:val="24"/>
    </w:rPr>
  </w:style>
  <w:style w:type="paragraph" w:styleId="Duidelijkcitaat">
    <w:name w:val="Intense Quote"/>
    <w:basedOn w:val="Standaard"/>
    <w:next w:val="Standaard"/>
    <w:link w:val="DuidelijkcitaatChar"/>
    <w:uiPriority w:val="30"/>
    <w:qFormat/>
    <w:rsid w:val="002E1484"/>
    <w:pPr>
      <w:ind w:left="720" w:right="720"/>
    </w:pPr>
    <w:rPr>
      <w:b/>
      <w:i/>
      <w:szCs w:val="22"/>
    </w:rPr>
  </w:style>
  <w:style w:type="character" w:customStyle="1" w:styleId="DuidelijkcitaatChar">
    <w:name w:val="Duidelijk citaat Char"/>
    <w:basedOn w:val="Standaardalinea-lettertype"/>
    <w:link w:val="Duidelijkcitaat"/>
    <w:uiPriority w:val="30"/>
    <w:rsid w:val="002E1484"/>
    <w:rPr>
      <w:b/>
      <w:i/>
      <w:sz w:val="24"/>
    </w:rPr>
  </w:style>
  <w:style w:type="character" w:styleId="Subtielebenadrukking">
    <w:name w:val="Subtle Emphasis"/>
    <w:uiPriority w:val="19"/>
    <w:qFormat/>
    <w:rsid w:val="002E1484"/>
    <w:rPr>
      <w:i/>
      <w:color w:val="5A5A5A" w:themeColor="text1" w:themeTint="A5"/>
    </w:rPr>
  </w:style>
  <w:style w:type="character" w:styleId="Intensievebenadrukking">
    <w:name w:val="Intense Emphasis"/>
    <w:aliases w:val="Chapeau Bovenregel"/>
    <w:basedOn w:val="Standaardalinea-lettertype"/>
    <w:uiPriority w:val="21"/>
    <w:qFormat/>
    <w:rsid w:val="002E1484"/>
    <w:rPr>
      <w:b/>
      <w:i/>
      <w:sz w:val="24"/>
      <w:szCs w:val="24"/>
      <w:u w:val="single"/>
    </w:rPr>
  </w:style>
  <w:style w:type="character" w:styleId="Subtieleverwijzing">
    <w:name w:val="Subtle Reference"/>
    <w:basedOn w:val="Standaardalinea-lettertype"/>
    <w:uiPriority w:val="31"/>
    <w:qFormat/>
    <w:rsid w:val="002E1484"/>
    <w:rPr>
      <w:sz w:val="24"/>
      <w:szCs w:val="24"/>
      <w:u w:val="single"/>
    </w:rPr>
  </w:style>
  <w:style w:type="character" w:styleId="Intensieveverwijzing">
    <w:name w:val="Intense Reference"/>
    <w:basedOn w:val="Standaardalinea-lettertype"/>
    <w:uiPriority w:val="32"/>
    <w:qFormat/>
    <w:rsid w:val="002E1484"/>
    <w:rPr>
      <w:b/>
      <w:sz w:val="24"/>
      <w:u w:val="single"/>
    </w:rPr>
  </w:style>
  <w:style w:type="character" w:styleId="Titelvanboek">
    <w:name w:val="Book Title"/>
    <w:basedOn w:val="Standaardalinea-lettertype"/>
    <w:uiPriority w:val="33"/>
    <w:qFormat/>
    <w:rsid w:val="002E1484"/>
    <w:rPr>
      <w:rFonts w:asciiTheme="majorHAnsi" w:eastAsiaTheme="majorEastAsia" w:hAnsiTheme="majorHAnsi"/>
      <w:b/>
      <w:i/>
      <w:sz w:val="24"/>
      <w:szCs w:val="24"/>
    </w:rPr>
  </w:style>
  <w:style w:type="paragraph" w:styleId="Kopvaninhoudsopgave">
    <w:name w:val="TOC Heading"/>
    <w:basedOn w:val="Kop1"/>
    <w:next w:val="Standaard"/>
    <w:uiPriority w:val="39"/>
    <w:unhideWhenUsed/>
    <w:qFormat/>
    <w:rsid w:val="002E1484"/>
    <w:pPr>
      <w:outlineLvl w:val="9"/>
    </w:pPr>
    <w:rPr>
      <w:rFonts w:cs="Times New Roman"/>
    </w:rPr>
  </w:style>
  <w:style w:type="numbering" w:customStyle="1" w:styleId="Geenlijst1">
    <w:name w:val="Geen lijst1"/>
    <w:next w:val="Geenlijst"/>
    <w:uiPriority w:val="99"/>
    <w:semiHidden/>
    <w:unhideWhenUsed/>
    <w:rsid w:val="00EB1127"/>
  </w:style>
  <w:style w:type="table" w:customStyle="1" w:styleId="TableNormal1">
    <w:name w:val="Table Normal1"/>
    <w:uiPriority w:val="2"/>
    <w:semiHidden/>
    <w:unhideWhenUsed/>
    <w:qFormat/>
    <w:rsid w:val="00EB1127"/>
    <w:pPr>
      <w:widowControl w:val="0"/>
      <w:autoSpaceDE w:val="0"/>
      <w:autoSpaceDN w:val="0"/>
      <w:spacing w:after="0" w:line="240" w:lineRule="auto"/>
    </w:pPr>
    <w:rPr>
      <w:kern w:val="0"/>
      <w:lang w:bidi="ar-SA"/>
      <w14:ligatures w14:val="none"/>
    </w:rPr>
    <w:tblPr>
      <w:tblInd w:w="0" w:type="dxa"/>
      <w:tblCellMar>
        <w:top w:w="0" w:type="dxa"/>
        <w:left w:w="0" w:type="dxa"/>
        <w:bottom w:w="0" w:type="dxa"/>
        <w:right w:w="0" w:type="dxa"/>
      </w:tblCellMar>
    </w:tblPr>
  </w:style>
  <w:style w:type="paragraph" w:styleId="Plattetekst">
    <w:name w:val="Body Text"/>
    <w:link w:val="PlattetekstChar"/>
    <w:uiPriority w:val="1"/>
    <w:qFormat/>
    <w:rsid w:val="00EB1127"/>
    <w:pPr>
      <w:widowControl w:val="0"/>
      <w:autoSpaceDE w:val="0"/>
      <w:autoSpaceDN w:val="0"/>
      <w:spacing w:after="0" w:line="290" w:lineRule="auto"/>
      <w:ind w:right="295"/>
    </w:pPr>
    <w:rPr>
      <w:rFonts w:eastAsia="Arial" w:cs="Arial"/>
      <w:kern w:val="0"/>
      <w:sz w:val="20"/>
      <w:szCs w:val="18"/>
      <w:lang w:val="nl-NL" w:eastAsia="nl-NL" w:bidi="nl-NL"/>
      <w14:ligatures w14:val="none"/>
    </w:rPr>
  </w:style>
  <w:style w:type="character" w:customStyle="1" w:styleId="PlattetekstChar">
    <w:name w:val="Platte tekst Char"/>
    <w:basedOn w:val="Standaardalinea-lettertype"/>
    <w:link w:val="Plattetekst"/>
    <w:uiPriority w:val="1"/>
    <w:rsid w:val="00EB1127"/>
    <w:rPr>
      <w:rFonts w:eastAsia="Arial" w:cs="Arial"/>
      <w:kern w:val="0"/>
      <w:sz w:val="20"/>
      <w:szCs w:val="18"/>
      <w:lang w:val="nl-NL" w:eastAsia="nl-NL" w:bidi="nl-NL"/>
      <w14:ligatures w14:val="none"/>
    </w:rPr>
  </w:style>
  <w:style w:type="paragraph" w:customStyle="1" w:styleId="TableParagraph">
    <w:name w:val="Table Paragraph"/>
    <w:basedOn w:val="Standaard"/>
    <w:uiPriority w:val="1"/>
    <w:rsid w:val="00EB1127"/>
    <w:pPr>
      <w:widowControl w:val="0"/>
      <w:autoSpaceDE w:val="0"/>
      <w:autoSpaceDN w:val="0"/>
      <w:spacing w:before="13" w:line="177" w:lineRule="exact"/>
    </w:pPr>
    <w:rPr>
      <w:rFonts w:ascii="Arial" w:eastAsia="Arial" w:hAnsi="Arial" w:cs="Arial"/>
      <w:kern w:val="0"/>
      <w:sz w:val="22"/>
      <w:szCs w:val="22"/>
      <w:lang w:eastAsia="nl-NL" w:bidi="nl-NL"/>
      <w14:ligatures w14:val="none"/>
    </w:rPr>
  </w:style>
  <w:style w:type="paragraph" w:styleId="Koptekst">
    <w:name w:val="header"/>
    <w:basedOn w:val="Standaard"/>
    <w:link w:val="KoptekstChar"/>
    <w:uiPriority w:val="99"/>
    <w:unhideWhenUsed/>
    <w:rsid w:val="00EB1127"/>
    <w:pPr>
      <w:widowControl w:val="0"/>
      <w:tabs>
        <w:tab w:val="center" w:pos="4536"/>
        <w:tab w:val="right" w:pos="9072"/>
      </w:tabs>
      <w:autoSpaceDE w:val="0"/>
      <w:autoSpaceDN w:val="0"/>
    </w:pPr>
    <w:rPr>
      <w:rFonts w:ascii="Arial" w:eastAsia="Arial" w:hAnsi="Arial" w:cs="Arial"/>
      <w:kern w:val="0"/>
      <w:sz w:val="22"/>
      <w:szCs w:val="22"/>
      <w:lang w:eastAsia="nl-NL" w:bidi="nl-NL"/>
      <w14:ligatures w14:val="none"/>
    </w:rPr>
  </w:style>
  <w:style w:type="character" w:customStyle="1" w:styleId="KoptekstChar">
    <w:name w:val="Koptekst Char"/>
    <w:basedOn w:val="Standaardalinea-lettertype"/>
    <w:link w:val="Koptekst"/>
    <w:uiPriority w:val="99"/>
    <w:rsid w:val="00EB1127"/>
    <w:rPr>
      <w:rFonts w:ascii="Arial" w:eastAsia="Arial" w:hAnsi="Arial" w:cs="Arial"/>
      <w:kern w:val="0"/>
      <w:lang w:val="nl-NL" w:eastAsia="nl-NL" w:bidi="nl-NL"/>
      <w14:ligatures w14:val="none"/>
    </w:rPr>
  </w:style>
  <w:style w:type="paragraph" w:styleId="Voettekst">
    <w:name w:val="footer"/>
    <w:basedOn w:val="Standaard"/>
    <w:link w:val="VoettekstChar"/>
    <w:uiPriority w:val="99"/>
    <w:unhideWhenUsed/>
    <w:rsid w:val="00EB1127"/>
    <w:pPr>
      <w:widowControl w:val="0"/>
      <w:tabs>
        <w:tab w:val="center" w:pos="4536"/>
        <w:tab w:val="right" w:pos="9072"/>
      </w:tabs>
      <w:autoSpaceDE w:val="0"/>
      <w:autoSpaceDN w:val="0"/>
    </w:pPr>
    <w:rPr>
      <w:rFonts w:ascii="Arial" w:eastAsia="Arial" w:hAnsi="Arial" w:cs="Arial"/>
      <w:kern w:val="0"/>
      <w:sz w:val="22"/>
      <w:szCs w:val="22"/>
      <w:lang w:eastAsia="nl-NL" w:bidi="nl-NL"/>
      <w14:ligatures w14:val="none"/>
    </w:rPr>
  </w:style>
  <w:style w:type="character" w:customStyle="1" w:styleId="VoettekstChar">
    <w:name w:val="Voettekst Char"/>
    <w:basedOn w:val="Standaardalinea-lettertype"/>
    <w:link w:val="Voettekst"/>
    <w:uiPriority w:val="99"/>
    <w:rsid w:val="00EB1127"/>
    <w:rPr>
      <w:rFonts w:ascii="Arial" w:eastAsia="Arial" w:hAnsi="Arial" w:cs="Arial"/>
      <w:kern w:val="0"/>
      <w:lang w:val="nl-NL" w:eastAsia="nl-NL" w:bidi="nl-NL"/>
      <w14:ligatures w14:val="none"/>
    </w:rPr>
  </w:style>
  <w:style w:type="paragraph" w:customStyle="1" w:styleId="Inhopg11">
    <w:name w:val="Inhopg 11"/>
    <w:basedOn w:val="Standaard"/>
    <w:next w:val="Standaard"/>
    <w:autoRedefine/>
    <w:uiPriority w:val="39"/>
    <w:unhideWhenUsed/>
    <w:rsid w:val="00EB1127"/>
    <w:pPr>
      <w:widowControl w:val="0"/>
      <w:autoSpaceDE w:val="0"/>
      <w:autoSpaceDN w:val="0"/>
      <w:spacing w:before="120"/>
    </w:pPr>
    <w:rPr>
      <w:rFonts w:ascii="Cambria" w:eastAsia="Arial" w:hAnsi="Cambria" w:cs="Arial"/>
      <w:b/>
      <w:bCs/>
      <w:color w:val="548DD4"/>
      <w:kern w:val="0"/>
      <w:lang w:eastAsia="nl-NL" w:bidi="nl-NL"/>
      <w14:ligatures w14:val="none"/>
    </w:rPr>
  </w:style>
  <w:style w:type="paragraph" w:customStyle="1" w:styleId="Inhopg21">
    <w:name w:val="Inhopg 21"/>
    <w:basedOn w:val="Standaard"/>
    <w:next w:val="Standaard"/>
    <w:autoRedefine/>
    <w:uiPriority w:val="39"/>
    <w:unhideWhenUsed/>
    <w:rsid w:val="00EB1127"/>
    <w:pPr>
      <w:widowControl w:val="0"/>
      <w:tabs>
        <w:tab w:val="left" w:pos="426"/>
        <w:tab w:val="left" w:pos="993"/>
        <w:tab w:val="right" w:leader="dot" w:pos="9060"/>
      </w:tabs>
      <w:autoSpaceDE w:val="0"/>
      <w:autoSpaceDN w:val="0"/>
      <w:ind w:left="993" w:hanging="993"/>
    </w:pPr>
    <w:rPr>
      <w:rFonts w:eastAsia="Arial" w:cs="Arial"/>
      <w:kern w:val="0"/>
      <w:sz w:val="22"/>
      <w:szCs w:val="22"/>
      <w:lang w:eastAsia="nl-NL" w:bidi="nl-NL"/>
      <w14:ligatures w14:val="none"/>
    </w:rPr>
  </w:style>
  <w:style w:type="paragraph" w:customStyle="1" w:styleId="Inhopg31">
    <w:name w:val="Inhopg 31"/>
    <w:basedOn w:val="Standaard"/>
    <w:next w:val="Standaard"/>
    <w:autoRedefine/>
    <w:uiPriority w:val="39"/>
    <w:unhideWhenUsed/>
    <w:rsid w:val="00EB1127"/>
    <w:pPr>
      <w:widowControl w:val="0"/>
      <w:autoSpaceDE w:val="0"/>
      <w:autoSpaceDN w:val="0"/>
      <w:ind w:left="220"/>
    </w:pPr>
    <w:rPr>
      <w:rFonts w:eastAsia="Arial" w:cs="Arial"/>
      <w:i/>
      <w:iCs/>
      <w:kern w:val="0"/>
      <w:sz w:val="22"/>
      <w:szCs w:val="22"/>
      <w:lang w:eastAsia="nl-NL" w:bidi="nl-NL"/>
      <w14:ligatures w14:val="none"/>
    </w:rPr>
  </w:style>
  <w:style w:type="paragraph" w:customStyle="1" w:styleId="Inhopg41">
    <w:name w:val="Inhopg 41"/>
    <w:basedOn w:val="Standaard"/>
    <w:next w:val="Standaard"/>
    <w:autoRedefine/>
    <w:uiPriority w:val="39"/>
    <w:unhideWhenUsed/>
    <w:rsid w:val="00EB1127"/>
    <w:pPr>
      <w:widowControl w:val="0"/>
      <w:pBdr>
        <w:between w:val="double" w:sz="6" w:space="0" w:color="auto"/>
      </w:pBdr>
      <w:autoSpaceDE w:val="0"/>
      <w:autoSpaceDN w:val="0"/>
      <w:ind w:left="440"/>
    </w:pPr>
    <w:rPr>
      <w:rFonts w:eastAsia="Arial" w:cs="Arial"/>
      <w:kern w:val="0"/>
      <w:sz w:val="20"/>
      <w:szCs w:val="20"/>
      <w:lang w:eastAsia="nl-NL" w:bidi="nl-NL"/>
      <w14:ligatures w14:val="none"/>
    </w:rPr>
  </w:style>
  <w:style w:type="paragraph" w:customStyle="1" w:styleId="Inhopg51">
    <w:name w:val="Inhopg 51"/>
    <w:basedOn w:val="Standaard"/>
    <w:next w:val="Standaard"/>
    <w:autoRedefine/>
    <w:uiPriority w:val="39"/>
    <w:unhideWhenUsed/>
    <w:rsid w:val="00EB1127"/>
    <w:pPr>
      <w:widowControl w:val="0"/>
      <w:pBdr>
        <w:between w:val="double" w:sz="6" w:space="0" w:color="auto"/>
      </w:pBdr>
      <w:autoSpaceDE w:val="0"/>
      <w:autoSpaceDN w:val="0"/>
      <w:ind w:left="660"/>
    </w:pPr>
    <w:rPr>
      <w:rFonts w:eastAsia="Arial" w:cs="Arial"/>
      <w:kern w:val="0"/>
      <w:sz w:val="20"/>
      <w:szCs w:val="20"/>
      <w:lang w:eastAsia="nl-NL" w:bidi="nl-NL"/>
      <w14:ligatures w14:val="none"/>
    </w:rPr>
  </w:style>
  <w:style w:type="paragraph" w:customStyle="1" w:styleId="Inhopg61">
    <w:name w:val="Inhopg 61"/>
    <w:basedOn w:val="Standaard"/>
    <w:next w:val="Standaard"/>
    <w:autoRedefine/>
    <w:uiPriority w:val="39"/>
    <w:unhideWhenUsed/>
    <w:rsid w:val="00EB1127"/>
    <w:pPr>
      <w:widowControl w:val="0"/>
      <w:pBdr>
        <w:between w:val="double" w:sz="6" w:space="0" w:color="auto"/>
      </w:pBdr>
      <w:autoSpaceDE w:val="0"/>
      <w:autoSpaceDN w:val="0"/>
      <w:ind w:left="880"/>
    </w:pPr>
    <w:rPr>
      <w:rFonts w:eastAsia="Arial" w:cs="Arial"/>
      <w:kern w:val="0"/>
      <w:sz w:val="20"/>
      <w:szCs w:val="20"/>
      <w:lang w:eastAsia="nl-NL" w:bidi="nl-NL"/>
      <w14:ligatures w14:val="none"/>
    </w:rPr>
  </w:style>
  <w:style w:type="paragraph" w:customStyle="1" w:styleId="Inhopg71">
    <w:name w:val="Inhopg 71"/>
    <w:basedOn w:val="Standaard"/>
    <w:next w:val="Standaard"/>
    <w:autoRedefine/>
    <w:uiPriority w:val="39"/>
    <w:unhideWhenUsed/>
    <w:rsid w:val="00EB1127"/>
    <w:pPr>
      <w:widowControl w:val="0"/>
      <w:pBdr>
        <w:between w:val="double" w:sz="6" w:space="0" w:color="auto"/>
      </w:pBdr>
      <w:autoSpaceDE w:val="0"/>
      <w:autoSpaceDN w:val="0"/>
      <w:ind w:left="1100"/>
    </w:pPr>
    <w:rPr>
      <w:rFonts w:eastAsia="Arial" w:cs="Arial"/>
      <w:kern w:val="0"/>
      <w:sz w:val="20"/>
      <w:szCs w:val="20"/>
      <w:lang w:eastAsia="nl-NL" w:bidi="nl-NL"/>
      <w14:ligatures w14:val="none"/>
    </w:rPr>
  </w:style>
  <w:style w:type="paragraph" w:customStyle="1" w:styleId="Inhopg81">
    <w:name w:val="Inhopg 81"/>
    <w:basedOn w:val="Standaard"/>
    <w:next w:val="Standaard"/>
    <w:autoRedefine/>
    <w:uiPriority w:val="39"/>
    <w:unhideWhenUsed/>
    <w:rsid w:val="00EB1127"/>
    <w:pPr>
      <w:widowControl w:val="0"/>
      <w:pBdr>
        <w:between w:val="double" w:sz="6" w:space="0" w:color="auto"/>
      </w:pBdr>
      <w:autoSpaceDE w:val="0"/>
      <w:autoSpaceDN w:val="0"/>
      <w:ind w:left="1320"/>
    </w:pPr>
    <w:rPr>
      <w:rFonts w:eastAsia="Arial" w:cs="Arial"/>
      <w:kern w:val="0"/>
      <w:sz w:val="20"/>
      <w:szCs w:val="20"/>
      <w:lang w:eastAsia="nl-NL" w:bidi="nl-NL"/>
      <w14:ligatures w14:val="none"/>
    </w:rPr>
  </w:style>
  <w:style w:type="paragraph" w:customStyle="1" w:styleId="Inhopg91">
    <w:name w:val="Inhopg 91"/>
    <w:basedOn w:val="Standaard"/>
    <w:next w:val="Standaard"/>
    <w:autoRedefine/>
    <w:uiPriority w:val="39"/>
    <w:unhideWhenUsed/>
    <w:rsid w:val="00EB1127"/>
    <w:pPr>
      <w:widowControl w:val="0"/>
      <w:pBdr>
        <w:between w:val="double" w:sz="6" w:space="0" w:color="auto"/>
      </w:pBdr>
      <w:autoSpaceDE w:val="0"/>
      <w:autoSpaceDN w:val="0"/>
      <w:ind w:left="1540"/>
    </w:pPr>
    <w:rPr>
      <w:rFonts w:eastAsia="Arial" w:cs="Arial"/>
      <w:kern w:val="0"/>
      <w:sz w:val="20"/>
      <w:szCs w:val="20"/>
      <w:lang w:eastAsia="nl-NL" w:bidi="nl-NL"/>
      <w14:ligatures w14:val="none"/>
    </w:rPr>
  </w:style>
  <w:style w:type="character" w:customStyle="1" w:styleId="Hyperlink1">
    <w:name w:val="Hyperlink1"/>
    <w:basedOn w:val="Standaardalinea-lettertype"/>
    <w:uiPriority w:val="99"/>
    <w:unhideWhenUsed/>
    <w:rsid w:val="00EB1127"/>
    <w:rPr>
      <w:color w:val="0000FF"/>
      <w:u w:val="single"/>
    </w:rPr>
  </w:style>
  <w:style w:type="paragraph" w:styleId="Voetnoottekst">
    <w:name w:val="footnote text"/>
    <w:basedOn w:val="Standaard"/>
    <w:link w:val="VoetnoottekstChar"/>
    <w:uiPriority w:val="99"/>
    <w:unhideWhenUsed/>
    <w:rsid w:val="00EB1127"/>
    <w:pPr>
      <w:widowControl w:val="0"/>
      <w:autoSpaceDE w:val="0"/>
      <w:autoSpaceDN w:val="0"/>
    </w:pPr>
    <w:rPr>
      <w:rFonts w:ascii="Arial" w:eastAsia="Arial" w:hAnsi="Arial" w:cs="Arial"/>
      <w:kern w:val="0"/>
      <w:sz w:val="20"/>
      <w:lang w:eastAsia="nl-NL" w:bidi="nl-NL"/>
      <w14:ligatures w14:val="none"/>
    </w:rPr>
  </w:style>
  <w:style w:type="character" w:customStyle="1" w:styleId="VoetnoottekstChar">
    <w:name w:val="Voetnoottekst Char"/>
    <w:basedOn w:val="Standaardalinea-lettertype"/>
    <w:link w:val="Voetnoottekst"/>
    <w:uiPriority w:val="99"/>
    <w:rsid w:val="00EB1127"/>
    <w:rPr>
      <w:rFonts w:ascii="Arial" w:eastAsia="Arial" w:hAnsi="Arial" w:cs="Arial"/>
      <w:kern w:val="0"/>
      <w:sz w:val="20"/>
      <w:szCs w:val="24"/>
      <w:lang w:val="nl-NL" w:eastAsia="nl-NL" w:bidi="nl-NL"/>
      <w14:ligatures w14:val="none"/>
    </w:rPr>
  </w:style>
  <w:style w:type="character" w:styleId="Voetnootmarkering">
    <w:name w:val="footnote reference"/>
    <w:basedOn w:val="Standaardalinea-lettertype"/>
    <w:uiPriority w:val="99"/>
    <w:unhideWhenUsed/>
    <w:rsid w:val="00EB1127"/>
    <w:rPr>
      <w:vertAlign w:val="superscript"/>
    </w:rPr>
  </w:style>
  <w:style w:type="table" w:styleId="Tabelraster">
    <w:name w:val="Table Grid"/>
    <w:basedOn w:val="Standaardtabel"/>
    <w:uiPriority w:val="39"/>
    <w:rsid w:val="00EB1127"/>
    <w:pPr>
      <w:widowControl w:val="0"/>
      <w:autoSpaceDE w:val="0"/>
      <w:autoSpaceDN w:val="0"/>
      <w:spacing w:after="0" w:line="240" w:lineRule="auto"/>
    </w:pPr>
    <w:rPr>
      <w:kern w:val="0"/>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11">
    <w:name w:val="Rastertabel 4 - Accent 11"/>
    <w:basedOn w:val="Standaardtabel"/>
    <w:next w:val="Rastertabel4-Accent1"/>
    <w:uiPriority w:val="49"/>
    <w:rsid w:val="00EB1127"/>
    <w:pPr>
      <w:widowControl w:val="0"/>
      <w:autoSpaceDE w:val="0"/>
      <w:autoSpaceDN w:val="0"/>
      <w:spacing w:after="0" w:line="240" w:lineRule="auto"/>
    </w:pPr>
    <w:rPr>
      <w:kern w:val="0"/>
      <w:lang w:bidi="ar-SA"/>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Normaalweb1">
    <w:name w:val="Normaal (web)1"/>
    <w:basedOn w:val="Standaard"/>
    <w:next w:val="Normaalweb"/>
    <w:uiPriority w:val="99"/>
    <w:unhideWhenUsed/>
    <w:rsid w:val="00EB1127"/>
    <w:pPr>
      <w:spacing w:before="100" w:beforeAutospacing="1" w:after="100" w:afterAutospacing="1"/>
    </w:pPr>
    <w:rPr>
      <w:rFonts w:ascii="Times New Roman" w:eastAsia="Times New Roman" w:hAnsi="Times New Roman"/>
      <w:kern w:val="0"/>
      <w:lang w:eastAsia="nl-NL" w:bidi="ar-SA"/>
      <w14:ligatures w14:val="none"/>
    </w:rPr>
  </w:style>
  <w:style w:type="character" w:customStyle="1" w:styleId="GevolgdeHyperlink1">
    <w:name w:val="GevolgdeHyperlink1"/>
    <w:basedOn w:val="Standaardalinea-lettertype"/>
    <w:uiPriority w:val="99"/>
    <w:semiHidden/>
    <w:unhideWhenUsed/>
    <w:rsid w:val="00EB1127"/>
    <w:rPr>
      <w:color w:val="800080"/>
      <w:u w:val="single"/>
    </w:rPr>
  </w:style>
  <w:style w:type="paragraph" w:styleId="Documentstructuur">
    <w:name w:val="Document Map"/>
    <w:basedOn w:val="Standaard"/>
    <w:link w:val="DocumentstructuurChar"/>
    <w:uiPriority w:val="99"/>
    <w:semiHidden/>
    <w:unhideWhenUsed/>
    <w:rsid w:val="00EB1127"/>
    <w:pPr>
      <w:widowControl w:val="0"/>
      <w:autoSpaceDE w:val="0"/>
      <w:autoSpaceDN w:val="0"/>
    </w:pPr>
    <w:rPr>
      <w:rFonts w:ascii="Times New Roman" w:eastAsia="Arial" w:hAnsi="Times New Roman"/>
      <w:kern w:val="0"/>
      <w:lang w:eastAsia="nl-NL" w:bidi="nl-NL"/>
      <w14:ligatures w14:val="none"/>
    </w:rPr>
  </w:style>
  <w:style w:type="character" w:customStyle="1" w:styleId="DocumentstructuurChar">
    <w:name w:val="Documentstructuur Char"/>
    <w:basedOn w:val="Standaardalinea-lettertype"/>
    <w:link w:val="Documentstructuur"/>
    <w:uiPriority w:val="99"/>
    <w:semiHidden/>
    <w:rsid w:val="00EB1127"/>
    <w:rPr>
      <w:rFonts w:ascii="Times New Roman" w:eastAsia="Arial" w:hAnsi="Times New Roman"/>
      <w:kern w:val="0"/>
      <w:sz w:val="24"/>
      <w:szCs w:val="24"/>
      <w:lang w:val="nl-NL" w:eastAsia="nl-NL" w:bidi="nl-NL"/>
      <w14:ligatures w14:val="none"/>
    </w:rPr>
  </w:style>
  <w:style w:type="paragraph" w:customStyle="1" w:styleId="documenthuishouding">
    <w:name w:val="document huishouding"/>
    <w:basedOn w:val="Kop1"/>
    <w:link w:val="documenthuishoudingChar"/>
    <w:uiPriority w:val="1"/>
    <w:qFormat/>
    <w:rsid w:val="00EB1127"/>
    <w:pPr>
      <w:keepNext w:val="0"/>
      <w:widowControl w:val="0"/>
      <w:autoSpaceDE w:val="0"/>
      <w:autoSpaceDN w:val="0"/>
      <w:spacing w:before="120" w:after="120"/>
    </w:pPr>
    <w:rPr>
      <w:rFonts w:ascii="Arial" w:eastAsia="Arial" w:hAnsi="Arial" w:cs="Arial"/>
      <w:b w:val="0"/>
      <w:bCs w:val="0"/>
      <w:color w:val="0A4E8C"/>
      <w:kern w:val="0"/>
      <w:sz w:val="36"/>
      <w:szCs w:val="60"/>
      <w:lang w:eastAsia="nl-NL" w:bidi="nl-NL"/>
      <w14:ligatures w14:val="none"/>
    </w:rPr>
  </w:style>
  <w:style w:type="character" w:customStyle="1" w:styleId="documenthuishoudingChar">
    <w:name w:val="document huishouding Char"/>
    <w:basedOn w:val="Kop1Char"/>
    <w:link w:val="documenthuishouding"/>
    <w:uiPriority w:val="1"/>
    <w:rsid w:val="00EB1127"/>
    <w:rPr>
      <w:rFonts w:ascii="Arial" w:eastAsia="Arial" w:hAnsi="Arial" w:cs="Arial"/>
      <w:b w:val="0"/>
      <w:bCs w:val="0"/>
      <w:color w:val="0A4E8C"/>
      <w:kern w:val="0"/>
      <w:sz w:val="36"/>
      <w:szCs w:val="60"/>
      <w:lang w:val="nl-NL" w:eastAsia="nl-NL" w:bidi="nl-NL"/>
      <w14:ligatures w14:val="none"/>
    </w:rPr>
  </w:style>
  <w:style w:type="character" w:customStyle="1" w:styleId="Onopgelostemelding1">
    <w:name w:val="Onopgeloste melding1"/>
    <w:basedOn w:val="Standaardalinea-lettertype"/>
    <w:uiPriority w:val="99"/>
    <w:rsid w:val="00EB1127"/>
    <w:rPr>
      <w:color w:val="605E5C"/>
      <w:shd w:val="clear" w:color="auto" w:fill="E1DFDD"/>
    </w:rPr>
  </w:style>
  <w:style w:type="paragraph" w:styleId="Ballontekst">
    <w:name w:val="Balloon Text"/>
    <w:basedOn w:val="Standaard"/>
    <w:link w:val="BallontekstChar"/>
    <w:uiPriority w:val="99"/>
    <w:semiHidden/>
    <w:unhideWhenUsed/>
    <w:rsid w:val="00EB1127"/>
    <w:pPr>
      <w:widowControl w:val="0"/>
      <w:autoSpaceDE w:val="0"/>
      <w:autoSpaceDN w:val="0"/>
    </w:pPr>
    <w:rPr>
      <w:rFonts w:ascii="Segoe UI" w:eastAsia="Arial" w:hAnsi="Segoe UI" w:cs="Segoe UI"/>
      <w:kern w:val="0"/>
      <w:sz w:val="18"/>
      <w:szCs w:val="18"/>
      <w:lang w:eastAsia="nl-NL" w:bidi="nl-NL"/>
      <w14:ligatures w14:val="none"/>
    </w:rPr>
  </w:style>
  <w:style w:type="character" w:customStyle="1" w:styleId="BallontekstChar">
    <w:name w:val="Ballontekst Char"/>
    <w:basedOn w:val="Standaardalinea-lettertype"/>
    <w:link w:val="Ballontekst"/>
    <w:uiPriority w:val="99"/>
    <w:semiHidden/>
    <w:rsid w:val="00EB1127"/>
    <w:rPr>
      <w:rFonts w:ascii="Segoe UI" w:eastAsia="Arial" w:hAnsi="Segoe UI" w:cs="Segoe UI"/>
      <w:kern w:val="0"/>
      <w:sz w:val="18"/>
      <w:szCs w:val="18"/>
      <w:lang w:val="nl-NL" w:eastAsia="nl-NL" w:bidi="nl-NL"/>
      <w14:ligatures w14:val="none"/>
    </w:rPr>
  </w:style>
  <w:style w:type="paragraph" w:styleId="Revisie">
    <w:name w:val="Revision"/>
    <w:hidden/>
    <w:uiPriority w:val="99"/>
    <w:semiHidden/>
    <w:rsid w:val="00EB1127"/>
    <w:pPr>
      <w:spacing w:after="0" w:line="240" w:lineRule="auto"/>
    </w:pPr>
    <w:rPr>
      <w:rFonts w:ascii="Arial" w:eastAsia="Arial" w:hAnsi="Arial" w:cs="Arial"/>
      <w:kern w:val="0"/>
      <w:lang w:val="nl-NL" w:eastAsia="nl-NL" w:bidi="nl-NL"/>
      <w14:ligatures w14:val="none"/>
    </w:rPr>
  </w:style>
  <w:style w:type="character" w:styleId="Verwijzingopmerking">
    <w:name w:val="annotation reference"/>
    <w:basedOn w:val="Standaardalinea-lettertype"/>
    <w:uiPriority w:val="99"/>
    <w:semiHidden/>
    <w:unhideWhenUsed/>
    <w:rsid w:val="00EB1127"/>
    <w:rPr>
      <w:sz w:val="16"/>
      <w:szCs w:val="16"/>
    </w:rPr>
  </w:style>
  <w:style w:type="paragraph" w:styleId="Tekstopmerking">
    <w:name w:val="annotation text"/>
    <w:basedOn w:val="Standaard"/>
    <w:link w:val="TekstopmerkingChar"/>
    <w:uiPriority w:val="99"/>
    <w:unhideWhenUsed/>
    <w:rsid w:val="00EB1127"/>
    <w:pPr>
      <w:widowControl w:val="0"/>
      <w:autoSpaceDE w:val="0"/>
      <w:autoSpaceDN w:val="0"/>
    </w:pPr>
    <w:rPr>
      <w:rFonts w:ascii="Arial" w:eastAsia="Arial" w:hAnsi="Arial" w:cs="Arial"/>
      <w:kern w:val="0"/>
      <w:sz w:val="20"/>
      <w:szCs w:val="20"/>
      <w:lang w:eastAsia="nl-NL" w:bidi="nl-NL"/>
      <w14:ligatures w14:val="none"/>
    </w:rPr>
  </w:style>
  <w:style w:type="character" w:customStyle="1" w:styleId="TekstopmerkingChar">
    <w:name w:val="Tekst opmerking Char"/>
    <w:basedOn w:val="Standaardalinea-lettertype"/>
    <w:link w:val="Tekstopmerking"/>
    <w:uiPriority w:val="99"/>
    <w:rsid w:val="00EB1127"/>
    <w:rPr>
      <w:rFonts w:ascii="Arial" w:eastAsia="Arial" w:hAnsi="Arial" w:cs="Arial"/>
      <w:kern w:val="0"/>
      <w:sz w:val="20"/>
      <w:szCs w:val="20"/>
      <w:lang w:val="nl-NL" w:eastAsia="nl-NL" w:bidi="nl-NL"/>
      <w14:ligatures w14:val="none"/>
    </w:rPr>
  </w:style>
  <w:style w:type="paragraph" w:styleId="Onderwerpvanopmerking">
    <w:name w:val="annotation subject"/>
    <w:basedOn w:val="Tekstopmerking"/>
    <w:next w:val="Tekstopmerking"/>
    <w:link w:val="OnderwerpvanopmerkingChar"/>
    <w:uiPriority w:val="99"/>
    <w:semiHidden/>
    <w:unhideWhenUsed/>
    <w:rsid w:val="00EB1127"/>
    <w:rPr>
      <w:b/>
      <w:bCs/>
    </w:rPr>
  </w:style>
  <w:style w:type="character" w:customStyle="1" w:styleId="OnderwerpvanopmerkingChar">
    <w:name w:val="Onderwerp van opmerking Char"/>
    <w:basedOn w:val="TekstopmerkingChar"/>
    <w:link w:val="Onderwerpvanopmerking"/>
    <w:uiPriority w:val="99"/>
    <w:semiHidden/>
    <w:rsid w:val="00EB1127"/>
    <w:rPr>
      <w:rFonts w:ascii="Arial" w:eastAsia="Arial" w:hAnsi="Arial" w:cs="Arial"/>
      <w:b/>
      <w:bCs/>
      <w:kern w:val="0"/>
      <w:sz w:val="20"/>
      <w:szCs w:val="20"/>
      <w:lang w:val="nl-NL" w:eastAsia="nl-NL" w:bidi="nl-NL"/>
      <w14:ligatures w14:val="none"/>
    </w:rPr>
  </w:style>
  <w:style w:type="character" w:styleId="Paginanummer">
    <w:name w:val="page number"/>
    <w:basedOn w:val="Standaardalinea-lettertype"/>
    <w:uiPriority w:val="99"/>
    <w:semiHidden/>
    <w:unhideWhenUsed/>
    <w:rsid w:val="00EB1127"/>
  </w:style>
  <w:style w:type="paragraph" w:customStyle="1" w:styleId="xmsonormal">
    <w:name w:val="x_msonormal"/>
    <w:basedOn w:val="Standaard"/>
    <w:rsid w:val="00EB1127"/>
    <w:pPr>
      <w:spacing w:before="100" w:beforeAutospacing="1" w:after="100" w:afterAutospacing="1"/>
    </w:pPr>
    <w:rPr>
      <w:rFonts w:ascii="Times New Roman" w:eastAsia="Times New Roman" w:hAnsi="Times New Roman"/>
      <w:kern w:val="0"/>
      <w:lang w:eastAsia="nl-NL" w:bidi="ar-SA"/>
      <w14:ligatures w14:val="none"/>
    </w:rPr>
  </w:style>
  <w:style w:type="character" w:customStyle="1" w:styleId="Onopgelostemelding2">
    <w:name w:val="Onopgeloste melding2"/>
    <w:basedOn w:val="Standaardalinea-lettertype"/>
    <w:uiPriority w:val="99"/>
    <w:semiHidden/>
    <w:unhideWhenUsed/>
    <w:rsid w:val="00EB1127"/>
    <w:rPr>
      <w:color w:val="605E5C"/>
      <w:shd w:val="clear" w:color="auto" w:fill="E1DFDD"/>
    </w:rPr>
  </w:style>
  <w:style w:type="paragraph" w:customStyle="1" w:styleId="Default">
    <w:name w:val="Default"/>
    <w:rsid w:val="00EB1127"/>
    <w:pPr>
      <w:autoSpaceDE w:val="0"/>
      <w:autoSpaceDN w:val="0"/>
      <w:adjustRightInd w:val="0"/>
      <w:spacing w:after="0" w:line="240" w:lineRule="auto"/>
    </w:pPr>
    <w:rPr>
      <w:rFonts w:ascii="Arial" w:hAnsi="Arial" w:cs="Arial"/>
      <w:color w:val="000000"/>
      <w:kern w:val="0"/>
      <w:sz w:val="24"/>
      <w:szCs w:val="24"/>
      <w:lang w:val="nl-NL" w:bidi="ar-SA"/>
      <w14:ligatures w14:val="none"/>
    </w:rPr>
  </w:style>
  <w:style w:type="character" w:styleId="Onopgelostemelding">
    <w:name w:val="Unresolved Mention"/>
    <w:basedOn w:val="Standaardalinea-lettertype"/>
    <w:uiPriority w:val="99"/>
    <w:semiHidden/>
    <w:unhideWhenUsed/>
    <w:rsid w:val="00EB1127"/>
    <w:rPr>
      <w:color w:val="605E5C"/>
      <w:shd w:val="clear" w:color="auto" w:fill="E1DFDD"/>
    </w:rPr>
  </w:style>
  <w:style w:type="character" w:customStyle="1" w:styleId="LijstalineaChar">
    <w:name w:val="Lijstalinea Char"/>
    <w:basedOn w:val="Standaardalinea-lettertype"/>
    <w:link w:val="Lijstalinea"/>
    <w:uiPriority w:val="34"/>
    <w:rsid w:val="00EB1127"/>
    <w:rPr>
      <w:sz w:val="24"/>
      <w:szCs w:val="24"/>
      <w:lang w:val="nl-NL"/>
    </w:rPr>
  </w:style>
  <w:style w:type="paragraph" w:customStyle="1" w:styleId="p1">
    <w:name w:val="p1"/>
    <w:basedOn w:val="Standaard"/>
    <w:rsid w:val="00EB1127"/>
    <w:rPr>
      <w:rFonts w:ascii="Helvetica" w:eastAsia="Times New Roman" w:hAnsi="Helvetica"/>
      <w:color w:val="000000"/>
      <w:kern w:val="0"/>
      <w:sz w:val="14"/>
      <w:szCs w:val="14"/>
      <w:lang w:eastAsia="nl-NL" w:bidi="ar-SA"/>
      <w14:ligatures w14:val="none"/>
    </w:rPr>
  </w:style>
  <w:style w:type="character" w:customStyle="1" w:styleId="apple-converted-space">
    <w:name w:val="apple-converted-space"/>
    <w:basedOn w:val="Standaardalinea-lettertype"/>
    <w:rsid w:val="00EB1127"/>
  </w:style>
  <w:style w:type="character" w:styleId="Hyperlink">
    <w:name w:val="Hyperlink"/>
    <w:basedOn w:val="Standaardalinea-lettertype"/>
    <w:uiPriority w:val="99"/>
    <w:semiHidden/>
    <w:unhideWhenUsed/>
    <w:rsid w:val="00EB1127"/>
    <w:rPr>
      <w:color w:val="0000FF" w:themeColor="hyperlink"/>
      <w:u w:val="single"/>
    </w:rPr>
  </w:style>
  <w:style w:type="table" w:styleId="Rastertabel4-Accent1">
    <w:name w:val="Grid Table 4 Accent 1"/>
    <w:basedOn w:val="Standaardtabel"/>
    <w:uiPriority w:val="49"/>
    <w:rsid w:val="00EB112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EB1127"/>
    <w:rPr>
      <w:rFonts w:ascii="Times New Roman" w:hAnsi="Times New Roman"/>
    </w:rPr>
  </w:style>
  <w:style w:type="character" w:styleId="GevolgdeHyperlink">
    <w:name w:val="FollowedHyperlink"/>
    <w:basedOn w:val="Standaardalinea-lettertype"/>
    <w:uiPriority w:val="99"/>
    <w:semiHidden/>
    <w:unhideWhenUsed/>
    <w:rsid w:val="00EB112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3596</Words>
  <Characters>19778</Characters>
  <Application>Microsoft Office Word</Application>
  <DocSecurity>0</DocSecurity>
  <Lines>164</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Gislene Gosepa</dc:creator>
  <cp:keywords/>
  <dc:description/>
  <cp:lastModifiedBy>Maarten Weverling</cp:lastModifiedBy>
  <cp:revision>2</cp:revision>
  <dcterms:created xsi:type="dcterms:W3CDTF">2026-10-15T09:16:00Z</dcterms:created>
  <dcterms:modified xsi:type="dcterms:W3CDTF">2026-10-15T09:16:00Z</dcterms:modified>
</cp:coreProperties>
</file>