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CF4F" w14:textId="2787FD93" w:rsidR="003F18F5" w:rsidRDefault="003F18F5" w:rsidP="003F18F5">
      <w:pPr>
        <w:pStyle w:val="Kop1"/>
        <w:numPr>
          <w:ilvl w:val="0"/>
          <w:numId w:val="0"/>
        </w:numPr>
        <w:ind w:left="476" w:hanging="476"/>
      </w:pPr>
      <w:r>
        <w:t xml:space="preserve">Bijlage </w:t>
      </w:r>
      <w:r w:rsidR="00B85833">
        <w:t>7</w:t>
      </w:r>
      <w:r>
        <w:t xml:space="preserve"> Akkoordverklaring</w:t>
      </w:r>
    </w:p>
    <w:p w14:paraId="22523F49" w14:textId="77777777" w:rsidR="003F18F5" w:rsidRDefault="003F18F5" w:rsidP="002D1D74">
      <w:pPr>
        <w:spacing w:line="240" w:lineRule="auto"/>
        <w:rPr>
          <w:rFonts w:ascii="Corbel" w:hAnsi="Corbel" w:cs="Tahoma"/>
          <w:color w:val="000000"/>
          <w:sz w:val="20"/>
        </w:rPr>
      </w:pPr>
    </w:p>
    <w:p w14:paraId="743D21AB" w14:textId="52C21422" w:rsidR="002D1D74" w:rsidRPr="00B85833" w:rsidRDefault="002D1D74" w:rsidP="002D1D74">
      <w:pPr>
        <w:spacing w:line="240" w:lineRule="auto"/>
        <w:rPr>
          <w:rFonts w:ascii="Corbel" w:hAnsi="Corbel" w:cs="Tahoma"/>
          <w:color w:val="000000"/>
          <w:sz w:val="20"/>
        </w:rPr>
      </w:pPr>
      <w:r w:rsidRPr="00B85833">
        <w:rPr>
          <w:rFonts w:ascii="Corbel" w:hAnsi="Corbel" w:cs="Tahoma"/>
          <w:color w:val="000000"/>
          <w:sz w:val="20"/>
        </w:rPr>
        <w:t>Hierbij verklaart ondergetekende</w:t>
      </w:r>
      <w:r w:rsidR="001B440E" w:rsidRPr="00B85833">
        <w:rPr>
          <w:rFonts w:ascii="Corbel" w:hAnsi="Corbel" w:cs="Tahoma"/>
          <w:color w:val="000000"/>
          <w:sz w:val="20"/>
        </w:rPr>
        <w:t xml:space="preserve">: </w:t>
      </w:r>
      <w:r w:rsidR="00141FD6" w:rsidRPr="00B85833">
        <w:rPr>
          <w:rFonts w:ascii="Corbel" w:hAnsi="Corbel" w:cs="Tahoma"/>
          <w:color w:val="000000"/>
          <w:sz w:val="20"/>
        </w:rPr>
        <w:br/>
      </w:r>
    </w:p>
    <w:p w14:paraId="68418E8F" w14:textId="1CF465DE" w:rsidR="002D1D74" w:rsidRPr="00B85833"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B85833">
        <w:rPr>
          <w:rFonts w:ascii="Corbel" w:hAnsi="Corbel" w:cs="Arial"/>
          <w:sz w:val="20"/>
        </w:rPr>
        <w:t xml:space="preserve">in te stemmen met de bepalingen </w:t>
      </w:r>
      <w:r w:rsidR="001B440E" w:rsidRPr="00B85833">
        <w:rPr>
          <w:rFonts w:ascii="Corbel" w:hAnsi="Corbel" w:cs="Arial"/>
          <w:sz w:val="20"/>
        </w:rPr>
        <w:t xml:space="preserve">in de </w:t>
      </w:r>
      <w:r w:rsidR="00B85833" w:rsidRPr="00B85833">
        <w:rPr>
          <w:rFonts w:ascii="Corbel" w:hAnsi="Corbel" w:cs="Arial"/>
          <w:sz w:val="20"/>
        </w:rPr>
        <w:t xml:space="preserve">aanvraag </w:t>
      </w:r>
      <w:r w:rsidR="00B85833" w:rsidRPr="00B85833">
        <w:rPr>
          <w:rFonts w:ascii="Corbel" w:hAnsi="Corbel" w:cs="Arial"/>
          <w:sz w:val="20"/>
        </w:rPr>
        <w:t>Groenonderhoud</w:t>
      </w:r>
    </w:p>
    <w:p w14:paraId="36070474" w14:textId="4432FE9C" w:rsidR="002D1D74" w:rsidRPr="00B85833"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B85833">
        <w:rPr>
          <w:rFonts w:ascii="Corbel" w:hAnsi="Corbel" w:cs="Arial"/>
          <w:sz w:val="20"/>
        </w:rPr>
        <w:t xml:space="preserve">dat zijn inschrijving volledig voldoet aan de in </w:t>
      </w:r>
      <w:r w:rsidR="001B440E" w:rsidRPr="00B85833">
        <w:rPr>
          <w:rFonts w:ascii="Corbel" w:hAnsi="Corbel" w:cs="Arial"/>
          <w:sz w:val="20"/>
        </w:rPr>
        <w:t>de offerteaanvraag</w:t>
      </w:r>
      <w:r w:rsidRPr="00B85833">
        <w:rPr>
          <w:rFonts w:ascii="Corbel" w:hAnsi="Corbel" w:cs="Arial"/>
          <w:sz w:val="20"/>
        </w:rPr>
        <w:t xml:space="preserve">, gestelde </w:t>
      </w:r>
      <w:r w:rsidR="00411829" w:rsidRPr="00B85833">
        <w:rPr>
          <w:rFonts w:ascii="Corbel" w:hAnsi="Corbel" w:cs="Arial"/>
          <w:sz w:val="20"/>
        </w:rPr>
        <w:t>E</w:t>
      </w:r>
      <w:r w:rsidRPr="00B85833">
        <w:rPr>
          <w:rFonts w:ascii="Corbel" w:hAnsi="Corbel" w:cs="Arial"/>
          <w:sz w:val="20"/>
        </w:rPr>
        <w:t>isen</w:t>
      </w:r>
      <w:r w:rsidR="00BF6A75" w:rsidRPr="00B85833">
        <w:rPr>
          <w:rFonts w:ascii="Corbel" w:hAnsi="Corbel" w:cs="Arial"/>
          <w:sz w:val="20"/>
        </w:rPr>
        <w:t>.</w:t>
      </w:r>
    </w:p>
    <w:p w14:paraId="2850FC15" w14:textId="369CC5BE" w:rsidR="00411829" w:rsidRPr="00B85833" w:rsidRDefault="00411829"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B85833">
        <w:rPr>
          <w:rFonts w:ascii="Corbel" w:hAnsi="Corbel" w:cs="Arial"/>
          <w:sz w:val="20"/>
        </w:rPr>
        <w:t xml:space="preserve">dat zijn inschrijving volledig voldoet aan de in het programma van </w:t>
      </w:r>
      <w:r w:rsidR="001B440E" w:rsidRPr="00B85833">
        <w:rPr>
          <w:rFonts w:ascii="Corbel" w:hAnsi="Corbel" w:cs="Arial"/>
          <w:sz w:val="20"/>
        </w:rPr>
        <w:t>eisen</w:t>
      </w:r>
      <w:r w:rsidR="00B85833" w:rsidRPr="00B85833">
        <w:rPr>
          <w:rFonts w:ascii="Corbel" w:hAnsi="Corbel" w:cs="Arial"/>
          <w:sz w:val="20"/>
        </w:rPr>
        <w:t>/bestek</w:t>
      </w:r>
      <w:r w:rsidR="001B440E" w:rsidRPr="00B85833">
        <w:rPr>
          <w:rFonts w:ascii="Corbel" w:hAnsi="Corbel" w:cs="Arial"/>
          <w:sz w:val="20"/>
        </w:rPr>
        <w:t xml:space="preserve"> of hieraan kan voldoen op en vanaf </w:t>
      </w:r>
      <w:r w:rsidR="00B85833" w:rsidRPr="00B85833">
        <w:rPr>
          <w:rFonts w:ascii="Corbel" w:hAnsi="Corbel" w:cs="Arial"/>
          <w:sz w:val="20"/>
        </w:rPr>
        <w:t>1 februari 2027</w:t>
      </w:r>
    </w:p>
    <w:p w14:paraId="46429D53" w14:textId="20135E3F" w:rsidR="002D1D74" w:rsidRPr="00B85833"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B85833">
        <w:rPr>
          <w:rFonts w:ascii="Corbel" w:hAnsi="Corbel" w:cs="Arial"/>
          <w:sz w:val="20"/>
        </w:rPr>
        <w:t>dat alle aangeleverde gegevens en antwoorden in zijn inschrijving op</w:t>
      </w:r>
      <w:r w:rsidR="001B440E" w:rsidRPr="00B85833">
        <w:rPr>
          <w:rFonts w:ascii="Corbel" w:hAnsi="Corbel" w:cs="Arial"/>
          <w:sz w:val="20"/>
        </w:rPr>
        <w:t xml:space="preserve"> de offerteaanvraag</w:t>
      </w:r>
      <w:r w:rsidRPr="00B85833">
        <w:rPr>
          <w:rFonts w:ascii="Corbel" w:hAnsi="Corbel" w:cs="Arial"/>
          <w:sz w:val="20"/>
        </w:rPr>
        <w:t>, juist en volledig zijn</w:t>
      </w:r>
    </w:p>
    <w:p w14:paraId="7E578223" w14:textId="6B2B490D" w:rsidR="008D067E" w:rsidRPr="00B85833" w:rsidRDefault="002D1D74" w:rsidP="00565923">
      <w:pPr>
        <w:pStyle w:val="Lijstalinea"/>
        <w:numPr>
          <w:ilvl w:val="0"/>
          <w:numId w:val="15"/>
        </w:numPr>
        <w:autoSpaceDE w:val="0"/>
        <w:autoSpaceDN w:val="0"/>
        <w:adjustRightInd w:val="0"/>
        <w:spacing w:after="0"/>
        <w:ind w:left="709" w:hanging="283"/>
        <w:rPr>
          <w:rFonts w:ascii="Corbel" w:hAnsi="Corbel" w:cs="Arial"/>
          <w:sz w:val="20"/>
        </w:rPr>
      </w:pPr>
      <w:r w:rsidRPr="00B85833">
        <w:rPr>
          <w:rFonts w:ascii="Corbel" w:hAnsi="Corbel" w:cs="Arial"/>
          <w:sz w:val="20"/>
        </w:rPr>
        <w:t xml:space="preserve">zonder voorbehoud akkoord te gaan met de contractuele bepalingen als vermeld in de concept </w:t>
      </w:r>
      <w:r w:rsidR="001B440E" w:rsidRPr="00B85833">
        <w:rPr>
          <w:rFonts w:ascii="Corbel" w:hAnsi="Corbel" w:cs="Arial"/>
          <w:sz w:val="20"/>
        </w:rPr>
        <w:t>raam</w:t>
      </w:r>
      <w:r w:rsidRPr="00B85833">
        <w:rPr>
          <w:rFonts w:ascii="Corbel" w:hAnsi="Corbel" w:cs="Arial"/>
          <w:sz w:val="20"/>
        </w:rPr>
        <w:t xml:space="preserve">overeenkomst, </w:t>
      </w:r>
      <w:r w:rsidR="001B440E" w:rsidRPr="00B85833">
        <w:rPr>
          <w:rFonts w:ascii="Corbel" w:hAnsi="Corbel" w:cs="Arial"/>
          <w:sz w:val="20"/>
        </w:rPr>
        <w:t>het programma van eisen</w:t>
      </w:r>
      <w:r w:rsidR="00B85833" w:rsidRPr="00B85833">
        <w:rPr>
          <w:rFonts w:ascii="Corbel" w:hAnsi="Corbel" w:cs="Arial"/>
          <w:sz w:val="20"/>
        </w:rPr>
        <w:t>/bestek</w:t>
      </w:r>
      <w:r w:rsidRPr="00B85833">
        <w:rPr>
          <w:rFonts w:ascii="Corbel" w:hAnsi="Corbel" w:cs="Arial"/>
          <w:sz w:val="20"/>
        </w:rPr>
        <w:t>, met daarin verwerkt de wijzigingen als vermeld in de Nota van Inlichtingen</w:t>
      </w:r>
      <w:r w:rsidR="00BF6A75" w:rsidRPr="00B85833">
        <w:rPr>
          <w:rFonts w:ascii="Corbel" w:hAnsi="Corbel" w:cs="Arial"/>
          <w:sz w:val="20"/>
        </w:rPr>
        <w:t>.</w:t>
      </w:r>
      <w:r w:rsidR="00565923" w:rsidRPr="00B85833">
        <w:rPr>
          <w:rFonts w:ascii="Corbel" w:hAnsi="Corbel" w:cs="Arial"/>
          <w:sz w:val="20"/>
        </w:rPr>
        <w:t xml:space="preserve"> Voor het indienen van een inschrijving geldt als rangorde van de documenten: Nota(‘s) van inlichtingen, concept overeenkomst, programma van eisen en bijlagen, offerteaanvraag, inkoopvoorwaarden. Als bijlagen met elkaar in tegenspraak zijn, wordt de rechtsverhouding tussen partijen bepaald door het document dat in de navolgende rangorde het hoogste staat genoemd.</w:t>
      </w:r>
    </w:p>
    <w:p w14:paraId="126A0341" w14:textId="7385BCAF" w:rsidR="008D067E" w:rsidRPr="00B85833" w:rsidRDefault="00BF6A75" w:rsidP="008D067E">
      <w:pPr>
        <w:pStyle w:val="Lijstalinea"/>
        <w:numPr>
          <w:ilvl w:val="0"/>
          <w:numId w:val="15"/>
        </w:numPr>
        <w:autoSpaceDE w:val="0"/>
        <w:autoSpaceDN w:val="0"/>
        <w:adjustRightInd w:val="0"/>
        <w:spacing w:after="0" w:line="240" w:lineRule="auto"/>
        <w:ind w:left="709" w:hanging="283"/>
        <w:rPr>
          <w:rFonts w:ascii="Corbel" w:hAnsi="Corbel" w:cs="Arial"/>
          <w:sz w:val="20"/>
        </w:rPr>
      </w:pPr>
      <w:r w:rsidRPr="00B85833">
        <w:rPr>
          <w:rFonts w:ascii="Corbel" w:hAnsi="Corbel" w:cs="Arial"/>
          <w:sz w:val="20"/>
        </w:rPr>
        <w:t>dat er geen sprake is van verboden Russische betrokkenheid bij de uitvoering van de opdracht, als bedoeld in artikel 5 duodecies van Verordening (EU) 2022/576 van de Raad van 8 april 2022 tot wijziging van Verordening (EU) nr. 833/2014 betreffende beperkende maatregelen naar aanleiding van de acties van Rusland die de situatie in Oekraïne destabiliseren</w:t>
      </w:r>
      <w:r w:rsidR="009D490D" w:rsidRPr="00B85833">
        <w:rPr>
          <w:rFonts w:ascii="Corbel" w:hAnsi="Corbel" w:cs="Arial"/>
          <w:sz w:val="20"/>
        </w:rPr>
        <w:t xml:space="preserve"> en zoals bedoeld als onderstaand:</w:t>
      </w:r>
      <w:r w:rsidR="008D067E" w:rsidRPr="00B85833">
        <w:rPr>
          <w:rFonts w:ascii="Corbel" w:hAnsi="Corbel" w:cs="Arial"/>
          <w:sz w:val="20"/>
        </w:rPr>
        <w:br/>
      </w:r>
    </w:p>
    <w:p w14:paraId="080B85EB" w14:textId="77777777" w:rsidR="008D067E" w:rsidRPr="00B85833" w:rsidRDefault="008D067E" w:rsidP="00D44B62">
      <w:pPr>
        <w:pStyle w:val="Lijstalinea"/>
        <w:autoSpaceDE w:val="0"/>
        <w:autoSpaceDN w:val="0"/>
        <w:adjustRightInd w:val="0"/>
        <w:spacing w:line="240" w:lineRule="auto"/>
        <w:ind w:left="927"/>
        <w:rPr>
          <w:rFonts w:ascii="Corbel" w:hAnsi="Corbel" w:cs="Arial"/>
          <w:i/>
          <w:iCs/>
          <w:sz w:val="20"/>
          <w:szCs w:val="20"/>
        </w:rPr>
      </w:pPr>
      <w:r w:rsidRPr="00B85833">
        <w:rPr>
          <w:rFonts w:ascii="Corbel" w:hAnsi="Corbel" w:cs="Arial"/>
          <w:i/>
          <w:iCs/>
          <w:sz w:val="20"/>
          <w:szCs w:val="20"/>
        </w:rPr>
        <w:t xml:space="preserve">Verklaring geen Russische betrokkenheid </w:t>
      </w:r>
    </w:p>
    <w:p w14:paraId="3D1D4FC7" w14:textId="77777777" w:rsidR="008D067E" w:rsidRPr="00B85833" w:rsidRDefault="008D067E" w:rsidP="00D44B62">
      <w:pPr>
        <w:pStyle w:val="Lijstalinea"/>
        <w:autoSpaceDE w:val="0"/>
        <w:autoSpaceDN w:val="0"/>
        <w:adjustRightInd w:val="0"/>
        <w:spacing w:line="240" w:lineRule="auto"/>
        <w:ind w:left="927"/>
        <w:rPr>
          <w:rFonts w:ascii="Corbel" w:hAnsi="Corbel" w:cs="Arial"/>
          <w:sz w:val="20"/>
          <w:szCs w:val="20"/>
        </w:rPr>
      </w:pPr>
      <w:r w:rsidRPr="00B85833">
        <w:rPr>
          <w:rFonts w:ascii="Corbel" w:hAnsi="Corbel" w:cs="Arial"/>
          <w:sz w:val="20"/>
          <w:szCs w:val="20"/>
        </w:rPr>
        <w:t xml:space="preserve">Op basis van EU Verordening (EU) 2022/576 van de Raad van 8 april 2022 tot wijziging van Verordening (EU) 833/2014 van 31 juli 2014 dient bij de uitvoering van de Overeenkomst, die op basis van deze aanbesteding wordt gesloten voor een bedrag dat de drempels van artikel 5 duodecies van die </w:t>
      </w:r>
    </w:p>
    <w:p w14:paraId="288A631B" w14:textId="77777777" w:rsidR="008D067E" w:rsidRPr="00B85833" w:rsidRDefault="008D067E" w:rsidP="00D44B62">
      <w:pPr>
        <w:pStyle w:val="Lijstalinea"/>
        <w:autoSpaceDE w:val="0"/>
        <w:autoSpaceDN w:val="0"/>
        <w:adjustRightInd w:val="0"/>
        <w:spacing w:line="240" w:lineRule="auto"/>
        <w:ind w:left="927"/>
        <w:rPr>
          <w:rFonts w:ascii="Corbel" w:hAnsi="Corbel" w:cs="Arial"/>
          <w:sz w:val="20"/>
          <w:szCs w:val="20"/>
        </w:rPr>
      </w:pPr>
      <w:r w:rsidRPr="00B85833">
        <w:rPr>
          <w:rFonts w:ascii="Corbel" w:hAnsi="Corbel" w:cs="Arial"/>
          <w:sz w:val="20"/>
          <w:szCs w:val="20"/>
        </w:rPr>
        <w:t xml:space="preserve">Verordening overschrijdt, geen Russische betrokkenheid te zijn zoals bedoeld in voornoemde Verordening. </w:t>
      </w:r>
    </w:p>
    <w:p w14:paraId="6008C62B" w14:textId="77777777" w:rsidR="008D067E" w:rsidRPr="00B85833" w:rsidRDefault="008D067E" w:rsidP="00D44B62">
      <w:pPr>
        <w:pStyle w:val="Lijstalinea"/>
        <w:autoSpaceDE w:val="0"/>
        <w:autoSpaceDN w:val="0"/>
        <w:adjustRightInd w:val="0"/>
        <w:spacing w:line="240" w:lineRule="auto"/>
        <w:ind w:left="927"/>
        <w:rPr>
          <w:rFonts w:ascii="Corbel" w:hAnsi="Corbel" w:cs="Arial"/>
          <w:sz w:val="20"/>
          <w:szCs w:val="20"/>
        </w:rPr>
      </w:pPr>
    </w:p>
    <w:p w14:paraId="4BA744C6" w14:textId="77777777" w:rsidR="008D067E" w:rsidRPr="00B85833" w:rsidRDefault="008D067E" w:rsidP="00D44B62">
      <w:pPr>
        <w:pStyle w:val="Lijstalinea"/>
        <w:autoSpaceDE w:val="0"/>
        <w:autoSpaceDN w:val="0"/>
        <w:adjustRightInd w:val="0"/>
        <w:spacing w:line="240" w:lineRule="auto"/>
        <w:ind w:left="927"/>
        <w:rPr>
          <w:rFonts w:ascii="Corbel" w:hAnsi="Corbel" w:cs="Arial"/>
          <w:sz w:val="20"/>
          <w:szCs w:val="20"/>
        </w:rPr>
      </w:pPr>
      <w:r w:rsidRPr="00B85833">
        <w:rPr>
          <w:rFonts w:ascii="Corbel" w:hAnsi="Corbel" w:cs="Arial"/>
          <w:sz w:val="20"/>
          <w:szCs w:val="20"/>
        </w:rPr>
        <w:t xml:space="preserve">Kort gezegd gaat het verbod over gunningen aan en in stand houden van contracten met: </w:t>
      </w:r>
    </w:p>
    <w:p w14:paraId="6B064202" w14:textId="77777777" w:rsidR="008D067E" w:rsidRPr="00B85833" w:rsidRDefault="008D067E" w:rsidP="00D44B62">
      <w:pPr>
        <w:pStyle w:val="Lijstalinea"/>
        <w:autoSpaceDE w:val="0"/>
        <w:autoSpaceDN w:val="0"/>
        <w:adjustRightInd w:val="0"/>
        <w:spacing w:line="240" w:lineRule="auto"/>
        <w:ind w:left="927"/>
        <w:rPr>
          <w:rFonts w:ascii="Corbel" w:hAnsi="Corbel" w:cs="Arial"/>
          <w:sz w:val="20"/>
          <w:szCs w:val="20"/>
        </w:rPr>
      </w:pPr>
    </w:p>
    <w:p w14:paraId="6A1F3E03" w14:textId="77777777" w:rsidR="008D067E" w:rsidRPr="00B85833" w:rsidRDefault="008D067E" w:rsidP="00D44B62">
      <w:pPr>
        <w:pStyle w:val="Lijstalinea"/>
        <w:autoSpaceDE w:val="0"/>
        <w:autoSpaceDN w:val="0"/>
        <w:adjustRightInd w:val="0"/>
        <w:spacing w:line="240" w:lineRule="auto"/>
        <w:ind w:left="927"/>
        <w:rPr>
          <w:rFonts w:ascii="Corbel" w:hAnsi="Corbel" w:cs="Arial"/>
          <w:sz w:val="20"/>
          <w:szCs w:val="20"/>
        </w:rPr>
      </w:pPr>
      <w:r w:rsidRPr="00B85833">
        <w:rPr>
          <w:rFonts w:ascii="Corbel" w:hAnsi="Corbel" w:cs="Arial"/>
          <w:sz w:val="20"/>
          <w:szCs w:val="20"/>
        </w:rPr>
        <w:t xml:space="preserve">I. (Rechts)personen die een Russische entiteit zijn. Daaronder wordt op basis van de af te leggen verklaring het volgende begrepen: </w:t>
      </w:r>
    </w:p>
    <w:p w14:paraId="4B9AD986"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B85833">
        <w:rPr>
          <w:rFonts w:ascii="Corbel" w:hAnsi="Corbel" w:cs="Arial"/>
          <w:sz w:val="20"/>
          <w:szCs w:val="20"/>
        </w:rPr>
        <w:t>- personen met de Russische nationaliteit; - 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w:t>
      </w:r>
      <w:r w:rsidRPr="008D067E">
        <w:rPr>
          <w:rFonts w:ascii="Corbel" w:hAnsi="Corbel" w:cs="Arial"/>
          <w:sz w:val="20"/>
          <w:szCs w:val="20"/>
        </w:rPr>
        <w:t xml:space="preserve"> Koophandel of een daarmee vergelijkbare organisatie in Rusland. </w:t>
      </w:r>
    </w:p>
    <w:p w14:paraId="0E97BAC1"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rechtspersonen (ook wanneer in Nederland of een ander land dan Rusland gevestigd) die voor meer dan 50% eigendom zijn van een persoon of rechtspersoon zoals genoemd hierboven; </w:t>
      </w:r>
    </w:p>
    <w:p w14:paraId="6DE4461E"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personen of rechtspersonen die handelen in belang van of op aanwijzing van een (rechts)persoon zoals genoemd hierboven. </w:t>
      </w:r>
    </w:p>
    <w:p w14:paraId="6962DC17"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10A24D7A"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II. (Rechts)personen die een niet-Russische entiteit zijn, waarbij aan de volgende voorwaarde is voldaan: </w:t>
      </w:r>
    </w:p>
    <w:p w14:paraId="3D83031C"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Niet-Russische entiteiten, waarbij meer dan 10% van de contractwaarde geleverd wordt door Onderaannemers, leveranciers of entiteiten die als Russische entiteit kunnen worden aangemerkt op basis van het bovenstaande (zie I). </w:t>
      </w:r>
    </w:p>
    <w:p w14:paraId="661B0F14"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371E5E2A" w14:textId="11E8B199"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Dit verbod heeft zijn weerslag op zowel de aanbesteding als de uitvoering van de Overeenkomst zelf. Om voor gunning in aanmerking te komen dient in Bijlage </w:t>
      </w:r>
      <w:r w:rsidR="0031271C">
        <w:rPr>
          <w:rFonts w:ascii="Corbel" w:hAnsi="Corbel" w:cs="Arial"/>
          <w:sz w:val="20"/>
          <w:szCs w:val="20"/>
        </w:rPr>
        <w:t xml:space="preserve">8 </w:t>
      </w:r>
      <w:r w:rsidRPr="008D067E">
        <w:rPr>
          <w:rFonts w:ascii="Corbel" w:hAnsi="Corbel" w:cs="Arial"/>
          <w:sz w:val="20"/>
          <w:szCs w:val="20"/>
        </w:rPr>
        <w:t xml:space="preserve">de Akkoordverklaring ook </w:t>
      </w:r>
      <w:r w:rsidRPr="008D067E">
        <w:rPr>
          <w:rFonts w:ascii="Corbel" w:hAnsi="Corbel" w:cs="Arial"/>
          <w:sz w:val="20"/>
          <w:szCs w:val="20"/>
        </w:rPr>
        <w:lastRenderedPageBreak/>
        <w:t xml:space="preserve">akkoord gegeven te worden op de ‘Verklaring geen Russische betrokkenheid’. Deze Bijlage moet bij Inschrijving worden ingediend en rechtsgeldig te zijn ondertekend. 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 </w:t>
      </w:r>
      <w:r w:rsidR="0031271C">
        <w:rPr>
          <w:rFonts w:ascii="Corbel" w:hAnsi="Corbel" w:cs="Arial"/>
          <w:sz w:val="20"/>
          <w:szCs w:val="20"/>
        </w:rPr>
        <w:br/>
      </w:r>
    </w:p>
    <w:p w14:paraId="07539543" w14:textId="7DFB06CD" w:rsidR="00BF6A75" w:rsidRPr="00D44B62"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De gemeente controleert van de Inschrijver (inclusief derden waarop een beroep wordt gedaan), die gewonnen heeft, alsmede die Onderaannemers waarvan reeds nu bekend is dat zij meer dan 10% van de Opdracht zullen gaan uitvoeren. Indien de gemeente naar aanleiding van de controle of op andere wijze op de hoogte wordt gesteld van mogelijke Russische betrokkenheid bij een Inschrijving, zal Inschrijver hiervan op de hoogte worden gesteld. Hierbij zal Inschrijver verzocht worden om de feiten zoals in de verklaring genoemd te bewijzen.</w:t>
      </w:r>
      <w:r w:rsidRPr="00D44B62">
        <w:rPr>
          <w:rFonts w:ascii="Corbel" w:hAnsi="Corbel" w:cs="Arial"/>
          <w:sz w:val="20"/>
          <w:szCs w:val="20"/>
        </w:rPr>
        <w:br/>
      </w:r>
    </w:p>
    <w:p w14:paraId="4611C6E9" w14:textId="55EFD3FC" w:rsidR="00BF6A75" w:rsidRPr="00BF6A75" w:rsidRDefault="00B85833" w:rsidP="00BF6A75">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A</w:t>
      </w:r>
      <w:r w:rsidR="00BF6A75">
        <w:rPr>
          <w:rFonts w:ascii="Corbel" w:hAnsi="Corbel" w:cs="Arial"/>
          <w:sz w:val="20"/>
        </w:rPr>
        <w:t>kkoord te gaan met de inspanningsverplichtingen</w:t>
      </w:r>
      <w:r w:rsidR="0031271C">
        <w:rPr>
          <w:rFonts w:ascii="Corbel" w:hAnsi="Corbel" w:cs="Arial"/>
          <w:sz w:val="20"/>
        </w:rPr>
        <w:t xml:space="preserve"> v</w:t>
      </w:r>
      <w:r w:rsidR="0031271C" w:rsidRPr="00B85833">
        <w:rPr>
          <w:rFonts w:ascii="Corbel" w:hAnsi="Corbel" w:cs="Arial"/>
          <w:sz w:val="20"/>
        </w:rPr>
        <w:t>an 5%</w:t>
      </w:r>
      <w:r w:rsidR="00BF6A75" w:rsidRPr="00B85833">
        <w:rPr>
          <w:rFonts w:ascii="Corbel" w:hAnsi="Corbel" w:cs="Arial"/>
          <w:sz w:val="20"/>
        </w:rPr>
        <w:t xml:space="preserve"> conform de Social return on investment /Bouwblokkenmethode.</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Default="00396A4E" w:rsidP="00396A4E">
      <w:pPr>
        <w:spacing w:line="240" w:lineRule="auto"/>
        <w:rPr>
          <w:rFonts w:ascii="Corbel" w:hAnsi="Corbel"/>
          <w:sz w:val="20"/>
        </w:rPr>
      </w:pPr>
    </w:p>
    <w:p w14:paraId="0CDBC482" w14:textId="6946A089" w:rsidR="00B85833" w:rsidRDefault="00B85833" w:rsidP="00396A4E">
      <w:pPr>
        <w:spacing w:line="240" w:lineRule="auto"/>
        <w:rPr>
          <w:rFonts w:ascii="Corbel" w:hAnsi="Corbel"/>
          <w:sz w:val="20"/>
        </w:rPr>
      </w:pPr>
      <w:r>
        <w:rPr>
          <w:rFonts w:ascii="Corbel" w:hAnsi="Corbel"/>
          <w:sz w:val="20"/>
        </w:rPr>
        <w:t xml:space="preserve">Vink aan: </w:t>
      </w:r>
    </w:p>
    <w:tbl>
      <w:tblPr>
        <w:tblStyle w:val="stlTabel"/>
        <w:tblW w:w="0" w:type="auto"/>
        <w:tblLook w:val="04A0" w:firstRow="1" w:lastRow="0" w:firstColumn="1" w:lastColumn="0" w:noHBand="0" w:noVBand="1"/>
      </w:tblPr>
      <w:tblGrid>
        <w:gridCol w:w="676"/>
        <w:gridCol w:w="8390"/>
      </w:tblGrid>
      <w:tr w:rsidR="00B85833" w14:paraId="06C3927C" w14:textId="38D83E4C" w:rsidTr="00B85833">
        <w:trPr>
          <w:cnfStyle w:val="100000000000" w:firstRow="1" w:lastRow="0" w:firstColumn="0" w:lastColumn="0" w:oddVBand="0" w:evenVBand="0" w:oddHBand="0" w:evenHBand="0" w:firstRowFirstColumn="0" w:firstRowLastColumn="0" w:lastRowFirstColumn="0" w:lastRowLastColumn="0"/>
        </w:trPr>
        <w:tc>
          <w:tcPr>
            <w:tcW w:w="281" w:type="dxa"/>
          </w:tcPr>
          <w:p w14:paraId="148328DE" w14:textId="3F083C36" w:rsidR="00B85833" w:rsidRDefault="00B56F7C" w:rsidP="00B85833">
            <w:pPr>
              <w:spacing w:line="300" w:lineRule="atLeast"/>
              <w:rPr>
                <w:rFonts w:ascii="Corbel" w:eastAsiaTheme="minorHAnsi" w:hAnsi="Corbel" w:cs="Arial"/>
                <w:sz w:val="20"/>
                <w:lang w:eastAsia="en-US"/>
              </w:rPr>
            </w:pPr>
            <w:r>
              <w:rPr>
                <w:rFonts w:ascii="Corbel" w:eastAsiaTheme="minorHAnsi" w:hAnsi="Corbel" w:cs="Arial"/>
                <w:sz w:val="20"/>
                <w:lang w:eastAsia="en-US"/>
              </w:rPr>
              <w:t>Keuze</w:t>
            </w:r>
          </w:p>
        </w:tc>
        <w:tc>
          <w:tcPr>
            <w:tcW w:w="8785" w:type="dxa"/>
            <w:tcBorders>
              <w:bottom w:val="single" w:sz="4" w:space="0" w:color="auto"/>
            </w:tcBorders>
          </w:tcPr>
          <w:p w14:paraId="5ADAB13B" w14:textId="77777777" w:rsidR="00B85833" w:rsidRDefault="00B85833" w:rsidP="00B85833">
            <w:pPr>
              <w:spacing w:line="300" w:lineRule="atLeast"/>
              <w:rPr>
                <w:rFonts w:ascii="Corbel" w:eastAsiaTheme="minorHAnsi" w:hAnsi="Corbel" w:cs="Arial"/>
                <w:sz w:val="20"/>
                <w:lang w:eastAsia="en-US"/>
              </w:rPr>
            </w:pPr>
          </w:p>
        </w:tc>
      </w:tr>
      <w:tr w:rsidR="00B85833" w14:paraId="21FD8A68" w14:textId="12CE07DE" w:rsidTr="00B85833">
        <w:tc>
          <w:tcPr>
            <w:tcW w:w="281" w:type="dxa"/>
            <w:tcBorders>
              <w:right w:val="single" w:sz="4" w:space="0" w:color="auto"/>
            </w:tcBorders>
          </w:tcPr>
          <w:p w14:paraId="06450C82" w14:textId="78F144DB" w:rsidR="00B85833" w:rsidRDefault="00B85833" w:rsidP="00B85833">
            <w:pPr>
              <w:spacing w:line="300" w:lineRule="atLeast"/>
              <w:rPr>
                <w:rFonts w:ascii="Corbel" w:eastAsiaTheme="minorHAnsi" w:hAnsi="Corbel" w:cs="Arial"/>
                <w:sz w:val="20"/>
                <w:lang w:eastAsia="en-US"/>
              </w:rPr>
            </w:pPr>
          </w:p>
        </w:tc>
        <w:tc>
          <w:tcPr>
            <w:tcW w:w="8785" w:type="dxa"/>
            <w:tcBorders>
              <w:top w:val="single" w:sz="4" w:space="0" w:color="auto"/>
              <w:left w:val="single" w:sz="4" w:space="0" w:color="auto"/>
              <w:bottom w:val="single" w:sz="4" w:space="0" w:color="auto"/>
              <w:right w:val="single" w:sz="4" w:space="0" w:color="auto"/>
            </w:tcBorders>
          </w:tcPr>
          <w:p w14:paraId="0510848D" w14:textId="3150AF23" w:rsidR="00B85833" w:rsidRDefault="00B85833" w:rsidP="00B85833">
            <w:pPr>
              <w:spacing w:line="300" w:lineRule="atLeast"/>
              <w:rPr>
                <w:rFonts w:ascii="Corbel" w:eastAsiaTheme="minorHAnsi" w:hAnsi="Corbel" w:cs="Arial"/>
                <w:sz w:val="20"/>
                <w:lang w:eastAsia="en-US"/>
              </w:rPr>
            </w:pPr>
            <w:r w:rsidRPr="00B85833">
              <w:rPr>
                <w:rFonts w:ascii="Corbel" w:eastAsiaTheme="minorHAnsi" w:hAnsi="Corbel" w:cs="Arial"/>
                <w:sz w:val="20"/>
                <w:lang w:eastAsia="en-US"/>
              </w:rPr>
              <w:t>Perceel 1: Naarden, Muiderberg en Muiden;</w:t>
            </w:r>
          </w:p>
        </w:tc>
      </w:tr>
      <w:tr w:rsidR="00B85833" w14:paraId="49A8504E" w14:textId="65B9D1D6" w:rsidTr="00B85833">
        <w:tc>
          <w:tcPr>
            <w:tcW w:w="281" w:type="dxa"/>
            <w:tcBorders>
              <w:right w:val="single" w:sz="4" w:space="0" w:color="auto"/>
            </w:tcBorders>
          </w:tcPr>
          <w:p w14:paraId="7C7FB0A3" w14:textId="5AEB7A12" w:rsidR="00B85833" w:rsidRDefault="00B85833" w:rsidP="00B85833">
            <w:pPr>
              <w:spacing w:line="300" w:lineRule="atLeast"/>
              <w:rPr>
                <w:rFonts w:ascii="Corbel" w:eastAsiaTheme="minorHAnsi" w:hAnsi="Corbel" w:cs="Arial"/>
                <w:sz w:val="20"/>
                <w:lang w:eastAsia="en-US"/>
              </w:rPr>
            </w:pPr>
          </w:p>
        </w:tc>
        <w:tc>
          <w:tcPr>
            <w:tcW w:w="8785" w:type="dxa"/>
            <w:tcBorders>
              <w:top w:val="single" w:sz="4" w:space="0" w:color="auto"/>
              <w:left w:val="single" w:sz="4" w:space="0" w:color="auto"/>
              <w:bottom w:val="single" w:sz="4" w:space="0" w:color="auto"/>
              <w:right w:val="single" w:sz="4" w:space="0" w:color="auto"/>
            </w:tcBorders>
          </w:tcPr>
          <w:p w14:paraId="24B3FCEC" w14:textId="7F5B9F0A" w:rsidR="00B85833" w:rsidRDefault="00B85833" w:rsidP="00B85833">
            <w:pPr>
              <w:spacing w:line="300" w:lineRule="atLeast"/>
              <w:rPr>
                <w:rFonts w:ascii="Corbel" w:eastAsiaTheme="minorHAnsi" w:hAnsi="Corbel" w:cs="Arial"/>
                <w:sz w:val="20"/>
                <w:lang w:eastAsia="en-US"/>
              </w:rPr>
            </w:pPr>
            <w:r w:rsidRPr="00B85833">
              <w:rPr>
                <w:rFonts w:ascii="Corbel" w:eastAsiaTheme="minorHAnsi" w:hAnsi="Corbel" w:cs="Arial"/>
                <w:sz w:val="20"/>
                <w:lang w:eastAsia="en-US"/>
              </w:rPr>
              <w:t>Perceel 3: De Krijgsman</w:t>
            </w:r>
          </w:p>
        </w:tc>
      </w:tr>
    </w:tbl>
    <w:p w14:paraId="26F1841C" w14:textId="77777777" w:rsidR="00B85833" w:rsidRPr="00942907" w:rsidRDefault="00B85833"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05FC765E"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42514F" w14:paraId="57BEA210" w14:textId="77777777" w:rsidTr="000876D8">
        <w:tc>
          <w:tcPr>
            <w:tcW w:w="3287" w:type="dxa"/>
          </w:tcPr>
          <w:p w14:paraId="5ECE4191" w14:textId="77777777" w:rsidR="00396A4E" w:rsidRPr="0042514F" w:rsidRDefault="00396A4E" w:rsidP="000876D8">
            <w:pPr>
              <w:tabs>
                <w:tab w:val="left" w:pos="5220"/>
                <w:tab w:val="left" w:pos="5400"/>
              </w:tabs>
              <w:rPr>
                <w:rFonts w:ascii="Corbel" w:hAnsi="Corbel" w:cs="Arial"/>
                <w:sz w:val="20"/>
              </w:rPr>
            </w:pPr>
            <w:r w:rsidRPr="0042514F">
              <w:rPr>
                <w:rFonts w:ascii="Corbel" w:hAnsi="Corbel" w:cs="Arial"/>
                <w:sz w:val="20"/>
              </w:rPr>
              <w:t>Handtekening tekenbevoegde</w:t>
            </w:r>
          </w:p>
        </w:tc>
        <w:tc>
          <w:tcPr>
            <w:tcW w:w="280" w:type="dxa"/>
          </w:tcPr>
          <w:p w14:paraId="29B64F7A" w14:textId="77777777" w:rsidR="00396A4E" w:rsidRPr="0042514F" w:rsidRDefault="00396A4E" w:rsidP="000876D8">
            <w:pPr>
              <w:tabs>
                <w:tab w:val="left" w:pos="5220"/>
                <w:tab w:val="left" w:pos="5400"/>
              </w:tabs>
              <w:rPr>
                <w:rFonts w:ascii="Corbel" w:hAnsi="Corbel" w:cs="Arial"/>
                <w:sz w:val="20"/>
              </w:rPr>
            </w:pPr>
            <w:r w:rsidRPr="0042514F">
              <w:rPr>
                <w:rFonts w:ascii="Corbel" w:hAnsi="Corbel" w:cs="Arial"/>
                <w:sz w:val="20"/>
              </w:rPr>
              <w:t>:</w:t>
            </w:r>
          </w:p>
        </w:tc>
        <w:tc>
          <w:tcPr>
            <w:tcW w:w="4847" w:type="dxa"/>
          </w:tcPr>
          <w:p w14:paraId="2AB0B28D" w14:textId="77777777" w:rsidR="0042514F" w:rsidRPr="0042514F" w:rsidRDefault="0042514F" w:rsidP="000876D8">
            <w:pPr>
              <w:tabs>
                <w:tab w:val="left" w:pos="5220"/>
                <w:tab w:val="left" w:pos="5400"/>
              </w:tabs>
              <w:rPr>
                <w:rFonts w:ascii="Corbel" w:hAnsi="Corbel" w:cs="Arial"/>
                <w:sz w:val="20"/>
              </w:rPr>
            </w:pPr>
          </w:p>
        </w:tc>
      </w:tr>
    </w:tbl>
    <w:p w14:paraId="10DD25A3" w14:textId="206F41B6" w:rsidR="00611D9C" w:rsidRPr="0042514F" w:rsidRDefault="00611D9C" w:rsidP="002D1D74">
      <w:pPr>
        <w:rPr>
          <w:rFonts w:ascii="Corbel" w:hAnsi="Corbel"/>
          <w:b/>
          <w:sz w:val="20"/>
        </w:rPr>
      </w:pPr>
    </w:p>
    <w:p w14:paraId="041532F1" w14:textId="77777777" w:rsidR="0042514F" w:rsidRPr="0042514F" w:rsidRDefault="0042514F" w:rsidP="002D1D74">
      <w:pPr>
        <w:rPr>
          <w:rFonts w:ascii="Corbel" w:hAnsi="Corbel"/>
          <w:b/>
          <w:sz w:val="20"/>
        </w:rPr>
      </w:pPr>
    </w:p>
    <w:p w14:paraId="641604F0" w14:textId="77777777" w:rsidR="0042514F" w:rsidRPr="0042514F" w:rsidRDefault="0042514F" w:rsidP="002D1D74">
      <w:pPr>
        <w:rPr>
          <w:rFonts w:ascii="Corbel" w:hAnsi="Corbel"/>
          <w:b/>
          <w:sz w:val="20"/>
        </w:rPr>
      </w:pPr>
    </w:p>
    <w:p w14:paraId="0DB3A7B8" w14:textId="77777777" w:rsidR="0042514F" w:rsidRPr="0042514F" w:rsidRDefault="0042514F" w:rsidP="002D1D74">
      <w:pPr>
        <w:rPr>
          <w:rFonts w:ascii="Corbel" w:hAnsi="Corbel"/>
          <w:b/>
          <w:sz w:val="20"/>
        </w:rPr>
      </w:pPr>
    </w:p>
    <w:p w14:paraId="6F13387F" w14:textId="77777777" w:rsidR="0042514F" w:rsidRPr="0042514F" w:rsidRDefault="0042514F" w:rsidP="002D1D74">
      <w:pPr>
        <w:rPr>
          <w:rFonts w:ascii="Corbel" w:hAnsi="Corbel"/>
          <w:b/>
          <w:sz w:val="20"/>
        </w:rPr>
      </w:pPr>
    </w:p>
    <w:sectPr w:rsidR="0042514F" w:rsidRPr="0042514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F671" w14:textId="77777777" w:rsidR="001013B6" w:rsidRDefault="001013B6" w:rsidP="00396A4E">
      <w:pPr>
        <w:spacing w:line="240" w:lineRule="auto"/>
      </w:pPr>
      <w:r>
        <w:separator/>
      </w:r>
    </w:p>
  </w:endnote>
  <w:endnote w:type="continuationSeparator" w:id="0">
    <w:p w14:paraId="24066C2F" w14:textId="77777777" w:rsidR="001013B6" w:rsidRDefault="001013B6"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C56A4" w14:textId="77777777" w:rsidR="001013B6" w:rsidRDefault="001013B6" w:rsidP="00396A4E">
      <w:pPr>
        <w:spacing w:line="240" w:lineRule="auto"/>
      </w:pPr>
      <w:r>
        <w:separator/>
      </w:r>
    </w:p>
  </w:footnote>
  <w:footnote w:type="continuationSeparator" w:id="0">
    <w:p w14:paraId="4B9E091E" w14:textId="77777777" w:rsidR="001013B6" w:rsidRDefault="001013B6" w:rsidP="00396A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9486794"/>
    <w:multiLevelType w:val="multilevel"/>
    <w:tmpl w:val="A8E03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3C5CB7"/>
    <w:multiLevelType w:val="hybridMultilevel"/>
    <w:tmpl w:val="381E2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4"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6"/>
  </w:num>
  <w:num w:numId="2" w16cid:durableId="1953317963">
    <w:abstractNumId w:val="6"/>
  </w:num>
  <w:num w:numId="3" w16cid:durableId="708839884">
    <w:abstractNumId w:val="6"/>
  </w:num>
  <w:num w:numId="4" w16cid:durableId="681082179">
    <w:abstractNumId w:val="6"/>
  </w:num>
  <w:num w:numId="5" w16cid:durableId="270478849">
    <w:abstractNumId w:val="6"/>
  </w:num>
  <w:num w:numId="6" w16cid:durableId="574971317">
    <w:abstractNumId w:val="3"/>
  </w:num>
  <w:num w:numId="7" w16cid:durableId="1510946180">
    <w:abstractNumId w:val="6"/>
  </w:num>
  <w:num w:numId="8" w16cid:durableId="1917157127">
    <w:abstractNumId w:val="6"/>
  </w:num>
  <w:num w:numId="9" w16cid:durableId="2074740793">
    <w:abstractNumId w:val="6"/>
  </w:num>
  <w:num w:numId="10" w16cid:durableId="796921899">
    <w:abstractNumId w:val="6"/>
  </w:num>
  <w:num w:numId="11" w16cid:durableId="982470250">
    <w:abstractNumId w:val="7"/>
  </w:num>
  <w:num w:numId="12" w16cid:durableId="127433136">
    <w:abstractNumId w:val="0"/>
  </w:num>
  <w:num w:numId="13" w16cid:durableId="415203184">
    <w:abstractNumId w:val="8"/>
  </w:num>
  <w:num w:numId="14" w16cid:durableId="476654011">
    <w:abstractNumId w:val="5"/>
  </w:num>
  <w:num w:numId="15" w16cid:durableId="1177386158">
    <w:abstractNumId w:val="4"/>
  </w:num>
  <w:num w:numId="16" w16cid:durableId="288752566">
    <w:abstractNumId w:val="1"/>
  </w:num>
  <w:num w:numId="17" w16cid:durableId="263878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513F4"/>
    <w:rsid w:val="00056F13"/>
    <w:rsid w:val="00060BB9"/>
    <w:rsid w:val="0007153D"/>
    <w:rsid w:val="000B3413"/>
    <w:rsid w:val="001013B6"/>
    <w:rsid w:val="0011182F"/>
    <w:rsid w:val="00141FD6"/>
    <w:rsid w:val="001656CF"/>
    <w:rsid w:val="001B440E"/>
    <w:rsid w:val="001E3726"/>
    <w:rsid w:val="002177B9"/>
    <w:rsid w:val="00271290"/>
    <w:rsid w:val="00277EDB"/>
    <w:rsid w:val="002D1D74"/>
    <w:rsid w:val="0031271C"/>
    <w:rsid w:val="00360100"/>
    <w:rsid w:val="00396A4E"/>
    <w:rsid w:val="003A34B9"/>
    <w:rsid w:val="003B0411"/>
    <w:rsid w:val="003E66B9"/>
    <w:rsid w:val="003F18F5"/>
    <w:rsid w:val="00411829"/>
    <w:rsid w:val="0042514F"/>
    <w:rsid w:val="00492BF0"/>
    <w:rsid w:val="005217FD"/>
    <w:rsid w:val="00565923"/>
    <w:rsid w:val="00573FD4"/>
    <w:rsid w:val="005A378D"/>
    <w:rsid w:val="00611D9C"/>
    <w:rsid w:val="00643FB8"/>
    <w:rsid w:val="006633E2"/>
    <w:rsid w:val="006F58E8"/>
    <w:rsid w:val="0074305B"/>
    <w:rsid w:val="00826001"/>
    <w:rsid w:val="008D067E"/>
    <w:rsid w:val="008E1B33"/>
    <w:rsid w:val="00954071"/>
    <w:rsid w:val="009D490D"/>
    <w:rsid w:val="00B00D53"/>
    <w:rsid w:val="00B01B22"/>
    <w:rsid w:val="00B23F38"/>
    <w:rsid w:val="00B4040E"/>
    <w:rsid w:val="00B521BC"/>
    <w:rsid w:val="00B56F7C"/>
    <w:rsid w:val="00B62E2F"/>
    <w:rsid w:val="00B85833"/>
    <w:rsid w:val="00BB4028"/>
    <w:rsid w:val="00BF6A75"/>
    <w:rsid w:val="00C6535B"/>
    <w:rsid w:val="00D36011"/>
    <w:rsid w:val="00D44B62"/>
    <w:rsid w:val="00D60587"/>
    <w:rsid w:val="00E337BD"/>
    <w:rsid w:val="00E95A03"/>
    <w:rsid w:val="0DF3692C"/>
    <w:rsid w:val="11CF84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336">
      <w:bodyDiv w:val="1"/>
      <w:marLeft w:val="0"/>
      <w:marRight w:val="0"/>
      <w:marTop w:val="0"/>
      <w:marBottom w:val="0"/>
      <w:divBdr>
        <w:top w:val="none" w:sz="0" w:space="0" w:color="auto"/>
        <w:left w:val="none" w:sz="0" w:space="0" w:color="auto"/>
        <w:bottom w:val="none" w:sz="0" w:space="0" w:color="auto"/>
        <w:right w:val="none" w:sz="0" w:space="0" w:color="auto"/>
      </w:divBdr>
    </w:div>
    <w:div w:id="733505681">
      <w:bodyDiv w:val="1"/>
      <w:marLeft w:val="0"/>
      <w:marRight w:val="0"/>
      <w:marTop w:val="0"/>
      <w:marBottom w:val="0"/>
      <w:divBdr>
        <w:top w:val="none" w:sz="0" w:space="0" w:color="auto"/>
        <w:left w:val="none" w:sz="0" w:space="0" w:color="auto"/>
        <w:bottom w:val="none" w:sz="0" w:space="0" w:color="auto"/>
        <w:right w:val="none" w:sz="0" w:space="0" w:color="auto"/>
      </w:divBdr>
    </w:div>
    <w:div w:id="157424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662D6C19F1194EBC21FD1F3B57A55F" ma:contentTypeVersion="3" ma:contentTypeDescription="Een nieuw document maken." ma:contentTypeScope="" ma:versionID="d0d4ebcebafd384f28a7888a8e7c6019">
  <xsd:schema xmlns:xsd="http://www.w3.org/2001/XMLSchema" xmlns:xs="http://www.w3.org/2001/XMLSchema" xmlns:p="http://schemas.microsoft.com/office/2006/metadata/properties" xmlns:ns2="6c765b59-81d6-4f5c-89df-55fbfdc377a3" targetNamespace="http://schemas.microsoft.com/office/2006/metadata/properties" ma:root="true" ma:fieldsID="81db9b495be655866360d68a51235735" ns2:_="">
    <xsd:import namespace="6c765b59-81d6-4f5c-89df-55fbfdc377a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65b59-81d6-4f5c-89df-55fbfdc37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749E57-4133-4A84-9D82-3332A4A13872}">
  <ds:schemaRefs>
    <ds:schemaRef ds:uri="http://schemas.microsoft.com/sharepoint/v3/contenttype/forms"/>
  </ds:schemaRefs>
</ds:datastoreItem>
</file>

<file path=customXml/itemProps2.xml><?xml version="1.0" encoding="utf-8"?>
<ds:datastoreItem xmlns:ds="http://schemas.openxmlformats.org/officeDocument/2006/customXml" ds:itemID="{24EA6A99-D50B-4FC3-BAC2-CDF861D52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65b59-81d6-4f5c-89df-55fbfdc37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A3ECBC-4417-48C7-9622-6B0252296D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801</Words>
  <Characters>4411</Characters>
  <Application>Microsoft Office Word</Application>
  <DocSecurity>0</DocSecurity>
  <Lines>36</Lines>
  <Paragraphs>10</Paragraphs>
  <ScaleCrop>false</ScaleCrop>
  <Company>Gemeente Gooise Meren</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Witteveen, Rosanne</dc:creator>
  <cp:keywords/>
  <dc:description/>
  <cp:lastModifiedBy>Moussaoui, El, Farid</cp:lastModifiedBy>
  <cp:revision>6</cp:revision>
  <cp:lastPrinted>2018-09-25T13:13:00Z</cp:lastPrinted>
  <dcterms:created xsi:type="dcterms:W3CDTF">2026-02-03T08:42:00Z</dcterms:created>
  <dcterms:modified xsi:type="dcterms:W3CDTF">2026-10-13T13:56:00Z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0x0101004B662D6C19F1194EBC21FD1F3B57A55F</vt:lpwstr>
  </property>
</Properties>
</file>