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23D4" w14:textId="77777777" w:rsidR="00D73FE7" w:rsidRPr="00791FD0" w:rsidRDefault="00D73FE7" w:rsidP="00D73FE7">
      <w:pPr>
        <w:keepNext/>
        <w:keepLines/>
        <w:pBdr>
          <w:bottom w:val="single" w:sz="4" w:space="1" w:color="auto"/>
        </w:pBdr>
        <w:spacing w:before="240" w:line="259" w:lineRule="auto"/>
        <w:ind w:left="-567" w:right="423"/>
        <w:outlineLvl w:val="0"/>
        <w:rPr>
          <w:rFonts w:ascii="Calibri" w:hAnsi="Calibri" w:cs="Calibri"/>
          <w:color w:val="2E74B5"/>
          <w:sz w:val="24"/>
          <w:szCs w:val="24"/>
        </w:rPr>
      </w:pPr>
      <w:r w:rsidRPr="00791FD0">
        <w:rPr>
          <w:rFonts w:ascii="Calibri" w:hAnsi="Calibri" w:cs="Calibri"/>
          <w:b/>
          <w:sz w:val="24"/>
          <w:szCs w:val="24"/>
        </w:rPr>
        <w:t>Verklaring Russische partijen</w:t>
      </w:r>
    </w:p>
    <w:p w14:paraId="58505AB9" w14:textId="77777777" w:rsidR="00D73FE7" w:rsidRPr="00791FD0" w:rsidRDefault="00D73FE7" w:rsidP="00D73FE7">
      <w:pPr>
        <w:spacing w:line="240" w:lineRule="atLeast"/>
        <w:ind w:left="-567" w:right="423"/>
        <w:rPr>
          <w:rFonts w:ascii="Calibri" w:eastAsia="Batang" w:hAnsi="Calibri" w:cs="Calibri"/>
          <w:sz w:val="24"/>
          <w:szCs w:val="24"/>
        </w:rPr>
      </w:pPr>
    </w:p>
    <w:p w14:paraId="1DB55BD4" w14:textId="77777777" w:rsidR="00D73FE7" w:rsidRPr="00791FD0" w:rsidRDefault="00D73FE7" w:rsidP="00D73FE7">
      <w:pPr>
        <w:spacing w:after="120"/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Naam bedrijf</w:t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  <w:t>:</w:t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</w:p>
    <w:p w14:paraId="519087B7" w14:textId="77777777" w:rsidR="00D73FE7" w:rsidRPr="00791FD0" w:rsidRDefault="00D73FE7" w:rsidP="00D73FE7">
      <w:pPr>
        <w:spacing w:after="120"/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 xml:space="preserve">Adres           </w:t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  <w:t>:</w:t>
      </w:r>
    </w:p>
    <w:p w14:paraId="30B35E0F" w14:textId="77777777" w:rsidR="00D73FE7" w:rsidRPr="00791FD0" w:rsidRDefault="00D73FE7" w:rsidP="00D73FE7">
      <w:pPr>
        <w:spacing w:after="120"/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 xml:space="preserve">Postcode en plaats </w:t>
      </w:r>
      <w:r w:rsidRPr="00791FD0">
        <w:rPr>
          <w:rFonts w:ascii="Calibri" w:hAnsi="Calibri" w:cs="Calibri"/>
          <w:sz w:val="24"/>
          <w:szCs w:val="24"/>
        </w:rPr>
        <w:tab/>
        <w:t>:</w:t>
      </w:r>
    </w:p>
    <w:p w14:paraId="6C2C3279" w14:textId="5D4158CF" w:rsidR="00D73FE7" w:rsidRPr="00791FD0" w:rsidRDefault="00D73FE7" w:rsidP="00D73FE7">
      <w:pPr>
        <w:spacing w:after="120"/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Aanbesteding</w:t>
      </w:r>
      <w:r w:rsidRPr="00791FD0">
        <w:rPr>
          <w:rFonts w:ascii="Calibri" w:hAnsi="Calibri" w:cs="Calibri"/>
          <w:sz w:val="24"/>
          <w:szCs w:val="24"/>
        </w:rPr>
        <w:tab/>
        <w:t xml:space="preserve">:  </w:t>
      </w:r>
    </w:p>
    <w:p w14:paraId="769941AB" w14:textId="77777777" w:rsidR="00D73FE7" w:rsidRPr="00791FD0" w:rsidRDefault="00D73FE7" w:rsidP="00D73FE7">
      <w:pPr>
        <w:spacing w:after="120"/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</w:p>
    <w:p w14:paraId="707924BF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Verklaart dat zijn onderneming</w:t>
      </w:r>
      <w:r w:rsidRPr="00791FD0">
        <w:rPr>
          <w:rStyle w:val="Voetnootmarkering"/>
          <w:rFonts w:ascii="Calibri" w:hAnsi="Calibri" w:cs="Calibri"/>
          <w:sz w:val="24"/>
          <w:szCs w:val="24"/>
        </w:rPr>
        <w:footnoteReference w:id="1"/>
      </w:r>
      <w:r w:rsidRPr="00791FD0">
        <w:rPr>
          <w:rFonts w:ascii="Calibri" w:hAnsi="Calibri" w:cs="Calibri"/>
          <w:sz w:val="24"/>
          <w:szCs w:val="24"/>
        </w:rPr>
        <w:t xml:space="preserve"> niet behoort tot één van de navolgende categorieën:</w:t>
      </w:r>
    </w:p>
    <w:p w14:paraId="3D042DDA" w14:textId="77777777" w:rsidR="00D73FE7" w:rsidRPr="00791FD0" w:rsidRDefault="00D73FE7" w:rsidP="00791FD0">
      <w:pPr>
        <w:pStyle w:val="Geenafstand"/>
        <w:numPr>
          <w:ilvl w:val="0"/>
          <w:numId w:val="2"/>
        </w:numPr>
        <w:ind w:left="-142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personen met een Russische nationaliteit en personen of rechtspersonen (bedrijven, entiteiten of organen) die gevestigd zijn in Rusland;</w:t>
      </w:r>
    </w:p>
    <w:p w14:paraId="645FCD8C" w14:textId="77777777" w:rsidR="00D73FE7" w:rsidRPr="00791FD0" w:rsidRDefault="00D73FE7" w:rsidP="00791FD0">
      <w:pPr>
        <w:pStyle w:val="Geenafstand"/>
        <w:numPr>
          <w:ilvl w:val="0"/>
          <w:numId w:val="2"/>
        </w:numPr>
        <w:ind w:left="-142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 xml:space="preserve">rechtspersonen die voor meer dan 50% eigendom zijn van een Russische partij zoals genoemd hierboven; </w:t>
      </w:r>
    </w:p>
    <w:p w14:paraId="4A5D6D65" w14:textId="77777777" w:rsidR="00D73FE7" w:rsidRPr="00791FD0" w:rsidRDefault="00D73FE7" w:rsidP="00791FD0">
      <w:pPr>
        <w:pStyle w:val="Geenafstand"/>
        <w:numPr>
          <w:ilvl w:val="0"/>
          <w:numId w:val="2"/>
        </w:numPr>
        <w:ind w:left="-142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personen of rechtspersonen die handelen in belang van of op aanwijzing van een bovengenoemde Russische partij.</w:t>
      </w:r>
    </w:p>
    <w:p w14:paraId="7D3A86FE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</w:p>
    <w:p w14:paraId="4959AD2B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 xml:space="preserve">Verklaart tevens dat onderaannemers en leveranciers die voor meer dan 10% van de waarde van de opdracht deelnemen in het contract niet onder de bovengenoemde categorieën vallen. </w:t>
      </w:r>
    </w:p>
    <w:p w14:paraId="10551DDF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</w:p>
    <w:p w14:paraId="2C679FEC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</w:p>
    <w:p w14:paraId="1E6EE525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</w:p>
    <w:p w14:paraId="1F599010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Plaats</w:t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  <w:t>Datum</w:t>
      </w:r>
    </w:p>
    <w:p w14:paraId="49F88490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</w:p>
    <w:p w14:paraId="5E025E7B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………………</w:t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  <w:t>………………</w:t>
      </w:r>
    </w:p>
    <w:p w14:paraId="1BEF6A2E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</w:p>
    <w:p w14:paraId="4AC923DA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Naam</w:t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  <w:t>Functie</w:t>
      </w:r>
    </w:p>
    <w:p w14:paraId="2171446E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ab/>
      </w:r>
    </w:p>
    <w:p w14:paraId="115AE876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………………</w:t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</w:r>
      <w:r w:rsidRPr="00791FD0">
        <w:rPr>
          <w:rFonts w:ascii="Calibri" w:hAnsi="Calibri" w:cs="Calibri"/>
          <w:sz w:val="24"/>
          <w:szCs w:val="24"/>
        </w:rPr>
        <w:tab/>
        <w:t>………………</w:t>
      </w:r>
    </w:p>
    <w:p w14:paraId="6794A8B1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</w:p>
    <w:p w14:paraId="4D18867C" w14:textId="77777777" w:rsidR="00D73FE7" w:rsidRPr="00791FD0" w:rsidRDefault="00D73FE7" w:rsidP="00D73FE7">
      <w:pPr>
        <w:ind w:left="-567" w:right="423"/>
        <w:rPr>
          <w:rFonts w:ascii="Calibri" w:hAnsi="Calibri" w:cs="Calibri"/>
          <w:sz w:val="24"/>
          <w:szCs w:val="24"/>
        </w:rPr>
      </w:pPr>
      <w:r w:rsidRPr="00791FD0">
        <w:rPr>
          <w:rFonts w:ascii="Calibri" w:hAnsi="Calibri" w:cs="Calibri"/>
          <w:sz w:val="24"/>
          <w:szCs w:val="24"/>
        </w:rPr>
        <w:t>Handtekening</w:t>
      </w:r>
    </w:p>
    <w:p w14:paraId="40EC2A60" w14:textId="77777777" w:rsidR="00D73FE7" w:rsidRPr="00791FD0" w:rsidRDefault="00D73FE7" w:rsidP="00D73FE7">
      <w:pPr>
        <w:ind w:right="423"/>
        <w:rPr>
          <w:rFonts w:ascii="Calibri" w:hAnsi="Calibri" w:cs="Calibri"/>
          <w:b/>
          <w:sz w:val="24"/>
          <w:szCs w:val="24"/>
        </w:rPr>
      </w:pPr>
    </w:p>
    <w:p w14:paraId="3F226ADC" w14:textId="77777777" w:rsidR="00D73FE7" w:rsidRPr="00791FD0" w:rsidRDefault="00D73FE7" w:rsidP="00D73FE7">
      <w:pPr>
        <w:ind w:right="423"/>
        <w:rPr>
          <w:rFonts w:ascii="Calibri" w:hAnsi="Calibri" w:cs="Calibri"/>
          <w:b/>
          <w:sz w:val="24"/>
          <w:szCs w:val="24"/>
        </w:rPr>
      </w:pPr>
    </w:p>
    <w:p w14:paraId="266A466D" w14:textId="77777777" w:rsidR="00A87232" w:rsidRPr="00791FD0" w:rsidRDefault="00A87232">
      <w:pPr>
        <w:rPr>
          <w:rFonts w:ascii="Calibri" w:hAnsi="Calibri" w:cs="Calibri"/>
          <w:sz w:val="24"/>
          <w:szCs w:val="24"/>
        </w:rPr>
      </w:pPr>
    </w:p>
    <w:sectPr w:rsidR="00A87232" w:rsidRPr="00791FD0" w:rsidSect="007722FF">
      <w:headerReference w:type="default" r:id="rId7"/>
      <w:pgSz w:w="11906" w:h="16838"/>
      <w:pgMar w:top="851" w:right="1134" w:bottom="993" w:left="212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E2F30" w14:textId="77777777" w:rsidR="00D73FE7" w:rsidRDefault="00D73FE7" w:rsidP="00D73FE7">
      <w:r>
        <w:separator/>
      </w:r>
    </w:p>
  </w:endnote>
  <w:endnote w:type="continuationSeparator" w:id="0">
    <w:p w14:paraId="3C1BFD17" w14:textId="77777777" w:rsidR="00D73FE7" w:rsidRDefault="00D73FE7" w:rsidP="00D73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C8888" w14:textId="77777777" w:rsidR="00D73FE7" w:rsidRDefault="00D73FE7" w:rsidP="00D73FE7">
      <w:r>
        <w:separator/>
      </w:r>
    </w:p>
  </w:footnote>
  <w:footnote w:type="continuationSeparator" w:id="0">
    <w:p w14:paraId="0A5A7252" w14:textId="77777777" w:rsidR="00D73FE7" w:rsidRDefault="00D73FE7" w:rsidP="00D73FE7">
      <w:r>
        <w:continuationSeparator/>
      </w:r>
    </w:p>
  </w:footnote>
  <w:footnote w:id="1">
    <w:p w14:paraId="7A313BFB" w14:textId="77777777" w:rsidR="00D73FE7" w:rsidRPr="00791FD0" w:rsidRDefault="00D73FE7" w:rsidP="00D73FE7">
      <w:pPr>
        <w:pStyle w:val="Voetnoottekst"/>
        <w:ind w:left="-567"/>
        <w:rPr>
          <w:rFonts w:ascii="Calibri" w:hAnsi="Calibri" w:cs="Calibri"/>
          <w:sz w:val="22"/>
          <w:szCs w:val="22"/>
        </w:rPr>
      </w:pPr>
      <w:r w:rsidRPr="00791FD0">
        <w:rPr>
          <w:rStyle w:val="Voetnootmarkering"/>
          <w:rFonts w:ascii="Calibri" w:hAnsi="Calibri" w:cs="Calibri"/>
          <w:sz w:val="22"/>
          <w:szCs w:val="22"/>
        </w:rPr>
        <w:footnoteRef/>
      </w:r>
      <w:r w:rsidRPr="00791FD0">
        <w:rPr>
          <w:rFonts w:ascii="Calibri" w:hAnsi="Calibri" w:cs="Calibri"/>
          <w:sz w:val="22"/>
          <w:szCs w:val="22"/>
        </w:rPr>
        <w:t xml:space="preserve"> Indien er sprake is van een combinatie dienen alle deelnemers in de combinatie (de </w:t>
      </w:r>
      <w:proofErr w:type="spellStart"/>
      <w:r w:rsidRPr="00791FD0">
        <w:rPr>
          <w:rFonts w:ascii="Calibri" w:hAnsi="Calibri" w:cs="Calibri"/>
          <w:sz w:val="22"/>
          <w:szCs w:val="22"/>
        </w:rPr>
        <w:t>combinanten</w:t>
      </w:r>
      <w:proofErr w:type="spellEnd"/>
      <w:r w:rsidRPr="00791FD0">
        <w:rPr>
          <w:rFonts w:ascii="Calibri" w:hAnsi="Calibri" w:cs="Calibri"/>
          <w:sz w:val="22"/>
          <w:szCs w:val="22"/>
        </w:rPr>
        <w:t xml:space="preserve">) deze verklaring in te vullen. </w:t>
      </w:r>
      <w:r w:rsidRPr="00791FD0">
        <w:rPr>
          <w:rFonts w:ascii="Calibri" w:hAnsi="Calibri" w:cs="Calibri"/>
          <w:sz w:val="22"/>
          <w:szCs w:val="22"/>
        </w:rPr>
        <w:br/>
        <w:t>Indien er sprake is van een beroep op derden, dienen deze derden ook deze verklaring in te vullen.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1D644" w14:textId="77777777" w:rsidR="00675939" w:rsidRDefault="00791FD0">
    <w:pPr>
      <w:pStyle w:val="Koptekst"/>
      <w:jc w:val="center"/>
    </w:pPr>
  </w:p>
  <w:p w14:paraId="6AD5DBB9" w14:textId="77777777" w:rsidR="00675939" w:rsidRDefault="00791FD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454DA"/>
    <w:multiLevelType w:val="hybridMultilevel"/>
    <w:tmpl w:val="0EAE719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FE7"/>
    <w:rsid w:val="00462026"/>
    <w:rsid w:val="00791FD0"/>
    <w:rsid w:val="00A87232"/>
    <w:rsid w:val="00C560D9"/>
    <w:rsid w:val="00D7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5AF82"/>
  <w15:chartTrackingRefBased/>
  <w15:docId w15:val="{E8912D94-F8E6-41F9-852C-5CF9E40F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3FE7"/>
    <w:pPr>
      <w:spacing w:after="0" w:line="240" w:lineRule="auto"/>
    </w:pPr>
    <w:rPr>
      <w:rFonts w:ascii="Verdana" w:eastAsia="Verdana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qFormat/>
    <w:rsid w:val="00D73FE7"/>
    <w:pPr>
      <w:tabs>
        <w:tab w:val="left" w:pos="3240"/>
        <w:tab w:val="center" w:pos="4536"/>
        <w:tab w:val="right" w:pos="9072"/>
      </w:tabs>
    </w:pPr>
    <w:rPr>
      <w:rFonts w:ascii="Arial" w:eastAsia="Times New Roman" w:hAnsi="Arial"/>
    </w:rPr>
  </w:style>
  <w:style w:type="character" w:customStyle="1" w:styleId="KoptekstChar">
    <w:name w:val="Koptekst Char"/>
    <w:basedOn w:val="Standaardalinea-lettertype"/>
    <w:link w:val="Koptekst"/>
    <w:rsid w:val="00D73FE7"/>
    <w:rPr>
      <w:rFonts w:ascii="Arial" w:eastAsia="Times New Roman" w:hAnsi="Arial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D73FE7"/>
    <w:pPr>
      <w:ind w:left="720"/>
      <w:contextualSpacing/>
    </w:pPr>
  </w:style>
  <w:style w:type="paragraph" w:styleId="Voetnoottekst">
    <w:name w:val="footnote text"/>
    <w:basedOn w:val="Standaard"/>
    <w:link w:val="VoetnoottekstChar"/>
    <w:semiHidden/>
    <w:unhideWhenUsed/>
    <w:rsid w:val="00D73FE7"/>
    <w:rPr>
      <w:rFonts w:ascii="Arial" w:eastAsia="Times New Roman" w:hAnsi="Arial" w:cs="Arial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D73FE7"/>
    <w:rPr>
      <w:rFonts w:ascii="Arial" w:eastAsia="Times New Roman" w:hAnsi="Arial" w:cs="Arial"/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D73FE7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D73FE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73FE7"/>
    <w:rPr>
      <w:rFonts w:ascii="Verdana" w:eastAsia="Verdana" w:hAnsi="Verdana" w:cs="Times New Roman"/>
      <w:sz w:val="20"/>
      <w:szCs w:val="20"/>
      <w:lang w:eastAsia="nl-NL"/>
    </w:rPr>
  </w:style>
  <w:style w:type="paragraph" w:styleId="Geenafstand">
    <w:name w:val="No Spacing"/>
    <w:uiPriority w:val="1"/>
    <w:qFormat/>
    <w:rsid w:val="00791FD0"/>
    <w:pPr>
      <w:spacing w:after="0" w:line="240" w:lineRule="auto"/>
    </w:pPr>
    <w:rPr>
      <w:rFonts w:ascii="Verdana" w:eastAsia="Verdana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Heleen Schuch</dc:creator>
  <cp:keywords/>
  <dc:description/>
  <cp:lastModifiedBy>Lindhorst</cp:lastModifiedBy>
  <cp:revision>2</cp:revision>
  <dcterms:created xsi:type="dcterms:W3CDTF">2023-04-18T14:28:00Z</dcterms:created>
  <dcterms:modified xsi:type="dcterms:W3CDTF">2025-06-02T08:18:00Z</dcterms:modified>
</cp:coreProperties>
</file>