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AF3D96A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premiepromillage in ‰ van </w:t>
            </w:r>
            <w:r w:rsidR="00677B66">
              <w:rPr>
                <w:rFonts w:ascii="Century Gothic" w:hAnsi="Century Gothic"/>
              </w:rPr>
              <w:t>de</w:t>
            </w:r>
            <w:r w:rsidRPr="00234CAA">
              <w:rPr>
                <w:rFonts w:ascii="Century Gothic" w:hAnsi="Century Gothic"/>
              </w:rPr>
              <w:t xml:space="preserve"> tota</w:t>
            </w:r>
            <w:r w:rsidR="00677B66">
              <w:rPr>
                <w:rFonts w:ascii="Century Gothic" w:hAnsi="Century Gothic"/>
              </w:rPr>
              <w:t>le bouwomzet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6B2647D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="004F32D6">
              <w:rPr>
                <w:rFonts w:ascii="Century Gothic" w:hAnsi="Century Gothic"/>
              </w:rPr>
              <w:t>*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  <w:r w:rsidR="004F32D6">
              <w:rPr>
                <w:rFonts w:ascii="Century Gothic" w:hAnsi="Century Gothic"/>
              </w:rPr>
              <w:t>*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11327FD1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677B66">
        <w:rPr>
          <w:rFonts w:ascii="Century Gothic" w:hAnsi="Century Gothic"/>
        </w:rPr>
        <w:t xml:space="preserve">met een </w:t>
      </w:r>
      <w:r w:rsidR="00677B66" w:rsidRPr="00677B66">
        <w:rPr>
          <w:rFonts w:ascii="Century Gothic" w:hAnsi="Century Gothic"/>
        </w:rPr>
        <w:t>netto premie</w:t>
      </w:r>
      <w:r w:rsidR="00677B66">
        <w:rPr>
          <w:rFonts w:ascii="Century Gothic" w:hAnsi="Century Gothic"/>
        </w:rPr>
        <w:t xml:space="preserve">. </w:t>
      </w:r>
    </w:p>
    <w:p w14:paraId="796DD12B" w14:textId="77777777" w:rsidR="001000FA" w:rsidRDefault="001000FA" w:rsidP="00D01739">
      <w:pPr>
        <w:pStyle w:val="Bijlagetekst"/>
        <w:rPr>
          <w:rFonts w:ascii="Century Gothic" w:hAnsi="Century Gothic"/>
        </w:rPr>
      </w:pPr>
    </w:p>
    <w:p w14:paraId="7E13176B" w14:textId="77777777" w:rsidR="00454F35" w:rsidRDefault="00454F35" w:rsidP="00D01739">
      <w:pPr>
        <w:pStyle w:val="Bijlagetekst"/>
        <w:rPr>
          <w:rFonts w:ascii="Century Gothic" w:hAnsi="Century Gothic"/>
        </w:rPr>
      </w:pPr>
    </w:p>
    <w:p w14:paraId="7F94198C" w14:textId="238FBCFB" w:rsidR="00454F35" w:rsidRDefault="004F32D6" w:rsidP="00D01739">
      <w:pPr>
        <w:pStyle w:val="Bijlagetekst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*</w:t>
      </w:r>
      <w:r w:rsidR="00454F35" w:rsidRPr="004F32D6">
        <w:rPr>
          <w:rFonts w:ascii="Century Gothic" w:hAnsi="Century Gothic"/>
          <w:b/>
          <w:bCs/>
        </w:rPr>
        <w:t>7.2 Aanbestedingsdocument – Leidende verzekeraar</w:t>
      </w:r>
    </w:p>
    <w:p w14:paraId="435B20E7" w14:textId="6A4BBD84" w:rsidR="004F32D6" w:rsidRPr="004F32D6" w:rsidRDefault="004F32D6" w:rsidP="00D01739">
      <w:pPr>
        <w:pStyle w:val="Bijlagetekst"/>
        <w:rPr>
          <w:rFonts w:ascii="Century Gothic" w:hAnsi="Century Gothic"/>
          <w:i/>
          <w:iCs/>
        </w:rPr>
      </w:pPr>
      <w:r w:rsidRPr="004F32D6">
        <w:rPr>
          <w:rFonts w:ascii="Century Gothic" w:hAnsi="Century Gothic"/>
          <w:i/>
          <w:iCs/>
        </w:rPr>
        <w:t>(Alleen in te vullen voor leidende verzekeraar of beide)</w:t>
      </w:r>
    </w:p>
    <w:p w14:paraId="0B7E383E" w14:textId="77777777" w:rsidR="00454F35" w:rsidRDefault="00454F35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10115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216"/>
        <w:gridCol w:w="4899"/>
      </w:tblGrid>
      <w:tr w:rsidR="00454F35" w:rsidRPr="00234CAA" w14:paraId="1306F765" w14:textId="77777777" w:rsidTr="0038090E">
        <w:trPr>
          <w:tblCellSpacing w:w="56" w:type="dxa"/>
        </w:trPr>
        <w:tc>
          <w:tcPr>
            <w:tcW w:w="5048" w:type="dxa"/>
            <w:shd w:val="clear" w:color="auto" w:fill="E3DFDC" w:themeFill="background2" w:themeFillTint="33"/>
          </w:tcPr>
          <w:p w14:paraId="6DA69B58" w14:textId="004A65AA" w:rsidR="00454F35" w:rsidRPr="00234CAA" w:rsidRDefault="00454F35" w:rsidP="0066756C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Leidende verzekeraar bevestigd te kunnen voldoen aan de geschiktheidseis zoals </w:t>
            </w:r>
            <w:r w:rsidR="004F32D6">
              <w:rPr>
                <w:rFonts w:ascii="Century Gothic" w:hAnsi="Century Gothic"/>
              </w:rPr>
              <w:t>benoemd in het aanbestedingsdocument 7.2.</w:t>
            </w:r>
          </w:p>
        </w:tc>
        <w:tc>
          <w:tcPr>
            <w:tcW w:w="4731" w:type="dxa"/>
            <w:vAlign w:val="center"/>
          </w:tcPr>
          <w:p w14:paraId="2BA278F4" w14:textId="35F4B3A5" w:rsidR="00454F35" w:rsidRPr="00234CAA" w:rsidRDefault="00454F35" w:rsidP="0038090E">
            <w:pPr>
              <w:pStyle w:val="Tabeltekst"/>
              <w:ind w:left="235" w:hanging="235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</w:t>
            </w:r>
            <w:r w:rsidR="004F32D6">
              <w:rPr>
                <w:rFonts w:ascii="Century Gothic" w:hAnsi="Century Gothic"/>
              </w:rPr>
              <w:t>Ja</w:t>
            </w:r>
            <w:r w:rsidRPr="00234CAA">
              <w:rPr>
                <w:rFonts w:ascii="Century Gothic" w:hAnsi="Century Gothic"/>
              </w:rPr>
              <w:tab/>
            </w:r>
            <w:r w:rsidR="0038090E">
              <w:rPr>
                <w:rFonts w:ascii="Century Gothic" w:hAnsi="Century Gothic"/>
              </w:rPr>
              <w:t xml:space="preserve">               </w:t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</w:t>
            </w:r>
            <w:r w:rsidR="004F32D6">
              <w:rPr>
                <w:rFonts w:ascii="Century Gothic" w:hAnsi="Century Gothic"/>
              </w:rPr>
              <w:t>Nee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</w:p>
        </w:tc>
      </w:tr>
    </w:tbl>
    <w:p w14:paraId="367769E9" w14:textId="77777777" w:rsidR="00454F35" w:rsidRPr="00234CAA" w:rsidRDefault="00454F35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08EC" w14:textId="77777777" w:rsidR="004625E3" w:rsidRDefault="004625E3" w:rsidP="00CB451F">
      <w:pPr>
        <w:spacing w:line="240" w:lineRule="auto"/>
      </w:pPr>
      <w:r>
        <w:separator/>
      </w:r>
    </w:p>
  </w:endnote>
  <w:endnote w:type="continuationSeparator" w:id="0">
    <w:p w14:paraId="78349230" w14:textId="77777777" w:rsidR="004625E3" w:rsidRDefault="004625E3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5C521" w14:textId="77777777" w:rsidR="004625E3" w:rsidRDefault="004625E3" w:rsidP="00CB451F">
      <w:pPr>
        <w:spacing w:line="240" w:lineRule="auto"/>
      </w:pPr>
      <w:r>
        <w:separator/>
      </w:r>
    </w:p>
  </w:footnote>
  <w:footnote w:type="continuationSeparator" w:id="0">
    <w:p w14:paraId="0778DA49" w14:textId="77777777" w:rsidR="004625E3" w:rsidRDefault="004625E3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555FD"/>
    <w:rsid w:val="0038090E"/>
    <w:rsid w:val="00386DDC"/>
    <w:rsid w:val="003D64EC"/>
    <w:rsid w:val="003E7D1D"/>
    <w:rsid w:val="00401145"/>
    <w:rsid w:val="00442BA9"/>
    <w:rsid w:val="00454F35"/>
    <w:rsid w:val="004625E3"/>
    <w:rsid w:val="004F32D6"/>
    <w:rsid w:val="00545EF5"/>
    <w:rsid w:val="005A65C0"/>
    <w:rsid w:val="006141E4"/>
    <w:rsid w:val="00625F52"/>
    <w:rsid w:val="00677B66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766AB"/>
    <w:rsid w:val="00B84038"/>
    <w:rsid w:val="00C30429"/>
    <w:rsid w:val="00C62CA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17</cp:revision>
  <dcterms:created xsi:type="dcterms:W3CDTF">2018-03-30T08:52:00Z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