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B28530" w14:textId="3AD368E6" w:rsidR="00256755" w:rsidRDefault="00330AAF" w:rsidP="005F17FE">
      <w:pPr>
        <w:pStyle w:val="Kop1"/>
        <w:numPr>
          <w:ilvl w:val="0"/>
          <w:numId w:val="0"/>
        </w:numPr>
      </w:pPr>
      <w:bookmarkStart w:id="0" w:name="_Toc256000050"/>
      <w:r>
        <w:t xml:space="preserve">BIJLAGE </w:t>
      </w:r>
      <w:r w:rsidR="004A2F8C">
        <w:t>5</w:t>
      </w:r>
      <w:r>
        <w:t xml:space="preserve"> SROI behorende bij de aanbesteding </w:t>
      </w:r>
      <w:bookmarkEnd w:id="0"/>
      <w:r w:rsidR="004A2F8C">
        <w:t xml:space="preserve">huishoudelijke ondersteuning </w:t>
      </w:r>
    </w:p>
    <w:p w14:paraId="58AC40B4" w14:textId="77777777" w:rsidR="00A54284" w:rsidRDefault="00330AAF" w:rsidP="007D7E25">
      <w:pPr>
        <w:autoSpaceDE w:val="0"/>
        <w:autoSpaceDN w:val="0"/>
        <w:adjustRightInd w:val="0"/>
        <w:spacing w:before="0"/>
        <w:contextualSpacing w:val="0"/>
        <w:jc w:val="both"/>
        <w:rPr>
          <w:rFonts w:eastAsia="Times New Roman"/>
          <w:szCs w:val="20"/>
          <w:lang w:eastAsia="nl-NL"/>
        </w:rPr>
      </w:pPr>
      <w:r w:rsidRPr="00F32BC6">
        <w:rPr>
          <w:rFonts w:eastAsia="Times New Roman"/>
          <w:szCs w:val="20"/>
          <w:lang w:eastAsia="nl-NL"/>
        </w:rPr>
        <w:t xml:space="preserve">De opdrachtgever hecht waarde aan maatschappelijk verantwoord ondernemen. In dat kader is sociaal aanbesteden en daarmee </w:t>
      </w:r>
      <w:proofErr w:type="spellStart"/>
      <w:r w:rsidRPr="00F32BC6">
        <w:rPr>
          <w:rFonts w:eastAsia="Times New Roman"/>
          <w:szCs w:val="20"/>
          <w:lang w:eastAsia="nl-NL"/>
        </w:rPr>
        <w:t>Social</w:t>
      </w:r>
      <w:proofErr w:type="spellEnd"/>
      <w:r w:rsidRPr="00F32BC6">
        <w:rPr>
          <w:rFonts w:eastAsia="Times New Roman"/>
          <w:szCs w:val="20"/>
          <w:lang w:eastAsia="nl-NL"/>
        </w:rPr>
        <w:t xml:space="preserve"> Return onderdeel van het duurzame inkoopbeleid. De opdrachtgever eist aan inschrijvers om hier, in haar opdracht voor de gemeente </w:t>
      </w:r>
      <w:r w:rsidRPr="00E0210F">
        <w:rPr>
          <w:rFonts w:eastAsia="Times New Roman"/>
          <w:szCs w:val="20"/>
          <w:lang w:eastAsia="nl-NL"/>
        </w:rPr>
        <w:t>Aalten</w:t>
      </w:r>
      <w:r w:rsidRPr="00F32BC6">
        <w:rPr>
          <w:rFonts w:eastAsia="Times New Roman"/>
          <w:szCs w:val="20"/>
          <w:lang w:eastAsia="nl-NL"/>
        </w:rPr>
        <w:t xml:space="preserve">, invulling aan te geven. </w:t>
      </w:r>
    </w:p>
    <w:p w14:paraId="633B110E" w14:textId="77777777" w:rsidR="00AA5F4C" w:rsidRDefault="00AA5F4C" w:rsidP="00A54284">
      <w:pPr>
        <w:autoSpaceDE w:val="0"/>
        <w:autoSpaceDN w:val="0"/>
        <w:adjustRightInd w:val="0"/>
        <w:spacing w:before="0"/>
        <w:contextualSpacing w:val="0"/>
        <w:rPr>
          <w:rFonts w:eastAsia="Times New Roman"/>
          <w:szCs w:val="20"/>
          <w:lang w:eastAsia="nl-NL"/>
        </w:rPr>
      </w:pPr>
    </w:p>
    <w:p w14:paraId="6C0A33DB" w14:textId="77777777" w:rsidR="00E66B5D" w:rsidRDefault="00330AAF" w:rsidP="00E66B5D">
      <w:pPr>
        <w:autoSpaceDE w:val="0"/>
        <w:autoSpaceDN w:val="0"/>
        <w:adjustRightInd w:val="0"/>
        <w:spacing w:before="0"/>
        <w:contextualSpacing w:val="0"/>
        <w:rPr>
          <w:rFonts w:eastAsia="Times New Roman"/>
          <w:szCs w:val="20"/>
          <w:lang w:eastAsia="nl-NL"/>
        </w:rPr>
      </w:pPr>
      <w:r w:rsidRPr="00F32BC6">
        <w:rPr>
          <w:rFonts w:eastAsia="Times New Roman"/>
          <w:szCs w:val="20"/>
          <w:lang w:eastAsia="nl-NL"/>
        </w:rPr>
        <w:t xml:space="preserve">Het beoogde effect van </w:t>
      </w:r>
      <w:proofErr w:type="spellStart"/>
      <w:r w:rsidRPr="00F32BC6">
        <w:rPr>
          <w:rFonts w:eastAsia="Times New Roman"/>
          <w:szCs w:val="20"/>
          <w:lang w:eastAsia="nl-NL"/>
        </w:rPr>
        <w:t>Social</w:t>
      </w:r>
      <w:proofErr w:type="spellEnd"/>
      <w:r w:rsidRPr="00F32BC6">
        <w:rPr>
          <w:rFonts w:eastAsia="Times New Roman"/>
          <w:szCs w:val="20"/>
          <w:lang w:eastAsia="nl-NL"/>
        </w:rPr>
        <w:t xml:space="preserve"> Return is:</w:t>
      </w:r>
    </w:p>
    <w:p w14:paraId="5E74365E" w14:textId="77777777" w:rsidR="00AA5F4C" w:rsidRPr="00E66B5D" w:rsidRDefault="00330AAF" w:rsidP="002D2A4B">
      <w:pPr>
        <w:pStyle w:val="Lijstopsomteken"/>
        <w:numPr>
          <w:ilvl w:val="0"/>
          <w:numId w:val="12"/>
        </w:numPr>
        <w:autoSpaceDE w:val="0"/>
        <w:autoSpaceDN w:val="0"/>
        <w:adjustRightInd w:val="0"/>
        <w:spacing w:before="0"/>
        <w:contextualSpacing w:val="0"/>
        <w:rPr>
          <w:rFonts w:eastAsia="Times New Roman"/>
          <w:szCs w:val="20"/>
          <w:lang w:eastAsia="nl-NL"/>
        </w:rPr>
      </w:pPr>
      <w:r w:rsidRPr="00E66B5D">
        <w:rPr>
          <w:rFonts w:eastAsia="Times New Roman"/>
          <w:szCs w:val="20"/>
          <w:lang w:eastAsia="nl-NL"/>
        </w:rPr>
        <w:t>creëren van werkgelegenheid voor mensen met een afstand tot de arbeidsmarkt;</w:t>
      </w:r>
    </w:p>
    <w:p w14:paraId="2B569DE0" w14:textId="77777777" w:rsidR="00AA5F4C" w:rsidRPr="00E66B5D" w:rsidRDefault="00330AAF" w:rsidP="002D2A4B">
      <w:pPr>
        <w:pStyle w:val="Lijstopsomteken"/>
        <w:numPr>
          <w:ilvl w:val="0"/>
          <w:numId w:val="12"/>
        </w:numPr>
        <w:autoSpaceDE w:val="0"/>
        <w:autoSpaceDN w:val="0"/>
        <w:adjustRightInd w:val="0"/>
        <w:spacing w:before="0"/>
        <w:contextualSpacing w:val="0"/>
        <w:rPr>
          <w:rFonts w:eastAsia="Times New Roman"/>
          <w:szCs w:val="20"/>
          <w:lang w:eastAsia="nl-NL"/>
        </w:rPr>
      </w:pPr>
      <w:r w:rsidRPr="00E66B5D">
        <w:rPr>
          <w:rFonts w:eastAsia="Times New Roman"/>
          <w:szCs w:val="20"/>
          <w:lang w:eastAsia="nl-NL"/>
        </w:rPr>
        <w:t>bevorderen en versterken van de strategische samenwerking tussen overheden, regionale werkgevers en opleidingsbedrijven;</w:t>
      </w:r>
    </w:p>
    <w:p w14:paraId="34F3592A" w14:textId="77777777" w:rsidR="00AA5F4C" w:rsidRDefault="00330AAF" w:rsidP="002D2A4B">
      <w:pPr>
        <w:pStyle w:val="Lijstopsomteken"/>
        <w:numPr>
          <w:ilvl w:val="0"/>
          <w:numId w:val="12"/>
        </w:numPr>
        <w:autoSpaceDE w:val="0"/>
        <w:autoSpaceDN w:val="0"/>
        <w:adjustRightInd w:val="0"/>
        <w:spacing w:before="0"/>
        <w:contextualSpacing w:val="0"/>
        <w:rPr>
          <w:rFonts w:eastAsia="Times New Roman"/>
          <w:szCs w:val="20"/>
          <w:lang w:eastAsia="nl-NL"/>
        </w:rPr>
      </w:pPr>
      <w:r w:rsidRPr="00E66B5D">
        <w:rPr>
          <w:rFonts w:eastAsia="Times New Roman"/>
          <w:szCs w:val="20"/>
          <w:lang w:eastAsia="nl-NL"/>
        </w:rPr>
        <w:t>lastenverlichting op het uitkeringsbestand en de re-integratiemiddelen.</w:t>
      </w:r>
    </w:p>
    <w:p w14:paraId="76B08256" w14:textId="77777777" w:rsidR="00DA26AD" w:rsidRDefault="00DA26AD" w:rsidP="00DA26AD">
      <w:pPr>
        <w:autoSpaceDE w:val="0"/>
        <w:autoSpaceDN w:val="0"/>
        <w:adjustRightInd w:val="0"/>
        <w:spacing w:before="0"/>
        <w:contextualSpacing w:val="0"/>
        <w:rPr>
          <w:rFonts w:eastAsia="Times New Roman"/>
          <w:szCs w:val="20"/>
          <w:lang w:eastAsia="nl-NL"/>
        </w:rPr>
      </w:pPr>
    </w:p>
    <w:p w14:paraId="6C851487" w14:textId="77777777" w:rsidR="009D3C23" w:rsidRDefault="00330AAF" w:rsidP="00DA26AD">
      <w:pPr>
        <w:autoSpaceDE w:val="0"/>
        <w:autoSpaceDN w:val="0"/>
        <w:adjustRightInd w:val="0"/>
        <w:spacing w:before="0"/>
        <w:contextualSpacing w:val="0"/>
        <w:rPr>
          <w:rFonts w:eastAsia="Times New Roman"/>
          <w:szCs w:val="20"/>
          <w:lang w:eastAsia="nl-NL"/>
        </w:rPr>
      </w:pPr>
      <w:r w:rsidRPr="009D3C23">
        <w:rPr>
          <w:rFonts w:eastAsia="Times New Roman"/>
          <w:szCs w:val="20"/>
          <w:lang w:eastAsia="nl-NL"/>
        </w:rPr>
        <w:t xml:space="preserve">In de </w:t>
      </w:r>
      <w:r w:rsidRPr="009D3C23">
        <w:rPr>
          <w:rFonts w:eastAsia="Times New Roman"/>
          <w:szCs w:val="20"/>
          <w:highlight w:val="yellow"/>
          <w:lang w:eastAsia="nl-NL"/>
        </w:rPr>
        <w:t>conceptovereenkomst</w:t>
      </w:r>
      <w:r w:rsidRPr="009D3C23">
        <w:rPr>
          <w:rFonts w:eastAsia="Times New Roman"/>
          <w:szCs w:val="20"/>
          <w:lang w:eastAsia="nl-NL"/>
        </w:rPr>
        <w:t xml:space="preserve"> is aangegeven op welke wijze/in welke mate invulling moet worden gegeven aan </w:t>
      </w:r>
      <w:proofErr w:type="spellStart"/>
      <w:r w:rsidRPr="009D3C23">
        <w:rPr>
          <w:rFonts w:eastAsia="Times New Roman"/>
          <w:szCs w:val="20"/>
          <w:lang w:eastAsia="nl-NL"/>
        </w:rPr>
        <w:t>Social</w:t>
      </w:r>
      <w:proofErr w:type="spellEnd"/>
      <w:r w:rsidRPr="009D3C23">
        <w:rPr>
          <w:rFonts w:eastAsia="Times New Roman"/>
          <w:szCs w:val="20"/>
          <w:lang w:eastAsia="nl-NL"/>
        </w:rPr>
        <w:t xml:space="preserve"> Return verplichting.</w:t>
      </w:r>
    </w:p>
    <w:p w14:paraId="48715F7A" w14:textId="77777777" w:rsidR="00622035" w:rsidRDefault="00622035" w:rsidP="007D7E25">
      <w:pPr>
        <w:autoSpaceDE w:val="0"/>
        <w:autoSpaceDN w:val="0"/>
        <w:spacing w:before="0"/>
        <w:contextualSpacing w:val="0"/>
        <w:jc w:val="both"/>
        <w:rPr>
          <w:rFonts w:eastAsia="Times New Roman"/>
          <w:szCs w:val="20"/>
          <w:lang w:eastAsia="nl-NL"/>
        </w:rPr>
      </w:pPr>
    </w:p>
    <w:p w14:paraId="40689C78" w14:textId="77777777" w:rsidR="00622035" w:rsidRPr="00622035" w:rsidRDefault="00330AAF" w:rsidP="00622035">
      <w:pPr>
        <w:autoSpaceDE w:val="0"/>
        <w:autoSpaceDN w:val="0"/>
        <w:spacing w:before="0"/>
        <w:contextualSpacing w:val="0"/>
        <w:jc w:val="both"/>
        <w:rPr>
          <w:rFonts w:eastAsia="Times New Roman"/>
          <w:b/>
          <w:bCs/>
          <w:szCs w:val="20"/>
          <w:lang w:eastAsia="nl-NL"/>
        </w:rPr>
      </w:pPr>
      <w:r w:rsidRPr="00622035">
        <w:rPr>
          <w:rFonts w:eastAsia="Times New Roman"/>
          <w:b/>
          <w:bCs/>
          <w:szCs w:val="20"/>
          <w:lang w:eastAsia="nl-NL"/>
        </w:rPr>
        <w:t>Het proces na de gunning:</w:t>
      </w:r>
    </w:p>
    <w:p w14:paraId="08477692" w14:textId="77777777" w:rsidR="00622035" w:rsidRPr="00622035" w:rsidRDefault="00330AAF" w:rsidP="00622035">
      <w:pPr>
        <w:autoSpaceDE w:val="0"/>
        <w:autoSpaceDN w:val="0"/>
        <w:spacing w:before="0"/>
        <w:contextualSpacing w:val="0"/>
        <w:jc w:val="both"/>
        <w:rPr>
          <w:rFonts w:eastAsia="Times New Roman"/>
          <w:szCs w:val="20"/>
          <w:lang w:eastAsia="nl-NL"/>
        </w:rPr>
      </w:pPr>
      <w:r w:rsidRPr="00622035">
        <w:rPr>
          <w:rFonts w:eastAsia="Times New Roman"/>
          <w:szCs w:val="20"/>
          <w:lang w:eastAsia="nl-NL"/>
        </w:rPr>
        <w:t xml:space="preserve">De nadere invulling van de </w:t>
      </w:r>
      <w:proofErr w:type="spellStart"/>
      <w:r w:rsidRPr="00622035">
        <w:rPr>
          <w:rFonts w:eastAsia="Times New Roman"/>
          <w:szCs w:val="20"/>
          <w:lang w:eastAsia="nl-NL"/>
        </w:rPr>
        <w:t>Social</w:t>
      </w:r>
      <w:proofErr w:type="spellEnd"/>
      <w:r w:rsidRPr="00622035">
        <w:rPr>
          <w:rFonts w:eastAsia="Times New Roman"/>
          <w:szCs w:val="20"/>
          <w:lang w:eastAsia="nl-NL"/>
        </w:rPr>
        <w:t xml:space="preserve"> Return verplichting is vrij, maar vindt altijd plaats in overleg met de adviseur SROI van het Werkgeversservicepunt Achterhoek (hierna WSPA). </w:t>
      </w:r>
    </w:p>
    <w:p w14:paraId="389C83C0" w14:textId="77777777" w:rsidR="00622035" w:rsidRPr="00622035" w:rsidRDefault="00330AAF" w:rsidP="00622035">
      <w:pPr>
        <w:autoSpaceDE w:val="0"/>
        <w:autoSpaceDN w:val="0"/>
        <w:spacing w:before="0"/>
        <w:contextualSpacing w:val="0"/>
        <w:jc w:val="both"/>
        <w:rPr>
          <w:rFonts w:eastAsia="Times New Roman"/>
          <w:szCs w:val="20"/>
          <w:lang w:eastAsia="nl-NL"/>
        </w:rPr>
      </w:pPr>
      <w:r w:rsidRPr="00622035">
        <w:rPr>
          <w:rFonts w:eastAsia="Times New Roman"/>
          <w:szCs w:val="20"/>
          <w:lang w:eastAsia="nl-NL"/>
        </w:rPr>
        <w:t>Binnen zeven kalenderdagen na definitieve gunning van de opdracht moet de opdrachtnemer contact op nemen met de adviseur SROI. Contactgegevens worden direct na gunning verstrekt.</w:t>
      </w:r>
    </w:p>
    <w:p w14:paraId="677725E1" w14:textId="77777777" w:rsidR="00622035" w:rsidRPr="00622035" w:rsidRDefault="00622035" w:rsidP="00622035">
      <w:pPr>
        <w:autoSpaceDE w:val="0"/>
        <w:autoSpaceDN w:val="0"/>
        <w:spacing w:before="0"/>
        <w:contextualSpacing w:val="0"/>
        <w:jc w:val="both"/>
        <w:rPr>
          <w:rFonts w:eastAsia="Times New Roman"/>
          <w:szCs w:val="20"/>
          <w:lang w:eastAsia="nl-NL"/>
        </w:rPr>
      </w:pPr>
    </w:p>
    <w:p w14:paraId="60F50D5E" w14:textId="77777777" w:rsidR="00622035" w:rsidRPr="00622035" w:rsidRDefault="00330AAF" w:rsidP="00622035">
      <w:pPr>
        <w:autoSpaceDE w:val="0"/>
        <w:autoSpaceDN w:val="0"/>
        <w:spacing w:before="0"/>
        <w:contextualSpacing w:val="0"/>
        <w:jc w:val="both"/>
        <w:rPr>
          <w:rFonts w:eastAsia="Times New Roman"/>
          <w:szCs w:val="20"/>
          <w:lang w:eastAsia="nl-NL"/>
        </w:rPr>
      </w:pPr>
      <w:r w:rsidRPr="00622035">
        <w:rPr>
          <w:rFonts w:eastAsia="Times New Roman"/>
          <w:szCs w:val="20"/>
          <w:lang w:eastAsia="nl-NL"/>
        </w:rPr>
        <w:t xml:space="preserve">Het genoemde SROI percentage wordt aan de hand van de inschrijving uitgedrukt in een bedrag (percentage </w:t>
      </w:r>
      <w:proofErr w:type="spellStart"/>
      <w:r w:rsidRPr="00622035">
        <w:rPr>
          <w:rFonts w:eastAsia="Times New Roman"/>
          <w:szCs w:val="20"/>
          <w:lang w:eastAsia="nl-NL"/>
        </w:rPr>
        <w:t>Social</w:t>
      </w:r>
      <w:proofErr w:type="spellEnd"/>
      <w:r w:rsidRPr="00622035">
        <w:rPr>
          <w:rFonts w:eastAsia="Times New Roman"/>
          <w:szCs w:val="20"/>
          <w:lang w:eastAsia="nl-NL"/>
        </w:rPr>
        <w:t xml:space="preserve"> Return x (ingeschatte) contractwaarde), hierna te noemen de “SR verplichting”. </w:t>
      </w:r>
    </w:p>
    <w:p w14:paraId="340EA6D1" w14:textId="77777777" w:rsidR="00622035" w:rsidRPr="00622035" w:rsidRDefault="00330AAF" w:rsidP="00622035">
      <w:pPr>
        <w:autoSpaceDE w:val="0"/>
        <w:autoSpaceDN w:val="0"/>
        <w:spacing w:before="0"/>
        <w:contextualSpacing w:val="0"/>
        <w:jc w:val="both"/>
        <w:rPr>
          <w:rFonts w:eastAsia="Times New Roman"/>
          <w:szCs w:val="20"/>
          <w:lang w:eastAsia="nl-NL"/>
        </w:rPr>
      </w:pPr>
      <w:r w:rsidRPr="00622035">
        <w:rPr>
          <w:rFonts w:eastAsia="Times New Roman"/>
          <w:szCs w:val="20"/>
          <w:lang w:eastAsia="nl-NL"/>
        </w:rPr>
        <w:t>De SR verplichting moet binnen de looptijd van de overeenkomst (inclusief optie jaar/jaren die daadwerkelijk gelicht is/zijn) worden uitgevoerd en kan uitsluitend worden ingevuld door:</w:t>
      </w:r>
    </w:p>
    <w:p w14:paraId="31226755" w14:textId="77777777" w:rsidR="00622035" w:rsidRPr="00622035" w:rsidRDefault="00330AAF" w:rsidP="00622035">
      <w:pPr>
        <w:autoSpaceDE w:val="0"/>
        <w:autoSpaceDN w:val="0"/>
        <w:spacing w:before="0"/>
        <w:contextualSpacing w:val="0"/>
        <w:jc w:val="both"/>
        <w:rPr>
          <w:rFonts w:eastAsia="Times New Roman"/>
          <w:szCs w:val="20"/>
          <w:lang w:eastAsia="nl-NL"/>
        </w:rPr>
      </w:pPr>
      <w:r w:rsidRPr="00622035">
        <w:rPr>
          <w:rFonts w:eastAsia="Times New Roman"/>
          <w:szCs w:val="20"/>
          <w:lang w:eastAsia="nl-NL"/>
        </w:rPr>
        <w:t>•</w:t>
      </w:r>
      <w:r w:rsidRPr="00622035">
        <w:rPr>
          <w:rFonts w:eastAsia="Times New Roman"/>
          <w:szCs w:val="20"/>
          <w:lang w:eastAsia="nl-NL"/>
        </w:rPr>
        <w:tab/>
        <w:t>Arbeidsparticipatie</w:t>
      </w:r>
    </w:p>
    <w:p w14:paraId="0FE305B1" w14:textId="77777777" w:rsidR="00622035" w:rsidRPr="00622035" w:rsidRDefault="00330AAF" w:rsidP="00622035">
      <w:pPr>
        <w:autoSpaceDE w:val="0"/>
        <w:autoSpaceDN w:val="0"/>
        <w:spacing w:before="0"/>
        <w:contextualSpacing w:val="0"/>
        <w:jc w:val="both"/>
        <w:rPr>
          <w:rFonts w:eastAsia="Times New Roman"/>
          <w:szCs w:val="20"/>
          <w:lang w:eastAsia="nl-NL"/>
        </w:rPr>
      </w:pPr>
      <w:r w:rsidRPr="00622035">
        <w:rPr>
          <w:rFonts w:eastAsia="Times New Roman"/>
          <w:szCs w:val="20"/>
          <w:lang w:eastAsia="nl-NL"/>
        </w:rPr>
        <w:t>•</w:t>
      </w:r>
      <w:r w:rsidRPr="00622035">
        <w:rPr>
          <w:rFonts w:eastAsia="Times New Roman"/>
          <w:szCs w:val="20"/>
          <w:lang w:eastAsia="nl-NL"/>
        </w:rPr>
        <w:tab/>
        <w:t>Sociale inkoop</w:t>
      </w:r>
    </w:p>
    <w:p w14:paraId="135E1AAA" w14:textId="77777777" w:rsidR="00622035" w:rsidRDefault="00330AAF" w:rsidP="00622035">
      <w:pPr>
        <w:autoSpaceDE w:val="0"/>
        <w:autoSpaceDN w:val="0"/>
        <w:spacing w:before="0"/>
        <w:contextualSpacing w:val="0"/>
        <w:jc w:val="both"/>
        <w:rPr>
          <w:rFonts w:eastAsia="Times New Roman"/>
          <w:szCs w:val="20"/>
          <w:lang w:eastAsia="nl-NL"/>
        </w:rPr>
      </w:pPr>
      <w:r w:rsidRPr="00622035">
        <w:rPr>
          <w:rFonts w:eastAsia="Times New Roman"/>
          <w:szCs w:val="20"/>
          <w:lang w:eastAsia="nl-NL"/>
        </w:rPr>
        <w:t>•</w:t>
      </w:r>
      <w:r w:rsidRPr="00622035">
        <w:rPr>
          <w:rFonts w:eastAsia="Times New Roman"/>
          <w:szCs w:val="20"/>
          <w:lang w:eastAsia="nl-NL"/>
        </w:rPr>
        <w:tab/>
        <w:t>Maatschappelijke activiteiten</w:t>
      </w:r>
    </w:p>
    <w:p w14:paraId="1C31AA8D" w14:textId="77777777" w:rsidR="00A76DA5" w:rsidRDefault="00A76DA5" w:rsidP="00622035">
      <w:pPr>
        <w:autoSpaceDE w:val="0"/>
        <w:autoSpaceDN w:val="0"/>
        <w:spacing w:before="0"/>
        <w:contextualSpacing w:val="0"/>
        <w:jc w:val="both"/>
        <w:rPr>
          <w:rFonts w:eastAsia="Times New Roman"/>
          <w:szCs w:val="20"/>
          <w:lang w:eastAsia="nl-NL"/>
        </w:rPr>
      </w:pPr>
    </w:p>
    <w:p w14:paraId="38689EF1" w14:textId="77777777" w:rsidR="00A76DA5" w:rsidRPr="00A76DA5" w:rsidRDefault="00330AAF" w:rsidP="00A76DA5">
      <w:pPr>
        <w:autoSpaceDE w:val="0"/>
        <w:autoSpaceDN w:val="0"/>
        <w:spacing w:before="0"/>
        <w:contextualSpacing w:val="0"/>
        <w:jc w:val="both"/>
        <w:rPr>
          <w:rFonts w:eastAsia="Times New Roman"/>
          <w:szCs w:val="20"/>
          <w:lang w:eastAsia="nl-NL"/>
        </w:rPr>
      </w:pPr>
      <w:r w:rsidRPr="00A76DA5">
        <w:rPr>
          <w:rFonts w:eastAsia="Times New Roman"/>
          <w:szCs w:val="20"/>
          <w:lang w:eastAsia="nl-NL"/>
        </w:rPr>
        <w:t xml:space="preserve">Arbeidsparticipatie is het uitgangspunt bij invulling van </w:t>
      </w:r>
      <w:proofErr w:type="spellStart"/>
      <w:r w:rsidRPr="00A76DA5">
        <w:rPr>
          <w:rFonts w:eastAsia="Times New Roman"/>
          <w:szCs w:val="20"/>
          <w:lang w:eastAsia="nl-NL"/>
        </w:rPr>
        <w:t>Social</w:t>
      </w:r>
      <w:proofErr w:type="spellEnd"/>
      <w:r w:rsidRPr="00A76DA5">
        <w:rPr>
          <w:rFonts w:eastAsia="Times New Roman"/>
          <w:szCs w:val="20"/>
          <w:lang w:eastAsia="nl-NL"/>
        </w:rPr>
        <w:t xml:space="preserve"> Return. Als arbeidsparticipatie niet haalbaar is omdat (een deel van) de uitvoering van de opdracht daar niet geschikt voor is of bijvoorbeeld de </w:t>
      </w:r>
      <w:proofErr w:type="spellStart"/>
      <w:r w:rsidRPr="00A76DA5">
        <w:rPr>
          <w:rFonts w:eastAsia="Times New Roman"/>
          <w:szCs w:val="20"/>
          <w:lang w:eastAsia="nl-NL"/>
        </w:rPr>
        <w:t>Social</w:t>
      </w:r>
      <w:proofErr w:type="spellEnd"/>
      <w:r w:rsidRPr="00A76DA5">
        <w:rPr>
          <w:rFonts w:eastAsia="Times New Roman"/>
          <w:szCs w:val="20"/>
          <w:lang w:eastAsia="nl-NL"/>
        </w:rPr>
        <w:t xml:space="preserve"> Return component te laag is, mag de ondernemer uitsluitend in overleg met de adviseur SROI, sociale inkoop of een MVO (maatschappelijk verantwoord ondernemen) activiteit (of een combinatie daarvan) inzetten als SR verplichting. De gemaakte afspraken worden door de opdrachtnemer verwerkt in een </w:t>
      </w:r>
      <w:proofErr w:type="spellStart"/>
      <w:r w:rsidRPr="00A76DA5">
        <w:rPr>
          <w:rFonts w:eastAsia="Times New Roman"/>
          <w:szCs w:val="20"/>
          <w:lang w:eastAsia="nl-NL"/>
        </w:rPr>
        <w:t>Social</w:t>
      </w:r>
      <w:proofErr w:type="spellEnd"/>
      <w:r w:rsidRPr="00A76DA5">
        <w:rPr>
          <w:rFonts w:eastAsia="Times New Roman"/>
          <w:szCs w:val="20"/>
          <w:lang w:eastAsia="nl-NL"/>
        </w:rPr>
        <w:t xml:space="preserve"> Return plan.</w:t>
      </w:r>
    </w:p>
    <w:p w14:paraId="20A6547A" w14:textId="77777777" w:rsidR="00A76DA5" w:rsidRPr="00A76DA5" w:rsidRDefault="00A76DA5" w:rsidP="00A76DA5">
      <w:pPr>
        <w:autoSpaceDE w:val="0"/>
        <w:autoSpaceDN w:val="0"/>
        <w:spacing w:before="0"/>
        <w:contextualSpacing w:val="0"/>
        <w:jc w:val="both"/>
        <w:rPr>
          <w:rFonts w:eastAsia="Times New Roman"/>
          <w:szCs w:val="20"/>
          <w:lang w:eastAsia="nl-NL"/>
        </w:rPr>
      </w:pPr>
    </w:p>
    <w:p w14:paraId="28038664" w14:textId="77777777" w:rsidR="002E10AD" w:rsidRDefault="00330AAF" w:rsidP="002E10AD">
      <w:pPr>
        <w:autoSpaceDE w:val="0"/>
        <w:autoSpaceDN w:val="0"/>
        <w:spacing w:before="0"/>
        <w:contextualSpacing w:val="0"/>
        <w:jc w:val="both"/>
        <w:rPr>
          <w:lang w:eastAsia="nl-NL"/>
        </w:rPr>
      </w:pPr>
      <w:r w:rsidRPr="00A76DA5">
        <w:rPr>
          <w:rFonts w:eastAsia="Times New Roman"/>
          <w:szCs w:val="20"/>
          <w:lang w:eastAsia="nl-NL"/>
        </w:rPr>
        <w:t>Indien de opdrachtnemer de opdracht samen met een of meerdere onderaannemer(-s) uitvoert, kan in overleg met de adviseur SROI de feitelijke uitvoering van de SR verplichting (deels) uitgevoerd worden door deze onderaannemer(-s). De opdrachtnemer blijft verantwoordelijk en aanspreekbaar voor de invulling van de SR verplichting; ook als die door onderaannemer(-s) ingevuld wordt</w:t>
      </w:r>
      <w:r>
        <w:rPr>
          <w:rFonts w:eastAsia="Times New Roman"/>
          <w:szCs w:val="20"/>
          <w:lang w:eastAsia="nl-NL"/>
        </w:rPr>
        <w:t>.</w:t>
      </w:r>
      <w:bookmarkStart w:id="1" w:name="_Toc112338405"/>
    </w:p>
    <w:p w14:paraId="2A477B67" w14:textId="77777777" w:rsidR="009B7B66" w:rsidRPr="00A07E9E" w:rsidRDefault="00330AAF" w:rsidP="002D2A4B">
      <w:pPr>
        <w:pStyle w:val="Lijstopsomteken"/>
        <w:rPr>
          <w:b/>
          <w:bCs/>
          <w:lang w:eastAsia="nl-NL"/>
        </w:rPr>
      </w:pPr>
      <w:r w:rsidRPr="00A07E9E">
        <w:rPr>
          <w:b/>
          <w:bCs/>
          <w:lang w:eastAsia="nl-NL"/>
        </w:rPr>
        <w:t>Arbeidsparticipatie</w:t>
      </w:r>
      <w:bookmarkEnd w:id="1"/>
    </w:p>
    <w:p w14:paraId="1355E66D" w14:textId="77777777" w:rsidR="009B7B66" w:rsidRPr="00F32BC6" w:rsidRDefault="009B7B66" w:rsidP="00546D0E">
      <w:pPr>
        <w:keepNext/>
        <w:keepLines/>
        <w:spacing w:before="40"/>
        <w:contextualSpacing w:val="0"/>
        <w:outlineLvl w:val="1"/>
        <w:rPr>
          <w:rFonts w:eastAsiaTheme="majorEastAsia"/>
          <w:b/>
          <w:szCs w:val="20"/>
          <w:lang w:eastAsia="nl-NL"/>
        </w:rPr>
      </w:pPr>
    </w:p>
    <w:p w14:paraId="6175AC6D" w14:textId="77777777" w:rsidR="00E0210F" w:rsidRPr="004A706C" w:rsidRDefault="00330AAF" w:rsidP="00E0210F">
      <w:pPr>
        <w:rPr>
          <w:rFonts w:eastAsia="Times New Roman"/>
          <w:szCs w:val="20"/>
          <w:lang w:eastAsia="nl-NL"/>
        </w:rPr>
      </w:pPr>
      <w:proofErr w:type="spellStart"/>
      <w:r w:rsidRPr="004A706C">
        <w:rPr>
          <w:rFonts w:eastAsia="Times New Roman"/>
          <w:szCs w:val="20"/>
          <w:lang w:eastAsia="nl-NL"/>
        </w:rPr>
        <w:t>Social</w:t>
      </w:r>
      <w:proofErr w:type="spellEnd"/>
      <w:r w:rsidRPr="004A706C">
        <w:rPr>
          <w:rFonts w:eastAsia="Times New Roman"/>
          <w:szCs w:val="20"/>
          <w:lang w:eastAsia="nl-NL"/>
        </w:rPr>
        <w:t xml:space="preserve"> Return heeft als doel de arbeidsparticipatie van mensen met een afstand tot de arbeidsmarkt te vergroten en het biedt h</w:t>
      </w:r>
      <w:r>
        <w:rPr>
          <w:rFonts w:eastAsia="Times New Roman"/>
          <w:szCs w:val="20"/>
          <w:lang w:eastAsia="nl-NL"/>
        </w:rPr>
        <w:t>u</w:t>
      </w:r>
      <w:r w:rsidRPr="004A706C">
        <w:rPr>
          <w:rFonts w:eastAsia="Times New Roman"/>
          <w:szCs w:val="20"/>
          <w:lang w:eastAsia="nl-NL"/>
        </w:rPr>
        <w:t xml:space="preserve">n de mogelijkheid om werkervaring op te doen. Het gaat hier om zowel tijdelijke en/of duurzame inzet van werkzoekenden en mensen met een beperkte inzetbaarheid. Ook de inzet van stages, BBL- en BOL-trajecten vallen hieronder. Bij opdrachten met een totale aanneemsom groter of gelijk aan € 500.000,- mag de invulling van de </w:t>
      </w:r>
      <w:proofErr w:type="spellStart"/>
      <w:r w:rsidRPr="004A706C">
        <w:rPr>
          <w:rFonts w:eastAsia="Times New Roman"/>
          <w:szCs w:val="20"/>
          <w:lang w:eastAsia="nl-NL"/>
        </w:rPr>
        <w:t>Social</w:t>
      </w:r>
      <w:proofErr w:type="spellEnd"/>
      <w:r w:rsidRPr="004A706C">
        <w:rPr>
          <w:rFonts w:eastAsia="Times New Roman"/>
          <w:szCs w:val="20"/>
          <w:lang w:eastAsia="nl-NL"/>
        </w:rPr>
        <w:t xml:space="preserve"> Return verplichting door middel van inzet van leerlingen/scholieren, maximaal 50% zijn. Dit om bredere inzet van de bouwblokken te bewerkstelligen. De opdrachtgever hanteert het Bouwblokkenmodel </w:t>
      </w:r>
      <w:proofErr w:type="spellStart"/>
      <w:r w:rsidRPr="004A706C">
        <w:rPr>
          <w:rFonts w:eastAsia="Times New Roman"/>
          <w:szCs w:val="20"/>
          <w:lang w:eastAsia="nl-NL"/>
        </w:rPr>
        <w:t>Social</w:t>
      </w:r>
      <w:proofErr w:type="spellEnd"/>
      <w:r w:rsidRPr="004A706C">
        <w:rPr>
          <w:rFonts w:eastAsia="Times New Roman"/>
          <w:szCs w:val="20"/>
          <w:lang w:eastAsia="nl-NL"/>
        </w:rPr>
        <w:t xml:space="preserve"> Return Oost Nederland als waarderingsmethodiek. </w:t>
      </w:r>
    </w:p>
    <w:p w14:paraId="7A64C0B7" w14:textId="77777777" w:rsidR="00DA26AD" w:rsidRDefault="00330AAF" w:rsidP="00E0210F">
      <w:pPr>
        <w:rPr>
          <w:rFonts w:eastAsia="Times New Roman"/>
          <w:szCs w:val="20"/>
          <w:lang w:eastAsia="nl-NL"/>
        </w:rPr>
      </w:pPr>
      <w:r w:rsidRPr="004A706C">
        <w:rPr>
          <w:rFonts w:eastAsia="Times New Roman"/>
          <w:szCs w:val="20"/>
          <w:lang w:eastAsia="nl-NL"/>
        </w:rPr>
        <w:t xml:space="preserve">Opdrachtnemer is zelf verantwoordelijk voor het aantrekken van kandidaten. Een kandidaat kan ter vervulling van de SR verplichting uitsluitend worden opgevoerd als de medewerker behoort tot een </w:t>
      </w:r>
      <w:r w:rsidRPr="004A706C">
        <w:rPr>
          <w:rFonts w:eastAsia="Times New Roman"/>
          <w:szCs w:val="20"/>
          <w:lang w:eastAsia="nl-NL"/>
        </w:rPr>
        <w:lastRenderedPageBreak/>
        <w:t>doelgroep, zoals beschreven in onderstaande tabel. Een opgevoerde medewerker die hier niet onder valt telt niet mee voor de invulling van de SR verplichting en de opgevoerde uren worden in dat geval afgekeurd.</w:t>
      </w:r>
    </w:p>
    <w:p w14:paraId="064214A2" w14:textId="77777777" w:rsidR="000C0B43" w:rsidRDefault="000C0B43" w:rsidP="00E0210F">
      <w:pPr>
        <w:rPr>
          <w:rFonts w:eastAsia="Times New Roman"/>
          <w:szCs w:val="20"/>
          <w:lang w:eastAsia="nl-NL"/>
        </w:rPr>
      </w:pPr>
    </w:p>
    <w:tbl>
      <w:tblPr>
        <w:tblpPr w:leftFromText="141" w:rightFromText="141" w:vertAnchor="text" w:tblpY="1"/>
        <w:tblOverlap w:val="neve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20" w:firstRow="1" w:lastRow="0" w:firstColumn="0" w:lastColumn="0" w:noHBand="0" w:noVBand="1"/>
      </w:tblPr>
      <w:tblGrid>
        <w:gridCol w:w="235"/>
        <w:gridCol w:w="3754"/>
        <w:gridCol w:w="373"/>
        <w:gridCol w:w="2122"/>
        <w:gridCol w:w="2588"/>
      </w:tblGrid>
      <w:tr w:rsidR="004824DE" w14:paraId="734A2991" w14:textId="77777777" w:rsidTr="00196B77">
        <w:tc>
          <w:tcPr>
            <w:tcW w:w="279" w:type="dxa"/>
            <w:shd w:val="clear" w:color="auto" w:fill="8496B0"/>
          </w:tcPr>
          <w:p w14:paraId="301E50E9" w14:textId="77777777" w:rsidR="009E5EAA" w:rsidRPr="009E5EAA" w:rsidRDefault="009E5EAA" w:rsidP="00196B77">
            <w:pPr>
              <w:autoSpaceDE w:val="0"/>
              <w:autoSpaceDN w:val="0"/>
              <w:spacing w:before="0" w:after="160" w:line="256" w:lineRule="auto"/>
              <w:contextualSpacing w:val="0"/>
              <w:rPr>
                <w:rFonts w:eastAsia="Calibri"/>
                <w:b/>
                <w:sz w:val="18"/>
                <w:szCs w:val="18"/>
              </w:rPr>
            </w:pPr>
          </w:p>
        </w:tc>
        <w:tc>
          <w:tcPr>
            <w:tcW w:w="4536" w:type="dxa"/>
            <w:shd w:val="clear" w:color="auto" w:fill="8496B0"/>
            <w:noWrap/>
            <w:tcMar>
              <w:top w:w="57" w:type="dxa"/>
              <w:left w:w="57" w:type="dxa"/>
              <w:bottom w:w="57" w:type="dxa"/>
              <w:right w:w="57" w:type="dxa"/>
            </w:tcMar>
            <w:hideMark/>
          </w:tcPr>
          <w:p w14:paraId="1612CE1E" w14:textId="77777777" w:rsidR="009E5EAA" w:rsidRPr="009E5EAA" w:rsidRDefault="00330AAF" w:rsidP="00196B77">
            <w:pPr>
              <w:autoSpaceDE w:val="0"/>
              <w:autoSpaceDN w:val="0"/>
              <w:spacing w:before="0" w:after="160" w:line="256" w:lineRule="auto"/>
              <w:contextualSpacing w:val="0"/>
              <w:rPr>
                <w:rFonts w:eastAsia="Calibri"/>
                <w:b/>
                <w:bCs/>
                <w:sz w:val="18"/>
                <w:szCs w:val="18"/>
              </w:rPr>
            </w:pPr>
            <w:r w:rsidRPr="009E5EAA">
              <w:rPr>
                <w:rFonts w:eastAsia="Calibri"/>
                <w:b/>
                <w:sz w:val="18"/>
                <w:szCs w:val="18"/>
              </w:rPr>
              <w:t>Bouwblokken</w:t>
            </w:r>
          </w:p>
        </w:tc>
        <w:tc>
          <w:tcPr>
            <w:tcW w:w="425" w:type="dxa"/>
            <w:tcBorders>
              <w:right w:val="nil"/>
            </w:tcBorders>
            <w:shd w:val="clear" w:color="auto" w:fill="8496B0"/>
            <w:noWrap/>
            <w:tcMar>
              <w:top w:w="57" w:type="dxa"/>
              <w:left w:w="57" w:type="dxa"/>
              <w:bottom w:w="57" w:type="dxa"/>
              <w:right w:w="57" w:type="dxa"/>
            </w:tcMar>
            <w:hideMark/>
          </w:tcPr>
          <w:p w14:paraId="6A7A15B6" w14:textId="77777777" w:rsidR="009E5EAA" w:rsidRPr="009E5EAA" w:rsidRDefault="009E5EAA" w:rsidP="00196B77">
            <w:pPr>
              <w:autoSpaceDE w:val="0"/>
              <w:autoSpaceDN w:val="0"/>
              <w:spacing w:before="0" w:after="160" w:line="256" w:lineRule="auto"/>
              <w:contextualSpacing w:val="0"/>
              <w:rPr>
                <w:rFonts w:eastAsia="Calibri"/>
                <w:b/>
                <w:bCs/>
                <w:sz w:val="18"/>
                <w:szCs w:val="18"/>
              </w:rPr>
            </w:pPr>
          </w:p>
        </w:tc>
        <w:tc>
          <w:tcPr>
            <w:tcW w:w="2552" w:type="dxa"/>
            <w:tcBorders>
              <w:left w:val="nil"/>
            </w:tcBorders>
            <w:shd w:val="clear" w:color="auto" w:fill="8496B0"/>
          </w:tcPr>
          <w:p w14:paraId="689FC586" w14:textId="77777777" w:rsidR="009E5EAA" w:rsidRPr="009E5EAA" w:rsidRDefault="00330AAF" w:rsidP="00196B77">
            <w:pPr>
              <w:autoSpaceDE w:val="0"/>
              <w:autoSpaceDN w:val="0"/>
              <w:spacing w:before="0" w:after="160" w:line="256" w:lineRule="auto"/>
              <w:contextualSpacing w:val="0"/>
              <w:rPr>
                <w:rFonts w:eastAsia="Calibri"/>
                <w:b/>
                <w:bCs/>
                <w:sz w:val="18"/>
                <w:szCs w:val="18"/>
              </w:rPr>
            </w:pPr>
            <w:r w:rsidRPr="009E5EAA">
              <w:rPr>
                <w:rFonts w:eastAsia="Calibri"/>
                <w:b/>
                <w:sz w:val="18"/>
                <w:szCs w:val="18"/>
              </w:rPr>
              <w:t>SROI-waarde</w:t>
            </w:r>
          </w:p>
        </w:tc>
        <w:tc>
          <w:tcPr>
            <w:tcW w:w="3118" w:type="dxa"/>
            <w:shd w:val="clear" w:color="auto" w:fill="8496B0"/>
            <w:tcMar>
              <w:top w:w="57" w:type="dxa"/>
              <w:left w:w="57" w:type="dxa"/>
              <w:bottom w:w="57" w:type="dxa"/>
              <w:right w:w="57" w:type="dxa"/>
            </w:tcMar>
            <w:hideMark/>
          </w:tcPr>
          <w:p w14:paraId="5469A0C9" w14:textId="77777777" w:rsidR="009E5EAA" w:rsidRPr="009E5EAA" w:rsidRDefault="00330AAF" w:rsidP="00196B77">
            <w:pPr>
              <w:autoSpaceDE w:val="0"/>
              <w:autoSpaceDN w:val="0"/>
              <w:spacing w:before="0" w:after="160" w:line="256" w:lineRule="auto"/>
              <w:contextualSpacing w:val="0"/>
              <w:rPr>
                <w:rFonts w:eastAsia="Calibri"/>
                <w:b/>
                <w:sz w:val="18"/>
                <w:szCs w:val="18"/>
              </w:rPr>
            </w:pPr>
            <w:r w:rsidRPr="009E5EAA">
              <w:rPr>
                <w:rFonts w:eastAsia="Calibri"/>
                <w:b/>
                <w:sz w:val="18"/>
                <w:szCs w:val="18"/>
              </w:rPr>
              <w:t xml:space="preserve"> Duur van meetellen</w:t>
            </w:r>
          </w:p>
        </w:tc>
      </w:tr>
      <w:tr w:rsidR="004824DE" w14:paraId="0BAB27C9" w14:textId="77777777" w:rsidTr="00196B77">
        <w:tc>
          <w:tcPr>
            <w:tcW w:w="279" w:type="dxa"/>
            <w:shd w:val="clear" w:color="auto" w:fill="FFFFFF"/>
          </w:tcPr>
          <w:p w14:paraId="7F2984C0" w14:textId="77777777" w:rsidR="009E5EAA" w:rsidRPr="009E5EAA" w:rsidRDefault="00330AAF" w:rsidP="00196B77">
            <w:pPr>
              <w:autoSpaceDE w:val="0"/>
              <w:autoSpaceDN w:val="0"/>
              <w:spacing w:before="0" w:after="160" w:line="256" w:lineRule="auto"/>
              <w:contextualSpacing w:val="0"/>
              <w:jc w:val="center"/>
              <w:rPr>
                <w:rFonts w:eastAsia="Calibri"/>
                <w:bCs/>
                <w:sz w:val="18"/>
                <w:szCs w:val="18"/>
              </w:rPr>
            </w:pPr>
            <w:r w:rsidRPr="009E5EAA">
              <w:rPr>
                <w:rFonts w:eastAsia="Calibri"/>
                <w:bCs/>
                <w:sz w:val="18"/>
                <w:szCs w:val="18"/>
              </w:rPr>
              <w:t>1</w:t>
            </w:r>
          </w:p>
        </w:tc>
        <w:tc>
          <w:tcPr>
            <w:tcW w:w="4536" w:type="dxa"/>
            <w:shd w:val="clear" w:color="auto" w:fill="FFFFFF"/>
            <w:noWrap/>
            <w:tcMar>
              <w:top w:w="57" w:type="dxa"/>
              <w:left w:w="57" w:type="dxa"/>
              <w:bottom w:w="57" w:type="dxa"/>
              <w:right w:w="57" w:type="dxa"/>
            </w:tcMar>
            <w:hideMark/>
          </w:tcPr>
          <w:p w14:paraId="76D6BB4C" w14:textId="77777777" w:rsidR="009E5EAA" w:rsidRPr="009E5EAA" w:rsidRDefault="00330AAF" w:rsidP="00196B77">
            <w:pPr>
              <w:autoSpaceDE w:val="0"/>
              <w:autoSpaceDN w:val="0"/>
              <w:spacing w:before="0" w:after="160" w:line="256" w:lineRule="auto"/>
              <w:contextualSpacing w:val="0"/>
              <w:rPr>
                <w:rFonts w:eastAsia="Calibri"/>
                <w:sz w:val="18"/>
                <w:szCs w:val="18"/>
              </w:rPr>
            </w:pPr>
            <w:r w:rsidRPr="009E5EAA">
              <w:rPr>
                <w:rFonts w:eastAsia="Calibri"/>
                <w:bCs/>
                <w:sz w:val="18"/>
                <w:szCs w:val="18"/>
              </w:rPr>
              <w:t xml:space="preserve">Participatiewet &lt; 2 jaar  </w:t>
            </w:r>
          </w:p>
        </w:tc>
        <w:tc>
          <w:tcPr>
            <w:tcW w:w="425" w:type="dxa"/>
            <w:tcBorders>
              <w:right w:val="nil"/>
            </w:tcBorders>
            <w:shd w:val="clear" w:color="auto" w:fill="FFFFFF"/>
            <w:noWrap/>
            <w:tcMar>
              <w:top w:w="57" w:type="dxa"/>
              <w:left w:w="57" w:type="dxa"/>
              <w:bottom w:w="57" w:type="dxa"/>
              <w:right w:w="57" w:type="dxa"/>
            </w:tcMar>
          </w:tcPr>
          <w:p w14:paraId="26DC5510" w14:textId="77777777" w:rsidR="009E5EAA" w:rsidRPr="009E5EAA" w:rsidRDefault="00330AAF" w:rsidP="00196B77">
            <w:pPr>
              <w:autoSpaceDE w:val="0"/>
              <w:autoSpaceDN w:val="0"/>
              <w:spacing w:before="0" w:after="160" w:line="256" w:lineRule="auto"/>
              <w:contextualSpacing w:val="0"/>
              <w:rPr>
                <w:rFonts w:eastAsia="Calibri"/>
                <w:sz w:val="18"/>
                <w:szCs w:val="18"/>
              </w:rPr>
            </w:pPr>
            <w:r w:rsidRPr="009E5EAA">
              <w:rPr>
                <w:rFonts w:eastAsia="Calibri"/>
                <w:sz w:val="18"/>
                <w:szCs w:val="18"/>
              </w:rPr>
              <w:t>€</w:t>
            </w:r>
          </w:p>
        </w:tc>
        <w:tc>
          <w:tcPr>
            <w:tcW w:w="2552" w:type="dxa"/>
            <w:tcBorders>
              <w:left w:val="nil"/>
            </w:tcBorders>
            <w:shd w:val="clear" w:color="auto" w:fill="FFFFFF"/>
            <w:noWrap/>
            <w:tcMar>
              <w:top w:w="57" w:type="dxa"/>
              <w:left w:w="57" w:type="dxa"/>
              <w:bottom w:w="57" w:type="dxa"/>
              <w:right w:w="57" w:type="dxa"/>
            </w:tcMar>
            <w:hideMark/>
          </w:tcPr>
          <w:p w14:paraId="6DB8036D" w14:textId="77777777" w:rsidR="009E5EAA" w:rsidRPr="009E5EAA" w:rsidRDefault="00330AAF" w:rsidP="00196B77">
            <w:pPr>
              <w:autoSpaceDE w:val="0"/>
              <w:autoSpaceDN w:val="0"/>
              <w:spacing w:before="0" w:after="160" w:line="256" w:lineRule="auto"/>
              <w:contextualSpacing w:val="0"/>
              <w:rPr>
                <w:rFonts w:eastAsia="Calibri"/>
                <w:sz w:val="18"/>
                <w:szCs w:val="18"/>
              </w:rPr>
            </w:pPr>
            <w:r w:rsidRPr="009E5EAA">
              <w:rPr>
                <w:rFonts w:eastAsia="Calibri"/>
                <w:bCs/>
                <w:sz w:val="18"/>
                <w:szCs w:val="18"/>
              </w:rPr>
              <w:t>30.000 per jaar</w:t>
            </w:r>
          </w:p>
          <w:p w14:paraId="47686AC7" w14:textId="77777777" w:rsidR="009E5EAA" w:rsidRPr="009E5EAA" w:rsidRDefault="009E5EAA" w:rsidP="00196B77">
            <w:pPr>
              <w:autoSpaceDE w:val="0"/>
              <w:autoSpaceDN w:val="0"/>
              <w:spacing w:before="0" w:after="160" w:line="256" w:lineRule="auto"/>
              <w:contextualSpacing w:val="0"/>
              <w:rPr>
                <w:rFonts w:eastAsia="Calibri"/>
                <w:sz w:val="18"/>
                <w:szCs w:val="18"/>
              </w:rPr>
            </w:pPr>
          </w:p>
        </w:tc>
        <w:tc>
          <w:tcPr>
            <w:tcW w:w="3118" w:type="dxa"/>
            <w:shd w:val="clear" w:color="auto" w:fill="FFFFFF"/>
            <w:tcMar>
              <w:top w:w="57" w:type="dxa"/>
              <w:left w:w="57" w:type="dxa"/>
              <w:bottom w:w="57" w:type="dxa"/>
              <w:right w:w="57" w:type="dxa"/>
            </w:tcMar>
            <w:hideMark/>
          </w:tcPr>
          <w:p w14:paraId="0BD529A4" w14:textId="77777777" w:rsidR="009E5EAA" w:rsidRPr="009E5EAA" w:rsidRDefault="00330AAF" w:rsidP="00196B77">
            <w:pPr>
              <w:autoSpaceDE w:val="0"/>
              <w:autoSpaceDN w:val="0"/>
              <w:spacing w:before="0" w:after="160" w:line="256" w:lineRule="auto"/>
              <w:contextualSpacing w:val="0"/>
              <w:rPr>
                <w:rFonts w:eastAsia="Calibri"/>
                <w:bCs/>
                <w:sz w:val="18"/>
                <w:szCs w:val="18"/>
              </w:rPr>
            </w:pPr>
            <w:r w:rsidRPr="009E5EAA">
              <w:rPr>
                <w:rFonts w:eastAsia="Calibri"/>
                <w:bCs/>
                <w:sz w:val="18"/>
                <w:szCs w:val="18"/>
              </w:rPr>
              <w:t>2 jaar; naar rato, omvang én arbeidsduur</w:t>
            </w:r>
          </w:p>
        </w:tc>
      </w:tr>
      <w:tr w:rsidR="004824DE" w14:paraId="754356B2" w14:textId="77777777" w:rsidTr="00196B77">
        <w:tc>
          <w:tcPr>
            <w:tcW w:w="279" w:type="dxa"/>
            <w:shd w:val="clear" w:color="auto" w:fill="FFFFFF"/>
          </w:tcPr>
          <w:p w14:paraId="40220E21" w14:textId="77777777" w:rsidR="009E5EAA" w:rsidRPr="009E5EAA" w:rsidRDefault="00330AAF" w:rsidP="00196B77">
            <w:pPr>
              <w:autoSpaceDE w:val="0"/>
              <w:autoSpaceDN w:val="0"/>
              <w:spacing w:before="0" w:after="160" w:line="256" w:lineRule="auto"/>
              <w:contextualSpacing w:val="0"/>
              <w:jc w:val="center"/>
              <w:rPr>
                <w:rFonts w:eastAsia="Calibri"/>
                <w:bCs/>
                <w:sz w:val="18"/>
                <w:szCs w:val="18"/>
              </w:rPr>
            </w:pPr>
            <w:r w:rsidRPr="009E5EAA">
              <w:rPr>
                <w:rFonts w:eastAsia="Calibri"/>
                <w:bCs/>
                <w:sz w:val="18"/>
                <w:szCs w:val="18"/>
              </w:rPr>
              <w:t>2</w:t>
            </w:r>
          </w:p>
        </w:tc>
        <w:tc>
          <w:tcPr>
            <w:tcW w:w="4536" w:type="dxa"/>
            <w:shd w:val="clear" w:color="auto" w:fill="FFFFFF"/>
            <w:noWrap/>
            <w:tcMar>
              <w:top w:w="57" w:type="dxa"/>
              <w:left w:w="57" w:type="dxa"/>
              <w:bottom w:w="57" w:type="dxa"/>
              <w:right w:w="57" w:type="dxa"/>
            </w:tcMar>
            <w:hideMark/>
          </w:tcPr>
          <w:p w14:paraId="7584E618" w14:textId="77777777" w:rsidR="009E5EAA" w:rsidRPr="009E5EAA" w:rsidRDefault="00330AAF" w:rsidP="00196B77">
            <w:pPr>
              <w:autoSpaceDE w:val="0"/>
              <w:autoSpaceDN w:val="0"/>
              <w:spacing w:before="0" w:after="160" w:line="256" w:lineRule="auto"/>
              <w:contextualSpacing w:val="0"/>
              <w:rPr>
                <w:rFonts w:eastAsia="Calibri"/>
                <w:sz w:val="18"/>
                <w:szCs w:val="18"/>
              </w:rPr>
            </w:pPr>
            <w:r w:rsidRPr="009E5EAA">
              <w:rPr>
                <w:rFonts w:eastAsia="Calibri"/>
                <w:bCs/>
                <w:sz w:val="18"/>
                <w:szCs w:val="18"/>
              </w:rPr>
              <w:t>Participatiewet &gt; 2 jaar</w:t>
            </w:r>
          </w:p>
        </w:tc>
        <w:tc>
          <w:tcPr>
            <w:tcW w:w="425" w:type="dxa"/>
            <w:tcBorders>
              <w:right w:val="nil"/>
            </w:tcBorders>
            <w:shd w:val="clear" w:color="auto" w:fill="FFFFFF"/>
            <w:noWrap/>
            <w:tcMar>
              <w:top w:w="57" w:type="dxa"/>
              <w:left w:w="57" w:type="dxa"/>
              <w:bottom w:w="57" w:type="dxa"/>
              <w:right w:w="57" w:type="dxa"/>
            </w:tcMar>
            <w:hideMark/>
          </w:tcPr>
          <w:p w14:paraId="067C2C52" w14:textId="77777777" w:rsidR="009E5EAA" w:rsidRPr="009E5EAA" w:rsidRDefault="00330AAF" w:rsidP="00196B77">
            <w:pPr>
              <w:autoSpaceDE w:val="0"/>
              <w:autoSpaceDN w:val="0"/>
              <w:spacing w:before="0" w:after="160" w:line="256" w:lineRule="auto"/>
              <w:contextualSpacing w:val="0"/>
              <w:rPr>
                <w:rFonts w:eastAsia="Calibri"/>
                <w:sz w:val="18"/>
                <w:szCs w:val="18"/>
              </w:rPr>
            </w:pPr>
            <w:r w:rsidRPr="009E5EAA">
              <w:rPr>
                <w:rFonts w:eastAsia="Calibri"/>
                <w:bCs/>
                <w:sz w:val="18"/>
                <w:szCs w:val="18"/>
              </w:rPr>
              <w:t>€</w:t>
            </w:r>
          </w:p>
        </w:tc>
        <w:tc>
          <w:tcPr>
            <w:tcW w:w="2552" w:type="dxa"/>
            <w:tcBorders>
              <w:left w:val="nil"/>
            </w:tcBorders>
            <w:shd w:val="clear" w:color="auto" w:fill="FFFFFF"/>
            <w:noWrap/>
            <w:tcMar>
              <w:top w:w="57" w:type="dxa"/>
              <w:left w:w="57" w:type="dxa"/>
              <w:bottom w:w="57" w:type="dxa"/>
              <w:right w:w="57" w:type="dxa"/>
            </w:tcMar>
            <w:hideMark/>
          </w:tcPr>
          <w:p w14:paraId="64BCF42B" w14:textId="77777777" w:rsidR="009E5EAA" w:rsidRPr="009E5EAA" w:rsidRDefault="00330AAF" w:rsidP="00196B77">
            <w:pPr>
              <w:autoSpaceDE w:val="0"/>
              <w:autoSpaceDN w:val="0"/>
              <w:spacing w:before="0" w:after="160" w:line="256" w:lineRule="auto"/>
              <w:contextualSpacing w:val="0"/>
              <w:rPr>
                <w:rFonts w:eastAsia="Calibri"/>
                <w:sz w:val="18"/>
                <w:szCs w:val="18"/>
              </w:rPr>
            </w:pPr>
            <w:r w:rsidRPr="009E5EAA">
              <w:rPr>
                <w:rFonts w:eastAsia="Calibri"/>
                <w:bCs/>
                <w:sz w:val="18"/>
                <w:szCs w:val="18"/>
              </w:rPr>
              <w:t>40.000 per jaar</w:t>
            </w:r>
          </w:p>
        </w:tc>
        <w:tc>
          <w:tcPr>
            <w:tcW w:w="3118" w:type="dxa"/>
            <w:shd w:val="clear" w:color="auto" w:fill="FFFFFF"/>
            <w:tcMar>
              <w:top w:w="57" w:type="dxa"/>
              <w:left w:w="57" w:type="dxa"/>
              <w:bottom w:w="57" w:type="dxa"/>
              <w:right w:w="57" w:type="dxa"/>
            </w:tcMar>
            <w:hideMark/>
          </w:tcPr>
          <w:p w14:paraId="3FF0002B" w14:textId="77777777" w:rsidR="009E5EAA" w:rsidRPr="009E5EAA" w:rsidRDefault="00330AAF" w:rsidP="00196B77">
            <w:pPr>
              <w:autoSpaceDE w:val="0"/>
              <w:autoSpaceDN w:val="0"/>
              <w:spacing w:before="0" w:after="160" w:line="256" w:lineRule="auto"/>
              <w:contextualSpacing w:val="0"/>
              <w:rPr>
                <w:rFonts w:eastAsia="Calibri"/>
                <w:bCs/>
                <w:sz w:val="18"/>
                <w:szCs w:val="18"/>
              </w:rPr>
            </w:pPr>
            <w:r w:rsidRPr="009E5EAA">
              <w:rPr>
                <w:rFonts w:eastAsia="Calibri"/>
                <w:bCs/>
                <w:sz w:val="18"/>
                <w:szCs w:val="18"/>
              </w:rPr>
              <w:t>2 jaar; naar rato, omvang én arbeidsduur</w:t>
            </w:r>
          </w:p>
        </w:tc>
      </w:tr>
      <w:tr w:rsidR="004824DE" w14:paraId="272BDDF0" w14:textId="77777777" w:rsidTr="00196B77">
        <w:tc>
          <w:tcPr>
            <w:tcW w:w="279" w:type="dxa"/>
            <w:shd w:val="clear" w:color="auto" w:fill="FFFFFF"/>
          </w:tcPr>
          <w:p w14:paraId="3361EC24" w14:textId="77777777" w:rsidR="009E5EAA" w:rsidRPr="009E5EAA" w:rsidRDefault="00330AAF" w:rsidP="00196B77">
            <w:pPr>
              <w:autoSpaceDE w:val="0"/>
              <w:autoSpaceDN w:val="0"/>
              <w:spacing w:before="0" w:after="160" w:line="256" w:lineRule="auto"/>
              <w:contextualSpacing w:val="0"/>
              <w:jc w:val="center"/>
              <w:rPr>
                <w:rFonts w:eastAsia="Calibri"/>
                <w:bCs/>
                <w:sz w:val="18"/>
                <w:szCs w:val="18"/>
              </w:rPr>
            </w:pPr>
            <w:r w:rsidRPr="009E5EAA">
              <w:rPr>
                <w:rFonts w:eastAsia="Calibri"/>
                <w:bCs/>
                <w:sz w:val="18"/>
                <w:szCs w:val="18"/>
              </w:rPr>
              <w:t>3</w:t>
            </w:r>
          </w:p>
        </w:tc>
        <w:tc>
          <w:tcPr>
            <w:tcW w:w="4536" w:type="dxa"/>
            <w:shd w:val="clear" w:color="auto" w:fill="FFFFFF"/>
            <w:noWrap/>
            <w:tcMar>
              <w:top w:w="57" w:type="dxa"/>
              <w:left w:w="57" w:type="dxa"/>
              <w:bottom w:w="57" w:type="dxa"/>
              <w:right w:w="57" w:type="dxa"/>
            </w:tcMar>
            <w:hideMark/>
          </w:tcPr>
          <w:p w14:paraId="4EACF61F" w14:textId="77777777" w:rsidR="009E5EAA" w:rsidRPr="009E5EAA" w:rsidRDefault="00330AAF" w:rsidP="00196B77">
            <w:pPr>
              <w:autoSpaceDE w:val="0"/>
              <w:autoSpaceDN w:val="0"/>
              <w:spacing w:before="0" w:after="160" w:line="256" w:lineRule="auto"/>
              <w:contextualSpacing w:val="0"/>
              <w:rPr>
                <w:rFonts w:eastAsia="Calibri"/>
                <w:bCs/>
                <w:sz w:val="18"/>
                <w:szCs w:val="18"/>
              </w:rPr>
            </w:pPr>
            <w:r w:rsidRPr="009E5EAA">
              <w:rPr>
                <w:rFonts w:eastAsia="Calibri"/>
                <w:bCs/>
                <w:sz w:val="18"/>
                <w:szCs w:val="18"/>
              </w:rPr>
              <w:t>Participatiewet en Wajong (doelgroep register), WIA/WAO, WSW en Beschut Werk (in dienstnemen: doelgroep register)</w:t>
            </w:r>
          </w:p>
        </w:tc>
        <w:tc>
          <w:tcPr>
            <w:tcW w:w="425" w:type="dxa"/>
            <w:tcBorders>
              <w:right w:val="nil"/>
            </w:tcBorders>
            <w:shd w:val="clear" w:color="auto" w:fill="FFFFFF"/>
            <w:noWrap/>
            <w:tcMar>
              <w:top w:w="57" w:type="dxa"/>
              <w:left w:w="57" w:type="dxa"/>
              <w:bottom w:w="57" w:type="dxa"/>
              <w:right w:w="57" w:type="dxa"/>
            </w:tcMar>
            <w:hideMark/>
          </w:tcPr>
          <w:p w14:paraId="5C6AE352" w14:textId="77777777" w:rsidR="009E5EAA" w:rsidRPr="009E5EAA" w:rsidRDefault="00330AAF" w:rsidP="00196B77">
            <w:pPr>
              <w:autoSpaceDE w:val="0"/>
              <w:autoSpaceDN w:val="0"/>
              <w:spacing w:before="0" w:after="160" w:line="256" w:lineRule="auto"/>
              <w:contextualSpacing w:val="0"/>
              <w:rPr>
                <w:rFonts w:eastAsia="Calibri"/>
                <w:sz w:val="18"/>
                <w:szCs w:val="18"/>
              </w:rPr>
            </w:pPr>
            <w:r w:rsidRPr="009E5EAA">
              <w:rPr>
                <w:rFonts w:eastAsia="Calibri"/>
                <w:bCs/>
                <w:sz w:val="18"/>
                <w:szCs w:val="18"/>
              </w:rPr>
              <w:t>€</w:t>
            </w:r>
          </w:p>
        </w:tc>
        <w:tc>
          <w:tcPr>
            <w:tcW w:w="2552" w:type="dxa"/>
            <w:tcBorders>
              <w:left w:val="nil"/>
            </w:tcBorders>
            <w:shd w:val="clear" w:color="auto" w:fill="FFFFFF"/>
            <w:noWrap/>
            <w:tcMar>
              <w:top w:w="57" w:type="dxa"/>
              <w:left w:w="57" w:type="dxa"/>
              <w:bottom w:w="57" w:type="dxa"/>
              <w:right w:w="57" w:type="dxa"/>
            </w:tcMar>
            <w:hideMark/>
          </w:tcPr>
          <w:p w14:paraId="0B9F9563" w14:textId="77777777" w:rsidR="009E5EAA" w:rsidRPr="009E5EAA" w:rsidRDefault="00330AAF" w:rsidP="00196B77">
            <w:pPr>
              <w:autoSpaceDE w:val="0"/>
              <w:autoSpaceDN w:val="0"/>
              <w:spacing w:before="0" w:after="160" w:line="256" w:lineRule="auto"/>
              <w:contextualSpacing w:val="0"/>
              <w:rPr>
                <w:rFonts w:eastAsia="Calibri"/>
                <w:sz w:val="18"/>
                <w:szCs w:val="18"/>
              </w:rPr>
            </w:pPr>
            <w:r w:rsidRPr="009E5EAA">
              <w:rPr>
                <w:rFonts w:eastAsia="Calibri"/>
                <w:bCs/>
                <w:sz w:val="18"/>
                <w:szCs w:val="18"/>
              </w:rPr>
              <w:t xml:space="preserve">40.000 per jaar </w:t>
            </w:r>
          </w:p>
        </w:tc>
        <w:tc>
          <w:tcPr>
            <w:tcW w:w="3118" w:type="dxa"/>
            <w:shd w:val="clear" w:color="auto" w:fill="FFFFFF"/>
            <w:tcMar>
              <w:top w:w="57" w:type="dxa"/>
              <w:left w:w="57" w:type="dxa"/>
              <w:bottom w:w="57" w:type="dxa"/>
              <w:right w:w="57" w:type="dxa"/>
            </w:tcMar>
            <w:hideMark/>
          </w:tcPr>
          <w:p w14:paraId="0432AD38" w14:textId="77777777" w:rsidR="009E5EAA" w:rsidRPr="009E5EAA" w:rsidRDefault="00330AAF" w:rsidP="00196B77">
            <w:pPr>
              <w:autoSpaceDE w:val="0"/>
              <w:autoSpaceDN w:val="0"/>
              <w:spacing w:before="0" w:after="160" w:line="256" w:lineRule="auto"/>
              <w:contextualSpacing w:val="0"/>
              <w:rPr>
                <w:rFonts w:eastAsia="Calibri"/>
                <w:bCs/>
                <w:sz w:val="18"/>
                <w:szCs w:val="18"/>
              </w:rPr>
            </w:pPr>
            <w:r w:rsidRPr="009E5EAA">
              <w:rPr>
                <w:rFonts w:eastAsia="Calibri"/>
                <w:bCs/>
                <w:sz w:val="18"/>
                <w:szCs w:val="18"/>
              </w:rPr>
              <w:t>Altijd; naar rato, omvang én arbeidsduur</w:t>
            </w:r>
          </w:p>
        </w:tc>
      </w:tr>
      <w:tr w:rsidR="004824DE" w14:paraId="7F7505FA" w14:textId="77777777" w:rsidTr="00196B77">
        <w:tc>
          <w:tcPr>
            <w:tcW w:w="279" w:type="dxa"/>
            <w:shd w:val="clear" w:color="auto" w:fill="FFFFFF"/>
          </w:tcPr>
          <w:p w14:paraId="58EE1A8D" w14:textId="77777777" w:rsidR="009E5EAA" w:rsidRPr="009E5EAA" w:rsidRDefault="00330AAF" w:rsidP="00196B77">
            <w:pPr>
              <w:autoSpaceDE w:val="0"/>
              <w:autoSpaceDN w:val="0"/>
              <w:spacing w:before="0" w:after="160" w:line="256" w:lineRule="auto"/>
              <w:contextualSpacing w:val="0"/>
              <w:jc w:val="center"/>
              <w:rPr>
                <w:rFonts w:eastAsia="Calibri"/>
                <w:bCs/>
                <w:sz w:val="18"/>
                <w:szCs w:val="18"/>
              </w:rPr>
            </w:pPr>
            <w:r w:rsidRPr="009E5EAA">
              <w:rPr>
                <w:rFonts w:eastAsia="Calibri"/>
                <w:bCs/>
                <w:sz w:val="18"/>
                <w:szCs w:val="18"/>
              </w:rPr>
              <w:t>4</w:t>
            </w:r>
          </w:p>
        </w:tc>
        <w:tc>
          <w:tcPr>
            <w:tcW w:w="4536" w:type="dxa"/>
            <w:shd w:val="clear" w:color="auto" w:fill="FFFFFF"/>
            <w:noWrap/>
            <w:tcMar>
              <w:top w:w="57" w:type="dxa"/>
              <w:left w:w="57" w:type="dxa"/>
              <w:bottom w:w="57" w:type="dxa"/>
              <w:right w:w="57" w:type="dxa"/>
            </w:tcMar>
            <w:hideMark/>
          </w:tcPr>
          <w:p w14:paraId="417D6F4F" w14:textId="77777777" w:rsidR="009E5EAA" w:rsidRPr="009E5EAA" w:rsidRDefault="00330AAF" w:rsidP="00196B77">
            <w:pPr>
              <w:autoSpaceDE w:val="0"/>
              <w:autoSpaceDN w:val="0"/>
              <w:spacing w:before="0" w:after="160" w:line="256" w:lineRule="auto"/>
              <w:contextualSpacing w:val="0"/>
              <w:rPr>
                <w:rFonts w:eastAsia="Calibri"/>
                <w:sz w:val="18"/>
                <w:szCs w:val="18"/>
              </w:rPr>
            </w:pPr>
            <w:r w:rsidRPr="009E5EAA">
              <w:rPr>
                <w:rFonts w:eastAsia="Calibri"/>
                <w:bCs/>
                <w:sz w:val="18"/>
                <w:szCs w:val="18"/>
              </w:rPr>
              <w:t>WW &lt; 1 jaar</w:t>
            </w:r>
          </w:p>
        </w:tc>
        <w:tc>
          <w:tcPr>
            <w:tcW w:w="425" w:type="dxa"/>
            <w:tcBorders>
              <w:right w:val="nil"/>
            </w:tcBorders>
            <w:shd w:val="clear" w:color="auto" w:fill="FFFFFF"/>
            <w:noWrap/>
            <w:tcMar>
              <w:top w:w="57" w:type="dxa"/>
              <w:left w:w="57" w:type="dxa"/>
              <w:bottom w:w="57" w:type="dxa"/>
              <w:right w:w="57" w:type="dxa"/>
            </w:tcMar>
            <w:hideMark/>
          </w:tcPr>
          <w:p w14:paraId="04240C9C" w14:textId="77777777" w:rsidR="009E5EAA" w:rsidRPr="009E5EAA" w:rsidRDefault="00330AAF" w:rsidP="00196B77">
            <w:pPr>
              <w:autoSpaceDE w:val="0"/>
              <w:autoSpaceDN w:val="0"/>
              <w:spacing w:before="0" w:after="160" w:line="256" w:lineRule="auto"/>
              <w:contextualSpacing w:val="0"/>
              <w:rPr>
                <w:rFonts w:eastAsia="Calibri"/>
                <w:sz w:val="18"/>
                <w:szCs w:val="18"/>
              </w:rPr>
            </w:pPr>
            <w:r w:rsidRPr="009E5EAA">
              <w:rPr>
                <w:rFonts w:eastAsia="Calibri"/>
                <w:bCs/>
                <w:sz w:val="18"/>
                <w:szCs w:val="18"/>
              </w:rPr>
              <w:t>€</w:t>
            </w:r>
          </w:p>
        </w:tc>
        <w:tc>
          <w:tcPr>
            <w:tcW w:w="2552" w:type="dxa"/>
            <w:tcBorders>
              <w:left w:val="nil"/>
            </w:tcBorders>
            <w:shd w:val="clear" w:color="auto" w:fill="FFFFFF"/>
            <w:noWrap/>
            <w:tcMar>
              <w:top w:w="57" w:type="dxa"/>
              <w:left w:w="57" w:type="dxa"/>
              <w:bottom w:w="57" w:type="dxa"/>
              <w:right w:w="57" w:type="dxa"/>
            </w:tcMar>
            <w:hideMark/>
          </w:tcPr>
          <w:p w14:paraId="76046727" w14:textId="77777777" w:rsidR="009E5EAA" w:rsidRPr="009E5EAA" w:rsidRDefault="00330AAF" w:rsidP="00196B77">
            <w:pPr>
              <w:autoSpaceDE w:val="0"/>
              <w:autoSpaceDN w:val="0"/>
              <w:spacing w:before="0" w:after="160" w:line="256" w:lineRule="auto"/>
              <w:contextualSpacing w:val="0"/>
              <w:rPr>
                <w:rFonts w:eastAsia="Calibri"/>
                <w:sz w:val="18"/>
                <w:szCs w:val="18"/>
              </w:rPr>
            </w:pPr>
            <w:r w:rsidRPr="009E5EAA">
              <w:rPr>
                <w:rFonts w:eastAsia="Calibri"/>
                <w:bCs/>
                <w:sz w:val="18"/>
                <w:szCs w:val="18"/>
              </w:rPr>
              <w:t>10.000 per jaar</w:t>
            </w:r>
          </w:p>
        </w:tc>
        <w:tc>
          <w:tcPr>
            <w:tcW w:w="3118" w:type="dxa"/>
            <w:shd w:val="clear" w:color="auto" w:fill="FFFFFF"/>
            <w:tcMar>
              <w:top w:w="57" w:type="dxa"/>
              <w:left w:w="57" w:type="dxa"/>
              <w:bottom w:w="57" w:type="dxa"/>
              <w:right w:w="57" w:type="dxa"/>
            </w:tcMar>
            <w:hideMark/>
          </w:tcPr>
          <w:p w14:paraId="21F642FF" w14:textId="77777777" w:rsidR="009E5EAA" w:rsidRPr="009E5EAA" w:rsidRDefault="00330AAF" w:rsidP="00196B77">
            <w:pPr>
              <w:autoSpaceDE w:val="0"/>
              <w:autoSpaceDN w:val="0"/>
              <w:spacing w:before="0" w:after="160" w:line="256" w:lineRule="auto"/>
              <w:contextualSpacing w:val="0"/>
              <w:rPr>
                <w:rFonts w:eastAsia="Calibri"/>
                <w:bCs/>
                <w:sz w:val="18"/>
                <w:szCs w:val="18"/>
              </w:rPr>
            </w:pPr>
            <w:r w:rsidRPr="009E5EAA">
              <w:rPr>
                <w:rFonts w:eastAsia="Calibri"/>
                <w:bCs/>
                <w:sz w:val="18"/>
                <w:szCs w:val="18"/>
              </w:rPr>
              <w:t>1 jaar; naar rato, omvang én arbeidsduur</w:t>
            </w:r>
          </w:p>
        </w:tc>
      </w:tr>
      <w:tr w:rsidR="004824DE" w14:paraId="148AD3A2" w14:textId="77777777" w:rsidTr="00196B77">
        <w:tc>
          <w:tcPr>
            <w:tcW w:w="279" w:type="dxa"/>
            <w:shd w:val="clear" w:color="auto" w:fill="FFFFFF"/>
          </w:tcPr>
          <w:p w14:paraId="477343C0" w14:textId="77777777" w:rsidR="009E5EAA" w:rsidRPr="009E5EAA" w:rsidRDefault="00330AAF" w:rsidP="00196B77">
            <w:pPr>
              <w:autoSpaceDE w:val="0"/>
              <w:autoSpaceDN w:val="0"/>
              <w:spacing w:before="0" w:after="160" w:line="256" w:lineRule="auto"/>
              <w:contextualSpacing w:val="0"/>
              <w:jc w:val="center"/>
              <w:rPr>
                <w:rFonts w:eastAsia="Calibri"/>
                <w:bCs/>
                <w:sz w:val="18"/>
                <w:szCs w:val="18"/>
              </w:rPr>
            </w:pPr>
            <w:r w:rsidRPr="009E5EAA">
              <w:rPr>
                <w:rFonts w:eastAsia="Calibri"/>
                <w:bCs/>
                <w:sz w:val="18"/>
                <w:szCs w:val="18"/>
              </w:rPr>
              <w:t>5</w:t>
            </w:r>
          </w:p>
        </w:tc>
        <w:tc>
          <w:tcPr>
            <w:tcW w:w="4536" w:type="dxa"/>
            <w:shd w:val="clear" w:color="auto" w:fill="FFFFFF"/>
            <w:noWrap/>
            <w:tcMar>
              <w:top w:w="57" w:type="dxa"/>
              <w:left w:w="57" w:type="dxa"/>
              <w:bottom w:w="57" w:type="dxa"/>
              <w:right w:w="57" w:type="dxa"/>
            </w:tcMar>
            <w:hideMark/>
          </w:tcPr>
          <w:p w14:paraId="2BFB0760" w14:textId="77777777" w:rsidR="009E5EAA" w:rsidRPr="009E5EAA" w:rsidRDefault="00330AAF" w:rsidP="00196B77">
            <w:pPr>
              <w:autoSpaceDE w:val="0"/>
              <w:autoSpaceDN w:val="0"/>
              <w:spacing w:before="0" w:after="160" w:line="256" w:lineRule="auto"/>
              <w:contextualSpacing w:val="0"/>
              <w:rPr>
                <w:rFonts w:eastAsia="Calibri"/>
                <w:sz w:val="18"/>
                <w:szCs w:val="18"/>
              </w:rPr>
            </w:pPr>
            <w:r w:rsidRPr="009E5EAA">
              <w:rPr>
                <w:rFonts w:eastAsia="Calibri"/>
                <w:bCs/>
                <w:sz w:val="18"/>
                <w:szCs w:val="18"/>
              </w:rPr>
              <w:t>WW &gt; 1 jaar</w:t>
            </w:r>
          </w:p>
        </w:tc>
        <w:tc>
          <w:tcPr>
            <w:tcW w:w="425" w:type="dxa"/>
            <w:tcBorders>
              <w:right w:val="nil"/>
            </w:tcBorders>
            <w:shd w:val="clear" w:color="auto" w:fill="FFFFFF"/>
            <w:noWrap/>
            <w:tcMar>
              <w:top w:w="57" w:type="dxa"/>
              <w:left w:w="57" w:type="dxa"/>
              <w:bottom w:w="57" w:type="dxa"/>
              <w:right w:w="57" w:type="dxa"/>
            </w:tcMar>
            <w:hideMark/>
          </w:tcPr>
          <w:p w14:paraId="5856B38F" w14:textId="77777777" w:rsidR="009E5EAA" w:rsidRPr="009E5EAA" w:rsidRDefault="00330AAF" w:rsidP="00196B77">
            <w:pPr>
              <w:autoSpaceDE w:val="0"/>
              <w:autoSpaceDN w:val="0"/>
              <w:spacing w:before="0" w:after="160" w:line="256" w:lineRule="auto"/>
              <w:contextualSpacing w:val="0"/>
              <w:rPr>
                <w:rFonts w:eastAsia="Calibri"/>
                <w:sz w:val="18"/>
                <w:szCs w:val="18"/>
              </w:rPr>
            </w:pPr>
            <w:r w:rsidRPr="009E5EAA">
              <w:rPr>
                <w:rFonts w:eastAsia="Calibri"/>
                <w:bCs/>
                <w:sz w:val="18"/>
                <w:szCs w:val="18"/>
              </w:rPr>
              <w:t>€</w:t>
            </w:r>
          </w:p>
        </w:tc>
        <w:tc>
          <w:tcPr>
            <w:tcW w:w="2552" w:type="dxa"/>
            <w:tcBorders>
              <w:left w:val="nil"/>
            </w:tcBorders>
            <w:shd w:val="clear" w:color="auto" w:fill="FFFFFF"/>
            <w:noWrap/>
            <w:tcMar>
              <w:top w:w="57" w:type="dxa"/>
              <w:left w:w="57" w:type="dxa"/>
              <w:bottom w:w="57" w:type="dxa"/>
              <w:right w:w="57" w:type="dxa"/>
            </w:tcMar>
            <w:hideMark/>
          </w:tcPr>
          <w:p w14:paraId="11334BF2" w14:textId="77777777" w:rsidR="009E5EAA" w:rsidRPr="009E5EAA" w:rsidRDefault="00330AAF" w:rsidP="00196B77">
            <w:pPr>
              <w:autoSpaceDE w:val="0"/>
              <w:autoSpaceDN w:val="0"/>
              <w:spacing w:before="0" w:after="160" w:line="256" w:lineRule="auto"/>
              <w:contextualSpacing w:val="0"/>
              <w:rPr>
                <w:rFonts w:eastAsia="Calibri"/>
                <w:sz w:val="18"/>
                <w:szCs w:val="18"/>
              </w:rPr>
            </w:pPr>
            <w:r w:rsidRPr="009E5EAA">
              <w:rPr>
                <w:rFonts w:eastAsia="Calibri"/>
                <w:bCs/>
                <w:sz w:val="18"/>
                <w:szCs w:val="18"/>
              </w:rPr>
              <w:t>15.000 per jaar</w:t>
            </w:r>
          </w:p>
        </w:tc>
        <w:tc>
          <w:tcPr>
            <w:tcW w:w="3118" w:type="dxa"/>
            <w:shd w:val="clear" w:color="auto" w:fill="FFFFFF"/>
            <w:tcMar>
              <w:top w:w="57" w:type="dxa"/>
              <w:left w:w="57" w:type="dxa"/>
              <w:bottom w:w="57" w:type="dxa"/>
              <w:right w:w="57" w:type="dxa"/>
            </w:tcMar>
            <w:hideMark/>
          </w:tcPr>
          <w:p w14:paraId="77F531F7" w14:textId="77777777" w:rsidR="009E5EAA" w:rsidRPr="009E5EAA" w:rsidRDefault="00330AAF" w:rsidP="00196B77">
            <w:pPr>
              <w:autoSpaceDE w:val="0"/>
              <w:autoSpaceDN w:val="0"/>
              <w:spacing w:before="0" w:after="160" w:line="256" w:lineRule="auto"/>
              <w:contextualSpacing w:val="0"/>
              <w:rPr>
                <w:rFonts w:eastAsia="Calibri"/>
                <w:bCs/>
                <w:sz w:val="18"/>
                <w:szCs w:val="18"/>
              </w:rPr>
            </w:pPr>
            <w:r w:rsidRPr="009E5EAA">
              <w:rPr>
                <w:rFonts w:eastAsia="Calibri"/>
                <w:bCs/>
                <w:sz w:val="18"/>
                <w:szCs w:val="18"/>
              </w:rPr>
              <w:t>1 jaar; naar rato, omvang én arbeidsduur</w:t>
            </w:r>
          </w:p>
        </w:tc>
      </w:tr>
      <w:tr w:rsidR="004824DE" w14:paraId="12154039" w14:textId="77777777" w:rsidTr="00196B77">
        <w:tc>
          <w:tcPr>
            <w:tcW w:w="279" w:type="dxa"/>
            <w:shd w:val="clear" w:color="auto" w:fill="FFFFFF"/>
          </w:tcPr>
          <w:p w14:paraId="2CE5ADEB" w14:textId="77777777" w:rsidR="009E5EAA" w:rsidRPr="009E5EAA" w:rsidRDefault="00330AAF" w:rsidP="00196B77">
            <w:pPr>
              <w:autoSpaceDE w:val="0"/>
              <w:autoSpaceDN w:val="0"/>
              <w:spacing w:before="0" w:after="160" w:line="256" w:lineRule="auto"/>
              <w:contextualSpacing w:val="0"/>
              <w:jc w:val="center"/>
              <w:rPr>
                <w:rFonts w:eastAsia="Calibri"/>
                <w:bCs/>
                <w:sz w:val="18"/>
                <w:szCs w:val="18"/>
              </w:rPr>
            </w:pPr>
            <w:r w:rsidRPr="009E5EAA">
              <w:rPr>
                <w:rFonts w:eastAsia="Calibri"/>
                <w:bCs/>
                <w:sz w:val="18"/>
                <w:szCs w:val="18"/>
              </w:rPr>
              <w:t>6</w:t>
            </w:r>
          </w:p>
        </w:tc>
        <w:tc>
          <w:tcPr>
            <w:tcW w:w="4536" w:type="dxa"/>
            <w:shd w:val="clear" w:color="auto" w:fill="FFFFFF"/>
            <w:noWrap/>
            <w:tcMar>
              <w:top w:w="57" w:type="dxa"/>
              <w:left w:w="57" w:type="dxa"/>
              <w:bottom w:w="57" w:type="dxa"/>
              <w:right w:w="57" w:type="dxa"/>
            </w:tcMar>
            <w:hideMark/>
          </w:tcPr>
          <w:p w14:paraId="024DCF77" w14:textId="77777777" w:rsidR="009E5EAA" w:rsidRPr="009E5EAA" w:rsidRDefault="00330AAF" w:rsidP="00196B77">
            <w:pPr>
              <w:autoSpaceDE w:val="0"/>
              <w:autoSpaceDN w:val="0"/>
              <w:spacing w:before="0" w:after="160" w:line="256" w:lineRule="auto"/>
              <w:contextualSpacing w:val="0"/>
              <w:rPr>
                <w:rFonts w:eastAsia="Calibri"/>
                <w:bCs/>
                <w:sz w:val="18"/>
                <w:szCs w:val="18"/>
              </w:rPr>
            </w:pPr>
            <w:r w:rsidRPr="009E5EAA">
              <w:rPr>
                <w:rFonts w:eastAsia="Calibri"/>
                <w:bCs/>
                <w:sz w:val="18"/>
                <w:szCs w:val="18"/>
              </w:rPr>
              <w:t>Niet Uitkeringsgerechtigde (NUG)</w:t>
            </w:r>
          </w:p>
        </w:tc>
        <w:tc>
          <w:tcPr>
            <w:tcW w:w="425" w:type="dxa"/>
            <w:tcBorders>
              <w:right w:val="nil"/>
            </w:tcBorders>
            <w:shd w:val="clear" w:color="auto" w:fill="FFFFFF"/>
            <w:noWrap/>
            <w:tcMar>
              <w:top w:w="57" w:type="dxa"/>
              <w:left w:w="57" w:type="dxa"/>
              <w:bottom w:w="57" w:type="dxa"/>
              <w:right w:w="57" w:type="dxa"/>
            </w:tcMar>
            <w:hideMark/>
          </w:tcPr>
          <w:p w14:paraId="7E1CB974" w14:textId="77777777" w:rsidR="009E5EAA" w:rsidRPr="009E5EAA" w:rsidRDefault="00330AAF" w:rsidP="00196B77">
            <w:pPr>
              <w:autoSpaceDE w:val="0"/>
              <w:autoSpaceDN w:val="0"/>
              <w:spacing w:before="0" w:after="160" w:line="256" w:lineRule="auto"/>
              <w:contextualSpacing w:val="0"/>
              <w:rPr>
                <w:rFonts w:eastAsia="Calibri"/>
                <w:bCs/>
                <w:sz w:val="18"/>
                <w:szCs w:val="18"/>
              </w:rPr>
            </w:pPr>
            <w:r w:rsidRPr="009E5EAA">
              <w:rPr>
                <w:rFonts w:eastAsia="Calibri"/>
                <w:bCs/>
                <w:sz w:val="18"/>
                <w:szCs w:val="18"/>
              </w:rPr>
              <w:t>€</w:t>
            </w:r>
          </w:p>
        </w:tc>
        <w:tc>
          <w:tcPr>
            <w:tcW w:w="2552" w:type="dxa"/>
            <w:tcBorders>
              <w:left w:val="nil"/>
            </w:tcBorders>
            <w:shd w:val="clear" w:color="auto" w:fill="FFFFFF"/>
            <w:noWrap/>
            <w:tcMar>
              <w:top w:w="57" w:type="dxa"/>
              <w:left w:w="57" w:type="dxa"/>
              <w:bottom w:w="57" w:type="dxa"/>
              <w:right w:w="57" w:type="dxa"/>
            </w:tcMar>
            <w:hideMark/>
          </w:tcPr>
          <w:p w14:paraId="2F03A44F" w14:textId="77777777" w:rsidR="009E5EAA" w:rsidRPr="009E5EAA" w:rsidRDefault="00330AAF" w:rsidP="00196B77">
            <w:pPr>
              <w:autoSpaceDE w:val="0"/>
              <w:autoSpaceDN w:val="0"/>
              <w:spacing w:before="0" w:after="160" w:line="256" w:lineRule="auto"/>
              <w:contextualSpacing w:val="0"/>
              <w:rPr>
                <w:rFonts w:eastAsia="Calibri"/>
                <w:bCs/>
                <w:sz w:val="18"/>
                <w:szCs w:val="18"/>
              </w:rPr>
            </w:pPr>
            <w:r w:rsidRPr="009E5EAA">
              <w:rPr>
                <w:rFonts w:eastAsia="Calibri"/>
                <w:bCs/>
                <w:sz w:val="18"/>
                <w:szCs w:val="18"/>
              </w:rPr>
              <w:t>10.000 per jaar</w:t>
            </w:r>
          </w:p>
        </w:tc>
        <w:tc>
          <w:tcPr>
            <w:tcW w:w="3118" w:type="dxa"/>
            <w:shd w:val="clear" w:color="auto" w:fill="FFFFFF"/>
            <w:tcMar>
              <w:top w:w="57" w:type="dxa"/>
              <w:left w:w="57" w:type="dxa"/>
              <w:bottom w:w="57" w:type="dxa"/>
              <w:right w:w="57" w:type="dxa"/>
            </w:tcMar>
            <w:hideMark/>
          </w:tcPr>
          <w:p w14:paraId="39C33D59" w14:textId="77777777" w:rsidR="009E5EAA" w:rsidRPr="009E5EAA" w:rsidRDefault="00330AAF" w:rsidP="00196B77">
            <w:pPr>
              <w:autoSpaceDE w:val="0"/>
              <w:autoSpaceDN w:val="0"/>
              <w:spacing w:before="0" w:after="160" w:line="256" w:lineRule="auto"/>
              <w:contextualSpacing w:val="0"/>
              <w:rPr>
                <w:rFonts w:eastAsia="Calibri"/>
                <w:bCs/>
                <w:sz w:val="18"/>
                <w:szCs w:val="18"/>
              </w:rPr>
            </w:pPr>
            <w:r w:rsidRPr="009E5EAA">
              <w:rPr>
                <w:rFonts w:eastAsia="Calibri"/>
                <w:bCs/>
                <w:sz w:val="18"/>
                <w:szCs w:val="18"/>
              </w:rPr>
              <w:t>1 jaar; naar rato, omvang én arbeidsduur</w:t>
            </w:r>
          </w:p>
        </w:tc>
      </w:tr>
      <w:tr w:rsidR="004824DE" w14:paraId="123A8A1D" w14:textId="77777777" w:rsidTr="00196B77">
        <w:tc>
          <w:tcPr>
            <w:tcW w:w="279" w:type="dxa"/>
            <w:shd w:val="clear" w:color="auto" w:fill="FFFFFF"/>
          </w:tcPr>
          <w:p w14:paraId="544D89B9" w14:textId="77777777" w:rsidR="009E5EAA" w:rsidRPr="009E5EAA" w:rsidRDefault="00330AAF" w:rsidP="00196B77">
            <w:pPr>
              <w:autoSpaceDE w:val="0"/>
              <w:autoSpaceDN w:val="0"/>
              <w:spacing w:before="0" w:after="160" w:line="256" w:lineRule="auto"/>
              <w:contextualSpacing w:val="0"/>
              <w:jc w:val="center"/>
              <w:rPr>
                <w:rFonts w:eastAsia="Calibri"/>
                <w:bCs/>
                <w:sz w:val="18"/>
                <w:szCs w:val="18"/>
              </w:rPr>
            </w:pPr>
            <w:r w:rsidRPr="009E5EAA">
              <w:rPr>
                <w:rFonts w:eastAsia="Calibri"/>
                <w:bCs/>
                <w:sz w:val="18"/>
                <w:szCs w:val="18"/>
              </w:rPr>
              <w:t>7</w:t>
            </w:r>
          </w:p>
        </w:tc>
        <w:tc>
          <w:tcPr>
            <w:tcW w:w="4536" w:type="dxa"/>
            <w:shd w:val="clear" w:color="auto" w:fill="FFFFFF"/>
            <w:noWrap/>
            <w:tcMar>
              <w:top w:w="57" w:type="dxa"/>
              <w:left w:w="57" w:type="dxa"/>
              <w:bottom w:w="57" w:type="dxa"/>
              <w:right w:w="57" w:type="dxa"/>
            </w:tcMar>
            <w:hideMark/>
          </w:tcPr>
          <w:p w14:paraId="3DA94ED5" w14:textId="77777777" w:rsidR="009E5EAA" w:rsidRPr="009E5EAA" w:rsidRDefault="00330AAF" w:rsidP="00196B77">
            <w:pPr>
              <w:autoSpaceDE w:val="0"/>
              <w:autoSpaceDN w:val="0"/>
              <w:spacing w:before="0" w:after="160" w:line="256" w:lineRule="auto"/>
              <w:contextualSpacing w:val="0"/>
              <w:rPr>
                <w:rFonts w:eastAsia="Calibri"/>
                <w:bCs/>
                <w:sz w:val="18"/>
                <w:szCs w:val="18"/>
                <w:vertAlign w:val="superscript"/>
              </w:rPr>
            </w:pPr>
            <w:r w:rsidRPr="009E5EAA">
              <w:rPr>
                <w:rFonts w:eastAsia="Calibri"/>
                <w:bCs/>
                <w:sz w:val="18"/>
                <w:szCs w:val="18"/>
              </w:rPr>
              <w:t>Werkervaringsplek/proefplaatsing</w:t>
            </w:r>
            <w:r w:rsidRPr="009E5EAA">
              <w:rPr>
                <w:rFonts w:eastAsia="Calibri"/>
                <w:bCs/>
                <w:sz w:val="18"/>
                <w:szCs w:val="18"/>
                <w:vertAlign w:val="superscript"/>
              </w:rPr>
              <w:t>1</w:t>
            </w:r>
          </w:p>
        </w:tc>
        <w:tc>
          <w:tcPr>
            <w:tcW w:w="425" w:type="dxa"/>
            <w:tcBorders>
              <w:right w:val="nil"/>
            </w:tcBorders>
            <w:shd w:val="clear" w:color="auto" w:fill="FFFFFF"/>
            <w:noWrap/>
            <w:tcMar>
              <w:top w:w="57" w:type="dxa"/>
              <w:left w:w="57" w:type="dxa"/>
              <w:bottom w:w="57" w:type="dxa"/>
              <w:right w:w="57" w:type="dxa"/>
            </w:tcMar>
            <w:hideMark/>
          </w:tcPr>
          <w:p w14:paraId="234205F1" w14:textId="77777777" w:rsidR="009E5EAA" w:rsidRPr="009E5EAA" w:rsidRDefault="00330AAF" w:rsidP="00196B77">
            <w:pPr>
              <w:autoSpaceDE w:val="0"/>
              <w:autoSpaceDN w:val="0"/>
              <w:spacing w:before="0" w:after="160" w:line="256" w:lineRule="auto"/>
              <w:contextualSpacing w:val="0"/>
              <w:rPr>
                <w:rFonts w:eastAsia="Calibri"/>
                <w:bCs/>
                <w:sz w:val="18"/>
                <w:szCs w:val="18"/>
              </w:rPr>
            </w:pPr>
            <w:r w:rsidRPr="009E5EAA">
              <w:rPr>
                <w:rFonts w:eastAsia="Calibri"/>
                <w:bCs/>
                <w:sz w:val="18"/>
                <w:szCs w:val="18"/>
              </w:rPr>
              <w:t>€</w:t>
            </w:r>
          </w:p>
        </w:tc>
        <w:tc>
          <w:tcPr>
            <w:tcW w:w="2552" w:type="dxa"/>
            <w:tcBorders>
              <w:left w:val="nil"/>
            </w:tcBorders>
            <w:shd w:val="clear" w:color="auto" w:fill="FFFFFF"/>
            <w:noWrap/>
            <w:tcMar>
              <w:top w:w="57" w:type="dxa"/>
              <w:left w:w="57" w:type="dxa"/>
              <w:bottom w:w="57" w:type="dxa"/>
              <w:right w:w="57" w:type="dxa"/>
            </w:tcMar>
            <w:hideMark/>
          </w:tcPr>
          <w:p w14:paraId="36EAA9BF" w14:textId="77777777" w:rsidR="009E5EAA" w:rsidRPr="009E5EAA" w:rsidRDefault="00330AAF" w:rsidP="00196B77">
            <w:pPr>
              <w:autoSpaceDE w:val="0"/>
              <w:autoSpaceDN w:val="0"/>
              <w:spacing w:before="0" w:after="160" w:line="256" w:lineRule="auto"/>
              <w:contextualSpacing w:val="0"/>
              <w:rPr>
                <w:rFonts w:eastAsia="Calibri"/>
                <w:bCs/>
                <w:sz w:val="18"/>
                <w:szCs w:val="18"/>
              </w:rPr>
            </w:pPr>
            <w:r w:rsidRPr="009E5EAA">
              <w:rPr>
                <w:rFonts w:eastAsia="Calibri"/>
                <w:bCs/>
                <w:sz w:val="18"/>
                <w:szCs w:val="18"/>
              </w:rPr>
              <w:t>750 per maand</w:t>
            </w:r>
          </w:p>
        </w:tc>
        <w:tc>
          <w:tcPr>
            <w:tcW w:w="3118" w:type="dxa"/>
            <w:shd w:val="clear" w:color="auto" w:fill="FFFFFF"/>
            <w:tcMar>
              <w:top w:w="57" w:type="dxa"/>
              <w:left w:w="57" w:type="dxa"/>
              <w:bottom w:w="57" w:type="dxa"/>
              <w:right w:w="57" w:type="dxa"/>
            </w:tcMar>
            <w:hideMark/>
          </w:tcPr>
          <w:p w14:paraId="637ECAE4" w14:textId="77777777" w:rsidR="009E5EAA" w:rsidRPr="009E5EAA" w:rsidRDefault="00330AAF" w:rsidP="00196B77">
            <w:pPr>
              <w:autoSpaceDE w:val="0"/>
              <w:autoSpaceDN w:val="0"/>
              <w:spacing w:before="0" w:after="160" w:line="256" w:lineRule="auto"/>
              <w:contextualSpacing w:val="0"/>
              <w:rPr>
                <w:rFonts w:eastAsia="Calibri"/>
                <w:bCs/>
                <w:sz w:val="18"/>
                <w:szCs w:val="18"/>
              </w:rPr>
            </w:pPr>
            <w:r w:rsidRPr="009E5EAA">
              <w:rPr>
                <w:rFonts w:eastAsia="Calibri"/>
                <w:bCs/>
                <w:sz w:val="18"/>
                <w:szCs w:val="18"/>
              </w:rPr>
              <w:t>Afgesproken periode</w:t>
            </w:r>
          </w:p>
        </w:tc>
      </w:tr>
      <w:tr w:rsidR="004824DE" w14:paraId="097A452E" w14:textId="77777777" w:rsidTr="00196B77">
        <w:tc>
          <w:tcPr>
            <w:tcW w:w="279" w:type="dxa"/>
            <w:shd w:val="clear" w:color="auto" w:fill="FFFFFF"/>
          </w:tcPr>
          <w:p w14:paraId="6AD1229F" w14:textId="77777777" w:rsidR="009E5EAA" w:rsidRPr="009E5EAA" w:rsidRDefault="00330AAF" w:rsidP="00196B77">
            <w:pPr>
              <w:autoSpaceDE w:val="0"/>
              <w:autoSpaceDN w:val="0"/>
              <w:spacing w:before="0" w:after="160" w:line="256" w:lineRule="auto"/>
              <w:contextualSpacing w:val="0"/>
              <w:jc w:val="center"/>
              <w:rPr>
                <w:rFonts w:eastAsia="Calibri"/>
                <w:bCs/>
                <w:sz w:val="18"/>
                <w:szCs w:val="18"/>
              </w:rPr>
            </w:pPr>
            <w:r w:rsidRPr="009E5EAA">
              <w:rPr>
                <w:rFonts w:eastAsia="Calibri"/>
                <w:bCs/>
                <w:sz w:val="18"/>
                <w:szCs w:val="18"/>
              </w:rPr>
              <w:t>8</w:t>
            </w:r>
          </w:p>
        </w:tc>
        <w:tc>
          <w:tcPr>
            <w:tcW w:w="4536" w:type="dxa"/>
            <w:shd w:val="clear" w:color="auto" w:fill="FFFFFF"/>
            <w:noWrap/>
            <w:tcMar>
              <w:top w:w="57" w:type="dxa"/>
              <w:left w:w="57" w:type="dxa"/>
              <w:bottom w:w="57" w:type="dxa"/>
              <w:right w:w="57" w:type="dxa"/>
            </w:tcMar>
            <w:hideMark/>
          </w:tcPr>
          <w:p w14:paraId="742A0E6B" w14:textId="77777777" w:rsidR="009E5EAA" w:rsidRPr="009E5EAA" w:rsidRDefault="00330AAF" w:rsidP="00196B77">
            <w:pPr>
              <w:autoSpaceDE w:val="0"/>
              <w:autoSpaceDN w:val="0"/>
              <w:spacing w:before="0" w:after="160" w:line="256" w:lineRule="auto"/>
              <w:contextualSpacing w:val="0"/>
              <w:rPr>
                <w:rFonts w:eastAsia="Calibri"/>
                <w:bCs/>
                <w:sz w:val="18"/>
                <w:szCs w:val="18"/>
              </w:rPr>
            </w:pPr>
            <w:r w:rsidRPr="009E5EAA">
              <w:rPr>
                <w:rFonts w:eastAsia="Calibri"/>
                <w:bCs/>
                <w:sz w:val="18"/>
                <w:szCs w:val="18"/>
              </w:rPr>
              <w:t>Leerling BBL (leerbaan), niveau 1 en 2</w:t>
            </w:r>
          </w:p>
          <w:p w14:paraId="0C780500" w14:textId="77777777" w:rsidR="009E5EAA" w:rsidRPr="009E5EAA" w:rsidRDefault="009E5EAA" w:rsidP="00196B77">
            <w:pPr>
              <w:autoSpaceDE w:val="0"/>
              <w:autoSpaceDN w:val="0"/>
              <w:spacing w:before="0" w:after="160" w:line="256" w:lineRule="auto"/>
              <w:contextualSpacing w:val="0"/>
              <w:rPr>
                <w:rFonts w:eastAsia="Calibri"/>
                <w:sz w:val="18"/>
                <w:szCs w:val="18"/>
              </w:rPr>
            </w:pPr>
          </w:p>
        </w:tc>
        <w:tc>
          <w:tcPr>
            <w:tcW w:w="425" w:type="dxa"/>
            <w:tcBorders>
              <w:right w:val="nil"/>
            </w:tcBorders>
            <w:shd w:val="clear" w:color="auto" w:fill="FFFFFF"/>
            <w:noWrap/>
            <w:tcMar>
              <w:top w:w="57" w:type="dxa"/>
              <w:left w:w="57" w:type="dxa"/>
              <w:bottom w:w="57" w:type="dxa"/>
              <w:right w:w="57" w:type="dxa"/>
            </w:tcMar>
            <w:hideMark/>
          </w:tcPr>
          <w:p w14:paraId="73649AA7" w14:textId="77777777" w:rsidR="009E5EAA" w:rsidRPr="009E5EAA" w:rsidRDefault="00330AAF" w:rsidP="00196B77">
            <w:pPr>
              <w:autoSpaceDE w:val="0"/>
              <w:autoSpaceDN w:val="0"/>
              <w:spacing w:before="0" w:after="160" w:line="256" w:lineRule="auto"/>
              <w:contextualSpacing w:val="0"/>
              <w:rPr>
                <w:rFonts w:eastAsia="Calibri"/>
                <w:bCs/>
                <w:sz w:val="18"/>
                <w:szCs w:val="18"/>
              </w:rPr>
            </w:pPr>
            <w:r w:rsidRPr="009E5EAA">
              <w:rPr>
                <w:rFonts w:eastAsia="Calibri"/>
                <w:bCs/>
                <w:sz w:val="18"/>
                <w:szCs w:val="18"/>
              </w:rPr>
              <w:t>€</w:t>
            </w:r>
          </w:p>
          <w:p w14:paraId="758DE7B5" w14:textId="77777777" w:rsidR="009E5EAA" w:rsidRPr="009E5EAA" w:rsidRDefault="009E5EAA" w:rsidP="00196B77">
            <w:pPr>
              <w:autoSpaceDE w:val="0"/>
              <w:autoSpaceDN w:val="0"/>
              <w:spacing w:before="0" w:after="160" w:line="256" w:lineRule="auto"/>
              <w:contextualSpacing w:val="0"/>
              <w:rPr>
                <w:rFonts w:eastAsia="Calibri"/>
                <w:sz w:val="18"/>
                <w:szCs w:val="18"/>
              </w:rPr>
            </w:pPr>
          </w:p>
        </w:tc>
        <w:tc>
          <w:tcPr>
            <w:tcW w:w="2552" w:type="dxa"/>
            <w:tcBorders>
              <w:left w:val="nil"/>
            </w:tcBorders>
            <w:shd w:val="clear" w:color="auto" w:fill="FFFFFF"/>
            <w:noWrap/>
            <w:tcMar>
              <w:top w:w="57" w:type="dxa"/>
              <w:left w:w="57" w:type="dxa"/>
              <w:bottom w:w="57" w:type="dxa"/>
              <w:right w:w="57" w:type="dxa"/>
            </w:tcMar>
            <w:hideMark/>
          </w:tcPr>
          <w:p w14:paraId="5FFF1273" w14:textId="77777777" w:rsidR="009E5EAA" w:rsidRPr="009E5EAA" w:rsidRDefault="00330AAF" w:rsidP="00196B77">
            <w:pPr>
              <w:autoSpaceDE w:val="0"/>
              <w:autoSpaceDN w:val="0"/>
              <w:spacing w:before="0" w:after="160" w:line="256" w:lineRule="auto"/>
              <w:contextualSpacing w:val="0"/>
              <w:rPr>
                <w:rFonts w:eastAsia="Calibri"/>
                <w:bCs/>
                <w:sz w:val="18"/>
                <w:szCs w:val="18"/>
              </w:rPr>
            </w:pPr>
            <w:r w:rsidRPr="009E5EAA">
              <w:rPr>
                <w:rFonts w:eastAsia="Calibri"/>
                <w:bCs/>
                <w:sz w:val="18"/>
                <w:szCs w:val="18"/>
              </w:rPr>
              <w:t>20.000 per leerwerkjaar</w:t>
            </w:r>
          </w:p>
        </w:tc>
        <w:tc>
          <w:tcPr>
            <w:tcW w:w="3118" w:type="dxa"/>
            <w:shd w:val="clear" w:color="auto" w:fill="FFFFFF"/>
            <w:tcMar>
              <w:top w:w="57" w:type="dxa"/>
              <w:left w:w="57" w:type="dxa"/>
              <w:bottom w:w="57" w:type="dxa"/>
              <w:right w:w="57" w:type="dxa"/>
            </w:tcMar>
            <w:hideMark/>
          </w:tcPr>
          <w:p w14:paraId="57739DD1" w14:textId="77777777" w:rsidR="009E5EAA" w:rsidRPr="009E5EAA" w:rsidRDefault="00330AAF" w:rsidP="00196B77">
            <w:pPr>
              <w:autoSpaceDE w:val="0"/>
              <w:autoSpaceDN w:val="0"/>
              <w:spacing w:before="0" w:after="160" w:line="256" w:lineRule="auto"/>
              <w:contextualSpacing w:val="0"/>
              <w:rPr>
                <w:rFonts w:eastAsia="Calibri"/>
                <w:bCs/>
                <w:sz w:val="18"/>
                <w:szCs w:val="18"/>
              </w:rPr>
            </w:pPr>
            <w:r w:rsidRPr="009E5EAA">
              <w:rPr>
                <w:rFonts w:eastAsia="Calibri"/>
                <w:bCs/>
                <w:sz w:val="18"/>
                <w:szCs w:val="18"/>
              </w:rPr>
              <w:t>Opleidingsperiode, naar rato omvang en arbeidsduur</w:t>
            </w:r>
          </w:p>
        </w:tc>
      </w:tr>
      <w:tr w:rsidR="004824DE" w14:paraId="483B90F4" w14:textId="77777777" w:rsidTr="00196B77">
        <w:tc>
          <w:tcPr>
            <w:tcW w:w="279" w:type="dxa"/>
            <w:shd w:val="clear" w:color="auto" w:fill="FFFFFF"/>
          </w:tcPr>
          <w:p w14:paraId="32BC988E" w14:textId="77777777" w:rsidR="009E5EAA" w:rsidRPr="009E5EAA" w:rsidRDefault="00330AAF" w:rsidP="00196B77">
            <w:pPr>
              <w:autoSpaceDE w:val="0"/>
              <w:autoSpaceDN w:val="0"/>
              <w:spacing w:before="0" w:after="160" w:line="256" w:lineRule="auto"/>
              <w:contextualSpacing w:val="0"/>
              <w:jc w:val="center"/>
              <w:rPr>
                <w:rFonts w:eastAsia="Calibri"/>
                <w:bCs/>
                <w:sz w:val="18"/>
                <w:szCs w:val="18"/>
              </w:rPr>
            </w:pPr>
            <w:r w:rsidRPr="009E5EAA">
              <w:rPr>
                <w:rFonts w:eastAsia="Calibri"/>
                <w:bCs/>
                <w:sz w:val="18"/>
                <w:szCs w:val="18"/>
              </w:rPr>
              <w:t>9</w:t>
            </w:r>
          </w:p>
        </w:tc>
        <w:tc>
          <w:tcPr>
            <w:tcW w:w="4536" w:type="dxa"/>
            <w:shd w:val="clear" w:color="auto" w:fill="FFFFFF"/>
            <w:noWrap/>
            <w:tcMar>
              <w:top w:w="57" w:type="dxa"/>
              <w:left w:w="57" w:type="dxa"/>
              <w:bottom w:w="57" w:type="dxa"/>
              <w:right w:w="57" w:type="dxa"/>
            </w:tcMar>
          </w:tcPr>
          <w:p w14:paraId="083544D3" w14:textId="77777777" w:rsidR="009E5EAA" w:rsidRPr="009E5EAA" w:rsidRDefault="00330AAF" w:rsidP="00196B77">
            <w:pPr>
              <w:autoSpaceDE w:val="0"/>
              <w:autoSpaceDN w:val="0"/>
              <w:spacing w:before="0" w:after="160" w:line="256" w:lineRule="auto"/>
              <w:contextualSpacing w:val="0"/>
              <w:rPr>
                <w:rFonts w:eastAsia="Calibri"/>
                <w:bCs/>
                <w:sz w:val="18"/>
                <w:szCs w:val="18"/>
              </w:rPr>
            </w:pPr>
            <w:r w:rsidRPr="009E5EAA">
              <w:rPr>
                <w:rFonts w:eastAsia="Calibri"/>
                <w:bCs/>
                <w:sz w:val="18"/>
                <w:szCs w:val="18"/>
              </w:rPr>
              <w:t>Leerling BBL (leerbaan), niveau 3 en 4</w:t>
            </w:r>
          </w:p>
        </w:tc>
        <w:tc>
          <w:tcPr>
            <w:tcW w:w="425" w:type="dxa"/>
            <w:tcBorders>
              <w:right w:val="nil"/>
            </w:tcBorders>
            <w:shd w:val="clear" w:color="auto" w:fill="FFFFFF"/>
            <w:noWrap/>
            <w:tcMar>
              <w:top w:w="57" w:type="dxa"/>
              <w:left w:w="57" w:type="dxa"/>
              <w:bottom w:w="57" w:type="dxa"/>
              <w:right w:w="57" w:type="dxa"/>
            </w:tcMar>
          </w:tcPr>
          <w:p w14:paraId="7E9DFFD5" w14:textId="77777777" w:rsidR="009E5EAA" w:rsidRPr="009E5EAA" w:rsidRDefault="00330AAF" w:rsidP="00196B77">
            <w:pPr>
              <w:autoSpaceDE w:val="0"/>
              <w:autoSpaceDN w:val="0"/>
              <w:spacing w:before="0" w:after="160" w:line="256" w:lineRule="auto"/>
              <w:contextualSpacing w:val="0"/>
              <w:rPr>
                <w:rFonts w:eastAsia="Calibri"/>
                <w:bCs/>
                <w:sz w:val="18"/>
                <w:szCs w:val="18"/>
              </w:rPr>
            </w:pPr>
            <w:r w:rsidRPr="009E5EAA">
              <w:rPr>
                <w:rFonts w:eastAsia="Calibri"/>
                <w:bCs/>
                <w:sz w:val="18"/>
                <w:szCs w:val="18"/>
              </w:rPr>
              <w:t>€</w:t>
            </w:r>
          </w:p>
        </w:tc>
        <w:tc>
          <w:tcPr>
            <w:tcW w:w="2552" w:type="dxa"/>
            <w:tcBorders>
              <w:left w:val="nil"/>
            </w:tcBorders>
            <w:shd w:val="clear" w:color="auto" w:fill="FFFFFF"/>
            <w:noWrap/>
            <w:tcMar>
              <w:top w:w="57" w:type="dxa"/>
              <w:left w:w="57" w:type="dxa"/>
              <w:bottom w:w="57" w:type="dxa"/>
              <w:right w:w="57" w:type="dxa"/>
            </w:tcMar>
          </w:tcPr>
          <w:p w14:paraId="0E6C7C87" w14:textId="77777777" w:rsidR="009E5EAA" w:rsidRPr="009E5EAA" w:rsidRDefault="00330AAF" w:rsidP="00196B77">
            <w:pPr>
              <w:autoSpaceDE w:val="0"/>
              <w:autoSpaceDN w:val="0"/>
              <w:spacing w:before="0" w:after="160" w:line="256" w:lineRule="auto"/>
              <w:contextualSpacing w:val="0"/>
              <w:rPr>
                <w:rFonts w:eastAsia="Calibri"/>
                <w:bCs/>
                <w:sz w:val="18"/>
                <w:szCs w:val="18"/>
              </w:rPr>
            </w:pPr>
            <w:r w:rsidRPr="009E5EAA">
              <w:rPr>
                <w:rFonts w:eastAsia="Calibri"/>
                <w:bCs/>
                <w:sz w:val="18"/>
                <w:szCs w:val="18"/>
              </w:rPr>
              <w:t>15.000 per leerwerkjaar</w:t>
            </w:r>
          </w:p>
        </w:tc>
        <w:tc>
          <w:tcPr>
            <w:tcW w:w="3118" w:type="dxa"/>
            <w:shd w:val="clear" w:color="auto" w:fill="FFFFFF"/>
            <w:tcMar>
              <w:top w:w="57" w:type="dxa"/>
              <w:left w:w="57" w:type="dxa"/>
              <w:bottom w:w="57" w:type="dxa"/>
              <w:right w:w="57" w:type="dxa"/>
            </w:tcMar>
          </w:tcPr>
          <w:p w14:paraId="72F1FB1E" w14:textId="77777777" w:rsidR="009E5EAA" w:rsidRPr="009E5EAA" w:rsidRDefault="00330AAF" w:rsidP="00196B77">
            <w:pPr>
              <w:autoSpaceDE w:val="0"/>
              <w:autoSpaceDN w:val="0"/>
              <w:spacing w:before="0" w:after="160" w:line="256" w:lineRule="auto"/>
              <w:contextualSpacing w:val="0"/>
              <w:rPr>
                <w:rFonts w:eastAsia="Calibri"/>
                <w:bCs/>
                <w:sz w:val="18"/>
                <w:szCs w:val="18"/>
              </w:rPr>
            </w:pPr>
            <w:r w:rsidRPr="009E5EAA">
              <w:rPr>
                <w:rFonts w:eastAsia="Calibri"/>
                <w:bCs/>
                <w:sz w:val="18"/>
                <w:szCs w:val="18"/>
              </w:rPr>
              <w:t>Opleidingsperiode, naar rato omvang en arbeidsduur</w:t>
            </w:r>
          </w:p>
        </w:tc>
      </w:tr>
      <w:tr w:rsidR="004824DE" w14:paraId="4179F2DB" w14:textId="77777777" w:rsidTr="00196B77">
        <w:tc>
          <w:tcPr>
            <w:tcW w:w="279" w:type="dxa"/>
            <w:shd w:val="clear" w:color="auto" w:fill="FFFFFF"/>
          </w:tcPr>
          <w:p w14:paraId="3034BF93" w14:textId="77777777" w:rsidR="009E5EAA" w:rsidRPr="009E5EAA" w:rsidRDefault="00330AAF" w:rsidP="00196B77">
            <w:pPr>
              <w:autoSpaceDE w:val="0"/>
              <w:autoSpaceDN w:val="0"/>
              <w:spacing w:before="0" w:after="160" w:line="256" w:lineRule="auto"/>
              <w:contextualSpacing w:val="0"/>
              <w:jc w:val="center"/>
              <w:rPr>
                <w:rFonts w:eastAsia="Calibri"/>
                <w:bCs/>
                <w:sz w:val="18"/>
                <w:szCs w:val="18"/>
              </w:rPr>
            </w:pPr>
            <w:r w:rsidRPr="009E5EAA">
              <w:rPr>
                <w:rFonts w:eastAsia="Calibri"/>
                <w:bCs/>
                <w:sz w:val="18"/>
                <w:szCs w:val="18"/>
              </w:rPr>
              <w:t>10</w:t>
            </w:r>
          </w:p>
        </w:tc>
        <w:tc>
          <w:tcPr>
            <w:tcW w:w="4536" w:type="dxa"/>
            <w:shd w:val="clear" w:color="auto" w:fill="FFFFFF"/>
            <w:noWrap/>
            <w:tcMar>
              <w:top w:w="57" w:type="dxa"/>
              <w:left w:w="57" w:type="dxa"/>
              <w:bottom w:w="57" w:type="dxa"/>
              <w:right w:w="57" w:type="dxa"/>
            </w:tcMar>
            <w:hideMark/>
          </w:tcPr>
          <w:p w14:paraId="72A6498F" w14:textId="77777777" w:rsidR="009E5EAA" w:rsidRPr="009E5EAA" w:rsidRDefault="00330AAF" w:rsidP="00196B77">
            <w:pPr>
              <w:autoSpaceDE w:val="0"/>
              <w:autoSpaceDN w:val="0"/>
              <w:spacing w:before="0" w:after="160" w:line="256" w:lineRule="auto"/>
              <w:contextualSpacing w:val="0"/>
              <w:rPr>
                <w:rFonts w:eastAsia="Calibri"/>
                <w:bCs/>
                <w:sz w:val="18"/>
                <w:szCs w:val="18"/>
              </w:rPr>
            </w:pPr>
            <w:r w:rsidRPr="009E5EAA">
              <w:rPr>
                <w:rFonts w:eastAsia="Calibri"/>
                <w:bCs/>
                <w:sz w:val="18"/>
                <w:szCs w:val="18"/>
              </w:rPr>
              <w:t>Leerling BOL (stage), niveau 1 en 2</w:t>
            </w:r>
          </w:p>
          <w:p w14:paraId="7060E703" w14:textId="77777777" w:rsidR="009E5EAA" w:rsidRPr="009E5EAA" w:rsidRDefault="009E5EAA" w:rsidP="00196B77">
            <w:pPr>
              <w:autoSpaceDE w:val="0"/>
              <w:autoSpaceDN w:val="0"/>
              <w:spacing w:before="0" w:after="160" w:line="256" w:lineRule="auto"/>
              <w:contextualSpacing w:val="0"/>
              <w:rPr>
                <w:rFonts w:eastAsia="Calibri"/>
                <w:sz w:val="18"/>
                <w:szCs w:val="18"/>
              </w:rPr>
            </w:pPr>
          </w:p>
        </w:tc>
        <w:tc>
          <w:tcPr>
            <w:tcW w:w="425" w:type="dxa"/>
            <w:tcBorders>
              <w:right w:val="nil"/>
            </w:tcBorders>
            <w:shd w:val="clear" w:color="auto" w:fill="FFFFFF"/>
            <w:noWrap/>
            <w:tcMar>
              <w:top w:w="57" w:type="dxa"/>
              <w:left w:w="57" w:type="dxa"/>
              <w:bottom w:w="57" w:type="dxa"/>
              <w:right w:w="57" w:type="dxa"/>
            </w:tcMar>
            <w:hideMark/>
          </w:tcPr>
          <w:p w14:paraId="508B45DD" w14:textId="77777777" w:rsidR="009E5EAA" w:rsidRPr="009E5EAA" w:rsidRDefault="00330AAF" w:rsidP="00196B77">
            <w:pPr>
              <w:autoSpaceDE w:val="0"/>
              <w:autoSpaceDN w:val="0"/>
              <w:spacing w:before="0" w:after="160" w:line="256" w:lineRule="auto"/>
              <w:contextualSpacing w:val="0"/>
              <w:rPr>
                <w:rFonts w:eastAsia="Calibri"/>
                <w:bCs/>
                <w:sz w:val="18"/>
                <w:szCs w:val="18"/>
              </w:rPr>
            </w:pPr>
            <w:r w:rsidRPr="009E5EAA">
              <w:rPr>
                <w:rFonts w:eastAsia="Calibri"/>
                <w:bCs/>
                <w:sz w:val="18"/>
                <w:szCs w:val="18"/>
              </w:rPr>
              <w:t>€</w:t>
            </w:r>
          </w:p>
        </w:tc>
        <w:tc>
          <w:tcPr>
            <w:tcW w:w="2552" w:type="dxa"/>
            <w:tcBorders>
              <w:left w:val="nil"/>
            </w:tcBorders>
            <w:shd w:val="clear" w:color="auto" w:fill="FFFFFF"/>
            <w:noWrap/>
            <w:tcMar>
              <w:top w:w="57" w:type="dxa"/>
              <w:left w:w="57" w:type="dxa"/>
              <w:bottom w:w="57" w:type="dxa"/>
              <w:right w:w="57" w:type="dxa"/>
            </w:tcMar>
            <w:hideMark/>
          </w:tcPr>
          <w:p w14:paraId="0A041F28" w14:textId="77777777" w:rsidR="009E5EAA" w:rsidRPr="009E5EAA" w:rsidRDefault="00330AAF" w:rsidP="00196B77">
            <w:pPr>
              <w:autoSpaceDE w:val="0"/>
              <w:autoSpaceDN w:val="0"/>
              <w:spacing w:before="0" w:after="160" w:line="256" w:lineRule="auto"/>
              <w:contextualSpacing w:val="0"/>
              <w:rPr>
                <w:rFonts w:eastAsia="Calibri"/>
                <w:bCs/>
                <w:sz w:val="18"/>
                <w:szCs w:val="18"/>
              </w:rPr>
            </w:pPr>
            <w:r w:rsidRPr="009E5EAA">
              <w:rPr>
                <w:rFonts w:eastAsia="Calibri"/>
                <w:bCs/>
                <w:sz w:val="18"/>
                <w:szCs w:val="18"/>
              </w:rPr>
              <w:t>7.500 per stage</w:t>
            </w:r>
          </w:p>
        </w:tc>
        <w:tc>
          <w:tcPr>
            <w:tcW w:w="3118" w:type="dxa"/>
            <w:shd w:val="clear" w:color="auto" w:fill="FFFFFF"/>
            <w:tcMar>
              <w:top w:w="57" w:type="dxa"/>
              <w:left w:w="57" w:type="dxa"/>
              <w:bottom w:w="57" w:type="dxa"/>
              <w:right w:w="57" w:type="dxa"/>
            </w:tcMar>
            <w:hideMark/>
          </w:tcPr>
          <w:p w14:paraId="5B2BFC46" w14:textId="77777777" w:rsidR="009E5EAA" w:rsidRPr="009E5EAA" w:rsidRDefault="00330AAF" w:rsidP="00196B77">
            <w:pPr>
              <w:autoSpaceDE w:val="0"/>
              <w:autoSpaceDN w:val="0"/>
              <w:spacing w:before="0" w:after="160" w:line="256" w:lineRule="auto"/>
              <w:contextualSpacing w:val="0"/>
              <w:rPr>
                <w:rFonts w:eastAsia="Calibri"/>
                <w:bCs/>
                <w:sz w:val="18"/>
                <w:szCs w:val="18"/>
              </w:rPr>
            </w:pPr>
            <w:r w:rsidRPr="009E5EAA">
              <w:rPr>
                <w:rFonts w:eastAsia="Calibri"/>
                <w:bCs/>
                <w:sz w:val="18"/>
                <w:szCs w:val="18"/>
              </w:rPr>
              <w:t>Stageperiode</w:t>
            </w:r>
          </w:p>
        </w:tc>
      </w:tr>
      <w:tr w:rsidR="004824DE" w14:paraId="2C63BA51" w14:textId="77777777" w:rsidTr="00196B77">
        <w:tc>
          <w:tcPr>
            <w:tcW w:w="279" w:type="dxa"/>
            <w:shd w:val="clear" w:color="auto" w:fill="FFFFFF"/>
          </w:tcPr>
          <w:p w14:paraId="7E6684D6" w14:textId="77777777" w:rsidR="009E5EAA" w:rsidRPr="009E5EAA" w:rsidRDefault="00330AAF" w:rsidP="00196B77">
            <w:pPr>
              <w:autoSpaceDE w:val="0"/>
              <w:autoSpaceDN w:val="0"/>
              <w:spacing w:before="0" w:after="160" w:line="256" w:lineRule="auto"/>
              <w:contextualSpacing w:val="0"/>
              <w:jc w:val="center"/>
              <w:rPr>
                <w:rFonts w:eastAsia="Calibri"/>
                <w:bCs/>
                <w:sz w:val="18"/>
                <w:szCs w:val="18"/>
              </w:rPr>
            </w:pPr>
            <w:r w:rsidRPr="009E5EAA">
              <w:rPr>
                <w:rFonts w:eastAsia="Calibri"/>
                <w:bCs/>
                <w:sz w:val="18"/>
                <w:szCs w:val="18"/>
              </w:rPr>
              <w:t>11</w:t>
            </w:r>
          </w:p>
        </w:tc>
        <w:tc>
          <w:tcPr>
            <w:tcW w:w="4536" w:type="dxa"/>
            <w:shd w:val="clear" w:color="auto" w:fill="FFFFFF"/>
            <w:noWrap/>
            <w:tcMar>
              <w:top w:w="57" w:type="dxa"/>
              <w:left w:w="57" w:type="dxa"/>
              <w:bottom w:w="57" w:type="dxa"/>
              <w:right w:w="57" w:type="dxa"/>
            </w:tcMar>
          </w:tcPr>
          <w:p w14:paraId="3E02F84F" w14:textId="77777777" w:rsidR="009E5EAA" w:rsidRPr="009E5EAA" w:rsidRDefault="00330AAF" w:rsidP="00196B77">
            <w:pPr>
              <w:autoSpaceDE w:val="0"/>
              <w:autoSpaceDN w:val="0"/>
              <w:spacing w:before="0" w:after="160" w:line="256" w:lineRule="auto"/>
              <w:contextualSpacing w:val="0"/>
              <w:rPr>
                <w:rFonts w:eastAsia="Calibri"/>
                <w:bCs/>
                <w:sz w:val="18"/>
                <w:szCs w:val="18"/>
              </w:rPr>
            </w:pPr>
            <w:r w:rsidRPr="009E5EAA">
              <w:rPr>
                <w:rFonts w:eastAsia="Calibri"/>
                <w:bCs/>
                <w:sz w:val="18"/>
                <w:szCs w:val="18"/>
              </w:rPr>
              <w:t>Leerling BOL (stage), niveau 3 en 4</w:t>
            </w:r>
          </w:p>
        </w:tc>
        <w:tc>
          <w:tcPr>
            <w:tcW w:w="425" w:type="dxa"/>
            <w:tcBorders>
              <w:right w:val="nil"/>
            </w:tcBorders>
            <w:shd w:val="clear" w:color="auto" w:fill="FFFFFF"/>
            <w:noWrap/>
            <w:tcMar>
              <w:top w:w="57" w:type="dxa"/>
              <w:left w:w="57" w:type="dxa"/>
              <w:bottom w:w="57" w:type="dxa"/>
              <w:right w:w="57" w:type="dxa"/>
            </w:tcMar>
          </w:tcPr>
          <w:p w14:paraId="12FCBE34" w14:textId="77777777" w:rsidR="009E5EAA" w:rsidRPr="009E5EAA" w:rsidRDefault="00330AAF" w:rsidP="00196B77">
            <w:pPr>
              <w:autoSpaceDE w:val="0"/>
              <w:autoSpaceDN w:val="0"/>
              <w:spacing w:before="0" w:after="160" w:line="256" w:lineRule="auto"/>
              <w:contextualSpacing w:val="0"/>
              <w:rPr>
                <w:rFonts w:eastAsia="Calibri"/>
                <w:bCs/>
                <w:sz w:val="18"/>
                <w:szCs w:val="18"/>
              </w:rPr>
            </w:pPr>
            <w:r w:rsidRPr="009E5EAA">
              <w:rPr>
                <w:rFonts w:eastAsia="Calibri"/>
                <w:bCs/>
                <w:sz w:val="18"/>
                <w:szCs w:val="18"/>
              </w:rPr>
              <w:t>€</w:t>
            </w:r>
          </w:p>
        </w:tc>
        <w:tc>
          <w:tcPr>
            <w:tcW w:w="2552" w:type="dxa"/>
            <w:tcBorders>
              <w:left w:val="nil"/>
            </w:tcBorders>
            <w:shd w:val="clear" w:color="auto" w:fill="FFFFFF"/>
            <w:noWrap/>
            <w:tcMar>
              <w:top w:w="57" w:type="dxa"/>
              <w:left w:w="57" w:type="dxa"/>
              <w:bottom w:w="57" w:type="dxa"/>
              <w:right w:w="57" w:type="dxa"/>
            </w:tcMar>
          </w:tcPr>
          <w:p w14:paraId="051979A8" w14:textId="77777777" w:rsidR="009E5EAA" w:rsidRPr="009E5EAA" w:rsidRDefault="00330AAF" w:rsidP="00196B77">
            <w:pPr>
              <w:autoSpaceDE w:val="0"/>
              <w:autoSpaceDN w:val="0"/>
              <w:spacing w:before="0" w:after="160" w:line="256" w:lineRule="auto"/>
              <w:contextualSpacing w:val="0"/>
              <w:rPr>
                <w:rFonts w:eastAsia="Calibri"/>
                <w:bCs/>
                <w:sz w:val="18"/>
                <w:szCs w:val="18"/>
              </w:rPr>
            </w:pPr>
            <w:r w:rsidRPr="009E5EAA">
              <w:rPr>
                <w:rFonts w:eastAsia="Calibri"/>
                <w:bCs/>
                <w:sz w:val="18"/>
                <w:szCs w:val="18"/>
              </w:rPr>
              <w:t>5.000 per stage</w:t>
            </w:r>
          </w:p>
        </w:tc>
        <w:tc>
          <w:tcPr>
            <w:tcW w:w="3118" w:type="dxa"/>
            <w:shd w:val="clear" w:color="auto" w:fill="FFFFFF"/>
            <w:tcMar>
              <w:top w:w="57" w:type="dxa"/>
              <w:left w:w="57" w:type="dxa"/>
              <w:bottom w:w="57" w:type="dxa"/>
              <w:right w:w="57" w:type="dxa"/>
            </w:tcMar>
          </w:tcPr>
          <w:p w14:paraId="3D5CCE50" w14:textId="77777777" w:rsidR="009E5EAA" w:rsidRPr="009E5EAA" w:rsidRDefault="00330AAF" w:rsidP="00196B77">
            <w:pPr>
              <w:autoSpaceDE w:val="0"/>
              <w:autoSpaceDN w:val="0"/>
              <w:spacing w:before="0" w:after="160" w:line="256" w:lineRule="auto"/>
              <w:contextualSpacing w:val="0"/>
              <w:rPr>
                <w:rFonts w:eastAsia="Calibri"/>
                <w:bCs/>
                <w:sz w:val="18"/>
                <w:szCs w:val="18"/>
              </w:rPr>
            </w:pPr>
            <w:r w:rsidRPr="009E5EAA">
              <w:rPr>
                <w:rFonts w:eastAsia="Calibri"/>
                <w:bCs/>
                <w:sz w:val="18"/>
                <w:szCs w:val="18"/>
              </w:rPr>
              <w:t>Stageperiode</w:t>
            </w:r>
          </w:p>
        </w:tc>
      </w:tr>
      <w:tr w:rsidR="004824DE" w14:paraId="758FF673" w14:textId="77777777" w:rsidTr="00196B77">
        <w:tc>
          <w:tcPr>
            <w:tcW w:w="279" w:type="dxa"/>
            <w:shd w:val="clear" w:color="auto" w:fill="FFFFFF"/>
          </w:tcPr>
          <w:p w14:paraId="08EF7472" w14:textId="77777777" w:rsidR="009E5EAA" w:rsidRPr="009E5EAA" w:rsidRDefault="00330AAF" w:rsidP="00196B77">
            <w:pPr>
              <w:autoSpaceDE w:val="0"/>
              <w:autoSpaceDN w:val="0"/>
              <w:spacing w:before="0" w:after="160" w:line="256" w:lineRule="auto"/>
              <w:contextualSpacing w:val="0"/>
              <w:jc w:val="center"/>
              <w:rPr>
                <w:rFonts w:eastAsia="Calibri"/>
                <w:bCs/>
                <w:sz w:val="18"/>
                <w:szCs w:val="18"/>
              </w:rPr>
            </w:pPr>
            <w:r w:rsidRPr="009E5EAA">
              <w:rPr>
                <w:rFonts w:eastAsia="Calibri"/>
                <w:bCs/>
                <w:sz w:val="18"/>
                <w:szCs w:val="18"/>
              </w:rPr>
              <w:t>12</w:t>
            </w:r>
          </w:p>
        </w:tc>
        <w:tc>
          <w:tcPr>
            <w:tcW w:w="4536" w:type="dxa"/>
            <w:shd w:val="clear" w:color="auto" w:fill="FFFFFF"/>
            <w:noWrap/>
            <w:tcMar>
              <w:top w:w="57" w:type="dxa"/>
              <w:left w:w="57" w:type="dxa"/>
              <w:bottom w:w="57" w:type="dxa"/>
              <w:right w:w="57" w:type="dxa"/>
            </w:tcMar>
          </w:tcPr>
          <w:p w14:paraId="6552E3AC" w14:textId="77777777" w:rsidR="009E5EAA" w:rsidRPr="009E5EAA" w:rsidRDefault="00330AAF" w:rsidP="00196B77">
            <w:pPr>
              <w:autoSpaceDE w:val="0"/>
              <w:autoSpaceDN w:val="0"/>
              <w:spacing w:before="0" w:after="160" w:line="256" w:lineRule="auto"/>
              <w:contextualSpacing w:val="0"/>
              <w:rPr>
                <w:rFonts w:eastAsia="Calibri"/>
                <w:bCs/>
                <w:sz w:val="18"/>
                <w:szCs w:val="18"/>
              </w:rPr>
            </w:pPr>
            <w:r w:rsidRPr="009E5EAA">
              <w:rPr>
                <w:rFonts w:eastAsia="Calibri"/>
                <w:bCs/>
                <w:sz w:val="18"/>
                <w:szCs w:val="18"/>
              </w:rPr>
              <w:t xml:space="preserve">Stage HBO/WO </w:t>
            </w:r>
          </w:p>
        </w:tc>
        <w:tc>
          <w:tcPr>
            <w:tcW w:w="425" w:type="dxa"/>
            <w:tcBorders>
              <w:right w:val="nil"/>
            </w:tcBorders>
            <w:shd w:val="clear" w:color="auto" w:fill="FFFFFF"/>
            <w:noWrap/>
            <w:tcMar>
              <w:top w:w="57" w:type="dxa"/>
              <w:left w:w="57" w:type="dxa"/>
              <w:bottom w:w="57" w:type="dxa"/>
              <w:right w:w="57" w:type="dxa"/>
            </w:tcMar>
          </w:tcPr>
          <w:p w14:paraId="37F52868" w14:textId="77777777" w:rsidR="009E5EAA" w:rsidRPr="009E5EAA" w:rsidRDefault="00330AAF" w:rsidP="00196B77">
            <w:pPr>
              <w:autoSpaceDE w:val="0"/>
              <w:autoSpaceDN w:val="0"/>
              <w:spacing w:before="0" w:after="160" w:line="256" w:lineRule="auto"/>
              <w:contextualSpacing w:val="0"/>
              <w:rPr>
                <w:rFonts w:eastAsia="Calibri"/>
                <w:bCs/>
                <w:sz w:val="18"/>
                <w:szCs w:val="18"/>
              </w:rPr>
            </w:pPr>
            <w:r w:rsidRPr="009E5EAA">
              <w:rPr>
                <w:rFonts w:eastAsia="Calibri"/>
                <w:bCs/>
                <w:sz w:val="18"/>
                <w:szCs w:val="18"/>
              </w:rPr>
              <w:t>€</w:t>
            </w:r>
          </w:p>
        </w:tc>
        <w:tc>
          <w:tcPr>
            <w:tcW w:w="2552" w:type="dxa"/>
            <w:tcBorders>
              <w:left w:val="nil"/>
            </w:tcBorders>
            <w:shd w:val="clear" w:color="auto" w:fill="FFFFFF"/>
            <w:noWrap/>
            <w:tcMar>
              <w:top w:w="57" w:type="dxa"/>
              <w:left w:w="57" w:type="dxa"/>
              <w:bottom w:w="57" w:type="dxa"/>
              <w:right w:w="57" w:type="dxa"/>
            </w:tcMar>
          </w:tcPr>
          <w:p w14:paraId="531BFF56" w14:textId="77777777" w:rsidR="009E5EAA" w:rsidRPr="009E5EAA" w:rsidRDefault="00330AAF" w:rsidP="00196B77">
            <w:pPr>
              <w:autoSpaceDE w:val="0"/>
              <w:autoSpaceDN w:val="0"/>
              <w:spacing w:before="0" w:after="160" w:line="256" w:lineRule="auto"/>
              <w:contextualSpacing w:val="0"/>
              <w:rPr>
                <w:rFonts w:eastAsia="Calibri"/>
                <w:bCs/>
                <w:sz w:val="18"/>
                <w:szCs w:val="18"/>
              </w:rPr>
            </w:pPr>
            <w:r w:rsidRPr="009E5EAA">
              <w:rPr>
                <w:rFonts w:eastAsia="Calibri"/>
                <w:bCs/>
                <w:sz w:val="18"/>
                <w:szCs w:val="18"/>
              </w:rPr>
              <w:t>5.000 per stage</w:t>
            </w:r>
          </w:p>
        </w:tc>
        <w:tc>
          <w:tcPr>
            <w:tcW w:w="3118" w:type="dxa"/>
            <w:shd w:val="clear" w:color="auto" w:fill="FFFFFF"/>
            <w:tcMar>
              <w:top w:w="57" w:type="dxa"/>
              <w:left w:w="57" w:type="dxa"/>
              <w:bottom w:w="57" w:type="dxa"/>
              <w:right w:w="57" w:type="dxa"/>
            </w:tcMar>
          </w:tcPr>
          <w:p w14:paraId="741F731C" w14:textId="77777777" w:rsidR="009E5EAA" w:rsidRPr="009E5EAA" w:rsidRDefault="00330AAF" w:rsidP="00196B77">
            <w:pPr>
              <w:autoSpaceDE w:val="0"/>
              <w:autoSpaceDN w:val="0"/>
              <w:spacing w:before="0" w:after="160" w:line="256" w:lineRule="auto"/>
              <w:contextualSpacing w:val="0"/>
              <w:rPr>
                <w:rFonts w:eastAsia="Calibri"/>
                <w:bCs/>
                <w:color w:val="FF0000"/>
                <w:sz w:val="18"/>
                <w:szCs w:val="18"/>
              </w:rPr>
            </w:pPr>
            <w:r w:rsidRPr="009E5EAA">
              <w:rPr>
                <w:rFonts w:eastAsia="Calibri"/>
                <w:bCs/>
                <w:sz w:val="18"/>
                <w:szCs w:val="18"/>
              </w:rPr>
              <w:t xml:space="preserve">Stageperiode   </w:t>
            </w:r>
          </w:p>
        </w:tc>
      </w:tr>
      <w:tr w:rsidR="004824DE" w14:paraId="76D7F3F6" w14:textId="77777777" w:rsidTr="00196B77">
        <w:tc>
          <w:tcPr>
            <w:tcW w:w="279" w:type="dxa"/>
            <w:shd w:val="clear" w:color="auto" w:fill="FFFFFF"/>
          </w:tcPr>
          <w:p w14:paraId="2EEE8E98" w14:textId="77777777" w:rsidR="009E5EAA" w:rsidRPr="009E5EAA" w:rsidRDefault="00330AAF" w:rsidP="00196B77">
            <w:pPr>
              <w:autoSpaceDE w:val="0"/>
              <w:autoSpaceDN w:val="0"/>
              <w:spacing w:before="0" w:after="160" w:line="256" w:lineRule="auto"/>
              <w:contextualSpacing w:val="0"/>
              <w:jc w:val="center"/>
              <w:rPr>
                <w:rFonts w:eastAsia="Calibri"/>
                <w:bCs/>
                <w:sz w:val="18"/>
                <w:szCs w:val="18"/>
              </w:rPr>
            </w:pPr>
            <w:r w:rsidRPr="009E5EAA">
              <w:rPr>
                <w:rFonts w:eastAsia="Calibri"/>
                <w:bCs/>
                <w:sz w:val="18"/>
                <w:szCs w:val="18"/>
              </w:rPr>
              <w:t>13</w:t>
            </w:r>
          </w:p>
        </w:tc>
        <w:tc>
          <w:tcPr>
            <w:tcW w:w="4536" w:type="dxa"/>
            <w:shd w:val="clear" w:color="auto" w:fill="FFFFFF"/>
            <w:noWrap/>
            <w:tcMar>
              <w:top w:w="57" w:type="dxa"/>
              <w:left w:w="57" w:type="dxa"/>
              <w:bottom w:w="57" w:type="dxa"/>
              <w:right w:w="57" w:type="dxa"/>
            </w:tcMar>
            <w:hideMark/>
          </w:tcPr>
          <w:p w14:paraId="10E11797" w14:textId="77777777" w:rsidR="009E5EAA" w:rsidRPr="009E5EAA" w:rsidRDefault="00330AAF" w:rsidP="00196B77">
            <w:pPr>
              <w:autoSpaceDE w:val="0"/>
              <w:autoSpaceDN w:val="0"/>
              <w:spacing w:before="0" w:after="160" w:line="256" w:lineRule="auto"/>
              <w:contextualSpacing w:val="0"/>
              <w:rPr>
                <w:rFonts w:eastAsia="Calibri"/>
                <w:bCs/>
                <w:sz w:val="18"/>
                <w:szCs w:val="18"/>
              </w:rPr>
            </w:pPr>
            <w:r w:rsidRPr="009E5EAA">
              <w:rPr>
                <w:rFonts w:eastAsia="Calibri"/>
                <w:bCs/>
                <w:sz w:val="18"/>
                <w:szCs w:val="18"/>
              </w:rPr>
              <w:t>Leerling VSO/Praktijkonderwijs</w:t>
            </w:r>
          </w:p>
        </w:tc>
        <w:tc>
          <w:tcPr>
            <w:tcW w:w="425" w:type="dxa"/>
            <w:tcBorders>
              <w:right w:val="nil"/>
            </w:tcBorders>
            <w:shd w:val="clear" w:color="auto" w:fill="FFFFFF"/>
            <w:noWrap/>
            <w:tcMar>
              <w:top w:w="57" w:type="dxa"/>
              <w:left w:w="57" w:type="dxa"/>
              <w:bottom w:w="57" w:type="dxa"/>
              <w:right w:w="57" w:type="dxa"/>
            </w:tcMar>
            <w:hideMark/>
          </w:tcPr>
          <w:p w14:paraId="2652C271" w14:textId="77777777" w:rsidR="009E5EAA" w:rsidRPr="009E5EAA" w:rsidRDefault="00330AAF" w:rsidP="00196B77">
            <w:pPr>
              <w:autoSpaceDE w:val="0"/>
              <w:autoSpaceDN w:val="0"/>
              <w:spacing w:before="0" w:after="160" w:line="256" w:lineRule="auto"/>
              <w:contextualSpacing w:val="0"/>
              <w:rPr>
                <w:rFonts w:eastAsia="Calibri"/>
                <w:bCs/>
                <w:sz w:val="18"/>
                <w:szCs w:val="18"/>
              </w:rPr>
            </w:pPr>
            <w:r w:rsidRPr="009E5EAA">
              <w:rPr>
                <w:rFonts w:eastAsia="Calibri"/>
                <w:bCs/>
                <w:sz w:val="18"/>
                <w:szCs w:val="18"/>
              </w:rPr>
              <w:t>€</w:t>
            </w:r>
          </w:p>
        </w:tc>
        <w:tc>
          <w:tcPr>
            <w:tcW w:w="2552" w:type="dxa"/>
            <w:tcBorders>
              <w:left w:val="nil"/>
            </w:tcBorders>
            <w:shd w:val="clear" w:color="auto" w:fill="FFFFFF"/>
            <w:noWrap/>
            <w:tcMar>
              <w:top w:w="57" w:type="dxa"/>
              <w:left w:w="57" w:type="dxa"/>
              <w:bottom w:w="57" w:type="dxa"/>
              <w:right w:w="57" w:type="dxa"/>
            </w:tcMar>
            <w:hideMark/>
          </w:tcPr>
          <w:p w14:paraId="4FFA2092" w14:textId="77777777" w:rsidR="009E5EAA" w:rsidRPr="009E5EAA" w:rsidRDefault="00330AAF" w:rsidP="00196B77">
            <w:pPr>
              <w:autoSpaceDE w:val="0"/>
              <w:autoSpaceDN w:val="0"/>
              <w:spacing w:before="0" w:after="160" w:line="256" w:lineRule="auto"/>
              <w:contextualSpacing w:val="0"/>
              <w:rPr>
                <w:rFonts w:eastAsia="Calibri"/>
                <w:bCs/>
                <w:sz w:val="18"/>
                <w:szCs w:val="18"/>
              </w:rPr>
            </w:pPr>
            <w:r w:rsidRPr="009E5EAA">
              <w:rPr>
                <w:rFonts w:eastAsia="Calibri"/>
                <w:bCs/>
                <w:sz w:val="18"/>
                <w:szCs w:val="18"/>
              </w:rPr>
              <w:t xml:space="preserve">5.000 per stage </w:t>
            </w:r>
          </w:p>
        </w:tc>
        <w:tc>
          <w:tcPr>
            <w:tcW w:w="3118" w:type="dxa"/>
            <w:shd w:val="clear" w:color="auto" w:fill="FFFFFF"/>
            <w:tcMar>
              <w:top w:w="57" w:type="dxa"/>
              <w:left w:w="57" w:type="dxa"/>
              <w:bottom w:w="57" w:type="dxa"/>
              <w:right w:w="57" w:type="dxa"/>
            </w:tcMar>
            <w:hideMark/>
          </w:tcPr>
          <w:p w14:paraId="49C071BB" w14:textId="77777777" w:rsidR="009E5EAA" w:rsidRPr="009E5EAA" w:rsidRDefault="00330AAF" w:rsidP="00196B77">
            <w:pPr>
              <w:autoSpaceDE w:val="0"/>
              <w:autoSpaceDN w:val="0"/>
              <w:spacing w:before="0" w:after="160" w:line="256" w:lineRule="auto"/>
              <w:contextualSpacing w:val="0"/>
              <w:rPr>
                <w:rFonts w:eastAsia="Calibri"/>
                <w:bCs/>
                <w:sz w:val="18"/>
                <w:szCs w:val="18"/>
              </w:rPr>
            </w:pPr>
            <w:r w:rsidRPr="009E5EAA">
              <w:rPr>
                <w:rFonts w:eastAsia="Calibri"/>
                <w:bCs/>
                <w:sz w:val="18"/>
                <w:szCs w:val="18"/>
              </w:rPr>
              <w:t xml:space="preserve">Stageperiode  </w:t>
            </w:r>
          </w:p>
        </w:tc>
      </w:tr>
      <w:tr w:rsidR="004824DE" w14:paraId="1203723B" w14:textId="77777777" w:rsidTr="00196B77">
        <w:tc>
          <w:tcPr>
            <w:tcW w:w="279" w:type="dxa"/>
            <w:shd w:val="clear" w:color="auto" w:fill="FFFFFF"/>
          </w:tcPr>
          <w:p w14:paraId="55B72D2F" w14:textId="77777777" w:rsidR="009E5EAA" w:rsidRPr="009E5EAA" w:rsidRDefault="00330AAF" w:rsidP="00196B77">
            <w:pPr>
              <w:autoSpaceDE w:val="0"/>
              <w:autoSpaceDN w:val="0"/>
              <w:spacing w:before="0" w:after="160" w:line="256" w:lineRule="auto"/>
              <w:contextualSpacing w:val="0"/>
              <w:jc w:val="center"/>
              <w:rPr>
                <w:rFonts w:eastAsia="Calibri"/>
                <w:bCs/>
                <w:sz w:val="18"/>
                <w:szCs w:val="18"/>
              </w:rPr>
            </w:pPr>
            <w:r w:rsidRPr="009E5EAA">
              <w:rPr>
                <w:rFonts w:eastAsia="Calibri"/>
                <w:bCs/>
                <w:sz w:val="18"/>
                <w:szCs w:val="18"/>
              </w:rPr>
              <w:t>14</w:t>
            </w:r>
          </w:p>
        </w:tc>
        <w:tc>
          <w:tcPr>
            <w:tcW w:w="4536" w:type="dxa"/>
            <w:shd w:val="clear" w:color="auto" w:fill="FFFFFF"/>
            <w:noWrap/>
            <w:tcMar>
              <w:top w:w="57" w:type="dxa"/>
              <w:left w:w="57" w:type="dxa"/>
              <w:bottom w:w="57" w:type="dxa"/>
              <w:right w:w="57" w:type="dxa"/>
            </w:tcMar>
            <w:hideMark/>
          </w:tcPr>
          <w:p w14:paraId="6F4D57FC" w14:textId="77777777" w:rsidR="009E5EAA" w:rsidRPr="009E5EAA" w:rsidRDefault="00330AAF" w:rsidP="00196B77">
            <w:pPr>
              <w:autoSpaceDE w:val="0"/>
              <w:autoSpaceDN w:val="0"/>
              <w:spacing w:before="0" w:after="160" w:line="256" w:lineRule="auto"/>
              <w:contextualSpacing w:val="0"/>
              <w:rPr>
                <w:rFonts w:eastAsia="Calibri"/>
                <w:bCs/>
                <w:sz w:val="18"/>
                <w:szCs w:val="18"/>
              </w:rPr>
            </w:pPr>
            <w:r w:rsidRPr="009E5EAA">
              <w:rPr>
                <w:rFonts w:eastAsia="Calibri"/>
                <w:bCs/>
                <w:sz w:val="18"/>
                <w:szCs w:val="18"/>
              </w:rPr>
              <w:t>Werkplek na uitstroom</w:t>
            </w:r>
          </w:p>
          <w:p w14:paraId="05355EAE" w14:textId="77777777" w:rsidR="009E5EAA" w:rsidRPr="009E5EAA" w:rsidRDefault="00330AAF" w:rsidP="00196B77">
            <w:pPr>
              <w:autoSpaceDE w:val="0"/>
              <w:autoSpaceDN w:val="0"/>
              <w:spacing w:before="0" w:after="160" w:line="256" w:lineRule="auto"/>
              <w:contextualSpacing w:val="0"/>
              <w:rPr>
                <w:rFonts w:eastAsia="Calibri"/>
                <w:sz w:val="18"/>
                <w:szCs w:val="18"/>
              </w:rPr>
            </w:pPr>
            <w:r w:rsidRPr="009E5EAA">
              <w:rPr>
                <w:rFonts w:eastAsia="Calibri"/>
                <w:bCs/>
                <w:sz w:val="18"/>
                <w:szCs w:val="18"/>
              </w:rPr>
              <w:t>Leerling VSO/Praktijkonderwijs tot 18 jaar</w:t>
            </w:r>
          </w:p>
        </w:tc>
        <w:tc>
          <w:tcPr>
            <w:tcW w:w="425" w:type="dxa"/>
            <w:tcBorders>
              <w:right w:val="nil"/>
            </w:tcBorders>
            <w:shd w:val="clear" w:color="auto" w:fill="FFFFFF"/>
            <w:noWrap/>
            <w:tcMar>
              <w:top w:w="57" w:type="dxa"/>
              <w:left w:w="57" w:type="dxa"/>
              <w:bottom w:w="57" w:type="dxa"/>
              <w:right w:w="57" w:type="dxa"/>
            </w:tcMar>
            <w:hideMark/>
          </w:tcPr>
          <w:p w14:paraId="6B7DDDB3" w14:textId="77777777" w:rsidR="009E5EAA" w:rsidRPr="009E5EAA" w:rsidRDefault="00330AAF" w:rsidP="00196B77">
            <w:pPr>
              <w:autoSpaceDE w:val="0"/>
              <w:autoSpaceDN w:val="0"/>
              <w:spacing w:before="0" w:after="160" w:line="256" w:lineRule="auto"/>
              <w:contextualSpacing w:val="0"/>
              <w:rPr>
                <w:rFonts w:eastAsia="Calibri"/>
                <w:sz w:val="18"/>
                <w:szCs w:val="18"/>
              </w:rPr>
            </w:pPr>
            <w:r w:rsidRPr="009E5EAA">
              <w:rPr>
                <w:rFonts w:eastAsia="Calibri"/>
                <w:bCs/>
                <w:sz w:val="18"/>
                <w:szCs w:val="18"/>
              </w:rPr>
              <w:t>€</w:t>
            </w:r>
          </w:p>
        </w:tc>
        <w:tc>
          <w:tcPr>
            <w:tcW w:w="2552" w:type="dxa"/>
            <w:tcBorders>
              <w:left w:val="nil"/>
            </w:tcBorders>
            <w:shd w:val="clear" w:color="auto" w:fill="FFFFFF"/>
            <w:noWrap/>
            <w:tcMar>
              <w:top w:w="57" w:type="dxa"/>
              <w:left w:w="57" w:type="dxa"/>
              <w:bottom w:w="57" w:type="dxa"/>
              <w:right w:w="57" w:type="dxa"/>
            </w:tcMar>
            <w:hideMark/>
          </w:tcPr>
          <w:p w14:paraId="56AF0779" w14:textId="77777777" w:rsidR="009E5EAA" w:rsidRPr="009E5EAA" w:rsidRDefault="00330AAF" w:rsidP="00196B77">
            <w:pPr>
              <w:autoSpaceDE w:val="0"/>
              <w:autoSpaceDN w:val="0"/>
              <w:spacing w:before="0" w:after="160" w:line="256" w:lineRule="auto"/>
              <w:contextualSpacing w:val="0"/>
              <w:rPr>
                <w:rFonts w:eastAsia="Calibri"/>
                <w:sz w:val="18"/>
                <w:szCs w:val="18"/>
              </w:rPr>
            </w:pPr>
            <w:r w:rsidRPr="009E5EAA">
              <w:rPr>
                <w:rFonts w:eastAsia="Calibri"/>
                <w:bCs/>
                <w:sz w:val="18"/>
                <w:szCs w:val="18"/>
              </w:rPr>
              <w:t>25.000 (eenmalig)</w:t>
            </w:r>
          </w:p>
        </w:tc>
        <w:tc>
          <w:tcPr>
            <w:tcW w:w="3118" w:type="dxa"/>
            <w:shd w:val="clear" w:color="auto" w:fill="FFFFFF"/>
            <w:tcMar>
              <w:top w:w="57" w:type="dxa"/>
              <w:left w:w="57" w:type="dxa"/>
              <w:bottom w:w="57" w:type="dxa"/>
              <w:right w:w="57" w:type="dxa"/>
            </w:tcMar>
            <w:hideMark/>
          </w:tcPr>
          <w:p w14:paraId="13BE9915" w14:textId="77777777" w:rsidR="009E5EAA" w:rsidRPr="009E5EAA" w:rsidRDefault="00330AAF" w:rsidP="00196B77">
            <w:pPr>
              <w:autoSpaceDE w:val="0"/>
              <w:autoSpaceDN w:val="0"/>
              <w:spacing w:before="0" w:after="160" w:line="256" w:lineRule="auto"/>
              <w:contextualSpacing w:val="0"/>
              <w:rPr>
                <w:rFonts w:eastAsia="Calibri"/>
                <w:bCs/>
                <w:sz w:val="18"/>
                <w:szCs w:val="18"/>
              </w:rPr>
            </w:pPr>
            <w:r w:rsidRPr="009E5EAA">
              <w:rPr>
                <w:rFonts w:eastAsia="Calibri"/>
                <w:bCs/>
                <w:sz w:val="18"/>
                <w:szCs w:val="18"/>
              </w:rPr>
              <w:t xml:space="preserve">Eenmalig </w:t>
            </w:r>
          </w:p>
        </w:tc>
      </w:tr>
      <w:tr w:rsidR="004824DE" w14:paraId="64139143" w14:textId="77777777" w:rsidTr="00196B77">
        <w:tc>
          <w:tcPr>
            <w:tcW w:w="279" w:type="dxa"/>
            <w:shd w:val="clear" w:color="auto" w:fill="FFFFFF"/>
          </w:tcPr>
          <w:p w14:paraId="2941EC5F" w14:textId="77777777" w:rsidR="009E5EAA" w:rsidRPr="009E5EAA" w:rsidRDefault="00330AAF" w:rsidP="00196B77">
            <w:pPr>
              <w:autoSpaceDE w:val="0"/>
              <w:autoSpaceDN w:val="0"/>
              <w:spacing w:before="0" w:after="160" w:line="256" w:lineRule="auto"/>
              <w:contextualSpacing w:val="0"/>
              <w:jc w:val="center"/>
              <w:rPr>
                <w:rFonts w:eastAsia="Calibri"/>
                <w:bCs/>
                <w:sz w:val="18"/>
                <w:szCs w:val="18"/>
              </w:rPr>
            </w:pPr>
            <w:r w:rsidRPr="009E5EAA">
              <w:rPr>
                <w:rFonts w:eastAsia="Calibri"/>
                <w:bCs/>
                <w:sz w:val="18"/>
                <w:szCs w:val="18"/>
              </w:rPr>
              <w:t>15</w:t>
            </w:r>
          </w:p>
        </w:tc>
        <w:tc>
          <w:tcPr>
            <w:tcW w:w="4536" w:type="dxa"/>
            <w:shd w:val="clear" w:color="auto" w:fill="FFFFFF"/>
            <w:noWrap/>
            <w:tcMar>
              <w:top w:w="57" w:type="dxa"/>
              <w:left w:w="57" w:type="dxa"/>
              <w:bottom w:w="57" w:type="dxa"/>
              <w:right w:w="57" w:type="dxa"/>
            </w:tcMar>
            <w:hideMark/>
          </w:tcPr>
          <w:p w14:paraId="6115AF0F" w14:textId="77777777" w:rsidR="009E5EAA" w:rsidRPr="009E5EAA" w:rsidRDefault="00330AAF" w:rsidP="00196B77">
            <w:pPr>
              <w:autoSpaceDE w:val="0"/>
              <w:autoSpaceDN w:val="0"/>
              <w:spacing w:before="0" w:after="160" w:line="256" w:lineRule="auto"/>
              <w:contextualSpacing w:val="0"/>
              <w:rPr>
                <w:rFonts w:eastAsia="Calibri"/>
                <w:bCs/>
                <w:sz w:val="18"/>
                <w:szCs w:val="18"/>
              </w:rPr>
            </w:pPr>
            <w:r w:rsidRPr="009E5EAA">
              <w:rPr>
                <w:rFonts w:eastAsia="Calibri"/>
                <w:bCs/>
                <w:sz w:val="18"/>
                <w:szCs w:val="18"/>
              </w:rPr>
              <w:t>WSW; Detachering, Diensten, Beschut Werk en</w:t>
            </w:r>
          </w:p>
          <w:p w14:paraId="17E9B548" w14:textId="77777777" w:rsidR="009E5EAA" w:rsidRPr="009E5EAA" w:rsidRDefault="00330AAF" w:rsidP="00196B77">
            <w:pPr>
              <w:autoSpaceDE w:val="0"/>
              <w:autoSpaceDN w:val="0"/>
              <w:spacing w:before="0" w:after="160" w:line="256" w:lineRule="auto"/>
              <w:contextualSpacing w:val="0"/>
              <w:rPr>
                <w:rFonts w:eastAsia="Calibri"/>
                <w:bCs/>
                <w:iCs/>
                <w:sz w:val="18"/>
                <w:szCs w:val="18"/>
                <w:vertAlign w:val="superscript"/>
              </w:rPr>
            </w:pPr>
            <w:r w:rsidRPr="009E5EAA">
              <w:rPr>
                <w:rFonts w:eastAsia="Calibri"/>
                <w:bCs/>
                <w:iCs/>
                <w:sz w:val="18"/>
                <w:szCs w:val="18"/>
              </w:rPr>
              <w:t>Sociale Inkoop</w:t>
            </w:r>
            <w:r w:rsidRPr="009E5EAA">
              <w:rPr>
                <w:rFonts w:eastAsia="Calibri"/>
                <w:bCs/>
                <w:iCs/>
                <w:sz w:val="18"/>
                <w:szCs w:val="18"/>
                <w:vertAlign w:val="superscript"/>
              </w:rPr>
              <w:t>2</w:t>
            </w:r>
          </w:p>
        </w:tc>
        <w:tc>
          <w:tcPr>
            <w:tcW w:w="425" w:type="dxa"/>
            <w:tcBorders>
              <w:right w:val="nil"/>
            </w:tcBorders>
            <w:shd w:val="clear" w:color="auto" w:fill="FFFFFF"/>
            <w:noWrap/>
            <w:tcMar>
              <w:top w:w="57" w:type="dxa"/>
              <w:left w:w="57" w:type="dxa"/>
              <w:bottom w:w="57" w:type="dxa"/>
              <w:right w:w="57" w:type="dxa"/>
            </w:tcMar>
            <w:hideMark/>
          </w:tcPr>
          <w:p w14:paraId="7BDC5508" w14:textId="77777777" w:rsidR="009E5EAA" w:rsidRPr="009E5EAA" w:rsidRDefault="00330AAF" w:rsidP="00196B77">
            <w:pPr>
              <w:autoSpaceDE w:val="0"/>
              <w:autoSpaceDN w:val="0"/>
              <w:spacing w:before="0" w:after="160" w:line="256" w:lineRule="auto"/>
              <w:contextualSpacing w:val="0"/>
              <w:rPr>
                <w:rFonts w:eastAsia="Calibri"/>
                <w:bCs/>
                <w:sz w:val="18"/>
                <w:szCs w:val="18"/>
              </w:rPr>
            </w:pPr>
            <w:r w:rsidRPr="009E5EAA">
              <w:rPr>
                <w:rFonts w:eastAsia="Calibri"/>
                <w:bCs/>
                <w:sz w:val="18"/>
                <w:szCs w:val="18"/>
              </w:rPr>
              <w:t>€</w:t>
            </w:r>
          </w:p>
        </w:tc>
        <w:tc>
          <w:tcPr>
            <w:tcW w:w="2552" w:type="dxa"/>
            <w:tcBorders>
              <w:left w:val="nil"/>
            </w:tcBorders>
            <w:shd w:val="clear" w:color="auto" w:fill="FFFFFF"/>
            <w:hideMark/>
          </w:tcPr>
          <w:p w14:paraId="4EB717DB" w14:textId="77777777" w:rsidR="009E5EAA" w:rsidRPr="009E5EAA" w:rsidRDefault="00330AAF" w:rsidP="00196B77">
            <w:pPr>
              <w:autoSpaceDE w:val="0"/>
              <w:autoSpaceDN w:val="0"/>
              <w:spacing w:before="0" w:after="160" w:line="256" w:lineRule="auto"/>
              <w:contextualSpacing w:val="0"/>
              <w:rPr>
                <w:rFonts w:eastAsia="Calibri"/>
                <w:bCs/>
                <w:sz w:val="18"/>
                <w:szCs w:val="18"/>
              </w:rPr>
            </w:pPr>
            <w:r w:rsidRPr="009E5EAA">
              <w:rPr>
                <w:rFonts w:eastAsia="Calibri"/>
                <w:bCs/>
                <w:sz w:val="18"/>
                <w:szCs w:val="18"/>
              </w:rPr>
              <w:t>Factuurwaarde (excl. BTW)</w:t>
            </w:r>
          </w:p>
        </w:tc>
        <w:tc>
          <w:tcPr>
            <w:tcW w:w="3118" w:type="dxa"/>
            <w:shd w:val="clear" w:color="auto" w:fill="FFFFFF"/>
            <w:tcMar>
              <w:top w:w="57" w:type="dxa"/>
              <w:left w:w="57" w:type="dxa"/>
              <w:bottom w:w="57" w:type="dxa"/>
              <w:right w:w="57" w:type="dxa"/>
            </w:tcMar>
          </w:tcPr>
          <w:p w14:paraId="611B0173" w14:textId="77777777" w:rsidR="009E5EAA" w:rsidRPr="009E5EAA" w:rsidRDefault="009E5EAA" w:rsidP="00196B77">
            <w:pPr>
              <w:autoSpaceDE w:val="0"/>
              <w:autoSpaceDN w:val="0"/>
              <w:spacing w:before="0" w:after="160" w:line="256" w:lineRule="auto"/>
              <w:contextualSpacing w:val="0"/>
              <w:rPr>
                <w:rFonts w:eastAsia="Calibri"/>
                <w:bCs/>
                <w:sz w:val="18"/>
                <w:szCs w:val="18"/>
              </w:rPr>
            </w:pPr>
          </w:p>
        </w:tc>
      </w:tr>
      <w:tr w:rsidR="004824DE" w14:paraId="18F29C12" w14:textId="77777777" w:rsidTr="00196B77">
        <w:tc>
          <w:tcPr>
            <w:tcW w:w="279" w:type="dxa"/>
            <w:shd w:val="clear" w:color="auto" w:fill="FFFFFF"/>
          </w:tcPr>
          <w:p w14:paraId="5DB8942D" w14:textId="77777777" w:rsidR="009E5EAA" w:rsidRPr="009E5EAA" w:rsidRDefault="00330AAF" w:rsidP="00196B77">
            <w:pPr>
              <w:autoSpaceDE w:val="0"/>
              <w:autoSpaceDN w:val="0"/>
              <w:spacing w:before="0" w:after="160" w:line="256" w:lineRule="auto"/>
              <w:contextualSpacing w:val="0"/>
              <w:jc w:val="center"/>
              <w:rPr>
                <w:rFonts w:eastAsia="Calibri"/>
                <w:bCs/>
                <w:sz w:val="18"/>
                <w:szCs w:val="18"/>
              </w:rPr>
            </w:pPr>
            <w:r w:rsidRPr="009E5EAA">
              <w:rPr>
                <w:rFonts w:eastAsia="Calibri"/>
                <w:bCs/>
                <w:sz w:val="18"/>
                <w:szCs w:val="18"/>
              </w:rPr>
              <w:t>16</w:t>
            </w:r>
          </w:p>
        </w:tc>
        <w:tc>
          <w:tcPr>
            <w:tcW w:w="4536" w:type="dxa"/>
            <w:shd w:val="clear" w:color="auto" w:fill="FFFFFF"/>
            <w:noWrap/>
            <w:tcMar>
              <w:top w:w="57" w:type="dxa"/>
              <w:left w:w="57" w:type="dxa"/>
              <w:bottom w:w="57" w:type="dxa"/>
              <w:right w:w="57" w:type="dxa"/>
            </w:tcMar>
            <w:hideMark/>
          </w:tcPr>
          <w:p w14:paraId="0D195E37" w14:textId="77777777" w:rsidR="009E5EAA" w:rsidRPr="009E5EAA" w:rsidRDefault="00330AAF" w:rsidP="00196B77">
            <w:pPr>
              <w:autoSpaceDE w:val="0"/>
              <w:autoSpaceDN w:val="0"/>
              <w:spacing w:before="0" w:after="160" w:line="256" w:lineRule="auto"/>
              <w:contextualSpacing w:val="0"/>
              <w:rPr>
                <w:rFonts w:eastAsia="Calibri"/>
                <w:bCs/>
                <w:sz w:val="18"/>
                <w:szCs w:val="18"/>
                <w:vertAlign w:val="superscript"/>
              </w:rPr>
            </w:pPr>
            <w:r w:rsidRPr="009E5EAA">
              <w:rPr>
                <w:rFonts w:eastAsia="Calibri"/>
                <w:bCs/>
                <w:sz w:val="18"/>
                <w:szCs w:val="18"/>
              </w:rPr>
              <w:t>MVO-activiteiten</w:t>
            </w:r>
            <w:r w:rsidRPr="009E5EAA">
              <w:rPr>
                <w:rFonts w:eastAsia="Calibri"/>
                <w:bCs/>
                <w:sz w:val="18"/>
                <w:szCs w:val="18"/>
                <w:vertAlign w:val="superscript"/>
              </w:rPr>
              <w:t>3</w:t>
            </w:r>
          </w:p>
          <w:p w14:paraId="21400B9F" w14:textId="77777777" w:rsidR="009E5EAA" w:rsidRPr="009E5EAA" w:rsidRDefault="009E5EAA" w:rsidP="00196B77">
            <w:pPr>
              <w:autoSpaceDE w:val="0"/>
              <w:autoSpaceDN w:val="0"/>
              <w:spacing w:before="0" w:after="160" w:line="256" w:lineRule="auto"/>
              <w:contextualSpacing w:val="0"/>
              <w:rPr>
                <w:rFonts w:eastAsia="Calibri"/>
                <w:sz w:val="18"/>
                <w:szCs w:val="18"/>
              </w:rPr>
            </w:pPr>
          </w:p>
        </w:tc>
        <w:tc>
          <w:tcPr>
            <w:tcW w:w="425" w:type="dxa"/>
            <w:tcBorders>
              <w:right w:val="nil"/>
            </w:tcBorders>
            <w:shd w:val="clear" w:color="auto" w:fill="FFFFFF"/>
            <w:noWrap/>
            <w:tcMar>
              <w:top w:w="57" w:type="dxa"/>
              <w:left w:w="57" w:type="dxa"/>
              <w:bottom w:w="57" w:type="dxa"/>
              <w:right w:w="57" w:type="dxa"/>
            </w:tcMar>
            <w:hideMark/>
          </w:tcPr>
          <w:p w14:paraId="310A899C" w14:textId="77777777" w:rsidR="009E5EAA" w:rsidRPr="009E5EAA" w:rsidRDefault="00330AAF" w:rsidP="00196B77">
            <w:pPr>
              <w:autoSpaceDE w:val="0"/>
              <w:autoSpaceDN w:val="0"/>
              <w:spacing w:before="0" w:after="160" w:line="256" w:lineRule="auto"/>
              <w:contextualSpacing w:val="0"/>
              <w:rPr>
                <w:rFonts w:eastAsia="Calibri"/>
                <w:sz w:val="18"/>
                <w:szCs w:val="18"/>
              </w:rPr>
            </w:pPr>
            <w:r w:rsidRPr="009E5EAA">
              <w:rPr>
                <w:rFonts w:eastAsia="Calibri"/>
                <w:bCs/>
                <w:sz w:val="18"/>
                <w:szCs w:val="18"/>
              </w:rPr>
              <w:t>€</w:t>
            </w:r>
          </w:p>
        </w:tc>
        <w:tc>
          <w:tcPr>
            <w:tcW w:w="2552" w:type="dxa"/>
            <w:tcBorders>
              <w:left w:val="nil"/>
            </w:tcBorders>
            <w:shd w:val="clear" w:color="auto" w:fill="FFFFFF"/>
            <w:noWrap/>
            <w:tcMar>
              <w:top w:w="57" w:type="dxa"/>
              <w:left w:w="57" w:type="dxa"/>
              <w:bottom w:w="57" w:type="dxa"/>
              <w:right w:w="57" w:type="dxa"/>
            </w:tcMar>
            <w:hideMark/>
          </w:tcPr>
          <w:p w14:paraId="7C4DFE02" w14:textId="77777777" w:rsidR="009E5EAA" w:rsidRPr="009E5EAA" w:rsidRDefault="00330AAF" w:rsidP="00196B77">
            <w:pPr>
              <w:autoSpaceDE w:val="0"/>
              <w:autoSpaceDN w:val="0"/>
              <w:spacing w:before="0" w:after="160" w:line="256" w:lineRule="auto"/>
              <w:contextualSpacing w:val="0"/>
              <w:rPr>
                <w:rFonts w:eastAsia="Calibri"/>
                <w:sz w:val="18"/>
                <w:szCs w:val="18"/>
              </w:rPr>
            </w:pPr>
            <w:r w:rsidRPr="009E5EAA">
              <w:rPr>
                <w:rFonts w:eastAsia="Calibri"/>
                <w:bCs/>
                <w:sz w:val="18"/>
                <w:szCs w:val="18"/>
              </w:rPr>
              <w:t xml:space="preserve">100 per uur en/of factuurwaarde (excl. BTW) </w:t>
            </w:r>
          </w:p>
        </w:tc>
        <w:tc>
          <w:tcPr>
            <w:tcW w:w="3118" w:type="dxa"/>
            <w:shd w:val="clear" w:color="auto" w:fill="FFFFFF"/>
            <w:tcMar>
              <w:top w:w="57" w:type="dxa"/>
              <w:left w:w="57" w:type="dxa"/>
              <w:bottom w:w="57" w:type="dxa"/>
              <w:right w:w="57" w:type="dxa"/>
            </w:tcMar>
          </w:tcPr>
          <w:p w14:paraId="571698D9" w14:textId="77777777" w:rsidR="009E5EAA" w:rsidRPr="009E5EAA" w:rsidRDefault="00330AAF" w:rsidP="00196B77">
            <w:pPr>
              <w:autoSpaceDE w:val="0"/>
              <w:autoSpaceDN w:val="0"/>
              <w:spacing w:before="0" w:after="160" w:line="256" w:lineRule="auto"/>
              <w:contextualSpacing w:val="0"/>
              <w:rPr>
                <w:rFonts w:eastAsia="Calibri"/>
                <w:bCs/>
                <w:sz w:val="18"/>
                <w:szCs w:val="18"/>
              </w:rPr>
            </w:pPr>
            <w:r w:rsidRPr="009E5EAA">
              <w:rPr>
                <w:rFonts w:eastAsia="Calibri"/>
                <w:bCs/>
                <w:sz w:val="18"/>
                <w:szCs w:val="18"/>
              </w:rPr>
              <w:t>In overleg met SR- verantwoordelijke</w:t>
            </w:r>
          </w:p>
        </w:tc>
      </w:tr>
      <w:tr w:rsidR="004824DE" w14:paraId="2B218A2A" w14:textId="77777777" w:rsidTr="00196B77">
        <w:tc>
          <w:tcPr>
            <w:tcW w:w="279" w:type="dxa"/>
            <w:shd w:val="clear" w:color="auto" w:fill="8496B0"/>
          </w:tcPr>
          <w:p w14:paraId="2E5A0CD9" w14:textId="77777777" w:rsidR="009E5EAA" w:rsidRPr="009E5EAA" w:rsidRDefault="009E5EAA" w:rsidP="00196B77">
            <w:pPr>
              <w:autoSpaceDE w:val="0"/>
              <w:autoSpaceDN w:val="0"/>
              <w:spacing w:before="0" w:after="160" w:line="256" w:lineRule="auto"/>
              <w:contextualSpacing w:val="0"/>
              <w:jc w:val="center"/>
              <w:rPr>
                <w:rFonts w:eastAsia="Calibri"/>
                <w:b/>
                <w:bCs/>
                <w:i/>
                <w:iCs/>
                <w:sz w:val="18"/>
                <w:szCs w:val="18"/>
              </w:rPr>
            </w:pPr>
          </w:p>
        </w:tc>
        <w:tc>
          <w:tcPr>
            <w:tcW w:w="4536" w:type="dxa"/>
            <w:shd w:val="clear" w:color="auto" w:fill="8496B0"/>
            <w:noWrap/>
            <w:tcMar>
              <w:top w:w="57" w:type="dxa"/>
              <w:left w:w="57" w:type="dxa"/>
              <w:bottom w:w="57" w:type="dxa"/>
              <w:right w:w="57" w:type="dxa"/>
            </w:tcMar>
            <w:hideMark/>
          </w:tcPr>
          <w:p w14:paraId="4FAB9E0C" w14:textId="77777777" w:rsidR="009E5EAA" w:rsidRPr="009E5EAA" w:rsidRDefault="00330AAF" w:rsidP="00196B77">
            <w:pPr>
              <w:autoSpaceDE w:val="0"/>
              <w:autoSpaceDN w:val="0"/>
              <w:spacing w:before="0" w:after="160" w:line="256" w:lineRule="auto"/>
              <w:contextualSpacing w:val="0"/>
              <w:rPr>
                <w:rFonts w:eastAsia="Calibri"/>
                <w:b/>
                <w:bCs/>
                <w:sz w:val="18"/>
                <w:szCs w:val="18"/>
              </w:rPr>
            </w:pPr>
            <w:r w:rsidRPr="009E5EAA">
              <w:rPr>
                <w:rFonts w:eastAsia="Calibri"/>
                <w:b/>
                <w:bCs/>
                <w:sz w:val="18"/>
                <w:szCs w:val="18"/>
              </w:rPr>
              <w:t>Bonus/overig</w:t>
            </w:r>
          </w:p>
        </w:tc>
        <w:tc>
          <w:tcPr>
            <w:tcW w:w="425" w:type="dxa"/>
            <w:tcBorders>
              <w:right w:val="nil"/>
            </w:tcBorders>
            <w:shd w:val="clear" w:color="auto" w:fill="8496B0"/>
            <w:noWrap/>
            <w:tcMar>
              <w:top w:w="57" w:type="dxa"/>
              <w:left w:w="57" w:type="dxa"/>
              <w:bottom w:w="57" w:type="dxa"/>
              <w:right w:w="57" w:type="dxa"/>
            </w:tcMar>
          </w:tcPr>
          <w:p w14:paraId="05DB1B90" w14:textId="77777777" w:rsidR="009E5EAA" w:rsidRPr="009E5EAA" w:rsidRDefault="009E5EAA" w:rsidP="00196B77">
            <w:pPr>
              <w:autoSpaceDE w:val="0"/>
              <w:autoSpaceDN w:val="0"/>
              <w:spacing w:before="0" w:after="160" w:line="256" w:lineRule="auto"/>
              <w:contextualSpacing w:val="0"/>
              <w:rPr>
                <w:rFonts w:eastAsia="Calibri"/>
                <w:b/>
                <w:sz w:val="18"/>
                <w:szCs w:val="18"/>
              </w:rPr>
            </w:pPr>
          </w:p>
        </w:tc>
        <w:tc>
          <w:tcPr>
            <w:tcW w:w="2552" w:type="dxa"/>
            <w:tcBorders>
              <w:left w:val="nil"/>
            </w:tcBorders>
            <w:shd w:val="clear" w:color="auto" w:fill="8496B0"/>
          </w:tcPr>
          <w:p w14:paraId="41BD17B0" w14:textId="77777777" w:rsidR="009E5EAA" w:rsidRPr="009E5EAA" w:rsidRDefault="00330AAF" w:rsidP="00196B77">
            <w:pPr>
              <w:autoSpaceDE w:val="0"/>
              <w:autoSpaceDN w:val="0"/>
              <w:spacing w:before="0" w:after="160" w:line="256" w:lineRule="auto"/>
              <w:contextualSpacing w:val="0"/>
              <w:rPr>
                <w:rFonts w:eastAsia="Calibri"/>
                <w:b/>
                <w:sz w:val="18"/>
                <w:szCs w:val="18"/>
              </w:rPr>
            </w:pPr>
            <w:r w:rsidRPr="009E5EAA">
              <w:rPr>
                <w:rFonts w:eastAsia="Calibri"/>
                <w:b/>
                <w:sz w:val="18"/>
                <w:szCs w:val="18"/>
              </w:rPr>
              <w:t>SROI-waarde</w:t>
            </w:r>
          </w:p>
        </w:tc>
        <w:tc>
          <w:tcPr>
            <w:tcW w:w="3118" w:type="dxa"/>
            <w:shd w:val="clear" w:color="auto" w:fill="8496B0"/>
            <w:tcMar>
              <w:top w:w="57" w:type="dxa"/>
              <w:left w:w="57" w:type="dxa"/>
              <w:bottom w:w="57" w:type="dxa"/>
              <w:right w:w="57" w:type="dxa"/>
            </w:tcMar>
            <w:hideMark/>
          </w:tcPr>
          <w:p w14:paraId="0E429382" w14:textId="77777777" w:rsidR="009E5EAA" w:rsidRPr="009E5EAA" w:rsidRDefault="00330AAF" w:rsidP="00196B77">
            <w:pPr>
              <w:autoSpaceDE w:val="0"/>
              <w:autoSpaceDN w:val="0"/>
              <w:spacing w:before="0" w:after="160" w:line="256" w:lineRule="auto"/>
              <w:contextualSpacing w:val="0"/>
              <w:rPr>
                <w:rFonts w:eastAsia="Calibri"/>
                <w:b/>
                <w:bCs/>
                <w:sz w:val="18"/>
                <w:szCs w:val="18"/>
              </w:rPr>
            </w:pPr>
            <w:r w:rsidRPr="009E5EAA">
              <w:rPr>
                <w:rFonts w:eastAsia="Calibri"/>
                <w:b/>
                <w:bCs/>
                <w:sz w:val="18"/>
                <w:szCs w:val="18"/>
              </w:rPr>
              <w:t xml:space="preserve"> Duur van meetellen</w:t>
            </w:r>
          </w:p>
        </w:tc>
      </w:tr>
      <w:tr w:rsidR="004824DE" w14:paraId="4775FB03" w14:textId="77777777" w:rsidTr="00196B77">
        <w:tc>
          <w:tcPr>
            <w:tcW w:w="279" w:type="dxa"/>
          </w:tcPr>
          <w:p w14:paraId="40BE3FFB" w14:textId="77777777" w:rsidR="009E5EAA" w:rsidRPr="009E5EAA" w:rsidRDefault="00330AAF" w:rsidP="00196B77">
            <w:pPr>
              <w:autoSpaceDE w:val="0"/>
              <w:autoSpaceDN w:val="0"/>
              <w:spacing w:before="0" w:after="160" w:line="256" w:lineRule="auto"/>
              <w:contextualSpacing w:val="0"/>
              <w:jc w:val="center"/>
              <w:rPr>
                <w:rFonts w:eastAsia="Calibri"/>
                <w:bCs/>
                <w:sz w:val="18"/>
                <w:szCs w:val="18"/>
              </w:rPr>
            </w:pPr>
            <w:r w:rsidRPr="009E5EAA">
              <w:rPr>
                <w:rFonts w:eastAsia="Calibri"/>
                <w:bCs/>
                <w:sz w:val="18"/>
                <w:szCs w:val="18"/>
              </w:rPr>
              <w:t>17</w:t>
            </w:r>
          </w:p>
        </w:tc>
        <w:tc>
          <w:tcPr>
            <w:tcW w:w="4536" w:type="dxa"/>
            <w:noWrap/>
            <w:tcMar>
              <w:top w:w="57" w:type="dxa"/>
              <w:left w:w="57" w:type="dxa"/>
              <w:bottom w:w="57" w:type="dxa"/>
              <w:right w:w="57" w:type="dxa"/>
            </w:tcMar>
            <w:hideMark/>
          </w:tcPr>
          <w:p w14:paraId="5DA9480A" w14:textId="77777777" w:rsidR="009E5EAA" w:rsidRPr="009E5EAA" w:rsidRDefault="00330AAF" w:rsidP="00196B77">
            <w:pPr>
              <w:autoSpaceDE w:val="0"/>
              <w:autoSpaceDN w:val="0"/>
              <w:spacing w:before="0" w:after="160" w:line="256" w:lineRule="auto"/>
              <w:contextualSpacing w:val="0"/>
              <w:rPr>
                <w:rFonts w:eastAsia="Calibri"/>
                <w:bCs/>
                <w:sz w:val="18"/>
                <w:szCs w:val="18"/>
                <w:vertAlign w:val="superscript"/>
              </w:rPr>
            </w:pPr>
            <w:r w:rsidRPr="009E5EAA">
              <w:rPr>
                <w:rFonts w:eastAsia="Calibri"/>
                <w:bCs/>
                <w:sz w:val="18"/>
                <w:szCs w:val="18"/>
              </w:rPr>
              <w:t>Leeftijd ≥ 50 jaar</w:t>
            </w:r>
            <w:r w:rsidRPr="009E5EAA">
              <w:rPr>
                <w:rFonts w:eastAsia="Calibri"/>
                <w:bCs/>
                <w:sz w:val="18"/>
                <w:szCs w:val="18"/>
                <w:vertAlign w:val="superscript"/>
              </w:rPr>
              <w:t xml:space="preserve">4 </w:t>
            </w:r>
          </w:p>
          <w:p w14:paraId="423D88E4" w14:textId="77777777" w:rsidR="009E5EAA" w:rsidRPr="009E5EAA" w:rsidRDefault="009E5EAA" w:rsidP="00196B77">
            <w:pPr>
              <w:autoSpaceDE w:val="0"/>
              <w:autoSpaceDN w:val="0"/>
              <w:spacing w:before="0" w:after="160" w:line="256" w:lineRule="auto"/>
              <w:contextualSpacing w:val="0"/>
              <w:rPr>
                <w:rFonts w:eastAsia="Calibri"/>
                <w:sz w:val="18"/>
                <w:szCs w:val="18"/>
              </w:rPr>
            </w:pPr>
          </w:p>
        </w:tc>
        <w:tc>
          <w:tcPr>
            <w:tcW w:w="425" w:type="dxa"/>
            <w:tcBorders>
              <w:right w:val="nil"/>
            </w:tcBorders>
            <w:noWrap/>
            <w:tcMar>
              <w:top w:w="57" w:type="dxa"/>
              <w:left w:w="57" w:type="dxa"/>
              <w:bottom w:w="57" w:type="dxa"/>
              <w:right w:w="57" w:type="dxa"/>
            </w:tcMar>
            <w:hideMark/>
          </w:tcPr>
          <w:p w14:paraId="4DB963D3" w14:textId="77777777" w:rsidR="009E5EAA" w:rsidRPr="009E5EAA" w:rsidRDefault="00330AAF" w:rsidP="00196B77">
            <w:pPr>
              <w:autoSpaceDE w:val="0"/>
              <w:autoSpaceDN w:val="0"/>
              <w:spacing w:before="0" w:after="160" w:line="256" w:lineRule="auto"/>
              <w:contextualSpacing w:val="0"/>
              <w:rPr>
                <w:rFonts w:eastAsia="Calibri"/>
                <w:sz w:val="18"/>
                <w:szCs w:val="18"/>
              </w:rPr>
            </w:pPr>
            <w:r w:rsidRPr="009E5EAA">
              <w:rPr>
                <w:rFonts w:eastAsia="Calibri"/>
                <w:bCs/>
                <w:sz w:val="18"/>
                <w:szCs w:val="18"/>
              </w:rPr>
              <w:t>€</w:t>
            </w:r>
          </w:p>
        </w:tc>
        <w:tc>
          <w:tcPr>
            <w:tcW w:w="2552" w:type="dxa"/>
            <w:tcBorders>
              <w:left w:val="nil"/>
            </w:tcBorders>
            <w:noWrap/>
            <w:tcMar>
              <w:top w:w="57" w:type="dxa"/>
              <w:left w:w="57" w:type="dxa"/>
              <w:bottom w:w="57" w:type="dxa"/>
              <w:right w:w="57" w:type="dxa"/>
            </w:tcMar>
            <w:hideMark/>
          </w:tcPr>
          <w:p w14:paraId="5C377D0D" w14:textId="77777777" w:rsidR="009E5EAA" w:rsidRPr="009E5EAA" w:rsidRDefault="00330AAF" w:rsidP="00196B77">
            <w:pPr>
              <w:autoSpaceDE w:val="0"/>
              <w:autoSpaceDN w:val="0"/>
              <w:spacing w:before="0" w:after="160" w:line="256" w:lineRule="auto"/>
              <w:contextualSpacing w:val="0"/>
              <w:rPr>
                <w:rFonts w:eastAsia="Calibri"/>
                <w:sz w:val="18"/>
                <w:szCs w:val="18"/>
              </w:rPr>
            </w:pPr>
            <w:r w:rsidRPr="009E5EAA">
              <w:rPr>
                <w:rFonts w:eastAsia="Calibri"/>
                <w:bCs/>
                <w:sz w:val="18"/>
                <w:szCs w:val="18"/>
              </w:rPr>
              <w:t>5.000 per jaar (naar rato omvang en  arbeidsduur)</w:t>
            </w:r>
          </w:p>
        </w:tc>
        <w:tc>
          <w:tcPr>
            <w:tcW w:w="3118" w:type="dxa"/>
            <w:shd w:val="clear" w:color="auto" w:fill="FFFFFF"/>
            <w:tcMar>
              <w:top w:w="57" w:type="dxa"/>
              <w:left w:w="57" w:type="dxa"/>
              <w:bottom w:w="57" w:type="dxa"/>
              <w:right w:w="57" w:type="dxa"/>
            </w:tcMar>
            <w:hideMark/>
          </w:tcPr>
          <w:p w14:paraId="57C54F09" w14:textId="77777777" w:rsidR="009E5EAA" w:rsidRPr="009E5EAA" w:rsidRDefault="00330AAF" w:rsidP="00196B77">
            <w:pPr>
              <w:autoSpaceDE w:val="0"/>
              <w:autoSpaceDN w:val="0"/>
              <w:spacing w:before="0" w:after="160" w:line="256" w:lineRule="auto"/>
              <w:contextualSpacing w:val="0"/>
              <w:rPr>
                <w:rFonts w:eastAsia="Calibri"/>
                <w:bCs/>
                <w:sz w:val="18"/>
                <w:szCs w:val="18"/>
                <w:vertAlign w:val="superscript"/>
              </w:rPr>
            </w:pPr>
            <w:r w:rsidRPr="009E5EAA">
              <w:rPr>
                <w:rFonts w:eastAsia="Calibri"/>
                <w:bCs/>
                <w:sz w:val="18"/>
                <w:szCs w:val="18"/>
              </w:rPr>
              <w:t>Binnen de duur van meetellen (bouwblok)</w:t>
            </w:r>
          </w:p>
        </w:tc>
      </w:tr>
      <w:tr w:rsidR="004824DE" w14:paraId="7176AC12" w14:textId="77777777" w:rsidTr="00196B77">
        <w:tc>
          <w:tcPr>
            <w:tcW w:w="279" w:type="dxa"/>
            <w:shd w:val="clear" w:color="auto" w:fill="FFFFFF"/>
          </w:tcPr>
          <w:p w14:paraId="142B8DC4" w14:textId="77777777" w:rsidR="009E5EAA" w:rsidRPr="009E5EAA" w:rsidRDefault="00330AAF" w:rsidP="00196B77">
            <w:pPr>
              <w:autoSpaceDE w:val="0"/>
              <w:autoSpaceDN w:val="0"/>
              <w:spacing w:before="0" w:after="160" w:line="256" w:lineRule="auto"/>
              <w:contextualSpacing w:val="0"/>
              <w:jc w:val="center"/>
              <w:rPr>
                <w:rFonts w:eastAsia="Calibri"/>
                <w:bCs/>
                <w:sz w:val="18"/>
                <w:szCs w:val="18"/>
              </w:rPr>
            </w:pPr>
            <w:r w:rsidRPr="009E5EAA">
              <w:rPr>
                <w:rFonts w:eastAsia="Calibri"/>
                <w:bCs/>
                <w:sz w:val="18"/>
                <w:szCs w:val="18"/>
              </w:rPr>
              <w:t>18</w:t>
            </w:r>
          </w:p>
        </w:tc>
        <w:tc>
          <w:tcPr>
            <w:tcW w:w="4536" w:type="dxa"/>
            <w:shd w:val="clear" w:color="auto" w:fill="FFFFFF"/>
            <w:noWrap/>
            <w:tcMar>
              <w:top w:w="57" w:type="dxa"/>
              <w:left w:w="57" w:type="dxa"/>
              <w:bottom w:w="57" w:type="dxa"/>
              <w:right w:w="57" w:type="dxa"/>
            </w:tcMar>
          </w:tcPr>
          <w:p w14:paraId="65EA4C5A" w14:textId="77777777" w:rsidR="009E5EAA" w:rsidRPr="009E5EAA" w:rsidRDefault="00330AAF" w:rsidP="00196B77">
            <w:pPr>
              <w:autoSpaceDE w:val="0"/>
              <w:autoSpaceDN w:val="0"/>
              <w:spacing w:before="0" w:after="160" w:line="256" w:lineRule="auto"/>
              <w:contextualSpacing w:val="0"/>
              <w:rPr>
                <w:rFonts w:eastAsia="Calibri"/>
                <w:bCs/>
                <w:sz w:val="18"/>
                <w:szCs w:val="18"/>
                <w:vertAlign w:val="superscript"/>
              </w:rPr>
            </w:pPr>
            <w:r w:rsidRPr="009E5EAA">
              <w:rPr>
                <w:rFonts w:eastAsia="Calibri"/>
                <w:bCs/>
                <w:sz w:val="18"/>
                <w:szCs w:val="18"/>
              </w:rPr>
              <w:t>Bijzondere doelgroepen</w:t>
            </w:r>
            <w:r w:rsidRPr="009E5EAA">
              <w:rPr>
                <w:rFonts w:eastAsia="Calibri"/>
                <w:bCs/>
                <w:sz w:val="18"/>
                <w:szCs w:val="18"/>
                <w:vertAlign w:val="superscript"/>
              </w:rPr>
              <w:t>5 werkzoekenden met als gemeenschappelijk kenmerk het in (ver)minder(d)e mate in staat zijn tot (arbeid)participatie</w:t>
            </w:r>
          </w:p>
        </w:tc>
        <w:tc>
          <w:tcPr>
            <w:tcW w:w="425" w:type="dxa"/>
            <w:tcBorders>
              <w:right w:val="nil"/>
            </w:tcBorders>
            <w:shd w:val="clear" w:color="auto" w:fill="FFFFFF"/>
            <w:noWrap/>
            <w:tcMar>
              <w:top w:w="57" w:type="dxa"/>
              <w:left w:w="57" w:type="dxa"/>
              <w:bottom w:w="57" w:type="dxa"/>
              <w:right w:w="57" w:type="dxa"/>
            </w:tcMar>
          </w:tcPr>
          <w:p w14:paraId="688002B7" w14:textId="77777777" w:rsidR="009E5EAA" w:rsidRPr="009E5EAA" w:rsidRDefault="00330AAF" w:rsidP="00196B77">
            <w:pPr>
              <w:autoSpaceDE w:val="0"/>
              <w:autoSpaceDN w:val="0"/>
              <w:spacing w:before="0" w:after="160" w:line="256" w:lineRule="auto"/>
              <w:contextualSpacing w:val="0"/>
              <w:rPr>
                <w:rFonts w:eastAsia="Calibri"/>
                <w:bCs/>
                <w:sz w:val="18"/>
                <w:szCs w:val="18"/>
              </w:rPr>
            </w:pPr>
            <w:r w:rsidRPr="009E5EAA">
              <w:rPr>
                <w:rFonts w:eastAsia="Calibri"/>
                <w:bCs/>
                <w:sz w:val="18"/>
                <w:szCs w:val="18"/>
              </w:rPr>
              <w:t>€</w:t>
            </w:r>
          </w:p>
        </w:tc>
        <w:tc>
          <w:tcPr>
            <w:tcW w:w="2552" w:type="dxa"/>
            <w:tcBorders>
              <w:left w:val="nil"/>
            </w:tcBorders>
            <w:shd w:val="clear" w:color="auto" w:fill="FFFFFF"/>
            <w:noWrap/>
            <w:tcMar>
              <w:top w:w="57" w:type="dxa"/>
              <w:left w:w="57" w:type="dxa"/>
              <w:bottom w:w="57" w:type="dxa"/>
              <w:right w:w="57" w:type="dxa"/>
            </w:tcMar>
          </w:tcPr>
          <w:p w14:paraId="11F52783" w14:textId="77777777" w:rsidR="009E5EAA" w:rsidRPr="009E5EAA" w:rsidRDefault="00330AAF" w:rsidP="00196B77">
            <w:pPr>
              <w:autoSpaceDE w:val="0"/>
              <w:autoSpaceDN w:val="0"/>
              <w:spacing w:before="0" w:after="160" w:line="256" w:lineRule="auto"/>
              <w:contextualSpacing w:val="0"/>
              <w:rPr>
                <w:rFonts w:eastAsia="Calibri"/>
                <w:bCs/>
                <w:sz w:val="18"/>
                <w:szCs w:val="18"/>
              </w:rPr>
            </w:pPr>
            <w:r w:rsidRPr="009E5EAA">
              <w:rPr>
                <w:rFonts w:eastAsia="Calibri"/>
                <w:bCs/>
                <w:sz w:val="18"/>
                <w:szCs w:val="18"/>
              </w:rPr>
              <w:t>5.000 per jaar (naar rato omvang en  arbeidsduur)</w:t>
            </w:r>
          </w:p>
        </w:tc>
        <w:tc>
          <w:tcPr>
            <w:tcW w:w="3118" w:type="dxa"/>
            <w:shd w:val="clear" w:color="auto" w:fill="FFFFFF"/>
            <w:tcMar>
              <w:top w:w="57" w:type="dxa"/>
              <w:left w:w="57" w:type="dxa"/>
              <w:bottom w:w="57" w:type="dxa"/>
              <w:right w:w="57" w:type="dxa"/>
            </w:tcMar>
          </w:tcPr>
          <w:p w14:paraId="04F977D4" w14:textId="77777777" w:rsidR="009E5EAA" w:rsidRPr="009E5EAA" w:rsidRDefault="00330AAF" w:rsidP="00196B77">
            <w:pPr>
              <w:autoSpaceDE w:val="0"/>
              <w:autoSpaceDN w:val="0"/>
              <w:spacing w:before="0" w:after="160" w:line="256" w:lineRule="auto"/>
              <w:contextualSpacing w:val="0"/>
              <w:rPr>
                <w:rFonts w:eastAsia="Calibri"/>
                <w:bCs/>
                <w:sz w:val="18"/>
                <w:szCs w:val="18"/>
                <w:vertAlign w:val="superscript"/>
              </w:rPr>
            </w:pPr>
            <w:r w:rsidRPr="009E5EAA">
              <w:rPr>
                <w:rFonts w:eastAsia="Calibri"/>
                <w:bCs/>
                <w:sz w:val="18"/>
                <w:szCs w:val="18"/>
              </w:rPr>
              <w:t>In overleg met SR- verantwoordelijke</w:t>
            </w:r>
          </w:p>
        </w:tc>
      </w:tr>
      <w:tr w:rsidR="004824DE" w14:paraId="7F0803A0" w14:textId="77777777" w:rsidTr="00196B77">
        <w:tc>
          <w:tcPr>
            <w:tcW w:w="279" w:type="dxa"/>
            <w:shd w:val="clear" w:color="auto" w:fill="FFFFFF"/>
          </w:tcPr>
          <w:p w14:paraId="70B4273F" w14:textId="77777777" w:rsidR="009E5EAA" w:rsidRPr="009E5EAA" w:rsidRDefault="00330AAF" w:rsidP="00196B77">
            <w:pPr>
              <w:autoSpaceDE w:val="0"/>
              <w:autoSpaceDN w:val="0"/>
              <w:spacing w:before="0" w:after="160" w:line="256" w:lineRule="auto"/>
              <w:contextualSpacing w:val="0"/>
              <w:jc w:val="center"/>
              <w:rPr>
                <w:rFonts w:eastAsia="Calibri"/>
                <w:bCs/>
                <w:sz w:val="18"/>
                <w:szCs w:val="18"/>
              </w:rPr>
            </w:pPr>
            <w:r w:rsidRPr="009E5EAA">
              <w:rPr>
                <w:rFonts w:eastAsia="Calibri"/>
                <w:bCs/>
                <w:sz w:val="18"/>
                <w:szCs w:val="18"/>
              </w:rPr>
              <w:t>19</w:t>
            </w:r>
          </w:p>
        </w:tc>
        <w:tc>
          <w:tcPr>
            <w:tcW w:w="4536" w:type="dxa"/>
            <w:shd w:val="clear" w:color="auto" w:fill="FFFFFF"/>
            <w:noWrap/>
            <w:tcMar>
              <w:top w:w="57" w:type="dxa"/>
              <w:left w:w="57" w:type="dxa"/>
              <w:bottom w:w="57" w:type="dxa"/>
              <w:right w:w="57" w:type="dxa"/>
            </w:tcMar>
          </w:tcPr>
          <w:p w14:paraId="4A528DB4" w14:textId="77777777" w:rsidR="009E5EAA" w:rsidRPr="009E5EAA" w:rsidRDefault="00330AAF" w:rsidP="00196B77">
            <w:pPr>
              <w:autoSpaceDE w:val="0"/>
              <w:autoSpaceDN w:val="0"/>
              <w:spacing w:before="0" w:after="160" w:line="256" w:lineRule="auto"/>
              <w:contextualSpacing w:val="0"/>
              <w:rPr>
                <w:rFonts w:eastAsia="Calibri"/>
                <w:bCs/>
                <w:sz w:val="18"/>
                <w:szCs w:val="18"/>
              </w:rPr>
            </w:pPr>
            <w:r w:rsidRPr="009E5EAA">
              <w:rPr>
                <w:rFonts w:eastAsia="Calibri"/>
                <w:bCs/>
                <w:sz w:val="18"/>
                <w:szCs w:val="18"/>
              </w:rPr>
              <w:t>Vast dienstverband (onbepaalde tijd)</w:t>
            </w:r>
          </w:p>
          <w:p w14:paraId="5C1308EE" w14:textId="77777777" w:rsidR="009E5EAA" w:rsidRPr="009E5EAA" w:rsidRDefault="009E5EAA" w:rsidP="00196B77">
            <w:pPr>
              <w:autoSpaceDE w:val="0"/>
              <w:autoSpaceDN w:val="0"/>
              <w:spacing w:before="0" w:after="160" w:line="256" w:lineRule="auto"/>
              <w:contextualSpacing w:val="0"/>
              <w:rPr>
                <w:rFonts w:eastAsia="Calibri"/>
                <w:bCs/>
                <w:sz w:val="18"/>
                <w:szCs w:val="18"/>
              </w:rPr>
            </w:pPr>
          </w:p>
        </w:tc>
        <w:tc>
          <w:tcPr>
            <w:tcW w:w="425" w:type="dxa"/>
            <w:tcBorders>
              <w:right w:val="nil"/>
            </w:tcBorders>
            <w:shd w:val="clear" w:color="auto" w:fill="FFFFFF"/>
            <w:noWrap/>
            <w:tcMar>
              <w:top w:w="57" w:type="dxa"/>
              <w:left w:w="57" w:type="dxa"/>
              <w:bottom w:w="57" w:type="dxa"/>
              <w:right w:w="57" w:type="dxa"/>
            </w:tcMar>
          </w:tcPr>
          <w:p w14:paraId="614A8ACB" w14:textId="77777777" w:rsidR="009E5EAA" w:rsidRPr="009E5EAA" w:rsidRDefault="00330AAF" w:rsidP="00196B77">
            <w:pPr>
              <w:autoSpaceDE w:val="0"/>
              <w:autoSpaceDN w:val="0"/>
              <w:spacing w:before="0" w:after="160" w:line="256" w:lineRule="auto"/>
              <w:contextualSpacing w:val="0"/>
              <w:rPr>
                <w:rFonts w:eastAsia="Calibri"/>
                <w:bCs/>
                <w:sz w:val="18"/>
                <w:szCs w:val="18"/>
              </w:rPr>
            </w:pPr>
            <w:r w:rsidRPr="009E5EAA">
              <w:rPr>
                <w:rFonts w:eastAsia="Calibri"/>
                <w:bCs/>
                <w:sz w:val="18"/>
                <w:szCs w:val="18"/>
              </w:rPr>
              <w:t>€</w:t>
            </w:r>
          </w:p>
        </w:tc>
        <w:tc>
          <w:tcPr>
            <w:tcW w:w="2552" w:type="dxa"/>
            <w:tcBorders>
              <w:left w:val="nil"/>
            </w:tcBorders>
            <w:shd w:val="clear" w:color="auto" w:fill="FFFFFF"/>
            <w:noWrap/>
            <w:tcMar>
              <w:top w:w="57" w:type="dxa"/>
              <w:left w:w="57" w:type="dxa"/>
              <w:bottom w:w="57" w:type="dxa"/>
              <w:right w:w="57" w:type="dxa"/>
            </w:tcMar>
          </w:tcPr>
          <w:p w14:paraId="03BB8303" w14:textId="77777777" w:rsidR="009E5EAA" w:rsidRPr="009E5EAA" w:rsidRDefault="00330AAF" w:rsidP="00196B77">
            <w:pPr>
              <w:autoSpaceDE w:val="0"/>
              <w:autoSpaceDN w:val="0"/>
              <w:spacing w:before="0" w:after="160" w:line="256" w:lineRule="auto"/>
              <w:contextualSpacing w:val="0"/>
              <w:rPr>
                <w:rFonts w:eastAsia="Calibri"/>
                <w:bCs/>
                <w:sz w:val="18"/>
                <w:szCs w:val="18"/>
              </w:rPr>
            </w:pPr>
            <w:r w:rsidRPr="009E5EAA">
              <w:rPr>
                <w:rFonts w:eastAsia="Calibri"/>
                <w:bCs/>
                <w:sz w:val="18"/>
                <w:szCs w:val="18"/>
              </w:rPr>
              <w:t>10.000 (eenmalig)</w:t>
            </w:r>
          </w:p>
        </w:tc>
        <w:tc>
          <w:tcPr>
            <w:tcW w:w="3118" w:type="dxa"/>
            <w:shd w:val="clear" w:color="auto" w:fill="FFFFFF"/>
            <w:tcMar>
              <w:top w:w="57" w:type="dxa"/>
              <w:left w:w="57" w:type="dxa"/>
              <w:bottom w:w="57" w:type="dxa"/>
              <w:right w:w="57" w:type="dxa"/>
            </w:tcMar>
          </w:tcPr>
          <w:p w14:paraId="4B9DC7D5" w14:textId="77777777" w:rsidR="009E5EAA" w:rsidRPr="009E5EAA" w:rsidRDefault="00330AAF" w:rsidP="00196B77">
            <w:pPr>
              <w:autoSpaceDE w:val="0"/>
              <w:autoSpaceDN w:val="0"/>
              <w:spacing w:before="0" w:after="160" w:line="256" w:lineRule="auto"/>
              <w:contextualSpacing w:val="0"/>
              <w:rPr>
                <w:rFonts w:eastAsia="Calibri"/>
                <w:bCs/>
                <w:sz w:val="18"/>
                <w:szCs w:val="18"/>
              </w:rPr>
            </w:pPr>
            <w:r w:rsidRPr="009E5EAA">
              <w:rPr>
                <w:rFonts w:eastAsia="Calibri"/>
                <w:bCs/>
                <w:sz w:val="18"/>
                <w:szCs w:val="18"/>
              </w:rPr>
              <w:t>Aansluitend of binnen de duur van meetellen (bouwblok)</w:t>
            </w:r>
          </w:p>
        </w:tc>
      </w:tr>
      <w:tr w:rsidR="004824DE" w14:paraId="084E5FC1" w14:textId="77777777" w:rsidTr="00196B77">
        <w:tc>
          <w:tcPr>
            <w:tcW w:w="279" w:type="dxa"/>
            <w:shd w:val="clear" w:color="auto" w:fill="FFFFFF"/>
          </w:tcPr>
          <w:p w14:paraId="71801BBD" w14:textId="77777777" w:rsidR="009E5EAA" w:rsidRPr="009E5EAA" w:rsidRDefault="00330AAF" w:rsidP="00196B77">
            <w:pPr>
              <w:autoSpaceDE w:val="0"/>
              <w:autoSpaceDN w:val="0"/>
              <w:spacing w:before="0" w:after="160" w:line="256" w:lineRule="auto"/>
              <w:contextualSpacing w:val="0"/>
              <w:jc w:val="center"/>
              <w:rPr>
                <w:rFonts w:eastAsia="Calibri"/>
                <w:bCs/>
                <w:sz w:val="18"/>
                <w:szCs w:val="18"/>
              </w:rPr>
            </w:pPr>
            <w:r w:rsidRPr="009E5EAA">
              <w:rPr>
                <w:rFonts w:eastAsia="Calibri"/>
                <w:bCs/>
                <w:sz w:val="18"/>
                <w:szCs w:val="18"/>
              </w:rPr>
              <w:t>20</w:t>
            </w:r>
          </w:p>
        </w:tc>
        <w:tc>
          <w:tcPr>
            <w:tcW w:w="4536" w:type="dxa"/>
            <w:shd w:val="clear" w:color="auto" w:fill="FFFFFF"/>
            <w:noWrap/>
            <w:tcMar>
              <w:top w:w="57" w:type="dxa"/>
              <w:left w:w="57" w:type="dxa"/>
              <w:bottom w:w="57" w:type="dxa"/>
              <w:right w:w="57" w:type="dxa"/>
            </w:tcMar>
            <w:hideMark/>
          </w:tcPr>
          <w:p w14:paraId="5AB5235C" w14:textId="77777777" w:rsidR="009E5EAA" w:rsidRPr="009E5EAA" w:rsidRDefault="00330AAF" w:rsidP="00196B77">
            <w:pPr>
              <w:autoSpaceDE w:val="0"/>
              <w:autoSpaceDN w:val="0"/>
              <w:spacing w:before="0" w:after="160" w:line="256" w:lineRule="auto"/>
              <w:contextualSpacing w:val="0"/>
              <w:rPr>
                <w:rFonts w:eastAsia="Calibri"/>
                <w:bCs/>
                <w:sz w:val="18"/>
                <w:szCs w:val="18"/>
              </w:rPr>
            </w:pPr>
            <w:r w:rsidRPr="009E5EAA">
              <w:rPr>
                <w:rFonts w:eastAsia="Calibri"/>
                <w:bCs/>
                <w:sz w:val="18"/>
                <w:szCs w:val="18"/>
              </w:rPr>
              <w:t>PSO-ladder</w:t>
            </w:r>
            <w:r w:rsidRPr="009E5EAA">
              <w:rPr>
                <w:rFonts w:eastAsia="Calibri"/>
                <w:b/>
                <w:bCs/>
                <w:sz w:val="18"/>
                <w:szCs w:val="18"/>
                <w:vertAlign w:val="superscript"/>
              </w:rPr>
              <w:t>6</w:t>
            </w:r>
            <w:r w:rsidRPr="009E5EAA">
              <w:rPr>
                <w:rFonts w:eastAsia="Calibri"/>
                <w:bCs/>
                <w:sz w:val="18"/>
                <w:szCs w:val="18"/>
              </w:rPr>
              <w:t xml:space="preserve">: </w:t>
            </w:r>
          </w:p>
          <w:p w14:paraId="721A6A71" w14:textId="77777777" w:rsidR="009E5EAA" w:rsidRPr="009E5EAA" w:rsidRDefault="00330AAF" w:rsidP="00196B77">
            <w:pPr>
              <w:autoSpaceDE w:val="0"/>
              <w:autoSpaceDN w:val="0"/>
              <w:spacing w:before="0" w:after="160" w:line="256" w:lineRule="auto"/>
              <w:contextualSpacing w:val="0"/>
              <w:rPr>
                <w:rFonts w:eastAsia="Calibri"/>
                <w:sz w:val="18"/>
                <w:szCs w:val="18"/>
              </w:rPr>
            </w:pPr>
            <w:r w:rsidRPr="009E5EAA">
              <w:rPr>
                <w:rFonts w:eastAsia="Calibri"/>
                <w:bCs/>
                <w:sz w:val="18"/>
                <w:szCs w:val="18"/>
              </w:rPr>
              <w:t>trede 1, trede 2 en trede 3</w:t>
            </w:r>
          </w:p>
        </w:tc>
        <w:tc>
          <w:tcPr>
            <w:tcW w:w="425" w:type="dxa"/>
            <w:tcBorders>
              <w:right w:val="nil"/>
            </w:tcBorders>
            <w:shd w:val="clear" w:color="auto" w:fill="FFFFFF"/>
            <w:noWrap/>
            <w:tcMar>
              <w:top w:w="57" w:type="dxa"/>
              <w:left w:w="57" w:type="dxa"/>
              <w:bottom w:w="57" w:type="dxa"/>
              <w:right w:w="57" w:type="dxa"/>
            </w:tcMar>
            <w:hideMark/>
          </w:tcPr>
          <w:p w14:paraId="7A727213" w14:textId="77777777" w:rsidR="009E5EAA" w:rsidRPr="009E5EAA" w:rsidRDefault="009E5EAA" w:rsidP="00196B77">
            <w:pPr>
              <w:autoSpaceDE w:val="0"/>
              <w:autoSpaceDN w:val="0"/>
              <w:spacing w:before="0" w:after="160" w:line="256" w:lineRule="auto"/>
              <w:contextualSpacing w:val="0"/>
              <w:rPr>
                <w:rFonts w:eastAsia="Calibri"/>
                <w:sz w:val="18"/>
                <w:szCs w:val="18"/>
              </w:rPr>
            </w:pPr>
          </w:p>
        </w:tc>
        <w:tc>
          <w:tcPr>
            <w:tcW w:w="2552" w:type="dxa"/>
            <w:tcBorders>
              <w:left w:val="nil"/>
            </w:tcBorders>
            <w:shd w:val="clear" w:color="auto" w:fill="FFFFFF"/>
          </w:tcPr>
          <w:p w14:paraId="138F3B04" w14:textId="77777777" w:rsidR="009E5EAA" w:rsidRPr="009E5EAA" w:rsidRDefault="00330AAF" w:rsidP="00196B77">
            <w:pPr>
              <w:autoSpaceDE w:val="0"/>
              <w:autoSpaceDN w:val="0"/>
              <w:spacing w:before="0" w:after="160" w:line="256" w:lineRule="auto"/>
              <w:contextualSpacing w:val="0"/>
              <w:rPr>
                <w:rFonts w:eastAsia="Calibri"/>
                <w:sz w:val="18"/>
                <w:szCs w:val="18"/>
              </w:rPr>
            </w:pPr>
            <w:r w:rsidRPr="009E5EAA">
              <w:rPr>
                <w:rFonts w:eastAsia="Calibri"/>
                <w:sz w:val="18"/>
                <w:szCs w:val="18"/>
              </w:rPr>
              <w:t>Korting op SR-verplichting: 10%, 25%, 50%</w:t>
            </w:r>
          </w:p>
        </w:tc>
        <w:tc>
          <w:tcPr>
            <w:tcW w:w="3118" w:type="dxa"/>
            <w:shd w:val="clear" w:color="auto" w:fill="FFFFFF"/>
            <w:tcMar>
              <w:top w:w="57" w:type="dxa"/>
              <w:left w:w="57" w:type="dxa"/>
              <w:bottom w:w="57" w:type="dxa"/>
              <w:right w:w="57" w:type="dxa"/>
            </w:tcMar>
            <w:hideMark/>
          </w:tcPr>
          <w:p w14:paraId="78D7C285" w14:textId="77777777" w:rsidR="009E5EAA" w:rsidRPr="009E5EAA" w:rsidRDefault="009E5EAA" w:rsidP="00196B77">
            <w:pPr>
              <w:autoSpaceDE w:val="0"/>
              <w:autoSpaceDN w:val="0"/>
              <w:spacing w:before="0" w:after="160" w:line="256" w:lineRule="auto"/>
              <w:contextualSpacing w:val="0"/>
              <w:rPr>
                <w:rFonts w:eastAsia="Calibri"/>
                <w:bCs/>
                <w:sz w:val="18"/>
                <w:szCs w:val="18"/>
              </w:rPr>
            </w:pPr>
          </w:p>
        </w:tc>
      </w:tr>
      <w:tr w:rsidR="004824DE" w14:paraId="63B1FDB7" w14:textId="77777777" w:rsidTr="00196B77">
        <w:trPr>
          <w:trHeight w:val="368"/>
        </w:trPr>
        <w:tc>
          <w:tcPr>
            <w:tcW w:w="279" w:type="dxa"/>
            <w:shd w:val="clear" w:color="auto" w:fill="FFFFFF"/>
          </w:tcPr>
          <w:p w14:paraId="41BC3745" w14:textId="77777777" w:rsidR="009E5EAA" w:rsidRPr="009E5EAA" w:rsidRDefault="00330AAF" w:rsidP="00196B77">
            <w:pPr>
              <w:autoSpaceDE w:val="0"/>
              <w:autoSpaceDN w:val="0"/>
              <w:spacing w:before="0" w:after="160" w:line="256" w:lineRule="auto"/>
              <w:contextualSpacing w:val="0"/>
              <w:jc w:val="center"/>
              <w:rPr>
                <w:rFonts w:eastAsia="Calibri"/>
                <w:bCs/>
                <w:sz w:val="18"/>
                <w:szCs w:val="18"/>
              </w:rPr>
            </w:pPr>
            <w:r w:rsidRPr="009E5EAA">
              <w:rPr>
                <w:rFonts w:eastAsia="Calibri"/>
                <w:bCs/>
                <w:sz w:val="18"/>
                <w:szCs w:val="18"/>
              </w:rPr>
              <w:t>21</w:t>
            </w:r>
          </w:p>
        </w:tc>
        <w:tc>
          <w:tcPr>
            <w:tcW w:w="4536" w:type="dxa"/>
            <w:shd w:val="clear" w:color="auto" w:fill="FFFFFF"/>
            <w:noWrap/>
            <w:tcMar>
              <w:top w:w="57" w:type="dxa"/>
              <w:left w:w="57" w:type="dxa"/>
              <w:bottom w:w="57" w:type="dxa"/>
              <w:right w:w="57" w:type="dxa"/>
            </w:tcMar>
            <w:hideMark/>
          </w:tcPr>
          <w:p w14:paraId="6CA128D5" w14:textId="77777777" w:rsidR="009E5EAA" w:rsidRPr="009E5EAA" w:rsidRDefault="00330AAF" w:rsidP="00196B77">
            <w:pPr>
              <w:autoSpaceDE w:val="0"/>
              <w:autoSpaceDN w:val="0"/>
              <w:spacing w:before="0" w:after="160" w:line="256" w:lineRule="auto"/>
              <w:contextualSpacing w:val="0"/>
              <w:rPr>
                <w:rFonts w:eastAsia="Calibri"/>
                <w:bCs/>
                <w:sz w:val="18"/>
                <w:szCs w:val="18"/>
              </w:rPr>
            </w:pPr>
            <w:r w:rsidRPr="009E5EAA">
              <w:rPr>
                <w:rFonts w:eastAsia="Calibri"/>
                <w:bCs/>
                <w:sz w:val="18"/>
                <w:szCs w:val="18"/>
              </w:rPr>
              <w:t>-PSO-ladder</w:t>
            </w:r>
            <w:r w:rsidRPr="009E5EAA">
              <w:rPr>
                <w:rFonts w:eastAsia="Calibri"/>
                <w:b/>
                <w:bCs/>
                <w:sz w:val="18"/>
                <w:szCs w:val="18"/>
                <w:vertAlign w:val="superscript"/>
              </w:rPr>
              <w:t>6</w:t>
            </w:r>
            <w:r w:rsidRPr="009E5EAA">
              <w:rPr>
                <w:rFonts w:eastAsia="Calibri"/>
                <w:bCs/>
                <w:sz w:val="18"/>
                <w:szCs w:val="18"/>
              </w:rPr>
              <w:t>: trede 3-30+</w:t>
            </w:r>
          </w:p>
          <w:p w14:paraId="7DA85A41" w14:textId="77777777" w:rsidR="009E5EAA" w:rsidRPr="009E5EAA" w:rsidRDefault="00330AAF" w:rsidP="00196B77">
            <w:pPr>
              <w:autoSpaceDE w:val="0"/>
              <w:autoSpaceDN w:val="0"/>
              <w:spacing w:before="0" w:after="160" w:line="256" w:lineRule="auto"/>
              <w:contextualSpacing w:val="0"/>
              <w:rPr>
                <w:rFonts w:eastAsia="Calibri"/>
                <w:bCs/>
                <w:sz w:val="18"/>
                <w:szCs w:val="18"/>
              </w:rPr>
            </w:pPr>
            <w:r w:rsidRPr="009E5EAA">
              <w:rPr>
                <w:rFonts w:eastAsia="Calibri"/>
                <w:bCs/>
                <w:sz w:val="18"/>
                <w:szCs w:val="18"/>
              </w:rPr>
              <w:t>-Opdrachtnemers die zijn opgenomen in het register Code Sociale Ondernemingen</w:t>
            </w:r>
          </w:p>
        </w:tc>
        <w:tc>
          <w:tcPr>
            <w:tcW w:w="425" w:type="dxa"/>
            <w:tcBorders>
              <w:right w:val="nil"/>
            </w:tcBorders>
            <w:shd w:val="clear" w:color="auto" w:fill="FFFFFF"/>
            <w:noWrap/>
            <w:tcMar>
              <w:top w:w="57" w:type="dxa"/>
              <w:left w:w="57" w:type="dxa"/>
              <w:bottom w:w="57" w:type="dxa"/>
              <w:right w:w="57" w:type="dxa"/>
            </w:tcMar>
          </w:tcPr>
          <w:p w14:paraId="3E9B5897" w14:textId="77777777" w:rsidR="009E5EAA" w:rsidRPr="009E5EAA" w:rsidRDefault="009E5EAA" w:rsidP="00196B77">
            <w:pPr>
              <w:autoSpaceDE w:val="0"/>
              <w:autoSpaceDN w:val="0"/>
              <w:spacing w:before="0" w:after="160" w:line="256" w:lineRule="auto"/>
              <w:contextualSpacing w:val="0"/>
              <w:rPr>
                <w:rFonts w:eastAsia="Calibri"/>
                <w:sz w:val="18"/>
                <w:szCs w:val="18"/>
              </w:rPr>
            </w:pPr>
          </w:p>
        </w:tc>
        <w:tc>
          <w:tcPr>
            <w:tcW w:w="2552" w:type="dxa"/>
            <w:tcBorders>
              <w:left w:val="nil"/>
            </w:tcBorders>
            <w:shd w:val="clear" w:color="auto" w:fill="FFFFFF"/>
          </w:tcPr>
          <w:p w14:paraId="68A25EC3" w14:textId="77777777" w:rsidR="009E5EAA" w:rsidRPr="009E5EAA" w:rsidRDefault="00330AAF" w:rsidP="00196B77">
            <w:pPr>
              <w:autoSpaceDE w:val="0"/>
              <w:autoSpaceDN w:val="0"/>
              <w:spacing w:before="0" w:after="160" w:line="256" w:lineRule="auto"/>
              <w:contextualSpacing w:val="0"/>
              <w:rPr>
                <w:rFonts w:eastAsia="Calibri"/>
                <w:sz w:val="18"/>
                <w:szCs w:val="18"/>
              </w:rPr>
            </w:pPr>
            <w:r w:rsidRPr="009E5EAA">
              <w:rPr>
                <w:rFonts w:eastAsia="Calibri"/>
                <w:sz w:val="18"/>
                <w:szCs w:val="18"/>
              </w:rPr>
              <w:t>Vrijstelling SROI-verplichting</w:t>
            </w:r>
          </w:p>
        </w:tc>
        <w:tc>
          <w:tcPr>
            <w:tcW w:w="3118" w:type="dxa"/>
            <w:shd w:val="clear" w:color="auto" w:fill="FFFFFF"/>
            <w:tcMar>
              <w:top w:w="57" w:type="dxa"/>
              <w:left w:w="57" w:type="dxa"/>
              <w:bottom w:w="57" w:type="dxa"/>
              <w:right w:w="57" w:type="dxa"/>
            </w:tcMar>
            <w:hideMark/>
          </w:tcPr>
          <w:p w14:paraId="381A4ABD" w14:textId="77777777" w:rsidR="009E5EAA" w:rsidRPr="009E5EAA" w:rsidRDefault="009E5EAA" w:rsidP="00196B77">
            <w:pPr>
              <w:autoSpaceDE w:val="0"/>
              <w:autoSpaceDN w:val="0"/>
              <w:spacing w:before="0" w:after="160" w:line="256" w:lineRule="auto"/>
              <w:contextualSpacing w:val="0"/>
              <w:rPr>
                <w:rFonts w:eastAsia="Calibri"/>
                <w:bCs/>
                <w:sz w:val="18"/>
                <w:szCs w:val="18"/>
              </w:rPr>
            </w:pPr>
          </w:p>
        </w:tc>
      </w:tr>
      <w:tr w:rsidR="004824DE" w14:paraId="6A593017" w14:textId="77777777" w:rsidTr="00196B77">
        <w:trPr>
          <w:trHeight w:val="368"/>
        </w:trPr>
        <w:tc>
          <w:tcPr>
            <w:tcW w:w="279" w:type="dxa"/>
            <w:shd w:val="clear" w:color="auto" w:fill="FFFFFF"/>
          </w:tcPr>
          <w:p w14:paraId="3E5F3324" w14:textId="77777777" w:rsidR="009E5EAA" w:rsidRPr="009E5EAA" w:rsidRDefault="00330AAF" w:rsidP="00196B77">
            <w:pPr>
              <w:autoSpaceDE w:val="0"/>
              <w:autoSpaceDN w:val="0"/>
              <w:spacing w:before="0" w:after="160" w:line="256" w:lineRule="auto"/>
              <w:contextualSpacing w:val="0"/>
              <w:jc w:val="center"/>
              <w:rPr>
                <w:rFonts w:eastAsia="Calibri"/>
                <w:bCs/>
                <w:sz w:val="18"/>
                <w:szCs w:val="18"/>
              </w:rPr>
            </w:pPr>
            <w:r w:rsidRPr="009E5EAA">
              <w:rPr>
                <w:rFonts w:eastAsia="Calibri"/>
                <w:bCs/>
                <w:sz w:val="18"/>
                <w:szCs w:val="18"/>
              </w:rPr>
              <w:t>22</w:t>
            </w:r>
          </w:p>
        </w:tc>
        <w:tc>
          <w:tcPr>
            <w:tcW w:w="4536" w:type="dxa"/>
            <w:shd w:val="clear" w:color="auto" w:fill="FFFFFF"/>
            <w:noWrap/>
            <w:tcMar>
              <w:top w:w="57" w:type="dxa"/>
              <w:left w:w="57" w:type="dxa"/>
              <w:bottom w:w="57" w:type="dxa"/>
              <w:right w:w="57" w:type="dxa"/>
            </w:tcMar>
          </w:tcPr>
          <w:p w14:paraId="6539C7DD" w14:textId="77777777" w:rsidR="009E5EAA" w:rsidRPr="009E5EAA" w:rsidRDefault="00330AAF" w:rsidP="00196B77">
            <w:pPr>
              <w:autoSpaceDE w:val="0"/>
              <w:autoSpaceDN w:val="0"/>
              <w:spacing w:before="0" w:after="160" w:line="256" w:lineRule="auto"/>
              <w:contextualSpacing w:val="0"/>
              <w:rPr>
                <w:rFonts w:eastAsia="Calibri"/>
                <w:bCs/>
                <w:sz w:val="18"/>
                <w:szCs w:val="18"/>
              </w:rPr>
            </w:pPr>
            <w:r w:rsidRPr="009E5EAA">
              <w:rPr>
                <w:rFonts w:eastAsia="Calibri"/>
                <w:bCs/>
                <w:sz w:val="18"/>
                <w:szCs w:val="18"/>
              </w:rPr>
              <w:t>Inkoop facturen van PSO-gecertificeerde bedrijven</w:t>
            </w:r>
            <w:r w:rsidRPr="009E5EAA">
              <w:rPr>
                <w:rFonts w:eastAsia="Calibri"/>
                <w:b/>
                <w:bCs/>
                <w:sz w:val="18"/>
                <w:szCs w:val="18"/>
                <w:vertAlign w:val="superscript"/>
              </w:rPr>
              <w:t>7</w:t>
            </w:r>
            <w:r w:rsidRPr="009E5EAA">
              <w:rPr>
                <w:rFonts w:eastAsia="Calibri"/>
                <w:bCs/>
                <w:sz w:val="18"/>
                <w:szCs w:val="18"/>
              </w:rPr>
              <w:t>: trede 1, trede 2, trede 3 en trede 3-30+</w:t>
            </w:r>
          </w:p>
        </w:tc>
        <w:tc>
          <w:tcPr>
            <w:tcW w:w="425" w:type="dxa"/>
            <w:tcBorders>
              <w:right w:val="nil"/>
            </w:tcBorders>
            <w:shd w:val="clear" w:color="auto" w:fill="FFFFFF"/>
            <w:noWrap/>
            <w:tcMar>
              <w:top w:w="57" w:type="dxa"/>
              <w:left w:w="57" w:type="dxa"/>
              <w:bottom w:w="57" w:type="dxa"/>
              <w:right w:w="57" w:type="dxa"/>
            </w:tcMar>
          </w:tcPr>
          <w:p w14:paraId="74B556AD" w14:textId="77777777" w:rsidR="009E5EAA" w:rsidRPr="009E5EAA" w:rsidRDefault="009E5EAA" w:rsidP="00196B77">
            <w:pPr>
              <w:autoSpaceDE w:val="0"/>
              <w:autoSpaceDN w:val="0"/>
              <w:spacing w:before="0" w:after="160" w:line="256" w:lineRule="auto"/>
              <w:contextualSpacing w:val="0"/>
              <w:rPr>
                <w:rFonts w:eastAsia="Calibri"/>
                <w:sz w:val="18"/>
                <w:szCs w:val="18"/>
              </w:rPr>
            </w:pPr>
          </w:p>
        </w:tc>
        <w:tc>
          <w:tcPr>
            <w:tcW w:w="2552" w:type="dxa"/>
            <w:tcBorders>
              <w:left w:val="nil"/>
            </w:tcBorders>
            <w:shd w:val="clear" w:color="auto" w:fill="FFFFFF"/>
          </w:tcPr>
          <w:p w14:paraId="6BCB328A" w14:textId="77777777" w:rsidR="009E5EAA" w:rsidRPr="009E5EAA" w:rsidRDefault="00330AAF" w:rsidP="00196B77">
            <w:pPr>
              <w:autoSpaceDE w:val="0"/>
              <w:autoSpaceDN w:val="0"/>
              <w:spacing w:before="0" w:after="160" w:line="256" w:lineRule="auto"/>
              <w:contextualSpacing w:val="0"/>
              <w:rPr>
                <w:rFonts w:eastAsia="Calibri"/>
                <w:sz w:val="18"/>
                <w:szCs w:val="18"/>
              </w:rPr>
            </w:pPr>
            <w:r w:rsidRPr="009E5EAA">
              <w:rPr>
                <w:rFonts w:eastAsia="Calibri"/>
                <w:sz w:val="18"/>
                <w:szCs w:val="18"/>
              </w:rPr>
              <w:t xml:space="preserve">Waarde volgens trede van 10%, 20%, 30% of 100% van de factuur (excl. BTW) </w:t>
            </w:r>
          </w:p>
        </w:tc>
        <w:tc>
          <w:tcPr>
            <w:tcW w:w="3118" w:type="dxa"/>
            <w:shd w:val="clear" w:color="auto" w:fill="FFFFFF"/>
            <w:tcMar>
              <w:top w:w="57" w:type="dxa"/>
              <w:left w:w="57" w:type="dxa"/>
              <w:bottom w:w="57" w:type="dxa"/>
              <w:right w:w="57" w:type="dxa"/>
            </w:tcMar>
          </w:tcPr>
          <w:p w14:paraId="6D5ED689" w14:textId="77777777" w:rsidR="009E5EAA" w:rsidRPr="009E5EAA" w:rsidRDefault="009E5EAA" w:rsidP="00196B77">
            <w:pPr>
              <w:autoSpaceDE w:val="0"/>
              <w:autoSpaceDN w:val="0"/>
              <w:spacing w:before="0" w:after="160" w:line="256" w:lineRule="auto"/>
              <w:contextualSpacing w:val="0"/>
              <w:rPr>
                <w:rFonts w:eastAsia="Calibri"/>
                <w:bCs/>
                <w:sz w:val="18"/>
                <w:szCs w:val="18"/>
              </w:rPr>
            </w:pPr>
          </w:p>
        </w:tc>
      </w:tr>
    </w:tbl>
    <w:p w14:paraId="7A96D8F7" w14:textId="49185424" w:rsidR="00AA5F4C" w:rsidRPr="00F32BC6" w:rsidRDefault="00196B77" w:rsidP="00AA5F4C">
      <w:pPr>
        <w:autoSpaceDE w:val="0"/>
        <w:autoSpaceDN w:val="0"/>
        <w:adjustRightInd w:val="0"/>
        <w:spacing w:before="0"/>
        <w:contextualSpacing w:val="0"/>
        <w:rPr>
          <w:rFonts w:eastAsia="Times New Roman"/>
          <w:szCs w:val="20"/>
          <w:lang w:eastAsia="nl-NL"/>
        </w:rPr>
      </w:pPr>
      <w:r>
        <w:rPr>
          <w:rFonts w:eastAsia="Times New Roman"/>
          <w:szCs w:val="20"/>
          <w:lang w:eastAsia="nl-NL"/>
        </w:rPr>
        <w:br w:type="textWrapping" w:clear="all"/>
      </w:r>
    </w:p>
    <w:p w14:paraId="080E6A2E" w14:textId="77777777" w:rsidR="00AA5F4C" w:rsidRDefault="00AA5F4C" w:rsidP="00A54284">
      <w:pPr>
        <w:autoSpaceDE w:val="0"/>
        <w:autoSpaceDN w:val="0"/>
        <w:adjustRightInd w:val="0"/>
        <w:spacing w:before="0"/>
        <w:contextualSpacing w:val="0"/>
        <w:rPr>
          <w:rFonts w:eastAsia="Times New Roman"/>
          <w:szCs w:val="20"/>
          <w:lang w:eastAsia="nl-NL"/>
        </w:rPr>
      </w:pPr>
    </w:p>
    <w:p w14:paraId="2C0C104C" w14:textId="77777777" w:rsidR="009E5EAA" w:rsidRDefault="00330AAF" w:rsidP="007C3B85">
      <w:pPr>
        <w:tabs>
          <w:tab w:val="left" w:pos="0"/>
          <w:tab w:val="left" w:pos="480"/>
          <w:tab w:val="left" w:pos="720"/>
          <w:tab w:val="left" w:pos="1080"/>
          <w:tab w:val="left" w:pos="1440"/>
        </w:tabs>
        <w:suppressAutoHyphens/>
        <w:spacing w:before="0"/>
        <w:contextualSpacing w:val="0"/>
        <w:rPr>
          <w:rFonts w:eastAsia="Times New Roman"/>
          <w:b/>
          <w:spacing w:val="-2"/>
          <w:szCs w:val="20"/>
          <w:lang w:eastAsia="nl-NL"/>
        </w:rPr>
      </w:pPr>
      <w:r w:rsidRPr="00F32BC6">
        <w:rPr>
          <w:rFonts w:eastAsia="Times New Roman"/>
          <w:b/>
          <w:spacing w:val="-2"/>
          <w:szCs w:val="20"/>
          <w:lang w:eastAsia="nl-NL"/>
        </w:rPr>
        <w:t>Toelichting op tabel:</w:t>
      </w:r>
    </w:p>
    <w:p w14:paraId="65DA062E" w14:textId="77777777" w:rsidR="009E5EAA" w:rsidRDefault="009E5EAA" w:rsidP="007C3B85">
      <w:pPr>
        <w:tabs>
          <w:tab w:val="left" w:pos="0"/>
          <w:tab w:val="left" w:pos="480"/>
          <w:tab w:val="left" w:pos="720"/>
          <w:tab w:val="left" w:pos="1080"/>
          <w:tab w:val="left" w:pos="1440"/>
        </w:tabs>
        <w:suppressAutoHyphens/>
        <w:spacing w:before="0"/>
        <w:contextualSpacing w:val="0"/>
        <w:rPr>
          <w:rFonts w:eastAsia="Times New Roman"/>
          <w:b/>
          <w:spacing w:val="-2"/>
          <w:szCs w:val="20"/>
          <w:lang w:eastAsia="nl-NL"/>
        </w:rPr>
      </w:pPr>
    </w:p>
    <w:p w14:paraId="782BF2FE" w14:textId="77777777" w:rsidR="009E5EAA" w:rsidRPr="002B7146" w:rsidRDefault="00330AAF" w:rsidP="009E5EAA">
      <w:pPr>
        <w:tabs>
          <w:tab w:val="left" w:pos="0"/>
          <w:tab w:val="left" w:pos="480"/>
          <w:tab w:val="left" w:pos="993"/>
          <w:tab w:val="left" w:pos="1276"/>
          <w:tab w:val="left" w:pos="1440"/>
        </w:tabs>
        <w:suppressAutoHyphens/>
        <w:rPr>
          <w:rFonts w:eastAsia="Times New Roman"/>
          <w:szCs w:val="20"/>
          <w:lang w:eastAsia="nl-NL"/>
        </w:rPr>
      </w:pPr>
      <w:r w:rsidRPr="002B7146">
        <w:rPr>
          <w:rFonts w:eastAsia="Times New Roman"/>
          <w:szCs w:val="20"/>
          <w:lang w:eastAsia="nl-NL"/>
        </w:rPr>
        <w:t>WAO</w:t>
      </w:r>
      <w:r w:rsidRPr="002B7146">
        <w:rPr>
          <w:rFonts w:eastAsia="Times New Roman"/>
          <w:szCs w:val="20"/>
          <w:lang w:eastAsia="nl-NL"/>
        </w:rPr>
        <w:tab/>
        <w:t>=</w:t>
      </w:r>
      <w:r w:rsidRPr="002B7146">
        <w:rPr>
          <w:rFonts w:eastAsia="Times New Roman"/>
          <w:szCs w:val="20"/>
          <w:lang w:eastAsia="nl-NL"/>
        </w:rPr>
        <w:tab/>
        <w:t>uitkering via Wet op de Arbeidsongeschiktheidsverzekering</w:t>
      </w:r>
      <w:r w:rsidRPr="002B7146">
        <w:rPr>
          <w:rFonts w:eastAsia="Times New Roman"/>
          <w:szCs w:val="20"/>
          <w:lang w:eastAsia="nl-NL"/>
        </w:rPr>
        <w:tab/>
      </w:r>
      <w:r w:rsidRPr="002B7146">
        <w:rPr>
          <w:rFonts w:eastAsia="Times New Roman"/>
          <w:szCs w:val="20"/>
          <w:lang w:eastAsia="nl-NL"/>
        </w:rPr>
        <w:tab/>
      </w:r>
      <w:r w:rsidRPr="002B7146">
        <w:rPr>
          <w:rFonts w:eastAsia="Times New Roman"/>
          <w:szCs w:val="20"/>
          <w:lang w:eastAsia="nl-NL"/>
        </w:rPr>
        <w:tab/>
      </w:r>
    </w:p>
    <w:p w14:paraId="4915E3C6" w14:textId="77777777" w:rsidR="009E5EAA" w:rsidRPr="002B7146" w:rsidRDefault="00330AAF" w:rsidP="009E5EAA">
      <w:pPr>
        <w:tabs>
          <w:tab w:val="left" w:pos="0"/>
          <w:tab w:val="left" w:pos="480"/>
          <w:tab w:val="left" w:pos="993"/>
          <w:tab w:val="left" w:pos="1276"/>
          <w:tab w:val="left" w:pos="1440"/>
        </w:tabs>
        <w:suppressAutoHyphens/>
        <w:rPr>
          <w:rFonts w:eastAsia="Times New Roman"/>
          <w:szCs w:val="20"/>
          <w:lang w:eastAsia="nl-NL"/>
        </w:rPr>
      </w:pPr>
      <w:r w:rsidRPr="002B7146">
        <w:rPr>
          <w:rFonts w:eastAsia="Times New Roman"/>
          <w:szCs w:val="20"/>
          <w:lang w:eastAsia="nl-NL"/>
        </w:rPr>
        <w:t>WIA</w:t>
      </w:r>
      <w:r w:rsidRPr="002B7146">
        <w:rPr>
          <w:rFonts w:eastAsia="Times New Roman"/>
          <w:szCs w:val="20"/>
          <w:lang w:eastAsia="nl-NL"/>
        </w:rPr>
        <w:tab/>
      </w:r>
      <w:r w:rsidRPr="002B7146">
        <w:rPr>
          <w:rFonts w:eastAsia="Times New Roman"/>
          <w:szCs w:val="20"/>
          <w:lang w:eastAsia="nl-NL"/>
        </w:rPr>
        <w:tab/>
        <w:t>=</w:t>
      </w:r>
      <w:r w:rsidRPr="002B7146">
        <w:rPr>
          <w:rFonts w:eastAsia="Times New Roman"/>
          <w:szCs w:val="20"/>
          <w:lang w:eastAsia="nl-NL"/>
        </w:rPr>
        <w:tab/>
        <w:t>Wet werk en inkomen naar arbeidsvermogen</w:t>
      </w:r>
      <w:r w:rsidRPr="002B7146">
        <w:rPr>
          <w:rFonts w:eastAsia="Times New Roman"/>
          <w:szCs w:val="20"/>
          <w:lang w:eastAsia="nl-NL"/>
        </w:rPr>
        <w:tab/>
      </w:r>
      <w:r w:rsidRPr="002B7146">
        <w:rPr>
          <w:rFonts w:eastAsia="Times New Roman"/>
          <w:szCs w:val="20"/>
          <w:lang w:eastAsia="nl-NL"/>
        </w:rPr>
        <w:tab/>
      </w:r>
      <w:r w:rsidRPr="002B7146">
        <w:rPr>
          <w:rFonts w:eastAsia="Times New Roman"/>
          <w:szCs w:val="20"/>
          <w:lang w:eastAsia="nl-NL"/>
        </w:rPr>
        <w:tab/>
      </w:r>
      <w:r w:rsidRPr="002B7146">
        <w:rPr>
          <w:rFonts w:eastAsia="Times New Roman"/>
          <w:szCs w:val="20"/>
          <w:lang w:eastAsia="nl-NL"/>
        </w:rPr>
        <w:tab/>
      </w:r>
    </w:p>
    <w:p w14:paraId="67CFF32D" w14:textId="77777777" w:rsidR="009E5EAA" w:rsidRPr="002B7146" w:rsidRDefault="00330AAF" w:rsidP="009E5EAA">
      <w:pPr>
        <w:tabs>
          <w:tab w:val="left" w:pos="0"/>
          <w:tab w:val="left" w:pos="480"/>
          <w:tab w:val="left" w:pos="993"/>
          <w:tab w:val="left" w:pos="1276"/>
          <w:tab w:val="left" w:pos="1440"/>
        </w:tabs>
        <w:suppressAutoHyphens/>
        <w:rPr>
          <w:rFonts w:eastAsia="Times New Roman"/>
          <w:szCs w:val="20"/>
          <w:lang w:eastAsia="nl-NL"/>
        </w:rPr>
      </w:pPr>
      <w:r w:rsidRPr="002B7146">
        <w:rPr>
          <w:rFonts w:eastAsia="Times New Roman"/>
          <w:szCs w:val="20"/>
          <w:lang w:eastAsia="nl-NL"/>
        </w:rPr>
        <w:t>WAZ</w:t>
      </w:r>
      <w:r w:rsidRPr="002B7146">
        <w:rPr>
          <w:rFonts w:eastAsia="Times New Roman"/>
          <w:szCs w:val="20"/>
          <w:lang w:eastAsia="nl-NL"/>
        </w:rPr>
        <w:tab/>
      </w:r>
      <w:r w:rsidRPr="002B7146">
        <w:rPr>
          <w:rFonts w:eastAsia="Times New Roman"/>
          <w:szCs w:val="20"/>
          <w:lang w:eastAsia="nl-NL"/>
        </w:rPr>
        <w:tab/>
        <w:t>=</w:t>
      </w:r>
      <w:r w:rsidRPr="002B7146">
        <w:rPr>
          <w:rFonts w:eastAsia="Times New Roman"/>
          <w:szCs w:val="20"/>
          <w:lang w:eastAsia="nl-NL"/>
        </w:rPr>
        <w:tab/>
        <w:t>Wet arbeidsongeschiktheidsverzekering zelfstandigen</w:t>
      </w:r>
      <w:r w:rsidRPr="002B7146">
        <w:rPr>
          <w:rFonts w:eastAsia="Times New Roman"/>
          <w:szCs w:val="20"/>
          <w:lang w:eastAsia="nl-NL"/>
        </w:rPr>
        <w:tab/>
      </w:r>
      <w:r w:rsidRPr="002B7146">
        <w:rPr>
          <w:rFonts w:eastAsia="Times New Roman"/>
          <w:szCs w:val="20"/>
          <w:lang w:eastAsia="nl-NL"/>
        </w:rPr>
        <w:tab/>
      </w:r>
      <w:r w:rsidRPr="002B7146">
        <w:rPr>
          <w:rFonts w:eastAsia="Times New Roman"/>
          <w:szCs w:val="20"/>
          <w:lang w:eastAsia="nl-NL"/>
        </w:rPr>
        <w:tab/>
      </w:r>
      <w:r w:rsidRPr="002B7146">
        <w:rPr>
          <w:rFonts w:eastAsia="Times New Roman"/>
          <w:szCs w:val="20"/>
          <w:lang w:eastAsia="nl-NL"/>
        </w:rPr>
        <w:tab/>
      </w:r>
    </w:p>
    <w:p w14:paraId="2FB0F3CB" w14:textId="77777777" w:rsidR="009E5EAA" w:rsidRPr="002B7146" w:rsidRDefault="00330AAF" w:rsidP="009E5EAA">
      <w:pPr>
        <w:tabs>
          <w:tab w:val="left" w:pos="0"/>
          <w:tab w:val="left" w:pos="480"/>
          <w:tab w:val="left" w:pos="993"/>
          <w:tab w:val="left" w:pos="1276"/>
          <w:tab w:val="left" w:pos="1440"/>
        </w:tabs>
        <w:suppressAutoHyphens/>
        <w:rPr>
          <w:rFonts w:eastAsia="Times New Roman"/>
          <w:szCs w:val="20"/>
          <w:lang w:eastAsia="nl-NL"/>
        </w:rPr>
      </w:pPr>
      <w:r w:rsidRPr="002B7146">
        <w:rPr>
          <w:rFonts w:eastAsia="Times New Roman"/>
          <w:szCs w:val="20"/>
          <w:lang w:eastAsia="nl-NL"/>
        </w:rPr>
        <w:t>Wajong</w:t>
      </w:r>
      <w:r w:rsidRPr="002B7146">
        <w:rPr>
          <w:rFonts w:eastAsia="Times New Roman"/>
          <w:szCs w:val="20"/>
          <w:lang w:eastAsia="nl-NL"/>
        </w:rPr>
        <w:tab/>
        <w:t>=</w:t>
      </w:r>
      <w:r w:rsidRPr="002B7146">
        <w:rPr>
          <w:rFonts w:eastAsia="Times New Roman"/>
          <w:szCs w:val="20"/>
          <w:lang w:eastAsia="nl-NL"/>
        </w:rPr>
        <w:tab/>
        <w:t>Wet Arbeidsongeschiktheidsvoorziening Jonggehandicapten</w:t>
      </w:r>
      <w:r w:rsidRPr="002B7146">
        <w:rPr>
          <w:rFonts w:eastAsia="Times New Roman"/>
          <w:szCs w:val="20"/>
          <w:lang w:eastAsia="nl-NL"/>
        </w:rPr>
        <w:tab/>
      </w:r>
      <w:r w:rsidRPr="002B7146">
        <w:rPr>
          <w:rFonts w:eastAsia="Times New Roman"/>
          <w:szCs w:val="20"/>
          <w:lang w:eastAsia="nl-NL"/>
        </w:rPr>
        <w:tab/>
      </w:r>
      <w:r w:rsidRPr="002B7146">
        <w:rPr>
          <w:rFonts w:eastAsia="Times New Roman"/>
          <w:szCs w:val="20"/>
          <w:lang w:eastAsia="nl-NL"/>
        </w:rPr>
        <w:tab/>
      </w:r>
    </w:p>
    <w:p w14:paraId="3285828C" w14:textId="77777777" w:rsidR="009E5EAA" w:rsidRPr="002B7146" w:rsidRDefault="00330AAF" w:rsidP="009E5EAA">
      <w:pPr>
        <w:tabs>
          <w:tab w:val="left" w:pos="0"/>
          <w:tab w:val="left" w:pos="480"/>
          <w:tab w:val="left" w:pos="993"/>
          <w:tab w:val="left" w:pos="1276"/>
          <w:tab w:val="left" w:pos="1440"/>
        </w:tabs>
        <w:suppressAutoHyphens/>
        <w:rPr>
          <w:rFonts w:eastAsia="Times New Roman"/>
          <w:szCs w:val="20"/>
          <w:lang w:eastAsia="nl-NL"/>
        </w:rPr>
      </w:pPr>
      <w:r w:rsidRPr="002B7146">
        <w:rPr>
          <w:rFonts w:eastAsia="Times New Roman"/>
          <w:szCs w:val="20"/>
          <w:lang w:eastAsia="nl-NL"/>
        </w:rPr>
        <w:tab/>
      </w:r>
      <w:r w:rsidRPr="002B7146">
        <w:rPr>
          <w:rFonts w:eastAsia="Times New Roman"/>
          <w:szCs w:val="20"/>
          <w:lang w:eastAsia="nl-NL"/>
        </w:rPr>
        <w:tab/>
      </w:r>
      <w:r w:rsidRPr="002B7146">
        <w:rPr>
          <w:rFonts w:eastAsia="Times New Roman"/>
          <w:szCs w:val="20"/>
          <w:lang w:eastAsia="nl-NL"/>
        </w:rPr>
        <w:tab/>
        <w:t>(alleen voor jongeren die vóór 1-1-2015 hieronder vielen)</w:t>
      </w:r>
    </w:p>
    <w:p w14:paraId="46EDF97E" w14:textId="77777777" w:rsidR="009E5EAA" w:rsidRPr="002B7146" w:rsidRDefault="00330AAF" w:rsidP="009E5EAA">
      <w:pPr>
        <w:tabs>
          <w:tab w:val="left" w:pos="0"/>
          <w:tab w:val="left" w:pos="480"/>
          <w:tab w:val="left" w:pos="993"/>
          <w:tab w:val="left" w:pos="1276"/>
          <w:tab w:val="left" w:pos="1440"/>
        </w:tabs>
        <w:suppressAutoHyphens/>
        <w:rPr>
          <w:rFonts w:eastAsia="Times New Roman"/>
          <w:szCs w:val="20"/>
          <w:lang w:eastAsia="nl-NL"/>
        </w:rPr>
      </w:pPr>
      <w:r w:rsidRPr="002B7146">
        <w:rPr>
          <w:rFonts w:eastAsia="Times New Roman"/>
          <w:szCs w:val="20"/>
          <w:lang w:eastAsia="nl-NL"/>
        </w:rPr>
        <w:t>SW</w:t>
      </w:r>
      <w:r w:rsidRPr="002B7146">
        <w:rPr>
          <w:rFonts w:eastAsia="Times New Roman"/>
          <w:szCs w:val="20"/>
          <w:lang w:eastAsia="nl-NL"/>
        </w:rPr>
        <w:tab/>
      </w:r>
      <w:r w:rsidRPr="002B7146">
        <w:rPr>
          <w:rFonts w:eastAsia="Times New Roman"/>
          <w:szCs w:val="20"/>
          <w:lang w:eastAsia="nl-NL"/>
        </w:rPr>
        <w:tab/>
        <w:t>=</w:t>
      </w:r>
      <w:r w:rsidRPr="002B7146">
        <w:rPr>
          <w:rFonts w:eastAsia="Times New Roman"/>
          <w:szCs w:val="20"/>
          <w:lang w:eastAsia="nl-NL"/>
        </w:rPr>
        <w:tab/>
        <w:t>uitkering via Sociale Werkvoorziening</w:t>
      </w:r>
      <w:r w:rsidRPr="002B7146">
        <w:rPr>
          <w:rFonts w:eastAsia="Times New Roman"/>
          <w:szCs w:val="20"/>
          <w:lang w:eastAsia="nl-NL"/>
        </w:rPr>
        <w:tab/>
      </w:r>
      <w:r w:rsidRPr="002B7146">
        <w:rPr>
          <w:rFonts w:eastAsia="Times New Roman"/>
          <w:szCs w:val="20"/>
          <w:lang w:eastAsia="nl-NL"/>
        </w:rPr>
        <w:tab/>
      </w:r>
      <w:r w:rsidRPr="002B7146">
        <w:rPr>
          <w:rFonts w:eastAsia="Times New Roman"/>
          <w:szCs w:val="20"/>
          <w:lang w:eastAsia="nl-NL"/>
        </w:rPr>
        <w:tab/>
      </w:r>
      <w:r w:rsidRPr="002B7146">
        <w:rPr>
          <w:rFonts w:eastAsia="Times New Roman"/>
          <w:szCs w:val="20"/>
          <w:lang w:eastAsia="nl-NL"/>
        </w:rPr>
        <w:tab/>
      </w:r>
      <w:r w:rsidRPr="002B7146">
        <w:rPr>
          <w:rFonts w:eastAsia="Times New Roman"/>
          <w:szCs w:val="20"/>
          <w:lang w:eastAsia="nl-NL"/>
        </w:rPr>
        <w:tab/>
      </w:r>
    </w:p>
    <w:p w14:paraId="32893F4D" w14:textId="77777777" w:rsidR="009E5EAA" w:rsidRPr="002B7146" w:rsidRDefault="00330AAF" w:rsidP="009E5EAA">
      <w:pPr>
        <w:tabs>
          <w:tab w:val="left" w:pos="0"/>
          <w:tab w:val="left" w:pos="480"/>
          <w:tab w:val="left" w:pos="993"/>
          <w:tab w:val="left" w:pos="1276"/>
          <w:tab w:val="left" w:pos="1440"/>
        </w:tabs>
        <w:suppressAutoHyphens/>
        <w:rPr>
          <w:rFonts w:eastAsia="Times New Roman"/>
          <w:szCs w:val="20"/>
          <w:lang w:eastAsia="nl-NL"/>
        </w:rPr>
      </w:pPr>
      <w:r w:rsidRPr="002B7146">
        <w:rPr>
          <w:rFonts w:eastAsia="Times New Roman"/>
          <w:szCs w:val="20"/>
          <w:lang w:eastAsia="nl-NL"/>
        </w:rPr>
        <w:t>WW</w:t>
      </w:r>
      <w:r w:rsidRPr="002B7146">
        <w:rPr>
          <w:rFonts w:eastAsia="Times New Roman"/>
          <w:szCs w:val="20"/>
          <w:lang w:eastAsia="nl-NL"/>
        </w:rPr>
        <w:tab/>
      </w:r>
      <w:r w:rsidRPr="002B7146">
        <w:rPr>
          <w:rFonts w:eastAsia="Times New Roman"/>
          <w:szCs w:val="20"/>
          <w:lang w:eastAsia="nl-NL"/>
        </w:rPr>
        <w:tab/>
        <w:t>=</w:t>
      </w:r>
      <w:r w:rsidRPr="002B7146">
        <w:rPr>
          <w:rFonts w:eastAsia="Times New Roman"/>
          <w:szCs w:val="20"/>
          <w:lang w:eastAsia="nl-NL"/>
        </w:rPr>
        <w:tab/>
        <w:t>Werkeloosheidswet</w:t>
      </w:r>
      <w:r w:rsidRPr="002B7146">
        <w:rPr>
          <w:rFonts w:eastAsia="Times New Roman"/>
          <w:szCs w:val="20"/>
          <w:lang w:eastAsia="nl-NL"/>
        </w:rPr>
        <w:tab/>
      </w:r>
      <w:r w:rsidRPr="002B7146">
        <w:rPr>
          <w:rFonts w:eastAsia="Times New Roman"/>
          <w:szCs w:val="20"/>
          <w:lang w:eastAsia="nl-NL"/>
        </w:rPr>
        <w:tab/>
      </w:r>
      <w:r w:rsidRPr="002B7146">
        <w:rPr>
          <w:rFonts w:eastAsia="Times New Roman"/>
          <w:szCs w:val="20"/>
          <w:lang w:eastAsia="nl-NL"/>
        </w:rPr>
        <w:tab/>
      </w:r>
      <w:r w:rsidRPr="002B7146">
        <w:rPr>
          <w:rFonts w:eastAsia="Times New Roman"/>
          <w:szCs w:val="20"/>
          <w:lang w:eastAsia="nl-NL"/>
        </w:rPr>
        <w:tab/>
      </w:r>
      <w:r w:rsidRPr="002B7146">
        <w:rPr>
          <w:rFonts w:eastAsia="Times New Roman"/>
          <w:szCs w:val="20"/>
          <w:lang w:eastAsia="nl-NL"/>
        </w:rPr>
        <w:tab/>
      </w:r>
      <w:r w:rsidRPr="002B7146">
        <w:rPr>
          <w:rFonts w:eastAsia="Times New Roman"/>
          <w:szCs w:val="20"/>
          <w:lang w:eastAsia="nl-NL"/>
        </w:rPr>
        <w:tab/>
      </w:r>
      <w:r w:rsidRPr="002B7146">
        <w:rPr>
          <w:rFonts w:eastAsia="Times New Roman"/>
          <w:szCs w:val="20"/>
          <w:lang w:eastAsia="nl-NL"/>
        </w:rPr>
        <w:tab/>
      </w:r>
    </w:p>
    <w:p w14:paraId="564E2F5C" w14:textId="77777777" w:rsidR="009E5EAA" w:rsidRPr="002B7146" w:rsidRDefault="00330AAF" w:rsidP="009E5EAA">
      <w:pPr>
        <w:tabs>
          <w:tab w:val="left" w:pos="0"/>
          <w:tab w:val="left" w:pos="480"/>
          <w:tab w:val="left" w:pos="993"/>
          <w:tab w:val="left" w:pos="1276"/>
          <w:tab w:val="left" w:pos="1440"/>
        </w:tabs>
        <w:suppressAutoHyphens/>
        <w:rPr>
          <w:rFonts w:eastAsia="Times New Roman"/>
          <w:szCs w:val="20"/>
          <w:lang w:eastAsia="nl-NL"/>
        </w:rPr>
      </w:pPr>
      <w:r w:rsidRPr="002B7146">
        <w:rPr>
          <w:rFonts w:eastAsia="Times New Roman"/>
          <w:szCs w:val="20"/>
          <w:lang w:eastAsia="nl-NL"/>
        </w:rPr>
        <w:t>VSO/PRO</w:t>
      </w:r>
      <w:r w:rsidRPr="002B7146">
        <w:rPr>
          <w:rFonts w:eastAsia="Times New Roman"/>
          <w:szCs w:val="20"/>
          <w:lang w:eastAsia="nl-NL"/>
        </w:rPr>
        <w:tab/>
        <w:t>=</w:t>
      </w:r>
      <w:r w:rsidRPr="002B7146">
        <w:rPr>
          <w:rFonts w:eastAsia="Times New Roman"/>
          <w:szCs w:val="20"/>
          <w:lang w:eastAsia="nl-NL"/>
        </w:rPr>
        <w:tab/>
        <w:t>Voortgezet Speciaal Onderwijs / Praktijkonderwijs</w:t>
      </w:r>
      <w:r w:rsidRPr="002B7146">
        <w:rPr>
          <w:rFonts w:eastAsia="Times New Roman"/>
          <w:szCs w:val="20"/>
          <w:lang w:eastAsia="nl-NL"/>
        </w:rPr>
        <w:tab/>
      </w:r>
      <w:r w:rsidRPr="002B7146">
        <w:rPr>
          <w:rFonts w:eastAsia="Times New Roman"/>
          <w:szCs w:val="20"/>
          <w:lang w:eastAsia="nl-NL"/>
        </w:rPr>
        <w:tab/>
      </w:r>
      <w:r w:rsidRPr="002B7146">
        <w:rPr>
          <w:rFonts w:eastAsia="Times New Roman"/>
          <w:szCs w:val="20"/>
          <w:lang w:eastAsia="nl-NL"/>
        </w:rPr>
        <w:tab/>
      </w:r>
      <w:r w:rsidRPr="002B7146">
        <w:rPr>
          <w:rFonts w:eastAsia="Times New Roman"/>
          <w:szCs w:val="20"/>
          <w:lang w:eastAsia="nl-NL"/>
        </w:rPr>
        <w:tab/>
      </w:r>
    </w:p>
    <w:p w14:paraId="107BB3B7" w14:textId="77777777" w:rsidR="009E5EAA" w:rsidRPr="002B7146" w:rsidRDefault="00330AAF" w:rsidP="009E5EAA">
      <w:pPr>
        <w:tabs>
          <w:tab w:val="left" w:pos="0"/>
          <w:tab w:val="left" w:pos="480"/>
          <w:tab w:val="left" w:pos="993"/>
          <w:tab w:val="left" w:pos="1276"/>
          <w:tab w:val="left" w:pos="1440"/>
        </w:tabs>
        <w:suppressAutoHyphens/>
        <w:rPr>
          <w:rFonts w:eastAsia="Times New Roman"/>
          <w:szCs w:val="20"/>
          <w:lang w:eastAsia="nl-NL"/>
        </w:rPr>
      </w:pPr>
      <w:r w:rsidRPr="002B7146">
        <w:rPr>
          <w:rFonts w:eastAsia="Times New Roman"/>
          <w:szCs w:val="20"/>
          <w:lang w:eastAsia="nl-NL"/>
        </w:rPr>
        <w:t>BBL/BOL   =   Beroeps Begeleidende Leerweg / Beroeps Opleidende Leerweg</w:t>
      </w:r>
    </w:p>
    <w:p w14:paraId="74AA3E68" w14:textId="77777777" w:rsidR="009E5EAA" w:rsidRDefault="009E5EAA" w:rsidP="007C3B85">
      <w:pPr>
        <w:tabs>
          <w:tab w:val="left" w:pos="0"/>
          <w:tab w:val="left" w:pos="480"/>
          <w:tab w:val="left" w:pos="720"/>
          <w:tab w:val="left" w:pos="1080"/>
          <w:tab w:val="left" w:pos="1440"/>
        </w:tabs>
        <w:suppressAutoHyphens/>
        <w:spacing w:before="0"/>
        <w:contextualSpacing w:val="0"/>
        <w:rPr>
          <w:rFonts w:eastAsia="Times New Roman"/>
          <w:b/>
          <w:spacing w:val="-2"/>
          <w:szCs w:val="20"/>
          <w:lang w:eastAsia="nl-NL"/>
        </w:rPr>
      </w:pPr>
    </w:p>
    <w:p w14:paraId="42290E32" w14:textId="77777777" w:rsidR="007C3B85" w:rsidRPr="00F32BC6" w:rsidRDefault="00330AAF" w:rsidP="007C3B85">
      <w:pPr>
        <w:tabs>
          <w:tab w:val="left" w:pos="0"/>
          <w:tab w:val="left" w:pos="480"/>
          <w:tab w:val="left" w:pos="720"/>
          <w:tab w:val="left" w:pos="1080"/>
          <w:tab w:val="left" w:pos="1440"/>
        </w:tabs>
        <w:suppressAutoHyphens/>
        <w:spacing w:before="0"/>
        <w:contextualSpacing w:val="0"/>
        <w:rPr>
          <w:rFonts w:eastAsia="Times New Roman"/>
          <w:b/>
          <w:spacing w:val="-2"/>
          <w:szCs w:val="20"/>
          <w:lang w:eastAsia="nl-NL"/>
        </w:rPr>
      </w:pPr>
      <w:r w:rsidRPr="00F32BC6">
        <w:rPr>
          <w:rFonts w:eastAsia="Times New Roman"/>
          <w:b/>
          <w:spacing w:val="-2"/>
          <w:szCs w:val="20"/>
          <w:lang w:eastAsia="nl-NL"/>
        </w:rPr>
        <w:tab/>
      </w:r>
      <w:r w:rsidRPr="00F32BC6">
        <w:rPr>
          <w:rFonts w:eastAsia="Times New Roman"/>
          <w:b/>
          <w:spacing w:val="-2"/>
          <w:szCs w:val="20"/>
          <w:lang w:eastAsia="nl-NL"/>
        </w:rPr>
        <w:tab/>
      </w:r>
      <w:r w:rsidRPr="00F32BC6">
        <w:rPr>
          <w:rFonts w:eastAsia="Times New Roman"/>
          <w:b/>
          <w:spacing w:val="-2"/>
          <w:szCs w:val="20"/>
          <w:lang w:eastAsia="nl-NL"/>
        </w:rPr>
        <w:tab/>
      </w:r>
      <w:r w:rsidRPr="00F32BC6">
        <w:rPr>
          <w:rFonts w:eastAsia="Times New Roman"/>
          <w:b/>
          <w:spacing w:val="-2"/>
          <w:szCs w:val="20"/>
          <w:lang w:eastAsia="nl-NL"/>
        </w:rPr>
        <w:tab/>
      </w:r>
      <w:r w:rsidRPr="00F32BC6">
        <w:rPr>
          <w:rFonts w:eastAsia="Times New Roman"/>
          <w:b/>
          <w:spacing w:val="-2"/>
          <w:szCs w:val="20"/>
          <w:lang w:eastAsia="nl-NL"/>
        </w:rPr>
        <w:tab/>
      </w:r>
      <w:r w:rsidRPr="00F32BC6">
        <w:rPr>
          <w:rFonts w:eastAsia="Times New Roman"/>
          <w:b/>
          <w:spacing w:val="-2"/>
          <w:szCs w:val="20"/>
          <w:lang w:eastAsia="nl-NL"/>
        </w:rPr>
        <w:tab/>
      </w:r>
      <w:r w:rsidRPr="00F32BC6">
        <w:rPr>
          <w:rFonts w:eastAsia="Times New Roman"/>
          <w:b/>
          <w:spacing w:val="-2"/>
          <w:szCs w:val="20"/>
          <w:lang w:eastAsia="nl-NL"/>
        </w:rPr>
        <w:tab/>
      </w:r>
      <w:r w:rsidRPr="00F32BC6">
        <w:rPr>
          <w:rFonts w:eastAsia="Times New Roman"/>
          <w:b/>
          <w:spacing w:val="-2"/>
          <w:szCs w:val="20"/>
          <w:lang w:eastAsia="nl-NL"/>
        </w:rPr>
        <w:tab/>
      </w:r>
    </w:p>
    <w:p w14:paraId="3C127C17" w14:textId="77777777" w:rsidR="009E5EAA" w:rsidRPr="009E5EAA" w:rsidRDefault="00330AAF" w:rsidP="002D2A4B">
      <w:pPr>
        <w:numPr>
          <w:ilvl w:val="0"/>
          <w:numId w:val="15"/>
        </w:numPr>
        <w:autoSpaceDE w:val="0"/>
        <w:autoSpaceDN w:val="0"/>
        <w:spacing w:before="0"/>
        <w:rPr>
          <w:rFonts w:eastAsia="Times New Roman"/>
          <w:sz w:val="18"/>
          <w:szCs w:val="18"/>
          <w:lang w:eastAsia="nl-NL"/>
        </w:rPr>
      </w:pPr>
      <w:r w:rsidRPr="009E5EAA">
        <w:rPr>
          <w:rFonts w:eastAsia="Times New Roman"/>
          <w:sz w:val="18"/>
          <w:szCs w:val="18"/>
          <w:lang w:eastAsia="nl-NL"/>
        </w:rPr>
        <w:t xml:space="preserve">Werkervaringsplek/proefplaatsing: </w:t>
      </w:r>
    </w:p>
    <w:p w14:paraId="2C2F55B9" w14:textId="77777777" w:rsidR="009E5EAA" w:rsidRPr="009E5EAA" w:rsidRDefault="00330AAF" w:rsidP="009E5EAA">
      <w:pPr>
        <w:autoSpaceDE w:val="0"/>
        <w:autoSpaceDN w:val="0"/>
        <w:spacing w:before="0" w:after="120"/>
        <w:ind w:left="720"/>
        <w:rPr>
          <w:rFonts w:eastAsia="Times New Roman"/>
          <w:sz w:val="18"/>
          <w:szCs w:val="18"/>
          <w:lang w:eastAsia="nl-NL"/>
        </w:rPr>
      </w:pPr>
      <w:r w:rsidRPr="009E5EAA">
        <w:rPr>
          <w:rFonts w:eastAsia="Times New Roman"/>
          <w:sz w:val="18"/>
          <w:szCs w:val="18"/>
          <w:lang w:eastAsia="nl-NL"/>
        </w:rPr>
        <w:t xml:space="preserve">NB: Bij een werkervaringsplek telt de bonuswaarde voor leeftijd </w:t>
      </w:r>
      <w:r w:rsidRPr="009E5EAA">
        <w:rPr>
          <w:rFonts w:eastAsia="Times New Roman"/>
          <w:bCs/>
          <w:sz w:val="18"/>
          <w:szCs w:val="18"/>
        </w:rPr>
        <w:t>≥</w:t>
      </w:r>
      <w:r w:rsidRPr="009E5EAA">
        <w:rPr>
          <w:rFonts w:eastAsia="Times New Roman"/>
          <w:sz w:val="18"/>
          <w:szCs w:val="18"/>
          <w:lang w:eastAsia="nl-NL"/>
        </w:rPr>
        <w:t xml:space="preserve"> 50 jaar</w:t>
      </w:r>
      <w:r w:rsidRPr="009E5EAA">
        <w:rPr>
          <w:rFonts w:eastAsia="Times New Roman"/>
          <w:bCs/>
          <w:sz w:val="18"/>
          <w:szCs w:val="18"/>
        </w:rPr>
        <w:t xml:space="preserve"> </w:t>
      </w:r>
      <w:r w:rsidRPr="009E5EAA">
        <w:rPr>
          <w:rFonts w:eastAsia="Times New Roman"/>
          <w:sz w:val="18"/>
          <w:szCs w:val="18"/>
          <w:lang w:eastAsia="nl-NL"/>
        </w:rPr>
        <w:t>en de bijzonder doelgroep niet.</w:t>
      </w:r>
    </w:p>
    <w:p w14:paraId="2EF86C1B" w14:textId="77777777" w:rsidR="009E5EAA" w:rsidRPr="009E5EAA" w:rsidRDefault="00330AAF" w:rsidP="009E5EAA">
      <w:pPr>
        <w:autoSpaceDE w:val="0"/>
        <w:autoSpaceDN w:val="0"/>
        <w:spacing w:before="0" w:after="120"/>
        <w:ind w:left="720"/>
        <w:rPr>
          <w:rFonts w:eastAsia="Times New Roman"/>
          <w:sz w:val="18"/>
          <w:szCs w:val="18"/>
          <w:lang w:eastAsia="nl-NL"/>
        </w:rPr>
      </w:pPr>
      <w:r w:rsidRPr="009E5EAA">
        <w:rPr>
          <w:rFonts w:eastAsia="Times New Roman"/>
          <w:sz w:val="18"/>
          <w:szCs w:val="18"/>
          <w:lang w:eastAsia="nl-NL"/>
        </w:rPr>
        <w:t xml:space="preserve">Er kan sprake zijn van het ondersteunen van andere doelgroepen te weten, vrijwilligers, hoogopgeleide statushouders, taalstages </w:t>
      </w:r>
      <w:proofErr w:type="spellStart"/>
      <w:r w:rsidRPr="009E5EAA">
        <w:rPr>
          <w:rFonts w:eastAsia="Times New Roman"/>
          <w:sz w:val="18"/>
          <w:szCs w:val="18"/>
          <w:lang w:eastAsia="nl-NL"/>
        </w:rPr>
        <w:t>i.h.k</w:t>
      </w:r>
      <w:proofErr w:type="spellEnd"/>
      <w:r w:rsidRPr="009E5EAA">
        <w:rPr>
          <w:rFonts w:eastAsia="Times New Roman"/>
          <w:sz w:val="18"/>
          <w:szCs w:val="18"/>
          <w:lang w:eastAsia="nl-NL"/>
        </w:rPr>
        <w:t xml:space="preserve">. van inburgering en zo meer. </w:t>
      </w:r>
    </w:p>
    <w:p w14:paraId="0B580FBE" w14:textId="77777777" w:rsidR="009E5EAA" w:rsidRPr="009E5EAA" w:rsidRDefault="00330AAF" w:rsidP="009E5EAA">
      <w:pPr>
        <w:autoSpaceDE w:val="0"/>
        <w:autoSpaceDN w:val="0"/>
        <w:spacing w:before="0" w:after="120"/>
        <w:ind w:left="720"/>
        <w:rPr>
          <w:rFonts w:eastAsia="Times New Roman"/>
          <w:sz w:val="18"/>
          <w:szCs w:val="18"/>
          <w:lang w:eastAsia="nl-NL"/>
        </w:rPr>
      </w:pPr>
      <w:r w:rsidRPr="009E5EAA">
        <w:rPr>
          <w:rFonts w:eastAsia="Times New Roman"/>
          <w:sz w:val="18"/>
          <w:szCs w:val="18"/>
          <w:lang w:eastAsia="nl-NL"/>
        </w:rPr>
        <w:t>Wanneer deze groep groei en ontwikkeling geboden wordt zal in overleg met de SR-verantwoordelijke een waarde worden toegekend.</w:t>
      </w:r>
    </w:p>
    <w:p w14:paraId="4C60ADE3" w14:textId="77777777" w:rsidR="009E5EAA" w:rsidRPr="009E5EAA" w:rsidRDefault="00330AAF" w:rsidP="002D2A4B">
      <w:pPr>
        <w:numPr>
          <w:ilvl w:val="0"/>
          <w:numId w:val="15"/>
        </w:numPr>
        <w:autoSpaceDE w:val="0"/>
        <w:autoSpaceDN w:val="0"/>
        <w:spacing w:before="0"/>
        <w:rPr>
          <w:rFonts w:eastAsia="Times New Roman"/>
          <w:sz w:val="18"/>
          <w:szCs w:val="18"/>
          <w:lang w:eastAsia="nl-NL"/>
        </w:rPr>
      </w:pPr>
      <w:r w:rsidRPr="009E5EAA">
        <w:rPr>
          <w:rFonts w:eastAsia="Times New Roman"/>
          <w:sz w:val="18"/>
          <w:szCs w:val="18"/>
          <w:lang w:eastAsia="nl-NL"/>
        </w:rPr>
        <w:t xml:space="preserve">MVO-activiteiten: omvat een scala aan activiteiten. Voorwaarde is dat de activiteit een relatie heeft met groei/kennis en ontwikkeling, het verkleinen van de afstand tot de arbeidsmarkt en/of onderwijs. Denk bijv. aan het geven van gastcolleges bij scholen, de sponsoring van een beroepsgerichte opleiding van iemand uit de doelgroep, buddy, </w:t>
      </w:r>
      <w:proofErr w:type="spellStart"/>
      <w:r w:rsidRPr="009E5EAA">
        <w:rPr>
          <w:rFonts w:eastAsia="Times New Roman"/>
          <w:sz w:val="18"/>
          <w:szCs w:val="18"/>
          <w:lang w:eastAsia="nl-NL"/>
        </w:rPr>
        <w:t>geldfit</w:t>
      </w:r>
      <w:proofErr w:type="spellEnd"/>
      <w:r w:rsidRPr="009E5EAA">
        <w:rPr>
          <w:rFonts w:eastAsia="Times New Roman"/>
          <w:sz w:val="18"/>
          <w:szCs w:val="18"/>
          <w:lang w:eastAsia="nl-NL"/>
        </w:rPr>
        <w:t xml:space="preserve">-trajecten, vitaliteit-vraagstukken enz. </w:t>
      </w:r>
    </w:p>
    <w:p w14:paraId="33FBAA58" w14:textId="77777777" w:rsidR="009E5EAA" w:rsidRPr="009E5EAA" w:rsidRDefault="00330AAF" w:rsidP="002D2A4B">
      <w:pPr>
        <w:numPr>
          <w:ilvl w:val="0"/>
          <w:numId w:val="15"/>
        </w:numPr>
        <w:autoSpaceDE w:val="0"/>
        <w:autoSpaceDN w:val="0"/>
        <w:spacing w:before="0"/>
        <w:rPr>
          <w:rFonts w:eastAsia="Times New Roman"/>
          <w:sz w:val="18"/>
          <w:szCs w:val="18"/>
          <w:lang w:eastAsia="nl-NL"/>
        </w:rPr>
      </w:pPr>
      <w:r w:rsidRPr="009E5EAA">
        <w:rPr>
          <w:rFonts w:eastAsia="Times New Roman"/>
          <w:sz w:val="18"/>
          <w:szCs w:val="18"/>
          <w:lang w:eastAsia="nl-NL"/>
        </w:rPr>
        <w:t xml:space="preserve">Bonus voor leeftijd </w:t>
      </w:r>
      <w:r w:rsidRPr="009E5EAA">
        <w:rPr>
          <w:rFonts w:eastAsia="Times New Roman"/>
          <w:bCs/>
          <w:sz w:val="18"/>
          <w:szCs w:val="18"/>
        </w:rPr>
        <w:t>≥</w:t>
      </w:r>
      <w:r w:rsidRPr="009E5EAA">
        <w:rPr>
          <w:rFonts w:eastAsia="Times New Roman"/>
          <w:sz w:val="18"/>
          <w:szCs w:val="18"/>
          <w:lang w:eastAsia="nl-NL"/>
        </w:rPr>
        <w:t xml:space="preserve"> 50 jaar</w:t>
      </w:r>
      <w:r w:rsidRPr="009E5EAA">
        <w:rPr>
          <w:rFonts w:eastAsia="Times New Roman"/>
          <w:bCs/>
          <w:sz w:val="18"/>
          <w:szCs w:val="18"/>
        </w:rPr>
        <w:t>,</w:t>
      </w:r>
      <w:r w:rsidRPr="009E5EAA">
        <w:rPr>
          <w:rFonts w:eastAsia="Times New Roman"/>
          <w:sz w:val="18"/>
          <w:szCs w:val="18"/>
          <w:lang w:eastAsia="nl-NL"/>
        </w:rPr>
        <w:t xml:space="preserve"> telt enkel bij betaald dienstverband (niet bij stages/werkervaringsplekken).</w:t>
      </w:r>
    </w:p>
    <w:p w14:paraId="58C2B361" w14:textId="77777777" w:rsidR="009E5EAA" w:rsidRPr="009E5EAA" w:rsidRDefault="00330AAF" w:rsidP="002D2A4B">
      <w:pPr>
        <w:numPr>
          <w:ilvl w:val="0"/>
          <w:numId w:val="15"/>
        </w:numPr>
        <w:autoSpaceDE w:val="0"/>
        <w:autoSpaceDN w:val="0"/>
        <w:spacing w:before="0"/>
        <w:rPr>
          <w:rFonts w:eastAsia="Times New Roman"/>
          <w:sz w:val="18"/>
          <w:szCs w:val="18"/>
          <w:lang w:eastAsia="nl-NL"/>
        </w:rPr>
      </w:pPr>
      <w:r w:rsidRPr="009E5EAA">
        <w:rPr>
          <w:rFonts w:eastAsia="Times New Roman"/>
          <w:sz w:val="18"/>
          <w:szCs w:val="18"/>
          <w:lang w:eastAsia="nl-NL"/>
        </w:rPr>
        <w:t>Bonus voor bijzondere doelgroep in overleg met de SR-verantwoordelijke. Voorbeelden bijzondere doelgroep; statushouders, Oekraïense vluchtelingen en ex-gedetineerden, telt enkel bij betaald dienstverband (niet bij stages/werkervaringsplekken).</w:t>
      </w:r>
    </w:p>
    <w:p w14:paraId="40688008" w14:textId="77777777" w:rsidR="009E5EAA" w:rsidRPr="009E5EAA" w:rsidRDefault="00330AAF" w:rsidP="002D2A4B">
      <w:pPr>
        <w:numPr>
          <w:ilvl w:val="0"/>
          <w:numId w:val="15"/>
        </w:numPr>
        <w:autoSpaceDE w:val="0"/>
        <w:autoSpaceDN w:val="0"/>
        <w:spacing w:before="0"/>
        <w:rPr>
          <w:rFonts w:eastAsia="Times New Roman"/>
          <w:sz w:val="18"/>
          <w:szCs w:val="18"/>
          <w:lang w:eastAsia="nl-NL"/>
        </w:rPr>
      </w:pPr>
      <w:r w:rsidRPr="009E5EAA">
        <w:rPr>
          <w:rFonts w:eastAsia="Times New Roman"/>
          <w:sz w:val="18"/>
          <w:szCs w:val="18"/>
          <w:lang w:eastAsia="nl-NL"/>
        </w:rPr>
        <w:t>Trede op PSO-ladder: Korting geldt alleen voor de Opdrachtnemer, niet voor de onderaannemer(s).</w:t>
      </w:r>
    </w:p>
    <w:p w14:paraId="04048D0D" w14:textId="77777777" w:rsidR="009E5EAA" w:rsidRPr="009E5EAA" w:rsidRDefault="00330AAF" w:rsidP="002D2A4B">
      <w:pPr>
        <w:numPr>
          <w:ilvl w:val="0"/>
          <w:numId w:val="15"/>
        </w:numPr>
        <w:autoSpaceDE w:val="0"/>
        <w:autoSpaceDN w:val="0"/>
        <w:spacing w:before="0"/>
        <w:rPr>
          <w:rFonts w:eastAsia="Times New Roman"/>
          <w:sz w:val="18"/>
          <w:szCs w:val="18"/>
          <w:lang w:eastAsia="nl-NL"/>
        </w:rPr>
      </w:pPr>
      <w:r w:rsidRPr="009E5EAA">
        <w:rPr>
          <w:rFonts w:eastAsia="Times New Roman"/>
          <w:sz w:val="18"/>
          <w:szCs w:val="18"/>
          <w:lang w:eastAsia="nl-NL"/>
        </w:rPr>
        <w:t>De facturen van inkoop bij PSO-gecertificeerde bedrijven mogen met dezelfde waarde van de trede 1, 2, 3 en 30+ (10%, 20%, 30% en 100% van de factuur) worden gewaardeerd.</w:t>
      </w:r>
    </w:p>
    <w:p w14:paraId="3DA3CC8B" w14:textId="77777777" w:rsidR="009E5EAA" w:rsidRPr="009E5EAA" w:rsidRDefault="00330AAF" w:rsidP="002D2A4B">
      <w:pPr>
        <w:numPr>
          <w:ilvl w:val="0"/>
          <w:numId w:val="15"/>
        </w:numPr>
        <w:autoSpaceDE w:val="0"/>
        <w:autoSpaceDN w:val="0"/>
        <w:spacing w:before="0"/>
        <w:rPr>
          <w:rFonts w:eastAsia="Times New Roman"/>
          <w:sz w:val="18"/>
          <w:szCs w:val="18"/>
          <w:lang w:eastAsia="nl-NL"/>
        </w:rPr>
      </w:pPr>
      <w:proofErr w:type="spellStart"/>
      <w:r w:rsidRPr="009E5EAA">
        <w:rPr>
          <w:rFonts w:eastAsia="Times New Roman"/>
          <w:sz w:val="18"/>
          <w:szCs w:val="18"/>
          <w:lang w:eastAsia="nl-NL"/>
        </w:rPr>
        <w:t>I.g.v</w:t>
      </w:r>
      <w:proofErr w:type="spellEnd"/>
      <w:r w:rsidRPr="009E5EAA">
        <w:rPr>
          <w:rFonts w:eastAsia="Times New Roman"/>
          <w:sz w:val="18"/>
          <w:szCs w:val="18"/>
          <w:lang w:eastAsia="nl-NL"/>
        </w:rPr>
        <w:t xml:space="preserve">. overlap telt de hoogste waarde. WSW en Wajong: wetgeving van voor 01-01-2015. </w:t>
      </w:r>
      <w:r w:rsidRPr="009E5EAA">
        <w:rPr>
          <w:rFonts w:eastAsia="Times New Roman"/>
          <w:bCs/>
          <w:sz w:val="18"/>
          <w:szCs w:val="18"/>
          <w:lang w:eastAsia="nl-NL"/>
        </w:rPr>
        <w:t>Tarieven zijn incl. begeleidingskosten en werkgeverslasten.</w:t>
      </w:r>
    </w:p>
    <w:p w14:paraId="4FEAB967" w14:textId="77777777" w:rsidR="00233D13" w:rsidRDefault="00233D13" w:rsidP="007C3B85">
      <w:pPr>
        <w:autoSpaceDE w:val="0"/>
        <w:autoSpaceDN w:val="0"/>
        <w:adjustRightInd w:val="0"/>
        <w:spacing w:before="0"/>
        <w:contextualSpacing w:val="0"/>
        <w:rPr>
          <w:rFonts w:eastAsia="Times New Roman"/>
          <w:szCs w:val="20"/>
          <w:lang w:eastAsia="nl-NL"/>
        </w:rPr>
      </w:pPr>
    </w:p>
    <w:p w14:paraId="7AD77423" w14:textId="77777777" w:rsidR="00F70446" w:rsidRPr="00DA2788" w:rsidRDefault="00330AAF" w:rsidP="00F70446">
      <w:pPr>
        <w:rPr>
          <w:b/>
          <w:sz w:val="24"/>
          <w:szCs w:val="24"/>
        </w:rPr>
      </w:pPr>
      <w:r w:rsidRPr="00DA2788">
        <w:rPr>
          <w:b/>
          <w:sz w:val="24"/>
          <w:szCs w:val="24"/>
        </w:rPr>
        <w:t>Sociale inkoop</w:t>
      </w:r>
    </w:p>
    <w:p w14:paraId="368F6D1C" w14:textId="77777777" w:rsidR="00F70446" w:rsidRDefault="00330AAF" w:rsidP="00F70446">
      <w:pPr>
        <w:rPr>
          <w:rFonts w:eastAsia="Times New Roman"/>
          <w:szCs w:val="20"/>
          <w:lang w:eastAsia="nl-NL"/>
        </w:rPr>
      </w:pPr>
      <w:r w:rsidRPr="002B7146">
        <w:rPr>
          <w:rFonts w:eastAsia="Times New Roman"/>
          <w:szCs w:val="20"/>
          <w:lang w:eastAsia="nl-NL"/>
        </w:rPr>
        <w:t xml:space="preserve">Als opdrachtnemer op basis van arbeidsparticipatie niet volledig invulling kan geven aan de SR verplichting, kan door opdrachtnemer, in overleg met de adviseur SROI van het WSPA, een inkoopopdracht worden geplaatst bij een sociale werkvoorziening, een sociale onderneming of een PSO 30+ gecertificeerde organisatie. Bij een inkoopopdracht is het factuurbedrag exclusief BTW bepalend. Dit bedrag wordt in mindering gebracht op de SR verplichting. </w:t>
      </w:r>
    </w:p>
    <w:p w14:paraId="37599188" w14:textId="77777777" w:rsidR="00F70446" w:rsidRDefault="00F70446" w:rsidP="00F70446">
      <w:pPr>
        <w:rPr>
          <w:rFonts w:eastAsia="Times New Roman"/>
          <w:szCs w:val="20"/>
          <w:lang w:eastAsia="nl-NL"/>
        </w:rPr>
      </w:pPr>
    </w:p>
    <w:p w14:paraId="0230D764" w14:textId="77777777" w:rsidR="00F70446" w:rsidRPr="00F70446" w:rsidRDefault="00330AAF" w:rsidP="00F70446">
      <w:pPr>
        <w:autoSpaceDE w:val="0"/>
        <w:autoSpaceDN w:val="0"/>
        <w:spacing w:before="0" w:line="259" w:lineRule="auto"/>
        <w:contextualSpacing w:val="0"/>
        <w:rPr>
          <w:rFonts w:eastAsia="Times New Roman"/>
          <w:szCs w:val="20"/>
          <w:lang w:eastAsia="nl-NL"/>
        </w:rPr>
      </w:pPr>
      <w:r w:rsidRPr="00F70446">
        <w:rPr>
          <w:rFonts w:eastAsia="Times New Roman"/>
          <w:szCs w:val="20"/>
          <w:lang w:eastAsia="nl-NL"/>
        </w:rPr>
        <w:t>Sociale inkoop betreft dienstenafname van:</w:t>
      </w:r>
    </w:p>
    <w:p w14:paraId="26C3C7A9" w14:textId="77777777" w:rsidR="00F70446" w:rsidRPr="00F70446" w:rsidRDefault="00330AAF" w:rsidP="002D2A4B">
      <w:pPr>
        <w:numPr>
          <w:ilvl w:val="0"/>
          <w:numId w:val="16"/>
        </w:numPr>
        <w:autoSpaceDE w:val="0"/>
        <w:autoSpaceDN w:val="0"/>
        <w:spacing w:before="0"/>
        <w:rPr>
          <w:rFonts w:eastAsia="Times New Roman"/>
          <w:szCs w:val="20"/>
          <w:lang w:eastAsia="nl-NL"/>
        </w:rPr>
      </w:pPr>
      <w:r w:rsidRPr="00F70446">
        <w:rPr>
          <w:rFonts w:eastAsia="Times New Roman"/>
          <w:szCs w:val="20"/>
          <w:lang w:eastAsia="nl-NL"/>
        </w:rPr>
        <w:t xml:space="preserve">Sociale werkvoorziening (SW-bedrijven of ook wel de sociale werkplaats genoemd). </w:t>
      </w:r>
    </w:p>
    <w:p w14:paraId="3FCF57F1" w14:textId="77777777" w:rsidR="00F70446" w:rsidRPr="00F70446" w:rsidRDefault="00330AAF" w:rsidP="002D2A4B">
      <w:pPr>
        <w:numPr>
          <w:ilvl w:val="0"/>
          <w:numId w:val="16"/>
        </w:numPr>
        <w:autoSpaceDE w:val="0"/>
        <w:autoSpaceDN w:val="0"/>
        <w:spacing w:before="0"/>
        <w:rPr>
          <w:rFonts w:eastAsia="Times New Roman"/>
          <w:szCs w:val="20"/>
          <w:lang w:eastAsia="nl-NL"/>
        </w:rPr>
      </w:pPr>
      <w:r w:rsidRPr="00F70446">
        <w:rPr>
          <w:rFonts w:eastAsia="Times New Roman"/>
          <w:szCs w:val="20"/>
          <w:lang w:eastAsia="nl-NL"/>
        </w:rPr>
        <w:t xml:space="preserve">Sociale ondernemingen, zij streven primair en expliciet een maatschappelijk doel na. Daarnaast zijn zij financieel zelfvoorzienend en sociaal in de wijze waarop de onderneming wordt gevoerd. De sociale onderneming moet deelnemer zijn van, Code Sociale Ondernemingen of lid zijn van, </w:t>
      </w:r>
      <w:proofErr w:type="spellStart"/>
      <w:r w:rsidRPr="00F70446">
        <w:rPr>
          <w:rFonts w:eastAsia="Times New Roman"/>
          <w:szCs w:val="20"/>
          <w:lang w:eastAsia="nl-NL"/>
        </w:rPr>
        <w:t>Social</w:t>
      </w:r>
      <w:proofErr w:type="spellEnd"/>
      <w:r w:rsidRPr="00F70446">
        <w:rPr>
          <w:rFonts w:eastAsia="Times New Roman"/>
          <w:szCs w:val="20"/>
          <w:lang w:eastAsia="nl-NL"/>
        </w:rPr>
        <w:t xml:space="preserve"> Enterprise NL. </w:t>
      </w:r>
      <w:hyperlink r:id="rId10" w:history="1">
        <w:r w:rsidRPr="00F70446">
          <w:rPr>
            <w:rFonts w:eastAsia="Times New Roman"/>
            <w:color w:val="0000FF"/>
            <w:szCs w:val="20"/>
            <w:u w:val="single"/>
            <w:lang w:eastAsia="nl-NL"/>
          </w:rPr>
          <w:t>www.codesocialeondernemingen.nl</w:t>
        </w:r>
      </w:hyperlink>
      <w:r w:rsidRPr="00F70446">
        <w:rPr>
          <w:rFonts w:eastAsia="Times New Roman"/>
          <w:szCs w:val="20"/>
          <w:lang w:eastAsia="nl-NL"/>
        </w:rPr>
        <w:t xml:space="preserve"> / </w:t>
      </w:r>
      <w:hyperlink r:id="rId11" w:history="1">
        <w:r w:rsidRPr="00F70446">
          <w:rPr>
            <w:rFonts w:eastAsia="Times New Roman"/>
            <w:szCs w:val="20"/>
            <w:lang w:eastAsia="nl-NL"/>
          </w:rPr>
          <w:t>www.social-enterprise.nl</w:t>
        </w:r>
      </w:hyperlink>
      <w:r w:rsidRPr="00F70446">
        <w:rPr>
          <w:rFonts w:eastAsia="Times New Roman"/>
          <w:szCs w:val="20"/>
          <w:lang w:eastAsia="nl-NL"/>
        </w:rPr>
        <w:t xml:space="preserve">     </w:t>
      </w:r>
    </w:p>
    <w:p w14:paraId="106D9637" w14:textId="77777777" w:rsidR="00F70446" w:rsidRPr="00F70446" w:rsidRDefault="00330AAF" w:rsidP="002D2A4B">
      <w:pPr>
        <w:numPr>
          <w:ilvl w:val="0"/>
          <w:numId w:val="16"/>
        </w:numPr>
        <w:autoSpaceDE w:val="0"/>
        <w:autoSpaceDN w:val="0"/>
        <w:spacing w:before="0"/>
        <w:rPr>
          <w:rFonts w:eastAsia="Times New Roman"/>
          <w:szCs w:val="20"/>
          <w:lang w:eastAsia="nl-NL"/>
        </w:rPr>
      </w:pPr>
      <w:hyperlink r:id="rId12" w:history="1">
        <w:r w:rsidRPr="00F70446">
          <w:rPr>
            <w:rFonts w:eastAsia="Times New Roman"/>
            <w:szCs w:val="20"/>
            <w:lang w:eastAsia="nl-NL"/>
          </w:rPr>
          <w:t>PSO-30+ gecertificeerde organisatie</w:t>
        </w:r>
      </w:hyperlink>
      <w:r w:rsidRPr="00F70446">
        <w:rPr>
          <w:rFonts w:eastAsia="Times New Roman"/>
          <w:szCs w:val="20"/>
          <w:lang w:eastAsia="nl-NL"/>
        </w:rPr>
        <w:t>. Indien niet gecertificeerd, dan dient minimaal 30% van de werknemers van een dergelijke onderneming gehandicapt of kansarm te zijn, (art. 20 lid 1 van de aanbestedingsrichtlijn 2014/24).</w:t>
      </w:r>
    </w:p>
    <w:p w14:paraId="57287167" w14:textId="77777777" w:rsidR="00F70446" w:rsidRPr="00F70446" w:rsidRDefault="00330AAF" w:rsidP="002D2A4B">
      <w:pPr>
        <w:numPr>
          <w:ilvl w:val="1"/>
          <w:numId w:val="16"/>
        </w:numPr>
        <w:autoSpaceDE w:val="0"/>
        <w:autoSpaceDN w:val="0"/>
        <w:spacing w:before="0"/>
        <w:rPr>
          <w:rFonts w:eastAsia="Times New Roman"/>
          <w:szCs w:val="20"/>
          <w:lang w:eastAsia="nl-NL"/>
        </w:rPr>
      </w:pPr>
      <w:r w:rsidRPr="00F70446">
        <w:rPr>
          <w:rFonts w:eastAsia="Times New Roman"/>
          <w:szCs w:val="20"/>
          <w:lang w:eastAsia="nl-NL"/>
        </w:rPr>
        <w:t xml:space="preserve">Facturen: </w:t>
      </w:r>
    </w:p>
    <w:p w14:paraId="459369D0" w14:textId="77777777" w:rsidR="00F70446" w:rsidRPr="00F70446" w:rsidRDefault="00330AAF" w:rsidP="002D2A4B">
      <w:pPr>
        <w:numPr>
          <w:ilvl w:val="2"/>
          <w:numId w:val="16"/>
        </w:numPr>
        <w:autoSpaceDE w:val="0"/>
        <w:autoSpaceDN w:val="0"/>
        <w:spacing w:before="0"/>
        <w:rPr>
          <w:rFonts w:eastAsia="Times New Roman"/>
          <w:szCs w:val="20"/>
          <w:lang w:eastAsia="nl-NL"/>
        </w:rPr>
      </w:pPr>
      <w:r w:rsidRPr="00F70446">
        <w:rPr>
          <w:rFonts w:eastAsia="Times New Roman"/>
          <w:szCs w:val="20"/>
          <w:lang w:eastAsia="nl-NL"/>
        </w:rPr>
        <w:t>SW-bedrijf, Code Sociale Ondernemingen, PSO 30+ (factuurwaarde 100%)</w:t>
      </w:r>
    </w:p>
    <w:p w14:paraId="434F31E5" w14:textId="77777777" w:rsidR="00F70446" w:rsidRPr="00F70446" w:rsidRDefault="00330AAF" w:rsidP="002D2A4B">
      <w:pPr>
        <w:numPr>
          <w:ilvl w:val="2"/>
          <w:numId w:val="16"/>
        </w:numPr>
        <w:autoSpaceDE w:val="0"/>
        <w:autoSpaceDN w:val="0"/>
        <w:spacing w:before="0"/>
        <w:rPr>
          <w:rFonts w:eastAsia="Times New Roman"/>
          <w:szCs w:val="20"/>
          <w:lang w:eastAsia="nl-NL"/>
        </w:rPr>
      </w:pPr>
      <w:proofErr w:type="spellStart"/>
      <w:r w:rsidRPr="00F70446">
        <w:rPr>
          <w:rFonts w:eastAsia="Times New Roman"/>
          <w:szCs w:val="20"/>
          <w:lang w:eastAsia="nl-NL"/>
        </w:rPr>
        <w:t>Social</w:t>
      </w:r>
      <w:proofErr w:type="spellEnd"/>
      <w:r w:rsidRPr="00F70446">
        <w:rPr>
          <w:rFonts w:eastAsia="Times New Roman"/>
          <w:szCs w:val="20"/>
          <w:lang w:eastAsia="nl-NL"/>
        </w:rPr>
        <w:t xml:space="preserve"> Enterprise NL (factuurwaarde 50%)</w:t>
      </w:r>
    </w:p>
    <w:p w14:paraId="5039F628" w14:textId="77777777" w:rsidR="00F70446" w:rsidRPr="00F70446" w:rsidRDefault="00330AAF" w:rsidP="002D2A4B">
      <w:pPr>
        <w:numPr>
          <w:ilvl w:val="2"/>
          <w:numId w:val="16"/>
        </w:numPr>
        <w:autoSpaceDE w:val="0"/>
        <w:autoSpaceDN w:val="0"/>
        <w:spacing w:before="0"/>
        <w:rPr>
          <w:rFonts w:eastAsia="Times New Roman"/>
          <w:szCs w:val="20"/>
          <w:lang w:eastAsia="nl-NL"/>
        </w:rPr>
      </w:pPr>
      <w:r w:rsidRPr="00F70446">
        <w:rPr>
          <w:rFonts w:eastAsia="Times New Roman"/>
          <w:szCs w:val="20"/>
          <w:lang w:eastAsia="nl-NL"/>
        </w:rPr>
        <w:t>Inkoop-Facturen PSO gecertificeerde bedrijven (trede 1, 2, 3 en 30+) waarde berekenen     conform de PSO-trede; zie regel 22 in de tabel.</w:t>
      </w:r>
    </w:p>
    <w:p w14:paraId="5AA53FCF" w14:textId="77777777" w:rsidR="00F70446" w:rsidRPr="002B7146" w:rsidRDefault="00F70446" w:rsidP="00F70446">
      <w:pPr>
        <w:rPr>
          <w:rFonts w:eastAsia="Times New Roman"/>
          <w:szCs w:val="20"/>
          <w:lang w:eastAsia="nl-NL"/>
        </w:rPr>
      </w:pPr>
    </w:p>
    <w:p w14:paraId="108DDBE4" w14:textId="77777777" w:rsidR="00F70446" w:rsidRDefault="00F70446" w:rsidP="007C3B85">
      <w:pPr>
        <w:autoSpaceDE w:val="0"/>
        <w:autoSpaceDN w:val="0"/>
        <w:adjustRightInd w:val="0"/>
        <w:spacing w:before="0"/>
        <w:contextualSpacing w:val="0"/>
        <w:rPr>
          <w:rFonts w:eastAsia="Times New Roman"/>
          <w:szCs w:val="20"/>
          <w:lang w:eastAsia="nl-NL"/>
        </w:rPr>
      </w:pPr>
    </w:p>
    <w:p w14:paraId="2D397EB0" w14:textId="77777777" w:rsidR="00F70446" w:rsidRPr="00F70446" w:rsidRDefault="00330AAF" w:rsidP="00F70446">
      <w:pPr>
        <w:spacing w:before="0" w:line="259" w:lineRule="auto"/>
        <w:contextualSpacing w:val="0"/>
        <w:rPr>
          <w:rFonts w:eastAsia="Calibri"/>
          <w:b/>
          <w:sz w:val="22"/>
        </w:rPr>
      </w:pPr>
      <w:r w:rsidRPr="00F70446">
        <w:rPr>
          <w:rFonts w:eastAsia="Calibri"/>
          <w:b/>
          <w:sz w:val="22"/>
        </w:rPr>
        <w:t xml:space="preserve">Maatschappelijke (MVO) activiteiten: </w:t>
      </w:r>
    </w:p>
    <w:p w14:paraId="11BDFD02" w14:textId="77777777" w:rsidR="00F70446" w:rsidRPr="00F70446" w:rsidRDefault="00330AAF" w:rsidP="00F70446">
      <w:pPr>
        <w:spacing w:before="0" w:after="160" w:line="259" w:lineRule="auto"/>
        <w:contextualSpacing w:val="0"/>
        <w:rPr>
          <w:rFonts w:eastAsia="Times New Roman"/>
          <w:szCs w:val="20"/>
          <w:lang w:eastAsia="nl-NL"/>
        </w:rPr>
      </w:pPr>
      <w:r w:rsidRPr="00F70446">
        <w:rPr>
          <w:rFonts w:eastAsia="Times New Roman"/>
          <w:szCs w:val="20"/>
          <w:lang w:eastAsia="nl-NL"/>
        </w:rPr>
        <w:t xml:space="preserve">Indien een opdrachtnemer niet volledig invulling kan geven aan de SR verplichting via arbeidsparticipatie of sociale inkoop, kan hij door het uitvoeren van maatschappelijke activiteiten invulling geven aan de SR verplichting. Voorwaarde is dat deze activiteit een relatie heeft met de arbeidsmarkt, het bevorderen van vakmanschap en/of het onderwijs. De maatschappelijke activiteiten moeten naar ‘werk’ terug te leiden zijn. Het gaat hier in eerste instantie om inzet in natura en niet in geld. </w:t>
      </w:r>
    </w:p>
    <w:p w14:paraId="409FEBC0" w14:textId="77777777" w:rsidR="009E394C" w:rsidRPr="009E394C" w:rsidRDefault="00330AAF" w:rsidP="009E394C">
      <w:pPr>
        <w:spacing w:before="0" w:line="259" w:lineRule="auto"/>
        <w:contextualSpacing w:val="0"/>
        <w:rPr>
          <w:rFonts w:eastAsia="Times New Roman"/>
          <w:szCs w:val="20"/>
          <w:lang w:eastAsia="nl-NL"/>
        </w:rPr>
      </w:pPr>
      <w:r w:rsidRPr="009E394C">
        <w:rPr>
          <w:rFonts w:eastAsia="Times New Roman"/>
          <w:szCs w:val="20"/>
          <w:lang w:eastAsia="nl-NL"/>
        </w:rPr>
        <w:t>Voorbeelden:</w:t>
      </w:r>
    </w:p>
    <w:p w14:paraId="5223FD2A" w14:textId="77777777" w:rsidR="009E394C" w:rsidRPr="009E394C" w:rsidRDefault="00330AAF" w:rsidP="002D2A4B">
      <w:pPr>
        <w:numPr>
          <w:ilvl w:val="0"/>
          <w:numId w:val="17"/>
        </w:numPr>
        <w:spacing w:before="0"/>
        <w:contextualSpacing w:val="0"/>
        <w:rPr>
          <w:rFonts w:eastAsia="Times New Roman"/>
          <w:szCs w:val="20"/>
          <w:lang w:eastAsia="nl-NL"/>
        </w:rPr>
      </w:pPr>
      <w:r w:rsidRPr="009E394C">
        <w:rPr>
          <w:rFonts w:eastAsia="Times New Roman"/>
          <w:szCs w:val="20"/>
          <w:lang w:eastAsia="nl-NL"/>
        </w:rPr>
        <w:t>gastles over bedrijf, branche of sector;</w:t>
      </w:r>
    </w:p>
    <w:p w14:paraId="49B41AFC" w14:textId="77777777" w:rsidR="009E394C" w:rsidRPr="009E394C" w:rsidRDefault="00330AAF" w:rsidP="002D2A4B">
      <w:pPr>
        <w:numPr>
          <w:ilvl w:val="0"/>
          <w:numId w:val="17"/>
        </w:numPr>
        <w:spacing w:before="0"/>
        <w:contextualSpacing w:val="0"/>
        <w:rPr>
          <w:rFonts w:eastAsia="Times New Roman"/>
          <w:szCs w:val="20"/>
          <w:lang w:eastAsia="nl-NL"/>
        </w:rPr>
      </w:pPr>
      <w:r w:rsidRPr="009E394C">
        <w:rPr>
          <w:rFonts w:eastAsia="Times New Roman"/>
          <w:szCs w:val="20"/>
          <w:lang w:eastAsia="nl-NL"/>
        </w:rPr>
        <w:t>bedrijfsbezoek;</w:t>
      </w:r>
    </w:p>
    <w:p w14:paraId="1D7C1083" w14:textId="77777777" w:rsidR="009E394C" w:rsidRPr="009E394C" w:rsidRDefault="00330AAF" w:rsidP="002D2A4B">
      <w:pPr>
        <w:numPr>
          <w:ilvl w:val="0"/>
          <w:numId w:val="17"/>
        </w:numPr>
        <w:spacing w:before="0"/>
        <w:contextualSpacing w:val="0"/>
        <w:rPr>
          <w:rFonts w:eastAsia="Times New Roman"/>
          <w:szCs w:val="20"/>
          <w:lang w:eastAsia="nl-NL"/>
        </w:rPr>
      </w:pPr>
      <w:r w:rsidRPr="009E394C">
        <w:rPr>
          <w:rFonts w:eastAsia="Times New Roman"/>
          <w:szCs w:val="20"/>
          <w:lang w:eastAsia="nl-NL"/>
        </w:rPr>
        <w:t>train-de-trainer: opdrachtnemer begeleidt een docent in bedrijfs-, branche- en sectorontwikkelingen.</w:t>
      </w:r>
    </w:p>
    <w:p w14:paraId="3B9238B3" w14:textId="77777777" w:rsidR="009E394C" w:rsidRPr="009E394C" w:rsidRDefault="00330AAF" w:rsidP="002D2A4B">
      <w:pPr>
        <w:numPr>
          <w:ilvl w:val="0"/>
          <w:numId w:val="17"/>
        </w:numPr>
        <w:spacing w:before="0"/>
        <w:contextualSpacing w:val="0"/>
        <w:rPr>
          <w:rFonts w:eastAsia="Times New Roman"/>
          <w:szCs w:val="20"/>
          <w:lang w:eastAsia="nl-NL"/>
        </w:rPr>
      </w:pPr>
      <w:r w:rsidRPr="009E394C">
        <w:rPr>
          <w:rFonts w:eastAsia="Times New Roman"/>
          <w:szCs w:val="20"/>
          <w:lang w:eastAsia="nl-NL"/>
        </w:rPr>
        <w:t>sponsoring van een beroepsgerichte opleiding van iemand uit de doelgroep.</w:t>
      </w:r>
    </w:p>
    <w:p w14:paraId="7395ECF6" w14:textId="77777777" w:rsidR="009E394C" w:rsidRPr="009E394C" w:rsidRDefault="009E394C" w:rsidP="009E394C">
      <w:pPr>
        <w:spacing w:before="0" w:after="160" w:line="259" w:lineRule="auto"/>
        <w:contextualSpacing w:val="0"/>
        <w:rPr>
          <w:rFonts w:eastAsia="Times New Roman"/>
          <w:szCs w:val="20"/>
          <w:lang w:eastAsia="nl-NL"/>
        </w:rPr>
      </w:pPr>
    </w:p>
    <w:p w14:paraId="59B09393" w14:textId="77777777" w:rsidR="009E394C" w:rsidRPr="009E394C" w:rsidRDefault="00330AAF" w:rsidP="009E394C">
      <w:pPr>
        <w:spacing w:before="0" w:after="160" w:line="259" w:lineRule="auto"/>
        <w:contextualSpacing w:val="0"/>
        <w:rPr>
          <w:rFonts w:eastAsia="Times New Roman"/>
          <w:szCs w:val="20"/>
          <w:lang w:eastAsia="nl-NL"/>
        </w:rPr>
      </w:pPr>
      <w:r w:rsidRPr="009E394C">
        <w:rPr>
          <w:rFonts w:eastAsia="Times New Roman"/>
          <w:szCs w:val="20"/>
          <w:lang w:eastAsia="nl-NL"/>
        </w:rPr>
        <w:t xml:space="preserve">Deze activiteiten dienen ook daadwerkelijk een maatschappelijke bijdrage te leveren aan de samenleving en de doelgroep. Als opdrachtnemer (een deel van) de SR verplichting door een maatschappelijke activiteit wil invullen, dan dient hij daartoe een onderbouwd voorstel met urenspecificatie in bij het WSPA. In samenspraak met het WSPA wordt vervolgens het bedrag bepaald voor de activiteit. De kosten voor de uitgevoerde maatschappelijke activiteit worden in mindering gebracht op de SR verplichting. </w:t>
      </w:r>
    </w:p>
    <w:p w14:paraId="661A5221" w14:textId="77777777" w:rsidR="006036A4" w:rsidRPr="006036A4" w:rsidRDefault="00330AAF" w:rsidP="006036A4">
      <w:pPr>
        <w:spacing w:before="0" w:line="259" w:lineRule="auto"/>
        <w:contextualSpacing w:val="0"/>
        <w:rPr>
          <w:rFonts w:eastAsia="Calibri"/>
          <w:b/>
          <w:sz w:val="22"/>
        </w:rPr>
      </w:pPr>
      <w:r w:rsidRPr="006036A4">
        <w:rPr>
          <w:rFonts w:eastAsia="Calibri"/>
          <w:b/>
          <w:sz w:val="22"/>
        </w:rPr>
        <w:t xml:space="preserve">Storting in </w:t>
      </w:r>
      <w:proofErr w:type="spellStart"/>
      <w:r w:rsidRPr="006036A4">
        <w:rPr>
          <w:rFonts w:eastAsia="Calibri"/>
          <w:b/>
          <w:sz w:val="22"/>
        </w:rPr>
        <w:t>OpIJver</w:t>
      </w:r>
      <w:proofErr w:type="spellEnd"/>
      <w:r w:rsidRPr="006036A4">
        <w:rPr>
          <w:rFonts w:eastAsia="Calibri"/>
          <w:b/>
          <w:sz w:val="22"/>
        </w:rPr>
        <w:t xml:space="preserve">: </w:t>
      </w:r>
    </w:p>
    <w:p w14:paraId="1ACDB320" w14:textId="77777777" w:rsidR="006036A4" w:rsidRPr="006036A4" w:rsidRDefault="00330AAF" w:rsidP="006036A4">
      <w:pPr>
        <w:spacing w:before="0" w:after="160" w:line="259" w:lineRule="auto"/>
        <w:contextualSpacing w:val="0"/>
        <w:rPr>
          <w:rFonts w:eastAsia="Times New Roman"/>
          <w:szCs w:val="20"/>
          <w:lang w:eastAsia="nl-NL"/>
        </w:rPr>
      </w:pPr>
      <w:r w:rsidRPr="006036A4">
        <w:rPr>
          <w:rFonts w:eastAsia="Times New Roman"/>
          <w:szCs w:val="20"/>
          <w:lang w:eastAsia="nl-NL"/>
        </w:rPr>
        <w:t xml:space="preserve">Ook kunt u een storting doen in het Achterhoeks talentenfonds </w:t>
      </w:r>
      <w:proofErr w:type="spellStart"/>
      <w:r w:rsidRPr="006036A4">
        <w:rPr>
          <w:rFonts w:eastAsia="Times New Roman"/>
          <w:szCs w:val="20"/>
          <w:lang w:eastAsia="nl-NL"/>
        </w:rPr>
        <w:t>OpIJver</w:t>
      </w:r>
      <w:proofErr w:type="spellEnd"/>
      <w:r w:rsidRPr="006036A4">
        <w:rPr>
          <w:rFonts w:eastAsia="Times New Roman"/>
          <w:szCs w:val="20"/>
          <w:lang w:eastAsia="nl-NL"/>
        </w:rPr>
        <w:t xml:space="preserve">. De arbeidsmarkt verandert in hoog tempo. Het is belangrijk om de regionale economie vitaal te houden. Dat kan door te investeren in scholing. Zo behouden we het talent en het vakmanschap voor de Achterhoek. Een storting in </w:t>
      </w:r>
      <w:proofErr w:type="spellStart"/>
      <w:r w:rsidRPr="006036A4">
        <w:rPr>
          <w:rFonts w:eastAsia="Times New Roman"/>
          <w:szCs w:val="20"/>
          <w:lang w:eastAsia="nl-NL"/>
        </w:rPr>
        <w:t>OpIJver</w:t>
      </w:r>
      <w:proofErr w:type="spellEnd"/>
      <w:r w:rsidRPr="006036A4">
        <w:rPr>
          <w:rFonts w:eastAsia="Times New Roman"/>
          <w:szCs w:val="20"/>
          <w:lang w:eastAsia="nl-NL"/>
        </w:rPr>
        <w:t xml:space="preserve"> kan in overleg met het WSPA. </w:t>
      </w:r>
    </w:p>
    <w:p w14:paraId="605DA51F" w14:textId="77777777" w:rsidR="006036A4" w:rsidRPr="006036A4" w:rsidRDefault="00330AAF" w:rsidP="006036A4">
      <w:pPr>
        <w:spacing w:before="0" w:line="259" w:lineRule="auto"/>
        <w:contextualSpacing w:val="0"/>
        <w:rPr>
          <w:rFonts w:eastAsia="Calibri"/>
          <w:b/>
          <w:sz w:val="22"/>
        </w:rPr>
      </w:pPr>
      <w:r w:rsidRPr="006036A4">
        <w:rPr>
          <w:rFonts w:eastAsia="Calibri"/>
          <w:b/>
          <w:sz w:val="22"/>
        </w:rPr>
        <w:t xml:space="preserve">Registratie SR verplichting </w:t>
      </w:r>
    </w:p>
    <w:p w14:paraId="03946F95" w14:textId="77777777" w:rsidR="006036A4" w:rsidRPr="006036A4" w:rsidRDefault="00330AAF" w:rsidP="006036A4">
      <w:pPr>
        <w:autoSpaceDE w:val="0"/>
        <w:autoSpaceDN w:val="0"/>
        <w:spacing w:before="0" w:after="160" w:line="259" w:lineRule="auto"/>
        <w:contextualSpacing w:val="0"/>
        <w:rPr>
          <w:rFonts w:eastAsia="Times New Roman"/>
          <w:szCs w:val="20"/>
          <w:lang w:eastAsia="nl-NL"/>
        </w:rPr>
      </w:pPr>
      <w:r w:rsidRPr="006036A4">
        <w:rPr>
          <w:rFonts w:eastAsia="Times New Roman"/>
          <w:szCs w:val="20"/>
          <w:lang w:eastAsia="nl-NL"/>
        </w:rPr>
        <w:t xml:space="preserve">De opdrachtnemer dient binnen zeven kalenderdagen na definitieve gunning contact op te nemen met het WSPA. Nadat er een gesprek is geweest, krijgt opdrachtnemer toegang tot het registratiesysteem WIZZR en dient de invulling van de SR verplichting hierin bij te houden. De opdrachtgever stelt toegang tot het registratiesysteem beschikbaar. De verantwoordelijkheid voor de invulling van de </w:t>
      </w:r>
      <w:proofErr w:type="spellStart"/>
      <w:r w:rsidRPr="006036A4">
        <w:rPr>
          <w:rFonts w:eastAsia="Times New Roman"/>
          <w:szCs w:val="20"/>
          <w:lang w:eastAsia="nl-NL"/>
        </w:rPr>
        <w:t>Social</w:t>
      </w:r>
      <w:proofErr w:type="spellEnd"/>
      <w:r w:rsidRPr="006036A4">
        <w:rPr>
          <w:rFonts w:eastAsia="Times New Roman"/>
          <w:szCs w:val="20"/>
          <w:lang w:eastAsia="nl-NL"/>
        </w:rPr>
        <w:t xml:space="preserve"> Return en het aanleveren van de gevraagde gegevens in het registratiesysteem ligt volledig bij de opdrachtnemer zelf.</w:t>
      </w:r>
    </w:p>
    <w:p w14:paraId="70894805" w14:textId="77777777" w:rsidR="006036A4" w:rsidRPr="006036A4" w:rsidRDefault="00330AAF" w:rsidP="006036A4">
      <w:pPr>
        <w:spacing w:before="0" w:after="160" w:line="259" w:lineRule="auto"/>
        <w:contextualSpacing w:val="0"/>
        <w:rPr>
          <w:rFonts w:eastAsia="Times New Roman"/>
          <w:szCs w:val="20"/>
          <w:lang w:eastAsia="nl-NL"/>
        </w:rPr>
      </w:pPr>
      <w:r w:rsidRPr="006036A4">
        <w:rPr>
          <w:rFonts w:eastAsia="Times New Roman"/>
          <w:szCs w:val="20"/>
          <w:lang w:eastAsia="nl-NL"/>
        </w:rPr>
        <w:t>Een inlogcode wordt alleen verstrekt aan opdrachtnemer, c.q. penvoerder die de opdracht gegund heeft gekregen. Indien deze inschrijver al een inlogcode heeft, dan is het contract al zichtbaar in zijn account in het systeem.</w:t>
      </w:r>
    </w:p>
    <w:p w14:paraId="5D9CDE0D" w14:textId="77777777" w:rsidR="006036A4" w:rsidRPr="006036A4" w:rsidRDefault="00330AAF" w:rsidP="006036A4">
      <w:pPr>
        <w:autoSpaceDE w:val="0"/>
        <w:autoSpaceDN w:val="0"/>
        <w:spacing w:before="0" w:after="160" w:line="259" w:lineRule="auto"/>
        <w:contextualSpacing w:val="0"/>
        <w:rPr>
          <w:rFonts w:eastAsia="Times New Roman"/>
          <w:szCs w:val="20"/>
          <w:lang w:eastAsia="nl-NL"/>
        </w:rPr>
      </w:pPr>
      <w:r w:rsidRPr="006036A4">
        <w:rPr>
          <w:rFonts w:eastAsia="Times New Roman"/>
          <w:szCs w:val="20"/>
          <w:lang w:eastAsia="nl-NL"/>
        </w:rPr>
        <w:t xml:space="preserve">Aan de hand van het registratiesysteem wordt geregistreerd en gecontroleerd of aan de afgesproken de SR verplichting voldaan wordt (op correcte wijze en volgens afspraak). </w:t>
      </w:r>
    </w:p>
    <w:p w14:paraId="65FF8AD6" w14:textId="77777777" w:rsidR="006036A4" w:rsidRDefault="00330AAF" w:rsidP="00033F45">
      <w:pPr>
        <w:shd w:val="clear" w:color="auto" w:fill="FFFFFF"/>
        <w:spacing w:before="0" w:after="160" w:line="259" w:lineRule="auto"/>
        <w:contextualSpacing w:val="0"/>
        <w:rPr>
          <w:rFonts w:eastAsia="Times New Roman"/>
          <w:szCs w:val="20"/>
          <w:lang w:eastAsia="nl-NL"/>
        </w:rPr>
      </w:pPr>
      <w:r w:rsidRPr="006036A4">
        <w:rPr>
          <w:rFonts w:eastAsia="Times New Roman"/>
          <w:szCs w:val="20"/>
          <w:lang w:eastAsia="nl-NL"/>
        </w:rPr>
        <w:t xml:space="preserve">De opdrachtnemer voert in het registratiesysteem de medewerkers op die werkzaamheden bij de opdrachtnemer uitvoeren in het kader van de SR verplichting. Opdrachtnemer moet aantonen dat de kandidaten vallen onder één van de doelgroepen. </w:t>
      </w:r>
    </w:p>
    <w:p w14:paraId="177E2616" w14:textId="77777777" w:rsidR="006036A4" w:rsidRDefault="006036A4" w:rsidP="006036A4">
      <w:pPr>
        <w:shd w:val="clear" w:color="auto" w:fill="FFFFFF"/>
        <w:spacing w:before="0"/>
        <w:rPr>
          <w:rFonts w:eastAsia="Times New Roman"/>
          <w:szCs w:val="20"/>
          <w:lang w:eastAsia="nl-NL"/>
        </w:rPr>
      </w:pPr>
    </w:p>
    <w:p w14:paraId="5D87D482" w14:textId="77777777" w:rsidR="006036A4" w:rsidRPr="00033F45" w:rsidRDefault="00330AAF" w:rsidP="002D2A4B">
      <w:pPr>
        <w:pStyle w:val="Lijstalinea"/>
        <w:numPr>
          <w:ilvl w:val="0"/>
          <w:numId w:val="19"/>
        </w:numPr>
        <w:shd w:val="clear" w:color="auto" w:fill="FFFFFF"/>
        <w:spacing w:before="0"/>
        <w:rPr>
          <w:rFonts w:eastAsia="Times New Roman"/>
          <w:szCs w:val="20"/>
          <w:lang w:eastAsia="nl-NL"/>
        </w:rPr>
      </w:pPr>
      <w:r w:rsidRPr="00033F45">
        <w:rPr>
          <w:rFonts w:eastAsia="Times New Roman"/>
          <w:szCs w:val="20"/>
          <w:lang w:eastAsia="nl-NL"/>
        </w:rPr>
        <w:t xml:space="preserve">Als deze medewerkers door team </w:t>
      </w:r>
      <w:proofErr w:type="spellStart"/>
      <w:r w:rsidRPr="00033F45">
        <w:rPr>
          <w:rFonts w:eastAsia="Times New Roman"/>
          <w:szCs w:val="20"/>
          <w:lang w:eastAsia="nl-NL"/>
        </w:rPr>
        <w:t>WerkgeversServicepunt</w:t>
      </w:r>
      <w:proofErr w:type="spellEnd"/>
      <w:r w:rsidRPr="00033F45">
        <w:rPr>
          <w:rFonts w:eastAsia="Times New Roman"/>
          <w:szCs w:val="20"/>
          <w:lang w:eastAsia="nl-NL"/>
        </w:rPr>
        <w:t xml:space="preserve"> Achterhoek van de opdrachtgever bemiddeld zijn, hoeft de opdrachtnemer niet aan te tonen dat de medewerker uit één van de doelgroepen komt. </w:t>
      </w:r>
    </w:p>
    <w:p w14:paraId="3EF07A1C" w14:textId="77777777" w:rsidR="006036A4" w:rsidRPr="006036A4" w:rsidRDefault="006036A4" w:rsidP="006036A4">
      <w:pPr>
        <w:shd w:val="clear" w:color="auto" w:fill="FFFFFF"/>
        <w:spacing w:before="0"/>
        <w:rPr>
          <w:rFonts w:eastAsia="Times New Roman"/>
          <w:szCs w:val="20"/>
          <w:lang w:eastAsia="nl-NL"/>
        </w:rPr>
      </w:pPr>
    </w:p>
    <w:p w14:paraId="2A8959D1" w14:textId="77777777" w:rsidR="006036A4" w:rsidRPr="006036A4" w:rsidRDefault="00330AAF" w:rsidP="002D2A4B">
      <w:pPr>
        <w:numPr>
          <w:ilvl w:val="0"/>
          <w:numId w:val="18"/>
        </w:numPr>
        <w:shd w:val="clear" w:color="auto" w:fill="FFFFFF"/>
        <w:spacing w:before="0" w:after="160" w:line="259" w:lineRule="auto"/>
        <w:contextualSpacing w:val="0"/>
        <w:rPr>
          <w:rFonts w:eastAsia="Times New Roman"/>
          <w:szCs w:val="20"/>
          <w:lang w:eastAsia="nl-NL"/>
        </w:rPr>
      </w:pPr>
      <w:r w:rsidRPr="006036A4">
        <w:rPr>
          <w:rFonts w:eastAsia="Times New Roman"/>
          <w:szCs w:val="20"/>
          <w:lang w:eastAsia="nl-NL"/>
        </w:rPr>
        <w:t>Is dit niet het geval, dan moet de opdrachtnemer aantonen dat de medewerker valt onder één van de doelgroepen. Dit kan bijvoorbeeld met:</w:t>
      </w:r>
    </w:p>
    <w:p w14:paraId="72477200" w14:textId="77777777" w:rsidR="006036A4" w:rsidRPr="006036A4" w:rsidRDefault="00330AAF" w:rsidP="002D2A4B">
      <w:pPr>
        <w:numPr>
          <w:ilvl w:val="1"/>
          <w:numId w:val="18"/>
        </w:numPr>
        <w:shd w:val="clear" w:color="auto" w:fill="FFFFFF"/>
        <w:spacing w:before="0" w:after="160" w:line="259" w:lineRule="auto"/>
        <w:contextualSpacing w:val="0"/>
        <w:rPr>
          <w:rFonts w:eastAsia="Times New Roman"/>
          <w:szCs w:val="20"/>
          <w:lang w:eastAsia="nl-NL"/>
        </w:rPr>
      </w:pPr>
      <w:r w:rsidRPr="006036A4">
        <w:rPr>
          <w:rFonts w:eastAsia="Times New Roman"/>
          <w:szCs w:val="20"/>
          <w:lang w:eastAsia="nl-NL"/>
        </w:rPr>
        <w:t xml:space="preserve">een doelgroepenverklaring of een bewijs voor toekenning uitkering in combinatie met een loonstrook of arbeidsovereenkomst. </w:t>
      </w:r>
    </w:p>
    <w:p w14:paraId="39ED6A5A" w14:textId="77777777" w:rsidR="006036A4" w:rsidRDefault="00330AAF" w:rsidP="002D2A4B">
      <w:pPr>
        <w:numPr>
          <w:ilvl w:val="1"/>
          <w:numId w:val="18"/>
        </w:numPr>
        <w:shd w:val="clear" w:color="auto" w:fill="FFFFFF"/>
        <w:spacing w:before="0" w:after="160" w:line="259" w:lineRule="auto"/>
        <w:contextualSpacing w:val="0"/>
        <w:rPr>
          <w:rFonts w:eastAsia="Times New Roman"/>
          <w:szCs w:val="20"/>
          <w:lang w:eastAsia="nl-NL"/>
        </w:rPr>
      </w:pPr>
      <w:r w:rsidRPr="006036A4">
        <w:rPr>
          <w:rFonts w:eastAsia="Times New Roman"/>
          <w:szCs w:val="20"/>
          <w:lang w:eastAsia="nl-NL"/>
        </w:rPr>
        <w:t>Een toestemmingsverklaring: De opdrachtnemer heeft op grond van de Algemene Verordening Gegevensbescherming (AVG) toestemming nodig van de medewerkers om hun persoonsgegevens te overleggen voor de verantwoording van de SR verplichting. Het formulier met toestemmingsverklaring kan aangevraagd worden bij de adviseur SROI.</w:t>
      </w:r>
    </w:p>
    <w:p w14:paraId="6415DE60" w14:textId="77777777" w:rsidR="00937484" w:rsidRDefault="00330AAF" w:rsidP="00937484">
      <w:pPr>
        <w:shd w:val="clear" w:color="auto" w:fill="FFFFFF"/>
        <w:rPr>
          <w:rFonts w:eastAsia="Times New Roman"/>
          <w:szCs w:val="20"/>
          <w:lang w:eastAsia="nl-NL"/>
        </w:rPr>
      </w:pPr>
      <w:r w:rsidRPr="00937484">
        <w:rPr>
          <w:rFonts w:eastAsia="Times New Roman"/>
          <w:szCs w:val="20"/>
          <w:lang w:eastAsia="nl-NL"/>
        </w:rPr>
        <w:t>Opdrachtgever controleert deze gegevens op doelgroep, uurtarief, startdatum en periode te werkstelling. Een kopie van de loonstrook en/of arbeidsovereenkomst kan ter controle opgevraagd worden.</w:t>
      </w:r>
    </w:p>
    <w:p w14:paraId="3601075B" w14:textId="77777777" w:rsidR="00937484" w:rsidRPr="00937484" w:rsidRDefault="00937484" w:rsidP="00937484">
      <w:pPr>
        <w:shd w:val="clear" w:color="auto" w:fill="FFFFFF"/>
        <w:rPr>
          <w:rFonts w:eastAsia="Times New Roman"/>
          <w:szCs w:val="20"/>
          <w:lang w:eastAsia="nl-NL"/>
        </w:rPr>
      </w:pPr>
    </w:p>
    <w:p w14:paraId="6083F8E9" w14:textId="77777777" w:rsidR="00937484" w:rsidRDefault="00330AAF" w:rsidP="00937484">
      <w:pPr>
        <w:rPr>
          <w:rFonts w:eastAsia="Times New Roman"/>
          <w:szCs w:val="20"/>
          <w:lang w:eastAsia="nl-NL"/>
        </w:rPr>
      </w:pPr>
      <w:r w:rsidRPr="00937484">
        <w:rPr>
          <w:rFonts w:eastAsia="Times New Roman"/>
          <w:szCs w:val="20"/>
          <w:lang w:eastAsia="nl-NL"/>
        </w:rPr>
        <w:t>Opdrachtnemer heeft op grond van de Wet bescherming persoonsgegevens toestemming nodig van de kandidaten om hun persoonsgegevens te overleggen ten behoeve van de verantwoording van de SR verplichting. Hiervoor is het formulier “toestemmingsverklaring” te gebruiken. Dit formulier is verkrijgbaar via het WSPA. In het registratiesysteem is de realisatie ten opzichte van de SR verplichting inzichtelijk, en kan opdrachtnemer deze zelf volgen. Als er afwijkingen worden geconstateerd door opdrachtgever, dan zal deze contact met opdrachtnemer opnemen.</w:t>
      </w:r>
    </w:p>
    <w:p w14:paraId="41F0EE18" w14:textId="77777777" w:rsidR="00937484" w:rsidRPr="00937484" w:rsidRDefault="00937484" w:rsidP="00937484">
      <w:pPr>
        <w:rPr>
          <w:rFonts w:eastAsia="Times New Roman"/>
          <w:szCs w:val="20"/>
          <w:lang w:eastAsia="nl-NL"/>
        </w:rPr>
      </w:pPr>
    </w:p>
    <w:p w14:paraId="52EAD454" w14:textId="77777777" w:rsidR="00937484" w:rsidRDefault="00330AAF" w:rsidP="00937484">
      <w:pPr>
        <w:shd w:val="clear" w:color="auto" w:fill="FFFFFF"/>
        <w:rPr>
          <w:rFonts w:eastAsia="Times New Roman"/>
          <w:szCs w:val="20"/>
          <w:lang w:eastAsia="nl-NL"/>
        </w:rPr>
      </w:pPr>
      <w:r w:rsidRPr="00937484">
        <w:rPr>
          <w:rFonts w:eastAsia="Times New Roman"/>
          <w:szCs w:val="20"/>
          <w:lang w:eastAsia="nl-NL"/>
        </w:rPr>
        <w:t>Uren voor de vervulling van de SR verplichting kan de opdrachtnemer per week, vier wekelijks of per maand invoeren, maar uiterlijk zes weken na de betreffende verloningsperiode. Opdrachtgever heeft het recht om de betreffende uren die na de deadline van zes weken worden opgevoerd, niet mee te tellen voor de invulling van de SR verplichting. In het registratiesysteem is de realisatie ten opzichte van de SR verplichting inzichtelijk, deze kan de opdrachtnemer zelf volgen. Als er afwijkingen worden geconstateerd door opdrachtgever dan neemt deze contact op met de opdrachtnemer.</w:t>
      </w:r>
    </w:p>
    <w:p w14:paraId="15E06A8B" w14:textId="77777777" w:rsidR="00937484" w:rsidRPr="00937484" w:rsidRDefault="00937484" w:rsidP="00937484">
      <w:pPr>
        <w:shd w:val="clear" w:color="auto" w:fill="FFFFFF"/>
        <w:rPr>
          <w:rFonts w:eastAsia="Times New Roman"/>
          <w:szCs w:val="20"/>
          <w:lang w:eastAsia="nl-NL"/>
        </w:rPr>
      </w:pPr>
    </w:p>
    <w:p w14:paraId="5D6409AC" w14:textId="77777777" w:rsidR="006036A4" w:rsidRPr="006036A4" w:rsidRDefault="00330AAF" w:rsidP="00937484">
      <w:pPr>
        <w:autoSpaceDE w:val="0"/>
        <w:autoSpaceDN w:val="0"/>
        <w:rPr>
          <w:rFonts w:eastAsia="Times New Roman"/>
          <w:szCs w:val="20"/>
          <w:lang w:eastAsia="nl-NL"/>
        </w:rPr>
      </w:pPr>
      <w:r w:rsidRPr="00937484">
        <w:rPr>
          <w:rFonts w:eastAsia="Times New Roman"/>
          <w:szCs w:val="20"/>
          <w:lang w:eastAsia="nl-NL"/>
        </w:rPr>
        <w:t>De opdrachtnemer is verwerkingsverantwoordelijke voor de verwerking van persoonsgegevens in het kader van de arbeidsrelatie die opdrachtnemer met een medewerker aangaat en de daaraan gekoppelde verplichting tot verstrekking van persoonsgegevens aan opdrachtgever in het kader van de SR verplichting. Opdrachtnemer verklaart te voldoen aan de verplichtingen van de Algemene verordening gegevensbescherming en is in staat om dit aan te tonen. De verstrekking van persoonsgegevens vindt plaats door middel van de bovenomschreven procedure en met behulp van het registratiesysteem WIZZR.</w:t>
      </w:r>
    </w:p>
    <w:sectPr w:rsidR="006036A4" w:rsidRPr="006036A4" w:rsidSect="00B34E10">
      <w:headerReference w:type="default" r:id="rId13"/>
      <w:footerReference w:type="default" r:id="rId14"/>
      <w:headerReference w:type="first" r:id="rId15"/>
      <w:footerReference w:type="first" r:id="rId16"/>
      <w:pgSz w:w="11906" w:h="16838"/>
      <w:pgMar w:top="1440" w:right="1440" w:bottom="1587"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0A7C4C" w14:textId="77777777" w:rsidR="00807FDA" w:rsidRDefault="00807FDA">
      <w:pPr>
        <w:spacing w:before="0"/>
      </w:pPr>
      <w:r>
        <w:separator/>
      </w:r>
    </w:p>
  </w:endnote>
  <w:endnote w:type="continuationSeparator" w:id="0">
    <w:p w14:paraId="70B76F0B" w14:textId="77777777" w:rsidR="00807FDA" w:rsidRDefault="00807FDA">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47220922"/>
      <w:docPartObj>
        <w:docPartGallery w:val="Page Numbers (Bottom of Page)"/>
        <w:docPartUnique/>
      </w:docPartObj>
    </w:sdtPr>
    <w:sdtEndPr/>
    <w:sdtContent>
      <w:sdt>
        <w:sdtPr>
          <w:id w:val="-1705238520"/>
          <w:docPartObj>
            <w:docPartGallery w:val="Page Numbers (Top of Page)"/>
            <w:docPartUnique/>
          </w:docPartObj>
        </w:sdtPr>
        <w:sdtEndPr/>
        <w:sdtContent>
          <w:p w14:paraId="4042EE5F" w14:textId="77777777" w:rsidR="00E169ED" w:rsidRDefault="00330AAF">
            <w:pPr>
              <w:pStyle w:val="Voettekst"/>
            </w:pPr>
            <w:r>
              <w:t xml:space="preserve">Pagina </w:t>
            </w:r>
            <w:r>
              <w:rPr>
                <w:b/>
                <w:bCs/>
                <w:sz w:val="24"/>
              </w:rPr>
              <w:fldChar w:fldCharType="begin"/>
            </w:r>
            <w:r>
              <w:rPr>
                <w:b/>
                <w:bCs/>
              </w:rPr>
              <w:instrText>PAGE</w:instrText>
            </w:r>
            <w:r>
              <w:rPr>
                <w:b/>
                <w:bCs/>
                <w:sz w:val="24"/>
              </w:rPr>
              <w:fldChar w:fldCharType="separate"/>
            </w:r>
            <w:r>
              <w:rPr>
                <w:b/>
                <w:bCs/>
              </w:rPr>
              <w:t>39</w:t>
            </w:r>
            <w:r>
              <w:rPr>
                <w:b/>
                <w:bCs/>
                <w:sz w:val="24"/>
              </w:rPr>
              <w:fldChar w:fldCharType="end"/>
            </w:r>
            <w:r>
              <w:t xml:space="preserve"> van </w:t>
            </w:r>
            <w:r>
              <w:rPr>
                <w:b/>
                <w:bCs/>
                <w:sz w:val="24"/>
              </w:rPr>
              <w:fldChar w:fldCharType="begin"/>
            </w:r>
            <w:r>
              <w:rPr>
                <w:b/>
                <w:bCs/>
              </w:rPr>
              <w:instrText>NUMPAGES</w:instrText>
            </w:r>
            <w:r>
              <w:rPr>
                <w:b/>
                <w:bCs/>
                <w:sz w:val="24"/>
              </w:rPr>
              <w:fldChar w:fldCharType="separate"/>
            </w:r>
            <w:r>
              <w:rPr>
                <w:b/>
                <w:bCs/>
              </w:rPr>
              <w:t>39</w:t>
            </w:r>
            <w:r>
              <w:rPr>
                <w:b/>
                <w:bCs/>
                <w:sz w:val="24"/>
              </w:rPr>
              <w:fldChar w:fldCharType="end"/>
            </w:r>
          </w:p>
        </w:sdtContent>
      </w:sdt>
    </w:sdtContent>
  </w:sdt>
  <w:p w14:paraId="62BF9231" w14:textId="77777777" w:rsidR="00217C51" w:rsidRDefault="00217C51">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37292655"/>
      <w:docPartObj>
        <w:docPartGallery w:val="Page Numbers (Top of Page)"/>
        <w:docPartUnique/>
      </w:docPartObj>
    </w:sdtPr>
    <w:sdtEndPr/>
    <w:sdtContent>
      <w:p w14:paraId="1A30F233" w14:textId="77777777" w:rsidR="006B3BDB" w:rsidRDefault="00330AAF" w:rsidP="006B3BDB">
        <w:pPr>
          <w:pStyle w:val="Voettekst"/>
        </w:pPr>
        <w:r>
          <w:t xml:space="preserve">Pagina </w:t>
        </w:r>
        <w:r>
          <w:rPr>
            <w:b/>
            <w:bCs/>
            <w:sz w:val="24"/>
          </w:rPr>
          <w:fldChar w:fldCharType="begin"/>
        </w:r>
        <w:r>
          <w:rPr>
            <w:b/>
            <w:bCs/>
          </w:rPr>
          <w:instrText>PAGE</w:instrText>
        </w:r>
        <w:r>
          <w:rPr>
            <w:b/>
            <w:bCs/>
            <w:sz w:val="24"/>
          </w:rPr>
          <w:fldChar w:fldCharType="separate"/>
        </w:r>
        <w:r>
          <w:rPr>
            <w:b/>
            <w:bCs/>
          </w:rPr>
          <w:t>34</w:t>
        </w:r>
        <w:r>
          <w:rPr>
            <w:b/>
            <w:bCs/>
            <w:sz w:val="24"/>
          </w:rPr>
          <w:fldChar w:fldCharType="end"/>
        </w:r>
        <w:r>
          <w:t xml:space="preserve"> van </w:t>
        </w:r>
        <w:r>
          <w:rPr>
            <w:b/>
            <w:bCs/>
            <w:sz w:val="24"/>
          </w:rPr>
          <w:fldChar w:fldCharType="begin"/>
        </w:r>
        <w:r>
          <w:rPr>
            <w:b/>
            <w:bCs/>
          </w:rPr>
          <w:instrText>NUMPAGES</w:instrText>
        </w:r>
        <w:r>
          <w:rPr>
            <w:b/>
            <w:bCs/>
            <w:sz w:val="24"/>
          </w:rPr>
          <w:fldChar w:fldCharType="separate"/>
        </w:r>
        <w:r>
          <w:rPr>
            <w:b/>
            <w:bCs/>
          </w:rPr>
          <w:t>39</w:t>
        </w:r>
        <w:r>
          <w:rPr>
            <w:b/>
            <w:bCs/>
            <w:sz w:val="24"/>
          </w:rPr>
          <w:fldChar w:fldCharType="end"/>
        </w:r>
      </w:p>
    </w:sdtContent>
  </w:sdt>
  <w:p w14:paraId="62C85CC0" w14:textId="77777777" w:rsidR="006B3BDB" w:rsidRDefault="006B3BD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8A3295" w14:textId="77777777" w:rsidR="00807FDA" w:rsidRDefault="00807FDA">
      <w:pPr>
        <w:spacing w:before="0"/>
      </w:pPr>
      <w:r>
        <w:separator/>
      </w:r>
    </w:p>
  </w:footnote>
  <w:footnote w:type="continuationSeparator" w:id="0">
    <w:p w14:paraId="3204B9F2" w14:textId="77777777" w:rsidR="00807FDA" w:rsidRDefault="00807FDA">
      <w:pPr>
        <w:spacing w:befor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W w:w="7258" w:type="dxa"/>
      <w:tblBorders>
        <w:top w:val="nil"/>
        <w:left w:val="nil"/>
        <w:bottom w:val="nil"/>
        <w:right w:val="nil"/>
        <w:insideH w:val="nil"/>
        <w:insideV w:val="nil"/>
      </w:tblBorders>
      <w:tblLook w:val="04A0" w:firstRow="1" w:lastRow="0" w:firstColumn="1" w:lastColumn="0" w:noHBand="0" w:noVBand="1"/>
    </w:tblPr>
    <w:tblGrid>
      <w:gridCol w:w="7258"/>
    </w:tblGrid>
    <w:tr w:rsidR="004824DE" w14:paraId="6D66CC99" w14:textId="77777777" w:rsidTr="009C318F">
      <w:tc>
        <w:tcPr>
          <w:tcW w:w="9062" w:type="dxa"/>
        </w:tcPr>
        <w:p w14:paraId="4ADF23A2" w14:textId="0E10C8F5" w:rsidR="009C318F" w:rsidRDefault="009C318F" w:rsidP="009C318F">
          <w:pPr>
            <w:pStyle w:val="Koptekst"/>
            <w:jc w:val="right"/>
          </w:pPr>
        </w:p>
      </w:tc>
    </w:tr>
  </w:tbl>
  <w:p w14:paraId="1BC4061E" w14:textId="77777777" w:rsidR="00217C51" w:rsidRDefault="00217C51">
    <w:pPr>
      <w:pStyle w:val="Koptekst"/>
    </w:pPr>
  </w:p>
  <w:p w14:paraId="4A2B5C2E" w14:textId="77777777" w:rsidR="009C318F" w:rsidRDefault="009C318F">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W w:w="7258" w:type="dxa"/>
      <w:tblBorders>
        <w:top w:val="nil"/>
        <w:left w:val="nil"/>
        <w:bottom w:val="nil"/>
        <w:right w:val="nil"/>
        <w:insideH w:val="nil"/>
        <w:insideV w:val="nil"/>
      </w:tblBorders>
      <w:tblLook w:val="04A0" w:firstRow="1" w:lastRow="0" w:firstColumn="1" w:lastColumn="0" w:noHBand="0" w:noVBand="1"/>
    </w:tblPr>
    <w:tblGrid>
      <w:gridCol w:w="7258"/>
    </w:tblGrid>
    <w:tr w:rsidR="004824DE" w14:paraId="4485FD42" w14:textId="77777777" w:rsidTr="00C12019">
      <w:tc>
        <w:tcPr>
          <w:tcW w:w="9062" w:type="dxa"/>
        </w:tcPr>
        <w:p w14:paraId="05BD26CB" w14:textId="3D0A5341" w:rsidR="006B3BDB" w:rsidRDefault="006B3BDB" w:rsidP="006B3BDB">
          <w:pPr>
            <w:pStyle w:val="Koptekst"/>
            <w:jc w:val="right"/>
          </w:pPr>
        </w:p>
      </w:tc>
    </w:tr>
  </w:tbl>
  <w:p w14:paraId="635199B4" w14:textId="77777777" w:rsidR="006B3BDB" w:rsidRDefault="006B3BDB" w:rsidP="006B3BDB">
    <w:pPr>
      <w:pStyle w:val="Koptekst"/>
    </w:pPr>
  </w:p>
  <w:p w14:paraId="4C82683B" w14:textId="77777777" w:rsidR="006B3BDB" w:rsidRDefault="006B3BDB">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55CFC"/>
    <w:multiLevelType w:val="hybridMultilevel"/>
    <w:tmpl w:val="18A48E72"/>
    <w:lvl w:ilvl="0" w:tplc="E25A3F9A">
      <w:start w:val="1"/>
      <w:numFmt w:val="lowerLetter"/>
      <w:lvlText w:val="%1)"/>
      <w:lvlJc w:val="left"/>
      <w:pPr>
        <w:ind w:left="720" w:hanging="360"/>
      </w:pPr>
    </w:lvl>
    <w:lvl w:ilvl="1" w:tplc="7946DA2C" w:tentative="1">
      <w:start w:val="1"/>
      <w:numFmt w:val="lowerLetter"/>
      <w:lvlText w:val="%2."/>
      <w:lvlJc w:val="left"/>
      <w:pPr>
        <w:ind w:left="1440" w:hanging="360"/>
      </w:pPr>
    </w:lvl>
    <w:lvl w:ilvl="2" w:tplc="8340B5E4" w:tentative="1">
      <w:start w:val="1"/>
      <w:numFmt w:val="lowerRoman"/>
      <w:lvlText w:val="%3."/>
      <w:lvlJc w:val="right"/>
      <w:pPr>
        <w:ind w:left="2160" w:hanging="180"/>
      </w:pPr>
    </w:lvl>
    <w:lvl w:ilvl="3" w:tplc="985689D0" w:tentative="1">
      <w:start w:val="1"/>
      <w:numFmt w:val="decimal"/>
      <w:lvlText w:val="%4."/>
      <w:lvlJc w:val="left"/>
      <w:pPr>
        <w:ind w:left="2880" w:hanging="360"/>
      </w:pPr>
    </w:lvl>
    <w:lvl w:ilvl="4" w:tplc="62B2A484" w:tentative="1">
      <w:start w:val="1"/>
      <w:numFmt w:val="lowerLetter"/>
      <w:lvlText w:val="%5."/>
      <w:lvlJc w:val="left"/>
      <w:pPr>
        <w:ind w:left="3600" w:hanging="360"/>
      </w:pPr>
    </w:lvl>
    <w:lvl w:ilvl="5" w:tplc="08A044D4" w:tentative="1">
      <w:start w:val="1"/>
      <w:numFmt w:val="lowerRoman"/>
      <w:lvlText w:val="%6."/>
      <w:lvlJc w:val="right"/>
      <w:pPr>
        <w:ind w:left="4320" w:hanging="180"/>
      </w:pPr>
    </w:lvl>
    <w:lvl w:ilvl="6" w:tplc="C666EA56" w:tentative="1">
      <w:start w:val="1"/>
      <w:numFmt w:val="decimal"/>
      <w:lvlText w:val="%7."/>
      <w:lvlJc w:val="left"/>
      <w:pPr>
        <w:ind w:left="5040" w:hanging="360"/>
      </w:pPr>
    </w:lvl>
    <w:lvl w:ilvl="7" w:tplc="77D8154E" w:tentative="1">
      <w:start w:val="1"/>
      <w:numFmt w:val="lowerLetter"/>
      <w:lvlText w:val="%8."/>
      <w:lvlJc w:val="left"/>
      <w:pPr>
        <w:ind w:left="5760" w:hanging="360"/>
      </w:pPr>
    </w:lvl>
    <w:lvl w:ilvl="8" w:tplc="CB564000" w:tentative="1">
      <w:start w:val="1"/>
      <w:numFmt w:val="lowerRoman"/>
      <w:lvlText w:val="%9."/>
      <w:lvlJc w:val="right"/>
      <w:pPr>
        <w:ind w:left="6480" w:hanging="180"/>
      </w:pPr>
    </w:lvl>
  </w:abstractNum>
  <w:abstractNum w:abstractNumId="1" w15:restartNumberingAfterBreak="0">
    <w:nsid w:val="009D24EC"/>
    <w:multiLevelType w:val="hybridMultilevel"/>
    <w:tmpl w:val="429CDCDE"/>
    <w:lvl w:ilvl="0" w:tplc="00B8FEEA">
      <w:start w:val="1"/>
      <w:numFmt w:val="decimal"/>
      <w:lvlText w:val="%1."/>
      <w:lvlJc w:val="left"/>
      <w:pPr>
        <w:ind w:left="720" w:hanging="360"/>
      </w:pPr>
    </w:lvl>
    <w:lvl w:ilvl="1" w:tplc="1D5C9744" w:tentative="1">
      <w:start w:val="1"/>
      <w:numFmt w:val="lowerLetter"/>
      <w:lvlText w:val="%2."/>
      <w:lvlJc w:val="left"/>
      <w:pPr>
        <w:ind w:left="1440" w:hanging="360"/>
      </w:pPr>
    </w:lvl>
    <w:lvl w:ilvl="2" w:tplc="9CB2F77A" w:tentative="1">
      <w:start w:val="1"/>
      <w:numFmt w:val="lowerRoman"/>
      <w:lvlText w:val="%3."/>
      <w:lvlJc w:val="right"/>
      <w:pPr>
        <w:ind w:left="2160" w:hanging="180"/>
      </w:pPr>
    </w:lvl>
    <w:lvl w:ilvl="3" w:tplc="A508B44A" w:tentative="1">
      <w:start w:val="1"/>
      <w:numFmt w:val="decimal"/>
      <w:lvlText w:val="%4."/>
      <w:lvlJc w:val="left"/>
      <w:pPr>
        <w:ind w:left="2880" w:hanging="360"/>
      </w:pPr>
    </w:lvl>
    <w:lvl w:ilvl="4" w:tplc="F208C9BC" w:tentative="1">
      <w:start w:val="1"/>
      <w:numFmt w:val="lowerLetter"/>
      <w:lvlText w:val="%5."/>
      <w:lvlJc w:val="left"/>
      <w:pPr>
        <w:ind w:left="3600" w:hanging="360"/>
      </w:pPr>
    </w:lvl>
    <w:lvl w:ilvl="5" w:tplc="AEBE2310" w:tentative="1">
      <w:start w:val="1"/>
      <w:numFmt w:val="lowerRoman"/>
      <w:lvlText w:val="%6."/>
      <w:lvlJc w:val="right"/>
      <w:pPr>
        <w:ind w:left="4320" w:hanging="180"/>
      </w:pPr>
    </w:lvl>
    <w:lvl w:ilvl="6" w:tplc="871A5656" w:tentative="1">
      <w:start w:val="1"/>
      <w:numFmt w:val="decimal"/>
      <w:lvlText w:val="%7."/>
      <w:lvlJc w:val="left"/>
      <w:pPr>
        <w:ind w:left="5040" w:hanging="360"/>
      </w:pPr>
    </w:lvl>
    <w:lvl w:ilvl="7" w:tplc="9B8CBC94" w:tentative="1">
      <w:start w:val="1"/>
      <w:numFmt w:val="lowerLetter"/>
      <w:lvlText w:val="%8."/>
      <w:lvlJc w:val="left"/>
      <w:pPr>
        <w:ind w:left="5760" w:hanging="360"/>
      </w:pPr>
    </w:lvl>
    <w:lvl w:ilvl="8" w:tplc="01321D98" w:tentative="1">
      <w:start w:val="1"/>
      <w:numFmt w:val="lowerRoman"/>
      <w:lvlText w:val="%9."/>
      <w:lvlJc w:val="right"/>
      <w:pPr>
        <w:ind w:left="6480" w:hanging="180"/>
      </w:pPr>
    </w:lvl>
  </w:abstractNum>
  <w:abstractNum w:abstractNumId="2" w15:restartNumberingAfterBreak="0">
    <w:nsid w:val="05E1360B"/>
    <w:multiLevelType w:val="hybridMultilevel"/>
    <w:tmpl w:val="1C3E002E"/>
    <w:lvl w:ilvl="0" w:tplc="7A6E3832">
      <w:start w:val="1"/>
      <w:numFmt w:val="decimal"/>
      <w:lvlText w:val="%1."/>
      <w:lvlJc w:val="left"/>
      <w:pPr>
        <w:ind w:left="720" w:hanging="360"/>
      </w:pPr>
    </w:lvl>
    <w:lvl w:ilvl="1" w:tplc="463CD13A" w:tentative="1">
      <w:start w:val="1"/>
      <w:numFmt w:val="lowerLetter"/>
      <w:lvlText w:val="%2."/>
      <w:lvlJc w:val="left"/>
      <w:pPr>
        <w:ind w:left="1440" w:hanging="360"/>
      </w:pPr>
    </w:lvl>
    <w:lvl w:ilvl="2" w:tplc="53BCEC40" w:tentative="1">
      <w:start w:val="1"/>
      <w:numFmt w:val="lowerRoman"/>
      <w:lvlText w:val="%3."/>
      <w:lvlJc w:val="right"/>
      <w:pPr>
        <w:ind w:left="2160" w:hanging="180"/>
      </w:pPr>
    </w:lvl>
    <w:lvl w:ilvl="3" w:tplc="DCC86E8C" w:tentative="1">
      <w:start w:val="1"/>
      <w:numFmt w:val="decimal"/>
      <w:lvlText w:val="%4."/>
      <w:lvlJc w:val="left"/>
      <w:pPr>
        <w:ind w:left="2880" w:hanging="360"/>
      </w:pPr>
    </w:lvl>
    <w:lvl w:ilvl="4" w:tplc="8C8C5BD4" w:tentative="1">
      <w:start w:val="1"/>
      <w:numFmt w:val="lowerLetter"/>
      <w:lvlText w:val="%5."/>
      <w:lvlJc w:val="left"/>
      <w:pPr>
        <w:ind w:left="3600" w:hanging="360"/>
      </w:pPr>
    </w:lvl>
    <w:lvl w:ilvl="5" w:tplc="67D49C5A" w:tentative="1">
      <w:start w:val="1"/>
      <w:numFmt w:val="lowerRoman"/>
      <w:lvlText w:val="%6."/>
      <w:lvlJc w:val="right"/>
      <w:pPr>
        <w:ind w:left="4320" w:hanging="180"/>
      </w:pPr>
    </w:lvl>
    <w:lvl w:ilvl="6" w:tplc="C4BE498A" w:tentative="1">
      <w:start w:val="1"/>
      <w:numFmt w:val="decimal"/>
      <w:lvlText w:val="%7."/>
      <w:lvlJc w:val="left"/>
      <w:pPr>
        <w:ind w:left="5040" w:hanging="360"/>
      </w:pPr>
    </w:lvl>
    <w:lvl w:ilvl="7" w:tplc="A64E7126" w:tentative="1">
      <w:start w:val="1"/>
      <w:numFmt w:val="lowerLetter"/>
      <w:lvlText w:val="%8."/>
      <w:lvlJc w:val="left"/>
      <w:pPr>
        <w:ind w:left="5760" w:hanging="360"/>
      </w:pPr>
    </w:lvl>
    <w:lvl w:ilvl="8" w:tplc="395020E2" w:tentative="1">
      <w:start w:val="1"/>
      <w:numFmt w:val="lowerRoman"/>
      <w:lvlText w:val="%9."/>
      <w:lvlJc w:val="right"/>
      <w:pPr>
        <w:ind w:left="6480" w:hanging="180"/>
      </w:pPr>
    </w:lvl>
  </w:abstractNum>
  <w:abstractNum w:abstractNumId="3" w15:restartNumberingAfterBreak="0">
    <w:nsid w:val="0CDC0D33"/>
    <w:multiLevelType w:val="hybridMultilevel"/>
    <w:tmpl w:val="67A22124"/>
    <w:lvl w:ilvl="0" w:tplc="322891FE">
      <w:start w:val="1"/>
      <w:numFmt w:val="bullet"/>
      <w:lvlText w:val=""/>
      <w:lvlJc w:val="left"/>
      <w:pPr>
        <w:ind w:left="1854" w:hanging="360"/>
      </w:pPr>
      <w:rPr>
        <w:rFonts w:ascii="Symbol" w:hAnsi="Symbol" w:hint="default"/>
      </w:rPr>
    </w:lvl>
    <w:lvl w:ilvl="1" w:tplc="38F6B696" w:tentative="1">
      <w:start w:val="1"/>
      <w:numFmt w:val="bullet"/>
      <w:lvlText w:val="o"/>
      <w:lvlJc w:val="left"/>
      <w:pPr>
        <w:ind w:left="2574" w:hanging="360"/>
      </w:pPr>
      <w:rPr>
        <w:rFonts w:ascii="Courier New" w:hAnsi="Courier New" w:cs="Courier New" w:hint="default"/>
      </w:rPr>
    </w:lvl>
    <w:lvl w:ilvl="2" w:tplc="2D2AFA3A" w:tentative="1">
      <w:start w:val="1"/>
      <w:numFmt w:val="bullet"/>
      <w:lvlText w:val=""/>
      <w:lvlJc w:val="left"/>
      <w:pPr>
        <w:ind w:left="3294" w:hanging="360"/>
      </w:pPr>
      <w:rPr>
        <w:rFonts w:ascii="Wingdings" w:hAnsi="Wingdings" w:hint="default"/>
      </w:rPr>
    </w:lvl>
    <w:lvl w:ilvl="3" w:tplc="16F874AA" w:tentative="1">
      <w:start w:val="1"/>
      <w:numFmt w:val="bullet"/>
      <w:lvlText w:val=""/>
      <w:lvlJc w:val="left"/>
      <w:pPr>
        <w:ind w:left="4014" w:hanging="360"/>
      </w:pPr>
      <w:rPr>
        <w:rFonts w:ascii="Symbol" w:hAnsi="Symbol" w:hint="default"/>
      </w:rPr>
    </w:lvl>
    <w:lvl w:ilvl="4" w:tplc="25046CA2" w:tentative="1">
      <w:start w:val="1"/>
      <w:numFmt w:val="bullet"/>
      <w:lvlText w:val="o"/>
      <w:lvlJc w:val="left"/>
      <w:pPr>
        <w:ind w:left="4734" w:hanging="360"/>
      </w:pPr>
      <w:rPr>
        <w:rFonts w:ascii="Courier New" w:hAnsi="Courier New" w:cs="Courier New" w:hint="default"/>
      </w:rPr>
    </w:lvl>
    <w:lvl w:ilvl="5" w:tplc="210C3598" w:tentative="1">
      <w:start w:val="1"/>
      <w:numFmt w:val="bullet"/>
      <w:lvlText w:val=""/>
      <w:lvlJc w:val="left"/>
      <w:pPr>
        <w:ind w:left="5454" w:hanging="360"/>
      </w:pPr>
      <w:rPr>
        <w:rFonts w:ascii="Wingdings" w:hAnsi="Wingdings" w:hint="default"/>
      </w:rPr>
    </w:lvl>
    <w:lvl w:ilvl="6" w:tplc="59D24280" w:tentative="1">
      <w:start w:val="1"/>
      <w:numFmt w:val="bullet"/>
      <w:lvlText w:val=""/>
      <w:lvlJc w:val="left"/>
      <w:pPr>
        <w:ind w:left="6174" w:hanging="360"/>
      </w:pPr>
      <w:rPr>
        <w:rFonts w:ascii="Symbol" w:hAnsi="Symbol" w:hint="default"/>
      </w:rPr>
    </w:lvl>
    <w:lvl w:ilvl="7" w:tplc="89EA5C88" w:tentative="1">
      <w:start w:val="1"/>
      <w:numFmt w:val="bullet"/>
      <w:lvlText w:val="o"/>
      <w:lvlJc w:val="left"/>
      <w:pPr>
        <w:ind w:left="6894" w:hanging="360"/>
      </w:pPr>
      <w:rPr>
        <w:rFonts w:ascii="Courier New" w:hAnsi="Courier New" w:cs="Courier New" w:hint="default"/>
      </w:rPr>
    </w:lvl>
    <w:lvl w:ilvl="8" w:tplc="2AAEDE9C" w:tentative="1">
      <w:start w:val="1"/>
      <w:numFmt w:val="bullet"/>
      <w:lvlText w:val=""/>
      <w:lvlJc w:val="left"/>
      <w:pPr>
        <w:ind w:left="7614" w:hanging="360"/>
      </w:pPr>
      <w:rPr>
        <w:rFonts w:ascii="Wingdings" w:hAnsi="Wingdings" w:hint="default"/>
      </w:rPr>
    </w:lvl>
  </w:abstractNum>
  <w:abstractNum w:abstractNumId="4" w15:restartNumberingAfterBreak="0">
    <w:nsid w:val="126569E1"/>
    <w:multiLevelType w:val="hybridMultilevel"/>
    <w:tmpl w:val="CEDC4874"/>
    <w:lvl w:ilvl="0" w:tplc="0770B198">
      <w:start w:val="1"/>
      <w:numFmt w:val="bullet"/>
      <w:lvlText w:val=""/>
      <w:lvlJc w:val="left"/>
      <w:pPr>
        <w:ind w:left="1068" w:hanging="360"/>
      </w:pPr>
      <w:rPr>
        <w:rFonts w:ascii="Symbol" w:hAnsi="Symbol" w:hint="default"/>
      </w:rPr>
    </w:lvl>
    <w:lvl w:ilvl="1" w:tplc="B9D49C26" w:tentative="1">
      <w:start w:val="1"/>
      <w:numFmt w:val="bullet"/>
      <w:lvlText w:val="o"/>
      <w:lvlJc w:val="left"/>
      <w:pPr>
        <w:ind w:left="1440" w:hanging="360"/>
      </w:pPr>
      <w:rPr>
        <w:rFonts w:ascii="Courier New" w:hAnsi="Courier New" w:cs="Courier New" w:hint="default"/>
      </w:rPr>
    </w:lvl>
    <w:lvl w:ilvl="2" w:tplc="DAFA27DE" w:tentative="1">
      <w:start w:val="1"/>
      <w:numFmt w:val="bullet"/>
      <w:lvlText w:val=""/>
      <w:lvlJc w:val="left"/>
      <w:pPr>
        <w:ind w:left="2160" w:hanging="360"/>
      </w:pPr>
      <w:rPr>
        <w:rFonts w:ascii="Wingdings" w:hAnsi="Wingdings" w:hint="default"/>
      </w:rPr>
    </w:lvl>
    <w:lvl w:ilvl="3" w:tplc="B66E3922" w:tentative="1">
      <w:start w:val="1"/>
      <w:numFmt w:val="bullet"/>
      <w:lvlText w:val=""/>
      <w:lvlJc w:val="left"/>
      <w:pPr>
        <w:ind w:left="2880" w:hanging="360"/>
      </w:pPr>
      <w:rPr>
        <w:rFonts w:ascii="Symbol" w:hAnsi="Symbol" w:hint="default"/>
      </w:rPr>
    </w:lvl>
    <w:lvl w:ilvl="4" w:tplc="29C017BA" w:tentative="1">
      <w:start w:val="1"/>
      <w:numFmt w:val="bullet"/>
      <w:lvlText w:val="o"/>
      <w:lvlJc w:val="left"/>
      <w:pPr>
        <w:ind w:left="3600" w:hanging="360"/>
      </w:pPr>
      <w:rPr>
        <w:rFonts w:ascii="Courier New" w:hAnsi="Courier New" w:cs="Courier New" w:hint="default"/>
      </w:rPr>
    </w:lvl>
    <w:lvl w:ilvl="5" w:tplc="9AD0989C" w:tentative="1">
      <w:start w:val="1"/>
      <w:numFmt w:val="bullet"/>
      <w:lvlText w:val=""/>
      <w:lvlJc w:val="left"/>
      <w:pPr>
        <w:ind w:left="4320" w:hanging="360"/>
      </w:pPr>
      <w:rPr>
        <w:rFonts w:ascii="Wingdings" w:hAnsi="Wingdings" w:hint="default"/>
      </w:rPr>
    </w:lvl>
    <w:lvl w:ilvl="6" w:tplc="0B9E1900" w:tentative="1">
      <w:start w:val="1"/>
      <w:numFmt w:val="bullet"/>
      <w:lvlText w:val=""/>
      <w:lvlJc w:val="left"/>
      <w:pPr>
        <w:ind w:left="5040" w:hanging="360"/>
      </w:pPr>
      <w:rPr>
        <w:rFonts w:ascii="Symbol" w:hAnsi="Symbol" w:hint="default"/>
      </w:rPr>
    </w:lvl>
    <w:lvl w:ilvl="7" w:tplc="8B2ED394" w:tentative="1">
      <w:start w:val="1"/>
      <w:numFmt w:val="bullet"/>
      <w:lvlText w:val="o"/>
      <w:lvlJc w:val="left"/>
      <w:pPr>
        <w:ind w:left="5760" w:hanging="360"/>
      </w:pPr>
      <w:rPr>
        <w:rFonts w:ascii="Courier New" w:hAnsi="Courier New" w:cs="Courier New" w:hint="default"/>
      </w:rPr>
    </w:lvl>
    <w:lvl w:ilvl="8" w:tplc="53BA7D12" w:tentative="1">
      <w:start w:val="1"/>
      <w:numFmt w:val="bullet"/>
      <w:lvlText w:val=""/>
      <w:lvlJc w:val="left"/>
      <w:pPr>
        <w:ind w:left="6480" w:hanging="360"/>
      </w:pPr>
      <w:rPr>
        <w:rFonts w:ascii="Wingdings" w:hAnsi="Wingdings" w:hint="default"/>
      </w:rPr>
    </w:lvl>
  </w:abstractNum>
  <w:abstractNum w:abstractNumId="5" w15:restartNumberingAfterBreak="0">
    <w:nsid w:val="2B6B5095"/>
    <w:multiLevelType w:val="multilevel"/>
    <w:tmpl w:val="3056D626"/>
    <w:numStyleLink w:val="LijststijlCBP"/>
  </w:abstractNum>
  <w:abstractNum w:abstractNumId="6" w15:restartNumberingAfterBreak="0">
    <w:nsid w:val="2D403BBD"/>
    <w:multiLevelType w:val="hybridMultilevel"/>
    <w:tmpl w:val="0FF45C36"/>
    <w:lvl w:ilvl="0" w:tplc="1C02039A">
      <w:start w:val="1"/>
      <w:numFmt w:val="decimal"/>
      <w:lvlText w:val="%1."/>
      <w:lvlJc w:val="left"/>
      <w:pPr>
        <w:ind w:left="720" w:hanging="360"/>
      </w:pPr>
    </w:lvl>
    <w:lvl w:ilvl="1" w:tplc="A738C2CC" w:tentative="1">
      <w:start w:val="1"/>
      <w:numFmt w:val="lowerLetter"/>
      <w:lvlText w:val="%2."/>
      <w:lvlJc w:val="left"/>
      <w:pPr>
        <w:ind w:left="1440" w:hanging="360"/>
      </w:pPr>
    </w:lvl>
    <w:lvl w:ilvl="2" w:tplc="ADD8ABD4" w:tentative="1">
      <w:start w:val="1"/>
      <w:numFmt w:val="lowerRoman"/>
      <w:lvlText w:val="%3."/>
      <w:lvlJc w:val="right"/>
      <w:pPr>
        <w:ind w:left="2160" w:hanging="180"/>
      </w:pPr>
    </w:lvl>
    <w:lvl w:ilvl="3" w:tplc="6AA6FF8C">
      <w:start w:val="1"/>
      <w:numFmt w:val="decimal"/>
      <w:lvlText w:val="%4."/>
      <w:lvlJc w:val="left"/>
      <w:pPr>
        <w:ind w:left="2880" w:hanging="360"/>
      </w:pPr>
    </w:lvl>
    <w:lvl w:ilvl="4" w:tplc="3C223B62" w:tentative="1">
      <w:start w:val="1"/>
      <w:numFmt w:val="lowerLetter"/>
      <w:lvlText w:val="%5."/>
      <w:lvlJc w:val="left"/>
      <w:pPr>
        <w:ind w:left="3600" w:hanging="360"/>
      </w:pPr>
    </w:lvl>
    <w:lvl w:ilvl="5" w:tplc="94085C6A" w:tentative="1">
      <w:start w:val="1"/>
      <w:numFmt w:val="lowerRoman"/>
      <w:lvlText w:val="%6."/>
      <w:lvlJc w:val="right"/>
      <w:pPr>
        <w:ind w:left="4320" w:hanging="180"/>
      </w:pPr>
    </w:lvl>
    <w:lvl w:ilvl="6" w:tplc="BE66E2FE" w:tentative="1">
      <w:start w:val="1"/>
      <w:numFmt w:val="decimal"/>
      <w:lvlText w:val="%7."/>
      <w:lvlJc w:val="left"/>
      <w:pPr>
        <w:ind w:left="5040" w:hanging="360"/>
      </w:pPr>
    </w:lvl>
    <w:lvl w:ilvl="7" w:tplc="BBA09C4C" w:tentative="1">
      <w:start w:val="1"/>
      <w:numFmt w:val="lowerLetter"/>
      <w:lvlText w:val="%8."/>
      <w:lvlJc w:val="left"/>
      <w:pPr>
        <w:ind w:left="5760" w:hanging="360"/>
      </w:pPr>
    </w:lvl>
    <w:lvl w:ilvl="8" w:tplc="830CFB30" w:tentative="1">
      <w:start w:val="1"/>
      <w:numFmt w:val="lowerRoman"/>
      <w:lvlText w:val="%9."/>
      <w:lvlJc w:val="right"/>
      <w:pPr>
        <w:ind w:left="6480" w:hanging="180"/>
      </w:pPr>
    </w:lvl>
  </w:abstractNum>
  <w:abstractNum w:abstractNumId="7" w15:restartNumberingAfterBreak="0">
    <w:nsid w:val="2DC47A51"/>
    <w:multiLevelType w:val="hybridMultilevel"/>
    <w:tmpl w:val="314A5224"/>
    <w:lvl w:ilvl="0" w:tplc="605AF070">
      <w:start w:val="1"/>
      <w:numFmt w:val="bullet"/>
      <w:lvlText w:val=""/>
      <w:lvlJc w:val="left"/>
      <w:pPr>
        <w:ind w:left="720" w:hanging="360"/>
      </w:pPr>
      <w:rPr>
        <w:rFonts w:ascii="Symbol" w:hAnsi="Symbol" w:hint="default"/>
      </w:rPr>
    </w:lvl>
    <w:lvl w:ilvl="1" w:tplc="94483190" w:tentative="1">
      <w:start w:val="1"/>
      <w:numFmt w:val="bullet"/>
      <w:lvlText w:val="o"/>
      <w:lvlJc w:val="left"/>
      <w:pPr>
        <w:ind w:left="1440" w:hanging="360"/>
      </w:pPr>
      <w:rPr>
        <w:rFonts w:ascii="Courier New" w:hAnsi="Courier New" w:cs="Courier New" w:hint="default"/>
      </w:rPr>
    </w:lvl>
    <w:lvl w:ilvl="2" w:tplc="D0E0C462" w:tentative="1">
      <w:start w:val="1"/>
      <w:numFmt w:val="bullet"/>
      <w:lvlText w:val=""/>
      <w:lvlJc w:val="left"/>
      <w:pPr>
        <w:ind w:left="2160" w:hanging="360"/>
      </w:pPr>
      <w:rPr>
        <w:rFonts w:ascii="Wingdings" w:hAnsi="Wingdings" w:hint="default"/>
      </w:rPr>
    </w:lvl>
    <w:lvl w:ilvl="3" w:tplc="93DCCDCC" w:tentative="1">
      <w:start w:val="1"/>
      <w:numFmt w:val="bullet"/>
      <w:lvlText w:val=""/>
      <w:lvlJc w:val="left"/>
      <w:pPr>
        <w:ind w:left="2880" w:hanging="360"/>
      </w:pPr>
      <w:rPr>
        <w:rFonts w:ascii="Symbol" w:hAnsi="Symbol" w:hint="default"/>
      </w:rPr>
    </w:lvl>
    <w:lvl w:ilvl="4" w:tplc="B7F498B6" w:tentative="1">
      <w:start w:val="1"/>
      <w:numFmt w:val="bullet"/>
      <w:lvlText w:val="o"/>
      <w:lvlJc w:val="left"/>
      <w:pPr>
        <w:ind w:left="3600" w:hanging="360"/>
      </w:pPr>
      <w:rPr>
        <w:rFonts w:ascii="Courier New" w:hAnsi="Courier New" w:cs="Courier New" w:hint="default"/>
      </w:rPr>
    </w:lvl>
    <w:lvl w:ilvl="5" w:tplc="F79EF056" w:tentative="1">
      <w:start w:val="1"/>
      <w:numFmt w:val="bullet"/>
      <w:lvlText w:val=""/>
      <w:lvlJc w:val="left"/>
      <w:pPr>
        <w:ind w:left="4320" w:hanging="360"/>
      </w:pPr>
      <w:rPr>
        <w:rFonts w:ascii="Wingdings" w:hAnsi="Wingdings" w:hint="default"/>
      </w:rPr>
    </w:lvl>
    <w:lvl w:ilvl="6" w:tplc="94EED37E" w:tentative="1">
      <w:start w:val="1"/>
      <w:numFmt w:val="bullet"/>
      <w:lvlText w:val=""/>
      <w:lvlJc w:val="left"/>
      <w:pPr>
        <w:ind w:left="5040" w:hanging="360"/>
      </w:pPr>
      <w:rPr>
        <w:rFonts w:ascii="Symbol" w:hAnsi="Symbol" w:hint="default"/>
      </w:rPr>
    </w:lvl>
    <w:lvl w:ilvl="7" w:tplc="35FEA47A" w:tentative="1">
      <w:start w:val="1"/>
      <w:numFmt w:val="bullet"/>
      <w:lvlText w:val="o"/>
      <w:lvlJc w:val="left"/>
      <w:pPr>
        <w:ind w:left="5760" w:hanging="360"/>
      </w:pPr>
      <w:rPr>
        <w:rFonts w:ascii="Courier New" w:hAnsi="Courier New" w:cs="Courier New" w:hint="default"/>
      </w:rPr>
    </w:lvl>
    <w:lvl w:ilvl="8" w:tplc="524A6AE0" w:tentative="1">
      <w:start w:val="1"/>
      <w:numFmt w:val="bullet"/>
      <w:lvlText w:val=""/>
      <w:lvlJc w:val="left"/>
      <w:pPr>
        <w:ind w:left="6480" w:hanging="360"/>
      </w:pPr>
      <w:rPr>
        <w:rFonts w:ascii="Wingdings" w:hAnsi="Wingdings" w:hint="default"/>
      </w:rPr>
    </w:lvl>
  </w:abstractNum>
  <w:abstractNum w:abstractNumId="8" w15:restartNumberingAfterBreak="0">
    <w:nsid w:val="2E5C4BED"/>
    <w:multiLevelType w:val="hybridMultilevel"/>
    <w:tmpl w:val="0BCCEB8C"/>
    <w:lvl w:ilvl="0" w:tplc="96FE23A2">
      <w:start w:val="1"/>
      <w:numFmt w:val="bullet"/>
      <w:lvlText w:val=""/>
      <w:lvlJc w:val="left"/>
      <w:pPr>
        <w:ind w:left="720" w:hanging="360"/>
      </w:pPr>
      <w:rPr>
        <w:rFonts w:ascii="Symbol" w:hAnsi="Symbol" w:hint="default"/>
      </w:rPr>
    </w:lvl>
    <w:lvl w:ilvl="1" w:tplc="72A837E0">
      <w:start w:val="1"/>
      <w:numFmt w:val="bullet"/>
      <w:lvlText w:val="o"/>
      <w:lvlJc w:val="left"/>
      <w:pPr>
        <w:ind w:left="1440" w:hanging="360"/>
      </w:pPr>
      <w:rPr>
        <w:rFonts w:ascii="Courier New" w:hAnsi="Courier New" w:cs="Courier New" w:hint="default"/>
      </w:rPr>
    </w:lvl>
    <w:lvl w:ilvl="2" w:tplc="D584A4E6" w:tentative="1">
      <w:start w:val="1"/>
      <w:numFmt w:val="bullet"/>
      <w:lvlText w:val=""/>
      <w:lvlJc w:val="left"/>
      <w:pPr>
        <w:ind w:left="2160" w:hanging="360"/>
      </w:pPr>
      <w:rPr>
        <w:rFonts w:ascii="Wingdings" w:hAnsi="Wingdings" w:hint="default"/>
      </w:rPr>
    </w:lvl>
    <w:lvl w:ilvl="3" w:tplc="AE48AAF2" w:tentative="1">
      <w:start w:val="1"/>
      <w:numFmt w:val="bullet"/>
      <w:lvlText w:val=""/>
      <w:lvlJc w:val="left"/>
      <w:pPr>
        <w:ind w:left="2880" w:hanging="360"/>
      </w:pPr>
      <w:rPr>
        <w:rFonts w:ascii="Symbol" w:hAnsi="Symbol" w:hint="default"/>
      </w:rPr>
    </w:lvl>
    <w:lvl w:ilvl="4" w:tplc="923EC0DC" w:tentative="1">
      <w:start w:val="1"/>
      <w:numFmt w:val="bullet"/>
      <w:lvlText w:val="o"/>
      <w:lvlJc w:val="left"/>
      <w:pPr>
        <w:ind w:left="3600" w:hanging="360"/>
      </w:pPr>
      <w:rPr>
        <w:rFonts w:ascii="Courier New" w:hAnsi="Courier New" w:cs="Courier New" w:hint="default"/>
      </w:rPr>
    </w:lvl>
    <w:lvl w:ilvl="5" w:tplc="7102E0E4" w:tentative="1">
      <w:start w:val="1"/>
      <w:numFmt w:val="bullet"/>
      <w:lvlText w:val=""/>
      <w:lvlJc w:val="left"/>
      <w:pPr>
        <w:ind w:left="4320" w:hanging="360"/>
      </w:pPr>
      <w:rPr>
        <w:rFonts w:ascii="Wingdings" w:hAnsi="Wingdings" w:hint="default"/>
      </w:rPr>
    </w:lvl>
    <w:lvl w:ilvl="6" w:tplc="3DBA8208" w:tentative="1">
      <w:start w:val="1"/>
      <w:numFmt w:val="bullet"/>
      <w:lvlText w:val=""/>
      <w:lvlJc w:val="left"/>
      <w:pPr>
        <w:ind w:left="5040" w:hanging="360"/>
      </w:pPr>
      <w:rPr>
        <w:rFonts w:ascii="Symbol" w:hAnsi="Symbol" w:hint="default"/>
      </w:rPr>
    </w:lvl>
    <w:lvl w:ilvl="7" w:tplc="D6B45A4C" w:tentative="1">
      <w:start w:val="1"/>
      <w:numFmt w:val="bullet"/>
      <w:lvlText w:val="o"/>
      <w:lvlJc w:val="left"/>
      <w:pPr>
        <w:ind w:left="5760" w:hanging="360"/>
      </w:pPr>
      <w:rPr>
        <w:rFonts w:ascii="Courier New" w:hAnsi="Courier New" w:cs="Courier New" w:hint="default"/>
      </w:rPr>
    </w:lvl>
    <w:lvl w:ilvl="8" w:tplc="68CCF1CA" w:tentative="1">
      <w:start w:val="1"/>
      <w:numFmt w:val="bullet"/>
      <w:lvlText w:val=""/>
      <w:lvlJc w:val="left"/>
      <w:pPr>
        <w:ind w:left="6480" w:hanging="360"/>
      </w:pPr>
      <w:rPr>
        <w:rFonts w:ascii="Wingdings" w:hAnsi="Wingdings" w:hint="default"/>
      </w:rPr>
    </w:lvl>
  </w:abstractNum>
  <w:abstractNum w:abstractNumId="9" w15:restartNumberingAfterBreak="0">
    <w:nsid w:val="3EA5075C"/>
    <w:multiLevelType w:val="hybridMultilevel"/>
    <w:tmpl w:val="E9723EE6"/>
    <w:lvl w:ilvl="0" w:tplc="C1208452">
      <w:start w:val="1"/>
      <w:numFmt w:val="bullet"/>
      <w:lvlText w:val=""/>
      <w:lvlJc w:val="left"/>
      <w:pPr>
        <w:ind w:left="2420" w:hanging="360"/>
      </w:pPr>
      <w:rPr>
        <w:rFonts w:ascii="Symbol" w:hAnsi="Symbol" w:hint="default"/>
      </w:rPr>
    </w:lvl>
    <w:lvl w:ilvl="1" w:tplc="E0BE9AD2" w:tentative="1">
      <w:start w:val="1"/>
      <w:numFmt w:val="bullet"/>
      <w:lvlText w:val="o"/>
      <w:lvlJc w:val="left"/>
      <w:pPr>
        <w:ind w:left="3140" w:hanging="360"/>
      </w:pPr>
      <w:rPr>
        <w:rFonts w:ascii="Courier New" w:hAnsi="Courier New" w:cs="Courier New" w:hint="default"/>
      </w:rPr>
    </w:lvl>
    <w:lvl w:ilvl="2" w:tplc="0452FB04" w:tentative="1">
      <w:start w:val="1"/>
      <w:numFmt w:val="bullet"/>
      <w:lvlText w:val=""/>
      <w:lvlJc w:val="left"/>
      <w:pPr>
        <w:ind w:left="3860" w:hanging="360"/>
      </w:pPr>
      <w:rPr>
        <w:rFonts w:ascii="Wingdings" w:hAnsi="Wingdings" w:hint="default"/>
      </w:rPr>
    </w:lvl>
    <w:lvl w:ilvl="3" w:tplc="4AFE8168" w:tentative="1">
      <w:start w:val="1"/>
      <w:numFmt w:val="bullet"/>
      <w:lvlText w:val=""/>
      <w:lvlJc w:val="left"/>
      <w:pPr>
        <w:ind w:left="4580" w:hanging="360"/>
      </w:pPr>
      <w:rPr>
        <w:rFonts w:ascii="Symbol" w:hAnsi="Symbol" w:hint="default"/>
      </w:rPr>
    </w:lvl>
    <w:lvl w:ilvl="4" w:tplc="FA54F214" w:tentative="1">
      <w:start w:val="1"/>
      <w:numFmt w:val="bullet"/>
      <w:lvlText w:val="o"/>
      <w:lvlJc w:val="left"/>
      <w:pPr>
        <w:ind w:left="5300" w:hanging="360"/>
      </w:pPr>
      <w:rPr>
        <w:rFonts w:ascii="Courier New" w:hAnsi="Courier New" w:cs="Courier New" w:hint="default"/>
      </w:rPr>
    </w:lvl>
    <w:lvl w:ilvl="5" w:tplc="9ACE7C2E" w:tentative="1">
      <w:start w:val="1"/>
      <w:numFmt w:val="bullet"/>
      <w:lvlText w:val=""/>
      <w:lvlJc w:val="left"/>
      <w:pPr>
        <w:ind w:left="6020" w:hanging="360"/>
      </w:pPr>
      <w:rPr>
        <w:rFonts w:ascii="Wingdings" w:hAnsi="Wingdings" w:hint="default"/>
      </w:rPr>
    </w:lvl>
    <w:lvl w:ilvl="6" w:tplc="86AE3FC6" w:tentative="1">
      <w:start w:val="1"/>
      <w:numFmt w:val="bullet"/>
      <w:lvlText w:val=""/>
      <w:lvlJc w:val="left"/>
      <w:pPr>
        <w:ind w:left="6740" w:hanging="360"/>
      </w:pPr>
      <w:rPr>
        <w:rFonts w:ascii="Symbol" w:hAnsi="Symbol" w:hint="default"/>
      </w:rPr>
    </w:lvl>
    <w:lvl w:ilvl="7" w:tplc="E5300E22" w:tentative="1">
      <w:start w:val="1"/>
      <w:numFmt w:val="bullet"/>
      <w:lvlText w:val="o"/>
      <w:lvlJc w:val="left"/>
      <w:pPr>
        <w:ind w:left="7460" w:hanging="360"/>
      </w:pPr>
      <w:rPr>
        <w:rFonts w:ascii="Courier New" w:hAnsi="Courier New" w:cs="Courier New" w:hint="default"/>
      </w:rPr>
    </w:lvl>
    <w:lvl w:ilvl="8" w:tplc="95FEA610" w:tentative="1">
      <w:start w:val="1"/>
      <w:numFmt w:val="bullet"/>
      <w:lvlText w:val=""/>
      <w:lvlJc w:val="left"/>
      <w:pPr>
        <w:ind w:left="8180" w:hanging="360"/>
      </w:pPr>
      <w:rPr>
        <w:rFonts w:ascii="Wingdings" w:hAnsi="Wingdings" w:hint="default"/>
      </w:rPr>
    </w:lvl>
  </w:abstractNum>
  <w:abstractNum w:abstractNumId="10" w15:restartNumberingAfterBreak="0">
    <w:nsid w:val="428E0E6C"/>
    <w:multiLevelType w:val="hybridMultilevel"/>
    <w:tmpl w:val="EFF8B862"/>
    <w:lvl w:ilvl="0" w:tplc="BC907B66">
      <w:start w:val="1"/>
      <w:numFmt w:val="bullet"/>
      <w:lvlText w:val=""/>
      <w:lvlJc w:val="left"/>
      <w:pPr>
        <w:ind w:left="1069" w:hanging="360"/>
      </w:pPr>
      <w:rPr>
        <w:rFonts w:ascii="Symbol" w:hAnsi="Symbol" w:hint="default"/>
      </w:rPr>
    </w:lvl>
    <w:lvl w:ilvl="1" w:tplc="5DC0FAAE" w:tentative="1">
      <w:start w:val="1"/>
      <w:numFmt w:val="bullet"/>
      <w:lvlText w:val="o"/>
      <w:lvlJc w:val="left"/>
      <w:pPr>
        <w:ind w:left="1789" w:hanging="360"/>
      </w:pPr>
      <w:rPr>
        <w:rFonts w:ascii="Courier New" w:hAnsi="Courier New" w:cs="Courier New" w:hint="default"/>
      </w:rPr>
    </w:lvl>
    <w:lvl w:ilvl="2" w:tplc="72A6B374" w:tentative="1">
      <w:start w:val="1"/>
      <w:numFmt w:val="bullet"/>
      <w:lvlText w:val=""/>
      <w:lvlJc w:val="left"/>
      <w:pPr>
        <w:ind w:left="2509" w:hanging="360"/>
      </w:pPr>
      <w:rPr>
        <w:rFonts w:ascii="Wingdings" w:hAnsi="Wingdings" w:hint="default"/>
      </w:rPr>
    </w:lvl>
    <w:lvl w:ilvl="3" w:tplc="DD9E90B4" w:tentative="1">
      <w:start w:val="1"/>
      <w:numFmt w:val="bullet"/>
      <w:lvlText w:val=""/>
      <w:lvlJc w:val="left"/>
      <w:pPr>
        <w:ind w:left="3229" w:hanging="360"/>
      </w:pPr>
      <w:rPr>
        <w:rFonts w:ascii="Symbol" w:hAnsi="Symbol" w:hint="default"/>
      </w:rPr>
    </w:lvl>
    <w:lvl w:ilvl="4" w:tplc="E9E6A74E" w:tentative="1">
      <w:start w:val="1"/>
      <w:numFmt w:val="bullet"/>
      <w:lvlText w:val="o"/>
      <w:lvlJc w:val="left"/>
      <w:pPr>
        <w:ind w:left="3949" w:hanging="360"/>
      </w:pPr>
      <w:rPr>
        <w:rFonts w:ascii="Courier New" w:hAnsi="Courier New" w:cs="Courier New" w:hint="default"/>
      </w:rPr>
    </w:lvl>
    <w:lvl w:ilvl="5" w:tplc="1034E270" w:tentative="1">
      <w:start w:val="1"/>
      <w:numFmt w:val="bullet"/>
      <w:lvlText w:val=""/>
      <w:lvlJc w:val="left"/>
      <w:pPr>
        <w:ind w:left="4669" w:hanging="360"/>
      </w:pPr>
      <w:rPr>
        <w:rFonts w:ascii="Wingdings" w:hAnsi="Wingdings" w:hint="default"/>
      </w:rPr>
    </w:lvl>
    <w:lvl w:ilvl="6" w:tplc="9CC470FA" w:tentative="1">
      <w:start w:val="1"/>
      <w:numFmt w:val="bullet"/>
      <w:lvlText w:val=""/>
      <w:lvlJc w:val="left"/>
      <w:pPr>
        <w:ind w:left="5389" w:hanging="360"/>
      </w:pPr>
      <w:rPr>
        <w:rFonts w:ascii="Symbol" w:hAnsi="Symbol" w:hint="default"/>
      </w:rPr>
    </w:lvl>
    <w:lvl w:ilvl="7" w:tplc="874042C4" w:tentative="1">
      <w:start w:val="1"/>
      <w:numFmt w:val="bullet"/>
      <w:lvlText w:val="o"/>
      <w:lvlJc w:val="left"/>
      <w:pPr>
        <w:ind w:left="6109" w:hanging="360"/>
      </w:pPr>
      <w:rPr>
        <w:rFonts w:ascii="Courier New" w:hAnsi="Courier New" w:cs="Courier New" w:hint="default"/>
      </w:rPr>
    </w:lvl>
    <w:lvl w:ilvl="8" w:tplc="E7A08250" w:tentative="1">
      <w:start w:val="1"/>
      <w:numFmt w:val="bullet"/>
      <w:lvlText w:val=""/>
      <w:lvlJc w:val="left"/>
      <w:pPr>
        <w:ind w:left="6829" w:hanging="360"/>
      </w:pPr>
      <w:rPr>
        <w:rFonts w:ascii="Wingdings" w:hAnsi="Wingdings" w:hint="default"/>
      </w:rPr>
    </w:lvl>
  </w:abstractNum>
  <w:abstractNum w:abstractNumId="11" w15:restartNumberingAfterBreak="0">
    <w:nsid w:val="4860515E"/>
    <w:multiLevelType w:val="hybridMultilevel"/>
    <w:tmpl w:val="FFDEAEC4"/>
    <w:lvl w:ilvl="0" w:tplc="DE586E18">
      <w:start w:val="1"/>
      <w:numFmt w:val="bullet"/>
      <w:lvlText w:val=""/>
      <w:lvlJc w:val="left"/>
      <w:pPr>
        <w:ind w:left="720" w:hanging="360"/>
      </w:pPr>
      <w:rPr>
        <w:rFonts w:ascii="Symbol" w:hAnsi="Symbol" w:hint="default"/>
      </w:rPr>
    </w:lvl>
    <w:lvl w:ilvl="1" w:tplc="31FCD77C">
      <w:start w:val="1"/>
      <w:numFmt w:val="bullet"/>
      <w:lvlText w:val="o"/>
      <w:lvlJc w:val="left"/>
      <w:pPr>
        <w:ind w:left="1440" w:hanging="360"/>
      </w:pPr>
      <w:rPr>
        <w:rFonts w:ascii="Courier New" w:hAnsi="Courier New" w:cs="Courier New" w:hint="default"/>
      </w:rPr>
    </w:lvl>
    <w:lvl w:ilvl="2" w:tplc="2B4EDE96">
      <w:numFmt w:val="bullet"/>
      <w:lvlText w:val="-"/>
      <w:lvlJc w:val="left"/>
      <w:pPr>
        <w:ind w:left="2160" w:hanging="360"/>
      </w:pPr>
      <w:rPr>
        <w:rFonts w:ascii="Arial" w:eastAsia="Times New Roman" w:hAnsi="Arial" w:cs="Arial" w:hint="default"/>
      </w:rPr>
    </w:lvl>
    <w:lvl w:ilvl="3" w:tplc="E44A87FE" w:tentative="1">
      <w:start w:val="1"/>
      <w:numFmt w:val="bullet"/>
      <w:lvlText w:val=""/>
      <w:lvlJc w:val="left"/>
      <w:pPr>
        <w:ind w:left="2880" w:hanging="360"/>
      </w:pPr>
      <w:rPr>
        <w:rFonts w:ascii="Symbol" w:hAnsi="Symbol" w:hint="default"/>
      </w:rPr>
    </w:lvl>
    <w:lvl w:ilvl="4" w:tplc="8E40AFB6" w:tentative="1">
      <w:start w:val="1"/>
      <w:numFmt w:val="bullet"/>
      <w:lvlText w:val="o"/>
      <w:lvlJc w:val="left"/>
      <w:pPr>
        <w:ind w:left="3600" w:hanging="360"/>
      </w:pPr>
      <w:rPr>
        <w:rFonts w:ascii="Courier New" w:hAnsi="Courier New" w:cs="Courier New" w:hint="default"/>
      </w:rPr>
    </w:lvl>
    <w:lvl w:ilvl="5" w:tplc="7DA6E8EA" w:tentative="1">
      <w:start w:val="1"/>
      <w:numFmt w:val="bullet"/>
      <w:lvlText w:val=""/>
      <w:lvlJc w:val="left"/>
      <w:pPr>
        <w:ind w:left="4320" w:hanging="360"/>
      </w:pPr>
      <w:rPr>
        <w:rFonts w:ascii="Wingdings" w:hAnsi="Wingdings" w:hint="default"/>
      </w:rPr>
    </w:lvl>
    <w:lvl w:ilvl="6" w:tplc="05AE2DC8" w:tentative="1">
      <w:start w:val="1"/>
      <w:numFmt w:val="bullet"/>
      <w:lvlText w:val=""/>
      <w:lvlJc w:val="left"/>
      <w:pPr>
        <w:ind w:left="5040" w:hanging="360"/>
      </w:pPr>
      <w:rPr>
        <w:rFonts w:ascii="Symbol" w:hAnsi="Symbol" w:hint="default"/>
      </w:rPr>
    </w:lvl>
    <w:lvl w:ilvl="7" w:tplc="C0D8D304" w:tentative="1">
      <w:start w:val="1"/>
      <w:numFmt w:val="bullet"/>
      <w:lvlText w:val="o"/>
      <w:lvlJc w:val="left"/>
      <w:pPr>
        <w:ind w:left="5760" w:hanging="360"/>
      </w:pPr>
      <w:rPr>
        <w:rFonts w:ascii="Courier New" w:hAnsi="Courier New" w:cs="Courier New" w:hint="default"/>
      </w:rPr>
    </w:lvl>
    <w:lvl w:ilvl="8" w:tplc="CDA83F6C" w:tentative="1">
      <w:start w:val="1"/>
      <w:numFmt w:val="bullet"/>
      <w:lvlText w:val=""/>
      <w:lvlJc w:val="left"/>
      <w:pPr>
        <w:ind w:left="6480" w:hanging="360"/>
      </w:pPr>
      <w:rPr>
        <w:rFonts w:ascii="Wingdings" w:hAnsi="Wingdings" w:hint="default"/>
      </w:rPr>
    </w:lvl>
  </w:abstractNum>
  <w:abstractNum w:abstractNumId="12" w15:restartNumberingAfterBreak="0">
    <w:nsid w:val="5BE7638D"/>
    <w:multiLevelType w:val="hybridMultilevel"/>
    <w:tmpl w:val="E050F2B8"/>
    <w:lvl w:ilvl="0" w:tplc="4BC2AE70">
      <w:start w:val="1"/>
      <w:numFmt w:val="decimal"/>
      <w:lvlText w:val="%1."/>
      <w:lvlJc w:val="left"/>
      <w:pPr>
        <w:ind w:left="720" w:hanging="360"/>
      </w:pPr>
      <w:rPr>
        <w:rFonts w:hint="default"/>
      </w:rPr>
    </w:lvl>
    <w:lvl w:ilvl="1" w:tplc="8D1279F4" w:tentative="1">
      <w:start w:val="1"/>
      <w:numFmt w:val="bullet"/>
      <w:lvlText w:val="o"/>
      <w:lvlJc w:val="left"/>
      <w:pPr>
        <w:ind w:left="1440" w:hanging="360"/>
      </w:pPr>
      <w:rPr>
        <w:rFonts w:ascii="Courier New" w:hAnsi="Courier New" w:cs="Courier New" w:hint="default"/>
      </w:rPr>
    </w:lvl>
    <w:lvl w:ilvl="2" w:tplc="EC005216" w:tentative="1">
      <w:start w:val="1"/>
      <w:numFmt w:val="bullet"/>
      <w:lvlText w:val=""/>
      <w:lvlJc w:val="left"/>
      <w:pPr>
        <w:ind w:left="2160" w:hanging="360"/>
      </w:pPr>
      <w:rPr>
        <w:rFonts w:ascii="Wingdings" w:hAnsi="Wingdings" w:hint="default"/>
      </w:rPr>
    </w:lvl>
    <w:lvl w:ilvl="3" w:tplc="70F4DCD4" w:tentative="1">
      <w:start w:val="1"/>
      <w:numFmt w:val="bullet"/>
      <w:lvlText w:val=""/>
      <w:lvlJc w:val="left"/>
      <w:pPr>
        <w:ind w:left="2880" w:hanging="360"/>
      </w:pPr>
      <w:rPr>
        <w:rFonts w:ascii="Symbol" w:hAnsi="Symbol" w:hint="default"/>
      </w:rPr>
    </w:lvl>
    <w:lvl w:ilvl="4" w:tplc="393C2704" w:tentative="1">
      <w:start w:val="1"/>
      <w:numFmt w:val="bullet"/>
      <w:lvlText w:val="o"/>
      <w:lvlJc w:val="left"/>
      <w:pPr>
        <w:ind w:left="3600" w:hanging="360"/>
      </w:pPr>
      <w:rPr>
        <w:rFonts w:ascii="Courier New" w:hAnsi="Courier New" w:cs="Courier New" w:hint="default"/>
      </w:rPr>
    </w:lvl>
    <w:lvl w:ilvl="5" w:tplc="497ED272" w:tentative="1">
      <w:start w:val="1"/>
      <w:numFmt w:val="bullet"/>
      <w:lvlText w:val=""/>
      <w:lvlJc w:val="left"/>
      <w:pPr>
        <w:ind w:left="4320" w:hanging="360"/>
      </w:pPr>
      <w:rPr>
        <w:rFonts w:ascii="Wingdings" w:hAnsi="Wingdings" w:hint="default"/>
      </w:rPr>
    </w:lvl>
    <w:lvl w:ilvl="6" w:tplc="D4E267CA" w:tentative="1">
      <w:start w:val="1"/>
      <w:numFmt w:val="bullet"/>
      <w:lvlText w:val=""/>
      <w:lvlJc w:val="left"/>
      <w:pPr>
        <w:ind w:left="5040" w:hanging="360"/>
      </w:pPr>
      <w:rPr>
        <w:rFonts w:ascii="Symbol" w:hAnsi="Symbol" w:hint="default"/>
      </w:rPr>
    </w:lvl>
    <w:lvl w:ilvl="7" w:tplc="2B7CBE40" w:tentative="1">
      <w:start w:val="1"/>
      <w:numFmt w:val="bullet"/>
      <w:lvlText w:val="o"/>
      <w:lvlJc w:val="left"/>
      <w:pPr>
        <w:ind w:left="5760" w:hanging="360"/>
      </w:pPr>
      <w:rPr>
        <w:rFonts w:ascii="Courier New" w:hAnsi="Courier New" w:cs="Courier New" w:hint="default"/>
      </w:rPr>
    </w:lvl>
    <w:lvl w:ilvl="8" w:tplc="2824659A" w:tentative="1">
      <w:start w:val="1"/>
      <w:numFmt w:val="bullet"/>
      <w:lvlText w:val=""/>
      <w:lvlJc w:val="left"/>
      <w:pPr>
        <w:ind w:left="6480" w:hanging="360"/>
      </w:pPr>
      <w:rPr>
        <w:rFonts w:ascii="Wingdings" w:hAnsi="Wingdings" w:hint="default"/>
      </w:rPr>
    </w:lvl>
  </w:abstractNum>
  <w:abstractNum w:abstractNumId="13" w15:restartNumberingAfterBreak="0">
    <w:nsid w:val="5D7A5481"/>
    <w:multiLevelType w:val="multilevel"/>
    <w:tmpl w:val="3056D626"/>
    <w:styleLink w:val="LijststijlCBP"/>
    <w:lvl w:ilvl="0">
      <w:start w:val="1"/>
      <w:numFmt w:val="upperRoman"/>
      <w:pStyle w:val="Kop1"/>
      <w:lvlText w:val="DEEL: %1"/>
      <w:lvlJc w:val="left"/>
      <w:pPr>
        <w:ind w:left="851" w:hanging="851"/>
      </w:pPr>
      <w:rPr>
        <w:rFonts w:ascii="Calibri" w:hAnsi="Calibri" w:hint="default"/>
        <w:b/>
        <w:i w:val="0"/>
        <w:caps/>
        <w:sz w:val="22"/>
      </w:rPr>
    </w:lvl>
    <w:lvl w:ilvl="1">
      <w:start w:val="1"/>
      <w:numFmt w:val="decimal"/>
      <w:lvlText w:val="%1.%2"/>
      <w:lvlJc w:val="left"/>
      <w:pPr>
        <w:ind w:left="851" w:hanging="851"/>
      </w:pPr>
      <w:rPr>
        <w:rFonts w:hint="default"/>
      </w:rPr>
    </w:lvl>
    <w:lvl w:ilvl="2">
      <w:start w:val="1"/>
      <w:numFmt w:val="decimal"/>
      <w:lvlText w:val="%1.%2.%3"/>
      <w:lvlJc w:val="left"/>
      <w:pPr>
        <w:ind w:left="851" w:hanging="851"/>
      </w:pPr>
      <w:rPr>
        <w:rFonts w:hint="default"/>
      </w:rPr>
    </w:lvl>
    <w:lvl w:ilvl="3">
      <w:start w:val="1"/>
      <w:numFmt w:val="decimal"/>
      <w:pStyle w:val="CBPsubsubparagraaf"/>
      <w:lvlText w:val="%1.%2.%3.%4"/>
      <w:lvlJc w:val="left"/>
      <w:pPr>
        <w:ind w:left="851" w:hanging="851"/>
      </w:pPr>
      <w:rPr>
        <w:rFonts w:hint="default"/>
      </w:rPr>
    </w:lvl>
    <w:lvl w:ilvl="4">
      <w:start w:val="1"/>
      <w:numFmt w:val="lowerLetter"/>
      <w:lvlText w:val="(%5)"/>
      <w:lvlJc w:val="left"/>
      <w:pPr>
        <w:ind w:left="851" w:hanging="851"/>
      </w:pPr>
      <w:rPr>
        <w:rFonts w:hint="default"/>
      </w:rPr>
    </w:lvl>
    <w:lvl w:ilvl="5">
      <w:start w:val="1"/>
      <w:numFmt w:val="lowerRoman"/>
      <w:lvlText w:val="(%6)"/>
      <w:lvlJc w:val="left"/>
      <w:pPr>
        <w:ind w:left="851" w:hanging="851"/>
      </w:pPr>
      <w:rPr>
        <w:rFonts w:hint="default"/>
      </w:rPr>
    </w:lvl>
    <w:lvl w:ilvl="6">
      <w:start w:val="1"/>
      <w:numFmt w:val="decimal"/>
      <w:lvlText w:val="%7."/>
      <w:lvlJc w:val="left"/>
      <w:pPr>
        <w:ind w:left="851" w:hanging="851"/>
      </w:pPr>
      <w:rPr>
        <w:rFonts w:hint="default"/>
      </w:rPr>
    </w:lvl>
    <w:lvl w:ilvl="7">
      <w:start w:val="1"/>
      <w:numFmt w:val="lowerLetter"/>
      <w:lvlText w:val="%8."/>
      <w:lvlJc w:val="left"/>
      <w:pPr>
        <w:ind w:left="851" w:hanging="851"/>
      </w:pPr>
      <w:rPr>
        <w:rFonts w:hint="default"/>
      </w:rPr>
    </w:lvl>
    <w:lvl w:ilvl="8">
      <w:start w:val="1"/>
      <w:numFmt w:val="lowerRoman"/>
      <w:lvlText w:val="%9."/>
      <w:lvlJc w:val="left"/>
      <w:pPr>
        <w:ind w:left="851" w:hanging="851"/>
      </w:pPr>
      <w:rPr>
        <w:rFonts w:hint="default"/>
      </w:rPr>
    </w:lvl>
  </w:abstractNum>
  <w:abstractNum w:abstractNumId="14" w15:restartNumberingAfterBreak="0">
    <w:nsid w:val="631B4A88"/>
    <w:multiLevelType w:val="hybridMultilevel"/>
    <w:tmpl w:val="FC865926"/>
    <w:lvl w:ilvl="0" w:tplc="2178581C">
      <w:start w:val="1"/>
      <w:numFmt w:val="bullet"/>
      <w:lvlText w:val=""/>
      <w:lvlJc w:val="left"/>
      <w:pPr>
        <w:ind w:left="720" w:hanging="360"/>
      </w:pPr>
      <w:rPr>
        <w:rFonts w:ascii="Symbol" w:hAnsi="Symbol" w:hint="default"/>
      </w:rPr>
    </w:lvl>
    <w:lvl w:ilvl="1" w:tplc="B282A8F0" w:tentative="1">
      <w:start w:val="1"/>
      <w:numFmt w:val="bullet"/>
      <w:lvlText w:val="o"/>
      <w:lvlJc w:val="left"/>
      <w:pPr>
        <w:ind w:left="1440" w:hanging="360"/>
      </w:pPr>
      <w:rPr>
        <w:rFonts w:ascii="Courier New" w:hAnsi="Courier New" w:cs="Courier New" w:hint="default"/>
      </w:rPr>
    </w:lvl>
    <w:lvl w:ilvl="2" w:tplc="A1DCDB94" w:tentative="1">
      <w:start w:val="1"/>
      <w:numFmt w:val="bullet"/>
      <w:lvlText w:val=""/>
      <w:lvlJc w:val="left"/>
      <w:pPr>
        <w:ind w:left="2160" w:hanging="360"/>
      </w:pPr>
      <w:rPr>
        <w:rFonts w:ascii="Wingdings" w:hAnsi="Wingdings" w:hint="default"/>
      </w:rPr>
    </w:lvl>
    <w:lvl w:ilvl="3" w:tplc="6510AB80" w:tentative="1">
      <w:start w:val="1"/>
      <w:numFmt w:val="bullet"/>
      <w:lvlText w:val=""/>
      <w:lvlJc w:val="left"/>
      <w:pPr>
        <w:ind w:left="2880" w:hanging="360"/>
      </w:pPr>
      <w:rPr>
        <w:rFonts w:ascii="Symbol" w:hAnsi="Symbol" w:hint="default"/>
      </w:rPr>
    </w:lvl>
    <w:lvl w:ilvl="4" w:tplc="F5A2EB10" w:tentative="1">
      <w:start w:val="1"/>
      <w:numFmt w:val="bullet"/>
      <w:lvlText w:val="o"/>
      <w:lvlJc w:val="left"/>
      <w:pPr>
        <w:ind w:left="3600" w:hanging="360"/>
      </w:pPr>
      <w:rPr>
        <w:rFonts w:ascii="Courier New" w:hAnsi="Courier New" w:cs="Courier New" w:hint="default"/>
      </w:rPr>
    </w:lvl>
    <w:lvl w:ilvl="5" w:tplc="539293EA" w:tentative="1">
      <w:start w:val="1"/>
      <w:numFmt w:val="bullet"/>
      <w:lvlText w:val=""/>
      <w:lvlJc w:val="left"/>
      <w:pPr>
        <w:ind w:left="4320" w:hanging="360"/>
      </w:pPr>
      <w:rPr>
        <w:rFonts w:ascii="Wingdings" w:hAnsi="Wingdings" w:hint="default"/>
      </w:rPr>
    </w:lvl>
    <w:lvl w:ilvl="6" w:tplc="14D0C080" w:tentative="1">
      <w:start w:val="1"/>
      <w:numFmt w:val="bullet"/>
      <w:lvlText w:val=""/>
      <w:lvlJc w:val="left"/>
      <w:pPr>
        <w:ind w:left="5040" w:hanging="360"/>
      </w:pPr>
      <w:rPr>
        <w:rFonts w:ascii="Symbol" w:hAnsi="Symbol" w:hint="default"/>
      </w:rPr>
    </w:lvl>
    <w:lvl w:ilvl="7" w:tplc="93D0075A" w:tentative="1">
      <w:start w:val="1"/>
      <w:numFmt w:val="bullet"/>
      <w:lvlText w:val="o"/>
      <w:lvlJc w:val="left"/>
      <w:pPr>
        <w:ind w:left="5760" w:hanging="360"/>
      </w:pPr>
      <w:rPr>
        <w:rFonts w:ascii="Courier New" w:hAnsi="Courier New" w:cs="Courier New" w:hint="default"/>
      </w:rPr>
    </w:lvl>
    <w:lvl w:ilvl="8" w:tplc="79F65E9E" w:tentative="1">
      <w:start w:val="1"/>
      <w:numFmt w:val="bullet"/>
      <w:lvlText w:val=""/>
      <w:lvlJc w:val="left"/>
      <w:pPr>
        <w:ind w:left="6480" w:hanging="360"/>
      </w:pPr>
      <w:rPr>
        <w:rFonts w:ascii="Wingdings" w:hAnsi="Wingdings" w:hint="default"/>
      </w:rPr>
    </w:lvl>
  </w:abstractNum>
  <w:abstractNum w:abstractNumId="15" w15:restartNumberingAfterBreak="0">
    <w:nsid w:val="631B4A89"/>
    <w:multiLevelType w:val="singleLevel"/>
    <w:tmpl w:val="C39236A0"/>
    <w:lvl w:ilvl="0">
      <w:start w:val="1"/>
      <w:numFmt w:val="bullet"/>
      <w:pStyle w:val="Lijstopsomteken"/>
      <w:lvlText w:val=""/>
      <w:lvlJc w:val="left"/>
      <w:pPr>
        <w:tabs>
          <w:tab w:val="num" w:pos="360"/>
        </w:tabs>
        <w:ind w:left="360" w:hanging="360"/>
      </w:pPr>
      <w:rPr>
        <w:rFonts w:ascii="Symbol" w:hAnsi="Symbol" w:hint="default"/>
      </w:rPr>
    </w:lvl>
  </w:abstractNum>
  <w:abstractNum w:abstractNumId="16" w15:restartNumberingAfterBreak="0">
    <w:nsid w:val="631B4A8A"/>
    <w:multiLevelType w:val="singleLevel"/>
    <w:tmpl w:val="4CC6D61E"/>
    <w:lvl w:ilvl="0">
      <w:start w:val="1"/>
      <w:numFmt w:val="decimal"/>
      <w:pStyle w:val="Lijstnummering"/>
      <w:lvlText w:val="%1."/>
      <w:lvlJc w:val="left"/>
      <w:pPr>
        <w:tabs>
          <w:tab w:val="num" w:pos="360"/>
        </w:tabs>
        <w:ind w:left="360" w:hanging="360"/>
      </w:pPr>
    </w:lvl>
  </w:abstractNum>
  <w:abstractNum w:abstractNumId="17" w15:restartNumberingAfterBreak="0">
    <w:nsid w:val="63E91C83"/>
    <w:multiLevelType w:val="hybridMultilevel"/>
    <w:tmpl w:val="F2483804"/>
    <w:lvl w:ilvl="0" w:tplc="F126C0E2">
      <w:start w:val="1"/>
      <w:numFmt w:val="decimal"/>
      <w:lvlText w:val="%1."/>
      <w:lvlJc w:val="left"/>
      <w:pPr>
        <w:ind w:left="360" w:hanging="360"/>
      </w:pPr>
    </w:lvl>
    <w:lvl w:ilvl="1" w:tplc="2416B3BA" w:tentative="1">
      <w:start w:val="1"/>
      <w:numFmt w:val="lowerLetter"/>
      <w:lvlText w:val="%2."/>
      <w:lvlJc w:val="left"/>
      <w:pPr>
        <w:ind w:left="1080" w:hanging="360"/>
      </w:pPr>
    </w:lvl>
    <w:lvl w:ilvl="2" w:tplc="9ACCEFEE" w:tentative="1">
      <w:start w:val="1"/>
      <w:numFmt w:val="lowerRoman"/>
      <w:lvlText w:val="%3."/>
      <w:lvlJc w:val="right"/>
      <w:pPr>
        <w:ind w:left="1800" w:hanging="180"/>
      </w:pPr>
    </w:lvl>
    <w:lvl w:ilvl="3" w:tplc="34E6E8B0" w:tentative="1">
      <w:start w:val="1"/>
      <w:numFmt w:val="decimal"/>
      <w:lvlText w:val="%4."/>
      <w:lvlJc w:val="left"/>
      <w:pPr>
        <w:ind w:left="2520" w:hanging="360"/>
      </w:pPr>
    </w:lvl>
    <w:lvl w:ilvl="4" w:tplc="41FCD23A" w:tentative="1">
      <w:start w:val="1"/>
      <w:numFmt w:val="lowerLetter"/>
      <w:lvlText w:val="%5."/>
      <w:lvlJc w:val="left"/>
      <w:pPr>
        <w:ind w:left="3240" w:hanging="360"/>
      </w:pPr>
    </w:lvl>
    <w:lvl w:ilvl="5" w:tplc="904C5F4A" w:tentative="1">
      <w:start w:val="1"/>
      <w:numFmt w:val="lowerRoman"/>
      <w:lvlText w:val="%6."/>
      <w:lvlJc w:val="right"/>
      <w:pPr>
        <w:ind w:left="3960" w:hanging="180"/>
      </w:pPr>
    </w:lvl>
    <w:lvl w:ilvl="6" w:tplc="ECAAB7A8" w:tentative="1">
      <w:start w:val="1"/>
      <w:numFmt w:val="decimal"/>
      <w:lvlText w:val="%7."/>
      <w:lvlJc w:val="left"/>
      <w:pPr>
        <w:ind w:left="4680" w:hanging="360"/>
      </w:pPr>
    </w:lvl>
    <w:lvl w:ilvl="7" w:tplc="5D02A43C" w:tentative="1">
      <w:start w:val="1"/>
      <w:numFmt w:val="lowerLetter"/>
      <w:lvlText w:val="%8."/>
      <w:lvlJc w:val="left"/>
      <w:pPr>
        <w:ind w:left="5400" w:hanging="360"/>
      </w:pPr>
    </w:lvl>
    <w:lvl w:ilvl="8" w:tplc="118EE1C2" w:tentative="1">
      <w:start w:val="1"/>
      <w:numFmt w:val="lowerRoman"/>
      <w:lvlText w:val="%9."/>
      <w:lvlJc w:val="right"/>
      <w:pPr>
        <w:ind w:left="6120" w:hanging="180"/>
      </w:pPr>
    </w:lvl>
  </w:abstractNum>
  <w:abstractNum w:abstractNumId="18" w15:restartNumberingAfterBreak="0">
    <w:nsid w:val="6BF31131"/>
    <w:multiLevelType w:val="hybridMultilevel"/>
    <w:tmpl w:val="8026C612"/>
    <w:lvl w:ilvl="0" w:tplc="2EEEBA20">
      <w:start w:val="1"/>
      <w:numFmt w:val="bullet"/>
      <w:lvlText w:val=""/>
      <w:lvlJc w:val="left"/>
      <w:pPr>
        <w:ind w:left="720" w:hanging="360"/>
      </w:pPr>
      <w:rPr>
        <w:rFonts w:ascii="Symbol" w:hAnsi="Symbol" w:hint="default"/>
      </w:rPr>
    </w:lvl>
    <w:lvl w:ilvl="1" w:tplc="10E682BE" w:tentative="1">
      <w:start w:val="1"/>
      <w:numFmt w:val="bullet"/>
      <w:lvlText w:val="o"/>
      <w:lvlJc w:val="left"/>
      <w:pPr>
        <w:ind w:left="1440" w:hanging="360"/>
      </w:pPr>
      <w:rPr>
        <w:rFonts w:ascii="Courier New" w:hAnsi="Courier New" w:cs="Courier New" w:hint="default"/>
      </w:rPr>
    </w:lvl>
    <w:lvl w:ilvl="2" w:tplc="4736488A" w:tentative="1">
      <w:start w:val="1"/>
      <w:numFmt w:val="bullet"/>
      <w:lvlText w:val=""/>
      <w:lvlJc w:val="left"/>
      <w:pPr>
        <w:ind w:left="2160" w:hanging="360"/>
      </w:pPr>
      <w:rPr>
        <w:rFonts w:ascii="Wingdings" w:hAnsi="Wingdings" w:hint="default"/>
      </w:rPr>
    </w:lvl>
    <w:lvl w:ilvl="3" w:tplc="45CE72AE" w:tentative="1">
      <w:start w:val="1"/>
      <w:numFmt w:val="bullet"/>
      <w:lvlText w:val=""/>
      <w:lvlJc w:val="left"/>
      <w:pPr>
        <w:ind w:left="2880" w:hanging="360"/>
      </w:pPr>
      <w:rPr>
        <w:rFonts w:ascii="Symbol" w:hAnsi="Symbol" w:hint="default"/>
      </w:rPr>
    </w:lvl>
    <w:lvl w:ilvl="4" w:tplc="0BB0B578" w:tentative="1">
      <w:start w:val="1"/>
      <w:numFmt w:val="bullet"/>
      <w:lvlText w:val="o"/>
      <w:lvlJc w:val="left"/>
      <w:pPr>
        <w:ind w:left="3600" w:hanging="360"/>
      </w:pPr>
      <w:rPr>
        <w:rFonts w:ascii="Courier New" w:hAnsi="Courier New" w:cs="Courier New" w:hint="default"/>
      </w:rPr>
    </w:lvl>
    <w:lvl w:ilvl="5" w:tplc="565EC4DC" w:tentative="1">
      <w:start w:val="1"/>
      <w:numFmt w:val="bullet"/>
      <w:lvlText w:val=""/>
      <w:lvlJc w:val="left"/>
      <w:pPr>
        <w:ind w:left="4320" w:hanging="360"/>
      </w:pPr>
      <w:rPr>
        <w:rFonts w:ascii="Wingdings" w:hAnsi="Wingdings" w:hint="default"/>
      </w:rPr>
    </w:lvl>
    <w:lvl w:ilvl="6" w:tplc="E23805EE" w:tentative="1">
      <w:start w:val="1"/>
      <w:numFmt w:val="bullet"/>
      <w:lvlText w:val=""/>
      <w:lvlJc w:val="left"/>
      <w:pPr>
        <w:ind w:left="5040" w:hanging="360"/>
      </w:pPr>
      <w:rPr>
        <w:rFonts w:ascii="Symbol" w:hAnsi="Symbol" w:hint="default"/>
      </w:rPr>
    </w:lvl>
    <w:lvl w:ilvl="7" w:tplc="C8644B14" w:tentative="1">
      <w:start w:val="1"/>
      <w:numFmt w:val="bullet"/>
      <w:lvlText w:val="o"/>
      <w:lvlJc w:val="left"/>
      <w:pPr>
        <w:ind w:left="5760" w:hanging="360"/>
      </w:pPr>
      <w:rPr>
        <w:rFonts w:ascii="Courier New" w:hAnsi="Courier New" w:cs="Courier New" w:hint="default"/>
      </w:rPr>
    </w:lvl>
    <w:lvl w:ilvl="8" w:tplc="ABA2E570" w:tentative="1">
      <w:start w:val="1"/>
      <w:numFmt w:val="bullet"/>
      <w:lvlText w:val=""/>
      <w:lvlJc w:val="left"/>
      <w:pPr>
        <w:ind w:left="6480" w:hanging="360"/>
      </w:pPr>
      <w:rPr>
        <w:rFonts w:ascii="Wingdings" w:hAnsi="Wingdings" w:hint="default"/>
      </w:rPr>
    </w:lvl>
  </w:abstractNum>
  <w:abstractNum w:abstractNumId="19" w15:restartNumberingAfterBreak="0">
    <w:nsid w:val="791C0AF3"/>
    <w:multiLevelType w:val="multilevel"/>
    <w:tmpl w:val="23F4B056"/>
    <w:lvl w:ilvl="0">
      <w:start w:val="1"/>
      <w:numFmt w:val="upperRoman"/>
      <w:lvlText w:val="%1."/>
      <w:lvlJc w:val="left"/>
      <w:pPr>
        <w:ind w:left="0" w:firstLine="0"/>
      </w:pPr>
      <w:rPr>
        <w:rFonts w:ascii="Calibri" w:hAnsi="Calibri" w:hint="default"/>
        <w:b/>
        <w:bCs w:val="0"/>
        <w:i w:val="0"/>
        <w:iCs w:val="0"/>
        <w:caps/>
        <w:smallCaps w:val="0"/>
        <w:strike w:val="0"/>
        <w:dstrike w:val="0"/>
        <w:noProof w:val="0"/>
        <w:snapToGrid w:val="0"/>
        <w:vanish w:val="0"/>
        <w:color w:val="000000"/>
        <w:spacing w:val="0"/>
        <w:w w:val="0"/>
        <w:kern w:val="0"/>
        <w:position w:val="0"/>
        <w:sz w:val="22"/>
        <w:szCs w:val="0"/>
        <w:u w:val="none" w:color="000000"/>
        <w:effect w:val="none"/>
        <w:bdr w:val="nil"/>
        <w:shd w:val="clear" w:color="000000" w:fill="000000"/>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ind w:left="567" w:hanging="567"/>
      </w:pPr>
      <w:rPr>
        <w:rFonts w:hint="default"/>
      </w:rPr>
    </w:lvl>
    <w:lvl w:ilvl="2">
      <w:start w:val="1"/>
      <w:numFmt w:val="decimal"/>
      <w:lvlText w:val="%1.%2.%3"/>
      <w:lvlJc w:val="left"/>
      <w:pPr>
        <w:tabs>
          <w:tab w:val="num" w:pos="567"/>
        </w:tabs>
        <w:ind w:left="567" w:hanging="567"/>
      </w:pPr>
      <w:rPr>
        <w:rFonts w:hint="default"/>
      </w:rPr>
    </w:lvl>
    <w:lvl w:ilvl="3">
      <w:start w:val="1"/>
      <w:numFmt w:val="decimal"/>
      <w:lvlText w:val="%1.%2.%3.%4."/>
      <w:lvlJc w:val="left"/>
      <w:pPr>
        <w:ind w:left="0" w:firstLine="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0" w15:restartNumberingAfterBreak="0">
    <w:nsid w:val="7C342EFF"/>
    <w:multiLevelType w:val="hybridMultilevel"/>
    <w:tmpl w:val="5D46E08E"/>
    <w:lvl w:ilvl="0" w:tplc="9656E34A">
      <w:start w:val="1"/>
      <w:numFmt w:val="bullet"/>
      <w:lvlText w:val=""/>
      <w:lvlJc w:val="left"/>
      <w:pPr>
        <w:ind w:left="720" w:hanging="360"/>
      </w:pPr>
      <w:rPr>
        <w:rFonts w:ascii="Symbol" w:hAnsi="Symbol" w:hint="default"/>
      </w:rPr>
    </w:lvl>
    <w:lvl w:ilvl="1" w:tplc="150AA484" w:tentative="1">
      <w:start w:val="1"/>
      <w:numFmt w:val="bullet"/>
      <w:lvlText w:val="o"/>
      <w:lvlJc w:val="left"/>
      <w:pPr>
        <w:ind w:left="1440" w:hanging="360"/>
      </w:pPr>
      <w:rPr>
        <w:rFonts w:ascii="Courier New" w:hAnsi="Courier New" w:cs="Courier New" w:hint="default"/>
      </w:rPr>
    </w:lvl>
    <w:lvl w:ilvl="2" w:tplc="FE5EFEF0" w:tentative="1">
      <w:start w:val="1"/>
      <w:numFmt w:val="bullet"/>
      <w:lvlText w:val=""/>
      <w:lvlJc w:val="left"/>
      <w:pPr>
        <w:ind w:left="2160" w:hanging="360"/>
      </w:pPr>
      <w:rPr>
        <w:rFonts w:ascii="Wingdings" w:hAnsi="Wingdings" w:hint="default"/>
      </w:rPr>
    </w:lvl>
    <w:lvl w:ilvl="3" w:tplc="00BC7FE2" w:tentative="1">
      <w:start w:val="1"/>
      <w:numFmt w:val="bullet"/>
      <w:lvlText w:val=""/>
      <w:lvlJc w:val="left"/>
      <w:pPr>
        <w:ind w:left="2880" w:hanging="360"/>
      </w:pPr>
      <w:rPr>
        <w:rFonts w:ascii="Symbol" w:hAnsi="Symbol" w:hint="default"/>
      </w:rPr>
    </w:lvl>
    <w:lvl w:ilvl="4" w:tplc="9B48BEE4" w:tentative="1">
      <w:start w:val="1"/>
      <w:numFmt w:val="bullet"/>
      <w:lvlText w:val="o"/>
      <w:lvlJc w:val="left"/>
      <w:pPr>
        <w:ind w:left="3600" w:hanging="360"/>
      </w:pPr>
      <w:rPr>
        <w:rFonts w:ascii="Courier New" w:hAnsi="Courier New" w:cs="Courier New" w:hint="default"/>
      </w:rPr>
    </w:lvl>
    <w:lvl w:ilvl="5" w:tplc="A2FAE7F4" w:tentative="1">
      <w:start w:val="1"/>
      <w:numFmt w:val="bullet"/>
      <w:lvlText w:val=""/>
      <w:lvlJc w:val="left"/>
      <w:pPr>
        <w:ind w:left="4320" w:hanging="360"/>
      </w:pPr>
      <w:rPr>
        <w:rFonts w:ascii="Wingdings" w:hAnsi="Wingdings" w:hint="default"/>
      </w:rPr>
    </w:lvl>
    <w:lvl w:ilvl="6" w:tplc="3C3670DE" w:tentative="1">
      <w:start w:val="1"/>
      <w:numFmt w:val="bullet"/>
      <w:lvlText w:val=""/>
      <w:lvlJc w:val="left"/>
      <w:pPr>
        <w:ind w:left="5040" w:hanging="360"/>
      </w:pPr>
      <w:rPr>
        <w:rFonts w:ascii="Symbol" w:hAnsi="Symbol" w:hint="default"/>
      </w:rPr>
    </w:lvl>
    <w:lvl w:ilvl="7" w:tplc="89A4DB6C" w:tentative="1">
      <w:start w:val="1"/>
      <w:numFmt w:val="bullet"/>
      <w:lvlText w:val="o"/>
      <w:lvlJc w:val="left"/>
      <w:pPr>
        <w:ind w:left="5760" w:hanging="360"/>
      </w:pPr>
      <w:rPr>
        <w:rFonts w:ascii="Courier New" w:hAnsi="Courier New" w:cs="Courier New" w:hint="default"/>
      </w:rPr>
    </w:lvl>
    <w:lvl w:ilvl="8" w:tplc="6CF45E9A" w:tentative="1">
      <w:start w:val="1"/>
      <w:numFmt w:val="bullet"/>
      <w:lvlText w:val=""/>
      <w:lvlJc w:val="left"/>
      <w:pPr>
        <w:ind w:left="6480" w:hanging="360"/>
      </w:pPr>
      <w:rPr>
        <w:rFonts w:ascii="Wingdings" w:hAnsi="Wingdings" w:hint="default"/>
      </w:rPr>
    </w:lvl>
  </w:abstractNum>
  <w:num w:numId="1" w16cid:durableId="1320040611">
    <w:abstractNumId w:val="12"/>
  </w:num>
  <w:num w:numId="2" w16cid:durableId="115177464">
    <w:abstractNumId w:val="14"/>
  </w:num>
  <w:num w:numId="3" w16cid:durableId="437608222">
    <w:abstractNumId w:val="6"/>
  </w:num>
  <w:num w:numId="4" w16cid:durableId="235674586">
    <w:abstractNumId w:val="13"/>
  </w:num>
  <w:num w:numId="5" w16cid:durableId="1939554488">
    <w:abstractNumId w:val="5"/>
    <w:lvlOverride w:ilvl="0">
      <w:lvl w:ilvl="0">
        <w:start w:val="1"/>
        <w:numFmt w:val="upperRoman"/>
        <w:pStyle w:val="Kop1"/>
        <w:lvlText w:val="DEEL: %1"/>
        <w:lvlJc w:val="left"/>
        <w:pPr>
          <w:ind w:left="851" w:hanging="851"/>
        </w:pPr>
        <w:rPr>
          <w:rFonts w:ascii="Arial" w:hAnsi="Arial" w:cs="Arial" w:hint="default"/>
          <w:b/>
          <w:i w:val="0"/>
          <w:caps/>
          <w:sz w:val="24"/>
          <w:szCs w:val="24"/>
        </w:rPr>
      </w:lvl>
    </w:lvlOverride>
    <w:lvlOverride w:ilvl="1">
      <w:lvl w:ilvl="1">
        <w:start w:val="1"/>
        <w:numFmt w:val="decimal"/>
        <w:lvlText w:val="%1.%2"/>
        <w:lvlJc w:val="left"/>
        <w:pPr>
          <w:ind w:left="851" w:hanging="851"/>
        </w:pPr>
        <w:rPr>
          <w:rFonts w:hint="default"/>
        </w:rPr>
      </w:lvl>
    </w:lvlOverride>
    <w:lvlOverride w:ilvl="2">
      <w:lvl w:ilvl="2">
        <w:start w:val="1"/>
        <w:numFmt w:val="decimal"/>
        <w:lvlText w:val="%1.%2.%3"/>
        <w:lvlJc w:val="left"/>
        <w:pPr>
          <w:ind w:left="851" w:hanging="851"/>
        </w:pPr>
        <w:rPr>
          <w:rFonts w:hint="default"/>
        </w:rPr>
      </w:lvl>
    </w:lvlOverride>
    <w:lvlOverride w:ilvl="3">
      <w:lvl w:ilvl="3">
        <w:start w:val="1"/>
        <w:numFmt w:val="decimal"/>
        <w:pStyle w:val="CBPsubsubparagraaf"/>
        <w:lvlText w:val="%1.%2.%3.%4"/>
        <w:lvlJc w:val="left"/>
        <w:pPr>
          <w:ind w:left="851" w:hanging="851"/>
        </w:pPr>
        <w:rPr>
          <w:rFonts w:hint="default"/>
        </w:rPr>
      </w:lvl>
    </w:lvlOverride>
    <w:lvlOverride w:ilvl="4">
      <w:lvl w:ilvl="4">
        <w:start w:val="1"/>
        <w:numFmt w:val="lowerLetter"/>
        <w:lvlText w:val="(%5)"/>
        <w:lvlJc w:val="left"/>
        <w:pPr>
          <w:ind w:left="851" w:hanging="851"/>
        </w:pPr>
        <w:rPr>
          <w:rFonts w:hint="default"/>
        </w:rPr>
      </w:lvl>
    </w:lvlOverride>
    <w:lvlOverride w:ilvl="5">
      <w:lvl w:ilvl="5">
        <w:start w:val="1"/>
        <w:numFmt w:val="lowerRoman"/>
        <w:lvlText w:val="(%6)"/>
        <w:lvlJc w:val="left"/>
        <w:pPr>
          <w:ind w:left="851" w:hanging="851"/>
        </w:pPr>
        <w:rPr>
          <w:rFonts w:hint="default"/>
        </w:rPr>
      </w:lvl>
    </w:lvlOverride>
    <w:lvlOverride w:ilvl="6">
      <w:lvl w:ilvl="6">
        <w:start w:val="1"/>
        <w:numFmt w:val="decimal"/>
        <w:lvlText w:val="%7."/>
        <w:lvlJc w:val="left"/>
        <w:pPr>
          <w:ind w:left="851" w:hanging="851"/>
        </w:pPr>
        <w:rPr>
          <w:rFonts w:hint="default"/>
        </w:rPr>
      </w:lvl>
    </w:lvlOverride>
    <w:lvlOverride w:ilvl="7">
      <w:lvl w:ilvl="7">
        <w:start w:val="1"/>
        <w:numFmt w:val="lowerLetter"/>
        <w:lvlText w:val="%8."/>
        <w:lvlJc w:val="left"/>
        <w:pPr>
          <w:ind w:left="851" w:hanging="851"/>
        </w:pPr>
        <w:rPr>
          <w:rFonts w:hint="default"/>
        </w:rPr>
      </w:lvl>
    </w:lvlOverride>
    <w:lvlOverride w:ilvl="8">
      <w:lvl w:ilvl="8">
        <w:start w:val="1"/>
        <w:numFmt w:val="lowerRoman"/>
        <w:lvlText w:val="%9."/>
        <w:lvlJc w:val="left"/>
        <w:pPr>
          <w:ind w:left="851" w:hanging="851"/>
        </w:pPr>
        <w:rPr>
          <w:rFonts w:hint="default"/>
        </w:rPr>
      </w:lvl>
    </w:lvlOverride>
  </w:num>
  <w:num w:numId="6" w16cid:durableId="1058017622">
    <w:abstractNumId w:val="15"/>
  </w:num>
  <w:num w:numId="7" w16cid:durableId="831412414">
    <w:abstractNumId w:val="16"/>
  </w:num>
  <w:num w:numId="8" w16cid:durableId="20401266">
    <w:abstractNumId w:val="0"/>
  </w:num>
  <w:num w:numId="9" w16cid:durableId="774907346">
    <w:abstractNumId w:val="19"/>
  </w:num>
  <w:num w:numId="10" w16cid:durableId="2034184843">
    <w:abstractNumId w:val="9"/>
  </w:num>
  <w:num w:numId="11" w16cid:durableId="2065172749">
    <w:abstractNumId w:val="3"/>
  </w:num>
  <w:num w:numId="12" w16cid:durableId="1197159230">
    <w:abstractNumId w:val="18"/>
  </w:num>
  <w:num w:numId="13" w16cid:durableId="665136906">
    <w:abstractNumId w:val="17"/>
  </w:num>
  <w:num w:numId="14" w16cid:durableId="932933907">
    <w:abstractNumId w:val="1"/>
  </w:num>
  <w:num w:numId="15" w16cid:durableId="1899897930">
    <w:abstractNumId w:val="2"/>
  </w:num>
  <w:num w:numId="16" w16cid:durableId="1538545103">
    <w:abstractNumId w:val="11"/>
  </w:num>
  <w:num w:numId="17" w16cid:durableId="1476027363">
    <w:abstractNumId w:val="7"/>
  </w:num>
  <w:num w:numId="18" w16cid:durableId="1753382351">
    <w:abstractNumId w:val="8"/>
  </w:num>
  <w:num w:numId="19" w16cid:durableId="384649263">
    <w:abstractNumId w:val="20"/>
  </w:num>
  <w:num w:numId="20" w16cid:durableId="243270016">
    <w:abstractNumId w:val="10"/>
  </w:num>
  <w:num w:numId="21" w16cid:durableId="45260220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IW_Generated" w:val="True"/>
    <w:docVar w:name="mitStyleTemplates" w:val="|"/>
    <w:docVar w:name="tblConditionalFields" w:val="&lt;?xml version=&quot;1.0&quot; encoding=&quot;utf-16&quot;?&gt;_x000d__x000a_&lt;ArrayOfConditionalField xmlns:xsi=&quot;http://www.w3.org/2001/XMLSchema-instance&quot; xmlns:xsd=&quot;http://www.w3.org/2001/XMLSchema&quot; /&gt;"/>
    <w:docVar w:name="tblDef" w:val="&lt;?xml version=&quot;1.0&quot; encoding=&quot;utf-16&quot;?&gt;&lt;ArrayOfQuestionGroup xmlns:xsi=&quot;http://www.w3.org/2001/XMLSchema-instance&quot; xmlns:xsd=&quot;http://www.w3.org/2001/XMLSchema&quot; /&gt;"/>
    <w:docVar w:name="tblLabels" w:val="&lt;?xml version=&quot;1.0&quot; encoding=&quot;utf-16&quot;?&gt;_x000d__x000a_&lt;ArrayOfIWLabel xmlns:xsi=&quot;http://www.w3.org/2001/XMLSchema-instance&quot; xmlns:xsd=&quot;http://www.w3.org/2001/XMLSchema&quot; /&gt;"/>
    <w:docVar w:name="tblLanguage" w:val="&lt;?xml version=&quot;1.0&quot; encoding=&quot;utf-16&quot;?&gt;_x000d__x000a_&lt;ProjectLanguageValues xmlns:xsi=&quot;http://www.w3.org/2001/XMLSchema-instance&quot; xmlns:xsd=&quot;http://www.w3.org/2001/XMLSchema&quot;&gt;_x000d__x000a_  &lt;FIELDS /&gt;_x000d__x000a_  &lt;FORMS /&gt;_x000d__x000a_  &lt;VALUES /&gt;_x000d__x000a_  &lt;DESCRIPTIONS /&gt;_x000d__x000a_&lt;/ProjectLanguageValues&gt;"/>
    <w:docVar w:name="TemplateVersion" w:val="3.9.0.17291"/>
  </w:docVars>
  <w:rsids>
    <w:rsidRoot w:val="004824DE"/>
    <w:rsid w:val="00011F12"/>
    <w:rsid w:val="0001593A"/>
    <w:rsid w:val="00022567"/>
    <w:rsid w:val="00025275"/>
    <w:rsid w:val="00032BC0"/>
    <w:rsid w:val="00033A37"/>
    <w:rsid w:val="00033F45"/>
    <w:rsid w:val="00036ABA"/>
    <w:rsid w:val="00047EC4"/>
    <w:rsid w:val="0005229D"/>
    <w:rsid w:val="000544F3"/>
    <w:rsid w:val="00094E5D"/>
    <w:rsid w:val="000A1F47"/>
    <w:rsid w:val="000B24E0"/>
    <w:rsid w:val="000C0B43"/>
    <w:rsid w:val="000C2B26"/>
    <w:rsid w:val="000C7F98"/>
    <w:rsid w:val="000D71FF"/>
    <w:rsid w:val="000E290F"/>
    <w:rsid w:val="000E4907"/>
    <w:rsid w:val="000F093F"/>
    <w:rsid w:val="000F38F3"/>
    <w:rsid w:val="00110E4C"/>
    <w:rsid w:val="00113E35"/>
    <w:rsid w:val="00125AA7"/>
    <w:rsid w:val="00140EF3"/>
    <w:rsid w:val="0014228C"/>
    <w:rsid w:val="00145B1D"/>
    <w:rsid w:val="00175C63"/>
    <w:rsid w:val="001942CE"/>
    <w:rsid w:val="00196B77"/>
    <w:rsid w:val="001A3C42"/>
    <w:rsid w:val="001A4384"/>
    <w:rsid w:val="001C0925"/>
    <w:rsid w:val="001C302A"/>
    <w:rsid w:val="001E046A"/>
    <w:rsid w:val="001F169B"/>
    <w:rsid w:val="001F1E8C"/>
    <w:rsid w:val="00203E1D"/>
    <w:rsid w:val="00217C51"/>
    <w:rsid w:val="00223159"/>
    <w:rsid w:val="00232831"/>
    <w:rsid w:val="00233D13"/>
    <w:rsid w:val="002418A4"/>
    <w:rsid w:val="0025105B"/>
    <w:rsid w:val="002511FA"/>
    <w:rsid w:val="002524F6"/>
    <w:rsid w:val="00256755"/>
    <w:rsid w:val="00265232"/>
    <w:rsid w:val="002A4ADC"/>
    <w:rsid w:val="002B7146"/>
    <w:rsid w:val="002C2A02"/>
    <w:rsid w:val="002D2A4B"/>
    <w:rsid w:val="002E10AD"/>
    <w:rsid w:val="00303710"/>
    <w:rsid w:val="00330AAF"/>
    <w:rsid w:val="0034185D"/>
    <w:rsid w:val="003526BD"/>
    <w:rsid w:val="00352F0C"/>
    <w:rsid w:val="0038176F"/>
    <w:rsid w:val="00390876"/>
    <w:rsid w:val="003A0EF5"/>
    <w:rsid w:val="003D20CF"/>
    <w:rsid w:val="003E21B0"/>
    <w:rsid w:val="003E579E"/>
    <w:rsid w:val="003E5825"/>
    <w:rsid w:val="003E750A"/>
    <w:rsid w:val="003F1F85"/>
    <w:rsid w:val="00416AAD"/>
    <w:rsid w:val="00452E14"/>
    <w:rsid w:val="004619EA"/>
    <w:rsid w:val="00472FE0"/>
    <w:rsid w:val="00481DBF"/>
    <w:rsid w:val="004824DE"/>
    <w:rsid w:val="00491AF5"/>
    <w:rsid w:val="004949F3"/>
    <w:rsid w:val="00496891"/>
    <w:rsid w:val="004A0C2A"/>
    <w:rsid w:val="004A208A"/>
    <w:rsid w:val="004A2F8C"/>
    <w:rsid w:val="004A706C"/>
    <w:rsid w:val="004B3396"/>
    <w:rsid w:val="004C7783"/>
    <w:rsid w:val="004D30F6"/>
    <w:rsid w:val="00503EAA"/>
    <w:rsid w:val="00505304"/>
    <w:rsid w:val="005454B1"/>
    <w:rsid w:val="00546949"/>
    <w:rsid w:val="00546D0E"/>
    <w:rsid w:val="00562D4F"/>
    <w:rsid w:val="005648A1"/>
    <w:rsid w:val="00566850"/>
    <w:rsid w:val="0057187D"/>
    <w:rsid w:val="005870A8"/>
    <w:rsid w:val="005901F6"/>
    <w:rsid w:val="00595F96"/>
    <w:rsid w:val="005A610A"/>
    <w:rsid w:val="005B5258"/>
    <w:rsid w:val="005B588E"/>
    <w:rsid w:val="005D0EB0"/>
    <w:rsid w:val="005F17FE"/>
    <w:rsid w:val="006036A4"/>
    <w:rsid w:val="00622035"/>
    <w:rsid w:val="006238C2"/>
    <w:rsid w:val="006244DB"/>
    <w:rsid w:val="00636EF7"/>
    <w:rsid w:val="00637652"/>
    <w:rsid w:val="006A351E"/>
    <w:rsid w:val="006B3BDB"/>
    <w:rsid w:val="006C45C2"/>
    <w:rsid w:val="006C7F97"/>
    <w:rsid w:val="0070612F"/>
    <w:rsid w:val="00716410"/>
    <w:rsid w:val="00723167"/>
    <w:rsid w:val="00744DEE"/>
    <w:rsid w:val="007631B4"/>
    <w:rsid w:val="00774027"/>
    <w:rsid w:val="007804F3"/>
    <w:rsid w:val="0078685F"/>
    <w:rsid w:val="007B05C6"/>
    <w:rsid w:val="007C2E50"/>
    <w:rsid w:val="007C3B85"/>
    <w:rsid w:val="007D7E25"/>
    <w:rsid w:val="007E76B0"/>
    <w:rsid w:val="00807FDA"/>
    <w:rsid w:val="00836C81"/>
    <w:rsid w:val="00857C40"/>
    <w:rsid w:val="00862CC8"/>
    <w:rsid w:val="00867E3C"/>
    <w:rsid w:val="00876EBB"/>
    <w:rsid w:val="008935AF"/>
    <w:rsid w:val="0089756E"/>
    <w:rsid w:val="008B76D4"/>
    <w:rsid w:val="008C69EA"/>
    <w:rsid w:val="008C783A"/>
    <w:rsid w:val="008F364F"/>
    <w:rsid w:val="008F5985"/>
    <w:rsid w:val="00914512"/>
    <w:rsid w:val="009147FC"/>
    <w:rsid w:val="00917786"/>
    <w:rsid w:val="0092056E"/>
    <w:rsid w:val="00937484"/>
    <w:rsid w:val="009418F9"/>
    <w:rsid w:val="00943AD1"/>
    <w:rsid w:val="00943F89"/>
    <w:rsid w:val="009532FE"/>
    <w:rsid w:val="009710B0"/>
    <w:rsid w:val="009753E9"/>
    <w:rsid w:val="00981293"/>
    <w:rsid w:val="009830E9"/>
    <w:rsid w:val="00985ED8"/>
    <w:rsid w:val="009B7B66"/>
    <w:rsid w:val="009C318F"/>
    <w:rsid w:val="009D0945"/>
    <w:rsid w:val="009D3C23"/>
    <w:rsid w:val="009E3150"/>
    <w:rsid w:val="009E394C"/>
    <w:rsid w:val="009E5EAA"/>
    <w:rsid w:val="00A0063B"/>
    <w:rsid w:val="00A07E9E"/>
    <w:rsid w:val="00A140EB"/>
    <w:rsid w:val="00A2734B"/>
    <w:rsid w:val="00A35FEF"/>
    <w:rsid w:val="00A3621D"/>
    <w:rsid w:val="00A54284"/>
    <w:rsid w:val="00A559E5"/>
    <w:rsid w:val="00A748C9"/>
    <w:rsid w:val="00A76DA5"/>
    <w:rsid w:val="00A92D5C"/>
    <w:rsid w:val="00A954AD"/>
    <w:rsid w:val="00AA0347"/>
    <w:rsid w:val="00AA5F4C"/>
    <w:rsid w:val="00AA7409"/>
    <w:rsid w:val="00AB7318"/>
    <w:rsid w:val="00AE6252"/>
    <w:rsid w:val="00AF46DB"/>
    <w:rsid w:val="00B01B91"/>
    <w:rsid w:val="00B15975"/>
    <w:rsid w:val="00B34E10"/>
    <w:rsid w:val="00B621EF"/>
    <w:rsid w:val="00BA29EC"/>
    <w:rsid w:val="00BC5344"/>
    <w:rsid w:val="00BE0E3D"/>
    <w:rsid w:val="00C01C23"/>
    <w:rsid w:val="00C06E81"/>
    <w:rsid w:val="00C11C5B"/>
    <w:rsid w:val="00C12019"/>
    <w:rsid w:val="00C14E1B"/>
    <w:rsid w:val="00C40BE4"/>
    <w:rsid w:val="00C629A6"/>
    <w:rsid w:val="00C97A38"/>
    <w:rsid w:val="00CA2157"/>
    <w:rsid w:val="00CA2317"/>
    <w:rsid w:val="00CA40BA"/>
    <w:rsid w:val="00CD1A5E"/>
    <w:rsid w:val="00CE297F"/>
    <w:rsid w:val="00CF0782"/>
    <w:rsid w:val="00D037C8"/>
    <w:rsid w:val="00D11278"/>
    <w:rsid w:val="00D13B51"/>
    <w:rsid w:val="00D25436"/>
    <w:rsid w:val="00D55408"/>
    <w:rsid w:val="00D5587C"/>
    <w:rsid w:val="00D868B5"/>
    <w:rsid w:val="00DA1F6C"/>
    <w:rsid w:val="00DA26AD"/>
    <w:rsid w:val="00DA2788"/>
    <w:rsid w:val="00DB1506"/>
    <w:rsid w:val="00DB4840"/>
    <w:rsid w:val="00DB5A4D"/>
    <w:rsid w:val="00DF16CC"/>
    <w:rsid w:val="00DF5E7B"/>
    <w:rsid w:val="00E0210F"/>
    <w:rsid w:val="00E135EF"/>
    <w:rsid w:val="00E169ED"/>
    <w:rsid w:val="00E348F2"/>
    <w:rsid w:val="00E50E5C"/>
    <w:rsid w:val="00E520F7"/>
    <w:rsid w:val="00E5706B"/>
    <w:rsid w:val="00E63E1A"/>
    <w:rsid w:val="00E65320"/>
    <w:rsid w:val="00E66B5D"/>
    <w:rsid w:val="00E71ED4"/>
    <w:rsid w:val="00E74741"/>
    <w:rsid w:val="00E91B0B"/>
    <w:rsid w:val="00E95F2B"/>
    <w:rsid w:val="00EA534F"/>
    <w:rsid w:val="00EB0379"/>
    <w:rsid w:val="00EB0700"/>
    <w:rsid w:val="00EB5D96"/>
    <w:rsid w:val="00EB5DB3"/>
    <w:rsid w:val="00EC4EFB"/>
    <w:rsid w:val="00EC59A1"/>
    <w:rsid w:val="00EE391E"/>
    <w:rsid w:val="00EF4A2F"/>
    <w:rsid w:val="00F06E24"/>
    <w:rsid w:val="00F146A7"/>
    <w:rsid w:val="00F32BC6"/>
    <w:rsid w:val="00F33097"/>
    <w:rsid w:val="00F35FB9"/>
    <w:rsid w:val="00F36D1A"/>
    <w:rsid w:val="00F452DD"/>
    <w:rsid w:val="00F70446"/>
    <w:rsid w:val="00F70ED7"/>
    <w:rsid w:val="00F813C7"/>
    <w:rsid w:val="00F83662"/>
    <w:rsid w:val="00FB1B20"/>
    <w:rsid w:val="00FB25E3"/>
    <w:rsid w:val="00FC0042"/>
    <w:rsid w:val="00FC4EE3"/>
    <w:rsid w:val="00FD012D"/>
    <w:rsid w:val="00FD3ED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B8A7DE"/>
  <w15:docId w15:val="{911FB548-0F7C-4413-B7C1-6480BDE402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rsid w:val="00DB1506"/>
    <w:pPr>
      <w:spacing w:before="280" w:after="0" w:line="240" w:lineRule="auto"/>
      <w:contextualSpacing/>
    </w:pPr>
    <w:rPr>
      <w:rFonts w:ascii="Arial" w:eastAsia="Arial" w:hAnsi="Arial" w:cs="Arial"/>
      <w:sz w:val="20"/>
    </w:rPr>
  </w:style>
  <w:style w:type="paragraph" w:styleId="Kop1">
    <w:name w:val="heading 1"/>
    <w:aliases w:val="Annap1"/>
    <w:basedOn w:val="Standaard"/>
    <w:next w:val="Standaard"/>
    <w:link w:val="Kop1Char"/>
    <w:autoRedefine/>
    <w:qFormat/>
    <w:rsid w:val="00AA7409"/>
    <w:pPr>
      <w:keepNext/>
      <w:keepLines/>
      <w:numPr>
        <w:numId w:val="5"/>
      </w:numPr>
      <w:tabs>
        <w:tab w:val="left" w:pos="1134"/>
      </w:tabs>
      <w:spacing w:before="400" w:beforeAutospacing="1" w:after="240" w:afterAutospacing="1" w:line="276" w:lineRule="auto"/>
      <w:outlineLvl w:val="0"/>
    </w:pPr>
    <w:rPr>
      <w:b/>
      <w:color w:val="000000"/>
      <w:spacing w:val="20"/>
      <w:sz w:val="36"/>
    </w:rPr>
  </w:style>
  <w:style w:type="paragraph" w:styleId="Kop2">
    <w:name w:val="heading 2"/>
    <w:aliases w:val="Annap2"/>
    <w:basedOn w:val="Standaard"/>
    <w:next w:val="Standaard"/>
    <w:link w:val="Kop2Char"/>
    <w:autoRedefine/>
    <w:qFormat/>
    <w:rsid w:val="00DB4840"/>
    <w:pPr>
      <w:keepNext/>
      <w:keepLines/>
      <w:spacing w:before="400" w:beforeAutospacing="1" w:after="240" w:afterAutospacing="1" w:line="276" w:lineRule="auto"/>
      <w:outlineLvl w:val="1"/>
    </w:pPr>
    <w:rPr>
      <w:b/>
      <w:spacing w:val="20"/>
      <w:sz w:val="32"/>
    </w:rPr>
  </w:style>
  <w:style w:type="paragraph" w:styleId="Kop3">
    <w:name w:val="heading 3"/>
    <w:basedOn w:val="Standaard"/>
    <w:next w:val="Standaard"/>
    <w:uiPriority w:val="9"/>
    <w:unhideWhenUsed/>
    <w:qFormat/>
    <w:rsid w:val="007C2E50"/>
    <w:pPr>
      <w:keepNext/>
      <w:keepLines/>
      <w:spacing w:before="400" w:after="360"/>
      <w:outlineLvl w:val="2"/>
    </w:pPr>
    <w:rPr>
      <w:b/>
      <w:spacing w:val="20"/>
      <w:sz w:val="28"/>
    </w:rPr>
  </w:style>
  <w:style w:type="paragraph" w:styleId="Kop4">
    <w:name w:val="heading 4"/>
    <w:basedOn w:val="Standaard"/>
    <w:next w:val="Standaard"/>
    <w:uiPriority w:val="9"/>
    <w:semiHidden/>
    <w:unhideWhenUsed/>
    <w:qFormat/>
    <w:rsid w:val="00EF7B96"/>
    <w:pPr>
      <w:keepNext/>
      <w:keepLines/>
      <w:spacing w:before="400"/>
      <w:outlineLvl w:val="3"/>
    </w:pPr>
    <w:rPr>
      <w:b/>
      <w:spacing w:val="20"/>
      <w:sz w:val="24"/>
    </w:rPr>
  </w:style>
  <w:style w:type="paragraph" w:styleId="Kop5">
    <w:name w:val="heading 5"/>
    <w:basedOn w:val="Standaard"/>
    <w:next w:val="Standaard"/>
    <w:uiPriority w:val="9"/>
    <w:semiHidden/>
    <w:unhideWhenUsed/>
    <w:qFormat/>
    <w:rsid w:val="00EF7B96"/>
    <w:pPr>
      <w:keepNext/>
      <w:keepLines/>
      <w:spacing w:before="400"/>
      <w:outlineLvl w:val="4"/>
    </w:pPr>
    <w:rPr>
      <w:b/>
      <w:spacing w:val="20"/>
      <w:sz w:val="24"/>
    </w:rPr>
  </w:style>
  <w:style w:type="paragraph" w:styleId="Kop6">
    <w:name w:val="heading 6"/>
    <w:basedOn w:val="Standaard"/>
    <w:next w:val="Standaard"/>
    <w:uiPriority w:val="9"/>
    <w:semiHidden/>
    <w:unhideWhenUsed/>
    <w:qFormat/>
    <w:rsid w:val="00EF7B96"/>
    <w:pPr>
      <w:keepNext/>
      <w:keepLines/>
      <w:spacing w:before="200"/>
      <w:outlineLvl w:val="5"/>
    </w:pPr>
    <w:rPr>
      <w:spacing w:val="60"/>
      <w:sz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autoRedefine/>
    <w:uiPriority w:val="1"/>
    <w:qFormat/>
    <w:rsid w:val="0025105B"/>
    <w:pPr>
      <w:spacing w:after="0" w:line="240" w:lineRule="auto"/>
      <w:ind w:left="708"/>
    </w:pPr>
    <w:rPr>
      <w:rFonts w:ascii="Arial" w:hAnsi="Arial"/>
      <w:b/>
      <w:bCs/>
      <w:sz w:val="20"/>
    </w:rPr>
  </w:style>
  <w:style w:type="paragraph" w:styleId="Koptekst">
    <w:name w:val="header"/>
    <w:basedOn w:val="Standaard"/>
    <w:link w:val="KoptekstChar"/>
    <w:uiPriority w:val="99"/>
    <w:unhideWhenUsed/>
    <w:rsid w:val="00217C51"/>
    <w:pPr>
      <w:tabs>
        <w:tab w:val="center" w:pos="4536"/>
        <w:tab w:val="right" w:pos="9072"/>
      </w:tabs>
    </w:pPr>
  </w:style>
  <w:style w:type="character" w:customStyle="1" w:styleId="KoptekstChar">
    <w:name w:val="Koptekst Char"/>
    <w:basedOn w:val="Standaardalinea-lettertype"/>
    <w:link w:val="Koptekst"/>
    <w:uiPriority w:val="99"/>
    <w:rsid w:val="00217C51"/>
    <w:rPr>
      <w:rFonts w:ascii="Arial" w:eastAsia="Times New Roman" w:hAnsi="Arial" w:cs="Times New Roman"/>
      <w:sz w:val="20"/>
      <w:szCs w:val="24"/>
    </w:rPr>
  </w:style>
  <w:style w:type="paragraph" w:styleId="Voettekst">
    <w:name w:val="footer"/>
    <w:basedOn w:val="Standaard"/>
    <w:link w:val="VoettekstChar"/>
    <w:uiPriority w:val="99"/>
    <w:unhideWhenUsed/>
    <w:rsid w:val="00217C51"/>
    <w:pPr>
      <w:tabs>
        <w:tab w:val="center" w:pos="4536"/>
        <w:tab w:val="right" w:pos="9072"/>
      </w:tabs>
    </w:pPr>
  </w:style>
  <w:style w:type="character" w:customStyle="1" w:styleId="VoettekstChar">
    <w:name w:val="Voettekst Char"/>
    <w:basedOn w:val="Standaardalinea-lettertype"/>
    <w:link w:val="Voettekst"/>
    <w:uiPriority w:val="99"/>
    <w:rsid w:val="00217C51"/>
    <w:rPr>
      <w:rFonts w:ascii="Arial" w:eastAsia="Times New Roman" w:hAnsi="Arial" w:cs="Times New Roman"/>
      <w:sz w:val="20"/>
      <w:szCs w:val="24"/>
    </w:rPr>
  </w:style>
  <w:style w:type="table" w:styleId="Tabelraster">
    <w:name w:val="Table Grid"/>
    <w:basedOn w:val="Standaardtabel"/>
    <w:uiPriority w:val="39"/>
    <w:rsid w:val="009C31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Palinea">
    <w:name w:val="CBP alinea"/>
    <w:link w:val="CBPalineaChar"/>
    <w:qFormat/>
    <w:rsid w:val="00B34E10"/>
    <w:pPr>
      <w:tabs>
        <w:tab w:val="left" w:pos="419"/>
      </w:tabs>
      <w:spacing w:after="240" w:line="240" w:lineRule="auto"/>
      <w:jc w:val="both"/>
    </w:pPr>
    <w:rPr>
      <w:rFonts w:ascii="Trebuchet MS" w:eastAsia="Times New Roman" w:hAnsi="Trebuchet MS" w:cs="Times New Roman"/>
      <w:sz w:val="20"/>
      <w:szCs w:val="20"/>
      <w:lang w:eastAsia="nl-NL"/>
    </w:rPr>
  </w:style>
  <w:style w:type="character" w:customStyle="1" w:styleId="CBPalineaChar">
    <w:name w:val="CBP alinea Char"/>
    <w:link w:val="CBPalinea"/>
    <w:rsid w:val="00B34E10"/>
    <w:rPr>
      <w:rFonts w:ascii="Trebuchet MS" w:eastAsia="Times New Roman" w:hAnsi="Trebuchet MS" w:cs="Times New Roman"/>
      <w:sz w:val="20"/>
      <w:szCs w:val="20"/>
      <w:lang w:eastAsia="nl-NL"/>
    </w:rPr>
  </w:style>
  <w:style w:type="character" w:customStyle="1" w:styleId="Kop1Char">
    <w:name w:val="Kop 1 Char"/>
    <w:aliases w:val="Annap1 Char"/>
    <w:basedOn w:val="Standaardalinea-lettertype"/>
    <w:link w:val="Kop1"/>
    <w:rsid w:val="00AA7409"/>
    <w:rPr>
      <w:rFonts w:ascii="Arial" w:eastAsia="Arial" w:hAnsi="Arial" w:cs="Arial"/>
      <w:b/>
      <w:color w:val="000000"/>
      <w:spacing w:val="20"/>
      <w:sz w:val="36"/>
    </w:rPr>
  </w:style>
  <w:style w:type="character" w:customStyle="1" w:styleId="Kop2Char">
    <w:name w:val="Kop 2 Char"/>
    <w:aliases w:val="Annap2 Char"/>
    <w:basedOn w:val="Standaardalinea-lettertype"/>
    <w:link w:val="Kop2"/>
    <w:rsid w:val="00DB4840"/>
    <w:rPr>
      <w:rFonts w:ascii="Arial" w:eastAsia="Arial" w:hAnsi="Arial" w:cs="Arial"/>
      <w:b/>
      <w:spacing w:val="20"/>
      <w:sz w:val="32"/>
    </w:rPr>
  </w:style>
  <w:style w:type="paragraph" w:customStyle="1" w:styleId="CBPkop">
    <w:name w:val="CBP kop"/>
    <w:next w:val="CBPparagraaf"/>
    <w:link w:val="CBPkopChar"/>
    <w:qFormat/>
    <w:rsid w:val="00B34E10"/>
    <w:pPr>
      <w:ind w:left="851" w:hanging="851"/>
    </w:pPr>
    <w:rPr>
      <w:rFonts w:ascii="Calibri" w:eastAsia="Calibri" w:hAnsi="Calibri" w:cs="Times New Roman"/>
      <w:b/>
      <w:caps/>
    </w:rPr>
  </w:style>
  <w:style w:type="paragraph" w:customStyle="1" w:styleId="CBPparagraaf">
    <w:name w:val="CBP paragraaf"/>
    <w:basedOn w:val="CBPkop"/>
    <w:next w:val="CBPalinea"/>
    <w:qFormat/>
    <w:rsid w:val="00B34E10"/>
    <w:pPr>
      <w:numPr>
        <w:ilvl w:val="1"/>
      </w:numPr>
      <w:tabs>
        <w:tab w:val="num" w:pos="1140"/>
      </w:tabs>
      <w:ind w:left="1140" w:hanging="1140"/>
    </w:pPr>
  </w:style>
  <w:style w:type="paragraph" w:customStyle="1" w:styleId="CBPsubsubparagraaf">
    <w:name w:val="CBP subsubparagraaf"/>
    <w:basedOn w:val="Standaard"/>
    <w:next w:val="CBPalinea"/>
    <w:qFormat/>
    <w:rsid w:val="00B34E10"/>
    <w:pPr>
      <w:numPr>
        <w:ilvl w:val="3"/>
        <w:numId w:val="5"/>
      </w:numPr>
      <w:tabs>
        <w:tab w:val="num" w:pos="1140"/>
      </w:tabs>
      <w:spacing w:after="200" w:line="276" w:lineRule="auto"/>
      <w:ind w:left="1140" w:hanging="1140"/>
    </w:pPr>
    <w:rPr>
      <w:rFonts w:ascii="Calibri" w:hAnsi="Calibri"/>
      <w:sz w:val="22"/>
    </w:rPr>
  </w:style>
  <w:style w:type="paragraph" w:customStyle="1" w:styleId="CBPsubparagraaf">
    <w:name w:val="CBP subparagraaf"/>
    <w:basedOn w:val="CBPparagraaf"/>
    <w:next w:val="CBPsubsubparagraaf"/>
    <w:qFormat/>
    <w:rsid w:val="00B34E10"/>
    <w:pPr>
      <w:numPr>
        <w:ilvl w:val="2"/>
      </w:numPr>
      <w:tabs>
        <w:tab w:val="num" w:pos="1140"/>
      </w:tabs>
      <w:ind w:left="1140" w:hanging="1140"/>
    </w:pPr>
  </w:style>
  <w:style w:type="numbering" w:customStyle="1" w:styleId="LijststijlCBP">
    <w:name w:val="Lijststijl CBP"/>
    <w:uiPriority w:val="99"/>
    <w:rsid w:val="00B34E10"/>
    <w:pPr>
      <w:numPr>
        <w:numId w:val="4"/>
      </w:numPr>
    </w:pPr>
  </w:style>
  <w:style w:type="paragraph" w:styleId="Normaalweb">
    <w:name w:val="Normal (Web)"/>
    <w:basedOn w:val="Standaard"/>
    <w:uiPriority w:val="99"/>
    <w:unhideWhenUsed/>
    <w:rsid w:val="00390876"/>
    <w:pPr>
      <w:spacing w:before="100" w:beforeAutospacing="1" w:after="100" w:afterAutospacing="1"/>
    </w:pPr>
    <w:rPr>
      <w:rFonts w:ascii="Times New Roman" w:hAnsi="Times New Roman"/>
      <w:sz w:val="24"/>
    </w:rPr>
  </w:style>
  <w:style w:type="character" w:styleId="Hyperlink">
    <w:name w:val="Hyperlink"/>
    <w:uiPriority w:val="99"/>
    <w:rsid w:val="00AE6252"/>
    <w:rPr>
      <w:color w:val="0000FF"/>
      <w:u w:val="single"/>
    </w:rPr>
  </w:style>
  <w:style w:type="paragraph" w:customStyle="1" w:styleId="Anders">
    <w:name w:val="Anders"/>
    <w:next w:val="Standaard"/>
    <w:qFormat/>
    <w:rsid w:val="00DB1506"/>
    <w:pPr>
      <w:spacing w:before="280" w:after="0" w:line="240" w:lineRule="auto"/>
      <w:contextualSpacing/>
    </w:pPr>
    <w:rPr>
      <w:rFonts w:ascii="Arial" w:eastAsia="Arial" w:hAnsi="Arial" w:cs="Arial"/>
      <w:color w:val="000000"/>
      <w:sz w:val="20"/>
    </w:rPr>
  </w:style>
  <w:style w:type="paragraph" w:styleId="Lijstopsomteken">
    <w:name w:val="List Bullet"/>
    <w:basedOn w:val="Standaard"/>
    <w:qFormat/>
    <w:rsid w:val="003A0EF5"/>
    <w:pPr>
      <w:numPr>
        <w:numId w:val="6"/>
      </w:numPr>
      <w:ind w:left="357" w:hanging="357"/>
    </w:pPr>
  </w:style>
  <w:style w:type="paragraph" w:styleId="Lijstnummering">
    <w:name w:val="List Number"/>
    <w:basedOn w:val="Standaard"/>
    <w:rsid w:val="00EF7B96"/>
    <w:pPr>
      <w:numPr>
        <w:numId w:val="7"/>
      </w:numPr>
    </w:pPr>
  </w:style>
  <w:style w:type="character" w:customStyle="1" w:styleId="CBPkopChar">
    <w:name w:val="CBP kop Char"/>
    <w:link w:val="CBPkop"/>
    <w:rsid w:val="00867E3C"/>
    <w:rPr>
      <w:rFonts w:ascii="Calibri" w:eastAsia="Calibri" w:hAnsi="Calibri" w:cs="Times New Roman"/>
      <w:b/>
      <w:caps/>
    </w:rPr>
  </w:style>
  <w:style w:type="paragraph" w:styleId="Kopvaninhoudsopgave">
    <w:name w:val="TOC Heading"/>
    <w:basedOn w:val="Kop1"/>
    <w:next w:val="Standaard"/>
    <w:uiPriority w:val="39"/>
    <w:unhideWhenUsed/>
    <w:qFormat/>
    <w:rsid w:val="00423A8B"/>
    <w:pPr>
      <w:numPr>
        <w:numId w:val="0"/>
      </w:numPr>
      <w:tabs>
        <w:tab w:val="clear" w:pos="1134"/>
      </w:tabs>
      <w:spacing w:before="240" w:beforeAutospacing="0" w:after="0" w:afterAutospacing="0" w:line="259" w:lineRule="auto"/>
      <w:contextualSpacing w:val="0"/>
      <w:outlineLvl w:val="9"/>
    </w:pPr>
    <w:rPr>
      <w:rFonts w:asciiTheme="majorHAnsi" w:eastAsiaTheme="majorEastAsia" w:hAnsiTheme="majorHAnsi" w:cstheme="majorBidi"/>
      <w:b w:val="0"/>
      <w:color w:val="2E74B5" w:themeColor="accent1" w:themeShade="BF"/>
      <w:spacing w:val="0"/>
      <w:sz w:val="32"/>
      <w:szCs w:val="32"/>
      <w:lang w:eastAsia="nl-NL"/>
    </w:rPr>
  </w:style>
  <w:style w:type="paragraph" w:styleId="Inhopg1">
    <w:name w:val="toc 1"/>
    <w:basedOn w:val="Standaard"/>
    <w:next w:val="Standaard"/>
    <w:autoRedefine/>
    <w:uiPriority w:val="39"/>
    <w:unhideWhenUsed/>
    <w:rsid w:val="00423A8B"/>
    <w:pPr>
      <w:spacing w:after="100"/>
    </w:pPr>
  </w:style>
  <w:style w:type="paragraph" w:styleId="Inhopg2">
    <w:name w:val="toc 2"/>
    <w:basedOn w:val="Standaard"/>
    <w:next w:val="Standaard"/>
    <w:autoRedefine/>
    <w:uiPriority w:val="39"/>
    <w:unhideWhenUsed/>
    <w:rsid w:val="00423A8B"/>
    <w:pPr>
      <w:spacing w:after="100"/>
      <w:ind w:left="200"/>
    </w:pPr>
  </w:style>
  <w:style w:type="paragraph" w:styleId="Inhopg3">
    <w:name w:val="toc 3"/>
    <w:basedOn w:val="Standaard"/>
    <w:next w:val="Standaard"/>
    <w:autoRedefine/>
    <w:uiPriority w:val="39"/>
    <w:unhideWhenUsed/>
    <w:rsid w:val="00423A8B"/>
    <w:pPr>
      <w:spacing w:after="100"/>
      <w:ind w:left="400"/>
    </w:pPr>
  </w:style>
  <w:style w:type="paragraph" w:styleId="Lijstalinea">
    <w:name w:val="List Paragraph"/>
    <w:basedOn w:val="Standaard"/>
    <w:uiPriority w:val="34"/>
    <w:qFormat/>
    <w:rsid w:val="00125AA7"/>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pso-nederland.nl/over-de-pso/pso-30-abw-certificaat"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social-enterprise.nl" TargetMode="External"/><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hyperlink" Target="http://www.codesocialeondernemingen.nl"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3E8F164B1FF67448FC93151DC997872" ma:contentTypeVersion="0" ma:contentTypeDescription="Een nieuw document maken." ma:contentTypeScope="" ma:versionID="ddf94dcdf8d43e0e011451f0270f29b0">
  <xsd:schema xmlns:xsd="http://www.w3.org/2001/XMLSchema" xmlns:xs="http://www.w3.org/2001/XMLSchema" xmlns:p="http://schemas.microsoft.com/office/2006/metadata/properties" targetNamespace="http://schemas.microsoft.com/office/2006/metadata/properties" ma:root="true" ma:fieldsID="c12244989ec27873bed08276c42f95ad">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D115373-6D96-4E55-B74A-179CC26D36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1C486824-959E-4F14-B3A0-6E212F2E2CEA}">
  <ds:schemaRefs>
    <ds:schemaRef ds:uri="http://schemas.microsoft.com/sharepoint/v3/contenttype/forms"/>
  </ds:schemaRefs>
</ds:datastoreItem>
</file>

<file path=customXml/itemProps3.xml><?xml version="1.0" encoding="utf-8"?>
<ds:datastoreItem xmlns:ds="http://schemas.openxmlformats.org/officeDocument/2006/customXml" ds:itemID="{DDE38371-B8FF-415C-BB52-BD0770D6F996}">
  <ds:schemaRefs>
    <ds:schemaRef ds:uri="http://purl.org/dc/terms/"/>
    <ds:schemaRef ds:uri="http://schemas.openxmlformats.org/package/2006/metadata/core-properties"/>
    <ds:schemaRef ds:uri="http://purl.org/dc/dcmitype/"/>
    <ds:schemaRef ds:uri="http://schemas.microsoft.com/office/infopath/2007/PartnerControls"/>
    <ds:schemaRef ds:uri="http://purl.org/dc/elements/1.1/"/>
    <ds:schemaRef ds:uri="http://schemas.microsoft.com/office/2006/metadata/properties"/>
    <ds:schemaRef ds:uri="http://schemas.microsoft.com/office/2006/documentManagement/type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2370</Words>
  <Characters>13038</Characters>
  <Application>Microsoft Office Word</Application>
  <DocSecurity>0</DocSecurity>
  <Lines>108</Lines>
  <Paragraphs>30</Paragraphs>
  <ScaleCrop>false</ScaleCrop>
  <Company/>
  <LinksUpToDate>false</LinksUpToDate>
  <CharactersWithSpaces>15378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Eising, Esther</dc:creator>
  <cp:lastModifiedBy>Gemeente Aalten</cp:lastModifiedBy>
  <cp:revision>2</cp:revision>
  <dcterms:created xsi:type="dcterms:W3CDTF">2025-10-09T10:23:00Z</dcterms:created>
  <dcterms:modified xsi:type="dcterms:W3CDTF">2025-10-09T10:23:00Z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0x010100D3E8F164B1FF67448FC93151DC997872</vt:lpwstr>
  </property>
  <property fmtid="{D5CDD505-2E9C-101B-9397-08002B2CF9AE}" pid="3" name="Order">
    <vt:r8>100</vt:r8>
  </property>
  <property fmtid="{D5CDD505-2E9C-101B-9397-08002B2CF9AE}" pid="4" name="_ExtendedDescription">
    <vt:lpwstr/>
  </property>
</Properties>
</file>