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0B80" w14:textId="77777777" w:rsidR="00237F5C" w:rsidRDefault="00237F5C" w:rsidP="6E9A36D8">
      <w:pPr>
        <w:pStyle w:val="Title"/>
        <w:spacing w:before="240" w:after="240"/>
        <w:rPr>
          <w:i/>
          <w:iCs/>
          <w:lang w:val="nl-NL"/>
        </w:rPr>
      </w:pPr>
    </w:p>
    <w:p w14:paraId="3C06A1A6" w14:textId="3E4BB1FD" w:rsidR="00240267" w:rsidRPr="008A5E3E" w:rsidRDefault="19A032EE" w:rsidP="6E9A36D8">
      <w:pPr>
        <w:pStyle w:val="Title"/>
        <w:spacing w:before="240" w:after="240"/>
        <w:rPr>
          <w:lang w:val="nl-NL"/>
        </w:rPr>
      </w:pPr>
      <w:r w:rsidRPr="15A97202">
        <w:rPr>
          <w:i/>
          <w:iCs/>
          <w:lang w:val="nl-NL"/>
        </w:rPr>
        <w:t>Concepto</w:t>
      </w:r>
      <w:r w:rsidR="230BFD0B" w:rsidRPr="15A97202">
        <w:rPr>
          <w:i/>
          <w:iCs/>
          <w:lang w:val="nl-NL"/>
        </w:rPr>
        <w:t>vereenkomst</w:t>
      </w:r>
      <w:r w:rsidR="72B23B18" w:rsidRPr="15A97202">
        <w:rPr>
          <w:i/>
          <w:iCs/>
          <w:lang w:val="nl-NL"/>
        </w:rPr>
        <w:t xml:space="preserve"> ESB Aanbesteding</w:t>
      </w:r>
    </w:p>
    <w:p w14:paraId="53082B31" w14:textId="5C9EEB40" w:rsidR="72B23B18" w:rsidRPr="008A5E3E" w:rsidRDefault="72B23B18" w:rsidP="15A97202">
      <w:pPr>
        <w:jc w:val="center"/>
        <w:rPr>
          <w:lang w:val="nl-NL"/>
        </w:rPr>
      </w:pPr>
      <w:r w:rsidRPr="15A97202">
        <w:rPr>
          <w:i/>
          <w:iCs/>
          <w:lang w:val="nl-NL"/>
        </w:rPr>
        <w:t>IJsselgemeenten 2026.005</w:t>
      </w:r>
    </w:p>
    <w:p w14:paraId="5C9BAE4B" w14:textId="77777777" w:rsidR="00240267" w:rsidRPr="00961C36" w:rsidRDefault="6E9A36D8">
      <w:pPr>
        <w:spacing w:before="240" w:after="240" w:line="240" w:lineRule="auto"/>
        <w:rPr>
          <w:lang w:val="nl-NL"/>
        </w:rPr>
      </w:pPr>
      <w:r w:rsidRPr="00961C36">
        <w:rPr>
          <w:b/>
          <w:lang w:val="nl-NL"/>
        </w:rPr>
        <w:t>De ondergetekenden:</w:t>
      </w:r>
    </w:p>
    <w:p w14:paraId="7DCFE0A1" w14:textId="77777777" w:rsidR="00240267" w:rsidRPr="00961C36" w:rsidRDefault="6E9A36D8" w:rsidP="6E9A36D8">
      <w:pPr>
        <w:pStyle w:val="Partijen"/>
        <w:spacing w:before="240" w:after="240" w:line="240" w:lineRule="auto"/>
        <w:rPr>
          <w:lang w:val="nl-NL"/>
        </w:rPr>
      </w:pPr>
      <w:r w:rsidRPr="00961C36">
        <w:rPr>
          <w:lang w:val="nl-NL"/>
        </w:rPr>
        <w:t xml:space="preserve">De publiekrechtelijke rechtspersoon </w:t>
      </w:r>
      <w:r w:rsidRPr="00961C36">
        <w:rPr>
          <w:i/>
          <w:lang w:val="nl-NL"/>
        </w:rPr>
        <w:t>Gemeenschappelijke regeling IJSSELgemeenten</w:t>
      </w:r>
      <w:r w:rsidRPr="00961C36">
        <w:rPr>
          <w:lang w:val="nl-NL"/>
        </w:rPr>
        <w:t xml:space="preserve">, gevestigd en kantoorhoudende te </w:t>
      </w:r>
      <w:r w:rsidRPr="00961C36">
        <w:rPr>
          <w:i/>
          <w:lang w:val="nl-NL"/>
        </w:rPr>
        <w:t>Capelle aan den IJssel</w:t>
      </w:r>
      <w:r w:rsidRPr="00961C36">
        <w:rPr>
          <w:lang w:val="nl-NL"/>
        </w:rPr>
        <w:t xml:space="preserve"> aan </w:t>
      </w:r>
      <w:r w:rsidRPr="00961C36">
        <w:rPr>
          <w:i/>
          <w:lang w:val="nl-NL"/>
        </w:rPr>
        <w:t>Rivierweg 111</w:t>
      </w:r>
      <w:r w:rsidRPr="00961C36">
        <w:rPr>
          <w:lang w:val="nl-NL"/>
        </w:rPr>
        <w:t xml:space="preserve"> (KvK-nummer </w:t>
      </w:r>
      <w:r w:rsidRPr="00961C36">
        <w:rPr>
          <w:i/>
          <w:lang w:val="nl-NL"/>
        </w:rPr>
        <w:t>61679720</w:t>
      </w:r>
      <w:r w:rsidRPr="00961C36">
        <w:rPr>
          <w:lang w:val="nl-NL"/>
        </w:rPr>
        <w:t xml:space="preserve">), hierbij rechtsgeldig vertegenwoordigd door </w:t>
      </w:r>
      <w:r w:rsidRPr="00961C36">
        <w:rPr>
          <w:i/>
          <w:lang w:val="nl-NL"/>
        </w:rPr>
        <w:t>S. van de Werken, Afdelingshoofd ICT</w:t>
      </w:r>
      <w:r w:rsidRPr="00961C36">
        <w:rPr>
          <w:lang w:val="nl-NL"/>
        </w:rPr>
        <w:t>, hierna te noemen "Opdrachtgever"; en;</w:t>
      </w:r>
    </w:p>
    <w:p w14:paraId="2D9A47F4" w14:textId="77777777" w:rsidR="00240267" w:rsidRPr="00961C36" w:rsidRDefault="6E9A36D8" w:rsidP="6E9A36D8">
      <w:pPr>
        <w:pStyle w:val="Partijen"/>
        <w:spacing w:before="240" w:after="240" w:line="240" w:lineRule="auto"/>
        <w:rPr>
          <w:lang w:val="nl-NL"/>
        </w:rPr>
      </w:pPr>
      <w:r w:rsidRPr="00961C36">
        <w:rPr>
          <w:lang w:val="nl-NL"/>
        </w:rPr>
        <w:t>[NAAM_LEVERANCIER], gevestigd en kantoorhoudende te [PLAATS_LEVERANCIER] aan [ADRES_LEVERANCIER] (KvK-nummer [KVK_LEVERANCIER]), hierbij rechtsgeldig vertegenwoordigd door [NAAM], [FUNCTIE], hierna te noemen "Leverancier";</w:t>
      </w:r>
    </w:p>
    <w:p w14:paraId="4195D673" w14:textId="77777777" w:rsidR="00240267" w:rsidRPr="00961C36" w:rsidRDefault="6E9A36D8">
      <w:pPr>
        <w:spacing w:before="240" w:after="240" w:line="240" w:lineRule="auto"/>
        <w:rPr>
          <w:lang w:val="nl-NL"/>
        </w:rPr>
      </w:pPr>
      <w:r w:rsidRPr="00961C36">
        <w:rPr>
          <w:lang w:val="nl-NL"/>
        </w:rPr>
        <w:t>Opdrachtgever en Leverancier worden hierna gezamenlijk ook aangeduid als "Partijen" en afzonderlijk als "Partij".</w:t>
      </w:r>
    </w:p>
    <w:p w14:paraId="5B5B16E0" w14:textId="77777777" w:rsidR="00240267" w:rsidRPr="00961C36" w:rsidRDefault="6E9A36D8">
      <w:pPr>
        <w:spacing w:before="240" w:after="240" w:line="240" w:lineRule="auto"/>
        <w:rPr>
          <w:lang w:val="nl-NL"/>
        </w:rPr>
      </w:pPr>
      <w:r w:rsidRPr="00961C36">
        <w:rPr>
          <w:b/>
          <w:lang w:val="nl-NL"/>
        </w:rPr>
        <w:t>Nemen het volgende in aanmerking:</w:t>
      </w:r>
    </w:p>
    <w:p w14:paraId="2B797A12" w14:textId="77777777" w:rsidR="00240267" w:rsidRDefault="008E140F">
      <w:pPr>
        <w:pStyle w:val="Opsomming"/>
        <w:spacing w:before="240" w:after="240" w:line="240" w:lineRule="auto"/>
      </w:pPr>
      <w:r>
        <w:rPr>
          <w:i/>
          <w:iCs/>
        </w:rPr>
        <w:t>Partijen hebben kennisgenomen van het Bestek;</w:t>
      </w:r>
    </w:p>
    <w:p w14:paraId="72C5081F" w14:textId="77777777" w:rsidR="00240267" w:rsidRDefault="008E140F">
      <w:pPr>
        <w:pStyle w:val="Opsomming"/>
        <w:spacing w:before="240" w:after="240" w:line="240" w:lineRule="auto"/>
      </w:pPr>
      <w:r>
        <w:rPr>
          <w:i/>
          <w:iCs/>
        </w:rPr>
        <w:t>Opdrachtgever heeft behoefte aan een ICT Prestatie die ook in de toekomst blijft voldoen aan de in haar organisatie voorkomende behoeftes</w:t>
      </w:r>
      <w:r>
        <w:t>;</w:t>
      </w:r>
    </w:p>
    <w:p w14:paraId="7DE7F617" w14:textId="77777777" w:rsidR="00240267" w:rsidRDefault="008E140F">
      <w:pPr>
        <w:pStyle w:val="Opsomming"/>
        <w:spacing w:before="240" w:after="240" w:line="240" w:lineRule="auto"/>
      </w:pPr>
      <w:r>
        <w:t xml:space="preserve">Opdrachtgever is overgegaan tot </w:t>
      </w:r>
      <w:r>
        <w:rPr>
          <w:i/>
          <w:iCs/>
        </w:rPr>
        <w:t>een Europese aanbesteding</w:t>
      </w:r>
      <w:r>
        <w:t>;</w:t>
      </w:r>
    </w:p>
    <w:p w14:paraId="0B3A14D2" w14:textId="57B006CE" w:rsidR="00240267" w:rsidRDefault="008E140F">
      <w:pPr>
        <w:pStyle w:val="Opsomming"/>
        <w:spacing w:before="240" w:after="240" w:line="240" w:lineRule="auto"/>
      </w:pPr>
      <w:r>
        <w:t xml:space="preserve">Leverancier is een ervaren leverancier van </w:t>
      </w:r>
      <w:r w:rsidR="641CF269">
        <w:t>Enterp</w:t>
      </w:r>
      <w:r w:rsidR="410BA265">
        <w:t>rise Service Bus</w:t>
      </w:r>
      <w:r w:rsidR="00961C36">
        <w:t xml:space="preserve"> (ESB)</w:t>
      </w:r>
      <w:r w:rsidR="641CF269">
        <w:t>;</w:t>
      </w:r>
    </w:p>
    <w:p w14:paraId="7A7BF864" w14:textId="77777777" w:rsidR="00240267" w:rsidRDefault="008E140F">
      <w:pPr>
        <w:pStyle w:val="Opsomming"/>
        <w:spacing w:before="240" w:after="240" w:line="240" w:lineRule="auto"/>
      </w:pPr>
      <w:r>
        <w:t>Leverancier heeft aangegeven dat met haar ICT Prestatie aan de eisen van de Opdrachtgever zal worden voldaan;</w:t>
      </w:r>
    </w:p>
    <w:p w14:paraId="0BD3B2DF" w14:textId="77777777" w:rsidR="00240267" w:rsidRDefault="008E140F">
      <w:pPr>
        <w:pStyle w:val="Opsomming"/>
        <w:spacing w:before="240" w:after="240" w:line="240" w:lineRule="auto"/>
      </w:pPr>
      <w:r>
        <w:t>Opdrachtgever heeft de opdracht gegund aan Leverancier;</w:t>
      </w:r>
    </w:p>
    <w:p w14:paraId="6406B92D" w14:textId="77777777" w:rsidR="00240267" w:rsidRDefault="07EAB072">
      <w:pPr>
        <w:pStyle w:val="Opsomming"/>
        <w:spacing w:before="240" w:after="240" w:line="240" w:lineRule="auto"/>
      </w:pPr>
      <w:r>
        <w:t>Partijen wensen de uit het bovenstaande voortvloeiende rechtsverhouding schriftelijk vast te leggen.</w:t>
      </w:r>
    </w:p>
    <w:p w14:paraId="1749B9F4" w14:textId="6C2CB92C" w:rsidR="3A988090" w:rsidRDefault="3A988090" w:rsidP="0445335F">
      <w:r w:rsidRPr="0445335F">
        <w:rPr>
          <w:rFonts w:ascii="system-ui" w:eastAsia="system-ui" w:hAnsi="system-ui" w:cs="system-ui"/>
          <w:b/>
          <w:bCs/>
          <w:color w:val="0B0B0B"/>
          <w:szCs w:val="22"/>
        </w:rPr>
        <w:t>Zijn als volgt overeengekomen:</w:t>
      </w:r>
    </w:p>
    <w:p w14:paraId="2D79532A" w14:textId="5FC3228B" w:rsidR="0445335F" w:rsidRDefault="0445335F" w:rsidP="0445335F">
      <w:pPr>
        <w:rPr>
          <w:rFonts w:ascii="system-ui" w:eastAsia="system-ui" w:hAnsi="system-ui" w:cs="system-ui"/>
          <w:color w:val="0B0B0B"/>
          <w:szCs w:val="22"/>
        </w:rPr>
      </w:pPr>
    </w:p>
    <w:p w14:paraId="369B2DD4" w14:textId="521E1BFC" w:rsidR="3A988090" w:rsidRDefault="3A988090" w:rsidP="0445335F">
      <w:r w:rsidRPr="0445335F">
        <w:rPr>
          <w:rFonts w:ascii="system-ui" w:eastAsia="system-ui" w:hAnsi="system-ui" w:cs="system-ui"/>
          <w:color w:val="0B0B0B"/>
          <w:szCs w:val="22"/>
        </w:rPr>
        <w:t>Algemeen</w:t>
      </w:r>
    </w:p>
    <w:p w14:paraId="40465F8C" w14:textId="7D809C09" w:rsidR="3A988090" w:rsidRPr="003E15BF" w:rsidRDefault="3A988090" w:rsidP="0445335F">
      <w:pPr>
        <w:pStyle w:val="ListParagraph"/>
        <w:numPr>
          <w:ilvl w:val="0"/>
          <w:numId w:val="11"/>
        </w:numPr>
        <w:rPr>
          <w:rFonts w:ascii="Calibri" w:eastAsia="Calibri" w:hAnsi="Calibri" w:cs="Calibri"/>
          <w:szCs w:val="22"/>
          <w:lang w:val="nl-NL"/>
        </w:rPr>
      </w:pPr>
      <w:r w:rsidRPr="003E15BF">
        <w:rPr>
          <w:rFonts w:ascii="Calibri" w:eastAsia="Calibri" w:hAnsi="Calibri" w:cs="Calibri"/>
          <w:szCs w:val="22"/>
          <w:lang w:val="nl-NL"/>
        </w:rPr>
        <w:t>het leveren van een iPaaS/SaaS ESB en een SaaS datadistributievoorziening, als multi-tenant clouddienst, inclusief hosting en infrastructuur, volledig verzorgd door Opdrachtnemer;</w:t>
      </w:r>
    </w:p>
    <w:p w14:paraId="6149C3BC" w14:textId="2B7E7C73" w:rsidR="3A988090" w:rsidRPr="003E15BF" w:rsidRDefault="3A988090" w:rsidP="0445335F">
      <w:pPr>
        <w:pStyle w:val="ListParagraph"/>
        <w:numPr>
          <w:ilvl w:val="0"/>
          <w:numId w:val="11"/>
        </w:numPr>
        <w:rPr>
          <w:rFonts w:ascii="Calibri" w:eastAsia="Calibri" w:hAnsi="Calibri" w:cs="Calibri"/>
          <w:szCs w:val="22"/>
          <w:lang w:val="nl-NL"/>
        </w:rPr>
      </w:pPr>
      <w:r w:rsidRPr="003E15BF">
        <w:rPr>
          <w:rFonts w:ascii="Calibri" w:eastAsia="Calibri" w:hAnsi="Calibri" w:cs="Calibri"/>
          <w:szCs w:val="22"/>
          <w:lang w:val="nl-NL"/>
        </w:rPr>
        <w:t>het migreren van de bestaande integraties naar de onder 1 genoemde voorziening, binnen de in deze Overeenkomst overeengekomen implementatieperiode;</w:t>
      </w:r>
    </w:p>
    <w:p w14:paraId="4C6C85B6" w14:textId="53A9C856" w:rsidR="3A988090" w:rsidRPr="003E15BF" w:rsidRDefault="3A988090" w:rsidP="0445335F">
      <w:pPr>
        <w:pStyle w:val="ListParagraph"/>
        <w:numPr>
          <w:ilvl w:val="0"/>
          <w:numId w:val="11"/>
        </w:numPr>
        <w:rPr>
          <w:rFonts w:ascii="Calibri" w:eastAsia="Calibri" w:hAnsi="Calibri" w:cs="Calibri"/>
          <w:szCs w:val="22"/>
          <w:lang w:val="nl-NL"/>
        </w:rPr>
      </w:pPr>
      <w:r w:rsidRPr="003E15BF">
        <w:rPr>
          <w:rFonts w:ascii="Calibri" w:eastAsia="Calibri" w:hAnsi="Calibri" w:cs="Calibri"/>
          <w:szCs w:val="22"/>
          <w:lang w:val="nl-NL"/>
        </w:rPr>
        <w:t>het verrichten van Implementatiewerkzaamheden, Dienstverlening op afstand via Internet, Onderhoud, Beheer en Consultancy;</w:t>
      </w:r>
    </w:p>
    <w:p w14:paraId="32DCE748" w14:textId="47CE6206" w:rsidR="3A988090" w:rsidRPr="003E15BF" w:rsidRDefault="3A988090" w:rsidP="0445335F">
      <w:pPr>
        <w:pStyle w:val="ListParagraph"/>
        <w:numPr>
          <w:ilvl w:val="0"/>
          <w:numId w:val="11"/>
        </w:numPr>
        <w:rPr>
          <w:rFonts w:ascii="Calibri" w:eastAsia="Calibri" w:hAnsi="Calibri" w:cs="Calibri"/>
          <w:szCs w:val="22"/>
          <w:lang w:val="nl-NL"/>
        </w:rPr>
      </w:pPr>
      <w:r w:rsidRPr="003E15BF">
        <w:rPr>
          <w:rFonts w:ascii="Calibri" w:eastAsia="Calibri" w:hAnsi="Calibri" w:cs="Calibri"/>
          <w:szCs w:val="22"/>
          <w:lang w:val="nl-NL"/>
        </w:rPr>
        <w:t>het verlenen van toegang en licentie- of gebruiksrecht (nader in te vullen na aanbesteding).</w:t>
      </w:r>
    </w:p>
    <w:p w14:paraId="35E8DA38" w14:textId="2F03CEE4" w:rsidR="0445335F" w:rsidRPr="003E15BF" w:rsidRDefault="0445335F" w:rsidP="0445335F">
      <w:pPr>
        <w:rPr>
          <w:lang w:val="nl-NL"/>
        </w:rPr>
      </w:pPr>
    </w:p>
    <w:p w14:paraId="196C628B" w14:textId="77777777" w:rsidR="00240267" w:rsidRPr="004A59DB" w:rsidRDefault="008E140F" w:rsidP="0004197C">
      <w:pPr>
        <w:pStyle w:val="ArticleLevel2"/>
        <w:numPr>
          <w:ilvl w:val="1"/>
          <w:numId w:val="97"/>
        </w:numPr>
        <w:spacing w:before="240" w:after="240" w:line="240" w:lineRule="auto"/>
      </w:pPr>
      <w:r w:rsidRPr="004A59DB">
        <w:t>Partijen voorzien dat Opdrachtgever in de toekomst behoefte kan hebben aan Diensten die aan de ICT Prestatie verwant zijn, zoals aanvullende modules. Indien Leverancier dergelijke Diensten ontwikkelt en aanbiedt en dit mogelijk is in lijn met de aanbestedingsrechtelijke wet- en regelgeving, kunnen Partijen overeenkomen om ook deze Diensten onderdeel te laten vormen van de ICT Prestatie waar deze Overeenkomst betrekking op heeft. Partijen zullen alsdan nadere afspraken maken over zaken als de Implementatie, het Onderhoud en de prijs hiervan. Deze mogelijkheid tot afname kan in geen geval tot een afnameverplichting van de aanvullende Diensten leiden.</w:t>
      </w:r>
    </w:p>
    <w:p w14:paraId="09306315" w14:textId="77777777" w:rsidR="00240267" w:rsidRDefault="008E140F" w:rsidP="0004197C">
      <w:pPr>
        <w:pStyle w:val="ArticleLevel2"/>
        <w:numPr>
          <w:ilvl w:val="1"/>
          <w:numId w:val="83"/>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14:paraId="3351975A" w14:textId="77777777" w:rsidR="00240267" w:rsidRDefault="008E140F" w:rsidP="0004197C">
      <w:pPr>
        <w:pStyle w:val="ArticleLevel2"/>
        <w:numPr>
          <w:ilvl w:val="1"/>
          <w:numId w:val="10"/>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14:paraId="6E3C81A1" w14:textId="150C5B3C" w:rsidR="00240267" w:rsidRDefault="2A9BB07E" w:rsidP="4A839CB5">
      <w:pPr>
        <w:pStyle w:val="ArticleLevel2"/>
        <w:numPr>
          <w:ilvl w:val="0"/>
          <w:numId w:val="0"/>
        </w:numPr>
        <w:spacing w:before="240" w:after="240" w:line="240" w:lineRule="auto"/>
      </w:pPr>
      <w:r>
        <w:t>1.4</w:t>
      </w:r>
      <w:r w:rsidR="5CEE7E29">
        <w:t>.</w:t>
      </w:r>
      <w:r>
        <w:t xml:space="preserve"> </w:t>
      </w:r>
      <w:r w:rsidR="008E140F">
        <w:tab/>
        <w:t xml:space="preserve">Onderstaande documenten maken deel uit van de Overeenkomst als bijlage. Voor zover </w:t>
      </w:r>
      <w:r w:rsidR="008E140F">
        <w:tab/>
        <w:t xml:space="preserve">deze documenten met elkaar in tegenspraak zijn, geldt dat bepalingen van het hoger </w:t>
      </w:r>
      <w:r w:rsidR="008E140F">
        <w:tab/>
        <w:t xml:space="preserve">geplaatste document prevaleren boven de betreffende bepalingen van het lager geplaatste </w:t>
      </w:r>
      <w:r w:rsidR="008E140F">
        <w:tab/>
        <w:t>document</w:t>
      </w:r>
      <w:r w:rsidR="19175FC6">
        <w:t>:</w:t>
      </w:r>
      <w:r w:rsidR="008E140F">
        <w:t xml:space="preserve"> </w:t>
      </w:r>
    </w:p>
    <w:p w14:paraId="70BC0939" w14:textId="5E175723" w:rsidR="167466FB" w:rsidRDefault="167466FB" w:rsidP="1F8FFE8D">
      <w:pPr>
        <w:pStyle w:val="ArticleLevel5"/>
        <w:numPr>
          <w:ilvl w:val="0"/>
          <w:numId w:val="71"/>
        </w:numPr>
        <w:rPr>
          <w:rFonts w:ascii="Calibri" w:eastAsia="Calibri" w:hAnsi="Calibri" w:cs="Calibri"/>
          <w:color w:val="000000" w:themeColor="text1"/>
        </w:rPr>
      </w:pPr>
      <w:r w:rsidRPr="3085DC05">
        <w:rPr>
          <w:rStyle w:val="normaltextrun"/>
          <w:rFonts w:ascii="Calibri" w:eastAsia="Calibri" w:hAnsi="Calibri" w:cs="Calibri"/>
          <w:i/>
          <w:iCs/>
          <w:color w:val="000000" w:themeColor="text1"/>
          <w:sz w:val="22"/>
          <w:szCs w:val="22"/>
        </w:rPr>
        <w:t>de Verwerkersovereenkomst;</w:t>
      </w:r>
      <w:r w:rsidRPr="3085DC05">
        <w:rPr>
          <w:rStyle w:val="eop"/>
          <w:rFonts w:ascii="Calibri" w:eastAsia="Calibri" w:hAnsi="Calibri" w:cs="Calibri"/>
          <w:color w:val="000000" w:themeColor="text1"/>
          <w:sz w:val="22"/>
          <w:szCs w:val="22"/>
        </w:rPr>
        <w:t> </w:t>
      </w:r>
    </w:p>
    <w:p w14:paraId="7B104AD2" w14:textId="44D84701" w:rsidR="3488D110" w:rsidRDefault="3488D110" w:rsidP="31597E65">
      <w:pPr>
        <w:pStyle w:val="ArticleLevel5"/>
        <w:numPr>
          <w:ilvl w:val="0"/>
          <w:numId w:val="71"/>
        </w:numPr>
        <w:rPr>
          <w:rFonts w:ascii="Calibri" w:eastAsia="Calibri" w:hAnsi="Calibri" w:cs="Calibri"/>
          <w:szCs w:val="22"/>
        </w:rPr>
      </w:pPr>
      <w:r w:rsidRPr="31597E65">
        <w:rPr>
          <w:rFonts w:ascii="Calibri" w:eastAsia="Calibri" w:hAnsi="Calibri" w:cs="Calibri"/>
          <w:szCs w:val="22"/>
        </w:rPr>
        <w:t>de Nota's van Inlichtingen d.d. [27 oktober 2026] en [9 november 2026].</w:t>
      </w:r>
    </w:p>
    <w:p w14:paraId="31401193" w14:textId="06C84F6A" w:rsidR="71CAB384" w:rsidRDefault="71CAB384" w:rsidP="1F8FFE8D">
      <w:pPr>
        <w:pStyle w:val="ArticleLevel5"/>
        <w:numPr>
          <w:ilvl w:val="0"/>
          <w:numId w:val="71"/>
        </w:numPr>
        <w:rPr>
          <w:rFonts w:ascii="Calibri" w:eastAsia="Calibri" w:hAnsi="Calibri" w:cs="Calibri"/>
          <w:color w:val="000000" w:themeColor="text1"/>
        </w:rPr>
      </w:pPr>
      <w:r w:rsidRPr="1F8FFE8D">
        <w:rPr>
          <w:rStyle w:val="normaltextrun"/>
          <w:rFonts w:ascii="Calibri" w:eastAsia="Calibri" w:hAnsi="Calibri" w:cs="Calibri"/>
          <w:i/>
          <w:iCs/>
          <w:color w:val="000000" w:themeColor="text1"/>
          <w:sz w:val="22"/>
          <w:szCs w:val="22"/>
          <w:u w:val="single"/>
        </w:rPr>
        <w:t>de Overeenkomst</w:t>
      </w:r>
      <w:r w:rsidRPr="1F8FFE8D">
        <w:rPr>
          <w:rStyle w:val="normaltextrun"/>
          <w:rFonts w:ascii="Calibri" w:eastAsia="Calibri" w:hAnsi="Calibri" w:cs="Calibri"/>
          <w:i/>
          <w:iCs/>
          <w:color w:val="000000" w:themeColor="text1"/>
          <w:sz w:val="22"/>
          <w:szCs w:val="22"/>
        </w:rPr>
        <w:t>;</w:t>
      </w:r>
      <w:r w:rsidRPr="1F8FFE8D">
        <w:rPr>
          <w:rStyle w:val="eop"/>
          <w:rFonts w:ascii="Calibri" w:eastAsia="Calibri" w:hAnsi="Calibri" w:cs="Calibri"/>
          <w:color w:val="000000" w:themeColor="text1"/>
          <w:sz w:val="22"/>
          <w:szCs w:val="22"/>
        </w:rPr>
        <w:t> </w:t>
      </w:r>
    </w:p>
    <w:p w14:paraId="46DFD36C" w14:textId="13562574" w:rsidR="71CAB384" w:rsidRDefault="71CAB384" w:rsidP="1F8FFE8D">
      <w:pPr>
        <w:pStyle w:val="ArticleLevel5"/>
        <w:numPr>
          <w:ilvl w:val="0"/>
          <w:numId w:val="71"/>
        </w:numPr>
        <w:rPr>
          <w:rFonts w:ascii="Calibri" w:eastAsia="Calibri" w:hAnsi="Calibri" w:cs="Calibri"/>
          <w:color w:val="000000" w:themeColor="text1"/>
        </w:rPr>
      </w:pPr>
      <w:r w:rsidRPr="1F8FFE8D">
        <w:rPr>
          <w:rFonts w:ascii="Calibri" w:eastAsia="Calibri" w:hAnsi="Calibri" w:cs="Calibri"/>
          <w:color w:val="000000" w:themeColor="text1"/>
        </w:rPr>
        <w:t>Eventuele afwijkingen van de GIBIT</w:t>
      </w:r>
    </w:p>
    <w:p w14:paraId="4BAFB97C" w14:textId="63B955D8" w:rsidR="71CAB384" w:rsidRDefault="71CAB384" w:rsidP="1F8FFE8D">
      <w:pPr>
        <w:pStyle w:val="ArticleLevel5"/>
        <w:numPr>
          <w:ilvl w:val="0"/>
          <w:numId w:val="71"/>
        </w:numPr>
        <w:rPr>
          <w:rFonts w:ascii="Calibri" w:eastAsia="Calibri" w:hAnsi="Calibri" w:cs="Calibri"/>
          <w:color w:val="000000" w:themeColor="text1"/>
        </w:rPr>
      </w:pPr>
      <w:r w:rsidRPr="1F8FFE8D">
        <w:rPr>
          <w:rStyle w:val="normaltextrun"/>
          <w:rFonts w:ascii="Calibri" w:eastAsia="Calibri" w:hAnsi="Calibri" w:cs="Calibri"/>
          <w:i/>
          <w:iCs/>
          <w:color w:val="000000" w:themeColor="text1"/>
          <w:sz w:val="22"/>
          <w:szCs w:val="22"/>
          <w:u w:val="single"/>
        </w:rPr>
        <w:t>De Inkoopvoorwaarden (GIBIT)</w:t>
      </w:r>
      <w:r w:rsidRPr="1F8FFE8D">
        <w:rPr>
          <w:rStyle w:val="normaltextrun"/>
          <w:rFonts w:ascii="Calibri" w:eastAsia="Calibri" w:hAnsi="Calibri" w:cs="Calibri"/>
          <w:i/>
          <w:iCs/>
          <w:color w:val="000000" w:themeColor="text1"/>
          <w:sz w:val="22"/>
          <w:szCs w:val="22"/>
        </w:rPr>
        <w:t>;</w:t>
      </w:r>
      <w:r w:rsidRPr="1F8FFE8D">
        <w:rPr>
          <w:rStyle w:val="eop"/>
          <w:rFonts w:ascii="Calibri" w:eastAsia="Calibri" w:hAnsi="Calibri" w:cs="Calibri"/>
          <w:color w:val="000000" w:themeColor="text1"/>
          <w:sz w:val="22"/>
          <w:szCs w:val="22"/>
        </w:rPr>
        <w:t> </w:t>
      </w:r>
    </w:p>
    <w:p w14:paraId="766A0F08" w14:textId="745DD066" w:rsidR="71CAB384" w:rsidRDefault="71CAB384" w:rsidP="1F8FFE8D">
      <w:pPr>
        <w:pStyle w:val="ArticleLevel5"/>
        <w:numPr>
          <w:ilvl w:val="0"/>
          <w:numId w:val="71"/>
        </w:numPr>
        <w:rPr>
          <w:rFonts w:ascii="Calibri" w:eastAsia="Calibri" w:hAnsi="Calibri" w:cs="Calibri"/>
          <w:color w:val="000000" w:themeColor="text1"/>
        </w:rPr>
      </w:pPr>
      <w:r w:rsidRPr="1F8FFE8D">
        <w:rPr>
          <w:rStyle w:val="normaltextrun"/>
          <w:rFonts w:ascii="Calibri" w:eastAsia="Calibri" w:hAnsi="Calibri" w:cs="Calibri"/>
          <w:i/>
          <w:iCs/>
          <w:color w:val="000000" w:themeColor="text1"/>
          <w:sz w:val="22"/>
          <w:szCs w:val="22"/>
        </w:rPr>
        <w:t>het ingevulde Programma van Eisen (PvE)/ het Bestek;</w:t>
      </w:r>
      <w:r w:rsidRPr="1F8FFE8D">
        <w:rPr>
          <w:rStyle w:val="eop"/>
          <w:rFonts w:ascii="Calibri" w:eastAsia="Calibri" w:hAnsi="Calibri" w:cs="Calibri"/>
          <w:color w:val="000000" w:themeColor="text1"/>
          <w:sz w:val="22"/>
          <w:szCs w:val="22"/>
        </w:rPr>
        <w:t> </w:t>
      </w:r>
    </w:p>
    <w:p w14:paraId="71AC5DC9" w14:textId="6F21E15E" w:rsidR="167466FB" w:rsidRDefault="167466FB" w:rsidP="00E915DF">
      <w:pPr>
        <w:pStyle w:val="ArticleLevel5"/>
        <w:numPr>
          <w:ilvl w:val="0"/>
          <w:numId w:val="71"/>
        </w:numPr>
        <w:rPr>
          <w:rFonts w:ascii="Calibri" w:eastAsia="Calibri" w:hAnsi="Calibri" w:cs="Calibri"/>
          <w:color w:val="000000" w:themeColor="text1"/>
          <w:szCs w:val="22"/>
        </w:rPr>
      </w:pPr>
      <w:r w:rsidRPr="1F8FFE8D">
        <w:rPr>
          <w:rStyle w:val="normaltextrun"/>
          <w:rFonts w:ascii="Calibri" w:eastAsia="Calibri" w:hAnsi="Calibri" w:cs="Calibri"/>
          <w:i/>
          <w:iCs/>
          <w:color w:val="000000" w:themeColor="text1"/>
          <w:sz w:val="22"/>
          <w:szCs w:val="22"/>
        </w:rPr>
        <w:t>het Exit-plan;</w:t>
      </w:r>
      <w:r w:rsidRPr="1F8FFE8D">
        <w:rPr>
          <w:rStyle w:val="eop"/>
          <w:rFonts w:ascii="Calibri" w:eastAsia="Calibri" w:hAnsi="Calibri" w:cs="Calibri"/>
          <w:color w:val="000000" w:themeColor="text1"/>
          <w:sz w:val="22"/>
          <w:szCs w:val="22"/>
        </w:rPr>
        <w:t> </w:t>
      </w:r>
    </w:p>
    <w:p w14:paraId="4DE6268C" w14:textId="52D5EE87" w:rsidR="47382785" w:rsidRDefault="47382785" w:rsidP="1F8FFE8D">
      <w:pPr>
        <w:pStyle w:val="ArticleLevel5"/>
        <w:numPr>
          <w:ilvl w:val="0"/>
          <w:numId w:val="71"/>
        </w:numPr>
        <w:rPr>
          <w:rFonts w:ascii="Calibri" w:eastAsia="Calibri" w:hAnsi="Calibri" w:cs="Calibri"/>
          <w:color w:val="000000" w:themeColor="text1"/>
        </w:rPr>
      </w:pPr>
      <w:r w:rsidRPr="1F8FFE8D">
        <w:rPr>
          <w:rStyle w:val="normaltextrun"/>
          <w:rFonts w:ascii="Calibri" w:eastAsia="Calibri" w:hAnsi="Calibri" w:cs="Calibri"/>
          <w:i/>
          <w:iCs/>
          <w:color w:val="000000" w:themeColor="text1"/>
          <w:sz w:val="22"/>
          <w:szCs w:val="22"/>
        </w:rPr>
        <w:t>het Implementatieplan;</w:t>
      </w:r>
      <w:r w:rsidRPr="1F8FFE8D">
        <w:rPr>
          <w:rStyle w:val="eop"/>
          <w:rFonts w:ascii="Calibri" w:eastAsia="Calibri" w:hAnsi="Calibri" w:cs="Calibri"/>
          <w:color w:val="000000" w:themeColor="text1"/>
          <w:sz w:val="22"/>
          <w:szCs w:val="22"/>
        </w:rPr>
        <w:t> </w:t>
      </w:r>
    </w:p>
    <w:p w14:paraId="4D69FFDD" w14:textId="01591549" w:rsidR="47382785" w:rsidRDefault="47382785" w:rsidP="1F8FFE8D">
      <w:pPr>
        <w:pStyle w:val="ArticleLevel5"/>
        <w:numPr>
          <w:ilvl w:val="0"/>
          <w:numId w:val="71"/>
        </w:numPr>
        <w:rPr>
          <w:rFonts w:ascii="Calibri" w:eastAsia="Calibri" w:hAnsi="Calibri" w:cs="Calibri"/>
          <w:color w:val="000000" w:themeColor="text1"/>
          <w:lang w:val="en-GB"/>
        </w:rPr>
      </w:pPr>
      <w:r w:rsidRPr="1F8FFE8D">
        <w:rPr>
          <w:rStyle w:val="normaltextrun"/>
          <w:rFonts w:ascii="Calibri" w:eastAsia="Calibri" w:hAnsi="Calibri" w:cs="Calibri"/>
          <w:i/>
          <w:iCs/>
          <w:color w:val="000000" w:themeColor="text1"/>
          <w:sz w:val="22"/>
          <w:szCs w:val="22"/>
          <w:lang w:val="en-US"/>
        </w:rPr>
        <w:t>de Service Level Agreement (SLA);</w:t>
      </w:r>
      <w:r w:rsidRPr="1F8FFE8D">
        <w:rPr>
          <w:rStyle w:val="eop"/>
          <w:rFonts w:ascii="Calibri" w:eastAsia="Calibri" w:hAnsi="Calibri" w:cs="Calibri"/>
          <w:color w:val="000000" w:themeColor="text1"/>
          <w:sz w:val="22"/>
          <w:szCs w:val="22"/>
          <w:lang w:val="en-US"/>
        </w:rPr>
        <w:t> </w:t>
      </w:r>
    </w:p>
    <w:p w14:paraId="18C5150C" w14:textId="082A2D9C" w:rsidR="472014EB" w:rsidRDefault="003C5201" w:rsidP="29A2FB0D">
      <w:pPr>
        <w:pStyle w:val="ArticleLevel5"/>
        <w:numPr>
          <w:ilvl w:val="0"/>
          <w:numId w:val="71"/>
        </w:numPr>
        <w:rPr>
          <w:rFonts w:ascii="Calibri" w:eastAsia="Calibri" w:hAnsi="Calibri" w:cs="Calibri"/>
          <w:color w:val="000000" w:themeColor="text1"/>
        </w:rPr>
      </w:pPr>
      <w:r w:rsidRPr="3085DC05">
        <w:rPr>
          <w:rStyle w:val="normaltextrun"/>
          <w:rFonts w:ascii="Calibri" w:eastAsia="Calibri" w:hAnsi="Calibri" w:cs="Calibri"/>
          <w:i/>
          <w:iCs/>
          <w:color w:val="000000" w:themeColor="text1"/>
          <w:sz w:val="22"/>
          <w:szCs w:val="22"/>
        </w:rPr>
        <w:t>D</w:t>
      </w:r>
      <w:r w:rsidR="472014EB" w:rsidRPr="3085DC05">
        <w:rPr>
          <w:rStyle w:val="normaltextrun"/>
          <w:rFonts w:ascii="Calibri" w:eastAsia="Calibri" w:hAnsi="Calibri" w:cs="Calibri"/>
          <w:i/>
          <w:iCs/>
          <w:color w:val="000000" w:themeColor="text1"/>
          <w:sz w:val="22"/>
          <w:szCs w:val="22"/>
        </w:rPr>
        <w:t>e offerte/inschrijving</w:t>
      </w:r>
      <w:r w:rsidRPr="3085DC05">
        <w:rPr>
          <w:rStyle w:val="normaltextrun"/>
          <w:rFonts w:ascii="Calibri" w:eastAsia="Calibri" w:hAnsi="Calibri" w:cs="Calibri"/>
          <w:i/>
          <w:iCs/>
          <w:color w:val="000000" w:themeColor="text1"/>
          <w:sz w:val="22"/>
          <w:szCs w:val="22"/>
        </w:rPr>
        <w:t xml:space="preserve"> van Leverancier</w:t>
      </w:r>
      <w:r w:rsidR="472014EB" w:rsidRPr="3085DC05">
        <w:rPr>
          <w:rStyle w:val="normaltextrun"/>
          <w:rFonts w:ascii="Calibri" w:eastAsia="Calibri" w:hAnsi="Calibri" w:cs="Calibri"/>
          <w:i/>
          <w:iCs/>
          <w:color w:val="000000" w:themeColor="text1"/>
          <w:sz w:val="22"/>
          <w:szCs w:val="22"/>
        </w:rPr>
        <w:t>.</w:t>
      </w:r>
      <w:r w:rsidR="472014EB" w:rsidRPr="3085DC05">
        <w:rPr>
          <w:rStyle w:val="eop"/>
          <w:rFonts w:ascii="Calibri" w:eastAsia="Calibri" w:hAnsi="Calibri" w:cs="Calibri"/>
          <w:color w:val="000000" w:themeColor="text1"/>
          <w:sz w:val="22"/>
          <w:szCs w:val="22"/>
        </w:rPr>
        <w:t> </w:t>
      </w:r>
    </w:p>
    <w:p w14:paraId="1F6D9017" w14:textId="0DBF0ABF" w:rsidR="12E80B68" w:rsidRDefault="1743A2B3" w:rsidP="5D46276E">
      <w:pPr>
        <w:pStyle w:val="ArticleLevel2"/>
        <w:numPr>
          <w:ilvl w:val="0"/>
          <w:numId w:val="0"/>
        </w:numPr>
        <w:spacing w:before="240" w:after="240" w:line="240" w:lineRule="auto"/>
        <w:ind w:left="720"/>
      </w:pPr>
      <w:r w:rsidRPr="5D46276E">
        <w:t>1.</w:t>
      </w:r>
      <w:r w:rsidR="731AF8B9" w:rsidRPr="5D46276E">
        <w:t>4.1</w:t>
      </w:r>
      <w:r w:rsidR="2D352A16" w:rsidRPr="5D46276E">
        <w:t>.</w:t>
      </w:r>
      <w:r w:rsidR="12E80B68">
        <w:tab/>
      </w:r>
      <w:r w:rsidR="12EDE7D7" w:rsidRPr="5D46276E">
        <w:rPr>
          <w:i/>
          <w:iCs/>
        </w:rPr>
        <w:t>In afwijking van de in dit artikel vastgestelde rangorde prevaleert bij een onderlinge tegenstrijdigheid of inconsistentie tussen contractdocumenten het document of de specifieke bepaling die voor Opdrachtgever het meest gunstig is, naar redelijk oordeel van Opdrachtgever. Is niet vast te stellen welke bepaling het meest gunstig is, dan geldt de rangorde van dit artikel</w:t>
      </w:r>
      <w:r w:rsidR="02A9A3D6" w:rsidRPr="5D46276E">
        <w:t>.</w:t>
      </w:r>
      <w:r w:rsidR="07E42541" w:rsidRPr="5D46276E">
        <w:t xml:space="preserve"> </w:t>
      </w:r>
    </w:p>
    <w:p w14:paraId="2E2B1188" w14:textId="4A78EE94" w:rsidR="12E80B68" w:rsidRDefault="5B2BB3B8" w:rsidP="5D46276E">
      <w:pPr>
        <w:pStyle w:val="ArticleLevel2"/>
        <w:numPr>
          <w:ilvl w:val="0"/>
          <w:numId w:val="0"/>
        </w:numPr>
        <w:spacing w:before="240" w:after="240" w:line="240" w:lineRule="auto"/>
        <w:ind w:left="720"/>
      </w:pPr>
      <w:r w:rsidRPr="5D46276E">
        <w:t>1.4.2</w:t>
      </w:r>
      <w:r w:rsidR="5515DA16" w:rsidRPr="5D46276E">
        <w:t>.</w:t>
      </w:r>
      <w:r w:rsidRPr="5D46276E">
        <w:t xml:space="preserve"> Een nieuwere, door Partijen schriftelijk vastgestelde versie van een specifiek document vervangt de oudere versie van dat specifieke document, met dien verstande dat een dergelijke wijziging nimmer afbreuk mag doen aan de initiële juridische kernbepalingen (waaronder aansprakelijkheid, garanties, intellectueel eigendom en privacy) zoals vastgelegd in de Overeenkomst en de Inkoopvoorwaarden, tenzij dit expliciet en schriftelijk met verwijzing naar deze bepaling is overeengekomen door de daartoe wettelijk bevoegde vertegenwoordigers van Partijen.</w:t>
      </w:r>
    </w:p>
    <w:p w14:paraId="0A9C00A8" w14:textId="1B682628" w:rsidR="00240267" w:rsidRDefault="3A11262B" w:rsidP="4A839CB5">
      <w:pPr>
        <w:pStyle w:val="ArticleLevel2"/>
        <w:numPr>
          <w:ilvl w:val="0"/>
          <w:numId w:val="0"/>
        </w:numPr>
        <w:spacing w:before="240" w:after="240" w:line="240" w:lineRule="auto"/>
      </w:pPr>
      <w:r>
        <w:t>1.5</w:t>
      </w:r>
      <w:r w:rsidR="008E140F">
        <w:tab/>
        <w:t xml:space="preserve">Partijen bevestigen dat zij alle bovengenoemde bijlagen hebben ontvangen en dat zij kennis </w:t>
      </w:r>
      <w:r w:rsidR="008E140F">
        <w:tab/>
        <w:t>hebben genomen van de inhoud daarvan.</w:t>
      </w:r>
    </w:p>
    <w:p w14:paraId="0C06B2A1" w14:textId="57536F2C" w:rsidR="00240267" w:rsidRDefault="59683365" w:rsidP="4A839CB5">
      <w:pPr>
        <w:pStyle w:val="ArticleLevel2"/>
        <w:numPr>
          <w:ilvl w:val="0"/>
          <w:numId w:val="0"/>
        </w:numPr>
        <w:spacing w:before="240" w:after="240" w:line="240" w:lineRule="auto"/>
      </w:pPr>
      <w:r>
        <w:t xml:space="preserve">1.6. </w:t>
      </w:r>
      <w:r w:rsidR="008E140F">
        <w:tab/>
        <w:t>Wijzigingen van en aanvullingen op de Overeenkomst en bovengenoemde bijlagen gelden slechts indien deze schriftelijk tussen Partijen zijn overeengekomen.</w:t>
      </w:r>
    </w:p>
    <w:p w14:paraId="78E3A90F" w14:textId="77777777" w:rsidR="00240267" w:rsidRDefault="008E140F">
      <w:pPr>
        <w:pStyle w:val="ArticleLevel1"/>
        <w:spacing w:before="240" w:after="240" w:line="240" w:lineRule="auto"/>
      </w:pPr>
      <w:r>
        <w:t>De ICT Prestatie</w:t>
      </w:r>
    </w:p>
    <w:p w14:paraId="6099BF5F" w14:textId="77777777" w:rsidR="004A59DB" w:rsidRDefault="008E140F" w:rsidP="004A59DB">
      <w:pPr>
        <w:pStyle w:val="ArticleLevel2"/>
        <w:numPr>
          <w:ilvl w:val="1"/>
          <w:numId w:val="18"/>
        </w:numPr>
        <w:spacing w:before="240" w:after="240" w:line="240" w:lineRule="auto"/>
      </w:pPr>
      <w:r>
        <w:t>Tot het Overeengekomen gebruik behoort dat de ICT Prestatie voldoet aan hetgeen beschreven is in de bijlagen.</w:t>
      </w:r>
    </w:p>
    <w:p w14:paraId="741C6F6E" w14:textId="05F9F0DB" w:rsidR="00240267" w:rsidRDefault="008E140F" w:rsidP="004A59DB">
      <w:pPr>
        <w:pStyle w:val="ArticleLevel2"/>
        <w:numPr>
          <w:ilvl w:val="1"/>
          <w:numId w:val="18"/>
        </w:numPr>
        <w:spacing w:before="240" w:after="240" w:line="240" w:lineRule="auto"/>
      </w:pPr>
      <w:r>
        <w:t xml:space="preserve">De Leverancier verstrekt Documentatie en actualiseert deze waar nodig. Geactualiseerde Documentatie </w:t>
      </w:r>
      <w:r w:rsidRPr="004A59DB">
        <w:rPr>
          <w:i/>
          <w:iCs/>
        </w:rPr>
        <w:t>wordt door Leverancier toegestuurd</w:t>
      </w:r>
      <w:r w:rsidR="77F40B9F" w:rsidRPr="004A59DB">
        <w:rPr>
          <w:i/>
          <w:iCs/>
        </w:rPr>
        <w:t>.</w:t>
      </w:r>
    </w:p>
    <w:p w14:paraId="79BA4604" w14:textId="78984E07" w:rsidR="00C30391" w:rsidRDefault="47FCA68B" w:rsidP="004A59DB">
      <w:pPr>
        <w:pStyle w:val="ArticleLevel2"/>
        <w:numPr>
          <w:ilvl w:val="1"/>
          <w:numId w:val="18"/>
        </w:numPr>
        <w:spacing w:before="240" w:after="240" w:line="240" w:lineRule="auto"/>
      </w:pPr>
      <w:r>
        <w:t>Tot het Overeengekomen gebruik behoort dat de ICT Prestatie voldoet aan hetgeen beschreven is in de bijlagen.</w:t>
      </w:r>
      <w:r w:rsidR="633A6379">
        <w:t xml:space="preserve"> </w:t>
      </w:r>
      <w:r>
        <w:t>De Leverancier verstrekt Documentatie en actualiseert deze waar nodig. Geactualiseerde Documentatie wordt door Leverancier toegestuurd</w:t>
      </w:r>
      <w:r w:rsidR="77CF5BE8">
        <w:t>.</w:t>
      </w:r>
    </w:p>
    <w:p w14:paraId="524396BF" w14:textId="2F64DB9A" w:rsidR="00240267" w:rsidRDefault="008E140F">
      <w:pPr>
        <w:pStyle w:val="ArticleLevel1"/>
        <w:spacing w:before="240" w:after="240" w:line="240" w:lineRule="auto"/>
      </w:pPr>
      <w:r>
        <w:t>Implementatie van de ICT Prestatie</w:t>
      </w:r>
    </w:p>
    <w:p w14:paraId="6CA69880" w14:textId="77777777" w:rsidR="00240267" w:rsidRDefault="008E140F" w:rsidP="0004197C">
      <w:pPr>
        <w:pStyle w:val="ArticleLevel2"/>
        <w:numPr>
          <w:ilvl w:val="1"/>
          <w:numId w:val="76"/>
        </w:numPr>
        <w:spacing w:before="240" w:after="240" w:line="240" w:lineRule="auto"/>
      </w:pPr>
      <w:r>
        <w:t>Leverancier draagt zorg voor een tijdige Implementatie van de ICT Prestatie overeenkomstig het hieromtrent bepaalde in het Implementatieplan.</w:t>
      </w:r>
    </w:p>
    <w:p w14:paraId="754488AD" w14:textId="77777777" w:rsidR="00240267" w:rsidRDefault="008E140F" w:rsidP="0004197C">
      <w:pPr>
        <w:pStyle w:val="ArticleLevel2"/>
        <w:numPr>
          <w:ilvl w:val="1"/>
          <w:numId w:val="51"/>
        </w:numPr>
        <w:spacing w:before="240" w:after="240" w:line="240" w:lineRule="auto"/>
      </w:pPr>
      <w:r>
        <w:t xml:space="preserve">De Implementatie dient afgerond te zijn </w:t>
      </w:r>
      <w:r>
        <w:rPr>
          <w:i/>
          <w:iCs/>
        </w:rPr>
        <w:t>op 31 augustus 2027</w:t>
      </w:r>
      <w:r>
        <w:t>.</w:t>
      </w:r>
    </w:p>
    <w:p w14:paraId="606A03AC" w14:textId="77777777" w:rsidR="00240267" w:rsidRDefault="008E140F" w:rsidP="0004197C">
      <w:pPr>
        <w:pStyle w:val="ArticleLevel2"/>
        <w:numPr>
          <w:ilvl w:val="1"/>
          <w:numId w:val="32"/>
        </w:numPr>
        <w:spacing w:before="240" w:after="240" w:line="240" w:lineRule="auto"/>
      </w:pPr>
      <w:r>
        <w:t>De overeengekomen einddatum voor Implementatie geldt als vast en fataal.</w:t>
      </w:r>
    </w:p>
    <w:p w14:paraId="56670D6D" w14:textId="1F6AE27C" w:rsidR="00240267" w:rsidRPr="004A59DB" w:rsidRDefault="008E140F" w:rsidP="004A59DB">
      <w:pPr>
        <w:pStyle w:val="ArticleLevel2"/>
        <w:numPr>
          <w:ilvl w:val="1"/>
          <w:numId w:val="32"/>
        </w:numPr>
        <w:spacing w:before="240" w:after="240" w:line="240" w:lineRule="auto"/>
      </w:pPr>
      <w:r w:rsidRPr="004A59DB">
        <w:t>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2518ED6D" w14:textId="6A531056" w:rsidR="00240267" w:rsidRPr="004A59DB" w:rsidRDefault="65577300" w:rsidP="004A59DB">
      <w:pPr>
        <w:pStyle w:val="ArticleLevel2"/>
        <w:numPr>
          <w:ilvl w:val="1"/>
          <w:numId w:val="32"/>
        </w:numPr>
        <w:spacing w:before="240" w:after="240" w:line="240" w:lineRule="auto"/>
      </w:pPr>
      <w:r w:rsidRPr="004A59DB">
        <w:t>De</w:t>
      </w:r>
      <w:r w:rsidR="000E2EE6" w:rsidRPr="004A59DB">
        <w:t xml:space="preserve"> leverancier</w:t>
      </w:r>
      <w:r w:rsidRPr="004A59DB">
        <w:t xml:space="preserve"> </w:t>
      </w:r>
      <w:r w:rsidR="34C80BB9" w:rsidRPr="004A59DB">
        <w:t xml:space="preserve">levert </w:t>
      </w:r>
      <w:r w:rsidR="5B68E6F4" w:rsidRPr="004A59DB">
        <w:t>het</w:t>
      </w:r>
      <w:r w:rsidR="008E140F" w:rsidRPr="004A59DB">
        <w:t xml:space="preserve"> Implementatieplan </w:t>
      </w:r>
      <w:r w:rsidR="420CAE5E" w:rsidRPr="004A59DB">
        <w:t xml:space="preserve">bij inschrijving </w:t>
      </w:r>
      <w:r w:rsidR="5B68E6F4" w:rsidRPr="004A59DB">
        <w:t>op</w:t>
      </w:r>
      <w:r w:rsidR="3CDB33D5" w:rsidRPr="004A59DB">
        <w:t xml:space="preserve"> dat</w:t>
      </w:r>
      <w:r w:rsidR="008E140F" w:rsidRPr="004A59DB">
        <w:t xml:space="preserve"> </w:t>
      </w:r>
      <w:r w:rsidR="67DDF168" w:rsidRPr="004A59DB">
        <w:t>vervolgens</w:t>
      </w:r>
      <w:r w:rsidR="3CDB33D5" w:rsidRPr="004A59DB">
        <w:t xml:space="preserve"> </w:t>
      </w:r>
      <w:r w:rsidR="008E140F" w:rsidRPr="004A59DB">
        <w:t xml:space="preserve">in </w:t>
      </w:r>
      <w:r w:rsidR="3CDB33D5" w:rsidRPr="004A59DB">
        <w:t xml:space="preserve">goed overleg gezamenlijk wordt vastgesteld, waarbij de </w:t>
      </w:r>
      <w:r w:rsidR="290BA4BA" w:rsidRPr="004A59DB">
        <w:t>O</w:t>
      </w:r>
      <w:r w:rsidR="3CDB33D5" w:rsidRPr="004A59DB">
        <w:t xml:space="preserve">pdrachtgever </w:t>
      </w:r>
      <w:r w:rsidR="2333956D" w:rsidRPr="004A59DB">
        <w:t>bij discussiepunten de doorslaggevende stem heeft.</w:t>
      </w:r>
    </w:p>
    <w:p w14:paraId="25F9FC4E" w14:textId="30151500" w:rsidR="00240267" w:rsidRDefault="008E140F" w:rsidP="004A59DB">
      <w:pPr>
        <w:pStyle w:val="ArticleLevel2"/>
        <w:numPr>
          <w:ilvl w:val="1"/>
          <w:numId w:val="32"/>
        </w:numPr>
        <w:spacing w:before="240" w:after="240" w:line="240" w:lineRule="auto"/>
      </w:pPr>
      <w:r w:rsidRPr="004A59DB">
        <w:t xml:space="preserve">De vergoeding voor de Implementatie ligt besloten in </w:t>
      </w:r>
      <w:r w:rsidR="0735352B" w:rsidRPr="004A59DB">
        <w:t>het prijzenblad bij inschrijving</w:t>
      </w:r>
      <w:r w:rsidR="5A8B2A26" w:rsidRPr="004A59DB">
        <w:t>, daarom is geen extra vergoeding verschuldigd.</w:t>
      </w:r>
    </w:p>
    <w:p w14:paraId="1F9D94CF" w14:textId="77777777" w:rsidR="004A59DB" w:rsidRPr="004A59DB" w:rsidRDefault="004A59DB" w:rsidP="004A59DB">
      <w:pPr>
        <w:pStyle w:val="ArticleLevel2"/>
        <w:numPr>
          <w:ilvl w:val="0"/>
          <w:numId w:val="0"/>
        </w:numPr>
        <w:spacing w:before="240" w:after="240" w:line="240" w:lineRule="auto"/>
        <w:ind w:left="709"/>
      </w:pPr>
    </w:p>
    <w:p w14:paraId="1B4E1C64" w14:textId="77777777" w:rsidR="00240267" w:rsidRDefault="008E140F">
      <w:pPr>
        <w:pStyle w:val="ArticleLevel1"/>
        <w:spacing w:before="240" w:after="240" w:line="240" w:lineRule="auto"/>
      </w:pPr>
      <w:r>
        <w:t>Licenties</w:t>
      </w:r>
    </w:p>
    <w:p w14:paraId="60BFAC2D" w14:textId="77777777" w:rsidR="00240267" w:rsidRDefault="008E140F" w:rsidP="0004197C">
      <w:pPr>
        <w:pStyle w:val="ArticleLevel2"/>
        <w:numPr>
          <w:ilvl w:val="1"/>
          <w:numId w:val="15"/>
        </w:numPr>
        <w:spacing w:before="240" w:after="240" w:line="240" w:lineRule="auto"/>
      </w:pPr>
      <w:r>
        <w:t xml:space="preserve">Leverancier verleent Opdrachtgever </w:t>
      </w:r>
      <w:r>
        <w:rPr>
          <w:i/>
          <w:iCs/>
        </w:rPr>
        <w:t>voor de looptijd van deze Overeenkomst</w:t>
      </w:r>
      <w:r>
        <w:t xml:space="preserve"> een Licentie op de volgende onderdelen ICT Prestatie:</w:t>
      </w:r>
    </w:p>
    <w:p w14:paraId="0E57DB65" w14:textId="77777777" w:rsidR="00240267" w:rsidRDefault="008E140F" w:rsidP="0004197C">
      <w:pPr>
        <w:pStyle w:val="ArticleLevel5"/>
        <w:numPr>
          <w:ilvl w:val="4"/>
          <w:numId w:val="26"/>
        </w:numPr>
        <w:spacing w:before="240" w:after="240"/>
        <w:ind w:left="993"/>
      </w:pPr>
      <w:r>
        <w:t>ESB licenties (nader in te vullen na aanbesteding).</w:t>
      </w:r>
    </w:p>
    <w:p w14:paraId="2F6EF8C5" w14:textId="77777777" w:rsidR="00240267" w:rsidRDefault="008E140F" w:rsidP="0004197C">
      <w:pPr>
        <w:pStyle w:val="ArticleLevel2"/>
        <w:numPr>
          <w:ilvl w:val="1"/>
          <w:numId w:val="70"/>
        </w:numPr>
        <w:spacing w:before="240" w:after="240" w:line="240" w:lineRule="auto"/>
      </w:pPr>
      <w:r>
        <w:t>De Licentie omvat in ieder geval het recht de ICT Prestatie en alle daarin besloten liggende informatie en kennis te gebruiken voor het Overeengekomen gebruik, alsmede voor testdoeleinden, met inbegrip van alle daarvoor redelijkerwijs noodzakelijke al dan niet tijdelijke verveelvoudigingen en openbaarmakingen.</w:t>
      </w:r>
    </w:p>
    <w:p w14:paraId="32ACC30A" w14:textId="3AEC84E7" w:rsidR="00240267" w:rsidRPr="004A59DB" w:rsidRDefault="008E140F" w:rsidP="004A59DB">
      <w:pPr>
        <w:pStyle w:val="ArticleLevel2"/>
        <w:numPr>
          <w:ilvl w:val="1"/>
          <w:numId w:val="70"/>
        </w:numPr>
        <w:spacing w:before="240" w:after="240" w:line="240" w:lineRule="auto"/>
      </w:pPr>
      <w:r w:rsidRPr="004A59DB">
        <w:t xml:space="preserve">De vergoeding voor de Licentie ligt besloten in </w:t>
      </w:r>
      <w:r w:rsidR="11298208" w:rsidRPr="004A59DB">
        <w:t>het prijzenblad bij inschrijving, daarom is geen extra vergoeding verschuldigd.</w:t>
      </w:r>
    </w:p>
    <w:p w14:paraId="1DE6B912" w14:textId="77777777" w:rsidR="00240267" w:rsidRDefault="008E140F">
      <w:pPr>
        <w:pStyle w:val="ArticleLevel1"/>
        <w:spacing w:before="240" w:after="240" w:line="240" w:lineRule="auto"/>
      </w:pPr>
      <w:r>
        <w:t>Dienstverlening op Afstand</w:t>
      </w:r>
    </w:p>
    <w:p w14:paraId="3DD4936D" w14:textId="77777777" w:rsidR="00240267" w:rsidRPr="004A59DB" w:rsidRDefault="008E140F" w:rsidP="004A59DB">
      <w:pPr>
        <w:pStyle w:val="ArticleLevel2"/>
        <w:numPr>
          <w:ilvl w:val="1"/>
          <w:numId w:val="70"/>
        </w:numPr>
        <w:spacing w:before="240" w:after="240" w:line="240" w:lineRule="auto"/>
      </w:pPr>
      <w:r w:rsidRPr="004A59DB">
        <w:t>Leverancier verricht gedurende de looptijd van de Overeenkomst Dienstverlening op Afstand.</w:t>
      </w:r>
    </w:p>
    <w:p w14:paraId="4319F038" w14:textId="0002C0E4" w:rsidR="08DA73FF" w:rsidRPr="004A59DB" w:rsidRDefault="5E1FED6C" w:rsidP="004A59DB">
      <w:pPr>
        <w:pStyle w:val="ArticleLevel2"/>
        <w:numPr>
          <w:ilvl w:val="1"/>
          <w:numId w:val="70"/>
        </w:numPr>
        <w:spacing w:before="240" w:after="240" w:line="240" w:lineRule="auto"/>
      </w:pPr>
      <w:r w:rsidRPr="004A59DB">
        <w:t>De vergoeding voor de dienstverlening op afstand ligt besloten in het prijzenblad bij inschrijving, daarom is geen extra vergoeding verschuldigd.</w:t>
      </w:r>
    </w:p>
    <w:p w14:paraId="4F8B4347" w14:textId="77777777" w:rsidR="00240267" w:rsidRDefault="008E140F" w:rsidP="0004197C">
      <w:pPr>
        <w:pStyle w:val="ArticleLevel2"/>
        <w:numPr>
          <w:ilvl w:val="1"/>
          <w:numId w:val="19"/>
        </w:numPr>
        <w:spacing w:before="240" w:after="240" w:line="240" w:lineRule="auto"/>
      </w:pPr>
      <w:r>
        <w:t xml:space="preserve">Om </w:t>
      </w:r>
      <w:r w:rsidRPr="004A59DB">
        <w:t>aan zijn plichten uit artikel 38 van de Inkoopvoorwaarden te voldoen, overlegt Leverancier jaarlijks een derdenverklaring (TPM) en een ISO-certificering (9001 en 27001).</w:t>
      </w:r>
    </w:p>
    <w:p w14:paraId="7BEB9C70" w14:textId="77777777" w:rsidR="00240267" w:rsidRDefault="008E140F">
      <w:pPr>
        <w:pStyle w:val="ArticleLevel1"/>
        <w:spacing w:before="240" w:after="240" w:line="240" w:lineRule="auto"/>
      </w:pPr>
      <w:r>
        <w:t>Gemeentelijke ICT-kwaliteitsnormen</w:t>
      </w:r>
    </w:p>
    <w:p w14:paraId="367C8F00" w14:textId="77777777" w:rsidR="00240267" w:rsidRDefault="008E140F" w:rsidP="0004197C">
      <w:pPr>
        <w:pStyle w:val="ArticleLevel2"/>
        <w:numPr>
          <w:ilvl w:val="1"/>
          <w:numId w:val="69"/>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14:paraId="2748919F" w14:textId="77777777" w:rsidR="00240267" w:rsidRDefault="008E140F" w:rsidP="0004197C">
      <w:pPr>
        <w:pStyle w:val="ArticleLevel5"/>
        <w:numPr>
          <w:ilvl w:val="4"/>
          <w:numId w:val="6"/>
        </w:numPr>
        <w:spacing w:before="240" w:after="240"/>
        <w:ind w:left="993"/>
        <w:rPr>
          <w:i/>
          <w:u w:val="single"/>
        </w:rPr>
      </w:pPr>
      <w:r w:rsidRPr="368308ED">
        <w:rPr>
          <w:i/>
          <w:u w:val="single"/>
        </w:rPr>
        <w:t>Architectuur;</w:t>
      </w:r>
    </w:p>
    <w:p w14:paraId="6069AC94" w14:textId="77777777" w:rsidR="00240267" w:rsidRDefault="008E140F" w:rsidP="0004197C">
      <w:pPr>
        <w:pStyle w:val="ArticleLevel5"/>
        <w:numPr>
          <w:ilvl w:val="4"/>
          <w:numId w:val="78"/>
        </w:numPr>
        <w:spacing w:before="240" w:after="240"/>
        <w:ind w:left="993"/>
        <w:rPr>
          <w:i/>
          <w:u w:val="single"/>
        </w:rPr>
      </w:pPr>
      <w:r w:rsidRPr="368308ED">
        <w:rPr>
          <w:i/>
          <w:u w:val="single"/>
        </w:rPr>
        <w:t>Interoperabiliteit;</w:t>
      </w:r>
    </w:p>
    <w:p w14:paraId="43C4043B" w14:textId="77777777" w:rsidR="00240267" w:rsidRDefault="008E140F" w:rsidP="0004197C">
      <w:pPr>
        <w:pStyle w:val="ArticleLevel5"/>
        <w:numPr>
          <w:ilvl w:val="4"/>
          <w:numId w:val="62"/>
        </w:numPr>
        <w:spacing w:before="240" w:after="240"/>
        <w:ind w:left="993"/>
        <w:rPr>
          <w:i/>
          <w:u w:val="single"/>
        </w:rPr>
      </w:pPr>
      <w:r w:rsidRPr="368308ED">
        <w:rPr>
          <w:i/>
          <w:u w:val="single"/>
        </w:rPr>
        <w:t>Informatiebeveiliging en privacy;</w:t>
      </w:r>
    </w:p>
    <w:p w14:paraId="780EA54C" w14:textId="77777777" w:rsidR="00240267" w:rsidRDefault="008E140F" w:rsidP="0004197C">
      <w:pPr>
        <w:pStyle w:val="ArticleLevel5"/>
        <w:numPr>
          <w:ilvl w:val="4"/>
          <w:numId w:val="82"/>
        </w:numPr>
        <w:spacing w:before="240" w:after="240"/>
        <w:ind w:left="993"/>
        <w:rPr>
          <w:i/>
          <w:u w:val="single"/>
        </w:rPr>
      </w:pPr>
      <w:r w:rsidRPr="368308ED">
        <w:rPr>
          <w:i/>
          <w:u w:val="single"/>
        </w:rPr>
        <w:t>Dataportabiliteit;</w:t>
      </w:r>
    </w:p>
    <w:p w14:paraId="04E5631A" w14:textId="77777777" w:rsidR="00240267" w:rsidRDefault="008E140F" w:rsidP="0004197C">
      <w:pPr>
        <w:pStyle w:val="ArticleLevel5"/>
        <w:numPr>
          <w:ilvl w:val="4"/>
          <w:numId w:val="58"/>
        </w:numPr>
        <w:spacing w:before="240" w:after="240"/>
        <w:ind w:left="993"/>
        <w:rPr>
          <w:i/>
          <w:u w:val="single"/>
        </w:rPr>
      </w:pPr>
      <w:r w:rsidRPr="368308ED">
        <w:rPr>
          <w:i/>
          <w:u w:val="single"/>
        </w:rPr>
        <w:t>Toegankelijkheid;</w:t>
      </w:r>
    </w:p>
    <w:p w14:paraId="2320C7CB" w14:textId="77777777" w:rsidR="00240267" w:rsidRDefault="008E140F" w:rsidP="0004197C">
      <w:pPr>
        <w:pStyle w:val="ArticleLevel5"/>
        <w:numPr>
          <w:ilvl w:val="4"/>
          <w:numId w:val="2"/>
        </w:numPr>
        <w:spacing w:before="240" w:after="240"/>
        <w:ind w:left="993"/>
        <w:rPr>
          <w:i/>
          <w:u w:val="single"/>
        </w:rPr>
      </w:pPr>
      <w:r w:rsidRPr="368308ED">
        <w:rPr>
          <w:i/>
          <w:u w:val="single"/>
        </w:rPr>
        <w:t>Archivering;</w:t>
      </w:r>
    </w:p>
    <w:p w14:paraId="5D4EAC44" w14:textId="77777777" w:rsidR="00240267" w:rsidRDefault="008E140F" w:rsidP="0004197C">
      <w:pPr>
        <w:pStyle w:val="ArticleLevel5"/>
        <w:numPr>
          <w:ilvl w:val="4"/>
          <w:numId w:val="77"/>
        </w:numPr>
        <w:spacing w:before="240" w:after="240"/>
        <w:ind w:left="993"/>
        <w:rPr>
          <w:i/>
          <w:u w:val="single"/>
        </w:rPr>
      </w:pPr>
      <w:r w:rsidRPr="368308ED">
        <w:rPr>
          <w:i/>
          <w:u w:val="single"/>
        </w:rPr>
        <w:t>Infrastructuur;</w:t>
      </w:r>
    </w:p>
    <w:p w14:paraId="0098B390" w14:textId="77777777" w:rsidR="00240267" w:rsidRDefault="008E140F" w:rsidP="0004197C">
      <w:pPr>
        <w:pStyle w:val="ArticleLevel5"/>
        <w:numPr>
          <w:ilvl w:val="4"/>
          <w:numId w:val="20"/>
        </w:numPr>
        <w:spacing w:before="240" w:after="240"/>
        <w:ind w:left="993"/>
        <w:rPr>
          <w:i/>
          <w:u w:val="single"/>
        </w:rPr>
      </w:pPr>
      <w:r w:rsidRPr="368308ED">
        <w:rPr>
          <w:i/>
          <w:u w:val="single"/>
        </w:rPr>
        <w:t>Documentatie;</w:t>
      </w:r>
    </w:p>
    <w:p w14:paraId="1E3135EA" w14:textId="77777777" w:rsidR="00240267" w:rsidRDefault="008E140F" w:rsidP="0004197C">
      <w:pPr>
        <w:pStyle w:val="ArticleLevel5"/>
        <w:numPr>
          <w:ilvl w:val="4"/>
          <w:numId w:val="81"/>
        </w:numPr>
        <w:spacing w:before="240" w:after="240"/>
        <w:ind w:left="993"/>
        <w:rPr>
          <w:i/>
          <w:u w:val="single"/>
        </w:rPr>
      </w:pPr>
      <w:r w:rsidRPr="368308ED">
        <w:rPr>
          <w:i/>
          <w:u w:val="single"/>
        </w:rPr>
        <w:t>E-facturering.</w:t>
      </w:r>
    </w:p>
    <w:p w14:paraId="76D55BD1" w14:textId="77777777" w:rsidR="00240267" w:rsidRPr="004A59DB" w:rsidRDefault="008E140F" w:rsidP="004A59DB">
      <w:pPr>
        <w:pStyle w:val="ArticleLevel2"/>
        <w:numPr>
          <w:ilvl w:val="1"/>
          <w:numId w:val="81"/>
        </w:numPr>
        <w:spacing w:before="240" w:after="240" w:line="240" w:lineRule="auto"/>
      </w:pPr>
      <w:r w:rsidRPr="004A59DB">
        <w:t>Tot het Overeengekomen gebruik behoort dat de ICT Prestatie door middel van Onderhoud blijft voldoen aan de volgende in de Gemeentelijke ICT-kwaliteitsnormen voorgeschreven normen, standaarden en eisen en diens opvolgende versies:</w:t>
      </w:r>
    </w:p>
    <w:p w14:paraId="64EA9AA9" w14:textId="5E7B59EA" w:rsidR="00240267" w:rsidRDefault="008E140F" w:rsidP="0004197C">
      <w:pPr>
        <w:pStyle w:val="ArticleLevel5"/>
        <w:numPr>
          <w:ilvl w:val="4"/>
          <w:numId w:val="50"/>
        </w:numPr>
        <w:spacing w:before="240" w:after="240"/>
        <w:ind w:left="993"/>
        <w:rPr>
          <w:i/>
          <w:u w:val="single"/>
        </w:rPr>
      </w:pPr>
      <w:r w:rsidRPr="06C27A66">
        <w:rPr>
          <w:i/>
          <w:u w:val="single"/>
        </w:rPr>
        <w:t>Architectuur</w:t>
      </w:r>
      <w:r w:rsidRPr="7CE2AFAB">
        <w:rPr>
          <w:i/>
          <w:u w:val="single"/>
        </w:rPr>
        <w:t>;</w:t>
      </w:r>
    </w:p>
    <w:p w14:paraId="1E5E8B2F" w14:textId="77777777" w:rsidR="14708297" w:rsidRDefault="14708297" w:rsidP="7CE2AFAB">
      <w:pPr>
        <w:pStyle w:val="ArticleLevel5"/>
        <w:numPr>
          <w:ilvl w:val="4"/>
          <w:numId w:val="18"/>
        </w:numPr>
        <w:spacing w:before="240" w:after="240"/>
        <w:ind w:left="993"/>
        <w:rPr>
          <w:i/>
          <w:u w:val="single"/>
        </w:rPr>
      </w:pPr>
      <w:r w:rsidRPr="06C27A66">
        <w:rPr>
          <w:i/>
          <w:iCs/>
          <w:u w:val="single"/>
        </w:rPr>
        <w:t>Interoperabiliteit</w:t>
      </w:r>
      <w:r w:rsidRPr="7CE2AFAB">
        <w:rPr>
          <w:i/>
          <w:u w:val="single"/>
        </w:rPr>
        <w:t>;</w:t>
      </w:r>
    </w:p>
    <w:p w14:paraId="36825214" w14:textId="77777777" w:rsidR="00240267" w:rsidRDefault="008E140F" w:rsidP="7CE2AFAB">
      <w:pPr>
        <w:pStyle w:val="ArticleLevel5"/>
        <w:numPr>
          <w:ilvl w:val="4"/>
          <w:numId w:val="43"/>
        </w:numPr>
        <w:spacing w:before="240" w:after="240"/>
        <w:ind w:left="993"/>
        <w:rPr>
          <w:i/>
          <w:u w:val="single"/>
        </w:rPr>
      </w:pPr>
      <w:r w:rsidRPr="06C27A66">
        <w:rPr>
          <w:i/>
          <w:u w:val="single"/>
        </w:rPr>
        <w:t>Informatiebeveiliging en privacy</w:t>
      </w:r>
      <w:r w:rsidRPr="7CE2AFAB">
        <w:rPr>
          <w:i/>
          <w:u w:val="single"/>
        </w:rPr>
        <w:t>;</w:t>
      </w:r>
    </w:p>
    <w:p w14:paraId="25343A94" w14:textId="77777777" w:rsidR="14708297" w:rsidRDefault="14708297" w:rsidP="7CE2AFAB">
      <w:pPr>
        <w:pStyle w:val="ArticleLevel5"/>
        <w:numPr>
          <w:ilvl w:val="4"/>
          <w:numId w:val="18"/>
        </w:numPr>
        <w:spacing w:before="240" w:after="240"/>
        <w:ind w:left="993"/>
        <w:rPr>
          <w:i/>
          <w:u w:val="single"/>
        </w:rPr>
      </w:pPr>
      <w:r w:rsidRPr="06C27A66">
        <w:rPr>
          <w:i/>
          <w:iCs/>
          <w:u w:val="single"/>
        </w:rPr>
        <w:t>Dataportabiliteit</w:t>
      </w:r>
      <w:r w:rsidRPr="7CE2AFAB">
        <w:rPr>
          <w:i/>
          <w:u w:val="single"/>
        </w:rPr>
        <w:t>;</w:t>
      </w:r>
    </w:p>
    <w:p w14:paraId="19C1837F" w14:textId="77777777" w:rsidR="00240267" w:rsidRDefault="008E140F" w:rsidP="7CE2AFAB">
      <w:pPr>
        <w:pStyle w:val="ArticleLevel5"/>
        <w:numPr>
          <w:ilvl w:val="4"/>
          <w:numId w:val="46"/>
        </w:numPr>
        <w:spacing w:before="240" w:after="240"/>
        <w:ind w:left="993"/>
        <w:rPr>
          <w:i/>
          <w:u w:val="single"/>
        </w:rPr>
      </w:pPr>
      <w:r w:rsidRPr="06C27A66">
        <w:rPr>
          <w:i/>
          <w:u w:val="single"/>
        </w:rPr>
        <w:t>Toegankelijkheid</w:t>
      </w:r>
      <w:r w:rsidRPr="7CE2AFAB">
        <w:rPr>
          <w:i/>
          <w:u w:val="single"/>
        </w:rPr>
        <w:t>;</w:t>
      </w:r>
    </w:p>
    <w:p w14:paraId="4E42E30D" w14:textId="77777777" w:rsidR="14708297" w:rsidRDefault="14708297" w:rsidP="7CE2AFAB">
      <w:pPr>
        <w:pStyle w:val="ArticleLevel5"/>
        <w:numPr>
          <w:ilvl w:val="4"/>
          <w:numId w:val="18"/>
        </w:numPr>
        <w:spacing w:before="240" w:after="240"/>
        <w:ind w:left="993"/>
        <w:rPr>
          <w:i/>
          <w:u w:val="single"/>
        </w:rPr>
      </w:pPr>
      <w:r w:rsidRPr="06C27A66">
        <w:rPr>
          <w:i/>
          <w:iCs/>
          <w:u w:val="single"/>
        </w:rPr>
        <w:t>Archivering</w:t>
      </w:r>
      <w:r w:rsidRPr="7CE2AFAB">
        <w:rPr>
          <w:i/>
          <w:u w:val="single"/>
        </w:rPr>
        <w:t>;</w:t>
      </w:r>
    </w:p>
    <w:p w14:paraId="34B8CA7A" w14:textId="77777777" w:rsidR="00240267" w:rsidRDefault="008E140F" w:rsidP="7CE2AFAB">
      <w:pPr>
        <w:pStyle w:val="ArticleLevel5"/>
        <w:numPr>
          <w:ilvl w:val="4"/>
          <w:numId w:val="22"/>
        </w:numPr>
        <w:spacing w:before="240" w:after="240"/>
        <w:ind w:left="993"/>
        <w:rPr>
          <w:i/>
          <w:u w:val="single"/>
        </w:rPr>
      </w:pPr>
      <w:r w:rsidRPr="06C27A66">
        <w:rPr>
          <w:i/>
          <w:u w:val="single"/>
        </w:rPr>
        <w:t>Infrastructuur</w:t>
      </w:r>
      <w:r w:rsidRPr="7CE2AFAB">
        <w:rPr>
          <w:i/>
          <w:u w:val="single"/>
        </w:rPr>
        <w:t>;</w:t>
      </w:r>
    </w:p>
    <w:p w14:paraId="1BEC6A81" w14:textId="77777777" w:rsidR="00240267" w:rsidRDefault="008E140F" w:rsidP="7CE2AFAB">
      <w:pPr>
        <w:pStyle w:val="ArticleLevel5"/>
        <w:numPr>
          <w:ilvl w:val="4"/>
          <w:numId w:val="21"/>
        </w:numPr>
        <w:spacing w:before="240" w:after="240"/>
        <w:ind w:left="993"/>
        <w:rPr>
          <w:i/>
          <w:u w:val="single"/>
        </w:rPr>
      </w:pPr>
      <w:r w:rsidRPr="06C27A66">
        <w:rPr>
          <w:i/>
          <w:u w:val="single"/>
        </w:rPr>
        <w:t>Documentatie</w:t>
      </w:r>
      <w:r w:rsidR="14708297" w:rsidRPr="7CE2AFAB">
        <w:rPr>
          <w:i/>
          <w:u w:val="single"/>
        </w:rPr>
        <w:t>;</w:t>
      </w:r>
    </w:p>
    <w:p w14:paraId="0EF40723" w14:textId="77777777" w:rsidR="14708297" w:rsidRDefault="14708297" w:rsidP="7CE2AFAB">
      <w:pPr>
        <w:pStyle w:val="ArticleLevel5"/>
        <w:numPr>
          <w:ilvl w:val="4"/>
          <w:numId w:val="18"/>
        </w:numPr>
        <w:spacing w:before="240" w:after="240"/>
        <w:ind w:left="993"/>
        <w:rPr>
          <w:i/>
          <w:u w:val="single"/>
        </w:rPr>
      </w:pPr>
      <w:r w:rsidRPr="06C27A66">
        <w:rPr>
          <w:i/>
          <w:iCs/>
          <w:u w:val="single"/>
        </w:rPr>
        <w:t>E-facturering</w:t>
      </w:r>
      <w:r w:rsidRPr="7CE2AFAB">
        <w:rPr>
          <w:i/>
          <w:u w:val="single"/>
        </w:rPr>
        <w:t>.</w:t>
      </w:r>
    </w:p>
    <w:p w14:paraId="584E43E9" w14:textId="77777777" w:rsidR="00240267" w:rsidRDefault="008E140F" w:rsidP="004879A1">
      <w:pPr>
        <w:pStyle w:val="ArticleLevel1"/>
        <w:spacing w:before="240" w:after="240" w:line="240" w:lineRule="auto"/>
      </w:pPr>
      <w:r>
        <w:t>Acceptatie van de ICT Prestatie</w:t>
      </w:r>
    </w:p>
    <w:p w14:paraId="0FDF3784" w14:textId="77777777" w:rsidR="00240267" w:rsidRDefault="008E140F" w:rsidP="004A59DB">
      <w:pPr>
        <w:pStyle w:val="ArticleLevel2"/>
        <w:numPr>
          <w:ilvl w:val="1"/>
          <w:numId w:val="81"/>
        </w:numPr>
        <w:spacing w:before="240" w:after="240" w:line="240" w:lineRule="auto"/>
        <w:rPr>
          <w:iCs/>
        </w:rPr>
      </w:pPr>
      <w:r w:rsidRPr="004A59DB">
        <w:rPr>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p>
    <w:p w14:paraId="0CB242B8" w14:textId="6F380864" w:rsidR="00240267" w:rsidRPr="003C788F" w:rsidRDefault="003C788F" w:rsidP="003C788F">
      <w:pPr>
        <w:pStyle w:val="ArticleLevel2"/>
        <w:numPr>
          <w:ilvl w:val="1"/>
          <w:numId w:val="81"/>
        </w:numPr>
        <w:spacing w:before="240" w:after="240" w:line="240" w:lineRule="auto"/>
        <w:rPr>
          <w:iCs/>
        </w:rPr>
      </w:pPr>
      <w:r>
        <w:t>De Acceptatieprocedure vindt plaats in een test-/acceptatieomgeving die door Leverancier aan Opdrachtgever ter beschikking wordt gesteld, en die door de Opdrachtgever is goedgekeurd. Er wordt tijdens de acceptatieprocedure gewerkt met een testverslag.</w:t>
      </w:r>
    </w:p>
    <w:p w14:paraId="25E38AB0" w14:textId="77777777" w:rsidR="00240267" w:rsidRDefault="008E140F">
      <w:pPr>
        <w:pStyle w:val="ArticleLevel1"/>
        <w:spacing w:before="240" w:after="240" w:line="240" w:lineRule="auto"/>
      </w:pPr>
      <w:r>
        <w:t>Onderhoud en ondersteuning</w:t>
      </w:r>
    </w:p>
    <w:p w14:paraId="5311426C" w14:textId="77777777" w:rsidR="00240267" w:rsidRDefault="008E140F" w:rsidP="0004197C">
      <w:pPr>
        <w:pStyle w:val="ArticleLevel2"/>
        <w:numPr>
          <w:ilvl w:val="1"/>
          <w:numId w:val="94"/>
        </w:numPr>
        <w:spacing w:before="240" w:after="240" w:line="240" w:lineRule="auto"/>
      </w:pPr>
      <w:r w:rsidRPr="004A59DB">
        <w:t>Leverancier onderhoudt de onder deze Overeenkomst aan Opdrachtgever geleverde ICT Prestatie gedurende de looptijd van de Overeenkomst zodat de ICT Prestatie blijft voldoen aan het Overeengekomen gebruik en de gegeven garanties.</w:t>
      </w:r>
    </w:p>
    <w:p w14:paraId="577D4977" w14:textId="596EE4F5" w:rsidR="00240267" w:rsidRPr="004A59DB" w:rsidRDefault="003C788F" w:rsidP="003C788F">
      <w:pPr>
        <w:pStyle w:val="ArticleLevel2"/>
        <w:numPr>
          <w:ilvl w:val="1"/>
          <w:numId w:val="94"/>
        </w:numPr>
        <w:spacing w:before="240" w:after="240" w:line="240" w:lineRule="auto"/>
      </w:pPr>
      <w:r>
        <w:t>Het Onderhoud wordt verricht conform hetgeen daaromtrent is bepaald in de Inkoopvoorwaarden.</w:t>
      </w:r>
    </w:p>
    <w:p w14:paraId="389DB278" w14:textId="77777777" w:rsidR="00240267" w:rsidRPr="004A59DB" w:rsidRDefault="008E140F" w:rsidP="0004197C">
      <w:pPr>
        <w:pStyle w:val="ArticleLevel2"/>
        <w:numPr>
          <w:ilvl w:val="1"/>
          <w:numId w:val="14"/>
        </w:numPr>
        <w:spacing w:before="240" w:after="240" w:line="240" w:lineRule="auto"/>
      </w:pPr>
      <w:r w:rsidRPr="004A59DB">
        <w:t>Het Onderhoud maakt onderdeel uit van de dienstverlening en daarom is er geen aanvullende vergoeding verschuldigd.</w:t>
      </w:r>
    </w:p>
    <w:p w14:paraId="0948C9B0" w14:textId="570E8A13" w:rsidR="00C30391" w:rsidRPr="004A59DB" w:rsidRDefault="78D6961C" w:rsidP="004A59DB">
      <w:pPr>
        <w:pStyle w:val="ArticleLevel2"/>
        <w:numPr>
          <w:ilvl w:val="1"/>
          <w:numId w:val="14"/>
        </w:numPr>
        <w:spacing w:before="240" w:after="240" w:line="240" w:lineRule="auto"/>
      </w:pPr>
      <w:r w:rsidRPr="004A59DB">
        <w:t>Bij Implementatie van een Update zal in beginsel geen Acceptatieprocedure plaatsvinden</w:t>
      </w:r>
      <w:r w:rsidR="00CB7F2C" w:rsidRPr="004A59DB">
        <w:br/>
      </w:r>
      <w:r w:rsidRPr="004A59DB">
        <w:t xml:space="preserve"> tenzij de aanpassing/ update dusdanige impact heeft dat een acceptatieprocedure naar </w:t>
      </w:r>
      <w:r w:rsidR="00CB7F2C" w:rsidRPr="004A59DB">
        <w:br/>
      </w:r>
      <w:r w:rsidRPr="004A59DB">
        <w:t xml:space="preserve"> actuele ICT-maatstaven gebruikelijk zou zijn. De Implementatie geschiedt </w:t>
      </w:r>
      <w:r w:rsidRPr="004A59DB">
        <w:rPr>
          <w:u w:val="single"/>
        </w:rPr>
        <w:t>zonder nadere vergoeding</w:t>
      </w:r>
      <w:r w:rsidRPr="004A59DB">
        <w:t>.</w:t>
      </w:r>
    </w:p>
    <w:p w14:paraId="653279B9" w14:textId="22157DF0" w:rsidR="00240267" w:rsidRPr="004A59DB" w:rsidRDefault="008E140F" w:rsidP="004A59DB">
      <w:pPr>
        <w:pStyle w:val="ArticleLevel2"/>
        <w:numPr>
          <w:ilvl w:val="1"/>
          <w:numId w:val="14"/>
        </w:numPr>
        <w:spacing w:before="240" w:after="240" w:line="240" w:lineRule="auto"/>
      </w:pPr>
      <w:r w:rsidRPr="004A59DB">
        <w:t xml:space="preserve">Leverancier verzorgt de Implementatie van Upgrades na akkoord van de Opdrachtgever. De Implementatie geschiedt </w:t>
      </w:r>
      <w:r w:rsidRPr="004A59DB">
        <w:rPr>
          <w:u w:val="single"/>
        </w:rPr>
        <w:t>zonder nadere vergoeding</w:t>
      </w:r>
      <w:r w:rsidRPr="004A59DB">
        <w:t>.</w:t>
      </w:r>
    </w:p>
    <w:p w14:paraId="068DE81B" w14:textId="53F0AF54" w:rsidR="00240267" w:rsidRPr="004A59DB" w:rsidRDefault="008E140F" w:rsidP="004A59DB">
      <w:pPr>
        <w:pStyle w:val="ArticleLevel2"/>
        <w:numPr>
          <w:ilvl w:val="1"/>
          <w:numId w:val="14"/>
        </w:numPr>
        <w:spacing w:before="240" w:after="240" w:line="240" w:lineRule="auto"/>
      </w:pPr>
      <w:r w:rsidRPr="004A59DB">
        <w:t xml:space="preserve">Bij Implementatie van een </w:t>
      </w:r>
      <w:r w:rsidR="00CB7F2C" w:rsidRPr="004A59DB">
        <w:t>Up</w:t>
      </w:r>
      <w:r w:rsidR="4439F594" w:rsidRPr="004A59DB">
        <w:t>gr</w:t>
      </w:r>
      <w:r w:rsidR="00CB7F2C" w:rsidRPr="004A59DB">
        <w:t>a</w:t>
      </w:r>
      <w:r w:rsidR="4D29A9F7" w:rsidRPr="004A59DB">
        <w:t>d</w:t>
      </w:r>
      <w:r w:rsidR="00CB7F2C" w:rsidRPr="004A59DB">
        <w:t>e</w:t>
      </w:r>
      <w:r w:rsidRPr="004A59DB">
        <w:t xml:space="preserve"> zal de Acceptatieprocedure worden doorlopen.</w:t>
      </w:r>
      <w:r w:rsidR="6A93AB0D" w:rsidRPr="004A59DB">
        <w:t xml:space="preserve"> </w:t>
      </w:r>
    </w:p>
    <w:p w14:paraId="1A229DB9" w14:textId="77777777" w:rsidR="00240267" w:rsidRPr="004A59DB" w:rsidRDefault="008E140F" w:rsidP="0004197C">
      <w:pPr>
        <w:pStyle w:val="ArticleLevel2"/>
        <w:numPr>
          <w:ilvl w:val="1"/>
          <w:numId w:val="1"/>
        </w:numPr>
        <w:spacing w:before="240" w:after="240" w:line="240" w:lineRule="auto"/>
      </w:pPr>
      <w:r w:rsidRPr="004A59DB">
        <w:t>Het verbeuren van service credits of andersoortige boetes bij niet-tijdige of -volledige nakoming van de verplichtingen uit de SLA laat de overige rechten van Opdrachtgever onverlet, waaronder begrepen het recht om naast de verbeurde boete de door haar geleden schade te verhalen.</w:t>
      </w:r>
    </w:p>
    <w:p w14:paraId="23F202DE" w14:textId="77777777" w:rsidR="00240267" w:rsidRDefault="008E140F">
      <w:pPr>
        <w:pStyle w:val="ArticleLevel1"/>
        <w:spacing w:before="240" w:after="240" w:line="240" w:lineRule="auto"/>
      </w:pPr>
      <w:r>
        <w:t>Vergoeding, facturatie en betaling</w:t>
      </w:r>
    </w:p>
    <w:p w14:paraId="18438784" w14:textId="77777777" w:rsidR="00240267" w:rsidRPr="004A59DB" w:rsidRDefault="008E140F" w:rsidP="0004197C">
      <w:pPr>
        <w:pStyle w:val="ArticleLevel2"/>
        <w:numPr>
          <w:ilvl w:val="1"/>
          <w:numId w:val="49"/>
        </w:numPr>
        <w:spacing w:before="240" w:after="240" w:line="240" w:lineRule="auto"/>
      </w:pPr>
      <w:r w:rsidRPr="004A59DB">
        <w:t>De door Opdrachtgever aan Leverancier te betalen vergoedingen voor het gebruik van de ICT Prestatie zijn vastgelegd in de Offerte, waarbij geldt dat alle vergoedingen worden vermeerderd met de voor de desbetreffende prestatie verschuldigde btw.</w:t>
      </w:r>
    </w:p>
    <w:p w14:paraId="01E04E8A" w14:textId="77777777" w:rsidR="00240267" w:rsidRPr="004A59DB" w:rsidRDefault="008E140F" w:rsidP="0004197C">
      <w:pPr>
        <w:pStyle w:val="ArticleLevel2"/>
        <w:numPr>
          <w:ilvl w:val="1"/>
          <w:numId w:val="7"/>
        </w:numPr>
        <w:spacing w:before="240" w:after="240" w:line="240" w:lineRule="auto"/>
      </w:pPr>
      <w:r w:rsidRPr="004A59DB">
        <w:t>Indien aanvullende diensten worden overeengekomen, worden de te betalen vergoedingen voor die aanvullende diensten vastgelegd in nadere Overeenkomsten en/of bijlagen bij deze Overeenkomst.</w:t>
      </w:r>
    </w:p>
    <w:p w14:paraId="5DECC9E6" w14:textId="43574002" w:rsidR="00240267" w:rsidRPr="004A59DB" w:rsidRDefault="008E140F" w:rsidP="004A59DB">
      <w:pPr>
        <w:pStyle w:val="ArticleLevel2"/>
        <w:numPr>
          <w:ilvl w:val="1"/>
          <w:numId w:val="7"/>
        </w:numPr>
        <w:spacing w:before="240" w:after="240" w:line="240" w:lineRule="auto"/>
      </w:pPr>
      <w:r w:rsidRPr="004A59DB">
        <w:t xml:space="preserve">Leverancier verzendt de facturen aan Opdrachtgever elektronisch via Peppol, onder vermelding van </w:t>
      </w:r>
      <w:r w:rsidR="31AABABC" w:rsidRPr="004A59DB">
        <w:t>(OIN) 0000 0001 8544 4299 6000 en W-nummer / PO-nummer</w:t>
      </w:r>
      <w:r w:rsidR="00CB7F2C" w:rsidRPr="004A59DB">
        <w:t>.</w:t>
      </w:r>
    </w:p>
    <w:p w14:paraId="0BFDDB96" w14:textId="0A18F4BF" w:rsidR="008E140F" w:rsidRDefault="008E140F" w:rsidP="00CD3E04">
      <w:pPr>
        <w:pStyle w:val="ArticleLevel2"/>
        <w:numPr>
          <w:ilvl w:val="1"/>
          <w:numId w:val="7"/>
        </w:numPr>
        <w:spacing w:before="240" w:after="240" w:line="240" w:lineRule="auto"/>
      </w:pPr>
      <w:r>
        <w:t xml:space="preserve">De betalingstermijn van de facturen bedraagt </w:t>
      </w:r>
      <w:r w:rsidR="34BC5B93">
        <w:t>30</w:t>
      </w:r>
      <w:r>
        <w:t xml:space="preserve"> dagen na ontvangst van de factuur.</w:t>
      </w:r>
    </w:p>
    <w:p w14:paraId="2C9ABF71" w14:textId="15562CE9" w:rsidR="7F081BB9" w:rsidRDefault="7F081BB9" w:rsidP="0045107E">
      <w:pPr>
        <w:pStyle w:val="ArticleLevel2"/>
        <w:numPr>
          <w:ilvl w:val="1"/>
          <w:numId w:val="7"/>
        </w:numPr>
        <w:spacing w:before="240" w:after="240" w:line="240" w:lineRule="auto"/>
      </w:pPr>
      <w:r w:rsidRPr="3085DC05">
        <w:rPr>
          <w:rFonts w:ascii="Segoe UI" w:eastAsia="Segoe UI" w:hAnsi="Segoe UI" w:cs="Segoe UI"/>
          <w:color w:val="242424"/>
          <w:sz w:val="21"/>
          <w:szCs w:val="21"/>
        </w:rPr>
        <w:t xml:space="preserve">In afwijking van de GIBIT zal in de eerste 4 jaar geen indexering van de jaarlijkse kosten toegestaan zijn. Dit geldt tevens voor de in het prijsblad genoemde eenheidsprijzen voor meerwerk (C1-C3). Na het 4e jaar is indexering van de jaarlijkse kosten, respectievelijk de eenheidsprijzen voor meerwerk, conform de GIBIT toegestaan en verzendt leverancier indexering elektronisch naar </w:t>
      </w:r>
      <w:hyperlink r:id="rId7">
        <w:r w:rsidRPr="3085DC05">
          <w:rPr>
            <w:rStyle w:val="Hyperlink"/>
            <w:color w:val="0000EE"/>
          </w:rPr>
          <w:t>inkoop_ict@ijsselgemeenten.nl</w:t>
        </w:r>
      </w:hyperlink>
      <w:r w:rsidRPr="3085DC05">
        <w:rPr>
          <w:rFonts w:ascii="Segoe UI" w:eastAsia="Segoe UI" w:hAnsi="Segoe UI" w:cs="Segoe UI"/>
          <w:color w:val="242424"/>
          <w:sz w:val="21"/>
          <w:szCs w:val="21"/>
        </w:rPr>
        <w:t>.</w:t>
      </w:r>
    </w:p>
    <w:p w14:paraId="3CA97EDE" w14:textId="4D74D341" w:rsidR="00094A5D" w:rsidRDefault="00094A5D" w:rsidP="0045107E">
      <w:pPr>
        <w:pStyle w:val="ArticleLevel2"/>
        <w:numPr>
          <w:ilvl w:val="1"/>
          <w:numId w:val="7"/>
        </w:numPr>
        <w:spacing w:before="240" w:after="240" w:line="240" w:lineRule="auto"/>
        <w:rPr>
          <w:rFonts w:ascii="Segoe UI" w:eastAsia="Segoe UI" w:hAnsi="Segoe UI" w:cs="Segoe UI"/>
          <w:color w:val="242424"/>
          <w:sz w:val="21"/>
          <w:szCs w:val="21"/>
        </w:rPr>
      </w:pPr>
      <w:r>
        <w:rPr>
          <w:rFonts w:ascii="Segoe UI" w:eastAsia="Segoe UI" w:hAnsi="Segoe UI" w:cs="Segoe UI"/>
          <w:color w:val="242424"/>
          <w:sz w:val="21"/>
          <w:szCs w:val="21"/>
        </w:rPr>
        <w:br w:type="page"/>
      </w:r>
    </w:p>
    <w:p w14:paraId="51A59785" w14:textId="16B519BF" w:rsidR="00240267" w:rsidRDefault="008E140F">
      <w:pPr>
        <w:pStyle w:val="ArticleLevel1"/>
        <w:spacing w:before="240" w:after="240" w:line="240" w:lineRule="auto"/>
      </w:pPr>
      <w:r>
        <w:t>Data</w:t>
      </w:r>
    </w:p>
    <w:p w14:paraId="4B77EB0E" w14:textId="77777777" w:rsidR="00240267" w:rsidRPr="004A59DB" w:rsidRDefault="008E140F" w:rsidP="0004197C">
      <w:pPr>
        <w:pStyle w:val="ArticleLevel2"/>
        <w:numPr>
          <w:ilvl w:val="1"/>
          <w:numId w:val="38"/>
        </w:numPr>
        <w:spacing w:before="240" w:after="240" w:line="240" w:lineRule="auto"/>
      </w:pPr>
      <w:r w:rsidRPr="004A59DB">
        <w:t>Met de ICT Prestatie worden Data verwerkt. Leverancier is niet gerechtigd om de Data voor eigen doeleinden te hergebruiken.</w:t>
      </w:r>
    </w:p>
    <w:p w14:paraId="11D8E098" w14:textId="77777777" w:rsidR="00240267" w:rsidRPr="004A59DB" w:rsidRDefault="008E140F" w:rsidP="0004197C">
      <w:pPr>
        <w:pStyle w:val="ArticleLevel2"/>
        <w:numPr>
          <w:ilvl w:val="1"/>
          <w:numId w:val="37"/>
        </w:numPr>
        <w:spacing w:before="240" w:after="240" w:line="240" w:lineRule="auto"/>
      </w:pPr>
      <w:r w:rsidRPr="004A59DB">
        <w:t>Leverancier maakt periodieke back-ups van de verwerkte Data.</w:t>
      </w:r>
    </w:p>
    <w:p w14:paraId="22D5325E" w14:textId="77777777" w:rsidR="00240267" w:rsidRDefault="008E140F">
      <w:pPr>
        <w:pStyle w:val="ArticleLevel1"/>
        <w:spacing w:before="240" w:after="240" w:line="240" w:lineRule="auto"/>
      </w:pPr>
      <w:r>
        <w:t>Governance</w:t>
      </w:r>
    </w:p>
    <w:p w14:paraId="4ACE01BF" w14:textId="77777777" w:rsidR="00240267" w:rsidRDefault="008E140F" w:rsidP="0004197C">
      <w:pPr>
        <w:pStyle w:val="ArticleLevel2"/>
        <w:numPr>
          <w:ilvl w:val="1"/>
          <w:numId w:val="72"/>
        </w:numPr>
        <w:spacing w:before="240" w:after="240" w:line="240" w:lineRule="auto"/>
      </w:pPr>
      <w:r>
        <w:t>Partijen wijzen personen aan als contactpersoon namens hun organisatie gedurende de looptijd van de Overeenkomst.</w:t>
      </w:r>
    </w:p>
    <w:p w14:paraId="7E19D4F4" w14:textId="77777777" w:rsidR="00240267" w:rsidRDefault="008E140F" w:rsidP="0004197C">
      <w:pPr>
        <w:pStyle w:val="ArticleLevel2"/>
        <w:numPr>
          <w:ilvl w:val="1"/>
          <w:numId w:val="52"/>
        </w:numPr>
        <w:spacing w:before="240" w:after="240" w:line="240" w:lineRule="auto"/>
      </w:pPr>
      <w:r>
        <w:t>Een Partij mag haar contactpersonen wijzigen via een schriftelijke mededeling aan de andere Partij. De wijziging wordt minimaal een week van tevoren gemeld, behoudens in spoedgevallen.</w:t>
      </w:r>
    </w:p>
    <w:p w14:paraId="3F6D97AD" w14:textId="77777777" w:rsidR="00240267" w:rsidRDefault="008E140F" w:rsidP="0004197C">
      <w:pPr>
        <w:pStyle w:val="ArticleLevel2"/>
        <w:numPr>
          <w:ilvl w:val="1"/>
          <w:numId w:val="23"/>
        </w:numPr>
        <w:spacing w:before="240" w:after="240" w:line="240" w:lineRule="auto"/>
      </w:pPr>
      <w:r>
        <w:t xml:space="preserve">Partijen evalueren minimaal één (1) maal per </w:t>
      </w:r>
      <w:r>
        <w:rPr>
          <w:i/>
          <w:iCs/>
        </w:rPr>
        <w:t>jaar</w:t>
      </w:r>
      <w:r>
        <w:t xml:space="preserve"> de uitvoering van de Overeenkomst en het resultaat van de ICT Prestatie. De onderwerpen van evaluatie omvatten in ieder geval:</w:t>
      </w:r>
    </w:p>
    <w:p w14:paraId="0D4BD500" w14:textId="77777777" w:rsidR="00240267" w:rsidRDefault="008E140F" w:rsidP="0004197C">
      <w:pPr>
        <w:pStyle w:val="ArticleLevel5"/>
        <w:numPr>
          <w:ilvl w:val="4"/>
          <w:numId w:val="86"/>
        </w:numPr>
        <w:spacing w:before="240" w:after="240"/>
        <w:ind w:left="993"/>
      </w:pPr>
      <w:r>
        <w:rPr>
          <w:i/>
          <w:iCs/>
        </w:rPr>
        <w:t>De kwaliteit</w:t>
      </w:r>
      <w:r>
        <w:t>;</w:t>
      </w:r>
    </w:p>
    <w:p w14:paraId="77F6E50E" w14:textId="77777777" w:rsidR="00240267" w:rsidRDefault="008E140F" w:rsidP="0004197C">
      <w:pPr>
        <w:pStyle w:val="ArticleLevel5"/>
        <w:numPr>
          <w:ilvl w:val="4"/>
          <w:numId w:val="48"/>
        </w:numPr>
        <w:spacing w:before="240" w:after="240"/>
        <w:ind w:left="993"/>
      </w:pPr>
      <w:r>
        <w:rPr>
          <w:i/>
          <w:iCs/>
        </w:rPr>
        <w:t>Oplevering en levertijd</w:t>
      </w:r>
      <w:r>
        <w:t>;</w:t>
      </w:r>
    </w:p>
    <w:p w14:paraId="17683CA9" w14:textId="77777777" w:rsidR="00240267" w:rsidRDefault="008E140F" w:rsidP="0004197C">
      <w:pPr>
        <w:pStyle w:val="ArticleLevel5"/>
        <w:numPr>
          <w:ilvl w:val="4"/>
          <w:numId w:val="85"/>
        </w:numPr>
        <w:spacing w:before="240" w:after="240"/>
        <w:ind w:left="993"/>
      </w:pPr>
      <w:r>
        <w:rPr>
          <w:i/>
          <w:iCs/>
        </w:rPr>
        <w:t>Service</w:t>
      </w:r>
      <w:r>
        <w:t>;</w:t>
      </w:r>
    </w:p>
    <w:p w14:paraId="6D9FF97C" w14:textId="77777777" w:rsidR="00240267" w:rsidRDefault="008E140F" w:rsidP="0004197C">
      <w:pPr>
        <w:pStyle w:val="ArticleLevel5"/>
        <w:numPr>
          <w:ilvl w:val="4"/>
          <w:numId w:val="39"/>
        </w:numPr>
        <w:spacing w:before="240" w:after="240"/>
        <w:ind w:left="993"/>
      </w:pPr>
      <w:r>
        <w:rPr>
          <w:i/>
          <w:iCs/>
        </w:rPr>
        <w:t>Nazorg</w:t>
      </w:r>
      <w:r>
        <w:t>;</w:t>
      </w:r>
    </w:p>
    <w:p w14:paraId="18E6CCDE" w14:textId="77777777" w:rsidR="00240267" w:rsidRDefault="008E140F" w:rsidP="0004197C">
      <w:pPr>
        <w:pStyle w:val="ArticleLevel5"/>
        <w:numPr>
          <w:ilvl w:val="4"/>
          <w:numId w:val="5"/>
        </w:numPr>
        <w:spacing w:before="240" w:after="240"/>
        <w:ind w:left="993"/>
      </w:pPr>
      <w:r>
        <w:rPr>
          <w:i/>
          <w:iCs/>
        </w:rPr>
        <w:t>Nakoming van de SLA</w:t>
      </w:r>
      <w:r>
        <w:t>;</w:t>
      </w:r>
    </w:p>
    <w:p w14:paraId="4D7786B5" w14:textId="77777777" w:rsidR="00240267" w:rsidRDefault="008E140F" w:rsidP="0004197C">
      <w:pPr>
        <w:pStyle w:val="ArticleLevel5"/>
        <w:numPr>
          <w:ilvl w:val="4"/>
          <w:numId w:val="96"/>
        </w:numPr>
        <w:spacing w:before="240" w:after="240"/>
        <w:ind w:left="993"/>
      </w:pPr>
      <w:r>
        <w:rPr>
          <w:i/>
          <w:iCs/>
        </w:rPr>
        <w:t>Algemene ervaringen met Leverancier</w:t>
      </w:r>
      <w:r>
        <w:t>.</w:t>
      </w:r>
    </w:p>
    <w:p w14:paraId="20FE781E" w14:textId="017C8E85" w:rsidR="00240267" w:rsidRDefault="008E140F" w:rsidP="004A59DB">
      <w:pPr>
        <w:pStyle w:val="ArticleLevel2"/>
        <w:numPr>
          <w:ilvl w:val="1"/>
          <w:numId w:val="96"/>
        </w:numPr>
        <w:spacing w:before="240" w:after="240" w:line="240" w:lineRule="auto"/>
      </w:pPr>
      <w:r>
        <w:t xml:space="preserve">De tussen Partijen gesloten contractbijlagen worden minimaal één (1) maal per </w:t>
      </w:r>
      <w:r w:rsidRPr="33E136E1">
        <w:rPr>
          <w:i/>
          <w:iCs/>
        </w:rPr>
        <w:t>jaar,</w:t>
      </w:r>
      <w:r>
        <w:t xml:space="preserve"> of op verzoek van de Partijen, geëvalueerd. Partijen kunnen voorstellen doen om de betreffende bijlage aan te passen. </w:t>
      </w:r>
      <w:r w:rsidR="6D674BD9">
        <w:t>Overeengekomen a</w:t>
      </w:r>
      <w:r>
        <w:t>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06517ACD" w14:textId="77777777" w:rsidR="00240267" w:rsidRDefault="008E140F">
      <w:pPr>
        <w:pStyle w:val="ArticleLevel1"/>
        <w:spacing w:before="240" w:after="240" w:line="240" w:lineRule="auto"/>
      </w:pPr>
      <w:r>
        <w:t>Duur, beëindiging en gevolgen van beëindiging</w:t>
      </w:r>
    </w:p>
    <w:p w14:paraId="5901AFEB" w14:textId="5825F996" w:rsidR="00240267" w:rsidRDefault="008E140F" w:rsidP="004A59DB">
      <w:pPr>
        <w:pStyle w:val="ArticleLevel2"/>
        <w:numPr>
          <w:ilvl w:val="1"/>
          <w:numId w:val="96"/>
        </w:numPr>
        <w:spacing w:before="240" w:after="240" w:line="240" w:lineRule="auto"/>
      </w:pPr>
      <w:r>
        <w:t xml:space="preserve">De Overeenkomst vangt aan </w:t>
      </w:r>
      <w:r w:rsidR="32AA1D3C">
        <w:t>met een implementatieperiode van</w:t>
      </w:r>
      <w:r>
        <w:t xml:space="preserve"> </w:t>
      </w:r>
      <w:r w:rsidRPr="004A59DB">
        <w:t>1 februari 2027</w:t>
      </w:r>
      <w:r>
        <w:t xml:space="preserve"> </w:t>
      </w:r>
      <w:r w:rsidR="753C368F">
        <w:t xml:space="preserve">t/m 31 augustus 2027. </w:t>
      </w:r>
    </w:p>
    <w:p w14:paraId="77F1BBA8" w14:textId="37A7FDB4" w:rsidR="753C368F" w:rsidRDefault="753C368F" w:rsidP="004A59DB">
      <w:pPr>
        <w:pStyle w:val="ArticleLevel2"/>
        <w:numPr>
          <w:ilvl w:val="1"/>
          <w:numId w:val="96"/>
        </w:numPr>
        <w:spacing w:before="240" w:after="240" w:line="240" w:lineRule="auto"/>
      </w:pPr>
      <w:r>
        <w:t xml:space="preserve">Vanaf 1 september 2027 gaat de </w:t>
      </w:r>
      <w:r w:rsidRPr="004A59DB">
        <w:t>initiële</w:t>
      </w:r>
      <w:r>
        <w:t xml:space="preserve"> looptijd van </w:t>
      </w:r>
      <w:r w:rsidRPr="004A59DB">
        <w:t>vier jaar in.</w:t>
      </w:r>
    </w:p>
    <w:p w14:paraId="1617FE2E" w14:textId="7B5B442F" w:rsidR="00240267" w:rsidRPr="004A59DB" w:rsidRDefault="008E140F" w:rsidP="004A59DB">
      <w:pPr>
        <w:pStyle w:val="ArticleLevel2"/>
        <w:numPr>
          <w:ilvl w:val="1"/>
          <w:numId w:val="96"/>
        </w:numPr>
        <w:spacing w:before="240" w:after="240" w:line="240" w:lineRule="auto"/>
      </w:pPr>
      <w:r>
        <w:t>Na afloop van de looptijd</w:t>
      </w:r>
      <w:r w:rsidR="03AB4815">
        <w:t>,</w:t>
      </w:r>
      <w:r>
        <w:t xml:space="preserve"> </w:t>
      </w:r>
      <w:r w:rsidR="7114F7EB">
        <w:t xml:space="preserve">als genoemd in het vorige lid, </w:t>
      </w:r>
      <w:r>
        <w:t xml:space="preserve">wordt de Overeenkomst </w:t>
      </w:r>
      <w:r w:rsidRPr="004A59DB">
        <w:t>s</w:t>
      </w:r>
      <w:r w:rsidR="36F74F08" w:rsidRPr="004A59DB">
        <w:t xml:space="preserve">tilzwijgend </w:t>
      </w:r>
      <w:r>
        <w:t xml:space="preserve">verlengd met telkens </w:t>
      </w:r>
      <w:r w:rsidRPr="004A59DB">
        <w:t>twee</w:t>
      </w:r>
      <w:r>
        <w:t xml:space="preserve"> (</w:t>
      </w:r>
      <w:r w:rsidRPr="004A59DB">
        <w:t>2) jaar</w:t>
      </w:r>
      <w:r w:rsidR="002C2AF1" w:rsidRPr="004A59DB">
        <w:t>, tenzij Opdrachtgever uiterlijk 6 maanden vóór het einde van de verlengingstermijn aangeeft de opdracht te beëindigen.</w:t>
      </w:r>
    </w:p>
    <w:p w14:paraId="2EF106A3" w14:textId="02C72701" w:rsidR="00240267" w:rsidRDefault="008E140F" w:rsidP="004A59DB">
      <w:pPr>
        <w:pStyle w:val="ArticleLevel2"/>
        <w:numPr>
          <w:ilvl w:val="1"/>
          <w:numId w:val="96"/>
        </w:numPr>
        <w:spacing w:before="240" w:after="240" w:line="240" w:lineRule="auto"/>
      </w:pPr>
      <w:r>
        <w:t xml:space="preserve">De Overeenkomst kan maximaal </w:t>
      </w:r>
      <w:r w:rsidRPr="004A59DB">
        <w:t>driemaal</w:t>
      </w:r>
      <w:r>
        <w:t xml:space="preserve"> worden verlengd.</w:t>
      </w:r>
      <w:r w:rsidR="001A04F1">
        <w:t xml:space="preserve"> </w:t>
      </w:r>
      <w:r w:rsidR="001A04F1" w:rsidRPr="004A59DB">
        <w:t xml:space="preserve">In geval van maximale verlenging eindigt deze Overeenkomst van rechtswege op </w:t>
      </w:r>
      <w:r w:rsidR="7F082CB2" w:rsidRPr="004A59DB">
        <w:t>31 augustus 2037</w:t>
      </w:r>
      <w:r w:rsidR="001A04F1" w:rsidRPr="004A59DB">
        <w:t>.</w:t>
      </w:r>
    </w:p>
    <w:p w14:paraId="0DC7D464" w14:textId="72A5A6F8" w:rsidR="684E503A" w:rsidRDefault="684E503A" w:rsidP="33E136E1">
      <w:pPr>
        <w:pStyle w:val="ArticleLevel1"/>
        <w:spacing w:before="240" w:after="240" w:line="240" w:lineRule="auto"/>
      </w:pPr>
      <w:r>
        <w:t>Social Return</w:t>
      </w:r>
    </w:p>
    <w:p w14:paraId="4C13E55A" w14:textId="58D42F1C" w:rsidR="00240267" w:rsidRPr="00BF74FC" w:rsidRDefault="04462AD5" w:rsidP="00BF74FC">
      <w:pPr>
        <w:pStyle w:val="ArticleLevel2"/>
        <w:numPr>
          <w:ilvl w:val="1"/>
          <w:numId w:val="96"/>
        </w:numPr>
        <w:spacing w:before="240" w:after="240" w:line="240" w:lineRule="auto"/>
      </w:pPr>
      <w:r w:rsidRPr="00BF74FC">
        <w:t>Leverancier</w:t>
      </w:r>
      <w:r w:rsidR="008E140F" w:rsidRPr="00BF74FC">
        <w:t xml:space="preserve"> verplicht zich om ten minste 2% van de opdrachtwaarde, exclusief btw, in te zetten ten behoeve van social return en de gevraagde gegevens aan te leveren in het registratiesysteem. Het genoemde percentage wordt aan de hand van de prognose van de opdrachtwaarde uitgedrukt in een geldbedrag (percentage social return x opdrachtwaarde), hierna te noemen de “social return verplichting”. Er wordt gewerkt met een prognose die elke twaalf maanden bijgesteld wordt. Als de werkelijke omvang van de (deel) opdrachten afwijkt, beweegt de omvang van de social return-verplichting in hoogte of laagte mee. </w:t>
      </w:r>
    </w:p>
    <w:p w14:paraId="3184388A" w14:textId="1E9D4984" w:rsidR="00240267" w:rsidRPr="00BF74FC" w:rsidRDefault="008E140F" w:rsidP="00BF74FC">
      <w:pPr>
        <w:pStyle w:val="ArticleLevel2"/>
        <w:numPr>
          <w:ilvl w:val="1"/>
          <w:numId w:val="96"/>
        </w:numPr>
        <w:spacing w:before="240" w:after="240" w:line="240" w:lineRule="auto"/>
      </w:pPr>
      <w:r w:rsidRPr="00BF74FC">
        <w:t xml:space="preserve">De social return-verplichting kan uitsluitend worden ingevuld door middel van een van de, in volgorde van voorkeur, volgende mogelijkheden: (1) werken, (2) leren, (3) sociaal inkopen, (4) maatschappelijke activiteiten, (5) sociaal investeren, (6) open sociale impact-invulling en/of (7) aanschaf Capelse Duiten. </w:t>
      </w:r>
    </w:p>
    <w:p w14:paraId="79CBFC7D" w14:textId="3697606C" w:rsidR="00240267" w:rsidRDefault="008E140F" w:rsidP="00BF74FC">
      <w:pPr>
        <w:pStyle w:val="ArticleLevel2"/>
        <w:numPr>
          <w:ilvl w:val="1"/>
          <w:numId w:val="96"/>
        </w:numPr>
        <w:spacing w:before="240" w:after="240" w:line="240" w:lineRule="auto"/>
      </w:pPr>
      <w:r w:rsidRPr="00BF74FC">
        <w:t xml:space="preserve">De social return-verplichting dient binnen de looptijd van deze Overeenkomst te worden uitgevoerd. </w:t>
      </w:r>
    </w:p>
    <w:p w14:paraId="57673772" w14:textId="2F127E60" w:rsidR="006D708F" w:rsidRPr="00BF74FC" w:rsidRDefault="006D708F" w:rsidP="00BF74FC">
      <w:pPr>
        <w:pStyle w:val="ArticleLevel2"/>
        <w:numPr>
          <w:ilvl w:val="1"/>
          <w:numId w:val="96"/>
        </w:numPr>
        <w:spacing w:before="240" w:after="240" w:line="240" w:lineRule="auto"/>
      </w:pPr>
      <w:r>
        <w:t>Leverancier verbeurt aan de Opdrachtgever een onmiddellijk opeisbare boete van 125% van het openstaande bedrag indien Leverancier de social return-verplichting of het aanleveren van de gevraagde gegevens in het registratiesysteem geheel of gedeeltelijk niet nakomt.</w:t>
      </w:r>
    </w:p>
    <w:p w14:paraId="3345811B" w14:textId="565EA9D7" w:rsidR="006D708F" w:rsidRDefault="006D708F" w:rsidP="006D708F">
      <w:pPr>
        <w:pStyle w:val="ArticleLevel1"/>
      </w:pPr>
      <w:r>
        <w:t>Proof of concept</w:t>
      </w:r>
    </w:p>
    <w:p w14:paraId="389686F7" w14:textId="765F32D9" w:rsidR="00770E6E" w:rsidRDefault="00770E6E" w:rsidP="00770E6E">
      <w:pPr>
        <w:pStyle w:val="ArticleLevel2"/>
        <w:numPr>
          <w:ilvl w:val="1"/>
          <w:numId w:val="24"/>
        </w:numPr>
        <w:ind w:left="709" w:hanging="709"/>
      </w:pPr>
      <w:r>
        <w:t xml:space="preserve">De vóór het sluiten van </w:t>
      </w:r>
      <w:r w:rsidRPr="5DDE9450">
        <w:t>deze Overeenkomst uitgevoerde Proof of Concept is geslaagd. Het vastgestelde PoC-testrapport wordt bij het Implementatieplan gevoegd. De geslaagde PoC geldt niet als Acceptatie van de productieomgeving of de gemigreerde koppelingen. Deze Acceptatie vindt afzonderlijk plaats overeenkomstig het artikel “Acceptatie van de ICT Prestatie”.</w:t>
      </w:r>
    </w:p>
    <w:p w14:paraId="29D6B04F" w14:textId="1092768F" w:rsidR="00240267" w:rsidRPr="00961C36" w:rsidRDefault="00240267">
      <w:pPr>
        <w:spacing w:before="240" w:after="240" w:line="240" w:lineRule="auto"/>
        <w:rPr>
          <w:lang w:val="nl-NL"/>
        </w:rPr>
      </w:pPr>
    </w:p>
    <w:p w14:paraId="10769FE7" w14:textId="77777777" w:rsidR="00240267" w:rsidRDefault="6E9A36D8">
      <w:pPr>
        <w:spacing w:before="240" w:after="240" w:line="240" w:lineRule="auto"/>
      </w:pPr>
      <w:r w:rsidRPr="6E9A36D8">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240267" w14:paraId="5E1B531B" w14:textId="77777777" w:rsidTr="6E9A36D8">
        <w:tc>
          <w:tcPr>
            <w:tcW w:w="4512" w:type="dxa"/>
          </w:tcPr>
          <w:p w14:paraId="3294F940" w14:textId="77777777" w:rsidR="00240267" w:rsidRDefault="6E9A36D8" w:rsidP="6E9A36D8">
            <w:pPr>
              <w:spacing w:before="240" w:after="240" w:line="240" w:lineRule="auto"/>
              <w:textAlignment w:val="top"/>
              <w:rPr>
                <w:rFonts w:ascii="Calibri" w:eastAsia="Calibri" w:hAnsi="Calibri"/>
              </w:rPr>
            </w:pPr>
            <w:r w:rsidRPr="6E9A36D8">
              <w:rPr>
                <w:rFonts w:eastAsia="Calibri"/>
                <w:b/>
              </w:rPr>
              <w:t>Namens Opdrachtgever</w:t>
            </w:r>
          </w:p>
          <w:p w14:paraId="0A6959E7" w14:textId="77777777" w:rsidR="00240267" w:rsidRDefault="008E140F">
            <w:pPr>
              <w:spacing w:before="240" w:after="240" w:line="240" w:lineRule="auto"/>
              <w:textAlignment w:val="top"/>
              <w:rPr>
                <w:rFonts w:ascii="Calibri" w:eastAsia="Calibri" w:hAnsi="Calibri"/>
              </w:rPr>
            </w:pPr>
            <w:r>
              <w:rPr>
                <w:rFonts w:eastAsia="Calibri"/>
              </w:rPr>
              <w:t xml:space="preserve"> </w:t>
            </w:r>
          </w:p>
          <w:p w14:paraId="100C5B58" w14:textId="77777777" w:rsidR="00240267" w:rsidRDefault="008E140F">
            <w:pPr>
              <w:spacing w:before="240" w:after="240" w:line="240" w:lineRule="auto"/>
              <w:textAlignment w:val="top"/>
              <w:rPr>
                <w:rFonts w:ascii="Calibri" w:eastAsia="Calibri" w:hAnsi="Calibri"/>
              </w:rPr>
            </w:pPr>
            <w:r>
              <w:rPr>
                <w:rFonts w:eastAsia="Calibri"/>
              </w:rPr>
              <w:t xml:space="preserve"> </w:t>
            </w:r>
          </w:p>
        </w:tc>
        <w:tc>
          <w:tcPr>
            <w:tcW w:w="4513" w:type="dxa"/>
          </w:tcPr>
          <w:p w14:paraId="103D8933" w14:textId="77777777" w:rsidR="00240267" w:rsidRDefault="6E9A36D8" w:rsidP="6E9A36D8">
            <w:pPr>
              <w:spacing w:before="240" w:after="240" w:line="240" w:lineRule="auto"/>
              <w:textAlignment w:val="top"/>
              <w:rPr>
                <w:rFonts w:ascii="Calibri" w:eastAsia="Calibri" w:hAnsi="Calibri"/>
              </w:rPr>
            </w:pPr>
            <w:r w:rsidRPr="6E9A36D8">
              <w:rPr>
                <w:rFonts w:eastAsia="Calibri"/>
                <w:b/>
              </w:rPr>
              <w:t>Namens Leverancier</w:t>
            </w:r>
          </w:p>
          <w:p w14:paraId="12F40E89" w14:textId="77777777" w:rsidR="00240267" w:rsidRDefault="008E140F">
            <w:pPr>
              <w:spacing w:before="240" w:after="240" w:line="240" w:lineRule="auto"/>
              <w:textAlignment w:val="top"/>
              <w:rPr>
                <w:rFonts w:ascii="Calibri" w:eastAsia="Calibri" w:hAnsi="Calibri"/>
              </w:rPr>
            </w:pPr>
            <w:r>
              <w:rPr>
                <w:rFonts w:eastAsia="Calibri"/>
              </w:rPr>
              <w:t xml:space="preserve"> </w:t>
            </w:r>
          </w:p>
          <w:p w14:paraId="608DEACE" w14:textId="77777777" w:rsidR="00240267" w:rsidRDefault="008E140F">
            <w:pPr>
              <w:spacing w:before="240" w:after="240" w:line="240" w:lineRule="auto"/>
              <w:textAlignment w:val="top"/>
              <w:rPr>
                <w:rFonts w:ascii="Calibri" w:eastAsia="Calibri" w:hAnsi="Calibri"/>
              </w:rPr>
            </w:pPr>
            <w:r>
              <w:rPr>
                <w:rFonts w:eastAsia="Calibri"/>
              </w:rPr>
              <w:t xml:space="preserve"> </w:t>
            </w:r>
          </w:p>
        </w:tc>
      </w:tr>
      <w:tr w:rsidR="00240267" w:rsidRPr="003E15BF" w14:paraId="05C9D65C" w14:textId="77777777" w:rsidTr="6E9A36D8">
        <w:tc>
          <w:tcPr>
            <w:tcW w:w="4512" w:type="dxa"/>
          </w:tcPr>
          <w:p w14:paraId="5B745D61" w14:textId="77777777" w:rsidR="008A5E3E" w:rsidRDefault="008E140F">
            <w:pPr>
              <w:rPr>
                <w:rFonts w:eastAsia="Calibri"/>
                <w:lang w:val="nl-NL"/>
              </w:rPr>
            </w:pPr>
            <w:r w:rsidRPr="00961C36">
              <w:rPr>
                <w:rFonts w:eastAsia="Calibri"/>
                <w:lang w:val="nl-NL"/>
              </w:rPr>
              <w:t>----------------------------------------------</w:t>
            </w:r>
            <w:r w:rsidRPr="00961C36">
              <w:rPr>
                <w:rFonts w:eastAsia="Calibri"/>
                <w:lang w:val="nl-NL"/>
              </w:rPr>
              <w:br/>
            </w:r>
            <w:r w:rsidR="008A5E3E">
              <w:rPr>
                <w:rFonts w:eastAsia="Calibri"/>
                <w:lang w:val="nl-NL"/>
              </w:rPr>
              <w:t>Stefan van de Werken</w:t>
            </w:r>
            <w:r w:rsidRPr="00961C36">
              <w:rPr>
                <w:rFonts w:eastAsia="Calibri"/>
                <w:lang w:val="nl-NL"/>
              </w:rPr>
              <w:t>,</w:t>
            </w:r>
            <w:r w:rsidR="008A5E3E">
              <w:rPr>
                <w:rFonts w:eastAsia="Calibri"/>
                <w:lang w:val="nl-NL"/>
              </w:rPr>
              <w:t xml:space="preserve"> </w:t>
            </w:r>
          </w:p>
          <w:p w14:paraId="5D45741B" w14:textId="553488E3" w:rsidR="00240267" w:rsidRPr="00961C36" w:rsidRDefault="008A5E3E">
            <w:pPr>
              <w:rPr>
                <w:rFonts w:ascii="Calibri" w:eastAsia="Calibri" w:hAnsi="Calibri"/>
                <w:lang w:val="nl-NL"/>
              </w:rPr>
            </w:pPr>
            <w:r>
              <w:rPr>
                <w:rFonts w:eastAsia="Calibri"/>
                <w:lang w:val="nl-NL"/>
              </w:rPr>
              <w:t>Afdelingshoofd ICT</w:t>
            </w:r>
            <w:r w:rsidRPr="00961C36">
              <w:rPr>
                <w:rFonts w:eastAsia="Calibri"/>
                <w:lang w:val="nl-NL"/>
              </w:rPr>
              <w:t xml:space="preserve"> </w:t>
            </w:r>
            <w:r w:rsidR="008E140F" w:rsidRPr="00961C36">
              <w:rPr>
                <w:rFonts w:eastAsia="Calibri"/>
                <w:lang w:val="nl-NL"/>
              </w:rPr>
              <w:br/>
              <w:t>[DATUM ONDERTEKENING]</w:t>
            </w:r>
          </w:p>
        </w:tc>
        <w:tc>
          <w:tcPr>
            <w:tcW w:w="4513" w:type="dxa"/>
          </w:tcPr>
          <w:p w14:paraId="3A30D1A4" w14:textId="77777777" w:rsidR="00240267" w:rsidRPr="00961C36" w:rsidRDefault="008E140F">
            <w:pPr>
              <w:rPr>
                <w:rFonts w:ascii="Calibri" w:eastAsia="Calibri" w:hAnsi="Calibri"/>
                <w:lang w:val="nl-NL"/>
              </w:rPr>
            </w:pPr>
            <w:r w:rsidRPr="00961C36">
              <w:rPr>
                <w:rFonts w:eastAsia="Calibri"/>
                <w:lang w:val="nl-NL"/>
              </w:rPr>
              <w:t>----------------------------------------------</w:t>
            </w:r>
            <w:r w:rsidRPr="00961C36">
              <w:rPr>
                <w:rFonts w:eastAsia="Calibri"/>
                <w:lang w:val="nl-NL"/>
              </w:rPr>
              <w:br/>
              <w:t>[NAAM VERTEGENWOORDIGER], [FUNCTIE VERTEGENWOORDIGER]</w:t>
            </w:r>
            <w:r w:rsidRPr="00961C36">
              <w:rPr>
                <w:rFonts w:eastAsia="Calibri"/>
                <w:lang w:val="nl-NL"/>
              </w:rPr>
              <w:br/>
              <w:t>[DATUM ONDERTEKENING]</w:t>
            </w:r>
          </w:p>
        </w:tc>
      </w:tr>
    </w:tbl>
    <w:p w14:paraId="6D9565CF" w14:textId="52CBD966" w:rsidR="00901E53" w:rsidRPr="00961C36" w:rsidRDefault="00901E53">
      <w:pPr>
        <w:rPr>
          <w:lang w:val="nl-NL"/>
        </w:rPr>
      </w:pPr>
    </w:p>
    <w:sectPr w:rsidR="00901E53" w:rsidRPr="00961C36">
      <w:headerReference w:type="default" r:id="rId8"/>
      <w:footerReference w:type="default" r:id="rId9"/>
      <w:footerReference w:type="first" r:id="rId10"/>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6EE39" w14:textId="77777777" w:rsidR="00401AB3" w:rsidRDefault="00401AB3">
      <w:pPr>
        <w:spacing w:line="240" w:lineRule="auto"/>
      </w:pPr>
      <w:r>
        <w:separator/>
      </w:r>
    </w:p>
  </w:endnote>
  <w:endnote w:type="continuationSeparator" w:id="0">
    <w:p w14:paraId="542FEDEC" w14:textId="77777777" w:rsidR="00401AB3" w:rsidRDefault="00401A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altName w:val="Nirmala UI"/>
    <w:charset w:val="00"/>
    <w:family w:val="swiss"/>
    <w:pitch w:val="variable"/>
    <w:sig w:usb0="E00082FF" w:usb1="400078FF" w:usb2="00000021" w:usb3="00000000" w:csb0="0000019F" w:csb1="00000000"/>
  </w:font>
  <w:font w:name="Noto Sans Devanagari">
    <w:altName w:val="Nirmala U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0945" w14:textId="5391160B" w:rsidR="00240267" w:rsidRDefault="008E140F">
    <w:pPr>
      <w:pStyle w:val="Footer"/>
      <w:tabs>
        <w:tab w:val="clear" w:pos="9026"/>
        <w:tab w:val="right" w:pos="9020"/>
      </w:tabs>
    </w:pPr>
    <w:r>
      <w:tab/>
    </w:r>
    <w:r>
      <w:tab/>
    </w:r>
    <w:r w:rsidR="041C7A07">
      <w:t xml:space="preserve"> </w:t>
    </w:r>
    <w:r>
      <w:t>Pag</w:t>
    </w:r>
    <w:r>
      <w:rPr>
        <w:lang w:val="nl-NL"/>
      </w:rPr>
      <w:t>ina</w:t>
    </w:r>
    <w:r>
      <w:t xml:space="preserve"> </w:t>
    </w:r>
    <w:r>
      <w:fldChar w:fldCharType="begin"/>
    </w:r>
    <w:r>
      <w:instrText xml:space="preserve"> PAGE \* ARABIC </w:instrText>
    </w:r>
    <w:r>
      <w:fldChar w:fldCharType="separate"/>
    </w:r>
    <w:r>
      <w:t>7</w:t>
    </w:r>
    <w:r>
      <w:fldChar w:fldCharType="end"/>
    </w:r>
    <w:r>
      <w:t xml:space="preserve"> </w:t>
    </w:r>
    <w:r>
      <w:rPr>
        <w:lang w:val="nl-NL"/>
      </w:rPr>
      <w:t>van</w:t>
    </w:r>
    <w:r>
      <w:t xml:space="preserve"> </w:t>
    </w:r>
    <w:r>
      <w:fldChar w:fldCharType="begin"/>
    </w:r>
    <w:r>
      <w:instrText>NUMPAGES \* ARABIC</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E268" w14:textId="77777777" w:rsidR="00240267" w:rsidRDefault="008E140F">
    <w:pPr>
      <w:pStyle w:val="Footer"/>
      <w:tabs>
        <w:tab w:val="clear" w:pos="9026"/>
        <w:tab w:val="right" w:pos="9020"/>
      </w:tabs>
    </w:pPr>
    <w:r>
      <w:tab/>
    </w:r>
    <w:r>
      <w:tab/>
      <w:t>Pag</w:t>
    </w:r>
    <w:r>
      <w:rPr>
        <w:lang w:val="nl-NL"/>
      </w:rPr>
      <w:t>ina</w:t>
    </w:r>
    <w:r>
      <w:t xml:space="preserve"> </w:t>
    </w:r>
    <w:r>
      <w:fldChar w:fldCharType="begin"/>
    </w:r>
    <w:r>
      <w:instrText xml:space="preserve"> PAGE \* ARABIC </w:instrText>
    </w:r>
    <w:r>
      <w:fldChar w:fldCharType="separate"/>
    </w:r>
    <w:r>
      <w:t>7</w:t>
    </w:r>
    <w:r>
      <w:fldChar w:fldCharType="end"/>
    </w:r>
    <w:r>
      <w:t xml:space="preserve"> </w:t>
    </w:r>
    <w:r>
      <w:rPr>
        <w:lang w:val="nl-NL"/>
      </w:rPr>
      <w:t>van</w:t>
    </w:r>
    <w:r>
      <w:t xml:space="preserve"> </w:t>
    </w:r>
    <w:r>
      <w:fldChar w:fldCharType="begin"/>
    </w:r>
    <w:r>
      <w:instrText>NUMPAGES \* ARABIC</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D5C1C" w14:textId="77777777" w:rsidR="00401AB3" w:rsidRDefault="00401AB3">
      <w:pPr>
        <w:spacing w:line="240" w:lineRule="auto"/>
      </w:pPr>
      <w:r>
        <w:separator/>
      </w:r>
    </w:p>
  </w:footnote>
  <w:footnote w:type="continuationSeparator" w:id="0">
    <w:p w14:paraId="5337F3B1" w14:textId="77777777" w:rsidR="00401AB3" w:rsidRDefault="00401A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41C7A07" w14:paraId="5DEBFD89" w14:textId="77777777" w:rsidTr="041C7A07">
      <w:trPr>
        <w:trHeight w:val="300"/>
      </w:trPr>
      <w:tc>
        <w:tcPr>
          <w:tcW w:w="3005" w:type="dxa"/>
        </w:tcPr>
        <w:p w14:paraId="309DB24E" w14:textId="0D16623C" w:rsidR="041C7A07" w:rsidRDefault="041C7A07" w:rsidP="041C7A07">
          <w:pPr>
            <w:pStyle w:val="Header"/>
            <w:ind w:left="-115"/>
          </w:pPr>
        </w:p>
      </w:tc>
      <w:tc>
        <w:tcPr>
          <w:tcW w:w="3005" w:type="dxa"/>
        </w:tcPr>
        <w:p w14:paraId="18969956" w14:textId="37045671" w:rsidR="041C7A07" w:rsidRDefault="041C7A07" w:rsidP="041C7A07">
          <w:pPr>
            <w:pStyle w:val="Header"/>
            <w:jc w:val="center"/>
          </w:pPr>
        </w:p>
      </w:tc>
      <w:tc>
        <w:tcPr>
          <w:tcW w:w="3005" w:type="dxa"/>
        </w:tcPr>
        <w:p w14:paraId="294C9B50" w14:textId="0A362E6F" w:rsidR="041C7A07" w:rsidRDefault="041C7A07" w:rsidP="041C7A07">
          <w:pPr>
            <w:pStyle w:val="Header"/>
            <w:ind w:right="-115"/>
            <w:jc w:val="right"/>
          </w:pPr>
        </w:p>
      </w:tc>
    </w:tr>
  </w:tbl>
  <w:p w14:paraId="10D4A5E3" w14:textId="18EFD3DC" w:rsidR="000438C9" w:rsidRDefault="00DD13A0">
    <w:pPr>
      <w:pStyle w:val="Header"/>
    </w:pPr>
    <w:r>
      <w:rPr>
        <w:noProof/>
      </w:rPr>
      <w:drawing>
        <wp:anchor distT="0" distB="0" distL="114300" distR="114300" simplePos="0" relativeHeight="251658240" behindDoc="0" locked="0" layoutInCell="1" allowOverlap="1" wp14:anchorId="439F6248" wp14:editId="3D6C14B8">
          <wp:simplePos x="0" y="0"/>
          <wp:positionH relativeFrom="margin">
            <wp:posOffset>3796665</wp:posOffset>
          </wp:positionH>
          <wp:positionV relativeFrom="margin">
            <wp:posOffset>-711200</wp:posOffset>
          </wp:positionV>
          <wp:extent cx="2691771" cy="608940"/>
          <wp:effectExtent l="0" t="0" r="0" b="0"/>
          <wp:wrapSquare wrapText="bothSides"/>
          <wp:docPr id="2" name="Afbeelding 1" descr="logo IJsselgemeente (kleur).png">
            <a:extLst xmlns:a="http://schemas.openxmlformats.org/drawingml/2006/main">
              <a:ext uri="{FF2B5EF4-FFF2-40B4-BE49-F238E27FC236}">
                <a16:creationId xmlns:a16="http://schemas.microsoft.com/office/drawing/2014/main" id="{A3B8F1FF-07DB-4A64-86ED-7DFC77E24B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Jsselgemeente (kleur).png"/>
                  <pic:cNvPicPr/>
                </pic:nvPicPr>
                <pic:blipFill>
                  <a:blip r:embed="rId1">
                    <a:extLst>
                      <a:ext uri="{28A0092B-C50C-407E-A947-70E740481C1C}">
                        <a14:useLocalDpi xmlns:a14="http://schemas.microsoft.com/office/drawing/2010/main" val="0"/>
                      </a:ext>
                    </a:extLst>
                  </a:blip>
                  <a:stretch>
                    <a:fillRect/>
                  </a:stretch>
                </pic:blipFill>
                <pic:spPr>
                  <a:xfrm>
                    <a:off x="0" y="0"/>
                    <a:ext cx="2691771" cy="6089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218C"/>
    <w:multiLevelType w:val="multilevel"/>
    <w:tmpl w:val="72802A2E"/>
    <w:lvl w:ilvl="0">
      <w:start w:val="14"/>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D23C374"/>
    <w:multiLevelType w:val="multilevel"/>
    <w:tmpl w:val="B4FCA2F6"/>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 w15:restartNumberingAfterBreak="0">
    <w:nsid w:val="10ABD0C1"/>
    <w:multiLevelType w:val="hybridMultilevel"/>
    <w:tmpl w:val="FFFFFFFF"/>
    <w:lvl w:ilvl="0" w:tplc="0E7AAC26">
      <w:numFmt w:val="none"/>
      <w:lvlText w:val=""/>
      <w:lvlJc w:val="left"/>
      <w:pPr>
        <w:tabs>
          <w:tab w:val="num" w:pos="360"/>
        </w:tabs>
      </w:pPr>
    </w:lvl>
    <w:lvl w:ilvl="1" w:tplc="D7FC8056">
      <w:start w:val="1"/>
      <w:numFmt w:val="lowerLetter"/>
      <w:lvlText w:val="%2."/>
      <w:lvlJc w:val="left"/>
      <w:pPr>
        <w:ind w:left="1080" w:hanging="360"/>
      </w:pPr>
    </w:lvl>
    <w:lvl w:ilvl="2" w:tplc="F7760990">
      <w:start w:val="1"/>
      <w:numFmt w:val="lowerRoman"/>
      <w:lvlText w:val="%3."/>
      <w:lvlJc w:val="right"/>
      <w:pPr>
        <w:ind w:left="1800" w:hanging="180"/>
      </w:pPr>
    </w:lvl>
    <w:lvl w:ilvl="3" w:tplc="42F40F7A">
      <w:start w:val="1"/>
      <w:numFmt w:val="decimal"/>
      <w:lvlText w:val="%4."/>
      <w:lvlJc w:val="left"/>
      <w:pPr>
        <w:ind w:left="2520" w:hanging="360"/>
      </w:pPr>
    </w:lvl>
    <w:lvl w:ilvl="4" w:tplc="13FC241E">
      <w:start w:val="1"/>
      <w:numFmt w:val="lowerLetter"/>
      <w:lvlText w:val="%5."/>
      <w:lvlJc w:val="left"/>
      <w:pPr>
        <w:ind w:left="3240" w:hanging="360"/>
      </w:pPr>
    </w:lvl>
    <w:lvl w:ilvl="5" w:tplc="18EC71C2">
      <w:start w:val="1"/>
      <w:numFmt w:val="lowerRoman"/>
      <w:lvlText w:val="%6."/>
      <w:lvlJc w:val="right"/>
      <w:pPr>
        <w:ind w:left="3960" w:hanging="180"/>
      </w:pPr>
    </w:lvl>
    <w:lvl w:ilvl="6" w:tplc="BB6CC4C2">
      <w:start w:val="1"/>
      <w:numFmt w:val="decimal"/>
      <w:lvlText w:val="%7."/>
      <w:lvlJc w:val="left"/>
      <w:pPr>
        <w:ind w:left="4680" w:hanging="360"/>
      </w:pPr>
    </w:lvl>
    <w:lvl w:ilvl="7" w:tplc="DD26903E">
      <w:start w:val="1"/>
      <w:numFmt w:val="lowerLetter"/>
      <w:lvlText w:val="%8."/>
      <w:lvlJc w:val="left"/>
      <w:pPr>
        <w:ind w:left="5400" w:hanging="360"/>
      </w:pPr>
    </w:lvl>
    <w:lvl w:ilvl="8" w:tplc="3F1A1FB6">
      <w:start w:val="1"/>
      <w:numFmt w:val="lowerRoman"/>
      <w:lvlText w:val="%9."/>
      <w:lvlJc w:val="right"/>
      <w:pPr>
        <w:ind w:left="6120" w:hanging="180"/>
      </w:pPr>
    </w:lvl>
  </w:abstractNum>
  <w:abstractNum w:abstractNumId="3" w15:restartNumberingAfterBreak="0">
    <w:nsid w:val="11C7A0C6"/>
    <w:multiLevelType w:val="hybridMultilevel"/>
    <w:tmpl w:val="FFFFFFFF"/>
    <w:lvl w:ilvl="0" w:tplc="B40A7EAA">
      <w:start w:val="1"/>
      <w:numFmt w:val="upperLetter"/>
      <w:lvlText w:val="%1."/>
      <w:lvlJc w:val="left"/>
      <w:pPr>
        <w:ind w:left="720" w:hanging="360"/>
      </w:pPr>
    </w:lvl>
    <w:lvl w:ilvl="1" w:tplc="A62C7D52">
      <w:start w:val="1"/>
      <w:numFmt w:val="lowerLetter"/>
      <w:lvlText w:val="%2."/>
      <w:lvlJc w:val="left"/>
      <w:pPr>
        <w:ind w:left="1440" w:hanging="360"/>
      </w:pPr>
    </w:lvl>
    <w:lvl w:ilvl="2" w:tplc="2BAA9B6A">
      <w:start w:val="1"/>
      <w:numFmt w:val="lowerRoman"/>
      <w:lvlText w:val="%3."/>
      <w:lvlJc w:val="right"/>
      <w:pPr>
        <w:ind w:left="2160" w:hanging="180"/>
      </w:pPr>
    </w:lvl>
    <w:lvl w:ilvl="3" w:tplc="DF2E7F3C">
      <w:start w:val="1"/>
      <w:numFmt w:val="decimal"/>
      <w:lvlText w:val="%4."/>
      <w:lvlJc w:val="left"/>
      <w:pPr>
        <w:ind w:left="2880" w:hanging="360"/>
      </w:pPr>
    </w:lvl>
    <w:lvl w:ilvl="4" w:tplc="8216EA86">
      <w:start w:val="1"/>
      <w:numFmt w:val="lowerLetter"/>
      <w:lvlText w:val="%5."/>
      <w:lvlJc w:val="left"/>
      <w:pPr>
        <w:ind w:left="3600" w:hanging="360"/>
      </w:pPr>
    </w:lvl>
    <w:lvl w:ilvl="5" w:tplc="ADEA904E">
      <w:start w:val="1"/>
      <w:numFmt w:val="lowerRoman"/>
      <w:lvlText w:val="%6."/>
      <w:lvlJc w:val="right"/>
      <w:pPr>
        <w:ind w:left="4320" w:hanging="180"/>
      </w:pPr>
    </w:lvl>
    <w:lvl w:ilvl="6" w:tplc="AC886E9A">
      <w:start w:val="1"/>
      <w:numFmt w:val="decimal"/>
      <w:lvlText w:val="%7."/>
      <w:lvlJc w:val="left"/>
      <w:pPr>
        <w:ind w:left="5040" w:hanging="360"/>
      </w:pPr>
    </w:lvl>
    <w:lvl w:ilvl="7" w:tplc="A344FFA4">
      <w:start w:val="1"/>
      <w:numFmt w:val="lowerLetter"/>
      <w:lvlText w:val="%8."/>
      <w:lvlJc w:val="left"/>
      <w:pPr>
        <w:ind w:left="5760" w:hanging="360"/>
      </w:pPr>
    </w:lvl>
    <w:lvl w:ilvl="8" w:tplc="FE28E9EE">
      <w:start w:val="1"/>
      <w:numFmt w:val="lowerRoman"/>
      <w:lvlText w:val="%9."/>
      <w:lvlJc w:val="right"/>
      <w:pPr>
        <w:ind w:left="6480" w:hanging="180"/>
      </w:pPr>
    </w:lvl>
  </w:abstractNum>
  <w:abstractNum w:abstractNumId="4" w15:restartNumberingAfterBreak="0">
    <w:nsid w:val="16EA0D0F"/>
    <w:multiLevelType w:val="multilevel"/>
    <w:tmpl w:val="FFFFFFFF"/>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5" w15:restartNumberingAfterBreak="0">
    <w:nsid w:val="224C3860"/>
    <w:multiLevelType w:val="multilevel"/>
    <w:tmpl w:val="1A48AD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5F9462B"/>
    <w:multiLevelType w:val="hybridMultilevel"/>
    <w:tmpl w:val="FFFFFFFF"/>
    <w:lvl w:ilvl="0" w:tplc="35CC2F70">
      <w:numFmt w:val="none"/>
      <w:lvlText w:val=""/>
      <w:lvlJc w:val="left"/>
      <w:pPr>
        <w:tabs>
          <w:tab w:val="num" w:pos="360"/>
        </w:tabs>
      </w:pPr>
    </w:lvl>
    <w:lvl w:ilvl="1" w:tplc="2856C2C0">
      <w:start w:val="1"/>
      <w:numFmt w:val="lowerLetter"/>
      <w:lvlText w:val="%2."/>
      <w:lvlJc w:val="left"/>
      <w:pPr>
        <w:ind w:left="1080" w:hanging="360"/>
      </w:pPr>
    </w:lvl>
    <w:lvl w:ilvl="2" w:tplc="E064F12E">
      <w:start w:val="1"/>
      <w:numFmt w:val="lowerRoman"/>
      <w:lvlText w:val="%3."/>
      <w:lvlJc w:val="right"/>
      <w:pPr>
        <w:ind w:left="1800" w:hanging="180"/>
      </w:pPr>
    </w:lvl>
    <w:lvl w:ilvl="3" w:tplc="2146BAE0">
      <w:start w:val="1"/>
      <w:numFmt w:val="decimal"/>
      <w:lvlText w:val="%4."/>
      <w:lvlJc w:val="left"/>
      <w:pPr>
        <w:ind w:left="2520" w:hanging="360"/>
      </w:pPr>
    </w:lvl>
    <w:lvl w:ilvl="4" w:tplc="BF98DAE4">
      <w:start w:val="1"/>
      <w:numFmt w:val="lowerLetter"/>
      <w:lvlText w:val="%5."/>
      <w:lvlJc w:val="left"/>
      <w:pPr>
        <w:ind w:left="3240" w:hanging="360"/>
      </w:pPr>
    </w:lvl>
    <w:lvl w:ilvl="5" w:tplc="05AE2520">
      <w:start w:val="1"/>
      <w:numFmt w:val="lowerRoman"/>
      <w:lvlText w:val="%6."/>
      <w:lvlJc w:val="right"/>
      <w:pPr>
        <w:ind w:left="3960" w:hanging="180"/>
      </w:pPr>
    </w:lvl>
    <w:lvl w:ilvl="6" w:tplc="B20ACBFA">
      <w:start w:val="1"/>
      <w:numFmt w:val="decimal"/>
      <w:lvlText w:val="%7."/>
      <w:lvlJc w:val="left"/>
      <w:pPr>
        <w:ind w:left="4680" w:hanging="360"/>
      </w:pPr>
    </w:lvl>
    <w:lvl w:ilvl="7" w:tplc="D95E6346">
      <w:start w:val="1"/>
      <w:numFmt w:val="lowerLetter"/>
      <w:lvlText w:val="%8."/>
      <w:lvlJc w:val="left"/>
      <w:pPr>
        <w:ind w:left="5400" w:hanging="360"/>
      </w:pPr>
    </w:lvl>
    <w:lvl w:ilvl="8" w:tplc="037616EE">
      <w:start w:val="1"/>
      <w:numFmt w:val="lowerRoman"/>
      <w:lvlText w:val="%9."/>
      <w:lvlJc w:val="right"/>
      <w:pPr>
        <w:ind w:left="6120" w:hanging="180"/>
      </w:pPr>
    </w:lvl>
  </w:abstractNum>
  <w:abstractNum w:abstractNumId="7" w15:restartNumberingAfterBreak="0">
    <w:nsid w:val="4C3719D6"/>
    <w:multiLevelType w:val="multilevel"/>
    <w:tmpl w:val="6824B592"/>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4EA97187"/>
    <w:multiLevelType w:val="hybridMultilevel"/>
    <w:tmpl w:val="11BA8BA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2E9ED7A"/>
    <w:multiLevelType w:val="hybridMultilevel"/>
    <w:tmpl w:val="FFFFFFFF"/>
    <w:lvl w:ilvl="0" w:tplc="10922558">
      <w:start w:val="1"/>
      <w:numFmt w:val="decimal"/>
      <w:lvlText w:val="%1."/>
      <w:lvlJc w:val="left"/>
      <w:pPr>
        <w:ind w:left="720" w:hanging="360"/>
      </w:pPr>
    </w:lvl>
    <w:lvl w:ilvl="1" w:tplc="F72ABA40">
      <w:start w:val="1"/>
      <w:numFmt w:val="lowerLetter"/>
      <w:lvlText w:val="%2."/>
      <w:lvlJc w:val="left"/>
      <w:pPr>
        <w:ind w:left="1440" w:hanging="360"/>
      </w:pPr>
    </w:lvl>
    <w:lvl w:ilvl="2" w:tplc="DD5212F6">
      <w:start w:val="1"/>
      <w:numFmt w:val="lowerRoman"/>
      <w:lvlText w:val="%3."/>
      <w:lvlJc w:val="right"/>
      <w:pPr>
        <w:ind w:left="2160" w:hanging="180"/>
      </w:pPr>
    </w:lvl>
    <w:lvl w:ilvl="3" w:tplc="EA08D2EA">
      <w:start w:val="1"/>
      <w:numFmt w:val="decimal"/>
      <w:lvlText w:val="%4."/>
      <w:lvlJc w:val="left"/>
      <w:pPr>
        <w:ind w:left="2880" w:hanging="360"/>
      </w:pPr>
    </w:lvl>
    <w:lvl w:ilvl="4" w:tplc="DF74FA3C">
      <w:start w:val="1"/>
      <w:numFmt w:val="lowerLetter"/>
      <w:lvlText w:val="%5."/>
      <w:lvlJc w:val="left"/>
      <w:pPr>
        <w:ind w:left="3600" w:hanging="360"/>
      </w:pPr>
    </w:lvl>
    <w:lvl w:ilvl="5" w:tplc="619044BC">
      <w:start w:val="1"/>
      <w:numFmt w:val="lowerRoman"/>
      <w:lvlText w:val="%6."/>
      <w:lvlJc w:val="right"/>
      <w:pPr>
        <w:ind w:left="4320" w:hanging="180"/>
      </w:pPr>
    </w:lvl>
    <w:lvl w:ilvl="6" w:tplc="46C6AB1E">
      <w:start w:val="1"/>
      <w:numFmt w:val="decimal"/>
      <w:lvlText w:val="%7."/>
      <w:lvlJc w:val="left"/>
      <w:pPr>
        <w:ind w:left="5040" w:hanging="360"/>
      </w:pPr>
    </w:lvl>
    <w:lvl w:ilvl="7" w:tplc="135AC4A0">
      <w:start w:val="1"/>
      <w:numFmt w:val="lowerLetter"/>
      <w:lvlText w:val="%8."/>
      <w:lvlJc w:val="left"/>
      <w:pPr>
        <w:ind w:left="5760" w:hanging="360"/>
      </w:pPr>
    </w:lvl>
    <w:lvl w:ilvl="8" w:tplc="AB7098E0">
      <w:start w:val="1"/>
      <w:numFmt w:val="lowerRoman"/>
      <w:lvlText w:val="%9."/>
      <w:lvlJc w:val="right"/>
      <w:pPr>
        <w:ind w:left="6480" w:hanging="180"/>
      </w:pPr>
    </w:lvl>
  </w:abstractNum>
  <w:abstractNum w:abstractNumId="10" w15:restartNumberingAfterBreak="0">
    <w:nsid w:val="58809855"/>
    <w:multiLevelType w:val="multilevel"/>
    <w:tmpl w:val="F89659E2"/>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5F6E666C"/>
    <w:multiLevelType w:val="multilevel"/>
    <w:tmpl w:val="590EE5F0"/>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6193F264"/>
    <w:multiLevelType w:val="hybridMultilevel"/>
    <w:tmpl w:val="FFFFFFFF"/>
    <w:lvl w:ilvl="0" w:tplc="71006674">
      <w:numFmt w:val="none"/>
      <w:lvlText w:val=""/>
      <w:lvlJc w:val="left"/>
      <w:pPr>
        <w:tabs>
          <w:tab w:val="num" w:pos="360"/>
        </w:tabs>
      </w:pPr>
    </w:lvl>
    <w:lvl w:ilvl="1" w:tplc="CF2692DE">
      <w:start w:val="1"/>
      <w:numFmt w:val="lowerLetter"/>
      <w:lvlText w:val="%2."/>
      <w:lvlJc w:val="left"/>
      <w:pPr>
        <w:ind w:left="1440" w:hanging="360"/>
      </w:pPr>
    </w:lvl>
    <w:lvl w:ilvl="2" w:tplc="E2EE743C">
      <w:start w:val="1"/>
      <w:numFmt w:val="lowerRoman"/>
      <w:lvlText w:val="%3."/>
      <w:lvlJc w:val="right"/>
      <w:pPr>
        <w:ind w:left="2160" w:hanging="180"/>
      </w:pPr>
    </w:lvl>
    <w:lvl w:ilvl="3" w:tplc="C18CA13A">
      <w:start w:val="1"/>
      <w:numFmt w:val="decimal"/>
      <w:lvlText w:val="%4."/>
      <w:lvlJc w:val="left"/>
      <w:pPr>
        <w:ind w:left="2880" w:hanging="360"/>
      </w:pPr>
    </w:lvl>
    <w:lvl w:ilvl="4" w:tplc="B8F0859E">
      <w:start w:val="1"/>
      <w:numFmt w:val="lowerLetter"/>
      <w:lvlText w:val="%5."/>
      <w:lvlJc w:val="left"/>
      <w:pPr>
        <w:ind w:left="3600" w:hanging="360"/>
      </w:pPr>
    </w:lvl>
    <w:lvl w:ilvl="5" w:tplc="A1F4A980">
      <w:start w:val="1"/>
      <w:numFmt w:val="lowerRoman"/>
      <w:lvlText w:val="%6."/>
      <w:lvlJc w:val="right"/>
      <w:pPr>
        <w:ind w:left="4320" w:hanging="180"/>
      </w:pPr>
    </w:lvl>
    <w:lvl w:ilvl="6" w:tplc="4698AB88">
      <w:start w:val="1"/>
      <w:numFmt w:val="decimal"/>
      <w:lvlText w:val="%7."/>
      <w:lvlJc w:val="left"/>
      <w:pPr>
        <w:ind w:left="5040" w:hanging="360"/>
      </w:pPr>
    </w:lvl>
    <w:lvl w:ilvl="7" w:tplc="140C674E">
      <w:start w:val="1"/>
      <w:numFmt w:val="lowerLetter"/>
      <w:lvlText w:val="%8."/>
      <w:lvlJc w:val="left"/>
      <w:pPr>
        <w:ind w:left="5760" w:hanging="360"/>
      </w:pPr>
    </w:lvl>
    <w:lvl w:ilvl="8" w:tplc="7A407E20">
      <w:start w:val="1"/>
      <w:numFmt w:val="lowerRoman"/>
      <w:lvlText w:val="%9."/>
      <w:lvlJc w:val="right"/>
      <w:pPr>
        <w:ind w:left="6480" w:hanging="180"/>
      </w:pPr>
    </w:lvl>
  </w:abstractNum>
  <w:abstractNum w:abstractNumId="13" w15:restartNumberingAfterBreak="0">
    <w:nsid w:val="6AA239A6"/>
    <w:multiLevelType w:val="hybridMultilevel"/>
    <w:tmpl w:val="FFFFFFFF"/>
    <w:lvl w:ilvl="0" w:tplc="D4347B92">
      <w:start w:val="1"/>
      <w:numFmt w:val="decimal"/>
      <w:lvlText w:val="%1."/>
      <w:lvlJc w:val="left"/>
      <w:pPr>
        <w:ind w:left="720" w:hanging="360"/>
      </w:pPr>
    </w:lvl>
    <w:lvl w:ilvl="1" w:tplc="2FE6F67E">
      <w:start w:val="1"/>
      <w:numFmt w:val="lowerLetter"/>
      <w:lvlText w:val="%2."/>
      <w:lvlJc w:val="left"/>
      <w:pPr>
        <w:ind w:left="1440" w:hanging="360"/>
      </w:pPr>
    </w:lvl>
    <w:lvl w:ilvl="2" w:tplc="DDACD122">
      <w:start w:val="1"/>
      <w:numFmt w:val="lowerRoman"/>
      <w:lvlText w:val="%3."/>
      <w:lvlJc w:val="right"/>
      <w:pPr>
        <w:ind w:left="2160" w:hanging="180"/>
      </w:pPr>
    </w:lvl>
    <w:lvl w:ilvl="3" w:tplc="A6DCECAE">
      <w:start w:val="1"/>
      <w:numFmt w:val="decimal"/>
      <w:lvlText w:val="%4."/>
      <w:lvlJc w:val="left"/>
      <w:pPr>
        <w:ind w:left="2880" w:hanging="360"/>
      </w:pPr>
    </w:lvl>
    <w:lvl w:ilvl="4" w:tplc="7FAA29C6">
      <w:start w:val="1"/>
      <w:numFmt w:val="lowerLetter"/>
      <w:lvlText w:val="%5."/>
      <w:lvlJc w:val="left"/>
      <w:pPr>
        <w:ind w:left="3600" w:hanging="360"/>
      </w:pPr>
    </w:lvl>
    <w:lvl w:ilvl="5" w:tplc="1B0E59A0">
      <w:start w:val="1"/>
      <w:numFmt w:val="lowerRoman"/>
      <w:lvlText w:val="%6."/>
      <w:lvlJc w:val="right"/>
      <w:pPr>
        <w:ind w:left="4320" w:hanging="180"/>
      </w:pPr>
    </w:lvl>
    <w:lvl w:ilvl="6" w:tplc="B10A3CA4">
      <w:start w:val="1"/>
      <w:numFmt w:val="decimal"/>
      <w:lvlText w:val="%7."/>
      <w:lvlJc w:val="left"/>
      <w:pPr>
        <w:ind w:left="5040" w:hanging="360"/>
      </w:pPr>
    </w:lvl>
    <w:lvl w:ilvl="7" w:tplc="E67EF01A">
      <w:start w:val="1"/>
      <w:numFmt w:val="lowerLetter"/>
      <w:lvlText w:val="%8."/>
      <w:lvlJc w:val="left"/>
      <w:pPr>
        <w:ind w:left="5760" w:hanging="360"/>
      </w:pPr>
    </w:lvl>
    <w:lvl w:ilvl="8" w:tplc="A1A82C6E">
      <w:start w:val="1"/>
      <w:numFmt w:val="lowerRoman"/>
      <w:lvlText w:val="%9."/>
      <w:lvlJc w:val="right"/>
      <w:pPr>
        <w:ind w:left="6480" w:hanging="180"/>
      </w:pPr>
    </w:lvl>
  </w:abstractNum>
  <w:abstractNum w:abstractNumId="14" w15:restartNumberingAfterBreak="0">
    <w:nsid w:val="778F4D4A"/>
    <w:multiLevelType w:val="multilevel"/>
    <w:tmpl w:val="8242B66C"/>
    <w:lvl w:ilvl="0">
      <w:start w:val="1"/>
      <w:numFmt w:val="decimal"/>
      <w:lvlText w:val="Artikel %1."/>
      <w:lvlJc w:val="left"/>
      <w:pPr>
        <w:tabs>
          <w:tab w:val="num" w:pos="0"/>
        </w:tabs>
        <w:ind w:left="709" w:hanging="709"/>
      </w:pPr>
    </w:lvl>
    <w:lvl w:ilvl="1">
      <w:start w:val="1"/>
      <w:numFmt w:val="lowerLetter"/>
      <w:pStyle w:val="ArticleLevel2"/>
      <w:lvlText w:val="%1."/>
      <w:lvlJc w:val="left"/>
      <w:pPr>
        <w:tabs>
          <w:tab w:val="num" w:pos="0"/>
        </w:tabs>
        <w:ind w:left="1440" w:hanging="360"/>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5" w15:restartNumberingAfterBreak="0">
    <w:nsid w:val="7F52756F"/>
    <w:multiLevelType w:val="multilevel"/>
    <w:tmpl w:val="20A47D76"/>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1003436836">
    <w:abstractNumId w:val="1"/>
  </w:num>
  <w:num w:numId="2" w16cid:durableId="1029111830">
    <w:abstractNumId w:val="1"/>
  </w:num>
  <w:num w:numId="3" w16cid:durableId="104422480">
    <w:abstractNumId w:val="1"/>
  </w:num>
  <w:num w:numId="4" w16cid:durableId="1077635245">
    <w:abstractNumId w:val="14"/>
  </w:num>
  <w:num w:numId="5" w16cid:durableId="1090539178">
    <w:abstractNumId w:val="1"/>
  </w:num>
  <w:num w:numId="6" w16cid:durableId="1097872621">
    <w:abstractNumId w:val="1"/>
  </w:num>
  <w:num w:numId="7" w16cid:durableId="1136751585">
    <w:abstractNumId w:val="1"/>
  </w:num>
  <w:num w:numId="8" w16cid:durableId="1182276408">
    <w:abstractNumId w:val="1"/>
  </w:num>
  <w:num w:numId="9" w16cid:durableId="119347961">
    <w:abstractNumId w:val="13"/>
  </w:num>
  <w:num w:numId="10" w16cid:durableId="121583941">
    <w:abstractNumId w:val="1"/>
  </w:num>
  <w:num w:numId="11" w16cid:durableId="1233933120">
    <w:abstractNumId w:val="9"/>
  </w:num>
  <w:num w:numId="12" w16cid:durableId="1245068361">
    <w:abstractNumId w:val="1"/>
  </w:num>
  <w:num w:numId="13" w16cid:durableId="12466121">
    <w:abstractNumId w:val="1"/>
  </w:num>
  <w:num w:numId="14" w16cid:durableId="1262687068">
    <w:abstractNumId w:val="1"/>
  </w:num>
  <w:num w:numId="15" w16cid:durableId="1307859482">
    <w:abstractNumId w:val="1"/>
  </w:num>
  <w:num w:numId="16" w16cid:durableId="1326977415">
    <w:abstractNumId w:val="1"/>
  </w:num>
  <w:num w:numId="17" w16cid:durableId="1360662305">
    <w:abstractNumId w:val="12"/>
  </w:num>
  <w:num w:numId="18" w16cid:durableId="1371224525">
    <w:abstractNumId w:val="1"/>
  </w:num>
  <w:num w:numId="19" w16cid:durableId="1394699648">
    <w:abstractNumId w:val="1"/>
  </w:num>
  <w:num w:numId="20" w16cid:durableId="1403874304">
    <w:abstractNumId w:val="1"/>
  </w:num>
  <w:num w:numId="21" w16cid:durableId="1426540520">
    <w:abstractNumId w:val="1"/>
  </w:num>
  <w:num w:numId="22" w16cid:durableId="1427994768">
    <w:abstractNumId w:val="1"/>
  </w:num>
  <w:num w:numId="23" w16cid:durableId="1439331478">
    <w:abstractNumId w:val="1"/>
  </w:num>
  <w:num w:numId="24" w16cid:durableId="1462189334">
    <w:abstractNumId w:val="0"/>
  </w:num>
  <w:num w:numId="25" w16cid:durableId="1490098577">
    <w:abstractNumId w:val="11"/>
  </w:num>
  <w:num w:numId="26" w16cid:durableId="1506824608">
    <w:abstractNumId w:val="1"/>
  </w:num>
  <w:num w:numId="27" w16cid:durableId="1541547779">
    <w:abstractNumId w:val="1"/>
  </w:num>
  <w:num w:numId="28" w16cid:durableId="1564830254">
    <w:abstractNumId w:val="1"/>
  </w:num>
  <w:num w:numId="29" w16cid:durableId="1594822870">
    <w:abstractNumId w:val="1"/>
  </w:num>
  <w:num w:numId="30" w16cid:durableId="1614511769">
    <w:abstractNumId w:val="1"/>
  </w:num>
  <w:num w:numId="31" w16cid:durableId="161896880">
    <w:abstractNumId w:val="1"/>
  </w:num>
  <w:num w:numId="32" w16cid:durableId="1640111999">
    <w:abstractNumId w:val="1"/>
  </w:num>
  <w:num w:numId="33" w16cid:durableId="1688481307">
    <w:abstractNumId w:val="4"/>
  </w:num>
  <w:num w:numId="34" w16cid:durableId="1707414515">
    <w:abstractNumId w:val="1"/>
  </w:num>
  <w:num w:numId="35" w16cid:durableId="1799374832">
    <w:abstractNumId w:val="1"/>
  </w:num>
  <w:num w:numId="36" w16cid:durableId="1817913204">
    <w:abstractNumId w:val="1"/>
  </w:num>
  <w:num w:numId="37" w16cid:durableId="185219194">
    <w:abstractNumId w:val="1"/>
  </w:num>
  <w:num w:numId="38" w16cid:durableId="1862015423">
    <w:abstractNumId w:val="1"/>
  </w:num>
  <w:num w:numId="39" w16cid:durableId="1881741073">
    <w:abstractNumId w:val="1"/>
  </w:num>
  <w:num w:numId="40" w16cid:durableId="1894390514">
    <w:abstractNumId w:val="1"/>
  </w:num>
  <w:num w:numId="41" w16cid:durableId="1899198279">
    <w:abstractNumId w:val="1"/>
  </w:num>
  <w:num w:numId="42" w16cid:durableId="1907062274">
    <w:abstractNumId w:val="1"/>
  </w:num>
  <w:num w:numId="43" w16cid:durableId="1914000806">
    <w:abstractNumId w:val="1"/>
  </w:num>
  <w:num w:numId="44" w16cid:durableId="1926458446">
    <w:abstractNumId w:val="1"/>
  </w:num>
  <w:num w:numId="45" w16cid:durableId="1947150189">
    <w:abstractNumId w:val="5"/>
  </w:num>
  <w:num w:numId="46" w16cid:durableId="1969627881">
    <w:abstractNumId w:val="1"/>
  </w:num>
  <w:num w:numId="47" w16cid:durableId="1987586987">
    <w:abstractNumId w:val="7"/>
  </w:num>
  <w:num w:numId="48" w16cid:durableId="2008710943">
    <w:abstractNumId w:val="1"/>
  </w:num>
  <w:num w:numId="49" w16cid:durableId="2009940713">
    <w:abstractNumId w:val="1"/>
  </w:num>
  <w:num w:numId="50" w16cid:durableId="2045209175">
    <w:abstractNumId w:val="1"/>
  </w:num>
  <w:num w:numId="51" w16cid:durableId="2118016693">
    <w:abstractNumId w:val="1"/>
  </w:num>
  <w:num w:numId="52" w16cid:durableId="2131897885">
    <w:abstractNumId w:val="1"/>
  </w:num>
  <w:num w:numId="53" w16cid:durableId="249122873">
    <w:abstractNumId w:val="1"/>
  </w:num>
  <w:num w:numId="54" w16cid:durableId="253175098">
    <w:abstractNumId w:val="1"/>
  </w:num>
  <w:num w:numId="55" w16cid:durableId="257100314">
    <w:abstractNumId w:val="1"/>
  </w:num>
  <w:num w:numId="56" w16cid:durableId="271402847">
    <w:abstractNumId w:val="15"/>
  </w:num>
  <w:num w:numId="57" w16cid:durableId="276374924">
    <w:abstractNumId w:val="3"/>
  </w:num>
  <w:num w:numId="58" w16cid:durableId="319316003">
    <w:abstractNumId w:val="1"/>
  </w:num>
  <w:num w:numId="59" w16cid:durableId="327903416">
    <w:abstractNumId w:val="2"/>
  </w:num>
  <w:num w:numId="60" w16cid:durableId="336809692">
    <w:abstractNumId w:val="1"/>
  </w:num>
  <w:num w:numId="61" w16cid:durableId="352995745">
    <w:abstractNumId w:val="1"/>
  </w:num>
  <w:num w:numId="62" w16cid:durableId="364716435">
    <w:abstractNumId w:val="1"/>
  </w:num>
  <w:num w:numId="63" w16cid:durableId="404303116">
    <w:abstractNumId w:val="1"/>
  </w:num>
  <w:num w:numId="64" w16cid:durableId="404767052">
    <w:abstractNumId w:val="1"/>
  </w:num>
  <w:num w:numId="65" w16cid:durableId="405686840">
    <w:abstractNumId w:val="1"/>
  </w:num>
  <w:num w:numId="66" w16cid:durableId="416756473">
    <w:abstractNumId w:val="1"/>
  </w:num>
  <w:num w:numId="67" w16cid:durableId="420954162">
    <w:abstractNumId w:val="1"/>
  </w:num>
  <w:num w:numId="68" w16cid:durableId="451561972">
    <w:abstractNumId w:val="1"/>
  </w:num>
  <w:num w:numId="69" w16cid:durableId="463541573">
    <w:abstractNumId w:val="1"/>
  </w:num>
  <w:num w:numId="70" w16cid:durableId="469179312">
    <w:abstractNumId w:val="1"/>
  </w:num>
  <w:num w:numId="71" w16cid:durableId="482937099">
    <w:abstractNumId w:val="8"/>
  </w:num>
  <w:num w:numId="72" w16cid:durableId="54159143">
    <w:abstractNumId w:val="1"/>
  </w:num>
  <w:num w:numId="73" w16cid:durableId="581573203">
    <w:abstractNumId w:val="6"/>
  </w:num>
  <w:num w:numId="74" w16cid:durableId="609968289">
    <w:abstractNumId w:val="14"/>
  </w:num>
  <w:num w:numId="75" w16cid:durableId="610362796">
    <w:abstractNumId w:val="1"/>
  </w:num>
  <w:num w:numId="76" w16cid:durableId="610935788">
    <w:abstractNumId w:val="1"/>
  </w:num>
  <w:num w:numId="77" w16cid:durableId="614363919">
    <w:abstractNumId w:val="1"/>
  </w:num>
  <w:num w:numId="78" w16cid:durableId="615332092">
    <w:abstractNumId w:val="1"/>
  </w:num>
  <w:num w:numId="79" w16cid:durableId="6442663">
    <w:abstractNumId w:val="1"/>
  </w:num>
  <w:num w:numId="80" w16cid:durableId="66004529">
    <w:abstractNumId w:val="1"/>
  </w:num>
  <w:num w:numId="81" w16cid:durableId="761219143">
    <w:abstractNumId w:val="1"/>
  </w:num>
  <w:num w:numId="82" w16cid:durableId="774520610">
    <w:abstractNumId w:val="1"/>
  </w:num>
  <w:num w:numId="83" w16cid:durableId="794372403">
    <w:abstractNumId w:val="1"/>
  </w:num>
  <w:num w:numId="84" w16cid:durableId="801846722">
    <w:abstractNumId w:val="1"/>
  </w:num>
  <w:num w:numId="85" w16cid:durableId="820343283">
    <w:abstractNumId w:val="1"/>
  </w:num>
  <w:num w:numId="86" w16cid:durableId="85881357">
    <w:abstractNumId w:val="1"/>
  </w:num>
  <w:num w:numId="87" w16cid:durableId="864558040">
    <w:abstractNumId w:val="1"/>
  </w:num>
  <w:num w:numId="88" w16cid:durableId="880020128">
    <w:abstractNumId w:val="1"/>
  </w:num>
  <w:num w:numId="89" w16cid:durableId="881677734">
    <w:abstractNumId w:val="10"/>
  </w:num>
  <w:num w:numId="90" w16cid:durableId="883761468">
    <w:abstractNumId w:val="1"/>
  </w:num>
  <w:num w:numId="91" w16cid:durableId="893004953">
    <w:abstractNumId w:val="14"/>
  </w:num>
  <w:num w:numId="92" w16cid:durableId="922690549">
    <w:abstractNumId w:val="1"/>
  </w:num>
  <w:num w:numId="93" w16cid:durableId="929922877">
    <w:abstractNumId w:val="1"/>
  </w:num>
  <w:num w:numId="94" w16cid:durableId="931166310">
    <w:abstractNumId w:val="1"/>
  </w:num>
  <w:num w:numId="95" w16cid:durableId="943422653">
    <w:abstractNumId w:val="1"/>
  </w:num>
  <w:num w:numId="96" w16cid:durableId="955333927">
    <w:abstractNumId w:val="1"/>
  </w:num>
  <w:num w:numId="97" w16cid:durableId="971133216">
    <w:abstractNumId w:val="1"/>
  </w:num>
  <w:num w:numId="98" w16cid:durableId="98259164">
    <w:abstractNumId w:val="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E9A36D8"/>
    <w:rsid w:val="0000417E"/>
    <w:rsid w:val="00007C58"/>
    <w:rsid w:val="000300DC"/>
    <w:rsid w:val="00032053"/>
    <w:rsid w:val="0003718F"/>
    <w:rsid w:val="0004197C"/>
    <w:rsid w:val="00042B2E"/>
    <w:rsid w:val="000438C9"/>
    <w:rsid w:val="00045260"/>
    <w:rsid w:val="00050BB2"/>
    <w:rsid w:val="00051B55"/>
    <w:rsid w:val="00053863"/>
    <w:rsid w:val="00056683"/>
    <w:rsid w:val="00056A9E"/>
    <w:rsid w:val="00061430"/>
    <w:rsid w:val="00066920"/>
    <w:rsid w:val="000677B9"/>
    <w:rsid w:val="00070570"/>
    <w:rsid w:val="00070EF6"/>
    <w:rsid w:val="000721C4"/>
    <w:rsid w:val="0007356E"/>
    <w:rsid w:val="000737C3"/>
    <w:rsid w:val="000767DF"/>
    <w:rsid w:val="0007692B"/>
    <w:rsid w:val="00083736"/>
    <w:rsid w:val="00092A9B"/>
    <w:rsid w:val="000933E7"/>
    <w:rsid w:val="00094A5D"/>
    <w:rsid w:val="000A0037"/>
    <w:rsid w:val="000A4235"/>
    <w:rsid w:val="000A769A"/>
    <w:rsid w:val="000B14AA"/>
    <w:rsid w:val="000B5A4E"/>
    <w:rsid w:val="000C33C2"/>
    <w:rsid w:val="000C6098"/>
    <w:rsid w:val="000D0EA0"/>
    <w:rsid w:val="000D5ABC"/>
    <w:rsid w:val="000E0BFF"/>
    <w:rsid w:val="000E1E11"/>
    <w:rsid w:val="000E2EE6"/>
    <w:rsid w:val="000E3E49"/>
    <w:rsid w:val="000E5623"/>
    <w:rsid w:val="000F1D2A"/>
    <w:rsid w:val="000F2DBA"/>
    <w:rsid w:val="000F3001"/>
    <w:rsid w:val="000F6DB3"/>
    <w:rsid w:val="00100F0B"/>
    <w:rsid w:val="001010FF"/>
    <w:rsid w:val="00101A3A"/>
    <w:rsid w:val="0010483F"/>
    <w:rsid w:val="001072A6"/>
    <w:rsid w:val="0011102B"/>
    <w:rsid w:val="00112FB3"/>
    <w:rsid w:val="00115CEE"/>
    <w:rsid w:val="001304AA"/>
    <w:rsid w:val="00135A01"/>
    <w:rsid w:val="001419E6"/>
    <w:rsid w:val="00142ED3"/>
    <w:rsid w:val="0014681C"/>
    <w:rsid w:val="00146AD8"/>
    <w:rsid w:val="001474AE"/>
    <w:rsid w:val="00151257"/>
    <w:rsid w:val="001520C9"/>
    <w:rsid w:val="001524AB"/>
    <w:rsid w:val="00153CA4"/>
    <w:rsid w:val="00165D66"/>
    <w:rsid w:val="00166471"/>
    <w:rsid w:val="00167E6A"/>
    <w:rsid w:val="00171362"/>
    <w:rsid w:val="00175954"/>
    <w:rsid w:val="00177B0D"/>
    <w:rsid w:val="00183C5D"/>
    <w:rsid w:val="001A04F1"/>
    <w:rsid w:val="001A0BA5"/>
    <w:rsid w:val="001B14AD"/>
    <w:rsid w:val="001B154B"/>
    <w:rsid w:val="001B1CE5"/>
    <w:rsid w:val="001B1E35"/>
    <w:rsid w:val="001B51CF"/>
    <w:rsid w:val="001B5F7A"/>
    <w:rsid w:val="001C0D24"/>
    <w:rsid w:val="001C1B18"/>
    <w:rsid w:val="001C219C"/>
    <w:rsid w:val="001C5676"/>
    <w:rsid w:val="001C7A74"/>
    <w:rsid w:val="001D0AFC"/>
    <w:rsid w:val="001D3845"/>
    <w:rsid w:val="001D61E1"/>
    <w:rsid w:val="001E0132"/>
    <w:rsid w:val="001E3523"/>
    <w:rsid w:val="001E5541"/>
    <w:rsid w:val="001F2E39"/>
    <w:rsid w:val="001F48CF"/>
    <w:rsid w:val="00201F73"/>
    <w:rsid w:val="00206F21"/>
    <w:rsid w:val="00206FDE"/>
    <w:rsid w:val="00207B62"/>
    <w:rsid w:val="0021716D"/>
    <w:rsid w:val="002330CB"/>
    <w:rsid w:val="00234029"/>
    <w:rsid w:val="002340F8"/>
    <w:rsid w:val="00237F5C"/>
    <w:rsid w:val="00240267"/>
    <w:rsid w:val="002414B9"/>
    <w:rsid w:val="0025158C"/>
    <w:rsid w:val="0025202C"/>
    <w:rsid w:val="00254349"/>
    <w:rsid w:val="002564DD"/>
    <w:rsid w:val="002567E8"/>
    <w:rsid w:val="00265E36"/>
    <w:rsid w:val="002668A8"/>
    <w:rsid w:val="00270784"/>
    <w:rsid w:val="00283BC3"/>
    <w:rsid w:val="00284FFF"/>
    <w:rsid w:val="002863DD"/>
    <w:rsid w:val="002873F0"/>
    <w:rsid w:val="00297DC6"/>
    <w:rsid w:val="002A3045"/>
    <w:rsid w:val="002A7BC0"/>
    <w:rsid w:val="002B27BD"/>
    <w:rsid w:val="002B4836"/>
    <w:rsid w:val="002B4A9C"/>
    <w:rsid w:val="002C2AF1"/>
    <w:rsid w:val="002C4210"/>
    <w:rsid w:val="002C7D21"/>
    <w:rsid w:val="002D19A2"/>
    <w:rsid w:val="002D2928"/>
    <w:rsid w:val="002D48D7"/>
    <w:rsid w:val="002D60F8"/>
    <w:rsid w:val="002E1A73"/>
    <w:rsid w:val="002E271F"/>
    <w:rsid w:val="002E3876"/>
    <w:rsid w:val="002E3DA1"/>
    <w:rsid w:val="002E5F8F"/>
    <w:rsid w:val="002E6EA5"/>
    <w:rsid w:val="002E753C"/>
    <w:rsid w:val="002F3904"/>
    <w:rsid w:val="003122C1"/>
    <w:rsid w:val="0031277B"/>
    <w:rsid w:val="003154E9"/>
    <w:rsid w:val="00315F4F"/>
    <w:rsid w:val="0031776F"/>
    <w:rsid w:val="00330870"/>
    <w:rsid w:val="00331C33"/>
    <w:rsid w:val="00332159"/>
    <w:rsid w:val="00332330"/>
    <w:rsid w:val="0033363D"/>
    <w:rsid w:val="00334DB5"/>
    <w:rsid w:val="00335F32"/>
    <w:rsid w:val="003366A9"/>
    <w:rsid w:val="0033693A"/>
    <w:rsid w:val="00341420"/>
    <w:rsid w:val="00342E61"/>
    <w:rsid w:val="0034338A"/>
    <w:rsid w:val="0034677F"/>
    <w:rsid w:val="003500F0"/>
    <w:rsid w:val="003539CC"/>
    <w:rsid w:val="00356A70"/>
    <w:rsid w:val="0035765C"/>
    <w:rsid w:val="00357C8C"/>
    <w:rsid w:val="00357CB3"/>
    <w:rsid w:val="0036052C"/>
    <w:rsid w:val="00361C51"/>
    <w:rsid w:val="0037293B"/>
    <w:rsid w:val="003739E7"/>
    <w:rsid w:val="0037449B"/>
    <w:rsid w:val="00374FA9"/>
    <w:rsid w:val="003820DD"/>
    <w:rsid w:val="0038611C"/>
    <w:rsid w:val="00396DA2"/>
    <w:rsid w:val="003A359F"/>
    <w:rsid w:val="003A6C30"/>
    <w:rsid w:val="003C19C1"/>
    <w:rsid w:val="003C4098"/>
    <w:rsid w:val="003C41A3"/>
    <w:rsid w:val="003C45FB"/>
    <w:rsid w:val="003C490C"/>
    <w:rsid w:val="003C5201"/>
    <w:rsid w:val="003C788F"/>
    <w:rsid w:val="003C7DFD"/>
    <w:rsid w:val="003D0F49"/>
    <w:rsid w:val="003D19AF"/>
    <w:rsid w:val="003D3838"/>
    <w:rsid w:val="003D3FCD"/>
    <w:rsid w:val="003D46BC"/>
    <w:rsid w:val="003E15BF"/>
    <w:rsid w:val="003E542E"/>
    <w:rsid w:val="003E688D"/>
    <w:rsid w:val="003F049A"/>
    <w:rsid w:val="003F1446"/>
    <w:rsid w:val="003F2D5B"/>
    <w:rsid w:val="003F42BD"/>
    <w:rsid w:val="003F4656"/>
    <w:rsid w:val="003F6BE4"/>
    <w:rsid w:val="00401AB3"/>
    <w:rsid w:val="004027BF"/>
    <w:rsid w:val="00405AB3"/>
    <w:rsid w:val="004064C7"/>
    <w:rsid w:val="00412185"/>
    <w:rsid w:val="004158CF"/>
    <w:rsid w:val="00421607"/>
    <w:rsid w:val="00421A1A"/>
    <w:rsid w:val="00421F5B"/>
    <w:rsid w:val="00425CDE"/>
    <w:rsid w:val="004275EC"/>
    <w:rsid w:val="00430D43"/>
    <w:rsid w:val="0043305F"/>
    <w:rsid w:val="00433468"/>
    <w:rsid w:val="004337CB"/>
    <w:rsid w:val="00445AF6"/>
    <w:rsid w:val="004466AA"/>
    <w:rsid w:val="00446B4A"/>
    <w:rsid w:val="0045107E"/>
    <w:rsid w:val="0045137E"/>
    <w:rsid w:val="00457877"/>
    <w:rsid w:val="004611BD"/>
    <w:rsid w:val="00463514"/>
    <w:rsid w:val="004644C5"/>
    <w:rsid w:val="00465888"/>
    <w:rsid w:val="00476EFD"/>
    <w:rsid w:val="0048689A"/>
    <w:rsid w:val="004879A1"/>
    <w:rsid w:val="0049531B"/>
    <w:rsid w:val="004A0510"/>
    <w:rsid w:val="004A59DB"/>
    <w:rsid w:val="004A6D50"/>
    <w:rsid w:val="004B0974"/>
    <w:rsid w:val="004B132C"/>
    <w:rsid w:val="004B5B96"/>
    <w:rsid w:val="004B646D"/>
    <w:rsid w:val="004C00FF"/>
    <w:rsid w:val="004C4CE2"/>
    <w:rsid w:val="004D2B7B"/>
    <w:rsid w:val="004D413B"/>
    <w:rsid w:val="004E0C9A"/>
    <w:rsid w:val="004E252C"/>
    <w:rsid w:val="004E4938"/>
    <w:rsid w:val="004F3290"/>
    <w:rsid w:val="00501C27"/>
    <w:rsid w:val="0050234E"/>
    <w:rsid w:val="00503DFE"/>
    <w:rsid w:val="0050604F"/>
    <w:rsid w:val="005106B6"/>
    <w:rsid w:val="00511633"/>
    <w:rsid w:val="00511ABC"/>
    <w:rsid w:val="00511EC4"/>
    <w:rsid w:val="0051739F"/>
    <w:rsid w:val="00517EE0"/>
    <w:rsid w:val="0052526E"/>
    <w:rsid w:val="00525D8C"/>
    <w:rsid w:val="00525EF4"/>
    <w:rsid w:val="0052628A"/>
    <w:rsid w:val="00532C46"/>
    <w:rsid w:val="00534628"/>
    <w:rsid w:val="005364C7"/>
    <w:rsid w:val="00540693"/>
    <w:rsid w:val="00542F2D"/>
    <w:rsid w:val="0054379B"/>
    <w:rsid w:val="00546465"/>
    <w:rsid w:val="005471AE"/>
    <w:rsid w:val="00553486"/>
    <w:rsid w:val="00564060"/>
    <w:rsid w:val="005655FD"/>
    <w:rsid w:val="005756BD"/>
    <w:rsid w:val="005821B0"/>
    <w:rsid w:val="005856C2"/>
    <w:rsid w:val="00585EB8"/>
    <w:rsid w:val="0059073C"/>
    <w:rsid w:val="00592B5B"/>
    <w:rsid w:val="00592D6D"/>
    <w:rsid w:val="00596E2E"/>
    <w:rsid w:val="005A04F4"/>
    <w:rsid w:val="005A0FB1"/>
    <w:rsid w:val="005A3440"/>
    <w:rsid w:val="005B712C"/>
    <w:rsid w:val="005B745C"/>
    <w:rsid w:val="005C2E9C"/>
    <w:rsid w:val="005C4414"/>
    <w:rsid w:val="005C6528"/>
    <w:rsid w:val="005C7075"/>
    <w:rsid w:val="005D2CE9"/>
    <w:rsid w:val="005D3932"/>
    <w:rsid w:val="005D443E"/>
    <w:rsid w:val="005D55C8"/>
    <w:rsid w:val="005D71C7"/>
    <w:rsid w:val="005D768F"/>
    <w:rsid w:val="005E053B"/>
    <w:rsid w:val="005E1B4B"/>
    <w:rsid w:val="005E4FEB"/>
    <w:rsid w:val="005F0167"/>
    <w:rsid w:val="005F01AD"/>
    <w:rsid w:val="005F1865"/>
    <w:rsid w:val="005F22F3"/>
    <w:rsid w:val="005F745D"/>
    <w:rsid w:val="00600FAA"/>
    <w:rsid w:val="00602593"/>
    <w:rsid w:val="006025D1"/>
    <w:rsid w:val="006046B8"/>
    <w:rsid w:val="0060498C"/>
    <w:rsid w:val="00605713"/>
    <w:rsid w:val="00606545"/>
    <w:rsid w:val="00606D78"/>
    <w:rsid w:val="00620A34"/>
    <w:rsid w:val="00641B8E"/>
    <w:rsid w:val="00642899"/>
    <w:rsid w:val="00654237"/>
    <w:rsid w:val="006607CC"/>
    <w:rsid w:val="00661069"/>
    <w:rsid w:val="00661857"/>
    <w:rsid w:val="00664676"/>
    <w:rsid w:val="00666F1A"/>
    <w:rsid w:val="00674221"/>
    <w:rsid w:val="00681C48"/>
    <w:rsid w:val="00683B66"/>
    <w:rsid w:val="006871C0"/>
    <w:rsid w:val="00690FDC"/>
    <w:rsid w:val="00691D85"/>
    <w:rsid w:val="00693085"/>
    <w:rsid w:val="00695208"/>
    <w:rsid w:val="006961BA"/>
    <w:rsid w:val="00697BC2"/>
    <w:rsid w:val="006A7297"/>
    <w:rsid w:val="006B063F"/>
    <w:rsid w:val="006B1601"/>
    <w:rsid w:val="006B5B26"/>
    <w:rsid w:val="006D4712"/>
    <w:rsid w:val="006D708F"/>
    <w:rsid w:val="006D724D"/>
    <w:rsid w:val="006E566A"/>
    <w:rsid w:val="006F11BA"/>
    <w:rsid w:val="006F2C59"/>
    <w:rsid w:val="006F2DCC"/>
    <w:rsid w:val="006F674C"/>
    <w:rsid w:val="00700F0C"/>
    <w:rsid w:val="007013A3"/>
    <w:rsid w:val="00704BAD"/>
    <w:rsid w:val="00705609"/>
    <w:rsid w:val="00712E58"/>
    <w:rsid w:val="007153B5"/>
    <w:rsid w:val="00715B32"/>
    <w:rsid w:val="00717C09"/>
    <w:rsid w:val="00723313"/>
    <w:rsid w:val="00724244"/>
    <w:rsid w:val="00734197"/>
    <w:rsid w:val="007354D0"/>
    <w:rsid w:val="007368AA"/>
    <w:rsid w:val="00737180"/>
    <w:rsid w:val="007415B0"/>
    <w:rsid w:val="00744647"/>
    <w:rsid w:val="00744B6E"/>
    <w:rsid w:val="00745231"/>
    <w:rsid w:val="00751807"/>
    <w:rsid w:val="0075397F"/>
    <w:rsid w:val="00755A1E"/>
    <w:rsid w:val="007571C9"/>
    <w:rsid w:val="007571CA"/>
    <w:rsid w:val="00770E6E"/>
    <w:rsid w:val="00771B99"/>
    <w:rsid w:val="007772A9"/>
    <w:rsid w:val="00782F12"/>
    <w:rsid w:val="0078428F"/>
    <w:rsid w:val="00784EB9"/>
    <w:rsid w:val="007850DD"/>
    <w:rsid w:val="007851E8"/>
    <w:rsid w:val="00787686"/>
    <w:rsid w:val="007912D7"/>
    <w:rsid w:val="0079142C"/>
    <w:rsid w:val="00793E14"/>
    <w:rsid w:val="00794A05"/>
    <w:rsid w:val="00794CCD"/>
    <w:rsid w:val="00795E7B"/>
    <w:rsid w:val="007A28F1"/>
    <w:rsid w:val="007A33D0"/>
    <w:rsid w:val="007A3D28"/>
    <w:rsid w:val="007A5563"/>
    <w:rsid w:val="007B11D0"/>
    <w:rsid w:val="007B4696"/>
    <w:rsid w:val="007B7CA6"/>
    <w:rsid w:val="007C6945"/>
    <w:rsid w:val="007D3298"/>
    <w:rsid w:val="007D4696"/>
    <w:rsid w:val="007D4A64"/>
    <w:rsid w:val="007D6B87"/>
    <w:rsid w:val="007F0545"/>
    <w:rsid w:val="007F501F"/>
    <w:rsid w:val="007F67C9"/>
    <w:rsid w:val="007F783A"/>
    <w:rsid w:val="007F7C70"/>
    <w:rsid w:val="00802454"/>
    <w:rsid w:val="0080339B"/>
    <w:rsid w:val="008042C6"/>
    <w:rsid w:val="00811EF9"/>
    <w:rsid w:val="008138DE"/>
    <w:rsid w:val="008240D1"/>
    <w:rsid w:val="00825F0E"/>
    <w:rsid w:val="008327D9"/>
    <w:rsid w:val="00841028"/>
    <w:rsid w:val="00841A88"/>
    <w:rsid w:val="00841E35"/>
    <w:rsid w:val="00843935"/>
    <w:rsid w:val="008472DB"/>
    <w:rsid w:val="008478F2"/>
    <w:rsid w:val="008509D3"/>
    <w:rsid w:val="00850F6A"/>
    <w:rsid w:val="00866B8D"/>
    <w:rsid w:val="00870641"/>
    <w:rsid w:val="00872042"/>
    <w:rsid w:val="00874EAC"/>
    <w:rsid w:val="00875691"/>
    <w:rsid w:val="00877AA6"/>
    <w:rsid w:val="00884939"/>
    <w:rsid w:val="00885C2A"/>
    <w:rsid w:val="00886622"/>
    <w:rsid w:val="008871B2"/>
    <w:rsid w:val="008876FE"/>
    <w:rsid w:val="0089010E"/>
    <w:rsid w:val="00891E6D"/>
    <w:rsid w:val="00893017"/>
    <w:rsid w:val="00893D8C"/>
    <w:rsid w:val="00895018"/>
    <w:rsid w:val="00896FC1"/>
    <w:rsid w:val="00897A49"/>
    <w:rsid w:val="008A5C9C"/>
    <w:rsid w:val="008A5E3E"/>
    <w:rsid w:val="008A7A27"/>
    <w:rsid w:val="008B1FF0"/>
    <w:rsid w:val="008B5F17"/>
    <w:rsid w:val="008B6334"/>
    <w:rsid w:val="008C0252"/>
    <w:rsid w:val="008C0FFA"/>
    <w:rsid w:val="008C68A6"/>
    <w:rsid w:val="008D063F"/>
    <w:rsid w:val="008D2F73"/>
    <w:rsid w:val="008E0BB9"/>
    <w:rsid w:val="008E140F"/>
    <w:rsid w:val="008E15E8"/>
    <w:rsid w:val="008E6DAA"/>
    <w:rsid w:val="008F0B8E"/>
    <w:rsid w:val="008F13F6"/>
    <w:rsid w:val="008F382E"/>
    <w:rsid w:val="008F4D41"/>
    <w:rsid w:val="008F6824"/>
    <w:rsid w:val="00901E53"/>
    <w:rsid w:val="00910255"/>
    <w:rsid w:val="009168D6"/>
    <w:rsid w:val="009175DF"/>
    <w:rsid w:val="0091773F"/>
    <w:rsid w:val="00927C37"/>
    <w:rsid w:val="0093000E"/>
    <w:rsid w:val="009307D6"/>
    <w:rsid w:val="00934B5B"/>
    <w:rsid w:val="00935A51"/>
    <w:rsid w:val="00955D33"/>
    <w:rsid w:val="0095639F"/>
    <w:rsid w:val="00961C36"/>
    <w:rsid w:val="00964E8E"/>
    <w:rsid w:val="00967265"/>
    <w:rsid w:val="00993C30"/>
    <w:rsid w:val="009A553D"/>
    <w:rsid w:val="009B2F75"/>
    <w:rsid w:val="009B43A1"/>
    <w:rsid w:val="009B4BE8"/>
    <w:rsid w:val="009C0494"/>
    <w:rsid w:val="009C0E1F"/>
    <w:rsid w:val="009C1D56"/>
    <w:rsid w:val="009D07C8"/>
    <w:rsid w:val="009D159A"/>
    <w:rsid w:val="009D607B"/>
    <w:rsid w:val="009D8891"/>
    <w:rsid w:val="009E61DE"/>
    <w:rsid w:val="009E76D6"/>
    <w:rsid w:val="009F07F6"/>
    <w:rsid w:val="009F0A8F"/>
    <w:rsid w:val="00A021B2"/>
    <w:rsid w:val="00A03EE0"/>
    <w:rsid w:val="00A07E7F"/>
    <w:rsid w:val="00A102E4"/>
    <w:rsid w:val="00A157C1"/>
    <w:rsid w:val="00A203BA"/>
    <w:rsid w:val="00A21460"/>
    <w:rsid w:val="00A22C85"/>
    <w:rsid w:val="00A23C20"/>
    <w:rsid w:val="00A23FB9"/>
    <w:rsid w:val="00A2481E"/>
    <w:rsid w:val="00A25188"/>
    <w:rsid w:val="00A314F4"/>
    <w:rsid w:val="00A408A2"/>
    <w:rsid w:val="00A538A8"/>
    <w:rsid w:val="00A57272"/>
    <w:rsid w:val="00A61D3D"/>
    <w:rsid w:val="00A6344F"/>
    <w:rsid w:val="00A675EE"/>
    <w:rsid w:val="00A74007"/>
    <w:rsid w:val="00A741F3"/>
    <w:rsid w:val="00A75F5B"/>
    <w:rsid w:val="00A818C8"/>
    <w:rsid w:val="00A83773"/>
    <w:rsid w:val="00A837EA"/>
    <w:rsid w:val="00AA15E4"/>
    <w:rsid w:val="00AA5F8C"/>
    <w:rsid w:val="00AA64FB"/>
    <w:rsid w:val="00AA75CC"/>
    <w:rsid w:val="00AACA5D"/>
    <w:rsid w:val="00AB092E"/>
    <w:rsid w:val="00AB5AEF"/>
    <w:rsid w:val="00AB75C2"/>
    <w:rsid w:val="00AC007B"/>
    <w:rsid w:val="00AD03D3"/>
    <w:rsid w:val="00AD1919"/>
    <w:rsid w:val="00AD5B4A"/>
    <w:rsid w:val="00AD729C"/>
    <w:rsid w:val="00AD7EAA"/>
    <w:rsid w:val="00AE372C"/>
    <w:rsid w:val="00AE3860"/>
    <w:rsid w:val="00AF06C9"/>
    <w:rsid w:val="00AF23DD"/>
    <w:rsid w:val="00AF282A"/>
    <w:rsid w:val="00AF3F75"/>
    <w:rsid w:val="00AF73CB"/>
    <w:rsid w:val="00B00AAE"/>
    <w:rsid w:val="00B11DEB"/>
    <w:rsid w:val="00B12EAB"/>
    <w:rsid w:val="00B13473"/>
    <w:rsid w:val="00B202C6"/>
    <w:rsid w:val="00B205E3"/>
    <w:rsid w:val="00B21B80"/>
    <w:rsid w:val="00B22497"/>
    <w:rsid w:val="00B2253F"/>
    <w:rsid w:val="00B23040"/>
    <w:rsid w:val="00B31DE8"/>
    <w:rsid w:val="00B37C55"/>
    <w:rsid w:val="00B429DD"/>
    <w:rsid w:val="00B43EB4"/>
    <w:rsid w:val="00B51579"/>
    <w:rsid w:val="00B55862"/>
    <w:rsid w:val="00B633C6"/>
    <w:rsid w:val="00B64CBF"/>
    <w:rsid w:val="00B81C79"/>
    <w:rsid w:val="00B8590B"/>
    <w:rsid w:val="00B878F9"/>
    <w:rsid w:val="00B90FC0"/>
    <w:rsid w:val="00B9262C"/>
    <w:rsid w:val="00B934DB"/>
    <w:rsid w:val="00B94DB4"/>
    <w:rsid w:val="00B95D26"/>
    <w:rsid w:val="00BA0ED4"/>
    <w:rsid w:val="00BA3BA2"/>
    <w:rsid w:val="00BA66E0"/>
    <w:rsid w:val="00BB1008"/>
    <w:rsid w:val="00BB2C7E"/>
    <w:rsid w:val="00BC089F"/>
    <w:rsid w:val="00BC1A10"/>
    <w:rsid w:val="00BC4A7D"/>
    <w:rsid w:val="00BC5E38"/>
    <w:rsid w:val="00BD4938"/>
    <w:rsid w:val="00BD68C3"/>
    <w:rsid w:val="00BD6CB9"/>
    <w:rsid w:val="00BE2AD7"/>
    <w:rsid w:val="00BE3108"/>
    <w:rsid w:val="00BE3469"/>
    <w:rsid w:val="00BE5D6C"/>
    <w:rsid w:val="00BE7509"/>
    <w:rsid w:val="00BF2CFD"/>
    <w:rsid w:val="00BF74FC"/>
    <w:rsid w:val="00BF7592"/>
    <w:rsid w:val="00C020C1"/>
    <w:rsid w:val="00C03B18"/>
    <w:rsid w:val="00C07503"/>
    <w:rsid w:val="00C12370"/>
    <w:rsid w:val="00C2355B"/>
    <w:rsid w:val="00C26790"/>
    <w:rsid w:val="00C30391"/>
    <w:rsid w:val="00C41951"/>
    <w:rsid w:val="00C506B1"/>
    <w:rsid w:val="00C55E6B"/>
    <w:rsid w:val="00C62354"/>
    <w:rsid w:val="00C647DB"/>
    <w:rsid w:val="00C648EC"/>
    <w:rsid w:val="00C674E5"/>
    <w:rsid w:val="00C73C7E"/>
    <w:rsid w:val="00C77CC3"/>
    <w:rsid w:val="00C80189"/>
    <w:rsid w:val="00C8449C"/>
    <w:rsid w:val="00C90879"/>
    <w:rsid w:val="00C972CA"/>
    <w:rsid w:val="00CA73A1"/>
    <w:rsid w:val="00CB0172"/>
    <w:rsid w:val="00CB2FB4"/>
    <w:rsid w:val="00CB7F2C"/>
    <w:rsid w:val="00CC1C75"/>
    <w:rsid w:val="00CC1DF3"/>
    <w:rsid w:val="00CC245F"/>
    <w:rsid w:val="00CC2F14"/>
    <w:rsid w:val="00CC7864"/>
    <w:rsid w:val="00CD15DD"/>
    <w:rsid w:val="00CD1FCD"/>
    <w:rsid w:val="00CD21BF"/>
    <w:rsid w:val="00CD3E04"/>
    <w:rsid w:val="00CE4856"/>
    <w:rsid w:val="00CE4EDF"/>
    <w:rsid w:val="00CE5841"/>
    <w:rsid w:val="00CF0777"/>
    <w:rsid w:val="00CF30F9"/>
    <w:rsid w:val="00CF51E1"/>
    <w:rsid w:val="00D0119D"/>
    <w:rsid w:val="00D031A8"/>
    <w:rsid w:val="00D10D8C"/>
    <w:rsid w:val="00D13AC5"/>
    <w:rsid w:val="00D15260"/>
    <w:rsid w:val="00D16A29"/>
    <w:rsid w:val="00D20466"/>
    <w:rsid w:val="00D20FDC"/>
    <w:rsid w:val="00D22B52"/>
    <w:rsid w:val="00D24D92"/>
    <w:rsid w:val="00D24F72"/>
    <w:rsid w:val="00D25B94"/>
    <w:rsid w:val="00D26788"/>
    <w:rsid w:val="00D26BCD"/>
    <w:rsid w:val="00D26C1C"/>
    <w:rsid w:val="00D30625"/>
    <w:rsid w:val="00D41D87"/>
    <w:rsid w:val="00D446D2"/>
    <w:rsid w:val="00D477C5"/>
    <w:rsid w:val="00D47F1F"/>
    <w:rsid w:val="00D63A45"/>
    <w:rsid w:val="00D63DF1"/>
    <w:rsid w:val="00D72833"/>
    <w:rsid w:val="00D72C24"/>
    <w:rsid w:val="00D7561B"/>
    <w:rsid w:val="00D77B0C"/>
    <w:rsid w:val="00D8531E"/>
    <w:rsid w:val="00D8605F"/>
    <w:rsid w:val="00D91962"/>
    <w:rsid w:val="00D91C47"/>
    <w:rsid w:val="00D93027"/>
    <w:rsid w:val="00D930CD"/>
    <w:rsid w:val="00D956E0"/>
    <w:rsid w:val="00DA0ECB"/>
    <w:rsid w:val="00DA12A4"/>
    <w:rsid w:val="00DA5DF2"/>
    <w:rsid w:val="00DB423B"/>
    <w:rsid w:val="00DB5FAF"/>
    <w:rsid w:val="00DC0A7F"/>
    <w:rsid w:val="00DC0FAA"/>
    <w:rsid w:val="00DC1BD8"/>
    <w:rsid w:val="00DD13A0"/>
    <w:rsid w:val="00DD471A"/>
    <w:rsid w:val="00DE2129"/>
    <w:rsid w:val="00DE276A"/>
    <w:rsid w:val="00DE6474"/>
    <w:rsid w:val="00DF0D2A"/>
    <w:rsid w:val="00DF46B4"/>
    <w:rsid w:val="00DF4DE2"/>
    <w:rsid w:val="00DF532B"/>
    <w:rsid w:val="00DF7EDA"/>
    <w:rsid w:val="00E07AAD"/>
    <w:rsid w:val="00E122D3"/>
    <w:rsid w:val="00E23B7E"/>
    <w:rsid w:val="00E25FB3"/>
    <w:rsid w:val="00E275AD"/>
    <w:rsid w:val="00E30CF5"/>
    <w:rsid w:val="00E30ECE"/>
    <w:rsid w:val="00E3244A"/>
    <w:rsid w:val="00E34F5C"/>
    <w:rsid w:val="00E37E86"/>
    <w:rsid w:val="00E40AD4"/>
    <w:rsid w:val="00E510C0"/>
    <w:rsid w:val="00E55603"/>
    <w:rsid w:val="00E628DF"/>
    <w:rsid w:val="00E669A7"/>
    <w:rsid w:val="00E75484"/>
    <w:rsid w:val="00E75BCD"/>
    <w:rsid w:val="00E77B71"/>
    <w:rsid w:val="00E810FF"/>
    <w:rsid w:val="00E82359"/>
    <w:rsid w:val="00E83114"/>
    <w:rsid w:val="00E8362E"/>
    <w:rsid w:val="00E85145"/>
    <w:rsid w:val="00E856D2"/>
    <w:rsid w:val="00E915DF"/>
    <w:rsid w:val="00EA5356"/>
    <w:rsid w:val="00EB033C"/>
    <w:rsid w:val="00EB232E"/>
    <w:rsid w:val="00EB3DEE"/>
    <w:rsid w:val="00EB46B3"/>
    <w:rsid w:val="00EB68BB"/>
    <w:rsid w:val="00EB68BE"/>
    <w:rsid w:val="00EB6AD9"/>
    <w:rsid w:val="00EC2A6E"/>
    <w:rsid w:val="00EE31DA"/>
    <w:rsid w:val="00EE5870"/>
    <w:rsid w:val="00EE6A99"/>
    <w:rsid w:val="00EF1878"/>
    <w:rsid w:val="00F0018D"/>
    <w:rsid w:val="00F01753"/>
    <w:rsid w:val="00F026DC"/>
    <w:rsid w:val="00F0497A"/>
    <w:rsid w:val="00F065AC"/>
    <w:rsid w:val="00F12DEF"/>
    <w:rsid w:val="00F2057F"/>
    <w:rsid w:val="00F2693E"/>
    <w:rsid w:val="00F26C20"/>
    <w:rsid w:val="00F27B68"/>
    <w:rsid w:val="00F31061"/>
    <w:rsid w:val="00F3162B"/>
    <w:rsid w:val="00F359B3"/>
    <w:rsid w:val="00F36430"/>
    <w:rsid w:val="00F41960"/>
    <w:rsid w:val="00F42445"/>
    <w:rsid w:val="00F54592"/>
    <w:rsid w:val="00F55CF8"/>
    <w:rsid w:val="00F578CA"/>
    <w:rsid w:val="00F67243"/>
    <w:rsid w:val="00F712FE"/>
    <w:rsid w:val="00F73850"/>
    <w:rsid w:val="00F74B82"/>
    <w:rsid w:val="00F7745E"/>
    <w:rsid w:val="00F82DA9"/>
    <w:rsid w:val="00F84856"/>
    <w:rsid w:val="00F91309"/>
    <w:rsid w:val="00F91B0D"/>
    <w:rsid w:val="00F93D72"/>
    <w:rsid w:val="00F960E2"/>
    <w:rsid w:val="00F9680C"/>
    <w:rsid w:val="00FA12C3"/>
    <w:rsid w:val="00FB2CAE"/>
    <w:rsid w:val="00FC0F4B"/>
    <w:rsid w:val="00FC1093"/>
    <w:rsid w:val="00FD0110"/>
    <w:rsid w:val="00FD05BA"/>
    <w:rsid w:val="00FD5590"/>
    <w:rsid w:val="00FE3045"/>
    <w:rsid w:val="00FE3839"/>
    <w:rsid w:val="00FF5194"/>
    <w:rsid w:val="00FF6604"/>
    <w:rsid w:val="011437D5"/>
    <w:rsid w:val="011BBE5B"/>
    <w:rsid w:val="011BF860"/>
    <w:rsid w:val="0169D433"/>
    <w:rsid w:val="0235BA9E"/>
    <w:rsid w:val="02786845"/>
    <w:rsid w:val="02A9A3D6"/>
    <w:rsid w:val="02C3E809"/>
    <w:rsid w:val="033DC2E1"/>
    <w:rsid w:val="037AE783"/>
    <w:rsid w:val="03AB4815"/>
    <w:rsid w:val="041C7A07"/>
    <w:rsid w:val="0445335F"/>
    <w:rsid w:val="04462AD5"/>
    <w:rsid w:val="04D56F96"/>
    <w:rsid w:val="04DD3F51"/>
    <w:rsid w:val="04EC27B5"/>
    <w:rsid w:val="05D477E0"/>
    <w:rsid w:val="068BC225"/>
    <w:rsid w:val="06AF0676"/>
    <w:rsid w:val="06C27A66"/>
    <w:rsid w:val="06DAD95B"/>
    <w:rsid w:val="06F68592"/>
    <w:rsid w:val="0735352B"/>
    <w:rsid w:val="0771A4AE"/>
    <w:rsid w:val="07E42541"/>
    <w:rsid w:val="07EAB072"/>
    <w:rsid w:val="07FCA2F0"/>
    <w:rsid w:val="080A41D2"/>
    <w:rsid w:val="08898860"/>
    <w:rsid w:val="08DA73FF"/>
    <w:rsid w:val="0953C1CC"/>
    <w:rsid w:val="0976EFA9"/>
    <w:rsid w:val="09BDAAED"/>
    <w:rsid w:val="0A020D43"/>
    <w:rsid w:val="0A2142F2"/>
    <w:rsid w:val="0A8BD4A7"/>
    <w:rsid w:val="0C744220"/>
    <w:rsid w:val="0CD6A097"/>
    <w:rsid w:val="0D4C9271"/>
    <w:rsid w:val="0D66818F"/>
    <w:rsid w:val="0E0DF4AD"/>
    <w:rsid w:val="0F53983D"/>
    <w:rsid w:val="0F738933"/>
    <w:rsid w:val="0FA3F40D"/>
    <w:rsid w:val="11298208"/>
    <w:rsid w:val="1140EE8B"/>
    <w:rsid w:val="11A48473"/>
    <w:rsid w:val="11F0B814"/>
    <w:rsid w:val="12E80B68"/>
    <w:rsid w:val="12EDE7D7"/>
    <w:rsid w:val="130EEB37"/>
    <w:rsid w:val="132B4182"/>
    <w:rsid w:val="13B4F120"/>
    <w:rsid w:val="13ED4BD1"/>
    <w:rsid w:val="14708297"/>
    <w:rsid w:val="14780CF1"/>
    <w:rsid w:val="14978462"/>
    <w:rsid w:val="15A97202"/>
    <w:rsid w:val="15D771F9"/>
    <w:rsid w:val="15F40078"/>
    <w:rsid w:val="167466FB"/>
    <w:rsid w:val="168DA03E"/>
    <w:rsid w:val="16B352AB"/>
    <w:rsid w:val="16E420CD"/>
    <w:rsid w:val="17172666"/>
    <w:rsid w:val="1743A2B3"/>
    <w:rsid w:val="177628E8"/>
    <w:rsid w:val="1778DB0A"/>
    <w:rsid w:val="184956F8"/>
    <w:rsid w:val="18DDFE50"/>
    <w:rsid w:val="19175FC6"/>
    <w:rsid w:val="1987C5FE"/>
    <w:rsid w:val="19A032EE"/>
    <w:rsid w:val="19A54B25"/>
    <w:rsid w:val="19AAA973"/>
    <w:rsid w:val="19B864B4"/>
    <w:rsid w:val="1A7DC432"/>
    <w:rsid w:val="1AF00F8B"/>
    <w:rsid w:val="1B49D515"/>
    <w:rsid w:val="1B4E0755"/>
    <w:rsid w:val="1B5C056F"/>
    <w:rsid w:val="1B7F5ECF"/>
    <w:rsid w:val="1BDAF0E7"/>
    <w:rsid w:val="1BF6ADE1"/>
    <w:rsid w:val="1C86093F"/>
    <w:rsid w:val="1D0D30BA"/>
    <w:rsid w:val="1D10EA06"/>
    <w:rsid w:val="1D932D0E"/>
    <w:rsid w:val="1DDF1561"/>
    <w:rsid w:val="1E6719E3"/>
    <w:rsid w:val="1EB61822"/>
    <w:rsid w:val="1EC0162B"/>
    <w:rsid w:val="1F6F28C6"/>
    <w:rsid w:val="1F8FFE8D"/>
    <w:rsid w:val="20110620"/>
    <w:rsid w:val="20AEAEE7"/>
    <w:rsid w:val="20D54BFB"/>
    <w:rsid w:val="21266099"/>
    <w:rsid w:val="219B89D9"/>
    <w:rsid w:val="21A71A11"/>
    <w:rsid w:val="226E4D22"/>
    <w:rsid w:val="230BFD0B"/>
    <w:rsid w:val="2333956D"/>
    <w:rsid w:val="23A854F4"/>
    <w:rsid w:val="23B7274A"/>
    <w:rsid w:val="23F93F2A"/>
    <w:rsid w:val="246410B9"/>
    <w:rsid w:val="249DB882"/>
    <w:rsid w:val="256CF9B8"/>
    <w:rsid w:val="270799D8"/>
    <w:rsid w:val="27DD73C2"/>
    <w:rsid w:val="282F57C9"/>
    <w:rsid w:val="2845A4AD"/>
    <w:rsid w:val="287F5336"/>
    <w:rsid w:val="28B4F3CE"/>
    <w:rsid w:val="290BA4BA"/>
    <w:rsid w:val="2965D788"/>
    <w:rsid w:val="29A2FB0D"/>
    <w:rsid w:val="2A9BB07E"/>
    <w:rsid w:val="2B8C100F"/>
    <w:rsid w:val="2C82D3AA"/>
    <w:rsid w:val="2CBC683C"/>
    <w:rsid w:val="2CEC1ED1"/>
    <w:rsid w:val="2D1D0852"/>
    <w:rsid w:val="2D352A16"/>
    <w:rsid w:val="2D40989E"/>
    <w:rsid w:val="2D9B36EF"/>
    <w:rsid w:val="2E0299B2"/>
    <w:rsid w:val="2E62F8ED"/>
    <w:rsid w:val="2F1430A7"/>
    <w:rsid w:val="2F384BBE"/>
    <w:rsid w:val="2FC63181"/>
    <w:rsid w:val="2FF358FC"/>
    <w:rsid w:val="303D9A17"/>
    <w:rsid w:val="30462E78"/>
    <w:rsid w:val="3085DC05"/>
    <w:rsid w:val="31129BF2"/>
    <w:rsid w:val="31597E65"/>
    <w:rsid w:val="31AABABC"/>
    <w:rsid w:val="31FAF1E3"/>
    <w:rsid w:val="3239DB6E"/>
    <w:rsid w:val="32AA1D3C"/>
    <w:rsid w:val="32B4C235"/>
    <w:rsid w:val="3364F3EB"/>
    <w:rsid w:val="33E136E1"/>
    <w:rsid w:val="343CE44D"/>
    <w:rsid w:val="3488D110"/>
    <w:rsid w:val="34BC5B93"/>
    <w:rsid w:val="34C80BB9"/>
    <w:rsid w:val="356E91DB"/>
    <w:rsid w:val="35BF17BA"/>
    <w:rsid w:val="360092E4"/>
    <w:rsid w:val="368308ED"/>
    <w:rsid w:val="36CFE41D"/>
    <w:rsid w:val="36F74F08"/>
    <w:rsid w:val="3796CC99"/>
    <w:rsid w:val="3810F36D"/>
    <w:rsid w:val="39083E89"/>
    <w:rsid w:val="39111151"/>
    <w:rsid w:val="39A8D835"/>
    <w:rsid w:val="3A11262B"/>
    <w:rsid w:val="3A92CF99"/>
    <w:rsid w:val="3A988090"/>
    <w:rsid w:val="3AE505AE"/>
    <w:rsid w:val="3C4E336C"/>
    <w:rsid w:val="3CDB33D5"/>
    <w:rsid w:val="3CDF1EFF"/>
    <w:rsid w:val="3DA306D0"/>
    <w:rsid w:val="3DD8CBCD"/>
    <w:rsid w:val="3DFDD9B1"/>
    <w:rsid w:val="3E966A03"/>
    <w:rsid w:val="3EC6C564"/>
    <w:rsid w:val="3F6077AE"/>
    <w:rsid w:val="3F61BD4F"/>
    <w:rsid w:val="3F69C08A"/>
    <w:rsid w:val="405E3778"/>
    <w:rsid w:val="410BA265"/>
    <w:rsid w:val="418CDA22"/>
    <w:rsid w:val="419EF39F"/>
    <w:rsid w:val="420CAE5E"/>
    <w:rsid w:val="429683DD"/>
    <w:rsid w:val="429CA2F0"/>
    <w:rsid w:val="433F0A7E"/>
    <w:rsid w:val="435F7BFE"/>
    <w:rsid w:val="43B70BA4"/>
    <w:rsid w:val="4439F594"/>
    <w:rsid w:val="44A9FA68"/>
    <w:rsid w:val="4563D505"/>
    <w:rsid w:val="45C59429"/>
    <w:rsid w:val="4609EED8"/>
    <w:rsid w:val="472014EB"/>
    <w:rsid w:val="47382785"/>
    <w:rsid w:val="476D9FA8"/>
    <w:rsid w:val="47981C24"/>
    <w:rsid w:val="47FCA68B"/>
    <w:rsid w:val="483FC539"/>
    <w:rsid w:val="485629F5"/>
    <w:rsid w:val="49137D5D"/>
    <w:rsid w:val="49A5D21D"/>
    <w:rsid w:val="49CD3E5F"/>
    <w:rsid w:val="4A173401"/>
    <w:rsid w:val="4A839CB5"/>
    <w:rsid w:val="4A9489D0"/>
    <w:rsid w:val="4BB4FDA2"/>
    <w:rsid w:val="4C5E30A5"/>
    <w:rsid w:val="4CB0F446"/>
    <w:rsid w:val="4CFC47AC"/>
    <w:rsid w:val="4D29A9F7"/>
    <w:rsid w:val="4D2E771F"/>
    <w:rsid w:val="4D9541E2"/>
    <w:rsid w:val="4E7954FA"/>
    <w:rsid w:val="4EDAB780"/>
    <w:rsid w:val="4EF374A5"/>
    <w:rsid w:val="4F1C0773"/>
    <w:rsid w:val="4F1EBF1A"/>
    <w:rsid w:val="4FF298BE"/>
    <w:rsid w:val="50147AD1"/>
    <w:rsid w:val="51071E2B"/>
    <w:rsid w:val="51179771"/>
    <w:rsid w:val="51397601"/>
    <w:rsid w:val="51D6062A"/>
    <w:rsid w:val="524677C9"/>
    <w:rsid w:val="529E9C8E"/>
    <w:rsid w:val="52C978A6"/>
    <w:rsid w:val="52E7EAC1"/>
    <w:rsid w:val="531B8E6E"/>
    <w:rsid w:val="536D2D23"/>
    <w:rsid w:val="54064A56"/>
    <w:rsid w:val="541BEC58"/>
    <w:rsid w:val="54232E34"/>
    <w:rsid w:val="5515DA16"/>
    <w:rsid w:val="55F433B5"/>
    <w:rsid w:val="562300DA"/>
    <w:rsid w:val="56963051"/>
    <w:rsid w:val="56A19ACB"/>
    <w:rsid w:val="57EA3835"/>
    <w:rsid w:val="57ECFA54"/>
    <w:rsid w:val="584F768E"/>
    <w:rsid w:val="58529E06"/>
    <w:rsid w:val="590FB339"/>
    <w:rsid w:val="5911849D"/>
    <w:rsid w:val="595BEE97"/>
    <w:rsid w:val="59683365"/>
    <w:rsid w:val="59A0065F"/>
    <w:rsid w:val="59C88E88"/>
    <w:rsid w:val="5A4DF5C4"/>
    <w:rsid w:val="5A8B2A26"/>
    <w:rsid w:val="5ABFE966"/>
    <w:rsid w:val="5B2BB3B8"/>
    <w:rsid w:val="5B68E6F4"/>
    <w:rsid w:val="5C56C89B"/>
    <w:rsid w:val="5CEE7E29"/>
    <w:rsid w:val="5D46276E"/>
    <w:rsid w:val="5D9D7FDF"/>
    <w:rsid w:val="5DDE9450"/>
    <w:rsid w:val="5E0BD912"/>
    <w:rsid w:val="5E1FED6C"/>
    <w:rsid w:val="5F83D93B"/>
    <w:rsid w:val="60A1D729"/>
    <w:rsid w:val="60BB3081"/>
    <w:rsid w:val="615E8D9C"/>
    <w:rsid w:val="617A1CCE"/>
    <w:rsid w:val="61C21941"/>
    <w:rsid w:val="625A8037"/>
    <w:rsid w:val="630887A5"/>
    <w:rsid w:val="633A6379"/>
    <w:rsid w:val="63722E43"/>
    <w:rsid w:val="6384A7BF"/>
    <w:rsid w:val="63F719E5"/>
    <w:rsid w:val="641CF269"/>
    <w:rsid w:val="646ACEF1"/>
    <w:rsid w:val="648A90AA"/>
    <w:rsid w:val="64961115"/>
    <w:rsid w:val="64CF9042"/>
    <w:rsid w:val="64DFAAE8"/>
    <w:rsid w:val="6505AD7A"/>
    <w:rsid w:val="65353703"/>
    <w:rsid w:val="65577300"/>
    <w:rsid w:val="65B858AD"/>
    <w:rsid w:val="65E4DC4A"/>
    <w:rsid w:val="6692B688"/>
    <w:rsid w:val="671FF26A"/>
    <w:rsid w:val="675A6E2C"/>
    <w:rsid w:val="676A0C77"/>
    <w:rsid w:val="67DDF168"/>
    <w:rsid w:val="684E503A"/>
    <w:rsid w:val="689B3D78"/>
    <w:rsid w:val="68A2975D"/>
    <w:rsid w:val="68E36E2C"/>
    <w:rsid w:val="693B825F"/>
    <w:rsid w:val="6A020F6D"/>
    <w:rsid w:val="6A93AB0D"/>
    <w:rsid w:val="6B072A7A"/>
    <w:rsid w:val="6B3C1E46"/>
    <w:rsid w:val="6B47CCED"/>
    <w:rsid w:val="6B75F3BE"/>
    <w:rsid w:val="6C5E1833"/>
    <w:rsid w:val="6CB225C1"/>
    <w:rsid w:val="6D25BF80"/>
    <w:rsid w:val="6D54AD06"/>
    <w:rsid w:val="6D674BD9"/>
    <w:rsid w:val="6E269203"/>
    <w:rsid w:val="6E9A36D8"/>
    <w:rsid w:val="70CCD4AD"/>
    <w:rsid w:val="70F198F2"/>
    <w:rsid w:val="7114F7EB"/>
    <w:rsid w:val="71578FA0"/>
    <w:rsid w:val="715BCB9F"/>
    <w:rsid w:val="71CAB384"/>
    <w:rsid w:val="7224D3A4"/>
    <w:rsid w:val="72768F06"/>
    <w:rsid w:val="7285CCE0"/>
    <w:rsid w:val="72B23B18"/>
    <w:rsid w:val="731AF8B9"/>
    <w:rsid w:val="732DC3AB"/>
    <w:rsid w:val="735FE13D"/>
    <w:rsid w:val="7379AA82"/>
    <w:rsid w:val="73ACB668"/>
    <w:rsid w:val="73F26DDB"/>
    <w:rsid w:val="73F99B2B"/>
    <w:rsid w:val="750C13BE"/>
    <w:rsid w:val="753C368F"/>
    <w:rsid w:val="75B4FBA8"/>
    <w:rsid w:val="76546755"/>
    <w:rsid w:val="765ECA3F"/>
    <w:rsid w:val="769CE48B"/>
    <w:rsid w:val="76CAE9E6"/>
    <w:rsid w:val="77406C37"/>
    <w:rsid w:val="77873783"/>
    <w:rsid w:val="77CF5BE8"/>
    <w:rsid w:val="77F40B9F"/>
    <w:rsid w:val="78547089"/>
    <w:rsid w:val="78606684"/>
    <w:rsid w:val="78D6961C"/>
    <w:rsid w:val="7A2C08F7"/>
    <w:rsid w:val="7A656575"/>
    <w:rsid w:val="7AAC1B17"/>
    <w:rsid w:val="7AD3F4C2"/>
    <w:rsid w:val="7B62F3FA"/>
    <w:rsid w:val="7B7DFF57"/>
    <w:rsid w:val="7B8CB378"/>
    <w:rsid w:val="7BCCFE66"/>
    <w:rsid w:val="7BFB21A2"/>
    <w:rsid w:val="7C01CA69"/>
    <w:rsid w:val="7C5F5544"/>
    <w:rsid w:val="7CA82CB7"/>
    <w:rsid w:val="7CE2AFAB"/>
    <w:rsid w:val="7E0CB218"/>
    <w:rsid w:val="7E297E96"/>
    <w:rsid w:val="7EBF153F"/>
    <w:rsid w:val="7EE11824"/>
    <w:rsid w:val="7EEFF9BD"/>
    <w:rsid w:val="7F081BB9"/>
    <w:rsid w:val="7F082CB2"/>
    <w:rsid w:val="7F5B2C38"/>
    <w:rsid w:val="7FE565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E2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2C0"/>
    <w:pPr>
      <w:spacing w:line="288" w:lineRule="auto"/>
    </w:pPr>
    <w:rPr>
      <w:sz w:val="22"/>
    </w:rPr>
  </w:style>
  <w:style w:type="paragraph" w:styleId="Heading1">
    <w:name w:val="heading 1"/>
    <w:basedOn w:val="Normal"/>
    <w:next w:val="Normal"/>
    <w:link w:val="Heading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Heading2">
    <w:name w:val="heading 2"/>
    <w:basedOn w:val="Normal"/>
    <w:next w:val="Normal"/>
    <w:link w:val="Heading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Heading3">
    <w:name w:val="heading 3"/>
    <w:basedOn w:val="Normal"/>
    <w:next w:val="Normal"/>
    <w:link w:val="Heading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Heading5">
    <w:name w:val="heading 5"/>
    <w:basedOn w:val="Normal"/>
    <w:next w:val="Normal"/>
    <w:link w:val="Heading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Heading7">
    <w:name w:val="heading 7"/>
    <w:basedOn w:val="Normal"/>
    <w:next w:val="Normal"/>
    <w:link w:val="Heading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554E0"/>
    <w:rPr>
      <w:rFonts w:eastAsiaTheme="majorEastAsia" w:cstheme="majorBidi"/>
      <w:b/>
      <w:color w:val="000000" w:themeColor="text1"/>
      <w:sz w:val="70"/>
      <w:szCs w:val="32"/>
    </w:rPr>
  </w:style>
  <w:style w:type="character" w:customStyle="1" w:styleId="Heading2Char">
    <w:name w:val="Heading 2 Char"/>
    <w:basedOn w:val="DefaultParagraphFont"/>
    <w:link w:val="Heading2"/>
    <w:uiPriority w:val="9"/>
    <w:qFormat/>
    <w:rsid w:val="005554E0"/>
    <w:rPr>
      <w:rFonts w:eastAsiaTheme="majorEastAsia" w:cstheme="majorBidi"/>
      <w:b/>
      <w:color w:val="000000" w:themeColor="text1"/>
      <w:sz w:val="48"/>
      <w:szCs w:val="26"/>
    </w:rPr>
  </w:style>
  <w:style w:type="character" w:customStyle="1" w:styleId="TitleChar">
    <w:name w:val="Title Char"/>
    <w:basedOn w:val="DefaultParagraphFont"/>
    <w:link w:val="Title"/>
    <w:uiPriority w:val="10"/>
    <w:qFormat/>
    <w:rsid w:val="0036620A"/>
    <w:rPr>
      <w:rFonts w:eastAsiaTheme="majorEastAsia" w:cstheme="majorBidi"/>
      <w:b/>
      <w:spacing w:val="-10"/>
      <w:kern w:val="2"/>
      <w:sz w:val="28"/>
      <w:szCs w:val="56"/>
    </w:rPr>
  </w:style>
  <w:style w:type="character" w:customStyle="1" w:styleId="Heading3Char">
    <w:name w:val="Heading 3 Char"/>
    <w:basedOn w:val="DefaultParagraphFont"/>
    <w:link w:val="Heading3"/>
    <w:uiPriority w:val="9"/>
    <w:qFormat/>
    <w:rsid w:val="005554E0"/>
    <w:rPr>
      <w:rFonts w:eastAsiaTheme="majorEastAsia" w:cstheme="majorBidi"/>
      <w:b/>
      <w:color w:val="000000" w:themeColor="text1"/>
      <w:sz w:val="28"/>
    </w:rPr>
  </w:style>
  <w:style w:type="character" w:customStyle="1" w:styleId="Heading4Char">
    <w:name w:val="Heading 4 Char"/>
    <w:basedOn w:val="DefaultParagraphFont"/>
    <w:link w:val="Heading4"/>
    <w:uiPriority w:val="9"/>
    <w:qFormat/>
    <w:rsid w:val="005554E0"/>
    <w:rPr>
      <w:rFonts w:eastAsiaTheme="majorEastAsia" w:cstheme="majorBidi"/>
      <w:b/>
      <w:iCs/>
      <w:color w:val="000000" w:themeColor="text1"/>
      <w:sz w:val="26"/>
    </w:rPr>
  </w:style>
  <w:style w:type="character" w:customStyle="1" w:styleId="Heading5Char">
    <w:name w:val="Heading 5 Char"/>
    <w:basedOn w:val="DefaultParagraphFont"/>
    <w:link w:val="Heading5"/>
    <w:uiPriority w:val="9"/>
    <w:semiHidden/>
    <w:qFormat/>
    <w:rsid w:val="005554E0"/>
    <w:rPr>
      <w:rFonts w:eastAsiaTheme="majorEastAsia" w:cstheme="majorBidi"/>
      <w:b/>
      <w:color w:val="000000" w:themeColor="text1"/>
      <w:sz w:val="22"/>
    </w:rPr>
  </w:style>
  <w:style w:type="character" w:customStyle="1" w:styleId="ArticleLevel1Char">
    <w:name w:val="Article Level 1 Char"/>
    <w:basedOn w:val="DefaultParagraphFont"/>
    <w:link w:val="ArticleLevel1"/>
    <w:qFormat/>
    <w:rsid w:val="00E15710"/>
    <w:rPr>
      <w:b/>
      <w:bCs/>
      <w:sz w:val="22"/>
      <w:lang w:val="nl-NL"/>
    </w:rPr>
  </w:style>
  <w:style w:type="character" w:customStyle="1" w:styleId="ArticleLevel2Char">
    <w:name w:val="Article Level 2 Char"/>
    <w:basedOn w:val="DefaultParagraphFont"/>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HeaderChar">
    <w:name w:val="Header Char"/>
    <w:basedOn w:val="DefaultParagraphFont"/>
    <w:link w:val="Header"/>
    <w:uiPriority w:val="99"/>
    <w:qFormat/>
    <w:rsid w:val="00802552"/>
  </w:style>
  <w:style w:type="character" w:customStyle="1" w:styleId="FooterChar">
    <w:name w:val="Footer Char"/>
    <w:basedOn w:val="DefaultParagraphFont"/>
    <w:link w:val="Footer"/>
    <w:uiPriority w:val="99"/>
    <w:qFormat/>
    <w:rsid w:val="00802552"/>
    <w:rPr>
      <w:sz w:val="22"/>
    </w:rPr>
  </w:style>
  <w:style w:type="character" w:customStyle="1" w:styleId="Heading7Char">
    <w:name w:val="Heading 7 Char"/>
    <w:basedOn w:val="DefaultParagraphFont"/>
    <w:link w:val="Heading7"/>
    <w:uiPriority w:val="9"/>
    <w:semiHidden/>
    <w:qFormat/>
    <w:rsid w:val="00670D81"/>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Normal"/>
    <w:next w:val="BodyText"/>
    <w:qFormat/>
    <w:pPr>
      <w:keepNext/>
      <w:spacing w:before="240" w:after="120"/>
    </w:pPr>
    <w:rPr>
      <w:rFonts w:ascii="Liberation Sans" w:eastAsia="Noto Sans"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rPr>
  </w:style>
  <w:style w:type="paragraph" w:customStyle="1"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NoSpacing">
    <w:name w:val="No Spacing"/>
    <w:uiPriority w:val="1"/>
    <w:qFormat/>
    <w:rsid w:val="00D82EA7"/>
  </w:style>
  <w:style w:type="paragraph" w:customStyle="1" w:styleId="ArticleLevel1">
    <w:name w:val="Article Level 1"/>
    <w:basedOn w:val="Normal"/>
    <w:next w:val="ArticleLevel2"/>
    <w:link w:val="ArticleLevel1Char"/>
    <w:qFormat/>
    <w:rsid w:val="00E15710"/>
    <w:pPr>
      <w:numPr>
        <w:numId w:val="7"/>
      </w:numPr>
    </w:pPr>
    <w:rPr>
      <w:b/>
      <w:bCs/>
      <w:lang w:val="nl-NL"/>
    </w:rPr>
  </w:style>
  <w:style w:type="paragraph" w:customStyle="1" w:styleId="ArticleLevel2">
    <w:name w:val="Article Level 2"/>
    <w:basedOn w:val="Normal"/>
    <w:link w:val="ArticleLevel2Char"/>
    <w:qFormat/>
    <w:rsid w:val="0066162B"/>
    <w:pPr>
      <w:numPr>
        <w:ilvl w:val="1"/>
        <w:numId w:val="91"/>
      </w:numPr>
    </w:pPr>
    <w:rPr>
      <w:lang w:val="nl-NL"/>
    </w:rPr>
  </w:style>
  <w:style w:type="paragraph" w:styleId="ListParagraph">
    <w:name w:val="List Paragraph"/>
    <w:basedOn w:val="Normal"/>
    <w:uiPriority w:val="34"/>
    <w:qFormat/>
    <w:rsid w:val="0016304C"/>
    <w:pPr>
      <w:ind w:left="720"/>
      <w:contextualSpacing/>
    </w:pPr>
  </w:style>
  <w:style w:type="paragraph" w:customStyle="1" w:styleId="ArticleLevel3">
    <w:name w:val="Article Level 3"/>
    <w:basedOn w:val="Normal"/>
    <w:next w:val="ArticleLevel4"/>
    <w:qFormat/>
    <w:rsid w:val="00BD33F6"/>
    <w:pPr>
      <w:numPr>
        <w:ilvl w:val="2"/>
        <w:numId w:val="91"/>
      </w:numPr>
    </w:pPr>
    <w:rPr>
      <w:lang w:val="nl-NL"/>
    </w:rPr>
  </w:style>
  <w:style w:type="paragraph" w:customStyle="1" w:styleId="ArticleLevel4">
    <w:name w:val="Article Level 4"/>
    <w:basedOn w:val="Normal"/>
    <w:qFormat/>
    <w:rsid w:val="00C80280"/>
    <w:pPr>
      <w:numPr>
        <w:ilvl w:val="3"/>
        <w:numId w:val="91"/>
      </w:numPr>
    </w:pPr>
    <w:rPr>
      <w:lang w:val="nl-NL"/>
    </w:r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Normal"/>
    <w:qFormat/>
    <w:rsid w:val="00C80280"/>
    <w:pPr>
      <w:numPr>
        <w:ilvl w:val="5"/>
        <w:numId w:val="91"/>
      </w:numPr>
      <w:tabs>
        <w:tab w:val="left" w:pos="851"/>
      </w:tabs>
    </w:pPr>
    <w:rPr>
      <w:lang w:val="nl-N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02552"/>
    <w:pPr>
      <w:tabs>
        <w:tab w:val="center" w:pos="4513"/>
        <w:tab w:val="right" w:pos="9026"/>
      </w:tabs>
      <w:spacing w:line="240" w:lineRule="auto"/>
    </w:pPr>
  </w:style>
  <w:style w:type="paragraph" w:styleId="Footer">
    <w:name w:val="footer"/>
    <w:basedOn w:val="Normal"/>
    <w:link w:val="Footer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25"/>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Normal"/>
    <w:qFormat/>
    <w:rsid w:val="00E15710"/>
    <w:pPr>
      <w:numPr>
        <w:numId w:val="47"/>
      </w:numPr>
      <w:ind w:left="1792" w:hanging="352"/>
      <w:contextualSpacing/>
    </w:pPr>
    <w:rPr>
      <w:lang w:val="nl-NL"/>
    </w:rPr>
  </w:style>
  <w:style w:type="paragraph" w:customStyle="1" w:styleId="Partijen">
    <w:name w:val="Partijen"/>
    <w:basedOn w:val="Normal"/>
    <w:next w:val="Normal"/>
    <w:qFormat/>
    <w:rsid w:val="009D423A"/>
    <w:pPr>
      <w:numPr>
        <w:numId w:val="89"/>
      </w:numPr>
    </w:pPr>
  </w:style>
  <w:style w:type="paragraph" w:customStyle="1" w:styleId="Opsomming">
    <w:name w:val="Opsomming"/>
    <w:basedOn w:val="Normal"/>
    <w:next w:val="Normal"/>
    <w:qFormat/>
    <w:rsid w:val="00687C8F"/>
    <w:pPr>
      <w:numPr>
        <w:numId w:val="56"/>
      </w:numPr>
    </w:pPr>
    <w:rPr>
      <w:lang w:val="nl-NL"/>
    </w:rPr>
  </w:style>
  <w:style w:type="paragraph" w:customStyle="1" w:styleId="annotationtextPHPDOCX">
    <w:name w:val="annotation text PHPDOCX"/>
    <w:basedOn w:val="Normal"/>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leGrid">
    <w:name w:val="Table Grid"/>
    <w:basedOn w:val="TableNorma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
    <w:uiPriority w:val="99"/>
    <w:semiHidden/>
    <w:unhideWhenUsed/>
    <w:rsid w:val="00E139EA"/>
    <w:rPr>
      <w:sz w:val="16"/>
      <w:szCs w:val="16"/>
    </w:rPr>
  </w:style>
  <w:style w:type="paragraph" w:customStyle="1" w:styleId="annotationtextPHPDOCX0">
    <w:name w:val="annotation text PHPDOCX0"/>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Hyperlink2">
    <w:name w:val="Hyperlink2"/>
    <w:uiPriority w:val="99"/>
    <w:semiHidden/>
    <w:unhideWhenUsed/>
    <w:rsid w:val="000438C9"/>
  </w:style>
  <w:style w:type="character" w:customStyle="1" w:styleId="normaltextrun">
    <w:name w:val="normaltextrun"/>
    <w:basedOn w:val="DefaultParagraphFont"/>
    <w:uiPriority w:val="1"/>
    <w:rsid w:val="000438C9"/>
    <w:rPr>
      <w:rFonts w:asciiTheme="minorHAnsi" w:eastAsiaTheme="minorEastAsia" w:hAnsiTheme="minorHAnsi" w:cstheme="minorBidi"/>
      <w:sz w:val="24"/>
      <w:szCs w:val="24"/>
    </w:rPr>
  </w:style>
  <w:style w:type="character" w:customStyle="1" w:styleId="eop">
    <w:name w:val="eop"/>
    <w:basedOn w:val="DefaultParagraphFont"/>
    <w:uiPriority w:val="1"/>
    <w:rsid w:val="000438C9"/>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7B4696"/>
    <w:rPr>
      <w:color w:val="0563C1"/>
      <w:u w:val="single"/>
    </w:rPr>
  </w:style>
  <w:style w:type="character" w:styleId="PlaceholderText">
    <w:name w:val="Placeholder Text"/>
    <w:basedOn w:val="DefaultParagraphFont"/>
    <w:uiPriority w:val="99"/>
    <w:semiHidden/>
    <w:rsid w:val="0052628A"/>
    <w:rPr>
      <w:color w:val="666666"/>
    </w:rPr>
  </w:style>
  <w:style w:type="paragraph" w:styleId="CommentText">
    <w:name w:val="annotation text"/>
    <w:basedOn w:val="Normal"/>
    <w:link w:val="CommentTextChar"/>
    <w:uiPriority w:val="99"/>
    <w:semiHidden/>
    <w:unhideWhenUsed/>
    <w:rsid w:val="00C62354"/>
    <w:pPr>
      <w:spacing w:line="240" w:lineRule="auto"/>
    </w:pPr>
    <w:rPr>
      <w:sz w:val="20"/>
      <w:szCs w:val="20"/>
    </w:rPr>
  </w:style>
  <w:style w:type="character" w:customStyle="1" w:styleId="CommentTextChar">
    <w:name w:val="Comment Text Char"/>
    <w:basedOn w:val="DefaultParagraphFont"/>
    <w:link w:val="CommentText"/>
    <w:uiPriority w:val="99"/>
    <w:semiHidden/>
    <w:rsid w:val="00C62354"/>
    <w:rPr>
      <w:sz w:val="20"/>
      <w:szCs w:val="20"/>
    </w:rPr>
  </w:style>
  <w:style w:type="paragraph" w:styleId="CommentSubject">
    <w:name w:val="annotation subject"/>
    <w:basedOn w:val="CommentText"/>
    <w:next w:val="CommentText"/>
    <w:link w:val="CommentSubjectChar"/>
    <w:uiPriority w:val="99"/>
    <w:semiHidden/>
    <w:unhideWhenUsed/>
    <w:rsid w:val="00C62354"/>
    <w:rPr>
      <w:b/>
      <w:bCs/>
    </w:rPr>
  </w:style>
  <w:style w:type="character" w:customStyle="1" w:styleId="CommentSubjectChar">
    <w:name w:val="Comment Subject Char"/>
    <w:basedOn w:val="CommentTextChar"/>
    <w:link w:val="CommentSubject"/>
    <w:uiPriority w:val="99"/>
    <w:semiHidden/>
    <w:rsid w:val="00C623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inkoop_ict@ijsselgemeenten.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4DC27B48F8E54B85334BC6DEB6C331" ma:contentTypeVersion="17" ma:contentTypeDescription="Een nieuw document maken." ma:contentTypeScope="" ma:versionID="7a67aa4c4e52eb8d16527b6dadf1fe77">
  <xsd:schema xmlns:xsd="http://www.w3.org/2001/XMLSchema" xmlns:xs="http://www.w3.org/2001/XMLSchema" xmlns:p="http://schemas.microsoft.com/office/2006/metadata/properties" xmlns:ns2="29e01af5-e619-4b4e-a897-67dff435a5b6" xmlns:ns3="32d0851b-7c6f-48ee-ae99-4ac56747e962" targetNamespace="http://schemas.microsoft.com/office/2006/metadata/properties" ma:root="true" ma:fieldsID="b5b15d2f18a8e744de2c715fc95a9eef" ns2:_="" ns3:_="">
    <xsd:import namespace="29e01af5-e619-4b4e-a897-67dff435a5b6"/>
    <xsd:import namespace="32d0851b-7c6f-48ee-ae99-4ac56747e9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karinSe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1af5-e619-4b4e-a897-67dff435a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karinSebel" ma:index="24" nillable="true" ma:displayName="welke medewerker is hierbij betrokken" ma:format="Dropdown" ma:list="UserInfo" ma:SharePointGroup="0" ma:internalName="karinSebe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0851b-7c6f-48ee-ae99-4ac56747e96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00a7b94-7527-47b0-a1c8-3d45d447d887}" ma:internalName="TaxCatchAll" ma:showField="CatchAllData" ma:web="32d0851b-7c6f-48ee-ae99-4ac56747e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arinSebel xmlns="29e01af5-e619-4b4e-a897-67dff435a5b6">
      <UserInfo>
        <DisplayName/>
        <AccountId xsi:nil="true"/>
        <AccountType/>
      </UserInfo>
    </karinSebel>
    <lcf76f155ced4ddcb4097134ff3c332f xmlns="29e01af5-e619-4b4e-a897-67dff435a5b6">
      <Terms xmlns="http://schemas.microsoft.com/office/infopath/2007/PartnerControls"/>
    </lcf76f155ced4ddcb4097134ff3c332f>
    <TaxCatchAll xmlns="32d0851b-7c6f-48ee-ae99-4ac56747e962" xsi:nil="true"/>
  </documentManagement>
</p:properties>
</file>

<file path=customXml/itemProps1.xml><?xml version="1.0" encoding="utf-8"?>
<ds:datastoreItem xmlns:ds="http://schemas.openxmlformats.org/officeDocument/2006/customXml" ds:itemID="{6053E0E7-550C-4108-A4E3-9CDDF4B5BBF1}"/>
</file>

<file path=customXml/itemProps2.xml><?xml version="1.0" encoding="utf-8"?>
<ds:datastoreItem xmlns:ds="http://schemas.openxmlformats.org/officeDocument/2006/customXml" ds:itemID="{F5073E21-2E4E-4998-B611-CE0A633B9765}"/>
</file>

<file path=customXml/itemProps3.xml><?xml version="1.0" encoding="utf-8"?>
<ds:datastoreItem xmlns:ds="http://schemas.openxmlformats.org/officeDocument/2006/customXml" ds:itemID="{3A6B8514-2A87-4F93-9EA1-0DEE779CEAD2}"/>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2026-10-05T13:30:05Z</dcterms:created>
  <dcterms:modified xsi:type="dcterms:W3CDTF">2026-10-05T13:30:00Z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0x0101002B4DC27B48F8E54B85334BC6DEB6C331</vt:lpwstr>
  </property>
  <property fmtid="{D5CDD505-2E9C-101B-9397-08002B2CF9AE}" pid="3" name="MediaServiceImageTags">
    <vt:lpwstr/>
  </property>
  <property fmtid="{D5CDD505-2E9C-101B-9397-08002B2CF9AE}" pid="4" name="docLang">
    <vt:lpwstr>nl</vt:lpwstr>
  </property>
</Properties>
</file>