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18294" w14:textId="77777777" w:rsidR="00A542E2" w:rsidRPr="001D02FB" w:rsidRDefault="00A542E2">
      <w:pPr>
        <w:jc w:val="center"/>
        <w:rPr>
          <w:rFonts w:ascii="Trebuchet MS" w:hAnsi="Trebuchet MS"/>
          <w:sz w:val="44"/>
          <w:szCs w:val="48"/>
        </w:rPr>
      </w:pPr>
    </w:p>
    <w:p w14:paraId="51F25517" w14:textId="77777777" w:rsidR="00A542E2" w:rsidRPr="001D02FB" w:rsidRDefault="00A542E2">
      <w:pPr>
        <w:jc w:val="center"/>
        <w:rPr>
          <w:rFonts w:ascii="Trebuchet MS" w:hAnsi="Trebuchet MS"/>
          <w:sz w:val="44"/>
          <w:szCs w:val="48"/>
        </w:rPr>
      </w:pPr>
    </w:p>
    <w:p w14:paraId="082513A1" w14:textId="77777777" w:rsidR="00A542E2" w:rsidRPr="001D02FB" w:rsidRDefault="00A542E2">
      <w:pPr>
        <w:jc w:val="center"/>
        <w:rPr>
          <w:rFonts w:ascii="Trebuchet MS" w:hAnsi="Trebuchet MS"/>
          <w:sz w:val="44"/>
          <w:szCs w:val="48"/>
        </w:rPr>
      </w:pPr>
    </w:p>
    <w:p w14:paraId="4734BE47" w14:textId="58B7397B" w:rsidR="005C2780" w:rsidRPr="001D02FB" w:rsidRDefault="00A55A1C">
      <w:pPr>
        <w:jc w:val="center"/>
        <w:rPr>
          <w:rFonts w:ascii="Trebuchet MS" w:hAnsi="Trebuchet MS"/>
          <w:sz w:val="44"/>
          <w:szCs w:val="48"/>
        </w:rPr>
      </w:pPr>
      <w:r w:rsidRPr="001D02FB">
        <w:rPr>
          <w:rFonts w:ascii="Trebuchet MS" w:hAnsi="Trebuchet MS"/>
          <w:sz w:val="44"/>
          <w:szCs w:val="48"/>
        </w:rPr>
        <w:t>Praktijkcasus demonstratie</w:t>
      </w:r>
      <w:r w:rsidRPr="001D02FB">
        <w:rPr>
          <w:rFonts w:ascii="Trebuchet MS" w:hAnsi="Trebuchet MS"/>
          <w:sz w:val="44"/>
          <w:szCs w:val="48"/>
        </w:rPr>
        <w:br/>
        <w:t>CLM-applicatie</w:t>
      </w:r>
    </w:p>
    <w:p w14:paraId="4D74891A" w14:textId="5AFECE20" w:rsidR="005C2780" w:rsidRPr="001D02FB" w:rsidRDefault="00A55A1C">
      <w:pPr>
        <w:jc w:val="center"/>
        <w:rPr>
          <w:rFonts w:ascii="Trebuchet MS" w:hAnsi="Trebuchet MS"/>
          <w:sz w:val="20"/>
          <w:szCs w:val="20"/>
        </w:rPr>
      </w:pPr>
      <w:r w:rsidRPr="001D02FB">
        <w:rPr>
          <w:rFonts w:ascii="Trebuchet MS" w:hAnsi="Trebuchet MS"/>
          <w:i/>
          <w:sz w:val="20"/>
          <w:szCs w:val="20"/>
        </w:rPr>
        <w:t xml:space="preserve">Ten behoeve van </w:t>
      </w:r>
      <w:r w:rsidR="00A542E2" w:rsidRPr="001D02FB">
        <w:rPr>
          <w:rFonts w:ascii="Trebuchet MS" w:hAnsi="Trebuchet MS"/>
          <w:i/>
          <w:sz w:val="20"/>
          <w:szCs w:val="20"/>
        </w:rPr>
        <w:t xml:space="preserve">het gunningscriterium </w:t>
      </w:r>
      <w:r w:rsidR="00A542E2" w:rsidRPr="001D02FB">
        <w:rPr>
          <w:rFonts w:ascii="Trebuchet MS" w:hAnsi="Trebuchet MS" w:cs="Arial"/>
          <w:sz w:val="20"/>
          <w:szCs w:val="20"/>
        </w:rPr>
        <w:t>Demonstratie CLM-oplossing</w:t>
      </w:r>
    </w:p>
    <w:p w14:paraId="0ABC8616" w14:textId="77777777" w:rsidR="005C2780" w:rsidRPr="001D02FB" w:rsidRDefault="00A55A1C">
      <w:pPr>
        <w:rPr>
          <w:rFonts w:ascii="Trebuchet MS" w:hAnsi="Trebuchet MS"/>
          <w:sz w:val="20"/>
          <w:szCs w:val="20"/>
        </w:rPr>
      </w:pPr>
      <w:r w:rsidRPr="001D02FB">
        <w:rPr>
          <w:rFonts w:ascii="Trebuchet MS" w:hAnsi="Trebuchet MS"/>
          <w:sz w:val="20"/>
          <w:szCs w:val="20"/>
        </w:rPr>
        <w:br/>
      </w:r>
    </w:p>
    <w:tbl>
      <w:tblPr>
        <w:tblW w:w="0" w:type="auto"/>
        <w:jc w:val="center"/>
        <w:tblLayout w:type="fixed"/>
        <w:tblLook w:val="04A0" w:firstRow="1" w:lastRow="0" w:firstColumn="1" w:lastColumn="0" w:noHBand="0" w:noVBand="1"/>
      </w:tblPr>
      <w:tblGrid>
        <w:gridCol w:w="4873"/>
        <w:gridCol w:w="4873"/>
      </w:tblGrid>
      <w:tr w:rsidR="005C2780" w:rsidRPr="001D02FB" w14:paraId="59492FE2" w14:textId="77777777">
        <w:trPr>
          <w:jc w:val="center"/>
        </w:trPr>
        <w:tc>
          <w:tcPr>
            <w:tcW w:w="4873" w:type="dxa"/>
            <w:shd w:val="clear" w:color="auto" w:fill="D9EAF7"/>
            <w:tcMar>
              <w:top w:w="100" w:type="dxa"/>
              <w:left w:w="120" w:type="dxa"/>
              <w:bottom w:w="100" w:type="dxa"/>
              <w:right w:w="120" w:type="dxa"/>
            </w:tcMar>
          </w:tcPr>
          <w:p w14:paraId="4DD29BEB" w14:textId="77777777" w:rsidR="005C2780" w:rsidRPr="001D02FB" w:rsidRDefault="00A55A1C">
            <w:pPr>
              <w:rPr>
                <w:rFonts w:ascii="Trebuchet MS" w:hAnsi="Trebuchet MS"/>
                <w:sz w:val="20"/>
                <w:szCs w:val="20"/>
              </w:rPr>
            </w:pPr>
            <w:r w:rsidRPr="001D02FB">
              <w:rPr>
                <w:rFonts w:ascii="Trebuchet MS" w:hAnsi="Trebuchet MS"/>
                <w:b/>
                <w:sz w:val="20"/>
                <w:szCs w:val="20"/>
              </w:rPr>
              <w:t>Datum</w:t>
            </w:r>
          </w:p>
        </w:tc>
        <w:tc>
          <w:tcPr>
            <w:tcW w:w="4873" w:type="dxa"/>
            <w:tcMar>
              <w:top w:w="100" w:type="dxa"/>
              <w:left w:w="120" w:type="dxa"/>
              <w:bottom w:w="100" w:type="dxa"/>
              <w:right w:w="120" w:type="dxa"/>
            </w:tcMar>
          </w:tcPr>
          <w:p w14:paraId="23B45C64" w14:textId="0B7C1F1C" w:rsidR="005C2780" w:rsidRPr="001D02FB" w:rsidRDefault="00BE126B">
            <w:pPr>
              <w:rPr>
                <w:rFonts w:ascii="Trebuchet MS" w:hAnsi="Trebuchet MS"/>
                <w:sz w:val="20"/>
                <w:szCs w:val="20"/>
              </w:rPr>
            </w:pPr>
            <w:r w:rsidRPr="001D02FB">
              <w:rPr>
                <w:rFonts w:ascii="Trebuchet MS" w:hAnsi="Trebuchet MS"/>
                <w:sz w:val="20"/>
                <w:szCs w:val="20"/>
              </w:rPr>
              <w:t>9</w:t>
            </w:r>
            <w:r w:rsidR="00A55A1C" w:rsidRPr="001D02FB">
              <w:rPr>
                <w:rFonts w:ascii="Trebuchet MS" w:hAnsi="Trebuchet MS"/>
                <w:sz w:val="20"/>
                <w:szCs w:val="20"/>
              </w:rPr>
              <w:t xml:space="preserve"> oktober 2026</w:t>
            </w:r>
          </w:p>
        </w:tc>
      </w:tr>
    </w:tbl>
    <w:p w14:paraId="10555AC6" w14:textId="77777777" w:rsidR="005C2780" w:rsidRPr="001D02FB" w:rsidRDefault="00A55A1C">
      <w:pPr>
        <w:rPr>
          <w:rFonts w:ascii="Trebuchet MS" w:hAnsi="Trebuchet MS"/>
          <w:sz w:val="20"/>
          <w:szCs w:val="20"/>
        </w:rPr>
      </w:pPr>
      <w:r w:rsidRPr="001D02FB">
        <w:rPr>
          <w:rFonts w:ascii="Trebuchet MS" w:hAnsi="Trebuchet MS"/>
          <w:sz w:val="20"/>
          <w:szCs w:val="20"/>
        </w:rPr>
        <w:br w:type="page"/>
      </w:r>
    </w:p>
    <w:p w14:paraId="358805A5" w14:textId="77777777" w:rsidR="005C2780" w:rsidRPr="001D02FB" w:rsidRDefault="00A55A1C" w:rsidP="00A542E2">
      <w:pPr>
        <w:pStyle w:val="Kop1"/>
        <w:rPr>
          <w:rFonts w:ascii="Trebuchet MS" w:hAnsi="Trebuchet MS"/>
          <w:sz w:val="28"/>
          <w:szCs w:val="24"/>
        </w:rPr>
      </w:pPr>
      <w:r w:rsidRPr="001D02FB">
        <w:rPr>
          <w:rFonts w:ascii="Trebuchet MS" w:hAnsi="Trebuchet MS"/>
          <w:sz w:val="28"/>
          <w:szCs w:val="24"/>
        </w:rPr>
        <w:lastRenderedPageBreak/>
        <w:t>1. Doel en uitgangspunten</w:t>
      </w:r>
    </w:p>
    <w:p w14:paraId="3E4D48C2" w14:textId="29460651" w:rsidR="005C2780" w:rsidRPr="001D02FB" w:rsidRDefault="00A55A1C" w:rsidP="00A542E2">
      <w:pPr>
        <w:rPr>
          <w:rFonts w:ascii="Trebuchet MS" w:hAnsi="Trebuchet MS"/>
          <w:sz w:val="20"/>
          <w:szCs w:val="20"/>
        </w:rPr>
      </w:pPr>
      <w:r w:rsidRPr="001D02FB">
        <w:rPr>
          <w:rFonts w:ascii="Trebuchet MS" w:hAnsi="Trebuchet MS"/>
          <w:sz w:val="20"/>
          <w:szCs w:val="20"/>
        </w:rPr>
        <w:t>De casus biedt een uniforme, realistische context waarbinnen inschrijvers de werking van de aangeboden oplossing demonstreren.</w:t>
      </w:r>
    </w:p>
    <w:tbl>
      <w:tblPr>
        <w:tblW w:w="0" w:type="auto"/>
        <w:jc w:val="center"/>
        <w:tblLayout w:type="fixed"/>
        <w:tblLook w:val="04A0" w:firstRow="1" w:lastRow="0" w:firstColumn="1" w:lastColumn="0" w:noHBand="0" w:noVBand="1"/>
      </w:tblPr>
      <w:tblGrid>
        <w:gridCol w:w="9746"/>
      </w:tblGrid>
      <w:tr w:rsidR="005C2780" w:rsidRPr="001D02FB" w14:paraId="6259A2CC" w14:textId="77777777">
        <w:trPr>
          <w:jc w:val="center"/>
        </w:trPr>
        <w:tc>
          <w:tcPr>
            <w:tcW w:w="9746" w:type="dxa"/>
            <w:shd w:val="clear" w:color="auto" w:fill="FFF2CC"/>
            <w:tcMar>
              <w:top w:w="160" w:type="dxa"/>
              <w:left w:w="180" w:type="dxa"/>
              <w:bottom w:w="160" w:type="dxa"/>
              <w:right w:w="180" w:type="dxa"/>
            </w:tcMar>
          </w:tcPr>
          <w:p w14:paraId="35ED0EB2" w14:textId="3A5CF7E0" w:rsidR="005C2780" w:rsidRPr="001D02FB" w:rsidRDefault="00A55A1C" w:rsidP="00A542E2">
            <w:pPr>
              <w:rPr>
                <w:rFonts w:ascii="Trebuchet MS" w:hAnsi="Trebuchet MS"/>
                <w:sz w:val="20"/>
                <w:szCs w:val="20"/>
              </w:rPr>
            </w:pPr>
            <w:r w:rsidRPr="001D02FB">
              <w:rPr>
                <w:rFonts w:ascii="Trebuchet MS" w:hAnsi="Trebuchet MS"/>
                <w:b/>
                <w:color w:val="1F4E79"/>
                <w:sz w:val="20"/>
                <w:szCs w:val="20"/>
              </w:rPr>
              <w:t>Beoordelingskader</w:t>
            </w:r>
            <w:r w:rsidRPr="001D02FB">
              <w:rPr>
                <w:rFonts w:ascii="Trebuchet MS" w:hAnsi="Trebuchet MS"/>
                <w:b/>
                <w:color w:val="1F4E79"/>
                <w:sz w:val="20"/>
                <w:szCs w:val="20"/>
              </w:rPr>
              <w:br/>
            </w:r>
            <w:r w:rsidRPr="001D02FB">
              <w:rPr>
                <w:rFonts w:ascii="Trebuchet MS" w:hAnsi="Trebuchet MS"/>
                <w:sz w:val="20"/>
                <w:szCs w:val="20"/>
              </w:rPr>
              <w:t xml:space="preserve">Uitsluitend de onderdelen en aandachtspunten die in het gunningscriterium voor de demonstratie zijn opgenomen, worden beoordeeld en gescoord. </w:t>
            </w:r>
            <w:r w:rsidR="00971905">
              <w:rPr>
                <w:rFonts w:ascii="Trebuchet MS" w:hAnsi="Trebuchet MS"/>
                <w:sz w:val="20"/>
                <w:szCs w:val="20"/>
              </w:rPr>
              <w:t xml:space="preserve">Eisen en </w:t>
            </w:r>
            <w:r w:rsidR="005F464F">
              <w:rPr>
                <w:rFonts w:ascii="Trebuchet MS" w:hAnsi="Trebuchet MS"/>
                <w:sz w:val="20"/>
                <w:szCs w:val="20"/>
              </w:rPr>
              <w:t>W</w:t>
            </w:r>
            <w:r w:rsidRPr="001D02FB">
              <w:rPr>
                <w:rFonts w:ascii="Trebuchet MS" w:hAnsi="Trebuchet MS"/>
                <w:sz w:val="20"/>
                <w:szCs w:val="20"/>
              </w:rPr>
              <w:t>ensen uit het Programma van Eisen</w:t>
            </w:r>
            <w:r w:rsidR="005F464F">
              <w:rPr>
                <w:rFonts w:ascii="Trebuchet MS" w:hAnsi="Trebuchet MS"/>
                <w:sz w:val="20"/>
                <w:szCs w:val="20"/>
              </w:rPr>
              <w:t xml:space="preserve"> en Wensen</w:t>
            </w:r>
            <w:r w:rsidRPr="001D02FB">
              <w:rPr>
                <w:rFonts w:ascii="Trebuchet MS" w:hAnsi="Trebuchet MS"/>
                <w:sz w:val="20"/>
                <w:szCs w:val="20"/>
              </w:rPr>
              <w:t xml:space="preserve"> kunnen in de casus of tijdens de demonstratie als context terugkomen, maar leveren niet zelfstandig punten op</w:t>
            </w:r>
            <w:r w:rsidR="00971905">
              <w:rPr>
                <w:rFonts w:ascii="Trebuchet MS" w:hAnsi="Trebuchet MS"/>
                <w:sz w:val="20"/>
                <w:szCs w:val="20"/>
              </w:rPr>
              <w:t>.</w:t>
            </w:r>
            <w:r w:rsidR="005F464F">
              <w:rPr>
                <w:rFonts w:ascii="Trebuchet MS" w:hAnsi="Trebuchet MS"/>
                <w:sz w:val="20"/>
                <w:szCs w:val="20"/>
              </w:rPr>
              <w:t xml:space="preserve"> </w:t>
            </w:r>
          </w:p>
        </w:tc>
      </w:tr>
    </w:tbl>
    <w:p w14:paraId="1E676898" w14:textId="77777777" w:rsidR="00A542E2" w:rsidRPr="001D02FB" w:rsidRDefault="00A542E2" w:rsidP="00A542E2">
      <w:pPr>
        <w:rPr>
          <w:rFonts w:ascii="Trebuchet MS" w:hAnsi="Trebuchet MS"/>
          <w:sz w:val="14"/>
          <w:szCs w:val="14"/>
        </w:rPr>
      </w:pPr>
    </w:p>
    <w:p w14:paraId="2F1569FA" w14:textId="24066129" w:rsidR="005C2780" w:rsidRDefault="00A55A1C" w:rsidP="00A542E2">
      <w:pPr>
        <w:spacing w:after="0"/>
        <w:rPr>
          <w:rFonts w:ascii="Trebuchet MS" w:hAnsi="Trebuchet MS"/>
          <w:sz w:val="20"/>
          <w:szCs w:val="20"/>
        </w:rPr>
      </w:pPr>
      <w:r w:rsidRPr="001D02FB">
        <w:rPr>
          <w:rFonts w:ascii="Trebuchet MS" w:hAnsi="Trebuchet MS"/>
          <w:sz w:val="20"/>
          <w:szCs w:val="20"/>
        </w:rPr>
        <w:t>De demonstratie wordt uitgevoerd in de aangeboden oplossing. Functionaliteiten die geen onderdeel uitmaken van de inschrijving of die ten tijde van inschrijving nog niet beschikbaar zijn, worden niet meegenomen in de beoordeling. Opdrachtgever kan tijdens de demonstratie aanvullende handelingen laten uitvoeren, voor zover deze logisch voortvloeien uit de casus en binnen de gepubliceerde beoordelingscriteria blijven.</w:t>
      </w:r>
      <w:r w:rsidR="0005263E" w:rsidRPr="001D02FB">
        <w:rPr>
          <w:rFonts w:ascii="Trebuchet MS" w:hAnsi="Trebuchet MS"/>
          <w:sz w:val="20"/>
          <w:szCs w:val="20"/>
        </w:rPr>
        <w:t xml:space="preserve"> </w:t>
      </w:r>
    </w:p>
    <w:p w14:paraId="10A21B39" w14:textId="77777777" w:rsidR="002C4C60" w:rsidRDefault="002C4C60" w:rsidP="00A542E2">
      <w:pPr>
        <w:spacing w:after="0"/>
        <w:rPr>
          <w:rFonts w:ascii="Trebuchet MS" w:hAnsi="Trebuchet MS"/>
          <w:sz w:val="20"/>
          <w:szCs w:val="20"/>
        </w:rPr>
      </w:pPr>
    </w:p>
    <w:p w14:paraId="25CBF065" w14:textId="57A5DA81" w:rsidR="002C4C60" w:rsidRPr="001D02FB" w:rsidRDefault="002C4C60" w:rsidP="00A542E2">
      <w:pPr>
        <w:spacing w:after="0"/>
        <w:rPr>
          <w:rFonts w:ascii="Trebuchet MS" w:hAnsi="Trebuchet MS"/>
          <w:sz w:val="20"/>
          <w:szCs w:val="20"/>
        </w:rPr>
      </w:pPr>
      <w:r>
        <w:rPr>
          <w:rFonts w:ascii="Trebuchet MS" w:hAnsi="Trebuchet MS"/>
          <w:sz w:val="20"/>
          <w:szCs w:val="20"/>
        </w:rPr>
        <w:t xml:space="preserve">U dient op basis van de hieronder beschreven Praktijksituatie de onderwerpen en daaronder vallen onderdelen te demonstreren zoals beschreven in 3. </w:t>
      </w:r>
      <w:r w:rsidRPr="002C4C60">
        <w:rPr>
          <w:rFonts w:ascii="Trebuchet MS" w:hAnsi="Trebuchet MS"/>
          <w:sz w:val="20"/>
          <w:szCs w:val="20"/>
        </w:rPr>
        <w:t>Opdracht aan de inschrijver</w:t>
      </w:r>
      <w:r>
        <w:rPr>
          <w:rFonts w:ascii="Trebuchet MS" w:hAnsi="Trebuchet MS"/>
          <w:sz w:val="20"/>
          <w:szCs w:val="20"/>
        </w:rPr>
        <w:t>.</w:t>
      </w:r>
    </w:p>
    <w:p w14:paraId="3EE8A8EE" w14:textId="77777777" w:rsidR="00A542E2" w:rsidRPr="001D02FB" w:rsidRDefault="00A542E2" w:rsidP="00A542E2">
      <w:pPr>
        <w:spacing w:after="0"/>
        <w:rPr>
          <w:rFonts w:ascii="Trebuchet MS" w:hAnsi="Trebuchet MS"/>
          <w:sz w:val="16"/>
          <w:szCs w:val="16"/>
        </w:rPr>
      </w:pPr>
    </w:p>
    <w:p w14:paraId="638F6326" w14:textId="77777777" w:rsidR="005C2780" w:rsidRPr="001D02FB" w:rsidRDefault="00A55A1C" w:rsidP="00A542E2">
      <w:pPr>
        <w:pStyle w:val="Kop1"/>
        <w:spacing w:before="0"/>
        <w:rPr>
          <w:rFonts w:ascii="Trebuchet MS" w:hAnsi="Trebuchet MS"/>
          <w:sz w:val="28"/>
          <w:szCs w:val="24"/>
        </w:rPr>
      </w:pPr>
      <w:r w:rsidRPr="001D02FB">
        <w:rPr>
          <w:rFonts w:ascii="Trebuchet MS" w:hAnsi="Trebuchet MS"/>
          <w:sz w:val="28"/>
          <w:szCs w:val="24"/>
        </w:rPr>
        <w:t>2. Praktijksituatie</w:t>
      </w:r>
    </w:p>
    <w:p w14:paraId="0EDBA603" w14:textId="79FE4322" w:rsidR="005C2780" w:rsidRPr="001D02FB" w:rsidRDefault="00A55A1C">
      <w:pPr>
        <w:rPr>
          <w:rFonts w:ascii="Trebuchet MS" w:hAnsi="Trebuchet MS"/>
          <w:sz w:val="20"/>
          <w:szCs w:val="20"/>
        </w:rPr>
      </w:pPr>
      <w:r w:rsidRPr="001D02FB">
        <w:rPr>
          <w:rFonts w:ascii="Trebuchet MS" w:hAnsi="Trebuchet MS"/>
          <w:sz w:val="20"/>
          <w:szCs w:val="20"/>
        </w:rPr>
        <w:t xml:space="preserve">De gemeente heeft met leverancier </w:t>
      </w:r>
      <w:r w:rsidR="000B5012" w:rsidRPr="001D02FB">
        <w:rPr>
          <w:rFonts w:ascii="Trebuchet MS" w:hAnsi="Trebuchet MS"/>
          <w:sz w:val="20"/>
          <w:szCs w:val="20"/>
        </w:rPr>
        <w:t>Demobedrijf</w:t>
      </w:r>
      <w:r w:rsidRPr="001D02FB">
        <w:rPr>
          <w:rFonts w:ascii="Trebuchet MS" w:hAnsi="Trebuchet MS"/>
          <w:sz w:val="20"/>
          <w:szCs w:val="20"/>
        </w:rPr>
        <w:t xml:space="preserve"> B.V.</w:t>
      </w:r>
      <w:r w:rsidR="00D24CA6" w:rsidRPr="001D02FB">
        <w:rPr>
          <w:rStyle w:val="Voetnootmarkering"/>
          <w:rFonts w:ascii="Trebuchet MS" w:hAnsi="Trebuchet MS"/>
          <w:sz w:val="20"/>
          <w:szCs w:val="20"/>
        </w:rPr>
        <w:footnoteReference w:id="1"/>
      </w:r>
      <w:r w:rsidR="008C1C8E" w:rsidRPr="001D02FB">
        <w:rPr>
          <w:rFonts w:ascii="Trebuchet MS" w:hAnsi="Trebuchet MS"/>
          <w:sz w:val="20"/>
          <w:szCs w:val="20"/>
        </w:rPr>
        <w:t xml:space="preserve"> </w:t>
      </w:r>
      <w:r w:rsidRPr="001D02FB">
        <w:rPr>
          <w:rFonts w:ascii="Trebuchet MS" w:hAnsi="Trebuchet MS"/>
          <w:sz w:val="20"/>
          <w:szCs w:val="20"/>
        </w:rPr>
        <w:t xml:space="preserve">een overeenkomst gesloten voor een bedrijfskritische SaaS-oplossing die door meerdere gemeentelijke teams wordt gebruikt. De overeenkomst bevindt zich in de uitvoeringsfase. Omdat de dienstverlening belangrijk is voor de </w:t>
      </w:r>
      <w:r w:rsidR="00D30A3C" w:rsidRPr="001D02FB">
        <w:rPr>
          <w:rFonts w:ascii="Trebuchet MS" w:hAnsi="Trebuchet MS"/>
          <w:sz w:val="20"/>
          <w:szCs w:val="20"/>
        </w:rPr>
        <w:t>continuïteit</w:t>
      </w:r>
      <w:r w:rsidRPr="001D02FB">
        <w:rPr>
          <w:rFonts w:ascii="Trebuchet MS" w:hAnsi="Trebuchet MS"/>
          <w:sz w:val="20"/>
          <w:szCs w:val="20"/>
        </w:rPr>
        <w:t xml:space="preserve"> van gemeentelijke processen, wordt het contract actief beheerd en gemanaged.</w:t>
      </w:r>
    </w:p>
    <w:tbl>
      <w:tblPr>
        <w:tblpPr w:leftFromText="141" w:rightFromText="141" w:vertAnchor="text" w:horzAnchor="margin" w:tblpY="242"/>
        <w:tblW w:w="10378" w:type="dxa"/>
        <w:tblLayout w:type="fixed"/>
        <w:tblLook w:val="04A0" w:firstRow="1" w:lastRow="0" w:firstColumn="1" w:lastColumn="0" w:noHBand="0" w:noVBand="1"/>
      </w:tblPr>
      <w:tblGrid>
        <w:gridCol w:w="4873"/>
        <w:gridCol w:w="5505"/>
      </w:tblGrid>
      <w:tr w:rsidR="00A542E2" w:rsidRPr="001D02FB" w14:paraId="00248D38" w14:textId="77777777" w:rsidTr="00A542E2">
        <w:trPr>
          <w:tblHeader/>
        </w:trPr>
        <w:tc>
          <w:tcPr>
            <w:tcW w:w="4873" w:type="dxa"/>
            <w:shd w:val="clear" w:color="auto" w:fill="1F4E79"/>
          </w:tcPr>
          <w:p w14:paraId="6C76ADEC" w14:textId="77777777" w:rsidR="00A542E2" w:rsidRPr="001D02FB" w:rsidRDefault="00A542E2" w:rsidP="00A542E2">
            <w:pPr>
              <w:rPr>
                <w:rFonts w:ascii="Trebuchet MS" w:hAnsi="Trebuchet MS"/>
                <w:sz w:val="20"/>
                <w:szCs w:val="20"/>
              </w:rPr>
            </w:pPr>
            <w:r w:rsidRPr="001D02FB">
              <w:rPr>
                <w:rFonts w:ascii="Trebuchet MS" w:hAnsi="Trebuchet MS"/>
                <w:b/>
                <w:color w:val="FFFFFF"/>
                <w:sz w:val="20"/>
                <w:szCs w:val="20"/>
              </w:rPr>
              <w:t>Gegeven</w:t>
            </w:r>
          </w:p>
        </w:tc>
        <w:tc>
          <w:tcPr>
            <w:tcW w:w="5505" w:type="dxa"/>
            <w:shd w:val="clear" w:color="auto" w:fill="1F4E79"/>
          </w:tcPr>
          <w:p w14:paraId="1FFB20C3" w14:textId="77777777" w:rsidR="00A542E2" w:rsidRPr="001D02FB" w:rsidRDefault="00A542E2" w:rsidP="00A542E2">
            <w:pPr>
              <w:rPr>
                <w:rFonts w:ascii="Trebuchet MS" w:hAnsi="Trebuchet MS"/>
                <w:sz w:val="20"/>
                <w:szCs w:val="20"/>
              </w:rPr>
            </w:pPr>
            <w:r w:rsidRPr="001D02FB">
              <w:rPr>
                <w:rFonts w:ascii="Trebuchet MS" w:hAnsi="Trebuchet MS"/>
                <w:b/>
                <w:color w:val="FFFFFF"/>
                <w:sz w:val="20"/>
                <w:szCs w:val="20"/>
              </w:rPr>
              <w:t>Waarde</w:t>
            </w:r>
          </w:p>
        </w:tc>
      </w:tr>
      <w:tr w:rsidR="00A542E2" w:rsidRPr="001D02FB" w14:paraId="7EDA11FB" w14:textId="77777777" w:rsidTr="00A542E2">
        <w:tc>
          <w:tcPr>
            <w:tcW w:w="4873" w:type="dxa"/>
            <w:tcMar>
              <w:top w:w="100" w:type="dxa"/>
              <w:left w:w="120" w:type="dxa"/>
              <w:bottom w:w="100" w:type="dxa"/>
              <w:right w:w="120" w:type="dxa"/>
            </w:tcMar>
            <w:vAlign w:val="center"/>
          </w:tcPr>
          <w:p w14:paraId="154A4F8C" w14:textId="77777777" w:rsidR="00A542E2" w:rsidRPr="001D02FB" w:rsidRDefault="00A542E2" w:rsidP="00A542E2">
            <w:pPr>
              <w:rPr>
                <w:rFonts w:ascii="Trebuchet MS" w:hAnsi="Trebuchet MS"/>
                <w:sz w:val="20"/>
                <w:szCs w:val="20"/>
              </w:rPr>
            </w:pPr>
            <w:r w:rsidRPr="001D02FB">
              <w:rPr>
                <w:rFonts w:ascii="Trebuchet MS" w:hAnsi="Trebuchet MS"/>
                <w:b/>
                <w:sz w:val="20"/>
                <w:szCs w:val="20"/>
              </w:rPr>
              <w:t>Contractnummer</w:t>
            </w:r>
          </w:p>
        </w:tc>
        <w:tc>
          <w:tcPr>
            <w:tcW w:w="5505" w:type="dxa"/>
            <w:tcMar>
              <w:top w:w="100" w:type="dxa"/>
              <w:left w:w="120" w:type="dxa"/>
              <w:bottom w:w="100" w:type="dxa"/>
              <w:right w:w="120" w:type="dxa"/>
            </w:tcMar>
            <w:vAlign w:val="center"/>
          </w:tcPr>
          <w:p w14:paraId="5EDA7C29" w14:textId="77777777" w:rsidR="00A542E2" w:rsidRPr="001D02FB" w:rsidRDefault="00A542E2" w:rsidP="00A542E2">
            <w:pPr>
              <w:rPr>
                <w:rFonts w:ascii="Trebuchet MS" w:hAnsi="Trebuchet MS"/>
                <w:sz w:val="20"/>
                <w:szCs w:val="20"/>
              </w:rPr>
            </w:pPr>
            <w:r w:rsidRPr="001D02FB">
              <w:rPr>
                <w:rFonts w:ascii="Trebuchet MS" w:hAnsi="Trebuchet MS"/>
                <w:sz w:val="20"/>
                <w:szCs w:val="20"/>
              </w:rPr>
              <w:t>CLM-2026-014</w:t>
            </w:r>
          </w:p>
        </w:tc>
      </w:tr>
      <w:tr w:rsidR="00A542E2" w:rsidRPr="001D02FB" w14:paraId="0C6F3B5E" w14:textId="77777777" w:rsidTr="00A542E2">
        <w:tc>
          <w:tcPr>
            <w:tcW w:w="4873" w:type="dxa"/>
            <w:tcMar>
              <w:top w:w="100" w:type="dxa"/>
              <w:left w:w="120" w:type="dxa"/>
              <w:bottom w:w="100" w:type="dxa"/>
              <w:right w:w="120" w:type="dxa"/>
            </w:tcMar>
            <w:vAlign w:val="center"/>
          </w:tcPr>
          <w:p w14:paraId="0EF0BB7A" w14:textId="77777777" w:rsidR="00A542E2" w:rsidRPr="001D02FB" w:rsidRDefault="00A542E2" w:rsidP="00A542E2">
            <w:pPr>
              <w:rPr>
                <w:rFonts w:ascii="Trebuchet MS" w:hAnsi="Trebuchet MS"/>
                <w:sz w:val="20"/>
                <w:szCs w:val="20"/>
              </w:rPr>
            </w:pPr>
            <w:r w:rsidRPr="001D02FB">
              <w:rPr>
                <w:rFonts w:ascii="Trebuchet MS" w:hAnsi="Trebuchet MS"/>
                <w:b/>
                <w:sz w:val="20"/>
                <w:szCs w:val="20"/>
              </w:rPr>
              <w:t>Contractnaam</w:t>
            </w:r>
          </w:p>
        </w:tc>
        <w:tc>
          <w:tcPr>
            <w:tcW w:w="5505" w:type="dxa"/>
            <w:tcMar>
              <w:top w:w="100" w:type="dxa"/>
              <w:left w:w="120" w:type="dxa"/>
              <w:bottom w:w="100" w:type="dxa"/>
              <w:right w:w="120" w:type="dxa"/>
            </w:tcMar>
            <w:vAlign w:val="center"/>
          </w:tcPr>
          <w:p w14:paraId="4455035F" w14:textId="77777777" w:rsidR="00A542E2" w:rsidRPr="001D02FB" w:rsidRDefault="00A542E2" w:rsidP="00A542E2">
            <w:pPr>
              <w:rPr>
                <w:rFonts w:ascii="Trebuchet MS" w:hAnsi="Trebuchet MS"/>
                <w:sz w:val="20"/>
                <w:szCs w:val="20"/>
              </w:rPr>
            </w:pPr>
            <w:r w:rsidRPr="001D02FB">
              <w:rPr>
                <w:rFonts w:ascii="Trebuchet MS" w:hAnsi="Trebuchet MS"/>
                <w:sz w:val="20"/>
                <w:szCs w:val="20"/>
              </w:rPr>
              <w:t>SaaS-dienstverlening gemeentelijke processen</w:t>
            </w:r>
          </w:p>
        </w:tc>
      </w:tr>
      <w:tr w:rsidR="00A542E2" w:rsidRPr="001D02FB" w14:paraId="71B40446" w14:textId="77777777" w:rsidTr="00A542E2">
        <w:tc>
          <w:tcPr>
            <w:tcW w:w="4873" w:type="dxa"/>
            <w:tcMar>
              <w:top w:w="100" w:type="dxa"/>
              <w:left w:w="120" w:type="dxa"/>
              <w:bottom w:w="100" w:type="dxa"/>
              <w:right w:w="120" w:type="dxa"/>
            </w:tcMar>
            <w:vAlign w:val="center"/>
          </w:tcPr>
          <w:p w14:paraId="22452F2F" w14:textId="77777777" w:rsidR="00A542E2" w:rsidRPr="001D02FB" w:rsidRDefault="00A542E2" w:rsidP="00A542E2">
            <w:pPr>
              <w:rPr>
                <w:rFonts w:ascii="Trebuchet MS" w:hAnsi="Trebuchet MS"/>
                <w:sz w:val="20"/>
                <w:szCs w:val="20"/>
              </w:rPr>
            </w:pPr>
            <w:r w:rsidRPr="001D02FB">
              <w:rPr>
                <w:rFonts w:ascii="Trebuchet MS" w:hAnsi="Trebuchet MS"/>
                <w:b/>
                <w:sz w:val="20"/>
                <w:szCs w:val="20"/>
              </w:rPr>
              <w:t>Contracttype</w:t>
            </w:r>
          </w:p>
        </w:tc>
        <w:tc>
          <w:tcPr>
            <w:tcW w:w="5505" w:type="dxa"/>
            <w:tcMar>
              <w:top w:w="100" w:type="dxa"/>
              <w:left w:w="120" w:type="dxa"/>
              <w:bottom w:w="100" w:type="dxa"/>
              <w:right w:w="120" w:type="dxa"/>
            </w:tcMar>
            <w:vAlign w:val="center"/>
          </w:tcPr>
          <w:p w14:paraId="532FF417" w14:textId="5D49E2A3" w:rsidR="00A542E2" w:rsidRPr="001D02FB" w:rsidRDefault="000B5012" w:rsidP="00A542E2">
            <w:pPr>
              <w:rPr>
                <w:rFonts w:ascii="Trebuchet MS" w:hAnsi="Trebuchet MS"/>
                <w:sz w:val="20"/>
                <w:szCs w:val="20"/>
              </w:rPr>
            </w:pPr>
            <w:r w:rsidRPr="001D02FB">
              <w:rPr>
                <w:rFonts w:ascii="Trebuchet MS" w:hAnsi="Trebuchet MS"/>
                <w:sz w:val="20"/>
                <w:szCs w:val="20"/>
              </w:rPr>
              <w:t>Overeenkomst ICT Prestatie</w:t>
            </w:r>
          </w:p>
        </w:tc>
      </w:tr>
      <w:tr w:rsidR="00A542E2" w:rsidRPr="001D02FB" w14:paraId="6777B2A8" w14:textId="77777777" w:rsidTr="00A542E2">
        <w:tc>
          <w:tcPr>
            <w:tcW w:w="4873" w:type="dxa"/>
            <w:tcMar>
              <w:top w:w="100" w:type="dxa"/>
              <w:left w:w="120" w:type="dxa"/>
              <w:bottom w:w="100" w:type="dxa"/>
              <w:right w:w="120" w:type="dxa"/>
            </w:tcMar>
            <w:vAlign w:val="center"/>
          </w:tcPr>
          <w:p w14:paraId="2214DD2E" w14:textId="77777777" w:rsidR="00A542E2" w:rsidRPr="001D02FB" w:rsidRDefault="00A542E2" w:rsidP="00A542E2">
            <w:pPr>
              <w:rPr>
                <w:rFonts w:ascii="Trebuchet MS" w:hAnsi="Trebuchet MS"/>
                <w:sz w:val="20"/>
                <w:szCs w:val="20"/>
              </w:rPr>
            </w:pPr>
            <w:r w:rsidRPr="001D02FB">
              <w:rPr>
                <w:rFonts w:ascii="Trebuchet MS" w:hAnsi="Trebuchet MS"/>
                <w:b/>
                <w:sz w:val="20"/>
                <w:szCs w:val="20"/>
              </w:rPr>
              <w:t>Leverancier</w:t>
            </w:r>
          </w:p>
        </w:tc>
        <w:tc>
          <w:tcPr>
            <w:tcW w:w="5505" w:type="dxa"/>
            <w:tcMar>
              <w:top w:w="100" w:type="dxa"/>
              <w:left w:w="120" w:type="dxa"/>
              <w:bottom w:w="100" w:type="dxa"/>
              <w:right w:w="120" w:type="dxa"/>
            </w:tcMar>
            <w:vAlign w:val="center"/>
          </w:tcPr>
          <w:p w14:paraId="1575E8FB" w14:textId="2F94A87C" w:rsidR="00A542E2" w:rsidRPr="001D02FB" w:rsidRDefault="000B5012" w:rsidP="00A542E2">
            <w:pPr>
              <w:rPr>
                <w:rFonts w:ascii="Trebuchet MS" w:hAnsi="Trebuchet MS"/>
                <w:sz w:val="20"/>
                <w:szCs w:val="20"/>
              </w:rPr>
            </w:pPr>
            <w:r w:rsidRPr="001D02FB">
              <w:rPr>
                <w:rFonts w:ascii="Trebuchet MS" w:hAnsi="Trebuchet MS"/>
                <w:sz w:val="20"/>
                <w:szCs w:val="20"/>
              </w:rPr>
              <w:t xml:space="preserve">Demobedrijf </w:t>
            </w:r>
            <w:r w:rsidR="00A542E2" w:rsidRPr="001D02FB">
              <w:rPr>
                <w:rFonts w:ascii="Trebuchet MS" w:hAnsi="Trebuchet MS"/>
                <w:sz w:val="20"/>
                <w:szCs w:val="20"/>
              </w:rPr>
              <w:t>B.V.</w:t>
            </w:r>
          </w:p>
        </w:tc>
      </w:tr>
      <w:tr w:rsidR="00A542E2" w:rsidRPr="001D02FB" w14:paraId="0282F544" w14:textId="77777777" w:rsidTr="00A542E2">
        <w:tc>
          <w:tcPr>
            <w:tcW w:w="4873" w:type="dxa"/>
            <w:tcMar>
              <w:top w:w="100" w:type="dxa"/>
              <w:left w:w="120" w:type="dxa"/>
              <w:bottom w:w="100" w:type="dxa"/>
              <w:right w:w="120" w:type="dxa"/>
            </w:tcMar>
            <w:vAlign w:val="center"/>
          </w:tcPr>
          <w:p w14:paraId="760DD030" w14:textId="77777777" w:rsidR="00A542E2" w:rsidRPr="001D02FB" w:rsidRDefault="00A542E2" w:rsidP="00A542E2">
            <w:pPr>
              <w:rPr>
                <w:rFonts w:ascii="Trebuchet MS" w:hAnsi="Trebuchet MS"/>
                <w:sz w:val="20"/>
                <w:szCs w:val="20"/>
              </w:rPr>
            </w:pPr>
            <w:r w:rsidRPr="001D02FB">
              <w:rPr>
                <w:rFonts w:ascii="Trebuchet MS" w:hAnsi="Trebuchet MS"/>
                <w:b/>
                <w:sz w:val="20"/>
                <w:szCs w:val="20"/>
              </w:rPr>
              <w:t>Ingangsdatum</w:t>
            </w:r>
          </w:p>
        </w:tc>
        <w:tc>
          <w:tcPr>
            <w:tcW w:w="5505" w:type="dxa"/>
            <w:tcMar>
              <w:top w:w="100" w:type="dxa"/>
              <w:left w:w="120" w:type="dxa"/>
              <w:bottom w:w="100" w:type="dxa"/>
              <w:right w:w="120" w:type="dxa"/>
            </w:tcMar>
            <w:vAlign w:val="center"/>
          </w:tcPr>
          <w:p w14:paraId="0AF8B6A1" w14:textId="77777777" w:rsidR="00A542E2" w:rsidRPr="001D02FB" w:rsidRDefault="00A542E2" w:rsidP="00A542E2">
            <w:pPr>
              <w:rPr>
                <w:rFonts w:ascii="Trebuchet MS" w:hAnsi="Trebuchet MS"/>
                <w:sz w:val="20"/>
                <w:szCs w:val="20"/>
              </w:rPr>
            </w:pPr>
            <w:r w:rsidRPr="001D02FB">
              <w:rPr>
                <w:rFonts w:ascii="Trebuchet MS" w:hAnsi="Trebuchet MS"/>
                <w:sz w:val="20"/>
                <w:szCs w:val="20"/>
              </w:rPr>
              <w:t>1 maart 2025</w:t>
            </w:r>
          </w:p>
        </w:tc>
      </w:tr>
      <w:tr w:rsidR="00A542E2" w:rsidRPr="001D02FB" w14:paraId="4377CD59" w14:textId="77777777" w:rsidTr="00A542E2">
        <w:tc>
          <w:tcPr>
            <w:tcW w:w="4873" w:type="dxa"/>
            <w:tcMar>
              <w:top w:w="100" w:type="dxa"/>
              <w:left w:w="120" w:type="dxa"/>
              <w:bottom w:w="100" w:type="dxa"/>
              <w:right w:w="120" w:type="dxa"/>
            </w:tcMar>
            <w:vAlign w:val="center"/>
          </w:tcPr>
          <w:p w14:paraId="7507DCB6" w14:textId="0029F787" w:rsidR="00A542E2" w:rsidRPr="001D02FB" w:rsidRDefault="00A542E2" w:rsidP="00A542E2">
            <w:pPr>
              <w:rPr>
                <w:rFonts w:ascii="Trebuchet MS" w:hAnsi="Trebuchet MS"/>
                <w:sz w:val="20"/>
                <w:szCs w:val="20"/>
              </w:rPr>
            </w:pPr>
            <w:r w:rsidRPr="001D02FB">
              <w:rPr>
                <w:rFonts w:ascii="Trebuchet MS" w:hAnsi="Trebuchet MS"/>
                <w:b/>
                <w:sz w:val="20"/>
                <w:szCs w:val="20"/>
              </w:rPr>
              <w:t xml:space="preserve">Einde </w:t>
            </w:r>
            <w:r w:rsidR="00D30A3C" w:rsidRPr="001D02FB">
              <w:rPr>
                <w:rFonts w:ascii="Trebuchet MS" w:hAnsi="Trebuchet MS"/>
                <w:b/>
                <w:sz w:val="20"/>
                <w:szCs w:val="20"/>
              </w:rPr>
              <w:t>initiële</w:t>
            </w:r>
            <w:r w:rsidRPr="001D02FB">
              <w:rPr>
                <w:rFonts w:ascii="Trebuchet MS" w:hAnsi="Trebuchet MS"/>
                <w:b/>
                <w:sz w:val="20"/>
                <w:szCs w:val="20"/>
              </w:rPr>
              <w:t xml:space="preserve"> looptijd</w:t>
            </w:r>
          </w:p>
        </w:tc>
        <w:tc>
          <w:tcPr>
            <w:tcW w:w="5505" w:type="dxa"/>
            <w:tcMar>
              <w:top w:w="100" w:type="dxa"/>
              <w:left w:w="120" w:type="dxa"/>
              <w:bottom w:w="100" w:type="dxa"/>
              <w:right w:w="120" w:type="dxa"/>
            </w:tcMar>
            <w:vAlign w:val="center"/>
          </w:tcPr>
          <w:p w14:paraId="49AB1600" w14:textId="77777777" w:rsidR="00A542E2" w:rsidRPr="001D02FB" w:rsidRDefault="00A542E2" w:rsidP="00A542E2">
            <w:pPr>
              <w:rPr>
                <w:rFonts w:ascii="Trebuchet MS" w:hAnsi="Trebuchet MS"/>
                <w:sz w:val="20"/>
                <w:szCs w:val="20"/>
              </w:rPr>
            </w:pPr>
            <w:r w:rsidRPr="001D02FB">
              <w:rPr>
                <w:rFonts w:ascii="Trebuchet MS" w:hAnsi="Trebuchet MS"/>
                <w:sz w:val="20"/>
                <w:szCs w:val="20"/>
              </w:rPr>
              <w:t>28 februari 2029</w:t>
            </w:r>
          </w:p>
        </w:tc>
      </w:tr>
      <w:tr w:rsidR="00A542E2" w:rsidRPr="001D02FB" w14:paraId="749D8E69" w14:textId="77777777" w:rsidTr="00A542E2">
        <w:tc>
          <w:tcPr>
            <w:tcW w:w="4873" w:type="dxa"/>
            <w:tcMar>
              <w:top w:w="100" w:type="dxa"/>
              <w:left w:w="120" w:type="dxa"/>
              <w:bottom w:w="100" w:type="dxa"/>
              <w:right w:w="120" w:type="dxa"/>
            </w:tcMar>
            <w:vAlign w:val="center"/>
          </w:tcPr>
          <w:p w14:paraId="660DB6E2" w14:textId="77777777" w:rsidR="00A542E2" w:rsidRPr="001D02FB" w:rsidRDefault="00A542E2" w:rsidP="00A542E2">
            <w:pPr>
              <w:rPr>
                <w:rFonts w:ascii="Trebuchet MS" w:hAnsi="Trebuchet MS"/>
                <w:sz w:val="20"/>
                <w:szCs w:val="20"/>
              </w:rPr>
            </w:pPr>
            <w:r w:rsidRPr="001D02FB">
              <w:rPr>
                <w:rFonts w:ascii="Trebuchet MS" w:hAnsi="Trebuchet MS"/>
                <w:b/>
                <w:sz w:val="20"/>
                <w:szCs w:val="20"/>
              </w:rPr>
              <w:t>Verlengingsoptie</w:t>
            </w:r>
          </w:p>
        </w:tc>
        <w:tc>
          <w:tcPr>
            <w:tcW w:w="5505" w:type="dxa"/>
            <w:tcMar>
              <w:top w:w="100" w:type="dxa"/>
              <w:left w:w="120" w:type="dxa"/>
              <w:bottom w:w="100" w:type="dxa"/>
              <w:right w:w="120" w:type="dxa"/>
            </w:tcMar>
            <w:vAlign w:val="center"/>
          </w:tcPr>
          <w:p w14:paraId="372DD6FE" w14:textId="77777777" w:rsidR="00A542E2" w:rsidRPr="001D02FB" w:rsidRDefault="00A542E2" w:rsidP="00A542E2">
            <w:pPr>
              <w:rPr>
                <w:rFonts w:ascii="Trebuchet MS" w:hAnsi="Trebuchet MS"/>
                <w:sz w:val="20"/>
                <w:szCs w:val="20"/>
              </w:rPr>
            </w:pPr>
            <w:r w:rsidRPr="001D02FB">
              <w:rPr>
                <w:rFonts w:ascii="Trebuchet MS" w:hAnsi="Trebuchet MS"/>
                <w:sz w:val="20"/>
                <w:szCs w:val="20"/>
              </w:rPr>
              <w:t>Tweemaal één jaar</w:t>
            </w:r>
          </w:p>
        </w:tc>
      </w:tr>
      <w:tr w:rsidR="00A542E2" w:rsidRPr="001D02FB" w14:paraId="4942967D" w14:textId="77777777" w:rsidTr="00A542E2">
        <w:tc>
          <w:tcPr>
            <w:tcW w:w="4873" w:type="dxa"/>
            <w:tcMar>
              <w:top w:w="100" w:type="dxa"/>
              <w:left w:w="120" w:type="dxa"/>
              <w:bottom w:w="100" w:type="dxa"/>
              <w:right w:w="120" w:type="dxa"/>
            </w:tcMar>
            <w:vAlign w:val="center"/>
          </w:tcPr>
          <w:p w14:paraId="5B6D3E90" w14:textId="77777777" w:rsidR="00A542E2" w:rsidRPr="001D02FB" w:rsidRDefault="00A542E2" w:rsidP="00A542E2">
            <w:pPr>
              <w:rPr>
                <w:rFonts w:ascii="Trebuchet MS" w:hAnsi="Trebuchet MS"/>
                <w:sz w:val="20"/>
                <w:szCs w:val="20"/>
              </w:rPr>
            </w:pPr>
            <w:r w:rsidRPr="001D02FB">
              <w:rPr>
                <w:rFonts w:ascii="Trebuchet MS" w:hAnsi="Trebuchet MS"/>
                <w:b/>
                <w:sz w:val="20"/>
                <w:szCs w:val="20"/>
              </w:rPr>
              <w:t>Totale geraamde contractwaarde</w:t>
            </w:r>
          </w:p>
        </w:tc>
        <w:tc>
          <w:tcPr>
            <w:tcW w:w="5505" w:type="dxa"/>
            <w:tcMar>
              <w:top w:w="100" w:type="dxa"/>
              <w:left w:w="120" w:type="dxa"/>
              <w:bottom w:w="100" w:type="dxa"/>
              <w:right w:w="120" w:type="dxa"/>
            </w:tcMar>
            <w:vAlign w:val="center"/>
          </w:tcPr>
          <w:p w14:paraId="09061439" w14:textId="77777777" w:rsidR="00A542E2" w:rsidRPr="001D02FB" w:rsidRDefault="00A542E2" w:rsidP="00A542E2">
            <w:pPr>
              <w:rPr>
                <w:rFonts w:ascii="Trebuchet MS" w:hAnsi="Trebuchet MS"/>
                <w:sz w:val="20"/>
                <w:szCs w:val="20"/>
              </w:rPr>
            </w:pPr>
            <w:r w:rsidRPr="001D02FB">
              <w:rPr>
                <w:rFonts w:ascii="Trebuchet MS" w:hAnsi="Trebuchet MS"/>
                <w:sz w:val="20"/>
                <w:szCs w:val="20"/>
              </w:rPr>
              <w:t>EUR 1.850.000 exclusief btw</w:t>
            </w:r>
          </w:p>
        </w:tc>
      </w:tr>
      <w:tr w:rsidR="00A542E2" w:rsidRPr="001D02FB" w14:paraId="38B46578" w14:textId="77777777" w:rsidTr="00A542E2">
        <w:tc>
          <w:tcPr>
            <w:tcW w:w="4873" w:type="dxa"/>
            <w:tcMar>
              <w:top w:w="100" w:type="dxa"/>
              <w:left w:w="120" w:type="dxa"/>
              <w:bottom w:w="100" w:type="dxa"/>
              <w:right w:w="120" w:type="dxa"/>
            </w:tcMar>
            <w:vAlign w:val="center"/>
          </w:tcPr>
          <w:p w14:paraId="1A9413B4" w14:textId="77777777" w:rsidR="00A542E2" w:rsidRPr="001D02FB" w:rsidRDefault="00A542E2" w:rsidP="00A542E2">
            <w:pPr>
              <w:rPr>
                <w:rFonts w:ascii="Trebuchet MS" w:hAnsi="Trebuchet MS"/>
                <w:sz w:val="20"/>
                <w:szCs w:val="20"/>
              </w:rPr>
            </w:pPr>
            <w:r w:rsidRPr="001D02FB">
              <w:rPr>
                <w:rFonts w:ascii="Trebuchet MS" w:hAnsi="Trebuchet MS"/>
                <w:b/>
                <w:sz w:val="20"/>
                <w:szCs w:val="20"/>
              </w:rPr>
              <w:t>Evaluatiefrequentie</w:t>
            </w:r>
          </w:p>
        </w:tc>
        <w:tc>
          <w:tcPr>
            <w:tcW w:w="5505" w:type="dxa"/>
            <w:tcMar>
              <w:top w:w="100" w:type="dxa"/>
              <w:left w:w="120" w:type="dxa"/>
              <w:bottom w:w="100" w:type="dxa"/>
              <w:right w:w="120" w:type="dxa"/>
            </w:tcMar>
            <w:vAlign w:val="center"/>
          </w:tcPr>
          <w:p w14:paraId="3DC48F25" w14:textId="77777777" w:rsidR="00A542E2" w:rsidRPr="001D02FB" w:rsidRDefault="00A542E2" w:rsidP="00A542E2">
            <w:pPr>
              <w:rPr>
                <w:rFonts w:ascii="Trebuchet MS" w:hAnsi="Trebuchet MS"/>
                <w:sz w:val="20"/>
                <w:szCs w:val="20"/>
              </w:rPr>
            </w:pPr>
            <w:r w:rsidRPr="001D02FB">
              <w:rPr>
                <w:rFonts w:ascii="Trebuchet MS" w:hAnsi="Trebuchet MS"/>
                <w:sz w:val="20"/>
                <w:szCs w:val="20"/>
              </w:rPr>
              <w:t>Per kwartaal operationeel; jaarlijks tactisch</w:t>
            </w:r>
          </w:p>
        </w:tc>
      </w:tr>
      <w:tr w:rsidR="00A542E2" w:rsidRPr="001D02FB" w14:paraId="3E7A58C5" w14:textId="77777777" w:rsidTr="00A542E2">
        <w:tc>
          <w:tcPr>
            <w:tcW w:w="4873" w:type="dxa"/>
            <w:tcMar>
              <w:top w:w="100" w:type="dxa"/>
              <w:left w:w="120" w:type="dxa"/>
              <w:bottom w:w="100" w:type="dxa"/>
              <w:right w:w="120" w:type="dxa"/>
            </w:tcMar>
            <w:vAlign w:val="center"/>
          </w:tcPr>
          <w:p w14:paraId="7BA57D10" w14:textId="77777777" w:rsidR="00A542E2" w:rsidRPr="001D02FB" w:rsidRDefault="00A542E2" w:rsidP="00A542E2">
            <w:pPr>
              <w:rPr>
                <w:rFonts w:ascii="Trebuchet MS" w:hAnsi="Trebuchet MS"/>
                <w:sz w:val="20"/>
                <w:szCs w:val="20"/>
              </w:rPr>
            </w:pPr>
            <w:r w:rsidRPr="001D02FB">
              <w:rPr>
                <w:rFonts w:ascii="Trebuchet MS" w:hAnsi="Trebuchet MS"/>
                <w:b/>
                <w:sz w:val="20"/>
                <w:szCs w:val="20"/>
              </w:rPr>
              <w:t>Besluitmoment mogelijke verlenging</w:t>
            </w:r>
          </w:p>
        </w:tc>
        <w:tc>
          <w:tcPr>
            <w:tcW w:w="5505" w:type="dxa"/>
            <w:tcMar>
              <w:top w:w="100" w:type="dxa"/>
              <w:left w:w="120" w:type="dxa"/>
              <w:bottom w:w="100" w:type="dxa"/>
              <w:right w:w="120" w:type="dxa"/>
            </w:tcMar>
            <w:vAlign w:val="center"/>
          </w:tcPr>
          <w:p w14:paraId="16BBD22A" w14:textId="77777777" w:rsidR="00A542E2" w:rsidRPr="001D02FB" w:rsidRDefault="00A542E2" w:rsidP="00A542E2">
            <w:pPr>
              <w:rPr>
                <w:rFonts w:ascii="Trebuchet MS" w:hAnsi="Trebuchet MS"/>
                <w:sz w:val="20"/>
                <w:szCs w:val="20"/>
              </w:rPr>
            </w:pPr>
            <w:r w:rsidRPr="001D02FB">
              <w:rPr>
                <w:rFonts w:ascii="Trebuchet MS" w:hAnsi="Trebuchet MS"/>
                <w:sz w:val="20"/>
                <w:szCs w:val="20"/>
              </w:rPr>
              <w:t>Uiterlijk 1 maart 2028</w:t>
            </w:r>
          </w:p>
        </w:tc>
      </w:tr>
    </w:tbl>
    <w:p w14:paraId="0117BE9C" w14:textId="7E46C773" w:rsidR="005C2780" w:rsidRPr="001D02FB" w:rsidRDefault="00A55A1C">
      <w:pPr>
        <w:pStyle w:val="Kop2"/>
        <w:rPr>
          <w:rFonts w:ascii="Trebuchet MS" w:hAnsi="Trebuchet MS"/>
          <w:sz w:val="24"/>
          <w:szCs w:val="24"/>
        </w:rPr>
      </w:pPr>
      <w:r w:rsidRPr="001D02FB">
        <w:rPr>
          <w:rFonts w:ascii="Trebuchet MS" w:hAnsi="Trebuchet MS"/>
          <w:sz w:val="24"/>
          <w:szCs w:val="24"/>
        </w:rPr>
        <w:lastRenderedPageBreak/>
        <w:t>2.1 Rollen en betrokkenen</w:t>
      </w:r>
    </w:p>
    <w:p w14:paraId="06F82A56" w14:textId="22A75F88" w:rsidR="005C2780" w:rsidRPr="001D02FB" w:rsidRDefault="00A55A1C">
      <w:pPr>
        <w:rPr>
          <w:rFonts w:ascii="Trebuchet MS" w:hAnsi="Trebuchet MS"/>
          <w:sz w:val="20"/>
          <w:szCs w:val="20"/>
        </w:rPr>
      </w:pPr>
      <w:r w:rsidRPr="001D02FB">
        <w:rPr>
          <w:rFonts w:ascii="Trebuchet MS" w:hAnsi="Trebuchet MS"/>
          <w:sz w:val="20"/>
          <w:szCs w:val="20"/>
        </w:rPr>
        <w:t xml:space="preserve">Contracteigenaar: </w:t>
      </w:r>
      <w:r w:rsidR="00944884" w:rsidRPr="001D02FB">
        <w:rPr>
          <w:rFonts w:ascii="Trebuchet MS" w:hAnsi="Trebuchet MS"/>
          <w:sz w:val="20"/>
          <w:szCs w:val="20"/>
        </w:rPr>
        <w:t>degene die bevoegd is om besluiten te nemen tijdens de uitvoering van het contract én budgethouder.</w:t>
      </w:r>
    </w:p>
    <w:p w14:paraId="797CD98A" w14:textId="6BF04AB7" w:rsidR="005C2780" w:rsidRPr="001D02FB" w:rsidRDefault="00A55A1C">
      <w:pPr>
        <w:rPr>
          <w:rFonts w:ascii="Trebuchet MS" w:hAnsi="Trebuchet MS"/>
          <w:sz w:val="20"/>
          <w:szCs w:val="20"/>
        </w:rPr>
      </w:pPr>
      <w:r w:rsidRPr="001D02FB">
        <w:rPr>
          <w:rFonts w:ascii="Trebuchet MS" w:hAnsi="Trebuchet MS"/>
          <w:sz w:val="20"/>
          <w:szCs w:val="20"/>
        </w:rPr>
        <w:t xml:space="preserve">Contractmanager: </w:t>
      </w:r>
      <w:r w:rsidR="00D91A57" w:rsidRPr="001D02FB">
        <w:rPr>
          <w:rFonts w:ascii="Trebuchet MS" w:hAnsi="Trebuchet MS"/>
          <w:sz w:val="20"/>
          <w:szCs w:val="20"/>
        </w:rPr>
        <w:t>verantwoordelijk voor het correct uitvoeren van alle afspraken die onder de Alle Overige Contractafspraken vallen.</w:t>
      </w:r>
    </w:p>
    <w:p w14:paraId="1E839B50" w14:textId="769AA4A0" w:rsidR="00503F4C" w:rsidRPr="001D02FB" w:rsidRDefault="00502756">
      <w:pPr>
        <w:rPr>
          <w:rFonts w:ascii="Trebuchet MS" w:hAnsi="Trebuchet MS"/>
          <w:sz w:val="20"/>
          <w:szCs w:val="20"/>
        </w:rPr>
      </w:pPr>
      <w:r w:rsidRPr="001D02FB">
        <w:rPr>
          <w:rFonts w:ascii="Trebuchet MS" w:hAnsi="Trebuchet MS"/>
          <w:sz w:val="20"/>
          <w:szCs w:val="20"/>
        </w:rPr>
        <w:t>C</w:t>
      </w:r>
      <w:r w:rsidR="00503F4C" w:rsidRPr="001D02FB">
        <w:rPr>
          <w:rFonts w:ascii="Trebuchet MS" w:hAnsi="Trebuchet MS"/>
          <w:sz w:val="20"/>
          <w:szCs w:val="20"/>
        </w:rPr>
        <w:t>ontracthouder: verantwoordelijk voor het borgen van de juiste voorwaarden voor levering, de verificatie van De Overeengekomen Prestatie op omvang en kwaliteit en de rapportage hierover aan de contractmanager.</w:t>
      </w:r>
    </w:p>
    <w:p w14:paraId="42197773" w14:textId="6FD1110B" w:rsidR="005C2780" w:rsidRPr="001D02FB" w:rsidRDefault="00A55A1C">
      <w:pPr>
        <w:rPr>
          <w:rFonts w:ascii="Trebuchet MS" w:hAnsi="Trebuchet MS"/>
          <w:sz w:val="20"/>
          <w:szCs w:val="20"/>
        </w:rPr>
      </w:pPr>
      <w:r w:rsidRPr="001D02FB">
        <w:rPr>
          <w:rFonts w:ascii="Trebuchet MS" w:hAnsi="Trebuchet MS"/>
          <w:sz w:val="20"/>
          <w:szCs w:val="20"/>
        </w:rPr>
        <w:t>Contractbeheerder: verantwoordelijk voor een volledige en actuele contractregistratie en het contractdossier</w:t>
      </w:r>
      <w:r w:rsidR="00D91A57" w:rsidRPr="001D02FB">
        <w:rPr>
          <w:rFonts w:ascii="Trebuchet MS" w:hAnsi="Trebuchet MS"/>
          <w:sz w:val="20"/>
          <w:szCs w:val="20"/>
        </w:rPr>
        <w:t>, tevens verantwoordelijk voor het bewaken van vervaldata en rapporteert over operationele zaken die uit het contract voortvloeien</w:t>
      </w:r>
      <w:r w:rsidRPr="001D02FB">
        <w:rPr>
          <w:rFonts w:ascii="Trebuchet MS" w:hAnsi="Trebuchet MS"/>
          <w:sz w:val="20"/>
          <w:szCs w:val="20"/>
        </w:rPr>
        <w:t>.</w:t>
      </w:r>
    </w:p>
    <w:p w14:paraId="66083BEF" w14:textId="31257074" w:rsidR="005C2780" w:rsidRPr="001D02FB" w:rsidRDefault="00A55A1C">
      <w:pPr>
        <w:rPr>
          <w:rFonts w:ascii="Trebuchet MS" w:hAnsi="Trebuchet MS"/>
          <w:sz w:val="20"/>
          <w:szCs w:val="20"/>
        </w:rPr>
      </w:pPr>
      <w:r w:rsidRPr="001D02FB">
        <w:rPr>
          <w:rFonts w:ascii="Trebuchet MS" w:hAnsi="Trebuchet MS"/>
          <w:sz w:val="20"/>
          <w:szCs w:val="20"/>
        </w:rPr>
        <w:t xml:space="preserve">Leveranciersvertegenwoordiger: aanspreekpunt namens </w:t>
      </w:r>
      <w:r w:rsidR="000B5012" w:rsidRPr="001D02FB">
        <w:rPr>
          <w:rFonts w:ascii="Trebuchet MS" w:hAnsi="Trebuchet MS"/>
          <w:sz w:val="20"/>
          <w:szCs w:val="20"/>
        </w:rPr>
        <w:t>Demobedrijf</w:t>
      </w:r>
      <w:r w:rsidRPr="001D02FB">
        <w:rPr>
          <w:rFonts w:ascii="Trebuchet MS" w:hAnsi="Trebuchet MS"/>
          <w:sz w:val="20"/>
          <w:szCs w:val="20"/>
        </w:rPr>
        <w:t xml:space="preserve"> B.V. voor prestaties, acties en overleggen.</w:t>
      </w:r>
    </w:p>
    <w:p w14:paraId="58F1CB3A" w14:textId="2E025F74" w:rsidR="00D91A57" w:rsidRPr="001D02FB" w:rsidRDefault="00D91A57">
      <w:pPr>
        <w:rPr>
          <w:rFonts w:ascii="Trebuchet MS" w:hAnsi="Trebuchet MS"/>
          <w:sz w:val="20"/>
          <w:szCs w:val="20"/>
        </w:rPr>
      </w:pPr>
      <w:r w:rsidRPr="001D02FB">
        <w:rPr>
          <w:rFonts w:ascii="Trebuchet MS" w:hAnsi="Trebuchet MS"/>
          <w:sz w:val="20"/>
          <w:szCs w:val="20"/>
        </w:rPr>
        <w:t>Leveranciersmanager: richt zich op de strategische ontwikkeling van het contract- en leveranciersportfolio van de gemeente om hiermee te voldoen aan de doelstellingen van de gemeente.</w:t>
      </w:r>
    </w:p>
    <w:p w14:paraId="50329F4A" w14:textId="2BC8FBA7" w:rsidR="00D91A57" w:rsidRPr="001D02FB" w:rsidRDefault="00D91A57">
      <w:pPr>
        <w:rPr>
          <w:rFonts w:ascii="Trebuchet MS" w:hAnsi="Trebuchet MS"/>
          <w:sz w:val="20"/>
          <w:szCs w:val="20"/>
        </w:rPr>
      </w:pPr>
      <w:r w:rsidRPr="001D02FB">
        <w:rPr>
          <w:rFonts w:ascii="Trebuchet MS" w:hAnsi="Trebuchet MS"/>
          <w:sz w:val="20"/>
          <w:szCs w:val="20"/>
        </w:rPr>
        <w:t>Tekenbevoegde</w:t>
      </w:r>
      <w:r w:rsidR="00503F4C" w:rsidRPr="001D02FB">
        <w:rPr>
          <w:rFonts w:ascii="Trebuchet MS" w:hAnsi="Trebuchet MS"/>
          <w:sz w:val="20"/>
          <w:szCs w:val="20"/>
        </w:rPr>
        <w:t>: degene die het contract ondertekend.</w:t>
      </w:r>
    </w:p>
    <w:p w14:paraId="22A01F9E" w14:textId="7ED8DD7B" w:rsidR="00503F4C" w:rsidRPr="001D02FB" w:rsidRDefault="00503F4C">
      <w:pPr>
        <w:rPr>
          <w:rFonts w:ascii="Trebuchet MS" w:hAnsi="Trebuchet MS"/>
          <w:sz w:val="20"/>
          <w:szCs w:val="20"/>
        </w:rPr>
      </w:pPr>
      <w:r w:rsidRPr="001D02FB">
        <w:rPr>
          <w:rFonts w:ascii="Trebuchet MS" w:hAnsi="Trebuchet MS"/>
          <w:sz w:val="20"/>
          <w:szCs w:val="20"/>
        </w:rPr>
        <w:t>Vraageigenaar: verantwoordelijk voor het opstellen van de eisen en wensen en heeft de verantwoordelijkheid om invulling te geven aan een behoefte vanuit de organisatie.</w:t>
      </w:r>
    </w:p>
    <w:p w14:paraId="64F032C3" w14:textId="77777777" w:rsidR="005C2780" w:rsidRPr="001D02FB" w:rsidRDefault="00A55A1C">
      <w:pPr>
        <w:pStyle w:val="Kop2"/>
        <w:rPr>
          <w:rFonts w:ascii="Trebuchet MS" w:hAnsi="Trebuchet MS"/>
          <w:sz w:val="24"/>
          <w:szCs w:val="24"/>
        </w:rPr>
      </w:pPr>
      <w:r w:rsidRPr="001D02FB">
        <w:rPr>
          <w:rFonts w:ascii="Trebuchet MS" w:hAnsi="Trebuchet MS"/>
          <w:sz w:val="24"/>
          <w:szCs w:val="24"/>
        </w:rPr>
        <w:t>2.2 Contractdoelstellingen en afspraken</w:t>
      </w:r>
    </w:p>
    <w:p w14:paraId="6DD8551A" w14:textId="77777777" w:rsidR="005C2780" w:rsidRPr="001D02FB" w:rsidRDefault="00A55A1C">
      <w:pPr>
        <w:rPr>
          <w:rFonts w:ascii="Trebuchet MS" w:hAnsi="Trebuchet MS"/>
          <w:sz w:val="20"/>
          <w:szCs w:val="20"/>
        </w:rPr>
      </w:pPr>
      <w:r w:rsidRPr="001D02FB">
        <w:rPr>
          <w:rFonts w:ascii="Trebuchet MS" w:hAnsi="Trebuchet MS"/>
          <w:sz w:val="20"/>
          <w:szCs w:val="20"/>
        </w:rPr>
        <w:t>Voor het contract gelden de volgende doelstellingen en afspraken:</w:t>
      </w:r>
    </w:p>
    <w:p w14:paraId="1F45C6BA" w14:textId="77777777" w:rsidR="005C2780" w:rsidRPr="001D02FB" w:rsidRDefault="00A55A1C" w:rsidP="001E19BC">
      <w:pPr>
        <w:pStyle w:val="Lijstalinea"/>
        <w:numPr>
          <w:ilvl w:val="0"/>
          <w:numId w:val="10"/>
        </w:numPr>
        <w:rPr>
          <w:rFonts w:ascii="Trebuchet MS" w:hAnsi="Trebuchet MS"/>
          <w:sz w:val="20"/>
          <w:szCs w:val="20"/>
        </w:rPr>
      </w:pPr>
      <w:r w:rsidRPr="001D02FB">
        <w:rPr>
          <w:rFonts w:ascii="Trebuchet MS" w:hAnsi="Trebuchet MS"/>
          <w:sz w:val="20"/>
          <w:szCs w:val="20"/>
        </w:rPr>
        <w:t>De SaaS-dienst is tijdens de overeengekomen servicetijden minimaal 99,5% beschikbaar.</w:t>
      </w:r>
    </w:p>
    <w:p w14:paraId="52E57FD9" w14:textId="77777777" w:rsidR="005C2780" w:rsidRPr="001D02FB" w:rsidRDefault="00A55A1C" w:rsidP="001E19BC">
      <w:pPr>
        <w:pStyle w:val="Lijstalinea"/>
        <w:numPr>
          <w:ilvl w:val="0"/>
          <w:numId w:val="10"/>
        </w:numPr>
        <w:rPr>
          <w:rFonts w:ascii="Trebuchet MS" w:hAnsi="Trebuchet MS"/>
          <w:sz w:val="20"/>
          <w:szCs w:val="20"/>
        </w:rPr>
      </w:pPr>
      <w:r w:rsidRPr="001D02FB">
        <w:rPr>
          <w:rFonts w:ascii="Trebuchet MS" w:hAnsi="Trebuchet MS"/>
          <w:sz w:val="20"/>
          <w:szCs w:val="20"/>
        </w:rPr>
        <w:t>Incidenten worden binnen de afgesproken reactie- en oplostijden afgehandeld.</w:t>
      </w:r>
    </w:p>
    <w:p w14:paraId="49667D1A" w14:textId="77777777" w:rsidR="005C2780" w:rsidRPr="001D02FB" w:rsidRDefault="00A55A1C" w:rsidP="001E19BC">
      <w:pPr>
        <w:pStyle w:val="Lijstalinea"/>
        <w:numPr>
          <w:ilvl w:val="0"/>
          <w:numId w:val="10"/>
        </w:numPr>
        <w:rPr>
          <w:rFonts w:ascii="Trebuchet MS" w:hAnsi="Trebuchet MS"/>
          <w:sz w:val="20"/>
          <w:szCs w:val="20"/>
        </w:rPr>
      </w:pPr>
      <w:r w:rsidRPr="001D02FB">
        <w:rPr>
          <w:rFonts w:ascii="Trebuchet MS" w:hAnsi="Trebuchet MS"/>
          <w:sz w:val="20"/>
          <w:szCs w:val="20"/>
        </w:rPr>
        <w:t>De leverancier levert ieder kwartaal een service level rapportage met prestaties, incidenten, beschikbaarheid en verbetermaatregelen.</w:t>
      </w:r>
    </w:p>
    <w:p w14:paraId="7BDA1D0B" w14:textId="77777777" w:rsidR="005C2780" w:rsidRPr="001D02FB" w:rsidRDefault="00A55A1C" w:rsidP="001E19BC">
      <w:pPr>
        <w:pStyle w:val="Lijstalinea"/>
        <w:numPr>
          <w:ilvl w:val="0"/>
          <w:numId w:val="10"/>
        </w:numPr>
        <w:rPr>
          <w:rFonts w:ascii="Trebuchet MS" w:hAnsi="Trebuchet MS"/>
          <w:sz w:val="20"/>
          <w:szCs w:val="20"/>
        </w:rPr>
      </w:pPr>
      <w:r w:rsidRPr="001D02FB">
        <w:rPr>
          <w:rFonts w:ascii="Trebuchet MS" w:hAnsi="Trebuchet MS"/>
          <w:sz w:val="20"/>
          <w:szCs w:val="20"/>
        </w:rPr>
        <w:t>Actuele certificaten en overige bewijsstukken worden tijdig door de leverancier aangeleverd.</w:t>
      </w:r>
    </w:p>
    <w:p w14:paraId="79991D96" w14:textId="77777777" w:rsidR="005C2780" w:rsidRPr="001D02FB" w:rsidRDefault="00A55A1C" w:rsidP="001E19BC">
      <w:pPr>
        <w:pStyle w:val="Lijstalinea"/>
        <w:numPr>
          <w:ilvl w:val="0"/>
          <w:numId w:val="10"/>
        </w:numPr>
        <w:rPr>
          <w:rFonts w:ascii="Trebuchet MS" w:hAnsi="Trebuchet MS"/>
          <w:sz w:val="20"/>
          <w:szCs w:val="20"/>
        </w:rPr>
      </w:pPr>
      <w:r w:rsidRPr="001D02FB">
        <w:rPr>
          <w:rFonts w:ascii="Trebuchet MS" w:hAnsi="Trebuchet MS"/>
          <w:sz w:val="20"/>
          <w:szCs w:val="20"/>
        </w:rPr>
        <w:t>Afwijkingen, risico’s en verbetermaatregelen worden aantoonbaar opgevolgd.</w:t>
      </w:r>
    </w:p>
    <w:p w14:paraId="02110798" w14:textId="4D65D29D" w:rsidR="005C2780" w:rsidRPr="001D02FB" w:rsidRDefault="00A55A1C" w:rsidP="001E19BC">
      <w:pPr>
        <w:pStyle w:val="Lijstalinea"/>
        <w:numPr>
          <w:ilvl w:val="0"/>
          <w:numId w:val="10"/>
        </w:numPr>
        <w:rPr>
          <w:rFonts w:ascii="Trebuchet MS" w:hAnsi="Trebuchet MS"/>
          <w:sz w:val="20"/>
          <w:szCs w:val="20"/>
        </w:rPr>
      </w:pPr>
      <w:r w:rsidRPr="001D02FB">
        <w:rPr>
          <w:rFonts w:ascii="Trebuchet MS" w:hAnsi="Trebuchet MS"/>
          <w:sz w:val="20"/>
          <w:szCs w:val="20"/>
        </w:rPr>
        <w:t>De gemeente en leverancier voeren periodiek operationeel</w:t>
      </w:r>
      <w:r w:rsidR="00C258DC" w:rsidRPr="001D02FB">
        <w:rPr>
          <w:rFonts w:ascii="Trebuchet MS" w:hAnsi="Trebuchet MS"/>
          <w:sz w:val="20"/>
          <w:szCs w:val="20"/>
        </w:rPr>
        <w:t xml:space="preserve">, </w:t>
      </w:r>
      <w:r w:rsidRPr="001D02FB">
        <w:rPr>
          <w:rFonts w:ascii="Trebuchet MS" w:hAnsi="Trebuchet MS"/>
          <w:sz w:val="20"/>
          <w:szCs w:val="20"/>
        </w:rPr>
        <w:t xml:space="preserve">tactisch </w:t>
      </w:r>
      <w:r w:rsidR="00C258DC" w:rsidRPr="001D02FB">
        <w:rPr>
          <w:rFonts w:ascii="Trebuchet MS" w:hAnsi="Trebuchet MS"/>
          <w:sz w:val="20"/>
          <w:szCs w:val="20"/>
        </w:rPr>
        <w:t xml:space="preserve">en strategisch </w:t>
      </w:r>
      <w:r w:rsidRPr="001D02FB">
        <w:rPr>
          <w:rFonts w:ascii="Trebuchet MS" w:hAnsi="Trebuchet MS"/>
          <w:sz w:val="20"/>
          <w:szCs w:val="20"/>
        </w:rPr>
        <w:t>overleg.</w:t>
      </w:r>
    </w:p>
    <w:p w14:paraId="625D0EAF" w14:textId="77777777" w:rsidR="005C2780" w:rsidRPr="001D02FB" w:rsidRDefault="00A55A1C" w:rsidP="001E19BC">
      <w:pPr>
        <w:pStyle w:val="Lijstalinea"/>
        <w:numPr>
          <w:ilvl w:val="0"/>
          <w:numId w:val="10"/>
        </w:numPr>
        <w:rPr>
          <w:rFonts w:ascii="Trebuchet MS" w:hAnsi="Trebuchet MS"/>
          <w:sz w:val="20"/>
          <w:szCs w:val="20"/>
        </w:rPr>
      </w:pPr>
      <w:r w:rsidRPr="001D02FB">
        <w:rPr>
          <w:rFonts w:ascii="Trebuchet MS" w:hAnsi="Trebuchet MS"/>
          <w:sz w:val="20"/>
          <w:szCs w:val="20"/>
        </w:rPr>
        <w:t>De uitvoering wordt periodiek geëvalueerd en bijgestuurd volgens een PDCA-cyclus.</w:t>
      </w:r>
    </w:p>
    <w:p w14:paraId="27093FD2" w14:textId="77777777" w:rsidR="005C2780" w:rsidRPr="001D02FB" w:rsidRDefault="00A55A1C">
      <w:pPr>
        <w:pStyle w:val="Kop2"/>
        <w:rPr>
          <w:rFonts w:ascii="Trebuchet MS" w:hAnsi="Trebuchet MS"/>
          <w:sz w:val="24"/>
          <w:szCs w:val="24"/>
        </w:rPr>
      </w:pPr>
      <w:r w:rsidRPr="001D02FB">
        <w:rPr>
          <w:rFonts w:ascii="Trebuchet MS" w:hAnsi="Trebuchet MS"/>
          <w:sz w:val="24"/>
          <w:szCs w:val="24"/>
        </w:rPr>
        <w:t>2.3 Actuele situatie</w:t>
      </w:r>
    </w:p>
    <w:p w14:paraId="28E22984" w14:textId="77777777" w:rsidR="005C2780" w:rsidRPr="001D02FB" w:rsidRDefault="00A55A1C">
      <w:pPr>
        <w:rPr>
          <w:rFonts w:ascii="Trebuchet MS" w:hAnsi="Trebuchet MS"/>
          <w:sz w:val="20"/>
          <w:szCs w:val="20"/>
        </w:rPr>
      </w:pPr>
      <w:r w:rsidRPr="001D02FB">
        <w:rPr>
          <w:rFonts w:ascii="Trebuchet MS" w:hAnsi="Trebuchet MS"/>
          <w:sz w:val="20"/>
          <w:szCs w:val="20"/>
        </w:rPr>
        <w:t>Bij de voorbereiding van de jaarlijkse contractevaluatie is het volgende geconstateerd:</w:t>
      </w:r>
    </w:p>
    <w:p w14:paraId="075F78B6" w14:textId="77777777" w:rsidR="005C2780" w:rsidRPr="001D02FB" w:rsidRDefault="00A55A1C" w:rsidP="001E19BC">
      <w:pPr>
        <w:pStyle w:val="Lijstalinea"/>
        <w:numPr>
          <w:ilvl w:val="0"/>
          <w:numId w:val="11"/>
        </w:numPr>
        <w:rPr>
          <w:rFonts w:ascii="Trebuchet MS" w:hAnsi="Trebuchet MS"/>
          <w:sz w:val="20"/>
          <w:szCs w:val="20"/>
        </w:rPr>
      </w:pPr>
      <w:r w:rsidRPr="001D02FB">
        <w:rPr>
          <w:rFonts w:ascii="Trebuchet MS" w:hAnsi="Trebuchet MS"/>
          <w:sz w:val="20"/>
          <w:szCs w:val="20"/>
        </w:rPr>
        <w:t>De beschikbaarheid bedroeg in het meest recente kwartaal 99,2% en bleef daarmee onder de afgesproken norm van 99,5%.</w:t>
      </w:r>
    </w:p>
    <w:p w14:paraId="74A683BA" w14:textId="1E56FF11" w:rsidR="005C2780" w:rsidRPr="001D02FB" w:rsidRDefault="00A55A1C" w:rsidP="001E19BC">
      <w:pPr>
        <w:pStyle w:val="Lijstalinea"/>
        <w:numPr>
          <w:ilvl w:val="0"/>
          <w:numId w:val="11"/>
        </w:numPr>
        <w:rPr>
          <w:rFonts w:ascii="Trebuchet MS" w:hAnsi="Trebuchet MS"/>
          <w:sz w:val="20"/>
          <w:szCs w:val="20"/>
        </w:rPr>
      </w:pPr>
      <w:r w:rsidRPr="001D02FB">
        <w:rPr>
          <w:rFonts w:ascii="Trebuchet MS" w:hAnsi="Trebuchet MS"/>
          <w:sz w:val="20"/>
          <w:szCs w:val="20"/>
        </w:rPr>
        <w:t xml:space="preserve">Een prioriteit-1-incident is niet binnen de afgesproken termijn </w:t>
      </w:r>
      <w:r w:rsidR="00170F66" w:rsidRPr="001D02FB">
        <w:rPr>
          <w:rFonts w:ascii="Trebuchet MS" w:hAnsi="Trebuchet MS"/>
          <w:sz w:val="20"/>
          <w:szCs w:val="20"/>
        </w:rPr>
        <w:t>opgelost of van een workaround voorzien.</w:t>
      </w:r>
    </w:p>
    <w:p w14:paraId="33187DD1" w14:textId="77777777" w:rsidR="005C2780" w:rsidRPr="001D02FB" w:rsidRDefault="00A55A1C" w:rsidP="001E19BC">
      <w:pPr>
        <w:pStyle w:val="Lijstalinea"/>
        <w:numPr>
          <w:ilvl w:val="0"/>
          <w:numId w:val="11"/>
        </w:numPr>
        <w:rPr>
          <w:rFonts w:ascii="Trebuchet MS" w:hAnsi="Trebuchet MS"/>
          <w:sz w:val="20"/>
          <w:szCs w:val="20"/>
        </w:rPr>
      </w:pPr>
      <w:r w:rsidRPr="001D02FB">
        <w:rPr>
          <w:rFonts w:ascii="Trebuchet MS" w:hAnsi="Trebuchet MS"/>
          <w:sz w:val="20"/>
          <w:szCs w:val="20"/>
        </w:rPr>
        <w:t>Twee verbeteracties uit het vorige tactische overleg staan nog open; van één actie is de oorspronkelijke einddatum verstreken.</w:t>
      </w:r>
    </w:p>
    <w:p w14:paraId="4D9F8F85" w14:textId="77777777" w:rsidR="005C2780" w:rsidRPr="001D02FB" w:rsidRDefault="00A55A1C" w:rsidP="001E19BC">
      <w:pPr>
        <w:pStyle w:val="Lijstalinea"/>
        <w:numPr>
          <w:ilvl w:val="0"/>
          <w:numId w:val="11"/>
        </w:numPr>
        <w:rPr>
          <w:rFonts w:ascii="Trebuchet MS" w:hAnsi="Trebuchet MS"/>
          <w:sz w:val="20"/>
          <w:szCs w:val="20"/>
        </w:rPr>
      </w:pPr>
      <w:r w:rsidRPr="001D02FB">
        <w:rPr>
          <w:rFonts w:ascii="Trebuchet MS" w:hAnsi="Trebuchet MS"/>
          <w:sz w:val="20"/>
          <w:szCs w:val="20"/>
        </w:rPr>
        <w:t>Het ISO 27001-certificaat van de leverancier verloopt over drie maanden. Een actueel certificaat is nog niet aan het contractdossier toegevoegd.</w:t>
      </w:r>
    </w:p>
    <w:p w14:paraId="7D51BDED" w14:textId="77777777" w:rsidR="005C2780" w:rsidRPr="001D02FB" w:rsidRDefault="00A55A1C" w:rsidP="001E19BC">
      <w:pPr>
        <w:pStyle w:val="Lijstalinea"/>
        <w:numPr>
          <w:ilvl w:val="0"/>
          <w:numId w:val="11"/>
        </w:numPr>
        <w:rPr>
          <w:rFonts w:ascii="Trebuchet MS" w:hAnsi="Trebuchet MS"/>
          <w:sz w:val="20"/>
          <w:szCs w:val="20"/>
        </w:rPr>
      </w:pPr>
      <w:r w:rsidRPr="001D02FB">
        <w:rPr>
          <w:rFonts w:ascii="Trebuchet MS" w:hAnsi="Trebuchet MS"/>
          <w:sz w:val="20"/>
          <w:szCs w:val="20"/>
        </w:rPr>
        <w:t>De leverancier heeft een voorstel gedaan voor aanvullende functionaliteit met financiële en contractuele impact. Dit voorstel is nog niet beoordeeld en besloten.</w:t>
      </w:r>
    </w:p>
    <w:p w14:paraId="43F01A6B" w14:textId="77777777" w:rsidR="005C2780" w:rsidRPr="001D02FB" w:rsidRDefault="00A55A1C" w:rsidP="001E19BC">
      <w:pPr>
        <w:pStyle w:val="Lijstalinea"/>
        <w:numPr>
          <w:ilvl w:val="0"/>
          <w:numId w:val="11"/>
        </w:numPr>
        <w:rPr>
          <w:rFonts w:ascii="Trebuchet MS" w:hAnsi="Trebuchet MS"/>
          <w:sz w:val="20"/>
          <w:szCs w:val="20"/>
        </w:rPr>
      </w:pPr>
      <w:r w:rsidRPr="001D02FB">
        <w:rPr>
          <w:rFonts w:ascii="Trebuchet MS" w:hAnsi="Trebuchet MS"/>
          <w:sz w:val="20"/>
          <w:szCs w:val="20"/>
        </w:rPr>
        <w:t>De contractmanager wil het risico op herhaling van verstoringen vastleggen, inclusief beheersmaatregelen en verantwoordelijken.</w:t>
      </w:r>
    </w:p>
    <w:p w14:paraId="70C53792" w14:textId="0DBCE315" w:rsidR="00D30A3C" w:rsidRPr="001D02FB" w:rsidRDefault="00A55A1C" w:rsidP="00B14231">
      <w:pPr>
        <w:pStyle w:val="Lijstalinea"/>
        <w:numPr>
          <w:ilvl w:val="0"/>
          <w:numId w:val="11"/>
        </w:numPr>
        <w:rPr>
          <w:rFonts w:ascii="Trebuchet MS" w:hAnsi="Trebuchet MS"/>
          <w:sz w:val="20"/>
          <w:szCs w:val="20"/>
        </w:rPr>
      </w:pPr>
      <w:r w:rsidRPr="001D02FB">
        <w:rPr>
          <w:rFonts w:ascii="Trebuchet MS" w:hAnsi="Trebuchet MS"/>
          <w:sz w:val="20"/>
          <w:szCs w:val="20"/>
        </w:rPr>
        <w:t>De contracteigenaar wil voorafgaand aan de evaluatie inzicht in prestaties, risico’s, actiepunten, financiële ontwikkeling en de volledigheid van het contractdossier.</w:t>
      </w:r>
      <w:r w:rsidR="00D30A3C" w:rsidRPr="001D02FB">
        <w:rPr>
          <w:rFonts w:ascii="Trebuchet MS" w:hAnsi="Trebuchet MS"/>
          <w:sz w:val="20"/>
          <w:szCs w:val="20"/>
        </w:rPr>
        <w:br w:type="page"/>
      </w:r>
    </w:p>
    <w:p w14:paraId="3EFF9AC1" w14:textId="77777777" w:rsidR="005C2780" w:rsidRPr="001D02FB" w:rsidRDefault="00A55A1C">
      <w:pPr>
        <w:pStyle w:val="Kop1"/>
        <w:rPr>
          <w:rFonts w:ascii="Trebuchet MS" w:hAnsi="Trebuchet MS"/>
          <w:sz w:val="28"/>
          <w:szCs w:val="24"/>
        </w:rPr>
      </w:pPr>
      <w:r w:rsidRPr="001D02FB">
        <w:rPr>
          <w:rFonts w:ascii="Trebuchet MS" w:hAnsi="Trebuchet MS"/>
          <w:sz w:val="28"/>
          <w:szCs w:val="24"/>
        </w:rPr>
        <w:lastRenderedPageBreak/>
        <w:t>3. Opdracht aan de inschrijver</w:t>
      </w:r>
    </w:p>
    <w:p w14:paraId="6EE0BD0B" w14:textId="77777777" w:rsidR="005C2780" w:rsidRPr="001D02FB" w:rsidRDefault="00A55A1C">
      <w:pPr>
        <w:rPr>
          <w:rFonts w:ascii="Trebuchet MS" w:hAnsi="Trebuchet MS"/>
          <w:sz w:val="20"/>
          <w:szCs w:val="20"/>
        </w:rPr>
      </w:pPr>
      <w:r w:rsidRPr="001D02FB">
        <w:rPr>
          <w:rFonts w:ascii="Trebuchet MS" w:hAnsi="Trebuchet MS"/>
          <w:sz w:val="20"/>
          <w:szCs w:val="20"/>
        </w:rPr>
        <w:t>Demonstreer aan de hand van deze praktijkcasus op welke wijze de aangeboden oplossing de gemeentelijke contractmanagementprocessen ondersteunt. Voer de gevraagde handelingen zoveel mogelijk uit als één samenhangend proces. Licht uitsluitend toe waar dit noodzakelijk is om de getoonde werking te begrijpen.</w:t>
      </w:r>
    </w:p>
    <w:p w14:paraId="3EC15485" w14:textId="77777777" w:rsidR="005C2780" w:rsidRPr="001D02FB" w:rsidRDefault="00A55A1C">
      <w:pPr>
        <w:pStyle w:val="Kop2"/>
        <w:rPr>
          <w:rFonts w:ascii="Trebuchet MS" w:hAnsi="Trebuchet MS"/>
          <w:sz w:val="24"/>
          <w:szCs w:val="24"/>
        </w:rPr>
      </w:pPr>
      <w:r w:rsidRPr="001D02FB">
        <w:rPr>
          <w:rFonts w:ascii="Trebuchet MS" w:hAnsi="Trebuchet MS"/>
          <w:sz w:val="24"/>
          <w:szCs w:val="24"/>
        </w:rPr>
        <w:t>3.1 Contractregistratie</w:t>
      </w:r>
    </w:p>
    <w:p w14:paraId="19D4402B" w14:textId="15095028" w:rsidR="005C2780" w:rsidRPr="00F0716F" w:rsidRDefault="00A55A1C" w:rsidP="00F0716F">
      <w:pPr>
        <w:pStyle w:val="Lijstalinea"/>
        <w:numPr>
          <w:ilvl w:val="0"/>
          <w:numId w:val="12"/>
        </w:numPr>
        <w:rPr>
          <w:rFonts w:ascii="Trebuchet MS" w:hAnsi="Trebuchet MS"/>
          <w:sz w:val="20"/>
          <w:szCs w:val="20"/>
        </w:rPr>
      </w:pPr>
      <w:r w:rsidRPr="00F0716F">
        <w:rPr>
          <w:rFonts w:ascii="Trebuchet MS" w:hAnsi="Trebuchet MS"/>
          <w:sz w:val="20"/>
          <w:szCs w:val="20"/>
        </w:rPr>
        <w:t>Open of registreer het contract en toon hoe de kerngegevens, looptijd, verlengingsopties, financiële gegevens, leverancier en relevante metadata worden vastgelegd.</w:t>
      </w:r>
    </w:p>
    <w:p w14:paraId="7EAE80E4" w14:textId="2154DA70" w:rsidR="005C2780" w:rsidRPr="00F0716F" w:rsidRDefault="00A55A1C" w:rsidP="00F0716F">
      <w:pPr>
        <w:pStyle w:val="Lijstalinea"/>
        <w:numPr>
          <w:ilvl w:val="0"/>
          <w:numId w:val="12"/>
        </w:numPr>
        <w:rPr>
          <w:rFonts w:ascii="Trebuchet MS" w:hAnsi="Trebuchet MS"/>
          <w:sz w:val="20"/>
          <w:szCs w:val="20"/>
        </w:rPr>
      </w:pPr>
      <w:r w:rsidRPr="00F0716F">
        <w:rPr>
          <w:rFonts w:ascii="Trebuchet MS" w:hAnsi="Trebuchet MS"/>
          <w:sz w:val="20"/>
          <w:szCs w:val="20"/>
        </w:rPr>
        <w:t>Koppel de betrokken rollen en verantwoordelijkheden aan het contract.</w:t>
      </w:r>
    </w:p>
    <w:p w14:paraId="0793B1C7" w14:textId="4F4CAE3D" w:rsidR="005C2780" w:rsidRPr="00F0716F" w:rsidRDefault="00A55A1C" w:rsidP="00F0716F">
      <w:pPr>
        <w:pStyle w:val="Lijstalinea"/>
        <w:numPr>
          <w:ilvl w:val="0"/>
          <w:numId w:val="12"/>
        </w:numPr>
        <w:rPr>
          <w:rFonts w:ascii="Trebuchet MS" w:hAnsi="Trebuchet MS"/>
          <w:sz w:val="20"/>
          <w:szCs w:val="20"/>
        </w:rPr>
      </w:pPr>
      <w:r w:rsidRPr="00F0716F">
        <w:rPr>
          <w:rFonts w:ascii="Trebuchet MS" w:hAnsi="Trebuchet MS"/>
          <w:sz w:val="20"/>
          <w:szCs w:val="20"/>
        </w:rPr>
        <w:t>Toon hoe het contractdossier is opgebouwd en hoe aanwezige en ontbrekende documenten inzichtelijk zijn.</w:t>
      </w:r>
    </w:p>
    <w:p w14:paraId="4817D803" w14:textId="4BC532CD" w:rsidR="005C2780" w:rsidRPr="00F0716F" w:rsidRDefault="00A55A1C" w:rsidP="00F0716F">
      <w:pPr>
        <w:pStyle w:val="Lijstalinea"/>
        <w:numPr>
          <w:ilvl w:val="0"/>
          <w:numId w:val="12"/>
        </w:numPr>
        <w:rPr>
          <w:rFonts w:ascii="Trebuchet MS" w:hAnsi="Trebuchet MS"/>
          <w:sz w:val="20"/>
          <w:szCs w:val="20"/>
        </w:rPr>
      </w:pPr>
      <w:r w:rsidRPr="00F0716F">
        <w:rPr>
          <w:rFonts w:ascii="Trebuchet MS" w:hAnsi="Trebuchet MS"/>
          <w:sz w:val="20"/>
          <w:szCs w:val="20"/>
        </w:rPr>
        <w:t>Voeg het nog ontbrekende actuele beveiligingscertificaat toe of leg vast dat dit document nog moet worden aangeleverd, inclusief verantwoordelijke en termijn.</w:t>
      </w:r>
    </w:p>
    <w:p w14:paraId="64781136" w14:textId="6A324CCB" w:rsidR="002C4C60" w:rsidRPr="00F0716F" w:rsidRDefault="00A55A1C" w:rsidP="00F0716F">
      <w:pPr>
        <w:pStyle w:val="Lijstalinea"/>
        <w:numPr>
          <w:ilvl w:val="0"/>
          <w:numId w:val="12"/>
        </w:numPr>
        <w:rPr>
          <w:rFonts w:ascii="Trebuchet MS" w:hAnsi="Trebuchet MS"/>
          <w:sz w:val="20"/>
          <w:szCs w:val="20"/>
        </w:rPr>
      </w:pPr>
      <w:r w:rsidRPr="00F0716F">
        <w:rPr>
          <w:rFonts w:ascii="Trebuchet MS" w:hAnsi="Trebuchet MS"/>
          <w:sz w:val="20"/>
          <w:szCs w:val="20"/>
        </w:rPr>
        <w:t>Toon hoe de herkomst en samenhang van contractgegevens en documenten voor de gebruiker inzichtelijk blijven.</w:t>
      </w:r>
    </w:p>
    <w:p w14:paraId="48606EE5" w14:textId="77777777" w:rsidR="005C2780" w:rsidRPr="001D02FB" w:rsidRDefault="00A55A1C">
      <w:pPr>
        <w:pStyle w:val="Kop2"/>
        <w:rPr>
          <w:rFonts w:ascii="Trebuchet MS" w:hAnsi="Trebuchet MS"/>
          <w:sz w:val="24"/>
          <w:szCs w:val="24"/>
        </w:rPr>
      </w:pPr>
      <w:r w:rsidRPr="001D02FB">
        <w:rPr>
          <w:rFonts w:ascii="Trebuchet MS" w:hAnsi="Trebuchet MS"/>
          <w:sz w:val="24"/>
          <w:szCs w:val="24"/>
        </w:rPr>
        <w:t>3.2 Workflow en signaleringen</w:t>
      </w:r>
    </w:p>
    <w:p w14:paraId="368B2FA4" w14:textId="26B8EA81" w:rsidR="005C2780" w:rsidRPr="00F0716F" w:rsidRDefault="00A55A1C" w:rsidP="00F0716F">
      <w:pPr>
        <w:pStyle w:val="Lijstalinea"/>
        <w:numPr>
          <w:ilvl w:val="0"/>
          <w:numId w:val="13"/>
        </w:numPr>
        <w:rPr>
          <w:rFonts w:ascii="Trebuchet MS" w:hAnsi="Trebuchet MS"/>
          <w:sz w:val="20"/>
          <w:szCs w:val="20"/>
        </w:rPr>
      </w:pPr>
      <w:r w:rsidRPr="00F0716F">
        <w:rPr>
          <w:rFonts w:ascii="Trebuchet MS" w:hAnsi="Trebuchet MS"/>
          <w:sz w:val="20"/>
          <w:szCs w:val="20"/>
        </w:rPr>
        <w:t>Richt een signalering in voor het aflopen van het beveiligingscertificaat.</w:t>
      </w:r>
    </w:p>
    <w:p w14:paraId="14AF885D" w14:textId="1F0919C7" w:rsidR="005C2780" w:rsidRPr="00F0716F" w:rsidRDefault="00A55A1C" w:rsidP="00F0716F">
      <w:pPr>
        <w:pStyle w:val="Lijstalinea"/>
        <w:numPr>
          <w:ilvl w:val="0"/>
          <w:numId w:val="13"/>
        </w:numPr>
        <w:rPr>
          <w:rFonts w:ascii="Trebuchet MS" w:hAnsi="Trebuchet MS"/>
          <w:sz w:val="20"/>
          <w:szCs w:val="20"/>
        </w:rPr>
      </w:pPr>
      <w:r w:rsidRPr="00F0716F">
        <w:rPr>
          <w:rFonts w:ascii="Trebuchet MS" w:hAnsi="Trebuchet MS"/>
          <w:sz w:val="20"/>
          <w:szCs w:val="20"/>
        </w:rPr>
        <w:t>Maak een actie aan voor het verkrijgen en beoordelen van het actuele certificaat en wijs deze toe aan een verantwoordelijke.</w:t>
      </w:r>
    </w:p>
    <w:p w14:paraId="2D0F0CD6" w14:textId="3B2EA2A3" w:rsidR="005C2780" w:rsidRPr="00F0716F" w:rsidRDefault="00A55A1C" w:rsidP="00F0716F">
      <w:pPr>
        <w:pStyle w:val="Lijstalinea"/>
        <w:numPr>
          <w:ilvl w:val="0"/>
          <w:numId w:val="13"/>
        </w:numPr>
        <w:rPr>
          <w:rFonts w:ascii="Trebuchet MS" w:hAnsi="Trebuchet MS"/>
          <w:sz w:val="20"/>
          <w:szCs w:val="20"/>
        </w:rPr>
      </w:pPr>
      <w:r w:rsidRPr="00F0716F">
        <w:rPr>
          <w:rFonts w:ascii="Trebuchet MS" w:hAnsi="Trebuchet MS"/>
          <w:sz w:val="20"/>
          <w:szCs w:val="20"/>
        </w:rPr>
        <w:t xml:space="preserve">Toon hoe een reeds verlopen verbeteractie wordt herverdeeld of geëscaleerd zonder dat de oorspronkelijke </w:t>
      </w:r>
      <w:r w:rsidR="00646504" w:rsidRPr="00F0716F">
        <w:rPr>
          <w:rFonts w:ascii="Trebuchet MS" w:hAnsi="Trebuchet MS"/>
          <w:sz w:val="20"/>
          <w:szCs w:val="20"/>
        </w:rPr>
        <w:t>behandeltijd</w:t>
      </w:r>
      <w:r w:rsidRPr="00F0716F">
        <w:rPr>
          <w:rFonts w:ascii="Trebuchet MS" w:hAnsi="Trebuchet MS"/>
          <w:sz w:val="20"/>
          <w:szCs w:val="20"/>
        </w:rPr>
        <w:t xml:space="preserve"> verloren gaat.</w:t>
      </w:r>
    </w:p>
    <w:p w14:paraId="356C384C" w14:textId="07221BAA" w:rsidR="005C2780" w:rsidRPr="00F0716F" w:rsidRDefault="00A55A1C" w:rsidP="00F0716F">
      <w:pPr>
        <w:pStyle w:val="Lijstalinea"/>
        <w:numPr>
          <w:ilvl w:val="0"/>
          <w:numId w:val="13"/>
        </w:numPr>
        <w:rPr>
          <w:rFonts w:ascii="Trebuchet MS" w:hAnsi="Trebuchet MS"/>
          <w:sz w:val="20"/>
          <w:szCs w:val="20"/>
        </w:rPr>
      </w:pPr>
      <w:r w:rsidRPr="00F0716F">
        <w:rPr>
          <w:rFonts w:ascii="Trebuchet MS" w:hAnsi="Trebuchet MS"/>
          <w:sz w:val="20"/>
          <w:szCs w:val="20"/>
        </w:rPr>
        <w:t>Plan de jaarlijkse contractevaluatie en toon hoe deelnemers, voorbereiding en opvolging worden ondersteund.</w:t>
      </w:r>
    </w:p>
    <w:p w14:paraId="13B88B30" w14:textId="428BF112" w:rsidR="005C2780" w:rsidRPr="00F0716F" w:rsidRDefault="00A55A1C" w:rsidP="00F0716F">
      <w:pPr>
        <w:pStyle w:val="Lijstalinea"/>
        <w:numPr>
          <w:ilvl w:val="0"/>
          <w:numId w:val="13"/>
        </w:numPr>
        <w:rPr>
          <w:rFonts w:ascii="Trebuchet MS" w:hAnsi="Trebuchet MS"/>
          <w:sz w:val="20"/>
          <w:szCs w:val="20"/>
        </w:rPr>
      </w:pPr>
      <w:r w:rsidRPr="00F0716F">
        <w:rPr>
          <w:rFonts w:ascii="Trebuchet MS" w:hAnsi="Trebuchet MS"/>
          <w:sz w:val="20"/>
          <w:szCs w:val="20"/>
        </w:rPr>
        <w:t>Toon hoe het besluitmoment voor een mogelijke verlenging tijdig wordt bewaakt.</w:t>
      </w:r>
      <w:r w:rsidR="00646504" w:rsidRPr="00F0716F">
        <w:rPr>
          <w:rFonts w:ascii="Trebuchet MS" w:hAnsi="Trebuchet MS"/>
          <w:sz w:val="20"/>
          <w:szCs w:val="20"/>
        </w:rPr>
        <w:t xml:space="preserve"> En de acties die voortvloeien uit een dergelijke verlenging.</w:t>
      </w:r>
    </w:p>
    <w:p w14:paraId="29C0602B" w14:textId="77777777" w:rsidR="005C2780" w:rsidRPr="00F0716F" w:rsidRDefault="00A55A1C" w:rsidP="00F0716F">
      <w:pPr>
        <w:pStyle w:val="Lijstalinea"/>
        <w:numPr>
          <w:ilvl w:val="0"/>
          <w:numId w:val="13"/>
        </w:numPr>
        <w:rPr>
          <w:rFonts w:ascii="Trebuchet MS" w:hAnsi="Trebuchet MS"/>
          <w:sz w:val="20"/>
          <w:szCs w:val="20"/>
        </w:rPr>
      </w:pPr>
      <w:r w:rsidRPr="00F0716F">
        <w:rPr>
          <w:rFonts w:ascii="Trebuchet MS" w:hAnsi="Trebuchet MS"/>
          <w:sz w:val="20"/>
          <w:szCs w:val="20"/>
        </w:rPr>
        <w:t>Laat zien hoe gebruikers actief worden geïnformeerd over taken, signaleringen, wijzigingen en escalaties.</w:t>
      </w:r>
    </w:p>
    <w:p w14:paraId="54362025" w14:textId="77777777" w:rsidR="005C2780" w:rsidRPr="001D02FB" w:rsidRDefault="00A55A1C">
      <w:pPr>
        <w:pStyle w:val="Kop2"/>
        <w:rPr>
          <w:rFonts w:ascii="Trebuchet MS" w:hAnsi="Trebuchet MS"/>
          <w:sz w:val="24"/>
          <w:szCs w:val="24"/>
        </w:rPr>
      </w:pPr>
      <w:r w:rsidRPr="001D02FB">
        <w:rPr>
          <w:rFonts w:ascii="Trebuchet MS" w:hAnsi="Trebuchet MS"/>
          <w:sz w:val="24"/>
          <w:szCs w:val="24"/>
        </w:rPr>
        <w:t>3.3 Contractmanagementproces</w:t>
      </w:r>
    </w:p>
    <w:p w14:paraId="3B7C1311" w14:textId="0DAC0EBE" w:rsidR="005C2780" w:rsidRPr="00F0716F" w:rsidRDefault="00A55A1C" w:rsidP="00F0716F">
      <w:pPr>
        <w:pStyle w:val="Lijstalinea"/>
        <w:numPr>
          <w:ilvl w:val="0"/>
          <w:numId w:val="14"/>
        </w:numPr>
        <w:rPr>
          <w:rFonts w:ascii="Trebuchet MS" w:hAnsi="Trebuchet MS"/>
          <w:sz w:val="20"/>
          <w:szCs w:val="20"/>
        </w:rPr>
      </w:pPr>
      <w:r w:rsidRPr="00F0716F">
        <w:rPr>
          <w:rFonts w:ascii="Trebuchet MS" w:hAnsi="Trebuchet MS"/>
          <w:sz w:val="20"/>
          <w:szCs w:val="20"/>
        </w:rPr>
        <w:t>Toon hoe rollen, bevoegdheden en verantwoordelijkheden binnen het contract zijn ingericht en geraadpleegd.</w:t>
      </w:r>
    </w:p>
    <w:p w14:paraId="21F45509" w14:textId="1CBE4247" w:rsidR="005C2780" w:rsidRPr="00F0716F" w:rsidRDefault="00A55A1C" w:rsidP="00F0716F">
      <w:pPr>
        <w:pStyle w:val="Lijstalinea"/>
        <w:numPr>
          <w:ilvl w:val="0"/>
          <w:numId w:val="14"/>
        </w:numPr>
        <w:rPr>
          <w:rFonts w:ascii="Trebuchet MS" w:hAnsi="Trebuchet MS"/>
          <w:sz w:val="20"/>
          <w:szCs w:val="20"/>
        </w:rPr>
      </w:pPr>
      <w:r w:rsidRPr="00F0716F">
        <w:rPr>
          <w:rFonts w:ascii="Trebuchet MS" w:hAnsi="Trebuchet MS"/>
          <w:sz w:val="20"/>
          <w:szCs w:val="20"/>
        </w:rPr>
        <w:t>Leg de relevante contractdoelstellingen, verplichtingen en prestatieafspraken vast en maak duidelijk hoe onderscheid wordt gemaakt tussen DOP en AOC.</w:t>
      </w:r>
    </w:p>
    <w:p w14:paraId="356EF64A" w14:textId="4A015A8F" w:rsidR="005C2780" w:rsidRPr="00F0716F" w:rsidRDefault="00A55A1C" w:rsidP="00F0716F">
      <w:pPr>
        <w:pStyle w:val="Lijstalinea"/>
        <w:numPr>
          <w:ilvl w:val="0"/>
          <w:numId w:val="14"/>
        </w:numPr>
        <w:rPr>
          <w:rFonts w:ascii="Trebuchet MS" w:hAnsi="Trebuchet MS"/>
          <w:sz w:val="20"/>
          <w:szCs w:val="20"/>
        </w:rPr>
      </w:pPr>
      <w:r w:rsidRPr="00F0716F">
        <w:rPr>
          <w:rFonts w:ascii="Trebuchet MS" w:hAnsi="Trebuchet MS"/>
          <w:sz w:val="20"/>
          <w:szCs w:val="20"/>
        </w:rPr>
        <w:t>Registreer de geconstateerde afwijking op de beschikbaarheids-KPI en leg de verificatie of onderliggende prestatieverklaring vast.</w:t>
      </w:r>
    </w:p>
    <w:p w14:paraId="7CEB3B50" w14:textId="30FC05B4" w:rsidR="005C2780" w:rsidRPr="00F0716F" w:rsidRDefault="00A55A1C" w:rsidP="00F0716F">
      <w:pPr>
        <w:pStyle w:val="Lijstalinea"/>
        <w:numPr>
          <w:ilvl w:val="0"/>
          <w:numId w:val="14"/>
        </w:numPr>
        <w:rPr>
          <w:rFonts w:ascii="Trebuchet MS" w:hAnsi="Trebuchet MS"/>
          <w:sz w:val="20"/>
          <w:szCs w:val="20"/>
        </w:rPr>
      </w:pPr>
      <w:r w:rsidRPr="00F0716F">
        <w:rPr>
          <w:rFonts w:ascii="Trebuchet MS" w:hAnsi="Trebuchet MS"/>
          <w:sz w:val="20"/>
          <w:szCs w:val="20"/>
        </w:rPr>
        <w:t>Registreer het risico op herhaling van verstoringen, beoordeel het risico en leg minimaal één mitigerende maatregel, verantwoordelijke en controlemoment vast.</w:t>
      </w:r>
    </w:p>
    <w:p w14:paraId="674F625F" w14:textId="4F73977E" w:rsidR="005C2780" w:rsidRPr="00F0716F" w:rsidRDefault="00A55A1C" w:rsidP="00F0716F">
      <w:pPr>
        <w:pStyle w:val="Lijstalinea"/>
        <w:numPr>
          <w:ilvl w:val="0"/>
          <w:numId w:val="14"/>
        </w:numPr>
        <w:rPr>
          <w:rFonts w:ascii="Trebuchet MS" w:hAnsi="Trebuchet MS"/>
          <w:sz w:val="20"/>
          <w:szCs w:val="20"/>
        </w:rPr>
      </w:pPr>
      <w:r w:rsidRPr="00F0716F">
        <w:rPr>
          <w:rFonts w:ascii="Trebuchet MS" w:hAnsi="Trebuchet MS"/>
          <w:sz w:val="20"/>
          <w:szCs w:val="20"/>
        </w:rPr>
        <w:t>Registreer het voorstel voor aanvullende functionaliteit als mogelijke contractwijziging en toon de opvolging richting beoordeling en besluitvorming.</w:t>
      </w:r>
    </w:p>
    <w:p w14:paraId="6B7DCF85" w14:textId="20879318" w:rsidR="005C2780" w:rsidRPr="00F0716F" w:rsidRDefault="00A55A1C" w:rsidP="00F0716F">
      <w:pPr>
        <w:pStyle w:val="Lijstalinea"/>
        <w:numPr>
          <w:ilvl w:val="0"/>
          <w:numId w:val="14"/>
        </w:numPr>
        <w:rPr>
          <w:rFonts w:ascii="Trebuchet MS" w:hAnsi="Trebuchet MS"/>
          <w:sz w:val="20"/>
          <w:szCs w:val="20"/>
        </w:rPr>
      </w:pPr>
      <w:r w:rsidRPr="00F0716F">
        <w:rPr>
          <w:rFonts w:ascii="Trebuchet MS" w:hAnsi="Trebuchet MS"/>
          <w:sz w:val="20"/>
          <w:szCs w:val="20"/>
        </w:rPr>
        <w:t>Bereid een leveranciers- of contractevaluatie voor, leg bevindingen en verbetermaatregelen vast en toon hoe de opvolging binnen de PDCA-cyclus wordt gemonitord.</w:t>
      </w:r>
    </w:p>
    <w:p w14:paraId="548F0891" w14:textId="0C22BCCA" w:rsidR="00A542E2" w:rsidRPr="00F0716F" w:rsidRDefault="00A55A1C" w:rsidP="00F0716F">
      <w:pPr>
        <w:pStyle w:val="Lijstalinea"/>
        <w:numPr>
          <w:ilvl w:val="0"/>
          <w:numId w:val="14"/>
        </w:numPr>
        <w:rPr>
          <w:rFonts w:ascii="Trebuchet MS" w:hAnsi="Trebuchet MS"/>
          <w:sz w:val="20"/>
          <w:szCs w:val="20"/>
        </w:rPr>
      </w:pPr>
      <w:r w:rsidRPr="00F0716F">
        <w:rPr>
          <w:rFonts w:ascii="Trebuchet MS" w:hAnsi="Trebuchet MS"/>
          <w:sz w:val="20"/>
          <w:szCs w:val="20"/>
        </w:rPr>
        <w:t>Toon hoe overleggen, deelnemers, agenda, verslag en actiepunten op contract- en/of leveranciersniveau worden beheerd.</w:t>
      </w:r>
    </w:p>
    <w:p w14:paraId="6A0537A3" w14:textId="77777777" w:rsidR="00A542E2" w:rsidRPr="001D02FB" w:rsidRDefault="00A542E2">
      <w:pPr>
        <w:spacing w:after="200"/>
        <w:rPr>
          <w:rFonts w:ascii="Trebuchet MS" w:hAnsi="Trebuchet MS"/>
          <w:sz w:val="20"/>
          <w:szCs w:val="20"/>
        </w:rPr>
      </w:pPr>
      <w:r w:rsidRPr="001D02FB">
        <w:rPr>
          <w:rFonts w:ascii="Trebuchet MS" w:hAnsi="Trebuchet MS"/>
          <w:sz w:val="20"/>
          <w:szCs w:val="20"/>
        </w:rPr>
        <w:br w:type="page"/>
      </w:r>
    </w:p>
    <w:p w14:paraId="0E488835" w14:textId="77777777" w:rsidR="005C2780" w:rsidRPr="001D02FB" w:rsidRDefault="00A55A1C">
      <w:pPr>
        <w:pStyle w:val="Kop2"/>
        <w:rPr>
          <w:rFonts w:ascii="Trebuchet MS" w:hAnsi="Trebuchet MS"/>
          <w:sz w:val="24"/>
          <w:szCs w:val="24"/>
        </w:rPr>
      </w:pPr>
      <w:r w:rsidRPr="001D02FB">
        <w:rPr>
          <w:rFonts w:ascii="Trebuchet MS" w:hAnsi="Trebuchet MS"/>
          <w:sz w:val="24"/>
          <w:szCs w:val="24"/>
        </w:rPr>
        <w:lastRenderedPageBreak/>
        <w:t>3.4 Rapportages en dashboards</w:t>
      </w:r>
    </w:p>
    <w:p w14:paraId="0F9E1174" w14:textId="2BB14649" w:rsidR="005C2780" w:rsidRPr="00F0716F" w:rsidRDefault="00A55A1C" w:rsidP="00F0716F">
      <w:pPr>
        <w:pStyle w:val="Lijstalinea"/>
        <w:numPr>
          <w:ilvl w:val="0"/>
          <w:numId w:val="15"/>
        </w:numPr>
        <w:rPr>
          <w:rFonts w:ascii="Trebuchet MS" w:hAnsi="Trebuchet MS"/>
          <w:sz w:val="20"/>
          <w:szCs w:val="20"/>
        </w:rPr>
      </w:pPr>
      <w:r w:rsidRPr="00F0716F">
        <w:rPr>
          <w:rFonts w:ascii="Trebuchet MS" w:hAnsi="Trebuchet MS"/>
          <w:sz w:val="20"/>
          <w:szCs w:val="20"/>
        </w:rPr>
        <w:t>Toon vanuit een voor de rol passend dashboard de openstaande signaleringen, acties, issues en evaluatiemomenten.</w:t>
      </w:r>
    </w:p>
    <w:p w14:paraId="3E104B75" w14:textId="4AE21B23" w:rsidR="005C2780" w:rsidRPr="00F0716F" w:rsidRDefault="00A55A1C" w:rsidP="00F0716F">
      <w:pPr>
        <w:pStyle w:val="Lijstalinea"/>
        <w:numPr>
          <w:ilvl w:val="0"/>
          <w:numId w:val="15"/>
        </w:numPr>
        <w:rPr>
          <w:rFonts w:ascii="Trebuchet MS" w:hAnsi="Trebuchet MS"/>
          <w:sz w:val="20"/>
          <w:szCs w:val="20"/>
        </w:rPr>
      </w:pPr>
      <w:r w:rsidRPr="00F0716F">
        <w:rPr>
          <w:rFonts w:ascii="Trebuchet MS" w:hAnsi="Trebuchet MS"/>
          <w:sz w:val="20"/>
          <w:szCs w:val="20"/>
        </w:rPr>
        <w:t>Toon de actuele contractprestaties, waaronder de ontwikkeling van de beschikbaarheids-KPI.</w:t>
      </w:r>
    </w:p>
    <w:p w14:paraId="122BA9D0" w14:textId="77777777" w:rsidR="005C2780" w:rsidRPr="00F0716F" w:rsidRDefault="00A55A1C" w:rsidP="00F0716F">
      <w:pPr>
        <w:pStyle w:val="Lijstalinea"/>
        <w:numPr>
          <w:ilvl w:val="0"/>
          <w:numId w:val="15"/>
        </w:numPr>
        <w:rPr>
          <w:rFonts w:ascii="Trebuchet MS" w:hAnsi="Trebuchet MS"/>
          <w:sz w:val="20"/>
          <w:szCs w:val="20"/>
        </w:rPr>
      </w:pPr>
      <w:r w:rsidRPr="00F0716F">
        <w:rPr>
          <w:rFonts w:ascii="Trebuchet MS" w:hAnsi="Trebuchet MS"/>
          <w:sz w:val="20"/>
          <w:szCs w:val="20"/>
        </w:rPr>
        <w:t>Maak risico’s, beheersmaatregelen, openstaande verbeteracties en escalaties inzichtelijk.</w:t>
      </w:r>
    </w:p>
    <w:p w14:paraId="301E5007" w14:textId="5F37E587" w:rsidR="005C2780" w:rsidRPr="00F0716F" w:rsidRDefault="00A55A1C" w:rsidP="00F0716F">
      <w:pPr>
        <w:pStyle w:val="Lijstalinea"/>
        <w:numPr>
          <w:ilvl w:val="0"/>
          <w:numId w:val="15"/>
        </w:numPr>
        <w:rPr>
          <w:rFonts w:ascii="Trebuchet MS" w:hAnsi="Trebuchet MS"/>
          <w:sz w:val="20"/>
          <w:szCs w:val="20"/>
        </w:rPr>
      </w:pPr>
      <w:r w:rsidRPr="00F0716F">
        <w:rPr>
          <w:rFonts w:ascii="Trebuchet MS" w:hAnsi="Trebuchet MS"/>
          <w:sz w:val="20"/>
          <w:szCs w:val="20"/>
        </w:rPr>
        <w:t xml:space="preserve">Toon informatie over contracttermijnen, financiële ontwikkeling of </w:t>
      </w:r>
      <w:r w:rsidR="000B5012" w:rsidRPr="00F0716F">
        <w:rPr>
          <w:rFonts w:ascii="Trebuchet MS" w:hAnsi="Trebuchet MS"/>
          <w:sz w:val="20"/>
          <w:szCs w:val="20"/>
        </w:rPr>
        <w:t>uit</w:t>
      </w:r>
      <w:r w:rsidRPr="00F0716F">
        <w:rPr>
          <w:rFonts w:ascii="Trebuchet MS" w:hAnsi="Trebuchet MS"/>
          <w:sz w:val="20"/>
          <w:szCs w:val="20"/>
        </w:rPr>
        <w:t>nutting en de volledigheid van het contractdossier.</w:t>
      </w:r>
    </w:p>
    <w:p w14:paraId="15F0F09E" w14:textId="7E6D67BF" w:rsidR="005C2780" w:rsidRPr="00F0716F" w:rsidRDefault="00A55A1C" w:rsidP="00F0716F">
      <w:pPr>
        <w:pStyle w:val="Lijstalinea"/>
        <w:numPr>
          <w:ilvl w:val="0"/>
          <w:numId w:val="15"/>
        </w:numPr>
        <w:rPr>
          <w:rFonts w:ascii="Trebuchet MS" w:hAnsi="Trebuchet MS"/>
          <w:sz w:val="20"/>
          <w:szCs w:val="20"/>
        </w:rPr>
      </w:pPr>
      <w:r w:rsidRPr="00F0716F">
        <w:rPr>
          <w:rFonts w:ascii="Trebuchet MS" w:hAnsi="Trebuchet MS"/>
          <w:sz w:val="20"/>
          <w:szCs w:val="20"/>
        </w:rPr>
        <w:t>Laat zien hoe de informatie kan worden gefilterd, gegroepeerd, geraadpleegd en gerapporteerd voor sturing door contractmanager en contracteigenaar.</w:t>
      </w:r>
    </w:p>
    <w:p w14:paraId="574B893B" w14:textId="77777777" w:rsidR="005C2780" w:rsidRPr="001D02FB" w:rsidRDefault="00A55A1C">
      <w:pPr>
        <w:pStyle w:val="Kop2"/>
        <w:rPr>
          <w:rFonts w:ascii="Trebuchet MS" w:hAnsi="Trebuchet MS"/>
          <w:sz w:val="24"/>
          <w:szCs w:val="24"/>
        </w:rPr>
      </w:pPr>
      <w:r w:rsidRPr="001D02FB">
        <w:rPr>
          <w:rFonts w:ascii="Trebuchet MS" w:hAnsi="Trebuchet MS"/>
          <w:sz w:val="24"/>
          <w:szCs w:val="24"/>
        </w:rPr>
        <w:t>3.5 Gebruiksvriendelijkheid</w:t>
      </w:r>
    </w:p>
    <w:p w14:paraId="09EA4A47" w14:textId="77777777" w:rsidR="00F0716F" w:rsidRPr="00F0716F" w:rsidRDefault="00F0716F" w:rsidP="00F0716F">
      <w:pPr>
        <w:pStyle w:val="Lijstalinea"/>
        <w:numPr>
          <w:ilvl w:val="0"/>
          <w:numId w:val="16"/>
        </w:numPr>
      </w:pPr>
      <w:r w:rsidRPr="00F0716F">
        <w:t>Gedurende de gehele demo wordt beoordeeld in hoeverre de applicatie de gebruiker optimaal ondersteunt bij het uitvoeren van zijn werkzaamheden.</w:t>
      </w:r>
    </w:p>
    <w:p w14:paraId="07DC803E" w14:textId="77777777" w:rsidR="005C2780" w:rsidRPr="00F0716F" w:rsidRDefault="00A55A1C" w:rsidP="00F0716F">
      <w:pPr>
        <w:pStyle w:val="Lijstalinea"/>
        <w:numPr>
          <w:ilvl w:val="0"/>
          <w:numId w:val="16"/>
        </w:numPr>
        <w:rPr>
          <w:rFonts w:ascii="Trebuchet MS" w:hAnsi="Trebuchet MS"/>
          <w:sz w:val="20"/>
          <w:szCs w:val="20"/>
        </w:rPr>
      </w:pPr>
      <w:r w:rsidRPr="00F0716F">
        <w:rPr>
          <w:rFonts w:ascii="Trebuchet MS" w:hAnsi="Trebuchet MS"/>
          <w:sz w:val="20"/>
          <w:szCs w:val="20"/>
        </w:rPr>
        <w:t>Voer de handelingen uit vanuit de voor de betreffende gebruiker passende rol en autorisatie.</w:t>
      </w:r>
    </w:p>
    <w:p w14:paraId="31307BE7" w14:textId="46320651" w:rsidR="005C2780" w:rsidRPr="00F0716F" w:rsidRDefault="00A55A1C" w:rsidP="00F0716F">
      <w:pPr>
        <w:pStyle w:val="Lijstalinea"/>
        <w:numPr>
          <w:ilvl w:val="0"/>
          <w:numId w:val="16"/>
        </w:numPr>
        <w:rPr>
          <w:rFonts w:ascii="Trebuchet MS" w:hAnsi="Trebuchet MS"/>
          <w:sz w:val="20"/>
          <w:szCs w:val="20"/>
        </w:rPr>
      </w:pPr>
      <w:r w:rsidRPr="00F0716F">
        <w:rPr>
          <w:rFonts w:ascii="Trebuchet MS" w:hAnsi="Trebuchet MS"/>
          <w:sz w:val="20"/>
          <w:szCs w:val="20"/>
        </w:rPr>
        <w:t>Toon hoe een gebruiker relevante informatie kan vinden en logisch kan navigeren tussen contract, leverancier, documenten, acties, prestaties en risico’s.</w:t>
      </w:r>
    </w:p>
    <w:p w14:paraId="2C0E1B4B" w14:textId="08293C0D" w:rsidR="005C2780" w:rsidRPr="00F0716F" w:rsidRDefault="00A55A1C" w:rsidP="00F0716F">
      <w:pPr>
        <w:pStyle w:val="Lijstalinea"/>
        <w:numPr>
          <w:ilvl w:val="0"/>
          <w:numId w:val="16"/>
        </w:numPr>
        <w:rPr>
          <w:rFonts w:ascii="Trebuchet MS" w:hAnsi="Trebuchet MS"/>
          <w:sz w:val="20"/>
          <w:szCs w:val="20"/>
        </w:rPr>
      </w:pPr>
      <w:r w:rsidRPr="00F0716F">
        <w:rPr>
          <w:rFonts w:ascii="Trebuchet MS" w:hAnsi="Trebuchet MS"/>
          <w:sz w:val="20"/>
          <w:szCs w:val="20"/>
        </w:rPr>
        <w:t>Laat zien hoe de applicatie de gebruiker ondersteunt bij invoer, fouten, voortgang en succesvolle afronding van handelingen.</w:t>
      </w:r>
    </w:p>
    <w:p w14:paraId="3439E5F0" w14:textId="30F18468" w:rsidR="005C2780" w:rsidRPr="00F0716F" w:rsidRDefault="00A55A1C" w:rsidP="00F0716F">
      <w:pPr>
        <w:pStyle w:val="Lijstalinea"/>
        <w:numPr>
          <w:ilvl w:val="0"/>
          <w:numId w:val="16"/>
        </w:numPr>
        <w:rPr>
          <w:rFonts w:ascii="Trebuchet MS" w:hAnsi="Trebuchet MS"/>
          <w:sz w:val="20"/>
          <w:szCs w:val="20"/>
        </w:rPr>
      </w:pPr>
      <w:r w:rsidRPr="00F0716F">
        <w:rPr>
          <w:rFonts w:ascii="Trebuchet MS" w:hAnsi="Trebuchet MS"/>
          <w:sz w:val="20"/>
          <w:szCs w:val="20"/>
        </w:rPr>
        <w:t>Toon hoe verschillende typen gebruikers hun werkzaamheden zoveel mogelijk zelfstandig kunnen uitvoeren.</w:t>
      </w:r>
    </w:p>
    <w:p w14:paraId="2C36EBED" w14:textId="77777777" w:rsidR="005C2780" w:rsidRPr="001D02FB" w:rsidRDefault="00A55A1C">
      <w:pPr>
        <w:pStyle w:val="Kop1"/>
        <w:rPr>
          <w:rFonts w:ascii="Trebuchet MS" w:hAnsi="Trebuchet MS"/>
          <w:sz w:val="28"/>
          <w:szCs w:val="24"/>
        </w:rPr>
      </w:pPr>
      <w:r w:rsidRPr="001D02FB">
        <w:rPr>
          <w:rFonts w:ascii="Trebuchet MS" w:hAnsi="Trebuchet MS"/>
          <w:sz w:val="28"/>
          <w:szCs w:val="24"/>
        </w:rPr>
        <w:t>4. Te gebruiken gegevens</w:t>
      </w:r>
    </w:p>
    <w:p w14:paraId="187DB4D9" w14:textId="3DB98165" w:rsidR="00971905" w:rsidRPr="00971905" w:rsidRDefault="00971905" w:rsidP="00971905">
      <w:pPr>
        <w:rPr>
          <w:rFonts w:ascii="Trebuchet MS" w:hAnsi="Trebuchet MS"/>
          <w:sz w:val="20"/>
          <w:szCs w:val="20"/>
        </w:rPr>
      </w:pPr>
      <w:r w:rsidRPr="00971905">
        <w:rPr>
          <w:rFonts w:ascii="Trebuchet MS" w:hAnsi="Trebuchet MS"/>
          <w:sz w:val="20"/>
          <w:szCs w:val="20"/>
        </w:rPr>
        <w:t xml:space="preserve">De inschrijver gebruikt voor de demonstratie de in </w:t>
      </w:r>
      <w:r w:rsidR="00530AD3" w:rsidRPr="00530AD3">
        <w:rPr>
          <w:rFonts w:ascii="Trebuchet MS" w:hAnsi="Trebuchet MS"/>
          <w:sz w:val="20"/>
          <w:szCs w:val="20"/>
        </w:rPr>
        <w:t>2. Praktijksituatie</w:t>
      </w:r>
      <w:r w:rsidR="00530AD3" w:rsidRPr="00530AD3" w:rsidDel="00530AD3">
        <w:rPr>
          <w:rFonts w:ascii="Trebuchet MS" w:hAnsi="Trebuchet MS"/>
          <w:sz w:val="20"/>
          <w:szCs w:val="20"/>
        </w:rPr>
        <w:t xml:space="preserve"> </w:t>
      </w:r>
      <w:r w:rsidRPr="00971905">
        <w:rPr>
          <w:rFonts w:ascii="Trebuchet MS" w:hAnsi="Trebuchet MS"/>
          <w:sz w:val="20"/>
          <w:szCs w:val="20"/>
        </w:rPr>
        <w:t xml:space="preserve">beschreven </w:t>
      </w:r>
      <w:r w:rsidR="00530AD3">
        <w:rPr>
          <w:rFonts w:ascii="Trebuchet MS" w:hAnsi="Trebuchet MS"/>
          <w:sz w:val="20"/>
          <w:szCs w:val="20"/>
        </w:rPr>
        <w:t>informatie</w:t>
      </w:r>
      <w:r w:rsidRPr="00971905">
        <w:rPr>
          <w:rFonts w:ascii="Trebuchet MS" w:hAnsi="Trebuchet MS"/>
          <w:sz w:val="20"/>
          <w:szCs w:val="20"/>
        </w:rPr>
        <w:t>. Opdrachtgever stelt daarnaast een geanonimiseerde dataset beschikbaar (bijlage 17) met representatieve contractmanagementgegevens uit de huidige praktijkomgeving. Deze dataset kan inschrijvers helpen om inzicht te verkrijgen in de context waarbinnen de oplossing wordt toegepast en om tijdens de demonstratie aan te sluiten bij voor Opdrachtgever herkenbare situaties en gegevens.</w:t>
      </w:r>
    </w:p>
    <w:p w14:paraId="298FA53A" w14:textId="1BB69FCE" w:rsidR="00971905" w:rsidRPr="00971905" w:rsidRDefault="00971905" w:rsidP="00971905">
      <w:pPr>
        <w:rPr>
          <w:rFonts w:ascii="Trebuchet MS" w:hAnsi="Trebuchet MS"/>
          <w:sz w:val="20"/>
          <w:szCs w:val="20"/>
        </w:rPr>
      </w:pPr>
      <w:r w:rsidRPr="00971905">
        <w:rPr>
          <w:rFonts w:ascii="Trebuchet MS" w:hAnsi="Trebuchet MS"/>
          <w:sz w:val="20"/>
          <w:szCs w:val="20"/>
        </w:rPr>
        <w:t xml:space="preserve">De dataset bevat onder meer voorbeelden van contracten, leveranciers, contactpersonen, contractrollen, signaleringen, verlengingen, contractafspraken, certificaten, actiepunten, evaluatiemomenten en financiële gegevens. </w:t>
      </w:r>
    </w:p>
    <w:p w14:paraId="06C264FC" w14:textId="77777777" w:rsidR="00971905" w:rsidRPr="00971905" w:rsidRDefault="00971905" w:rsidP="00971905">
      <w:pPr>
        <w:rPr>
          <w:rFonts w:ascii="Trebuchet MS" w:hAnsi="Trebuchet MS"/>
          <w:sz w:val="20"/>
          <w:szCs w:val="20"/>
        </w:rPr>
      </w:pPr>
      <w:r w:rsidRPr="00971905">
        <w:rPr>
          <w:rFonts w:ascii="Trebuchet MS" w:hAnsi="Trebuchet MS"/>
          <w:sz w:val="20"/>
          <w:szCs w:val="20"/>
        </w:rPr>
        <w:t>Het gebruik van de dataset is niet verplicht. Inschrijvers zijn vrij om de demonstratie op een andere wijze vorm te geven, mits de in de casus beschreven situatie en de gevraagde onderwerpen aantoonbaar worden gedemonstreerd.</w:t>
      </w:r>
    </w:p>
    <w:p w14:paraId="6AA8D2E3" w14:textId="77777777" w:rsidR="00971905" w:rsidRPr="00971905" w:rsidRDefault="00971905" w:rsidP="00971905">
      <w:pPr>
        <w:rPr>
          <w:rFonts w:ascii="Trebuchet MS" w:hAnsi="Trebuchet MS"/>
          <w:sz w:val="20"/>
          <w:szCs w:val="20"/>
        </w:rPr>
      </w:pPr>
      <w:r w:rsidRPr="00971905">
        <w:rPr>
          <w:rFonts w:ascii="Trebuchet MS" w:hAnsi="Trebuchet MS"/>
          <w:sz w:val="20"/>
          <w:szCs w:val="20"/>
        </w:rPr>
        <w:t>De beoordeling vindt uitsluitend plaats op basis van de gepubliceerde gunningscriteria. De dataset vormt geen afzonderlijk beoordelingscriterium.</w:t>
      </w:r>
    </w:p>
    <w:p w14:paraId="095151C9" w14:textId="4990E15B" w:rsidR="00A542E2" w:rsidRPr="001D02FB" w:rsidRDefault="00A542E2">
      <w:pPr>
        <w:spacing w:after="20"/>
        <w:rPr>
          <w:rFonts w:ascii="Trebuchet MS" w:hAnsi="Trebuchet MS"/>
          <w:sz w:val="20"/>
          <w:szCs w:val="20"/>
        </w:rPr>
      </w:pPr>
    </w:p>
    <w:p w14:paraId="56224E34" w14:textId="77777777" w:rsidR="00A542E2" w:rsidRPr="001D02FB" w:rsidRDefault="00A542E2">
      <w:pPr>
        <w:spacing w:after="200"/>
        <w:rPr>
          <w:rFonts w:ascii="Trebuchet MS" w:hAnsi="Trebuchet MS"/>
          <w:sz w:val="20"/>
          <w:szCs w:val="20"/>
        </w:rPr>
      </w:pPr>
      <w:r w:rsidRPr="001D02FB">
        <w:rPr>
          <w:rFonts w:ascii="Trebuchet MS" w:hAnsi="Trebuchet MS"/>
          <w:sz w:val="20"/>
          <w:szCs w:val="20"/>
        </w:rPr>
        <w:br w:type="page"/>
      </w:r>
    </w:p>
    <w:p w14:paraId="0FBB523B" w14:textId="77777777" w:rsidR="005C2780" w:rsidRPr="001D02FB" w:rsidRDefault="00A55A1C">
      <w:pPr>
        <w:pStyle w:val="Kop1"/>
        <w:rPr>
          <w:rFonts w:ascii="Trebuchet MS" w:hAnsi="Trebuchet MS"/>
          <w:sz w:val="28"/>
          <w:szCs w:val="24"/>
        </w:rPr>
      </w:pPr>
      <w:r w:rsidRPr="001D02FB">
        <w:rPr>
          <w:rFonts w:ascii="Trebuchet MS" w:hAnsi="Trebuchet MS"/>
          <w:sz w:val="28"/>
          <w:szCs w:val="24"/>
        </w:rPr>
        <w:lastRenderedPageBreak/>
        <w:t>5. Relatie met de beoordeling</w:t>
      </w:r>
    </w:p>
    <w:tbl>
      <w:tblPr>
        <w:tblW w:w="10049" w:type="dxa"/>
        <w:jc w:val="center"/>
        <w:tblLayout w:type="fixed"/>
        <w:tblLook w:val="04A0" w:firstRow="1" w:lastRow="0" w:firstColumn="1" w:lastColumn="0" w:noHBand="0" w:noVBand="1"/>
      </w:tblPr>
      <w:tblGrid>
        <w:gridCol w:w="3246"/>
        <w:gridCol w:w="5385"/>
        <w:gridCol w:w="1418"/>
      </w:tblGrid>
      <w:tr w:rsidR="005C2780" w:rsidRPr="001D02FB" w14:paraId="1973A7CC" w14:textId="77777777" w:rsidTr="00A542E2">
        <w:trPr>
          <w:tblHeader/>
          <w:jc w:val="center"/>
        </w:trPr>
        <w:tc>
          <w:tcPr>
            <w:tcW w:w="3246" w:type="dxa"/>
            <w:shd w:val="clear" w:color="auto" w:fill="1F4E79"/>
          </w:tcPr>
          <w:p w14:paraId="204E67FB" w14:textId="77777777" w:rsidR="005C2780" w:rsidRPr="001D02FB" w:rsidRDefault="00A55A1C">
            <w:pPr>
              <w:rPr>
                <w:rFonts w:ascii="Trebuchet MS" w:hAnsi="Trebuchet MS"/>
                <w:sz w:val="20"/>
                <w:szCs w:val="20"/>
              </w:rPr>
            </w:pPr>
            <w:r w:rsidRPr="001D02FB">
              <w:rPr>
                <w:rFonts w:ascii="Trebuchet MS" w:hAnsi="Trebuchet MS"/>
                <w:b/>
                <w:color w:val="FFFFFF"/>
                <w:sz w:val="20"/>
                <w:szCs w:val="20"/>
              </w:rPr>
              <w:t>Onderdeel</w:t>
            </w:r>
          </w:p>
        </w:tc>
        <w:tc>
          <w:tcPr>
            <w:tcW w:w="5385" w:type="dxa"/>
            <w:shd w:val="clear" w:color="auto" w:fill="1F4E79"/>
          </w:tcPr>
          <w:p w14:paraId="7AF7CF66" w14:textId="77777777" w:rsidR="005C2780" w:rsidRPr="001D02FB" w:rsidRDefault="00A55A1C">
            <w:pPr>
              <w:rPr>
                <w:rFonts w:ascii="Trebuchet MS" w:hAnsi="Trebuchet MS"/>
                <w:sz w:val="20"/>
                <w:szCs w:val="20"/>
              </w:rPr>
            </w:pPr>
            <w:r w:rsidRPr="001D02FB">
              <w:rPr>
                <w:rFonts w:ascii="Trebuchet MS" w:hAnsi="Trebuchet MS"/>
                <w:b/>
                <w:color w:val="FFFFFF"/>
                <w:sz w:val="20"/>
                <w:szCs w:val="20"/>
              </w:rPr>
              <w:t>Te beoordelen demonstratie</w:t>
            </w:r>
          </w:p>
        </w:tc>
        <w:tc>
          <w:tcPr>
            <w:tcW w:w="1418" w:type="dxa"/>
            <w:shd w:val="clear" w:color="auto" w:fill="1F4E79"/>
          </w:tcPr>
          <w:p w14:paraId="0FDC81FE" w14:textId="77777777" w:rsidR="005C2780" w:rsidRPr="001D02FB" w:rsidRDefault="00A55A1C">
            <w:pPr>
              <w:rPr>
                <w:rFonts w:ascii="Trebuchet MS" w:hAnsi="Trebuchet MS"/>
                <w:sz w:val="20"/>
                <w:szCs w:val="20"/>
              </w:rPr>
            </w:pPr>
            <w:r w:rsidRPr="001D02FB">
              <w:rPr>
                <w:rFonts w:ascii="Trebuchet MS" w:hAnsi="Trebuchet MS"/>
                <w:b/>
                <w:color w:val="FFFFFF"/>
                <w:sz w:val="20"/>
                <w:szCs w:val="20"/>
              </w:rPr>
              <w:t>Maximum</w:t>
            </w:r>
          </w:p>
        </w:tc>
      </w:tr>
      <w:tr w:rsidR="000B1486" w:rsidRPr="001D02FB" w14:paraId="5476E022" w14:textId="77777777" w:rsidTr="00A542E2">
        <w:trPr>
          <w:jc w:val="center"/>
        </w:trPr>
        <w:tc>
          <w:tcPr>
            <w:tcW w:w="3246" w:type="dxa"/>
            <w:tcMar>
              <w:top w:w="100" w:type="dxa"/>
              <w:left w:w="120" w:type="dxa"/>
              <w:bottom w:w="100" w:type="dxa"/>
              <w:right w:w="120" w:type="dxa"/>
            </w:tcMar>
            <w:vAlign w:val="center"/>
          </w:tcPr>
          <w:p w14:paraId="04F8EB45" w14:textId="77777777" w:rsidR="000B1486" w:rsidRPr="001D02FB" w:rsidRDefault="000B1486" w:rsidP="000B1486">
            <w:pPr>
              <w:rPr>
                <w:rFonts w:ascii="Trebuchet MS" w:hAnsi="Trebuchet MS"/>
                <w:sz w:val="20"/>
                <w:szCs w:val="20"/>
              </w:rPr>
            </w:pPr>
            <w:r w:rsidRPr="001D02FB">
              <w:rPr>
                <w:rFonts w:ascii="Trebuchet MS" w:hAnsi="Trebuchet MS"/>
                <w:sz w:val="20"/>
                <w:szCs w:val="20"/>
              </w:rPr>
              <w:t>1. Contractregistratie</w:t>
            </w:r>
          </w:p>
        </w:tc>
        <w:tc>
          <w:tcPr>
            <w:tcW w:w="5385" w:type="dxa"/>
            <w:tcMar>
              <w:top w:w="100" w:type="dxa"/>
              <w:left w:w="120" w:type="dxa"/>
              <w:bottom w:w="100" w:type="dxa"/>
              <w:right w:w="120" w:type="dxa"/>
            </w:tcMar>
            <w:vAlign w:val="center"/>
          </w:tcPr>
          <w:p w14:paraId="5C666558" w14:textId="4CD5434D" w:rsidR="000B1486" w:rsidRPr="001D02FB" w:rsidRDefault="000B1486" w:rsidP="000B1486">
            <w:pPr>
              <w:rPr>
                <w:rFonts w:ascii="Trebuchet MS" w:hAnsi="Trebuchet MS"/>
                <w:sz w:val="20"/>
                <w:szCs w:val="20"/>
              </w:rPr>
            </w:pPr>
            <w:r w:rsidRPr="001D02FB">
              <w:rPr>
                <w:rStyle w:val="normaltextrun"/>
                <w:rFonts w:ascii="Trebuchet MS" w:hAnsi="Trebuchet MS" w:cs="Segoe UI"/>
                <w:sz w:val="20"/>
                <w:szCs w:val="20"/>
              </w:rPr>
              <w:t>Toon aan hoe een contract wordt geregistreerd, verrijkt met metadata en opgenomen in het contractdossier.</w:t>
            </w:r>
            <w:r w:rsidRPr="001D02FB">
              <w:rPr>
                <w:rStyle w:val="eop"/>
                <w:rFonts w:ascii="Trebuchet MS" w:hAnsi="Trebuchet MS" w:cs="Segoe UI"/>
                <w:sz w:val="20"/>
                <w:szCs w:val="20"/>
              </w:rPr>
              <w:t> </w:t>
            </w:r>
          </w:p>
        </w:tc>
        <w:tc>
          <w:tcPr>
            <w:tcW w:w="1418" w:type="dxa"/>
            <w:tcMar>
              <w:top w:w="100" w:type="dxa"/>
              <w:left w:w="120" w:type="dxa"/>
              <w:bottom w:w="100" w:type="dxa"/>
              <w:right w:w="120" w:type="dxa"/>
            </w:tcMar>
            <w:vAlign w:val="center"/>
          </w:tcPr>
          <w:p w14:paraId="5F4AD269" w14:textId="77777777" w:rsidR="000B1486" w:rsidRPr="001D02FB" w:rsidRDefault="000B1486" w:rsidP="000B1486">
            <w:pPr>
              <w:jc w:val="center"/>
              <w:rPr>
                <w:rFonts w:ascii="Trebuchet MS" w:hAnsi="Trebuchet MS"/>
                <w:sz w:val="20"/>
                <w:szCs w:val="20"/>
              </w:rPr>
            </w:pPr>
            <w:r w:rsidRPr="001D02FB">
              <w:rPr>
                <w:rFonts w:ascii="Trebuchet MS" w:hAnsi="Trebuchet MS"/>
                <w:sz w:val="20"/>
                <w:szCs w:val="20"/>
              </w:rPr>
              <w:t>40 punten</w:t>
            </w:r>
          </w:p>
        </w:tc>
      </w:tr>
      <w:tr w:rsidR="000B1486" w:rsidRPr="001D02FB" w14:paraId="14441E0B" w14:textId="77777777" w:rsidTr="00A542E2">
        <w:trPr>
          <w:jc w:val="center"/>
        </w:trPr>
        <w:tc>
          <w:tcPr>
            <w:tcW w:w="3246" w:type="dxa"/>
            <w:tcMar>
              <w:top w:w="100" w:type="dxa"/>
              <w:left w:w="120" w:type="dxa"/>
              <w:bottom w:w="100" w:type="dxa"/>
              <w:right w:w="120" w:type="dxa"/>
            </w:tcMar>
            <w:vAlign w:val="center"/>
          </w:tcPr>
          <w:p w14:paraId="6F8157F5" w14:textId="77777777" w:rsidR="000B1486" w:rsidRPr="001D02FB" w:rsidRDefault="000B1486" w:rsidP="000B1486">
            <w:pPr>
              <w:rPr>
                <w:rFonts w:ascii="Trebuchet MS" w:hAnsi="Trebuchet MS"/>
                <w:sz w:val="20"/>
                <w:szCs w:val="20"/>
              </w:rPr>
            </w:pPr>
            <w:r w:rsidRPr="001D02FB">
              <w:rPr>
                <w:rFonts w:ascii="Trebuchet MS" w:hAnsi="Trebuchet MS"/>
                <w:sz w:val="20"/>
                <w:szCs w:val="20"/>
              </w:rPr>
              <w:t>2. Workflow en signaleringen</w:t>
            </w:r>
          </w:p>
        </w:tc>
        <w:tc>
          <w:tcPr>
            <w:tcW w:w="5385" w:type="dxa"/>
            <w:tcMar>
              <w:top w:w="100" w:type="dxa"/>
              <w:left w:w="120" w:type="dxa"/>
              <w:bottom w:w="100" w:type="dxa"/>
              <w:right w:w="120" w:type="dxa"/>
            </w:tcMar>
            <w:vAlign w:val="center"/>
          </w:tcPr>
          <w:p w14:paraId="50184984" w14:textId="534C7EA0" w:rsidR="000B1486" w:rsidRPr="001D02FB" w:rsidRDefault="000B1486" w:rsidP="000B1486">
            <w:pPr>
              <w:rPr>
                <w:rFonts w:ascii="Trebuchet MS" w:hAnsi="Trebuchet MS"/>
                <w:sz w:val="20"/>
                <w:szCs w:val="20"/>
              </w:rPr>
            </w:pPr>
            <w:r w:rsidRPr="001D02FB">
              <w:rPr>
                <w:rStyle w:val="normaltextrun"/>
                <w:rFonts w:ascii="Trebuchet MS" w:hAnsi="Trebuchet MS" w:cs="Segoe UI"/>
                <w:sz w:val="20"/>
                <w:szCs w:val="20"/>
              </w:rPr>
              <w:t>Demonstreer hoe signaleringen, taken, verlengingen, evaluaties en escalaties worden ondersteund.</w:t>
            </w:r>
            <w:r w:rsidRPr="001D02FB">
              <w:rPr>
                <w:rStyle w:val="eop"/>
                <w:rFonts w:ascii="Trebuchet MS" w:hAnsi="Trebuchet MS" w:cs="Segoe UI"/>
                <w:sz w:val="20"/>
                <w:szCs w:val="20"/>
              </w:rPr>
              <w:t> </w:t>
            </w:r>
          </w:p>
        </w:tc>
        <w:tc>
          <w:tcPr>
            <w:tcW w:w="1418" w:type="dxa"/>
            <w:tcMar>
              <w:top w:w="100" w:type="dxa"/>
              <w:left w:w="120" w:type="dxa"/>
              <w:bottom w:w="100" w:type="dxa"/>
              <w:right w:w="120" w:type="dxa"/>
            </w:tcMar>
            <w:vAlign w:val="center"/>
          </w:tcPr>
          <w:p w14:paraId="4EC91C00" w14:textId="77777777" w:rsidR="000B1486" w:rsidRPr="001D02FB" w:rsidRDefault="000B1486" w:rsidP="000B1486">
            <w:pPr>
              <w:jc w:val="center"/>
              <w:rPr>
                <w:rFonts w:ascii="Trebuchet MS" w:hAnsi="Trebuchet MS"/>
                <w:sz w:val="20"/>
                <w:szCs w:val="20"/>
              </w:rPr>
            </w:pPr>
            <w:r w:rsidRPr="001D02FB">
              <w:rPr>
                <w:rFonts w:ascii="Trebuchet MS" w:hAnsi="Trebuchet MS"/>
                <w:sz w:val="20"/>
                <w:szCs w:val="20"/>
              </w:rPr>
              <w:t>40 punten</w:t>
            </w:r>
          </w:p>
        </w:tc>
      </w:tr>
      <w:tr w:rsidR="000B1486" w:rsidRPr="001D02FB" w14:paraId="35865069" w14:textId="77777777" w:rsidTr="00A542E2">
        <w:trPr>
          <w:jc w:val="center"/>
        </w:trPr>
        <w:tc>
          <w:tcPr>
            <w:tcW w:w="3246" w:type="dxa"/>
            <w:tcMar>
              <w:top w:w="100" w:type="dxa"/>
              <w:left w:w="120" w:type="dxa"/>
              <w:bottom w:w="100" w:type="dxa"/>
              <w:right w:w="120" w:type="dxa"/>
            </w:tcMar>
            <w:vAlign w:val="center"/>
          </w:tcPr>
          <w:p w14:paraId="14415102" w14:textId="77777777" w:rsidR="000B1486" w:rsidRPr="001D02FB" w:rsidRDefault="000B1486" w:rsidP="000B1486">
            <w:pPr>
              <w:rPr>
                <w:rFonts w:ascii="Trebuchet MS" w:hAnsi="Trebuchet MS"/>
                <w:sz w:val="20"/>
                <w:szCs w:val="20"/>
              </w:rPr>
            </w:pPr>
            <w:r w:rsidRPr="001D02FB">
              <w:rPr>
                <w:rFonts w:ascii="Trebuchet MS" w:hAnsi="Trebuchet MS"/>
                <w:sz w:val="20"/>
                <w:szCs w:val="20"/>
              </w:rPr>
              <w:t>3. Contractmanagementproces</w:t>
            </w:r>
          </w:p>
        </w:tc>
        <w:tc>
          <w:tcPr>
            <w:tcW w:w="5385" w:type="dxa"/>
            <w:tcMar>
              <w:top w:w="100" w:type="dxa"/>
              <w:left w:w="120" w:type="dxa"/>
              <w:bottom w:w="100" w:type="dxa"/>
              <w:right w:w="120" w:type="dxa"/>
            </w:tcMar>
            <w:vAlign w:val="center"/>
          </w:tcPr>
          <w:p w14:paraId="28CD785E" w14:textId="4FA91988" w:rsidR="000B1486" w:rsidRPr="001D02FB" w:rsidRDefault="000B1486" w:rsidP="000B1486">
            <w:pPr>
              <w:rPr>
                <w:rFonts w:ascii="Trebuchet MS" w:hAnsi="Trebuchet MS"/>
                <w:sz w:val="20"/>
                <w:szCs w:val="20"/>
              </w:rPr>
            </w:pPr>
            <w:r w:rsidRPr="001D02FB">
              <w:rPr>
                <w:rStyle w:val="normaltextrun"/>
                <w:rFonts w:ascii="Trebuchet MS" w:hAnsi="Trebuchet MS" w:cs="Segoe UI"/>
                <w:sz w:val="20"/>
                <w:szCs w:val="20"/>
              </w:rPr>
              <w:t>Toon aan hoe de applicatie ondersteuning biedt aan contractmanagement, waaronder DOP, AOC, KPI-management, contractrisicomanagement, contractevaluaties en leveranciersmanagement.</w:t>
            </w:r>
            <w:r w:rsidRPr="001D02FB">
              <w:rPr>
                <w:rStyle w:val="eop"/>
                <w:rFonts w:ascii="Trebuchet MS" w:hAnsi="Trebuchet MS" w:cs="Segoe UI"/>
                <w:sz w:val="20"/>
                <w:szCs w:val="20"/>
              </w:rPr>
              <w:t> </w:t>
            </w:r>
          </w:p>
        </w:tc>
        <w:tc>
          <w:tcPr>
            <w:tcW w:w="1418" w:type="dxa"/>
            <w:tcMar>
              <w:top w:w="100" w:type="dxa"/>
              <w:left w:w="120" w:type="dxa"/>
              <w:bottom w:w="100" w:type="dxa"/>
              <w:right w:w="120" w:type="dxa"/>
            </w:tcMar>
            <w:vAlign w:val="center"/>
          </w:tcPr>
          <w:p w14:paraId="6D8F824A" w14:textId="77777777" w:rsidR="000B1486" w:rsidRPr="001D02FB" w:rsidRDefault="000B1486" w:rsidP="000B1486">
            <w:pPr>
              <w:jc w:val="center"/>
              <w:rPr>
                <w:rFonts w:ascii="Trebuchet MS" w:hAnsi="Trebuchet MS"/>
                <w:sz w:val="20"/>
                <w:szCs w:val="20"/>
              </w:rPr>
            </w:pPr>
            <w:r w:rsidRPr="001D02FB">
              <w:rPr>
                <w:rFonts w:ascii="Trebuchet MS" w:hAnsi="Trebuchet MS"/>
                <w:sz w:val="20"/>
                <w:szCs w:val="20"/>
              </w:rPr>
              <w:t>40 punten</w:t>
            </w:r>
          </w:p>
        </w:tc>
      </w:tr>
      <w:tr w:rsidR="000B1486" w:rsidRPr="001D02FB" w14:paraId="6653297C" w14:textId="77777777" w:rsidTr="00A542E2">
        <w:trPr>
          <w:jc w:val="center"/>
        </w:trPr>
        <w:tc>
          <w:tcPr>
            <w:tcW w:w="3246" w:type="dxa"/>
            <w:tcMar>
              <w:top w:w="100" w:type="dxa"/>
              <w:left w:w="120" w:type="dxa"/>
              <w:bottom w:w="100" w:type="dxa"/>
              <w:right w:w="120" w:type="dxa"/>
            </w:tcMar>
            <w:vAlign w:val="center"/>
          </w:tcPr>
          <w:p w14:paraId="7CC7ABF9" w14:textId="77777777" w:rsidR="000B1486" w:rsidRPr="001D02FB" w:rsidRDefault="000B1486" w:rsidP="000B1486">
            <w:pPr>
              <w:rPr>
                <w:rFonts w:ascii="Trebuchet MS" w:hAnsi="Trebuchet MS"/>
                <w:sz w:val="20"/>
                <w:szCs w:val="20"/>
              </w:rPr>
            </w:pPr>
            <w:r w:rsidRPr="001D02FB">
              <w:rPr>
                <w:rFonts w:ascii="Trebuchet MS" w:hAnsi="Trebuchet MS"/>
                <w:sz w:val="20"/>
                <w:szCs w:val="20"/>
              </w:rPr>
              <w:t>4. Rapportages en dashboards</w:t>
            </w:r>
          </w:p>
        </w:tc>
        <w:tc>
          <w:tcPr>
            <w:tcW w:w="5385" w:type="dxa"/>
            <w:tcMar>
              <w:top w:w="100" w:type="dxa"/>
              <w:left w:w="120" w:type="dxa"/>
              <w:bottom w:w="100" w:type="dxa"/>
              <w:right w:w="120" w:type="dxa"/>
            </w:tcMar>
            <w:vAlign w:val="center"/>
          </w:tcPr>
          <w:p w14:paraId="131D7BE0" w14:textId="72578DB3" w:rsidR="000B1486" w:rsidRPr="001D02FB" w:rsidRDefault="000B1486" w:rsidP="000B1486">
            <w:pPr>
              <w:rPr>
                <w:rFonts w:ascii="Trebuchet MS" w:hAnsi="Trebuchet MS"/>
                <w:sz w:val="20"/>
                <w:szCs w:val="20"/>
              </w:rPr>
            </w:pPr>
            <w:r w:rsidRPr="001D02FB">
              <w:rPr>
                <w:rStyle w:val="normaltextrun"/>
                <w:rFonts w:ascii="Trebuchet MS" w:hAnsi="Trebuchet MS" w:cs="Segoe UI"/>
                <w:sz w:val="20"/>
                <w:szCs w:val="20"/>
              </w:rPr>
              <w:t>Demonstreer de beschikbare managementinformatie, dashboards en rapportagemogelijkheden.</w:t>
            </w:r>
            <w:r w:rsidRPr="001D02FB">
              <w:rPr>
                <w:rStyle w:val="eop"/>
                <w:rFonts w:ascii="Trebuchet MS" w:hAnsi="Trebuchet MS" w:cs="Segoe UI"/>
                <w:sz w:val="20"/>
                <w:szCs w:val="20"/>
              </w:rPr>
              <w:t> </w:t>
            </w:r>
          </w:p>
        </w:tc>
        <w:tc>
          <w:tcPr>
            <w:tcW w:w="1418" w:type="dxa"/>
            <w:tcMar>
              <w:top w:w="100" w:type="dxa"/>
              <w:left w:w="120" w:type="dxa"/>
              <w:bottom w:w="100" w:type="dxa"/>
              <w:right w:w="120" w:type="dxa"/>
            </w:tcMar>
            <w:vAlign w:val="center"/>
          </w:tcPr>
          <w:p w14:paraId="6D260322" w14:textId="77777777" w:rsidR="000B1486" w:rsidRPr="001D02FB" w:rsidRDefault="000B1486" w:rsidP="000B1486">
            <w:pPr>
              <w:jc w:val="center"/>
              <w:rPr>
                <w:rFonts w:ascii="Trebuchet MS" w:hAnsi="Trebuchet MS"/>
                <w:sz w:val="20"/>
                <w:szCs w:val="20"/>
              </w:rPr>
            </w:pPr>
            <w:r w:rsidRPr="001D02FB">
              <w:rPr>
                <w:rFonts w:ascii="Trebuchet MS" w:hAnsi="Trebuchet MS"/>
                <w:sz w:val="20"/>
                <w:szCs w:val="20"/>
              </w:rPr>
              <w:t>40 punten</w:t>
            </w:r>
          </w:p>
        </w:tc>
      </w:tr>
      <w:tr w:rsidR="000B1486" w:rsidRPr="001D02FB" w14:paraId="18D4BF39" w14:textId="77777777" w:rsidTr="00A542E2">
        <w:trPr>
          <w:jc w:val="center"/>
        </w:trPr>
        <w:tc>
          <w:tcPr>
            <w:tcW w:w="3246" w:type="dxa"/>
            <w:tcMar>
              <w:top w:w="100" w:type="dxa"/>
              <w:left w:w="120" w:type="dxa"/>
              <w:bottom w:w="100" w:type="dxa"/>
              <w:right w:w="120" w:type="dxa"/>
            </w:tcMar>
            <w:vAlign w:val="center"/>
          </w:tcPr>
          <w:p w14:paraId="1F6B56E3" w14:textId="77777777" w:rsidR="000B1486" w:rsidRPr="001D02FB" w:rsidRDefault="000B1486" w:rsidP="000B1486">
            <w:pPr>
              <w:rPr>
                <w:rFonts w:ascii="Trebuchet MS" w:hAnsi="Trebuchet MS"/>
                <w:sz w:val="20"/>
                <w:szCs w:val="20"/>
              </w:rPr>
            </w:pPr>
            <w:r w:rsidRPr="001D02FB">
              <w:rPr>
                <w:rFonts w:ascii="Trebuchet MS" w:hAnsi="Trebuchet MS"/>
                <w:sz w:val="20"/>
                <w:szCs w:val="20"/>
              </w:rPr>
              <w:t>5. Gebruiksvriendelijkheid</w:t>
            </w:r>
          </w:p>
        </w:tc>
        <w:tc>
          <w:tcPr>
            <w:tcW w:w="5385" w:type="dxa"/>
            <w:tcMar>
              <w:top w:w="100" w:type="dxa"/>
              <w:left w:w="120" w:type="dxa"/>
              <w:bottom w:w="100" w:type="dxa"/>
              <w:right w:w="120" w:type="dxa"/>
            </w:tcMar>
            <w:vAlign w:val="center"/>
          </w:tcPr>
          <w:p w14:paraId="73F0F7F6" w14:textId="7B1B4EC4" w:rsidR="000B1486" w:rsidRPr="001D02FB" w:rsidRDefault="000B1486" w:rsidP="000B1486">
            <w:pPr>
              <w:rPr>
                <w:rFonts w:ascii="Trebuchet MS" w:hAnsi="Trebuchet MS"/>
                <w:sz w:val="20"/>
                <w:szCs w:val="20"/>
              </w:rPr>
            </w:pPr>
            <w:r w:rsidRPr="001D02FB">
              <w:rPr>
                <w:rStyle w:val="normaltextrun"/>
                <w:rFonts w:ascii="Trebuchet MS" w:hAnsi="Trebuchet MS" w:cs="Segoe UI"/>
                <w:sz w:val="20"/>
                <w:szCs w:val="20"/>
              </w:rPr>
              <w:t>Demonstreer de gebruiksvriendelijkheid, logische navigatie en intuïtieve werking van de applicatie voor verschillende typen gebruikers.</w:t>
            </w:r>
            <w:r w:rsidRPr="001D02FB">
              <w:rPr>
                <w:rStyle w:val="eop"/>
                <w:rFonts w:ascii="Trebuchet MS" w:hAnsi="Trebuchet MS" w:cs="Segoe UI"/>
                <w:sz w:val="20"/>
                <w:szCs w:val="20"/>
              </w:rPr>
              <w:t> </w:t>
            </w:r>
          </w:p>
        </w:tc>
        <w:tc>
          <w:tcPr>
            <w:tcW w:w="1418" w:type="dxa"/>
            <w:tcMar>
              <w:top w:w="100" w:type="dxa"/>
              <w:left w:w="120" w:type="dxa"/>
              <w:bottom w:w="100" w:type="dxa"/>
              <w:right w:w="120" w:type="dxa"/>
            </w:tcMar>
            <w:vAlign w:val="center"/>
          </w:tcPr>
          <w:p w14:paraId="7E658CBA" w14:textId="77777777" w:rsidR="000B1486" w:rsidRPr="001D02FB" w:rsidRDefault="000B1486" w:rsidP="000B1486">
            <w:pPr>
              <w:jc w:val="center"/>
              <w:rPr>
                <w:rFonts w:ascii="Trebuchet MS" w:hAnsi="Trebuchet MS"/>
                <w:sz w:val="20"/>
                <w:szCs w:val="20"/>
              </w:rPr>
            </w:pPr>
            <w:r w:rsidRPr="001D02FB">
              <w:rPr>
                <w:rFonts w:ascii="Trebuchet MS" w:hAnsi="Trebuchet MS"/>
                <w:sz w:val="20"/>
                <w:szCs w:val="20"/>
              </w:rPr>
              <w:t>40 punten</w:t>
            </w:r>
          </w:p>
        </w:tc>
      </w:tr>
    </w:tbl>
    <w:p w14:paraId="34B8A6BA" w14:textId="77777777" w:rsidR="005C2780" w:rsidRPr="001D02FB" w:rsidRDefault="00A55A1C">
      <w:pPr>
        <w:rPr>
          <w:rFonts w:ascii="Trebuchet MS" w:hAnsi="Trebuchet MS"/>
          <w:sz w:val="20"/>
          <w:szCs w:val="20"/>
        </w:rPr>
      </w:pPr>
      <w:r w:rsidRPr="001D02FB">
        <w:rPr>
          <w:rFonts w:ascii="Trebuchet MS" w:hAnsi="Trebuchet MS"/>
          <w:b/>
          <w:sz w:val="20"/>
          <w:szCs w:val="20"/>
        </w:rPr>
        <w:t>Totaal: 200 punten.</w:t>
      </w:r>
    </w:p>
    <w:tbl>
      <w:tblPr>
        <w:tblW w:w="0" w:type="auto"/>
        <w:jc w:val="center"/>
        <w:tblLayout w:type="fixed"/>
        <w:tblLook w:val="04A0" w:firstRow="1" w:lastRow="0" w:firstColumn="1" w:lastColumn="0" w:noHBand="0" w:noVBand="1"/>
      </w:tblPr>
      <w:tblGrid>
        <w:gridCol w:w="9746"/>
      </w:tblGrid>
      <w:tr w:rsidR="005C2780" w:rsidRPr="001D02FB" w14:paraId="173669B0" w14:textId="77777777">
        <w:trPr>
          <w:jc w:val="center"/>
        </w:trPr>
        <w:tc>
          <w:tcPr>
            <w:tcW w:w="9746" w:type="dxa"/>
            <w:shd w:val="clear" w:color="auto" w:fill="FFF2CC"/>
            <w:tcMar>
              <w:top w:w="160" w:type="dxa"/>
              <w:left w:w="180" w:type="dxa"/>
              <w:bottom w:w="160" w:type="dxa"/>
              <w:right w:w="180" w:type="dxa"/>
            </w:tcMar>
          </w:tcPr>
          <w:p w14:paraId="2AE1102D" w14:textId="77777777" w:rsidR="005C2780" w:rsidRPr="001D02FB" w:rsidRDefault="00A55A1C">
            <w:pPr>
              <w:rPr>
                <w:rFonts w:ascii="Trebuchet MS" w:hAnsi="Trebuchet MS"/>
                <w:sz w:val="20"/>
                <w:szCs w:val="20"/>
              </w:rPr>
            </w:pPr>
            <w:r w:rsidRPr="001D02FB">
              <w:rPr>
                <w:rFonts w:ascii="Trebuchet MS" w:hAnsi="Trebuchet MS"/>
                <w:b/>
                <w:color w:val="1F4E79"/>
                <w:sz w:val="20"/>
                <w:szCs w:val="20"/>
              </w:rPr>
              <w:t>Geen uitbreiding van het beoordelingskader</w:t>
            </w:r>
            <w:r w:rsidRPr="001D02FB">
              <w:rPr>
                <w:rFonts w:ascii="Trebuchet MS" w:hAnsi="Trebuchet MS"/>
                <w:b/>
                <w:color w:val="1F4E79"/>
                <w:sz w:val="20"/>
                <w:szCs w:val="20"/>
              </w:rPr>
              <w:br/>
            </w:r>
            <w:r w:rsidRPr="001D02FB">
              <w:rPr>
                <w:rFonts w:ascii="Trebuchet MS" w:hAnsi="Trebuchet MS"/>
                <w:sz w:val="20"/>
                <w:szCs w:val="20"/>
              </w:rPr>
              <w:t>Het tonen van aanvullende functies kan alleen bijdragen aan de beoordeling voor zover de functie aantoonbaar relevant is voor een van de hierboven genoemde onderdelen en past binnen de gepubliceerde beoordelingsmethodiek.</w:t>
            </w:r>
          </w:p>
        </w:tc>
      </w:tr>
    </w:tbl>
    <w:p w14:paraId="1D814886" w14:textId="77777777" w:rsidR="005C2780" w:rsidRPr="001D02FB" w:rsidRDefault="005C2780">
      <w:pPr>
        <w:spacing w:after="20"/>
        <w:rPr>
          <w:rFonts w:ascii="Trebuchet MS" w:hAnsi="Trebuchet MS"/>
          <w:sz w:val="20"/>
          <w:szCs w:val="20"/>
        </w:rPr>
      </w:pPr>
    </w:p>
    <w:p w14:paraId="03C81061" w14:textId="77777777" w:rsidR="005C2780" w:rsidRPr="001D02FB" w:rsidRDefault="00A55A1C" w:rsidP="00A542E2">
      <w:pPr>
        <w:pStyle w:val="Kop1"/>
        <w:spacing w:before="0"/>
        <w:rPr>
          <w:rFonts w:ascii="Trebuchet MS" w:hAnsi="Trebuchet MS"/>
          <w:sz w:val="28"/>
          <w:szCs w:val="24"/>
        </w:rPr>
      </w:pPr>
      <w:r w:rsidRPr="001D02FB">
        <w:rPr>
          <w:rFonts w:ascii="Trebuchet MS" w:hAnsi="Trebuchet MS"/>
          <w:sz w:val="28"/>
          <w:szCs w:val="24"/>
        </w:rPr>
        <w:t>6. Randvoorwaarden voor de demonstratie</w:t>
      </w:r>
    </w:p>
    <w:p w14:paraId="2D290898" w14:textId="77777777" w:rsidR="005C2780" w:rsidRPr="001D02FB" w:rsidRDefault="00A55A1C">
      <w:pPr>
        <w:rPr>
          <w:rFonts w:ascii="Trebuchet MS" w:hAnsi="Trebuchet MS"/>
          <w:sz w:val="20"/>
          <w:szCs w:val="20"/>
        </w:rPr>
      </w:pPr>
      <w:r w:rsidRPr="001D02FB">
        <w:rPr>
          <w:rFonts w:ascii="Trebuchet MS" w:hAnsi="Trebuchet MS"/>
          <w:sz w:val="20"/>
          <w:szCs w:val="20"/>
        </w:rPr>
        <w:t>De demonstratie vindt plaats in de aangeboden oplossing.</w:t>
      </w:r>
    </w:p>
    <w:p w14:paraId="1A3B8145" w14:textId="77777777" w:rsidR="005C2780" w:rsidRPr="001D02FB" w:rsidRDefault="00A55A1C">
      <w:pPr>
        <w:rPr>
          <w:rFonts w:ascii="Trebuchet MS" w:hAnsi="Trebuchet MS"/>
          <w:sz w:val="20"/>
          <w:szCs w:val="20"/>
        </w:rPr>
      </w:pPr>
      <w:r w:rsidRPr="001D02FB">
        <w:rPr>
          <w:rFonts w:ascii="Trebuchet MS" w:hAnsi="Trebuchet MS"/>
          <w:sz w:val="20"/>
          <w:szCs w:val="20"/>
        </w:rPr>
        <w:t>De inschrijver gebruikt een voor de inschrijving representatieve configuratie.</w:t>
      </w:r>
    </w:p>
    <w:p w14:paraId="77DAE391" w14:textId="77777777" w:rsidR="005C2780" w:rsidRPr="001D02FB" w:rsidRDefault="00A55A1C">
      <w:pPr>
        <w:rPr>
          <w:rFonts w:ascii="Trebuchet MS" w:hAnsi="Trebuchet MS"/>
          <w:sz w:val="20"/>
          <w:szCs w:val="20"/>
        </w:rPr>
      </w:pPr>
      <w:r w:rsidRPr="001D02FB">
        <w:rPr>
          <w:rFonts w:ascii="Trebuchet MS" w:hAnsi="Trebuchet MS"/>
          <w:sz w:val="20"/>
          <w:szCs w:val="20"/>
        </w:rPr>
        <w:t>Niet-beschikbare functionaliteit, prototypes, ontwerpen, video’s of roadmapfunctionaliteit gelden niet als aangetoonde functionaliteit.</w:t>
      </w:r>
    </w:p>
    <w:p w14:paraId="7CFC1B6F" w14:textId="197EF74D" w:rsidR="00DA568E" w:rsidRPr="001D02FB" w:rsidRDefault="00A55A1C">
      <w:pPr>
        <w:rPr>
          <w:rFonts w:ascii="Trebuchet MS" w:hAnsi="Trebuchet MS"/>
          <w:sz w:val="20"/>
          <w:szCs w:val="20"/>
        </w:rPr>
      </w:pPr>
      <w:r w:rsidRPr="001D02FB">
        <w:rPr>
          <w:rFonts w:ascii="Trebuchet MS" w:hAnsi="Trebuchet MS"/>
          <w:sz w:val="20"/>
          <w:szCs w:val="20"/>
        </w:rPr>
        <w:t>Opdrachtgever kan aanvullende handelingen laten uitvoeren die logisch uit de casus voortvloeien en binnen de beoordelingscriteria blijven.</w:t>
      </w:r>
    </w:p>
    <w:p w14:paraId="499385DD" w14:textId="3F8ADE0A" w:rsidR="00532538" w:rsidRPr="001D02FB" w:rsidRDefault="00532538" w:rsidP="00532538">
      <w:pPr>
        <w:spacing w:after="200"/>
        <w:rPr>
          <w:rFonts w:ascii="Trebuchet MS" w:hAnsi="Trebuchet MS"/>
          <w:sz w:val="20"/>
          <w:szCs w:val="20"/>
        </w:rPr>
      </w:pPr>
      <w:r w:rsidRPr="001D02FB">
        <w:rPr>
          <w:rFonts w:ascii="Trebuchet MS" w:hAnsi="Trebuchet MS"/>
          <w:sz w:val="20"/>
          <w:szCs w:val="20"/>
        </w:rPr>
        <w:t>Opdrachtgever kan tijdens de demonstratie aanvullende vragen stellen ter verduidelijking van de aangeboden oplossing.</w:t>
      </w:r>
      <w:r w:rsidR="0076387A">
        <w:rPr>
          <w:rFonts w:ascii="Trebuchet MS" w:hAnsi="Trebuchet MS"/>
          <w:sz w:val="20"/>
          <w:szCs w:val="20"/>
        </w:rPr>
        <w:t xml:space="preserve"> De antwoorden worden meegewogen in het oordeel van het beoordelingsteam.</w:t>
      </w:r>
    </w:p>
    <w:p w14:paraId="44FA8EB6" w14:textId="76DA1B23" w:rsidR="0076387A" w:rsidRPr="001D02FB" w:rsidRDefault="0076387A" w:rsidP="00024AB6">
      <w:pPr>
        <w:spacing w:after="200"/>
        <w:rPr>
          <w:rFonts w:ascii="Trebuchet MS" w:hAnsi="Trebuchet MS"/>
          <w:sz w:val="20"/>
          <w:szCs w:val="20"/>
        </w:rPr>
      </w:pPr>
      <w:r>
        <w:rPr>
          <w:rFonts w:ascii="Trebuchet MS" w:hAnsi="Trebuchet MS"/>
          <w:sz w:val="20"/>
          <w:szCs w:val="20"/>
        </w:rPr>
        <w:t>Alle voorwaarden van het beschrijvend document</w:t>
      </w:r>
      <w:r w:rsidR="00EB605E">
        <w:rPr>
          <w:rFonts w:ascii="Trebuchet MS" w:hAnsi="Trebuchet MS"/>
          <w:sz w:val="20"/>
          <w:szCs w:val="20"/>
        </w:rPr>
        <w:t xml:space="preserve"> zijn ook van toepassing op de demonstratie, tenzij in dit document daarvan is afgeweken.</w:t>
      </w:r>
    </w:p>
    <w:p w14:paraId="20038D54" w14:textId="72FCFAD4" w:rsidR="005C2780" w:rsidRPr="001D02FB" w:rsidRDefault="005C2780" w:rsidP="00024AB6">
      <w:pPr>
        <w:spacing w:after="200"/>
        <w:rPr>
          <w:rFonts w:ascii="Trebuchet MS" w:hAnsi="Trebuchet MS"/>
          <w:sz w:val="20"/>
          <w:szCs w:val="20"/>
        </w:rPr>
      </w:pPr>
    </w:p>
    <w:sectPr w:rsidR="005C2780" w:rsidRPr="001D02FB" w:rsidSect="0054449F">
      <w:footerReference w:type="default" r:id="rId11"/>
      <w:pgSz w:w="12240" w:h="15840"/>
      <w:pgMar w:top="1134" w:right="1247" w:bottom="567" w:left="1247" w:header="720" w:footer="11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406FF" w14:textId="77777777" w:rsidR="00696FAB" w:rsidRDefault="00696FAB">
      <w:pPr>
        <w:spacing w:after="0" w:line="240" w:lineRule="auto"/>
      </w:pPr>
      <w:r>
        <w:separator/>
      </w:r>
    </w:p>
  </w:endnote>
  <w:endnote w:type="continuationSeparator" w:id="0">
    <w:p w14:paraId="58979CE3" w14:textId="77777777" w:rsidR="00696FAB" w:rsidRDefault="00696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D082E" w14:textId="4BE55B29" w:rsidR="00D62FAA" w:rsidRDefault="00D62FAA">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02D30" w14:textId="77777777" w:rsidR="00696FAB" w:rsidRDefault="00696FAB">
      <w:pPr>
        <w:spacing w:after="0" w:line="240" w:lineRule="auto"/>
      </w:pPr>
      <w:r>
        <w:separator/>
      </w:r>
    </w:p>
  </w:footnote>
  <w:footnote w:type="continuationSeparator" w:id="0">
    <w:p w14:paraId="15773654" w14:textId="77777777" w:rsidR="00696FAB" w:rsidRDefault="00696FAB">
      <w:pPr>
        <w:spacing w:after="0" w:line="240" w:lineRule="auto"/>
      </w:pPr>
      <w:r>
        <w:continuationSeparator/>
      </w:r>
    </w:p>
  </w:footnote>
  <w:footnote w:id="1">
    <w:p w14:paraId="7DC0DE78" w14:textId="2269C3E3" w:rsidR="00D24CA6" w:rsidRPr="00D24CA6" w:rsidRDefault="00D24CA6">
      <w:pPr>
        <w:pStyle w:val="Voetnoottekst"/>
      </w:pPr>
      <w:r>
        <w:rPr>
          <w:rStyle w:val="Voetnootmarkering"/>
        </w:rPr>
        <w:footnoteRef/>
      </w:r>
      <w:r>
        <w:t xml:space="preserve"> </w:t>
      </w:r>
      <w:r w:rsidRPr="00D24CA6">
        <w:rPr>
          <w:sz w:val="16"/>
          <w:szCs w:val="16"/>
        </w:rPr>
        <w:t>Dit is een fictief bedrijf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a"/>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abstractNum w:abstractNumId="9" w15:restartNumberingAfterBreak="0">
    <w:nsid w:val="074C2E28"/>
    <w:multiLevelType w:val="hybridMultilevel"/>
    <w:tmpl w:val="C72A2B64"/>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14937438"/>
    <w:multiLevelType w:val="hybridMultilevel"/>
    <w:tmpl w:val="C7524C7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1B37BD3"/>
    <w:multiLevelType w:val="hybridMultilevel"/>
    <w:tmpl w:val="5FFA8186"/>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58D4446"/>
    <w:multiLevelType w:val="hybridMultilevel"/>
    <w:tmpl w:val="C65A21C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80E2109"/>
    <w:multiLevelType w:val="hybridMultilevel"/>
    <w:tmpl w:val="40AA438A"/>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F3C0F95"/>
    <w:multiLevelType w:val="hybridMultilevel"/>
    <w:tmpl w:val="E402B0C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EC873C4"/>
    <w:multiLevelType w:val="hybridMultilevel"/>
    <w:tmpl w:val="EC669BFE"/>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26801898">
    <w:abstractNumId w:val="5"/>
  </w:num>
  <w:num w:numId="2" w16cid:durableId="1523862035">
    <w:abstractNumId w:val="6"/>
  </w:num>
  <w:num w:numId="3" w16cid:durableId="1534339664">
    <w:abstractNumId w:val="7"/>
  </w:num>
  <w:num w:numId="4" w16cid:durableId="1749573701">
    <w:abstractNumId w:val="4"/>
  </w:num>
  <w:num w:numId="5" w16cid:durableId="206260601">
    <w:abstractNumId w:val="8"/>
  </w:num>
  <w:num w:numId="6" w16cid:durableId="316149697">
    <w:abstractNumId w:val="1"/>
  </w:num>
  <w:num w:numId="7" w16cid:durableId="383333470">
    <w:abstractNumId w:val="2"/>
  </w:num>
  <w:num w:numId="8" w16cid:durableId="414327188">
    <w:abstractNumId w:val="3"/>
  </w:num>
  <w:num w:numId="9" w16cid:durableId="827477952">
    <w:abstractNumId w:val="0"/>
  </w:num>
  <w:num w:numId="10" w16cid:durableId="1224101713">
    <w:abstractNumId w:val="10"/>
  </w:num>
  <w:num w:numId="11" w16cid:durableId="1938783441">
    <w:abstractNumId w:val="11"/>
  </w:num>
  <w:num w:numId="12" w16cid:durableId="140581130">
    <w:abstractNumId w:val="14"/>
  </w:num>
  <w:num w:numId="13" w16cid:durableId="1145779017">
    <w:abstractNumId w:val="12"/>
  </w:num>
  <w:num w:numId="14" w16cid:durableId="1424063728">
    <w:abstractNumId w:val="15"/>
  </w:num>
  <w:num w:numId="15" w16cid:durableId="1823309732">
    <w:abstractNumId w:val="9"/>
  </w:num>
  <w:num w:numId="16" w16cid:durableId="676991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AB6"/>
    <w:rsid w:val="0002502B"/>
    <w:rsid w:val="00034616"/>
    <w:rsid w:val="0005263E"/>
    <w:rsid w:val="00057573"/>
    <w:rsid w:val="0006063C"/>
    <w:rsid w:val="00070F9C"/>
    <w:rsid w:val="00072BB3"/>
    <w:rsid w:val="000752AC"/>
    <w:rsid w:val="000909EF"/>
    <w:rsid w:val="00093756"/>
    <w:rsid w:val="000A191B"/>
    <w:rsid w:val="000B1486"/>
    <w:rsid w:val="000B5012"/>
    <w:rsid w:val="000C19D9"/>
    <w:rsid w:val="000C1FAD"/>
    <w:rsid w:val="000C4B85"/>
    <w:rsid w:val="000E135C"/>
    <w:rsid w:val="000E4484"/>
    <w:rsid w:val="00103D5E"/>
    <w:rsid w:val="0011061A"/>
    <w:rsid w:val="0012092E"/>
    <w:rsid w:val="00133BEE"/>
    <w:rsid w:val="00140FBE"/>
    <w:rsid w:val="0014245E"/>
    <w:rsid w:val="0015074B"/>
    <w:rsid w:val="00153C62"/>
    <w:rsid w:val="00170F66"/>
    <w:rsid w:val="001A351E"/>
    <w:rsid w:val="001B19F5"/>
    <w:rsid w:val="001D02FB"/>
    <w:rsid w:val="001E19BC"/>
    <w:rsid w:val="001E3859"/>
    <w:rsid w:val="001E4832"/>
    <w:rsid w:val="0020238D"/>
    <w:rsid w:val="00207887"/>
    <w:rsid w:val="00246DD6"/>
    <w:rsid w:val="0029639D"/>
    <w:rsid w:val="002B4A50"/>
    <w:rsid w:val="002C2CC6"/>
    <w:rsid w:val="002C4C60"/>
    <w:rsid w:val="002D28D9"/>
    <w:rsid w:val="003011A7"/>
    <w:rsid w:val="00306FBC"/>
    <w:rsid w:val="00326F90"/>
    <w:rsid w:val="003338BF"/>
    <w:rsid w:val="00335AE5"/>
    <w:rsid w:val="00336188"/>
    <w:rsid w:val="003475E4"/>
    <w:rsid w:val="00366D49"/>
    <w:rsid w:val="003709FD"/>
    <w:rsid w:val="00381506"/>
    <w:rsid w:val="00391637"/>
    <w:rsid w:val="003B6D1E"/>
    <w:rsid w:val="003C2D30"/>
    <w:rsid w:val="003E0262"/>
    <w:rsid w:val="004060C9"/>
    <w:rsid w:val="00406748"/>
    <w:rsid w:val="00406CB4"/>
    <w:rsid w:val="004175F7"/>
    <w:rsid w:val="00425A61"/>
    <w:rsid w:val="0043279D"/>
    <w:rsid w:val="00441BC2"/>
    <w:rsid w:val="004549AF"/>
    <w:rsid w:val="004666D3"/>
    <w:rsid w:val="0047112B"/>
    <w:rsid w:val="00487509"/>
    <w:rsid w:val="00490EAB"/>
    <w:rsid w:val="00492C41"/>
    <w:rsid w:val="00493022"/>
    <w:rsid w:val="004B2098"/>
    <w:rsid w:val="004B4861"/>
    <w:rsid w:val="004B523F"/>
    <w:rsid w:val="005000D7"/>
    <w:rsid w:val="00502756"/>
    <w:rsid w:val="00503F4C"/>
    <w:rsid w:val="00504FAB"/>
    <w:rsid w:val="0052454E"/>
    <w:rsid w:val="00530AD3"/>
    <w:rsid w:val="00532538"/>
    <w:rsid w:val="00544442"/>
    <w:rsid w:val="0054449F"/>
    <w:rsid w:val="00591A0D"/>
    <w:rsid w:val="00592A6B"/>
    <w:rsid w:val="005C2780"/>
    <w:rsid w:val="005D17B1"/>
    <w:rsid w:val="005D41B4"/>
    <w:rsid w:val="005E06F9"/>
    <w:rsid w:val="005F464F"/>
    <w:rsid w:val="006047DF"/>
    <w:rsid w:val="00623B31"/>
    <w:rsid w:val="00646504"/>
    <w:rsid w:val="00651D5A"/>
    <w:rsid w:val="006576FA"/>
    <w:rsid w:val="00662769"/>
    <w:rsid w:val="006638C8"/>
    <w:rsid w:val="00677C7D"/>
    <w:rsid w:val="00696FAB"/>
    <w:rsid w:val="006B2B2B"/>
    <w:rsid w:val="006B3F49"/>
    <w:rsid w:val="006B4A0D"/>
    <w:rsid w:val="006C14EE"/>
    <w:rsid w:val="006D48E8"/>
    <w:rsid w:val="006D4B13"/>
    <w:rsid w:val="006D4FEC"/>
    <w:rsid w:val="006E1D21"/>
    <w:rsid w:val="006E3633"/>
    <w:rsid w:val="00716CB3"/>
    <w:rsid w:val="007279FB"/>
    <w:rsid w:val="00735424"/>
    <w:rsid w:val="0076387A"/>
    <w:rsid w:val="007915C2"/>
    <w:rsid w:val="00794030"/>
    <w:rsid w:val="0079725C"/>
    <w:rsid w:val="007A4060"/>
    <w:rsid w:val="007A5AB3"/>
    <w:rsid w:val="007A6583"/>
    <w:rsid w:val="007C67F8"/>
    <w:rsid w:val="007E690A"/>
    <w:rsid w:val="007F0731"/>
    <w:rsid w:val="00833DE3"/>
    <w:rsid w:val="00840007"/>
    <w:rsid w:val="00844D4A"/>
    <w:rsid w:val="00857EF6"/>
    <w:rsid w:val="008843CF"/>
    <w:rsid w:val="008C1C8E"/>
    <w:rsid w:val="00901AAC"/>
    <w:rsid w:val="009156AB"/>
    <w:rsid w:val="009255CA"/>
    <w:rsid w:val="00944884"/>
    <w:rsid w:val="0095461F"/>
    <w:rsid w:val="00971905"/>
    <w:rsid w:val="00973BF4"/>
    <w:rsid w:val="009B2E43"/>
    <w:rsid w:val="009B6F1A"/>
    <w:rsid w:val="009D3A5C"/>
    <w:rsid w:val="009E764F"/>
    <w:rsid w:val="00A23B66"/>
    <w:rsid w:val="00A501A0"/>
    <w:rsid w:val="00A53324"/>
    <w:rsid w:val="00A542E2"/>
    <w:rsid w:val="00A55A1C"/>
    <w:rsid w:val="00A73263"/>
    <w:rsid w:val="00A8191E"/>
    <w:rsid w:val="00AA1D8D"/>
    <w:rsid w:val="00AA219E"/>
    <w:rsid w:val="00AC01B7"/>
    <w:rsid w:val="00AC2455"/>
    <w:rsid w:val="00AE1980"/>
    <w:rsid w:val="00AE1CCC"/>
    <w:rsid w:val="00B06407"/>
    <w:rsid w:val="00B14231"/>
    <w:rsid w:val="00B27988"/>
    <w:rsid w:val="00B41EAF"/>
    <w:rsid w:val="00B47730"/>
    <w:rsid w:val="00B56F00"/>
    <w:rsid w:val="00B608E0"/>
    <w:rsid w:val="00B87967"/>
    <w:rsid w:val="00B969CB"/>
    <w:rsid w:val="00BB40B2"/>
    <w:rsid w:val="00BE126B"/>
    <w:rsid w:val="00C001FA"/>
    <w:rsid w:val="00C04BB2"/>
    <w:rsid w:val="00C0595A"/>
    <w:rsid w:val="00C06B96"/>
    <w:rsid w:val="00C1442A"/>
    <w:rsid w:val="00C258DC"/>
    <w:rsid w:val="00C4761F"/>
    <w:rsid w:val="00C56108"/>
    <w:rsid w:val="00C57610"/>
    <w:rsid w:val="00C632E4"/>
    <w:rsid w:val="00C83638"/>
    <w:rsid w:val="00CB0664"/>
    <w:rsid w:val="00CD0894"/>
    <w:rsid w:val="00CD1893"/>
    <w:rsid w:val="00CF1B50"/>
    <w:rsid w:val="00CF5AAA"/>
    <w:rsid w:val="00D027DE"/>
    <w:rsid w:val="00D15DAF"/>
    <w:rsid w:val="00D24CA6"/>
    <w:rsid w:val="00D30A3C"/>
    <w:rsid w:val="00D30EED"/>
    <w:rsid w:val="00D42E72"/>
    <w:rsid w:val="00D50221"/>
    <w:rsid w:val="00D62FAA"/>
    <w:rsid w:val="00D67647"/>
    <w:rsid w:val="00D801B6"/>
    <w:rsid w:val="00D91A57"/>
    <w:rsid w:val="00DA0F03"/>
    <w:rsid w:val="00DA568E"/>
    <w:rsid w:val="00DB2AA8"/>
    <w:rsid w:val="00DC049A"/>
    <w:rsid w:val="00DC0E12"/>
    <w:rsid w:val="00DC68CF"/>
    <w:rsid w:val="00DD1272"/>
    <w:rsid w:val="00E05552"/>
    <w:rsid w:val="00E30968"/>
    <w:rsid w:val="00E32AB9"/>
    <w:rsid w:val="00E44ED3"/>
    <w:rsid w:val="00E67FEE"/>
    <w:rsid w:val="00E9599F"/>
    <w:rsid w:val="00EB44BF"/>
    <w:rsid w:val="00EB48C7"/>
    <w:rsid w:val="00EB605E"/>
    <w:rsid w:val="00EB79CD"/>
    <w:rsid w:val="00EC5F4B"/>
    <w:rsid w:val="00EC72DC"/>
    <w:rsid w:val="00F0716F"/>
    <w:rsid w:val="00F239F4"/>
    <w:rsid w:val="00F3399F"/>
    <w:rsid w:val="00F37AF0"/>
    <w:rsid w:val="00F54F4A"/>
    <w:rsid w:val="00F57EF7"/>
    <w:rsid w:val="00F67E3B"/>
    <w:rsid w:val="00F72F3D"/>
    <w:rsid w:val="00F90207"/>
    <w:rsid w:val="00FA4F14"/>
    <w:rsid w:val="00FC693F"/>
    <w:rsid w:val="00FD0BD9"/>
    <w:rsid w:val="00FE00C8"/>
    <w:rsid w:val="00FE670F"/>
    <w:rsid w:val="00FF44F8"/>
    <w:rsid w:val="04773B0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063671"/>
  <w14:defaultImageDpi w14:val="330"/>
  <w15:docId w15:val="{9EF59374-BE69-4009-8BDC-E092AEE8F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A4060"/>
    <w:pPr>
      <w:spacing w:after="120"/>
    </w:pPr>
    <w:rPr>
      <w:rFonts w:ascii="Aptos" w:hAnsi="Aptos"/>
      <w:sz w:val="21"/>
      <w:lang w:val="nl-NL"/>
    </w:rPr>
  </w:style>
  <w:style w:type="paragraph" w:styleId="Kop1">
    <w:name w:val="heading 1"/>
    <w:basedOn w:val="Standaard"/>
    <w:next w:val="Standaard"/>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Kop2">
    <w:name w:val="heading 2"/>
    <w:basedOn w:val="Standaard"/>
    <w:next w:val="Standaard"/>
    <w:uiPriority w:val="9"/>
    <w:unhideWhenUsed/>
    <w:qFormat/>
    <w:rsid w:val="00FC693F"/>
    <w:pPr>
      <w:keepNext/>
      <w:keepLines/>
      <w:spacing w:before="200" w:after="0"/>
      <w:outlineLvl w:val="1"/>
    </w:pPr>
    <w:rPr>
      <w:rFonts w:asciiTheme="majorHAnsi" w:eastAsiaTheme="majorEastAsia" w:hAnsiTheme="majorHAnsi" w:cstheme="majorBidi"/>
      <w:b/>
      <w:bCs/>
      <w:color w:val="2F75B5"/>
      <w:sz w:val="25"/>
      <w:szCs w:val="26"/>
    </w:rPr>
  </w:style>
  <w:style w:type="paragraph" w:styleId="Kop3">
    <w:name w:val="heading 3"/>
    <w:basedOn w:val="Standaard"/>
    <w:next w:val="Standaard"/>
    <w:uiPriority w:val="9"/>
    <w:unhideWhenUsed/>
    <w:qFormat/>
    <w:rsid w:val="00FC693F"/>
    <w:pPr>
      <w:keepNext/>
      <w:keepLines/>
      <w:spacing w:before="200" w:after="0"/>
      <w:outlineLvl w:val="2"/>
    </w:pPr>
    <w:rPr>
      <w:rFonts w:asciiTheme="majorHAnsi" w:eastAsiaTheme="majorEastAsia" w:hAnsiTheme="majorHAnsi" w:cstheme="majorBidi"/>
      <w:b/>
      <w:bCs/>
      <w:color w:val="365F91"/>
      <w:sz w:val="22"/>
    </w:rPr>
  </w:style>
  <w:style w:type="paragraph" w:styleId="Kop4">
    <w:name w:val="heading 4"/>
    <w:basedOn w:val="Standaard"/>
    <w:next w:val="Standaard"/>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werpvanopmerking">
    <w:name w:val="annotation subject"/>
    <w:basedOn w:val="Tekstopmerking"/>
    <w:next w:val="Tekstopmerking"/>
    <w:link w:val="OnderwerpvanopmerkingChar"/>
    <w:uiPriority w:val="99"/>
    <w:semiHidden/>
    <w:unhideWhenUsed/>
    <w:rsid w:val="00B969CB"/>
    <w:rPr>
      <w:b/>
      <w:bCs/>
    </w:rPr>
  </w:style>
  <w:style w:type="paragraph" w:styleId="Tekstopmerking">
    <w:name w:val="annotation text"/>
    <w:basedOn w:val="Standaard"/>
    <w:link w:val="TekstopmerkingChar1"/>
    <w:uiPriority w:val="99"/>
    <w:unhideWhenUsed/>
    <w:pPr>
      <w:spacing w:line="240" w:lineRule="auto"/>
    </w:pPr>
    <w:rPr>
      <w:sz w:val="20"/>
      <w:szCs w:val="20"/>
    </w:rPr>
  </w:style>
  <w:style w:type="character" w:customStyle="1" w:styleId="TekstopmerkingChar1">
    <w:name w:val="Tekst opmerking Char1"/>
    <w:basedOn w:val="Standaardalinea-lettertype"/>
    <w:link w:val="Tekstopmerking"/>
    <w:uiPriority w:val="99"/>
    <w:rsid w:val="00A8191E"/>
    <w:rPr>
      <w:rFonts w:ascii="Aptos" w:hAnsi="Aptos"/>
      <w:sz w:val="20"/>
      <w:szCs w:val="20"/>
    </w:rPr>
  </w:style>
  <w:style w:type="character" w:customStyle="1" w:styleId="OnderwerpvanopmerkingChar">
    <w:name w:val="Onderwerp van opmerking Char"/>
    <w:basedOn w:val="TekstopmerkingChar1"/>
    <w:link w:val="Onderwerpvanopmerking"/>
    <w:uiPriority w:val="99"/>
    <w:semiHidden/>
    <w:rsid w:val="00B969CB"/>
    <w:rPr>
      <w:rFonts w:ascii="Aptos" w:hAnsi="Aptos"/>
      <w:b/>
      <w:bCs/>
      <w:sz w:val="20"/>
      <w:szCs w:val="20"/>
    </w:rPr>
  </w:style>
  <w:style w:type="paragraph" w:styleId="Geenafstand">
    <w:name w:val="No Spacing"/>
    <w:uiPriority w:val="1"/>
    <w:qFormat/>
    <w:rsid w:val="00FC693F"/>
    <w:pPr>
      <w:spacing w:after="0" w:line="240" w:lineRule="auto"/>
    </w:pPr>
  </w:style>
  <w:style w:type="paragraph" w:styleId="Lijstalinea">
    <w:name w:val="List Paragraph"/>
    <w:basedOn w:val="Standaard"/>
    <w:uiPriority w:val="34"/>
    <w:qFormat/>
    <w:rsid w:val="00FC693F"/>
    <w:pPr>
      <w:ind w:left="720"/>
      <w:contextualSpacing/>
    </w:p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5"/>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1"/>
      </w:numPr>
      <w:contextualSpacing/>
    </w:pPr>
  </w:style>
  <w:style w:type="paragraph" w:styleId="Lijstnummering">
    <w:name w:val="List Number"/>
    <w:basedOn w:val="Standaard"/>
    <w:uiPriority w:val="99"/>
    <w:unhideWhenUsed/>
    <w:rsid w:val="00326F90"/>
    <w:pPr>
      <w:numPr>
        <w:numId w:val="3"/>
      </w:numPr>
      <w:contextualSpacing/>
    </w:pPr>
  </w:style>
  <w:style w:type="paragraph" w:styleId="Lijstnummering2">
    <w:name w:val="List Number 2"/>
    <w:basedOn w:val="Standaard"/>
    <w:uiPriority w:val="99"/>
    <w:unhideWhenUsed/>
    <w:rsid w:val="0029639D"/>
    <w:pPr>
      <w:tabs>
        <w:tab w:val="num" w:pos="720"/>
      </w:tabs>
      <w:ind w:left="720" w:hanging="360"/>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Verwijzingopmerking">
    <w:name w:val="annotation reference"/>
    <w:basedOn w:val="Standaardalinea-lettertype"/>
    <w:uiPriority w:val="99"/>
    <w:semiHidden/>
    <w:unhideWhenUsed/>
    <w:rsid w:val="004B523F"/>
    <w:rPr>
      <w:sz w:val="16"/>
      <w:szCs w:val="16"/>
    </w:rPr>
  </w:style>
  <w:style w:type="character" w:customStyle="1" w:styleId="TekstopmerkingChar">
    <w:name w:val="Tekst opmerking Char"/>
    <w:basedOn w:val="Standaardalinea-lettertype"/>
    <w:uiPriority w:val="99"/>
    <w:rsid w:val="004B523F"/>
    <w:rPr>
      <w:rFonts w:ascii="Aptos" w:hAnsi="Aptos"/>
      <w:sz w:val="20"/>
      <w:szCs w:val="20"/>
    </w:rPr>
  </w:style>
  <w:style w:type="character" w:customStyle="1" w:styleId="KoptekstChar">
    <w:name w:val="Koptekst Char"/>
    <w:basedOn w:val="Standaardalinea-lettertype"/>
    <w:uiPriority w:val="99"/>
    <w:rsid w:val="00A8191E"/>
  </w:style>
  <w:style w:type="character" w:customStyle="1" w:styleId="VoettekstChar">
    <w:name w:val="Voettekst Char"/>
    <w:basedOn w:val="Standaardalinea-lettertype"/>
    <w:uiPriority w:val="99"/>
    <w:rsid w:val="00A8191E"/>
  </w:style>
  <w:style w:type="character" w:customStyle="1" w:styleId="Kop1Char">
    <w:name w:val="Kop 1 Char"/>
    <w:basedOn w:val="Standaardalinea-lettertype"/>
    <w:uiPriority w:val="9"/>
    <w:rsid w:val="00A8191E"/>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uiPriority w:val="9"/>
    <w:rsid w:val="00A8191E"/>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uiPriority w:val="9"/>
    <w:rsid w:val="00A8191E"/>
    <w:rPr>
      <w:rFonts w:asciiTheme="majorHAnsi" w:eastAsiaTheme="majorEastAsia" w:hAnsiTheme="majorHAnsi" w:cstheme="majorBidi"/>
      <w:b/>
      <w:bCs/>
      <w:color w:val="4F81BD" w:themeColor="accent1"/>
    </w:rPr>
  </w:style>
  <w:style w:type="character" w:customStyle="1" w:styleId="TitelChar">
    <w:name w:val="Titel Char"/>
    <w:basedOn w:val="Standaardalinea-lettertype"/>
    <w:uiPriority w:val="10"/>
    <w:rsid w:val="00A8191E"/>
    <w:rPr>
      <w:rFonts w:asciiTheme="majorHAnsi" w:eastAsiaTheme="majorEastAsia" w:hAnsiTheme="majorHAnsi" w:cstheme="majorBidi"/>
      <w:color w:val="17365D" w:themeColor="text2" w:themeShade="BF"/>
      <w:spacing w:val="5"/>
      <w:kern w:val="28"/>
      <w:sz w:val="52"/>
      <w:szCs w:val="52"/>
    </w:rPr>
  </w:style>
  <w:style w:type="character" w:customStyle="1" w:styleId="OndertitelChar">
    <w:name w:val="Ondertitel Char"/>
    <w:basedOn w:val="Standaardalinea-lettertype"/>
    <w:uiPriority w:val="11"/>
    <w:rsid w:val="00A8191E"/>
    <w:rPr>
      <w:rFonts w:asciiTheme="majorHAnsi" w:eastAsiaTheme="majorEastAsia" w:hAnsiTheme="majorHAnsi" w:cstheme="majorBidi"/>
      <w:i/>
      <w:iCs/>
      <w:color w:val="4F81BD" w:themeColor="accent1"/>
      <w:spacing w:val="15"/>
      <w:sz w:val="24"/>
      <w:szCs w:val="24"/>
    </w:rPr>
  </w:style>
  <w:style w:type="character" w:customStyle="1" w:styleId="PlattetekstChar">
    <w:name w:val="Platte tekst Char"/>
    <w:basedOn w:val="Standaardalinea-lettertype"/>
    <w:uiPriority w:val="99"/>
    <w:rsid w:val="00A8191E"/>
  </w:style>
  <w:style w:type="character" w:customStyle="1" w:styleId="Plattetekst2Char">
    <w:name w:val="Platte tekst 2 Char"/>
    <w:basedOn w:val="Standaardalinea-lettertype"/>
    <w:uiPriority w:val="99"/>
    <w:rsid w:val="00A8191E"/>
  </w:style>
  <w:style w:type="character" w:customStyle="1" w:styleId="Plattetekst3Char">
    <w:name w:val="Platte tekst 3 Char"/>
    <w:basedOn w:val="Standaardalinea-lettertype"/>
    <w:uiPriority w:val="99"/>
    <w:rsid w:val="00A8191E"/>
    <w:rPr>
      <w:sz w:val="16"/>
      <w:szCs w:val="16"/>
    </w:rPr>
  </w:style>
  <w:style w:type="character" w:customStyle="1" w:styleId="MacrotekstChar">
    <w:name w:val="Macrotekst Char"/>
    <w:basedOn w:val="Standaardalinea-lettertype"/>
    <w:uiPriority w:val="99"/>
    <w:rsid w:val="00A8191E"/>
    <w:rPr>
      <w:rFonts w:ascii="Courier" w:hAnsi="Courier"/>
      <w:sz w:val="20"/>
      <w:szCs w:val="20"/>
    </w:rPr>
  </w:style>
  <w:style w:type="character" w:customStyle="1" w:styleId="CitaatChar">
    <w:name w:val="Citaat Char"/>
    <w:basedOn w:val="Standaardalinea-lettertype"/>
    <w:uiPriority w:val="29"/>
    <w:rsid w:val="00A8191E"/>
    <w:rPr>
      <w:i/>
      <w:iCs/>
      <w:color w:val="000000" w:themeColor="text1"/>
    </w:rPr>
  </w:style>
  <w:style w:type="character" w:customStyle="1" w:styleId="Kop4Char">
    <w:name w:val="Kop 4 Char"/>
    <w:basedOn w:val="Standaardalinea-lettertype"/>
    <w:uiPriority w:val="9"/>
    <w:semiHidden/>
    <w:rsid w:val="00A8191E"/>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uiPriority w:val="9"/>
    <w:semiHidden/>
    <w:rsid w:val="00A8191E"/>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uiPriority w:val="9"/>
    <w:semiHidden/>
    <w:rsid w:val="00A8191E"/>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uiPriority w:val="9"/>
    <w:semiHidden/>
    <w:rsid w:val="00A8191E"/>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uiPriority w:val="9"/>
    <w:semiHidden/>
    <w:rsid w:val="00A8191E"/>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uiPriority w:val="9"/>
    <w:semiHidden/>
    <w:rsid w:val="00A8191E"/>
    <w:rPr>
      <w:rFonts w:asciiTheme="majorHAnsi" w:eastAsiaTheme="majorEastAsia" w:hAnsiTheme="majorHAnsi" w:cstheme="majorBidi"/>
      <w:i/>
      <w:iCs/>
      <w:color w:val="404040" w:themeColor="text1" w:themeTint="BF"/>
      <w:sz w:val="20"/>
      <w:szCs w:val="20"/>
    </w:rPr>
  </w:style>
  <w:style w:type="character" w:customStyle="1" w:styleId="DuidelijkcitaatChar">
    <w:name w:val="Duidelijk citaat Char"/>
    <w:basedOn w:val="Standaardalinea-lettertype"/>
    <w:uiPriority w:val="30"/>
    <w:rsid w:val="00A8191E"/>
    <w:rPr>
      <w:b/>
      <w:bCs/>
      <w:i/>
      <w:iCs/>
      <w:color w:val="4F81BD" w:themeColor="accent1"/>
    </w:rPr>
  </w:style>
  <w:style w:type="character" w:customStyle="1" w:styleId="Verwijzingopmerking1">
    <w:name w:val="Verwijzing opmerking1"/>
    <w:basedOn w:val="Standaardalinea-lettertype"/>
    <w:uiPriority w:val="99"/>
    <w:semiHidden/>
    <w:unhideWhenUsed/>
    <w:rsid w:val="00A8191E"/>
    <w:rPr>
      <w:sz w:val="16"/>
      <w:szCs w:val="16"/>
    </w:rPr>
  </w:style>
  <w:style w:type="paragraph" w:customStyle="1" w:styleId="Tekstopmerking1">
    <w:name w:val="Tekst opmerking1"/>
    <w:basedOn w:val="Standaard"/>
    <w:uiPriority w:val="99"/>
    <w:unhideWhenUsed/>
    <w:rsid w:val="00A8191E"/>
    <w:pPr>
      <w:spacing w:line="240" w:lineRule="auto"/>
    </w:pPr>
    <w:rPr>
      <w:sz w:val="20"/>
      <w:szCs w:val="20"/>
    </w:rPr>
  </w:style>
  <w:style w:type="paragraph" w:styleId="Voetnoottekst">
    <w:name w:val="footnote text"/>
    <w:basedOn w:val="Standaard"/>
    <w:link w:val="VoetnoottekstChar"/>
    <w:uiPriority w:val="99"/>
    <w:semiHidden/>
    <w:unhideWhenUsed/>
    <w:rsid w:val="00D24CA6"/>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24CA6"/>
    <w:rPr>
      <w:rFonts w:ascii="Aptos" w:hAnsi="Aptos"/>
      <w:sz w:val="20"/>
      <w:szCs w:val="20"/>
    </w:rPr>
  </w:style>
  <w:style w:type="character" w:styleId="Voetnootmarkering">
    <w:name w:val="footnote reference"/>
    <w:basedOn w:val="Standaardalinea-lettertype"/>
    <w:uiPriority w:val="99"/>
    <w:semiHidden/>
    <w:unhideWhenUsed/>
    <w:rsid w:val="00D24CA6"/>
    <w:rPr>
      <w:vertAlign w:val="superscript"/>
    </w:rPr>
  </w:style>
  <w:style w:type="paragraph" w:styleId="Koptekst">
    <w:name w:val="header"/>
    <w:basedOn w:val="Standaard"/>
    <w:link w:val="KoptekstChar1"/>
    <w:uiPriority w:val="99"/>
    <w:unhideWhenUsed/>
    <w:rsid w:val="007A4060"/>
    <w:pPr>
      <w:tabs>
        <w:tab w:val="center" w:pos="4536"/>
        <w:tab w:val="right" w:pos="9072"/>
      </w:tabs>
      <w:spacing w:after="0" w:line="240" w:lineRule="auto"/>
    </w:pPr>
  </w:style>
  <w:style w:type="character" w:customStyle="1" w:styleId="KoptekstChar1">
    <w:name w:val="Koptekst Char1"/>
    <w:basedOn w:val="Standaardalinea-lettertype"/>
    <w:link w:val="Koptekst"/>
    <w:uiPriority w:val="99"/>
    <w:rsid w:val="007A4060"/>
    <w:rPr>
      <w:rFonts w:ascii="Aptos" w:hAnsi="Aptos"/>
      <w:sz w:val="21"/>
    </w:rPr>
  </w:style>
  <w:style w:type="paragraph" w:styleId="Voettekst">
    <w:name w:val="footer"/>
    <w:basedOn w:val="Standaard"/>
    <w:link w:val="VoettekstChar1"/>
    <w:uiPriority w:val="99"/>
    <w:unhideWhenUsed/>
    <w:rsid w:val="007A4060"/>
    <w:pPr>
      <w:tabs>
        <w:tab w:val="center" w:pos="4536"/>
        <w:tab w:val="right" w:pos="9072"/>
      </w:tabs>
      <w:spacing w:after="0" w:line="240" w:lineRule="auto"/>
    </w:pPr>
  </w:style>
  <w:style w:type="character" w:customStyle="1" w:styleId="VoettekstChar1">
    <w:name w:val="Voettekst Char1"/>
    <w:basedOn w:val="Standaardalinea-lettertype"/>
    <w:link w:val="Voettekst"/>
    <w:uiPriority w:val="99"/>
    <w:rsid w:val="007A4060"/>
    <w:rPr>
      <w:rFonts w:ascii="Aptos" w:hAnsi="Aptos"/>
      <w:sz w:val="21"/>
    </w:rPr>
  </w:style>
  <w:style w:type="paragraph" w:customStyle="1" w:styleId="a">
    <w:uiPriority w:val="73"/>
    <w:rsid w:val="007A4060"/>
    <w:pPr>
      <w:numPr>
        <w:numId w:val="8"/>
      </w:numPr>
      <w:spacing w:after="0" w:line="240" w:lineRule="auto"/>
    </w:pPr>
    <w:rPr>
      <w:color w:val="000000" w:themeColor="text1"/>
    </w:rPr>
  </w:style>
  <w:style w:type="character" w:styleId="Vermelding">
    <w:name w:val="Mention"/>
    <w:basedOn w:val="Standaardalinea-lettertype"/>
    <w:uiPriority w:val="99"/>
    <w:unhideWhenUsed/>
    <w:rsid w:val="009D3A5C"/>
    <w:rPr>
      <w:color w:val="2B579A"/>
      <w:shd w:val="clear" w:color="auto" w:fill="E1DFDD"/>
    </w:rPr>
  </w:style>
  <w:style w:type="character" w:customStyle="1" w:styleId="normaltextrun">
    <w:name w:val="normaltextrun"/>
    <w:basedOn w:val="Standaardalinea-lettertype"/>
    <w:rsid w:val="000B1486"/>
  </w:style>
  <w:style w:type="character" w:customStyle="1" w:styleId="eop">
    <w:name w:val="eop"/>
    <w:basedOn w:val="Standaardalinea-lettertype"/>
    <w:rsid w:val="000B1486"/>
  </w:style>
  <w:style w:type="paragraph" w:styleId="Revisie">
    <w:name w:val="Revision"/>
    <w:hidden/>
    <w:uiPriority w:val="99"/>
    <w:semiHidden/>
    <w:rsid w:val="005F464F"/>
    <w:pPr>
      <w:spacing w:after="0" w:line="240" w:lineRule="auto"/>
    </w:pPr>
    <w:rPr>
      <w:rFonts w:ascii="Aptos" w:hAnsi="Aptos"/>
      <w:sz w:val="21"/>
      <w:lang w:val="nl-NL"/>
    </w:rPr>
  </w:style>
  <w:style w:type="character" w:styleId="Hyperlink">
    <w:name w:val="Hyperlink"/>
    <w:basedOn w:val="Standaardalinea-lettertype"/>
    <w:uiPriority w:val="99"/>
    <w:unhideWhenUsed/>
    <w:rsid w:val="00971905"/>
    <w:rPr>
      <w:color w:val="0000FF" w:themeColor="hyperlink"/>
      <w:u w:val="single"/>
    </w:rPr>
  </w:style>
  <w:style w:type="character" w:styleId="Onopgelostemelding">
    <w:name w:val="Unresolved Mention"/>
    <w:basedOn w:val="Standaardalinea-lettertype"/>
    <w:uiPriority w:val="99"/>
    <w:semiHidden/>
    <w:unhideWhenUsed/>
    <w:rsid w:val="009719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743531B2BDA140913B78AB688961A7" ma:contentTypeVersion="15" ma:contentTypeDescription="Een nieuw document maken." ma:contentTypeScope="" ma:versionID="6a59102ca834b44b50abcf57ca3ed9ba">
  <xsd:schema xmlns:xsd="http://www.w3.org/2001/XMLSchema" xmlns:xs="http://www.w3.org/2001/XMLSchema" xmlns:p="http://schemas.microsoft.com/office/2006/metadata/properties" xmlns:ns1="http://schemas.microsoft.com/sharepoint/v3" xmlns:ns2="301043ed-5bf9-4e78-96a0-da14dd4e8da3" xmlns:ns3="17ace780-5431-40a1-a238-c3eb7d038b3e" targetNamespace="http://schemas.microsoft.com/office/2006/metadata/properties" ma:root="true" ma:fieldsID="a8d77698ee10ece7ad210c01c032c063" ns1:_="" ns2:_="" ns3:_="">
    <xsd:import namespace="http://schemas.microsoft.com/sharepoint/v3"/>
    <xsd:import namespace="301043ed-5bf9-4e78-96a0-da14dd4e8da3"/>
    <xsd:import namespace="17ace780-5431-40a1-a238-c3eb7d038b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Opmerking"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Eigenschappen van het geïntegreerd beleid voor naleving" ma:hidden="true" ma:internalName="_ip_UnifiedCompliancePolicyProperties">
      <xsd:simpleType>
        <xsd:restriction base="dms:Note"/>
      </xsd:simpleType>
    </xsd:element>
    <xsd:element name="_ip_UnifiedCompliancePolicyUIAction" ma:index="22"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043ed-5bf9-4e78-96a0-da14dd4e8d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1d9e94c1-59b7-41b5-a1b6-9022960c21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Opmerking" ma:index="19" nillable="true" ma:displayName="Opmerking" ma:format="Dropdown" ma:internalName="Opmerking">
      <xsd:simpleType>
        <xsd:restriction base="dms:Text">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ace780-5431-40a1-a238-c3eb7d038b3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22dd051-d5ad-446e-a969-b8cfabb0a453}" ma:internalName="TaxCatchAll" ma:showField="CatchAllData" ma:web="17ace780-5431-40a1-a238-c3eb7d038b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Opmerking xmlns="301043ed-5bf9-4e78-96a0-da14dd4e8da3" xsi:nil="true"/>
    <_ip_UnifiedCompliancePolicyUIAction xmlns="http://schemas.microsoft.com/sharepoint/v3" xsi:nil="true"/>
    <lcf76f155ced4ddcb4097134ff3c332f xmlns="301043ed-5bf9-4e78-96a0-da14dd4e8da3">
      <Terms xmlns="http://schemas.microsoft.com/office/infopath/2007/PartnerControls"/>
    </lcf76f155ced4ddcb4097134ff3c332f>
    <_ip_UnifiedCompliancePolicyProperties xmlns="http://schemas.microsoft.com/sharepoint/v3" xsi:nil="true"/>
    <TaxCatchAll xmlns="17ace780-5431-40a1-a238-c3eb7d038b3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54A5E6-D46B-4D9E-9883-ED7F41244D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1043ed-5bf9-4e78-96a0-da14dd4e8da3"/>
    <ds:schemaRef ds:uri="17ace780-5431-40a1-a238-c3eb7d038b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DCB50326-24D0-4FA2-B1F4-BC83206D7D9F}">
  <ds:schemaRefs>
    <ds:schemaRef ds:uri="http://schemas.microsoft.com/office/2006/metadata/properties"/>
    <ds:schemaRef ds:uri="http://schemas.microsoft.com/office/infopath/2007/PartnerControls"/>
    <ds:schemaRef ds:uri="301043ed-5bf9-4e78-96a0-da14dd4e8da3"/>
    <ds:schemaRef ds:uri="http://schemas.microsoft.com/sharepoint/v3"/>
    <ds:schemaRef ds:uri="17ace780-5431-40a1-a238-c3eb7d038b3e"/>
  </ds:schemaRefs>
</ds:datastoreItem>
</file>

<file path=customXml/itemProps4.xml><?xml version="1.0" encoding="utf-8"?>
<ds:datastoreItem xmlns:ds="http://schemas.openxmlformats.org/officeDocument/2006/customXml" ds:itemID="{43B42692-3AB9-4FEF-81D2-BC1A7BC0354F}">
  <ds:schemaRefs>
    <ds:schemaRef ds:uri="http://schemas.microsoft.com/sharepoint/v3/contenttype/forms"/>
  </ds:schemaRefs>
</ds:datastoreItem>
</file>

<file path=docMetadata/LabelInfo.xml><?xml version="1.0" encoding="utf-8"?>
<clbl:labelList xmlns:clbl="http://schemas.microsoft.com/office/2020/mipLabelMetadata">
  <clbl:label id="{38fe7fb2-5e83-4a81-ae81-e9c499b553f2}" enabled="0" method="" siteId="{38fe7fb2-5e83-4a81-ae81-e9c499b553f2}" removed="1"/>
</clbl:labelList>
</file>

<file path=docProps/app.xml><?xml version="1.0" encoding="utf-8"?>
<Properties xmlns="http://schemas.openxmlformats.org/officeDocument/2006/extended-properties" xmlns:vt="http://schemas.openxmlformats.org/officeDocument/2006/docPropsVTypes">
  <Template>Normal</Template>
  <TotalTime>25</TotalTime>
  <Pages>6</Pages>
  <Words>1858</Words>
  <Characters>10225</Characters>
  <Application>Microsoft Office Word</Application>
  <DocSecurity>0</DocSecurity>
  <Lines>85</Lines>
  <Paragraphs>24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12059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Friso Dijkstra</dc:creator>
  <cp:keywords/>
  <dc:description>generated by python-docx</dc:description>
  <cp:lastModifiedBy>Friso Dijkstra</cp:lastModifiedBy>
  <cp:revision>5</cp:revision>
  <dcterms:created xsi:type="dcterms:W3CDTF">2026-10-09T11:24:00Z</dcterms:created>
  <dcterms:modified xsi:type="dcterms:W3CDTF">2026-10-09T17:03:00Z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0x0101002F743531B2BDA140913B78AB688961A7</vt:lpwstr>
  </property>
  <property fmtid="{D5CDD505-2E9C-101B-9397-08002B2CF9AE}" pid="3" name="MediaServiceImageTags">
    <vt:lpwstr/>
  </property>
</Properties>
</file>