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4535"/>
      </w:tblGrid>
      <w:tr w:rsidR="001A2933" w14:paraId="132BACD1" w14:textId="77777777" w:rsidTr="00DEC505">
        <w:trPr>
          <w:trHeight w:val="1134"/>
        </w:trPr>
        <w:tc>
          <w:tcPr>
            <w:tcW w:w="9060" w:type="dxa"/>
            <w:gridSpan w:val="2"/>
            <w:tcBorders>
              <w:top w:val="nil"/>
              <w:left w:val="nil"/>
              <w:bottom w:val="nil"/>
              <w:right w:val="nil"/>
            </w:tcBorders>
          </w:tcPr>
          <w:tbl>
            <w:tblPr>
              <w:tblpPr w:leftFromText="141" w:rightFromText="141" w:vertAnchor="page" w:horzAnchor="margin" w:tblpXSpec="center" w:tblpY="91"/>
              <w:tblOverlap w:val="never"/>
              <w:tblW w:w="9071" w:type="dxa"/>
              <w:tblCellMar>
                <w:left w:w="0" w:type="dxa"/>
                <w:right w:w="0" w:type="dxa"/>
              </w:tblCellMar>
              <w:tblLook w:val="0000" w:firstRow="0" w:lastRow="0" w:firstColumn="0" w:lastColumn="0" w:noHBand="0" w:noVBand="0"/>
            </w:tblPr>
            <w:tblGrid>
              <w:gridCol w:w="8837"/>
              <w:gridCol w:w="6"/>
              <w:gridCol w:w="6"/>
              <w:gridCol w:w="6"/>
            </w:tblGrid>
            <w:tr w:rsidR="00DA7163" w:rsidRPr="003733A9" w14:paraId="7EC5D3AA" w14:textId="77777777" w:rsidTr="00DA7163">
              <w:trPr>
                <w:cantSplit/>
                <w:trHeight w:val="1853"/>
              </w:trPr>
              <w:tc>
                <w:tcPr>
                  <w:tcW w:w="9053" w:type="dxa"/>
                </w:tcPr>
                <w:p w14:paraId="436F2A34" w14:textId="42C009F2" w:rsidR="00DA7163" w:rsidRPr="00A86F54" w:rsidRDefault="00484ED1" w:rsidP="00DA7163">
                  <w:pPr>
                    <w:pStyle w:val="Plattetekst"/>
                    <w:rPr>
                      <w:rFonts w:cs="Arial"/>
                      <w:b/>
                      <w:sz w:val="18"/>
                      <w:szCs w:val="18"/>
                      <w:lang w:eastAsia="nl-NL"/>
                    </w:rPr>
                  </w:pPr>
                  <w:r>
                    <w:rPr>
                      <w:noProof/>
                    </w:rPr>
                    <w:drawing>
                      <wp:inline distT="0" distB="0" distL="0" distR="0" wp14:anchorId="2D343B24" wp14:editId="5C4A6167">
                        <wp:extent cx="5753100" cy="1219200"/>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1219200"/>
                                </a:xfrm>
                                <a:prstGeom prst="rect">
                                  <a:avLst/>
                                </a:prstGeom>
                                <a:noFill/>
                                <a:ln>
                                  <a:noFill/>
                                </a:ln>
                              </pic:spPr>
                            </pic:pic>
                          </a:graphicData>
                        </a:graphic>
                      </wp:inline>
                    </w:drawing>
                  </w:r>
                  <w:r w:rsidR="00DA7163" w:rsidRPr="00A86F54">
                    <w:rPr>
                      <w:lang w:eastAsia="nl-NL"/>
                    </w:rPr>
                    <w:t xml:space="preserve">   </w:t>
                  </w:r>
                </w:p>
              </w:tc>
              <w:tc>
                <w:tcPr>
                  <w:tcW w:w="6" w:type="dxa"/>
                </w:tcPr>
                <w:p w14:paraId="1AB2F1F9" w14:textId="77777777" w:rsidR="00DA7163" w:rsidRPr="00A86F54" w:rsidRDefault="00DA7163" w:rsidP="00DA7163">
                  <w:pPr>
                    <w:pStyle w:val="Plattetekst"/>
                    <w:jc w:val="center"/>
                    <w:rPr>
                      <w:rFonts w:cs="Arial"/>
                      <w:b/>
                      <w:sz w:val="18"/>
                      <w:szCs w:val="18"/>
                      <w:lang w:eastAsia="nl-NL"/>
                    </w:rPr>
                  </w:pPr>
                </w:p>
              </w:tc>
              <w:tc>
                <w:tcPr>
                  <w:tcW w:w="6" w:type="dxa"/>
                </w:tcPr>
                <w:p w14:paraId="5DF99234" w14:textId="77777777" w:rsidR="00DA7163" w:rsidRPr="00A86F54" w:rsidRDefault="00DA7163" w:rsidP="00DA7163">
                  <w:pPr>
                    <w:pStyle w:val="Plattetekst"/>
                    <w:rPr>
                      <w:rFonts w:cs="Arial"/>
                      <w:b/>
                      <w:sz w:val="18"/>
                      <w:szCs w:val="18"/>
                      <w:lang w:eastAsia="nl-NL"/>
                    </w:rPr>
                  </w:pPr>
                </w:p>
              </w:tc>
              <w:tc>
                <w:tcPr>
                  <w:tcW w:w="6" w:type="dxa"/>
                </w:tcPr>
                <w:p w14:paraId="4A6AD04C" w14:textId="77777777" w:rsidR="00DA7163" w:rsidRPr="00A86F54" w:rsidRDefault="00DA7163" w:rsidP="00DA7163">
                  <w:pPr>
                    <w:pStyle w:val="Plattetekst"/>
                    <w:rPr>
                      <w:rFonts w:cs="Arial"/>
                      <w:sz w:val="18"/>
                      <w:lang w:eastAsia="nl-NL"/>
                    </w:rPr>
                  </w:pPr>
                </w:p>
              </w:tc>
            </w:tr>
          </w:tbl>
          <w:p w14:paraId="06561BB8" w14:textId="77777777" w:rsidR="00660762" w:rsidRPr="00660762" w:rsidRDefault="00660762" w:rsidP="00660762">
            <w:pPr>
              <w:rPr>
                <w:vanish/>
              </w:rPr>
            </w:pPr>
          </w:p>
          <w:tbl>
            <w:tblPr>
              <w:tblW w:w="8520" w:type="dxa"/>
              <w:tblInd w:w="8" w:type="dxa"/>
              <w:tblCellMar>
                <w:left w:w="0" w:type="dxa"/>
                <w:right w:w="0" w:type="dxa"/>
              </w:tblCellMar>
              <w:tblLook w:val="0000" w:firstRow="0" w:lastRow="0" w:firstColumn="0" w:lastColumn="0" w:noHBand="0" w:noVBand="0"/>
            </w:tblPr>
            <w:tblGrid>
              <w:gridCol w:w="8485"/>
              <w:gridCol w:w="35"/>
            </w:tblGrid>
            <w:tr w:rsidR="002534C4" w:rsidRPr="003733A9" w14:paraId="79C68C19" w14:textId="77777777" w:rsidTr="00D40860">
              <w:trPr>
                <w:cantSplit/>
                <w:trHeight w:val="1853"/>
              </w:trPr>
              <w:tc>
                <w:tcPr>
                  <w:tcW w:w="8449" w:type="dxa"/>
                </w:tcPr>
                <w:p w14:paraId="3072182B" w14:textId="77777777" w:rsidR="002534C4" w:rsidRPr="000640BD" w:rsidRDefault="002534C4" w:rsidP="00D40860">
                  <w:pPr>
                    <w:pStyle w:val="Plattetekst"/>
                    <w:jc w:val="center"/>
                    <w:rPr>
                      <w:rFonts w:ascii="Trebuchet MS" w:hAnsi="Trebuchet MS" w:cs="Arial"/>
                      <w:sz w:val="18"/>
                      <w:szCs w:val="18"/>
                    </w:rPr>
                  </w:pPr>
                </w:p>
              </w:tc>
              <w:tc>
                <w:tcPr>
                  <w:tcW w:w="35" w:type="dxa"/>
                </w:tcPr>
                <w:p w14:paraId="2415F78C" w14:textId="77777777" w:rsidR="002534C4" w:rsidRPr="003733A9" w:rsidRDefault="002534C4" w:rsidP="00D40860">
                  <w:pPr>
                    <w:rPr>
                      <w:rFonts w:cs="Arial"/>
                      <w:sz w:val="18"/>
                    </w:rPr>
                  </w:pPr>
                </w:p>
              </w:tc>
            </w:tr>
          </w:tbl>
          <w:p w14:paraId="50F99DE8" w14:textId="77777777" w:rsidR="001A2933" w:rsidRDefault="001A2933" w:rsidP="00906C1D"/>
        </w:tc>
      </w:tr>
      <w:tr w:rsidR="001A2933" w:rsidRPr="008906F0" w14:paraId="258516E8" w14:textId="77777777" w:rsidTr="00DEC505">
        <w:trPr>
          <w:trHeight w:val="3402"/>
        </w:trPr>
        <w:tc>
          <w:tcPr>
            <w:tcW w:w="9060" w:type="dxa"/>
            <w:gridSpan w:val="2"/>
            <w:tcBorders>
              <w:top w:val="nil"/>
              <w:left w:val="nil"/>
              <w:bottom w:val="nil"/>
              <w:right w:val="nil"/>
            </w:tcBorders>
            <w:vAlign w:val="center"/>
          </w:tcPr>
          <w:p w14:paraId="0D91981C" w14:textId="791092D0" w:rsidR="001A2933" w:rsidRPr="008906F0" w:rsidRDefault="00C842CF" w:rsidP="00F6156D">
            <w:r>
              <w:rPr>
                <w:b/>
                <w:bCs/>
                <w:sz w:val="40"/>
                <w:szCs w:val="40"/>
              </w:rPr>
              <w:t xml:space="preserve">Europese </w:t>
            </w:r>
            <w:r w:rsidR="30582211" w:rsidRPr="00DEC505">
              <w:rPr>
                <w:b/>
                <w:bCs/>
                <w:sz w:val="40"/>
                <w:szCs w:val="40"/>
              </w:rPr>
              <w:t>a</w:t>
            </w:r>
            <w:r w:rsidR="1C9E0219" w:rsidRPr="00DEC505">
              <w:rPr>
                <w:b/>
                <w:bCs/>
                <w:sz w:val="40"/>
                <w:szCs w:val="40"/>
              </w:rPr>
              <w:t xml:space="preserve">anbesteding </w:t>
            </w:r>
            <w:bookmarkStart w:id="0" w:name="Text3"/>
            <w:r w:rsidR="008F03EF" w:rsidRPr="00DEC505">
              <w:rPr>
                <w:b/>
                <w:bCs/>
                <w:sz w:val="40"/>
                <w:szCs w:val="40"/>
              </w:rPr>
              <w:fldChar w:fldCharType="begin">
                <w:ffData>
                  <w:name w:val="Text3"/>
                  <w:enabled/>
                  <w:calcOnExit w:val="0"/>
                  <w:textInput>
                    <w:default w:val="Onderwerp"/>
                  </w:textInput>
                </w:ffData>
              </w:fldChar>
            </w:r>
            <w:r w:rsidR="00D17C03" w:rsidRPr="00DEC505">
              <w:rPr>
                <w:b/>
                <w:bCs/>
                <w:sz w:val="40"/>
                <w:szCs w:val="40"/>
              </w:rPr>
              <w:instrText xml:space="preserve"> FORMTEXT </w:instrText>
            </w:r>
            <w:r w:rsidR="008F03EF" w:rsidRPr="00DEC505">
              <w:rPr>
                <w:b/>
                <w:bCs/>
                <w:sz w:val="40"/>
                <w:szCs w:val="40"/>
              </w:rPr>
            </w:r>
            <w:r w:rsidR="008F03EF" w:rsidRPr="00DEC505">
              <w:rPr>
                <w:b/>
                <w:bCs/>
                <w:sz w:val="40"/>
                <w:szCs w:val="40"/>
              </w:rPr>
              <w:fldChar w:fldCharType="separate"/>
            </w:r>
            <w:r w:rsidR="008F03EF" w:rsidRPr="00DEC505">
              <w:rPr>
                <w:b/>
                <w:bCs/>
                <w:sz w:val="40"/>
                <w:szCs w:val="40"/>
              </w:rPr>
              <w:fldChar w:fldCharType="end"/>
            </w:r>
            <w:bookmarkEnd w:id="0"/>
            <w:r w:rsidR="33531490" w:rsidRPr="00DEC505">
              <w:rPr>
                <w:b/>
                <w:bCs/>
                <w:sz w:val="40"/>
                <w:szCs w:val="40"/>
              </w:rPr>
              <w:t>Contract- en Leveranciersmanagement Systeem</w:t>
            </w:r>
          </w:p>
        </w:tc>
      </w:tr>
      <w:tr w:rsidR="001A2933" w:rsidRPr="008906F0" w14:paraId="2A55280D" w14:textId="77777777" w:rsidTr="00DEC505">
        <w:trPr>
          <w:trHeight w:val="1701"/>
        </w:trPr>
        <w:tc>
          <w:tcPr>
            <w:tcW w:w="9060" w:type="dxa"/>
            <w:gridSpan w:val="2"/>
            <w:tcBorders>
              <w:top w:val="nil"/>
              <w:left w:val="nil"/>
              <w:bottom w:val="nil"/>
              <w:right w:val="nil"/>
            </w:tcBorders>
            <w:vAlign w:val="center"/>
          </w:tcPr>
          <w:p w14:paraId="7DCC869D" w14:textId="77777777" w:rsidR="001A2933" w:rsidRPr="008906F0" w:rsidRDefault="002B69C3" w:rsidP="00AD7050">
            <w:pPr>
              <w:rPr>
                <w:sz w:val="32"/>
                <w:szCs w:val="32"/>
              </w:rPr>
            </w:pPr>
            <w:r w:rsidRPr="008906F0">
              <w:rPr>
                <w:sz w:val="32"/>
                <w:szCs w:val="32"/>
              </w:rPr>
              <w:t>Beschrijvend document</w:t>
            </w:r>
          </w:p>
        </w:tc>
      </w:tr>
      <w:tr w:rsidR="00150688" w:rsidRPr="008906F0" w14:paraId="6B288FC1" w14:textId="77777777" w:rsidTr="00DEC505">
        <w:trPr>
          <w:trHeight w:val="1547"/>
        </w:trPr>
        <w:tc>
          <w:tcPr>
            <w:tcW w:w="9060" w:type="dxa"/>
            <w:gridSpan w:val="2"/>
            <w:tcBorders>
              <w:top w:val="nil"/>
              <w:left w:val="nil"/>
              <w:bottom w:val="nil"/>
              <w:right w:val="nil"/>
            </w:tcBorders>
          </w:tcPr>
          <w:p w14:paraId="1FEE4DAC" w14:textId="77777777" w:rsidR="002534C4" w:rsidRPr="008906F0" w:rsidRDefault="002534C4" w:rsidP="002534C4">
            <w:pPr>
              <w:rPr>
                <w:rFonts w:cs="Arial"/>
                <w:bCs/>
                <w:sz w:val="24"/>
              </w:rPr>
            </w:pPr>
          </w:p>
          <w:p w14:paraId="142675E3" w14:textId="0BDD33D2" w:rsidR="002534C4" w:rsidRPr="008906F0" w:rsidRDefault="52F4B5F5">
            <w:pPr>
              <w:rPr>
                <w:rFonts w:cs="Arial"/>
                <w:sz w:val="24"/>
                <w:szCs w:val="24"/>
              </w:rPr>
            </w:pPr>
            <w:r w:rsidRPr="00DEC505">
              <w:rPr>
                <w:rFonts w:cs="Arial"/>
                <w:sz w:val="24"/>
                <w:szCs w:val="24"/>
              </w:rPr>
              <w:t>Intern</w:t>
            </w:r>
            <w:r w:rsidRPr="00DEC505">
              <w:rPr>
                <w:rFonts w:cs="Arial"/>
                <w:b/>
                <w:bCs/>
                <w:sz w:val="24"/>
                <w:szCs w:val="24"/>
              </w:rPr>
              <w:t xml:space="preserve"> </w:t>
            </w:r>
            <w:r w:rsidRPr="00DEC505">
              <w:rPr>
                <w:rFonts w:cs="Arial"/>
                <w:sz w:val="24"/>
                <w:szCs w:val="24"/>
              </w:rPr>
              <w:t>kenmerk</w:t>
            </w:r>
            <w:r w:rsidRPr="00DEC505">
              <w:rPr>
                <w:rFonts w:cs="Arial"/>
                <w:b/>
                <w:bCs/>
                <w:sz w:val="24"/>
                <w:szCs w:val="24"/>
              </w:rPr>
              <w:t xml:space="preserve">: </w:t>
            </w:r>
            <w:r w:rsidR="58A47492" w:rsidRPr="00DEC505">
              <w:rPr>
                <w:rFonts w:cs="Arial"/>
                <w:b/>
                <w:bCs/>
                <w:sz w:val="24"/>
                <w:szCs w:val="24"/>
              </w:rPr>
              <w:t>SWF 2</w:t>
            </w:r>
            <w:r w:rsidR="068AB39E" w:rsidRPr="00DEC505">
              <w:rPr>
                <w:rFonts w:cs="Arial"/>
                <w:b/>
                <w:bCs/>
                <w:sz w:val="24"/>
                <w:szCs w:val="24"/>
              </w:rPr>
              <w:t>5109</w:t>
            </w:r>
          </w:p>
          <w:p w14:paraId="228533FF" w14:textId="77777777" w:rsidR="00150688" w:rsidRPr="008906F0" w:rsidRDefault="00150688" w:rsidP="00906C1D"/>
        </w:tc>
      </w:tr>
      <w:tr w:rsidR="002534C4" w:rsidRPr="008906F0" w14:paraId="7839F2FF" w14:textId="77777777" w:rsidTr="00DEC505">
        <w:tc>
          <w:tcPr>
            <w:tcW w:w="9060" w:type="dxa"/>
            <w:gridSpan w:val="2"/>
            <w:tcBorders>
              <w:top w:val="nil"/>
              <w:left w:val="nil"/>
              <w:bottom w:val="nil"/>
              <w:right w:val="nil"/>
            </w:tcBorders>
          </w:tcPr>
          <w:p w14:paraId="0E1FE251" w14:textId="77777777" w:rsidR="002534C4" w:rsidRPr="008906F0" w:rsidRDefault="002534C4" w:rsidP="00D40860">
            <w:pPr>
              <w:rPr>
                <w:rFonts w:cs="Arial"/>
                <w:i/>
                <w:iCs/>
              </w:rPr>
            </w:pPr>
            <w:r w:rsidRPr="008906F0">
              <w:rPr>
                <w:rFonts w:cs="Arial"/>
                <w:i/>
                <w:iCs/>
              </w:rPr>
              <w:t>Gemeente Súdwest-Fryslân,</w:t>
            </w:r>
          </w:p>
        </w:tc>
      </w:tr>
      <w:tr w:rsidR="002534C4" w:rsidRPr="008906F0" w14:paraId="5139D255" w14:textId="77777777" w:rsidTr="00DEC505">
        <w:tc>
          <w:tcPr>
            <w:tcW w:w="9060" w:type="dxa"/>
            <w:gridSpan w:val="2"/>
            <w:tcBorders>
              <w:top w:val="nil"/>
              <w:left w:val="nil"/>
              <w:bottom w:val="nil"/>
              <w:right w:val="nil"/>
            </w:tcBorders>
          </w:tcPr>
          <w:p w14:paraId="622C1BF8" w14:textId="0DC8EC5A" w:rsidR="002534C4" w:rsidRPr="008906F0" w:rsidRDefault="1DB6FD83">
            <w:pPr>
              <w:rPr>
                <w:rFonts w:cs="Arial"/>
                <w:i/>
                <w:iCs/>
              </w:rPr>
            </w:pPr>
            <w:r w:rsidRPr="00DEC505">
              <w:rPr>
                <w:rFonts w:cs="Arial"/>
                <w:i/>
                <w:iCs/>
              </w:rPr>
              <w:t xml:space="preserve">Domein </w:t>
            </w:r>
            <w:r w:rsidR="6A974CED" w:rsidRPr="00DEC505">
              <w:rPr>
                <w:rFonts w:cs="Arial"/>
                <w:i/>
                <w:iCs/>
              </w:rPr>
              <w:t>Bedrijfsvoeren</w:t>
            </w:r>
          </w:p>
        </w:tc>
      </w:tr>
      <w:tr w:rsidR="002534C4" w:rsidRPr="008906F0" w14:paraId="66134E66" w14:textId="77777777" w:rsidTr="00DEC505">
        <w:tc>
          <w:tcPr>
            <w:tcW w:w="9060" w:type="dxa"/>
            <w:gridSpan w:val="2"/>
            <w:tcBorders>
              <w:top w:val="nil"/>
              <w:left w:val="nil"/>
              <w:bottom w:val="nil"/>
              <w:right w:val="nil"/>
            </w:tcBorders>
          </w:tcPr>
          <w:p w14:paraId="3246ED88" w14:textId="7D66CC79" w:rsidR="002534C4" w:rsidRPr="008906F0" w:rsidRDefault="52F4B5F5">
            <w:pPr>
              <w:rPr>
                <w:rFonts w:cs="Arial"/>
                <w:i/>
                <w:iCs/>
              </w:rPr>
            </w:pPr>
            <w:r w:rsidRPr="00DEC505">
              <w:rPr>
                <w:rFonts w:cs="Arial"/>
                <w:i/>
                <w:iCs/>
              </w:rPr>
              <w:t xml:space="preserve">Team </w:t>
            </w:r>
            <w:r w:rsidR="410759D0" w:rsidRPr="00DEC505">
              <w:rPr>
                <w:rFonts w:cs="Arial"/>
                <w:i/>
                <w:iCs/>
              </w:rPr>
              <w:t>JVZ</w:t>
            </w:r>
          </w:p>
        </w:tc>
      </w:tr>
      <w:tr w:rsidR="002534C4" w:rsidRPr="008906F0" w14:paraId="3CC0F1DE" w14:textId="77777777" w:rsidTr="00DEC505">
        <w:tc>
          <w:tcPr>
            <w:tcW w:w="9060" w:type="dxa"/>
            <w:gridSpan w:val="2"/>
            <w:tcBorders>
              <w:top w:val="nil"/>
              <w:left w:val="nil"/>
              <w:bottom w:val="nil"/>
              <w:right w:val="nil"/>
            </w:tcBorders>
          </w:tcPr>
          <w:p w14:paraId="0DB390A6" w14:textId="12D46BD6" w:rsidR="002534C4" w:rsidRPr="008906F0" w:rsidRDefault="002534C4" w:rsidP="00D40860">
            <w:pPr>
              <w:rPr>
                <w:rFonts w:cs="Arial"/>
              </w:rPr>
            </w:pPr>
            <w:r w:rsidRPr="008906F0">
              <w:rPr>
                <w:rFonts w:cs="Arial"/>
                <w:i/>
                <w:iCs/>
              </w:rPr>
              <w:t xml:space="preserve">Datum: </w:t>
            </w:r>
            <w:r w:rsidR="00D448F3">
              <w:rPr>
                <w:rFonts w:cs="Arial"/>
                <w:b/>
                <w:bCs/>
                <w:i/>
                <w:iCs/>
              </w:rPr>
              <w:t>01-10-2026</w:t>
            </w:r>
          </w:p>
        </w:tc>
      </w:tr>
      <w:tr w:rsidR="002534C4" w:rsidRPr="008906F0" w14:paraId="475FD05A" w14:textId="77777777" w:rsidTr="00DEC505">
        <w:tc>
          <w:tcPr>
            <w:tcW w:w="9060" w:type="dxa"/>
            <w:gridSpan w:val="2"/>
            <w:tcBorders>
              <w:top w:val="nil"/>
              <w:left w:val="nil"/>
              <w:bottom w:val="nil"/>
              <w:right w:val="nil"/>
            </w:tcBorders>
          </w:tcPr>
          <w:p w14:paraId="510BA904" w14:textId="77777777" w:rsidR="002534C4" w:rsidRPr="008906F0" w:rsidRDefault="002534C4" w:rsidP="00FC4B60">
            <w:pPr>
              <w:rPr>
                <w:lang w:val="en-GB"/>
              </w:rPr>
            </w:pPr>
          </w:p>
        </w:tc>
      </w:tr>
      <w:tr w:rsidR="002534C4" w:rsidRPr="008906F0" w14:paraId="083ED793" w14:textId="77777777" w:rsidTr="00DEC505">
        <w:tc>
          <w:tcPr>
            <w:tcW w:w="4530" w:type="dxa"/>
            <w:tcBorders>
              <w:top w:val="nil"/>
              <w:left w:val="nil"/>
              <w:bottom w:val="nil"/>
              <w:right w:val="nil"/>
            </w:tcBorders>
          </w:tcPr>
          <w:p w14:paraId="41C8D4A0" w14:textId="77777777" w:rsidR="002534C4" w:rsidRPr="008906F0" w:rsidRDefault="002534C4" w:rsidP="005B02D9">
            <w:pPr>
              <w:rPr>
                <w:lang w:val="en-GB"/>
              </w:rPr>
            </w:pPr>
          </w:p>
        </w:tc>
        <w:tc>
          <w:tcPr>
            <w:tcW w:w="4530" w:type="dxa"/>
            <w:tcBorders>
              <w:top w:val="nil"/>
              <w:left w:val="nil"/>
              <w:bottom w:val="nil"/>
              <w:right w:val="nil"/>
            </w:tcBorders>
          </w:tcPr>
          <w:p w14:paraId="5091E659" w14:textId="77777777" w:rsidR="002534C4" w:rsidRPr="008906F0" w:rsidRDefault="002534C4" w:rsidP="005B02D9">
            <w:pPr>
              <w:rPr>
                <w:lang w:val="en-GB"/>
              </w:rPr>
            </w:pPr>
          </w:p>
        </w:tc>
      </w:tr>
    </w:tbl>
    <w:p w14:paraId="6DE0E3D0" w14:textId="77777777" w:rsidR="00150688" w:rsidRPr="008906F0" w:rsidRDefault="00150688" w:rsidP="00365407">
      <w:pPr>
        <w:sectPr w:rsidR="00150688" w:rsidRPr="008906F0" w:rsidSect="00727A9F">
          <w:headerReference w:type="default" r:id="rId12"/>
          <w:footerReference w:type="default" r:id="rId13"/>
          <w:pgSz w:w="11907" w:h="16840" w:code="9"/>
          <w:pgMar w:top="1418" w:right="1418" w:bottom="2268" w:left="1418" w:header="709" w:footer="709" w:gutter="0"/>
          <w:cols w:space="708"/>
          <w:titlePg/>
          <w:docGrid w:linePitch="299"/>
        </w:sectPr>
      </w:pPr>
    </w:p>
    <w:p w14:paraId="6790925A" w14:textId="77777777" w:rsidR="005550DA" w:rsidRPr="008906F0" w:rsidRDefault="00150688" w:rsidP="00AA6A7D">
      <w:pPr>
        <w:pStyle w:val="Inhoudsopgave"/>
      </w:pPr>
      <w:r w:rsidRPr="008906F0">
        <w:lastRenderedPageBreak/>
        <w:t>Inhoudsopgave</w:t>
      </w:r>
    </w:p>
    <w:bookmarkStart w:id="1" w:name="_Toc94618941"/>
    <w:bookmarkStart w:id="2" w:name="_Toc95972523"/>
    <w:bookmarkStart w:id="3" w:name="_Toc95974001"/>
    <w:bookmarkStart w:id="4" w:name="_Toc95974308"/>
    <w:bookmarkStart w:id="5" w:name="_Toc95974386"/>
    <w:bookmarkStart w:id="6" w:name="_Toc95974693"/>
    <w:bookmarkStart w:id="7" w:name="_Toc200163704"/>
    <w:bookmarkStart w:id="8" w:name="_Toc200164151"/>
    <w:bookmarkStart w:id="9" w:name="_Toc200530464"/>
    <w:bookmarkStart w:id="10" w:name="_Toc450554031"/>
    <w:bookmarkStart w:id="11" w:name="_Toc450554074"/>
    <w:bookmarkStart w:id="12" w:name="_Toc450642872"/>
    <w:bookmarkStart w:id="13" w:name="_Toc450644846"/>
    <w:bookmarkStart w:id="14" w:name="_Toc450644882"/>
    <w:bookmarkStart w:id="15" w:name="_Toc450645139"/>
    <w:bookmarkStart w:id="16" w:name="_Toc450964107"/>
    <w:bookmarkStart w:id="17" w:name="_Toc456500682"/>
    <w:p w14:paraId="0EC15C57" w14:textId="0B1F130E" w:rsidR="00BC0DC7" w:rsidRDefault="008F03EF">
      <w:pPr>
        <w:pStyle w:val="Inhopg1"/>
        <w:rPr>
          <w:rFonts w:asciiTheme="minorHAnsi" w:eastAsiaTheme="minorEastAsia" w:hAnsiTheme="minorHAnsi" w:cstheme="minorBidi"/>
          <w:b w:val="0"/>
          <w:noProof/>
          <w:kern w:val="2"/>
          <w:sz w:val="24"/>
          <w:szCs w:val="24"/>
          <w14:ligatures w14:val="standardContextual"/>
        </w:rPr>
      </w:pPr>
      <w:r w:rsidRPr="008906F0">
        <w:fldChar w:fldCharType="begin"/>
      </w:r>
      <w:r w:rsidR="00DE2E76" w:rsidRPr="008906F0">
        <w:instrText xml:space="preserve"> TOC \o "2-3" \h \z \t "Kop 1;1;Kop 1 zonder nummering;1;Bijlage genummerd;1" </w:instrText>
      </w:r>
      <w:r w:rsidRPr="008906F0">
        <w:fldChar w:fldCharType="separate"/>
      </w:r>
      <w:hyperlink w:anchor="_Toc241784400" w:history="1">
        <w:r w:rsidR="00BC0DC7" w:rsidRPr="00C75A6C">
          <w:rPr>
            <w:rStyle w:val="Hyperlink"/>
            <w:noProof/>
          </w:rPr>
          <w:t>Begrippenlijst aanbesteding</w:t>
        </w:r>
        <w:r w:rsidR="00BC0DC7">
          <w:rPr>
            <w:noProof/>
            <w:webHidden/>
          </w:rPr>
          <w:tab/>
        </w:r>
        <w:r w:rsidR="00BC0DC7">
          <w:rPr>
            <w:noProof/>
            <w:webHidden/>
          </w:rPr>
          <w:fldChar w:fldCharType="begin"/>
        </w:r>
        <w:r w:rsidR="00BC0DC7">
          <w:rPr>
            <w:noProof/>
            <w:webHidden/>
          </w:rPr>
          <w:instrText xml:space="preserve"> PAGEREF _Toc241784400 \h </w:instrText>
        </w:r>
        <w:r w:rsidR="00BC0DC7">
          <w:rPr>
            <w:noProof/>
            <w:webHidden/>
          </w:rPr>
        </w:r>
        <w:r w:rsidR="00BC0DC7">
          <w:rPr>
            <w:noProof/>
            <w:webHidden/>
          </w:rPr>
          <w:fldChar w:fldCharType="separate"/>
        </w:r>
        <w:r w:rsidR="00BC0DC7">
          <w:rPr>
            <w:noProof/>
            <w:webHidden/>
          </w:rPr>
          <w:t>5</w:t>
        </w:r>
        <w:r w:rsidR="00BC0DC7">
          <w:rPr>
            <w:noProof/>
            <w:webHidden/>
          </w:rPr>
          <w:fldChar w:fldCharType="end"/>
        </w:r>
      </w:hyperlink>
    </w:p>
    <w:p w14:paraId="2B00403C" w14:textId="7B03AF4F"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01" w:history="1">
        <w:r w:rsidRPr="00C75A6C">
          <w:rPr>
            <w:rStyle w:val="Hyperlink"/>
            <w:noProof/>
          </w:rPr>
          <w:t>Hoofdstuk 1</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Inleiding</w:t>
        </w:r>
        <w:r>
          <w:rPr>
            <w:noProof/>
            <w:webHidden/>
          </w:rPr>
          <w:tab/>
        </w:r>
        <w:r>
          <w:rPr>
            <w:noProof/>
            <w:webHidden/>
          </w:rPr>
          <w:fldChar w:fldCharType="begin"/>
        </w:r>
        <w:r>
          <w:rPr>
            <w:noProof/>
            <w:webHidden/>
          </w:rPr>
          <w:instrText xml:space="preserve"> PAGEREF _Toc241784401 \h </w:instrText>
        </w:r>
        <w:r>
          <w:rPr>
            <w:noProof/>
            <w:webHidden/>
          </w:rPr>
        </w:r>
        <w:r>
          <w:rPr>
            <w:noProof/>
            <w:webHidden/>
          </w:rPr>
          <w:fldChar w:fldCharType="separate"/>
        </w:r>
        <w:r>
          <w:rPr>
            <w:noProof/>
            <w:webHidden/>
          </w:rPr>
          <w:t>8</w:t>
        </w:r>
        <w:r>
          <w:rPr>
            <w:noProof/>
            <w:webHidden/>
          </w:rPr>
          <w:fldChar w:fldCharType="end"/>
        </w:r>
      </w:hyperlink>
    </w:p>
    <w:p w14:paraId="43AD1457" w14:textId="019D99D8"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02" w:history="1">
        <w:r w:rsidRPr="00C75A6C">
          <w:rPr>
            <w:rStyle w:val="Hyperlink"/>
            <w:noProof/>
          </w:rPr>
          <w:t>1.1</w:t>
        </w:r>
        <w:r>
          <w:rPr>
            <w:rFonts w:asciiTheme="minorHAnsi" w:eastAsiaTheme="minorEastAsia" w:hAnsiTheme="minorHAnsi" w:cstheme="minorBidi"/>
            <w:noProof/>
            <w:kern w:val="2"/>
            <w:sz w:val="24"/>
            <w:szCs w:val="24"/>
            <w14:ligatures w14:val="standardContextual"/>
          </w:rPr>
          <w:tab/>
        </w:r>
        <w:r w:rsidRPr="00C75A6C">
          <w:rPr>
            <w:rStyle w:val="Hyperlink"/>
            <w:noProof/>
          </w:rPr>
          <w:t>Algemeen</w:t>
        </w:r>
        <w:r>
          <w:rPr>
            <w:noProof/>
            <w:webHidden/>
          </w:rPr>
          <w:tab/>
        </w:r>
        <w:r>
          <w:rPr>
            <w:noProof/>
            <w:webHidden/>
          </w:rPr>
          <w:fldChar w:fldCharType="begin"/>
        </w:r>
        <w:r>
          <w:rPr>
            <w:noProof/>
            <w:webHidden/>
          </w:rPr>
          <w:instrText xml:space="preserve"> PAGEREF _Toc241784402 \h </w:instrText>
        </w:r>
        <w:r>
          <w:rPr>
            <w:noProof/>
            <w:webHidden/>
          </w:rPr>
        </w:r>
        <w:r>
          <w:rPr>
            <w:noProof/>
            <w:webHidden/>
          </w:rPr>
          <w:fldChar w:fldCharType="separate"/>
        </w:r>
        <w:r>
          <w:rPr>
            <w:noProof/>
            <w:webHidden/>
          </w:rPr>
          <w:t>8</w:t>
        </w:r>
        <w:r>
          <w:rPr>
            <w:noProof/>
            <w:webHidden/>
          </w:rPr>
          <w:fldChar w:fldCharType="end"/>
        </w:r>
      </w:hyperlink>
    </w:p>
    <w:p w14:paraId="61F21F93" w14:textId="6DB7A6E4"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03" w:history="1">
        <w:r w:rsidRPr="00C75A6C">
          <w:rPr>
            <w:rStyle w:val="Hyperlink"/>
            <w:noProof/>
          </w:rPr>
          <w:t>1.2</w:t>
        </w:r>
        <w:r>
          <w:rPr>
            <w:rFonts w:asciiTheme="minorHAnsi" w:eastAsiaTheme="minorEastAsia" w:hAnsiTheme="minorHAnsi" w:cstheme="minorBidi"/>
            <w:noProof/>
            <w:kern w:val="2"/>
            <w:sz w:val="24"/>
            <w:szCs w:val="24"/>
            <w14:ligatures w14:val="standardContextual"/>
          </w:rPr>
          <w:tab/>
        </w:r>
        <w:r w:rsidRPr="00C75A6C">
          <w:rPr>
            <w:rStyle w:val="Hyperlink"/>
            <w:noProof/>
          </w:rPr>
          <w:t>Súdwest-Fryslân</w:t>
        </w:r>
        <w:r>
          <w:rPr>
            <w:noProof/>
            <w:webHidden/>
          </w:rPr>
          <w:tab/>
        </w:r>
        <w:r>
          <w:rPr>
            <w:noProof/>
            <w:webHidden/>
          </w:rPr>
          <w:fldChar w:fldCharType="begin"/>
        </w:r>
        <w:r>
          <w:rPr>
            <w:noProof/>
            <w:webHidden/>
          </w:rPr>
          <w:instrText xml:space="preserve"> PAGEREF _Toc241784403 \h </w:instrText>
        </w:r>
        <w:r>
          <w:rPr>
            <w:noProof/>
            <w:webHidden/>
          </w:rPr>
        </w:r>
        <w:r>
          <w:rPr>
            <w:noProof/>
            <w:webHidden/>
          </w:rPr>
          <w:fldChar w:fldCharType="separate"/>
        </w:r>
        <w:r>
          <w:rPr>
            <w:noProof/>
            <w:webHidden/>
          </w:rPr>
          <w:t>8</w:t>
        </w:r>
        <w:r>
          <w:rPr>
            <w:noProof/>
            <w:webHidden/>
          </w:rPr>
          <w:fldChar w:fldCharType="end"/>
        </w:r>
      </w:hyperlink>
    </w:p>
    <w:p w14:paraId="20B23FAB" w14:textId="0E1A4329"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04" w:history="1">
        <w:r w:rsidRPr="00C75A6C">
          <w:rPr>
            <w:rStyle w:val="Hyperlink"/>
            <w:noProof/>
          </w:rPr>
          <w:t>1.3</w:t>
        </w:r>
        <w:r>
          <w:rPr>
            <w:rFonts w:asciiTheme="minorHAnsi" w:eastAsiaTheme="minorEastAsia" w:hAnsiTheme="minorHAnsi" w:cstheme="minorBidi"/>
            <w:noProof/>
            <w:kern w:val="2"/>
            <w:sz w:val="24"/>
            <w:szCs w:val="24"/>
            <w14:ligatures w14:val="standardContextual"/>
          </w:rPr>
          <w:tab/>
        </w:r>
        <w:r w:rsidRPr="00C75A6C">
          <w:rPr>
            <w:rStyle w:val="Hyperlink"/>
            <w:rFonts w:cs="Arial"/>
            <w:noProof/>
          </w:rPr>
          <w:t>Aanbestedingsprocedure</w:t>
        </w:r>
        <w:r>
          <w:rPr>
            <w:noProof/>
            <w:webHidden/>
          </w:rPr>
          <w:tab/>
        </w:r>
        <w:r>
          <w:rPr>
            <w:noProof/>
            <w:webHidden/>
          </w:rPr>
          <w:fldChar w:fldCharType="begin"/>
        </w:r>
        <w:r>
          <w:rPr>
            <w:noProof/>
            <w:webHidden/>
          </w:rPr>
          <w:instrText xml:space="preserve"> PAGEREF _Toc241784404 \h </w:instrText>
        </w:r>
        <w:r>
          <w:rPr>
            <w:noProof/>
            <w:webHidden/>
          </w:rPr>
        </w:r>
        <w:r>
          <w:rPr>
            <w:noProof/>
            <w:webHidden/>
          </w:rPr>
          <w:fldChar w:fldCharType="separate"/>
        </w:r>
        <w:r>
          <w:rPr>
            <w:noProof/>
            <w:webHidden/>
          </w:rPr>
          <w:t>8</w:t>
        </w:r>
        <w:r>
          <w:rPr>
            <w:noProof/>
            <w:webHidden/>
          </w:rPr>
          <w:fldChar w:fldCharType="end"/>
        </w:r>
      </w:hyperlink>
    </w:p>
    <w:p w14:paraId="714140DC" w14:textId="31CB2DA8"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05" w:history="1">
        <w:r w:rsidRPr="00C75A6C">
          <w:rPr>
            <w:rStyle w:val="Hyperlink"/>
            <w:noProof/>
          </w:rPr>
          <w:t>1.3.1</w:t>
        </w:r>
        <w:r>
          <w:rPr>
            <w:rFonts w:asciiTheme="minorHAnsi" w:eastAsiaTheme="minorEastAsia" w:hAnsiTheme="minorHAnsi" w:cstheme="minorBidi"/>
            <w:noProof/>
            <w:kern w:val="2"/>
            <w:sz w:val="24"/>
            <w:szCs w:val="24"/>
            <w14:ligatures w14:val="standardContextual"/>
          </w:rPr>
          <w:tab/>
        </w:r>
        <w:r w:rsidRPr="00C75A6C">
          <w:rPr>
            <w:rStyle w:val="Hyperlink"/>
            <w:noProof/>
          </w:rPr>
          <w:t>Procedure digitaal via TenderNed</w:t>
        </w:r>
        <w:r>
          <w:rPr>
            <w:noProof/>
            <w:webHidden/>
          </w:rPr>
          <w:tab/>
        </w:r>
        <w:r>
          <w:rPr>
            <w:noProof/>
            <w:webHidden/>
          </w:rPr>
          <w:fldChar w:fldCharType="begin"/>
        </w:r>
        <w:r>
          <w:rPr>
            <w:noProof/>
            <w:webHidden/>
          </w:rPr>
          <w:instrText xml:space="preserve"> PAGEREF _Toc241784405 \h </w:instrText>
        </w:r>
        <w:r>
          <w:rPr>
            <w:noProof/>
            <w:webHidden/>
          </w:rPr>
        </w:r>
        <w:r>
          <w:rPr>
            <w:noProof/>
            <w:webHidden/>
          </w:rPr>
          <w:fldChar w:fldCharType="separate"/>
        </w:r>
        <w:r>
          <w:rPr>
            <w:noProof/>
            <w:webHidden/>
          </w:rPr>
          <w:t>8</w:t>
        </w:r>
        <w:r>
          <w:rPr>
            <w:noProof/>
            <w:webHidden/>
          </w:rPr>
          <w:fldChar w:fldCharType="end"/>
        </w:r>
      </w:hyperlink>
    </w:p>
    <w:p w14:paraId="6F622B89" w14:textId="474BAF13"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06" w:history="1">
        <w:r w:rsidRPr="00C75A6C">
          <w:rPr>
            <w:rStyle w:val="Hyperlink"/>
            <w:noProof/>
          </w:rPr>
          <w:t>1.3.2</w:t>
        </w:r>
        <w:r>
          <w:rPr>
            <w:rFonts w:asciiTheme="minorHAnsi" w:eastAsiaTheme="minorEastAsia" w:hAnsiTheme="minorHAnsi" w:cstheme="minorBidi"/>
            <w:noProof/>
            <w:kern w:val="2"/>
            <w:sz w:val="24"/>
            <w:szCs w:val="24"/>
            <w14:ligatures w14:val="standardContextual"/>
          </w:rPr>
          <w:tab/>
        </w:r>
        <w:r w:rsidRPr="00C75A6C">
          <w:rPr>
            <w:rStyle w:val="Hyperlink"/>
            <w:noProof/>
          </w:rPr>
          <w:t>Verplicht inloggen met eHerkenning op TenderNed</w:t>
        </w:r>
        <w:r>
          <w:rPr>
            <w:noProof/>
            <w:webHidden/>
          </w:rPr>
          <w:tab/>
        </w:r>
        <w:r>
          <w:rPr>
            <w:noProof/>
            <w:webHidden/>
          </w:rPr>
          <w:fldChar w:fldCharType="begin"/>
        </w:r>
        <w:r>
          <w:rPr>
            <w:noProof/>
            <w:webHidden/>
          </w:rPr>
          <w:instrText xml:space="preserve"> PAGEREF _Toc241784406 \h </w:instrText>
        </w:r>
        <w:r>
          <w:rPr>
            <w:noProof/>
            <w:webHidden/>
          </w:rPr>
        </w:r>
        <w:r>
          <w:rPr>
            <w:noProof/>
            <w:webHidden/>
          </w:rPr>
          <w:fldChar w:fldCharType="separate"/>
        </w:r>
        <w:r>
          <w:rPr>
            <w:noProof/>
            <w:webHidden/>
          </w:rPr>
          <w:t>8</w:t>
        </w:r>
        <w:r>
          <w:rPr>
            <w:noProof/>
            <w:webHidden/>
          </w:rPr>
          <w:fldChar w:fldCharType="end"/>
        </w:r>
      </w:hyperlink>
    </w:p>
    <w:p w14:paraId="242D0B1A" w14:textId="2E980AD4"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07" w:history="1">
        <w:r w:rsidRPr="00C75A6C">
          <w:rPr>
            <w:rStyle w:val="Hyperlink"/>
            <w:noProof/>
          </w:rPr>
          <w:t>Hoofdstuk 2</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de Opdracht</w:t>
        </w:r>
        <w:r>
          <w:rPr>
            <w:noProof/>
            <w:webHidden/>
          </w:rPr>
          <w:tab/>
        </w:r>
        <w:r>
          <w:rPr>
            <w:noProof/>
            <w:webHidden/>
          </w:rPr>
          <w:fldChar w:fldCharType="begin"/>
        </w:r>
        <w:r>
          <w:rPr>
            <w:noProof/>
            <w:webHidden/>
          </w:rPr>
          <w:instrText xml:space="preserve"> PAGEREF _Toc241784407 \h </w:instrText>
        </w:r>
        <w:r>
          <w:rPr>
            <w:noProof/>
            <w:webHidden/>
          </w:rPr>
        </w:r>
        <w:r>
          <w:rPr>
            <w:noProof/>
            <w:webHidden/>
          </w:rPr>
          <w:fldChar w:fldCharType="separate"/>
        </w:r>
        <w:r>
          <w:rPr>
            <w:noProof/>
            <w:webHidden/>
          </w:rPr>
          <w:t>9</w:t>
        </w:r>
        <w:r>
          <w:rPr>
            <w:noProof/>
            <w:webHidden/>
          </w:rPr>
          <w:fldChar w:fldCharType="end"/>
        </w:r>
      </w:hyperlink>
    </w:p>
    <w:p w14:paraId="6F0FA04F" w14:textId="620C6096"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08" w:history="1">
        <w:r w:rsidRPr="00C75A6C">
          <w:rPr>
            <w:rStyle w:val="Hyperlink"/>
            <w:noProof/>
          </w:rPr>
          <w:t>2.1</w:t>
        </w:r>
        <w:r>
          <w:rPr>
            <w:rFonts w:asciiTheme="minorHAnsi" w:eastAsiaTheme="minorEastAsia" w:hAnsiTheme="minorHAnsi" w:cstheme="minorBidi"/>
            <w:noProof/>
            <w:kern w:val="2"/>
            <w:sz w:val="24"/>
            <w:szCs w:val="24"/>
            <w14:ligatures w14:val="standardContextual"/>
          </w:rPr>
          <w:tab/>
        </w:r>
        <w:r w:rsidRPr="00C75A6C">
          <w:rPr>
            <w:rStyle w:val="Hyperlink"/>
            <w:rFonts w:cs="Arial"/>
            <w:noProof/>
          </w:rPr>
          <w:t>Beschrijving van de Opdracht</w:t>
        </w:r>
        <w:r>
          <w:rPr>
            <w:noProof/>
            <w:webHidden/>
          </w:rPr>
          <w:tab/>
        </w:r>
        <w:r>
          <w:rPr>
            <w:noProof/>
            <w:webHidden/>
          </w:rPr>
          <w:fldChar w:fldCharType="begin"/>
        </w:r>
        <w:r>
          <w:rPr>
            <w:noProof/>
            <w:webHidden/>
          </w:rPr>
          <w:instrText xml:space="preserve"> PAGEREF _Toc241784408 \h </w:instrText>
        </w:r>
        <w:r>
          <w:rPr>
            <w:noProof/>
            <w:webHidden/>
          </w:rPr>
        </w:r>
        <w:r>
          <w:rPr>
            <w:noProof/>
            <w:webHidden/>
          </w:rPr>
          <w:fldChar w:fldCharType="separate"/>
        </w:r>
        <w:r>
          <w:rPr>
            <w:noProof/>
            <w:webHidden/>
          </w:rPr>
          <w:t>9</w:t>
        </w:r>
        <w:r>
          <w:rPr>
            <w:noProof/>
            <w:webHidden/>
          </w:rPr>
          <w:fldChar w:fldCharType="end"/>
        </w:r>
      </w:hyperlink>
    </w:p>
    <w:p w14:paraId="4585FBEC" w14:textId="762379D9"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09" w:history="1">
        <w:r w:rsidRPr="00C75A6C">
          <w:rPr>
            <w:rStyle w:val="Hyperlink"/>
            <w:rFonts w:eastAsia="Trebuchet MS"/>
            <w:noProof/>
          </w:rPr>
          <w:t>2.1.1</w:t>
        </w:r>
        <w:r>
          <w:rPr>
            <w:rFonts w:asciiTheme="minorHAnsi" w:eastAsiaTheme="minorEastAsia" w:hAnsiTheme="minorHAnsi" w:cstheme="minorBidi"/>
            <w:noProof/>
            <w:kern w:val="2"/>
            <w:sz w:val="24"/>
            <w:szCs w:val="24"/>
            <w14:ligatures w14:val="standardContextual"/>
          </w:rPr>
          <w:tab/>
        </w:r>
        <w:r w:rsidRPr="00C75A6C">
          <w:rPr>
            <w:rStyle w:val="Hyperlink"/>
            <w:rFonts w:eastAsia="Trebuchet MS"/>
            <w:noProof/>
          </w:rPr>
          <w:t>Strategische visie en doelstellingen</w:t>
        </w:r>
        <w:r>
          <w:rPr>
            <w:noProof/>
            <w:webHidden/>
          </w:rPr>
          <w:tab/>
        </w:r>
        <w:r>
          <w:rPr>
            <w:noProof/>
            <w:webHidden/>
          </w:rPr>
          <w:fldChar w:fldCharType="begin"/>
        </w:r>
        <w:r>
          <w:rPr>
            <w:noProof/>
            <w:webHidden/>
          </w:rPr>
          <w:instrText xml:space="preserve"> PAGEREF _Toc241784409 \h </w:instrText>
        </w:r>
        <w:r>
          <w:rPr>
            <w:noProof/>
            <w:webHidden/>
          </w:rPr>
        </w:r>
        <w:r>
          <w:rPr>
            <w:noProof/>
            <w:webHidden/>
          </w:rPr>
          <w:fldChar w:fldCharType="separate"/>
        </w:r>
        <w:r>
          <w:rPr>
            <w:noProof/>
            <w:webHidden/>
          </w:rPr>
          <w:t>10</w:t>
        </w:r>
        <w:r>
          <w:rPr>
            <w:noProof/>
            <w:webHidden/>
          </w:rPr>
          <w:fldChar w:fldCharType="end"/>
        </w:r>
      </w:hyperlink>
    </w:p>
    <w:p w14:paraId="401E6513" w14:textId="72797FFC"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10" w:history="1">
        <w:r w:rsidRPr="00C75A6C">
          <w:rPr>
            <w:rStyle w:val="Hyperlink"/>
            <w:rFonts w:eastAsia="Trebuchet MS"/>
            <w:noProof/>
          </w:rPr>
          <w:t>2.1.2</w:t>
        </w:r>
        <w:r>
          <w:rPr>
            <w:rFonts w:asciiTheme="minorHAnsi" w:eastAsiaTheme="minorEastAsia" w:hAnsiTheme="minorHAnsi" w:cstheme="minorBidi"/>
            <w:noProof/>
            <w:kern w:val="2"/>
            <w:sz w:val="24"/>
            <w:szCs w:val="24"/>
            <w14:ligatures w14:val="standardContextual"/>
          </w:rPr>
          <w:tab/>
        </w:r>
        <w:r w:rsidRPr="00C75A6C">
          <w:rPr>
            <w:rStyle w:val="Hyperlink"/>
            <w:rFonts w:eastAsia="Trebuchet MS"/>
            <w:noProof/>
          </w:rPr>
          <w:t>Functionele uitgangspunten</w:t>
        </w:r>
        <w:r>
          <w:rPr>
            <w:noProof/>
            <w:webHidden/>
          </w:rPr>
          <w:tab/>
        </w:r>
        <w:r>
          <w:rPr>
            <w:noProof/>
            <w:webHidden/>
          </w:rPr>
          <w:fldChar w:fldCharType="begin"/>
        </w:r>
        <w:r>
          <w:rPr>
            <w:noProof/>
            <w:webHidden/>
          </w:rPr>
          <w:instrText xml:space="preserve"> PAGEREF _Toc241784410 \h </w:instrText>
        </w:r>
        <w:r>
          <w:rPr>
            <w:noProof/>
            <w:webHidden/>
          </w:rPr>
        </w:r>
        <w:r>
          <w:rPr>
            <w:noProof/>
            <w:webHidden/>
          </w:rPr>
          <w:fldChar w:fldCharType="separate"/>
        </w:r>
        <w:r>
          <w:rPr>
            <w:noProof/>
            <w:webHidden/>
          </w:rPr>
          <w:t>11</w:t>
        </w:r>
        <w:r>
          <w:rPr>
            <w:noProof/>
            <w:webHidden/>
          </w:rPr>
          <w:fldChar w:fldCharType="end"/>
        </w:r>
      </w:hyperlink>
    </w:p>
    <w:p w14:paraId="691869A9" w14:textId="5B46BEFA"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11" w:history="1">
        <w:r w:rsidRPr="00C75A6C">
          <w:rPr>
            <w:rStyle w:val="Hyperlink"/>
            <w:rFonts w:eastAsia="Trebuchet MS"/>
            <w:noProof/>
          </w:rPr>
          <w:t>2.2</w:t>
        </w:r>
        <w:r>
          <w:rPr>
            <w:rFonts w:asciiTheme="minorHAnsi" w:eastAsiaTheme="minorEastAsia" w:hAnsiTheme="minorHAnsi" w:cstheme="minorBidi"/>
            <w:noProof/>
            <w:kern w:val="2"/>
            <w:sz w:val="24"/>
            <w:szCs w:val="24"/>
            <w14:ligatures w14:val="standardContextual"/>
          </w:rPr>
          <w:tab/>
        </w:r>
        <w:r w:rsidRPr="00C75A6C">
          <w:rPr>
            <w:rStyle w:val="Hyperlink"/>
            <w:rFonts w:eastAsia="Trebuchet MS" w:cs="Trebuchet MS"/>
            <w:noProof/>
          </w:rPr>
          <w:t>Omvang van de opdracht</w:t>
        </w:r>
        <w:r>
          <w:rPr>
            <w:noProof/>
            <w:webHidden/>
          </w:rPr>
          <w:tab/>
        </w:r>
        <w:r>
          <w:rPr>
            <w:noProof/>
            <w:webHidden/>
          </w:rPr>
          <w:fldChar w:fldCharType="begin"/>
        </w:r>
        <w:r>
          <w:rPr>
            <w:noProof/>
            <w:webHidden/>
          </w:rPr>
          <w:instrText xml:space="preserve"> PAGEREF _Toc241784411 \h </w:instrText>
        </w:r>
        <w:r>
          <w:rPr>
            <w:noProof/>
            <w:webHidden/>
          </w:rPr>
        </w:r>
        <w:r>
          <w:rPr>
            <w:noProof/>
            <w:webHidden/>
          </w:rPr>
          <w:fldChar w:fldCharType="separate"/>
        </w:r>
        <w:r>
          <w:rPr>
            <w:noProof/>
            <w:webHidden/>
          </w:rPr>
          <w:t>12</w:t>
        </w:r>
        <w:r>
          <w:rPr>
            <w:noProof/>
            <w:webHidden/>
          </w:rPr>
          <w:fldChar w:fldCharType="end"/>
        </w:r>
      </w:hyperlink>
    </w:p>
    <w:p w14:paraId="689A577A" w14:textId="1A638B7A"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12" w:history="1">
        <w:r w:rsidRPr="00C75A6C">
          <w:rPr>
            <w:rStyle w:val="Hyperlink"/>
            <w:noProof/>
          </w:rPr>
          <w:t>2.3</w:t>
        </w:r>
        <w:r>
          <w:rPr>
            <w:rFonts w:asciiTheme="minorHAnsi" w:eastAsiaTheme="minorEastAsia" w:hAnsiTheme="minorHAnsi" w:cstheme="minorBidi"/>
            <w:noProof/>
            <w:kern w:val="2"/>
            <w:sz w:val="24"/>
            <w:szCs w:val="24"/>
            <w14:ligatures w14:val="standardContextual"/>
          </w:rPr>
          <w:tab/>
        </w:r>
        <w:r w:rsidRPr="00C75A6C">
          <w:rPr>
            <w:rStyle w:val="Hyperlink"/>
            <w:noProof/>
          </w:rPr>
          <w:t>De Overeenkomst</w:t>
        </w:r>
        <w:r>
          <w:rPr>
            <w:noProof/>
            <w:webHidden/>
          </w:rPr>
          <w:tab/>
        </w:r>
        <w:r>
          <w:rPr>
            <w:noProof/>
            <w:webHidden/>
          </w:rPr>
          <w:fldChar w:fldCharType="begin"/>
        </w:r>
        <w:r>
          <w:rPr>
            <w:noProof/>
            <w:webHidden/>
          </w:rPr>
          <w:instrText xml:space="preserve"> PAGEREF _Toc241784412 \h </w:instrText>
        </w:r>
        <w:r>
          <w:rPr>
            <w:noProof/>
            <w:webHidden/>
          </w:rPr>
        </w:r>
        <w:r>
          <w:rPr>
            <w:noProof/>
            <w:webHidden/>
          </w:rPr>
          <w:fldChar w:fldCharType="separate"/>
        </w:r>
        <w:r>
          <w:rPr>
            <w:noProof/>
            <w:webHidden/>
          </w:rPr>
          <w:t>13</w:t>
        </w:r>
        <w:r>
          <w:rPr>
            <w:noProof/>
            <w:webHidden/>
          </w:rPr>
          <w:fldChar w:fldCharType="end"/>
        </w:r>
      </w:hyperlink>
    </w:p>
    <w:p w14:paraId="041AD06B" w14:textId="794A97B8"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13" w:history="1">
        <w:r w:rsidRPr="00C75A6C">
          <w:rPr>
            <w:rStyle w:val="Hyperlink"/>
            <w:noProof/>
          </w:rPr>
          <w:t>2.4</w:t>
        </w:r>
        <w:r>
          <w:rPr>
            <w:rFonts w:asciiTheme="minorHAnsi" w:eastAsiaTheme="minorEastAsia" w:hAnsiTheme="minorHAnsi" w:cstheme="minorBidi"/>
            <w:noProof/>
            <w:kern w:val="2"/>
            <w:sz w:val="24"/>
            <w:szCs w:val="24"/>
            <w14:ligatures w14:val="standardContextual"/>
          </w:rPr>
          <w:tab/>
        </w:r>
        <w:r w:rsidRPr="00C75A6C">
          <w:rPr>
            <w:rStyle w:val="Hyperlink"/>
            <w:noProof/>
          </w:rPr>
          <w:t>Herzieningsclausules</w:t>
        </w:r>
        <w:r>
          <w:rPr>
            <w:noProof/>
            <w:webHidden/>
          </w:rPr>
          <w:tab/>
        </w:r>
        <w:r>
          <w:rPr>
            <w:noProof/>
            <w:webHidden/>
          </w:rPr>
          <w:fldChar w:fldCharType="begin"/>
        </w:r>
        <w:r>
          <w:rPr>
            <w:noProof/>
            <w:webHidden/>
          </w:rPr>
          <w:instrText xml:space="preserve"> PAGEREF _Toc241784413 \h </w:instrText>
        </w:r>
        <w:r>
          <w:rPr>
            <w:noProof/>
            <w:webHidden/>
          </w:rPr>
        </w:r>
        <w:r>
          <w:rPr>
            <w:noProof/>
            <w:webHidden/>
          </w:rPr>
          <w:fldChar w:fldCharType="separate"/>
        </w:r>
        <w:r>
          <w:rPr>
            <w:noProof/>
            <w:webHidden/>
          </w:rPr>
          <w:t>13</w:t>
        </w:r>
        <w:r>
          <w:rPr>
            <w:noProof/>
            <w:webHidden/>
          </w:rPr>
          <w:fldChar w:fldCharType="end"/>
        </w:r>
      </w:hyperlink>
    </w:p>
    <w:p w14:paraId="13BA5E55" w14:textId="725F2E7C"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14" w:history="1">
        <w:r w:rsidRPr="00C75A6C">
          <w:rPr>
            <w:rStyle w:val="Hyperlink"/>
            <w:noProof/>
          </w:rPr>
          <w:t>2.5</w:t>
        </w:r>
        <w:r>
          <w:rPr>
            <w:rFonts w:asciiTheme="minorHAnsi" w:eastAsiaTheme="minorEastAsia" w:hAnsiTheme="minorHAnsi" w:cstheme="minorBidi"/>
            <w:noProof/>
            <w:kern w:val="2"/>
            <w:sz w:val="24"/>
            <w:szCs w:val="24"/>
            <w14:ligatures w14:val="standardContextual"/>
          </w:rPr>
          <w:tab/>
        </w:r>
        <w:r w:rsidRPr="00C75A6C">
          <w:rPr>
            <w:rStyle w:val="Hyperlink"/>
            <w:noProof/>
          </w:rPr>
          <w:t>Social Return</w:t>
        </w:r>
        <w:r>
          <w:rPr>
            <w:noProof/>
            <w:webHidden/>
          </w:rPr>
          <w:tab/>
        </w:r>
        <w:r>
          <w:rPr>
            <w:noProof/>
            <w:webHidden/>
          </w:rPr>
          <w:fldChar w:fldCharType="begin"/>
        </w:r>
        <w:r>
          <w:rPr>
            <w:noProof/>
            <w:webHidden/>
          </w:rPr>
          <w:instrText xml:space="preserve"> PAGEREF _Toc241784414 \h </w:instrText>
        </w:r>
        <w:r>
          <w:rPr>
            <w:noProof/>
            <w:webHidden/>
          </w:rPr>
        </w:r>
        <w:r>
          <w:rPr>
            <w:noProof/>
            <w:webHidden/>
          </w:rPr>
          <w:fldChar w:fldCharType="separate"/>
        </w:r>
        <w:r>
          <w:rPr>
            <w:noProof/>
            <w:webHidden/>
          </w:rPr>
          <w:t>16</w:t>
        </w:r>
        <w:r>
          <w:rPr>
            <w:noProof/>
            <w:webHidden/>
          </w:rPr>
          <w:fldChar w:fldCharType="end"/>
        </w:r>
      </w:hyperlink>
    </w:p>
    <w:p w14:paraId="6FC1A4F7" w14:textId="09DA4284"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15" w:history="1">
        <w:r w:rsidRPr="00C75A6C">
          <w:rPr>
            <w:rStyle w:val="Hyperlink"/>
            <w:noProof/>
          </w:rPr>
          <w:t>Hoofdstuk 3</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Aanbestedingsprocedure</w:t>
        </w:r>
        <w:r>
          <w:rPr>
            <w:noProof/>
            <w:webHidden/>
          </w:rPr>
          <w:tab/>
        </w:r>
        <w:r>
          <w:rPr>
            <w:noProof/>
            <w:webHidden/>
          </w:rPr>
          <w:fldChar w:fldCharType="begin"/>
        </w:r>
        <w:r>
          <w:rPr>
            <w:noProof/>
            <w:webHidden/>
          </w:rPr>
          <w:instrText xml:space="preserve"> PAGEREF _Toc241784415 \h </w:instrText>
        </w:r>
        <w:r>
          <w:rPr>
            <w:noProof/>
            <w:webHidden/>
          </w:rPr>
        </w:r>
        <w:r>
          <w:rPr>
            <w:noProof/>
            <w:webHidden/>
          </w:rPr>
          <w:fldChar w:fldCharType="separate"/>
        </w:r>
        <w:r>
          <w:rPr>
            <w:noProof/>
            <w:webHidden/>
          </w:rPr>
          <w:t>17</w:t>
        </w:r>
        <w:r>
          <w:rPr>
            <w:noProof/>
            <w:webHidden/>
          </w:rPr>
          <w:fldChar w:fldCharType="end"/>
        </w:r>
      </w:hyperlink>
    </w:p>
    <w:p w14:paraId="72E27982" w14:textId="63BA0059"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16" w:history="1">
        <w:r w:rsidRPr="00C75A6C">
          <w:rPr>
            <w:rStyle w:val="Hyperlink"/>
            <w:noProof/>
          </w:rPr>
          <w:t>3.1</w:t>
        </w:r>
        <w:r>
          <w:rPr>
            <w:rFonts w:asciiTheme="minorHAnsi" w:eastAsiaTheme="minorEastAsia" w:hAnsiTheme="minorHAnsi" w:cstheme="minorBidi"/>
            <w:noProof/>
            <w:kern w:val="2"/>
            <w:sz w:val="24"/>
            <w:szCs w:val="24"/>
            <w14:ligatures w14:val="standardContextual"/>
          </w:rPr>
          <w:tab/>
        </w:r>
        <w:r w:rsidRPr="00C75A6C">
          <w:rPr>
            <w:rStyle w:val="Hyperlink"/>
            <w:noProof/>
          </w:rPr>
          <w:t>Keuze aanbestedingsprocedure</w:t>
        </w:r>
        <w:r>
          <w:rPr>
            <w:noProof/>
            <w:webHidden/>
          </w:rPr>
          <w:tab/>
        </w:r>
        <w:r>
          <w:rPr>
            <w:noProof/>
            <w:webHidden/>
          </w:rPr>
          <w:fldChar w:fldCharType="begin"/>
        </w:r>
        <w:r>
          <w:rPr>
            <w:noProof/>
            <w:webHidden/>
          </w:rPr>
          <w:instrText xml:space="preserve"> PAGEREF _Toc241784416 \h </w:instrText>
        </w:r>
        <w:r>
          <w:rPr>
            <w:noProof/>
            <w:webHidden/>
          </w:rPr>
        </w:r>
        <w:r>
          <w:rPr>
            <w:noProof/>
            <w:webHidden/>
          </w:rPr>
          <w:fldChar w:fldCharType="separate"/>
        </w:r>
        <w:r>
          <w:rPr>
            <w:noProof/>
            <w:webHidden/>
          </w:rPr>
          <w:t>17</w:t>
        </w:r>
        <w:r>
          <w:rPr>
            <w:noProof/>
            <w:webHidden/>
          </w:rPr>
          <w:fldChar w:fldCharType="end"/>
        </w:r>
      </w:hyperlink>
    </w:p>
    <w:p w14:paraId="755C7213" w14:textId="79CE8AF7"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17" w:history="1">
        <w:r w:rsidRPr="00C75A6C">
          <w:rPr>
            <w:rStyle w:val="Hyperlink"/>
            <w:noProof/>
          </w:rPr>
          <w:t>3.2</w:t>
        </w:r>
        <w:r>
          <w:rPr>
            <w:rFonts w:asciiTheme="minorHAnsi" w:eastAsiaTheme="minorEastAsia" w:hAnsiTheme="minorHAnsi" w:cstheme="minorBidi"/>
            <w:noProof/>
            <w:kern w:val="2"/>
            <w:sz w:val="24"/>
            <w:szCs w:val="24"/>
            <w14:ligatures w14:val="standardContextual"/>
          </w:rPr>
          <w:tab/>
        </w:r>
        <w:r w:rsidRPr="00C75A6C">
          <w:rPr>
            <w:rStyle w:val="Hyperlink"/>
            <w:noProof/>
          </w:rPr>
          <w:t>Communicatie</w:t>
        </w:r>
        <w:r>
          <w:rPr>
            <w:noProof/>
            <w:webHidden/>
          </w:rPr>
          <w:tab/>
        </w:r>
        <w:r>
          <w:rPr>
            <w:noProof/>
            <w:webHidden/>
          </w:rPr>
          <w:fldChar w:fldCharType="begin"/>
        </w:r>
        <w:r>
          <w:rPr>
            <w:noProof/>
            <w:webHidden/>
          </w:rPr>
          <w:instrText xml:space="preserve"> PAGEREF _Toc241784417 \h </w:instrText>
        </w:r>
        <w:r>
          <w:rPr>
            <w:noProof/>
            <w:webHidden/>
          </w:rPr>
        </w:r>
        <w:r>
          <w:rPr>
            <w:noProof/>
            <w:webHidden/>
          </w:rPr>
          <w:fldChar w:fldCharType="separate"/>
        </w:r>
        <w:r>
          <w:rPr>
            <w:noProof/>
            <w:webHidden/>
          </w:rPr>
          <w:t>17</w:t>
        </w:r>
        <w:r>
          <w:rPr>
            <w:noProof/>
            <w:webHidden/>
          </w:rPr>
          <w:fldChar w:fldCharType="end"/>
        </w:r>
      </w:hyperlink>
    </w:p>
    <w:p w14:paraId="76913ADC" w14:textId="7F10859A"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18" w:history="1">
        <w:r w:rsidRPr="00C75A6C">
          <w:rPr>
            <w:rStyle w:val="Hyperlink"/>
            <w:noProof/>
          </w:rPr>
          <w:t>3.3</w:t>
        </w:r>
        <w:r>
          <w:rPr>
            <w:rFonts w:asciiTheme="minorHAnsi" w:eastAsiaTheme="minorEastAsia" w:hAnsiTheme="minorHAnsi" w:cstheme="minorBidi"/>
            <w:noProof/>
            <w:kern w:val="2"/>
            <w:sz w:val="24"/>
            <w:szCs w:val="24"/>
            <w14:ligatures w14:val="standardContextual"/>
          </w:rPr>
          <w:tab/>
        </w:r>
        <w:r w:rsidRPr="00C75A6C">
          <w:rPr>
            <w:rStyle w:val="Hyperlink"/>
            <w:noProof/>
          </w:rPr>
          <w:t>Planning</w:t>
        </w:r>
        <w:r>
          <w:rPr>
            <w:noProof/>
            <w:webHidden/>
          </w:rPr>
          <w:tab/>
        </w:r>
        <w:r>
          <w:rPr>
            <w:noProof/>
            <w:webHidden/>
          </w:rPr>
          <w:fldChar w:fldCharType="begin"/>
        </w:r>
        <w:r>
          <w:rPr>
            <w:noProof/>
            <w:webHidden/>
          </w:rPr>
          <w:instrText xml:space="preserve"> PAGEREF _Toc241784418 \h </w:instrText>
        </w:r>
        <w:r>
          <w:rPr>
            <w:noProof/>
            <w:webHidden/>
          </w:rPr>
        </w:r>
        <w:r>
          <w:rPr>
            <w:noProof/>
            <w:webHidden/>
          </w:rPr>
          <w:fldChar w:fldCharType="separate"/>
        </w:r>
        <w:r>
          <w:rPr>
            <w:noProof/>
            <w:webHidden/>
          </w:rPr>
          <w:t>17</w:t>
        </w:r>
        <w:r>
          <w:rPr>
            <w:noProof/>
            <w:webHidden/>
          </w:rPr>
          <w:fldChar w:fldCharType="end"/>
        </w:r>
      </w:hyperlink>
    </w:p>
    <w:p w14:paraId="3C8C02C8" w14:textId="00D3F136"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19" w:history="1">
        <w:r w:rsidRPr="00C75A6C">
          <w:rPr>
            <w:rStyle w:val="Hyperlink"/>
            <w:noProof/>
          </w:rPr>
          <w:t>3.4</w:t>
        </w:r>
        <w:r>
          <w:rPr>
            <w:rFonts w:asciiTheme="minorHAnsi" w:eastAsiaTheme="minorEastAsia" w:hAnsiTheme="minorHAnsi" w:cstheme="minorBidi"/>
            <w:noProof/>
            <w:kern w:val="2"/>
            <w:sz w:val="24"/>
            <w:szCs w:val="24"/>
            <w14:ligatures w14:val="standardContextual"/>
          </w:rPr>
          <w:tab/>
        </w:r>
        <w:r w:rsidRPr="00C75A6C">
          <w:rPr>
            <w:rStyle w:val="Hyperlink"/>
            <w:noProof/>
          </w:rPr>
          <w:t>Demo sessies</w:t>
        </w:r>
        <w:r>
          <w:rPr>
            <w:noProof/>
            <w:webHidden/>
          </w:rPr>
          <w:tab/>
        </w:r>
        <w:r>
          <w:rPr>
            <w:noProof/>
            <w:webHidden/>
          </w:rPr>
          <w:fldChar w:fldCharType="begin"/>
        </w:r>
        <w:r>
          <w:rPr>
            <w:noProof/>
            <w:webHidden/>
          </w:rPr>
          <w:instrText xml:space="preserve"> PAGEREF _Toc241784419 \h </w:instrText>
        </w:r>
        <w:r>
          <w:rPr>
            <w:noProof/>
            <w:webHidden/>
          </w:rPr>
        </w:r>
        <w:r>
          <w:rPr>
            <w:noProof/>
            <w:webHidden/>
          </w:rPr>
          <w:fldChar w:fldCharType="separate"/>
        </w:r>
        <w:r>
          <w:rPr>
            <w:noProof/>
            <w:webHidden/>
          </w:rPr>
          <w:t>18</w:t>
        </w:r>
        <w:r>
          <w:rPr>
            <w:noProof/>
            <w:webHidden/>
          </w:rPr>
          <w:fldChar w:fldCharType="end"/>
        </w:r>
      </w:hyperlink>
    </w:p>
    <w:p w14:paraId="62538C0B" w14:textId="769C7C4F"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20" w:history="1">
        <w:r w:rsidRPr="00C75A6C">
          <w:rPr>
            <w:rStyle w:val="Hyperlink"/>
            <w:noProof/>
          </w:rPr>
          <w:t>3.5</w:t>
        </w:r>
        <w:r>
          <w:rPr>
            <w:rFonts w:asciiTheme="minorHAnsi" w:eastAsiaTheme="minorEastAsia" w:hAnsiTheme="minorHAnsi" w:cstheme="minorBidi"/>
            <w:noProof/>
            <w:kern w:val="2"/>
            <w:sz w:val="24"/>
            <w:szCs w:val="24"/>
            <w14:ligatures w14:val="standardContextual"/>
          </w:rPr>
          <w:tab/>
        </w:r>
        <w:r w:rsidRPr="00C75A6C">
          <w:rPr>
            <w:rStyle w:val="Hyperlink"/>
            <w:noProof/>
          </w:rPr>
          <w:t>Het stellen van vragen of klachten indienen</w:t>
        </w:r>
        <w:r>
          <w:rPr>
            <w:noProof/>
            <w:webHidden/>
          </w:rPr>
          <w:tab/>
        </w:r>
        <w:r>
          <w:rPr>
            <w:noProof/>
            <w:webHidden/>
          </w:rPr>
          <w:fldChar w:fldCharType="begin"/>
        </w:r>
        <w:r>
          <w:rPr>
            <w:noProof/>
            <w:webHidden/>
          </w:rPr>
          <w:instrText xml:space="preserve"> PAGEREF _Toc241784420 \h </w:instrText>
        </w:r>
        <w:r>
          <w:rPr>
            <w:noProof/>
            <w:webHidden/>
          </w:rPr>
        </w:r>
        <w:r>
          <w:rPr>
            <w:noProof/>
            <w:webHidden/>
          </w:rPr>
          <w:fldChar w:fldCharType="separate"/>
        </w:r>
        <w:r>
          <w:rPr>
            <w:noProof/>
            <w:webHidden/>
          </w:rPr>
          <w:t>18</w:t>
        </w:r>
        <w:r>
          <w:rPr>
            <w:noProof/>
            <w:webHidden/>
          </w:rPr>
          <w:fldChar w:fldCharType="end"/>
        </w:r>
      </w:hyperlink>
    </w:p>
    <w:p w14:paraId="3A307696" w14:textId="50C139E3"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21" w:history="1">
        <w:r w:rsidRPr="00C75A6C">
          <w:rPr>
            <w:rStyle w:val="Hyperlink"/>
            <w:noProof/>
          </w:rPr>
          <w:t>3.5.1</w:t>
        </w:r>
        <w:r>
          <w:rPr>
            <w:rFonts w:asciiTheme="minorHAnsi" w:eastAsiaTheme="minorEastAsia" w:hAnsiTheme="minorHAnsi" w:cstheme="minorBidi"/>
            <w:noProof/>
            <w:kern w:val="2"/>
            <w:sz w:val="24"/>
            <w:szCs w:val="24"/>
            <w14:ligatures w14:val="standardContextual"/>
          </w:rPr>
          <w:tab/>
        </w:r>
        <w:r w:rsidRPr="00C75A6C">
          <w:rPr>
            <w:rStyle w:val="Hyperlink"/>
            <w:noProof/>
          </w:rPr>
          <w:t>Het stellen van vragen</w:t>
        </w:r>
        <w:r>
          <w:rPr>
            <w:noProof/>
            <w:webHidden/>
          </w:rPr>
          <w:tab/>
        </w:r>
        <w:r>
          <w:rPr>
            <w:noProof/>
            <w:webHidden/>
          </w:rPr>
          <w:fldChar w:fldCharType="begin"/>
        </w:r>
        <w:r>
          <w:rPr>
            <w:noProof/>
            <w:webHidden/>
          </w:rPr>
          <w:instrText xml:space="preserve"> PAGEREF _Toc241784421 \h </w:instrText>
        </w:r>
        <w:r>
          <w:rPr>
            <w:noProof/>
            <w:webHidden/>
          </w:rPr>
        </w:r>
        <w:r>
          <w:rPr>
            <w:noProof/>
            <w:webHidden/>
          </w:rPr>
          <w:fldChar w:fldCharType="separate"/>
        </w:r>
        <w:r>
          <w:rPr>
            <w:noProof/>
            <w:webHidden/>
          </w:rPr>
          <w:t>18</w:t>
        </w:r>
        <w:r>
          <w:rPr>
            <w:noProof/>
            <w:webHidden/>
          </w:rPr>
          <w:fldChar w:fldCharType="end"/>
        </w:r>
      </w:hyperlink>
    </w:p>
    <w:p w14:paraId="7042243E" w14:textId="063FA49D"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22" w:history="1">
        <w:r w:rsidRPr="00C75A6C">
          <w:rPr>
            <w:rStyle w:val="Hyperlink"/>
            <w:noProof/>
          </w:rPr>
          <w:t>3.5.2</w:t>
        </w:r>
        <w:r>
          <w:rPr>
            <w:rFonts w:asciiTheme="minorHAnsi" w:eastAsiaTheme="minorEastAsia" w:hAnsiTheme="minorHAnsi" w:cstheme="minorBidi"/>
            <w:noProof/>
            <w:kern w:val="2"/>
            <w:sz w:val="24"/>
            <w:szCs w:val="24"/>
            <w14:ligatures w14:val="standardContextual"/>
          </w:rPr>
          <w:tab/>
        </w:r>
        <w:r w:rsidRPr="00C75A6C">
          <w:rPr>
            <w:rStyle w:val="Hyperlink"/>
            <w:noProof/>
          </w:rPr>
          <w:t>Een klacht indienen</w:t>
        </w:r>
        <w:r>
          <w:rPr>
            <w:noProof/>
            <w:webHidden/>
          </w:rPr>
          <w:tab/>
        </w:r>
        <w:r>
          <w:rPr>
            <w:noProof/>
            <w:webHidden/>
          </w:rPr>
          <w:fldChar w:fldCharType="begin"/>
        </w:r>
        <w:r>
          <w:rPr>
            <w:noProof/>
            <w:webHidden/>
          </w:rPr>
          <w:instrText xml:space="preserve"> PAGEREF _Toc241784422 \h </w:instrText>
        </w:r>
        <w:r>
          <w:rPr>
            <w:noProof/>
            <w:webHidden/>
          </w:rPr>
        </w:r>
        <w:r>
          <w:rPr>
            <w:noProof/>
            <w:webHidden/>
          </w:rPr>
          <w:fldChar w:fldCharType="separate"/>
        </w:r>
        <w:r>
          <w:rPr>
            <w:noProof/>
            <w:webHidden/>
          </w:rPr>
          <w:t>20</w:t>
        </w:r>
        <w:r>
          <w:rPr>
            <w:noProof/>
            <w:webHidden/>
          </w:rPr>
          <w:fldChar w:fldCharType="end"/>
        </w:r>
      </w:hyperlink>
    </w:p>
    <w:p w14:paraId="347550DD" w14:textId="19DFB305"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23" w:history="1">
        <w:r w:rsidRPr="00C75A6C">
          <w:rPr>
            <w:rStyle w:val="Hyperlink"/>
            <w:noProof/>
          </w:rPr>
          <w:t>3.6</w:t>
        </w:r>
        <w:r>
          <w:rPr>
            <w:rFonts w:asciiTheme="minorHAnsi" w:eastAsiaTheme="minorEastAsia" w:hAnsiTheme="minorHAnsi" w:cstheme="minorBidi"/>
            <w:noProof/>
            <w:kern w:val="2"/>
            <w:sz w:val="24"/>
            <w:szCs w:val="24"/>
            <w14:ligatures w14:val="standardContextual"/>
          </w:rPr>
          <w:tab/>
        </w:r>
        <w:r w:rsidRPr="00C75A6C">
          <w:rPr>
            <w:rStyle w:val="Hyperlink"/>
            <w:noProof/>
          </w:rPr>
          <w:t>Wijze van aanbieden Inschrijvingen</w:t>
        </w:r>
        <w:r>
          <w:rPr>
            <w:noProof/>
            <w:webHidden/>
          </w:rPr>
          <w:tab/>
        </w:r>
        <w:r>
          <w:rPr>
            <w:noProof/>
            <w:webHidden/>
          </w:rPr>
          <w:fldChar w:fldCharType="begin"/>
        </w:r>
        <w:r>
          <w:rPr>
            <w:noProof/>
            <w:webHidden/>
          </w:rPr>
          <w:instrText xml:space="preserve"> PAGEREF _Toc241784423 \h </w:instrText>
        </w:r>
        <w:r>
          <w:rPr>
            <w:noProof/>
            <w:webHidden/>
          </w:rPr>
        </w:r>
        <w:r>
          <w:rPr>
            <w:noProof/>
            <w:webHidden/>
          </w:rPr>
          <w:fldChar w:fldCharType="separate"/>
        </w:r>
        <w:r>
          <w:rPr>
            <w:noProof/>
            <w:webHidden/>
          </w:rPr>
          <w:t>20</w:t>
        </w:r>
        <w:r>
          <w:rPr>
            <w:noProof/>
            <w:webHidden/>
          </w:rPr>
          <w:fldChar w:fldCharType="end"/>
        </w:r>
      </w:hyperlink>
    </w:p>
    <w:p w14:paraId="13AC0F52" w14:textId="75C87F08"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24" w:history="1">
        <w:r w:rsidRPr="00C75A6C">
          <w:rPr>
            <w:rStyle w:val="Hyperlink"/>
            <w:noProof/>
          </w:rPr>
          <w:t>3.7</w:t>
        </w:r>
        <w:r>
          <w:rPr>
            <w:rFonts w:asciiTheme="minorHAnsi" w:eastAsiaTheme="minorEastAsia" w:hAnsiTheme="minorHAnsi" w:cstheme="minorBidi"/>
            <w:noProof/>
            <w:kern w:val="2"/>
            <w:sz w:val="24"/>
            <w:szCs w:val="24"/>
            <w14:ligatures w14:val="standardContextual"/>
          </w:rPr>
          <w:tab/>
        </w:r>
        <w:r w:rsidRPr="00C75A6C">
          <w:rPr>
            <w:rStyle w:val="Hyperlink"/>
            <w:noProof/>
          </w:rPr>
          <w:t>Handelwijze bij storingen TenderNed</w:t>
        </w:r>
        <w:r>
          <w:rPr>
            <w:noProof/>
            <w:webHidden/>
          </w:rPr>
          <w:tab/>
        </w:r>
        <w:r>
          <w:rPr>
            <w:noProof/>
            <w:webHidden/>
          </w:rPr>
          <w:fldChar w:fldCharType="begin"/>
        </w:r>
        <w:r>
          <w:rPr>
            <w:noProof/>
            <w:webHidden/>
          </w:rPr>
          <w:instrText xml:space="preserve"> PAGEREF _Toc241784424 \h </w:instrText>
        </w:r>
        <w:r>
          <w:rPr>
            <w:noProof/>
            <w:webHidden/>
          </w:rPr>
        </w:r>
        <w:r>
          <w:rPr>
            <w:noProof/>
            <w:webHidden/>
          </w:rPr>
          <w:fldChar w:fldCharType="separate"/>
        </w:r>
        <w:r>
          <w:rPr>
            <w:noProof/>
            <w:webHidden/>
          </w:rPr>
          <w:t>21</w:t>
        </w:r>
        <w:r>
          <w:rPr>
            <w:noProof/>
            <w:webHidden/>
          </w:rPr>
          <w:fldChar w:fldCharType="end"/>
        </w:r>
      </w:hyperlink>
    </w:p>
    <w:p w14:paraId="4AD478E2" w14:textId="4B144C44"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25" w:history="1">
        <w:r w:rsidRPr="00C75A6C">
          <w:rPr>
            <w:rStyle w:val="Hyperlink"/>
            <w:noProof/>
          </w:rPr>
          <w:t>3.7.1</w:t>
        </w:r>
        <w:r>
          <w:rPr>
            <w:rFonts w:asciiTheme="minorHAnsi" w:eastAsiaTheme="minorEastAsia" w:hAnsiTheme="minorHAnsi" w:cstheme="minorBidi"/>
            <w:noProof/>
            <w:kern w:val="2"/>
            <w:sz w:val="24"/>
            <w:szCs w:val="24"/>
            <w14:ligatures w14:val="standardContextual"/>
          </w:rPr>
          <w:tab/>
        </w:r>
        <w:r w:rsidRPr="00C75A6C">
          <w:rPr>
            <w:rStyle w:val="Hyperlink"/>
            <w:noProof/>
          </w:rPr>
          <w:t>TenderNed</w:t>
        </w:r>
        <w:r>
          <w:rPr>
            <w:noProof/>
            <w:webHidden/>
          </w:rPr>
          <w:tab/>
        </w:r>
        <w:r>
          <w:rPr>
            <w:noProof/>
            <w:webHidden/>
          </w:rPr>
          <w:fldChar w:fldCharType="begin"/>
        </w:r>
        <w:r>
          <w:rPr>
            <w:noProof/>
            <w:webHidden/>
          </w:rPr>
          <w:instrText xml:space="preserve"> PAGEREF _Toc241784425 \h </w:instrText>
        </w:r>
        <w:r>
          <w:rPr>
            <w:noProof/>
            <w:webHidden/>
          </w:rPr>
        </w:r>
        <w:r>
          <w:rPr>
            <w:noProof/>
            <w:webHidden/>
          </w:rPr>
          <w:fldChar w:fldCharType="separate"/>
        </w:r>
        <w:r>
          <w:rPr>
            <w:noProof/>
            <w:webHidden/>
          </w:rPr>
          <w:t>21</w:t>
        </w:r>
        <w:r>
          <w:rPr>
            <w:noProof/>
            <w:webHidden/>
          </w:rPr>
          <w:fldChar w:fldCharType="end"/>
        </w:r>
      </w:hyperlink>
    </w:p>
    <w:p w14:paraId="542E4380" w14:textId="7FAC23D0"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26" w:history="1">
        <w:r w:rsidRPr="00C75A6C">
          <w:rPr>
            <w:rStyle w:val="Hyperlink"/>
            <w:noProof/>
          </w:rPr>
          <w:t>3.8</w:t>
        </w:r>
        <w:r>
          <w:rPr>
            <w:rFonts w:asciiTheme="minorHAnsi" w:eastAsiaTheme="minorEastAsia" w:hAnsiTheme="minorHAnsi" w:cstheme="minorBidi"/>
            <w:noProof/>
            <w:kern w:val="2"/>
            <w:sz w:val="24"/>
            <w:szCs w:val="24"/>
            <w14:ligatures w14:val="standardContextual"/>
          </w:rPr>
          <w:tab/>
        </w:r>
        <w:r w:rsidRPr="00C75A6C">
          <w:rPr>
            <w:rStyle w:val="Hyperlink"/>
            <w:noProof/>
          </w:rPr>
          <w:t>Geheimhouding</w:t>
        </w:r>
        <w:r>
          <w:rPr>
            <w:noProof/>
            <w:webHidden/>
          </w:rPr>
          <w:tab/>
        </w:r>
        <w:r>
          <w:rPr>
            <w:noProof/>
            <w:webHidden/>
          </w:rPr>
          <w:fldChar w:fldCharType="begin"/>
        </w:r>
        <w:r>
          <w:rPr>
            <w:noProof/>
            <w:webHidden/>
          </w:rPr>
          <w:instrText xml:space="preserve"> PAGEREF _Toc241784426 \h </w:instrText>
        </w:r>
        <w:r>
          <w:rPr>
            <w:noProof/>
            <w:webHidden/>
          </w:rPr>
        </w:r>
        <w:r>
          <w:rPr>
            <w:noProof/>
            <w:webHidden/>
          </w:rPr>
          <w:fldChar w:fldCharType="separate"/>
        </w:r>
        <w:r>
          <w:rPr>
            <w:noProof/>
            <w:webHidden/>
          </w:rPr>
          <w:t>21</w:t>
        </w:r>
        <w:r>
          <w:rPr>
            <w:noProof/>
            <w:webHidden/>
          </w:rPr>
          <w:fldChar w:fldCharType="end"/>
        </w:r>
      </w:hyperlink>
    </w:p>
    <w:p w14:paraId="0DE077B2" w14:textId="79822BC7"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27" w:history="1">
        <w:r w:rsidRPr="00C75A6C">
          <w:rPr>
            <w:rStyle w:val="Hyperlink"/>
            <w:noProof/>
          </w:rPr>
          <w:t>3.9</w:t>
        </w:r>
        <w:r>
          <w:rPr>
            <w:rFonts w:asciiTheme="minorHAnsi" w:eastAsiaTheme="minorEastAsia" w:hAnsiTheme="minorHAnsi" w:cstheme="minorBidi"/>
            <w:noProof/>
            <w:kern w:val="2"/>
            <w:sz w:val="24"/>
            <w:szCs w:val="24"/>
            <w14:ligatures w14:val="standardContextual"/>
          </w:rPr>
          <w:tab/>
        </w:r>
        <w:r w:rsidRPr="00C75A6C">
          <w:rPr>
            <w:rStyle w:val="Hyperlink"/>
            <w:noProof/>
          </w:rPr>
          <w:t>Verwerkersovereenkomst</w:t>
        </w:r>
        <w:r>
          <w:rPr>
            <w:noProof/>
            <w:webHidden/>
          </w:rPr>
          <w:tab/>
        </w:r>
        <w:r>
          <w:rPr>
            <w:noProof/>
            <w:webHidden/>
          </w:rPr>
          <w:fldChar w:fldCharType="begin"/>
        </w:r>
        <w:r>
          <w:rPr>
            <w:noProof/>
            <w:webHidden/>
          </w:rPr>
          <w:instrText xml:space="preserve"> PAGEREF _Toc241784427 \h </w:instrText>
        </w:r>
        <w:r>
          <w:rPr>
            <w:noProof/>
            <w:webHidden/>
          </w:rPr>
        </w:r>
        <w:r>
          <w:rPr>
            <w:noProof/>
            <w:webHidden/>
          </w:rPr>
          <w:fldChar w:fldCharType="separate"/>
        </w:r>
        <w:r>
          <w:rPr>
            <w:noProof/>
            <w:webHidden/>
          </w:rPr>
          <w:t>22</w:t>
        </w:r>
        <w:r>
          <w:rPr>
            <w:noProof/>
            <w:webHidden/>
          </w:rPr>
          <w:fldChar w:fldCharType="end"/>
        </w:r>
      </w:hyperlink>
    </w:p>
    <w:p w14:paraId="775C943E" w14:textId="694E9828"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28" w:history="1">
        <w:r w:rsidRPr="00C75A6C">
          <w:rPr>
            <w:rStyle w:val="Hyperlink"/>
            <w:noProof/>
          </w:rPr>
          <w:t>3.10</w:t>
        </w:r>
        <w:r>
          <w:rPr>
            <w:rFonts w:asciiTheme="minorHAnsi" w:eastAsiaTheme="minorEastAsia" w:hAnsiTheme="minorHAnsi" w:cstheme="minorBidi"/>
            <w:noProof/>
            <w:kern w:val="2"/>
            <w:sz w:val="24"/>
            <w:szCs w:val="24"/>
            <w14:ligatures w14:val="standardContextual"/>
          </w:rPr>
          <w:tab/>
        </w:r>
        <w:r w:rsidRPr="00C75A6C">
          <w:rPr>
            <w:rStyle w:val="Hyperlink"/>
            <w:noProof/>
          </w:rPr>
          <w:t>Tarieven</w:t>
        </w:r>
        <w:r>
          <w:rPr>
            <w:noProof/>
            <w:webHidden/>
          </w:rPr>
          <w:tab/>
        </w:r>
        <w:r>
          <w:rPr>
            <w:noProof/>
            <w:webHidden/>
          </w:rPr>
          <w:fldChar w:fldCharType="begin"/>
        </w:r>
        <w:r>
          <w:rPr>
            <w:noProof/>
            <w:webHidden/>
          </w:rPr>
          <w:instrText xml:space="preserve"> PAGEREF _Toc241784428 \h </w:instrText>
        </w:r>
        <w:r>
          <w:rPr>
            <w:noProof/>
            <w:webHidden/>
          </w:rPr>
        </w:r>
        <w:r>
          <w:rPr>
            <w:noProof/>
            <w:webHidden/>
          </w:rPr>
          <w:fldChar w:fldCharType="separate"/>
        </w:r>
        <w:r>
          <w:rPr>
            <w:noProof/>
            <w:webHidden/>
          </w:rPr>
          <w:t>22</w:t>
        </w:r>
        <w:r>
          <w:rPr>
            <w:noProof/>
            <w:webHidden/>
          </w:rPr>
          <w:fldChar w:fldCharType="end"/>
        </w:r>
      </w:hyperlink>
    </w:p>
    <w:p w14:paraId="35B011A6" w14:textId="5D9CD3E4"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29" w:history="1">
        <w:r w:rsidRPr="00C75A6C">
          <w:rPr>
            <w:rStyle w:val="Hyperlink"/>
            <w:noProof/>
          </w:rPr>
          <w:t>3.11</w:t>
        </w:r>
        <w:r>
          <w:rPr>
            <w:rFonts w:asciiTheme="minorHAnsi" w:eastAsiaTheme="minorEastAsia" w:hAnsiTheme="minorHAnsi" w:cstheme="minorBidi"/>
            <w:noProof/>
            <w:kern w:val="2"/>
            <w:sz w:val="24"/>
            <w:szCs w:val="24"/>
            <w14:ligatures w14:val="standardContextual"/>
          </w:rPr>
          <w:tab/>
        </w:r>
        <w:r w:rsidRPr="00C75A6C">
          <w:rPr>
            <w:rStyle w:val="Hyperlink"/>
            <w:noProof/>
          </w:rPr>
          <w:t>Gestanddoeningstermijn</w:t>
        </w:r>
        <w:r>
          <w:rPr>
            <w:noProof/>
            <w:webHidden/>
          </w:rPr>
          <w:tab/>
        </w:r>
        <w:r>
          <w:rPr>
            <w:noProof/>
            <w:webHidden/>
          </w:rPr>
          <w:fldChar w:fldCharType="begin"/>
        </w:r>
        <w:r>
          <w:rPr>
            <w:noProof/>
            <w:webHidden/>
          </w:rPr>
          <w:instrText xml:space="preserve"> PAGEREF _Toc241784429 \h </w:instrText>
        </w:r>
        <w:r>
          <w:rPr>
            <w:noProof/>
            <w:webHidden/>
          </w:rPr>
        </w:r>
        <w:r>
          <w:rPr>
            <w:noProof/>
            <w:webHidden/>
          </w:rPr>
          <w:fldChar w:fldCharType="separate"/>
        </w:r>
        <w:r>
          <w:rPr>
            <w:noProof/>
            <w:webHidden/>
          </w:rPr>
          <w:t>22</w:t>
        </w:r>
        <w:r>
          <w:rPr>
            <w:noProof/>
            <w:webHidden/>
          </w:rPr>
          <w:fldChar w:fldCharType="end"/>
        </w:r>
      </w:hyperlink>
    </w:p>
    <w:p w14:paraId="3EA1E259" w14:textId="2FAF37C3"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30" w:history="1">
        <w:r w:rsidRPr="00C75A6C">
          <w:rPr>
            <w:rStyle w:val="Hyperlink"/>
            <w:noProof/>
          </w:rPr>
          <w:t>3.12</w:t>
        </w:r>
        <w:r>
          <w:rPr>
            <w:rFonts w:asciiTheme="minorHAnsi" w:eastAsiaTheme="minorEastAsia" w:hAnsiTheme="minorHAnsi" w:cstheme="minorBidi"/>
            <w:noProof/>
            <w:kern w:val="2"/>
            <w:sz w:val="24"/>
            <w:szCs w:val="24"/>
            <w14:ligatures w14:val="standardContextual"/>
          </w:rPr>
          <w:tab/>
        </w:r>
        <w:r w:rsidRPr="00C75A6C">
          <w:rPr>
            <w:rStyle w:val="Hyperlink"/>
            <w:noProof/>
          </w:rPr>
          <w:t>Vergoedingen</w:t>
        </w:r>
        <w:r>
          <w:rPr>
            <w:noProof/>
            <w:webHidden/>
          </w:rPr>
          <w:tab/>
        </w:r>
        <w:r>
          <w:rPr>
            <w:noProof/>
            <w:webHidden/>
          </w:rPr>
          <w:fldChar w:fldCharType="begin"/>
        </w:r>
        <w:r>
          <w:rPr>
            <w:noProof/>
            <w:webHidden/>
          </w:rPr>
          <w:instrText xml:space="preserve"> PAGEREF _Toc241784430 \h </w:instrText>
        </w:r>
        <w:r>
          <w:rPr>
            <w:noProof/>
            <w:webHidden/>
          </w:rPr>
        </w:r>
        <w:r>
          <w:rPr>
            <w:noProof/>
            <w:webHidden/>
          </w:rPr>
          <w:fldChar w:fldCharType="separate"/>
        </w:r>
        <w:r>
          <w:rPr>
            <w:noProof/>
            <w:webHidden/>
          </w:rPr>
          <w:t>23</w:t>
        </w:r>
        <w:r>
          <w:rPr>
            <w:noProof/>
            <w:webHidden/>
          </w:rPr>
          <w:fldChar w:fldCharType="end"/>
        </w:r>
      </w:hyperlink>
    </w:p>
    <w:p w14:paraId="63755063" w14:textId="0B12575D"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31" w:history="1">
        <w:r w:rsidRPr="00C75A6C">
          <w:rPr>
            <w:rStyle w:val="Hyperlink"/>
            <w:noProof/>
          </w:rPr>
          <w:t>3.13</w:t>
        </w:r>
        <w:r>
          <w:rPr>
            <w:rFonts w:asciiTheme="minorHAnsi" w:eastAsiaTheme="minorEastAsia" w:hAnsiTheme="minorHAnsi" w:cstheme="minorBidi"/>
            <w:noProof/>
            <w:kern w:val="2"/>
            <w:sz w:val="24"/>
            <w:szCs w:val="24"/>
            <w14:ligatures w14:val="standardContextual"/>
          </w:rPr>
          <w:tab/>
        </w:r>
        <w:r w:rsidRPr="00C75A6C">
          <w:rPr>
            <w:rStyle w:val="Hyperlink"/>
            <w:noProof/>
          </w:rPr>
          <w:t>Overige voorwaarden</w:t>
        </w:r>
        <w:r>
          <w:rPr>
            <w:noProof/>
            <w:webHidden/>
          </w:rPr>
          <w:tab/>
        </w:r>
        <w:r>
          <w:rPr>
            <w:noProof/>
            <w:webHidden/>
          </w:rPr>
          <w:fldChar w:fldCharType="begin"/>
        </w:r>
        <w:r>
          <w:rPr>
            <w:noProof/>
            <w:webHidden/>
          </w:rPr>
          <w:instrText xml:space="preserve"> PAGEREF _Toc241784431 \h </w:instrText>
        </w:r>
        <w:r>
          <w:rPr>
            <w:noProof/>
            <w:webHidden/>
          </w:rPr>
        </w:r>
        <w:r>
          <w:rPr>
            <w:noProof/>
            <w:webHidden/>
          </w:rPr>
          <w:fldChar w:fldCharType="separate"/>
        </w:r>
        <w:r>
          <w:rPr>
            <w:noProof/>
            <w:webHidden/>
          </w:rPr>
          <w:t>23</w:t>
        </w:r>
        <w:r>
          <w:rPr>
            <w:noProof/>
            <w:webHidden/>
          </w:rPr>
          <w:fldChar w:fldCharType="end"/>
        </w:r>
      </w:hyperlink>
    </w:p>
    <w:p w14:paraId="2699E0ED" w14:textId="0D7797ED"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32" w:history="1">
        <w:r w:rsidRPr="00C75A6C">
          <w:rPr>
            <w:rStyle w:val="Hyperlink"/>
            <w:noProof/>
            <w:lang w:eastAsia="en-US"/>
          </w:rPr>
          <w:t>3.14</w:t>
        </w:r>
        <w:r>
          <w:rPr>
            <w:rFonts w:asciiTheme="minorHAnsi" w:eastAsiaTheme="minorEastAsia" w:hAnsiTheme="minorHAnsi" w:cstheme="minorBidi"/>
            <w:noProof/>
            <w:kern w:val="2"/>
            <w:sz w:val="24"/>
            <w:szCs w:val="24"/>
            <w14:ligatures w14:val="standardContextual"/>
          </w:rPr>
          <w:tab/>
        </w:r>
        <w:r w:rsidRPr="00C75A6C">
          <w:rPr>
            <w:rStyle w:val="Hyperlink"/>
            <w:noProof/>
            <w:lang w:eastAsia="en-US"/>
          </w:rPr>
          <w:t>Wachtkamerovereenkomst</w:t>
        </w:r>
        <w:r>
          <w:rPr>
            <w:noProof/>
            <w:webHidden/>
          </w:rPr>
          <w:tab/>
        </w:r>
        <w:r>
          <w:rPr>
            <w:noProof/>
            <w:webHidden/>
          </w:rPr>
          <w:fldChar w:fldCharType="begin"/>
        </w:r>
        <w:r>
          <w:rPr>
            <w:noProof/>
            <w:webHidden/>
          </w:rPr>
          <w:instrText xml:space="preserve"> PAGEREF _Toc241784432 \h </w:instrText>
        </w:r>
        <w:r>
          <w:rPr>
            <w:noProof/>
            <w:webHidden/>
          </w:rPr>
        </w:r>
        <w:r>
          <w:rPr>
            <w:noProof/>
            <w:webHidden/>
          </w:rPr>
          <w:fldChar w:fldCharType="separate"/>
        </w:r>
        <w:r>
          <w:rPr>
            <w:noProof/>
            <w:webHidden/>
          </w:rPr>
          <w:t>24</w:t>
        </w:r>
        <w:r>
          <w:rPr>
            <w:noProof/>
            <w:webHidden/>
          </w:rPr>
          <w:fldChar w:fldCharType="end"/>
        </w:r>
      </w:hyperlink>
    </w:p>
    <w:p w14:paraId="78569A58" w14:textId="2DB23ABA"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33" w:history="1">
        <w:r w:rsidRPr="00C75A6C">
          <w:rPr>
            <w:rStyle w:val="Hyperlink"/>
            <w:noProof/>
          </w:rPr>
          <w:t>3.15</w:t>
        </w:r>
        <w:r>
          <w:rPr>
            <w:rFonts w:asciiTheme="minorHAnsi" w:eastAsiaTheme="minorEastAsia" w:hAnsiTheme="minorHAnsi" w:cstheme="minorBidi"/>
            <w:noProof/>
            <w:kern w:val="2"/>
            <w:sz w:val="24"/>
            <w:szCs w:val="24"/>
            <w14:ligatures w14:val="standardContextual"/>
          </w:rPr>
          <w:tab/>
        </w:r>
        <w:r w:rsidRPr="00C75A6C">
          <w:rPr>
            <w:rStyle w:val="Hyperlink"/>
            <w:noProof/>
          </w:rPr>
          <w:t>Inschrijvingsvorm</w:t>
        </w:r>
        <w:r>
          <w:rPr>
            <w:noProof/>
            <w:webHidden/>
          </w:rPr>
          <w:tab/>
        </w:r>
        <w:r>
          <w:rPr>
            <w:noProof/>
            <w:webHidden/>
          </w:rPr>
          <w:fldChar w:fldCharType="begin"/>
        </w:r>
        <w:r>
          <w:rPr>
            <w:noProof/>
            <w:webHidden/>
          </w:rPr>
          <w:instrText xml:space="preserve"> PAGEREF _Toc241784433 \h </w:instrText>
        </w:r>
        <w:r>
          <w:rPr>
            <w:noProof/>
            <w:webHidden/>
          </w:rPr>
        </w:r>
        <w:r>
          <w:rPr>
            <w:noProof/>
            <w:webHidden/>
          </w:rPr>
          <w:fldChar w:fldCharType="separate"/>
        </w:r>
        <w:r>
          <w:rPr>
            <w:noProof/>
            <w:webHidden/>
          </w:rPr>
          <w:t>24</w:t>
        </w:r>
        <w:r>
          <w:rPr>
            <w:noProof/>
            <w:webHidden/>
          </w:rPr>
          <w:fldChar w:fldCharType="end"/>
        </w:r>
      </w:hyperlink>
    </w:p>
    <w:p w14:paraId="2D6C0F4A" w14:textId="3D172FBC"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34" w:history="1">
        <w:r w:rsidRPr="00C75A6C">
          <w:rPr>
            <w:rStyle w:val="Hyperlink"/>
            <w:noProof/>
          </w:rPr>
          <w:t>3.15.1</w:t>
        </w:r>
        <w:r>
          <w:rPr>
            <w:rFonts w:asciiTheme="minorHAnsi" w:eastAsiaTheme="minorEastAsia" w:hAnsiTheme="minorHAnsi" w:cstheme="minorBidi"/>
            <w:noProof/>
            <w:kern w:val="2"/>
            <w:sz w:val="24"/>
            <w:szCs w:val="24"/>
            <w14:ligatures w14:val="standardContextual"/>
          </w:rPr>
          <w:tab/>
        </w:r>
        <w:r w:rsidRPr="00C75A6C">
          <w:rPr>
            <w:rStyle w:val="Hyperlink"/>
            <w:noProof/>
          </w:rPr>
          <w:t>Combinatie</w:t>
        </w:r>
        <w:r>
          <w:rPr>
            <w:noProof/>
            <w:webHidden/>
          </w:rPr>
          <w:tab/>
        </w:r>
        <w:r>
          <w:rPr>
            <w:noProof/>
            <w:webHidden/>
          </w:rPr>
          <w:fldChar w:fldCharType="begin"/>
        </w:r>
        <w:r>
          <w:rPr>
            <w:noProof/>
            <w:webHidden/>
          </w:rPr>
          <w:instrText xml:space="preserve"> PAGEREF _Toc241784434 \h </w:instrText>
        </w:r>
        <w:r>
          <w:rPr>
            <w:noProof/>
            <w:webHidden/>
          </w:rPr>
        </w:r>
        <w:r>
          <w:rPr>
            <w:noProof/>
            <w:webHidden/>
          </w:rPr>
          <w:fldChar w:fldCharType="separate"/>
        </w:r>
        <w:r>
          <w:rPr>
            <w:noProof/>
            <w:webHidden/>
          </w:rPr>
          <w:t>24</w:t>
        </w:r>
        <w:r>
          <w:rPr>
            <w:noProof/>
            <w:webHidden/>
          </w:rPr>
          <w:fldChar w:fldCharType="end"/>
        </w:r>
      </w:hyperlink>
    </w:p>
    <w:p w14:paraId="25936453" w14:textId="35B8A5E8"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35" w:history="1">
        <w:r w:rsidRPr="00C75A6C">
          <w:rPr>
            <w:rStyle w:val="Hyperlink"/>
            <w:noProof/>
          </w:rPr>
          <w:t>3.15.2</w:t>
        </w:r>
        <w:r>
          <w:rPr>
            <w:rFonts w:asciiTheme="minorHAnsi" w:eastAsiaTheme="minorEastAsia" w:hAnsiTheme="minorHAnsi" w:cstheme="minorBidi"/>
            <w:noProof/>
            <w:kern w:val="2"/>
            <w:sz w:val="24"/>
            <w:szCs w:val="24"/>
            <w14:ligatures w14:val="standardContextual"/>
          </w:rPr>
          <w:tab/>
        </w:r>
        <w:r w:rsidRPr="00C75A6C">
          <w:rPr>
            <w:rStyle w:val="Hyperlink"/>
            <w:noProof/>
          </w:rPr>
          <w:t>Onderaanneming</w:t>
        </w:r>
        <w:r>
          <w:rPr>
            <w:noProof/>
            <w:webHidden/>
          </w:rPr>
          <w:tab/>
        </w:r>
        <w:r>
          <w:rPr>
            <w:noProof/>
            <w:webHidden/>
          </w:rPr>
          <w:fldChar w:fldCharType="begin"/>
        </w:r>
        <w:r>
          <w:rPr>
            <w:noProof/>
            <w:webHidden/>
          </w:rPr>
          <w:instrText xml:space="preserve"> PAGEREF _Toc241784435 \h </w:instrText>
        </w:r>
        <w:r>
          <w:rPr>
            <w:noProof/>
            <w:webHidden/>
          </w:rPr>
        </w:r>
        <w:r>
          <w:rPr>
            <w:noProof/>
            <w:webHidden/>
          </w:rPr>
          <w:fldChar w:fldCharType="separate"/>
        </w:r>
        <w:r>
          <w:rPr>
            <w:noProof/>
            <w:webHidden/>
          </w:rPr>
          <w:t>24</w:t>
        </w:r>
        <w:r>
          <w:rPr>
            <w:noProof/>
            <w:webHidden/>
          </w:rPr>
          <w:fldChar w:fldCharType="end"/>
        </w:r>
      </w:hyperlink>
    </w:p>
    <w:p w14:paraId="227C80D9" w14:textId="2443D07A"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36" w:history="1">
        <w:r w:rsidRPr="00C75A6C">
          <w:rPr>
            <w:rStyle w:val="Hyperlink"/>
            <w:noProof/>
          </w:rPr>
          <w:t>3.15.3</w:t>
        </w:r>
        <w:r>
          <w:rPr>
            <w:rFonts w:asciiTheme="minorHAnsi" w:eastAsiaTheme="minorEastAsia" w:hAnsiTheme="minorHAnsi" w:cstheme="minorBidi"/>
            <w:noProof/>
            <w:kern w:val="2"/>
            <w:sz w:val="24"/>
            <w:szCs w:val="24"/>
            <w14:ligatures w14:val="standardContextual"/>
          </w:rPr>
          <w:tab/>
        </w:r>
        <w:r w:rsidRPr="00C75A6C">
          <w:rPr>
            <w:rStyle w:val="Hyperlink"/>
            <w:noProof/>
          </w:rPr>
          <w:t>Beroep op derde(n)</w:t>
        </w:r>
        <w:r>
          <w:rPr>
            <w:noProof/>
            <w:webHidden/>
          </w:rPr>
          <w:tab/>
        </w:r>
        <w:r>
          <w:rPr>
            <w:noProof/>
            <w:webHidden/>
          </w:rPr>
          <w:fldChar w:fldCharType="begin"/>
        </w:r>
        <w:r>
          <w:rPr>
            <w:noProof/>
            <w:webHidden/>
          </w:rPr>
          <w:instrText xml:space="preserve"> PAGEREF _Toc241784436 \h </w:instrText>
        </w:r>
        <w:r>
          <w:rPr>
            <w:noProof/>
            <w:webHidden/>
          </w:rPr>
        </w:r>
        <w:r>
          <w:rPr>
            <w:noProof/>
            <w:webHidden/>
          </w:rPr>
          <w:fldChar w:fldCharType="separate"/>
        </w:r>
        <w:r>
          <w:rPr>
            <w:noProof/>
            <w:webHidden/>
          </w:rPr>
          <w:t>24</w:t>
        </w:r>
        <w:r>
          <w:rPr>
            <w:noProof/>
            <w:webHidden/>
          </w:rPr>
          <w:fldChar w:fldCharType="end"/>
        </w:r>
      </w:hyperlink>
    </w:p>
    <w:p w14:paraId="1D67BD41" w14:textId="487CE2C8"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37" w:history="1">
        <w:r w:rsidRPr="00C75A6C">
          <w:rPr>
            <w:rStyle w:val="Hyperlink"/>
            <w:noProof/>
          </w:rPr>
          <w:t>3.16</w:t>
        </w:r>
        <w:r>
          <w:rPr>
            <w:rFonts w:asciiTheme="minorHAnsi" w:eastAsiaTheme="minorEastAsia" w:hAnsiTheme="minorHAnsi" w:cstheme="minorBidi"/>
            <w:noProof/>
            <w:kern w:val="2"/>
            <w:sz w:val="24"/>
            <w:szCs w:val="24"/>
            <w14:ligatures w14:val="standardContextual"/>
          </w:rPr>
          <w:tab/>
        </w:r>
        <w:r w:rsidRPr="00C75A6C">
          <w:rPr>
            <w:rStyle w:val="Hyperlink"/>
            <w:noProof/>
          </w:rPr>
          <w:t>Concernrelatie</w:t>
        </w:r>
        <w:r>
          <w:rPr>
            <w:noProof/>
            <w:webHidden/>
          </w:rPr>
          <w:tab/>
        </w:r>
        <w:r>
          <w:rPr>
            <w:noProof/>
            <w:webHidden/>
          </w:rPr>
          <w:fldChar w:fldCharType="begin"/>
        </w:r>
        <w:r>
          <w:rPr>
            <w:noProof/>
            <w:webHidden/>
          </w:rPr>
          <w:instrText xml:space="preserve"> PAGEREF _Toc241784437 \h </w:instrText>
        </w:r>
        <w:r>
          <w:rPr>
            <w:noProof/>
            <w:webHidden/>
          </w:rPr>
        </w:r>
        <w:r>
          <w:rPr>
            <w:noProof/>
            <w:webHidden/>
          </w:rPr>
          <w:fldChar w:fldCharType="separate"/>
        </w:r>
        <w:r>
          <w:rPr>
            <w:noProof/>
            <w:webHidden/>
          </w:rPr>
          <w:t>25</w:t>
        </w:r>
        <w:r>
          <w:rPr>
            <w:noProof/>
            <w:webHidden/>
          </w:rPr>
          <w:fldChar w:fldCharType="end"/>
        </w:r>
      </w:hyperlink>
    </w:p>
    <w:p w14:paraId="2FD437D6" w14:textId="0FB05696"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38" w:history="1">
        <w:r w:rsidRPr="00C75A6C">
          <w:rPr>
            <w:rStyle w:val="Hyperlink"/>
            <w:noProof/>
          </w:rPr>
          <w:t>3.17</w:t>
        </w:r>
        <w:r>
          <w:rPr>
            <w:rFonts w:asciiTheme="minorHAnsi" w:eastAsiaTheme="minorEastAsia" w:hAnsiTheme="minorHAnsi" w:cstheme="minorBidi"/>
            <w:noProof/>
            <w:kern w:val="2"/>
            <w:sz w:val="24"/>
            <w:szCs w:val="24"/>
            <w14:ligatures w14:val="standardContextual"/>
          </w:rPr>
          <w:tab/>
        </w:r>
        <w:r w:rsidRPr="00C75A6C">
          <w:rPr>
            <w:rStyle w:val="Hyperlink"/>
            <w:noProof/>
          </w:rPr>
          <w:t>Dubbele inschrijving</w:t>
        </w:r>
        <w:r>
          <w:rPr>
            <w:noProof/>
            <w:webHidden/>
          </w:rPr>
          <w:tab/>
        </w:r>
        <w:r>
          <w:rPr>
            <w:noProof/>
            <w:webHidden/>
          </w:rPr>
          <w:fldChar w:fldCharType="begin"/>
        </w:r>
        <w:r>
          <w:rPr>
            <w:noProof/>
            <w:webHidden/>
          </w:rPr>
          <w:instrText xml:space="preserve"> PAGEREF _Toc241784438 \h </w:instrText>
        </w:r>
        <w:r>
          <w:rPr>
            <w:noProof/>
            <w:webHidden/>
          </w:rPr>
        </w:r>
        <w:r>
          <w:rPr>
            <w:noProof/>
            <w:webHidden/>
          </w:rPr>
          <w:fldChar w:fldCharType="separate"/>
        </w:r>
        <w:r>
          <w:rPr>
            <w:noProof/>
            <w:webHidden/>
          </w:rPr>
          <w:t>25</w:t>
        </w:r>
        <w:r>
          <w:rPr>
            <w:noProof/>
            <w:webHidden/>
          </w:rPr>
          <w:fldChar w:fldCharType="end"/>
        </w:r>
      </w:hyperlink>
    </w:p>
    <w:p w14:paraId="7B6EE2AE" w14:textId="5E3C30DD"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39" w:history="1">
        <w:r w:rsidRPr="00C75A6C">
          <w:rPr>
            <w:rStyle w:val="Hyperlink"/>
            <w:noProof/>
          </w:rPr>
          <w:t>Hoofdstuk 4</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Vaststellen geschiktheid Inschrijver</w:t>
        </w:r>
        <w:r>
          <w:rPr>
            <w:noProof/>
            <w:webHidden/>
          </w:rPr>
          <w:tab/>
        </w:r>
        <w:r>
          <w:rPr>
            <w:noProof/>
            <w:webHidden/>
          </w:rPr>
          <w:fldChar w:fldCharType="begin"/>
        </w:r>
        <w:r>
          <w:rPr>
            <w:noProof/>
            <w:webHidden/>
          </w:rPr>
          <w:instrText xml:space="preserve"> PAGEREF _Toc241784439 \h </w:instrText>
        </w:r>
        <w:r>
          <w:rPr>
            <w:noProof/>
            <w:webHidden/>
          </w:rPr>
        </w:r>
        <w:r>
          <w:rPr>
            <w:noProof/>
            <w:webHidden/>
          </w:rPr>
          <w:fldChar w:fldCharType="separate"/>
        </w:r>
        <w:r>
          <w:rPr>
            <w:noProof/>
            <w:webHidden/>
          </w:rPr>
          <w:t>26</w:t>
        </w:r>
        <w:r>
          <w:rPr>
            <w:noProof/>
            <w:webHidden/>
          </w:rPr>
          <w:fldChar w:fldCharType="end"/>
        </w:r>
      </w:hyperlink>
    </w:p>
    <w:p w14:paraId="67FB3A86" w14:textId="0B5A58E3"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40" w:history="1">
        <w:r w:rsidRPr="00C75A6C">
          <w:rPr>
            <w:rStyle w:val="Hyperlink"/>
            <w:noProof/>
          </w:rPr>
          <w:t>4.1</w:t>
        </w:r>
        <w:r>
          <w:rPr>
            <w:rFonts w:asciiTheme="minorHAnsi" w:eastAsiaTheme="minorEastAsia" w:hAnsiTheme="minorHAnsi" w:cstheme="minorBidi"/>
            <w:noProof/>
            <w:kern w:val="2"/>
            <w:sz w:val="24"/>
            <w:szCs w:val="24"/>
            <w14:ligatures w14:val="standardContextual"/>
          </w:rPr>
          <w:tab/>
        </w:r>
        <w:r w:rsidRPr="00C75A6C">
          <w:rPr>
            <w:rStyle w:val="Hyperlink"/>
            <w:noProof/>
          </w:rPr>
          <w:t>Eigen Verklaring (Uniform Europees Aanbestedingsdocument - UEA)</w:t>
        </w:r>
        <w:r>
          <w:rPr>
            <w:noProof/>
            <w:webHidden/>
          </w:rPr>
          <w:tab/>
        </w:r>
        <w:r>
          <w:rPr>
            <w:noProof/>
            <w:webHidden/>
          </w:rPr>
          <w:fldChar w:fldCharType="begin"/>
        </w:r>
        <w:r>
          <w:rPr>
            <w:noProof/>
            <w:webHidden/>
          </w:rPr>
          <w:instrText xml:space="preserve"> PAGEREF _Toc241784440 \h </w:instrText>
        </w:r>
        <w:r>
          <w:rPr>
            <w:noProof/>
            <w:webHidden/>
          </w:rPr>
        </w:r>
        <w:r>
          <w:rPr>
            <w:noProof/>
            <w:webHidden/>
          </w:rPr>
          <w:fldChar w:fldCharType="separate"/>
        </w:r>
        <w:r>
          <w:rPr>
            <w:noProof/>
            <w:webHidden/>
          </w:rPr>
          <w:t>26</w:t>
        </w:r>
        <w:r>
          <w:rPr>
            <w:noProof/>
            <w:webHidden/>
          </w:rPr>
          <w:fldChar w:fldCharType="end"/>
        </w:r>
      </w:hyperlink>
    </w:p>
    <w:p w14:paraId="2C0116B3" w14:textId="2D5D57B1"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41" w:history="1">
        <w:r w:rsidRPr="00C75A6C">
          <w:rPr>
            <w:rStyle w:val="Hyperlink"/>
            <w:noProof/>
          </w:rPr>
          <w:t>4.2</w:t>
        </w:r>
        <w:r>
          <w:rPr>
            <w:rFonts w:asciiTheme="minorHAnsi" w:eastAsiaTheme="minorEastAsia" w:hAnsiTheme="minorHAnsi" w:cstheme="minorBidi"/>
            <w:noProof/>
            <w:kern w:val="2"/>
            <w:sz w:val="24"/>
            <w:szCs w:val="24"/>
            <w14:ligatures w14:val="standardContextual"/>
          </w:rPr>
          <w:tab/>
        </w:r>
        <w:r w:rsidRPr="00C75A6C">
          <w:rPr>
            <w:rStyle w:val="Hyperlink"/>
            <w:noProof/>
          </w:rPr>
          <w:t>Indien Inschrijver als Combinatie wil inschrijven</w:t>
        </w:r>
        <w:r>
          <w:rPr>
            <w:noProof/>
            <w:webHidden/>
          </w:rPr>
          <w:tab/>
        </w:r>
        <w:r>
          <w:rPr>
            <w:noProof/>
            <w:webHidden/>
          </w:rPr>
          <w:fldChar w:fldCharType="begin"/>
        </w:r>
        <w:r>
          <w:rPr>
            <w:noProof/>
            <w:webHidden/>
          </w:rPr>
          <w:instrText xml:space="preserve"> PAGEREF _Toc241784441 \h </w:instrText>
        </w:r>
        <w:r>
          <w:rPr>
            <w:noProof/>
            <w:webHidden/>
          </w:rPr>
        </w:r>
        <w:r>
          <w:rPr>
            <w:noProof/>
            <w:webHidden/>
          </w:rPr>
          <w:fldChar w:fldCharType="separate"/>
        </w:r>
        <w:r>
          <w:rPr>
            <w:noProof/>
            <w:webHidden/>
          </w:rPr>
          <w:t>26</w:t>
        </w:r>
        <w:r>
          <w:rPr>
            <w:noProof/>
            <w:webHidden/>
          </w:rPr>
          <w:fldChar w:fldCharType="end"/>
        </w:r>
      </w:hyperlink>
    </w:p>
    <w:p w14:paraId="40D099B5" w14:textId="401BF1A6"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42" w:history="1">
        <w:r w:rsidRPr="00C75A6C">
          <w:rPr>
            <w:rStyle w:val="Hyperlink"/>
            <w:noProof/>
          </w:rPr>
          <w:t>4.3</w:t>
        </w:r>
        <w:r>
          <w:rPr>
            <w:rFonts w:asciiTheme="minorHAnsi" w:eastAsiaTheme="minorEastAsia" w:hAnsiTheme="minorHAnsi" w:cstheme="minorBidi"/>
            <w:noProof/>
            <w:kern w:val="2"/>
            <w:sz w:val="24"/>
            <w:szCs w:val="24"/>
            <w14:ligatures w14:val="standardContextual"/>
          </w:rPr>
          <w:tab/>
        </w:r>
        <w:r w:rsidRPr="00C75A6C">
          <w:rPr>
            <w:rStyle w:val="Hyperlink"/>
            <w:noProof/>
          </w:rPr>
          <w:t>Indien Inschrijver als hoofdaannemer met Onderaanneming wil inschrijven</w:t>
        </w:r>
        <w:r>
          <w:rPr>
            <w:noProof/>
            <w:webHidden/>
          </w:rPr>
          <w:tab/>
        </w:r>
        <w:r>
          <w:rPr>
            <w:noProof/>
            <w:webHidden/>
          </w:rPr>
          <w:fldChar w:fldCharType="begin"/>
        </w:r>
        <w:r>
          <w:rPr>
            <w:noProof/>
            <w:webHidden/>
          </w:rPr>
          <w:instrText xml:space="preserve"> PAGEREF _Toc241784442 \h </w:instrText>
        </w:r>
        <w:r>
          <w:rPr>
            <w:noProof/>
            <w:webHidden/>
          </w:rPr>
        </w:r>
        <w:r>
          <w:rPr>
            <w:noProof/>
            <w:webHidden/>
          </w:rPr>
          <w:fldChar w:fldCharType="separate"/>
        </w:r>
        <w:r>
          <w:rPr>
            <w:noProof/>
            <w:webHidden/>
          </w:rPr>
          <w:t>27</w:t>
        </w:r>
        <w:r>
          <w:rPr>
            <w:noProof/>
            <w:webHidden/>
          </w:rPr>
          <w:fldChar w:fldCharType="end"/>
        </w:r>
      </w:hyperlink>
    </w:p>
    <w:p w14:paraId="1DA595F0" w14:textId="56883064"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43" w:history="1">
        <w:r w:rsidRPr="00C75A6C">
          <w:rPr>
            <w:rStyle w:val="Hyperlink"/>
            <w:noProof/>
          </w:rPr>
          <w:t>4.4</w:t>
        </w:r>
        <w:r>
          <w:rPr>
            <w:rFonts w:asciiTheme="minorHAnsi" w:eastAsiaTheme="minorEastAsia" w:hAnsiTheme="minorHAnsi" w:cstheme="minorBidi"/>
            <w:noProof/>
            <w:kern w:val="2"/>
            <w:sz w:val="24"/>
            <w:szCs w:val="24"/>
            <w14:ligatures w14:val="standardContextual"/>
          </w:rPr>
          <w:tab/>
        </w:r>
        <w:r w:rsidRPr="00C75A6C">
          <w:rPr>
            <w:rStyle w:val="Hyperlink"/>
            <w:noProof/>
          </w:rPr>
          <w:t>Uitsluitingsgronden</w:t>
        </w:r>
        <w:r>
          <w:rPr>
            <w:noProof/>
            <w:webHidden/>
          </w:rPr>
          <w:tab/>
        </w:r>
        <w:r>
          <w:rPr>
            <w:noProof/>
            <w:webHidden/>
          </w:rPr>
          <w:fldChar w:fldCharType="begin"/>
        </w:r>
        <w:r>
          <w:rPr>
            <w:noProof/>
            <w:webHidden/>
          </w:rPr>
          <w:instrText xml:space="preserve"> PAGEREF _Toc241784443 \h </w:instrText>
        </w:r>
        <w:r>
          <w:rPr>
            <w:noProof/>
            <w:webHidden/>
          </w:rPr>
        </w:r>
        <w:r>
          <w:rPr>
            <w:noProof/>
            <w:webHidden/>
          </w:rPr>
          <w:fldChar w:fldCharType="separate"/>
        </w:r>
        <w:r>
          <w:rPr>
            <w:noProof/>
            <w:webHidden/>
          </w:rPr>
          <w:t>28</w:t>
        </w:r>
        <w:r>
          <w:rPr>
            <w:noProof/>
            <w:webHidden/>
          </w:rPr>
          <w:fldChar w:fldCharType="end"/>
        </w:r>
      </w:hyperlink>
    </w:p>
    <w:p w14:paraId="7475E237" w14:textId="61887A58"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44" w:history="1">
        <w:r w:rsidRPr="00C75A6C">
          <w:rPr>
            <w:rStyle w:val="Hyperlink"/>
            <w:noProof/>
          </w:rPr>
          <w:t>4.4.1</w:t>
        </w:r>
        <w:r>
          <w:rPr>
            <w:rFonts w:asciiTheme="minorHAnsi" w:eastAsiaTheme="minorEastAsia" w:hAnsiTheme="minorHAnsi" w:cstheme="minorBidi"/>
            <w:noProof/>
            <w:kern w:val="2"/>
            <w:sz w:val="24"/>
            <w:szCs w:val="24"/>
            <w14:ligatures w14:val="standardContextual"/>
          </w:rPr>
          <w:tab/>
        </w:r>
        <w:r w:rsidRPr="00C75A6C">
          <w:rPr>
            <w:rStyle w:val="Hyperlink"/>
            <w:noProof/>
          </w:rPr>
          <w:t>Verplichte uitsluitingsgronden</w:t>
        </w:r>
        <w:r>
          <w:rPr>
            <w:noProof/>
            <w:webHidden/>
          </w:rPr>
          <w:tab/>
        </w:r>
        <w:r>
          <w:rPr>
            <w:noProof/>
            <w:webHidden/>
          </w:rPr>
          <w:fldChar w:fldCharType="begin"/>
        </w:r>
        <w:r>
          <w:rPr>
            <w:noProof/>
            <w:webHidden/>
          </w:rPr>
          <w:instrText xml:space="preserve"> PAGEREF _Toc241784444 \h </w:instrText>
        </w:r>
        <w:r>
          <w:rPr>
            <w:noProof/>
            <w:webHidden/>
          </w:rPr>
        </w:r>
        <w:r>
          <w:rPr>
            <w:noProof/>
            <w:webHidden/>
          </w:rPr>
          <w:fldChar w:fldCharType="separate"/>
        </w:r>
        <w:r>
          <w:rPr>
            <w:noProof/>
            <w:webHidden/>
          </w:rPr>
          <w:t>28</w:t>
        </w:r>
        <w:r>
          <w:rPr>
            <w:noProof/>
            <w:webHidden/>
          </w:rPr>
          <w:fldChar w:fldCharType="end"/>
        </w:r>
      </w:hyperlink>
    </w:p>
    <w:p w14:paraId="69744380" w14:textId="301C443F"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45" w:history="1">
        <w:r w:rsidRPr="00C75A6C">
          <w:rPr>
            <w:rStyle w:val="Hyperlink"/>
            <w:noProof/>
          </w:rPr>
          <w:t>4.4.2</w:t>
        </w:r>
        <w:r>
          <w:rPr>
            <w:rFonts w:asciiTheme="minorHAnsi" w:eastAsiaTheme="minorEastAsia" w:hAnsiTheme="minorHAnsi" w:cstheme="minorBidi"/>
            <w:noProof/>
            <w:kern w:val="2"/>
            <w:sz w:val="24"/>
            <w:szCs w:val="24"/>
            <w14:ligatures w14:val="standardContextual"/>
          </w:rPr>
          <w:tab/>
        </w:r>
        <w:r w:rsidRPr="00C75A6C">
          <w:rPr>
            <w:rStyle w:val="Hyperlink"/>
            <w:noProof/>
          </w:rPr>
          <w:t>Facultatieve uitsluitingsgronden</w:t>
        </w:r>
        <w:r>
          <w:rPr>
            <w:noProof/>
            <w:webHidden/>
          </w:rPr>
          <w:tab/>
        </w:r>
        <w:r>
          <w:rPr>
            <w:noProof/>
            <w:webHidden/>
          </w:rPr>
          <w:fldChar w:fldCharType="begin"/>
        </w:r>
        <w:r>
          <w:rPr>
            <w:noProof/>
            <w:webHidden/>
          </w:rPr>
          <w:instrText xml:space="preserve"> PAGEREF _Toc241784445 \h </w:instrText>
        </w:r>
        <w:r>
          <w:rPr>
            <w:noProof/>
            <w:webHidden/>
          </w:rPr>
        </w:r>
        <w:r>
          <w:rPr>
            <w:noProof/>
            <w:webHidden/>
          </w:rPr>
          <w:fldChar w:fldCharType="separate"/>
        </w:r>
        <w:r>
          <w:rPr>
            <w:noProof/>
            <w:webHidden/>
          </w:rPr>
          <w:t>28</w:t>
        </w:r>
        <w:r>
          <w:rPr>
            <w:noProof/>
            <w:webHidden/>
          </w:rPr>
          <w:fldChar w:fldCharType="end"/>
        </w:r>
      </w:hyperlink>
    </w:p>
    <w:p w14:paraId="2C4E7884" w14:textId="21F9335D"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46" w:history="1">
        <w:r w:rsidRPr="00C75A6C">
          <w:rPr>
            <w:rStyle w:val="Hyperlink"/>
            <w:noProof/>
          </w:rPr>
          <w:t>4.4.3</w:t>
        </w:r>
        <w:r>
          <w:rPr>
            <w:rFonts w:asciiTheme="minorHAnsi" w:eastAsiaTheme="minorEastAsia" w:hAnsiTheme="minorHAnsi" w:cstheme="minorBidi"/>
            <w:noProof/>
            <w:kern w:val="2"/>
            <w:sz w:val="24"/>
            <w:szCs w:val="24"/>
            <w14:ligatures w14:val="standardContextual"/>
          </w:rPr>
          <w:tab/>
        </w:r>
        <w:r w:rsidRPr="00C75A6C">
          <w:rPr>
            <w:rStyle w:val="Hyperlink"/>
            <w:noProof/>
          </w:rPr>
          <w:t>Bewijsstukken</w:t>
        </w:r>
        <w:r>
          <w:rPr>
            <w:noProof/>
            <w:webHidden/>
          </w:rPr>
          <w:tab/>
        </w:r>
        <w:r>
          <w:rPr>
            <w:noProof/>
            <w:webHidden/>
          </w:rPr>
          <w:fldChar w:fldCharType="begin"/>
        </w:r>
        <w:r>
          <w:rPr>
            <w:noProof/>
            <w:webHidden/>
          </w:rPr>
          <w:instrText xml:space="preserve"> PAGEREF _Toc241784446 \h </w:instrText>
        </w:r>
        <w:r>
          <w:rPr>
            <w:noProof/>
            <w:webHidden/>
          </w:rPr>
        </w:r>
        <w:r>
          <w:rPr>
            <w:noProof/>
            <w:webHidden/>
          </w:rPr>
          <w:fldChar w:fldCharType="separate"/>
        </w:r>
        <w:r>
          <w:rPr>
            <w:noProof/>
            <w:webHidden/>
          </w:rPr>
          <w:t>28</w:t>
        </w:r>
        <w:r>
          <w:rPr>
            <w:noProof/>
            <w:webHidden/>
          </w:rPr>
          <w:fldChar w:fldCharType="end"/>
        </w:r>
      </w:hyperlink>
    </w:p>
    <w:p w14:paraId="597232D3" w14:textId="20ACEB51"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47" w:history="1">
        <w:r w:rsidRPr="00C75A6C">
          <w:rPr>
            <w:rStyle w:val="Hyperlink"/>
            <w:noProof/>
          </w:rPr>
          <w:t>4.5</w:t>
        </w:r>
        <w:r>
          <w:rPr>
            <w:rFonts w:asciiTheme="minorHAnsi" w:eastAsiaTheme="minorEastAsia" w:hAnsiTheme="minorHAnsi" w:cstheme="minorBidi"/>
            <w:noProof/>
            <w:kern w:val="2"/>
            <w:sz w:val="24"/>
            <w:szCs w:val="24"/>
            <w14:ligatures w14:val="standardContextual"/>
          </w:rPr>
          <w:tab/>
        </w:r>
        <w:r w:rsidRPr="00C75A6C">
          <w:rPr>
            <w:rStyle w:val="Hyperlink"/>
            <w:noProof/>
          </w:rPr>
          <w:t>Geschiktheidseisen</w:t>
        </w:r>
        <w:r>
          <w:rPr>
            <w:noProof/>
            <w:webHidden/>
          </w:rPr>
          <w:tab/>
        </w:r>
        <w:r>
          <w:rPr>
            <w:noProof/>
            <w:webHidden/>
          </w:rPr>
          <w:fldChar w:fldCharType="begin"/>
        </w:r>
        <w:r>
          <w:rPr>
            <w:noProof/>
            <w:webHidden/>
          </w:rPr>
          <w:instrText xml:space="preserve"> PAGEREF _Toc241784447 \h </w:instrText>
        </w:r>
        <w:r>
          <w:rPr>
            <w:noProof/>
            <w:webHidden/>
          </w:rPr>
        </w:r>
        <w:r>
          <w:rPr>
            <w:noProof/>
            <w:webHidden/>
          </w:rPr>
          <w:fldChar w:fldCharType="separate"/>
        </w:r>
        <w:r>
          <w:rPr>
            <w:noProof/>
            <w:webHidden/>
          </w:rPr>
          <w:t>29</w:t>
        </w:r>
        <w:r>
          <w:rPr>
            <w:noProof/>
            <w:webHidden/>
          </w:rPr>
          <w:fldChar w:fldCharType="end"/>
        </w:r>
      </w:hyperlink>
    </w:p>
    <w:p w14:paraId="0D149E73" w14:textId="4E4FF622"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48" w:history="1">
        <w:r w:rsidRPr="00C75A6C">
          <w:rPr>
            <w:rStyle w:val="Hyperlink"/>
            <w:noProof/>
          </w:rPr>
          <w:t>4.5.1</w:t>
        </w:r>
        <w:r>
          <w:rPr>
            <w:rFonts w:asciiTheme="minorHAnsi" w:eastAsiaTheme="minorEastAsia" w:hAnsiTheme="minorHAnsi" w:cstheme="minorBidi"/>
            <w:noProof/>
            <w:kern w:val="2"/>
            <w:sz w:val="24"/>
            <w:szCs w:val="24"/>
            <w14:ligatures w14:val="standardContextual"/>
          </w:rPr>
          <w:tab/>
        </w:r>
        <w:r w:rsidRPr="00C75A6C">
          <w:rPr>
            <w:rStyle w:val="Hyperlink"/>
            <w:noProof/>
          </w:rPr>
          <w:t>Uittreksel Handelsregister</w:t>
        </w:r>
        <w:r>
          <w:rPr>
            <w:noProof/>
            <w:webHidden/>
          </w:rPr>
          <w:tab/>
        </w:r>
        <w:r>
          <w:rPr>
            <w:noProof/>
            <w:webHidden/>
          </w:rPr>
          <w:fldChar w:fldCharType="begin"/>
        </w:r>
        <w:r>
          <w:rPr>
            <w:noProof/>
            <w:webHidden/>
          </w:rPr>
          <w:instrText xml:space="preserve"> PAGEREF _Toc241784448 \h </w:instrText>
        </w:r>
        <w:r>
          <w:rPr>
            <w:noProof/>
            <w:webHidden/>
          </w:rPr>
        </w:r>
        <w:r>
          <w:rPr>
            <w:noProof/>
            <w:webHidden/>
          </w:rPr>
          <w:fldChar w:fldCharType="separate"/>
        </w:r>
        <w:r>
          <w:rPr>
            <w:noProof/>
            <w:webHidden/>
          </w:rPr>
          <w:t>29</w:t>
        </w:r>
        <w:r>
          <w:rPr>
            <w:noProof/>
            <w:webHidden/>
          </w:rPr>
          <w:fldChar w:fldCharType="end"/>
        </w:r>
      </w:hyperlink>
    </w:p>
    <w:p w14:paraId="6B0F546D" w14:textId="2C695CC4"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49" w:history="1">
        <w:r w:rsidRPr="00C75A6C">
          <w:rPr>
            <w:rStyle w:val="Hyperlink"/>
            <w:noProof/>
          </w:rPr>
          <w:t>4.5.2</w:t>
        </w:r>
        <w:r>
          <w:rPr>
            <w:rFonts w:asciiTheme="minorHAnsi" w:eastAsiaTheme="minorEastAsia" w:hAnsiTheme="minorHAnsi" w:cstheme="minorBidi"/>
            <w:noProof/>
            <w:kern w:val="2"/>
            <w:sz w:val="24"/>
            <w:szCs w:val="24"/>
            <w14:ligatures w14:val="standardContextual"/>
          </w:rPr>
          <w:tab/>
        </w:r>
        <w:r w:rsidRPr="00C75A6C">
          <w:rPr>
            <w:rStyle w:val="Hyperlink"/>
            <w:noProof/>
          </w:rPr>
          <w:t>Financiële en economische draagkracht</w:t>
        </w:r>
        <w:r>
          <w:rPr>
            <w:noProof/>
            <w:webHidden/>
          </w:rPr>
          <w:tab/>
        </w:r>
        <w:r>
          <w:rPr>
            <w:noProof/>
            <w:webHidden/>
          </w:rPr>
          <w:fldChar w:fldCharType="begin"/>
        </w:r>
        <w:r>
          <w:rPr>
            <w:noProof/>
            <w:webHidden/>
          </w:rPr>
          <w:instrText xml:space="preserve"> PAGEREF _Toc241784449 \h </w:instrText>
        </w:r>
        <w:r>
          <w:rPr>
            <w:noProof/>
            <w:webHidden/>
          </w:rPr>
        </w:r>
        <w:r>
          <w:rPr>
            <w:noProof/>
            <w:webHidden/>
          </w:rPr>
          <w:fldChar w:fldCharType="separate"/>
        </w:r>
        <w:r>
          <w:rPr>
            <w:noProof/>
            <w:webHidden/>
          </w:rPr>
          <w:t>29</w:t>
        </w:r>
        <w:r>
          <w:rPr>
            <w:noProof/>
            <w:webHidden/>
          </w:rPr>
          <w:fldChar w:fldCharType="end"/>
        </w:r>
      </w:hyperlink>
    </w:p>
    <w:p w14:paraId="4626D1B5" w14:textId="048FA193"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50" w:history="1">
        <w:r w:rsidRPr="00C75A6C">
          <w:rPr>
            <w:rStyle w:val="Hyperlink"/>
            <w:noProof/>
          </w:rPr>
          <w:t>4.6</w:t>
        </w:r>
        <w:r>
          <w:rPr>
            <w:rFonts w:asciiTheme="minorHAnsi" w:eastAsiaTheme="minorEastAsia" w:hAnsiTheme="minorHAnsi" w:cstheme="minorBidi"/>
            <w:noProof/>
            <w:kern w:val="2"/>
            <w:sz w:val="24"/>
            <w:szCs w:val="24"/>
            <w14:ligatures w14:val="standardContextual"/>
          </w:rPr>
          <w:tab/>
        </w:r>
        <w:r w:rsidRPr="00C75A6C">
          <w:rPr>
            <w:rStyle w:val="Hyperlink"/>
            <w:noProof/>
          </w:rPr>
          <w:t>Algemeen m.b.t. geschiktheidseisen</w:t>
        </w:r>
        <w:r>
          <w:rPr>
            <w:noProof/>
            <w:webHidden/>
          </w:rPr>
          <w:tab/>
        </w:r>
        <w:r>
          <w:rPr>
            <w:noProof/>
            <w:webHidden/>
          </w:rPr>
          <w:fldChar w:fldCharType="begin"/>
        </w:r>
        <w:r>
          <w:rPr>
            <w:noProof/>
            <w:webHidden/>
          </w:rPr>
          <w:instrText xml:space="preserve"> PAGEREF _Toc241784450 \h </w:instrText>
        </w:r>
        <w:r>
          <w:rPr>
            <w:noProof/>
            <w:webHidden/>
          </w:rPr>
        </w:r>
        <w:r>
          <w:rPr>
            <w:noProof/>
            <w:webHidden/>
          </w:rPr>
          <w:fldChar w:fldCharType="separate"/>
        </w:r>
        <w:r>
          <w:rPr>
            <w:noProof/>
            <w:webHidden/>
          </w:rPr>
          <w:t>31</w:t>
        </w:r>
        <w:r>
          <w:rPr>
            <w:noProof/>
            <w:webHidden/>
          </w:rPr>
          <w:fldChar w:fldCharType="end"/>
        </w:r>
      </w:hyperlink>
    </w:p>
    <w:p w14:paraId="5A47ED2F" w14:textId="5D803399"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51" w:history="1">
        <w:r w:rsidRPr="00C75A6C">
          <w:rPr>
            <w:rStyle w:val="Hyperlink"/>
            <w:noProof/>
          </w:rPr>
          <w:t>4.6.1</w:t>
        </w:r>
        <w:r>
          <w:rPr>
            <w:rFonts w:asciiTheme="minorHAnsi" w:eastAsiaTheme="minorEastAsia" w:hAnsiTheme="minorHAnsi" w:cstheme="minorBidi"/>
            <w:noProof/>
            <w:kern w:val="2"/>
            <w:sz w:val="24"/>
            <w:szCs w:val="24"/>
            <w14:ligatures w14:val="standardContextual"/>
          </w:rPr>
          <w:tab/>
        </w:r>
        <w:r w:rsidRPr="00C75A6C">
          <w:rPr>
            <w:rStyle w:val="Hyperlink"/>
            <w:noProof/>
          </w:rPr>
          <w:t>Technische bekwaamheid: kerncompetenties</w:t>
        </w:r>
        <w:r>
          <w:rPr>
            <w:noProof/>
            <w:webHidden/>
          </w:rPr>
          <w:tab/>
        </w:r>
        <w:r>
          <w:rPr>
            <w:noProof/>
            <w:webHidden/>
          </w:rPr>
          <w:fldChar w:fldCharType="begin"/>
        </w:r>
        <w:r>
          <w:rPr>
            <w:noProof/>
            <w:webHidden/>
          </w:rPr>
          <w:instrText xml:space="preserve"> PAGEREF _Toc241784451 \h </w:instrText>
        </w:r>
        <w:r>
          <w:rPr>
            <w:noProof/>
            <w:webHidden/>
          </w:rPr>
        </w:r>
        <w:r>
          <w:rPr>
            <w:noProof/>
            <w:webHidden/>
          </w:rPr>
          <w:fldChar w:fldCharType="separate"/>
        </w:r>
        <w:r>
          <w:rPr>
            <w:noProof/>
            <w:webHidden/>
          </w:rPr>
          <w:t>31</w:t>
        </w:r>
        <w:r>
          <w:rPr>
            <w:noProof/>
            <w:webHidden/>
          </w:rPr>
          <w:fldChar w:fldCharType="end"/>
        </w:r>
      </w:hyperlink>
    </w:p>
    <w:p w14:paraId="14631B83" w14:textId="6317D55A"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52" w:history="1">
        <w:r w:rsidRPr="00C75A6C">
          <w:rPr>
            <w:rStyle w:val="Hyperlink"/>
            <w:noProof/>
          </w:rPr>
          <w:t>4.6.2</w:t>
        </w:r>
        <w:r>
          <w:rPr>
            <w:rFonts w:asciiTheme="minorHAnsi" w:eastAsiaTheme="minorEastAsia" w:hAnsiTheme="minorHAnsi" w:cstheme="minorBidi"/>
            <w:noProof/>
            <w:kern w:val="2"/>
            <w:sz w:val="24"/>
            <w:szCs w:val="24"/>
            <w14:ligatures w14:val="standardContextual"/>
          </w:rPr>
          <w:tab/>
        </w:r>
        <w:r w:rsidRPr="00C75A6C">
          <w:rPr>
            <w:rStyle w:val="Hyperlink"/>
            <w:noProof/>
          </w:rPr>
          <w:t>Eis met betrekking tot beroepsbevoegdheid</w:t>
        </w:r>
        <w:r>
          <w:rPr>
            <w:noProof/>
            <w:webHidden/>
          </w:rPr>
          <w:tab/>
        </w:r>
        <w:r>
          <w:rPr>
            <w:noProof/>
            <w:webHidden/>
          </w:rPr>
          <w:fldChar w:fldCharType="begin"/>
        </w:r>
        <w:r>
          <w:rPr>
            <w:noProof/>
            <w:webHidden/>
          </w:rPr>
          <w:instrText xml:space="preserve"> PAGEREF _Toc241784452 \h </w:instrText>
        </w:r>
        <w:r>
          <w:rPr>
            <w:noProof/>
            <w:webHidden/>
          </w:rPr>
        </w:r>
        <w:r>
          <w:rPr>
            <w:noProof/>
            <w:webHidden/>
          </w:rPr>
          <w:fldChar w:fldCharType="separate"/>
        </w:r>
        <w:r>
          <w:rPr>
            <w:noProof/>
            <w:webHidden/>
          </w:rPr>
          <w:t>32</w:t>
        </w:r>
        <w:r>
          <w:rPr>
            <w:noProof/>
            <w:webHidden/>
          </w:rPr>
          <w:fldChar w:fldCharType="end"/>
        </w:r>
      </w:hyperlink>
    </w:p>
    <w:p w14:paraId="39233899" w14:textId="3172E625"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53" w:history="1">
        <w:r w:rsidRPr="00C75A6C">
          <w:rPr>
            <w:rStyle w:val="Hyperlink"/>
            <w:noProof/>
          </w:rPr>
          <w:t>4.7</w:t>
        </w:r>
        <w:r>
          <w:rPr>
            <w:rFonts w:asciiTheme="minorHAnsi" w:eastAsiaTheme="minorEastAsia" w:hAnsiTheme="minorHAnsi" w:cstheme="minorBidi"/>
            <w:noProof/>
            <w:kern w:val="2"/>
            <w:sz w:val="24"/>
            <w:szCs w:val="24"/>
            <w14:ligatures w14:val="standardContextual"/>
          </w:rPr>
          <w:tab/>
        </w:r>
        <w:r w:rsidRPr="00C75A6C">
          <w:rPr>
            <w:rStyle w:val="Hyperlink"/>
            <w:noProof/>
          </w:rPr>
          <w:t>Controle</w:t>
        </w:r>
        <w:r>
          <w:rPr>
            <w:noProof/>
            <w:webHidden/>
          </w:rPr>
          <w:tab/>
        </w:r>
        <w:r>
          <w:rPr>
            <w:noProof/>
            <w:webHidden/>
          </w:rPr>
          <w:fldChar w:fldCharType="begin"/>
        </w:r>
        <w:r>
          <w:rPr>
            <w:noProof/>
            <w:webHidden/>
          </w:rPr>
          <w:instrText xml:space="preserve"> PAGEREF _Toc241784453 \h </w:instrText>
        </w:r>
        <w:r>
          <w:rPr>
            <w:noProof/>
            <w:webHidden/>
          </w:rPr>
        </w:r>
        <w:r>
          <w:rPr>
            <w:noProof/>
            <w:webHidden/>
          </w:rPr>
          <w:fldChar w:fldCharType="separate"/>
        </w:r>
        <w:r>
          <w:rPr>
            <w:noProof/>
            <w:webHidden/>
          </w:rPr>
          <w:t>32</w:t>
        </w:r>
        <w:r>
          <w:rPr>
            <w:noProof/>
            <w:webHidden/>
          </w:rPr>
          <w:fldChar w:fldCharType="end"/>
        </w:r>
      </w:hyperlink>
    </w:p>
    <w:p w14:paraId="173F0E6A" w14:textId="6A1701DD"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54" w:history="1">
        <w:r w:rsidRPr="00C75A6C">
          <w:rPr>
            <w:rStyle w:val="Hyperlink"/>
            <w:noProof/>
          </w:rPr>
          <w:t>Hoofdstuk 5</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Programma van Eisen</w:t>
        </w:r>
        <w:r>
          <w:rPr>
            <w:noProof/>
            <w:webHidden/>
          </w:rPr>
          <w:tab/>
        </w:r>
        <w:r>
          <w:rPr>
            <w:noProof/>
            <w:webHidden/>
          </w:rPr>
          <w:fldChar w:fldCharType="begin"/>
        </w:r>
        <w:r>
          <w:rPr>
            <w:noProof/>
            <w:webHidden/>
          </w:rPr>
          <w:instrText xml:space="preserve"> PAGEREF _Toc241784454 \h </w:instrText>
        </w:r>
        <w:r>
          <w:rPr>
            <w:noProof/>
            <w:webHidden/>
          </w:rPr>
        </w:r>
        <w:r>
          <w:rPr>
            <w:noProof/>
            <w:webHidden/>
          </w:rPr>
          <w:fldChar w:fldCharType="separate"/>
        </w:r>
        <w:r>
          <w:rPr>
            <w:noProof/>
            <w:webHidden/>
          </w:rPr>
          <w:t>33</w:t>
        </w:r>
        <w:r>
          <w:rPr>
            <w:noProof/>
            <w:webHidden/>
          </w:rPr>
          <w:fldChar w:fldCharType="end"/>
        </w:r>
      </w:hyperlink>
    </w:p>
    <w:p w14:paraId="6918C143" w14:textId="58CE0B57"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55" w:history="1">
        <w:r w:rsidRPr="00C75A6C">
          <w:rPr>
            <w:rStyle w:val="Hyperlink"/>
            <w:noProof/>
          </w:rPr>
          <w:t>Hoofdstuk 6</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Beoordelingssystematiek</w:t>
        </w:r>
        <w:r>
          <w:rPr>
            <w:noProof/>
            <w:webHidden/>
          </w:rPr>
          <w:tab/>
        </w:r>
        <w:r>
          <w:rPr>
            <w:noProof/>
            <w:webHidden/>
          </w:rPr>
          <w:fldChar w:fldCharType="begin"/>
        </w:r>
        <w:r>
          <w:rPr>
            <w:noProof/>
            <w:webHidden/>
          </w:rPr>
          <w:instrText xml:space="preserve"> PAGEREF _Toc241784455 \h </w:instrText>
        </w:r>
        <w:r>
          <w:rPr>
            <w:noProof/>
            <w:webHidden/>
          </w:rPr>
        </w:r>
        <w:r>
          <w:rPr>
            <w:noProof/>
            <w:webHidden/>
          </w:rPr>
          <w:fldChar w:fldCharType="separate"/>
        </w:r>
        <w:r>
          <w:rPr>
            <w:noProof/>
            <w:webHidden/>
          </w:rPr>
          <w:t>34</w:t>
        </w:r>
        <w:r>
          <w:rPr>
            <w:noProof/>
            <w:webHidden/>
          </w:rPr>
          <w:fldChar w:fldCharType="end"/>
        </w:r>
      </w:hyperlink>
    </w:p>
    <w:p w14:paraId="75BB0F7D" w14:textId="5BEE551D"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56" w:history="1">
        <w:r w:rsidRPr="00C75A6C">
          <w:rPr>
            <w:rStyle w:val="Hyperlink"/>
            <w:noProof/>
          </w:rPr>
          <w:t>6.1</w:t>
        </w:r>
        <w:r>
          <w:rPr>
            <w:rFonts w:asciiTheme="minorHAnsi" w:eastAsiaTheme="minorEastAsia" w:hAnsiTheme="minorHAnsi" w:cstheme="minorBidi"/>
            <w:noProof/>
            <w:kern w:val="2"/>
            <w:sz w:val="24"/>
            <w:szCs w:val="24"/>
            <w14:ligatures w14:val="standardContextual"/>
          </w:rPr>
          <w:tab/>
        </w:r>
        <w:r w:rsidRPr="00C75A6C">
          <w:rPr>
            <w:rStyle w:val="Hyperlink"/>
            <w:noProof/>
          </w:rPr>
          <w:t>Methodiek</w:t>
        </w:r>
        <w:r>
          <w:rPr>
            <w:noProof/>
            <w:webHidden/>
          </w:rPr>
          <w:tab/>
        </w:r>
        <w:r>
          <w:rPr>
            <w:noProof/>
            <w:webHidden/>
          </w:rPr>
          <w:fldChar w:fldCharType="begin"/>
        </w:r>
        <w:r>
          <w:rPr>
            <w:noProof/>
            <w:webHidden/>
          </w:rPr>
          <w:instrText xml:space="preserve"> PAGEREF _Toc241784456 \h </w:instrText>
        </w:r>
        <w:r>
          <w:rPr>
            <w:noProof/>
            <w:webHidden/>
          </w:rPr>
        </w:r>
        <w:r>
          <w:rPr>
            <w:noProof/>
            <w:webHidden/>
          </w:rPr>
          <w:fldChar w:fldCharType="separate"/>
        </w:r>
        <w:r>
          <w:rPr>
            <w:noProof/>
            <w:webHidden/>
          </w:rPr>
          <w:t>34</w:t>
        </w:r>
        <w:r>
          <w:rPr>
            <w:noProof/>
            <w:webHidden/>
          </w:rPr>
          <w:fldChar w:fldCharType="end"/>
        </w:r>
      </w:hyperlink>
    </w:p>
    <w:p w14:paraId="244E1AAF" w14:textId="0E59FC83"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57" w:history="1">
        <w:r w:rsidRPr="00C75A6C">
          <w:rPr>
            <w:rStyle w:val="Hyperlink"/>
            <w:noProof/>
          </w:rPr>
          <w:t>6.2</w:t>
        </w:r>
        <w:r>
          <w:rPr>
            <w:rFonts w:asciiTheme="minorHAnsi" w:eastAsiaTheme="minorEastAsia" w:hAnsiTheme="minorHAnsi" w:cstheme="minorBidi"/>
            <w:noProof/>
            <w:kern w:val="2"/>
            <w:sz w:val="24"/>
            <w:szCs w:val="24"/>
            <w14:ligatures w14:val="standardContextual"/>
          </w:rPr>
          <w:tab/>
        </w:r>
        <w:r w:rsidRPr="00C75A6C">
          <w:rPr>
            <w:rStyle w:val="Hyperlink"/>
            <w:noProof/>
          </w:rPr>
          <w:t>Uitsluiting</w:t>
        </w:r>
        <w:r>
          <w:rPr>
            <w:noProof/>
            <w:webHidden/>
          </w:rPr>
          <w:tab/>
        </w:r>
        <w:r>
          <w:rPr>
            <w:noProof/>
            <w:webHidden/>
          </w:rPr>
          <w:fldChar w:fldCharType="begin"/>
        </w:r>
        <w:r>
          <w:rPr>
            <w:noProof/>
            <w:webHidden/>
          </w:rPr>
          <w:instrText xml:space="preserve"> PAGEREF _Toc241784457 \h </w:instrText>
        </w:r>
        <w:r>
          <w:rPr>
            <w:noProof/>
            <w:webHidden/>
          </w:rPr>
        </w:r>
        <w:r>
          <w:rPr>
            <w:noProof/>
            <w:webHidden/>
          </w:rPr>
          <w:fldChar w:fldCharType="separate"/>
        </w:r>
        <w:r>
          <w:rPr>
            <w:noProof/>
            <w:webHidden/>
          </w:rPr>
          <w:t>35</w:t>
        </w:r>
        <w:r>
          <w:rPr>
            <w:noProof/>
            <w:webHidden/>
          </w:rPr>
          <w:fldChar w:fldCharType="end"/>
        </w:r>
      </w:hyperlink>
    </w:p>
    <w:p w14:paraId="6362712E" w14:textId="7B4FCD23"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58" w:history="1">
        <w:r w:rsidRPr="00C75A6C">
          <w:rPr>
            <w:rStyle w:val="Hyperlink"/>
            <w:noProof/>
          </w:rPr>
          <w:t>6.3</w:t>
        </w:r>
        <w:r>
          <w:rPr>
            <w:rFonts w:asciiTheme="minorHAnsi" w:eastAsiaTheme="minorEastAsia" w:hAnsiTheme="minorHAnsi" w:cstheme="minorBidi"/>
            <w:noProof/>
            <w:kern w:val="2"/>
            <w:sz w:val="24"/>
            <w:szCs w:val="24"/>
            <w14:ligatures w14:val="standardContextual"/>
          </w:rPr>
          <w:tab/>
        </w:r>
        <w:r w:rsidRPr="00C75A6C">
          <w:rPr>
            <w:rStyle w:val="Hyperlink"/>
            <w:noProof/>
          </w:rPr>
          <w:t>Gunningscriterium en wijze van beoordelen</w:t>
        </w:r>
        <w:r>
          <w:rPr>
            <w:noProof/>
            <w:webHidden/>
          </w:rPr>
          <w:tab/>
        </w:r>
        <w:r>
          <w:rPr>
            <w:noProof/>
            <w:webHidden/>
          </w:rPr>
          <w:fldChar w:fldCharType="begin"/>
        </w:r>
        <w:r>
          <w:rPr>
            <w:noProof/>
            <w:webHidden/>
          </w:rPr>
          <w:instrText xml:space="preserve"> PAGEREF _Toc241784458 \h </w:instrText>
        </w:r>
        <w:r>
          <w:rPr>
            <w:noProof/>
            <w:webHidden/>
          </w:rPr>
        </w:r>
        <w:r>
          <w:rPr>
            <w:noProof/>
            <w:webHidden/>
          </w:rPr>
          <w:fldChar w:fldCharType="separate"/>
        </w:r>
        <w:r>
          <w:rPr>
            <w:noProof/>
            <w:webHidden/>
          </w:rPr>
          <w:t>35</w:t>
        </w:r>
        <w:r>
          <w:rPr>
            <w:noProof/>
            <w:webHidden/>
          </w:rPr>
          <w:fldChar w:fldCharType="end"/>
        </w:r>
      </w:hyperlink>
    </w:p>
    <w:p w14:paraId="529CE819" w14:textId="52BB1E80"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59" w:history="1">
        <w:r w:rsidRPr="00C75A6C">
          <w:rPr>
            <w:rStyle w:val="Hyperlink"/>
            <w:noProof/>
          </w:rPr>
          <w:t>6.3.1</w:t>
        </w:r>
        <w:r>
          <w:rPr>
            <w:rFonts w:asciiTheme="minorHAnsi" w:eastAsiaTheme="minorEastAsia" w:hAnsiTheme="minorHAnsi" w:cstheme="minorBidi"/>
            <w:noProof/>
            <w:kern w:val="2"/>
            <w:sz w:val="24"/>
            <w:szCs w:val="24"/>
            <w14:ligatures w14:val="standardContextual"/>
          </w:rPr>
          <w:tab/>
        </w:r>
        <w:r w:rsidRPr="00C75A6C">
          <w:rPr>
            <w:rStyle w:val="Hyperlink"/>
            <w:noProof/>
          </w:rPr>
          <w:t>Prijs</w:t>
        </w:r>
        <w:r>
          <w:rPr>
            <w:noProof/>
            <w:webHidden/>
          </w:rPr>
          <w:tab/>
        </w:r>
        <w:r>
          <w:rPr>
            <w:noProof/>
            <w:webHidden/>
          </w:rPr>
          <w:fldChar w:fldCharType="begin"/>
        </w:r>
        <w:r>
          <w:rPr>
            <w:noProof/>
            <w:webHidden/>
          </w:rPr>
          <w:instrText xml:space="preserve"> PAGEREF _Toc241784459 \h </w:instrText>
        </w:r>
        <w:r>
          <w:rPr>
            <w:noProof/>
            <w:webHidden/>
          </w:rPr>
        </w:r>
        <w:r>
          <w:rPr>
            <w:noProof/>
            <w:webHidden/>
          </w:rPr>
          <w:fldChar w:fldCharType="separate"/>
        </w:r>
        <w:r>
          <w:rPr>
            <w:noProof/>
            <w:webHidden/>
          </w:rPr>
          <w:t>35</w:t>
        </w:r>
        <w:r>
          <w:rPr>
            <w:noProof/>
            <w:webHidden/>
          </w:rPr>
          <w:fldChar w:fldCharType="end"/>
        </w:r>
      </w:hyperlink>
    </w:p>
    <w:p w14:paraId="6880E09F" w14:textId="3378EBB8"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60" w:history="1">
        <w:r w:rsidRPr="00C75A6C">
          <w:rPr>
            <w:rStyle w:val="Hyperlink"/>
            <w:noProof/>
          </w:rPr>
          <w:t>6.3.2</w:t>
        </w:r>
        <w:r>
          <w:rPr>
            <w:rFonts w:asciiTheme="minorHAnsi" w:eastAsiaTheme="minorEastAsia" w:hAnsiTheme="minorHAnsi" w:cstheme="minorBidi"/>
            <w:noProof/>
            <w:kern w:val="2"/>
            <w:sz w:val="24"/>
            <w:szCs w:val="24"/>
            <w14:ligatures w14:val="standardContextual"/>
          </w:rPr>
          <w:tab/>
        </w:r>
        <w:r w:rsidRPr="00C75A6C">
          <w:rPr>
            <w:rStyle w:val="Hyperlink"/>
            <w:noProof/>
          </w:rPr>
          <w:t>Kwaliteit</w:t>
        </w:r>
        <w:r>
          <w:rPr>
            <w:noProof/>
            <w:webHidden/>
          </w:rPr>
          <w:tab/>
        </w:r>
        <w:r>
          <w:rPr>
            <w:noProof/>
            <w:webHidden/>
          </w:rPr>
          <w:fldChar w:fldCharType="begin"/>
        </w:r>
        <w:r>
          <w:rPr>
            <w:noProof/>
            <w:webHidden/>
          </w:rPr>
          <w:instrText xml:space="preserve"> PAGEREF _Toc241784460 \h </w:instrText>
        </w:r>
        <w:r>
          <w:rPr>
            <w:noProof/>
            <w:webHidden/>
          </w:rPr>
        </w:r>
        <w:r>
          <w:rPr>
            <w:noProof/>
            <w:webHidden/>
          </w:rPr>
          <w:fldChar w:fldCharType="separate"/>
        </w:r>
        <w:r>
          <w:rPr>
            <w:noProof/>
            <w:webHidden/>
          </w:rPr>
          <w:t>36</w:t>
        </w:r>
        <w:r>
          <w:rPr>
            <w:noProof/>
            <w:webHidden/>
          </w:rPr>
          <w:fldChar w:fldCharType="end"/>
        </w:r>
      </w:hyperlink>
    </w:p>
    <w:p w14:paraId="33360FED" w14:textId="79B033E3" w:rsidR="00BC0DC7" w:rsidRDefault="00BC0DC7">
      <w:pPr>
        <w:pStyle w:val="Inhopg3"/>
        <w:rPr>
          <w:rFonts w:asciiTheme="minorHAnsi" w:eastAsiaTheme="minorEastAsia" w:hAnsiTheme="minorHAnsi" w:cstheme="minorBidi"/>
          <w:noProof/>
          <w:kern w:val="2"/>
          <w:sz w:val="24"/>
          <w:szCs w:val="24"/>
          <w14:ligatures w14:val="standardContextual"/>
        </w:rPr>
      </w:pPr>
      <w:hyperlink w:anchor="_Toc241784461" w:history="1">
        <w:r w:rsidRPr="00C75A6C">
          <w:rPr>
            <w:rStyle w:val="Hyperlink"/>
            <w:noProof/>
          </w:rPr>
          <w:t>6.3.3</w:t>
        </w:r>
        <w:r>
          <w:rPr>
            <w:rFonts w:asciiTheme="minorHAnsi" w:eastAsiaTheme="minorEastAsia" w:hAnsiTheme="minorHAnsi" w:cstheme="minorBidi"/>
            <w:noProof/>
            <w:kern w:val="2"/>
            <w:sz w:val="24"/>
            <w:szCs w:val="24"/>
            <w14:ligatures w14:val="standardContextual"/>
          </w:rPr>
          <w:tab/>
        </w:r>
        <w:r w:rsidRPr="00C75A6C">
          <w:rPr>
            <w:rStyle w:val="Hyperlink"/>
            <w:noProof/>
          </w:rPr>
          <w:t>Gelijke score prijs/kwaliteit</w:t>
        </w:r>
        <w:r>
          <w:rPr>
            <w:noProof/>
            <w:webHidden/>
          </w:rPr>
          <w:tab/>
        </w:r>
        <w:r>
          <w:rPr>
            <w:noProof/>
            <w:webHidden/>
          </w:rPr>
          <w:fldChar w:fldCharType="begin"/>
        </w:r>
        <w:r>
          <w:rPr>
            <w:noProof/>
            <w:webHidden/>
          </w:rPr>
          <w:instrText xml:space="preserve"> PAGEREF _Toc241784461 \h </w:instrText>
        </w:r>
        <w:r>
          <w:rPr>
            <w:noProof/>
            <w:webHidden/>
          </w:rPr>
        </w:r>
        <w:r>
          <w:rPr>
            <w:noProof/>
            <w:webHidden/>
          </w:rPr>
          <w:fldChar w:fldCharType="separate"/>
        </w:r>
        <w:r>
          <w:rPr>
            <w:noProof/>
            <w:webHidden/>
          </w:rPr>
          <w:t>40</w:t>
        </w:r>
        <w:r>
          <w:rPr>
            <w:noProof/>
            <w:webHidden/>
          </w:rPr>
          <w:fldChar w:fldCharType="end"/>
        </w:r>
      </w:hyperlink>
    </w:p>
    <w:p w14:paraId="3C0DBA9C" w14:textId="21650CCE"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62" w:history="1">
        <w:r w:rsidRPr="00C75A6C">
          <w:rPr>
            <w:rStyle w:val="Hyperlink"/>
            <w:noProof/>
          </w:rPr>
          <w:t>6.4</w:t>
        </w:r>
        <w:r>
          <w:rPr>
            <w:rFonts w:asciiTheme="minorHAnsi" w:eastAsiaTheme="minorEastAsia" w:hAnsiTheme="minorHAnsi" w:cstheme="minorBidi"/>
            <w:noProof/>
            <w:kern w:val="2"/>
            <w:sz w:val="24"/>
            <w:szCs w:val="24"/>
            <w14:ligatures w14:val="standardContextual"/>
          </w:rPr>
          <w:tab/>
        </w:r>
        <w:r w:rsidRPr="00C75A6C">
          <w:rPr>
            <w:rStyle w:val="Hyperlink"/>
            <w:noProof/>
          </w:rPr>
          <w:t>Verificatie</w:t>
        </w:r>
        <w:r>
          <w:rPr>
            <w:noProof/>
            <w:webHidden/>
          </w:rPr>
          <w:tab/>
        </w:r>
        <w:r>
          <w:rPr>
            <w:noProof/>
            <w:webHidden/>
          </w:rPr>
          <w:fldChar w:fldCharType="begin"/>
        </w:r>
        <w:r>
          <w:rPr>
            <w:noProof/>
            <w:webHidden/>
          </w:rPr>
          <w:instrText xml:space="preserve"> PAGEREF _Toc241784462 \h </w:instrText>
        </w:r>
        <w:r>
          <w:rPr>
            <w:noProof/>
            <w:webHidden/>
          </w:rPr>
        </w:r>
        <w:r>
          <w:rPr>
            <w:noProof/>
            <w:webHidden/>
          </w:rPr>
          <w:fldChar w:fldCharType="separate"/>
        </w:r>
        <w:r>
          <w:rPr>
            <w:noProof/>
            <w:webHidden/>
          </w:rPr>
          <w:t>40</w:t>
        </w:r>
        <w:r>
          <w:rPr>
            <w:noProof/>
            <w:webHidden/>
          </w:rPr>
          <w:fldChar w:fldCharType="end"/>
        </w:r>
      </w:hyperlink>
    </w:p>
    <w:p w14:paraId="75BCBF65" w14:textId="39F32BE8" w:rsidR="00BC0DC7" w:rsidRDefault="00BC0DC7">
      <w:pPr>
        <w:pStyle w:val="Inhopg2"/>
        <w:rPr>
          <w:rFonts w:asciiTheme="minorHAnsi" w:eastAsiaTheme="minorEastAsia" w:hAnsiTheme="minorHAnsi" w:cstheme="minorBidi"/>
          <w:noProof/>
          <w:kern w:val="2"/>
          <w:sz w:val="24"/>
          <w:szCs w:val="24"/>
          <w14:ligatures w14:val="standardContextual"/>
        </w:rPr>
      </w:pPr>
      <w:hyperlink w:anchor="_Toc241784463" w:history="1">
        <w:r w:rsidRPr="00C75A6C">
          <w:rPr>
            <w:rStyle w:val="Hyperlink"/>
            <w:noProof/>
          </w:rPr>
          <w:t>6.5</w:t>
        </w:r>
        <w:r>
          <w:rPr>
            <w:rFonts w:asciiTheme="minorHAnsi" w:eastAsiaTheme="minorEastAsia" w:hAnsiTheme="minorHAnsi" w:cstheme="minorBidi"/>
            <w:noProof/>
            <w:kern w:val="2"/>
            <w:sz w:val="24"/>
            <w:szCs w:val="24"/>
            <w14:ligatures w14:val="standardContextual"/>
          </w:rPr>
          <w:tab/>
        </w:r>
        <w:r w:rsidRPr="00C75A6C">
          <w:rPr>
            <w:rStyle w:val="Hyperlink"/>
            <w:noProof/>
          </w:rPr>
          <w:t>Gunningsbeslissing</w:t>
        </w:r>
        <w:r>
          <w:rPr>
            <w:noProof/>
            <w:webHidden/>
          </w:rPr>
          <w:tab/>
        </w:r>
        <w:r>
          <w:rPr>
            <w:noProof/>
            <w:webHidden/>
          </w:rPr>
          <w:fldChar w:fldCharType="begin"/>
        </w:r>
        <w:r>
          <w:rPr>
            <w:noProof/>
            <w:webHidden/>
          </w:rPr>
          <w:instrText xml:space="preserve"> PAGEREF _Toc241784463 \h </w:instrText>
        </w:r>
        <w:r>
          <w:rPr>
            <w:noProof/>
            <w:webHidden/>
          </w:rPr>
        </w:r>
        <w:r>
          <w:rPr>
            <w:noProof/>
            <w:webHidden/>
          </w:rPr>
          <w:fldChar w:fldCharType="separate"/>
        </w:r>
        <w:r>
          <w:rPr>
            <w:noProof/>
            <w:webHidden/>
          </w:rPr>
          <w:t>40</w:t>
        </w:r>
        <w:r>
          <w:rPr>
            <w:noProof/>
            <w:webHidden/>
          </w:rPr>
          <w:fldChar w:fldCharType="end"/>
        </w:r>
      </w:hyperlink>
    </w:p>
    <w:p w14:paraId="650785E4" w14:textId="24D48A19"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64" w:history="1">
        <w:r w:rsidRPr="00C75A6C">
          <w:rPr>
            <w:rStyle w:val="Hyperlink"/>
            <w:noProof/>
          </w:rPr>
          <w:t>Hoofdstuk 7</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Overzicht Bijlagen</w:t>
        </w:r>
        <w:r>
          <w:rPr>
            <w:noProof/>
            <w:webHidden/>
          </w:rPr>
          <w:tab/>
        </w:r>
        <w:r>
          <w:rPr>
            <w:noProof/>
            <w:webHidden/>
          </w:rPr>
          <w:fldChar w:fldCharType="begin"/>
        </w:r>
        <w:r>
          <w:rPr>
            <w:noProof/>
            <w:webHidden/>
          </w:rPr>
          <w:instrText xml:space="preserve"> PAGEREF _Toc241784464 \h </w:instrText>
        </w:r>
        <w:r>
          <w:rPr>
            <w:noProof/>
            <w:webHidden/>
          </w:rPr>
        </w:r>
        <w:r>
          <w:rPr>
            <w:noProof/>
            <w:webHidden/>
          </w:rPr>
          <w:fldChar w:fldCharType="separate"/>
        </w:r>
        <w:r>
          <w:rPr>
            <w:noProof/>
            <w:webHidden/>
          </w:rPr>
          <w:t>42</w:t>
        </w:r>
        <w:r>
          <w:rPr>
            <w:noProof/>
            <w:webHidden/>
          </w:rPr>
          <w:fldChar w:fldCharType="end"/>
        </w:r>
      </w:hyperlink>
    </w:p>
    <w:p w14:paraId="6CA873F0" w14:textId="2BD5831B"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65" w:history="1">
        <w:r w:rsidRPr="00C75A6C">
          <w:rPr>
            <w:rStyle w:val="Hyperlink"/>
            <w:noProof/>
          </w:rPr>
          <w:t>Bijlage 1.</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Checklist in te leveren documenten</w:t>
        </w:r>
        <w:r>
          <w:rPr>
            <w:noProof/>
            <w:webHidden/>
          </w:rPr>
          <w:tab/>
        </w:r>
        <w:r>
          <w:rPr>
            <w:noProof/>
            <w:webHidden/>
          </w:rPr>
          <w:fldChar w:fldCharType="begin"/>
        </w:r>
        <w:r>
          <w:rPr>
            <w:noProof/>
            <w:webHidden/>
          </w:rPr>
          <w:instrText xml:space="preserve"> PAGEREF _Toc241784465 \h </w:instrText>
        </w:r>
        <w:r>
          <w:rPr>
            <w:noProof/>
            <w:webHidden/>
          </w:rPr>
        </w:r>
        <w:r>
          <w:rPr>
            <w:noProof/>
            <w:webHidden/>
          </w:rPr>
          <w:fldChar w:fldCharType="separate"/>
        </w:r>
        <w:r>
          <w:rPr>
            <w:noProof/>
            <w:webHidden/>
          </w:rPr>
          <w:t>42</w:t>
        </w:r>
        <w:r>
          <w:rPr>
            <w:noProof/>
            <w:webHidden/>
          </w:rPr>
          <w:fldChar w:fldCharType="end"/>
        </w:r>
      </w:hyperlink>
    </w:p>
    <w:p w14:paraId="15749E8C" w14:textId="39181B34"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66" w:history="1">
        <w:r w:rsidRPr="00C75A6C">
          <w:rPr>
            <w:rStyle w:val="Hyperlink"/>
            <w:noProof/>
          </w:rPr>
          <w:t>Bijlage 2.</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Eigen Verklaring (UEA)</w:t>
        </w:r>
        <w:r>
          <w:rPr>
            <w:noProof/>
            <w:webHidden/>
          </w:rPr>
          <w:tab/>
        </w:r>
        <w:r>
          <w:rPr>
            <w:noProof/>
            <w:webHidden/>
          </w:rPr>
          <w:fldChar w:fldCharType="begin"/>
        </w:r>
        <w:r>
          <w:rPr>
            <w:noProof/>
            <w:webHidden/>
          </w:rPr>
          <w:instrText xml:space="preserve"> PAGEREF _Toc241784466 \h </w:instrText>
        </w:r>
        <w:r>
          <w:rPr>
            <w:noProof/>
            <w:webHidden/>
          </w:rPr>
        </w:r>
        <w:r>
          <w:rPr>
            <w:noProof/>
            <w:webHidden/>
          </w:rPr>
          <w:fldChar w:fldCharType="separate"/>
        </w:r>
        <w:r>
          <w:rPr>
            <w:noProof/>
            <w:webHidden/>
          </w:rPr>
          <w:t>42</w:t>
        </w:r>
        <w:r>
          <w:rPr>
            <w:noProof/>
            <w:webHidden/>
          </w:rPr>
          <w:fldChar w:fldCharType="end"/>
        </w:r>
      </w:hyperlink>
    </w:p>
    <w:p w14:paraId="35F32B1D" w14:textId="48638D04"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67" w:history="1">
        <w:r w:rsidRPr="00C75A6C">
          <w:rPr>
            <w:rStyle w:val="Hyperlink"/>
            <w:noProof/>
          </w:rPr>
          <w:t>Bijlage 3.</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Referentieverklaring</w:t>
        </w:r>
        <w:r>
          <w:rPr>
            <w:noProof/>
            <w:webHidden/>
          </w:rPr>
          <w:tab/>
        </w:r>
        <w:r>
          <w:rPr>
            <w:noProof/>
            <w:webHidden/>
          </w:rPr>
          <w:fldChar w:fldCharType="begin"/>
        </w:r>
        <w:r>
          <w:rPr>
            <w:noProof/>
            <w:webHidden/>
          </w:rPr>
          <w:instrText xml:space="preserve"> PAGEREF _Toc241784467 \h </w:instrText>
        </w:r>
        <w:r>
          <w:rPr>
            <w:noProof/>
            <w:webHidden/>
          </w:rPr>
        </w:r>
        <w:r>
          <w:rPr>
            <w:noProof/>
            <w:webHidden/>
          </w:rPr>
          <w:fldChar w:fldCharType="separate"/>
        </w:r>
        <w:r>
          <w:rPr>
            <w:noProof/>
            <w:webHidden/>
          </w:rPr>
          <w:t>42</w:t>
        </w:r>
        <w:r>
          <w:rPr>
            <w:noProof/>
            <w:webHidden/>
          </w:rPr>
          <w:fldChar w:fldCharType="end"/>
        </w:r>
      </w:hyperlink>
    </w:p>
    <w:p w14:paraId="4CC9D199" w14:textId="7882F191"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68" w:history="1">
        <w:r w:rsidRPr="00C75A6C">
          <w:rPr>
            <w:rStyle w:val="Hyperlink"/>
            <w:noProof/>
          </w:rPr>
          <w:t>Bijlage 4.</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Conformiteitenlijst</w:t>
        </w:r>
        <w:r>
          <w:rPr>
            <w:noProof/>
            <w:webHidden/>
          </w:rPr>
          <w:tab/>
        </w:r>
        <w:r>
          <w:rPr>
            <w:noProof/>
            <w:webHidden/>
          </w:rPr>
          <w:fldChar w:fldCharType="begin"/>
        </w:r>
        <w:r>
          <w:rPr>
            <w:noProof/>
            <w:webHidden/>
          </w:rPr>
          <w:instrText xml:space="preserve"> PAGEREF _Toc241784468 \h </w:instrText>
        </w:r>
        <w:r>
          <w:rPr>
            <w:noProof/>
            <w:webHidden/>
          </w:rPr>
        </w:r>
        <w:r>
          <w:rPr>
            <w:noProof/>
            <w:webHidden/>
          </w:rPr>
          <w:fldChar w:fldCharType="separate"/>
        </w:r>
        <w:r>
          <w:rPr>
            <w:noProof/>
            <w:webHidden/>
          </w:rPr>
          <w:t>42</w:t>
        </w:r>
        <w:r>
          <w:rPr>
            <w:noProof/>
            <w:webHidden/>
          </w:rPr>
          <w:fldChar w:fldCharType="end"/>
        </w:r>
      </w:hyperlink>
    </w:p>
    <w:p w14:paraId="757AC128" w14:textId="37C298E2"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69" w:history="1">
        <w:r w:rsidRPr="00C75A6C">
          <w:rPr>
            <w:rStyle w:val="Hyperlink"/>
            <w:noProof/>
          </w:rPr>
          <w:t>Bijlage 5.</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Prijzenblad</w:t>
        </w:r>
        <w:r>
          <w:rPr>
            <w:noProof/>
            <w:webHidden/>
          </w:rPr>
          <w:tab/>
        </w:r>
        <w:r>
          <w:rPr>
            <w:noProof/>
            <w:webHidden/>
          </w:rPr>
          <w:fldChar w:fldCharType="begin"/>
        </w:r>
        <w:r>
          <w:rPr>
            <w:noProof/>
            <w:webHidden/>
          </w:rPr>
          <w:instrText xml:space="preserve"> PAGEREF _Toc241784469 \h </w:instrText>
        </w:r>
        <w:r>
          <w:rPr>
            <w:noProof/>
            <w:webHidden/>
          </w:rPr>
        </w:r>
        <w:r>
          <w:rPr>
            <w:noProof/>
            <w:webHidden/>
          </w:rPr>
          <w:fldChar w:fldCharType="separate"/>
        </w:r>
        <w:r>
          <w:rPr>
            <w:noProof/>
            <w:webHidden/>
          </w:rPr>
          <w:t>42</w:t>
        </w:r>
        <w:r>
          <w:rPr>
            <w:noProof/>
            <w:webHidden/>
          </w:rPr>
          <w:fldChar w:fldCharType="end"/>
        </w:r>
      </w:hyperlink>
    </w:p>
    <w:p w14:paraId="01510EED" w14:textId="434F2DFE"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0" w:history="1">
        <w:r w:rsidRPr="00C75A6C">
          <w:rPr>
            <w:rStyle w:val="Hyperlink"/>
            <w:noProof/>
          </w:rPr>
          <w:t>Bijlage 6.</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Programma van Eisen</w:t>
        </w:r>
        <w:r>
          <w:rPr>
            <w:noProof/>
            <w:webHidden/>
          </w:rPr>
          <w:tab/>
        </w:r>
        <w:r>
          <w:rPr>
            <w:noProof/>
            <w:webHidden/>
          </w:rPr>
          <w:fldChar w:fldCharType="begin"/>
        </w:r>
        <w:r>
          <w:rPr>
            <w:noProof/>
            <w:webHidden/>
          </w:rPr>
          <w:instrText xml:space="preserve"> PAGEREF _Toc241784470 \h </w:instrText>
        </w:r>
        <w:r>
          <w:rPr>
            <w:noProof/>
            <w:webHidden/>
          </w:rPr>
        </w:r>
        <w:r>
          <w:rPr>
            <w:noProof/>
            <w:webHidden/>
          </w:rPr>
          <w:fldChar w:fldCharType="separate"/>
        </w:r>
        <w:r>
          <w:rPr>
            <w:noProof/>
            <w:webHidden/>
          </w:rPr>
          <w:t>42</w:t>
        </w:r>
        <w:r>
          <w:rPr>
            <w:noProof/>
            <w:webHidden/>
          </w:rPr>
          <w:fldChar w:fldCharType="end"/>
        </w:r>
      </w:hyperlink>
    </w:p>
    <w:p w14:paraId="1DB64316" w14:textId="6A53B0DA"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1" w:history="1">
        <w:r w:rsidRPr="00C75A6C">
          <w:rPr>
            <w:rStyle w:val="Hyperlink"/>
            <w:noProof/>
          </w:rPr>
          <w:t>Bijlage 7.</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Programma van Wensen</w:t>
        </w:r>
        <w:r>
          <w:rPr>
            <w:noProof/>
            <w:webHidden/>
          </w:rPr>
          <w:tab/>
        </w:r>
        <w:r>
          <w:rPr>
            <w:noProof/>
            <w:webHidden/>
          </w:rPr>
          <w:fldChar w:fldCharType="begin"/>
        </w:r>
        <w:r>
          <w:rPr>
            <w:noProof/>
            <w:webHidden/>
          </w:rPr>
          <w:instrText xml:space="preserve"> PAGEREF _Toc241784471 \h </w:instrText>
        </w:r>
        <w:r>
          <w:rPr>
            <w:noProof/>
            <w:webHidden/>
          </w:rPr>
        </w:r>
        <w:r>
          <w:rPr>
            <w:noProof/>
            <w:webHidden/>
          </w:rPr>
          <w:fldChar w:fldCharType="separate"/>
        </w:r>
        <w:r>
          <w:rPr>
            <w:noProof/>
            <w:webHidden/>
          </w:rPr>
          <w:t>42</w:t>
        </w:r>
        <w:r>
          <w:rPr>
            <w:noProof/>
            <w:webHidden/>
          </w:rPr>
          <w:fldChar w:fldCharType="end"/>
        </w:r>
      </w:hyperlink>
    </w:p>
    <w:p w14:paraId="7438642E" w14:textId="56A64AA1"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2" w:history="1">
        <w:r w:rsidRPr="00C75A6C">
          <w:rPr>
            <w:rStyle w:val="Hyperlink"/>
            <w:noProof/>
          </w:rPr>
          <w:t>Bijlage 8.</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Addendum Programma van Eisen Cybersecurity Overheid</w:t>
        </w:r>
        <w:r>
          <w:rPr>
            <w:noProof/>
            <w:webHidden/>
          </w:rPr>
          <w:tab/>
        </w:r>
        <w:r>
          <w:rPr>
            <w:noProof/>
            <w:webHidden/>
          </w:rPr>
          <w:fldChar w:fldCharType="begin"/>
        </w:r>
        <w:r>
          <w:rPr>
            <w:noProof/>
            <w:webHidden/>
          </w:rPr>
          <w:instrText xml:space="preserve"> PAGEREF _Toc241784472 \h </w:instrText>
        </w:r>
        <w:r>
          <w:rPr>
            <w:noProof/>
            <w:webHidden/>
          </w:rPr>
        </w:r>
        <w:r>
          <w:rPr>
            <w:noProof/>
            <w:webHidden/>
          </w:rPr>
          <w:fldChar w:fldCharType="separate"/>
        </w:r>
        <w:r>
          <w:rPr>
            <w:noProof/>
            <w:webHidden/>
          </w:rPr>
          <w:t>42</w:t>
        </w:r>
        <w:r>
          <w:rPr>
            <w:noProof/>
            <w:webHidden/>
          </w:rPr>
          <w:fldChar w:fldCharType="end"/>
        </w:r>
      </w:hyperlink>
    </w:p>
    <w:p w14:paraId="32681F1A" w14:textId="7C17C32B"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3" w:history="1">
        <w:r w:rsidRPr="00C75A6C">
          <w:rPr>
            <w:rStyle w:val="Hyperlink"/>
            <w:noProof/>
          </w:rPr>
          <w:t>Bijlage 9.</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(Concept) Overeenkomst GIBIT 2025</w:t>
        </w:r>
        <w:r>
          <w:rPr>
            <w:noProof/>
            <w:webHidden/>
          </w:rPr>
          <w:tab/>
        </w:r>
        <w:r>
          <w:rPr>
            <w:noProof/>
            <w:webHidden/>
          </w:rPr>
          <w:fldChar w:fldCharType="begin"/>
        </w:r>
        <w:r>
          <w:rPr>
            <w:noProof/>
            <w:webHidden/>
          </w:rPr>
          <w:instrText xml:space="preserve"> PAGEREF _Toc241784473 \h </w:instrText>
        </w:r>
        <w:r>
          <w:rPr>
            <w:noProof/>
            <w:webHidden/>
          </w:rPr>
        </w:r>
        <w:r>
          <w:rPr>
            <w:noProof/>
            <w:webHidden/>
          </w:rPr>
          <w:fldChar w:fldCharType="separate"/>
        </w:r>
        <w:r>
          <w:rPr>
            <w:noProof/>
            <w:webHidden/>
          </w:rPr>
          <w:t>42</w:t>
        </w:r>
        <w:r>
          <w:rPr>
            <w:noProof/>
            <w:webHidden/>
          </w:rPr>
          <w:fldChar w:fldCharType="end"/>
        </w:r>
      </w:hyperlink>
    </w:p>
    <w:p w14:paraId="5F7DF758" w14:textId="4C36E617"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4" w:history="1">
        <w:r w:rsidRPr="00C75A6C">
          <w:rPr>
            <w:rStyle w:val="Hyperlink"/>
            <w:noProof/>
          </w:rPr>
          <w:t>Bijlage 10.</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(Concept) Wachtkamerovereenkomst</w:t>
        </w:r>
        <w:r>
          <w:rPr>
            <w:noProof/>
            <w:webHidden/>
          </w:rPr>
          <w:tab/>
        </w:r>
        <w:r>
          <w:rPr>
            <w:noProof/>
            <w:webHidden/>
          </w:rPr>
          <w:fldChar w:fldCharType="begin"/>
        </w:r>
        <w:r>
          <w:rPr>
            <w:noProof/>
            <w:webHidden/>
          </w:rPr>
          <w:instrText xml:space="preserve"> PAGEREF _Toc241784474 \h </w:instrText>
        </w:r>
        <w:r>
          <w:rPr>
            <w:noProof/>
            <w:webHidden/>
          </w:rPr>
        </w:r>
        <w:r>
          <w:rPr>
            <w:noProof/>
            <w:webHidden/>
          </w:rPr>
          <w:fldChar w:fldCharType="separate"/>
        </w:r>
        <w:r>
          <w:rPr>
            <w:noProof/>
            <w:webHidden/>
          </w:rPr>
          <w:t>42</w:t>
        </w:r>
        <w:r>
          <w:rPr>
            <w:noProof/>
            <w:webHidden/>
          </w:rPr>
          <w:fldChar w:fldCharType="end"/>
        </w:r>
      </w:hyperlink>
    </w:p>
    <w:p w14:paraId="7E86CF12" w14:textId="5347AC4F"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5" w:history="1">
        <w:r w:rsidRPr="00C75A6C">
          <w:rPr>
            <w:rStyle w:val="Hyperlink"/>
            <w:noProof/>
          </w:rPr>
          <w:t>Bijlage 11.</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Verwerkersovereenkomst</w:t>
        </w:r>
        <w:r>
          <w:rPr>
            <w:noProof/>
            <w:webHidden/>
          </w:rPr>
          <w:tab/>
        </w:r>
        <w:r>
          <w:rPr>
            <w:noProof/>
            <w:webHidden/>
          </w:rPr>
          <w:fldChar w:fldCharType="begin"/>
        </w:r>
        <w:r>
          <w:rPr>
            <w:noProof/>
            <w:webHidden/>
          </w:rPr>
          <w:instrText xml:space="preserve"> PAGEREF _Toc241784475 \h </w:instrText>
        </w:r>
        <w:r>
          <w:rPr>
            <w:noProof/>
            <w:webHidden/>
          </w:rPr>
        </w:r>
        <w:r>
          <w:rPr>
            <w:noProof/>
            <w:webHidden/>
          </w:rPr>
          <w:fldChar w:fldCharType="separate"/>
        </w:r>
        <w:r>
          <w:rPr>
            <w:noProof/>
            <w:webHidden/>
          </w:rPr>
          <w:t>42</w:t>
        </w:r>
        <w:r>
          <w:rPr>
            <w:noProof/>
            <w:webHidden/>
          </w:rPr>
          <w:fldChar w:fldCharType="end"/>
        </w:r>
      </w:hyperlink>
    </w:p>
    <w:p w14:paraId="14C2D928" w14:textId="42750E06"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6" w:history="1">
        <w:r w:rsidRPr="00C75A6C">
          <w:rPr>
            <w:rStyle w:val="Hyperlink"/>
            <w:noProof/>
          </w:rPr>
          <w:t>Bijlage 12.</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Verklaring geen Russische betrokkenheid</w:t>
        </w:r>
        <w:r>
          <w:rPr>
            <w:noProof/>
            <w:webHidden/>
          </w:rPr>
          <w:tab/>
        </w:r>
        <w:r>
          <w:rPr>
            <w:noProof/>
            <w:webHidden/>
          </w:rPr>
          <w:fldChar w:fldCharType="begin"/>
        </w:r>
        <w:r>
          <w:rPr>
            <w:noProof/>
            <w:webHidden/>
          </w:rPr>
          <w:instrText xml:space="preserve"> PAGEREF _Toc241784476 \h </w:instrText>
        </w:r>
        <w:r>
          <w:rPr>
            <w:noProof/>
            <w:webHidden/>
          </w:rPr>
        </w:r>
        <w:r>
          <w:rPr>
            <w:noProof/>
            <w:webHidden/>
          </w:rPr>
          <w:fldChar w:fldCharType="separate"/>
        </w:r>
        <w:r>
          <w:rPr>
            <w:noProof/>
            <w:webHidden/>
          </w:rPr>
          <w:t>42</w:t>
        </w:r>
        <w:r>
          <w:rPr>
            <w:noProof/>
            <w:webHidden/>
          </w:rPr>
          <w:fldChar w:fldCharType="end"/>
        </w:r>
      </w:hyperlink>
    </w:p>
    <w:p w14:paraId="12119180" w14:textId="0490D214"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7" w:history="1">
        <w:r w:rsidRPr="00C75A6C">
          <w:rPr>
            <w:rStyle w:val="Hyperlink"/>
            <w:noProof/>
          </w:rPr>
          <w:t>Bijlage 13.</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Algemene voorwaarden GIBIT 2025</w:t>
        </w:r>
        <w:r>
          <w:rPr>
            <w:noProof/>
            <w:webHidden/>
          </w:rPr>
          <w:tab/>
        </w:r>
        <w:r>
          <w:rPr>
            <w:noProof/>
            <w:webHidden/>
          </w:rPr>
          <w:fldChar w:fldCharType="begin"/>
        </w:r>
        <w:r>
          <w:rPr>
            <w:noProof/>
            <w:webHidden/>
          </w:rPr>
          <w:instrText xml:space="preserve"> PAGEREF _Toc241784477 \h </w:instrText>
        </w:r>
        <w:r>
          <w:rPr>
            <w:noProof/>
            <w:webHidden/>
          </w:rPr>
        </w:r>
        <w:r>
          <w:rPr>
            <w:noProof/>
            <w:webHidden/>
          </w:rPr>
          <w:fldChar w:fldCharType="separate"/>
        </w:r>
        <w:r>
          <w:rPr>
            <w:noProof/>
            <w:webHidden/>
          </w:rPr>
          <w:t>42</w:t>
        </w:r>
        <w:r>
          <w:rPr>
            <w:noProof/>
            <w:webHidden/>
          </w:rPr>
          <w:fldChar w:fldCharType="end"/>
        </w:r>
      </w:hyperlink>
    </w:p>
    <w:p w14:paraId="4707974B" w14:textId="73D10DA4"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8" w:history="1">
        <w:r w:rsidRPr="00C75A6C">
          <w:rPr>
            <w:rStyle w:val="Hyperlink"/>
            <w:noProof/>
          </w:rPr>
          <w:t>Bijlage 14.</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Toelichting per artikel GIBIT 2025</w:t>
        </w:r>
        <w:r>
          <w:rPr>
            <w:noProof/>
            <w:webHidden/>
          </w:rPr>
          <w:tab/>
        </w:r>
        <w:r>
          <w:rPr>
            <w:noProof/>
            <w:webHidden/>
          </w:rPr>
          <w:fldChar w:fldCharType="begin"/>
        </w:r>
        <w:r>
          <w:rPr>
            <w:noProof/>
            <w:webHidden/>
          </w:rPr>
          <w:instrText xml:space="preserve"> PAGEREF _Toc241784478 \h </w:instrText>
        </w:r>
        <w:r>
          <w:rPr>
            <w:noProof/>
            <w:webHidden/>
          </w:rPr>
        </w:r>
        <w:r>
          <w:rPr>
            <w:noProof/>
            <w:webHidden/>
          </w:rPr>
          <w:fldChar w:fldCharType="separate"/>
        </w:r>
        <w:r>
          <w:rPr>
            <w:noProof/>
            <w:webHidden/>
          </w:rPr>
          <w:t>43</w:t>
        </w:r>
        <w:r>
          <w:rPr>
            <w:noProof/>
            <w:webHidden/>
          </w:rPr>
          <w:fldChar w:fldCharType="end"/>
        </w:r>
      </w:hyperlink>
    </w:p>
    <w:p w14:paraId="0943F024" w14:textId="01518995"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79" w:history="1">
        <w:r w:rsidRPr="00C75A6C">
          <w:rPr>
            <w:rStyle w:val="Hyperlink"/>
            <w:noProof/>
          </w:rPr>
          <w:t>Bijlage 15.</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Gemeentelijke ICT kwaliteitsnormen</w:t>
        </w:r>
        <w:r>
          <w:rPr>
            <w:noProof/>
            <w:webHidden/>
          </w:rPr>
          <w:tab/>
        </w:r>
        <w:r>
          <w:rPr>
            <w:noProof/>
            <w:webHidden/>
          </w:rPr>
          <w:fldChar w:fldCharType="begin"/>
        </w:r>
        <w:r>
          <w:rPr>
            <w:noProof/>
            <w:webHidden/>
          </w:rPr>
          <w:instrText xml:space="preserve"> PAGEREF _Toc241784479 \h </w:instrText>
        </w:r>
        <w:r>
          <w:rPr>
            <w:noProof/>
            <w:webHidden/>
          </w:rPr>
        </w:r>
        <w:r>
          <w:rPr>
            <w:noProof/>
            <w:webHidden/>
          </w:rPr>
          <w:fldChar w:fldCharType="separate"/>
        </w:r>
        <w:r>
          <w:rPr>
            <w:noProof/>
            <w:webHidden/>
          </w:rPr>
          <w:t>43</w:t>
        </w:r>
        <w:r>
          <w:rPr>
            <w:noProof/>
            <w:webHidden/>
          </w:rPr>
          <w:fldChar w:fldCharType="end"/>
        </w:r>
      </w:hyperlink>
    </w:p>
    <w:p w14:paraId="0E604B08" w14:textId="1E4D2E40"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80" w:history="1">
        <w:r w:rsidRPr="00C75A6C">
          <w:rPr>
            <w:rStyle w:val="Hyperlink"/>
            <w:noProof/>
          </w:rPr>
          <w:t>Bijlage 16.</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Gemeentelijke ICT kwaliteitsnormen toegepast</w:t>
        </w:r>
        <w:r>
          <w:rPr>
            <w:noProof/>
            <w:webHidden/>
          </w:rPr>
          <w:tab/>
        </w:r>
        <w:r>
          <w:rPr>
            <w:noProof/>
            <w:webHidden/>
          </w:rPr>
          <w:fldChar w:fldCharType="begin"/>
        </w:r>
        <w:r>
          <w:rPr>
            <w:noProof/>
            <w:webHidden/>
          </w:rPr>
          <w:instrText xml:space="preserve"> PAGEREF _Toc241784480 \h </w:instrText>
        </w:r>
        <w:r>
          <w:rPr>
            <w:noProof/>
            <w:webHidden/>
          </w:rPr>
        </w:r>
        <w:r>
          <w:rPr>
            <w:noProof/>
            <w:webHidden/>
          </w:rPr>
          <w:fldChar w:fldCharType="separate"/>
        </w:r>
        <w:r>
          <w:rPr>
            <w:noProof/>
            <w:webHidden/>
          </w:rPr>
          <w:t>43</w:t>
        </w:r>
        <w:r>
          <w:rPr>
            <w:noProof/>
            <w:webHidden/>
          </w:rPr>
          <w:fldChar w:fldCharType="end"/>
        </w:r>
      </w:hyperlink>
    </w:p>
    <w:p w14:paraId="1F2B1CFE" w14:textId="5849E720"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81" w:history="1">
        <w:r w:rsidRPr="00C75A6C">
          <w:rPr>
            <w:rStyle w:val="Hyperlink"/>
            <w:noProof/>
          </w:rPr>
          <w:t>Bijlage 17.</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Representatieve dataset</w:t>
        </w:r>
        <w:r>
          <w:rPr>
            <w:noProof/>
            <w:webHidden/>
          </w:rPr>
          <w:tab/>
        </w:r>
        <w:r>
          <w:rPr>
            <w:noProof/>
            <w:webHidden/>
          </w:rPr>
          <w:fldChar w:fldCharType="begin"/>
        </w:r>
        <w:r>
          <w:rPr>
            <w:noProof/>
            <w:webHidden/>
          </w:rPr>
          <w:instrText xml:space="preserve"> PAGEREF _Toc241784481 \h </w:instrText>
        </w:r>
        <w:r>
          <w:rPr>
            <w:noProof/>
            <w:webHidden/>
          </w:rPr>
        </w:r>
        <w:r>
          <w:rPr>
            <w:noProof/>
            <w:webHidden/>
          </w:rPr>
          <w:fldChar w:fldCharType="separate"/>
        </w:r>
        <w:r>
          <w:rPr>
            <w:noProof/>
            <w:webHidden/>
          </w:rPr>
          <w:t>43</w:t>
        </w:r>
        <w:r>
          <w:rPr>
            <w:noProof/>
            <w:webHidden/>
          </w:rPr>
          <w:fldChar w:fldCharType="end"/>
        </w:r>
      </w:hyperlink>
    </w:p>
    <w:p w14:paraId="540400C2" w14:textId="4BC04DF8"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82" w:history="1">
        <w:r w:rsidRPr="00C75A6C">
          <w:rPr>
            <w:rStyle w:val="Hyperlink"/>
            <w:noProof/>
          </w:rPr>
          <w:t>Bijlage 18.</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Zaak- en documenttypen</w:t>
        </w:r>
        <w:r>
          <w:rPr>
            <w:noProof/>
            <w:webHidden/>
          </w:rPr>
          <w:tab/>
        </w:r>
        <w:r>
          <w:rPr>
            <w:noProof/>
            <w:webHidden/>
          </w:rPr>
          <w:fldChar w:fldCharType="begin"/>
        </w:r>
        <w:r>
          <w:rPr>
            <w:noProof/>
            <w:webHidden/>
          </w:rPr>
          <w:instrText xml:space="preserve"> PAGEREF _Toc241784482 \h </w:instrText>
        </w:r>
        <w:r>
          <w:rPr>
            <w:noProof/>
            <w:webHidden/>
          </w:rPr>
        </w:r>
        <w:r>
          <w:rPr>
            <w:noProof/>
            <w:webHidden/>
          </w:rPr>
          <w:fldChar w:fldCharType="separate"/>
        </w:r>
        <w:r>
          <w:rPr>
            <w:noProof/>
            <w:webHidden/>
          </w:rPr>
          <w:t>43</w:t>
        </w:r>
        <w:r>
          <w:rPr>
            <w:noProof/>
            <w:webHidden/>
          </w:rPr>
          <w:fldChar w:fldCharType="end"/>
        </w:r>
      </w:hyperlink>
    </w:p>
    <w:p w14:paraId="389DED11" w14:textId="4FE52003"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83" w:history="1">
        <w:r w:rsidRPr="00C75A6C">
          <w:rPr>
            <w:rStyle w:val="Hyperlink"/>
            <w:noProof/>
          </w:rPr>
          <w:t>Bijlage 19.</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Huisstijlgids</w:t>
        </w:r>
        <w:r>
          <w:rPr>
            <w:noProof/>
            <w:webHidden/>
          </w:rPr>
          <w:tab/>
        </w:r>
        <w:r>
          <w:rPr>
            <w:noProof/>
            <w:webHidden/>
          </w:rPr>
          <w:fldChar w:fldCharType="begin"/>
        </w:r>
        <w:r>
          <w:rPr>
            <w:noProof/>
            <w:webHidden/>
          </w:rPr>
          <w:instrText xml:space="preserve"> PAGEREF _Toc241784483 \h </w:instrText>
        </w:r>
        <w:r>
          <w:rPr>
            <w:noProof/>
            <w:webHidden/>
          </w:rPr>
        </w:r>
        <w:r>
          <w:rPr>
            <w:noProof/>
            <w:webHidden/>
          </w:rPr>
          <w:fldChar w:fldCharType="separate"/>
        </w:r>
        <w:r>
          <w:rPr>
            <w:noProof/>
            <w:webHidden/>
          </w:rPr>
          <w:t>43</w:t>
        </w:r>
        <w:r>
          <w:rPr>
            <w:noProof/>
            <w:webHidden/>
          </w:rPr>
          <w:fldChar w:fldCharType="end"/>
        </w:r>
      </w:hyperlink>
    </w:p>
    <w:p w14:paraId="1D9C6FCF" w14:textId="2B93FAFB"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84" w:history="1">
        <w:r w:rsidRPr="00C75A6C">
          <w:rPr>
            <w:rStyle w:val="Hyperlink"/>
            <w:noProof/>
          </w:rPr>
          <w:t>Bijlage 20.</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Teststrategie CLM-applicatie SWF 25109</w:t>
        </w:r>
        <w:r>
          <w:rPr>
            <w:noProof/>
            <w:webHidden/>
          </w:rPr>
          <w:tab/>
        </w:r>
        <w:r>
          <w:rPr>
            <w:noProof/>
            <w:webHidden/>
          </w:rPr>
          <w:fldChar w:fldCharType="begin"/>
        </w:r>
        <w:r>
          <w:rPr>
            <w:noProof/>
            <w:webHidden/>
          </w:rPr>
          <w:instrText xml:space="preserve"> PAGEREF _Toc241784484 \h </w:instrText>
        </w:r>
        <w:r>
          <w:rPr>
            <w:noProof/>
            <w:webHidden/>
          </w:rPr>
        </w:r>
        <w:r>
          <w:rPr>
            <w:noProof/>
            <w:webHidden/>
          </w:rPr>
          <w:fldChar w:fldCharType="separate"/>
        </w:r>
        <w:r>
          <w:rPr>
            <w:noProof/>
            <w:webHidden/>
          </w:rPr>
          <w:t>43</w:t>
        </w:r>
        <w:r>
          <w:rPr>
            <w:noProof/>
            <w:webHidden/>
          </w:rPr>
          <w:fldChar w:fldCharType="end"/>
        </w:r>
      </w:hyperlink>
    </w:p>
    <w:p w14:paraId="157A0862" w14:textId="7313E7C9"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85" w:history="1">
        <w:r w:rsidRPr="00C75A6C">
          <w:rPr>
            <w:rStyle w:val="Hyperlink"/>
            <w:noProof/>
          </w:rPr>
          <w:t>Bijlage 21.</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Marktconsultatie CLM-applicatie</w:t>
        </w:r>
        <w:r>
          <w:rPr>
            <w:noProof/>
            <w:webHidden/>
          </w:rPr>
          <w:tab/>
        </w:r>
        <w:r>
          <w:rPr>
            <w:noProof/>
            <w:webHidden/>
          </w:rPr>
          <w:fldChar w:fldCharType="begin"/>
        </w:r>
        <w:r>
          <w:rPr>
            <w:noProof/>
            <w:webHidden/>
          </w:rPr>
          <w:instrText xml:space="preserve"> PAGEREF _Toc241784485 \h </w:instrText>
        </w:r>
        <w:r>
          <w:rPr>
            <w:noProof/>
            <w:webHidden/>
          </w:rPr>
        </w:r>
        <w:r>
          <w:rPr>
            <w:noProof/>
            <w:webHidden/>
          </w:rPr>
          <w:fldChar w:fldCharType="separate"/>
        </w:r>
        <w:r>
          <w:rPr>
            <w:noProof/>
            <w:webHidden/>
          </w:rPr>
          <w:t>43</w:t>
        </w:r>
        <w:r>
          <w:rPr>
            <w:noProof/>
            <w:webHidden/>
          </w:rPr>
          <w:fldChar w:fldCharType="end"/>
        </w:r>
      </w:hyperlink>
    </w:p>
    <w:p w14:paraId="05A04337" w14:textId="43855579"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86" w:history="1">
        <w:r w:rsidRPr="00C75A6C">
          <w:rPr>
            <w:rStyle w:val="Hyperlink"/>
            <w:noProof/>
          </w:rPr>
          <w:t>Bijlage 22.</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Verslag Marktconsultatie</w:t>
        </w:r>
        <w:r>
          <w:rPr>
            <w:noProof/>
            <w:webHidden/>
          </w:rPr>
          <w:tab/>
        </w:r>
        <w:r>
          <w:rPr>
            <w:noProof/>
            <w:webHidden/>
          </w:rPr>
          <w:fldChar w:fldCharType="begin"/>
        </w:r>
        <w:r>
          <w:rPr>
            <w:noProof/>
            <w:webHidden/>
          </w:rPr>
          <w:instrText xml:space="preserve"> PAGEREF _Toc241784486 \h </w:instrText>
        </w:r>
        <w:r>
          <w:rPr>
            <w:noProof/>
            <w:webHidden/>
          </w:rPr>
        </w:r>
        <w:r>
          <w:rPr>
            <w:noProof/>
            <w:webHidden/>
          </w:rPr>
          <w:fldChar w:fldCharType="separate"/>
        </w:r>
        <w:r>
          <w:rPr>
            <w:noProof/>
            <w:webHidden/>
          </w:rPr>
          <w:t>43</w:t>
        </w:r>
        <w:r>
          <w:rPr>
            <w:noProof/>
            <w:webHidden/>
          </w:rPr>
          <w:fldChar w:fldCharType="end"/>
        </w:r>
      </w:hyperlink>
    </w:p>
    <w:p w14:paraId="703F3D84" w14:textId="6ECB9C82" w:rsidR="00BC0DC7" w:rsidRDefault="00BC0DC7">
      <w:pPr>
        <w:pStyle w:val="Inhopg1"/>
        <w:rPr>
          <w:rFonts w:asciiTheme="minorHAnsi" w:eastAsiaTheme="minorEastAsia" w:hAnsiTheme="minorHAnsi" w:cstheme="minorBidi"/>
          <w:b w:val="0"/>
          <w:noProof/>
          <w:kern w:val="2"/>
          <w:sz w:val="24"/>
          <w:szCs w:val="24"/>
          <w14:ligatures w14:val="standardContextual"/>
        </w:rPr>
      </w:pPr>
      <w:hyperlink w:anchor="_Toc241784487" w:history="1">
        <w:r w:rsidRPr="00C75A6C">
          <w:rPr>
            <w:rStyle w:val="Hyperlink"/>
            <w:noProof/>
          </w:rPr>
          <w:t>Bijlage 23.</w:t>
        </w:r>
        <w:r>
          <w:rPr>
            <w:rFonts w:asciiTheme="minorHAnsi" w:eastAsiaTheme="minorEastAsia" w:hAnsiTheme="minorHAnsi" w:cstheme="minorBidi"/>
            <w:b w:val="0"/>
            <w:noProof/>
            <w:kern w:val="2"/>
            <w:sz w:val="24"/>
            <w:szCs w:val="24"/>
            <w14:ligatures w14:val="standardContextual"/>
          </w:rPr>
          <w:tab/>
        </w:r>
        <w:r w:rsidRPr="00C75A6C">
          <w:rPr>
            <w:rStyle w:val="Hyperlink"/>
            <w:noProof/>
          </w:rPr>
          <w:t>Praktijkcasus Demonstratie CLM-applicatie</w:t>
        </w:r>
        <w:r>
          <w:rPr>
            <w:noProof/>
            <w:webHidden/>
          </w:rPr>
          <w:tab/>
        </w:r>
        <w:r>
          <w:rPr>
            <w:noProof/>
            <w:webHidden/>
          </w:rPr>
          <w:fldChar w:fldCharType="begin"/>
        </w:r>
        <w:r>
          <w:rPr>
            <w:noProof/>
            <w:webHidden/>
          </w:rPr>
          <w:instrText xml:space="preserve"> PAGEREF _Toc241784487 \h </w:instrText>
        </w:r>
        <w:r>
          <w:rPr>
            <w:noProof/>
            <w:webHidden/>
          </w:rPr>
        </w:r>
        <w:r>
          <w:rPr>
            <w:noProof/>
            <w:webHidden/>
          </w:rPr>
          <w:fldChar w:fldCharType="separate"/>
        </w:r>
        <w:r>
          <w:rPr>
            <w:noProof/>
            <w:webHidden/>
          </w:rPr>
          <w:t>43</w:t>
        </w:r>
        <w:r>
          <w:rPr>
            <w:noProof/>
            <w:webHidden/>
          </w:rPr>
          <w:fldChar w:fldCharType="end"/>
        </w:r>
      </w:hyperlink>
    </w:p>
    <w:p w14:paraId="5397D437" w14:textId="77777777" w:rsidR="00BC0DC7" w:rsidRDefault="008F03EF" w:rsidP="00082716">
      <w:pPr>
        <w:sectPr w:rsidR="00BC0DC7" w:rsidSect="00BC0DC7">
          <w:headerReference w:type="even" r:id="rId14"/>
          <w:headerReference w:type="default" r:id="rId15"/>
          <w:footerReference w:type="default" r:id="rId16"/>
          <w:headerReference w:type="first" r:id="rId17"/>
          <w:pgSz w:w="11907" w:h="16840" w:code="9"/>
          <w:pgMar w:top="743" w:right="1418" w:bottom="1134" w:left="1418" w:header="709" w:footer="27" w:gutter="0"/>
          <w:cols w:space="708"/>
          <w:docGrid w:linePitch="299"/>
        </w:sectPr>
      </w:pPr>
      <w:r w:rsidRPr="008906F0">
        <w:fldChar w:fldCharType="end"/>
      </w:r>
    </w:p>
    <w:p w14:paraId="52423F59" w14:textId="52A78707" w:rsidR="00671739" w:rsidRPr="008906F0" w:rsidRDefault="00671739" w:rsidP="00AA6A7D">
      <w:pPr>
        <w:pStyle w:val="Kop1"/>
        <w:numPr>
          <w:ilvl w:val="0"/>
          <w:numId w:val="0"/>
        </w:numPr>
        <w:ind w:left="2126" w:hanging="2126"/>
      </w:pPr>
      <w:bookmarkStart w:id="18" w:name="_Toc200163706"/>
      <w:bookmarkStart w:id="19" w:name="_Toc200164153"/>
      <w:bookmarkStart w:id="20" w:name="_Toc200530466"/>
      <w:bookmarkStart w:id="21" w:name="_Toc241784400"/>
      <w:bookmarkStart w:id="22" w:name="_Hlk255555567"/>
      <w:r w:rsidRPr="008906F0">
        <w:lastRenderedPageBreak/>
        <w:t>Begrippenlijst</w:t>
      </w:r>
      <w:bookmarkEnd w:id="18"/>
      <w:bookmarkEnd w:id="19"/>
      <w:bookmarkEnd w:id="20"/>
      <w:r w:rsidR="00986A32" w:rsidRPr="008906F0">
        <w:t xml:space="preserve"> </w:t>
      </w:r>
      <w:r w:rsidR="002B4C1C" w:rsidRPr="008906F0">
        <w:t>aanbesteding</w:t>
      </w:r>
      <w:bookmarkEnd w:id="21"/>
    </w:p>
    <w:p w14:paraId="4AEFD4FC" w14:textId="2D2576C1" w:rsidR="00016CF7" w:rsidRPr="008906F0" w:rsidRDefault="00671739" w:rsidP="00671739">
      <w:pPr>
        <w:rPr>
          <w:b/>
        </w:rPr>
      </w:pPr>
      <w:r w:rsidRPr="008906F0">
        <w:t>In dit Beschrijvend document worden begrippen gebruikt die hieronder worden gedefinieerd. Begrippen worden in het Beschrijvend document met een hoofdletter geschreven.</w:t>
      </w:r>
    </w:p>
    <w:p w14:paraId="5C183BAB" w14:textId="77777777" w:rsidR="00671739" w:rsidRPr="00494F48" w:rsidRDefault="00671739" w:rsidP="00671739">
      <w:pPr>
        <w:rPr>
          <w:b/>
          <w:sz w:val="16"/>
          <w:szCs w:val="14"/>
        </w:rPr>
      </w:pPr>
    </w:p>
    <w:tbl>
      <w:tblPr>
        <w:tblW w:w="0" w:type="auto"/>
        <w:tblLook w:val="04A0" w:firstRow="1" w:lastRow="0" w:firstColumn="1" w:lastColumn="0" w:noHBand="0" w:noVBand="1"/>
      </w:tblPr>
      <w:tblGrid>
        <w:gridCol w:w="3346"/>
        <w:gridCol w:w="5725"/>
      </w:tblGrid>
      <w:tr w:rsidR="005F22BD" w:rsidRPr="008906F0" w14:paraId="3ED4E7B5" w14:textId="77777777" w:rsidTr="0003795F">
        <w:tc>
          <w:tcPr>
            <w:tcW w:w="3346" w:type="dxa"/>
          </w:tcPr>
          <w:p w14:paraId="59E9BFE4" w14:textId="77777777" w:rsidR="005F22BD" w:rsidRPr="00B81D3C" w:rsidRDefault="005F22BD" w:rsidP="005F22BD">
            <w:pPr>
              <w:rPr>
                <w:b/>
                <w:sz w:val="22"/>
                <w:szCs w:val="22"/>
              </w:rPr>
            </w:pPr>
            <w:bookmarkStart w:id="23" w:name="_Toc154065457"/>
            <w:bookmarkStart w:id="24" w:name="_Toc165044375"/>
            <w:bookmarkStart w:id="25" w:name="_Toc165045174"/>
            <w:bookmarkStart w:id="26" w:name="_Toc200164154"/>
            <w:r w:rsidRPr="00B81D3C">
              <w:rPr>
                <w:b/>
                <w:sz w:val="22"/>
                <w:szCs w:val="22"/>
              </w:rPr>
              <w:t>Algemene voorwaarden</w:t>
            </w:r>
            <w:bookmarkEnd w:id="23"/>
            <w:bookmarkEnd w:id="24"/>
            <w:bookmarkEnd w:id="25"/>
            <w:r w:rsidRPr="00B81D3C">
              <w:rPr>
                <w:b/>
                <w:sz w:val="22"/>
                <w:szCs w:val="22"/>
              </w:rPr>
              <w:t xml:space="preserve"> </w:t>
            </w:r>
            <w:bookmarkEnd w:id="26"/>
          </w:p>
          <w:p w14:paraId="670747E8" w14:textId="77777777" w:rsidR="005F22BD" w:rsidRPr="008906F0" w:rsidRDefault="005F22BD" w:rsidP="005F22BD">
            <w:pPr>
              <w:rPr>
                <w:b/>
              </w:rPr>
            </w:pPr>
          </w:p>
        </w:tc>
        <w:tc>
          <w:tcPr>
            <w:tcW w:w="5725" w:type="dxa"/>
          </w:tcPr>
          <w:p w14:paraId="777374DA" w14:textId="55437BD3" w:rsidR="005F22BD" w:rsidRPr="00B81D3C" w:rsidRDefault="55EE7346">
            <w:pPr>
              <w:rPr>
                <w:sz w:val="22"/>
                <w:szCs w:val="22"/>
              </w:rPr>
            </w:pPr>
            <w:r w:rsidRPr="00DEC505">
              <w:rPr>
                <w:sz w:val="22"/>
                <w:szCs w:val="22"/>
              </w:rPr>
              <w:t xml:space="preserve">De Gemeentelijke inkoop bij IT </w:t>
            </w:r>
            <w:proofErr w:type="spellStart"/>
            <w:r w:rsidRPr="00DEC505">
              <w:rPr>
                <w:sz w:val="22"/>
                <w:szCs w:val="22"/>
              </w:rPr>
              <w:t>Toolbox</w:t>
            </w:r>
            <w:proofErr w:type="spellEnd"/>
            <w:r w:rsidRPr="00DEC505">
              <w:rPr>
                <w:sz w:val="22"/>
                <w:szCs w:val="22"/>
              </w:rPr>
              <w:t xml:space="preserve"> voorwaarden (GIBIT 202</w:t>
            </w:r>
            <w:r w:rsidR="717FAB0B" w:rsidRPr="00DEC505">
              <w:rPr>
                <w:sz w:val="22"/>
                <w:szCs w:val="22"/>
              </w:rPr>
              <w:t>5</w:t>
            </w:r>
            <w:r w:rsidRPr="00DEC505">
              <w:rPr>
                <w:sz w:val="22"/>
                <w:szCs w:val="22"/>
              </w:rPr>
              <w:t>) zijn van toepassing.</w:t>
            </w:r>
          </w:p>
          <w:p w14:paraId="4C5DA021" w14:textId="77777777" w:rsidR="005F22BD" w:rsidRPr="008906F0" w:rsidRDefault="005F22BD" w:rsidP="005F22BD">
            <w:pPr>
              <w:rPr>
                <w:b/>
              </w:rPr>
            </w:pPr>
          </w:p>
        </w:tc>
      </w:tr>
      <w:tr w:rsidR="005F22BD" w:rsidRPr="008906F0" w14:paraId="75C9986A" w14:textId="77777777" w:rsidTr="0003795F">
        <w:tc>
          <w:tcPr>
            <w:tcW w:w="3346" w:type="dxa"/>
          </w:tcPr>
          <w:p w14:paraId="2356C609" w14:textId="77777777" w:rsidR="005F22BD" w:rsidRPr="00B81D3C" w:rsidRDefault="005F22BD" w:rsidP="005F22BD">
            <w:pPr>
              <w:rPr>
                <w:b/>
                <w:sz w:val="22"/>
                <w:szCs w:val="22"/>
              </w:rPr>
            </w:pPr>
            <w:r w:rsidRPr="00B81D3C">
              <w:rPr>
                <w:b/>
                <w:sz w:val="22"/>
                <w:szCs w:val="22"/>
              </w:rPr>
              <w:t>Aanbestedingswet</w:t>
            </w:r>
          </w:p>
          <w:p w14:paraId="43287A57" w14:textId="77777777" w:rsidR="005F22BD" w:rsidRPr="008906F0" w:rsidRDefault="005F22BD" w:rsidP="005F22BD">
            <w:pPr>
              <w:outlineLvl w:val="0"/>
              <w:rPr>
                <w:b/>
              </w:rPr>
            </w:pPr>
          </w:p>
        </w:tc>
        <w:tc>
          <w:tcPr>
            <w:tcW w:w="5725" w:type="dxa"/>
          </w:tcPr>
          <w:p w14:paraId="52F7FE0B" w14:textId="77777777" w:rsidR="005F22BD" w:rsidRPr="00B81D3C" w:rsidRDefault="005F22BD" w:rsidP="005F22BD">
            <w:pPr>
              <w:autoSpaceDE w:val="0"/>
              <w:autoSpaceDN w:val="0"/>
              <w:adjustRightInd w:val="0"/>
              <w:spacing w:line="240" w:lineRule="auto"/>
              <w:rPr>
                <w:rFonts w:cs="Arial,Bold"/>
                <w:bCs/>
                <w:sz w:val="22"/>
                <w:szCs w:val="22"/>
              </w:rPr>
            </w:pPr>
            <w:r w:rsidRPr="00B81D3C">
              <w:rPr>
                <w:rFonts w:cs="Arial,Bold"/>
                <w:bCs/>
                <w:sz w:val="22"/>
                <w:szCs w:val="22"/>
              </w:rPr>
              <w:t>Wet houdende nieuwe regels omtrent aanbestedingen (Aanbestedingswet 2012).</w:t>
            </w:r>
          </w:p>
          <w:p w14:paraId="6EFCDD7B" w14:textId="77777777" w:rsidR="005F22BD" w:rsidRPr="008906F0" w:rsidRDefault="005F22BD" w:rsidP="005F22BD">
            <w:pPr>
              <w:contextualSpacing/>
            </w:pPr>
          </w:p>
        </w:tc>
      </w:tr>
      <w:tr w:rsidR="005F22BD" w:rsidRPr="008906F0" w14:paraId="59D8B7EF" w14:textId="77777777" w:rsidTr="0003795F">
        <w:tc>
          <w:tcPr>
            <w:tcW w:w="3346" w:type="dxa"/>
          </w:tcPr>
          <w:p w14:paraId="0ED9BD5F" w14:textId="77777777" w:rsidR="005F22BD" w:rsidRPr="00B81D3C" w:rsidRDefault="005F22BD" w:rsidP="005F22BD">
            <w:pPr>
              <w:rPr>
                <w:b/>
                <w:sz w:val="22"/>
                <w:szCs w:val="22"/>
              </w:rPr>
            </w:pPr>
            <w:bookmarkStart w:id="27" w:name="_Toc154065458"/>
            <w:bookmarkStart w:id="28" w:name="_Toc165044376"/>
            <w:bookmarkStart w:id="29" w:name="_Toc165045175"/>
            <w:r w:rsidRPr="00B81D3C">
              <w:rPr>
                <w:b/>
                <w:sz w:val="22"/>
                <w:szCs w:val="22"/>
              </w:rPr>
              <w:t>Beschrijvend document</w:t>
            </w:r>
            <w:bookmarkEnd w:id="27"/>
            <w:bookmarkEnd w:id="28"/>
            <w:bookmarkEnd w:id="29"/>
          </w:p>
          <w:p w14:paraId="77424365" w14:textId="77777777" w:rsidR="005F22BD" w:rsidRPr="008906F0" w:rsidRDefault="005F22BD" w:rsidP="005F22BD">
            <w:pPr>
              <w:contextualSpacing/>
              <w:rPr>
                <w:b/>
              </w:rPr>
            </w:pPr>
          </w:p>
        </w:tc>
        <w:tc>
          <w:tcPr>
            <w:tcW w:w="5725" w:type="dxa"/>
          </w:tcPr>
          <w:p w14:paraId="5242A307" w14:textId="77777777" w:rsidR="005F22BD" w:rsidRPr="00B81D3C" w:rsidRDefault="005F22BD" w:rsidP="005F22BD">
            <w:pPr>
              <w:rPr>
                <w:sz w:val="22"/>
                <w:szCs w:val="22"/>
              </w:rPr>
            </w:pPr>
            <w:r w:rsidRPr="00B81D3C">
              <w:rPr>
                <w:sz w:val="22"/>
                <w:szCs w:val="22"/>
              </w:rPr>
              <w:t>Het document op basis waarvan Inschrijver een Inschrijving heeft gedaan en waarin Opdrachtgever alle informatie heeft opgenomen die relevant is voor het kunnen doen van een Inschrijving, waaronder begrepen het Programma van Eisen, Nota's van inlichtingen, standaardformulieren en bijlagen.</w:t>
            </w:r>
          </w:p>
          <w:p w14:paraId="2BC9052F" w14:textId="77777777" w:rsidR="005F22BD" w:rsidRPr="008906F0" w:rsidRDefault="005F22BD" w:rsidP="005F22BD">
            <w:pPr>
              <w:contextualSpacing/>
            </w:pPr>
          </w:p>
        </w:tc>
      </w:tr>
      <w:tr w:rsidR="005F22BD" w:rsidRPr="008906F0" w14:paraId="6269451C" w14:textId="77777777" w:rsidTr="0003795F">
        <w:tc>
          <w:tcPr>
            <w:tcW w:w="3346" w:type="dxa"/>
          </w:tcPr>
          <w:p w14:paraId="61752240" w14:textId="77777777" w:rsidR="005F22BD" w:rsidRPr="00B81D3C" w:rsidRDefault="005F22BD" w:rsidP="005F22BD">
            <w:pPr>
              <w:rPr>
                <w:b/>
                <w:sz w:val="22"/>
                <w:szCs w:val="22"/>
              </w:rPr>
            </w:pPr>
            <w:r w:rsidRPr="00B81D3C">
              <w:rPr>
                <w:b/>
                <w:bCs/>
                <w:sz w:val="22"/>
                <w:szCs w:val="22"/>
              </w:rPr>
              <w:t>Bestelling</w:t>
            </w:r>
          </w:p>
          <w:p w14:paraId="4C4C4EA6" w14:textId="77777777" w:rsidR="005F22BD" w:rsidRPr="008906F0" w:rsidRDefault="005F22BD" w:rsidP="005F22BD">
            <w:pPr>
              <w:outlineLvl w:val="0"/>
              <w:rPr>
                <w:b/>
              </w:rPr>
            </w:pPr>
          </w:p>
        </w:tc>
        <w:tc>
          <w:tcPr>
            <w:tcW w:w="5725" w:type="dxa"/>
          </w:tcPr>
          <w:p w14:paraId="65AFE1DE" w14:textId="77777777" w:rsidR="005F22BD" w:rsidRPr="00B81D3C" w:rsidRDefault="005F22BD" w:rsidP="005F22BD">
            <w:pPr>
              <w:rPr>
                <w:sz w:val="22"/>
                <w:szCs w:val="22"/>
              </w:rPr>
            </w:pPr>
            <w:r w:rsidRPr="00B81D3C">
              <w:rPr>
                <w:sz w:val="22"/>
                <w:szCs w:val="22"/>
              </w:rPr>
              <w:t>Het door Opdrachtgever geven van een Opdracht aan Opdrachtnemer om product(en) te leveren en/of adviezen te geven</w:t>
            </w:r>
          </w:p>
          <w:p w14:paraId="00A8AFB4" w14:textId="77777777" w:rsidR="005F22BD" w:rsidRPr="008906F0" w:rsidRDefault="005F22BD" w:rsidP="005F22BD"/>
        </w:tc>
      </w:tr>
      <w:tr w:rsidR="00E946E9" w:rsidRPr="008906F0" w14:paraId="50867971" w14:textId="77777777" w:rsidTr="0003795F">
        <w:tc>
          <w:tcPr>
            <w:tcW w:w="3346" w:type="dxa"/>
          </w:tcPr>
          <w:p w14:paraId="4591C7EA" w14:textId="5F3F0D8A" w:rsidR="00E946E9" w:rsidRPr="00B81D3C" w:rsidRDefault="00E946E9" w:rsidP="005F22BD">
            <w:pPr>
              <w:rPr>
                <w:b/>
                <w:sz w:val="22"/>
                <w:szCs w:val="22"/>
              </w:rPr>
            </w:pPr>
            <w:r>
              <w:rPr>
                <w:b/>
                <w:sz w:val="22"/>
                <w:szCs w:val="22"/>
              </w:rPr>
              <w:t>CATS-CM</w:t>
            </w:r>
          </w:p>
        </w:tc>
        <w:tc>
          <w:tcPr>
            <w:tcW w:w="5725" w:type="dxa"/>
          </w:tcPr>
          <w:p w14:paraId="5AA1B055" w14:textId="08DE65C3" w:rsidR="00E946E9" w:rsidRPr="00E946E9" w:rsidRDefault="00E946E9" w:rsidP="00E946E9">
            <w:pPr>
              <w:contextualSpacing/>
              <w:rPr>
                <w:sz w:val="22"/>
                <w:szCs w:val="22"/>
              </w:rPr>
            </w:pPr>
            <w:r w:rsidRPr="00E946E9">
              <w:rPr>
                <w:sz w:val="22"/>
                <w:szCs w:val="22"/>
              </w:rPr>
              <w:t xml:space="preserve">Onder CATS-CM of gelijkwaardig verstaat </w:t>
            </w:r>
            <w:r w:rsidR="007358DE">
              <w:rPr>
                <w:sz w:val="22"/>
                <w:szCs w:val="22"/>
              </w:rPr>
              <w:t>O</w:t>
            </w:r>
            <w:r w:rsidRPr="00E946E9">
              <w:rPr>
                <w:sz w:val="22"/>
                <w:szCs w:val="22"/>
              </w:rPr>
              <w:t>pdrachtgever een contractmanagementmethodiek die ondersteuning biedt aan rollen, verantwoordelijkheden, prestatiemanagement, risicomanagement, leveranciersmanagement, evaluaties en beheer van contractafspraken.</w:t>
            </w:r>
          </w:p>
          <w:p w14:paraId="04AF34BA" w14:textId="77777777" w:rsidR="00E946E9" w:rsidRPr="00B81D3C" w:rsidRDefault="00E946E9" w:rsidP="005F22BD">
            <w:pPr>
              <w:contextualSpacing/>
              <w:rPr>
                <w:sz w:val="22"/>
                <w:szCs w:val="22"/>
              </w:rPr>
            </w:pPr>
          </w:p>
        </w:tc>
      </w:tr>
      <w:tr w:rsidR="005F22BD" w:rsidRPr="008906F0" w14:paraId="45FA90BC" w14:textId="77777777" w:rsidTr="0003795F">
        <w:tc>
          <w:tcPr>
            <w:tcW w:w="3346" w:type="dxa"/>
          </w:tcPr>
          <w:p w14:paraId="6291BBB1" w14:textId="77777777" w:rsidR="005F22BD" w:rsidRPr="00B81D3C" w:rsidRDefault="005F22BD" w:rsidP="005F22BD">
            <w:pPr>
              <w:rPr>
                <w:b/>
                <w:sz w:val="22"/>
                <w:szCs w:val="22"/>
              </w:rPr>
            </w:pPr>
            <w:bookmarkStart w:id="30" w:name="_Toc154065459"/>
            <w:bookmarkStart w:id="31" w:name="_Toc165044377"/>
            <w:bookmarkStart w:id="32" w:name="_Toc165045176"/>
            <w:r w:rsidRPr="00B81D3C">
              <w:rPr>
                <w:b/>
                <w:sz w:val="22"/>
                <w:szCs w:val="22"/>
              </w:rPr>
              <w:t>Combinatie</w:t>
            </w:r>
            <w:bookmarkEnd w:id="30"/>
            <w:bookmarkEnd w:id="31"/>
            <w:bookmarkEnd w:id="32"/>
          </w:p>
          <w:p w14:paraId="43C3F21E" w14:textId="2778DBB7" w:rsidR="005F22BD" w:rsidRPr="008906F0" w:rsidRDefault="005F22BD" w:rsidP="005F22BD">
            <w:pPr>
              <w:contextualSpacing/>
              <w:rPr>
                <w:b/>
              </w:rPr>
            </w:pPr>
          </w:p>
        </w:tc>
        <w:tc>
          <w:tcPr>
            <w:tcW w:w="5725" w:type="dxa"/>
          </w:tcPr>
          <w:p w14:paraId="76FB99DB" w14:textId="77777777" w:rsidR="005F22BD" w:rsidRDefault="005F22BD" w:rsidP="005F22BD">
            <w:pPr>
              <w:contextualSpacing/>
              <w:rPr>
                <w:sz w:val="22"/>
                <w:szCs w:val="22"/>
              </w:rPr>
            </w:pPr>
            <w:r w:rsidRPr="00B81D3C">
              <w:rPr>
                <w:sz w:val="22"/>
                <w:szCs w:val="22"/>
              </w:rPr>
              <w:t xml:space="preserve">Een samenwerkingsverband tussen twee of meer rechtspersonen waarbij de leden zowel gezamenlijk als hoofdelijk aansprakelijk zijn. </w:t>
            </w:r>
          </w:p>
          <w:p w14:paraId="7908142A" w14:textId="0BDA68B2" w:rsidR="00016CF7" w:rsidRPr="008906F0" w:rsidRDefault="00016CF7" w:rsidP="005F22BD">
            <w:pPr>
              <w:contextualSpacing/>
            </w:pPr>
          </w:p>
        </w:tc>
      </w:tr>
      <w:tr w:rsidR="005F22BD" w:rsidRPr="008906F0" w14:paraId="6EAEBE99" w14:textId="77777777" w:rsidTr="0003795F">
        <w:tc>
          <w:tcPr>
            <w:tcW w:w="3346" w:type="dxa"/>
          </w:tcPr>
          <w:p w14:paraId="6D3056A9" w14:textId="54EF1DA6" w:rsidR="005F22BD" w:rsidRPr="008906F0" w:rsidRDefault="005F22BD" w:rsidP="005F22BD">
            <w:pPr>
              <w:rPr>
                <w:b/>
              </w:rPr>
            </w:pPr>
            <w:r w:rsidRPr="00B81D3C">
              <w:rPr>
                <w:b/>
                <w:sz w:val="22"/>
                <w:szCs w:val="22"/>
              </w:rPr>
              <w:t>Eigen verklaring</w:t>
            </w:r>
          </w:p>
        </w:tc>
        <w:tc>
          <w:tcPr>
            <w:tcW w:w="5725" w:type="dxa"/>
          </w:tcPr>
          <w:p w14:paraId="6E97BC72" w14:textId="4A5B2B7E" w:rsidR="005F22BD" w:rsidRPr="00B81D3C" w:rsidRDefault="005F22BD" w:rsidP="005F22BD">
            <w:pPr>
              <w:rPr>
                <w:sz w:val="22"/>
                <w:szCs w:val="22"/>
              </w:rPr>
            </w:pPr>
            <w:r w:rsidRPr="00B81D3C">
              <w:rPr>
                <w:sz w:val="22"/>
                <w:szCs w:val="22"/>
              </w:rPr>
              <w:t xml:space="preserve">Het Uniform Europees Aanbestedingsdocument (UEA). </w:t>
            </w:r>
          </w:p>
          <w:p w14:paraId="4E2547FE" w14:textId="601271D6" w:rsidR="005F22BD" w:rsidRPr="00494F48" w:rsidRDefault="005F22BD" w:rsidP="005F22BD">
            <w:pPr>
              <w:rPr>
                <w:i/>
                <w:iCs/>
                <w:sz w:val="22"/>
                <w:szCs w:val="22"/>
              </w:rPr>
            </w:pPr>
            <w:r w:rsidRPr="00494F48">
              <w:rPr>
                <w:i/>
                <w:iCs/>
                <w:sz w:val="22"/>
                <w:szCs w:val="22"/>
              </w:rPr>
              <w:t xml:space="preserve">De bij Inschrijving in te dienen ingevulde en ondertekende verklaring volgens het standaardformulier als bedoeld in Uitvoeringsverordening (EU) 2016/7 van de Europese Commissie van 5 januari 2016. Het UEA is opgenomen als Bijlage </w:t>
            </w:r>
            <w:r w:rsidR="00961972">
              <w:rPr>
                <w:i/>
                <w:iCs/>
                <w:sz w:val="22"/>
                <w:szCs w:val="22"/>
              </w:rPr>
              <w:t>2</w:t>
            </w:r>
            <w:r w:rsidRPr="00494F48">
              <w:rPr>
                <w:i/>
                <w:iCs/>
                <w:sz w:val="22"/>
                <w:szCs w:val="22"/>
              </w:rPr>
              <w:t xml:space="preserve"> van dit Beschrijvend document.</w:t>
            </w:r>
          </w:p>
          <w:p w14:paraId="3C0A3562" w14:textId="77777777" w:rsidR="005F22BD" w:rsidRPr="008906F0" w:rsidRDefault="005F22BD" w:rsidP="005F22BD"/>
        </w:tc>
      </w:tr>
      <w:tr w:rsidR="005F22BD" w:rsidRPr="008906F0" w14:paraId="4C8ED024" w14:textId="77777777" w:rsidTr="0003795F">
        <w:tc>
          <w:tcPr>
            <w:tcW w:w="3346" w:type="dxa"/>
          </w:tcPr>
          <w:p w14:paraId="0747A861" w14:textId="77777777" w:rsidR="005F22BD" w:rsidRPr="00B81D3C" w:rsidRDefault="005F22BD" w:rsidP="005F22BD">
            <w:pPr>
              <w:rPr>
                <w:b/>
                <w:bCs/>
                <w:sz w:val="22"/>
                <w:szCs w:val="22"/>
              </w:rPr>
            </w:pPr>
            <w:r w:rsidRPr="00B81D3C">
              <w:rPr>
                <w:b/>
                <w:bCs/>
                <w:sz w:val="22"/>
                <w:szCs w:val="22"/>
              </w:rPr>
              <w:t>OOS</w:t>
            </w:r>
          </w:p>
          <w:p w14:paraId="786091DE" w14:textId="77777777" w:rsidR="005F22BD" w:rsidRPr="008906F0" w:rsidRDefault="005F22BD" w:rsidP="005F22BD">
            <w:pPr>
              <w:rPr>
                <w:b/>
              </w:rPr>
            </w:pPr>
          </w:p>
        </w:tc>
        <w:tc>
          <w:tcPr>
            <w:tcW w:w="5725" w:type="dxa"/>
          </w:tcPr>
          <w:p w14:paraId="63134131" w14:textId="5D835074" w:rsidR="005F22BD" w:rsidRPr="00B81D3C" w:rsidRDefault="005F22BD" w:rsidP="005F22BD">
            <w:pPr>
              <w:rPr>
                <w:sz w:val="22"/>
                <w:szCs w:val="22"/>
              </w:rPr>
            </w:pPr>
            <w:r w:rsidRPr="00B81D3C">
              <w:rPr>
                <w:sz w:val="22"/>
                <w:szCs w:val="22"/>
              </w:rPr>
              <w:t>Out of Support. Periode van ondersteuning door de Opdrachtnemer en fabrikant is verlopen</w:t>
            </w:r>
            <w:r w:rsidR="00415B30">
              <w:rPr>
                <w:sz w:val="22"/>
                <w:szCs w:val="22"/>
              </w:rPr>
              <w:t>.</w:t>
            </w:r>
          </w:p>
          <w:p w14:paraId="57D61FCD" w14:textId="77777777" w:rsidR="005F22BD" w:rsidRPr="008906F0" w:rsidRDefault="005F22BD" w:rsidP="005F22BD"/>
        </w:tc>
      </w:tr>
      <w:tr w:rsidR="005F22BD" w:rsidRPr="008906F0" w14:paraId="6B0E2785" w14:textId="77777777" w:rsidTr="0003795F">
        <w:tc>
          <w:tcPr>
            <w:tcW w:w="3346" w:type="dxa"/>
          </w:tcPr>
          <w:p w14:paraId="74B8D83A" w14:textId="77777777" w:rsidR="005F22BD" w:rsidRPr="00B81D3C" w:rsidRDefault="005F22BD" w:rsidP="005F22BD">
            <w:pPr>
              <w:rPr>
                <w:b/>
                <w:sz w:val="22"/>
                <w:szCs w:val="22"/>
              </w:rPr>
            </w:pPr>
            <w:r w:rsidRPr="00B81D3C">
              <w:rPr>
                <w:b/>
                <w:sz w:val="22"/>
                <w:szCs w:val="22"/>
              </w:rPr>
              <w:t>GVA</w:t>
            </w:r>
          </w:p>
          <w:p w14:paraId="632B8E3B" w14:textId="77777777" w:rsidR="005F22BD" w:rsidRPr="008906F0" w:rsidRDefault="005F22BD" w:rsidP="005F22BD">
            <w:pPr>
              <w:outlineLvl w:val="0"/>
              <w:rPr>
                <w:b/>
              </w:rPr>
            </w:pPr>
          </w:p>
        </w:tc>
        <w:tc>
          <w:tcPr>
            <w:tcW w:w="5725" w:type="dxa"/>
          </w:tcPr>
          <w:p w14:paraId="724C2AB2" w14:textId="77777777" w:rsidR="005F22BD" w:rsidRPr="00B81D3C" w:rsidRDefault="005F22BD" w:rsidP="005F22BD">
            <w:pPr>
              <w:contextualSpacing/>
              <w:rPr>
                <w:sz w:val="22"/>
                <w:szCs w:val="22"/>
              </w:rPr>
            </w:pPr>
            <w:r w:rsidRPr="00B81D3C">
              <w:rPr>
                <w:sz w:val="22"/>
                <w:szCs w:val="22"/>
              </w:rPr>
              <w:t xml:space="preserve">Gedragsverklaring aanbesteden, als bedoeld in artikel 2.89 lid 2 Aanbestedingswet. </w:t>
            </w:r>
          </w:p>
          <w:p w14:paraId="2169988D" w14:textId="77777777" w:rsidR="005F22BD" w:rsidRPr="008906F0" w:rsidRDefault="005F22BD" w:rsidP="005F22BD">
            <w:pPr>
              <w:contextualSpacing/>
              <w:outlineLvl w:val="0"/>
            </w:pPr>
          </w:p>
        </w:tc>
      </w:tr>
      <w:tr w:rsidR="005F22BD" w:rsidRPr="008906F0" w14:paraId="1E627AF8" w14:textId="77777777" w:rsidTr="0003795F">
        <w:tc>
          <w:tcPr>
            <w:tcW w:w="3346" w:type="dxa"/>
          </w:tcPr>
          <w:p w14:paraId="7241C145" w14:textId="6F0ED1CB" w:rsidR="005F22BD" w:rsidRPr="00395512" w:rsidRDefault="005F22BD" w:rsidP="005F22BD">
            <w:pPr>
              <w:outlineLvl w:val="0"/>
              <w:rPr>
                <w:b/>
                <w:highlight w:val="yellow"/>
              </w:rPr>
            </w:pPr>
            <w:r w:rsidRPr="00B81D3C">
              <w:rPr>
                <w:rFonts w:cs="Arial"/>
                <w:b/>
                <w:sz w:val="22"/>
                <w:szCs w:val="22"/>
              </w:rPr>
              <w:t>Geschiktheidseisen</w:t>
            </w:r>
          </w:p>
        </w:tc>
        <w:tc>
          <w:tcPr>
            <w:tcW w:w="5725" w:type="dxa"/>
          </w:tcPr>
          <w:p w14:paraId="26933E93" w14:textId="77777777" w:rsidR="005F22BD" w:rsidRPr="00B81D3C" w:rsidRDefault="005F22BD" w:rsidP="005F22BD">
            <w:pPr>
              <w:contextualSpacing/>
              <w:rPr>
                <w:rFonts w:cs="Arial"/>
                <w:sz w:val="22"/>
                <w:szCs w:val="22"/>
              </w:rPr>
            </w:pPr>
            <w:r w:rsidRPr="00B81D3C">
              <w:rPr>
                <w:rFonts w:cs="Arial"/>
                <w:sz w:val="22"/>
                <w:szCs w:val="22"/>
              </w:rPr>
              <w:t>Eisen waaruit blijkt dat de Inschrijver geschikt is om de Opdracht uit te voeren.</w:t>
            </w:r>
          </w:p>
          <w:p w14:paraId="2AB5E016" w14:textId="77777777" w:rsidR="005F22BD" w:rsidRPr="00843812" w:rsidRDefault="005F22BD" w:rsidP="005F22BD">
            <w:pPr>
              <w:rPr>
                <w:highlight w:val="yellow"/>
              </w:rPr>
            </w:pPr>
          </w:p>
        </w:tc>
      </w:tr>
      <w:tr w:rsidR="005F22BD" w:rsidRPr="008906F0" w14:paraId="62B741A2" w14:textId="77777777" w:rsidTr="0003795F">
        <w:tc>
          <w:tcPr>
            <w:tcW w:w="3346" w:type="dxa"/>
          </w:tcPr>
          <w:p w14:paraId="79D4618B" w14:textId="77777777" w:rsidR="005F22BD" w:rsidRPr="00B81D3C" w:rsidRDefault="005F22BD" w:rsidP="005F22BD">
            <w:pPr>
              <w:rPr>
                <w:rFonts w:cs="Arial"/>
                <w:b/>
                <w:sz w:val="22"/>
                <w:szCs w:val="22"/>
              </w:rPr>
            </w:pPr>
            <w:r w:rsidRPr="00B81D3C">
              <w:rPr>
                <w:rFonts w:cs="Arial"/>
                <w:b/>
                <w:sz w:val="22"/>
                <w:szCs w:val="22"/>
              </w:rPr>
              <w:lastRenderedPageBreak/>
              <w:t>Gunningsbeslissing</w:t>
            </w:r>
          </w:p>
          <w:p w14:paraId="7B06E7F6" w14:textId="77777777" w:rsidR="005F22BD" w:rsidRPr="00395512" w:rsidRDefault="005F22BD" w:rsidP="005F22BD">
            <w:pPr>
              <w:rPr>
                <w:b/>
                <w:highlight w:val="yellow"/>
              </w:rPr>
            </w:pPr>
          </w:p>
        </w:tc>
        <w:tc>
          <w:tcPr>
            <w:tcW w:w="5725" w:type="dxa"/>
          </w:tcPr>
          <w:p w14:paraId="59700F94" w14:textId="77777777" w:rsidR="005F22BD" w:rsidRDefault="005F22BD" w:rsidP="00494F48">
            <w:pPr>
              <w:rPr>
                <w:rFonts w:cs="Arial"/>
                <w:sz w:val="22"/>
                <w:szCs w:val="22"/>
              </w:rPr>
            </w:pPr>
            <w:r w:rsidRPr="00B81D3C">
              <w:rPr>
                <w:rFonts w:cs="Arial"/>
                <w:sz w:val="22"/>
                <w:szCs w:val="22"/>
              </w:rPr>
              <w:t>De Gunningsbeslissing wordt ook wel voornemen tot gunnen genoemd. Dit is het gemotiveerde beoordelingsresultaat van de Inschrijvingen die aan alle Inschrijvers bekend wordt gemaakt.</w:t>
            </w:r>
          </w:p>
          <w:p w14:paraId="6EA24829" w14:textId="26A05DE9" w:rsidR="00D60516" w:rsidRPr="00843812" w:rsidRDefault="00D60516" w:rsidP="00494F48">
            <w:pPr>
              <w:rPr>
                <w:highlight w:val="yellow"/>
              </w:rPr>
            </w:pPr>
          </w:p>
        </w:tc>
      </w:tr>
      <w:tr w:rsidR="005F22BD" w:rsidRPr="008906F0" w14:paraId="65CE6333" w14:textId="77777777" w:rsidTr="0003795F">
        <w:tc>
          <w:tcPr>
            <w:tcW w:w="3346" w:type="dxa"/>
          </w:tcPr>
          <w:p w14:paraId="4E2CF303" w14:textId="77777777" w:rsidR="005F22BD" w:rsidRPr="00B81D3C" w:rsidRDefault="005F22BD" w:rsidP="005F22BD">
            <w:pPr>
              <w:rPr>
                <w:rFonts w:cs="Arial"/>
                <w:b/>
                <w:sz w:val="22"/>
                <w:szCs w:val="22"/>
              </w:rPr>
            </w:pPr>
            <w:bookmarkStart w:id="33" w:name="_Toc200164161"/>
            <w:bookmarkStart w:id="34" w:name="_Toc154065460"/>
            <w:bookmarkStart w:id="35" w:name="_Toc165044378"/>
            <w:bookmarkStart w:id="36" w:name="_Toc165045177"/>
            <w:r w:rsidRPr="00B81D3C">
              <w:rPr>
                <w:rFonts w:cs="Arial"/>
                <w:b/>
                <w:sz w:val="22"/>
                <w:szCs w:val="22"/>
              </w:rPr>
              <w:t>Inschrijver</w:t>
            </w:r>
            <w:bookmarkEnd w:id="33"/>
            <w:bookmarkEnd w:id="34"/>
            <w:bookmarkEnd w:id="35"/>
            <w:bookmarkEnd w:id="36"/>
          </w:p>
          <w:p w14:paraId="464300F9" w14:textId="77777777" w:rsidR="005F22BD" w:rsidRPr="00395512" w:rsidRDefault="005F22BD" w:rsidP="005F22BD">
            <w:pPr>
              <w:outlineLvl w:val="0"/>
              <w:rPr>
                <w:b/>
                <w:highlight w:val="yellow"/>
              </w:rPr>
            </w:pPr>
          </w:p>
        </w:tc>
        <w:tc>
          <w:tcPr>
            <w:tcW w:w="5725" w:type="dxa"/>
          </w:tcPr>
          <w:p w14:paraId="2D73A025" w14:textId="77777777" w:rsidR="005F22BD" w:rsidRPr="00B81D3C" w:rsidRDefault="005F22BD" w:rsidP="005F22BD">
            <w:pPr>
              <w:contextualSpacing/>
              <w:outlineLvl w:val="0"/>
              <w:rPr>
                <w:rFonts w:cs="Arial"/>
                <w:sz w:val="22"/>
                <w:szCs w:val="22"/>
              </w:rPr>
            </w:pPr>
            <w:bookmarkStart w:id="37" w:name="_Toc154065461"/>
            <w:bookmarkStart w:id="38" w:name="_Toc165044379"/>
            <w:bookmarkStart w:id="39" w:name="_Toc165045178"/>
            <w:r w:rsidRPr="00B81D3C">
              <w:rPr>
                <w:rFonts w:cs="Arial"/>
                <w:sz w:val="22"/>
                <w:szCs w:val="22"/>
              </w:rPr>
              <w:t>De natuurlijke persoon of rechtspersoon die een Inschrijving heeft gedaan.</w:t>
            </w:r>
            <w:bookmarkEnd w:id="37"/>
            <w:bookmarkEnd w:id="38"/>
            <w:bookmarkEnd w:id="39"/>
          </w:p>
          <w:p w14:paraId="1017380F" w14:textId="77777777" w:rsidR="005F22BD" w:rsidRPr="00843812" w:rsidRDefault="005F22BD" w:rsidP="005F22BD">
            <w:pPr>
              <w:outlineLvl w:val="0"/>
              <w:rPr>
                <w:highlight w:val="yellow"/>
              </w:rPr>
            </w:pPr>
          </w:p>
        </w:tc>
      </w:tr>
      <w:tr w:rsidR="005F22BD" w:rsidRPr="008906F0" w14:paraId="57E00C1A" w14:textId="77777777" w:rsidTr="0003795F">
        <w:tc>
          <w:tcPr>
            <w:tcW w:w="3346" w:type="dxa"/>
          </w:tcPr>
          <w:p w14:paraId="47D36E0D" w14:textId="77777777" w:rsidR="005F22BD" w:rsidRPr="00B81D3C" w:rsidRDefault="005F22BD" w:rsidP="005F22BD">
            <w:pPr>
              <w:rPr>
                <w:rFonts w:cs="Arial"/>
                <w:b/>
                <w:sz w:val="22"/>
                <w:szCs w:val="22"/>
              </w:rPr>
            </w:pPr>
            <w:bookmarkStart w:id="40" w:name="_Toc154065462"/>
            <w:bookmarkStart w:id="41" w:name="_Toc165044380"/>
            <w:bookmarkStart w:id="42" w:name="_Toc165045179"/>
            <w:r w:rsidRPr="00B81D3C">
              <w:rPr>
                <w:rFonts w:cs="Arial"/>
                <w:b/>
                <w:sz w:val="22"/>
                <w:szCs w:val="22"/>
              </w:rPr>
              <w:t>Inschrijving</w:t>
            </w:r>
            <w:bookmarkEnd w:id="40"/>
            <w:bookmarkEnd w:id="41"/>
            <w:bookmarkEnd w:id="42"/>
          </w:p>
          <w:p w14:paraId="2B0F5E88" w14:textId="77777777" w:rsidR="005F22BD" w:rsidRPr="008906F0" w:rsidRDefault="005F22BD" w:rsidP="005F22BD">
            <w:pPr>
              <w:outlineLvl w:val="0"/>
              <w:rPr>
                <w:b/>
              </w:rPr>
            </w:pPr>
          </w:p>
        </w:tc>
        <w:tc>
          <w:tcPr>
            <w:tcW w:w="5725" w:type="dxa"/>
          </w:tcPr>
          <w:p w14:paraId="1531D4EC" w14:textId="77777777" w:rsidR="005F22BD" w:rsidRPr="00B81D3C" w:rsidRDefault="005F22BD" w:rsidP="005F22BD">
            <w:pPr>
              <w:rPr>
                <w:rFonts w:cs="Arial"/>
                <w:sz w:val="22"/>
                <w:szCs w:val="22"/>
              </w:rPr>
            </w:pPr>
            <w:r w:rsidRPr="00B81D3C">
              <w:rPr>
                <w:rFonts w:cs="Arial"/>
                <w:sz w:val="22"/>
                <w:szCs w:val="22"/>
              </w:rPr>
              <w:t>Het geheel van alle gevraagde informatie zoals door Inschrijver is ingediend, gebaseerd op hetgeen door Opdrachtgever in dit Beschrijvend document is gevraagd.</w:t>
            </w:r>
          </w:p>
          <w:p w14:paraId="2D9568BE" w14:textId="77777777" w:rsidR="005F22BD" w:rsidRPr="008906F0" w:rsidRDefault="005F22BD" w:rsidP="005F22BD">
            <w:pPr>
              <w:outlineLvl w:val="0"/>
            </w:pPr>
          </w:p>
        </w:tc>
      </w:tr>
      <w:tr w:rsidR="005F22BD" w:rsidRPr="008906F0" w14:paraId="7413A308" w14:textId="77777777" w:rsidTr="0003795F">
        <w:tc>
          <w:tcPr>
            <w:tcW w:w="3346" w:type="dxa"/>
          </w:tcPr>
          <w:p w14:paraId="33C2204D" w14:textId="77777777" w:rsidR="005F22BD" w:rsidRPr="00B81D3C" w:rsidRDefault="005F22BD" w:rsidP="005F22BD">
            <w:pPr>
              <w:rPr>
                <w:rFonts w:cs="Arial"/>
                <w:b/>
                <w:bCs/>
                <w:sz w:val="22"/>
                <w:szCs w:val="22"/>
              </w:rPr>
            </w:pPr>
            <w:bookmarkStart w:id="43" w:name="_Toc154065463"/>
            <w:bookmarkStart w:id="44" w:name="_Toc165044381"/>
            <w:bookmarkStart w:id="45" w:name="_Toc165045180"/>
            <w:r w:rsidRPr="00B81D3C">
              <w:rPr>
                <w:rFonts w:cs="Arial"/>
                <w:b/>
                <w:bCs/>
                <w:sz w:val="22"/>
                <w:szCs w:val="22"/>
              </w:rPr>
              <w:t>Logische opvolger</w:t>
            </w:r>
            <w:bookmarkEnd w:id="43"/>
            <w:bookmarkEnd w:id="44"/>
            <w:bookmarkEnd w:id="45"/>
          </w:p>
          <w:p w14:paraId="395DF726" w14:textId="77777777" w:rsidR="005F22BD" w:rsidRPr="00B81D3C" w:rsidRDefault="005F22BD" w:rsidP="005F22BD">
            <w:pPr>
              <w:rPr>
                <w:rFonts w:cs="Arial"/>
                <w:b/>
                <w:bCs/>
                <w:sz w:val="22"/>
                <w:szCs w:val="22"/>
              </w:rPr>
            </w:pPr>
          </w:p>
          <w:p w14:paraId="64DF4A17" w14:textId="77777777" w:rsidR="005F22BD" w:rsidRPr="00B81D3C" w:rsidRDefault="005F22BD" w:rsidP="005F22BD">
            <w:pPr>
              <w:rPr>
                <w:rFonts w:cs="Arial"/>
                <w:b/>
                <w:bCs/>
                <w:sz w:val="22"/>
                <w:szCs w:val="22"/>
              </w:rPr>
            </w:pPr>
          </w:p>
          <w:p w14:paraId="652A33AA" w14:textId="77777777" w:rsidR="005F22BD" w:rsidRPr="00B81D3C" w:rsidRDefault="005F22BD" w:rsidP="005F22BD">
            <w:pPr>
              <w:rPr>
                <w:rFonts w:cs="Arial"/>
                <w:b/>
                <w:bCs/>
                <w:sz w:val="22"/>
                <w:szCs w:val="22"/>
              </w:rPr>
            </w:pPr>
          </w:p>
          <w:p w14:paraId="1F0CDC66" w14:textId="77777777" w:rsidR="005F22BD" w:rsidRPr="00B81D3C" w:rsidRDefault="005F22BD" w:rsidP="005F22BD">
            <w:pPr>
              <w:rPr>
                <w:rFonts w:cs="Arial"/>
                <w:b/>
                <w:bCs/>
                <w:sz w:val="22"/>
                <w:szCs w:val="22"/>
              </w:rPr>
            </w:pPr>
          </w:p>
          <w:p w14:paraId="485250EF" w14:textId="77777777" w:rsidR="005F22BD" w:rsidRPr="008906F0" w:rsidRDefault="005F22BD" w:rsidP="005F22BD">
            <w:pPr>
              <w:outlineLvl w:val="0"/>
              <w:rPr>
                <w:b/>
              </w:rPr>
            </w:pPr>
          </w:p>
        </w:tc>
        <w:tc>
          <w:tcPr>
            <w:tcW w:w="5725" w:type="dxa"/>
          </w:tcPr>
          <w:p w14:paraId="4B6FEE26" w14:textId="77777777" w:rsidR="005F22BD" w:rsidRPr="00B81D3C" w:rsidRDefault="005F22BD" w:rsidP="005F22BD">
            <w:pPr>
              <w:outlineLvl w:val="0"/>
              <w:rPr>
                <w:rFonts w:cs="Arial"/>
                <w:sz w:val="22"/>
                <w:szCs w:val="22"/>
              </w:rPr>
            </w:pPr>
            <w:bookmarkStart w:id="46" w:name="_Toc154065464"/>
            <w:bookmarkStart w:id="47" w:name="_Toc165044382"/>
            <w:bookmarkStart w:id="48" w:name="_Toc165045181"/>
            <w:r w:rsidRPr="00B81D3C">
              <w:rPr>
                <w:rFonts w:cs="Arial"/>
                <w:sz w:val="22"/>
                <w:szCs w:val="22"/>
              </w:rPr>
              <w:t>Een logische opvolger van het producten en/of dienst is een aangewezen substituut van een niet meer te leveren versie en kan een product vervangen, waarbij de relevante functionele- en technische specificaties van dat product zonder problemen door de logische opvolger kunnen worden vervuld.</w:t>
            </w:r>
            <w:bookmarkEnd w:id="46"/>
            <w:bookmarkEnd w:id="47"/>
            <w:bookmarkEnd w:id="48"/>
          </w:p>
          <w:p w14:paraId="71736C6E" w14:textId="77777777" w:rsidR="005F22BD" w:rsidRPr="008906F0" w:rsidRDefault="005F22BD" w:rsidP="005F22BD"/>
        </w:tc>
      </w:tr>
      <w:tr w:rsidR="005F22BD" w:rsidRPr="008906F0" w14:paraId="6EAFBFD7" w14:textId="77777777" w:rsidTr="0003795F">
        <w:tc>
          <w:tcPr>
            <w:tcW w:w="3346" w:type="dxa"/>
          </w:tcPr>
          <w:p w14:paraId="20101162" w14:textId="77777777" w:rsidR="005F22BD" w:rsidRPr="00B81D3C" w:rsidRDefault="005F22BD" w:rsidP="005F22BD">
            <w:pPr>
              <w:rPr>
                <w:rFonts w:cs="Arial"/>
                <w:b/>
                <w:sz w:val="22"/>
                <w:szCs w:val="22"/>
              </w:rPr>
            </w:pPr>
            <w:bookmarkStart w:id="49" w:name="_Toc154065467"/>
            <w:bookmarkStart w:id="50" w:name="_Toc165044387"/>
            <w:bookmarkStart w:id="51" w:name="_Toc165045186"/>
            <w:r w:rsidRPr="00B81D3C">
              <w:rPr>
                <w:rFonts w:cs="Arial"/>
                <w:b/>
                <w:sz w:val="22"/>
                <w:szCs w:val="22"/>
              </w:rPr>
              <w:t>Nota van inlichtingen</w:t>
            </w:r>
            <w:bookmarkEnd w:id="49"/>
            <w:bookmarkEnd w:id="50"/>
            <w:bookmarkEnd w:id="51"/>
          </w:p>
          <w:p w14:paraId="480F62A1" w14:textId="77777777" w:rsidR="005F22BD" w:rsidRPr="008906F0" w:rsidRDefault="005F22BD" w:rsidP="005F22BD">
            <w:pPr>
              <w:rPr>
                <w:b/>
              </w:rPr>
            </w:pPr>
          </w:p>
        </w:tc>
        <w:tc>
          <w:tcPr>
            <w:tcW w:w="5725" w:type="dxa"/>
          </w:tcPr>
          <w:p w14:paraId="23778D75" w14:textId="77777777" w:rsidR="005F22BD" w:rsidRPr="00B81D3C" w:rsidRDefault="005F22BD" w:rsidP="005F22BD">
            <w:pPr>
              <w:rPr>
                <w:rFonts w:cs="Arial"/>
                <w:sz w:val="22"/>
                <w:szCs w:val="22"/>
              </w:rPr>
            </w:pPr>
            <w:r w:rsidRPr="00B81D3C">
              <w:rPr>
                <w:rFonts w:cs="Arial"/>
                <w:sz w:val="22"/>
                <w:szCs w:val="22"/>
              </w:rPr>
              <w:t xml:space="preserve">Document waarin antwoorden op de geanonimiseerde vragen van Inschrijvers worden gegeven zoals beschreven in het Beschrijvend document. </w:t>
            </w:r>
          </w:p>
          <w:p w14:paraId="022C0B07" w14:textId="77777777" w:rsidR="005F22BD" w:rsidRPr="008906F0" w:rsidRDefault="005F22BD" w:rsidP="005F22BD"/>
        </w:tc>
      </w:tr>
      <w:tr w:rsidR="005F22BD" w:rsidRPr="008906F0" w14:paraId="11A686DB" w14:textId="77777777" w:rsidTr="0003795F">
        <w:tc>
          <w:tcPr>
            <w:tcW w:w="3346" w:type="dxa"/>
          </w:tcPr>
          <w:p w14:paraId="3C7A8577" w14:textId="77777777" w:rsidR="005F22BD" w:rsidRPr="00B81D3C" w:rsidRDefault="005F22BD" w:rsidP="005F22BD">
            <w:pPr>
              <w:rPr>
                <w:rFonts w:cs="Arial"/>
                <w:b/>
                <w:sz w:val="22"/>
                <w:szCs w:val="22"/>
              </w:rPr>
            </w:pPr>
            <w:r w:rsidRPr="00B81D3C">
              <w:rPr>
                <w:rFonts w:cs="Arial"/>
                <w:b/>
                <w:sz w:val="22"/>
                <w:szCs w:val="22"/>
              </w:rPr>
              <w:t>Onderaanneming</w:t>
            </w:r>
          </w:p>
          <w:p w14:paraId="5899DC99" w14:textId="77777777" w:rsidR="005F22BD" w:rsidRPr="008906F0" w:rsidRDefault="005F22BD" w:rsidP="005F22BD">
            <w:pPr>
              <w:rPr>
                <w:b/>
              </w:rPr>
            </w:pPr>
          </w:p>
        </w:tc>
        <w:tc>
          <w:tcPr>
            <w:tcW w:w="5725" w:type="dxa"/>
          </w:tcPr>
          <w:p w14:paraId="435EF667" w14:textId="77777777" w:rsidR="005F22BD" w:rsidRPr="00B81D3C" w:rsidRDefault="005F22BD" w:rsidP="005F22BD">
            <w:pPr>
              <w:rPr>
                <w:rFonts w:cs="Arial"/>
                <w:sz w:val="22"/>
                <w:szCs w:val="22"/>
              </w:rPr>
            </w:pPr>
            <w:r w:rsidRPr="00B81D3C">
              <w:rPr>
                <w:rFonts w:cs="Arial"/>
                <w:sz w:val="22"/>
                <w:szCs w:val="22"/>
              </w:rPr>
              <w:t xml:space="preserve">De Inschrijver (hoofdaannemer) maakt gebruik van een onderaannemer voor bepaalde delen van de Opdracht. </w:t>
            </w:r>
          </w:p>
          <w:p w14:paraId="16248246" w14:textId="77777777" w:rsidR="005F22BD" w:rsidRPr="008906F0" w:rsidRDefault="005F22BD" w:rsidP="005F22BD"/>
        </w:tc>
      </w:tr>
      <w:tr w:rsidR="005F22BD" w:rsidRPr="008906F0" w14:paraId="378EBABE" w14:textId="77777777" w:rsidTr="0003795F">
        <w:tc>
          <w:tcPr>
            <w:tcW w:w="3346" w:type="dxa"/>
          </w:tcPr>
          <w:p w14:paraId="346B891D" w14:textId="77777777" w:rsidR="005F22BD" w:rsidRPr="00B81D3C" w:rsidRDefault="005F22BD" w:rsidP="005F22BD">
            <w:pPr>
              <w:rPr>
                <w:rFonts w:cs="Arial"/>
                <w:b/>
                <w:sz w:val="22"/>
                <w:szCs w:val="22"/>
              </w:rPr>
            </w:pPr>
            <w:r w:rsidRPr="00B81D3C">
              <w:rPr>
                <w:rFonts w:cs="Arial"/>
                <w:b/>
                <w:sz w:val="22"/>
                <w:szCs w:val="22"/>
              </w:rPr>
              <w:t>Opdracht</w:t>
            </w:r>
          </w:p>
          <w:p w14:paraId="3C9047B7" w14:textId="2D1FB4E5" w:rsidR="005F22BD" w:rsidRPr="008906F0" w:rsidRDefault="005F22BD" w:rsidP="005F22BD">
            <w:pPr>
              <w:outlineLvl w:val="0"/>
              <w:rPr>
                <w:b/>
              </w:rPr>
            </w:pPr>
          </w:p>
        </w:tc>
        <w:tc>
          <w:tcPr>
            <w:tcW w:w="5725" w:type="dxa"/>
          </w:tcPr>
          <w:p w14:paraId="1C77E1CC" w14:textId="77777777" w:rsidR="005F22BD" w:rsidRPr="00B81D3C" w:rsidRDefault="005F22BD" w:rsidP="005F22BD">
            <w:pPr>
              <w:rPr>
                <w:rFonts w:cs="Arial"/>
                <w:sz w:val="22"/>
                <w:szCs w:val="22"/>
              </w:rPr>
            </w:pPr>
            <w:r w:rsidRPr="00B81D3C">
              <w:rPr>
                <w:rFonts w:cs="Arial"/>
                <w:sz w:val="22"/>
                <w:szCs w:val="22"/>
              </w:rPr>
              <w:t>Het uitvoeren van de werkzaamheden ten behoeve van de Opdrachtgever zoals omschreven in dit Beschrijvend document en alle eventuele wijzigingen daarop ten gevolge van de Nota van inlichtingen en de definitieve Overeenkomst.</w:t>
            </w:r>
          </w:p>
          <w:p w14:paraId="7D5B6DC3" w14:textId="77777777" w:rsidR="005F22BD" w:rsidRPr="008906F0" w:rsidRDefault="005F22BD" w:rsidP="005F22BD">
            <w:pPr>
              <w:contextualSpacing/>
            </w:pPr>
          </w:p>
        </w:tc>
      </w:tr>
      <w:tr w:rsidR="005F22BD" w:rsidRPr="008906F0" w14:paraId="25A00912" w14:textId="77777777" w:rsidTr="0003795F">
        <w:tc>
          <w:tcPr>
            <w:tcW w:w="3346" w:type="dxa"/>
          </w:tcPr>
          <w:p w14:paraId="3E1E14CB" w14:textId="77777777" w:rsidR="005F22BD" w:rsidRPr="00B81D3C" w:rsidRDefault="005F22BD" w:rsidP="005F22BD">
            <w:pPr>
              <w:rPr>
                <w:rFonts w:cs="Arial"/>
                <w:b/>
                <w:sz w:val="22"/>
                <w:szCs w:val="22"/>
              </w:rPr>
            </w:pPr>
            <w:bookmarkStart w:id="52" w:name="_Toc200164167"/>
            <w:bookmarkStart w:id="53" w:name="_Toc154065468"/>
            <w:bookmarkStart w:id="54" w:name="_Toc165044388"/>
            <w:bookmarkStart w:id="55" w:name="_Toc165045187"/>
            <w:r w:rsidRPr="00B81D3C">
              <w:rPr>
                <w:rFonts w:cs="Arial"/>
                <w:b/>
                <w:sz w:val="22"/>
                <w:szCs w:val="22"/>
              </w:rPr>
              <w:t>Opdrachtgever</w:t>
            </w:r>
            <w:bookmarkEnd w:id="52"/>
            <w:bookmarkEnd w:id="53"/>
            <w:bookmarkEnd w:id="54"/>
            <w:bookmarkEnd w:id="55"/>
          </w:p>
          <w:p w14:paraId="5BB3F283" w14:textId="77777777" w:rsidR="005F22BD" w:rsidRPr="008906F0" w:rsidRDefault="005F22BD" w:rsidP="005F22BD">
            <w:pPr>
              <w:rPr>
                <w:b/>
              </w:rPr>
            </w:pPr>
          </w:p>
        </w:tc>
        <w:tc>
          <w:tcPr>
            <w:tcW w:w="5725" w:type="dxa"/>
          </w:tcPr>
          <w:p w14:paraId="231086BD" w14:textId="2D1A984F" w:rsidR="005F22BD" w:rsidRPr="00B81D3C" w:rsidRDefault="55EE7346" w:rsidP="00C842CF">
            <w:pPr>
              <w:rPr>
                <w:rFonts w:cs="Arial"/>
                <w:sz w:val="22"/>
                <w:szCs w:val="22"/>
              </w:rPr>
            </w:pPr>
            <w:r w:rsidRPr="00DEC505">
              <w:rPr>
                <w:rFonts w:cs="Arial"/>
                <w:sz w:val="22"/>
                <w:szCs w:val="22"/>
              </w:rPr>
              <w:t xml:space="preserve">Gemeente Súdwest-Fryslân tijdens deze aanbesteding vertegenwoordigd door </w:t>
            </w:r>
            <w:r w:rsidR="0EEF7411" w:rsidRPr="00DEC505">
              <w:rPr>
                <w:rFonts w:cs="Arial"/>
                <w:sz w:val="22"/>
                <w:szCs w:val="22"/>
              </w:rPr>
              <w:t>mevr. R. Haring, Teamleider IDT</w:t>
            </w:r>
            <w:r w:rsidR="00165990">
              <w:rPr>
                <w:rFonts w:cs="Arial"/>
                <w:sz w:val="22"/>
                <w:szCs w:val="22"/>
              </w:rPr>
              <w:t>.</w:t>
            </w:r>
          </w:p>
          <w:p w14:paraId="33F052AA" w14:textId="77777777" w:rsidR="005F22BD" w:rsidRPr="008906F0" w:rsidRDefault="005F22BD" w:rsidP="005F22BD">
            <w:pPr>
              <w:contextualSpacing/>
            </w:pPr>
          </w:p>
        </w:tc>
      </w:tr>
      <w:tr w:rsidR="005F22BD" w:rsidRPr="008906F0" w14:paraId="036E8482" w14:textId="77777777" w:rsidTr="0003795F">
        <w:tc>
          <w:tcPr>
            <w:tcW w:w="3346" w:type="dxa"/>
          </w:tcPr>
          <w:p w14:paraId="0788ABB1" w14:textId="49DA99CD" w:rsidR="005F22BD" w:rsidRPr="006B7E93" w:rsidRDefault="005F22BD" w:rsidP="005F22BD">
            <w:pPr>
              <w:contextualSpacing/>
              <w:rPr>
                <w:b/>
              </w:rPr>
            </w:pPr>
            <w:bookmarkStart w:id="56" w:name="_Toc154065469"/>
            <w:bookmarkStart w:id="57" w:name="_Toc165044389"/>
            <w:bookmarkStart w:id="58" w:name="_Toc165045188"/>
            <w:r w:rsidRPr="00B81D3C">
              <w:rPr>
                <w:rFonts w:cs="Arial"/>
                <w:b/>
                <w:sz w:val="22"/>
                <w:szCs w:val="22"/>
              </w:rPr>
              <w:t>Opdrachtnemer</w:t>
            </w:r>
            <w:bookmarkEnd w:id="56"/>
            <w:bookmarkEnd w:id="57"/>
            <w:bookmarkEnd w:id="58"/>
          </w:p>
        </w:tc>
        <w:tc>
          <w:tcPr>
            <w:tcW w:w="5725" w:type="dxa"/>
          </w:tcPr>
          <w:p w14:paraId="624B33D3" w14:textId="77777777" w:rsidR="005F22BD" w:rsidRPr="00B81D3C" w:rsidRDefault="005F22BD" w:rsidP="005F22BD">
            <w:pPr>
              <w:contextualSpacing/>
              <w:rPr>
                <w:rFonts w:cs="Arial"/>
                <w:sz w:val="22"/>
                <w:szCs w:val="22"/>
              </w:rPr>
            </w:pPr>
            <w:r w:rsidRPr="00B81D3C">
              <w:rPr>
                <w:rFonts w:cs="Arial"/>
                <w:sz w:val="22"/>
                <w:szCs w:val="22"/>
              </w:rPr>
              <w:t>De Inschrijver aan wie de Opdracht in het kader van deze aanbesteding wordt gegund.</w:t>
            </w:r>
          </w:p>
          <w:p w14:paraId="32DA8008" w14:textId="77777777" w:rsidR="005F22BD" w:rsidRPr="008906F0" w:rsidRDefault="005F22BD" w:rsidP="005F22BD"/>
        </w:tc>
      </w:tr>
      <w:tr w:rsidR="005F22BD" w:rsidRPr="008906F0" w14:paraId="46F1D196" w14:textId="77777777" w:rsidTr="0003795F">
        <w:tc>
          <w:tcPr>
            <w:tcW w:w="3346" w:type="dxa"/>
          </w:tcPr>
          <w:p w14:paraId="7A100422" w14:textId="77777777" w:rsidR="005F22BD" w:rsidRPr="00B81D3C" w:rsidRDefault="005F22BD" w:rsidP="005F22BD">
            <w:pPr>
              <w:rPr>
                <w:rFonts w:cs="Arial"/>
                <w:b/>
                <w:sz w:val="22"/>
                <w:szCs w:val="22"/>
              </w:rPr>
            </w:pPr>
            <w:r w:rsidRPr="00B81D3C">
              <w:rPr>
                <w:rFonts w:cs="Arial"/>
                <w:b/>
                <w:sz w:val="22"/>
                <w:szCs w:val="22"/>
              </w:rPr>
              <w:t>Openbare procedure</w:t>
            </w:r>
          </w:p>
          <w:p w14:paraId="00C991DF" w14:textId="77777777" w:rsidR="005F22BD" w:rsidRPr="008906F0" w:rsidRDefault="005F22BD" w:rsidP="005F22BD">
            <w:pPr>
              <w:contextualSpacing/>
              <w:rPr>
                <w:b/>
              </w:rPr>
            </w:pPr>
          </w:p>
        </w:tc>
        <w:tc>
          <w:tcPr>
            <w:tcW w:w="5725" w:type="dxa"/>
          </w:tcPr>
          <w:p w14:paraId="537B8E6D" w14:textId="77777777" w:rsidR="005F22BD" w:rsidRPr="00B81D3C" w:rsidRDefault="005F22BD" w:rsidP="005F22BD">
            <w:pPr>
              <w:contextualSpacing/>
              <w:rPr>
                <w:rFonts w:cs="Arial"/>
                <w:sz w:val="22"/>
                <w:szCs w:val="22"/>
              </w:rPr>
            </w:pPr>
            <w:r w:rsidRPr="00B81D3C">
              <w:rPr>
                <w:rFonts w:cs="Arial"/>
                <w:sz w:val="22"/>
                <w:szCs w:val="22"/>
              </w:rPr>
              <w:t>De aanbestedingsprocedure waarbij alle belangstellende inschrijvers, aannemers of dienstverleners mogen inschrijven.</w:t>
            </w:r>
          </w:p>
          <w:p w14:paraId="6E79850A" w14:textId="77777777" w:rsidR="005F22BD" w:rsidRPr="008906F0" w:rsidRDefault="005F22BD" w:rsidP="005F22BD">
            <w:pPr>
              <w:contextualSpacing/>
            </w:pPr>
          </w:p>
        </w:tc>
      </w:tr>
      <w:tr w:rsidR="005F22BD" w:rsidRPr="008906F0" w14:paraId="31821199" w14:textId="77777777" w:rsidTr="0003795F">
        <w:tc>
          <w:tcPr>
            <w:tcW w:w="3346" w:type="dxa"/>
          </w:tcPr>
          <w:p w14:paraId="4613D206" w14:textId="77777777" w:rsidR="005F22BD" w:rsidRPr="00B81D3C" w:rsidRDefault="005F22BD" w:rsidP="005F22BD">
            <w:pPr>
              <w:rPr>
                <w:rFonts w:cs="Arial"/>
                <w:b/>
                <w:sz w:val="22"/>
                <w:szCs w:val="22"/>
              </w:rPr>
            </w:pPr>
            <w:r w:rsidRPr="00B81D3C">
              <w:rPr>
                <w:rFonts w:cs="Arial"/>
                <w:b/>
                <w:sz w:val="22"/>
                <w:szCs w:val="22"/>
              </w:rPr>
              <w:t>Programma van Eisen</w:t>
            </w:r>
          </w:p>
          <w:p w14:paraId="5D4C85AC" w14:textId="77777777" w:rsidR="005F22BD" w:rsidRPr="008906F0" w:rsidRDefault="005F22BD" w:rsidP="005F22BD">
            <w:pPr>
              <w:rPr>
                <w:highlight w:val="yellow"/>
              </w:rPr>
            </w:pPr>
          </w:p>
        </w:tc>
        <w:tc>
          <w:tcPr>
            <w:tcW w:w="5725" w:type="dxa"/>
          </w:tcPr>
          <w:p w14:paraId="18426BB6" w14:textId="56F2B152" w:rsidR="005F22BD" w:rsidRDefault="005F22BD" w:rsidP="005F22BD">
            <w:pPr>
              <w:rPr>
                <w:rFonts w:cs="Arial"/>
                <w:sz w:val="22"/>
                <w:szCs w:val="22"/>
              </w:rPr>
            </w:pPr>
            <w:r w:rsidRPr="00B81D3C">
              <w:rPr>
                <w:rFonts w:cs="Arial"/>
                <w:sz w:val="22"/>
                <w:szCs w:val="22"/>
              </w:rPr>
              <w:t xml:space="preserve">De functionele en/of technische eisen die gelden voor de </w:t>
            </w:r>
            <w:r w:rsidR="005705F1">
              <w:rPr>
                <w:rFonts w:cs="Arial"/>
                <w:sz w:val="22"/>
                <w:szCs w:val="22"/>
              </w:rPr>
              <w:t>ICT Prestatie.</w:t>
            </w:r>
            <w:r w:rsidRPr="00B81D3C">
              <w:rPr>
                <w:rFonts w:cs="Arial"/>
                <w:sz w:val="22"/>
                <w:szCs w:val="22"/>
              </w:rPr>
              <w:t xml:space="preserve"> </w:t>
            </w:r>
          </w:p>
          <w:p w14:paraId="42AAE78E" w14:textId="016D15A3" w:rsidR="005F22BD" w:rsidRPr="008906F0" w:rsidRDefault="005F22BD" w:rsidP="005F22BD"/>
        </w:tc>
      </w:tr>
      <w:tr w:rsidR="005F22BD" w:rsidRPr="00B81D3C" w14:paraId="2A5CC830" w14:textId="77777777" w:rsidTr="0003795F">
        <w:tc>
          <w:tcPr>
            <w:tcW w:w="3346" w:type="dxa"/>
          </w:tcPr>
          <w:p w14:paraId="6B0D82E8" w14:textId="77777777" w:rsidR="005F22BD" w:rsidRPr="005F22BD" w:rsidRDefault="005F22BD">
            <w:pPr>
              <w:rPr>
                <w:rFonts w:cs="Arial"/>
                <w:b/>
                <w:sz w:val="22"/>
                <w:szCs w:val="22"/>
              </w:rPr>
            </w:pPr>
            <w:r w:rsidRPr="005F22BD">
              <w:rPr>
                <w:rFonts w:cs="Arial"/>
                <w:b/>
                <w:sz w:val="22"/>
                <w:szCs w:val="22"/>
              </w:rPr>
              <w:lastRenderedPageBreak/>
              <w:t>Overeenkomst</w:t>
            </w:r>
          </w:p>
          <w:p w14:paraId="0063F127" w14:textId="77777777" w:rsidR="005F22BD" w:rsidRPr="00B81D3C" w:rsidRDefault="005F22BD">
            <w:pPr>
              <w:rPr>
                <w:rFonts w:cs="Arial"/>
                <w:b/>
                <w:sz w:val="22"/>
                <w:szCs w:val="22"/>
              </w:rPr>
            </w:pPr>
          </w:p>
        </w:tc>
        <w:tc>
          <w:tcPr>
            <w:tcW w:w="5725" w:type="dxa"/>
          </w:tcPr>
          <w:p w14:paraId="152703D1" w14:textId="77777777" w:rsidR="005F22BD" w:rsidRPr="00B81D3C" w:rsidRDefault="005F22BD">
            <w:pPr>
              <w:rPr>
                <w:rFonts w:cs="Arial"/>
                <w:sz w:val="22"/>
                <w:szCs w:val="22"/>
              </w:rPr>
            </w:pPr>
            <w:r w:rsidRPr="00B81D3C">
              <w:rPr>
                <w:rFonts w:cs="Arial"/>
                <w:sz w:val="22"/>
                <w:szCs w:val="22"/>
              </w:rPr>
              <w:t xml:space="preserve">De afspraken tussen Opdrachtgever en Leverancier met betrekking tot de levering van de ICT Prestatie. </w:t>
            </w:r>
          </w:p>
          <w:p w14:paraId="14CA2792" w14:textId="77777777" w:rsidR="005F22BD" w:rsidRPr="00B81D3C" w:rsidRDefault="005F22BD">
            <w:pPr>
              <w:rPr>
                <w:rFonts w:cs="Arial"/>
                <w:sz w:val="22"/>
                <w:szCs w:val="22"/>
              </w:rPr>
            </w:pPr>
          </w:p>
        </w:tc>
      </w:tr>
      <w:tr w:rsidR="005F22BD" w:rsidRPr="00B81D3C" w14:paraId="3B159FE3" w14:textId="77777777" w:rsidTr="0003795F">
        <w:tc>
          <w:tcPr>
            <w:tcW w:w="3346" w:type="dxa"/>
          </w:tcPr>
          <w:p w14:paraId="7EA606AD" w14:textId="77777777" w:rsidR="005F22BD" w:rsidRPr="005F22BD" w:rsidRDefault="005F22BD">
            <w:pPr>
              <w:rPr>
                <w:rFonts w:cs="Arial"/>
                <w:b/>
                <w:sz w:val="22"/>
                <w:szCs w:val="22"/>
              </w:rPr>
            </w:pPr>
            <w:r w:rsidRPr="005F22BD">
              <w:rPr>
                <w:rFonts w:cs="Arial"/>
                <w:b/>
                <w:sz w:val="22"/>
                <w:szCs w:val="22"/>
              </w:rPr>
              <w:t>Service Level Agreement</w:t>
            </w:r>
          </w:p>
        </w:tc>
        <w:tc>
          <w:tcPr>
            <w:tcW w:w="5725" w:type="dxa"/>
          </w:tcPr>
          <w:p w14:paraId="05D41F0A" w14:textId="77777777" w:rsidR="005F22BD" w:rsidRDefault="005F22BD">
            <w:pPr>
              <w:rPr>
                <w:rFonts w:cs="Arial"/>
                <w:sz w:val="22"/>
                <w:szCs w:val="22"/>
              </w:rPr>
            </w:pPr>
            <w:r w:rsidRPr="005F22BD">
              <w:rPr>
                <w:rFonts w:cs="Arial"/>
                <w:sz w:val="22"/>
                <w:szCs w:val="22"/>
              </w:rPr>
              <w:t>Een SLA is een schriftelijke overeenkomst tussen Opdrachtgever en Opdrachtnemer waarin te leveren diensten en/of producten beschreven staan. In een SLA staan, naast de beschrijving van de te leveren diensten, ook de rechten en de plichten van zowel de Opdrachtnemer als de Opdrachtgever ten aanzien van het overeengekomen kwaliteitsniveau (service level) van de te leveren diensten en/of producten (services).</w:t>
            </w:r>
          </w:p>
          <w:p w14:paraId="425B13DB" w14:textId="1C29E6BA" w:rsidR="00274524" w:rsidRPr="005F22BD" w:rsidRDefault="00274524">
            <w:pPr>
              <w:rPr>
                <w:rFonts w:cs="Arial"/>
                <w:sz w:val="22"/>
                <w:szCs w:val="22"/>
              </w:rPr>
            </w:pPr>
          </w:p>
        </w:tc>
      </w:tr>
      <w:tr w:rsidR="005F22BD" w:rsidRPr="00B81D3C" w14:paraId="37127098" w14:textId="77777777" w:rsidTr="0003795F">
        <w:tc>
          <w:tcPr>
            <w:tcW w:w="3346" w:type="dxa"/>
          </w:tcPr>
          <w:p w14:paraId="47A38D73" w14:textId="77777777" w:rsidR="005F22BD" w:rsidRPr="005F22BD" w:rsidRDefault="005F22BD">
            <w:pPr>
              <w:rPr>
                <w:rFonts w:cs="Arial"/>
                <w:b/>
                <w:sz w:val="22"/>
                <w:szCs w:val="22"/>
              </w:rPr>
            </w:pPr>
            <w:r w:rsidRPr="005F22BD">
              <w:rPr>
                <w:rFonts w:cs="Arial"/>
                <w:b/>
                <w:sz w:val="22"/>
                <w:szCs w:val="22"/>
              </w:rPr>
              <w:t>Support</w:t>
            </w:r>
          </w:p>
          <w:p w14:paraId="68764147" w14:textId="77777777" w:rsidR="005F22BD" w:rsidRPr="005F22BD" w:rsidRDefault="005F22BD">
            <w:pPr>
              <w:rPr>
                <w:rFonts w:cs="Arial"/>
                <w:b/>
                <w:sz w:val="22"/>
                <w:szCs w:val="22"/>
              </w:rPr>
            </w:pPr>
          </w:p>
        </w:tc>
        <w:tc>
          <w:tcPr>
            <w:tcW w:w="5725" w:type="dxa"/>
          </w:tcPr>
          <w:p w14:paraId="1BB32C18" w14:textId="77777777" w:rsidR="005F22BD" w:rsidRPr="00B81D3C" w:rsidRDefault="005F22BD">
            <w:pPr>
              <w:rPr>
                <w:rFonts w:cs="Arial"/>
                <w:sz w:val="22"/>
                <w:szCs w:val="22"/>
              </w:rPr>
            </w:pPr>
            <w:r w:rsidRPr="00B81D3C">
              <w:rPr>
                <w:rFonts w:cs="Arial"/>
                <w:sz w:val="22"/>
                <w:szCs w:val="22"/>
              </w:rPr>
              <w:t>Het verlenen van assistentie – hulp en advies – aan de Opdrachtgever bij het opsporen van storingen en gebreken en het telefonisch adviseren over het gebruik en het functioneren van de apparatuur en/of apparatuur gebonden programmatuur.</w:t>
            </w:r>
          </w:p>
          <w:p w14:paraId="43AF4C64" w14:textId="77777777" w:rsidR="005F22BD" w:rsidRPr="00B81D3C" w:rsidRDefault="005F22BD">
            <w:pPr>
              <w:rPr>
                <w:rFonts w:cs="Arial"/>
                <w:sz w:val="22"/>
                <w:szCs w:val="22"/>
              </w:rPr>
            </w:pPr>
          </w:p>
        </w:tc>
      </w:tr>
      <w:tr w:rsidR="005F22BD" w:rsidRPr="00B81D3C" w14:paraId="5A01260E" w14:textId="77777777" w:rsidTr="0003795F">
        <w:tc>
          <w:tcPr>
            <w:tcW w:w="3346" w:type="dxa"/>
          </w:tcPr>
          <w:p w14:paraId="59765002" w14:textId="77777777" w:rsidR="005F22BD" w:rsidRPr="005F22BD" w:rsidRDefault="005F22BD">
            <w:pPr>
              <w:rPr>
                <w:rFonts w:cs="Arial"/>
                <w:b/>
                <w:sz w:val="22"/>
                <w:szCs w:val="22"/>
              </w:rPr>
            </w:pPr>
            <w:r w:rsidRPr="00B81D3C">
              <w:rPr>
                <w:rFonts w:cs="Arial"/>
                <w:b/>
                <w:sz w:val="22"/>
                <w:szCs w:val="22"/>
              </w:rPr>
              <w:t>Uitsluitingsgronden</w:t>
            </w:r>
          </w:p>
        </w:tc>
        <w:tc>
          <w:tcPr>
            <w:tcW w:w="5725" w:type="dxa"/>
          </w:tcPr>
          <w:p w14:paraId="2AE83FEF" w14:textId="77777777" w:rsidR="005F22BD" w:rsidRPr="00B81D3C" w:rsidRDefault="005F22BD">
            <w:pPr>
              <w:rPr>
                <w:rFonts w:cs="Arial"/>
                <w:sz w:val="22"/>
                <w:szCs w:val="22"/>
              </w:rPr>
            </w:pPr>
            <w:r w:rsidRPr="00B81D3C">
              <w:rPr>
                <w:rFonts w:cs="Arial"/>
                <w:sz w:val="22"/>
                <w:szCs w:val="22"/>
              </w:rPr>
              <w:t>De dwingende en facultatieve gronden voor uitsluiting van deelname aan de aanbesteding als bedoeld in respectievelijk artikel 2.86 en 2.87 Aanbestedingswet.</w:t>
            </w:r>
          </w:p>
          <w:p w14:paraId="2AE97A2F" w14:textId="77777777" w:rsidR="005F22BD" w:rsidRPr="00B81D3C" w:rsidRDefault="005F22BD">
            <w:pPr>
              <w:rPr>
                <w:rFonts w:cs="Arial"/>
                <w:sz w:val="22"/>
                <w:szCs w:val="22"/>
              </w:rPr>
            </w:pPr>
          </w:p>
        </w:tc>
      </w:tr>
      <w:tr w:rsidR="005F22BD" w:rsidRPr="00B81D3C" w14:paraId="5FE5A08C" w14:textId="77777777" w:rsidTr="0003795F">
        <w:tc>
          <w:tcPr>
            <w:tcW w:w="3346" w:type="dxa"/>
          </w:tcPr>
          <w:p w14:paraId="791DBDC6" w14:textId="77777777" w:rsidR="005F22BD" w:rsidRPr="005F22BD" w:rsidRDefault="005F22BD">
            <w:pPr>
              <w:rPr>
                <w:rFonts w:cs="Arial"/>
                <w:b/>
                <w:sz w:val="22"/>
                <w:szCs w:val="22"/>
              </w:rPr>
            </w:pPr>
            <w:r w:rsidRPr="005F22BD">
              <w:rPr>
                <w:rFonts w:cs="Arial"/>
                <w:b/>
                <w:sz w:val="22"/>
                <w:szCs w:val="22"/>
              </w:rPr>
              <w:t>Verwerkersovereenkomst</w:t>
            </w:r>
          </w:p>
        </w:tc>
        <w:tc>
          <w:tcPr>
            <w:tcW w:w="5725" w:type="dxa"/>
          </w:tcPr>
          <w:p w14:paraId="05065B35" w14:textId="77777777" w:rsidR="005F22BD" w:rsidRPr="005F22BD" w:rsidRDefault="005F22BD">
            <w:pPr>
              <w:rPr>
                <w:rFonts w:cs="Arial"/>
                <w:sz w:val="22"/>
                <w:szCs w:val="22"/>
              </w:rPr>
            </w:pPr>
            <w:r w:rsidRPr="005F22BD">
              <w:rPr>
                <w:rFonts w:cs="Arial"/>
                <w:sz w:val="22"/>
                <w:szCs w:val="22"/>
              </w:rPr>
              <w:t>In een verwerkersovereenkomst worden door de verwerkingsverantwoordelijke (Opdrachtgever) en verwerker (Opdrachtnemer) afspraken gemaakt over wat de verwerker wel en niet mag/moet doen met de persoonsgegevens die de verwerkingsverantwoordelijke aanlevert. Denk aan afspraken over o.a. het beveiligingsbeleid en het doel van de verwerking.</w:t>
            </w:r>
          </w:p>
        </w:tc>
      </w:tr>
    </w:tbl>
    <w:p w14:paraId="73F076E1" w14:textId="77777777" w:rsidR="005F22BD" w:rsidRDefault="005F22BD" w:rsidP="00C842CF"/>
    <w:p w14:paraId="65E9DA58" w14:textId="3D51532B" w:rsidR="008E3119" w:rsidRPr="008906F0" w:rsidRDefault="00671739" w:rsidP="00AA6A7D">
      <w:pPr>
        <w:pStyle w:val="Kop1"/>
      </w:pPr>
      <w:r w:rsidRPr="008906F0">
        <w:br w:type="page"/>
      </w:r>
      <w:bookmarkStart w:id="59" w:name="_Toc241784401"/>
      <w:bookmarkEnd w:id="22"/>
      <w:r w:rsidR="008E3119" w:rsidRPr="008906F0">
        <w:lastRenderedPageBreak/>
        <w:t>Inleiding</w:t>
      </w:r>
      <w:bookmarkEnd w:id="1"/>
      <w:bookmarkEnd w:id="2"/>
      <w:bookmarkEnd w:id="3"/>
      <w:bookmarkEnd w:id="4"/>
      <w:bookmarkEnd w:id="5"/>
      <w:bookmarkEnd w:id="6"/>
      <w:bookmarkEnd w:id="7"/>
      <w:bookmarkEnd w:id="8"/>
      <w:bookmarkEnd w:id="9"/>
      <w:bookmarkEnd w:id="59"/>
    </w:p>
    <w:p w14:paraId="576A51E9" w14:textId="77777777" w:rsidR="008E3119" w:rsidRPr="008906F0" w:rsidRDefault="008E3119" w:rsidP="00E4514C">
      <w:pPr>
        <w:pStyle w:val="Kop2"/>
        <w:tabs>
          <w:tab w:val="clear" w:pos="1135"/>
          <w:tab w:val="num" w:pos="851"/>
        </w:tabs>
        <w:ind w:left="851"/>
      </w:pPr>
      <w:bookmarkStart w:id="60" w:name="_Toc95972524"/>
      <w:bookmarkStart w:id="61" w:name="_Toc95974002"/>
      <w:bookmarkStart w:id="62" w:name="_Toc95974309"/>
      <w:bookmarkStart w:id="63" w:name="_Toc95974387"/>
      <w:bookmarkStart w:id="64" w:name="_Toc95974694"/>
      <w:bookmarkStart w:id="65" w:name="_Toc200163705"/>
      <w:bookmarkStart w:id="66" w:name="_Toc200164152"/>
      <w:bookmarkStart w:id="67" w:name="_Toc200530465"/>
      <w:bookmarkStart w:id="68" w:name="_Toc241784402"/>
      <w:bookmarkStart w:id="69" w:name="_Toc94618942"/>
      <w:bookmarkEnd w:id="10"/>
      <w:bookmarkEnd w:id="11"/>
      <w:bookmarkEnd w:id="12"/>
      <w:bookmarkEnd w:id="13"/>
      <w:bookmarkEnd w:id="14"/>
      <w:bookmarkEnd w:id="15"/>
      <w:bookmarkEnd w:id="16"/>
      <w:bookmarkEnd w:id="17"/>
      <w:r w:rsidRPr="008906F0">
        <w:t>Algemeen</w:t>
      </w:r>
      <w:bookmarkEnd w:id="60"/>
      <w:bookmarkEnd w:id="61"/>
      <w:bookmarkEnd w:id="62"/>
      <w:bookmarkEnd w:id="63"/>
      <w:bookmarkEnd w:id="64"/>
      <w:bookmarkEnd w:id="65"/>
      <w:bookmarkEnd w:id="66"/>
      <w:bookmarkEnd w:id="67"/>
      <w:bookmarkEnd w:id="68"/>
      <w:r w:rsidRPr="008906F0">
        <w:t xml:space="preserve"> </w:t>
      </w:r>
    </w:p>
    <w:p w14:paraId="24D53FB9" w14:textId="69A36FDD" w:rsidR="008034C5" w:rsidRPr="008906F0" w:rsidRDefault="678E1CA5" w:rsidP="00B73E50">
      <w:r w:rsidRPr="008906F0">
        <w:t xml:space="preserve">Dit </w:t>
      </w:r>
      <w:r w:rsidR="7DAFA449" w:rsidRPr="008906F0">
        <w:t>Beschrijvend document</w:t>
      </w:r>
      <w:r w:rsidRPr="008906F0">
        <w:t xml:space="preserve"> is </w:t>
      </w:r>
      <w:r w:rsidR="63687D63" w:rsidRPr="00AC409C">
        <w:t>opgesteld</w:t>
      </w:r>
      <w:r w:rsidRPr="00AC409C">
        <w:t xml:space="preserve"> voor een</w:t>
      </w:r>
      <w:r w:rsidR="370C1FF0" w:rsidRPr="00AC409C">
        <w:t xml:space="preserve"> </w:t>
      </w:r>
      <w:r w:rsidR="00AC409C">
        <w:t>Europese</w:t>
      </w:r>
      <w:r w:rsidR="00AC409C" w:rsidRPr="00AC409C">
        <w:t xml:space="preserve"> </w:t>
      </w:r>
      <w:r w:rsidRPr="00AC409C">
        <w:t>aanbesteding</w:t>
      </w:r>
      <w:r w:rsidRPr="008906F0">
        <w:t xml:space="preserve"> </w:t>
      </w:r>
      <w:r w:rsidR="71109CA5" w:rsidRPr="008906F0">
        <w:t>aangaande</w:t>
      </w:r>
      <w:r w:rsidR="71109CA5">
        <w:t xml:space="preserve"> </w:t>
      </w:r>
      <w:r w:rsidR="008F03EF" w:rsidRPr="008906F0">
        <w:rPr>
          <w:highlight w:val="yellow"/>
        </w:rPr>
        <w:fldChar w:fldCharType="begin">
          <w:ffData>
            <w:name w:val=""/>
            <w:enabled/>
            <w:calcOnExit w:val="0"/>
            <w:textInput>
              <w:default w:val="Onderwerp"/>
            </w:textInput>
          </w:ffData>
        </w:fldChar>
      </w:r>
      <w:r w:rsidR="00D17C03" w:rsidRPr="008906F0">
        <w:rPr>
          <w:highlight w:val="yellow"/>
        </w:rPr>
        <w:instrText xml:space="preserve"> FORMTEXT </w:instrText>
      </w:r>
      <w:r w:rsidR="008F03EF" w:rsidRPr="008906F0">
        <w:rPr>
          <w:highlight w:val="yellow"/>
        </w:rPr>
      </w:r>
      <w:r w:rsidR="008F03EF" w:rsidRPr="008906F0">
        <w:rPr>
          <w:highlight w:val="yellow"/>
        </w:rPr>
        <w:fldChar w:fldCharType="separate"/>
      </w:r>
      <w:r w:rsidR="008F03EF" w:rsidRPr="008906F0">
        <w:rPr>
          <w:highlight w:val="yellow"/>
        </w:rPr>
        <w:fldChar w:fldCharType="end"/>
      </w:r>
      <w:r w:rsidR="1F26B547" w:rsidRPr="008906F0">
        <w:t xml:space="preserve">de levering van een Contract- en </w:t>
      </w:r>
      <w:r w:rsidR="008679C0" w:rsidRPr="008906F0">
        <w:t>Leveranciers</w:t>
      </w:r>
      <w:r w:rsidR="008679C0">
        <w:t>m</w:t>
      </w:r>
      <w:r w:rsidR="008679C0" w:rsidRPr="008906F0">
        <w:t>anagement</w:t>
      </w:r>
      <w:r w:rsidR="008679C0">
        <w:t>systeem</w:t>
      </w:r>
      <w:r w:rsidR="16C7A837">
        <w:t xml:space="preserve"> voor</w:t>
      </w:r>
      <w:r w:rsidR="7A5BC86D">
        <w:t xml:space="preserve">, de </w:t>
      </w:r>
      <w:r w:rsidR="2B746F63">
        <w:t>O</w:t>
      </w:r>
      <w:r w:rsidR="7A5BC86D">
        <w:t xml:space="preserve">pdrachtgever, </w:t>
      </w:r>
      <w:r w:rsidR="40E6A56F">
        <w:t>gemeente Súdwest-Fryslân</w:t>
      </w:r>
      <w:r w:rsidR="71109CA5">
        <w:t>.</w:t>
      </w:r>
    </w:p>
    <w:p w14:paraId="23FA5B26" w14:textId="77777777" w:rsidR="00567A12" w:rsidRPr="00C842CF" w:rsidRDefault="00567A12" w:rsidP="00B73E50">
      <w:pPr>
        <w:rPr>
          <w:sz w:val="16"/>
          <w:szCs w:val="14"/>
        </w:rPr>
      </w:pPr>
    </w:p>
    <w:p w14:paraId="722A710A" w14:textId="770881B2" w:rsidR="00C91566" w:rsidRDefault="00C91566" w:rsidP="00B73E50">
      <w:r>
        <w:t xml:space="preserve">De Opdrachtgever heeft voorafgaand aan de aanbesteding een marktverkenning </w:t>
      </w:r>
      <w:r w:rsidR="004B1B71">
        <w:t>gehouden</w:t>
      </w:r>
      <w:r>
        <w:t>. Het doel hiervan was om meer inzicht te krijgen in (mogelijke) productindelingen, aantal aanbieders en marktontwikkelingen.</w:t>
      </w:r>
      <w:r w:rsidR="004B1B71">
        <w:t xml:space="preserve"> Voor deze marktverkenning is deskresearch </w:t>
      </w:r>
      <w:r w:rsidR="00FF0F5F">
        <w:t xml:space="preserve">gedaan </w:t>
      </w:r>
      <w:r w:rsidR="004B1B71">
        <w:t>en zijn gesprekken gevoerd met enkele aanbieders. Deze aanbieders hebben toen of nadien geen inzage gehad en inzicht verkregen in de inhoud van dit Beschrijvend document.</w:t>
      </w:r>
    </w:p>
    <w:p w14:paraId="613F7D06" w14:textId="77777777" w:rsidR="00C91566" w:rsidRPr="00C842CF" w:rsidRDefault="00C91566" w:rsidP="00B73E50">
      <w:pPr>
        <w:rPr>
          <w:sz w:val="16"/>
          <w:szCs w:val="14"/>
        </w:rPr>
      </w:pPr>
    </w:p>
    <w:p w14:paraId="7954D7F7" w14:textId="3C867DE7" w:rsidR="00C91566" w:rsidRPr="008906F0" w:rsidRDefault="7FB341F2" w:rsidP="00B73E50">
      <w:r>
        <w:t xml:space="preserve">De Opdrachtgever heeft </w:t>
      </w:r>
      <w:r w:rsidR="176C81BD">
        <w:t>aansluitend op de marktverkenning</w:t>
      </w:r>
      <w:r>
        <w:t xml:space="preserve"> een </w:t>
      </w:r>
      <w:r w:rsidR="3818E090">
        <w:t xml:space="preserve">openbare </w:t>
      </w:r>
      <w:r>
        <w:t>marktconsultatie gehouden</w:t>
      </w:r>
      <w:r w:rsidR="1B89A7B8">
        <w:t xml:space="preserve"> via </w:t>
      </w:r>
      <w:proofErr w:type="spellStart"/>
      <w:r w:rsidR="1B89A7B8">
        <w:t>Tenderned</w:t>
      </w:r>
      <w:proofErr w:type="spellEnd"/>
      <w:r w:rsidR="5B374085">
        <w:t xml:space="preserve"> (TN 593258)</w:t>
      </w:r>
      <w:r>
        <w:t xml:space="preserve">. Het doel hiervan was om meer inzicht te krijgen in </w:t>
      </w:r>
      <w:r w:rsidR="7CC8E486">
        <w:t>mogelijkheden wat betreft o.a. enerzijds aanbod</w:t>
      </w:r>
      <w:r>
        <w:t>,</w:t>
      </w:r>
      <w:r w:rsidR="7CC8E486">
        <w:t xml:space="preserve"> innovatie vanuit de markt en anderzijds om door gerichte vragen inzicht te krijgen in de goede invulling van o.a. de aanbestedingswijze, programma van eisen en </w:t>
      </w:r>
      <w:r w:rsidR="2F7FC54B">
        <w:t>tariefstructuur</w:t>
      </w:r>
      <w:r>
        <w:t>.</w:t>
      </w:r>
      <w:r w:rsidR="7CC8E486">
        <w:t xml:space="preserve"> In bijlage</w:t>
      </w:r>
      <w:r w:rsidR="00961972">
        <w:t xml:space="preserve"> 21</w:t>
      </w:r>
      <w:r w:rsidR="00BC0DC7">
        <w:t xml:space="preserve"> &amp; 22</w:t>
      </w:r>
      <w:r w:rsidR="7CC8E486">
        <w:t xml:space="preserve"> treft u de uitvraag aan en </w:t>
      </w:r>
      <w:r w:rsidR="00A3073D">
        <w:t>het verslag</w:t>
      </w:r>
      <w:r w:rsidR="7CC8E486">
        <w:t xml:space="preserve"> van de inbreng van de deelnemers aan de marktconsultatie.</w:t>
      </w:r>
      <w:r w:rsidR="075389DC">
        <w:t xml:space="preserve"> Deze aanbieders hebben toen </w:t>
      </w:r>
      <w:r w:rsidR="00DE6BF1">
        <w:t xml:space="preserve">geen </w:t>
      </w:r>
      <w:r w:rsidR="075389DC">
        <w:t xml:space="preserve">inzage gehad en </w:t>
      </w:r>
      <w:r w:rsidR="00D448F3">
        <w:t xml:space="preserve">geen </w:t>
      </w:r>
      <w:r w:rsidR="075389DC">
        <w:t>inzicht verkregen in de inhoud van dit Beschrijvend document.</w:t>
      </w:r>
    </w:p>
    <w:p w14:paraId="46EE10FF" w14:textId="77777777" w:rsidR="008D65EC" w:rsidRPr="00C842CF" w:rsidRDefault="008D65EC" w:rsidP="00B73E50">
      <w:pPr>
        <w:rPr>
          <w:sz w:val="16"/>
          <w:szCs w:val="14"/>
        </w:rPr>
      </w:pPr>
    </w:p>
    <w:p w14:paraId="360EE0A0" w14:textId="77777777" w:rsidR="008E3119" w:rsidRPr="008906F0" w:rsidRDefault="4936E8AD" w:rsidP="00B73E50">
      <w:r>
        <w:t>Deelnemers</w:t>
      </w:r>
      <w:r w:rsidR="678E1CA5">
        <w:t xml:space="preserve"> worden uitgenodigd om op basis van de verstrekte informatie een </w:t>
      </w:r>
      <w:r w:rsidR="7DAFA449">
        <w:t>Inschrijving</w:t>
      </w:r>
      <w:r w:rsidR="678E1CA5">
        <w:t xml:space="preserve"> in te dienen met inachtneming van de eisen </w:t>
      </w:r>
      <w:r w:rsidR="678E1CA5" w:rsidRPr="00C842CF">
        <w:t>en wensen</w:t>
      </w:r>
      <w:r w:rsidR="678E1CA5">
        <w:t xml:space="preserve"> die in dit </w:t>
      </w:r>
      <w:r w:rsidR="7DAFA449">
        <w:t>Beschrijvend document</w:t>
      </w:r>
      <w:r w:rsidR="678E1CA5">
        <w:t>, inclusief de bijlagen</w:t>
      </w:r>
      <w:r w:rsidR="1E4ECB24">
        <w:t>,</w:t>
      </w:r>
      <w:r w:rsidR="678E1CA5">
        <w:t xml:space="preserve"> zijn geformuleerd. </w:t>
      </w:r>
    </w:p>
    <w:p w14:paraId="73CC39BB" w14:textId="77777777" w:rsidR="003C6B95" w:rsidRPr="008906F0" w:rsidRDefault="003C6B95" w:rsidP="00B73E50"/>
    <w:p w14:paraId="7CCFB271" w14:textId="77777777" w:rsidR="008E3119" w:rsidRPr="008906F0" w:rsidRDefault="003C6B95" w:rsidP="00E4514C">
      <w:pPr>
        <w:pStyle w:val="Kop2"/>
        <w:tabs>
          <w:tab w:val="clear" w:pos="1135"/>
          <w:tab w:val="num" w:pos="851"/>
        </w:tabs>
        <w:ind w:left="851"/>
      </w:pPr>
      <w:bookmarkStart w:id="70" w:name="_Toc241784403"/>
      <w:bookmarkEnd w:id="69"/>
      <w:r w:rsidRPr="008906F0">
        <w:t>Súdwest</w:t>
      </w:r>
      <w:r w:rsidR="008B0A87">
        <w:t>-</w:t>
      </w:r>
      <w:r w:rsidRPr="008906F0">
        <w:t>Frysl</w:t>
      </w:r>
      <w:r w:rsidR="00462D29">
        <w:t>â</w:t>
      </w:r>
      <w:r w:rsidRPr="008906F0">
        <w:t>n</w:t>
      </w:r>
      <w:bookmarkEnd w:id="70"/>
    </w:p>
    <w:p w14:paraId="61FD2D86" w14:textId="1AE1C1CF" w:rsidR="003C6B95" w:rsidRDefault="00AA292F" w:rsidP="003C6B95">
      <w:r>
        <w:t xml:space="preserve">De gemeente Súdwest-Fryslân bestaat uit 6 steden en </w:t>
      </w:r>
      <w:r w:rsidR="004C7F21">
        <w:t>83</w:t>
      </w:r>
      <w:r>
        <w:t xml:space="preserve"> dorpen. Het is de grootste gemeente van Nederland in oppervlakte. En de tweede gemeente van Fryslân wat betreft inwoners (</w:t>
      </w:r>
      <w:r w:rsidR="00483805">
        <w:t xml:space="preserve">ruim </w:t>
      </w:r>
      <w:r w:rsidR="004C7F21">
        <w:t>9</w:t>
      </w:r>
      <w:r w:rsidR="00483805">
        <w:t>0</w:t>
      </w:r>
      <w:r>
        <w:t>.000) en arbeidsplaatsen (30.000).</w:t>
      </w:r>
      <w:r w:rsidR="00D448F3">
        <w:t xml:space="preserve"> </w:t>
      </w:r>
      <w:r w:rsidRPr="009E4E7E">
        <w:t>Meer informatie over de gemeente Súdwest-Fryslân vind</w:t>
      </w:r>
      <w:r w:rsidR="00942412">
        <w:t>t</w:t>
      </w:r>
      <w:r w:rsidRPr="009E4E7E">
        <w:t xml:space="preserve"> u op </w:t>
      </w:r>
      <w:hyperlink r:id="rId18" w:history="1">
        <w:r w:rsidR="0026766C" w:rsidRPr="00AD0CF0">
          <w:rPr>
            <w:rStyle w:val="Hyperlink"/>
          </w:rPr>
          <w:t>deze website</w:t>
        </w:r>
      </w:hyperlink>
      <w:r w:rsidR="0026766C">
        <w:t xml:space="preserve">. </w:t>
      </w:r>
    </w:p>
    <w:p w14:paraId="51A9B0E9" w14:textId="77777777" w:rsidR="005F22BD" w:rsidRPr="00C842CF" w:rsidRDefault="005F22BD" w:rsidP="003C6B95">
      <w:pPr>
        <w:rPr>
          <w:sz w:val="16"/>
          <w:szCs w:val="14"/>
        </w:rPr>
      </w:pPr>
    </w:p>
    <w:p w14:paraId="0753BBC3" w14:textId="77777777" w:rsidR="005F22BD" w:rsidRPr="00B81D3C" w:rsidRDefault="005F22BD" w:rsidP="005F22BD">
      <w:pPr>
        <w:pStyle w:val="Kop2"/>
        <w:tabs>
          <w:tab w:val="num" w:pos="567"/>
        </w:tabs>
        <w:ind w:left="567" w:hanging="567"/>
        <w:rPr>
          <w:rFonts w:cs="Arial"/>
        </w:rPr>
      </w:pPr>
      <w:bookmarkStart w:id="71" w:name="_Toc202812140"/>
      <w:bookmarkStart w:id="72" w:name="_Toc241784404"/>
      <w:r w:rsidRPr="00B81D3C">
        <w:rPr>
          <w:rFonts w:cs="Arial"/>
        </w:rPr>
        <w:t>Aanbestedingsprocedure</w:t>
      </w:r>
      <w:bookmarkEnd w:id="71"/>
      <w:bookmarkEnd w:id="72"/>
      <w:r w:rsidRPr="00B81D3C">
        <w:rPr>
          <w:rFonts w:cs="Arial"/>
        </w:rPr>
        <w:t xml:space="preserve"> </w:t>
      </w:r>
    </w:p>
    <w:p w14:paraId="3256E6A2" w14:textId="4C0454DE" w:rsidR="005F22BD" w:rsidRPr="00B81D3C" w:rsidRDefault="005F22BD" w:rsidP="005F22BD">
      <w:pPr>
        <w:rPr>
          <w:rFonts w:cs="Arial"/>
        </w:rPr>
      </w:pPr>
      <w:r w:rsidRPr="00B81D3C">
        <w:rPr>
          <w:rFonts w:cs="Arial"/>
        </w:rPr>
        <w:t xml:space="preserve">De aanbesteding voor deze opdracht betreft een Europese openbare procedure conform de Aanbestedingswet 2012 en welke aangekondigd is op </w:t>
      </w:r>
      <w:hyperlink r:id="rId19" w:history="1">
        <w:r w:rsidR="00EA3795" w:rsidRPr="00C94DA5">
          <w:rPr>
            <w:rStyle w:val="Hyperlink"/>
            <w:rFonts w:cs="Arial"/>
          </w:rPr>
          <w:t>www.tenderned.nl</w:t>
        </w:r>
      </w:hyperlink>
      <w:r w:rsidRPr="00B81D3C">
        <w:rPr>
          <w:rFonts w:cs="Arial"/>
        </w:rPr>
        <w:t>.</w:t>
      </w:r>
    </w:p>
    <w:p w14:paraId="4ADA9092" w14:textId="77777777" w:rsidR="005F22BD" w:rsidRPr="00C842CF" w:rsidRDefault="005F22BD" w:rsidP="005F22BD">
      <w:pPr>
        <w:rPr>
          <w:rFonts w:cs="Arial"/>
          <w:sz w:val="16"/>
          <w:szCs w:val="14"/>
        </w:rPr>
      </w:pPr>
    </w:p>
    <w:p w14:paraId="3DE901F6" w14:textId="4275BDA1" w:rsidR="005F22BD" w:rsidRPr="00B81D3C" w:rsidRDefault="005F22BD" w:rsidP="005F22BD">
      <w:pPr>
        <w:pStyle w:val="Kop3"/>
      </w:pPr>
      <w:bookmarkStart w:id="73" w:name="_Toc241784405"/>
      <w:r w:rsidRPr="00B81D3C">
        <w:t xml:space="preserve">Procedure digitaal via </w:t>
      </w:r>
      <w:proofErr w:type="spellStart"/>
      <w:r w:rsidRPr="00B81D3C">
        <w:t>TenderNed</w:t>
      </w:r>
      <w:bookmarkEnd w:id="73"/>
      <w:proofErr w:type="spellEnd"/>
      <w:r w:rsidRPr="00B81D3C">
        <w:t xml:space="preserve"> </w:t>
      </w:r>
    </w:p>
    <w:p w14:paraId="2EFD1ACD" w14:textId="5B4C4B5D" w:rsidR="005F22BD" w:rsidRPr="00B81D3C" w:rsidRDefault="005F22BD" w:rsidP="005F22BD">
      <w:pPr>
        <w:rPr>
          <w:rFonts w:cs="Arial"/>
        </w:rPr>
      </w:pPr>
      <w:r w:rsidRPr="00B81D3C">
        <w:rPr>
          <w:rFonts w:cs="Arial"/>
        </w:rPr>
        <w:t xml:space="preserve">De aanbestedingsprocedure wordt uitsluitend digitaal uitgevoerd via </w:t>
      </w:r>
      <w:hyperlink r:id="rId20" w:history="1">
        <w:r w:rsidR="00DD2A81" w:rsidRPr="00C94DA5">
          <w:rPr>
            <w:rStyle w:val="Hyperlink"/>
            <w:rFonts w:cs="Arial"/>
          </w:rPr>
          <w:t>www.tenderned.nl</w:t>
        </w:r>
      </w:hyperlink>
      <w:r w:rsidRPr="00B81D3C">
        <w:rPr>
          <w:rFonts w:cs="Arial"/>
        </w:rPr>
        <w:t xml:space="preserve">. Inschrijven op deze opdracht kan alleen via deze website, waarbij u als gebruiker dient te zijn geregistreerd. Voor het gebruik van deze website zijn de Gebruiksvoorwaarden </w:t>
      </w:r>
      <w:proofErr w:type="spellStart"/>
      <w:r w:rsidRPr="00B81D3C">
        <w:rPr>
          <w:rFonts w:cs="Arial"/>
        </w:rPr>
        <w:t>TenderNed</w:t>
      </w:r>
      <w:proofErr w:type="spellEnd"/>
      <w:r w:rsidRPr="00B81D3C">
        <w:rPr>
          <w:rFonts w:cs="Arial"/>
        </w:rPr>
        <w:t xml:space="preserve"> voor u van toepassing. </w:t>
      </w:r>
    </w:p>
    <w:p w14:paraId="3EF9FB8C" w14:textId="77777777" w:rsidR="005F22BD" w:rsidRPr="00C842CF" w:rsidRDefault="005F22BD" w:rsidP="005F22BD">
      <w:pPr>
        <w:rPr>
          <w:rFonts w:cs="Arial"/>
          <w:sz w:val="16"/>
          <w:szCs w:val="14"/>
        </w:rPr>
      </w:pPr>
    </w:p>
    <w:p w14:paraId="1733F1DE" w14:textId="425981C4" w:rsidR="005F22BD" w:rsidRPr="00B81D3C" w:rsidRDefault="005F22BD" w:rsidP="005F22BD">
      <w:pPr>
        <w:pStyle w:val="Kop3"/>
      </w:pPr>
      <w:bookmarkStart w:id="74" w:name="_Toc241784406"/>
      <w:r w:rsidRPr="00B81D3C">
        <w:t xml:space="preserve">Verplicht inloggen met </w:t>
      </w:r>
      <w:proofErr w:type="spellStart"/>
      <w:r w:rsidRPr="00B81D3C">
        <w:t>eHerkenning</w:t>
      </w:r>
      <w:proofErr w:type="spellEnd"/>
      <w:r w:rsidRPr="00B81D3C">
        <w:t xml:space="preserve"> op </w:t>
      </w:r>
      <w:proofErr w:type="spellStart"/>
      <w:r w:rsidRPr="00B81D3C">
        <w:t>TenderNed</w:t>
      </w:r>
      <w:bookmarkEnd w:id="74"/>
      <w:proofErr w:type="spellEnd"/>
      <w:r w:rsidRPr="00B81D3C">
        <w:t xml:space="preserve"> </w:t>
      </w:r>
    </w:p>
    <w:p w14:paraId="3ED29A7B" w14:textId="61D4D347" w:rsidR="005F22BD" w:rsidRDefault="005F22BD" w:rsidP="005F22BD">
      <w:pPr>
        <w:rPr>
          <w:rFonts w:cs="Arial"/>
        </w:rPr>
      </w:pPr>
      <w:r w:rsidRPr="00B81D3C">
        <w:rPr>
          <w:rFonts w:cs="Arial"/>
        </w:rPr>
        <w:t xml:space="preserve">Nederlandse ondernemers die gebruik maken van </w:t>
      </w:r>
      <w:proofErr w:type="spellStart"/>
      <w:r w:rsidRPr="00B81D3C">
        <w:rPr>
          <w:rFonts w:cs="Arial"/>
        </w:rPr>
        <w:t>TenderNed</w:t>
      </w:r>
      <w:proofErr w:type="spellEnd"/>
      <w:r w:rsidRPr="00B81D3C">
        <w:rPr>
          <w:rFonts w:cs="Arial"/>
        </w:rPr>
        <w:t xml:space="preserve"> kunnen alleen inloggen via </w:t>
      </w:r>
      <w:proofErr w:type="spellStart"/>
      <w:r w:rsidRPr="00B81D3C">
        <w:rPr>
          <w:rFonts w:cs="Arial"/>
        </w:rPr>
        <w:t>eHerkenning</w:t>
      </w:r>
      <w:proofErr w:type="spellEnd"/>
      <w:r w:rsidRPr="00B81D3C">
        <w:rPr>
          <w:rFonts w:cs="Arial"/>
        </w:rPr>
        <w:t xml:space="preserve">. Zonder </w:t>
      </w:r>
      <w:proofErr w:type="spellStart"/>
      <w:r w:rsidRPr="00B81D3C">
        <w:rPr>
          <w:rFonts w:cs="Arial"/>
        </w:rPr>
        <w:t>eHerkenning</w:t>
      </w:r>
      <w:proofErr w:type="spellEnd"/>
      <w:r w:rsidRPr="00B81D3C">
        <w:rPr>
          <w:rFonts w:cs="Arial"/>
        </w:rPr>
        <w:t xml:space="preserve"> heeft u geen toegang tot de gegevens van uw onderneming en kunt u niet deelnemen aan digitale aanbestedingen via </w:t>
      </w:r>
      <w:proofErr w:type="spellStart"/>
      <w:r w:rsidRPr="00B81D3C">
        <w:rPr>
          <w:rFonts w:cs="Arial"/>
        </w:rPr>
        <w:t>TenderNed</w:t>
      </w:r>
      <w:proofErr w:type="spellEnd"/>
      <w:r w:rsidRPr="00B81D3C">
        <w:rPr>
          <w:rFonts w:cs="Arial"/>
        </w:rPr>
        <w:t xml:space="preserve">. Schaf daarom tijdig een persoonsgebonden </w:t>
      </w:r>
      <w:proofErr w:type="spellStart"/>
      <w:r w:rsidRPr="00B81D3C">
        <w:rPr>
          <w:rFonts w:cs="Arial"/>
        </w:rPr>
        <w:t>eHerkenningsmiddel</w:t>
      </w:r>
      <w:proofErr w:type="spellEnd"/>
      <w:r w:rsidRPr="00B81D3C">
        <w:rPr>
          <w:rFonts w:cs="Arial"/>
        </w:rPr>
        <w:t xml:space="preserve"> aan bij een erkende leverancier (doorlooptijd ca. 1-5 werkdagen). Koppel dit vervolgens aan uw gebruikersaccount in </w:t>
      </w:r>
      <w:proofErr w:type="spellStart"/>
      <w:r w:rsidRPr="00B81D3C">
        <w:rPr>
          <w:rFonts w:cs="Arial"/>
        </w:rPr>
        <w:t>TenderNed</w:t>
      </w:r>
      <w:proofErr w:type="spellEnd"/>
      <w:r w:rsidRPr="00B81D3C">
        <w:rPr>
          <w:rFonts w:cs="Arial"/>
        </w:rPr>
        <w:t xml:space="preserve">. Hiervoor logt u eerst in met uw gebruikersnaam en wachtwoord van </w:t>
      </w:r>
      <w:proofErr w:type="spellStart"/>
      <w:r w:rsidRPr="00B81D3C">
        <w:rPr>
          <w:rFonts w:cs="Arial"/>
        </w:rPr>
        <w:t>TenderNed</w:t>
      </w:r>
      <w:proofErr w:type="spellEnd"/>
      <w:r w:rsidRPr="00B81D3C">
        <w:rPr>
          <w:rFonts w:cs="Arial"/>
        </w:rPr>
        <w:t xml:space="preserve">. Heeft u uw </w:t>
      </w:r>
      <w:proofErr w:type="spellStart"/>
      <w:r w:rsidRPr="00B81D3C">
        <w:rPr>
          <w:rFonts w:cs="Arial"/>
        </w:rPr>
        <w:t>eHerkenningsmiddel</w:t>
      </w:r>
      <w:proofErr w:type="spellEnd"/>
      <w:r w:rsidRPr="00B81D3C">
        <w:rPr>
          <w:rFonts w:cs="Arial"/>
        </w:rPr>
        <w:t xml:space="preserve"> eenmaal gekoppeld, dan logt u voortaan in met uw </w:t>
      </w:r>
      <w:proofErr w:type="spellStart"/>
      <w:r w:rsidRPr="00B81D3C">
        <w:rPr>
          <w:rFonts w:cs="Arial"/>
        </w:rPr>
        <w:t>eHerkenningsmiddel</w:t>
      </w:r>
      <w:proofErr w:type="spellEnd"/>
      <w:r w:rsidRPr="00B81D3C">
        <w:rPr>
          <w:rFonts w:cs="Arial"/>
        </w:rPr>
        <w:t xml:space="preserve">. Meer informatie over </w:t>
      </w:r>
      <w:proofErr w:type="spellStart"/>
      <w:r w:rsidRPr="00B81D3C">
        <w:rPr>
          <w:rFonts w:cs="Arial"/>
        </w:rPr>
        <w:t>eHerkenning</w:t>
      </w:r>
      <w:proofErr w:type="spellEnd"/>
      <w:r w:rsidRPr="00B81D3C">
        <w:rPr>
          <w:rFonts w:cs="Arial"/>
        </w:rPr>
        <w:t xml:space="preserve"> vindt u op </w:t>
      </w:r>
      <w:hyperlink r:id="rId21" w:history="1">
        <w:r w:rsidR="00A90C49" w:rsidRPr="00C94DA5">
          <w:rPr>
            <w:rStyle w:val="Hyperlink"/>
            <w:rFonts w:cs="Arial"/>
          </w:rPr>
          <w:t>www.tenderned.nl</w:t>
        </w:r>
      </w:hyperlink>
      <w:r w:rsidR="00A90C49">
        <w:rPr>
          <w:rFonts w:cs="Arial"/>
        </w:rPr>
        <w:t xml:space="preserve"> </w:t>
      </w:r>
      <w:r w:rsidRPr="00B81D3C">
        <w:rPr>
          <w:rFonts w:cs="Arial"/>
        </w:rPr>
        <w:t xml:space="preserve">(voor ondernemingen). </w:t>
      </w:r>
    </w:p>
    <w:p w14:paraId="074A71CA" w14:textId="77777777" w:rsidR="009D10EC" w:rsidRDefault="009D10EC" w:rsidP="005F22BD">
      <w:pPr>
        <w:rPr>
          <w:rFonts w:cs="Arial"/>
        </w:rPr>
      </w:pPr>
    </w:p>
    <w:p w14:paraId="1318BA40" w14:textId="77777777" w:rsidR="009D10EC" w:rsidRPr="00B81D3C" w:rsidRDefault="009D10EC" w:rsidP="005F22BD">
      <w:pPr>
        <w:rPr>
          <w:rFonts w:cs="Arial"/>
        </w:rPr>
      </w:pPr>
    </w:p>
    <w:p w14:paraId="4AF7C706" w14:textId="3CBA23A9" w:rsidR="00411AF6" w:rsidRPr="008906F0" w:rsidRDefault="005D0408" w:rsidP="00D448F3">
      <w:pPr>
        <w:pStyle w:val="Kop1"/>
      </w:pPr>
      <w:bookmarkStart w:id="75" w:name="_Toc241574015"/>
      <w:bookmarkStart w:id="76" w:name="_Toc241574124"/>
      <w:bookmarkStart w:id="77" w:name="_Toc241574016"/>
      <w:bookmarkStart w:id="78" w:name="_Toc241574125"/>
      <w:bookmarkStart w:id="79" w:name="_Toc241574017"/>
      <w:bookmarkStart w:id="80" w:name="_Toc241574126"/>
      <w:bookmarkStart w:id="81" w:name="_Toc241574018"/>
      <w:bookmarkStart w:id="82" w:name="_Toc241574127"/>
      <w:bookmarkStart w:id="83" w:name="_Toc241784407"/>
      <w:bookmarkEnd w:id="75"/>
      <w:bookmarkEnd w:id="76"/>
      <w:bookmarkEnd w:id="77"/>
      <w:bookmarkEnd w:id="78"/>
      <w:bookmarkEnd w:id="79"/>
      <w:bookmarkEnd w:id="80"/>
      <w:bookmarkEnd w:id="81"/>
      <w:bookmarkEnd w:id="82"/>
      <w:proofErr w:type="gramStart"/>
      <w:r w:rsidRPr="00D448F3">
        <w:lastRenderedPageBreak/>
        <w:t>de</w:t>
      </w:r>
      <w:proofErr w:type="gramEnd"/>
      <w:r w:rsidRPr="008906F0">
        <w:t xml:space="preserve"> O</w:t>
      </w:r>
      <w:r w:rsidR="00411AF6" w:rsidRPr="008906F0">
        <w:t>pdracht</w:t>
      </w:r>
      <w:bookmarkEnd w:id="83"/>
    </w:p>
    <w:p w14:paraId="086D6F52" w14:textId="77777777" w:rsidR="005F22BD" w:rsidRPr="00B81D3C" w:rsidRDefault="005F22BD" w:rsidP="005F22BD">
      <w:pPr>
        <w:pStyle w:val="Kop2"/>
        <w:tabs>
          <w:tab w:val="num" w:pos="567"/>
        </w:tabs>
        <w:ind w:left="567" w:hanging="567"/>
        <w:rPr>
          <w:rFonts w:cs="Arial"/>
        </w:rPr>
      </w:pPr>
      <w:bookmarkStart w:id="84" w:name="_Toc152951665"/>
      <w:bookmarkStart w:id="85" w:name="_Toc165044395"/>
      <w:bookmarkStart w:id="86" w:name="_Toc165045194"/>
      <w:bookmarkStart w:id="87" w:name="_Toc202812144"/>
      <w:bookmarkStart w:id="88" w:name="_Toc241784408"/>
      <w:r w:rsidRPr="00B81D3C">
        <w:rPr>
          <w:rFonts w:cs="Arial"/>
        </w:rPr>
        <w:t>Beschrijving van de Opdracht</w:t>
      </w:r>
      <w:bookmarkStart w:id="89" w:name="_Toc152951666"/>
      <w:bookmarkEnd w:id="84"/>
      <w:bookmarkEnd w:id="85"/>
      <w:bookmarkEnd w:id="86"/>
      <w:bookmarkEnd w:id="87"/>
      <w:bookmarkEnd w:id="88"/>
    </w:p>
    <w:bookmarkEnd w:id="89"/>
    <w:p w14:paraId="7E98ABBB" w14:textId="3E074E59" w:rsidR="55EE7346" w:rsidRDefault="5A3AEC2E" w:rsidP="00C842CF">
      <w:r w:rsidRPr="00C842CF">
        <w:t xml:space="preserve"> De gemeente Súdwest-Fryslân heeft de ambitie om het Contract- en Leveranciersmanagement (CLM) te professionaliseren door</w:t>
      </w:r>
      <w:r w:rsidR="00A90C49">
        <w:t xml:space="preserve"> </w:t>
      </w:r>
      <w:r w:rsidRPr="00C842CF">
        <w:t xml:space="preserve">middel van de introductie van </w:t>
      </w:r>
      <w:r w:rsidR="00E60740">
        <w:t>de</w:t>
      </w:r>
      <w:r w:rsidRPr="00C842CF">
        <w:t xml:space="preserve"> CATS-CM methodiek</w:t>
      </w:r>
      <w:r w:rsidR="000F14F6">
        <w:t xml:space="preserve"> (of daaraan gelijkwaardig)</w:t>
      </w:r>
      <w:r w:rsidR="00727E67">
        <w:rPr>
          <w:rStyle w:val="Voetnootmarkering"/>
        </w:rPr>
        <w:footnoteReference w:id="1"/>
      </w:r>
      <w:r w:rsidRPr="00C842CF">
        <w:t xml:space="preserve">. Belangrijke sleutel tot een succesvolle implementatie van deze methodiek is dat de organisatie de beschikking krijgt over een proces ondersteunend systeem gebaseerd </w:t>
      </w:r>
      <w:r w:rsidR="009E4D51" w:rsidRPr="00C842CF">
        <w:t>o</w:t>
      </w:r>
      <w:r w:rsidR="009E4D51">
        <w:t>p</w:t>
      </w:r>
      <w:r w:rsidR="009E4D51" w:rsidRPr="00C842CF">
        <w:t xml:space="preserve"> </w:t>
      </w:r>
      <w:r w:rsidRPr="00C842CF">
        <w:t>genoemde CATS-CM methodiek.</w:t>
      </w:r>
      <w:r w:rsidR="15264921" w:rsidRPr="00DEC505">
        <w:t xml:space="preserve"> De onlangs vastgestelde werkwijze beschrijft op welke manier de gemeente CATS-CM wil toepassen </w:t>
      </w:r>
      <w:r w:rsidR="43A6C056" w:rsidRPr="00DEC505">
        <w:t>in</w:t>
      </w:r>
      <w:r w:rsidR="15264921" w:rsidRPr="00DEC505">
        <w:t xml:space="preserve"> de verschillende processen en zal de b</w:t>
      </w:r>
      <w:r w:rsidR="14E61AF9" w:rsidRPr="00DEC505">
        <w:t>asis vormen voor de inrichting van het CLM-systeem.</w:t>
      </w:r>
    </w:p>
    <w:p w14:paraId="6F9D0DF6" w14:textId="662399BF" w:rsidR="00DEC505" w:rsidRPr="0003795F" w:rsidRDefault="00DEC505" w:rsidP="00DEC505">
      <w:pPr>
        <w:rPr>
          <w:rFonts w:cs="Arial"/>
          <w:sz w:val="16"/>
          <w:szCs w:val="14"/>
        </w:rPr>
      </w:pPr>
    </w:p>
    <w:p w14:paraId="4D6C412C" w14:textId="23817133" w:rsidR="5A3AEC2E" w:rsidRDefault="5A3AEC2E" w:rsidP="00DEC505">
      <w:pPr>
        <w:rPr>
          <w:rFonts w:cs="Arial"/>
        </w:rPr>
      </w:pPr>
      <w:r w:rsidRPr="00C842CF">
        <w:rPr>
          <w:rFonts w:cs="Arial"/>
        </w:rPr>
        <w:t xml:space="preserve">De CATS-CM methodiek is een hulpmiddel voor het structureren van contractmanagementprocessen, maar vormt op zichzelf niet de professionalisering. Professionalisering omvat ook cultuur, gedrag, werkafspraken en organisatie brede borging. </w:t>
      </w:r>
      <w:r w:rsidR="791FE995" w:rsidRPr="00C842CF">
        <w:rPr>
          <w:rFonts w:cs="Arial"/>
        </w:rPr>
        <w:t>De introductie van de CATS-CM methodiek binnen de organisatie zal gefaseerd plaatsvinden waarbij de keten Bedrijfsvoer</w:t>
      </w:r>
      <w:r w:rsidR="00957B03">
        <w:rPr>
          <w:rFonts w:cs="Arial"/>
        </w:rPr>
        <w:t>e</w:t>
      </w:r>
      <w:r w:rsidR="791FE995" w:rsidRPr="00C842CF">
        <w:rPr>
          <w:rFonts w:cs="Arial"/>
        </w:rPr>
        <w:t>n als eerste deze verandering zal ondergaan.</w:t>
      </w:r>
    </w:p>
    <w:p w14:paraId="102F28BD" w14:textId="64B5BF04" w:rsidR="00DEC505" w:rsidRPr="0003795F" w:rsidRDefault="00DEC505" w:rsidP="00DEC505">
      <w:pPr>
        <w:rPr>
          <w:rFonts w:cs="Arial"/>
          <w:sz w:val="16"/>
          <w:szCs w:val="14"/>
        </w:rPr>
      </w:pPr>
    </w:p>
    <w:p w14:paraId="1907CB13" w14:textId="395576BD" w:rsidR="04FF5141" w:rsidRPr="00C842CF" w:rsidRDefault="04FF5141" w:rsidP="00DEC505">
      <w:pPr>
        <w:rPr>
          <w:rFonts w:cs="Arial"/>
        </w:rPr>
      </w:pPr>
      <w:r w:rsidRPr="00C842CF">
        <w:rPr>
          <w:rFonts w:cs="Arial"/>
        </w:rPr>
        <w:t xml:space="preserve">Het contractbeheer voor de gehele organisatie is centraal gepositioneerd binnen het team JVZ en er zijn </w:t>
      </w:r>
      <w:r w:rsidR="00CC6BD3">
        <w:rPr>
          <w:rFonts w:cs="Arial"/>
        </w:rPr>
        <w:t>4</w:t>
      </w:r>
      <w:r w:rsidRPr="00C842CF">
        <w:rPr>
          <w:rFonts w:cs="Arial"/>
        </w:rPr>
        <w:t xml:space="preserve"> contractbeheerders actief. D</w:t>
      </w:r>
      <w:r w:rsidR="5928707F" w:rsidRPr="00C842CF">
        <w:rPr>
          <w:rFonts w:cs="Arial"/>
        </w:rPr>
        <w:t xml:space="preserve">e gehele organisatie heeft raadpleegrechten op de contracten en onderliggende documenten, dit met uitzondering van de inhuurcontracten van </w:t>
      </w:r>
      <w:r w:rsidR="004D2BC8">
        <w:rPr>
          <w:rFonts w:cs="Arial"/>
        </w:rPr>
        <w:t>externe medewerkers</w:t>
      </w:r>
      <w:r w:rsidR="5928707F" w:rsidRPr="00C842CF">
        <w:rPr>
          <w:rFonts w:cs="Arial"/>
        </w:rPr>
        <w:t>.</w:t>
      </w:r>
      <w:r w:rsidR="6775DD59" w:rsidRPr="00C842CF">
        <w:rPr>
          <w:rFonts w:cs="Arial"/>
        </w:rPr>
        <w:t xml:space="preserve"> Deze zijn uitsluitend raadpleegbaar door HR-adviseurs en de </w:t>
      </w:r>
      <w:proofErr w:type="spellStart"/>
      <w:r w:rsidR="6775DD59" w:rsidRPr="00C842CF">
        <w:rPr>
          <w:rFonts w:cs="Arial"/>
        </w:rPr>
        <w:t>CLM’ers</w:t>
      </w:r>
      <w:proofErr w:type="spellEnd"/>
      <w:r w:rsidR="6775DD59" w:rsidRPr="00C842CF">
        <w:rPr>
          <w:rFonts w:cs="Arial"/>
        </w:rPr>
        <w:t>.</w:t>
      </w:r>
      <w:r w:rsidR="65751D68" w:rsidRPr="00C842CF">
        <w:rPr>
          <w:rFonts w:cs="Arial"/>
        </w:rPr>
        <w:t xml:space="preserve"> De contractbeheerders worden binnenkort opgeleid tot CATS-CM Contractbeheerder.</w:t>
      </w:r>
    </w:p>
    <w:p w14:paraId="64B98653" w14:textId="0F45537F" w:rsidR="00DEC505" w:rsidRPr="0003795F" w:rsidRDefault="00DEC505" w:rsidP="00DEC505">
      <w:pPr>
        <w:rPr>
          <w:rFonts w:cs="Arial"/>
          <w:sz w:val="16"/>
          <w:szCs w:val="14"/>
        </w:rPr>
      </w:pPr>
    </w:p>
    <w:p w14:paraId="4FC695CF" w14:textId="61B45F3E" w:rsidR="3493024A" w:rsidRDefault="3493024A" w:rsidP="00DEC505">
      <w:pPr>
        <w:rPr>
          <w:rFonts w:cs="Arial"/>
        </w:rPr>
      </w:pPr>
      <w:r w:rsidRPr="00C842CF">
        <w:rPr>
          <w:rFonts w:cs="Arial"/>
        </w:rPr>
        <w:t xml:space="preserve">Er zijn </w:t>
      </w:r>
      <w:r w:rsidR="00E3417B">
        <w:rPr>
          <w:rFonts w:cs="Arial"/>
        </w:rPr>
        <w:t>5</w:t>
      </w:r>
      <w:r w:rsidRPr="00C842CF">
        <w:rPr>
          <w:rFonts w:cs="Arial"/>
        </w:rPr>
        <w:t xml:space="preserve"> contractmanagers actief, </w:t>
      </w:r>
      <w:r w:rsidR="00E3417B">
        <w:rPr>
          <w:rFonts w:cs="Arial"/>
        </w:rPr>
        <w:t>3</w:t>
      </w:r>
      <w:r w:rsidRPr="00C842CF">
        <w:rPr>
          <w:rFonts w:cs="Arial"/>
        </w:rPr>
        <w:t xml:space="preserve"> binnen </w:t>
      </w:r>
      <w:r w:rsidR="00C3196C">
        <w:rPr>
          <w:rFonts w:cs="Arial"/>
        </w:rPr>
        <w:t>de keten</w:t>
      </w:r>
      <w:r w:rsidR="00E3417B">
        <w:rPr>
          <w:rFonts w:cs="Arial"/>
        </w:rPr>
        <w:t xml:space="preserve"> </w:t>
      </w:r>
      <w:r w:rsidRPr="00C842CF">
        <w:rPr>
          <w:rFonts w:cs="Arial"/>
        </w:rPr>
        <w:t xml:space="preserve">Sociaal </w:t>
      </w:r>
      <w:r w:rsidR="00C3196C">
        <w:rPr>
          <w:rFonts w:cs="Arial"/>
        </w:rPr>
        <w:t>D</w:t>
      </w:r>
      <w:r w:rsidRPr="00C842CF">
        <w:rPr>
          <w:rFonts w:cs="Arial"/>
        </w:rPr>
        <w:t>omein en 2 binnen het team JVZ</w:t>
      </w:r>
      <w:r w:rsidR="002B1E7A">
        <w:rPr>
          <w:rFonts w:cs="Arial"/>
        </w:rPr>
        <w:t xml:space="preserve"> (keten Bedrijfsvoer</w:t>
      </w:r>
      <w:r w:rsidR="006017DB">
        <w:rPr>
          <w:rFonts w:cs="Arial"/>
        </w:rPr>
        <w:t>e</w:t>
      </w:r>
      <w:r w:rsidR="002B1E7A">
        <w:rPr>
          <w:rFonts w:cs="Arial"/>
        </w:rPr>
        <w:t>n)</w:t>
      </w:r>
      <w:r w:rsidRPr="00C842CF">
        <w:rPr>
          <w:rFonts w:cs="Arial"/>
        </w:rPr>
        <w:t>. De contractmanagers zijn allen CATS-CM opgeleid of worden binnenkort opgeleid</w:t>
      </w:r>
      <w:r w:rsidR="3034E7F0" w:rsidRPr="00C842CF">
        <w:rPr>
          <w:rFonts w:cs="Arial"/>
        </w:rPr>
        <w:t xml:space="preserve"> tot </w:t>
      </w:r>
      <w:r w:rsidR="00DB3CA1">
        <w:rPr>
          <w:rFonts w:cs="Arial"/>
        </w:rPr>
        <w:t xml:space="preserve">niveau </w:t>
      </w:r>
      <w:r w:rsidR="3034E7F0" w:rsidRPr="00C842CF">
        <w:rPr>
          <w:rFonts w:cs="Arial"/>
        </w:rPr>
        <w:t>CATS-CM Practitioner.</w:t>
      </w:r>
    </w:p>
    <w:p w14:paraId="7044A1DC" w14:textId="1CA12878" w:rsidR="00DEC505" w:rsidRPr="0003795F" w:rsidRDefault="00DEC505" w:rsidP="00DEC505">
      <w:pPr>
        <w:rPr>
          <w:rFonts w:cs="Arial"/>
          <w:sz w:val="16"/>
          <w:szCs w:val="14"/>
        </w:rPr>
      </w:pPr>
    </w:p>
    <w:p w14:paraId="66B9B447" w14:textId="52A856C6" w:rsidR="3034E7F0" w:rsidRPr="00C842CF" w:rsidRDefault="3034E7F0">
      <w:pPr>
        <w:rPr>
          <w:rFonts w:cs="Arial"/>
        </w:rPr>
      </w:pPr>
      <w:r w:rsidRPr="00C842CF">
        <w:rPr>
          <w:rFonts w:cs="Arial"/>
        </w:rPr>
        <w:t xml:space="preserve">Het contracteigenaarschap wordt belegd bij de </w:t>
      </w:r>
      <w:r w:rsidR="00DB3CA1" w:rsidRPr="34D271EE">
        <w:rPr>
          <w:rFonts w:cs="Arial"/>
        </w:rPr>
        <w:t>t</w:t>
      </w:r>
      <w:r w:rsidRPr="00C842CF">
        <w:rPr>
          <w:rFonts w:cs="Arial"/>
        </w:rPr>
        <w:t xml:space="preserve">eammanagers en/of gemandateerden. De contracteigenaren worden intern </w:t>
      </w:r>
      <w:r w:rsidR="78E0A457" w:rsidRPr="00C842CF">
        <w:rPr>
          <w:rFonts w:cs="Arial"/>
        </w:rPr>
        <w:t xml:space="preserve">opgeleid. Naar verwachting </w:t>
      </w:r>
      <w:r w:rsidR="59F39670" w:rsidRPr="00C842CF">
        <w:rPr>
          <w:rFonts w:cs="Arial"/>
        </w:rPr>
        <w:t xml:space="preserve">zullen zo'n </w:t>
      </w:r>
      <w:r w:rsidR="274DE81F" w:rsidRPr="34D271EE">
        <w:rPr>
          <w:rFonts w:cs="Arial"/>
        </w:rPr>
        <w:t>75</w:t>
      </w:r>
      <w:r w:rsidR="59F39670" w:rsidRPr="00C842CF">
        <w:rPr>
          <w:rFonts w:cs="Arial"/>
        </w:rPr>
        <w:t xml:space="preserve"> medewerkers de rol </w:t>
      </w:r>
      <w:r w:rsidR="18D97723" w:rsidRPr="00C842CF">
        <w:rPr>
          <w:rFonts w:cs="Arial"/>
        </w:rPr>
        <w:t>c</w:t>
      </w:r>
      <w:r w:rsidR="59F39670" w:rsidRPr="00C842CF">
        <w:rPr>
          <w:rFonts w:cs="Arial"/>
        </w:rPr>
        <w:t>ontracteigenaar krijgen.</w:t>
      </w:r>
      <w:r w:rsidR="48A499AE" w:rsidRPr="00C842CF">
        <w:rPr>
          <w:rFonts w:cs="Arial"/>
        </w:rPr>
        <w:t xml:space="preserve"> Contracteigenaren zullen beperkte muteerrechten krijgen, veelal onderdeel van een workflow (bijv. </w:t>
      </w:r>
      <w:r w:rsidR="00D32690" w:rsidRPr="34D271EE">
        <w:rPr>
          <w:rFonts w:cs="Arial"/>
        </w:rPr>
        <w:t>c</w:t>
      </w:r>
      <w:r w:rsidR="48A499AE" w:rsidRPr="00C842CF">
        <w:rPr>
          <w:rFonts w:cs="Arial"/>
        </w:rPr>
        <w:t>ontractverlen</w:t>
      </w:r>
      <w:r w:rsidR="25FC7A2A" w:rsidRPr="00C842CF">
        <w:rPr>
          <w:rFonts w:cs="Arial"/>
        </w:rPr>
        <w:t>g</w:t>
      </w:r>
      <w:r w:rsidR="48A499AE" w:rsidRPr="00C842CF">
        <w:rPr>
          <w:rFonts w:cs="Arial"/>
        </w:rPr>
        <w:t>ing</w:t>
      </w:r>
      <w:r w:rsidR="2FF86716" w:rsidRPr="00C842CF">
        <w:rPr>
          <w:rFonts w:cs="Arial"/>
        </w:rPr>
        <w:t xml:space="preserve"> of accorderen contractwijziging</w:t>
      </w:r>
      <w:r w:rsidR="48A499AE" w:rsidRPr="00C842CF">
        <w:rPr>
          <w:rFonts w:cs="Arial"/>
        </w:rPr>
        <w:t>)</w:t>
      </w:r>
      <w:r w:rsidR="00243253">
        <w:rPr>
          <w:rFonts w:cs="Arial"/>
        </w:rPr>
        <w:t>.</w:t>
      </w:r>
    </w:p>
    <w:p w14:paraId="6EEBDF50" w14:textId="46D305DC" w:rsidR="00DEC505" w:rsidRPr="0003795F" w:rsidRDefault="00DEC505" w:rsidP="00DEC505">
      <w:pPr>
        <w:rPr>
          <w:rFonts w:cs="Arial"/>
          <w:sz w:val="16"/>
          <w:szCs w:val="14"/>
        </w:rPr>
      </w:pPr>
    </w:p>
    <w:p w14:paraId="3729897E" w14:textId="4486B0B1" w:rsidR="002B1E7A" w:rsidRDefault="48A499AE">
      <w:r w:rsidRPr="00C842CF">
        <w:rPr>
          <w:rFonts w:cs="Arial"/>
        </w:rPr>
        <w:t xml:space="preserve">Naast contracteigenaren onderscheiden we ook </w:t>
      </w:r>
      <w:r w:rsidR="00D32690" w:rsidRPr="34D271EE">
        <w:rPr>
          <w:rFonts w:cs="Arial"/>
        </w:rPr>
        <w:t>r</w:t>
      </w:r>
      <w:r w:rsidRPr="00C842CF">
        <w:rPr>
          <w:rFonts w:cs="Arial"/>
        </w:rPr>
        <w:t xml:space="preserve">ealisatie- en </w:t>
      </w:r>
      <w:r w:rsidR="00D32690" w:rsidRPr="34D271EE">
        <w:rPr>
          <w:rFonts w:cs="Arial"/>
        </w:rPr>
        <w:t>v</w:t>
      </w:r>
      <w:r w:rsidRPr="00C842CF">
        <w:rPr>
          <w:rFonts w:cs="Arial"/>
        </w:rPr>
        <w:t xml:space="preserve">erificatiemanagers, welke wij contracthouders noemen. </w:t>
      </w:r>
      <w:r w:rsidR="78514928" w:rsidRPr="00C842CF">
        <w:rPr>
          <w:rFonts w:cs="Arial"/>
        </w:rPr>
        <w:t xml:space="preserve">Naar verwachting zullen er zo'n </w:t>
      </w:r>
      <w:r w:rsidR="1C12CAB1" w:rsidRPr="34D271EE">
        <w:rPr>
          <w:rFonts w:cs="Arial"/>
        </w:rPr>
        <w:t>125</w:t>
      </w:r>
      <w:r w:rsidR="78514928" w:rsidRPr="00C842CF">
        <w:rPr>
          <w:rFonts w:cs="Arial"/>
        </w:rPr>
        <w:t xml:space="preserve"> medewerkers de rol </w:t>
      </w:r>
      <w:r w:rsidR="571B5BA0" w:rsidRPr="00C842CF">
        <w:rPr>
          <w:rFonts w:cs="Arial"/>
        </w:rPr>
        <w:t xml:space="preserve">van </w:t>
      </w:r>
      <w:r w:rsidR="78514928" w:rsidRPr="00C842CF">
        <w:rPr>
          <w:rFonts w:cs="Arial"/>
        </w:rPr>
        <w:t xml:space="preserve">contracthouder krijgen. Contracthouders </w:t>
      </w:r>
      <w:r w:rsidR="4A80863A" w:rsidRPr="00C842CF">
        <w:rPr>
          <w:rFonts w:cs="Arial"/>
        </w:rPr>
        <w:t xml:space="preserve">dienen muteerrechten te krijgen op die aspecten die </w:t>
      </w:r>
      <w:r w:rsidR="00D32690" w:rsidRPr="34D271EE">
        <w:rPr>
          <w:rFonts w:cs="Arial"/>
        </w:rPr>
        <w:t>d</w:t>
      </w:r>
      <w:r w:rsidR="4A80863A" w:rsidRPr="00C842CF">
        <w:rPr>
          <w:rFonts w:cs="Arial"/>
        </w:rPr>
        <w:t xml:space="preserve">e </w:t>
      </w:r>
      <w:r w:rsidR="00D32690" w:rsidRPr="34D271EE">
        <w:rPr>
          <w:rFonts w:cs="Arial"/>
        </w:rPr>
        <w:t>o</w:t>
      </w:r>
      <w:r w:rsidR="4A80863A" w:rsidRPr="00C842CF">
        <w:rPr>
          <w:rFonts w:cs="Arial"/>
        </w:rPr>
        <w:t xml:space="preserve">vereengekomen </w:t>
      </w:r>
      <w:r w:rsidR="00D32690" w:rsidRPr="34D271EE">
        <w:rPr>
          <w:rFonts w:cs="Arial"/>
        </w:rPr>
        <w:t>p</w:t>
      </w:r>
      <w:r w:rsidR="4A80863A" w:rsidRPr="00C842CF">
        <w:rPr>
          <w:rFonts w:cs="Arial"/>
        </w:rPr>
        <w:t>restatie (</w:t>
      </w:r>
      <w:r w:rsidR="00F404A0" w:rsidRPr="34D271EE">
        <w:rPr>
          <w:rFonts w:cs="Arial"/>
        </w:rPr>
        <w:t xml:space="preserve">de </w:t>
      </w:r>
      <w:r w:rsidR="4A80863A" w:rsidRPr="00C842CF">
        <w:rPr>
          <w:rFonts w:cs="Arial"/>
        </w:rPr>
        <w:t>DOP</w:t>
      </w:r>
      <w:r w:rsidR="00F404A0" w:rsidRPr="34D271EE">
        <w:rPr>
          <w:rFonts w:cs="Arial"/>
        </w:rPr>
        <w:t xml:space="preserve"> volgens de CATS-CM methodiek</w:t>
      </w:r>
      <w:r w:rsidR="4A80863A" w:rsidRPr="00C842CF">
        <w:rPr>
          <w:rFonts w:cs="Arial"/>
        </w:rPr>
        <w:t>) raken.</w:t>
      </w:r>
      <w:r w:rsidR="00EA4CE2" w:rsidRPr="34D271EE">
        <w:rPr>
          <w:rFonts w:cs="Arial"/>
        </w:rPr>
        <w:t xml:space="preserve"> </w:t>
      </w:r>
      <w:r w:rsidR="00214CA7" w:rsidRPr="34D271EE">
        <w:rPr>
          <w:rFonts w:cs="Arial"/>
        </w:rPr>
        <w:t>Daarnaast dient</w:t>
      </w:r>
      <w:r w:rsidR="00EA4CE2" w:rsidRPr="34D271EE">
        <w:rPr>
          <w:rFonts w:cs="Arial"/>
        </w:rPr>
        <w:t xml:space="preserve"> het systeem ondersteuning te bieden voor het vastleggen, beheren en monitoren van </w:t>
      </w:r>
      <w:r w:rsidR="00F06DB9" w:rsidRPr="34D271EE">
        <w:rPr>
          <w:rFonts w:cs="Arial"/>
        </w:rPr>
        <w:t>a</w:t>
      </w:r>
      <w:r w:rsidR="00EA4CE2" w:rsidRPr="34D271EE">
        <w:rPr>
          <w:rFonts w:cs="Arial"/>
        </w:rPr>
        <w:t xml:space="preserve">lle </w:t>
      </w:r>
      <w:r w:rsidR="00F06DB9" w:rsidRPr="34D271EE">
        <w:rPr>
          <w:rFonts w:cs="Arial"/>
        </w:rPr>
        <w:t>o</w:t>
      </w:r>
      <w:r w:rsidR="00EA4CE2" w:rsidRPr="34D271EE">
        <w:rPr>
          <w:rFonts w:cs="Arial"/>
        </w:rPr>
        <w:t xml:space="preserve">verige </w:t>
      </w:r>
      <w:r w:rsidR="00F06DB9" w:rsidRPr="34D271EE">
        <w:rPr>
          <w:rFonts w:cs="Arial"/>
        </w:rPr>
        <w:t>c</w:t>
      </w:r>
      <w:r w:rsidR="00EA4CE2" w:rsidRPr="34D271EE">
        <w:rPr>
          <w:rFonts w:cs="Arial"/>
        </w:rPr>
        <w:t>ontractafspraken (</w:t>
      </w:r>
      <w:r w:rsidR="00F06DB9" w:rsidRPr="34D271EE">
        <w:rPr>
          <w:rFonts w:cs="Arial"/>
        </w:rPr>
        <w:t xml:space="preserve">de </w:t>
      </w:r>
      <w:r w:rsidR="00EA4CE2" w:rsidRPr="34D271EE">
        <w:rPr>
          <w:rFonts w:cs="Arial"/>
        </w:rPr>
        <w:t>AOC</w:t>
      </w:r>
      <w:r w:rsidR="00F06DB9" w:rsidRPr="34D271EE">
        <w:rPr>
          <w:rFonts w:cs="Arial"/>
        </w:rPr>
        <w:t xml:space="preserve"> volgens de CATS-CM methodiek</w:t>
      </w:r>
      <w:r w:rsidR="00EA4CE2" w:rsidRPr="34D271EE">
        <w:rPr>
          <w:rFonts w:cs="Arial"/>
        </w:rPr>
        <w:t>), waaronder verbeterafspraken, ontwikkelafspraken, escalatieafspraken, bestuurlijke afspraken en evaluatieafspraken. Het systeem moet onderscheid kunnen maken tussen DOP-gerelateerde afspraken en AOC-gerelateerde afspraken.</w:t>
      </w:r>
      <w:r w:rsidR="00D60516">
        <w:t xml:space="preserve"> </w:t>
      </w:r>
      <w:r w:rsidR="0BD4D5B6">
        <w:t>Er wordt tevens een leveranciersportaal uitgevraagd. Middels dit leveranciersportaal kunnen (externe) medewerkers van een leverancier documenten raadplegen en uploaden, de contractkalender raadplege</w:t>
      </w:r>
      <w:r w:rsidR="43DF0BE8">
        <w:t>n, actiepunten afhandelen etc. Naar verwachting zullen er 1.000 externe medewerkers van leveranciers toegangsrechten krijgen tot het leveranciersportal.</w:t>
      </w:r>
    </w:p>
    <w:p w14:paraId="275BAD9E" w14:textId="338795F4" w:rsidR="34D271EE" w:rsidRPr="0003795F" w:rsidRDefault="34D271EE">
      <w:pPr>
        <w:rPr>
          <w:sz w:val="16"/>
          <w:szCs w:val="14"/>
        </w:rPr>
      </w:pPr>
    </w:p>
    <w:p w14:paraId="40DDA02F" w14:textId="7E353E9A" w:rsidR="11E71EBE" w:rsidRDefault="11E71EBE">
      <w:r w:rsidRPr="00DEC505">
        <w:rPr>
          <w:rFonts w:cs="Arial"/>
        </w:rPr>
        <w:t xml:space="preserve">Het leveranciersmanagement staat binnen de gemeente nog in de kinderschoenen, en zal pas </w:t>
      </w:r>
      <w:r w:rsidR="57C27E42" w:rsidRPr="00DEC505">
        <w:rPr>
          <w:rFonts w:cs="Arial"/>
        </w:rPr>
        <w:t>geïmplementeerd</w:t>
      </w:r>
      <w:r w:rsidRPr="00DEC505">
        <w:rPr>
          <w:rFonts w:cs="Arial"/>
        </w:rPr>
        <w:t xml:space="preserve"> worden nadat het contractman</w:t>
      </w:r>
      <w:r w:rsidR="3090A058" w:rsidRPr="00DEC505">
        <w:rPr>
          <w:rFonts w:cs="Arial"/>
        </w:rPr>
        <w:t>a</w:t>
      </w:r>
      <w:r w:rsidRPr="00DEC505">
        <w:rPr>
          <w:rFonts w:cs="Arial"/>
        </w:rPr>
        <w:t>gement s</w:t>
      </w:r>
      <w:r w:rsidR="60A4802C" w:rsidRPr="00DEC505">
        <w:rPr>
          <w:rFonts w:cs="Arial"/>
        </w:rPr>
        <w:t>tevig verankerd is binnen de organisatie</w:t>
      </w:r>
      <w:r w:rsidR="36AD85DA" w:rsidRPr="00DEC505">
        <w:rPr>
          <w:rFonts w:cs="Arial"/>
        </w:rPr>
        <w:t xml:space="preserve">. De implementatie van het leveranciersmanagement zal </w:t>
      </w:r>
      <w:r w:rsidR="00FA3819">
        <w:rPr>
          <w:rFonts w:cs="Arial"/>
        </w:rPr>
        <w:t xml:space="preserve">naar verwachting wel </w:t>
      </w:r>
      <w:r w:rsidR="36AD85DA" w:rsidRPr="00DEC505">
        <w:rPr>
          <w:rFonts w:cs="Arial"/>
        </w:rPr>
        <w:t xml:space="preserve">binnen de </w:t>
      </w:r>
      <w:r w:rsidR="59E88964" w:rsidRPr="00DEC505">
        <w:rPr>
          <w:rFonts w:cs="Arial"/>
        </w:rPr>
        <w:t>initiële</w:t>
      </w:r>
      <w:r w:rsidR="36AD85DA" w:rsidRPr="00DEC505">
        <w:rPr>
          <w:rFonts w:cs="Arial"/>
        </w:rPr>
        <w:t xml:space="preserve"> looptijd van de </w:t>
      </w:r>
      <w:r w:rsidR="00762CE9">
        <w:rPr>
          <w:rFonts w:cs="Arial"/>
        </w:rPr>
        <w:t>O</w:t>
      </w:r>
      <w:r w:rsidR="00762CE9" w:rsidRPr="00DEC505">
        <w:rPr>
          <w:rFonts w:cs="Arial"/>
        </w:rPr>
        <w:t xml:space="preserve">vereenkomst </w:t>
      </w:r>
      <w:r w:rsidR="00056DE3">
        <w:rPr>
          <w:rFonts w:cs="Arial"/>
        </w:rPr>
        <w:t>starten</w:t>
      </w:r>
      <w:r w:rsidR="36AD85DA" w:rsidRPr="00DEC505">
        <w:rPr>
          <w:rFonts w:cs="Arial"/>
        </w:rPr>
        <w:t>.</w:t>
      </w:r>
      <w:r w:rsidR="0FEB98B3" w:rsidRPr="00DEC505">
        <w:rPr>
          <w:rFonts w:cs="Arial"/>
        </w:rPr>
        <w:t xml:space="preserve"> De kosten voor deze implementatie dient u te specificeren op het prijzenblad, maar zullen geen onderdeel uitmaken van de initiële opdracht</w:t>
      </w:r>
      <w:r w:rsidR="36A4B6E2" w:rsidRPr="00DEC505">
        <w:rPr>
          <w:rFonts w:cs="Arial"/>
        </w:rPr>
        <w:t xml:space="preserve"> en kunnen op een later tijdstip, als de organisatie daarvoor klaar is, afgeroepen worden.</w:t>
      </w:r>
    </w:p>
    <w:p w14:paraId="6540C9E7" w14:textId="77777777" w:rsidR="005F22BD" w:rsidRPr="00B81D3C" w:rsidRDefault="005F22BD" w:rsidP="005F22BD">
      <w:pPr>
        <w:rPr>
          <w:rFonts w:cs="Arial"/>
          <w:b/>
          <w:bCs/>
        </w:rPr>
      </w:pPr>
      <w:r w:rsidRPr="00B81D3C">
        <w:rPr>
          <w:rFonts w:cs="Arial"/>
          <w:b/>
          <w:bCs/>
        </w:rPr>
        <w:lastRenderedPageBreak/>
        <w:t>De aanbesteding betreft voornamelijk leveringen en diensten met onderstaande CPV-codes:</w:t>
      </w:r>
    </w:p>
    <w:p w14:paraId="018E982F" w14:textId="3F5366AA" w:rsidR="005F22BD" w:rsidRPr="00B81D3C" w:rsidRDefault="000F6CB2" w:rsidP="00484ED1">
      <w:pPr>
        <w:numPr>
          <w:ilvl w:val="0"/>
          <w:numId w:val="47"/>
        </w:numPr>
      </w:pPr>
      <w:bookmarkStart w:id="90" w:name="_Hlk146902632"/>
      <w:r w:rsidRPr="00B81D3C">
        <w:rPr>
          <w:rFonts w:cs="Arial"/>
        </w:rPr>
        <w:t>48000000-8</w:t>
      </w:r>
      <w:r>
        <w:rPr>
          <w:rFonts w:cs="Arial"/>
        </w:rPr>
        <w:t xml:space="preserve"> -</w:t>
      </w:r>
      <w:r w:rsidR="005F22BD" w:rsidRPr="00B81D3C">
        <w:rPr>
          <w:rFonts w:cs="Arial"/>
        </w:rPr>
        <w:t xml:space="preserve">Software en informatiesystemen  </w:t>
      </w:r>
      <w:bookmarkEnd w:id="90"/>
    </w:p>
    <w:p w14:paraId="567100D0" w14:textId="77777777" w:rsidR="005F22BD" w:rsidRPr="00B81D3C" w:rsidRDefault="005F22BD" w:rsidP="00484ED1">
      <w:pPr>
        <w:numPr>
          <w:ilvl w:val="0"/>
          <w:numId w:val="47"/>
        </w:numPr>
      </w:pPr>
      <w:r w:rsidRPr="00B81D3C">
        <w:t>72000000 - IT-diensten: adviezen, softwareontwikkeling, internet en ondersteuning</w:t>
      </w:r>
    </w:p>
    <w:p w14:paraId="48391F2E" w14:textId="77777777" w:rsidR="005F22BD" w:rsidRPr="00B81D3C" w:rsidRDefault="005F22BD" w:rsidP="005F22BD">
      <w:pPr>
        <w:rPr>
          <w:rFonts w:cs="Arial"/>
          <w:b/>
          <w:bCs/>
          <w:highlight w:val="yellow"/>
        </w:rPr>
      </w:pPr>
    </w:p>
    <w:p w14:paraId="526DF111" w14:textId="77777777" w:rsidR="005F22BD" w:rsidRPr="00B81D3C" w:rsidRDefault="005F22BD" w:rsidP="00C842CF">
      <w:pPr>
        <w:pStyle w:val="Kop3"/>
        <w:rPr>
          <w:rFonts w:eastAsia="Trebuchet MS"/>
        </w:rPr>
      </w:pPr>
      <w:bookmarkStart w:id="91" w:name="_Toc241784409"/>
      <w:r w:rsidRPr="52A0A3B8">
        <w:rPr>
          <w:rFonts w:eastAsia="Trebuchet MS"/>
        </w:rPr>
        <w:t>Strategische visie en doelstellingen</w:t>
      </w:r>
      <w:bookmarkEnd w:id="91"/>
    </w:p>
    <w:p w14:paraId="6AE4DD3F" w14:textId="2BE05C30" w:rsidR="57549A94" w:rsidRDefault="57549A94" w:rsidP="00C842CF">
      <w:pPr>
        <w:spacing w:after="240"/>
      </w:pPr>
      <w:r w:rsidRPr="52A0A3B8">
        <w:rPr>
          <w:rFonts w:eastAsia="Trebuchet MS" w:cs="Trebuchet MS"/>
          <w:szCs w:val="20"/>
        </w:rPr>
        <w:t xml:space="preserve">Onze organisatie staat voor de uitdaging om contract- en leveranciersmanagement te transformeren van een versnipperd, handmatig proces naar een professioneel, datagedreven en compliant fundament. Het huidige contractbeheersysteem voldoet niet meer aan de eisen van moderne bedrijfsvoering en belemmert integraliteit en transparantie. De strategische keuze is daarom helder: investeren in een </w:t>
      </w:r>
      <w:proofErr w:type="spellStart"/>
      <w:r w:rsidRPr="52A0A3B8">
        <w:rPr>
          <w:rFonts w:eastAsia="Trebuchet MS" w:cs="Trebuchet MS"/>
          <w:szCs w:val="20"/>
        </w:rPr>
        <w:t>organisatiebreed</w:t>
      </w:r>
      <w:proofErr w:type="spellEnd"/>
      <w:r w:rsidRPr="52A0A3B8">
        <w:rPr>
          <w:rFonts w:eastAsia="Trebuchet MS" w:cs="Trebuchet MS"/>
          <w:szCs w:val="20"/>
        </w:rPr>
        <w:t xml:space="preserve"> Contract &amp; Leveranciersmanagementsysteem (CLM</w:t>
      </w:r>
      <w:r w:rsidR="006A30F5">
        <w:rPr>
          <w:rFonts w:eastAsia="Trebuchet MS" w:cs="Trebuchet MS"/>
          <w:szCs w:val="20"/>
        </w:rPr>
        <w:t>-</w:t>
      </w:r>
      <w:r w:rsidR="00B73F54">
        <w:rPr>
          <w:rFonts w:eastAsia="Trebuchet MS" w:cs="Trebuchet MS"/>
          <w:szCs w:val="20"/>
        </w:rPr>
        <w:t xml:space="preserve"> </w:t>
      </w:r>
      <w:r w:rsidR="002D6FF4">
        <w:rPr>
          <w:rFonts w:eastAsia="Trebuchet MS" w:cs="Trebuchet MS"/>
          <w:szCs w:val="20"/>
        </w:rPr>
        <w:t>s</w:t>
      </w:r>
      <w:r w:rsidR="00B73F54">
        <w:rPr>
          <w:rFonts w:eastAsia="Trebuchet MS" w:cs="Trebuchet MS"/>
          <w:szCs w:val="20"/>
        </w:rPr>
        <w:t>ysteem</w:t>
      </w:r>
      <w:r w:rsidRPr="52A0A3B8">
        <w:rPr>
          <w:rFonts w:eastAsia="Trebuchet MS" w:cs="Trebuchet MS"/>
          <w:szCs w:val="20"/>
        </w:rPr>
        <w:t xml:space="preserve">) dat niet alleen de CATS-CM-methodiek ondersteunt, maar ook flexibel is voor andere werkwijzen en </w:t>
      </w:r>
      <w:proofErr w:type="spellStart"/>
      <w:r w:rsidRPr="52A0A3B8">
        <w:rPr>
          <w:rFonts w:eastAsia="Trebuchet MS" w:cs="Trebuchet MS"/>
          <w:szCs w:val="20"/>
        </w:rPr>
        <w:t>domeinspecifieke</w:t>
      </w:r>
      <w:proofErr w:type="spellEnd"/>
      <w:r w:rsidRPr="52A0A3B8">
        <w:rPr>
          <w:rFonts w:eastAsia="Trebuchet MS" w:cs="Trebuchet MS"/>
          <w:szCs w:val="20"/>
        </w:rPr>
        <w:t xml:space="preserve"> eisen.</w:t>
      </w:r>
    </w:p>
    <w:p w14:paraId="0DA1A9F4" w14:textId="3C4E3613" w:rsidR="57549A94" w:rsidRDefault="57549A94" w:rsidP="52A0A3B8">
      <w:pPr>
        <w:spacing w:before="240" w:after="240"/>
      </w:pPr>
      <w:r w:rsidRPr="52A0A3B8">
        <w:rPr>
          <w:rFonts w:eastAsia="Trebuchet MS" w:cs="Trebuchet MS"/>
          <w:szCs w:val="20"/>
        </w:rPr>
        <w:t xml:space="preserve">Dit systeem wordt de ruggengraat van onze contract gerelateerde processen. Het koppelt naadloos met financiële systemen, gebruikersbeheer (Microsoft </w:t>
      </w:r>
      <w:proofErr w:type="spellStart"/>
      <w:r w:rsidRPr="52A0A3B8">
        <w:rPr>
          <w:rFonts w:eastAsia="Trebuchet MS" w:cs="Trebuchet MS"/>
          <w:szCs w:val="20"/>
        </w:rPr>
        <w:t>Entra</w:t>
      </w:r>
      <w:proofErr w:type="spellEnd"/>
      <w:r w:rsidRPr="52A0A3B8">
        <w:rPr>
          <w:rFonts w:eastAsia="Trebuchet MS" w:cs="Trebuchet MS"/>
          <w:szCs w:val="20"/>
        </w:rPr>
        <w:t xml:space="preserve"> ID), documentmanagement en dashboards, en biedt functionaliteiten zoals een leveranciersportaal en AI-gestuurde contractimport. Daarmee creëren we één bron van waarheid, verminderen we foutgevoelige Excel-overzichten en versterken we sturing op </w:t>
      </w:r>
      <w:proofErr w:type="spellStart"/>
      <w:r w:rsidRPr="52A0A3B8">
        <w:rPr>
          <w:rFonts w:eastAsia="Trebuchet MS" w:cs="Trebuchet MS"/>
          <w:szCs w:val="20"/>
        </w:rPr>
        <w:t>KPI’s</w:t>
      </w:r>
      <w:proofErr w:type="spellEnd"/>
      <w:r w:rsidRPr="52A0A3B8">
        <w:rPr>
          <w:rFonts w:eastAsia="Trebuchet MS" w:cs="Trebuchet MS"/>
          <w:szCs w:val="20"/>
        </w:rPr>
        <w:t>, compliance en risicobeheersing.</w:t>
      </w:r>
    </w:p>
    <w:p w14:paraId="5C98FBBA" w14:textId="60737634" w:rsidR="57549A94" w:rsidRDefault="57549A94" w:rsidP="52A0A3B8">
      <w:pPr>
        <w:spacing w:before="240" w:after="240"/>
      </w:pPr>
      <w:r w:rsidRPr="52A0A3B8">
        <w:rPr>
          <w:rFonts w:eastAsia="Trebuchet MS" w:cs="Trebuchet MS"/>
          <w:szCs w:val="20"/>
        </w:rPr>
        <w:t xml:space="preserve">De implementatie is meer dan techniek: het is een strategische stap naar professionalisering, samenwerking en grip op uitgaven. Door open standaarden en veilige architectuur (BIO-2, DPIA) waarborgen we toekomstbestendigheid en integratie met andere kernprojecten </w:t>
      </w:r>
      <w:r w:rsidR="003B21EB">
        <w:rPr>
          <w:rFonts w:eastAsia="Trebuchet MS" w:cs="Trebuchet MS"/>
          <w:szCs w:val="20"/>
        </w:rPr>
        <w:t xml:space="preserve">bij de gemeente </w:t>
      </w:r>
      <w:r w:rsidRPr="52A0A3B8">
        <w:rPr>
          <w:rFonts w:eastAsia="Trebuchet MS" w:cs="Trebuchet MS"/>
          <w:szCs w:val="20"/>
        </w:rPr>
        <w:t xml:space="preserve">zoals HR en Finance. </w:t>
      </w:r>
      <w:r w:rsidR="6FC537E7" w:rsidRPr="52A0A3B8">
        <w:rPr>
          <w:rFonts w:eastAsia="Trebuchet MS" w:cs="Trebuchet MS"/>
          <w:szCs w:val="20"/>
        </w:rPr>
        <w:t>We</w:t>
      </w:r>
      <w:r w:rsidRPr="52A0A3B8">
        <w:rPr>
          <w:rFonts w:eastAsia="Trebuchet MS" w:cs="Trebuchet MS"/>
          <w:szCs w:val="20"/>
        </w:rPr>
        <w:t xml:space="preserve"> realiseren </w:t>
      </w:r>
      <w:r w:rsidR="34D4E2CC" w:rsidRPr="52A0A3B8">
        <w:rPr>
          <w:rFonts w:eastAsia="Trebuchet MS" w:cs="Trebuchet MS"/>
          <w:szCs w:val="20"/>
        </w:rPr>
        <w:t>zo</w:t>
      </w:r>
      <w:r w:rsidRPr="52A0A3B8">
        <w:rPr>
          <w:rFonts w:eastAsia="Trebuchet MS" w:cs="Trebuchet MS"/>
          <w:szCs w:val="20"/>
        </w:rPr>
        <w:t xml:space="preserve"> een platform dat niet alleen processen ondersteunt, maar ook cultuur en gedrag faciliteert richting transparantie en resultaatgericht werken.</w:t>
      </w:r>
    </w:p>
    <w:p w14:paraId="5F96FDA5" w14:textId="5E1F6A7D" w:rsidR="5D556198" w:rsidRDefault="5D556198" w:rsidP="00C842CF">
      <w:pPr>
        <w:spacing w:before="240"/>
        <w:rPr>
          <w:rFonts w:eastAsia="Trebuchet MS" w:cs="Trebuchet MS"/>
          <w:szCs w:val="20"/>
          <w:u w:val="single"/>
        </w:rPr>
      </w:pPr>
      <w:r w:rsidRPr="52A0A3B8">
        <w:rPr>
          <w:rFonts w:eastAsia="Trebuchet MS" w:cs="Trebuchet MS"/>
          <w:szCs w:val="20"/>
          <w:u w:val="single"/>
        </w:rPr>
        <w:t>Huidige situatie</w:t>
      </w:r>
    </w:p>
    <w:p w14:paraId="5111AC8E" w14:textId="63141258" w:rsidR="4254C9C5" w:rsidRDefault="4254C9C5" w:rsidP="00C842CF">
      <w:pPr>
        <w:spacing w:after="240"/>
      </w:pPr>
      <w:r w:rsidRPr="52A0A3B8">
        <w:rPr>
          <w:rFonts w:eastAsia="Trebuchet MS" w:cs="Trebuchet MS"/>
          <w:szCs w:val="20"/>
        </w:rPr>
        <w:t xml:space="preserve">Het huidige contractbeheersysteem AXI bevindt zich in de laatste fase van zijn levenscyclus en sluit niet meer aan op de huidige werkwijze en ambities. Het systeem biedt slechts beperkte ondersteuning voor contract- en leveranciersmanagementprocessen en is niet geschikt voor inrichting volgens de CATS-CM-methodiek. Hierdoor werken de </w:t>
      </w:r>
      <w:r w:rsidR="3B723539" w:rsidRPr="52A0A3B8">
        <w:rPr>
          <w:rFonts w:eastAsia="Trebuchet MS" w:cs="Trebuchet MS"/>
          <w:szCs w:val="20"/>
        </w:rPr>
        <w:t>professionals</w:t>
      </w:r>
      <w:r w:rsidRPr="52A0A3B8">
        <w:rPr>
          <w:rFonts w:eastAsia="Trebuchet MS" w:cs="Trebuchet MS"/>
          <w:szCs w:val="20"/>
        </w:rPr>
        <w:t xml:space="preserve"> met losse Excel-overzichten, wat leidt tot inefficiëntie, foutgevoeligheid en gebrek aan integraliteit. Rapportages over </w:t>
      </w:r>
      <w:proofErr w:type="spellStart"/>
      <w:r w:rsidRPr="52A0A3B8">
        <w:rPr>
          <w:rFonts w:eastAsia="Trebuchet MS" w:cs="Trebuchet MS"/>
          <w:szCs w:val="20"/>
        </w:rPr>
        <w:t>KPI’s</w:t>
      </w:r>
      <w:proofErr w:type="spellEnd"/>
      <w:r w:rsidRPr="52A0A3B8">
        <w:rPr>
          <w:rFonts w:eastAsia="Trebuchet MS" w:cs="Trebuchet MS"/>
          <w:szCs w:val="20"/>
        </w:rPr>
        <w:t xml:space="preserve"> worden handmatig samengesteld, waardoor sturing en compliance beperkt zijn. Er is geen centrale plek waar alle contractdocumenten en financiële verplichtingen inzichtelijk zijn. Koppelingen met het financieel systeem, gebruikersbeheer en documentmanagement ontbreken of zijn minimaal. Leveranciersparticipatie is nauwelijks mogelijk en signaleringen ontbreken, wat risico’s vergroot. Deze situatie belemmert professionalisering en maakt het lastig om grip te houden op contracten en uitgaven.</w:t>
      </w:r>
    </w:p>
    <w:p w14:paraId="2D52F809" w14:textId="2FEC37A7" w:rsidR="1738A87B" w:rsidRDefault="1738A87B" w:rsidP="00C842CF">
      <w:pPr>
        <w:spacing w:before="240"/>
        <w:rPr>
          <w:rFonts w:eastAsia="Trebuchet MS" w:cs="Trebuchet MS"/>
          <w:szCs w:val="20"/>
          <w:u w:val="single"/>
        </w:rPr>
      </w:pPr>
      <w:r w:rsidRPr="52A0A3B8">
        <w:rPr>
          <w:rFonts w:eastAsia="Trebuchet MS" w:cs="Trebuchet MS"/>
          <w:szCs w:val="20"/>
          <w:u w:val="single"/>
        </w:rPr>
        <w:t>Gewenste situatie</w:t>
      </w:r>
    </w:p>
    <w:p w14:paraId="09B11FD7" w14:textId="7C5A42B9" w:rsidR="009D10EC" w:rsidRDefault="29C28DF2" w:rsidP="00C842CF">
      <w:pPr>
        <w:spacing w:after="240"/>
        <w:rPr>
          <w:rFonts w:eastAsia="Trebuchet MS" w:cs="Trebuchet MS"/>
        </w:rPr>
      </w:pPr>
      <w:r w:rsidRPr="00DEC505">
        <w:rPr>
          <w:rFonts w:eastAsia="Trebuchet MS" w:cs="Trebuchet MS"/>
        </w:rPr>
        <w:t>De gewenste situatie is dat de organisatie beschikt over één geïntegreerd Contract &amp; Leveranciersmanagementsysteem (</w:t>
      </w:r>
      <w:r w:rsidR="005B3703" w:rsidRPr="00DEC505">
        <w:rPr>
          <w:rFonts w:eastAsia="Trebuchet MS" w:cs="Trebuchet MS"/>
        </w:rPr>
        <w:t>CLM</w:t>
      </w:r>
      <w:r w:rsidR="005B3703">
        <w:rPr>
          <w:rFonts w:eastAsia="Trebuchet MS" w:cs="Trebuchet MS"/>
        </w:rPr>
        <w:t>-systeem</w:t>
      </w:r>
      <w:r w:rsidRPr="00DEC505">
        <w:rPr>
          <w:rFonts w:eastAsia="Trebuchet MS" w:cs="Trebuchet MS"/>
        </w:rPr>
        <w:t xml:space="preserve">) dat de volledige contractlevenscyclus ondersteunt. </w:t>
      </w:r>
      <w:r w:rsidR="007E61B8" w:rsidRPr="00764146">
        <w:rPr>
          <w:rFonts w:eastAsia="Trebuchet MS" w:cs="Trebuchet MS"/>
        </w:rPr>
        <w:t xml:space="preserve">De oplossing ondersteunt het werken volgens de CATS CM-methodiek (of gelijkwaardig), waaronder ten minste </w:t>
      </w:r>
      <w:proofErr w:type="spellStart"/>
      <w:r w:rsidR="007E61B8" w:rsidRPr="00764146">
        <w:rPr>
          <w:rFonts w:eastAsia="Trebuchet MS" w:cs="Trebuchet MS"/>
        </w:rPr>
        <w:t>rolgebaseerd</w:t>
      </w:r>
      <w:proofErr w:type="spellEnd"/>
      <w:r w:rsidR="007E61B8" w:rsidRPr="00764146">
        <w:rPr>
          <w:rFonts w:eastAsia="Trebuchet MS" w:cs="Trebuchet MS"/>
        </w:rPr>
        <w:t xml:space="preserve"> contractmanagement, signalering van contractverplichtingen, prestatiemonitoring, risicobeheersing, wijzigingsbeheer, rapportages en contractdossiervorming</w:t>
      </w:r>
      <w:r w:rsidRPr="00DEC505">
        <w:rPr>
          <w:rFonts w:eastAsia="Trebuchet MS" w:cs="Trebuchet MS"/>
        </w:rPr>
        <w:t xml:space="preserve">. Alle contractinformatie – van aanbestedingsdossier tot facturen en SLA-rapportages – is centraal beschikbaar en gekoppeld aan het financieel systeem voor inzicht in </w:t>
      </w:r>
      <w:proofErr w:type="spellStart"/>
      <w:r w:rsidRPr="00DEC505">
        <w:rPr>
          <w:rFonts w:eastAsia="Trebuchet MS" w:cs="Trebuchet MS"/>
        </w:rPr>
        <w:t>uitnutting</w:t>
      </w:r>
      <w:proofErr w:type="spellEnd"/>
      <w:r w:rsidRPr="00DEC505">
        <w:rPr>
          <w:rFonts w:eastAsia="Trebuchet MS" w:cs="Trebuchet MS"/>
        </w:rPr>
        <w:t xml:space="preserve"> en </w:t>
      </w:r>
      <w:proofErr w:type="spellStart"/>
      <w:r w:rsidRPr="00DEC505">
        <w:rPr>
          <w:rFonts w:eastAsia="Trebuchet MS" w:cs="Trebuchet MS"/>
        </w:rPr>
        <w:t>spend</w:t>
      </w:r>
      <w:proofErr w:type="spellEnd"/>
      <w:r w:rsidRPr="00DEC505">
        <w:rPr>
          <w:rFonts w:eastAsia="Trebuchet MS" w:cs="Trebuchet MS"/>
        </w:rPr>
        <w:t xml:space="preserve"> analyses. </w:t>
      </w:r>
    </w:p>
    <w:p w14:paraId="155BB6EB" w14:textId="1C4477B5" w:rsidR="1738A87B" w:rsidRDefault="29C28DF2" w:rsidP="00C842CF">
      <w:pPr>
        <w:spacing w:after="240"/>
      </w:pPr>
      <w:r w:rsidRPr="00DEC505">
        <w:rPr>
          <w:rFonts w:eastAsia="Trebuchet MS" w:cs="Trebuchet MS"/>
        </w:rPr>
        <w:t xml:space="preserve">Het systeem is verbonden met Microsoft </w:t>
      </w:r>
      <w:proofErr w:type="spellStart"/>
      <w:r w:rsidRPr="00DEC505">
        <w:rPr>
          <w:rFonts w:eastAsia="Trebuchet MS" w:cs="Trebuchet MS"/>
        </w:rPr>
        <w:t>Entra</w:t>
      </w:r>
      <w:proofErr w:type="spellEnd"/>
      <w:r w:rsidRPr="00DEC505">
        <w:rPr>
          <w:rFonts w:eastAsia="Trebuchet MS" w:cs="Trebuchet MS"/>
        </w:rPr>
        <w:t xml:space="preserve"> ID voor Single </w:t>
      </w:r>
      <w:proofErr w:type="spellStart"/>
      <w:r w:rsidRPr="00DEC505">
        <w:rPr>
          <w:rFonts w:eastAsia="Trebuchet MS" w:cs="Trebuchet MS"/>
        </w:rPr>
        <w:t>Sign</w:t>
      </w:r>
      <w:proofErr w:type="spellEnd"/>
      <w:r w:rsidRPr="00DEC505">
        <w:rPr>
          <w:rFonts w:eastAsia="Trebuchet MS" w:cs="Trebuchet MS"/>
        </w:rPr>
        <w:t>-On en gebruikersbeheer, met het Document Management Systeem voor archivering</w:t>
      </w:r>
      <w:r w:rsidR="3106790D" w:rsidRPr="00DEC505">
        <w:rPr>
          <w:rFonts w:eastAsia="Trebuchet MS" w:cs="Trebuchet MS"/>
        </w:rPr>
        <w:t>,</w:t>
      </w:r>
      <w:r w:rsidR="05ED204E" w:rsidRPr="00DEC505">
        <w:rPr>
          <w:rFonts w:eastAsia="Trebuchet MS" w:cs="Trebuchet MS"/>
        </w:rPr>
        <w:t xml:space="preserve"> </w:t>
      </w:r>
      <w:proofErr w:type="spellStart"/>
      <w:r w:rsidR="05ED204E" w:rsidRPr="00DEC505">
        <w:rPr>
          <w:rFonts w:eastAsia="Trebuchet MS" w:cs="Trebuchet MS"/>
        </w:rPr>
        <w:t>ValidSign</w:t>
      </w:r>
      <w:proofErr w:type="spellEnd"/>
      <w:r w:rsidR="05ED204E" w:rsidRPr="00DEC505">
        <w:rPr>
          <w:rFonts w:eastAsia="Trebuchet MS" w:cs="Trebuchet MS"/>
        </w:rPr>
        <w:t xml:space="preserve"> voor een digitale handtekening</w:t>
      </w:r>
      <w:r w:rsidR="34CF05B2" w:rsidRPr="00DEC505">
        <w:rPr>
          <w:rFonts w:eastAsia="Trebuchet MS" w:cs="Trebuchet MS"/>
        </w:rPr>
        <w:t xml:space="preserve"> en is voorbereid op zaakgericht werken</w:t>
      </w:r>
      <w:r w:rsidRPr="00DEC505">
        <w:rPr>
          <w:rFonts w:eastAsia="Trebuchet MS" w:cs="Trebuchet MS"/>
        </w:rPr>
        <w:t>.</w:t>
      </w:r>
      <w:r w:rsidR="00464418">
        <w:rPr>
          <w:rFonts w:eastAsia="Trebuchet MS" w:cs="Trebuchet MS"/>
        </w:rPr>
        <w:t xml:space="preserve"> Ten behoeve van rapportages en dashboards wordt relevante informatie uit het CLM-systeem geëxtraheerd en ingelezen in een datawarehouse.</w:t>
      </w:r>
    </w:p>
    <w:p w14:paraId="718D2F60" w14:textId="4A962DF7" w:rsidR="00EA4CE2" w:rsidRPr="00EA4CE2" w:rsidRDefault="1738A87B" w:rsidP="00EA4CE2">
      <w:pPr>
        <w:spacing w:before="240" w:after="240"/>
        <w:rPr>
          <w:rFonts w:eastAsia="Trebuchet MS" w:cs="Trebuchet MS"/>
          <w:szCs w:val="20"/>
        </w:rPr>
      </w:pPr>
      <w:r w:rsidRPr="52A0A3B8">
        <w:rPr>
          <w:rFonts w:eastAsia="Trebuchet MS" w:cs="Trebuchet MS"/>
          <w:szCs w:val="20"/>
        </w:rPr>
        <w:lastRenderedPageBreak/>
        <w:t xml:space="preserve">Daarnaast beschikt het </w:t>
      </w:r>
      <w:r w:rsidR="005B3703" w:rsidRPr="52A0A3B8">
        <w:rPr>
          <w:rFonts w:eastAsia="Trebuchet MS" w:cs="Trebuchet MS"/>
          <w:szCs w:val="20"/>
        </w:rPr>
        <w:t>CLM</w:t>
      </w:r>
      <w:r w:rsidR="005B3703">
        <w:rPr>
          <w:rFonts w:eastAsia="Trebuchet MS" w:cs="Trebuchet MS"/>
          <w:szCs w:val="20"/>
        </w:rPr>
        <w:t>-systeem</w:t>
      </w:r>
      <w:r w:rsidRPr="52A0A3B8">
        <w:rPr>
          <w:rFonts w:eastAsia="Trebuchet MS" w:cs="Trebuchet MS"/>
          <w:szCs w:val="20"/>
        </w:rPr>
        <w:t xml:space="preserve"> over een leveranciersportaal voor transparante samenwerking en biedt het AI-functionaliteit voor het slim importeren van </w:t>
      </w:r>
      <w:r w:rsidR="00122BDF">
        <w:rPr>
          <w:rFonts w:eastAsia="Trebuchet MS" w:cs="Trebuchet MS"/>
          <w:szCs w:val="20"/>
        </w:rPr>
        <w:t xml:space="preserve">(ingevulde) </w:t>
      </w:r>
      <w:r w:rsidRPr="52A0A3B8">
        <w:rPr>
          <w:rFonts w:eastAsia="Trebuchet MS" w:cs="Trebuchet MS"/>
          <w:szCs w:val="20"/>
        </w:rPr>
        <w:t xml:space="preserve">contracten. Het systeem voldoet aan alle relevante privacy- en beveiligingseisen (BIO-2, DPIA/IAMA) en ondersteunt open standaarden (REST </w:t>
      </w:r>
      <w:proofErr w:type="spellStart"/>
      <w:r w:rsidRPr="52A0A3B8">
        <w:rPr>
          <w:rFonts w:eastAsia="Trebuchet MS" w:cs="Trebuchet MS"/>
          <w:szCs w:val="20"/>
        </w:rPr>
        <w:t>API’s</w:t>
      </w:r>
      <w:proofErr w:type="spellEnd"/>
      <w:r w:rsidRPr="52A0A3B8">
        <w:rPr>
          <w:rFonts w:eastAsia="Trebuchet MS" w:cs="Trebuchet MS"/>
          <w:szCs w:val="20"/>
        </w:rPr>
        <w:t xml:space="preserve">, JSON, NLX, </w:t>
      </w:r>
      <w:proofErr w:type="spellStart"/>
      <w:r w:rsidRPr="52A0A3B8">
        <w:rPr>
          <w:rFonts w:eastAsia="Trebuchet MS" w:cs="Trebuchet MS"/>
          <w:szCs w:val="20"/>
        </w:rPr>
        <w:t>StUF</w:t>
      </w:r>
      <w:proofErr w:type="spellEnd"/>
      <w:r w:rsidRPr="52A0A3B8">
        <w:rPr>
          <w:rFonts w:eastAsia="Trebuchet MS" w:cs="Trebuchet MS"/>
          <w:szCs w:val="20"/>
        </w:rPr>
        <w:t>) voor integratie met andere applicaties. Door deze inrichting ontstaat één bron van waarheid, waardoor handmatige Excel-overzichten verdwijnen, foutkansen afnemen en KPI-sturing en compliance verbeteren.</w:t>
      </w:r>
      <w:r w:rsidR="00EA4CE2">
        <w:rPr>
          <w:rFonts w:eastAsia="Trebuchet MS" w:cs="Trebuchet MS"/>
          <w:szCs w:val="20"/>
        </w:rPr>
        <w:t xml:space="preserve"> </w:t>
      </w:r>
      <w:r w:rsidR="00EA4CE2" w:rsidRPr="00EA4CE2">
        <w:rPr>
          <w:rFonts w:eastAsia="Trebuchet MS" w:cs="Trebuchet MS"/>
          <w:szCs w:val="20"/>
        </w:rPr>
        <w:t>Het systeem ondersteunt daarnaast de professionele uitvoering van contractmanagement door middel van geïntegreerde functionaliteiten voor prestatiemanagement, contractrisicomanagement, contractevaluaties en leveranciersontwikkeling. Hierdoor ontstaat niet alleen inzicht in contractgegevens, maar ook in de mate waarin contract</w:t>
      </w:r>
      <w:r w:rsidR="00D03D4B">
        <w:rPr>
          <w:rFonts w:eastAsia="Trebuchet MS" w:cs="Trebuchet MS"/>
          <w:szCs w:val="20"/>
        </w:rPr>
        <w:t>- en organisatie</w:t>
      </w:r>
      <w:r w:rsidR="00EA4CE2" w:rsidRPr="00EA4CE2">
        <w:rPr>
          <w:rFonts w:eastAsia="Trebuchet MS" w:cs="Trebuchet MS"/>
          <w:szCs w:val="20"/>
        </w:rPr>
        <w:t>doelstellingen daadwerkelijk worden gerealiseerd.</w:t>
      </w:r>
    </w:p>
    <w:p w14:paraId="4ED21E67" w14:textId="2D97E191" w:rsidR="1738A87B" w:rsidRDefault="1738A87B" w:rsidP="52A0A3B8">
      <w:pPr>
        <w:spacing w:before="240" w:after="240"/>
      </w:pPr>
      <w:r w:rsidRPr="52A0A3B8">
        <w:rPr>
          <w:rFonts w:eastAsia="Trebuchet MS" w:cs="Trebuchet MS"/>
          <w:szCs w:val="20"/>
        </w:rPr>
        <w:t>De organisatie werkt met uniforme processen, heeft grip op contracten en leveranciers, en kan datagedreven beslissingen nemen. Het systeem draagt bij aan professionalisering, transparantie en samenwerking, en vormt een toekomstbestendig fundament voor bedrijfsvoering.</w:t>
      </w:r>
    </w:p>
    <w:p w14:paraId="712B7EBE" w14:textId="77777777" w:rsidR="005F22BD" w:rsidRDefault="005F22BD" w:rsidP="0003795F">
      <w:pPr>
        <w:pStyle w:val="Kop3"/>
        <w:spacing w:after="0"/>
        <w:rPr>
          <w:rFonts w:eastAsia="Trebuchet MS"/>
        </w:rPr>
      </w:pPr>
      <w:bookmarkStart w:id="92" w:name="_Toc241784410"/>
      <w:r w:rsidRPr="52A0A3B8">
        <w:rPr>
          <w:rFonts w:eastAsia="Trebuchet MS"/>
        </w:rPr>
        <w:t>Functionele uitgangspunten</w:t>
      </w:r>
      <w:bookmarkEnd w:id="92"/>
    </w:p>
    <w:p w14:paraId="34434FAE" w14:textId="7D6A4302" w:rsidR="69558A4B" w:rsidRDefault="69558A4B" w:rsidP="0003795F">
      <w:pPr>
        <w:pStyle w:val="Lijstalinea"/>
        <w:ind w:left="426"/>
        <w:rPr>
          <w:rFonts w:eastAsia="Trebuchet MS" w:cs="Trebuchet MS"/>
          <w:b/>
          <w:bCs/>
          <w:szCs w:val="20"/>
        </w:rPr>
      </w:pPr>
      <w:r w:rsidRPr="52A0A3B8">
        <w:rPr>
          <w:rFonts w:eastAsia="Trebuchet MS" w:cs="Trebuchet MS"/>
          <w:b/>
          <w:bCs/>
          <w:szCs w:val="20"/>
        </w:rPr>
        <w:t>Multi-methodiek ondersteuning</w:t>
      </w:r>
    </w:p>
    <w:p w14:paraId="60208EB2" w14:textId="750B8B44" w:rsidR="69558A4B" w:rsidRDefault="69558A4B" w:rsidP="00C842CF">
      <w:pPr>
        <w:spacing w:after="240"/>
        <w:ind w:left="426"/>
        <w:rPr>
          <w:rFonts w:eastAsia="Trebuchet MS" w:cs="Trebuchet MS"/>
          <w:szCs w:val="20"/>
        </w:rPr>
      </w:pPr>
      <w:r w:rsidRPr="52A0A3B8">
        <w:rPr>
          <w:rFonts w:eastAsia="Trebuchet MS" w:cs="Trebuchet MS"/>
          <w:szCs w:val="20"/>
        </w:rPr>
        <w:t xml:space="preserve">Het systeem moet ingericht kunnen worden volgens </w:t>
      </w:r>
      <w:r w:rsidRPr="52A0A3B8">
        <w:rPr>
          <w:rFonts w:eastAsia="Trebuchet MS" w:cs="Trebuchet MS"/>
          <w:b/>
          <w:bCs/>
          <w:szCs w:val="20"/>
        </w:rPr>
        <w:t>CATS-CM</w:t>
      </w:r>
      <w:r w:rsidRPr="52A0A3B8">
        <w:rPr>
          <w:rFonts w:eastAsia="Trebuchet MS" w:cs="Trebuchet MS"/>
          <w:szCs w:val="20"/>
        </w:rPr>
        <w:t xml:space="preserve"> én alternatieve methodieken (zoals NEVI-CLM), inclusief de mogelijkheid om eigen methodieken te configureren.</w:t>
      </w:r>
    </w:p>
    <w:p w14:paraId="31DB7616" w14:textId="6829B48E" w:rsidR="69558A4B" w:rsidRDefault="69558A4B" w:rsidP="00C842CF">
      <w:pPr>
        <w:pStyle w:val="Lijstalinea"/>
        <w:ind w:left="426"/>
        <w:rPr>
          <w:rFonts w:eastAsia="Trebuchet MS" w:cs="Trebuchet MS"/>
          <w:b/>
          <w:bCs/>
          <w:szCs w:val="20"/>
        </w:rPr>
      </w:pPr>
      <w:r w:rsidRPr="52A0A3B8">
        <w:rPr>
          <w:rFonts w:eastAsia="Trebuchet MS" w:cs="Trebuchet MS"/>
          <w:b/>
          <w:bCs/>
          <w:szCs w:val="20"/>
        </w:rPr>
        <w:t>Volledige contractlevenscyclus</w:t>
      </w:r>
    </w:p>
    <w:p w14:paraId="07BD049A" w14:textId="630861EF" w:rsidR="69558A4B" w:rsidRDefault="69558A4B" w:rsidP="00C842CF">
      <w:pPr>
        <w:ind w:left="426" w:hanging="720"/>
      </w:pPr>
      <w:r w:rsidRPr="52A0A3B8">
        <w:rPr>
          <w:rFonts w:eastAsia="Trebuchet MS" w:cs="Trebuchet MS"/>
          <w:szCs w:val="20"/>
        </w:rPr>
        <w:t xml:space="preserve"> </w:t>
      </w:r>
      <w:r>
        <w:tab/>
      </w:r>
      <w:r w:rsidRPr="52A0A3B8">
        <w:rPr>
          <w:rFonts w:eastAsia="Trebuchet MS" w:cs="Trebuchet MS"/>
          <w:szCs w:val="20"/>
        </w:rPr>
        <w:t xml:space="preserve">Ondersteuning van alle fasen: initiatie, opstelling, uitvoering, beheer, beëindiging en evaluatie, inclusief </w:t>
      </w:r>
      <w:proofErr w:type="spellStart"/>
      <w:r w:rsidRPr="52A0A3B8">
        <w:rPr>
          <w:rFonts w:eastAsia="Trebuchet MS" w:cs="Trebuchet MS"/>
          <w:szCs w:val="20"/>
        </w:rPr>
        <w:t>workflows</w:t>
      </w:r>
      <w:proofErr w:type="spellEnd"/>
      <w:r w:rsidRPr="52A0A3B8">
        <w:rPr>
          <w:rFonts w:eastAsia="Trebuchet MS" w:cs="Trebuchet MS"/>
          <w:szCs w:val="20"/>
        </w:rPr>
        <w:t xml:space="preserve"> en signaleringen.</w:t>
      </w:r>
    </w:p>
    <w:p w14:paraId="7484AF7D" w14:textId="4A6E6D22" w:rsidR="69558A4B" w:rsidRDefault="69558A4B" w:rsidP="00C842CF">
      <w:pPr>
        <w:pStyle w:val="Lijstalinea"/>
        <w:spacing w:before="240"/>
        <w:ind w:left="426"/>
        <w:rPr>
          <w:rFonts w:eastAsia="Trebuchet MS" w:cs="Trebuchet MS"/>
          <w:b/>
          <w:bCs/>
          <w:szCs w:val="20"/>
        </w:rPr>
      </w:pPr>
      <w:r w:rsidRPr="52A0A3B8">
        <w:rPr>
          <w:rFonts w:eastAsia="Trebuchet MS" w:cs="Trebuchet MS"/>
          <w:b/>
          <w:bCs/>
          <w:szCs w:val="20"/>
        </w:rPr>
        <w:t>Leveranciersmanagement geïntegreerd</w:t>
      </w:r>
    </w:p>
    <w:p w14:paraId="28F47E1D" w14:textId="77777777" w:rsidR="00EA4CE2" w:rsidRPr="00EA4CE2" w:rsidRDefault="69558A4B" w:rsidP="00C842CF">
      <w:pPr>
        <w:spacing w:after="240"/>
        <w:ind w:left="426" w:hanging="720"/>
        <w:rPr>
          <w:rFonts w:eastAsia="Trebuchet MS" w:cs="Trebuchet MS"/>
          <w:szCs w:val="20"/>
        </w:rPr>
      </w:pPr>
      <w:r w:rsidRPr="52A0A3B8">
        <w:rPr>
          <w:rFonts w:eastAsia="Trebuchet MS" w:cs="Trebuchet MS"/>
          <w:szCs w:val="20"/>
        </w:rPr>
        <w:t xml:space="preserve"> </w:t>
      </w:r>
      <w:r>
        <w:tab/>
      </w:r>
      <w:r w:rsidRPr="52A0A3B8">
        <w:rPr>
          <w:rFonts w:eastAsia="Trebuchet MS" w:cs="Trebuchet MS"/>
          <w:szCs w:val="20"/>
        </w:rPr>
        <w:t xml:space="preserve">Functionaliteiten voor leveranciersportfolio’s, classificatie, PDCA-cyclus en een </w:t>
      </w:r>
      <w:r w:rsidRPr="52A0A3B8">
        <w:rPr>
          <w:rFonts w:eastAsia="Trebuchet MS" w:cs="Trebuchet MS"/>
          <w:b/>
          <w:bCs/>
          <w:szCs w:val="20"/>
        </w:rPr>
        <w:t>leveranciersportaal</w:t>
      </w:r>
      <w:r w:rsidRPr="52A0A3B8">
        <w:rPr>
          <w:rFonts w:eastAsia="Trebuchet MS" w:cs="Trebuchet MS"/>
          <w:szCs w:val="20"/>
        </w:rPr>
        <w:t xml:space="preserve"> voor samenwerking en documentuitwisseling.</w:t>
      </w:r>
      <w:r w:rsidR="00EA4CE2">
        <w:rPr>
          <w:rFonts w:eastAsia="Trebuchet MS" w:cs="Trebuchet MS"/>
          <w:szCs w:val="20"/>
        </w:rPr>
        <w:t xml:space="preserve"> </w:t>
      </w:r>
      <w:r w:rsidR="00EA4CE2" w:rsidRPr="00EA4CE2">
        <w:rPr>
          <w:rFonts w:eastAsia="Trebuchet MS" w:cs="Trebuchet MS"/>
          <w:szCs w:val="20"/>
        </w:rPr>
        <w:t xml:space="preserve">Daarnaast ondersteunt het systeem leveranciersbeoordelingen, </w:t>
      </w:r>
      <w:proofErr w:type="spellStart"/>
      <w:r w:rsidR="00EA4CE2" w:rsidRPr="00EA4CE2">
        <w:rPr>
          <w:rFonts w:eastAsia="Trebuchet MS" w:cs="Trebuchet MS"/>
          <w:szCs w:val="20"/>
        </w:rPr>
        <w:t>leveranciersontwikkelplannen</w:t>
      </w:r>
      <w:proofErr w:type="spellEnd"/>
      <w:r w:rsidR="00EA4CE2" w:rsidRPr="00EA4CE2">
        <w:rPr>
          <w:rFonts w:eastAsia="Trebuchet MS" w:cs="Trebuchet MS"/>
          <w:szCs w:val="20"/>
        </w:rPr>
        <w:t>, leveranciersgesprekken, actiebeheer en leverancierssegmentatie op operationeel, tactisch en strategisch niveau.</w:t>
      </w:r>
    </w:p>
    <w:p w14:paraId="3CC450EE" w14:textId="4834DD7B" w:rsidR="69558A4B" w:rsidRDefault="69558A4B" w:rsidP="00C842CF">
      <w:pPr>
        <w:pStyle w:val="Lijstalinea"/>
        <w:spacing w:before="240"/>
        <w:ind w:left="426"/>
        <w:rPr>
          <w:rFonts w:eastAsia="Trebuchet MS" w:cs="Trebuchet MS"/>
          <w:b/>
          <w:bCs/>
          <w:szCs w:val="20"/>
        </w:rPr>
      </w:pPr>
      <w:r w:rsidRPr="52A0A3B8">
        <w:rPr>
          <w:rFonts w:eastAsia="Trebuchet MS" w:cs="Trebuchet MS"/>
          <w:b/>
          <w:bCs/>
          <w:szCs w:val="20"/>
        </w:rPr>
        <w:t>Documentbeheer via DMS</w:t>
      </w:r>
    </w:p>
    <w:p w14:paraId="56119F41" w14:textId="36D52B63" w:rsidR="69558A4B" w:rsidRDefault="1535417A" w:rsidP="00C842CF">
      <w:pPr>
        <w:spacing w:after="240"/>
        <w:ind w:left="426"/>
      </w:pPr>
      <w:r w:rsidRPr="00DEC505">
        <w:rPr>
          <w:rFonts w:eastAsia="Trebuchet MS" w:cs="Trebuchet MS"/>
        </w:rPr>
        <w:t>Geen eigen opslag: alle documenten worden vastgelegd in het gemeentelijke DMS (Corsa</w:t>
      </w:r>
      <w:r w:rsidR="00474BAA">
        <w:rPr>
          <w:rFonts w:eastAsia="Trebuchet MS" w:cs="Trebuchet MS"/>
        </w:rPr>
        <w:t>,</w:t>
      </w:r>
      <w:r w:rsidR="00D87FEB">
        <w:rPr>
          <w:rFonts w:eastAsia="Trebuchet MS" w:cs="Trebuchet MS"/>
        </w:rPr>
        <w:t xml:space="preserve"> </w:t>
      </w:r>
      <w:r w:rsidR="003C726B" w:rsidRPr="003C726B">
        <w:rPr>
          <w:rFonts w:eastAsia="Trebuchet MS" w:cs="Trebuchet MS"/>
        </w:rPr>
        <w:t xml:space="preserve">dan wel de opvolger daarvan </w:t>
      </w:r>
      <w:r w:rsidR="00122BDF">
        <w:rPr>
          <w:rFonts w:eastAsia="Trebuchet MS" w:cs="Trebuchet MS"/>
        </w:rPr>
        <w:t>in 2027</w:t>
      </w:r>
      <w:r w:rsidR="00122BDF">
        <w:rPr>
          <w:rStyle w:val="Voetnootmarkering"/>
          <w:rFonts w:eastAsia="Trebuchet MS" w:cs="Trebuchet MS"/>
        </w:rPr>
        <w:footnoteReference w:id="2"/>
      </w:r>
      <w:r w:rsidR="003C726B" w:rsidRPr="003C726B">
        <w:rPr>
          <w:rFonts w:eastAsia="Trebuchet MS" w:cs="Trebuchet MS"/>
        </w:rPr>
        <w:t>),</w:t>
      </w:r>
      <w:r w:rsidRPr="00DEC505">
        <w:rPr>
          <w:rFonts w:eastAsia="Trebuchet MS" w:cs="Trebuchet MS"/>
        </w:rPr>
        <w:t xml:space="preserve"> met koppelingen en metadata; preview-functionaliteit zonder duplicatie.</w:t>
      </w:r>
    </w:p>
    <w:p w14:paraId="76A458CF" w14:textId="7C099111" w:rsidR="69558A4B" w:rsidRDefault="69558A4B" w:rsidP="00C842CF">
      <w:pPr>
        <w:pStyle w:val="Lijstalinea"/>
        <w:spacing w:before="240"/>
        <w:ind w:left="426"/>
        <w:rPr>
          <w:rFonts w:eastAsia="Trebuchet MS" w:cs="Trebuchet MS"/>
          <w:b/>
          <w:bCs/>
          <w:szCs w:val="20"/>
        </w:rPr>
      </w:pPr>
      <w:r w:rsidRPr="52A0A3B8">
        <w:rPr>
          <w:rFonts w:eastAsia="Trebuchet MS" w:cs="Trebuchet MS"/>
          <w:b/>
          <w:bCs/>
          <w:szCs w:val="20"/>
        </w:rPr>
        <w:t>Koppelingen met kernsystemen</w:t>
      </w:r>
    </w:p>
    <w:p w14:paraId="4D8F6CB7" w14:textId="77777777" w:rsidR="00443CA6" w:rsidRPr="00443CA6" w:rsidRDefault="00443CA6" w:rsidP="00B32D7C">
      <w:pPr>
        <w:ind w:left="426"/>
      </w:pPr>
      <w:r w:rsidRPr="00443CA6">
        <w:t xml:space="preserve">Koppeling met financieel systeem (AFAS Finance voor </w:t>
      </w:r>
      <w:proofErr w:type="spellStart"/>
      <w:r w:rsidRPr="00443CA6">
        <w:t>uitnutting</w:t>
      </w:r>
      <w:proofErr w:type="spellEnd"/>
      <w:r w:rsidRPr="00443CA6">
        <w:t xml:space="preserve"> en </w:t>
      </w:r>
      <w:proofErr w:type="spellStart"/>
      <w:r w:rsidRPr="00443CA6">
        <w:t>spend</w:t>
      </w:r>
      <w:proofErr w:type="spellEnd"/>
      <w:r w:rsidRPr="00443CA6">
        <w:t>), HR/</w:t>
      </w:r>
      <w:proofErr w:type="spellStart"/>
      <w:r w:rsidRPr="00443CA6">
        <w:t>eHRM</w:t>
      </w:r>
      <w:proofErr w:type="spellEnd"/>
      <w:r w:rsidRPr="00443CA6">
        <w:t xml:space="preserve">, Microsoft </w:t>
      </w:r>
      <w:proofErr w:type="spellStart"/>
      <w:r w:rsidRPr="00443CA6">
        <w:t>Entra</w:t>
      </w:r>
      <w:proofErr w:type="spellEnd"/>
      <w:r w:rsidRPr="00443CA6">
        <w:t xml:space="preserve"> ID (SSO &amp; user </w:t>
      </w:r>
      <w:proofErr w:type="spellStart"/>
      <w:r w:rsidRPr="00443CA6">
        <w:t>provisioning</w:t>
      </w:r>
      <w:proofErr w:type="spellEnd"/>
      <w:r w:rsidRPr="00443CA6">
        <w:t>), DMS (Corsa), BI-tools (</w:t>
      </w:r>
      <w:proofErr w:type="spellStart"/>
      <w:r w:rsidRPr="00443CA6">
        <w:t>Cognos</w:t>
      </w:r>
      <w:proofErr w:type="spellEnd"/>
      <w:r w:rsidRPr="00443CA6">
        <w:t xml:space="preserve">), KvK/NHR, </w:t>
      </w:r>
      <w:proofErr w:type="spellStart"/>
      <w:r w:rsidRPr="00443CA6">
        <w:t>ValidSign</w:t>
      </w:r>
      <w:proofErr w:type="spellEnd"/>
      <w:r w:rsidRPr="00443CA6">
        <w:t xml:space="preserve"> (digitale handtekening), Datawarehouse en </w:t>
      </w:r>
      <w:proofErr w:type="spellStart"/>
      <w:r w:rsidRPr="00443CA6">
        <w:t>OpenZaak</w:t>
      </w:r>
      <w:proofErr w:type="spellEnd"/>
      <w:r w:rsidRPr="00443CA6">
        <w:t xml:space="preserve"> (zaakgericht werken).</w:t>
      </w:r>
    </w:p>
    <w:p w14:paraId="08CBE22D" w14:textId="2036353A" w:rsidR="69558A4B" w:rsidRDefault="69558A4B" w:rsidP="00C842CF">
      <w:pPr>
        <w:pStyle w:val="Lijstalinea"/>
        <w:spacing w:before="240"/>
        <w:ind w:left="567"/>
        <w:rPr>
          <w:rFonts w:eastAsia="Trebuchet MS" w:cs="Trebuchet MS"/>
          <w:b/>
          <w:bCs/>
          <w:szCs w:val="20"/>
        </w:rPr>
      </w:pPr>
      <w:r w:rsidRPr="52A0A3B8">
        <w:rPr>
          <w:rFonts w:eastAsia="Trebuchet MS" w:cs="Trebuchet MS"/>
          <w:b/>
          <w:bCs/>
          <w:szCs w:val="20"/>
        </w:rPr>
        <w:t>Rapportages &amp; dashboards</w:t>
      </w:r>
    </w:p>
    <w:p w14:paraId="33D24B9C" w14:textId="77777777" w:rsidR="006112E6" w:rsidRPr="006112E6" w:rsidRDefault="006112E6" w:rsidP="00C842CF">
      <w:pPr>
        <w:ind w:left="567"/>
        <w:rPr>
          <w:rFonts w:eastAsia="Trebuchet MS" w:cs="Trebuchet MS"/>
        </w:rPr>
      </w:pPr>
      <w:r w:rsidRPr="006112E6">
        <w:rPr>
          <w:rFonts w:eastAsia="Trebuchet MS" w:cs="Trebuchet MS"/>
        </w:rPr>
        <w:t>Het systeem biedt standaardrapportages voor:</w:t>
      </w:r>
    </w:p>
    <w:p w14:paraId="25AB6B20" w14:textId="77777777" w:rsidR="006112E6" w:rsidRPr="00ED276B" w:rsidRDefault="006112E6" w:rsidP="0003795F">
      <w:pPr>
        <w:pStyle w:val="Standaardtekst"/>
        <w:numPr>
          <w:ilvl w:val="0"/>
          <w:numId w:val="62"/>
        </w:numPr>
        <w:ind w:left="1134"/>
        <w:rPr>
          <w:rFonts w:ascii="Trebuchet MS" w:hAnsi="Trebuchet MS"/>
          <w:sz w:val="20"/>
          <w:szCs w:val="20"/>
        </w:rPr>
      </w:pPr>
      <w:proofErr w:type="gramStart"/>
      <w:r w:rsidRPr="00ED276B">
        <w:rPr>
          <w:rFonts w:ascii="Trebuchet MS" w:hAnsi="Trebuchet MS"/>
          <w:sz w:val="20"/>
          <w:szCs w:val="20"/>
        </w:rPr>
        <w:t>contractrisico's</w:t>
      </w:r>
      <w:proofErr w:type="gramEnd"/>
      <w:r w:rsidRPr="00ED276B">
        <w:rPr>
          <w:rFonts w:ascii="Trebuchet MS" w:hAnsi="Trebuchet MS"/>
          <w:sz w:val="20"/>
          <w:szCs w:val="20"/>
        </w:rPr>
        <w:t>;</w:t>
      </w:r>
    </w:p>
    <w:p w14:paraId="3C398118" w14:textId="77777777" w:rsidR="006112E6" w:rsidRPr="00ED276B" w:rsidRDefault="006112E6" w:rsidP="0003795F">
      <w:pPr>
        <w:pStyle w:val="Standaardtekst"/>
        <w:numPr>
          <w:ilvl w:val="0"/>
          <w:numId w:val="62"/>
        </w:numPr>
        <w:ind w:left="1134"/>
        <w:rPr>
          <w:rFonts w:ascii="Trebuchet MS" w:hAnsi="Trebuchet MS"/>
          <w:sz w:val="20"/>
          <w:szCs w:val="20"/>
        </w:rPr>
      </w:pPr>
      <w:r w:rsidRPr="00ED276B">
        <w:rPr>
          <w:rFonts w:ascii="Trebuchet MS" w:hAnsi="Trebuchet MS"/>
          <w:sz w:val="20"/>
          <w:szCs w:val="20"/>
        </w:rPr>
        <w:t>KPI-prestaties;</w:t>
      </w:r>
    </w:p>
    <w:p w14:paraId="051A40BA" w14:textId="77777777" w:rsidR="006112E6" w:rsidRPr="00ED276B" w:rsidRDefault="006112E6" w:rsidP="0003795F">
      <w:pPr>
        <w:pStyle w:val="Standaardtekst"/>
        <w:numPr>
          <w:ilvl w:val="0"/>
          <w:numId w:val="62"/>
        </w:numPr>
        <w:ind w:left="1134"/>
        <w:rPr>
          <w:rFonts w:ascii="Trebuchet MS" w:hAnsi="Trebuchet MS"/>
          <w:sz w:val="20"/>
          <w:szCs w:val="20"/>
        </w:rPr>
      </w:pPr>
      <w:proofErr w:type="gramStart"/>
      <w:r w:rsidRPr="00ED276B">
        <w:rPr>
          <w:rFonts w:ascii="Trebuchet MS" w:hAnsi="Trebuchet MS"/>
          <w:sz w:val="20"/>
          <w:szCs w:val="20"/>
        </w:rPr>
        <w:t>leveranciersbeoordelingen</w:t>
      </w:r>
      <w:proofErr w:type="gramEnd"/>
      <w:r w:rsidRPr="00ED276B">
        <w:rPr>
          <w:rFonts w:ascii="Trebuchet MS" w:hAnsi="Trebuchet MS"/>
          <w:sz w:val="20"/>
          <w:szCs w:val="20"/>
        </w:rPr>
        <w:t>;</w:t>
      </w:r>
    </w:p>
    <w:p w14:paraId="5B31CC3A" w14:textId="77777777" w:rsidR="006112E6" w:rsidRPr="00ED276B" w:rsidRDefault="006112E6" w:rsidP="0003795F">
      <w:pPr>
        <w:pStyle w:val="Standaardtekst"/>
        <w:numPr>
          <w:ilvl w:val="0"/>
          <w:numId w:val="62"/>
        </w:numPr>
        <w:ind w:left="1134"/>
        <w:rPr>
          <w:rFonts w:ascii="Trebuchet MS" w:hAnsi="Trebuchet MS"/>
          <w:sz w:val="20"/>
          <w:szCs w:val="20"/>
        </w:rPr>
      </w:pPr>
      <w:proofErr w:type="gramStart"/>
      <w:r w:rsidRPr="00ED276B">
        <w:rPr>
          <w:rFonts w:ascii="Trebuchet MS" w:hAnsi="Trebuchet MS"/>
          <w:sz w:val="20"/>
          <w:szCs w:val="20"/>
        </w:rPr>
        <w:t>openstaande</w:t>
      </w:r>
      <w:proofErr w:type="gramEnd"/>
      <w:r w:rsidRPr="00ED276B">
        <w:rPr>
          <w:rFonts w:ascii="Trebuchet MS" w:hAnsi="Trebuchet MS"/>
          <w:sz w:val="20"/>
          <w:szCs w:val="20"/>
        </w:rPr>
        <w:t xml:space="preserve"> verbeteracties;</w:t>
      </w:r>
    </w:p>
    <w:p w14:paraId="2074B0CD" w14:textId="77777777" w:rsidR="006112E6" w:rsidRPr="00ED276B" w:rsidRDefault="006112E6" w:rsidP="0003795F">
      <w:pPr>
        <w:pStyle w:val="Standaardtekst"/>
        <w:numPr>
          <w:ilvl w:val="0"/>
          <w:numId w:val="62"/>
        </w:numPr>
        <w:ind w:left="1134"/>
        <w:rPr>
          <w:rFonts w:ascii="Trebuchet MS" w:hAnsi="Trebuchet MS"/>
          <w:sz w:val="20"/>
          <w:szCs w:val="20"/>
        </w:rPr>
      </w:pPr>
      <w:proofErr w:type="gramStart"/>
      <w:r w:rsidRPr="00ED276B">
        <w:rPr>
          <w:rFonts w:ascii="Trebuchet MS" w:hAnsi="Trebuchet MS"/>
          <w:sz w:val="20"/>
          <w:szCs w:val="20"/>
        </w:rPr>
        <w:t>contractevaluaties</w:t>
      </w:r>
      <w:proofErr w:type="gramEnd"/>
      <w:r w:rsidRPr="00ED276B">
        <w:rPr>
          <w:rFonts w:ascii="Trebuchet MS" w:hAnsi="Trebuchet MS"/>
          <w:sz w:val="20"/>
          <w:szCs w:val="20"/>
        </w:rPr>
        <w:t>;</w:t>
      </w:r>
    </w:p>
    <w:p w14:paraId="37AF793F" w14:textId="77777777" w:rsidR="006112E6" w:rsidRPr="00ED276B" w:rsidRDefault="006112E6" w:rsidP="0003795F">
      <w:pPr>
        <w:pStyle w:val="Standaardtekst"/>
        <w:numPr>
          <w:ilvl w:val="0"/>
          <w:numId w:val="62"/>
        </w:numPr>
        <w:ind w:left="1134"/>
        <w:rPr>
          <w:rFonts w:ascii="Trebuchet MS" w:hAnsi="Trebuchet MS"/>
          <w:sz w:val="20"/>
          <w:szCs w:val="20"/>
        </w:rPr>
      </w:pPr>
      <w:r w:rsidRPr="00ED276B">
        <w:rPr>
          <w:rFonts w:ascii="Trebuchet MS" w:hAnsi="Trebuchet MS"/>
          <w:sz w:val="20"/>
          <w:szCs w:val="20"/>
        </w:rPr>
        <w:t>AOC-afspraken;</w:t>
      </w:r>
    </w:p>
    <w:p w14:paraId="72D32BBE" w14:textId="5930576A" w:rsidR="00D60516" w:rsidRPr="00ED276B" w:rsidRDefault="006112E6" w:rsidP="0003795F">
      <w:pPr>
        <w:pStyle w:val="Standaardtekst"/>
        <w:numPr>
          <w:ilvl w:val="0"/>
          <w:numId w:val="62"/>
        </w:numPr>
        <w:ind w:left="1134"/>
        <w:rPr>
          <w:rFonts w:ascii="Trebuchet MS" w:hAnsi="Trebuchet MS"/>
          <w:sz w:val="20"/>
          <w:szCs w:val="20"/>
        </w:rPr>
      </w:pPr>
      <w:proofErr w:type="gramStart"/>
      <w:r w:rsidRPr="00ED276B">
        <w:rPr>
          <w:rFonts w:ascii="Trebuchet MS" w:hAnsi="Trebuchet MS"/>
          <w:sz w:val="20"/>
          <w:szCs w:val="20"/>
        </w:rPr>
        <w:t>verlengingsbesluiten</w:t>
      </w:r>
      <w:proofErr w:type="gramEnd"/>
      <w:r w:rsidRPr="00ED276B">
        <w:rPr>
          <w:rFonts w:ascii="Trebuchet MS" w:hAnsi="Trebuchet MS"/>
          <w:sz w:val="20"/>
          <w:szCs w:val="20"/>
        </w:rPr>
        <w:t xml:space="preserve"> en evaluatiemomenten. </w:t>
      </w:r>
    </w:p>
    <w:p w14:paraId="7E33C1BA" w14:textId="2E808EF2" w:rsidR="69558A4B" w:rsidRPr="00ED276B" w:rsidRDefault="1535417A" w:rsidP="0003795F">
      <w:pPr>
        <w:pStyle w:val="Standaardtekst"/>
        <w:ind w:left="567"/>
        <w:rPr>
          <w:rFonts w:ascii="Trebuchet MS" w:hAnsi="Trebuchet MS"/>
          <w:sz w:val="20"/>
          <w:szCs w:val="20"/>
        </w:rPr>
      </w:pPr>
      <w:r w:rsidRPr="00ED276B">
        <w:rPr>
          <w:rFonts w:ascii="Trebuchet MS" w:eastAsia="Trebuchet MS" w:hAnsi="Trebuchet MS" w:cs="Trebuchet MS"/>
          <w:sz w:val="20"/>
          <w:szCs w:val="20"/>
        </w:rPr>
        <w:t xml:space="preserve">Standaardrapportages over contractstatus, kostenontwikkeling, SLA-naleving en werkbelasting, plus export naar Excel/PDF en BI-ontsluiting via </w:t>
      </w:r>
      <w:proofErr w:type="spellStart"/>
      <w:r w:rsidRPr="00ED276B">
        <w:rPr>
          <w:rFonts w:ascii="Trebuchet MS" w:eastAsia="Trebuchet MS" w:hAnsi="Trebuchet MS" w:cs="Trebuchet MS"/>
          <w:sz w:val="20"/>
          <w:szCs w:val="20"/>
        </w:rPr>
        <w:t>API’s</w:t>
      </w:r>
      <w:proofErr w:type="spellEnd"/>
      <w:r w:rsidRPr="00ED276B">
        <w:rPr>
          <w:rFonts w:ascii="Trebuchet MS" w:eastAsia="Trebuchet MS" w:hAnsi="Trebuchet MS" w:cs="Trebuchet MS"/>
          <w:sz w:val="20"/>
          <w:szCs w:val="20"/>
        </w:rPr>
        <w:t>.</w:t>
      </w:r>
    </w:p>
    <w:p w14:paraId="37C2BCD0" w14:textId="07890F4B" w:rsidR="69558A4B" w:rsidRDefault="69558A4B" w:rsidP="00C842CF">
      <w:pPr>
        <w:pStyle w:val="Lijstalinea"/>
        <w:spacing w:before="240"/>
        <w:ind w:left="567"/>
        <w:rPr>
          <w:rFonts w:eastAsia="Trebuchet MS" w:cs="Trebuchet MS"/>
          <w:b/>
          <w:bCs/>
          <w:szCs w:val="20"/>
        </w:rPr>
      </w:pPr>
      <w:proofErr w:type="spellStart"/>
      <w:r w:rsidRPr="52A0A3B8">
        <w:rPr>
          <w:rFonts w:eastAsia="Trebuchet MS" w:cs="Trebuchet MS"/>
          <w:b/>
          <w:bCs/>
          <w:szCs w:val="20"/>
        </w:rPr>
        <w:lastRenderedPageBreak/>
        <w:t>Configurabiliteit</w:t>
      </w:r>
      <w:proofErr w:type="spellEnd"/>
      <w:r w:rsidRPr="52A0A3B8">
        <w:rPr>
          <w:rFonts w:eastAsia="Trebuchet MS" w:cs="Trebuchet MS"/>
          <w:b/>
          <w:bCs/>
          <w:szCs w:val="20"/>
        </w:rPr>
        <w:t xml:space="preserve"> &amp; selfservice</w:t>
      </w:r>
    </w:p>
    <w:p w14:paraId="19A71C1B" w14:textId="77593B29" w:rsidR="69558A4B" w:rsidRDefault="1535417A" w:rsidP="00C842CF">
      <w:pPr>
        <w:spacing w:after="240"/>
        <w:ind w:left="567"/>
      </w:pPr>
      <w:r w:rsidRPr="00DEC505">
        <w:rPr>
          <w:rFonts w:eastAsia="Trebuchet MS" w:cs="Trebuchet MS"/>
        </w:rPr>
        <w:t xml:space="preserve">Vrij in te richten schermen, dashboards (widgets), e-mailsjablonen en </w:t>
      </w:r>
      <w:proofErr w:type="spellStart"/>
      <w:r w:rsidRPr="00DEC505">
        <w:rPr>
          <w:rFonts w:eastAsia="Trebuchet MS" w:cs="Trebuchet MS"/>
        </w:rPr>
        <w:t>workflows</w:t>
      </w:r>
      <w:proofErr w:type="spellEnd"/>
      <w:r w:rsidRPr="00DEC505">
        <w:rPr>
          <w:rFonts w:eastAsia="Trebuchet MS" w:cs="Trebuchet MS"/>
        </w:rPr>
        <w:t>; gebruikers moeten zelfstandig functies kunnen uitvoeren binnen hun rol.</w:t>
      </w:r>
    </w:p>
    <w:p w14:paraId="3EB14DB9" w14:textId="3179ED03" w:rsidR="69558A4B" w:rsidRDefault="69558A4B" w:rsidP="00C842CF">
      <w:pPr>
        <w:pStyle w:val="Lijstalinea"/>
        <w:spacing w:before="240"/>
        <w:ind w:left="567"/>
        <w:rPr>
          <w:rFonts w:eastAsia="Trebuchet MS" w:cs="Trebuchet MS"/>
          <w:b/>
          <w:bCs/>
          <w:szCs w:val="20"/>
        </w:rPr>
      </w:pPr>
      <w:r w:rsidRPr="52A0A3B8">
        <w:rPr>
          <w:rFonts w:eastAsia="Trebuchet MS" w:cs="Trebuchet MS"/>
          <w:b/>
          <w:bCs/>
          <w:szCs w:val="20"/>
        </w:rPr>
        <w:t>AI-functionaliteit</w:t>
      </w:r>
    </w:p>
    <w:p w14:paraId="30E6C1C9" w14:textId="3DF721F8" w:rsidR="69558A4B" w:rsidRDefault="1535417A" w:rsidP="00C842CF">
      <w:pPr>
        <w:spacing w:after="240"/>
        <w:ind w:left="567"/>
      </w:pPr>
      <w:r w:rsidRPr="00DEC505">
        <w:rPr>
          <w:rFonts w:eastAsia="Trebuchet MS" w:cs="Trebuchet MS"/>
        </w:rPr>
        <w:t>Slim importeren van contractmodellen, analyse van clausules en onduidelijkheden, automatische contractgeneratie en ondersteuning bij leveranciersrapportages.</w:t>
      </w:r>
    </w:p>
    <w:p w14:paraId="5D9D169D" w14:textId="5722A7E4" w:rsidR="69558A4B" w:rsidRDefault="69558A4B" w:rsidP="00C842CF">
      <w:pPr>
        <w:pStyle w:val="Lijstalinea"/>
        <w:spacing w:before="240"/>
        <w:ind w:left="567"/>
        <w:rPr>
          <w:rFonts w:eastAsia="Trebuchet MS" w:cs="Trebuchet MS"/>
          <w:b/>
          <w:bCs/>
          <w:szCs w:val="20"/>
        </w:rPr>
      </w:pPr>
      <w:r w:rsidRPr="52A0A3B8">
        <w:rPr>
          <w:rFonts w:eastAsia="Trebuchet MS" w:cs="Trebuchet MS"/>
          <w:b/>
          <w:bCs/>
          <w:szCs w:val="20"/>
        </w:rPr>
        <w:t>Autorisatie &amp; beveiliging</w:t>
      </w:r>
    </w:p>
    <w:p w14:paraId="561B369C" w14:textId="5038F338" w:rsidR="69558A4B" w:rsidRDefault="1535417A" w:rsidP="00C842CF">
      <w:pPr>
        <w:spacing w:after="240"/>
        <w:ind w:left="567"/>
      </w:pPr>
      <w:r w:rsidRPr="00DEC505">
        <w:rPr>
          <w:rFonts w:eastAsia="Trebuchet MS" w:cs="Trebuchet MS"/>
        </w:rPr>
        <w:t xml:space="preserve">Fijnmazige autorisatiematrix (CRUD per veld/tabblad), koppeling met </w:t>
      </w:r>
      <w:proofErr w:type="spellStart"/>
      <w:r w:rsidRPr="00DEC505">
        <w:rPr>
          <w:rFonts w:eastAsia="Trebuchet MS" w:cs="Trebuchet MS"/>
        </w:rPr>
        <w:t>Entra</w:t>
      </w:r>
      <w:proofErr w:type="spellEnd"/>
      <w:r w:rsidRPr="00DEC505">
        <w:rPr>
          <w:rFonts w:eastAsia="Trebuchet MS" w:cs="Trebuchet MS"/>
        </w:rPr>
        <w:t xml:space="preserve"> ID, </w:t>
      </w:r>
      <w:proofErr w:type="spellStart"/>
      <w:r w:rsidRPr="00DEC505">
        <w:rPr>
          <w:rFonts w:eastAsia="Trebuchet MS" w:cs="Trebuchet MS"/>
        </w:rPr>
        <w:t>audittrail</w:t>
      </w:r>
      <w:proofErr w:type="spellEnd"/>
      <w:r w:rsidRPr="00DEC505">
        <w:rPr>
          <w:rFonts w:eastAsia="Trebuchet MS" w:cs="Trebuchet MS"/>
        </w:rPr>
        <w:t xml:space="preserve"> niet </w:t>
      </w:r>
      <w:proofErr w:type="spellStart"/>
      <w:r w:rsidRPr="00DEC505">
        <w:rPr>
          <w:rFonts w:eastAsia="Trebuchet MS" w:cs="Trebuchet MS"/>
        </w:rPr>
        <w:t>muteerbaar</w:t>
      </w:r>
      <w:proofErr w:type="spellEnd"/>
      <w:r w:rsidRPr="00DEC505">
        <w:rPr>
          <w:rFonts w:eastAsia="Trebuchet MS" w:cs="Trebuchet MS"/>
        </w:rPr>
        <w:t>, en naleving van BIO, AVG en DPIA/IAMA.</w:t>
      </w:r>
    </w:p>
    <w:p w14:paraId="31158685" w14:textId="3F7507B3" w:rsidR="69558A4B" w:rsidRDefault="69558A4B" w:rsidP="00C842CF">
      <w:pPr>
        <w:pStyle w:val="Lijstalinea"/>
        <w:spacing w:before="240"/>
        <w:ind w:left="567"/>
        <w:rPr>
          <w:rFonts w:eastAsia="Trebuchet MS" w:cs="Trebuchet MS"/>
          <w:b/>
          <w:bCs/>
          <w:szCs w:val="20"/>
        </w:rPr>
      </w:pPr>
      <w:r w:rsidRPr="52A0A3B8">
        <w:rPr>
          <w:rFonts w:eastAsia="Trebuchet MS" w:cs="Trebuchet MS"/>
          <w:b/>
          <w:bCs/>
          <w:szCs w:val="20"/>
        </w:rPr>
        <w:t>Conversie &amp; continuïteit</w:t>
      </w:r>
    </w:p>
    <w:p w14:paraId="05DA99A3" w14:textId="67D0B6E7" w:rsidR="69558A4B" w:rsidRDefault="1535417A" w:rsidP="00C842CF">
      <w:pPr>
        <w:spacing w:after="240"/>
        <w:ind w:left="567"/>
        <w:rPr>
          <w:rFonts w:eastAsia="Trebuchet MS" w:cs="Trebuchet MS"/>
        </w:rPr>
      </w:pPr>
      <w:r w:rsidRPr="00DEC505">
        <w:rPr>
          <w:rFonts w:eastAsia="Trebuchet MS" w:cs="Trebuchet MS"/>
        </w:rPr>
        <w:t xml:space="preserve">Volledige en verliesvrije conversie van alle actieve contracten uit AXI inclusief DMS-links, plus een </w:t>
      </w:r>
      <w:proofErr w:type="spellStart"/>
      <w:r w:rsidRPr="00DEC505">
        <w:rPr>
          <w:rFonts w:eastAsia="Trebuchet MS" w:cs="Trebuchet MS"/>
        </w:rPr>
        <w:t>exitplan</w:t>
      </w:r>
      <w:proofErr w:type="spellEnd"/>
      <w:r w:rsidRPr="00DEC505">
        <w:rPr>
          <w:rFonts w:eastAsia="Trebuchet MS" w:cs="Trebuchet MS"/>
        </w:rPr>
        <w:t xml:space="preserve"> voor toekomstige </w:t>
      </w:r>
      <w:r w:rsidR="5980B67A" w:rsidRPr="00DEC505">
        <w:rPr>
          <w:rFonts w:eastAsia="Trebuchet MS" w:cs="Trebuchet MS"/>
        </w:rPr>
        <w:t>transitie</w:t>
      </w:r>
      <w:r w:rsidRPr="00DEC505">
        <w:rPr>
          <w:rFonts w:eastAsia="Trebuchet MS" w:cs="Trebuchet MS"/>
        </w:rPr>
        <w:t>s.</w:t>
      </w:r>
    </w:p>
    <w:p w14:paraId="22ED926B" w14:textId="7EE753A0" w:rsidR="00EA4CE2" w:rsidRPr="00C842CF" w:rsidRDefault="00EA4CE2" w:rsidP="00C842CF">
      <w:pPr>
        <w:pStyle w:val="Lijstalinea"/>
        <w:ind w:left="567"/>
        <w:rPr>
          <w:b/>
          <w:bCs/>
        </w:rPr>
      </w:pPr>
      <w:r w:rsidRPr="00C842CF">
        <w:rPr>
          <w:b/>
          <w:bCs/>
        </w:rPr>
        <w:t>Prestatiemanagement en contractevaluatie</w:t>
      </w:r>
    </w:p>
    <w:p w14:paraId="0F16E1B3" w14:textId="77777777" w:rsidR="00EA4CE2" w:rsidRDefault="00EA4CE2" w:rsidP="000F6CB2">
      <w:pPr>
        <w:spacing w:after="240"/>
        <w:ind w:left="567"/>
      </w:pPr>
      <w:r w:rsidRPr="00EA4CE2">
        <w:t xml:space="preserve">Het systeem ondersteunt het vastleggen van contractdoelstellingen, </w:t>
      </w:r>
      <w:proofErr w:type="spellStart"/>
      <w:r w:rsidRPr="00EA4CE2">
        <w:t>KPI's</w:t>
      </w:r>
      <w:proofErr w:type="spellEnd"/>
      <w:r w:rsidRPr="00EA4CE2">
        <w:t>, kwaliteitsafspraken, verbetermaatregelen, evaluaties en periodieke leveranciersgesprekken. Het systeem ondersteunt de PDCA-cyclus en biedt signaleringen wanneer actiepunten of prestatie-indicatoren afwijken van de gestelde doelstellingen.</w:t>
      </w:r>
    </w:p>
    <w:p w14:paraId="129AA813" w14:textId="18219501" w:rsidR="00EA4CE2" w:rsidRPr="00C842CF" w:rsidRDefault="00EA4CE2" w:rsidP="00C842CF">
      <w:pPr>
        <w:pStyle w:val="Lijstalinea"/>
        <w:ind w:left="567"/>
        <w:rPr>
          <w:b/>
          <w:bCs/>
        </w:rPr>
      </w:pPr>
      <w:r w:rsidRPr="00C842CF">
        <w:rPr>
          <w:b/>
          <w:bCs/>
        </w:rPr>
        <w:t>Risicomanagement</w:t>
      </w:r>
    </w:p>
    <w:p w14:paraId="522E8A7D" w14:textId="77777777" w:rsidR="00EA4CE2" w:rsidRDefault="00EA4CE2" w:rsidP="00C842CF">
      <w:pPr>
        <w:spacing w:after="240"/>
        <w:ind w:left="567"/>
      </w:pPr>
      <w:r w:rsidRPr="00EA4CE2">
        <w:t>Het systeem ondersteunt contractrisicomanagement door middel van risico-identificatie, classificatie, registratie van beheersmaatregelen en monitoring van risico-ontwikkelingen gedurende de contractlooptijd.</w:t>
      </w:r>
    </w:p>
    <w:p w14:paraId="747CB686" w14:textId="4E82ECFD" w:rsidR="00EA4CE2" w:rsidRPr="00C842CF" w:rsidRDefault="00EA4CE2" w:rsidP="00C842CF">
      <w:pPr>
        <w:pStyle w:val="Lijstalinea"/>
        <w:ind w:left="567"/>
        <w:rPr>
          <w:b/>
          <w:bCs/>
        </w:rPr>
      </w:pPr>
      <w:r w:rsidRPr="00C842CF">
        <w:rPr>
          <w:b/>
          <w:bCs/>
        </w:rPr>
        <w:t>AOC-beheer</w:t>
      </w:r>
    </w:p>
    <w:p w14:paraId="7A94C97D" w14:textId="58E99FC5" w:rsidR="00C842CF" w:rsidRDefault="00EA4CE2" w:rsidP="0003795F">
      <w:pPr>
        <w:spacing w:after="240"/>
        <w:ind w:left="567"/>
      </w:pPr>
      <w:r w:rsidRPr="00EA4CE2">
        <w:t xml:space="preserve">Het systeem ondersteunt expliciet het beheer van </w:t>
      </w:r>
      <w:r w:rsidR="00490CDB">
        <w:t>a</w:t>
      </w:r>
      <w:r w:rsidRPr="00EA4CE2">
        <w:t xml:space="preserve">lle </w:t>
      </w:r>
      <w:r w:rsidR="00490CDB">
        <w:t>o</w:t>
      </w:r>
      <w:r w:rsidRPr="00EA4CE2">
        <w:t xml:space="preserve">verige </w:t>
      </w:r>
      <w:r w:rsidR="00490CDB">
        <w:t>c</w:t>
      </w:r>
      <w:r w:rsidRPr="00EA4CE2">
        <w:t xml:space="preserve">ontractafspraken (AOC) naast de registratie van de </w:t>
      </w:r>
      <w:r w:rsidR="00490CDB">
        <w:t>o</w:t>
      </w:r>
      <w:r w:rsidRPr="00EA4CE2">
        <w:t xml:space="preserve">vereengekomen </w:t>
      </w:r>
      <w:r w:rsidR="00490CDB">
        <w:t>p</w:t>
      </w:r>
      <w:r w:rsidRPr="00EA4CE2">
        <w:t xml:space="preserve">restatie (DOP). AOC-afspraken dienen afzonderlijk raadpleegbaar, </w:t>
      </w:r>
      <w:proofErr w:type="spellStart"/>
      <w:r w:rsidRPr="00EA4CE2">
        <w:t>rapporteerbaar</w:t>
      </w:r>
      <w:proofErr w:type="spellEnd"/>
      <w:r w:rsidRPr="00EA4CE2">
        <w:t xml:space="preserve"> en beheersbaar te zijn.</w:t>
      </w:r>
    </w:p>
    <w:p w14:paraId="1FACE198" w14:textId="278E6687" w:rsidR="005F22BD" w:rsidRPr="008A5AC3" w:rsidRDefault="62204779" w:rsidP="00C842CF">
      <w:pPr>
        <w:pStyle w:val="Kop2"/>
        <w:rPr>
          <w:rFonts w:eastAsia="Trebuchet MS" w:cs="Trebuchet MS"/>
        </w:rPr>
      </w:pPr>
      <w:bookmarkStart w:id="93" w:name="_Toc241574023"/>
      <w:bookmarkStart w:id="94" w:name="_Toc241574132"/>
      <w:bookmarkStart w:id="95" w:name="_Toc241574024"/>
      <w:bookmarkStart w:id="96" w:name="_Toc241574133"/>
      <w:bookmarkStart w:id="97" w:name="_Toc241574025"/>
      <w:bookmarkStart w:id="98" w:name="_Toc241574134"/>
      <w:bookmarkStart w:id="99" w:name="_Toc241784411"/>
      <w:bookmarkEnd w:id="93"/>
      <w:bookmarkEnd w:id="94"/>
      <w:bookmarkEnd w:id="95"/>
      <w:bookmarkEnd w:id="96"/>
      <w:bookmarkEnd w:id="97"/>
      <w:bookmarkEnd w:id="98"/>
      <w:r w:rsidRPr="00C842CF">
        <w:rPr>
          <w:rFonts w:eastAsia="Trebuchet MS" w:cs="Trebuchet MS"/>
        </w:rPr>
        <w:t>Omvang van de opdracht</w:t>
      </w:r>
      <w:bookmarkEnd w:id="99"/>
    </w:p>
    <w:p w14:paraId="719C10FF" w14:textId="0FF43238" w:rsidR="005F22BD" w:rsidRPr="00B81D3C" w:rsidRDefault="4A410E41" w:rsidP="52A0A3B8">
      <w:r w:rsidRPr="00DEC505">
        <w:rPr>
          <w:rFonts w:eastAsia="Trebuchet MS" w:cs="Trebuchet MS"/>
          <w:b/>
          <w:bCs/>
        </w:rPr>
        <w:t>De opdracht omvangt het leveren van:</w:t>
      </w:r>
    </w:p>
    <w:p w14:paraId="3BBEC61A" w14:textId="43CB6B50"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rPr>
        <w:t>Vervanging van het huidige contractbeheersysteem (AXI)</w:t>
      </w:r>
      <w:r w:rsidRPr="52A0A3B8">
        <w:rPr>
          <w:rFonts w:eastAsia="Trebuchet MS" w:cs="Trebuchet MS"/>
          <w:szCs w:val="20"/>
        </w:rPr>
        <w:t xml:space="preserve"> door een nieuw </w:t>
      </w:r>
      <w:r w:rsidRPr="52A0A3B8">
        <w:rPr>
          <w:rFonts w:eastAsia="Trebuchet MS"/>
        </w:rPr>
        <w:t xml:space="preserve">Contract &amp; Leveranciersmanagementsysteem (CLMS) welke </w:t>
      </w:r>
      <w:proofErr w:type="spellStart"/>
      <w:r w:rsidRPr="52A0A3B8">
        <w:rPr>
          <w:rFonts w:eastAsia="Trebuchet MS"/>
        </w:rPr>
        <w:t>gemeentebreed</w:t>
      </w:r>
      <w:proofErr w:type="spellEnd"/>
      <w:r w:rsidRPr="52A0A3B8">
        <w:rPr>
          <w:rFonts w:eastAsia="Trebuchet MS"/>
        </w:rPr>
        <w:t xml:space="preserve"> ingezet kan worden</w:t>
      </w:r>
      <w:r w:rsidR="2DE4B7B9" w:rsidRPr="52A0A3B8">
        <w:rPr>
          <w:rFonts w:eastAsia="Trebuchet MS"/>
        </w:rPr>
        <w:t>, een zogenaamde sitelicentie</w:t>
      </w:r>
      <w:r w:rsidR="4FDC74B1" w:rsidRPr="52A0A3B8">
        <w:rPr>
          <w:rFonts w:eastAsia="Trebuchet MS"/>
        </w:rPr>
        <w:t>;</w:t>
      </w:r>
    </w:p>
    <w:p w14:paraId="7133CDBC" w14:textId="32D4B2D5" w:rsidR="005F22BD" w:rsidRPr="00B81D3C" w:rsidRDefault="6AE8E55C" w:rsidP="00C842CF">
      <w:pPr>
        <w:pStyle w:val="Lijstalinea"/>
        <w:numPr>
          <w:ilvl w:val="0"/>
          <w:numId w:val="66"/>
        </w:numPr>
        <w:ind w:left="426"/>
        <w:rPr>
          <w:rFonts w:eastAsia="Trebuchet MS" w:cs="Trebuchet MS"/>
        </w:rPr>
      </w:pPr>
      <w:proofErr w:type="spellStart"/>
      <w:r w:rsidRPr="00DEC505">
        <w:rPr>
          <w:rFonts w:eastAsia="Trebuchet MS" w:cs="Trebuchet MS"/>
          <w:b/>
          <w:bCs/>
        </w:rPr>
        <w:t>Organisatiebrede</w:t>
      </w:r>
      <w:proofErr w:type="spellEnd"/>
      <w:r w:rsidRPr="00DEC505">
        <w:rPr>
          <w:rFonts w:eastAsia="Trebuchet MS" w:cs="Trebuchet MS"/>
          <w:b/>
          <w:bCs/>
        </w:rPr>
        <w:t xml:space="preserve"> implementatie</w:t>
      </w:r>
      <w:r w:rsidRPr="00DEC505">
        <w:rPr>
          <w:rFonts w:eastAsia="Trebuchet MS" w:cs="Trebuchet MS"/>
        </w:rPr>
        <w:t>: het systeem moet geschikt zijn voor alle relevante teams (JVZ, Sociaal Domein, Inkoop, I</w:t>
      </w:r>
      <w:r w:rsidR="339F9A7D" w:rsidRPr="00DEC505">
        <w:rPr>
          <w:rFonts w:eastAsia="Trebuchet MS" w:cs="Trebuchet MS"/>
        </w:rPr>
        <w:t>DT</w:t>
      </w:r>
      <w:r w:rsidR="0061782F">
        <w:rPr>
          <w:rFonts w:eastAsia="Trebuchet MS" w:cs="Trebuchet MS"/>
        </w:rPr>
        <w:t>,</w:t>
      </w:r>
      <w:r w:rsidR="4645B2F1" w:rsidRPr="00DEC505">
        <w:rPr>
          <w:rFonts w:eastAsia="Trebuchet MS" w:cs="Trebuchet MS"/>
        </w:rPr>
        <w:t xml:space="preserve"> etc</w:t>
      </w:r>
      <w:r w:rsidR="0061782F">
        <w:rPr>
          <w:rFonts w:eastAsia="Trebuchet MS" w:cs="Trebuchet MS"/>
        </w:rPr>
        <w:t>.</w:t>
      </w:r>
      <w:r w:rsidRPr="00DEC505">
        <w:rPr>
          <w:rFonts w:eastAsia="Trebuchet MS" w:cs="Trebuchet MS"/>
        </w:rPr>
        <w:t>)</w:t>
      </w:r>
      <w:r w:rsidR="6E6C12F8" w:rsidRPr="00DEC505">
        <w:rPr>
          <w:rFonts w:eastAsia="Trebuchet MS" w:cs="Trebuchet MS"/>
        </w:rPr>
        <w:t>;</w:t>
      </w:r>
    </w:p>
    <w:p w14:paraId="4FE947A5" w14:textId="48F76B17"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cs="Trebuchet MS"/>
          <w:b/>
          <w:bCs/>
          <w:szCs w:val="20"/>
        </w:rPr>
        <w:t>Ondersteuning van meerdere methodieken</w:t>
      </w:r>
      <w:r w:rsidRPr="52A0A3B8">
        <w:rPr>
          <w:rFonts w:eastAsia="Trebuchet MS" w:cs="Trebuchet MS"/>
          <w:szCs w:val="20"/>
        </w:rPr>
        <w:t>: minimaal CATS-CM en NEVI-CLM, plus mogelijkheid tot eigen procesinrichting</w:t>
      </w:r>
      <w:r w:rsidR="128524CA" w:rsidRPr="52A0A3B8">
        <w:rPr>
          <w:rFonts w:eastAsia="Trebuchet MS" w:cs="Trebuchet MS"/>
          <w:szCs w:val="20"/>
        </w:rPr>
        <w:t>;</w:t>
      </w:r>
    </w:p>
    <w:p w14:paraId="3816150D" w14:textId="2DB50E83"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cs="Trebuchet MS"/>
          <w:b/>
          <w:bCs/>
          <w:szCs w:val="20"/>
        </w:rPr>
        <w:t>Volledige contractlevenscyclus</w:t>
      </w:r>
      <w:r w:rsidRPr="52A0A3B8">
        <w:rPr>
          <w:rFonts w:eastAsia="Trebuchet MS" w:cs="Trebuchet MS"/>
          <w:szCs w:val="20"/>
        </w:rPr>
        <w:t>: van initiatie, opstelling en uitvoering</w:t>
      </w:r>
      <w:r w:rsidR="22AC8033" w:rsidRPr="52A0A3B8">
        <w:rPr>
          <w:rFonts w:eastAsia="Trebuchet MS" w:cs="Trebuchet MS"/>
          <w:szCs w:val="20"/>
        </w:rPr>
        <w:t>,</w:t>
      </w:r>
      <w:r w:rsidRPr="52A0A3B8">
        <w:rPr>
          <w:rFonts w:eastAsia="Trebuchet MS" w:cs="Trebuchet MS"/>
          <w:szCs w:val="20"/>
        </w:rPr>
        <w:t xml:space="preserve"> beëindiging en evaluatie</w:t>
      </w:r>
      <w:r w:rsidR="1AA03E64" w:rsidRPr="52A0A3B8">
        <w:rPr>
          <w:rFonts w:eastAsia="Trebuchet MS" w:cs="Trebuchet MS"/>
          <w:szCs w:val="20"/>
        </w:rPr>
        <w:t xml:space="preserve"> </w:t>
      </w:r>
      <w:r w:rsidR="449A0653" w:rsidRPr="52A0A3B8">
        <w:rPr>
          <w:rFonts w:eastAsia="Trebuchet MS" w:cs="Trebuchet MS"/>
          <w:szCs w:val="20"/>
        </w:rPr>
        <w:t>tot</w:t>
      </w:r>
      <w:r w:rsidR="1AA03E64" w:rsidRPr="52A0A3B8">
        <w:rPr>
          <w:rFonts w:eastAsia="Trebuchet MS" w:cs="Trebuchet MS"/>
          <w:szCs w:val="20"/>
        </w:rPr>
        <w:t xml:space="preserve"> PDCA-cyclus;</w:t>
      </w:r>
    </w:p>
    <w:p w14:paraId="7F7F23AC" w14:textId="6BC662FE"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rPr>
        <w:t>Leveranciersmanagement geïntegreerd</w:t>
      </w:r>
      <w:r w:rsidRPr="52A0A3B8">
        <w:rPr>
          <w:rFonts w:eastAsia="Trebuchet MS" w:cs="Trebuchet MS"/>
          <w:szCs w:val="20"/>
        </w:rPr>
        <w:t>: inclusief leveranciersportaal</w:t>
      </w:r>
      <w:r w:rsidR="51CE317A" w:rsidRPr="52A0A3B8">
        <w:rPr>
          <w:rFonts w:eastAsia="Trebuchet MS" w:cs="Trebuchet MS"/>
          <w:szCs w:val="20"/>
        </w:rPr>
        <w:t>;</w:t>
      </w:r>
    </w:p>
    <w:p w14:paraId="618B6A97" w14:textId="284F2B21" w:rsidR="005F22BD" w:rsidRPr="00F5192A" w:rsidRDefault="39276E25" w:rsidP="00F5192A">
      <w:pPr>
        <w:pStyle w:val="Lijstalinea"/>
        <w:numPr>
          <w:ilvl w:val="0"/>
          <w:numId w:val="66"/>
        </w:numPr>
        <w:ind w:left="426"/>
        <w:rPr>
          <w:rFonts w:eastAsia="Trebuchet MS" w:cs="Trebuchet MS"/>
          <w:szCs w:val="20"/>
        </w:rPr>
      </w:pPr>
      <w:r w:rsidRPr="52A0A3B8">
        <w:rPr>
          <w:rFonts w:eastAsia="Trebuchet MS" w:cs="Trebuchet MS"/>
          <w:b/>
          <w:bCs/>
          <w:szCs w:val="20"/>
        </w:rPr>
        <w:t>Koppelingen met kernsystemen</w:t>
      </w:r>
      <w:r w:rsidRPr="52A0A3B8">
        <w:rPr>
          <w:rFonts w:eastAsia="Trebuchet MS" w:cs="Trebuchet MS"/>
          <w:szCs w:val="20"/>
        </w:rPr>
        <w:t xml:space="preserve">: </w:t>
      </w:r>
      <w:r w:rsidR="00F5192A" w:rsidRPr="00F5192A">
        <w:rPr>
          <w:rFonts w:eastAsia="Trebuchet MS" w:cs="Trebuchet MS"/>
          <w:szCs w:val="20"/>
        </w:rPr>
        <w:t xml:space="preserve">financieel systeem (AFAS Finance voor </w:t>
      </w:r>
      <w:proofErr w:type="spellStart"/>
      <w:r w:rsidR="00F5192A" w:rsidRPr="00F5192A">
        <w:rPr>
          <w:rFonts w:eastAsia="Trebuchet MS" w:cs="Trebuchet MS"/>
          <w:szCs w:val="20"/>
        </w:rPr>
        <w:t>uitnutting</w:t>
      </w:r>
      <w:proofErr w:type="spellEnd"/>
      <w:r w:rsidR="00F5192A" w:rsidRPr="00F5192A">
        <w:rPr>
          <w:rFonts w:eastAsia="Trebuchet MS" w:cs="Trebuchet MS"/>
          <w:szCs w:val="20"/>
        </w:rPr>
        <w:t xml:space="preserve"> en </w:t>
      </w:r>
      <w:proofErr w:type="spellStart"/>
      <w:r w:rsidR="00F5192A" w:rsidRPr="00F5192A">
        <w:rPr>
          <w:rFonts w:eastAsia="Trebuchet MS" w:cs="Trebuchet MS"/>
          <w:szCs w:val="20"/>
        </w:rPr>
        <w:t>spend</w:t>
      </w:r>
      <w:proofErr w:type="spellEnd"/>
      <w:r w:rsidR="00F5192A" w:rsidRPr="00F5192A">
        <w:rPr>
          <w:rFonts w:eastAsia="Trebuchet MS" w:cs="Trebuchet MS"/>
          <w:szCs w:val="20"/>
        </w:rPr>
        <w:t>), HR/</w:t>
      </w:r>
      <w:proofErr w:type="spellStart"/>
      <w:r w:rsidR="00F5192A" w:rsidRPr="00F5192A">
        <w:rPr>
          <w:rFonts w:eastAsia="Trebuchet MS" w:cs="Trebuchet MS"/>
          <w:szCs w:val="20"/>
        </w:rPr>
        <w:t>eHRM</w:t>
      </w:r>
      <w:proofErr w:type="spellEnd"/>
      <w:r w:rsidR="00F5192A" w:rsidRPr="00F5192A">
        <w:rPr>
          <w:rFonts w:eastAsia="Trebuchet MS" w:cs="Trebuchet MS"/>
          <w:szCs w:val="20"/>
        </w:rPr>
        <w:t xml:space="preserve">, Microsoft </w:t>
      </w:r>
      <w:proofErr w:type="spellStart"/>
      <w:r w:rsidR="00F5192A" w:rsidRPr="00F5192A">
        <w:rPr>
          <w:rFonts w:eastAsia="Trebuchet MS" w:cs="Trebuchet MS"/>
          <w:szCs w:val="20"/>
        </w:rPr>
        <w:t>Entra</w:t>
      </w:r>
      <w:proofErr w:type="spellEnd"/>
      <w:r w:rsidR="00F5192A" w:rsidRPr="00F5192A">
        <w:rPr>
          <w:rFonts w:eastAsia="Trebuchet MS" w:cs="Trebuchet MS"/>
          <w:szCs w:val="20"/>
        </w:rPr>
        <w:t xml:space="preserve"> ID (SSO &amp; </w:t>
      </w:r>
      <w:proofErr w:type="spellStart"/>
      <w:r w:rsidR="00F5192A" w:rsidRPr="00F5192A">
        <w:rPr>
          <w:rFonts w:eastAsia="Trebuchet MS" w:cs="Trebuchet MS"/>
          <w:szCs w:val="20"/>
        </w:rPr>
        <w:t>provisioning</w:t>
      </w:r>
      <w:proofErr w:type="spellEnd"/>
      <w:r w:rsidR="00F5192A" w:rsidRPr="00F5192A">
        <w:rPr>
          <w:rFonts w:eastAsia="Trebuchet MS" w:cs="Trebuchet MS"/>
          <w:szCs w:val="20"/>
        </w:rPr>
        <w:t>), DMS (Corsa), BI-tools (</w:t>
      </w:r>
      <w:proofErr w:type="spellStart"/>
      <w:r w:rsidR="00F5192A" w:rsidRPr="00F5192A">
        <w:rPr>
          <w:rFonts w:eastAsia="Trebuchet MS" w:cs="Trebuchet MS"/>
          <w:szCs w:val="20"/>
        </w:rPr>
        <w:t>Cognos</w:t>
      </w:r>
      <w:proofErr w:type="spellEnd"/>
      <w:r w:rsidR="00F5192A" w:rsidRPr="00F5192A">
        <w:rPr>
          <w:rFonts w:eastAsia="Trebuchet MS" w:cs="Trebuchet MS"/>
          <w:szCs w:val="20"/>
        </w:rPr>
        <w:t xml:space="preserve">), KvK/NHR, Datawarehouse, </w:t>
      </w:r>
      <w:proofErr w:type="spellStart"/>
      <w:r w:rsidR="00F5192A" w:rsidRPr="00F5192A">
        <w:rPr>
          <w:rFonts w:eastAsia="Trebuchet MS" w:cs="Trebuchet MS"/>
          <w:szCs w:val="20"/>
        </w:rPr>
        <w:t>OpenZaak</w:t>
      </w:r>
      <w:proofErr w:type="spellEnd"/>
      <w:r w:rsidR="00F5192A" w:rsidRPr="00F5192A">
        <w:rPr>
          <w:rFonts w:eastAsia="Trebuchet MS" w:cs="Trebuchet MS"/>
          <w:szCs w:val="20"/>
        </w:rPr>
        <w:t xml:space="preserve"> en </w:t>
      </w:r>
      <w:proofErr w:type="spellStart"/>
      <w:r w:rsidR="00F5192A" w:rsidRPr="00F5192A">
        <w:rPr>
          <w:rFonts w:eastAsia="Trebuchet MS" w:cs="Trebuchet MS"/>
          <w:szCs w:val="20"/>
        </w:rPr>
        <w:t>ValidSign</w:t>
      </w:r>
      <w:proofErr w:type="spellEnd"/>
      <w:r w:rsidR="00F5192A" w:rsidRPr="00F5192A">
        <w:rPr>
          <w:rFonts w:eastAsia="Trebuchet MS" w:cs="Trebuchet MS"/>
          <w:szCs w:val="20"/>
        </w:rPr>
        <w:t>.</w:t>
      </w:r>
    </w:p>
    <w:p w14:paraId="7629B178" w14:textId="288F120D"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cs="Trebuchet MS"/>
          <w:b/>
          <w:bCs/>
          <w:szCs w:val="20"/>
        </w:rPr>
        <w:t>Documentbeheer via DMS</w:t>
      </w:r>
      <w:r w:rsidRPr="52A0A3B8">
        <w:rPr>
          <w:rFonts w:eastAsia="Trebuchet MS" w:cs="Trebuchet MS"/>
          <w:szCs w:val="20"/>
        </w:rPr>
        <w:t>: alle documenten centraal in Corsa, geen eigen opslag in CLM</w:t>
      </w:r>
      <w:r w:rsidR="003A7D5D">
        <w:rPr>
          <w:rFonts w:eastAsia="Trebuchet MS" w:cs="Trebuchet MS"/>
          <w:szCs w:val="20"/>
        </w:rPr>
        <w:t xml:space="preserve"> systeem</w:t>
      </w:r>
      <w:r w:rsidRPr="52A0A3B8">
        <w:rPr>
          <w:rFonts w:eastAsia="Trebuchet MS" w:cs="Trebuchet MS"/>
          <w:szCs w:val="20"/>
        </w:rPr>
        <w:t>.</w:t>
      </w:r>
    </w:p>
    <w:p w14:paraId="64EA0A7B" w14:textId="3E32BCFE"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cs="Trebuchet MS"/>
          <w:b/>
          <w:bCs/>
          <w:szCs w:val="20"/>
        </w:rPr>
        <w:t>Rapportages en dashboards</w:t>
      </w:r>
      <w:r w:rsidRPr="52A0A3B8">
        <w:rPr>
          <w:rFonts w:eastAsia="Trebuchet MS" w:cs="Trebuchet MS"/>
          <w:szCs w:val="20"/>
        </w:rPr>
        <w:t xml:space="preserve">: standaardrapportages (kosten, SLA, </w:t>
      </w:r>
      <w:proofErr w:type="spellStart"/>
      <w:r w:rsidRPr="52A0A3B8">
        <w:rPr>
          <w:rFonts w:eastAsia="Trebuchet MS" w:cs="Trebuchet MS"/>
          <w:szCs w:val="20"/>
        </w:rPr>
        <w:t>KPI’s</w:t>
      </w:r>
      <w:proofErr w:type="spellEnd"/>
      <w:r w:rsidRPr="52A0A3B8">
        <w:rPr>
          <w:rFonts w:eastAsia="Trebuchet MS" w:cs="Trebuchet MS"/>
          <w:szCs w:val="20"/>
        </w:rPr>
        <w:t>), export naar Excel/PDF, BI-ontsluiting via API.</w:t>
      </w:r>
    </w:p>
    <w:p w14:paraId="160678A1" w14:textId="7A9AE3C7" w:rsidR="005F22BD" w:rsidRPr="00C842CF" w:rsidRDefault="39276E25" w:rsidP="00C842CF">
      <w:pPr>
        <w:pStyle w:val="Lijstalinea"/>
        <w:numPr>
          <w:ilvl w:val="0"/>
          <w:numId w:val="66"/>
        </w:numPr>
        <w:ind w:left="426"/>
        <w:rPr>
          <w:rFonts w:eastAsia="Trebuchet MS" w:cs="Trebuchet MS"/>
          <w:szCs w:val="20"/>
          <w:lang w:val="fr-FR"/>
        </w:rPr>
      </w:pPr>
      <w:r w:rsidRPr="00C842CF">
        <w:rPr>
          <w:rFonts w:eastAsia="Trebuchet MS" w:cs="Trebuchet MS"/>
          <w:b/>
          <w:bCs/>
          <w:szCs w:val="20"/>
          <w:lang w:val="fr-FR"/>
        </w:rPr>
        <w:lastRenderedPageBreak/>
        <w:t>AI-</w:t>
      </w:r>
      <w:proofErr w:type="spellStart"/>
      <w:proofErr w:type="gramStart"/>
      <w:r w:rsidRPr="00C842CF">
        <w:rPr>
          <w:rFonts w:eastAsia="Trebuchet MS" w:cs="Trebuchet MS"/>
          <w:b/>
          <w:bCs/>
          <w:szCs w:val="20"/>
          <w:lang w:val="fr-FR"/>
        </w:rPr>
        <w:t>functionaliteit</w:t>
      </w:r>
      <w:proofErr w:type="spellEnd"/>
      <w:r w:rsidRPr="00C842CF">
        <w:rPr>
          <w:rFonts w:eastAsia="Trebuchet MS" w:cs="Trebuchet MS"/>
          <w:szCs w:val="20"/>
          <w:lang w:val="fr-FR"/>
        </w:rPr>
        <w:t>:</w:t>
      </w:r>
      <w:proofErr w:type="gramEnd"/>
      <w:r w:rsidRPr="00C842CF">
        <w:rPr>
          <w:rFonts w:eastAsia="Trebuchet MS" w:cs="Trebuchet MS"/>
          <w:szCs w:val="20"/>
          <w:lang w:val="fr-FR"/>
        </w:rPr>
        <w:t xml:space="preserve"> </w:t>
      </w:r>
      <w:proofErr w:type="spellStart"/>
      <w:r w:rsidRPr="00C842CF">
        <w:rPr>
          <w:rFonts w:eastAsia="Trebuchet MS" w:cs="Trebuchet MS"/>
          <w:szCs w:val="20"/>
          <w:lang w:val="fr-FR"/>
        </w:rPr>
        <w:t>slimme</w:t>
      </w:r>
      <w:proofErr w:type="spellEnd"/>
      <w:r w:rsidRPr="00C842CF">
        <w:rPr>
          <w:rFonts w:eastAsia="Trebuchet MS" w:cs="Trebuchet MS"/>
          <w:szCs w:val="20"/>
          <w:lang w:val="fr-FR"/>
        </w:rPr>
        <w:t xml:space="preserve"> </w:t>
      </w:r>
      <w:proofErr w:type="spellStart"/>
      <w:r w:rsidRPr="00C842CF">
        <w:rPr>
          <w:rFonts w:eastAsia="Trebuchet MS" w:cs="Trebuchet MS"/>
          <w:szCs w:val="20"/>
          <w:lang w:val="fr-FR"/>
        </w:rPr>
        <w:t>contractimport</w:t>
      </w:r>
      <w:proofErr w:type="spellEnd"/>
      <w:r w:rsidRPr="00C842CF">
        <w:rPr>
          <w:rFonts w:eastAsia="Trebuchet MS" w:cs="Trebuchet MS"/>
          <w:szCs w:val="20"/>
          <w:lang w:val="fr-FR"/>
        </w:rPr>
        <w:t xml:space="preserve">, analyse van clausules, </w:t>
      </w:r>
      <w:proofErr w:type="spellStart"/>
      <w:r w:rsidRPr="00C842CF">
        <w:rPr>
          <w:rFonts w:eastAsia="Trebuchet MS" w:cs="Trebuchet MS"/>
          <w:szCs w:val="20"/>
          <w:lang w:val="fr-FR"/>
        </w:rPr>
        <w:t>contractgeneratie</w:t>
      </w:r>
      <w:proofErr w:type="spellEnd"/>
      <w:r w:rsidRPr="00C842CF">
        <w:rPr>
          <w:rFonts w:eastAsia="Trebuchet MS" w:cs="Trebuchet MS"/>
          <w:szCs w:val="20"/>
          <w:lang w:val="fr-FR"/>
        </w:rPr>
        <w:t xml:space="preserve">, </w:t>
      </w:r>
      <w:proofErr w:type="spellStart"/>
      <w:r w:rsidRPr="00C842CF">
        <w:rPr>
          <w:rFonts w:eastAsia="Trebuchet MS" w:cs="Trebuchet MS"/>
          <w:szCs w:val="20"/>
          <w:lang w:val="fr-FR"/>
        </w:rPr>
        <w:t>leveranciersrapportage</w:t>
      </w:r>
      <w:proofErr w:type="spellEnd"/>
      <w:r w:rsidRPr="00C842CF">
        <w:rPr>
          <w:rFonts w:eastAsia="Trebuchet MS" w:cs="Trebuchet MS"/>
          <w:szCs w:val="20"/>
          <w:lang w:val="fr-FR"/>
        </w:rPr>
        <w:t>-analyse.</w:t>
      </w:r>
    </w:p>
    <w:p w14:paraId="16DC81F1" w14:textId="3F3DB501"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cs="Trebuchet MS"/>
          <w:b/>
          <w:bCs/>
          <w:szCs w:val="20"/>
        </w:rPr>
        <w:t>Conversie van bestaande data</w:t>
      </w:r>
      <w:r w:rsidRPr="52A0A3B8">
        <w:rPr>
          <w:rFonts w:eastAsia="Trebuchet MS" w:cs="Trebuchet MS"/>
          <w:szCs w:val="20"/>
        </w:rPr>
        <w:t>: verliesvrije migratie van alle actieve contracten en koppelingen naar DMS-links.</w:t>
      </w:r>
    </w:p>
    <w:p w14:paraId="357962B5" w14:textId="3C188376"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cs="Trebuchet MS"/>
          <w:b/>
          <w:bCs/>
          <w:szCs w:val="20"/>
        </w:rPr>
        <w:t>Beveiliging en compliance</w:t>
      </w:r>
      <w:r w:rsidRPr="52A0A3B8">
        <w:rPr>
          <w:rFonts w:eastAsia="Trebuchet MS" w:cs="Trebuchet MS"/>
          <w:szCs w:val="20"/>
        </w:rPr>
        <w:t xml:space="preserve">: voldoen aan BIO, AVG, DPIA/IAMA, inclusief </w:t>
      </w:r>
      <w:proofErr w:type="spellStart"/>
      <w:r w:rsidRPr="52A0A3B8">
        <w:rPr>
          <w:rFonts w:eastAsia="Trebuchet MS" w:cs="Trebuchet MS"/>
          <w:szCs w:val="20"/>
        </w:rPr>
        <w:t>audittrail</w:t>
      </w:r>
      <w:proofErr w:type="spellEnd"/>
      <w:r w:rsidRPr="52A0A3B8">
        <w:rPr>
          <w:rFonts w:eastAsia="Trebuchet MS" w:cs="Trebuchet MS"/>
          <w:szCs w:val="20"/>
        </w:rPr>
        <w:t xml:space="preserve"> en functiescheiding.</w:t>
      </w:r>
    </w:p>
    <w:p w14:paraId="7CE58146" w14:textId="10991C35"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cs="Trebuchet MS"/>
          <w:b/>
          <w:bCs/>
          <w:szCs w:val="20"/>
        </w:rPr>
        <w:t>Implementatie als SaaS-oplossing</w:t>
      </w:r>
      <w:r w:rsidRPr="52A0A3B8">
        <w:rPr>
          <w:rFonts w:eastAsia="Trebuchet MS" w:cs="Trebuchet MS"/>
          <w:szCs w:val="20"/>
        </w:rPr>
        <w:t>: inclusief acceptatie-, test- en productieomgeving.</w:t>
      </w:r>
    </w:p>
    <w:p w14:paraId="3F8BB7D8" w14:textId="30C3AE7A"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cs="Trebuchet MS"/>
          <w:b/>
          <w:bCs/>
          <w:szCs w:val="20"/>
        </w:rPr>
        <w:t>Opleiding en adoptie</w:t>
      </w:r>
      <w:r w:rsidRPr="52A0A3B8">
        <w:rPr>
          <w:rFonts w:eastAsia="Trebuchet MS" w:cs="Trebuchet MS"/>
          <w:szCs w:val="20"/>
        </w:rPr>
        <w:t>: training van alle rollen (beheer, contractbeheer, contractmanager, raadplegers), inclusief e-</w:t>
      </w:r>
      <w:proofErr w:type="spellStart"/>
      <w:r w:rsidRPr="52A0A3B8">
        <w:rPr>
          <w:rFonts w:eastAsia="Trebuchet MS" w:cs="Trebuchet MS"/>
          <w:szCs w:val="20"/>
        </w:rPr>
        <w:t>learning</w:t>
      </w:r>
      <w:proofErr w:type="spellEnd"/>
      <w:r w:rsidRPr="52A0A3B8">
        <w:rPr>
          <w:rFonts w:eastAsia="Trebuchet MS" w:cs="Trebuchet MS"/>
          <w:szCs w:val="20"/>
        </w:rPr>
        <w:t>.</w:t>
      </w:r>
    </w:p>
    <w:p w14:paraId="16718955" w14:textId="502B74D2" w:rsidR="005F22BD" w:rsidRPr="00B81D3C" w:rsidRDefault="39276E25" w:rsidP="00C842CF">
      <w:pPr>
        <w:pStyle w:val="Lijstalinea"/>
        <w:numPr>
          <w:ilvl w:val="0"/>
          <w:numId w:val="66"/>
        </w:numPr>
        <w:ind w:left="426"/>
        <w:rPr>
          <w:rFonts w:eastAsia="Trebuchet MS" w:cs="Trebuchet MS"/>
          <w:szCs w:val="20"/>
        </w:rPr>
      </w:pPr>
      <w:r w:rsidRPr="52A0A3B8">
        <w:rPr>
          <w:rFonts w:eastAsia="Trebuchet MS" w:cs="Trebuchet MS"/>
          <w:b/>
          <w:bCs/>
          <w:szCs w:val="20"/>
        </w:rPr>
        <w:t>Exitstrategie</w:t>
      </w:r>
      <w:r w:rsidRPr="52A0A3B8">
        <w:rPr>
          <w:rFonts w:eastAsia="Trebuchet MS" w:cs="Trebuchet MS"/>
          <w:szCs w:val="20"/>
        </w:rPr>
        <w:t xml:space="preserve">: afspraken over overdracht van data, documentatie en continuïteit bij beëindiging van de </w:t>
      </w:r>
      <w:r w:rsidR="000833F6">
        <w:rPr>
          <w:rFonts w:eastAsia="Trebuchet MS" w:cs="Trebuchet MS"/>
          <w:szCs w:val="20"/>
        </w:rPr>
        <w:t>O</w:t>
      </w:r>
      <w:r w:rsidR="000833F6" w:rsidRPr="52A0A3B8">
        <w:rPr>
          <w:rFonts w:eastAsia="Trebuchet MS" w:cs="Trebuchet MS"/>
          <w:szCs w:val="20"/>
        </w:rPr>
        <w:t>vereenkomst</w:t>
      </w:r>
      <w:r w:rsidRPr="52A0A3B8">
        <w:rPr>
          <w:rFonts w:eastAsia="Trebuchet MS" w:cs="Trebuchet MS"/>
          <w:szCs w:val="20"/>
        </w:rPr>
        <w:t>.</w:t>
      </w:r>
    </w:p>
    <w:p w14:paraId="7E427CE7" w14:textId="5E099752" w:rsidR="005F22BD" w:rsidRPr="00C842CF" w:rsidRDefault="005F22BD" w:rsidP="52A0A3B8">
      <w:pPr>
        <w:rPr>
          <w:rFonts w:cs="Arial"/>
          <w:sz w:val="12"/>
          <w:szCs w:val="10"/>
        </w:rPr>
      </w:pPr>
    </w:p>
    <w:p w14:paraId="169814CB" w14:textId="0D790D73" w:rsidR="00C80ADC" w:rsidRPr="00C842CF" w:rsidRDefault="00C80ADC" w:rsidP="52A0A3B8">
      <w:pPr>
        <w:rPr>
          <w:sz w:val="16"/>
          <w:szCs w:val="14"/>
          <w:highlight w:val="yellow"/>
        </w:rPr>
      </w:pPr>
    </w:p>
    <w:p w14:paraId="63627521" w14:textId="2FE7F17F" w:rsidR="00DE6E6D" w:rsidRPr="00DE6E6D" w:rsidRDefault="7E98F757" w:rsidP="008A5AC3">
      <w:pPr>
        <w:pStyle w:val="Kop2"/>
      </w:pPr>
      <w:bookmarkStart w:id="100" w:name="_Toc241784412"/>
      <w:r>
        <w:t xml:space="preserve">De </w:t>
      </w:r>
      <w:r w:rsidRPr="00C842CF">
        <w:t>Overeenkomst</w:t>
      </w:r>
      <w:bookmarkEnd w:id="100"/>
    </w:p>
    <w:p w14:paraId="72EB2814" w14:textId="5F985034" w:rsidR="001654F8" w:rsidRPr="00EE61D7" w:rsidRDefault="003D70AA">
      <w:r w:rsidRPr="003D70AA">
        <w:t>De na gunning te sluiten Overeenkomst vormt de contractuele vastlegging van de in deze aanbestedingsprocedure gestelde voorwaarden, eisen en uitgangspunten</w:t>
      </w:r>
      <w:r w:rsidR="001654F8">
        <w:t xml:space="preserve"> en de Inschrijving van Opdrachtnemer.</w:t>
      </w:r>
    </w:p>
    <w:p w14:paraId="19996580" w14:textId="77777777" w:rsidR="00DE6E6D" w:rsidRPr="00C842CF" w:rsidRDefault="00DE6E6D" w:rsidP="00DEC505">
      <w:pPr>
        <w:rPr>
          <w:sz w:val="16"/>
          <w:szCs w:val="14"/>
        </w:rPr>
      </w:pPr>
    </w:p>
    <w:p w14:paraId="2CD7942D" w14:textId="414E6877" w:rsidR="00DE6E6D" w:rsidRDefault="7E98F757" w:rsidP="00DE6E6D">
      <w:r w:rsidRPr="008906F0">
        <w:t xml:space="preserve">Deze </w:t>
      </w:r>
      <w:r w:rsidR="6DD3D64F" w:rsidRPr="00C842CF">
        <w:t>Overeenkomst</w:t>
      </w:r>
      <w:r w:rsidRPr="008906F0">
        <w:t xml:space="preserve"> wordt onder de</w:t>
      </w:r>
      <w:r w:rsidR="00DE6E6D">
        <w:t xml:space="preserve"> Algemene </w:t>
      </w:r>
      <w:r>
        <w:t xml:space="preserve">voorwaarden </w:t>
      </w:r>
      <w:r w:rsidR="00716139">
        <w:t xml:space="preserve">GIBIT 2025 </w:t>
      </w:r>
      <w:r>
        <w:t>afgesloten</w:t>
      </w:r>
      <w:r w:rsidR="00DE6E6D" w:rsidRPr="008906F0">
        <w:fldChar w:fldCharType="begin">
          <w:ffData>
            <w:name w:val=""/>
            <w:enabled/>
            <w:calcOnExit w:val="0"/>
            <w:textInput>
              <w:default w:val="aantal"/>
            </w:textInput>
          </w:ffData>
        </w:fldChar>
      </w:r>
      <w:r w:rsidR="00DE6E6D" w:rsidRPr="008906F0">
        <w:instrText xml:space="preserve"> FORMTEXT </w:instrText>
      </w:r>
      <w:r w:rsidR="00DE6E6D" w:rsidRPr="008906F0">
        <w:fldChar w:fldCharType="separate"/>
      </w:r>
      <w:r w:rsidR="00DE6E6D" w:rsidRPr="008906F0">
        <w:fldChar w:fldCharType="end"/>
      </w:r>
      <w:r w:rsidR="00DE6E6D" w:rsidRPr="008906F0">
        <w:fldChar w:fldCharType="begin">
          <w:ffData>
            <w:name w:val=""/>
            <w:enabled/>
            <w:calcOnExit w:val="0"/>
            <w:textInput>
              <w:default w:val="x"/>
            </w:textInput>
          </w:ffData>
        </w:fldChar>
      </w:r>
      <w:r w:rsidR="00DE6E6D" w:rsidRPr="008906F0">
        <w:instrText xml:space="preserve"> FORMTEXT </w:instrText>
      </w:r>
      <w:r w:rsidR="00DE6E6D" w:rsidRPr="008906F0">
        <w:fldChar w:fldCharType="separate"/>
      </w:r>
      <w:r w:rsidR="00DE6E6D" w:rsidRPr="008906F0">
        <w:fldChar w:fldCharType="end"/>
      </w:r>
      <w:r w:rsidR="00DE6E6D" w:rsidRPr="008906F0">
        <w:fldChar w:fldCharType="begin">
          <w:ffData>
            <w:name w:val=""/>
            <w:enabled/>
            <w:calcOnExit w:val="0"/>
            <w:textInput>
              <w:default w:val="aantal"/>
            </w:textInput>
          </w:ffData>
        </w:fldChar>
      </w:r>
      <w:r w:rsidR="00DE6E6D" w:rsidRPr="008906F0">
        <w:instrText xml:space="preserve"> FORMTEXT </w:instrText>
      </w:r>
      <w:r w:rsidR="00DE6E6D" w:rsidRPr="008906F0">
        <w:fldChar w:fldCharType="separate"/>
      </w:r>
      <w:r w:rsidR="00DE6E6D" w:rsidRPr="008906F0">
        <w:fldChar w:fldCharType="end"/>
      </w:r>
      <w:r w:rsidR="00DE6E6D" w:rsidRPr="008906F0">
        <w:fldChar w:fldCharType="begin">
          <w:ffData>
            <w:name w:val=""/>
            <w:enabled/>
            <w:calcOnExit w:val="0"/>
            <w:textInput>
              <w:default w:val="x"/>
            </w:textInput>
          </w:ffData>
        </w:fldChar>
      </w:r>
      <w:r w:rsidR="00DE6E6D" w:rsidRPr="008906F0">
        <w:instrText xml:space="preserve"> FORMTEXT </w:instrText>
      </w:r>
      <w:r w:rsidR="00DE6E6D" w:rsidRPr="008906F0">
        <w:fldChar w:fldCharType="separate"/>
      </w:r>
      <w:r w:rsidR="00DE6E6D" w:rsidRPr="008906F0">
        <w:fldChar w:fldCharType="end"/>
      </w:r>
      <w:r w:rsidR="00DE6E6D" w:rsidRPr="008906F0">
        <w:fldChar w:fldCharType="begin">
          <w:ffData>
            <w:name w:val=""/>
            <w:enabled/>
            <w:calcOnExit w:val="0"/>
            <w:textInput>
              <w:default w:val="aantal"/>
            </w:textInput>
          </w:ffData>
        </w:fldChar>
      </w:r>
      <w:r w:rsidR="00DE6E6D" w:rsidRPr="008906F0">
        <w:instrText xml:space="preserve"> FORMTEXT </w:instrText>
      </w:r>
      <w:r w:rsidR="00DE6E6D" w:rsidRPr="008906F0">
        <w:fldChar w:fldCharType="separate"/>
      </w:r>
      <w:r w:rsidR="00DE6E6D" w:rsidRPr="008906F0">
        <w:fldChar w:fldCharType="end"/>
      </w:r>
      <w:r w:rsidR="00DE6E6D" w:rsidRPr="008906F0">
        <w:fldChar w:fldCharType="begin">
          <w:ffData>
            <w:name w:val=""/>
            <w:enabled/>
            <w:calcOnExit w:val="0"/>
            <w:textInput>
              <w:default w:val="x"/>
            </w:textInput>
          </w:ffData>
        </w:fldChar>
      </w:r>
      <w:r w:rsidR="00DE6E6D" w:rsidRPr="008906F0">
        <w:instrText xml:space="preserve"> FORMTEXT </w:instrText>
      </w:r>
      <w:r w:rsidR="00DE6E6D" w:rsidRPr="008906F0">
        <w:fldChar w:fldCharType="separate"/>
      </w:r>
      <w:r w:rsidR="00DE6E6D" w:rsidRPr="008906F0">
        <w:fldChar w:fldCharType="end"/>
      </w:r>
      <w:r w:rsidR="27F7918C">
        <w:t>.</w:t>
      </w:r>
      <w:r>
        <w:t xml:space="preserve"> De concept </w:t>
      </w:r>
      <w:r w:rsidR="6DD3D64F" w:rsidRPr="00C842CF">
        <w:t>Overeenkomst</w:t>
      </w:r>
      <w:r>
        <w:t xml:space="preserve"> is toeg</w:t>
      </w:r>
      <w:r w:rsidRPr="00AC409C">
        <w:t xml:space="preserve">evoegd in bijlage </w:t>
      </w:r>
      <w:r w:rsidR="00961972">
        <w:t>9</w:t>
      </w:r>
      <w:r w:rsidRPr="00AC409C">
        <w:t>.</w:t>
      </w:r>
    </w:p>
    <w:p w14:paraId="12707BC7" w14:textId="77777777" w:rsidR="00FF1117" w:rsidRPr="00240DA8" w:rsidRDefault="00FF1117" w:rsidP="00DE6E6D">
      <w:pPr>
        <w:rPr>
          <w:sz w:val="16"/>
          <w:szCs w:val="14"/>
        </w:rPr>
      </w:pPr>
    </w:p>
    <w:p w14:paraId="40F13A92" w14:textId="780A7AAA" w:rsidR="00FF1117" w:rsidRDefault="00FF1117" w:rsidP="00FF1117">
      <w:pPr>
        <w:rPr>
          <w:rFonts w:cs="Arial"/>
        </w:rPr>
      </w:pPr>
      <w:r w:rsidRPr="52A0A3B8">
        <w:rPr>
          <w:rFonts w:cs="Arial"/>
        </w:rPr>
        <w:t xml:space="preserve">De opdracht kent een initiële looptijd van </w:t>
      </w:r>
      <w:r w:rsidR="00E736AE">
        <w:rPr>
          <w:rFonts w:cs="Arial"/>
        </w:rPr>
        <w:t>vier (</w:t>
      </w:r>
      <w:r w:rsidRPr="52A0A3B8">
        <w:rPr>
          <w:rFonts w:cs="Arial"/>
        </w:rPr>
        <w:t>4</w:t>
      </w:r>
      <w:r w:rsidR="00E736AE">
        <w:rPr>
          <w:rFonts w:cs="Arial"/>
        </w:rPr>
        <w:t>)</w:t>
      </w:r>
      <w:r w:rsidRPr="52A0A3B8">
        <w:rPr>
          <w:rFonts w:cs="Arial"/>
        </w:rPr>
        <w:t xml:space="preserve"> jaar en kan daarna </w:t>
      </w:r>
      <w:r w:rsidR="00E736AE">
        <w:rPr>
          <w:rFonts w:cs="Arial"/>
        </w:rPr>
        <w:t>vijf (5)</w:t>
      </w:r>
      <w:r>
        <w:rPr>
          <w:rFonts w:cs="Arial"/>
        </w:rPr>
        <w:t xml:space="preserve"> keer</w:t>
      </w:r>
      <w:r w:rsidRPr="52A0A3B8">
        <w:rPr>
          <w:rFonts w:cs="Arial"/>
        </w:rPr>
        <w:t xml:space="preserve"> verlengd </w:t>
      </w:r>
      <w:r>
        <w:rPr>
          <w:rFonts w:cs="Arial"/>
        </w:rPr>
        <w:t xml:space="preserve">worden </w:t>
      </w:r>
      <w:r w:rsidRPr="52A0A3B8">
        <w:rPr>
          <w:rFonts w:cs="Arial"/>
        </w:rPr>
        <w:t xml:space="preserve">met telkens </w:t>
      </w:r>
      <w:r>
        <w:rPr>
          <w:rFonts w:cs="Arial"/>
        </w:rPr>
        <w:t>2</w:t>
      </w:r>
      <w:r w:rsidRPr="52A0A3B8">
        <w:rPr>
          <w:rFonts w:cs="Arial"/>
        </w:rPr>
        <w:t xml:space="preserve"> jaar. Verlenging na de initiële looptijd kan uitsluiten</w:t>
      </w:r>
      <w:r>
        <w:rPr>
          <w:rFonts w:cs="Arial"/>
        </w:rPr>
        <w:t>d</w:t>
      </w:r>
      <w:r w:rsidRPr="52A0A3B8">
        <w:rPr>
          <w:rFonts w:cs="Arial"/>
        </w:rPr>
        <w:t xml:space="preserve"> op basis van een schriftelijk verzoek van de aanbestedende dienst, dit </w:t>
      </w:r>
      <w:r>
        <w:rPr>
          <w:rFonts w:cs="Arial"/>
        </w:rPr>
        <w:t>uiterlijk</w:t>
      </w:r>
      <w:r w:rsidRPr="52A0A3B8">
        <w:rPr>
          <w:rFonts w:cs="Arial"/>
        </w:rPr>
        <w:t xml:space="preserve"> 1 maand voor de verlengingsdatum.</w:t>
      </w:r>
    </w:p>
    <w:p w14:paraId="655C506C" w14:textId="77777777" w:rsidR="00DE6E6D" w:rsidRPr="00C842CF" w:rsidRDefault="00DE6E6D" w:rsidP="00DE6E6D">
      <w:pPr>
        <w:rPr>
          <w:sz w:val="16"/>
          <w:szCs w:val="14"/>
        </w:rPr>
      </w:pPr>
    </w:p>
    <w:p w14:paraId="2186236A" w14:textId="77777777" w:rsidR="00DE6E6D" w:rsidRPr="008906F0" w:rsidRDefault="7E98F757" w:rsidP="00DE6E6D">
      <w:r>
        <w:t>De voor de oorspronkelijke contractperiode overeengekomen bepalingen blijven tijdens de verlenging onverkort van kracht, tenzij in gezamenlijk overleg anders wordt bepaald en vastgelegd, voor zover dit geen wezenlijke wijziging betreft.</w:t>
      </w:r>
    </w:p>
    <w:p w14:paraId="0D509488" w14:textId="77777777" w:rsidR="007E5C9E" w:rsidRPr="00C842CF" w:rsidRDefault="007E5C9E" w:rsidP="00DE6E6D">
      <w:pPr>
        <w:rPr>
          <w:sz w:val="16"/>
          <w:szCs w:val="14"/>
        </w:rPr>
      </w:pPr>
    </w:p>
    <w:p w14:paraId="2EC358B4" w14:textId="312BCAC3" w:rsidR="00CA2332" w:rsidRPr="00EE61D7" w:rsidRDefault="0A3B26A9">
      <w:r>
        <w:t xml:space="preserve">In deze </w:t>
      </w:r>
      <w:r w:rsidR="6DD3D64F" w:rsidRPr="00C842CF">
        <w:t>Overeenkomst</w:t>
      </w:r>
      <w:r>
        <w:t xml:space="preserve"> staan de randvoorwaarden en afspraken die gelden tussen Opdrachtgever en Opdrachtnemer beschreven. Zoals in dit Beschrijvend document omschreven staat, kan Inschrijver hier vragen over stellen. Indien bepalingen van de </w:t>
      </w:r>
      <w:r w:rsidR="6DD3D64F" w:rsidRPr="00C842CF">
        <w:t>Overeenkomst</w:t>
      </w:r>
      <w:r>
        <w:t xml:space="preserve"> strijdig zijn met de van toepassing verklaarde </w:t>
      </w:r>
      <w:r w:rsidR="00CA2332">
        <w:t xml:space="preserve">Algemene </w:t>
      </w:r>
      <w:r>
        <w:t>voorwaarden</w:t>
      </w:r>
      <w:r w:rsidR="00360054">
        <w:t xml:space="preserve"> (GIBIT 2025)</w:t>
      </w:r>
      <w:r>
        <w:t xml:space="preserve"> geldt dat de bepalingen uit de </w:t>
      </w:r>
      <w:r w:rsidR="6DD3D64F" w:rsidRPr="00C842CF">
        <w:t>Overeenkomst</w:t>
      </w:r>
      <w:r>
        <w:t xml:space="preserve"> prevaleren. Middels indiening van een Inschrijving gaat Inschrijver expliciet akkoord met de inhoud van de</w:t>
      </w:r>
      <w:r w:rsidRPr="00C842CF">
        <w:t xml:space="preserve"> </w:t>
      </w:r>
      <w:r w:rsidR="6DD3D64F" w:rsidRPr="00C842CF">
        <w:t>Overeenkomst</w:t>
      </w:r>
      <w:r>
        <w:t>.</w:t>
      </w:r>
    </w:p>
    <w:p w14:paraId="172ECCF5" w14:textId="77777777" w:rsidR="00CA2332" w:rsidRPr="0003795F" w:rsidRDefault="00CA2332" w:rsidP="00DE6E6D">
      <w:pPr>
        <w:rPr>
          <w:sz w:val="16"/>
          <w:szCs w:val="14"/>
        </w:rPr>
      </w:pPr>
    </w:p>
    <w:p w14:paraId="56AC14CD" w14:textId="16B21217" w:rsidR="007E5C9E" w:rsidRPr="008906F0" w:rsidRDefault="7E98F757" w:rsidP="00DD5290">
      <w:pPr>
        <w:rPr>
          <w:highlight w:val="yellow"/>
        </w:rPr>
      </w:pPr>
      <w:r w:rsidRPr="008906F0">
        <w:t xml:space="preserve">Wanneer de procedure volgens planning verloopt, heeft </w:t>
      </w:r>
      <w:r>
        <w:t>Opdrachtgever</w:t>
      </w:r>
      <w:r w:rsidRPr="008906F0">
        <w:t xml:space="preserve"> de intentie de</w:t>
      </w:r>
      <w:r>
        <w:t xml:space="preserve"> </w:t>
      </w:r>
      <w:r w:rsidR="6DD3D64F" w:rsidRPr="00C842CF">
        <w:t>Overeenkomst</w:t>
      </w:r>
      <w:r w:rsidRPr="008906F0">
        <w:t xml:space="preserve"> op </w:t>
      </w:r>
      <w:r w:rsidR="00DE6E6D" w:rsidRPr="008906F0">
        <w:fldChar w:fldCharType="begin"/>
      </w:r>
      <w:r w:rsidR="00DE6E6D">
        <w:instrText xml:space="preserve"> FORMTEXT </w:instrText>
      </w:r>
      <w:r w:rsidR="00DE6E6D" w:rsidRPr="008906F0">
        <w:fldChar w:fldCharType="separate"/>
      </w:r>
      <w:r w:rsidR="00DE6E6D" w:rsidRPr="008906F0">
        <w:fldChar w:fldCharType="end"/>
      </w:r>
      <w:r w:rsidR="13E83580">
        <w:t>1 maart 2027</w:t>
      </w:r>
      <w:r>
        <w:t xml:space="preserve"> in te laten gaan.</w:t>
      </w:r>
    </w:p>
    <w:p w14:paraId="330BB722" w14:textId="77777777" w:rsidR="005F22BD" w:rsidRPr="0003795F" w:rsidRDefault="005F22BD" w:rsidP="00C842CF">
      <w:pPr>
        <w:rPr>
          <w:sz w:val="16"/>
          <w:szCs w:val="14"/>
        </w:rPr>
      </w:pPr>
      <w:bookmarkStart w:id="101" w:name="_Toc202812145"/>
    </w:p>
    <w:p w14:paraId="601B6973" w14:textId="62553EE6" w:rsidR="003969E1" w:rsidRPr="00930F48" w:rsidRDefault="003969E1" w:rsidP="00B32D7C">
      <w:pPr>
        <w:pStyle w:val="Kop2"/>
      </w:pPr>
      <w:bookmarkStart w:id="102" w:name="_Toc241784413"/>
      <w:r w:rsidRPr="00930F48">
        <w:t>Herzieningsclausules</w:t>
      </w:r>
      <w:bookmarkEnd w:id="102"/>
    </w:p>
    <w:p w14:paraId="790EC4F8" w14:textId="66783E99" w:rsidR="003969E1" w:rsidRPr="003A7474" w:rsidRDefault="003969E1" w:rsidP="003A7474">
      <w:pPr>
        <w:spacing w:line="240" w:lineRule="auto"/>
        <w:rPr>
          <w:b/>
          <w:bCs/>
          <w:szCs w:val="20"/>
        </w:rPr>
      </w:pPr>
      <w:r w:rsidRPr="00930F48">
        <w:rPr>
          <w:szCs w:val="20"/>
        </w:rPr>
        <w:t>Voor de toepassing van de in deze paragraaf opgenomen herzieningsclausules</w:t>
      </w:r>
      <w:r w:rsidR="000351C9">
        <w:rPr>
          <w:szCs w:val="20"/>
        </w:rPr>
        <w:t xml:space="preserve">, </w:t>
      </w:r>
      <w:r w:rsidR="000351C9" w:rsidRPr="003A7474">
        <w:rPr>
          <w:i/>
          <w:iCs/>
          <w:szCs w:val="20"/>
        </w:rPr>
        <w:t>met uitzondering van</w:t>
      </w:r>
      <w:r w:rsidR="000351C9">
        <w:rPr>
          <w:szCs w:val="20"/>
        </w:rPr>
        <w:t xml:space="preserve"> </w:t>
      </w:r>
      <w:r w:rsidR="000351C9" w:rsidRPr="003A7474">
        <w:rPr>
          <w:i/>
          <w:iCs/>
          <w:szCs w:val="20"/>
        </w:rPr>
        <w:t>4. Herzieningsclausule uitbreiding gebruiksomvang</w:t>
      </w:r>
      <w:r w:rsidR="000351C9">
        <w:rPr>
          <w:b/>
          <w:bCs/>
          <w:szCs w:val="20"/>
        </w:rPr>
        <w:t xml:space="preserve">, </w:t>
      </w:r>
      <w:r w:rsidRPr="00930F48">
        <w:rPr>
          <w:szCs w:val="20"/>
        </w:rPr>
        <w:t>geldt gezamenlijk een maximale geraamde waarde van € 2</w:t>
      </w:r>
      <w:r w:rsidR="00CF7262">
        <w:rPr>
          <w:szCs w:val="20"/>
        </w:rPr>
        <w:t>0</w:t>
      </w:r>
      <w:r w:rsidRPr="00930F48">
        <w:rPr>
          <w:szCs w:val="20"/>
        </w:rPr>
        <w:t>0.000 exclusief btw gedurende de maximale looptijd van de Overeenkomst, inclusief alle eventuele verlengingsopties.</w:t>
      </w:r>
    </w:p>
    <w:p w14:paraId="044213AC" w14:textId="77777777" w:rsidR="003969E1" w:rsidRPr="00B32D7C" w:rsidRDefault="003969E1" w:rsidP="003969E1">
      <w:pPr>
        <w:rPr>
          <w:sz w:val="16"/>
          <w:szCs w:val="16"/>
        </w:rPr>
      </w:pPr>
    </w:p>
    <w:p w14:paraId="46A745A5" w14:textId="77777777" w:rsidR="003969E1" w:rsidRPr="00930F48" w:rsidRDefault="003969E1" w:rsidP="003969E1">
      <w:pPr>
        <w:spacing w:line="240" w:lineRule="auto"/>
        <w:rPr>
          <w:szCs w:val="20"/>
        </w:rPr>
      </w:pPr>
      <w:r w:rsidRPr="00930F48">
        <w:rPr>
          <w:szCs w:val="20"/>
        </w:rPr>
        <w:t>Deze wijzigingen blijven beperkt tot functionaliteiten, koppelingen, gebruiksomvang, releases, upgrades, methodiekondersteuning en wettelijke aanpassingen die rechtstreeks verband houden met het Contract- en Leveranciersmanagementsysteem.</w:t>
      </w:r>
    </w:p>
    <w:p w14:paraId="1A27A5FB" w14:textId="77777777" w:rsidR="003969E1" w:rsidRDefault="003969E1" w:rsidP="003969E1">
      <w:pPr>
        <w:spacing w:line="240" w:lineRule="auto"/>
        <w:rPr>
          <w:sz w:val="16"/>
          <w:szCs w:val="16"/>
        </w:rPr>
      </w:pPr>
    </w:p>
    <w:p w14:paraId="673E62B3" w14:textId="77777777" w:rsidR="003969E1" w:rsidRDefault="003969E1" w:rsidP="003969E1">
      <w:pPr>
        <w:spacing w:line="240" w:lineRule="auto"/>
        <w:rPr>
          <w:sz w:val="16"/>
          <w:szCs w:val="16"/>
        </w:rPr>
      </w:pPr>
    </w:p>
    <w:p w14:paraId="2F8B1BA6" w14:textId="77777777" w:rsidR="003969E1" w:rsidRDefault="003969E1" w:rsidP="003969E1">
      <w:pPr>
        <w:spacing w:line="240" w:lineRule="auto"/>
        <w:rPr>
          <w:sz w:val="16"/>
          <w:szCs w:val="16"/>
        </w:rPr>
      </w:pPr>
    </w:p>
    <w:p w14:paraId="10BA8527" w14:textId="77777777" w:rsidR="003969E1" w:rsidRDefault="003969E1" w:rsidP="003969E1">
      <w:pPr>
        <w:spacing w:line="240" w:lineRule="auto"/>
        <w:rPr>
          <w:sz w:val="16"/>
          <w:szCs w:val="16"/>
        </w:rPr>
      </w:pPr>
    </w:p>
    <w:p w14:paraId="1D2E11E2" w14:textId="77777777" w:rsidR="003969E1" w:rsidRDefault="003969E1" w:rsidP="003969E1">
      <w:pPr>
        <w:spacing w:line="240" w:lineRule="auto"/>
        <w:rPr>
          <w:sz w:val="16"/>
          <w:szCs w:val="16"/>
        </w:rPr>
      </w:pPr>
    </w:p>
    <w:p w14:paraId="15B16904" w14:textId="77777777" w:rsidR="003969E1" w:rsidRDefault="003969E1" w:rsidP="003969E1">
      <w:pPr>
        <w:spacing w:line="240" w:lineRule="auto"/>
        <w:rPr>
          <w:sz w:val="16"/>
          <w:szCs w:val="16"/>
        </w:rPr>
      </w:pPr>
    </w:p>
    <w:p w14:paraId="67F478DF" w14:textId="77777777" w:rsidR="003969E1" w:rsidRDefault="003969E1" w:rsidP="003969E1">
      <w:pPr>
        <w:spacing w:line="240" w:lineRule="auto"/>
        <w:rPr>
          <w:sz w:val="16"/>
          <w:szCs w:val="16"/>
        </w:rPr>
      </w:pPr>
    </w:p>
    <w:p w14:paraId="3DA6144E" w14:textId="77777777" w:rsidR="003969E1" w:rsidRDefault="003969E1" w:rsidP="003969E1">
      <w:pPr>
        <w:spacing w:line="240" w:lineRule="auto"/>
        <w:rPr>
          <w:sz w:val="16"/>
          <w:szCs w:val="16"/>
        </w:rPr>
      </w:pPr>
    </w:p>
    <w:p w14:paraId="48C4B62A" w14:textId="77777777" w:rsidR="003969E1" w:rsidRPr="00B32D7C" w:rsidRDefault="003969E1" w:rsidP="003969E1">
      <w:pPr>
        <w:spacing w:line="240" w:lineRule="auto"/>
        <w:rPr>
          <w:sz w:val="16"/>
          <w:szCs w:val="16"/>
        </w:rPr>
      </w:pPr>
    </w:p>
    <w:p w14:paraId="7E175C41" w14:textId="77777777" w:rsidR="003969E1" w:rsidRPr="00930F48" w:rsidRDefault="003969E1" w:rsidP="003969E1">
      <w:pPr>
        <w:spacing w:line="240" w:lineRule="auto"/>
        <w:rPr>
          <w:b/>
          <w:bCs/>
          <w:szCs w:val="20"/>
        </w:rPr>
      </w:pPr>
      <w:r w:rsidRPr="00930F48">
        <w:rPr>
          <w:b/>
          <w:bCs/>
          <w:szCs w:val="20"/>
        </w:rPr>
        <w:t>1. Herzieningsclausule extra koppelingen (</w:t>
      </w:r>
      <w:proofErr w:type="spellStart"/>
      <w:r w:rsidRPr="00930F48">
        <w:rPr>
          <w:b/>
          <w:bCs/>
          <w:szCs w:val="20"/>
        </w:rPr>
        <w:t>API's</w:t>
      </w:r>
      <w:proofErr w:type="spellEnd"/>
      <w:r w:rsidRPr="00930F48">
        <w:rPr>
          <w:b/>
          <w:bCs/>
          <w:szCs w:val="20"/>
        </w:rPr>
        <w:t>)</w:t>
      </w:r>
    </w:p>
    <w:p w14:paraId="613B3427" w14:textId="77777777" w:rsidR="003969E1" w:rsidRPr="00930F48" w:rsidRDefault="003969E1" w:rsidP="003969E1">
      <w:pPr>
        <w:rPr>
          <w:szCs w:val="20"/>
        </w:rPr>
      </w:pPr>
      <w:r w:rsidRPr="00930F48">
        <w:rPr>
          <w:szCs w:val="20"/>
        </w:rPr>
        <w:t>Indien gedurende de looptijd van de Overeenkomst behoefte ontstaat aan aanvullende koppelingen of uitbreidingen van bestaande koppelingen met applicaties die ten tijde van de aanbesteding nog niet voldoende voorzienbaar waren, kan Opdrachtgever deze laten realiseren.</w:t>
      </w:r>
    </w:p>
    <w:p w14:paraId="374CB6D4" w14:textId="77777777" w:rsidR="003969E1" w:rsidRPr="00A65522" w:rsidRDefault="003969E1" w:rsidP="003969E1">
      <w:pPr>
        <w:spacing w:line="240" w:lineRule="auto"/>
        <w:rPr>
          <w:sz w:val="14"/>
          <w:szCs w:val="14"/>
        </w:rPr>
      </w:pPr>
    </w:p>
    <w:p w14:paraId="150EA3C2" w14:textId="4E86E0E1" w:rsidR="003969E1" w:rsidRPr="00930F48" w:rsidRDefault="003969E1" w:rsidP="003969E1">
      <w:pPr>
        <w:rPr>
          <w:szCs w:val="20"/>
        </w:rPr>
      </w:pPr>
      <w:r w:rsidRPr="00930F48">
        <w:rPr>
          <w:szCs w:val="20"/>
        </w:rPr>
        <w:t>Hieronder vallen onder meer koppelingen met financiële systemen, zaaksystemen,</w:t>
      </w:r>
      <w:r w:rsidR="00A97355">
        <w:rPr>
          <w:szCs w:val="20"/>
        </w:rPr>
        <w:t xml:space="preserve"> </w:t>
      </w:r>
      <w:r w:rsidRPr="00930F48">
        <w:rPr>
          <w:szCs w:val="20"/>
        </w:rPr>
        <w:t>identiteitsvoorzieningen, leveranciersportalen, BI-oplossingen of andere applicaties die bijdragen aan de ondersteuning van contract- en leveranciersmanagement.</w:t>
      </w:r>
    </w:p>
    <w:p w14:paraId="6DACFA8D" w14:textId="77777777" w:rsidR="003969E1" w:rsidRPr="00A65522" w:rsidRDefault="003969E1" w:rsidP="003969E1">
      <w:pPr>
        <w:spacing w:line="240" w:lineRule="auto"/>
        <w:rPr>
          <w:sz w:val="14"/>
          <w:szCs w:val="14"/>
        </w:rPr>
      </w:pPr>
    </w:p>
    <w:p w14:paraId="2014F274" w14:textId="3FCBCD10" w:rsidR="003969E1" w:rsidRPr="00930F48" w:rsidRDefault="003969E1" w:rsidP="003969E1">
      <w:pPr>
        <w:spacing w:line="240" w:lineRule="auto"/>
        <w:rPr>
          <w:szCs w:val="20"/>
        </w:rPr>
      </w:pPr>
      <w:r w:rsidRPr="00930F48">
        <w:rPr>
          <w:szCs w:val="20"/>
        </w:rPr>
        <w:t>De maximale waarde van deze herzieningsclausule</w:t>
      </w:r>
      <w:r w:rsidR="001C16FA">
        <w:rPr>
          <w:szCs w:val="20"/>
        </w:rPr>
        <w:t>s</w:t>
      </w:r>
      <w:r w:rsidRPr="00930F48">
        <w:rPr>
          <w:szCs w:val="20"/>
        </w:rPr>
        <w:t xml:space="preserve"> bedraagt € 50.000 exclusief btw gedurende de maximale looptijd van de Overeenkomst, inclusief eventuele verlengingen.</w:t>
      </w:r>
    </w:p>
    <w:p w14:paraId="5EA61019" w14:textId="77777777" w:rsidR="003969E1" w:rsidRPr="00B32D7C" w:rsidRDefault="003969E1" w:rsidP="003969E1">
      <w:pPr>
        <w:rPr>
          <w:sz w:val="16"/>
          <w:szCs w:val="16"/>
        </w:rPr>
      </w:pPr>
    </w:p>
    <w:p w14:paraId="23C4859F" w14:textId="77777777" w:rsidR="003969E1" w:rsidRPr="00930F48" w:rsidRDefault="003969E1" w:rsidP="003969E1">
      <w:pPr>
        <w:spacing w:line="240" w:lineRule="auto"/>
        <w:rPr>
          <w:b/>
          <w:bCs/>
          <w:szCs w:val="20"/>
        </w:rPr>
      </w:pPr>
      <w:r w:rsidRPr="00930F48">
        <w:rPr>
          <w:b/>
          <w:bCs/>
          <w:szCs w:val="20"/>
        </w:rPr>
        <w:t>2. Herzieningsclausule aanvullende functionaliteit</w:t>
      </w:r>
    </w:p>
    <w:p w14:paraId="6AC3C684" w14:textId="77777777" w:rsidR="00820777" w:rsidRDefault="003969E1" w:rsidP="003969E1">
      <w:pPr>
        <w:spacing w:line="240" w:lineRule="auto"/>
        <w:rPr>
          <w:szCs w:val="20"/>
        </w:rPr>
      </w:pPr>
      <w:r w:rsidRPr="00930F48">
        <w:rPr>
          <w:szCs w:val="20"/>
        </w:rPr>
        <w:t xml:space="preserve">Indien gedurende de looptijd van de Overeenkomst nieuwe functionaliteiten beschikbaar komen die bijdragen aan de doelstellingen van de Opdracht, kan Opdrachtgever besluiten deze aanvullende functionaliteiten af te nemen, voor zover de aard van de Overeenkomst hierdoor niet wezenlijk wijzigt. </w:t>
      </w:r>
    </w:p>
    <w:p w14:paraId="4A1EC65A" w14:textId="77777777" w:rsidR="00820777" w:rsidRPr="00A65522" w:rsidRDefault="00820777" w:rsidP="003969E1">
      <w:pPr>
        <w:spacing w:line="240" w:lineRule="auto"/>
        <w:rPr>
          <w:i/>
          <w:iCs/>
          <w:szCs w:val="20"/>
        </w:rPr>
      </w:pPr>
    </w:p>
    <w:p w14:paraId="4546E5E0" w14:textId="227052A2" w:rsidR="003969E1" w:rsidRPr="00930F48" w:rsidRDefault="003969E1" w:rsidP="003969E1">
      <w:pPr>
        <w:spacing w:line="240" w:lineRule="auto"/>
        <w:rPr>
          <w:szCs w:val="20"/>
        </w:rPr>
      </w:pPr>
      <w:r w:rsidRPr="00930F48">
        <w:rPr>
          <w:szCs w:val="20"/>
        </w:rPr>
        <w:t>Onder aanvullende functionaliteit wordt onder meer verstaan:</w:t>
      </w:r>
    </w:p>
    <w:p w14:paraId="4BED964B" w14:textId="77777777" w:rsidR="003969E1" w:rsidRPr="00930F48" w:rsidRDefault="003969E1" w:rsidP="003969E1">
      <w:pPr>
        <w:pStyle w:val="Lijstalinea"/>
        <w:numPr>
          <w:ilvl w:val="0"/>
          <w:numId w:val="74"/>
        </w:numPr>
        <w:spacing w:line="240" w:lineRule="auto"/>
        <w:contextualSpacing/>
        <w:rPr>
          <w:szCs w:val="20"/>
        </w:rPr>
      </w:pPr>
      <w:r w:rsidRPr="00930F48">
        <w:rPr>
          <w:szCs w:val="20"/>
        </w:rPr>
        <w:t>Uitbreiding van bestaande modules;</w:t>
      </w:r>
    </w:p>
    <w:p w14:paraId="74ABA5DE" w14:textId="77777777" w:rsidR="003969E1" w:rsidRPr="00930F48" w:rsidRDefault="003969E1" w:rsidP="003969E1">
      <w:pPr>
        <w:pStyle w:val="Lijstalinea"/>
        <w:numPr>
          <w:ilvl w:val="0"/>
          <w:numId w:val="74"/>
        </w:numPr>
        <w:spacing w:line="240" w:lineRule="auto"/>
        <w:contextualSpacing/>
        <w:rPr>
          <w:szCs w:val="20"/>
        </w:rPr>
      </w:pPr>
      <w:r w:rsidRPr="00930F48">
        <w:rPr>
          <w:szCs w:val="20"/>
        </w:rPr>
        <w:t>Nieuwe modules binnen het aangeboden platform;</w:t>
      </w:r>
    </w:p>
    <w:p w14:paraId="780721B1" w14:textId="77777777" w:rsidR="003969E1" w:rsidRPr="00930F48" w:rsidRDefault="003969E1" w:rsidP="003969E1">
      <w:pPr>
        <w:pStyle w:val="Lijstalinea"/>
        <w:numPr>
          <w:ilvl w:val="0"/>
          <w:numId w:val="74"/>
        </w:numPr>
        <w:spacing w:line="240" w:lineRule="auto"/>
        <w:contextualSpacing/>
        <w:rPr>
          <w:szCs w:val="20"/>
        </w:rPr>
      </w:pPr>
      <w:r w:rsidRPr="00930F48">
        <w:rPr>
          <w:szCs w:val="20"/>
        </w:rPr>
        <w:t>Workflow-uitbreidingen;</w:t>
      </w:r>
    </w:p>
    <w:p w14:paraId="44A480CE" w14:textId="77777777" w:rsidR="003969E1" w:rsidRPr="00930F48" w:rsidRDefault="003969E1" w:rsidP="003969E1">
      <w:pPr>
        <w:pStyle w:val="Lijstalinea"/>
        <w:numPr>
          <w:ilvl w:val="0"/>
          <w:numId w:val="74"/>
        </w:numPr>
        <w:spacing w:line="240" w:lineRule="auto"/>
        <w:contextualSpacing/>
        <w:rPr>
          <w:szCs w:val="20"/>
        </w:rPr>
      </w:pPr>
      <w:r w:rsidRPr="00930F48">
        <w:rPr>
          <w:szCs w:val="20"/>
        </w:rPr>
        <w:t>Rapportages, dashboards en analysemogelijkheden;</w:t>
      </w:r>
    </w:p>
    <w:p w14:paraId="75EE4243" w14:textId="77777777" w:rsidR="003969E1" w:rsidRPr="00930F48" w:rsidRDefault="003969E1" w:rsidP="003969E1">
      <w:pPr>
        <w:pStyle w:val="Lijstalinea"/>
        <w:numPr>
          <w:ilvl w:val="0"/>
          <w:numId w:val="74"/>
        </w:numPr>
        <w:spacing w:line="240" w:lineRule="auto"/>
        <w:contextualSpacing/>
        <w:rPr>
          <w:szCs w:val="20"/>
        </w:rPr>
      </w:pPr>
      <w:r w:rsidRPr="00930F48">
        <w:rPr>
          <w:szCs w:val="20"/>
        </w:rPr>
        <w:t>AI- en automatiseringsfunctionaliteiten;</w:t>
      </w:r>
    </w:p>
    <w:p w14:paraId="507105F7" w14:textId="77777777" w:rsidR="003969E1" w:rsidRPr="00930F48" w:rsidRDefault="003969E1" w:rsidP="003969E1">
      <w:pPr>
        <w:pStyle w:val="Lijstalinea"/>
        <w:numPr>
          <w:ilvl w:val="0"/>
          <w:numId w:val="74"/>
        </w:numPr>
        <w:spacing w:line="240" w:lineRule="auto"/>
        <w:contextualSpacing/>
        <w:rPr>
          <w:szCs w:val="20"/>
        </w:rPr>
      </w:pPr>
      <w:r w:rsidRPr="00930F48">
        <w:rPr>
          <w:szCs w:val="20"/>
        </w:rPr>
        <w:t>Functionaliteiten ten behoeve van leveranciersmanagement;</w:t>
      </w:r>
    </w:p>
    <w:p w14:paraId="1AFEB7DD" w14:textId="77777777" w:rsidR="003969E1" w:rsidRPr="00930F48" w:rsidRDefault="003969E1" w:rsidP="003969E1">
      <w:pPr>
        <w:pStyle w:val="Lijstalinea"/>
        <w:numPr>
          <w:ilvl w:val="0"/>
          <w:numId w:val="74"/>
        </w:numPr>
        <w:spacing w:line="240" w:lineRule="auto"/>
        <w:contextualSpacing/>
        <w:rPr>
          <w:szCs w:val="20"/>
        </w:rPr>
      </w:pPr>
      <w:r w:rsidRPr="00930F48">
        <w:rPr>
          <w:szCs w:val="20"/>
        </w:rPr>
        <w:t>Functionaliteiten ten behoeve van contractmanagement;</w:t>
      </w:r>
    </w:p>
    <w:p w14:paraId="38E058AD" w14:textId="77777777" w:rsidR="003969E1" w:rsidRPr="00930F48" w:rsidRDefault="003969E1" w:rsidP="003969E1">
      <w:pPr>
        <w:pStyle w:val="Lijstalinea"/>
        <w:numPr>
          <w:ilvl w:val="0"/>
          <w:numId w:val="74"/>
        </w:numPr>
        <w:spacing w:line="240" w:lineRule="auto"/>
        <w:contextualSpacing/>
        <w:rPr>
          <w:szCs w:val="20"/>
        </w:rPr>
      </w:pPr>
      <w:r w:rsidRPr="00930F48">
        <w:rPr>
          <w:szCs w:val="20"/>
        </w:rPr>
        <w:t>Functionaliteiten voor risicomanagement, prestatiemanagement, compliance en auditing.</w:t>
      </w:r>
    </w:p>
    <w:p w14:paraId="793B952F" w14:textId="77777777" w:rsidR="00C27D4D" w:rsidRPr="00CC2882" w:rsidRDefault="00C27D4D" w:rsidP="003969E1">
      <w:pPr>
        <w:spacing w:line="240" w:lineRule="auto"/>
        <w:rPr>
          <w:sz w:val="16"/>
          <w:szCs w:val="16"/>
        </w:rPr>
      </w:pPr>
    </w:p>
    <w:p w14:paraId="11B6B1F4" w14:textId="21C0B710" w:rsidR="003969E1" w:rsidRPr="00930F48" w:rsidRDefault="003969E1" w:rsidP="003969E1">
      <w:pPr>
        <w:spacing w:line="240" w:lineRule="auto"/>
        <w:rPr>
          <w:rFonts w:eastAsiaTheme="minorHAnsi" w:cstheme="minorBidi"/>
          <w:kern w:val="2"/>
          <w:szCs w:val="20"/>
          <w:lang w:eastAsia="en-US"/>
          <w14:ligatures w14:val="standardContextual"/>
        </w:rPr>
      </w:pPr>
      <w:r w:rsidRPr="00930F48">
        <w:rPr>
          <w:szCs w:val="20"/>
        </w:rPr>
        <w:t>De aanvullende functionaliteiten dienen rechtstreeks verband te houden met contractmanagement, leveranciersmanagement, compliance, risicobeheersing, rapportage, analyse of procesondersteuning binnen het domein van de Opdracht. De toepassing van deze herzieningsclausule mag niet leiden tot de aanschaf of implementatie van een zelfstandig nieuw softwaresysteem buiten de reikwijdte van de Overeenkomst.</w:t>
      </w:r>
    </w:p>
    <w:p w14:paraId="28D58D99" w14:textId="77777777" w:rsidR="003969E1" w:rsidRPr="00820777" w:rsidRDefault="003969E1" w:rsidP="003969E1">
      <w:pPr>
        <w:rPr>
          <w:sz w:val="16"/>
          <w:szCs w:val="16"/>
        </w:rPr>
      </w:pPr>
    </w:p>
    <w:p w14:paraId="23A5E3A7" w14:textId="77777777" w:rsidR="003969E1" w:rsidRPr="00930F48" w:rsidRDefault="003969E1" w:rsidP="003969E1">
      <w:pPr>
        <w:spacing w:line="240" w:lineRule="auto"/>
        <w:rPr>
          <w:szCs w:val="20"/>
        </w:rPr>
      </w:pPr>
      <w:r w:rsidRPr="00930F48">
        <w:rPr>
          <w:szCs w:val="20"/>
        </w:rPr>
        <w:t>De maximale waarde van deze herzieningsclausule bedraagt € 75.000 exclusief btw gedurende de maximale looptijd van de Overeenkomst, inclusief eventuele verlengingen.</w:t>
      </w:r>
    </w:p>
    <w:p w14:paraId="2E1B3292" w14:textId="77777777" w:rsidR="003969E1" w:rsidRPr="00A65522" w:rsidRDefault="003969E1" w:rsidP="003969E1">
      <w:pPr>
        <w:rPr>
          <w:sz w:val="18"/>
        </w:rPr>
      </w:pPr>
    </w:p>
    <w:p w14:paraId="646FC7A7" w14:textId="6F95E6F3" w:rsidR="003969E1" w:rsidRPr="00930F48" w:rsidRDefault="003969E1" w:rsidP="003969E1">
      <w:pPr>
        <w:spacing w:line="240" w:lineRule="auto"/>
        <w:rPr>
          <w:b/>
          <w:bCs/>
          <w:szCs w:val="20"/>
        </w:rPr>
      </w:pPr>
      <w:r w:rsidRPr="00930F48">
        <w:rPr>
          <w:b/>
          <w:bCs/>
          <w:szCs w:val="20"/>
        </w:rPr>
        <w:t>3. Herzieningsclausule methodiekwijzigingen</w:t>
      </w:r>
    </w:p>
    <w:p w14:paraId="04932F98" w14:textId="615B0FDC" w:rsidR="00820777" w:rsidRDefault="003969E1" w:rsidP="003969E1">
      <w:pPr>
        <w:spacing w:line="240" w:lineRule="auto"/>
        <w:rPr>
          <w:szCs w:val="20"/>
        </w:rPr>
      </w:pPr>
      <w:r w:rsidRPr="00930F48">
        <w:rPr>
          <w:szCs w:val="20"/>
        </w:rPr>
        <w:t>Indien gedurende de looptijd van de Overeenkomst een gewijzigde of doorontwikkelde contractmanagementmethodiek wordt ondersteund, kan Opdrachtgever verzoeken deze te implementeren.</w:t>
      </w:r>
      <w:r w:rsidR="00D55957">
        <w:rPr>
          <w:szCs w:val="20"/>
        </w:rPr>
        <w:t xml:space="preserve"> </w:t>
      </w:r>
    </w:p>
    <w:p w14:paraId="73E36E5C" w14:textId="77777777" w:rsidR="00820777" w:rsidRPr="00930F48" w:rsidRDefault="00820777" w:rsidP="003969E1">
      <w:pPr>
        <w:spacing w:line="240" w:lineRule="auto"/>
        <w:rPr>
          <w:szCs w:val="20"/>
        </w:rPr>
      </w:pPr>
    </w:p>
    <w:p w14:paraId="77430D2C" w14:textId="77777777" w:rsidR="003969E1" w:rsidRPr="00930F48" w:rsidRDefault="003969E1" w:rsidP="003969E1">
      <w:pPr>
        <w:spacing w:line="240" w:lineRule="auto"/>
        <w:rPr>
          <w:szCs w:val="20"/>
        </w:rPr>
      </w:pPr>
      <w:r w:rsidRPr="00930F48">
        <w:rPr>
          <w:szCs w:val="20"/>
        </w:rPr>
        <w:t>Hieronder vallen onder meer:</w:t>
      </w:r>
    </w:p>
    <w:p w14:paraId="748C49C2" w14:textId="77777777" w:rsidR="003969E1" w:rsidRPr="00930F48" w:rsidRDefault="003969E1" w:rsidP="003969E1">
      <w:pPr>
        <w:numPr>
          <w:ilvl w:val="0"/>
          <w:numId w:val="71"/>
        </w:numPr>
        <w:spacing w:line="240" w:lineRule="auto"/>
        <w:rPr>
          <w:szCs w:val="20"/>
        </w:rPr>
      </w:pPr>
      <w:r w:rsidRPr="00930F48">
        <w:rPr>
          <w:szCs w:val="20"/>
        </w:rPr>
        <w:t>Ondersteuning van nieuwe versies van CATS CM®;</w:t>
      </w:r>
    </w:p>
    <w:p w14:paraId="44F69355" w14:textId="77777777" w:rsidR="003969E1" w:rsidRPr="00B32D7C" w:rsidRDefault="003969E1" w:rsidP="00B32D7C">
      <w:pPr>
        <w:numPr>
          <w:ilvl w:val="0"/>
          <w:numId w:val="71"/>
        </w:numPr>
        <w:spacing w:line="240" w:lineRule="auto"/>
        <w:rPr>
          <w:szCs w:val="20"/>
        </w:rPr>
      </w:pPr>
      <w:r w:rsidRPr="00B32D7C">
        <w:rPr>
          <w:szCs w:val="20"/>
        </w:rPr>
        <w:t>Ondersteuning van een opvolgende of doorontwikkelde contractmanagementmethodiek die binnen de standaardfunctionaliteit van de oplossing wordt ondersteund.</w:t>
      </w:r>
    </w:p>
    <w:p w14:paraId="427F0775" w14:textId="77777777" w:rsidR="003969E1" w:rsidRPr="00703B23" w:rsidRDefault="003969E1" w:rsidP="003969E1">
      <w:pPr>
        <w:rPr>
          <w:sz w:val="16"/>
          <w:szCs w:val="16"/>
        </w:rPr>
      </w:pPr>
    </w:p>
    <w:p w14:paraId="1E4DFCB5" w14:textId="2E0F9783" w:rsidR="003969E1" w:rsidRPr="00930F48" w:rsidRDefault="003969E1" w:rsidP="003969E1">
      <w:pPr>
        <w:spacing w:line="240" w:lineRule="auto"/>
        <w:rPr>
          <w:szCs w:val="20"/>
        </w:rPr>
      </w:pPr>
      <w:r w:rsidRPr="00930F48">
        <w:rPr>
          <w:szCs w:val="20"/>
        </w:rPr>
        <w:t xml:space="preserve">De maximale waarde van deze herzieningsclausule bedraagt € </w:t>
      </w:r>
      <w:r w:rsidR="00CF7262">
        <w:rPr>
          <w:szCs w:val="20"/>
        </w:rPr>
        <w:t>3</w:t>
      </w:r>
      <w:r w:rsidRPr="00930F48">
        <w:rPr>
          <w:szCs w:val="20"/>
        </w:rPr>
        <w:t>5.000 exclusief btw gedurende de maximale looptijd van de Overeenkomst, inclusief eventuele verlengingen.</w:t>
      </w:r>
    </w:p>
    <w:p w14:paraId="30E46021" w14:textId="1D32F558" w:rsidR="00820777" w:rsidRDefault="00820777">
      <w:pPr>
        <w:spacing w:line="240" w:lineRule="auto"/>
        <w:rPr>
          <w:sz w:val="14"/>
          <w:szCs w:val="14"/>
        </w:rPr>
      </w:pPr>
      <w:r>
        <w:rPr>
          <w:sz w:val="14"/>
          <w:szCs w:val="14"/>
        </w:rPr>
        <w:br w:type="page"/>
      </w:r>
    </w:p>
    <w:p w14:paraId="4448AA8E" w14:textId="77777777" w:rsidR="003969E1" w:rsidRPr="00930F48" w:rsidRDefault="003969E1" w:rsidP="003969E1">
      <w:pPr>
        <w:spacing w:line="240" w:lineRule="auto"/>
        <w:rPr>
          <w:b/>
          <w:bCs/>
          <w:szCs w:val="20"/>
        </w:rPr>
      </w:pPr>
      <w:r w:rsidRPr="00930F48">
        <w:rPr>
          <w:b/>
          <w:bCs/>
          <w:szCs w:val="20"/>
        </w:rPr>
        <w:lastRenderedPageBreak/>
        <w:t>4. Herzieningsclausule uitbreiding gebruiksomvang</w:t>
      </w:r>
    </w:p>
    <w:p w14:paraId="200BBE55" w14:textId="77777777" w:rsidR="00820777" w:rsidRDefault="003969E1" w:rsidP="003969E1">
      <w:pPr>
        <w:spacing w:line="240" w:lineRule="auto"/>
        <w:rPr>
          <w:szCs w:val="20"/>
        </w:rPr>
      </w:pPr>
      <w:r w:rsidRPr="00930F48">
        <w:rPr>
          <w:szCs w:val="20"/>
        </w:rPr>
        <w:t xml:space="preserve">Opdrachtgever is gerechtigd gedurende de looptijd de omvang van het gebruik uit te breiden zonder nieuwe aanbestedingsprocedure. </w:t>
      </w:r>
    </w:p>
    <w:p w14:paraId="32BED25C" w14:textId="77777777" w:rsidR="00820777" w:rsidRDefault="00820777" w:rsidP="003969E1">
      <w:pPr>
        <w:spacing w:line="240" w:lineRule="auto"/>
        <w:rPr>
          <w:szCs w:val="20"/>
        </w:rPr>
      </w:pPr>
    </w:p>
    <w:p w14:paraId="32C3D7E3" w14:textId="6ADCC6AD" w:rsidR="003969E1" w:rsidRPr="00930F48" w:rsidRDefault="003969E1" w:rsidP="003969E1">
      <w:pPr>
        <w:spacing w:line="240" w:lineRule="auto"/>
        <w:rPr>
          <w:szCs w:val="20"/>
        </w:rPr>
      </w:pPr>
      <w:r w:rsidRPr="00930F48">
        <w:rPr>
          <w:szCs w:val="20"/>
        </w:rPr>
        <w:t>Hieronder wordt verstaan een uitbreiding van:</w:t>
      </w:r>
    </w:p>
    <w:p w14:paraId="1E3DF230" w14:textId="77777777" w:rsidR="003969E1" w:rsidRPr="00930F48" w:rsidRDefault="003969E1" w:rsidP="003969E1">
      <w:pPr>
        <w:numPr>
          <w:ilvl w:val="0"/>
          <w:numId w:val="72"/>
        </w:numPr>
        <w:spacing w:line="240" w:lineRule="auto"/>
        <w:rPr>
          <w:szCs w:val="20"/>
        </w:rPr>
      </w:pPr>
      <w:r w:rsidRPr="00930F48">
        <w:rPr>
          <w:szCs w:val="20"/>
        </w:rPr>
        <w:t>Het aantal gebruikers;</w:t>
      </w:r>
    </w:p>
    <w:p w14:paraId="4980E34B" w14:textId="77777777" w:rsidR="003969E1" w:rsidRPr="00930F48" w:rsidRDefault="003969E1" w:rsidP="003969E1">
      <w:pPr>
        <w:numPr>
          <w:ilvl w:val="0"/>
          <w:numId w:val="72"/>
        </w:numPr>
        <w:spacing w:line="240" w:lineRule="auto"/>
        <w:rPr>
          <w:szCs w:val="20"/>
        </w:rPr>
      </w:pPr>
      <w:r w:rsidRPr="00930F48">
        <w:rPr>
          <w:szCs w:val="20"/>
        </w:rPr>
        <w:t>Het aantal beheerders;</w:t>
      </w:r>
    </w:p>
    <w:p w14:paraId="709C9580" w14:textId="77777777" w:rsidR="003969E1" w:rsidRPr="00930F48" w:rsidRDefault="003969E1" w:rsidP="003969E1">
      <w:pPr>
        <w:numPr>
          <w:ilvl w:val="0"/>
          <w:numId w:val="72"/>
        </w:numPr>
        <w:spacing w:line="240" w:lineRule="auto"/>
        <w:rPr>
          <w:szCs w:val="20"/>
        </w:rPr>
      </w:pPr>
      <w:r w:rsidRPr="00930F48">
        <w:rPr>
          <w:szCs w:val="20"/>
        </w:rPr>
        <w:t>Organisatieonderdelen;</w:t>
      </w:r>
    </w:p>
    <w:p w14:paraId="422046DC" w14:textId="77777777" w:rsidR="003969E1" w:rsidRPr="00930F48" w:rsidRDefault="003969E1" w:rsidP="003969E1">
      <w:pPr>
        <w:numPr>
          <w:ilvl w:val="0"/>
          <w:numId w:val="72"/>
        </w:numPr>
        <w:spacing w:line="240" w:lineRule="auto"/>
        <w:rPr>
          <w:szCs w:val="20"/>
        </w:rPr>
      </w:pPr>
      <w:r w:rsidRPr="00930F48">
        <w:rPr>
          <w:szCs w:val="20"/>
        </w:rPr>
        <w:t>Leveranciers;</w:t>
      </w:r>
    </w:p>
    <w:p w14:paraId="6B4B4D65" w14:textId="77777777" w:rsidR="003969E1" w:rsidRPr="00930F48" w:rsidRDefault="003969E1" w:rsidP="003969E1">
      <w:pPr>
        <w:numPr>
          <w:ilvl w:val="0"/>
          <w:numId w:val="72"/>
        </w:numPr>
        <w:spacing w:line="240" w:lineRule="auto"/>
        <w:rPr>
          <w:szCs w:val="20"/>
        </w:rPr>
      </w:pPr>
      <w:r w:rsidRPr="00930F48">
        <w:rPr>
          <w:szCs w:val="20"/>
        </w:rPr>
        <w:t>Geregistreerde contracten;</w:t>
      </w:r>
    </w:p>
    <w:p w14:paraId="42E515F9" w14:textId="77777777" w:rsidR="003969E1" w:rsidRPr="00930F48" w:rsidRDefault="003969E1" w:rsidP="003969E1">
      <w:pPr>
        <w:numPr>
          <w:ilvl w:val="0"/>
          <w:numId w:val="72"/>
        </w:numPr>
        <w:spacing w:line="240" w:lineRule="auto"/>
        <w:rPr>
          <w:szCs w:val="20"/>
        </w:rPr>
      </w:pPr>
      <w:r w:rsidRPr="00930F48">
        <w:rPr>
          <w:szCs w:val="20"/>
        </w:rPr>
        <w:t>Opslagcapaciteit;</w:t>
      </w:r>
    </w:p>
    <w:p w14:paraId="6988DC14" w14:textId="77777777" w:rsidR="003969E1" w:rsidRPr="00930F48" w:rsidRDefault="003969E1" w:rsidP="003969E1">
      <w:pPr>
        <w:numPr>
          <w:ilvl w:val="0"/>
          <w:numId w:val="72"/>
        </w:numPr>
        <w:spacing w:line="240" w:lineRule="auto"/>
        <w:rPr>
          <w:szCs w:val="20"/>
        </w:rPr>
      </w:pPr>
      <w:r w:rsidRPr="00930F48">
        <w:rPr>
          <w:szCs w:val="20"/>
        </w:rPr>
        <w:t>Transacties of vergelijkbare gebruikseenheden.</w:t>
      </w:r>
    </w:p>
    <w:p w14:paraId="532B40D8" w14:textId="77777777" w:rsidR="00C27D4D" w:rsidRPr="00A65522" w:rsidRDefault="00C27D4D" w:rsidP="003969E1">
      <w:pPr>
        <w:spacing w:line="240" w:lineRule="auto"/>
        <w:rPr>
          <w:rFonts w:eastAsiaTheme="minorHAnsi" w:cstheme="minorBidi"/>
          <w:kern w:val="2"/>
          <w:sz w:val="12"/>
          <w:szCs w:val="12"/>
          <w:lang w:eastAsia="en-US"/>
          <w14:ligatures w14:val="standardContextual"/>
        </w:rPr>
      </w:pPr>
    </w:p>
    <w:p w14:paraId="426FD750" w14:textId="4510C764" w:rsidR="003969E1" w:rsidRPr="00930F48" w:rsidRDefault="003969E1" w:rsidP="003969E1">
      <w:pPr>
        <w:spacing w:line="240" w:lineRule="auto"/>
        <w:rPr>
          <w:szCs w:val="20"/>
        </w:rPr>
      </w:pPr>
      <w:r w:rsidRPr="00930F48">
        <w:rPr>
          <w:rFonts w:eastAsiaTheme="minorHAnsi" w:cstheme="minorBidi"/>
          <w:kern w:val="2"/>
          <w:szCs w:val="20"/>
          <w:lang w:eastAsia="en-US"/>
          <w14:ligatures w14:val="standardContextual"/>
        </w:rPr>
        <w:t xml:space="preserve">Opdrachtgever verwacht organisatorische groei, uitbreiding van gebruikersgroepen en verdere professionalisering van contract- en leveranciersmanagement. </w:t>
      </w:r>
      <w:r w:rsidRPr="00930F48">
        <w:rPr>
          <w:szCs w:val="20"/>
        </w:rPr>
        <w:t xml:space="preserve">De uitbreiding bedraagt maximaal </w:t>
      </w:r>
      <w:r w:rsidR="001B7DDA">
        <w:rPr>
          <w:szCs w:val="20"/>
        </w:rPr>
        <w:t>5</w:t>
      </w:r>
      <w:r w:rsidRPr="00930F48">
        <w:rPr>
          <w:szCs w:val="20"/>
        </w:rPr>
        <w:t xml:space="preserve">0% ten opzichte van de initiële omvang tegen de in de </w:t>
      </w:r>
      <w:r w:rsidR="00921474">
        <w:rPr>
          <w:szCs w:val="20"/>
        </w:rPr>
        <w:t>O</w:t>
      </w:r>
      <w:r w:rsidRPr="00930F48">
        <w:rPr>
          <w:szCs w:val="20"/>
        </w:rPr>
        <w:t>vereenkomst vastgelegde tarieven of staffels.</w:t>
      </w:r>
    </w:p>
    <w:p w14:paraId="4F0A4E66" w14:textId="77777777" w:rsidR="003969E1" w:rsidRPr="00B32D7C" w:rsidRDefault="003969E1" w:rsidP="003969E1">
      <w:pPr>
        <w:rPr>
          <w:sz w:val="16"/>
          <w:szCs w:val="16"/>
        </w:rPr>
      </w:pPr>
    </w:p>
    <w:p w14:paraId="596E8568" w14:textId="77777777" w:rsidR="003969E1" w:rsidRPr="00930F48" w:rsidRDefault="003969E1" w:rsidP="003969E1">
      <w:pPr>
        <w:spacing w:line="240" w:lineRule="auto"/>
        <w:rPr>
          <w:b/>
          <w:bCs/>
          <w:szCs w:val="20"/>
        </w:rPr>
      </w:pPr>
      <w:r w:rsidRPr="00930F48">
        <w:rPr>
          <w:b/>
          <w:bCs/>
          <w:szCs w:val="20"/>
        </w:rPr>
        <w:t>5. Herzieningsclausule wet- en regelgeving</w:t>
      </w:r>
    </w:p>
    <w:p w14:paraId="0000C545" w14:textId="77777777" w:rsidR="003969E1" w:rsidRPr="00930F48" w:rsidRDefault="003969E1" w:rsidP="003969E1">
      <w:pPr>
        <w:spacing w:line="240" w:lineRule="auto"/>
        <w:rPr>
          <w:szCs w:val="20"/>
        </w:rPr>
      </w:pPr>
      <w:r w:rsidRPr="00930F48">
        <w:rPr>
          <w:szCs w:val="20"/>
        </w:rPr>
        <w:t>Indien wijzigingen in wet- en regelgeving gevolgen hebben voor de overeengekomen dienstverlening, kan Opdrachtgever de daarvoor noodzakelijke aanpassingen laten uitvoeren.</w:t>
      </w:r>
    </w:p>
    <w:p w14:paraId="3EA62406" w14:textId="77777777" w:rsidR="00820777" w:rsidRDefault="00820777" w:rsidP="003969E1">
      <w:pPr>
        <w:spacing w:line="240" w:lineRule="auto"/>
        <w:rPr>
          <w:szCs w:val="20"/>
        </w:rPr>
      </w:pPr>
    </w:p>
    <w:p w14:paraId="389C9D6B" w14:textId="14F9650B" w:rsidR="003969E1" w:rsidRPr="00930F48" w:rsidRDefault="003969E1" w:rsidP="003969E1">
      <w:pPr>
        <w:spacing w:line="240" w:lineRule="auto"/>
        <w:rPr>
          <w:szCs w:val="20"/>
        </w:rPr>
      </w:pPr>
      <w:r w:rsidRPr="00930F48">
        <w:rPr>
          <w:szCs w:val="20"/>
        </w:rPr>
        <w:t>Hieronder vallen onder meer wijzigingen voortvloeiend uit:</w:t>
      </w:r>
    </w:p>
    <w:p w14:paraId="6B4FD1EF" w14:textId="77777777" w:rsidR="003969E1" w:rsidRPr="00930F48" w:rsidRDefault="003969E1" w:rsidP="003969E1">
      <w:pPr>
        <w:numPr>
          <w:ilvl w:val="0"/>
          <w:numId w:val="73"/>
        </w:numPr>
        <w:spacing w:line="240" w:lineRule="auto"/>
        <w:rPr>
          <w:szCs w:val="20"/>
        </w:rPr>
      </w:pPr>
      <w:r w:rsidRPr="00930F48">
        <w:rPr>
          <w:szCs w:val="20"/>
        </w:rPr>
        <w:t>De Algemene Verordening Gegevensbescherming (AVG);</w:t>
      </w:r>
    </w:p>
    <w:p w14:paraId="7035B110" w14:textId="77777777" w:rsidR="003969E1" w:rsidRPr="00930F48" w:rsidRDefault="003969E1" w:rsidP="003969E1">
      <w:pPr>
        <w:numPr>
          <w:ilvl w:val="0"/>
          <w:numId w:val="73"/>
        </w:numPr>
        <w:spacing w:line="240" w:lineRule="auto"/>
        <w:rPr>
          <w:szCs w:val="20"/>
        </w:rPr>
      </w:pPr>
      <w:r w:rsidRPr="00930F48">
        <w:rPr>
          <w:szCs w:val="20"/>
        </w:rPr>
        <w:t>De Wet open overheid (</w:t>
      </w:r>
      <w:proofErr w:type="spellStart"/>
      <w:r w:rsidRPr="00930F48">
        <w:rPr>
          <w:szCs w:val="20"/>
        </w:rPr>
        <w:t>Woo</w:t>
      </w:r>
      <w:proofErr w:type="spellEnd"/>
      <w:r w:rsidRPr="00930F48">
        <w:rPr>
          <w:szCs w:val="20"/>
        </w:rPr>
        <w:t>);</w:t>
      </w:r>
    </w:p>
    <w:p w14:paraId="56D69ABD" w14:textId="77777777" w:rsidR="003969E1" w:rsidRPr="00930F48" w:rsidRDefault="003969E1" w:rsidP="003969E1">
      <w:pPr>
        <w:numPr>
          <w:ilvl w:val="0"/>
          <w:numId w:val="73"/>
        </w:numPr>
        <w:spacing w:line="240" w:lineRule="auto"/>
        <w:rPr>
          <w:szCs w:val="20"/>
        </w:rPr>
      </w:pPr>
      <w:r w:rsidRPr="00930F48">
        <w:rPr>
          <w:szCs w:val="20"/>
        </w:rPr>
        <w:t>De Archiefwet;</w:t>
      </w:r>
    </w:p>
    <w:p w14:paraId="01FB1C1B" w14:textId="77777777" w:rsidR="003969E1" w:rsidRPr="00930F48" w:rsidRDefault="003969E1" w:rsidP="003969E1">
      <w:pPr>
        <w:numPr>
          <w:ilvl w:val="0"/>
          <w:numId w:val="73"/>
        </w:numPr>
        <w:spacing w:line="240" w:lineRule="auto"/>
        <w:rPr>
          <w:szCs w:val="20"/>
        </w:rPr>
      </w:pPr>
      <w:r w:rsidRPr="00930F48">
        <w:rPr>
          <w:szCs w:val="20"/>
        </w:rPr>
        <w:t>De Baseline Informatiebeveiliging Overheid (BIO);</w:t>
      </w:r>
    </w:p>
    <w:p w14:paraId="1971EA50" w14:textId="77777777" w:rsidR="003969E1" w:rsidRPr="00930F48" w:rsidRDefault="003969E1" w:rsidP="003969E1">
      <w:pPr>
        <w:numPr>
          <w:ilvl w:val="0"/>
          <w:numId w:val="73"/>
        </w:numPr>
        <w:spacing w:line="240" w:lineRule="auto"/>
        <w:rPr>
          <w:szCs w:val="20"/>
        </w:rPr>
      </w:pPr>
      <w:r w:rsidRPr="00930F48">
        <w:rPr>
          <w:szCs w:val="20"/>
        </w:rPr>
        <w:t>Aanbestedingsrecht;</w:t>
      </w:r>
    </w:p>
    <w:p w14:paraId="4236C2E0" w14:textId="77777777" w:rsidR="003969E1" w:rsidRPr="00930F48" w:rsidRDefault="003969E1" w:rsidP="003969E1">
      <w:pPr>
        <w:numPr>
          <w:ilvl w:val="0"/>
          <w:numId w:val="73"/>
        </w:numPr>
        <w:spacing w:line="240" w:lineRule="auto"/>
        <w:rPr>
          <w:szCs w:val="20"/>
        </w:rPr>
      </w:pPr>
      <w:r w:rsidRPr="00930F48">
        <w:rPr>
          <w:szCs w:val="20"/>
        </w:rPr>
        <w:t>Overige relevante Nederlandse of Europese regelgeving die direct van invloed is op de overeengekomen dienstverlening.</w:t>
      </w:r>
    </w:p>
    <w:p w14:paraId="49DEE49D" w14:textId="77777777" w:rsidR="003969E1" w:rsidRPr="00B32D7C" w:rsidRDefault="003969E1" w:rsidP="003969E1">
      <w:pPr>
        <w:rPr>
          <w:sz w:val="16"/>
          <w:szCs w:val="16"/>
        </w:rPr>
      </w:pPr>
    </w:p>
    <w:p w14:paraId="06F541B1" w14:textId="77777777" w:rsidR="003969E1" w:rsidRPr="00930F48" w:rsidRDefault="003969E1" w:rsidP="003969E1">
      <w:pPr>
        <w:spacing w:line="240" w:lineRule="auto"/>
        <w:rPr>
          <w:szCs w:val="20"/>
        </w:rPr>
      </w:pPr>
      <w:r w:rsidRPr="00930F48">
        <w:rPr>
          <w:szCs w:val="20"/>
        </w:rPr>
        <w:t>De maximale waarde van deze herzieningsclausule bedraagt € 40.000 exclusief btw gedurende de maximale looptijd van de Overeenkomst, inclusief eventuele verlengingen.</w:t>
      </w:r>
    </w:p>
    <w:p w14:paraId="09E5D0F0" w14:textId="77777777" w:rsidR="003969E1" w:rsidRPr="00B32D7C" w:rsidRDefault="003969E1" w:rsidP="003969E1">
      <w:pPr>
        <w:spacing w:line="240" w:lineRule="auto"/>
        <w:rPr>
          <w:sz w:val="16"/>
          <w:szCs w:val="16"/>
        </w:rPr>
      </w:pPr>
    </w:p>
    <w:p w14:paraId="508D2C0D" w14:textId="77777777" w:rsidR="003969E1" w:rsidRPr="00930F48" w:rsidRDefault="003969E1" w:rsidP="003969E1">
      <w:pPr>
        <w:spacing w:line="240" w:lineRule="auto"/>
        <w:rPr>
          <w:b/>
          <w:bCs/>
          <w:szCs w:val="20"/>
        </w:rPr>
      </w:pPr>
      <w:r w:rsidRPr="00930F48">
        <w:rPr>
          <w:b/>
          <w:bCs/>
          <w:szCs w:val="20"/>
        </w:rPr>
        <w:t>Algemene bepalingen</w:t>
      </w:r>
    </w:p>
    <w:p w14:paraId="52DFD6A6" w14:textId="77777777" w:rsidR="003969E1" w:rsidRPr="00930F48" w:rsidRDefault="003969E1" w:rsidP="003969E1">
      <w:pPr>
        <w:spacing w:line="240" w:lineRule="auto"/>
        <w:rPr>
          <w:szCs w:val="20"/>
        </w:rPr>
      </w:pPr>
      <w:r w:rsidRPr="00930F48">
        <w:rPr>
          <w:szCs w:val="20"/>
        </w:rPr>
        <w:t>Voor alle herzieningsclausules geldt dat:</w:t>
      </w:r>
    </w:p>
    <w:p w14:paraId="703A75AB" w14:textId="77777777" w:rsidR="003969E1" w:rsidRPr="00930F48" w:rsidRDefault="003969E1" w:rsidP="003969E1">
      <w:pPr>
        <w:pStyle w:val="Lijstalinea"/>
        <w:numPr>
          <w:ilvl w:val="0"/>
          <w:numId w:val="75"/>
        </w:numPr>
        <w:spacing w:line="240" w:lineRule="auto"/>
        <w:contextualSpacing/>
        <w:rPr>
          <w:szCs w:val="20"/>
        </w:rPr>
      </w:pPr>
      <w:r w:rsidRPr="00930F48">
        <w:rPr>
          <w:szCs w:val="20"/>
        </w:rPr>
        <w:t>De algemene aard van de opdracht ongewijzigd blijft en betrekking houdt op de levering, implementatie, instandhouding en doorontwikkeling van een Contract- en Leveranciersmanagementsysteem;</w:t>
      </w:r>
    </w:p>
    <w:p w14:paraId="0DC11962" w14:textId="77777777" w:rsidR="003969E1" w:rsidRPr="00930F48" w:rsidRDefault="003969E1" w:rsidP="003969E1">
      <w:pPr>
        <w:pStyle w:val="Lijstalinea"/>
        <w:numPr>
          <w:ilvl w:val="0"/>
          <w:numId w:val="75"/>
        </w:numPr>
        <w:spacing w:line="240" w:lineRule="auto"/>
        <w:contextualSpacing/>
        <w:rPr>
          <w:szCs w:val="20"/>
        </w:rPr>
      </w:pPr>
      <w:r w:rsidRPr="00930F48">
        <w:rPr>
          <w:szCs w:val="20"/>
        </w:rPr>
        <w:t>Toepassing van een herzieningsclausule niet leidt tot een wezenlijke wijziging van de Overeenkomst als bedoeld in de Aanbestedingswet 2012;</w:t>
      </w:r>
    </w:p>
    <w:p w14:paraId="43F78C9C" w14:textId="77777777" w:rsidR="003969E1" w:rsidRPr="00930F48" w:rsidRDefault="003969E1" w:rsidP="003969E1">
      <w:pPr>
        <w:pStyle w:val="Lijstalinea"/>
        <w:numPr>
          <w:ilvl w:val="0"/>
          <w:numId w:val="75"/>
        </w:numPr>
        <w:spacing w:line="240" w:lineRule="auto"/>
        <w:contextualSpacing/>
        <w:rPr>
          <w:szCs w:val="20"/>
        </w:rPr>
      </w:pPr>
      <w:r w:rsidRPr="00930F48">
        <w:rPr>
          <w:szCs w:val="20"/>
        </w:rPr>
        <w:t>Toepassing van een herzieningsclausule niet leidt tot vervanging van de aangeboden oplossing door een andere applicatie of platform;</w:t>
      </w:r>
    </w:p>
    <w:p w14:paraId="0ADA0581" w14:textId="77777777" w:rsidR="003969E1" w:rsidRPr="00930F48" w:rsidRDefault="003969E1" w:rsidP="003969E1">
      <w:pPr>
        <w:pStyle w:val="Lijstalinea"/>
        <w:numPr>
          <w:ilvl w:val="0"/>
          <w:numId w:val="75"/>
        </w:numPr>
        <w:spacing w:line="240" w:lineRule="auto"/>
        <w:contextualSpacing/>
        <w:rPr>
          <w:szCs w:val="20"/>
        </w:rPr>
      </w:pPr>
      <w:r w:rsidRPr="00930F48">
        <w:rPr>
          <w:szCs w:val="20"/>
        </w:rPr>
        <w:t>Opdrachtgever voorafgaand aan de uitvoering een schriftelijk verzoek of offerteaanvraag aan Opdrachtnemer verstrekt;</w:t>
      </w:r>
    </w:p>
    <w:p w14:paraId="6911EE9E" w14:textId="77777777" w:rsidR="003969E1" w:rsidRPr="00930F48" w:rsidRDefault="003969E1" w:rsidP="003969E1">
      <w:pPr>
        <w:pStyle w:val="Lijstalinea"/>
        <w:numPr>
          <w:ilvl w:val="0"/>
          <w:numId w:val="75"/>
        </w:numPr>
        <w:spacing w:line="240" w:lineRule="auto"/>
        <w:contextualSpacing/>
        <w:rPr>
          <w:szCs w:val="20"/>
        </w:rPr>
      </w:pPr>
      <w:r w:rsidRPr="00930F48">
        <w:rPr>
          <w:szCs w:val="20"/>
        </w:rPr>
        <w:t>Opdrachtnemer desgevraagd een gespecificeerde offerte verstrekt, voorzien van een motivering van de marktconformiteit van de aangeboden oplossing en prijsstelling;</w:t>
      </w:r>
    </w:p>
    <w:p w14:paraId="6FFC0B8C" w14:textId="77777777" w:rsidR="003969E1" w:rsidRPr="00930F48" w:rsidRDefault="003969E1" w:rsidP="003969E1">
      <w:pPr>
        <w:pStyle w:val="Lijstalinea"/>
        <w:numPr>
          <w:ilvl w:val="0"/>
          <w:numId w:val="75"/>
        </w:numPr>
        <w:spacing w:line="240" w:lineRule="auto"/>
        <w:contextualSpacing/>
        <w:rPr>
          <w:szCs w:val="20"/>
        </w:rPr>
      </w:pPr>
      <w:r w:rsidRPr="00930F48">
        <w:rPr>
          <w:szCs w:val="20"/>
        </w:rPr>
        <w:t>Opdrachtgever niet verplicht is een offerte te accepteren;</w:t>
      </w:r>
    </w:p>
    <w:p w14:paraId="004DB339" w14:textId="5804E41C" w:rsidR="003A7474" w:rsidRPr="003A7474" w:rsidRDefault="003A7474" w:rsidP="003A7474">
      <w:pPr>
        <w:pStyle w:val="Lijstalinea"/>
        <w:numPr>
          <w:ilvl w:val="0"/>
          <w:numId w:val="75"/>
        </w:numPr>
        <w:spacing w:line="240" w:lineRule="auto"/>
        <w:contextualSpacing/>
        <w:rPr>
          <w:szCs w:val="20"/>
        </w:rPr>
      </w:pPr>
      <w:r>
        <w:t>De in de afzonderlijke herzieningsclausules genoemde bedragen zijn geraamd op basis van het prijspeil ten tijde van inschrijving;</w:t>
      </w:r>
    </w:p>
    <w:p w14:paraId="0C40AA0D" w14:textId="3B26E4D9" w:rsidR="003A7474" w:rsidRPr="003A7474" w:rsidRDefault="00851F20" w:rsidP="003A7474">
      <w:pPr>
        <w:pStyle w:val="Lijstalinea"/>
        <w:numPr>
          <w:ilvl w:val="0"/>
          <w:numId w:val="75"/>
        </w:numPr>
        <w:spacing w:line="240" w:lineRule="auto"/>
        <w:contextualSpacing/>
        <w:rPr>
          <w:szCs w:val="20"/>
        </w:rPr>
      </w:pPr>
      <w:r w:rsidRPr="00851F20">
        <w:t xml:space="preserve">De daadwerkelijke benutting van de afzonderlijke herzieningsclausules kan afwijken van de per herzieningsclausule geraamde waarde, mits het in deze paragraaf opgenomen gezamenlijke maximum niet wordt overschreden, met uitzondering van </w:t>
      </w:r>
      <w:r w:rsidRPr="00BC0DC7">
        <w:rPr>
          <w:i/>
          <w:iCs/>
        </w:rPr>
        <w:t>4. Herzieningsclausule uitbreiding gebruiksomvang.</w:t>
      </w:r>
    </w:p>
    <w:p w14:paraId="211CA6E8" w14:textId="1C29DB7D" w:rsidR="003A7474" w:rsidRPr="003A7474" w:rsidRDefault="003969E1" w:rsidP="003A7474">
      <w:pPr>
        <w:pStyle w:val="Lijstalinea"/>
        <w:numPr>
          <w:ilvl w:val="0"/>
          <w:numId w:val="75"/>
        </w:numPr>
        <w:spacing w:line="240" w:lineRule="auto"/>
        <w:contextualSpacing/>
        <w:rPr>
          <w:szCs w:val="20"/>
        </w:rPr>
      </w:pPr>
      <w:r w:rsidRPr="00930F48">
        <w:rPr>
          <w:szCs w:val="20"/>
        </w:rPr>
        <w:t>Toepassing van een herzieningsclausule mag uitsluitend betrekking hebben op functionaliteiten, koppelingen, gebruiksomvang, releases, upgrades, methodiekondersteuning en wettelijke aanpassingen die rechtstreeks verband houden met het Contract- en Leveranciersmanagementsysteem;</w:t>
      </w:r>
    </w:p>
    <w:p w14:paraId="51CBB397" w14:textId="4EAFEAE0" w:rsidR="00180D01" w:rsidRDefault="003969E1" w:rsidP="003A7474">
      <w:pPr>
        <w:pStyle w:val="Lijstalinea"/>
        <w:numPr>
          <w:ilvl w:val="0"/>
          <w:numId w:val="75"/>
        </w:numPr>
        <w:spacing w:line="240" w:lineRule="auto"/>
        <w:contextualSpacing/>
      </w:pPr>
      <w:r w:rsidRPr="00930F48">
        <w:rPr>
          <w:szCs w:val="20"/>
        </w:rPr>
        <w:t>De toepassing van een herzieningsclausule mag niet leiden tot een wijziging van de economische balans van de Overeenkomst ten gunste van Opdrachtnemer.</w:t>
      </w:r>
      <w:r w:rsidR="00180D01">
        <w:br w:type="page"/>
      </w:r>
    </w:p>
    <w:bookmarkEnd w:id="101"/>
    <w:p w14:paraId="06A0505B" w14:textId="77777777" w:rsidR="00606538" w:rsidRPr="006B7E93" w:rsidRDefault="00606538" w:rsidP="0003795F">
      <w:pPr>
        <w:pStyle w:val="Kop2"/>
        <w:spacing w:after="0" w:line="240" w:lineRule="auto"/>
      </w:pPr>
      <w:r w:rsidRPr="008906F0">
        <w:lastRenderedPageBreak/>
        <w:tab/>
      </w:r>
      <w:bookmarkStart w:id="103" w:name="_Toc241784414"/>
      <w:bookmarkStart w:id="104" w:name="_Toc311533372"/>
      <w:bookmarkStart w:id="105" w:name="_Toc363554407"/>
      <w:proofErr w:type="spellStart"/>
      <w:r>
        <w:t>Social</w:t>
      </w:r>
      <w:proofErr w:type="spellEnd"/>
      <w:r>
        <w:t xml:space="preserve"> Return</w:t>
      </w:r>
      <w:bookmarkEnd w:id="103"/>
      <w:r>
        <w:t xml:space="preserve"> </w:t>
      </w:r>
      <w:bookmarkEnd w:id="104"/>
      <w:bookmarkEnd w:id="105"/>
    </w:p>
    <w:p w14:paraId="4F377179" w14:textId="0CDE7213" w:rsidR="005278F4" w:rsidRDefault="005278F4" w:rsidP="005278F4">
      <w:pPr>
        <w:rPr>
          <w:color w:val="000000" w:themeColor="text1"/>
        </w:rPr>
      </w:pPr>
      <w:bookmarkStart w:id="106" w:name="_Hlk185311493"/>
      <w:bookmarkStart w:id="107" w:name="_Toc200163742"/>
      <w:bookmarkStart w:id="108" w:name="_Toc200164181"/>
      <w:bookmarkStart w:id="109" w:name="_Toc200530471"/>
      <w:proofErr w:type="spellStart"/>
      <w:r w:rsidRPr="00DEC505">
        <w:rPr>
          <w:color w:val="000000" w:themeColor="text1"/>
        </w:rPr>
        <w:t>Social</w:t>
      </w:r>
      <w:proofErr w:type="spellEnd"/>
      <w:r w:rsidRPr="00DEC505">
        <w:rPr>
          <w:color w:val="000000" w:themeColor="text1"/>
        </w:rPr>
        <w:t xml:space="preserve"> Return on Investment (in het vervolg </w:t>
      </w:r>
      <w:proofErr w:type="spellStart"/>
      <w:r w:rsidRPr="00DEC505">
        <w:rPr>
          <w:color w:val="000000" w:themeColor="text1"/>
        </w:rPr>
        <w:t>Social</w:t>
      </w:r>
      <w:proofErr w:type="spellEnd"/>
      <w:r w:rsidRPr="00DEC505">
        <w:rPr>
          <w:color w:val="000000" w:themeColor="text1"/>
        </w:rPr>
        <w:t xml:space="preserve"> Return) betekent letterlijk: ‘iets teruggeven aan de samenleving’ en is net als duurzaam inkopen onderdeel van maatschappelijk verantwoord ondernemen en/of opdrachtgeven. </w:t>
      </w:r>
      <w:proofErr w:type="spellStart"/>
      <w:r w:rsidRPr="00DEC505">
        <w:rPr>
          <w:color w:val="000000" w:themeColor="text1"/>
        </w:rPr>
        <w:t>Social</w:t>
      </w:r>
      <w:proofErr w:type="spellEnd"/>
      <w:r w:rsidRPr="00DEC505">
        <w:rPr>
          <w:color w:val="000000" w:themeColor="text1"/>
        </w:rPr>
        <w:t xml:space="preserve"> Return beoogt dat een investering ook concrete sociale winst (return) oplevert, naast het ‘gewone’ rendement. In de inkooppraktijk betekent dit dat de </w:t>
      </w:r>
      <w:r w:rsidR="00502752">
        <w:rPr>
          <w:color w:val="000000" w:themeColor="text1"/>
        </w:rPr>
        <w:t>O</w:t>
      </w:r>
      <w:r w:rsidR="00502752" w:rsidRPr="00DEC505">
        <w:rPr>
          <w:color w:val="000000" w:themeColor="text1"/>
        </w:rPr>
        <w:t xml:space="preserve">pdrachtgever </w:t>
      </w:r>
      <w:r w:rsidRPr="00DEC505">
        <w:rPr>
          <w:color w:val="000000" w:themeColor="text1"/>
        </w:rPr>
        <w:t>van haar opdrachtnemers (“leveranciers”) eist dat zij een deel van de opdrachtwaarde investeren in het, bij voorkeur, creëren van extra werk/leer(</w:t>
      </w:r>
      <w:proofErr w:type="spellStart"/>
      <w:r w:rsidRPr="00DEC505">
        <w:rPr>
          <w:color w:val="000000" w:themeColor="text1"/>
        </w:rPr>
        <w:t>ervarings</w:t>
      </w:r>
      <w:proofErr w:type="spellEnd"/>
      <w:r w:rsidRPr="00DEC505">
        <w:rPr>
          <w:color w:val="000000" w:themeColor="text1"/>
        </w:rPr>
        <w:t>)plaatsen, bijvoorbeeld door een deel van de opdracht uit te laten voeren door mensen met een afstand tot de arbeidsmarkt.</w:t>
      </w:r>
    </w:p>
    <w:p w14:paraId="06E61AA3" w14:textId="77777777" w:rsidR="0094529A" w:rsidRPr="0003795F" w:rsidRDefault="0094529A" w:rsidP="005278F4">
      <w:pPr>
        <w:rPr>
          <w:color w:val="000000"/>
          <w:sz w:val="12"/>
          <w:szCs w:val="10"/>
        </w:rPr>
      </w:pPr>
    </w:p>
    <w:p w14:paraId="7ACE01E0" w14:textId="5B1E6956" w:rsidR="005278F4" w:rsidRPr="005278F4" w:rsidRDefault="005278F4" w:rsidP="00C842CF">
      <w:pPr>
        <w:rPr>
          <w:color w:val="000000"/>
          <w:highlight w:val="yellow"/>
        </w:rPr>
      </w:pPr>
      <w:r w:rsidRPr="00DEC505">
        <w:rPr>
          <w:color w:val="000000" w:themeColor="text1"/>
        </w:rPr>
        <w:t xml:space="preserve">Deze aanbesteding is door </w:t>
      </w:r>
      <w:r w:rsidR="001B3532">
        <w:rPr>
          <w:color w:val="000000" w:themeColor="text1"/>
        </w:rPr>
        <w:t>O</w:t>
      </w:r>
      <w:r w:rsidR="001B3532" w:rsidRPr="00DEC505">
        <w:rPr>
          <w:color w:val="000000" w:themeColor="text1"/>
        </w:rPr>
        <w:t xml:space="preserve">pdrachtgever </w:t>
      </w:r>
      <w:r w:rsidRPr="00DEC505">
        <w:rPr>
          <w:color w:val="000000" w:themeColor="text1"/>
        </w:rPr>
        <w:t xml:space="preserve">aangemerkt als project/opdracht voor toepassing van </w:t>
      </w:r>
      <w:proofErr w:type="spellStart"/>
      <w:r w:rsidRPr="00DEC505">
        <w:rPr>
          <w:color w:val="000000" w:themeColor="text1"/>
        </w:rPr>
        <w:t>Social</w:t>
      </w:r>
      <w:proofErr w:type="spellEnd"/>
      <w:r w:rsidRPr="00DEC505">
        <w:rPr>
          <w:color w:val="000000" w:themeColor="text1"/>
        </w:rPr>
        <w:t xml:space="preserve"> Return, waarbij onderstaande bepalingen onverkort van toepassing zijn op </w:t>
      </w:r>
      <w:r w:rsidR="001B3532">
        <w:rPr>
          <w:color w:val="000000" w:themeColor="text1"/>
        </w:rPr>
        <w:t>O</w:t>
      </w:r>
      <w:r w:rsidR="001B3532" w:rsidRPr="00DEC505">
        <w:rPr>
          <w:color w:val="000000" w:themeColor="text1"/>
        </w:rPr>
        <w:t xml:space="preserve">pdrachtnemer </w:t>
      </w:r>
      <w:r w:rsidRPr="00DEC505">
        <w:rPr>
          <w:color w:val="000000" w:themeColor="text1"/>
        </w:rPr>
        <w:t xml:space="preserve">c.q. gegunde </w:t>
      </w:r>
      <w:r w:rsidR="001B3532">
        <w:rPr>
          <w:color w:val="000000" w:themeColor="text1"/>
        </w:rPr>
        <w:t>L</w:t>
      </w:r>
      <w:r w:rsidR="001B3532" w:rsidRPr="00DEC505">
        <w:rPr>
          <w:color w:val="000000" w:themeColor="text1"/>
        </w:rPr>
        <w:t>everancier</w:t>
      </w:r>
      <w:r w:rsidRPr="00DEC505">
        <w:rPr>
          <w:color w:val="000000" w:themeColor="text1"/>
        </w:rPr>
        <w:t xml:space="preserve">. </w:t>
      </w:r>
      <w:bookmarkStart w:id="110" w:name="_Hlk185315366"/>
      <w:r w:rsidRPr="00DEC505">
        <w:rPr>
          <w:color w:val="000000" w:themeColor="text1"/>
        </w:rPr>
        <w:t xml:space="preserve">Door zich in te schrijven op deze </w:t>
      </w:r>
      <w:r w:rsidRPr="00C842CF">
        <w:t xml:space="preserve">aanbesteding, verplicht de </w:t>
      </w:r>
      <w:r w:rsidR="001B3532">
        <w:t>I</w:t>
      </w:r>
      <w:r w:rsidR="001B3532" w:rsidRPr="00C842CF">
        <w:t xml:space="preserve">nschrijver </w:t>
      </w:r>
      <w:r w:rsidRPr="00C842CF">
        <w:t xml:space="preserve">zich om bij gunning het contractueel vastgelegde </w:t>
      </w:r>
      <w:proofErr w:type="spellStart"/>
      <w:r w:rsidRPr="00C842CF">
        <w:t>Social</w:t>
      </w:r>
      <w:proofErr w:type="spellEnd"/>
      <w:r w:rsidRPr="00C842CF">
        <w:t xml:space="preserve"> Return percentage</w:t>
      </w:r>
      <w:r w:rsidR="0094529A" w:rsidRPr="00C842CF">
        <w:t xml:space="preserve"> van 2%</w:t>
      </w:r>
      <w:r w:rsidRPr="00C842CF">
        <w:t xml:space="preserve"> </w:t>
      </w:r>
      <w:r w:rsidRPr="00DEC505">
        <w:rPr>
          <w:color w:val="000000" w:themeColor="text1"/>
        </w:rPr>
        <w:t xml:space="preserve">aan te wenden in het kader van </w:t>
      </w:r>
      <w:proofErr w:type="spellStart"/>
      <w:r w:rsidRPr="00DEC505">
        <w:rPr>
          <w:color w:val="000000" w:themeColor="text1"/>
        </w:rPr>
        <w:t>Social</w:t>
      </w:r>
      <w:proofErr w:type="spellEnd"/>
      <w:r w:rsidRPr="00DEC505">
        <w:rPr>
          <w:color w:val="000000" w:themeColor="text1"/>
        </w:rPr>
        <w:t xml:space="preserve"> Return. </w:t>
      </w:r>
    </w:p>
    <w:bookmarkEnd w:id="106"/>
    <w:bookmarkEnd w:id="110"/>
    <w:p w14:paraId="2762B4A4" w14:textId="77777777" w:rsidR="005278F4" w:rsidRPr="0003795F" w:rsidRDefault="005278F4" w:rsidP="00AA292F">
      <w:pPr>
        <w:rPr>
          <w:color w:val="000000"/>
          <w:sz w:val="12"/>
          <w:szCs w:val="10"/>
          <w:highlight w:val="yellow"/>
        </w:rPr>
      </w:pPr>
    </w:p>
    <w:p w14:paraId="10B8B938" w14:textId="1D9791E1" w:rsidR="007348AB" w:rsidRPr="00B51CE8" w:rsidRDefault="007348AB" w:rsidP="007348AB">
      <w:r>
        <w:t xml:space="preserve">Op </w:t>
      </w:r>
      <w:hyperlink r:id="rId22" w:history="1">
        <w:r w:rsidR="00A773A4" w:rsidRPr="008773C6">
          <w:rPr>
            <w:rStyle w:val="Hyperlink"/>
          </w:rPr>
          <w:t>deze website</w:t>
        </w:r>
      </w:hyperlink>
      <w:r w:rsidR="00A773A4">
        <w:rPr>
          <w:rStyle w:val="Voetnootmarkering"/>
        </w:rPr>
        <w:footnoteReference w:id="3"/>
      </w:r>
      <w:r>
        <w:t xml:space="preserve"> staat aanvullende informatie over </w:t>
      </w:r>
      <w:proofErr w:type="spellStart"/>
      <w:r>
        <w:t>Social</w:t>
      </w:r>
      <w:proofErr w:type="spellEnd"/>
      <w:r>
        <w:t xml:space="preserve"> Return. We lichten de volgende onderwerpen toe: </w:t>
      </w:r>
      <w:bookmarkStart w:id="111" w:name="_Hlk185312427"/>
    </w:p>
    <w:p w14:paraId="66B60526" w14:textId="77777777" w:rsidR="00972AA4" w:rsidRDefault="00972AA4">
      <w:pPr>
        <w:pStyle w:val="Lijstalinea"/>
        <w:numPr>
          <w:ilvl w:val="0"/>
          <w:numId w:val="37"/>
        </w:numPr>
        <w:contextualSpacing/>
        <w:sectPr w:rsidR="00972AA4" w:rsidSect="00CA7CFB">
          <w:pgSz w:w="11907" w:h="16840" w:code="9"/>
          <w:pgMar w:top="1418" w:right="1418" w:bottom="1418" w:left="1418" w:header="709" w:footer="169" w:gutter="0"/>
          <w:cols w:space="708"/>
          <w:docGrid w:linePitch="299"/>
        </w:sectPr>
      </w:pPr>
      <w:bookmarkStart w:id="112" w:name="_Hlk92376092"/>
    </w:p>
    <w:p w14:paraId="3FFF24F3" w14:textId="77703C10" w:rsidR="00F61611" w:rsidRDefault="004743D0">
      <w:pPr>
        <w:pStyle w:val="Lijstalinea"/>
        <w:numPr>
          <w:ilvl w:val="0"/>
          <w:numId w:val="37"/>
        </w:numPr>
        <w:contextualSpacing/>
      </w:pPr>
      <w:r>
        <w:t xml:space="preserve">Doel </w:t>
      </w:r>
      <w:proofErr w:type="spellStart"/>
      <w:r>
        <w:t>Social</w:t>
      </w:r>
      <w:proofErr w:type="spellEnd"/>
      <w:r>
        <w:t xml:space="preserve"> Return</w:t>
      </w:r>
    </w:p>
    <w:p w14:paraId="6DA0A4F1" w14:textId="27BD2820" w:rsidR="00F61611" w:rsidRDefault="007348AB">
      <w:pPr>
        <w:pStyle w:val="Lijstalinea"/>
        <w:numPr>
          <w:ilvl w:val="0"/>
          <w:numId w:val="37"/>
        </w:numPr>
        <w:contextualSpacing/>
      </w:pPr>
      <w:r>
        <w:t xml:space="preserve">Doelgroep </w:t>
      </w:r>
      <w:proofErr w:type="spellStart"/>
      <w:r>
        <w:t>Social</w:t>
      </w:r>
      <w:proofErr w:type="spellEnd"/>
      <w:r>
        <w:t xml:space="preserve"> Return</w:t>
      </w:r>
    </w:p>
    <w:p w14:paraId="5D88B9E8" w14:textId="1EB92646" w:rsidR="00F61611" w:rsidRDefault="007348AB">
      <w:pPr>
        <w:pStyle w:val="Lijstalinea"/>
        <w:numPr>
          <w:ilvl w:val="0"/>
          <w:numId w:val="37"/>
        </w:numPr>
        <w:contextualSpacing/>
      </w:pPr>
      <w:r>
        <w:t xml:space="preserve">Duur van het </w:t>
      </w:r>
      <w:proofErr w:type="spellStart"/>
      <w:r>
        <w:t>Social</w:t>
      </w:r>
      <w:proofErr w:type="spellEnd"/>
      <w:r>
        <w:t xml:space="preserve"> Return traject </w:t>
      </w:r>
    </w:p>
    <w:p w14:paraId="1F077401" w14:textId="3FFE0C51" w:rsidR="00F61611" w:rsidRDefault="007348AB">
      <w:pPr>
        <w:pStyle w:val="Lijstalinea"/>
        <w:numPr>
          <w:ilvl w:val="0"/>
          <w:numId w:val="37"/>
        </w:numPr>
        <w:contextualSpacing/>
      </w:pPr>
      <w:r>
        <w:t>Plan van Aanpak</w:t>
      </w:r>
    </w:p>
    <w:p w14:paraId="6C4DDA6A" w14:textId="102B64CF" w:rsidR="00F61611" w:rsidRDefault="007348AB">
      <w:pPr>
        <w:pStyle w:val="Lijstalinea"/>
        <w:numPr>
          <w:ilvl w:val="0"/>
          <w:numId w:val="37"/>
        </w:numPr>
        <w:contextualSpacing/>
      </w:pPr>
      <w:r>
        <w:t xml:space="preserve">Vormen van invulling </w:t>
      </w:r>
      <w:proofErr w:type="spellStart"/>
      <w:r>
        <w:t>Social</w:t>
      </w:r>
      <w:proofErr w:type="spellEnd"/>
      <w:r>
        <w:t xml:space="preserve"> Return</w:t>
      </w:r>
    </w:p>
    <w:p w14:paraId="61B08583" w14:textId="6BC70375" w:rsidR="00F61611" w:rsidRDefault="007A3486">
      <w:pPr>
        <w:pStyle w:val="Lijstalinea"/>
        <w:numPr>
          <w:ilvl w:val="0"/>
          <w:numId w:val="37"/>
        </w:numPr>
        <w:contextualSpacing/>
      </w:pPr>
      <w:r>
        <w:t>Definities</w:t>
      </w:r>
    </w:p>
    <w:p w14:paraId="76C63F03" w14:textId="4CDC8A6D" w:rsidR="00F61611" w:rsidRDefault="007348AB">
      <w:pPr>
        <w:pStyle w:val="Lijstalinea"/>
        <w:numPr>
          <w:ilvl w:val="0"/>
          <w:numId w:val="37"/>
        </w:numPr>
        <w:contextualSpacing/>
      </w:pPr>
      <w:r>
        <w:t>Ondersteunende instrumenten</w:t>
      </w:r>
    </w:p>
    <w:p w14:paraId="5D7064C4" w14:textId="43B7593B" w:rsidR="00F61611" w:rsidRDefault="007348AB">
      <w:pPr>
        <w:pStyle w:val="Lijstalinea"/>
        <w:numPr>
          <w:ilvl w:val="0"/>
          <w:numId w:val="37"/>
        </w:numPr>
        <w:contextualSpacing/>
      </w:pPr>
      <w:r>
        <w:t xml:space="preserve">Rapporteren </w:t>
      </w:r>
    </w:p>
    <w:p w14:paraId="0B80C081" w14:textId="6BE6F9E8" w:rsidR="00F61611" w:rsidRDefault="007348AB">
      <w:pPr>
        <w:pStyle w:val="Lijstalinea"/>
        <w:numPr>
          <w:ilvl w:val="0"/>
          <w:numId w:val="37"/>
        </w:numPr>
        <w:contextualSpacing/>
      </w:pPr>
      <w:r>
        <w:t>Niet nakomen van verplichting</w:t>
      </w:r>
    </w:p>
    <w:p w14:paraId="78DABA05" w14:textId="1D276600" w:rsidR="007A3486" w:rsidRPr="007A3486" w:rsidRDefault="007A3486" w:rsidP="00C842CF">
      <w:pPr>
        <w:pStyle w:val="Lijstalinea"/>
        <w:numPr>
          <w:ilvl w:val="0"/>
          <w:numId w:val="37"/>
        </w:numPr>
        <w:contextualSpacing/>
      </w:pPr>
      <w:r w:rsidRPr="00DEC505">
        <w:t xml:space="preserve">Contactgegevens </w:t>
      </w:r>
    </w:p>
    <w:bookmarkEnd w:id="112"/>
    <w:p w14:paraId="6FF0803B" w14:textId="77777777" w:rsidR="00972AA4" w:rsidRDefault="00972AA4" w:rsidP="00DEC505">
      <w:pPr>
        <w:contextualSpacing/>
        <w:rPr>
          <w:sz w:val="12"/>
          <w:szCs w:val="10"/>
        </w:rPr>
        <w:sectPr w:rsidR="00972AA4" w:rsidSect="00240DA8">
          <w:type w:val="continuous"/>
          <w:pgSz w:w="11907" w:h="16840" w:code="9"/>
          <w:pgMar w:top="1418" w:right="1418" w:bottom="1418" w:left="1418" w:header="709" w:footer="169" w:gutter="0"/>
          <w:cols w:num="2" w:space="708"/>
          <w:docGrid w:linePitch="299"/>
        </w:sectPr>
      </w:pPr>
    </w:p>
    <w:p w14:paraId="7A1F3B9D" w14:textId="77777777" w:rsidR="007348AB" w:rsidRPr="0003795F" w:rsidRDefault="007348AB" w:rsidP="00DEC505">
      <w:pPr>
        <w:contextualSpacing/>
        <w:rPr>
          <w:sz w:val="12"/>
          <w:szCs w:val="10"/>
        </w:rPr>
      </w:pPr>
    </w:p>
    <w:p w14:paraId="1B3EE229" w14:textId="77777777" w:rsidR="007348AB" w:rsidRPr="00013B95" w:rsidRDefault="007348AB" w:rsidP="00DEC505">
      <w:pPr>
        <w:rPr>
          <w:b/>
          <w:bCs/>
        </w:rPr>
      </w:pPr>
      <w:r w:rsidRPr="00DEC505">
        <w:rPr>
          <w:b/>
          <w:bCs/>
        </w:rPr>
        <w:t>Het aanleveren van een Plan van Aanpak</w:t>
      </w:r>
    </w:p>
    <w:p w14:paraId="5676F691" w14:textId="5AC413CB" w:rsidR="00035D79" w:rsidRDefault="00923006" w:rsidP="00923006">
      <w:r>
        <w:t xml:space="preserve">De </w:t>
      </w:r>
      <w:r w:rsidR="002A5CA8">
        <w:t xml:space="preserve">Inschrijver </w:t>
      </w:r>
      <w:r w:rsidR="004C4483">
        <w:t>dient</w:t>
      </w:r>
      <w:r>
        <w:t xml:space="preserve"> voor de invulling van de </w:t>
      </w:r>
      <w:proofErr w:type="spellStart"/>
      <w:r>
        <w:t>Social</w:t>
      </w:r>
      <w:proofErr w:type="spellEnd"/>
      <w:r>
        <w:t xml:space="preserve"> Return eis een voorstel voor de in te zetten doelgroep(en), de mogelijke inzet qua arbeid of functie, eventuele scholing en het aantal plaatsingen te doen en dit in een Plan van Aanpak te verwoorden. </w:t>
      </w:r>
    </w:p>
    <w:p w14:paraId="2CDDF0F1" w14:textId="4A4C9BD3" w:rsidR="00923006" w:rsidRDefault="00923006" w:rsidP="00923006">
      <w:pPr>
        <w:rPr>
          <w:lang w:eastAsia="ja-JP"/>
        </w:rPr>
      </w:pPr>
      <w:r w:rsidRPr="00DEC505">
        <w:rPr>
          <w:lang w:eastAsia="ja-JP"/>
        </w:rPr>
        <w:t xml:space="preserve">Op </w:t>
      </w:r>
      <w:hyperlink r:id="rId23" w:history="1">
        <w:r w:rsidR="00A773A4" w:rsidRPr="002936A3">
          <w:rPr>
            <w:rStyle w:val="Hyperlink"/>
            <w:lang w:eastAsia="ja-JP"/>
          </w:rPr>
          <w:t>deze website</w:t>
        </w:r>
      </w:hyperlink>
      <w:r w:rsidR="00A773A4">
        <w:rPr>
          <w:rStyle w:val="Voetnootmarkering"/>
          <w:lang w:eastAsia="ja-JP"/>
        </w:rPr>
        <w:footnoteReference w:id="4"/>
      </w:r>
      <w:r w:rsidRPr="00DEC505">
        <w:rPr>
          <w:lang w:eastAsia="ja-JP"/>
        </w:rPr>
        <w:t xml:space="preserve"> kunt u het Plan van Aanpak opstellen d.m.v. het invullen van een formulier. </w:t>
      </w:r>
      <w:r w:rsidRPr="00DEC505">
        <w:rPr>
          <w:i/>
          <w:iCs/>
          <w:lang w:eastAsia="ja-JP"/>
        </w:rPr>
        <w:t xml:space="preserve">Als alle stappen van het formulier zijn doorlopen, krijgt u de mogelijkheid het formulier op te slaan voor uw eigen administratie. </w:t>
      </w:r>
      <w:r w:rsidRPr="00DEC505">
        <w:rPr>
          <w:lang w:eastAsia="ja-JP"/>
        </w:rPr>
        <w:t>Het formulier wordt na het indienen automatisch naar de Opdrachtgever verstuurd. Het</w:t>
      </w:r>
      <w:r w:rsidRPr="00DEC505">
        <w:rPr>
          <w:i/>
          <w:iCs/>
          <w:lang w:eastAsia="ja-JP"/>
        </w:rPr>
        <w:t xml:space="preserve"> </w:t>
      </w:r>
      <w:r w:rsidRPr="00DEC505">
        <w:rPr>
          <w:lang w:eastAsia="ja-JP"/>
        </w:rPr>
        <w:t>Plan van Aanpak d</w:t>
      </w:r>
      <w:r w:rsidRPr="00AC409C">
        <w:rPr>
          <w:lang w:eastAsia="ja-JP"/>
        </w:rPr>
        <w:t xml:space="preserve">ient uiterlijk voor </w:t>
      </w:r>
      <w:r w:rsidR="004C4483">
        <w:rPr>
          <w:lang w:eastAsia="ja-JP"/>
        </w:rPr>
        <w:t>5</w:t>
      </w:r>
      <w:r w:rsidR="00AC409C">
        <w:rPr>
          <w:lang w:eastAsia="ja-JP"/>
        </w:rPr>
        <w:t xml:space="preserve"> februari 2027</w:t>
      </w:r>
      <w:r w:rsidRPr="00AC409C">
        <w:rPr>
          <w:lang w:eastAsia="ja-JP"/>
        </w:rPr>
        <w:t xml:space="preserve"> te</w:t>
      </w:r>
      <w:r w:rsidRPr="00DEC505">
        <w:rPr>
          <w:lang w:eastAsia="ja-JP"/>
        </w:rPr>
        <w:t xml:space="preserve"> zijn ingediend.</w:t>
      </w:r>
    </w:p>
    <w:p w14:paraId="59712657" w14:textId="2F382F49" w:rsidR="00923006" w:rsidRPr="00923006" w:rsidRDefault="00923006" w:rsidP="00923006">
      <w:r>
        <w:t xml:space="preserve">Indien </w:t>
      </w:r>
      <w:proofErr w:type="spellStart"/>
      <w:r>
        <w:t>Social</w:t>
      </w:r>
      <w:proofErr w:type="spellEnd"/>
      <w:r>
        <w:t xml:space="preserve"> Return niet als gunningscriterium wordt uitgevraagd dan hoeft alleen de </w:t>
      </w:r>
      <w:r w:rsidR="007358DE">
        <w:t>O</w:t>
      </w:r>
      <w:r>
        <w:t xml:space="preserve">pdrachtnemer het Plan van Aanpak binnen 10 werkdagen </w:t>
      </w:r>
      <w:r w:rsidR="00AC409C">
        <w:t xml:space="preserve">na voorgenomen gunning </w:t>
      </w:r>
      <w:r>
        <w:t xml:space="preserve">met de gekoppelde </w:t>
      </w:r>
      <w:proofErr w:type="spellStart"/>
      <w:r>
        <w:t>Social</w:t>
      </w:r>
      <w:proofErr w:type="spellEnd"/>
      <w:r>
        <w:t xml:space="preserve"> Return adviseur/accountmanager te bespreken of stelt na overleg met de </w:t>
      </w:r>
      <w:proofErr w:type="spellStart"/>
      <w:r>
        <w:t>Social</w:t>
      </w:r>
      <w:proofErr w:type="spellEnd"/>
      <w:r>
        <w:t xml:space="preserve"> Return adviseur/accountmanager een plan van aanpak op. </w:t>
      </w:r>
    </w:p>
    <w:bookmarkEnd w:id="111"/>
    <w:p w14:paraId="396676EF" w14:textId="49821BD7" w:rsidR="00D60516" w:rsidRPr="0003795F" w:rsidRDefault="00D60516">
      <w:pPr>
        <w:spacing w:line="240" w:lineRule="auto"/>
        <w:rPr>
          <w:sz w:val="10"/>
          <w:szCs w:val="8"/>
        </w:rPr>
      </w:pPr>
    </w:p>
    <w:p w14:paraId="698383EB" w14:textId="77777777" w:rsidR="00414EC3" w:rsidRDefault="00414EC3" w:rsidP="00DEC505">
      <w:pPr>
        <w:pStyle w:val="Geenafstand"/>
        <w:rPr>
          <w:b/>
          <w:bCs/>
        </w:rPr>
      </w:pPr>
      <w:bookmarkStart w:id="113" w:name="_Hlk114048540"/>
      <w:r w:rsidRPr="00DEC505">
        <w:rPr>
          <w:b/>
          <w:bCs/>
        </w:rPr>
        <w:t xml:space="preserve">Contactgegevens </w:t>
      </w:r>
    </w:p>
    <w:tbl>
      <w:tblPr>
        <w:tblW w:w="0" w:type="auto"/>
        <w:tblInd w:w="108" w:type="dxa"/>
        <w:tblBorders>
          <w:top w:val="single" w:sz="36" w:space="0" w:color="5CB85C"/>
          <w:left w:val="single" w:sz="36" w:space="0" w:color="5CB85C"/>
          <w:bottom w:val="single" w:sz="36" w:space="0" w:color="5CB85C"/>
          <w:right w:val="single" w:sz="36" w:space="0" w:color="5CB85C"/>
          <w:insideH w:val="single" w:sz="6" w:space="0" w:color="5CB85C"/>
          <w:insideV w:val="single" w:sz="6" w:space="0" w:color="5CB85C"/>
        </w:tblBorders>
        <w:tblLook w:val="04A0" w:firstRow="1" w:lastRow="0" w:firstColumn="1" w:lastColumn="0" w:noHBand="0" w:noVBand="1"/>
      </w:tblPr>
      <w:tblGrid>
        <w:gridCol w:w="3550"/>
      </w:tblGrid>
      <w:tr w:rsidR="00FB5DE7" w:rsidRPr="00933F4D" w14:paraId="4E42EC2C" w14:textId="77777777" w:rsidTr="00DEC505">
        <w:trPr>
          <w:trHeight w:val="963"/>
        </w:trPr>
        <w:tc>
          <w:tcPr>
            <w:tcW w:w="3550" w:type="dxa"/>
          </w:tcPr>
          <w:p w14:paraId="7568BDB6" w14:textId="77777777" w:rsidR="00FB5DE7" w:rsidRPr="00933F4D" w:rsidRDefault="00FB5DE7" w:rsidP="006A7CC8">
            <w:pPr>
              <w:spacing w:line="240" w:lineRule="auto"/>
              <w:rPr>
                <w:color w:val="1F497D"/>
                <w:highlight w:val="yellow"/>
              </w:rPr>
            </w:pPr>
            <w:r w:rsidRPr="005F748C">
              <w:rPr>
                <w:rFonts w:cs="Calibri"/>
                <w:b/>
                <w:bCs/>
                <w:lang w:eastAsia="en-US"/>
              </w:rPr>
              <w:t>Coördinatiepunt SROI Fryslân</w:t>
            </w:r>
            <w:r w:rsidRPr="005F748C">
              <w:rPr>
                <w:rFonts w:cs="Calibri"/>
                <w:b/>
                <w:bCs/>
                <w:lang w:eastAsia="en-US"/>
              </w:rPr>
              <w:br/>
            </w:r>
            <w:r w:rsidRPr="005F748C">
              <w:rPr>
                <w:rFonts w:cs="Calibri"/>
                <w:lang w:eastAsia="en-US"/>
              </w:rPr>
              <w:t xml:space="preserve">Website: </w:t>
            </w:r>
            <w:r w:rsidRPr="005F748C">
              <w:rPr>
                <w:rFonts w:cs="Calibri"/>
                <w:lang w:eastAsia="en-US"/>
              </w:rPr>
              <w:tab/>
            </w:r>
            <w:hyperlink r:id="rId24" w:history="1">
              <w:r w:rsidRPr="005F748C">
                <w:rPr>
                  <w:rStyle w:val="Hyperlink"/>
                  <w:rFonts w:cs="Calibri"/>
                  <w:lang w:eastAsia="en-US"/>
                </w:rPr>
                <w:t>www.sroifryslan.nl</w:t>
              </w:r>
            </w:hyperlink>
            <w:r w:rsidRPr="005F748C">
              <w:rPr>
                <w:rFonts w:cs="Calibri"/>
                <w:lang w:eastAsia="en-US"/>
              </w:rPr>
              <w:br/>
              <w:t xml:space="preserve">E-mail: </w:t>
            </w:r>
            <w:r w:rsidRPr="005F748C">
              <w:rPr>
                <w:rFonts w:cs="Calibri"/>
                <w:lang w:eastAsia="en-US"/>
              </w:rPr>
              <w:tab/>
            </w:r>
            <w:r w:rsidRPr="005F748C">
              <w:rPr>
                <w:rFonts w:cs="Calibri"/>
                <w:lang w:eastAsia="en-US"/>
              </w:rPr>
              <w:tab/>
            </w:r>
            <w:hyperlink r:id="rId25" w:history="1">
              <w:r w:rsidRPr="005F748C">
                <w:rPr>
                  <w:rStyle w:val="Hyperlink"/>
                  <w:rFonts w:cs="Calibri"/>
                  <w:lang w:eastAsia="en-US"/>
                </w:rPr>
                <w:t>info@sroifryslan.nl</w:t>
              </w:r>
            </w:hyperlink>
            <w:r w:rsidRPr="005F748C">
              <w:rPr>
                <w:rFonts w:cs="Calibri"/>
                <w:lang w:eastAsia="en-US"/>
              </w:rPr>
              <w:br/>
              <w:t xml:space="preserve">Telefoon: </w:t>
            </w:r>
            <w:r w:rsidRPr="005F748C">
              <w:rPr>
                <w:rFonts w:cs="Calibri"/>
                <w:lang w:eastAsia="en-US"/>
              </w:rPr>
              <w:tab/>
              <w:t>06-50050149</w:t>
            </w:r>
          </w:p>
        </w:tc>
      </w:tr>
    </w:tbl>
    <w:p w14:paraId="786B33F7" w14:textId="77777777" w:rsidR="00414EC3" w:rsidRPr="0003795F" w:rsidRDefault="00414EC3" w:rsidP="00DEC505">
      <w:pPr>
        <w:pStyle w:val="Geenafstand"/>
        <w:rPr>
          <w:b/>
          <w:bCs/>
          <w:sz w:val="12"/>
          <w:szCs w:val="12"/>
        </w:rPr>
      </w:pPr>
    </w:p>
    <w:p w14:paraId="43B57EB8" w14:textId="77777777" w:rsidR="005B4C17" w:rsidRDefault="00AA292F" w:rsidP="005B4C17">
      <w:pPr>
        <w:rPr>
          <w:rFonts w:eastAsia="MS Mincho"/>
        </w:rPr>
      </w:pPr>
      <w:r w:rsidRPr="00DEC505">
        <w:rPr>
          <w:rFonts w:eastAsia="MS Mincho"/>
        </w:rPr>
        <w:t xml:space="preserve">Uiteraard kunt u bij vragen over de voorwaarden </w:t>
      </w:r>
      <w:proofErr w:type="spellStart"/>
      <w:r w:rsidRPr="00DEC505">
        <w:rPr>
          <w:rFonts w:eastAsia="MS Mincho"/>
        </w:rPr>
        <w:t>Social</w:t>
      </w:r>
      <w:proofErr w:type="spellEnd"/>
      <w:r w:rsidRPr="00DEC505">
        <w:rPr>
          <w:rFonts w:eastAsia="MS Mincho"/>
        </w:rPr>
        <w:t xml:space="preserve"> Return ook rechtstreeks contact opnemen met de Opdrachtgever.</w:t>
      </w:r>
    </w:p>
    <w:p w14:paraId="24CB3994" w14:textId="77777777" w:rsidR="00CB6AEF" w:rsidRPr="0003795F" w:rsidRDefault="00CB6AEF" w:rsidP="005B4C17">
      <w:pPr>
        <w:rPr>
          <w:sz w:val="12"/>
          <w:szCs w:val="10"/>
        </w:rPr>
      </w:pPr>
    </w:p>
    <w:p w14:paraId="119F6E73" w14:textId="2DBCD240" w:rsidR="00FF0E6E" w:rsidRDefault="00CB6AEF" w:rsidP="0003795F">
      <w:bookmarkStart w:id="114" w:name="_Hlk185315021"/>
      <w:bookmarkStart w:id="115" w:name="_Hlk92382348"/>
      <w:r>
        <w:t xml:space="preserve">Indien de Opdracht aan de Inschrijver wordt gegund, is deze verplicht binnen 10 werkdagen na gunning het Plan van Aanpak </w:t>
      </w:r>
      <w:proofErr w:type="spellStart"/>
      <w:r>
        <w:t>Social</w:t>
      </w:r>
      <w:proofErr w:type="spellEnd"/>
      <w:r>
        <w:t xml:space="preserve"> Return te bespreken met de gekoppelde </w:t>
      </w:r>
      <w:proofErr w:type="spellStart"/>
      <w:r>
        <w:t>Social</w:t>
      </w:r>
      <w:proofErr w:type="spellEnd"/>
      <w:r>
        <w:t xml:space="preserve"> Return adviseur of stelt in overleg met de </w:t>
      </w:r>
      <w:proofErr w:type="spellStart"/>
      <w:r>
        <w:t>Social</w:t>
      </w:r>
      <w:proofErr w:type="spellEnd"/>
      <w:r>
        <w:t xml:space="preserve"> Return adviseur een Plan van Aanpak op. De naam en contactgegevens worden uiterlijk na het voornemen tot gunning verstrekt aan de Inschrijver aan wie de gemeente dan voornemens is om te gunnen. </w:t>
      </w:r>
      <w:r w:rsidR="00FF0E6E">
        <w:br w:type="page"/>
      </w:r>
    </w:p>
    <w:p w14:paraId="62CA7E84" w14:textId="432E527C" w:rsidR="00075A28" w:rsidRPr="008906F0" w:rsidRDefault="00702CA9" w:rsidP="008A5AC3">
      <w:pPr>
        <w:pStyle w:val="Kop1"/>
      </w:pPr>
      <w:bookmarkStart w:id="116" w:name="_Toc241784415"/>
      <w:bookmarkEnd w:id="113"/>
      <w:bookmarkEnd w:id="114"/>
      <w:bookmarkEnd w:id="115"/>
      <w:r w:rsidRPr="008906F0">
        <w:lastRenderedPageBreak/>
        <w:t>Aanbestedingsp</w:t>
      </w:r>
      <w:r w:rsidR="00075A28" w:rsidRPr="008906F0">
        <w:t>rocedure</w:t>
      </w:r>
      <w:bookmarkEnd w:id="107"/>
      <w:bookmarkEnd w:id="108"/>
      <w:bookmarkEnd w:id="109"/>
      <w:bookmarkEnd w:id="116"/>
    </w:p>
    <w:p w14:paraId="0D64707D" w14:textId="77777777" w:rsidR="00034338" w:rsidRDefault="00034338" w:rsidP="00C842CF">
      <w:pPr>
        <w:pStyle w:val="Kop2"/>
      </w:pPr>
      <w:bookmarkStart w:id="117" w:name="_Toc241784416"/>
      <w:r>
        <w:t>Keuze aanbestedingsprocedure</w:t>
      </w:r>
      <w:bookmarkEnd w:id="117"/>
    </w:p>
    <w:p w14:paraId="613C196A" w14:textId="421C3962" w:rsidR="00034338" w:rsidRPr="00EE61D7" w:rsidRDefault="12B80574" w:rsidP="00034338">
      <w:r>
        <w:t xml:space="preserve">Er is door Opdrachtgever </w:t>
      </w:r>
      <w:r w:rsidRPr="00AC409C">
        <w:t xml:space="preserve">gekozen voor de </w:t>
      </w:r>
      <w:r w:rsidRPr="0003795F">
        <w:t>Europees</w:t>
      </w:r>
      <w:r w:rsidR="4B23660C">
        <w:t xml:space="preserve"> </w:t>
      </w:r>
      <w:r>
        <w:t xml:space="preserve">openbare aanbestedingsprocedure.  </w:t>
      </w:r>
    </w:p>
    <w:p w14:paraId="59A7E594" w14:textId="77777777" w:rsidR="00034338" w:rsidRPr="00EE61D7" w:rsidRDefault="00034338" w:rsidP="00034338"/>
    <w:p w14:paraId="191F3217" w14:textId="77777777" w:rsidR="00034338" w:rsidRPr="00EE61D7" w:rsidRDefault="00034338" w:rsidP="00034338">
      <w:r w:rsidRPr="00EE61D7">
        <w:t>Deze aanbestedingsprocedure valt onder de werking van de Aanbestedingswet 2012, houdende regels betreffende de procedures voor het gunnen van overheidsopdrachten voor werken, leveringen en diensten (</w:t>
      </w:r>
      <w:proofErr w:type="spellStart"/>
      <w:r w:rsidRPr="00EE61D7">
        <w:t>Aw</w:t>
      </w:r>
      <w:proofErr w:type="spellEnd"/>
      <w:r w:rsidRPr="00EE61D7">
        <w:t xml:space="preserve"> 2012).</w:t>
      </w:r>
    </w:p>
    <w:p w14:paraId="5CD14F3B" w14:textId="77777777" w:rsidR="00034338" w:rsidRPr="00EE61D7" w:rsidRDefault="00034338" w:rsidP="00034338"/>
    <w:p w14:paraId="64D97115" w14:textId="77777777" w:rsidR="00034338" w:rsidRPr="00EE61D7" w:rsidRDefault="00034338" w:rsidP="00034338">
      <w:r w:rsidRPr="00EE61D7">
        <w:t>Iedere geïnteresseerde die aan de gestelde eisen voldoet kan op basis van de verstrekte informatie een Inschrijving indienen. De Inschrijver krijgt slechts éénmaal de gelegenheid een Inschrijving uit te brengen. De openbare procedure biedt geen ruimte om te onderhandelen.</w:t>
      </w:r>
    </w:p>
    <w:p w14:paraId="04D42CFE" w14:textId="77777777" w:rsidR="005E78ED" w:rsidRPr="008906F0" w:rsidRDefault="005E78ED" w:rsidP="005E78ED">
      <w:pPr>
        <w:ind w:left="360"/>
      </w:pPr>
    </w:p>
    <w:p w14:paraId="466E73A4" w14:textId="197AC383" w:rsidR="00002960" w:rsidRDefault="12B80574" w:rsidP="00153079">
      <w:pPr>
        <w:rPr>
          <w:highlight w:val="yellow"/>
        </w:rPr>
      </w:pPr>
      <w:r w:rsidRPr="008906F0">
        <w:t>Het doel is te komen tot een</w:t>
      </w:r>
      <w:r>
        <w:t xml:space="preserve"> </w:t>
      </w:r>
      <w:r w:rsidR="6DD3D64F" w:rsidRPr="00C842CF">
        <w:t>Overeenkomst</w:t>
      </w:r>
      <w:r w:rsidRPr="00DEC505">
        <w:rPr>
          <w:rStyle w:val="CommentReference1"/>
          <w:lang w:eastAsia="en-US"/>
        </w:rPr>
        <w:t xml:space="preserve"> </w:t>
      </w:r>
      <w:r w:rsidRPr="008906F0">
        <w:t>met</w:t>
      </w:r>
      <w:r>
        <w:t xml:space="preserve"> één</w:t>
      </w:r>
      <w:r w:rsidR="00034338" w:rsidRPr="008906F0">
        <w:rPr>
          <w:highlight w:val="yellow"/>
        </w:rPr>
        <w:fldChar w:fldCharType="begin">
          <w:ffData>
            <w:name w:val=""/>
            <w:enabled/>
            <w:calcOnExit w:val="0"/>
            <w:textInput>
              <w:default w:val="of meerdere"/>
            </w:textInput>
          </w:ffData>
        </w:fldChar>
      </w:r>
      <w:r w:rsidR="00034338" w:rsidRPr="008906F0">
        <w:rPr>
          <w:highlight w:val="yellow"/>
        </w:rPr>
        <w:instrText xml:space="preserve"> FORMTEXT </w:instrText>
      </w:r>
      <w:r w:rsidR="00034338" w:rsidRPr="008906F0">
        <w:rPr>
          <w:highlight w:val="yellow"/>
        </w:rPr>
      </w:r>
      <w:r w:rsidR="00034338" w:rsidRPr="008906F0">
        <w:rPr>
          <w:highlight w:val="yellow"/>
        </w:rPr>
        <w:fldChar w:fldCharType="separate"/>
      </w:r>
      <w:r w:rsidR="00034338" w:rsidRPr="008906F0">
        <w:rPr>
          <w:highlight w:val="yellow"/>
        </w:rPr>
        <w:fldChar w:fldCharType="end"/>
      </w:r>
      <w:r w:rsidRPr="008906F0">
        <w:t xml:space="preserve"> </w:t>
      </w:r>
      <w:r>
        <w:t>Inschrijver</w:t>
      </w:r>
      <w:r w:rsidRPr="008906F0">
        <w:t xml:space="preserve"> die de </w:t>
      </w:r>
      <w:r>
        <w:t xml:space="preserve">Economische Meest Voordelige Inschrijving (EMVI) levert. De EMVI bestaat </w:t>
      </w:r>
      <w:r w:rsidR="4C59DC72">
        <w:t xml:space="preserve">bij deze aanbesteding </w:t>
      </w:r>
      <w:r>
        <w:t xml:space="preserve">uit </w:t>
      </w:r>
      <w:r w:rsidR="42276CBF" w:rsidRPr="00DF645A">
        <w:t>het gunningscriterium</w:t>
      </w:r>
      <w:r w:rsidR="00153079">
        <w:t xml:space="preserve"> </w:t>
      </w:r>
      <w:r w:rsidRPr="00C842CF">
        <w:t>beste prijs-kwaliteit verhouding</w:t>
      </w:r>
      <w:r w:rsidR="004E702F">
        <w:t>.</w:t>
      </w:r>
    </w:p>
    <w:p w14:paraId="322F8300" w14:textId="77777777" w:rsidR="001A2DA6" w:rsidRDefault="001A2DA6" w:rsidP="00034338"/>
    <w:p w14:paraId="63C163E0" w14:textId="77777777" w:rsidR="005E78ED" w:rsidRDefault="001A2DA6" w:rsidP="00034338">
      <w:pPr>
        <w:rPr>
          <w:szCs w:val="20"/>
        </w:rPr>
      </w:pPr>
      <w:r w:rsidRPr="001A2DA6">
        <w:rPr>
          <w:szCs w:val="20"/>
        </w:rPr>
        <w:t xml:space="preserve">Opdrachtgever behoudt zich te allen tijde het recht voor de aanbestedingsprocedure stop te zetten, eenzijdig in te trekken dan wel niet tot gunning over te gaan. Hieronder valt ook de situatie dat er naar het oordeel van Opdrachtgever te weinig Inschrijvingen zijn ontvangen. </w:t>
      </w:r>
    </w:p>
    <w:p w14:paraId="0D217027" w14:textId="15AB30B7" w:rsidR="001357F9" w:rsidRDefault="001357F9" w:rsidP="00034338">
      <w:pPr>
        <w:rPr>
          <w:szCs w:val="20"/>
        </w:rPr>
      </w:pPr>
      <w:bookmarkStart w:id="118" w:name="_Hlk65052270"/>
      <w:r w:rsidRPr="001357F9">
        <w:rPr>
          <w:szCs w:val="20"/>
        </w:rPr>
        <w:t xml:space="preserve">Inschrijvers kunnen op geen enkele wijze hieraan rechten ontlenen, noch is de Opdrachtgever op wat voor wijze dan ook schadeplichtig. Inschrijvers zijn zich hiervan bewust en aanvaarden het feit dat zij meedoen aan deze Offerteaanvraag voor eigen rekening en risico. Bij een laattijdige intrekking van de aanbesteding zal beoordeeld worden of een vergoeding van inschrijfkosten proportioneel is. In het geval in rechte komt vast te staan dat een wijziging wordt doorgevoerd die moet worden aanbesteed dan heeft Opdrachtgever tevens de mogelijkheid de </w:t>
      </w:r>
      <w:r w:rsidR="007506B7">
        <w:rPr>
          <w:szCs w:val="20"/>
        </w:rPr>
        <w:t>O</w:t>
      </w:r>
      <w:r w:rsidR="007506B7" w:rsidRPr="001357F9">
        <w:rPr>
          <w:szCs w:val="20"/>
        </w:rPr>
        <w:t xml:space="preserve">vereenkomst </w:t>
      </w:r>
      <w:r w:rsidRPr="001357F9">
        <w:rPr>
          <w:szCs w:val="20"/>
        </w:rPr>
        <w:t>te beëindigen.</w:t>
      </w:r>
    </w:p>
    <w:p w14:paraId="56D85199" w14:textId="77777777" w:rsidR="003D7185" w:rsidRDefault="003D7185" w:rsidP="00034338">
      <w:pPr>
        <w:rPr>
          <w:szCs w:val="20"/>
        </w:rPr>
      </w:pPr>
    </w:p>
    <w:p w14:paraId="43BF34B9" w14:textId="77777777" w:rsidR="003D7185" w:rsidRPr="001357F9" w:rsidRDefault="5BDD2E88" w:rsidP="00DEC505">
      <w:r w:rsidRPr="00C842CF">
        <w:t>Indien in het kader van deze aanbestedingsprocedure geen geschikte Inschrijvingen zijn ingediend, is Opdrachtgever gerechtigd om de procedure te beëindigen en eventueel over te schakelen op de procedure van gunning via onderhandelingen, afhankelijk van de omstandigheden, al dan niet met voorafgaande bekendmaking van een aankondiging van de opdracht.</w:t>
      </w:r>
    </w:p>
    <w:bookmarkEnd w:id="118"/>
    <w:p w14:paraId="19566464" w14:textId="77777777" w:rsidR="00002960" w:rsidRPr="00034338" w:rsidRDefault="00002960" w:rsidP="00034338">
      <w:pPr>
        <w:rPr>
          <w:szCs w:val="20"/>
        </w:rPr>
      </w:pPr>
    </w:p>
    <w:p w14:paraId="2256193C" w14:textId="77777777" w:rsidR="00034338" w:rsidRPr="00034338" w:rsidRDefault="00034338" w:rsidP="008A5AC3">
      <w:pPr>
        <w:pStyle w:val="Kop2"/>
      </w:pPr>
      <w:bookmarkStart w:id="119" w:name="_Toc10905121"/>
      <w:bookmarkStart w:id="120" w:name="_Toc241784417"/>
      <w:r w:rsidRPr="00034338">
        <w:t>Communicatie</w:t>
      </w:r>
      <w:bookmarkEnd w:id="119"/>
      <w:bookmarkEnd w:id="120"/>
    </w:p>
    <w:p w14:paraId="5C12E285" w14:textId="77777777" w:rsidR="00034338" w:rsidRPr="00034338" w:rsidRDefault="12B80574" w:rsidP="00034338">
      <w:r>
        <w:t xml:space="preserve">Alle communicatie met betrekking tot deze aanbestedingsprocedure vindt </w:t>
      </w:r>
      <w:r w:rsidRPr="00C842CF">
        <w:t>uitsluitend</w:t>
      </w:r>
      <w:r>
        <w:t xml:space="preserve"> plaats via </w:t>
      </w:r>
      <w:proofErr w:type="spellStart"/>
      <w:r w:rsidRPr="00C842CF">
        <w:t>TenderNed</w:t>
      </w:r>
      <w:proofErr w:type="spellEnd"/>
      <w:r>
        <w:t xml:space="preserve">. Mondelinge toezeggingen hebben geen enkele rechtskracht. </w:t>
      </w:r>
    </w:p>
    <w:p w14:paraId="5B88EC58" w14:textId="77777777" w:rsidR="00034338" w:rsidRPr="00034338" w:rsidRDefault="00034338" w:rsidP="00034338">
      <w:pPr>
        <w:tabs>
          <w:tab w:val="left" w:pos="6400"/>
        </w:tabs>
        <w:rPr>
          <w:szCs w:val="20"/>
        </w:rPr>
      </w:pPr>
    </w:p>
    <w:p w14:paraId="2EDFD89E" w14:textId="7B7679C6" w:rsidR="002A6E07" w:rsidRPr="00034338" w:rsidRDefault="3D7B328F" w:rsidP="00034338">
      <w:pPr>
        <w:tabs>
          <w:tab w:val="left" w:pos="6400"/>
        </w:tabs>
      </w:pPr>
      <w:r>
        <w:t>Het is niet toegestaan functionarissen van de Opdrachtgever in het kader van deze aanbesteding te benaderen. Bij constatering hiervan behoudt Opdrachtgever zich het recht voor de Inschrijver uit te sluiten van verdere deelname aan deze aanbesteding.</w:t>
      </w:r>
    </w:p>
    <w:p w14:paraId="5C85E769" w14:textId="77777777" w:rsidR="00034338" w:rsidRPr="00034338" w:rsidRDefault="00034338" w:rsidP="00034338"/>
    <w:p w14:paraId="180B81F6" w14:textId="77777777" w:rsidR="00702CA9" w:rsidRPr="008906F0" w:rsidRDefault="00702CA9" w:rsidP="00C842CF">
      <w:pPr>
        <w:pStyle w:val="Kop2"/>
      </w:pPr>
      <w:bookmarkStart w:id="121" w:name="_Toc241784418"/>
      <w:r w:rsidRPr="008906F0">
        <w:t>Planning</w:t>
      </w:r>
      <w:bookmarkEnd w:id="121"/>
    </w:p>
    <w:p w14:paraId="0C85738A" w14:textId="0B2AA448" w:rsidR="00742E6E" w:rsidRDefault="3F1E2FF7" w:rsidP="008F133E">
      <w:r>
        <w:t xml:space="preserve">De onderstaande planning geeft inzicht hoe de </w:t>
      </w:r>
      <w:r w:rsidR="7A5BC86D">
        <w:t>Opdrachtgever</w:t>
      </w:r>
      <w:r>
        <w:t xml:space="preserve"> het tijdpad van deze aanbesteding heeft uitgezet en welke fasen daarvan deel </w:t>
      </w:r>
      <w:r w:rsidR="00606058">
        <w:t>uitmaken</w:t>
      </w:r>
      <w:r>
        <w:t xml:space="preserve">. Deze planning is indicatief en er kunnen geen rechten aan worden ontleend. </w:t>
      </w:r>
    </w:p>
    <w:p w14:paraId="76B56DB7" w14:textId="3042F831" w:rsidR="00DEC505" w:rsidRDefault="00DEC505"/>
    <w:p w14:paraId="76AE3F4F" w14:textId="77777777" w:rsidR="00742E6E" w:rsidRDefault="00742E6E" w:rsidP="008F133E">
      <w:r>
        <w:t>Opdrachtgever</w:t>
      </w:r>
      <w:r w:rsidRPr="00742E6E">
        <w:t xml:space="preserve"> behoudt zich het recht voor om de planning tijdens de aanbestedingsprocedure eenzijdig te wijzigen. Inschrijvers zullen tijdig op de hoogte worden gebracht van wijz</w:t>
      </w:r>
      <w:r>
        <w:t>igingen in de planning.</w:t>
      </w:r>
    </w:p>
    <w:p w14:paraId="17273A61" w14:textId="77777777" w:rsidR="00180D01" w:rsidRDefault="00180D01" w:rsidP="008F133E"/>
    <w:p w14:paraId="7648F04D" w14:textId="77777777" w:rsidR="00702CA9" w:rsidRPr="00C842CF" w:rsidRDefault="00702CA9" w:rsidP="00E02D3D">
      <w:pPr>
        <w:rPr>
          <w:sz w:val="12"/>
          <w:szCs w:val="10"/>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4"/>
        <w:gridCol w:w="3969"/>
      </w:tblGrid>
      <w:tr w:rsidR="00702CA9" w:rsidRPr="008906F0" w14:paraId="0CC79E49" w14:textId="77777777" w:rsidTr="00ED276B">
        <w:trPr>
          <w:trHeight w:val="217"/>
        </w:trPr>
        <w:tc>
          <w:tcPr>
            <w:tcW w:w="5274" w:type="dxa"/>
            <w:tcBorders>
              <w:top w:val="single" w:sz="4" w:space="0" w:color="auto"/>
              <w:left w:val="single" w:sz="4" w:space="0" w:color="auto"/>
              <w:bottom w:val="single" w:sz="4" w:space="0" w:color="auto"/>
              <w:right w:val="nil"/>
            </w:tcBorders>
            <w:shd w:val="clear" w:color="auto" w:fill="808080" w:themeFill="background1" w:themeFillShade="80"/>
          </w:tcPr>
          <w:p w14:paraId="6737B3F4" w14:textId="77777777" w:rsidR="00702CA9" w:rsidRPr="008906F0" w:rsidRDefault="00702CA9" w:rsidP="00B84E2F">
            <w:pPr>
              <w:rPr>
                <w:b/>
                <w:color w:val="FFFFFF"/>
              </w:rPr>
            </w:pPr>
            <w:r w:rsidRPr="008906F0">
              <w:rPr>
                <w:b/>
                <w:color w:val="FFFFFF"/>
              </w:rPr>
              <w:lastRenderedPageBreak/>
              <w:t>Activiteit</w:t>
            </w:r>
          </w:p>
        </w:tc>
        <w:tc>
          <w:tcPr>
            <w:tcW w:w="3969" w:type="dxa"/>
            <w:tcBorders>
              <w:top w:val="single" w:sz="4" w:space="0" w:color="auto"/>
              <w:left w:val="nil"/>
              <w:bottom w:val="single" w:sz="4" w:space="0" w:color="auto"/>
              <w:right w:val="single" w:sz="4" w:space="0" w:color="auto"/>
            </w:tcBorders>
            <w:shd w:val="clear" w:color="auto" w:fill="808080" w:themeFill="background1" w:themeFillShade="80"/>
          </w:tcPr>
          <w:p w14:paraId="5EFF8CC1" w14:textId="77777777" w:rsidR="00702CA9" w:rsidRPr="008906F0" w:rsidRDefault="00206309" w:rsidP="00B84E2F">
            <w:pPr>
              <w:rPr>
                <w:b/>
                <w:color w:val="FFFFFF"/>
              </w:rPr>
            </w:pPr>
            <w:r w:rsidRPr="008906F0">
              <w:rPr>
                <w:b/>
                <w:color w:val="FFFFFF"/>
              </w:rPr>
              <w:t>D</w:t>
            </w:r>
            <w:r w:rsidR="00702CA9" w:rsidRPr="008906F0">
              <w:rPr>
                <w:b/>
                <w:color w:val="FFFFFF"/>
              </w:rPr>
              <w:t>a</w:t>
            </w:r>
            <w:r w:rsidRPr="008906F0">
              <w:rPr>
                <w:b/>
                <w:color w:val="FFFFFF"/>
              </w:rPr>
              <w:t>ta</w:t>
            </w:r>
          </w:p>
        </w:tc>
      </w:tr>
      <w:tr w:rsidR="006639CD" w:rsidRPr="008906F0" w14:paraId="571AAB6E" w14:textId="77777777" w:rsidTr="00ED276B">
        <w:tc>
          <w:tcPr>
            <w:tcW w:w="5274" w:type="dxa"/>
            <w:tcBorders>
              <w:top w:val="single" w:sz="4" w:space="0" w:color="auto"/>
            </w:tcBorders>
          </w:tcPr>
          <w:p w14:paraId="611005A6" w14:textId="77777777" w:rsidR="006639CD" w:rsidRPr="008906F0" w:rsidRDefault="006639CD" w:rsidP="006639CD">
            <w:pPr>
              <w:rPr>
                <w:rFonts w:cs="Arial"/>
              </w:rPr>
            </w:pPr>
            <w:r w:rsidRPr="008906F0">
              <w:rPr>
                <w:rFonts w:cs="Arial"/>
              </w:rPr>
              <w:t>Publicatie Beschrijvend document (www.tenderned.nl)</w:t>
            </w:r>
          </w:p>
        </w:tc>
        <w:tc>
          <w:tcPr>
            <w:tcW w:w="3969" w:type="dxa"/>
            <w:tcBorders>
              <w:top w:val="single" w:sz="4" w:space="0" w:color="auto"/>
              <w:left w:val="single" w:sz="8" w:space="0" w:color="auto"/>
              <w:bottom w:val="single" w:sz="4" w:space="0" w:color="auto"/>
              <w:right w:val="single" w:sz="8" w:space="0" w:color="auto"/>
            </w:tcBorders>
            <w:vAlign w:val="bottom"/>
          </w:tcPr>
          <w:p w14:paraId="7F72E2C1" w14:textId="1B675892" w:rsidR="5856C659" w:rsidRPr="00B32D7C" w:rsidRDefault="00716139">
            <w:pPr>
              <w:rPr>
                <w:rFonts w:eastAsia="Calibri" w:cs="Calibri"/>
                <w:color w:val="000000" w:themeColor="text1"/>
                <w:szCs w:val="20"/>
              </w:rPr>
            </w:pPr>
            <w:proofErr w:type="gramStart"/>
            <w:r>
              <w:rPr>
                <w:rFonts w:eastAsia="Calibri" w:cs="Calibri"/>
                <w:color w:val="000000" w:themeColor="text1"/>
                <w:szCs w:val="20"/>
              </w:rPr>
              <w:t>vrijdag</w:t>
            </w:r>
            <w:proofErr w:type="gramEnd"/>
            <w:r>
              <w:rPr>
                <w:rFonts w:eastAsia="Calibri" w:cs="Calibri"/>
                <w:color w:val="000000" w:themeColor="text1"/>
                <w:szCs w:val="20"/>
              </w:rPr>
              <w:t xml:space="preserve"> 2</w:t>
            </w:r>
            <w:r w:rsidR="5856C659" w:rsidRPr="00B32D7C">
              <w:rPr>
                <w:rFonts w:eastAsia="Calibri" w:cs="Calibri"/>
                <w:color w:val="000000" w:themeColor="text1"/>
                <w:szCs w:val="20"/>
              </w:rPr>
              <w:t xml:space="preserve"> oktober 2026</w:t>
            </w:r>
          </w:p>
        </w:tc>
      </w:tr>
      <w:tr w:rsidR="008C16FF" w:rsidRPr="008906F0" w14:paraId="572B2585" w14:textId="77777777" w:rsidTr="00ED276B">
        <w:tc>
          <w:tcPr>
            <w:tcW w:w="5274" w:type="dxa"/>
          </w:tcPr>
          <w:p w14:paraId="314AA931" w14:textId="31F93DFB" w:rsidR="008C16FF" w:rsidRPr="008906F0" w:rsidRDefault="008C16FF" w:rsidP="008C16FF">
            <w:pPr>
              <w:rPr>
                <w:rFonts w:cs="Arial"/>
              </w:rPr>
            </w:pPr>
            <w:r w:rsidRPr="008906F0">
              <w:rPr>
                <w:rFonts w:cs="Arial"/>
              </w:rPr>
              <w:t>Sluitingsdatum indienen vragen</w:t>
            </w:r>
            <w:r>
              <w:rPr>
                <w:rFonts w:cs="Arial"/>
              </w:rPr>
              <w:t xml:space="preserve"> </w:t>
            </w:r>
            <w:proofErr w:type="spellStart"/>
            <w:r>
              <w:rPr>
                <w:rFonts w:cs="Arial"/>
              </w:rPr>
              <w:t>NvI</w:t>
            </w:r>
            <w:proofErr w:type="spellEnd"/>
            <w:r>
              <w:rPr>
                <w:rFonts w:cs="Arial"/>
              </w:rPr>
              <w:t xml:space="preserve"> 1</w:t>
            </w:r>
          </w:p>
        </w:tc>
        <w:tc>
          <w:tcPr>
            <w:tcW w:w="3969" w:type="dxa"/>
            <w:tcBorders>
              <w:top w:val="single" w:sz="4" w:space="0" w:color="auto"/>
              <w:left w:val="single" w:sz="8" w:space="0" w:color="auto"/>
              <w:bottom w:val="single" w:sz="4" w:space="0" w:color="auto"/>
              <w:right w:val="single" w:sz="8" w:space="0" w:color="auto"/>
            </w:tcBorders>
            <w:shd w:val="clear" w:color="auto" w:fill="FFFFFF" w:themeFill="background1"/>
            <w:vAlign w:val="bottom"/>
          </w:tcPr>
          <w:p w14:paraId="7D9D2B3C" w14:textId="44041D06" w:rsidR="5856C659" w:rsidRPr="00B32D7C" w:rsidRDefault="5856C659">
            <w:pPr>
              <w:rPr>
                <w:rFonts w:eastAsia="Calibri" w:cs="Calibri"/>
                <w:color w:val="000000" w:themeColor="text1"/>
                <w:szCs w:val="20"/>
              </w:rPr>
            </w:pPr>
            <w:proofErr w:type="gramStart"/>
            <w:r w:rsidRPr="00B32D7C">
              <w:rPr>
                <w:rFonts w:eastAsia="Calibri" w:cs="Calibri"/>
                <w:color w:val="000000" w:themeColor="text1"/>
                <w:szCs w:val="20"/>
              </w:rPr>
              <w:t>donderdag</w:t>
            </w:r>
            <w:proofErr w:type="gramEnd"/>
            <w:r w:rsidRPr="00B32D7C">
              <w:rPr>
                <w:rFonts w:eastAsia="Calibri" w:cs="Calibri"/>
                <w:color w:val="000000" w:themeColor="text1"/>
                <w:szCs w:val="20"/>
              </w:rPr>
              <w:t xml:space="preserve"> 22 oktober 2026</w:t>
            </w:r>
          </w:p>
        </w:tc>
      </w:tr>
      <w:tr w:rsidR="008C16FF" w:rsidRPr="008906F0" w14:paraId="3A0555CE" w14:textId="77777777" w:rsidTr="00ED276B">
        <w:tc>
          <w:tcPr>
            <w:tcW w:w="5274" w:type="dxa"/>
          </w:tcPr>
          <w:p w14:paraId="2D4B4A9D" w14:textId="0BB83733" w:rsidR="008C16FF" w:rsidRPr="008906F0" w:rsidRDefault="008C16FF" w:rsidP="008C16FF">
            <w:pPr>
              <w:rPr>
                <w:rFonts w:cs="Arial"/>
              </w:rPr>
            </w:pPr>
            <w:r w:rsidRPr="008906F0">
              <w:rPr>
                <w:rFonts w:cs="Arial"/>
              </w:rPr>
              <w:t>Publicatie Nota van inlichtingen</w:t>
            </w:r>
            <w:r>
              <w:rPr>
                <w:rFonts w:cs="Arial"/>
              </w:rPr>
              <w:t xml:space="preserve"> 1</w:t>
            </w:r>
            <w:r w:rsidRPr="008906F0">
              <w:rPr>
                <w:rFonts w:cs="Arial"/>
              </w:rPr>
              <w:t xml:space="preserve"> (www.tenderned.nl)</w:t>
            </w:r>
          </w:p>
        </w:tc>
        <w:tc>
          <w:tcPr>
            <w:tcW w:w="3969" w:type="dxa"/>
            <w:tcBorders>
              <w:top w:val="single" w:sz="4" w:space="0" w:color="auto"/>
              <w:left w:val="single" w:sz="8" w:space="0" w:color="auto"/>
              <w:bottom w:val="single" w:sz="4" w:space="0" w:color="auto"/>
              <w:right w:val="single" w:sz="8" w:space="0" w:color="auto"/>
            </w:tcBorders>
            <w:shd w:val="clear" w:color="auto" w:fill="FFFFFF" w:themeFill="background1"/>
            <w:vAlign w:val="bottom"/>
          </w:tcPr>
          <w:p w14:paraId="56496C24" w14:textId="764DBB62" w:rsidR="5856C659" w:rsidRPr="00B32D7C" w:rsidRDefault="5856C659">
            <w:pPr>
              <w:rPr>
                <w:rFonts w:eastAsia="Calibri" w:cs="Calibri"/>
                <w:color w:val="000000" w:themeColor="text1"/>
                <w:szCs w:val="20"/>
              </w:rPr>
            </w:pPr>
            <w:proofErr w:type="gramStart"/>
            <w:r w:rsidRPr="00B32D7C">
              <w:rPr>
                <w:rFonts w:eastAsia="Calibri" w:cs="Calibri"/>
                <w:color w:val="000000" w:themeColor="text1"/>
                <w:szCs w:val="20"/>
              </w:rPr>
              <w:t>maandag</w:t>
            </w:r>
            <w:proofErr w:type="gramEnd"/>
            <w:r w:rsidRPr="00B32D7C">
              <w:rPr>
                <w:rFonts w:eastAsia="Calibri" w:cs="Calibri"/>
                <w:color w:val="000000" w:themeColor="text1"/>
                <w:szCs w:val="20"/>
              </w:rPr>
              <w:t xml:space="preserve"> 9 november 2026</w:t>
            </w:r>
          </w:p>
        </w:tc>
      </w:tr>
      <w:tr w:rsidR="008C16FF" w:rsidRPr="008906F0" w14:paraId="6A521337" w14:textId="77777777" w:rsidTr="00ED276B">
        <w:tc>
          <w:tcPr>
            <w:tcW w:w="5274" w:type="dxa"/>
          </w:tcPr>
          <w:p w14:paraId="64BEFB09" w14:textId="11DFAC61" w:rsidR="008C16FF" w:rsidRPr="008906F0" w:rsidRDefault="008C16FF" w:rsidP="008C16FF">
            <w:pPr>
              <w:rPr>
                <w:rFonts w:cs="Arial"/>
              </w:rPr>
            </w:pPr>
            <w:r w:rsidRPr="008906F0">
              <w:rPr>
                <w:rFonts w:cs="Arial"/>
              </w:rPr>
              <w:t>Sluitingsdatum indienen vragen</w:t>
            </w:r>
            <w:r>
              <w:rPr>
                <w:rFonts w:cs="Arial"/>
              </w:rPr>
              <w:t xml:space="preserve"> </w:t>
            </w:r>
            <w:proofErr w:type="spellStart"/>
            <w:r>
              <w:rPr>
                <w:rFonts w:cs="Arial"/>
              </w:rPr>
              <w:t>NvI</w:t>
            </w:r>
            <w:proofErr w:type="spellEnd"/>
            <w:r>
              <w:rPr>
                <w:rFonts w:cs="Arial"/>
              </w:rPr>
              <w:t xml:space="preserve"> 2</w:t>
            </w:r>
          </w:p>
        </w:tc>
        <w:tc>
          <w:tcPr>
            <w:tcW w:w="3969" w:type="dxa"/>
            <w:tcBorders>
              <w:top w:val="single" w:sz="4" w:space="0" w:color="auto"/>
              <w:left w:val="single" w:sz="8" w:space="0" w:color="auto"/>
              <w:bottom w:val="single" w:sz="4" w:space="0" w:color="auto"/>
              <w:right w:val="single" w:sz="8" w:space="0" w:color="auto"/>
            </w:tcBorders>
            <w:shd w:val="clear" w:color="auto" w:fill="FFFFFF" w:themeFill="background1"/>
            <w:vAlign w:val="bottom"/>
          </w:tcPr>
          <w:p w14:paraId="2BB862BA" w14:textId="550E558C" w:rsidR="5856C659" w:rsidRPr="00B32D7C" w:rsidRDefault="5856C659">
            <w:pPr>
              <w:rPr>
                <w:rFonts w:eastAsia="Calibri" w:cs="Calibri"/>
                <w:color w:val="000000" w:themeColor="text1"/>
                <w:szCs w:val="20"/>
              </w:rPr>
            </w:pPr>
            <w:proofErr w:type="gramStart"/>
            <w:r w:rsidRPr="00B32D7C">
              <w:rPr>
                <w:rFonts w:eastAsia="Calibri" w:cs="Calibri"/>
                <w:color w:val="000000" w:themeColor="text1"/>
                <w:szCs w:val="20"/>
              </w:rPr>
              <w:t>maandag</w:t>
            </w:r>
            <w:proofErr w:type="gramEnd"/>
            <w:r w:rsidRPr="00B32D7C">
              <w:rPr>
                <w:rFonts w:eastAsia="Calibri" w:cs="Calibri"/>
                <w:color w:val="000000" w:themeColor="text1"/>
                <w:szCs w:val="20"/>
              </w:rPr>
              <w:t xml:space="preserve"> 23 november 2026</w:t>
            </w:r>
          </w:p>
        </w:tc>
      </w:tr>
      <w:tr w:rsidR="008C16FF" w:rsidRPr="008906F0" w14:paraId="74083D52" w14:textId="77777777" w:rsidTr="00ED276B">
        <w:trPr>
          <w:trHeight w:val="300"/>
        </w:trPr>
        <w:tc>
          <w:tcPr>
            <w:tcW w:w="5274" w:type="dxa"/>
          </w:tcPr>
          <w:p w14:paraId="390D0342" w14:textId="33E19D7C" w:rsidR="008C16FF" w:rsidRPr="008906F0" w:rsidRDefault="008C16FF" w:rsidP="008C16FF">
            <w:pPr>
              <w:rPr>
                <w:rFonts w:cs="Arial"/>
              </w:rPr>
            </w:pPr>
            <w:r w:rsidRPr="008906F0">
              <w:rPr>
                <w:rFonts w:cs="Arial"/>
              </w:rPr>
              <w:t>Publicatie Nota van inlichtingen</w:t>
            </w:r>
            <w:r>
              <w:rPr>
                <w:rFonts w:cs="Arial"/>
              </w:rPr>
              <w:t xml:space="preserve"> 2</w:t>
            </w:r>
            <w:r w:rsidRPr="008906F0">
              <w:rPr>
                <w:rFonts w:cs="Arial"/>
              </w:rPr>
              <w:t xml:space="preserve"> (www.tenderned.nl)</w:t>
            </w:r>
          </w:p>
        </w:tc>
        <w:tc>
          <w:tcPr>
            <w:tcW w:w="3969" w:type="dxa"/>
            <w:tcBorders>
              <w:top w:val="single" w:sz="4" w:space="0" w:color="auto"/>
              <w:left w:val="single" w:sz="8" w:space="0" w:color="auto"/>
              <w:bottom w:val="single" w:sz="4" w:space="0" w:color="auto"/>
              <w:right w:val="single" w:sz="8" w:space="0" w:color="auto"/>
            </w:tcBorders>
            <w:shd w:val="clear" w:color="auto" w:fill="FFFFFF" w:themeFill="background1"/>
            <w:vAlign w:val="bottom"/>
          </w:tcPr>
          <w:p w14:paraId="5EC37004" w14:textId="2AF7E35B" w:rsidR="5856C659" w:rsidRPr="00B32D7C" w:rsidRDefault="5856C659">
            <w:pPr>
              <w:rPr>
                <w:rFonts w:eastAsia="Calibri" w:cs="Calibri"/>
                <w:color w:val="000000" w:themeColor="text1"/>
                <w:szCs w:val="20"/>
              </w:rPr>
            </w:pPr>
            <w:proofErr w:type="gramStart"/>
            <w:r w:rsidRPr="00B32D7C">
              <w:rPr>
                <w:rFonts w:eastAsia="Calibri" w:cs="Calibri"/>
                <w:color w:val="000000" w:themeColor="text1"/>
                <w:szCs w:val="20"/>
              </w:rPr>
              <w:t>maandag</w:t>
            </w:r>
            <w:proofErr w:type="gramEnd"/>
            <w:r w:rsidRPr="00B32D7C">
              <w:rPr>
                <w:rFonts w:eastAsia="Calibri" w:cs="Calibri"/>
                <w:color w:val="000000" w:themeColor="text1"/>
                <w:szCs w:val="20"/>
              </w:rPr>
              <w:t xml:space="preserve"> 7 december 2026</w:t>
            </w:r>
          </w:p>
        </w:tc>
      </w:tr>
      <w:tr w:rsidR="008C16FF" w:rsidRPr="008906F0" w14:paraId="703C243C" w14:textId="77777777" w:rsidTr="00ED276B">
        <w:tc>
          <w:tcPr>
            <w:tcW w:w="5274" w:type="dxa"/>
          </w:tcPr>
          <w:p w14:paraId="79B9989F" w14:textId="77777777" w:rsidR="008C16FF" w:rsidRPr="008906F0" w:rsidRDefault="008C16FF" w:rsidP="008C16FF">
            <w:pPr>
              <w:rPr>
                <w:rFonts w:cs="Arial"/>
              </w:rPr>
            </w:pPr>
            <w:r w:rsidRPr="008906F0">
              <w:rPr>
                <w:rFonts w:cs="Arial"/>
              </w:rPr>
              <w:t>Sluitingsdatum indienen Inschrijving</w:t>
            </w:r>
          </w:p>
        </w:tc>
        <w:tc>
          <w:tcPr>
            <w:tcW w:w="3969" w:type="dxa"/>
            <w:tcBorders>
              <w:top w:val="single" w:sz="4" w:space="0" w:color="auto"/>
              <w:left w:val="single" w:sz="8" w:space="0" w:color="auto"/>
              <w:bottom w:val="single" w:sz="4" w:space="0" w:color="auto"/>
              <w:right w:val="single" w:sz="8" w:space="0" w:color="auto"/>
            </w:tcBorders>
            <w:vAlign w:val="bottom"/>
          </w:tcPr>
          <w:p w14:paraId="06520A17" w14:textId="1E80A1DD" w:rsidR="5856C659" w:rsidRPr="00875E39" w:rsidRDefault="5856C659">
            <w:pPr>
              <w:rPr>
                <w:rFonts w:cs="Arial"/>
                <w:szCs w:val="20"/>
              </w:rPr>
            </w:pPr>
            <w:proofErr w:type="gramStart"/>
            <w:r w:rsidRPr="00B32D7C">
              <w:rPr>
                <w:rFonts w:eastAsia="Calibri" w:cs="Calibri"/>
                <w:color w:val="000000" w:themeColor="text1"/>
                <w:szCs w:val="20"/>
              </w:rPr>
              <w:t>maandag</w:t>
            </w:r>
            <w:proofErr w:type="gramEnd"/>
            <w:r w:rsidRPr="00B32D7C">
              <w:rPr>
                <w:rFonts w:eastAsia="Calibri" w:cs="Calibri"/>
                <w:color w:val="000000" w:themeColor="text1"/>
                <w:szCs w:val="20"/>
              </w:rPr>
              <w:t xml:space="preserve"> 21 december 2026</w:t>
            </w:r>
            <w:r w:rsidRPr="00875E39">
              <w:rPr>
                <w:rFonts w:cs="Arial"/>
                <w:szCs w:val="20"/>
              </w:rPr>
              <w:t xml:space="preserve"> </w:t>
            </w:r>
            <w:r w:rsidR="00AC409C" w:rsidRPr="00875E39">
              <w:rPr>
                <w:rFonts w:cs="Arial"/>
                <w:szCs w:val="20"/>
              </w:rPr>
              <w:t>12:00</w:t>
            </w:r>
            <w:r w:rsidR="00C27B79" w:rsidRPr="00875E39">
              <w:rPr>
                <w:rFonts w:cs="Arial"/>
                <w:szCs w:val="20"/>
              </w:rPr>
              <w:t xml:space="preserve"> uur</w:t>
            </w:r>
          </w:p>
        </w:tc>
      </w:tr>
      <w:tr w:rsidR="006639CD" w:rsidRPr="008906F0" w14:paraId="460E5D37" w14:textId="77777777" w:rsidTr="00ED276B">
        <w:tc>
          <w:tcPr>
            <w:tcW w:w="5274" w:type="dxa"/>
          </w:tcPr>
          <w:p w14:paraId="4E470124" w14:textId="7A5377A5" w:rsidR="006639CD" w:rsidRPr="008906F0" w:rsidRDefault="006639CD" w:rsidP="006639CD">
            <w:pPr>
              <w:rPr>
                <w:rFonts w:cs="Arial"/>
              </w:rPr>
            </w:pPr>
            <w:r w:rsidRPr="5856C659">
              <w:rPr>
                <w:rFonts w:cs="Arial"/>
              </w:rPr>
              <w:t>Opening Inschrijvingen (en publiceren PV)</w:t>
            </w:r>
          </w:p>
        </w:tc>
        <w:tc>
          <w:tcPr>
            <w:tcW w:w="3969" w:type="dxa"/>
            <w:tcBorders>
              <w:top w:val="single" w:sz="4" w:space="0" w:color="auto"/>
              <w:left w:val="single" w:sz="8" w:space="0" w:color="auto"/>
              <w:bottom w:val="single" w:sz="4" w:space="0" w:color="auto"/>
              <w:right w:val="single" w:sz="8" w:space="0" w:color="auto"/>
            </w:tcBorders>
            <w:vAlign w:val="bottom"/>
          </w:tcPr>
          <w:p w14:paraId="150398EC" w14:textId="467E3AD8" w:rsidR="006639CD" w:rsidRPr="00875E39" w:rsidRDefault="0D8DAFDC" w:rsidP="5856C659">
            <w:pPr>
              <w:spacing w:line="240" w:lineRule="auto"/>
              <w:rPr>
                <w:rFonts w:cs="Arial"/>
                <w:szCs w:val="20"/>
              </w:rPr>
            </w:pPr>
            <w:proofErr w:type="gramStart"/>
            <w:r w:rsidRPr="00B32D7C">
              <w:rPr>
                <w:rFonts w:eastAsia="Calibri" w:cs="Calibri"/>
                <w:color w:val="000000" w:themeColor="text1"/>
                <w:szCs w:val="20"/>
              </w:rPr>
              <w:t>maandag</w:t>
            </w:r>
            <w:proofErr w:type="gramEnd"/>
            <w:r w:rsidRPr="00B32D7C">
              <w:rPr>
                <w:rFonts w:eastAsia="Calibri" w:cs="Calibri"/>
                <w:color w:val="000000" w:themeColor="text1"/>
                <w:szCs w:val="20"/>
              </w:rPr>
              <w:t xml:space="preserve"> 21 december 2026</w:t>
            </w:r>
            <w:r w:rsidR="00AC409C" w:rsidRPr="00B32D7C">
              <w:rPr>
                <w:rFonts w:eastAsia="Calibri" w:cs="Calibri"/>
                <w:color w:val="000000" w:themeColor="text1"/>
                <w:szCs w:val="20"/>
              </w:rPr>
              <w:t xml:space="preserve"> na 12:00</w:t>
            </w:r>
            <w:r w:rsidR="00C27B79" w:rsidRPr="00B32D7C">
              <w:rPr>
                <w:rFonts w:eastAsia="Calibri" w:cs="Calibri"/>
                <w:color w:val="000000" w:themeColor="text1"/>
                <w:szCs w:val="20"/>
              </w:rPr>
              <w:t xml:space="preserve"> uur</w:t>
            </w:r>
          </w:p>
        </w:tc>
      </w:tr>
      <w:tr w:rsidR="008C16FF" w:rsidRPr="008906F0" w14:paraId="73250154" w14:textId="77777777" w:rsidTr="00ED276B">
        <w:tc>
          <w:tcPr>
            <w:tcW w:w="5274" w:type="dxa"/>
          </w:tcPr>
          <w:p w14:paraId="0AFD811B" w14:textId="631F2A93" w:rsidR="008C16FF" w:rsidRPr="008906F0" w:rsidRDefault="00663EA1" w:rsidP="006639CD">
            <w:pPr>
              <w:rPr>
                <w:rFonts w:cs="Arial"/>
              </w:rPr>
            </w:pPr>
            <w:r>
              <w:rPr>
                <w:rFonts w:cs="Arial"/>
              </w:rPr>
              <w:t>Demonstraties</w:t>
            </w:r>
          </w:p>
        </w:tc>
        <w:tc>
          <w:tcPr>
            <w:tcW w:w="3969" w:type="dxa"/>
            <w:tcBorders>
              <w:top w:val="single" w:sz="4" w:space="0" w:color="auto"/>
              <w:left w:val="single" w:sz="8" w:space="0" w:color="auto"/>
              <w:bottom w:val="single" w:sz="4" w:space="0" w:color="auto"/>
              <w:right w:val="single" w:sz="8" w:space="0" w:color="auto"/>
            </w:tcBorders>
            <w:vAlign w:val="bottom"/>
          </w:tcPr>
          <w:p w14:paraId="42207267" w14:textId="77777777" w:rsidR="00F14544" w:rsidRPr="00B32D7C" w:rsidRDefault="00663EA1" w:rsidP="006639CD">
            <w:pPr>
              <w:spacing w:line="240" w:lineRule="auto"/>
              <w:rPr>
                <w:rFonts w:cs="Calibri"/>
                <w:color w:val="000000" w:themeColor="text1"/>
                <w:szCs w:val="20"/>
              </w:rPr>
            </w:pPr>
            <w:proofErr w:type="gramStart"/>
            <w:r w:rsidRPr="00B32D7C">
              <w:rPr>
                <w:rFonts w:cs="Calibri"/>
                <w:color w:val="000000" w:themeColor="text1"/>
                <w:szCs w:val="20"/>
              </w:rPr>
              <w:t>maandag</w:t>
            </w:r>
            <w:proofErr w:type="gramEnd"/>
            <w:r w:rsidRPr="00B32D7C">
              <w:rPr>
                <w:rFonts w:cs="Calibri"/>
                <w:color w:val="000000" w:themeColor="text1"/>
                <w:szCs w:val="20"/>
              </w:rPr>
              <w:t xml:space="preserve"> </w:t>
            </w:r>
            <w:r w:rsidR="68A869F7" w:rsidRPr="00B32D7C">
              <w:rPr>
                <w:rFonts w:cs="Calibri"/>
                <w:color w:val="000000" w:themeColor="text1"/>
                <w:szCs w:val="20"/>
              </w:rPr>
              <w:t>1</w:t>
            </w:r>
            <w:r w:rsidRPr="00B32D7C">
              <w:rPr>
                <w:rFonts w:cs="Calibri"/>
                <w:color w:val="000000" w:themeColor="text1"/>
                <w:szCs w:val="20"/>
              </w:rPr>
              <w:t>8</w:t>
            </w:r>
            <w:r w:rsidR="008C16FF" w:rsidRPr="00B32D7C">
              <w:rPr>
                <w:rFonts w:cs="Calibri"/>
                <w:color w:val="000000" w:themeColor="text1"/>
                <w:szCs w:val="20"/>
              </w:rPr>
              <w:t xml:space="preserve"> januari 2027</w:t>
            </w:r>
            <w:r w:rsidRPr="00B32D7C">
              <w:rPr>
                <w:rFonts w:cs="Calibri"/>
                <w:color w:val="000000" w:themeColor="text1"/>
                <w:szCs w:val="20"/>
              </w:rPr>
              <w:t xml:space="preserve"> t/m </w:t>
            </w:r>
          </w:p>
          <w:p w14:paraId="3A4E9132" w14:textId="39E93198" w:rsidR="008C16FF" w:rsidRPr="00B32D7C" w:rsidRDefault="00663EA1" w:rsidP="006639CD">
            <w:pPr>
              <w:spacing w:line="240" w:lineRule="auto"/>
              <w:rPr>
                <w:rFonts w:cs="Calibri"/>
                <w:color w:val="000000"/>
                <w:szCs w:val="20"/>
              </w:rPr>
            </w:pPr>
            <w:proofErr w:type="gramStart"/>
            <w:r w:rsidRPr="00B32D7C">
              <w:rPr>
                <w:rFonts w:cs="Calibri"/>
                <w:color w:val="000000" w:themeColor="text1"/>
                <w:szCs w:val="20"/>
              </w:rPr>
              <w:t>woensdag</w:t>
            </w:r>
            <w:proofErr w:type="gramEnd"/>
            <w:r w:rsidRPr="00B32D7C">
              <w:rPr>
                <w:rFonts w:cs="Calibri"/>
                <w:color w:val="000000" w:themeColor="text1"/>
                <w:szCs w:val="20"/>
              </w:rPr>
              <w:t xml:space="preserve"> 20 januari</w:t>
            </w:r>
            <w:r w:rsidR="009602C8" w:rsidRPr="00B32D7C">
              <w:rPr>
                <w:rFonts w:cs="Calibri"/>
                <w:color w:val="000000" w:themeColor="text1"/>
                <w:szCs w:val="20"/>
              </w:rPr>
              <w:t xml:space="preserve"> 2027</w:t>
            </w:r>
          </w:p>
        </w:tc>
      </w:tr>
      <w:tr w:rsidR="006639CD" w:rsidRPr="008906F0" w14:paraId="2DC07FCB" w14:textId="77777777" w:rsidTr="00ED276B">
        <w:tc>
          <w:tcPr>
            <w:tcW w:w="5274" w:type="dxa"/>
          </w:tcPr>
          <w:p w14:paraId="301AEBC3" w14:textId="77777777" w:rsidR="006639CD" w:rsidRPr="008906F0" w:rsidRDefault="006639CD" w:rsidP="006639CD">
            <w:pPr>
              <w:rPr>
                <w:rFonts w:cs="Arial"/>
              </w:rPr>
            </w:pPr>
            <w:r w:rsidRPr="008906F0">
              <w:rPr>
                <w:rFonts w:cs="Arial"/>
              </w:rPr>
              <w:t xml:space="preserve">Uitslag beoordeling Inschrijvingen en </w:t>
            </w:r>
            <w:r>
              <w:rPr>
                <w:rFonts w:cs="Arial"/>
              </w:rPr>
              <w:t>G</w:t>
            </w:r>
            <w:r w:rsidRPr="008906F0">
              <w:rPr>
                <w:rFonts w:cs="Arial"/>
              </w:rPr>
              <w:t>unning</w:t>
            </w:r>
            <w:r>
              <w:rPr>
                <w:rFonts w:cs="Arial"/>
              </w:rPr>
              <w:t>sbeslissing</w:t>
            </w:r>
            <w:r w:rsidRPr="008906F0">
              <w:rPr>
                <w:rFonts w:cs="Arial"/>
              </w:rPr>
              <w:t xml:space="preserve"> </w:t>
            </w:r>
          </w:p>
        </w:tc>
        <w:tc>
          <w:tcPr>
            <w:tcW w:w="3969" w:type="dxa"/>
            <w:tcBorders>
              <w:top w:val="single" w:sz="4" w:space="0" w:color="auto"/>
              <w:left w:val="single" w:sz="8" w:space="0" w:color="auto"/>
              <w:bottom w:val="single" w:sz="4" w:space="0" w:color="auto"/>
              <w:right w:val="single" w:sz="8" w:space="0" w:color="auto"/>
            </w:tcBorders>
            <w:vAlign w:val="bottom"/>
          </w:tcPr>
          <w:p w14:paraId="200E138E" w14:textId="66BDA6E3" w:rsidR="5856C659" w:rsidRPr="00B32D7C" w:rsidRDefault="5856C659">
            <w:pPr>
              <w:rPr>
                <w:rFonts w:eastAsia="Calibri" w:cs="Calibri"/>
                <w:color w:val="000000" w:themeColor="text1"/>
                <w:szCs w:val="20"/>
              </w:rPr>
            </w:pPr>
            <w:proofErr w:type="gramStart"/>
            <w:r w:rsidRPr="00B32D7C">
              <w:rPr>
                <w:rFonts w:eastAsia="Calibri" w:cs="Calibri"/>
                <w:color w:val="000000" w:themeColor="text1"/>
                <w:szCs w:val="20"/>
              </w:rPr>
              <w:t>vrijdag</w:t>
            </w:r>
            <w:proofErr w:type="gramEnd"/>
            <w:r w:rsidRPr="00B32D7C">
              <w:rPr>
                <w:rFonts w:eastAsia="Calibri" w:cs="Calibri"/>
                <w:color w:val="000000" w:themeColor="text1"/>
                <w:szCs w:val="20"/>
              </w:rPr>
              <w:t xml:space="preserve"> 2</w:t>
            </w:r>
            <w:r w:rsidR="00EB0401">
              <w:rPr>
                <w:rFonts w:eastAsia="Calibri" w:cs="Calibri"/>
                <w:color w:val="000000" w:themeColor="text1"/>
                <w:szCs w:val="20"/>
              </w:rPr>
              <w:t>9</w:t>
            </w:r>
            <w:r w:rsidRPr="00B32D7C">
              <w:rPr>
                <w:rFonts w:eastAsia="Calibri" w:cs="Calibri"/>
                <w:color w:val="000000" w:themeColor="text1"/>
                <w:szCs w:val="20"/>
              </w:rPr>
              <w:t xml:space="preserve"> januari 2027</w:t>
            </w:r>
          </w:p>
        </w:tc>
      </w:tr>
      <w:tr w:rsidR="006639CD" w:rsidRPr="008906F0" w14:paraId="0E6677C3" w14:textId="77777777" w:rsidTr="00ED276B">
        <w:tc>
          <w:tcPr>
            <w:tcW w:w="5274" w:type="dxa"/>
          </w:tcPr>
          <w:p w14:paraId="4CF36D4E" w14:textId="77777777" w:rsidR="006639CD" w:rsidRPr="008C16FF" w:rsidRDefault="006639CD" w:rsidP="006639CD">
            <w:pPr>
              <w:rPr>
                <w:rFonts w:cs="Arial"/>
              </w:rPr>
            </w:pPr>
            <w:r w:rsidRPr="008C16FF">
              <w:rPr>
                <w:rFonts w:cs="Arial"/>
              </w:rPr>
              <w:t xml:space="preserve">Definitieve gunning (stand </w:t>
            </w:r>
            <w:proofErr w:type="spellStart"/>
            <w:r w:rsidRPr="008C16FF">
              <w:rPr>
                <w:rFonts w:cs="Arial"/>
              </w:rPr>
              <w:t>still</w:t>
            </w:r>
            <w:proofErr w:type="spellEnd"/>
            <w:r w:rsidRPr="008C16FF">
              <w:rPr>
                <w:rFonts w:cs="Arial"/>
              </w:rPr>
              <w:t xml:space="preserve"> 20 dagen)</w:t>
            </w:r>
          </w:p>
        </w:tc>
        <w:tc>
          <w:tcPr>
            <w:tcW w:w="3969" w:type="dxa"/>
          </w:tcPr>
          <w:p w14:paraId="74DE28F1" w14:textId="14B8481B" w:rsidR="5856C659" w:rsidRPr="00B32D7C" w:rsidRDefault="5856C659">
            <w:pPr>
              <w:rPr>
                <w:rFonts w:eastAsia="Calibri" w:cs="Calibri"/>
                <w:color w:val="000000" w:themeColor="text1"/>
                <w:szCs w:val="20"/>
              </w:rPr>
            </w:pPr>
            <w:proofErr w:type="gramStart"/>
            <w:r w:rsidRPr="00B32D7C">
              <w:rPr>
                <w:rFonts w:eastAsia="Calibri" w:cs="Calibri"/>
                <w:color w:val="000000" w:themeColor="text1"/>
                <w:szCs w:val="20"/>
              </w:rPr>
              <w:t>vrijdag</w:t>
            </w:r>
            <w:proofErr w:type="gramEnd"/>
            <w:r w:rsidRPr="00B32D7C">
              <w:rPr>
                <w:rFonts w:eastAsia="Calibri" w:cs="Calibri"/>
                <w:color w:val="000000" w:themeColor="text1"/>
                <w:szCs w:val="20"/>
              </w:rPr>
              <w:t xml:space="preserve"> 1</w:t>
            </w:r>
            <w:r w:rsidR="00AB5DF0">
              <w:rPr>
                <w:rFonts w:eastAsia="Calibri" w:cs="Calibri"/>
                <w:color w:val="000000" w:themeColor="text1"/>
                <w:szCs w:val="20"/>
              </w:rPr>
              <w:t>9</w:t>
            </w:r>
            <w:r w:rsidRPr="00B32D7C">
              <w:rPr>
                <w:rFonts w:eastAsia="Calibri" w:cs="Calibri"/>
                <w:color w:val="000000" w:themeColor="text1"/>
                <w:szCs w:val="20"/>
              </w:rPr>
              <w:t xml:space="preserve"> februari 2027</w:t>
            </w:r>
          </w:p>
        </w:tc>
      </w:tr>
      <w:tr w:rsidR="006639CD" w:rsidRPr="008906F0" w14:paraId="58A066FA" w14:textId="77777777" w:rsidTr="00ED276B">
        <w:tc>
          <w:tcPr>
            <w:tcW w:w="5274" w:type="dxa"/>
          </w:tcPr>
          <w:p w14:paraId="0C0D334F" w14:textId="5B2E7326" w:rsidR="006639CD" w:rsidRPr="008C16FF" w:rsidRDefault="006639CD" w:rsidP="006639CD">
            <w:pPr>
              <w:rPr>
                <w:rFonts w:cs="Arial"/>
              </w:rPr>
            </w:pPr>
            <w:r w:rsidRPr="008C16FF">
              <w:rPr>
                <w:rFonts w:cs="Arial"/>
              </w:rPr>
              <w:t xml:space="preserve">Ondertekening </w:t>
            </w:r>
            <w:r w:rsidRPr="008C16FF">
              <w:t>Overeenkomst</w:t>
            </w:r>
          </w:p>
        </w:tc>
        <w:tc>
          <w:tcPr>
            <w:tcW w:w="3969" w:type="dxa"/>
          </w:tcPr>
          <w:p w14:paraId="71760B67" w14:textId="084920DC" w:rsidR="006639CD" w:rsidRPr="00875E39" w:rsidRDefault="006639CD" w:rsidP="006639CD">
            <w:pPr>
              <w:rPr>
                <w:szCs w:val="20"/>
              </w:rPr>
            </w:pPr>
            <w:r w:rsidRPr="00875E39">
              <w:rPr>
                <w:szCs w:val="20"/>
              </w:rPr>
              <w:t>z.s.m.</w:t>
            </w:r>
            <w:r w:rsidR="008C16FF" w:rsidRPr="00875E39">
              <w:rPr>
                <w:szCs w:val="20"/>
              </w:rPr>
              <w:t xml:space="preserve"> </w:t>
            </w:r>
          </w:p>
        </w:tc>
      </w:tr>
      <w:tr w:rsidR="006639CD" w:rsidRPr="008906F0" w14:paraId="26A711EA" w14:textId="77777777" w:rsidTr="00ED276B">
        <w:tc>
          <w:tcPr>
            <w:tcW w:w="5274" w:type="dxa"/>
          </w:tcPr>
          <w:p w14:paraId="1C9B68B4" w14:textId="62F15DF2" w:rsidR="006639CD" w:rsidRPr="008C16FF" w:rsidRDefault="006639CD" w:rsidP="006639CD">
            <w:pPr>
              <w:rPr>
                <w:rFonts w:cs="Arial"/>
              </w:rPr>
            </w:pPr>
            <w:r w:rsidRPr="008C16FF">
              <w:rPr>
                <w:rFonts w:cs="Arial"/>
              </w:rPr>
              <w:t xml:space="preserve">Ingang </w:t>
            </w:r>
            <w:r w:rsidRPr="008C16FF">
              <w:t>Overeenkomst</w:t>
            </w:r>
          </w:p>
        </w:tc>
        <w:tc>
          <w:tcPr>
            <w:tcW w:w="3969" w:type="dxa"/>
          </w:tcPr>
          <w:p w14:paraId="110C79BD" w14:textId="23D160DE" w:rsidR="006639CD" w:rsidRPr="008906F0" w:rsidRDefault="008C16FF" w:rsidP="006639CD">
            <w:proofErr w:type="gramStart"/>
            <w:r w:rsidRPr="008C16FF">
              <w:t>maandag</w:t>
            </w:r>
            <w:proofErr w:type="gramEnd"/>
            <w:r w:rsidRPr="008C16FF">
              <w:t xml:space="preserve"> 1 maart 2027</w:t>
            </w:r>
          </w:p>
        </w:tc>
      </w:tr>
    </w:tbl>
    <w:p w14:paraId="42E2E5BA" w14:textId="77777777" w:rsidR="001F2C31" w:rsidRDefault="001F2C31" w:rsidP="004E6B7E"/>
    <w:p w14:paraId="75C39304" w14:textId="7CB2EE06" w:rsidR="00663EA1" w:rsidRPr="00663EA1" w:rsidRDefault="00663EA1" w:rsidP="0003795F">
      <w:pPr>
        <w:pStyle w:val="Kop2"/>
      </w:pPr>
      <w:bookmarkStart w:id="122" w:name="_Toc241784419"/>
      <w:r w:rsidRPr="00663EA1">
        <w:t>Demo</w:t>
      </w:r>
      <w:r w:rsidR="00DC040B">
        <w:t xml:space="preserve"> s</w:t>
      </w:r>
      <w:r w:rsidRPr="00663EA1">
        <w:t>essie</w:t>
      </w:r>
      <w:r w:rsidR="00DC040B">
        <w:t>s</w:t>
      </w:r>
      <w:bookmarkEnd w:id="122"/>
    </w:p>
    <w:p w14:paraId="63CA0940" w14:textId="5E261BE4" w:rsidR="00A65522" w:rsidRDefault="00027C97" w:rsidP="00A65522">
      <w:r w:rsidRPr="0003795F">
        <w:t xml:space="preserve">Ter ondersteuning van de beoordeling van de </w:t>
      </w:r>
      <w:r w:rsidR="00A67AB3">
        <w:t>I</w:t>
      </w:r>
      <w:r w:rsidR="00A67AB3" w:rsidRPr="0003795F">
        <w:t xml:space="preserve">nschrijvingen </w:t>
      </w:r>
      <w:r w:rsidRPr="0003795F">
        <w:t xml:space="preserve">worden de </w:t>
      </w:r>
      <w:r w:rsidR="00B24A60">
        <w:t>I</w:t>
      </w:r>
      <w:r w:rsidR="00B24A60" w:rsidRPr="0003795F">
        <w:t xml:space="preserve">nschrijvers </w:t>
      </w:r>
      <w:r w:rsidRPr="0003795F">
        <w:t>uitgenodigd voor een demonstratie van de aangeboden oplossing</w:t>
      </w:r>
      <w:r w:rsidR="00897F88">
        <w:t xml:space="preserve"> </w:t>
      </w:r>
      <w:r w:rsidR="00851F20">
        <w:t>o</w:t>
      </w:r>
      <w:r w:rsidR="00897F88">
        <w:t>p locatie van de Opdrachtgever</w:t>
      </w:r>
      <w:r w:rsidRPr="0003795F">
        <w:t>. De demonstraties vinden plaats op de datum zoals opgenomen in de planning.</w:t>
      </w:r>
      <w:r w:rsidR="00A65522">
        <w:t xml:space="preserve"> </w:t>
      </w:r>
      <w:r w:rsidR="00A65522" w:rsidRPr="0003795F">
        <w:t xml:space="preserve">Opdrachtgever verstrekt uiterlijk vijf (5) werkdagen voorafgaand aan de demonstratie een </w:t>
      </w:r>
      <w:r w:rsidR="00A65522">
        <w:t>uitnodiging</w:t>
      </w:r>
      <w:r w:rsidR="00A65522" w:rsidRPr="0003795F">
        <w:t xml:space="preserve"> </w:t>
      </w:r>
      <w:r w:rsidR="00A65522">
        <w:t>voor de demonstratie inclusief</w:t>
      </w:r>
      <w:r w:rsidR="00A65522" w:rsidRPr="0003795F">
        <w:t xml:space="preserve"> de duur</w:t>
      </w:r>
      <w:r w:rsidR="00A65522">
        <w:t>, locatie</w:t>
      </w:r>
      <w:r w:rsidR="00A65522" w:rsidRPr="0003795F">
        <w:t xml:space="preserve"> en eventuele praktische informatie</w:t>
      </w:r>
      <w:r w:rsidR="00A65522">
        <w:t xml:space="preserve"> </w:t>
      </w:r>
      <w:r w:rsidR="00A65522" w:rsidRPr="0003795F">
        <w:t>van de demonstratie.</w:t>
      </w:r>
    </w:p>
    <w:p w14:paraId="3E8BBC8A" w14:textId="77777777" w:rsidR="00027C97" w:rsidRPr="00A65522" w:rsidRDefault="00027C97" w:rsidP="00A65522">
      <w:pPr>
        <w:rPr>
          <w:sz w:val="16"/>
          <w:szCs w:val="14"/>
        </w:rPr>
      </w:pPr>
    </w:p>
    <w:p w14:paraId="04E43935" w14:textId="6C8F567B" w:rsidR="004B704B" w:rsidRPr="00ED276B" w:rsidRDefault="004B704B" w:rsidP="004B704B">
      <w:pPr>
        <w:rPr>
          <w:rFonts w:cs="Arial"/>
        </w:rPr>
      </w:pPr>
      <w:r w:rsidRPr="004B704B">
        <w:t xml:space="preserve">In </w:t>
      </w:r>
      <w:r w:rsidR="00EF4A18">
        <w:t xml:space="preserve">6.3.2. Kwaliteit staan onder </w:t>
      </w:r>
      <w:r w:rsidRPr="00ED276B">
        <w:rPr>
          <w:rFonts w:cs="Arial"/>
        </w:rPr>
        <w:t xml:space="preserve">Criterium 4: Demonstratie CLM-oplossing 5 </w:t>
      </w:r>
      <w:r w:rsidR="00EF4A18">
        <w:rPr>
          <w:rFonts w:cs="Arial"/>
        </w:rPr>
        <w:t>onderwerpen</w:t>
      </w:r>
      <w:r w:rsidRPr="00ED276B">
        <w:rPr>
          <w:rFonts w:cs="Arial"/>
        </w:rPr>
        <w:t xml:space="preserve"> benoemd die aan de hand van de casus zoals opgenomen in Bijlage </w:t>
      </w:r>
      <w:r w:rsidR="00BC0DC7">
        <w:rPr>
          <w:rFonts w:cs="Arial"/>
        </w:rPr>
        <w:t>23</w:t>
      </w:r>
      <w:r w:rsidRPr="00ED276B">
        <w:rPr>
          <w:rFonts w:cs="Arial"/>
        </w:rPr>
        <w:t xml:space="preserve"> in de demo moeten worden getoond en toegelicht.</w:t>
      </w:r>
      <w:r w:rsidR="0076597F">
        <w:rPr>
          <w:rFonts w:cs="Arial"/>
        </w:rPr>
        <w:t xml:space="preserve"> </w:t>
      </w:r>
      <w:r w:rsidR="0076597F" w:rsidRPr="0076597F">
        <w:rPr>
          <w:rFonts w:cs="Arial"/>
          <w:u w:val="single"/>
        </w:rPr>
        <w:t>Deze bijlage zal in week 41 toegevoegd worden aan de aanbestedingsdocumenten.</w:t>
      </w:r>
    </w:p>
    <w:p w14:paraId="5C52B8DE" w14:textId="77777777" w:rsidR="00027C97" w:rsidRPr="00A65522" w:rsidRDefault="00027C97" w:rsidP="00A65522">
      <w:pPr>
        <w:rPr>
          <w:sz w:val="16"/>
          <w:szCs w:val="14"/>
        </w:rPr>
      </w:pPr>
    </w:p>
    <w:p w14:paraId="1A1942CB" w14:textId="6D624874" w:rsidR="00027C97" w:rsidRDefault="00027C97" w:rsidP="0003795F">
      <w:r w:rsidRPr="0003795F">
        <w:t xml:space="preserve">De demonstratie dient te worden verzorgd door medewerkers van inschrijver die inhoudelijk betrokken zijn bij de implementatie en/of het beheer van de aangeboden oplossing. Opdrachtgever behoudt zich het recht voor om tijdens de demonstratie verhelderende vragen te stellen. Deze vragen zijn uitsluitend bedoeld ter verduidelijking van de reeds ingediende </w:t>
      </w:r>
      <w:r w:rsidR="00A67AB3">
        <w:t>I</w:t>
      </w:r>
      <w:r w:rsidR="00A67AB3" w:rsidRPr="0003795F">
        <w:t xml:space="preserve">nschrijving </w:t>
      </w:r>
      <w:r w:rsidRPr="0003795F">
        <w:t xml:space="preserve">en mogen niet leiden tot wijziging of aanvulling van de </w:t>
      </w:r>
      <w:r w:rsidR="00A67AB3">
        <w:t>I</w:t>
      </w:r>
      <w:r w:rsidR="00A67AB3" w:rsidRPr="0003795F">
        <w:t>nschrijving</w:t>
      </w:r>
      <w:r w:rsidRPr="0003795F">
        <w:t>.</w:t>
      </w:r>
    </w:p>
    <w:p w14:paraId="406A13F1" w14:textId="77777777" w:rsidR="00027C97" w:rsidRPr="00A65522" w:rsidRDefault="00027C97" w:rsidP="00A65522">
      <w:pPr>
        <w:rPr>
          <w:sz w:val="16"/>
          <w:szCs w:val="14"/>
        </w:rPr>
      </w:pPr>
    </w:p>
    <w:p w14:paraId="56242775" w14:textId="6E8270F1" w:rsidR="00027C97" w:rsidRPr="0003795F" w:rsidRDefault="00027C97" w:rsidP="0003795F">
      <w:r w:rsidRPr="0003795F">
        <w:t xml:space="preserve">Indien een </w:t>
      </w:r>
      <w:r w:rsidR="00CE758C">
        <w:t>I</w:t>
      </w:r>
      <w:r w:rsidR="00CE758C" w:rsidRPr="0003795F">
        <w:t xml:space="preserve">nschrijver </w:t>
      </w:r>
      <w:r w:rsidRPr="0003795F">
        <w:t>niet verschijnt op de demonstratie of de demonstratie voortijdig beëindigt, wordt voor het betreffende beoordelingsonderdeel geen score toegekend</w:t>
      </w:r>
      <w:r w:rsidR="004B704B">
        <w:t xml:space="preserve"> en wordt de Inschrijving terzijde gelegd (uitgesloten van verdere beoordeling)</w:t>
      </w:r>
      <w:r w:rsidRPr="0003795F">
        <w:t>.</w:t>
      </w:r>
    </w:p>
    <w:p w14:paraId="64BEC881" w14:textId="77777777" w:rsidR="00851F20" w:rsidRDefault="00851F20" w:rsidP="0003795F"/>
    <w:p w14:paraId="440A98CF" w14:textId="2277B09A" w:rsidR="00027C97" w:rsidRPr="0003795F" w:rsidRDefault="00027C97" w:rsidP="0003795F">
      <w:r w:rsidRPr="0003795F">
        <w:t>De wijze van beoordeling van de demonstratie is opgenomen in hoofdstuk 6 van dit Beschrijvend Document.</w:t>
      </w:r>
    </w:p>
    <w:p w14:paraId="1A411104" w14:textId="77777777" w:rsidR="00663EA1" w:rsidRPr="00A65522" w:rsidRDefault="00663EA1" w:rsidP="004E6B7E">
      <w:pPr>
        <w:rPr>
          <w:sz w:val="16"/>
          <w:szCs w:val="14"/>
        </w:rPr>
      </w:pPr>
    </w:p>
    <w:p w14:paraId="1593E7B7" w14:textId="3AD0021F" w:rsidR="00702CA9" w:rsidRPr="008906F0" w:rsidRDefault="00702CA9" w:rsidP="00C842CF">
      <w:pPr>
        <w:pStyle w:val="Kop2"/>
      </w:pPr>
      <w:bookmarkStart w:id="123" w:name="_Toc42930500"/>
      <w:bookmarkStart w:id="124" w:name="_Toc200163746"/>
      <w:bookmarkStart w:id="125" w:name="_Toc200164185"/>
      <w:bookmarkStart w:id="126" w:name="_Toc200530475"/>
      <w:bookmarkStart w:id="127" w:name="_Toc241784420"/>
      <w:r w:rsidRPr="008906F0">
        <w:t>Het stellen van vragen</w:t>
      </w:r>
      <w:bookmarkEnd w:id="123"/>
      <w:r w:rsidRPr="008906F0">
        <w:t xml:space="preserve"> </w:t>
      </w:r>
      <w:r w:rsidR="008E2107" w:rsidRPr="008906F0">
        <w:t>of klachten indienen</w:t>
      </w:r>
      <w:bookmarkEnd w:id="124"/>
      <w:bookmarkEnd w:id="125"/>
      <w:bookmarkEnd w:id="126"/>
      <w:bookmarkEnd w:id="127"/>
    </w:p>
    <w:p w14:paraId="662D1478" w14:textId="77777777" w:rsidR="008E2107" w:rsidRPr="008906F0" w:rsidRDefault="008E2107" w:rsidP="008A5AC3">
      <w:pPr>
        <w:pStyle w:val="Kop3"/>
      </w:pPr>
      <w:bookmarkStart w:id="128" w:name="_Toc241784421"/>
      <w:r w:rsidRPr="008906F0">
        <w:t>Het stellen van vragen</w:t>
      </w:r>
      <w:bookmarkEnd w:id="128"/>
      <w:r w:rsidRPr="008906F0">
        <w:t xml:space="preserve"> </w:t>
      </w:r>
    </w:p>
    <w:p w14:paraId="7B029059" w14:textId="3B63D94E" w:rsidR="00427730" w:rsidRDefault="0009611E" w:rsidP="00C842CF">
      <w:r w:rsidRPr="008906F0">
        <w:t>De houders van het Beschrijvend document hebben de gelegenheid tot het stellen van vragen</w:t>
      </w:r>
      <w:r w:rsidR="004E6B7E" w:rsidRPr="008906F0">
        <w:t>. Deze</w:t>
      </w:r>
      <w:r w:rsidRPr="008906F0">
        <w:t xml:space="preserve"> dienen </w:t>
      </w:r>
      <w:r w:rsidR="00EE1A70">
        <w:t xml:space="preserve">uitsluitend via </w:t>
      </w:r>
      <w:r w:rsidR="00A52D30" w:rsidRPr="00691FE8">
        <w:t xml:space="preserve">de </w:t>
      </w:r>
      <w:r w:rsidR="00D26C36">
        <w:t>“</w:t>
      </w:r>
      <w:r w:rsidR="00A52D30" w:rsidRPr="00691FE8">
        <w:t>vrag</w:t>
      </w:r>
      <w:r w:rsidR="00D26C36">
        <w:t>en</w:t>
      </w:r>
      <w:r w:rsidR="00A52D30" w:rsidRPr="00691FE8">
        <w:t xml:space="preserve"> en antwo</w:t>
      </w:r>
      <w:r w:rsidR="00D26C36">
        <w:t>o</w:t>
      </w:r>
      <w:r w:rsidR="00A52D30" w:rsidRPr="00691FE8">
        <w:t>rd</w:t>
      </w:r>
      <w:r w:rsidR="00D26C36">
        <w:t>en”</w:t>
      </w:r>
      <w:r w:rsidR="00A52D30" w:rsidRPr="00691FE8">
        <w:t xml:space="preserve"> module van</w:t>
      </w:r>
      <w:r w:rsidR="00A52D30">
        <w:t xml:space="preserve"> </w:t>
      </w:r>
      <w:proofErr w:type="spellStart"/>
      <w:r w:rsidR="00EE1A70">
        <w:t>TenderN</w:t>
      </w:r>
      <w:r w:rsidR="00F958F4">
        <w:t>ed</w:t>
      </w:r>
      <w:proofErr w:type="spellEnd"/>
      <w:r w:rsidR="00F958F4">
        <w:t xml:space="preserve"> te worden gesteld</w:t>
      </w:r>
      <w:r w:rsidR="004E6B7E" w:rsidRPr="008906F0">
        <w:t xml:space="preserve">. </w:t>
      </w:r>
      <w:r w:rsidR="003670E8" w:rsidRPr="008906F0">
        <w:t xml:space="preserve">Van de Inschrijver wordt een </w:t>
      </w:r>
      <w:r w:rsidR="003670E8">
        <w:t>proactieve</w:t>
      </w:r>
      <w:r w:rsidR="003670E8" w:rsidRPr="008906F0">
        <w:t xml:space="preserve"> houding verwacht. </w:t>
      </w:r>
      <w:r w:rsidR="00427730" w:rsidRPr="008906F0">
        <w:t xml:space="preserve">Hij dient </w:t>
      </w:r>
      <w:r w:rsidR="00427730">
        <w:t>Opdrachtgever</w:t>
      </w:r>
      <w:r w:rsidR="00427730" w:rsidRPr="008906F0">
        <w:t xml:space="preserve"> tijdig (d.w.z. uiterlijk op de laatste dag van de termijn voor het stellen van vragen) op de hoogte te stellen van onduidelijkheden, onvolkomenheden, tegenstrijdigheden of disproportionaliteit in </w:t>
      </w:r>
      <w:r w:rsidR="00427730">
        <w:t xml:space="preserve">het Beschrijvend document </w:t>
      </w:r>
      <w:r w:rsidR="00427730" w:rsidRPr="008906F0">
        <w:t xml:space="preserve">of de aanbestedingsprocedure. </w:t>
      </w:r>
    </w:p>
    <w:p w14:paraId="1D5BCF8B" w14:textId="77777777" w:rsidR="00A65522" w:rsidRPr="00A65522" w:rsidRDefault="00A65522" w:rsidP="00C842CF">
      <w:pPr>
        <w:rPr>
          <w:sz w:val="16"/>
          <w:szCs w:val="14"/>
        </w:rPr>
      </w:pPr>
    </w:p>
    <w:p w14:paraId="35C54914" w14:textId="1CAFBE2F" w:rsidR="00A65522" w:rsidRDefault="00427730" w:rsidP="00A65522">
      <w:r w:rsidRPr="004C4146">
        <w:t>Het indienen van een Inschrijving houdt in dat door Inschrijver onvoorwaardelijk met de bepalingen, eisen en voorwaarden van dit Beschrijvend document met zijn bijbehorende bijlagen en de Nota</w:t>
      </w:r>
      <w:r>
        <w:t>(‘s)</w:t>
      </w:r>
      <w:r w:rsidRPr="004C4146">
        <w:t xml:space="preserve"> van inlichtingen wordt ingestemd.</w:t>
      </w:r>
      <w:r w:rsidR="00A65522">
        <w:br w:type="page"/>
      </w:r>
    </w:p>
    <w:p w14:paraId="1B5F16D0" w14:textId="3EE76970" w:rsidR="00427730" w:rsidRDefault="00427730" w:rsidP="00427730">
      <w:r>
        <w:lastRenderedPageBreak/>
        <w:t>Inschrijver kan Opdrachtgever verzoeken om bepaalde informatie niet in de Nota(’s) van Inlichtingen op te nemen indien openbaarmaking van deze informatieschade zou toebrengen aan de gerechtvaardigde economische belangen van de onderneming. Als daar volgens Inschrijver sprake van is bij één of meer van de vragen, dan dient Inschrijver dit duidelijk en gemotiveerd aan te geven op het hiervoor genoemde vragenformulier. Als Opdrachtgever tevens van mening is dat openbaarmaking van bepaalde informatieschade kan toebrengen aan de gerechtvaardigde economische belangen, wordt het antwoord op de vraag alleen gericht aan de betreffende Inschrijver.</w:t>
      </w:r>
    </w:p>
    <w:p w14:paraId="29FAE7AE" w14:textId="77777777" w:rsidR="00427730" w:rsidRPr="00C842CF" w:rsidRDefault="00427730" w:rsidP="00427730">
      <w:pPr>
        <w:rPr>
          <w:sz w:val="16"/>
          <w:szCs w:val="14"/>
        </w:rPr>
      </w:pPr>
    </w:p>
    <w:p w14:paraId="23DB965A" w14:textId="0094658C" w:rsidR="0094529A" w:rsidRDefault="00427730" w:rsidP="00C842CF">
      <w:r>
        <w:t>Als Opdrachtgever daarentegen van mening is dat de openbaarmaking van het antwoord op de vraag geen schade kan toebrengen aan de gerechtvaardigde economische belangen en relevant kan zijn voor alle potentiële inschrijvers, legt Opdrachtgever de vragensteller de keuze voor: of de vraag wordt beantwoord in de Nota van Inlichtingen, of de vraag wordt niet in de Nota van Inlichtingen opgenomen en ook niet alleen aan vragensteller beantwoord. Het verstrekken van vertrouwelijke inlichtingen mag namelijk niet leiden tot (ongeoorloofde) discriminatie van andere Inschrijver die voornemens zijn in te schrijven.</w:t>
      </w:r>
    </w:p>
    <w:p w14:paraId="5897871D" w14:textId="77777777" w:rsidR="00027C97" w:rsidRDefault="00027C97" w:rsidP="00C842CF"/>
    <w:p w14:paraId="2055D997" w14:textId="13CDBC6F" w:rsidR="00427730" w:rsidRPr="008906F0" w:rsidRDefault="4F15D658">
      <w:r>
        <w:t>Tijdens het stellen van vragen kunt u ook opmerkingen maken op de concept</w:t>
      </w:r>
      <w:r w:rsidR="3F509259">
        <w:t>o</w:t>
      </w:r>
      <w:r w:rsidR="6DD3D64F" w:rsidRPr="00C842CF">
        <w:t>vereenkomst</w:t>
      </w:r>
      <w:r w:rsidR="28CF47B1">
        <w:t>, concept wachtkamerovereenkomst, concept verwerkersovereenkomst</w:t>
      </w:r>
      <w:r>
        <w:t xml:space="preserve"> en de </w:t>
      </w:r>
      <w:r w:rsidR="00427730">
        <w:t xml:space="preserve">Algemene </w:t>
      </w:r>
      <w:r w:rsidR="000E62DA">
        <w:t>v</w:t>
      </w:r>
      <w:r>
        <w:t>oorwaarden. Deze worden tevens verwerkt in de Nota van inlichtingen. Daarbij zal worden aangegeven of dit leidt tot een wijziging van de concept</w:t>
      </w:r>
      <w:r w:rsidR="747C80FC">
        <w:t>o</w:t>
      </w:r>
      <w:r w:rsidR="6DD3D64F" w:rsidRPr="00C842CF">
        <w:t>vereenkomst</w:t>
      </w:r>
      <w:r>
        <w:t xml:space="preserve"> en de Algemene voorwaarden. Bij vaststelling van de Nota van inlichtingen wordt de concept</w:t>
      </w:r>
      <w:r w:rsidR="3FA94E57">
        <w:t>o</w:t>
      </w:r>
      <w:r w:rsidR="6DD3D64F" w:rsidRPr="00C842CF">
        <w:t>vereenkomst</w:t>
      </w:r>
      <w:r>
        <w:t xml:space="preserve"> en de Algemene </w:t>
      </w:r>
      <w:r w:rsidR="000E62DA">
        <w:t>v</w:t>
      </w:r>
      <w:r>
        <w:t xml:space="preserve">oorwaarden definitief gemaakt. De definitieve </w:t>
      </w:r>
      <w:r w:rsidR="6DD3D64F" w:rsidRPr="00C842CF">
        <w:t>Overeenkomst</w:t>
      </w:r>
      <w:r>
        <w:t xml:space="preserve"> en de </w:t>
      </w:r>
      <w:r w:rsidR="00427730">
        <w:t>Algemene</w:t>
      </w:r>
      <w:r w:rsidR="00A021A5">
        <w:t xml:space="preserve"> </w:t>
      </w:r>
      <w:r w:rsidR="000E62DA">
        <w:t>v</w:t>
      </w:r>
      <w:r>
        <w:t xml:space="preserve">oorwaarden zijn bindend voor de Inschrijver. </w:t>
      </w:r>
    </w:p>
    <w:p w14:paraId="18894043" w14:textId="77777777" w:rsidR="00427730" w:rsidRPr="00C842CF" w:rsidRDefault="00427730" w:rsidP="00427730">
      <w:pPr>
        <w:rPr>
          <w:sz w:val="16"/>
          <w:szCs w:val="14"/>
        </w:rPr>
      </w:pPr>
    </w:p>
    <w:p w14:paraId="64730BFA" w14:textId="77777777" w:rsidR="00427730" w:rsidRDefault="00427730" w:rsidP="00427730">
      <w:pPr>
        <w:rPr>
          <w:rFonts w:cs="Arial"/>
        </w:rPr>
      </w:pPr>
      <w:r w:rsidRPr="008906F0">
        <w:rPr>
          <w:rFonts w:cs="Arial"/>
        </w:rPr>
        <w:t xml:space="preserve">Van de beantwoording van de vragen en overige verstrekte informatie wordt door of namens </w:t>
      </w:r>
      <w:r>
        <w:t>d</w:t>
      </w:r>
      <w:r w:rsidRPr="008906F0">
        <w:t xml:space="preserve">e </w:t>
      </w:r>
      <w:r>
        <w:t>Opdrachtgever</w:t>
      </w:r>
      <w:r w:rsidRPr="008906F0">
        <w:rPr>
          <w:rFonts w:cs="Arial"/>
        </w:rPr>
        <w:t xml:space="preserve"> een geanonimiseerde Nota van inlichtingen opgemaakt, die integraal deel uit zal gaan maken van dit </w:t>
      </w:r>
      <w:r w:rsidRPr="00534F48">
        <w:t>Beschrijvend document</w:t>
      </w:r>
      <w:r w:rsidRPr="008906F0">
        <w:rPr>
          <w:rFonts w:cs="Arial"/>
        </w:rPr>
        <w:t>. Deze Nota van inlichtingen zal volgens planning gepubliceerd worden op de website</w:t>
      </w:r>
      <w:r>
        <w:rPr>
          <w:rFonts w:cs="Arial"/>
        </w:rPr>
        <w:t xml:space="preserve"> </w:t>
      </w:r>
      <w:hyperlink r:id="rId26" w:history="1">
        <w:r w:rsidR="009501B4" w:rsidRPr="00141D41">
          <w:rPr>
            <w:rStyle w:val="Hyperlink"/>
            <w:rFonts w:cs="Arial"/>
          </w:rPr>
          <w:t>www.tenderned.nl</w:t>
        </w:r>
      </w:hyperlink>
      <w:r w:rsidRPr="008906F0">
        <w:rPr>
          <w:rFonts w:cs="Arial"/>
        </w:rPr>
        <w:t xml:space="preserve">. De Inschrijver is zelf verantwoordelijk voor het </w:t>
      </w:r>
      <w:r>
        <w:rPr>
          <w:rFonts w:cs="Arial"/>
        </w:rPr>
        <w:t>raadplegen</w:t>
      </w:r>
      <w:r w:rsidRPr="008906F0">
        <w:rPr>
          <w:rFonts w:cs="Arial"/>
        </w:rPr>
        <w:t xml:space="preserve"> van deze Nota</w:t>
      </w:r>
      <w:r>
        <w:t>(‘s)</w:t>
      </w:r>
      <w:r w:rsidRPr="008906F0">
        <w:rPr>
          <w:rFonts w:cs="Arial"/>
        </w:rPr>
        <w:t xml:space="preserve"> van inlichtingen.</w:t>
      </w:r>
    </w:p>
    <w:p w14:paraId="2C9F5428" w14:textId="77777777" w:rsidR="00427730" w:rsidRPr="00C842CF" w:rsidRDefault="00427730" w:rsidP="00427730">
      <w:pPr>
        <w:rPr>
          <w:sz w:val="16"/>
          <w:szCs w:val="14"/>
        </w:rPr>
      </w:pPr>
    </w:p>
    <w:p w14:paraId="776C504E" w14:textId="77777777" w:rsidR="008205F9" w:rsidRPr="008906F0" w:rsidRDefault="008205F9" w:rsidP="00427730">
      <w:r w:rsidRPr="009C60A1">
        <w:t>Na afloop van deze informatieronde kunnen Inschrijvers geen vragen meer stellen en/of opmerkingen maken, tenzij deze betrekking hebben op de Nota van inlichtingen. De Opdrachtgever weegt de belangen van de Inschrijvers en de Opdrachtgever af om de vragen die na de uiterlijke termijn zijn ontvangen wel of niet te beantwoorden. Wanneer een Inschrijver een vraag heeft gesteld en de Inschrijver het niet eens is met de beantwoording op die vraag, dan kan de Inschrijver een klacht indienen bij het klachtmeldpunt van Opdrachtgever.</w:t>
      </w:r>
    </w:p>
    <w:p w14:paraId="1151AF02" w14:textId="77777777" w:rsidR="00427730" w:rsidRPr="00C842CF" w:rsidRDefault="00427730" w:rsidP="00427730">
      <w:pPr>
        <w:rPr>
          <w:rFonts w:cs="Arial"/>
          <w:sz w:val="16"/>
          <w:szCs w:val="14"/>
        </w:rPr>
      </w:pPr>
    </w:p>
    <w:p w14:paraId="05B39E25" w14:textId="77777777" w:rsidR="00C60466" w:rsidRPr="008906F0" w:rsidRDefault="00427730" w:rsidP="00427730">
      <w:pPr>
        <w:rPr>
          <w:rFonts w:cs="Arial"/>
        </w:rPr>
      </w:pPr>
      <w:r w:rsidRPr="008906F0">
        <w:rPr>
          <w:rFonts w:cs="Arial"/>
        </w:rPr>
        <w:t>Middels</w:t>
      </w:r>
      <w:r w:rsidR="00C60466" w:rsidRPr="008906F0">
        <w:rPr>
          <w:rFonts w:cs="Arial"/>
        </w:rPr>
        <w:t xml:space="preserve"> de Nota van inlichtingen kan de </w:t>
      </w:r>
      <w:r w:rsidR="003B33D1">
        <w:t>Opdrachtgever</w:t>
      </w:r>
      <w:r w:rsidR="004B5579" w:rsidRPr="008906F0">
        <w:t xml:space="preserve"> </w:t>
      </w:r>
      <w:r w:rsidR="00C60466" w:rsidRPr="008906F0">
        <w:rPr>
          <w:rFonts w:cs="Arial"/>
        </w:rPr>
        <w:t>tevens kleine punten in</w:t>
      </w:r>
      <w:r w:rsidR="007D45A4" w:rsidRPr="008906F0">
        <w:rPr>
          <w:rFonts w:cs="Arial"/>
        </w:rPr>
        <w:t xml:space="preserve"> het</w:t>
      </w:r>
      <w:r w:rsidR="00C60466" w:rsidRPr="008906F0">
        <w:rPr>
          <w:rFonts w:cs="Arial"/>
        </w:rPr>
        <w:t xml:space="preserve"> </w:t>
      </w:r>
      <w:r w:rsidR="007D45A4" w:rsidRPr="008F7E81">
        <w:rPr>
          <w:rFonts w:cs="Arial"/>
        </w:rPr>
        <w:t>Beschrijvend document</w:t>
      </w:r>
      <w:r w:rsidR="00C60466" w:rsidRPr="008F7E81">
        <w:rPr>
          <w:rFonts w:cs="Arial"/>
        </w:rPr>
        <w:t xml:space="preserve"> of de overige stukken wijzingen. Indien er sprake is van een wezenlijke wijziging zal </w:t>
      </w:r>
      <w:r w:rsidR="004B5579" w:rsidRPr="008F7E81">
        <w:t xml:space="preserve">de </w:t>
      </w:r>
      <w:r w:rsidR="003B33D1">
        <w:t>Opdrachtgever</w:t>
      </w:r>
      <w:r w:rsidR="00C60466" w:rsidRPr="008F7E81">
        <w:rPr>
          <w:rFonts w:cs="Arial"/>
        </w:rPr>
        <w:t xml:space="preserve"> conform </w:t>
      </w:r>
      <w:r w:rsidR="00E160C5">
        <w:rPr>
          <w:rFonts w:cs="Arial"/>
        </w:rPr>
        <w:t>hoofdstuk 2.5 van de Aanbestedingswet</w:t>
      </w:r>
      <w:r w:rsidR="00C60466" w:rsidRPr="008F7E81">
        <w:rPr>
          <w:rFonts w:cs="Arial"/>
        </w:rPr>
        <w:t xml:space="preserve"> de onderhavige procedure rectificeren of afbreken. Door of namens de </w:t>
      </w:r>
      <w:r w:rsidR="003B33D1">
        <w:t xml:space="preserve">Opdrachtgever </w:t>
      </w:r>
      <w:r w:rsidR="00C60466" w:rsidRPr="008F7E81">
        <w:rPr>
          <w:rFonts w:cs="Arial"/>
        </w:rPr>
        <w:t>verstrekte inlichtingen na</w:t>
      </w:r>
      <w:r w:rsidR="00C60466" w:rsidRPr="008906F0">
        <w:rPr>
          <w:rFonts w:cs="Arial"/>
        </w:rPr>
        <w:t xml:space="preserve"> verzending van </w:t>
      </w:r>
      <w:r w:rsidR="00A176C2" w:rsidRPr="008906F0">
        <w:rPr>
          <w:rFonts w:cs="Arial"/>
        </w:rPr>
        <w:t>het Beschrijvend document</w:t>
      </w:r>
      <w:r w:rsidR="00C60466" w:rsidRPr="008906F0">
        <w:rPr>
          <w:rFonts w:cs="Arial"/>
        </w:rPr>
        <w:t xml:space="preserve"> zijn alleen bindend voor zover zij schriftelijk zijn vastgelegd in de Nota</w:t>
      </w:r>
      <w:r w:rsidR="006B0401">
        <w:t>(‘s)</w:t>
      </w:r>
      <w:r w:rsidR="00C60466" w:rsidRPr="008906F0">
        <w:rPr>
          <w:rFonts w:cs="Arial"/>
        </w:rPr>
        <w:t xml:space="preserve"> van inlichtingen. </w:t>
      </w:r>
    </w:p>
    <w:p w14:paraId="56C6B0AE" w14:textId="3B8FE32F" w:rsidR="0085292F" w:rsidRDefault="0085292F">
      <w:pPr>
        <w:spacing w:line="240" w:lineRule="auto"/>
      </w:pPr>
      <w:r>
        <w:br w:type="page"/>
      </w:r>
    </w:p>
    <w:p w14:paraId="1F74E8BE" w14:textId="77777777" w:rsidR="008E2107" w:rsidRPr="008906F0" w:rsidRDefault="008E2107" w:rsidP="008A5AC3">
      <w:pPr>
        <w:pStyle w:val="Kop3"/>
      </w:pPr>
      <w:bookmarkStart w:id="129" w:name="_Toc241784422"/>
      <w:r w:rsidRPr="008906F0">
        <w:lastRenderedPageBreak/>
        <w:t>Een klacht indienen</w:t>
      </w:r>
      <w:bookmarkEnd w:id="129"/>
    </w:p>
    <w:p w14:paraId="63117938" w14:textId="77777777" w:rsidR="009B3516" w:rsidRDefault="009B3516" w:rsidP="009B3516">
      <w:pPr>
        <w:tabs>
          <w:tab w:val="left" w:pos="6400"/>
        </w:tabs>
      </w:pPr>
      <w:r w:rsidRPr="004F0362">
        <w:t xml:space="preserve">Indien een partij een klacht heeft over de inhoud van </w:t>
      </w:r>
      <w:r w:rsidR="00534F48">
        <w:t>het Beschrijvend document</w:t>
      </w:r>
      <w:r w:rsidRPr="004F0362">
        <w:t>, de aanbestedingsprocedure dan wel de handelswijze van Opdrachtgever, kan deze partij een klacht indienen bij het klachtmeldpunt van Opdrachtgever</w:t>
      </w:r>
      <w:r>
        <w:t xml:space="preserve">, </w:t>
      </w:r>
      <w:hyperlink r:id="rId27" w:history="1">
        <w:r w:rsidRPr="008F7E81">
          <w:rPr>
            <w:rStyle w:val="Hyperlink"/>
          </w:rPr>
          <w:t>ak@sudwestfryslan.nl</w:t>
        </w:r>
      </w:hyperlink>
      <w:r>
        <w:rPr>
          <w:rStyle w:val="Hyperlink"/>
        </w:rPr>
        <w:t>.</w:t>
      </w:r>
    </w:p>
    <w:p w14:paraId="36EB642E" w14:textId="59CEE8E6" w:rsidR="00D60516" w:rsidRDefault="00D60516">
      <w:pPr>
        <w:spacing w:line="240" w:lineRule="auto"/>
        <w:rPr>
          <w:sz w:val="16"/>
          <w:szCs w:val="14"/>
        </w:rPr>
      </w:pPr>
    </w:p>
    <w:p w14:paraId="105F947D" w14:textId="77777777" w:rsidR="008268DE" w:rsidRDefault="008268DE" w:rsidP="008268DE">
      <w:pPr>
        <w:tabs>
          <w:tab w:val="left" w:pos="6400"/>
        </w:tabs>
      </w:pPr>
      <w:r>
        <w:t>Een klacht wordt hier als volgt gedefinieerd:</w:t>
      </w:r>
    </w:p>
    <w:p w14:paraId="3DD03EE0" w14:textId="77777777" w:rsidR="008268DE" w:rsidRDefault="008268DE" w:rsidP="008268DE">
      <w:pPr>
        <w:tabs>
          <w:tab w:val="left" w:pos="6400"/>
        </w:tabs>
      </w:pPr>
      <w:r>
        <w:t>Een als klacht herkenbare schriftelijke (via e-mail) melding aan de gemeente van een belanghebbende waarin deze gemotiveerd aangeeft op welke punten hij het niet eens is met de aanbesteding of een onderdeel daarvan. Bijvoorbeeld als een vraag in een Nota van inlichtingen naar oordeel van de klagende partij niet correct/juist beantwoord is in deze Nota.</w:t>
      </w:r>
    </w:p>
    <w:p w14:paraId="7908EB71" w14:textId="77777777" w:rsidR="008268DE" w:rsidRPr="00C842CF" w:rsidRDefault="008268DE" w:rsidP="008268DE">
      <w:pPr>
        <w:rPr>
          <w:sz w:val="16"/>
          <w:szCs w:val="14"/>
        </w:rPr>
      </w:pPr>
    </w:p>
    <w:p w14:paraId="663D469C" w14:textId="77777777" w:rsidR="008268DE" w:rsidRDefault="008268DE" w:rsidP="008268DE">
      <w:r w:rsidRPr="00275F6A">
        <w:t xml:space="preserve">In de klacht moet ook een voorstel staan hoe volgens de klager aan de klacht tegemoet gekomen kan worden. De klacht zal in behandeling worden genomen door het klachtenmeldpunt van de gemeenten De </w:t>
      </w:r>
      <w:proofErr w:type="spellStart"/>
      <w:r w:rsidRPr="00275F6A">
        <w:t>Fryske</w:t>
      </w:r>
      <w:proofErr w:type="spellEnd"/>
      <w:r w:rsidRPr="00275F6A">
        <w:t xml:space="preserve"> Marren, Harlingen en Súdwest-Fryslân. Vanuit dit klachtenmeldpunt zal een inkoopadviseur van de gemeente De </w:t>
      </w:r>
      <w:proofErr w:type="spellStart"/>
      <w:r w:rsidRPr="00275F6A">
        <w:t>Fryske</w:t>
      </w:r>
      <w:proofErr w:type="spellEnd"/>
      <w:r w:rsidRPr="00275F6A">
        <w:t xml:space="preserve"> Marren de klacht behandelen. Deze inkoopadviseur beschikt over de nodige kennis inzake aanbesteden en aanbestedingsrecht en is op geen enkele wijze betrokken is geweest bij de totstandkoming van de aanbestedingsdocumenten. </w:t>
      </w:r>
    </w:p>
    <w:p w14:paraId="57CAB28D" w14:textId="77777777" w:rsidR="008268DE" w:rsidRPr="00C842CF" w:rsidRDefault="008268DE" w:rsidP="008268DE">
      <w:pPr>
        <w:tabs>
          <w:tab w:val="left" w:pos="6400"/>
        </w:tabs>
        <w:rPr>
          <w:sz w:val="16"/>
          <w:szCs w:val="14"/>
        </w:rPr>
      </w:pPr>
    </w:p>
    <w:p w14:paraId="1630A9EF" w14:textId="77777777" w:rsidR="008268DE" w:rsidRPr="008906F0" w:rsidRDefault="008268DE" w:rsidP="008268DE">
      <w:pPr>
        <w:tabs>
          <w:tab w:val="left" w:pos="6400"/>
        </w:tabs>
      </w:pPr>
      <w:bookmarkStart w:id="130" w:name="_Hlk116884832"/>
      <w:r w:rsidRPr="00275F6A">
        <w:t>De functionaris van het klachtenmeldpunt zal de klacht in behandeling nemen. Na onderzoek van de klacht door deze functionaris zal zij een advies uitbrengen aan de Opdrachtgever. De Opdrachtgever informeert de klager of de klacht ge</w:t>
      </w:r>
      <w:r w:rsidR="009C5002">
        <w:t>grond</w:t>
      </w:r>
      <w:r w:rsidRPr="00275F6A">
        <w:t xml:space="preserve"> of ongegrond is en stuurt daarbij het advies van het klachtenmeldpunt mee. </w:t>
      </w:r>
    </w:p>
    <w:bookmarkEnd w:id="130"/>
    <w:p w14:paraId="63F40014" w14:textId="77777777" w:rsidR="00505AB7" w:rsidRDefault="00505AB7" w:rsidP="00505AB7">
      <w:pPr>
        <w:tabs>
          <w:tab w:val="left" w:pos="6400"/>
        </w:tabs>
      </w:pPr>
    </w:p>
    <w:p w14:paraId="22B3D955" w14:textId="77777777" w:rsidR="00505AB7" w:rsidRPr="00214384" w:rsidRDefault="00505AB7" w:rsidP="00505AB7">
      <w:pPr>
        <w:tabs>
          <w:tab w:val="left" w:pos="6400"/>
        </w:tabs>
      </w:pPr>
      <w:r>
        <w:t xml:space="preserve">Mocht de betrokken partij het niet eens zijn met het besluit van Opdrachtgever dan heeft zij de mogelijkheid om zich te wenden tot de </w:t>
      </w:r>
      <w:r w:rsidRPr="00214384">
        <w:t>Commissie van Aanbestedingsexperts</w:t>
      </w:r>
      <w:r>
        <w:t xml:space="preserve"> (</w:t>
      </w:r>
      <w:proofErr w:type="spellStart"/>
      <w:r>
        <w:t>CvAE</w:t>
      </w:r>
      <w:proofErr w:type="spellEnd"/>
      <w:r>
        <w:t xml:space="preserve">). </w:t>
      </w:r>
      <w:r w:rsidRPr="00214384">
        <w:t xml:space="preserve">Een klacht wordt door de </w:t>
      </w:r>
      <w:proofErr w:type="spellStart"/>
      <w:r>
        <w:t>CvAE</w:t>
      </w:r>
      <w:proofErr w:type="spellEnd"/>
      <w:r w:rsidRPr="00214384">
        <w:t xml:space="preserve"> alleen in behandeling genomen als er eerst een klacht is ingediend bij, en behandeld door het klachtenmeldpunt van </w:t>
      </w:r>
      <w:r>
        <w:t>Opdrachtgever</w:t>
      </w:r>
      <w:r w:rsidRPr="00214384">
        <w:t xml:space="preserve">. </w:t>
      </w:r>
      <w:r>
        <w:t xml:space="preserve">De </w:t>
      </w:r>
      <w:proofErr w:type="spellStart"/>
      <w:r>
        <w:t>CvAE</w:t>
      </w:r>
      <w:proofErr w:type="spellEnd"/>
      <w:r>
        <w:t xml:space="preserve"> neemt de klacht ook in behandeling indien het klachtenmeldpunt van Opdrachtgever in gebreke blijft tijdig een besluit te nemen. </w:t>
      </w:r>
      <w:r w:rsidRPr="00214384">
        <w:t xml:space="preserve">Meer informatie is te vinden op </w:t>
      </w:r>
      <w:hyperlink r:id="rId28" w:history="1">
        <w:r w:rsidRPr="00214384">
          <w:rPr>
            <w:rStyle w:val="Hyperlink"/>
          </w:rPr>
          <w:t>www.commissievanaanbestedingsexperts.nl</w:t>
        </w:r>
      </w:hyperlink>
    </w:p>
    <w:p w14:paraId="68A55217" w14:textId="77777777" w:rsidR="00505AB7" w:rsidRPr="00C842CF" w:rsidRDefault="00505AB7" w:rsidP="00505AB7">
      <w:pPr>
        <w:tabs>
          <w:tab w:val="left" w:pos="6400"/>
        </w:tabs>
        <w:rPr>
          <w:sz w:val="16"/>
          <w:szCs w:val="14"/>
        </w:rPr>
      </w:pPr>
    </w:p>
    <w:p w14:paraId="294B2FBF" w14:textId="77777777" w:rsidR="00505AB7" w:rsidRPr="008906F0" w:rsidRDefault="00505AB7" w:rsidP="00505AB7">
      <w:pPr>
        <w:tabs>
          <w:tab w:val="left" w:pos="6400"/>
        </w:tabs>
      </w:pPr>
      <w:r w:rsidRPr="009B295B">
        <w:t>De Opdrachtgever weegt de belangen van de klager en de Opdrachtgever en eventueel de voorgenomen winnaar af om de aanbestedingsprocedure wel of niet op te schorten.</w:t>
      </w:r>
    </w:p>
    <w:p w14:paraId="447381BC" w14:textId="77777777" w:rsidR="009005CA" w:rsidRPr="00C842CF" w:rsidRDefault="009005CA" w:rsidP="00702CA9">
      <w:pPr>
        <w:rPr>
          <w:sz w:val="16"/>
          <w:szCs w:val="14"/>
        </w:rPr>
      </w:pPr>
    </w:p>
    <w:p w14:paraId="1E44F0DA" w14:textId="77777777" w:rsidR="009005CA" w:rsidRPr="008906F0" w:rsidRDefault="009005CA" w:rsidP="00C842CF">
      <w:pPr>
        <w:pStyle w:val="Kop2"/>
      </w:pPr>
      <w:bookmarkStart w:id="131" w:name="_Toc42930501"/>
      <w:bookmarkStart w:id="132" w:name="_Toc200163747"/>
      <w:bookmarkStart w:id="133" w:name="_Toc200164186"/>
      <w:bookmarkStart w:id="134" w:name="_Toc200530476"/>
      <w:bookmarkStart w:id="135" w:name="_Toc241784423"/>
      <w:r w:rsidRPr="008906F0">
        <w:t>Wijze van aanbieden Inschrijvingen</w:t>
      </w:r>
      <w:bookmarkEnd w:id="131"/>
      <w:bookmarkEnd w:id="132"/>
      <w:bookmarkEnd w:id="133"/>
      <w:bookmarkEnd w:id="134"/>
      <w:bookmarkEnd w:id="135"/>
    </w:p>
    <w:p w14:paraId="55D88FB8" w14:textId="4FAD9F0E" w:rsidR="00825537" w:rsidRPr="00EE61D7" w:rsidRDefault="00825537" w:rsidP="00AE32C7">
      <w:r w:rsidRPr="00EE61D7">
        <w:t>Met nadruk wordt erop gewezen dat de Inschrijving overzichtelijk en volledig dient te zijn.  Dit betekent dat de Inschrijving, van de aanbestedingsprocedure, in ieder geval de onderstaande documenten dient te omvatten:</w:t>
      </w:r>
    </w:p>
    <w:p w14:paraId="700E6C58" w14:textId="77777777" w:rsidR="00825537" w:rsidRPr="00CC2882" w:rsidRDefault="00825537" w:rsidP="00AE32C7">
      <w:pPr>
        <w:pStyle w:val="Lijstalinea"/>
        <w:numPr>
          <w:ilvl w:val="0"/>
          <w:numId w:val="0"/>
        </w:numPr>
        <w:ind w:left="360"/>
        <w:rPr>
          <w:color w:val="FF0000"/>
          <w:sz w:val="6"/>
          <w:szCs w:val="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3679"/>
      </w:tblGrid>
      <w:tr w:rsidR="00825537" w:rsidRPr="00EE61D7" w14:paraId="7FD6A43A" w14:textId="77777777" w:rsidTr="00DEC505">
        <w:tc>
          <w:tcPr>
            <w:tcW w:w="5387" w:type="dxa"/>
            <w:shd w:val="clear" w:color="auto" w:fill="A6A6A6" w:themeFill="background1" w:themeFillShade="A6"/>
          </w:tcPr>
          <w:p w14:paraId="745F5863" w14:textId="77777777" w:rsidR="00825537" w:rsidRPr="00F71A91" w:rsidRDefault="00825537" w:rsidP="00F71A91">
            <w:pPr>
              <w:pStyle w:val="Lijstalinea"/>
              <w:numPr>
                <w:ilvl w:val="0"/>
                <w:numId w:val="0"/>
              </w:numPr>
              <w:jc w:val="center"/>
              <w:rPr>
                <w:b/>
              </w:rPr>
            </w:pPr>
            <w:r w:rsidRPr="00F71A91">
              <w:rPr>
                <w:b/>
              </w:rPr>
              <w:t>Wat</w:t>
            </w:r>
          </w:p>
        </w:tc>
        <w:tc>
          <w:tcPr>
            <w:tcW w:w="3679" w:type="dxa"/>
            <w:shd w:val="clear" w:color="auto" w:fill="A6A6A6" w:themeFill="background1" w:themeFillShade="A6"/>
          </w:tcPr>
          <w:p w14:paraId="08CEC7E0" w14:textId="77777777" w:rsidR="00825537" w:rsidRPr="00F71A91" w:rsidRDefault="00825537" w:rsidP="00F71A91">
            <w:pPr>
              <w:pStyle w:val="Lijstalinea"/>
              <w:numPr>
                <w:ilvl w:val="0"/>
                <w:numId w:val="0"/>
              </w:numPr>
              <w:jc w:val="center"/>
              <w:rPr>
                <w:b/>
              </w:rPr>
            </w:pPr>
            <w:r w:rsidRPr="00F71A91">
              <w:rPr>
                <w:b/>
              </w:rPr>
              <w:t>Hoe</w:t>
            </w:r>
          </w:p>
        </w:tc>
      </w:tr>
      <w:tr w:rsidR="00825537" w:rsidRPr="00EE61D7" w14:paraId="3F8951C1" w14:textId="77777777" w:rsidTr="00DEC505">
        <w:tc>
          <w:tcPr>
            <w:tcW w:w="5387" w:type="dxa"/>
          </w:tcPr>
          <w:p w14:paraId="68674CB0" w14:textId="77777777" w:rsidR="00825537" w:rsidRPr="00AC409C" w:rsidRDefault="009209C1" w:rsidP="009209C1">
            <w:pPr>
              <w:pStyle w:val="Lijstalinea"/>
              <w:numPr>
                <w:ilvl w:val="0"/>
                <w:numId w:val="0"/>
              </w:numPr>
              <w:rPr>
                <w:b/>
              </w:rPr>
            </w:pPr>
            <w:r w:rsidRPr="00AC409C">
              <w:rPr>
                <w:b/>
              </w:rPr>
              <w:t>Eigen verklaring (UEA)</w:t>
            </w:r>
          </w:p>
        </w:tc>
        <w:tc>
          <w:tcPr>
            <w:tcW w:w="3679" w:type="dxa"/>
          </w:tcPr>
          <w:p w14:paraId="5DF5F372" w14:textId="5155750C" w:rsidR="00825537" w:rsidRPr="00AC409C" w:rsidRDefault="00825537" w:rsidP="00F71A91">
            <w:pPr>
              <w:pStyle w:val="Lijstalinea"/>
              <w:numPr>
                <w:ilvl w:val="0"/>
                <w:numId w:val="0"/>
              </w:numPr>
            </w:pPr>
            <w:r w:rsidRPr="00AC409C">
              <w:t xml:space="preserve">Bijlage </w:t>
            </w:r>
            <w:r w:rsidR="00961972">
              <w:t>2</w:t>
            </w:r>
          </w:p>
        </w:tc>
      </w:tr>
      <w:tr w:rsidR="00825537" w:rsidRPr="00EE61D7" w14:paraId="44380D49" w14:textId="77777777" w:rsidTr="00DEC505">
        <w:tc>
          <w:tcPr>
            <w:tcW w:w="5387" w:type="dxa"/>
          </w:tcPr>
          <w:p w14:paraId="12121DD3" w14:textId="77777777" w:rsidR="00825537" w:rsidRPr="00AC409C" w:rsidRDefault="00825537" w:rsidP="00F71A91">
            <w:pPr>
              <w:pStyle w:val="Lijstalinea"/>
              <w:numPr>
                <w:ilvl w:val="0"/>
                <w:numId w:val="0"/>
              </w:numPr>
              <w:rPr>
                <w:b/>
              </w:rPr>
            </w:pPr>
            <w:r w:rsidRPr="0003795F">
              <w:rPr>
                <w:b/>
              </w:rPr>
              <w:t>Verklaring referenties</w:t>
            </w:r>
          </w:p>
        </w:tc>
        <w:tc>
          <w:tcPr>
            <w:tcW w:w="3679" w:type="dxa"/>
          </w:tcPr>
          <w:p w14:paraId="5C0EF0C8" w14:textId="5D676DD3" w:rsidR="00825537" w:rsidRPr="00AC409C" w:rsidRDefault="00825537" w:rsidP="00F71A91">
            <w:pPr>
              <w:pStyle w:val="Lijstalinea"/>
              <w:numPr>
                <w:ilvl w:val="0"/>
                <w:numId w:val="0"/>
              </w:numPr>
            </w:pPr>
            <w:r w:rsidRPr="0003795F">
              <w:t xml:space="preserve">Bijlage </w:t>
            </w:r>
            <w:r w:rsidR="007D1D34">
              <w:t>3</w:t>
            </w:r>
          </w:p>
        </w:tc>
      </w:tr>
      <w:tr w:rsidR="00276B52" w:rsidRPr="00EE61D7" w14:paraId="39884015" w14:textId="77777777" w:rsidTr="00DEC505">
        <w:tc>
          <w:tcPr>
            <w:tcW w:w="5387" w:type="dxa"/>
          </w:tcPr>
          <w:p w14:paraId="3086303F" w14:textId="6D32547D" w:rsidR="00276B52" w:rsidRPr="0003795F" w:rsidRDefault="00276B52" w:rsidP="00276B52">
            <w:pPr>
              <w:pStyle w:val="Lijstalinea"/>
              <w:numPr>
                <w:ilvl w:val="0"/>
                <w:numId w:val="0"/>
              </w:numPr>
              <w:rPr>
                <w:b/>
              </w:rPr>
            </w:pPr>
            <w:r>
              <w:rPr>
                <w:b/>
              </w:rPr>
              <w:t xml:space="preserve">Verklaring </w:t>
            </w:r>
            <w:proofErr w:type="spellStart"/>
            <w:r>
              <w:rPr>
                <w:b/>
              </w:rPr>
              <w:t>Confomiteitenlijst</w:t>
            </w:r>
            <w:proofErr w:type="spellEnd"/>
          </w:p>
        </w:tc>
        <w:tc>
          <w:tcPr>
            <w:tcW w:w="3679" w:type="dxa"/>
          </w:tcPr>
          <w:p w14:paraId="26F5AA05" w14:textId="3EE0362C" w:rsidR="00276B52" w:rsidRPr="0003795F" w:rsidRDefault="00276B52" w:rsidP="00276B52">
            <w:pPr>
              <w:pStyle w:val="Lijstalinea"/>
              <w:numPr>
                <w:ilvl w:val="0"/>
                <w:numId w:val="0"/>
              </w:numPr>
            </w:pPr>
            <w:r w:rsidRPr="00AC409C">
              <w:t xml:space="preserve">Bijlage </w:t>
            </w:r>
            <w:r>
              <w:t>4</w:t>
            </w:r>
          </w:p>
        </w:tc>
      </w:tr>
      <w:tr w:rsidR="00276B52" w:rsidRPr="00EE61D7" w14:paraId="4AD29D47" w14:textId="77777777" w:rsidTr="00DEC505">
        <w:trPr>
          <w:trHeight w:val="58"/>
        </w:trPr>
        <w:tc>
          <w:tcPr>
            <w:tcW w:w="5387" w:type="dxa"/>
          </w:tcPr>
          <w:p w14:paraId="35628130" w14:textId="77777777" w:rsidR="00276B52" w:rsidRPr="00AC409C" w:rsidRDefault="00276B52" w:rsidP="00276B52">
            <w:pPr>
              <w:pStyle w:val="Lijstalinea"/>
              <w:numPr>
                <w:ilvl w:val="0"/>
                <w:numId w:val="0"/>
              </w:numPr>
              <w:rPr>
                <w:b/>
              </w:rPr>
            </w:pPr>
            <w:r w:rsidRPr="00AC409C">
              <w:rPr>
                <w:b/>
              </w:rPr>
              <w:t>Prijzenblad</w:t>
            </w:r>
          </w:p>
        </w:tc>
        <w:tc>
          <w:tcPr>
            <w:tcW w:w="3679" w:type="dxa"/>
          </w:tcPr>
          <w:p w14:paraId="1F02D5D9" w14:textId="63ED10E4" w:rsidR="00276B52" w:rsidRPr="00AC409C" w:rsidRDefault="00276B52" w:rsidP="00276B52">
            <w:pPr>
              <w:pStyle w:val="Lijstalinea"/>
              <w:numPr>
                <w:ilvl w:val="0"/>
                <w:numId w:val="0"/>
              </w:numPr>
            </w:pPr>
            <w:r w:rsidRPr="00AC409C">
              <w:t xml:space="preserve">Bijlage </w:t>
            </w:r>
            <w:r>
              <w:t>5</w:t>
            </w:r>
          </w:p>
        </w:tc>
      </w:tr>
      <w:tr w:rsidR="00276B52" w:rsidRPr="00EE61D7" w14:paraId="60CBE648" w14:textId="77777777" w:rsidTr="00DEC505">
        <w:trPr>
          <w:trHeight w:val="58"/>
        </w:trPr>
        <w:tc>
          <w:tcPr>
            <w:tcW w:w="5387" w:type="dxa"/>
          </w:tcPr>
          <w:p w14:paraId="32001C51" w14:textId="167238A8" w:rsidR="00276B52" w:rsidRPr="00AC409C" w:rsidRDefault="00276B52" w:rsidP="00276B52">
            <w:pPr>
              <w:pStyle w:val="Lijstalinea"/>
              <w:numPr>
                <w:ilvl w:val="0"/>
                <w:numId w:val="0"/>
              </w:numPr>
              <w:rPr>
                <w:b/>
              </w:rPr>
            </w:pPr>
            <w:r>
              <w:rPr>
                <w:b/>
              </w:rPr>
              <w:t>Programma van Wensen</w:t>
            </w:r>
          </w:p>
        </w:tc>
        <w:tc>
          <w:tcPr>
            <w:tcW w:w="3679" w:type="dxa"/>
          </w:tcPr>
          <w:p w14:paraId="494B175B" w14:textId="17EE32C7" w:rsidR="00276B52" w:rsidRPr="00AC409C" w:rsidRDefault="00276B52" w:rsidP="00276B52">
            <w:pPr>
              <w:pStyle w:val="Lijstalinea"/>
              <w:numPr>
                <w:ilvl w:val="0"/>
                <w:numId w:val="0"/>
              </w:numPr>
            </w:pPr>
            <w:r>
              <w:t>Bijlage 7</w:t>
            </w:r>
          </w:p>
        </w:tc>
      </w:tr>
      <w:tr w:rsidR="00316904" w:rsidRPr="00EE61D7" w14:paraId="3D0339A9" w14:textId="77777777" w:rsidTr="00DEC505">
        <w:trPr>
          <w:trHeight w:val="58"/>
        </w:trPr>
        <w:tc>
          <w:tcPr>
            <w:tcW w:w="5387" w:type="dxa"/>
          </w:tcPr>
          <w:p w14:paraId="01C45ADB" w14:textId="5EFC8EB0" w:rsidR="00316904" w:rsidRDefault="00316904" w:rsidP="00276B52">
            <w:pPr>
              <w:pStyle w:val="Lijstalinea"/>
              <w:numPr>
                <w:ilvl w:val="0"/>
                <w:numId w:val="0"/>
              </w:numPr>
              <w:rPr>
                <w:b/>
              </w:rPr>
            </w:pPr>
            <w:r>
              <w:rPr>
                <w:b/>
              </w:rPr>
              <w:t>Verklaring geen Russische betrokkenheid</w:t>
            </w:r>
          </w:p>
        </w:tc>
        <w:tc>
          <w:tcPr>
            <w:tcW w:w="3679" w:type="dxa"/>
          </w:tcPr>
          <w:p w14:paraId="64DE3E27" w14:textId="2ECE50A2" w:rsidR="00316904" w:rsidRDefault="00847B25" w:rsidP="00276B52">
            <w:pPr>
              <w:pStyle w:val="Lijstalinea"/>
              <w:numPr>
                <w:ilvl w:val="0"/>
                <w:numId w:val="0"/>
              </w:numPr>
            </w:pPr>
            <w:r>
              <w:t>Bijlage 12</w:t>
            </w:r>
          </w:p>
        </w:tc>
      </w:tr>
      <w:tr w:rsidR="00276B52" w:rsidRPr="00EE61D7" w14:paraId="2C4AF926" w14:textId="77777777" w:rsidTr="00DEC505">
        <w:trPr>
          <w:trHeight w:val="58"/>
        </w:trPr>
        <w:tc>
          <w:tcPr>
            <w:tcW w:w="5387" w:type="dxa"/>
          </w:tcPr>
          <w:p w14:paraId="0A9ED7C1" w14:textId="77777777" w:rsidR="00276B52" w:rsidRPr="0003795F" w:rsidRDefault="00276B52" w:rsidP="00276B52">
            <w:pPr>
              <w:pStyle w:val="Lijstalinea"/>
              <w:numPr>
                <w:ilvl w:val="0"/>
                <w:numId w:val="0"/>
              </w:numPr>
              <w:rPr>
                <w:b/>
              </w:rPr>
            </w:pPr>
            <w:r w:rsidRPr="0003795F">
              <w:rPr>
                <w:b/>
              </w:rPr>
              <w:t>Uitwerking kwaliteitscriteria</w:t>
            </w:r>
          </w:p>
        </w:tc>
        <w:tc>
          <w:tcPr>
            <w:tcW w:w="3679" w:type="dxa"/>
          </w:tcPr>
          <w:p w14:paraId="0AC7C130" w14:textId="52BBCC7A" w:rsidR="00276B52" w:rsidRPr="00AC409C" w:rsidRDefault="00276B52" w:rsidP="00276B52">
            <w:pPr>
              <w:pStyle w:val="Lijstalinea"/>
              <w:numPr>
                <w:ilvl w:val="0"/>
                <w:numId w:val="0"/>
              </w:numPr>
            </w:pPr>
            <w:r w:rsidRPr="0003795F">
              <w:t xml:space="preserve">Paragraaf </w:t>
            </w:r>
            <w:r>
              <w:t>6</w:t>
            </w:r>
            <w:r w:rsidRPr="0003795F">
              <w:t>.3.2</w:t>
            </w:r>
          </w:p>
        </w:tc>
      </w:tr>
    </w:tbl>
    <w:p w14:paraId="5344EECF" w14:textId="77777777" w:rsidR="00825537" w:rsidRPr="00C842CF" w:rsidRDefault="00825537" w:rsidP="00AE32C7">
      <w:pPr>
        <w:pStyle w:val="Lijstalinea"/>
        <w:numPr>
          <w:ilvl w:val="0"/>
          <w:numId w:val="0"/>
        </w:numPr>
        <w:rPr>
          <w:sz w:val="12"/>
          <w:szCs w:val="10"/>
        </w:rPr>
      </w:pPr>
    </w:p>
    <w:p w14:paraId="48157E80" w14:textId="25AD1776" w:rsidR="00D60516" w:rsidRDefault="00902588" w:rsidP="00CC2882">
      <w:pPr>
        <w:pStyle w:val="Lijstalinea"/>
        <w:numPr>
          <w:ilvl w:val="0"/>
          <w:numId w:val="0"/>
        </w:numPr>
      </w:pPr>
      <w:r w:rsidRPr="00851BC4">
        <w:rPr>
          <w:rFonts w:cs="Arial"/>
        </w:rPr>
        <w:t>De Inschrijving en alle bijbehorende documenten en bijlagen</w:t>
      </w:r>
      <w:r w:rsidR="00483655" w:rsidRPr="00851BC4">
        <w:rPr>
          <w:rFonts w:cs="Arial"/>
        </w:rPr>
        <w:t xml:space="preserve">, </w:t>
      </w:r>
      <w:r w:rsidR="00851BC4" w:rsidRPr="00851BC4">
        <w:rPr>
          <w:rFonts w:cs="Arial"/>
        </w:rPr>
        <w:t xml:space="preserve">hoeven niet apart ondertekend te worden. Dit geldt alleen als de Eigen Verklaring (UEA) </w:t>
      </w:r>
      <w:r w:rsidR="00825537">
        <w:rPr>
          <w:rFonts w:cs="Arial"/>
        </w:rPr>
        <w:t xml:space="preserve">is </w:t>
      </w:r>
      <w:r w:rsidR="00851BC4" w:rsidRPr="00851BC4">
        <w:rPr>
          <w:rFonts w:cs="Arial"/>
        </w:rPr>
        <w:t>ondertekend</w:t>
      </w:r>
      <w:r w:rsidR="00825537">
        <w:rPr>
          <w:rFonts w:cs="Arial"/>
        </w:rPr>
        <w:t xml:space="preserve"> door een rechtsgeldige vertegenwoordiger</w:t>
      </w:r>
      <w:r w:rsidR="00851BC4" w:rsidRPr="00851BC4">
        <w:rPr>
          <w:rFonts w:cs="Arial"/>
        </w:rPr>
        <w:t>.</w:t>
      </w:r>
      <w:r w:rsidR="00851BC4" w:rsidRPr="00CA657B">
        <w:t xml:space="preserve"> Deze bevoegdheid dient te blijken uit het handelsregister van de Kamer van Koophandel</w:t>
      </w:r>
      <w:r w:rsidR="00825537">
        <w:t>/beroepsregister</w:t>
      </w:r>
      <w:r w:rsidR="00851BC4" w:rsidRPr="00CA657B">
        <w:t xml:space="preserve">, dan wel </w:t>
      </w:r>
      <w:r w:rsidR="00851BC4">
        <w:t xml:space="preserve">door een </w:t>
      </w:r>
      <w:r w:rsidR="00AE32C7">
        <w:t>gevolmachtigde persoon</w:t>
      </w:r>
      <w:r w:rsidR="00825537">
        <w:t xml:space="preserve"> of uit de aldaar gedeponeerde en ingediende statuten</w:t>
      </w:r>
      <w:r w:rsidR="00851BC4" w:rsidRPr="00CA657B">
        <w:t>.</w:t>
      </w:r>
      <w:r w:rsidR="00E67619">
        <w:t xml:space="preserve"> Door de ondertekening van de Eigen Verklaring betekent dit tevens een accordering van de overige documenten. </w:t>
      </w:r>
      <w:r w:rsidR="00825537">
        <w:t>Het Prijzenblad</w:t>
      </w:r>
      <w:r w:rsidR="00851BC4" w:rsidRPr="00CA657B">
        <w:t xml:space="preserve"> </w:t>
      </w:r>
      <w:r w:rsidR="00825537">
        <w:t>dient wel apart rechtsgeldig ondertekend te worden.</w:t>
      </w:r>
      <w:r w:rsidR="00D60516">
        <w:br w:type="page"/>
      </w:r>
    </w:p>
    <w:p w14:paraId="12139691" w14:textId="1D33AF7C" w:rsidR="000F4A54" w:rsidRDefault="000F4A54" w:rsidP="00AE32C7">
      <w:r w:rsidRPr="00EE61D7">
        <w:lastRenderedPageBreak/>
        <w:t xml:space="preserve">De Inschrijving dient uiterlijk op </w:t>
      </w:r>
      <w:r>
        <w:t xml:space="preserve">de in de planning genoemde datum </w:t>
      </w:r>
      <w:r w:rsidRPr="00EE61D7">
        <w:t xml:space="preserve">ingediend te zijn. De </w:t>
      </w:r>
      <w:r w:rsidR="00CF41D1">
        <w:t>I</w:t>
      </w:r>
      <w:r w:rsidRPr="00EE61D7">
        <w:t xml:space="preserve">nschrijving geschiedt via </w:t>
      </w:r>
      <w:proofErr w:type="spellStart"/>
      <w:r w:rsidRPr="00825537">
        <w:t>TenderNed</w:t>
      </w:r>
      <w:proofErr w:type="spellEnd"/>
      <w:r w:rsidRPr="00825537">
        <w:t>.</w:t>
      </w:r>
      <w:r w:rsidRPr="00EE61D7">
        <w:t xml:space="preserve"> Inschrijvingen die op andere wijze zijn ingediend worden niet in behandeling genomen. Na het verlopen van de uiterste datum en tijdstip is het niet langer mogelijk een Inschrijving in te dienen</w:t>
      </w:r>
      <w:r w:rsidR="00825537">
        <w:t xml:space="preserve">, in verband met het sluiten van de digitale aanbestedingskluis in </w:t>
      </w:r>
      <w:proofErr w:type="spellStart"/>
      <w:r w:rsidR="00825537">
        <w:t>TenderNed</w:t>
      </w:r>
      <w:proofErr w:type="spellEnd"/>
      <w:r w:rsidRPr="00EE61D7">
        <w:t>.</w:t>
      </w:r>
    </w:p>
    <w:p w14:paraId="08F92A4E" w14:textId="77777777" w:rsidR="00716139" w:rsidRDefault="00716139" w:rsidP="00AE32C7"/>
    <w:p w14:paraId="1483FE96" w14:textId="77777777" w:rsidR="0004110B" w:rsidRDefault="0004110B" w:rsidP="0004110B">
      <w:pPr>
        <w:rPr>
          <w:rFonts w:ascii="Times New Roman" w:hAnsi="Times New Roman"/>
          <w:sz w:val="24"/>
          <w:szCs w:val="24"/>
        </w:rPr>
      </w:pPr>
      <w:r>
        <w:t xml:space="preserve">Inschrijvingen worden op </w:t>
      </w:r>
      <w:r w:rsidRPr="0004110B">
        <w:t>datum</w:t>
      </w:r>
      <w:r>
        <w:t>,</w:t>
      </w:r>
      <w:r w:rsidRPr="0004110B">
        <w:t xml:space="preserve"> </w:t>
      </w:r>
      <w:r>
        <w:t xml:space="preserve">zoals genoemd in de planning, geopend. Na opening wordt op zeer korte termijn het proces-verbaal van opening gepubliceerd op </w:t>
      </w:r>
      <w:proofErr w:type="spellStart"/>
      <w:r>
        <w:t>TenderNed</w:t>
      </w:r>
      <w:proofErr w:type="spellEnd"/>
      <w:r>
        <w:t>.</w:t>
      </w:r>
      <w:r>
        <w:rPr>
          <w:rFonts w:ascii="Times New Roman" w:hAnsi="Times New Roman"/>
          <w:sz w:val="24"/>
          <w:szCs w:val="24"/>
        </w:rPr>
        <w:t xml:space="preserve"> </w:t>
      </w:r>
    </w:p>
    <w:p w14:paraId="26CA8607" w14:textId="77777777" w:rsidR="0004110B" w:rsidRPr="00C842CF" w:rsidRDefault="0004110B" w:rsidP="00AE32C7">
      <w:pPr>
        <w:rPr>
          <w:sz w:val="16"/>
          <w:szCs w:val="14"/>
        </w:rPr>
      </w:pPr>
    </w:p>
    <w:p w14:paraId="42848399" w14:textId="58EE2B3D" w:rsidR="00902588" w:rsidRDefault="006B59D1" w:rsidP="008A5AC3">
      <w:pPr>
        <w:pStyle w:val="Kop2"/>
      </w:pPr>
      <w:bookmarkStart w:id="136" w:name="_Toc241784424"/>
      <w:r>
        <w:t>Handelwijze bij s</w:t>
      </w:r>
      <w:r w:rsidR="00AE32C7">
        <w:t>toringen</w:t>
      </w:r>
      <w:r>
        <w:t xml:space="preserve"> </w:t>
      </w:r>
      <w:proofErr w:type="spellStart"/>
      <w:r>
        <w:t>TenderNed</w:t>
      </w:r>
      <w:bookmarkEnd w:id="136"/>
      <w:proofErr w:type="spellEnd"/>
    </w:p>
    <w:p w14:paraId="70B9623D" w14:textId="43FDA40B" w:rsidR="00902588" w:rsidRDefault="00902588" w:rsidP="003E78DA">
      <w:pPr>
        <w:pStyle w:val="Lijstalinea"/>
        <w:numPr>
          <w:ilvl w:val="0"/>
          <w:numId w:val="0"/>
        </w:numPr>
      </w:pPr>
      <w:r>
        <w:t>Opdrachtgever behoudt zich het recht voor de termijn voor het indienen van Inschrijvingen na afloop van de uiterste termijn te verleng</w:t>
      </w:r>
      <w:r w:rsidR="007225AB">
        <w:t>en</w:t>
      </w:r>
      <w:r>
        <w:t xml:space="preserve"> indien een storing van </w:t>
      </w:r>
      <w:proofErr w:type="spellStart"/>
      <w:r>
        <w:t>TenderNed</w:t>
      </w:r>
      <w:proofErr w:type="spellEnd"/>
      <w:r>
        <w:t xml:space="preserve"> kort voor het</w:t>
      </w:r>
      <w:r w:rsidR="00EE3906">
        <w:t xml:space="preserve"> </w:t>
      </w:r>
      <w:r>
        <w:t xml:space="preserve">verstrijken van de uiterste termijn tijdige Inschrijving onmogelijk maakt. Inschrijver dient Opdrachtgever onverwijld op de hoogte te stellen van de storing. Indien Opdrachtgever de digitale aanbestedingskluis op dat moment nog niet heeft geopend kan Opdrachtgever de termijn verlengen. </w:t>
      </w:r>
    </w:p>
    <w:p w14:paraId="7ACC5D9B" w14:textId="77777777" w:rsidR="00E03F21" w:rsidRDefault="00E03F21" w:rsidP="00E03F21">
      <w:pPr>
        <w:rPr>
          <w:lang w:eastAsia="en-US"/>
        </w:rPr>
      </w:pPr>
    </w:p>
    <w:p w14:paraId="23A49FAC" w14:textId="62DFEB1B" w:rsidR="00E03F21" w:rsidRDefault="00E03F21" w:rsidP="00E03F21">
      <w:pPr>
        <w:rPr>
          <w:lang w:eastAsia="en-US"/>
        </w:rPr>
      </w:pPr>
      <w:r>
        <w:rPr>
          <w:lang w:eastAsia="en-US"/>
        </w:rPr>
        <w:t xml:space="preserve">Kunt u zich door een storing mogelijk niet op tijd inschrijven? Meld dat dan ook meteen bij Opdrachtgever op </w:t>
      </w:r>
      <w:hyperlink r:id="rId29" w:history="1">
        <w:r w:rsidR="00B951D9" w:rsidRPr="00722DBB">
          <w:rPr>
            <w:rStyle w:val="Hyperlink"/>
            <w:lang w:eastAsia="en-US"/>
          </w:rPr>
          <w:t>inkoop@sudwestfryslan.nl</w:t>
        </w:r>
      </w:hyperlink>
      <w:r w:rsidR="00B951D9">
        <w:rPr>
          <w:lang w:eastAsia="en-US"/>
        </w:rPr>
        <w:t xml:space="preserve"> </w:t>
      </w:r>
      <w:r>
        <w:rPr>
          <w:lang w:eastAsia="en-US"/>
        </w:rPr>
        <w:t xml:space="preserve">met in de Onderwerpregel "SPOED inschrijfprobleem Storing </w:t>
      </w:r>
      <w:proofErr w:type="spellStart"/>
      <w:r>
        <w:rPr>
          <w:lang w:eastAsia="en-US"/>
        </w:rPr>
        <w:t>TenderNed</w:t>
      </w:r>
      <w:proofErr w:type="spellEnd"/>
      <w:r>
        <w:rPr>
          <w:lang w:eastAsia="en-US"/>
        </w:rPr>
        <w:t>".</w:t>
      </w:r>
    </w:p>
    <w:p w14:paraId="12FAC050" w14:textId="7D8E4EA4" w:rsidR="00902588" w:rsidRDefault="00E03F21" w:rsidP="00E03F21">
      <w:pPr>
        <w:rPr>
          <w:lang w:eastAsia="en-US"/>
        </w:rPr>
      </w:pPr>
      <w:r>
        <w:rPr>
          <w:lang w:eastAsia="en-US"/>
        </w:rPr>
        <w:t xml:space="preserve">Mogelijk kan de sluitingsdatum dan worden aangepast, zodat niemand benadeeld wordt door de storing. Hiertoe zal Opdrachtgever dan </w:t>
      </w:r>
      <w:proofErr w:type="spellStart"/>
      <w:r>
        <w:rPr>
          <w:lang w:eastAsia="en-US"/>
        </w:rPr>
        <w:t>TenderNed</w:t>
      </w:r>
      <w:proofErr w:type="spellEnd"/>
      <w:r>
        <w:rPr>
          <w:lang w:eastAsia="en-US"/>
        </w:rPr>
        <w:t xml:space="preserve"> vragen om de sluitingstermijn te verlengen.</w:t>
      </w:r>
    </w:p>
    <w:p w14:paraId="6DE02082" w14:textId="77777777" w:rsidR="00EB7194" w:rsidRDefault="00EB7194" w:rsidP="00EB7194">
      <w:pPr>
        <w:rPr>
          <w:lang w:eastAsia="en-US"/>
        </w:rPr>
      </w:pPr>
    </w:p>
    <w:p w14:paraId="4BB98AA6" w14:textId="433BF2D8" w:rsidR="00EB7194" w:rsidRDefault="00EB7194" w:rsidP="00EB7194">
      <w:pPr>
        <w:rPr>
          <w:lang w:eastAsia="en-US"/>
        </w:rPr>
      </w:pPr>
      <w:r>
        <w:rPr>
          <w:lang w:eastAsia="en-US"/>
        </w:rPr>
        <w:t xml:space="preserve">Zie verder de informatie op </w:t>
      </w:r>
      <w:proofErr w:type="spellStart"/>
      <w:r>
        <w:rPr>
          <w:lang w:eastAsia="en-US"/>
        </w:rPr>
        <w:t>TenderNed</w:t>
      </w:r>
      <w:proofErr w:type="spellEnd"/>
      <w:r>
        <w:rPr>
          <w:lang w:eastAsia="en-US"/>
        </w:rPr>
        <w:t xml:space="preserve">: </w:t>
      </w:r>
      <w:hyperlink r:id="rId30" w:history="1">
        <w:r w:rsidRPr="00ED3608">
          <w:rPr>
            <w:color w:val="0000FF"/>
            <w:u w:val="single"/>
          </w:rPr>
          <w:t xml:space="preserve">Wat doe ik als onderneming bij een storing? | </w:t>
        </w:r>
        <w:proofErr w:type="spellStart"/>
        <w:r w:rsidRPr="00ED3608">
          <w:rPr>
            <w:color w:val="0000FF"/>
            <w:u w:val="single"/>
          </w:rPr>
          <w:t>TenderNed</w:t>
        </w:r>
        <w:proofErr w:type="spellEnd"/>
      </w:hyperlink>
    </w:p>
    <w:p w14:paraId="0BCDF641" w14:textId="77777777" w:rsidR="00902588" w:rsidRDefault="00902588" w:rsidP="00AE32C7">
      <w:pPr>
        <w:rPr>
          <w:lang w:eastAsia="en-US"/>
        </w:rPr>
      </w:pPr>
    </w:p>
    <w:p w14:paraId="776CCE30" w14:textId="77777777" w:rsidR="00902588" w:rsidRDefault="00902588" w:rsidP="003E78DA">
      <w:pPr>
        <w:pStyle w:val="Lijstalinea"/>
        <w:numPr>
          <w:ilvl w:val="0"/>
          <w:numId w:val="0"/>
        </w:numPr>
      </w:pPr>
      <w:r>
        <w:t>Storingen als bedoeld in de</w:t>
      </w:r>
      <w:r w:rsidR="0004110B">
        <w:t>ze paragraaf</w:t>
      </w:r>
      <w:r>
        <w:t xml:space="preserve"> hebben betrekking </w:t>
      </w:r>
      <w:r w:rsidR="0004110B">
        <w:t>op</w:t>
      </w:r>
      <w:r>
        <w:t xml:space="preserve"> het functioneren van </w:t>
      </w:r>
      <w:proofErr w:type="spellStart"/>
      <w:r>
        <w:t>TenderNed</w:t>
      </w:r>
      <w:proofErr w:type="spellEnd"/>
      <w:r>
        <w:t xml:space="preserve"> en moeten buiten de invloedssfeer van Inschrijver liggen. Storingen van elektronische apparatuur of bij de internetprovider zijn bijvoorbeeld storingen die volledig voor rekening van Inschrijver zijn.</w:t>
      </w:r>
    </w:p>
    <w:p w14:paraId="242EF895" w14:textId="77777777" w:rsidR="00902588" w:rsidRDefault="00902588" w:rsidP="00AE32C7">
      <w:pPr>
        <w:rPr>
          <w:lang w:eastAsia="en-US"/>
        </w:rPr>
      </w:pPr>
    </w:p>
    <w:p w14:paraId="39032A65" w14:textId="77777777" w:rsidR="00B07A2F" w:rsidRDefault="00B07A2F" w:rsidP="008A5AC3">
      <w:pPr>
        <w:pStyle w:val="Kop3"/>
      </w:pPr>
      <w:bookmarkStart w:id="137" w:name="_Toc241784425"/>
      <w:proofErr w:type="spellStart"/>
      <w:r w:rsidRPr="009B51D9">
        <w:t>TenderNed</w:t>
      </w:r>
      <w:bookmarkEnd w:id="137"/>
      <w:proofErr w:type="spellEnd"/>
      <w:r w:rsidRPr="009B51D9">
        <w:t xml:space="preserve"> </w:t>
      </w:r>
    </w:p>
    <w:p w14:paraId="497E3C5B" w14:textId="77777777" w:rsidR="0004110B" w:rsidRDefault="0004110B" w:rsidP="003E78DA">
      <w:pPr>
        <w:pStyle w:val="Lijstalinea"/>
        <w:numPr>
          <w:ilvl w:val="0"/>
          <w:numId w:val="0"/>
        </w:numPr>
      </w:pPr>
      <w:r>
        <w:t xml:space="preserve">Inschrijver is zelf verantwoordelijk voor het kennis nemen van de handleidingen voor een juist gebruik van </w:t>
      </w:r>
      <w:proofErr w:type="spellStart"/>
      <w:r>
        <w:t>TenderNed</w:t>
      </w:r>
      <w:proofErr w:type="spellEnd"/>
      <w:r>
        <w:t xml:space="preserve"> (zie: </w:t>
      </w:r>
      <w:hyperlink r:id="rId31" w:history="1">
        <w:r>
          <w:rPr>
            <w:rStyle w:val="Hyperlink"/>
          </w:rPr>
          <w:t>http://www.tenderned.nl/egids/ON</w:t>
        </w:r>
      </w:hyperlink>
      <w:r>
        <w:t xml:space="preserve">). Opdrachtgever is niet aansprakelijk voor onjuist gebruik van </w:t>
      </w:r>
      <w:proofErr w:type="spellStart"/>
      <w:r>
        <w:t>TenderNed</w:t>
      </w:r>
      <w:proofErr w:type="spellEnd"/>
      <w:r>
        <w:t xml:space="preserve">. Voor hulp en ondersteuning kunt u contact opnemen met de helpdesk van </w:t>
      </w:r>
      <w:proofErr w:type="spellStart"/>
      <w:r>
        <w:t>TenderNed</w:t>
      </w:r>
      <w:proofErr w:type="spellEnd"/>
      <w:r>
        <w:t xml:space="preserve"> (zie: </w:t>
      </w:r>
      <w:hyperlink r:id="rId32" w:history="1">
        <w:r>
          <w:rPr>
            <w:rStyle w:val="Hyperlink"/>
          </w:rPr>
          <w:t>https://www.tenderned.nl/contact</w:t>
        </w:r>
      </w:hyperlink>
      <w:r>
        <w:t xml:space="preserve">). </w:t>
      </w:r>
    </w:p>
    <w:p w14:paraId="0ADE5CD5" w14:textId="77777777" w:rsidR="0004110B" w:rsidRDefault="0004110B" w:rsidP="0004110B">
      <w:pPr>
        <w:rPr>
          <w:lang w:eastAsia="en-US"/>
        </w:rPr>
      </w:pPr>
    </w:p>
    <w:p w14:paraId="0F9C0ED4" w14:textId="1888C539" w:rsidR="0004110B" w:rsidRPr="00B07A2F" w:rsidRDefault="0004110B" w:rsidP="003E78DA">
      <w:pPr>
        <w:pStyle w:val="Lijstalinea"/>
        <w:numPr>
          <w:ilvl w:val="0"/>
          <w:numId w:val="0"/>
        </w:numPr>
      </w:pPr>
      <w:r>
        <w:t xml:space="preserve">Voor meer informatie met betrekking tot het gebruik van </w:t>
      </w:r>
      <w:proofErr w:type="spellStart"/>
      <w:r>
        <w:t>TenderNed</w:t>
      </w:r>
      <w:proofErr w:type="spellEnd"/>
      <w:r>
        <w:t xml:space="preserve"> wordt verwezen naar het ‘stappenplan digitaal inschrijven’, zoals opgenomen in de documenten in </w:t>
      </w:r>
      <w:proofErr w:type="spellStart"/>
      <w:r>
        <w:t>TenderNed</w:t>
      </w:r>
      <w:proofErr w:type="spellEnd"/>
      <w:r w:rsidR="00B951D9">
        <w:t>.</w:t>
      </w:r>
    </w:p>
    <w:p w14:paraId="70F19E60" w14:textId="77777777" w:rsidR="0004110B" w:rsidRDefault="0004110B" w:rsidP="00E74DD9"/>
    <w:p w14:paraId="0055AE08" w14:textId="77777777" w:rsidR="00075A28" w:rsidRPr="008906F0" w:rsidRDefault="004C4146" w:rsidP="00C842CF">
      <w:pPr>
        <w:pStyle w:val="Kop2"/>
      </w:pPr>
      <w:bookmarkStart w:id="138" w:name="_Toc148783107"/>
      <w:bookmarkStart w:id="139" w:name="_Toc162169273"/>
      <w:bookmarkStart w:id="140" w:name="_Toc200163743"/>
      <w:bookmarkStart w:id="141" w:name="_Toc200164182"/>
      <w:bookmarkStart w:id="142" w:name="_Toc200530472"/>
      <w:bookmarkStart w:id="143" w:name="_Toc241784426"/>
      <w:r>
        <w:t>Geheimhouding</w:t>
      </w:r>
      <w:bookmarkEnd w:id="138"/>
      <w:bookmarkEnd w:id="139"/>
      <w:bookmarkEnd w:id="140"/>
      <w:bookmarkEnd w:id="141"/>
      <w:bookmarkEnd w:id="142"/>
      <w:bookmarkEnd w:id="143"/>
    </w:p>
    <w:p w14:paraId="2D95EA94" w14:textId="434B5A74" w:rsidR="00D60516" w:rsidRDefault="7DAFA449" w:rsidP="00E139BC">
      <w:r>
        <w:t>Inschrijver</w:t>
      </w:r>
      <w:r w:rsidR="63F509F9">
        <w:t xml:space="preserve"> mag de gegevens die </w:t>
      </w:r>
      <w:r w:rsidR="17C2E8AB">
        <w:t xml:space="preserve">Opdrachtgever </w:t>
      </w:r>
      <w:r w:rsidR="63F509F9">
        <w:t xml:space="preserve">hem in verband met dit </w:t>
      </w:r>
      <w:r>
        <w:t>Beschrijvend document</w:t>
      </w:r>
      <w:r w:rsidR="63F509F9">
        <w:t xml:space="preserve"> ter beschikking stelt alleen gebruiken voor het doel waarvoor ze zijn verstrekt. </w:t>
      </w:r>
      <w:r>
        <w:t>Inschrijver</w:t>
      </w:r>
      <w:r w:rsidR="63F509F9">
        <w:t xml:space="preserve"> dient vertrouwelijk om te gaan met de door </w:t>
      </w:r>
      <w:r w:rsidR="17C2E8AB">
        <w:t xml:space="preserve">Opdrachtgever </w:t>
      </w:r>
      <w:r w:rsidR="63F509F9">
        <w:t xml:space="preserve">verstrekte informatie. </w:t>
      </w:r>
      <w:r w:rsidR="17C2E8AB">
        <w:t xml:space="preserve">Opdrachtgever </w:t>
      </w:r>
      <w:r w:rsidR="63F509F9">
        <w:t>zal de door Inschrijver verstrekte informatie eveneens vertrouwelijk behandelen.</w:t>
      </w:r>
      <w:r w:rsidR="5EA33B3E">
        <w:t xml:space="preserve"> </w:t>
      </w:r>
      <w:r w:rsidR="12B89D17" w:rsidRPr="00C842CF">
        <w:t>Het inschrijfbedrag van de aanbieding wordt dan ook niet bekend gemaakt aan de andere inschrijvers</w:t>
      </w:r>
      <w:r w:rsidR="00EE3906">
        <w:t>, het aantal behaalde punten zal hierin wel gedeeld worden</w:t>
      </w:r>
      <w:r w:rsidR="12B89D17" w:rsidRPr="00C842CF">
        <w:t>.</w:t>
      </w:r>
      <w:r w:rsidR="105CE889">
        <w:t xml:space="preserve"> </w:t>
      </w:r>
      <w:bookmarkStart w:id="144" w:name="_Hlk65052532"/>
      <w:r w:rsidR="5E25BD6B">
        <w:t>Opdrachtgever</w:t>
      </w:r>
      <w:r w:rsidR="105CE889">
        <w:t xml:space="preserve"> wijst er op dat ter onderbouwing van de gunningsbeslissing wel enige informatie uit de </w:t>
      </w:r>
      <w:r w:rsidR="0049525B">
        <w:t>I</w:t>
      </w:r>
      <w:r w:rsidR="105CE889">
        <w:t>nschrijvingen bekend zal worden gemaakt.</w:t>
      </w:r>
    </w:p>
    <w:p w14:paraId="3519D69E" w14:textId="77777777" w:rsidR="00D60516" w:rsidRDefault="00D60516">
      <w:pPr>
        <w:spacing w:line="240" w:lineRule="auto"/>
      </w:pPr>
      <w:r>
        <w:br w:type="page"/>
      </w:r>
    </w:p>
    <w:p w14:paraId="26B55765" w14:textId="69DBEC2D" w:rsidR="007D0389" w:rsidRPr="00C842CF" w:rsidRDefault="47DC5A46" w:rsidP="00C842CF">
      <w:pPr>
        <w:pStyle w:val="Kop2"/>
      </w:pPr>
      <w:r>
        <w:lastRenderedPageBreak/>
        <w:t xml:space="preserve"> </w:t>
      </w:r>
      <w:bookmarkStart w:id="145" w:name="_Toc241784427"/>
      <w:bookmarkEnd w:id="144"/>
      <w:r w:rsidR="5E25BD6B" w:rsidRPr="00C842CF">
        <w:t>Verwerkersovereenkomst</w:t>
      </w:r>
      <w:bookmarkEnd w:id="145"/>
    </w:p>
    <w:p w14:paraId="15E68D0B" w14:textId="3CD9E058" w:rsidR="007D0389" w:rsidRPr="00E03443" w:rsidRDefault="5E25BD6B">
      <w:r w:rsidRPr="00C842CF">
        <w:t xml:space="preserve">Opdrachtgever is voornemens met uw organisatie een </w:t>
      </w:r>
      <w:r w:rsidR="00730222">
        <w:t>O</w:t>
      </w:r>
      <w:r w:rsidR="00730222" w:rsidRPr="00C842CF">
        <w:t xml:space="preserve">vereenkomst </w:t>
      </w:r>
      <w:r w:rsidRPr="00C842CF">
        <w:t xml:space="preserve">af te sluiten voor dienstverlenende activiteiten in het kader van </w:t>
      </w:r>
      <w:r w:rsidR="46B73882" w:rsidRPr="00C842CF">
        <w:t>het leveren van het gebruiksrecht, onderhoud, dienstverlening op afstand en implementatiediensten van een Contract-</w:t>
      </w:r>
      <w:r w:rsidR="00E10891">
        <w:t xml:space="preserve"> </w:t>
      </w:r>
      <w:r w:rsidR="46B73882" w:rsidRPr="00C842CF">
        <w:t xml:space="preserve">en </w:t>
      </w:r>
      <w:r w:rsidR="003A3784" w:rsidRPr="003A3784">
        <w:t>Leveranciersmanagementsysteem</w:t>
      </w:r>
      <w:r w:rsidR="46B73882" w:rsidRPr="00C842CF">
        <w:t>.</w:t>
      </w:r>
    </w:p>
    <w:p w14:paraId="2D823CF6" w14:textId="77777777" w:rsidR="0094529A" w:rsidRPr="00C842CF" w:rsidRDefault="0094529A" w:rsidP="00DEC505">
      <w:pPr>
        <w:rPr>
          <w:sz w:val="16"/>
          <w:szCs w:val="14"/>
        </w:rPr>
      </w:pPr>
    </w:p>
    <w:p w14:paraId="616C94DE" w14:textId="0D805F65" w:rsidR="007D0389" w:rsidRPr="00C842CF" w:rsidRDefault="5E25BD6B" w:rsidP="00DEC505">
      <w:r w:rsidRPr="00C842CF">
        <w:t xml:space="preserve">Bij deze </w:t>
      </w:r>
      <w:r w:rsidR="00730222">
        <w:t>O</w:t>
      </w:r>
      <w:r w:rsidR="00730222" w:rsidRPr="00C842CF">
        <w:t xml:space="preserve">vereenkomst </w:t>
      </w:r>
      <w:r w:rsidRPr="00C842CF">
        <w:t>hoort ook een verwerkersovereenkomst.</w:t>
      </w:r>
      <w:r w:rsidR="00EE3906">
        <w:t xml:space="preserve"> </w:t>
      </w:r>
      <w:r w:rsidRPr="00C842CF">
        <w:t>Als verwerkingsverantwoordelijke is Opdrachtgever namelijk verplicht een verwerkersovereenkomst af te sluiten met iedereen die persoonsgegevens van Opdrachtgever verwerkt.</w:t>
      </w:r>
    </w:p>
    <w:p w14:paraId="1D97F512" w14:textId="77777777" w:rsidR="007D0389" w:rsidRPr="00C842CF" w:rsidRDefault="007D0389" w:rsidP="00DEC505">
      <w:pPr>
        <w:rPr>
          <w:sz w:val="16"/>
          <w:szCs w:val="14"/>
        </w:rPr>
      </w:pPr>
    </w:p>
    <w:p w14:paraId="69A18702" w14:textId="29AB379C" w:rsidR="007D0389" w:rsidRPr="00C842CF" w:rsidRDefault="5E25BD6B" w:rsidP="00DEC505">
      <w:r w:rsidRPr="00C842CF">
        <w:t xml:space="preserve">In uw specifieke geval is het belangrijk om in de verwerkersovereenkomst goed (uitputtend) te definiëren </w:t>
      </w:r>
      <w:r w:rsidRPr="00C842CF">
        <w:rPr>
          <w:u w:val="single"/>
        </w:rPr>
        <w:t>welke</w:t>
      </w:r>
      <w:r w:rsidRPr="00C842CF">
        <w:t xml:space="preserve"> persoonsgegevens u nodig heeft voor uw werkzaamheden en wat het </w:t>
      </w:r>
      <w:r w:rsidRPr="00C842CF">
        <w:rPr>
          <w:u w:val="single"/>
        </w:rPr>
        <w:t>doel</w:t>
      </w:r>
      <w:r w:rsidRPr="00C842CF">
        <w:t xml:space="preserve"> </w:t>
      </w:r>
      <w:r w:rsidR="00FE3170" w:rsidRPr="00FE3170">
        <w:t>hiervan</w:t>
      </w:r>
      <w:r w:rsidRPr="00C842CF">
        <w:t xml:space="preserve"> is. Dit werkt Opdrachtgever uit in samenwerking met u.</w:t>
      </w:r>
    </w:p>
    <w:p w14:paraId="74C53EE6" w14:textId="77777777" w:rsidR="007D0389" w:rsidRPr="00C842CF" w:rsidRDefault="007D0389" w:rsidP="00DEC505">
      <w:pPr>
        <w:rPr>
          <w:sz w:val="16"/>
          <w:szCs w:val="14"/>
        </w:rPr>
      </w:pPr>
    </w:p>
    <w:p w14:paraId="4E0B0254" w14:textId="77777777" w:rsidR="007D0389" w:rsidRPr="00C842CF" w:rsidRDefault="5E25BD6B" w:rsidP="00DEC505">
      <w:pPr>
        <w:pStyle w:val="FirstParagraph"/>
        <w:spacing w:before="0"/>
        <w:rPr>
          <w:rFonts w:ascii="Trebuchet MS" w:hAnsi="Trebuchet MS"/>
        </w:rPr>
      </w:pPr>
      <w:r w:rsidRPr="00C842CF">
        <w:rPr>
          <w:rFonts w:ascii="Trebuchet MS" w:hAnsi="Trebuchet MS"/>
        </w:rPr>
        <w:t xml:space="preserve">En welke </w:t>
      </w:r>
      <w:r w:rsidRPr="00C842CF">
        <w:rPr>
          <w:rFonts w:ascii="Trebuchet MS" w:hAnsi="Trebuchet MS"/>
          <w:u w:val="single"/>
        </w:rPr>
        <w:t>technische</w:t>
      </w:r>
      <w:r w:rsidRPr="00C842CF">
        <w:rPr>
          <w:rFonts w:ascii="Trebuchet MS" w:hAnsi="Trebuchet MS"/>
        </w:rPr>
        <w:t xml:space="preserve"> en </w:t>
      </w:r>
      <w:r w:rsidRPr="00C842CF">
        <w:rPr>
          <w:rFonts w:ascii="Trebuchet MS" w:hAnsi="Trebuchet MS"/>
          <w:u w:val="single"/>
        </w:rPr>
        <w:t>organisatorische</w:t>
      </w:r>
      <w:r w:rsidRPr="00C842CF">
        <w:rPr>
          <w:rFonts w:ascii="Trebuchet MS" w:hAnsi="Trebuchet MS"/>
        </w:rPr>
        <w:t xml:space="preserve"> maatregelen u heeft genomen voor de beveiliging van de persoonsgegevens. Dit werkt de verwerker uit in samenwerking met Opdrachtgever.</w:t>
      </w:r>
    </w:p>
    <w:p w14:paraId="17652543" w14:textId="77777777" w:rsidR="007D0389" w:rsidRDefault="5E25BD6B" w:rsidP="007D0389">
      <w:r w:rsidRPr="00C842CF">
        <w:t xml:space="preserve">Meer informatie kunt u vinden op de website van de IBD, via </w:t>
      </w:r>
      <w:hyperlink r:id="rId33">
        <w:r w:rsidR="745DD479" w:rsidRPr="00C842CF">
          <w:rPr>
            <w:rStyle w:val="Hyperlink"/>
          </w:rPr>
          <w:t>https://www.informatiebeveiligingsdienst.nl/product/handreiking-standaard-verwerkersovereenkomst-gemeenten/</w:t>
        </w:r>
      </w:hyperlink>
      <w:r w:rsidR="745DD479">
        <w:t xml:space="preserve"> </w:t>
      </w:r>
      <w:r w:rsidRPr="00C842CF">
        <w:t xml:space="preserve">of uit de Europese richtlijn, via </w:t>
      </w:r>
      <w:hyperlink r:id="rId34">
        <w:r w:rsidRPr="00C842CF">
          <w:rPr>
            <w:rStyle w:val="Hyperlink"/>
          </w:rPr>
          <w:t>http://eur-lex.europa.eu/legal-content/NL/TXT/PDF/?uri=CELEX:32016R0679&amp;from=NL</w:t>
        </w:r>
      </w:hyperlink>
      <w:r w:rsidRPr="00C842CF">
        <w:t>.</w:t>
      </w:r>
      <w:r>
        <w:t xml:space="preserve"> </w:t>
      </w:r>
    </w:p>
    <w:p w14:paraId="096DB550" w14:textId="01180FF1" w:rsidR="00DEC505" w:rsidRDefault="00DEC505"/>
    <w:p w14:paraId="5666FF88" w14:textId="07A1B3E4" w:rsidR="00EE3906" w:rsidRDefault="46BAF200" w:rsidP="00C842CF">
      <w:r>
        <w:t xml:space="preserve">Een concept verwerkersovereenkomst vindt u als bijlage </w:t>
      </w:r>
      <w:r w:rsidR="00276B52">
        <w:t xml:space="preserve">11 </w:t>
      </w:r>
      <w:r>
        <w:t>bij deze aanbesteding.</w:t>
      </w:r>
    </w:p>
    <w:p w14:paraId="61A583E3" w14:textId="77777777" w:rsidR="00027C97" w:rsidRDefault="00027C97" w:rsidP="00C842CF"/>
    <w:p w14:paraId="7AB8DCC1" w14:textId="77777777" w:rsidR="00521927" w:rsidRPr="008906F0" w:rsidRDefault="00524046" w:rsidP="00E50597">
      <w:pPr>
        <w:pStyle w:val="Kop2"/>
      </w:pPr>
      <w:bookmarkStart w:id="146" w:name="_Toc241574044"/>
      <w:bookmarkStart w:id="147" w:name="_Toc241574153"/>
      <w:bookmarkStart w:id="148" w:name="_Toc241574045"/>
      <w:bookmarkStart w:id="149" w:name="_Toc241574154"/>
      <w:bookmarkStart w:id="150" w:name="_Toc241784428"/>
      <w:bookmarkEnd w:id="146"/>
      <w:bookmarkEnd w:id="147"/>
      <w:bookmarkEnd w:id="148"/>
      <w:bookmarkEnd w:id="149"/>
      <w:r>
        <w:t>Tarieven</w:t>
      </w:r>
      <w:bookmarkEnd w:id="150"/>
    </w:p>
    <w:p w14:paraId="20F9D997" w14:textId="0DC36AB2" w:rsidR="000A2E42" w:rsidRPr="008906F0" w:rsidRDefault="000A2E42" w:rsidP="008C1E89">
      <w:r w:rsidRPr="008906F0">
        <w:t>De door Inschrijver aangeboden prijzen en/of tarieven dienen</w:t>
      </w:r>
      <w:r w:rsidR="00E139BC">
        <w:t xml:space="preserve"> prijzen en/of </w:t>
      </w:r>
      <w:r w:rsidRPr="008906F0">
        <w:t xml:space="preserve">tarieven </w:t>
      </w:r>
      <w:r w:rsidR="00386A0D">
        <w:t>die niet abnormaal laag zijn</w:t>
      </w:r>
      <w:r w:rsidRPr="008906F0">
        <w:t xml:space="preserve"> in de zin van artikel </w:t>
      </w:r>
      <w:r w:rsidR="009D6FE6" w:rsidRPr="008906F0">
        <w:t>2.116 Aanbestedingswet</w:t>
      </w:r>
      <w:r w:rsidRPr="008906F0">
        <w:t xml:space="preserve">. Wanneer een </w:t>
      </w:r>
      <w:r w:rsidR="00B652C7" w:rsidRPr="008906F0">
        <w:t>I</w:t>
      </w:r>
      <w:r w:rsidRPr="008906F0">
        <w:t xml:space="preserve">nschrijving is gedaan die in verhouding tot de te verrichten </w:t>
      </w:r>
      <w:r w:rsidR="00B652C7" w:rsidRPr="008906F0">
        <w:t>Opdracht</w:t>
      </w:r>
      <w:r w:rsidRPr="008906F0">
        <w:t xml:space="preserve"> abnormaal laag lijkt, </w:t>
      </w:r>
      <w:r w:rsidR="00886EE9" w:rsidRPr="008906F0">
        <w:t xml:space="preserve">heeft </w:t>
      </w:r>
      <w:r w:rsidR="008A17B3">
        <w:t>Opdrachtgever</w:t>
      </w:r>
      <w:r w:rsidR="00886EE9" w:rsidRPr="008906F0">
        <w:t xml:space="preserve"> het recht schriftelijk te verzoeken om de door hem nodig geachte verduidelijkingen</w:t>
      </w:r>
      <w:r w:rsidRPr="008906F0">
        <w:t xml:space="preserve">. Hierna kan </w:t>
      </w:r>
      <w:r w:rsidR="004B5579">
        <w:t>d</w:t>
      </w:r>
      <w:r w:rsidR="004B5579" w:rsidRPr="008906F0">
        <w:t xml:space="preserve">e </w:t>
      </w:r>
      <w:r w:rsidR="003B33D1">
        <w:t>Opdrachtgever</w:t>
      </w:r>
      <w:r w:rsidRPr="008906F0">
        <w:t xml:space="preserve"> eventueel overgaan tot afwijzing van de Inschrijving. Artikel </w:t>
      </w:r>
      <w:r w:rsidR="009D6FE6" w:rsidRPr="008906F0">
        <w:t>2.116</w:t>
      </w:r>
      <w:r w:rsidRPr="008906F0">
        <w:t xml:space="preserve"> leden 2 tot en met 5 </w:t>
      </w:r>
      <w:r w:rsidR="009D6FE6" w:rsidRPr="008906F0">
        <w:t>Aanbestedingswet</w:t>
      </w:r>
      <w:r w:rsidRPr="008906F0">
        <w:t xml:space="preserve"> zijn overeenkomstig van toepassing.</w:t>
      </w:r>
    </w:p>
    <w:p w14:paraId="2C1D4AE7" w14:textId="77777777" w:rsidR="00307C40" w:rsidRPr="008906F0" w:rsidRDefault="00307C40" w:rsidP="00524046">
      <w:pPr>
        <w:pStyle w:val="Lijstalinea"/>
        <w:numPr>
          <w:ilvl w:val="0"/>
          <w:numId w:val="0"/>
        </w:numPr>
      </w:pPr>
    </w:p>
    <w:p w14:paraId="7ACF399C" w14:textId="5445606A" w:rsidR="00307C40" w:rsidRPr="008906F0" w:rsidRDefault="047AB040" w:rsidP="00524046">
      <w:r>
        <w:t xml:space="preserve">In de uitgebrachte Inschrijving zijn alle kosten opgenomen. Inschrijver kan zich na het uitbrengen van de Inschrijving en gedurende de looptijd van de </w:t>
      </w:r>
      <w:r w:rsidR="6DD3D64F" w:rsidRPr="00C842CF">
        <w:t>Overeenkomst</w:t>
      </w:r>
      <w:r w:rsidR="5901343A">
        <w:t xml:space="preserve"> </w:t>
      </w:r>
      <w:r>
        <w:t>niet beroepen op nog niet berekende kosten of extra kosten.</w:t>
      </w:r>
    </w:p>
    <w:p w14:paraId="7AE210A0" w14:textId="77777777" w:rsidR="00E139BC" w:rsidRPr="00C842CF" w:rsidRDefault="00E139BC" w:rsidP="00DEC505">
      <w:pPr>
        <w:spacing w:line="260" w:lineRule="atLeast"/>
      </w:pPr>
    </w:p>
    <w:p w14:paraId="4DA4CD2D" w14:textId="77777777" w:rsidR="00FF5AC8" w:rsidRPr="00C842CF" w:rsidRDefault="70A16F54" w:rsidP="00DEC505">
      <w:pPr>
        <w:spacing w:line="260" w:lineRule="atLeast"/>
        <w:rPr>
          <w:rFonts w:cs="Arial"/>
        </w:rPr>
      </w:pPr>
      <w:r w:rsidRPr="00C842CF">
        <w:t>Bij een eventuele vervolgopdracht binnen een jaar na verstrekking van de Opdracht ge</w:t>
      </w:r>
      <w:r w:rsidR="059F5E74" w:rsidRPr="00C842CF">
        <w:t>l</w:t>
      </w:r>
      <w:r w:rsidRPr="00C842CF">
        <w:t xml:space="preserve">den de tarieven van de oorspronkelijke Opdracht. </w:t>
      </w:r>
    </w:p>
    <w:p w14:paraId="46600559" w14:textId="77777777" w:rsidR="00FF5AC8" w:rsidRPr="008906F0" w:rsidRDefault="00FF5AC8" w:rsidP="00524046">
      <w:pPr>
        <w:ind w:left="360"/>
        <w:rPr>
          <w:rFonts w:cs="Arial"/>
        </w:rPr>
      </w:pPr>
    </w:p>
    <w:p w14:paraId="6CBA048A" w14:textId="77777777" w:rsidR="000A2E42" w:rsidRDefault="00561FD4" w:rsidP="00524046">
      <w:pPr>
        <w:rPr>
          <w:rFonts w:cs="Arial"/>
        </w:rPr>
      </w:pPr>
      <w:r w:rsidRPr="008906F0">
        <w:rPr>
          <w:rFonts w:cs="Arial"/>
        </w:rPr>
        <w:t xml:space="preserve">Meerwerk is slechts toegestaan en mag alleen in rekening worden gebracht, indien de </w:t>
      </w:r>
      <w:r w:rsidR="003B33D1">
        <w:t xml:space="preserve">Opdrachtgever </w:t>
      </w:r>
      <w:r w:rsidRPr="008906F0">
        <w:rPr>
          <w:rFonts w:cs="Arial"/>
        </w:rPr>
        <w:t xml:space="preserve">voor dat meerwerk een aparte schriftelijke </w:t>
      </w:r>
      <w:r w:rsidR="00CF41D1">
        <w:rPr>
          <w:rFonts w:cs="Arial"/>
        </w:rPr>
        <w:t>o</w:t>
      </w:r>
      <w:r w:rsidRPr="008906F0">
        <w:rPr>
          <w:rFonts w:cs="Arial"/>
        </w:rPr>
        <w:t>pdracht heeft verstrekt.</w:t>
      </w:r>
    </w:p>
    <w:p w14:paraId="374D20D6" w14:textId="77777777" w:rsidR="00B94AFC" w:rsidRPr="008906F0" w:rsidRDefault="00B94AFC" w:rsidP="00524046">
      <w:pPr>
        <w:rPr>
          <w:rFonts w:cs="Arial"/>
        </w:rPr>
      </w:pPr>
    </w:p>
    <w:p w14:paraId="24F19194" w14:textId="77777777" w:rsidR="00561FD4" w:rsidRPr="008906F0" w:rsidRDefault="00524046" w:rsidP="00E50597">
      <w:pPr>
        <w:pStyle w:val="Kop2"/>
      </w:pPr>
      <w:bookmarkStart w:id="151" w:name="_Toc241784429"/>
      <w:r>
        <w:t>Gestanddoeningstermijn</w:t>
      </w:r>
      <w:bookmarkEnd w:id="151"/>
    </w:p>
    <w:p w14:paraId="626A9A74" w14:textId="1CE0D4A8" w:rsidR="00530672" w:rsidRPr="008906F0" w:rsidRDefault="3C920380" w:rsidP="007E6C6C">
      <w:r>
        <w:t xml:space="preserve">De Inschrijving dient een minimale geldigheidsduur te hebben van </w:t>
      </w:r>
      <w:r w:rsidR="73A34834">
        <w:t>9</w:t>
      </w:r>
      <w:r w:rsidR="4A2B576C" w:rsidRPr="00C842CF">
        <w:t>0</w:t>
      </w:r>
      <w:r>
        <w:t xml:space="preserve"> dagen na sluitingsdatum. Gedurende deze periode is de Inschrijving onvoorwaardelijk en bindend. De Inschrijving is een onherroepelijk aanbod in de zin van artikel 6:219 van het Burgerlijk Wetboek; prijzen en condities kunnen gedurende deze periode niet worden gewijzigd. Indien in het kader van de onderhavige aanbesteding een kort geding aanhangig is</w:t>
      </w:r>
      <w:r w:rsidR="39348238">
        <w:t xml:space="preserve"> gemaakt</w:t>
      </w:r>
      <w:r>
        <w:t xml:space="preserve">, eindigt de termijn van gestanddoening </w:t>
      </w:r>
      <w:bookmarkStart w:id="152" w:name="_Hlk77171375"/>
      <w:r w:rsidR="01624A6A">
        <w:t>vier</w:t>
      </w:r>
      <w:r w:rsidR="09EE0EA5">
        <w:t xml:space="preserve"> (4)</w:t>
      </w:r>
      <w:r w:rsidR="01624A6A">
        <w:t xml:space="preserve"> </w:t>
      </w:r>
      <w:bookmarkEnd w:id="152"/>
      <w:r w:rsidR="39348238">
        <w:t>weken na de datum waarop de voorzieningenrechter uitspraak heeft gedaan.</w:t>
      </w:r>
      <w:r w:rsidR="051137F1">
        <w:t xml:space="preserve"> In overige gevallen behoudt de </w:t>
      </w:r>
      <w:r w:rsidR="45C41F96">
        <w:t xml:space="preserve">Opdrachtgever </w:t>
      </w:r>
      <w:r w:rsidR="051137F1">
        <w:t xml:space="preserve">zich het recht voor de </w:t>
      </w:r>
      <w:r w:rsidR="09EE0EA5">
        <w:t>I</w:t>
      </w:r>
      <w:r w:rsidR="051137F1">
        <w:t>nschrijvers te verzoeken de gestanddoeningstermijn te verlengen.</w:t>
      </w:r>
    </w:p>
    <w:p w14:paraId="2EB43D1E" w14:textId="77777777" w:rsidR="001A2DA6" w:rsidRDefault="001A2DA6" w:rsidP="001A2DA6"/>
    <w:p w14:paraId="53996DBB" w14:textId="77777777" w:rsidR="001A2DA6" w:rsidRPr="003765B3" w:rsidRDefault="001A2DA6" w:rsidP="00C842CF">
      <w:pPr>
        <w:pStyle w:val="Kop2"/>
      </w:pPr>
      <w:bookmarkStart w:id="153" w:name="_Toc241784430"/>
      <w:r>
        <w:lastRenderedPageBreak/>
        <w:t>Vergoedingen</w:t>
      </w:r>
      <w:bookmarkEnd w:id="153"/>
    </w:p>
    <w:p w14:paraId="401383DD" w14:textId="77777777" w:rsidR="001A2DA6" w:rsidRPr="008906F0" w:rsidRDefault="001A2DA6" w:rsidP="001A2DA6">
      <w:r w:rsidRPr="008906F0">
        <w:t xml:space="preserve">Door </w:t>
      </w:r>
      <w:r>
        <w:t xml:space="preserve">Opdrachtgever </w:t>
      </w:r>
      <w:r w:rsidRPr="008906F0">
        <w:t xml:space="preserve">worden geen kosten vergoed inzake het uitbrengen van de Inschrijving. </w:t>
      </w:r>
    </w:p>
    <w:p w14:paraId="3FB7C627" w14:textId="77777777" w:rsidR="008A17B3" w:rsidRDefault="008A17B3" w:rsidP="00E52466">
      <w:bookmarkStart w:id="154" w:name="_Toc200163753"/>
      <w:bookmarkStart w:id="155" w:name="_Toc200164192"/>
      <w:bookmarkStart w:id="156" w:name="_Toc200530480"/>
    </w:p>
    <w:p w14:paraId="0839A57B" w14:textId="77777777" w:rsidR="003765B3" w:rsidRPr="003765B3" w:rsidRDefault="00075A28" w:rsidP="00C842CF">
      <w:pPr>
        <w:pStyle w:val="Kop2"/>
      </w:pPr>
      <w:bookmarkStart w:id="157" w:name="_Toc241784431"/>
      <w:r w:rsidRPr="008906F0">
        <w:t>Overige voorwaarden</w:t>
      </w:r>
      <w:bookmarkEnd w:id="154"/>
      <w:bookmarkEnd w:id="155"/>
      <w:bookmarkEnd w:id="156"/>
      <w:bookmarkEnd w:id="157"/>
    </w:p>
    <w:p w14:paraId="268E14F6" w14:textId="77777777" w:rsidR="00C94064" w:rsidRPr="008906F0" w:rsidRDefault="008A17B3" w:rsidP="00484ED1">
      <w:pPr>
        <w:numPr>
          <w:ilvl w:val="0"/>
          <w:numId w:val="25"/>
        </w:numPr>
      </w:pPr>
      <w:bookmarkStart w:id="158" w:name="_Toc42930508"/>
      <w:r>
        <w:t>Opdrachtgever</w:t>
      </w:r>
      <w:r w:rsidRPr="008906F0">
        <w:t xml:space="preserve"> </w:t>
      </w:r>
      <w:r w:rsidR="00C94064" w:rsidRPr="008906F0">
        <w:t xml:space="preserve">behoudt zich het recht voor alle verstrekte gegevens op hun juistheid te controleren. </w:t>
      </w:r>
      <w:r w:rsidR="00BD7B60" w:rsidRPr="008906F0">
        <w:t xml:space="preserve">Indien de Inschrijving onduidelijkheden bevat kan </w:t>
      </w:r>
      <w:r>
        <w:t>Opdrachtgever</w:t>
      </w:r>
      <w:r w:rsidRPr="008906F0">
        <w:t xml:space="preserve"> </w:t>
      </w:r>
      <w:r w:rsidR="00BD7B60" w:rsidRPr="008906F0">
        <w:t xml:space="preserve">verzoeken om een nadere toelichting op de Inschrijving. </w:t>
      </w:r>
      <w:r w:rsidR="00C94064" w:rsidRPr="008906F0">
        <w:t xml:space="preserve">Het verstrekken van onjuiste gegevens kan tot uitsluiting leiden. Inschrijvers dienen onder meer de door hen in het kader van de gunning overlegde getuigschriften en documenten op verzoek van </w:t>
      </w:r>
      <w:r>
        <w:t>Opdrachtgever</w:t>
      </w:r>
      <w:r w:rsidRPr="008906F0">
        <w:t xml:space="preserve"> </w:t>
      </w:r>
      <w:r w:rsidR="00C94064" w:rsidRPr="008906F0">
        <w:t>toe te lichten.</w:t>
      </w:r>
    </w:p>
    <w:bookmarkEnd w:id="158"/>
    <w:p w14:paraId="33C6DA77" w14:textId="77777777" w:rsidR="0050150C" w:rsidRPr="008906F0" w:rsidRDefault="0050150C" w:rsidP="005C3758">
      <w:pPr>
        <w:ind w:left="360"/>
      </w:pPr>
    </w:p>
    <w:p w14:paraId="6EB7CA70" w14:textId="77777777" w:rsidR="008573C9" w:rsidRPr="008906F0" w:rsidRDefault="00075A28" w:rsidP="00484ED1">
      <w:pPr>
        <w:numPr>
          <w:ilvl w:val="0"/>
          <w:numId w:val="25"/>
        </w:numPr>
      </w:pPr>
      <w:r w:rsidRPr="008906F0">
        <w:t xml:space="preserve">Leverings-, betalings- en andere algemene voorwaarden van de Inschrijver worden uitdrukkelijk van de hand gewezen. </w:t>
      </w:r>
      <w:r w:rsidR="00576279">
        <w:t xml:space="preserve">Eventuele voorwaarden die op het briefpapier van </w:t>
      </w:r>
      <w:r w:rsidR="005B35F5">
        <w:t>I</w:t>
      </w:r>
      <w:r w:rsidR="00576279">
        <w:t xml:space="preserve">nschrijver onmiskenbaar staan voorbedrukt, hebben in deze aanbesteding geen enkele rechtskracht, maar leiden niet tot uitsluiting. Eventuele vermelding in het begeleidend schrijven en/of </w:t>
      </w:r>
      <w:r w:rsidR="005B35F5">
        <w:t>I</w:t>
      </w:r>
      <w:r w:rsidR="00576279">
        <w:t xml:space="preserve">nschrijving dat er voorwaarden van </w:t>
      </w:r>
      <w:r w:rsidR="005B35F5">
        <w:t>I</w:t>
      </w:r>
      <w:r w:rsidR="00576279">
        <w:t xml:space="preserve">nschrijver van toepassing zijn, leiden tot uitsluiting van </w:t>
      </w:r>
      <w:r w:rsidR="005B35F5">
        <w:t>I</w:t>
      </w:r>
      <w:r w:rsidR="00576279">
        <w:t>nschrijver.</w:t>
      </w:r>
    </w:p>
    <w:p w14:paraId="1BDE2845" w14:textId="77777777" w:rsidR="008573C9" w:rsidRPr="008906F0" w:rsidRDefault="008573C9" w:rsidP="008573C9">
      <w:pPr>
        <w:tabs>
          <w:tab w:val="num" w:pos="567"/>
        </w:tabs>
        <w:ind w:left="567" w:hanging="567"/>
      </w:pPr>
    </w:p>
    <w:p w14:paraId="34BBA307" w14:textId="77777777" w:rsidR="00075A28" w:rsidRDefault="00C06460" w:rsidP="00484ED1">
      <w:pPr>
        <w:numPr>
          <w:ilvl w:val="0"/>
          <w:numId w:val="25"/>
        </w:numPr>
      </w:pPr>
      <w:r w:rsidRPr="008906F0">
        <w:t>Op deze aanbesteding is het Nederlandse recht van toepassing.</w:t>
      </w:r>
    </w:p>
    <w:p w14:paraId="1D6A13B8" w14:textId="77777777" w:rsidR="007E6C6C" w:rsidRDefault="007E6C6C" w:rsidP="007E6C6C">
      <w:pPr>
        <w:ind w:left="360"/>
      </w:pPr>
    </w:p>
    <w:p w14:paraId="09833AF6" w14:textId="77777777" w:rsidR="007E6C6C" w:rsidRDefault="007E6C6C" w:rsidP="00484ED1">
      <w:pPr>
        <w:numPr>
          <w:ilvl w:val="0"/>
          <w:numId w:val="25"/>
        </w:numPr>
      </w:pPr>
      <w:r>
        <w:t>De Inschrijving en alle overige correspondentie dienen in de Nederlandse taal gesteld te zijn, tenzij expliciet anders is vermeld in dit Beschrijvend document.</w:t>
      </w:r>
    </w:p>
    <w:p w14:paraId="0A799CED" w14:textId="77777777" w:rsidR="007E6C6C" w:rsidRDefault="007E6C6C" w:rsidP="007E6C6C">
      <w:pPr>
        <w:ind w:left="360"/>
      </w:pPr>
    </w:p>
    <w:p w14:paraId="7685F45B" w14:textId="10D86DDA" w:rsidR="00BE25CA" w:rsidRDefault="00CB1D4B" w:rsidP="00484ED1">
      <w:pPr>
        <w:numPr>
          <w:ilvl w:val="0"/>
          <w:numId w:val="25"/>
        </w:numPr>
      </w:pPr>
      <w:r>
        <w:t>Een I</w:t>
      </w:r>
      <w:r w:rsidR="00BE25CA">
        <w:t xml:space="preserve">nschrijver dient bij </w:t>
      </w:r>
      <w:r>
        <w:t>I</w:t>
      </w:r>
      <w:r w:rsidR="00BE25CA">
        <w:t xml:space="preserve">nschrijving rekening te houden met de verplichtingen op het gebied van het milieu, sociaal en arbeidsrecht uit hoofde van het Unierecht, nationale recht of collectieve arbeidsovereenkomsten of uit hoofde van de </w:t>
      </w:r>
      <w:r w:rsidR="00EC207D">
        <w:t xml:space="preserve">bijlage X </w:t>
      </w:r>
      <w:r w:rsidR="00BE25CA">
        <w:t xml:space="preserve">van richtlijn 2014/24/EU vermelde bepalingen van internationaal milieu, sociaal en arbeidsrecht. Door </w:t>
      </w:r>
      <w:r w:rsidR="00AC687A">
        <w:t>I</w:t>
      </w:r>
      <w:r w:rsidR="00BE25CA">
        <w:t xml:space="preserve">nschrijving verklaart </w:t>
      </w:r>
      <w:r>
        <w:t>I</w:t>
      </w:r>
      <w:r w:rsidR="00BE25CA">
        <w:t xml:space="preserve">nschrijver hier rekening mee te hebben gehouden en zich te houden aan deze regelgeving. De </w:t>
      </w:r>
      <w:r w:rsidR="003B33D1">
        <w:t xml:space="preserve">Opdrachtgever </w:t>
      </w:r>
      <w:r w:rsidR="00BE25CA">
        <w:t>kan met elk passend middel schendingen van de regelgeving zoals bedoeld in artikel 2.81 van de Aanbestedingswet aantonen en overgaan tot uitsluiting.</w:t>
      </w:r>
    </w:p>
    <w:p w14:paraId="0BFC331C" w14:textId="77777777" w:rsidR="00BE25CA" w:rsidRDefault="00BE25CA" w:rsidP="00BE25CA"/>
    <w:p w14:paraId="654169F3" w14:textId="77777777" w:rsidR="00BE25CA" w:rsidRPr="00A87DC7" w:rsidRDefault="00BE25CA" w:rsidP="00484ED1">
      <w:pPr>
        <w:numPr>
          <w:ilvl w:val="0"/>
          <w:numId w:val="25"/>
        </w:numPr>
        <w:autoSpaceDE w:val="0"/>
        <w:adjustRightInd w:val="0"/>
        <w:rPr>
          <w:rFonts w:cs="Verdana"/>
          <w:color w:val="000000"/>
          <w:szCs w:val="20"/>
        </w:rPr>
      </w:pPr>
      <w:r w:rsidRPr="00A87DC7">
        <w:rPr>
          <w:rFonts w:cs="Verdana"/>
          <w:color w:val="000000"/>
          <w:szCs w:val="20"/>
        </w:rPr>
        <w:t xml:space="preserve">Informatie over de verplichtingen ten aanzien van de bepalingen inzake belastingen, milieubescherming, arbeidsbescherming en arbeidsvoorwaarden die gelden in Nederland en die gedurende de looptijd van de </w:t>
      </w:r>
      <w:r w:rsidR="005B35F5">
        <w:rPr>
          <w:rFonts w:cs="Verdana"/>
          <w:color w:val="000000"/>
          <w:szCs w:val="20"/>
        </w:rPr>
        <w:t>O</w:t>
      </w:r>
      <w:r w:rsidRPr="00A87DC7">
        <w:rPr>
          <w:rFonts w:cs="Verdana"/>
          <w:color w:val="000000"/>
          <w:szCs w:val="20"/>
        </w:rPr>
        <w:t xml:space="preserve">vereenkomst op de verrichtingen van de </w:t>
      </w:r>
      <w:r w:rsidR="005B35F5">
        <w:rPr>
          <w:rFonts w:cs="Verdana"/>
          <w:color w:val="000000"/>
          <w:szCs w:val="20"/>
        </w:rPr>
        <w:t>I</w:t>
      </w:r>
      <w:r w:rsidRPr="00A87DC7">
        <w:rPr>
          <w:rFonts w:cs="Verdana"/>
          <w:color w:val="000000"/>
          <w:szCs w:val="20"/>
        </w:rPr>
        <w:t xml:space="preserve">nschrijver van toepassing zijn, zijn onder andere verkrijgbaar bij: </w:t>
      </w:r>
    </w:p>
    <w:p w14:paraId="198A72A3" w14:textId="77777777" w:rsidR="00BE25CA" w:rsidRPr="00A87DC7" w:rsidRDefault="00BE25CA" w:rsidP="00484ED1">
      <w:pPr>
        <w:pStyle w:val="Lijstalinea"/>
        <w:numPr>
          <w:ilvl w:val="0"/>
          <w:numId w:val="30"/>
        </w:numPr>
        <w:autoSpaceDE w:val="0"/>
        <w:autoSpaceDN w:val="0"/>
        <w:adjustRightInd w:val="0"/>
        <w:spacing w:after="16" w:line="240" w:lineRule="auto"/>
        <w:contextualSpacing/>
        <w:rPr>
          <w:rFonts w:cs="Verdana"/>
          <w:color w:val="000000"/>
          <w:szCs w:val="20"/>
        </w:rPr>
      </w:pPr>
      <w:r w:rsidRPr="00A87DC7">
        <w:rPr>
          <w:rFonts w:cs="Verdana"/>
          <w:color w:val="000000"/>
          <w:szCs w:val="20"/>
        </w:rPr>
        <w:t xml:space="preserve">Voor bepalingen inzake belastingen: de Belastingdienst; </w:t>
      </w:r>
      <w:hyperlink r:id="rId35" w:history="1">
        <w:r w:rsidRPr="00315026">
          <w:rPr>
            <w:rStyle w:val="Hyperlink"/>
            <w:rFonts w:cs="Verdana"/>
            <w:szCs w:val="20"/>
          </w:rPr>
          <w:t>www.belastingdienst.nl</w:t>
        </w:r>
      </w:hyperlink>
      <w:r w:rsidRPr="00A87DC7">
        <w:rPr>
          <w:rFonts w:cs="Verdana"/>
          <w:color w:val="000000"/>
          <w:szCs w:val="20"/>
        </w:rPr>
        <w:t xml:space="preserve"> </w:t>
      </w:r>
    </w:p>
    <w:p w14:paraId="6F5C8525" w14:textId="77777777" w:rsidR="00E21FE9" w:rsidRPr="00E21FE9" w:rsidRDefault="00BE25CA" w:rsidP="00484ED1">
      <w:pPr>
        <w:pStyle w:val="Lijstalinea"/>
        <w:numPr>
          <w:ilvl w:val="0"/>
          <w:numId w:val="30"/>
        </w:numPr>
        <w:autoSpaceDE w:val="0"/>
        <w:autoSpaceDN w:val="0"/>
        <w:adjustRightInd w:val="0"/>
        <w:spacing w:after="16" w:line="240" w:lineRule="auto"/>
        <w:contextualSpacing/>
      </w:pPr>
      <w:r w:rsidRPr="00E21FE9">
        <w:rPr>
          <w:rFonts w:cs="Verdana"/>
          <w:color w:val="000000"/>
          <w:szCs w:val="20"/>
        </w:rPr>
        <w:t>Voor bepalingen inzake milieubescherming: het ministerie van Infrastructuur en Milieu;</w:t>
      </w:r>
      <w:r w:rsidR="00E21FE9">
        <w:rPr>
          <w:rFonts w:cs="Verdana"/>
          <w:color w:val="000000"/>
          <w:szCs w:val="20"/>
        </w:rPr>
        <w:t xml:space="preserve"> </w:t>
      </w:r>
      <w:hyperlink r:id="rId36" w:history="1">
        <w:r w:rsidR="00E21FE9" w:rsidRPr="00F052A0">
          <w:rPr>
            <w:rStyle w:val="Hyperlink"/>
          </w:rPr>
          <w:t>https://www.rijksoverheid.nl/ministeries/ministerie-van-infrastructuur-en-waterstaat</w:t>
        </w:r>
      </w:hyperlink>
      <w:r w:rsidR="00E21FE9">
        <w:t xml:space="preserve"> </w:t>
      </w:r>
      <w:r w:rsidRPr="00E21FE9">
        <w:rPr>
          <w:rFonts w:cs="Verdana"/>
          <w:color w:val="000000"/>
          <w:szCs w:val="20"/>
        </w:rPr>
        <w:t xml:space="preserve"> </w:t>
      </w:r>
      <w:r w:rsidR="00E21FE9" w:rsidRPr="00E21FE9">
        <w:rPr>
          <w:rStyle w:val="Hyperlink"/>
          <w:rFonts w:cs="Verdana"/>
          <w:szCs w:val="20"/>
        </w:rPr>
        <w:t xml:space="preserve"> </w:t>
      </w:r>
    </w:p>
    <w:p w14:paraId="4B6CC38B" w14:textId="77777777" w:rsidR="00121294" w:rsidRPr="00EE3906" w:rsidRDefault="00BE25CA" w:rsidP="00484ED1">
      <w:pPr>
        <w:pStyle w:val="Lijstalinea"/>
        <w:numPr>
          <w:ilvl w:val="0"/>
          <w:numId w:val="30"/>
        </w:numPr>
        <w:autoSpaceDE w:val="0"/>
        <w:autoSpaceDN w:val="0"/>
        <w:adjustRightInd w:val="0"/>
        <w:spacing w:line="240" w:lineRule="auto"/>
        <w:contextualSpacing/>
        <w:rPr>
          <w:rFonts w:cs="Verdana"/>
          <w:color w:val="000000"/>
          <w:szCs w:val="20"/>
        </w:rPr>
      </w:pPr>
      <w:r w:rsidRPr="00A87DC7">
        <w:rPr>
          <w:rFonts w:cs="Verdana"/>
          <w:color w:val="000000"/>
          <w:szCs w:val="20"/>
        </w:rPr>
        <w:t xml:space="preserve">Voor bepalingen inzake arbeidsbescherming en arbeidsvoorwaarden: het ministerie van Sociale Zaken en Werkgelegenheid, </w:t>
      </w:r>
      <w:hyperlink r:id="rId37" w:history="1">
        <w:r w:rsidR="00E21FE9" w:rsidRPr="00F052A0">
          <w:rPr>
            <w:rStyle w:val="Hyperlink"/>
            <w:rFonts w:cs="Verdana"/>
            <w:szCs w:val="20"/>
          </w:rPr>
          <w:t>https://www.rijksoverheid.nl/ministeries/ministerie-van-sociale-zaken-en-werkgelegenheid</w:t>
        </w:r>
      </w:hyperlink>
      <w:r w:rsidR="00E21FE9">
        <w:rPr>
          <w:rFonts w:cs="Verdana"/>
          <w:color w:val="000000"/>
          <w:szCs w:val="20"/>
        </w:rPr>
        <w:t xml:space="preserve"> en </w:t>
      </w:r>
      <w:hyperlink r:id="rId38" w:history="1">
        <w:r w:rsidR="00E21FE9" w:rsidRPr="00EE3906">
          <w:rPr>
            <w:rStyle w:val="Hyperlink"/>
            <w:rFonts w:cs="Verdana"/>
            <w:szCs w:val="20"/>
          </w:rPr>
          <w:t>https://www.rijksoverheid.nl/onderwerpen/themas/werk</w:t>
        </w:r>
      </w:hyperlink>
      <w:r w:rsidR="00E21FE9" w:rsidRPr="00EE3906">
        <w:rPr>
          <w:rFonts w:cs="Verdana"/>
          <w:color w:val="000000"/>
          <w:szCs w:val="20"/>
        </w:rPr>
        <w:t xml:space="preserve"> </w:t>
      </w:r>
    </w:p>
    <w:p w14:paraId="22D07EE6" w14:textId="77777777" w:rsidR="00A6241E" w:rsidRPr="00C842CF" w:rsidRDefault="00A6241E" w:rsidP="00C842CF">
      <w:pPr>
        <w:rPr>
          <w:lang w:eastAsia="en-US"/>
        </w:rPr>
      </w:pPr>
    </w:p>
    <w:p w14:paraId="692B8A8A" w14:textId="2B6E4B11" w:rsidR="00D60516" w:rsidRDefault="00B42121" w:rsidP="00484ED1">
      <w:pPr>
        <w:numPr>
          <w:ilvl w:val="0"/>
          <w:numId w:val="25"/>
        </w:numPr>
        <w:rPr>
          <w:lang w:eastAsia="en-US"/>
        </w:rPr>
      </w:pPr>
      <w:r w:rsidRPr="00C842CF">
        <w:rPr>
          <w:lang w:eastAsia="en-US"/>
        </w:rPr>
        <w:t xml:space="preserve">De Opdrachtgever wenst bij de aanbestedingsprocedure gebruik te kunnen maken van de Wet Bevordering Integriteitsbeoordelingen door het Openbaar Bestuur (hierna: Wet </w:t>
      </w:r>
      <w:proofErr w:type="spellStart"/>
      <w:r w:rsidRPr="00C842CF">
        <w:rPr>
          <w:lang w:eastAsia="en-US"/>
        </w:rPr>
        <w:t>Bibob</w:t>
      </w:r>
      <w:proofErr w:type="spellEnd"/>
      <w:r w:rsidRPr="00C842CF">
        <w:rPr>
          <w:lang w:eastAsia="en-US"/>
        </w:rPr>
        <w:t>).</w:t>
      </w:r>
    </w:p>
    <w:p w14:paraId="4142A7A3" w14:textId="77777777" w:rsidR="00D60516" w:rsidRDefault="00D60516">
      <w:pPr>
        <w:spacing w:line="240" w:lineRule="auto"/>
        <w:rPr>
          <w:lang w:eastAsia="en-US"/>
        </w:rPr>
      </w:pPr>
      <w:r>
        <w:rPr>
          <w:lang w:eastAsia="en-US"/>
        </w:rPr>
        <w:br w:type="page"/>
      </w:r>
    </w:p>
    <w:p w14:paraId="34EA78A1" w14:textId="77777777" w:rsidR="00DC36FE" w:rsidRPr="00C842CF" w:rsidRDefault="00DC36FE" w:rsidP="00E50597">
      <w:pPr>
        <w:pStyle w:val="Kop2"/>
        <w:rPr>
          <w:lang w:eastAsia="en-US"/>
        </w:rPr>
      </w:pPr>
      <w:bookmarkStart w:id="159" w:name="_Toc241574050"/>
      <w:bookmarkStart w:id="160" w:name="_Toc241574159"/>
      <w:bookmarkStart w:id="161" w:name="_Toc241574051"/>
      <w:bookmarkStart w:id="162" w:name="_Toc241574160"/>
      <w:bookmarkStart w:id="163" w:name="_Toc14873929"/>
      <w:bookmarkStart w:id="164" w:name="_Toc241574052"/>
      <w:bookmarkStart w:id="165" w:name="_Toc241574161"/>
      <w:bookmarkStart w:id="166" w:name="_Toc241574053"/>
      <w:bookmarkStart w:id="167" w:name="_Toc241574162"/>
      <w:bookmarkStart w:id="168" w:name="_Toc241784432"/>
      <w:bookmarkEnd w:id="159"/>
      <w:bookmarkEnd w:id="160"/>
      <w:bookmarkEnd w:id="161"/>
      <w:bookmarkEnd w:id="162"/>
      <w:bookmarkEnd w:id="163"/>
      <w:bookmarkEnd w:id="164"/>
      <w:bookmarkEnd w:id="165"/>
      <w:bookmarkEnd w:id="166"/>
      <w:bookmarkEnd w:id="167"/>
      <w:r w:rsidRPr="00C842CF">
        <w:rPr>
          <w:lang w:eastAsia="en-US"/>
        </w:rPr>
        <w:lastRenderedPageBreak/>
        <w:t>Wachtkamer</w:t>
      </w:r>
      <w:r w:rsidR="00C2779B" w:rsidRPr="00C842CF">
        <w:rPr>
          <w:lang w:eastAsia="en-US"/>
        </w:rPr>
        <w:t>overeenkomst</w:t>
      </w:r>
      <w:bookmarkEnd w:id="168"/>
    </w:p>
    <w:p w14:paraId="213DCA3F" w14:textId="4CF55B96" w:rsidR="008F41A8" w:rsidRDefault="00DC36FE" w:rsidP="00DC36FE">
      <w:pPr>
        <w:rPr>
          <w:lang w:eastAsia="en-US"/>
        </w:rPr>
      </w:pPr>
      <w:bookmarkStart w:id="169" w:name="_Hlk80193857"/>
      <w:r w:rsidRPr="008F41A8">
        <w:rPr>
          <w:lang w:eastAsia="en-US"/>
        </w:rPr>
        <w:t xml:space="preserve">Indien binnen </w:t>
      </w:r>
      <w:r w:rsidR="008F41A8">
        <w:rPr>
          <w:lang w:eastAsia="en-US"/>
        </w:rPr>
        <w:t xml:space="preserve">één </w:t>
      </w:r>
      <w:r w:rsidR="008F41A8" w:rsidRPr="00EE3906">
        <w:rPr>
          <w:lang w:eastAsia="en-US"/>
        </w:rPr>
        <w:t xml:space="preserve">jaar </w:t>
      </w:r>
      <w:r w:rsidR="008F41A8" w:rsidRPr="00C842CF">
        <w:rPr>
          <w:lang w:eastAsia="en-US"/>
        </w:rPr>
        <w:t>of korter</w:t>
      </w:r>
      <w:r w:rsidRPr="008F41A8">
        <w:rPr>
          <w:lang w:eastAsia="en-US"/>
        </w:rPr>
        <w:t xml:space="preserve"> na ondertekening van de Overeenkomst</w:t>
      </w:r>
      <w:r w:rsidR="008F41A8">
        <w:rPr>
          <w:lang w:eastAsia="en-US"/>
        </w:rPr>
        <w:t xml:space="preserve"> de Overeenkomst voortijdig wordt beëindigd dan zal </w:t>
      </w:r>
      <w:r w:rsidR="008F41A8" w:rsidRPr="008F41A8">
        <w:rPr>
          <w:lang w:eastAsia="en-US"/>
        </w:rPr>
        <w:t xml:space="preserve">tussen Opdrachtgever en </w:t>
      </w:r>
      <w:r w:rsidR="000F6CB2">
        <w:rPr>
          <w:lang w:eastAsia="en-US"/>
        </w:rPr>
        <w:t>de als 2</w:t>
      </w:r>
      <w:r w:rsidR="000F6CB2" w:rsidRPr="000F6CB2">
        <w:rPr>
          <w:vertAlign w:val="superscript"/>
          <w:lang w:eastAsia="en-US"/>
        </w:rPr>
        <w:t>de</w:t>
      </w:r>
      <w:r w:rsidR="000F6CB2">
        <w:rPr>
          <w:lang w:eastAsia="en-US"/>
        </w:rPr>
        <w:t xml:space="preserve"> geëindigde </w:t>
      </w:r>
      <w:r w:rsidR="008F41A8">
        <w:rPr>
          <w:lang w:eastAsia="en-US"/>
        </w:rPr>
        <w:t>Inschrijver (in dat geval “w</w:t>
      </w:r>
      <w:r w:rsidR="008F41A8" w:rsidRPr="008F41A8">
        <w:rPr>
          <w:lang w:eastAsia="en-US"/>
        </w:rPr>
        <w:t>achtkamerondernemer</w:t>
      </w:r>
      <w:r w:rsidR="008F41A8">
        <w:rPr>
          <w:lang w:eastAsia="en-US"/>
        </w:rPr>
        <w:t>”)</w:t>
      </w:r>
      <w:r w:rsidR="008F41A8" w:rsidRPr="008F41A8">
        <w:rPr>
          <w:lang w:eastAsia="en-US"/>
        </w:rPr>
        <w:t xml:space="preserve"> een </w:t>
      </w:r>
      <w:r w:rsidR="00D711E4">
        <w:rPr>
          <w:lang w:eastAsia="en-US"/>
        </w:rPr>
        <w:t>w</w:t>
      </w:r>
      <w:r w:rsidR="008F41A8" w:rsidRPr="008F41A8">
        <w:rPr>
          <w:lang w:eastAsia="en-US"/>
        </w:rPr>
        <w:t xml:space="preserve">achtkamerovereenkomst wordt gesloten met als doel de uitvoering van de opdracht direct op te kunnen dragen aan de </w:t>
      </w:r>
      <w:r w:rsidR="008F41A8">
        <w:rPr>
          <w:lang w:eastAsia="en-US"/>
        </w:rPr>
        <w:t>“w</w:t>
      </w:r>
      <w:r w:rsidR="008F41A8" w:rsidRPr="008F41A8">
        <w:rPr>
          <w:lang w:eastAsia="en-US"/>
        </w:rPr>
        <w:t>achtkamerondernemer</w:t>
      </w:r>
      <w:r w:rsidR="008F41A8">
        <w:rPr>
          <w:lang w:eastAsia="en-US"/>
        </w:rPr>
        <w:t>”</w:t>
      </w:r>
      <w:r w:rsidR="008F41A8" w:rsidRPr="008F41A8">
        <w:rPr>
          <w:lang w:eastAsia="en-US"/>
        </w:rPr>
        <w:t xml:space="preserve"> in het geval Opdrachtgever daartoe een schriftelijk verzoek doet</w:t>
      </w:r>
      <w:r w:rsidR="008F41A8">
        <w:rPr>
          <w:lang w:eastAsia="en-US"/>
        </w:rPr>
        <w:t>.</w:t>
      </w:r>
    </w:p>
    <w:p w14:paraId="3FBD4C55" w14:textId="77777777" w:rsidR="00EE3906" w:rsidRPr="0003795F" w:rsidRDefault="00EE3906" w:rsidP="00DC36FE">
      <w:pPr>
        <w:rPr>
          <w:sz w:val="16"/>
          <w:szCs w:val="14"/>
          <w:lang w:eastAsia="en-US"/>
        </w:rPr>
      </w:pPr>
    </w:p>
    <w:p w14:paraId="5A84852A" w14:textId="77777777" w:rsidR="008F41A8" w:rsidRDefault="626D7B84" w:rsidP="00DC36FE">
      <w:r w:rsidRPr="00DEC505">
        <w:rPr>
          <w:lang w:eastAsia="en-US"/>
        </w:rPr>
        <w:t xml:space="preserve">In het geval “wachtkamerondernemer” de uitvoering van de </w:t>
      </w:r>
      <w:r w:rsidR="3AA381DA" w:rsidRPr="00DEC505">
        <w:rPr>
          <w:lang w:eastAsia="en-US"/>
        </w:rPr>
        <w:t>O</w:t>
      </w:r>
      <w:r w:rsidRPr="00DEC505">
        <w:rPr>
          <w:lang w:eastAsia="en-US"/>
        </w:rPr>
        <w:t xml:space="preserve">pdracht overneemt zal de uitvoering van de </w:t>
      </w:r>
      <w:r w:rsidR="3AA381DA" w:rsidRPr="00DEC505">
        <w:rPr>
          <w:lang w:eastAsia="en-US"/>
        </w:rPr>
        <w:t>O</w:t>
      </w:r>
      <w:r w:rsidRPr="00DEC505">
        <w:rPr>
          <w:lang w:eastAsia="en-US"/>
        </w:rPr>
        <w:t xml:space="preserve">pdracht worden vastgelegd in een addendum aan de betreffende </w:t>
      </w:r>
      <w:r w:rsidR="3AA381DA" w:rsidRPr="00DEC505">
        <w:rPr>
          <w:lang w:eastAsia="en-US"/>
        </w:rPr>
        <w:t>w</w:t>
      </w:r>
      <w:r w:rsidRPr="00DEC505">
        <w:rPr>
          <w:lang w:eastAsia="en-US"/>
        </w:rPr>
        <w:t xml:space="preserve">achtkamerovereenkomst. Dit addendum wordt op basis van de inhoud van de aanbestedingsdocumenten met bijbehorende bijlagen en op basis van de </w:t>
      </w:r>
      <w:r w:rsidR="3AA381DA" w:rsidRPr="00DEC505">
        <w:rPr>
          <w:lang w:eastAsia="en-US"/>
        </w:rPr>
        <w:t>I</w:t>
      </w:r>
      <w:r w:rsidRPr="00DEC505">
        <w:rPr>
          <w:lang w:eastAsia="en-US"/>
        </w:rPr>
        <w:t>nschrijving vormgegeven.</w:t>
      </w:r>
    </w:p>
    <w:bookmarkEnd w:id="169"/>
    <w:p w14:paraId="06680F8E" w14:textId="38781DAB" w:rsidR="00DEC505" w:rsidRPr="0003795F" w:rsidRDefault="00DEC505" w:rsidP="00DEC505">
      <w:pPr>
        <w:rPr>
          <w:sz w:val="16"/>
          <w:szCs w:val="14"/>
          <w:lang w:eastAsia="en-US"/>
        </w:rPr>
      </w:pPr>
    </w:p>
    <w:p w14:paraId="360289B0" w14:textId="1BB58DDE" w:rsidR="657283C7" w:rsidRDefault="657283C7" w:rsidP="00DEC505">
      <w:pPr>
        <w:rPr>
          <w:lang w:eastAsia="en-US"/>
        </w:rPr>
      </w:pPr>
      <w:r w:rsidRPr="00DEC505">
        <w:rPr>
          <w:lang w:eastAsia="en-US"/>
        </w:rPr>
        <w:t>Een concept wachtkamerovereenkomst vindt u als bijlage</w:t>
      </w:r>
      <w:r w:rsidR="00276B52">
        <w:rPr>
          <w:lang w:eastAsia="en-US"/>
        </w:rPr>
        <w:t xml:space="preserve"> 10</w:t>
      </w:r>
      <w:r w:rsidRPr="00DEC505">
        <w:rPr>
          <w:lang w:eastAsia="en-US"/>
        </w:rPr>
        <w:t xml:space="preserve"> bij deze aanbesteding.</w:t>
      </w:r>
    </w:p>
    <w:p w14:paraId="28F57187" w14:textId="77777777" w:rsidR="00010957" w:rsidRPr="0003795F" w:rsidRDefault="00010957" w:rsidP="004A0BE9">
      <w:pPr>
        <w:rPr>
          <w:sz w:val="16"/>
          <w:szCs w:val="14"/>
        </w:rPr>
      </w:pPr>
    </w:p>
    <w:p w14:paraId="6B1116A4" w14:textId="77777777" w:rsidR="008C1E89" w:rsidRPr="00EE61D7" w:rsidRDefault="008C1E89" w:rsidP="00C842CF">
      <w:pPr>
        <w:pStyle w:val="Kop2"/>
      </w:pPr>
      <w:bookmarkStart w:id="170" w:name="_Toc10905134"/>
      <w:bookmarkStart w:id="171" w:name="_Toc241784433"/>
      <w:r w:rsidRPr="00EE61D7">
        <w:t>Inschrijvingsvorm</w:t>
      </w:r>
      <w:bookmarkEnd w:id="170"/>
      <w:bookmarkEnd w:id="171"/>
    </w:p>
    <w:p w14:paraId="099E802D" w14:textId="77777777" w:rsidR="008C1E89" w:rsidRPr="00EE61D7" w:rsidRDefault="008C1E89" w:rsidP="008C1E89">
      <w:r w:rsidRPr="00EE61D7">
        <w:t xml:space="preserve">Een natuurlijk persoon of rechtspersoon kan slechts éénmaal </w:t>
      </w:r>
      <w:r w:rsidR="007F35F4" w:rsidRPr="00EE61D7">
        <w:t>(hetzij zelfstandig</w:t>
      </w:r>
      <w:r w:rsidR="007F35F4">
        <w:t>, hetzij als hoofdaannemer,</w:t>
      </w:r>
      <w:r w:rsidR="007F35F4" w:rsidRPr="00EE61D7">
        <w:t xml:space="preserve"> hetzij in combinatie met andere natuurlijke personen of rechtspersonen) </w:t>
      </w:r>
      <w:r w:rsidRPr="00EE61D7">
        <w:t>op deze aanbesteding inschrijven.</w:t>
      </w:r>
    </w:p>
    <w:p w14:paraId="20A7F5B9" w14:textId="77777777" w:rsidR="005D3B21" w:rsidRDefault="008C1E89" w:rsidP="008C1E89">
      <w:r w:rsidRPr="00EE61D7">
        <w:t xml:space="preserve">Als de juridische verbondenheid de eerlijke mededinging op geen enkele wijze kan schaden mogen verbonden ondernemingen afzonderlijk van elkaar inschrijven. </w:t>
      </w:r>
    </w:p>
    <w:p w14:paraId="668A7699" w14:textId="77777777" w:rsidR="008C1E89" w:rsidRPr="0003795F" w:rsidRDefault="008C1E89" w:rsidP="008C1E89">
      <w:pPr>
        <w:rPr>
          <w:sz w:val="16"/>
          <w:szCs w:val="14"/>
        </w:rPr>
      </w:pPr>
    </w:p>
    <w:p w14:paraId="68F4B4DB" w14:textId="77777777" w:rsidR="008C1E89" w:rsidRPr="00EE61D7" w:rsidRDefault="008C1E89" w:rsidP="00E50597">
      <w:pPr>
        <w:pStyle w:val="Kop3"/>
      </w:pPr>
      <w:bookmarkStart w:id="172" w:name="_Toc10905135"/>
      <w:bookmarkStart w:id="173" w:name="_Toc241784434"/>
      <w:r w:rsidRPr="00EE61D7">
        <w:t>Combinatie</w:t>
      </w:r>
      <w:bookmarkEnd w:id="172"/>
      <w:bookmarkEnd w:id="173"/>
    </w:p>
    <w:p w14:paraId="0ECB1745" w14:textId="77777777" w:rsidR="008C1E89" w:rsidRPr="00EE61D7" w:rsidRDefault="008C1E89" w:rsidP="008C1E89">
      <w:r w:rsidRPr="00EE61D7">
        <w:t xml:space="preserve">Inschrijvers kunnen er voor kiezen om als </w:t>
      </w:r>
      <w:r w:rsidR="00843193">
        <w:t>C</w:t>
      </w:r>
      <w:r w:rsidRPr="00EE61D7">
        <w:t xml:space="preserve">ombinatie in te schrijven. De </w:t>
      </w:r>
      <w:r w:rsidR="00843193">
        <w:t>C</w:t>
      </w:r>
      <w:r w:rsidRPr="00EE61D7">
        <w:t xml:space="preserve">ombinatie dient als geheel te voldoen aan de gestelde geschiktheidseisen, tenzij uitdrukkelijk anders vermeld in dit Beschrijvend document. Binnen de </w:t>
      </w:r>
      <w:r w:rsidR="00843193">
        <w:t>C</w:t>
      </w:r>
      <w:r w:rsidRPr="00EE61D7">
        <w:t xml:space="preserve">ombinatie dient één contactpersoon te worden aangewezen die namens de </w:t>
      </w:r>
      <w:r w:rsidR="00843193">
        <w:t>C</w:t>
      </w:r>
      <w:r w:rsidRPr="00EE61D7">
        <w:t>ombinatie optreedt als penvoerder. Deze penvoerder dient volledig (</w:t>
      </w:r>
      <w:proofErr w:type="spellStart"/>
      <w:r w:rsidRPr="00EE61D7">
        <w:t>beslissings</w:t>
      </w:r>
      <w:proofErr w:type="spellEnd"/>
      <w:r w:rsidRPr="00EE61D7">
        <w:t xml:space="preserve">)bevoegd te zijn om namens de </w:t>
      </w:r>
      <w:r w:rsidR="00843193">
        <w:t>C</w:t>
      </w:r>
      <w:r w:rsidRPr="00EE61D7">
        <w:t xml:space="preserve">ombinatie te mogen optreden. </w:t>
      </w:r>
    </w:p>
    <w:p w14:paraId="20486026" w14:textId="77777777" w:rsidR="008C1E89" w:rsidRPr="00C842CF" w:rsidRDefault="008C1E89" w:rsidP="008C1E89">
      <w:pPr>
        <w:rPr>
          <w:sz w:val="16"/>
          <w:szCs w:val="14"/>
        </w:rPr>
      </w:pPr>
    </w:p>
    <w:p w14:paraId="4F0640B7" w14:textId="6F37579E" w:rsidR="008C1E89" w:rsidRPr="00CD77B1" w:rsidRDefault="008C1E89" w:rsidP="003C4C86">
      <w:r w:rsidRPr="00EE61D7">
        <w:t xml:space="preserve">Indien als </w:t>
      </w:r>
      <w:r w:rsidR="00843193">
        <w:t>C</w:t>
      </w:r>
      <w:r w:rsidRPr="00EE61D7">
        <w:t xml:space="preserve">ombinatie wordt ingeschreven, wordt dit in Deel II van </w:t>
      </w:r>
      <w:r w:rsidR="009F612E">
        <w:t>de Eigen Verklaring (</w:t>
      </w:r>
      <w:r w:rsidR="009F612E" w:rsidRPr="00EE61D7">
        <w:t>UEA</w:t>
      </w:r>
      <w:r w:rsidR="009F612E">
        <w:t>)</w:t>
      </w:r>
      <w:r w:rsidRPr="00EE61D7">
        <w:t xml:space="preserve"> vermeld. Elke deelnemer van de </w:t>
      </w:r>
      <w:r w:rsidR="00843193">
        <w:t>C</w:t>
      </w:r>
      <w:r w:rsidRPr="00EE61D7">
        <w:t xml:space="preserve">ombinatie dient apart een </w:t>
      </w:r>
      <w:r w:rsidR="009F612E">
        <w:t>Eigen Verklaring (</w:t>
      </w:r>
      <w:r w:rsidR="009F612E" w:rsidRPr="00EE61D7">
        <w:t>UEA</w:t>
      </w:r>
      <w:r w:rsidR="009F612E">
        <w:t xml:space="preserve">) </w:t>
      </w:r>
      <w:r w:rsidRPr="00EE61D7">
        <w:t xml:space="preserve">in te vullen en rechtsgeldig te ondertekenen. Iedere afzonderlijke deelnemer aan de </w:t>
      </w:r>
      <w:r w:rsidR="00843193">
        <w:t>C</w:t>
      </w:r>
      <w:r w:rsidRPr="00EE61D7">
        <w:t>ombinatie verklaart hiermee da</w:t>
      </w:r>
      <w:r w:rsidR="009F612E">
        <w:t>t de uitsluitingsgronden in de Eigen Verklaring (</w:t>
      </w:r>
      <w:r w:rsidR="009F612E" w:rsidRPr="00EE61D7">
        <w:t>UEA</w:t>
      </w:r>
      <w:r w:rsidR="009F612E">
        <w:t xml:space="preserve">) </w:t>
      </w:r>
      <w:r w:rsidRPr="00EE61D7">
        <w:t>niet op hem van toepassing zijn.</w:t>
      </w:r>
      <w:r w:rsidR="00D60516">
        <w:t xml:space="preserve"> </w:t>
      </w:r>
      <w:r w:rsidRPr="00EE61D7">
        <w:t xml:space="preserve">Indien als </w:t>
      </w:r>
      <w:r w:rsidR="00843193">
        <w:t>C</w:t>
      </w:r>
      <w:r w:rsidRPr="00EE61D7">
        <w:t xml:space="preserve">ombinatie wordt </w:t>
      </w:r>
      <w:r w:rsidRPr="00CD77B1">
        <w:t>ingeschreven geldt het</w:t>
      </w:r>
      <w:r w:rsidR="003C4C86" w:rsidRPr="00CD77B1">
        <w:t xml:space="preserve">geen in </w:t>
      </w:r>
      <w:r w:rsidR="003C4C86" w:rsidRPr="00B32D7C">
        <w:t xml:space="preserve">paragraaf </w:t>
      </w:r>
      <w:r w:rsidR="002D2C56" w:rsidRPr="00CD77B1">
        <w:t xml:space="preserve">4.2 </w:t>
      </w:r>
      <w:r w:rsidR="003C4C86" w:rsidRPr="00CD77B1">
        <w:t>is opgenomen.</w:t>
      </w:r>
      <w:r w:rsidRPr="00CD77B1">
        <w:t xml:space="preserve"> </w:t>
      </w:r>
    </w:p>
    <w:p w14:paraId="3DED8F9C" w14:textId="77777777" w:rsidR="008C1E89" w:rsidRPr="00CD77B1" w:rsidRDefault="008C1E89" w:rsidP="008C1E89">
      <w:pPr>
        <w:ind w:left="360"/>
        <w:rPr>
          <w:sz w:val="16"/>
          <w:szCs w:val="14"/>
        </w:rPr>
      </w:pPr>
    </w:p>
    <w:p w14:paraId="5DAB396C" w14:textId="77777777" w:rsidR="008C1E89" w:rsidRPr="00CD77B1" w:rsidRDefault="008C1E89" w:rsidP="008C1E89">
      <w:r w:rsidRPr="00CD77B1">
        <w:t xml:space="preserve">Indien de Opdracht aan een </w:t>
      </w:r>
      <w:r w:rsidR="00843193" w:rsidRPr="00CD77B1">
        <w:t>C</w:t>
      </w:r>
      <w:r w:rsidRPr="00CD77B1">
        <w:t xml:space="preserve">ombinatie wordt gegund, kan van de </w:t>
      </w:r>
      <w:r w:rsidR="00843193" w:rsidRPr="00CD77B1">
        <w:t>C</w:t>
      </w:r>
      <w:r w:rsidRPr="00CD77B1">
        <w:t>ombinatie worden verlangd een bepaalde rechtsvorm aan te nemen, indien dit voor de goede uitvoering van de Opdracht noodzakelijk is.</w:t>
      </w:r>
    </w:p>
    <w:p w14:paraId="0CC6D7B4" w14:textId="77777777" w:rsidR="008C1E89" w:rsidRPr="00CD77B1" w:rsidRDefault="008C1E89" w:rsidP="008C1E89">
      <w:pPr>
        <w:rPr>
          <w:sz w:val="16"/>
          <w:szCs w:val="14"/>
        </w:rPr>
      </w:pPr>
    </w:p>
    <w:p w14:paraId="434DC458" w14:textId="77777777" w:rsidR="008C1E89" w:rsidRPr="00CD77B1" w:rsidRDefault="008C1E89" w:rsidP="00E50597">
      <w:pPr>
        <w:pStyle w:val="Kop3"/>
      </w:pPr>
      <w:bookmarkStart w:id="174" w:name="_Toc526859493"/>
      <w:bookmarkStart w:id="175" w:name="_Toc10905136"/>
      <w:bookmarkStart w:id="176" w:name="_Toc241784435"/>
      <w:bookmarkEnd w:id="174"/>
      <w:r w:rsidRPr="00CD77B1">
        <w:t>Onderaanneming</w:t>
      </w:r>
      <w:bookmarkEnd w:id="175"/>
      <w:bookmarkEnd w:id="176"/>
    </w:p>
    <w:p w14:paraId="19724767" w14:textId="39294C7F" w:rsidR="0097059A" w:rsidRDefault="008C1E89" w:rsidP="008C1E89">
      <w:bookmarkStart w:id="177" w:name="_Hlk78205465"/>
      <w:r w:rsidRPr="00CD77B1">
        <w:t>Inschrijver kan voor de uitvoering van deze Opdracht onderaannemers inzetten. Hierbij geld</w:t>
      </w:r>
      <w:r w:rsidR="0097059A" w:rsidRPr="00CD77B1">
        <w:t xml:space="preserve">en de regels zoals opgenomen bij </w:t>
      </w:r>
      <w:r w:rsidR="0097059A" w:rsidRPr="00B32D7C">
        <w:t xml:space="preserve">paragraaf </w:t>
      </w:r>
      <w:r w:rsidR="002D2C56" w:rsidRPr="00CD77B1">
        <w:t>4.3</w:t>
      </w:r>
    </w:p>
    <w:bookmarkEnd w:id="177"/>
    <w:p w14:paraId="5B1C7795" w14:textId="5E2AC5B2" w:rsidR="0094529A" w:rsidRPr="00C842CF" w:rsidRDefault="0097059A" w:rsidP="00C842CF">
      <w:pPr>
        <w:rPr>
          <w:sz w:val="16"/>
          <w:szCs w:val="14"/>
        </w:rPr>
      </w:pPr>
      <w:r w:rsidRPr="00EE61D7">
        <w:t xml:space="preserve"> </w:t>
      </w:r>
    </w:p>
    <w:p w14:paraId="73CED967" w14:textId="77777777" w:rsidR="008C1E89" w:rsidRPr="007F35F4" w:rsidRDefault="008C1E89" w:rsidP="00E50597">
      <w:pPr>
        <w:pStyle w:val="Kop3"/>
      </w:pPr>
      <w:bookmarkStart w:id="178" w:name="_Toc241574058"/>
      <w:bookmarkStart w:id="179" w:name="_Toc241574167"/>
      <w:bookmarkStart w:id="180" w:name="_Toc10905137"/>
      <w:bookmarkStart w:id="181" w:name="_Toc241784436"/>
      <w:bookmarkEnd w:id="178"/>
      <w:bookmarkEnd w:id="179"/>
      <w:r w:rsidRPr="007F35F4">
        <w:t>Beroep op derde(n)</w:t>
      </w:r>
      <w:bookmarkEnd w:id="180"/>
      <w:bookmarkEnd w:id="181"/>
    </w:p>
    <w:p w14:paraId="61774298" w14:textId="77777777" w:rsidR="008C1E89" w:rsidRPr="00EE61D7" w:rsidRDefault="008C1E89" w:rsidP="008C1E89">
      <w:r w:rsidRPr="00EE61D7">
        <w:t xml:space="preserve">Het is Inschrijver toegestaan om een beroep te doen op (een) derde(n) - ongeacht de juridische band tussen Inschrijver en deze derde(n) - om te voldoen aan de gestelde eisen ten aanzien van de financiële en economische draagkracht en/of technische en beroepsbekwaamheid. Een beroep op de financiële en economische draagkracht en/of technische en beroepsbekwaamheid van een gelieerde onderneming (dochter-, zuster-, of moedermaatschappij) kwalificeert zich eveneens als een beroep op een derde. Op deze derde(n) mogen geen van de door </w:t>
      </w:r>
      <w:r>
        <w:t>Opdrachtgever</w:t>
      </w:r>
      <w:r w:rsidRPr="00EE61D7">
        <w:t xml:space="preserve"> gestelde uitsluitingsgronden van toepassing zijn en deze derde(n) dien(t)(en) te voldoen aan de gestelde geschiktheidseisen. Inschrijver dient hiertoe onderdeel C van Deel II van </w:t>
      </w:r>
      <w:r w:rsidR="009F612E">
        <w:t>de Eigen Verklaring (</w:t>
      </w:r>
      <w:r w:rsidR="009F612E" w:rsidRPr="00EE61D7">
        <w:t>UEA</w:t>
      </w:r>
      <w:r w:rsidR="009F612E">
        <w:t>)</w:t>
      </w:r>
      <w:r w:rsidRPr="00EE61D7">
        <w:t xml:space="preserve"> in te vullen. </w:t>
      </w:r>
    </w:p>
    <w:p w14:paraId="3742BCED" w14:textId="77777777" w:rsidR="008C1E89" w:rsidRPr="00C842CF" w:rsidRDefault="008C1E89" w:rsidP="008C1E89">
      <w:pPr>
        <w:rPr>
          <w:sz w:val="16"/>
          <w:szCs w:val="14"/>
        </w:rPr>
      </w:pPr>
    </w:p>
    <w:p w14:paraId="1656A5AB" w14:textId="77777777" w:rsidR="008C1E89" w:rsidRPr="00EE61D7" w:rsidRDefault="008C1E89" w:rsidP="008C1E89">
      <w:r w:rsidRPr="00EE61D7">
        <w:lastRenderedPageBreak/>
        <w:t xml:space="preserve">Indien Inschrijver zich in het kader van de geschiktheidseisen beroept op de bekwaamheid van (een) derde(n), dien(t)(en) deze derde(n) ook daadwerkelijk te worden ingezet voor de werkzaamheden waarvoor de bekwaamheid is vereist, dan wel bij de uitvoering van de opdracht daadwerkelijk gebruik moeten maken van de middelen die de derde de Inschrijver ter beschikking stelt. Inschrijver verstrekt van iedere derde waar een beroep op wordt gedaan een afzonderlijk ingevulde en rechtsgeldig ondertekende </w:t>
      </w:r>
      <w:r w:rsidR="009F612E">
        <w:t>Eigen Verklaring (</w:t>
      </w:r>
      <w:r w:rsidR="009F612E" w:rsidRPr="00EE61D7">
        <w:t>UEA</w:t>
      </w:r>
      <w:r w:rsidR="009F612E">
        <w:t>)</w:t>
      </w:r>
      <w:r w:rsidRPr="00EE61D7">
        <w:t xml:space="preserve">. Middels het invullen en rechtsgeldig ondertekenen van </w:t>
      </w:r>
      <w:r w:rsidR="009F612E">
        <w:t>de Eigen Verklaring (</w:t>
      </w:r>
      <w:r w:rsidR="009F612E" w:rsidRPr="00EE61D7">
        <w:t>UEA</w:t>
      </w:r>
      <w:r w:rsidR="009F612E">
        <w:t>)</w:t>
      </w:r>
      <w:r w:rsidRPr="00EE61D7">
        <w:t xml:space="preserve"> door de betreffende derde(n) verklaart deze derde(n) dat Inschrijver kan beschikken over de voor de uitvoering van de opdracht noodzakelijke middelen en eveneens de betreffende werkzaamheden daadwerkelijk te zullen verrichten. </w:t>
      </w:r>
    </w:p>
    <w:p w14:paraId="151E553C" w14:textId="77777777" w:rsidR="008C1E89" w:rsidRPr="00C842CF" w:rsidRDefault="008C1E89" w:rsidP="008C1E89">
      <w:pPr>
        <w:rPr>
          <w:sz w:val="16"/>
          <w:szCs w:val="14"/>
        </w:rPr>
      </w:pPr>
    </w:p>
    <w:p w14:paraId="47B8968B" w14:textId="77777777" w:rsidR="008C1E89" w:rsidRPr="00EE61D7" w:rsidRDefault="008C1E89" w:rsidP="008C1E89">
      <w:r w:rsidRPr="00EE61D7">
        <w:t>Indien inschrijver zich voor het voldoen aan de gestelde referentie-eis beroept op de technische bekwaamheid van (een) derde(n), is het Inschrijver toegestaan referentieprojecten van deze derde(n) in te dienen om zodoende te kunnen voldoen aan de referentie-eis.</w:t>
      </w:r>
    </w:p>
    <w:p w14:paraId="0F7431BC" w14:textId="77777777" w:rsidR="008C1E89" w:rsidRPr="00C842CF" w:rsidRDefault="008C1E89" w:rsidP="008C1E89">
      <w:pPr>
        <w:rPr>
          <w:sz w:val="16"/>
          <w:szCs w:val="14"/>
        </w:rPr>
      </w:pPr>
    </w:p>
    <w:p w14:paraId="0D5235C9" w14:textId="5D500117" w:rsidR="007E5C9E" w:rsidRDefault="0B357C7C" w:rsidP="00C842CF">
      <w:r w:rsidRPr="00EE61D7">
        <w:t xml:space="preserve">Indien na gunning de Inschrijver de derde wil wijzigingen, dan dient de Opdrachtnemer dit onverwijld aan de </w:t>
      </w:r>
      <w:r>
        <w:t>Opdrachtgever</w:t>
      </w:r>
      <w:r w:rsidRPr="00EE61D7">
        <w:t xml:space="preserve"> te melden. Partijen gaan vervolgens in gesprek of de wijziging wordt geaccepteerd en of</w:t>
      </w:r>
      <w:r>
        <w:t xml:space="preserve"> d</w:t>
      </w:r>
      <w:r w:rsidRPr="00EE3906">
        <w:t xml:space="preserve">e </w:t>
      </w:r>
      <w:r w:rsidR="008C1E89" w:rsidRPr="00C842CF">
        <w:fldChar w:fldCharType="begin"/>
      </w:r>
      <w:r w:rsidR="008C1E89" w:rsidRPr="00C842CF">
        <w:instrText xml:space="preserve"> REF Overeenkomst1 \h  \* MERGEFORMAT </w:instrText>
      </w:r>
      <w:r w:rsidR="008C1E89" w:rsidRPr="00C842CF">
        <w:fldChar w:fldCharType="separate"/>
      </w:r>
      <w:r w:rsidR="6DD3D64F" w:rsidRPr="00C842CF">
        <w:rPr>
          <w:noProof/>
        </w:rPr>
        <w:t>Overeenkomst</w:t>
      </w:r>
      <w:r w:rsidR="008C1E89" w:rsidRPr="00C842CF">
        <w:fldChar w:fldCharType="end"/>
      </w:r>
      <w:r w:rsidRPr="00EE3906">
        <w:t xml:space="preserve"> kan</w:t>
      </w:r>
      <w:r>
        <w:t xml:space="preserve"> worden voortgezet. De continuïteit en kwaliteit van de dienstverlening is hierbij uitgangspunt.</w:t>
      </w:r>
    </w:p>
    <w:p w14:paraId="2532100D" w14:textId="77777777" w:rsidR="00027C97" w:rsidRDefault="00027C97" w:rsidP="00C842CF"/>
    <w:p w14:paraId="666DD7F4" w14:textId="77777777" w:rsidR="008C1E89" w:rsidRPr="00EE61D7" w:rsidRDefault="008C1E89" w:rsidP="00C842CF">
      <w:pPr>
        <w:pStyle w:val="Kop2"/>
      </w:pPr>
      <w:bookmarkStart w:id="182" w:name="_Toc241574060"/>
      <w:bookmarkStart w:id="183" w:name="_Toc241574169"/>
      <w:bookmarkStart w:id="184" w:name="_Toc241574061"/>
      <w:bookmarkStart w:id="185" w:name="_Toc241574170"/>
      <w:bookmarkStart w:id="186" w:name="_Toc10905138"/>
      <w:bookmarkStart w:id="187" w:name="_Toc241784437"/>
      <w:bookmarkEnd w:id="182"/>
      <w:bookmarkEnd w:id="183"/>
      <w:bookmarkEnd w:id="184"/>
      <w:bookmarkEnd w:id="185"/>
      <w:r w:rsidRPr="00EE61D7">
        <w:t>Concernrelatie</w:t>
      </w:r>
      <w:bookmarkEnd w:id="186"/>
      <w:bookmarkEnd w:id="187"/>
    </w:p>
    <w:p w14:paraId="1F028D5A" w14:textId="77777777" w:rsidR="008A094D" w:rsidRDefault="008A094D" w:rsidP="008A094D">
      <w:r w:rsidRPr="00EE61D7">
        <w:t>Er is sprake van een concern wanneer een aantal ondernemingen onder een gemeenschappelijke leiding staat en als eenheid optreedt. Als de juridische verbondenheid de eerlijke mededinging op geen enkele wijze kan schaden mogen verbonden ondernemingen afzonderlijk van elkaar inschrijven.</w:t>
      </w:r>
    </w:p>
    <w:p w14:paraId="3FF57AC8" w14:textId="77777777" w:rsidR="008A094D" w:rsidRDefault="008A094D" w:rsidP="008A094D">
      <w:r>
        <w:t>Voor Inschrijvers die onderling met elkaar zijn verbonden door een afhankelijkheidsverhouding (concernrelatie) geldt dat zij mogen deelnemen onder de voorwaarde dat zij kunnen aantonen dat hun onderlinge verhouding hun inschrijfgedrag niet heeft beïnvloed en de eerlijke mededinging niet heeft belemmerd. Hun Inschrijvingen worden alleen dan als van elkaar onderscheidend gekwalificeerd als ieder van de betrokken Inschrijvers zelf kan aantonen dat voor zijn Inschrijving aan de navolgende cumulatieve eisen is voldaan:</w:t>
      </w:r>
    </w:p>
    <w:p w14:paraId="47741044" w14:textId="77777777" w:rsidR="008A094D" w:rsidRDefault="008A094D" w:rsidP="008A094D">
      <w:r>
        <w:t>1. De Inschrijver heeft zijn Inschrijving zelfstandig en onafhankelijk opgesteld ten opzichte van de aan hem gelieerde onderneming(en);</w:t>
      </w:r>
    </w:p>
    <w:p w14:paraId="4AA0D0BA" w14:textId="77777777" w:rsidR="008A094D" w:rsidRDefault="008A094D" w:rsidP="008A094D">
      <w:r>
        <w:t>2. De Inschrijver heeft daarbij de eerlijke mededinging volledig geëerbiedigd;</w:t>
      </w:r>
    </w:p>
    <w:p w14:paraId="1674491D" w14:textId="77777777" w:rsidR="008A094D" w:rsidRDefault="008A094D" w:rsidP="008A094D">
      <w:r>
        <w:t>3. De onderneming heeft daarbij de vertrouwelijkheid in acht genomen.</w:t>
      </w:r>
    </w:p>
    <w:p w14:paraId="06259356" w14:textId="77777777" w:rsidR="008A094D" w:rsidRDefault="008A094D" w:rsidP="008A094D"/>
    <w:p w14:paraId="6A920DC0" w14:textId="77777777" w:rsidR="008A094D" w:rsidRDefault="008A094D" w:rsidP="008A094D">
      <w:r>
        <w:t xml:space="preserve">Handelen in strijd met het bovenstaande levert – kort gezegd – een belangenconflict op in de zin van artikel 1.10b </w:t>
      </w:r>
      <w:proofErr w:type="spellStart"/>
      <w:r>
        <w:t>Aw</w:t>
      </w:r>
      <w:proofErr w:type="spellEnd"/>
      <w:r>
        <w:t xml:space="preserve"> 2012, in welke geval Opdrachtgever op grond van artikel 2.87, eerste lid sub e, </w:t>
      </w:r>
      <w:proofErr w:type="spellStart"/>
      <w:r>
        <w:t>Aw</w:t>
      </w:r>
      <w:proofErr w:type="spellEnd"/>
      <w:r>
        <w:t xml:space="preserve"> 2012 alle betrokken Inschrijvingen uitsluit van verdere deelname.</w:t>
      </w:r>
    </w:p>
    <w:p w14:paraId="002671D8" w14:textId="77777777" w:rsidR="008C1E89" w:rsidRPr="00EE61D7" w:rsidRDefault="008C1E89" w:rsidP="008C1E89">
      <w:pPr>
        <w:spacing w:line="240" w:lineRule="auto"/>
      </w:pPr>
    </w:p>
    <w:p w14:paraId="5DEA1EF1" w14:textId="77777777" w:rsidR="008C1E89" w:rsidRPr="00EE61D7" w:rsidRDefault="008C1E89" w:rsidP="00C842CF">
      <w:pPr>
        <w:pStyle w:val="Kop2"/>
      </w:pPr>
      <w:bookmarkStart w:id="188" w:name="_Toc10905139"/>
      <w:bookmarkStart w:id="189" w:name="_Toc241784438"/>
      <w:r w:rsidRPr="00EE61D7">
        <w:t>Dubbele inschrijving</w:t>
      </w:r>
      <w:bookmarkEnd w:id="188"/>
      <w:bookmarkEnd w:id="189"/>
    </w:p>
    <w:p w14:paraId="79B1FB96" w14:textId="77777777" w:rsidR="00C93AD6" w:rsidRPr="00565EF4" w:rsidRDefault="00C93AD6" w:rsidP="00C93AD6">
      <w:pPr>
        <w:rPr>
          <w:lang w:eastAsia="en-US"/>
        </w:rPr>
      </w:pPr>
      <w:r w:rsidRPr="00565EF4">
        <w:t xml:space="preserve">Indien is ingeschreven als hoofdaannemer of </w:t>
      </w:r>
      <w:r w:rsidR="004C76F5">
        <w:t>C</w:t>
      </w:r>
      <w:r w:rsidRPr="00565EF4">
        <w:t xml:space="preserve">ombinatie dan is het niet toegestaan om bij een </w:t>
      </w:r>
      <w:r w:rsidR="004A15FD">
        <w:t>I</w:t>
      </w:r>
      <w:r w:rsidRPr="00565EF4">
        <w:t xml:space="preserve">nschrijving van een andere </w:t>
      </w:r>
      <w:r>
        <w:t>I</w:t>
      </w:r>
      <w:r w:rsidRPr="00565EF4">
        <w:t xml:space="preserve">nschrijver als onderaannemer te fungeren. Gebeurt dit wel, dan zal de zelfstandige Inschrijving van de onderaannemer als ongeldig terzijde worden geschoven en de Inschrijving van de hoofdaannemer of </w:t>
      </w:r>
      <w:r w:rsidR="004A15FD">
        <w:t>C</w:t>
      </w:r>
      <w:r w:rsidRPr="00565EF4">
        <w:t xml:space="preserve">ombinatie </w:t>
      </w:r>
      <w:r w:rsidRPr="0078744E">
        <w:t>wel worden beoordeeld.</w:t>
      </w:r>
      <w:r>
        <w:rPr>
          <w:color w:val="FF0000"/>
        </w:rPr>
        <w:t xml:space="preserve"> </w:t>
      </w:r>
    </w:p>
    <w:p w14:paraId="3C0D9145" w14:textId="77777777" w:rsidR="00C93AD6" w:rsidRPr="00565EF4" w:rsidRDefault="00C93AD6" w:rsidP="00C93AD6">
      <w:pPr>
        <w:rPr>
          <w:lang w:eastAsia="en-US"/>
        </w:rPr>
      </w:pPr>
      <w:r w:rsidRPr="00565EF4">
        <w:rPr>
          <w:lang w:eastAsia="en-US"/>
        </w:rPr>
        <w:t xml:space="preserve">Wat wel is toegestaan is dat een </w:t>
      </w:r>
      <w:r>
        <w:rPr>
          <w:lang w:eastAsia="en-US"/>
        </w:rPr>
        <w:t>ondernemer</w:t>
      </w:r>
      <w:r w:rsidRPr="00565EF4">
        <w:rPr>
          <w:lang w:eastAsia="en-US"/>
        </w:rPr>
        <w:t xml:space="preserve"> bij meerdere </w:t>
      </w:r>
      <w:r w:rsidR="004A15FD">
        <w:rPr>
          <w:lang w:eastAsia="en-US"/>
        </w:rPr>
        <w:t>I</w:t>
      </w:r>
      <w:r w:rsidRPr="00565EF4">
        <w:rPr>
          <w:lang w:eastAsia="en-US"/>
        </w:rPr>
        <w:t>nschrijvingen als onderaannemer fungeert.</w:t>
      </w:r>
    </w:p>
    <w:p w14:paraId="6F8ACD92" w14:textId="77777777" w:rsidR="00BE25CA" w:rsidRPr="008906F0" w:rsidRDefault="00BE25CA" w:rsidP="00E767A9"/>
    <w:p w14:paraId="3AFD3B26" w14:textId="77777777" w:rsidR="00FB0ACB" w:rsidRPr="008906F0" w:rsidRDefault="000167D6" w:rsidP="00E50597">
      <w:pPr>
        <w:pStyle w:val="Kop1"/>
      </w:pPr>
      <w:r>
        <w:br w:type="page"/>
      </w:r>
      <w:bookmarkStart w:id="190" w:name="_Toc241784439"/>
      <w:r w:rsidR="00FB0ACB" w:rsidRPr="00F6160F">
        <w:lastRenderedPageBreak/>
        <w:t>Vaststellen</w:t>
      </w:r>
      <w:r w:rsidR="00FB0ACB" w:rsidRPr="008906F0">
        <w:t xml:space="preserve"> geschiktheid Inschrijver</w:t>
      </w:r>
      <w:bookmarkEnd w:id="190"/>
    </w:p>
    <w:p w14:paraId="1FD2E3DE" w14:textId="77777777" w:rsidR="00892273" w:rsidRPr="008906F0" w:rsidRDefault="00892273" w:rsidP="002B2D44">
      <w:r w:rsidRPr="008906F0">
        <w:t xml:space="preserve">Aan de hand van de onderstaande gegevens wordt de geschiktheid van de Inschrijver vastgesteld. </w:t>
      </w:r>
      <w:r w:rsidR="00531DC0" w:rsidRPr="008906F0">
        <w:t>Indien blijkt dat Inschrijver niet voldoet aan de gevraagde criteria, behoudt de</w:t>
      </w:r>
      <w:r w:rsidR="005A689A">
        <w:t xml:space="preserve"> Opdrachtgever</w:t>
      </w:r>
      <w:r w:rsidR="00531DC0" w:rsidRPr="008906F0">
        <w:t xml:space="preserve"> zich het recht voor de Inschrijving ter zijde te leggen en niet inhoudelijk te beoordelen.</w:t>
      </w:r>
    </w:p>
    <w:p w14:paraId="787C84ED" w14:textId="77777777" w:rsidR="00FB0ACB" w:rsidRPr="00C842CF" w:rsidRDefault="00FB0ACB" w:rsidP="00FB0ACB">
      <w:pPr>
        <w:rPr>
          <w:sz w:val="16"/>
          <w:szCs w:val="14"/>
        </w:rPr>
      </w:pPr>
    </w:p>
    <w:p w14:paraId="5C046AA9" w14:textId="77777777" w:rsidR="00FB0ACB" w:rsidRPr="008906F0" w:rsidRDefault="00096215" w:rsidP="00E50597">
      <w:pPr>
        <w:pStyle w:val="Kop2"/>
      </w:pPr>
      <w:bookmarkStart w:id="191" w:name="_Toc241784440"/>
      <w:r w:rsidRPr="008906F0">
        <w:t>Eigen Verklaring</w:t>
      </w:r>
      <w:r w:rsidR="00DE162A">
        <w:t xml:space="preserve"> (U</w:t>
      </w:r>
      <w:r w:rsidR="00335F67">
        <w:t xml:space="preserve">niform </w:t>
      </w:r>
      <w:r w:rsidR="00DE162A">
        <w:t>E</w:t>
      </w:r>
      <w:r w:rsidR="00335F67">
        <w:t xml:space="preserve">uropees </w:t>
      </w:r>
      <w:r w:rsidR="00DE162A">
        <w:t>A</w:t>
      </w:r>
      <w:r w:rsidR="00335F67">
        <w:t>anbestedingsdocument - UEA</w:t>
      </w:r>
      <w:r w:rsidR="00DE162A">
        <w:t>)</w:t>
      </w:r>
      <w:bookmarkEnd w:id="191"/>
    </w:p>
    <w:p w14:paraId="307CCB42" w14:textId="006886F9" w:rsidR="00FB0ACB" w:rsidRPr="008906F0" w:rsidRDefault="00FB0ACB" w:rsidP="00FB0ACB">
      <w:pPr>
        <w:contextualSpacing/>
      </w:pPr>
      <w:r w:rsidRPr="008906F0">
        <w:t>De Inschrijver dient midde</w:t>
      </w:r>
      <w:r w:rsidRPr="00CD77B1">
        <w:t xml:space="preserve">ls </w:t>
      </w:r>
      <w:r w:rsidR="003C4C86" w:rsidRPr="00B32D7C">
        <w:t xml:space="preserve">bijlage </w:t>
      </w:r>
      <w:r w:rsidR="00276B52" w:rsidRPr="00B32D7C">
        <w:t>2</w:t>
      </w:r>
      <w:r w:rsidR="003C4C86" w:rsidRPr="00CD77B1">
        <w:t xml:space="preserve"> </w:t>
      </w:r>
      <w:r w:rsidRPr="00CD77B1">
        <w:t xml:space="preserve">de </w:t>
      </w:r>
      <w:r w:rsidR="00096215" w:rsidRPr="00CD77B1">
        <w:t>Eigen</w:t>
      </w:r>
      <w:r w:rsidR="00096215" w:rsidRPr="008906F0">
        <w:t xml:space="preserve"> Verklaring</w:t>
      </w:r>
      <w:r w:rsidR="00DE162A">
        <w:t xml:space="preserve"> (UEA)</w:t>
      </w:r>
      <w:r w:rsidR="005D4599">
        <w:t xml:space="preserve">, </w:t>
      </w:r>
      <w:r w:rsidRPr="008906F0">
        <w:t>zijn bedrijfsgegevens aan te leveren</w:t>
      </w:r>
      <w:r w:rsidR="00FF1DF1">
        <w:t xml:space="preserve"> </w:t>
      </w:r>
      <w:r w:rsidR="00E5165A">
        <w:t xml:space="preserve">(deel II A) </w:t>
      </w:r>
      <w:r w:rsidRPr="008906F0">
        <w:t xml:space="preserve">en aan te geven of hij in </w:t>
      </w:r>
      <w:r w:rsidR="001F61A9" w:rsidRPr="008906F0">
        <w:t>samenwerking met andere ondernemingen</w:t>
      </w:r>
      <w:r w:rsidR="00FF1DF1">
        <w:t xml:space="preserve"> </w:t>
      </w:r>
      <w:r w:rsidR="00E5165A">
        <w:t xml:space="preserve">(deel II B) </w:t>
      </w:r>
      <w:r w:rsidRPr="008906F0">
        <w:t xml:space="preserve">inschrijft. </w:t>
      </w:r>
    </w:p>
    <w:p w14:paraId="3E8E721A" w14:textId="77777777" w:rsidR="00335F67" w:rsidRPr="00C842CF" w:rsidRDefault="00335F67" w:rsidP="00335F67">
      <w:pPr>
        <w:contextualSpacing/>
        <w:rPr>
          <w:sz w:val="16"/>
          <w:szCs w:val="14"/>
        </w:rPr>
      </w:pPr>
    </w:p>
    <w:p w14:paraId="79BC2217" w14:textId="77777777" w:rsidR="00335F67" w:rsidRPr="00EE61D7" w:rsidRDefault="00335F67" w:rsidP="00335F67">
      <w:pPr>
        <w:contextualSpacing/>
      </w:pPr>
      <w:r w:rsidRPr="00EE61D7">
        <w:t xml:space="preserve">Inschrijver verklaart middels het invullen en rechtsgeldig ondertekenen van de </w:t>
      </w:r>
      <w:r w:rsidR="00C374D7">
        <w:t>Eigen Verklaring (</w:t>
      </w:r>
      <w:r w:rsidRPr="00EE61D7">
        <w:t>UEA</w:t>
      </w:r>
      <w:r w:rsidR="00C374D7">
        <w:t>)</w:t>
      </w:r>
      <w:r w:rsidRPr="00EE61D7">
        <w:t xml:space="preserve"> te voldoen aan alle uitsluitingsgronden, geschiktheidseisen</w:t>
      </w:r>
      <w:r>
        <w:t xml:space="preserve"> en overige eisen,</w:t>
      </w:r>
      <w:r w:rsidRPr="00EE61D7">
        <w:t xml:space="preserve"> voor zover omschreven in dit Beschrijvend document en aangevuld c.q. toegelicht in de Nota(’s) van Inlichtingen. De </w:t>
      </w:r>
      <w:r w:rsidR="00C374D7">
        <w:t>Eigen Verklaring (</w:t>
      </w:r>
      <w:r w:rsidRPr="00EE61D7">
        <w:t>UEA</w:t>
      </w:r>
      <w:r w:rsidR="00C374D7">
        <w:t>)</w:t>
      </w:r>
      <w:r w:rsidRPr="00EE61D7">
        <w:t xml:space="preserve"> dient ondertekend te zijn door een </w:t>
      </w:r>
      <w:r>
        <w:t>rechtsgeldige vertegenwoordiger.</w:t>
      </w:r>
      <w:r w:rsidRPr="00EE61D7">
        <w:t xml:space="preserve"> </w:t>
      </w:r>
    </w:p>
    <w:p w14:paraId="4174B39B" w14:textId="77777777" w:rsidR="00335F67" w:rsidRPr="00C842CF" w:rsidRDefault="00335F67" w:rsidP="00335F67">
      <w:pPr>
        <w:contextualSpacing/>
        <w:rPr>
          <w:sz w:val="16"/>
          <w:szCs w:val="14"/>
        </w:rPr>
      </w:pPr>
    </w:p>
    <w:p w14:paraId="351B26D6" w14:textId="77777777" w:rsidR="00FB0ACB" w:rsidRDefault="00335F67" w:rsidP="00365407">
      <w:r w:rsidRPr="00EE61D7">
        <w:t xml:space="preserve">NB. </w:t>
      </w:r>
      <w:r w:rsidR="00C374D7">
        <w:t>De Eigen Verklaring (</w:t>
      </w:r>
      <w:r w:rsidR="00C374D7" w:rsidRPr="00EE61D7">
        <w:t>UEA</w:t>
      </w:r>
      <w:r w:rsidR="00C374D7">
        <w:t>)</w:t>
      </w:r>
      <w:r w:rsidR="00C374D7" w:rsidRPr="00EE61D7">
        <w:t xml:space="preserve"> </w:t>
      </w:r>
      <w:r w:rsidRPr="00EE61D7">
        <w:t>Deel IV) maakt melding van 'selectiecriteria', hiermee wordt bedoeld: 'geschiktheidseisen'.</w:t>
      </w:r>
    </w:p>
    <w:p w14:paraId="6DADBE4D" w14:textId="77777777" w:rsidR="00335F67" w:rsidRPr="00C842CF" w:rsidRDefault="00335F67" w:rsidP="00365407">
      <w:pPr>
        <w:rPr>
          <w:sz w:val="16"/>
          <w:szCs w:val="14"/>
        </w:rPr>
      </w:pPr>
    </w:p>
    <w:p w14:paraId="3D6A72A7" w14:textId="77777777" w:rsidR="00FB0ACB" w:rsidRPr="00AB7C21" w:rsidRDefault="00FB0ACB" w:rsidP="00C842CF">
      <w:pPr>
        <w:pStyle w:val="Kop2"/>
      </w:pPr>
      <w:bookmarkStart w:id="192" w:name="_Toc241784441"/>
      <w:r w:rsidRPr="00AB7C21">
        <w:t>Indien Inschrijver als Combinatie wil inschrijven</w:t>
      </w:r>
      <w:bookmarkEnd w:id="192"/>
    </w:p>
    <w:p w14:paraId="37BD530D" w14:textId="77777777" w:rsidR="00D61AA8" w:rsidRPr="008906F0" w:rsidRDefault="00D61AA8" w:rsidP="00E660E5">
      <w:pPr>
        <w:numPr>
          <w:ilvl w:val="0"/>
          <w:numId w:val="21"/>
        </w:numPr>
      </w:pPr>
      <w:r w:rsidRPr="008906F0">
        <w:t xml:space="preserve">Indien als Combinatie wordt ingeschreven, </w:t>
      </w:r>
      <w:r w:rsidR="00096215" w:rsidRPr="008906F0">
        <w:t xml:space="preserve">wordt dit in onderdeel </w:t>
      </w:r>
      <w:r w:rsidR="00E16AC3">
        <w:t>II</w:t>
      </w:r>
      <w:r w:rsidR="00096215" w:rsidRPr="008906F0">
        <w:t xml:space="preserve"> van de Eigen Verklaring vermeld. </w:t>
      </w:r>
    </w:p>
    <w:p w14:paraId="7527E027" w14:textId="77777777" w:rsidR="00B7756C" w:rsidRPr="00EE3906" w:rsidRDefault="00FB0ACB" w:rsidP="00E660E5">
      <w:pPr>
        <w:numPr>
          <w:ilvl w:val="0"/>
          <w:numId w:val="21"/>
        </w:numPr>
      </w:pPr>
      <w:r w:rsidRPr="008906F0">
        <w:t xml:space="preserve">Elke deelnemer van de Combinatie dient </w:t>
      </w:r>
      <w:r w:rsidR="00C8512E">
        <w:t>apart de Eigen Verklaring in te vullen en te ondertekenen. Iedere afzonderlijke</w:t>
      </w:r>
      <w:r w:rsidR="00DB420E" w:rsidRPr="008906F0">
        <w:t xml:space="preserve"> </w:t>
      </w:r>
      <w:proofErr w:type="spellStart"/>
      <w:r w:rsidR="00DB420E" w:rsidRPr="008906F0">
        <w:t>c</w:t>
      </w:r>
      <w:r w:rsidRPr="008906F0">
        <w:t>ombinant</w:t>
      </w:r>
      <w:proofErr w:type="spellEnd"/>
      <w:r w:rsidRPr="008906F0">
        <w:t xml:space="preserve"> </w:t>
      </w:r>
      <w:r w:rsidR="00C8512E">
        <w:t xml:space="preserve">verklaart hiermee dat de uitsluitingsgronden in </w:t>
      </w:r>
      <w:r w:rsidR="00C8512E" w:rsidRPr="00EE3906">
        <w:t xml:space="preserve">de Eigen Verklaring niet op hem van toepassing zijn. </w:t>
      </w:r>
    </w:p>
    <w:p w14:paraId="15CF2E7C" w14:textId="77777777" w:rsidR="00B7756C" w:rsidRPr="00EE3906" w:rsidRDefault="0FA64AA0" w:rsidP="00E660E5">
      <w:pPr>
        <w:numPr>
          <w:ilvl w:val="0"/>
          <w:numId w:val="21"/>
        </w:numPr>
      </w:pPr>
      <w:r w:rsidRPr="00EE3906">
        <w:t xml:space="preserve">Elke deelnemer van de Combinatie dient </w:t>
      </w:r>
      <w:r w:rsidR="36D1373C" w:rsidRPr="00EE3906">
        <w:t>afzonderlijk</w:t>
      </w:r>
      <w:r w:rsidRPr="00EE3906">
        <w:t xml:space="preserve"> te</w:t>
      </w:r>
      <w:r w:rsidR="36D1373C" w:rsidRPr="00EE3906">
        <w:t xml:space="preserve"> voldoen aan de gestelde eisen</w:t>
      </w:r>
      <w:r w:rsidRPr="00EE3906">
        <w:t xml:space="preserve"> ten behoeve van de </w:t>
      </w:r>
      <w:r w:rsidRPr="00C842CF">
        <w:t xml:space="preserve">Economische draagkracht (bewijs van verzekering voor </w:t>
      </w:r>
      <w:proofErr w:type="spellStart"/>
      <w:r w:rsidRPr="00C842CF">
        <w:t>bedrijfs</w:t>
      </w:r>
      <w:proofErr w:type="spellEnd"/>
      <w:r w:rsidRPr="00C842CF">
        <w:t xml:space="preserve"> –</w:t>
      </w:r>
      <w:r w:rsidR="7280DB7D" w:rsidRPr="00C842CF">
        <w:t xml:space="preserve"> en</w:t>
      </w:r>
      <w:r w:rsidR="0216871E" w:rsidRPr="00C842CF">
        <w:t>/</w:t>
      </w:r>
      <w:r w:rsidR="7280DB7D" w:rsidRPr="00C842CF">
        <w:t>of beroep</w:t>
      </w:r>
      <w:r w:rsidR="236D2452" w:rsidRPr="00C842CF">
        <w:t>s</w:t>
      </w:r>
      <w:r w:rsidR="7280DB7D" w:rsidRPr="00C842CF">
        <w:t>aansprakelijkheid)</w:t>
      </w:r>
      <w:r w:rsidR="7620C4B1" w:rsidRPr="00C842CF">
        <w:t>.</w:t>
      </w:r>
      <w:r w:rsidR="11C92A91" w:rsidRPr="00EE3906">
        <w:t xml:space="preserve"> </w:t>
      </w:r>
    </w:p>
    <w:p w14:paraId="70F3F69E" w14:textId="263E2979" w:rsidR="6DCF1D34" w:rsidRPr="00EE3906" w:rsidRDefault="6DCF1D34" w:rsidP="00DEC505">
      <w:pPr>
        <w:numPr>
          <w:ilvl w:val="0"/>
          <w:numId w:val="21"/>
        </w:numPr>
      </w:pPr>
      <w:r w:rsidRPr="00EE3906">
        <w:t>Elke deelnemer van de Combinatie dient afzonderlijk te voldoen aan de gestelde eisen ten behoeve van informatieveiligheid</w:t>
      </w:r>
      <w:r w:rsidRPr="00C842CF">
        <w:t xml:space="preserve"> (ISO 27001 certificaat incl. Verklaring van Toepasselijkheid of gelijkwaardig).</w:t>
      </w:r>
    </w:p>
    <w:p w14:paraId="4836F754" w14:textId="77777777" w:rsidR="00B7756C" w:rsidRPr="00EE3906" w:rsidRDefault="00DD3171" w:rsidP="00E660E5">
      <w:pPr>
        <w:numPr>
          <w:ilvl w:val="0"/>
          <w:numId w:val="21"/>
        </w:numPr>
      </w:pPr>
      <w:r w:rsidRPr="00EE3906">
        <w:t xml:space="preserve">De </w:t>
      </w:r>
      <w:r w:rsidR="003C4C86" w:rsidRPr="00EE3906">
        <w:t>C</w:t>
      </w:r>
      <w:r w:rsidRPr="00EE3906">
        <w:t xml:space="preserve">ombinatie dient gezamenlijk te voldoen aan de gestelde </w:t>
      </w:r>
      <w:r w:rsidRPr="00C842CF">
        <w:t>eisen ten behoeve van de Financiële draagkracht (omzeteisen).</w:t>
      </w:r>
      <w:r w:rsidR="007E4CE1" w:rsidRPr="00EE3906">
        <w:t xml:space="preserve"> </w:t>
      </w:r>
    </w:p>
    <w:p w14:paraId="7FBB38C3" w14:textId="08829206" w:rsidR="00A404CF" w:rsidRPr="00EE3906" w:rsidRDefault="00A404CF" w:rsidP="00E660E5">
      <w:pPr>
        <w:numPr>
          <w:ilvl w:val="0"/>
          <w:numId w:val="21"/>
        </w:numPr>
      </w:pPr>
      <w:r w:rsidRPr="00EE3906">
        <w:t>Het is toegestaan dat de relevante referenties van de verschillende partijen van de Combinatie bij elkaar worden opgeteld</w:t>
      </w:r>
      <w:r w:rsidR="00EE3906" w:rsidRPr="00EE3906">
        <w:t>.</w:t>
      </w:r>
    </w:p>
    <w:p w14:paraId="4C7D9C95" w14:textId="6FB560C4" w:rsidR="0091773A" w:rsidRPr="00EE3906" w:rsidRDefault="00FB0ACB" w:rsidP="00E660E5">
      <w:pPr>
        <w:numPr>
          <w:ilvl w:val="0"/>
          <w:numId w:val="21"/>
        </w:numPr>
      </w:pPr>
      <w:r w:rsidRPr="00EE3906">
        <w:t xml:space="preserve">Alle </w:t>
      </w:r>
      <w:proofErr w:type="spellStart"/>
      <w:r w:rsidRPr="00EE3906">
        <w:t>combinanten</w:t>
      </w:r>
      <w:proofErr w:type="spellEnd"/>
      <w:r w:rsidRPr="00EE3906">
        <w:t xml:space="preserve"> aanvaarden zowel gezamenlijke als hoofdelijke aansprakelijkheid voor de Inschrijving als voor de nakoming en uitvoering van alle uit de </w:t>
      </w:r>
      <w:r w:rsidR="0096115B" w:rsidRPr="00C842CF">
        <w:t>Overeenkomst</w:t>
      </w:r>
      <w:r w:rsidR="00FD378B" w:rsidRPr="00EE3906">
        <w:t xml:space="preserve"> </w:t>
      </w:r>
      <w:r w:rsidRPr="00EE3906">
        <w:t>voortvloeiende verplichtingen.</w:t>
      </w:r>
    </w:p>
    <w:p w14:paraId="09ECD0D5" w14:textId="77777777" w:rsidR="00FB0ACB" w:rsidRPr="00EE3906" w:rsidRDefault="00FB0ACB" w:rsidP="00E660E5">
      <w:pPr>
        <w:numPr>
          <w:ilvl w:val="0"/>
          <w:numId w:val="21"/>
        </w:numPr>
      </w:pPr>
      <w:r w:rsidRPr="00EE3906">
        <w:t>Er dient één aanspreekpunt (penvoerder) te zijn</w:t>
      </w:r>
      <w:r w:rsidR="00E16AC3" w:rsidRPr="00EE3906">
        <w:t xml:space="preserve">. </w:t>
      </w:r>
    </w:p>
    <w:p w14:paraId="5D14208B" w14:textId="77777777" w:rsidR="00FB0ACB" w:rsidRPr="00EE3906" w:rsidRDefault="00FB0ACB" w:rsidP="00E660E5">
      <w:pPr>
        <w:numPr>
          <w:ilvl w:val="0"/>
          <w:numId w:val="21"/>
        </w:numPr>
      </w:pPr>
      <w:r w:rsidRPr="00EE3906">
        <w:t xml:space="preserve">Indien op één van de </w:t>
      </w:r>
      <w:proofErr w:type="spellStart"/>
      <w:r w:rsidRPr="00EE3906">
        <w:t>combinanten</w:t>
      </w:r>
      <w:proofErr w:type="spellEnd"/>
      <w:r w:rsidRPr="00EE3906">
        <w:t xml:space="preserve"> een uitsluitingsgrond van toepassing is, volgt uitsluiting van alle </w:t>
      </w:r>
      <w:proofErr w:type="spellStart"/>
      <w:r w:rsidRPr="00EE3906">
        <w:t>combinanten</w:t>
      </w:r>
      <w:proofErr w:type="spellEnd"/>
      <w:r w:rsidRPr="00EE3906">
        <w:t xml:space="preserve"> en is het niet toegestaan een andere Combinatie aan te gaan.</w:t>
      </w:r>
    </w:p>
    <w:p w14:paraId="683151EE" w14:textId="7D76920B" w:rsidR="003C4C86" w:rsidRPr="00EE61D7" w:rsidRDefault="00FB0ACB" w:rsidP="003C4C86">
      <w:pPr>
        <w:numPr>
          <w:ilvl w:val="0"/>
          <w:numId w:val="21"/>
        </w:numPr>
      </w:pPr>
      <w:r w:rsidRPr="00EE3906">
        <w:t xml:space="preserve">Indien </w:t>
      </w:r>
      <w:r w:rsidR="007E4CE1" w:rsidRPr="00EE3906">
        <w:t>de</w:t>
      </w:r>
      <w:r w:rsidRPr="00EE3906">
        <w:t xml:space="preserve"> Combinatie wordt ontbonden dient de </w:t>
      </w:r>
      <w:r w:rsidR="00B86646" w:rsidRPr="00EE3906">
        <w:t xml:space="preserve">Inschrijver </w:t>
      </w:r>
      <w:r w:rsidRPr="00EE3906">
        <w:t xml:space="preserve">dit onverwijld aan de </w:t>
      </w:r>
      <w:r w:rsidR="00B86646" w:rsidRPr="00EE3906">
        <w:t>Opdrachtgever</w:t>
      </w:r>
      <w:r w:rsidRPr="00EE3906">
        <w:t xml:space="preserve"> te melden. Partijen gaan vervolgens in gesprek of de </w:t>
      </w:r>
      <w:r w:rsidR="0096115B" w:rsidRPr="00C842CF">
        <w:t>Overeenkomst</w:t>
      </w:r>
      <w:r w:rsidR="00FD378B" w:rsidRPr="00EE3906">
        <w:t xml:space="preserve"> </w:t>
      </w:r>
      <w:r w:rsidRPr="00EE3906">
        <w:t>kan</w:t>
      </w:r>
      <w:r w:rsidRPr="008906F0">
        <w:t xml:space="preserve"> worden voortgezet. De continuïteit en kwaliteit van de dienstverlening is hierbij uitgangspunt</w:t>
      </w:r>
      <w:r w:rsidR="003C4C86">
        <w:t>, waarbij aandacht wordt geschonken aan de wezenlijke wijziging</w:t>
      </w:r>
      <w:r w:rsidR="003C4C86" w:rsidRPr="00EE61D7">
        <w:t>.</w:t>
      </w:r>
    </w:p>
    <w:p w14:paraId="3A8BDC8F" w14:textId="0EBA4329" w:rsidR="0094529A" w:rsidRDefault="00FB7E36" w:rsidP="00C842CF">
      <w:pPr>
        <w:pStyle w:val="Lijstalinea"/>
        <w:numPr>
          <w:ilvl w:val="0"/>
          <w:numId w:val="27"/>
        </w:numPr>
        <w:ind w:left="357" w:hanging="357"/>
      </w:pPr>
      <w:r w:rsidRPr="008906F0">
        <w:t xml:space="preserve">Indien de </w:t>
      </w:r>
      <w:r w:rsidR="00A404CF" w:rsidRPr="008906F0">
        <w:t xml:space="preserve">Opdracht </w:t>
      </w:r>
      <w:r w:rsidRPr="008906F0">
        <w:t xml:space="preserve">aan een </w:t>
      </w:r>
      <w:r w:rsidR="00C374D7">
        <w:t>C</w:t>
      </w:r>
      <w:r w:rsidRPr="008906F0">
        <w:t xml:space="preserve">ombinatie wordt gegund, kan van de </w:t>
      </w:r>
      <w:r w:rsidR="00C374D7">
        <w:t>C</w:t>
      </w:r>
      <w:r w:rsidRPr="008906F0">
        <w:t>ombinatie worden verlangd een bepaalde rechtsvorm aan te nemen</w:t>
      </w:r>
      <w:r w:rsidR="00A404CF" w:rsidRPr="008906F0">
        <w:t>, indien dit voor de goede uitvoering van de Opdracht noodzakelijk is.</w:t>
      </w:r>
      <w:r w:rsidR="000B01B9" w:rsidRPr="008906F0">
        <w:t xml:space="preserve"> </w:t>
      </w:r>
      <w:r w:rsidR="0094529A">
        <w:br w:type="page"/>
      </w:r>
    </w:p>
    <w:p w14:paraId="4B023E9F" w14:textId="77777777" w:rsidR="00FB0ACB" w:rsidRPr="008906F0" w:rsidRDefault="00FB0ACB" w:rsidP="00C842CF">
      <w:pPr>
        <w:pStyle w:val="Kop2"/>
      </w:pPr>
      <w:bookmarkStart w:id="193" w:name="_Toc241574067"/>
      <w:bookmarkStart w:id="194" w:name="_Toc241574176"/>
      <w:bookmarkStart w:id="195" w:name="_Toc241574068"/>
      <w:bookmarkStart w:id="196" w:name="_Toc241574177"/>
      <w:bookmarkStart w:id="197" w:name="_Toc241574069"/>
      <w:bookmarkStart w:id="198" w:name="_Toc241574178"/>
      <w:bookmarkStart w:id="199" w:name="_Toc241784442"/>
      <w:bookmarkEnd w:id="193"/>
      <w:bookmarkEnd w:id="194"/>
      <w:bookmarkEnd w:id="195"/>
      <w:bookmarkEnd w:id="196"/>
      <w:bookmarkEnd w:id="197"/>
      <w:bookmarkEnd w:id="198"/>
      <w:r w:rsidRPr="008906F0">
        <w:lastRenderedPageBreak/>
        <w:t xml:space="preserve">Indien Inschrijver als </w:t>
      </w:r>
      <w:r w:rsidR="00AD07DB" w:rsidRPr="00F6160F">
        <w:t>h</w:t>
      </w:r>
      <w:r w:rsidRPr="00F6160F">
        <w:t>oofdaannemer</w:t>
      </w:r>
      <w:r w:rsidRPr="008906F0">
        <w:t xml:space="preserve"> met Onderaanneming wil inschrijven</w:t>
      </w:r>
      <w:bookmarkEnd w:id="199"/>
    </w:p>
    <w:p w14:paraId="30292E22" w14:textId="77777777" w:rsidR="00127B25" w:rsidRDefault="00127B25" w:rsidP="00FF125C">
      <w:bookmarkStart w:id="200" w:name="_Hlk78205359"/>
      <w:r w:rsidRPr="008573C9">
        <w:t xml:space="preserve">In deze constructie is </w:t>
      </w:r>
      <w:r>
        <w:t>Inschrijver hoofdaannemer en is hij voornemens derden in onderaanne</w:t>
      </w:r>
      <w:r w:rsidRPr="00127B25">
        <w:t xml:space="preserve">ming te nemen </w:t>
      </w:r>
      <w:r w:rsidR="00A85F4C">
        <w:t>en aan hen een gedeelte van de O</w:t>
      </w:r>
      <w:r w:rsidRPr="00127B25">
        <w:t xml:space="preserve">pdracht te geven. Indien de hoofdaannemer gebruik maakt van Onderaanneming, dient de hoofdaannemer dit bekend te maken onder aangeving van de door de onderaannemer uit te voeren werkzaamheden en welke onderaannemer(s) </w:t>
      </w:r>
      <w:proofErr w:type="gramStart"/>
      <w:r w:rsidRPr="00127B25">
        <w:t>word</w:t>
      </w:r>
      <w:proofErr w:type="gramEnd"/>
      <w:r w:rsidRPr="00127B25">
        <w:t>(t)(en) voorgesteld</w:t>
      </w:r>
      <w:r w:rsidR="00C42727">
        <w:t xml:space="preserve"> (voor zover bekend)</w:t>
      </w:r>
      <w:r w:rsidRPr="00127B25">
        <w:t xml:space="preserve">. Inschrijver vult onderdeel D van Deel II van </w:t>
      </w:r>
      <w:r>
        <w:t>de Eigen Verklaring</w:t>
      </w:r>
      <w:r w:rsidRPr="00127B25">
        <w:t xml:space="preserve"> in.</w:t>
      </w:r>
    </w:p>
    <w:p w14:paraId="36DB960F" w14:textId="77777777" w:rsidR="00FF125C" w:rsidRDefault="00FF125C" w:rsidP="00FF125C">
      <w:r w:rsidRPr="004568E3">
        <w:t xml:space="preserve">Inschrijver dient hier, voor zover bekend, te beschrijven welke onderaannemers door Inschrijver zullen worden ingezet voor de uitvoering van de </w:t>
      </w:r>
      <w:r>
        <w:t>O</w:t>
      </w:r>
      <w:r w:rsidRPr="004568E3">
        <w:t>pdracht, alsmede te vermelden voor welke onderdelen van de Opdracht de onderaannemers zullen worden ingezet.</w:t>
      </w:r>
      <w:r w:rsidRPr="00F245B7">
        <w:t xml:space="preserve"> Ook dient de taak- en rolverdeling tussen de hoofdaannemer en onderaannemer(s) te worden beschreven</w:t>
      </w:r>
      <w:r>
        <w:t>.</w:t>
      </w:r>
      <w:r w:rsidRPr="004568E3">
        <w:t xml:space="preserve"> </w:t>
      </w:r>
    </w:p>
    <w:p w14:paraId="211890C6" w14:textId="77777777" w:rsidR="00FF125C" w:rsidRPr="00127B25" w:rsidRDefault="00FF125C" w:rsidP="00FF125C">
      <w:r w:rsidRPr="00127B25">
        <w:t xml:space="preserve">De Inschrijver aan wie wordt gegund stelt Opdrachtgever in kennis van wijzigingen in de gegevens tijdens de uitvoering van de </w:t>
      </w:r>
      <w:r>
        <w:t>O</w:t>
      </w:r>
      <w:r w:rsidRPr="00127B25">
        <w:t xml:space="preserve">pdracht en draagt de gegevens van nieuwe onderaannemers aan. </w:t>
      </w:r>
    </w:p>
    <w:p w14:paraId="4676AECE" w14:textId="77777777" w:rsidR="00FF125C" w:rsidRDefault="00FF125C" w:rsidP="00FF125C">
      <w:r w:rsidRPr="004568E3">
        <w:t>Onderaannemers die niet door Inschrijver zijn benoemd mogen zonder nadrukkelijke goedkeuring van Opdrachtgever niet worden ingezet bij de uitvoering van deze Opdracht.</w:t>
      </w:r>
    </w:p>
    <w:p w14:paraId="3C6A21FB" w14:textId="77777777" w:rsidR="008E199E" w:rsidRPr="004568E3" w:rsidRDefault="008E199E" w:rsidP="00FF125C"/>
    <w:p w14:paraId="521CFB7D" w14:textId="77777777" w:rsidR="00127B25" w:rsidRPr="00C842CF" w:rsidRDefault="00127B25" w:rsidP="00FF125C">
      <w:r w:rsidRPr="00C842CF">
        <w:t>Inschrijver overlegt de Eigen Verklaring van de voorgestelde onderaannemers</w:t>
      </w:r>
      <w:r w:rsidR="000B7115" w:rsidRPr="00C842CF">
        <w:t>, indien er een beroep wordt gedaan op de draagkracht van deze onderaannemer, zodat aan de geschiktheidseis(en) wordt voldaan</w:t>
      </w:r>
      <w:r w:rsidRPr="00C842CF">
        <w:t>.</w:t>
      </w:r>
    </w:p>
    <w:p w14:paraId="17FE0974" w14:textId="77777777" w:rsidR="008E199E" w:rsidRPr="00C842CF" w:rsidRDefault="008E199E" w:rsidP="00FF125C"/>
    <w:p w14:paraId="3CE8BE68" w14:textId="77777777" w:rsidR="00FB0ACB" w:rsidRPr="00EE3906" w:rsidRDefault="00FB0ACB" w:rsidP="00FF125C">
      <w:r w:rsidRPr="00EE3906">
        <w:t xml:space="preserve">Hoofdaannemer stelt zich middels het ondertekenen van de volledige Inschrijving hoofdelijk aansprakelijk voor de uitvoering van de gehele Opdracht. </w:t>
      </w:r>
    </w:p>
    <w:p w14:paraId="47DD6702" w14:textId="77777777" w:rsidR="00F64461" w:rsidRPr="00EE3906" w:rsidRDefault="00F64461" w:rsidP="00FF125C">
      <w:r w:rsidRPr="00EE3906">
        <w:t>D</w:t>
      </w:r>
      <w:r w:rsidR="00870047" w:rsidRPr="00EE3906">
        <w:t>e O</w:t>
      </w:r>
      <w:r w:rsidRPr="00EE3906">
        <w:t xml:space="preserve">pdracht wordt uitsluitend gegund aan een hoofdaannemer die gebruik maakt van een onderaannemer waarop geen uitsluitingsgrond van toepassing is. </w:t>
      </w:r>
      <w:r w:rsidR="008E0BD6" w:rsidRPr="00EE3906">
        <w:t>D</w:t>
      </w:r>
      <w:r w:rsidR="00E427BC" w:rsidRPr="00EE3906">
        <w:t xml:space="preserve">e onderaannemer hoeft geen Eigen Verklaring in te vullen voor de uitsluitingsgronden. De hoofdaannemer is verantwoordelijk voor de onderaannemer. </w:t>
      </w:r>
      <w:r w:rsidR="00B4315E" w:rsidRPr="00EE3906">
        <w:t xml:space="preserve">Op eerste verzoek van </w:t>
      </w:r>
      <w:r w:rsidR="00DA5B9D" w:rsidRPr="00EE3906">
        <w:t>Opdrachtgever</w:t>
      </w:r>
      <w:r w:rsidR="00B4315E" w:rsidRPr="00EE3906">
        <w:t xml:space="preserve"> dient de Inschrijver binnen </w:t>
      </w:r>
      <w:r w:rsidR="00B4315E" w:rsidRPr="00C842CF">
        <w:t>5 werkdagen</w:t>
      </w:r>
      <w:r w:rsidR="00B4315E" w:rsidRPr="00EE3906">
        <w:t xml:space="preserve"> een door Onderaannemer ingevulde </w:t>
      </w:r>
      <w:r w:rsidR="009F612E" w:rsidRPr="00EE3906">
        <w:t xml:space="preserve">Eigen Verklaring </w:t>
      </w:r>
      <w:r w:rsidR="00B4315E" w:rsidRPr="00EE3906">
        <w:t>in te dienen.</w:t>
      </w:r>
    </w:p>
    <w:p w14:paraId="6A235A09" w14:textId="77777777" w:rsidR="008E199E" w:rsidRPr="00EE3906" w:rsidRDefault="008E199E" w:rsidP="00FF125C"/>
    <w:p w14:paraId="13C59FA8" w14:textId="77777777" w:rsidR="00F64461" w:rsidRPr="00EE3906" w:rsidRDefault="00F64461" w:rsidP="00FF125C">
      <w:pPr>
        <w:spacing w:after="240"/>
        <w:contextualSpacing/>
      </w:pPr>
      <w:r w:rsidRPr="00EE3906">
        <w:t>Indien blijkt dat een uitsluitingsgrond van toepassing is op een onderaannemer vervangt hoofdaannemer de onderaannemer.</w:t>
      </w:r>
    </w:p>
    <w:p w14:paraId="1F8AA109" w14:textId="3105D458" w:rsidR="00F64461" w:rsidRDefault="00F64461" w:rsidP="00FF125C">
      <w:pPr>
        <w:spacing w:after="240"/>
        <w:contextualSpacing/>
      </w:pPr>
      <w:r w:rsidRPr="00EE3906">
        <w:t xml:space="preserve">Het is voor de </w:t>
      </w:r>
      <w:r w:rsidR="00B86646" w:rsidRPr="00EE3906">
        <w:t>Opdrachtgever</w:t>
      </w:r>
      <w:r w:rsidRPr="00EE3906">
        <w:t xml:space="preserve"> belangrijk dat de kwaliteit van het geleverde product en de bijbehorende dienstverlening gedurende de looptijd van de </w:t>
      </w:r>
      <w:r w:rsidR="0096115B" w:rsidRPr="00C842CF">
        <w:t>Overeenkomst</w:t>
      </w:r>
      <w:r w:rsidRPr="00EE3906">
        <w:t xml:space="preserve"> constant blijft. De </w:t>
      </w:r>
      <w:r w:rsidR="00EB37D1" w:rsidRPr="00EE3906">
        <w:t xml:space="preserve">Inschrijver </w:t>
      </w:r>
      <w:r w:rsidRPr="00EE3906">
        <w:t xml:space="preserve">mag tijdens de looptijd van de </w:t>
      </w:r>
      <w:r w:rsidR="0096115B" w:rsidRPr="00C842CF">
        <w:t>Overeenkomst</w:t>
      </w:r>
      <w:r w:rsidRPr="00EE3906">
        <w:t xml:space="preserve"> niet</w:t>
      </w:r>
      <w:r w:rsidRPr="008906F0">
        <w:t xml:space="preserve"> zonder toestemming van de </w:t>
      </w:r>
      <w:r w:rsidR="00B86646">
        <w:t>Opdrachtgever</w:t>
      </w:r>
      <w:r w:rsidRPr="008906F0">
        <w:t xml:space="preserve"> van onderaannemer wisselen.</w:t>
      </w:r>
      <w:r w:rsidR="00B4315E">
        <w:t xml:space="preserve"> De gemeente heeft derhalve het recht om een voorgedragen Onderaannemer te weigeren als zij onvoldoende vindt aangetoond/aannemelijk gemaakt dat met deze Onderaannemer de conform</w:t>
      </w:r>
      <w:r w:rsidR="00DB6E3C">
        <w:t>iteit aan de gestelde eisen en I</w:t>
      </w:r>
      <w:r w:rsidR="00B4315E">
        <w:t>nschrijving</w:t>
      </w:r>
      <w:r w:rsidR="001B5DCD">
        <w:t xml:space="preserve"> van Opdrachtnemer geborgd is.</w:t>
      </w:r>
    </w:p>
    <w:p w14:paraId="54290E94" w14:textId="77777777" w:rsidR="008E199E" w:rsidRPr="008906F0" w:rsidRDefault="008E199E" w:rsidP="00FF125C">
      <w:pPr>
        <w:spacing w:after="240"/>
        <w:contextualSpacing/>
      </w:pPr>
    </w:p>
    <w:p w14:paraId="2450A82B" w14:textId="77777777" w:rsidR="00FB77D3" w:rsidRPr="008906F0" w:rsidRDefault="008932FB" w:rsidP="00FF125C">
      <w:pPr>
        <w:contextualSpacing/>
      </w:pPr>
      <w:r w:rsidRPr="000508BE">
        <w:t xml:space="preserve">De Inschrijver is volledig aansprakelijk voor een juiste en complete afhandeling van de door hem aanvaarde Opdracht en alle uit de Opdracht voortvloeiende verplichtingen. </w:t>
      </w:r>
    </w:p>
    <w:p w14:paraId="4550418D" w14:textId="77777777" w:rsidR="000A7F27" w:rsidRDefault="000A7F27" w:rsidP="000A7F27">
      <w:r>
        <w:t>Opdrachtgever</w:t>
      </w:r>
      <w:r w:rsidRPr="00EE61D7">
        <w:t xml:space="preserve"> gaat er van uit dat de hoofdaannemer alleen integere onderaannemers inschakelt. </w:t>
      </w:r>
      <w:r>
        <w:t>Opdrachtgever</w:t>
      </w:r>
      <w:r w:rsidRPr="00EE61D7">
        <w:t xml:space="preserve"> kan de integriteit van onderaannemer toetsen. Opdrachtnemer verleent hieraan volledige medewerking. Mocht de integriteit niet in orde zijn, dan dient Opdrachtnemer de betreffende onderaannemer direct te vervangen, zonder dat de Opdrachtnemer hiervoor (extra) kosten in rekening kan brengen en/of de planning kan aanpassen. </w:t>
      </w:r>
    </w:p>
    <w:p w14:paraId="07709483" w14:textId="7EAE1A5E" w:rsidR="00D60516" w:rsidRDefault="00D60516">
      <w:pPr>
        <w:spacing w:line="240" w:lineRule="auto"/>
      </w:pPr>
      <w:r>
        <w:br w:type="page"/>
      </w:r>
    </w:p>
    <w:p w14:paraId="2ED156A8" w14:textId="77777777" w:rsidR="00096215" w:rsidRPr="008906F0" w:rsidRDefault="00096215" w:rsidP="00E50597">
      <w:pPr>
        <w:pStyle w:val="Kop2"/>
      </w:pPr>
      <w:bookmarkStart w:id="201" w:name="_Toc241784443"/>
      <w:bookmarkEnd w:id="200"/>
      <w:r w:rsidRPr="00F6160F">
        <w:lastRenderedPageBreak/>
        <w:t>Uitsluitingsgronden</w:t>
      </w:r>
      <w:bookmarkEnd w:id="201"/>
    </w:p>
    <w:p w14:paraId="2FF62C72" w14:textId="77777777" w:rsidR="00077B58" w:rsidRDefault="00077B58" w:rsidP="00077B58">
      <w:r>
        <w:t>Deel III van de Eigen Verklaring ziet op de uitsluitingsgronden.</w:t>
      </w:r>
      <w:r w:rsidRPr="00174451">
        <w:t xml:space="preserve"> </w:t>
      </w:r>
      <w:r w:rsidRPr="00125B7C">
        <w:t xml:space="preserve">Inschrijver verklaart door het ondertekenen van </w:t>
      </w:r>
      <w:r>
        <w:t>de Eigen Verklaring</w:t>
      </w:r>
      <w:r w:rsidRPr="00125B7C">
        <w:t xml:space="preserve"> dat deze uitsluiting</w:t>
      </w:r>
      <w:r>
        <w:t>s</w:t>
      </w:r>
      <w:r w:rsidRPr="00125B7C">
        <w:t>gronden niet op hem van toepassing zijn.</w:t>
      </w:r>
      <w:r>
        <w:t xml:space="preserve"> </w:t>
      </w:r>
    </w:p>
    <w:p w14:paraId="1213DAD9" w14:textId="77777777" w:rsidR="00562D3D" w:rsidRDefault="00562D3D" w:rsidP="00077B58">
      <w:r w:rsidRPr="00343CBF">
        <w:t xml:space="preserve">De gevraagde bewijsstukken hoeven </w:t>
      </w:r>
      <w:r w:rsidRPr="00343CBF">
        <w:rPr>
          <w:b/>
        </w:rPr>
        <w:t>niet</w:t>
      </w:r>
      <w:r w:rsidRPr="00343CBF">
        <w:t xml:space="preserve"> bij uw Inschrijving al ingeleverd te worden. Slechts van de Inschrijver(s) die naar verwachting voor gunning van de Opdracht in aanmerking komt, kan dit achteraf worden gevraagd. </w:t>
      </w:r>
    </w:p>
    <w:p w14:paraId="1EBF6A9C" w14:textId="77777777" w:rsidR="007C1198" w:rsidRPr="00C842CF" w:rsidRDefault="007C1198" w:rsidP="00077B58">
      <w:pPr>
        <w:rPr>
          <w:sz w:val="16"/>
          <w:szCs w:val="14"/>
        </w:rPr>
      </w:pPr>
    </w:p>
    <w:p w14:paraId="3069A9DB" w14:textId="77777777" w:rsidR="003B6284" w:rsidRDefault="003B6284" w:rsidP="00E50597">
      <w:pPr>
        <w:pStyle w:val="Kop3"/>
      </w:pPr>
      <w:bookmarkStart w:id="202" w:name="_Toc241784444"/>
      <w:r>
        <w:t>Verplichte uitsluitingsgronden</w:t>
      </w:r>
      <w:bookmarkEnd w:id="202"/>
    </w:p>
    <w:p w14:paraId="5B4647F4" w14:textId="59FAF499" w:rsidR="003B6284" w:rsidRDefault="00077B58" w:rsidP="008E199E">
      <w:r>
        <w:t xml:space="preserve">In onderdeel A zijn de </w:t>
      </w:r>
      <w:r w:rsidR="003B6284">
        <w:t xml:space="preserve">verplichte </w:t>
      </w:r>
      <w:r>
        <w:t xml:space="preserve">uitsluitingsgronden opgenomen die zien op strafrechtelijke veroordelingen. </w:t>
      </w:r>
      <w:r w:rsidR="003B6284" w:rsidRPr="00EE61D7">
        <w:t xml:space="preserve">Inschrijver verklaart door het ondertekenen van </w:t>
      </w:r>
      <w:r w:rsidR="009F612E">
        <w:t>de Eigen Verklaring (</w:t>
      </w:r>
      <w:r w:rsidR="009F612E" w:rsidRPr="00EE61D7">
        <w:t>UEA</w:t>
      </w:r>
      <w:r w:rsidR="009F612E">
        <w:t>)</w:t>
      </w:r>
      <w:r w:rsidR="003B6284" w:rsidRPr="00EE61D7">
        <w:t xml:space="preserve"> dat er geen sprake is van een in de afgelopen vijf (5) jaren onherroepelijk geworden rechterlijke uitspraak jegens Inschrijver, in de zin van artikel 2.86 </w:t>
      </w:r>
      <w:proofErr w:type="spellStart"/>
      <w:r w:rsidR="003B6284" w:rsidRPr="00EE61D7">
        <w:t>Aw</w:t>
      </w:r>
      <w:proofErr w:type="spellEnd"/>
      <w:r w:rsidR="003B6284" w:rsidRPr="00EE61D7">
        <w:t xml:space="preserve"> 2012, op straffe van uitsluiting van deze aanbestedingsprocedure.</w:t>
      </w:r>
      <w:r w:rsidR="008E199E">
        <w:t xml:space="preserve"> </w:t>
      </w:r>
      <w:r w:rsidR="003B6284">
        <w:t>Opdrachtgever</w:t>
      </w:r>
      <w:r w:rsidR="003B6284" w:rsidRPr="00EE61D7">
        <w:t xml:space="preserve"> zal tot uitsluiting overgaan indien een bij onherroepelijk vonnis veroordeelde persoon lid is van het bestuurs-, leidinggevend of toezichthoudend orgaan van Inschrijver of die daarin vertegenwoordigings-, beslissings- of controlebevoegdheid heeft.</w:t>
      </w:r>
    </w:p>
    <w:p w14:paraId="13C0BB10" w14:textId="77777777" w:rsidR="008E199E" w:rsidRPr="00C842CF" w:rsidRDefault="008E199E" w:rsidP="00C842CF">
      <w:pPr>
        <w:rPr>
          <w:sz w:val="16"/>
          <w:szCs w:val="14"/>
        </w:rPr>
      </w:pPr>
    </w:p>
    <w:p w14:paraId="32433FAC" w14:textId="77777777" w:rsidR="003B6284" w:rsidRDefault="00077B58" w:rsidP="003B6284">
      <w:r>
        <w:t xml:space="preserve">In onderdeel B zijn de </w:t>
      </w:r>
      <w:r w:rsidR="003B6284">
        <w:t xml:space="preserve">verplichte </w:t>
      </w:r>
      <w:r>
        <w:t xml:space="preserve">uitsluitingsgronden die verband houden met de betaling van belastingen of sociale premies opgenomen. </w:t>
      </w:r>
      <w:r w:rsidR="003B6284" w:rsidRPr="00EE61D7">
        <w:t xml:space="preserve">Inschrijver dient, op straffe van uitsluiting, middels Deel III B van </w:t>
      </w:r>
      <w:r w:rsidR="009F612E">
        <w:t>de Eigen Verklaring (</w:t>
      </w:r>
      <w:r w:rsidR="009F612E" w:rsidRPr="00EE61D7">
        <w:t>UEA</w:t>
      </w:r>
      <w:r w:rsidR="009F612E">
        <w:t>)</w:t>
      </w:r>
      <w:r w:rsidR="003B6284" w:rsidRPr="00EE61D7">
        <w:t>eveneens te verklaren dat er geen sprake is van een onherroepelijke en bindende rechterlijke of administratieve beslissing overeenkomstig de wettelijke bepalingen van het land waar de Inschrijver is gevestigd of overeenkomstig nationale wettelijke bepalingen is vastgesteld dat de Inschrijver niet voldoet aan zijn verplichtingen tot betaling van belastingen of sociale zekerheidspremies.</w:t>
      </w:r>
    </w:p>
    <w:p w14:paraId="58EE6FC4" w14:textId="77777777" w:rsidR="00077B58" w:rsidRDefault="00077B58" w:rsidP="00077B58">
      <w:r>
        <w:t>Opdrachtgever kan aan de winnende Inschrijver als bewijsstuk een verklaring van de Belastingdienst vragen die op het moment van inschrijven niet ouder dan zes (6) maanden is.</w:t>
      </w:r>
    </w:p>
    <w:p w14:paraId="4E429A94" w14:textId="77777777" w:rsidR="00077B58" w:rsidRDefault="00077B58" w:rsidP="00077B58">
      <w:r>
        <w:t xml:space="preserve">Indien Inschrijver zijn verplichtingen is nagekomen door te betalen of een bindende regeling tot betaling heeft getroffen wordt Inschrijver niet uitgesloten. </w:t>
      </w:r>
    </w:p>
    <w:p w14:paraId="6C30FA94" w14:textId="77777777" w:rsidR="00922793" w:rsidRPr="00C842CF" w:rsidRDefault="00922793" w:rsidP="00077B58">
      <w:pPr>
        <w:rPr>
          <w:sz w:val="16"/>
          <w:szCs w:val="14"/>
        </w:rPr>
      </w:pPr>
    </w:p>
    <w:p w14:paraId="2E09DF4D" w14:textId="0B867876" w:rsidR="00922793" w:rsidRDefault="00922793" w:rsidP="00077B58">
      <w:r w:rsidRPr="009C304C">
        <w:rPr>
          <w:b/>
        </w:rPr>
        <w:t xml:space="preserve">LET OP: </w:t>
      </w:r>
      <w:r w:rsidRPr="009C304C">
        <w:t xml:space="preserve">Op basis van het sanctiepakket van de EU, vastgelegd in de Verordening (EU) 2022/576 van de Raad van 8 april 2022 tot wijziging van Verordening (EU) nr. 833/2014 betreffende beperkende maatregelen naar aanleiding van de acties van Rusland die de situatie in Oekraïne destabiliseren kan de opdracht niet aan Russische partijen worden gegund en kunnen geen </w:t>
      </w:r>
      <w:r w:rsidR="00AC687A">
        <w:t>I</w:t>
      </w:r>
      <w:r w:rsidRPr="009C304C">
        <w:t>nschrijvingen winnen waarbij een Russische partij met meer dan 10% van de waarde van opdracht deelneemt als onderaannemer of leverancier.</w:t>
      </w:r>
    </w:p>
    <w:p w14:paraId="4BC8573A" w14:textId="77777777" w:rsidR="00077B58" w:rsidRPr="00C842CF" w:rsidRDefault="00077B58" w:rsidP="00077B58">
      <w:pPr>
        <w:rPr>
          <w:sz w:val="16"/>
          <w:szCs w:val="14"/>
        </w:rPr>
      </w:pPr>
    </w:p>
    <w:p w14:paraId="5FC72622" w14:textId="77777777" w:rsidR="003B6284" w:rsidRPr="00C842CF" w:rsidRDefault="4DB2BD67" w:rsidP="00E50597">
      <w:pPr>
        <w:pStyle w:val="Kop3"/>
      </w:pPr>
      <w:bookmarkStart w:id="203" w:name="_Toc241784445"/>
      <w:r w:rsidRPr="00C842CF">
        <w:t>Facultatieve uitsluitingsgronden</w:t>
      </w:r>
      <w:bookmarkEnd w:id="203"/>
    </w:p>
    <w:p w14:paraId="760ECCED" w14:textId="77777777" w:rsidR="003B6284" w:rsidRPr="00EE61D7" w:rsidRDefault="176045CC" w:rsidP="003B6284">
      <w:r w:rsidRPr="00C842CF">
        <w:t xml:space="preserve">In onderdeel C zijn de </w:t>
      </w:r>
      <w:r w:rsidR="4DB2BD67" w:rsidRPr="00C842CF">
        <w:t xml:space="preserve">facultatieve </w:t>
      </w:r>
      <w:r w:rsidRPr="00C842CF">
        <w:t>uitsluitingsgronden met betrekking tot insolventie, belangenconflicten en beroepsfouten opgenomen.</w:t>
      </w:r>
      <w:r w:rsidR="4DB2BD67">
        <w:t xml:space="preserve"> Inschrijver verklaart door het ondertekenen van </w:t>
      </w:r>
      <w:r w:rsidR="1216F303">
        <w:t>de Eigen Verklaring (UEA)</w:t>
      </w:r>
      <w:r w:rsidR="4DB2BD67">
        <w:t xml:space="preserve"> dat geen sprake is van de situaties zoals aangevinkt in </w:t>
      </w:r>
      <w:r w:rsidR="1216F303">
        <w:t>de Eigen Verklaring (UEA)</w:t>
      </w:r>
      <w:r w:rsidR="4DB2BD67">
        <w:t xml:space="preserve"> en bedoeld in artikel 2.87 </w:t>
      </w:r>
      <w:proofErr w:type="spellStart"/>
      <w:r w:rsidR="4DB2BD67">
        <w:t>Aw</w:t>
      </w:r>
      <w:proofErr w:type="spellEnd"/>
      <w:r w:rsidR="4DB2BD67">
        <w:t xml:space="preserve"> 2012. </w:t>
      </w:r>
    </w:p>
    <w:p w14:paraId="30D8937D" w14:textId="77777777" w:rsidR="003B6284" w:rsidRPr="00C842CF" w:rsidRDefault="003B6284" w:rsidP="00077B58">
      <w:pPr>
        <w:rPr>
          <w:sz w:val="16"/>
          <w:szCs w:val="14"/>
          <w:highlight w:val="yellow"/>
        </w:rPr>
      </w:pPr>
    </w:p>
    <w:p w14:paraId="7F9EF1C1" w14:textId="77777777" w:rsidR="003B6284" w:rsidRPr="00C842CF" w:rsidRDefault="4DB2BD67" w:rsidP="00E50597">
      <w:pPr>
        <w:pStyle w:val="Kop3"/>
      </w:pPr>
      <w:bookmarkStart w:id="204" w:name="_Toc241784446"/>
      <w:r w:rsidRPr="00C842CF">
        <w:t>Bewijsstukken</w:t>
      </w:r>
      <w:bookmarkEnd w:id="204"/>
    </w:p>
    <w:p w14:paraId="0FAD8708" w14:textId="77777777" w:rsidR="00F94BD6" w:rsidRDefault="00F94BD6" w:rsidP="00F94BD6">
      <w:r w:rsidRPr="00EE61D7">
        <w:t xml:space="preserve">De uitsluitingsgronden </w:t>
      </w:r>
      <w:r>
        <w:t>die</w:t>
      </w:r>
      <w:r w:rsidRPr="00EE61D7">
        <w:t xml:space="preserve"> gelden voor de Inschrijver zijn tevens van toepassing op door Inschrijver in te zetten derde(n) waar Inschrijver een beroep op doet in het kader van de geschik</w:t>
      </w:r>
      <w:r>
        <w:t>theidseisen</w:t>
      </w:r>
      <w:r w:rsidRPr="00EE61D7">
        <w:t>.</w:t>
      </w:r>
    </w:p>
    <w:p w14:paraId="0F21F296" w14:textId="77777777" w:rsidR="00F94BD6" w:rsidRPr="00C842CF" w:rsidRDefault="00F94BD6" w:rsidP="003B6284">
      <w:pPr>
        <w:rPr>
          <w:sz w:val="16"/>
          <w:szCs w:val="14"/>
        </w:rPr>
      </w:pPr>
    </w:p>
    <w:p w14:paraId="0CDE67E4" w14:textId="0BB69E94" w:rsidR="008E199E" w:rsidRDefault="003B6284" w:rsidP="00C842CF">
      <w:pPr>
        <w:rPr>
          <w:highlight w:val="yellow"/>
        </w:rPr>
      </w:pPr>
      <w:r w:rsidRPr="00EE61D7">
        <w:t xml:space="preserve">Ter bewijs van hetgeen Inschrijver in </w:t>
      </w:r>
      <w:r w:rsidR="009F612E">
        <w:t>de Eigen Verklaring (</w:t>
      </w:r>
      <w:r w:rsidR="009F612E" w:rsidRPr="00EE61D7">
        <w:t>UEA</w:t>
      </w:r>
      <w:r w:rsidR="009F612E">
        <w:t>)</w:t>
      </w:r>
      <w:r w:rsidRPr="00EE61D7">
        <w:t xml:space="preserve"> heeft verklaard, zal de Inschrijver aan wie het voornemen tot gunning is verstuurd worden verzocht onderstaande bewijsstukken conform artikel 2.89 </w:t>
      </w:r>
      <w:proofErr w:type="spellStart"/>
      <w:r w:rsidRPr="00EE61D7">
        <w:t>Aw</w:t>
      </w:r>
      <w:proofErr w:type="spellEnd"/>
      <w:r w:rsidRPr="00EE61D7">
        <w:t xml:space="preserve"> 2012 aan </w:t>
      </w:r>
      <w:r w:rsidR="00DA5B9D">
        <w:t>Opdrachtgever</w:t>
      </w:r>
      <w:r w:rsidRPr="00EE61D7">
        <w:t xml:space="preserve"> te overleggen.  Inschrijver dient de bewijsstukken binnen vijf (5) werkdagen na verzoek van </w:t>
      </w:r>
      <w:r w:rsidR="00F94BD6">
        <w:t>Opdrachtgever</w:t>
      </w:r>
      <w:r w:rsidRPr="00EE61D7">
        <w:t xml:space="preserve"> te overleggen. Inschrijver dient hiertoe rekening te houden met eventuele aanvraagtermijnen van de onderstaande bewijsstukken</w:t>
      </w:r>
      <w:r>
        <w:t>.</w:t>
      </w:r>
      <w:r w:rsidR="008E199E">
        <w:rPr>
          <w:highlight w:val="yellow"/>
        </w:rPr>
        <w:br w:type="page"/>
      </w:r>
    </w:p>
    <w:p w14:paraId="66F685C2" w14:textId="77777777" w:rsidR="00077B58" w:rsidRPr="00102303" w:rsidRDefault="00077B58" w:rsidP="00077B58">
      <w:bookmarkStart w:id="205" w:name="_Hlk78261524"/>
      <w:bookmarkStart w:id="206" w:name="_Hlk62463837"/>
      <w:r w:rsidRPr="00102303">
        <w:lastRenderedPageBreak/>
        <w:t xml:space="preserve">Opdrachtgever </w:t>
      </w:r>
      <w:r w:rsidR="00102303" w:rsidRPr="00102303">
        <w:t>vraagt</w:t>
      </w:r>
      <w:r w:rsidRPr="00102303">
        <w:t xml:space="preserve"> aan de winnende inschrijver de volgende bewijsstukken </w:t>
      </w:r>
      <w:r w:rsidR="00102303" w:rsidRPr="00102303">
        <w:t>op</w:t>
      </w:r>
      <w:r w:rsidRPr="0010230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5727"/>
      </w:tblGrid>
      <w:tr w:rsidR="00077B58" w:rsidRPr="00102303" w14:paraId="6B793D49" w14:textId="77777777" w:rsidTr="00DEC505">
        <w:tc>
          <w:tcPr>
            <w:tcW w:w="3334" w:type="dxa"/>
            <w:tcBorders>
              <w:top w:val="single" w:sz="4" w:space="0" w:color="auto"/>
              <w:left w:val="single" w:sz="4" w:space="0" w:color="auto"/>
              <w:bottom w:val="single" w:sz="4" w:space="0" w:color="auto"/>
              <w:right w:val="single" w:sz="4" w:space="0" w:color="auto"/>
            </w:tcBorders>
            <w:shd w:val="clear" w:color="auto" w:fill="14BACA"/>
            <w:hideMark/>
          </w:tcPr>
          <w:p w14:paraId="1A76439D" w14:textId="77777777" w:rsidR="00077B58" w:rsidRPr="00102303" w:rsidRDefault="00077B58" w:rsidP="00E713EE">
            <w:pPr>
              <w:rPr>
                <w:b/>
              </w:rPr>
            </w:pPr>
            <w:r w:rsidRPr="00102303">
              <w:rPr>
                <w:b/>
              </w:rPr>
              <w:t>Facultatieve uitsluitingsgronden</w:t>
            </w:r>
          </w:p>
        </w:tc>
        <w:tc>
          <w:tcPr>
            <w:tcW w:w="5727" w:type="dxa"/>
            <w:tcBorders>
              <w:top w:val="single" w:sz="4" w:space="0" w:color="auto"/>
              <w:left w:val="single" w:sz="4" w:space="0" w:color="auto"/>
              <w:bottom w:val="single" w:sz="4" w:space="0" w:color="auto"/>
              <w:right w:val="single" w:sz="4" w:space="0" w:color="auto"/>
            </w:tcBorders>
            <w:shd w:val="clear" w:color="auto" w:fill="14BACA"/>
            <w:hideMark/>
          </w:tcPr>
          <w:p w14:paraId="460C933C" w14:textId="77777777" w:rsidR="00077B58" w:rsidRPr="00102303" w:rsidRDefault="00077B58" w:rsidP="00E713EE">
            <w:pPr>
              <w:rPr>
                <w:b/>
              </w:rPr>
            </w:pPr>
            <w:r w:rsidRPr="00102303">
              <w:rPr>
                <w:b/>
              </w:rPr>
              <w:t>Bewijsstuk</w:t>
            </w:r>
          </w:p>
        </w:tc>
      </w:tr>
      <w:tr w:rsidR="00077B58" w:rsidRPr="00102303" w14:paraId="31762923" w14:textId="77777777" w:rsidTr="00DEC505">
        <w:tc>
          <w:tcPr>
            <w:tcW w:w="3334" w:type="dxa"/>
            <w:tcBorders>
              <w:top w:val="single" w:sz="4" w:space="0" w:color="auto"/>
              <w:left w:val="single" w:sz="4" w:space="0" w:color="auto"/>
              <w:bottom w:val="single" w:sz="4" w:space="0" w:color="auto"/>
              <w:right w:val="single" w:sz="4" w:space="0" w:color="auto"/>
            </w:tcBorders>
            <w:hideMark/>
          </w:tcPr>
          <w:p w14:paraId="25310737" w14:textId="77777777" w:rsidR="00077B58" w:rsidRPr="00C842CF" w:rsidRDefault="176045CC" w:rsidP="00DEC505">
            <w:r w:rsidRPr="00C842CF">
              <w:t>Ernstige fout</w:t>
            </w:r>
          </w:p>
        </w:tc>
        <w:tc>
          <w:tcPr>
            <w:tcW w:w="5727" w:type="dxa"/>
            <w:tcBorders>
              <w:top w:val="single" w:sz="4" w:space="0" w:color="auto"/>
              <w:left w:val="single" w:sz="4" w:space="0" w:color="auto"/>
              <w:bottom w:val="single" w:sz="4" w:space="0" w:color="auto"/>
              <w:right w:val="single" w:sz="4" w:space="0" w:color="auto"/>
            </w:tcBorders>
            <w:hideMark/>
          </w:tcPr>
          <w:p w14:paraId="64EE9FD2" w14:textId="77777777" w:rsidR="00077B58" w:rsidRPr="00C842CF" w:rsidRDefault="176045CC" w:rsidP="00DEC505">
            <w:r w:rsidRPr="00C842CF">
              <w:t xml:space="preserve">GVA </w:t>
            </w:r>
            <w:r w:rsidR="3E9795A5" w:rsidRPr="00C842CF">
              <w:t>*</w:t>
            </w:r>
          </w:p>
        </w:tc>
      </w:tr>
      <w:tr w:rsidR="00077B58" w:rsidRPr="00102303" w14:paraId="74C81361" w14:textId="77777777" w:rsidTr="00DEC505">
        <w:tc>
          <w:tcPr>
            <w:tcW w:w="3334" w:type="dxa"/>
            <w:tcBorders>
              <w:top w:val="single" w:sz="4" w:space="0" w:color="auto"/>
              <w:left w:val="single" w:sz="4" w:space="0" w:color="auto"/>
              <w:bottom w:val="single" w:sz="4" w:space="0" w:color="auto"/>
              <w:right w:val="single" w:sz="4" w:space="0" w:color="auto"/>
            </w:tcBorders>
          </w:tcPr>
          <w:p w14:paraId="1D14E222" w14:textId="77777777" w:rsidR="00077B58" w:rsidRPr="00C842CF" w:rsidRDefault="176045CC" w:rsidP="00DEC505">
            <w:r w:rsidRPr="00C842CF">
              <w:t>Vervalsing van de mededinging</w:t>
            </w:r>
          </w:p>
        </w:tc>
        <w:tc>
          <w:tcPr>
            <w:tcW w:w="5727" w:type="dxa"/>
            <w:tcBorders>
              <w:top w:val="single" w:sz="4" w:space="0" w:color="auto"/>
              <w:left w:val="single" w:sz="4" w:space="0" w:color="auto"/>
              <w:bottom w:val="single" w:sz="4" w:space="0" w:color="auto"/>
              <w:right w:val="single" w:sz="4" w:space="0" w:color="auto"/>
            </w:tcBorders>
          </w:tcPr>
          <w:p w14:paraId="4533F197" w14:textId="77777777" w:rsidR="00077B58" w:rsidRPr="00C842CF" w:rsidRDefault="176045CC" w:rsidP="00DEC505">
            <w:r w:rsidRPr="00C842CF">
              <w:t>GVA</w:t>
            </w:r>
            <w:r w:rsidR="3E9795A5" w:rsidRPr="00C842CF">
              <w:t xml:space="preserve"> *</w:t>
            </w:r>
          </w:p>
        </w:tc>
      </w:tr>
    </w:tbl>
    <w:p w14:paraId="3A9C7529" w14:textId="40C80967" w:rsidR="00077B58" w:rsidRPr="00102303" w:rsidRDefault="00626FCF" w:rsidP="00077B58">
      <w:pPr>
        <w:rPr>
          <w:sz w:val="18"/>
        </w:rPr>
      </w:pPr>
      <w:r w:rsidRPr="00102303">
        <w:rPr>
          <w:sz w:val="18"/>
        </w:rPr>
        <w:t xml:space="preserve">* “Gedragsverklaring aanbesteden” (GVA) die op het tijdstip van </w:t>
      </w:r>
      <w:r w:rsidR="00AC687A">
        <w:rPr>
          <w:sz w:val="18"/>
        </w:rPr>
        <w:t>I</w:t>
      </w:r>
      <w:r w:rsidRPr="00102303">
        <w:rPr>
          <w:sz w:val="18"/>
        </w:rPr>
        <w:t>nschrijving niet ouder dan twee (2) jaar is.</w:t>
      </w:r>
    </w:p>
    <w:bookmarkEnd w:id="205"/>
    <w:p w14:paraId="1F4788BA" w14:textId="77777777" w:rsidR="00102303" w:rsidRDefault="00102303" w:rsidP="00077B58">
      <w:pPr>
        <w:spacing w:line="259" w:lineRule="auto"/>
      </w:pPr>
    </w:p>
    <w:p w14:paraId="16551174" w14:textId="77777777" w:rsidR="00077B58" w:rsidRDefault="176045CC" w:rsidP="00077B58">
      <w:pPr>
        <w:spacing w:line="259" w:lineRule="auto"/>
      </w:pPr>
      <w:r>
        <w:t xml:space="preserve">Indien op Inschrijver een uitsluitingsgrond uit onderdeel A </w:t>
      </w:r>
      <w:r w:rsidRPr="00C842CF">
        <w:t>en/of C</w:t>
      </w:r>
      <w:r>
        <w:t xml:space="preserve"> van toepassing is, stelt Opdrachtgever Inschrijver in de gelegenheid te bewijzen dat hij voldoende maatregelen heeft getroffen om zijn betrouwbaarheid aan te tonen. Inschrijver beschrijft de genomen maatregelen bij de relevante uitsluitingsgrond in de Eigen Verklaring</w:t>
      </w:r>
      <w:r w:rsidR="1216F303">
        <w:t xml:space="preserve"> (UEA)</w:t>
      </w:r>
      <w:r>
        <w:t>. Inschrijver dient -voor zover van toepassing - aan te tonen dat hij:</w:t>
      </w:r>
    </w:p>
    <w:p w14:paraId="588B465D" w14:textId="042BC868" w:rsidR="00077B58" w:rsidRPr="00A330D7" w:rsidRDefault="004C017D" w:rsidP="00484ED1">
      <w:pPr>
        <w:pStyle w:val="Lijstalinea"/>
        <w:numPr>
          <w:ilvl w:val="0"/>
          <w:numId w:val="32"/>
        </w:numPr>
        <w:spacing w:after="160" w:line="259" w:lineRule="auto"/>
        <w:contextualSpacing/>
      </w:pPr>
      <w:bookmarkStart w:id="207" w:name="_Hlk62463851"/>
      <w:bookmarkEnd w:id="206"/>
      <w:proofErr w:type="gramStart"/>
      <w:r>
        <w:t>d</w:t>
      </w:r>
      <w:r w:rsidR="00077B58" w:rsidRPr="00A330D7">
        <w:t>e</w:t>
      </w:r>
      <w:proofErr w:type="gramEnd"/>
      <w:r w:rsidR="00077B58" w:rsidRPr="00A330D7">
        <w:t xml:space="preserve"> schade heeft vergoed of heeft toegezegd te vergoeden</w:t>
      </w:r>
      <w:r w:rsidR="00984A34">
        <w:t>;</w:t>
      </w:r>
    </w:p>
    <w:p w14:paraId="7217329A" w14:textId="1800E5B4" w:rsidR="00077B58" w:rsidRPr="00A330D7" w:rsidRDefault="004C017D" w:rsidP="00484ED1">
      <w:pPr>
        <w:pStyle w:val="Lijstalinea"/>
        <w:numPr>
          <w:ilvl w:val="0"/>
          <w:numId w:val="32"/>
        </w:numPr>
        <w:spacing w:after="160" w:line="259" w:lineRule="auto"/>
        <w:contextualSpacing/>
      </w:pPr>
      <w:proofErr w:type="gramStart"/>
      <w:r>
        <w:t>h</w:t>
      </w:r>
      <w:r w:rsidR="00077B58" w:rsidRPr="00A330D7">
        <w:t>eeft</w:t>
      </w:r>
      <w:proofErr w:type="gramEnd"/>
      <w:r w:rsidR="00077B58" w:rsidRPr="00A330D7">
        <w:t xml:space="preserve"> bijgedragen aan opheldering van feiten en omstandigheden door actief mee te werken met de onderzoekende autoriteiten</w:t>
      </w:r>
      <w:r w:rsidR="00984A34">
        <w:t>;</w:t>
      </w:r>
    </w:p>
    <w:p w14:paraId="7EFD2F75" w14:textId="77777777" w:rsidR="00077B58" w:rsidRDefault="004C017D" w:rsidP="00484ED1">
      <w:pPr>
        <w:pStyle w:val="Lijstalinea"/>
        <w:numPr>
          <w:ilvl w:val="0"/>
          <w:numId w:val="32"/>
        </w:numPr>
        <w:spacing w:after="160" w:line="259" w:lineRule="auto"/>
        <w:contextualSpacing/>
      </w:pPr>
      <w:proofErr w:type="gramStart"/>
      <w:r>
        <w:t>c</w:t>
      </w:r>
      <w:r w:rsidR="00077B58" w:rsidRPr="00A330D7">
        <w:t>oncrete</w:t>
      </w:r>
      <w:proofErr w:type="gramEnd"/>
      <w:r w:rsidR="00077B58" w:rsidRPr="00A330D7">
        <w:t xml:space="preserve"> technische, organisatorische en personeelsmaatregelen heeft genomen die geschikt zijn om verdere strafbare feiten of fouten te voorkomen</w:t>
      </w:r>
      <w:r w:rsidR="00077B58">
        <w:t>.</w:t>
      </w:r>
    </w:p>
    <w:p w14:paraId="5212A2E6" w14:textId="77777777" w:rsidR="00077B58" w:rsidRDefault="00077B58" w:rsidP="00077B58">
      <w:pPr>
        <w:spacing w:line="259" w:lineRule="auto"/>
      </w:pPr>
      <w:r w:rsidRPr="00635415">
        <w:t xml:space="preserve">Opdrachtgever </w:t>
      </w:r>
      <w:r w:rsidR="00764D23" w:rsidRPr="00635415">
        <w:t>beoordeelt</w:t>
      </w:r>
      <w:r w:rsidRPr="00635415">
        <w:t xml:space="preserve"> de genomen maatregelen. Indien de genomen maatregelen toereikend worden gedacht, sluit Opdrachtgever Inschrijver niet uit van de procedure.</w:t>
      </w:r>
      <w:r>
        <w:t xml:space="preserve"> </w:t>
      </w:r>
    </w:p>
    <w:p w14:paraId="30003416" w14:textId="77777777" w:rsidR="00077B58" w:rsidRPr="00635415" w:rsidRDefault="00077B58" w:rsidP="00077B58">
      <w:pPr>
        <w:spacing w:line="259" w:lineRule="auto"/>
      </w:pPr>
      <w:r>
        <w:t>Indien op Inschrijver een uitsluitingsgrond uit onderdeel B van toepassing is kan Opdrachtgever afzien van uitsluiting indien uitsluiting kennelijk onredelijk zou zijn. U</w:t>
      </w:r>
      <w:r w:rsidRPr="00635415">
        <w:t>itsluiting kan onder meer kennelijk onredelijk zijn in de volgende omstandigheden:</w:t>
      </w:r>
    </w:p>
    <w:p w14:paraId="12DB045D" w14:textId="6ECE1E6D" w:rsidR="00077B58" w:rsidRDefault="00AB0A2C" w:rsidP="00484ED1">
      <w:pPr>
        <w:pStyle w:val="Lijstalinea"/>
        <w:numPr>
          <w:ilvl w:val="0"/>
          <w:numId w:val="31"/>
        </w:numPr>
        <w:spacing w:line="240" w:lineRule="auto"/>
        <w:contextualSpacing/>
      </w:pPr>
      <w:proofErr w:type="gramStart"/>
      <w:r>
        <w:t>s</w:t>
      </w:r>
      <w:r w:rsidR="00077B58" w:rsidRPr="00635415">
        <w:t>lechts</w:t>
      </w:r>
      <w:proofErr w:type="gramEnd"/>
      <w:r w:rsidR="00077B58" w:rsidRPr="00635415">
        <w:t xml:space="preserve"> kleine bedragen zijn niet betaald</w:t>
      </w:r>
      <w:r w:rsidR="00984A34">
        <w:t>;</w:t>
      </w:r>
    </w:p>
    <w:p w14:paraId="77432B7D" w14:textId="77777777" w:rsidR="00077B58" w:rsidRDefault="00077B58" w:rsidP="00484ED1">
      <w:pPr>
        <w:pStyle w:val="Lijstalinea"/>
        <w:numPr>
          <w:ilvl w:val="0"/>
          <w:numId w:val="31"/>
        </w:numPr>
        <w:spacing w:line="240" w:lineRule="auto"/>
        <w:contextualSpacing/>
      </w:pPr>
      <w:r w:rsidRPr="00635415">
        <w:t xml:space="preserve">Inschrijver </w:t>
      </w:r>
      <w:r>
        <w:t>werd pas bekend</w:t>
      </w:r>
      <w:r w:rsidRPr="00635415">
        <w:t xml:space="preserve"> met het precieze verschuldigde bedrag op een moment dat het niet meer mogelijk was om voor de termijn van inschrijven was verlopen te betalen</w:t>
      </w:r>
      <w:r w:rsidR="00037696">
        <w:t>.</w:t>
      </w:r>
    </w:p>
    <w:bookmarkEnd w:id="207"/>
    <w:p w14:paraId="66E85417" w14:textId="77777777" w:rsidR="002C6A7F" w:rsidRPr="00193DD5" w:rsidRDefault="002C6A7F" w:rsidP="002C6A7F"/>
    <w:p w14:paraId="79EEF5F5" w14:textId="77777777" w:rsidR="00FB0ACB" w:rsidRPr="008906F0" w:rsidRDefault="00FB0ACB" w:rsidP="00E50597">
      <w:pPr>
        <w:pStyle w:val="Kop2"/>
      </w:pPr>
      <w:bookmarkStart w:id="208" w:name="_Toc241784447"/>
      <w:r w:rsidRPr="008906F0">
        <w:t>Geschiktheidseisen</w:t>
      </w:r>
      <w:bookmarkEnd w:id="208"/>
    </w:p>
    <w:p w14:paraId="5F5E9EA7" w14:textId="77777777" w:rsidR="00335A47" w:rsidRPr="00EE61D7" w:rsidRDefault="00335A47" w:rsidP="00335A47">
      <w:r w:rsidRPr="00EE61D7">
        <w:t xml:space="preserve">Aan de hand van de onderstaande gegevens wordt de geschiktheid van de Inschrijver </w:t>
      </w:r>
      <w:r>
        <w:t>beoordeeld</w:t>
      </w:r>
      <w:r w:rsidRPr="00EE61D7">
        <w:t xml:space="preserve">. Indien blijkt dat Inschrijver niet voldoet aan de gevraagde criteria, behoudt </w:t>
      </w:r>
      <w:r>
        <w:t>Opdrachtgever</w:t>
      </w:r>
      <w:r w:rsidRPr="00EE61D7">
        <w:t xml:space="preserve"> zich het recht voor de Inschrijving ter zijde te leggen en niet inhoudelijk te beoordelen.</w:t>
      </w:r>
    </w:p>
    <w:p w14:paraId="4BF9672D" w14:textId="77777777" w:rsidR="00335A47" w:rsidRPr="00EE61D7" w:rsidRDefault="00335A47" w:rsidP="00335A47"/>
    <w:p w14:paraId="39F80283" w14:textId="77777777" w:rsidR="00335A47" w:rsidRPr="00EE61D7" w:rsidRDefault="00335A47" w:rsidP="00335A47">
      <w:r w:rsidRPr="00EE61D7">
        <w:t>Inschrijvers waarop geen uitsluitingsgronden van toepassing zijn worden getoetst op geschiktheid om de Opdracht uit te voeren. Dit gebeurt aan de hand van de volgende eisen:</w:t>
      </w:r>
    </w:p>
    <w:p w14:paraId="7A853B45" w14:textId="77777777" w:rsidR="00FB0ACB" w:rsidRPr="008906F0" w:rsidRDefault="00FB0ACB" w:rsidP="00D77DEB"/>
    <w:p w14:paraId="643FC48B" w14:textId="77777777" w:rsidR="00125B7C" w:rsidRPr="00EF7050" w:rsidRDefault="00CA3AF6" w:rsidP="00E50597">
      <w:pPr>
        <w:pStyle w:val="Kop3"/>
      </w:pPr>
      <w:bookmarkStart w:id="209" w:name="_Toc241784448"/>
      <w:r w:rsidRPr="00EF7050">
        <w:t xml:space="preserve">Uittreksel </w:t>
      </w:r>
      <w:r w:rsidR="004855C9" w:rsidRPr="00EF7050">
        <w:t>Handelsregister</w:t>
      </w:r>
      <w:bookmarkEnd w:id="209"/>
    </w:p>
    <w:p w14:paraId="7D63F9B6" w14:textId="0E0CE008" w:rsidR="00335A47" w:rsidRPr="00EE61D7" w:rsidRDefault="17B1FAC2" w:rsidP="00335A47">
      <w:r>
        <w:t xml:space="preserve">Inschrijver dient in zijn Inschrijving een bewijs van het uittreksel </w:t>
      </w:r>
      <w:r w:rsidR="2B08FF92">
        <w:t>handelsregister</w:t>
      </w:r>
      <w:r w:rsidR="26856F46">
        <w:t xml:space="preserve"> en eventueel een volmacht</w:t>
      </w:r>
      <w:r>
        <w:t xml:space="preserve"> bij te voegen waaruit de tekeningsbevoegdheid blijkt voor deze opdracht van degene die de Inschrijving heeft ondertekend. Dit uittreksel </w:t>
      </w:r>
      <w:r w:rsidR="2B08FF92">
        <w:t>handelsregister</w:t>
      </w:r>
      <w:r>
        <w:t xml:space="preserve"> mag maximaal </w:t>
      </w:r>
      <w:r w:rsidR="35F2E691">
        <w:t>zes (</w:t>
      </w:r>
      <w:r>
        <w:t>6</w:t>
      </w:r>
      <w:r w:rsidR="35F2E691">
        <w:t>)</w:t>
      </w:r>
      <w:r>
        <w:t xml:space="preserve"> maanden oud zijn, gerekend vanaf sluitingsdatum voor het indienen van de Inschrijvingen.</w:t>
      </w:r>
    </w:p>
    <w:p w14:paraId="7F6FA690" w14:textId="77777777" w:rsidR="00335A47" w:rsidRPr="008906F0" w:rsidRDefault="00335A47" w:rsidP="00D77DEB"/>
    <w:p w14:paraId="7955CE6E" w14:textId="77777777" w:rsidR="00A61A83" w:rsidRPr="00EF7050" w:rsidRDefault="00A61A83" w:rsidP="00E50597">
      <w:pPr>
        <w:pStyle w:val="Kop3"/>
      </w:pPr>
      <w:bookmarkStart w:id="210" w:name="_Toc241784449"/>
      <w:r w:rsidRPr="00EF7050">
        <w:t>Financiële en economische draagkracht</w:t>
      </w:r>
      <w:bookmarkEnd w:id="210"/>
    </w:p>
    <w:p w14:paraId="6BDD565B" w14:textId="77777777" w:rsidR="00335A47" w:rsidRPr="00C842CF" w:rsidRDefault="00335A47" w:rsidP="00C842CF">
      <w:pPr>
        <w:pStyle w:val="Kop4"/>
        <w:rPr>
          <w:b/>
          <w:bCs w:val="0"/>
        </w:rPr>
      </w:pPr>
      <w:r w:rsidRPr="00C842CF">
        <w:rPr>
          <w:b/>
          <w:bCs w:val="0"/>
        </w:rPr>
        <w:t>Bedrijfs- en/of beroepsaansprakelijkheidsverzekering</w:t>
      </w:r>
    </w:p>
    <w:p w14:paraId="5B065562" w14:textId="11190B62" w:rsidR="00840B93" w:rsidRDefault="17B1FAC2" w:rsidP="00335A47">
      <w:pPr>
        <w:rPr>
          <w:strike/>
        </w:rPr>
      </w:pPr>
      <w:r>
        <w:t xml:space="preserve">De Inschrijver dient adequaat verzekerd te zijn inzake aansprakelijkheid door middel van een </w:t>
      </w:r>
      <w:r w:rsidRPr="00C842CF">
        <w:t>bedrijfs- en/of beroepsaansprakelijkheidsverzekering</w:t>
      </w:r>
      <w:r>
        <w:t xml:space="preserve">. Indien inschrijver een combinatie is, dienen alle leden van de combinatie bewijs te overleggen. De dekking van de combinatie dient in zijn totaliteit ten minste het hieronder vereiste bedrag per gebeurtenis te bedragen.  </w:t>
      </w:r>
    </w:p>
    <w:p w14:paraId="3F0DAFD0" w14:textId="77777777" w:rsidR="00840B93" w:rsidRPr="00EE61D7" w:rsidRDefault="00840B93" w:rsidP="00335A47"/>
    <w:p w14:paraId="36733219" w14:textId="551D99A5" w:rsidR="00132629" w:rsidRDefault="00132629" w:rsidP="00840B93">
      <w:pPr>
        <w:rPr>
          <w:rFonts w:cs="Segoe UI"/>
          <w:szCs w:val="20"/>
        </w:rPr>
      </w:pPr>
      <w:r w:rsidRPr="00C842CF">
        <w:rPr>
          <w:rFonts w:cs="Segoe UI"/>
          <w:szCs w:val="20"/>
        </w:rPr>
        <w:t xml:space="preserve">De Inschrijver dient gedurende de gehele looptijd van de </w:t>
      </w:r>
      <w:r w:rsidR="00B80139">
        <w:rPr>
          <w:rFonts w:cs="Segoe UI"/>
          <w:szCs w:val="20"/>
        </w:rPr>
        <w:t>O</w:t>
      </w:r>
      <w:r w:rsidR="00B80139" w:rsidRPr="00C842CF">
        <w:rPr>
          <w:rFonts w:cs="Segoe UI"/>
          <w:szCs w:val="20"/>
        </w:rPr>
        <w:t xml:space="preserve">vereenkomst </w:t>
      </w:r>
      <w:r w:rsidRPr="00C842CF">
        <w:rPr>
          <w:rFonts w:cs="Segoe UI"/>
          <w:szCs w:val="20"/>
        </w:rPr>
        <w:t>adequaat verzekerd te zijn tegen beroeps- en bedrijfsaansprakelijkheid.</w:t>
      </w:r>
    </w:p>
    <w:p w14:paraId="47924A4B" w14:textId="77777777" w:rsidR="00840B93" w:rsidRDefault="00840B93" w:rsidP="00C842CF">
      <w:pPr>
        <w:rPr>
          <w:rFonts w:cs="Segoe UI"/>
          <w:szCs w:val="20"/>
        </w:rPr>
      </w:pPr>
    </w:p>
    <w:p w14:paraId="1449F514" w14:textId="7EC2E1B9" w:rsidR="001F20C3" w:rsidRDefault="001F20C3">
      <w:pPr>
        <w:spacing w:line="240" w:lineRule="auto"/>
        <w:rPr>
          <w:rFonts w:cs="Segoe UI"/>
          <w:szCs w:val="20"/>
        </w:rPr>
      </w:pPr>
      <w:r>
        <w:rPr>
          <w:rFonts w:cs="Segoe UI"/>
          <w:szCs w:val="20"/>
        </w:rPr>
        <w:br w:type="page"/>
      </w:r>
    </w:p>
    <w:p w14:paraId="7C55A77E" w14:textId="77777777" w:rsidR="00132629" w:rsidRPr="00C842CF" w:rsidRDefault="00132629" w:rsidP="00C842CF">
      <w:pPr>
        <w:spacing w:before="100" w:beforeAutospacing="1" w:line="300" w:lineRule="atLeast"/>
        <w:rPr>
          <w:rFonts w:cs="Segoe UI"/>
          <w:szCs w:val="20"/>
        </w:rPr>
      </w:pPr>
      <w:r w:rsidRPr="00C842CF">
        <w:rPr>
          <w:rFonts w:cs="Segoe UI"/>
          <w:szCs w:val="20"/>
        </w:rPr>
        <w:lastRenderedPageBreak/>
        <w:t>De Inschrijver beschikt ten minste over:</w:t>
      </w:r>
    </w:p>
    <w:p w14:paraId="7D0798BC" w14:textId="77777777" w:rsidR="00132629" w:rsidRPr="00C842CF" w:rsidRDefault="00132629" w:rsidP="00C842CF">
      <w:pPr>
        <w:numPr>
          <w:ilvl w:val="0"/>
          <w:numId w:val="59"/>
        </w:numPr>
        <w:spacing w:after="100" w:afterAutospacing="1" w:line="300" w:lineRule="atLeast"/>
        <w:rPr>
          <w:rFonts w:cs="Segoe UI"/>
          <w:szCs w:val="20"/>
        </w:rPr>
      </w:pPr>
      <w:proofErr w:type="gramStart"/>
      <w:r w:rsidRPr="00C842CF">
        <w:rPr>
          <w:rFonts w:cs="Segoe UI"/>
          <w:szCs w:val="20"/>
        </w:rPr>
        <w:t>een</w:t>
      </w:r>
      <w:proofErr w:type="gramEnd"/>
      <w:r w:rsidRPr="00C842CF">
        <w:rPr>
          <w:rFonts w:cs="Segoe UI"/>
          <w:szCs w:val="20"/>
        </w:rPr>
        <w:t xml:space="preserve"> beroepsaansprakelijkheidsverzekering met een dekking van minimaal € 1.250.000 per aanspraak en tweemaal het verzekerde bedrag per verzekeringsjaar;</w:t>
      </w:r>
    </w:p>
    <w:p w14:paraId="5104D39C" w14:textId="42D97DA5" w:rsidR="000F4BA7" w:rsidRPr="000F4BA7" w:rsidRDefault="00132629" w:rsidP="00CC2882">
      <w:pPr>
        <w:numPr>
          <w:ilvl w:val="0"/>
          <w:numId w:val="59"/>
        </w:numPr>
        <w:spacing w:before="100" w:beforeAutospacing="1" w:after="240" w:line="300" w:lineRule="atLeast"/>
        <w:rPr>
          <w:rFonts w:cs="Segoe UI"/>
          <w:szCs w:val="20"/>
        </w:rPr>
      </w:pPr>
      <w:proofErr w:type="gramStart"/>
      <w:r w:rsidRPr="00C842CF">
        <w:rPr>
          <w:rFonts w:cs="Segoe UI"/>
          <w:szCs w:val="20"/>
        </w:rPr>
        <w:t>een</w:t>
      </w:r>
      <w:proofErr w:type="gramEnd"/>
      <w:r w:rsidRPr="00C842CF">
        <w:rPr>
          <w:rFonts w:cs="Segoe UI"/>
          <w:szCs w:val="20"/>
        </w:rPr>
        <w:t xml:space="preserve"> </w:t>
      </w:r>
      <w:r w:rsidR="00180D62">
        <w:rPr>
          <w:rFonts w:cs="Segoe UI"/>
          <w:szCs w:val="20"/>
        </w:rPr>
        <w:t>bedrijfs</w:t>
      </w:r>
      <w:r w:rsidRPr="00C842CF">
        <w:rPr>
          <w:rFonts w:cs="Segoe UI"/>
          <w:szCs w:val="20"/>
        </w:rPr>
        <w:t>aansprakelijkheidsverzekering met een dekking van minimaal € 1.250.000 per aanspraak en tweemaal het verzekerde bedrag per verzekeringsjaar.</w:t>
      </w:r>
    </w:p>
    <w:p w14:paraId="41A6CAD5" w14:textId="6070C06A" w:rsidR="000F4BA7" w:rsidRPr="00B32D7C" w:rsidRDefault="00132629" w:rsidP="00B32D7C">
      <w:pPr>
        <w:spacing w:after="100" w:afterAutospacing="1" w:line="300" w:lineRule="atLeast"/>
        <w:rPr>
          <w:rFonts w:cs="Segoe UI"/>
          <w:szCs w:val="20"/>
        </w:rPr>
      </w:pPr>
      <w:r w:rsidRPr="00B32D7C">
        <w:rPr>
          <w:rFonts w:cs="Segoe UI"/>
          <w:szCs w:val="20"/>
        </w:rPr>
        <w:t>Op verzoek van Opdrachtgever legt Inschrijver een actuele verzekeringsverklaring of polisblad over.</w:t>
      </w:r>
    </w:p>
    <w:p w14:paraId="3A91286F" w14:textId="631CD813" w:rsidR="00132629" w:rsidRPr="00132629" w:rsidRDefault="00132629" w:rsidP="00CC2882">
      <w:pPr>
        <w:spacing w:after="100" w:afterAutospacing="1" w:line="240" w:lineRule="auto"/>
      </w:pPr>
      <w:r w:rsidRPr="00C842CF">
        <w:rPr>
          <w:rFonts w:cs="Segoe UI"/>
          <w:szCs w:val="20"/>
        </w:rPr>
        <w:t xml:space="preserve">Indien Inschrijver een beroep doet op de draagkracht van een derde, dient aangetoond te worden dat de betreffende verzekering gedurende de uitvoering van de </w:t>
      </w:r>
      <w:r w:rsidR="00B80139">
        <w:rPr>
          <w:rFonts w:cs="Segoe UI"/>
          <w:szCs w:val="20"/>
        </w:rPr>
        <w:t>O</w:t>
      </w:r>
      <w:r w:rsidR="00B80139" w:rsidRPr="00C842CF">
        <w:rPr>
          <w:rFonts w:cs="Segoe UI"/>
          <w:szCs w:val="20"/>
        </w:rPr>
        <w:t xml:space="preserve">vereenkomst </w:t>
      </w:r>
      <w:r w:rsidRPr="00C842CF">
        <w:rPr>
          <w:rFonts w:cs="Segoe UI"/>
          <w:szCs w:val="20"/>
        </w:rPr>
        <w:t>daadwerkelijk ten behoeve van Inschrijver beschikbaar is.</w:t>
      </w:r>
      <w:r w:rsidR="00BF0CE7">
        <w:rPr>
          <w:rFonts w:cs="Segoe UI"/>
          <w:szCs w:val="20"/>
        </w:rPr>
        <w:t xml:space="preserve"> Deze derde wordt hiermee dan hoofdelijke aansprakelijk voor een goede nakoming van de (gehele) opdracht.</w:t>
      </w:r>
    </w:p>
    <w:p w14:paraId="7D5BB79A" w14:textId="649A31C8" w:rsidR="00335A47" w:rsidRPr="00EE61D7" w:rsidRDefault="17B1FAC2" w:rsidP="00CC2882">
      <w:pPr>
        <w:spacing w:line="240" w:lineRule="auto"/>
      </w:pPr>
      <w:r>
        <w:t xml:space="preserve">Inschrijver kan bij zijn </w:t>
      </w:r>
      <w:r w:rsidR="0093505D">
        <w:t>I</w:t>
      </w:r>
      <w:r>
        <w:t>nschrijving volstaan met het indienen van een ondertekend</w:t>
      </w:r>
      <w:r w:rsidR="1216F303">
        <w:t>e</w:t>
      </w:r>
      <w:r>
        <w:t xml:space="preserve"> </w:t>
      </w:r>
      <w:r w:rsidR="1216F303">
        <w:t>Eigen Verklaring (UEA)</w:t>
      </w:r>
      <w:r>
        <w:t>. Inschrijver geeft daarmee aan dat hij hieraan voldoet en dat hij bewijsstukken/verklaringen binnen de gestelde termijn op verzoek van Opdrachtgever zal verstrekken. Indien inschrijver nog niet (voldoende) is verzekerd dan dient hij dit aan te geven.</w:t>
      </w:r>
    </w:p>
    <w:p w14:paraId="429F9298" w14:textId="77777777" w:rsidR="00EC6ED5" w:rsidRPr="00B32D7C" w:rsidRDefault="00EC6ED5" w:rsidP="00335A47">
      <w:pPr>
        <w:rPr>
          <w:sz w:val="16"/>
          <w:szCs w:val="14"/>
        </w:rPr>
      </w:pPr>
    </w:p>
    <w:p w14:paraId="7EC7B099" w14:textId="16342367" w:rsidR="00EC6ED5" w:rsidRPr="00737D4B" w:rsidRDefault="00EC6ED5" w:rsidP="00EC6ED5">
      <w:pPr>
        <w:jc w:val="both"/>
        <w:rPr>
          <w:szCs w:val="20"/>
        </w:rPr>
      </w:pPr>
      <w:r w:rsidRPr="00737D4B">
        <w:rPr>
          <w:szCs w:val="20"/>
        </w:rPr>
        <w:t xml:space="preserve">Ter verificatie vraagt Opdrachtgever </w:t>
      </w:r>
      <w:r>
        <w:rPr>
          <w:szCs w:val="20"/>
        </w:rPr>
        <w:t xml:space="preserve">bij de Inschrijver aan wie de Opdrachtgever een voornemen tot gunning wil sturen, </w:t>
      </w:r>
      <w:r w:rsidRPr="00737D4B">
        <w:rPr>
          <w:szCs w:val="20"/>
        </w:rPr>
        <w:t>het volgende bewijs op:</w:t>
      </w:r>
    </w:p>
    <w:p w14:paraId="4DCEE68D" w14:textId="77777777" w:rsidR="00EC6ED5" w:rsidRPr="00737D4B" w:rsidRDefault="00EC6ED5" w:rsidP="00CC2882">
      <w:pPr>
        <w:pStyle w:val="Lijstalinea"/>
        <w:numPr>
          <w:ilvl w:val="0"/>
          <w:numId w:val="40"/>
        </w:numPr>
        <w:spacing w:after="200" w:line="240" w:lineRule="auto"/>
        <w:contextualSpacing/>
        <w:jc w:val="both"/>
        <w:rPr>
          <w:szCs w:val="20"/>
        </w:rPr>
      </w:pPr>
      <w:proofErr w:type="gramStart"/>
      <w:r w:rsidRPr="00737D4B">
        <w:rPr>
          <w:szCs w:val="20"/>
        </w:rPr>
        <w:t>een</w:t>
      </w:r>
      <w:proofErr w:type="gramEnd"/>
      <w:r w:rsidRPr="00737D4B">
        <w:rPr>
          <w:szCs w:val="20"/>
        </w:rPr>
        <w:t xml:space="preserve"> kopie polis of een gecertificeerde verklaring van de verzekeraar van </w:t>
      </w:r>
      <w:r>
        <w:rPr>
          <w:szCs w:val="20"/>
        </w:rPr>
        <w:t>I</w:t>
      </w:r>
      <w:r w:rsidRPr="00737D4B">
        <w:rPr>
          <w:szCs w:val="20"/>
        </w:rPr>
        <w:t xml:space="preserve">nschrijver waaruit blijkt dat </w:t>
      </w:r>
      <w:r>
        <w:rPr>
          <w:szCs w:val="20"/>
        </w:rPr>
        <w:t>I</w:t>
      </w:r>
      <w:r w:rsidRPr="00737D4B">
        <w:rPr>
          <w:szCs w:val="20"/>
        </w:rPr>
        <w:t>nschrijver aan de gestelde eis voldoet of na gunning kan voldoen. Indien een concernpolis wordt ingediend moet duidelijk zijn dat Inschrijver is meeverzekerd.</w:t>
      </w:r>
    </w:p>
    <w:p w14:paraId="74BC56E2" w14:textId="0810CE2C" w:rsidR="005F22BD" w:rsidRPr="00C842CF" w:rsidRDefault="005F22BD" w:rsidP="00C842CF">
      <w:pPr>
        <w:pStyle w:val="Kop4"/>
        <w:rPr>
          <w:b/>
          <w:bCs w:val="0"/>
        </w:rPr>
      </w:pPr>
      <w:r w:rsidRPr="00C842CF">
        <w:rPr>
          <w:b/>
          <w:bCs w:val="0"/>
        </w:rPr>
        <w:t xml:space="preserve">Informatiebeveiliging </w:t>
      </w:r>
    </w:p>
    <w:p w14:paraId="785E10FD" w14:textId="27AE16A6" w:rsidR="005F22BD" w:rsidRPr="00B81D3C" w:rsidRDefault="005F22BD" w:rsidP="005F22BD">
      <w:pPr>
        <w:rPr>
          <w:rFonts w:cs="Arial"/>
        </w:rPr>
      </w:pPr>
      <w:r w:rsidRPr="00B81D3C">
        <w:rPr>
          <w:rFonts w:cs="Arial"/>
        </w:rPr>
        <w:t xml:space="preserve">De inschrijver dient te beschikken over een </w:t>
      </w:r>
      <w:r w:rsidR="005977CD">
        <w:rPr>
          <w:rFonts w:cs="Arial"/>
        </w:rPr>
        <w:t>ISO/IEC</w:t>
      </w:r>
      <w:r w:rsidRPr="00B81D3C">
        <w:rPr>
          <w:rFonts w:cs="Arial"/>
        </w:rPr>
        <w:t xml:space="preserve"> 27001:</w:t>
      </w:r>
      <w:r w:rsidR="005977CD" w:rsidRPr="00B81D3C">
        <w:rPr>
          <w:rFonts w:cs="Arial"/>
        </w:rPr>
        <w:t>20</w:t>
      </w:r>
      <w:r w:rsidR="005977CD">
        <w:rPr>
          <w:rFonts w:cs="Arial"/>
        </w:rPr>
        <w:t xml:space="preserve">22 </w:t>
      </w:r>
      <w:r w:rsidRPr="00B81D3C">
        <w:rPr>
          <w:rFonts w:cs="Arial"/>
        </w:rPr>
        <w:t xml:space="preserve">certificaat of een gelijkwaardig certificaat, voor wat betreft de dienstverlening die van toepassing is voor deze opdracht. Het certificaat dient te zijn afgegeven door een gecertificeerde instelling, geaccrediteerd door een nationale </w:t>
      </w:r>
      <w:proofErr w:type="spellStart"/>
      <w:r w:rsidRPr="00B81D3C">
        <w:rPr>
          <w:rFonts w:cs="Arial"/>
        </w:rPr>
        <w:t>accreditatie-instelling</w:t>
      </w:r>
      <w:proofErr w:type="spellEnd"/>
      <w:r w:rsidRPr="00B81D3C">
        <w:rPr>
          <w:rFonts w:cs="Arial"/>
        </w:rPr>
        <w:t xml:space="preserve">. In Nederland is dat de Raad voor Accreditatie. </w:t>
      </w:r>
    </w:p>
    <w:p w14:paraId="4BBEA189" w14:textId="77777777" w:rsidR="005F22BD" w:rsidRPr="00B32D7C" w:rsidRDefault="005F22BD" w:rsidP="005F22BD">
      <w:pPr>
        <w:rPr>
          <w:rFonts w:cs="Arial"/>
          <w:sz w:val="16"/>
          <w:szCs w:val="14"/>
        </w:rPr>
      </w:pPr>
    </w:p>
    <w:p w14:paraId="6B47E6B3" w14:textId="77777777" w:rsidR="005F22BD" w:rsidRPr="00B81D3C" w:rsidRDefault="005F22BD" w:rsidP="005F22BD">
      <w:pPr>
        <w:rPr>
          <w:rFonts w:cs="Arial"/>
        </w:rPr>
      </w:pPr>
      <w:r w:rsidRPr="00B81D3C">
        <w:rPr>
          <w:rFonts w:cs="Arial"/>
        </w:rPr>
        <w:t>De inschrijver een kopie van een geldig certificaat als hierboven bedoeld, inclusief bijbehorende Verklaring van Toepasselijkheid. Tijdens de verificatiefase te overleggen. Indien dit certificaat geen ISO 27001-certificaat is, dient de inschrijver de gelijkwaardigheid aan te tonen. De gemeente zal dit dan toetsen aan de hand van de vereisten van genoemd certificaat en jurisprudentie over dit onderwerp.</w:t>
      </w:r>
    </w:p>
    <w:p w14:paraId="406A4A60" w14:textId="77777777" w:rsidR="005F22BD" w:rsidRPr="00B32D7C" w:rsidRDefault="005F22BD" w:rsidP="005F22BD">
      <w:pPr>
        <w:rPr>
          <w:rFonts w:cs="Arial"/>
          <w:sz w:val="16"/>
          <w:szCs w:val="14"/>
        </w:rPr>
      </w:pPr>
    </w:p>
    <w:p w14:paraId="48B42DB3" w14:textId="1829A01C" w:rsidR="005F22BD" w:rsidRDefault="005F22BD" w:rsidP="005F22BD">
      <w:pPr>
        <w:rPr>
          <w:rFonts w:cs="Arial"/>
        </w:rPr>
      </w:pPr>
      <w:r w:rsidRPr="00B81D3C">
        <w:rPr>
          <w:rFonts w:cs="Arial"/>
        </w:rPr>
        <w:t xml:space="preserve">Het certificaat dient geldig te zijn bij </w:t>
      </w:r>
      <w:r w:rsidR="0093505D">
        <w:rPr>
          <w:rFonts w:cs="Arial"/>
        </w:rPr>
        <w:t>I</w:t>
      </w:r>
      <w:r w:rsidRPr="00B81D3C">
        <w:rPr>
          <w:rFonts w:cs="Arial"/>
        </w:rPr>
        <w:t xml:space="preserve">nschrijving en tijdens de contractperiode. Anders kan dit reden zijn voor het niet aangaan van de </w:t>
      </w:r>
      <w:r w:rsidR="00766B8E">
        <w:rPr>
          <w:rFonts w:cs="Arial"/>
        </w:rPr>
        <w:t>O</w:t>
      </w:r>
      <w:r w:rsidR="00766B8E" w:rsidRPr="00B81D3C">
        <w:rPr>
          <w:rFonts w:cs="Arial"/>
        </w:rPr>
        <w:t xml:space="preserve">vereenkomst </w:t>
      </w:r>
      <w:r w:rsidRPr="00B81D3C">
        <w:rPr>
          <w:rFonts w:cs="Arial"/>
        </w:rPr>
        <w:t xml:space="preserve">en het kosteloos ontbinden van de </w:t>
      </w:r>
      <w:r w:rsidR="00766B8E">
        <w:rPr>
          <w:rFonts w:cs="Arial"/>
        </w:rPr>
        <w:t>O</w:t>
      </w:r>
      <w:r w:rsidR="00766B8E" w:rsidRPr="00B81D3C">
        <w:rPr>
          <w:rFonts w:cs="Arial"/>
        </w:rPr>
        <w:t>vereenkomst</w:t>
      </w:r>
      <w:r w:rsidRPr="00B81D3C">
        <w:rPr>
          <w:rFonts w:cs="Arial"/>
        </w:rPr>
        <w:t xml:space="preserve">. Indien </w:t>
      </w:r>
      <w:r w:rsidR="00766B8E">
        <w:rPr>
          <w:rFonts w:cs="Arial"/>
        </w:rPr>
        <w:t>I</w:t>
      </w:r>
      <w:r w:rsidR="00766B8E" w:rsidRPr="00B81D3C">
        <w:rPr>
          <w:rFonts w:cs="Arial"/>
        </w:rPr>
        <w:t xml:space="preserve">nschrijver </w:t>
      </w:r>
      <w:r w:rsidRPr="00B81D3C">
        <w:rPr>
          <w:rFonts w:cs="Arial"/>
        </w:rPr>
        <w:t xml:space="preserve">gedurende de contractperiode </w:t>
      </w:r>
      <w:proofErr w:type="spellStart"/>
      <w:r w:rsidRPr="00B81D3C">
        <w:rPr>
          <w:rFonts w:cs="Arial"/>
        </w:rPr>
        <w:t>gehercertificeerd</w:t>
      </w:r>
      <w:proofErr w:type="spellEnd"/>
      <w:r w:rsidRPr="00B81D3C">
        <w:rPr>
          <w:rFonts w:cs="Arial"/>
        </w:rPr>
        <w:t xml:space="preserve"> wordt, verstrekt </w:t>
      </w:r>
      <w:r w:rsidR="00766B8E">
        <w:rPr>
          <w:rFonts w:cs="Arial"/>
        </w:rPr>
        <w:t>I</w:t>
      </w:r>
      <w:r w:rsidR="00766B8E" w:rsidRPr="00B81D3C">
        <w:rPr>
          <w:rFonts w:cs="Arial"/>
        </w:rPr>
        <w:t xml:space="preserve">nschrijver </w:t>
      </w:r>
      <w:r w:rsidRPr="00B81D3C">
        <w:rPr>
          <w:rFonts w:cs="Arial"/>
        </w:rPr>
        <w:t xml:space="preserve">binnen één maand na </w:t>
      </w:r>
      <w:proofErr w:type="spellStart"/>
      <w:r w:rsidRPr="00B81D3C">
        <w:rPr>
          <w:rFonts w:cs="Arial"/>
        </w:rPr>
        <w:t>hercertificering</w:t>
      </w:r>
      <w:proofErr w:type="spellEnd"/>
      <w:r w:rsidRPr="00B81D3C">
        <w:rPr>
          <w:rFonts w:cs="Arial"/>
        </w:rPr>
        <w:t xml:space="preserve"> aan Opdrachtgever een kopie van het nieuwe certificaat met bijbehorende Verklaring van Toepasselijkheid.</w:t>
      </w:r>
    </w:p>
    <w:p w14:paraId="60A7D9A5" w14:textId="5E320860" w:rsidR="001F20C3" w:rsidRPr="00CC2882" w:rsidRDefault="001F20C3">
      <w:pPr>
        <w:spacing w:line="240" w:lineRule="auto"/>
        <w:rPr>
          <w:rFonts w:cs="Arial"/>
          <w:sz w:val="16"/>
          <w:szCs w:val="14"/>
        </w:rPr>
      </w:pPr>
    </w:p>
    <w:p w14:paraId="3455D226" w14:textId="77777777" w:rsidR="00335A47" w:rsidRPr="00C842CF" w:rsidRDefault="17B1FAC2" w:rsidP="00C842CF">
      <w:pPr>
        <w:pStyle w:val="Kop4"/>
        <w:rPr>
          <w:b/>
          <w:bCs w:val="0"/>
        </w:rPr>
      </w:pPr>
      <w:r w:rsidRPr="00C842CF">
        <w:rPr>
          <w:b/>
          <w:bCs w:val="0"/>
        </w:rPr>
        <w:t>Accountantsverklaring</w:t>
      </w:r>
      <w:r w:rsidRPr="00C842CF">
        <w:rPr>
          <w:rFonts w:cs="RijksoverheidSansText-BoldItali"/>
          <w:b/>
          <w:bCs w:val="0"/>
        </w:rPr>
        <w:t xml:space="preserve"> </w:t>
      </w:r>
    </w:p>
    <w:p w14:paraId="5B6BC8FB" w14:textId="77777777" w:rsidR="000620B3" w:rsidRPr="00C842CF" w:rsidRDefault="692F81F2" w:rsidP="00DEC505">
      <w:pPr>
        <w:autoSpaceDE w:val="0"/>
        <w:autoSpaceDN w:val="0"/>
        <w:adjustRightInd w:val="0"/>
        <w:rPr>
          <w:rFonts w:cs="RijksoverheidSansText-BoldItali"/>
        </w:rPr>
      </w:pPr>
      <w:r w:rsidRPr="00C842CF">
        <w:t>De Opdrachtgever</w:t>
      </w:r>
      <w:r w:rsidRPr="00C842CF">
        <w:rPr>
          <w:rFonts w:cs="RijksoverheidSansText-BoldItali"/>
        </w:rPr>
        <w:t xml:space="preserve"> verlangt </w:t>
      </w:r>
      <w:r w:rsidR="51AEF49F" w:rsidRPr="00C842CF">
        <w:t>een</w:t>
      </w:r>
      <w:r w:rsidRPr="00C842CF">
        <w:t xml:space="preserve"> </w:t>
      </w:r>
      <w:r w:rsidRPr="00C842CF">
        <w:rPr>
          <w:rFonts w:cs="RijksoverheidSansText-BoldItali"/>
        </w:rPr>
        <w:t xml:space="preserve">goedgekeurde accountantsverklaring betreffende de jaarrekening. </w:t>
      </w:r>
    </w:p>
    <w:p w14:paraId="510A2278" w14:textId="77777777" w:rsidR="000620B3" w:rsidRPr="00CC2882" w:rsidRDefault="000620B3" w:rsidP="00DEC505">
      <w:pPr>
        <w:autoSpaceDE w:val="0"/>
        <w:autoSpaceDN w:val="0"/>
        <w:adjustRightInd w:val="0"/>
        <w:rPr>
          <w:rFonts w:cs="RijksoverheidSansText-BoldItali"/>
          <w:sz w:val="16"/>
          <w:szCs w:val="14"/>
        </w:rPr>
      </w:pPr>
    </w:p>
    <w:p w14:paraId="0CD934E8" w14:textId="77777777" w:rsidR="00335A47" w:rsidRPr="00C842CF" w:rsidRDefault="17B1FAC2" w:rsidP="00DEC505">
      <w:pPr>
        <w:autoSpaceDE w:val="0"/>
        <w:autoSpaceDN w:val="0"/>
        <w:adjustRightInd w:val="0"/>
        <w:rPr>
          <w:rFonts w:cs="RijksoverheidSansText-BoldItali"/>
        </w:rPr>
      </w:pPr>
      <w:r w:rsidRPr="00C842CF">
        <w:rPr>
          <w:rFonts w:cs="RijksoverheidSansText-BoldItali"/>
        </w:rPr>
        <w:t>Inschrijver dient een stabiele onderneming te zijn welke haar continuïteit kan garanderen.</w:t>
      </w:r>
    </w:p>
    <w:p w14:paraId="03CF5D8F" w14:textId="77777777" w:rsidR="00335A47" w:rsidRPr="00CC2882" w:rsidRDefault="00335A47" w:rsidP="00DEC505">
      <w:pPr>
        <w:autoSpaceDE w:val="0"/>
        <w:autoSpaceDN w:val="0"/>
        <w:adjustRightInd w:val="0"/>
        <w:rPr>
          <w:rFonts w:cs="RijksoverheidSansText-BoldItali"/>
          <w:sz w:val="16"/>
          <w:szCs w:val="14"/>
        </w:rPr>
      </w:pPr>
    </w:p>
    <w:p w14:paraId="4544F00B" w14:textId="77777777" w:rsidR="00335A47" w:rsidRPr="00C842CF" w:rsidRDefault="17B1FAC2" w:rsidP="00DEC505">
      <w:pPr>
        <w:autoSpaceDE w:val="0"/>
        <w:autoSpaceDN w:val="0"/>
        <w:adjustRightInd w:val="0"/>
        <w:rPr>
          <w:rFonts w:cs="RijksoverheidSansText-BoldItali"/>
        </w:rPr>
      </w:pPr>
      <w:r w:rsidRPr="00C842CF">
        <w:rPr>
          <w:rFonts w:cs="RijksoverheidSansText-BoldItali"/>
        </w:rPr>
        <w:t xml:space="preserve">Ter bewijs van deze verklaring </w:t>
      </w:r>
      <w:r w:rsidR="6C0A96A0" w:rsidRPr="00C842CF">
        <w:rPr>
          <w:rFonts w:cs="RijksoverheidSansText-BoldItali"/>
        </w:rPr>
        <w:t>dient de</w:t>
      </w:r>
      <w:r w:rsidRPr="00C842CF">
        <w:rPr>
          <w:rFonts w:cs="RijksoverheidSansText-BoldItali"/>
        </w:rPr>
        <w:t xml:space="preserve"> Inschrijver aan wie </w:t>
      </w:r>
      <w:r w:rsidR="08E3EA15" w:rsidRPr="00C842CF">
        <w:rPr>
          <w:rFonts w:cs="RijksoverheidSansText-BoldItali"/>
        </w:rPr>
        <w:t>Opdrachtgever</w:t>
      </w:r>
      <w:r w:rsidRPr="00C842CF">
        <w:rPr>
          <w:rFonts w:cs="RijksoverheidSansText-BoldItali"/>
        </w:rPr>
        <w:t xml:space="preserve"> voornemens is de Opdracht te gunnen worden gevraagd de volgende gegevens aan te leveren:</w:t>
      </w:r>
    </w:p>
    <w:p w14:paraId="00B9BF93" w14:textId="77777777" w:rsidR="00335A47" w:rsidRPr="00C842CF" w:rsidRDefault="17B1FAC2" w:rsidP="00C842CF">
      <w:pPr>
        <w:pStyle w:val="Lijstalinea"/>
        <w:numPr>
          <w:ilvl w:val="0"/>
          <w:numId w:val="63"/>
        </w:numPr>
        <w:autoSpaceDE w:val="0"/>
        <w:autoSpaceDN w:val="0"/>
        <w:adjustRightInd w:val="0"/>
        <w:ind w:left="709"/>
        <w:rPr>
          <w:rFonts w:cs="RijksoverheidSansText-BoldItali"/>
        </w:rPr>
      </w:pPr>
      <w:proofErr w:type="gramStart"/>
      <w:r w:rsidRPr="00C842CF">
        <w:t>een</w:t>
      </w:r>
      <w:proofErr w:type="gramEnd"/>
      <w:r w:rsidRPr="00C842CF">
        <w:t xml:space="preserve"> </w:t>
      </w:r>
      <w:r w:rsidRPr="00C842CF">
        <w:rPr>
          <w:rFonts w:cs="RijksoverheidSansText-BoldItali"/>
        </w:rPr>
        <w:t>goedkeurende accountantsverklaring betreffende de meest recente jaarrekening. Deze accountantsverklaring mag geen zogenaamde continuïteitsparagraaf bevatten.</w:t>
      </w:r>
    </w:p>
    <w:p w14:paraId="70F71B41" w14:textId="77777777" w:rsidR="009235A6" w:rsidRDefault="009235A6" w:rsidP="00DEC505">
      <w:pPr>
        <w:autoSpaceDE w:val="0"/>
        <w:autoSpaceDN w:val="0"/>
        <w:adjustRightInd w:val="0"/>
        <w:rPr>
          <w:rFonts w:cs="RijksoverheidSansText-BoldItali"/>
        </w:rPr>
      </w:pPr>
    </w:p>
    <w:p w14:paraId="52DD76F0" w14:textId="77777777" w:rsidR="00E66135" w:rsidRPr="008906F0" w:rsidRDefault="1FAFBB96" w:rsidP="00DEC505">
      <w:pPr>
        <w:autoSpaceDE w:val="0"/>
        <w:autoSpaceDN w:val="0"/>
        <w:adjustRightInd w:val="0"/>
        <w:rPr>
          <w:rFonts w:cs="RijksoverheidSansText-BoldItali"/>
        </w:rPr>
      </w:pPr>
      <w:r w:rsidRPr="00C842CF">
        <w:rPr>
          <w:rFonts w:cs="RijksoverheidSansText-BoldItali"/>
        </w:rPr>
        <w:t>Voor niet</w:t>
      </w:r>
      <w:r w:rsidR="6E91536E" w:rsidRPr="00C842CF">
        <w:rPr>
          <w:rFonts w:cs="RijksoverheidSansText-BoldItali"/>
        </w:rPr>
        <w:t>-</w:t>
      </w:r>
      <w:proofErr w:type="spellStart"/>
      <w:r w:rsidRPr="00C842CF">
        <w:rPr>
          <w:rFonts w:cs="RijksoverheidSansText-BoldItali"/>
        </w:rPr>
        <w:t>jaarrekeningsplichtige</w:t>
      </w:r>
      <w:proofErr w:type="spellEnd"/>
      <w:r w:rsidR="6E91536E" w:rsidRPr="00C842CF">
        <w:rPr>
          <w:rFonts w:cs="RijksoverheidSansText-BoldItali"/>
        </w:rPr>
        <w:t xml:space="preserve"> </w:t>
      </w:r>
      <w:r w:rsidRPr="00C842CF">
        <w:rPr>
          <w:rFonts w:cs="RijksoverheidSansText-BoldItali"/>
        </w:rPr>
        <w:t>ondernemingen volstaat een beoordelings- of samenstellingsverklaring.</w:t>
      </w:r>
    </w:p>
    <w:p w14:paraId="1528B0FA" w14:textId="77777777" w:rsidR="007C5B62" w:rsidRPr="009235A6" w:rsidRDefault="007C5B62" w:rsidP="00E66135">
      <w:pPr>
        <w:autoSpaceDE w:val="0"/>
        <w:autoSpaceDN w:val="0"/>
        <w:adjustRightInd w:val="0"/>
        <w:rPr>
          <w:rFonts w:cs="RijksoverheidSansText-BoldItali"/>
          <w:bCs/>
          <w:i/>
          <w:iCs/>
          <w:highlight w:val="green"/>
        </w:rPr>
      </w:pPr>
    </w:p>
    <w:p w14:paraId="551A2DDA" w14:textId="77777777" w:rsidR="000620B3" w:rsidRPr="00C842CF" w:rsidRDefault="692F81F2" w:rsidP="00C842CF">
      <w:pPr>
        <w:pStyle w:val="Kop2"/>
      </w:pPr>
      <w:bookmarkStart w:id="211" w:name="_Toc241784450"/>
      <w:r w:rsidRPr="00C842CF">
        <w:lastRenderedPageBreak/>
        <w:t>Algemeen m.b.t. geschiktheidseisen</w:t>
      </w:r>
      <w:bookmarkEnd w:id="211"/>
      <w:r w:rsidRPr="00C842CF">
        <w:rPr>
          <w:rFonts w:cs="RijksoverheidSansText-BoldItali"/>
        </w:rPr>
        <w:t xml:space="preserve"> </w:t>
      </w:r>
    </w:p>
    <w:p w14:paraId="685DE586" w14:textId="77777777" w:rsidR="000A5CA5" w:rsidRPr="00343CBF" w:rsidRDefault="000A5CA5" w:rsidP="000A5CA5">
      <w:r w:rsidRPr="00343CBF">
        <w:t xml:space="preserve">Indien Inschrijver aan bovenstaande eisen voldoet, dient hij dit aan te geven door ondertekening van Deel IV van </w:t>
      </w:r>
      <w:r>
        <w:t>de Eigen Verklaring</w:t>
      </w:r>
      <w:r w:rsidR="009F612E">
        <w:t xml:space="preserve"> (UEA)</w:t>
      </w:r>
      <w:r w:rsidRPr="00343CBF">
        <w:t xml:space="preserve">. De gevraagde bewijsstukken hoeven </w:t>
      </w:r>
      <w:r w:rsidRPr="00343CBF">
        <w:rPr>
          <w:b/>
        </w:rPr>
        <w:t>niet</w:t>
      </w:r>
      <w:r w:rsidRPr="00343CBF">
        <w:t xml:space="preserve"> bij uw Inschrijving al ingeleverd te worden. Slechts van de Inschrijver(s) die naar verwachting voor gunning van de Opdracht in aanmerking komt, kan dit achteraf worden gevraagd. </w:t>
      </w:r>
    </w:p>
    <w:p w14:paraId="753B4402" w14:textId="77777777" w:rsidR="000A5CA5" w:rsidRPr="008906F0" w:rsidRDefault="000A5CA5" w:rsidP="00E66135">
      <w:pPr>
        <w:autoSpaceDE w:val="0"/>
        <w:autoSpaceDN w:val="0"/>
        <w:adjustRightInd w:val="0"/>
        <w:rPr>
          <w:rFonts w:cs="RijksoverheidSansText-BoldItali"/>
          <w:bCs/>
          <w:iCs/>
          <w:highlight w:val="green"/>
        </w:rPr>
      </w:pPr>
    </w:p>
    <w:p w14:paraId="7DACE401" w14:textId="77777777" w:rsidR="00A61A83" w:rsidRPr="008906F0" w:rsidRDefault="00251FC1" w:rsidP="00E50597">
      <w:pPr>
        <w:pStyle w:val="Kop3"/>
      </w:pPr>
      <w:bookmarkStart w:id="212" w:name="_Toc241784451"/>
      <w:r w:rsidRPr="008906F0">
        <w:t>T</w:t>
      </w:r>
      <w:r w:rsidR="00A61A83" w:rsidRPr="008906F0">
        <w:t>echnische bekwaamheid</w:t>
      </w:r>
      <w:r w:rsidR="00CB798B" w:rsidRPr="008906F0">
        <w:t>: kerncompetenties</w:t>
      </w:r>
      <w:bookmarkEnd w:id="212"/>
    </w:p>
    <w:p w14:paraId="6CB3EE20" w14:textId="77777777" w:rsidR="00596948" w:rsidRPr="008906F0" w:rsidRDefault="00FB7E36" w:rsidP="00920EE2">
      <w:r w:rsidRPr="008906F0">
        <w:t xml:space="preserve">Door </w:t>
      </w:r>
      <w:r w:rsidR="00C1696E">
        <w:t>d</w:t>
      </w:r>
      <w:r w:rsidR="00C1696E" w:rsidRPr="008906F0">
        <w:t xml:space="preserve">e </w:t>
      </w:r>
      <w:r w:rsidR="00B86646">
        <w:t>Opdrachtgever</w:t>
      </w:r>
      <w:r w:rsidR="00C1696E" w:rsidRPr="008906F0">
        <w:t xml:space="preserve"> </w:t>
      </w:r>
      <w:r w:rsidRPr="008906F0">
        <w:t xml:space="preserve">zijn de volgende </w:t>
      </w:r>
      <w:r w:rsidR="00596948" w:rsidRPr="008906F0">
        <w:t>kerncompetenties vastgesteld, benodigd voor het toetsen van technische bekwaamheid</w:t>
      </w:r>
      <w:r w:rsidR="003F4240" w:rsidRPr="008906F0">
        <w:t xml:space="preserve"> </w:t>
      </w:r>
      <w:r w:rsidR="00596948" w:rsidRPr="008906F0">
        <w:t>en</w:t>
      </w:r>
      <w:r w:rsidR="003F4240" w:rsidRPr="008906F0">
        <w:t>/of</w:t>
      </w:r>
      <w:r w:rsidR="00596948" w:rsidRPr="008906F0">
        <w:t xml:space="preserve"> beroepsbekwaamheid, overeenkomend met essentiële punten van de </w:t>
      </w:r>
      <w:r w:rsidR="00EA5DD2" w:rsidRPr="008906F0">
        <w:t>O</w:t>
      </w:r>
      <w:r w:rsidR="00596948" w:rsidRPr="008906F0">
        <w:t>pdracht:</w:t>
      </w:r>
    </w:p>
    <w:p w14:paraId="4DC333E4" w14:textId="77777777" w:rsidR="00596948" w:rsidRPr="008906F0" w:rsidRDefault="00596948" w:rsidP="00920EE2"/>
    <w:p w14:paraId="577D2BAE" w14:textId="0A87CFC4" w:rsidR="005F22BD" w:rsidRPr="00B81D3C" w:rsidRDefault="005F22BD" w:rsidP="005977CD">
      <w:pPr>
        <w:ind w:left="720" w:hanging="720"/>
        <w:rPr>
          <w:rFonts w:cs="Arial"/>
        </w:rPr>
      </w:pPr>
      <w:r w:rsidRPr="00B81D3C">
        <w:rPr>
          <w:rFonts w:cs="Arial"/>
        </w:rPr>
        <w:t xml:space="preserve">▪ </w:t>
      </w:r>
      <w:r w:rsidRPr="00B81D3C">
        <w:tab/>
      </w:r>
      <w:r w:rsidRPr="00B81D3C">
        <w:rPr>
          <w:rFonts w:cs="Arial"/>
        </w:rPr>
        <w:t xml:space="preserve">De referentieopdracht(en) moet(en) zijn uitgevoerd in opdracht van </w:t>
      </w:r>
      <w:r w:rsidR="005977CD" w:rsidRPr="005977CD">
        <w:rPr>
          <w:rFonts w:cs="Arial"/>
        </w:rPr>
        <w:t xml:space="preserve">een </w:t>
      </w:r>
      <w:r w:rsidR="00A773A4" w:rsidRPr="00DEC505">
        <w:rPr>
          <w:rFonts w:cs="Arial"/>
        </w:rPr>
        <w:t>qua omvang en complexiteit (lokale overheid) vergelijkbare omgeving</w:t>
      </w:r>
      <w:r w:rsidR="00A773A4" w:rsidRPr="005977CD" w:rsidDel="00A773A4">
        <w:rPr>
          <w:rFonts w:cs="Arial"/>
        </w:rPr>
        <w:t xml:space="preserve"> </w:t>
      </w:r>
      <w:r w:rsidRPr="00B81D3C">
        <w:rPr>
          <w:rFonts w:cs="Arial"/>
        </w:rPr>
        <w:t xml:space="preserve">met minimaal 750 medewerkers. </w:t>
      </w:r>
    </w:p>
    <w:p w14:paraId="780193C4" w14:textId="036731BD" w:rsidR="005F22BD" w:rsidRPr="00B81D3C" w:rsidRDefault="55EE7346" w:rsidP="005F22BD">
      <w:pPr>
        <w:ind w:left="720" w:hanging="720"/>
        <w:rPr>
          <w:rFonts w:cs="Arial"/>
        </w:rPr>
      </w:pPr>
      <w:r w:rsidRPr="00DEC505">
        <w:rPr>
          <w:rFonts w:cs="Arial"/>
        </w:rPr>
        <w:t xml:space="preserve">▪ </w:t>
      </w:r>
      <w:r w:rsidR="005F22BD">
        <w:tab/>
      </w:r>
      <w:r w:rsidRPr="00DEC505">
        <w:rPr>
          <w:rFonts w:cs="Arial"/>
        </w:rPr>
        <w:t xml:space="preserve">De opdracht betreft het beschikbaar stellen en implementeren van een </w:t>
      </w:r>
      <w:r w:rsidR="41AC4C78" w:rsidRPr="00DEC505">
        <w:rPr>
          <w:rFonts w:cs="Arial"/>
        </w:rPr>
        <w:t xml:space="preserve">Contract- en </w:t>
      </w:r>
      <w:r w:rsidR="000E4E8C" w:rsidRPr="00DEC505">
        <w:rPr>
          <w:rFonts w:cs="Arial"/>
        </w:rPr>
        <w:t>Leveranciersmanagementsysteem</w:t>
      </w:r>
      <w:r w:rsidRPr="00DEC505">
        <w:rPr>
          <w:rFonts w:cs="Arial"/>
        </w:rPr>
        <w:t xml:space="preserve">, de (inrichting van de) dienst en bijbehorende dienstverlening; </w:t>
      </w:r>
    </w:p>
    <w:p w14:paraId="6F8EB312" w14:textId="173A56EA" w:rsidR="005F22BD" w:rsidRPr="00B81D3C" w:rsidRDefault="005F22BD" w:rsidP="005F22BD">
      <w:pPr>
        <w:ind w:left="720" w:hanging="720"/>
        <w:rPr>
          <w:rFonts w:cs="Arial"/>
        </w:rPr>
      </w:pPr>
      <w:r w:rsidRPr="00B81D3C">
        <w:rPr>
          <w:rFonts w:cs="Arial"/>
        </w:rPr>
        <w:t xml:space="preserve">▪ </w:t>
      </w:r>
      <w:r w:rsidRPr="00B81D3C">
        <w:tab/>
      </w:r>
      <w:r w:rsidRPr="00B81D3C">
        <w:rPr>
          <w:rFonts w:cs="Arial"/>
        </w:rPr>
        <w:t xml:space="preserve">De uitvoering van de implementatie moet zijn afgerond in de afgelopen 3 jaar op het moment van </w:t>
      </w:r>
      <w:r w:rsidR="002D204E">
        <w:rPr>
          <w:rFonts w:cs="Arial"/>
        </w:rPr>
        <w:t>I</w:t>
      </w:r>
      <w:r w:rsidR="002D204E" w:rsidRPr="00B81D3C">
        <w:rPr>
          <w:rFonts w:cs="Arial"/>
        </w:rPr>
        <w:t>nschrijving</w:t>
      </w:r>
      <w:r w:rsidRPr="00B81D3C">
        <w:rPr>
          <w:rFonts w:cs="Arial"/>
        </w:rPr>
        <w:t xml:space="preserve">; </w:t>
      </w:r>
    </w:p>
    <w:p w14:paraId="5078B6E5" w14:textId="77777777" w:rsidR="005F22BD" w:rsidRPr="00B81D3C" w:rsidRDefault="005F22BD" w:rsidP="005F22BD">
      <w:pPr>
        <w:ind w:left="720" w:hanging="720"/>
        <w:rPr>
          <w:rFonts w:cs="Arial"/>
        </w:rPr>
      </w:pPr>
      <w:r w:rsidRPr="00B81D3C">
        <w:rPr>
          <w:rFonts w:cs="Arial"/>
        </w:rPr>
        <w:t xml:space="preserve">▪ </w:t>
      </w:r>
      <w:r w:rsidRPr="00B81D3C">
        <w:rPr>
          <w:rFonts w:cs="Arial"/>
        </w:rPr>
        <w:tab/>
        <w:t xml:space="preserve">De referentie opdracht betreft een volledig afgeronde implementatie. De acceptatie heeft plaatsgevonden en het systeem is in gebruik genomen en er inmiddels minimaal 1 jaar lang (tot aan de inschrijfdatum) gebruik is gemaakt van het systeem; </w:t>
      </w:r>
    </w:p>
    <w:p w14:paraId="420D44AF" w14:textId="51D42FF2" w:rsidR="005F22BD" w:rsidRPr="00B81D3C" w:rsidRDefault="005F22BD" w:rsidP="005F22BD">
      <w:pPr>
        <w:ind w:left="720" w:hanging="720"/>
        <w:rPr>
          <w:rFonts w:cs="Arial"/>
        </w:rPr>
      </w:pPr>
      <w:r w:rsidRPr="00B81D3C">
        <w:rPr>
          <w:rFonts w:cs="Arial"/>
        </w:rPr>
        <w:t xml:space="preserve">▪ </w:t>
      </w:r>
      <w:r w:rsidRPr="00B81D3C">
        <w:rPr>
          <w:rFonts w:cs="Arial"/>
        </w:rPr>
        <w:tab/>
        <w:t xml:space="preserve">De Inschrijver dient bij de </w:t>
      </w:r>
      <w:r w:rsidR="00BA59ED">
        <w:rPr>
          <w:rFonts w:cs="Arial"/>
        </w:rPr>
        <w:t>I</w:t>
      </w:r>
      <w:r w:rsidR="00BA59ED" w:rsidRPr="00B81D3C">
        <w:rPr>
          <w:rFonts w:cs="Arial"/>
        </w:rPr>
        <w:t xml:space="preserve">nschrijving </w:t>
      </w:r>
      <w:r w:rsidRPr="00B81D3C">
        <w:rPr>
          <w:rFonts w:cs="Arial"/>
        </w:rPr>
        <w:t xml:space="preserve">per referentie een contactpersoon van de </w:t>
      </w:r>
      <w:r w:rsidR="00BB4696">
        <w:rPr>
          <w:rFonts w:cs="Arial"/>
        </w:rPr>
        <w:t>referent</w:t>
      </w:r>
      <w:r w:rsidR="00BB4696" w:rsidRPr="00B81D3C">
        <w:rPr>
          <w:rFonts w:cs="Arial"/>
        </w:rPr>
        <w:t xml:space="preserve"> </w:t>
      </w:r>
      <w:r w:rsidRPr="00B81D3C">
        <w:rPr>
          <w:rFonts w:cs="Arial"/>
        </w:rPr>
        <w:t>op te geve</w:t>
      </w:r>
      <w:r w:rsidR="00F17BE3">
        <w:rPr>
          <w:rFonts w:cs="Arial"/>
        </w:rPr>
        <w:t>n</w:t>
      </w:r>
      <w:r w:rsidR="00FB16EA">
        <w:rPr>
          <w:rFonts w:cs="Arial"/>
        </w:rPr>
        <w:t>.</w:t>
      </w:r>
    </w:p>
    <w:p w14:paraId="1210D115" w14:textId="77777777" w:rsidR="005F22BD" w:rsidRPr="00B81D3C" w:rsidRDefault="005F22BD" w:rsidP="005F22BD">
      <w:pPr>
        <w:rPr>
          <w:rFonts w:cs="Arial"/>
        </w:rPr>
      </w:pPr>
    </w:p>
    <w:p w14:paraId="2A31CE80" w14:textId="77777777" w:rsidR="005F22BD" w:rsidRPr="00B81D3C" w:rsidRDefault="005F22BD" w:rsidP="005F22BD">
      <w:pPr>
        <w:rPr>
          <w:rFonts w:cs="Arial"/>
        </w:rPr>
      </w:pPr>
      <w:r w:rsidRPr="00B81D3C">
        <w:rPr>
          <w:rFonts w:cs="Arial"/>
        </w:rPr>
        <w:t>Uit de bij Inschrijving in te dienen referentie(s) blijkt dat Inschrijver beschikt over de volgende 4 kerncompetenties. Let wel, elke kerncompetentie van de op te geven referentie(s) moet voldoen aan de bovenstaande 5 referentie-eisen.</w:t>
      </w:r>
    </w:p>
    <w:p w14:paraId="53CBBCFF" w14:textId="77777777" w:rsidR="005F22BD" w:rsidRPr="00B81D3C" w:rsidRDefault="005F22BD" w:rsidP="005F22BD">
      <w:pPr>
        <w:rPr>
          <w:rFonts w:cs="Arial"/>
        </w:rPr>
      </w:pPr>
    </w:p>
    <w:p w14:paraId="4A1E5AD4" w14:textId="16BB4D44" w:rsidR="005F22BD" w:rsidRPr="00B81D3C" w:rsidRDefault="55EE7346">
      <w:pPr>
        <w:rPr>
          <w:rFonts w:cs="Arial"/>
        </w:rPr>
      </w:pPr>
      <w:r w:rsidRPr="00DEC505">
        <w:rPr>
          <w:rFonts w:cs="Arial"/>
          <w:b/>
          <w:bCs/>
        </w:rPr>
        <w:t>Kerncompetentie 1</w:t>
      </w:r>
      <w:r w:rsidRPr="00DEC505">
        <w:rPr>
          <w:rFonts w:cs="Arial"/>
        </w:rPr>
        <w:t xml:space="preserve">: </w:t>
      </w:r>
      <w:r w:rsidRPr="00DEC505">
        <w:rPr>
          <w:rFonts w:cs="Arial"/>
          <w:b/>
          <w:bCs/>
        </w:rPr>
        <w:t xml:space="preserve">Beschikbaar stellen en implementeren </w:t>
      </w:r>
      <w:r w:rsidR="48E2EBFA" w:rsidRPr="00DEC505">
        <w:rPr>
          <w:rFonts w:cs="Arial"/>
          <w:b/>
          <w:bCs/>
        </w:rPr>
        <w:t xml:space="preserve">Contract- en </w:t>
      </w:r>
      <w:r w:rsidR="000E4E8C" w:rsidRPr="00DEC505">
        <w:rPr>
          <w:rFonts w:cs="Arial"/>
          <w:b/>
          <w:bCs/>
        </w:rPr>
        <w:t>Leveranciersmanagementsysteem</w:t>
      </w:r>
      <w:r w:rsidRPr="00DEC505">
        <w:rPr>
          <w:rFonts w:cs="Arial"/>
          <w:b/>
          <w:bCs/>
        </w:rPr>
        <w:t xml:space="preserve"> </w:t>
      </w:r>
    </w:p>
    <w:p w14:paraId="098F48D7" w14:textId="2A8FD563" w:rsidR="005F22BD" w:rsidRPr="00B81D3C" w:rsidRDefault="55EE7346">
      <w:pPr>
        <w:rPr>
          <w:rFonts w:cs="Arial"/>
        </w:rPr>
      </w:pPr>
      <w:r w:rsidRPr="00DEC505">
        <w:rPr>
          <w:rFonts w:cs="Arial"/>
        </w:rPr>
        <w:t xml:space="preserve">Inschrijver heeft aantoonbare ervaring met het beschikbaar stellen en succesvol implementeren van een </w:t>
      </w:r>
      <w:r w:rsidR="054E200C" w:rsidRPr="00DEC505">
        <w:rPr>
          <w:rFonts w:cs="Arial"/>
        </w:rPr>
        <w:t>CLM-systeem</w:t>
      </w:r>
      <w:r w:rsidRPr="00DEC505">
        <w:rPr>
          <w:rFonts w:cs="Arial"/>
        </w:rPr>
        <w:t xml:space="preserve"> als SaaS-dienst binnen een qua omvang en complexiteit (lokale overheid) vergelijkbare omgeving. </w:t>
      </w:r>
    </w:p>
    <w:p w14:paraId="58EA2111" w14:textId="6092821E" w:rsidR="001F20C3" w:rsidRDefault="001F20C3">
      <w:pPr>
        <w:spacing w:line="240" w:lineRule="auto"/>
        <w:rPr>
          <w:rFonts w:cs="Arial"/>
        </w:rPr>
      </w:pPr>
    </w:p>
    <w:p w14:paraId="29037586" w14:textId="15CB275D" w:rsidR="005F22BD" w:rsidRPr="00B81D3C" w:rsidRDefault="55EE7346" w:rsidP="00DEC505">
      <w:pPr>
        <w:rPr>
          <w:rFonts w:cs="Arial"/>
        </w:rPr>
      </w:pPr>
      <w:r w:rsidRPr="00DEC505">
        <w:rPr>
          <w:rFonts w:cs="Arial"/>
          <w:b/>
          <w:bCs/>
        </w:rPr>
        <w:t>Kerncompetentie 2</w:t>
      </w:r>
      <w:r w:rsidRPr="00DEC505">
        <w:rPr>
          <w:rFonts w:cs="Arial"/>
        </w:rPr>
        <w:t xml:space="preserve">: </w:t>
      </w:r>
      <w:r w:rsidRPr="00DEC505">
        <w:rPr>
          <w:rFonts w:cs="Arial"/>
          <w:b/>
          <w:bCs/>
        </w:rPr>
        <w:t>Beheer en onderhoudsdiensten</w:t>
      </w:r>
      <w:r w:rsidR="038172BF" w:rsidRPr="00DEC505">
        <w:rPr>
          <w:rFonts w:cs="Arial"/>
          <w:b/>
          <w:bCs/>
        </w:rPr>
        <w:t xml:space="preserve"> Contract- en </w:t>
      </w:r>
      <w:r w:rsidR="000E4E8C" w:rsidRPr="00DEC505">
        <w:rPr>
          <w:rFonts w:cs="Arial"/>
          <w:b/>
          <w:bCs/>
        </w:rPr>
        <w:t>Leveranciersmanagementsysteem</w:t>
      </w:r>
      <w:r w:rsidRPr="00DEC505">
        <w:rPr>
          <w:rFonts w:cs="Arial"/>
          <w:b/>
          <w:bCs/>
        </w:rPr>
        <w:t xml:space="preserve"> vanaf ingebruikname systeem </w:t>
      </w:r>
    </w:p>
    <w:p w14:paraId="2C0DDFDF" w14:textId="77777777" w:rsidR="005977CD" w:rsidRPr="005977CD" w:rsidRDefault="005977CD" w:rsidP="005977CD">
      <w:pPr>
        <w:rPr>
          <w:rFonts w:cs="Arial"/>
        </w:rPr>
      </w:pPr>
      <w:r w:rsidRPr="005977CD">
        <w:rPr>
          <w:rFonts w:cs="Arial"/>
        </w:rPr>
        <w:t xml:space="preserve">Inschrijver heeft aantoonbare ervaring met het gedurende minimaal één jaar leveren van tweedelijns- en </w:t>
      </w:r>
      <w:proofErr w:type="spellStart"/>
      <w:r w:rsidRPr="005977CD">
        <w:rPr>
          <w:rFonts w:cs="Arial"/>
        </w:rPr>
        <w:t>derdelijnsondersteuning</w:t>
      </w:r>
      <w:proofErr w:type="spellEnd"/>
      <w:r w:rsidRPr="005977CD">
        <w:rPr>
          <w:rFonts w:cs="Arial"/>
        </w:rPr>
        <w:t>, onderhoud en technisch applicatiebeheer voor een als SaaS geleverde CLM-oplossing.</w:t>
      </w:r>
    </w:p>
    <w:p w14:paraId="63836A02" w14:textId="77777777" w:rsidR="005F22BD" w:rsidRPr="00B81D3C" w:rsidRDefault="005F22BD" w:rsidP="005F22BD">
      <w:pPr>
        <w:rPr>
          <w:rFonts w:cs="Arial"/>
          <w:b/>
          <w:bCs/>
        </w:rPr>
      </w:pPr>
    </w:p>
    <w:p w14:paraId="4386ACC3" w14:textId="77777777" w:rsidR="005F22BD" w:rsidRPr="00B81D3C" w:rsidRDefault="005F22BD" w:rsidP="005F22BD">
      <w:pPr>
        <w:rPr>
          <w:rFonts w:cs="Arial"/>
        </w:rPr>
      </w:pPr>
      <w:r w:rsidRPr="00B81D3C">
        <w:rPr>
          <w:rFonts w:cs="Arial"/>
          <w:b/>
          <w:bCs/>
        </w:rPr>
        <w:t>Kerncompetentie 3</w:t>
      </w:r>
      <w:r w:rsidRPr="00B81D3C">
        <w:rPr>
          <w:rFonts w:cs="Arial"/>
        </w:rPr>
        <w:t xml:space="preserve">: </w:t>
      </w:r>
      <w:r w:rsidRPr="00B81D3C">
        <w:rPr>
          <w:rFonts w:cs="Arial"/>
          <w:b/>
          <w:bCs/>
        </w:rPr>
        <w:t xml:space="preserve">Conversie en migratie data uit bronsysteem </w:t>
      </w:r>
    </w:p>
    <w:p w14:paraId="209E8D1C" w14:textId="0E1BDB59" w:rsidR="005F22BD" w:rsidRPr="00B81D3C" w:rsidRDefault="55EE7346" w:rsidP="00DEC505">
      <w:pPr>
        <w:rPr>
          <w:rFonts w:cs="Arial"/>
        </w:rPr>
      </w:pPr>
      <w:r w:rsidRPr="00DEC505">
        <w:rPr>
          <w:rFonts w:cs="Arial"/>
        </w:rPr>
        <w:t xml:space="preserve">Inschrijver heeft aantoonbare ervaring met het converteren en migreren van </w:t>
      </w:r>
      <w:r w:rsidR="52C53921" w:rsidRPr="00DEC505">
        <w:rPr>
          <w:rFonts w:cs="Arial"/>
        </w:rPr>
        <w:t>Contractmanagement</w:t>
      </w:r>
      <w:r w:rsidRPr="00DEC505">
        <w:rPr>
          <w:rFonts w:cs="Arial"/>
        </w:rPr>
        <w:t xml:space="preserve"> gerelateerde data uit bronsystemen van de klant naar de door de </w:t>
      </w:r>
      <w:r w:rsidR="00C8656A">
        <w:rPr>
          <w:rFonts w:cs="Arial"/>
        </w:rPr>
        <w:t>I</w:t>
      </w:r>
      <w:r w:rsidR="00C8656A" w:rsidRPr="00DEC505">
        <w:rPr>
          <w:rFonts w:cs="Arial"/>
        </w:rPr>
        <w:t xml:space="preserve">nschrijver </w:t>
      </w:r>
      <w:r w:rsidRPr="00DEC505">
        <w:rPr>
          <w:rFonts w:cs="Arial"/>
        </w:rPr>
        <w:t xml:space="preserve">te leveren en te implementeren </w:t>
      </w:r>
      <w:r w:rsidR="2E49FFB4" w:rsidRPr="00DEC505">
        <w:rPr>
          <w:rFonts w:cs="Arial"/>
        </w:rPr>
        <w:t xml:space="preserve">Contract- en </w:t>
      </w:r>
      <w:r w:rsidR="000E4E8C" w:rsidRPr="00DEC505">
        <w:rPr>
          <w:rFonts w:cs="Arial"/>
        </w:rPr>
        <w:t>Leveranciersmanagementsysteem</w:t>
      </w:r>
      <w:r w:rsidRPr="00DEC505">
        <w:rPr>
          <w:rFonts w:cs="Arial"/>
        </w:rPr>
        <w:t xml:space="preserve"> als SaaS-dienst. </w:t>
      </w:r>
    </w:p>
    <w:p w14:paraId="7D981D98" w14:textId="77777777" w:rsidR="005F22BD" w:rsidRPr="00B81D3C" w:rsidRDefault="005F22BD" w:rsidP="005F22BD">
      <w:pPr>
        <w:rPr>
          <w:rFonts w:cs="Arial"/>
          <w:b/>
          <w:bCs/>
        </w:rPr>
      </w:pPr>
    </w:p>
    <w:p w14:paraId="4FB459C9" w14:textId="6ED05606" w:rsidR="005F22BD" w:rsidRPr="00B81D3C" w:rsidRDefault="005F22BD" w:rsidP="005F22BD">
      <w:pPr>
        <w:rPr>
          <w:rFonts w:cs="Arial"/>
          <w:b/>
          <w:bCs/>
        </w:rPr>
      </w:pPr>
      <w:r w:rsidRPr="00B81D3C">
        <w:rPr>
          <w:rFonts w:cs="Arial"/>
          <w:b/>
          <w:bCs/>
        </w:rPr>
        <w:t xml:space="preserve">Kerncompetentie 4: Bedrijfsvoering processen </w:t>
      </w:r>
      <w:r w:rsidR="00054279">
        <w:rPr>
          <w:rFonts w:cs="Arial"/>
          <w:b/>
          <w:bCs/>
        </w:rPr>
        <w:t>CLM</w:t>
      </w:r>
      <w:r w:rsidR="00054279" w:rsidRPr="00B81D3C">
        <w:rPr>
          <w:rFonts w:cs="Arial"/>
          <w:b/>
          <w:bCs/>
        </w:rPr>
        <w:t xml:space="preserve"> </w:t>
      </w:r>
      <w:r w:rsidRPr="00B81D3C">
        <w:rPr>
          <w:rFonts w:cs="Arial"/>
          <w:b/>
          <w:bCs/>
        </w:rPr>
        <w:t>op gestandaardiseerde wijze ingericht</w:t>
      </w:r>
    </w:p>
    <w:p w14:paraId="54E560BD" w14:textId="7AB3D177" w:rsidR="005F22BD" w:rsidRPr="00B81D3C" w:rsidRDefault="55EE7346">
      <w:pPr>
        <w:rPr>
          <w:rFonts w:cs="Arial"/>
        </w:rPr>
      </w:pPr>
      <w:r w:rsidRPr="00DEC505">
        <w:rPr>
          <w:rFonts w:cs="Arial"/>
        </w:rPr>
        <w:t>De gemeente streeft ernaar haar generieke</w:t>
      </w:r>
      <w:r w:rsidR="40341F4E" w:rsidRPr="00DEC505">
        <w:rPr>
          <w:rFonts w:cs="Arial"/>
        </w:rPr>
        <w:t xml:space="preserve"> op CATS-CM </w:t>
      </w:r>
      <w:r w:rsidR="00375CFC" w:rsidRPr="00DEC505">
        <w:rPr>
          <w:rFonts w:cs="Arial"/>
        </w:rPr>
        <w:t>gebaseerde</w:t>
      </w:r>
      <w:r w:rsidRPr="00DEC505">
        <w:rPr>
          <w:rFonts w:cs="Arial"/>
        </w:rPr>
        <w:t xml:space="preserve"> </w:t>
      </w:r>
      <w:r w:rsidR="11CC66BF" w:rsidRPr="00DEC505">
        <w:rPr>
          <w:rFonts w:cs="Arial"/>
        </w:rPr>
        <w:t>CLM</w:t>
      </w:r>
      <w:r w:rsidRPr="00DEC505">
        <w:rPr>
          <w:rFonts w:cs="Arial"/>
        </w:rPr>
        <w:t>-</w:t>
      </w:r>
      <w:proofErr w:type="spellStart"/>
      <w:r w:rsidRPr="00DEC505">
        <w:rPr>
          <w:rFonts w:cs="Arial"/>
        </w:rPr>
        <w:t>bedrijfsvoeringsprocessen</w:t>
      </w:r>
      <w:proofErr w:type="spellEnd"/>
      <w:r w:rsidRPr="00DEC505">
        <w:rPr>
          <w:rFonts w:cs="Arial"/>
        </w:rPr>
        <w:t xml:space="preserve"> op een gestandaardiseerde en geüniformeerde wijze in te richten en deze daarbij zoveel mogelijk geautomatiseerd te ondersteunen. Inschrijver heeft aantoonbare ervaring met het gestandaardiseerd en geüniformeerd inrichten van </w:t>
      </w:r>
      <w:proofErr w:type="spellStart"/>
      <w:r w:rsidRPr="00DEC505">
        <w:rPr>
          <w:rFonts w:cs="Arial"/>
        </w:rPr>
        <w:t>bedrijfsvoeringsprocessen</w:t>
      </w:r>
      <w:proofErr w:type="spellEnd"/>
      <w:r w:rsidRPr="00DEC505">
        <w:rPr>
          <w:rFonts w:cs="Arial"/>
        </w:rPr>
        <w:t xml:space="preserve">. </w:t>
      </w:r>
    </w:p>
    <w:p w14:paraId="7EBD2200" w14:textId="77777777" w:rsidR="005F22BD" w:rsidRDefault="005F22BD" w:rsidP="005F22BD">
      <w:pPr>
        <w:rPr>
          <w:rFonts w:cs="Arial"/>
        </w:rPr>
      </w:pPr>
    </w:p>
    <w:p w14:paraId="1B7E9EB5" w14:textId="77777777" w:rsidR="00C460DE" w:rsidRPr="00B81D3C" w:rsidRDefault="00C460DE" w:rsidP="005F22BD">
      <w:pPr>
        <w:rPr>
          <w:rFonts w:cs="Arial"/>
        </w:rPr>
      </w:pPr>
    </w:p>
    <w:p w14:paraId="38CE570E" w14:textId="77777777" w:rsidR="005F22BD" w:rsidRPr="00B81D3C" w:rsidRDefault="005F22BD" w:rsidP="005F22BD">
      <w:pPr>
        <w:rPr>
          <w:rFonts w:cs="Arial"/>
        </w:rPr>
      </w:pPr>
      <w:r w:rsidRPr="00B81D3C">
        <w:rPr>
          <w:rFonts w:cs="Arial"/>
        </w:rPr>
        <w:lastRenderedPageBreak/>
        <w:t xml:space="preserve">Werkwijze kerncompetenties: </w:t>
      </w:r>
    </w:p>
    <w:p w14:paraId="3F035A03" w14:textId="77777777" w:rsidR="00A65522" w:rsidRDefault="005F22BD" w:rsidP="005F22BD">
      <w:pPr>
        <w:ind w:left="720" w:hanging="720"/>
        <w:rPr>
          <w:rFonts w:cs="Arial"/>
        </w:rPr>
      </w:pPr>
      <w:r w:rsidRPr="00B81D3C">
        <w:rPr>
          <w:rFonts w:cs="Arial"/>
        </w:rPr>
        <w:t xml:space="preserve">▪ </w:t>
      </w:r>
      <w:r w:rsidRPr="00B81D3C">
        <w:rPr>
          <w:rFonts w:cs="Arial"/>
        </w:rPr>
        <w:tab/>
        <w:t xml:space="preserve">Voor het indienen van de referentie maakt u gebruik van het referentieformulier, </w:t>
      </w:r>
    </w:p>
    <w:p w14:paraId="5EEE9411" w14:textId="3A0077DE" w:rsidR="005F22BD" w:rsidRPr="00B81D3C" w:rsidRDefault="005F22BD" w:rsidP="00A65522">
      <w:pPr>
        <w:ind w:left="720"/>
        <w:rPr>
          <w:rFonts w:cs="Arial"/>
        </w:rPr>
      </w:pPr>
      <w:proofErr w:type="gramStart"/>
      <w:r w:rsidRPr="00B81D3C">
        <w:rPr>
          <w:rFonts w:cs="Arial"/>
        </w:rPr>
        <w:t>zie</w:t>
      </w:r>
      <w:proofErr w:type="gramEnd"/>
      <w:r w:rsidRPr="00B81D3C">
        <w:rPr>
          <w:rFonts w:cs="Arial"/>
        </w:rPr>
        <w:t xml:space="preserve"> Bijlage </w:t>
      </w:r>
      <w:r w:rsidR="00276B52">
        <w:rPr>
          <w:rFonts w:cs="Arial"/>
        </w:rPr>
        <w:t>3</w:t>
      </w:r>
      <w:r w:rsidRPr="00B81D3C">
        <w:rPr>
          <w:rFonts w:cs="Arial"/>
        </w:rPr>
        <w:t xml:space="preserve">. </w:t>
      </w:r>
    </w:p>
    <w:p w14:paraId="01B3442B" w14:textId="77777777" w:rsidR="005F22BD" w:rsidRPr="00B81D3C" w:rsidRDefault="005F22BD" w:rsidP="005F22BD">
      <w:pPr>
        <w:rPr>
          <w:rFonts w:cs="Arial"/>
        </w:rPr>
      </w:pPr>
      <w:r w:rsidRPr="00B81D3C">
        <w:rPr>
          <w:rFonts w:cs="Arial"/>
        </w:rPr>
        <w:t xml:space="preserve">▪ </w:t>
      </w:r>
      <w:r w:rsidRPr="00B81D3C">
        <w:rPr>
          <w:rFonts w:cs="Arial"/>
        </w:rPr>
        <w:tab/>
        <w:t xml:space="preserve">Per kerncompetentie dient maximaal één referentie aangeleverd te worden. </w:t>
      </w:r>
    </w:p>
    <w:p w14:paraId="554ADFFD" w14:textId="77777777" w:rsidR="005F22BD" w:rsidRPr="00B81D3C" w:rsidRDefault="005F22BD" w:rsidP="005F22BD">
      <w:pPr>
        <w:ind w:left="720" w:hanging="720"/>
        <w:rPr>
          <w:rFonts w:cs="Arial"/>
        </w:rPr>
      </w:pPr>
      <w:r w:rsidRPr="00B81D3C">
        <w:rPr>
          <w:rFonts w:cs="Arial"/>
        </w:rPr>
        <w:t xml:space="preserve">▪ </w:t>
      </w:r>
      <w:r w:rsidRPr="00B81D3C">
        <w:rPr>
          <w:rFonts w:cs="Arial"/>
        </w:rPr>
        <w:tab/>
        <w:t xml:space="preserve">Het is echter ook mogelijk dat één referentie meerdere kerncompetenties in zich heeft. Het is dus niet noodzakelijk om evenveel referenties als kerncompetenties aan te leveren. Voorbeeld: als de gemeente drie kerncompetenties benoemt, voldoet uw organisatie aan de eis als u één referentie aanlevert die de drie kerncompetenties laten zien. </w:t>
      </w:r>
    </w:p>
    <w:p w14:paraId="347FD9DC" w14:textId="601364E3" w:rsidR="005F22BD" w:rsidRPr="00B81D3C" w:rsidRDefault="005F22BD" w:rsidP="005F22BD">
      <w:pPr>
        <w:ind w:left="720" w:hanging="720"/>
        <w:rPr>
          <w:rFonts w:cs="Arial"/>
        </w:rPr>
      </w:pPr>
      <w:r w:rsidRPr="00B81D3C">
        <w:rPr>
          <w:rFonts w:cs="Arial"/>
        </w:rPr>
        <w:t xml:space="preserve">▪ </w:t>
      </w:r>
      <w:r w:rsidRPr="00B81D3C">
        <w:rPr>
          <w:rFonts w:cs="Arial"/>
        </w:rPr>
        <w:tab/>
        <w:t xml:space="preserve">Inschrijver die zich inschrijft met </w:t>
      </w:r>
      <w:proofErr w:type="spellStart"/>
      <w:r w:rsidRPr="00B81D3C">
        <w:rPr>
          <w:rFonts w:cs="Arial"/>
        </w:rPr>
        <w:t>combinanten</w:t>
      </w:r>
      <w:proofErr w:type="spellEnd"/>
      <w:r w:rsidRPr="00B81D3C">
        <w:rPr>
          <w:rFonts w:cs="Arial"/>
        </w:rPr>
        <w:t>, zoals omschreven in paragraaf 4.</w:t>
      </w:r>
      <w:r w:rsidR="002D2C56">
        <w:rPr>
          <w:rFonts w:cs="Arial"/>
        </w:rPr>
        <w:t>2</w:t>
      </w:r>
      <w:r w:rsidRPr="00B81D3C">
        <w:rPr>
          <w:rFonts w:cs="Arial"/>
        </w:rPr>
        <w:t xml:space="preserve">, dient minimaal 1 referentie aan te leveren waarbij ze het traject gezamenlijk hebben afgerond en, om aantoonbare ervaring aan te leveren inzake de samenwerking, in een soortgelijk traject. </w:t>
      </w:r>
    </w:p>
    <w:p w14:paraId="27D59B73" w14:textId="77777777" w:rsidR="005F22BD" w:rsidRPr="00B81D3C" w:rsidRDefault="55EE7346" w:rsidP="005F22BD">
      <w:pPr>
        <w:ind w:left="720" w:hanging="720"/>
        <w:rPr>
          <w:rFonts w:cs="Arial"/>
          <w:highlight w:val="yellow"/>
        </w:rPr>
      </w:pPr>
      <w:r w:rsidRPr="00DEC505">
        <w:rPr>
          <w:rFonts w:cs="Arial"/>
        </w:rPr>
        <w:t xml:space="preserve">▪ </w:t>
      </w:r>
      <w:r w:rsidR="005F22BD">
        <w:tab/>
      </w:r>
      <w:r w:rsidRPr="00DEC505">
        <w:rPr>
          <w:rFonts w:cs="Arial"/>
        </w:rPr>
        <w:t xml:space="preserve">De gemeente behoudt zich het recht voor de aangeleverde informatie te verifiëren met de referent zoals genoemd op het </w:t>
      </w:r>
      <w:r w:rsidRPr="00C842CF">
        <w:rPr>
          <w:rFonts w:cs="Arial"/>
        </w:rPr>
        <w:t>referentieformulier.</w:t>
      </w:r>
    </w:p>
    <w:p w14:paraId="3DE3D10B" w14:textId="77777777" w:rsidR="00596948" w:rsidRPr="008906F0" w:rsidRDefault="00596948" w:rsidP="00596948">
      <w:pPr>
        <w:pStyle w:val="Lijstalinea"/>
        <w:numPr>
          <w:ilvl w:val="0"/>
          <w:numId w:val="0"/>
        </w:numPr>
        <w:ind w:left="720"/>
      </w:pPr>
    </w:p>
    <w:p w14:paraId="67D75C20" w14:textId="5DBA96A2" w:rsidR="00113C24" w:rsidRPr="00EE61D7" w:rsidRDefault="22D336A2" w:rsidP="00113C24">
      <w:pPr>
        <w:rPr>
          <w:shd w:val="clear" w:color="auto" w:fill="FFFF00"/>
        </w:rPr>
      </w:pPr>
      <w:r w:rsidRPr="00125B7C">
        <w:t>Inschrij</w:t>
      </w:r>
      <w:r>
        <w:t>ver dient</w:t>
      </w:r>
      <w:r w:rsidRPr="00125B7C">
        <w:t xml:space="preserve"> zijn ervaring te onderbouwen door het geven van één referentieopdracht per genoemde kerncompetentie die in</w:t>
      </w:r>
      <w:r>
        <w:t xml:space="preserve"> de</w:t>
      </w:r>
      <w:r w:rsidRPr="00125B7C">
        <w:t xml:space="preserve"> afgelopen</w:t>
      </w:r>
      <w:r>
        <w:t xml:space="preserve"> </w:t>
      </w:r>
      <w:r w:rsidR="000A5CA5">
        <w:fldChar w:fldCharType="begin">
          <w:ffData>
            <w:name w:val=""/>
            <w:enabled/>
            <w:calcOnExit w:val="0"/>
            <w:textInput>
              <w:default w:val="aantal"/>
            </w:textInput>
          </w:ffData>
        </w:fldChar>
      </w:r>
      <w:r w:rsidR="000A5CA5">
        <w:instrText xml:space="preserve"> FORMTEXT </w:instrText>
      </w:r>
      <w:r w:rsidR="000A5CA5">
        <w:fldChar w:fldCharType="separate"/>
      </w:r>
      <w:r w:rsidR="000A5CA5">
        <w:fldChar w:fldCharType="end"/>
      </w:r>
      <w:r w:rsidR="178C738F">
        <w:t>3</w:t>
      </w:r>
      <w:r>
        <w:t xml:space="preserve"> jaar</w:t>
      </w:r>
      <w:r w:rsidR="76FD88C8">
        <w:t>,</w:t>
      </w:r>
      <w:r>
        <w:t xml:space="preserve"> </w:t>
      </w:r>
      <w:r w:rsidR="76FD88C8">
        <w:t xml:space="preserve">gerekend vanaf de sluitingsdatum voor het indienen van de </w:t>
      </w:r>
      <w:r w:rsidR="00F322F8">
        <w:t>I</w:t>
      </w:r>
      <w:r w:rsidR="76FD88C8">
        <w:t>nschrijvinge</w:t>
      </w:r>
      <w:r w:rsidR="01EBA08C">
        <w:t>n, i</w:t>
      </w:r>
      <w:r>
        <w:t xml:space="preserve">s verricht. </w:t>
      </w:r>
      <w:r w:rsidR="5FF247EB">
        <w:t>Het is toegestaan met één (1) referentie te voldoen aan meerdere kerncompetenties, mits duidelijk uit de referentie blijkt op welke kerncompetenties de referentie betrekking heeft.</w:t>
      </w:r>
    </w:p>
    <w:bookmarkStart w:id="213" w:name="_Hlk62464730"/>
    <w:p w14:paraId="3BA6C148" w14:textId="6312414A" w:rsidR="00113C24" w:rsidRDefault="000A5CA5" w:rsidP="00920EE2">
      <w:r w:rsidRPr="004D45C3">
        <w:fldChar w:fldCharType="begin">
          <w:ffData>
            <w:name w:val=""/>
            <w:enabled/>
            <w:calcOnExit w:val="0"/>
            <w:textInput>
              <w:default w:val="waarde"/>
            </w:textInput>
          </w:ffData>
        </w:fldChar>
      </w:r>
      <w:r w:rsidRPr="004D45C3">
        <w:instrText xml:space="preserve"> FORMTEXT </w:instrText>
      </w:r>
      <w:r w:rsidRPr="004D45C3">
        <w:fldChar w:fldCharType="separate"/>
      </w:r>
      <w:r w:rsidRPr="004D45C3">
        <w:fldChar w:fldCharType="end"/>
      </w:r>
      <w:r w:rsidRPr="00FE0FB8">
        <w:t xml:space="preserve">Referenties dienen te worden ingediend middels het formulier zoals </w:t>
      </w:r>
      <w:r w:rsidRPr="00422AF7">
        <w:t xml:space="preserve">opgenomen in </w:t>
      </w:r>
      <w:r w:rsidRPr="00B32D7C">
        <w:t xml:space="preserve">Bijlage </w:t>
      </w:r>
      <w:r w:rsidR="00276B52" w:rsidRPr="00B32D7C">
        <w:t>3</w:t>
      </w:r>
      <w:r w:rsidRPr="00FE0FB8">
        <w:t xml:space="preserve"> van dit</w:t>
      </w:r>
      <w:r>
        <w:t xml:space="preserve"> Beschrijvend document. </w:t>
      </w:r>
      <w:r w:rsidR="00A61A83" w:rsidRPr="008906F0">
        <w:t>Eventuele extra referenties zullen terzijde worden gelegd.</w:t>
      </w:r>
    </w:p>
    <w:bookmarkEnd w:id="213"/>
    <w:p w14:paraId="4A5C1B26" w14:textId="0A72B15A" w:rsidR="009D4BDD" w:rsidRDefault="00155EFC" w:rsidP="007836AE">
      <w:pPr>
        <w:pStyle w:val="Geenafstand"/>
      </w:pPr>
      <w:r>
        <w:fldChar w:fldCharType="begin"/>
      </w:r>
      <w:r>
        <w:instrText>HYPERLINK "http://www.pianoo.nl/themas/duurzaam-inkopen/productgroepen"</w:instrText>
      </w:r>
      <w:r>
        <w:fldChar w:fldCharType="separate"/>
      </w:r>
      <w:r>
        <w:fldChar w:fldCharType="end"/>
      </w:r>
      <w:bookmarkStart w:id="214" w:name="_Toc350518663"/>
      <w:bookmarkStart w:id="215" w:name="_Toc378754375"/>
    </w:p>
    <w:p w14:paraId="3A6ACA9A" w14:textId="6D0A845D" w:rsidR="009D4BDD" w:rsidRPr="009235A6" w:rsidRDefault="009D4BDD" w:rsidP="00C842CF">
      <w:pPr>
        <w:pStyle w:val="Kop3"/>
      </w:pPr>
      <w:bookmarkStart w:id="216" w:name="_Toc241784452"/>
      <w:r w:rsidRPr="009235A6">
        <w:t>Eis met betrekking tot beroepsbevoegdheid</w:t>
      </w:r>
      <w:bookmarkEnd w:id="214"/>
      <w:bookmarkEnd w:id="215"/>
      <w:bookmarkEnd w:id="216"/>
    </w:p>
    <w:p w14:paraId="2DEB575B" w14:textId="77777777" w:rsidR="009D4BDD" w:rsidRPr="009235A6" w:rsidRDefault="009D4BDD" w:rsidP="009D4BDD">
      <w:pPr>
        <w:rPr>
          <w:i/>
        </w:rPr>
      </w:pPr>
      <w:r w:rsidRPr="009235A6">
        <w:rPr>
          <w:i/>
        </w:rPr>
        <w:t>Eis:</w:t>
      </w:r>
    </w:p>
    <w:p w14:paraId="3882F6A1" w14:textId="7F96F827" w:rsidR="009D4BDD" w:rsidRPr="009235A6" w:rsidRDefault="009D4BDD" w:rsidP="009D4BDD">
      <w:r w:rsidRPr="009235A6">
        <w:t>Inschrijver dient aan te tonen dat hij volgens de voorschriften van de lidstaat waarin hij is gevestigd, in het beroepsregister of in het handelsregister</w:t>
      </w:r>
      <w:r w:rsidR="00840B93">
        <w:t xml:space="preserve"> (KvK)</w:t>
      </w:r>
      <w:r w:rsidRPr="009235A6">
        <w:t xml:space="preserve"> is ingeschreven, of een verklaring onder ede of een attest te verstrekken, als bedoeld in bijlage </w:t>
      </w:r>
      <w:r w:rsidR="000A5CA5" w:rsidRPr="009235A6">
        <w:t xml:space="preserve">XI van </w:t>
      </w:r>
      <w:r w:rsidRPr="009235A6">
        <w:t>richtlijn 20</w:t>
      </w:r>
      <w:r w:rsidR="000A5CA5" w:rsidRPr="009235A6">
        <w:t>1</w:t>
      </w:r>
      <w:r w:rsidRPr="009235A6">
        <w:t>4/</w:t>
      </w:r>
      <w:r w:rsidR="000A5CA5" w:rsidRPr="009235A6">
        <w:t>24</w:t>
      </w:r>
      <w:r w:rsidRPr="009235A6">
        <w:t>/E</w:t>
      </w:r>
      <w:r w:rsidR="000A5CA5" w:rsidRPr="009235A6">
        <w:t>U.</w:t>
      </w:r>
    </w:p>
    <w:p w14:paraId="133C5DA6" w14:textId="77777777" w:rsidR="009D4BDD" w:rsidRPr="009235A6" w:rsidRDefault="009D4BDD" w:rsidP="009D4BDD"/>
    <w:p w14:paraId="0DE17702" w14:textId="77777777" w:rsidR="009D4BDD" w:rsidRPr="009235A6" w:rsidRDefault="009D4BDD" w:rsidP="009D4BDD">
      <w:pPr>
        <w:rPr>
          <w:i/>
        </w:rPr>
      </w:pPr>
      <w:r w:rsidRPr="009235A6">
        <w:rPr>
          <w:i/>
        </w:rPr>
        <w:t>Hiervoor aan te leveren informatie:</w:t>
      </w:r>
    </w:p>
    <w:p w14:paraId="1D9F4911" w14:textId="77777777" w:rsidR="009D4BDD" w:rsidRDefault="009D4BDD" w:rsidP="009D4BDD">
      <w:pPr>
        <w:pStyle w:val="Standard"/>
        <w:spacing w:line="276" w:lineRule="auto"/>
        <w:rPr>
          <w:rFonts w:ascii="Trebuchet MS" w:hAnsi="Trebuchet MS"/>
        </w:rPr>
      </w:pPr>
      <w:r w:rsidRPr="009235A6">
        <w:rPr>
          <w:rFonts w:ascii="Trebuchet MS" w:hAnsi="Trebuchet MS"/>
        </w:rPr>
        <w:t>Invu</w:t>
      </w:r>
      <w:r w:rsidR="000A5CA5" w:rsidRPr="009235A6">
        <w:rPr>
          <w:rFonts w:ascii="Trebuchet MS" w:hAnsi="Trebuchet MS"/>
        </w:rPr>
        <w:t>llen Eigen verklaring</w:t>
      </w:r>
      <w:r w:rsidR="009F612E">
        <w:rPr>
          <w:rFonts w:ascii="Trebuchet MS" w:hAnsi="Trebuchet MS"/>
        </w:rPr>
        <w:t xml:space="preserve"> (UEA)</w:t>
      </w:r>
    </w:p>
    <w:p w14:paraId="39DF90CB" w14:textId="7192B79A" w:rsidR="00126C33" w:rsidRPr="004C21E2" w:rsidRDefault="00126C33" w:rsidP="009D4BDD">
      <w:pPr>
        <w:pStyle w:val="Standard"/>
        <w:spacing w:line="276" w:lineRule="auto"/>
        <w:rPr>
          <w:rFonts w:ascii="Trebuchet MS" w:hAnsi="Trebuchet MS"/>
        </w:rPr>
      </w:pPr>
      <w:r>
        <w:rPr>
          <w:rFonts w:ascii="Trebuchet MS" w:hAnsi="Trebuchet MS"/>
        </w:rPr>
        <w:t>Uittreksel Kamer van Koophandel</w:t>
      </w:r>
    </w:p>
    <w:p w14:paraId="02C2D3A4" w14:textId="77777777" w:rsidR="00CA2332" w:rsidRDefault="00CA2332" w:rsidP="00920EE2"/>
    <w:p w14:paraId="073DF27A" w14:textId="77777777" w:rsidR="00CA2332" w:rsidRDefault="00CA2332" w:rsidP="00E50597">
      <w:pPr>
        <w:pStyle w:val="Kop2"/>
      </w:pPr>
      <w:bookmarkStart w:id="217" w:name="_Toc241784453"/>
      <w:r>
        <w:t>Controle</w:t>
      </w:r>
      <w:bookmarkEnd w:id="217"/>
    </w:p>
    <w:p w14:paraId="6E8BF921" w14:textId="77777777" w:rsidR="00CA2332" w:rsidRPr="00EE61D7" w:rsidRDefault="00CA2332" w:rsidP="00CA2332">
      <w:r>
        <w:t>Opdrachtgever</w:t>
      </w:r>
      <w:r w:rsidRPr="00EE61D7">
        <w:t xml:space="preserve"> mag alle verstrekte gegevens op juistheid controleren. Mocht blijken dat informatie ontbreekt, dan kan </w:t>
      </w:r>
      <w:r>
        <w:t>Opdrachtgever</w:t>
      </w:r>
      <w:r w:rsidRPr="00EE61D7">
        <w:t xml:space="preserve"> besluiten om die ontbrekende informatie alsnog op te vragen. </w:t>
      </w:r>
      <w:r>
        <w:t>Opdrachtgever</w:t>
      </w:r>
      <w:r w:rsidRPr="00EE61D7">
        <w:t xml:space="preserve"> is daartoe op geen enkele wijze verplicht.  </w:t>
      </w:r>
      <w:r>
        <w:t>Opdrachtgever</w:t>
      </w:r>
      <w:r w:rsidRPr="00EE61D7">
        <w:t xml:space="preserve"> mag ook om aanvulling, verduidelijking of bewijsstukken vragen. </w:t>
      </w:r>
    </w:p>
    <w:p w14:paraId="0AE14A6A" w14:textId="77777777" w:rsidR="00CA2332" w:rsidRPr="00EE61D7" w:rsidRDefault="00CA2332" w:rsidP="00CA2332">
      <w:r w:rsidRPr="00EE61D7">
        <w:t xml:space="preserve">Inschrijver beantwoordt het verzoek van </w:t>
      </w:r>
      <w:r>
        <w:t>Opdrachtgever</w:t>
      </w:r>
      <w:r w:rsidRPr="00EE61D7">
        <w:t xml:space="preserve"> binnen de daarin gestelde termijn. Als beantwoording te laat is of niet overeenstemt met zijn Inschrijving, kan </w:t>
      </w:r>
      <w:r>
        <w:t>Opdrachtgever</w:t>
      </w:r>
      <w:r w:rsidRPr="00EE61D7">
        <w:t xml:space="preserve"> de Inschrijver uitsluiten van verdere deelname aan de aanbestedingsprocedure. </w:t>
      </w:r>
    </w:p>
    <w:p w14:paraId="7FF06A31" w14:textId="77777777" w:rsidR="00CA2332" w:rsidRPr="00EE61D7" w:rsidRDefault="00CA2332" w:rsidP="00CA2332">
      <w:r>
        <w:t>Opdrachtgever</w:t>
      </w:r>
      <w:r w:rsidRPr="00EE61D7">
        <w:t xml:space="preserve"> kan een Inschrijver ook van (verdere) deelname aan de aanbestedingsprocedure of van gunning uitsluiten als deze in zijn Inschrijving onjuiste informatie verstrekt.</w:t>
      </w:r>
    </w:p>
    <w:p w14:paraId="4526E804" w14:textId="77777777" w:rsidR="00CA2332" w:rsidRPr="00CA2332" w:rsidRDefault="00CA2332" w:rsidP="00CA2332"/>
    <w:p w14:paraId="009FB201" w14:textId="77777777" w:rsidR="00243CA4" w:rsidRPr="008906F0" w:rsidRDefault="00AB4305" w:rsidP="00E50597">
      <w:pPr>
        <w:pStyle w:val="Kop1"/>
      </w:pPr>
      <w:r w:rsidRPr="008906F0">
        <w:br w:type="page"/>
      </w:r>
      <w:bookmarkStart w:id="218" w:name="_Toc241784454"/>
      <w:r w:rsidR="00B54514" w:rsidRPr="008906F0">
        <w:lastRenderedPageBreak/>
        <w:t>Programma van Eisen</w:t>
      </w:r>
      <w:bookmarkEnd w:id="218"/>
      <w:r w:rsidR="00B54514" w:rsidRPr="008906F0">
        <w:t xml:space="preserve"> </w:t>
      </w:r>
    </w:p>
    <w:p w14:paraId="097C8DF5" w14:textId="77777777" w:rsidR="00590F5D" w:rsidRDefault="00590F5D" w:rsidP="00590F5D">
      <w:r w:rsidRPr="008906F0">
        <w:t xml:space="preserve">Alleen Inschrijvers die voldoen aan alle gestelde </w:t>
      </w:r>
      <w:r w:rsidR="00D152AE" w:rsidRPr="008906F0">
        <w:t>geschiktheids</w:t>
      </w:r>
      <w:r w:rsidRPr="008906F0">
        <w:t xml:space="preserve">criteria zijn </w:t>
      </w:r>
      <w:r w:rsidR="00802360" w:rsidRPr="008906F0">
        <w:t>gekwalificeerd</w:t>
      </w:r>
      <w:r w:rsidRPr="008906F0">
        <w:t xml:space="preserve"> voor de verdere beoordeling van de </w:t>
      </w:r>
      <w:r w:rsidR="009333AE" w:rsidRPr="008906F0">
        <w:t xml:space="preserve">navolgende </w:t>
      </w:r>
      <w:r w:rsidRPr="008906F0">
        <w:t>criteria.</w:t>
      </w:r>
    </w:p>
    <w:p w14:paraId="0A5EAF53" w14:textId="77777777" w:rsidR="00CA2332" w:rsidRDefault="00CA2332" w:rsidP="00590F5D"/>
    <w:p w14:paraId="267A3993" w14:textId="4E5F9224" w:rsidR="00F17BE3" w:rsidRDefault="00F03CF4" w:rsidP="00F03CF4">
      <w:bookmarkStart w:id="219" w:name="_Hlk78262190"/>
      <w:r w:rsidRPr="00422AF7">
        <w:t xml:space="preserve">In </w:t>
      </w:r>
      <w:r w:rsidRPr="00B32D7C">
        <w:t xml:space="preserve">Bijlage </w:t>
      </w:r>
      <w:r w:rsidR="00276B52" w:rsidRPr="00B32D7C">
        <w:t>6</w:t>
      </w:r>
      <w:r w:rsidRPr="00422AF7">
        <w:t xml:space="preserve"> staan</w:t>
      </w:r>
      <w:r w:rsidRPr="00EE61D7">
        <w:t xml:space="preserve"> de eisen aan de uitvoering van de </w:t>
      </w:r>
      <w:r>
        <w:t>O</w:t>
      </w:r>
      <w:r w:rsidRPr="00EE61D7">
        <w:t xml:space="preserve">pdracht beschreven, oftewel het Programma van Eisen. Indien Inschrijver zich niet kan vinden in één of meer eisen uit het Programma van Eisen dient Inschrijver dit aan te geven in de Nota van Inlichtingen. </w:t>
      </w:r>
    </w:p>
    <w:p w14:paraId="17782849" w14:textId="77777777" w:rsidR="00F17BE3" w:rsidRDefault="00F17BE3" w:rsidP="00F03CF4"/>
    <w:p w14:paraId="6D78AE6C" w14:textId="77BC8CF2" w:rsidR="00F03CF4" w:rsidRPr="008906F0" w:rsidRDefault="00F03CF4" w:rsidP="00F03CF4">
      <w:r w:rsidRPr="00EE61D7">
        <w:t xml:space="preserve">Middels het indienen van een </w:t>
      </w:r>
      <w:r>
        <w:t>I</w:t>
      </w:r>
      <w:r w:rsidRPr="00EE61D7">
        <w:t xml:space="preserve">nschrijving gaat Inschrijver expliciet akkoord met alle eisen uit het Programma van </w:t>
      </w:r>
      <w:r>
        <w:t>E</w:t>
      </w:r>
      <w:r w:rsidRPr="00EE61D7">
        <w:t>isen</w:t>
      </w:r>
      <w:r>
        <w:t xml:space="preserve"> zoals deze van kracht zijn na de (laatste) Nota van inlichtingen</w:t>
      </w:r>
      <w:r w:rsidRPr="00EE61D7">
        <w:t>. Het niet voldoen of kunnen voldoen aan één of meer van de gestelde eisen betekent uitsluiting van de aanbestedingsprocedure.</w:t>
      </w:r>
      <w:r w:rsidRPr="008906F0">
        <w:t xml:space="preserve"> </w:t>
      </w:r>
    </w:p>
    <w:p w14:paraId="49C84E52" w14:textId="77777777" w:rsidR="00243CA4" w:rsidRPr="008906F0" w:rsidRDefault="00243CA4" w:rsidP="00365407"/>
    <w:bookmarkEnd w:id="219"/>
    <w:p w14:paraId="2471835F" w14:textId="77777777" w:rsidR="00542BE5" w:rsidRPr="008906F0" w:rsidRDefault="00542BE5" w:rsidP="00542BE5"/>
    <w:p w14:paraId="31C99659" w14:textId="77777777" w:rsidR="008C0FBA" w:rsidRPr="008906F0" w:rsidRDefault="008C0FBA" w:rsidP="001C1108">
      <w:pPr>
        <w:rPr>
          <w:rFonts w:cs="Arial"/>
        </w:rPr>
      </w:pPr>
    </w:p>
    <w:p w14:paraId="1D99AF13" w14:textId="77777777" w:rsidR="008C0FBA" w:rsidRPr="008906F0" w:rsidRDefault="008C0FBA" w:rsidP="001C1108"/>
    <w:p w14:paraId="2BDE1E1B" w14:textId="77777777" w:rsidR="00DD4270" w:rsidRDefault="00DD4270" w:rsidP="00F45A2D"/>
    <w:p w14:paraId="0335C01D" w14:textId="77777777" w:rsidR="0053137C" w:rsidRDefault="0053137C" w:rsidP="00F45A2D"/>
    <w:p w14:paraId="4017C4E5" w14:textId="77777777" w:rsidR="0053137C" w:rsidRDefault="0053137C" w:rsidP="00F45A2D"/>
    <w:p w14:paraId="6AE94D0C" w14:textId="77777777" w:rsidR="0053137C" w:rsidRDefault="0053137C" w:rsidP="00F45A2D"/>
    <w:p w14:paraId="133DBD9F" w14:textId="77777777" w:rsidR="0053137C" w:rsidRDefault="0053137C" w:rsidP="00F45A2D"/>
    <w:p w14:paraId="42A044C5" w14:textId="77777777" w:rsidR="0053137C" w:rsidRDefault="0053137C" w:rsidP="00F45A2D"/>
    <w:p w14:paraId="197B0266" w14:textId="77777777" w:rsidR="003C3CF7" w:rsidRPr="008906F0" w:rsidRDefault="003C3CF7" w:rsidP="00E50597">
      <w:pPr>
        <w:pStyle w:val="Kop1"/>
      </w:pPr>
      <w:r>
        <w:br w:type="page"/>
      </w:r>
      <w:bookmarkStart w:id="220" w:name="_Toc241784455"/>
      <w:r w:rsidRPr="008906F0">
        <w:lastRenderedPageBreak/>
        <w:t>Beoordelingssystematiek</w:t>
      </w:r>
      <w:bookmarkEnd w:id="220"/>
    </w:p>
    <w:p w14:paraId="1F17CBD0" w14:textId="77777777" w:rsidR="003C3CF7" w:rsidRPr="008906F0" w:rsidRDefault="003C3CF7" w:rsidP="00C842CF">
      <w:pPr>
        <w:pStyle w:val="Kop2"/>
      </w:pPr>
      <w:bookmarkStart w:id="221" w:name="_Toc241784456"/>
      <w:r w:rsidRPr="008906F0">
        <w:t>Methodiek</w:t>
      </w:r>
      <w:bookmarkEnd w:id="221"/>
    </w:p>
    <w:p w14:paraId="6EF2AC59" w14:textId="4784C63E" w:rsidR="00A35876" w:rsidRPr="008906F0" w:rsidRDefault="00A35876" w:rsidP="00A35876">
      <w:pPr>
        <w:jc w:val="both"/>
      </w:pPr>
      <w:r>
        <w:t>Na d</w:t>
      </w:r>
      <w:r w:rsidRPr="008906F0">
        <w:t xml:space="preserve">e </w:t>
      </w:r>
      <w:r>
        <w:t>opening van de kluis, controle(e)</w:t>
      </w:r>
      <w:proofErr w:type="spellStart"/>
      <w:r>
        <w:t>rt</w:t>
      </w:r>
      <w:proofErr w:type="spellEnd"/>
      <w:r>
        <w:t xml:space="preserve">(en) de procesleider(s) van team Juridische en Veiligheidszaken van Opdrachtgever </w:t>
      </w:r>
      <w:r w:rsidRPr="008906F0">
        <w:t>de</w:t>
      </w:r>
      <w:r>
        <w:t xml:space="preserve"> binnengekomen</w:t>
      </w:r>
      <w:r w:rsidRPr="008906F0">
        <w:t xml:space="preserve"> Inschrijving</w:t>
      </w:r>
      <w:r>
        <w:t>(</w:t>
      </w:r>
      <w:r w:rsidRPr="008906F0">
        <w:t>en</w:t>
      </w:r>
      <w:r>
        <w:t>)</w:t>
      </w:r>
      <w:r w:rsidRPr="008906F0">
        <w:t xml:space="preserve"> als volgt:</w:t>
      </w:r>
    </w:p>
    <w:p w14:paraId="6ECABE9A" w14:textId="77777777" w:rsidR="003C3CF7" w:rsidRPr="00C842CF" w:rsidRDefault="003C3CF7" w:rsidP="003C3CF7">
      <w:pPr>
        <w:rPr>
          <w:sz w:val="16"/>
          <w:szCs w:val="14"/>
        </w:rPr>
      </w:pPr>
    </w:p>
    <w:p w14:paraId="72FF05EA" w14:textId="77777777" w:rsidR="003C3CF7" w:rsidRPr="008906F0" w:rsidRDefault="003C3CF7" w:rsidP="003C3CF7">
      <w:pPr>
        <w:rPr>
          <w:u w:val="single"/>
        </w:rPr>
      </w:pPr>
      <w:r w:rsidRPr="008906F0">
        <w:rPr>
          <w:u w:val="single"/>
        </w:rPr>
        <w:t xml:space="preserve">Stap 1: volledigheid </w:t>
      </w:r>
      <w:r>
        <w:rPr>
          <w:u w:val="single"/>
        </w:rPr>
        <w:t xml:space="preserve">en geldigheid </w:t>
      </w:r>
      <w:r w:rsidRPr="008906F0">
        <w:rPr>
          <w:u w:val="single"/>
        </w:rPr>
        <w:t>Inschrijving</w:t>
      </w:r>
    </w:p>
    <w:p w14:paraId="3C92D878" w14:textId="4BB60613" w:rsidR="003C3CF7" w:rsidRDefault="00617DB7" w:rsidP="003C3CF7">
      <w:r>
        <w:t xml:space="preserve">Er wordt </w:t>
      </w:r>
      <w:r w:rsidR="0013585C" w:rsidRPr="00637CA8">
        <w:t>beoordeeld</w:t>
      </w:r>
      <w:r w:rsidR="003C3CF7" w:rsidRPr="00637CA8">
        <w:t xml:space="preserve"> of de Inschrijving volledig en geldig is. Volledig betekent dat alle gevraagde stukken ook daadwerkelijk zijn ingediend op de in dit Beschrijvend document voorgeschreven wijze. Indien blijkt dat de Inschrijving niet volledig is zal deze worden uitgesloten van de verdere beoordelingsprocedure, tenzij het ontbreken van bepaalde informatie kan worden beschouwd als een kennelijk omissie</w:t>
      </w:r>
      <w:r w:rsidR="003C3CF7">
        <w:t>/materiële fout of eenvoudige precisering.</w:t>
      </w:r>
      <w:r w:rsidR="003C3CF7" w:rsidRPr="00F62538">
        <w:t xml:space="preserve"> </w:t>
      </w:r>
      <w:r w:rsidR="003C3CF7">
        <w:t xml:space="preserve">Dan heeft de </w:t>
      </w:r>
      <w:r w:rsidR="00F060F2">
        <w:t>Opdrachtgever</w:t>
      </w:r>
      <w:r w:rsidR="003C3CF7" w:rsidRPr="00F62538">
        <w:t xml:space="preserve"> het recht om een inschrijver </w:t>
      </w:r>
      <w:r w:rsidR="003C3CF7">
        <w:t xml:space="preserve">te vragen om de omissie/materiële fout te herstellen, dan wel e.e.a. te preciseren, echter dit mag alleen informatie betreffen die al aantoonbaar aanwezig was voor het uiterste tijdstip van inschrijven. De ingediende informatie mag nimmer </w:t>
      </w:r>
      <w:r w:rsidR="003C3CF7" w:rsidRPr="00F62538">
        <w:t xml:space="preserve">een aanvulling </w:t>
      </w:r>
      <w:r w:rsidR="003C3CF7">
        <w:t xml:space="preserve">op </w:t>
      </w:r>
      <w:r w:rsidR="003C3CF7" w:rsidRPr="00F62538">
        <w:t>of een wijziging</w:t>
      </w:r>
      <w:r w:rsidR="003C3CF7">
        <w:t xml:space="preserve"> van de </w:t>
      </w:r>
      <w:r>
        <w:t>I</w:t>
      </w:r>
      <w:r w:rsidR="003C3CF7">
        <w:t>nschrijving zijn.</w:t>
      </w:r>
    </w:p>
    <w:p w14:paraId="6887542D" w14:textId="77777777" w:rsidR="003C3CF7" w:rsidRPr="00C842CF" w:rsidRDefault="003C3CF7" w:rsidP="003C3CF7">
      <w:pPr>
        <w:rPr>
          <w:sz w:val="16"/>
          <w:szCs w:val="14"/>
        </w:rPr>
      </w:pPr>
    </w:p>
    <w:p w14:paraId="2AB5215C" w14:textId="77777777" w:rsidR="00617DB7" w:rsidRPr="00637CA8" w:rsidRDefault="00617DB7" w:rsidP="00617DB7">
      <w:r w:rsidRPr="00637CA8">
        <w:t>Onder geldigheid wordt onder andere verstaan dat alle stukken</w:t>
      </w:r>
      <w:r>
        <w:t>,</w:t>
      </w:r>
      <w:r w:rsidRPr="00637CA8">
        <w:t xml:space="preserve"> waar gevraagd</w:t>
      </w:r>
      <w:r>
        <w:t>,</w:t>
      </w:r>
      <w:r w:rsidRPr="00637CA8">
        <w:t xml:space="preserve"> zijn ondertekend door een </w:t>
      </w:r>
      <w:r>
        <w:t xml:space="preserve">bevoegde ondertekenaar. De bevoegdheid kan blijken </w:t>
      </w:r>
      <w:r w:rsidRPr="00637CA8">
        <w:t xml:space="preserve">uit het uittreksel </w:t>
      </w:r>
      <w:r>
        <w:t>handelsregister</w:t>
      </w:r>
      <w:r w:rsidRPr="00637CA8">
        <w:t xml:space="preserve"> of een daartoe gevolmachtigd persoon (de volmacht dient in dat geval overgelegd te worden).</w:t>
      </w:r>
    </w:p>
    <w:p w14:paraId="01CD8631" w14:textId="77777777" w:rsidR="003C3CF7" w:rsidRPr="00637CA8" w:rsidRDefault="003C3CF7" w:rsidP="003C3CF7">
      <w:r w:rsidRPr="00637CA8">
        <w:t>Inschrijvingen die in strijd zijn met dit Beschrijvend document en bijbehorende documentatie of gedaan worden onder afwijkende voorwaarden, zijn onrechtmatig en daarmee ongeldig. Het gevolg is dat Inschrijver wordt uitgesloten van verdere deelname aan de aanbestedingsprocedure.</w:t>
      </w:r>
    </w:p>
    <w:p w14:paraId="44A1A904" w14:textId="77777777" w:rsidR="003C3CF7" w:rsidRPr="00C842CF" w:rsidRDefault="003C3CF7" w:rsidP="003C3CF7">
      <w:pPr>
        <w:rPr>
          <w:sz w:val="16"/>
          <w:szCs w:val="14"/>
        </w:rPr>
      </w:pPr>
    </w:p>
    <w:p w14:paraId="08DDE689" w14:textId="77777777" w:rsidR="003C3CF7" w:rsidRPr="008906F0" w:rsidRDefault="003C3CF7" w:rsidP="003C3CF7">
      <w:pPr>
        <w:rPr>
          <w:u w:val="single"/>
        </w:rPr>
      </w:pPr>
      <w:r w:rsidRPr="008906F0">
        <w:rPr>
          <w:u w:val="single"/>
        </w:rPr>
        <w:t>Stap 2: vaststellen geschiktheid Inschrijver</w:t>
      </w:r>
    </w:p>
    <w:p w14:paraId="43E1C559" w14:textId="77777777" w:rsidR="003C3CF7" w:rsidRPr="00E50C7C" w:rsidRDefault="003C3CF7" w:rsidP="003C3CF7">
      <w:bookmarkStart w:id="222" w:name="_Hlk78263641"/>
      <w:r w:rsidRPr="00637CA8">
        <w:t xml:space="preserve">Een volledige en geldige </w:t>
      </w:r>
      <w:r w:rsidR="001C2119">
        <w:t>I</w:t>
      </w:r>
      <w:r w:rsidRPr="00637CA8">
        <w:t>nschrijving wordt voorts beoordeeld op de uitsluitingsgronden</w:t>
      </w:r>
      <w:r>
        <w:t>,</w:t>
      </w:r>
      <w:r w:rsidRPr="00637CA8">
        <w:t xml:space="preserve"> </w:t>
      </w:r>
      <w:r>
        <w:t>de minimumeisen en geschiktheidscriteria</w:t>
      </w:r>
      <w:r w:rsidRPr="00637CA8">
        <w:t>.</w:t>
      </w:r>
      <w:r w:rsidRPr="000578DC">
        <w:t xml:space="preserve"> De Inschrijving van een Inschrijver op wie </w:t>
      </w:r>
      <w:bookmarkStart w:id="223" w:name="_Hlk525296352"/>
      <w:r w:rsidRPr="000578DC">
        <w:t>één</w:t>
      </w:r>
      <w:bookmarkEnd w:id="223"/>
      <w:r w:rsidRPr="000578DC">
        <w:t xml:space="preserve"> of meerdere uitsluitingsgronden van toepassing is</w:t>
      </w:r>
      <w:r w:rsidR="003822A8">
        <w:t>,</w:t>
      </w:r>
      <w:r w:rsidRPr="00731153">
        <w:t xml:space="preserve"> wordt als ongeldig terzijde gelegd, tenzij er naar opvatting van </w:t>
      </w:r>
      <w:r w:rsidR="00DA5B9D">
        <w:t>Opdrachtgever</w:t>
      </w:r>
      <w:r w:rsidRPr="00BC6F49">
        <w:t xml:space="preserve"> sprake is van een situatie a</w:t>
      </w:r>
      <w:r w:rsidRPr="00E50C7C">
        <w:t xml:space="preserve">ls bedoeld in artikelen 2.87a </w:t>
      </w:r>
      <w:r w:rsidR="001C2119">
        <w:t xml:space="preserve">(zelfreiniging) </w:t>
      </w:r>
      <w:r w:rsidRPr="00E50C7C">
        <w:t>en</w:t>
      </w:r>
      <w:r w:rsidR="00727BA2">
        <w:t>/of</w:t>
      </w:r>
      <w:r w:rsidRPr="00E50C7C">
        <w:t xml:space="preserve"> 2.88 </w:t>
      </w:r>
      <w:r w:rsidR="001C2119">
        <w:t xml:space="preserve">(o.a. proportionaliteit) </w:t>
      </w:r>
      <w:proofErr w:type="spellStart"/>
      <w:r w:rsidRPr="00E50C7C">
        <w:t>Aw</w:t>
      </w:r>
      <w:proofErr w:type="spellEnd"/>
      <w:r w:rsidRPr="00E50C7C">
        <w:t xml:space="preserve"> 2012. </w:t>
      </w:r>
    </w:p>
    <w:bookmarkEnd w:id="222"/>
    <w:p w14:paraId="475CCE49" w14:textId="77777777" w:rsidR="003C3CF7" w:rsidRPr="00C842CF" w:rsidRDefault="003C3CF7" w:rsidP="003C3CF7">
      <w:pPr>
        <w:rPr>
          <w:sz w:val="16"/>
          <w:szCs w:val="14"/>
        </w:rPr>
      </w:pPr>
    </w:p>
    <w:p w14:paraId="4E629006" w14:textId="77777777" w:rsidR="003C3CF7" w:rsidRPr="008906F0" w:rsidRDefault="003C3CF7" w:rsidP="003C3CF7">
      <w:pPr>
        <w:rPr>
          <w:u w:val="single"/>
        </w:rPr>
      </w:pPr>
      <w:r w:rsidRPr="008906F0">
        <w:rPr>
          <w:u w:val="single"/>
        </w:rPr>
        <w:t xml:space="preserve">Stap </w:t>
      </w:r>
      <w:r>
        <w:rPr>
          <w:u w:val="single"/>
        </w:rPr>
        <w:t>3</w:t>
      </w:r>
      <w:r w:rsidRPr="008906F0">
        <w:rPr>
          <w:u w:val="single"/>
        </w:rPr>
        <w:t>: beoordeling van het Programma van Eisen</w:t>
      </w:r>
    </w:p>
    <w:p w14:paraId="363C174A" w14:textId="77777777" w:rsidR="003C3CF7" w:rsidRDefault="003C3CF7" w:rsidP="003C3CF7">
      <w:r w:rsidRPr="008906F0">
        <w:t>In deze fase wordt aan de hand van het Programma van Eisen beoordeeld of de Inschrijver onvoorwaardelijk aan alle eisen voldoet</w:t>
      </w:r>
      <w:r w:rsidRPr="00637CA8">
        <w:t xml:space="preserve"> </w:t>
      </w:r>
      <w:r w:rsidRPr="002F07FD">
        <w:t>én of alle eisen zijn inbegrepen in de geoffreerde prijs, tenzij in dit Beschrijvend document dit laatste anders is omschreven</w:t>
      </w:r>
      <w:r w:rsidRPr="008906F0">
        <w:t>. Een Inschrijver die niet (onvoorwaardelijk) aan alle gestelde eisen voldoet, wordt uitgesloten</w:t>
      </w:r>
      <w:r w:rsidRPr="00637CA8">
        <w:t xml:space="preserve"> </w:t>
      </w:r>
      <w:r w:rsidRPr="00963F6A">
        <w:t>van verdere deelname aan deze aanbestedingsprocedure</w:t>
      </w:r>
      <w:r w:rsidRPr="008906F0">
        <w:t>.</w:t>
      </w:r>
      <w:r>
        <w:t xml:space="preserve"> </w:t>
      </w:r>
    </w:p>
    <w:p w14:paraId="3A5634F2" w14:textId="77777777" w:rsidR="003C3CF7" w:rsidRPr="00C842CF" w:rsidRDefault="003C3CF7" w:rsidP="003C3CF7">
      <w:pPr>
        <w:rPr>
          <w:sz w:val="16"/>
          <w:szCs w:val="14"/>
        </w:rPr>
      </w:pPr>
    </w:p>
    <w:p w14:paraId="1839F132" w14:textId="77777777" w:rsidR="003C3CF7" w:rsidRPr="008906F0" w:rsidRDefault="003C3CF7" w:rsidP="003C3CF7">
      <w:pPr>
        <w:rPr>
          <w:u w:val="single"/>
        </w:rPr>
      </w:pPr>
      <w:r w:rsidRPr="008906F0">
        <w:rPr>
          <w:u w:val="single"/>
        </w:rPr>
        <w:t xml:space="preserve">Stap </w:t>
      </w:r>
      <w:r>
        <w:rPr>
          <w:u w:val="single"/>
        </w:rPr>
        <w:t>4</w:t>
      </w:r>
      <w:r w:rsidRPr="008906F0">
        <w:rPr>
          <w:u w:val="single"/>
        </w:rPr>
        <w:t>: beoordeling van de gunningscriteria</w:t>
      </w:r>
    </w:p>
    <w:p w14:paraId="01E6D75F" w14:textId="5A31B29F" w:rsidR="003C3CF7" w:rsidRPr="000578DC" w:rsidRDefault="003C3CF7" w:rsidP="003C3CF7">
      <w:pPr>
        <w:rPr>
          <w:highlight w:val="yellow"/>
        </w:rPr>
      </w:pPr>
      <w:r w:rsidRPr="000578DC">
        <w:t xml:space="preserve">Alle </w:t>
      </w:r>
      <w:r w:rsidR="003822A8">
        <w:t xml:space="preserve">overgebleven </w:t>
      </w:r>
      <w:r w:rsidRPr="000578DC">
        <w:t xml:space="preserve">Inschrijvingen worden </w:t>
      </w:r>
      <w:bookmarkStart w:id="224" w:name="_Hlk78263679"/>
      <w:r w:rsidR="001C2119">
        <w:t xml:space="preserve">door het beoordelingsteam </w:t>
      </w:r>
      <w:bookmarkEnd w:id="224"/>
      <w:r w:rsidRPr="000578DC">
        <w:t xml:space="preserve">inhoudelijk beoordeeld op het benoemde gunningscriterium conform de beschreven beoordelingssystematiek zoals beschreven in </w:t>
      </w:r>
      <w:r w:rsidRPr="0003795F">
        <w:t xml:space="preserve">Hoofdstuk </w:t>
      </w:r>
      <w:r w:rsidR="008E199E" w:rsidRPr="0003795F">
        <w:t>6</w:t>
      </w:r>
      <w:r w:rsidRPr="00210470">
        <w:t>. De</w:t>
      </w:r>
      <w:r w:rsidRPr="000578DC">
        <w:t xml:space="preserve"> </w:t>
      </w:r>
      <w:r w:rsidR="003822A8">
        <w:t>I</w:t>
      </w:r>
      <w:r w:rsidRPr="000578DC">
        <w:t xml:space="preserve">nschrijvingen worden beoordeeld op hetgeen is ingediend. </w:t>
      </w:r>
    </w:p>
    <w:p w14:paraId="45DFCF90" w14:textId="77777777" w:rsidR="003C3CF7" w:rsidRPr="008906F0" w:rsidRDefault="003C3CF7" w:rsidP="003C3CF7"/>
    <w:p w14:paraId="362A8EB8" w14:textId="77777777" w:rsidR="003C3CF7" w:rsidRPr="00EE61D7" w:rsidRDefault="003C3CF7" w:rsidP="003C3CF7">
      <w:r w:rsidRPr="00EE61D7">
        <w:t>De stappen van het beoordelingsproces kunnen parallel worden doorlopen.</w:t>
      </w:r>
    </w:p>
    <w:p w14:paraId="19B206A8" w14:textId="77777777" w:rsidR="003C3CF7" w:rsidRDefault="003C3CF7" w:rsidP="003C3CF7">
      <w:r>
        <w:t>Opdrachtgever</w:t>
      </w:r>
      <w:r w:rsidRPr="00EE61D7">
        <w:t xml:space="preserve"> behoudt zich het recht voor alle verstrekte gegevens op hun juistheid te controleren. Indien de Inschrijving bij de stappen 1 t/m 3 onduidelijkheden bevat en/of vragen oproept kan </w:t>
      </w:r>
      <w:r>
        <w:t>Opdrachtgever</w:t>
      </w:r>
      <w:r w:rsidRPr="00EE61D7">
        <w:t xml:space="preserve"> verzoeken om een nadere toelichting op de Inschrijving. Indien uit de navraag blijkt dat een Inschrijver niet voldoet zal de Inschrijving alsnog als ongeldig terzijde worden gelegd en wordt de als tweede geëindigde Inschrijver de Inschrijver aan wie </w:t>
      </w:r>
      <w:r>
        <w:t>Opdrachtgever</w:t>
      </w:r>
      <w:r w:rsidRPr="00EE61D7">
        <w:t xml:space="preserve"> voornemens is de Opdracht te gunnen.</w:t>
      </w:r>
    </w:p>
    <w:p w14:paraId="14DBBF92" w14:textId="77777777" w:rsidR="006A1946" w:rsidRPr="00EE61D7" w:rsidRDefault="006A1946" w:rsidP="003C3CF7"/>
    <w:p w14:paraId="2EB8C77C" w14:textId="77777777" w:rsidR="003C3CF7" w:rsidRPr="008906F0" w:rsidRDefault="003C3CF7" w:rsidP="00C842CF">
      <w:pPr>
        <w:pStyle w:val="Kop2"/>
      </w:pPr>
      <w:bookmarkStart w:id="225" w:name="_Toc241574086"/>
      <w:bookmarkStart w:id="226" w:name="_Toc241574195"/>
      <w:bookmarkStart w:id="227" w:name="_Toc241784457"/>
      <w:bookmarkEnd w:id="225"/>
      <w:bookmarkEnd w:id="226"/>
      <w:r w:rsidRPr="008906F0">
        <w:lastRenderedPageBreak/>
        <w:t>Uitsluiting</w:t>
      </w:r>
      <w:bookmarkEnd w:id="227"/>
    </w:p>
    <w:p w14:paraId="01C99BC5" w14:textId="77777777" w:rsidR="003C3CF7" w:rsidRDefault="003C3CF7" w:rsidP="003C3CF7">
      <w:r w:rsidRPr="008906F0">
        <w:t xml:space="preserve">Inschrijvers, die niet voldoen aan alle gestelde eisen (genoemd in stap 1 tot en met </w:t>
      </w:r>
      <w:r>
        <w:t>3</w:t>
      </w:r>
      <w:r w:rsidRPr="008906F0">
        <w:t xml:space="preserve">), worden uitgesloten voor de verdere beoordeling van de Inschrijving op de gunningscriteria. </w:t>
      </w:r>
    </w:p>
    <w:p w14:paraId="2E697F21" w14:textId="77777777" w:rsidR="003C3CF7" w:rsidRPr="008906F0" w:rsidRDefault="003C3CF7" w:rsidP="003C3CF7"/>
    <w:p w14:paraId="203ECF10" w14:textId="77777777" w:rsidR="003C3CF7" w:rsidRPr="008906F0" w:rsidRDefault="003C3CF7" w:rsidP="00C842CF">
      <w:pPr>
        <w:pStyle w:val="Kop2"/>
      </w:pPr>
      <w:bookmarkStart w:id="228" w:name="_Toc241784458"/>
      <w:r w:rsidRPr="008906F0">
        <w:t>Gunningscriterium en wijze van beoordelen</w:t>
      </w:r>
      <w:bookmarkEnd w:id="228"/>
    </w:p>
    <w:p w14:paraId="706C95BC" w14:textId="3F9E5B93" w:rsidR="003C3CF7" w:rsidRPr="008906F0" w:rsidRDefault="1B1D9361" w:rsidP="003C3CF7">
      <w:r>
        <w:t xml:space="preserve">Beoordeling zal plaatsvinden op basis van de economisch meest voordelige </w:t>
      </w:r>
      <w:r w:rsidR="00F322F8">
        <w:t>I</w:t>
      </w:r>
      <w:r>
        <w:t xml:space="preserve">nschrijving gelet op </w:t>
      </w:r>
      <w:r w:rsidRPr="008E199E">
        <w:t>gunningscriteri</w:t>
      </w:r>
      <w:r w:rsidR="0DC1F5E9" w:rsidRPr="008E199E">
        <w:t>um</w:t>
      </w:r>
      <w:r w:rsidRPr="008E199E">
        <w:t xml:space="preserve"> </w:t>
      </w:r>
      <w:r w:rsidRPr="00C842CF">
        <w:t>beste prijs-kwaliteitsverhouding</w:t>
      </w:r>
      <w:r w:rsidR="4BF39A71" w:rsidRPr="00C842CF">
        <w:t xml:space="preserve">, waarbij de prijs voor maximaal 40% van het totaal te </w:t>
      </w:r>
      <w:r w:rsidR="008E199E" w:rsidRPr="008E199E">
        <w:t>verkrijgen</w:t>
      </w:r>
      <w:r w:rsidR="4BF39A71" w:rsidRPr="00C842CF">
        <w:t xml:space="preserve"> punten</w:t>
      </w:r>
      <w:r w:rsidR="4B44ECB8" w:rsidRPr="00C842CF">
        <w:t xml:space="preserve"> en kwaliteit voor maximaal 60% van het totaal te verkrijgen punten meeweegt.</w:t>
      </w:r>
      <w:r w:rsidR="211FE4DF" w:rsidRPr="008E199E">
        <w:t xml:space="preserve"> </w:t>
      </w:r>
      <w:r w:rsidR="003C3CF7" w:rsidRPr="008906F0">
        <w:t xml:space="preserve">In de onderstaande scoretabel staan de gunningscriteria met de bijbehorende puntenscores per </w:t>
      </w:r>
      <w:proofErr w:type="spellStart"/>
      <w:r w:rsidR="003C3CF7" w:rsidRPr="008906F0">
        <w:t>subcriterium</w:t>
      </w:r>
      <w:proofErr w:type="spellEnd"/>
      <w:r w:rsidR="003C3CF7" w:rsidRPr="008906F0">
        <w:t>.</w:t>
      </w:r>
    </w:p>
    <w:p w14:paraId="10B938D2" w14:textId="77777777" w:rsidR="003C3CF7" w:rsidRDefault="003C3CF7" w:rsidP="003C3CF7">
      <w:pPr>
        <w:rPr>
          <w:highlight w:val="yellow"/>
        </w:rPr>
      </w:pP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854"/>
        <w:gridCol w:w="1275"/>
      </w:tblGrid>
      <w:tr w:rsidR="003C3CF7" w:rsidRPr="008906F0" w14:paraId="2ED7B107" w14:textId="77777777" w:rsidTr="00DEC505">
        <w:trPr>
          <w:trHeight w:val="255"/>
        </w:trPr>
        <w:tc>
          <w:tcPr>
            <w:tcW w:w="7854" w:type="dxa"/>
            <w:tcBorders>
              <w:top w:val="single" w:sz="4" w:space="0" w:color="auto"/>
              <w:left w:val="single" w:sz="4" w:space="0" w:color="auto"/>
              <w:bottom w:val="single" w:sz="4" w:space="0" w:color="auto"/>
              <w:right w:val="nil"/>
            </w:tcBorders>
            <w:shd w:val="clear" w:color="auto" w:fill="808080" w:themeFill="background1" w:themeFillShade="80"/>
            <w:vAlign w:val="bottom"/>
          </w:tcPr>
          <w:p w14:paraId="2CC59CF1" w14:textId="77777777" w:rsidR="003C3CF7" w:rsidRPr="008906F0" w:rsidRDefault="003C3CF7" w:rsidP="0048008F">
            <w:pPr>
              <w:spacing w:line="300" w:lineRule="auto"/>
              <w:jc w:val="both"/>
              <w:rPr>
                <w:rFonts w:cs="Arial"/>
                <w:b/>
                <w:bCs/>
                <w:color w:val="FFFFFF"/>
              </w:rPr>
            </w:pPr>
            <w:r w:rsidRPr="008906F0">
              <w:rPr>
                <w:rFonts w:cs="Arial"/>
                <w:b/>
                <w:bCs/>
                <w:color w:val="FFFFFF"/>
              </w:rPr>
              <w:t>G.1 Prijs</w:t>
            </w:r>
          </w:p>
        </w:tc>
        <w:tc>
          <w:tcPr>
            <w:tcW w:w="1275" w:type="dxa"/>
            <w:tcBorders>
              <w:top w:val="single" w:sz="4" w:space="0" w:color="auto"/>
              <w:left w:val="nil"/>
              <w:bottom w:val="single" w:sz="4" w:space="0" w:color="auto"/>
              <w:right w:val="single" w:sz="4" w:space="0" w:color="auto"/>
            </w:tcBorders>
            <w:shd w:val="clear" w:color="auto" w:fill="808080" w:themeFill="background1" w:themeFillShade="80"/>
            <w:vAlign w:val="bottom"/>
          </w:tcPr>
          <w:p w14:paraId="34229C6C" w14:textId="77777777" w:rsidR="003C3CF7" w:rsidRPr="008906F0" w:rsidRDefault="003C3CF7" w:rsidP="0048008F">
            <w:pPr>
              <w:spacing w:line="300" w:lineRule="auto"/>
              <w:jc w:val="right"/>
              <w:rPr>
                <w:rFonts w:cs="Arial"/>
                <w:b/>
                <w:bCs/>
                <w:color w:val="FFFFFF"/>
              </w:rPr>
            </w:pPr>
            <w:r w:rsidRPr="008906F0">
              <w:rPr>
                <w:rFonts w:cs="Arial"/>
                <w:b/>
                <w:bCs/>
                <w:color w:val="FFFFFF"/>
              </w:rPr>
              <w:t>Max. punten</w:t>
            </w:r>
          </w:p>
        </w:tc>
      </w:tr>
      <w:tr w:rsidR="003C3CF7" w:rsidRPr="008906F0" w14:paraId="366AB206" w14:textId="77777777" w:rsidTr="00DEC505">
        <w:trPr>
          <w:trHeight w:val="255"/>
        </w:trPr>
        <w:tc>
          <w:tcPr>
            <w:tcW w:w="7854" w:type="dxa"/>
            <w:tcBorders>
              <w:top w:val="single" w:sz="4" w:space="0" w:color="auto"/>
            </w:tcBorders>
          </w:tcPr>
          <w:p w14:paraId="23AF328F" w14:textId="7D129A26" w:rsidR="003C3CF7" w:rsidRPr="008906F0" w:rsidRDefault="1B1D9361" w:rsidP="0048008F">
            <w:r>
              <w:t>1</w:t>
            </w:r>
            <w:r w:rsidR="754A40A5">
              <w:t>. Totale Inschrijfprijs</w:t>
            </w:r>
            <w:r w:rsidR="003C3CF7" w:rsidRPr="008906F0">
              <w:fldChar w:fldCharType="begin">
                <w:ffData>
                  <w:name w:val="Text35"/>
                  <w:enabled/>
                  <w:calcOnExit w:val="0"/>
                  <w:textInput>
                    <w:default w:val="Omschrijving"/>
                  </w:textInput>
                </w:ffData>
              </w:fldChar>
            </w:r>
            <w:r w:rsidR="003C3CF7" w:rsidRPr="008906F0">
              <w:instrText xml:space="preserve"> FORMTEXT </w:instrText>
            </w:r>
            <w:r w:rsidR="003C3CF7" w:rsidRPr="008906F0">
              <w:fldChar w:fldCharType="separate"/>
            </w:r>
            <w:r w:rsidR="003C3CF7" w:rsidRPr="008906F0">
              <w:fldChar w:fldCharType="end"/>
            </w:r>
          </w:p>
        </w:tc>
        <w:tc>
          <w:tcPr>
            <w:tcW w:w="1275" w:type="dxa"/>
            <w:tcBorders>
              <w:top w:val="single" w:sz="4" w:space="0" w:color="auto"/>
            </w:tcBorders>
            <w:vAlign w:val="center"/>
          </w:tcPr>
          <w:p w14:paraId="133369B3" w14:textId="19F4E2D0" w:rsidR="003C3CF7" w:rsidRPr="008906F0" w:rsidRDefault="6960C64B" w:rsidP="00DEC505">
            <w:pPr>
              <w:spacing w:line="300" w:lineRule="auto"/>
              <w:jc w:val="center"/>
              <w:rPr>
                <w:rFonts w:cs="Arial"/>
                <w:b/>
                <w:bCs/>
                <w:highlight w:val="yellow"/>
              </w:rPr>
            </w:pPr>
            <w:r w:rsidRPr="00DEC505">
              <w:rPr>
                <w:rFonts w:cs="Arial"/>
                <w:noProof/>
              </w:rPr>
              <w:t>400</w:t>
            </w:r>
            <w:r w:rsidR="003C3CF7" w:rsidRPr="008906F0">
              <w:rPr>
                <w:rFonts w:cs="Arial"/>
              </w:rPr>
              <w:fldChar w:fldCharType="begin"/>
            </w:r>
            <w:r w:rsidR="003C3CF7" w:rsidRPr="00DEC505">
              <w:rPr>
                <w:rFonts w:cs="Arial"/>
              </w:rPr>
              <w:instrText xml:space="preserve"> FORMTEXT </w:instrText>
            </w:r>
            <w:r w:rsidR="003C3CF7" w:rsidRPr="008906F0">
              <w:rPr>
                <w:rFonts w:cs="Arial"/>
              </w:rPr>
              <w:fldChar w:fldCharType="separate"/>
            </w:r>
            <w:r w:rsidR="003C3CF7" w:rsidRPr="008906F0">
              <w:rPr>
                <w:rFonts w:cs="Arial"/>
              </w:rPr>
              <w:fldChar w:fldCharType="end"/>
            </w:r>
          </w:p>
        </w:tc>
      </w:tr>
      <w:tr w:rsidR="003C3CF7" w:rsidRPr="008906F0" w:rsidDel="005E058E" w14:paraId="33DA67A7" w14:textId="77777777" w:rsidTr="00DEC505">
        <w:trPr>
          <w:trHeight w:val="255"/>
        </w:trPr>
        <w:tc>
          <w:tcPr>
            <w:tcW w:w="7854" w:type="dxa"/>
            <w:tcBorders>
              <w:bottom w:val="single" w:sz="4" w:space="0" w:color="auto"/>
            </w:tcBorders>
            <w:shd w:val="clear" w:color="auto" w:fill="FFFFFF" w:themeFill="background1"/>
            <w:vAlign w:val="center"/>
          </w:tcPr>
          <w:p w14:paraId="2770E94C" w14:textId="77777777" w:rsidR="003C3CF7" w:rsidRPr="008906F0" w:rsidRDefault="003C3CF7" w:rsidP="0048008F">
            <w:pPr>
              <w:jc w:val="right"/>
              <w:rPr>
                <w:rFonts w:cs="Arial"/>
                <w:b/>
              </w:rPr>
            </w:pPr>
            <w:r w:rsidRPr="008906F0">
              <w:rPr>
                <w:rFonts w:cs="Arial"/>
                <w:b/>
              </w:rPr>
              <w:t>Totaal maximale puntenscore Prijs</w:t>
            </w:r>
          </w:p>
        </w:tc>
        <w:tc>
          <w:tcPr>
            <w:tcW w:w="1275" w:type="dxa"/>
            <w:tcBorders>
              <w:bottom w:val="single" w:sz="4" w:space="0" w:color="auto"/>
            </w:tcBorders>
            <w:shd w:val="clear" w:color="auto" w:fill="FFFFFF" w:themeFill="background1"/>
            <w:vAlign w:val="center"/>
          </w:tcPr>
          <w:p w14:paraId="31B2CFCB" w14:textId="6D23E6AC" w:rsidR="003C3CF7" w:rsidRPr="00C842CF" w:rsidDel="005E058E" w:rsidRDefault="003C3CF7" w:rsidP="00DEC505">
            <w:pPr>
              <w:spacing w:line="300" w:lineRule="auto"/>
              <w:jc w:val="center"/>
              <w:rPr>
                <w:rFonts w:cs="Arial"/>
                <w:b/>
                <w:bCs/>
              </w:rPr>
            </w:pPr>
            <w:r w:rsidRPr="008906F0">
              <w:rPr>
                <w:rFonts w:cs="Arial"/>
              </w:rPr>
              <w:fldChar w:fldCharType="begin">
                <w:ffData>
                  <w:name w:val="Text36"/>
                  <w:enabled/>
                  <w:calcOnExit w:val="0"/>
                  <w:textInput/>
                </w:ffData>
              </w:fldChar>
            </w:r>
            <w:r w:rsidRPr="008906F0">
              <w:rPr>
                <w:rFonts w:cs="Arial"/>
              </w:rPr>
              <w:instrText xml:space="preserve"> FORMTEXT </w:instrText>
            </w:r>
            <w:r w:rsidRPr="008906F0">
              <w:rPr>
                <w:rFonts w:cs="Arial"/>
              </w:rPr>
            </w:r>
            <w:r w:rsidRPr="008906F0">
              <w:rPr>
                <w:rFonts w:cs="Arial"/>
              </w:rPr>
              <w:fldChar w:fldCharType="separate"/>
            </w:r>
            <w:r w:rsidRPr="008906F0">
              <w:rPr>
                <w:rFonts w:cs="Arial"/>
              </w:rPr>
              <w:fldChar w:fldCharType="end"/>
            </w:r>
            <w:r w:rsidR="325E9F97" w:rsidRPr="00C842CF">
              <w:rPr>
                <w:rFonts w:cs="Arial"/>
                <w:b/>
                <w:bCs/>
              </w:rPr>
              <w:t>400</w:t>
            </w:r>
          </w:p>
        </w:tc>
      </w:tr>
      <w:tr w:rsidR="003C3CF7" w:rsidRPr="008906F0" w14:paraId="09E9F8B5" w14:textId="77777777" w:rsidTr="00DEC505">
        <w:trPr>
          <w:trHeight w:val="255"/>
        </w:trPr>
        <w:tc>
          <w:tcPr>
            <w:tcW w:w="7854" w:type="dxa"/>
            <w:tcBorders>
              <w:top w:val="single" w:sz="4" w:space="0" w:color="auto"/>
              <w:left w:val="single" w:sz="4" w:space="0" w:color="auto"/>
              <w:bottom w:val="single" w:sz="4" w:space="0" w:color="auto"/>
              <w:right w:val="nil"/>
            </w:tcBorders>
            <w:shd w:val="clear" w:color="auto" w:fill="808080" w:themeFill="background1" w:themeFillShade="80"/>
            <w:vAlign w:val="bottom"/>
          </w:tcPr>
          <w:p w14:paraId="5CC74164" w14:textId="77777777" w:rsidR="003C3CF7" w:rsidRPr="008906F0" w:rsidRDefault="003C3CF7" w:rsidP="0048008F">
            <w:pPr>
              <w:spacing w:line="300" w:lineRule="auto"/>
              <w:jc w:val="both"/>
              <w:rPr>
                <w:rFonts w:cs="Arial"/>
                <w:b/>
                <w:bCs/>
                <w:color w:val="FFFFFF"/>
              </w:rPr>
            </w:pPr>
            <w:r w:rsidRPr="008906F0">
              <w:rPr>
                <w:rFonts w:cs="Arial"/>
                <w:b/>
                <w:bCs/>
                <w:color w:val="FFFFFF"/>
              </w:rPr>
              <w:t>G.2 Kwaliteit</w:t>
            </w:r>
          </w:p>
        </w:tc>
        <w:tc>
          <w:tcPr>
            <w:tcW w:w="1275" w:type="dxa"/>
            <w:tcBorders>
              <w:top w:val="single" w:sz="4" w:space="0" w:color="auto"/>
              <w:left w:val="nil"/>
              <w:bottom w:val="single" w:sz="4" w:space="0" w:color="auto"/>
              <w:right w:val="single" w:sz="4" w:space="0" w:color="auto"/>
            </w:tcBorders>
            <w:shd w:val="clear" w:color="auto" w:fill="808080" w:themeFill="background1" w:themeFillShade="80"/>
            <w:vAlign w:val="bottom"/>
          </w:tcPr>
          <w:p w14:paraId="63247D5B" w14:textId="77777777" w:rsidR="003C3CF7" w:rsidRPr="008906F0" w:rsidRDefault="003C3CF7" w:rsidP="0048008F">
            <w:pPr>
              <w:spacing w:line="300" w:lineRule="auto"/>
              <w:jc w:val="right"/>
              <w:rPr>
                <w:rFonts w:cs="Arial"/>
                <w:b/>
                <w:bCs/>
                <w:color w:val="FFFFFF"/>
              </w:rPr>
            </w:pPr>
            <w:r w:rsidRPr="008906F0">
              <w:rPr>
                <w:rFonts w:cs="Arial"/>
                <w:b/>
                <w:bCs/>
                <w:color w:val="FFFFFF"/>
              </w:rPr>
              <w:t>Max. punten</w:t>
            </w:r>
          </w:p>
        </w:tc>
      </w:tr>
      <w:tr w:rsidR="003C3CF7" w:rsidRPr="008906F0" w14:paraId="43BF0BFD" w14:textId="77777777" w:rsidTr="00DEC505">
        <w:trPr>
          <w:trHeight w:val="255"/>
        </w:trPr>
        <w:tc>
          <w:tcPr>
            <w:tcW w:w="7854" w:type="dxa"/>
            <w:tcBorders>
              <w:top w:val="single" w:sz="4" w:space="0" w:color="auto"/>
            </w:tcBorders>
            <w:vAlign w:val="center"/>
          </w:tcPr>
          <w:p w14:paraId="6FF6F9C3" w14:textId="15554421" w:rsidR="003C3CF7" w:rsidRPr="008906F0" w:rsidRDefault="1B1D9361" w:rsidP="0048008F">
            <w:r w:rsidRPr="008906F0">
              <w:t xml:space="preserve">G.2.1 </w:t>
            </w:r>
            <w:r w:rsidR="51C39EA2" w:rsidRPr="008906F0">
              <w:t>P</w:t>
            </w:r>
            <w:r w:rsidR="51C39EA2">
              <w:t xml:space="preserve">rogramma van </w:t>
            </w:r>
            <w:r w:rsidR="003C3CF7" w:rsidRPr="008906F0">
              <w:fldChar w:fldCharType="begin"/>
            </w:r>
            <w:r w:rsidR="003C3CF7">
              <w:instrText xml:space="preserve"> FORMTEXT </w:instrText>
            </w:r>
            <w:r w:rsidR="003C3CF7" w:rsidRPr="008906F0">
              <w:fldChar w:fldCharType="separate"/>
            </w:r>
            <w:r w:rsidR="003C3CF7" w:rsidRPr="008906F0">
              <w:fldChar w:fldCharType="end"/>
            </w:r>
            <w:r w:rsidR="40B819C0">
              <w:t>Wensen</w:t>
            </w:r>
          </w:p>
        </w:tc>
        <w:tc>
          <w:tcPr>
            <w:tcW w:w="1275" w:type="dxa"/>
            <w:tcBorders>
              <w:top w:val="single" w:sz="4" w:space="0" w:color="auto"/>
            </w:tcBorders>
            <w:vAlign w:val="center"/>
          </w:tcPr>
          <w:p w14:paraId="70D8AF03" w14:textId="392BD9C3" w:rsidR="003C3CF7" w:rsidRPr="00B32D7C" w:rsidRDefault="003C3CF7">
            <w:pPr>
              <w:spacing w:line="300" w:lineRule="auto"/>
              <w:jc w:val="center"/>
              <w:rPr>
                <w:rFonts w:cs="Arial"/>
              </w:rPr>
            </w:pPr>
            <w:r w:rsidRPr="000C717C">
              <w:rPr>
                <w:rFonts w:cs="Arial"/>
              </w:rPr>
              <w:fldChar w:fldCharType="begin">
                <w:ffData>
                  <w:name w:val="Text36"/>
                  <w:enabled/>
                  <w:calcOnExit w:val="0"/>
                  <w:textInput/>
                </w:ffData>
              </w:fldChar>
            </w:r>
            <w:r w:rsidRPr="000C717C">
              <w:rPr>
                <w:rFonts w:cs="Arial"/>
              </w:rPr>
              <w:instrText xml:space="preserve"> FORMTEXT </w:instrText>
            </w:r>
            <w:r w:rsidRPr="000C717C">
              <w:rPr>
                <w:rFonts w:cs="Arial"/>
              </w:rPr>
            </w:r>
            <w:r w:rsidRPr="000C717C">
              <w:rPr>
                <w:rFonts w:cs="Arial"/>
              </w:rPr>
              <w:fldChar w:fldCharType="separate"/>
            </w:r>
            <w:r w:rsidRPr="000C717C">
              <w:rPr>
                <w:rFonts w:cs="Arial"/>
              </w:rPr>
              <w:fldChar w:fldCharType="end"/>
            </w:r>
            <w:r w:rsidR="00CA23B9" w:rsidRPr="000C717C">
              <w:rPr>
                <w:rFonts w:cs="Arial"/>
                <w:noProof/>
              </w:rPr>
              <w:t>1</w:t>
            </w:r>
            <w:r w:rsidR="5CDF5D3B" w:rsidRPr="000C717C">
              <w:rPr>
                <w:rFonts w:cs="Arial"/>
                <w:noProof/>
              </w:rPr>
              <w:t>0</w:t>
            </w:r>
            <w:r w:rsidR="7F618337" w:rsidRPr="00B32D7C">
              <w:rPr>
                <w:rFonts w:cs="Arial"/>
              </w:rPr>
              <w:t>0</w:t>
            </w:r>
          </w:p>
        </w:tc>
      </w:tr>
      <w:tr w:rsidR="003C3CF7" w:rsidRPr="008906F0" w14:paraId="02922C5F" w14:textId="77777777" w:rsidTr="00DEC505">
        <w:trPr>
          <w:trHeight w:val="255"/>
        </w:trPr>
        <w:tc>
          <w:tcPr>
            <w:tcW w:w="7854" w:type="dxa"/>
            <w:vAlign w:val="center"/>
          </w:tcPr>
          <w:p w14:paraId="133BB32B" w14:textId="5CD8DCD2" w:rsidR="003C3CF7" w:rsidRPr="008906F0" w:rsidRDefault="1B1D9361" w:rsidP="0048008F">
            <w:r w:rsidRPr="008906F0">
              <w:t xml:space="preserve">G.2.2 </w:t>
            </w:r>
            <w:r w:rsidR="64F2272D">
              <w:t>Implementatieplan</w:t>
            </w:r>
          </w:p>
        </w:tc>
        <w:tc>
          <w:tcPr>
            <w:tcW w:w="1275" w:type="dxa"/>
            <w:vAlign w:val="center"/>
          </w:tcPr>
          <w:p w14:paraId="74552C52" w14:textId="1FAF19A6" w:rsidR="003C3CF7" w:rsidRPr="00B32D7C" w:rsidRDefault="00663EA1">
            <w:pPr>
              <w:spacing w:line="300" w:lineRule="auto"/>
              <w:jc w:val="center"/>
              <w:rPr>
                <w:rFonts w:cs="Arial"/>
              </w:rPr>
            </w:pPr>
            <w:r w:rsidRPr="000C717C">
              <w:rPr>
                <w:rFonts w:cs="Arial"/>
              </w:rPr>
              <w:fldChar w:fldCharType="begin">
                <w:ffData>
                  <w:name w:val="Text36"/>
                  <w:enabled/>
                  <w:calcOnExit w:val="0"/>
                  <w:textInput/>
                </w:ffData>
              </w:fldChar>
            </w:r>
            <w:r w:rsidRPr="000C717C">
              <w:rPr>
                <w:rFonts w:cs="Arial"/>
              </w:rPr>
              <w:instrText xml:space="preserve"> FORMTEXT </w:instrText>
            </w:r>
            <w:r w:rsidRPr="000C717C">
              <w:rPr>
                <w:rFonts w:cs="Arial"/>
              </w:rPr>
            </w:r>
            <w:r w:rsidRPr="000C717C">
              <w:rPr>
                <w:rFonts w:cs="Arial"/>
              </w:rPr>
              <w:fldChar w:fldCharType="separate"/>
            </w:r>
            <w:r w:rsidRPr="000C717C">
              <w:rPr>
                <w:rFonts w:cs="Arial"/>
              </w:rPr>
              <w:fldChar w:fldCharType="end"/>
            </w:r>
            <w:r w:rsidRPr="000C717C">
              <w:rPr>
                <w:rFonts w:cs="Arial"/>
              </w:rPr>
              <w:t>2</w:t>
            </w:r>
            <w:r w:rsidRPr="00B32D7C">
              <w:rPr>
                <w:rFonts w:cs="Arial"/>
              </w:rPr>
              <w:t>00</w:t>
            </w:r>
          </w:p>
        </w:tc>
      </w:tr>
      <w:tr w:rsidR="00375CFC" w:rsidRPr="008906F0" w14:paraId="2210902A" w14:textId="77777777" w:rsidTr="00DEC505">
        <w:trPr>
          <w:trHeight w:val="255"/>
        </w:trPr>
        <w:tc>
          <w:tcPr>
            <w:tcW w:w="7854" w:type="dxa"/>
            <w:vAlign w:val="center"/>
          </w:tcPr>
          <w:p w14:paraId="5B69CCD1" w14:textId="3C5491E5" w:rsidR="00375CFC" w:rsidRPr="008906F0" w:rsidRDefault="00375CFC" w:rsidP="0048008F">
            <w:r>
              <w:t>G.2.3 Opleidingsplan</w:t>
            </w:r>
          </w:p>
        </w:tc>
        <w:tc>
          <w:tcPr>
            <w:tcW w:w="1275" w:type="dxa"/>
            <w:vAlign w:val="center"/>
          </w:tcPr>
          <w:p w14:paraId="04E36118" w14:textId="45F502B2" w:rsidR="00375CFC" w:rsidRPr="000C717C" w:rsidRDefault="00375CFC">
            <w:pPr>
              <w:spacing w:line="300" w:lineRule="auto"/>
              <w:jc w:val="center"/>
              <w:rPr>
                <w:rFonts w:cs="Arial"/>
              </w:rPr>
            </w:pPr>
            <w:r w:rsidRPr="000C717C">
              <w:rPr>
                <w:rFonts w:cs="Arial"/>
              </w:rPr>
              <w:t>100</w:t>
            </w:r>
          </w:p>
        </w:tc>
      </w:tr>
      <w:tr w:rsidR="00663EA1" w:rsidRPr="008906F0" w14:paraId="0ED6E5FA" w14:textId="77777777" w:rsidTr="00DEC505">
        <w:trPr>
          <w:trHeight w:val="255"/>
        </w:trPr>
        <w:tc>
          <w:tcPr>
            <w:tcW w:w="7854" w:type="dxa"/>
            <w:vAlign w:val="center"/>
          </w:tcPr>
          <w:p w14:paraId="2100E0CA" w14:textId="259D93D8" w:rsidR="00663EA1" w:rsidRDefault="00663EA1" w:rsidP="0048008F">
            <w:r>
              <w:t>G.2.4 Demonstratie CLM-oplossing</w:t>
            </w:r>
          </w:p>
        </w:tc>
        <w:tc>
          <w:tcPr>
            <w:tcW w:w="1275" w:type="dxa"/>
            <w:vAlign w:val="center"/>
          </w:tcPr>
          <w:p w14:paraId="39BC7B67" w14:textId="624DF2FE" w:rsidR="00663EA1" w:rsidRPr="000C717C" w:rsidRDefault="00CA23B9">
            <w:pPr>
              <w:spacing w:line="300" w:lineRule="auto"/>
              <w:jc w:val="center"/>
              <w:rPr>
                <w:rFonts w:cs="Arial"/>
              </w:rPr>
            </w:pPr>
            <w:r w:rsidRPr="000C717C">
              <w:rPr>
                <w:rFonts w:cs="Arial"/>
              </w:rPr>
              <w:t>2</w:t>
            </w:r>
            <w:r w:rsidR="00663EA1" w:rsidRPr="000C717C">
              <w:rPr>
                <w:rFonts w:cs="Arial"/>
              </w:rPr>
              <w:t>00</w:t>
            </w:r>
          </w:p>
        </w:tc>
      </w:tr>
      <w:tr w:rsidR="003C3CF7" w:rsidRPr="008906F0" w14:paraId="0E1E476D" w14:textId="77777777" w:rsidTr="00DEC505">
        <w:trPr>
          <w:trHeight w:val="255"/>
        </w:trPr>
        <w:tc>
          <w:tcPr>
            <w:tcW w:w="7854" w:type="dxa"/>
            <w:tcBorders>
              <w:bottom w:val="single" w:sz="4" w:space="0" w:color="auto"/>
            </w:tcBorders>
            <w:shd w:val="clear" w:color="auto" w:fill="FFFFFF" w:themeFill="background1"/>
            <w:vAlign w:val="center"/>
          </w:tcPr>
          <w:p w14:paraId="616CEEA6" w14:textId="77777777" w:rsidR="003C3CF7" w:rsidRPr="008906F0" w:rsidRDefault="003C3CF7" w:rsidP="0048008F">
            <w:pPr>
              <w:spacing w:line="300" w:lineRule="auto"/>
              <w:ind w:firstLine="5"/>
              <w:jc w:val="right"/>
              <w:rPr>
                <w:rFonts w:cs="Arial"/>
                <w:b/>
                <w:bCs/>
              </w:rPr>
            </w:pPr>
            <w:r w:rsidRPr="008906F0">
              <w:rPr>
                <w:rFonts w:cs="Arial"/>
                <w:b/>
                <w:bCs/>
              </w:rPr>
              <w:t>Totaal maximale puntenscore Kwaliteit</w:t>
            </w:r>
          </w:p>
        </w:tc>
        <w:tc>
          <w:tcPr>
            <w:tcW w:w="1275" w:type="dxa"/>
            <w:tcBorders>
              <w:bottom w:val="single" w:sz="4" w:space="0" w:color="auto"/>
            </w:tcBorders>
            <w:shd w:val="clear" w:color="auto" w:fill="FFFFFF" w:themeFill="background1"/>
            <w:noWrap/>
            <w:vAlign w:val="center"/>
          </w:tcPr>
          <w:p w14:paraId="2B0C3371" w14:textId="28EE4DBE" w:rsidR="003C3CF7" w:rsidRPr="00C842CF" w:rsidRDefault="003C3CF7" w:rsidP="00DEC505">
            <w:pPr>
              <w:spacing w:line="300" w:lineRule="auto"/>
              <w:jc w:val="center"/>
              <w:rPr>
                <w:rFonts w:cs="Arial"/>
                <w:b/>
                <w:bCs/>
              </w:rPr>
            </w:pPr>
            <w:r w:rsidRPr="008906F0">
              <w:rPr>
                <w:rFonts w:cs="Arial"/>
              </w:rPr>
              <w:fldChar w:fldCharType="begin">
                <w:ffData>
                  <w:name w:val="Text36"/>
                  <w:enabled/>
                  <w:calcOnExit w:val="0"/>
                  <w:textInput/>
                </w:ffData>
              </w:fldChar>
            </w:r>
            <w:r w:rsidRPr="008906F0">
              <w:rPr>
                <w:rFonts w:cs="Arial"/>
              </w:rPr>
              <w:instrText xml:space="preserve"> FORMTEXT </w:instrText>
            </w:r>
            <w:r w:rsidRPr="008906F0">
              <w:rPr>
                <w:rFonts w:cs="Arial"/>
              </w:rPr>
            </w:r>
            <w:r w:rsidRPr="008906F0">
              <w:rPr>
                <w:rFonts w:cs="Arial"/>
              </w:rPr>
              <w:fldChar w:fldCharType="separate"/>
            </w:r>
            <w:r w:rsidRPr="008906F0">
              <w:rPr>
                <w:rFonts w:cs="Arial"/>
              </w:rPr>
              <w:fldChar w:fldCharType="end"/>
            </w:r>
            <w:r w:rsidR="288CFEC0" w:rsidRPr="00C842CF">
              <w:rPr>
                <w:rFonts w:cs="Arial"/>
                <w:b/>
                <w:bCs/>
              </w:rPr>
              <w:t>600</w:t>
            </w:r>
          </w:p>
        </w:tc>
      </w:tr>
      <w:tr w:rsidR="003C3CF7" w:rsidRPr="008906F0" w14:paraId="5F6B8424" w14:textId="77777777" w:rsidTr="00DEC505">
        <w:trPr>
          <w:trHeight w:val="255"/>
        </w:trPr>
        <w:tc>
          <w:tcPr>
            <w:tcW w:w="7854"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3AA6DE1D" w14:textId="77777777" w:rsidR="003C3CF7" w:rsidRPr="0003795F" w:rsidRDefault="003C3CF7" w:rsidP="0048008F">
            <w:pPr>
              <w:shd w:val="clear" w:color="auto" w:fill="808080"/>
              <w:spacing w:line="300" w:lineRule="auto"/>
              <w:ind w:firstLine="5"/>
              <w:jc w:val="right"/>
              <w:rPr>
                <w:rFonts w:cs="Arial"/>
                <w:b/>
                <w:bCs/>
                <w:color w:val="FFFFFF"/>
              </w:rPr>
            </w:pPr>
            <w:r w:rsidRPr="0003795F">
              <w:rPr>
                <w:rFonts w:cs="Arial"/>
                <w:b/>
                <w:bCs/>
                <w:color w:val="FFFFFF"/>
              </w:rPr>
              <w:t>Totaal maximale puntenscore</w:t>
            </w:r>
          </w:p>
        </w:tc>
        <w:tc>
          <w:tcPr>
            <w:tcW w:w="1275"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center"/>
          </w:tcPr>
          <w:p w14:paraId="2EA3DD3F" w14:textId="287D301E" w:rsidR="003C3CF7" w:rsidRPr="00B8028D" w:rsidRDefault="003C3CF7">
            <w:pPr>
              <w:shd w:val="clear" w:color="auto" w:fill="808080" w:themeFill="background1" w:themeFillShade="80"/>
              <w:spacing w:line="300" w:lineRule="auto"/>
              <w:jc w:val="center"/>
              <w:rPr>
                <w:rFonts w:eastAsia="Trebuchet MS" w:cs="Trebuchet MS"/>
                <w:noProof/>
                <w:szCs w:val="20"/>
              </w:rPr>
            </w:pPr>
            <w:r w:rsidRPr="0003795F">
              <w:rPr>
                <w:rFonts w:cs="Arial"/>
                <w:color w:val="FFFFFF"/>
              </w:rPr>
              <w:fldChar w:fldCharType="begin">
                <w:ffData>
                  <w:name w:val="Text36"/>
                  <w:enabled/>
                  <w:calcOnExit w:val="0"/>
                  <w:textInput/>
                </w:ffData>
              </w:fldChar>
            </w:r>
            <w:r w:rsidRPr="0003795F">
              <w:rPr>
                <w:rFonts w:cs="Arial"/>
                <w:color w:val="FFFFFF"/>
              </w:rPr>
              <w:instrText xml:space="preserve"> FORMTEXT </w:instrText>
            </w:r>
            <w:r w:rsidRPr="0003795F">
              <w:rPr>
                <w:rFonts w:cs="Arial"/>
                <w:color w:val="FFFFFF"/>
              </w:rPr>
            </w:r>
            <w:r w:rsidRPr="0003795F">
              <w:rPr>
                <w:rFonts w:cs="Arial"/>
                <w:color w:val="FFFFFF"/>
              </w:rPr>
              <w:fldChar w:fldCharType="separate"/>
            </w:r>
            <w:r w:rsidRPr="0003795F">
              <w:rPr>
                <w:rFonts w:cs="Arial"/>
                <w:color w:val="FFFFFF" w:themeColor="background1"/>
              </w:rPr>
              <w:fldChar w:fldCharType="end"/>
            </w:r>
            <w:r w:rsidR="1DF2AAAE" w:rsidRPr="0003795F">
              <w:rPr>
                <w:rFonts w:cs="Arial"/>
                <w:noProof/>
                <w:color w:val="FFFFFF" w:themeColor="background1"/>
              </w:rPr>
              <w:t>1000</w:t>
            </w:r>
          </w:p>
        </w:tc>
      </w:tr>
    </w:tbl>
    <w:p w14:paraId="3AB93325" w14:textId="77777777" w:rsidR="003C3CF7" w:rsidRPr="00C73BFC" w:rsidRDefault="003C3CF7" w:rsidP="003C3CF7">
      <w:pPr>
        <w:rPr>
          <w:highlight w:val="yellow"/>
        </w:rPr>
      </w:pPr>
    </w:p>
    <w:p w14:paraId="6DEBD2A7" w14:textId="77777777" w:rsidR="003C3CF7" w:rsidRPr="008906F0" w:rsidRDefault="003C3CF7" w:rsidP="003C3CF7">
      <w:pPr>
        <w:pStyle w:val="Geenafstand"/>
      </w:pPr>
    </w:p>
    <w:p w14:paraId="0AFD4410" w14:textId="06D133E9" w:rsidR="003C3CF7" w:rsidRPr="008906F0" w:rsidRDefault="003C3CF7" w:rsidP="00C842CF">
      <w:pPr>
        <w:pStyle w:val="Kop3"/>
      </w:pPr>
      <w:bookmarkStart w:id="229" w:name="_Toc241784459"/>
      <w:r w:rsidRPr="008906F0">
        <w:t>Prijs</w:t>
      </w:r>
      <w:bookmarkEnd w:id="229"/>
    </w:p>
    <w:p w14:paraId="59AF4DC4" w14:textId="43765C40" w:rsidR="1B1D9361" w:rsidRDefault="1B1D9361" w:rsidP="00DEC505">
      <w:pPr>
        <w:rPr>
          <w:rFonts w:eastAsia="Trebuchet MS" w:cs="Trebuchet MS"/>
          <w:color w:val="000000" w:themeColor="text1"/>
          <w:szCs w:val="20"/>
        </w:rPr>
      </w:pPr>
      <w:r>
        <w:t xml:space="preserve">Voor het onderdeel ‘prijs’ geldt dat de Inschrijver met </w:t>
      </w:r>
      <w:r w:rsidRPr="00C842CF">
        <w:t>de laagste prijs</w:t>
      </w:r>
      <w:r>
        <w:t xml:space="preserve">, exclusief BTW, per onderdeel de maximale score krijgt voor dat onderdeel. </w:t>
      </w:r>
      <w:r w:rsidR="001F20C3">
        <w:t>O</w:t>
      </w:r>
      <w:r w:rsidR="5BDF6B3F" w:rsidRPr="00DEC505">
        <w:rPr>
          <w:rFonts w:eastAsia="Trebuchet MS" w:cs="Trebuchet MS"/>
          <w:color w:val="000000" w:themeColor="text1"/>
          <w:szCs w:val="20"/>
        </w:rPr>
        <w:t xml:space="preserve">pgave van de prijs dient te geschieden volgens de Bijlage 5. </w:t>
      </w:r>
      <w:r w:rsidR="00276B52">
        <w:rPr>
          <w:rFonts w:eastAsia="Trebuchet MS" w:cs="Trebuchet MS"/>
          <w:color w:val="000000" w:themeColor="text1"/>
          <w:szCs w:val="20"/>
        </w:rPr>
        <w:t>Prijsblad</w:t>
      </w:r>
      <w:r w:rsidR="5BDF6B3F" w:rsidRPr="00DEC505">
        <w:rPr>
          <w:rFonts w:eastAsia="Trebuchet MS" w:cs="Trebuchet MS"/>
          <w:color w:val="000000" w:themeColor="text1"/>
          <w:szCs w:val="20"/>
        </w:rPr>
        <w:t>.</w:t>
      </w:r>
    </w:p>
    <w:p w14:paraId="37432A14" w14:textId="7BA1ED8A" w:rsidR="00DEC505" w:rsidRDefault="00DEC505" w:rsidP="00C842CF">
      <w:pPr>
        <w:spacing w:line="240" w:lineRule="auto"/>
        <w:rPr>
          <w:rFonts w:eastAsia="Trebuchet MS" w:cs="Trebuchet MS"/>
          <w:color w:val="000000" w:themeColor="text1"/>
          <w:szCs w:val="20"/>
        </w:rPr>
      </w:pPr>
    </w:p>
    <w:p w14:paraId="35FA2611" w14:textId="3F0CFABF" w:rsidR="5BDF6B3F" w:rsidRDefault="5BDF6B3F">
      <w:pPr>
        <w:rPr>
          <w:rFonts w:eastAsia="Trebuchet MS" w:cs="Trebuchet MS"/>
          <w:color w:val="000000" w:themeColor="text1"/>
          <w:szCs w:val="20"/>
        </w:rPr>
      </w:pPr>
      <w:r w:rsidRPr="00DEC505">
        <w:rPr>
          <w:rFonts w:eastAsia="Trebuchet MS" w:cs="Trebuchet MS"/>
          <w:color w:val="000000" w:themeColor="text1"/>
          <w:szCs w:val="20"/>
        </w:rPr>
        <w:t xml:space="preserve">De Opdrachtgever wil discussies over meerwerk zo veel mogelijk voorkomen. De opgegeven prijs dient daarom een all-in prijs te betreffen. Alleen in uitzonderlijke gevallen en alleen na voorafgaand schriftelijk akkoord door Opdrachtgever is meerwerk mogelijk. </w:t>
      </w:r>
    </w:p>
    <w:p w14:paraId="3A1E1A3A" w14:textId="60D9E14C" w:rsidR="00DEC505" w:rsidRDefault="00DEC505">
      <w:pPr>
        <w:rPr>
          <w:rFonts w:ascii="Arial" w:eastAsia="Arial" w:hAnsi="Arial" w:cs="Arial"/>
          <w:color w:val="000000" w:themeColor="text1"/>
          <w:szCs w:val="20"/>
        </w:rPr>
      </w:pPr>
    </w:p>
    <w:p w14:paraId="36E844EF" w14:textId="6B512F43" w:rsidR="5BDF6B3F" w:rsidRDefault="5BDF6B3F">
      <w:pPr>
        <w:rPr>
          <w:rFonts w:eastAsia="Trebuchet MS" w:cs="Trebuchet MS"/>
          <w:color w:val="000000" w:themeColor="text1"/>
          <w:szCs w:val="20"/>
        </w:rPr>
      </w:pPr>
      <w:r w:rsidRPr="00DEC505">
        <w:rPr>
          <w:rFonts w:eastAsia="Trebuchet MS" w:cs="Trebuchet MS"/>
          <w:color w:val="000000" w:themeColor="text1"/>
          <w:szCs w:val="20"/>
        </w:rPr>
        <w:t xml:space="preserve">De score op de prijs bestaat uit maximaal </w:t>
      </w:r>
      <w:r w:rsidR="05F116D2" w:rsidRPr="00DEC505">
        <w:rPr>
          <w:rFonts w:eastAsia="Trebuchet MS" w:cs="Trebuchet MS"/>
          <w:color w:val="000000" w:themeColor="text1"/>
          <w:szCs w:val="20"/>
        </w:rPr>
        <w:t>4</w:t>
      </w:r>
      <w:r w:rsidRPr="00DEC505">
        <w:rPr>
          <w:rFonts w:eastAsia="Trebuchet MS" w:cs="Trebuchet MS"/>
          <w:color w:val="000000" w:themeColor="text1"/>
          <w:szCs w:val="20"/>
        </w:rPr>
        <w:t xml:space="preserve">00 punten. </w:t>
      </w:r>
    </w:p>
    <w:p w14:paraId="067184F2" w14:textId="466F5CCB" w:rsidR="5BDF6B3F" w:rsidRDefault="5BDF6B3F">
      <w:pPr>
        <w:rPr>
          <w:rFonts w:eastAsia="Trebuchet MS" w:cs="Trebuchet MS"/>
          <w:color w:val="000000" w:themeColor="text1"/>
          <w:szCs w:val="20"/>
        </w:rPr>
      </w:pPr>
      <w:r w:rsidRPr="00DEC505">
        <w:rPr>
          <w:rFonts w:eastAsia="Trebuchet MS" w:cs="Trebuchet MS"/>
          <w:color w:val="000000" w:themeColor="text1"/>
          <w:szCs w:val="20"/>
        </w:rPr>
        <w:t xml:space="preserve">De score van opeenvolgende aanbiedingssommen worden bepaald aan de hand van de volgende formule: </w:t>
      </w:r>
    </w:p>
    <w:p w14:paraId="1A6B844B" w14:textId="794D3CEB" w:rsidR="00DEC505" w:rsidRDefault="00DEC505" w:rsidP="00C842CF">
      <w:pPr>
        <w:spacing w:line="240" w:lineRule="auto"/>
        <w:rPr>
          <w:rFonts w:eastAsia="Trebuchet MS" w:cs="Trebuchet MS"/>
          <w:color w:val="000000" w:themeColor="text1"/>
          <w:szCs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105"/>
        <w:gridCol w:w="5625"/>
      </w:tblGrid>
      <w:tr w:rsidR="00DEC505" w14:paraId="19CC272A" w14:textId="77777777" w:rsidTr="00DEC505">
        <w:trPr>
          <w:trHeight w:val="285"/>
        </w:trPr>
        <w:tc>
          <w:tcPr>
            <w:tcW w:w="3105" w:type="dxa"/>
            <w:tcBorders>
              <w:bottom w:val="single" w:sz="6" w:space="0" w:color="auto"/>
            </w:tcBorders>
            <w:tcMar>
              <w:left w:w="105" w:type="dxa"/>
              <w:right w:w="105" w:type="dxa"/>
            </w:tcMar>
          </w:tcPr>
          <w:p w14:paraId="7E8B5635" w14:textId="4A10C047" w:rsidR="00DEC505" w:rsidRDefault="00DEC505" w:rsidP="00C842CF">
            <w:pPr>
              <w:spacing w:line="240" w:lineRule="auto"/>
              <w:contextualSpacing/>
              <w:jc w:val="center"/>
              <w:rPr>
                <w:rFonts w:eastAsia="Trebuchet MS" w:cs="Trebuchet MS"/>
                <w:szCs w:val="20"/>
              </w:rPr>
            </w:pPr>
            <w:r w:rsidRPr="00DEC505">
              <w:rPr>
                <w:rFonts w:eastAsia="Trebuchet MS" w:cs="Trebuchet MS"/>
                <w:szCs w:val="20"/>
              </w:rPr>
              <w:t>Laagste Inschrijfprijs</w:t>
            </w:r>
          </w:p>
        </w:tc>
        <w:tc>
          <w:tcPr>
            <w:tcW w:w="5625" w:type="dxa"/>
            <w:vMerge w:val="restart"/>
            <w:tcMar>
              <w:left w:w="105" w:type="dxa"/>
              <w:right w:w="105" w:type="dxa"/>
            </w:tcMar>
            <w:vAlign w:val="center"/>
          </w:tcPr>
          <w:p w14:paraId="3E2F5A94" w14:textId="25FD6FC3" w:rsidR="00DEC505" w:rsidRDefault="00DEC505" w:rsidP="00C842CF">
            <w:pPr>
              <w:spacing w:line="240" w:lineRule="auto"/>
              <w:contextualSpacing/>
              <w:rPr>
                <w:rFonts w:eastAsia="Trebuchet MS" w:cs="Trebuchet MS"/>
                <w:szCs w:val="20"/>
              </w:rPr>
            </w:pPr>
            <w:r w:rsidRPr="00DEC505">
              <w:rPr>
                <w:rFonts w:eastAsia="Trebuchet MS" w:cs="Trebuchet MS"/>
                <w:szCs w:val="20"/>
              </w:rPr>
              <w:t>X maximaal aantal punten prijs =</w:t>
            </w:r>
            <w:r w:rsidRPr="00DEC505">
              <w:rPr>
                <w:rFonts w:eastAsia="Trebuchet MS" w:cs="Trebuchet MS"/>
                <w:b/>
                <w:bCs/>
                <w:szCs w:val="20"/>
              </w:rPr>
              <w:t xml:space="preserve"> </w:t>
            </w:r>
            <w:r w:rsidRPr="00DEC505">
              <w:rPr>
                <w:rFonts w:eastAsia="Trebuchet MS" w:cs="Trebuchet MS"/>
                <w:b/>
                <w:bCs/>
                <w:i/>
                <w:iCs/>
                <w:szCs w:val="20"/>
              </w:rPr>
              <w:t xml:space="preserve">behaalde punten prijs </w:t>
            </w:r>
          </w:p>
        </w:tc>
      </w:tr>
      <w:tr w:rsidR="00DEC505" w14:paraId="7953714D" w14:textId="77777777" w:rsidTr="00DEC505">
        <w:trPr>
          <w:trHeight w:val="285"/>
        </w:trPr>
        <w:tc>
          <w:tcPr>
            <w:tcW w:w="3105" w:type="dxa"/>
            <w:tcBorders>
              <w:top w:val="single" w:sz="6" w:space="0" w:color="auto"/>
            </w:tcBorders>
            <w:tcMar>
              <w:left w:w="105" w:type="dxa"/>
              <w:right w:w="105" w:type="dxa"/>
            </w:tcMar>
          </w:tcPr>
          <w:p w14:paraId="666F1DD0" w14:textId="306DAD57" w:rsidR="00DEC505" w:rsidRDefault="00DEC505" w:rsidP="00C842CF">
            <w:pPr>
              <w:spacing w:line="240" w:lineRule="auto"/>
              <w:contextualSpacing/>
              <w:jc w:val="center"/>
              <w:rPr>
                <w:rFonts w:eastAsia="Trebuchet MS" w:cs="Trebuchet MS"/>
                <w:szCs w:val="20"/>
              </w:rPr>
            </w:pPr>
            <w:r w:rsidRPr="00DEC505">
              <w:rPr>
                <w:rFonts w:eastAsia="Trebuchet MS" w:cs="Trebuchet MS"/>
                <w:szCs w:val="20"/>
              </w:rPr>
              <w:t>Te beoordelen inschrijfprijs</w:t>
            </w:r>
          </w:p>
        </w:tc>
        <w:tc>
          <w:tcPr>
            <w:tcW w:w="5625" w:type="dxa"/>
            <w:vMerge/>
            <w:vAlign w:val="center"/>
          </w:tcPr>
          <w:p w14:paraId="2E5E8BD3" w14:textId="77777777" w:rsidR="00760B43" w:rsidRDefault="00760B43"/>
        </w:tc>
      </w:tr>
    </w:tbl>
    <w:p w14:paraId="37B1018B" w14:textId="2517294C" w:rsidR="00DEC505" w:rsidRDefault="00DEC505" w:rsidP="00C842CF">
      <w:pPr>
        <w:spacing w:line="240" w:lineRule="auto"/>
        <w:rPr>
          <w:rFonts w:eastAsia="Trebuchet MS" w:cs="Trebuchet MS"/>
          <w:color w:val="000000" w:themeColor="text1"/>
          <w:szCs w:val="20"/>
        </w:rPr>
      </w:pPr>
    </w:p>
    <w:p w14:paraId="70D1017D" w14:textId="2C1593B2" w:rsidR="5BDF6B3F" w:rsidRDefault="5BDF6B3F" w:rsidP="00C842CF">
      <w:pPr>
        <w:spacing w:line="240" w:lineRule="auto"/>
        <w:rPr>
          <w:rFonts w:eastAsia="Trebuchet MS" w:cs="Trebuchet MS"/>
          <w:color w:val="000000" w:themeColor="text1"/>
          <w:szCs w:val="20"/>
        </w:rPr>
      </w:pPr>
      <w:r w:rsidRPr="00DEC505">
        <w:rPr>
          <w:rFonts w:eastAsia="Trebuchet MS" w:cs="Trebuchet MS"/>
          <w:color w:val="000000" w:themeColor="text1"/>
          <w:szCs w:val="20"/>
        </w:rPr>
        <w:t xml:space="preserve">Voorbeeld prijscriterium G.1. </w:t>
      </w:r>
    </w:p>
    <w:p w14:paraId="387D5C5F" w14:textId="0C291188" w:rsidR="00DEC505" w:rsidRDefault="00DEC505" w:rsidP="00C842CF">
      <w:pPr>
        <w:spacing w:line="240" w:lineRule="auto"/>
        <w:rPr>
          <w:rFonts w:eastAsia="Trebuchet MS" w:cs="Trebuchet MS"/>
          <w:color w:val="000000" w:themeColor="text1"/>
          <w:szCs w:val="20"/>
        </w:rPr>
      </w:pPr>
    </w:p>
    <w:p w14:paraId="3481C56F" w14:textId="5E9132A4" w:rsidR="5BDF6B3F" w:rsidRDefault="5BDF6B3F" w:rsidP="00C842CF">
      <w:pPr>
        <w:spacing w:line="240" w:lineRule="auto"/>
        <w:rPr>
          <w:rFonts w:eastAsia="Trebuchet MS" w:cs="Trebuchet MS"/>
          <w:color w:val="000000" w:themeColor="text1"/>
          <w:szCs w:val="20"/>
        </w:rPr>
      </w:pPr>
      <w:r w:rsidRPr="00DEC505">
        <w:rPr>
          <w:rFonts w:eastAsia="Trebuchet MS" w:cs="Trebuchet MS"/>
          <w:color w:val="000000" w:themeColor="text1"/>
          <w:szCs w:val="20"/>
        </w:rPr>
        <w:t>Inschrijver 1: €1000,--</w:t>
      </w:r>
    </w:p>
    <w:p w14:paraId="7861105B" w14:textId="0FF67C9B" w:rsidR="5BDF6B3F" w:rsidRDefault="5BDF6B3F" w:rsidP="00C842CF">
      <w:pPr>
        <w:spacing w:line="240" w:lineRule="auto"/>
        <w:rPr>
          <w:rFonts w:eastAsia="Trebuchet MS" w:cs="Trebuchet MS"/>
          <w:color w:val="000000" w:themeColor="text1"/>
          <w:szCs w:val="20"/>
        </w:rPr>
      </w:pPr>
      <w:r w:rsidRPr="00DEC505">
        <w:rPr>
          <w:rFonts w:eastAsia="Trebuchet MS" w:cs="Trebuchet MS"/>
          <w:color w:val="000000" w:themeColor="text1"/>
          <w:szCs w:val="20"/>
        </w:rPr>
        <w:t>Inschrijver 2: €1200,--</w:t>
      </w:r>
    </w:p>
    <w:p w14:paraId="252BB802" w14:textId="309FA0A9" w:rsidR="5BDF6B3F" w:rsidRDefault="5BDF6B3F" w:rsidP="00C842CF">
      <w:pPr>
        <w:spacing w:line="240" w:lineRule="auto"/>
        <w:rPr>
          <w:rFonts w:eastAsia="Trebuchet MS" w:cs="Trebuchet MS"/>
          <w:color w:val="000000" w:themeColor="text1"/>
          <w:szCs w:val="20"/>
        </w:rPr>
      </w:pPr>
      <w:r w:rsidRPr="00DEC505">
        <w:rPr>
          <w:rFonts w:eastAsia="Trebuchet MS" w:cs="Trebuchet MS"/>
          <w:color w:val="000000" w:themeColor="text1"/>
          <w:szCs w:val="20"/>
        </w:rPr>
        <w:t>Inschrijver 3: €1500,--</w:t>
      </w:r>
    </w:p>
    <w:p w14:paraId="417A2623" w14:textId="385D53D7" w:rsidR="00DEC505" w:rsidRDefault="00DEC505" w:rsidP="00C842CF">
      <w:pPr>
        <w:tabs>
          <w:tab w:val="left" w:pos="360"/>
        </w:tabs>
        <w:spacing w:line="240" w:lineRule="auto"/>
        <w:rPr>
          <w:rFonts w:eastAsia="Trebuchet MS" w:cs="Trebuchet MS"/>
          <w:color w:val="000000" w:themeColor="text1"/>
          <w:szCs w:val="20"/>
        </w:rPr>
      </w:pPr>
    </w:p>
    <w:p w14:paraId="7A1DB067" w14:textId="152A002F" w:rsidR="5BDF6B3F" w:rsidRDefault="5BDF6B3F" w:rsidP="00C842CF">
      <w:pPr>
        <w:spacing w:line="240" w:lineRule="auto"/>
        <w:rPr>
          <w:rFonts w:eastAsia="Trebuchet MS" w:cs="Trebuchet MS"/>
          <w:color w:val="000000" w:themeColor="text1"/>
          <w:szCs w:val="20"/>
        </w:rPr>
      </w:pPr>
      <w:proofErr w:type="gramStart"/>
      <w:r w:rsidRPr="00DEC505">
        <w:rPr>
          <w:rFonts w:eastAsia="Trebuchet MS" w:cs="Trebuchet MS"/>
          <w:color w:val="000000" w:themeColor="text1"/>
          <w:szCs w:val="20"/>
        </w:rPr>
        <w:t>1000 /</w:t>
      </w:r>
      <w:proofErr w:type="gramEnd"/>
      <w:r w:rsidRPr="00DEC505">
        <w:rPr>
          <w:rFonts w:eastAsia="Trebuchet MS" w:cs="Trebuchet MS"/>
          <w:color w:val="000000" w:themeColor="text1"/>
          <w:szCs w:val="20"/>
        </w:rPr>
        <w:t xml:space="preserve"> 1000 * </w:t>
      </w:r>
      <w:r w:rsidR="000B07AF">
        <w:rPr>
          <w:rFonts w:eastAsia="Trebuchet MS" w:cs="Trebuchet MS"/>
          <w:color w:val="000000" w:themeColor="text1"/>
          <w:szCs w:val="20"/>
        </w:rPr>
        <w:t>400</w:t>
      </w:r>
      <w:r w:rsidR="000B07AF" w:rsidRPr="00DEC505">
        <w:rPr>
          <w:rFonts w:eastAsia="Trebuchet MS" w:cs="Trebuchet MS"/>
          <w:color w:val="000000" w:themeColor="text1"/>
          <w:szCs w:val="20"/>
        </w:rPr>
        <w:t xml:space="preserve"> </w:t>
      </w:r>
      <w:r w:rsidRPr="00DEC505">
        <w:rPr>
          <w:rFonts w:eastAsia="Trebuchet MS" w:cs="Trebuchet MS"/>
          <w:color w:val="000000" w:themeColor="text1"/>
          <w:szCs w:val="20"/>
        </w:rPr>
        <w:t xml:space="preserve">= </w:t>
      </w:r>
      <w:r w:rsidR="000B07AF">
        <w:rPr>
          <w:rFonts w:eastAsia="Trebuchet MS" w:cs="Trebuchet MS"/>
          <w:color w:val="000000" w:themeColor="text1"/>
          <w:szCs w:val="20"/>
        </w:rPr>
        <w:t>4</w:t>
      </w:r>
      <w:r w:rsidRPr="00DEC505">
        <w:rPr>
          <w:rFonts w:eastAsia="Trebuchet MS" w:cs="Trebuchet MS"/>
          <w:color w:val="000000" w:themeColor="text1"/>
          <w:szCs w:val="20"/>
        </w:rPr>
        <w:t>00,00 punten voor Inschrijver 1</w:t>
      </w:r>
    </w:p>
    <w:p w14:paraId="1F04ECE7" w14:textId="7F006CD2" w:rsidR="5BDF6B3F" w:rsidRDefault="5BDF6B3F" w:rsidP="00C842CF">
      <w:pPr>
        <w:spacing w:line="240" w:lineRule="auto"/>
        <w:rPr>
          <w:rFonts w:eastAsia="Trebuchet MS" w:cs="Trebuchet MS"/>
          <w:color w:val="000000" w:themeColor="text1"/>
          <w:szCs w:val="20"/>
        </w:rPr>
      </w:pPr>
      <w:proofErr w:type="gramStart"/>
      <w:r w:rsidRPr="00DEC505">
        <w:rPr>
          <w:rFonts w:eastAsia="Trebuchet MS" w:cs="Trebuchet MS"/>
          <w:color w:val="000000" w:themeColor="text1"/>
          <w:szCs w:val="20"/>
        </w:rPr>
        <w:t>1000 /</w:t>
      </w:r>
      <w:proofErr w:type="gramEnd"/>
      <w:r w:rsidRPr="00DEC505">
        <w:rPr>
          <w:rFonts w:eastAsia="Trebuchet MS" w:cs="Trebuchet MS"/>
          <w:color w:val="000000" w:themeColor="text1"/>
          <w:szCs w:val="20"/>
        </w:rPr>
        <w:t xml:space="preserve"> 1200 * </w:t>
      </w:r>
      <w:r w:rsidR="000B07AF">
        <w:rPr>
          <w:rFonts w:eastAsia="Trebuchet MS" w:cs="Trebuchet MS"/>
          <w:color w:val="000000" w:themeColor="text1"/>
          <w:szCs w:val="20"/>
        </w:rPr>
        <w:t>4</w:t>
      </w:r>
      <w:r w:rsidRPr="00DEC505">
        <w:rPr>
          <w:rFonts w:eastAsia="Trebuchet MS" w:cs="Trebuchet MS"/>
          <w:color w:val="000000" w:themeColor="text1"/>
          <w:szCs w:val="20"/>
        </w:rPr>
        <w:t xml:space="preserve">00 = </w:t>
      </w:r>
      <w:r w:rsidR="000B07AF" w:rsidRPr="000B07AF">
        <w:rPr>
          <w:rFonts w:eastAsia="Trebuchet MS" w:cs="Trebuchet MS"/>
          <w:color w:val="000000" w:themeColor="text1"/>
          <w:szCs w:val="20"/>
        </w:rPr>
        <w:t>333,33</w:t>
      </w:r>
      <w:r w:rsidR="000B07AF">
        <w:rPr>
          <w:rFonts w:eastAsia="Trebuchet MS" w:cs="Trebuchet MS"/>
          <w:color w:val="000000" w:themeColor="text1"/>
          <w:szCs w:val="20"/>
        </w:rPr>
        <w:t xml:space="preserve"> </w:t>
      </w:r>
      <w:r w:rsidRPr="00DEC505">
        <w:rPr>
          <w:rFonts w:eastAsia="Trebuchet MS" w:cs="Trebuchet MS"/>
          <w:color w:val="000000" w:themeColor="text1"/>
          <w:szCs w:val="20"/>
        </w:rPr>
        <w:t>punten voor Inschrijver 2</w:t>
      </w:r>
    </w:p>
    <w:p w14:paraId="34A07C8E" w14:textId="2D5B7431" w:rsidR="5BDF6B3F" w:rsidRDefault="5BDF6B3F" w:rsidP="00C842CF">
      <w:pPr>
        <w:spacing w:line="240" w:lineRule="auto"/>
        <w:rPr>
          <w:rFonts w:eastAsia="Trebuchet MS" w:cs="Trebuchet MS"/>
          <w:color w:val="000000" w:themeColor="text1"/>
          <w:szCs w:val="20"/>
        </w:rPr>
      </w:pPr>
      <w:proofErr w:type="gramStart"/>
      <w:r w:rsidRPr="00DEC505">
        <w:rPr>
          <w:rFonts w:eastAsia="Trebuchet MS" w:cs="Trebuchet MS"/>
          <w:color w:val="000000" w:themeColor="text1"/>
          <w:szCs w:val="20"/>
        </w:rPr>
        <w:t>1000 /</w:t>
      </w:r>
      <w:proofErr w:type="gramEnd"/>
      <w:r w:rsidRPr="00DEC505">
        <w:rPr>
          <w:rFonts w:eastAsia="Trebuchet MS" w:cs="Trebuchet MS"/>
          <w:color w:val="000000" w:themeColor="text1"/>
          <w:szCs w:val="20"/>
        </w:rPr>
        <w:t xml:space="preserve"> 1500 * </w:t>
      </w:r>
      <w:r w:rsidR="000B07AF">
        <w:rPr>
          <w:rFonts w:eastAsia="Trebuchet MS" w:cs="Trebuchet MS"/>
          <w:color w:val="000000" w:themeColor="text1"/>
          <w:szCs w:val="20"/>
        </w:rPr>
        <w:t>4</w:t>
      </w:r>
      <w:r w:rsidRPr="00DEC505">
        <w:rPr>
          <w:rFonts w:eastAsia="Trebuchet MS" w:cs="Trebuchet MS"/>
          <w:color w:val="000000" w:themeColor="text1"/>
          <w:szCs w:val="20"/>
        </w:rPr>
        <w:t xml:space="preserve">00 = </w:t>
      </w:r>
      <w:r w:rsidR="000B07AF" w:rsidRPr="000B07AF">
        <w:rPr>
          <w:rFonts w:eastAsia="Trebuchet MS" w:cs="Trebuchet MS"/>
          <w:color w:val="000000" w:themeColor="text1"/>
          <w:szCs w:val="20"/>
        </w:rPr>
        <w:t>266,67</w:t>
      </w:r>
      <w:r w:rsidR="000B07AF">
        <w:rPr>
          <w:rFonts w:eastAsia="Trebuchet MS" w:cs="Trebuchet MS"/>
          <w:color w:val="000000" w:themeColor="text1"/>
          <w:szCs w:val="20"/>
        </w:rPr>
        <w:t xml:space="preserve"> </w:t>
      </w:r>
      <w:r w:rsidRPr="00DEC505">
        <w:rPr>
          <w:rFonts w:eastAsia="Trebuchet MS" w:cs="Trebuchet MS"/>
          <w:color w:val="000000" w:themeColor="text1"/>
          <w:szCs w:val="20"/>
        </w:rPr>
        <w:t>punten voor Inschrijver 3</w:t>
      </w:r>
    </w:p>
    <w:p w14:paraId="3FE28603" w14:textId="77777777" w:rsidR="00655C1A" w:rsidRDefault="00655C1A" w:rsidP="00C842CF">
      <w:pPr>
        <w:spacing w:line="240" w:lineRule="auto"/>
        <w:rPr>
          <w:rFonts w:eastAsia="Trebuchet MS" w:cs="Trebuchet MS"/>
          <w:color w:val="000000" w:themeColor="text1"/>
          <w:szCs w:val="20"/>
        </w:rPr>
      </w:pPr>
    </w:p>
    <w:p w14:paraId="4A8BBAAA" w14:textId="0CE6DE70" w:rsidR="006A1946" w:rsidRDefault="006A1946">
      <w:pPr>
        <w:spacing w:line="240" w:lineRule="auto"/>
        <w:rPr>
          <w:rFonts w:eastAsia="Trebuchet MS" w:cs="Trebuchet MS"/>
          <w:color w:val="000000" w:themeColor="text1"/>
          <w:szCs w:val="20"/>
        </w:rPr>
      </w:pPr>
      <w:r>
        <w:rPr>
          <w:rFonts w:eastAsia="Trebuchet MS" w:cs="Trebuchet MS"/>
          <w:color w:val="000000" w:themeColor="text1"/>
          <w:szCs w:val="20"/>
        </w:rPr>
        <w:br w:type="page"/>
      </w:r>
    </w:p>
    <w:p w14:paraId="0703208D" w14:textId="77777777" w:rsidR="003C3CF7" w:rsidRDefault="003C3CF7" w:rsidP="00C842CF">
      <w:pPr>
        <w:pStyle w:val="Kop3"/>
      </w:pPr>
      <w:bookmarkStart w:id="230" w:name="_Toc241784460"/>
      <w:r w:rsidRPr="008906F0">
        <w:lastRenderedPageBreak/>
        <w:t>Kwaliteit</w:t>
      </w:r>
      <w:bookmarkEnd w:id="230"/>
    </w:p>
    <w:p w14:paraId="1E0471DB" w14:textId="2EBDCFAE" w:rsidR="003C3CF7" w:rsidRDefault="1B1D9361">
      <w:r w:rsidRPr="008906F0">
        <w:t>Er zijn maxima</w:t>
      </w:r>
      <w:r w:rsidR="579A4B92">
        <w:t>al 600</w:t>
      </w:r>
      <w:r>
        <w:t xml:space="preserve"> punten te behalen voor het onderdeel Kwaliteit. </w:t>
      </w:r>
    </w:p>
    <w:p w14:paraId="2B90A49C" w14:textId="77777777" w:rsidR="003C3CF7" w:rsidRPr="00CC2882" w:rsidRDefault="003C3CF7" w:rsidP="003C3CF7">
      <w:pPr>
        <w:rPr>
          <w:sz w:val="12"/>
          <w:szCs w:val="10"/>
        </w:rPr>
      </w:pPr>
    </w:p>
    <w:p w14:paraId="73410082" w14:textId="5E420758" w:rsidR="1B1D9361" w:rsidRDefault="1B1D9361" w:rsidP="00DEC505">
      <w:r>
        <w:t xml:space="preserve">Voor alle kwaliteitsonderdelen geldt </w:t>
      </w:r>
      <w:r w:rsidR="005977CD">
        <w:t xml:space="preserve">in totaal </w:t>
      </w:r>
      <w:r>
        <w:t xml:space="preserve">een maximaal </w:t>
      </w:r>
      <w:r w:rsidR="65FB96E6">
        <w:t xml:space="preserve">20 </w:t>
      </w:r>
      <w:r>
        <w:t xml:space="preserve">pagina’s A4 </w:t>
      </w:r>
      <w:r w:rsidR="4B19FBDD">
        <w:t xml:space="preserve">met een gangbaar lettertype zoals bijvoorbeeld </w:t>
      </w:r>
      <w:proofErr w:type="spellStart"/>
      <w:r w:rsidR="4B19FBDD">
        <w:t>Arial</w:t>
      </w:r>
      <w:proofErr w:type="spellEnd"/>
      <w:r w:rsidR="4B19FBDD">
        <w:t xml:space="preserve">, </w:t>
      </w:r>
      <w:proofErr w:type="spellStart"/>
      <w:r w:rsidR="4B19FBDD">
        <w:t>Calibri</w:t>
      </w:r>
      <w:proofErr w:type="spellEnd"/>
      <w:r w:rsidR="4B19FBDD">
        <w:t xml:space="preserve">, Times new roman, </w:t>
      </w:r>
      <w:proofErr w:type="spellStart"/>
      <w:r w:rsidR="4B19FBDD">
        <w:t>Trebuchet</w:t>
      </w:r>
      <w:proofErr w:type="spellEnd"/>
      <w:r w:rsidR="4B19FBDD">
        <w:t xml:space="preserve"> MS en een minimaal grootte van 10 punten. Genoemd aantal pagina’s is inclusief </w:t>
      </w:r>
      <w:proofErr w:type="spellStart"/>
      <w:r w:rsidR="4B19FBDD">
        <w:t>printscreens</w:t>
      </w:r>
      <w:proofErr w:type="spellEnd"/>
      <w:r w:rsidR="4B19FBDD">
        <w:t xml:space="preserve"> en exclusief voorblad en inhoudsopgave.  </w:t>
      </w:r>
    </w:p>
    <w:p w14:paraId="2D4EBEAD" w14:textId="77777777" w:rsidR="00655C1A" w:rsidRPr="00CC2882" w:rsidRDefault="00655C1A">
      <w:pPr>
        <w:rPr>
          <w:sz w:val="12"/>
          <w:szCs w:val="10"/>
        </w:rPr>
      </w:pPr>
    </w:p>
    <w:p w14:paraId="5ACF133C" w14:textId="36A68525" w:rsidR="003C3CF7" w:rsidRPr="008906F0" w:rsidRDefault="1B1D9361">
      <w:r w:rsidRPr="008906F0">
        <w:t xml:space="preserve">De beoordeling op Kwaliteit is onderverdeeld in </w:t>
      </w:r>
      <w:r w:rsidR="003C3CF7" w:rsidRPr="008906F0">
        <w:rPr>
          <w:highlight w:val="yellow"/>
        </w:rPr>
        <w:fldChar w:fldCharType="begin">
          <w:ffData>
            <w:name w:val="Text38"/>
            <w:enabled/>
            <w:calcOnExit w:val="0"/>
            <w:textInput/>
          </w:ffData>
        </w:fldChar>
      </w:r>
      <w:r w:rsidR="003C3CF7" w:rsidRPr="008906F0">
        <w:rPr>
          <w:highlight w:val="yellow"/>
        </w:rPr>
        <w:instrText xml:space="preserve"> FORMTEXT </w:instrText>
      </w:r>
      <w:r w:rsidR="003C3CF7" w:rsidRPr="008906F0">
        <w:rPr>
          <w:highlight w:val="yellow"/>
        </w:rPr>
      </w:r>
      <w:r w:rsidR="003C3CF7" w:rsidRPr="008906F0">
        <w:rPr>
          <w:highlight w:val="yellow"/>
        </w:rPr>
        <w:fldChar w:fldCharType="separate"/>
      </w:r>
      <w:r w:rsidR="003C3CF7" w:rsidRPr="008906F0">
        <w:rPr>
          <w:highlight w:val="yellow"/>
        </w:rPr>
        <w:fldChar w:fldCharType="end"/>
      </w:r>
      <w:r w:rsidR="3F9DC9CE">
        <w:t xml:space="preserve">een </w:t>
      </w:r>
      <w:r w:rsidR="005977CD">
        <w:t xml:space="preserve">viertal </w:t>
      </w:r>
      <w:r>
        <w:t>onderdelen:</w:t>
      </w:r>
    </w:p>
    <w:p w14:paraId="0E834AE6" w14:textId="26A24E63" w:rsidR="00DEC505" w:rsidRPr="00CC2882" w:rsidRDefault="00DEC505">
      <w:pPr>
        <w:rPr>
          <w:sz w:val="12"/>
          <w:szCs w:val="10"/>
        </w:rPr>
      </w:pPr>
    </w:p>
    <w:p w14:paraId="5350BE4E" w14:textId="461F90B3" w:rsidR="473CB385" w:rsidRPr="00C842CF" w:rsidRDefault="473CB385" w:rsidP="00DEC505">
      <w:pPr>
        <w:rPr>
          <w:b/>
          <w:bCs/>
        </w:rPr>
      </w:pPr>
      <w:r w:rsidRPr="00C842CF">
        <w:rPr>
          <w:b/>
          <w:bCs/>
        </w:rPr>
        <w:t>Criterium 1: Programma van Wensen</w:t>
      </w:r>
    </w:p>
    <w:p w14:paraId="21B6A7F2" w14:textId="77777777" w:rsidR="007A76AD" w:rsidRDefault="007A76AD" w:rsidP="007A76AD">
      <w:pPr>
        <w:rPr>
          <w:rFonts w:eastAsia="Trebuchet MS" w:cs="Trebuchet MS"/>
          <w:color w:val="000000" w:themeColor="text1"/>
          <w:szCs w:val="20"/>
        </w:rPr>
      </w:pPr>
      <w:r w:rsidRPr="007A76AD">
        <w:rPr>
          <w:rFonts w:eastAsia="Trebuchet MS" w:cs="Trebuchet MS"/>
          <w:color w:val="000000" w:themeColor="text1"/>
          <w:szCs w:val="20"/>
        </w:rPr>
        <w:t>De in Bijlage 7 opgenomen wensen betreffen functionaliteiten die Opdrachtgever bij aanvang van de overeenkomst of gedurende de looptijd daarvan wil kunnen afnemen. Voor de werking van de applicatie zijn deze functionaliteiten niet strikt noodzakelijk, maar zij kunnen wel aantoonbare meerwaarde bieden.</w:t>
      </w:r>
    </w:p>
    <w:p w14:paraId="55ED77BA" w14:textId="77777777" w:rsidR="007A76AD" w:rsidRPr="00CC2882" w:rsidRDefault="007A76AD" w:rsidP="007A76AD">
      <w:pPr>
        <w:rPr>
          <w:rFonts w:eastAsia="Trebuchet MS" w:cs="Trebuchet MS"/>
          <w:color w:val="000000" w:themeColor="text1"/>
          <w:sz w:val="12"/>
          <w:szCs w:val="12"/>
        </w:rPr>
      </w:pPr>
    </w:p>
    <w:p w14:paraId="7755B45F" w14:textId="77777777" w:rsidR="007A76AD" w:rsidRPr="007A76AD" w:rsidRDefault="007A76AD" w:rsidP="007A76AD">
      <w:pPr>
        <w:rPr>
          <w:rFonts w:eastAsia="Trebuchet MS" w:cs="Trebuchet MS"/>
          <w:color w:val="000000" w:themeColor="text1"/>
          <w:szCs w:val="20"/>
        </w:rPr>
      </w:pPr>
      <w:r w:rsidRPr="007A76AD">
        <w:rPr>
          <w:rFonts w:eastAsia="Trebuchet MS" w:cs="Trebuchet MS"/>
          <w:color w:val="000000" w:themeColor="text1"/>
          <w:szCs w:val="20"/>
        </w:rPr>
        <w:t>Per wens is een maximaal puntenaantal toegekend. In Bijlage 7 is per wens aangegeven of deze wordt beoordeeld op basis van een Ja/Nee-beantwoording of op basis van een toelichting.</w:t>
      </w:r>
    </w:p>
    <w:p w14:paraId="2DF588F7" w14:textId="77777777" w:rsidR="007A76AD" w:rsidRDefault="007A76AD" w:rsidP="007A76AD">
      <w:pPr>
        <w:rPr>
          <w:rFonts w:eastAsia="Trebuchet MS" w:cs="Trebuchet MS"/>
          <w:color w:val="000000" w:themeColor="text1"/>
          <w:szCs w:val="20"/>
        </w:rPr>
      </w:pPr>
      <w:r w:rsidRPr="007A76AD">
        <w:rPr>
          <w:rFonts w:eastAsia="Trebuchet MS" w:cs="Trebuchet MS"/>
          <w:color w:val="000000" w:themeColor="text1"/>
          <w:szCs w:val="20"/>
        </w:rPr>
        <w:t>De door Inschrijver verstrekte antwoorden en toelichtingen vormen onderdeel van de inschrijving. Opdrachtgever behoudt zich het recht voor om de juistheid en volledigheid hiervan tijdens de beoordeling, de demo en/of de verificatiefase te controleren.</w:t>
      </w:r>
    </w:p>
    <w:p w14:paraId="4B8B3508" w14:textId="77777777" w:rsidR="007A76AD" w:rsidRPr="00CC2882" w:rsidRDefault="007A76AD" w:rsidP="007A76AD">
      <w:pPr>
        <w:rPr>
          <w:rFonts w:eastAsia="Trebuchet MS" w:cs="Trebuchet MS"/>
          <w:color w:val="000000" w:themeColor="text1"/>
          <w:sz w:val="12"/>
          <w:szCs w:val="12"/>
        </w:rPr>
      </w:pPr>
    </w:p>
    <w:p w14:paraId="3F94274C" w14:textId="77777777" w:rsidR="007A76AD" w:rsidRDefault="007A76AD" w:rsidP="007A76AD">
      <w:pPr>
        <w:rPr>
          <w:rFonts w:eastAsia="Trebuchet MS" w:cs="Trebuchet MS"/>
          <w:color w:val="000000" w:themeColor="text1"/>
          <w:szCs w:val="20"/>
        </w:rPr>
      </w:pPr>
      <w:r w:rsidRPr="007A76AD">
        <w:rPr>
          <w:rFonts w:eastAsia="Trebuchet MS" w:cs="Trebuchet MS"/>
          <w:color w:val="000000" w:themeColor="text1"/>
          <w:szCs w:val="20"/>
        </w:rPr>
        <w:t>Wensen met het antwoordtype Ja/Nee worden gescoord op basis van het door Inschrijver gegeven antwoord. Indien een wens met "Ja" wordt beantwoord, worden de bij de wens behorende punten toegekend.</w:t>
      </w:r>
    </w:p>
    <w:p w14:paraId="4ED0F0D2" w14:textId="77777777" w:rsidR="007A76AD" w:rsidRPr="00B32D7C" w:rsidRDefault="007A76AD" w:rsidP="007A76AD">
      <w:pPr>
        <w:rPr>
          <w:rFonts w:eastAsia="Trebuchet MS" w:cs="Trebuchet MS"/>
          <w:color w:val="000000" w:themeColor="text1"/>
          <w:sz w:val="16"/>
          <w:szCs w:val="16"/>
        </w:rPr>
      </w:pPr>
    </w:p>
    <w:p w14:paraId="31B477F6" w14:textId="77777777" w:rsidR="007A76AD" w:rsidRDefault="007A76AD" w:rsidP="007A76AD">
      <w:pPr>
        <w:rPr>
          <w:rFonts w:eastAsia="Trebuchet MS" w:cs="Trebuchet MS"/>
          <w:color w:val="000000" w:themeColor="text1"/>
          <w:szCs w:val="20"/>
        </w:rPr>
      </w:pPr>
      <w:r w:rsidRPr="007A76AD">
        <w:rPr>
          <w:rFonts w:eastAsia="Trebuchet MS" w:cs="Trebuchet MS"/>
          <w:color w:val="000000" w:themeColor="text1"/>
          <w:szCs w:val="20"/>
        </w:rPr>
        <w:t xml:space="preserve">Wensen met het antwoordtype Toelichting worden kwalitatief beoordeeld conform de beoordelingsmethodiek zoals opgenomen onder het onderdeel </w:t>
      </w:r>
      <w:r w:rsidRPr="007A76AD">
        <w:rPr>
          <w:rFonts w:eastAsia="Trebuchet MS" w:cs="Trebuchet MS"/>
          <w:i/>
          <w:iCs/>
          <w:color w:val="000000" w:themeColor="text1"/>
          <w:szCs w:val="20"/>
        </w:rPr>
        <w:t>Organisatie van de beoordeling</w:t>
      </w:r>
      <w:r w:rsidRPr="007A76AD">
        <w:rPr>
          <w:rFonts w:eastAsia="Trebuchet MS" w:cs="Trebuchet MS"/>
          <w:color w:val="000000" w:themeColor="text1"/>
          <w:szCs w:val="20"/>
        </w:rPr>
        <w:t>. De score wordt berekend door het behaalde beoordelingscijfer te vermenigvuldigen met de weging van de betreffende wens.</w:t>
      </w:r>
    </w:p>
    <w:p w14:paraId="08EB2E8F" w14:textId="77777777" w:rsidR="007A76AD" w:rsidRPr="00CC2882" w:rsidRDefault="007A76AD" w:rsidP="007A76AD">
      <w:pPr>
        <w:rPr>
          <w:rFonts w:eastAsia="Trebuchet MS" w:cs="Trebuchet MS"/>
          <w:color w:val="000000" w:themeColor="text1"/>
          <w:sz w:val="12"/>
          <w:szCs w:val="12"/>
        </w:rPr>
      </w:pPr>
    </w:p>
    <w:p w14:paraId="736ADAAD" w14:textId="77777777" w:rsidR="007A76AD" w:rsidRDefault="007A76AD" w:rsidP="007A76AD">
      <w:pPr>
        <w:rPr>
          <w:rFonts w:eastAsia="Trebuchet MS" w:cs="Trebuchet MS"/>
          <w:color w:val="000000" w:themeColor="text1"/>
          <w:szCs w:val="20"/>
        </w:rPr>
      </w:pPr>
      <w:r w:rsidRPr="007A76AD">
        <w:rPr>
          <w:rFonts w:eastAsia="Trebuchet MS" w:cs="Trebuchet MS"/>
          <w:color w:val="000000" w:themeColor="text1"/>
          <w:szCs w:val="20"/>
        </w:rPr>
        <w:t>Indien tijdens de demo of verificatiefase blijkt dat een door Inschrijver verstrekt antwoord of een verstrekte toelichting onjuist, onvolledig of niet aantoonbaar is, behoudt Opdrachtgever zich het recht voor de beoordeling en de toegekende score dienovereenkomstig te herzien.</w:t>
      </w:r>
    </w:p>
    <w:p w14:paraId="3AA20C44" w14:textId="77777777" w:rsidR="007A76AD" w:rsidRPr="00CC2882" w:rsidRDefault="007A76AD" w:rsidP="007A76AD">
      <w:pPr>
        <w:rPr>
          <w:rFonts w:eastAsia="Trebuchet MS" w:cs="Trebuchet MS"/>
          <w:color w:val="000000" w:themeColor="text1"/>
          <w:sz w:val="12"/>
          <w:szCs w:val="12"/>
        </w:rPr>
      </w:pPr>
    </w:p>
    <w:p w14:paraId="65541588" w14:textId="77777777" w:rsidR="007A76AD" w:rsidRPr="007A76AD" w:rsidRDefault="007A76AD" w:rsidP="007A76AD">
      <w:pPr>
        <w:rPr>
          <w:rFonts w:eastAsia="Trebuchet MS" w:cs="Trebuchet MS"/>
          <w:color w:val="000000" w:themeColor="text1"/>
          <w:szCs w:val="20"/>
        </w:rPr>
      </w:pPr>
      <w:r w:rsidRPr="007A76AD">
        <w:rPr>
          <w:rFonts w:eastAsia="Trebuchet MS" w:cs="Trebuchet MS"/>
          <w:color w:val="000000" w:themeColor="text1"/>
          <w:szCs w:val="20"/>
        </w:rPr>
        <w:t>De maximale score voor het Programma van Wensen bedraagt 100 punten.</w:t>
      </w:r>
    </w:p>
    <w:p w14:paraId="5521C9B9" w14:textId="77777777" w:rsidR="003C3CF7" w:rsidRPr="00CC2882" w:rsidRDefault="003C3CF7" w:rsidP="003C3CF7">
      <w:pPr>
        <w:rPr>
          <w:sz w:val="12"/>
          <w:szCs w:val="10"/>
        </w:rPr>
      </w:pPr>
    </w:p>
    <w:p w14:paraId="0C44B1C0" w14:textId="37F28121" w:rsidR="003C3CF7" w:rsidRPr="00C842CF" w:rsidRDefault="003C3CF7" w:rsidP="00DEC505">
      <w:pPr>
        <w:rPr>
          <w:b/>
          <w:bCs/>
        </w:rPr>
      </w:pPr>
      <w:r w:rsidRPr="00DEC505">
        <w:rPr>
          <w:rFonts w:cs="Arial"/>
          <w:b/>
          <w:bCs/>
          <w:highlight w:val="yellow"/>
        </w:rPr>
        <w:fldChar w:fldCharType="begin">
          <w:ffData>
            <w:name w:val="Text35"/>
            <w:enabled/>
            <w:calcOnExit w:val="0"/>
            <w:textInput>
              <w:default w:val="Omschrijving"/>
            </w:textInput>
          </w:ffData>
        </w:fldChar>
      </w:r>
      <w:r w:rsidRPr="00DEC505">
        <w:rPr>
          <w:rFonts w:cs="Arial"/>
          <w:b/>
          <w:bCs/>
          <w:highlight w:val="yellow"/>
        </w:rPr>
        <w:instrText xml:space="preserve"> FORMTEXT </w:instrText>
      </w:r>
      <w:r w:rsidRPr="00DEC505">
        <w:rPr>
          <w:rFonts w:cs="Arial"/>
          <w:b/>
          <w:bCs/>
          <w:highlight w:val="yellow"/>
        </w:rPr>
      </w:r>
      <w:r w:rsidRPr="00DEC505">
        <w:rPr>
          <w:rFonts w:cs="Arial"/>
          <w:b/>
          <w:bCs/>
          <w:highlight w:val="yellow"/>
        </w:rPr>
        <w:fldChar w:fldCharType="separate"/>
      </w:r>
      <w:r w:rsidRPr="00DEC505">
        <w:rPr>
          <w:rFonts w:cs="Arial"/>
          <w:b/>
          <w:bCs/>
          <w:highlight w:val="yellow"/>
        </w:rPr>
        <w:fldChar w:fldCharType="end"/>
      </w:r>
      <w:r w:rsidR="108433A2" w:rsidRPr="00C842CF">
        <w:rPr>
          <w:b/>
          <w:bCs/>
        </w:rPr>
        <w:t>Criterium 2</w:t>
      </w:r>
      <w:r w:rsidR="7E7995C7" w:rsidRPr="00DEC505">
        <w:rPr>
          <w:b/>
          <w:bCs/>
        </w:rPr>
        <w:t>: Implementatieplan</w:t>
      </w:r>
    </w:p>
    <w:p w14:paraId="17D95BD5" w14:textId="636FDC5A" w:rsidR="1B1D9361" w:rsidRDefault="003C3CF7" w:rsidP="00DEC505">
      <w:pPr>
        <w:spacing w:before="120" w:after="120" w:line="240" w:lineRule="auto"/>
        <w:contextualSpacing/>
        <w:rPr>
          <w:rFonts w:eastAsia="Trebuchet MS" w:cs="Trebuchet MS"/>
          <w:color w:val="000000" w:themeColor="text1"/>
          <w:szCs w:val="20"/>
        </w:rPr>
      </w:pPr>
      <w:r w:rsidRPr="008906F0">
        <w:rPr>
          <w:highlight w:val="yellow"/>
        </w:rPr>
        <w:fldChar w:fldCharType="begin">
          <w:ffData>
            <w:name w:val="Text38"/>
            <w:enabled/>
            <w:calcOnExit w:val="0"/>
            <w:textInput/>
          </w:ffData>
        </w:fldChar>
      </w:r>
      <w:r w:rsidRPr="008906F0">
        <w:rPr>
          <w:highlight w:val="yellow"/>
        </w:rPr>
        <w:instrText xml:space="preserve"> FORMTEXT </w:instrText>
      </w:r>
      <w:r w:rsidRPr="008906F0">
        <w:rPr>
          <w:highlight w:val="yellow"/>
        </w:rPr>
      </w:r>
      <w:r w:rsidRPr="008906F0">
        <w:rPr>
          <w:highlight w:val="yellow"/>
        </w:rPr>
        <w:fldChar w:fldCharType="separate"/>
      </w:r>
      <w:r w:rsidRPr="008906F0">
        <w:rPr>
          <w:highlight w:val="yellow"/>
        </w:rPr>
        <w:fldChar w:fldCharType="end"/>
      </w:r>
      <w:r w:rsidR="553278D2" w:rsidRPr="00DEC505">
        <w:rPr>
          <w:rFonts w:eastAsia="Trebuchet MS" w:cs="Trebuchet MS"/>
          <w:color w:val="000000" w:themeColor="text1"/>
          <w:szCs w:val="20"/>
        </w:rPr>
        <w:t xml:space="preserve">De </w:t>
      </w:r>
      <w:r w:rsidR="002240CE">
        <w:rPr>
          <w:rFonts w:eastAsia="Trebuchet MS" w:cs="Trebuchet MS"/>
          <w:color w:val="000000" w:themeColor="text1"/>
          <w:szCs w:val="20"/>
        </w:rPr>
        <w:t>I</w:t>
      </w:r>
      <w:r w:rsidR="002240CE" w:rsidRPr="00DEC505">
        <w:rPr>
          <w:rFonts w:eastAsia="Trebuchet MS" w:cs="Trebuchet MS"/>
          <w:color w:val="000000" w:themeColor="text1"/>
          <w:szCs w:val="20"/>
        </w:rPr>
        <w:t xml:space="preserve">nschrijver </w:t>
      </w:r>
      <w:r w:rsidR="553278D2" w:rsidRPr="00DEC505">
        <w:rPr>
          <w:rFonts w:eastAsia="Trebuchet MS" w:cs="Trebuchet MS"/>
          <w:color w:val="000000" w:themeColor="text1"/>
          <w:szCs w:val="20"/>
        </w:rPr>
        <w:t>dient een implementatieplan aan te leveren waarin de volgende punten concreet worden beschreven:</w:t>
      </w:r>
    </w:p>
    <w:p w14:paraId="6DF6E048" w14:textId="59515D23" w:rsidR="00DEC505" w:rsidRPr="00CC2882" w:rsidRDefault="00DEC505" w:rsidP="00C842CF">
      <w:pPr>
        <w:spacing w:before="120" w:after="120" w:line="240" w:lineRule="auto"/>
        <w:contextualSpacing/>
        <w:rPr>
          <w:rFonts w:eastAsia="Trebuchet MS" w:cs="Trebuchet MS"/>
          <w:color w:val="000000" w:themeColor="text1"/>
          <w:sz w:val="8"/>
          <w:szCs w:val="8"/>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6"/>
        <w:gridCol w:w="1887"/>
        <w:gridCol w:w="5597"/>
        <w:gridCol w:w="1185"/>
      </w:tblGrid>
      <w:tr w:rsidR="00DEC505" w14:paraId="33088BD7" w14:textId="77777777" w:rsidTr="000B07AF">
        <w:trPr>
          <w:trHeight w:val="285"/>
        </w:trPr>
        <w:tc>
          <w:tcPr>
            <w:tcW w:w="386"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440A2EA5" w14:textId="71DA1337" w:rsidR="00DEC505" w:rsidRDefault="00DEC505" w:rsidP="00C842CF">
            <w:pPr>
              <w:spacing w:line="240" w:lineRule="auto"/>
              <w:jc w:val="center"/>
              <w:rPr>
                <w:rFonts w:eastAsia="Trebuchet MS" w:cs="Trebuchet MS"/>
                <w:color w:val="000000" w:themeColor="text1"/>
                <w:szCs w:val="20"/>
              </w:rPr>
            </w:pPr>
            <w:proofErr w:type="spellStart"/>
            <w:r w:rsidRPr="00DEC505">
              <w:rPr>
                <w:rFonts w:eastAsia="Trebuchet MS" w:cs="Trebuchet MS"/>
                <w:b/>
                <w:bCs/>
                <w:color w:val="000000" w:themeColor="text1"/>
                <w:szCs w:val="20"/>
              </w:rPr>
              <w:t>Nr</w:t>
            </w:r>
            <w:proofErr w:type="spellEnd"/>
          </w:p>
        </w:tc>
        <w:tc>
          <w:tcPr>
            <w:tcW w:w="1887"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0C8C918B" w14:textId="2E04E036" w:rsidR="00DEC505" w:rsidRDefault="00DEC505" w:rsidP="00C842CF">
            <w:pPr>
              <w:spacing w:line="240" w:lineRule="auto"/>
              <w:rPr>
                <w:rFonts w:eastAsia="Trebuchet MS" w:cs="Trebuchet MS"/>
                <w:color w:val="000000" w:themeColor="text1"/>
                <w:szCs w:val="20"/>
              </w:rPr>
            </w:pPr>
            <w:r w:rsidRPr="00DEC505">
              <w:rPr>
                <w:rFonts w:eastAsia="Trebuchet MS" w:cs="Trebuchet MS"/>
                <w:b/>
                <w:bCs/>
                <w:color w:val="000000" w:themeColor="text1"/>
                <w:szCs w:val="20"/>
              </w:rPr>
              <w:t>Onderwerp</w:t>
            </w:r>
          </w:p>
        </w:tc>
        <w:tc>
          <w:tcPr>
            <w:tcW w:w="5597"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7CD3F7B1" w14:textId="48EE5B37" w:rsidR="00DEC505" w:rsidRDefault="00DEC505" w:rsidP="00C842CF">
            <w:pPr>
              <w:spacing w:line="240" w:lineRule="auto"/>
              <w:rPr>
                <w:rFonts w:eastAsia="Trebuchet MS" w:cs="Trebuchet MS"/>
                <w:color w:val="000000" w:themeColor="text1"/>
                <w:szCs w:val="20"/>
              </w:rPr>
            </w:pPr>
            <w:r w:rsidRPr="00DEC505">
              <w:rPr>
                <w:rFonts w:eastAsia="Trebuchet MS" w:cs="Trebuchet MS"/>
                <w:b/>
                <w:bCs/>
                <w:color w:val="000000" w:themeColor="text1"/>
                <w:szCs w:val="20"/>
              </w:rPr>
              <w:t xml:space="preserve">Aandachtspunten c.q. </w:t>
            </w:r>
            <w:proofErr w:type="spellStart"/>
            <w:r w:rsidRPr="00DEC505">
              <w:rPr>
                <w:rFonts w:eastAsia="Trebuchet MS" w:cs="Trebuchet MS"/>
                <w:b/>
                <w:bCs/>
                <w:color w:val="000000" w:themeColor="text1"/>
                <w:szCs w:val="20"/>
              </w:rPr>
              <w:t>subvragen</w:t>
            </w:r>
            <w:proofErr w:type="spellEnd"/>
          </w:p>
        </w:tc>
        <w:tc>
          <w:tcPr>
            <w:tcW w:w="1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760E5DB5" w14:textId="3E36A4EE" w:rsidR="00DEC505" w:rsidRDefault="00DEC505" w:rsidP="00C842CF">
            <w:pPr>
              <w:spacing w:line="240" w:lineRule="auto"/>
              <w:rPr>
                <w:rFonts w:eastAsia="Trebuchet MS" w:cs="Trebuchet MS"/>
                <w:color w:val="000000" w:themeColor="text1"/>
                <w:szCs w:val="20"/>
              </w:rPr>
            </w:pPr>
            <w:r w:rsidRPr="00DEC505">
              <w:rPr>
                <w:rFonts w:eastAsia="Trebuchet MS" w:cs="Trebuchet MS"/>
                <w:b/>
                <w:bCs/>
                <w:color w:val="000000" w:themeColor="text1"/>
                <w:szCs w:val="20"/>
              </w:rPr>
              <w:t>Max. punten</w:t>
            </w:r>
          </w:p>
        </w:tc>
      </w:tr>
      <w:tr w:rsidR="001C3A52" w14:paraId="1924F381" w14:textId="77777777" w:rsidTr="000B07AF">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4A0C75B" w14:textId="305F8228" w:rsidR="001C3A52" w:rsidRDefault="001C3A52" w:rsidP="001C3A52">
            <w:pPr>
              <w:spacing w:line="240" w:lineRule="auto"/>
              <w:jc w:val="center"/>
              <w:rPr>
                <w:rFonts w:eastAsia="Trebuchet MS" w:cs="Trebuchet MS"/>
                <w:szCs w:val="20"/>
              </w:rPr>
            </w:pPr>
            <w:r w:rsidRPr="00DEC505">
              <w:rPr>
                <w:rFonts w:eastAsia="Trebuchet MS" w:cs="Trebuchet MS"/>
                <w:szCs w:val="20"/>
              </w:rPr>
              <w:t>1</w:t>
            </w:r>
          </w:p>
        </w:tc>
        <w:tc>
          <w:tcPr>
            <w:tcW w:w="188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7300C9D" w14:textId="23071D55" w:rsidR="001C3A52" w:rsidRDefault="001C3A52" w:rsidP="001C3A52">
            <w:pPr>
              <w:spacing w:line="240" w:lineRule="auto"/>
              <w:rPr>
                <w:rFonts w:eastAsia="Trebuchet MS" w:cs="Trebuchet MS"/>
                <w:color w:val="000000" w:themeColor="text1"/>
                <w:szCs w:val="20"/>
              </w:rPr>
            </w:pPr>
            <w:r w:rsidRPr="00DEC505">
              <w:rPr>
                <w:rFonts w:eastAsia="Trebuchet MS" w:cs="Trebuchet MS"/>
                <w:color w:val="000000" w:themeColor="text1"/>
                <w:szCs w:val="20"/>
              </w:rPr>
              <w:t xml:space="preserve">Planning: </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A6AB3B0" w14:textId="06E8F321" w:rsidR="001C3A52" w:rsidRDefault="001C3A52" w:rsidP="001C3A52">
            <w:pPr>
              <w:spacing w:line="240" w:lineRule="auto"/>
              <w:rPr>
                <w:rFonts w:eastAsia="Trebuchet MS" w:cs="Trebuchet MS"/>
                <w:szCs w:val="20"/>
              </w:rPr>
            </w:pPr>
            <w:r w:rsidRPr="00DEC505">
              <w:rPr>
                <w:rFonts w:eastAsia="Trebuchet MS" w:cs="Trebuchet MS"/>
                <w:szCs w:val="20"/>
              </w:rPr>
              <w:t xml:space="preserve">Gedetailleerde planning met doorlooptijden en beschrijving van de formele opleveringsvorm, inclusief de gebruikersacceptatie, migratie en livegang. Geef aan welke afhankelijkheden de planning beïnvloeden en hoe deze beheerst worden. </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13BEAF2" w14:textId="288538CB" w:rsidR="001C3A52" w:rsidRPr="0003795F" w:rsidRDefault="001C3A52" w:rsidP="001C3A52">
            <w:pPr>
              <w:spacing w:line="240" w:lineRule="auto"/>
              <w:jc w:val="center"/>
              <w:rPr>
                <w:rFonts w:eastAsia="Trebuchet MS" w:cs="Trebuchet MS"/>
                <w:b/>
                <w:bCs/>
                <w:szCs w:val="20"/>
              </w:rPr>
            </w:pPr>
            <w:r w:rsidRPr="0003795F">
              <w:rPr>
                <w:b/>
                <w:bCs/>
              </w:rPr>
              <w:t>50</w:t>
            </w:r>
          </w:p>
        </w:tc>
      </w:tr>
      <w:tr w:rsidR="001C3A52" w14:paraId="7197DE29" w14:textId="77777777" w:rsidTr="000B07AF">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749E0C0" w14:textId="730EAC29" w:rsidR="001C3A52" w:rsidRDefault="001C3A52" w:rsidP="001C3A52">
            <w:pPr>
              <w:spacing w:line="240" w:lineRule="auto"/>
              <w:jc w:val="center"/>
              <w:rPr>
                <w:rFonts w:eastAsia="Trebuchet MS" w:cs="Trebuchet MS"/>
                <w:szCs w:val="20"/>
              </w:rPr>
            </w:pPr>
            <w:r w:rsidRPr="00DEC505">
              <w:rPr>
                <w:rFonts w:eastAsia="Trebuchet MS" w:cs="Trebuchet MS"/>
                <w:szCs w:val="20"/>
              </w:rPr>
              <w:t>2</w:t>
            </w:r>
          </w:p>
        </w:tc>
        <w:tc>
          <w:tcPr>
            <w:tcW w:w="188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25A13E2" w14:textId="11493A2E" w:rsidR="001C3A52" w:rsidRDefault="001C3A52" w:rsidP="001C3A52">
            <w:pPr>
              <w:spacing w:line="240" w:lineRule="auto"/>
              <w:rPr>
                <w:rFonts w:eastAsia="Trebuchet MS" w:cs="Trebuchet MS"/>
                <w:color w:val="000000" w:themeColor="text1"/>
                <w:szCs w:val="20"/>
              </w:rPr>
            </w:pPr>
            <w:r w:rsidRPr="00DEC505">
              <w:rPr>
                <w:rFonts w:eastAsia="Trebuchet MS" w:cs="Trebuchet MS"/>
                <w:color w:val="000000" w:themeColor="text1"/>
                <w:szCs w:val="20"/>
              </w:rPr>
              <w:t>Projectfasering:</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532A99A" w14:textId="0184DA10" w:rsidR="001C3A52" w:rsidRDefault="001C3A52" w:rsidP="001C3A52">
            <w:pPr>
              <w:spacing w:line="240" w:lineRule="auto"/>
              <w:rPr>
                <w:rFonts w:eastAsia="Trebuchet MS" w:cs="Trebuchet MS"/>
                <w:szCs w:val="20"/>
              </w:rPr>
            </w:pPr>
            <w:r w:rsidRPr="00DEC505">
              <w:rPr>
                <w:rFonts w:eastAsia="Trebuchet MS" w:cs="Trebuchet MS"/>
                <w:szCs w:val="20"/>
              </w:rPr>
              <w:t>Visueel overzicht van de projectfasen, met een korte beschrijving, overgangscriteria en opleverdatum per fase, inclusief nazorg en stabilisatie.</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962F88F" w14:textId="19E0980B" w:rsidR="001C3A52" w:rsidRPr="0003795F" w:rsidRDefault="001C3A52" w:rsidP="001C3A52">
            <w:pPr>
              <w:spacing w:line="240" w:lineRule="auto"/>
              <w:jc w:val="center"/>
              <w:rPr>
                <w:rFonts w:eastAsia="Trebuchet MS" w:cs="Trebuchet MS"/>
                <w:b/>
                <w:bCs/>
                <w:szCs w:val="20"/>
              </w:rPr>
            </w:pPr>
            <w:r w:rsidRPr="0003795F">
              <w:rPr>
                <w:b/>
                <w:bCs/>
              </w:rPr>
              <w:t>25</w:t>
            </w:r>
          </w:p>
        </w:tc>
      </w:tr>
      <w:tr w:rsidR="001C3A52" w14:paraId="3475C338" w14:textId="77777777" w:rsidTr="000B07AF">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C19BBB5" w14:textId="71DB0D24" w:rsidR="001C3A52" w:rsidRDefault="001C3A52" w:rsidP="001C3A52">
            <w:pPr>
              <w:spacing w:line="240" w:lineRule="auto"/>
              <w:jc w:val="center"/>
              <w:rPr>
                <w:rFonts w:eastAsia="Trebuchet MS" w:cs="Trebuchet MS"/>
                <w:szCs w:val="20"/>
              </w:rPr>
            </w:pPr>
            <w:r w:rsidRPr="00DEC505">
              <w:rPr>
                <w:rFonts w:eastAsia="Trebuchet MS" w:cs="Trebuchet MS"/>
                <w:szCs w:val="20"/>
              </w:rPr>
              <w:t>3</w:t>
            </w:r>
          </w:p>
        </w:tc>
        <w:tc>
          <w:tcPr>
            <w:tcW w:w="188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13D4412" w14:textId="20F8A766" w:rsidR="001C3A52" w:rsidRDefault="001C3A52" w:rsidP="001C3A52">
            <w:pPr>
              <w:spacing w:line="240" w:lineRule="auto"/>
              <w:rPr>
                <w:rFonts w:eastAsia="Trebuchet MS" w:cs="Trebuchet MS"/>
                <w:color w:val="000000" w:themeColor="text1"/>
                <w:szCs w:val="20"/>
              </w:rPr>
            </w:pPr>
            <w:r w:rsidRPr="00DEC505">
              <w:rPr>
                <w:rFonts w:eastAsia="Trebuchet MS" w:cs="Trebuchet MS"/>
                <w:color w:val="000000" w:themeColor="text1"/>
                <w:szCs w:val="20"/>
              </w:rPr>
              <w:t>Mijlpaal deelleveringen:</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C59A021" w14:textId="30E5B309" w:rsidR="001C3A52" w:rsidRDefault="001C3A52" w:rsidP="001C3A52">
            <w:pPr>
              <w:spacing w:line="240" w:lineRule="auto"/>
              <w:rPr>
                <w:rFonts w:eastAsia="Trebuchet MS" w:cs="Trebuchet MS"/>
                <w:szCs w:val="20"/>
              </w:rPr>
            </w:pPr>
            <w:r w:rsidRPr="00DEC505">
              <w:rPr>
                <w:rFonts w:eastAsia="Trebuchet MS" w:cs="Trebuchet MS"/>
                <w:szCs w:val="20"/>
              </w:rPr>
              <w:t>Specificatie van op te leveren mijlpaalproducten in SMART-termen en meetbare kwaliteitsnormen, inclusief opleverdata dan wel termijnen. Hieronder vallen ook:</w:t>
            </w:r>
          </w:p>
          <w:p w14:paraId="5C3B1433" w14:textId="6BCA9B5C" w:rsidR="001C3A52" w:rsidRDefault="001C3A52" w:rsidP="001C3A52">
            <w:pPr>
              <w:pStyle w:val="Lijstalinea"/>
              <w:numPr>
                <w:ilvl w:val="0"/>
                <w:numId w:val="65"/>
              </w:numPr>
              <w:spacing w:line="240" w:lineRule="auto"/>
              <w:ind w:left="638"/>
              <w:rPr>
                <w:rFonts w:eastAsia="Trebuchet MS" w:cs="Trebuchet MS"/>
                <w:szCs w:val="20"/>
              </w:rPr>
            </w:pPr>
            <w:r w:rsidRPr="00DEC505">
              <w:rPr>
                <w:rFonts w:eastAsia="Trebuchet MS" w:cs="Trebuchet MS"/>
                <w:szCs w:val="20"/>
              </w:rPr>
              <w:t>Autorisatiematrix</w:t>
            </w:r>
          </w:p>
          <w:p w14:paraId="4C72F264" w14:textId="5A2DA9E1" w:rsidR="001C3A52" w:rsidRDefault="001C3A52" w:rsidP="001C3A52">
            <w:pPr>
              <w:pStyle w:val="Lijstalinea"/>
              <w:numPr>
                <w:ilvl w:val="0"/>
                <w:numId w:val="65"/>
              </w:numPr>
              <w:ind w:left="638"/>
              <w:rPr>
                <w:rFonts w:eastAsia="Trebuchet MS" w:cs="Trebuchet MS"/>
                <w:szCs w:val="20"/>
              </w:rPr>
            </w:pPr>
            <w:r w:rsidRPr="00DEC505">
              <w:rPr>
                <w:rFonts w:eastAsia="Trebuchet MS" w:cs="Trebuchet MS"/>
                <w:szCs w:val="20"/>
              </w:rPr>
              <w:t>Document met beheersprocessen</w:t>
            </w:r>
          </w:p>
          <w:p w14:paraId="71507CA2" w14:textId="681EE4F4" w:rsidR="001C3A52" w:rsidRDefault="001C3A52" w:rsidP="001C3A52">
            <w:pPr>
              <w:pStyle w:val="Lijstalinea"/>
              <w:numPr>
                <w:ilvl w:val="0"/>
                <w:numId w:val="65"/>
              </w:numPr>
              <w:ind w:left="638"/>
              <w:rPr>
                <w:rFonts w:eastAsia="Trebuchet MS" w:cs="Trebuchet MS"/>
                <w:szCs w:val="20"/>
              </w:rPr>
            </w:pPr>
            <w:r w:rsidRPr="00DEC505">
              <w:rPr>
                <w:rFonts w:eastAsia="Trebuchet MS" w:cs="Trebuchet MS"/>
                <w:szCs w:val="20"/>
              </w:rPr>
              <w:t>Werkinstructies voor functioneel beheer</w:t>
            </w:r>
          </w:p>
          <w:p w14:paraId="3290120D" w14:textId="3E66CDFC" w:rsidR="001C3A52" w:rsidRDefault="001C3A52" w:rsidP="001C3A52">
            <w:pPr>
              <w:pStyle w:val="Lijstalinea"/>
              <w:numPr>
                <w:ilvl w:val="0"/>
                <w:numId w:val="65"/>
              </w:numPr>
              <w:ind w:left="638"/>
              <w:rPr>
                <w:rFonts w:eastAsia="Trebuchet MS" w:cs="Trebuchet MS"/>
                <w:szCs w:val="20"/>
              </w:rPr>
            </w:pPr>
            <w:r w:rsidRPr="00DEC505">
              <w:rPr>
                <w:rFonts w:eastAsia="Trebuchet MS" w:cs="Trebuchet MS"/>
                <w:szCs w:val="20"/>
              </w:rPr>
              <w:t>Nazorgplan</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D6982FE" w14:textId="58359EBC" w:rsidR="001C3A52" w:rsidRPr="0003795F" w:rsidRDefault="001C3A52" w:rsidP="001C3A52">
            <w:pPr>
              <w:spacing w:line="240" w:lineRule="auto"/>
              <w:jc w:val="center"/>
              <w:rPr>
                <w:rFonts w:eastAsia="Trebuchet MS" w:cs="Trebuchet MS"/>
                <w:b/>
                <w:bCs/>
                <w:szCs w:val="20"/>
              </w:rPr>
            </w:pPr>
            <w:r w:rsidRPr="0003795F">
              <w:rPr>
                <w:b/>
                <w:bCs/>
              </w:rPr>
              <w:t>10</w:t>
            </w:r>
          </w:p>
        </w:tc>
      </w:tr>
      <w:tr w:rsidR="001C3A52" w14:paraId="77832378" w14:textId="77777777" w:rsidTr="000B07AF">
        <w:trPr>
          <w:trHeight w:val="114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9E4227D" w14:textId="1C288E2C" w:rsidR="001C3A52" w:rsidRDefault="001C3A52" w:rsidP="001C3A52">
            <w:pPr>
              <w:spacing w:line="240" w:lineRule="auto"/>
              <w:jc w:val="center"/>
              <w:rPr>
                <w:rFonts w:eastAsia="Trebuchet MS" w:cs="Trebuchet MS"/>
                <w:szCs w:val="20"/>
              </w:rPr>
            </w:pPr>
            <w:r w:rsidRPr="00DEC505">
              <w:rPr>
                <w:rFonts w:eastAsia="Trebuchet MS" w:cs="Trebuchet MS"/>
                <w:szCs w:val="20"/>
              </w:rPr>
              <w:lastRenderedPageBreak/>
              <w:t>4</w:t>
            </w:r>
          </w:p>
        </w:tc>
        <w:tc>
          <w:tcPr>
            <w:tcW w:w="188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ADBB933" w14:textId="7790F114" w:rsidR="001C3A52" w:rsidRDefault="001C3A52" w:rsidP="001C3A52">
            <w:pPr>
              <w:spacing w:line="240" w:lineRule="auto"/>
              <w:rPr>
                <w:rFonts w:eastAsia="Trebuchet MS" w:cs="Trebuchet MS"/>
                <w:color w:val="000000" w:themeColor="text1"/>
                <w:szCs w:val="20"/>
              </w:rPr>
            </w:pPr>
            <w:r w:rsidRPr="00DEC505">
              <w:rPr>
                <w:rFonts w:eastAsia="Trebuchet MS" w:cs="Trebuchet MS"/>
                <w:color w:val="000000" w:themeColor="text1"/>
                <w:szCs w:val="20"/>
              </w:rPr>
              <w:t xml:space="preserve">Projectorganisatie: </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1331EC1" w14:textId="12570B83" w:rsidR="001C3A52" w:rsidRDefault="001C3A52" w:rsidP="001C3A52">
            <w:pPr>
              <w:spacing w:line="240" w:lineRule="auto"/>
              <w:rPr>
                <w:rFonts w:eastAsia="Trebuchet MS" w:cs="Trebuchet MS"/>
                <w:szCs w:val="20"/>
              </w:rPr>
            </w:pPr>
            <w:r w:rsidRPr="00DEC505">
              <w:rPr>
                <w:rFonts w:eastAsia="Trebuchet MS" w:cs="Trebuchet MS"/>
                <w:szCs w:val="20"/>
              </w:rPr>
              <w:t>Gedetailleerde beschrijving van de projectorganisatie, inclusief de rollen en verantwoordelijkheden van alle projectdeelnemers van Inschrijver alsmede de benodigde inzet van Opdrachtgever qua aard en omvang. Inclusief een escalatieladder en verantwoordelijkheden voor besluitvormen.</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DD06EB5" w14:textId="1C1769BE" w:rsidR="001C3A52" w:rsidRPr="001C3A52" w:rsidRDefault="001C3A52" w:rsidP="001C3A52">
            <w:pPr>
              <w:spacing w:line="240" w:lineRule="auto"/>
              <w:jc w:val="center"/>
              <w:rPr>
                <w:rFonts w:eastAsia="Trebuchet MS" w:cs="Trebuchet MS"/>
                <w:b/>
                <w:bCs/>
                <w:szCs w:val="20"/>
              </w:rPr>
            </w:pPr>
            <w:r w:rsidRPr="0003795F">
              <w:rPr>
                <w:b/>
                <w:bCs/>
              </w:rPr>
              <w:t>25</w:t>
            </w:r>
          </w:p>
        </w:tc>
      </w:tr>
      <w:tr w:rsidR="001C3A52" w14:paraId="125D2122" w14:textId="77777777" w:rsidTr="000B07AF">
        <w:trPr>
          <w:trHeight w:val="855"/>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337C57E" w14:textId="1FFA296D" w:rsidR="001C3A52" w:rsidRDefault="001C3A52" w:rsidP="001C3A52">
            <w:pPr>
              <w:spacing w:line="240" w:lineRule="auto"/>
              <w:jc w:val="center"/>
              <w:rPr>
                <w:rFonts w:eastAsia="Trebuchet MS" w:cs="Trebuchet MS"/>
                <w:szCs w:val="20"/>
              </w:rPr>
            </w:pPr>
            <w:r w:rsidRPr="00DEC505">
              <w:rPr>
                <w:rFonts w:eastAsia="Trebuchet MS" w:cs="Trebuchet MS"/>
                <w:szCs w:val="20"/>
              </w:rPr>
              <w:t>5</w:t>
            </w:r>
          </w:p>
        </w:tc>
        <w:tc>
          <w:tcPr>
            <w:tcW w:w="188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D008DA7" w14:textId="54805D05" w:rsidR="001C3A52" w:rsidRDefault="001C3A52" w:rsidP="001C3A52">
            <w:pPr>
              <w:spacing w:line="240" w:lineRule="auto"/>
              <w:rPr>
                <w:rFonts w:eastAsia="Trebuchet MS" w:cs="Trebuchet MS"/>
                <w:color w:val="000000" w:themeColor="text1"/>
                <w:szCs w:val="20"/>
              </w:rPr>
            </w:pPr>
            <w:r w:rsidRPr="00DEC505">
              <w:rPr>
                <w:rFonts w:eastAsia="Trebuchet MS" w:cs="Trebuchet MS"/>
                <w:color w:val="000000" w:themeColor="text1"/>
                <w:szCs w:val="20"/>
              </w:rPr>
              <w:t xml:space="preserve">Overlegstructuur: </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41CEA99" w14:textId="1A9F2432" w:rsidR="001C3A52" w:rsidRDefault="001C3A52" w:rsidP="001C3A52">
            <w:pPr>
              <w:spacing w:line="240" w:lineRule="auto"/>
              <w:rPr>
                <w:rFonts w:eastAsia="Trebuchet MS" w:cs="Trebuchet MS"/>
                <w:szCs w:val="20"/>
              </w:rPr>
            </w:pPr>
            <w:r w:rsidRPr="00DEC505">
              <w:rPr>
                <w:rFonts w:eastAsia="Trebuchet MS" w:cs="Trebuchet MS"/>
                <w:szCs w:val="20"/>
              </w:rPr>
              <w:t>Beschrijving van de overlegstructuur tussen alle betrokken partijen, inclusief frequentie van overleg, de organisator/verslaglegger en borging van opvolging.</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C69E5A5" w14:textId="49405086" w:rsidR="001C3A52" w:rsidRPr="0003795F" w:rsidRDefault="001C3A52" w:rsidP="001C3A52">
            <w:pPr>
              <w:spacing w:line="240" w:lineRule="auto"/>
              <w:jc w:val="center"/>
              <w:rPr>
                <w:rFonts w:eastAsia="Trebuchet MS" w:cs="Trebuchet MS"/>
                <w:b/>
                <w:bCs/>
                <w:szCs w:val="20"/>
              </w:rPr>
            </w:pPr>
            <w:r w:rsidRPr="0003795F">
              <w:rPr>
                <w:b/>
                <w:bCs/>
              </w:rPr>
              <w:t>10</w:t>
            </w:r>
          </w:p>
        </w:tc>
      </w:tr>
      <w:tr w:rsidR="001C3A52" w14:paraId="0F08D7CF" w14:textId="77777777" w:rsidTr="000B07AF">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F712EE1" w14:textId="52539AA9" w:rsidR="001C3A52" w:rsidRDefault="001C3A52" w:rsidP="001C3A52">
            <w:pPr>
              <w:spacing w:line="240" w:lineRule="auto"/>
              <w:jc w:val="center"/>
              <w:rPr>
                <w:rFonts w:eastAsia="Trebuchet MS" w:cs="Trebuchet MS"/>
                <w:szCs w:val="20"/>
              </w:rPr>
            </w:pPr>
            <w:r w:rsidRPr="00DEC505">
              <w:rPr>
                <w:rFonts w:eastAsia="Trebuchet MS" w:cs="Trebuchet MS"/>
                <w:szCs w:val="20"/>
              </w:rPr>
              <w:t>6</w:t>
            </w:r>
          </w:p>
        </w:tc>
        <w:tc>
          <w:tcPr>
            <w:tcW w:w="188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4095CB4" w14:textId="4EC93160" w:rsidR="001C3A52" w:rsidRDefault="001C3A52" w:rsidP="001C3A52">
            <w:pPr>
              <w:spacing w:line="240" w:lineRule="auto"/>
              <w:rPr>
                <w:rFonts w:eastAsia="Trebuchet MS" w:cs="Trebuchet MS"/>
                <w:color w:val="000000" w:themeColor="text1"/>
                <w:szCs w:val="20"/>
              </w:rPr>
            </w:pPr>
            <w:r w:rsidRPr="00DEC505">
              <w:rPr>
                <w:rFonts w:eastAsia="Trebuchet MS" w:cs="Trebuchet MS"/>
                <w:color w:val="000000" w:themeColor="text1"/>
                <w:szCs w:val="20"/>
              </w:rPr>
              <w:t>Wijzigingsbeheer:</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F0F5C7A" w14:textId="41F16768" w:rsidR="001C3A52" w:rsidRDefault="001C3A52" w:rsidP="001C3A52">
            <w:pPr>
              <w:spacing w:line="240" w:lineRule="auto"/>
              <w:rPr>
                <w:rFonts w:eastAsia="Trebuchet MS" w:cs="Trebuchet MS"/>
                <w:szCs w:val="20"/>
              </w:rPr>
            </w:pPr>
            <w:r w:rsidRPr="00DEC505">
              <w:rPr>
                <w:rFonts w:eastAsia="Trebuchet MS" w:cs="Trebuchet MS"/>
                <w:szCs w:val="20"/>
              </w:rPr>
              <w:t>Plan voor het omgaan met wijzigingsverzoeken en de impact daarvan, inclusief wijze van prioritering</w:t>
            </w:r>
            <w:r w:rsidR="002B25D1">
              <w:rPr>
                <w:rFonts w:eastAsia="Trebuchet MS" w:cs="Trebuchet MS"/>
                <w:szCs w:val="20"/>
              </w:rPr>
              <w:t>.</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8466F50" w14:textId="435E0EDA" w:rsidR="001C3A52" w:rsidRPr="0003795F" w:rsidRDefault="001C3A52" w:rsidP="001C3A52">
            <w:pPr>
              <w:spacing w:line="240" w:lineRule="auto"/>
              <w:jc w:val="center"/>
              <w:rPr>
                <w:rFonts w:eastAsia="Trebuchet MS" w:cs="Trebuchet MS"/>
                <w:b/>
                <w:bCs/>
                <w:szCs w:val="20"/>
              </w:rPr>
            </w:pPr>
            <w:r w:rsidRPr="0003795F">
              <w:rPr>
                <w:b/>
                <w:bCs/>
              </w:rPr>
              <w:t>10</w:t>
            </w:r>
          </w:p>
        </w:tc>
      </w:tr>
      <w:tr w:rsidR="001C3A52" w14:paraId="651E7DB3" w14:textId="77777777" w:rsidTr="000B07AF">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129309F" w14:textId="6348A6EA" w:rsidR="001C3A52" w:rsidRDefault="001C3A52" w:rsidP="001C3A52">
            <w:pPr>
              <w:spacing w:line="240" w:lineRule="auto"/>
              <w:jc w:val="center"/>
              <w:rPr>
                <w:rFonts w:eastAsia="Trebuchet MS" w:cs="Trebuchet MS"/>
                <w:szCs w:val="20"/>
              </w:rPr>
            </w:pPr>
            <w:r w:rsidRPr="00DEC505">
              <w:rPr>
                <w:rFonts w:eastAsia="Trebuchet MS" w:cs="Trebuchet MS"/>
                <w:szCs w:val="20"/>
              </w:rPr>
              <w:t>7</w:t>
            </w:r>
          </w:p>
        </w:tc>
        <w:tc>
          <w:tcPr>
            <w:tcW w:w="188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9F74473" w14:textId="6350B12F" w:rsidR="001C3A52" w:rsidRDefault="001C3A52" w:rsidP="001C3A52">
            <w:pPr>
              <w:spacing w:line="240" w:lineRule="auto"/>
              <w:rPr>
                <w:rFonts w:eastAsia="Trebuchet MS" w:cs="Trebuchet MS"/>
                <w:color w:val="000000" w:themeColor="text1"/>
                <w:szCs w:val="20"/>
              </w:rPr>
            </w:pPr>
            <w:r w:rsidRPr="00DEC505">
              <w:rPr>
                <w:rFonts w:eastAsia="Trebuchet MS" w:cs="Trebuchet MS"/>
                <w:color w:val="000000" w:themeColor="text1"/>
                <w:szCs w:val="20"/>
              </w:rPr>
              <w:t>Kwaliteitsborging:</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46AB0AD" w14:textId="7E8F6501" w:rsidR="001C3A52" w:rsidRDefault="001C3A52" w:rsidP="001C3A52">
            <w:pPr>
              <w:spacing w:line="240" w:lineRule="auto"/>
              <w:rPr>
                <w:rFonts w:eastAsia="Trebuchet MS" w:cs="Trebuchet MS"/>
                <w:szCs w:val="20"/>
              </w:rPr>
            </w:pPr>
            <w:r w:rsidRPr="00DEC505">
              <w:rPr>
                <w:rFonts w:eastAsia="Trebuchet MS" w:cs="Trebuchet MS"/>
                <w:szCs w:val="20"/>
              </w:rPr>
              <w:t xml:space="preserve">Procedures voor kwaliteitscontrole en -borging, inclusief reviewproces voor financiële controles en </w:t>
            </w:r>
            <w:proofErr w:type="spellStart"/>
            <w:r w:rsidRPr="00DEC505">
              <w:rPr>
                <w:rFonts w:eastAsia="Trebuchet MS" w:cs="Trebuchet MS"/>
                <w:szCs w:val="20"/>
              </w:rPr>
              <w:t>audittrail</w:t>
            </w:r>
            <w:proofErr w:type="spellEnd"/>
            <w:r w:rsidRPr="00DEC505">
              <w:rPr>
                <w:rFonts w:eastAsia="Trebuchet MS" w:cs="Trebuchet MS"/>
                <w:szCs w:val="20"/>
              </w:rPr>
              <w:t>.</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47BD378" w14:textId="0A6CA9CC" w:rsidR="001C3A52" w:rsidRPr="0003795F" w:rsidRDefault="001C3A52" w:rsidP="001C3A52">
            <w:pPr>
              <w:spacing w:line="240" w:lineRule="auto"/>
              <w:jc w:val="center"/>
              <w:rPr>
                <w:rFonts w:eastAsia="Trebuchet MS" w:cs="Trebuchet MS"/>
                <w:b/>
                <w:bCs/>
                <w:szCs w:val="20"/>
              </w:rPr>
            </w:pPr>
            <w:r w:rsidRPr="0003795F">
              <w:rPr>
                <w:b/>
                <w:bCs/>
              </w:rPr>
              <w:t>10</w:t>
            </w:r>
          </w:p>
        </w:tc>
      </w:tr>
      <w:tr w:rsidR="001C3A52" w14:paraId="3D948613" w14:textId="77777777" w:rsidTr="000B07AF">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8B7C036" w14:textId="1EFA4977" w:rsidR="001C3A52" w:rsidRDefault="001C3A52" w:rsidP="001C3A52">
            <w:pPr>
              <w:spacing w:line="240" w:lineRule="auto"/>
              <w:jc w:val="center"/>
              <w:rPr>
                <w:rFonts w:eastAsia="Trebuchet MS" w:cs="Trebuchet MS"/>
                <w:szCs w:val="20"/>
              </w:rPr>
            </w:pPr>
            <w:r w:rsidRPr="00DEC505">
              <w:rPr>
                <w:rFonts w:eastAsia="Trebuchet MS" w:cs="Trebuchet MS"/>
                <w:szCs w:val="20"/>
              </w:rPr>
              <w:t>8</w:t>
            </w:r>
          </w:p>
        </w:tc>
        <w:tc>
          <w:tcPr>
            <w:tcW w:w="188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48B3920" w14:textId="3354B28D" w:rsidR="001C3A52" w:rsidRDefault="001C3A52" w:rsidP="001C3A52">
            <w:pPr>
              <w:spacing w:line="240" w:lineRule="auto"/>
              <w:rPr>
                <w:rFonts w:eastAsia="Trebuchet MS" w:cs="Trebuchet MS"/>
                <w:color w:val="000000" w:themeColor="text1"/>
                <w:szCs w:val="20"/>
              </w:rPr>
            </w:pPr>
            <w:proofErr w:type="spellStart"/>
            <w:r w:rsidRPr="00DEC505">
              <w:rPr>
                <w:rFonts w:eastAsia="Trebuchet MS" w:cs="Trebuchet MS"/>
                <w:color w:val="000000" w:themeColor="text1"/>
                <w:szCs w:val="20"/>
              </w:rPr>
              <w:t>Risico-analyse</w:t>
            </w:r>
            <w:proofErr w:type="spellEnd"/>
            <w:r w:rsidRPr="00DEC505">
              <w:rPr>
                <w:rFonts w:eastAsia="Trebuchet MS" w:cs="Trebuchet MS"/>
                <w:color w:val="000000" w:themeColor="text1"/>
                <w:szCs w:val="20"/>
              </w:rPr>
              <w:t>:</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FEBECE2" w14:textId="54DADE11" w:rsidR="001C3A52" w:rsidRDefault="001C3A52" w:rsidP="001C3A52">
            <w:pPr>
              <w:spacing w:line="240" w:lineRule="auto"/>
              <w:rPr>
                <w:rFonts w:eastAsia="Trebuchet MS" w:cs="Trebuchet MS"/>
                <w:szCs w:val="20"/>
              </w:rPr>
            </w:pPr>
            <w:r w:rsidRPr="00DEC505">
              <w:rPr>
                <w:rFonts w:eastAsia="Trebuchet MS" w:cs="Trebuchet MS"/>
                <w:szCs w:val="20"/>
              </w:rPr>
              <w:t>Analyse van potentiële risico’s met preventieve en mitigerende maatregelen.</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928C07" w14:textId="05BAC078" w:rsidR="001C3A52" w:rsidRPr="0003795F" w:rsidRDefault="001C3A52" w:rsidP="001C3A52">
            <w:pPr>
              <w:spacing w:line="240" w:lineRule="auto"/>
              <w:jc w:val="center"/>
              <w:rPr>
                <w:rFonts w:eastAsia="Trebuchet MS" w:cs="Trebuchet MS"/>
                <w:b/>
                <w:bCs/>
                <w:szCs w:val="20"/>
              </w:rPr>
            </w:pPr>
            <w:r w:rsidRPr="0003795F">
              <w:rPr>
                <w:b/>
                <w:bCs/>
              </w:rPr>
              <w:t>10</w:t>
            </w:r>
          </w:p>
        </w:tc>
      </w:tr>
      <w:tr w:rsidR="001C3A52" w14:paraId="2DDEBE4D" w14:textId="77777777" w:rsidTr="000B07AF">
        <w:trPr>
          <w:trHeight w:val="855"/>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E55093F" w14:textId="1286C1B8" w:rsidR="001C3A52" w:rsidRDefault="001C3A52" w:rsidP="001C3A52">
            <w:pPr>
              <w:spacing w:line="240" w:lineRule="auto"/>
              <w:jc w:val="center"/>
              <w:rPr>
                <w:rFonts w:eastAsia="Trebuchet MS" w:cs="Trebuchet MS"/>
                <w:szCs w:val="20"/>
              </w:rPr>
            </w:pPr>
            <w:r w:rsidRPr="00DEC505">
              <w:rPr>
                <w:rFonts w:eastAsia="Trebuchet MS" w:cs="Trebuchet MS"/>
                <w:szCs w:val="20"/>
              </w:rPr>
              <w:t>9</w:t>
            </w:r>
          </w:p>
        </w:tc>
        <w:tc>
          <w:tcPr>
            <w:tcW w:w="1887" w:type="dxa"/>
            <w:tcBorders>
              <w:top w:val="single" w:sz="6" w:space="0" w:color="auto"/>
              <w:left w:val="single" w:sz="6" w:space="0" w:color="auto"/>
              <w:bottom w:val="single" w:sz="6" w:space="0" w:color="000000" w:themeColor="text1"/>
              <w:right w:val="single" w:sz="6" w:space="0" w:color="000000" w:themeColor="text1"/>
            </w:tcBorders>
            <w:tcMar>
              <w:left w:w="60" w:type="dxa"/>
              <w:right w:w="60" w:type="dxa"/>
            </w:tcMar>
            <w:vAlign w:val="center"/>
          </w:tcPr>
          <w:p w14:paraId="11FFCEC9" w14:textId="55D02E35" w:rsidR="001C3A52" w:rsidRDefault="001C3A52" w:rsidP="001C3A52">
            <w:pPr>
              <w:spacing w:line="240" w:lineRule="auto"/>
              <w:rPr>
                <w:rFonts w:eastAsia="Trebuchet MS" w:cs="Trebuchet MS"/>
                <w:color w:val="000000" w:themeColor="text1"/>
                <w:szCs w:val="20"/>
              </w:rPr>
            </w:pPr>
            <w:r w:rsidRPr="00DEC505">
              <w:rPr>
                <w:rFonts w:eastAsia="Trebuchet MS" w:cs="Trebuchet MS"/>
                <w:color w:val="000000" w:themeColor="text1"/>
                <w:szCs w:val="20"/>
              </w:rPr>
              <w:t>Migratieplan:</w:t>
            </w:r>
          </w:p>
        </w:tc>
        <w:tc>
          <w:tcPr>
            <w:tcW w:w="5597" w:type="dxa"/>
            <w:tcBorders>
              <w:top w:val="single" w:sz="6" w:space="0" w:color="auto"/>
              <w:left w:val="single" w:sz="6" w:space="0" w:color="000000" w:themeColor="text1"/>
              <w:bottom w:val="single" w:sz="6" w:space="0" w:color="auto"/>
              <w:right w:val="single" w:sz="6" w:space="0" w:color="auto"/>
            </w:tcBorders>
            <w:tcMar>
              <w:left w:w="60" w:type="dxa"/>
              <w:right w:w="60" w:type="dxa"/>
            </w:tcMar>
            <w:vAlign w:val="center"/>
          </w:tcPr>
          <w:p w14:paraId="3D1B6D49" w14:textId="1EB10170" w:rsidR="001C3A52" w:rsidRDefault="001C3A52" w:rsidP="001C3A52">
            <w:pPr>
              <w:spacing w:line="240" w:lineRule="auto"/>
              <w:rPr>
                <w:rFonts w:eastAsia="Trebuchet MS" w:cs="Trebuchet MS"/>
                <w:szCs w:val="20"/>
              </w:rPr>
            </w:pPr>
            <w:r w:rsidRPr="00DEC505">
              <w:rPr>
                <w:rFonts w:eastAsia="Trebuchet MS" w:cs="Trebuchet MS"/>
                <w:szCs w:val="20"/>
              </w:rPr>
              <w:t>Gedetailleerde beschrijving van begeleiding rondom de migratie van de data en gegevens vanuit het oude systeem. Inclusief de rollen en verantwoordelijkheden.</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6F2E0E8" w14:textId="68766866" w:rsidR="001C3A52" w:rsidRPr="0003795F" w:rsidRDefault="001C3A52" w:rsidP="001C3A52">
            <w:pPr>
              <w:spacing w:line="240" w:lineRule="auto"/>
              <w:jc w:val="center"/>
              <w:rPr>
                <w:rFonts w:eastAsia="Trebuchet MS" w:cs="Trebuchet MS"/>
                <w:b/>
                <w:bCs/>
                <w:szCs w:val="20"/>
              </w:rPr>
            </w:pPr>
            <w:r w:rsidRPr="0003795F">
              <w:rPr>
                <w:b/>
                <w:bCs/>
              </w:rPr>
              <w:t>30</w:t>
            </w:r>
          </w:p>
        </w:tc>
      </w:tr>
      <w:tr w:rsidR="001C3A52" w14:paraId="1313EDB3" w14:textId="77777777" w:rsidTr="000B07AF">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261393" w14:textId="1874BC20" w:rsidR="001C3A52" w:rsidRDefault="001C3A52" w:rsidP="001C3A52">
            <w:pPr>
              <w:spacing w:line="240" w:lineRule="auto"/>
              <w:jc w:val="center"/>
              <w:rPr>
                <w:rFonts w:eastAsia="Trebuchet MS" w:cs="Trebuchet MS"/>
                <w:szCs w:val="20"/>
              </w:rPr>
            </w:pPr>
            <w:r w:rsidRPr="00DEC505">
              <w:rPr>
                <w:rFonts w:eastAsia="Trebuchet MS" w:cs="Trebuchet MS"/>
                <w:szCs w:val="20"/>
              </w:rPr>
              <w:t>10</w:t>
            </w:r>
          </w:p>
        </w:tc>
        <w:tc>
          <w:tcPr>
            <w:tcW w:w="1887" w:type="dxa"/>
            <w:tcBorders>
              <w:top w:val="single" w:sz="6" w:space="0" w:color="000000" w:themeColor="text1"/>
              <w:left w:val="single" w:sz="6" w:space="0" w:color="auto"/>
              <w:bottom w:val="single" w:sz="6" w:space="0" w:color="000000" w:themeColor="text1"/>
              <w:right w:val="nil"/>
            </w:tcBorders>
            <w:tcMar>
              <w:left w:w="60" w:type="dxa"/>
              <w:right w:w="60" w:type="dxa"/>
            </w:tcMar>
            <w:vAlign w:val="center"/>
          </w:tcPr>
          <w:p w14:paraId="0DD41C8E" w14:textId="04603AC6" w:rsidR="001C3A52" w:rsidRDefault="001C3A52" w:rsidP="001C3A52">
            <w:pPr>
              <w:spacing w:line="240" w:lineRule="auto"/>
              <w:rPr>
                <w:rFonts w:eastAsia="Trebuchet MS" w:cs="Trebuchet MS"/>
                <w:color w:val="000000" w:themeColor="text1"/>
                <w:szCs w:val="20"/>
              </w:rPr>
            </w:pPr>
            <w:r w:rsidRPr="00DEC505">
              <w:rPr>
                <w:rFonts w:eastAsia="Trebuchet MS" w:cs="Trebuchet MS"/>
                <w:color w:val="000000" w:themeColor="text1"/>
                <w:szCs w:val="20"/>
              </w:rPr>
              <w:t>Test en acceptatieplan:</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8B30E73" w14:textId="2DBF22FF" w:rsidR="001C3A52" w:rsidRDefault="001C3A52" w:rsidP="001C3A52">
            <w:pPr>
              <w:spacing w:line="240" w:lineRule="auto"/>
              <w:rPr>
                <w:rFonts w:eastAsia="Trebuchet MS" w:cs="Trebuchet MS"/>
                <w:szCs w:val="20"/>
              </w:rPr>
            </w:pPr>
            <w:r w:rsidRPr="00DEC505">
              <w:rPr>
                <w:rFonts w:eastAsia="Trebuchet MS" w:cs="Trebuchet MS"/>
                <w:szCs w:val="20"/>
              </w:rPr>
              <w:t>Borging dat het systeem voldoet aan functionele, technische en gebruikersvereisten.</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73626D1" w14:textId="219002B9" w:rsidR="001C3A52" w:rsidRPr="0003795F" w:rsidRDefault="001C3A52" w:rsidP="001C3A52">
            <w:pPr>
              <w:spacing w:line="240" w:lineRule="auto"/>
              <w:jc w:val="center"/>
              <w:rPr>
                <w:rFonts w:eastAsia="Trebuchet MS" w:cs="Trebuchet MS"/>
                <w:b/>
                <w:bCs/>
                <w:szCs w:val="20"/>
              </w:rPr>
            </w:pPr>
            <w:r w:rsidRPr="0003795F">
              <w:rPr>
                <w:b/>
                <w:bCs/>
              </w:rPr>
              <w:t>10</w:t>
            </w:r>
          </w:p>
        </w:tc>
      </w:tr>
      <w:tr w:rsidR="001C3A52" w14:paraId="5049E0D6" w14:textId="77777777" w:rsidTr="000B07AF">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2355D52" w14:textId="6529F019" w:rsidR="001C3A52" w:rsidRDefault="001C3A52" w:rsidP="001C3A52">
            <w:pPr>
              <w:spacing w:line="240" w:lineRule="auto"/>
              <w:jc w:val="center"/>
              <w:rPr>
                <w:rFonts w:eastAsia="Trebuchet MS" w:cs="Trebuchet MS"/>
                <w:szCs w:val="20"/>
              </w:rPr>
            </w:pPr>
            <w:r w:rsidRPr="00DEC505">
              <w:rPr>
                <w:rFonts w:eastAsia="Trebuchet MS" w:cs="Trebuchet MS"/>
                <w:szCs w:val="20"/>
              </w:rPr>
              <w:t>11</w:t>
            </w:r>
          </w:p>
        </w:tc>
        <w:tc>
          <w:tcPr>
            <w:tcW w:w="1887" w:type="dxa"/>
            <w:tcBorders>
              <w:top w:val="single" w:sz="6" w:space="0" w:color="000000" w:themeColor="text1"/>
              <w:left w:val="single" w:sz="6" w:space="0" w:color="auto"/>
              <w:bottom w:val="single" w:sz="6" w:space="0" w:color="000000" w:themeColor="text1"/>
              <w:right w:val="nil"/>
            </w:tcBorders>
            <w:tcMar>
              <w:left w:w="60" w:type="dxa"/>
              <w:right w:w="60" w:type="dxa"/>
            </w:tcMar>
            <w:vAlign w:val="center"/>
          </w:tcPr>
          <w:p w14:paraId="46598876" w14:textId="298F7C48" w:rsidR="001C3A52" w:rsidRDefault="001C3A52" w:rsidP="001C3A52">
            <w:pPr>
              <w:spacing w:line="240" w:lineRule="auto"/>
              <w:rPr>
                <w:rFonts w:eastAsia="Trebuchet MS" w:cs="Trebuchet MS"/>
                <w:color w:val="000000" w:themeColor="text1"/>
                <w:szCs w:val="20"/>
              </w:rPr>
            </w:pPr>
            <w:proofErr w:type="spellStart"/>
            <w:r w:rsidRPr="00DEC505">
              <w:rPr>
                <w:rFonts w:eastAsia="Trebuchet MS" w:cs="Trebuchet MS"/>
                <w:color w:val="000000" w:themeColor="text1"/>
                <w:szCs w:val="20"/>
              </w:rPr>
              <w:t>Key</w:t>
            </w:r>
            <w:proofErr w:type="spellEnd"/>
            <w:r w:rsidRPr="00DEC505">
              <w:rPr>
                <w:rFonts w:eastAsia="Trebuchet MS" w:cs="Trebuchet MS"/>
                <w:color w:val="000000" w:themeColor="text1"/>
                <w:szCs w:val="20"/>
              </w:rPr>
              <w:t>-User organisatie</w:t>
            </w:r>
          </w:p>
        </w:tc>
        <w:tc>
          <w:tcPr>
            <w:tcW w:w="5597"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4321960" w14:textId="1F7316BB" w:rsidR="001C3A52" w:rsidRDefault="001C3A52" w:rsidP="001C3A52">
            <w:pPr>
              <w:spacing w:line="240" w:lineRule="auto"/>
              <w:rPr>
                <w:rFonts w:eastAsia="Trebuchet MS" w:cs="Trebuchet MS"/>
                <w:szCs w:val="20"/>
              </w:rPr>
            </w:pPr>
            <w:r w:rsidRPr="00DEC505">
              <w:rPr>
                <w:rFonts w:eastAsia="Trebuchet MS" w:cs="Trebuchet MS"/>
                <w:szCs w:val="20"/>
              </w:rPr>
              <w:t xml:space="preserve">Plan voor selectie, taken, verantwoordelijkheden en begeleiding van </w:t>
            </w:r>
            <w:proofErr w:type="spellStart"/>
            <w:r w:rsidRPr="00DEC505">
              <w:rPr>
                <w:rFonts w:eastAsia="Trebuchet MS" w:cs="Trebuchet MS"/>
                <w:szCs w:val="20"/>
              </w:rPr>
              <w:t>key</w:t>
            </w:r>
            <w:proofErr w:type="spellEnd"/>
            <w:r w:rsidRPr="00DEC505">
              <w:rPr>
                <w:rFonts w:eastAsia="Trebuchet MS" w:cs="Trebuchet MS"/>
                <w:szCs w:val="20"/>
              </w:rPr>
              <w:t>-users tijdens implementatie</w:t>
            </w:r>
            <w:r w:rsidR="002B25D1">
              <w:rPr>
                <w:rFonts w:eastAsia="Trebuchet MS" w:cs="Trebuchet MS"/>
                <w:szCs w:val="20"/>
              </w:rPr>
              <w:t>.</w:t>
            </w:r>
          </w:p>
        </w:tc>
        <w:tc>
          <w:tcPr>
            <w:tcW w:w="118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3C716C6" w14:textId="2CC53BBD" w:rsidR="001C3A52" w:rsidRPr="0003795F" w:rsidRDefault="001C3A52" w:rsidP="001C3A52">
            <w:pPr>
              <w:spacing w:line="240" w:lineRule="auto"/>
              <w:jc w:val="center"/>
              <w:rPr>
                <w:rFonts w:eastAsia="Trebuchet MS" w:cs="Trebuchet MS"/>
                <w:b/>
                <w:bCs/>
                <w:szCs w:val="20"/>
              </w:rPr>
            </w:pPr>
            <w:r w:rsidRPr="0003795F">
              <w:rPr>
                <w:b/>
                <w:bCs/>
              </w:rPr>
              <w:t>10</w:t>
            </w:r>
          </w:p>
        </w:tc>
      </w:tr>
      <w:tr w:rsidR="00DEC505" w14:paraId="55CC260D" w14:textId="77777777" w:rsidTr="000B07AF">
        <w:trPr>
          <w:trHeight w:val="285"/>
        </w:trPr>
        <w:tc>
          <w:tcPr>
            <w:tcW w:w="386" w:type="dxa"/>
            <w:tcBorders>
              <w:top w:val="single" w:sz="6" w:space="0" w:color="auto"/>
              <w:left w:val="nil"/>
              <w:bottom w:val="nil"/>
              <w:right w:val="nil"/>
            </w:tcBorders>
            <w:tcMar>
              <w:left w:w="60" w:type="dxa"/>
              <w:right w:w="60" w:type="dxa"/>
            </w:tcMar>
            <w:vAlign w:val="center"/>
          </w:tcPr>
          <w:p w14:paraId="2892C6E4" w14:textId="1B47991E" w:rsidR="00DEC505" w:rsidRDefault="00DEC505" w:rsidP="00C842CF">
            <w:pPr>
              <w:spacing w:line="240" w:lineRule="auto"/>
              <w:jc w:val="center"/>
              <w:rPr>
                <w:rFonts w:eastAsia="Trebuchet MS" w:cs="Trebuchet MS"/>
                <w:szCs w:val="20"/>
              </w:rPr>
            </w:pPr>
          </w:p>
        </w:tc>
        <w:tc>
          <w:tcPr>
            <w:tcW w:w="1887" w:type="dxa"/>
            <w:tcBorders>
              <w:top w:val="single" w:sz="6" w:space="0" w:color="000000" w:themeColor="text1"/>
              <w:left w:val="nil"/>
              <w:bottom w:val="nil"/>
              <w:right w:val="nil"/>
            </w:tcBorders>
            <w:tcMar>
              <w:left w:w="60" w:type="dxa"/>
              <w:right w:w="60" w:type="dxa"/>
            </w:tcMar>
            <w:vAlign w:val="center"/>
          </w:tcPr>
          <w:p w14:paraId="389DF643" w14:textId="0EA73619" w:rsidR="00DEC505" w:rsidRDefault="00DEC505" w:rsidP="00C842CF">
            <w:pPr>
              <w:spacing w:line="240" w:lineRule="auto"/>
              <w:jc w:val="center"/>
              <w:rPr>
                <w:rFonts w:eastAsia="Trebuchet MS" w:cs="Trebuchet MS"/>
                <w:szCs w:val="20"/>
              </w:rPr>
            </w:pPr>
          </w:p>
        </w:tc>
        <w:tc>
          <w:tcPr>
            <w:tcW w:w="5597" w:type="dxa"/>
            <w:tcBorders>
              <w:top w:val="single" w:sz="6" w:space="0" w:color="auto"/>
              <w:left w:val="nil"/>
              <w:bottom w:val="nil"/>
              <w:right w:val="nil"/>
            </w:tcBorders>
            <w:tcMar>
              <w:left w:w="60" w:type="dxa"/>
              <w:right w:w="60" w:type="dxa"/>
            </w:tcMar>
            <w:vAlign w:val="center"/>
          </w:tcPr>
          <w:p w14:paraId="3939118D" w14:textId="5AA9575C" w:rsidR="00DEC505" w:rsidRDefault="00DEC505" w:rsidP="00C842CF">
            <w:pPr>
              <w:spacing w:line="240" w:lineRule="auto"/>
              <w:rPr>
                <w:rFonts w:eastAsia="Trebuchet MS" w:cs="Trebuchet MS"/>
                <w:szCs w:val="20"/>
              </w:rPr>
            </w:pPr>
          </w:p>
        </w:tc>
        <w:tc>
          <w:tcPr>
            <w:tcW w:w="1185" w:type="dxa"/>
            <w:tcBorders>
              <w:top w:val="single" w:sz="6" w:space="0" w:color="auto"/>
              <w:left w:val="nil"/>
              <w:bottom w:val="nil"/>
              <w:right w:val="nil"/>
            </w:tcBorders>
            <w:tcMar>
              <w:left w:w="60" w:type="dxa"/>
              <w:right w:w="60" w:type="dxa"/>
            </w:tcMar>
            <w:vAlign w:val="center"/>
          </w:tcPr>
          <w:p w14:paraId="3224B228" w14:textId="259194E8" w:rsidR="00DEC505" w:rsidRDefault="00DEC505" w:rsidP="00C842CF">
            <w:pPr>
              <w:spacing w:line="240" w:lineRule="auto"/>
              <w:jc w:val="center"/>
              <w:rPr>
                <w:rFonts w:eastAsia="Trebuchet MS" w:cs="Trebuchet MS"/>
                <w:b/>
                <w:bCs/>
                <w:szCs w:val="20"/>
              </w:rPr>
            </w:pPr>
            <w:r w:rsidRPr="00DEC505">
              <w:rPr>
                <w:rFonts w:eastAsia="Trebuchet MS" w:cs="Trebuchet MS"/>
                <w:b/>
                <w:bCs/>
                <w:szCs w:val="20"/>
              </w:rPr>
              <w:t xml:space="preserve">Totaal </w:t>
            </w:r>
            <w:r w:rsidR="000B07AF">
              <w:rPr>
                <w:rFonts w:eastAsia="Trebuchet MS" w:cs="Trebuchet MS"/>
                <w:b/>
                <w:bCs/>
                <w:szCs w:val="20"/>
              </w:rPr>
              <w:t>2</w:t>
            </w:r>
            <w:r w:rsidR="38CBBC5A" w:rsidRPr="00DEC505">
              <w:rPr>
                <w:rFonts w:eastAsia="Trebuchet MS" w:cs="Trebuchet MS"/>
                <w:b/>
                <w:bCs/>
                <w:szCs w:val="20"/>
              </w:rPr>
              <w:t>00</w:t>
            </w:r>
          </w:p>
        </w:tc>
      </w:tr>
    </w:tbl>
    <w:p w14:paraId="40DDC36B" w14:textId="530ADB7A" w:rsidR="553278D2" w:rsidRDefault="553278D2" w:rsidP="00CC2882">
      <w:pPr>
        <w:spacing w:before="120" w:line="240" w:lineRule="auto"/>
        <w:contextualSpacing/>
        <w:rPr>
          <w:rFonts w:eastAsia="Trebuchet MS" w:cs="Trebuchet MS"/>
          <w:color w:val="000000" w:themeColor="text1"/>
          <w:szCs w:val="20"/>
        </w:rPr>
      </w:pPr>
      <w:r w:rsidRPr="00DEC505">
        <w:rPr>
          <w:rFonts w:eastAsia="Trebuchet MS" w:cs="Trebuchet MS"/>
          <w:b/>
          <w:bCs/>
          <w:color w:val="000000" w:themeColor="text1"/>
          <w:szCs w:val="20"/>
          <w:u w:val="single"/>
        </w:rPr>
        <w:t>Let op:</w:t>
      </w:r>
    </w:p>
    <w:p w14:paraId="080D6F2E" w14:textId="0E9CDE75" w:rsidR="553278D2" w:rsidRDefault="553278D2" w:rsidP="00CC2882">
      <w:pPr>
        <w:pStyle w:val="Normaalweb"/>
        <w:shd w:val="clear" w:color="auto" w:fill="FFFFFF" w:themeFill="background1"/>
        <w:spacing w:before="0" w:beforeAutospacing="0" w:after="0" w:afterAutospacing="0"/>
        <w:contextualSpacing/>
        <w:rPr>
          <w:rFonts w:eastAsia="Trebuchet MS" w:cs="Trebuchet MS"/>
          <w:color w:val="242424"/>
          <w:szCs w:val="20"/>
        </w:rPr>
      </w:pPr>
      <w:r w:rsidRPr="00DEC505">
        <w:rPr>
          <w:rFonts w:ascii="Trebuchet MS" w:eastAsia="Trebuchet MS" w:hAnsi="Trebuchet MS" w:cs="Trebuchet MS"/>
          <w:color w:val="242424"/>
          <w:sz w:val="20"/>
          <w:szCs w:val="20"/>
        </w:rPr>
        <w:t xml:space="preserve">Het implementatieplan/projectplan dient te worden opgesteld in overeenstemming met de eisen zoals vermeld in Bijlage </w:t>
      </w:r>
      <w:r w:rsidR="00276B52">
        <w:rPr>
          <w:rFonts w:ascii="Trebuchet MS" w:eastAsia="Trebuchet MS" w:hAnsi="Trebuchet MS" w:cs="Trebuchet MS"/>
          <w:color w:val="242424"/>
          <w:sz w:val="20"/>
          <w:szCs w:val="20"/>
        </w:rPr>
        <w:t>6</w:t>
      </w:r>
      <w:r w:rsidRPr="00DEC505">
        <w:rPr>
          <w:rFonts w:ascii="Trebuchet MS" w:eastAsia="Trebuchet MS" w:hAnsi="Trebuchet MS" w:cs="Trebuchet MS"/>
          <w:color w:val="242424"/>
          <w:sz w:val="20"/>
          <w:szCs w:val="20"/>
        </w:rPr>
        <w:t xml:space="preserve"> Programma van Eisen en Wensen. Het plan moet duidelijk aangeven welke inzet van de aanbestedende dienst wordt verwacht, inclusief een schatting van de benodigde tijd.</w:t>
      </w:r>
      <w:r w:rsidR="00B8028D">
        <w:rPr>
          <w:rFonts w:eastAsia="Trebuchet MS"/>
        </w:rPr>
        <w:t xml:space="preserve"> </w:t>
      </w:r>
      <w:r w:rsidRPr="00DEC505">
        <w:rPr>
          <w:rFonts w:ascii="Trebuchet MS" w:eastAsia="Trebuchet MS" w:hAnsi="Trebuchet MS" w:cs="Trebuchet MS"/>
          <w:color w:val="242424"/>
          <w:sz w:val="20"/>
          <w:szCs w:val="20"/>
        </w:rPr>
        <w:t xml:space="preserve">Het ingediende </w:t>
      </w:r>
      <w:r w:rsidR="428D2ED4" w:rsidRPr="00DEC505">
        <w:rPr>
          <w:rFonts w:ascii="Trebuchet MS" w:eastAsia="Trebuchet MS" w:hAnsi="Trebuchet MS" w:cs="Trebuchet MS"/>
          <w:color w:val="242424"/>
          <w:sz w:val="20"/>
          <w:szCs w:val="20"/>
        </w:rPr>
        <w:t>implementatie</w:t>
      </w:r>
      <w:r w:rsidRPr="00DEC505">
        <w:rPr>
          <w:rFonts w:ascii="Trebuchet MS" w:eastAsia="Trebuchet MS" w:hAnsi="Trebuchet MS" w:cs="Trebuchet MS"/>
          <w:color w:val="242424"/>
          <w:sz w:val="20"/>
          <w:szCs w:val="20"/>
        </w:rPr>
        <w:t>plan moet worden toegepast tijdens de projectuitvoering.</w:t>
      </w:r>
    </w:p>
    <w:p w14:paraId="714394B7" w14:textId="77777777" w:rsidR="00B8028D" w:rsidRPr="00CC2882" w:rsidRDefault="00B8028D" w:rsidP="00CC2882">
      <w:pPr>
        <w:spacing w:after="120" w:line="240" w:lineRule="auto"/>
        <w:contextualSpacing/>
        <w:rPr>
          <w:rFonts w:eastAsia="Trebuchet MS" w:cs="Trebuchet MS"/>
          <w:b/>
          <w:bCs/>
          <w:color w:val="000000" w:themeColor="text1"/>
          <w:sz w:val="12"/>
          <w:szCs w:val="12"/>
        </w:rPr>
      </w:pPr>
    </w:p>
    <w:p w14:paraId="5B2D7237" w14:textId="5BC5B341" w:rsidR="00DEC505" w:rsidRDefault="000CADA1" w:rsidP="00C842CF">
      <w:pPr>
        <w:spacing w:before="120" w:after="120" w:line="240" w:lineRule="auto"/>
        <w:contextualSpacing/>
        <w:rPr>
          <w:rFonts w:eastAsia="Trebuchet MS" w:cs="Trebuchet MS"/>
          <w:color w:val="000000" w:themeColor="text1"/>
          <w:szCs w:val="20"/>
        </w:rPr>
      </w:pPr>
      <w:r w:rsidRPr="0003795F">
        <w:rPr>
          <w:rFonts w:eastAsia="Trebuchet MS" w:cs="Trebuchet MS"/>
          <w:b/>
          <w:bCs/>
          <w:color w:val="000000" w:themeColor="text1"/>
          <w:szCs w:val="20"/>
        </w:rPr>
        <w:t>Criterium 3: Opleidingsplan</w:t>
      </w:r>
    </w:p>
    <w:p w14:paraId="4172843A" w14:textId="2EDAE40E" w:rsidR="000CADA1" w:rsidRDefault="000CADA1" w:rsidP="00C842CF">
      <w:pPr>
        <w:spacing w:before="120" w:after="120" w:line="240" w:lineRule="auto"/>
        <w:contextualSpacing/>
        <w:rPr>
          <w:rFonts w:eastAsia="Trebuchet MS" w:cs="Trebuchet MS"/>
          <w:color w:val="000000" w:themeColor="text1"/>
          <w:szCs w:val="20"/>
        </w:rPr>
      </w:pPr>
      <w:r w:rsidRPr="00DEC505">
        <w:rPr>
          <w:rFonts w:eastAsia="Trebuchet MS" w:cs="Trebuchet MS"/>
          <w:color w:val="000000" w:themeColor="text1"/>
          <w:szCs w:val="20"/>
        </w:rPr>
        <w:t>Inschrijver dient een opleidingsplan aan te leveren waarin de volgende punten concreet worden beschreven:</w:t>
      </w:r>
    </w:p>
    <w:p w14:paraId="459566F9" w14:textId="21633B54" w:rsidR="00DEC505" w:rsidRPr="00CC2882" w:rsidRDefault="00DEC505" w:rsidP="00C842CF">
      <w:pPr>
        <w:spacing w:before="120" w:after="120" w:line="240" w:lineRule="auto"/>
        <w:contextualSpacing/>
        <w:rPr>
          <w:rFonts w:eastAsia="Trebuchet MS" w:cs="Trebuchet MS"/>
          <w:color w:val="000000" w:themeColor="text1"/>
          <w:sz w:val="6"/>
          <w:szCs w:val="6"/>
        </w:rPr>
      </w:pPr>
    </w:p>
    <w:tbl>
      <w:tblPr>
        <w:tblW w:w="0" w:type="auto"/>
        <w:tblInd w:w="-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6"/>
        <w:gridCol w:w="2699"/>
        <w:gridCol w:w="4805"/>
        <w:gridCol w:w="1180"/>
      </w:tblGrid>
      <w:tr w:rsidR="00DEC505" w14:paraId="1D6EC117" w14:textId="77777777" w:rsidTr="0003795F">
        <w:trPr>
          <w:trHeight w:val="285"/>
        </w:trPr>
        <w:tc>
          <w:tcPr>
            <w:tcW w:w="386"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5895D514" w14:textId="4A2C7553" w:rsidR="00DEC505" w:rsidRDefault="00DEC505" w:rsidP="00C842CF">
            <w:pPr>
              <w:spacing w:line="240" w:lineRule="auto"/>
              <w:jc w:val="center"/>
              <w:rPr>
                <w:rFonts w:eastAsia="Trebuchet MS" w:cs="Trebuchet MS"/>
                <w:color w:val="000000" w:themeColor="text1"/>
                <w:szCs w:val="20"/>
              </w:rPr>
            </w:pPr>
            <w:proofErr w:type="spellStart"/>
            <w:r w:rsidRPr="00DEC505">
              <w:rPr>
                <w:rFonts w:eastAsia="Trebuchet MS" w:cs="Trebuchet MS"/>
                <w:color w:val="000000" w:themeColor="text1"/>
                <w:szCs w:val="20"/>
              </w:rPr>
              <w:t>Nr</w:t>
            </w:r>
            <w:proofErr w:type="spellEnd"/>
          </w:p>
        </w:tc>
        <w:tc>
          <w:tcPr>
            <w:tcW w:w="269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4D9B54BF" w14:textId="6E094127" w:rsidR="00DEC505" w:rsidRDefault="00DEC505" w:rsidP="00C842CF">
            <w:pPr>
              <w:spacing w:line="240" w:lineRule="auto"/>
              <w:rPr>
                <w:rFonts w:eastAsia="Trebuchet MS" w:cs="Trebuchet MS"/>
                <w:color w:val="000000" w:themeColor="text1"/>
                <w:szCs w:val="20"/>
              </w:rPr>
            </w:pPr>
            <w:r w:rsidRPr="00DEC505">
              <w:rPr>
                <w:rFonts w:eastAsia="Trebuchet MS" w:cs="Trebuchet MS"/>
                <w:color w:val="000000" w:themeColor="text1"/>
                <w:szCs w:val="20"/>
              </w:rPr>
              <w:t>Onderwerp</w:t>
            </w:r>
          </w:p>
        </w:tc>
        <w:tc>
          <w:tcPr>
            <w:tcW w:w="480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7B6CF4D4" w14:textId="152F84C9" w:rsidR="00DEC505" w:rsidRDefault="00DEC505" w:rsidP="00C842CF">
            <w:pPr>
              <w:spacing w:line="240" w:lineRule="auto"/>
              <w:rPr>
                <w:rFonts w:eastAsia="Trebuchet MS" w:cs="Trebuchet MS"/>
                <w:color w:val="000000" w:themeColor="text1"/>
                <w:szCs w:val="20"/>
              </w:rPr>
            </w:pPr>
            <w:r w:rsidRPr="00DEC505">
              <w:rPr>
                <w:rFonts w:eastAsia="Trebuchet MS" w:cs="Trebuchet MS"/>
                <w:color w:val="000000" w:themeColor="text1"/>
                <w:szCs w:val="20"/>
              </w:rPr>
              <w:t>Vraag</w:t>
            </w:r>
          </w:p>
        </w:tc>
        <w:tc>
          <w:tcPr>
            <w:tcW w:w="118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1B651432" w14:textId="12AED270" w:rsidR="00DEC505" w:rsidRDefault="00DEC505" w:rsidP="00C842CF">
            <w:pPr>
              <w:spacing w:line="240" w:lineRule="auto"/>
              <w:rPr>
                <w:rFonts w:eastAsia="Trebuchet MS" w:cs="Trebuchet MS"/>
                <w:color w:val="000000" w:themeColor="text1"/>
                <w:szCs w:val="20"/>
              </w:rPr>
            </w:pPr>
            <w:r w:rsidRPr="00DEC505">
              <w:rPr>
                <w:rFonts w:eastAsia="Trebuchet MS" w:cs="Trebuchet MS"/>
                <w:color w:val="000000" w:themeColor="text1"/>
                <w:szCs w:val="20"/>
              </w:rPr>
              <w:t>Max. punten</w:t>
            </w:r>
          </w:p>
        </w:tc>
      </w:tr>
      <w:tr w:rsidR="00DEC505" w14:paraId="24E89231" w14:textId="77777777" w:rsidTr="0003795F">
        <w:trPr>
          <w:trHeight w:val="855"/>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F79F78D" w14:textId="4A699ED4" w:rsidR="00DEC505" w:rsidRDefault="00DEC505" w:rsidP="00C842CF">
            <w:pPr>
              <w:spacing w:line="240" w:lineRule="auto"/>
              <w:jc w:val="center"/>
              <w:rPr>
                <w:rFonts w:eastAsia="Trebuchet MS" w:cs="Trebuchet MS"/>
                <w:szCs w:val="20"/>
              </w:rPr>
            </w:pPr>
            <w:r w:rsidRPr="00DEC505">
              <w:rPr>
                <w:rFonts w:eastAsia="Trebuchet MS" w:cs="Trebuchet MS"/>
                <w:szCs w:val="20"/>
              </w:rPr>
              <w:t>1</w:t>
            </w:r>
          </w:p>
        </w:tc>
        <w:tc>
          <w:tcPr>
            <w:tcW w:w="269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BEDB6D6" w14:textId="59949C3B" w:rsidR="00DEC505" w:rsidRDefault="00DEC505" w:rsidP="00C842CF">
            <w:pPr>
              <w:spacing w:line="240" w:lineRule="auto"/>
              <w:rPr>
                <w:rFonts w:eastAsia="Trebuchet MS" w:cs="Trebuchet MS"/>
                <w:szCs w:val="20"/>
              </w:rPr>
            </w:pPr>
            <w:r w:rsidRPr="00DEC505">
              <w:rPr>
                <w:rFonts w:eastAsia="Trebuchet MS" w:cs="Trebuchet MS"/>
                <w:szCs w:val="20"/>
              </w:rPr>
              <w:t xml:space="preserve">Beschrijving van soorten training; </w:t>
            </w:r>
          </w:p>
        </w:tc>
        <w:tc>
          <w:tcPr>
            <w:tcW w:w="48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B298FAE" w14:textId="5DA0C365" w:rsidR="00DEC505" w:rsidRDefault="00DEC505" w:rsidP="00C842CF">
            <w:pPr>
              <w:spacing w:line="240" w:lineRule="auto"/>
              <w:rPr>
                <w:rFonts w:eastAsia="Trebuchet MS" w:cs="Trebuchet MS"/>
                <w:szCs w:val="20"/>
              </w:rPr>
            </w:pPr>
            <w:r w:rsidRPr="00DEC505">
              <w:rPr>
                <w:rFonts w:eastAsia="Trebuchet MS" w:cs="Trebuchet MS"/>
                <w:szCs w:val="20"/>
              </w:rPr>
              <w:t xml:space="preserve">Met vermelden doelgroepen, </w:t>
            </w:r>
            <w:proofErr w:type="spellStart"/>
            <w:r w:rsidRPr="00DEC505">
              <w:rPr>
                <w:rFonts w:eastAsia="Trebuchet MS" w:cs="Trebuchet MS"/>
                <w:szCs w:val="20"/>
              </w:rPr>
              <w:t>bijv</w:t>
            </w:r>
            <w:proofErr w:type="spellEnd"/>
            <w:r w:rsidRPr="00DEC505">
              <w:rPr>
                <w:rFonts w:eastAsia="Trebuchet MS" w:cs="Trebuchet MS"/>
                <w:szCs w:val="20"/>
              </w:rPr>
              <w:t xml:space="preserve">, gebruikers, managers etc.  </w:t>
            </w:r>
          </w:p>
        </w:tc>
        <w:tc>
          <w:tcPr>
            <w:tcW w:w="118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7DEE8F8" w14:textId="2A6D1B2F" w:rsidR="00DEC505" w:rsidRDefault="00DEC505" w:rsidP="00C842CF">
            <w:pPr>
              <w:spacing w:line="240" w:lineRule="auto"/>
              <w:jc w:val="center"/>
              <w:rPr>
                <w:rFonts w:eastAsia="Trebuchet MS" w:cs="Trebuchet MS"/>
                <w:szCs w:val="20"/>
              </w:rPr>
            </w:pPr>
            <w:r w:rsidRPr="00DEC505">
              <w:rPr>
                <w:rFonts w:eastAsia="Trebuchet MS" w:cs="Trebuchet MS"/>
                <w:b/>
                <w:bCs/>
                <w:szCs w:val="20"/>
              </w:rPr>
              <w:t>10</w:t>
            </w:r>
          </w:p>
        </w:tc>
      </w:tr>
      <w:tr w:rsidR="00DEC505" w14:paraId="6C4CF4BB" w14:textId="77777777" w:rsidTr="0003795F">
        <w:trPr>
          <w:trHeight w:val="855"/>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E9E11CB" w14:textId="5D94C4D4" w:rsidR="00DEC505" w:rsidRDefault="00DEC505" w:rsidP="00C842CF">
            <w:pPr>
              <w:spacing w:line="240" w:lineRule="auto"/>
              <w:jc w:val="center"/>
              <w:rPr>
                <w:rFonts w:eastAsia="Trebuchet MS" w:cs="Trebuchet MS"/>
                <w:szCs w:val="20"/>
              </w:rPr>
            </w:pPr>
            <w:r w:rsidRPr="00DEC505">
              <w:rPr>
                <w:rFonts w:eastAsia="Trebuchet MS" w:cs="Trebuchet MS"/>
                <w:szCs w:val="20"/>
              </w:rPr>
              <w:t>2</w:t>
            </w:r>
          </w:p>
        </w:tc>
        <w:tc>
          <w:tcPr>
            <w:tcW w:w="269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6D28F8A" w14:textId="3C80DA66" w:rsidR="00DEC505" w:rsidRDefault="00DEC505" w:rsidP="00C842CF">
            <w:pPr>
              <w:spacing w:line="240" w:lineRule="auto"/>
              <w:rPr>
                <w:rFonts w:eastAsia="Trebuchet MS" w:cs="Trebuchet MS"/>
                <w:szCs w:val="20"/>
              </w:rPr>
            </w:pPr>
            <w:r w:rsidRPr="00DEC505">
              <w:rPr>
                <w:rFonts w:eastAsia="Trebuchet MS" w:cs="Trebuchet MS"/>
                <w:szCs w:val="20"/>
              </w:rPr>
              <w:t>Opzet van de trainingen;</w:t>
            </w:r>
          </w:p>
        </w:tc>
        <w:tc>
          <w:tcPr>
            <w:tcW w:w="48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973FBE4" w14:textId="10B82086" w:rsidR="00DEC505" w:rsidRDefault="00DEC505" w:rsidP="00C842CF">
            <w:pPr>
              <w:spacing w:line="240" w:lineRule="auto"/>
              <w:rPr>
                <w:rFonts w:eastAsia="Trebuchet MS" w:cs="Trebuchet MS"/>
                <w:szCs w:val="20"/>
              </w:rPr>
            </w:pPr>
            <w:r w:rsidRPr="00DEC505">
              <w:rPr>
                <w:rFonts w:eastAsia="Trebuchet MS" w:cs="Trebuchet MS"/>
                <w:szCs w:val="20"/>
              </w:rPr>
              <w:t>Locatie (fysiek en/of online), planning en duur</w:t>
            </w:r>
            <w:r w:rsidR="006F2A92">
              <w:rPr>
                <w:rFonts w:eastAsia="Trebuchet MS" w:cs="Trebuchet MS"/>
                <w:szCs w:val="20"/>
              </w:rPr>
              <w:t xml:space="preserve">. </w:t>
            </w:r>
          </w:p>
        </w:tc>
        <w:tc>
          <w:tcPr>
            <w:tcW w:w="118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2E4C795" w14:textId="500F3BE2" w:rsidR="00DEC505" w:rsidRDefault="00DEC505" w:rsidP="00C842CF">
            <w:pPr>
              <w:spacing w:line="240" w:lineRule="auto"/>
              <w:jc w:val="center"/>
              <w:rPr>
                <w:rFonts w:eastAsia="Trebuchet MS" w:cs="Trebuchet MS"/>
                <w:szCs w:val="20"/>
              </w:rPr>
            </w:pPr>
            <w:r w:rsidRPr="00DEC505">
              <w:rPr>
                <w:rFonts w:eastAsia="Trebuchet MS" w:cs="Trebuchet MS"/>
                <w:b/>
                <w:bCs/>
                <w:szCs w:val="20"/>
              </w:rPr>
              <w:t>10</w:t>
            </w:r>
          </w:p>
        </w:tc>
      </w:tr>
      <w:tr w:rsidR="00DEC505" w14:paraId="7E889870" w14:textId="77777777" w:rsidTr="0003795F">
        <w:trPr>
          <w:trHeight w:val="855"/>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CABF1AC" w14:textId="6B0AEBA2" w:rsidR="00DEC505" w:rsidRDefault="00DEC505" w:rsidP="00C842CF">
            <w:pPr>
              <w:spacing w:line="240" w:lineRule="auto"/>
              <w:jc w:val="center"/>
              <w:rPr>
                <w:rFonts w:eastAsia="Trebuchet MS" w:cs="Trebuchet MS"/>
                <w:szCs w:val="20"/>
              </w:rPr>
            </w:pPr>
            <w:r w:rsidRPr="00DEC505">
              <w:rPr>
                <w:rFonts w:eastAsia="Trebuchet MS" w:cs="Trebuchet MS"/>
                <w:szCs w:val="20"/>
              </w:rPr>
              <w:t>3</w:t>
            </w:r>
          </w:p>
        </w:tc>
        <w:tc>
          <w:tcPr>
            <w:tcW w:w="269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6358D76" w14:textId="51E229F5" w:rsidR="00DEC505" w:rsidRDefault="00DEC505" w:rsidP="00C842CF">
            <w:pPr>
              <w:spacing w:line="240" w:lineRule="auto"/>
              <w:rPr>
                <w:rFonts w:eastAsia="Trebuchet MS" w:cs="Trebuchet MS"/>
                <w:szCs w:val="20"/>
              </w:rPr>
            </w:pPr>
            <w:r w:rsidRPr="00DEC505">
              <w:rPr>
                <w:rFonts w:eastAsia="Trebuchet MS" w:cs="Trebuchet MS"/>
                <w:szCs w:val="20"/>
              </w:rPr>
              <w:t>Plan van aanpak voor de borging en adoptie;</w:t>
            </w:r>
          </w:p>
        </w:tc>
        <w:tc>
          <w:tcPr>
            <w:tcW w:w="4805"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7A125C3" w14:textId="61654E3E" w:rsidR="00DEC505" w:rsidRDefault="00DEC505" w:rsidP="00C842CF">
            <w:pPr>
              <w:spacing w:line="240" w:lineRule="auto"/>
              <w:rPr>
                <w:rFonts w:eastAsia="Trebuchet MS" w:cs="Trebuchet MS"/>
                <w:szCs w:val="20"/>
              </w:rPr>
            </w:pPr>
            <w:r w:rsidRPr="00DEC505">
              <w:rPr>
                <w:rFonts w:eastAsia="Trebuchet MS" w:cs="Trebuchet MS"/>
                <w:szCs w:val="20"/>
              </w:rPr>
              <w:t>Aandacht voor communicatie, training, gebruikersbegeleiding en het stimuleren van blijvend gebruik</w:t>
            </w:r>
          </w:p>
        </w:tc>
        <w:tc>
          <w:tcPr>
            <w:tcW w:w="118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F7A1865" w14:textId="5CE23662" w:rsidR="00DEC505" w:rsidRDefault="00DEC505" w:rsidP="00C842CF">
            <w:pPr>
              <w:spacing w:line="240" w:lineRule="auto"/>
              <w:jc w:val="center"/>
              <w:rPr>
                <w:rFonts w:eastAsia="Trebuchet MS" w:cs="Trebuchet MS"/>
                <w:szCs w:val="20"/>
              </w:rPr>
            </w:pPr>
            <w:r w:rsidRPr="00DEC505">
              <w:rPr>
                <w:rFonts w:eastAsia="Trebuchet MS" w:cs="Trebuchet MS"/>
                <w:b/>
                <w:bCs/>
                <w:szCs w:val="20"/>
              </w:rPr>
              <w:t>50</w:t>
            </w:r>
          </w:p>
        </w:tc>
      </w:tr>
      <w:tr w:rsidR="00DEC505" w14:paraId="5A61E350" w14:textId="77777777" w:rsidTr="0003795F">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B48D483" w14:textId="7774CFD5" w:rsidR="00DEC505" w:rsidRDefault="00DEC505" w:rsidP="00C842CF">
            <w:pPr>
              <w:spacing w:line="240" w:lineRule="auto"/>
              <w:jc w:val="center"/>
              <w:rPr>
                <w:rFonts w:eastAsia="Trebuchet MS" w:cs="Trebuchet MS"/>
                <w:szCs w:val="20"/>
              </w:rPr>
            </w:pPr>
            <w:r w:rsidRPr="00DEC505">
              <w:rPr>
                <w:rFonts w:eastAsia="Trebuchet MS" w:cs="Trebuchet MS"/>
                <w:szCs w:val="20"/>
              </w:rPr>
              <w:t>4</w:t>
            </w:r>
          </w:p>
        </w:tc>
        <w:tc>
          <w:tcPr>
            <w:tcW w:w="269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7DBDD69" w14:textId="116A410A" w:rsidR="00DEC505" w:rsidRDefault="00DEC505" w:rsidP="00C842CF">
            <w:pPr>
              <w:spacing w:line="240" w:lineRule="auto"/>
              <w:rPr>
                <w:rFonts w:eastAsia="Trebuchet MS" w:cs="Trebuchet MS"/>
                <w:szCs w:val="20"/>
              </w:rPr>
            </w:pPr>
            <w:r w:rsidRPr="00DEC505">
              <w:rPr>
                <w:rFonts w:eastAsia="Trebuchet MS" w:cs="Trebuchet MS"/>
                <w:szCs w:val="20"/>
              </w:rPr>
              <w:t>Opleidingsmateriaal;</w:t>
            </w:r>
          </w:p>
        </w:tc>
        <w:tc>
          <w:tcPr>
            <w:tcW w:w="48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5D61DCA" w14:textId="6BBA2892" w:rsidR="00DEC505" w:rsidRDefault="00DEC505" w:rsidP="00C842CF">
            <w:pPr>
              <w:spacing w:line="240" w:lineRule="auto"/>
              <w:rPr>
                <w:rFonts w:eastAsia="Trebuchet MS" w:cs="Trebuchet MS"/>
                <w:szCs w:val="20"/>
              </w:rPr>
            </w:pPr>
            <w:r w:rsidRPr="00DEC505">
              <w:rPr>
                <w:rFonts w:eastAsia="Trebuchet MS" w:cs="Trebuchet MS"/>
                <w:szCs w:val="20"/>
              </w:rPr>
              <w:t>Digitaal of analoog, inclusief opslaglocatie.</w:t>
            </w:r>
          </w:p>
        </w:tc>
        <w:tc>
          <w:tcPr>
            <w:tcW w:w="118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BE0D0DE" w14:textId="3CD3DEEC" w:rsidR="00DEC505" w:rsidRDefault="00DEC505" w:rsidP="00C842CF">
            <w:pPr>
              <w:spacing w:line="240" w:lineRule="auto"/>
              <w:jc w:val="center"/>
              <w:rPr>
                <w:rFonts w:eastAsia="Trebuchet MS" w:cs="Trebuchet MS"/>
                <w:szCs w:val="20"/>
              </w:rPr>
            </w:pPr>
            <w:r w:rsidRPr="00DEC505">
              <w:rPr>
                <w:rFonts w:eastAsia="Trebuchet MS" w:cs="Trebuchet MS"/>
                <w:b/>
                <w:bCs/>
                <w:szCs w:val="20"/>
              </w:rPr>
              <w:t>10</w:t>
            </w:r>
          </w:p>
        </w:tc>
      </w:tr>
      <w:tr w:rsidR="00DEC505" w14:paraId="2135617A" w14:textId="77777777" w:rsidTr="0003795F">
        <w:trPr>
          <w:trHeight w:val="855"/>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81BFE82" w14:textId="1CAAE262" w:rsidR="00DEC505" w:rsidRDefault="00DEC505" w:rsidP="00C842CF">
            <w:pPr>
              <w:spacing w:line="240" w:lineRule="auto"/>
              <w:jc w:val="center"/>
              <w:rPr>
                <w:rFonts w:eastAsia="Trebuchet MS" w:cs="Trebuchet MS"/>
                <w:szCs w:val="20"/>
              </w:rPr>
            </w:pPr>
            <w:r w:rsidRPr="00DEC505">
              <w:rPr>
                <w:rFonts w:eastAsia="Trebuchet MS" w:cs="Trebuchet MS"/>
                <w:szCs w:val="20"/>
              </w:rPr>
              <w:t>5</w:t>
            </w:r>
          </w:p>
        </w:tc>
        <w:tc>
          <w:tcPr>
            <w:tcW w:w="269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BD685EB" w14:textId="512D7A52" w:rsidR="00DEC505" w:rsidRDefault="00DEC505" w:rsidP="00C842CF">
            <w:pPr>
              <w:spacing w:line="240" w:lineRule="auto"/>
              <w:rPr>
                <w:rFonts w:eastAsia="Trebuchet MS" w:cs="Trebuchet MS"/>
                <w:szCs w:val="20"/>
              </w:rPr>
            </w:pPr>
            <w:r w:rsidRPr="00DEC505">
              <w:rPr>
                <w:rFonts w:eastAsia="Trebuchet MS" w:cs="Trebuchet MS"/>
                <w:szCs w:val="20"/>
              </w:rPr>
              <w:t xml:space="preserve">Naslagwerk/werkinstructies; </w:t>
            </w:r>
          </w:p>
        </w:tc>
        <w:tc>
          <w:tcPr>
            <w:tcW w:w="48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DC2F68A" w14:textId="758D59BD" w:rsidR="00DEC505" w:rsidRDefault="00DEC505" w:rsidP="00C842CF">
            <w:pPr>
              <w:spacing w:line="240" w:lineRule="auto"/>
              <w:rPr>
                <w:rFonts w:eastAsia="Trebuchet MS" w:cs="Trebuchet MS"/>
                <w:szCs w:val="20"/>
              </w:rPr>
            </w:pPr>
            <w:r w:rsidRPr="00DEC505">
              <w:rPr>
                <w:rFonts w:eastAsia="Trebuchet MS" w:cs="Trebuchet MS"/>
                <w:szCs w:val="20"/>
              </w:rPr>
              <w:t xml:space="preserve">Beschikbaar in de applicatie, kennisbank of op de website van de leverancier. </w:t>
            </w:r>
          </w:p>
        </w:tc>
        <w:tc>
          <w:tcPr>
            <w:tcW w:w="118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07D70F4" w14:textId="2F2312DA" w:rsidR="00DEC505" w:rsidRDefault="00DEC505" w:rsidP="00C842CF">
            <w:pPr>
              <w:spacing w:line="240" w:lineRule="auto"/>
              <w:jc w:val="center"/>
              <w:rPr>
                <w:rFonts w:eastAsia="Trebuchet MS" w:cs="Trebuchet MS"/>
                <w:szCs w:val="20"/>
              </w:rPr>
            </w:pPr>
            <w:r w:rsidRPr="00DEC505">
              <w:rPr>
                <w:rFonts w:eastAsia="Trebuchet MS" w:cs="Trebuchet MS"/>
                <w:b/>
                <w:bCs/>
                <w:szCs w:val="20"/>
              </w:rPr>
              <w:t>10</w:t>
            </w:r>
          </w:p>
        </w:tc>
      </w:tr>
      <w:tr w:rsidR="00DEC505" w14:paraId="33947D2A" w14:textId="77777777" w:rsidTr="0003795F">
        <w:trPr>
          <w:trHeight w:val="285"/>
        </w:trPr>
        <w:tc>
          <w:tcPr>
            <w:tcW w:w="386"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1365A07F" w14:textId="73FE8884" w:rsidR="00DEC505" w:rsidRDefault="00DEC505" w:rsidP="00C842CF">
            <w:pPr>
              <w:spacing w:before="240" w:after="240" w:line="240" w:lineRule="auto"/>
              <w:jc w:val="center"/>
              <w:rPr>
                <w:rFonts w:eastAsia="Trebuchet MS" w:cs="Trebuchet MS"/>
                <w:szCs w:val="20"/>
              </w:rPr>
            </w:pPr>
            <w:r w:rsidRPr="00DEC505">
              <w:rPr>
                <w:rFonts w:eastAsia="Trebuchet MS" w:cs="Trebuchet MS"/>
                <w:szCs w:val="20"/>
              </w:rPr>
              <w:t>6</w:t>
            </w:r>
          </w:p>
        </w:tc>
        <w:tc>
          <w:tcPr>
            <w:tcW w:w="2699"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1E974325" w14:textId="64AE9475" w:rsidR="00DEC505" w:rsidRDefault="005048EF" w:rsidP="00C842CF">
            <w:pPr>
              <w:spacing w:before="240" w:after="240" w:line="240" w:lineRule="auto"/>
              <w:rPr>
                <w:rFonts w:eastAsia="Trebuchet MS" w:cs="Trebuchet MS"/>
                <w:szCs w:val="20"/>
              </w:rPr>
            </w:pPr>
            <w:r>
              <w:rPr>
                <w:rFonts w:eastAsia="Trebuchet MS" w:cs="Trebuchet MS"/>
                <w:szCs w:val="20"/>
              </w:rPr>
              <w:t>Permanente educatie</w:t>
            </w:r>
          </w:p>
        </w:tc>
        <w:tc>
          <w:tcPr>
            <w:tcW w:w="4805" w:type="dxa"/>
            <w:tcBorders>
              <w:top w:val="single" w:sz="6" w:space="0" w:color="auto"/>
              <w:left w:val="single" w:sz="6" w:space="0" w:color="auto"/>
              <w:bottom w:val="single" w:sz="4" w:space="0" w:color="auto"/>
              <w:right w:val="single" w:sz="6" w:space="0" w:color="auto"/>
            </w:tcBorders>
            <w:tcMar>
              <w:left w:w="60" w:type="dxa"/>
              <w:right w:w="60" w:type="dxa"/>
            </w:tcMar>
            <w:vAlign w:val="bottom"/>
          </w:tcPr>
          <w:p w14:paraId="3C8827E6" w14:textId="1882478A" w:rsidR="00DEC505" w:rsidRDefault="00DEC505" w:rsidP="00C842CF">
            <w:pPr>
              <w:spacing w:before="240" w:after="240" w:line="240" w:lineRule="auto"/>
              <w:rPr>
                <w:rFonts w:eastAsia="Trebuchet MS" w:cs="Trebuchet MS"/>
                <w:szCs w:val="20"/>
              </w:rPr>
            </w:pPr>
            <w:r w:rsidRPr="00DEC505">
              <w:rPr>
                <w:rFonts w:eastAsia="Trebuchet MS" w:cs="Trebuchet MS"/>
                <w:szCs w:val="20"/>
              </w:rPr>
              <w:t xml:space="preserve">Beschrijving van de geboden </w:t>
            </w:r>
            <w:r w:rsidR="005048EF">
              <w:rPr>
                <w:rFonts w:eastAsia="Trebuchet MS" w:cs="Trebuchet MS"/>
                <w:szCs w:val="20"/>
              </w:rPr>
              <w:t>opleidingsvormen die na acceptatie worden aangeboden.</w:t>
            </w:r>
          </w:p>
        </w:tc>
        <w:tc>
          <w:tcPr>
            <w:tcW w:w="1180"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65B8869D" w14:textId="5013096B" w:rsidR="00DEC505" w:rsidRDefault="00DEC505" w:rsidP="00C842CF">
            <w:pPr>
              <w:spacing w:before="240" w:after="240" w:line="240" w:lineRule="auto"/>
              <w:jc w:val="center"/>
              <w:rPr>
                <w:rFonts w:eastAsia="Trebuchet MS" w:cs="Trebuchet MS"/>
                <w:szCs w:val="20"/>
              </w:rPr>
            </w:pPr>
            <w:r w:rsidRPr="00DEC505">
              <w:rPr>
                <w:rFonts w:eastAsia="Trebuchet MS" w:cs="Trebuchet MS"/>
                <w:b/>
                <w:bCs/>
                <w:szCs w:val="20"/>
              </w:rPr>
              <w:t>10</w:t>
            </w:r>
          </w:p>
        </w:tc>
      </w:tr>
      <w:tr w:rsidR="00DEC505" w14:paraId="7494F543" w14:textId="77777777" w:rsidTr="0003795F">
        <w:trPr>
          <w:trHeight w:val="285"/>
        </w:trPr>
        <w:tc>
          <w:tcPr>
            <w:tcW w:w="386" w:type="dxa"/>
            <w:tcBorders>
              <w:top w:val="single" w:sz="4" w:space="0" w:color="auto"/>
              <w:left w:val="nil"/>
              <w:bottom w:val="nil"/>
              <w:right w:val="nil"/>
            </w:tcBorders>
            <w:tcMar>
              <w:left w:w="60" w:type="dxa"/>
              <w:right w:w="60" w:type="dxa"/>
            </w:tcMar>
            <w:vAlign w:val="center"/>
          </w:tcPr>
          <w:p w14:paraId="7FE127CF" w14:textId="31869AD8" w:rsidR="00DEC505" w:rsidRDefault="00DEC505" w:rsidP="00C842CF">
            <w:pPr>
              <w:spacing w:line="240" w:lineRule="auto"/>
              <w:jc w:val="center"/>
              <w:rPr>
                <w:rFonts w:eastAsia="Trebuchet MS" w:cs="Trebuchet MS"/>
                <w:szCs w:val="20"/>
              </w:rPr>
            </w:pPr>
          </w:p>
        </w:tc>
        <w:tc>
          <w:tcPr>
            <w:tcW w:w="2699" w:type="dxa"/>
            <w:tcBorders>
              <w:top w:val="single" w:sz="4" w:space="0" w:color="auto"/>
              <w:left w:val="nil"/>
              <w:bottom w:val="nil"/>
              <w:right w:val="nil"/>
            </w:tcBorders>
            <w:tcMar>
              <w:left w:w="60" w:type="dxa"/>
              <w:right w:w="60" w:type="dxa"/>
            </w:tcMar>
            <w:vAlign w:val="bottom"/>
          </w:tcPr>
          <w:p w14:paraId="0E148B49" w14:textId="18E1A739" w:rsidR="00663EA1" w:rsidRPr="00B32D7C" w:rsidRDefault="00663EA1" w:rsidP="00C842CF">
            <w:pPr>
              <w:spacing w:line="240" w:lineRule="auto"/>
              <w:rPr>
                <w:rFonts w:eastAsia="Trebuchet MS" w:cs="Trebuchet MS"/>
                <w:sz w:val="14"/>
                <w:szCs w:val="14"/>
              </w:rPr>
            </w:pPr>
          </w:p>
        </w:tc>
        <w:tc>
          <w:tcPr>
            <w:tcW w:w="4805" w:type="dxa"/>
            <w:tcBorders>
              <w:top w:val="single" w:sz="4" w:space="0" w:color="auto"/>
              <w:left w:val="nil"/>
              <w:bottom w:val="nil"/>
              <w:right w:val="nil"/>
            </w:tcBorders>
            <w:tcMar>
              <w:left w:w="60" w:type="dxa"/>
              <w:right w:w="60" w:type="dxa"/>
            </w:tcMar>
            <w:vAlign w:val="bottom"/>
          </w:tcPr>
          <w:p w14:paraId="2CB80563" w14:textId="0100FC78" w:rsidR="00DEC505" w:rsidRDefault="00DEC505" w:rsidP="00C842CF">
            <w:pPr>
              <w:spacing w:line="240" w:lineRule="auto"/>
              <w:rPr>
                <w:rFonts w:eastAsia="Trebuchet MS" w:cs="Trebuchet MS"/>
                <w:szCs w:val="20"/>
              </w:rPr>
            </w:pPr>
          </w:p>
        </w:tc>
        <w:tc>
          <w:tcPr>
            <w:tcW w:w="1180" w:type="dxa"/>
            <w:tcBorders>
              <w:top w:val="single" w:sz="4" w:space="0" w:color="auto"/>
              <w:left w:val="nil"/>
              <w:bottom w:val="nil"/>
              <w:right w:val="nil"/>
            </w:tcBorders>
            <w:tcMar>
              <w:left w:w="60" w:type="dxa"/>
              <w:right w:w="60" w:type="dxa"/>
            </w:tcMar>
            <w:vAlign w:val="center"/>
          </w:tcPr>
          <w:p w14:paraId="7B68888B" w14:textId="6133EABC" w:rsidR="00DEC505" w:rsidRDefault="00DEC505" w:rsidP="0003795F">
            <w:pPr>
              <w:spacing w:line="240" w:lineRule="auto"/>
              <w:rPr>
                <w:rFonts w:eastAsia="Trebuchet MS" w:cs="Trebuchet MS"/>
                <w:szCs w:val="20"/>
              </w:rPr>
            </w:pPr>
            <w:r w:rsidRPr="00DEC505">
              <w:rPr>
                <w:rFonts w:eastAsia="Trebuchet MS" w:cs="Trebuchet MS"/>
                <w:b/>
                <w:bCs/>
                <w:szCs w:val="20"/>
              </w:rPr>
              <w:t>Totaal 100</w:t>
            </w:r>
          </w:p>
        </w:tc>
      </w:tr>
    </w:tbl>
    <w:p w14:paraId="05C7AD5C" w14:textId="1241F137" w:rsidR="00663EA1" w:rsidRPr="0003795F" w:rsidRDefault="00663EA1" w:rsidP="00B32D7C">
      <w:pPr>
        <w:spacing w:line="240" w:lineRule="auto"/>
        <w:rPr>
          <w:rFonts w:cs="Arial"/>
          <w:b/>
          <w:bCs/>
        </w:rPr>
      </w:pPr>
      <w:r w:rsidRPr="0003795F">
        <w:rPr>
          <w:rFonts w:cs="Arial"/>
          <w:b/>
          <w:bCs/>
        </w:rPr>
        <w:lastRenderedPageBreak/>
        <w:t>Criterium 4</w:t>
      </w:r>
      <w:r w:rsidR="00B8028D">
        <w:rPr>
          <w:rFonts w:cs="Arial"/>
          <w:b/>
          <w:bCs/>
        </w:rPr>
        <w:t xml:space="preserve">: </w:t>
      </w:r>
      <w:r w:rsidR="00B8028D" w:rsidRPr="00B8028D">
        <w:rPr>
          <w:rFonts w:cs="Arial"/>
          <w:b/>
          <w:bCs/>
        </w:rPr>
        <w:t>Demonstratie CLM-oplossing</w:t>
      </w:r>
    </w:p>
    <w:p w14:paraId="56673B4D" w14:textId="0403FE73" w:rsidR="00346325" w:rsidRDefault="00346325" w:rsidP="00346325">
      <w:r w:rsidRPr="0003795F">
        <w:t xml:space="preserve">Tijdens de demonstratie dient Inschrijver aan te tonen op welke wijze de aangeboden oplossing de contract- en leveranciersmanagementprocessen van </w:t>
      </w:r>
      <w:r w:rsidR="00421B74">
        <w:t>O</w:t>
      </w:r>
      <w:r w:rsidR="00421B74" w:rsidRPr="0003795F">
        <w:t xml:space="preserve">pdrachtgever </w:t>
      </w:r>
      <w:r w:rsidRPr="0003795F">
        <w:t>ondersteunt.</w:t>
      </w:r>
      <w:r>
        <w:t xml:space="preserve"> </w:t>
      </w:r>
      <w:r w:rsidRPr="0003795F">
        <w:t xml:space="preserve">De demonstratie wordt uitgevoerd aan de hand van </w:t>
      </w:r>
      <w:r w:rsidR="005246FD">
        <w:t>de</w:t>
      </w:r>
      <w:r w:rsidR="005246FD" w:rsidRPr="0003795F">
        <w:t xml:space="preserve"> </w:t>
      </w:r>
      <w:r w:rsidRPr="0003795F">
        <w:t xml:space="preserve">door </w:t>
      </w:r>
      <w:r w:rsidR="00421B74">
        <w:t>O</w:t>
      </w:r>
      <w:r w:rsidR="00421B74" w:rsidRPr="0003795F">
        <w:t xml:space="preserve">pdrachtgever </w:t>
      </w:r>
      <w:r w:rsidRPr="0003795F">
        <w:t>verstrekte praktijkcasus</w:t>
      </w:r>
      <w:r w:rsidR="005246FD">
        <w:t xml:space="preserve"> (bijlage 23)</w:t>
      </w:r>
      <w:r w:rsidRPr="0003795F">
        <w:t xml:space="preserve">. Alle inschrijvers </w:t>
      </w:r>
      <w:r w:rsidR="005246FD">
        <w:t>behandelen</w:t>
      </w:r>
      <w:r w:rsidR="005246FD" w:rsidRPr="0003795F">
        <w:t xml:space="preserve"> </w:t>
      </w:r>
      <w:r w:rsidRPr="0003795F">
        <w:t>dezelfde casus en worden op identieke onderdelen beoordeeld.</w:t>
      </w:r>
    </w:p>
    <w:p w14:paraId="05417D19" w14:textId="77777777" w:rsidR="00346325" w:rsidRPr="0003795F" w:rsidRDefault="00346325" w:rsidP="00346325">
      <w:pPr>
        <w:rPr>
          <w:sz w:val="16"/>
          <w:szCs w:val="14"/>
        </w:rPr>
      </w:pPr>
    </w:p>
    <w:p w14:paraId="515ACF37" w14:textId="77777777" w:rsidR="00346325" w:rsidRDefault="00346325" w:rsidP="00346325">
      <w:r w:rsidRPr="0003795F">
        <w:t xml:space="preserve">Bij de beoordeling wordt uitsluitend gekeken naar de werking van de aangeboden oplossing en niet naar presentatievaardigheden van de </w:t>
      </w:r>
      <w:proofErr w:type="spellStart"/>
      <w:r w:rsidRPr="0003795F">
        <w:t>demonstratoren</w:t>
      </w:r>
      <w:proofErr w:type="spellEnd"/>
      <w:r w:rsidRPr="0003795F">
        <w:t>.</w:t>
      </w:r>
    </w:p>
    <w:p w14:paraId="1D09BE65" w14:textId="77777777" w:rsidR="00346325" w:rsidRPr="00B32D7C" w:rsidRDefault="00346325" w:rsidP="00346325">
      <w:pPr>
        <w:rPr>
          <w:sz w:val="8"/>
          <w:szCs w:val="6"/>
        </w:rPr>
      </w:pPr>
    </w:p>
    <w:tbl>
      <w:tblPr>
        <w:tblW w:w="0" w:type="auto"/>
        <w:tblInd w:w="-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6"/>
        <w:gridCol w:w="2699"/>
        <w:gridCol w:w="4805"/>
        <w:gridCol w:w="1180"/>
      </w:tblGrid>
      <w:tr w:rsidR="00346325" w14:paraId="1262F322" w14:textId="77777777">
        <w:trPr>
          <w:trHeight w:val="285"/>
        </w:trPr>
        <w:tc>
          <w:tcPr>
            <w:tcW w:w="386"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0C2B4D6B" w14:textId="025DB64B" w:rsidR="00346325" w:rsidRDefault="00346325" w:rsidP="00346325">
            <w:pPr>
              <w:spacing w:line="240" w:lineRule="auto"/>
              <w:jc w:val="center"/>
              <w:rPr>
                <w:rFonts w:eastAsia="Trebuchet MS" w:cs="Trebuchet MS"/>
                <w:color w:val="000000" w:themeColor="text1"/>
                <w:szCs w:val="20"/>
              </w:rPr>
            </w:pPr>
            <w:proofErr w:type="spellStart"/>
            <w:r>
              <w:rPr>
                <w:b/>
                <w:bCs/>
              </w:rPr>
              <w:t>Nr</w:t>
            </w:r>
            <w:proofErr w:type="spellEnd"/>
          </w:p>
        </w:tc>
        <w:tc>
          <w:tcPr>
            <w:tcW w:w="269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7445C8E6" w14:textId="5355F8EF" w:rsidR="00346325" w:rsidRDefault="00346325" w:rsidP="00346325">
            <w:pPr>
              <w:spacing w:line="240" w:lineRule="auto"/>
              <w:rPr>
                <w:rFonts w:eastAsia="Trebuchet MS" w:cs="Trebuchet MS"/>
                <w:color w:val="000000" w:themeColor="text1"/>
                <w:szCs w:val="20"/>
              </w:rPr>
            </w:pPr>
            <w:r>
              <w:rPr>
                <w:b/>
                <w:bCs/>
              </w:rPr>
              <w:t>Onderwerp</w:t>
            </w:r>
          </w:p>
        </w:tc>
        <w:tc>
          <w:tcPr>
            <w:tcW w:w="480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34392740" w14:textId="26EC3FCC" w:rsidR="00346325" w:rsidRDefault="00346325" w:rsidP="00346325">
            <w:pPr>
              <w:spacing w:line="240" w:lineRule="auto"/>
              <w:rPr>
                <w:rFonts w:eastAsia="Trebuchet MS" w:cs="Trebuchet MS"/>
                <w:color w:val="000000" w:themeColor="text1"/>
                <w:szCs w:val="20"/>
              </w:rPr>
            </w:pPr>
            <w:proofErr w:type="gramStart"/>
            <w:r>
              <w:rPr>
                <w:b/>
                <w:bCs/>
              </w:rPr>
              <w:t>Vraag /</w:t>
            </w:r>
            <w:proofErr w:type="gramEnd"/>
            <w:r>
              <w:rPr>
                <w:b/>
                <w:bCs/>
              </w:rPr>
              <w:t xml:space="preserve"> aandachtspunten</w:t>
            </w:r>
          </w:p>
        </w:tc>
        <w:tc>
          <w:tcPr>
            <w:tcW w:w="118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60" w:type="dxa"/>
              <w:right w:w="60" w:type="dxa"/>
            </w:tcMar>
            <w:vAlign w:val="center"/>
          </w:tcPr>
          <w:p w14:paraId="0FA39A4B" w14:textId="654A03EC" w:rsidR="00346325" w:rsidRDefault="00346325" w:rsidP="00346325">
            <w:pPr>
              <w:spacing w:line="240" w:lineRule="auto"/>
              <w:rPr>
                <w:rFonts w:eastAsia="Trebuchet MS" w:cs="Trebuchet MS"/>
                <w:color w:val="000000" w:themeColor="text1"/>
                <w:szCs w:val="20"/>
              </w:rPr>
            </w:pPr>
            <w:r>
              <w:rPr>
                <w:b/>
                <w:bCs/>
              </w:rPr>
              <w:t>Max. punten</w:t>
            </w:r>
          </w:p>
        </w:tc>
      </w:tr>
      <w:tr w:rsidR="00346325" w14:paraId="03A0F2CA" w14:textId="77777777">
        <w:trPr>
          <w:trHeight w:val="855"/>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916288E" w14:textId="116E122A" w:rsidR="00346325" w:rsidRDefault="00346325" w:rsidP="00346325">
            <w:pPr>
              <w:spacing w:line="240" w:lineRule="auto"/>
              <w:jc w:val="center"/>
              <w:rPr>
                <w:rFonts w:eastAsia="Trebuchet MS" w:cs="Trebuchet MS"/>
                <w:szCs w:val="20"/>
              </w:rPr>
            </w:pPr>
            <w:r>
              <w:t>1</w:t>
            </w:r>
          </w:p>
        </w:tc>
        <w:tc>
          <w:tcPr>
            <w:tcW w:w="269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21EBB2E" w14:textId="25BB2BFA" w:rsidR="00346325" w:rsidRDefault="00346325" w:rsidP="00346325">
            <w:pPr>
              <w:spacing w:line="240" w:lineRule="auto"/>
              <w:rPr>
                <w:rFonts w:eastAsia="Trebuchet MS" w:cs="Trebuchet MS"/>
                <w:szCs w:val="20"/>
              </w:rPr>
            </w:pPr>
            <w:r>
              <w:t>Contractregistratie</w:t>
            </w:r>
          </w:p>
        </w:tc>
        <w:tc>
          <w:tcPr>
            <w:tcW w:w="48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FFFCD9E" w14:textId="5488C007" w:rsidR="00346325" w:rsidRDefault="00346325" w:rsidP="00346325">
            <w:pPr>
              <w:spacing w:line="240" w:lineRule="auto"/>
              <w:rPr>
                <w:rFonts w:eastAsia="Trebuchet MS" w:cs="Trebuchet MS"/>
                <w:szCs w:val="20"/>
              </w:rPr>
            </w:pPr>
            <w:r>
              <w:t>Toon aan hoe een contract wordt geregistreerd, verrijkt met metadata en opgenomen in het contractdossier.</w:t>
            </w:r>
          </w:p>
        </w:tc>
        <w:tc>
          <w:tcPr>
            <w:tcW w:w="118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380148C" w14:textId="598E6A7E" w:rsidR="00346325" w:rsidRDefault="006247E2" w:rsidP="00346325">
            <w:pPr>
              <w:spacing w:line="240" w:lineRule="auto"/>
              <w:jc w:val="center"/>
              <w:rPr>
                <w:rFonts w:eastAsia="Trebuchet MS" w:cs="Trebuchet MS"/>
                <w:szCs w:val="20"/>
              </w:rPr>
            </w:pPr>
            <w:r>
              <w:rPr>
                <w:rStyle w:val="Zwaar"/>
              </w:rPr>
              <w:t>4</w:t>
            </w:r>
            <w:r w:rsidR="00346325">
              <w:rPr>
                <w:rStyle w:val="Zwaar"/>
              </w:rPr>
              <w:t>0</w:t>
            </w:r>
          </w:p>
        </w:tc>
      </w:tr>
      <w:tr w:rsidR="00346325" w14:paraId="2A2D0823" w14:textId="77777777">
        <w:trPr>
          <w:trHeight w:val="855"/>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08EDE23" w14:textId="6FD32E5E" w:rsidR="00346325" w:rsidRDefault="00346325" w:rsidP="00346325">
            <w:pPr>
              <w:spacing w:line="240" w:lineRule="auto"/>
              <w:jc w:val="center"/>
              <w:rPr>
                <w:rFonts w:eastAsia="Trebuchet MS" w:cs="Trebuchet MS"/>
                <w:szCs w:val="20"/>
              </w:rPr>
            </w:pPr>
            <w:r>
              <w:t>2</w:t>
            </w:r>
          </w:p>
        </w:tc>
        <w:tc>
          <w:tcPr>
            <w:tcW w:w="269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3ECCBBF" w14:textId="018A23FB" w:rsidR="00346325" w:rsidRDefault="00346325" w:rsidP="00346325">
            <w:pPr>
              <w:spacing w:line="240" w:lineRule="auto"/>
              <w:rPr>
                <w:rFonts w:eastAsia="Trebuchet MS" w:cs="Trebuchet MS"/>
                <w:szCs w:val="20"/>
              </w:rPr>
            </w:pPr>
            <w:r>
              <w:t>Workflow en signaleringen</w:t>
            </w:r>
          </w:p>
        </w:tc>
        <w:tc>
          <w:tcPr>
            <w:tcW w:w="48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E51087E" w14:textId="3EAFC654" w:rsidR="00346325" w:rsidRDefault="00346325" w:rsidP="00346325">
            <w:pPr>
              <w:spacing w:line="240" w:lineRule="auto"/>
              <w:rPr>
                <w:rFonts w:eastAsia="Trebuchet MS" w:cs="Trebuchet MS"/>
                <w:szCs w:val="20"/>
              </w:rPr>
            </w:pPr>
            <w:r>
              <w:t>Demonstreer hoe signaleringen, taken, verlengingen, evaluaties en escalaties worden ondersteund.</w:t>
            </w:r>
          </w:p>
        </w:tc>
        <w:tc>
          <w:tcPr>
            <w:tcW w:w="118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5BFCD20" w14:textId="1800B3E2" w:rsidR="00346325" w:rsidRDefault="006247E2" w:rsidP="00346325">
            <w:pPr>
              <w:spacing w:line="240" w:lineRule="auto"/>
              <w:jc w:val="center"/>
              <w:rPr>
                <w:rFonts w:eastAsia="Trebuchet MS" w:cs="Trebuchet MS"/>
                <w:szCs w:val="20"/>
              </w:rPr>
            </w:pPr>
            <w:r>
              <w:rPr>
                <w:rStyle w:val="Zwaar"/>
              </w:rPr>
              <w:t>4</w:t>
            </w:r>
            <w:r w:rsidR="00346325">
              <w:rPr>
                <w:rStyle w:val="Zwaar"/>
              </w:rPr>
              <w:t>0</w:t>
            </w:r>
          </w:p>
        </w:tc>
      </w:tr>
      <w:tr w:rsidR="00346325" w14:paraId="305E6ACC" w14:textId="77777777" w:rsidTr="0003795F">
        <w:trPr>
          <w:trHeight w:val="855"/>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C9DF372" w14:textId="3CA9A2D3" w:rsidR="00346325" w:rsidRDefault="00346325" w:rsidP="00346325">
            <w:pPr>
              <w:spacing w:line="240" w:lineRule="auto"/>
              <w:jc w:val="center"/>
              <w:rPr>
                <w:rFonts w:eastAsia="Trebuchet MS" w:cs="Trebuchet MS"/>
                <w:szCs w:val="20"/>
              </w:rPr>
            </w:pPr>
            <w:r>
              <w:t>3</w:t>
            </w:r>
          </w:p>
        </w:tc>
        <w:tc>
          <w:tcPr>
            <w:tcW w:w="269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2910FE3" w14:textId="51AA88E2" w:rsidR="00346325" w:rsidRDefault="00346325" w:rsidP="00346325">
            <w:pPr>
              <w:spacing w:line="240" w:lineRule="auto"/>
              <w:rPr>
                <w:rFonts w:eastAsia="Trebuchet MS" w:cs="Trebuchet MS"/>
                <w:szCs w:val="20"/>
              </w:rPr>
            </w:pPr>
            <w:r>
              <w:t>Contractmanagementproces</w:t>
            </w:r>
          </w:p>
        </w:tc>
        <w:tc>
          <w:tcPr>
            <w:tcW w:w="48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21B6F80" w14:textId="3C5010F0" w:rsidR="00346325" w:rsidRPr="0003795F" w:rsidRDefault="00EC22AD" w:rsidP="00346325">
            <w:pPr>
              <w:spacing w:line="240" w:lineRule="auto"/>
            </w:pPr>
            <w:r w:rsidRPr="00EC22AD">
              <w:t>Toon aan hoe de applicatie ondersteuning biedt aan contractmanagement, waaronder DOP, AOC, KPI-management, contractrisicomanagement, contractevaluaties en leveranciersmanagement.</w:t>
            </w:r>
          </w:p>
        </w:tc>
        <w:tc>
          <w:tcPr>
            <w:tcW w:w="118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1915B0A" w14:textId="3F29FAEA" w:rsidR="00346325" w:rsidRDefault="006247E2" w:rsidP="00346325">
            <w:pPr>
              <w:spacing w:line="240" w:lineRule="auto"/>
              <w:jc w:val="center"/>
              <w:rPr>
                <w:rFonts w:eastAsia="Trebuchet MS" w:cs="Trebuchet MS"/>
                <w:szCs w:val="20"/>
              </w:rPr>
            </w:pPr>
            <w:r>
              <w:rPr>
                <w:rStyle w:val="Zwaar"/>
              </w:rPr>
              <w:t>4</w:t>
            </w:r>
            <w:r w:rsidR="00346325">
              <w:rPr>
                <w:rStyle w:val="Zwaar"/>
              </w:rPr>
              <w:t>0</w:t>
            </w:r>
          </w:p>
        </w:tc>
      </w:tr>
      <w:tr w:rsidR="00346325" w14:paraId="791BA31F" w14:textId="77777777">
        <w:trPr>
          <w:trHeight w:val="570"/>
        </w:trPr>
        <w:tc>
          <w:tcPr>
            <w:tcW w:w="38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133D79F" w14:textId="72E03A83" w:rsidR="00346325" w:rsidRDefault="00346325" w:rsidP="00346325">
            <w:pPr>
              <w:spacing w:line="240" w:lineRule="auto"/>
              <w:jc w:val="center"/>
              <w:rPr>
                <w:rFonts w:eastAsia="Trebuchet MS" w:cs="Trebuchet MS"/>
                <w:szCs w:val="20"/>
              </w:rPr>
            </w:pPr>
            <w:r>
              <w:t>4</w:t>
            </w:r>
          </w:p>
        </w:tc>
        <w:tc>
          <w:tcPr>
            <w:tcW w:w="269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CE3BB7D" w14:textId="50276BF0" w:rsidR="00346325" w:rsidRDefault="00346325" w:rsidP="00346325">
            <w:pPr>
              <w:spacing w:line="240" w:lineRule="auto"/>
              <w:rPr>
                <w:rFonts w:eastAsia="Trebuchet MS" w:cs="Trebuchet MS"/>
                <w:szCs w:val="20"/>
              </w:rPr>
            </w:pPr>
            <w:r>
              <w:t>Rapportages en dashboards</w:t>
            </w:r>
          </w:p>
        </w:tc>
        <w:tc>
          <w:tcPr>
            <w:tcW w:w="48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79C8440" w14:textId="1B7C4ECB" w:rsidR="00346325" w:rsidRDefault="00346325" w:rsidP="00346325">
            <w:pPr>
              <w:spacing w:line="240" w:lineRule="auto"/>
              <w:rPr>
                <w:rFonts w:eastAsia="Trebuchet MS" w:cs="Trebuchet MS"/>
                <w:szCs w:val="20"/>
              </w:rPr>
            </w:pPr>
            <w:r>
              <w:t>Demonstreer de beschikbare managementinformatie, dashboards en rapportagemogelijkheden.</w:t>
            </w:r>
          </w:p>
        </w:tc>
        <w:tc>
          <w:tcPr>
            <w:tcW w:w="118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A8A5CED" w14:textId="7164FA4F" w:rsidR="00346325" w:rsidRDefault="006247E2" w:rsidP="00346325">
            <w:pPr>
              <w:spacing w:line="240" w:lineRule="auto"/>
              <w:jc w:val="center"/>
              <w:rPr>
                <w:rFonts w:eastAsia="Trebuchet MS" w:cs="Trebuchet MS"/>
                <w:szCs w:val="20"/>
              </w:rPr>
            </w:pPr>
            <w:r>
              <w:rPr>
                <w:rStyle w:val="Zwaar"/>
              </w:rPr>
              <w:t>4</w:t>
            </w:r>
            <w:r w:rsidR="00346325">
              <w:rPr>
                <w:rStyle w:val="Zwaar"/>
              </w:rPr>
              <w:t>0</w:t>
            </w:r>
          </w:p>
        </w:tc>
      </w:tr>
      <w:tr w:rsidR="00346325" w14:paraId="1696C6BC" w14:textId="77777777" w:rsidTr="0003795F">
        <w:trPr>
          <w:trHeight w:val="855"/>
        </w:trPr>
        <w:tc>
          <w:tcPr>
            <w:tcW w:w="386"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344DD0DA" w14:textId="67AB91E6" w:rsidR="00346325" w:rsidRDefault="00346325" w:rsidP="00346325">
            <w:pPr>
              <w:spacing w:line="240" w:lineRule="auto"/>
              <w:jc w:val="center"/>
              <w:rPr>
                <w:rFonts w:eastAsia="Trebuchet MS" w:cs="Trebuchet MS"/>
                <w:szCs w:val="20"/>
              </w:rPr>
            </w:pPr>
            <w:r>
              <w:t>5</w:t>
            </w:r>
          </w:p>
        </w:tc>
        <w:tc>
          <w:tcPr>
            <w:tcW w:w="2699"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285206F3" w14:textId="42759EF2" w:rsidR="00346325" w:rsidRDefault="00346325" w:rsidP="00346325">
            <w:pPr>
              <w:spacing w:line="240" w:lineRule="auto"/>
              <w:rPr>
                <w:rFonts w:eastAsia="Trebuchet MS" w:cs="Trebuchet MS"/>
                <w:szCs w:val="20"/>
              </w:rPr>
            </w:pPr>
            <w:r>
              <w:t>Gebruiksvriendelijkheid</w:t>
            </w:r>
          </w:p>
        </w:tc>
        <w:tc>
          <w:tcPr>
            <w:tcW w:w="4805"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6DE16441" w14:textId="2D8A8690" w:rsidR="00346325" w:rsidRDefault="00346325" w:rsidP="00346325">
            <w:pPr>
              <w:spacing w:line="240" w:lineRule="auto"/>
              <w:rPr>
                <w:rFonts w:eastAsia="Trebuchet MS" w:cs="Trebuchet MS"/>
                <w:szCs w:val="20"/>
              </w:rPr>
            </w:pPr>
            <w:r>
              <w:t>Demonstreer de gebruiksvriendelijkheid, logische navigatie en intuïtieve werking van de applicatie voor verschillende typen gebruikers.</w:t>
            </w:r>
          </w:p>
        </w:tc>
        <w:tc>
          <w:tcPr>
            <w:tcW w:w="1180"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7ACFF27E" w14:textId="65EC2C4C" w:rsidR="00346325" w:rsidRDefault="006247E2" w:rsidP="00346325">
            <w:pPr>
              <w:spacing w:line="240" w:lineRule="auto"/>
              <w:jc w:val="center"/>
              <w:rPr>
                <w:rFonts w:eastAsia="Trebuchet MS" w:cs="Trebuchet MS"/>
                <w:szCs w:val="20"/>
              </w:rPr>
            </w:pPr>
            <w:r>
              <w:rPr>
                <w:rStyle w:val="Zwaar"/>
              </w:rPr>
              <w:t>4</w:t>
            </w:r>
            <w:r w:rsidR="00346325">
              <w:rPr>
                <w:rStyle w:val="Zwaar"/>
              </w:rPr>
              <w:t>0</w:t>
            </w:r>
          </w:p>
        </w:tc>
      </w:tr>
      <w:tr w:rsidR="00346325" w14:paraId="5D58EF84" w14:textId="77777777" w:rsidTr="00B32D7C">
        <w:trPr>
          <w:trHeight w:val="414"/>
        </w:trPr>
        <w:tc>
          <w:tcPr>
            <w:tcW w:w="386" w:type="dxa"/>
            <w:tcBorders>
              <w:top w:val="single" w:sz="4" w:space="0" w:color="auto"/>
              <w:left w:val="nil"/>
              <w:bottom w:val="nil"/>
              <w:right w:val="nil"/>
            </w:tcBorders>
            <w:tcMar>
              <w:left w:w="60" w:type="dxa"/>
              <w:right w:w="60" w:type="dxa"/>
            </w:tcMar>
            <w:vAlign w:val="center"/>
          </w:tcPr>
          <w:p w14:paraId="3152D09F" w14:textId="6B0E10DA" w:rsidR="00346325" w:rsidRDefault="00346325" w:rsidP="00B32D7C">
            <w:pPr>
              <w:spacing w:line="240" w:lineRule="auto"/>
              <w:jc w:val="center"/>
              <w:rPr>
                <w:rFonts w:eastAsia="Trebuchet MS" w:cs="Trebuchet MS"/>
                <w:szCs w:val="20"/>
              </w:rPr>
            </w:pPr>
          </w:p>
        </w:tc>
        <w:tc>
          <w:tcPr>
            <w:tcW w:w="2699" w:type="dxa"/>
            <w:tcBorders>
              <w:top w:val="single" w:sz="4" w:space="0" w:color="auto"/>
              <w:left w:val="nil"/>
              <w:bottom w:val="nil"/>
              <w:right w:val="nil"/>
            </w:tcBorders>
            <w:tcMar>
              <w:left w:w="60" w:type="dxa"/>
              <w:right w:w="60" w:type="dxa"/>
            </w:tcMar>
            <w:vAlign w:val="center"/>
          </w:tcPr>
          <w:p w14:paraId="511A31B0" w14:textId="15A96A64" w:rsidR="00346325" w:rsidRDefault="00346325" w:rsidP="00B32D7C">
            <w:pPr>
              <w:spacing w:line="240" w:lineRule="auto"/>
              <w:rPr>
                <w:rFonts w:eastAsia="Trebuchet MS" w:cs="Trebuchet MS"/>
                <w:szCs w:val="20"/>
              </w:rPr>
            </w:pPr>
          </w:p>
        </w:tc>
        <w:tc>
          <w:tcPr>
            <w:tcW w:w="4805" w:type="dxa"/>
            <w:tcBorders>
              <w:top w:val="single" w:sz="4" w:space="0" w:color="auto"/>
              <w:left w:val="nil"/>
              <w:bottom w:val="nil"/>
              <w:right w:val="nil"/>
            </w:tcBorders>
            <w:tcMar>
              <w:left w:w="60" w:type="dxa"/>
              <w:right w:w="60" w:type="dxa"/>
            </w:tcMar>
            <w:vAlign w:val="center"/>
          </w:tcPr>
          <w:p w14:paraId="74F1032D" w14:textId="68057160" w:rsidR="00346325" w:rsidRDefault="00346325" w:rsidP="00B32D7C">
            <w:pPr>
              <w:spacing w:line="240" w:lineRule="auto"/>
              <w:rPr>
                <w:rFonts w:eastAsia="Trebuchet MS" w:cs="Trebuchet MS"/>
                <w:szCs w:val="20"/>
              </w:rPr>
            </w:pPr>
          </w:p>
        </w:tc>
        <w:tc>
          <w:tcPr>
            <w:tcW w:w="1180" w:type="dxa"/>
            <w:tcBorders>
              <w:top w:val="single" w:sz="4" w:space="0" w:color="auto"/>
              <w:left w:val="nil"/>
              <w:bottom w:val="nil"/>
              <w:right w:val="nil"/>
            </w:tcBorders>
            <w:tcMar>
              <w:left w:w="60" w:type="dxa"/>
              <w:right w:w="60" w:type="dxa"/>
            </w:tcMar>
            <w:vAlign w:val="center"/>
          </w:tcPr>
          <w:p w14:paraId="5D13D82C" w14:textId="2CDF947F" w:rsidR="00346325" w:rsidRPr="000D6F26" w:rsidRDefault="00346325" w:rsidP="00B32D7C">
            <w:pPr>
              <w:spacing w:line="240" w:lineRule="auto"/>
              <w:jc w:val="center"/>
              <w:rPr>
                <w:rFonts w:eastAsia="Trebuchet MS" w:cs="Trebuchet MS"/>
                <w:b/>
                <w:bCs/>
                <w:szCs w:val="20"/>
              </w:rPr>
            </w:pPr>
            <w:r w:rsidRPr="00BC0DC7">
              <w:rPr>
                <w:rFonts w:eastAsia="Trebuchet MS" w:cs="Trebuchet MS"/>
                <w:b/>
                <w:bCs/>
                <w:szCs w:val="20"/>
              </w:rPr>
              <w:t xml:space="preserve">Totaal </w:t>
            </w:r>
            <w:r w:rsidR="006247E2" w:rsidRPr="00BC0DC7">
              <w:rPr>
                <w:rFonts w:eastAsia="Trebuchet MS" w:cs="Trebuchet MS"/>
                <w:b/>
                <w:bCs/>
                <w:szCs w:val="20"/>
              </w:rPr>
              <w:t>2</w:t>
            </w:r>
            <w:r w:rsidRPr="00BC0DC7">
              <w:rPr>
                <w:rFonts w:eastAsia="Trebuchet MS" w:cs="Trebuchet MS"/>
                <w:b/>
                <w:bCs/>
                <w:szCs w:val="20"/>
              </w:rPr>
              <w:t>00</w:t>
            </w:r>
          </w:p>
        </w:tc>
      </w:tr>
    </w:tbl>
    <w:p w14:paraId="2941F261" w14:textId="2E5EF3FB" w:rsidR="00346325" w:rsidRDefault="00346325" w:rsidP="00346325">
      <w:pPr>
        <w:spacing w:before="120" w:after="120" w:line="240" w:lineRule="auto"/>
        <w:contextualSpacing/>
        <w:rPr>
          <w:rFonts w:eastAsia="Trebuchet MS" w:cs="Trebuchet MS"/>
          <w:b/>
          <w:bCs/>
          <w:color w:val="000000" w:themeColor="text1"/>
          <w:szCs w:val="20"/>
          <w:u w:val="single"/>
        </w:rPr>
      </w:pPr>
      <w:r w:rsidRPr="0003795F">
        <w:rPr>
          <w:rFonts w:eastAsia="Trebuchet MS" w:cs="Trebuchet MS"/>
          <w:b/>
          <w:bCs/>
          <w:color w:val="000000" w:themeColor="text1"/>
          <w:szCs w:val="20"/>
          <w:u w:val="single"/>
        </w:rPr>
        <w:t>Let op</w:t>
      </w:r>
      <w:r>
        <w:rPr>
          <w:rFonts w:eastAsia="Trebuchet MS" w:cs="Trebuchet MS"/>
          <w:b/>
          <w:bCs/>
          <w:color w:val="000000" w:themeColor="text1"/>
          <w:szCs w:val="20"/>
          <w:u w:val="single"/>
        </w:rPr>
        <w:t>:</w:t>
      </w:r>
    </w:p>
    <w:p w14:paraId="2D5666D5" w14:textId="02410E7B" w:rsidR="00B8028D" w:rsidRPr="00B8028D" w:rsidRDefault="00346325" w:rsidP="00B8028D">
      <w:pPr>
        <w:spacing w:before="120" w:after="120" w:line="240" w:lineRule="auto"/>
        <w:contextualSpacing/>
        <w:rPr>
          <w:rFonts w:eastAsia="Trebuchet MS" w:cs="Trebuchet MS"/>
          <w:color w:val="000000" w:themeColor="text1"/>
          <w:szCs w:val="20"/>
        </w:rPr>
      </w:pPr>
      <w:r w:rsidRPr="0003795F">
        <w:rPr>
          <w:rFonts w:eastAsia="Trebuchet MS" w:cs="Trebuchet MS"/>
          <w:color w:val="000000" w:themeColor="text1"/>
          <w:szCs w:val="20"/>
        </w:rPr>
        <w:t xml:space="preserve">De demonstratie wordt beoordeeld conform de beoordelingsmethodiek zoals opgenomen in dit hoofdstuk. De demonstratie dient plaats te vinden in de aangeboden oplossing. Functionaliteiten die niet onderdeel uitmaken van de </w:t>
      </w:r>
      <w:r w:rsidR="00F322F8">
        <w:rPr>
          <w:rFonts w:eastAsia="Trebuchet MS" w:cs="Trebuchet MS"/>
          <w:color w:val="000000" w:themeColor="text1"/>
          <w:szCs w:val="20"/>
        </w:rPr>
        <w:t>I</w:t>
      </w:r>
      <w:r w:rsidRPr="0003795F">
        <w:rPr>
          <w:rFonts w:eastAsia="Trebuchet MS" w:cs="Trebuchet MS"/>
          <w:color w:val="000000" w:themeColor="text1"/>
          <w:szCs w:val="20"/>
        </w:rPr>
        <w:t xml:space="preserve">nschrijving of die nog niet beschikbaar zijn ten tijde van </w:t>
      </w:r>
      <w:r w:rsidR="00F322F8">
        <w:rPr>
          <w:rFonts w:eastAsia="Trebuchet MS" w:cs="Trebuchet MS"/>
          <w:color w:val="000000" w:themeColor="text1"/>
          <w:szCs w:val="20"/>
        </w:rPr>
        <w:t>I</w:t>
      </w:r>
      <w:r w:rsidRPr="0003795F">
        <w:rPr>
          <w:rFonts w:eastAsia="Trebuchet MS" w:cs="Trebuchet MS"/>
          <w:color w:val="000000" w:themeColor="text1"/>
          <w:szCs w:val="20"/>
        </w:rPr>
        <w:t xml:space="preserve">nschrijving worden niet meegenomen in de beoordeling. </w:t>
      </w:r>
      <w:r w:rsidR="00B8028D" w:rsidRPr="00B8028D">
        <w:rPr>
          <w:rFonts w:eastAsia="Trebuchet MS" w:cs="Trebuchet MS"/>
          <w:color w:val="000000" w:themeColor="text1"/>
          <w:szCs w:val="20"/>
        </w:rPr>
        <w:t>Opdrachtgever behoudt zich het recht voor om tijdens de demonstratie aanvullende handelingen uit de verstrekte praktijkcasus te laten uitvoeren.</w:t>
      </w:r>
    </w:p>
    <w:p w14:paraId="52333B6F" w14:textId="1471A26E" w:rsidR="003C3CF7" w:rsidRPr="0053137C" w:rsidRDefault="003C3CF7" w:rsidP="003C3CF7">
      <w:r w:rsidRPr="00DEC505">
        <w:rPr>
          <w:rFonts w:cs="Arial"/>
          <w:b/>
          <w:bCs/>
          <w:highlight w:val="yellow"/>
        </w:rPr>
        <w:fldChar w:fldCharType="begin">
          <w:ffData>
            <w:name w:val="Text35"/>
            <w:enabled/>
            <w:calcOnExit w:val="0"/>
            <w:textInput>
              <w:default w:val="Omschrijving"/>
            </w:textInput>
          </w:ffData>
        </w:fldChar>
      </w:r>
      <w:r w:rsidRPr="00DEC505">
        <w:rPr>
          <w:rFonts w:cs="Arial"/>
          <w:b/>
          <w:bCs/>
          <w:highlight w:val="yellow"/>
        </w:rPr>
        <w:instrText xml:space="preserve"> FORMTEXT </w:instrText>
      </w:r>
      <w:r w:rsidRPr="00DEC505">
        <w:rPr>
          <w:rFonts w:cs="Arial"/>
          <w:b/>
          <w:bCs/>
          <w:highlight w:val="yellow"/>
        </w:rPr>
      </w:r>
      <w:r w:rsidRPr="00DEC505">
        <w:rPr>
          <w:rFonts w:cs="Arial"/>
          <w:b/>
          <w:bCs/>
          <w:highlight w:val="yellow"/>
        </w:rPr>
        <w:fldChar w:fldCharType="separate"/>
      </w:r>
      <w:r w:rsidRPr="00DEC505">
        <w:rPr>
          <w:rFonts w:cs="Arial"/>
          <w:b/>
          <w:bCs/>
          <w:highlight w:val="yellow"/>
        </w:rPr>
        <w:fldChar w:fldCharType="end"/>
      </w:r>
      <w:r w:rsidRPr="008906F0">
        <w:rPr>
          <w:highlight w:val="yellow"/>
        </w:rPr>
        <w:fldChar w:fldCharType="begin">
          <w:ffData>
            <w:name w:val="Text38"/>
            <w:enabled/>
            <w:calcOnExit w:val="0"/>
            <w:textInput/>
          </w:ffData>
        </w:fldChar>
      </w:r>
      <w:r w:rsidRPr="008906F0">
        <w:rPr>
          <w:highlight w:val="yellow"/>
        </w:rPr>
        <w:instrText xml:space="preserve"> FORMTEXT </w:instrText>
      </w:r>
      <w:r w:rsidRPr="008906F0">
        <w:rPr>
          <w:highlight w:val="yellow"/>
        </w:rPr>
      </w:r>
      <w:r w:rsidRPr="008906F0">
        <w:rPr>
          <w:highlight w:val="yellow"/>
        </w:rPr>
        <w:fldChar w:fldCharType="separate"/>
      </w:r>
      <w:r w:rsidRPr="008906F0">
        <w:rPr>
          <w:highlight w:val="yellow"/>
        </w:rPr>
        <w:fldChar w:fldCharType="end"/>
      </w:r>
    </w:p>
    <w:p w14:paraId="127BF668" w14:textId="77777777" w:rsidR="003C3CF7" w:rsidRPr="00AD678F" w:rsidRDefault="003C3CF7" w:rsidP="003C3CF7">
      <w:pPr>
        <w:rPr>
          <w:b/>
        </w:rPr>
      </w:pPr>
      <w:r w:rsidRPr="00AD678F">
        <w:rPr>
          <w:b/>
        </w:rPr>
        <w:t xml:space="preserve">Organisatie van de beoordeling </w:t>
      </w:r>
    </w:p>
    <w:p w14:paraId="38A8A888" w14:textId="77777777" w:rsidR="003C3CF7" w:rsidRPr="00AD678F" w:rsidRDefault="003C3CF7" w:rsidP="003C3CF7">
      <w:pPr>
        <w:rPr>
          <w:b/>
        </w:rPr>
      </w:pPr>
      <w:r w:rsidRPr="00AD678F">
        <w:rPr>
          <w:b/>
        </w:rPr>
        <w:t>Het beoordelingsteam</w:t>
      </w:r>
    </w:p>
    <w:p w14:paraId="39563E73" w14:textId="77439B5A" w:rsidR="003C3CF7" w:rsidRDefault="1B1D9361">
      <w:r>
        <w:t xml:space="preserve">Bij deze aanbesteding zijn vanuit Opdrachtgever diverse functionarissen betrokken. De ambtelijke organisatie wordt vertegenwoordigd door </w:t>
      </w:r>
      <w:r w:rsidRPr="00C842CF">
        <w:t>vijf</w:t>
      </w:r>
      <w:r>
        <w:t xml:space="preserve"> deskundige ambtenaren vanuit diverse teams, zoals </w:t>
      </w:r>
      <w:r w:rsidR="373082E1">
        <w:t>contractbeheerder</w:t>
      </w:r>
      <w:r w:rsidR="223C4950">
        <w:t>(s)</w:t>
      </w:r>
      <w:r w:rsidR="298F85B6">
        <w:t>, contractmanager</w:t>
      </w:r>
      <w:r w:rsidR="43B3B76F">
        <w:t>(s)</w:t>
      </w:r>
      <w:r w:rsidR="298F85B6">
        <w:t>, functioneel beheerder, businessarchitect</w:t>
      </w:r>
      <w:r>
        <w:t>.</w:t>
      </w:r>
    </w:p>
    <w:p w14:paraId="3CA6A1D6" w14:textId="77777777" w:rsidR="003C3CF7" w:rsidRPr="0003795F" w:rsidRDefault="003C3CF7" w:rsidP="003C3CF7">
      <w:pPr>
        <w:rPr>
          <w:sz w:val="16"/>
          <w:szCs w:val="14"/>
        </w:rPr>
      </w:pPr>
    </w:p>
    <w:p w14:paraId="673EB6DA" w14:textId="77ABC440" w:rsidR="003C3CF7" w:rsidRDefault="003C3CF7" w:rsidP="003E706F">
      <w:r>
        <w:t xml:space="preserve">De gemeente behoudt zich het recht voor om een beoogd </w:t>
      </w:r>
      <w:proofErr w:type="spellStart"/>
      <w:r>
        <w:t>beoordelingslid</w:t>
      </w:r>
      <w:proofErr w:type="spellEnd"/>
      <w:r>
        <w:t xml:space="preserve"> te vervangen, als de</w:t>
      </w:r>
      <w:r w:rsidR="003E706F">
        <w:t xml:space="preserve"> </w:t>
      </w:r>
      <w:r>
        <w:t>participatie van dit lid niet mogelijk is, bijvoorbeeld vanwege ziekte. Hij/zij zal dan worden vervangen door een andere beoordelaar met vergelijkbare kwalificaties.</w:t>
      </w:r>
    </w:p>
    <w:p w14:paraId="65DBC051" w14:textId="7EA7200C" w:rsidR="003C3CF7" w:rsidRDefault="1B1D9361" w:rsidP="003E706F">
      <w:r>
        <w:t>De voorzitter van het beoordelingsteam</w:t>
      </w:r>
      <w:r w:rsidR="4EEC4FAE">
        <w:t>, de Inkoopadviseur,</w:t>
      </w:r>
      <w:r>
        <w:t xml:space="preserve"> </w:t>
      </w:r>
      <w:r w:rsidR="7B4A040D">
        <w:t xml:space="preserve">treedt op </w:t>
      </w:r>
      <w:r>
        <w:t>als procesbegeleider en</w:t>
      </w:r>
      <w:r w:rsidR="003E706F">
        <w:t xml:space="preserve"> </w:t>
      </w:r>
      <w:r w:rsidR="001D2FBD">
        <w:t>b</w:t>
      </w:r>
      <w:r w:rsidR="003C3CF7">
        <w:t>eoordeelt zelf niet mee.</w:t>
      </w:r>
    </w:p>
    <w:p w14:paraId="3A6DBFAA" w14:textId="77777777" w:rsidR="003C3CF7" w:rsidRPr="0003795F" w:rsidRDefault="003C3CF7" w:rsidP="003C3CF7">
      <w:pPr>
        <w:rPr>
          <w:sz w:val="16"/>
          <w:szCs w:val="14"/>
        </w:rPr>
      </w:pPr>
    </w:p>
    <w:p w14:paraId="1F5EA73D" w14:textId="77777777" w:rsidR="003C3CF7" w:rsidRDefault="003C3CF7" w:rsidP="003C3CF7">
      <w:pPr>
        <w:rPr>
          <w:szCs w:val="20"/>
        </w:rPr>
      </w:pPr>
      <w:r w:rsidRPr="00A6005E">
        <w:t>Betreffende het gunningscriterium Kwaliteit z</w:t>
      </w:r>
      <w:r>
        <w:t xml:space="preserve">ullen de diverse </w:t>
      </w:r>
      <w:r w:rsidRPr="00A6005E">
        <w:t>onderdel</w:t>
      </w:r>
      <w:r>
        <w:t>en</w:t>
      </w:r>
      <w:r w:rsidRPr="00A6005E">
        <w:t xml:space="preserve"> door de leden van he</w:t>
      </w:r>
      <w:r>
        <w:t>t</w:t>
      </w:r>
      <w:r w:rsidRPr="00A6005E">
        <w:t xml:space="preserve"> beoordelingsteam</w:t>
      </w:r>
      <w:r>
        <w:t xml:space="preserve"> afzonderlijk worden beoordeeld. </w:t>
      </w:r>
      <w:r w:rsidRPr="00731F91">
        <w:rPr>
          <w:szCs w:val="20"/>
        </w:rPr>
        <w:t>Het beoordelingsteam heeft het recht zich bij te laten staan en/of te laten adviseren door interne en/of externe deskundigen tijdens de gehele uitvoering van deze aanbesteding.</w:t>
      </w:r>
    </w:p>
    <w:p w14:paraId="0D4297C5" w14:textId="196291B8" w:rsidR="003C3CF7" w:rsidRDefault="1B1D9361" w:rsidP="003C3CF7">
      <w:r>
        <w:t>Om bij de beoordeling van het onderdeel Kwaliteit zo onbevooroordeeld mogelijk te zijn, zal tot na de beoordeling van de</w:t>
      </w:r>
      <w:r w:rsidR="00E946E9">
        <w:t xml:space="preserve"> </w:t>
      </w:r>
      <w:r w:rsidR="001F20C3">
        <w:t>kwaliteit</w:t>
      </w:r>
      <w:r>
        <w:t xml:space="preserve"> </w:t>
      </w:r>
      <w:r w:rsidR="0DC1F5E9">
        <w:t>het beoordelingsteam</w:t>
      </w:r>
      <w:r>
        <w:t xml:space="preserve"> geen </w:t>
      </w:r>
      <w:r w:rsidR="006841C7">
        <w:t>kennisnemen</w:t>
      </w:r>
      <w:r>
        <w:t xml:space="preserve"> van het </w:t>
      </w:r>
      <w:r w:rsidR="16B58FBA" w:rsidRPr="00C842CF">
        <w:rPr>
          <w:rFonts w:cs="RijksoverheidSansText-BoldItali"/>
        </w:rPr>
        <w:t>prijzenblad</w:t>
      </w:r>
      <w:r>
        <w:t>.</w:t>
      </w:r>
    </w:p>
    <w:p w14:paraId="4EC5146B" w14:textId="77777777" w:rsidR="003C3CF7" w:rsidRPr="00B32D7C" w:rsidRDefault="003C3CF7" w:rsidP="003C3CF7">
      <w:pPr>
        <w:pStyle w:val="Standaardtekst"/>
        <w:rPr>
          <w:rFonts w:ascii="Trebuchet MS" w:hAnsi="Trebuchet MS"/>
          <w:b/>
          <w:sz w:val="16"/>
          <w:szCs w:val="16"/>
        </w:rPr>
      </w:pPr>
    </w:p>
    <w:p w14:paraId="79AD1B05" w14:textId="77777777" w:rsidR="003C3CF7" w:rsidRPr="00731F91" w:rsidRDefault="003C3CF7" w:rsidP="003C3CF7">
      <w:pPr>
        <w:pStyle w:val="Plattetekstinspringen3"/>
        <w:suppressAutoHyphens/>
        <w:autoSpaceDN w:val="0"/>
        <w:spacing w:after="0"/>
        <w:ind w:left="0"/>
        <w:textAlignment w:val="baseline"/>
        <w:rPr>
          <w:rFonts w:ascii="Trebuchet MS" w:hAnsi="Trebuchet MS"/>
          <w:sz w:val="20"/>
          <w:szCs w:val="20"/>
        </w:rPr>
      </w:pPr>
      <w:r w:rsidRPr="00731F91">
        <w:rPr>
          <w:rFonts w:ascii="Trebuchet MS" w:hAnsi="Trebuchet MS"/>
          <w:b/>
          <w:sz w:val="20"/>
          <w:szCs w:val="20"/>
        </w:rPr>
        <w:lastRenderedPageBreak/>
        <w:t>Regels en randvoorwaarden bij de beoordeling</w:t>
      </w:r>
    </w:p>
    <w:p w14:paraId="00F279F8" w14:textId="532FFE40" w:rsidR="003C3CF7" w:rsidRPr="009764A2" w:rsidRDefault="1B1D9361" w:rsidP="00DEC505">
      <w:pPr>
        <w:pStyle w:val="Textbodyindent"/>
        <w:widowControl/>
        <w:numPr>
          <w:ilvl w:val="0"/>
          <w:numId w:val="36"/>
        </w:numPr>
        <w:tabs>
          <w:tab w:val="clear" w:pos="1410"/>
          <w:tab w:val="left" w:pos="284"/>
        </w:tabs>
        <w:rPr>
          <w:rFonts w:ascii="Trebuchet MS" w:hAnsi="Trebuchet MS"/>
          <w:sz w:val="20"/>
        </w:rPr>
      </w:pPr>
      <w:r w:rsidRPr="00DEC505">
        <w:rPr>
          <w:rFonts w:ascii="Trebuchet MS" w:hAnsi="Trebuchet MS"/>
          <w:sz w:val="20"/>
        </w:rPr>
        <w:t xml:space="preserve">Leden van het team kunnen alleen </w:t>
      </w:r>
      <w:r w:rsidRPr="00DEC505">
        <w:rPr>
          <w:rFonts w:ascii="Trebuchet MS" w:hAnsi="Trebuchet MS" w:cs="Arial"/>
          <w:sz w:val="20"/>
        </w:rPr>
        <w:t xml:space="preserve">per </w:t>
      </w:r>
      <w:proofErr w:type="spellStart"/>
      <w:r w:rsidRPr="00DEC505">
        <w:rPr>
          <w:rFonts w:ascii="Trebuchet MS" w:hAnsi="Trebuchet MS" w:cs="Arial"/>
          <w:sz w:val="20"/>
        </w:rPr>
        <w:t>subgunningscriterium</w:t>
      </w:r>
      <w:proofErr w:type="spellEnd"/>
      <w:r w:rsidRPr="00DEC505">
        <w:rPr>
          <w:rFonts w:ascii="Trebuchet MS" w:hAnsi="Trebuchet MS" w:cs="Arial"/>
          <w:sz w:val="20"/>
        </w:rPr>
        <w:t xml:space="preserve"> cijfers in hele punten toekennen</w:t>
      </w:r>
      <w:r w:rsidRPr="00DEC505">
        <w:rPr>
          <w:rFonts w:ascii="Trebuchet MS" w:hAnsi="Trebuchet MS"/>
          <w:sz w:val="20"/>
        </w:rPr>
        <w:t>.</w:t>
      </w:r>
    </w:p>
    <w:p w14:paraId="713DC8FA" w14:textId="77777777" w:rsidR="003C3CF7" w:rsidRDefault="003C3CF7" w:rsidP="00484ED1">
      <w:pPr>
        <w:pStyle w:val="Lijstalinea"/>
        <w:numPr>
          <w:ilvl w:val="0"/>
          <w:numId w:val="36"/>
        </w:numPr>
      </w:pPr>
      <w:r w:rsidRPr="00EE61D7">
        <w:t xml:space="preserve">Het beoordelingsteam kent per </w:t>
      </w:r>
      <w:proofErr w:type="spellStart"/>
      <w:r w:rsidRPr="00EE61D7">
        <w:t>subgunningscriterium</w:t>
      </w:r>
      <w:proofErr w:type="spellEnd"/>
      <w:r w:rsidRPr="00EE61D7">
        <w:t xml:space="preserve"> een waardering toe in de vorm van een cijfer 0, 2, 4, 6, 8 of 10. </w:t>
      </w:r>
    </w:p>
    <w:p w14:paraId="6A540D43" w14:textId="77777777" w:rsidR="003C3CF7" w:rsidRDefault="003C3CF7" w:rsidP="00484ED1">
      <w:pPr>
        <w:pStyle w:val="Lijstalinea"/>
        <w:numPr>
          <w:ilvl w:val="0"/>
          <w:numId w:val="36"/>
        </w:numPr>
      </w:pPr>
      <w:r w:rsidRPr="00EE61D7">
        <w:t xml:space="preserve">In de beoordeling worden de cijfers </w:t>
      </w:r>
      <w:r>
        <w:t xml:space="preserve">uit de onderstaande tabel </w:t>
      </w:r>
      <w:r w:rsidRPr="00EE61D7">
        <w:t>gebruikt om het verschil in de Inschrijving, naar het oordeel van het beoordelingsteam, tot uiting te laten komen.</w:t>
      </w:r>
    </w:p>
    <w:p w14:paraId="557D4B10" w14:textId="0A0F102B" w:rsidR="004C4483" w:rsidRPr="004C4483" w:rsidRDefault="004C4483" w:rsidP="000F6CB2">
      <w:pPr>
        <w:numPr>
          <w:ilvl w:val="0"/>
          <w:numId w:val="29"/>
        </w:numPr>
      </w:pPr>
      <w:r w:rsidRPr="000F6CB2">
        <w:t xml:space="preserve">Per genummerd beoordelingsonderdeel kent iedere beoordelaar een waarderingscijfer toe. De puntenscore bedraagt: </w:t>
      </w:r>
      <w:proofErr w:type="gramStart"/>
      <w:r w:rsidRPr="000F6CB2">
        <w:t>waarderingscijfer /</w:t>
      </w:r>
      <w:proofErr w:type="gramEnd"/>
      <w:r w:rsidRPr="000F6CB2">
        <w:t xml:space="preserve"> 10 × maximaal aantal punten van dat onderdeel.</w:t>
      </w:r>
    </w:p>
    <w:p w14:paraId="358DC50B" w14:textId="54DAFAD0" w:rsidR="003C3CF7" w:rsidRPr="008906F0" w:rsidRDefault="003C3CF7" w:rsidP="00484ED1">
      <w:pPr>
        <w:numPr>
          <w:ilvl w:val="0"/>
          <w:numId w:val="29"/>
        </w:numPr>
      </w:pPr>
      <w:r w:rsidRPr="008906F0">
        <w:t xml:space="preserve">Het beoordelingsteam baseert haar </w:t>
      </w:r>
      <w:r>
        <w:t>c</w:t>
      </w:r>
      <w:r w:rsidRPr="008906F0">
        <w:t xml:space="preserve">ijfers op het beeld van de kwaliteit van de Inschrijving met betrekking tot de desbetreffende </w:t>
      </w:r>
      <w:proofErr w:type="spellStart"/>
      <w:r w:rsidRPr="008906F0">
        <w:t>subgunningscriteria</w:t>
      </w:r>
      <w:proofErr w:type="spellEnd"/>
      <w:r w:rsidRPr="008906F0">
        <w:t>.</w:t>
      </w:r>
    </w:p>
    <w:p w14:paraId="1ACCFA96" w14:textId="77777777" w:rsidR="003C3CF7" w:rsidRDefault="003C3CF7" w:rsidP="00484ED1">
      <w:pPr>
        <w:numPr>
          <w:ilvl w:val="0"/>
          <w:numId w:val="29"/>
        </w:numPr>
      </w:pPr>
      <w:r w:rsidRPr="008906F0">
        <w:t xml:space="preserve">De beoordeling vindt afzonderlijk en </w:t>
      </w:r>
      <w:r>
        <w:t xml:space="preserve">niet </w:t>
      </w:r>
      <w:r w:rsidRPr="008906F0">
        <w:t>op basis van onderling vergelijk van de Inschrijvingen plaats.</w:t>
      </w:r>
    </w:p>
    <w:p w14:paraId="44B5F9D3" w14:textId="77777777" w:rsidR="003C3CF7" w:rsidRPr="00731F91" w:rsidRDefault="003C3CF7" w:rsidP="00484ED1">
      <w:pPr>
        <w:pStyle w:val="Plattetekstinspringen3"/>
        <w:numPr>
          <w:ilvl w:val="0"/>
          <w:numId w:val="29"/>
        </w:numPr>
        <w:suppressAutoHyphens/>
        <w:autoSpaceDN w:val="0"/>
        <w:spacing w:after="0"/>
        <w:textAlignment w:val="baseline"/>
        <w:rPr>
          <w:rFonts w:ascii="Trebuchet MS" w:hAnsi="Trebuchet MS"/>
          <w:sz w:val="20"/>
          <w:szCs w:val="20"/>
        </w:rPr>
      </w:pPr>
      <w:r w:rsidRPr="00731F91">
        <w:rPr>
          <w:rFonts w:ascii="Trebuchet MS" w:hAnsi="Trebuchet MS"/>
          <w:sz w:val="20"/>
          <w:szCs w:val="20"/>
        </w:rPr>
        <w:t xml:space="preserve">Per </w:t>
      </w:r>
      <w:r>
        <w:rPr>
          <w:rFonts w:ascii="Trebuchet MS" w:hAnsi="Trebuchet MS"/>
          <w:sz w:val="20"/>
          <w:szCs w:val="20"/>
        </w:rPr>
        <w:t>cijfer</w:t>
      </w:r>
      <w:r w:rsidRPr="00731F91">
        <w:rPr>
          <w:rFonts w:ascii="Trebuchet MS" w:hAnsi="Trebuchet MS"/>
          <w:sz w:val="20"/>
          <w:szCs w:val="20"/>
        </w:rPr>
        <w:t xml:space="preserve"> wordt een korte motivering gegeven, die wordt vastgelegd op het scoreformulier. Dit geldt als gedachtesteun voor de beoordelaars bij de plenaire zitting.</w:t>
      </w:r>
    </w:p>
    <w:p w14:paraId="2E67DF2D" w14:textId="552ED901" w:rsidR="008E199E" w:rsidRDefault="003C3CF7" w:rsidP="0003795F">
      <w:pPr>
        <w:pStyle w:val="Plattetekstinspringen3"/>
        <w:numPr>
          <w:ilvl w:val="0"/>
          <w:numId w:val="29"/>
        </w:numPr>
        <w:suppressAutoHyphens/>
        <w:autoSpaceDN w:val="0"/>
        <w:spacing w:after="0"/>
        <w:textAlignment w:val="baseline"/>
      </w:pPr>
      <w:r w:rsidRPr="00731F91">
        <w:rPr>
          <w:rFonts w:ascii="Trebuchet MS" w:hAnsi="Trebuchet MS"/>
          <w:sz w:val="20"/>
          <w:szCs w:val="20"/>
        </w:rPr>
        <w:t xml:space="preserve">Er is ruimte </w:t>
      </w:r>
      <w:r>
        <w:rPr>
          <w:rFonts w:ascii="Trebuchet MS" w:hAnsi="Trebuchet MS"/>
          <w:sz w:val="20"/>
          <w:szCs w:val="20"/>
        </w:rPr>
        <w:t xml:space="preserve">voor de beoordelaar om </w:t>
      </w:r>
      <w:r w:rsidRPr="00731F91">
        <w:rPr>
          <w:rFonts w:ascii="Trebuchet MS" w:hAnsi="Trebuchet MS"/>
          <w:sz w:val="20"/>
          <w:szCs w:val="20"/>
        </w:rPr>
        <w:t xml:space="preserve">tijdens de </w:t>
      </w:r>
      <w:r>
        <w:rPr>
          <w:rFonts w:ascii="Trebuchet MS" w:hAnsi="Trebuchet MS"/>
          <w:sz w:val="20"/>
          <w:szCs w:val="20"/>
        </w:rPr>
        <w:t xml:space="preserve">plenaire </w:t>
      </w:r>
      <w:r w:rsidRPr="00731F91">
        <w:rPr>
          <w:rFonts w:ascii="Trebuchet MS" w:hAnsi="Trebuchet MS"/>
          <w:sz w:val="20"/>
          <w:szCs w:val="20"/>
        </w:rPr>
        <w:t xml:space="preserve">beoordeling om eventueel </w:t>
      </w:r>
      <w:r>
        <w:rPr>
          <w:rFonts w:ascii="Trebuchet MS" w:hAnsi="Trebuchet MS"/>
          <w:sz w:val="20"/>
          <w:szCs w:val="20"/>
        </w:rPr>
        <w:t>cijfers</w:t>
      </w:r>
      <w:r w:rsidRPr="00731F91">
        <w:rPr>
          <w:rFonts w:ascii="Trebuchet MS" w:hAnsi="Trebuchet MS"/>
          <w:sz w:val="20"/>
          <w:szCs w:val="20"/>
        </w:rPr>
        <w:t xml:space="preserve"> te herzien. Mocht een </w:t>
      </w:r>
      <w:r>
        <w:rPr>
          <w:rFonts w:ascii="Trebuchet MS" w:hAnsi="Trebuchet MS"/>
          <w:sz w:val="20"/>
          <w:szCs w:val="20"/>
        </w:rPr>
        <w:t>cijfer</w:t>
      </w:r>
      <w:r w:rsidRPr="00731F91">
        <w:rPr>
          <w:rFonts w:ascii="Trebuchet MS" w:hAnsi="Trebuchet MS"/>
          <w:sz w:val="20"/>
          <w:szCs w:val="20"/>
        </w:rPr>
        <w:t xml:space="preserve"> worden herzien, dan wordt dit gemotiveerd op het scoreformulier.</w:t>
      </w:r>
    </w:p>
    <w:p w14:paraId="1933AF30" w14:textId="77777777" w:rsidR="008E199E" w:rsidRDefault="008E199E" w:rsidP="003C3CF7">
      <w:pPr>
        <w:pStyle w:val="Standard"/>
        <w:rPr>
          <w:rFonts w:ascii="Trebuchet MS" w:hAnsi="Trebuchet MS"/>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8213"/>
      </w:tblGrid>
      <w:tr w:rsidR="001362CD" w:rsidRPr="00EE61D7" w14:paraId="63A29F45" w14:textId="49F2D1BB" w:rsidTr="00ED276B">
        <w:trPr>
          <w:trHeight w:val="247"/>
        </w:trPr>
        <w:tc>
          <w:tcPr>
            <w:tcW w:w="746" w:type="dxa"/>
            <w:shd w:val="clear" w:color="auto" w:fill="4BACC6"/>
          </w:tcPr>
          <w:p w14:paraId="68AB4AD1" w14:textId="77777777" w:rsidR="001362CD" w:rsidRPr="00EE61D7" w:rsidRDefault="001362CD" w:rsidP="0048008F">
            <w:pPr>
              <w:jc w:val="center"/>
              <w:rPr>
                <w:b/>
                <w:bCs/>
                <w:color w:val="FFFFFF"/>
              </w:rPr>
            </w:pPr>
            <w:r w:rsidRPr="00EE61D7">
              <w:rPr>
                <w:b/>
                <w:bCs/>
                <w:color w:val="FFFFFF"/>
              </w:rPr>
              <w:t>Cijfer</w:t>
            </w:r>
          </w:p>
        </w:tc>
        <w:tc>
          <w:tcPr>
            <w:tcW w:w="8213" w:type="dxa"/>
            <w:shd w:val="clear" w:color="auto" w:fill="4BACC6"/>
          </w:tcPr>
          <w:p w14:paraId="0364BCAB" w14:textId="7DBA3B70" w:rsidR="001362CD" w:rsidRPr="00EE61D7" w:rsidRDefault="001362CD" w:rsidP="0048008F">
            <w:pPr>
              <w:rPr>
                <w:b/>
                <w:bCs/>
                <w:color w:val="FFFFFF"/>
              </w:rPr>
            </w:pPr>
            <w:r>
              <w:rPr>
                <w:b/>
                <w:bCs/>
                <w:color w:val="FFFFFF"/>
              </w:rPr>
              <w:t>Omschrijving</w:t>
            </w:r>
          </w:p>
        </w:tc>
      </w:tr>
      <w:tr w:rsidR="001362CD" w:rsidRPr="00EE61D7" w14:paraId="6BF0641E" w14:textId="4AA69568" w:rsidTr="00ED276B">
        <w:trPr>
          <w:trHeight w:val="367"/>
        </w:trPr>
        <w:tc>
          <w:tcPr>
            <w:tcW w:w="746" w:type="dxa"/>
          </w:tcPr>
          <w:p w14:paraId="70C4FACC" w14:textId="77777777" w:rsidR="001362CD" w:rsidRPr="00EE61D7" w:rsidRDefault="001362CD" w:rsidP="00CA7CFB">
            <w:pPr>
              <w:jc w:val="center"/>
              <w:rPr>
                <w:b/>
                <w:bCs/>
              </w:rPr>
            </w:pPr>
            <w:r w:rsidRPr="00EE61D7">
              <w:rPr>
                <w:b/>
                <w:bCs/>
              </w:rPr>
              <w:t>0</w:t>
            </w:r>
          </w:p>
        </w:tc>
        <w:tc>
          <w:tcPr>
            <w:tcW w:w="8213" w:type="dxa"/>
            <w:vAlign w:val="center"/>
          </w:tcPr>
          <w:p w14:paraId="73BE93D7" w14:textId="0C982C99" w:rsidR="001362CD" w:rsidRPr="001362CD" w:rsidRDefault="001362CD" w:rsidP="00CA7CFB">
            <w:pPr>
              <w:rPr>
                <w:b/>
              </w:rPr>
            </w:pPr>
            <w:r w:rsidRPr="001362CD">
              <w:t>Er is geen antwoord gegeven op de vraag of de gevraagde informatie ontbreekt volledig.</w:t>
            </w:r>
          </w:p>
        </w:tc>
      </w:tr>
      <w:tr w:rsidR="001362CD" w:rsidRPr="00EE61D7" w14:paraId="21DE8E54" w14:textId="713A8FDF" w:rsidTr="00ED276B">
        <w:trPr>
          <w:trHeight w:val="567"/>
        </w:trPr>
        <w:tc>
          <w:tcPr>
            <w:tcW w:w="746" w:type="dxa"/>
          </w:tcPr>
          <w:p w14:paraId="003DD188" w14:textId="77777777" w:rsidR="001362CD" w:rsidRPr="00EE61D7" w:rsidRDefault="001362CD" w:rsidP="00CA7CFB">
            <w:pPr>
              <w:jc w:val="center"/>
              <w:rPr>
                <w:b/>
                <w:bCs/>
              </w:rPr>
            </w:pPr>
            <w:r w:rsidRPr="00EE61D7">
              <w:rPr>
                <w:b/>
                <w:bCs/>
              </w:rPr>
              <w:t>2</w:t>
            </w:r>
          </w:p>
        </w:tc>
        <w:tc>
          <w:tcPr>
            <w:tcW w:w="8213" w:type="dxa"/>
            <w:vAlign w:val="center"/>
          </w:tcPr>
          <w:p w14:paraId="6EAE4616" w14:textId="170B3F19" w:rsidR="001362CD" w:rsidRPr="001362CD" w:rsidRDefault="001362CD" w:rsidP="00CA7CFB">
            <w:pPr>
              <w:rPr>
                <w:b/>
              </w:rPr>
            </w:pPr>
            <w:r w:rsidRPr="001362CD">
              <w:rPr>
                <w:b/>
              </w:rPr>
              <w:t>Slecht</w:t>
            </w:r>
            <w:r w:rsidRPr="001362CD">
              <w:t xml:space="preserve"> beantwoord. De Inschrijving voldoet niet aan het criterium. De toelichting bevat onvoldoende relevante informatie en biedt geen of nauwelijks inzicht in de gevraagde aanpak. De aanpak is onvoldoende concreet, sluit onvoldoende aan bij de behoefte van Opdrachtgever en bevat belangrijke tekortkomingen. Er is onvoldoende vertrouwen dat de opdracht succesvol wordt uitgevoerd.</w:t>
            </w:r>
          </w:p>
        </w:tc>
      </w:tr>
      <w:tr w:rsidR="001362CD" w:rsidRPr="00EE61D7" w14:paraId="64F918C8" w14:textId="2EC39F5F" w:rsidTr="00ED276B">
        <w:trPr>
          <w:trHeight w:val="132"/>
        </w:trPr>
        <w:tc>
          <w:tcPr>
            <w:tcW w:w="746" w:type="dxa"/>
          </w:tcPr>
          <w:p w14:paraId="7206F904" w14:textId="77777777" w:rsidR="001362CD" w:rsidRPr="00EE61D7" w:rsidRDefault="001362CD" w:rsidP="00CA7CFB">
            <w:pPr>
              <w:jc w:val="center"/>
              <w:rPr>
                <w:b/>
                <w:bCs/>
              </w:rPr>
            </w:pPr>
            <w:r w:rsidRPr="00EE61D7">
              <w:rPr>
                <w:b/>
                <w:bCs/>
              </w:rPr>
              <w:t>4</w:t>
            </w:r>
          </w:p>
        </w:tc>
        <w:tc>
          <w:tcPr>
            <w:tcW w:w="8213" w:type="dxa"/>
            <w:vAlign w:val="center"/>
          </w:tcPr>
          <w:p w14:paraId="21C5D036" w14:textId="480B98DD" w:rsidR="001362CD" w:rsidRPr="001362CD" w:rsidRDefault="001362CD" w:rsidP="00CA7CFB">
            <w:pPr>
              <w:rPr>
                <w:b/>
              </w:rPr>
            </w:pPr>
            <w:r w:rsidRPr="001362CD">
              <w:rPr>
                <w:b/>
              </w:rPr>
              <w:t>Matig</w:t>
            </w:r>
            <w:r w:rsidRPr="001362CD">
              <w:t xml:space="preserve"> beantwoord. De Inschrijving voldoet gedeeltelijk aan het criterium. Meerdere belangrijke onderdelen ontbreken of zijn onvoldoende uitgewerkt. De aanpak sluit beperkt aan bij de uitvraag en is onvoldoende specifiek voor de situatie van Opdrachtgever. Er blijven wezenlijke onduidelijkheden bestaan, waardoor slechts beperkt vertrouwen ontstaat in een succesvolle uitvoering.</w:t>
            </w:r>
          </w:p>
        </w:tc>
      </w:tr>
      <w:tr w:rsidR="001362CD" w:rsidRPr="00EE61D7" w14:paraId="2C4725E8" w14:textId="3CD17325" w:rsidTr="00ED276B">
        <w:trPr>
          <w:trHeight w:val="132"/>
        </w:trPr>
        <w:tc>
          <w:tcPr>
            <w:tcW w:w="746" w:type="dxa"/>
          </w:tcPr>
          <w:p w14:paraId="4338AF49" w14:textId="77777777" w:rsidR="001362CD" w:rsidRPr="00EE61D7" w:rsidRDefault="001362CD" w:rsidP="00CA7CFB">
            <w:pPr>
              <w:jc w:val="center"/>
              <w:rPr>
                <w:b/>
                <w:bCs/>
              </w:rPr>
            </w:pPr>
            <w:r w:rsidRPr="00EE61D7">
              <w:rPr>
                <w:b/>
                <w:bCs/>
              </w:rPr>
              <w:t>6</w:t>
            </w:r>
          </w:p>
        </w:tc>
        <w:tc>
          <w:tcPr>
            <w:tcW w:w="8213" w:type="dxa"/>
            <w:shd w:val="clear" w:color="auto" w:fill="FFFFFF"/>
            <w:vAlign w:val="center"/>
          </w:tcPr>
          <w:p w14:paraId="4A3B2FE0" w14:textId="53466B8F" w:rsidR="001362CD" w:rsidRPr="001362CD" w:rsidRDefault="001362CD" w:rsidP="00CA7CFB">
            <w:pPr>
              <w:rPr>
                <w:b/>
              </w:rPr>
            </w:pPr>
            <w:r w:rsidRPr="001362CD">
              <w:rPr>
                <w:b/>
              </w:rPr>
              <w:t xml:space="preserve">Voldoende </w:t>
            </w:r>
            <w:r w:rsidRPr="001362CD">
              <w:t>beantwoord. De Inschrijving voldoet aan het criterium. Vrijwel alle relevante onderdelen zijn beschreven en voldoende uitgewerkt. De aanpak sluit in voldoende mate aan bij de behoefte van Opdrachtgever en biedt voldoende vertrouwen in een succesvolle uitvoering. Er is echter weinig onderscheidend vermogen of toegevoegde waarde aanwezig en er zijn nog verbeterpunten.</w:t>
            </w:r>
          </w:p>
        </w:tc>
      </w:tr>
      <w:tr w:rsidR="001362CD" w:rsidRPr="00EE61D7" w14:paraId="5BDDC3A4" w14:textId="5BA8919E" w:rsidTr="00ED276B">
        <w:trPr>
          <w:trHeight w:val="132"/>
        </w:trPr>
        <w:tc>
          <w:tcPr>
            <w:tcW w:w="746" w:type="dxa"/>
          </w:tcPr>
          <w:p w14:paraId="4085FBA4" w14:textId="77777777" w:rsidR="001362CD" w:rsidRPr="00EE61D7" w:rsidRDefault="001362CD" w:rsidP="00CA7CFB">
            <w:pPr>
              <w:jc w:val="center"/>
              <w:rPr>
                <w:b/>
                <w:bCs/>
              </w:rPr>
            </w:pPr>
            <w:r w:rsidRPr="00EE61D7">
              <w:rPr>
                <w:b/>
                <w:bCs/>
              </w:rPr>
              <w:t>8</w:t>
            </w:r>
          </w:p>
        </w:tc>
        <w:tc>
          <w:tcPr>
            <w:tcW w:w="8213" w:type="dxa"/>
            <w:shd w:val="clear" w:color="auto" w:fill="FFFFFF"/>
            <w:vAlign w:val="center"/>
          </w:tcPr>
          <w:p w14:paraId="6CE75428" w14:textId="5B079C7A" w:rsidR="001362CD" w:rsidRPr="001362CD" w:rsidRDefault="001362CD" w:rsidP="00CA7CFB">
            <w:pPr>
              <w:rPr>
                <w:b/>
              </w:rPr>
            </w:pPr>
            <w:r w:rsidRPr="001362CD">
              <w:rPr>
                <w:b/>
              </w:rPr>
              <w:t>Goed</w:t>
            </w:r>
            <w:r w:rsidRPr="001362CD">
              <w:t xml:space="preserve"> beantwoord. De Inschrijving voldoet ruim aan het criterium. Alle relevante onderdelen zijn duidelijk, volledig en samenhangend beschreven. De aanpak is helder, concreet en goed afgestemd op de behoefte van Opdrachtgever. De Inschrijver toont aan de opdracht goed te begrijpen en biedt een overtuigende invulling. De aanpak geeft vertrouwen in een goed resultaat.</w:t>
            </w:r>
          </w:p>
        </w:tc>
      </w:tr>
      <w:tr w:rsidR="001362CD" w:rsidRPr="00EE61D7" w14:paraId="190F2EEC" w14:textId="019462BE" w:rsidTr="00ED276B">
        <w:trPr>
          <w:trHeight w:val="132"/>
        </w:trPr>
        <w:tc>
          <w:tcPr>
            <w:tcW w:w="746" w:type="dxa"/>
          </w:tcPr>
          <w:p w14:paraId="65A74A8F" w14:textId="77777777" w:rsidR="001362CD" w:rsidRPr="00EE61D7" w:rsidRDefault="001362CD" w:rsidP="00CA7CFB">
            <w:pPr>
              <w:jc w:val="center"/>
              <w:rPr>
                <w:b/>
                <w:bCs/>
              </w:rPr>
            </w:pPr>
            <w:r w:rsidRPr="00EE61D7">
              <w:rPr>
                <w:b/>
                <w:bCs/>
              </w:rPr>
              <w:t>10</w:t>
            </w:r>
          </w:p>
        </w:tc>
        <w:tc>
          <w:tcPr>
            <w:tcW w:w="8213" w:type="dxa"/>
            <w:shd w:val="clear" w:color="auto" w:fill="FFFFFF"/>
            <w:vAlign w:val="center"/>
          </w:tcPr>
          <w:p w14:paraId="349CCF31" w14:textId="2763ED0E" w:rsidR="001362CD" w:rsidRPr="00ED276B" w:rsidRDefault="001362CD" w:rsidP="00CA7CFB">
            <w:pPr>
              <w:rPr>
                <w:b/>
              </w:rPr>
            </w:pPr>
            <w:r w:rsidRPr="00ED276B">
              <w:rPr>
                <w:b/>
              </w:rPr>
              <w:t xml:space="preserve">Uitmuntend </w:t>
            </w:r>
            <w:r w:rsidRPr="00ED276B">
              <w:t xml:space="preserve">beantwoord. </w:t>
            </w:r>
            <w:r w:rsidRPr="001362CD">
              <w:t>De Inschrijving voldoet volledig aan het criterium en biedt aantoonbare meerwaarde ten opzichte van hetgeen wordt gevraagd. De aanpak is zeer helder, concreet en uitstekend afgestemd op de behoefte van Opdrachtgever. De Inschrijver onderscheidt zich door aanvullende voordelen, risicobeheersing, innovatie, efficiëntie of andere relevante meerwaarde. De aanpak overstijgt de verwachtingen en geeft zeer veel vertrouwen in een succesvol resultaat.</w:t>
            </w:r>
          </w:p>
        </w:tc>
      </w:tr>
    </w:tbl>
    <w:p w14:paraId="0584E3C9" w14:textId="77777777" w:rsidR="00E17D50" w:rsidRDefault="00E17D50" w:rsidP="004504C0">
      <w:pPr>
        <w:pStyle w:val="Standard"/>
        <w:tabs>
          <w:tab w:val="left" w:pos="360"/>
        </w:tabs>
        <w:spacing w:line="276" w:lineRule="auto"/>
        <w:rPr>
          <w:rFonts w:ascii="Trebuchet MS" w:hAnsi="Trebuchet MS"/>
          <w:b/>
        </w:rPr>
      </w:pPr>
    </w:p>
    <w:p w14:paraId="54CF334F" w14:textId="2EFFEE1A" w:rsidR="003C3CF7" w:rsidRPr="00731F91" w:rsidRDefault="003C3CF7" w:rsidP="004504C0">
      <w:pPr>
        <w:pStyle w:val="Standard"/>
        <w:tabs>
          <w:tab w:val="left" w:pos="360"/>
        </w:tabs>
        <w:spacing w:line="276" w:lineRule="auto"/>
        <w:rPr>
          <w:rFonts w:ascii="Trebuchet MS" w:hAnsi="Trebuchet MS"/>
          <w:b/>
        </w:rPr>
      </w:pPr>
      <w:r w:rsidRPr="00731F91">
        <w:rPr>
          <w:rFonts w:ascii="Trebuchet MS" w:hAnsi="Trebuchet MS"/>
          <w:b/>
        </w:rPr>
        <w:t>Totstandkoming van verzamelscores en bespreking</w:t>
      </w:r>
    </w:p>
    <w:p w14:paraId="2BF04E78" w14:textId="77777777" w:rsidR="003C3CF7" w:rsidRDefault="003C3CF7" w:rsidP="004504C0">
      <w:pPr>
        <w:pStyle w:val="Standard"/>
        <w:spacing w:line="276" w:lineRule="auto"/>
        <w:rPr>
          <w:rFonts w:ascii="Trebuchet MS" w:hAnsi="Trebuchet MS"/>
        </w:rPr>
      </w:pPr>
      <w:r w:rsidRPr="00731F91">
        <w:rPr>
          <w:rFonts w:ascii="Trebuchet MS" w:hAnsi="Trebuchet MS"/>
        </w:rPr>
        <w:t>Na de individuele beoordeling vindt een plenaire evaluatie plaats</w:t>
      </w:r>
      <w:r>
        <w:rPr>
          <w:rFonts w:ascii="Trebuchet MS" w:hAnsi="Trebuchet MS"/>
        </w:rPr>
        <w:t xml:space="preserve">. </w:t>
      </w:r>
      <w:r w:rsidRPr="00731F91">
        <w:rPr>
          <w:rFonts w:ascii="Trebuchet MS" w:hAnsi="Trebuchet MS"/>
        </w:rPr>
        <w:t xml:space="preserve">Per beoordelaar wordt één </w:t>
      </w:r>
      <w:r>
        <w:rPr>
          <w:rFonts w:ascii="Trebuchet MS" w:hAnsi="Trebuchet MS"/>
        </w:rPr>
        <w:t>cijfer</w:t>
      </w:r>
      <w:r w:rsidRPr="00731F91">
        <w:rPr>
          <w:rFonts w:ascii="Trebuchet MS" w:hAnsi="Trebuchet MS"/>
        </w:rPr>
        <w:t xml:space="preserve"> gegeven. </w:t>
      </w:r>
    </w:p>
    <w:p w14:paraId="1DCDA84A" w14:textId="77777777" w:rsidR="002A40FB" w:rsidRDefault="002A40FB" w:rsidP="004504C0">
      <w:pPr>
        <w:pStyle w:val="Standard"/>
        <w:spacing w:line="276" w:lineRule="auto"/>
        <w:rPr>
          <w:rFonts w:ascii="Trebuchet MS" w:hAnsi="Trebuchet MS"/>
        </w:rPr>
      </w:pPr>
    </w:p>
    <w:p w14:paraId="3CFF133B" w14:textId="77777777" w:rsidR="003C3CF7" w:rsidRPr="00FC3599" w:rsidRDefault="003C3CF7" w:rsidP="004504C0">
      <w:pPr>
        <w:pStyle w:val="Standard"/>
        <w:spacing w:line="276" w:lineRule="auto"/>
        <w:rPr>
          <w:rFonts w:ascii="Trebuchet MS" w:hAnsi="Trebuchet MS"/>
        </w:rPr>
      </w:pPr>
      <w:r>
        <w:rPr>
          <w:rFonts w:ascii="Trebuchet MS" w:hAnsi="Trebuchet MS"/>
        </w:rPr>
        <w:t>Voorafgaand aan</w:t>
      </w:r>
      <w:r w:rsidRPr="00FC3599">
        <w:rPr>
          <w:rFonts w:ascii="Trebuchet MS" w:hAnsi="Trebuchet MS"/>
        </w:rPr>
        <w:t xml:space="preserve"> de plenaire zitting worden daartoe eerst de toegekende cijfers ingevoerd in de gunningsmatrix en </w:t>
      </w:r>
      <w:r>
        <w:rPr>
          <w:rFonts w:ascii="Trebuchet MS" w:hAnsi="Trebuchet MS"/>
        </w:rPr>
        <w:t>berekend</w:t>
      </w:r>
      <w:r w:rsidRPr="00FC3599">
        <w:rPr>
          <w:rFonts w:ascii="Trebuchet MS" w:hAnsi="Trebuchet MS"/>
        </w:rPr>
        <w:t xml:space="preserve"> (via de wegingsfactoren) naar </w:t>
      </w:r>
      <w:r>
        <w:rPr>
          <w:rFonts w:ascii="Trebuchet MS" w:hAnsi="Trebuchet MS"/>
        </w:rPr>
        <w:t>punten</w:t>
      </w:r>
      <w:r w:rsidRPr="00FC3599">
        <w:rPr>
          <w:rFonts w:ascii="Trebuchet MS" w:hAnsi="Trebuchet MS"/>
        </w:rPr>
        <w:t>.</w:t>
      </w:r>
    </w:p>
    <w:p w14:paraId="20919CC5" w14:textId="77777777" w:rsidR="003C3CF7" w:rsidRDefault="003C3CF7" w:rsidP="004504C0">
      <w:pPr>
        <w:pStyle w:val="Standard"/>
        <w:spacing w:line="276" w:lineRule="auto"/>
        <w:rPr>
          <w:rFonts w:ascii="Trebuchet MS" w:hAnsi="Trebuchet MS"/>
        </w:rPr>
      </w:pPr>
    </w:p>
    <w:p w14:paraId="0D37FF58" w14:textId="77777777" w:rsidR="003C3CF7" w:rsidRDefault="003C3CF7" w:rsidP="004504C0">
      <w:pPr>
        <w:pStyle w:val="Standard"/>
        <w:tabs>
          <w:tab w:val="left" w:pos="1068"/>
        </w:tabs>
        <w:spacing w:line="276" w:lineRule="auto"/>
        <w:rPr>
          <w:rFonts w:ascii="Trebuchet MS" w:hAnsi="Trebuchet MS"/>
        </w:rPr>
      </w:pPr>
      <w:r w:rsidRPr="00731F91">
        <w:rPr>
          <w:rFonts w:ascii="Trebuchet MS" w:hAnsi="Trebuchet MS"/>
        </w:rPr>
        <w:lastRenderedPageBreak/>
        <w:t xml:space="preserve">Vervolgens wordt geanalyseerd op welke aspecten een bespreking en evaluatie van </w:t>
      </w:r>
      <w:r>
        <w:rPr>
          <w:rFonts w:ascii="Trebuchet MS" w:hAnsi="Trebuchet MS"/>
        </w:rPr>
        <w:t>I</w:t>
      </w:r>
      <w:r w:rsidRPr="00731F91">
        <w:rPr>
          <w:rFonts w:ascii="Trebuchet MS" w:hAnsi="Trebuchet MS"/>
        </w:rPr>
        <w:t>nschrijvingen noodzakelijk is. Bijvoorbeeld wegens ontbrekende cijfers, grote verschillen in toegekende cijfers</w:t>
      </w:r>
      <w:r>
        <w:rPr>
          <w:rFonts w:ascii="Trebuchet MS" w:hAnsi="Trebuchet MS"/>
        </w:rPr>
        <w:t xml:space="preserve"> (4</w:t>
      </w:r>
      <w:r w:rsidRPr="00731F91">
        <w:rPr>
          <w:rFonts w:ascii="Trebuchet MS" w:hAnsi="Trebuchet MS"/>
        </w:rPr>
        <w:t xml:space="preserve"> punten of meer</w:t>
      </w:r>
      <w:r>
        <w:rPr>
          <w:rFonts w:ascii="Trebuchet MS" w:hAnsi="Trebuchet MS"/>
        </w:rPr>
        <w:t>)</w:t>
      </w:r>
      <w:r w:rsidRPr="00731F91">
        <w:rPr>
          <w:rFonts w:ascii="Trebuchet MS" w:hAnsi="Trebuchet MS"/>
        </w:rPr>
        <w:t>, als ook vragen/onduidelijkheden.</w:t>
      </w:r>
      <w:r>
        <w:rPr>
          <w:rFonts w:ascii="Trebuchet MS" w:hAnsi="Trebuchet MS"/>
        </w:rPr>
        <w:t xml:space="preserve"> Naar aanleiding van de plenaire sessie kunnen individuele cijfers eventueel wijzigen. </w:t>
      </w:r>
    </w:p>
    <w:p w14:paraId="382DDD06" w14:textId="77777777" w:rsidR="002A40FB" w:rsidRDefault="002A40FB" w:rsidP="004504C0">
      <w:pPr>
        <w:pStyle w:val="Standard"/>
        <w:tabs>
          <w:tab w:val="left" w:pos="1068"/>
        </w:tabs>
        <w:spacing w:line="276" w:lineRule="auto"/>
        <w:rPr>
          <w:rFonts w:ascii="Trebuchet MS" w:hAnsi="Trebuchet MS"/>
        </w:rPr>
      </w:pPr>
    </w:p>
    <w:p w14:paraId="384B9B46" w14:textId="428F1AC4" w:rsidR="003C3CF7" w:rsidRDefault="00730AB5" w:rsidP="004504C0">
      <w:r>
        <w:t>De individueel verstrekte cijfers leiden tot</w:t>
      </w:r>
      <w:r w:rsidR="003C3CF7">
        <w:t xml:space="preserve"> een gemiddeld</w:t>
      </w:r>
      <w:r w:rsidR="003C3CF7" w:rsidRPr="00801C1E">
        <w:t xml:space="preserve"> cijfer </w:t>
      </w:r>
      <w:r w:rsidR="00CD4644">
        <w:t xml:space="preserve">(afgerond op 2 decimalen) </w:t>
      </w:r>
      <w:r w:rsidR="003C3CF7" w:rsidRPr="00801C1E">
        <w:t>voor elk van de gehanteerde kwaliteitscriteria</w:t>
      </w:r>
      <w:r w:rsidR="003C3CF7" w:rsidRPr="00EE61D7">
        <w:t xml:space="preserve">, dit kan </w:t>
      </w:r>
      <w:r w:rsidR="00CD4644">
        <w:t xml:space="preserve">uiteraard </w:t>
      </w:r>
      <w:r w:rsidR="003C3CF7" w:rsidRPr="00EE61D7">
        <w:t>een ander cijfer zijn dan die hierboven opgenomen zijn in de tabel</w:t>
      </w:r>
      <w:r w:rsidR="003C3CF7" w:rsidRPr="00801C1E">
        <w:t>.</w:t>
      </w:r>
      <w:r w:rsidR="003C3CF7">
        <w:t xml:space="preserve"> Elk cijfer voor de kwaliteitscriteria wordt kort gemotiveerd.</w:t>
      </w:r>
      <w:r w:rsidR="003C3CF7" w:rsidRPr="00801C1E">
        <w:t xml:space="preserve"> </w:t>
      </w:r>
    </w:p>
    <w:p w14:paraId="4790B122" w14:textId="77777777" w:rsidR="003C3CF7" w:rsidRPr="00FC3599" w:rsidRDefault="003C3CF7" w:rsidP="004504C0">
      <w:pPr>
        <w:pStyle w:val="Standard"/>
        <w:spacing w:line="276" w:lineRule="auto"/>
        <w:rPr>
          <w:rFonts w:ascii="Trebuchet MS" w:hAnsi="Trebuchet MS"/>
        </w:rPr>
      </w:pPr>
      <w:r>
        <w:rPr>
          <w:rFonts w:ascii="Trebuchet MS" w:hAnsi="Trebuchet MS"/>
        </w:rPr>
        <w:t xml:space="preserve">Tenslotte wordt in </w:t>
      </w:r>
      <w:r w:rsidRPr="00FC3599">
        <w:rPr>
          <w:rFonts w:ascii="Trebuchet MS" w:hAnsi="Trebuchet MS"/>
        </w:rPr>
        <w:t xml:space="preserve">de plenaire zitting de toegekende cijfers ingevoerd in de gunningsmatrix en </w:t>
      </w:r>
      <w:r>
        <w:rPr>
          <w:rFonts w:ascii="Trebuchet MS" w:hAnsi="Trebuchet MS"/>
        </w:rPr>
        <w:t>berekend</w:t>
      </w:r>
      <w:r w:rsidRPr="00FC3599">
        <w:rPr>
          <w:rFonts w:ascii="Trebuchet MS" w:hAnsi="Trebuchet MS"/>
        </w:rPr>
        <w:t xml:space="preserve"> (via de wegingsfactoren) naar </w:t>
      </w:r>
      <w:r>
        <w:rPr>
          <w:rFonts w:ascii="Trebuchet MS" w:hAnsi="Trebuchet MS"/>
        </w:rPr>
        <w:t>punten, de punten worden afgerond op 2 decimalen</w:t>
      </w:r>
      <w:r w:rsidRPr="00FC3599">
        <w:rPr>
          <w:rFonts w:ascii="Trebuchet MS" w:hAnsi="Trebuchet MS"/>
        </w:rPr>
        <w:t>.</w:t>
      </w:r>
    </w:p>
    <w:p w14:paraId="14E843FD" w14:textId="0702B589" w:rsidR="001F20C3" w:rsidRDefault="001F20C3">
      <w:pPr>
        <w:spacing w:line="240" w:lineRule="auto"/>
        <w:rPr>
          <w:kern w:val="3"/>
          <w:szCs w:val="20"/>
        </w:rPr>
      </w:pPr>
    </w:p>
    <w:p w14:paraId="07AE4D4E" w14:textId="77777777" w:rsidR="003C3CF7" w:rsidRDefault="1B1D9361" w:rsidP="00C842CF">
      <w:pPr>
        <w:pStyle w:val="Kop3"/>
      </w:pPr>
      <w:bookmarkStart w:id="231" w:name="_Toc241784461"/>
      <w:r>
        <w:t>Gelijke score prijs/kwaliteit</w:t>
      </w:r>
      <w:bookmarkEnd w:id="231"/>
    </w:p>
    <w:p w14:paraId="44D8661A" w14:textId="54BCCC0D" w:rsidR="003C3CF7" w:rsidRPr="00EE61D7" w:rsidRDefault="1B1D9361" w:rsidP="003C3CF7">
      <w:r w:rsidRPr="00C842CF">
        <w:t>Indien blijkt dat er twee of meer Inschrijvers exact dezelfde score hebben, zal de Inschrijver die de hoogste score heeft op het Gunningscriterium Kwaliteit als Inschrijver met de beste prijs-kwaliteit verhouding worden aangemerkt. Mocht ook hierin geen onderscheid zijn, dan zal er worden geloot tussen de Inschrijvers die ook op het Gunningscriterium Kwaliteit dezelfde score hebben.</w:t>
      </w:r>
    </w:p>
    <w:p w14:paraId="0F5064CF" w14:textId="77777777" w:rsidR="003C3CF7" w:rsidRPr="0003795F" w:rsidRDefault="003C3CF7" w:rsidP="003C3CF7">
      <w:pPr>
        <w:rPr>
          <w:sz w:val="16"/>
          <w:szCs w:val="14"/>
        </w:rPr>
      </w:pPr>
    </w:p>
    <w:p w14:paraId="1A381645" w14:textId="1A448F8B" w:rsidR="003C3CF7" w:rsidRPr="008906F0" w:rsidRDefault="497FEB2A" w:rsidP="0003795F">
      <w:pPr>
        <w:pStyle w:val="Kop2"/>
        <w:spacing w:line="240" w:lineRule="auto"/>
      </w:pPr>
      <w:bookmarkStart w:id="232" w:name="_Toc241784462"/>
      <w:r w:rsidRPr="00C842CF">
        <w:t>V</w:t>
      </w:r>
      <w:r w:rsidR="1B1D9361" w:rsidRPr="00C842CF">
        <w:t>erificatie</w:t>
      </w:r>
      <w:bookmarkEnd w:id="232"/>
      <w:r w:rsidR="1B1D9361" w:rsidRPr="008906F0">
        <w:t xml:space="preserve"> </w:t>
      </w:r>
    </w:p>
    <w:p w14:paraId="467A2BB6" w14:textId="62A887E6" w:rsidR="003C3CF7" w:rsidRPr="00626970" w:rsidRDefault="1B1D9361" w:rsidP="003C3CF7">
      <w:r>
        <w:t xml:space="preserve">De Opdrachtgever behoudt zich het recht voor om een </w:t>
      </w:r>
      <w:proofErr w:type="gramStart"/>
      <w:r>
        <w:t>verificatiebezoek /</w:t>
      </w:r>
      <w:proofErr w:type="gramEnd"/>
      <w:r>
        <w:t xml:space="preserve"> verificatiegesprek (hierna: verificatie) af te leggen. Dit houdt in dat Opdrachtgever in de praktijk kan gaan verifiëren of de Inschrijving(en) aan het gestelde in het Programma van Eisen </w:t>
      </w:r>
      <w:r w:rsidRPr="00C842CF">
        <w:t>en/of Wensen</w:t>
      </w:r>
      <w:r>
        <w:t xml:space="preserve"> voldoen. Dit kan op locatie van Inschrijver zijn of op locatie bij een van de klanten van Inschrijver, waar de (functionele) eisen uit het Programma van Eisen </w:t>
      </w:r>
      <w:r w:rsidRPr="00C842CF">
        <w:t>en/of Wensen</w:t>
      </w:r>
      <w:r>
        <w:t xml:space="preserve"> in de praktijk zullen worden geverifieerd. Door het indienen van een Inschrijving gaat Inschrijver akkoord met de verificatie en dient ook volledig hieraan mee te werken.</w:t>
      </w:r>
    </w:p>
    <w:p w14:paraId="57EBBD02" w14:textId="77777777" w:rsidR="003C3CF7" w:rsidRPr="0003795F" w:rsidRDefault="003C3CF7" w:rsidP="003C3CF7">
      <w:pPr>
        <w:rPr>
          <w:sz w:val="16"/>
          <w:szCs w:val="14"/>
        </w:rPr>
      </w:pPr>
    </w:p>
    <w:p w14:paraId="09BED20B" w14:textId="77777777" w:rsidR="003C3CF7" w:rsidRPr="00626970" w:rsidRDefault="1B1D9361" w:rsidP="003C3CF7">
      <w:r>
        <w:t xml:space="preserve">Wanneer hieruit blijkt dat de Inschrijving niet voldoet aan het Programma van Eisen </w:t>
      </w:r>
      <w:r w:rsidRPr="00C842CF">
        <w:t>en/of Wensen</w:t>
      </w:r>
      <w:r>
        <w:t xml:space="preserve">, dan wordt de Inschrijving van desbetreffende Inschrijver alsnog terzijde gelegd en uitgesloten van de aanbestedingsprocedure. </w:t>
      </w:r>
      <w:r w:rsidRPr="00C842CF">
        <w:t>Ook bestaat de mogelijkheid om de scores van de Wensen aan te passen als de bevindingen uit de verificatie daartoe aanleiding geven.</w:t>
      </w:r>
      <w:r>
        <w:t xml:space="preserve"> </w:t>
      </w:r>
    </w:p>
    <w:p w14:paraId="788C9B14" w14:textId="77777777" w:rsidR="003C3CF7" w:rsidRPr="0003795F" w:rsidRDefault="003C3CF7" w:rsidP="003C3CF7">
      <w:pPr>
        <w:rPr>
          <w:sz w:val="16"/>
          <w:szCs w:val="14"/>
        </w:rPr>
      </w:pPr>
    </w:p>
    <w:p w14:paraId="4526391D" w14:textId="77777777" w:rsidR="003C3CF7" w:rsidRPr="008906F0" w:rsidRDefault="003C3CF7" w:rsidP="003C3CF7">
      <w:r w:rsidRPr="00626970">
        <w:t>Indien een verificatie plaatsvindt, zal niet eerder dan na afronding hiervan de Gunningsbeslissing bekend worden gemaakt.</w:t>
      </w:r>
      <w:r w:rsidRPr="008906F0">
        <w:t xml:space="preserve"> </w:t>
      </w:r>
    </w:p>
    <w:p w14:paraId="6669E845" w14:textId="77777777" w:rsidR="003C3CF7" w:rsidRPr="0003795F" w:rsidRDefault="003C3CF7" w:rsidP="003C3CF7">
      <w:pPr>
        <w:rPr>
          <w:sz w:val="16"/>
          <w:szCs w:val="14"/>
        </w:rPr>
      </w:pPr>
    </w:p>
    <w:p w14:paraId="08009E00" w14:textId="1DBF4FD0" w:rsidR="003C3CF7" w:rsidRPr="008906F0" w:rsidRDefault="005A1E02" w:rsidP="0003795F">
      <w:pPr>
        <w:pStyle w:val="Kop2"/>
        <w:spacing w:line="240" w:lineRule="auto"/>
      </w:pPr>
      <w:bookmarkStart w:id="233" w:name="_Toc241784463"/>
      <w:bookmarkStart w:id="234" w:name="_Hlk78264394"/>
      <w:r>
        <w:t>G</w:t>
      </w:r>
      <w:r w:rsidR="003C3CF7" w:rsidRPr="008906F0">
        <w:t>unningsbeslissing</w:t>
      </w:r>
      <w:bookmarkEnd w:id="233"/>
    </w:p>
    <w:p w14:paraId="16D6F4B0" w14:textId="5AA80733" w:rsidR="00B0221F" w:rsidRDefault="58E692FF" w:rsidP="00A25FCB">
      <w:pPr>
        <w:rPr>
          <w:b/>
          <w:sz w:val="16"/>
          <w:szCs w:val="14"/>
        </w:rPr>
      </w:pPr>
      <w:r>
        <w:t xml:space="preserve">De Inschrijver met de </w:t>
      </w:r>
      <w:r w:rsidRPr="00C842CF">
        <w:t>keuze beste prijs-kwaliteit verhouding</w:t>
      </w:r>
      <w:r>
        <w:t xml:space="preserve"> zal in aanmerking komen voor de uiteindelijke gunning van de Opdracht. De Opdrachtgever behoudt zich het recht voor om bij deze partij bewijsmiddelen op te vragen. </w:t>
      </w:r>
    </w:p>
    <w:p w14:paraId="732C6E8A" w14:textId="77777777" w:rsidR="00B0221F" w:rsidRPr="0003795F" w:rsidRDefault="00B0221F" w:rsidP="00A25FCB">
      <w:pPr>
        <w:rPr>
          <w:b/>
          <w:sz w:val="16"/>
          <w:szCs w:val="14"/>
        </w:rPr>
      </w:pPr>
    </w:p>
    <w:p w14:paraId="7BD08F8D" w14:textId="304F5F90" w:rsidR="00A25FCB" w:rsidRDefault="00A25FCB" w:rsidP="00A25FCB">
      <w:r w:rsidRPr="00CC2882">
        <w:t xml:space="preserve">De kenmerken en relatieve voordelen van de </w:t>
      </w:r>
      <w:r w:rsidR="00F322F8" w:rsidRPr="00CC2882">
        <w:t>I</w:t>
      </w:r>
      <w:r w:rsidRPr="00CC2882">
        <w:t>nschrijving van de voorgenomen winnaar zullen worden vermeld. Informatie waarvan redelijkerwijs kan worden aangenomen dat dit bedrijfsvertrouwelijke informatie betreft, zal in beginsel niet worden verstrekt. Bij twijfel hierover kan Opdrachtgever een concepttekst hierover afstemmen met de voorgenomen winnaar.</w:t>
      </w:r>
    </w:p>
    <w:p w14:paraId="0B202058" w14:textId="77777777" w:rsidR="00A25FCB" w:rsidRPr="0003795F" w:rsidRDefault="00A25FCB" w:rsidP="00A25FCB">
      <w:pPr>
        <w:rPr>
          <w:sz w:val="16"/>
          <w:szCs w:val="14"/>
        </w:rPr>
      </w:pPr>
    </w:p>
    <w:p w14:paraId="6A8576DB" w14:textId="0B576094" w:rsidR="00A25FCB" w:rsidRPr="005C3758" w:rsidRDefault="00A25FCB" w:rsidP="00A25FCB">
      <w:pPr>
        <w:rPr>
          <w:b/>
        </w:rPr>
      </w:pPr>
      <w:r>
        <w:t xml:space="preserve">Voor het onderdeel Kwaliteit wordt van alle </w:t>
      </w:r>
      <w:r w:rsidR="00F322F8">
        <w:t>I</w:t>
      </w:r>
      <w:r>
        <w:t xml:space="preserve">nschrijvingen de puntenscores op elk </w:t>
      </w:r>
      <w:proofErr w:type="spellStart"/>
      <w:r>
        <w:t>subgunningscriterium</w:t>
      </w:r>
      <w:proofErr w:type="spellEnd"/>
      <w:r>
        <w:t xml:space="preserve"> vermeld inclusief totaal aantal punten. Hierbij worden de namen van de Inschrijvers geanonimiseerd weergegeven, uitgezonderd die van de eigen </w:t>
      </w:r>
      <w:r w:rsidR="00F322F8">
        <w:t>I</w:t>
      </w:r>
      <w:r>
        <w:t xml:space="preserve">nschrijving en die van voorgenomen winnaar (hetgeen uiteraard ook de eigen </w:t>
      </w:r>
      <w:r w:rsidR="00F322F8">
        <w:t>I</w:t>
      </w:r>
      <w:r>
        <w:t>nschrijving kan zijn).</w:t>
      </w:r>
    </w:p>
    <w:p w14:paraId="2A3C3AE4" w14:textId="77777777" w:rsidR="002A40FB" w:rsidRPr="0003795F" w:rsidRDefault="002A40FB" w:rsidP="00A25FCB">
      <w:pPr>
        <w:rPr>
          <w:sz w:val="16"/>
          <w:szCs w:val="14"/>
        </w:rPr>
      </w:pPr>
    </w:p>
    <w:p w14:paraId="788C6DBF" w14:textId="77777777" w:rsidR="00A25FCB" w:rsidRDefault="58E692FF" w:rsidP="00A25FCB">
      <w:r w:rsidRPr="00C842CF">
        <w:rPr>
          <w:b/>
          <w:bCs/>
        </w:rPr>
        <w:t>Voor het onderdeel Prijs geldt het volgende</w:t>
      </w:r>
      <w:r>
        <w:t>:</w:t>
      </w:r>
    </w:p>
    <w:p w14:paraId="6A950AE7" w14:textId="77777777" w:rsidR="009F1AE0" w:rsidRDefault="58E692FF" w:rsidP="00A25FCB">
      <w:pPr>
        <w:sectPr w:rsidR="009F1AE0" w:rsidSect="00316904">
          <w:footerReference w:type="default" r:id="rId39"/>
          <w:type w:val="continuous"/>
          <w:pgSz w:w="11907" w:h="16840" w:code="9"/>
          <w:pgMar w:top="1418" w:right="1418" w:bottom="1134" w:left="1418" w:header="709" w:footer="169" w:gutter="0"/>
          <w:cols w:space="708"/>
          <w:docGrid w:linePitch="299"/>
        </w:sectPr>
      </w:pPr>
      <w:r w:rsidRPr="00C842CF">
        <w:t xml:space="preserve">De geoffreerde tarieven worden niet bekend gemaakt, wel wordt de ranking aangegeven van de inschrijver met de laagste prijs t/m de hoogste prijs. Het totaal aantal punten voor dit onderdeel wordt </w:t>
      </w:r>
      <w:r w:rsidR="004C4483">
        <w:t xml:space="preserve">wel </w:t>
      </w:r>
      <w:r w:rsidRPr="00C842CF">
        <w:t>vermeld</w:t>
      </w:r>
      <w:r w:rsidR="004C4483">
        <w:t>.</w:t>
      </w:r>
    </w:p>
    <w:p w14:paraId="19291891" w14:textId="450E8E38" w:rsidR="00A25FCB" w:rsidRDefault="00A25FCB" w:rsidP="00A25FCB">
      <w:r w:rsidRPr="00763320">
        <w:lastRenderedPageBreak/>
        <w:t xml:space="preserve">De Gunningsbeslissing (voornemen tot gunning) zal op </w:t>
      </w:r>
      <w:proofErr w:type="spellStart"/>
      <w:r w:rsidRPr="00763320">
        <w:t>TenderNed</w:t>
      </w:r>
      <w:proofErr w:type="spellEnd"/>
      <w:r w:rsidRPr="00763320">
        <w:t xml:space="preserve"> geüpload worden waardoor dit gelijktijdig aan alle Inschrijvers bekend wordt gemaakt met inhoudelijk gemotiveerde redenen. De Gunningsbeslissing is geen aanvaarding van het aanbod als bedoeld in artikel 6:217, eerste lid, van het Burgerlijk Wetboek.</w:t>
      </w:r>
      <w:r w:rsidR="009F1AE0">
        <w:t xml:space="preserve"> </w:t>
      </w:r>
      <w:r w:rsidRPr="00763320">
        <w:t>Er zal na bekendmaking van de Gunningsbeslissing een stand-</w:t>
      </w:r>
      <w:proofErr w:type="spellStart"/>
      <w:r w:rsidRPr="00763320">
        <w:t>still</w:t>
      </w:r>
      <w:proofErr w:type="spellEnd"/>
      <w:r w:rsidRPr="00763320">
        <w:t xml:space="preserve"> periode van twintig (20) kalenderdagen in acht worden genomen om afgewezen Inschrijvers de gelegenheid te geven nadere informatie te verkrijgen dan wel om kenbaar te maken dat zij rechtsmiddelen willen inzetten tegen de Gunningsbeslissing. Deze stand-</w:t>
      </w:r>
      <w:proofErr w:type="spellStart"/>
      <w:r w:rsidRPr="00763320">
        <w:t>still</w:t>
      </w:r>
      <w:proofErr w:type="spellEnd"/>
      <w:r w:rsidRPr="00763320">
        <w:t xml:space="preserve"> periode gaat in op de dag na datum van bekendmaking op </w:t>
      </w:r>
      <w:proofErr w:type="spellStart"/>
      <w:r w:rsidRPr="00763320">
        <w:t>TenderNed</w:t>
      </w:r>
      <w:proofErr w:type="spellEnd"/>
      <w:r w:rsidRPr="00763320">
        <w:t>.</w:t>
      </w:r>
      <w:r w:rsidR="009F1AE0">
        <w:t xml:space="preserve"> </w:t>
      </w:r>
      <w:r w:rsidRPr="008D3A52">
        <w:t xml:space="preserve">Iedere Inschrijver die het niet met de voorgenomen </w:t>
      </w:r>
      <w:r>
        <w:t>G</w:t>
      </w:r>
      <w:r w:rsidRPr="008D3A52">
        <w:t xml:space="preserve">unningsbeslissing eens is, dient binnen twintig (20) kalenderdagen na dagtekening van de mededeling van de </w:t>
      </w:r>
      <w:r>
        <w:t>G</w:t>
      </w:r>
      <w:r w:rsidRPr="008D3A52">
        <w:t xml:space="preserve">unningsbeslissing een civiel kort geding aanhangig te hebben gemaakt bij de voorzieningenrechter van het arrondissement </w:t>
      </w:r>
      <w:r>
        <w:t>Noord-Nederland</w:t>
      </w:r>
      <w:r w:rsidRPr="008D3A52">
        <w:t xml:space="preserve">. </w:t>
      </w:r>
      <w:r>
        <w:t>Opdrachtgever</w:t>
      </w:r>
      <w:r w:rsidRPr="008D3A52">
        <w:t xml:space="preserve"> dient hiervan gelijktijdig in kennis te worden gesteld door toezending van een kopie van de dagvaarding</w:t>
      </w:r>
      <w:r>
        <w:t xml:space="preserve">, via </w:t>
      </w:r>
      <w:hyperlink r:id="rId40" w:history="1">
        <w:r w:rsidRPr="00EB47D9">
          <w:rPr>
            <w:rStyle w:val="Hyperlink"/>
          </w:rPr>
          <w:t>inkoop@sudwestfryslan.nl</w:t>
        </w:r>
      </w:hyperlink>
      <w:r>
        <w:t>.</w:t>
      </w:r>
    </w:p>
    <w:p w14:paraId="58A043D2" w14:textId="77777777" w:rsidR="00A25FCB" w:rsidRPr="00CC2882" w:rsidRDefault="00A25FCB" w:rsidP="00A25FCB">
      <w:pPr>
        <w:rPr>
          <w:sz w:val="12"/>
          <w:szCs w:val="10"/>
        </w:rPr>
      </w:pPr>
    </w:p>
    <w:p w14:paraId="1756C4A1" w14:textId="77777777" w:rsidR="00A25FCB" w:rsidRPr="00010957" w:rsidRDefault="00A25FCB" w:rsidP="00A25FCB">
      <w:pPr>
        <w:rPr>
          <w:strike/>
        </w:rPr>
      </w:pPr>
      <w:r w:rsidRPr="008D3A52">
        <w:t xml:space="preserve">Inschrijvers </w:t>
      </w:r>
      <w:r>
        <w:t xml:space="preserve">die niet tijdig opkomen tegen de definitieve gunningsbeslissing kunnen </w:t>
      </w:r>
      <w:r w:rsidRPr="008D3A52">
        <w:t xml:space="preserve">geen bezwaar meer maken naar aanleiding van de beslissing en hebben hun rechten ter zake verwerkt. </w:t>
      </w:r>
      <w:r>
        <w:t>Opdrachtgever</w:t>
      </w:r>
      <w:r w:rsidRPr="008D3A52">
        <w:t xml:space="preserve"> is in dat geval dan ook vrij om gevolg te </w:t>
      </w:r>
      <w:r>
        <w:t>geven aan de geuite beslissing.</w:t>
      </w:r>
    </w:p>
    <w:p w14:paraId="76C21932" w14:textId="77777777" w:rsidR="00A25FCB" w:rsidRPr="00CC2882" w:rsidRDefault="00A25FCB" w:rsidP="00A25FCB">
      <w:pPr>
        <w:rPr>
          <w:sz w:val="12"/>
          <w:szCs w:val="10"/>
          <w:highlight w:val="green"/>
        </w:rPr>
      </w:pPr>
    </w:p>
    <w:p w14:paraId="0F4D82A9" w14:textId="77777777" w:rsidR="00A25FCB" w:rsidRDefault="00A25FCB" w:rsidP="00A25FCB">
      <w:r w:rsidRPr="008D3A52">
        <w:t>Indien een kort geding aanhangig is gemaakt, zal niet eerder worden overgegaan tot definitieve gunning dan na uitspraak van de voorzieningenrechter, tenzij onverwijlde spoed dit noodzakelijk maakt. Definitieve gunning kan enkel plaatsvinden aan de Inschrijver die voldoet aan alle gestelde eisen.</w:t>
      </w:r>
    </w:p>
    <w:p w14:paraId="2B9A4BA9" w14:textId="77777777" w:rsidR="00A25FCB" w:rsidRPr="00CC2882" w:rsidRDefault="00A25FCB" w:rsidP="00A25FCB">
      <w:pPr>
        <w:rPr>
          <w:sz w:val="12"/>
          <w:szCs w:val="10"/>
        </w:rPr>
      </w:pPr>
    </w:p>
    <w:p w14:paraId="59556A0F" w14:textId="7E28B7F1" w:rsidR="00A25FCB" w:rsidRDefault="58E692FF" w:rsidP="00A25FCB">
      <w:r>
        <w:t xml:space="preserve">Voor alle overige juridische procedures, die zijn gericht tegen de definitieve gunning van de opdracht (waaronder bodemprocedures, zoals schadevergoedingsacties) geldt dat deze binnen zes (6) maanden, ingaande op de dag na de datum waarop de </w:t>
      </w:r>
      <w:r w:rsidR="38F6B7FA" w:rsidRPr="00C842CF">
        <w:t>O</w:t>
      </w:r>
      <w:r w:rsidRPr="00C842CF">
        <w:t>vereenkomst</w:t>
      </w:r>
      <w:r>
        <w:t xml:space="preserve"> is gesloten, bij de bevoegde rechtbank aanhangig dienen te worden gemaakt op straffe van verval van recht. Ook deze termijn van zes (6) maanden is een vervaltermijn. Na het verstrijken van deze termijn is de Inschrijver niet-ontvankelijk in zijn vorderingen.</w:t>
      </w:r>
    </w:p>
    <w:p w14:paraId="3CD2AF38" w14:textId="77777777" w:rsidR="00A25FCB" w:rsidRPr="00CC2882" w:rsidRDefault="00A25FCB" w:rsidP="00A25FCB">
      <w:pPr>
        <w:rPr>
          <w:sz w:val="12"/>
          <w:szCs w:val="10"/>
        </w:rPr>
      </w:pPr>
    </w:p>
    <w:p w14:paraId="72E56A0E" w14:textId="1D6CA061" w:rsidR="00A25FCB" w:rsidRPr="008906F0" w:rsidRDefault="00A25FCB" w:rsidP="00A25FCB">
      <w:r w:rsidRPr="008906F0">
        <w:t xml:space="preserve">Voor de Opdracht komen alleen Inschrijvers in aanmerking die zowel op de dag van de </w:t>
      </w:r>
      <w:r>
        <w:t>I</w:t>
      </w:r>
      <w:r w:rsidRPr="008906F0">
        <w:t xml:space="preserve">nschrijving als op de dag van </w:t>
      </w:r>
      <w:r>
        <w:t>de Gunningsbeslissing</w:t>
      </w:r>
      <w:r w:rsidRPr="008906F0">
        <w:t xml:space="preserve"> voldoen aan de gestelde eisen in </w:t>
      </w:r>
      <w:r>
        <w:t>het Beschrijvend document</w:t>
      </w:r>
      <w:r w:rsidRPr="008906F0">
        <w:t>, tenzij anders vermeld.</w:t>
      </w:r>
      <w:r w:rsidR="00212C7E">
        <w:t xml:space="preserve"> </w:t>
      </w:r>
      <w:r w:rsidRPr="008906F0">
        <w:t xml:space="preserve">Uitvoering van de aanbesteding, voorgenomen en definitieve gunning en </w:t>
      </w:r>
      <w:proofErr w:type="spellStart"/>
      <w:r w:rsidRPr="008906F0">
        <w:t>contractering</w:t>
      </w:r>
      <w:proofErr w:type="spellEnd"/>
      <w:r w:rsidRPr="008906F0">
        <w:t xml:space="preserve"> vindt plaats binnen de kaders, die </w:t>
      </w:r>
      <w:r>
        <w:t>zijn vermeld in</w:t>
      </w:r>
      <w:r w:rsidRPr="008906F0">
        <w:t xml:space="preserve"> </w:t>
      </w:r>
      <w:r>
        <w:t xml:space="preserve">dit </w:t>
      </w:r>
      <w:r w:rsidRPr="00534F48">
        <w:t>Beschrijvend document</w:t>
      </w:r>
      <w:r w:rsidRPr="008906F0">
        <w:t xml:space="preserve">. </w:t>
      </w:r>
    </w:p>
    <w:p w14:paraId="66228435" w14:textId="77777777" w:rsidR="0053137C" w:rsidRPr="00CC2882" w:rsidRDefault="0053137C" w:rsidP="00F45A2D">
      <w:pPr>
        <w:rPr>
          <w:sz w:val="12"/>
          <w:szCs w:val="10"/>
        </w:rPr>
      </w:pPr>
    </w:p>
    <w:p w14:paraId="5536DF76" w14:textId="2AFE886D" w:rsidR="0029002C" w:rsidRPr="00C842CF" w:rsidRDefault="6C6F80B3" w:rsidP="00DEC505">
      <w:r w:rsidRPr="00C842CF">
        <w:t xml:space="preserve">Opdrachtgever behoudt zich het recht voor om tijdens de uitvoering van de </w:t>
      </w:r>
      <w:r w:rsidR="7B598DF5" w:rsidRPr="00C842CF">
        <w:t>Overeenkomst</w:t>
      </w:r>
      <w:r w:rsidRPr="00C842CF">
        <w:t>:</w:t>
      </w:r>
    </w:p>
    <w:p w14:paraId="35279586" w14:textId="2B5D0391" w:rsidR="0029002C" w:rsidRPr="00C842CF" w:rsidRDefault="6C6F80B3" w:rsidP="00C842CF">
      <w:pPr>
        <w:pStyle w:val="Lijstalinea"/>
        <w:numPr>
          <w:ilvl w:val="0"/>
          <w:numId w:val="64"/>
        </w:numPr>
        <w:ind w:left="567"/>
      </w:pPr>
      <w:proofErr w:type="gramStart"/>
      <w:r w:rsidRPr="00C842CF">
        <w:t>aanvullende</w:t>
      </w:r>
      <w:proofErr w:type="gramEnd"/>
      <w:r w:rsidRPr="00C842CF">
        <w:t xml:space="preserve"> diensten die wegens onvoorziene omstandigheden noodzakelijk zijn geworden voor de uitvoering van de </w:t>
      </w:r>
      <w:r w:rsidR="7B598DF5" w:rsidRPr="00C842CF">
        <w:t>Overeenkomst</w:t>
      </w:r>
      <w:r w:rsidR="7B598DF5">
        <w:t xml:space="preserve"> </w:t>
      </w:r>
      <w:r w:rsidRPr="00C842CF">
        <w:t>rechtstreeks te gunnen aan degene aan wie onderhavige opdracht wordt gegund, overeenkomstig het bepaalde in artikel 2.163d en 2.163e van de Aanbestedingswet 2012;</w:t>
      </w:r>
    </w:p>
    <w:p w14:paraId="4A9FFF7C" w14:textId="3220BAF3" w:rsidR="0029002C" w:rsidRPr="00C842CF" w:rsidRDefault="6C6F80B3" w:rsidP="00C842CF">
      <w:pPr>
        <w:pStyle w:val="Lijstalinea"/>
        <w:numPr>
          <w:ilvl w:val="0"/>
          <w:numId w:val="64"/>
        </w:numPr>
        <w:ind w:left="567"/>
      </w:pPr>
      <w:proofErr w:type="gramStart"/>
      <w:r w:rsidRPr="00C842CF">
        <w:t>wijzigingen</w:t>
      </w:r>
      <w:proofErr w:type="gramEnd"/>
      <w:r w:rsidRPr="00C842CF">
        <w:t xml:space="preserve"> in de uitvoering van de </w:t>
      </w:r>
      <w:r w:rsidR="7B598DF5" w:rsidRPr="00C842CF">
        <w:t>Overeenkomst</w:t>
      </w:r>
      <w:r w:rsidR="7B598DF5">
        <w:t xml:space="preserve"> </w:t>
      </w:r>
      <w:r w:rsidRPr="00C842CF">
        <w:t>rechtstreeks te gunnen aan degene aan wie onderhavige opdracht wordt gegund, overeenkomstig het bepaalde in artikel 2.163b en 2.163f van de Aanbestedingswet 2012</w:t>
      </w:r>
      <w:r w:rsidR="00504994">
        <w:t>;</w:t>
      </w:r>
    </w:p>
    <w:p w14:paraId="77190EA9" w14:textId="01630F82" w:rsidR="0029002C" w:rsidRDefault="6C6F80B3" w:rsidP="00C842CF">
      <w:pPr>
        <w:pStyle w:val="Lijstalinea"/>
        <w:numPr>
          <w:ilvl w:val="0"/>
          <w:numId w:val="64"/>
        </w:numPr>
        <w:ind w:left="567"/>
      </w:pPr>
      <w:proofErr w:type="gramStart"/>
      <w:r w:rsidRPr="00C842CF">
        <w:t>nieuwe</w:t>
      </w:r>
      <w:proofErr w:type="gramEnd"/>
      <w:r w:rsidRPr="00C842CF">
        <w:t xml:space="preserve"> diensten bestaande uit een herhaling van soortgelijke diensten rechtstreeks te gunnen aan degene aan wie onderhavige opdracht wordt gegund, overeenkomstig het bepaalde in artikel 2.36 van de Aanbestedingswet 2012.</w:t>
      </w:r>
    </w:p>
    <w:p w14:paraId="175468B3" w14:textId="77777777" w:rsidR="0029002C" w:rsidRPr="00CC2882" w:rsidRDefault="0029002C" w:rsidP="00DEC505">
      <w:pPr>
        <w:rPr>
          <w:sz w:val="12"/>
          <w:szCs w:val="10"/>
        </w:rPr>
      </w:pPr>
    </w:p>
    <w:p w14:paraId="3FCD147F" w14:textId="3CB3E4F9" w:rsidR="001F20C3" w:rsidRDefault="6C6F80B3" w:rsidP="00CC2882">
      <w:r w:rsidRPr="00C842CF">
        <w:t xml:space="preserve">Opdrachtgever is gerechtigd de </w:t>
      </w:r>
      <w:r w:rsidR="7B598DF5" w:rsidRPr="00C842CF">
        <w:t>Overeenkomst</w:t>
      </w:r>
      <w:r w:rsidR="7B598DF5">
        <w:t xml:space="preserve"> </w:t>
      </w:r>
      <w:r w:rsidRPr="00C842CF">
        <w:t xml:space="preserve">met de Opdrachtnemer met onmiddellijke ingang te beëindigen, indien uit een uitspraak van een rechter volgt dat de Gunningsbeslissing onrechtmatig is, of dat de </w:t>
      </w:r>
      <w:r w:rsidR="7B598DF5" w:rsidRPr="00C842CF">
        <w:t>Overeenkomst</w:t>
      </w:r>
      <w:r w:rsidR="7B598DF5">
        <w:t xml:space="preserve"> </w:t>
      </w:r>
      <w:r w:rsidRPr="00C842CF">
        <w:t xml:space="preserve">ongeldig is, of dat om welke reden dan ook opnieuw moeten worden aanbesteed. Aan dergelijke besluiten, alsmede aan een verzoek tot aanvulling van de Inschrijving of aan andere mededelingen of gedragingen van Opdrachtgever voorafgaand aan de Gunningsbeslissing, kunnen door Inschrijvers geen aanspraken op de Opdracht of op vergoeding van inschrijfkosten, verlies aan referentie, gederfde winst of andere schade jegens Opdrachtgever worden ontleend. </w:t>
      </w:r>
      <w:r w:rsidR="001F20C3">
        <w:br w:type="page"/>
      </w:r>
    </w:p>
    <w:p w14:paraId="7607CBB8" w14:textId="14518E8D" w:rsidR="001F20C3" w:rsidRPr="001F20C3" w:rsidRDefault="001F20C3" w:rsidP="0003795F">
      <w:pPr>
        <w:pStyle w:val="Kop1"/>
      </w:pPr>
      <w:bookmarkStart w:id="235" w:name="_Toc241784464"/>
      <w:r>
        <w:lastRenderedPageBreak/>
        <w:t>Overzicht Bijlagen</w:t>
      </w:r>
      <w:bookmarkEnd w:id="235"/>
    </w:p>
    <w:p w14:paraId="61EB9C88" w14:textId="17D67963" w:rsidR="00706A8A" w:rsidRPr="001F20C3" w:rsidRDefault="00706A8A" w:rsidP="001F20C3">
      <w:pPr>
        <w:pStyle w:val="Kop1"/>
        <w:numPr>
          <w:ilvl w:val="0"/>
          <w:numId w:val="8"/>
        </w:numPr>
        <w:tabs>
          <w:tab w:val="clear" w:pos="2127"/>
          <w:tab w:val="num" w:pos="1985"/>
        </w:tabs>
        <w:spacing w:line="260" w:lineRule="atLeast"/>
        <w:ind w:left="1985" w:hanging="1985"/>
      </w:pPr>
      <w:bookmarkStart w:id="236" w:name="_Toc241784465"/>
      <w:bookmarkStart w:id="237" w:name="_Toc209517322"/>
      <w:bookmarkEnd w:id="234"/>
      <w:r w:rsidRPr="001F20C3">
        <w:t>Checklist in te leveren documenten</w:t>
      </w:r>
      <w:bookmarkEnd w:id="236"/>
    </w:p>
    <w:p w14:paraId="27622995" w14:textId="77777777" w:rsidR="00F21988" w:rsidRDefault="00F21988" w:rsidP="00F21988">
      <w:bookmarkStart w:id="238" w:name="_Toc200163759"/>
      <w:bookmarkStart w:id="239" w:name="_Toc200164208"/>
      <w:bookmarkStart w:id="240" w:name="_Toc200530486"/>
      <w:bookmarkEnd w:id="237"/>
      <w:r w:rsidRPr="004D0FD4">
        <w:t>Als los document toegevoegd.</w:t>
      </w:r>
    </w:p>
    <w:p w14:paraId="7BE1EF13" w14:textId="77777777" w:rsidR="002044B3" w:rsidRPr="008906F0" w:rsidRDefault="002044B3" w:rsidP="002044B3"/>
    <w:p w14:paraId="5B739F78" w14:textId="69F6C118" w:rsidR="00706A8A" w:rsidRDefault="00706A8A" w:rsidP="00C842CF">
      <w:pPr>
        <w:pStyle w:val="Kop1"/>
        <w:numPr>
          <w:ilvl w:val="0"/>
          <w:numId w:val="8"/>
        </w:numPr>
        <w:tabs>
          <w:tab w:val="clear" w:pos="2127"/>
          <w:tab w:val="num" w:pos="1985"/>
        </w:tabs>
        <w:spacing w:line="260" w:lineRule="atLeast"/>
        <w:ind w:left="1985" w:hanging="1985"/>
      </w:pPr>
      <w:bookmarkStart w:id="241" w:name="_Toc241784466"/>
      <w:bookmarkStart w:id="242" w:name="_Toc200530495"/>
      <w:bookmarkEnd w:id="238"/>
      <w:bookmarkEnd w:id="239"/>
      <w:bookmarkEnd w:id="240"/>
      <w:r>
        <w:t>Eigen Verklaring (UEA)</w:t>
      </w:r>
      <w:bookmarkEnd w:id="241"/>
    </w:p>
    <w:p w14:paraId="4D3CC4BE" w14:textId="17CB722C" w:rsidR="00706A8A" w:rsidRDefault="00961A01" w:rsidP="00961A01">
      <w:r>
        <w:t>Als los document toegevoegd.</w:t>
      </w:r>
    </w:p>
    <w:p w14:paraId="50BD4B8D" w14:textId="77777777" w:rsidR="00961A01" w:rsidRDefault="00961A01" w:rsidP="00C842CF"/>
    <w:p w14:paraId="514EC69D" w14:textId="136BBD46" w:rsidR="00706A8A" w:rsidRDefault="00706A8A" w:rsidP="00C842CF">
      <w:pPr>
        <w:pStyle w:val="Kop1"/>
        <w:numPr>
          <w:ilvl w:val="0"/>
          <w:numId w:val="8"/>
        </w:numPr>
        <w:tabs>
          <w:tab w:val="clear" w:pos="2127"/>
          <w:tab w:val="num" w:pos="1985"/>
        </w:tabs>
        <w:spacing w:line="260" w:lineRule="atLeast"/>
        <w:ind w:left="1985" w:hanging="1985"/>
      </w:pPr>
      <w:bookmarkStart w:id="243" w:name="_Toc241784467"/>
      <w:r>
        <w:t>Referentieverklaring</w:t>
      </w:r>
      <w:bookmarkEnd w:id="243"/>
    </w:p>
    <w:p w14:paraId="5027CBCF" w14:textId="77777777" w:rsidR="00961A01" w:rsidRDefault="00961A01" w:rsidP="00C842CF">
      <w:r>
        <w:t>Als los document toegevoegd.</w:t>
      </w:r>
    </w:p>
    <w:p w14:paraId="243ED74A" w14:textId="77777777" w:rsidR="00706A8A" w:rsidRDefault="00706A8A" w:rsidP="00C842CF"/>
    <w:p w14:paraId="11113433" w14:textId="4E5591C8" w:rsidR="00706A8A" w:rsidRDefault="00706A8A" w:rsidP="00C842CF">
      <w:pPr>
        <w:pStyle w:val="Kop1"/>
        <w:numPr>
          <w:ilvl w:val="0"/>
          <w:numId w:val="8"/>
        </w:numPr>
        <w:tabs>
          <w:tab w:val="clear" w:pos="2127"/>
          <w:tab w:val="num" w:pos="1985"/>
        </w:tabs>
        <w:spacing w:line="260" w:lineRule="atLeast"/>
        <w:ind w:left="1985" w:hanging="1985"/>
      </w:pPr>
      <w:bookmarkStart w:id="244" w:name="_Toc241784468"/>
      <w:proofErr w:type="spellStart"/>
      <w:r>
        <w:t>Conformiteitenlijst</w:t>
      </w:r>
      <w:bookmarkEnd w:id="244"/>
      <w:proofErr w:type="spellEnd"/>
    </w:p>
    <w:p w14:paraId="6FD6187E" w14:textId="77777777" w:rsidR="00961A01" w:rsidRDefault="00961A01" w:rsidP="00C842CF">
      <w:r>
        <w:t>Als los document toegevoegd.</w:t>
      </w:r>
    </w:p>
    <w:p w14:paraId="6F33A461" w14:textId="77777777" w:rsidR="00706A8A" w:rsidRDefault="00706A8A" w:rsidP="00C842CF"/>
    <w:p w14:paraId="48D3A1E4" w14:textId="311C23E2" w:rsidR="00706A8A" w:rsidRDefault="00706A8A" w:rsidP="00C842CF">
      <w:pPr>
        <w:pStyle w:val="Kop1"/>
        <w:numPr>
          <w:ilvl w:val="0"/>
          <w:numId w:val="8"/>
        </w:numPr>
        <w:tabs>
          <w:tab w:val="clear" w:pos="2127"/>
          <w:tab w:val="num" w:pos="1985"/>
        </w:tabs>
        <w:spacing w:line="260" w:lineRule="atLeast"/>
        <w:ind w:left="1985" w:hanging="1985"/>
      </w:pPr>
      <w:bookmarkStart w:id="245" w:name="_Toc241784469"/>
      <w:r>
        <w:t>Prijzenblad</w:t>
      </w:r>
      <w:bookmarkEnd w:id="245"/>
    </w:p>
    <w:p w14:paraId="79EB8470" w14:textId="77777777" w:rsidR="00961A01" w:rsidRDefault="00961A01" w:rsidP="00C842CF">
      <w:r>
        <w:t>Als los document toegevoegd.</w:t>
      </w:r>
    </w:p>
    <w:p w14:paraId="4DE19860" w14:textId="77777777" w:rsidR="00706A8A" w:rsidRDefault="00706A8A" w:rsidP="00C842CF"/>
    <w:p w14:paraId="681E3998" w14:textId="0E85832E" w:rsidR="00706A8A" w:rsidRDefault="00706A8A" w:rsidP="00C842CF">
      <w:pPr>
        <w:pStyle w:val="Kop1"/>
        <w:numPr>
          <w:ilvl w:val="0"/>
          <w:numId w:val="8"/>
        </w:numPr>
        <w:tabs>
          <w:tab w:val="clear" w:pos="2127"/>
          <w:tab w:val="num" w:pos="1985"/>
        </w:tabs>
        <w:spacing w:line="260" w:lineRule="atLeast"/>
        <w:ind w:left="1985" w:hanging="1985"/>
      </w:pPr>
      <w:bookmarkStart w:id="246" w:name="_Toc241784470"/>
      <w:r>
        <w:t>Programma van Eisen</w:t>
      </w:r>
      <w:bookmarkEnd w:id="246"/>
    </w:p>
    <w:p w14:paraId="6AE04CCE" w14:textId="77777777" w:rsidR="00961A01" w:rsidRDefault="00961A01" w:rsidP="00C842CF">
      <w:r>
        <w:t>Als los document toegevoegd.</w:t>
      </w:r>
    </w:p>
    <w:p w14:paraId="72787FDF" w14:textId="77777777" w:rsidR="00706A8A" w:rsidRDefault="00706A8A" w:rsidP="00C842CF"/>
    <w:p w14:paraId="2816BEF2" w14:textId="3EC74C06" w:rsidR="00706A8A" w:rsidRDefault="00706A8A" w:rsidP="00C842CF">
      <w:pPr>
        <w:pStyle w:val="Kop1"/>
        <w:numPr>
          <w:ilvl w:val="0"/>
          <w:numId w:val="8"/>
        </w:numPr>
        <w:tabs>
          <w:tab w:val="clear" w:pos="2127"/>
          <w:tab w:val="num" w:pos="1985"/>
        </w:tabs>
        <w:spacing w:line="260" w:lineRule="atLeast"/>
        <w:ind w:left="1985" w:hanging="1985"/>
      </w:pPr>
      <w:bookmarkStart w:id="247" w:name="_Toc241784471"/>
      <w:r>
        <w:t>Programma van Wensen</w:t>
      </w:r>
      <w:bookmarkEnd w:id="247"/>
    </w:p>
    <w:p w14:paraId="1329F4F5" w14:textId="77777777" w:rsidR="00961A01" w:rsidRDefault="00961A01" w:rsidP="00C842CF">
      <w:r>
        <w:t>Als los document toegevoegd.</w:t>
      </w:r>
    </w:p>
    <w:p w14:paraId="4DB22892" w14:textId="77777777" w:rsidR="00857A8B" w:rsidRDefault="00857A8B" w:rsidP="00C842CF"/>
    <w:p w14:paraId="373A01CE" w14:textId="1192A977" w:rsidR="00857A8B" w:rsidRPr="008906F0" w:rsidRDefault="00857A8B" w:rsidP="00C842CF">
      <w:pPr>
        <w:pStyle w:val="Kop1"/>
        <w:numPr>
          <w:ilvl w:val="0"/>
          <w:numId w:val="8"/>
        </w:numPr>
        <w:tabs>
          <w:tab w:val="clear" w:pos="2127"/>
          <w:tab w:val="num" w:pos="1985"/>
        </w:tabs>
        <w:spacing w:line="260" w:lineRule="atLeast"/>
        <w:ind w:left="1985" w:hanging="1985"/>
      </w:pPr>
      <w:bookmarkStart w:id="248" w:name="_Toc241784472"/>
      <w:r>
        <w:t>Addendum Programma van Eisen Cybersecurity Overheid</w:t>
      </w:r>
      <w:bookmarkEnd w:id="248"/>
    </w:p>
    <w:p w14:paraId="16415516" w14:textId="77777777" w:rsidR="00961A01" w:rsidRDefault="00961A01" w:rsidP="00C842CF">
      <w:r>
        <w:t>Als los document toegevoegd.</w:t>
      </w:r>
    </w:p>
    <w:p w14:paraId="49947E85" w14:textId="77777777" w:rsidR="00706A8A" w:rsidRPr="00857A8B" w:rsidRDefault="00706A8A" w:rsidP="00961A01"/>
    <w:p w14:paraId="36444958" w14:textId="77777777" w:rsidR="00706A8A" w:rsidRPr="00857A8B" w:rsidRDefault="00706A8A" w:rsidP="00C842CF">
      <w:pPr>
        <w:pStyle w:val="Kop1"/>
        <w:numPr>
          <w:ilvl w:val="0"/>
          <w:numId w:val="8"/>
        </w:numPr>
        <w:tabs>
          <w:tab w:val="clear" w:pos="2127"/>
          <w:tab w:val="num" w:pos="1985"/>
        </w:tabs>
        <w:spacing w:line="260" w:lineRule="atLeast"/>
        <w:ind w:left="1985" w:hanging="1985"/>
      </w:pPr>
      <w:bookmarkStart w:id="249" w:name="_Toc241784473"/>
      <w:r w:rsidRPr="00857A8B">
        <w:t>(Concept) Overeenkomst GIBIT 2025</w:t>
      </w:r>
      <w:bookmarkEnd w:id="249"/>
    </w:p>
    <w:p w14:paraId="2B88BD16" w14:textId="77777777" w:rsidR="00961A01" w:rsidRDefault="00961A01" w:rsidP="00C842CF">
      <w:r>
        <w:t>Als los document toegevoegd.</w:t>
      </w:r>
    </w:p>
    <w:p w14:paraId="40C9AE6C" w14:textId="77777777" w:rsidR="00706A8A" w:rsidRPr="00857A8B" w:rsidRDefault="00706A8A" w:rsidP="00961A01"/>
    <w:p w14:paraId="40ADB077" w14:textId="026D3280" w:rsidR="00706A8A" w:rsidRPr="00857A8B" w:rsidRDefault="00706A8A" w:rsidP="00C842CF">
      <w:pPr>
        <w:pStyle w:val="Kop1"/>
        <w:numPr>
          <w:ilvl w:val="0"/>
          <w:numId w:val="8"/>
        </w:numPr>
        <w:tabs>
          <w:tab w:val="clear" w:pos="2127"/>
          <w:tab w:val="num" w:pos="1985"/>
        </w:tabs>
        <w:spacing w:line="260" w:lineRule="atLeast"/>
        <w:ind w:left="1985" w:hanging="1985"/>
      </w:pPr>
      <w:bookmarkStart w:id="250" w:name="_Toc241784474"/>
      <w:r w:rsidRPr="00857A8B">
        <w:t>(Concept) Wachtkamerovereenkomst</w:t>
      </w:r>
      <w:bookmarkEnd w:id="250"/>
    </w:p>
    <w:p w14:paraId="7CB8D86D" w14:textId="77777777" w:rsidR="00961A01" w:rsidRDefault="00961A01" w:rsidP="00C842CF">
      <w:r>
        <w:t>Als los document toegevoegd.</w:t>
      </w:r>
    </w:p>
    <w:p w14:paraId="26512FEE" w14:textId="77777777" w:rsidR="00706A8A" w:rsidRPr="00857A8B" w:rsidRDefault="00706A8A" w:rsidP="00961A01"/>
    <w:p w14:paraId="2A5944F4" w14:textId="77777777" w:rsidR="00706A8A" w:rsidRPr="00857A8B" w:rsidRDefault="00706A8A" w:rsidP="00C842CF">
      <w:pPr>
        <w:pStyle w:val="Kop1"/>
        <w:numPr>
          <w:ilvl w:val="0"/>
          <w:numId w:val="8"/>
        </w:numPr>
        <w:tabs>
          <w:tab w:val="clear" w:pos="2127"/>
          <w:tab w:val="num" w:pos="1985"/>
        </w:tabs>
        <w:spacing w:line="260" w:lineRule="atLeast"/>
        <w:ind w:left="1985" w:hanging="1985"/>
      </w:pPr>
      <w:bookmarkStart w:id="251" w:name="_Toc241784475"/>
      <w:r w:rsidRPr="00857A8B">
        <w:t>Verwerkersovereenkomst</w:t>
      </w:r>
      <w:bookmarkEnd w:id="251"/>
    </w:p>
    <w:p w14:paraId="5FD22931" w14:textId="77777777" w:rsidR="00961A01" w:rsidRDefault="00961A01" w:rsidP="00C842CF">
      <w:r>
        <w:t>Als los document toegevoegd.</w:t>
      </w:r>
    </w:p>
    <w:p w14:paraId="08717D0A" w14:textId="77777777" w:rsidR="00706A8A" w:rsidRPr="00857A8B" w:rsidRDefault="00706A8A" w:rsidP="00961A01"/>
    <w:p w14:paraId="3667F262" w14:textId="7AFAFFBB" w:rsidR="00706A8A" w:rsidRPr="00857A8B" w:rsidRDefault="00706A8A" w:rsidP="00C842CF">
      <w:pPr>
        <w:pStyle w:val="Kop1"/>
        <w:numPr>
          <w:ilvl w:val="0"/>
          <w:numId w:val="8"/>
        </w:numPr>
        <w:tabs>
          <w:tab w:val="clear" w:pos="2127"/>
          <w:tab w:val="num" w:pos="1985"/>
        </w:tabs>
        <w:spacing w:line="260" w:lineRule="atLeast"/>
        <w:ind w:left="1985" w:hanging="1985"/>
      </w:pPr>
      <w:bookmarkStart w:id="252" w:name="_Toc241784476"/>
      <w:r w:rsidRPr="00857A8B">
        <w:t>Verklaring geen Russische betrokkenheid</w:t>
      </w:r>
      <w:bookmarkEnd w:id="252"/>
    </w:p>
    <w:p w14:paraId="29A3C517" w14:textId="77777777" w:rsidR="00961A01" w:rsidRDefault="00961A01" w:rsidP="00C842CF">
      <w:r>
        <w:t>Als los document toegevoegd.</w:t>
      </w:r>
    </w:p>
    <w:p w14:paraId="02E19CC3" w14:textId="77777777" w:rsidR="00857A8B" w:rsidRPr="00857A8B" w:rsidRDefault="00857A8B" w:rsidP="00961A01"/>
    <w:p w14:paraId="2C9C550F" w14:textId="02B692DE" w:rsidR="00857A8B" w:rsidRPr="00857A8B" w:rsidRDefault="00857A8B" w:rsidP="00C842CF">
      <w:pPr>
        <w:pStyle w:val="Kop1"/>
        <w:numPr>
          <w:ilvl w:val="0"/>
          <w:numId w:val="8"/>
        </w:numPr>
        <w:tabs>
          <w:tab w:val="clear" w:pos="2127"/>
          <w:tab w:val="num" w:pos="1985"/>
        </w:tabs>
        <w:spacing w:line="260" w:lineRule="atLeast"/>
        <w:ind w:left="1985" w:hanging="1985"/>
      </w:pPr>
      <w:bookmarkStart w:id="253" w:name="_Toc241784477"/>
      <w:r w:rsidRPr="00857A8B">
        <w:t>Algemene voorwaarden GIBIT 2025</w:t>
      </w:r>
      <w:bookmarkEnd w:id="253"/>
    </w:p>
    <w:p w14:paraId="7401E659" w14:textId="77777777" w:rsidR="00961A01" w:rsidRDefault="00961A01" w:rsidP="00C842CF">
      <w:r>
        <w:t>Als los document toegevoegd.</w:t>
      </w:r>
    </w:p>
    <w:p w14:paraId="4E620111" w14:textId="77777777" w:rsidR="00857A8B" w:rsidRDefault="00857A8B" w:rsidP="00961A01"/>
    <w:p w14:paraId="15BA24BE" w14:textId="77777777" w:rsidR="00212C7E" w:rsidRPr="00857A8B" w:rsidRDefault="00212C7E" w:rsidP="00961A01"/>
    <w:p w14:paraId="1CE706B9" w14:textId="34CE9FDC" w:rsidR="00857A8B" w:rsidRPr="00857A8B" w:rsidRDefault="00857A8B" w:rsidP="00C842CF">
      <w:pPr>
        <w:pStyle w:val="Kop1"/>
        <w:numPr>
          <w:ilvl w:val="0"/>
          <w:numId w:val="8"/>
        </w:numPr>
        <w:tabs>
          <w:tab w:val="clear" w:pos="2127"/>
          <w:tab w:val="num" w:pos="1985"/>
        </w:tabs>
        <w:spacing w:line="260" w:lineRule="atLeast"/>
        <w:ind w:left="1985" w:hanging="1985"/>
      </w:pPr>
      <w:bookmarkStart w:id="254" w:name="_Toc241784478"/>
      <w:r w:rsidRPr="00857A8B">
        <w:lastRenderedPageBreak/>
        <w:t>Toelichting per artikel GIBIT 2025</w:t>
      </w:r>
      <w:bookmarkEnd w:id="254"/>
    </w:p>
    <w:p w14:paraId="69728C05" w14:textId="77777777" w:rsidR="00961A01" w:rsidRDefault="00961A01" w:rsidP="00C842CF">
      <w:r>
        <w:t>Als los document toegevoegd.</w:t>
      </w:r>
    </w:p>
    <w:p w14:paraId="27A2BF8A" w14:textId="77777777" w:rsidR="00857A8B" w:rsidRPr="00857A8B" w:rsidRDefault="00857A8B" w:rsidP="00961A01"/>
    <w:p w14:paraId="6E4549F8" w14:textId="7EAAE523" w:rsidR="00857A8B" w:rsidRPr="00857A8B" w:rsidRDefault="00857A8B" w:rsidP="00C842CF">
      <w:pPr>
        <w:pStyle w:val="Kop1"/>
        <w:numPr>
          <w:ilvl w:val="0"/>
          <w:numId w:val="8"/>
        </w:numPr>
        <w:tabs>
          <w:tab w:val="clear" w:pos="2127"/>
          <w:tab w:val="num" w:pos="1985"/>
        </w:tabs>
        <w:spacing w:line="260" w:lineRule="atLeast"/>
        <w:ind w:left="1985" w:hanging="1985"/>
      </w:pPr>
      <w:bookmarkStart w:id="255" w:name="_Toc241784479"/>
      <w:r w:rsidRPr="00857A8B">
        <w:t>Gemeentelijke ICT kwaliteitsnormen</w:t>
      </w:r>
      <w:bookmarkEnd w:id="255"/>
    </w:p>
    <w:p w14:paraId="223E7B3D" w14:textId="77777777" w:rsidR="00961A01" w:rsidRDefault="00961A01" w:rsidP="00C842CF">
      <w:r>
        <w:t>Als los document toegevoegd.</w:t>
      </w:r>
    </w:p>
    <w:p w14:paraId="327B31B9" w14:textId="77777777" w:rsidR="00857A8B" w:rsidRPr="00857A8B" w:rsidRDefault="00857A8B" w:rsidP="00961A01"/>
    <w:p w14:paraId="48D3E83C" w14:textId="4F574643" w:rsidR="00857A8B" w:rsidRPr="00857A8B" w:rsidRDefault="00857A8B" w:rsidP="00C842CF">
      <w:pPr>
        <w:pStyle w:val="Kop1"/>
        <w:numPr>
          <w:ilvl w:val="0"/>
          <w:numId w:val="8"/>
        </w:numPr>
        <w:tabs>
          <w:tab w:val="clear" w:pos="2127"/>
          <w:tab w:val="num" w:pos="1985"/>
        </w:tabs>
        <w:spacing w:line="260" w:lineRule="atLeast"/>
        <w:ind w:left="1985" w:hanging="1985"/>
      </w:pPr>
      <w:bookmarkStart w:id="256" w:name="_Toc241784480"/>
      <w:r w:rsidRPr="00857A8B">
        <w:t>Gemeentelijke ICT kwaliteitsnormen toegepast</w:t>
      </w:r>
      <w:bookmarkEnd w:id="256"/>
    </w:p>
    <w:p w14:paraId="0C21CAEC" w14:textId="77777777" w:rsidR="00961A01" w:rsidRDefault="00961A01" w:rsidP="00C842CF">
      <w:r>
        <w:t>Als los document toegevoegd.</w:t>
      </w:r>
    </w:p>
    <w:p w14:paraId="5AAB0B80" w14:textId="77777777" w:rsidR="00857A8B" w:rsidRPr="00857A8B" w:rsidRDefault="00857A8B" w:rsidP="00961A01"/>
    <w:p w14:paraId="0AEEA376" w14:textId="28CC9BDC" w:rsidR="00857A8B" w:rsidRPr="00857A8B" w:rsidRDefault="00857A8B" w:rsidP="00C842CF">
      <w:pPr>
        <w:pStyle w:val="Kop1"/>
        <w:numPr>
          <w:ilvl w:val="0"/>
          <w:numId w:val="8"/>
        </w:numPr>
        <w:tabs>
          <w:tab w:val="clear" w:pos="2127"/>
          <w:tab w:val="num" w:pos="1985"/>
        </w:tabs>
        <w:spacing w:line="260" w:lineRule="atLeast"/>
        <w:ind w:left="1985" w:hanging="1985"/>
      </w:pPr>
      <w:bookmarkStart w:id="257" w:name="_Toc241784481"/>
      <w:r w:rsidRPr="00857A8B">
        <w:t>Representatieve dataset</w:t>
      </w:r>
      <w:bookmarkEnd w:id="257"/>
    </w:p>
    <w:p w14:paraId="68359A5E" w14:textId="77777777" w:rsidR="00961A01" w:rsidRDefault="00961A01" w:rsidP="00C842CF">
      <w:r>
        <w:t>Als los document toegevoegd.</w:t>
      </w:r>
    </w:p>
    <w:p w14:paraId="786801F9" w14:textId="77777777" w:rsidR="00706A8A" w:rsidRPr="00857A8B" w:rsidRDefault="00706A8A" w:rsidP="00961A01"/>
    <w:p w14:paraId="27683FCF" w14:textId="39746F74" w:rsidR="00706A8A" w:rsidRPr="00857A8B" w:rsidRDefault="00706A8A" w:rsidP="00C842CF">
      <w:pPr>
        <w:pStyle w:val="Kop1"/>
        <w:numPr>
          <w:ilvl w:val="0"/>
          <w:numId w:val="8"/>
        </w:numPr>
        <w:tabs>
          <w:tab w:val="clear" w:pos="2127"/>
          <w:tab w:val="num" w:pos="1985"/>
        </w:tabs>
        <w:spacing w:line="260" w:lineRule="atLeast"/>
        <w:ind w:left="1985" w:hanging="1985"/>
      </w:pPr>
      <w:bookmarkStart w:id="258" w:name="_Toc241784482"/>
      <w:r w:rsidRPr="00857A8B">
        <w:t>Zaak</w:t>
      </w:r>
      <w:r w:rsidR="00A57C2E">
        <w:t>-</w:t>
      </w:r>
      <w:r w:rsidRPr="00857A8B">
        <w:t xml:space="preserve"> en documenttypen</w:t>
      </w:r>
      <w:bookmarkEnd w:id="258"/>
    </w:p>
    <w:p w14:paraId="04D93D40" w14:textId="77777777" w:rsidR="00961A01" w:rsidRDefault="00961A01" w:rsidP="00C842CF">
      <w:r>
        <w:t>Als los document toegevoegd.</w:t>
      </w:r>
    </w:p>
    <w:p w14:paraId="1B61041E" w14:textId="77777777" w:rsidR="00706A8A" w:rsidRPr="00857A8B" w:rsidRDefault="00706A8A" w:rsidP="00961A01"/>
    <w:p w14:paraId="22F5AD4A" w14:textId="5AD58AEC" w:rsidR="00857A8B" w:rsidRPr="00857A8B" w:rsidRDefault="00857A8B" w:rsidP="00C842CF">
      <w:pPr>
        <w:pStyle w:val="Kop1"/>
        <w:numPr>
          <w:ilvl w:val="0"/>
          <w:numId w:val="8"/>
        </w:numPr>
        <w:tabs>
          <w:tab w:val="clear" w:pos="2127"/>
          <w:tab w:val="num" w:pos="1985"/>
        </w:tabs>
        <w:spacing w:line="260" w:lineRule="atLeast"/>
        <w:ind w:left="1985" w:hanging="1985"/>
      </w:pPr>
      <w:bookmarkStart w:id="259" w:name="_Toc241784483"/>
      <w:r w:rsidRPr="00857A8B">
        <w:t>Huisstijlgids</w:t>
      </w:r>
      <w:bookmarkEnd w:id="259"/>
    </w:p>
    <w:p w14:paraId="492BBD29" w14:textId="77777777" w:rsidR="00961A01" w:rsidRDefault="00961A01" w:rsidP="00C842CF">
      <w:r>
        <w:t>Als los document toegevoegd.</w:t>
      </w:r>
    </w:p>
    <w:p w14:paraId="5F0762E9" w14:textId="77777777" w:rsidR="00857A8B" w:rsidRPr="00857A8B" w:rsidRDefault="00857A8B" w:rsidP="00961A01"/>
    <w:p w14:paraId="16C6639B" w14:textId="37F08171" w:rsidR="00A13975" w:rsidRDefault="00A13975" w:rsidP="00A13975">
      <w:pPr>
        <w:pStyle w:val="Kop1"/>
        <w:numPr>
          <w:ilvl w:val="0"/>
          <w:numId w:val="8"/>
        </w:numPr>
        <w:tabs>
          <w:tab w:val="clear" w:pos="2127"/>
          <w:tab w:val="num" w:pos="1985"/>
        </w:tabs>
        <w:spacing w:line="260" w:lineRule="atLeast"/>
        <w:ind w:left="1985" w:hanging="1985"/>
        <w:rPr>
          <w:b w:val="0"/>
          <w:bCs w:val="0"/>
        </w:rPr>
      </w:pPr>
      <w:bookmarkStart w:id="260" w:name="_Toc241784484"/>
      <w:r w:rsidRPr="00A13975">
        <w:t>Teststrategie</w:t>
      </w:r>
      <w:r>
        <w:t xml:space="preserve"> </w:t>
      </w:r>
      <w:r w:rsidRPr="00A13975">
        <w:t>CLM-applicatie SWF 25109</w:t>
      </w:r>
      <w:bookmarkEnd w:id="260"/>
      <w:r w:rsidRPr="00A13975" w:rsidDel="00A13975">
        <w:t xml:space="preserve"> </w:t>
      </w:r>
    </w:p>
    <w:p w14:paraId="232C3371" w14:textId="53E7DEF0" w:rsidR="00961A01" w:rsidRDefault="00961A01" w:rsidP="00C842CF">
      <w:r>
        <w:t>Als los document toegevoegd.</w:t>
      </w:r>
    </w:p>
    <w:p w14:paraId="66880FCF" w14:textId="77777777" w:rsidR="00706A8A" w:rsidRPr="00857A8B" w:rsidRDefault="00706A8A" w:rsidP="00961A01"/>
    <w:p w14:paraId="2225976B" w14:textId="2BF19329" w:rsidR="00BC0DC7" w:rsidRPr="00857A8B" w:rsidRDefault="00BC0DC7" w:rsidP="00C842CF">
      <w:pPr>
        <w:pStyle w:val="Kop1"/>
        <w:numPr>
          <w:ilvl w:val="0"/>
          <w:numId w:val="8"/>
        </w:numPr>
        <w:tabs>
          <w:tab w:val="clear" w:pos="2127"/>
          <w:tab w:val="num" w:pos="1985"/>
        </w:tabs>
        <w:spacing w:line="260" w:lineRule="atLeast"/>
        <w:ind w:left="1985" w:hanging="1985"/>
      </w:pPr>
      <w:bookmarkStart w:id="261" w:name="_Toc241784485"/>
      <w:r w:rsidRPr="00BC0DC7">
        <w:t>Marktconsultatie CLM-applicatie</w:t>
      </w:r>
      <w:bookmarkEnd w:id="261"/>
    </w:p>
    <w:p w14:paraId="67CFBF30" w14:textId="77777777" w:rsidR="00961A01" w:rsidRDefault="00961A01" w:rsidP="00C842CF">
      <w:r>
        <w:t>Als los document toegevoegd.</w:t>
      </w:r>
    </w:p>
    <w:p w14:paraId="5A3289AD" w14:textId="77777777" w:rsidR="00706A8A" w:rsidRDefault="00706A8A" w:rsidP="00961A01"/>
    <w:p w14:paraId="7D047D32" w14:textId="77777777" w:rsidR="00BC0DC7" w:rsidRPr="00857A8B" w:rsidRDefault="00BC0DC7" w:rsidP="00BC0DC7">
      <w:pPr>
        <w:pStyle w:val="Kop1"/>
        <w:numPr>
          <w:ilvl w:val="0"/>
          <w:numId w:val="8"/>
        </w:numPr>
        <w:tabs>
          <w:tab w:val="clear" w:pos="2127"/>
          <w:tab w:val="num" w:pos="1985"/>
        </w:tabs>
        <w:spacing w:line="260" w:lineRule="atLeast"/>
        <w:ind w:left="1985" w:hanging="1985"/>
      </w:pPr>
      <w:bookmarkStart w:id="262" w:name="_Toc241784486"/>
      <w:r w:rsidRPr="00857A8B">
        <w:t>Verslag Marktconsultatie</w:t>
      </w:r>
      <w:bookmarkEnd w:id="262"/>
    </w:p>
    <w:p w14:paraId="477DC1DB" w14:textId="3003F651" w:rsidR="00706A8A" w:rsidRDefault="00BC0DC7" w:rsidP="00902588">
      <w:r>
        <w:t>Als los document toegevoegd.</w:t>
      </w:r>
    </w:p>
    <w:p w14:paraId="37CBA769" w14:textId="77777777" w:rsidR="00BC0DC7" w:rsidRDefault="00BC0DC7" w:rsidP="00902588">
      <w:pPr>
        <w:rPr>
          <w:b/>
          <w:bCs/>
        </w:rPr>
      </w:pPr>
    </w:p>
    <w:p w14:paraId="5880C026" w14:textId="7E71734A" w:rsidR="00BC0DC7" w:rsidRPr="00857A8B" w:rsidRDefault="00BC0DC7" w:rsidP="00BC0DC7">
      <w:pPr>
        <w:pStyle w:val="Kop1"/>
        <w:numPr>
          <w:ilvl w:val="0"/>
          <w:numId w:val="8"/>
        </w:numPr>
        <w:tabs>
          <w:tab w:val="clear" w:pos="2127"/>
          <w:tab w:val="num" w:pos="1985"/>
        </w:tabs>
        <w:spacing w:line="260" w:lineRule="atLeast"/>
        <w:ind w:left="1985" w:hanging="1985"/>
      </w:pPr>
      <w:bookmarkStart w:id="263" w:name="_Toc241784487"/>
      <w:bookmarkStart w:id="264" w:name="Text51"/>
      <w:r w:rsidRPr="00BC0DC7">
        <w:t>Praktijkcasus Demonstratie CLM-applicatie</w:t>
      </w:r>
      <w:bookmarkEnd w:id="263"/>
    </w:p>
    <w:p w14:paraId="7F279962" w14:textId="7C4831B3" w:rsidR="00902588" w:rsidRPr="00902588" w:rsidRDefault="00BC0DC7" w:rsidP="00902588">
      <w:r>
        <w:t>Als los document toegevoegd.</w:t>
      </w:r>
      <w:r w:rsidR="008F03EF" w:rsidRPr="00DEC505">
        <w:rPr>
          <w:b/>
          <w:bCs/>
        </w:rPr>
        <w:fldChar w:fldCharType="begin">
          <w:ffData>
            <w:name w:val="Text51"/>
            <w:enabled/>
            <w:calcOnExit w:val="0"/>
            <w:textInput>
              <w:default w:val="naam bestand"/>
            </w:textInput>
          </w:ffData>
        </w:fldChar>
      </w:r>
      <w:r w:rsidR="004B4807" w:rsidRPr="00DEC505">
        <w:rPr>
          <w:b/>
          <w:bCs/>
        </w:rPr>
        <w:instrText xml:space="preserve"> FORMTEXT </w:instrText>
      </w:r>
      <w:r w:rsidR="008F03EF" w:rsidRPr="00DEC505">
        <w:rPr>
          <w:b/>
          <w:bCs/>
        </w:rPr>
      </w:r>
      <w:r w:rsidR="008F03EF" w:rsidRPr="00DEC505">
        <w:rPr>
          <w:b/>
          <w:bCs/>
        </w:rPr>
        <w:fldChar w:fldCharType="separate"/>
      </w:r>
      <w:r w:rsidR="008F03EF" w:rsidRPr="00DEC505">
        <w:rPr>
          <w:b/>
          <w:bCs/>
        </w:rPr>
        <w:fldChar w:fldCharType="end"/>
      </w:r>
      <w:bookmarkEnd w:id="242"/>
      <w:bookmarkEnd w:id="264"/>
    </w:p>
    <w:sectPr w:rsidR="00902588" w:rsidRPr="00902588" w:rsidSect="00CC2882">
      <w:pgSz w:w="11907" w:h="16840" w:code="9"/>
      <w:pgMar w:top="1418" w:right="1418" w:bottom="567" w:left="1418" w:header="709" w:footer="16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36A35" w14:textId="77777777" w:rsidR="0071565A" w:rsidRDefault="0071565A">
      <w:pPr>
        <w:spacing w:line="240" w:lineRule="auto"/>
      </w:pPr>
      <w:r>
        <w:separator/>
      </w:r>
    </w:p>
  </w:endnote>
  <w:endnote w:type="continuationSeparator" w:id="0">
    <w:p w14:paraId="14F79E6C" w14:textId="77777777" w:rsidR="0071565A" w:rsidRDefault="007156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K TT Serif">
    <w:altName w:val="Times New Roman"/>
    <w:charset w:val="00"/>
    <w:family w:val="roman"/>
    <w:pitch w:val="variable"/>
    <w:sig w:usb0="00000007" w:usb1="00000000" w:usb2="00000000" w:usb3="00000000" w:csb0="00000011" w:csb1="00000000"/>
  </w:font>
  <w:font w:name="CG Omeg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Arial,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ijksoverheidSansText-BoldItali">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3942" w14:textId="77777777" w:rsidR="00C2779B" w:rsidRDefault="00C2779B" w:rsidP="0018609C">
    <w:pPr>
      <w:pStyle w:val="Voettekst"/>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8"/>
      <w:gridCol w:w="3402"/>
    </w:tblGrid>
    <w:tr w:rsidR="00C2779B" w14:paraId="41AECA93" w14:textId="77777777" w:rsidTr="0018609C">
      <w:trPr>
        <w:trHeight w:val="699"/>
      </w:trPr>
      <w:tc>
        <w:tcPr>
          <w:tcW w:w="5778" w:type="dxa"/>
          <w:tcBorders>
            <w:top w:val="single" w:sz="4" w:space="0" w:color="auto"/>
            <w:left w:val="nil"/>
            <w:bottom w:val="nil"/>
            <w:right w:val="nil"/>
          </w:tcBorders>
          <w:vAlign w:val="center"/>
        </w:tcPr>
        <w:p w14:paraId="0EE7F5C9" w14:textId="3689F573" w:rsidR="00C2779B" w:rsidRPr="00470726" w:rsidRDefault="00C2779B" w:rsidP="0018609C">
          <w:pPr>
            <w:pStyle w:val="Voettekst"/>
            <w:jc w:val="left"/>
            <w:rPr>
              <w:rFonts w:ascii="Trebuchet MS" w:hAnsi="Trebuchet MS"/>
              <w:szCs w:val="16"/>
            </w:rPr>
          </w:pPr>
          <w:r w:rsidRPr="00470726">
            <w:rPr>
              <w:rFonts w:ascii="Trebuchet MS" w:hAnsi="Trebuchet MS"/>
              <w:szCs w:val="16"/>
            </w:rPr>
            <w:t>Gemeente Súdwest-Fryslân</w:t>
          </w:r>
          <w:r w:rsidRPr="00470726">
            <w:rPr>
              <w:rFonts w:ascii="Trebuchet MS" w:hAnsi="Trebuchet MS"/>
              <w:szCs w:val="16"/>
            </w:rPr>
            <w:tab/>
          </w:r>
          <w:r w:rsidRPr="00470726">
            <w:rPr>
              <w:rFonts w:ascii="Trebuchet MS" w:hAnsi="Trebuchet MS"/>
              <w:szCs w:val="16"/>
            </w:rPr>
            <w:tab/>
          </w:r>
        </w:p>
        <w:p w14:paraId="73CCDB6F" w14:textId="0AB99842" w:rsidR="00C2779B" w:rsidRPr="00470726" w:rsidRDefault="00C2779B" w:rsidP="0018609C">
          <w:pPr>
            <w:pStyle w:val="Voettekst"/>
            <w:tabs>
              <w:tab w:val="clear" w:pos="4536"/>
              <w:tab w:val="clear" w:pos="9072"/>
              <w:tab w:val="left" w:pos="2760"/>
              <w:tab w:val="right" w:pos="8823"/>
            </w:tabs>
            <w:jc w:val="left"/>
            <w:rPr>
              <w:rFonts w:ascii="Trebuchet MS" w:hAnsi="Trebuchet MS"/>
              <w:szCs w:val="16"/>
            </w:rPr>
          </w:pPr>
          <w:r w:rsidRPr="00470726">
            <w:rPr>
              <w:rFonts w:ascii="Trebuchet MS" w:hAnsi="Trebuchet MS"/>
              <w:szCs w:val="16"/>
            </w:rPr>
            <w:t xml:space="preserve">Beschrijvend document </w:t>
          </w:r>
          <w:r w:rsidR="00DD2A81">
            <w:rPr>
              <w:rFonts w:ascii="Trebuchet MS" w:hAnsi="Trebuchet MS"/>
              <w:szCs w:val="16"/>
            </w:rPr>
            <w:t xml:space="preserve">Contract- en </w:t>
          </w:r>
          <w:r w:rsidR="005906EB">
            <w:rPr>
              <w:rFonts w:ascii="Trebuchet MS" w:hAnsi="Trebuchet MS"/>
              <w:szCs w:val="16"/>
            </w:rPr>
            <w:t>Leveranciersmanagementsystee</w:t>
          </w:r>
          <w:r w:rsidR="00C842CF">
            <w:rPr>
              <w:rFonts w:ascii="Trebuchet MS" w:hAnsi="Trebuchet MS"/>
              <w:szCs w:val="16"/>
            </w:rPr>
            <w:t>m</w:t>
          </w:r>
          <w:r>
            <w:rPr>
              <w:rFonts w:ascii="Trebuchet MS" w:hAnsi="Trebuchet MS"/>
              <w:szCs w:val="16"/>
            </w:rPr>
            <w:tab/>
          </w:r>
        </w:p>
        <w:p w14:paraId="150B331A" w14:textId="21841C36" w:rsidR="00C2779B" w:rsidRPr="001D63F8" w:rsidRDefault="00C2779B" w:rsidP="0018609C">
          <w:pPr>
            <w:pStyle w:val="Voettekst"/>
            <w:jc w:val="left"/>
            <w:rPr>
              <w:rFonts w:ascii="Verdana" w:hAnsi="Verdana"/>
              <w:szCs w:val="16"/>
            </w:rPr>
          </w:pPr>
          <w:r w:rsidRPr="00470726">
            <w:rPr>
              <w:rFonts w:ascii="Trebuchet MS" w:hAnsi="Trebuchet MS"/>
              <w:szCs w:val="16"/>
            </w:rPr>
            <w:t xml:space="preserve">Datum: </w:t>
          </w:r>
          <w:r w:rsidR="00C842CF">
            <w:rPr>
              <w:rFonts w:ascii="Trebuchet MS" w:hAnsi="Trebuchet MS"/>
              <w:szCs w:val="16"/>
            </w:rPr>
            <w:t>01-10-2026</w:t>
          </w:r>
        </w:p>
      </w:tc>
      <w:tc>
        <w:tcPr>
          <w:tcW w:w="3402" w:type="dxa"/>
          <w:tcBorders>
            <w:top w:val="single" w:sz="4" w:space="0" w:color="auto"/>
            <w:left w:val="nil"/>
            <w:bottom w:val="nil"/>
            <w:right w:val="nil"/>
          </w:tcBorders>
        </w:tcPr>
        <w:p w14:paraId="69B436FF" w14:textId="3E192363" w:rsidR="00C2779B" w:rsidRPr="00E51A25" w:rsidRDefault="00484ED1" w:rsidP="00591CF4">
          <w:pPr>
            <w:pStyle w:val="Voettekst"/>
            <w:jc w:val="right"/>
            <w:rPr>
              <w:rFonts w:ascii="Verdana" w:hAnsi="Verdana"/>
              <w:szCs w:val="16"/>
            </w:rPr>
          </w:pPr>
          <w:r>
            <w:rPr>
              <w:noProof/>
            </w:rPr>
            <w:drawing>
              <wp:anchor distT="0" distB="0" distL="114300" distR="114300" simplePos="0" relativeHeight="251658240" behindDoc="0" locked="0" layoutInCell="1" allowOverlap="1" wp14:anchorId="1AB5F5D8" wp14:editId="7326813C">
                <wp:simplePos x="0" y="0"/>
                <wp:positionH relativeFrom="column">
                  <wp:posOffset>238760</wp:posOffset>
                </wp:positionH>
                <wp:positionV relativeFrom="paragraph">
                  <wp:posOffset>142875</wp:posOffset>
                </wp:positionV>
                <wp:extent cx="1781175" cy="266700"/>
                <wp:effectExtent l="0" t="0" r="9525" b="0"/>
                <wp:wrapThrough wrapText="bothSides">
                  <wp:wrapPolygon edited="0">
                    <wp:start x="0" y="0"/>
                    <wp:lineTo x="0" y="20057"/>
                    <wp:lineTo x="21484" y="20057"/>
                    <wp:lineTo x="21484" y="0"/>
                    <wp:lineTo x="0" y="0"/>
                  </wp:wrapPolygon>
                </wp:wrapThrough>
                <wp:docPr id="33336289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anchor>
            </w:drawing>
          </w:r>
          <w:r w:rsidR="00C2779B" w:rsidRPr="00E51A25">
            <w:rPr>
              <w:rFonts w:ascii="Verdana" w:hAnsi="Verdana"/>
              <w:szCs w:val="16"/>
            </w:rPr>
            <w:t xml:space="preserve"> </w:t>
          </w:r>
        </w:p>
      </w:tc>
    </w:tr>
  </w:tbl>
  <w:p w14:paraId="699E3F7E" w14:textId="77777777" w:rsidR="00C2779B" w:rsidRPr="00E51A25" w:rsidRDefault="00C2779B" w:rsidP="00C45597">
    <w:pPr>
      <w:pStyle w:val="Voettekst"/>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8"/>
      <w:gridCol w:w="3402"/>
    </w:tblGrid>
    <w:tr w:rsidR="00A77EEB" w14:paraId="6431D6E1" w14:textId="77777777" w:rsidTr="00BA4BB4">
      <w:trPr>
        <w:trHeight w:val="699"/>
      </w:trPr>
      <w:tc>
        <w:tcPr>
          <w:tcW w:w="5778" w:type="dxa"/>
          <w:tcBorders>
            <w:top w:val="single" w:sz="4" w:space="0" w:color="auto"/>
            <w:left w:val="nil"/>
            <w:bottom w:val="nil"/>
            <w:right w:val="nil"/>
          </w:tcBorders>
          <w:vAlign w:val="center"/>
        </w:tcPr>
        <w:p w14:paraId="2A8740C4" w14:textId="77777777" w:rsidR="00A77EEB" w:rsidRPr="00470726" w:rsidRDefault="00A77EEB" w:rsidP="00A77EEB">
          <w:pPr>
            <w:pStyle w:val="Voettekst"/>
            <w:jc w:val="left"/>
            <w:rPr>
              <w:rFonts w:ascii="Trebuchet MS" w:hAnsi="Trebuchet MS"/>
              <w:szCs w:val="16"/>
            </w:rPr>
          </w:pPr>
          <w:r w:rsidRPr="00470726">
            <w:rPr>
              <w:rFonts w:ascii="Trebuchet MS" w:hAnsi="Trebuchet MS"/>
              <w:szCs w:val="16"/>
            </w:rPr>
            <w:t>Gemeente Súdwest-Fryslân</w:t>
          </w:r>
          <w:r w:rsidRPr="00470726">
            <w:rPr>
              <w:rFonts w:ascii="Trebuchet MS" w:hAnsi="Trebuchet MS"/>
              <w:szCs w:val="16"/>
            </w:rPr>
            <w:tab/>
          </w:r>
          <w:r w:rsidRPr="00470726">
            <w:rPr>
              <w:rFonts w:ascii="Trebuchet MS" w:hAnsi="Trebuchet MS"/>
              <w:szCs w:val="16"/>
            </w:rPr>
            <w:tab/>
          </w:r>
        </w:p>
        <w:p w14:paraId="21CC755F" w14:textId="77777777" w:rsidR="00A77EEB" w:rsidRPr="00470726" w:rsidRDefault="00A77EEB" w:rsidP="00A77EEB">
          <w:pPr>
            <w:pStyle w:val="Voettekst"/>
            <w:tabs>
              <w:tab w:val="clear" w:pos="4536"/>
              <w:tab w:val="clear" w:pos="9072"/>
              <w:tab w:val="left" w:pos="2760"/>
              <w:tab w:val="right" w:pos="8823"/>
            </w:tabs>
            <w:jc w:val="left"/>
            <w:rPr>
              <w:rFonts w:ascii="Trebuchet MS" w:hAnsi="Trebuchet MS"/>
              <w:szCs w:val="16"/>
            </w:rPr>
          </w:pPr>
          <w:r w:rsidRPr="00470726">
            <w:rPr>
              <w:rFonts w:ascii="Trebuchet MS" w:hAnsi="Trebuchet MS"/>
              <w:szCs w:val="16"/>
            </w:rPr>
            <w:t xml:space="preserve">Beschrijvend document </w:t>
          </w:r>
          <w:r>
            <w:rPr>
              <w:rFonts w:ascii="Trebuchet MS" w:hAnsi="Trebuchet MS"/>
              <w:szCs w:val="16"/>
            </w:rPr>
            <w:t>Contract- en Leveranciersmanagementsysteem</w:t>
          </w:r>
          <w:r>
            <w:rPr>
              <w:rFonts w:ascii="Trebuchet MS" w:hAnsi="Trebuchet MS"/>
              <w:szCs w:val="16"/>
            </w:rPr>
            <w:tab/>
          </w:r>
        </w:p>
        <w:p w14:paraId="3BBF9301" w14:textId="77777777" w:rsidR="00A77EEB" w:rsidRPr="001D63F8" w:rsidRDefault="00A77EEB" w:rsidP="00A77EEB">
          <w:pPr>
            <w:pStyle w:val="Voettekst"/>
            <w:jc w:val="left"/>
            <w:rPr>
              <w:rFonts w:ascii="Verdana" w:hAnsi="Verdana"/>
              <w:szCs w:val="16"/>
            </w:rPr>
          </w:pPr>
          <w:r w:rsidRPr="00470726">
            <w:rPr>
              <w:rFonts w:ascii="Trebuchet MS" w:hAnsi="Trebuchet MS"/>
              <w:szCs w:val="16"/>
            </w:rPr>
            <w:t xml:space="preserve">Datum: </w:t>
          </w:r>
          <w:r>
            <w:rPr>
              <w:rFonts w:ascii="Trebuchet MS" w:hAnsi="Trebuchet MS"/>
              <w:szCs w:val="16"/>
            </w:rPr>
            <w:t>01-10-2026</w:t>
          </w:r>
        </w:p>
      </w:tc>
      <w:tc>
        <w:tcPr>
          <w:tcW w:w="3402" w:type="dxa"/>
          <w:tcBorders>
            <w:top w:val="single" w:sz="4" w:space="0" w:color="auto"/>
            <w:left w:val="nil"/>
            <w:bottom w:val="nil"/>
            <w:right w:val="nil"/>
          </w:tcBorders>
        </w:tcPr>
        <w:p w14:paraId="3F7770DE" w14:textId="77777777" w:rsidR="00A77EEB" w:rsidRPr="00E51A25" w:rsidRDefault="00A77EEB" w:rsidP="00A77EEB">
          <w:pPr>
            <w:pStyle w:val="Voettekst"/>
            <w:jc w:val="right"/>
            <w:rPr>
              <w:rFonts w:ascii="Verdana" w:hAnsi="Verdana"/>
              <w:szCs w:val="16"/>
            </w:rPr>
          </w:pPr>
          <w:r>
            <w:rPr>
              <w:noProof/>
            </w:rPr>
            <w:drawing>
              <wp:anchor distT="0" distB="0" distL="114300" distR="114300" simplePos="0" relativeHeight="251660288" behindDoc="0" locked="0" layoutInCell="1" allowOverlap="1" wp14:anchorId="057349C7" wp14:editId="32E202C1">
                <wp:simplePos x="0" y="0"/>
                <wp:positionH relativeFrom="column">
                  <wp:posOffset>238760</wp:posOffset>
                </wp:positionH>
                <wp:positionV relativeFrom="paragraph">
                  <wp:posOffset>142875</wp:posOffset>
                </wp:positionV>
                <wp:extent cx="1781175" cy="266700"/>
                <wp:effectExtent l="0" t="0" r="9525" b="0"/>
                <wp:wrapThrough wrapText="bothSides">
                  <wp:wrapPolygon edited="0">
                    <wp:start x="0" y="0"/>
                    <wp:lineTo x="0" y="20057"/>
                    <wp:lineTo x="21484" y="20057"/>
                    <wp:lineTo x="21484" y="0"/>
                    <wp:lineTo x="0" y="0"/>
                  </wp:wrapPolygon>
                </wp:wrapThrough>
                <wp:docPr id="14703759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anchor>
            </w:drawing>
          </w:r>
          <w:r w:rsidRPr="00E51A25">
            <w:rPr>
              <w:rFonts w:ascii="Verdana" w:hAnsi="Verdana"/>
              <w:szCs w:val="16"/>
            </w:rPr>
            <w:t xml:space="preserve"> </w:t>
          </w:r>
        </w:p>
      </w:tc>
    </w:tr>
  </w:tbl>
  <w:p w14:paraId="48BD320D" w14:textId="77777777" w:rsidR="00972AA4" w:rsidRDefault="00972AA4" w:rsidP="00CC2882">
    <w:pPr>
      <w:pStyle w:val="Voetteks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23E14" w14:textId="77777777" w:rsidR="0071565A" w:rsidRDefault="0071565A">
      <w:pPr>
        <w:spacing w:line="240" w:lineRule="auto"/>
      </w:pPr>
      <w:r>
        <w:separator/>
      </w:r>
    </w:p>
  </w:footnote>
  <w:footnote w:type="continuationSeparator" w:id="0">
    <w:p w14:paraId="6C73223B" w14:textId="77777777" w:rsidR="0071565A" w:rsidRDefault="0071565A">
      <w:pPr>
        <w:spacing w:line="240" w:lineRule="auto"/>
      </w:pPr>
      <w:r>
        <w:continuationSeparator/>
      </w:r>
    </w:p>
  </w:footnote>
  <w:footnote w:id="1">
    <w:p w14:paraId="17146F9C" w14:textId="08BF0A95" w:rsidR="00727E67" w:rsidRDefault="00727E67">
      <w:pPr>
        <w:pStyle w:val="Voetnoottekst"/>
      </w:pPr>
      <w:r>
        <w:rPr>
          <w:rStyle w:val="Voetnootmarkering"/>
        </w:rPr>
        <w:footnoteRef/>
      </w:r>
      <w:r>
        <w:t xml:space="preserve"> </w:t>
      </w:r>
      <w:r w:rsidRPr="00C842CF">
        <w:rPr>
          <w:sz w:val="16"/>
          <w:szCs w:val="16"/>
        </w:rPr>
        <w:t xml:space="preserve">Wanneer </w:t>
      </w:r>
      <w:r w:rsidR="00262D81" w:rsidRPr="00C842CF">
        <w:rPr>
          <w:sz w:val="16"/>
          <w:szCs w:val="16"/>
        </w:rPr>
        <w:t>hier</w:t>
      </w:r>
      <w:r w:rsidR="007D5E83" w:rsidRPr="00C842CF">
        <w:rPr>
          <w:sz w:val="16"/>
          <w:szCs w:val="16"/>
        </w:rPr>
        <w:t xml:space="preserve">na </w:t>
      </w:r>
      <w:r w:rsidR="00262D81" w:rsidRPr="00C842CF">
        <w:rPr>
          <w:sz w:val="16"/>
          <w:szCs w:val="16"/>
        </w:rPr>
        <w:t>‘</w:t>
      </w:r>
      <w:r w:rsidRPr="00C842CF">
        <w:rPr>
          <w:sz w:val="16"/>
          <w:szCs w:val="16"/>
        </w:rPr>
        <w:t>CATS CM</w:t>
      </w:r>
      <w:r w:rsidR="00262D81" w:rsidRPr="00C842CF">
        <w:rPr>
          <w:sz w:val="16"/>
          <w:szCs w:val="16"/>
        </w:rPr>
        <w:t>’ staat vermeld dan dient dit te wor</w:t>
      </w:r>
      <w:r w:rsidR="007D5E83">
        <w:rPr>
          <w:sz w:val="16"/>
          <w:szCs w:val="16"/>
        </w:rPr>
        <w:t>den gelezen als ‘CATS CM of daaraan gelijkwaardig’.</w:t>
      </w:r>
      <w:r w:rsidR="00262D81" w:rsidRPr="00C842CF">
        <w:rPr>
          <w:sz w:val="16"/>
          <w:szCs w:val="16"/>
        </w:rPr>
        <w:t xml:space="preserve"> </w:t>
      </w:r>
    </w:p>
  </w:footnote>
  <w:footnote w:id="2">
    <w:p w14:paraId="2AEE3F72" w14:textId="34D85E48" w:rsidR="00122BDF" w:rsidRDefault="00122BDF">
      <w:pPr>
        <w:pStyle w:val="Voetnoottekst"/>
      </w:pPr>
      <w:r w:rsidRPr="00122BDF">
        <w:rPr>
          <w:rStyle w:val="Voetnootmarkering"/>
          <w:sz w:val="16"/>
          <w:szCs w:val="14"/>
        </w:rPr>
        <w:footnoteRef/>
      </w:r>
      <w:r w:rsidRPr="00122BDF">
        <w:rPr>
          <w:sz w:val="16"/>
          <w:szCs w:val="14"/>
        </w:rPr>
        <w:t xml:space="preserve"> Let op: </w:t>
      </w:r>
      <w:r>
        <w:rPr>
          <w:sz w:val="16"/>
          <w:szCs w:val="14"/>
        </w:rPr>
        <w:t xml:space="preserve">Op korte termijn zal een nieuwe aanbesteding gestart worden voor een nieuw DMS-systeem. </w:t>
      </w:r>
      <w:r w:rsidRPr="00122BDF">
        <w:rPr>
          <w:sz w:val="16"/>
          <w:szCs w:val="14"/>
        </w:rPr>
        <w:t xml:space="preserve">  </w:t>
      </w:r>
    </w:p>
  </w:footnote>
  <w:footnote w:id="3">
    <w:p w14:paraId="5ED63FAA" w14:textId="77777777" w:rsidR="00A773A4" w:rsidRPr="008773C6" w:rsidRDefault="00A773A4" w:rsidP="00A773A4">
      <w:pPr>
        <w:pStyle w:val="Voetnoottekst"/>
        <w:rPr>
          <w:sz w:val="12"/>
        </w:rPr>
      </w:pPr>
      <w:r>
        <w:rPr>
          <w:rStyle w:val="Voetnootmarkering"/>
        </w:rPr>
        <w:footnoteRef/>
      </w:r>
      <w:r>
        <w:rPr>
          <w:sz w:val="16"/>
        </w:rPr>
        <w:t xml:space="preserve"> </w:t>
      </w:r>
      <w:r w:rsidRPr="008773C6">
        <w:rPr>
          <w:sz w:val="16"/>
        </w:rPr>
        <w:t xml:space="preserve">Mocht de link niet werken: </w:t>
      </w:r>
      <w:hyperlink r:id="rId1" w:history="1">
        <w:r w:rsidRPr="008773C6">
          <w:rPr>
            <w:rStyle w:val="Hyperlink"/>
            <w:sz w:val="16"/>
          </w:rPr>
          <w:t>https://sudwestfryslan.nl/onderwerp/infosocialreturn/</w:t>
        </w:r>
      </w:hyperlink>
      <w:r w:rsidRPr="008773C6">
        <w:rPr>
          <w:sz w:val="16"/>
        </w:rPr>
        <w:t xml:space="preserve"> </w:t>
      </w:r>
    </w:p>
  </w:footnote>
  <w:footnote w:id="4">
    <w:p w14:paraId="38EE6BD2" w14:textId="77777777" w:rsidR="00A773A4" w:rsidRDefault="00A773A4" w:rsidP="00A773A4">
      <w:pPr>
        <w:pStyle w:val="Voetnoottekst"/>
      </w:pPr>
      <w:r>
        <w:rPr>
          <w:rStyle w:val="Voetnootmarkering"/>
        </w:rPr>
        <w:footnoteRef/>
      </w:r>
      <w:r w:rsidRPr="008773C6">
        <w:rPr>
          <w:sz w:val="16"/>
        </w:rPr>
        <w:t xml:space="preserve"> Mocht de link niet werken: </w:t>
      </w:r>
      <w:hyperlink r:id="rId2" w:history="1">
        <w:r w:rsidRPr="00E34163">
          <w:rPr>
            <w:rStyle w:val="Hyperlink"/>
            <w:sz w:val="16"/>
          </w:rPr>
          <w:t>https://digitaal.sudwestfryslan.nl/formulier/nl-NL/DefaultEnvironment/scSocialreturn.aspx/fSocialReturn</w:t>
        </w:r>
      </w:hyperlink>
      <w:r>
        <w:rPr>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5254" w14:textId="77777777" w:rsidR="00C2779B" w:rsidRDefault="00C2779B">
    <w:pPr>
      <w:pStyle w:val="Koptekst"/>
      <w:jc w:val="right"/>
    </w:pPr>
    <w:r>
      <w:t xml:space="preserve">Pagina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noProof/>
      </w:rPr>
      <w:t>46</w:t>
    </w:r>
    <w:r>
      <w:rPr>
        <w:b/>
        <w:bCs/>
        <w:sz w:val="24"/>
        <w:szCs w:val="24"/>
      </w:rPr>
      <w:fldChar w:fldCharType="end"/>
    </w:r>
  </w:p>
  <w:p w14:paraId="3CB91F9B" w14:textId="77777777" w:rsidR="00C2779B" w:rsidRPr="004C6627" w:rsidRDefault="00C2779B" w:rsidP="00E822B5">
    <w:pPr>
      <w:pStyle w:val="Koptekst"/>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B906" w14:textId="77777777" w:rsidR="00C2779B" w:rsidRDefault="00C2779B">
    <w:pPr>
      <w:pStyle w:val="Koptekst"/>
    </w:pPr>
  </w:p>
  <w:p w14:paraId="730FDA57" w14:textId="77777777" w:rsidR="00C2779B" w:rsidRDefault="00C277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5DE1" w14:textId="47AD0182" w:rsidR="00C2779B" w:rsidRPr="002A5587" w:rsidRDefault="00C2779B" w:rsidP="003528F5">
    <w:pPr>
      <w:pStyle w:val="Koptekst"/>
      <w:tabs>
        <w:tab w:val="clear" w:pos="4536"/>
        <w:tab w:val="clear" w:pos="9072"/>
        <w:tab w:val="center" w:pos="7655"/>
        <w:tab w:val="left" w:pos="7905"/>
        <w:tab w:val="right" w:pos="9071"/>
      </w:tabs>
      <w:jc w:val="left"/>
      <w:rPr>
        <w:rFonts w:ascii="Trebuchet MS" w:hAnsi="Trebuchet MS"/>
        <w:szCs w:val="16"/>
        <w:lang w:val="en-US"/>
      </w:rPr>
    </w:pPr>
    <w:r>
      <w:rPr>
        <w:lang w:val="en-US"/>
      </w:rPr>
      <w:tab/>
    </w:r>
    <w:proofErr w:type="spellStart"/>
    <w:r w:rsidRPr="002A5587">
      <w:rPr>
        <w:rFonts w:ascii="Trebuchet MS" w:hAnsi="Trebuchet MS"/>
        <w:szCs w:val="16"/>
        <w:lang w:val="en-US"/>
      </w:rPr>
      <w:t>pagina</w:t>
    </w:r>
    <w:proofErr w:type="spellEnd"/>
    <w:r w:rsidRPr="002A5587">
      <w:rPr>
        <w:rFonts w:ascii="Trebuchet MS" w:hAnsi="Trebuchet MS"/>
        <w:szCs w:val="16"/>
        <w:lang w:val="en-US"/>
      </w:rPr>
      <w:t xml:space="preserve"> </w:t>
    </w:r>
    <w:r w:rsidRPr="002A5587">
      <w:rPr>
        <w:rStyle w:val="Paginanummer"/>
        <w:rFonts w:ascii="Trebuchet MS" w:hAnsi="Trebuchet MS"/>
        <w:szCs w:val="16"/>
      </w:rPr>
      <w:fldChar w:fldCharType="begin"/>
    </w:r>
    <w:r w:rsidRPr="002A5587">
      <w:rPr>
        <w:rStyle w:val="Paginanummer"/>
        <w:rFonts w:ascii="Trebuchet MS" w:hAnsi="Trebuchet MS"/>
        <w:szCs w:val="16"/>
      </w:rPr>
      <w:instrText xml:space="preserve"> PAGE </w:instrText>
    </w:r>
    <w:r w:rsidRPr="002A5587">
      <w:rPr>
        <w:rStyle w:val="Paginanummer"/>
        <w:rFonts w:ascii="Trebuchet MS" w:hAnsi="Trebuchet MS"/>
        <w:szCs w:val="16"/>
      </w:rPr>
      <w:fldChar w:fldCharType="separate"/>
    </w:r>
    <w:r>
      <w:rPr>
        <w:rStyle w:val="Paginanummer"/>
        <w:rFonts w:ascii="Trebuchet MS" w:hAnsi="Trebuchet MS"/>
        <w:noProof/>
        <w:szCs w:val="16"/>
      </w:rPr>
      <w:t>9</w:t>
    </w:r>
    <w:r w:rsidRPr="002A5587">
      <w:rPr>
        <w:rStyle w:val="Paginanummer"/>
        <w:rFonts w:ascii="Trebuchet MS" w:hAnsi="Trebuchet MS"/>
        <w:szCs w:val="16"/>
      </w:rPr>
      <w:fldChar w:fldCharType="end"/>
    </w:r>
    <w:r w:rsidRPr="002A5587">
      <w:rPr>
        <w:rStyle w:val="Paginanummer"/>
        <w:rFonts w:ascii="Trebuchet MS" w:hAnsi="Trebuchet MS"/>
        <w:szCs w:val="16"/>
      </w:rPr>
      <w:t xml:space="preserve"> van </w:t>
    </w:r>
    <w:r w:rsidRPr="002A5587">
      <w:rPr>
        <w:rStyle w:val="Paginanummer"/>
        <w:rFonts w:ascii="Trebuchet MS" w:hAnsi="Trebuchet MS"/>
        <w:szCs w:val="16"/>
      </w:rPr>
      <w:fldChar w:fldCharType="begin"/>
    </w:r>
    <w:r w:rsidRPr="002A5587">
      <w:rPr>
        <w:rStyle w:val="Paginanummer"/>
        <w:rFonts w:ascii="Trebuchet MS" w:hAnsi="Trebuchet MS"/>
        <w:szCs w:val="16"/>
      </w:rPr>
      <w:instrText xml:space="preserve"> NUMPAGES </w:instrText>
    </w:r>
    <w:r w:rsidRPr="002A5587">
      <w:rPr>
        <w:rStyle w:val="Paginanummer"/>
        <w:rFonts w:ascii="Trebuchet MS" w:hAnsi="Trebuchet MS"/>
        <w:szCs w:val="16"/>
      </w:rPr>
      <w:fldChar w:fldCharType="separate"/>
    </w:r>
    <w:r>
      <w:rPr>
        <w:rStyle w:val="Paginanummer"/>
        <w:rFonts w:ascii="Trebuchet MS" w:hAnsi="Trebuchet MS"/>
        <w:noProof/>
        <w:szCs w:val="16"/>
      </w:rPr>
      <w:t>42</w:t>
    </w:r>
    <w:r w:rsidRPr="002A5587">
      <w:rPr>
        <w:rStyle w:val="Paginanummer"/>
        <w:rFonts w:ascii="Trebuchet MS" w:hAnsi="Trebuchet MS"/>
        <w:szCs w:val="16"/>
      </w:rPr>
      <w:fldChar w:fldCharType="end"/>
    </w:r>
  </w:p>
  <w:p w14:paraId="25EE2442" w14:textId="77777777" w:rsidR="00C2779B" w:rsidRDefault="00C2779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7005" w14:textId="77777777" w:rsidR="00C2779B" w:rsidRDefault="00C277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57E51E3"/>
    <w:multiLevelType w:val="hybridMultilevel"/>
    <w:tmpl w:val="2D3A6F4A"/>
    <w:lvl w:ilvl="0" w:tplc="04130019">
      <w:start w:val="1"/>
      <w:numFmt w:val="lowerLetter"/>
      <w:lvlText w:val="%1."/>
      <w:lvlJc w:val="left"/>
      <w:pPr>
        <w:ind w:left="1637" w:hanging="360"/>
      </w:pPr>
      <w:rPr>
        <w:rFonts w:hint="default"/>
        <w:b w:val="0"/>
        <w:i w:val="0"/>
        <w:sz w:val="18"/>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0874769C"/>
    <w:multiLevelType w:val="multilevel"/>
    <w:tmpl w:val="1B2495AE"/>
    <w:lvl w:ilvl="0">
      <w:start w:val="5"/>
      <w:numFmt w:val="decimal"/>
      <w:lvlText w:val="%1"/>
      <w:lvlJc w:val="left"/>
      <w:pPr>
        <w:ind w:left="510" w:hanging="510"/>
      </w:pPr>
      <w:rPr>
        <w:rFonts w:hint="default"/>
      </w:rPr>
    </w:lvl>
    <w:lvl w:ilvl="1">
      <w:start w:val="3"/>
      <w:numFmt w:val="decimal"/>
      <w:lvlText w:val="%1.%2"/>
      <w:lvlJc w:val="left"/>
      <w:pPr>
        <w:ind w:left="690" w:hanging="51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BD94980"/>
    <w:multiLevelType w:val="hybridMultilevel"/>
    <w:tmpl w:val="F8044D0A"/>
    <w:lvl w:ilvl="0" w:tplc="D3DAD2FC">
      <w:start w:val="1"/>
      <w:numFmt w:val="bullet"/>
      <w:lvlText w:val=""/>
      <w:lvlJc w:val="left"/>
      <w:pPr>
        <w:ind w:left="720" w:hanging="360"/>
      </w:pPr>
      <w:rPr>
        <w:rFonts w:ascii="Symbol" w:hAnsi="Symbol" w:hint="default"/>
      </w:rPr>
    </w:lvl>
    <w:lvl w:ilvl="1" w:tplc="C846E0F0">
      <w:start w:val="1"/>
      <w:numFmt w:val="bullet"/>
      <w:lvlText w:val="o"/>
      <w:lvlJc w:val="left"/>
      <w:pPr>
        <w:ind w:left="1440" w:hanging="360"/>
      </w:pPr>
      <w:rPr>
        <w:rFonts w:ascii="Courier New" w:hAnsi="Courier New" w:hint="default"/>
      </w:rPr>
    </w:lvl>
    <w:lvl w:ilvl="2" w:tplc="1C624552">
      <w:start w:val="1"/>
      <w:numFmt w:val="bullet"/>
      <w:lvlText w:val=""/>
      <w:lvlJc w:val="left"/>
      <w:pPr>
        <w:ind w:left="2160" w:hanging="360"/>
      </w:pPr>
      <w:rPr>
        <w:rFonts w:ascii="Wingdings" w:hAnsi="Wingdings" w:hint="default"/>
      </w:rPr>
    </w:lvl>
    <w:lvl w:ilvl="3" w:tplc="C096B4C6">
      <w:start w:val="1"/>
      <w:numFmt w:val="bullet"/>
      <w:lvlText w:val=""/>
      <w:lvlJc w:val="left"/>
      <w:pPr>
        <w:ind w:left="2880" w:hanging="360"/>
      </w:pPr>
      <w:rPr>
        <w:rFonts w:ascii="Symbol" w:hAnsi="Symbol" w:hint="default"/>
      </w:rPr>
    </w:lvl>
    <w:lvl w:ilvl="4" w:tplc="B94E68CE">
      <w:start w:val="1"/>
      <w:numFmt w:val="bullet"/>
      <w:lvlText w:val="o"/>
      <w:lvlJc w:val="left"/>
      <w:pPr>
        <w:ind w:left="3600" w:hanging="360"/>
      </w:pPr>
      <w:rPr>
        <w:rFonts w:ascii="Courier New" w:hAnsi="Courier New" w:hint="default"/>
      </w:rPr>
    </w:lvl>
    <w:lvl w:ilvl="5" w:tplc="37F63768">
      <w:start w:val="1"/>
      <w:numFmt w:val="bullet"/>
      <w:lvlText w:val=""/>
      <w:lvlJc w:val="left"/>
      <w:pPr>
        <w:ind w:left="4320" w:hanging="360"/>
      </w:pPr>
      <w:rPr>
        <w:rFonts w:ascii="Wingdings" w:hAnsi="Wingdings" w:hint="default"/>
      </w:rPr>
    </w:lvl>
    <w:lvl w:ilvl="6" w:tplc="D9B6AF1A">
      <w:start w:val="1"/>
      <w:numFmt w:val="bullet"/>
      <w:lvlText w:val=""/>
      <w:lvlJc w:val="left"/>
      <w:pPr>
        <w:ind w:left="5040" w:hanging="360"/>
      </w:pPr>
      <w:rPr>
        <w:rFonts w:ascii="Symbol" w:hAnsi="Symbol" w:hint="default"/>
      </w:rPr>
    </w:lvl>
    <w:lvl w:ilvl="7" w:tplc="E654ACE4">
      <w:start w:val="1"/>
      <w:numFmt w:val="bullet"/>
      <w:lvlText w:val="o"/>
      <w:lvlJc w:val="left"/>
      <w:pPr>
        <w:ind w:left="5760" w:hanging="360"/>
      </w:pPr>
      <w:rPr>
        <w:rFonts w:ascii="Courier New" w:hAnsi="Courier New" w:hint="default"/>
      </w:rPr>
    </w:lvl>
    <w:lvl w:ilvl="8" w:tplc="5BEE1028">
      <w:start w:val="1"/>
      <w:numFmt w:val="bullet"/>
      <w:lvlText w:val=""/>
      <w:lvlJc w:val="left"/>
      <w:pPr>
        <w:ind w:left="6480" w:hanging="360"/>
      </w:pPr>
      <w:rPr>
        <w:rFonts w:ascii="Wingdings" w:hAnsi="Wingdings" w:hint="default"/>
      </w:rPr>
    </w:lvl>
  </w:abstractNum>
  <w:abstractNum w:abstractNumId="4"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6E722C"/>
    <w:multiLevelType w:val="multilevel"/>
    <w:tmpl w:val="1F98943C"/>
    <w:styleLink w:val="WW8Num21"/>
    <w:lvl w:ilvl="0">
      <w:numFmt w:val="bullet"/>
      <w:lvlText w:val=""/>
      <w:lvlJc w:val="left"/>
      <w:pPr>
        <w:ind w:left="10995" w:hanging="360"/>
      </w:pPr>
      <w:rPr>
        <w:rFonts w:ascii="Symbol" w:hAnsi="Symbol"/>
      </w:rPr>
    </w:lvl>
    <w:lvl w:ilvl="1">
      <w:start w:val="1"/>
      <w:numFmt w:val="bullet"/>
      <w:lvlText w:val=""/>
      <w:lvlJc w:val="left"/>
      <w:pPr>
        <w:ind w:left="11715" w:hanging="360"/>
      </w:pPr>
      <w:rPr>
        <w:rFonts w:ascii="Wingdings" w:hAnsi="Wingdings" w:hint="default"/>
      </w:rPr>
    </w:lvl>
    <w:lvl w:ilvl="2">
      <w:start w:val="1"/>
      <w:numFmt w:val="decimal"/>
      <w:lvlText w:val="%3."/>
      <w:lvlJc w:val="left"/>
      <w:pPr>
        <w:ind w:left="12075" w:hanging="360"/>
      </w:pPr>
    </w:lvl>
    <w:lvl w:ilvl="3">
      <w:start w:val="1"/>
      <w:numFmt w:val="decimal"/>
      <w:lvlText w:val="%4."/>
      <w:lvlJc w:val="left"/>
      <w:pPr>
        <w:ind w:left="12435" w:hanging="360"/>
      </w:pPr>
    </w:lvl>
    <w:lvl w:ilvl="4">
      <w:start w:val="1"/>
      <w:numFmt w:val="decimal"/>
      <w:lvlText w:val="%5."/>
      <w:lvlJc w:val="left"/>
      <w:pPr>
        <w:ind w:left="12795" w:hanging="360"/>
      </w:pPr>
    </w:lvl>
    <w:lvl w:ilvl="5">
      <w:start w:val="1"/>
      <w:numFmt w:val="decimal"/>
      <w:lvlText w:val="%6."/>
      <w:lvlJc w:val="left"/>
      <w:pPr>
        <w:ind w:left="13155" w:hanging="360"/>
      </w:pPr>
    </w:lvl>
    <w:lvl w:ilvl="6">
      <w:start w:val="1"/>
      <w:numFmt w:val="decimal"/>
      <w:lvlText w:val="%7."/>
      <w:lvlJc w:val="left"/>
      <w:pPr>
        <w:ind w:left="13515" w:hanging="360"/>
      </w:pPr>
    </w:lvl>
    <w:lvl w:ilvl="7">
      <w:start w:val="1"/>
      <w:numFmt w:val="decimal"/>
      <w:lvlText w:val="%8."/>
      <w:lvlJc w:val="left"/>
      <w:pPr>
        <w:ind w:left="13875" w:hanging="360"/>
      </w:pPr>
    </w:lvl>
    <w:lvl w:ilvl="8">
      <w:start w:val="1"/>
      <w:numFmt w:val="decimal"/>
      <w:lvlText w:val="%9."/>
      <w:lvlJc w:val="left"/>
      <w:pPr>
        <w:ind w:left="14235" w:hanging="360"/>
      </w:pPr>
    </w:lvl>
  </w:abstractNum>
  <w:abstractNum w:abstractNumId="6" w15:restartNumberingAfterBreak="0">
    <w:nsid w:val="10177AF2"/>
    <w:multiLevelType w:val="hybridMultilevel"/>
    <w:tmpl w:val="D2FCBD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4126D3"/>
    <w:multiLevelType w:val="multilevel"/>
    <w:tmpl w:val="5048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C2528"/>
    <w:multiLevelType w:val="multilevel"/>
    <w:tmpl w:val="7274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10" w15:restartNumberingAfterBreak="0">
    <w:nsid w:val="14302605"/>
    <w:multiLevelType w:val="hybridMultilevel"/>
    <w:tmpl w:val="AC9A2510"/>
    <w:lvl w:ilvl="0" w:tplc="2CFAEB5A">
      <w:start w:val="1"/>
      <w:numFmt w:val="bullet"/>
      <w:lvlText w:val=""/>
      <w:lvlJc w:val="left"/>
      <w:pPr>
        <w:ind w:left="720" w:hanging="360"/>
      </w:pPr>
      <w:rPr>
        <w:rFonts w:ascii="Symbol" w:hAnsi="Symbol" w:hint="default"/>
      </w:rPr>
    </w:lvl>
    <w:lvl w:ilvl="1" w:tplc="6A444782" w:tentative="1">
      <w:start w:val="1"/>
      <w:numFmt w:val="bullet"/>
      <w:lvlText w:val="o"/>
      <w:lvlJc w:val="left"/>
      <w:pPr>
        <w:ind w:left="1440" w:hanging="360"/>
      </w:pPr>
      <w:rPr>
        <w:rFonts w:ascii="Courier New" w:hAnsi="Courier New" w:hint="default"/>
      </w:rPr>
    </w:lvl>
    <w:lvl w:ilvl="2" w:tplc="B0FC560C" w:tentative="1">
      <w:start w:val="1"/>
      <w:numFmt w:val="bullet"/>
      <w:lvlText w:val=""/>
      <w:lvlJc w:val="left"/>
      <w:pPr>
        <w:ind w:left="2160" w:hanging="360"/>
      </w:pPr>
      <w:rPr>
        <w:rFonts w:ascii="Wingdings" w:hAnsi="Wingdings" w:hint="default"/>
      </w:rPr>
    </w:lvl>
    <w:lvl w:ilvl="3" w:tplc="9426E8E8" w:tentative="1">
      <w:start w:val="1"/>
      <w:numFmt w:val="bullet"/>
      <w:lvlText w:val=""/>
      <w:lvlJc w:val="left"/>
      <w:pPr>
        <w:ind w:left="2880" w:hanging="360"/>
      </w:pPr>
      <w:rPr>
        <w:rFonts w:ascii="Symbol" w:hAnsi="Symbol" w:hint="default"/>
      </w:rPr>
    </w:lvl>
    <w:lvl w:ilvl="4" w:tplc="A290E7C0" w:tentative="1">
      <w:start w:val="1"/>
      <w:numFmt w:val="bullet"/>
      <w:lvlText w:val="o"/>
      <w:lvlJc w:val="left"/>
      <w:pPr>
        <w:ind w:left="3600" w:hanging="360"/>
      </w:pPr>
      <w:rPr>
        <w:rFonts w:ascii="Courier New" w:hAnsi="Courier New" w:hint="default"/>
      </w:rPr>
    </w:lvl>
    <w:lvl w:ilvl="5" w:tplc="3334D7E4" w:tentative="1">
      <w:start w:val="1"/>
      <w:numFmt w:val="bullet"/>
      <w:lvlText w:val=""/>
      <w:lvlJc w:val="left"/>
      <w:pPr>
        <w:ind w:left="4320" w:hanging="360"/>
      </w:pPr>
      <w:rPr>
        <w:rFonts w:ascii="Wingdings" w:hAnsi="Wingdings" w:hint="default"/>
      </w:rPr>
    </w:lvl>
    <w:lvl w:ilvl="6" w:tplc="052840D6" w:tentative="1">
      <w:start w:val="1"/>
      <w:numFmt w:val="bullet"/>
      <w:lvlText w:val=""/>
      <w:lvlJc w:val="left"/>
      <w:pPr>
        <w:ind w:left="5040" w:hanging="360"/>
      </w:pPr>
      <w:rPr>
        <w:rFonts w:ascii="Symbol" w:hAnsi="Symbol" w:hint="default"/>
      </w:rPr>
    </w:lvl>
    <w:lvl w:ilvl="7" w:tplc="C520EA50" w:tentative="1">
      <w:start w:val="1"/>
      <w:numFmt w:val="bullet"/>
      <w:lvlText w:val="o"/>
      <w:lvlJc w:val="left"/>
      <w:pPr>
        <w:ind w:left="5760" w:hanging="360"/>
      </w:pPr>
      <w:rPr>
        <w:rFonts w:ascii="Courier New" w:hAnsi="Courier New" w:hint="default"/>
      </w:rPr>
    </w:lvl>
    <w:lvl w:ilvl="8" w:tplc="8D64D47E" w:tentative="1">
      <w:start w:val="1"/>
      <w:numFmt w:val="bullet"/>
      <w:lvlText w:val=""/>
      <w:lvlJc w:val="left"/>
      <w:pPr>
        <w:ind w:left="6480" w:hanging="360"/>
      </w:pPr>
      <w:rPr>
        <w:rFonts w:ascii="Wingdings" w:hAnsi="Wingdings" w:hint="default"/>
      </w:rPr>
    </w:lvl>
  </w:abstractNum>
  <w:abstractNum w:abstractNumId="11" w15:restartNumberingAfterBreak="0">
    <w:nsid w:val="15E279A1"/>
    <w:multiLevelType w:val="hybridMultilevel"/>
    <w:tmpl w:val="49EC3E54"/>
    <w:lvl w:ilvl="0" w:tplc="6AEC5A14">
      <w:start w:val="1"/>
      <w:numFmt w:val="bullet"/>
      <w:lvlText w:val="-"/>
      <w:lvlJc w:val="left"/>
      <w:pPr>
        <w:ind w:left="720" w:hanging="360"/>
      </w:pPr>
      <w:rPr>
        <w:rFonts w:ascii="Aptos" w:hAnsi="Aptos" w:hint="default"/>
      </w:rPr>
    </w:lvl>
    <w:lvl w:ilvl="1" w:tplc="0E3453FC">
      <w:start w:val="1"/>
      <w:numFmt w:val="bullet"/>
      <w:lvlText w:val="o"/>
      <w:lvlJc w:val="left"/>
      <w:pPr>
        <w:ind w:left="1440" w:hanging="360"/>
      </w:pPr>
      <w:rPr>
        <w:rFonts w:ascii="Courier New" w:hAnsi="Courier New" w:hint="default"/>
      </w:rPr>
    </w:lvl>
    <w:lvl w:ilvl="2" w:tplc="7294318C">
      <w:start w:val="1"/>
      <w:numFmt w:val="bullet"/>
      <w:lvlText w:val=""/>
      <w:lvlJc w:val="left"/>
      <w:pPr>
        <w:ind w:left="2160" w:hanging="360"/>
      </w:pPr>
      <w:rPr>
        <w:rFonts w:ascii="Wingdings" w:hAnsi="Wingdings" w:hint="default"/>
      </w:rPr>
    </w:lvl>
    <w:lvl w:ilvl="3" w:tplc="19669F62">
      <w:start w:val="1"/>
      <w:numFmt w:val="bullet"/>
      <w:lvlText w:val=""/>
      <w:lvlJc w:val="left"/>
      <w:pPr>
        <w:ind w:left="2880" w:hanging="360"/>
      </w:pPr>
      <w:rPr>
        <w:rFonts w:ascii="Symbol" w:hAnsi="Symbol" w:hint="default"/>
      </w:rPr>
    </w:lvl>
    <w:lvl w:ilvl="4" w:tplc="EEDE6FA6">
      <w:start w:val="1"/>
      <w:numFmt w:val="bullet"/>
      <w:lvlText w:val="o"/>
      <w:lvlJc w:val="left"/>
      <w:pPr>
        <w:ind w:left="3600" w:hanging="360"/>
      </w:pPr>
      <w:rPr>
        <w:rFonts w:ascii="Courier New" w:hAnsi="Courier New" w:hint="default"/>
      </w:rPr>
    </w:lvl>
    <w:lvl w:ilvl="5" w:tplc="96FE0732">
      <w:start w:val="1"/>
      <w:numFmt w:val="bullet"/>
      <w:lvlText w:val=""/>
      <w:lvlJc w:val="left"/>
      <w:pPr>
        <w:ind w:left="4320" w:hanging="360"/>
      </w:pPr>
      <w:rPr>
        <w:rFonts w:ascii="Wingdings" w:hAnsi="Wingdings" w:hint="default"/>
      </w:rPr>
    </w:lvl>
    <w:lvl w:ilvl="6" w:tplc="60062778">
      <w:start w:val="1"/>
      <w:numFmt w:val="bullet"/>
      <w:lvlText w:val=""/>
      <w:lvlJc w:val="left"/>
      <w:pPr>
        <w:ind w:left="5040" w:hanging="360"/>
      </w:pPr>
      <w:rPr>
        <w:rFonts w:ascii="Symbol" w:hAnsi="Symbol" w:hint="default"/>
      </w:rPr>
    </w:lvl>
    <w:lvl w:ilvl="7" w:tplc="99861E7C">
      <w:start w:val="1"/>
      <w:numFmt w:val="bullet"/>
      <w:lvlText w:val="o"/>
      <w:lvlJc w:val="left"/>
      <w:pPr>
        <w:ind w:left="5760" w:hanging="360"/>
      </w:pPr>
      <w:rPr>
        <w:rFonts w:ascii="Courier New" w:hAnsi="Courier New" w:hint="default"/>
      </w:rPr>
    </w:lvl>
    <w:lvl w:ilvl="8" w:tplc="DF6250FC">
      <w:start w:val="1"/>
      <w:numFmt w:val="bullet"/>
      <w:lvlText w:val=""/>
      <w:lvlJc w:val="left"/>
      <w:pPr>
        <w:ind w:left="6480" w:hanging="360"/>
      </w:pPr>
      <w:rPr>
        <w:rFonts w:ascii="Wingdings" w:hAnsi="Wingdings" w:hint="default"/>
      </w:rPr>
    </w:lvl>
  </w:abstractNum>
  <w:abstractNum w:abstractNumId="12" w15:restartNumberingAfterBreak="0">
    <w:nsid w:val="17931B65"/>
    <w:multiLevelType w:val="hybridMultilevel"/>
    <w:tmpl w:val="F7A053E4"/>
    <w:lvl w:ilvl="0" w:tplc="B67E8E96">
      <w:start w:val="1"/>
      <w:numFmt w:val="bullet"/>
      <w:lvlText w:val=""/>
      <w:lvlJc w:val="left"/>
      <w:pPr>
        <w:ind w:left="720" w:hanging="360"/>
      </w:pPr>
      <w:rPr>
        <w:rFonts w:ascii="Symbol" w:hAnsi="Symbol" w:hint="default"/>
      </w:rPr>
    </w:lvl>
    <w:lvl w:ilvl="1" w:tplc="8E54BE76">
      <w:numFmt w:val="bullet"/>
      <w:lvlText w:val="-"/>
      <w:lvlJc w:val="left"/>
      <w:pPr>
        <w:ind w:left="1440" w:hanging="360"/>
      </w:pPr>
      <w:rPr>
        <w:rFonts w:ascii="Trebuchet MS" w:hAnsi="Trebuchet MS" w:hint="default"/>
      </w:rPr>
    </w:lvl>
    <w:lvl w:ilvl="2" w:tplc="5ACCC0E2">
      <w:start w:val="1"/>
      <w:numFmt w:val="bullet"/>
      <w:lvlText w:val=""/>
      <w:lvlJc w:val="left"/>
      <w:pPr>
        <w:ind w:left="2160" w:hanging="360"/>
      </w:pPr>
      <w:rPr>
        <w:rFonts w:ascii="Wingdings" w:hAnsi="Wingdings" w:hint="default"/>
      </w:rPr>
    </w:lvl>
    <w:lvl w:ilvl="3" w:tplc="176A7CFC">
      <w:start w:val="1"/>
      <w:numFmt w:val="bullet"/>
      <w:lvlText w:val=""/>
      <w:lvlJc w:val="left"/>
      <w:pPr>
        <w:ind w:left="2880" w:hanging="360"/>
      </w:pPr>
      <w:rPr>
        <w:rFonts w:ascii="Symbol" w:hAnsi="Symbol" w:hint="default"/>
      </w:rPr>
    </w:lvl>
    <w:lvl w:ilvl="4" w:tplc="5EF66274">
      <w:start w:val="1"/>
      <w:numFmt w:val="bullet"/>
      <w:lvlText w:val="o"/>
      <w:lvlJc w:val="left"/>
      <w:pPr>
        <w:ind w:left="3600" w:hanging="360"/>
      </w:pPr>
      <w:rPr>
        <w:rFonts w:ascii="Courier New" w:hAnsi="Courier New" w:hint="default"/>
      </w:rPr>
    </w:lvl>
    <w:lvl w:ilvl="5" w:tplc="9AC065F0">
      <w:start w:val="1"/>
      <w:numFmt w:val="bullet"/>
      <w:lvlText w:val=""/>
      <w:lvlJc w:val="left"/>
      <w:pPr>
        <w:ind w:left="4320" w:hanging="360"/>
      </w:pPr>
      <w:rPr>
        <w:rFonts w:ascii="Wingdings" w:hAnsi="Wingdings" w:hint="default"/>
      </w:rPr>
    </w:lvl>
    <w:lvl w:ilvl="6" w:tplc="3FE0E56E">
      <w:start w:val="1"/>
      <w:numFmt w:val="bullet"/>
      <w:lvlText w:val=""/>
      <w:lvlJc w:val="left"/>
      <w:pPr>
        <w:ind w:left="5040" w:hanging="360"/>
      </w:pPr>
      <w:rPr>
        <w:rFonts w:ascii="Symbol" w:hAnsi="Symbol" w:hint="default"/>
      </w:rPr>
    </w:lvl>
    <w:lvl w:ilvl="7" w:tplc="600AD450">
      <w:start w:val="1"/>
      <w:numFmt w:val="bullet"/>
      <w:lvlText w:val="o"/>
      <w:lvlJc w:val="left"/>
      <w:pPr>
        <w:ind w:left="5760" w:hanging="360"/>
      </w:pPr>
      <w:rPr>
        <w:rFonts w:ascii="Courier New" w:hAnsi="Courier New" w:hint="default"/>
      </w:rPr>
    </w:lvl>
    <w:lvl w:ilvl="8" w:tplc="80AE01D2">
      <w:start w:val="1"/>
      <w:numFmt w:val="bullet"/>
      <w:lvlText w:val=""/>
      <w:lvlJc w:val="left"/>
      <w:pPr>
        <w:ind w:left="6480" w:hanging="360"/>
      </w:pPr>
      <w:rPr>
        <w:rFonts w:ascii="Wingdings" w:hAnsi="Wingdings" w:hint="default"/>
      </w:rPr>
    </w:lvl>
  </w:abstractNum>
  <w:abstractNum w:abstractNumId="13" w15:restartNumberingAfterBreak="0">
    <w:nsid w:val="1A04325B"/>
    <w:multiLevelType w:val="hybridMultilevel"/>
    <w:tmpl w:val="20D634E8"/>
    <w:lvl w:ilvl="0" w:tplc="21A4143A">
      <w:start w:val="1"/>
      <w:numFmt w:val="decimal"/>
      <w:pStyle w:val="Lijstalinea"/>
      <w:lvlText w:val="%1."/>
      <w:lvlJc w:val="left"/>
      <w:pPr>
        <w:ind w:left="1637" w:hanging="360"/>
      </w:pPr>
      <w:rPr>
        <w:rFonts w:ascii="Verdana" w:hAnsi="Verdana" w:hint="default"/>
        <w:b w:val="0"/>
        <w:i w:val="0"/>
        <w:sz w:val="18"/>
      </w:rPr>
    </w:lvl>
    <w:lvl w:ilvl="1" w:tplc="04130019">
      <w:start w:val="1"/>
      <w:numFmt w:val="lowerLetter"/>
      <w:lvlText w:val="%2."/>
      <w:lvlJc w:val="left"/>
      <w:pPr>
        <w:ind w:left="2149" w:hanging="360"/>
      </w:pPr>
    </w:lvl>
    <w:lvl w:ilvl="2" w:tplc="0413001B">
      <w:start w:val="1"/>
      <w:numFmt w:val="lowerRoman"/>
      <w:lvlText w:val="%3."/>
      <w:lvlJc w:val="right"/>
      <w:pPr>
        <w:ind w:left="2869" w:hanging="180"/>
      </w:pPr>
    </w:lvl>
    <w:lvl w:ilvl="3" w:tplc="0413000F">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4" w15:restartNumberingAfterBreak="0">
    <w:nsid w:val="1DD824DC"/>
    <w:multiLevelType w:val="multilevel"/>
    <w:tmpl w:val="2CE0EFC0"/>
    <w:lvl w:ilvl="0">
      <w:start w:val="1"/>
      <w:numFmt w:val="decimal"/>
      <w:lvlText w:val="Bijlage %1."/>
      <w:lvlJc w:val="left"/>
      <w:pPr>
        <w:tabs>
          <w:tab w:val="num" w:pos="1843"/>
        </w:tabs>
        <w:ind w:left="1843" w:hanging="1701"/>
      </w:pPr>
      <w:rPr>
        <w:rFonts w:hint="default"/>
        <w:b/>
        <w:bCs/>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15"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6" w15:restartNumberingAfterBreak="0">
    <w:nsid w:val="20CF630B"/>
    <w:multiLevelType w:val="hybridMultilevel"/>
    <w:tmpl w:val="D68A14C4"/>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7" w15:restartNumberingAfterBreak="0">
    <w:nsid w:val="216B368D"/>
    <w:multiLevelType w:val="hybridMultilevel"/>
    <w:tmpl w:val="08D656A2"/>
    <w:lvl w:ilvl="0" w:tplc="F2B47302">
      <w:start w:val="1"/>
      <w:numFmt w:val="bullet"/>
      <w:lvlText w:val=""/>
      <w:lvlJc w:val="left"/>
      <w:pPr>
        <w:ind w:left="1080" w:hanging="360"/>
      </w:pPr>
      <w:rPr>
        <w:rFonts w:ascii="Symbol" w:hAnsi="Symbol"/>
      </w:rPr>
    </w:lvl>
    <w:lvl w:ilvl="1" w:tplc="B4F6BA84">
      <w:start w:val="1"/>
      <w:numFmt w:val="bullet"/>
      <w:lvlText w:val=""/>
      <w:lvlJc w:val="left"/>
      <w:pPr>
        <w:ind w:left="1080" w:hanging="360"/>
      </w:pPr>
      <w:rPr>
        <w:rFonts w:ascii="Symbol" w:hAnsi="Symbol"/>
      </w:rPr>
    </w:lvl>
    <w:lvl w:ilvl="2" w:tplc="057EF0DE">
      <w:start w:val="1"/>
      <w:numFmt w:val="bullet"/>
      <w:lvlText w:val=""/>
      <w:lvlJc w:val="left"/>
      <w:pPr>
        <w:ind w:left="1080" w:hanging="360"/>
      </w:pPr>
      <w:rPr>
        <w:rFonts w:ascii="Symbol" w:hAnsi="Symbol"/>
      </w:rPr>
    </w:lvl>
    <w:lvl w:ilvl="3" w:tplc="F91A0614">
      <w:start w:val="1"/>
      <w:numFmt w:val="bullet"/>
      <w:lvlText w:val=""/>
      <w:lvlJc w:val="left"/>
      <w:pPr>
        <w:ind w:left="1080" w:hanging="360"/>
      </w:pPr>
      <w:rPr>
        <w:rFonts w:ascii="Symbol" w:hAnsi="Symbol"/>
      </w:rPr>
    </w:lvl>
    <w:lvl w:ilvl="4" w:tplc="8DB044FE">
      <w:start w:val="1"/>
      <w:numFmt w:val="bullet"/>
      <w:lvlText w:val=""/>
      <w:lvlJc w:val="left"/>
      <w:pPr>
        <w:ind w:left="1080" w:hanging="360"/>
      </w:pPr>
      <w:rPr>
        <w:rFonts w:ascii="Symbol" w:hAnsi="Symbol"/>
      </w:rPr>
    </w:lvl>
    <w:lvl w:ilvl="5" w:tplc="202EECAC">
      <w:start w:val="1"/>
      <w:numFmt w:val="bullet"/>
      <w:lvlText w:val=""/>
      <w:lvlJc w:val="left"/>
      <w:pPr>
        <w:ind w:left="1080" w:hanging="360"/>
      </w:pPr>
      <w:rPr>
        <w:rFonts w:ascii="Symbol" w:hAnsi="Symbol"/>
      </w:rPr>
    </w:lvl>
    <w:lvl w:ilvl="6" w:tplc="0736EF1E">
      <w:start w:val="1"/>
      <w:numFmt w:val="bullet"/>
      <w:lvlText w:val=""/>
      <w:lvlJc w:val="left"/>
      <w:pPr>
        <w:ind w:left="1080" w:hanging="360"/>
      </w:pPr>
      <w:rPr>
        <w:rFonts w:ascii="Symbol" w:hAnsi="Symbol"/>
      </w:rPr>
    </w:lvl>
    <w:lvl w:ilvl="7" w:tplc="D9DA43AE">
      <w:start w:val="1"/>
      <w:numFmt w:val="bullet"/>
      <w:lvlText w:val=""/>
      <w:lvlJc w:val="left"/>
      <w:pPr>
        <w:ind w:left="1080" w:hanging="360"/>
      </w:pPr>
      <w:rPr>
        <w:rFonts w:ascii="Symbol" w:hAnsi="Symbol"/>
      </w:rPr>
    </w:lvl>
    <w:lvl w:ilvl="8" w:tplc="B7B630B8">
      <w:start w:val="1"/>
      <w:numFmt w:val="bullet"/>
      <w:lvlText w:val=""/>
      <w:lvlJc w:val="left"/>
      <w:pPr>
        <w:ind w:left="1080" w:hanging="360"/>
      </w:pPr>
      <w:rPr>
        <w:rFonts w:ascii="Symbol" w:hAnsi="Symbol"/>
      </w:rPr>
    </w:lvl>
  </w:abstractNum>
  <w:abstractNum w:abstractNumId="18" w15:restartNumberingAfterBreak="0">
    <w:nsid w:val="21840544"/>
    <w:multiLevelType w:val="hybridMultilevel"/>
    <w:tmpl w:val="7A6628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20602CA"/>
    <w:multiLevelType w:val="hybridMultilevel"/>
    <w:tmpl w:val="3E222128"/>
    <w:lvl w:ilvl="0" w:tplc="0413000F">
      <w:start w:val="1"/>
      <w:numFmt w:val="decimal"/>
      <w:lvlText w:val="%1."/>
      <w:lvlJc w:val="left"/>
      <w:pPr>
        <w:ind w:left="1789" w:hanging="360"/>
      </w:pPr>
    </w:lvl>
    <w:lvl w:ilvl="1" w:tplc="04130019" w:tentative="1">
      <w:start w:val="1"/>
      <w:numFmt w:val="lowerLetter"/>
      <w:lvlText w:val="%2."/>
      <w:lvlJc w:val="left"/>
      <w:pPr>
        <w:ind w:left="2509" w:hanging="360"/>
      </w:pPr>
    </w:lvl>
    <w:lvl w:ilvl="2" w:tplc="0413001B" w:tentative="1">
      <w:start w:val="1"/>
      <w:numFmt w:val="lowerRoman"/>
      <w:lvlText w:val="%3."/>
      <w:lvlJc w:val="right"/>
      <w:pPr>
        <w:ind w:left="3229" w:hanging="180"/>
      </w:pPr>
    </w:lvl>
    <w:lvl w:ilvl="3" w:tplc="0413000F" w:tentative="1">
      <w:start w:val="1"/>
      <w:numFmt w:val="decimal"/>
      <w:lvlText w:val="%4."/>
      <w:lvlJc w:val="left"/>
      <w:pPr>
        <w:ind w:left="3949" w:hanging="360"/>
      </w:pPr>
    </w:lvl>
    <w:lvl w:ilvl="4" w:tplc="04130019" w:tentative="1">
      <w:start w:val="1"/>
      <w:numFmt w:val="lowerLetter"/>
      <w:lvlText w:val="%5."/>
      <w:lvlJc w:val="left"/>
      <w:pPr>
        <w:ind w:left="4669" w:hanging="360"/>
      </w:pPr>
    </w:lvl>
    <w:lvl w:ilvl="5" w:tplc="0413001B" w:tentative="1">
      <w:start w:val="1"/>
      <w:numFmt w:val="lowerRoman"/>
      <w:lvlText w:val="%6."/>
      <w:lvlJc w:val="right"/>
      <w:pPr>
        <w:ind w:left="5389" w:hanging="180"/>
      </w:pPr>
    </w:lvl>
    <w:lvl w:ilvl="6" w:tplc="0413000F" w:tentative="1">
      <w:start w:val="1"/>
      <w:numFmt w:val="decimal"/>
      <w:lvlText w:val="%7."/>
      <w:lvlJc w:val="left"/>
      <w:pPr>
        <w:ind w:left="6109" w:hanging="360"/>
      </w:pPr>
    </w:lvl>
    <w:lvl w:ilvl="7" w:tplc="04130019" w:tentative="1">
      <w:start w:val="1"/>
      <w:numFmt w:val="lowerLetter"/>
      <w:lvlText w:val="%8."/>
      <w:lvlJc w:val="left"/>
      <w:pPr>
        <w:ind w:left="6829" w:hanging="360"/>
      </w:pPr>
    </w:lvl>
    <w:lvl w:ilvl="8" w:tplc="0413001B" w:tentative="1">
      <w:start w:val="1"/>
      <w:numFmt w:val="lowerRoman"/>
      <w:lvlText w:val="%9."/>
      <w:lvlJc w:val="right"/>
      <w:pPr>
        <w:ind w:left="7549" w:hanging="180"/>
      </w:pPr>
    </w:lvl>
  </w:abstractNum>
  <w:abstractNum w:abstractNumId="20" w15:restartNumberingAfterBreak="0">
    <w:nsid w:val="222574A3"/>
    <w:multiLevelType w:val="hybridMultilevel"/>
    <w:tmpl w:val="93ACDAA8"/>
    <w:lvl w:ilvl="0" w:tplc="0B8A0DC8">
      <w:start w:val="1"/>
      <w:numFmt w:val="bullet"/>
      <w:lvlText w:val=""/>
      <w:lvlJc w:val="left"/>
      <w:pPr>
        <w:ind w:left="720" w:hanging="360"/>
      </w:pPr>
      <w:rPr>
        <w:rFonts w:ascii="Symbol" w:hAnsi="Symbol" w:hint="default"/>
      </w:rPr>
    </w:lvl>
    <w:lvl w:ilvl="1" w:tplc="158043FE">
      <w:start w:val="1"/>
      <w:numFmt w:val="bullet"/>
      <w:lvlText w:val="o"/>
      <w:lvlJc w:val="left"/>
      <w:pPr>
        <w:ind w:left="1440" w:hanging="360"/>
      </w:pPr>
      <w:rPr>
        <w:rFonts w:ascii="Courier New" w:hAnsi="Courier New" w:hint="default"/>
      </w:rPr>
    </w:lvl>
    <w:lvl w:ilvl="2" w:tplc="F4308726">
      <w:start w:val="1"/>
      <w:numFmt w:val="bullet"/>
      <w:lvlText w:val=""/>
      <w:lvlJc w:val="left"/>
      <w:pPr>
        <w:ind w:left="2160" w:hanging="360"/>
      </w:pPr>
      <w:rPr>
        <w:rFonts w:ascii="Wingdings" w:hAnsi="Wingdings" w:hint="default"/>
      </w:rPr>
    </w:lvl>
    <w:lvl w:ilvl="3" w:tplc="3B92C206">
      <w:start w:val="1"/>
      <w:numFmt w:val="bullet"/>
      <w:lvlText w:val=""/>
      <w:lvlJc w:val="left"/>
      <w:pPr>
        <w:ind w:left="2880" w:hanging="360"/>
      </w:pPr>
      <w:rPr>
        <w:rFonts w:ascii="Symbol" w:hAnsi="Symbol" w:hint="default"/>
      </w:rPr>
    </w:lvl>
    <w:lvl w:ilvl="4" w:tplc="D25EED16">
      <w:start w:val="1"/>
      <w:numFmt w:val="bullet"/>
      <w:lvlText w:val="o"/>
      <w:lvlJc w:val="left"/>
      <w:pPr>
        <w:ind w:left="3600" w:hanging="360"/>
      </w:pPr>
      <w:rPr>
        <w:rFonts w:ascii="Courier New" w:hAnsi="Courier New" w:hint="default"/>
      </w:rPr>
    </w:lvl>
    <w:lvl w:ilvl="5" w:tplc="239A25CC">
      <w:start w:val="1"/>
      <w:numFmt w:val="bullet"/>
      <w:lvlText w:val=""/>
      <w:lvlJc w:val="left"/>
      <w:pPr>
        <w:ind w:left="4320" w:hanging="360"/>
      </w:pPr>
      <w:rPr>
        <w:rFonts w:ascii="Wingdings" w:hAnsi="Wingdings" w:hint="default"/>
      </w:rPr>
    </w:lvl>
    <w:lvl w:ilvl="6" w:tplc="83A4A262">
      <w:start w:val="1"/>
      <w:numFmt w:val="bullet"/>
      <w:lvlText w:val=""/>
      <w:lvlJc w:val="left"/>
      <w:pPr>
        <w:ind w:left="5040" w:hanging="360"/>
      </w:pPr>
      <w:rPr>
        <w:rFonts w:ascii="Symbol" w:hAnsi="Symbol" w:hint="default"/>
      </w:rPr>
    </w:lvl>
    <w:lvl w:ilvl="7" w:tplc="1BF27C32">
      <w:start w:val="1"/>
      <w:numFmt w:val="bullet"/>
      <w:lvlText w:val="o"/>
      <w:lvlJc w:val="left"/>
      <w:pPr>
        <w:ind w:left="5760" w:hanging="360"/>
      </w:pPr>
      <w:rPr>
        <w:rFonts w:ascii="Courier New" w:hAnsi="Courier New" w:hint="default"/>
      </w:rPr>
    </w:lvl>
    <w:lvl w:ilvl="8" w:tplc="0DBC3826">
      <w:start w:val="1"/>
      <w:numFmt w:val="bullet"/>
      <w:lvlText w:val=""/>
      <w:lvlJc w:val="left"/>
      <w:pPr>
        <w:ind w:left="6480" w:hanging="360"/>
      </w:pPr>
      <w:rPr>
        <w:rFonts w:ascii="Wingdings" w:hAnsi="Wingdings" w:hint="default"/>
      </w:rPr>
    </w:lvl>
  </w:abstractNum>
  <w:abstractNum w:abstractNumId="21" w15:restartNumberingAfterBreak="0">
    <w:nsid w:val="26780C64"/>
    <w:multiLevelType w:val="hybridMultilevel"/>
    <w:tmpl w:val="1EFC33B2"/>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268F6526"/>
    <w:multiLevelType w:val="hybridMultilevel"/>
    <w:tmpl w:val="6A8874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D2C85A3"/>
    <w:multiLevelType w:val="hybridMultilevel"/>
    <w:tmpl w:val="2D3E082C"/>
    <w:lvl w:ilvl="0" w:tplc="F38E4AEE">
      <w:start w:val="1"/>
      <w:numFmt w:val="bullet"/>
      <w:lvlText w:val="-"/>
      <w:lvlJc w:val="left"/>
      <w:pPr>
        <w:ind w:left="720" w:hanging="360"/>
      </w:pPr>
      <w:rPr>
        <w:rFonts w:ascii="Aptos" w:hAnsi="Aptos" w:hint="default"/>
      </w:rPr>
    </w:lvl>
    <w:lvl w:ilvl="1" w:tplc="15F004C2">
      <w:start w:val="1"/>
      <w:numFmt w:val="bullet"/>
      <w:lvlText w:val="o"/>
      <w:lvlJc w:val="left"/>
      <w:pPr>
        <w:ind w:left="1440" w:hanging="360"/>
      </w:pPr>
      <w:rPr>
        <w:rFonts w:ascii="Courier New" w:hAnsi="Courier New" w:hint="default"/>
      </w:rPr>
    </w:lvl>
    <w:lvl w:ilvl="2" w:tplc="FB22EC04">
      <w:start w:val="1"/>
      <w:numFmt w:val="bullet"/>
      <w:lvlText w:val=""/>
      <w:lvlJc w:val="left"/>
      <w:pPr>
        <w:ind w:left="2160" w:hanging="360"/>
      </w:pPr>
      <w:rPr>
        <w:rFonts w:ascii="Wingdings" w:hAnsi="Wingdings" w:hint="default"/>
      </w:rPr>
    </w:lvl>
    <w:lvl w:ilvl="3" w:tplc="DE7E1822">
      <w:start w:val="1"/>
      <w:numFmt w:val="bullet"/>
      <w:lvlText w:val=""/>
      <w:lvlJc w:val="left"/>
      <w:pPr>
        <w:ind w:left="2880" w:hanging="360"/>
      </w:pPr>
      <w:rPr>
        <w:rFonts w:ascii="Symbol" w:hAnsi="Symbol" w:hint="default"/>
      </w:rPr>
    </w:lvl>
    <w:lvl w:ilvl="4" w:tplc="39945568">
      <w:start w:val="1"/>
      <w:numFmt w:val="bullet"/>
      <w:lvlText w:val="o"/>
      <w:lvlJc w:val="left"/>
      <w:pPr>
        <w:ind w:left="3600" w:hanging="360"/>
      </w:pPr>
      <w:rPr>
        <w:rFonts w:ascii="Courier New" w:hAnsi="Courier New" w:hint="default"/>
      </w:rPr>
    </w:lvl>
    <w:lvl w:ilvl="5" w:tplc="D9F420F0">
      <w:start w:val="1"/>
      <w:numFmt w:val="bullet"/>
      <w:lvlText w:val=""/>
      <w:lvlJc w:val="left"/>
      <w:pPr>
        <w:ind w:left="4320" w:hanging="360"/>
      </w:pPr>
      <w:rPr>
        <w:rFonts w:ascii="Wingdings" w:hAnsi="Wingdings" w:hint="default"/>
      </w:rPr>
    </w:lvl>
    <w:lvl w:ilvl="6" w:tplc="E81ABB14">
      <w:start w:val="1"/>
      <w:numFmt w:val="bullet"/>
      <w:lvlText w:val=""/>
      <w:lvlJc w:val="left"/>
      <w:pPr>
        <w:ind w:left="5040" w:hanging="360"/>
      </w:pPr>
      <w:rPr>
        <w:rFonts w:ascii="Symbol" w:hAnsi="Symbol" w:hint="default"/>
      </w:rPr>
    </w:lvl>
    <w:lvl w:ilvl="7" w:tplc="9992FCB6">
      <w:start w:val="1"/>
      <w:numFmt w:val="bullet"/>
      <w:lvlText w:val="o"/>
      <w:lvlJc w:val="left"/>
      <w:pPr>
        <w:ind w:left="5760" w:hanging="360"/>
      </w:pPr>
      <w:rPr>
        <w:rFonts w:ascii="Courier New" w:hAnsi="Courier New" w:hint="default"/>
      </w:rPr>
    </w:lvl>
    <w:lvl w:ilvl="8" w:tplc="750CB17C">
      <w:start w:val="1"/>
      <w:numFmt w:val="bullet"/>
      <w:lvlText w:val=""/>
      <w:lvlJc w:val="left"/>
      <w:pPr>
        <w:ind w:left="6480" w:hanging="360"/>
      </w:pPr>
      <w:rPr>
        <w:rFonts w:ascii="Wingdings" w:hAnsi="Wingdings" w:hint="default"/>
      </w:rPr>
    </w:lvl>
  </w:abstractNum>
  <w:abstractNum w:abstractNumId="24"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17461DD"/>
    <w:multiLevelType w:val="hybridMultilevel"/>
    <w:tmpl w:val="3C5605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725444B"/>
    <w:multiLevelType w:val="hybridMultilevel"/>
    <w:tmpl w:val="B6AA34CA"/>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EF21819"/>
    <w:multiLevelType w:val="hybridMultilevel"/>
    <w:tmpl w:val="57F0F23A"/>
    <w:lvl w:ilvl="0" w:tplc="3F5C3828">
      <w:start w:val="1"/>
      <w:numFmt w:val="decimal"/>
      <w:lvlText w:val="%1."/>
      <w:lvlJc w:val="left"/>
      <w:pPr>
        <w:ind w:left="1440" w:hanging="360"/>
      </w:pPr>
    </w:lvl>
    <w:lvl w:ilvl="1" w:tplc="B2E69A30">
      <w:start w:val="1"/>
      <w:numFmt w:val="decimal"/>
      <w:lvlText w:val="%2."/>
      <w:lvlJc w:val="left"/>
      <w:pPr>
        <w:ind w:left="1440" w:hanging="360"/>
      </w:pPr>
    </w:lvl>
    <w:lvl w:ilvl="2" w:tplc="D1AE764C">
      <w:start w:val="1"/>
      <w:numFmt w:val="decimal"/>
      <w:lvlText w:val="%3."/>
      <w:lvlJc w:val="left"/>
      <w:pPr>
        <w:ind w:left="1440" w:hanging="360"/>
      </w:pPr>
    </w:lvl>
    <w:lvl w:ilvl="3" w:tplc="C002A93A">
      <w:start w:val="1"/>
      <w:numFmt w:val="decimal"/>
      <w:lvlText w:val="%4."/>
      <w:lvlJc w:val="left"/>
      <w:pPr>
        <w:ind w:left="1440" w:hanging="360"/>
      </w:pPr>
    </w:lvl>
    <w:lvl w:ilvl="4" w:tplc="8B5CAA4E">
      <w:start w:val="1"/>
      <w:numFmt w:val="decimal"/>
      <w:lvlText w:val="%5."/>
      <w:lvlJc w:val="left"/>
      <w:pPr>
        <w:ind w:left="1440" w:hanging="360"/>
      </w:pPr>
    </w:lvl>
    <w:lvl w:ilvl="5" w:tplc="140EB6CA">
      <w:start w:val="1"/>
      <w:numFmt w:val="decimal"/>
      <w:lvlText w:val="%6."/>
      <w:lvlJc w:val="left"/>
      <w:pPr>
        <w:ind w:left="1440" w:hanging="360"/>
      </w:pPr>
    </w:lvl>
    <w:lvl w:ilvl="6" w:tplc="1456A92E">
      <w:start w:val="1"/>
      <w:numFmt w:val="decimal"/>
      <w:lvlText w:val="%7."/>
      <w:lvlJc w:val="left"/>
      <w:pPr>
        <w:ind w:left="1440" w:hanging="360"/>
      </w:pPr>
    </w:lvl>
    <w:lvl w:ilvl="7" w:tplc="B9C42FC4">
      <w:start w:val="1"/>
      <w:numFmt w:val="decimal"/>
      <w:lvlText w:val="%8."/>
      <w:lvlJc w:val="left"/>
      <w:pPr>
        <w:ind w:left="1440" w:hanging="360"/>
      </w:pPr>
    </w:lvl>
    <w:lvl w:ilvl="8" w:tplc="E3889700">
      <w:start w:val="1"/>
      <w:numFmt w:val="decimal"/>
      <w:lvlText w:val="%9."/>
      <w:lvlJc w:val="left"/>
      <w:pPr>
        <w:ind w:left="1440" w:hanging="360"/>
      </w:pPr>
    </w:lvl>
  </w:abstractNum>
  <w:abstractNum w:abstractNumId="28" w15:restartNumberingAfterBreak="0">
    <w:nsid w:val="3FCE0F49"/>
    <w:multiLevelType w:val="hybridMultilevel"/>
    <w:tmpl w:val="1E889610"/>
    <w:lvl w:ilvl="0" w:tplc="04130019">
      <w:start w:val="1"/>
      <w:numFmt w:val="lowerLetter"/>
      <w:lvlText w:val="%1."/>
      <w:lvlJc w:val="left"/>
      <w:pPr>
        <w:ind w:left="1789" w:hanging="360"/>
      </w:pPr>
    </w:lvl>
    <w:lvl w:ilvl="1" w:tplc="04130019" w:tentative="1">
      <w:start w:val="1"/>
      <w:numFmt w:val="lowerLetter"/>
      <w:lvlText w:val="%2."/>
      <w:lvlJc w:val="left"/>
      <w:pPr>
        <w:ind w:left="2509" w:hanging="360"/>
      </w:pPr>
    </w:lvl>
    <w:lvl w:ilvl="2" w:tplc="0413001B" w:tentative="1">
      <w:start w:val="1"/>
      <w:numFmt w:val="lowerRoman"/>
      <w:lvlText w:val="%3."/>
      <w:lvlJc w:val="right"/>
      <w:pPr>
        <w:ind w:left="3229" w:hanging="180"/>
      </w:pPr>
    </w:lvl>
    <w:lvl w:ilvl="3" w:tplc="0413000F" w:tentative="1">
      <w:start w:val="1"/>
      <w:numFmt w:val="decimal"/>
      <w:lvlText w:val="%4."/>
      <w:lvlJc w:val="left"/>
      <w:pPr>
        <w:ind w:left="3949" w:hanging="360"/>
      </w:pPr>
    </w:lvl>
    <w:lvl w:ilvl="4" w:tplc="04130019" w:tentative="1">
      <w:start w:val="1"/>
      <w:numFmt w:val="lowerLetter"/>
      <w:lvlText w:val="%5."/>
      <w:lvlJc w:val="left"/>
      <w:pPr>
        <w:ind w:left="4669" w:hanging="360"/>
      </w:pPr>
    </w:lvl>
    <w:lvl w:ilvl="5" w:tplc="0413001B" w:tentative="1">
      <w:start w:val="1"/>
      <w:numFmt w:val="lowerRoman"/>
      <w:lvlText w:val="%6."/>
      <w:lvlJc w:val="right"/>
      <w:pPr>
        <w:ind w:left="5389" w:hanging="180"/>
      </w:pPr>
    </w:lvl>
    <w:lvl w:ilvl="6" w:tplc="0413000F" w:tentative="1">
      <w:start w:val="1"/>
      <w:numFmt w:val="decimal"/>
      <w:lvlText w:val="%7."/>
      <w:lvlJc w:val="left"/>
      <w:pPr>
        <w:ind w:left="6109" w:hanging="360"/>
      </w:pPr>
    </w:lvl>
    <w:lvl w:ilvl="7" w:tplc="04130019" w:tentative="1">
      <w:start w:val="1"/>
      <w:numFmt w:val="lowerLetter"/>
      <w:lvlText w:val="%8."/>
      <w:lvlJc w:val="left"/>
      <w:pPr>
        <w:ind w:left="6829" w:hanging="360"/>
      </w:pPr>
    </w:lvl>
    <w:lvl w:ilvl="8" w:tplc="0413001B" w:tentative="1">
      <w:start w:val="1"/>
      <w:numFmt w:val="lowerRoman"/>
      <w:lvlText w:val="%9."/>
      <w:lvlJc w:val="right"/>
      <w:pPr>
        <w:ind w:left="7549" w:hanging="180"/>
      </w:pPr>
    </w:lvl>
  </w:abstractNum>
  <w:abstractNum w:abstractNumId="29" w15:restartNumberingAfterBreak="0">
    <w:nsid w:val="45367402"/>
    <w:multiLevelType w:val="multilevel"/>
    <w:tmpl w:val="65420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A87E00"/>
    <w:multiLevelType w:val="hybridMultilevel"/>
    <w:tmpl w:val="76340BB8"/>
    <w:lvl w:ilvl="0" w:tplc="CDF83B52">
      <w:start w:val="1"/>
      <w:numFmt w:val="decimal"/>
      <w:lvlText w:val="%1."/>
      <w:lvlJc w:val="left"/>
      <w:pPr>
        <w:ind w:left="720" w:hanging="360"/>
      </w:pPr>
    </w:lvl>
    <w:lvl w:ilvl="1" w:tplc="34F030D0">
      <w:start w:val="1"/>
      <w:numFmt w:val="lowerLetter"/>
      <w:lvlText w:val="%2."/>
      <w:lvlJc w:val="left"/>
      <w:pPr>
        <w:ind w:left="1440" w:hanging="360"/>
      </w:pPr>
    </w:lvl>
    <w:lvl w:ilvl="2" w:tplc="01F8F780">
      <w:start w:val="1"/>
      <w:numFmt w:val="lowerRoman"/>
      <w:lvlText w:val="%3."/>
      <w:lvlJc w:val="right"/>
      <w:pPr>
        <w:ind w:left="2160" w:hanging="180"/>
      </w:pPr>
    </w:lvl>
    <w:lvl w:ilvl="3" w:tplc="7D5CA406">
      <w:start w:val="1"/>
      <w:numFmt w:val="decimal"/>
      <w:lvlText w:val="%4."/>
      <w:lvlJc w:val="left"/>
      <w:pPr>
        <w:ind w:left="2880" w:hanging="360"/>
      </w:pPr>
    </w:lvl>
    <w:lvl w:ilvl="4" w:tplc="08805BCA">
      <w:start w:val="1"/>
      <w:numFmt w:val="lowerLetter"/>
      <w:lvlText w:val="%5."/>
      <w:lvlJc w:val="left"/>
      <w:pPr>
        <w:ind w:left="3600" w:hanging="360"/>
      </w:pPr>
    </w:lvl>
    <w:lvl w:ilvl="5" w:tplc="C0B80076">
      <w:start w:val="1"/>
      <w:numFmt w:val="lowerRoman"/>
      <w:lvlText w:val="%6."/>
      <w:lvlJc w:val="right"/>
      <w:pPr>
        <w:ind w:left="4320" w:hanging="180"/>
      </w:pPr>
    </w:lvl>
    <w:lvl w:ilvl="6" w:tplc="F386F25C">
      <w:start w:val="1"/>
      <w:numFmt w:val="decimal"/>
      <w:lvlText w:val="%7."/>
      <w:lvlJc w:val="left"/>
      <w:pPr>
        <w:ind w:left="5040" w:hanging="360"/>
      </w:pPr>
    </w:lvl>
    <w:lvl w:ilvl="7" w:tplc="7288416C">
      <w:start w:val="1"/>
      <w:numFmt w:val="lowerLetter"/>
      <w:lvlText w:val="%8."/>
      <w:lvlJc w:val="left"/>
      <w:pPr>
        <w:ind w:left="5760" w:hanging="360"/>
      </w:pPr>
    </w:lvl>
    <w:lvl w:ilvl="8" w:tplc="470869B0">
      <w:start w:val="1"/>
      <w:numFmt w:val="lowerRoman"/>
      <w:lvlText w:val="%9."/>
      <w:lvlJc w:val="right"/>
      <w:pPr>
        <w:ind w:left="6480" w:hanging="180"/>
      </w:pPr>
    </w:lvl>
  </w:abstractNum>
  <w:abstractNum w:abstractNumId="31" w15:restartNumberingAfterBreak="0">
    <w:nsid w:val="47C76D3B"/>
    <w:multiLevelType w:val="multilevel"/>
    <w:tmpl w:val="7A24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CC73FE"/>
    <w:multiLevelType w:val="hybridMultilevel"/>
    <w:tmpl w:val="3DE26D66"/>
    <w:lvl w:ilvl="0" w:tplc="73F27FE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3"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DE4636A"/>
    <w:multiLevelType w:val="hybridMultilevel"/>
    <w:tmpl w:val="30F8E4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6" w15:restartNumberingAfterBreak="0">
    <w:nsid w:val="50C133D8"/>
    <w:multiLevelType w:val="hybridMultilevel"/>
    <w:tmpl w:val="458208F0"/>
    <w:lvl w:ilvl="0" w:tplc="04130017">
      <w:start w:val="1"/>
      <w:numFmt w:val="lowerLetter"/>
      <w:lvlText w:val="%1)"/>
      <w:lvlJc w:val="left"/>
      <w:pPr>
        <w:ind w:left="1429" w:hanging="360"/>
      </w:pPr>
      <w:rPr>
        <w:rFonts w:hint="default"/>
        <w:b w:val="0"/>
        <w:i w:val="0"/>
        <w:sz w:val="18"/>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7"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8" w15:restartNumberingAfterBreak="0">
    <w:nsid w:val="557E7B5D"/>
    <w:multiLevelType w:val="hybridMultilevel"/>
    <w:tmpl w:val="D1D2FC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684556D"/>
    <w:multiLevelType w:val="hybridMultilevel"/>
    <w:tmpl w:val="8F1EDD5C"/>
    <w:lvl w:ilvl="0" w:tplc="73F27FE0">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41" w15:restartNumberingAfterBreak="0">
    <w:nsid w:val="58156ED8"/>
    <w:multiLevelType w:val="hybridMultilevel"/>
    <w:tmpl w:val="3DE26D66"/>
    <w:lvl w:ilvl="0" w:tplc="73F27FE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2" w15:restartNumberingAfterBreak="0">
    <w:nsid w:val="599A396C"/>
    <w:multiLevelType w:val="hybridMultilevel"/>
    <w:tmpl w:val="FCAAA4DA"/>
    <w:lvl w:ilvl="0" w:tplc="D3DC14EC">
      <w:numFmt w:val="bullet"/>
      <w:lvlText w:val="-"/>
      <w:lvlJc w:val="left"/>
      <w:pPr>
        <w:ind w:left="720" w:hanging="360"/>
      </w:pPr>
      <w:rPr>
        <w:rFonts w:ascii="Corbel" w:eastAsia="Calibri"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AA53E76"/>
    <w:multiLevelType w:val="hybridMultilevel"/>
    <w:tmpl w:val="D47C30B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5B3F4403"/>
    <w:multiLevelType w:val="multilevel"/>
    <w:tmpl w:val="C788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5560A4"/>
    <w:multiLevelType w:val="hybridMultilevel"/>
    <w:tmpl w:val="95D81BF4"/>
    <w:lvl w:ilvl="0" w:tplc="5DD673E2">
      <w:start w:val="1"/>
      <w:numFmt w:val="bullet"/>
      <w:lvlText w:val=""/>
      <w:lvlJc w:val="left"/>
      <w:pPr>
        <w:ind w:left="720" w:hanging="360"/>
      </w:pPr>
      <w:rPr>
        <w:rFonts w:ascii="Symbol" w:hAnsi="Symbol" w:hint="default"/>
      </w:rPr>
    </w:lvl>
    <w:lvl w:ilvl="1" w:tplc="2F4C0532" w:tentative="1">
      <w:start w:val="1"/>
      <w:numFmt w:val="bullet"/>
      <w:lvlText w:val="o"/>
      <w:lvlJc w:val="left"/>
      <w:pPr>
        <w:ind w:left="1440" w:hanging="360"/>
      </w:pPr>
      <w:rPr>
        <w:rFonts w:ascii="Courier New" w:hAnsi="Courier New" w:hint="default"/>
      </w:rPr>
    </w:lvl>
    <w:lvl w:ilvl="2" w:tplc="D2A6A376" w:tentative="1">
      <w:start w:val="1"/>
      <w:numFmt w:val="bullet"/>
      <w:lvlText w:val=""/>
      <w:lvlJc w:val="left"/>
      <w:pPr>
        <w:ind w:left="2160" w:hanging="360"/>
      </w:pPr>
      <w:rPr>
        <w:rFonts w:ascii="Wingdings" w:hAnsi="Wingdings" w:hint="default"/>
      </w:rPr>
    </w:lvl>
    <w:lvl w:ilvl="3" w:tplc="5EC4236C" w:tentative="1">
      <w:start w:val="1"/>
      <w:numFmt w:val="bullet"/>
      <w:lvlText w:val=""/>
      <w:lvlJc w:val="left"/>
      <w:pPr>
        <w:ind w:left="2880" w:hanging="360"/>
      </w:pPr>
      <w:rPr>
        <w:rFonts w:ascii="Symbol" w:hAnsi="Symbol" w:hint="default"/>
      </w:rPr>
    </w:lvl>
    <w:lvl w:ilvl="4" w:tplc="7376D72E" w:tentative="1">
      <w:start w:val="1"/>
      <w:numFmt w:val="bullet"/>
      <w:lvlText w:val="o"/>
      <w:lvlJc w:val="left"/>
      <w:pPr>
        <w:ind w:left="3600" w:hanging="360"/>
      </w:pPr>
      <w:rPr>
        <w:rFonts w:ascii="Courier New" w:hAnsi="Courier New" w:hint="default"/>
      </w:rPr>
    </w:lvl>
    <w:lvl w:ilvl="5" w:tplc="9318852A" w:tentative="1">
      <w:start w:val="1"/>
      <w:numFmt w:val="bullet"/>
      <w:lvlText w:val=""/>
      <w:lvlJc w:val="left"/>
      <w:pPr>
        <w:ind w:left="4320" w:hanging="360"/>
      </w:pPr>
      <w:rPr>
        <w:rFonts w:ascii="Wingdings" w:hAnsi="Wingdings" w:hint="default"/>
      </w:rPr>
    </w:lvl>
    <w:lvl w:ilvl="6" w:tplc="2466E462" w:tentative="1">
      <w:start w:val="1"/>
      <w:numFmt w:val="bullet"/>
      <w:lvlText w:val=""/>
      <w:lvlJc w:val="left"/>
      <w:pPr>
        <w:ind w:left="5040" w:hanging="360"/>
      </w:pPr>
      <w:rPr>
        <w:rFonts w:ascii="Symbol" w:hAnsi="Symbol" w:hint="default"/>
      </w:rPr>
    </w:lvl>
    <w:lvl w:ilvl="7" w:tplc="185A95C8" w:tentative="1">
      <w:start w:val="1"/>
      <w:numFmt w:val="bullet"/>
      <w:lvlText w:val="o"/>
      <w:lvlJc w:val="left"/>
      <w:pPr>
        <w:ind w:left="5760" w:hanging="360"/>
      </w:pPr>
      <w:rPr>
        <w:rFonts w:ascii="Courier New" w:hAnsi="Courier New" w:hint="default"/>
      </w:rPr>
    </w:lvl>
    <w:lvl w:ilvl="8" w:tplc="A3300306" w:tentative="1">
      <w:start w:val="1"/>
      <w:numFmt w:val="bullet"/>
      <w:lvlText w:val=""/>
      <w:lvlJc w:val="left"/>
      <w:pPr>
        <w:ind w:left="6480" w:hanging="360"/>
      </w:pPr>
      <w:rPr>
        <w:rFonts w:ascii="Wingdings" w:hAnsi="Wingdings" w:hint="default"/>
      </w:rPr>
    </w:lvl>
  </w:abstractNum>
  <w:abstractNum w:abstractNumId="46" w15:restartNumberingAfterBreak="0">
    <w:nsid w:val="5D154BF0"/>
    <w:multiLevelType w:val="multilevel"/>
    <w:tmpl w:val="BC463872"/>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47" w15:restartNumberingAfterBreak="0">
    <w:nsid w:val="62BC0D1A"/>
    <w:multiLevelType w:val="hybridMultilevel"/>
    <w:tmpl w:val="92DA5682"/>
    <w:lvl w:ilvl="0" w:tplc="431C0D7A">
      <w:start w:val="1"/>
      <w:numFmt w:val="bullet"/>
      <w:lvlText w:val=""/>
      <w:lvlJc w:val="left"/>
      <w:pPr>
        <w:ind w:left="1080" w:hanging="360"/>
      </w:pPr>
      <w:rPr>
        <w:rFonts w:ascii="Symbol" w:hAnsi="Symbol"/>
      </w:rPr>
    </w:lvl>
    <w:lvl w:ilvl="1" w:tplc="6010E446">
      <w:start w:val="1"/>
      <w:numFmt w:val="bullet"/>
      <w:lvlText w:val=""/>
      <w:lvlJc w:val="left"/>
      <w:pPr>
        <w:ind w:left="1080" w:hanging="360"/>
      </w:pPr>
      <w:rPr>
        <w:rFonts w:ascii="Symbol" w:hAnsi="Symbol"/>
      </w:rPr>
    </w:lvl>
    <w:lvl w:ilvl="2" w:tplc="05283116">
      <w:start w:val="1"/>
      <w:numFmt w:val="bullet"/>
      <w:lvlText w:val=""/>
      <w:lvlJc w:val="left"/>
      <w:pPr>
        <w:ind w:left="1080" w:hanging="360"/>
      </w:pPr>
      <w:rPr>
        <w:rFonts w:ascii="Symbol" w:hAnsi="Symbol"/>
      </w:rPr>
    </w:lvl>
    <w:lvl w:ilvl="3" w:tplc="6C50CCB8">
      <w:start w:val="1"/>
      <w:numFmt w:val="bullet"/>
      <w:lvlText w:val=""/>
      <w:lvlJc w:val="left"/>
      <w:pPr>
        <w:ind w:left="1080" w:hanging="360"/>
      </w:pPr>
      <w:rPr>
        <w:rFonts w:ascii="Symbol" w:hAnsi="Symbol"/>
      </w:rPr>
    </w:lvl>
    <w:lvl w:ilvl="4" w:tplc="44E42AD6">
      <w:start w:val="1"/>
      <w:numFmt w:val="bullet"/>
      <w:lvlText w:val=""/>
      <w:lvlJc w:val="left"/>
      <w:pPr>
        <w:ind w:left="1080" w:hanging="360"/>
      </w:pPr>
      <w:rPr>
        <w:rFonts w:ascii="Symbol" w:hAnsi="Symbol"/>
      </w:rPr>
    </w:lvl>
    <w:lvl w:ilvl="5" w:tplc="D088AA70">
      <w:start w:val="1"/>
      <w:numFmt w:val="bullet"/>
      <w:lvlText w:val=""/>
      <w:lvlJc w:val="left"/>
      <w:pPr>
        <w:ind w:left="1080" w:hanging="360"/>
      </w:pPr>
      <w:rPr>
        <w:rFonts w:ascii="Symbol" w:hAnsi="Symbol"/>
      </w:rPr>
    </w:lvl>
    <w:lvl w:ilvl="6" w:tplc="29446CF2">
      <w:start w:val="1"/>
      <w:numFmt w:val="bullet"/>
      <w:lvlText w:val=""/>
      <w:lvlJc w:val="left"/>
      <w:pPr>
        <w:ind w:left="1080" w:hanging="360"/>
      </w:pPr>
      <w:rPr>
        <w:rFonts w:ascii="Symbol" w:hAnsi="Symbol"/>
      </w:rPr>
    </w:lvl>
    <w:lvl w:ilvl="7" w:tplc="20082A0E">
      <w:start w:val="1"/>
      <w:numFmt w:val="bullet"/>
      <w:lvlText w:val=""/>
      <w:lvlJc w:val="left"/>
      <w:pPr>
        <w:ind w:left="1080" w:hanging="360"/>
      </w:pPr>
      <w:rPr>
        <w:rFonts w:ascii="Symbol" w:hAnsi="Symbol"/>
      </w:rPr>
    </w:lvl>
    <w:lvl w:ilvl="8" w:tplc="E690C084">
      <w:start w:val="1"/>
      <w:numFmt w:val="bullet"/>
      <w:lvlText w:val=""/>
      <w:lvlJc w:val="left"/>
      <w:pPr>
        <w:ind w:left="1080" w:hanging="360"/>
      </w:pPr>
      <w:rPr>
        <w:rFonts w:ascii="Symbol" w:hAnsi="Symbol"/>
      </w:rPr>
    </w:lvl>
  </w:abstractNum>
  <w:abstractNum w:abstractNumId="48"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49" w15:restartNumberingAfterBreak="0">
    <w:nsid w:val="63F02D56"/>
    <w:multiLevelType w:val="hybridMultilevel"/>
    <w:tmpl w:val="1596949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56345A4"/>
    <w:multiLevelType w:val="hybridMultilevel"/>
    <w:tmpl w:val="67BE3FF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1" w15:restartNumberingAfterBreak="0">
    <w:nsid w:val="664CDE4F"/>
    <w:multiLevelType w:val="hybridMultilevel"/>
    <w:tmpl w:val="A5EE2136"/>
    <w:lvl w:ilvl="0" w:tplc="77569E22">
      <w:start w:val="1"/>
      <w:numFmt w:val="bullet"/>
      <w:lvlText w:val="-"/>
      <w:lvlJc w:val="left"/>
      <w:pPr>
        <w:ind w:left="720" w:hanging="360"/>
      </w:pPr>
      <w:rPr>
        <w:rFonts w:ascii="Aptos" w:hAnsi="Aptos" w:hint="default"/>
      </w:rPr>
    </w:lvl>
    <w:lvl w:ilvl="1" w:tplc="F154E6F8">
      <w:start w:val="1"/>
      <w:numFmt w:val="bullet"/>
      <w:lvlText w:val="o"/>
      <w:lvlJc w:val="left"/>
      <w:pPr>
        <w:ind w:left="1440" w:hanging="360"/>
      </w:pPr>
      <w:rPr>
        <w:rFonts w:ascii="Courier New" w:hAnsi="Courier New" w:hint="default"/>
      </w:rPr>
    </w:lvl>
    <w:lvl w:ilvl="2" w:tplc="4C5E09B6">
      <w:start w:val="1"/>
      <w:numFmt w:val="bullet"/>
      <w:lvlText w:val=""/>
      <w:lvlJc w:val="left"/>
      <w:pPr>
        <w:ind w:left="2160" w:hanging="360"/>
      </w:pPr>
      <w:rPr>
        <w:rFonts w:ascii="Wingdings" w:hAnsi="Wingdings" w:hint="default"/>
      </w:rPr>
    </w:lvl>
    <w:lvl w:ilvl="3" w:tplc="D18A5BEA">
      <w:start w:val="1"/>
      <w:numFmt w:val="bullet"/>
      <w:lvlText w:val=""/>
      <w:lvlJc w:val="left"/>
      <w:pPr>
        <w:ind w:left="2880" w:hanging="360"/>
      </w:pPr>
      <w:rPr>
        <w:rFonts w:ascii="Symbol" w:hAnsi="Symbol" w:hint="default"/>
      </w:rPr>
    </w:lvl>
    <w:lvl w:ilvl="4" w:tplc="7D8866C6">
      <w:start w:val="1"/>
      <w:numFmt w:val="bullet"/>
      <w:lvlText w:val="o"/>
      <w:lvlJc w:val="left"/>
      <w:pPr>
        <w:ind w:left="3600" w:hanging="360"/>
      </w:pPr>
      <w:rPr>
        <w:rFonts w:ascii="Courier New" w:hAnsi="Courier New" w:hint="default"/>
      </w:rPr>
    </w:lvl>
    <w:lvl w:ilvl="5" w:tplc="54E8A9B8">
      <w:start w:val="1"/>
      <w:numFmt w:val="bullet"/>
      <w:lvlText w:val=""/>
      <w:lvlJc w:val="left"/>
      <w:pPr>
        <w:ind w:left="4320" w:hanging="360"/>
      </w:pPr>
      <w:rPr>
        <w:rFonts w:ascii="Wingdings" w:hAnsi="Wingdings" w:hint="default"/>
      </w:rPr>
    </w:lvl>
    <w:lvl w:ilvl="6" w:tplc="6486C820">
      <w:start w:val="1"/>
      <w:numFmt w:val="bullet"/>
      <w:lvlText w:val=""/>
      <w:lvlJc w:val="left"/>
      <w:pPr>
        <w:ind w:left="5040" w:hanging="360"/>
      </w:pPr>
      <w:rPr>
        <w:rFonts w:ascii="Symbol" w:hAnsi="Symbol" w:hint="default"/>
      </w:rPr>
    </w:lvl>
    <w:lvl w:ilvl="7" w:tplc="30521F4A">
      <w:start w:val="1"/>
      <w:numFmt w:val="bullet"/>
      <w:lvlText w:val="o"/>
      <w:lvlJc w:val="left"/>
      <w:pPr>
        <w:ind w:left="5760" w:hanging="360"/>
      </w:pPr>
      <w:rPr>
        <w:rFonts w:ascii="Courier New" w:hAnsi="Courier New" w:hint="default"/>
      </w:rPr>
    </w:lvl>
    <w:lvl w:ilvl="8" w:tplc="C78AA244">
      <w:start w:val="1"/>
      <w:numFmt w:val="bullet"/>
      <w:lvlText w:val=""/>
      <w:lvlJc w:val="left"/>
      <w:pPr>
        <w:ind w:left="6480" w:hanging="360"/>
      </w:pPr>
      <w:rPr>
        <w:rFonts w:ascii="Wingdings" w:hAnsi="Wingdings" w:hint="default"/>
      </w:rPr>
    </w:lvl>
  </w:abstractNum>
  <w:abstractNum w:abstractNumId="52" w15:restartNumberingAfterBreak="0">
    <w:nsid w:val="68112356"/>
    <w:multiLevelType w:val="hybridMultilevel"/>
    <w:tmpl w:val="F1C0F6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6FC40D91"/>
    <w:multiLevelType w:val="hybridMultilevel"/>
    <w:tmpl w:val="382C5F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0082D17"/>
    <w:multiLevelType w:val="hybridMultilevel"/>
    <w:tmpl w:val="15CA4340"/>
    <w:lvl w:ilvl="0" w:tplc="FEDE3844">
      <w:start w:val="4"/>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18D748A"/>
    <w:multiLevelType w:val="multilevel"/>
    <w:tmpl w:val="2F924C6E"/>
    <w:styleLink w:val="WW8Num4"/>
    <w:lvl w:ilvl="0">
      <w:start w:val="1"/>
      <w:numFmt w:val="lowerLetter"/>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6" w15:restartNumberingAfterBreak="0">
    <w:nsid w:val="754108C1"/>
    <w:multiLevelType w:val="hybridMultilevel"/>
    <w:tmpl w:val="0D1C692C"/>
    <w:lvl w:ilvl="0" w:tplc="D3DC14EC">
      <w:numFmt w:val="bullet"/>
      <w:lvlText w:val="-"/>
      <w:lvlJc w:val="left"/>
      <w:pPr>
        <w:ind w:left="360" w:hanging="360"/>
      </w:pPr>
      <w:rPr>
        <w:rFonts w:ascii="Corbel" w:eastAsia="Calibri" w:hAnsi="Corbe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7" w15:restartNumberingAfterBreak="0">
    <w:nsid w:val="75EA5DCF"/>
    <w:multiLevelType w:val="multilevel"/>
    <w:tmpl w:val="1DD28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6347401"/>
    <w:multiLevelType w:val="hybridMultilevel"/>
    <w:tmpl w:val="5ED2FD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77FB2D1C"/>
    <w:multiLevelType w:val="multilevel"/>
    <w:tmpl w:val="7F42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041322"/>
    <w:multiLevelType w:val="multilevel"/>
    <w:tmpl w:val="50CC1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8384C50"/>
    <w:multiLevelType w:val="multilevel"/>
    <w:tmpl w:val="BE566B7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2" w15:restartNumberingAfterBreak="0">
    <w:nsid w:val="792F4582"/>
    <w:multiLevelType w:val="hybridMultilevel"/>
    <w:tmpl w:val="1A160072"/>
    <w:lvl w:ilvl="0" w:tplc="04130019">
      <w:start w:val="1"/>
      <w:numFmt w:val="lowerLetter"/>
      <w:lvlText w:val="%1."/>
      <w:lvlJc w:val="left"/>
      <w:pPr>
        <w:ind w:left="1429" w:hanging="360"/>
      </w:pPr>
      <w:rPr>
        <w:rFonts w:hint="default"/>
        <w:b w:val="0"/>
        <w:i w:val="0"/>
        <w:sz w:val="18"/>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3"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64" w15:restartNumberingAfterBreak="0">
    <w:nsid w:val="7A4B6C2A"/>
    <w:multiLevelType w:val="hybridMultilevel"/>
    <w:tmpl w:val="FC08436E"/>
    <w:lvl w:ilvl="0" w:tplc="96BADB0C">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6"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abstractNum w:abstractNumId="68" w15:restartNumberingAfterBreak="0">
    <w:nsid w:val="7D600FC0"/>
    <w:multiLevelType w:val="multilevel"/>
    <w:tmpl w:val="B0C62C74"/>
    <w:lvl w:ilvl="0">
      <w:start w:val="1"/>
      <w:numFmt w:val="bullet"/>
      <w:lvlText w:val=""/>
      <w:lvlJc w:val="left"/>
      <w:pPr>
        <w:tabs>
          <w:tab w:val="num" w:pos="720"/>
        </w:tabs>
        <w:ind w:left="720" w:hanging="360"/>
      </w:pPr>
      <w:rPr>
        <w:rFonts w:ascii="Symbol" w:hAnsi="Symbol" w:hint="default"/>
        <w:sz w:val="20"/>
      </w:rPr>
    </w:lvl>
    <w:lvl w:ilvl="1">
      <w:start w:val="200"/>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1293875">
    <w:abstractNumId w:val="20"/>
  </w:num>
  <w:num w:numId="2" w16cid:durableId="1087456613">
    <w:abstractNumId w:val="12"/>
  </w:num>
  <w:num w:numId="3" w16cid:durableId="1826119971">
    <w:abstractNumId w:val="11"/>
  </w:num>
  <w:num w:numId="4" w16cid:durableId="2026714066">
    <w:abstractNumId w:val="51"/>
  </w:num>
  <w:num w:numId="5" w16cid:durableId="223226113">
    <w:abstractNumId w:val="23"/>
  </w:num>
  <w:num w:numId="6" w16cid:durableId="1711029598">
    <w:abstractNumId w:val="3"/>
  </w:num>
  <w:num w:numId="7" w16cid:durableId="1251620404">
    <w:abstractNumId w:val="30"/>
  </w:num>
  <w:num w:numId="8" w16cid:durableId="555556242">
    <w:abstractNumId w:val="14"/>
  </w:num>
  <w:num w:numId="9" w16cid:durableId="363218138">
    <w:abstractNumId w:val="40"/>
  </w:num>
  <w:num w:numId="10" w16cid:durableId="335767456">
    <w:abstractNumId w:val="9"/>
  </w:num>
  <w:num w:numId="11" w16cid:durableId="714741396">
    <w:abstractNumId w:val="35"/>
  </w:num>
  <w:num w:numId="12" w16cid:durableId="1678311873">
    <w:abstractNumId w:val="67"/>
  </w:num>
  <w:num w:numId="13" w16cid:durableId="1814835197">
    <w:abstractNumId w:val="48"/>
  </w:num>
  <w:num w:numId="14" w16cid:durableId="900794696">
    <w:abstractNumId w:val="13"/>
  </w:num>
  <w:num w:numId="15" w16cid:durableId="1390880003">
    <w:abstractNumId w:val="65"/>
  </w:num>
  <w:num w:numId="16" w16cid:durableId="733354593">
    <w:abstractNumId w:val="15"/>
  </w:num>
  <w:num w:numId="17" w16cid:durableId="1066998192">
    <w:abstractNumId w:val="52"/>
  </w:num>
  <w:num w:numId="18" w16cid:durableId="1002047421">
    <w:abstractNumId w:val="33"/>
  </w:num>
  <w:num w:numId="19" w16cid:durableId="545874032">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0" w16cid:durableId="1946032993">
    <w:abstractNumId w:val="63"/>
  </w:num>
  <w:num w:numId="21" w16cid:durableId="298731921">
    <w:abstractNumId w:val="24"/>
  </w:num>
  <w:num w:numId="22" w16cid:durableId="144245407">
    <w:abstractNumId w:val="26"/>
  </w:num>
  <w:num w:numId="23" w16cid:durableId="1324622052">
    <w:abstractNumId w:val="32"/>
  </w:num>
  <w:num w:numId="24" w16cid:durableId="771319294">
    <w:abstractNumId w:val="4"/>
  </w:num>
  <w:num w:numId="25" w16cid:durableId="1528828659">
    <w:abstractNumId w:val="50"/>
  </w:num>
  <w:num w:numId="26" w16cid:durableId="953292533">
    <w:abstractNumId w:val="66"/>
  </w:num>
  <w:num w:numId="27" w16cid:durableId="1827746292">
    <w:abstractNumId w:val="58"/>
  </w:num>
  <w:num w:numId="28" w16cid:durableId="194124047">
    <w:abstractNumId w:val="6"/>
  </w:num>
  <w:num w:numId="29" w16cid:durableId="63723238">
    <w:abstractNumId w:val="53"/>
  </w:num>
  <w:num w:numId="30" w16cid:durableId="8065721">
    <w:abstractNumId w:val="22"/>
  </w:num>
  <w:num w:numId="31" w16cid:durableId="186070407">
    <w:abstractNumId w:val="42"/>
  </w:num>
  <w:num w:numId="32" w16cid:durableId="832911770">
    <w:abstractNumId w:val="56"/>
  </w:num>
  <w:num w:numId="33" w16cid:durableId="389577889">
    <w:abstractNumId w:val="55"/>
  </w:num>
  <w:num w:numId="34" w16cid:durableId="1985962243">
    <w:abstractNumId w:val="5"/>
  </w:num>
  <w:num w:numId="35" w16cid:durableId="126823652">
    <w:abstractNumId w:val="46"/>
  </w:num>
  <w:num w:numId="36" w16cid:durableId="1763867662">
    <w:abstractNumId w:val="25"/>
  </w:num>
  <w:num w:numId="37" w16cid:durableId="43064515">
    <w:abstractNumId w:val="49"/>
  </w:num>
  <w:num w:numId="38" w16cid:durableId="4809738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323321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59156435">
    <w:abstractNumId w:val="64"/>
  </w:num>
  <w:num w:numId="41" w16cid:durableId="1915700257">
    <w:abstractNumId w:val="54"/>
  </w:num>
  <w:num w:numId="42" w16cid:durableId="1544436692">
    <w:abstractNumId w:val="39"/>
  </w:num>
  <w:num w:numId="43" w16cid:durableId="69274466">
    <w:abstractNumId w:val="21"/>
  </w:num>
  <w:num w:numId="44" w16cid:durableId="309791382">
    <w:abstractNumId w:val="2"/>
  </w:num>
  <w:num w:numId="45" w16cid:durableId="104466056">
    <w:abstractNumId w:val="41"/>
  </w:num>
  <w:num w:numId="46" w16cid:durableId="1772118864">
    <w:abstractNumId w:val="8"/>
  </w:num>
  <w:num w:numId="47" w16cid:durableId="211816895">
    <w:abstractNumId w:val="10"/>
  </w:num>
  <w:num w:numId="48" w16cid:durableId="806554340">
    <w:abstractNumId w:val="45"/>
  </w:num>
  <w:num w:numId="49" w16cid:durableId="275064432">
    <w:abstractNumId w:val="29"/>
  </w:num>
  <w:num w:numId="50" w16cid:durableId="1303727401">
    <w:abstractNumId w:val="31"/>
  </w:num>
  <w:num w:numId="51" w16cid:durableId="349570701">
    <w:abstractNumId w:val="68"/>
  </w:num>
  <w:num w:numId="52" w16cid:durableId="1952858895">
    <w:abstractNumId w:val="61"/>
  </w:num>
  <w:num w:numId="53" w16cid:durableId="775903599">
    <w:abstractNumId w:val="17"/>
  </w:num>
  <w:num w:numId="54" w16cid:durableId="311836027">
    <w:abstractNumId w:val="47"/>
  </w:num>
  <w:num w:numId="55" w16cid:durableId="682129493">
    <w:abstractNumId w:val="36"/>
  </w:num>
  <w:num w:numId="56" w16cid:durableId="844438688">
    <w:abstractNumId w:val="13"/>
    <w:lvlOverride w:ilvl="0">
      <w:startOverride w:val="1"/>
    </w:lvlOverride>
  </w:num>
  <w:num w:numId="57" w16cid:durableId="1042365641">
    <w:abstractNumId w:val="27"/>
  </w:num>
  <w:num w:numId="58" w16cid:durableId="1460416536">
    <w:abstractNumId w:val="34"/>
  </w:num>
  <w:num w:numId="59" w16cid:durableId="308020464">
    <w:abstractNumId w:val="59"/>
  </w:num>
  <w:num w:numId="60" w16cid:durableId="1307278186">
    <w:abstractNumId w:val="46"/>
  </w:num>
  <w:num w:numId="61" w16cid:durableId="694574470">
    <w:abstractNumId w:val="16"/>
  </w:num>
  <w:num w:numId="62" w16cid:durableId="837766144">
    <w:abstractNumId w:val="38"/>
  </w:num>
  <w:num w:numId="63" w16cid:durableId="360210175">
    <w:abstractNumId w:val="19"/>
  </w:num>
  <w:num w:numId="64" w16cid:durableId="98641686">
    <w:abstractNumId w:val="28"/>
  </w:num>
  <w:num w:numId="65" w16cid:durableId="1119684718">
    <w:abstractNumId w:val="1"/>
  </w:num>
  <w:num w:numId="66" w16cid:durableId="1317682630">
    <w:abstractNumId w:val="62"/>
  </w:num>
  <w:num w:numId="67" w16cid:durableId="183326815">
    <w:abstractNumId w:val="44"/>
  </w:num>
  <w:num w:numId="68" w16cid:durableId="747531552">
    <w:abstractNumId w:val="46"/>
  </w:num>
  <w:num w:numId="69" w16cid:durableId="1682394594">
    <w:abstractNumId w:val="46"/>
  </w:num>
  <w:num w:numId="70" w16cid:durableId="1040473496">
    <w:abstractNumId w:val="46"/>
  </w:num>
  <w:num w:numId="71" w16cid:durableId="1233808877">
    <w:abstractNumId w:val="60"/>
  </w:num>
  <w:num w:numId="72" w16cid:durableId="299843277">
    <w:abstractNumId w:val="57"/>
  </w:num>
  <w:num w:numId="73" w16cid:durableId="697047030">
    <w:abstractNumId w:val="7"/>
  </w:num>
  <w:num w:numId="74" w16cid:durableId="1886024171">
    <w:abstractNumId w:val="18"/>
  </w:num>
  <w:num w:numId="75" w16cid:durableId="588268997">
    <w:abstractNumId w:val="4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2E6"/>
    <w:rsid w:val="0000008E"/>
    <w:rsid w:val="000001C4"/>
    <w:rsid w:val="00001CC3"/>
    <w:rsid w:val="0000238F"/>
    <w:rsid w:val="00002960"/>
    <w:rsid w:val="00002AED"/>
    <w:rsid w:val="00002D59"/>
    <w:rsid w:val="00003774"/>
    <w:rsid w:val="000038E1"/>
    <w:rsid w:val="000048AA"/>
    <w:rsid w:val="00004CF1"/>
    <w:rsid w:val="00005A92"/>
    <w:rsid w:val="00005AFD"/>
    <w:rsid w:val="00005E8F"/>
    <w:rsid w:val="00006430"/>
    <w:rsid w:val="000072F6"/>
    <w:rsid w:val="00007DE1"/>
    <w:rsid w:val="00010885"/>
    <w:rsid w:val="000108FE"/>
    <w:rsid w:val="00010957"/>
    <w:rsid w:val="000110D5"/>
    <w:rsid w:val="00011143"/>
    <w:rsid w:val="00011724"/>
    <w:rsid w:val="00011BFC"/>
    <w:rsid w:val="000123C4"/>
    <w:rsid w:val="000129CD"/>
    <w:rsid w:val="00012D03"/>
    <w:rsid w:val="000137AE"/>
    <w:rsid w:val="00013B2F"/>
    <w:rsid w:val="00014058"/>
    <w:rsid w:val="000140CF"/>
    <w:rsid w:val="0001446E"/>
    <w:rsid w:val="000155A5"/>
    <w:rsid w:val="00015914"/>
    <w:rsid w:val="000160E7"/>
    <w:rsid w:val="000167D6"/>
    <w:rsid w:val="00016CF7"/>
    <w:rsid w:val="00017A93"/>
    <w:rsid w:val="00017AF8"/>
    <w:rsid w:val="000201E5"/>
    <w:rsid w:val="0002095A"/>
    <w:rsid w:val="00022016"/>
    <w:rsid w:val="000220BF"/>
    <w:rsid w:val="000225E4"/>
    <w:rsid w:val="00023625"/>
    <w:rsid w:val="00023EEC"/>
    <w:rsid w:val="00024093"/>
    <w:rsid w:val="000257A4"/>
    <w:rsid w:val="00025A3B"/>
    <w:rsid w:val="00026083"/>
    <w:rsid w:val="000266BF"/>
    <w:rsid w:val="000275FA"/>
    <w:rsid w:val="00027674"/>
    <w:rsid w:val="00027C97"/>
    <w:rsid w:val="00027D4A"/>
    <w:rsid w:val="0003014B"/>
    <w:rsid w:val="000313EB"/>
    <w:rsid w:val="00031701"/>
    <w:rsid w:val="000327A5"/>
    <w:rsid w:val="0003327B"/>
    <w:rsid w:val="00033F83"/>
    <w:rsid w:val="000341CE"/>
    <w:rsid w:val="00034338"/>
    <w:rsid w:val="000348DE"/>
    <w:rsid w:val="00034A09"/>
    <w:rsid w:val="00035101"/>
    <w:rsid w:val="000351C9"/>
    <w:rsid w:val="00035D79"/>
    <w:rsid w:val="000369AE"/>
    <w:rsid w:val="00036B9C"/>
    <w:rsid w:val="00036E17"/>
    <w:rsid w:val="00037346"/>
    <w:rsid w:val="00037696"/>
    <w:rsid w:val="0003795F"/>
    <w:rsid w:val="00037D22"/>
    <w:rsid w:val="0004064C"/>
    <w:rsid w:val="00040E94"/>
    <w:rsid w:val="0004110B"/>
    <w:rsid w:val="000416FA"/>
    <w:rsid w:val="000423C8"/>
    <w:rsid w:val="00043198"/>
    <w:rsid w:val="000444BA"/>
    <w:rsid w:val="00045EA3"/>
    <w:rsid w:val="00046CA6"/>
    <w:rsid w:val="00046FE5"/>
    <w:rsid w:val="00047501"/>
    <w:rsid w:val="0004793D"/>
    <w:rsid w:val="00047C58"/>
    <w:rsid w:val="000504B2"/>
    <w:rsid w:val="00050724"/>
    <w:rsid w:val="000508BE"/>
    <w:rsid w:val="00050BCA"/>
    <w:rsid w:val="00051F6A"/>
    <w:rsid w:val="00052E38"/>
    <w:rsid w:val="00053A56"/>
    <w:rsid w:val="000540AF"/>
    <w:rsid w:val="00054279"/>
    <w:rsid w:val="00054738"/>
    <w:rsid w:val="00054BFA"/>
    <w:rsid w:val="00055573"/>
    <w:rsid w:val="0005587D"/>
    <w:rsid w:val="0005622D"/>
    <w:rsid w:val="00056DE3"/>
    <w:rsid w:val="00056EF1"/>
    <w:rsid w:val="000578DC"/>
    <w:rsid w:val="00057F3B"/>
    <w:rsid w:val="0006007D"/>
    <w:rsid w:val="00060543"/>
    <w:rsid w:val="00060808"/>
    <w:rsid w:val="00060A51"/>
    <w:rsid w:val="000616D6"/>
    <w:rsid w:val="000620B3"/>
    <w:rsid w:val="00063EA6"/>
    <w:rsid w:val="000640BD"/>
    <w:rsid w:val="000655B6"/>
    <w:rsid w:val="000660B4"/>
    <w:rsid w:val="000669D7"/>
    <w:rsid w:val="0006751C"/>
    <w:rsid w:val="000707B2"/>
    <w:rsid w:val="00070887"/>
    <w:rsid w:val="00070EFF"/>
    <w:rsid w:val="00071612"/>
    <w:rsid w:val="00071701"/>
    <w:rsid w:val="00071A85"/>
    <w:rsid w:val="00071C2E"/>
    <w:rsid w:val="00071D99"/>
    <w:rsid w:val="00072551"/>
    <w:rsid w:val="00072934"/>
    <w:rsid w:val="00072B4A"/>
    <w:rsid w:val="00072F9F"/>
    <w:rsid w:val="00073454"/>
    <w:rsid w:val="000735CA"/>
    <w:rsid w:val="00073FA4"/>
    <w:rsid w:val="0007441A"/>
    <w:rsid w:val="00074CC8"/>
    <w:rsid w:val="0007595B"/>
    <w:rsid w:val="00075A28"/>
    <w:rsid w:val="00075D5A"/>
    <w:rsid w:val="00076E69"/>
    <w:rsid w:val="0007728C"/>
    <w:rsid w:val="00077317"/>
    <w:rsid w:val="00077B58"/>
    <w:rsid w:val="00077BD5"/>
    <w:rsid w:val="00077D04"/>
    <w:rsid w:val="00080119"/>
    <w:rsid w:val="00080160"/>
    <w:rsid w:val="000806C9"/>
    <w:rsid w:val="00080803"/>
    <w:rsid w:val="000809BE"/>
    <w:rsid w:val="00080F0F"/>
    <w:rsid w:val="0008126D"/>
    <w:rsid w:val="00081E35"/>
    <w:rsid w:val="000823A4"/>
    <w:rsid w:val="00082716"/>
    <w:rsid w:val="0008278F"/>
    <w:rsid w:val="000828F8"/>
    <w:rsid w:val="00083175"/>
    <w:rsid w:val="000833F6"/>
    <w:rsid w:val="00083AC9"/>
    <w:rsid w:val="00083B4A"/>
    <w:rsid w:val="000846B1"/>
    <w:rsid w:val="00084871"/>
    <w:rsid w:val="00084E49"/>
    <w:rsid w:val="000855D8"/>
    <w:rsid w:val="00085710"/>
    <w:rsid w:val="00085738"/>
    <w:rsid w:val="000857D6"/>
    <w:rsid w:val="000857D9"/>
    <w:rsid w:val="00086065"/>
    <w:rsid w:val="00086625"/>
    <w:rsid w:val="00086E90"/>
    <w:rsid w:val="000910A0"/>
    <w:rsid w:val="00092292"/>
    <w:rsid w:val="000922D5"/>
    <w:rsid w:val="00092867"/>
    <w:rsid w:val="00093333"/>
    <w:rsid w:val="00093634"/>
    <w:rsid w:val="000937CE"/>
    <w:rsid w:val="0009382F"/>
    <w:rsid w:val="000944B5"/>
    <w:rsid w:val="000945E9"/>
    <w:rsid w:val="000946FD"/>
    <w:rsid w:val="000949C3"/>
    <w:rsid w:val="00095A52"/>
    <w:rsid w:val="00095C09"/>
    <w:rsid w:val="000960A7"/>
    <w:rsid w:val="0009611E"/>
    <w:rsid w:val="00096215"/>
    <w:rsid w:val="000967AA"/>
    <w:rsid w:val="00096A67"/>
    <w:rsid w:val="000A0804"/>
    <w:rsid w:val="000A0990"/>
    <w:rsid w:val="000A1062"/>
    <w:rsid w:val="000A10B9"/>
    <w:rsid w:val="000A1361"/>
    <w:rsid w:val="000A1D6D"/>
    <w:rsid w:val="000A28B5"/>
    <w:rsid w:val="000A2BA8"/>
    <w:rsid w:val="000A2E42"/>
    <w:rsid w:val="000A31D0"/>
    <w:rsid w:val="000A333A"/>
    <w:rsid w:val="000A3D47"/>
    <w:rsid w:val="000A446E"/>
    <w:rsid w:val="000A4A96"/>
    <w:rsid w:val="000A4D0F"/>
    <w:rsid w:val="000A5CA5"/>
    <w:rsid w:val="000A6064"/>
    <w:rsid w:val="000A6529"/>
    <w:rsid w:val="000A6D3F"/>
    <w:rsid w:val="000A7579"/>
    <w:rsid w:val="000A7D71"/>
    <w:rsid w:val="000A7F27"/>
    <w:rsid w:val="000B01B9"/>
    <w:rsid w:val="000B07AF"/>
    <w:rsid w:val="000B080A"/>
    <w:rsid w:val="000B0D52"/>
    <w:rsid w:val="000B1BFB"/>
    <w:rsid w:val="000B2202"/>
    <w:rsid w:val="000B2699"/>
    <w:rsid w:val="000B28CD"/>
    <w:rsid w:val="000B349D"/>
    <w:rsid w:val="000B4471"/>
    <w:rsid w:val="000B5F4C"/>
    <w:rsid w:val="000B6D75"/>
    <w:rsid w:val="000B7115"/>
    <w:rsid w:val="000B7B43"/>
    <w:rsid w:val="000B7EAF"/>
    <w:rsid w:val="000C04E3"/>
    <w:rsid w:val="000C04EB"/>
    <w:rsid w:val="000C1160"/>
    <w:rsid w:val="000C16CF"/>
    <w:rsid w:val="000C19C9"/>
    <w:rsid w:val="000C2B96"/>
    <w:rsid w:val="000C2EE2"/>
    <w:rsid w:val="000C320B"/>
    <w:rsid w:val="000C3857"/>
    <w:rsid w:val="000C40FC"/>
    <w:rsid w:val="000C4B0D"/>
    <w:rsid w:val="000C56DD"/>
    <w:rsid w:val="000C5FF6"/>
    <w:rsid w:val="000C60AF"/>
    <w:rsid w:val="000C7177"/>
    <w:rsid w:val="000C717C"/>
    <w:rsid w:val="000C7201"/>
    <w:rsid w:val="000CADA1"/>
    <w:rsid w:val="000D1BF1"/>
    <w:rsid w:val="000D1F5E"/>
    <w:rsid w:val="000D2137"/>
    <w:rsid w:val="000D21E4"/>
    <w:rsid w:val="000D2E90"/>
    <w:rsid w:val="000D3ACA"/>
    <w:rsid w:val="000D3D29"/>
    <w:rsid w:val="000D3E56"/>
    <w:rsid w:val="000D6E2B"/>
    <w:rsid w:val="000D6F26"/>
    <w:rsid w:val="000D7CC3"/>
    <w:rsid w:val="000E0B3B"/>
    <w:rsid w:val="000E144E"/>
    <w:rsid w:val="000E183B"/>
    <w:rsid w:val="000E1CB6"/>
    <w:rsid w:val="000E1FC2"/>
    <w:rsid w:val="000E2C0D"/>
    <w:rsid w:val="000E3389"/>
    <w:rsid w:val="000E3913"/>
    <w:rsid w:val="000E3B5C"/>
    <w:rsid w:val="000E42A9"/>
    <w:rsid w:val="000E451A"/>
    <w:rsid w:val="000E4C53"/>
    <w:rsid w:val="000E4C80"/>
    <w:rsid w:val="000E4E8C"/>
    <w:rsid w:val="000E55A9"/>
    <w:rsid w:val="000E560A"/>
    <w:rsid w:val="000E62DA"/>
    <w:rsid w:val="000E6680"/>
    <w:rsid w:val="000E6773"/>
    <w:rsid w:val="000E6815"/>
    <w:rsid w:val="000E6D6D"/>
    <w:rsid w:val="000E7CD6"/>
    <w:rsid w:val="000F032E"/>
    <w:rsid w:val="000F04C3"/>
    <w:rsid w:val="000F0A22"/>
    <w:rsid w:val="000F0E16"/>
    <w:rsid w:val="000F14F6"/>
    <w:rsid w:val="000F15F9"/>
    <w:rsid w:val="000F2292"/>
    <w:rsid w:val="000F2EE2"/>
    <w:rsid w:val="000F333E"/>
    <w:rsid w:val="000F3635"/>
    <w:rsid w:val="000F3ADF"/>
    <w:rsid w:val="000F427E"/>
    <w:rsid w:val="000F4778"/>
    <w:rsid w:val="000F488E"/>
    <w:rsid w:val="000F48D4"/>
    <w:rsid w:val="000F4A54"/>
    <w:rsid w:val="000F4BA7"/>
    <w:rsid w:val="000F540C"/>
    <w:rsid w:val="000F5F5A"/>
    <w:rsid w:val="000F6982"/>
    <w:rsid w:val="000F6A05"/>
    <w:rsid w:val="000F6CB2"/>
    <w:rsid w:val="000F6D66"/>
    <w:rsid w:val="000F6E6A"/>
    <w:rsid w:val="00100DD5"/>
    <w:rsid w:val="0010112E"/>
    <w:rsid w:val="00101263"/>
    <w:rsid w:val="00101393"/>
    <w:rsid w:val="00101602"/>
    <w:rsid w:val="00101EF0"/>
    <w:rsid w:val="00101F69"/>
    <w:rsid w:val="00101FC0"/>
    <w:rsid w:val="00102303"/>
    <w:rsid w:val="00102B86"/>
    <w:rsid w:val="001031FA"/>
    <w:rsid w:val="001033A5"/>
    <w:rsid w:val="00104ACC"/>
    <w:rsid w:val="00104AD4"/>
    <w:rsid w:val="00104B03"/>
    <w:rsid w:val="0010520A"/>
    <w:rsid w:val="0010766E"/>
    <w:rsid w:val="001078B3"/>
    <w:rsid w:val="00107C74"/>
    <w:rsid w:val="00107F3E"/>
    <w:rsid w:val="001111B1"/>
    <w:rsid w:val="0011149A"/>
    <w:rsid w:val="0011159D"/>
    <w:rsid w:val="00111957"/>
    <w:rsid w:val="00111D6C"/>
    <w:rsid w:val="001124D6"/>
    <w:rsid w:val="00113C24"/>
    <w:rsid w:val="00113FB0"/>
    <w:rsid w:val="001146C8"/>
    <w:rsid w:val="00114D89"/>
    <w:rsid w:val="001157BE"/>
    <w:rsid w:val="00115A98"/>
    <w:rsid w:val="00115E83"/>
    <w:rsid w:val="00116900"/>
    <w:rsid w:val="00116F06"/>
    <w:rsid w:val="00117DB8"/>
    <w:rsid w:val="00121294"/>
    <w:rsid w:val="00121528"/>
    <w:rsid w:val="00121EBA"/>
    <w:rsid w:val="00122BDF"/>
    <w:rsid w:val="001231EC"/>
    <w:rsid w:val="00123741"/>
    <w:rsid w:val="0012394A"/>
    <w:rsid w:val="00124960"/>
    <w:rsid w:val="00124BAE"/>
    <w:rsid w:val="00125B7C"/>
    <w:rsid w:val="00125D15"/>
    <w:rsid w:val="001261A0"/>
    <w:rsid w:val="00126631"/>
    <w:rsid w:val="00126C33"/>
    <w:rsid w:val="00126E6A"/>
    <w:rsid w:val="0012720A"/>
    <w:rsid w:val="00127303"/>
    <w:rsid w:val="001273AA"/>
    <w:rsid w:val="001275FD"/>
    <w:rsid w:val="0012795B"/>
    <w:rsid w:val="00127B25"/>
    <w:rsid w:val="00130CD6"/>
    <w:rsid w:val="00130ED0"/>
    <w:rsid w:val="001318C3"/>
    <w:rsid w:val="00131A2A"/>
    <w:rsid w:val="00132406"/>
    <w:rsid w:val="001325C1"/>
    <w:rsid w:val="00132629"/>
    <w:rsid w:val="0013280C"/>
    <w:rsid w:val="00132D97"/>
    <w:rsid w:val="001330FA"/>
    <w:rsid w:val="00133551"/>
    <w:rsid w:val="0013364D"/>
    <w:rsid w:val="00133EDB"/>
    <w:rsid w:val="00134A30"/>
    <w:rsid w:val="00135172"/>
    <w:rsid w:val="001357F9"/>
    <w:rsid w:val="0013585C"/>
    <w:rsid w:val="001362CD"/>
    <w:rsid w:val="00136945"/>
    <w:rsid w:val="00137586"/>
    <w:rsid w:val="00140009"/>
    <w:rsid w:val="001408A3"/>
    <w:rsid w:val="00140C29"/>
    <w:rsid w:val="00140E75"/>
    <w:rsid w:val="0014161C"/>
    <w:rsid w:val="00141845"/>
    <w:rsid w:val="00141A37"/>
    <w:rsid w:val="00142987"/>
    <w:rsid w:val="00143D42"/>
    <w:rsid w:val="001441C2"/>
    <w:rsid w:val="00144502"/>
    <w:rsid w:val="001456E4"/>
    <w:rsid w:val="00145901"/>
    <w:rsid w:val="00145A1F"/>
    <w:rsid w:val="00147CCE"/>
    <w:rsid w:val="00150688"/>
    <w:rsid w:val="001515BC"/>
    <w:rsid w:val="00151800"/>
    <w:rsid w:val="00152B93"/>
    <w:rsid w:val="00152C06"/>
    <w:rsid w:val="00153079"/>
    <w:rsid w:val="00153AF8"/>
    <w:rsid w:val="0015487F"/>
    <w:rsid w:val="001548F4"/>
    <w:rsid w:val="001554D3"/>
    <w:rsid w:val="00155EFC"/>
    <w:rsid w:val="00156476"/>
    <w:rsid w:val="0015695E"/>
    <w:rsid w:val="00156A8D"/>
    <w:rsid w:val="00156DB5"/>
    <w:rsid w:val="00156FC1"/>
    <w:rsid w:val="00157D8A"/>
    <w:rsid w:val="0016094E"/>
    <w:rsid w:val="00163E1D"/>
    <w:rsid w:val="00163FEE"/>
    <w:rsid w:val="0016428E"/>
    <w:rsid w:val="001642A7"/>
    <w:rsid w:val="001650DA"/>
    <w:rsid w:val="001654F8"/>
    <w:rsid w:val="00165766"/>
    <w:rsid w:val="00165990"/>
    <w:rsid w:val="00165D3F"/>
    <w:rsid w:val="0016609D"/>
    <w:rsid w:val="00166210"/>
    <w:rsid w:val="001666F4"/>
    <w:rsid w:val="00166760"/>
    <w:rsid w:val="00167659"/>
    <w:rsid w:val="00167F4F"/>
    <w:rsid w:val="0017149E"/>
    <w:rsid w:val="001715D1"/>
    <w:rsid w:val="001718EB"/>
    <w:rsid w:val="00171CAC"/>
    <w:rsid w:val="00174497"/>
    <w:rsid w:val="001747B3"/>
    <w:rsid w:val="00174A1F"/>
    <w:rsid w:val="00174DE6"/>
    <w:rsid w:val="00174F5D"/>
    <w:rsid w:val="0017580E"/>
    <w:rsid w:val="00175A40"/>
    <w:rsid w:val="00175B47"/>
    <w:rsid w:val="00176717"/>
    <w:rsid w:val="00176B11"/>
    <w:rsid w:val="00176FBA"/>
    <w:rsid w:val="001776C0"/>
    <w:rsid w:val="0017775E"/>
    <w:rsid w:val="00177763"/>
    <w:rsid w:val="00180479"/>
    <w:rsid w:val="001806D6"/>
    <w:rsid w:val="00180D01"/>
    <w:rsid w:val="00180D62"/>
    <w:rsid w:val="001818A4"/>
    <w:rsid w:val="0018210D"/>
    <w:rsid w:val="001825E4"/>
    <w:rsid w:val="00182C07"/>
    <w:rsid w:val="001834F1"/>
    <w:rsid w:val="00183C42"/>
    <w:rsid w:val="0018447C"/>
    <w:rsid w:val="00184B9A"/>
    <w:rsid w:val="00184EBF"/>
    <w:rsid w:val="001851B2"/>
    <w:rsid w:val="00185DA2"/>
    <w:rsid w:val="0018609C"/>
    <w:rsid w:val="001860B3"/>
    <w:rsid w:val="0018620D"/>
    <w:rsid w:val="0018620F"/>
    <w:rsid w:val="00187736"/>
    <w:rsid w:val="00187A94"/>
    <w:rsid w:val="00187D96"/>
    <w:rsid w:val="00187E1B"/>
    <w:rsid w:val="00190AEE"/>
    <w:rsid w:val="00191179"/>
    <w:rsid w:val="00192340"/>
    <w:rsid w:val="001943EA"/>
    <w:rsid w:val="00194584"/>
    <w:rsid w:val="0019485A"/>
    <w:rsid w:val="00194C79"/>
    <w:rsid w:val="00194F47"/>
    <w:rsid w:val="001967D4"/>
    <w:rsid w:val="00196895"/>
    <w:rsid w:val="00196EC8"/>
    <w:rsid w:val="001970AB"/>
    <w:rsid w:val="00197EA9"/>
    <w:rsid w:val="001A0407"/>
    <w:rsid w:val="001A2933"/>
    <w:rsid w:val="001A2DA6"/>
    <w:rsid w:val="001A31EF"/>
    <w:rsid w:val="001A342D"/>
    <w:rsid w:val="001A350D"/>
    <w:rsid w:val="001A3985"/>
    <w:rsid w:val="001A3C36"/>
    <w:rsid w:val="001A4F02"/>
    <w:rsid w:val="001A50ED"/>
    <w:rsid w:val="001A598C"/>
    <w:rsid w:val="001A6558"/>
    <w:rsid w:val="001A7268"/>
    <w:rsid w:val="001A76AA"/>
    <w:rsid w:val="001B0DE5"/>
    <w:rsid w:val="001B11BC"/>
    <w:rsid w:val="001B17E9"/>
    <w:rsid w:val="001B20DC"/>
    <w:rsid w:val="001B2BC0"/>
    <w:rsid w:val="001B3532"/>
    <w:rsid w:val="001B398A"/>
    <w:rsid w:val="001B433A"/>
    <w:rsid w:val="001B4A2D"/>
    <w:rsid w:val="001B5198"/>
    <w:rsid w:val="001B5C96"/>
    <w:rsid w:val="001B5DA8"/>
    <w:rsid w:val="001B5DCD"/>
    <w:rsid w:val="001B5DE0"/>
    <w:rsid w:val="001B7958"/>
    <w:rsid w:val="001B7DDA"/>
    <w:rsid w:val="001C1108"/>
    <w:rsid w:val="001C16FA"/>
    <w:rsid w:val="001C1AFF"/>
    <w:rsid w:val="001C1EF1"/>
    <w:rsid w:val="001C2119"/>
    <w:rsid w:val="001C2390"/>
    <w:rsid w:val="001C26F4"/>
    <w:rsid w:val="001C2807"/>
    <w:rsid w:val="001C31DE"/>
    <w:rsid w:val="001C37C4"/>
    <w:rsid w:val="001C3A52"/>
    <w:rsid w:val="001C43B8"/>
    <w:rsid w:val="001C46A6"/>
    <w:rsid w:val="001C46AB"/>
    <w:rsid w:val="001C49C1"/>
    <w:rsid w:val="001C4D22"/>
    <w:rsid w:val="001C5168"/>
    <w:rsid w:val="001C5CD0"/>
    <w:rsid w:val="001C6359"/>
    <w:rsid w:val="001C70DB"/>
    <w:rsid w:val="001C716E"/>
    <w:rsid w:val="001C7AED"/>
    <w:rsid w:val="001C7F67"/>
    <w:rsid w:val="001D0454"/>
    <w:rsid w:val="001D05B5"/>
    <w:rsid w:val="001D064F"/>
    <w:rsid w:val="001D1253"/>
    <w:rsid w:val="001D128D"/>
    <w:rsid w:val="001D21EB"/>
    <w:rsid w:val="001D22E8"/>
    <w:rsid w:val="001D2E5F"/>
    <w:rsid w:val="001D2FBD"/>
    <w:rsid w:val="001D376C"/>
    <w:rsid w:val="001D37AE"/>
    <w:rsid w:val="001D3BE9"/>
    <w:rsid w:val="001D4DF5"/>
    <w:rsid w:val="001D4E71"/>
    <w:rsid w:val="001D553A"/>
    <w:rsid w:val="001D5ADD"/>
    <w:rsid w:val="001D619C"/>
    <w:rsid w:val="001D63F8"/>
    <w:rsid w:val="001D701F"/>
    <w:rsid w:val="001E0AF7"/>
    <w:rsid w:val="001E1194"/>
    <w:rsid w:val="001E150C"/>
    <w:rsid w:val="001E1B4B"/>
    <w:rsid w:val="001E1B51"/>
    <w:rsid w:val="001E1B5D"/>
    <w:rsid w:val="001E268A"/>
    <w:rsid w:val="001E2D2A"/>
    <w:rsid w:val="001E3F53"/>
    <w:rsid w:val="001E41BC"/>
    <w:rsid w:val="001E4294"/>
    <w:rsid w:val="001E448C"/>
    <w:rsid w:val="001E45D5"/>
    <w:rsid w:val="001E4D24"/>
    <w:rsid w:val="001E50F8"/>
    <w:rsid w:val="001E5A19"/>
    <w:rsid w:val="001E5C60"/>
    <w:rsid w:val="001E5FAB"/>
    <w:rsid w:val="001E6384"/>
    <w:rsid w:val="001E6903"/>
    <w:rsid w:val="001E7405"/>
    <w:rsid w:val="001E7FE7"/>
    <w:rsid w:val="001F07E6"/>
    <w:rsid w:val="001F0C8A"/>
    <w:rsid w:val="001F1369"/>
    <w:rsid w:val="001F1CFB"/>
    <w:rsid w:val="001F1DD9"/>
    <w:rsid w:val="001F1EF0"/>
    <w:rsid w:val="001F20C3"/>
    <w:rsid w:val="001F221D"/>
    <w:rsid w:val="001F231E"/>
    <w:rsid w:val="001F27B7"/>
    <w:rsid w:val="001F2C31"/>
    <w:rsid w:val="001F36DD"/>
    <w:rsid w:val="001F3C6F"/>
    <w:rsid w:val="001F4700"/>
    <w:rsid w:val="001F58B2"/>
    <w:rsid w:val="001F592D"/>
    <w:rsid w:val="001F5B54"/>
    <w:rsid w:val="001F5D47"/>
    <w:rsid w:val="001F61A9"/>
    <w:rsid w:val="001F640E"/>
    <w:rsid w:val="001F6553"/>
    <w:rsid w:val="001F7C45"/>
    <w:rsid w:val="00200A8F"/>
    <w:rsid w:val="002022AC"/>
    <w:rsid w:val="00202D9B"/>
    <w:rsid w:val="0020390B"/>
    <w:rsid w:val="002044B3"/>
    <w:rsid w:val="002054CF"/>
    <w:rsid w:val="002062AF"/>
    <w:rsid w:val="00206309"/>
    <w:rsid w:val="00206A75"/>
    <w:rsid w:val="00210384"/>
    <w:rsid w:val="00210470"/>
    <w:rsid w:val="002119C1"/>
    <w:rsid w:val="00211B50"/>
    <w:rsid w:val="00211C96"/>
    <w:rsid w:val="00212C7E"/>
    <w:rsid w:val="0021306B"/>
    <w:rsid w:val="00214356"/>
    <w:rsid w:val="00214384"/>
    <w:rsid w:val="00214719"/>
    <w:rsid w:val="00214A16"/>
    <w:rsid w:val="00214CA7"/>
    <w:rsid w:val="002164F8"/>
    <w:rsid w:val="00216648"/>
    <w:rsid w:val="002166CE"/>
    <w:rsid w:val="0021693B"/>
    <w:rsid w:val="00216A9A"/>
    <w:rsid w:val="00216BE1"/>
    <w:rsid w:val="002172D1"/>
    <w:rsid w:val="002174BD"/>
    <w:rsid w:val="0021759C"/>
    <w:rsid w:val="0021762A"/>
    <w:rsid w:val="00217712"/>
    <w:rsid w:val="00217BD1"/>
    <w:rsid w:val="0022094E"/>
    <w:rsid w:val="00220C7F"/>
    <w:rsid w:val="00220DBF"/>
    <w:rsid w:val="00220E4F"/>
    <w:rsid w:val="0022130E"/>
    <w:rsid w:val="002219E7"/>
    <w:rsid w:val="002222BA"/>
    <w:rsid w:val="00222473"/>
    <w:rsid w:val="00222FCB"/>
    <w:rsid w:val="002230E2"/>
    <w:rsid w:val="002238E8"/>
    <w:rsid w:val="002240CE"/>
    <w:rsid w:val="002246C5"/>
    <w:rsid w:val="00224E35"/>
    <w:rsid w:val="00225A8C"/>
    <w:rsid w:val="00226B22"/>
    <w:rsid w:val="0022703E"/>
    <w:rsid w:val="00227E03"/>
    <w:rsid w:val="00227E2D"/>
    <w:rsid w:val="0023122F"/>
    <w:rsid w:val="00231507"/>
    <w:rsid w:val="00231874"/>
    <w:rsid w:val="00231B78"/>
    <w:rsid w:val="00231BEC"/>
    <w:rsid w:val="00232D2A"/>
    <w:rsid w:val="00232D52"/>
    <w:rsid w:val="002334FE"/>
    <w:rsid w:val="00234131"/>
    <w:rsid w:val="00234D45"/>
    <w:rsid w:val="002351D6"/>
    <w:rsid w:val="00235E5C"/>
    <w:rsid w:val="00235EE5"/>
    <w:rsid w:val="0023635E"/>
    <w:rsid w:val="002368E5"/>
    <w:rsid w:val="00237B23"/>
    <w:rsid w:val="00240470"/>
    <w:rsid w:val="00240DA8"/>
    <w:rsid w:val="002423CD"/>
    <w:rsid w:val="00243082"/>
    <w:rsid w:val="00243253"/>
    <w:rsid w:val="0024345E"/>
    <w:rsid w:val="0024347B"/>
    <w:rsid w:val="00243712"/>
    <w:rsid w:val="00243837"/>
    <w:rsid w:val="00243CA4"/>
    <w:rsid w:val="0024447D"/>
    <w:rsid w:val="002451A5"/>
    <w:rsid w:val="00245252"/>
    <w:rsid w:val="00245DDC"/>
    <w:rsid w:val="00246111"/>
    <w:rsid w:val="00246DE2"/>
    <w:rsid w:val="0024700F"/>
    <w:rsid w:val="0024713E"/>
    <w:rsid w:val="0024774B"/>
    <w:rsid w:val="00247B2D"/>
    <w:rsid w:val="00250B96"/>
    <w:rsid w:val="00250BB9"/>
    <w:rsid w:val="00251087"/>
    <w:rsid w:val="002516EC"/>
    <w:rsid w:val="0025197C"/>
    <w:rsid w:val="00251FC1"/>
    <w:rsid w:val="00252BD7"/>
    <w:rsid w:val="002534C4"/>
    <w:rsid w:val="002537FF"/>
    <w:rsid w:val="00253B87"/>
    <w:rsid w:val="0025448B"/>
    <w:rsid w:val="0025483E"/>
    <w:rsid w:val="00256F8C"/>
    <w:rsid w:val="00257147"/>
    <w:rsid w:val="0025748F"/>
    <w:rsid w:val="0025782E"/>
    <w:rsid w:val="002600AC"/>
    <w:rsid w:val="002607BA"/>
    <w:rsid w:val="002616A1"/>
    <w:rsid w:val="0026215C"/>
    <w:rsid w:val="00262378"/>
    <w:rsid w:val="00262D81"/>
    <w:rsid w:val="00262D99"/>
    <w:rsid w:val="002632DA"/>
    <w:rsid w:val="00263907"/>
    <w:rsid w:val="00263D03"/>
    <w:rsid w:val="00264AA0"/>
    <w:rsid w:val="0026549B"/>
    <w:rsid w:val="002658DC"/>
    <w:rsid w:val="0026673B"/>
    <w:rsid w:val="00266F8F"/>
    <w:rsid w:val="0026766C"/>
    <w:rsid w:val="00267BC4"/>
    <w:rsid w:val="00270453"/>
    <w:rsid w:val="0027097D"/>
    <w:rsid w:val="00271157"/>
    <w:rsid w:val="00271CBD"/>
    <w:rsid w:val="00272A2B"/>
    <w:rsid w:val="00272EA8"/>
    <w:rsid w:val="00273672"/>
    <w:rsid w:val="00273B63"/>
    <w:rsid w:val="00274524"/>
    <w:rsid w:val="00275260"/>
    <w:rsid w:val="00275B5C"/>
    <w:rsid w:val="00275E95"/>
    <w:rsid w:val="002760CA"/>
    <w:rsid w:val="002763FA"/>
    <w:rsid w:val="002767CA"/>
    <w:rsid w:val="00276B52"/>
    <w:rsid w:val="00276CE2"/>
    <w:rsid w:val="00277969"/>
    <w:rsid w:val="002832E5"/>
    <w:rsid w:val="0028362C"/>
    <w:rsid w:val="00283765"/>
    <w:rsid w:val="00283879"/>
    <w:rsid w:val="00283C72"/>
    <w:rsid w:val="00283F69"/>
    <w:rsid w:val="00283FE8"/>
    <w:rsid w:val="00284230"/>
    <w:rsid w:val="00284842"/>
    <w:rsid w:val="002848FC"/>
    <w:rsid w:val="00285418"/>
    <w:rsid w:val="00285C8D"/>
    <w:rsid w:val="0028662F"/>
    <w:rsid w:val="00287AF5"/>
    <w:rsid w:val="0029002C"/>
    <w:rsid w:val="00290245"/>
    <w:rsid w:val="002904D2"/>
    <w:rsid w:val="0029081A"/>
    <w:rsid w:val="002914EB"/>
    <w:rsid w:val="00291C4B"/>
    <w:rsid w:val="00291CC2"/>
    <w:rsid w:val="00292D98"/>
    <w:rsid w:val="002938E9"/>
    <w:rsid w:val="00294E2F"/>
    <w:rsid w:val="0029543F"/>
    <w:rsid w:val="00297B4C"/>
    <w:rsid w:val="002A05F7"/>
    <w:rsid w:val="002A0B3A"/>
    <w:rsid w:val="002A1596"/>
    <w:rsid w:val="002A1C7E"/>
    <w:rsid w:val="002A26CD"/>
    <w:rsid w:val="002A28FD"/>
    <w:rsid w:val="002A2F1B"/>
    <w:rsid w:val="002A338C"/>
    <w:rsid w:val="002A40FB"/>
    <w:rsid w:val="002A4146"/>
    <w:rsid w:val="002A42C7"/>
    <w:rsid w:val="002A438D"/>
    <w:rsid w:val="002A49E9"/>
    <w:rsid w:val="002A5168"/>
    <w:rsid w:val="002A5201"/>
    <w:rsid w:val="002A5461"/>
    <w:rsid w:val="002A5587"/>
    <w:rsid w:val="002A5CA8"/>
    <w:rsid w:val="002A628F"/>
    <w:rsid w:val="002A673D"/>
    <w:rsid w:val="002A6A89"/>
    <w:rsid w:val="002A6E07"/>
    <w:rsid w:val="002A7184"/>
    <w:rsid w:val="002A75DA"/>
    <w:rsid w:val="002B08F0"/>
    <w:rsid w:val="002B1039"/>
    <w:rsid w:val="002B1970"/>
    <w:rsid w:val="002B1E7A"/>
    <w:rsid w:val="002B1F3D"/>
    <w:rsid w:val="002B2269"/>
    <w:rsid w:val="002B2447"/>
    <w:rsid w:val="002B25D1"/>
    <w:rsid w:val="002B26A9"/>
    <w:rsid w:val="002B2C7E"/>
    <w:rsid w:val="002B2D44"/>
    <w:rsid w:val="002B2E0E"/>
    <w:rsid w:val="002B328C"/>
    <w:rsid w:val="002B37BD"/>
    <w:rsid w:val="002B3834"/>
    <w:rsid w:val="002B3B9C"/>
    <w:rsid w:val="002B4C1C"/>
    <w:rsid w:val="002B5132"/>
    <w:rsid w:val="002B5C8B"/>
    <w:rsid w:val="002B6117"/>
    <w:rsid w:val="002B65BE"/>
    <w:rsid w:val="002B69C3"/>
    <w:rsid w:val="002B6ACC"/>
    <w:rsid w:val="002B796A"/>
    <w:rsid w:val="002B7E56"/>
    <w:rsid w:val="002C2903"/>
    <w:rsid w:val="002C3251"/>
    <w:rsid w:val="002C4BA1"/>
    <w:rsid w:val="002C681F"/>
    <w:rsid w:val="002C6A7F"/>
    <w:rsid w:val="002C753D"/>
    <w:rsid w:val="002C7B78"/>
    <w:rsid w:val="002D0396"/>
    <w:rsid w:val="002D1324"/>
    <w:rsid w:val="002D137D"/>
    <w:rsid w:val="002D204E"/>
    <w:rsid w:val="002D2489"/>
    <w:rsid w:val="002D28D9"/>
    <w:rsid w:val="002D2C56"/>
    <w:rsid w:val="002D3F20"/>
    <w:rsid w:val="002D404D"/>
    <w:rsid w:val="002D467D"/>
    <w:rsid w:val="002D4C00"/>
    <w:rsid w:val="002D4EDB"/>
    <w:rsid w:val="002D4FB9"/>
    <w:rsid w:val="002D528A"/>
    <w:rsid w:val="002D52FF"/>
    <w:rsid w:val="002D5AB4"/>
    <w:rsid w:val="002D5DD4"/>
    <w:rsid w:val="002D68FA"/>
    <w:rsid w:val="002D693D"/>
    <w:rsid w:val="002D6FF4"/>
    <w:rsid w:val="002D728D"/>
    <w:rsid w:val="002D75A5"/>
    <w:rsid w:val="002D7F0A"/>
    <w:rsid w:val="002D7F68"/>
    <w:rsid w:val="002E0280"/>
    <w:rsid w:val="002E04DD"/>
    <w:rsid w:val="002E1907"/>
    <w:rsid w:val="002E1908"/>
    <w:rsid w:val="002E1B29"/>
    <w:rsid w:val="002E1BCC"/>
    <w:rsid w:val="002E26D3"/>
    <w:rsid w:val="002E29E6"/>
    <w:rsid w:val="002E29E9"/>
    <w:rsid w:val="002E35B8"/>
    <w:rsid w:val="002E3FE9"/>
    <w:rsid w:val="002E45D9"/>
    <w:rsid w:val="002E4932"/>
    <w:rsid w:val="002E501E"/>
    <w:rsid w:val="002E56E3"/>
    <w:rsid w:val="002E61AA"/>
    <w:rsid w:val="002E717A"/>
    <w:rsid w:val="002E7EA9"/>
    <w:rsid w:val="002E7F60"/>
    <w:rsid w:val="002E7FC0"/>
    <w:rsid w:val="002F18E0"/>
    <w:rsid w:val="002F1D64"/>
    <w:rsid w:val="002F252E"/>
    <w:rsid w:val="002F2EA8"/>
    <w:rsid w:val="002F32E5"/>
    <w:rsid w:val="002F3AA2"/>
    <w:rsid w:val="002F4642"/>
    <w:rsid w:val="002F48DF"/>
    <w:rsid w:val="002F4D23"/>
    <w:rsid w:val="002F5CEB"/>
    <w:rsid w:val="002F63BC"/>
    <w:rsid w:val="002F7093"/>
    <w:rsid w:val="002F7EF8"/>
    <w:rsid w:val="00300061"/>
    <w:rsid w:val="003002EE"/>
    <w:rsid w:val="0030126C"/>
    <w:rsid w:val="00301488"/>
    <w:rsid w:val="003023A7"/>
    <w:rsid w:val="003027A1"/>
    <w:rsid w:val="003035F6"/>
    <w:rsid w:val="00303744"/>
    <w:rsid w:val="00303B83"/>
    <w:rsid w:val="00304245"/>
    <w:rsid w:val="003042B0"/>
    <w:rsid w:val="0030438F"/>
    <w:rsid w:val="00305200"/>
    <w:rsid w:val="003054B0"/>
    <w:rsid w:val="0030621E"/>
    <w:rsid w:val="0030702C"/>
    <w:rsid w:val="00307256"/>
    <w:rsid w:val="00307297"/>
    <w:rsid w:val="003077D8"/>
    <w:rsid w:val="00307C40"/>
    <w:rsid w:val="00307DF9"/>
    <w:rsid w:val="00307EC0"/>
    <w:rsid w:val="00310DF8"/>
    <w:rsid w:val="00310EAF"/>
    <w:rsid w:val="00312235"/>
    <w:rsid w:val="003127EC"/>
    <w:rsid w:val="0031427A"/>
    <w:rsid w:val="0031527C"/>
    <w:rsid w:val="00315C5A"/>
    <w:rsid w:val="00316904"/>
    <w:rsid w:val="00316E5F"/>
    <w:rsid w:val="003176D9"/>
    <w:rsid w:val="00317D4B"/>
    <w:rsid w:val="0032019D"/>
    <w:rsid w:val="003216BA"/>
    <w:rsid w:val="00322051"/>
    <w:rsid w:val="003226DC"/>
    <w:rsid w:val="0032440E"/>
    <w:rsid w:val="003244B5"/>
    <w:rsid w:val="00325084"/>
    <w:rsid w:val="003266BF"/>
    <w:rsid w:val="00326B8D"/>
    <w:rsid w:val="00327359"/>
    <w:rsid w:val="00327919"/>
    <w:rsid w:val="00327AF1"/>
    <w:rsid w:val="00330078"/>
    <w:rsid w:val="0033022D"/>
    <w:rsid w:val="00330444"/>
    <w:rsid w:val="003314C7"/>
    <w:rsid w:val="00331DCB"/>
    <w:rsid w:val="00331F0E"/>
    <w:rsid w:val="00332D96"/>
    <w:rsid w:val="0033300E"/>
    <w:rsid w:val="00333C0D"/>
    <w:rsid w:val="00334C4F"/>
    <w:rsid w:val="00335A47"/>
    <w:rsid w:val="00335C26"/>
    <w:rsid w:val="00335F67"/>
    <w:rsid w:val="0033608C"/>
    <w:rsid w:val="00337489"/>
    <w:rsid w:val="00337749"/>
    <w:rsid w:val="003405A8"/>
    <w:rsid w:val="00340B1A"/>
    <w:rsid w:val="00340E09"/>
    <w:rsid w:val="00341409"/>
    <w:rsid w:val="003414F7"/>
    <w:rsid w:val="003417A8"/>
    <w:rsid w:val="00341C49"/>
    <w:rsid w:val="00342EC5"/>
    <w:rsid w:val="00343110"/>
    <w:rsid w:val="00343189"/>
    <w:rsid w:val="0034356C"/>
    <w:rsid w:val="00344284"/>
    <w:rsid w:val="00344A8F"/>
    <w:rsid w:val="00344BBC"/>
    <w:rsid w:val="0034503D"/>
    <w:rsid w:val="003450F3"/>
    <w:rsid w:val="00346186"/>
    <w:rsid w:val="003461EB"/>
    <w:rsid w:val="00346325"/>
    <w:rsid w:val="003464DE"/>
    <w:rsid w:val="0034735C"/>
    <w:rsid w:val="003476C7"/>
    <w:rsid w:val="00347BC1"/>
    <w:rsid w:val="00350290"/>
    <w:rsid w:val="00350A0D"/>
    <w:rsid w:val="00351C07"/>
    <w:rsid w:val="003528F5"/>
    <w:rsid w:val="003532B4"/>
    <w:rsid w:val="00353307"/>
    <w:rsid w:val="00353A43"/>
    <w:rsid w:val="00354030"/>
    <w:rsid w:val="003558A0"/>
    <w:rsid w:val="003558A5"/>
    <w:rsid w:val="00355FF7"/>
    <w:rsid w:val="003566EA"/>
    <w:rsid w:val="003566F3"/>
    <w:rsid w:val="0035751F"/>
    <w:rsid w:val="00357CFD"/>
    <w:rsid w:val="00360054"/>
    <w:rsid w:val="00361700"/>
    <w:rsid w:val="00362C7A"/>
    <w:rsid w:val="00363214"/>
    <w:rsid w:val="003633D4"/>
    <w:rsid w:val="003636EA"/>
    <w:rsid w:val="003649C9"/>
    <w:rsid w:val="00364A36"/>
    <w:rsid w:val="00364D3C"/>
    <w:rsid w:val="00365071"/>
    <w:rsid w:val="003650F3"/>
    <w:rsid w:val="00365407"/>
    <w:rsid w:val="0036564A"/>
    <w:rsid w:val="00365EED"/>
    <w:rsid w:val="003670E8"/>
    <w:rsid w:val="00367585"/>
    <w:rsid w:val="00367767"/>
    <w:rsid w:val="00367A73"/>
    <w:rsid w:val="00367A7E"/>
    <w:rsid w:val="00367CFF"/>
    <w:rsid w:val="00367FC4"/>
    <w:rsid w:val="00370900"/>
    <w:rsid w:val="003709B8"/>
    <w:rsid w:val="00370BCE"/>
    <w:rsid w:val="00370C52"/>
    <w:rsid w:val="00370DDF"/>
    <w:rsid w:val="00371677"/>
    <w:rsid w:val="00371810"/>
    <w:rsid w:val="003718DA"/>
    <w:rsid w:val="0037221F"/>
    <w:rsid w:val="003727A9"/>
    <w:rsid w:val="00373150"/>
    <w:rsid w:val="00374224"/>
    <w:rsid w:val="00374962"/>
    <w:rsid w:val="00374AC4"/>
    <w:rsid w:val="00374CAD"/>
    <w:rsid w:val="00375453"/>
    <w:rsid w:val="00375952"/>
    <w:rsid w:val="00375CFC"/>
    <w:rsid w:val="003763BB"/>
    <w:rsid w:val="003765B3"/>
    <w:rsid w:val="003770F4"/>
    <w:rsid w:val="00377B7D"/>
    <w:rsid w:val="0038092B"/>
    <w:rsid w:val="00380F78"/>
    <w:rsid w:val="00382137"/>
    <w:rsid w:val="003822A8"/>
    <w:rsid w:val="00383D32"/>
    <w:rsid w:val="00383F66"/>
    <w:rsid w:val="003841C0"/>
    <w:rsid w:val="00386A0D"/>
    <w:rsid w:val="00386FFC"/>
    <w:rsid w:val="003879A3"/>
    <w:rsid w:val="00387A45"/>
    <w:rsid w:val="00390375"/>
    <w:rsid w:val="00391083"/>
    <w:rsid w:val="00392149"/>
    <w:rsid w:val="003927B9"/>
    <w:rsid w:val="00392A6E"/>
    <w:rsid w:val="00393188"/>
    <w:rsid w:val="003932C8"/>
    <w:rsid w:val="0039336E"/>
    <w:rsid w:val="003937D7"/>
    <w:rsid w:val="00393CF0"/>
    <w:rsid w:val="00395512"/>
    <w:rsid w:val="00395F9A"/>
    <w:rsid w:val="003969E1"/>
    <w:rsid w:val="00396DAE"/>
    <w:rsid w:val="00397B00"/>
    <w:rsid w:val="003A020E"/>
    <w:rsid w:val="003A06C3"/>
    <w:rsid w:val="003A0A1D"/>
    <w:rsid w:val="003A13C0"/>
    <w:rsid w:val="003A1551"/>
    <w:rsid w:val="003A2D3D"/>
    <w:rsid w:val="003A3067"/>
    <w:rsid w:val="003A3091"/>
    <w:rsid w:val="003A320A"/>
    <w:rsid w:val="003A3784"/>
    <w:rsid w:val="003A3929"/>
    <w:rsid w:val="003A54BE"/>
    <w:rsid w:val="003A59C4"/>
    <w:rsid w:val="003A5D4F"/>
    <w:rsid w:val="003A5E3B"/>
    <w:rsid w:val="003A6AB6"/>
    <w:rsid w:val="003A7474"/>
    <w:rsid w:val="003A752B"/>
    <w:rsid w:val="003A7D5D"/>
    <w:rsid w:val="003A7D7C"/>
    <w:rsid w:val="003B01B5"/>
    <w:rsid w:val="003B0408"/>
    <w:rsid w:val="003B048B"/>
    <w:rsid w:val="003B04BA"/>
    <w:rsid w:val="003B07EF"/>
    <w:rsid w:val="003B0EFB"/>
    <w:rsid w:val="003B174F"/>
    <w:rsid w:val="003B1AC4"/>
    <w:rsid w:val="003B1C07"/>
    <w:rsid w:val="003B2030"/>
    <w:rsid w:val="003B21EB"/>
    <w:rsid w:val="003B2345"/>
    <w:rsid w:val="003B32C1"/>
    <w:rsid w:val="003B33D1"/>
    <w:rsid w:val="003B353C"/>
    <w:rsid w:val="003B6284"/>
    <w:rsid w:val="003B665F"/>
    <w:rsid w:val="003B6A0D"/>
    <w:rsid w:val="003B6C8F"/>
    <w:rsid w:val="003B6D29"/>
    <w:rsid w:val="003B7625"/>
    <w:rsid w:val="003B796A"/>
    <w:rsid w:val="003B7B24"/>
    <w:rsid w:val="003C1133"/>
    <w:rsid w:val="003C2974"/>
    <w:rsid w:val="003C3245"/>
    <w:rsid w:val="003C3367"/>
    <w:rsid w:val="003C3CF7"/>
    <w:rsid w:val="003C3E5E"/>
    <w:rsid w:val="003C4C86"/>
    <w:rsid w:val="003C4DF2"/>
    <w:rsid w:val="003C6875"/>
    <w:rsid w:val="003C6B95"/>
    <w:rsid w:val="003C6DC3"/>
    <w:rsid w:val="003C726B"/>
    <w:rsid w:val="003C7645"/>
    <w:rsid w:val="003D1282"/>
    <w:rsid w:val="003D144A"/>
    <w:rsid w:val="003D1B4E"/>
    <w:rsid w:val="003D1B57"/>
    <w:rsid w:val="003D2087"/>
    <w:rsid w:val="003D2CFB"/>
    <w:rsid w:val="003D3677"/>
    <w:rsid w:val="003D397A"/>
    <w:rsid w:val="003D3A7E"/>
    <w:rsid w:val="003D3EE5"/>
    <w:rsid w:val="003D3F16"/>
    <w:rsid w:val="003D446D"/>
    <w:rsid w:val="003D45F1"/>
    <w:rsid w:val="003D463F"/>
    <w:rsid w:val="003D4940"/>
    <w:rsid w:val="003D6292"/>
    <w:rsid w:val="003D66B0"/>
    <w:rsid w:val="003D70AA"/>
    <w:rsid w:val="003D7185"/>
    <w:rsid w:val="003D7376"/>
    <w:rsid w:val="003D77B9"/>
    <w:rsid w:val="003D7D20"/>
    <w:rsid w:val="003E0629"/>
    <w:rsid w:val="003E1245"/>
    <w:rsid w:val="003E1465"/>
    <w:rsid w:val="003E1697"/>
    <w:rsid w:val="003E17CE"/>
    <w:rsid w:val="003E213A"/>
    <w:rsid w:val="003E2633"/>
    <w:rsid w:val="003E3B33"/>
    <w:rsid w:val="003E4EB7"/>
    <w:rsid w:val="003E57C1"/>
    <w:rsid w:val="003E5B89"/>
    <w:rsid w:val="003E6158"/>
    <w:rsid w:val="003E6D9C"/>
    <w:rsid w:val="003E706F"/>
    <w:rsid w:val="003E70F1"/>
    <w:rsid w:val="003E728F"/>
    <w:rsid w:val="003E7439"/>
    <w:rsid w:val="003E765A"/>
    <w:rsid w:val="003E78DA"/>
    <w:rsid w:val="003E7B3F"/>
    <w:rsid w:val="003F071F"/>
    <w:rsid w:val="003F078E"/>
    <w:rsid w:val="003F175F"/>
    <w:rsid w:val="003F1970"/>
    <w:rsid w:val="003F2081"/>
    <w:rsid w:val="003F2EDB"/>
    <w:rsid w:val="003F38CA"/>
    <w:rsid w:val="003F38FB"/>
    <w:rsid w:val="003F4240"/>
    <w:rsid w:val="003F4676"/>
    <w:rsid w:val="003F5348"/>
    <w:rsid w:val="003F542A"/>
    <w:rsid w:val="003F64E8"/>
    <w:rsid w:val="003F66F7"/>
    <w:rsid w:val="003F6C90"/>
    <w:rsid w:val="003F774B"/>
    <w:rsid w:val="003F795D"/>
    <w:rsid w:val="004006AC"/>
    <w:rsid w:val="004009DC"/>
    <w:rsid w:val="00401E91"/>
    <w:rsid w:val="0040292A"/>
    <w:rsid w:val="00402FCA"/>
    <w:rsid w:val="00403596"/>
    <w:rsid w:val="00404083"/>
    <w:rsid w:val="0040417E"/>
    <w:rsid w:val="00404B7A"/>
    <w:rsid w:val="00405C57"/>
    <w:rsid w:val="00406128"/>
    <w:rsid w:val="00407649"/>
    <w:rsid w:val="00410238"/>
    <w:rsid w:val="00410819"/>
    <w:rsid w:val="00410BF6"/>
    <w:rsid w:val="004110C0"/>
    <w:rsid w:val="004118C6"/>
    <w:rsid w:val="00411A78"/>
    <w:rsid w:val="00411AF6"/>
    <w:rsid w:val="00411BC2"/>
    <w:rsid w:val="00414BA5"/>
    <w:rsid w:val="00414C30"/>
    <w:rsid w:val="00414EC3"/>
    <w:rsid w:val="004159CD"/>
    <w:rsid w:val="00415B30"/>
    <w:rsid w:val="00415C41"/>
    <w:rsid w:val="00420007"/>
    <w:rsid w:val="0042105E"/>
    <w:rsid w:val="00421B74"/>
    <w:rsid w:val="004224BF"/>
    <w:rsid w:val="00422AF7"/>
    <w:rsid w:val="004235C1"/>
    <w:rsid w:val="00423866"/>
    <w:rsid w:val="004247B6"/>
    <w:rsid w:val="0042491B"/>
    <w:rsid w:val="00424E18"/>
    <w:rsid w:val="004257F2"/>
    <w:rsid w:val="00425EF9"/>
    <w:rsid w:val="004262DA"/>
    <w:rsid w:val="0042689D"/>
    <w:rsid w:val="00426F33"/>
    <w:rsid w:val="0042762E"/>
    <w:rsid w:val="004276C5"/>
    <w:rsid w:val="00427730"/>
    <w:rsid w:val="00427BAA"/>
    <w:rsid w:val="00427C2A"/>
    <w:rsid w:val="004309F7"/>
    <w:rsid w:val="00431C4A"/>
    <w:rsid w:val="00431D7F"/>
    <w:rsid w:val="004323A7"/>
    <w:rsid w:val="00433532"/>
    <w:rsid w:val="004335F4"/>
    <w:rsid w:val="00433C17"/>
    <w:rsid w:val="004353E6"/>
    <w:rsid w:val="0043546E"/>
    <w:rsid w:val="00435980"/>
    <w:rsid w:val="00435F76"/>
    <w:rsid w:val="004374A5"/>
    <w:rsid w:val="004375DF"/>
    <w:rsid w:val="00437BC1"/>
    <w:rsid w:val="00441199"/>
    <w:rsid w:val="004423EF"/>
    <w:rsid w:val="00442797"/>
    <w:rsid w:val="00442B58"/>
    <w:rsid w:val="004433CF"/>
    <w:rsid w:val="004439B2"/>
    <w:rsid w:val="00443CA6"/>
    <w:rsid w:val="00443EA4"/>
    <w:rsid w:val="0044434E"/>
    <w:rsid w:val="00445B78"/>
    <w:rsid w:val="00446A77"/>
    <w:rsid w:val="00446D52"/>
    <w:rsid w:val="00447293"/>
    <w:rsid w:val="004504C0"/>
    <w:rsid w:val="004516F7"/>
    <w:rsid w:val="004518D6"/>
    <w:rsid w:val="00451B23"/>
    <w:rsid w:val="00451B6C"/>
    <w:rsid w:val="00451E6F"/>
    <w:rsid w:val="004520CA"/>
    <w:rsid w:val="0045241B"/>
    <w:rsid w:val="00452468"/>
    <w:rsid w:val="0045294C"/>
    <w:rsid w:val="00452D67"/>
    <w:rsid w:val="004535A4"/>
    <w:rsid w:val="004539EA"/>
    <w:rsid w:val="004540B5"/>
    <w:rsid w:val="00454721"/>
    <w:rsid w:val="004568E3"/>
    <w:rsid w:val="00456AD0"/>
    <w:rsid w:val="00456D3F"/>
    <w:rsid w:val="004571D5"/>
    <w:rsid w:val="0045766C"/>
    <w:rsid w:val="00457C01"/>
    <w:rsid w:val="00461295"/>
    <w:rsid w:val="0046160D"/>
    <w:rsid w:val="00461615"/>
    <w:rsid w:val="004617AA"/>
    <w:rsid w:val="00461A33"/>
    <w:rsid w:val="004623F9"/>
    <w:rsid w:val="00462BA4"/>
    <w:rsid w:val="00462D29"/>
    <w:rsid w:val="00463147"/>
    <w:rsid w:val="004631E8"/>
    <w:rsid w:val="0046362B"/>
    <w:rsid w:val="0046392F"/>
    <w:rsid w:val="00463EA7"/>
    <w:rsid w:val="00464418"/>
    <w:rsid w:val="00464C00"/>
    <w:rsid w:val="00465094"/>
    <w:rsid w:val="00465636"/>
    <w:rsid w:val="004656AE"/>
    <w:rsid w:val="00465802"/>
    <w:rsid w:val="00465C72"/>
    <w:rsid w:val="0046757C"/>
    <w:rsid w:val="00470154"/>
    <w:rsid w:val="004701C4"/>
    <w:rsid w:val="0047035F"/>
    <w:rsid w:val="00470726"/>
    <w:rsid w:val="00470BB1"/>
    <w:rsid w:val="00471982"/>
    <w:rsid w:val="00471BA3"/>
    <w:rsid w:val="00472268"/>
    <w:rsid w:val="004725B0"/>
    <w:rsid w:val="004743D0"/>
    <w:rsid w:val="0047497F"/>
    <w:rsid w:val="00474BAA"/>
    <w:rsid w:val="00475964"/>
    <w:rsid w:val="00476B96"/>
    <w:rsid w:val="00477C3C"/>
    <w:rsid w:val="0048008F"/>
    <w:rsid w:val="00480618"/>
    <w:rsid w:val="00480F12"/>
    <w:rsid w:val="004810E3"/>
    <w:rsid w:val="00481520"/>
    <w:rsid w:val="00481771"/>
    <w:rsid w:val="004822A5"/>
    <w:rsid w:val="004834D0"/>
    <w:rsid w:val="004834F6"/>
    <w:rsid w:val="00483655"/>
    <w:rsid w:val="00483805"/>
    <w:rsid w:val="004841AF"/>
    <w:rsid w:val="004848BE"/>
    <w:rsid w:val="00484ED1"/>
    <w:rsid w:val="004855C9"/>
    <w:rsid w:val="0048601F"/>
    <w:rsid w:val="004860DB"/>
    <w:rsid w:val="0048617C"/>
    <w:rsid w:val="00486722"/>
    <w:rsid w:val="00486C36"/>
    <w:rsid w:val="00486D2B"/>
    <w:rsid w:val="00487C34"/>
    <w:rsid w:val="00490364"/>
    <w:rsid w:val="0049069B"/>
    <w:rsid w:val="00490C1B"/>
    <w:rsid w:val="00490CDB"/>
    <w:rsid w:val="00491A6D"/>
    <w:rsid w:val="00491FEC"/>
    <w:rsid w:val="004921F8"/>
    <w:rsid w:val="00492206"/>
    <w:rsid w:val="004931EC"/>
    <w:rsid w:val="00493B90"/>
    <w:rsid w:val="00493C44"/>
    <w:rsid w:val="00494F48"/>
    <w:rsid w:val="0049525B"/>
    <w:rsid w:val="004955F2"/>
    <w:rsid w:val="004972E2"/>
    <w:rsid w:val="00497BD6"/>
    <w:rsid w:val="004A0BE9"/>
    <w:rsid w:val="004A15FD"/>
    <w:rsid w:val="004A1746"/>
    <w:rsid w:val="004A1AA4"/>
    <w:rsid w:val="004A1E85"/>
    <w:rsid w:val="004A2853"/>
    <w:rsid w:val="004A2B87"/>
    <w:rsid w:val="004A2C66"/>
    <w:rsid w:val="004A3619"/>
    <w:rsid w:val="004A4A18"/>
    <w:rsid w:val="004A4BE4"/>
    <w:rsid w:val="004A4C6C"/>
    <w:rsid w:val="004A4EC6"/>
    <w:rsid w:val="004A7A40"/>
    <w:rsid w:val="004A7EDE"/>
    <w:rsid w:val="004B006A"/>
    <w:rsid w:val="004B09F5"/>
    <w:rsid w:val="004B1170"/>
    <w:rsid w:val="004B1657"/>
    <w:rsid w:val="004B1B71"/>
    <w:rsid w:val="004B332F"/>
    <w:rsid w:val="004B3FCC"/>
    <w:rsid w:val="004B3FD1"/>
    <w:rsid w:val="004B4807"/>
    <w:rsid w:val="004B4E50"/>
    <w:rsid w:val="004B5579"/>
    <w:rsid w:val="004B577F"/>
    <w:rsid w:val="004B57DF"/>
    <w:rsid w:val="004B5A66"/>
    <w:rsid w:val="004B5CCB"/>
    <w:rsid w:val="004B5F46"/>
    <w:rsid w:val="004B695B"/>
    <w:rsid w:val="004B6FF6"/>
    <w:rsid w:val="004B704B"/>
    <w:rsid w:val="004B763B"/>
    <w:rsid w:val="004B7827"/>
    <w:rsid w:val="004B7917"/>
    <w:rsid w:val="004B7BEE"/>
    <w:rsid w:val="004B7CCD"/>
    <w:rsid w:val="004C017D"/>
    <w:rsid w:val="004C0EA4"/>
    <w:rsid w:val="004C0EF8"/>
    <w:rsid w:val="004C170E"/>
    <w:rsid w:val="004C20A0"/>
    <w:rsid w:val="004C2C43"/>
    <w:rsid w:val="004C33F2"/>
    <w:rsid w:val="004C3F76"/>
    <w:rsid w:val="004C4146"/>
    <w:rsid w:val="004C4483"/>
    <w:rsid w:val="004C46B7"/>
    <w:rsid w:val="004C526E"/>
    <w:rsid w:val="004C529C"/>
    <w:rsid w:val="004C5FD3"/>
    <w:rsid w:val="004C62AE"/>
    <w:rsid w:val="004C6627"/>
    <w:rsid w:val="004C6659"/>
    <w:rsid w:val="004C69CD"/>
    <w:rsid w:val="004C76F5"/>
    <w:rsid w:val="004C7B23"/>
    <w:rsid w:val="004C7F21"/>
    <w:rsid w:val="004D00EF"/>
    <w:rsid w:val="004D0998"/>
    <w:rsid w:val="004D10C8"/>
    <w:rsid w:val="004D13B4"/>
    <w:rsid w:val="004D154F"/>
    <w:rsid w:val="004D2BC8"/>
    <w:rsid w:val="004D3112"/>
    <w:rsid w:val="004D3818"/>
    <w:rsid w:val="004D4277"/>
    <w:rsid w:val="004D55F3"/>
    <w:rsid w:val="004D64A5"/>
    <w:rsid w:val="004D6DCA"/>
    <w:rsid w:val="004D76BF"/>
    <w:rsid w:val="004D7863"/>
    <w:rsid w:val="004D7A96"/>
    <w:rsid w:val="004D7F6D"/>
    <w:rsid w:val="004E07D6"/>
    <w:rsid w:val="004E1422"/>
    <w:rsid w:val="004E327F"/>
    <w:rsid w:val="004E3C9C"/>
    <w:rsid w:val="004E442E"/>
    <w:rsid w:val="004E4FB7"/>
    <w:rsid w:val="004E5024"/>
    <w:rsid w:val="004E502F"/>
    <w:rsid w:val="004E56EE"/>
    <w:rsid w:val="004E6106"/>
    <w:rsid w:val="004E62EE"/>
    <w:rsid w:val="004E6B7E"/>
    <w:rsid w:val="004E6C86"/>
    <w:rsid w:val="004E702F"/>
    <w:rsid w:val="004E7F00"/>
    <w:rsid w:val="004F000D"/>
    <w:rsid w:val="004F08A2"/>
    <w:rsid w:val="004F0A13"/>
    <w:rsid w:val="004F0A91"/>
    <w:rsid w:val="004F1045"/>
    <w:rsid w:val="004F111D"/>
    <w:rsid w:val="004F12D7"/>
    <w:rsid w:val="004F17D1"/>
    <w:rsid w:val="004F2477"/>
    <w:rsid w:val="004F3803"/>
    <w:rsid w:val="004F3CF9"/>
    <w:rsid w:val="004F3EBE"/>
    <w:rsid w:val="004F4269"/>
    <w:rsid w:val="004F52E5"/>
    <w:rsid w:val="004F59D7"/>
    <w:rsid w:val="004F5C87"/>
    <w:rsid w:val="004F69EE"/>
    <w:rsid w:val="004F6B5F"/>
    <w:rsid w:val="004F6EC2"/>
    <w:rsid w:val="004F7239"/>
    <w:rsid w:val="00500039"/>
    <w:rsid w:val="0050053A"/>
    <w:rsid w:val="00500D83"/>
    <w:rsid w:val="0050150C"/>
    <w:rsid w:val="00501806"/>
    <w:rsid w:val="00502752"/>
    <w:rsid w:val="0050403D"/>
    <w:rsid w:val="005040BA"/>
    <w:rsid w:val="005043B7"/>
    <w:rsid w:val="005048EF"/>
    <w:rsid w:val="00504994"/>
    <w:rsid w:val="00504A3C"/>
    <w:rsid w:val="00504E0E"/>
    <w:rsid w:val="0050538D"/>
    <w:rsid w:val="0050577C"/>
    <w:rsid w:val="00505AB7"/>
    <w:rsid w:val="00505C1D"/>
    <w:rsid w:val="005064B2"/>
    <w:rsid w:val="00506BC9"/>
    <w:rsid w:val="00506E75"/>
    <w:rsid w:val="0050788B"/>
    <w:rsid w:val="00507CE9"/>
    <w:rsid w:val="00507E47"/>
    <w:rsid w:val="005102DC"/>
    <w:rsid w:val="005105B5"/>
    <w:rsid w:val="005109B8"/>
    <w:rsid w:val="00510C51"/>
    <w:rsid w:val="00513112"/>
    <w:rsid w:val="0051365B"/>
    <w:rsid w:val="005142C9"/>
    <w:rsid w:val="0051482E"/>
    <w:rsid w:val="005150A6"/>
    <w:rsid w:val="005153EA"/>
    <w:rsid w:val="00515E48"/>
    <w:rsid w:val="00516129"/>
    <w:rsid w:val="0051619B"/>
    <w:rsid w:val="00516398"/>
    <w:rsid w:val="00516856"/>
    <w:rsid w:val="00516873"/>
    <w:rsid w:val="00516CB5"/>
    <w:rsid w:val="00517D0A"/>
    <w:rsid w:val="00521927"/>
    <w:rsid w:val="00522141"/>
    <w:rsid w:val="00522E40"/>
    <w:rsid w:val="00523010"/>
    <w:rsid w:val="0052380A"/>
    <w:rsid w:val="00524046"/>
    <w:rsid w:val="00524497"/>
    <w:rsid w:val="005246FD"/>
    <w:rsid w:val="005251ED"/>
    <w:rsid w:val="00526716"/>
    <w:rsid w:val="00526B49"/>
    <w:rsid w:val="00526B5E"/>
    <w:rsid w:val="00527481"/>
    <w:rsid w:val="0052776F"/>
    <w:rsid w:val="005278F4"/>
    <w:rsid w:val="005279F7"/>
    <w:rsid w:val="00527C06"/>
    <w:rsid w:val="005303A3"/>
    <w:rsid w:val="00530672"/>
    <w:rsid w:val="00530EE1"/>
    <w:rsid w:val="00531342"/>
    <w:rsid w:val="0053137C"/>
    <w:rsid w:val="0053160A"/>
    <w:rsid w:val="00531ACF"/>
    <w:rsid w:val="00531DC0"/>
    <w:rsid w:val="005328FC"/>
    <w:rsid w:val="005329C9"/>
    <w:rsid w:val="00532B20"/>
    <w:rsid w:val="00532C5F"/>
    <w:rsid w:val="005336FD"/>
    <w:rsid w:val="005339A3"/>
    <w:rsid w:val="00534F48"/>
    <w:rsid w:val="00535E2C"/>
    <w:rsid w:val="0053642F"/>
    <w:rsid w:val="00540107"/>
    <w:rsid w:val="00540C01"/>
    <w:rsid w:val="00541486"/>
    <w:rsid w:val="005414DE"/>
    <w:rsid w:val="00541544"/>
    <w:rsid w:val="00541E8E"/>
    <w:rsid w:val="00542151"/>
    <w:rsid w:val="00542351"/>
    <w:rsid w:val="00542BE5"/>
    <w:rsid w:val="00543A85"/>
    <w:rsid w:val="00544E88"/>
    <w:rsid w:val="005454F8"/>
    <w:rsid w:val="00545820"/>
    <w:rsid w:val="005477B5"/>
    <w:rsid w:val="005478FE"/>
    <w:rsid w:val="00547A96"/>
    <w:rsid w:val="00547BE8"/>
    <w:rsid w:val="00551A8E"/>
    <w:rsid w:val="00552339"/>
    <w:rsid w:val="00552DC7"/>
    <w:rsid w:val="00553992"/>
    <w:rsid w:val="00553D53"/>
    <w:rsid w:val="005549AC"/>
    <w:rsid w:val="00554A91"/>
    <w:rsid w:val="00554D79"/>
    <w:rsid w:val="005550DA"/>
    <w:rsid w:val="00555871"/>
    <w:rsid w:val="005561B3"/>
    <w:rsid w:val="00557553"/>
    <w:rsid w:val="00557B47"/>
    <w:rsid w:val="00560311"/>
    <w:rsid w:val="00561380"/>
    <w:rsid w:val="00561542"/>
    <w:rsid w:val="00561F6C"/>
    <w:rsid w:val="00561FD4"/>
    <w:rsid w:val="00562498"/>
    <w:rsid w:val="005624A0"/>
    <w:rsid w:val="00562C18"/>
    <w:rsid w:val="00562D3D"/>
    <w:rsid w:val="00563392"/>
    <w:rsid w:val="00563794"/>
    <w:rsid w:val="00563B52"/>
    <w:rsid w:val="005644D6"/>
    <w:rsid w:val="00565917"/>
    <w:rsid w:val="00566D3B"/>
    <w:rsid w:val="00567A12"/>
    <w:rsid w:val="005705F1"/>
    <w:rsid w:val="0057081A"/>
    <w:rsid w:val="0057087A"/>
    <w:rsid w:val="005709C4"/>
    <w:rsid w:val="0057166A"/>
    <w:rsid w:val="005724BE"/>
    <w:rsid w:val="0057336B"/>
    <w:rsid w:val="00573510"/>
    <w:rsid w:val="00573647"/>
    <w:rsid w:val="005739C8"/>
    <w:rsid w:val="00573C5E"/>
    <w:rsid w:val="00573CB4"/>
    <w:rsid w:val="005752E6"/>
    <w:rsid w:val="005754BC"/>
    <w:rsid w:val="00576279"/>
    <w:rsid w:val="005769D4"/>
    <w:rsid w:val="00577375"/>
    <w:rsid w:val="00577BD5"/>
    <w:rsid w:val="005814B0"/>
    <w:rsid w:val="0058166B"/>
    <w:rsid w:val="00581F96"/>
    <w:rsid w:val="00582284"/>
    <w:rsid w:val="00582C81"/>
    <w:rsid w:val="00582FC0"/>
    <w:rsid w:val="00583030"/>
    <w:rsid w:val="005837DE"/>
    <w:rsid w:val="00583DE5"/>
    <w:rsid w:val="00584284"/>
    <w:rsid w:val="00584FFE"/>
    <w:rsid w:val="0058528E"/>
    <w:rsid w:val="00585743"/>
    <w:rsid w:val="0058598B"/>
    <w:rsid w:val="005859BF"/>
    <w:rsid w:val="0058648E"/>
    <w:rsid w:val="0058698A"/>
    <w:rsid w:val="00586F09"/>
    <w:rsid w:val="00587A3A"/>
    <w:rsid w:val="005904FE"/>
    <w:rsid w:val="0059054F"/>
    <w:rsid w:val="005906EB"/>
    <w:rsid w:val="005907A5"/>
    <w:rsid w:val="00590964"/>
    <w:rsid w:val="00590989"/>
    <w:rsid w:val="00590EA4"/>
    <w:rsid w:val="00590F5D"/>
    <w:rsid w:val="00591CF4"/>
    <w:rsid w:val="005931B2"/>
    <w:rsid w:val="005947FF"/>
    <w:rsid w:val="00594A23"/>
    <w:rsid w:val="00594E1F"/>
    <w:rsid w:val="00595268"/>
    <w:rsid w:val="005956BB"/>
    <w:rsid w:val="0059592E"/>
    <w:rsid w:val="00595F83"/>
    <w:rsid w:val="00595FFF"/>
    <w:rsid w:val="005963FF"/>
    <w:rsid w:val="00596948"/>
    <w:rsid w:val="00596C32"/>
    <w:rsid w:val="00596E23"/>
    <w:rsid w:val="005977CD"/>
    <w:rsid w:val="005A044E"/>
    <w:rsid w:val="005A084C"/>
    <w:rsid w:val="005A158E"/>
    <w:rsid w:val="005A16A5"/>
    <w:rsid w:val="005A18E3"/>
    <w:rsid w:val="005A1E02"/>
    <w:rsid w:val="005A2133"/>
    <w:rsid w:val="005A303B"/>
    <w:rsid w:val="005A3382"/>
    <w:rsid w:val="005A36D0"/>
    <w:rsid w:val="005A3AFF"/>
    <w:rsid w:val="005A3B02"/>
    <w:rsid w:val="005A44D6"/>
    <w:rsid w:val="005A4C2F"/>
    <w:rsid w:val="005A4DA5"/>
    <w:rsid w:val="005A689A"/>
    <w:rsid w:val="005A6C7F"/>
    <w:rsid w:val="005B0091"/>
    <w:rsid w:val="005B029C"/>
    <w:rsid w:val="005B02D9"/>
    <w:rsid w:val="005B18A5"/>
    <w:rsid w:val="005B27E6"/>
    <w:rsid w:val="005B35F5"/>
    <w:rsid w:val="005B3703"/>
    <w:rsid w:val="005B3904"/>
    <w:rsid w:val="005B3F96"/>
    <w:rsid w:val="005B4AA4"/>
    <w:rsid w:val="005B4C17"/>
    <w:rsid w:val="005B50A4"/>
    <w:rsid w:val="005B5AC8"/>
    <w:rsid w:val="005B5EF2"/>
    <w:rsid w:val="005B6134"/>
    <w:rsid w:val="005B6910"/>
    <w:rsid w:val="005B6E2C"/>
    <w:rsid w:val="005B7133"/>
    <w:rsid w:val="005B73D7"/>
    <w:rsid w:val="005B75C1"/>
    <w:rsid w:val="005B793F"/>
    <w:rsid w:val="005C00DB"/>
    <w:rsid w:val="005C03F7"/>
    <w:rsid w:val="005C047F"/>
    <w:rsid w:val="005C0910"/>
    <w:rsid w:val="005C0B63"/>
    <w:rsid w:val="005C166A"/>
    <w:rsid w:val="005C1FB5"/>
    <w:rsid w:val="005C3288"/>
    <w:rsid w:val="005C32C7"/>
    <w:rsid w:val="005C3758"/>
    <w:rsid w:val="005C3831"/>
    <w:rsid w:val="005C4E0B"/>
    <w:rsid w:val="005C5166"/>
    <w:rsid w:val="005C6192"/>
    <w:rsid w:val="005C62FB"/>
    <w:rsid w:val="005C6EEF"/>
    <w:rsid w:val="005C767A"/>
    <w:rsid w:val="005C7E26"/>
    <w:rsid w:val="005D01B2"/>
    <w:rsid w:val="005D0408"/>
    <w:rsid w:val="005D0782"/>
    <w:rsid w:val="005D0831"/>
    <w:rsid w:val="005D1AF6"/>
    <w:rsid w:val="005D1CD0"/>
    <w:rsid w:val="005D1D45"/>
    <w:rsid w:val="005D263C"/>
    <w:rsid w:val="005D2FDE"/>
    <w:rsid w:val="005D3B21"/>
    <w:rsid w:val="005D3CD9"/>
    <w:rsid w:val="005D4077"/>
    <w:rsid w:val="005D4599"/>
    <w:rsid w:val="005D67EF"/>
    <w:rsid w:val="005D6D37"/>
    <w:rsid w:val="005D7118"/>
    <w:rsid w:val="005D7549"/>
    <w:rsid w:val="005D77C4"/>
    <w:rsid w:val="005D7B81"/>
    <w:rsid w:val="005E1D77"/>
    <w:rsid w:val="005E2B2E"/>
    <w:rsid w:val="005E3C4E"/>
    <w:rsid w:val="005E4203"/>
    <w:rsid w:val="005E4B13"/>
    <w:rsid w:val="005E4EF9"/>
    <w:rsid w:val="005E4F1C"/>
    <w:rsid w:val="005E53D7"/>
    <w:rsid w:val="005E5550"/>
    <w:rsid w:val="005E5576"/>
    <w:rsid w:val="005E5772"/>
    <w:rsid w:val="005E5801"/>
    <w:rsid w:val="005E5947"/>
    <w:rsid w:val="005E66AC"/>
    <w:rsid w:val="005E68E4"/>
    <w:rsid w:val="005E69AD"/>
    <w:rsid w:val="005E78ED"/>
    <w:rsid w:val="005F031F"/>
    <w:rsid w:val="005F07B0"/>
    <w:rsid w:val="005F1E06"/>
    <w:rsid w:val="005F22BD"/>
    <w:rsid w:val="005F2735"/>
    <w:rsid w:val="005F280E"/>
    <w:rsid w:val="005F2A70"/>
    <w:rsid w:val="005F2B65"/>
    <w:rsid w:val="005F2EA1"/>
    <w:rsid w:val="005F38A6"/>
    <w:rsid w:val="005F3B59"/>
    <w:rsid w:val="005F4770"/>
    <w:rsid w:val="005F5002"/>
    <w:rsid w:val="005F5326"/>
    <w:rsid w:val="005F5DD2"/>
    <w:rsid w:val="005F61B7"/>
    <w:rsid w:val="005F67B7"/>
    <w:rsid w:val="005F67DD"/>
    <w:rsid w:val="005F6B27"/>
    <w:rsid w:val="005F6CB4"/>
    <w:rsid w:val="005F7543"/>
    <w:rsid w:val="005F7A3D"/>
    <w:rsid w:val="005F7B16"/>
    <w:rsid w:val="0060036D"/>
    <w:rsid w:val="00601339"/>
    <w:rsid w:val="006015B5"/>
    <w:rsid w:val="006017DB"/>
    <w:rsid w:val="00602676"/>
    <w:rsid w:val="00602A06"/>
    <w:rsid w:val="00602F2E"/>
    <w:rsid w:val="00603133"/>
    <w:rsid w:val="00603A61"/>
    <w:rsid w:val="00604125"/>
    <w:rsid w:val="00604174"/>
    <w:rsid w:val="00604AC1"/>
    <w:rsid w:val="00605018"/>
    <w:rsid w:val="00605391"/>
    <w:rsid w:val="00605468"/>
    <w:rsid w:val="0060567B"/>
    <w:rsid w:val="00605A82"/>
    <w:rsid w:val="00606058"/>
    <w:rsid w:val="00606538"/>
    <w:rsid w:val="00606E7E"/>
    <w:rsid w:val="006102EB"/>
    <w:rsid w:val="00610A9E"/>
    <w:rsid w:val="00610DBE"/>
    <w:rsid w:val="006112E6"/>
    <w:rsid w:val="00611946"/>
    <w:rsid w:val="006120C7"/>
    <w:rsid w:val="00612225"/>
    <w:rsid w:val="00612AFC"/>
    <w:rsid w:val="00612D32"/>
    <w:rsid w:val="00612FB2"/>
    <w:rsid w:val="00615092"/>
    <w:rsid w:val="00615FDD"/>
    <w:rsid w:val="006161F5"/>
    <w:rsid w:val="00617565"/>
    <w:rsid w:val="0061782F"/>
    <w:rsid w:val="00617D41"/>
    <w:rsid w:val="00617DB7"/>
    <w:rsid w:val="00617FC4"/>
    <w:rsid w:val="00620525"/>
    <w:rsid w:val="00620856"/>
    <w:rsid w:val="0062097D"/>
    <w:rsid w:val="00620EB7"/>
    <w:rsid w:val="006213DC"/>
    <w:rsid w:val="0062194C"/>
    <w:rsid w:val="00621F91"/>
    <w:rsid w:val="006243EC"/>
    <w:rsid w:val="00624683"/>
    <w:rsid w:val="006247E2"/>
    <w:rsid w:val="006251FF"/>
    <w:rsid w:val="00626257"/>
    <w:rsid w:val="00626970"/>
    <w:rsid w:val="00626A28"/>
    <w:rsid w:val="00626FCF"/>
    <w:rsid w:val="00627B5C"/>
    <w:rsid w:val="0063012A"/>
    <w:rsid w:val="006301B2"/>
    <w:rsid w:val="00630EB4"/>
    <w:rsid w:val="00631528"/>
    <w:rsid w:val="00631839"/>
    <w:rsid w:val="006329BA"/>
    <w:rsid w:val="00632AAF"/>
    <w:rsid w:val="0063305C"/>
    <w:rsid w:val="00633F90"/>
    <w:rsid w:val="0063534A"/>
    <w:rsid w:val="00636B8C"/>
    <w:rsid w:val="00636D47"/>
    <w:rsid w:val="00636E31"/>
    <w:rsid w:val="00636EF4"/>
    <w:rsid w:val="00637230"/>
    <w:rsid w:val="00637CA8"/>
    <w:rsid w:val="00640841"/>
    <w:rsid w:val="00641D4A"/>
    <w:rsid w:val="00643174"/>
    <w:rsid w:val="006433B9"/>
    <w:rsid w:val="006437AF"/>
    <w:rsid w:val="00643BD3"/>
    <w:rsid w:val="00643DC4"/>
    <w:rsid w:val="00643FE9"/>
    <w:rsid w:val="006448A8"/>
    <w:rsid w:val="0064524F"/>
    <w:rsid w:val="006453FE"/>
    <w:rsid w:val="006463AA"/>
    <w:rsid w:val="00646C63"/>
    <w:rsid w:val="00646CD8"/>
    <w:rsid w:val="00650015"/>
    <w:rsid w:val="0065116F"/>
    <w:rsid w:val="006513F9"/>
    <w:rsid w:val="00651A62"/>
    <w:rsid w:val="00651ED2"/>
    <w:rsid w:val="0065380D"/>
    <w:rsid w:val="006546FD"/>
    <w:rsid w:val="006548B4"/>
    <w:rsid w:val="00655626"/>
    <w:rsid w:val="00655639"/>
    <w:rsid w:val="00655C1A"/>
    <w:rsid w:val="00655F9D"/>
    <w:rsid w:val="0065653F"/>
    <w:rsid w:val="00656BAA"/>
    <w:rsid w:val="0065700A"/>
    <w:rsid w:val="00657319"/>
    <w:rsid w:val="0065794C"/>
    <w:rsid w:val="00657ECE"/>
    <w:rsid w:val="00660757"/>
    <w:rsid w:val="00660762"/>
    <w:rsid w:val="0066146A"/>
    <w:rsid w:val="006623BE"/>
    <w:rsid w:val="006631F1"/>
    <w:rsid w:val="006639CD"/>
    <w:rsid w:val="00663ADF"/>
    <w:rsid w:val="00663EA1"/>
    <w:rsid w:val="006648A6"/>
    <w:rsid w:val="00664C54"/>
    <w:rsid w:val="00664E29"/>
    <w:rsid w:val="00664F2C"/>
    <w:rsid w:val="00664F30"/>
    <w:rsid w:val="00664F52"/>
    <w:rsid w:val="00665121"/>
    <w:rsid w:val="0066561A"/>
    <w:rsid w:val="006659F8"/>
    <w:rsid w:val="006662C8"/>
    <w:rsid w:val="00667FD3"/>
    <w:rsid w:val="00670571"/>
    <w:rsid w:val="00670D30"/>
    <w:rsid w:val="00670E48"/>
    <w:rsid w:val="00671739"/>
    <w:rsid w:val="00671783"/>
    <w:rsid w:val="00672448"/>
    <w:rsid w:val="00672EAB"/>
    <w:rsid w:val="006734E0"/>
    <w:rsid w:val="0067369F"/>
    <w:rsid w:val="006738E0"/>
    <w:rsid w:val="006749EA"/>
    <w:rsid w:val="00676699"/>
    <w:rsid w:val="006775E3"/>
    <w:rsid w:val="006776D9"/>
    <w:rsid w:val="006776E5"/>
    <w:rsid w:val="00677DF3"/>
    <w:rsid w:val="00680094"/>
    <w:rsid w:val="00680447"/>
    <w:rsid w:val="00680752"/>
    <w:rsid w:val="00680EE7"/>
    <w:rsid w:val="006826D4"/>
    <w:rsid w:val="00683383"/>
    <w:rsid w:val="006835D8"/>
    <w:rsid w:val="006841B6"/>
    <w:rsid w:val="006841C7"/>
    <w:rsid w:val="00685045"/>
    <w:rsid w:val="00685FA1"/>
    <w:rsid w:val="006865F2"/>
    <w:rsid w:val="0068797C"/>
    <w:rsid w:val="00687F91"/>
    <w:rsid w:val="0069056C"/>
    <w:rsid w:val="006910A5"/>
    <w:rsid w:val="0069152F"/>
    <w:rsid w:val="00691701"/>
    <w:rsid w:val="00691F35"/>
    <w:rsid w:val="00691FE8"/>
    <w:rsid w:val="00692B9C"/>
    <w:rsid w:val="00692C4C"/>
    <w:rsid w:val="00693444"/>
    <w:rsid w:val="006935ED"/>
    <w:rsid w:val="00693F42"/>
    <w:rsid w:val="006944CC"/>
    <w:rsid w:val="0069528E"/>
    <w:rsid w:val="00695689"/>
    <w:rsid w:val="00696301"/>
    <w:rsid w:val="00697028"/>
    <w:rsid w:val="006973A5"/>
    <w:rsid w:val="006977ED"/>
    <w:rsid w:val="00697A20"/>
    <w:rsid w:val="006A0B3B"/>
    <w:rsid w:val="006A1946"/>
    <w:rsid w:val="006A1E72"/>
    <w:rsid w:val="006A2075"/>
    <w:rsid w:val="006A2568"/>
    <w:rsid w:val="006A2D67"/>
    <w:rsid w:val="006A2FEC"/>
    <w:rsid w:val="006A30F5"/>
    <w:rsid w:val="006A3538"/>
    <w:rsid w:val="006A356B"/>
    <w:rsid w:val="006A4455"/>
    <w:rsid w:val="006A45C4"/>
    <w:rsid w:val="006A4785"/>
    <w:rsid w:val="006A5193"/>
    <w:rsid w:val="006A51C5"/>
    <w:rsid w:val="006A54F2"/>
    <w:rsid w:val="006A5F9E"/>
    <w:rsid w:val="006A6C1B"/>
    <w:rsid w:val="006A7503"/>
    <w:rsid w:val="006A7CC8"/>
    <w:rsid w:val="006B0401"/>
    <w:rsid w:val="006B0E49"/>
    <w:rsid w:val="006B16BB"/>
    <w:rsid w:val="006B2D8D"/>
    <w:rsid w:val="006B34A5"/>
    <w:rsid w:val="006B59D1"/>
    <w:rsid w:val="006B5B45"/>
    <w:rsid w:val="006B5C21"/>
    <w:rsid w:val="006B5E97"/>
    <w:rsid w:val="006B7E93"/>
    <w:rsid w:val="006B7F8F"/>
    <w:rsid w:val="006C0AD5"/>
    <w:rsid w:val="006C135B"/>
    <w:rsid w:val="006C1936"/>
    <w:rsid w:val="006C2A9D"/>
    <w:rsid w:val="006C2E44"/>
    <w:rsid w:val="006C2F3F"/>
    <w:rsid w:val="006C30AA"/>
    <w:rsid w:val="006C320A"/>
    <w:rsid w:val="006C320D"/>
    <w:rsid w:val="006C3B4C"/>
    <w:rsid w:val="006C42F6"/>
    <w:rsid w:val="006C5262"/>
    <w:rsid w:val="006C5777"/>
    <w:rsid w:val="006C5D22"/>
    <w:rsid w:val="006C776A"/>
    <w:rsid w:val="006C7AF5"/>
    <w:rsid w:val="006C7DAA"/>
    <w:rsid w:val="006D0016"/>
    <w:rsid w:val="006D03A3"/>
    <w:rsid w:val="006D0608"/>
    <w:rsid w:val="006D0D96"/>
    <w:rsid w:val="006D0F57"/>
    <w:rsid w:val="006D0F7F"/>
    <w:rsid w:val="006D1D4D"/>
    <w:rsid w:val="006D22CF"/>
    <w:rsid w:val="006D25D6"/>
    <w:rsid w:val="006D2D99"/>
    <w:rsid w:val="006D40A8"/>
    <w:rsid w:val="006D4A1E"/>
    <w:rsid w:val="006D50C3"/>
    <w:rsid w:val="006D5500"/>
    <w:rsid w:val="006D5CBD"/>
    <w:rsid w:val="006D7FC3"/>
    <w:rsid w:val="006E05D0"/>
    <w:rsid w:val="006E0E5C"/>
    <w:rsid w:val="006E2562"/>
    <w:rsid w:val="006E4AC7"/>
    <w:rsid w:val="006E4D07"/>
    <w:rsid w:val="006E4EC9"/>
    <w:rsid w:val="006E52C8"/>
    <w:rsid w:val="006E6169"/>
    <w:rsid w:val="006E6EAA"/>
    <w:rsid w:val="006E7467"/>
    <w:rsid w:val="006E7E0E"/>
    <w:rsid w:val="006F0130"/>
    <w:rsid w:val="006F075A"/>
    <w:rsid w:val="006F0B9C"/>
    <w:rsid w:val="006F109E"/>
    <w:rsid w:val="006F1F61"/>
    <w:rsid w:val="006F20E8"/>
    <w:rsid w:val="006F2790"/>
    <w:rsid w:val="006F2A92"/>
    <w:rsid w:val="006F2FF8"/>
    <w:rsid w:val="006F3183"/>
    <w:rsid w:val="006F499F"/>
    <w:rsid w:val="006F4D4D"/>
    <w:rsid w:val="006F51BE"/>
    <w:rsid w:val="006F5731"/>
    <w:rsid w:val="006F5BD6"/>
    <w:rsid w:val="006F6320"/>
    <w:rsid w:val="006F667D"/>
    <w:rsid w:val="006F6F85"/>
    <w:rsid w:val="006F7712"/>
    <w:rsid w:val="006F79A2"/>
    <w:rsid w:val="007008BA"/>
    <w:rsid w:val="00700E2C"/>
    <w:rsid w:val="00701BDA"/>
    <w:rsid w:val="007028D1"/>
    <w:rsid w:val="00702AFB"/>
    <w:rsid w:val="00702CA9"/>
    <w:rsid w:val="00702E2E"/>
    <w:rsid w:val="007039A9"/>
    <w:rsid w:val="00703B23"/>
    <w:rsid w:val="00703B94"/>
    <w:rsid w:val="007047FA"/>
    <w:rsid w:val="00704EA9"/>
    <w:rsid w:val="00706317"/>
    <w:rsid w:val="00706515"/>
    <w:rsid w:val="0070661E"/>
    <w:rsid w:val="0070682F"/>
    <w:rsid w:val="00706A8A"/>
    <w:rsid w:val="00707E53"/>
    <w:rsid w:val="00710321"/>
    <w:rsid w:val="007106B4"/>
    <w:rsid w:val="007109E4"/>
    <w:rsid w:val="00710C0F"/>
    <w:rsid w:val="00710DF6"/>
    <w:rsid w:val="00710ED0"/>
    <w:rsid w:val="007118B5"/>
    <w:rsid w:val="00711D1E"/>
    <w:rsid w:val="00712730"/>
    <w:rsid w:val="00712CD1"/>
    <w:rsid w:val="00713FDA"/>
    <w:rsid w:val="007144B1"/>
    <w:rsid w:val="00714585"/>
    <w:rsid w:val="00714667"/>
    <w:rsid w:val="00714926"/>
    <w:rsid w:val="00714B8A"/>
    <w:rsid w:val="00714BBD"/>
    <w:rsid w:val="00714DFF"/>
    <w:rsid w:val="00714ED3"/>
    <w:rsid w:val="0071565A"/>
    <w:rsid w:val="007158C0"/>
    <w:rsid w:val="00716112"/>
    <w:rsid w:val="00716139"/>
    <w:rsid w:val="007165AF"/>
    <w:rsid w:val="00716942"/>
    <w:rsid w:val="00717932"/>
    <w:rsid w:val="00717CB3"/>
    <w:rsid w:val="00721529"/>
    <w:rsid w:val="00721AAE"/>
    <w:rsid w:val="00721F9E"/>
    <w:rsid w:val="00721FB3"/>
    <w:rsid w:val="00722244"/>
    <w:rsid w:val="007225AB"/>
    <w:rsid w:val="00722EDD"/>
    <w:rsid w:val="00723CAD"/>
    <w:rsid w:val="00724163"/>
    <w:rsid w:val="00725069"/>
    <w:rsid w:val="00725887"/>
    <w:rsid w:val="007263E6"/>
    <w:rsid w:val="007264EA"/>
    <w:rsid w:val="0072688D"/>
    <w:rsid w:val="0072691D"/>
    <w:rsid w:val="007276FF"/>
    <w:rsid w:val="00727A9F"/>
    <w:rsid w:val="00727BA2"/>
    <w:rsid w:val="00727E67"/>
    <w:rsid w:val="007300F1"/>
    <w:rsid w:val="007301ED"/>
    <w:rsid w:val="00730222"/>
    <w:rsid w:val="007303E9"/>
    <w:rsid w:val="00730AB5"/>
    <w:rsid w:val="00731153"/>
    <w:rsid w:val="00731197"/>
    <w:rsid w:val="00731340"/>
    <w:rsid w:val="007314EB"/>
    <w:rsid w:val="0073168F"/>
    <w:rsid w:val="00731F91"/>
    <w:rsid w:val="0073221C"/>
    <w:rsid w:val="007328F5"/>
    <w:rsid w:val="00733361"/>
    <w:rsid w:val="00733EFA"/>
    <w:rsid w:val="0073443C"/>
    <w:rsid w:val="0073485C"/>
    <w:rsid w:val="007348AB"/>
    <w:rsid w:val="007352E7"/>
    <w:rsid w:val="007358DE"/>
    <w:rsid w:val="00735B65"/>
    <w:rsid w:val="00736F5D"/>
    <w:rsid w:val="00737377"/>
    <w:rsid w:val="0073749D"/>
    <w:rsid w:val="0073754E"/>
    <w:rsid w:val="0073790B"/>
    <w:rsid w:val="00737AA7"/>
    <w:rsid w:val="007406D0"/>
    <w:rsid w:val="00740C98"/>
    <w:rsid w:val="007412BF"/>
    <w:rsid w:val="00741A12"/>
    <w:rsid w:val="00741EE5"/>
    <w:rsid w:val="007421DA"/>
    <w:rsid w:val="00742793"/>
    <w:rsid w:val="00742E6E"/>
    <w:rsid w:val="007446DF"/>
    <w:rsid w:val="00744EDC"/>
    <w:rsid w:val="007451C2"/>
    <w:rsid w:val="007458C4"/>
    <w:rsid w:val="00746370"/>
    <w:rsid w:val="0074683F"/>
    <w:rsid w:val="00746B3C"/>
    <w:rsid w:val="007477F8"/>
    <w:rsid w:val="007501F4"/>
    <w:rsid w:val="00750294"/>
    <w:rsid w:val="007506B7"/>
    <w:rsid w:val="007521DC"/>
    <w:rsid w:val="007522C3"/>
    <w:rsid w:val="00752759"/>
    <w:rsid w:val="007529AD"/>
    <w:rsid w:val="00753575"/>
    <w:rsid w:val="00754D51"/>
    <w:rsid w:val="00755525"/>
    <w:rsid w:val="00755555"/>
    <w:rsid w:val="0075565B"/>
    <w:rsid w:val="00755CB8"/>
    <w:rsid w:val="00756209"/>
    <w:rsid w:val="00756D58"/>
    <w:rsid w:val="00757103"/>
    <w:rsid w:val="00760B43"/>
    <w:rsid w:val="00760B83"/>
    <w:rsid w:val="00760EF0"/>
    <w:rsid w:val="0076168B"/>
    <w:rsid w:val="00761A62"/>
    <w:rsid w:val="00761CCE"/>
    <w:rsid w:val="0076252A"/>
    <w:rsid w:val="00762B95"/>
    <w:rsid w:val="00762BBE"/>
    <w:rsid w:val="00762BCA"/>
    <w:rsid w:val="00762CE9"/>
    <w:rsid w:val="00763320"/>
    <w:rsid w:val="00763631"/>
    <w:rsid w:val="0076376F"/>
    <w:rsid w:val="0076456E"/>
    <w:rsid w:val="00764C1E"/>
    <w:rsid w:val="00764D23"/>
    <w:rsid w:val="00765241"/>
    <w:rsid w:val="00765907"/>
    <w:rsid w:val="0076597F"/>
    <w:rsid w:val="00765EFB"/>
    <w:rsid w:val="0076634A"/>
    <w:rsid w:val="00766B8E"/>
    <w:rsid w:val="007701F6"/>
    <w:rsid w:val="00770791"/>
    <w:rsid w:val="00770BC1"/>
    <w:rsid w:val="00770D06"/>
    <w:rsid w:val="00772A50"/>
    <w:rsid w:val="00773284"/>
    <w:rsid w:val="007735E5"/>
    <w:rsid w:val="00773705"/>
    <w:rsid w:val="00773FF5"/>
    <w:rsid w:val="007744FC"/>
    <w:rsid w:val="007763C3"/>
    <w:rsid w:val="00776557"/>
    <w:rsid w:val="00776812"/>
    <w:rsid w:val="00776A8B"/>
    <w:rsid w:val="00777132"/>
    <w:rsid w:val="007775B2"/>
    <w:rsid w:val="00777C5B"/>
    <w:rsid w:val="00777F32"/>
    <w:rsid w:val="00780060"/>
    <w:rsid w:val="00780C22"/>
    <w:rsid w:val="007816FC"/>
    <w:rsid w:val="007823C7"/>
    <w:rsid w:val="00782C8F"/>
    <w:rsid w:val="00782E11"/>
    <w:rsid w:val="007836AE"/>
    <w:rsid w:val="007837C9"/>
    <w:rsid w:val="00783FF8"/>
    <w:rsid w:val="00784389"/>
    <w:rsid w:val="007857AD"/>
    <w:rsid w:val="00785BDC"/>
    <w:rsid w:val="00787235"/>
    <w:rsid w:val="007907DF"/>
    <w:rsid w:val="00791950"/>
    <w:rsid w:val="00792013"/>
    <w:rsid w:val="00792282"/>
    <w:rsid w:val="0079237C"/>
    <w:rsid w:val="00792C40"/>
    <w:rsid w:val="00792F85"/>
    <w:rsid w:val="00793044"/>
    <w:rsid w:val="007940F8"/>
    <w:rsid w:val="0079424B"/>
    <w:rsid w:val="00795428"/>
    <w:rsid w:val="00796EC9"/>
    <w:rsid w:val="00796EDF"/>
    <w:rsid w:val="00797002"/>
    <w:rsid w:val="0079757D"/>
    <w:rsid w:val="007977E0"/>
    <w:rsid w:val="00797CC5"/>
    <w:rsid w:val="00797EA8"/>
    <w:rsid w:val="007A0B53"/>
    <w:rsid w:val="007A103D"/>
    <w:rsid w:val="007A16AF"/>
    <w:rsid w:val="007A2B8B"/>
    <w:rsid w:val="007A308C"/>
    <w:rsid w:val="007A31D5"/>
    <w:rsid w:val="007A3486"/>
    <w:rsid w:val="007A380D"/>
    <w:rsid w:val="007A4339"/>
    <w:rsid w:val="007A556A"/>
    <w:rsid w:val="007A5A2E"/>
    <w:rsid w:val="007A5D68"/>
    <w:rsid w:val="007A6EA3"/>
    <w:rsid w:val="007A706C"/>
    <w:rsid w:val="007A76AD"/>
    <w:rsid w:val="007A7D54"/>
    <w:rsid w:val="007A7E4E"/>
    <w:rsid w:val="007B04A7"/>
    <w:rsid w:val="007B08AC"/>
    <w:rsid w:val="007B0B95"/>
    <w:rsid w:val="007B0D3C"/>
    <w:rsid w:val="007B0FDB"/>
    <w:rsid w:val="007B1084"/>
    <w:rsid w:val="007B17BA"/>
    <w:rsid w:val="007B1890"/>
    <w:rsid w:val="007B48D9"/>
    <w:rsid w:val="007B4C84"/>
    <w:rsid w:val="007B6B07"/>
    <w:rsid w:val="007B6CC6"/>
    <w:rsid w:val="007B7209"/>
    <w:rsid w:val="007B7528"/>
    <w:rsid w:val="007B79C2"/>
    <w:rsid w:val="007C0245"/>
    <w:rsid w:val="007C0794"/>
    <w:rsid w:val="007C096D"/>
    <w:rsid w:val="007C0CD8"/>
    <w:rsid w:val="007C1198"/>
    <w:rsid w:val="007C11D2"/>
    <w:rsid w:val="007C2333"/>
    <w:rsid w:val="007C2387"/>
    <w:rsid w:val="007C29ED"/>
    <w:rsid w:val="007C2C07"/>
    <w:rsid w:val="007C3619"/>
    <w:rsid w:val="007C3C96"/>
    <w:rsid w:val="007C446B"/>
    <w:rsid w:val="007C482A"/>
    <w:rsid w:val="007C5634"/>
    <w:rsid w:val="007C5B62"/>
    <w:rsid w:val="007C75B9"/>
    <w:rsid w:val="007C7686"/>
    <w:rsid w:val="007C76BC"/>
    <w:rsid w:val="007D0389"/>
    <w:rsid w:val="007D0683"/>
    <w:rsid w:val="007D09AD"/>
    <w:rsid w:val="007D1713"/>
    <w:rsid w:val="007D1CCF"/>
    <w:rsid w:val="007D1D34"/>
    <w:rsid w:val="007D1ED8"/>
    <w:rsid w:val="007D261E"/>
    <w:rsid w:val="007D27EA"/>
    <w:rsid w:val="007D3230"/>
    <w:rsid w:val="007D36F0"/>
    <w:rsid w:val="007D433B"/>
    <w:rsid w:val="007D4564"/>
    <w:rsid w:val="007D45A4"/>
    <w:rsid w:val="007D4805"/>
    <w:rsid w:val="007D5623"/>
    <w:rsid w:val="007D59EA"/>
    <w:rsid w:val="007D5E83"/>
    <w:rsid w:val="007D5FB8"/>
    <w:rsid w:val="007D6096"/>
    <w:rsid w:val="007D6B37"/>
    <w:rsid w:val="007D7076"/>
    <w:rsid w:val="007D7A6B"/>
    <w:rsid w:val="007D7D55"/>
    <w:rsid w:val="007E0802"/>
    <w:rsid w:val="007E0AC5"/>
    <w:rsid w:val="007E14C3"/>
    <w:rsid w:val="007E1501"/>
    <w:rsid w:val="007E252A"/>
    <w:rsid w:val="007E27FD"/>
    <w:rsid w:val="007E3486"/>
    <w:rsid w:val="007E4476"/>
    <w:rsid w:val="007E4580"/>
    <w:rsid w:val="007E4798"/>
    <w:rsid w:val="007E4AE4"/>
    <w:rsid w:val="007E4BBB"/>
    <w:rsid w:val="007E4CE1"/>
    <w:rsid w:val="007E4F84"/>
    <w:rsid w:val="007E5229"/>
    <w:rsid w:val="007E52EE"/>
    <w:rsid w:val="007E5C9E"/>
    <w:rsid w:val="007E61B8"/>
    <w:rsid w:val="007E6B73"/>
    <w:rsid w:val="007E6C6C"/>
    <w:rsid w:val="007E6C79"/>
    <w:rsid w:val="007E741A"/>
    <w:rsid w:val="007E7A7E"/>
    <w:rsid w:val="007E7EB2"/>
    <w:rsid w:val="007F020A"/>
    <w:rsid w:val="007F0257"/>
    <w:rsid w:val="007F0E9D"/>
    <w:rsid w:val="007F1D52"/>
    <w:rsid w:val="007F31D1"/>
    <w:rsid w:val="007F32D1"/>
    <w:rsid w:val="007F35F4"/>
    <w:rsid w:val="007F4BE2"/>
    <w:rsid w:val="007F58D2"/>
    <w:rsid w:val="007F5D0A"/>
    <w:rsid w:val="007F6025"/>
    <w:rsid w:val="007F6971"/>
    <w:rsid w:val="007F7BC6"/>
    <w:rsid w:val="0080045C"/>
    <w:rsid w:val="008008DB"/>
    <w:rsid w:val="008008FC"/>
    <w:rsid w:val="00801257"/>
    <w:rsid w:val="008016D3"/>
    <w:rsid w:val="00801BC6"/>
    <w:rsid w:val="00802360"/>
    <w:rsid w:val="008026AF"/>
    <w:rsid w:val="008034C5"/>
    <w:rsid w:val="008034F8"/>
    <w:rsid w:val="0080395D"/>
    <w:rsid w:val="00803A5C"/>
    <w:rsid w:val="008040E3"/>
    <w:rsid w:val="008040FE"/>
    <w:rsid w:val="008044AD"/>
    <w:rsid w:val="008044F0"/>
    <w:rsid w:val="0080504F"/>
    <w:rsid w:val="00805102"/>
    <w:rsid w:val="0080529E"/>
    <w:rsid w:val="00805794"/>
    <w:rsid w:val="00805B00"/>
    <w:rsid w:val="0080634B"/>
    <w:rsid w:val="0080656E"/>
    <w:rsid w:val="00806696"/>
    <w:rsid w:val="00807511"/>
    <w:rsid w:val="00811719"/>
    <w:rsid w:val="00811E20"/>
    <w:rsid w:val="008129EE"/>
    <w:rsid w:val="00812CC6"/>
    <w:rsid w:val="008135A4"/>
    <w:rsid w:val="00813EC2"/>
    <w:rsid w:val="00814BBE"/>
    <w:rsid w:val="00814C8A"/>
    <w:rsid w:val="0081565D"/>
    <w:rsid w:val="00815B9E"/>
    <w:rsid w:val="00816331"/>
    <w:rsid w:val="0081645E"/>
    <w:rsid w:val="008205F9"/>
    <w:rsid w:val="00820777"/>
    <w:rsid w:val="00820A56"/>
    <w:rsid w:val="00820B28"/>
    <w:rsid w:val="00820C88"/>
    <w:rsid w:val="00821292"/>
    <w:rsid w:val="008215D5"/>
    <w:rsid w:val="008216C0"/>
    <w:rsid w:val="00821949"/>
    <w:rsid w:val="00821F4A"/>
    <w:rsid w:val="008229A1"/>
    <w:rsid w:val="00823B3A"/>
    <w:rsid w:val="00825537"/>
    <w:rsid w:val="008268DE"/>
    <w:rsid w:val="00826BC7"/>
    <w:rsid w:val="00827813"/>
    <w:rsid w:val="008301FB"/>
    <w:rsid w:val="00831249"/>
    <w:rsid w:val="0083134B"/>
    <w:rsid w:val="00831722"/>
    <w:rsid w:val="00831CCD"/>
    <w:rsid w:val="00831E7F"/>
    <w:rsid w:val="008323DB"/>
    <w:rsid w:val="008328EC"/>
    <w:rsid w:val="00833665"/>
    <w:rsid w:val="008338BF"/>
    <w:rsid w:val="00833C74"/>
    <w:rsid w:val="00834C44"/>
    <w:rsid w:val="00835213"/>
    <w:rsid w:val="008357B5"/>
    <w:rsid w:val="00837274"/>
    <w:rsid w:val="00837BF7"/>
    <w:rsid w:val="0084025C"/>
    <w:rsid w:val="0084062D"/>
    <w:rsid w:val="00840B93"/>
    <w:rsid w:val="008422EE"/>
    <w:rsid w:val="0084267E"/>
    <w:rsid w:val="008429C6"/>
    <w:rsid w:val="00842AA5"/>
    <w:rsid w:val="00843193"/>
    <w:rsid w:val="00843812"/>
    <w:rsid w:val="00843BB3"/>
    <w:rsid w:val="0084414D"/>
    <w:rsid w:val="008446B3"/>
    <w:rsid w:val="00844E59"/>
    <w:rsid w:val="00845225"/>
    <w:rsid w:val="00845A29"/>
    <w:rsid w:val="00845AA8"/>
    <w:rsid w:val="008466C7"/>
    <w:rsid w:val="008474B3"/>
    <w:rsid w:val="00847939"/>
    <w:rsid w:val="00847B25"/>
    <w:rsid w:val="00847E16"/>
    <w:rsid w:val="00847EAA"/>
    <w:rsid w:val="008500F8"/>
    <w:rsid w:val="008504AB"/>
    <w:rsid w:val="00850767"/>
    <w:rsid w:val="00850E12"/>
    <w:rsid w:val="00851642"/>
    <w:rsid w:val="00851662"/>
    <w:rsid w:val="00851BC4"/>
    <w:rsid w:val="00851EDC"/>
    <w:rsid w:val="00851F20"/>
    <w:rsid w:val="00851F5F"/>
    <w:rsid w:val="00852867"/>
    <w:rsid w:val="0085292F"/>
    <w:rsid w:val="00853392"/>
    <w:rsid w:val="00853707"/>
    <w:rsid w:val="00853766"/>
    <w:rsid w:val="00853A54"/>
    <w:rsid w:val="00854EF4"/>
    <w:rsid w:val="008550CA"/>
    <w:rsid w:val="00855A24"/>
    <w:rsid w:val="00856076"/>
    <w:rsid w:val="00857277"/>
    <w:rsid w:val="008573C9"/>
    <w:rsid w:val="008577E8"/>
    <w:rsid w:val="0085796A"/>
    <w:rsid w:val="00857A8B"/>
    <w:rsid w:val="00857E61"/>
    <w:rsid w:val="00860038"/>
    <w:rsid w:val="00860454"/>
    <w:rsid w:val="00860803"/>
    <w:rsid w:val="008608F0"/>
    <w:rsid w:val="00860C2A"/>
    <w:rsid w:val="00861A94"/>
    <w:rsid w:val="00862051"/>
    <w:rsid w:val="0086224C"/>
    <w:rsid w:val="00862BAE"/>
    <w:rsid w:val="00863B95"/>
    <w:rsid w:val="00863D0E"/>
    <w:rsid w:val="008641C2"/>
    <w:rsid w:val="00864422"/>
    <w:rsid w:val="00866D1D"/>
    <w:rsid w:val="008679C0"/>
    <w:rsid w:val="00867F5F"/>
    <w:rsid w:val="00870047"/>
    <w:rsid w:val="0087019B"/>
    <w:rsid w:val="00870DCC"/>
    <w:rsid w:val="0087140F"/>
    <w:rsid w:val="00871E25"/>
    <w:rsid w:val="0087223E"/>
    <w:rsid w:val="0087224E"/>
    <w:rsid w:val="00872BF5"/>
    <w:rsid w:val="008751AF"/>
    <w:rsid w:val="0087541E"/>
    <w:rsid w:val="00875635"/>
    <w:rsid w:val="00875671"/>
    <w:rsid w:val="00875B62"/>
    <w:rsid w:val="00875E39"/>
    <w:rsid w:val="00875F9F"/>
    <w:rsid w:val="00875FF5"/>
    <w:rsid w:val="008762FD"/>
    <w:rsid w:val="008764D6"/>
    <w:rsid w:val="00876775"/>
    <w:rsid w:val="008773C6"/>
    <w:rsid w:val="008776D6"/>
    <w:rsid w:val="008776EA"/>
    <w:rsid w:val="008778EF"/>
    <w:rsid w:val="00877C84"/>
    <w:rsid w:val="0088064F"/>
    <w:rsid w:val="00881611"/>
    <w:rsid w:val="008817F6"/>
    <w:rsid w:val="0088180B"/>
    <w:rsid w:val="00881849"/>
    <w:rsid w:val="0088378C"/>
    <w:rsid w:val="00883855"/>
    <w:rsid w:val="00883E46"/>
    <w:rsid w:val="008847EA"/>
    <w:rsid w:val="00885505"/>
    <w:rsid w:val="00885872"/>
    <w:rsid w:val="00886316"/>
    <w:rsid w:val="00886807"/>
    <w:rsid w:val="00886EE9"/>
    <w:rsid w:val="0088786E"/>
    <w:rsid w:val="00887D7B"/>
    <w:rsid w:val="008906F0"/>
    <w:rsid w:val="00892273"/>
    <w:rsid w:val="00892E5F"/>
    <w:rsid w:val="00893232"/>
    <w:rsid w:val="008932FB"/>
    <w:rsid w:val="00893879"/>
    <w:rsid w:val="0089409A"/>
    <w:rsid w:val="008945DC"/>
    <w:rsid w:val="0089502B"/>
    <w:rsid w:val="008957C7"/>
    <w:rsid w:val="008965C5"/>
    <w:rsid w:val="00896B05"/>
    <w:rsid w:val="008975ED"/>
    <w:rsid w:val="00897A97"/>
    <w:rsid w:val="00897D93"/>
    <w:rsid w:val="00897F88"/>
    <w:rsid w:val="008A0478"/>
    <w:rsid w:val="008A0484"/>
    <w:rsid w:val="008A0527"/>
    <w:rsid w:val="008A094D"/>
    <w:rsid w:val="008A0D02"/>
    <w:rsid w:val="008A1093"/>
    <w:rsid w:val="008A17B3"/>
    <w:rsid w:val="008A18E9"/>
    <w:rsid w:val="008A1D9C"/>
    <w:rsid w:val="008A2909"/>
    <w:rsid w:val="008A2D01"/>
    <w:rsid w:val="008A3228"/>
    <w:rsid w:val="008A34BC"/>
    <w:rsid w:val="008A34DC"/>
    <w:rsid w:val="008A35D7"/>
    <w:rsid w:val="008A4723"/>
    <w:rsid w:val="008A4DFC"/>
    <w:rsid w:val="008A5460"/>
    <w:rsid w:val="008A5AC3"/>
    <w:rsid w:val="008A5DAD"/>
    <w:rsid w:val="008A5EEC"/>
    <w:rsid w:val="008A61FF"/>
    <w:rsid w:val="008A6274"/>
    <w:rsid w:val="008A6C7A"/>
    <w:rsid w:val="008A7B2F"/>
    <w:rsid w:val="008B007C"/>
    <w:rsid w:val="008B08D2"/>
    <w:rsid w:val="008B0A87"/>
    <w:rsid w:val="008B0C2C"/>
    <w:rsid w:val="008B4AEE"/>
    <w:rsid w:val="008B4E6C"/>
    <w:rsid w:val="008B5253"/>
    <w:rsid w:val="008B5F57"/>
    <w:rsid w:val="008B5FD9"/>
    <w:rsid w:val="008B65F6"/>
    <w:rsid w:val="008B755B"/>
    <w:rsid w:val="008C043C"/>
    <w:rsid w:val="008C061B"/>
    <w:rsid w:val="008C0A93"/>
    <w:rsid w:val="008C0FBA"/>
    <w:rsid w:val="008C12F9"/>
    <w:rsid w:val="008C16FF"/>
    <w:rsid w:val="008C1B34"/>
    <w:rsid w:val="008C1E89"/>
    <w:rsid w:val="008C2381"/>
    <w:rsid w:val="008C281C"/>
    <w:rsid w:val="008C29EB"/>
    <w:rsid w:val="008C2CA9"/>
    <w:rsid w:val="008C2CE6"/>
    <w:rsid w:val="008C2E05"/>
    <w:rsid w:val="008C3346"/>
    <w:rsid w:val="008C4277"/>
    <w:rsid w:val="008C43BC"/>
    <w:rsid w:val="008C4C5D"/>
    <w:rsid w:val="008C4EAC"/>
    <w:rsid w:val="008C4F19"/>
    <w:rsid w:val="008C630C"/>
    <w:rsid w:val="008C6DF3"/>
    <w:rsid w:val="008C71E9"/>
    <w:rsid w:val="008C7228"/>
    <w:rsid w:val="008C7407"/>
    <w:rsid w:val="008D0319"/>
    <w:rsid w:val="008D0511"/>
    <w:rsid w:val="008D0EF4"/>
    <w:rsid w:val="008D1005"/>
    <w:rsid w:val="008D189E"/>
    <w:rsid w:val="008D1FE2"/>
    <w:rsid w:val="008D25BC"/>
    <w:rsid w:val="008D2FC7"/>
    <w:rsid w:val="008D34FD"/>
    <w:rsid w:val="008D3A52"/>
    <w:rsid w:val="008D53DB"/>
    <w:rsid w:val="008D63BA"/>
    <w:rsid w:val="008D655D"/>
    <w:rsid w:val="008D65EC"/>
    <w:rsid w:val="008D6C25"/>
    <w:rsid w:val="008D76BA"/>
    <w:rsid w:val="008D76C7"/>
    <w:rsid w:val="008E0027"/>
    <w:rsid w:val="008E0838"/>
    <w:rsid w:val="008E0BD6"/>
    <w:rsid w:val="008E146B"/>
    <w:rsid w:val="008E149A"/>
    <w:rsid w:val="008E1780"/>
    <w:rsid w:val="008E18CF"/>
    <w:rsid w:val="008E199E"/>
    <w:rsid w:val="008E1B6B"/>
    <w:rsid w:val="008E2107"/>
    <w:rsid w:val="008E2234"/>
    <w:rsid w:val="008E23A8"/>
    <w:rsid w:val="008E3119"/>
    <w:rsid w:val="008E33D0"/>
    <w:rsid w:val="008E490D"/>
    <w:rsid w:val="008E4B97"/>
    <w:rsid w:val="008E5395"/>
    <w:rsid w:val="008E6966"/>
    <w:rsid w:val="008E710F"/>
    <w:rsid w:val="008E789D"/>
    <w:rsid w:val="008E79DA"/>
    <w:rsid w:val="008F03EF"/>
    <w:rsid w:val="008F093B"/>
    <w:rsid w:val="008F0CBB"/>
    <w:rsid w:val="008F0FA5"/>
    <w:rsid w:val="008F133E"/>
    <w:rsid w:val="008F199B"/>
    <w:rsid w:val="008F1DDF"/>
    <w:rsid w:val="008F28FB"/>
    <w:rsid w:val="008F33D4"/>
    <w:rsid w:val="008F3D1E"/>
    <w:rsid w:val="008F41A8"/>
    <w:rsid w:val="008F4445"/>
    <w:rsid w:val="008F621D"/>
    <w:rsid w:val="008F63D4"/>
    <w:rsid w:val="008F6641"/>
    <w:rsid w:val="008F7D4E"/>
    <w:rsid w:val="008F7E81"/>
    <w:rsid w:val="009005CA"/>
    <w:rsid w:val="00900ABB"/>
    <w:rsid w:val="00900C8E"/>
    <w:rsid w:val="00900CD2"/>
    <w:rsid w:val="00901CD5"/>
    <w:rsid w:val="0090243C"/>
    <w:rsid w:val="00902588"/>
    <w:rsid w:val="00902F72"/>
    <w:rsid w:val="009033C9"/>
    <w:rsid w:val="009033E8"/>
    <w:rsid w:val="0090393B"/>
    <w:rsid w:val="00903A34"/>
    <w:rsid w:val="00904AC4"/>
    <w:rsid w:val="00905204"/>
    <w:rsid w:val="00905891"/>
    <w:rsid w:val="00905A41"/>
    <w:rsid w:val="009061CB"/>
    <w:rsid w:val="009064AA"/>
    <w:rsid w:val="00906C1D"/>
    <w:rsid w:val="00906DCC"/>
    <w:rsid w:val="00906E3E"/>
    <w:rsid w:val="00907584"/>
    <w:rsid w:val="00910455"/>
    <w:rsid w:val="00911F4A"/>
    <w:rsid w:val="00912322"/>
    <w:rsid w:val="0091255B"/>
    <w:rsid w:val="009126DB"/>
    <w:rsid w:val="00913A8E"/>
    <w:rsid w:val="00915268"/>
    <w:rsid w:val="00915309"/>
    <w:rsid w:val="00915D20"/>
    <w:rsid w:val="00916A76"/>
    <w:rsid w:val="009171BA"/>
    <w:rsid w:val="0091773A"/>
    <w:rsid w:val="00917904"/>
    <w:rsid w:val="00917BB2"/>
    <w:rsid w:val="00917E9B"/>
    <w:rsid w:val="009209C1"/>
    <w:rsid w:val="00920EE2"/>
    <w:rsid w:val="00920F01"/>
    <w:rsid w:val="00921474"/>
    <w:rsid w:val="00922261"/>
    <w:rsid w:val="00922793"/>
    <w:rsid w:val="00922878"/>
    <w:rsid w:val="00923006"/>
    <w:rsid w:val="009235A6"/>
    <w:rsid w:val="00924CEF"/>
    <w:rsid w:val="00925EC6"/>
    <w:rsid w:val="00925F80"/>
    <w:rsid w:val="009269E5"/>
    <w:rsid w:val="00926B8B"/>
    <w:rsid w:val="00927035"/>
    <w:rsid w:val="009270B8"/>
    <w:rsid w:val="00927261"/>
    <w:rsid w:val="009273BC"/>
    <w:rsid w:val="0092746A"/>
    <w:rsid w:val="009274BE"/>
    <w:rsid w:val="009277B8"/>
    <w:rsid w:val="00930518"/>
    <w:rsid w:val="00931857"/>
    <w:rsid w:val="00931A62"/>
    <w:rsid w:val="009329AA"/>
    <w:rsid w:val="00932CE5"/>
    <w:rsid w:val="00932DC8"/>
    <w:rsid w:val="009330D7"/>
    <w:rsid w:val="009333AE"/>
    <w:rsid w:val="0093505D"/>
    <w:rsid w:val="00936436"/>
    <w:rsid w:val="00936F7C"/>
    <w:rsid w:val="009376CA"/>
    <w:rsid w:val="00937CBC"/>
    <w:rsid w:val="009406C3"/>
    <w:rsid w:val="0094089D"/>
    <w:rsid w:val="00940AA9"/>
    <w:rsid w:val="00940EFF"/>
    <w:rsid w:val="00940FFB"/>
    <w:rsid w:val="00941160"/>
    <w:rsid w:val="00941377"/>
    <w:rsid w:val="0094174C"/>
    <w:rsid w:val="009419A5"/>
    <w:rsid w:val="00942412"/>
    <w:rsid w:val="00943D80"/>
    <w:rsid w:val="00944C99"/>
    <w:rsid w:val="0094529A"/>
    <w:rsid w:val="00945411"/>
    <w:rsid w:val="0094570B"/>
    <w:rsid w:val="009458A4"/>
    <w:rsid w:val="00947501"/>
    <w:rsid w:val="009501B4"/>
    <w:rsid w:val="009502C4"/>
    <w:rsid w:val="009503AD"/>
    <w:rsid w:val="00950896"/>
    <w:rsid w:val="00950970"/>
    <w:rsid w:val="00951604"/>
    <w:rsid w:val="00952368"/>
    <w:rsid w:val="0095330F"/>
    <w:rsid w:val="0095376B"/>
    <w:rsid w:val="00953903"/>
    <w:rsid w:val="00954272"/>
    <w:rsid w:val="009549EA"/>
    <w:rsid w:val="00954B81"/>
    <w:rsid w:val="0095572B"/>
    <w:rsid w:val="00956585"/>
    <w:rsid w:val="00956FFC"/>
    <w:rsid w:val="00957B03"/>
    <w:rsid w:val="009602C8"/>
    <w:rsid w:val="00960393"/>
    <w:rsid w:val="00960E6B"/>
    <w:rsid w:val="009610C6"/>
    <w:rsid w:val="0096115B"/>
    <w:rsid w:val="00961595"/>
    <w:rsid w:val="00961972"/>
    <w:rsid w:val="00961A01"/>
    <w:rsid w:val="00962D2F"/>
    <w:rsid w:val="00962F0A"/>
    <w:rsid w:val="00964F41"/>
    <w:rsid w:val="009657AB"/>
    <w:rsid w:val="00966031"/>
    <w:rsid w:val="00966B9E"/>
    <w:rsid w:val="00966C9F"/>
    <w:rsid w:val="009670B5"/>
    <w:rsid w:val="0097015C"/>
    <w:rsid w:val="00970587"/>
    <w:rsid w:val="0097059A"/>
    <w:rsid w:val="00970ABD"/>
    <w:rsid w:val="00970BE0"/>
    <w:rsid w:val="00971657"/>
    <w:rsid w:val="00971873"/>
    <w:rsid w:val="00971B50"/>
    <w:rsid w:val="00971D2F"/>
    <w:rsid w:val="00971F60"/>
    <w:rsid w:val="009721F7"/>
    <w:rsid w:val="0097262F"/>
    <w:rsid w:val="00972AA4"/>
    <w:rsid w:val="00972E75"/>
    <w:rsid w:val="00973EA1"/>
    <w:rsid w:val="00974370"/>
    <w:rsid w:val="00974CED"/>
    <w:rsid w:val="0097593C"/>
    <w:rsid w:val="00975D5C"/>
    <w:rsid w:val="00975F42"/>
    <w:rsid w:val="009764A2"/>
    <w:rsid w:val="00976A88"/>
    <w:rsid w:val="0097703F"/>
    <w:rsid w:val="009770A2"/>
    <w:rsid w:val="00977902"/>
    <w:rsid w:val="0098020F"/>
    <w:rsid w:val="0098067F"/>
    <w:rsid w:val="0098084D"/>
    <w:rsid w:val="00981216"/>
    <w:rsid w:val="00982919"/>
    <w:rsid w:val="00982F79"/>
    <w:rsid w:val="009837E3"/>
    <w:rsid w:val="00984A34"/>
    <w:rsid w:val="00984CCD"/>
    <w:rsid w:val="00984EB7"/>
    <w:rsid w:val="00985051"/>
    <w:rsid w:val="00985389"/>
    <w:rsid w:val="0098538E"/>
    <w:rsid w:val="00985A5F"/>
    <w:rsid w:val="00986A32"/>
    <w:rsid w:val="009870C0"/>
    <w:rsid w:val="00987CCD"/>
    <w:rsid w:val="00987DF1"/>
    <w:rsid w:val="00990160"/>
    <w:rsid w:val="00990BB8"/>
    <w:rsid w:val="00991787"/>
    <w:rsid w:val="00991B0B"/>
    <w:rsid w:val="00993595"/>
    <w:rsid w:val="00993E9A"/>
    <w:rsid w:val="00994624"/>
    <w:rsid w:val="00994687"/>
    <w:rsid w:val="00995160"/>
    <w:rsid w:val="009957A0"/>
    <w:rsid w:val="00996434"/>
    <w:rsid w:val="009976E1"/>
    <w:rsid w:val="009A0375"/>
    <w:rsid w:val="009A0712"/>
    <w:rsid w:val="009A093F"/>
    <w:rsid w:val="009A0BBD"/>
    <w:rsid w:val="009A0CF7"/>
    <w:rsid w:val="009A0D86"/>
    <w:rsid w:val="009A12A4"/>
    <w:rsid w:val="009A1E4F"/>
    <w:rsid w:val="009A434D"/>
    <w:rsid w:val="009A481E"/>
    <w:rsid w:val="009A4A9D"/>
    <w:rsid w:val="009A64E7"/>
    <w:rsid w:val="009A659E"/>
    <w:rsid w:val="009A6781"/>
    <w:rsid w:val="009A7967"/>
    <w:rsid w:val="009A7C61"/>
    <w:rsid w:val="009B0F41"/>
    <w:rsid w:val="009B101C"/>
    <w:rsid w:val="009B11EB"/>
    <w:rsid w:val="009B163D"/>
    <w:rsid w:val="009B3516"/>
    <w:rsid w:val="009B383A"/>
    <w:rsid w:val="009B3D2D"/>
    <w:rsid w:val="009B3F36"/>
    <w:rsid w:val="009B4008"/>
    <w:rsid w:val="009B599D"/>
    <w:rsid w:val="009B5B8A"/>
    <w:rsid w:val="009B5E96"/>
    <w:rsid w:val="009B61B6"/>
    <w:rsid w:val="009B692E"/>
    <w:rsid w:val="009B6FE3"/>
    <w:rsid w:val="009C072C"/>
    <w:rsid w:val="009C3165"/>
    <w:rsid w:val="009C4324"/>
    <w:rsid w:val="009C48B4"/>
    <w:rsid w:val="009C4DD5"/>
    <w:rsid w:val="009C5002"/>
    <w:rsid w:val="009C6234"/>
    <w:rsid w:val="009C7561"/>
    <w:rsid w:val="009C7AE3"/>
    <w:rsid w:val="009D0DD2"/>
    <w:rsid w:val="009D10EC"/>
    <w:rsid w:val="009D14D5"/>
    <w:rsid w:val="009D14FD"/>
    <w:rsid w:val="009D1846"/>
    <w:rsid w:val="009D1DD3"/>
    <w:rsid w:val="009D1F2A"/>
    <w:rsid w:val="009D209A"/>
    <w:rsid w:val="009D24D4"/>
    <w:rsid w:val="009D25C5"/>
    <w:rsid w:val="009D2B89"/>
    <w:rsid w:val="009D4A28"/>
    <w:rsid w:val="009D4BDD"/>
    <w:rsid w:val="009D63B6"/>
    <w:rsid w:val="009D64E4"/>
    <w:rsid w:val="009D66A5"/>
    <w:rsid w:val="009D6FE6"/>
    <w:rsid w:val="009E0622"/>
    <w:rsid w:val="009E0879"/>
    <w:rsid w:val="009E0E53"/>
    <w:rsid w:val="009E1BBB"/>
    <w:rsid w:val="009E1D82"/>
    <w:rsid w:val="009E20A2"/>
    <w:rsid w:val="009E36FC"/>
    <w:rsid w:val="009E4D51"/>
    <w:rsid w:val="009E4E62"/>
    <w:rsid w:val="009E4F10"/>
    <w:rsid w:val="009E5256"/>
    <w:rsid w:val="009E54D8"/>
    <w:rsid w:val="009E5817"/>
    <w:rsid w:val="009E5B08"/>
    <w:rsid w:val="009E6580"/>
    <w:rsid w:val="009E7FC5"/>
    <w:rsid w:val="009F0E32"/>
    <w:rsid w:val="009F15B9"/>
    <w:rsid w:val="009F1AE0"/>
    <w:rsid w:val="009F1E80"/>
    <w:rsid w:val="009F2393"/>
    <w:rsid w:val="009F258B"/>
    <w:rsid w:val="009F307D"/>
    <w:rsid w:val="009F460D"/>
    <w:rsid w:val="009F47E9"/>
    <w:rsid w:val="009F4DC5"/>
    <w:rsid w:val="009F53E0"/>
    <w:rsid w:val="009F5AB8"/>
    <w:rsid w:val="009F612E"/>
    <w:rsid w:val="009F6345"/>
    <w:rsid w:val="009F6BAE"/>
    <w:rsid w:val="009F7161"/>
    <w:rsid w:val="009F7902"/>
    <w:rsid w:val="009F7D76"/>
    <w:rsid w:val="00A003E5"/>
    <w:rsid w:val="00A0070B"/>
    <w:rsid w:val="00A00FDD"/>
    <w:rsid w:val="00A01426"/>
    <w:rsid w:val="00A015D9"/>
    <w:rsid w:val="00A01DBC"/>
    <w:rsid w:val="00A01F22"/>
    <w:rsid w:val="00A021A5"/>
    <w:rsid w:val="00A027F5"/>
    <w:rsid w:val="00A0294F"/>
    <w:rsid w:val="00A02ABE"/>
    <w:rsid w:val="00A035DA"/>
    <w:rsid w:val="00A0363E"/>
    <w:rsid w:val="00A04AC9"/>
    <w:rsid w:val="00A04F0C"/>
    <w:rsid w:val="00A06949"/>
    <w:rsid w:val="00A06E5B"/>
    <w:rsid w:val="00A07118"/>
    <w:rsid w:val="00A078B3"/>
    <w:rsid w:val="00A07DD1"/>
    <w:rsid w:val="00A1060F"/>
    <w:rsid w:val="00A10FEB"/>
    <w:rsid w:val="00A11740"/>
    <w:rsid w:val="00A128C1"/>
    <w:rsid w:val="00A13975"/>
    <w:rsid w:val="00A15019"/>
    <w:rsid w:val="00A16677"/>
    <w:rsid w:val="00A16BD2"/>
    <w:rsid w:val="00A17158"/>
    <w:rsid w:val="00A1735B"/>
    <w:rsid w:val="00A176C2"/>
    <w:rsid w:val="00A17772"/>
    <w:rsid w:val="00A177EC"/>
    <w:rsid w:val="00A20271"/>
    <w:rsid w:val="00A204C4"/>
    <w:rsid w:val="00A20531"/>
    <w:rsid w:val="00A20E8D"/>
    <w:rsid w:val="00A213BD"/>
    <w:rsid w:val="00A21C72"/>
    <w:rsid w:val="00A21DCF"/>
    <w:rsid w:val="00A236E3"/>
    <w:rsid w:val="00A23BC5"/>
    <w:rsid w:val="00A247F3"/>
    <w:rsid w:val="00A25739"/>
    <w:rsid w:val="00A25FCB"/>
    <w:rsid w:val="00A2635E"/>
    <w:rsid w:val="00A26543"/>
    <w:rsid w:val="00A266C7"/>
    <w:rsid w:val="00A269E1"/>
    <w:rsid w:val="00A27CFA"/>
    <w:rsid w:val="00A27EA0"/>
    <w:rsid w:val="00A304F9"/>
    <w:rsid w:val="00A3073D"/>
    <w:rsid w:val="00A30BF4"/>
    <w:rsid w:val="00A30CD4"/>
    <w:rsid w:val="00A30D3A"/>
    <w:rsid w:val="00A3113D"/>
    <w:rsid w:val="00A31B8E"/>
    <w:rsid w:val="00A324D6"/>
    <w:rsid w:val="00A336B4"/>
    <w:rsid w:val="00A339BF"/>
    <w:rsid w:val="00A3408B"/>
    <w:rsid w:val="00A34BE3"/>
    <w:rsid w:val="00A35050"/>
    <w:rsid w:val="00A35876"/>
    <w:rsid w:val="00A35AE5"/>
    <w:rsid w:val="00A35C1E"/>
    <w:rsid w:val="00A36A35"/>
    <w:rsid w:val="00A36D30"/>
    <w:rsid w:val="00A372D5"/>
    <w:rsid w:val="00A4048F"/>
    <w:rsid w:val="00A404CF"/>
    <w:rsid w:val="00A41840"/>
    <w:rsid w:val="00A41A11"/>
    <w:rsid w:val="00A41D6A"/>
    <w:rsid w:val="00A41DE1"/>
    <w:rsid w:val="00A42EB0"/>
    <w:rsid w:val="00A438C5"/>
    <w:rsid w:val="00A4407C"/>
    <w:rsid w:val="00A44277"/>
    <w:rsid w:val="00A4445E"/>
    <w:rsid w:val="00A44D57"/>
    <w:rsid w:val="00A45183"/>
    <w:rsid w:val="00A452BF"/>
    <w:rsid w:val="00A46A90"/>
    <w:rsid w:val="00A46AC9"/>
    <w:rsid w:val="00A46C49"/>
    <w:rsid w:val="00A4708C"/>
    <w:rsid w:val="00A50467"/>
    <w:rsid w:val="00A50675"/>
    <w:rsid w:val="00A50685"/>
    <w:rsid w:val="00A510AF"/>
    <w:rsid w:val="00A51261"/>
    <w:rsid w:val="00A51945"/>
    <w:rsid w:val="00A5266B"/>
    <w:rsid w:val="00A52835"/>
    <w:rsid w:val="00A52D30"/>
    <w:rsid w:val="00A53045"/>
    <w:rsid w:val="00A53886"/>
    <w:rsid w:val="00A538A0"/>
    <w:rsid w:val="00A53E89"/>
    <w:rsid w:val="00A552C6"/>
    <w:rsid w:val="00A5637C"/>
    <w:rsid w:val="00A56419"/>
    <w:rsid w:val="00A569E5"/>
    <w:rsid w:val="00A56DA7"/>
    <w:rsid w:val="00A57AAF"/>
    <w:rsid w:val="00A57C28"/>
    <w:rsid w:val="00A57C2E"/>
    <w:rsid w:val="00A604F4"/>
    <w:rsid w:val="00A611F0"/>
    <w:rsid w:val="00A6142C"/>
    <w:rsid w:val="00A616CC"/>
    <w:rsid w:val="00A61A83"/>
    <w:rsid w:val="00A6241E"/>
    <w:rsid w:val="00A637C7"/>
    <w:rsid w:val="00A639DE"/>
    <w:rsid w:val="00A6420C"/>
    <w:rsid w:val="00A6449C"/>
    <w:rsid w:val="00A646EF"/>
    <w:rsid w:val="00A65522"/>
    <w:rsid w:val="00A674CD"/>
    <w:rsid w:val="00A677EC"/>
    <w:rsid w:val="00A67A3C"/>
    <w:rsid w:val="00A67AB3"/>
    <w:rsid w:val="00A70126"/>
    <w:rsid w:val="00A71D0A"/>
    <w:rsid w:val="00A72270"/>
    <w:rsid w:val="00A7369D"/>
    <w:rsid w:val="00A7443F"/>
    <w:rsid w:val="00A74710"/>
    <w:rsid w:val="00A74FE1"/>
    <w:rsid w:val="00A75198"/>
    <w:rsid w:val="00A7528B"/>
    <w:rsid w:val="00A753BC"/>
    <w:rsid w:val="00A75814"/>
    <w:rsid w:val="00A75B3C"/>
    <w:rsid w:val="00A773A4"/>
    <w:rsid w:val="00A776E1"/>
    <w:rsid w:val="00A77716"/>
    <w:rsid w:val="00A77CD6"/>
    <w:rsid w:val="00A77EEB"/>
    <w:rsid w:val="00A80129"/>
    <w:rsid w:val="00A808B6"/>
    <w:rsid w:val="00A80A72"/>
    <w:rsid w:val="00A817D0"/>
    <w:rsid w:val="00A81A78"/>
    <w:rsid w:val="00A82C76"/>
    <w:rsid w:val="00A83CB9"/>
    <w:rsid w:val="00A85229"/>
    <w:rsid w:val="00A85F4C"/>
    <w:rsid w:val="00A864BC"/>
    <w:rsid w:val="00A867C0"/>
    <w:rsid w:val="00A872CB"/>
    <w:rsid w:val="00A87522"/>
    <w:rsid w:val="00A87642"/>
    <w:rsid w:val="00A87782"/>
    <w:rsid w:val="00A87B21"/>
    <w:rsid w:val="00A87F9C"/>
    <w:rsid w:val="00A905BA"/>
    <w:rsid w:val="00A90C49"/>
    <w:rsid w:val="00A91B2B"/>
    <w:rsid w:val="00A92DEB"/>
    <w:rsid w:val="00A93680"/>
    <w:rsid w:val="00A944BF"/>
    <w:rsid w:val="00A949EE"/>
    <w:rsid w:val="00A95812"/>
    <w:rsid w:val="00A97355"/>
    <w:rsid w:val="00A97FB1"/>
    <w:rsid w:val="00AA02EE"/>
    <w:rsid w:val="00AA16AE"/>
    <w:rsid w:val="00AA2318"/>
    <w:rsid w:val="00AA292F"/>
    <w:rsid w:val="00AA3BCB"/>
    <w:rsid w:val="00AA4277"/>
    <w:rsid w:val="00AA4A06"/>
    <w:rsid w:val="00AA5EE9"/>
    <w:rsid w:val="00AA6446"/>
    <w:rsid w:val="00AA6480"/>
    <w:rsid w:val="00AA68CB"/>
    <w:rsid w:val="00AA6A7D"/>
    <w:rsid w:val="00AA6B20"/>
    <w:rsid w:val="00AA70DA"/>
    <w:rsid w:val="00AA7CB0"/>
    <w:rsid w:val="00AB012F"/>
    <w:rsid w:val="00AB0479"/>
    <w:rsid w:val="00AB05AF"/>
    <w:rsid w:val="00AB0A2C"/>
    <w:rsid w:val="00AB1B62"/>
    <w:rsid w:val="00AB1BE2"/>
    <w:rsid w:val="00AB3624"/>
    <w:rsid w:val="00AB4305"/>
    <w:rsid w:val="00AB49F8"/>
    <w:rsid w:val="00AB5A1D"/>
    <w:rsid w:val="00AB5CD6"/>
    <w:rsid w:val="00AB5D14"/>
    <w:rsid w:val="00AB5DF0"/>
    <w:rsid w:val="00AB68E1"/>
    <w:rsid w:val="00AB6C57"/>
    <w:rsid w:val="00AB6DF5"/>
    <w:rsid w:val="00AB721B"/>
    <w:rsid w:val="00AB77BD"/>
    <w:rsid w:val="00AB7C21"/>
    <w:rsid w:val="00AC038D"/>
    <w:rsid w:val="00AC0520"/>
    <w:rsid w:val="00AC201B"/>
    <w:rsid w:val="00AC283A"/>
    <w:rsid w:val="00AC39C9"/>
    <w:rsid w:val="00AC3B2A"/>
    <w:rsid w:val="00AC3FD9"/>
    <w:rsid w:val="00AC409C"/>
    <w:rsid w:val="00AC5B66"/>
    <w:rsid w:val="00AC60DC"/>
    <w:rsid w:val="00AC687A"/>
    <w:rsid w:val="00AC6C1C"/>
    <w:rsid w:val="00AC705B"/>
    <w:rsid w:val="00AD0681"/>
    <w:rsid w:val="00AD0790"/>
    <w:rsid w:val="00AD07DB"/>
    <w:rsid w:val="00AD0CF0"/>
    <w:rsid w:val="00AD1B2A"/>
    <w:rsid w:val="00AD2333"/>
    <w:rsid w:val="00AD2E3D"/>
    <w:rsid w:val="00AD3484"/>
    <w:rsid w:val="00AD44D3"/>
    <w:rsid w:val="00AD4F06"/>
    <w:rsid w:val="00AD5524"/>
    <w:rsid w:val="00AD5B73"/>
    <w:rsid w:val="00AD678F"/>
    <w:rsid w:val="00AD6995"/>
    <w:rsid w:val="00AD6A75"/>
    <w:rsid w:val="00AD7050"/>
    <w:rsid w:val="00AD7F0A"/>
    <w:rsid w:val="00AD7FB2"/>
    <w:rsid w:val="00AE0016"/>
    <w:rsid w:val="00AE0575"/>
    <w:rsid w:val="00AE0B85"/>
    <w:rsid w:val="00AE1790"/>
    <w:rsid w:val="00AE1FAB"/>
    <w:rsid w:val="00AE2120"/>
    <w:rsid w:val="00AE275C"/>
    <w:rsid w:val="00AE31B0"/>
    <w:rsid w:val="00AE32C7"/>
    <w:rsid w:val="00AE358A"/>
    <w:rsid w:val="00AE3F15"/>
    <w:rsid w:val="00AE424D"/>
    <w:rsid w:val="00AE4946"/>
    <w:rsid w:val="00AE4E39"/>
    <w:rsid w:val="00AE52CF"/>
    <w:rsid w:val="00AE5E4D"/>
    <w:rsid w:val="00AE7A7A"/>
    <w:rsid w:val="00AE7A87"/>
    <w:rsid w:val="00AF14F1"/>
    <w:rsid w:val="00AF1BEB"/>
    <w:rsid w:val="00AF225B"/>
    <w:rsid w:val="00AF2FD3"/>
    <w:rsid w:val="00AF3023"/>
    <w:rsid w:val="00AF39B4"/>
    <w:rsid w:val="00AF44C4"/>
    <w:rsid w:val="00AF6012"/>
    <w:rsid w:val="00AF64B3"/>
    <w:rsid w:val="00B003B6"/>
    <w:rsid w:val="00B0063A"/>
    <w:rsid w:val="00B00EA9"/>
    <w:rsid w:val="00B01C7D"/>
    <w:rsid w:val="00B0221F"/>
    <w:rsid w:val="00B032ED"/>
    <w:rsid w:val="00B03A1B"/>
    <w:rsid w:val="00B03CC7"/>
    <w:rsid w:val="00B04A58"/>
    <w:rsid w:val="00B05246"/>
    <w:rsid w:val="00B05798"/>
    <w:rsid w:val="00B0594F"/>
    <w:rsid w:val="00B0604C"/>
    <w:rsid w:val="00B06879"/>
    <w:rsid w:val="00B06B1E"/>
    <w:rsid w:val="00B077CB"/>
    <w:rsid w:val="00B078BA"/>
    <w:rsid w:val="00B07A2F"/>
    <w:rsid w:val="00B1004B"/>
    <w:rsid w:val="00B11857"/>
    <w:rsid w:val="00B11B30"/>
    <w:rsid w:val="00B121AD"/>
    <w:rsid w:val="00B129CB"/>
    <w:rsid w:val="00B12C86"/>
    <w:rsid w:val="00B12FF6"/>
    <w:rsid w:val="00B131CA"/>
    <w:rsid w:val="00B13871"/>
    <w:rsid w:val="00B14146"/>
    <w:rsid w:val="00B14659"/>
    <w:rsid w:val="00B1486B"/>
    <w:rsid w:val="00B154E9"/>
    <w:rsid w:val="00B15ABE"/>
    <w:rsid w:val="00B1726C"/>
    <w:rsid w:val="00B1730E"/>
    <w:rsid w:val="00B1749A"/>
    <w:rsid w:val="00B17A60"/>
    <w:rsid w:val="00B203A6"/>
    <w:rsid w:val="00B20A7F"/>
    <w:rsid w:val="00B20CBE"/>
    <w:rsid w:val="00B20F18"/>
    <w:rsid w:val="00B211AE"/>
    <w:rsid w:val="00B224B2"/>
    <w:rsid w:val="00B22A83"/>
    <w:rsid w:val="00B22ACB"/>
    <w:rsid w:val="00B23A49"/>
    <w:rsid w:val="00B23C53"/>
    <w:rsid w:val="00B23FDC"/>
    <w:rsid w:val="00B240F7"/>
    <w:rsid w:val="00B24A60"/>
    <w:rsid w:val="00B24B81"/>
    <w:rsid w:val="00B250B2"/>
    <w:rsid w:val="00B2547D"/>
    <w:rsid w:val="00B25535"/>
    <w:rsid w:val="00B25F4B"/>
    <w:rsid w:val="00B26045"/>
    <w:rsid w:val="00B26550"/>
    <w:rsid w:val="00B26B59"/>
    <w:rsid w:val="00B279AD"/>
    <w:rsid w:val="00B27BE7"/>
    <w:rsid w:val="00B30282"/>
    <w:rsid w:val="00B3029C"/>
    <w:rsid w:val="00B302B4"/>
    <w:rsid w:val="00B311D4"/>
    <w:rsid w:val="00B31CD0"/>
    <w:rsid w:val="00B32129"/>
    <w:rsid w:val="00B32278"/>
    <w:rsid w:val="00B32D7C"/>
    <w:rsid w:val="00B330BA"/>
    <w:rsid w:val="00B33215"/>
    <w:rsid w:val="00B333CC"/>
    <w:rsid w:val="00B3347E"/>
    <w:rsid w:val="00B33568"/>
    <w:rsid w:val="00B33EED"/>
    <w:rsid w:val="00B33FD1"/>
    <w:rsid w:val="00B34003"/>
    <w:rsid w:val="00B3474D"/>
    <w:rsid w:val="00B35422"/>
    <w:rsid w:val="00B368B9"/>
    <w:rsid w:val="00B401BA"/>
    <w:rsid w:val="00B42121"/>
    <w:rsid w:val="00B4281C"/>
    <w:rsid w:val="00B430F4"/>
    <w:rsid w:val="00B4315E"/>
    <w:rsid w:val="00B43273"/>
    <w:rsid w:val="00B43C38"/>
    <w:rsid w:val="00B44CB1"/>
    <w:rsid w:val="00B45539"/>
    <w:rsid w:val="00B464EE"/>
    <w:rsid w:val="00B46DAA"/>
    <w:rsid w:val="00B4739C"/>
    <w:rsid w:val="00B473BC"/>
    <w:rsid w:val="00B473D6"/>
    <w:rsid w:val="00B474A1"/>
    <w:rsid w:val="00B47B82"/>
    <w:rsid w:val="00B509DA"/>
    <w:rsid w:val="00B51AD1"/>
    <w:rsid w:val="00B51C76"/>
    <w:rsid w:val="00B52F28"/>
    <w:rsid w:val="00B54514"/>
    <w:rsid w:val="00B5508A"/>
    <w:rsid w:val="00B550EB"/>
    <w:rsid w:val="00B55515"/>
    <w:rsid w:val="00B55EF6"/>
    <w:rsid w:val="00B55FA2"/>
    <w:rsid w:val="00B55FAC"/>
    <w:rsid w:val="00B57072"/>
    <w:rsid w:val="00B5757D"/>
    <w:rsid w:val="00B6180C"/>
    <w:rsid w:val="00B61BC8"/>
    <w:rsid w:val="00B62141"/>
    <w:rsid w:val="00B627D1"/>
    <w:rsid w:val="00B62C1D"/>
    <w:rsid w:val="00B63281"/>
    <w:rsid w:val="00B634D4"/>
    <w:rsid w:val="00B63970"/>
    <w:rsid w:val="00B63C77"/>
    <w:rsid w:val="00B6430C"/>
    <w:rsid w:val="00B64700"/>
    <w:rsid w:val="00B652C7"/>
    <w:rsid w:val="00B6614F"/>
    <w:rsid w:val="00B672DE"/>
    <w:rsid w:val="00B679D3"/>
    <w:rsid w:val="00B67B5F"/>
    <w:rsid w:val="00B7075B"/>
    <w:rsid w:val="00B70875"/>
    <w:rsid w:val="00B7099F"/>
    <w:rsid w:val="00B71888"/>
    <w:rsid w:val="00B71E20"/>
    <w:rsid w:val="00B72D98"/>
    <w:rsid w:val="00B734A1"/>
    <w:rsid w:val="00B7364B"/>
    <w:rsid w:val="00B73E50"/>
    <w:rsid w:val="00B73F54"/>
    <w:rsid w:val="00B747B1"/>
    <w:rsid w:val="00B74863"/>
    <w:rsid w:val="00B74B5E"/>
    <w:rsid w:val="00B74FAE"/>
    <w:rsid w:val="00B75318"/>
    <w:rsid w:val="00B7561E"/>
    <w:rsid w:val="00B763CB"/>
    <w:rsid w:val="00B76432"/>
    <w:rsid w:val="00B764E1"/>
    <w:rsid w:val="00B766F5"/>
    <w:rsid w:val="00B77002"/>
    <w:rsid w:val="00B77265"/>
    <w:rsid w:val="00B7756C"/>
    <w:rsid w:val="00B80139"/>
    <w:rsid w:val="00B8028D"/>
    <w:rsid w:val="00B805B6"/>
    <w:rsid w:val="00B81291"/>
    <w:rsid w:val="00B8177E"/>
    <w:rsid w:val="00B81958"/>
    <w:rsid w:val="00B82159"/>
    <w:rsid w:val="00B827CC"/>
    <w:rsid w:val="00B83199"/>
    <w:rsid w:val="00B83CD7"/>
    <w:rsid w:val="00B84A61"/>
    <w:rsid w:val="00B84D74"/>
    <w:rsid w:val="00B84E2F"/>
    <w:rsid w:val="00B85126"/>
    <w:rsid w:val="00B85534"/>
    <w:rsid w:val="00B85858"/>
    <w:rsid w:val="00B86646"/>
    <w:rsid w:val="00B86A78"/>
    <w:rsid w:val="00B86C96"/>
    <w:rsid w:val="00B870A6"/>
    <w:rsid w:val="00B878FE"/>
    <w:rsid w:val="00B903F5"/>
    <w:rsid w:val="00B919C4"/>
    <w:rsid w:val="00B921EE"/>
    <w:rsid w:val="00B925C2"/>
    <w:rsid w:val="00B928C5"/>
    <w:rsid w:val="00B92ABE"/>
    <w:rsid w:val="00B92CFE"/>
    <w:rsid w:val="00B94AFC"/>
    <w:rsid w:val="00B94BF3"/>
    <w:rsid w:val="00B94EAD"/>
    <w:rsid w:val="00B951D9"/>
    <w:rsid w:val="00B951DF"/>
    <w:rsid w:val="00B971CF"/>
    <w:rsid w:val="00B97616"/>
    <w:rsid w:val="00BA0939"/>
    <w:rsid w:val="00BA0DC4"/>
    <w:rsid w:val="00BA1FD4"/>
    <w:rsid w:val="00BA219F"/>
    <w:rsid w:val="00BA21F6"/>
    <w:rsid w:val="00BA2657"/>
    <w:rsid w:val="00BA2902"/>
    <w:rsid w:val="00BA2E6A"/>
    <w:rsid w:val="00BA3567"/>
    <w:rsid w:val="00BA377D"/>
    <w:rsid w:val="00BA3FF4"/>
    <w:rsid w:val="00BA4D0B"/>
    <w:rsid w:val="00BA541E"/>
    <w:rsid w:val="00BA55E7"/>
    <w:rsid w:val="00BA579D"/>
    <w:rsid w:val="00BA59ED"/>
    <w:rsid w:val="00BA5A2B"/>
    <w:rsid w:val="00BA6ADE"/>
    <w:rsid w:val="00BA73A6"/>
    <w:rsid w:val="00BA7809"/>
    <w:rsid w:val="00BA792B"/>
    <w:rsid w:val="00BB1F75"/>
    <w:rsid w:val="00BB3677"/>
    <w:rsid w:val="00BB367B"/>
    <w:rsid w:val="00BB4696"/>
    <w:rsid w:val="00BB4882"/>
    <w:rsid w:val="00BB48F1"/>
    <w:rsid w:val="00BB4903"/>
    <w:rsid w:val="00BB4CC1"/>
    <w:rsid w:val="00BB7481"/>
    <w:rsid w:val="00BB7A75"/>
    <w:rsid w:val="00BC0172"/>
    <w:rsid w:val="00BC0780"/>
    <w:rsid w:val="00BC0874"/>
    <w:rsid w:val="00BC0DC7"/>
    <w:rsid w:val="00BC16C3"/>
    <w:rsid w:val="00BC17B0"/>
    <w:rsid w:val="00BC24D9"/>
    <w:rsid w:val="00BC2AA0"/>
    <w:rsid w:val="00BC2F71"/>
    <w:rsid w:val="00BC32E0"/>
    <w:rsid w:val="00BC3DA5"/>
    <w:rsid w:val="00BC41A2"/>
    <w:rsid w:val="00BC5B54"/>
    <w:rsid w:val="00BC6F49"/>
    <w:rsid w:val="00BC72F6"/>
    <w:rsid w:val="00BC7E81"/>
    <w:rsid w:val="00BD009E"/>
    <w:rsid w:val="00BD136A"/>
    <w:rsid w:val="00BD1AE6"/>
    <w:rsid w:val="00BD1E90"/>
    <w:rsid w:val="00BD2C51"/>
    <w:rsid w:val="00BD32A4"/>
    <w:rsid w:val="00BD3DD3"/>
    <w:rsid w:val="00BD416A"/>
    <w:rsid w:val="00BD4DFA"/>
    <w:rsid w:val="00BD5E93"/>
    <w:rsid w:val="00BD7B60"/>
    <w:rsid w:val="00BD7BC6"/>
    <w:rsid w:val="00BD7F64"/>
    <w:rsid w:val="00BE079F"/>
    <w:rsid w:val="00BE09D6"/>
    <w:rsid w:val="00BE1D02"/>
    <w:rsid w:val="00BE25CA"/>
    <w:rsid w:val="00BE2C50"/>
    <w:rsid w:val="00BE310E"/>
    <w:rsid w:val="00BE3505"/>
    <w:rsid w:val="00BE468D"/>
    <w:rsid w:val="00BE4888"/>
    <w:rsid w:val="00BE5017"/>
    <w:rsid w:val="00BE51FB"/>
    <w:rsid w:val="00BE56F8"/>
    <w:rsid w:val="00BE57C7"/>
    <w:rsid w:val="00BE6F72"/>
    <w:rsid w:val="00BE7552"/>
    <w:rsid w:val="00BE7707"/>
    <w:rsid w:val="00BE773F"/>
    <w:rsid w:val="00BE7E41"/>
    <w:rsid w:val="00BF00D4"/>
    <w:rsid w:val="00BF0CE7"/>
    <w:rsid w:val="00BF1FDE"/>
    <w:rsid w:val="00BF26C8"/>
    <w:rsid w:val="00BF3816"/>
    <w:rsid w:val="00BF3BD9"/>
    <w:rsid w:val="00BF47D7"/>
    <w:rsid w:val="00BF5EA5"/>
    <w:rsid w:val="00BF604B"/>
    <w:rsid w:val="00BF64E5"/>
    <w:rsid w:val="00BF7681"/>
    <w:rsid w:val="00C000F0"/>
    <w:rsid w:val="00C00434"/>
    <w:rsid w:val="00C0097B"/>
    <w:rsid w:val="00C0178B"/>
    <w:rsid w:val="00C02945"/>
    <w:rsid w:val="00C02C13"/>
    <w:rsid w:val="00C0380A"/>
    <w:rsid w:val="00C04C79"/>
    <w:rsid w:val="00C05351"/>
    <w:rsid w:val="00C05541"/>
    <w:rsid w:val="00C05644"/>
    <w:rsid w:val="00C0593F"/>
    <w:rsid w:val="00C06460"/>
    <w:rsid w:val="00C06B18"/>
    <w:rsid w:val="00C07627"/>
    <w:rsid w:val="00C07CB1"/>
    <w:rsid w:val="00C10510"/>
    <w:rsid w:val="00C13051"/>
    <w:rsid w:val="00C13659"/>
    <w:rsid w:val="00C137FF"/>
    <w:rsid w:val="00C143F9"/>
    <w:rsid w:val="00C1461F"/>
    <w:rsid w:val="00C14CF7"/>
    <w:rsid w:val="00C160BE"/>
    <w:rsid w:val="00C1673F"/>
    <w:rsid w:val="00C1696E"/>
    <w:rsid w:val="00C16B90"/>
    <w:rsid w:val="00C173D5"/>
    <w:rsid w:val="00C179C2"/>
    <w:rsid w:val="00C17FC0"/>
    <w:rsid w:val="00C20372"/>
    <w:rsid w:val="00C204BA"/>
    <w:rsid w:val="00C205B5"/>
    <w:rsid w:val="00C205DC"/>
    <w:rsid w:val="00C208B7"/>
    <w:rsid w:val="00C20AD8"/>
    <w:rsid w:val="00C20BFA"/>
    <w:rsid w:val="00C20E4E"/>
    <w:rsid w:val="00C2149E"/>
    <w:rsid w:val="00C215E3"/>
    <w:rsid w:val="00C22676"/>
    <w:rsid w:val="00C2310E"/>
    <w:rsid w:val="00C24289"/>
    <w:rsid w:val="00C24D22"/>
    <w:rsid w:val="00C25659"/>
    <w:rsid w:val="00C26017"/>
    <w:rsid w:val="00C267E8"/>
    <w:rsid w:val="00C26F5D"/>
    <w:rsid w:val="00C2779B"/>
    <w:rsid w:val="00C27B79"/>
    <w:rsid w:val="00C27D4D"/>
    <w:rsid w:val="00C304F8"/>
    <w:rsid w:val="00C30D38"/>
    <w:rsid w:val="00C30E96"/>
    <w:rsid w:val="00C3196C"/>
    <w:rsid w:val="00C322FF"/>
    <w:rsid w:val="00C323ED"/>
    <w:rsid w:val="00C32505"/>
    <w:rsid w:val="00C32655"/>
    <w:rsid w:val="00C329B6"/>
    <w:rsid w:val="00C332C8"/>
    <w:rsid w:val="00C33FDF"/>
    <w:rsid w:val="00C3507B"/>
    <w:rsid w:val="00C357F6"/>
    <w:rsid w:val="00C35E98"/>
    <w:rsid w:val="00C36897"/>
    <w:rsid w:val="00C374D7"/>
    <w:rsid w:val="00C402D5"/>
    <w:rsid w:val="00C4068E"/>
    <w:rsid w:val="00C408AC"/>
    <w:rsid w:val="00C412A8"/>
    <w:rsid w:val="00C41677"/>
    <w:rsid w:val="00C41BA7"/>
    <w:rsid w:val="00C4254A"/>
    <w:rsid w:val="00C42714"/>
    <w:rsid w:val="00C42727"/>
    <w:rsid w:val="00C43471"/>
    <w:rsid w:val="00C43491"/>
    <w:rsid w:val="00C44728"/>
    <w:rsid w:val="00C44D1E"/>
    <w:rsid w:val="00C44FF1"/>
    <w:rsid w:val="00C45597"/>
    <w:rsid w:val="00C45C6F"/>
    <w:rsid w:val="00C45CC3"/>
    <w:rsid w:val="00C460DE"/>
    <w:rsid w:val="00C460ED"/>
    <w:rsid w:val="00C465E7"/>
    <w:rsid w:val="00C4666A"/>
    <w:rsid w:val="00C46865"/>
    <w:rsid w:val="00C46C4F"/>
    <w:rsid w:val="00C47C1E"/>
    <w:rsid w:val="00C50496"/>
    <w:rsid w:val="00C50987"/>
    <w:rsid w:val="00C5137F"/>
    <w:rsid w:val="00C51888"/>
    <w:rsid w:val="00C5207E"/>
    <w:rsid w:val="00C52198"/>
    <w:rsid w:val="00C52A69"/>
    <w:rsid w:val="00C536BE"/>
    <w:rsid w:val="00C549B6"/>
    <w:rsid w:val="00C54C15"/>
    <w:rsid w:val="00C55756"/>
    <w:rsid w:val="00C55F75"/>
    <w:rsid w:val="00C5610F"/>
    <w:rsid w:val="00C56326"/>
    <w:rsid w:val="00C56ED6"/>
    <w:rsid w:val="00C577E4"/>
    <w:rsid w:val="00C60466"/>
    <w:rsid w:val="00C60FFC"/>
    <w:rsid w:val="00C62658"/>
    <w:rsid w:val="00C62C26"/>
    <w:rsid w:val="00C62E53"/>
    <w:rsid w:val="00C644AF"/>
    <w:rsid w:val="00C648A0"/>
    <w:rsid w:val="00C649F0"/>
    <w:rsid w:val="00C64D30"/>
    <w:rsid w:val="00C64F29"/>
    <w:rsid w:val="00C653A7"/>
    <w:rsid w:val="00C660E3"/>
    <w:rsid w:val="00C67227"/>
    <w:rsid w:val="00C67459"/>
    <w:rsid w:val="00C70410"/>
    <w:rsid w:val="00C70F16"/>
    <w:rsid w:val="00C71D02"/>
    <w:rsid w:val="00C71F6C"/>
    <w:rsid w:val="00C7213D"/>
    <w:rsid w:val="00C73581"/>
    <w:rsid w:val="00C736EA"/>
    <w:rsid w:val="00C73BFC"/>
    <w:rsid w:val="00C74366"/>
    <w:rsid w:val="00C74473"/>
    <w:rsid w:val="00C74BD2"/>
    <w:rsid w:val="00C74EA9"/>
    <w:rsid w:val="00C75648"/>
    <w:rsid w:val="00C75901"/>
    <w:rsid w:val="00C75FB2"/>
    <w:rsid w:val="00C763D2"/>
    <w:rsid w:val="00C764EC"/>
    <w:rsid w:val="00C7677E"/>
    <w:rsid w:val="00C76CE9"/>
    <w:rsid w:val="00C77971"/>
    <w:rsid w:val="00C77B98"/>
    <w:rsid w:val="00C77F68"/>
    <w:rsid w:val="00C805B6"/>
    <w:rsid w:val="00C80ADC"/>
    <w:rsid w:val="00C80F1D"/>
    <w:rsid w:val="00C80F3F"/>
    <w:rsid w:val="00C814C6"/>
    <w:rsid w:val="00C83813"/>
    <w:rsid w:val="00C83D15"/>
    <w:rsid w:val="00C842CF"/>
    <w:rsid w:val="00C84A26"/>
    <w:rsid w:val="00C8512E"/>
    <w:rsid w:val="00C86054"/>
    <w:rsid w:val="00C86451"/>
    <w:rsid w:val="00C8656A"/>
    <w:rsid w:val="00C8681D"/>
    <w:rsid w:val="00C86A37"/>
    <w:rsid w:val="00C86E58"/>
    <w:rsid w:val="00C874C5"/>
    <w:rsid w:val="00C9085C"/>
    <w:rsid w:val="00C9090A"/>
    <w:rsid w:val="00C91566"/>
    <w:rsid w:val="00C91AEC"/>
    <w:rsid w:val="00C91D3F"/>
    <w:rsid w:val="00C92A55"/>
    <w:rsid w:val="00C92BC2"/>
    <w:rsid w:val="00C92CB7"/>
    <w:rsid w:val="00C92F65"/>
    <w:rsid w:val="00C93AD6"/>
    <w:rsid w:val="00C94064"/>
    <w:rsid w:val="00C95C21"/>
    <w:rsid w:val="00C97149"/>
    <w:rsid w:val="00C97786"/>
    <w:rsid w:val="00C97E81"/>
    <w:rsid w:val="00CA02F1"/>
    <w:rsid w:val="00CA0A25"/>
    <w:rsid w:val="00CA105D"/>
    <w:rsid w:val="00CA1413"/>
    <w:rsid w:val="00CA1F81"/>
    <w:rsid w:val="00CA2186"/>
    <w:rsid w:val="00CA2332"/>
    <w:rsid w:val="00CA23B9"/>
    <w:rsid w:val="00CA2FCA"/>
    <w:rsid w:val="00CA30C9"/>
    <w:rsid w:val="00CA326C"/>
    <w:rsid w:val="00CA32F6"/>
    <w:rsid w:val="00CA37BD"/>
    <w:rsid w:val="00CA3AF6"/>
    <w:rsid w:val="00CA3EA1"/>
    <w:rsid w:val="00CA422B"/>
    <w:rsid w:val="00CA49BE"/>
    <w:rsid w:val="00CA4F4D"/>
    <w:rsid w:val="00CA5655"/>
    <w:rsid w:val="00CA60BD"/>
    <w:rsid w:val="00CA657B"/>
    <w:rsid w:val="00CA6A1F"/>
    <w:rsid w:val="00CA6CAB"/>
    <w:rsid w:val="00CA6EF4"/>
    <w:rsid w:val="00CA7AB9"/>
    <w:rsid w:val="00CA7CFB"/>
    <w:rsid w:val="00CB1D4B"/>
    <w:rsid w:val="00CB246B"/>
    <w:rsid w:val="00CB2D3A"/>
    <w:rsid w:val="00CB38C5"/>
    <w:rsid w:val="00CB4273"/>
    <w:rsid w:val="00CB4AA1"/>
    <w:rsid w:val="00CB54FA"/>
    <w:rsid w:val="00CB561D"/>
    <w:rsid w:val="00CB6576"/>
    <w:rsid w:val="00CB6646"/>
    <w:rsid w:val="00CB6AEF"/>
    <w:rsid w:val="00CB7054"/>
    <w:rsid w:val="00CB798B"/>
    <w:rsid w:val="00CB7C24"/>
    <w:rsid w:val="00CB7C79"/>
    <w:rsid w:val="00CB7EB8"/>
    <w:rsid w:val="00CC1B85"/>
    <w:rsid w:val="00CC233D"/>
    <w:rsid w:val="00CC23AE"/>
    <w:rsid w:val="00CC2882"/>
    <w:rsid w:val="00CC2EBD"/>
    <w:rsid w:val="00CC327C"/>
    <w:rsid w:val="00CC3C99"/>
    <w:rsid w:val="00CC43EE"/>
    <w:rsid w:val="00CC506B"/>
    <w:rsid w:val="00CC5B47"/>
    <w:rsid w:val="00CC5DFF"/>
    <w:rsid w:val="00CC651C"/>
    <w:rsid w:val="00CC6952"/>
    <w:rsid w:val="00CC6BD3"/>
    <w:rsid w:val="00CC6DC8"/>
    <w:rsid w:val="00CC6F8C"/>
    <w:rsid w:val="00CC72D6"/>
    <w:rsid w:val="00CC74CA"/>
    <w:rsid w:val="00CC750F"/>
    <w:rsid w:val="00CC7CC1"/>
    <w:rsid w:val="00CD0890"/>
    <w:rsid w:val="00CD1A1E"/>
    <w:rsid w:val="00CD1C02"/>
    <w:rsid w:val="00CD2145"/>
    <w:rsid w:val="00CD292B"/>
    <w:rsid w:val="00CD2D2B"/>
    <w:rsid w:val="00CD3017"/>
    <w:rsid w:val="00CD33A9"/>
    <w:rsid w:val="00CD409B"/>
    <w:rsid w:val="00CD445F"/>
    <w:rsid w:val="00CD4644"/>
    <w:rsid w:val="00CD4D60"/>
    <w:rsid w:val="00CD4E54"/>
    <w:rsid w:val="00CD5140"/>
    <w:rsid w:val="00CD52E3"/>
    <w:rsid w:val="00CD532F"/>
    <w:rsid w:val="00CD5940"/>
    <w:rsid w:val="00CD5A11"/>
    <w:rsid w:val="00CD61C0"/>
    <w:rsid w:val="00CD622A"/>
    <w:rsid w:val="00CD77B1"/>
    <w:rsid w:val="00CD7847"/>
    <w:rsid w:val="00CE0941"/>
    <w:rsid w:val="00CE1062"/>
    <w:rsid w:val="00CE2216"/>
    <w:rsid w:val="00CE24B9"/>
    <w:rsid w:val="00CE2750"/>
    <w:rsid w:val="00CE2B16"/>
    <w:rsid w:val="00CE3029"/>
    <w:rsid w:val="00CE38B1"/>
    <w:rsid w:val="00CE4BD7"/>
    <w:rsid w:val="00CE6B09"/>
    <w:rsid w:val="00CE711E"/>
    <w:rsid w:val="00CE719A"/>
    <w:rsid w:val="00CE758C"/>
    <w:rsid w:val="00CE77AB"/>
    <w:rsid w:val="00CE7CAC"/>
    <w:rsid w:val="00CE7F39"/>
    <w:rsid w:val="00CF08FD"/>
    <w:rsid w:val="00CF0E88"/>
    <w:rsid w:val="00CF1341"/>
    <w:rsid w:val="00CF2119"/>
    <w:rsid w:val="00CF284D"/>
    <w:rsid w:val="00CF2DE7"/>
    <w:rsid w:val="00CF3896"/>
    <w:rsid w:val="00CF41D1"/>
    <w:rsid w:val="00CF461D"/>
    <w:rsid w:val="00CF4930"/>
    <w:rsid w:val="00CF4AF1"/>
    <w:rsid w:val="00CF51E6"/>
    <w:rsid w:val="00CF53F1"/>
    <w:rsid w:val="00CF54FA"/>
    <w:rsid w:val="00CF5A1D"/>
    <w:rsid w:val="00CF6E33"/>
    <w:rsid w:val="00CF7050"/>
    <w:rsid w:val="00CF7262"/>
    <w:rsid w:val="00CF78C6"/>
    <w:rsid w:val="00CF79A4"/>
    <w:rsid w:val="00D00696"/>
    <w:rsid w:val="00D00A37"/>
    <w:rsid w:val="00D00BE5"/>
    <w:rsid w:val="00D00E86"/>
    <w:rsid w:val="00D01645"/>
    <w:rsid w:val="00D02279"/>
    <w:rsid w:val="00D02CB2"/>
    <w:rsid w:val="00D02E71"/>
    <w:rsid w:val="00D031BC"/>
    <w:rsid w:val="00D03D4B"/>
    <w:rsid w:val="00D04163"/>
    <w:rsid w:val="00D04189"/>
    <w:rsid w:val="00D04239"/>
    <w:rsid w:val="00D04314"/>
    <w:rsid w:val="00D04732"/>
    <w:rsid w:val="00D04AE5"/>
    <w:rsid w:val="00D04C85"/>
    <w:rsid w:val="00D064D4"/>
    <w:rsid w:val="00D06A98"/>
    <w:rsid w:val="00D07B0B"/>
    <w:rsid w:val="00D07D6B"/>
    <w:rsid w:val="00D10AEC"/>
    <w:rsid w:val="00D10BA5"/>
    <w:rsid w:val="00D10C5E"/>
    <w:rsid w:val="00D119DB"/>
    <w:rsid w:val="00D11C34"/>
    <w:rsid w:val="00D125D9"/>
    <w:rsid w:val="00D12CA8"/>
    <w:rsid w:val="00D13E4C"/>
    <w:rsid w:val="00D15147"/>
    <w:rsid w:val="00D152AE"/>
    <w:rsid w:val="00D15FE6"/>
    <w:rsid w:val="00D160C9"/>
    <w:rsid w:val="00D16DB5"/>
    <w:rsid w:val="00D16E47"/>
    <w:rsid w:val="00D170AE"/>
    <w:rsid w:val="00D17B6A"/>
    <w:rsid w:val="00D17C03"/>
    <w:rsid w:val="00D17E3B"/>
    <w:rsid w:val="00D2000A"/>
    <w:rsid w:val="00D20346"/>
    <w:rsid w:val="00D212F4"/>
    <w:rsid w:val="00D218A3"/>
    <w:rsid w:val="00D23A08"/>
    <w:rsid w:val="00D24277"/>
    <w:rsid w:val="00D2433B"/>
    <w:rsid w:val="00D2481E"/>
    <w:rsid w:val="00D24F33"/>
    <w:rsid w:val="00D253C2"/>
    <w:rsid w:val="00D25AC6"/>
    <w:rsid w:val="00D26C36"/>
    <w:rsid w:val="00D304BC"/>
    <w:rsid w:val="00D307F6"/>
    <w:rsid w:val="00D3080F"/>
    <w:rsid w:val="00D30C01"/>
    <w:rsid w:val="00D30FDA"/>
    <w:rsid w:val="00D3100D"/>
    <w:rsid w:val="00D3151D"/>
    <w:rsid w:val="00D315DF"/>
    <w:rsid w:val="00D31947"/>
    <w:rsid w:val="00D31C91"/>
    <w:rsid w:val="00D32690"/>
    <w:rsid w:val="00D3279A"/>
    <w:rsid w:val="00D33AAB"/>
    <w:rsid w:val="00D33BEC"/>
    <w:rsid w:val="00D343B7"/>
    <w:rsid w:val="00D347A3"/>
    <w:rsid w:val="00D349D7"/>
    <w:rsid w:val="00D350B7"/>
    <w:rsid w:val="00D351BE"/>
    <w:rsid w:val="00D3601D"/>
    <w:rsid w:val="00D3722C"/>
    <w:rsid w:val="00D4007D"/>
    <w:rsid w:val="00D40860"/>
    <w:rsid w:val="00D40861"/>
    <w:rsid w:val="00D42B13"/>
    <w:rsid w:val="00D432DC"/>
    <w:rsid w:val="00D43C71"/>
    <w:rsid w:val="00D442DC"/>
    <w:rsid w:val="00D448F3"/>
    <w:rsid w:val="00D44A3B"/>
    <w:rsid w:val="00D45A08"/>
    <w:rsid w:val="00D46E4D"/>
    <w:rsid w:val="00D46F5C"/>
    <w:rsid w:val="00D5230C"/>
    <w:rsid w:val="00D529A4"/>
    <w:rsid w:val="00D53254"/>
    <w:rsid w:val="00D5329A"/>
    <w:rsid w:val="00D53990"/>
    <w:rsid w:val="00D53F9D"/>
    <w:rsid w:val="00D548C6"/>
    <w:rsid w:val="00D54A1A"/>
    <w:rsid w:val="00D55957"/>
    <w:rsid w:val="00D5597C"/>
    <w:rsid w:val="00D55BDC"/>
    <w:rsid w:val="00D56455"/>
    <w:rsid w:val="00D56F0C"/>
    <w:rsid w:val="00D56FEA"/>
    <w:rsid w:val="00D60516"/>
    <w:rsid w:val="00D60584"/>
    <w:rsid w:val="00D60A62"/>
    <w:rsid w:val="00D60B5A"/>
    <w:rsid w:val="00D60E09"/>
    <w:rsid w:val="00D61AA8"/>
    <w:rsid w:val="00D6210D"/>
    <w:rsid w:val="00D626A0"/>
    <w:rsid w:val="00D62F2B"/>
    <w:rsid w:val="00D62FCA"/>
    <w:rsid w:val="00D630F9"/>
    <w:rsid w:val="00D635BE"/>
    <w:rsid w:val="00D637C4"/>
    <w:rsid w:val="00D63F67"/>
    <w:rsid w:val="00D63FEA"/>
    <w:rsid w:val="00D64361"/>
    <w:rsid w:val="00D6470D"/>
    <w:rsid w:val="00D656E8"/>
    <w:rsid w:val="00D657A3"/>
    <w:rsid w:val="00D65AAA"/>
    <w:rsid w:val="00D66687"/>
    <w:rsid w:val="00D66CCD"/>
    <w:rsid w:val="00D70DA1"/>
    <w:rsid w:val="00D711E4"/>
    <w:rsid w:val="00D71B26"/>
    <w:rsid w:val="00D71DD0"/>
    <w:rsid w:val="00D72946"/>
    <w:rsid w:val="00D73245"/>
    <w:rsid w:val="00D737FD"/>
    <w:rsid w:val="00D7386A"/>
    <w:rsid w:val="00D742B6"/>
    <w:rsid w:val="00D75197"/>
    <w:rsid w:val="00D75678"/>
    <w:rsid w:val="00D75C1B"/>
    <w:rsid w:val="00D76309"/>
    <w:rsid w:val="00D769D6"/>
    <w:rsid w:val="00D76D03"/>
    <w:rsid w:val="00D7709C"/>
    <w:rsid w:val="00D7747E"/>
    <w:rsid w:val="00D77A54"/>
    <w:rsid w:val="00D77A8A"/>
    <w:rsid w:val="00D77DEB"/>
    <w:rsid w:val="00D80698"/>
    <w:rsid w:val="00D80B9B"/>
    <w:rsid w:val="00D80DDC"/>
    <w:rsid w:val="00D823CE"/>
    <w:rsid w:val="00D82599"/>
    <w:rsid w:val="00D826E3"/>
    <w:rsid w:val="00D82ABC"/>
    <w:rsid w:val="00D82CED"/>
    <w:rsid w:val="00D83055"/>
    <w:rsid w:val="00D839B6"/>
    <w:rsid w:val="00D85559"/>
    <w:rsid w:val="00D85E45"/>
    <w:rsid w:val="00D86FFC"/>
    <w:rsid w:val="00D872E6"/>
    <w:rsid w:val="00D876A5"/>
    <w:rsid w:val="00D87B97"/>
    <w:rsid w:val="00D87FA1"/>
    <w:rsid w:val="00D87FEB"/>
    <w:rsid w:val="00D917E9"/>
    <w:rsid w:val="00D91AA4"/>
    <w:rsid w:val="00D91C87"/>
    <w:rsid w:val="00D923B2"/>
    <w:rsid w:val="00D92B34"/>
    <w:rsid w:val="00D9333E"/>
    <w:rsid w:val="00D943F4"/>
    <w:rsid w:val="00D95E1C"/>
    <w:rsid w:val="00D95F07"/>
    <w:rsid w:val="00D9600A"/>
    <w:rsid w:val="00D9644A"/>
    <w:rsid w:val="00D965EC"/>
    <w:rsid w:val="00D96A0C"/>
    <w:rsid w:val="00D9754E"/>
    <w:rsid w:val="00D97ABA"/>
    <w:rsid w:val="00D97D79"/>
    <w:rsid w:val="00DA13FF"/>
    <w:rsid w:val="00DA2419"/>
    <w:rsid w:val="00DA28B1"/>
    <w:rsid w:val="00DA3365"/>
    <w:rsid w:val="00DA4F7A"/>
    <w:rsid w:val="00DA5B9D"/>
    <w:rsid w:val="00DA5FD9"/>
    <w:rsid w:val="00DA6620"/>
    <w:rsid w:val="00DA703B"/>
    <w:rsid w:val="00DA7163"/>
    <w:rsid w:val="00DA7711"/>
    <w:rsid w:val="00DA7AFC"/>
    <w:rsid w:val="00DA7E64"/>
    <w:rsid w:val="00DB0DAB"/>
    <w:rsid w:val="00DB1181"/>
    <w:rsid w:val="00DB15D8"/>
    <w:rsid w:val="00DB17EE"/>
    <w:rsid w:val="00DB2093"/>
    <w:rsid w:val="00DB24F2"/>
    <w:rsid w:val="00DB3BAA"/>
    <w:rsid w:val="00DB3CA1"/>
    <w:rsid w:val="00DB3F9E"/>
    <w:rsid w:val="00DB420E"/>
    <w:rsid w:val="00DB5752"/>
    <w:rsid w:val="00DB613A"/>
    <w:rsid w:val="00DB61EE"/>
    <w:rsid w:val="00DB651D"/>
    <w:rsid w:val="00DB6E3C"/>
    <w:rsid w:val="00DB7C5D"/>
    <w:rsid w:val="00DB7CCE"/>
    <w:rsid w:val="00DC040B"/>
    <w:rsid w:val="00DC0502"/>
    <w:rsid w:val="00DC16B2"/>
    <w:rsid w:val="00DC221E"/>
    <w:rsid w:val="00DC22ED"/>
    <w:rsid w:val="00DC27C7"/>
    <w:rsid w:val="00DC2C82"/>
    <w:rsid w:val="00DC2D20"/>
    <w:rsid w:val="00DC36FE"/>
    <w:rsid w:val="00DC44A9"/>
    <w:rsid w:val="00DC4640"/>
    <w:rsid w:val="00DC47FE"/>
    <w:rsid w:val="00DC5D47"/>
    <w:rsid w:val="00DC6341"/>
    <w:rsid w:val="00DC6C57"/>
    <w:rsid w:val="00DD041C"/>
    <w:rsid w:val="00DD0842"/>
    <w:rsid w:val="00DD1B3E"/>
    <w:rsid w:val="00DD1E4C"/>
    <w:rsid w:val="00DD2661"/>
    <w:rsid w:val="00DD2A81"/>
    <w:rsid w:val="00DD3053"/>
    <w:rsid w:val="00DD3171"/>
    <w:rsid w:val="00DD3FE6"/>
    <w:rsid w:val="00DD40AF"/>
    <w:rsid w:val="00DD4270"/>
    <w:rsid w:val="00DD4851"/>
    <w:rsid w:val="00DD5046"/>
    <w:rsid w:val="00DD5164"/>
    <w:rsid w:val="00DD5290"/>
    <w:rsid w:val="00DD53C3"/>
    <w:rsid w:val="00DD5C76"/>
    <w:rsid w:val="00DD5FD5"/>
    <w:rsid w:val="00DD7CC6"/>
    <w:rsid w:val="00DE0026"/>
    <w:rsid w:val="00DE0611"/>
    <w:rsid w:val="00DE09C6"/>
    <w:rsid w:val="00DE15D9"/>
    <w:rsid w:val="00DE162A"/>
    <w:rsid w:val="00DE19DB"/>
    <w:rsid w:val="00DE2093"/>
    <w:rsid w:val="00DE2E76"/>
    <w:rsid w:val="00DE37CD"/>
    <w:rsid w:val="00DE4B11"/>
    <w:rsid w:val="00DE4C9B"/>
    <w:rsid w:val="00DE4E51"/>
    <w:rsid w:val="00DE54CA"/>
    <w:rsid w:val="00DE5646"/>
    <w:rsid w:val="00DE5BF7"/>
    <w:rsid w:val="00DE60A0"/>
    <w:rsid w:val="00DE6229"/>
    <w:rsid w:val="00DE6BF1"/>
    <w:rsid w:val="00DE6C94"/>
    <w:rsid w:val="00DE6E6D"/>
    <w:rsid w:val="00DE75EB"/>
    <w:rsid w:val="00DE78D7"/>
    <w:rsid w:val="00DEC505"/>
    <w:rsid w:val="00DF00A1"/>
    <w:rsid w:val="00DF06E4"/>
    <w:rsid w:val="00DF0D05"/>
    <w:rsid w:val="00DF323D"/>
    <w:rsid w:val="00DF34E7"/>
    <w:rsid w:val="00DF3989"/>
    <w:rsid w:val="00DF3AD8"/>
    <w:rsid w:val="00DF43BE"/>
    <w:rsid w:val="00DF43F7"/>
    <w:rsid w:val="00DF5472"/>
    <w:rsid w:val="00DF645A"/>
    <w:rsid w:val="00DF6A11"/>
    <w:rsid w:val="00DF7281"/>
    <w:rsid w:val="00DF72AA"/>
    <w:rsid w:val="00DF742F"/>
    <w:rsid w:val="00DF78F6"/>
    <w:rsid w:val="00E008AF"/>
    <w:rsid w:val="00E01842"/>
    <w:rsid w:val="00E01AF2"/>
    <w:rsid w:val="00E0206A"/>
    <w:rsid w:val="00E02513"/>
    <w:rsid w:val="00E02A8D"/>
    <w:rsid w:val="00E02D3D"/>
    <w:rsid w:val="00E03468"/>
    <w:rsid w:val="00E034E7"/>
    <w:rsid w:val="00E03CB9"/>
    <w:rsid w:val="00E03F21"/>
    <w:rsid w:val="00E04388"/>
    <w:rsid w:val="00E0617C"/>
    <w:rsid w:val="00E064FB"/>
    <w:rsid w:val="00E074A9"/>
    <w:rsid w:val="00E1057D"/>
    <w:rsid w:val="00E10891"/>
    <w:rsid w:val="00E10C05"/>
    <w:rsid w:val="00E10C99"/>
    <w:rsid w:val="00E11125"/>
    <w:rsid w:val="00E119A1"/>
    <w:rsid w:val="00E119F6"/>
    <w:rsid w:val="00E12240"/>
    <w:rsid w:val="00E12E48"/>
    <w:rsid w:val="00E130D4"/>
    <w:rsid w:val="00E135BA"/>
    <w:rsid w:val="00E13628"/>
    <w:rsid w:val="00E139BC"/>
    <w:rsid w:val="00E14C93"/>
    <w:rsid w:val="00E15180"/>
    <w:rsid w:val="00E15978"/>
    <w:rsid w:val="00E160C5"/>
    <w:rsid w:val="00E1649F"/>
    <w:rsid w:val="00E16A20"/>
    <w:rsid w:val="00E16AC3"/>
    <w:rsid w:val="00E16B0D"/>
    <w:rsid w:val="00E16E8E"/>
    <w:rsid w:val="00E16F5C"/>
    <w:rsid w:val="00E1754F"/>
    <w:rsid w:val="00E177DA"/>
    <w:rsid w:val="00E17D50"/>
    <w:rsid w:val="00E20032"/>
    <w:rsid w:val="00E21FE9"/>
    <w:rsid w:val="00E2210C"/>
    <w:rsid w:val="00E227D2"/>
    <w:rsid w:val="00E2313C"/>
    <w:rsid w:val="00E250DF"/>
    <w:rsid w:val="00E2562B"/>
    <w:rsid w:val="00E260D2"/>
    <w:rsid w:val="00E2633E"/>
    <w:rsid w:val="00E264BE"/>
    <w:rsid w:val="00E264D6"/>
    <w:rsid w:val="00E26ABE"/>
    <w:rsid w:val="00E270AE"/>
    <w:rsid w:val="00E270E3"/>
    <w:rsid w:val="00E2713E"/>
    <w:rsid w:val="00E27816"/>
    <w:rsid w:val="00E30207"/>
    <w:rsid w:val="00E302B5"/>
    <w:rsid w:val="00E3045A"/>
    <w:rsid w:val="00E306C3"/>
    <w:rsid w:val="00E311AD"/>
    <w:rsid w:val="00E319CE"/>
    <w:rsid w:val="00E31AFC"/>
    <w:rsid w:val="00E32594"/>
    <w:rsid w:val="00E3260C"/>
    <w:rsid w:val="00E328E8"/>
    <w:rsid w:val="00E33189"/>
    <w:rsid w:val="00E3346C"/>
    <w:rsid w:val="00E33626"/>
    <w:rsid w:val="00E33974"/>
    <w:rsid w:val="00E33FDC"/>
    <w:rsid w:val="00E3417B"/>
    <w:rsid w:val="00E34445"/>
    <w:rsid w:val="00E34F3E"/>
    <w:rsid w:val="00E36385"/>
    <w:rsid w:val="00E36646"/>
    <w:rsid w:val="00E37321"/>
    <w:rsid w:val="00E37759"/>
    <w:rsid w:val="00E37DCA"/>
    <w:rsid w:val="00E40171"/>
    <w:rsid w:val="00E40A47"/>
    <w:rsid w:val="00E40D68"/>
    <w:rsid w:val="00E41493"/>
    <w:rsid w:val="00E41557"/>
    <w:rsid w:val="00E41572"/>
    <w:rsid w:val="00E41923"/>
    <w:rsid w:val="00E427BC"/>
    <w:rsid w:val="00E42C7E"/>
    <w:rsid w:val="00E42D0A"/>
    <w:rsid w:val="00E444A1"/>
    <w:rsid w:val="00E4514C"/>
    <w:rsid w:val="00E4538E"/>
    <w:rsid w:val="00E4543D"/>
    <w:rsid w:val="00E45744"/>
    <w:rsid w:val="00E457C9"/>
    <w:rsid w:val="00E45C4A"/>
    <w:rsid w:val="00E46361"/>
    <w:rsid w:val="00E466A7"/>
    <w:rsid w:val="00E4695F"/>
    <w:rsid w:val="00E4763A"/>
    <w:rsid w:val="00E47A05"/>
    <w:rsid w:val="00E47D0F"/>
    <w:rsid w:val="00E47ECD"/>
    <w:rsid w:val="00E50360"/>
    <w:rsid w:val="00E50597"/>
    <w:rsid w:val="00E50AD3"/>
    <w:rsid w:val="00E50AE4"/>
    <w:rsid w:val="00E50C7C"/>
    <w:rsid w:val="00E5165A"/>
    <w:rsid w:val="00E51724"/>
    <w:rsid w:val="00E51727"/>
    <w:rsid w:val="00E5188C"/>
    <w:rsid w:val="00E51A25"/>
    <w:rsid w:val="00E52466"/>
    <w:rsid w:val="00E52DB7"/>
    <w:rsid w:val="00E53A11"/>
    <w:rsid w:val="00E551B5"/>
    <w:rsid w:val="00E55368"/>
    <w:rsid w:val="00E554F9"/>
    <w:rsid w:val="00E55528"/>
    <w:rsid w:val="00E55892"/>
    <w:rsid w:val="00E55FFD"/>
    <w:rsid w:val="00E56166"/>
    <w:rsid w:val="00E57195"/>
    <w:rsid w:val="00E60740"/>
    <w:rsid w:val="00E608AA"/>
    <w:rsid w:val="00E60A0E"/>
    <w:rsid w:val="00E61640"/>
    <w:rsid w:val="00E618A5"/>
    <w:rsid w:val="00E634B9"/>
    <w:rsid w:val="00E634E2"/>
    <w:rsid w:val="00E63EEA"/>
    <w:rsid w:val="00E65119"/>
    <w:rsid w:val="00E6517F"/>
    <w:rsid w:val="00E651BB"/>
    <w:rsid w:val="00E660E5"/>
    <w:rsid w:val="00E66135"/>
    <w:rsid w:val="00E66D94"/>
    <w:rsid w:val="00E66FBB"/>
    <w:rsid w:val="00E672F7"/>
    <w:rsid w:val="00E6746F"/>
    <w:rsid w:val="00E67619"/>
    <w:rsid w:val="00E6796B"/>
    <w:rsid w:val="00E67FD3"/>
    <w:rsid w:val="00E70370"/>
    <w:rsid w:val="00E709AC"/>
    <w:rsid w:val="00E70C88"/>
    <w:rsid w:val="00E70FEC"/>
    <w:rsid w:val="00E713EE"/>
    <w:rsid w:val="00E717D5"/>
    <w:rsid w:val="00E71E2F"/>
    <w:rsid w:val="00E721FB"/>
    <w:rsid w:val="00E727A6"/>
    <w:rsid w:val="00E72849"/>
    <w:rsid w:val="00E72851"/>
    <w:rsid w:val="00E736AE"/>
    <w:rsid w:val="00E7385B"/>
    <w:rsid w:val="00E73C3F"/>
    <w:rsid w:val="00E741B6"/>
    <w:rsid w:val="00E74B48"/>
    <w:rsid w:val="00E74DD9"/>
    <w:rsid w:val="00E763B0"/>
    <w:rsid w:val="00E76484"/>
    <w:rsid w:val="00E767A9"/>
    <w:rsid w:val="00E7760F"/>
    <w:rsid w:val="00E80C64"/>
    <w:rsid w:val="00E80D46"/>
    <w:rsid w:val="00E818B6"/>
    <w:rsid w:val="00E81F3C"/>
    <w:rsid w:val="00E822B5"/>
    <w:rsid w:val="00E8299E"/>
    <w:rsid w:val="00E82DF6"/>
    <w:rsid w:val="00E83870"/>
    <w:rsid w:val="00E83F35"/>
    <w:rsid w:val="00E85014"/>
    <w:rsid w:val="00E8566C"/>
    <w:rsid w:val="00E85815"/>
    <w:rsid w:val="00E85F24"/>
    <w:rsid w:val="00E865A3"/>
    <w:rsid w:val="00E8674A"/>
    <w:rsid w:val="00E86813"/>
    <w:rsid w:val="00E8699A"/>
    <w:rsid w:val="00E86C3C"/>
    <w:rsid w:val="00E87752"/>
    <w:rsid w:val="00E90F75"/>
    <w:rsid w:val="00E92DDB"/>
    <w:rsid w:val="00E92F38"/>
    <w:rsid w:val="00E946E9"/>
    <w:rsid w:val="00E95287"/>
    <w:rsid w:val="00E95292"/>
    <w:rsid w:val="00E96539"/>
    <w:rsid w:val="00E96FAD"/>
    <w:rsid w:val="00E97A62"/>
    <w:rsid w:val="00E97E5D"/>
    <w:rsid w:val="00EA054E"/>
    <w:rsid w:val="00EA121B"/>
    <w:rsid w:val="00EA1864"/>
    <w:rsid w:val="00EA1C73"/>
    <w:rsid w:val="00EA1EE7"/>
    <w:rsid w:val="00EA1EF9"/>
    <w:rsid w:val="00EA2013"/>
    <w:rsid w:val="00EA2059"/>
    <w:rsid w:val="00EA3795"/>
    <w:rsid w:val="00EA3C03"/>
    <w:rsid w:val="00EA3C25"/>
    <w:rsid w:val="00EA3D75"/>
    <w:rsid w:val="00EA3FC1"/>
    <w:rsid w:val="00EA4513"/>
    <w:rsid w:val="00EA490D"/>
    <w:rsid w:val="00EA4B6E"/>
    <w:rsid w:val="00EA4BA7"/>
    <w:rsid w:val="00EA4CE2"/>
    <w:rsid w:val="00EA4DFC"/>
    <w:rsid w:val="00EA508E"/>
    <w:rsid w:val="00EA570B"/>
    <w:rsid w:val="00EA5DD2"/>
    <w:rsid w:val="00EB0401"/>
    <w:rsid w:val="00EB1BC9"/>
    <w:rsid w:val="00EB239C"/>
    <w:rsid w:val="00EB278D"/>
    <w:rsid w:val="00EB37D1"/>
    <w:rsid w:val="00EB38FB"/>
    <w:rsid w:val="00EB3D96"/>
    <w:rsid w:val="00EB4926"/>
    <w:rsid w:val="00EB4D4E"/>
    <w:rsid w:val="00EB59D8"/>
    <w:rsid w:val="00EB5E7A"/>
    <w:rsid w:val="00EB62C1"/>
    <w:rsid w:val="00EB7194"/>
    <w:rsid w:val="00EB7654"/>
    <w:rsid w:val="00EB7768"/>
    <w:rsid w:val="00EC08FD"/>
    <w:rsid w:val="00EC1A25"/>
    <w:rsid w:val="00EC1C28"/>
    <w:rsid w:val="00EC207D"/>
    <w:rsid w:val="00EC22AD"/>
    <w:rsid w:val="00EC2779"/>
    <w:rsid w:val="00EC2854"/>
    <w:rsid w:val="00EC2E65"/>
    <w:rsid w:val="00EC326E"/>
    <w:rsid w:val="00EC3C02"/>
    <w:rsid w:val="00EC3D93"/>
    <w:rsid w:val="00EC475F"/>
    <w:rsid w:val="00EC5366"/>
    <w:rsid w:val="00EC5801"/>
    <w:rsid w:val="00EC5886"/>
    <w:rsid w:val="00EC664D"/>
    <w:rsid w:val="00EC6ED5"/>
    <w:rsid w:val="00EC7DCA"/>
    <w:rsid w:val="00ED0CB6"/>
    <w:rsid w:val="00ED0DB9"/>
    <w:rsid w:val="00ED103E"/>
    <w:rsid w:val="00ED1713"/>
    <w:rsid w:val="00ED276B"/>
    <w:rsid w:val="00ED29CC"/>
    <w:rsid w:val="00ED2A62"/>
    <w:rsid w:val="00ED308B"/>
    <w:rsid w:val="00ED3D5C"/>
    <w:rsid w:val="00ED3E4A"/>
    <w:rsid w:val="00ED41D6"/>
    <w:rsid w:val="00ED46FE"/>
    <w:rsid w:val="00ED4745"/>
    <w:rsid w:val="00ED4B2D"/>
    <w:rsid w:val="00ED4E34"/>
    <w:rsid w:val="00ED505D"/>
    <w:rsid w:val="00ED5099"/>
    <w:rsid w:val="00ED52DA"/>
    <w:rsid w:val="00ED5DC9"/>
    <w:rsid w:val="00ED603D"/>
    <w:rsid w:val="00ED6A56"/>
    <w:rsid w:val="00ED6EFD"/>
    <w:rsid w:val="00ED7926"/>
    <w:rsid w:val="00ED7A7B"/>
    <w:rsid w:val="00EE1A70"/>
    <w:rsid w:val="00EE1D1B"/>
    <w:rsid w:val="00EE2FAA"/>
    <w:rsid w:val="00EE357F"/>
    <w:rsid w:val="00EE36B3"/>
    <w:rsid w:val="00EE3906"/>
    <w:rsid w:val="00EE3E61"/>
    <w:rsid w:val="00EE3EEA"/>
    <w:rsid w:val="00EE4C18"/>
    <w:rsid w:val="00EE4E90"/>
    <w:rsid w:val="00EF0711"/>
    <w:rsid w:val="00EF0BAD"/>
    <w:rsid w:val="00EF1F15"/>
    <w:rsid w:val="00EF2D4C"/>
    <w:rsid w:val="00EF2F5C"/>
    <w:rsid w:val="00EF3550"/>
    <w:rsid w:val="00EF389E"/>
    <w:rsid w:val="00EF4332"/>
    <w:rsid w:val="00EF4862"/>
    <w:rsid w:val="00EF4A18"/>
    <w:rsid w:val="00EF5683"/>
    <w:rsid w:val="00EF6218"/>
    <w:rsid w:val="00EF7050"/>
    <w:rsid w:val="00EF7227"/>
    <w:rsid w:val="00EF7D6D"/>
    <w:rsid w:val="00F000BE"/>
    <w:rsid w:val="00F00610"/>
    <w:rsid w:val="00F0110B"/>
    <w:rsid w:val="00F01390"/>
    <w:rsid w:val="00F01967"/>
    <w:rsid w:val="00F03A4D"/>
    <w:rsid w:val="00F03CF4"/>
    <w:rsid w:val="00F04064"/>
    <w:rsid w:val="00F04399"/>
    <w:rsid w:val="00F04BE5"/>
    <w:rsid w:val="00F05A8C"/>
    <w:rsid w:val="00F060F2"/>
    <w:rsid w:val="00F0619C"/>
    <w:rsid w:val="00F06475"/>
    <w:rsid w:val="00F066AA"/>
    <w:rsid w:val="00F06DB9"/>
    <w:rsid w:val="00F07865"/>
    <w:rsid w:val="00F07D1D"/>
    <w:rsid w:val="00F100B1"/>
    <w:rsid w:val="00F101F9"/>
    <w:rsid w:val="00F1092C"/>
    <w:rsid w:val="00F116F4"/>
    <w:rsid w:val="00F12244"/>
    <w:rsid w:val="00F127C3"/>
    <w:rsid w:val="00F12AAA"/>
    <w:rsid w:val="00F12DA1"/>
    <w:rsid w:val="00F13251"/>
    <w:rsid w:val="00F1374D"/>
    <w:rsid w:val="00F13E0E"/>
    <w:rsid w:val="00F1437C"/>
    <w:rsid w:val="00F14451"/>
    <w:rsid w:val="00F14544"/>
    <w:rsid w:val="00F14574"/>
    <w:rsid w:val="00F150BE"/>
    <w:rsid w:val="00F151C7"/>
    <w:rsid w:val="00F15E58"/>
    <w:rsid w:val="00F16BE0"/>
    <w:rsid w:val="00F16D46"/>
    <w:rsid w:val="00F1712B"/>
    <w:rsid w:val="00F17854"/>
    <w:rsid w:val="00F17BE3"/>
    <w:rsid w:val="00F20327"/>
    <w:rsid w:val="00F206DA"/>
    <w:rsid w:val="00F212D1"/>
    <w:rsid w:val="00F21988"/>
    <w:rsid w:val="00F22E57"/>
    <w:rsid w:val="00F23F46"/>
    <w:rsid w:val="00F24361"/>
    <w:rsid w:val="00F245B7"/>
    <w:rsid w:val="00F249B7"/>
    <w:rsid w:val="00F25FE3"/>
    <w:rsid w:val="00F2674C"/>
    <w:rsid w:val="00F26E4D"/>
    <w:rsid w:val="00F27CA1"/>
    <w:rsid w:val="00F3062F"/>
    <w:rsid w:val="00F30FE1"/>
    <w:rsid w:val="00F31318"/>
    <w:rsid w:val="00F31645"/>
    <w:rsid w:val="00F31787"/>
    <w:rsid w:val="00F31A89"/>
    <w:rsid w:val="00F322F8"/>
    <w:rsid w:val="00F324ED"/>
    <w:rsid w:val="00F32F69"/>
    <w:rsid w:val="00F3329B"/>
    <w:rsid w:val="00F3388F"/>
    <w:rsid w:val="00F341C7"/>
    <w:rsid w:val="00F34A37"/>
    <w:rsid w:val="00F35ABF"/>
    <w:rsid w:val="00F36498"/>
    <w:rsid w:val="00F36575"/>
    <w:rsid w:val="00F36C39"/>
    <w:rsid w:val="00F36E64"/>
    <w:rsid w:val="00F37265"/>
    <w:rsid w:val="00F37D0F"/>
    <w:rsid w:val="00F4045B"/>
    <w:rsid w:val="00F40475"/>
    <w:rsid w:val="00F404A0"/>
    <w:rsid w:val="00F40DF7"/>
    <w:rsid w:val="00F40E38"/>
    <w:rsid w:val="00F4151C"/>
    <w:rsid w:val="00F427E8"/>
    <w:rsid w:val="00F42E3E"/>
    <w:rsid w:val="00F42FAD"/>
    <w:rsid w:val="00F42FCF"/>
    <w:rsid w:val="00F43012"/>
    <w:rsid w:val="00F4305B"/>
    <w:rsid w:val="00F446F3"/>
    <w:rsid w:val="00F4474C"/>
    <w:rsid w:val="00F44F6B"/>
    <w:rsid w:val="00F45A2D"/>
    <w:rsid w:val="00F45DC0"/>
    <w:rsid w:val="00F46E98"/>
    <w:rsid w:val="00F50315"/>
    <w:rsid w:val="00F509AB"/>
    <w:rsid w:val="00F51124"/>
    <w:rsid w:val="00F515DE"/>
    <w:rsid w:val="00F51911"/>
    <w:rsid w:val="00F5192A"/>
    <w:rsid w:val="00F51AB1"/>
    <w:rsid w:val="00F521AA"/>
    <w:rsid w:val="00F5225C"/>
    <w:rsid w:val="00F52645"/>
    <w:rsid w:val="00F52E32"/>
    <w:rsid w:val="00F53577"/>
    <w:rsid w:val="00F5571F"/>
    <w:rsid w:val="00F55DB6"/>
    <w:rsid w:val="00F55DF2"/>
    <w:rsid w:val="00F567EF"/>
    <w:rsid w:val="00F57226"/>
    <w:rsid w:val="00F5767C"/>
    <w:rsid w:val="00F579BA"/>
    <w:rsid w:val="00F609BF"/>
    <w:rsid w:val="00F61058"/>
    <w:rsid w:val="00F6156D"/>
    <w:rsid w:val="00F6160F"/>
    <w:rsid w:val="00F61611"/>
    <w:rsid w:val="00F618FF"/>
    <w:rsid w:val="00F620E7"/>
    <w:rsid w:val="00F6223D"/>
    <w:rsid w:val="00F62365"/>
    <w:rsid w:val="00F62538"/>
    <w:rsid w:val="00F63064"/>
    <w:rsid w:val="00F63B4E"/>
    <w:rsid w:val="00F63C25"/>
    <w:rsid w:val="00F640FD"/>
    <w:rsid w:val="00F64461"/>
    <w:rsid w:val="00F64A73"/>
    <w:rsid w:val="00F650DE"/>
    <w:rsid w:val="00F65637"/>
    <w:rsid w:val="00F656AC"/>
    <w:rsid w:val="00F65BAC"/>
    <w:rsid w:val="00F65D05"/>
    <w:rsid w:val="00F6647C"/>
    <w:rsid w:val="00F66660"/>
    <w:rsid w:val="00F668BC"/>
    <w:rsid w:val="00F66DFC"/>
    <w:rsid w:val="00F672FA"/>
    <w:rsid w:val="00F67842"/>
    <w:rsid w:val="00F67A96"/>
    <w:rsid w:val="00F67AA9"/>
    <w:rsid w:val="00F70279"/>
    <w:rsid w:val="00F70D4C"/>
    <w:rsid w:val="00F710C2"/>
    <w:rsid w:val="00F714C5"/>
    <w:rsid w:val="00F71902"/>
    <w:rsid w:val="00F71A91"/>
    <w:rsid w:val="00F71B2A"/>
    <w:rsid w:val="00F727A4"/>
    <w:rsid w:val="00F72932"/>
    <w:rsid w:val="00F72CAA"/>
    <w:rsid w:val="00F72DDC"/>
    <w:rsid w:val="00F73D77"/>
    <w:rsid w:val="00F75E36"/>
    <w:rsid w:val="00F768E9"/>
    <w:rsid w:val="00F76C9D"/>
    <w:rsid w:val="00F77A30"/>
    <w:rsid w:val="00F77C90"/>
    <w:rsid w:val="00F80A2D"/>
    <w:rsid w:val="00F80CCF"/>
    <w:rsid w:val="00F812F6"/>
    <w:rsid w:val="00F81454"/>
    <w:rsid w:val="00F817DA"/>
    <w:rsid w:val="00F819CB"/>
    <w:rsid w:val="00F81D32"/>
    <w:rsid w:val="00F8255C"/>
    <w:rsid w:val="00F82B8B"/>
    <w:rsid w:val="00F82E73"/>
    <w:rsid w:val="00F83BC7"/>
    <w:rsid w:val="00F83E7D"/>
    <w:rsid w:val="00F84658"/>
    <w:rsid w:val="00F863FA"/>
    <w:rsid w:val="00F86AE6"/>
    <w:rsid w:val="00F87D64"/>
    <w:rsid w:val="00F9019C"/>
    <w:rsid w:val="00F91217"/>
    <w:rsid w:val="00F9170D"/>
    <w:rsid w:val="00F918CC"/>
    <w:rsid w:val="00F91A86"/>
    <w:rsid w:val="00F92E7C"/>
    <w:rsid w:val="00F93326"/>
    <w:rsid w:val="00F9373B"/>
    <w:rsid w:val="00F9377F"/>
    <w:rsid w:val="00F9390D"/>
    <w:rsid w:val="00F9392F"/>
    <w:rsid w:val="00F94BD6"/>
    <w:rsid w:val="00F958F4"/>
    <w:rsid w:val="00FA002E"/>
    <w:rsid w:val="00FA0820"/>
    <w:rsid w:val="00FA0EFB"/>
    <w:rsid w:val="00FA16A1"/>
    <w:rsid w:val="00FA3819"/>
    <w:rsid w:val="00FA3883"/>
    <w:rsid w:val="00FA3E3E"/>
    <w:rsid w:val="00FA43BA"/>
    <w:rsid w:val="00FA4CEC"/>
    <w:rsid w:val="00FA5035"/>
    <w:rsid w:val="00FA56E8"/>
    <w:rsid w:val="00FA6B72"/>
    <w:rsid w:val="00FA6F0A"/>
    <w:rsid w:val="00FA717E"/>
    <w:rsid w:val="00FA72F5"/>
    <w:rsid w:val="00FA7D26"/>
    <w:rsid w:val="00FA7F4A"/>
    <w:rsid w:val="00FB0160"/>
    <w:rsid w:val="00FB03C0"/>
    <w:rsid w:val="00FB0A2B"/>
    <w:rsid w:val="00FB0ACB"/>
    <w:rsid w:val="00FB16EA"/>
    <w:rsid w:val="00FB20F8"/>
    <w:rsid w:val="00FB3F08"/>
    <w:rsid w:val="00FB40CC"/>
    <w:rsid w:val="00FB5184"/>
    <w:rsid w:val="00FB53A7"/>
    <w:rsid w:val="00FB564C"/>
    <w:rsid w:val="00FB5873"/>
    <w:rsid w:val="00FB5DE7"/>
    <w:rsid w:val="00FB6011"/>
    <w:rsid w:val="00FB77D3"/>
    <w:rsid w:val="00FB7DD1"/>
    <w:rsid w:val="00FB7E36"/>
    <w:rsid w:val="00FB7F8E"/>
    <w:rsid w:val="00FC0005"/>
    <w:rsid w:val="00FC0334"/>
    <w:rsid w:val="00FC0446"/>
    <w:rsid w:val="00FC04A8"/>
    <w:rsid w:val="00FC0603"/>
    <w:rsid w:val="00FC0C0A"/>
    <w:rsid w:val="00FC11CA"/>
    <w:rsid w:val="00FC19AC"/>
    <w:rsid w:val="00FC1F98"/>
    <w:rsid w:val="00FC21DA"/>
    <w:rsid w:val="00FC2C82"/>
    <w:rsid w:val="00FC3362"/>
    <w:rsid w:val="00FC3599"/>
    <w:rsid w:val="00FC3CF5"/>
    <w:rsid w:val="00FC4B60"/>
    <w:rsid w:val="00FC4B79"/>
    <w:rsid w:val="00FC4EB8"/>
    <w:rsid w:val="00FC50D7"/>
    <w:rsid w:val="00FC541D"/>
    <w:rsid w:val="00FC542B"/>
    <w:rsid w:val="00FC6541"/>
    <w:rsid w:val="00FC6CA3"/>
    <w:rsid w:val="00FC7E75"/>
    <w:rsid w:val="00FD2053"/>
    <w:rsid w:val="00FD267D"/>
    <w:rsid w:val="00FD3665"/>
    <w:rsid w:val="00FD378B"/>
    <w:rsid w:val="00FD3CAF"/>
    <w:rsid w:val="00FD3DDB"/>
    <w:rsid w:val="00FD47B4"/>
    <w:rsid w:val="00FD4E12"/>
    <w:rsid w:val="00FD5499"/>
    <w:rsid w:val="00FD574C"/>
    <w:rsid w:val="00FD5B27"/>
    <w:rsid w:val="00FD5F8F"/>
    <w:rsid w:val="00FD6614"/>
    <w:rsid w:val="00FE0071"/>
    <w:rsid w:val="00FE0512"/>
    <w:rsid w:val="00FE0630"/>
    <w:rsid w:val="00FE16DC"/>
    <w:rsid w:val="00FE18BB"/>
    <w:rsid w:val="00FE2017"/>
    <w:rsid w:val="00FE232D"/>
    <w:rsid w:val="00FE246B"/>
    <w:rsid w:val="00FE2B83"/>
    <w:rsid w:val="00FE3170"/>
    <w:rsid w:val="00FE4C06"/>
    <w:rsid w:val="00FE4FF4"/>
    <w:rsid w:val="00FE5EE9"/>
    <w:rsid w:val="00FE67A6"/>
    <w:rsid w:val="00FE6E13"/>
    <w:rsid w:val="00FE75EC"/>
    <w:rsid w:val="00FE76A1"/>
    <w:rsid w:val="00FE7E05"/>
    <w:rsid w:val="00FF009F"/>
    <w:rsid w:val="00FF027D"/>
    <w:rsid w:val="00FF0E6E"/>
    <w:rsid w:val="00FF0F5F"/>
    <w:rsid w:val="00FF1117"/>
    <w:rsid w:val="00FF125C"/>
    <w:rsid w:val="00FF14C5"/>
    <w:rsid w:val="00FF18A0"/>
    <w:rsid w:val="00FF1DF1"/>
    <w:rsid w:val="00FF209D"/>
    <w:rsid w:val="00FF3D32"/>
    <w:rsid w:val="00FF3F1C"/>
    <w:rsid w:val="00FF455A"/>
    <w:rsid w:val="00FF4B49"/>
    <w:rsid w:val="00FF556C"/>
    <w:rsid w:val="00FF5AC8"/>
    <w:rsid w:val="00FF6B19"/>
    <w:rsid w:val="00FF6D3D"/>
    <w:rsid w:val="00FF7197"/>
    <w:rsid w:val="01446FEF"/>
    <w:rsid w:val="01624A6A"/>
    <w:rsid w:val="0173AD42"/>
    <w:rsid w:val="01B3CCBD"/>
    <w:rsid w:val="01EBA08C"/>
    <w:rsid w:val="0200EA2E"/>
    <w:rsid w:val="0216871E"/>
    <w:rsid w:val="02E5AD02"/>
    <w:rsid w:val="038172BF"/>
    <w:rsid w:val="039301A9"/>
    <w:rsid w:val="0471FD9C"/>
    <w:rsid w:val="047AB040"/>
    <w:rsid w:val="0498D2B8"/>
    <w:rsid w:val="04F87634"/>
    <w:rsid w:val="04FF5141"/>
    <w:rsid w:val="051137F1"/>
    <w:rsid w:val="0529297F"/>
    <w:rsid w:val="054E200C"/>
    <w:rsid w:val="055AB60F"/>
    <w:rsid w:val="055DAE2F"/>
    <w:rsid w:val="058B6D5B"/>
    <w:rsid w:val="059F5E74"/>
    <w:rsid w:val="05C47874"/>
    <w:rsid w:val="05D5536F"/>
    <w:rsid w:val="05ED204E"/>
    <w:rsid w:val="05F116D2"/>
    <w:rsid w:val="0634AF5B"/>
    <w:rsid w:val="068AB39E"/>
    <w:rsid w:val="07247DD7"/>
    <w:rsid w:val="075389DC"/>
    <w:rsid w:val="078EF9BA"/>
    <w:rsid w:val="07BEA8F1"/>
    <w:rsid w:val="07CA2BEE"/>
    <w:rsid w:val="0804D72F"/>
    <w:rsid w:val="0832F74F"/>
    <w:rsid w:val="085A1F08"/>
    <w:rsid w:val="08B70E36"/>
    <w:rsid w:val="08E3EA15"/>
    <w:rsid w:val="08E47B62"/>
    <w:rsid w:val="0916704E"/>
    <w:rsid w:val="09484FA3"/>
    <w:rsid w:val="09574FAC"/>
    <w:rsid w:val="09720CAF"/>
    <w:rsid w:val="09B6E4D0"/>
    <w:rsid w:val="09EE0EA5"/>
    <w:rsid w:val="0A3B26A9"/>
    <w:rsid w:val="0A79602D"/>
    <w:rsid w:val="0AA9EC0A"/>
    <w:rsid w:val="0AD33821"/>
    <w:rsid w:val="0AE1BAAE"/>
    <w:rsid w:val="0B099595"/>
    <w:rsid w:val="0B357C7C"/>
    <w:rsid w:val="0B3C20D6"/>
    <w:rsid w:val="0B9462A0"/>
    <w:rsid w:val="0B98D13C"/>
    <w:rsid w:val="0BD4D5B6"/>
    <w:rsid w:val="0C44EC2D"/>
    <w:rsid w:val="0CA88199"/>
    <w:rsid w:val="0CCE1847"/>
    <w:rsid w:val="0CD2F7E1"/>
    <w:rsid w:val="0CDD105D"/>
    <w:rsid w:val="0D3AE8FF"/>
    <w:rsid w:val="0D508CF6"/>
    <w:rsid w:val="0D5304CA"/>
    <w:rsid w:val="0D70C2E1"/>
    <w:rsid w:val="0D8DAFDC"/>
    <w:rsid w:val="0D924B69"/>
    <w:rsid w:val="0DC1F5E9"/>
    <w:rsid w:val="0DFA8762"/>
    <w:rsid w:val="0E10134F"/>
    <w:rsid w:val="0E141D1E"/>
    <w:rsid w:val="0E4D1EBD"/>
    <w:rsid w:val="0E7F91F1"/>
    <w:rsid w:val="0EBAABCD"/>
    <w:rsid w:val="0EEF7411"/>
    <w:rsid w:val="0F7EB6C9"/>
    <w:rsid w:val="0FA64AA0"/>
    <w:rsid w:val="0FBDF921"/>
    <w:rsid w:val="0FC60B14"/>
    <w:rsid w:val="0FCF61F5"/>
    <w:rsid w:val="0FEB98B3"/>
    <w:rsid w:val="0FEF3DC7"/>
    <w:rsid w:val="0FF1F818"/>
    <w:rsid w:val="105CE889"/>
    <w:rsid w:val="108433A2"/>
    <w:rsid w:val="10914A17"/>
    <w:rsid w:val="11C92A91"/>
    <w:rsid w:val="11CC66BF"/>
    <w:rsid w:val="11E63524"/>
    <w:rsid w:val="11E71EBE"/>
    <w:rsid w:val="1216F303"/>
    <w:rsid w:val="128524CA"/>
    <w:rsid w:val="12B80574"/>
    <w:rsid w:val="12B89D17"/>
    <w:rsid w:val="12B9A6BD"/>
    <w:rsid w:val="1321D256"/>
    <w:rsid w:val="13556F47"/>
    <w:rsid w:val="13AC77FB"/>
    <w:rsid w:val="13C3B8C9"/>
    <w:rsid w:val="13E83580"/>
    <w:rsid w:val="14E61AF9"/>
    <w:rsid w:val="150E01B1"/>
    <w:rsid w:val="15264921"/>
    <w:rsid w:val="1535417A"/>
    <w:rsid w:val="15722F53"/>
    <w:rsid w:val="15CBF1F6"/>
    <w:rsid w:val="15F42C92"/>
    <w:rsid w:val="16B58FBA"/>
    <w:rsid w:val="16C7A837"/>
    <w:rsid w:val="16DA1D9B"/>
    <w:rsid w:val="16DB9C83"/>
    <w:rsid w:val="1738A87B"/>
    <w:rsid w:val="176045CC"/>
    <w:rsid w:val="176C81BD"/>
    <w:rsid w:val="178C738F"/>
    <w:rsid w:val="179CE0D9"/>
    <w:rsid w:val="17B1FAC2"/>
    <w:rsid w:val="17C2E8AB"/>
    <w:rsid w:val="17E078DF"/>
    <w:rsid w:val="1838E2F4"/>
    <w:rsid w:val="1848764A"/>
    <w:rsid w:val="18534CA6"/>
    <w:rsid w:val="189196B4"/>
    <w:rsid w:val="18C82703"/>
    <w:rsid w:val="18D97723"/>
    <w:rsid w:val="1919F9B1"/>
    <w:rsid w:val="19E1BAF8"/>
    <w:rsid w:val="19ED7AA8"/>
    <w:rsid w:val="19F4B6E5"/>
    <w:rsid w:val="1A1851C1"/>
    <w:rsid w:val="1A96E4FE"/>
    <w:rsid w:val="1AA03E64"/>
    <w:rsid w:val="1B1D9361"/>
    <w:rsid w:val="1B822CD3"/>
    <w:rsid w:val="1B89A7B8"/>
    <w:rsid w:val="1BC95F1B"/>
    <w:rsid w:val="1C12CAB1"/>
    <w:rsid w:val="1C9E0219"/>
    <w:rsid w:val="1CBA8532"/>
    <w:rsid w:val="1CC2E28C"/>
    <w:rsid w:val="1D27474D"/>
    <w:rsid w:val="1D3A9D45"/>
    <w:rsid w:val="1D5795E0"/>
    <w:rsid w:val="1DB6FD83"/>
    <w:rsid w:val="1DF2AAAE"/>
    <w:rsid w:val="1E4ECB24"/>
    <w:rsid w:val="1EAE58D7"/>
    <w:rsid w:val="1F26B547"/>
    <w:rsid w:val="1FAFBB96"/>
    <w:rsid w:val="1FD15D41"/>
    <w:rsid w:val="2069CAC8"/>
    <w:rsid w:val="20E33BF8"/>
    <w:rsid w:val="20F23FE5"/>
    <w:rsid w:val="211FE4DF"/>
    <w:rsid w:val="213EE120"/>
    <w:rsid w:val="2197908F"/>
    <w:rsid w:val="22018E32"/>
    <w:rsid w:val="2208D62D"/>
    <w:rsid w:val="223C4950"/>
    <w:rsid w:val="22491E8B"/>
    <w:rsid w:val="22AC8033"/>
    <w:rsid w:val="22D336A2"/>
    <w:rsid w:val="22D9366D"/>
    <w:rsid w:val="23091DAF"/>
    <w:rsid w:val="232BB32F"/>
    <w:rsid w:val="234ABF68"/>
    <w:rsid w:val="234F532C"/>
    <w:rsid w:val="236D2452"/>
    <w:rsid w:val="23969D13"/>
    <w:rsid w:val="239779F6"/>
    <w:rsid w:val="243BA933"/>
    <w:rsid w:val="24C5A5C2"/>
    <w:rsid w:val="24C71CA9"/>
    <w:rsid w:val="24E46507"/>
    <w:rsid w:val="252DE3F2"/>
    <w:rsid w:val="25325FAE"/>
    <w:rsid w:val="25523435"/>
    <w:rsid w:val="25FC7A2A"/>
    <w:rsid w:val="2637E2B5"/>
    <w:rsid w:val="263CF8BA"/>
    <w:rsid w:val="26856F46"/>
    <w:rsid w:val="268929E7"/>
    <w:rsid w:val="26E77574"/>
    <w:rsid w:val="2726FF1C"/>
    <w:rsid w:val="274DE81F"/>
    <w:rsid w:val="27B17CF6"/>
    <w:rsid w:val="27E8EA96"/>
    <w:rsid w:val="27F7918C"/>
    <w:rsid w:val="27FF831A"/>
    <w:rsid w:val="28605D9E"/>
    <w:rsid w:val="288CFEC0"/>
    <w:rsid w:val="28CF47B1"/>
    <w:rsid w:val="28F8FAD7"/>
    <w:rsid w:val="298F85B6"/>
    <w:rsid w:val="29AD9C15"/>
    <w:rsid w:val="29C28DF2"/>
    <w:rsid w:val="29DA4EDE"/>
    <w:rsid w:val="2A3EA8C8"/>
    <w:rsid w:val="2A84CFED"/>
    <w:rsid w:val="2AB21181"/>
    <w:rsid w:val="2B02C1EB"/>
    <w:rsid w:val="2B08FF92"/>
    <w:rsid w:val="2B494B69"/>
    <w:rsid w:val="2B6D158E"/>
    <w:rsid w:val="2B746F63"/>
    <w:rsid w:val="2BC8FA26"/>
    <w:rsid w:val="2C36F6AA"/>
    <w:rsid w:val="2C9E0D56"/>
    <w:rsid w:val="2C9E5845"/>
    <w:rsid w:val="2CAD86DB"/>
    <w:rsid w:val="2DB18831"/>
    <w:rsid w:val="2DE4B7B9"/>
    <w:rsid w:val="2DEA7E88"/>
    <w:rsid w:val="2DFBDE14"/>
    <w:rsid w:val="2E05C0BB"/>
    <w:rsid w:val="2E24BF7C"/>
    <w:rsid w:val="2E49FFB4"/>
    <w:rsid w:val="2E6CF59D"/>
    <w:rsid w:val="2E9ED405"/>
    <w:rsid w:val="2ED94622"/>
    <w:rsid w:val="2F51427A"/>
    <w:rsid w:val="2F5D8444"/>
    <w:rsid w:val="2F7FC54B"/>
    <w:rsid w:val="2F978CCA"/>
    <w:rsid w:val="2FCAC2B8"/>
    <w:rsid w:val="2FF86716"/>
    <w:rsid w:val="3034E7F0"/>
    <w:rsid w:val="30582211"/>
    <w:rsid w:val="3090A058"/>
    <w:rsid w:val="30B5F352"/>
    <w:rsid w:val="30B967F6"/>
    <w:rsid w:val="30C30F26"/>
    <w:rsid w:val="30CADA9C"/>
    <w:rsid w:val="30EC8965"/>
    <w:rsid w:val="3106790D"/>
    <w:rsid w:val="31436B76"/>
    <w:rsid w:val="318B777A"/>
    <w:rsid w:val="31AEDD74"/>
    <w:rsid w:val="325E9F97"/>
    <w:rsid w:val="32827ED9"/>
    <w:rsid w:val="32A7C5D6"/>
    <w:rsid w:val="32C2FC10"/>
    <w:rsid w:val="32DAFE7A"/>
    <w:rsid w:val="33433585"/>
    <w:rsid w:val="33531490"/>
    <w:rsid w:val="339CBAB0"/>
    <w:rsid w:val="339F9A7D"/>
    <w:rsid w:val="33BC3809"/>
    <w:rsid w:val="34831593"/>
    <w:rsid w:val="34869581"/>
    <w:rsid w:val="3493024A"/>
    <w:rsid w:val="34CF05B2"/>
    <w:rsid w:val="34D271EE"/>
    <w:rsid w:val="34D4E2CC"/>
    <w:rsid w:val="35248521"/>
    <w:rsid w:val="3581B38D"/>
    <w:rsid w:val="3588DD4D"/>
    <w:rsid w:val="35E185F1"/>
    <w:rsid w:val="35F2E691"/>
    <w:rsid w:val="35FED74B"/>
    <w:rsid w:val="363CAD97"/>
    <w:rsid w:val="36736840"/>
    <w:rsid w:val="36A4B6E2"/>
    <w:rsid w:val="36A81A4D"/>
    <w:rsid w:val="36AD85DA"/>
    <w:rsid w:val="36C6D9A4"/>
    <w:rsid w:val="36D1373C"/>
    <w:rsid w:val="370C1FF0"/>
    <w:rsid w:val="37216370"/>
    <w:rsid w:val="373082E1"/>
    <w:rsid w:val="379B3E53"/>
    <w:rsid w:val="3818E090"/>
    <w:rsid w:val="3828A351"/>
    <w:rsid w:val="3841CB89"/>
    <w:rsid w:val="3849EFA6"/>
    <w:rsid w:val="38BD26F7"/>
    <w:rsid w:val="38CBBC5A"/>
    <w:rsid w:val="38F4F73F"/>
    <w:rsid w:val="38F6B7FA"/>
    <w:rsid w:val="39276E25"/>
    <w:rsid w:val="39348238"/>
    <w:rsid w:val="39A3C94A"/>
    <w:rsid w:val="39D0C7B8"/>
    <w:rsid w:val="3A35F0E9"/>
    <w:rsid w:val="3A51D1F6"/>
    <w:rsid w:val="3A5616F3"/>
    <w:rsid w:val="3A77A8EA"/>
    <w:rsid w:val="3AA381DA"/>
    <w:rsid w:val="3AE472FD"/>
    <w:rsid w:val="3B15BEDF"/>
    <w:rsid w:val="3B216AD1"/>
    <w:rsid w:val="3B723539"/>
    <w:rsid w:val="3B8556A3"/>
    <w:rsid w:val="3C1C012B"/>
    <w:rsid w:val="3C920380"/>
    <w:rsid w:val="3CAEF415"/>
    <w:rsid w:val="3D00B458"/>
    <w:rsid w:val="3D2614BB"/>
    <w:rsid w:val="3D40201F"/>
    <w:rsid w:val="3D756991"/>
    <w:rsid w:val="3D7B328F"/>
    <w:rsid w:val="3D8C9A1F"/>
    <w:rsid w:val="3DB9B10F"/>
    <w:rsid w:val="3DDDAAA9"/>
    <w:rsid w:val="3E1D51E8"/>
    <w:rsid w:val="3E9795A5"/>
    <w:rsid w:val="3F1E2FF7"/>
    <w:rsid w:val="3F509259"/>
    <w:rsid w:val="3F9DC9CE"/>
    <w:rsid w:val="3FA94E57"/>
    <w:rsid w:val="4001A0C5"/>
    <w:rsid w:val="40341F4E"/>
    <w:rsid w:val="40B819C0"/>
    <w:rsid w:val="40E6A56F"/>
    <w:rsid w:val="410759D0"/>
    <w:rsid w:val="4125E8EE"/>
    <w:rsid w:val="4138F7EF"/>
    <w:rsid w:val="41764CE9"/>
    <w:rsid w:val="418140AF"/>
    <w:rsid w:val="41AC4C78"/>
    <w:rsid w:val="421F4B21"/>
    <w:rsid w:val="42276CBF"/>
    <w:rsid w:val="4254C9C5"/>
    <w:rsid w:val="42718C82"/>
    <w:rsid w:val="428D2ED4"/>
    <w:rsid w:val="4293B4E7"/>
    <w:rsid w:val="42B9F373"/>
    <w:rsid w:val="42C67B15"/>
    <w:rsid w:val="42DE6ADA"/>
    <w:rsid w:val="43668228"/>
    <w:rsid w:val="4388C460"/>
    <w:rsid w:val="43A6C056"/>
    <w:rsid w:val="43B3B76F"/>
    <w:rsid w:val="43DF0BE8"/>
    <w:rsid w:val="44177EAF"/>
    <w:rsid w:val="4432A2F5"/>
    <w:rsid w:val="44577538"/>
    <w:rsid w:val="4482B057"/>
    <w:rsid w:val="449A0653"/>
    <w:rsid w:val="44CA5BF7"/>
    <w:rsid w:val="44D42083"/>
    <w:rsid w:val="456F5F12"/>
    <w:rsid w:val="4591313D"/>
    <w:rsid w:val="45AFBB6D"/>
    <w:rsid w:val="45C41F96"/>
    <w:rsid w:val="460328E4"/>
    <w:rsid w:val="462B0335"/>
    <w:rsid w:val="4645B2F1"/>
    <w:rsid w:val="46514207"/>
    <w:rsid w:val="465D5EC3"/>
    <w:rsid w:val="466DA189"/>
    <w:rsid w:val="467FCCD8"/>
    <w:rsid w:val="46B73882"/>
    <w:rsid w:val="46BAF200"/>
    <w:rsid w:val="46F6DA3B"/>
    <w:rsid w:val="473CB385"/>
    <w:rsid w:val="474875BE"/>
    <w:rsid w:val="4793D526"/>
    <w:rsid w:val="47AEEFE4"/>
    <w:rsid w:val="47DC5A46"/>
    <w:rsid w:val="47DC8035"/>
    <w:rsid w:val="486B8336"/>
    <w:rsid w:val="4881C7A3"/>
    <w:rsid w:val="488931D8"/>
    <w:rsid w:val="48A499AE"/>
    <w:rsid w:val="48AF456C"/>
    <w:rsid w:val="48CBE392"/>
    <w:rsid w:val="48D989E5"/>
    <w:rsid w:val="48E2EBFA"/>
    <w:rsid w:val="492D2FF5"/>
    <w:rsid w:val="4936E8AD"/>
    <w:rsid w:val="497FEB2A"/>
    <w:rsid w:val="4A2B576C"/>
    <w:rsid w:val="4A2D132D"/>
    <w:rsid w:val="4A2FC996"/>
    <w:rsid w:val="4A410E41"/>
    <w:rsid w:val="4A80863A"/>
    <w:rsid w:val="4A96EF37"/>
    <w:rsid w:val="4AC6B109"/>
    <w:rsid w:val="4B19FBDD"/>
    <w:rsid w:val="4B23660C"/>
    <w:rsid w:val="4B44ECB8"/>
    <w:rsid w:val="4B7C0C96"/>
    <w:rsid w:val="4BA5E525"/>
    <w:rsid w:val="4BBB33F9"/>
    <w:rsid w:val="4BBE4856"/>
    <w:rsid w:val="4BE7399E"/>
    <w:rsid w:val="4BF39A71"/>
    <w:rsid w:val="4C14EB74"/>
    <w:rsid w:val="4C4C64E0"/>
    <w:rsid w:val="4C59DC72"/>
    <w:rsid w:val="4C85FA75"/>
    <w:rsid w:val="4C9E9BE6"/>
    <w:rsid w:val="4CA84108"/>
    <w:rsid w:val="4CDED487"/>
    <w:rsid w:val="4D245C7A"/>
    <w:rsid w:val="4D71A4D1"/>
    <w:rsid w:val="4DB2BD67"/>
    <w:rsid w:val="4E64FF25"/>
    <w:rsid w:val="4EB75717"/>
    <w:rsid w:val="4ED9393C"/>
    <w:rsid w:val="4EEC4FAE"/>
    <w:rsid w:val="4F057CA6"/>
    <w:rsid w:val="4F15D658"/>
    <w:rsid w:val="4FC4DEE7"/>
    <w:rsid w:val="4FDC74B1"/>
    <w:rsid w:val="5095E8B3"/>
    <w:rsid w:val="510FF1A9"/>
    <w:rsid w:val="515D4B90"/>
    <w:rsid w:val="515D75F8"/>
    <w:rsid w:val="51739FD6"/>
    <w:rsid w:val="519D169A"/>
    <w:rsid w:val="51AEF49F"/>
    <w:rsid w:val="51B03EA2"/>
    <w:rsid w:val="51C39EA2"/>
    <w:rsid w:val="51CE317A"/>
    <w:rsid w:val="51E6329B"/>
    <w:rsid w:val="52A0A3B8"/>
    <w:rsid w:val="52C53921"/>
    <w:rsid w:val="52F4B5F5"/>
    <w:rsid w:val="52FCD8BF"/>
    <w:rsid w:val="536C5684"/>
    <w:rsid w:val="5384ACBC"/>
    <w:rsid w:val="53E44D22"/>
    <w:rsid w:val="5415981B"/>
    <w:rsid w:val="541AB5D2"/>
    <w:rsid w:val="550880C7"/>
    <w:rsid w:val="5521BC11"/>
    <w:rsid w:val="553278D2"/>
    <w:rsid w:val="55740CBC"/>
    <w:rsid w:val="557FF699"/>
    <w:rsid w:val="558EA112"/>
    <w:rsid w:val="55B00F4D"/>
    <w:rsid w:val="55D2572C"/>
    <w:rsid w:val="55EE7346"/>
    <w:rsid w:val="55FCB1BE"/>
    <w:rsid w:val="564A92D5"/>
    <w:rsid w:val="5657CCD4"/>
    <w:rsid w:val="565FF5B2"/>
    <w:rsid w:val="568E43F8"/>
    <w:rsid w:val="56E6DEF4"/>
    <w:rsid w:val="57181ED5"/>
    <w:rsid w:val="571B5BA0"/>
    <w:rsid w:val="57549A94"/>
    <w:rsid w:val="579A4B92"/>
    <w:rsid w:val="57B2A408"/>
    <w:rsid w:val="57BC71BB"/>
    <w:rsid w:val="57C27E42"/>
    <w:rsid w:val="5820451B"/>
    <w:rsid w:val="58327190"/>
    <w:rsid w:val="583FD12A"/>
    <w:rsid w:val="5856C659"/>
    <w:rsid w:val="585BE1EC"/>
    <w:rsid w:val="58A47492"/>
    <w:rsid w:val="58B68D37"/>
    <w:rsid w:val="58E692FF"/>
    <w:rsid w:val="5901343A"/>
    <w:rsid w:val="592630FE"/>
    <w:rsid w:val="5928707F"/>
    <w:rsid w:val="59561181"/>
    <w:rsid w:val="5977D04E"/>
    <w:rsid w:val="5980B67A"/>
    <w:rsid w:val="598B63AD"/>
    <w:rsid w:val="59905218"/>
    <w:rsid w:val="59E88964"/>
    <w:rsid w:val="59F39670"/>
    <w:rsid w:val="59F3F376"/>
    <w:rsid w:val="5A3AEC2E"/>
    <w:rsid w:val="5A4CD47D"/>
    <w:rsid w:val="5AB111F5"/>
    <w:rsid w:val="5AC05B96"/>
    <w:rsid w:val="5B2B9D60"/>
    <w:rsid w:val="5B374085"/>
    <w:rsid w:val="5B52B8D6"/>
    <w:rsid w:val="5B83682B"/>
    <w:rsid w:val="5B87F409"/>
    <w:rsid w:val="5BDD2E88"/>
    <w:rsid w:val="5BDF6B3F"/>
    <w:rsid w:val="5CDF5D3B"/>
    <w:rsid w:val="5CFBC870"/>
    <w:rsid w:val="5D556198"/>
    <w:rsid w:val="5DC860DF"/>
    <w:rsid w:val="5DD71969"/>
    <w:rsid w:val="5E1FAF72"/>
    <w:rsid w:val="5E25BD6B"/>
    <w:rsid w:val="5E35B8DD"/>
    <w:rsid w:val="5E735965"/>
    <w:rsid w:val="5EA33B3E"/>
    <w:rsid w:val="5EA7AF26"/>
    <w:rsid w:val="5EB06C2A"/>
    <w:rsid w:val="5EB15000"/>
    <w:rsid w:val="5EC0645E"/>
    <w:rsid w:val="5EEF9B08"/>
    <w:rsid w:val="5F047F5B"/>
    <w:rsid w:val="5FE4B645"/>
    <w:rsid w:val="5FE632DF"/>
    <w:rsid w:val="5FF247EB"/>
    <w:rsid w:val="600FE9EA"/>
    <w:rsid w:val="6017C01C"/>
    <w:rsid w:val="60591E38"/>
    <w:rsid w:val="6077AB46"/>
    <w:rsid w:val="60A4802C"/>
    <w:rsid w:val="610F5655"/>
    <w:rsid w:val="611786A5"/>
    <w:rsid w:val="62204779"/>
    <w:rsid w:val="62338944"/>
    <w:rsid w:val="6238A540"/>
    <w:rsid w:val="626D7B84"/>
    <w:rsid w:val="6282F546"/>
    <w:rsid w:val="62C14180"/>
    <w:rsid w:val="63384C1C"/>
    <w:rsid w:val="63687D63"/>
    <w:rsid w:val="63F2A471"/>
    <w:rsid w:val="63F509F9"/>
    <w:rsid w:val="64166899"/>
    <w:rsid w:val="641A5D1E"/>
    <w:rsid w:val="64257126"/>
    <w:rsid w:val="6470BF64"/>
    <w:rsid w:val="64C794E6"/>
    <w:rsid w:val="64F2272D"/>
    <w:rsid w:val="6556EF54"/>
    <w:rsid w:val="657283C7"/>
    <w:rsid w:val="65751D68"/>
    <w:rsid w:val="658596F3"/>
    <w:rsid w:val="65DA8774"/>
    <w:rsid w:val="65FB96E6"/>
    <w:rsid w:val="66468A86"/>
    <w:rsid w:val="6686368F"/>
    <w:rsid w:val="66E53F5B"/>
    <w:rsid w:val="67551C96"/>
    <w:rsid w:val="675C6E90"/>
    <w:rsid w:val="6775DD59"/>
    <w:rsid w:val="678E1CA5"/>
    <w:rsid w:val="67E61410"/>
    <w:rsid w:val="682EE87C"/>
    <w:rsid w:val="6864DC58"/>
    <w:rsid w:val="68667B2A"/>
    <w:rsid w:val="6885FFA7"/>
    <w:rsid w:val="68A869F7"/>
    <w:rsid w:val="68B23C0E"/>
    <w:rsid w:val="691225E5"/>
    <w:rsid w:val="692F81F2"/>
    <w:rsid w:val="69312035"/>
    <w:rsid w:val="69558A4B"/>
    <w:rsid w:val="6960C64B"/>
    <w:rsid w:val="698F6A0F"/>
    <w:rsid w:val="6A974CED"/>
    <w:rsid w:val="6AE8E55C"/>
    <w:rsid w:val="6B137396"/>
    <w:rsid w:val="6B6AF49F"/>
    <w:rsid w:val="6BB6FDA8"/>
    <w:rsid w:val="6BD36219"/>
    <w:rsid w:val="6C0A96A0"/>
    <w:rsid w:val="6C6F80B3"/>
    <w:rsid w:val="6C9CE80A"/>
    <w:rsid w:val="6D565637"/>
    <w:rsid w:val="6D880DAE"/>
    <w:rsid w:val="6DC09ADE"/>
    <w:rsid w:val="6DCF1D34"/>
    <w:rsid w:val="6DD3D64F"/>
    <w:rsid w:val="6DD5B97B"/>
    <w:rsid w:val="6DD863C1"/>
    <w:rsid w:val="6DFB9198"/>
    <w:rsid w:val="6E16035C"/>
    <w:rsid w:val="6E29F516"/>
    <w:rsid w:val="6E6C12F8"/>
    <w:rsid w:val="6E91536E"/>
    <w:rsid w:val="6ECF9F22"/>
    <w:rsid w:val="6F72BB9F"/>
    <w:rsid w:val="6F940A91"/>
    <w:rsid w:val="6FC537E7"/>
    <w:rsid w:val="6FFCD116"/>
    <w:rsid w:val="703EE203"/>
    <w:rsid w:val="7090AB56"/>
    <w:rsid w:val="70A16F54"/>
    <w:rsid w:val="70B459EF"/>
    <w:rsid w:val="70DD50D3"/>
    <w:rsid w:val="71109CA5"/>
    <w:rsid w:val="715B53CF"/>
    <w:rsid w:val="7175121B"/>
    <w:rsid w:val="717FAB0B"/>
    <w:rsid w:val="71A0A1CD"/>
    <w:rsid w:val="71A4032E"/>
    <w:rsid w:val="721654C9"/>
    <w:rsid w:val="7280DB7D"/>
    <w:rsid w:val="72988C25"/>
    <w:rsid w:val="72C96D7F"/>
    <w:rsid w:val="7313B7EE"/>
    <w:rsid w:val="7329DB65"/>
    <w:rsid w:val="733EC6A6"/>
    <w:rsid w:val="733FF403"/>
    <w:rsid w:val="7370AAFD"/>
    <w:rsid w:val="73A34834"/>
    <w:rsid w:val="73D6D9A1"/>
    <w:rsid w:val="73DFE810"/>
    <w:rsid w:val="73E163F9"/>
    <w:rsid w:val="73ECD9C9"/>
    <w:rsid w:val="745DD479"/>
    <w:rsid w:val="747C80FC"/>
    <w:rsid w:val="74E1FB59"/>
    <w:rsid w:val="75378AC3"/>
    <w:rsid w:val="753ACF76"/>
    <w:rsid w:val="754A40A5"/>
    <w:rsid w:val="754AECE1"/>
    <w:rsid w:val="75DCF7D6"/>
    <w:rsid w:val="7620C4B1"/>
    <w:rsid w:val="76242E1F"/>
    <w:rsid w:val="762C32E6"/>
    <w:rsid w:val="76352681"/>
    <w:rsid w:val="76B4F089"/>
    <w:rsid w:val="76E00CCE"/>
    <w:rsid w:val="76EE884C"/>
    <w:rsid w:val="76EEFFE1"/>
    <w:rsid w:val="76FD88C8"/>
    <w:rsid w:val="777ACD8A"/>
    <w:rsid w:val="77CD619C"/>
    <w:rsid w:val="784DBD17"/>
    <w:rsid w:val="78514928"/>
    <w:rsid w:val="7873BF20"/>
    <w:rsid w:val="78E0A457"/>
    <w:rsid w:val="78ED6DF7"/>
    <w:rsid w:val="791FE995"/>
    <w:rsid w:val="79D62B29"/>
    <w:rsid w:val="7A416D3B"/>
    <w:rsid w:val="7A5BC86D"/>
    <w:rsid w:val="7A608ED1"/>
    <w:rsid w:val="7A75A203"/>
    <w:rsid w:val="7AABE2D0"/>
    <w:rsid w:val="7B4A040D"/>
    <w:rsid w:val="7B598DF5"/>
    <w:rsid w:val="7B6ACE02"/>
    <w:rsid w:val="7C37DB61"/>
    <w:rsid w:val="7CAC04E3"/>
    <w:rsid w:val="7CC8E486"/>
    <w:rsid w:val="7D21DFCA"/>
    <w:rsid w:val="7D27D341"/>
    <w:rsid w:val="7D47BA25"/>
    <w:rsid w:val="7D6E2E5C"/>
    <w:rsid w:val="7D87842D"/>
    <w:rsid w:val="7DAFA449"/>
    <w:rsid w:val="7DC58620"/>
    <w:rsid w:val="7E5FE37F"/>
    <w:rsid w:val="7E614783"/>
    <w:rsid w:val="7E7995C7"/>
    <w:rsid w:val="7E9481EC"/>
    <w:rsid w:val="7E98F757"/>
    <w:rsid w:val="7F618337"/>
    <w:rsid w:val="7FB341F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4DC409"/>
  <w15:chartTrackingRefBased/>
  <w15:docId w15:val="{F7612BDD-E7D1-44EE-B715-86DDDB66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5587"/>
    <w:pPr>
      <w:spacing w:line="276" w:lineRule="auto"/>
    </w:pPr>
    <w:rPr>
      <w:rFonts w:ascii="Trebuchet MS" w:hAnsi="Trebuchet MS"/>
      <w:szCs w:val="18"/>
    </w:rPr>
  </w:style>
  <w:style w:type="paragraph" w:styleId="Kop1">
    <w:name w:val="heading 1"/>
    <w:aliases w:val="hoofdstuk,Hoofdstuk,h1,ips_Hoofdstuk,H1,Univé Hoofdstuk,Section Heading,sectionHeading,sectionHeading Char"/>
    <w:basedOn w:val="Standaard"/>
    <w:next w:val="Standaard"/>
    <w:link w:val="Kop1Char"/>
    <w:qFormat/>
    <w:rsid w:val="00756209"/>
    <w:pPr>
      <w:numPr>
        <w:numId w:val="35"/>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340E09"/>
    <w:pPr>
      <w:keepNext/>
      <w:numPr>
        <w:ilvl w:val="1"/>
        <w:numId w:val="35"/>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7D3230"/>
    <w:pPr>
      <w:keepNext/>
      <w:numPr>
        <w:ilvl w:val="2"/>
        <w:numId w:val="35"/>
      </w:numPr>
      <w:spacing w:after="60"/>
      <w:outlineLvl w:val="2"/>
    </w:pPr>
    <w:rPr>
      <w:b/>
      <w:bCs/>
      <w:szCs w:val="20"/>
    </w:rPr>
  </w:style>
  <w:style w:type="paragraph" w:styleId="Kop4">
    <w:name w:val="heading 4"/>
    <w:aliases w:val="h4,Level 2 - a"/>
    <w:basedOn w:val="Standaard"/>
    <w:next w:val="Standaard"/>
    <w:link w:val="Kop4Char"/>
    <w:qFormat/>
    <w:rsid w:val="003F4676"/>
    <w:pPr>
      <w:keepNext/>
      <w:numPr>
        <w:ilvl w:val="3"/>
        <w:numId w:val="35"/>
      </w:numPr>
      <w:spacing w:after="60"/>
      <w:outlineLvl w:val="3"/>
    </w:pPr>
    <w:rPr>
      <w:rFonts w:ascii="Corbel" w:hAnsi="Corbel"/>
      <w:bCs/>
      <w:i/>
      <w:szCs w:val="28"/>
    </w:rPr>
  </w:style>
  <w:style w:type="paragraph" w:styleId="Kop5">
    <w:name w:val="heading 5"/>
    <w:aliases w:val="h5,Level 3 - i"/>
    <w:basedOn w:val="Standaard"/>
    <w:next w:val="Standaard"/>
    <w:qFormat/>
    <w:rsid w:val="004C6627"/>
    <w:pPr>
      <w:numPr>
        <w:ilvl w:val="4"/>
        <w:numId w:val="35"/>
      </w:numPr>
      <w:spacing w:before="240" w:after="60"/>
      <w:outlineLvl w:val="4"/>
    </w:pPr>
    <w:rPr>
      <w:b/>
      <w:bCs/>
      <w:i/>
      <w:iCs/>
      <w:sz w:val="26"/>
      <w:szCs w:val="26"/>
    </w:rPr>
  </w:style>
  <w:style w:type="paragraph" w:styleId="Kop6">
    <w:name w:val="heading 6"/>
    <w:aliases w:val="Legal Level 1."/>
    <w:basedOn w:val="Standaard"/>
    <w:next w:val="Standaard"/>
    <w:qFormat/>
    <w:rsid w:val="004C6627"/>
    <w:pPr>
      <w:numPr>
        <w:ilvl w:val="5"/>
        <w:numId w:val="35"/>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qFormat/>
    <w:rsid w:val="004C6627"/>
    <w:pPr>
      <w:numPr>
        <w:ilvl w:val="6"/>
        <w:numId w:val="35"/>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qFormat/>
    <w:rsid w:val="004C6627"/>
    <w:pPr>
      <w:numPr>
        <w:ilvl w:val="7"/>
        <w:numId w:val="35"/>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qFormat/>
    <w:rsid w:val="004C6627"/>
    <w:pPr>
      <w:numPr>
        <w:ilvl w:val="8"/>
        <w:numId w:val="3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link w:val="Kop1"/>
    <w:rsid w:val="00756209"/>
    <w:rPr>
      <w:rFonts w:ascii="Trebuchet MS" w:hAnsi="Trebuchet MS"/>
      <w:b/>
      <w:bCs/>
      <w:sz w:val="28"/>
      <w:szCs w:val="28"/>
    </w:rPr>
  </w:style>
  <w:style w:type="character" w:customStyle="1" w:styleId="Kop2Char">
    <w:name w:val="Kop 2 Char"/>
    <w:aliases w:val="Paragraaf Char,paragraaf Char,ips_paragraaf Char,H2 Char,Paragrf 2 Char,1.1Heading 2 Char,2scr Char,Univé Paragraaf Char,Reset numbering Char,Bijlage Char"/>
    <w:link w:val="Kop2"/>
    <w:rsid w:val="00340E09"/>
    <w:rPr>
      <w:rFonts w:ascii="Trebuchet MS" w:hAnsi="Trebuchet MS"/>
      <w:b/>
      <w:bCs/>
      <w:iCs/>
      <w:sz w:val="24"/>
      <w:szCs w:val="18"/>
    </w:rPr>
  </w:style>
  <w:style w:type="character" w:customStyle="1" w:styleId="Kop3Char">
    <w:name w:val="Kop 3 Char"/>
    <w:aliases w:val="subparagraaf Char,SubParagraaf Char,ips_subparagraaf Char,3scr Char,Episteem PvA Kop 3 Char,Univé Subparagraaf Char,H3 Char,Level 1 - 1 Char,Voorwoord Char,Subparagraaf Char"/>
    <w:link w:val="Kop3"/>
    <w:rsid w:val="007D3230"/>
    <w:rPr>
      <w:rFonts w:ascii="Trebuchet MS" w:hAnsi="Trebuchet MS"/>
      <w:b/>
      <w:bCs/>
    </w:rPr>
  </w:style>
  <w:style w:type="character" w:customStyle="1" w:styleId="Kop4Char">
    <w:name w:val="Kop 4 Char"/>
    <w:aliases w:val="h4 Char,Level 2 - a Char"/>
    <w:link w:val="Kop4"/>
    <w:rsid w:val="001C1108"/>
    <w:rPr>
      <w:rFonts w:ascii="Corbel" w:hAnsi="Corbel"/>
      <w:bCs/>
      <w:i/>
      <w:szCs w:val="28"/>
    </w:rPr>
  </w:style>
  <w:style w:type="paragraph" w:customStyle="1" w:styleId="Kop1zondernummering">
    <w:name w:val="Kop 1 zonder nummering"/>
    <w:basedOn w:val="Kop1"/>
    <w:next w:val="Standaard"/>
    <w:rsid w:val="00906C1D"/>
    <w:pPr>
      <w:numPr>
        <w:numId w:val="0"/>
      </w:numPr>
    </w:pPr>
  </w:style>
  <w:style w:type="paragraph" w:customStyle="1" w:styleId="Kop2zondernummering">
    <w:name w:val="Kop 2 zonder nummering"/>
    <w:basedOn w:val="Kop2"/>
    <w:next w:val="Standaard"/>
    <w:rsid w:val="00906C1D"/>
    <w:pPr>
      <w:numPr>
        <w:ilvl w:val="0"/>
        <w:numId w:val="0"/>
      </w:numPr>
    </w:pPr>
  </w:style>
  <w:style w:type="paragraph" w:customStyle="1" w:styleId="Kop3zondernummering">
    <w:name w:val="Kop 3 zonder nummering"/>
    <w:basedOn w:val="Kop3"/>
    <w:next w:val="Standaard"/>
    <w:rsid w:val="00906C1D"/>
    <w:pPr>
      <w:numPr>
        <w:ilvl w:val="0"/>
        <w:numId w:val="0"/>
      </w:numPr>
    </w:pPr>
  </w:style>
  <w:style w:type="paragraph" w:customStyle="1" w:styleId="Kop4zondernummering">
    <w:name w:val="Kop 4 zonder nummering"/>
    <w:basedOn w:val="Kop4"/>
    <w:next w:val="Standaard"/>
    <w:rsid w:val="003F4676"/>
    <w:pPr>
      <w:numPr>
        <w:ilvl w:val="0"/>
        <w:numId w:val="0"/>
      </w:numPr>
    </w:pPr>
  </w:style>
  <w:style w:type="paragraph" w:styleId="Koptekst">
    <w:name w:val="header"/>
    <w:basedOn w:val="Standaard"/>
    <w:link w:val="KoptekstChar"/>
    <w:uiPriority w:val="99"/>
    <w:rsid w:val="008550CA"/>
    <w:pPr>
      <w:tabs>
        <w:tab w:val="center" w:pos="4536"/>
        <w:tab w:val="right" w:pos="9072"/>
      </w:tabs>
      <w:jc w:val="center"/>
    </w:pPr>
    <w:rPr>
      <w:rFonts w:ascii="Corbel" w:hAnsi="Corbel"/>
      <w:sz w:val="16"/>
      <w:szCs w:val="20"/>
    </w:rPr>
  </w:style>
  <w:style w:type="character" w:customStyle="1" w:styleId="briefkopjes">
    <w:name w:val="briefkopjes"/>
    <w:rsid w:val="00906C1D"/>
    <w:rPr>
      <w:rFonts w:ascii="Verdana" w:hAnsi="Verdana"/>
      <w:spacing w:val="0"/>
      <w:sz w:val="17"/>
    </w:rPr>
  </w:style>
  <w:style w:type="table" w:styleId="Tabelraster">
    <w:name w:val="Table Grid"/>
    <w:basedOn w:val="Standaardtabel"/>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150688"/>
    <w:pPr>
      <w:tabs>
        <w:tab w:val="center" w:pos="4536"/>
        <w:tab w:val="right" w:pos="9072"/>
      </w:tabs>
      <w:jc w:val="center"/>
    </w:pPr>
    <w:rPr>
      <w:rFonts w:ascii="Corbel" w:hAnsi="Corbel"/>
      <w:sz w:val="16"/>
      <w:szCs w:val="20"/>
    </w:rPr>
  </w:style>
  <w:style w:type="character" w:styleId="Paginanummer">
    <w:name w:val="page number"/>
    <w:basedOn w:val="Standaardalinea-lettertype"/>
    <w:rsid w:val="00150688"/>
  </w:style>
  <w:style w:type="paragraph" w:styleId="Inhopg1">
    <w:name w:val="toc 1"/>
    <w:basedOn w:val="Standaard"/>
    <w:next w:val="Standaard"/>
    <w:autoRedefine/>
    <w:uiPriority w:val="39"/>
    <w:rsid w:val="00986A32"/>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6627"/>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uiPriority w:val="99"/>
    <w:rsid w:val="004C6627"/>
    <w:rPr>
      <w:color w:val="0000FF"/>
      <w:u w:val="single"/>
    </w:rPr>
  </w:style>
  <w:style w:type="paragraph" w:customStyle="1" w:styleId="Inhoudsopgave">
    <w:name w:val="Inhoudsopgave"/>
    <w:basedOn w:val="Kop1zondernummering"/>
    <w:next w:val="Standaard"/>
    <w:rsid w:val="004C6627"/>
  </w:style>
  <w:style w:type="paragraph" w:customStyle="1" w:styleId="Bijlagegenummerd">
    <w:name w:val="Bijlage genummerd"/>
    <w:basedOn w:val="Standaard"/>
    <w:next w:val="Standaard"/>
    <w:rsid w:val="003F4676"/>
    <w:pPr>
      <w:spacing w:after="1000" w:line="240" w:lineRule="auto"/>
    </w:pPr>
    <w:rPr>
      <w:b/>
      <w:sz w:val="28"/>
    </w:rPr>
  </w:style>
  <w:style w:type="paragraph" w:customStyle="1" w:styleId="Offertetitel">
    <w:name w:val="Offerte titel"/>
    <w:basedOn w:val="Standaard"/>
    <w:rsid w:val="00174497"/>
    <w:pPr>
      <w:widowControl w:val="0"/>
    </w:pPr>
    <w:rPr>
      <w:b/>
      <w:snapToGrid w:val="0"/>
      <w:sz w:val="32"/>
    </w:rPr>
  </w:style>
  <w:style w:type="paragraph" w:styleId="Voetnoottekst">
    <w:name w:val="footnote text"/>
    <w:basedOn w:val="Standaard"/>
    <w:link w:val="VoetnoottekstChar"/>
    <w:uiPriority w:val="99"/>
    <w:semiHidden/>
    <w:rsid w:val="00174497"/>
    <w:pPr>
      <w:spacing w:line="240" w:lineRule="auto"/>
    </w:pPr>
    <w:rPr>
      <w:lang w:eastAsia="en-US"/>
    </w:rPr>
  </w:style>
  <w:style w:type="paragraph" w:styleId="Ballontekst">
    <w:name w:val="Balloon Text"/>
    <w:basedOn w:val="Standaard"/>
    <w:link w:val="BallontekstChar"/>
    <w:uiPriority w:val="99"/>
    <w:semiHidden/>
    <w:unhideWhenUsed/>
    <w:rsid w:val="00A776E1"/>
    <w:pPr>
      <w:spacing w:line="240" w:lineRule="auto"/>
    </w:pPr>
    <w:rPr>
      <w:rFonts w:ascii="Tahoma" w:hAnsi="Tahoma"/>
      <w:sz w:val="16"/>
      <w:szCs w:val="16"/>
    </w:rPr>
  </w:style>
  <w:style w:type="character" w:customStyle="1" w:styleId="BallontekstChar">
    <w:name w:val="Ballontekst Char"/>
    <w:link w:val="Ballontekst"/>
    <w:uiPriority w:val="99"/>
    <w:semiHidden/>
    <w:rsid w:val="00A776E1"/>
    <w:rPr>
      <w:rFonts w:ascii="Tahoma" w:hAnsi="Tahoma" w:cs="Tahoma"/>
      <w:sz w:val="16"/>
      <w:szCs w:val="16"/>
    </w:rPr>
  </w:style>
  <w:style w:type="paragraph" w:customStyle="1" w:styleId="FormLabel">
    <w:name w:val="Form Label"/>
    <w:basedOn w:val="Standaard"/>
    <w:rsid w:val="008E3119"/>
    <w:pPr>
      <w:numPr>
        <w:numId w:val="9"/>
      </w:numPr>
      <w:tabs>
        <w:tab w:val="clear" w:pos="1080"/>
      </w:tabs>
      <w:spacing w:line="280" w:lineRule="exact"/>
      <w:ind w:left="0" w:firstLine="0"/>
    </w:pPr>
    <w:rPr>
      <w:rFonts w:ascii="Arial" w:hAnsi="Arial"/>
      <w:lang w:val="en-GB" w:eastAsia="en-US"/>
    </w:rPr>
  </w:style>
  <w:style w:type="paragraph" w:styleId="Plattetekst">
    <w:name w:val="Body Text"/>
    <w:basedOn w:val="Standaard"/>
    <w:link w:val="PlattetekstChar"/>
    <w:rsid w:val="008E3119"/>
    <w:pPr>
      <w:spacing w:line="300" w:lineRule="atLeast"/>
    </w:pPr>
    <w:rPr>
      <w:rFonts w:ascii="Verdana" w:hAnsi="Verdana"/>
      <w:sz w:val="24"/>
      <w:szCs w:val="20"/>
      <w:lang w:eastAsia="en-US"/>
    </w:rPr>
  </w:style>
  <w:style w:type="character" w:customStyle="1" w:styleId="PlattetekstChar">
    <w:name w:val="Platte tekst Char"/>
    <w:link w:val="Plattetekst"/>
    <w:rsid w:val="008E3119"/>
    <w:rPr>
      <w:rFonts w:ascii="Verdana" w:hAnsi="Verdana"/>
      <w:sz w:val="24"/>
      <w:lang w:eastAsia="en-US"/>
    </w:rPr>
  </w:style>
  <w:style w:type="paragraph" w:customStyle="1" w:styleId="bijschrift">
    <w:name w:val="bijschrift"/>
    <w:basedOn w:val="Standaard"/>
    <w:rsid w:val="008E3119"/>
    <w:pPr>
      <w:widowControl w:val="0"/>
      <w:spacing w:line="300" w:lineRule="atLeast"/>
    </w:pPr>
    <w:rPr>
      <w:rFonts w:ascii="Arial" w:hAnsi="Arial"/>
      <w:snapToGrid w:val="0"/>
      <w:spacing w:val="-3"/>
    </w:rPr>
  </w:style>
  <w:style w:type="paragraph" w:customStyle="1" w:styleId="uitzend2">
    <w:name w:val="uitzend2"/>
    <w:basedOn w:val="Standaard"/>
    <w:next w:val="Standaard"/>
    <w:link w:val="uitzend2Char"/>
    <w:autoRedefine/>
    <w:rsid w:val="00075A28"/>
    <w:pPr>
      <w:numPr>
        <w:numId w:val="10"/>
      </w:numPr>
      <w:tabs>
        <w:tab w:val="clear" w:pos="796"/>
        <w:tab w:val="num" w:pos="426"/>
      </w:tabs>
      <w:spacing w:line="300" w:lineRule="atLeast"/>
      <w:ind w:left="284" w:hanging="284"/>
    </w:pPr>
    <w:rPr>
      <w:rFonts w:ascii="Arial" w:hAnsi="Arial"/>
      <w:b/>
      <w:sz w:val="24"/>
      <w:szCs w:val="20"/>
      <w:lang w:eastAsia="en-US"/>
    </w:rPr>
  </w:style>
  <w:style w:type="character" w:customStyle="1" w:styleId="uitzend2Char">
    <w:name w:val="uitzend2 Char"/>
    <w:link w:val="uitzend2"/>
    <w:rsid w:val="00075A28"/>
    <w:rPr>
      <w:rFonts w:ascii="Arial" w:hAnsi="Arial"/>
      <w:b/>
      <w:sz w:val="24"/>
      <w:lang w:eastAsia="en-US"/>
    </w:rPr>
  </w:style>
  <w:style w:type="paragraph" w:customStyle="1" w:styleId="uitzend4">
    <w:name w:val="uitzend4"/>
    <w:basedOn w:val="Kop3"/>
    <w:autoRedefine/>
    <w:rsid w:val="00075A28"/>
    <w:pPr>
      <w:numPr>
        <w:numId w:val="10"/>
      </w:numPr>
      <w:tabs>
        <w:tab w:val="num" w:pos="567"/>
      </w:tabs>
      <w:spacing w:before="240" w:after="120" w:line="300" w:lineRule="atLeast"/>
      <w:ind w:left="709"/>
    </w:pPr>
    <w:rPr>
      <w:rFonts w:ascii="Arial" w:hAnsi="Arial"/>
      <w:bCs w:val="0"/>
      <w:lang w:eastAsia="en-US"/>
    </w:rPr>
  </w:style>
  <w:style w:type="paragraph" w:styleId="Lijstalinea">
    <w:name w:val="List Paragraph"/>
    <w:basedOn w:val="Standaard"/>
    <w:next w:val="Standaard"/>
    <w:uiPriority w:val="34"/>
    <w:qFormat/>
    <w:rsid w:val="00E34445"/>
    <w:pPr>
      <w:numPr>
        <w:numId w:val="14"/>
      </w:numPr>
      <w:ind w:left="1429"/>
    </w:pPr>
    <w:rPr>
      <w:lang w:eastAsia="en-US"/>
    </w:rPr>
  </w:style>
  <w:style w:type="paragraph" w:styleId="Plattetekstinspringen">
    <w:name w:val="Body Text Indent"/>
    <w:basedOn w:val="Standaard"/>
    <w:link w:val="PlattetekstinspringenChar"/>
    <w:uiPriority w:val="99"/>
    <w:semiHidden/>
    <w:unhideWhenUsed/>
    <w:rsid w:val="00D92B34"/>
    <w:pPr>
      <w:spacing w:after="120"/>
      <w:ind w:left="283"/>
    </w:pPr>
    <w:rPr>
      <w:rFonts w:ascii="Verdana" w:hAnsi="Verdana"/>
      <w:sz w:val="18"/>
      <w:szCs w:val="20"/>
    </w:rPr>
  </w:style>
  <w:style w:type="character" w:customStyle="1" w:styleId="PlattetekstinspringenChar">
    <w:name w:val="Platte tekst inspringen Char"/>
    <w:link w:val="Plattetekstinspringen"/>
    <w:uiPriority w:val="99"/>
    <w:semiHidden/>
    <w:rsid w:val="00D92B34"/>
    <w:rPr>
      <w:rFonts w:ascii="Verdana" w:hAnsi="Verdana"/>
      <w:sz w:val="18"/>
    </w:rPr>
  </w:style>
  <w:style w:type="paragraph" w:customStyle="1" w:styleId="Bullet1">
    <w:name w:val="Bullet 1"/>
    <w:basedOn w:val="Standaard"/>
    <w:rsid w:val="00D92B34"/>
    <w:pPr>
      <w:numPr>
        <w:ilvl w:val="6"/>
        <w:numId w:val="11"/>
      </w:numPr>
      <w:spacing w:line="300" w:lineRule="atLeast"/>
    </w:pPr>
    <w:rPr>
      <w:rFonts w:ascii="Arial" w:hAnsi="Arial"/>
      <w:lang w:val="en-GB" w:eastAsia="en-US"/>
    </w:rPr>
  </w:style>
  <w:style w:type="paragraph" w:customStyle="1" w:styleId="Bullet2">
    <w:name w:val="Bullet 2"/>
    <w:basedOn w:val="Standaard"/>
    <w:rsid w:val="00D92B34"/>
    <w:pPr>
      <w:numPr>
        <w:ilvl w:val="8"/>
        <w:numId w:val="11"/>
      </w:numPr>
      <w:spacing w:line="300" w:lineRule="atLeast"/>
    </w:pPr>
    <w:rPr>
      <w:rFonts w:ascii="Arial" w:hAnsi="Arial"/>
      <w:lang w:val="en-GB" w:eastAsia="en-US"/>
    </w:rPr>
  </w:style>
  <w:style w:type="paragraph" w:customStyle="1" w:styleId="AlineaNum">
    <w:name w:val="AlineaNum"/>
    <w:basedOn w:val="Standaard"/>
    <w:rsid w:val="00D92B34"/>
    <w:pPr>
      <w:keepLines/>
      <w:numPr>
        <w:ilvl w:val="4"/>
        <w:numId w:val="11"/>
      </w:numPr>
      <w:tabs>
        <w:tab w:val="left" w:pos="720"/>
      </w:tabs>
      <w:spacing w:before="240" w:line="280" w:lineRule="atLeast"/>
    </w:pPr>
    <w:rPr>
      <w:rFonts w:ascii="Arial" w:hAnsi="Arial"/>
      <w:lang w:eastAsia="en-US"/>
    </w:rPr>
  </w:style>
  <w:style w:type="paragraph" w:customStyle="1" w:styleId="AliBijlageNum">
    <w:name w:val="AliBijlageNum"/>
    <w:basedOn w:val="Standaard"/>
    <w:rsid w:val="00D92B34"/>
    <w:pPr>
      <w:keepLines/>
      <w:numPr>
        <w:ilvl w:val="5"/>
        <w:numId w:val="11"/>
      </w:numPr>
      <w:tabs>
        <w:tab w:val="left" w:pos="720"/>
      </w:tabs>
      <w:spacing w:before="260" w:line="300" w:lineRule="atLeast"/>
    </w:pPr>
    <w:rPr>
      <w:rFonts w:ascii="Arial" w:hAnsi="Arial"/>
      <w:lang w:eastAsia="en-US"/>
    </w:rPr>
  </w:style>
  <w:style w:type="paragraph" w:customStyle="1" w:styleId="AliNormalNum">
    <w:name w:val="AliNormalNum"/>
    <w:basedOn w:val="Standaard"/>
    <w:rsid w:val="00D92B34"/>
    <w:pPr>
      <w:keepLines/>
      <w:tabs>
        <w:tab w:val="num" w:pos="360"/>
        <w:tab w:val="left" w:pos="720"/>
      </w:tabs>
      <w:spacing w:before="240" w:line="280" w:lineRule="atLeast"/>
    </w:pPr>
    <w:rPr>
      <w:rFonts w:ascii="Arial" w:hAnsi="Arial"/>
      <w:lang w:eastAsia="en-US"/>
    </w:rPr>
  </w:style>
  <w:style w:type="paragraph" w:customStyle="1" w:styleId="uitzend3">
    <w:name w:val="uitzend3"/>
    <w:basedOn w:val="Standaard"/>
    <w:next w:val="Standaard"/>
    <w:link w:val="uitzend3Char1"/>
    <w:autoRedefine/>
    <w:rsid w:val="00AD1B2A"/>
    <w:pPr>
      <w:numPr>
        <w:ilvl w:val="1"/>
        <w:numId w:val="12"/>
      </w:numPr>
      <w:tabs>
        <w:tab w:val="clear" w:pos="1440"/>
      </w:tabs>
      <w:spacing w:before="120" w:line="300" w:lineRule="atLeast"/>
      <w:ind w:left="1077" w:hanging="357"/>
    </w:pPr>
    <w:rPr>
      <w:rFonts w:ascii="Arial" w:hAnsi="Arial"/>
      <w:bCs/>
      <w:color w:val="000000"/>
      <w:szCs w:val="20"/>
      <w:u w:color="666699"/>
      <w:lang w:eastAsia="en-US"/>
    </w:rPr>
  </w:style>
  <w:style w:type="character" w:customStyle="1" w:styleId="uitzend3Char1">
    <w:name w:val="uitzend3 Char1"/>
    <w:link w:val="uitzend3"/>
    <w:rsid w:val="00AD1B2A"/>
    <w:rPr>
      <w:rFonts w:ascii="Arial" w:hAnsi="Arial"/>
      <w:bCs/>
      <w:color w:val="000000"/>
      <w:u w:color="666699"/>
      <w:lang w:eastAsia="en-US"/>
    </w:rPr>
  </w:style>
  <w:style w:type="paragraph" w:customStyle="1" w:styleId="TableBullet1">
    <w:name w:val="Table Bullet 1"/>
    <w:basedOn w:val="Bullet1"/>
    <w:rsid w:val="00AD1B2A"/>
    <w:pPr>
      <w:numPr>
        <w:ilvl w:val="0"/>
        <w:numId w:val="0"/>
      </w:numPr>
      <w:tabs>
        <w:tab w:val="num" w:pos="360"/>
      </w:tabs>
      <w:ind w:left="360" w:hanging="360"/>
    </w:pPr>
  </w:style>
  <w:style w:type="paragraph" w:customStyle="1" w:styleId="uitzend1">
    <w:name w:val="uitzend1"/>
    <w:basedOn w:val="Standaard"/>
    <w:next w:val="Standaard"/>
    <w:rsid w:val="0067369F"/>
    <w:pPr>
      <w:spacing w:line="300" w:lineRule="atLeast"/>
    </w:pPr>
    <w:rPr>
      <w:rFonts w:ascii="Arial" w:hAnsi="Arial"/>
      <w:b/>
      <w:bCs/>
      <w:sz w:val="24"/>
      <w:lang w:eastAsia="en-US"/>
    </w:rPr>
  </w:style>
  <w:style w:type="paragraph" w:customStyle="1" w:styleId="Opsomming">
    <w:name w:val="Opsomming"/>
    <w:basedOn w:val="Standaard"/>
    <w:rsid w:val="0067369F"/>
    <w:pPr>
      <w:numPr>
        <w:numId w:val="13"/>
      </w:numPr>
      <w:spacing w:after="60" w:line="300" w:lineRule="atLeast"/>
    </w:pPr>
    <w:rPr>
      <w:rFonts w:ascii="GAK TT Serif" w:hAnsi="GAK TT Serif"/>
      <w:sz w:val="22"/>
    </w:rPr>
  </w:style>
  <w:style w:type="paragraph" w:customStyle="1" w:styleId="kopzondernummer">
    <w:name w:val="kop zonder nummer"/>
    <w:basedOn w:val="Kop3"/>
    <w:next w:val="Standaard"/>
    <w:rsid w:val="0067369F"/>
    <w:pPr>
      <w:numPr>
        <w:ilvl w:val="0"/>
        <w:numId w:val="0"/>
      </w:numPr>
      <w:spacing w:after="0" w:line="336" w:lineRule="auto"/>
      <w:ind w:left="624"/>
    </w:pPr>
    <w:rPr>
      <w:rFonts w:ascii="Arial" w:hAnsi="Arial"/>
      <w:szCs w:val="26"/>
    </w:rPr>
  </w:style>
  <w:style w:type="paragraph" w:customStyle="1" w:styleId="OpmaakprofielRegelafstandMinimaal15pt">
    <w:name w:val="Opmaakprofiel Regelafstand:  Minimaal 15 pt"/>
    <w:basedOn w:val="Standaard"/>
    <w:rsid w:val="001834F1"/>
  </w:style>
  <w:style w:type="paragraph" w:customStyle="1" w:styleId="OpmaakprofielRegelafstand15regel">
    <w:name w:val="Opmaakprofiel Regelafstand:  15 regel"/>
    <w:basedOn w:val="Standaard"/>
    <w:rsid w:val="001834F1"/>
  </w:style>
  <w:style w:type="paragraph" w:customStyle="1" w:styleId="OpmaakprofielRegelafstand15regel1">
    <w:name w:val="Opmaakprofiel Regelafstand:  15 regel1"/>
    <w:basedOn w:val="Standaard"/>
    <w:rsid w:val="001834F1"/>
  </w:style>
  <w:style w:type="paragraph" w:customStyle="1" w:styleId="OpmaakprofielRegelafstand15regel2">
    <w:name w:val="Opmaakprofiel Regelafstand:  15 regel2"/>
    <w:basedOn w:val="Standaard"/>
    <w:rsid w:val="001834F1"/>
  </w:style>
  <w:style w:type="paragraph" w:customStyle="1" w:styleId="OpmaakprofielRegelafstand15regel3">
    <w:name w:val="Opmaakprofiel Regelafstand:  15 regel3"/>
    <w:basedOn w:val="Standaard"/>
    <w:rsid w:val="001834F1"/>
  </w:style>
  <w:style w:type="paragraph" w:styleId="Plattetekstinspringen2">
    <w:name w:val="Body Text Indent 2"/>
    <w:basedOn w:val="Standaard"/>
    <w:link w:val="Plattetekstinspringen2Char"/>
    <w:uiPriority w:val="99"/>
    <w:unhideWhenUsed/>
    <w:rsid w:val="008776D6"/>
    <w:pPr>
      <w:spacing w:after="120" w:line="480" w:lineRule="auto"/>
      <w:ind w:left="283"/>
    </w:pPr>
    <w:rPr>
      <w:rFonts w:ascii="Verdana" w:hAnsi="Verdana"/>
      <w:sz w:val="18"/>
      <w:szCs w:val="20"/>
    </w:rPr>
  </w:style>
  <w:style w:type="character" w:customStyle="1" w:styleId="Plattetekstinspringen2Char">
    <w:name w:val="Platte tekst inspringen 2 Char"/>
    <w:link w:val="Plattetekstinspringen2"/>
    <w:uiPriority w:val="99"/>
    <w:rsid w:val="008776D6"/>
    <w:rPr>
      <w:rFonts w:ascii="Verdana" w:hAnsi="Verdana"/>
      <w:sz w:val="18"/>
    </w:rPr>
  </w:style>
  <w:style w:type="paragraph" w:customStyle="1" w:styleId="Style0">
    <w:name w:val="Style0"/>
    <w:rsid w:val="00125D15"/>
    <w:rPr>
      <w:rFonts w:ascii="Arial" w:hAnsi="Arial"/>
      <w:sz w:val="24"/>
      <w:szCs w:val="18"/>
    </w:rPr>
  </w:style>
  <w:style w:type="paragraph" w:styleId="Plattetekstinspringen3">
    <w:name w:val="Body Text Indent 3"/>
    <w:basedOn w:val="Standaard"/>
    <w:link w:val="Plattetekstinspringen3Char"/>
    <w:semiHidden/>
    <w:rsid w:val="008301FB"/>
    <w:pPr>
      <w:spacing w:after="120" w:line="240" w:lineRule="auto"/>
      <w:ind w:left="283"/>
    </w:pPr>
    <w:rPr>
      <w:rFonts w:ascii="Arial" w:hAnsi="Arial"/>
      <w:sz w:val="16"/>
      <w:szCs w:val="16"/>
    </w:rPr>
  </w:style>
  <w:style w:type="character" w:customStyle="1" w:styleId="Plattetekstinspringen3Char">
    <w:name w:val="Platte tekst inspringen 3 Char"/>
    <w:link w:val="Plattetekstinspringen3"/>
    <w:semiHidden/>
    <w:rsid w:val="008301FB"/>
    <w:rPr>
      <w:rFonts w:ascii="Arial" w:hAnsi="Arial"/>
      <w:sz w:val="16"/>
      <w:szCs w:val="16"/>
    </w:rPr>
  </w:style>
  <w:style w:type="paragraph" w:customStyle="1" w:styleId="RDsubtaak">
    <w:name w:val="RD subtaak"/>
    <w:basedOn w:val="Standaard"/>
    <w:rsid w:val="00F35ABF"/>
    <w:pPr>
      <w:tabs>
        <w:tab w:val="left" w:pos="1400"/>
      </w:tabs>
      <w:spacing w:line="240" w:lineRule="auto"/>
      <w:ind w:left="1485" w:hanging="425"/>
    </w:pPr>
    <w:rPr>
      <w:rFonts w:ascii="Arial" w:hAnsi="Arial"/>
    </w:rPr>
  </w:style>
  <w:style w:type="paragraph" w:customStyle="1" w:styleId="RDhoofdtaak">
    <w:name w:val="RD hoofdtaak"/>
    <w:basedOn w:val="Standaard"/>
    <w:rsid w:val="00F35ABF"/>
    <w:pPr>
      <w:numPr>
        <w:numId w:val="16"/>
      </w:numPr>
      <w:spacing w:line="240" w:lineRule="auto"/>
    </w:pPr>
    <w:rPr>
      <w:rFonts w:ascii="Arial" w:hAnsi="Arial"/>
    </w:rPr>
  </w:style>
  <w:style w:type="paragraph" w:customStyle="1" w:styleId="RDtekst">
    <w:name w:val="RD tekst"/>
    <w:basedOn w:val="RDhoofdtaak"/>
    <w:rsid w:val="00F35ABF"/>
    <w:pPr>
      <w:numPr>
        <w:numId w:val="0"/>
      </w:numPr>
      <w:tabs>
        <w:tab w:val="left" w:pos="720"/>
      </w:tabs>
      <w:ind w:left="357"/>
    </w:pPr>
  </w:style>
  <w:style w:type="paragraph" w:customStyle="1" w:styleId="Opmaakprofiel1">
    <w:name w:val="Opmaakprofiel1"/>
    <w:basedOn w:val="RDtekst"/>
    <w:rsid w:val="00F35ABF"/>
    <w:rPr>
      <w:b/>
      <w:bCs/>
    </w:rPr>
  </w:style>
  <w:style w:type="paragraph" w:styleId="Inhopg4">
    <w:name w:val="toc 4"/>
    <w:basedOn w:val="Standaard"/>
    <w:next w:val="Standaard"/>
    <w:autoRedefine/>
    <w:uiPriority w:val="39"/>
    <w:unhideWhenUsed/>
    <w:rsid w:val="00527C06"/>
    <w:pPr>
      <w:spacing w:after="100"/>
      <w:ind w:left="540"/>
    </w:pPr>
  </w:style>
  <w:style w:type="paragraph" w:customStyle="1" w:styleId="Level1">
    <w:name w:val="Level 1"/>
    <w:basedOn w:val="Standaard"/>
    <w:rsid w:val="00DD041C"/>
    <w:pPr>
      <w:widowControl w:val="0"/>
      <w:numPr>
        <w:numId w:val="19"/>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2C3251"/>
    <w:pPr>
      <w:numPr>
        <w:numId w:val="20"/>
      </w:numPr>
      <w:tabs>
        <w:tab w:val="clear" w:pos="1080"/>
        <w:tab w:val="left" w:pos="1418"/>
      </w:tabs>
      <w:ind w:left="1418" w:hanging="1418"/>
    </w:pPr>
    <w:rPr>
      <w:b/>
      <w:sz w:val="28"/>
    </w:rPr>
  </w:style>
  <w:style w:type="paragraph" w:customStyle="1" w:styleId="Model">
    <w:name w:val="Model"/>
    <w:basedOn w:val="Kop1"/>
    <w:rsid w:val="00DB7C5D"/>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ascii="Arial" w:hAnsi="Arial"/>
      <w:szCs w:val="20"/>
    </w:rPr>
  </w:style>
  <w:style w:type="table" w:customStyle="1" w:styleId="Opmaakprofiel2">
    <w:name w:val="Opmaakprofiel2"/>
    <w:basedOn w:val="Standaardtabel"/>
    <w:uiPriority w:val="99"/>
    <w:qFormat/>
    <w:rsid w:val="007E0802"/>
    <w:tblPr/>
  </w:style>
  <w:style w:type="paragraph" w:customStyle="1" w:styleId="definitiesomschrijving">
    <w:name w:val="definities omschrijving"/>
    <w:basedOn w:val="Standaard"/>
    <w:rsid w:val="00CA5655"/>
    <w:pPr>
      <w:spacing w:before="60" w:line="312" w:lineRule="auto"/>
      <w:ind w:left="57"/>
    </w:pPr>
    <w:rPr>
      <w:rFonts w:ascii="Arial" w:hAnsi="Arial"/>
      <w:sz w:val="19"/>
      <w:szCs w:val="24"/>
    </w:rPr>
  </w:style>
  <w:style w:type="paragraph" w:customStyle="1" w:styleId="definitie">
    <w:name w:val="definitie"/>
    <w:basedOn w:val="definitiesomschrijving"/>
    <w:rsid w:val="00CA5655"/>
    <w:rPr>
      <w:b/>
      <w:szCs w:val="19"/>
    </w:rPr>
  </w:style>
  <w:style w:type="paragraph" w:customStyle="1" w:styleId="OpmaakprofielAliBijlageNumVerdana9ptVoor0pt">
    <w:name w:val="Opmaakprofiel AliBijlageNum + Verdana 9 pt Voor:  0 pt"/>
    <w:basedOn w:val="AliBijlageNum"/>
    <w:rsid w:val="00365407"/>
    <w:pPr>
      <w:spacing w:before="0"/>
    </w:pPr>
    <w:rPr>
      <w:rFonts w:ascii="Corbel" w:hAnsi="Corbel"/>
    </w:rPr>
  </w:style>
  <w:style w:type="character" w:customStyle="1" w:styleId="rtebodytekst">
    <w:name w:val="rtebodytekst"/>
    <w:basedOn w:val="Standaardalinea-lettertype"/>
    <w:rsid w:val="00B925C2"/>
  </w:style>
  <w:style w:type="character" w:styleId="Voetnootmarkering">
    <w:name w:val="footnote reference"/>
    <w:uiPriority w:val="99"/>
    <w:semiHidden/>
    <w:unhideWhenUsed/>
    <w:rsid w:val="00486C36"/>
    <w:rPr>
      <w:vertAlign w:val="superscript"/>
    </w:rPr>
  </w:style>
  <w:style w:type="character" w:customStyle="1" w:styleId="VoettekstChar">
    <w:name w:val="Voettekst Char"/>
    <w:link w:val="Voettekst"/>
    <w:uiPriority w:val="99"/>
    <w:rsid w:val="008B65F6"/>
    <w:rPr>
      <w:rFonts w:ascii="Corbel" w:hAnsi="Corbel"/>
      <w:sz w:val="16"/>
    </w:rPr>
  </w:style>
  <w:style w:type="character" w:customStyle="1" w:styleId="KoptekstChar">
    <w:name w:val="Koptekst Char"/>
    <w:link w:val="Koptekst"/>
    <w:uiPriority w:val="99"/>
    <w:rsid w:val="008B65F6"/>
    <w:rPr>
      <w:rFonts w:ascii="Corbel" w:hAnsi="Corbel"/>
      <w:sz w:val="16"/>
    </w:rPr>
  </w:style>
  <w:style w:type="paragraph" w:customStyle="1" w:styleId="Standard">
    <w:name w:val="Standard"/>
    <w:rsid w:val="009D4BDD"/>
    <w:pPr>
      <w:suppressAutoHyphens/>
      <w:autoSpaceDN w:val="0"/>
      <w:textAlignment w:val="baseline"/>
    </w:pPr>
    <w:rPr>
      <w:rFonts w:ascii="Times New Roman" w:hAnsi="Times New Roman"/>
      <w:kern w:val="3"/>
    </w:rPr>
  </w:style>
  <w:style w:type="paragraph" w:styleId="Geenafstand">
    <w:name w:val="No Spacing"/>
    <w:uiPriority w:val="1"/>
    <w:qFormat/>
    <w:rsid w:val="007836AE"/>
    <w:rPr>
      <w:rFonts w:ascii="Trebuchet MS" w:hAnsi="Trebuchet MS"/>
      <w:szCs w:val="18"/>
    </w:rPr>
  </w:style>
  <w:style w:type="paragraph" w:customStyle="1" w:styleId="Standaardtekst">
    <w:name w:val="Standaardtekst"/>
    <w:basedOn w:val="Standaard"/>
    <w:qFormat/>
    <w:rsid w:val="00095C09"/>
    <w:rPr>
      <w:rFonts w:ascii="Calibri" w:eastAsia="Calibri" w:hAnsi="Calibri"/>
      <w:sz w:val="22"/>
      <w:szCs w:val="22"/>
      <w:lang w:eastAsia="en-US"/>
    </w:rPr>
  </w:style>
  <w:style w:type="numbering" w:customStyle="1" w:styleId="WW8Num4">
    <w:name w:val="WW8Num4"/>
    <w:basedOn w:val="Geenlijst"/>
    <w:rsid w:val="0046160D"/>
    <w:pPr>
      <w:numPr>
        <w:numId w:val="33"/>
      </w:numPr>
    </w:pPr>
  </w:style>
  <w:style w:type="paragraph" w:customStyle="1" w:styleId="Contents3">
    <w:name w:val="Contents 3"/>
    <w:basedOn w:val="Standard"/>
    <w:next w:val="Standard"/>
    <w:rsid w:val="005F2735"/>
    <w:pPr>
      <w:ind w:left="400"/>
    </w:pPr>
    <w:rPr>
      <w:i/>
    </w:rPr>
  </w:style>
  <w:style w:type="paragraph" w:styleId="Plattetekst3">
    <w:name w:val="Body Text 3"/>
    <w:basedOn w:val="Standaard"/>
    <w:link w:val="Plattetekst3Char"/>
    <w:uiPriority w:val="99"/>
    <w:semiHidden/>
    <w:unhideWhenUsed/>
    <w:rsid w:val="00BD136A"/>
    <w:pPr>
      <w:spacing w:after="120"/>
    </w:pPr>
    <w:rPr>
      <w:sz w:val="16"/>
      <w:szCs w:val="16"/>
    </w:rPr>
  </w:style>
  <w:style w:type="character" w:customStyle="1" w:styleId="Plattetekst3Char">
    <w:name w:val="Platte tekst 3 Char"/>
    <w:link w:val="Plattetekst3"/>
    <w:uiPriority w:val="99"/>
    <w:semiHidden/>
    <w:rsid w:val="00BD136A"/>
    <w:rPr>
      <w:rFonts w:ascii="Trebuchet MS" w:hAnsi="Trebuchet MS"/>
      <w:sz w:val="16"/>
      <w:szCs w:val="16"/>
    </w:rPr>
  </w:style>
  <w:style w:type="paragraph" w:customStyle="1" w:styleId="Textbodyindent">
    <w:name w:val="Text body indent"/>
    <w:basedOn w:val="Standard"/>
    <w:rsid w:val="00BD136A"/>
    <w:pPr>
      <w:widowControl w:val="0"/>
      <w:tabs>
        <w:tab w:val="left" w:pos="1410"/>
      </w:tabs>
      <w:ind w:left="1410"/>
    </w:pPr>
    <w:rPr>
      <w:rFonts w:ascii="CG Omega" w:hAnsi="CG Omega"/>
      <w:sz w:val="22"/>
    </w:rPr>
  </w:style>
  <w:style w:type="numbering" w:customStyle="1" w:styleId="WW8Num21">
    <w:name w:val="WW8Num21"/>
    <w:basedOn w:val="Geenlijst"/>
    <w:rsid w:val="00BD136A"/>
    <w:pPr>
      <w:numPr>
        <w:numId w:val="34"/>
      </w:numPr>
    </w:pPr>
  </w:style>
  <w:style w:type="paragraph" w:customStyle="1" w:styleId="Footnote">
    <w:name w:val="Footnote"/>
    <w:basedOn w:val="Standard"/>
    <w:rsid w:val="00BD136A"/>
    <w:rPr>
      <w:rFonts w:ascii="Arial" w:hAnsi="Arial"/>
    </w:rPr>
  </w:style>
  <w:style w:type="paragraph" w:styleId="Revisie">
    <w:name w:val="Revision"/>
    <w:hidden/>
    <w:uiPriority w:val="99"/>
    <w:semiHidden/>
    <w:rsid w:val="00F863FA"/>
    <w:rPr>
      <w:rFonts w:ascii="Trebuchet MS" w:hAnsi="Trebuchet MS"/>
      <w:szCs w:val="18"/>
    </w:rPr>
  </w:style>
  <w:style w:type="character" w:styleId="GevolgdeHyperlink">
    <w:name w:val="FollowedHyperlink"/>
    <w:uiPriority w:val="99"/>
    <w:semiHidden/>
    <w:unhideWhenUsed/>
    <w:rsid w:val="00AA292F"/>
    <w:rPr>
      <w:color w:val="800080"/>
      <w:u w:val="single"/>
    </w:rPr>
  </w:style>
  <w:style w:type="paragraph" w:customStyle="1" w:styleId="FirstParagraph">
    <w:name w:val="First Paragraph"/>
    <w:basedOn w:val="Standaard"/>
    <w:rsid w:val="00C1673F"/>
    <w:pPr>
      <w:spacing w:before="180" w:after="180" w:line="240" w:lineRule="auto"/>
    </w:pPr>
    <w:rPr>
      <w:rFonts w:ascii="Cambria" w:eastAsia="Calibri" w:hAnsi="Cambria"/>
      <w:szCs w:val="20"/>
      <w:lang w:eastAsia="en-US"/>
    </w:rPr>
  </w:style>
  <w:style w:type="character" w:styleId="Zwaar">
    <w:name w:val="Strong"/>
    <w:uiPriority w:val="22"/>
    <w:qFormat/>
    <w:rsid w:val="00A905BA"/>
    <w:rPr>
      <w:b/>
      <w:bCs/>
    </w:rPr>
  </w:style>
  <w:style w:type="character" w:customStyle="1" w:styleId="VoetnoottekstChar">
    <w:name w:val="Voetnoottekst Char"/>
    <w:link w:val="Voetnoottekst"/>
    <w:uiPriority w:val="99"/>
    <w:semiHidden/>
    <w:rsid w:val="00C64F29"/>
    <w:rPr>
      <w:rFonts w:ascii="Trebuchet MS" w:hAnsi="Trebuchet MS"/>
      <w:szCs w:val="18"/>
      <w:lang w:eastAsia="en-US"/>
    </w:rPr>
  </w:style>
  <w:style w:type="paragraph" w:customStyle="1" w:styleId="Artikel8">
    <w:name w:val="Artikel 8"/>
    <w:basedOn w:val="Standaard"/>
    <w:qFormat/>
    <w:rsid w:val="00C64F29"/>
    <w:pPr>
      <w:numPr>
        <w:numId w:val="39"/>
      </w:numPr>
      <w:spacing w:line="240" w:lineRule="auto"/>
      <w:ind w:left="0" w:right="357" w:firstLine="0"/>
    </w:pPr>
    <w:rPr>
      <w:rFonts w:eastAsia="Calibri"/>
      <w:szCs w:val="20"/>
      <w:lang w:eastAsia="en-US"/>
    </w:rPr>
  </w:style>
  <w:style w:type="paragraph" w:styleId="Lijstopsomteken">
    <w:name w:val="List Bullet"/>
    <w:basedOn w:val="Standaard"/>
    <w:uiPriority w:val="99"/>
    <w:semiHidden/>
    <w:unhideWhenUsed/>
    <w:rsid w:val="00641D4A"/>
    <w:pPr>
      <w:tabs>
        <w:tab w:val="num" w:pos="360"/>
      </w:tabs>
      <w:spacing w:after="120" w:line="260" w:lineRule="atLeast"/>
    </w:pPr>
    <w:rPr>
      <w:rFonts w:ascii="Arial" w:eastAsia="Calibri" w:hAnsi="Arial" w:cs="Arial"/>
      <w:sz w:val="22"/>
      <w:szCs w:val="22"/>
    </w:rPr>
  </w:style>
  <w:style w:type="character" w:styleId="Onopgelostemelding">
    <w:name w:val="Unresolved Mention"/>
    <w:uiPriority w:val="99"/>
    <w:semiHidden/>
    <w:unhideWhenUsed/>
    <w:rsid w:val="009501B4"/>
    <w:rPr>
      <w:color w:val="605E5C"/>
      <w:shd w:val="clear" w:color="auto" w:fill="E1DFDD"/>
    </w:rPr>
  </w:style>
  <w:style w:type="paragraph" w:styleId="Normaalweb">
    <w:name w:val="Normal (Web)"/>
    <w:basedOn w:val="Standaard"/>
    <w:uiPriority w:val="99"/>
    <w:unhideWhenUsed/>
    <w:rsid w:val="003937D7"/>
    <w:pPr>
      <w:spacing w:before="100" w:beforeAutospacing="1" w:after="100" w:afterAutospacing="1" w:line="240" w:lineRule="auto"/>
    </w:pPr>
    <w:rPr>
      <w:rFonts w:ascii="Times New Roman" w:hAnsi="Times New Roman"/>
      <w:sz w:val="24"/>
      <w:szCs w:val="24"/>
    </w:rPr>
  </w:style>
  <w:style w:type="paragraph" w:styleId="Tekstopmerking">
    <w:name w:val="annotation text"/>
    <w:basedOn w:val="Standaard"/>
    <w:link w:val="TekstopmerkingChar"/>
    <w:unhideWhenUsed/>
    <w:pPr>
      <w:spacing w:line="240" w:lineRule="auto"/>
    </w:pPr>
    <w:rPr>
      <w:szCs w:val="20"/>
    </w:rPr>
  </w:style>
  <w:style w:type="character" w:customStyle="1" w:styleId="TekstopmerkingChar">
    <w:name w:val="Tekst opmerking Char"/>
    <w:basedOn w:val="Standaardalinea-lettertype"/>
    <w:link w:val="Tekstopmerking"/>
    <w:rPr>
      <w:rFonts w:ascii="Trebuchet MS" w:hAnsi="Trebuchet MS"/>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095A52"/>
    <w:rPr>
      <w:b/>
      <w:bCs/>
    </w:rPr>
  </w:style>
  <w:style w:type="character" w:customStyle="1" w:styleId="OnderwerpvanopmerkingChar">
    <w:name w:val="Onderwerp van opmerking Char"/>
    <w:basedOn w:val="TekstopmerkingChar"/>
    <w:link w:val="Onderwerpvanopmerking"/>
    <w:uiPriority w:val="99"/>
    <w:semiHidden/>
    <w:rsid w:val="00095A52"/>
    <w:rPr>
      <w:rFonts w:ascii="Trebuchet MS" w:hAnsi="Trebuchet MS"/>
      <w:b/>
      <w:bCs/>
    </w:rPr>
  </w:style>
  <w:style w:type="character" w:customStyle="1" w:styleId="CommentReference1">
    <w:name w:val="Comment Reference1"/>
    <w:semiHidden/>
    <w:rsid w:val="001A350D"/>
    <w:rPr>
      <w:rFonts w:ascii="Univers" w:hAnsi="Univers"/>
      <w:dstrike w:val="0"/>
      <w:color w:val="auto"/>
      <w:sz w:val="20"/>
      <w:vertAlign w:val="baseline"/>
    </w:rPr>
  </w:style>
  <w:style w:type="paragraph" w:customStyle="1" w:styleId="CommentText1">
    <w:name w:val="Comment Text1"/>
    <w:basedOn w:val="Standaard"/>
    <w:rsid w:val="001A350D"/>
    <w:pPr>
      <w:spacing w:line="300" w:lineRule="atLeast"/>
    </w:pPr>
    <w:rPr>
      <w:rFonts w:ascii="Arial" w:hAnsi="Arial"/>
      <w:szCs w:val="20"/>
      <w:lang w:eastAsia="en-US"/>
    </w:rPr>
  </w:style>
  <w:style w:type="paragraph" w:customStyle="1" w:styleId="CommentSubject1">
    <w:name w:val="Comment Subject1"/>
    <w:basedOn w:val="CommentText1"/>
    <w:next w:val="CommentText1"/>
    <w:uiPriority w:val="99"/>
    <w:semiHidden/>
    <w:unhideWhenUsed/>
    <w:rsid w:val="001A350D"/>
    <w:pPr>
      <w:spacing w:line="260" w:lineRule="atLeast"/>
    </w:pPr>
    <w:rPr>
      <w:rFonts w:ascii="Verdana" w:hAnsi="Verdana"/>
      <w:b/>
      <w:bCs/>
    </w:rPr>
  </w:style>
  <w:style w:type="paragraph" w:styleId="Inhopg5">
    <w:name w:val="toc 5"/>
    <w:basedOn w:val="Standaard"/>
    <w:next w:val="Standaard"/>
    <w:autoRedefine/>
    <w:uiPriority w:val="39"/>
    <w:unhideWhenUsed/>
    <w:rsid w:val="00C842CF"/>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Inhopg6">
    <w:name w:val="toc 6"/>
    <w:basedOn w:val="Standaard"/>
    <w:next w:val="Standaard"/>
    <w:autoRedefine/>
    <w:uiPriority w:val="39"/>
    <w:unhideWhenUsed/>
    <w:rsid w:val="00C842CF"/>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Inhopg7">
    <w:name w:val="toc 7"/>
    <w:basedOn w:val="Standaard"/>
    <w:next w:val="Standaard"/>
    <w:autoRedefine/>
    <w:uiPriority w:val="39"/>
    <w:unhideWhenUsed/>
    <w:rsid w:val="00C842CF"/>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Inhopg8">
    <w:name w:val="toc 8"/>
    <w:basedOn w:val="Standaard"/>
    <w:next w:val="Standaard"/>
    <w:autoRedefine/>
    <w:uiPriority w:val="39"/>
    <w:unhideWhenUsed/>
    <w:rsid w:val="00C842CF"/>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Inhopg9">
    <w:name w:val="toc 9"/>
    <w:basedOn w:val="Standaard"/>
    <w:next w:val="Standaard"/>
    <w:autoRedefine/>
    <w:uiPriority w:val="39"/>
    <w:unhideWhenUsed/>
    <w:rsid w:val="00C842CF"/>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Vermelding">
    <w:name w:val="Mention"/>
    <w:basedOn w:val="Standaardalinea-lettertype"/>
    <w:uiPriority w:val="99"/>
    <w:unhideWhenUsed/>
    <w:rsid w:val="002E0280"/>
    <w:rPr>
      <w:color w:val="2B579A"/>
      <w:shd w:val="clear" w:color="auto" w:fill="E1DFDD"/>
    </w:rPr>
  </w:style>
  <w:style w:type="paragraph" w:customStyle="1" w:styleId="CommentText">
    <w:name w:val="Comment Text"/>
    <w:basedOn w:val="Standaard"/>
    <w:link w:val="CommentTextChar"/>
    <w:unhideWhenUsed/>
    <w:rsid w:val="00B27BE7"/>
    <w:pPr>
      <w:spacing w:line="240" w:lineRule="auto"/>
    </w:pPr>
    <w:rPr>
      <w:szCs w:val="20"/>
    </w:rPr>
  </w:style>
  <w:style w:type="character" w:customStyle="1" w:styleId="CommentTextChar">
    <w:name w:val="Comment Text Char"/>
    <w:basedOn w:val="Standaardalinea-lettertype"/>
    <w:link w:val="CommentText"/>
    <w:rsid w:val="00B27BE7"/>
    <w:rPr>
      <w:rFonts w:ascii="Trebuchet MS" w:hAnsi="Trebuchet MS"/>
    </w:rPr>
  </w:style>
  <w:style w:type="character" w:customStyle="1" w:styleId="CommentReference">
    <w:name w:val="Comment Reference"/>
    <w:basedOn w:val="Standaardalinea-lettertype"/>
    <w:semiHidden/>
    <w:unhideWhenUsed/>
    <w:rsid w:val="00B27BE7"/>
    <w:rPr>
      <w:sz w:val="16"/>
      <w:szCs w:val="16"/>
    </w:rPr>
  </w:style>
  <w:style w:type="paragraph" w:customStyle="1" w:styleId="CommentSubject">
    <w:name w:val="Comment Subject"/>
    <w:basedOn w:val="CommentText"/>
    <w:next w:val="CommentText"/>
    <w:link w:val="CommentSubjectChar"/>
    <w:uiPriority w:val="99"/>
    <w:semiHidden/>
    <w:unhideWhenUsed/>
    <w:rsid w:val="00B27BE7"/>
    <w:rPr>
      <w:b/>
      <w:bCs/>
    </w:rPr>
  </w:style>
  <w:style w:type="character" w:customStyle="1" w:styleId="CommentSubjectChar">
    <w:name w:val="Comment Subject Char"/>
    <w:basedOn w:val="CommentTextChar"/>
    <w:link w:val="CommentSubject"/>
    <w:uiPriority w:val="99"/>
    <w:semiHidden/>
    <w:rsid w:val="00B27BE7"/>
    <w:rPr>
      <w:rFonts w:ascii="Trebuchet MS" w:hAnsi="Trebuchet M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6843">
      <w:bodyDiv w:val="1"/>
      <w:marLeft w:val="0"/>
      <w:marRight w:val="0"/>
      <w:marTop w:val="0"/>
      <w:marBottom w:val="0"/>
      <w:divBdr>
        <w:top w:val="none" w:sz="0" w:space="0" w:color="auto"/>
        <w:left w:val="none" w:sz="0" w:space="0" w:color="auto"/>
        <w:bottom w:val="none" w:sz="0" w:space="0" w:color="auto"/>
        <w:right w:val="none" w:sz="0" w:space="0" w:color="auto"/>
      </w:divBdr>
    </w:div>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99420335">
      <w:bodyDiv w:val="1"/>
      <w:marLeft w:val="0"/>
      <w:marRight w:val="0"/>
      <w:marTop w:val="0"/>
      <w:marBottom w:val="0"/>
      <w:divBdr>
        <w:top w:val="none" w:sz="0" w:space="0" w:color="auto"/>
        <w:left w:val="none" w:sz="0" w:space="0" w:color="auto"/>
        <w:bottom w:val="none" w:sz="0" w:space="0" w:color="auto"/>
        <w:right w:val="none" w:sz="0" w:space="0" w:color="auto"/>
      </w:divBdr>
    </w:div>
    <w:div w:id="144400599">
      <w:bodyDiv w:val="1"/>
      <w:marLeft w:val="0"/>
      <w:marRight w:val="0"/>
      <w:marTop w:val="0"/>
      <w:marBottom w:val="0"/>
      <w:divBdr>
        <w:top w:val="none" w:sz="0" w:space="0" w:color="auto"/>
        <w:left w:val="none" w:sz="0" w:space="0" w:color="auto"/>
        <w:bottom w:val="none" w:sz="0" w:space="0" w:color="auto"/>
        <w:right w:val="none" w:sz="0" w:space="0" w:color="auto"/>
      </w:divBdr>
    </w:div>
    <w:div w:id="202598996">
      <w:bodyDiv w:val="1"/>
      <w:marLeft w:val="0"/>
      <w:marRight w:val="0"/>
      <w:marTop w:val="0"/>
      <w:marBottom w:val="0"/>
      <w:divBdr>
        <w:top w:val="none" w:sz="0" w:space="0" w:color="auto"/>
        <w:left w:val="none" w:sz="0" w:space="0" w:color="auto"/>
        <w:bottom w:val="none" w:sz="0" w:space="0" w:color="auto"/>
        <w:right w:val="none" w:sz="0" w:space="0" w:color="auto"/>
      </w:divBdr>
    </w:div>
    <w:div w:id="206182775">
      <w:bodyDiv w:val="1"/>
      <w:marLeft w:val="0"/>
      <w:marRight w:val="0"/>
      <w:marTop w:val="0"/>
      <w:marBottom w:val="0"/>
      <w:divBdr>
        <w:top w:val="none" w:sz="0" w:space="0" w:color="auto"/>
        <w:left w:val="none" w:sz="0" w:space="0" w:color="auto"/>
        <w:bottom w:val="none" w:sz="0" w:space="0" w:color="auto"/>
        <w:right w:val="none" w:sz="0" w:space="0" w:color="auto"/>
      </w:divBdr>
    </w:div>
    <w:div w:id="248656185">
      <w:bodyDiv w:val="1"/>
      <w:marLeft w:val="0"/>
      <w:marRight w:val="0"/>
      <w:marTop w:val="0"/>
      <w:marBottom w:val="0"/>
      <w:divBdr>
        <w:top w:val="none" w:sz="0" w:space="0" w:color="auto"/>
        <w:left w:val="none" w:sz="0" w:space="0" w:color="auto"/>
        <w:bottom w:val="none" w:sz="0" w:space="0" w:color="auto"/>
        <w:right w:val="none" w:sz="0" w:space="0" w:color="auto"/>
      </w:divBdr>
      <w:divsChild>
        <w:div w:id="1018654978">
          <w:marLeft w:val="0"/>
          <w:marRight w:val="0"/>
          <w:marTop w:val="0"/>
          <w:marBottom w:val="0"/>
          <w:divBdr>
            <w:top w:val="none" w:sz="0" w:space="0" w:color="auto"/>
            <w:left w:val="none" w:sz="0" w:space="0" w:color="auto"/>
            <w:bottom w:val="none" w:sz="0" w:space="0" w:color="auto"/>
            <w:right w:val="none" w:sz="0" w:space="0" w:color="auto"/>
          </w:divBdr>
        </w:div>
      </w:divsChild>
    </w:div>
    <w:div w:id="484705777">
      <w:bodyDiv w:val="1"/>
      <w:marLeft w:val="0"/>
      <w:marRight w:val="0"/>
      <w:marTop w:val="0"/>
      <w:marBottom w:val="0"/>
      <w:divBdr>
        <w:top w:val="none" w:sz="0" w:space="0" w:color="auto"/>
        <w:left w:val="none" w:sz="0" w:space="0" w:color="auto"/>
        <w:bottom w:val="none" w:sz="0" w:space="0" w:color="auto"/>
        <w:right w:val="none" w:sz="0" w:space="0" w:color="auto"/>
      </w:divBdr>
    </w:div>
    <w:div w:id="633021570">
      <w:bodyDiv w:val="1"/>
      <w:marLeft w:val="0"/>
      <w:marRight w:val="0"/>
      <w:marTop w:val="0"/>
      <w:marBottom w:val="0"/>
      <w:divBdr>
        <w:top w:val="none" w:sz="0" w:space="0" w:color="auto"/>
        <w:left w:val="none" w:sz="0" w:space="0" w:color="auto"/>
        <w:bottom w:val="none" w:sz="0" w:space="0" w:color="auto"/>
        <w:right w:val="none" w:sz="0" w:space="0" w:color="auto"/>
      </w:divBdr>
    </w:div>
    <w:div w:id="654528049">
      <w:bodyDiv w:val="1"/>
      <w:marLeft w:val="0"/>
      <w:marRight w:val="0"/>
      <w:marTop w:val="0"/>
      <w:marBottom w:val="0"/>
      <w:divBdr>
        <w:top w:val="none" w:sz="0" w:space="0" w:color="auto"/>
        <w:left w:val="none" w:sz="0" w:space="0" w:color="auto"/>
        <w:bottom w:val="none" w:sz="0" w:space="0" w:color="auto"/>
        <w:right w:val="none" w:sz="0" w:space="0" w:color="auto"/>
      </w:divBdr>
    </w:div>
    <w:div w:id="703596412">
      <w:bodyDiv w:val="1"/>
      <w:marLeft w:val="0"/>
      <w:marRight w:val="0"/>
      <w:marTop w:val="0"/>
      <w:marBottom w:val="0"/>
      <w:divBdr>
        <w:top w:val="none" w:sz="0" w:space="0" w:color="auto"/>
        <w:left w:val="none" w:sz="0" w:space="0" w:color="auto"/>
        <w:bottom w:val="none" w:sz="0" w:space="0" w:color="auto"/>
        <w:right w:val="none" w:sz="0" w:space="0" w:color="auto"/>
      </w:divBdr>
    </w:div>
    <w:div w:id="751388703">
      <w:bodyDiv w:val="1"/>
      <w:marLeft w:val="0"/>
      <w:marRight w:val="0"/>
      <w:marTop w:val="0"/>
      <w:marBottom w:val="0"/>
      <w:divBdr>
        <w:top w:val="none" w:sz="0" w:space="0" w:color="auto"/>
        <w:left w:val="none" w:sz="0" w:space="0" w:color="auto"/>
        <w:bottom w:val="none" w:sz="0" w:space="0" w:color="auto"/>
        <w:right w:val="none" w:sz="0" w:space="0" w:color="auto"/>
      </w:divBdr>
    </w:div>
    <w:div w:id="771627568">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38690564">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886646029">
      <w:bodyDiv w:val="1"/>
      <w:marLeft w:val="0"/>
      <w:marRight w:val="0"/>
      <w:marTop w:val="0"/>
      <w:marBottom w:val="0"/>
      <w:divBdr>
        <w:top w:val="none" w:sz="0" w:space="0" w:color="auto"/>
        <w:left w:val="none" w:sz="0" w:space="0" w:color="auto"/>
        <w:bottom w:val="none" w:sz="0" w:space="0" w:color="auto"/>
        <w:right w:val="none" w:sz="0" w:space="0" w:color="auto"/>
      </w:divBdr>
    </w:div>
    <w:div w:id="903950473">
      <w:bodyDiv w:val="1"/>
      <w:marLeft w:val="0"/>
      <w:marRight w:val="0"/>
      <w:marTop w:val="0"/>
      <w:marBottom w:val="0"/>
      <w:divBdr>
        <w:top w:val="none" w:sz="0" w:space="0" w:color="auto"/>
        <w:left w:val="none" w:sz="0" w:space="0" w:color="auto"/>
        <w:bottom w:val="none" w:sz="0" w:space="0" w:color="auto"/>
        <w:right w:val="none" w:sz="0" w:space="0" w:color="auto"/>
      </w:divBdr>
    </w:div>
    <w:div w:id="940721188">
      <w:bodyDiv w:val="1"/>
      <w:marLeft w:val="0"/>
      <w:marRight w:val="0"/>
      <w:marTop w:val="0"/>
      <w:marBottom w:val="0"/>
      <w:divBdr>
        <w:top w:val="none" w:sz="0" w:space="0" w:color="auto"/>
        <w:left w:val="none" w:sz="0" w:space="0" w:color="auto"/>
        <w:bottom w:val="none" w:sz="0" w:space="0" w:color="auto"/>
        <w:right w:val="none" w:sz="0" w:space="0" w:color="auto"/>
      </w:divBdr>
    </w:div>
    <w:div w:id="992804902">
      <w:bodyDiv w:val="1"/>
      <w:marLeft w:val="0"/>
      <w:marRight w:val="0"/>
      <w:marTop w:val="0"/>
      <w:marBottom w:val="0"/>
      <w:divBdr>
        <w:top w:val="none" w:sz="0" w:space="0" w:color="auto"/>
        <w:left w:val="none" w:sz="0" w:space="0" w:color="auto"/>
        <w:bottom w:val="none" w:sz="0" w:space="0" w:color="auto"/>
        <w:right w:val="none" w:sz="0" w:space="0" w:color="auto"/>
      </w:divBdr>
    </w:div>
    <w:div w:id="1020202411">
      <w:bodyDiv w:val="1"/>
      <w:marLeft w:val="0"/>
      <w:marRight w:val="0"/>
      <w:marTop w:val="0"/>
      <w:marBottom w:val="0"/>
      <w:divBdr>
        <w:top w:val="none" w:sz="0" w:space="0" w:color="auto"/>
        <w:left w:val="none" w:sz="0" w:space="0" w:color="auto"/>
        <w:bottom w:val="none" w:sz="0" w:space="0" w:color="auto"/>
        <w:right w:val="none" w:sz="0" w:space="0" w:color="auto"/>
      </w:divBdr>
    </w:div>
    <w:div w:id="1049456157">
      <w:bodyDiv w:val="1"/>
      <w:marLeft w:val="0"/>
      <w:marRight w:val="0"/>
      <w:marTop w:val="0"/>
      <w:marBottom w:val="0"/>
      <w:divBdr>
        <w:top w:val="none" w:sz="0" w:space="0" w:color="auto"/>
        <w:left w:val="none" w:sz="0" w:space="0" w:color="auto"/>
        <w:bottom w:val="none" w:sz="0" w:space="0" w:color="auto"/>
        <w:right w:val="none" w:sz="0" w:space="0" w:color="auto"/>
      </w:divBdr>
    </w:div>
    <w:div w:id="1116020955">
      <w:bodyDiv w:val="1"/>
      <w:marLeft w:val="0"/>
      <w:marRight w:val="0"/>
      <w:marTop w:val="0"/>
      <w:marBottom w:val="0"/>
      <w:divBdr>
        <w:top w:val="none" w:sz="0" w:space="0" w:color="auto"/>
        <w:left w:val="none" w:sz="0" w:space="0" w:color="auto"/>
        <w:bottom w:val="none" w:sz="0" w:space="0" w:color="auto"/>
        <w:right w:val="none" w:sz="0" w:space="0" w:color="auto"/>
      </w:divBdr>
      <w:divsChild>
        <w:div w:id="1559322018">
          <w:marLeft w:val="0"/>
          <w:marRight w:val="0"/>
          <w:marTop w:val="0"/>
          <w:marBottom w:val="0"/>
          <w:divBdr>
            <w:top w:val="none" w:sz="0" w:space="0" w:color="auto"/>
            <w:left w:val="none" w:sz="0" w:space="0" w:color="auto"/>
            <w:bottom w:val="none" w:sz="0" w:space="0" w:color="auto"/>
            <w:right w:val="none" w:sz="0" w:space="0" w:color="auto"/>
          </w:divBdr>
        </w:div>
      </w:divsChild>
    </w:div>
    <w:div w:id="1124075253">
      <w:bodyDiv w:val="1"/>
      <w:marLeft w:val="0"/>
      <w:marRight w:val="0"/>
      <w:marTop w:val="0"/>
      <w:marBottom w:val="0"/>
      <w:divBdr>
        <w:top w:val="none" w:sz="0" w:space="0" w:color="auto"/>
        <w:left w:val="none" w:sz="0" w:space="0" w:color="auto"/>
        <w:bottom w:val="none" w:sz="0" w:space="0" w:color="auto"/>
        <w:right w:val="none" w:sz="0" w:space="0" w:color="auto"/>
      </w:divBdr>
      <w:divsChild>
        <w:div w:id="589244020">
          <w:marLeft w:val="0"/>
          <w:marRight w:val="0"/>
          <w:marTop w:val="0"/>
          <w:marBottom w:val="0"/>
          <w:divBdr>
            <w:top w:val="none" w:sz="0" w:space="0" w:color="auto"/>
            <w:left w:val="none" w:sz="0" w:space="0" w:color="auto"/>
            <w:bottom w:val="none" w:sz="0" w:space="0" w:color="auto"/>
            <w:right w:val="none" w:sz="0" w:space="0" w:color="auto"/>
          </w:divBdr>
        </w:div>
      </w:divsChild>
    </w:div>
    <w:div w:id="1136869555">
      <w:bodyDiv w:val="1"/>
      <w:marLeft w:val="0"/>
      <w:marRight w:val="0"/>
      <w:marTop w:val="0"/>
      <w:marBottom w:val="0"/>
      <w:divBdr>
        <w:top w:val="none" w:sz="0" w:space="0" w:color="auto"/>
        <w:left w:val="none" w:sz="0" w:space="0" w:color="auto"/>
        <w:bottom w:val="none" w:sz="0" w:space="0" w:color="auto"/>
        <w:right w:val="none" w:sz="0" w:space="0" w:color="auto"/>
      </w:divBdr>
    </w:div>
    <w:div w:id="1197044565">
      <w:bodyDiv w:val="1"/>
      <w:marLeft w:val="0"/>
      <w:marRight w:val="0"/>
      <w:marTop w:val="0"/>
      <w:marBottom w:val="0"/>
      <w:divBdr>
        <w:top w:val="none" w:sz="0" w:space="0" w:color="auto"/>
        <w:left w:val="none" w:sz="0" w:space="0" w:color="auto"/>
        <w:bottom w:val="none" w:sz="0" w:space="0" w:color="auto"/>
        <w:right w:val="none" w:sz="0" w:space="0" w:color="auto"/>
      </w:divBdr>
    </w:div>
    <w:div w:id="1229146094">
      <w:bodyDiv w:val="1"/>
      <w:marLeft w:val="0"/>
      <w:marRight w:val="0"/>
      <w:marTop w:val="0"/>
      <w:marBottom w:val="0"/>
      <w:divBdr>
        <w:top w:val="none" w:sz="0" w:space="0" w:color="auto"/>
        <w:left w:val="none" w:sz="0" w:space="0" w:color="auto"/>
        <w:bottom w:val="none" w:sz="0" w:space="0" w:color="auto"/>
        <w:right w:val="none" w:sz="0" w:space="0" w:color="auto"/>
      </w:divBdr>
    </w:div>
    <w:div w:id="1229728312">
      <w:bodyDiv w:val="1"/>
      <w:marLeft w:val="0"/>
      <w:marRight w:val="0"/>
      <w:marTop w:val="0"/>
      <w:marBottom w:val="0"/>
      <w:divBdr>
        <w:top w:val="none" w:sz="0" w:space="0" w:color="auto"/>
        <w:left w:val="none" w:sz="0" w:space="0" w:color="auto"/>
        <w:bottom w:val="none" w:sz="0" w:space="0" w:color="auto"/>
        <w:right w:val="none" w:sz="0" w:space="0" w:color="auto"/>
      </w:divBdr>
    </w:div>
    <w:div w:id="1307586104">
      <w:bodyDiv w:val="1"/>
      <w:marLeft w:val="0"/>
      <w:marRight w:val="0"/>
      <w:marTop w:val="0"/>
      <w:marBottom w:val="0"/>
      <w:divBdr>
        <w:top w:val="none" w:sz="0" w:space="0" w:color="auto"/>
        <w:left w:val="none" w:sz="0" w:space="0" w:color="auto"/>
        <w:bottom w:val="none" w:sz="0" w:space="0" w:color="auto"/>
        <w:right w:val="none" w:sz="0" w:space="0" w:color="auto"/>
      </w:divBdr>
      <w:divsChild>
        <w:div w:id="1354302016">
          <w:marLeft w:val="0"/>
          <w:marRight w:val="0"/>
          <w:marTop w:val="0"/>
          <w:marBottom w:val="0"/>
          <w:divBdr>
            <w:top w:val="none" w:sz="0" w:space="0" w:color="auto"/>
            <w:left w:val="none" w:sz="0" w:space="0" w:color="auto"/>
            <w:bottom w:val="none" w:sz="0" w:space="0" w:color="auto"/>
            <w:right w:val="none" w:sz="0" w:space="0" w:color="auto"/>
          </w:divBdr>
        </w:div>
      </w:divsChild>
    </w:div>
    <w:div w:id="1307929475">
      <w:bodyDiv w:val="1"/>
      <w:marLeft w:val="0"/>
      <w:marRight w:val="0"/>
      <w:marTop w:val="0"/>
      <w:marBottom w:val="0"/>
      <w:divBdr>
        <w:top w:val="none" w:sz="0" w:space="0" w:color="auto"/>
        <w:left w:val="none" w:sz="0" w:space="0" w:color="auto"/>
        <w:bottom w:val="none" w:sz="0" w:space="0" w:color="auto"/>
        <w:right w:val="none" w:sz="0" w:space="0" w:color="auto"/>
      </w:divBdr>
    </w:div>
    <w:div w:id="1317029695">
      <w:bodyDiv w:val="1"/>
      <w:marLeft w:val="0"/>
      <w:marRight w:val="0"/>
      <w:marTop w:val="0"/>
      <w:marBottom w:val="0"/>
      <w:divBdr>
        <w:top w:val="none" w:sz="0" w:space="0" w:color="auto"/>
        <w:left w:val="none" w:sz="0" w:space="0" w:color="auto"/>
        <w:bottom w:val="none" w:sz="0" w:space="0" w:color="auto"/>
        <w:right w:val="none" w:sz="0" w:space="0" w:color="auto"/>
      </w:divBdr>
    </w:div>
    <w:div w:id="1321697274">
      <w:bodyDiv w:val="1"/>
      <w:marLeft w:val="0"/>
      <w:marRight w:val="0"/>
      <w:marTop w:val="0"/>
      <w:marBottom w:val="0"/>
      <w:divBdr>
        <w:top w:val="none" w:sz="0" w:space="0" w:color="auto"/>
        <w:left w:val="none" w:sz="0" w:space="0" w:color="auto"/>
        <w:bottom w:val="none" w:sz="0" w:space="0" w:color="auto"/>
        <w:right w:val="none" w:sz="0" w:space="0" w:color="auto"/>
      </w:divBdr>
    </w:div>
    <w:div w:id="1374572534">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560282798">
      <w:bodyDiv w:val="1"/>
      <w:marLeft w:val="0"/>
      <w:marRight w:val="0"/>
      <w:marTop w:val="0"/>
      <w:marBottom w:val="0"/>
      <w:divBdr>
        <w:top w:val="none" w:sz="0" w:space="0" w:color="auto"/>
        <w:left w:val="none" w:sz="0" w:space="0" w:color="auto"/>
        <w:bottom w:val="none" w:sz="0" w:space="0" w:color="auto"/>
        <w:right w:val="none" w:sz="0" w:space="0" w:color="auto"/>
      </w:divBdr>
    </w:div>
    <w:div w:id="1591548586">
      <w:bodyDiv w:val="1"/>
      <w:marLeft w:val="0"/>
      <w:marRight w:val="0"/>
      <w:marTop w:val="0"/>
      <w:marBottom w:val="0"/>
      <w:divBdr>
        <w:top w:val="none" w:sz="0" w:space="0" w:color="auto"/>
        <w:left w:val="none" w:sz="0" w:space="0" w:color="auto"/>
        <w:bottom w:val="none" w:sz="0" w:space="0" w:color="auto"/>
        <w:right w:val="none" w:sz="0" w:space="0" w:color="auto"/>
      </w:divBdr>
      <w:divsChild>
        <w:div w:id="1130705295">
          <w:marLeft w:val="0"/>
          <w:marRight w:val="0"/>
          <w:marTop w:val="0"/>
          <w:marBottom w:val="0"/>
          <w:divBdr>
            <w:top w:val="none" w:sz="0" w:space="0" w:color="auto"/>
            <w:left w:val="none" w:sz="0" w:space="0" w:color="auto"/>
            <w:bottom w:val="none" w:sz="0" w:space="0" w:color="auto"/>
            <w:right w:val="none" w:sz="0" w:space="0" w:color="auto"/>
          </w:divBdr>
        </w:div>
      </w:divsChild>
    </w:div>
    <w:div w:id="1631666837">
      <w:bodyDiv w:val="1"/>
      <w:marLeft w:val="0"/>
      <w:marRight w:val="0"/>
      <w:marTop w:val="0"/>
      <w:marBottom w:val="0"/>
      <w:divBdr>
        <w:top w:val="none" w:sz="0" w:space="0" w:color="auto"/>
        <w:left w:val="none" w:sz="0" w:space="0" w:color="auto"/>
        <w:bottom w:val="none" w:sz="0" w:space="0" w:color="auto"/>
        <w:right w:val="none" w:sz="0" w:space="0" w:color="auto"/>
      </w:divBdr>
    </w:div>
    <w:div w:id="1708944191">
      <w:bodyDiv w:val="1"/>
      <w:marLeft w:val="0"/>
      <w:marRight w:val="0"/>
      <w:marTop w:val="0"/>
      <w:marBottom w:val="0"/>
      <w:divBdr>
        <w:top w:val="none" w:sz="0" w:space="0" w:color="auto"/>
        <w:left w:val="none" w:sz="0" w:space="0" w:color="auto"/>
        <w:bottom w:val="none" w:sz="0" w:space="0" w:color="auto"/>
        <w:right w:val="none" w:sz="0" w:space="0" w:color="auto"/>
      </w:divBdr>
    </w:div>
    <w:div w:id="1718814855">
      <w:bodyDiv w:val="1"/>
      <w:marLeft w:val="0"/>
      <w:marRight w:val="0"/>
      <w:marTop w:val="0"/>
      <w:marBottom w:val="0"/>
      <w:divBdr>
        <w:top w:val="none" w:sz="0" w:space="0" w:color="auto"/>
        <w:left w:val="none" w:sz="0" w:space="0" w:color="auto"/>
        <w:bottom w:val="none" w:sz="0" w:space="0" w:color="auto"/>
        <w:right w:val="none" w:sz="0" w:space="0" w:color="auto"/>
      </w:divBdr>
    </w:div>
    <w:div w:id="1729382913">
      <w:bodyDiv w:val="1"/>
      <w:marLeft w:val="0"/>
      <w:marRight w:val="0"/>
      <w:marTop w:val="0"/>
      <w:marBottom w:val="0"/>
      <w:divBdr>
        <w:top w:val="none" w:sz="0" w:space="0" w:color="auto"/>
        <w:left w:val="none" w:sz="0" w:space="0" w:color="auto"/>
        <w:bottom w:val="none" w:sz="0" w:space="0" w:color="auto"/>
        <w:right w:val="none" w:sz="0" w:space="0" w:color="auto"/>
      </w:divBdr>
    </w:div>
    <w:div w:id="1757248030">
      <w:bodyDiv w:val="1"/>
      <w:marLeft w:val="0"/>
      <w:marRight w:val="0"/>
      <w:marTop w:val="0"/>
      <w:marBottom w:val="0"/>
      <w:divBdr>
        <w:top w:val="none" w:sz="0" w:space="0" w:color="auto"/>
        <w:left w:val="none" w:sz="0" w:space="0" w:color="auto"/>
        <w:bottom w:val="none" w:sz="0" w:space="0" w:color="auto"/>
        <w:right w:val="none" w:sz="0" w:space="0" w:color="auto"/>
      </w:divBdr>
      <w:divsChild>
        <w:div w:id="679938628">
          <w:marLeft w:val="0"/>
          <w:marRight w:val="0"/>
          <w:marTop w:val="0"/>
          <w:marBottom w:val="0"/>
          <w:divBdr>
            <w:top w:val="none" w:sz="0" w:space="0" w:color="auto"/>
            <w:left w:val="none" w:sz="0" w:space="0" w:color="auto"/>
            <w:bottom w:val="none" w:sz="0" w:space="0" w:color="auto"/>
            <w:right w:val="none" w:sz="0" w:space="0" w:color="auto"/>
          </w:divBdr>
        </w:div>
      </w:divsChild>
    </w:div>
    <w:div w:id="1790247506">
      <w:bodyDiv w:val="1"/>
      <w:marLeft w:val="0"/>
      <w:marRight w:val="0"/>
      <w:marTop w:val="0"/>
      <w:marBottom w:val="0"/>
      <w:divBdr>
        <w:top w:val="none" w:sz="0" w:space="0" w:color="auto"/>
        <w:left w:val="none" w:sz="0" w:space="0" w:color="auto"/>
        <w:bottom w:val="none" w:sz="0" w:space="0" w:color="auto"/>
        <w:right w:val="none" w:sz="0" w:space="0" w:color="auto"/>
      </w:divBdr>
      <w:divsChild>
        <w:div w:id="655258311">
          <w:marLeft w:val="0"/>
          <w:marRight w:val="0"/>
          <w:marTop w:val="0"/>
          <w:marBottom w:val="0"/>
          <w:divBdr>
            <w:top w:val="none" w:sz="0" w:space="0" w:color="auto"/>
            <w:left w:val="none" w:sz="0" w:space="0" w:color="auto"/>
            <w:bottom w:val="none" w:sz="0" w:space="0" w:color="auto"/>
            <w:right w:val="none" w:sz="0" w:space="0" w:color="auto"/>
          </w:divBdr>
          <w:divsChild>
            <w:div w:id="1442340781">
              <w:marLeft w:val="0"/>
              <w:marRight w:val="0"/>
              <w:marTop w:val="0"/>
              <w:marBottom w:val="0"/>
              <w:divBdr>
                <w:top w:val="none" w:sz="0" w:space="0" w:color="auto"/>
                <w:left w:val="none" w:sz="0" w:space="0" w:color="auto"/>
                <w:bottom w:val="none" w:sz="0" w:space="0" w:color="auto"/>
                <w:right w:val="none" w:sz="0" w:space="0" w:color="auto"/>
              </w:divBdr>
              <w:divsChild>
                <w:div w:id="707485181">
                  <w:marLeft w:val="0"/>
                  <w:marRight w:val="0"/>
                  <w:marTop w:val="750"/>
                  <w:marBottom w:val="0"/>
                  <w:divBdr>
                    <w:top w:val="none" w:sz="0" w:space="0" w:color="auto"/>
                    <w:left w:val="none" w:sz="0" w:space="0" w:color="auto"/>
                    <w:bottom w:val="none" w:sz="0" w:space="0" w:color="auto"/>
                    <w:right w:val="none" w:sz="0" w:space="0" w:color="auto"/>
                  </w:divBdr>
                  <w:divsChild>
                    <w:div w:id="1321928165">
                      <w:marLeft w:val="0"/>
                      <w:marRight w:val="0"/>
                      <w:marTop w:val="0"/>
                      <w:marBottom w:val="0"/>
                      <w:divBdr>
                        <w:top w:val="none" w:sz="0" w:space="0" w:color="auto"/>
                        <w:left w:val="none" w:sz="0" w:space="0" w:color="auto"/>
                        <w:bottom w:val="none" w:sz="0" w:space="0" w:color="auto"/>
                        <w:right w:val="none" w:sz="0" w:space="0" w:color="auto"/>
                      </w:divBdr>
                      <w:divsChild>
                        <w:div w:id="955212622">
                          <w:marLeft w:val="0"/>
                          <w:marRight w:val="0"/>
                          <w:marTop w:val="0"/>
                          <w:marBottom w:val="0"/>
                          <w:divBdr>
                            <w:top w:val="none" w:sz="0" w:space="0" w:color="auto"/>
                            <w:left w:val="none" w:sz="0" w:space="0" w:color="auto"/>
                            <w:bottom w:val="none" w:sz="0" w:space="0" w:color="auto"/>
                            <w:right w:val="none" w:sz="0" w:space="0" w:color="auto"/>
                          </w:divBdr>
                          <w:divsChild>
                            <w:div w:id="1788086928">
                              <w:marLeft w:val="0"/>
                              <w:marRight w:val="0"/>
                              <w:marTop w:val="0"/>
                              <w:marBottom w:val="0"/>
                              <w:divBdr>
                                <w:top w:val="none" w:sz="0" w:space="0" w:color="auto"/>
                                <w:left w:val="none" w:sz="0" w:space="0" w:color="auto"/>
                                <w:bottom w:val="none" w:sz="0" w:space="0" w:color="auto"/>
                                <w:right w:val="none" w:sz="0" w:space="0" w:color="auto"/>
                              </w:divBdr>
                              <w:divsChild>
                                <w:div w:id="2131627809">
                                  <w:marLeft w:val="0"/>
                                  <w:marRight w:val="0"/>
                                  <w:marTop w:val="0"/>
                                  <w:marBottom w:val="0"/>
                                  <w:divBdr>
                                    <w:top w:val="none" w:sz="0" w:space="0" w:color="auto"/>
                                    <w:left w:val="none" w:sz="0" w:space="0" w:color="auto"/>
                                    <w:bottom w:val="none" w:sz="0" w:space="0" w:color="auto"/>
                                    <w:right w:val="none" w:sz="0" w:space="0" w:color="auto"/>
                                  </w:divBdr>
                                  <w:divsChild>
                                    <w:div w:id="16751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255834">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 w:id="1895962289">
      <w:bodyDiv w:val="1"/>
      <w:marLeft w:val="0"/>
      <w:marRight w:val="0"/>
      <w:marTop w:val="0"/>
      <w:marBottom w:val="0"/>
      <w:divBdr>
        <w:top w:val="none" w:sz="0" w:space="0" w:color="auto"/>
        <w:left w:val="none" w:sz="0" w:space="0" w:color="auto"/>
        <w:bottom w:val="none" w:sz="0" w:space="0" w:color="auto"/>
        <w:right w:val="none" w:sz="0" w:space="0" w:color="auto"/>
      </w:divBdr>
      <w:divsChild>
        <w:div w:id="198319986">
          <w:marLeft w:val="0"/>
          <w:marRight w:val="0"/>
          <w:marTop w:val="0"/>
          <w:marBottom w:val="0"/>
          <w:divBdr>
            <w:top w:val="none" w:sz="0" w:space="0" w:color="auto"/>
            <w:left w:val="none" w:sz="0" w:space="0" w:color="auto"/>
            <w:bottom w:val="none" w:sz="0" w:space="0" w:color="auto"/>
            <w:right w:val="none" w:sz="0" w:space="0" w:color="auto"/>
          </w:divBdr>
        </w:div>
      </w:divsChild>
    </w:div>
    <w:div w:id="1911845846">
      <w:bodyDiv w:val="1"/>
      <w:marLeft w:val="0"/>
      <w:marRight w:val="0"/>
      <w:marTop w:val="0"/>
      <w:marBottom w:val="0"/>
      <w:divBdr>
        <w:top w:val="none" w:sz="0" w:space="0" w:color="auto"/>
        <w:left w:val="none" w:sz="0" w:space="0" w:color="auto"/>
        <w:bottom w:val="none" w:sz="0" w:space="0" w:color="auto"/>
        <w:right w:val="none" w:sz="0" w:space="0" w:color="auto"/>
      </w:divBdr>
      <w:divsChild>
        <w:div w:id="1360551669">
          <w:marLeft w:val="0"/>
          <w:marRight w:val="0"/>
          <w:marTop w:val="0"/>
          <w:marBottom w:val="0"/>
          <w:divBdr>
            <w:top w:val="none" w:sz="0" w:space="0" w:color="auto"/>
            <w:left w:val="none" w:sz="0" w:space="0" w:color="auto"/>
            <w:bottom w:val="none" w:sz="0" w:space="0" w:color="auto"/>
            <w:right w:val="none" w:sz="0" w:space="0" w:color="auto"/>
          </w:divBdr>
        </w:div>
      </w:divsChild>
    </w:div>
    <w:div w:id="1941520862">
      <w:bodyDiv w:val="1"/>
      <w:marLeft w:val="0"/>
      <w:marRight w:val="0"/>
      <w:marTop w:val="0"/>
      <w:marBottom w:val="0"/>
      <w:divBdr>
        <w:top w:val="none" w:sz="0" w:space="0" w:color="auto"/>
        <w:left w:val="none" w:sz="0" w:space="0" w:color="auto"/>
        <w:bottom w:val="none" w:sz="0" w:space="0" w:color="auto"/>
        <w:right w:val="none" w:sz="0" w:space="0" w:color="auto"/>
      </w:divBdr>
      <w:divsChild>
        <w:div w:id="527255593">
          <w:marLeft w:val="0"/>
          <w:marRight w:val="0"/>
          <w:marTop w:val="0"/>
          <w:marBottom w:val="0"/>
          <w:divBdr>
            <w:top w:val="none" w:sz="0" w:space="0" w:color="auto"/>
            <w:left w:val="none" w:sz="0" w:space="0" w:color="auto"/>
            <w:bottom w:val="none" w:sz="0" w:space="0" w:color="auto"/>
            <w:right w:val="none" w:sz="0" w:space="0" w:color="auto"/>
          </w:divBdr>
        </w:div>
      </w:divsChild>
    </w:div>
    <w:div w:id="2007051102">
      <w:bodyDiv w:val="1"/>
      <w:marLeft w:val="0"/>
      <w:marRight w:val="0"/>
      <w:marTop w:val="0"/>
      <w:marBottom w:val="0"/>
      <w:divBdr>
        <w:top w:val="none" w:sz="0" w:space="0" w:color="auto"/>
        <w:left w:val="none" w:sz="0" w:space="0" w:color="auto"/>
        <w:bottom w:val="none" w:sz="0" w:space="0" w:color="auto"/>
        <w:right w:val="none" w:sz="0" w:space="0" w:color="auto"/>
      </w:divBdr>
    </w:div>
    <w:div w:id="2021274404">
      <w:bodyDiv w:val="1"/>
      <w:marLeft w:val="0"/>
      <w:marRight w:val="0"/>
      <w:marTop w:val="0"/>
      <w:marBottom w:val="0"/>
      <w:divBdr>
        <w:top w:val="none" w:sz="0" w:space="0" w:color="auto"/>
        <w:left w:val="none" w:sz="0" w:space="0" w:color="auto"/>
        <w:bottom w:val="none" w:sz="0" w:space="0" w:color="auto"/>
        <w:right w:val="none" w:sz="0" w:space="0" w:color="auto"/>
      </w:divBdr>
    </w:div>
    <w:div w:id="2092391756">
      <w:bodyDiv w:val="1"/>
      <w:marLeft w:val="0"/>
      <w:marRight w:val="0"/>
      <w:marTop w:val="0"/>
      <w:marBottom w:val="0"/>
      <w:divBdr>
        <w:top w:val="none" w:sz="0" w:space="0" w:color="auto"/>
        <w:left w:val="none" w:sz="0" w:space="0" w:color="auto"/>
        <w:bottom w:val="none" w:sz="0" w:space="0" w:color="auto"/>
        <w:right w:val="none" w:sz="0" w:space="0" w:color="auto"/>
      </w:divBdr>
      <w:divsChild>
        <w:div w:id="1017465611">
          <w:marLeft w:val="0"/>
          <w:marRight w:val="0"/>
          <w:marTop w:val="0"/>
          <w:marBottom w:val="0"/>
          <w:divBdr>
            <w:top w:val="none" w:sz="0" w:space="0" w:color="auto"/>
            <w:left w:val="none" w:sz="0" w:space="0" w:color="auto"/>
            <w:bottom w:val="none" w:sz="0" w:space="0" w:color="auto"/>
            <w:right w:val="none" w:sz="0" w:space="0" w:color="auto"/>
          </w:divBdr>
        </w:div>
      </w:divsChild>
    </w:div>
    <w:div w:id="2126344290">
      <w:bodyDiv w:val="1"/>
      <w:marLeft w:val="0"/>
      <w:marRight w:val="0"/>
      <w:marTop w:val="0"/>
      <w:marBottom w:val="0"/>
      <w:divBdr>
        <w:top w:val="none" w:sz="0" w:space="0" w:color="auto"/>
        <w:left w:val="none" w:sz="0" w:space="0" w:color="auto"/>
        <w:bottom w:val="none" w:sz="0" w:space="0" w:color="auto"/>
        <w:right w:val="none" w:sz="0" w:space="0" w:color="auto"/>
      </w:divBdr>
      <w:divsChild>
        <w:div w:id="705250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sudwestfryslan.nl/onderwerp/organisatie/" TargetMode="External"/><Relationship Id="rId26" Type="http://schemas.openxmlformats.org/officeDocument/2006/relationships/hyperlink" Target="http://www.tenderned.nl" TargetMode="External"/><Relationship Id="rId39"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tenderned.nl" TargetMode="External"/><Relationship Id="rId34" Type="http://schemas.openxmlformats.org/officeDocument/2006/relationships/hyperlink" Target="http://eur-lex.europa.eu/legal-content/NL/TXT/PDF/?uri=CELEX:32016R0679&amp;from=NL"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info@sroifryslan.nl" TargetMode="External"/><Relationship Id="rId33" Type="http://schemas.openxmlformats.org/officeDocument/2006/relationships/hyperlink" Target="https://www.informatiebeveiligingsdienst.nl/product/handreiking-standaard-verwerkersovereenkomst-gemeenten/" TargetMode="External"/><Relationship Id="rId38" Type="http://schemas.openxmlformats.org/officeDocument/2006/relationships/hyperlink" Target="https://www.rijksoverheid.nl/onderwerpen/themas/werk"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tenderned.nl" TargetMode="External"/><Relationship Id="rId29" Type="http://schemas.openxmlformats.org/officeDocument/2006/relationships/hyperlink" Target="mailto:inkoop@sudwestfryslan.n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sroifryslan.nl" TargetMode="External"/><Relationship Id="rId32" Type="http://schemas.openxmlformats.org/officeDocument/2006/relationships/hyperlink" Target="https://www.tenderned.nl/contact" TargetMode="External"/><Relationship Id="rId37" Type="http://schemas.openxmlformats.org/officeDocument/2006/relationships/hyperlink" Target="https://www.rijksoverheid.nl/ministeries/ministerie-van-sociale-zaken-en-werkgelegenheid" TargetMode="External"/><Relationship Id="rId40" Type="http://schemas.openxmlformats.org/officeDocument/2006/relationships/hyperlink" Target="mailto:inkoop@sudwestfryslan.nl"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digitaal.sudwestfryslan.nl/formulier/nl-NL/DefaultEnvironment/scSocialreturn.aspx/fSocialReturn" TargetMode="External"/><Relationship Id="rId28" Type="http://schemas.openxmlformats.org/officeDocument/2006/relationships/hyperlink" Target="http://www.commissievanaanbestedingsexperts.nl" TargetMode="External"/><Relationship Id="rId36" Type="http://schemas.openxmlformats.org/officeDocument/2006/relationships/hyperlink" Target="https://www.rijksoverheid.nl/ministeries/ministerie-van-infrastructuur-en-waterstaat" TargetMode="External"/><Relationship Id="rId10" Type="http://schemas.openxmlformats.org/officeDocument/2006/relationships/endnotes" Target="endnotes.xml"/><Relationship Id="rId19" Type="http://schemas.openxmlformats.org/officeDocument/2006/relationships/hyperlink" Target="http://www.tenderned.nl" TargetMode="External"/><Relationship Id="rId31" Type="http://schemas.openxmlformats.org/officeDocument/2006/relationships/hyperlink" Target="http://www.tenderned.nl/egids/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sudwestfryslan.nl/onderwerp/infosocialreturn/" TargetMode="External"/><Relationship Id="rId27" Type="http://schemas.openxmlformats.org/officeDocument/2006/relationships/hyperlink" Target="mailto:ak@sudwestfryslan.nl" TargetMode="External"/><Relationship Id="rId30" Type="http://schemas.openxmlformats.org/officeDocument/2006/relationships/hyperlink" Target="https://www.tenderned.nl/cms/nl/vraag/wat-te-doen-bij-storing-als-ondernemer" TargetMode="External"/><Relationship Id="rId35" Type="http://schemas.openxmlformats.org/officeDocument/2006/relationships/hyperlink" Target="http://www.belastingdienst.n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2" Type="http://schemas.openxmlformats.org/officeDocument/2006/relationships/hyperlink" Target="https://digitaal.sudwestfryslan.nl/formulier/nl-NL/DefaultEnvironment/scSocialreturn.aspx/fSocialReturn" TargetMode="External"/><Relationship Id="rId1" Type="http://schemas.openxmlformats.org/officeDocument/2006/relationships/hyperlink" Target="https://sudwestfryslan.nl/onderwerp/infosocialretur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743531B2BDA140913B78AB688961A7" ma:contentTypeVersion="15" ma:contentTypeDescription="Een nieuw document maken." ma:contentTypeScope="" ma:versionID="6a59102ca834b44b50abcf57ca3ed9ba">
  <xsd:schema xmlns:xsd="http://www.w3.org/2001/XMLSchema" xmlns:xs="http://www.w3.org/2001/XMLSchema" xmlns:p="http://schemas.microsoft.com/office/2006/metadata/properties" xmlns:ns1="http://schemas.microsoft.com/sharepoint/v3" xmlns:ns2="301043ed-5bf9-4e78-96a0-da14dd4e8da3" xmlns:ns3="17ace780-5431-40a1-a238-c3eb7d038b3e" targetNamespace="http://schemas.microsoft.com/office/2006/metadata/properties" ma:root="true" ma:fieldsID="a8d77698ee10ece7ad210c01c032c063" ns1:_="" ns2:_="" ns3:_="">
    <xsd:import namespace="http://schemas.microsoft.com/sharepoint/v3"/>
    <xsd:import namespace="301043ed-5bf9-4e78-96a0-da14dd4e8da3"/>
    <xsd:import namespace="17ace780-5431-40a1-a238-c3eb7d038b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Opmerking"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043ed-5bf9-4e78-96a0-da14dd4e8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pmerking" ma:index="19" nillable="true" ma:displayName="Opmerking" ma:format="Dropdown" ma:internalName="Opmerking">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ace780-5431-40a1-a238-c3eb7d038b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dd051-d5ad-446e-a969-b8cfabb0a453}" ma:internalName="TaxCatchAll" ma:showField="CatchAllData" ma:web="17ace780-5431-40a1-a238-c3eb7d038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pmerking xmlns="301043ed-5bf9-4e78-96a0-da14dd4e8da3" xsi:nil="true"/>
    <lcf76f155ced4ddcb4097134ff3c332f xmlns="301043ed-5bf9-4e78-96a0-da14dd4e8da3">
      <Terms xmlns="http://schemas.microsoft.com/office/infopath/2007/PartnerControls"/>
    </lcf76f155ced4ddcb4097134ff3c332f>
    <TaxCatchAll xmlns="17ace780-5431-40a1-a238-c3eb7d038b3e"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131BE-36F7-40F3-988E-DC3C750A4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1043ed-5bf9-4e78-96a0-da14dd4e8da3"/>
    <ds:schemaRef ds:uri="17ace780-5431-40a1-a238-c3eb7d038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3ABA3-DB95-4A4E-B28D-EC9D14487895}">
  <ds:schemaRefs>
    <ds:schemaRef ds:uri="http://schemas.microsoft.com/sharepoint/v3/contenttype/forms"/>
  </ds:schemaRefs>
</ds:datastoreItem>
</file>

<file path=customXml/itemProps3.xml><?xml version="1.0" encoding="utf-8"?>
<ds:datastoreItem xmlns:ds="http://schemas.openxmlformats.org/officeDocument/2006/customXml" ds:itemID="{000D3A90-B146-4EBB-BEE6-3F6682AA7922}">
  <ds:schemaRefs>
    <ds:schemaRef ds:uri="http://schemas.microsoft.com/office/2006/metadata/properties"/>
    <ds:schemaRef ds:uri="http://schemas.microsoft.com/office/infopath/2007/PartnerControls"/>
    <ds:schemaRef ds:uri="301043ed-5bf9-4e78-96a0-da14dd4e8da3"/>
    <ds:schemaRef ds:uri="17ace780-5431-40a1-a238-c3eb7d038b3e"/>
    <ds:schemaRef ds:uri="http://schemas.microsoft.com/sharepoint/v3"/>
  </ds:schemaRefs>
</ds:datastoreItem>
</file>

<file path=customXml/itemProps4.xml><?xml version="1.0" encoding="utf-8"?>
<ds:datastoreItem xmlns:ds="http://schemas.openxmlformats.org/officeDocument/2006/customXml" ds:itemID="{2791490B-FD7D-44AF-9A9B-A3819DEF7B65}">
  <ds:schemaRefs>
    <ds:schemaRef ds:uri="http://schemas.openxmlformats.org/officeDocument/2006/bibliography"/>
  </ds:schemaRefs>
</ds:datastoreItem>
</file>

<file path=docMetadata/LabelInfo.xml><?xml version="1.0" encoding="utf-8"?>
<clbl:labelList xmlns:clbl="http://schemas.microsoft.com/office/2020/mipLabelMetadata">
  <clbl:label id="{38fe7fb2-5e83-4a81-ae81-e9c499b553f2}" enabled="0" method="" siteId="{38fe7fb2-5e83-4a81-ae81-e9c499b553f2}" removed="1"/>
</clbl:labelList>
</file>

<file path=docProps/app.xml><?xml version="1.0" encoding="utf-8"?>
<Properties xmlns="http://schemas.openxmlformats.org/officeDocument/2006/extended-properties" xmlns:vt="http://schemas.openxmlformats.org/officeDocument/2006/docPropsVTypes">
  <Template>Normal</Template>
  <TotalTime>573</TotalTime>
  <Pages>42</Pages>
  <Words>18733</Words>
  <Characters>103036</Characters>
  <Application>Microsoft Office Word</Application>
  <DocSecurity>0</DocSecurity>
  <Lines>858</Lines>
  <Paragraphs>243</Paragraphs>
  <ScaleCrop>false</ScaleCrop>
  <Company>Hewlett-Packard</Company>
  <LinksUpToDate>false</LinksUpToDate>
  <CharactersWithSpaces>121526</CharactersWithSpaces>
  <SharedDoc>false</SharedDoc>
  <HLinks>
    <vt:vector size="672" baseType="variant">
      <vt:variant>
        <vt:i4>5046387</vt:i4>
      </vt:variant>
      <vt:variant>
        <vt:i4>654</vt:i4>
      </vt:variant>
      <vt:variant>
        <vt:i4>0</vt:i4>
      </vt:variant>
      <vt:variant>
        <vt:i4>5</vt:i4>
      </vt:variant>
      <vt:variant>
        <vt:lpwstr>mailto:inkoop@sudwestfryslan.nl</vt:lpwstr>
      </vt:variant>
      <vt:variant>
        <vt:lpwstr/>
      </vt:variant>
      <vt:variant>
        <vt:i4>3342446</vt:i4>
      </vt:variant>
      <vt:variant>
        <vt:i4>612</vt:i4>
      </vt:variant>
      <vt:variant>
        <vt:i4>0</vt:i4>
      </vt:variant>
      <vt:variant>
        <vt:i4>5</vt:i4>
      </vt:variant>
      <vt:variant>
        <vt:lpwstr>http://www.pianoo.nl/themas/duurzaam-inkopen/productgroepen</vt:lpwstr>
      </vt:variant>
      <vt:variant>
        <vt:lpwstr/>
      </vt:variant>
      <vt:variant>
        <vt:i4>5242968</vt:i4>
      </vt:variant>
      <vt:variant>
        <vt:i4>600</vt:i4>
      </vt:variant>
      <vt:variant>
        <vt:i4>0</vt:i4>
      </vt:variant>
      <vt:variant>
        <vt:i4>5</vt:i4>
      </vt:variant>
      <vt:variant>
        <vt:lpwstr>https://www.rijksoverheid.nl/onderwerpen/themas/werk</vt:lpwstr>
      </vt:variant>
      <vt:variant>
        <vt:lpwstr/>
      </vt:variant>
      <vt:variant>
        <vt:i4>1507345</vt:i4>
      </vt:variant>
      <vt:variant>
        <vt:i4>597</vt:i4>
      </vt:variant>
      <vt:variant>
        <vt:i4>0</vt:i4>
      </vt:variant>
      <vt:variant>
        <vt:i4>5</vt:i4>
      </vt:variant>
      <vt:variant>
        <vt:lpwstr>https://www.rijksoverheid.nl/ministeries/ministerie-van-sociale-zaken-en-werkgelegenheid</vt:lpwstr>
      </vt:variant>
      <vt:variant>
        <vt:lpwstr/>
      </vt:variant>
      <vt:variant>
        <vt:i4>4325393</vt:i4>
      </vt:variant>
      <vt:variant>
        <vt:i4>594</vt:i4>
      </vt:variant>
      <vt:variant>
        <vt:i4>0</vt:i4>
      </vt:variant>
      <vt:variant>
        <vt:i4>5</vt:i4>
      </vt:variant>
      <vt:variant>
        <vt:lpwstr>https://www.rijksoverheid.nl/ministeries/ministerie-van-infrastructuur-en-waterstaat</vt:lpwstr>
      </vt:variant>
      <vt:variant>
        <vt:lpwstr/>
      </vt:variant>
      <vt:variant>
        <vt:i4>6946942</vt:i4>
      </vt:variant>
      <vt:variant>
        <vt:i4>591</vt:i4>
      </vt:variant>
      <vt:variant>
        <vt:i4>0</vt:i4>
      </vt:variant>
      <vt:variant>
        <vt:i4>5</vt:i4>
      </vt:variant>
      <vt:variant>
        <vt:lpwstr>http://www.belastingdienst.nl/</vt:lpwstr>
      </vt:variant>
      <vt:variant>
        <vt:lpwstr/>
      </vt:variant>
      <vt:variant>
        <vt:i4>3932194</vt:i4>
      </vt:variant>
      <vt:variant>
        <vt:i4>588</vt:i4>
      </vt:variant>
      <vt:variant>
        <vt:i4>0</vt:i4>
      </vt:variant>
      <vt:variant>
        <vt:i4>5</vt:i4>
      </vt:variant>
      <vt:variant>
        <vt:lpwstr>http://eur-lex.europa.eu/legal-content/NL/TXT/PDF/?uri=CELEX:32016R0679&amp;from=NL</vt:lpwstr>
      </vt:variant>
      <vt:variant>
        <vt:lpwstr/>
      </vt:variant>
      <vt:variant>
        <vt:i4>3604514</vt:i4>
      </vt:variant>
      <vt:variant>
        <vt:i4>585</vt:i4>
      </vt:variant>
      <vt:variant>
        <vt:i4>0</vt:i4>
      </vt:variant>
      <vt:variant>
        <vt:i4>5</vt:i4>
      </vt:variant>
      <vt:variant>
        <vt:lpwstr>https://www.informatiebeveiligingsdienst.nl/product/handreiking-standaard-verwerkersovereenkomst-gemeenten/</vt:lpwstr>
      </vt:variant>
      <vt:variant>
        <vt:lpwstr/>
      </vt:variant>
      <vt:variant>
        <vt:i4>262156</vt:i4>
      </vt:variant>
      <vt:variant>
        <vt:i4>582</vt:i4>
      </vt:variant>
      <vt:variant>
        <vt:i4>0</vt:i4>
      </vt:variant>
      <vt:variant>
        <vt:i4>5</vt:i4>
      </vt:variant>
      <vt:variant>
        <vt:lpwstr>https://www.tenderned.nl/contact</vt:lpwstr>
      </vt:variant>
      <vt:variant>
        <vt:lpwstr/>
      </vt:variant>
      <vt:variant>
        <vt:i4>6094868</vt:i4>
      </vt:variant>
      <vt:variant>
        <vt:i4>579</vt:i4>
      </vt:variant>
      <vt:variant>
        <vt:i4>0</vt:i4>
      </vt:variant>
      <vt:variant>
        <vt:i4>5</vt:i4>
      </vt:variant>
      <vt:variant>
        <vt:lpwstr>http://www.tenderned.nl/egids/ON</vt:lpwstr>
      </vt:variant>
      <vt:variant>
        <vt:lpwstr/>
      </vt:variant>
      <vt:variant>
        <vt:i4>5111808</vt:i4>
      </vt:variant>
      <vt:variant>
        <vt:i4>576</vt:i4>
      </vt:variant>
      <vt:variant>
        <vt:i4>0</vt:i4>
      </vt:variant>
      <vt:variant>
        <vt:i4>5</vt:i4>
      </vt:variant>
      <vt:variant>
        <vt:lpwstr>https://www.tenderned.nl/cms/nl/vraag/wat-te-doen-bij-storing-als-ondernemer</vt:lpwstr>
      </vt:variant>
      <vt:variant>
        <vt:lpwstr/>
      </vt:variant>
      <vt:variant>
        <vt:i4>5046387</vt:i4>
      </vt:variant>
      <vt:variant>
        <vt:i4>573</vt:i4>
      </vt:variant>
      <vt:variant>
        <vt:i4>0</vt:i4>
      </vt:variant>
      <vt:variant>
        <vt:i4>5</vt:i4>
      </vt:variant>
      <vt:variant>
        <vt:lpwstr>mailto:inkoop@sudwestfryslan.nl</vt:lpwstr>
      </vt:variant>
      <vt:variant>
        <vt:lpwstr/>
      </vt:variant>
      <vt:variant>
        <vt:i4>7798833</vt:i4>
      </vt:variant>
      <vt:variant>
        <vt:i4>570</vt:i4>
      </vt:variant>
      <vt:variant>
        <vt:i4>0</vt:i4>
      </vt:variant>
      <vt:variant>
        <vt:i4>5</vt:i4>
      </vt:variant>
      <vt:variant>
        <vt:lpwstr>http://www.commissievanaanbestedingsexperts.nl/</vt:lpwstr>
      </vt:variant>
      <vt:variant>
        <vt:lpwstr/>
      </vt:variant>
      <vt:variant>
        <vt:i4>4259945</vt:i4>
      </vt:variant>
      <vt:variant>
        <vt:i4>567</vt:i4>
      </vt:variant>
      <vt:variant>
        <vt:i4>0</vt:i4>
      </vt:variant>
      <vt:variant>
        <vt:i4>5</vt:i4>
      </vt:variant>
      <vt:variant>
        <vt:lpwstr>mailto:ak@sudwestfryslan.nl</vt:lpwstr>
      </vt:variant>
      <vt:variant>
        <vt:lpwstr/>
      </vt:variant>
      <vt:variant>
        <vt:i4>2031620</vt:i4>
      </vt:variant>
      <vt:variant>
        <vt:i4>564</vt:i4>
      </vt:variant>
      <vt:variant>
        <vt:i4>0</vt:i4>
      </vt:variant>
      <vt:variant>
        <vt:i4>5</vt:i4>
      </vt:variant>
      <vt:variant>
        <vt:lpwstr>http://www.tenderned.nl/</vt:lpwstr>
      </vt:variant>
      <vt:variant>
        <vt:lpwstr/>
      </vt:variant>
      <vt:variant>
        <vt:i4>1310756</vt:i4>
      </vt:variant>
      <vt:variant>
        <vt:i4>558</vt:i4>
      </vt:variant>
      <vt:variant>
        <vt:i4>0</vt:i4>
      </vt:variant>
      <vt:variant>
        <vt:i4>5</vt:i4>
      </vt:variant>
      <vt:variant>
        <vt:lpwstr>mailto:info@sroifryslan.nl</vt:lpwstr>
      </vt:variant>
      <vt:variant>
        <vt:lpwstr/>
      </vt:variant>
      <vt:variant>
        <vt:i4>7012457</vt:i4>
      </vt:variant>
      <vt:variant>
        <vt:i4>555</vt:i4>
      </vt:variant>
      <vt:variant>
        <vt:i4>0</vt:i4>
      </vt:variant>
      <vt:variant>
        <vt:i4>5</vt:i4>
      </vt:variant>
      <vt:variant>
        <vt:lpwstr>http://www.sroifryslan.nl/</vt:lpwstr>
      </vt:variant>
      <vt:variant>
        <vt:lpwstr/>
      </vt:variant>
      <vt:variant>
        <vt:i4>6684773</vt:i4>
      </vt:variant>
      <vt:variant>
        <vt:i4>552</vt:i4>
      </vt:variant>
      <vt:variant>
        <vt:i4>0</vt:i4>
      </vt:variant>
      <vt:variant>
        <vt:i4>5</vt:i4>
      </vt:variant>
      <vt:variant>
        <vt:lpwstr>https://digitaal.sudwestfryslan.nl/formulier/nl-NL/DefaultEnvironment/scSocialreturn.aspx/fSocialReturn</vt:lpwstr>
      </vt:variant>
      <vt:variant>
        <vt:lpwstr/>
      </vt:variant>
      <vt:variant>
        <vt:i4>6684773</vt:i4>
      </vt:variant>
      <vt:variant>
        <vt:i4>549</vt:i4>
      </vt:variant>
      <vt:variant>
        <vt:i4>0</vt:i4>
      </vt:variant>
      <vt:variant>
        <vt:i4>5</vt:i4>
      </vt:variant>
      <vt:variant>
        <vt:lpwstr>https://digitaal.sudwestfryslan.nl/formulier/nl-NL/DefaultEnvironment/scSocialreturn.aspx/fSocialReturn</vt:lpwstr>
      </vt:variant>
      <vt:variant>
        <vt:lpwstr/>
      </vt:variant>
      <vt:variant>
        <vt:i4>524290</vt:i4>
      </vt:variant>
      <vt:variant>
        <vt:i4>546</vt:i4>
      </vt:variant>
      <vt:variant>
        <vt:i4>0</vt:i4>
      </vt:variant>
      <vt:variant>
        <vt:i4>5</vt:i4>
      </vt:variant>
      <vt:variant>
        <vt:lpwstr>https://sudwestfryslan.nl/onderwerp/infosocialreturn/</vt:lpwstr>
      </vt:variant>
      <vt:variant>
        <vt:lpwstr/>
      </vt:variant>
      <vt:variant>
        <vt:i4>2031620</vt:i4>
      </vt:variant>
      <vt:variant>
        <vt:i4>522</vt:i4>
      </vt:variant>
      <vt:variant>
        <vt:i4>0</vt:i4>
      </vt:variant>
      <vt:variant>
        <vt:i4>5</vt:i4>
      </vt:variant>
      <vt:variant>
        <vt:lpwstr>http://www.tenderned.nl/</vt:lpwstr>
      </vt:variant>
      <vt:variant>
        <vt:lpwstr/>
      </vt:variant>
      <vt:variant>
        <vt:i4>2031620</vt:i4>
      </vt:variant>
      <vt:variant>
        <vt:i4>519</vt:i4>
      </vt:variant>
      <vt:variant>
        <vt:i4>0</vt:i4>
      </vt:variant>
      <vt:variant>
        <vt:i4>5</vt:i4>
      </vt:variant>
      <vt:variant>
        <vt:lpwstr>http://www.tenderned.nl/</vt:lpwstr>
      </vt:variant>
      <vt:variant>
        <vt:lpwstr/>
      </vt:variant>
      <vt:variant>
        <vt:i4>2031620</vt:i4>
      </vt:variant>
      <vt:variant>
        <vt:i4>516</vt:i4>
      </vt:variant>
      <vt:variant>
        <vt:i4>0</vt:i4>
      </vt:variant>
      <vt:variant>
        <vt:i4>5</vt:i4>
      </vt:variant>
      <vt:variant>
        <vt:lpwstr>http://www.tenderned.nl/</vt:lpwstr>
      </vt:variant>
      <vt:variant>
        <vt:lpwstr/>
      </vt:variant>
      <vt:variant>
        <vt:i4>4194316</vt:i4>
      </vt:variant>
      <vt:variant>
        <vt:i4>513</vt:i4>
      </vt:variant>
      <vt:variant>
        <vt:i4>0</vt:i4>
      </vt:variant>
      <vt:variant>
        <vt:i4>5</vt:i4>
      </vt:variant>
      <vt:variant>
        <vt:lpwstr>https://sudwestfryslan.nl/onderwerp/organisatie/</vt:lpwstr>
      </vt:variant>
      <vt:variant>
        <vt:lpwstr/>
      </vt:variant>
      <vt:variant>
        <vt:i4>1179703</vt:i4>
      </vt:variant>
      <vt:variant>
        <vt:i4>503</vt:i4>
      </vt:variant>
      <vt:variant>
        <vt:i4>0</vt:i4>
      </vt:variant>
      <vt:variant>
        <vt:i4>5</vt:i4>
      </vt:variant>
      <vt:variant>
        <vt:lpwstr/>
      </vt:variant>
      <vt:variant>
        <vt:lpwstr>_Toc241574309</vt:lpwstr>
      </vt:variant>
      <vt:variant>
        <vt:i4>1179703</vt:i4>
      </vt:variant>
      <vt:variant>
        <vt:i4>497</vt:i4>
      </vt:variant>
      <vt:variant>
        <vt:i4>0</vt:i4>
      </vt:variant>
      <vt:variant>
        <vt:i4>5</vt:i4>
      </vt:variant>
      <vt:variant>
        <vt:lpwstr/>
      </vt:variant>
      <vt:variant>
        <vt:lpwstr>_Toc241574308</vt:lpwstr>
      </vt:variant>
      <vt:variant>
        <vt:i4>1179703</vt:i4>
      </vt:variant>
      <vt:variant>
        <vt:i4>491</vt:i4>
      </vt:variant>
      <vt:variant>
        <vt:i4>0</vt:i4>
      </vt:variant>
      <vt:variant>
        <vt:i4>5</vt:i4>
      </vt:variant>
      <vt:variant>
        <vt:lpwstr/>
      </vt:variant>
      <vt:variant>
        <vt:lpwstr>_Toc241574307</vt:lpwstr>
      </vt:variant>
      <vt:variant>
        <vt:i4>1179703</vt:i4>
      </vt:variant>
      <vt:variant>
        <vt:i4>485</vt:i4>
      </vt:variant>
      <vt:variant>
        <vt:i4>0</vt:i4>
      </vt:variant>
      <vt:variant>
        <vt:i4>5</vt:i4>
      </vt:variant>
      <vt:variant>
        <vt:lpwstr/>
      </vt:variant>
      <vt:variant>
        <vt:lpwstr>_Toc241574306</vt:lpwstr>
      </vt:variant>
      <vt:variant>
        <vt:i4>1179703</vt:i4>
      </vt:variant>
      <vt:variant>
        <vt:i4>479</vt:i4>
      </vt:variant>
      <vt:variant>
        <vt:i4>0</vt:i4>
      </vt:variant>
      <vt:variant>
        <vt:i4>5</vt:i4>
      </vt:variant>
      <vt:variant>
        <vt:lpwstr/>
      </vt:variant>
      <vt:variant>
        <vt:lpwstr>_Toc241574305</vt:lpwstr>
      </vt:variant>
      <vt:variant>
        <vt:i4>1179703</vt:i4>
      </vt:variant>
      <vt:variant>
        <vt:i4>473</vt:i4>
      </vt:variant>
      <vt:variant>
        <vt:i4>0</vt:i4>
      </vt:variant>
      <vt:variant>
        <vt:i4>5</vt:i4>
      </vt:variant>
      <vt:variant>
        <vt:lpwstr/>
      </vt:variant>
      <vt:variant>
        <vt:lpwstr>_Toc241574304</vt:lpwstr>
      </vt:variant>
      <vt:variant>
        <vt:i4>1179703</vt:i4>
      </vt:variant>
      <vt:variant>
        <vt:i4>467</vt:i4>
      </vt:variant>
      <vt:variant>
        <vt:i4>0</vt:i4>
      </vt:variant>
      <vt:variant>
        <vt:i4>5</vt:i4>
      </vt:variant>
      <vt:variant>
        <vt:lpwstr/>
      </vt:variant>
      <vt:variant>
        <vt:lpwstr>_Toc241574303</vt:lpwstr>
      </vt:variant>
      <vt:variant>
        <vt:i4>1179703</vt:i4>
      </vt:variant>
      <vt:variant>
        <vt:i4>461</vt:i4>
      </vt:variant>
      <vt:variant>
        <vt:i4>0</vt:i4>
      </vt:variant>
      <vt:variant>
        <vt:i4>5</vt:i4>
      </vt:variant>
      <vt:variant>
        <vt:lpwstr/>
      </vt:variant>
      <vt:variant>
        <vt:lpwstr>_Toc241574302</vt:lpwstr>
      </vt:variant>
      <vt:variant>
        <vt:i4>1179703</vt:i4>
      </vt:variant>
      <vt:variant>
        <vt:i4>455</vt:i4>
      </vt:variant>
      <vt:variant>
        <vt:i4>0</vt:i4>
      </vt:variant>
      <vt:variant>
        <vt:i4>5</vt:i4>
      </vt:variant>
      <vt:variant>
        <vt:lpwstr/>
      </vt:variant>
      <vt:variant>
        <vt:lpwstr>_Toc241574301</vt:lpwstr>
      </vt:variant>
      <vt:variant>
        <vt:i4>1179703</vt:i4>
      </vt:variant>
      <vt:variant>
        <vt:i4>449</vt:i4>
      </vt:variant>
      <vt:variant>
        <vt:i4>0</vt:i4>
      </vt:variant>
      <vt:variant>
        <vt:i4>5</vt:i4>
      </vt:variant>
      <vt:variant>
        <vt:lpwstr/>
      </vt:variant>
      <vt:variant>
        <vt:lpwstr>_Toc241574300</vt:lpwstr>
      </vt:variant>
      <vt:variant>
        <vt:i4>1769526</vt:i4>
      </vt:variant>
      <vt:variant>
        <vt:i4>443</vt:i4>
      </vt:variant>
      <vt:variant>
        <vt:i4>0</vt:i4>
      </vt:variant>
      <vt:variant>
        <vt:i4>5</vt:i4>
      </vt:variant>
      <vt:variant>
        <vt:lpwstr/>
      </vt:variant>
      <vt:variant>
        <vt:lpwstr>_Toc241574299</vt:lpwstr>
      </vt:variant>
      <vt:variant>
        <vt:i4>1769526</vt:i4>
      </vt:variant>
      <vt:variant>
        <vt:i4>437</vt:i4>
      </vt:variant>
      <vt:variant>
        <vt:i4>0</vt:i4>
      </vt:variant>
      <vt:variant>
        <vt:i4>5</vt:i4>
      </vt:variant>
      <vt:variant>
        <vt:lpwstr/>
      </vt:variant>
      <vt:variant>
        <vt:lpwstr>_Toc241574298</vt:lpwstr>
      </vt:variant>
      <vt:variant>
        <vt:i4>1769526</vt:i4>
      </vt:variant>
      <vt:variant>
        <vt:i4>431</vt:i4>
      </vt:variant>
      <vt:variant>
        <vt:i4>0</vt:i4>
      </vt:variant>
      <vt:variant>
        <vt:i4>5</vt:i4>
      </vt:variant>
      <vt:variant>
        <vt:lpwstr/>
      </vt:variant>
      <vt:variant>
        <vt:lpwstr>_Toc241574297</vt:lpwstr>
      </vt:variant>
      <vt:variant>
        <vt:i4>1769526</vt:i4>
      </vt:variant>
      <vt:variant>
        <vt:i4>425</vt:i4>
      </vt:variant>
      <vt:variant>
        <vt:i4>0</vt:i4>
      </vt:variant>
      <vt:variant>
        <vt:i4>5</vt:i4>
      </vt:variant>
      <vt:variant>
        <vt:lpwstr/>
      </vt:variant>
      <vt:variant>
        <vt:lpwstr>_Toc241574296</vt:lpwstr>
      </vt:variant>
      <vt:variant>
        <vt:i4>1769526</vt:i4>
      </vt:variant>
      <vt:variant>
        <vt:i4>419</vt:i4>
      </vt:variant>
      <vt:variant>
        <vt:i4>0</vt:i4>
      </vt:variant>
      <vt:variant>
        <vt:i4>5</vt:i4>
      </vt:variant>
      <vt:variant>
        <vt:lpwstr/>
      </vt:variant>
      <vt:variant>
        <vt:lpwstr>_Toc241574295</vt:lpwstr>
      </vt:variant>
      <vt:variant>
        <vt:i4>1769526</vt:i4>
      </vt:variant>
      <vt:variant>
        <vt:i4>413</vt:i4>
      </vt:variant>
      <vt:variant>
        <vt:i4>0</vt:i4>
      </vt:variant>
      <vt:variant>
        <vt:i4>5</vt:i4>
      </vt:variant>
      <vt:variant>
        <vt:lpwstr/>
      </vt:variant>
      <vt:variant>
        <vt:lpwstr>_Toc241574294</vt:lpwstr>
      </vt:variant>
      <vt:variant>
        <vt:i4>1769526</vt:i4>
      </vt:variant>
      <vt:variant>
        <vt:i4>407</vt:i4>
      </vt:variant>
      <vt:variant>
        <vt:i4>0</vt:i4>
      </vt:variant>
      <vt:variant>
        <vt:i4>5</vt:i4>
      </vt:variant>
      <vt:variant>
        <vt:lpwstr/>
      </vt:variant>
      <vt:variant>
        <vt:lpwstr>_Toc241574293</vt:lpwstr>
      </vt:variant>
      <vt:variant>
        <vt:i4>1769526</vt:i4>
      </vt:variant>
      <vt:variant>
        <vt:i4>401</vt:i4>
      </vt:variant>
      <vt:variant>
        <vt:i4>0</vt:i4>
      </vt:variant>
      <vt:variant>
        <vt:i4>5</vt:i4>
      </vt:variant>
      <vt:variant>
        <vt:lpwstr/>
      </vt:variant>
      <vt:variant>
        <vt:lpwstr>_Toc241574292</vt:lpwstr>
      </vt:variant>
      <vt:variant>
        <vt:i4>1769526</vt:i4>
      </vt:variant>
      <vt:variant>
        <vt:i4>395</vt:i4>
      </vt:variant>
      <vt:variant>
        <vt:i4>0</vt:i4>
      </vt:variant>
      <vt:variant>
        <vt:i4>5</vt:i4>
      </vt:variant>
      <vt:variant>
        <vt:lpwstr/>
      </vt:variant>
      <vt:variant>
        <vt:lpwstr>_Toc241574291</vt:lpwstr>
      </vt:variant>
      <vt:variant>
        <vt:i4>1769526</vt:i4>
      </vt:variant>
      <vt:variant>
        <vt:i4>389</vt:i4>
      </vt:variant>
      <vt:variant>
        <vt:i4>0</vt:i4>
      </vt:variant>
      <vt:variant>
        <vt:i4>5</vt:i4>
      </vt:variant>
      <vt:variant>
        <vt:lpwstr/>
      </vt:variant>
      <vt:variant>
        <vt:lpwstr>_Toc241574290</vt:lpwstr>
      </vt:variant>
      <vt:variant>
        <vt:i4>1703990</vt:i4>
      </vt:variant>
      <vt:variant>
        <vt:i4>383</vt:i4>
      </vt:variant>
      <vt:variant>
        <vt:i4>0</vt:i4>
      </vt:variant>
      <vt:variant>
        <vt:i4>5</vt:i4>
      </vt:variant>
      <vt:variant>
        <vt:lpwstr/>
      </vt:variant>
      <vt:variant>
        <vt:lpwstr>_Toc241574289</vt:lpwstr>
      </vt:variant>
      <vt:variant>
        <vt:i4>1703990</vt:i4>
      </vt:variant>
      <vt:variant>
        <vt:i4>377</vt:i4>
      </vt:variant>
      <vt:variant>
        <vt:i4>0</vt:i4>
      </vt:variant>
      <vt:variant>
        <vt:i4>5</vt:i4>
      </vt:variant>
      <vt:variant>
        <vt:lpwstr/>
      </vt:variant>
      <vt:variant>
        <vt:lpwstr>_Toc241574288</vt:lpwstr>
      </vt:variant>
      <vt:variant>
        <vt:i4>1703990</vt:i4>
      </vt:variant>
      <vt:variant>
        <vt:i4>371</vt:i4>
      </vt:variant>
      <vt:variant>
        <vt:i4>0</vt:i4>
      </vt:variant>
      <vt:variant>
        <vt:i4>5</vt:i4>
      </vt:variant>
      <vt:variant>
        <vt:lpwstr/>
      </vt:variant>
      <vt:variant>
        <vt:lpwstr>_Toc241574287</vt:lpwstr>
      </vt:variant>
      <vt:variant>
        <vt:i4>1703990</vt:i4>
      </vt:variant>
      <vt:variant>
        <vt:i4>365</vt:i4>
      </vt:variant>
      <vt:variant>
        <vt:i4>0</vt:i4>
      </vt:variant>
      <vt:variant>
        <vt:i4>5</vt:i4>
      </vt:variant>
      <vt:variant>
        <vt:lpwstr/>
      </vt:variant>
      <vt:variant>
        <vt:lpwstr>_Toc241574286</vt:lpwstr>
      </vt:variant>
      <vt:variant>
        <vt:i4>1703990</vt:i4>
      </vt:variant>
      <vt:variant>
        <vt:i4>359</vt:i4>
      </vt:variant>
      <vt:variant>
        <vt:i4>0</vt:i4>
      </vt:variant>
      <vt:variant>
        <vt:i4>5</vt:i4>
      </vt:variant>
      <vt:variant>
        <vt:lpwstr/>
      </vt:variant>
      <vt:variant>
        <vt:lpwstr>_Toc241574285</vt:lpwstr>
      </vt:variant>
      <vt:variant>
        <vt:i4>1703990</vt:i4>
      </vt:variant>
      <vt:variant>
        <vt:i4>353</vt:i4>
      </vt:variant>
      <vt:variant>
        <vt:i4>0</vt:i4>
      </vt:variant>
      <vt:variant>
        <vt:i4>5</vt:i4>
      </vt:variant>
      <vt:variant>
        <vt:lpwstr/>
      </vt:variant>
      <vt:variant>
        <vt:lpwstr>_Toc241574284</vt:lpwstr>
      </vt:variant>
      <vt:variant>
        <vt:i4>1703990</vt:i4>
      </vt:variant>
      <vt:variant>
        <vt:i4>347</vt:i4>
      </vt:variant>
      <vt:variant>
        <vt:i4>0</vt:i4>
      </vt:variant>
      <vt:variant>
        <vt:i4>5</vt:i4>
      </vt:variant>
      <vt:variant>
        <vt:lpwstr/>
      </vt:variant>
      <vt:variant>
        <vt:lpwstr>_Toc241574283</vt:lpwstr>
      </vt:variant>
      <vt:variant>
        <vt:i4>1703990</vt:i4>
      </vt:variant>
      <vt:variant>
        <vt:i4>341</vt:i4>
      </vt:variant>
      <vt:variant>
        <vt:i4>0</vt:i4>
      </vt:variant>
      <vt:variant>
        <vt:i4>5</vt:i4>
      </vt:variant>
      <vt:variant>
        <vt:lpwstr/>
      </vt:variant>
      <vt:variant>
        <vt:lpwstr>_Toc241574282</vt:lpwstr>
      </vt:variant>
      <vt:variant>
        <vt:i4>1703990</vt:i4>
      </vt:variant>
      <vt:variant>
        <vt:i4>335</vt:i4>
      </vt:variant>
      <vt:variant>
        <vt:i4>0</vt:i4>
      </vt:variant>
      <vt:variant>
        <vt:i4>5</vt:i4>
      </vt:variant>
      <vt:variant>
        <vt:lpwstr/>
      </vt:variant>
      <vt:variant>
        <vt:lpwstr>_Toc241574281</vt:lpwstr>
      </vt:variant>
      <vt:variant>
        <vt:i4>1703990</vt:i4>
      </vt:variant>
      <vt:variant>
        <vt:i4>329</vt:i4>
      </vt:variant>
      <vt:variant>
        <vt:i4>0</vt:i4>
      </vt:variant>
      <vt:variant>
        <vt:i4>5</vt:i4>
      </vt:variant>
      <vt:variant>
        <vt:lpwstr/>
      </vt:variant>
      <vt:variant>
        <vt:lpwstr>_Toc241574280</vt:lpwstr>
      </vt:variant>
      <vt:variant>
        <vt:i4>1376310</vt:i4>
      </vt:variant>
      <vt:variant>
        <vt:i4>323</vt:i4>
      </vt:variant>
      <vt:variant>
        <vt:i4>0</vt:i4>
      </vt:variant>
      <vt:variant>
        <vt:i4>5</vt:i4>
      </vt:variant>
      <vt:variant>
        <vt:lpwstr/>
      </vt:variant>
      <vt:variant>
        <vt:lpwstr>_Toc241574279</vt:lpwstr>
      </vt:variant>
      <vt:variant>
        <vt:i4>1376310</vt:i4>
      </vt:variant>
      <vt:variant>
        <vt:i4>317</vt:i4>
      </vt:variant>
      <vt:variant>
        <vt:i4>0</vt:i4>
      </vt:variant>
      <vt:variant>
        <vt:i4>5</vt:i4>
      </vt:variant>
      <vt:variant>
        <vt:lpwstr/>
      </vt:variant>
      <vt:variant>
        <vt:lpwstr>_Toc241574278</vt:lpwstr>
      </vt:variant>
      <vt:variant>
        <vt:i4>1376310</vt:i4>
      </vt:variant>
      <vt:variant>
        <vt:i4>311</vt:i4>
      </vt:variant>
      <vt:variant>
        <vt:i4>0</vt:i4>
      </vt:variant>
      <vt:variant>
        <vt:i4>5</vt:i4>
      </vt:variant>
      <vt:variant>
        <vt:lpwstr/>
      </vt:variant>
      <vt:variant>
        <vt:lpwstr>_Toc241574277</vt:lpwstr>
      </vt:variant>
      <vt:variant>
        <vt:i4>1376310</vt:i4>
      </vt:variant>
      <vt:variant>
        <vt:i4>305</vt:i4>
      </vt:variant>
      <vt:variant>
        <vt:i4>0</vt:i4>
      </vt:variant>
      <vt:variant>
        <vt:i4>5</vt:i4>
      </vt:variant>
      <vt:variant>
        <vt:lpwstr/>
      </vt:variant>
      <vt:variant>
        <vt:lpwstr>_Toc241574276</vt:lpwstr>
      </vt:variant>
      <vt:variant>
        <vt:i4>1376310</vt:i4>
      </vt:variant>
      <vt:variant>
        <vt:i4>299</vt:i4>
      </vt:variant>
      <vt:variant>
        <vt:i4>0</vt:i4>
      </vt:variant>
      <vt:variant>
        <vt:i4>5</vt:i4>
      </vt:variant>
      <vt:variant>
        <vt:lpwstr/>
      </vt:variant>
      <vt:variant>
        <vt:lpwstr>_Toc241574275</vt:lpwstr>
      </vt:variant>
      <vt:variant>
        <vt:i4>1376310</vt:i4>
      </vt:variant>
      <vt:variant>
        <vt:i4>293</vt:i4>
      </vt:variant>
      <vt:variant>
        <vt:i4>0</vt:i4>
      </vt:variant>
      <vt:variant>
        <vt:i4>5</vt:i4>
      </vt:variant>
      <vt:variant>
        <vt:lpwstr/>
      </vt:variant>
      <vt:variant>
        <vt:lpwstr>_Toc241574274</vt:lpwstr>
      </vt:variant>
      <vt:variant>
        <vt:i4>1376310</vt:i4>
      </vt:variant>
      <vt:variant>
        <vt:i4>287</vt:i4>
      </vt:variant>
      <vt:variant>
        <vt:i4>0</vt:i4>
      </vt:variant>
      <vt:variant>
        <vt:i4>5</vt:i4>
      </vt:variant>
      <vt:variant>
        <vt:lpwstr/>
      </vt:variant>
      <vt:variant>
        <vt:lpwstr>_Toc241574273</vt:lpwstr>
      </vt:variant>
      <vt:variant>
        <vt:i4>1376310</vt:i4>
      </vt:variant>
      <vt:variant>
        <vt:i4>281</vt:i4>
      </vt:variant>
      <vt:variant>
        <vt:i4>0</vt:i4>
      </vt:variant>
      <vt:variant>
        <vt:i4>5</vt:i4>
      </vt:variant>
      <vt:variant>
        <vt:lpwstr/>
      </vt:variant>
      <vt:variant>
        <vt:lpwstr>_Toc241574272</vt:lpwstr>
      </vt:variant>
      <vt:variant>
        <vt:i4>1376310</vt:i4>
      </vt:variant>
      <vt:variant>
        <vt:i4>275</vt:i4>
      </vt:variant>
      <vt:variant>
        <vt:i4>0</vt:i4>
      </vt:variant>
      <vt:variant>
        <vt:i4>5</vt:i4>
      </vt:variant>
      <vt:variant>
        <vt:lpwstr/>
      </vt:variant>
      <vt:variant>
        <vt:lpwstr>_Toc241574271</vt:lpwstr>
      </vt:variant>
      <vt:variant>
        <vt:i4>1376310</vt:i4>
      </vt:variant>
      <vt:variant>
        <vt:i4>269</vt:i4>
      </vt:variant>
      <vt:variant>
        <vt:i4>0</vt:i4>
      </vt:variant>
      <vt:variant>
        <vt:i4>5</vt:i4>
      </vt:variant>
      <vt:variant>
        <vt:lpwstr/>
      </vt:variant>
      <vt:variant>
        <vt:lpwstr>_Toc241574270</vt:lpwstr>
      </vt:variant>
      <vt:variant>
        <vt:i4>1310774</vt:i4>
      </vt:variant>
      <vt:variant>
        <vt:i4>263</vt:i4>
      </vt:variant>
      <vt:variant>
        <vt:i4>0</vt:i4>
      </vt:variant>
      <vt:variant>
        <vt:i4>5</vt:i4>
      </vt:variant>
      <vt:variant>
        <vt:lpwstr/>
      </vt:variant>
      <vt:variant>
        <vt:lpwstr>_Toc241574269</vt:lpwstr>
      </vt:variant>
      <vt:variant>
        <vt:i4>1310774</vt:i4>
      </vt:variant>
      <vt:variant>
        <vt:i4>257</vt:i4>
      </vt:variant>
      <vt:variant>
        <vt:i4>0</vt:i4>
      </vt:variant>
      <vt:variant>
        <vt:i4>5</vt:i4>
      </vt:variant>
      <vt:variant>
        <vt:lpwstr/>
      </vt:variant>
      <vt:variant>
        <vt:lpwstr>_Toc241574268</vt:lpwstr>
      </vt:variant>
      <vt:variant>
        <vt:i4>1310774</vt:i4>
      </vt:variant>
      <vt:variant>
        <vt:i4>251</vt:i4>
      </vt:variant>
      <vt:variant>
        <vt:i4>0</vt:i4>
      </vt:variant>
      <vt:variant>
        <vt:i4>5</vt:i4>
      </vt:variant>
      <vt:variant>
        <vt:lpwstr/>
      </vt:variant>
      <vt:variant>
        <vt:lpwstr>_Toc241574267</vt:lpwstr>
      </vt:variant>
      <vt:variant>
        <vt:i4>1310774</vt:i4>
      </vt:variant>
      <vt:variant>
        <vt:i4>245</vt:i4>
      </vt:variant>
      <vt:variant>
        <vt:i4>0</vt:i4>
      </vt:variant>
      <vt:variant>
        <vt:i4>5</vt:i4>
      </vt:variant>
      <vt:variant>
        <vt:lpwstr/>
      </vt:variant>
      <vt:variant>
        <vt:lpwstr>_Toc241574266</vt:lpwstr>
      </vt:variant>
      <vt:variant>
        <vt:i4>1310774</vt:i4>
      </vt:variant>
      <vt:variant>
        <vt:i4>239</vt:i4>
      </vt:variant>
      <vt:variant>
        <vt:i4>0</vt:i4>
      </vt:variant>
      <vt:variant>
        <vt:i4>5</vt:i4>
      </vt:variant>
      <vt:variant>
        <vt:lpwstr/>
      </vt:variant>
      <vt:variant>
        <vt:lpwstr>_Toc241574265</vt:lpwstr>
      </vt:variant>
      <vt:variant>
        <vt:i4>1310774</vt:i4>
      </vt:variant>
      <vt:variant>
        <vt:i4>233</vt:i4>
      </vt:variant>
      <vt:variant>
        <vt:i4>0</vt:i4>
      </vt:variant>
      <vt:variant>
        <vt:i4>5</vt:i4>
      </vt:variant>
      <vt:variant>
        <vt:lpwstr/>
      </vt:variant>
      <vt:variant>
        <vt:lpwstr>_Toc241574264</vt:lpwstr>
      </vt:variant>
      <vt:variant>
        <vt:i4>1310774</vt:i4>
      </vt:variant>
      <vt:variant>
        <vt:i4>227</vt:i4>
      </vt:variant>
      <vt:variant>
        <vt:i4>0</vt:i4>
      </vt:variant>
      <vt:variant>
        <vt:i4>5</vt:i4>
      </vt:variant>
      <vt:variant>
        <vt:lpwstr/>
      </vt:variant>
      <vt:variant>
        <vt:lpwstr>_Toc241574263</vt:lpwstr>
      </vt:variant>
      <vt:variant>
        <vt:i4>1310774</vt:i4>
      </vt:variant>
      <vt:variant>
        <vt:i4>221</vt:i4>
      </vt:variant>
      <vt:variant>
        <vt:i4>0</vt:i4>
      </vt:variant>
      <vt:variant>
        <vt:i4>5</vt:i4>
      </vt:variant>
      <vt:variant>
        <vt:lpwstr/>
      </vt:variant>
      <vt:variant>
        <vt:lpwstr>_Toc241574262</vt:lpwstr>
      </vt:variant>
      <vt:variant>
        <vt:i4>1310774</vt:i4>
      </vt:variant>
      <vt:variant>
        <vt:i4>215</vt:i4>
      </vt:variant>
      <vt:variant>
        <vt:i4>0</vt:i4>
      </vt:variant>
      <vt:variant>
        <vt:i4>5</vt:i4>
      </vt:variant>
      <vt:variant>
        <vt:lpwstr/>
      </vt:variant>
      <vt:variant>
        <vt:lpwstr>_Toc241574261</vt:lpwstr>
      </vt:variant>
      <vt:variant>
        <vt:i4>1310774</vt:i4>
      </vt:variant>
      <vt:variant>
        <vt:i4>209</vt:i4>
      </vt:variant>
      <vt:variant>
        <vt:i4>0</vt:i4>
      </vt:variant>
      <vt:variant>
        <vt:i4>5</vt:i4>
      </vt:variant>
      <vt:variant>
        <vt:lpwstr/>
      </vt:variant>
      <vt:variant>
        <vt:lpwstr>_Toc241574260</vt:lpwstr>
      </vt:variant>
      <vt:variant>
        <vt:i4>1507382</vt:i4>
      </vt:variant>
      <vt:variant>
        <vt:i4>203</vt:i4>
      </vt:variant>
      <vt:variant>
        <vt:i4>0</vt:i4>
      </vt:variant>
      <vt:variant>
        <vt:i4>5</vt:i4>
      </vt:variant>
      <vt:variant>
        <vt:lpwstr/>
      </vt:variant>
      <vt:variant>
        <vt:lpwstr>_Toc241574259</vt:lpwstr>
      </vt:variant>
      <vt:variant>
        <vt:i4>1507382</vt:i4>
      </vt:variant>
      <vt:variant>
        <vt:i4>197</vt:i4>
      </vt:variant>
      <vt:variant>
        <vt:i4>0</vt:i4>
      </vt:variant>
      <vt:variant>
        <vt:i4>5</vt:i4>
      </vt:variant>
      <vt:variant>
        <vt:lpwstr/>
      </vt:variant>
      <vt:variant>
        <vt:lpwstr>_Toc241574258</vt:lpwstr>
      </vt:variant>
      <vt:variant>
        <vt:i4>1507382</vt:i4>
      </vt:variant>
      <vt:variant>
        <vt:i4>191</vt:i4>
      </vt:variant>
      <vt:variant>
        <vt:i4>0</vt:i4>
      </vt:variant>
      <vt:variant>
        <vt:i4>5</vt:i4>
      </vt:variant>
      <vt:variant>
        <vt:lpwstr/>
      </vt:variant>
      <vt:variant>
        <vt:lpwstr>_Toc241574257</vt:lpwstr>
      </vt:variant>
      <vt:variant>
        <vt:i4>1507382</vt:i4>
      </vt:variant>
      <vt:variant>
        <vt:i4>185</vt:i4>
      </vt:variant>
      <vt:variant>
        <vt:i4>0</vt:i4>
      </vt:variant>
      <vt:variant>
        <vt:i4>5</vt:i4>
      </vt:variant>
      <vt:variant>
        <vt:lpwstr/>
      </vt:variant>
      <vt:variant>
        <vt:lpwstr>_Toc241574256</vt:lpwstr>
      </vt:variant>
      <vt:variant>
        <vt:i4>1507382</vt:i4>
      </vt:variant>
      <vt:variant>
        <vt:i4>179</vt:i4>
      </vt:variant>
      <vt:variant>
        <vt:i4>0</vt:i4>
      </vt:variant>
      <vt:variant>
        <vt:i4>5</vt:i4>
      </vt:variant>
      <vt:variant>
        <vt:lpwstr/>
      </vt:variant>
      <vt:variant>
        <vt:lpwstr>_Toc241574255</vt:lpwstr>
      </vt:variant>
      <vt:variant>
        <vt:i4>1507382</vt:i4>
      </vt:variant>
      <vt:variant>
        <vt:i4>173</vt:i4>
      </vt:variant>
      <vt:variant>
        <vt:i4>0</vt:i4>
      </vt:variant>
      <vt:variant>
        <vt:i4>5</vt:i4>
      </vt:variant>
      <vt:variant>
        <vt:lpwstr/>
      </vt:variant>
      <vt:variant>
        <vt:lpwstr>_Toc241574254</vt:lpwstr>
      </vt:variant>
      <vt:variant>
        <vt:i4>1507382</vt:i4>
      </vt:variant>
      <vt:variant>
        <vt:i4>167</vt:i4>
      </vt:variant>
      <vt:variant>
        <vt:i4>0</vt:i4>
      </vt:variant>
      <vt:variant>
        <vt:i4>5</vt:i4>
      </vt:variant>
      <vt:variant>
        <vt:lpwstr/>
      </vt:variant>
      <vt:variant>
        <vt:lpwstr>_Toc241574253</vt:lpwstr>
      </vt:variant>
      <vt:variant>
        <vt:i4>1507382</vt:i4>
      </vt:variant>
      <vt:variant>
        <vt:i4>161</vt:i4>
      </vt:variant>
      <vt:variant>
        <vt:i4>0</vt:i4>
      </vt:variant>
      <vt:variant>
        <vt:i4>5</vt:i4>
      </vt:variant>
      <vt:variant>
        <vt:lpwstr/>
      </vt:variant>
      <vt:variant>
        <vt:lpwstr>_Toc241574252</vt:lpwstr>
      </vt:variant>
      <vt:variant>
        <vt:i4>1507382</vt:i4>
      </vt:variant>
      <vt:variant>
        <vt:i4>155</vt:i4>
      </vt:variant>
      <vt:variant>
        <vt:i4>0</vt:i4>
      </vt:variant>
      <vt:variant>
        <vt:i4>5</vt:i4>
      </vt:variant>
      <vt:variant>
        <vt:lpwstr/>
      </vt:variant>
      <vt:variant>
        <vt:lpwstr>_Toc241574251</vt:lpwstr>
      </vt:variant>
      <vt:variant>
        <vt:i4>1507382</vt:i4>
      </vt:variant>
      <vt:variant>
        <vt:i4>149</vt:i4>
      </vt:variant>
      <vt:variant>
        <vt:i4>0</vt:i4>
      </vt:variant>
      <vt:variant>
        <vt:i4>5</vt:i4>
      </vt:variant>
      <vt:variant>
        <vt:lpwstr/>
      </vt:variant>
      <vt:variant>
        <vt:lpwstr>_Toc241574250</vt:lpwstr>
      </vt:variant>
      <vt:variant>
        <vt:i4>1441846</vt:i4>
      </vt:variant>
      <vt:variant>
        <vt:i4>143</vt:i4>
      </vt:variant>
      <vt:variant>
        <vt:i4>0</vt:i4>
      </vt:variant>
      <vt:variant>
        <vt:i4>5</vt:i4>
      </vt:variant>
      <vt:variant>
        <vt:lpwstr/>
      </vt:variant>
      <vt:variant>
        <vt:lpwstr>_Toc241574249</vt:lpwstr>
      </vt:variant>
      <vt:variant>
        <vt:i4>1441846</vt:i4>
      </vt:variant>
      <vt:variant>
        <vt:i4>137</vt:i4>
      </vt:variant>
      <vt:variant>
        <vt:i4>0</vt:i4>
      </vt:variant>
      <vt:variant>
        <vt:i4>5</vt:i4>
      </vt:variant>
      <vt:variant>
        <vt:lpwstr/>
      </vt:variant>
      <vt:variant>
        <vt:lpwstr>_Toc241574248</vt:lpwstr>
      </vt:variant>
      <vt:variant>
        <vt:i4>1441846</vt:i4>
      </vt:variant>
      <vt:variant>
        <vt:i4>131</vt:i4>
      </vt:variant>
      <vt:variant>
        <vt:i4>0</vt:i4>
      </vt:variant>
      <vt:variant>
        <vt:i4>5</vt:i4>
      </vt:variant>
      <vt:variant>
        <vt:lpwstr/>
      </vt:variant>
      <vt:variant>
        <vt:lpwstr>_Toc241574247</vt:lpwstr>
      </vt:variant>
      <vt:variant>
        <vt:i4>1441846</vt:i4>
      </vt:variant>
      <vt:variant>
        <vt:i4>125</vt:i4>
      </vt:variant>
      <vt:variant>
        <vt:i4>0</vt:i4>
      </vt:variant>
      <vt:variant>
        <vt:i4>5</vt:i4>
      </vt:variant>
      <vt:variant>
        <vt:lpwstr/>
      </vt:variant>
      <vt:variant>
        <vt:lpwstr>_Toc241574246</vt:lpwstr>
      </vt:variant>
      <vt:variant>
        <vt:i4>1441846</vt:i4>
      </vt:variant>
      <vt:variant>
        <vt:i4>119</vt:i4>
      </vt:variant>
      <vt:variant>
        <vt:i4>0</vt:i4>
      </vt:variant>
      <vt:variant>
        <vt:i4>5</vt:i4>
      </vt:variant>
      <vt:variant>
        <vt:lpwstr/>
      </vt:variant>
      <vt:variant>
        <vt:lpwstr>_Toc241574245</vt:lpwstr>
      </vt:variant>
      <vt:variant>
        <vt:i4>1441846</vt:i4>
      </vt:variant>
      <vt:variant>
        <vt:i4>113</vt:i4>
      </vt:variant>
      <vt:variant>
        <vt:i4>0</vt:i4>
      </vt:variant>
      <vt:variant>
        <vt:i4>5</vt:i4>
      </vt:variant>
      <vt:variant>
        <vt:lpwstr/>
      </vt:variant>
      <vt:variant>
        <vt:lpwstr>_Toc241574244</vt:lpwstr>
      </vt:variant>
      <vt:variant>
        <vt:i4>1441846</vt:i4>
      </vt:variant>
      <vt:variant>
        <vt:i4>107</vt:i4>
      </vt:variant>
      <vt:variant>
        <vt:i4>0</vt:i4>
      </vt:variant>
      <vt:variant>
        <vt:i4>5</vt:i4>
      </vt:variant>
      <vt:variant>
        <vt:lpwstr/>
      </vt:variant>
      <vt:variant>
        <vt:lpwstr>_Toc241574243</vt:lpwstr>
      </vt:variant>
      <vt:variant>
        <vt:i4>1441846</vt:i4>
      </vt:variant>
      <vt:variant>
        <vt:i4>101</vt:i4>
      </vt:variant>
      <vt:variant>
        <vt:i4>0</vt:i4>
      </vt:variant>
      <vt:variant>
        <vt:i4>5</vt:i4>
      </vt:variant>
      <vt:variant>
        <vt:lpwstr/>
      </vt:variant>
      <vt:variant>
        <vt:lpwstr>_Toc241574242</vt:lpwstr>
      </vt:variant>
      <vt:variant>
        <vt:i4>1441846</vt:i4>
      </vt:variant>
      <vt:variant>
        <vt:i4>95</vt:i4>
      </vt:variant>
      <vt:variant>
        <vt:i4>0</vt:i4>
      </vt:variant>
      <vt:variant>
        <vt:i4>5</vt:i4>
      </vt:variant>
      <vt:variant>
        <vt:lpwstr/>
      </vt:variant>
      <vt:variant>
        <vt:lpwstr>_Toc241574241</vt:lpwstr>
      </vt:variant>
      <vt:variant>
        <vt:i4>1441846</vt:i4>
      </vt:variant>
      <vt:variant>
        <vt:i4>89</vt:i4>
      </vt:variant>
      <vt:variant>
        <vt:i4>0</vt:i4>
      </vt:variant>
      <vt:variant>
        <vt:i4>5</vt:i4>
      </vt:variant>
      <vt:variant>
        <vt:lpwstr/>
      </vt:variant>
      <vt:variant>
        <vt:lpwstr>_Toc241574240</vt:lpwstr>
      </vt:variant>
      <vt:variant>
        <vt:i4>1114166</vt:i4>
      </vt:variant>
      <vt:variant>
        <vt:i4>83</vt:i4>
      </vt:variant>
      <vt:variant>
        <vt:i4>0</vt:i4>
      </vt:variant>
      <vt:variant>
        <vt:i4>5</vt:i4>
      </vt:variant>
      <vt:variant>
        <vt:lpwstr/>
      </vt:variant>
      <vt:variant>
        <vt:lpwstr>_Toc241574239</vt:lpwstr>
      </vt:variant>
      <vt:variant>
        <vt:i4>1114166</vt:i4>
      </vt:variant>
      <vt:variant>
        <vt:i4>77</vt:i4>
      </vt:variant>
      <vt:variant>
        <vt:i4>0</vt:i4>
      </vt:variant>
      <vt:variant>
        <vt:i4>5</vt:i4>
      </vt:variant>
      <vt:variant>
        <vt:lpwstr/>
      </vt:variant>
      <vt:variant>
        <vt:lpwstr>_Toc241574238</vt:lpwstr>
      </vt:variant>
      <vt:variant>
        <vt:i4>1114166</vt:i4>
      </vt:variant>
      <vt:variant>
        <vt:i4>71</vt:i4>
      </vt:variant>
      <vt:variant>
        <vt:i4>0</vt:i4>
      </vt:variant>
      <vt:variant>
        <vt:i4>5</vt:i4>
      </vt:variant>
      <vt:variant>
        <vt:lpwstr/>
      </vt:variant>
      <vt:variant>
        <vt:lpwstr>_Toc241574237</vt:lpwstr>
      </vt:variant>
      <vt:variant>
        <vt:i4>1114166</vt:i4>
      </vt:variant>
      <vt:variant>
        <vt:i4>65</vt:i4>
      </vt:variant>
      <vt:variant>
        <vt:i4>0</vt:i4>
      </vt:variant>
      <vt:variant>
        <vt:i4>5</vt:i4>
      </vt:variant>
      <vt:variant>
        <vt:lpwstr/>
      </vt:variant>
      <vt:variant>
        <vt:lpwstr>_Toc241574236</vt:lpwstr>
      </vt:variant>
      <vt:variant>
        <vt:i4>1114166</vt:i4>
      </vt:variant>
      <vt:variant>
        <vt:i4>59</vt:i4>
      </vt:variant>
      <vt:variant>
        <vt:i4>0</vt:i4>
      </vt:variant>
      <vt:variant>
        <vt:i4>5</vt:i4>
      </vt:variant>
      <vt:variant>
        <vt:lpwstr/>
      </vt:variant>
      <vt:variant>
        <vt:lpwstr>_Toc241574235</vt:lpwstr>
      </vt:variant>
      <vt:variant>
        <vt:i4>1114166</vt:i4>
      </vt:variant>
      <vt:variant>
        <vt:i4>53</vt:i4>
      </vt:variant>
      <vt:variant>
        <vt:i4>0</vt:i4>
      </vt:variant>
      <vt:variant>
        <vt:i4>5</vt:i4>
      </vt:variant>
      <vt:variant>
        <vt:lpwstr/>
      </vt:variant>
      <vt:variant>
        <vt:lpwstr>_Toc241574234</vt:lpwstr>
      </vt:variant>
      <vt:variant>
        <vt:i4>1114166</vt:i4>
      </vt:variant>
      <vt:variant>
        <vt:i4>47</vt:i4>
      </vt:variant>
      <vt:variant>
        <vt:i4>0</vt:i4>
      </vt:variant>
      <vt:variant>
        <vt:i4>5</vt:i4>
      </vt:variant>
      <vt:variant>
        <vt:lpwstr/>
      </vt:variant>
      <vt:variant>
        <vt:lpwstr>_Toc241574233</vt:lpwstr>
      </vt:variant>
      <vt:variant>
        <vt:i4>1114166</vt:i4>
      </vt:variant>
      <vt:variant>
        <vt:i4>41</vt:i4>
      </vt:variant>
      <vt:variant>
        <vt:i4>0</vt:i4>
      </vt:variant>
      <vt:variant>
        <vt:i4>5</vt:i4>
      </vt:variant>
      <vt:variant>
        <vt:lpwstr/>
      </vt:variant>
      <vt:variant>
        <vt:lpwstr>_Toc241574232</vt:lpwstr>
      </vt:variant>
      <vt:variant>
        <vt:i4>1114166</vt:i4>
      </vt:variant>
      <vt:variant>
        <vt:i4>35</vt:i4>
      </vt:variant>
      <vt:variant>
        <vt:i4>0</vt:i4>
      </vt:variant>
      <vt:variant>
        <vt:i4>5</vt:i4>
      </vt:variant>
      <vt:variant>
        <vt:lpwstr/>
      </vt:variant>
      <vt:variant>
        <vt:lpwstr>_Toc241574231</vt:lpwstr>
      </vt:variant>
      <vt:variant>
        <vt:i4>1114166</vt:i4>
      </vt:variant>
      <vt:variant>
        <vt:i4>29</vt:i4>
      </vt:variant>
      <vt:variant>
        <vt:i4>0</vt:i4>
      </vt:variant>
      <vt:variant>
        <vt:i4>5</vt:i4>
      </vt:variant>
      <vt:variant>
        <vt:lpwstr/>
      </vt:variant>
      <vt:variant>
        <vt:lpwstr>_Toc241574230</vt:lpwstr>
      </vt:variant>
      <vt:variant>
        <vt:i4>1048630</vt:i4>
      </vt:variant>
      <vt:variant>
        <vt:i4>23</vt:i4>
      </vt:variant>
      <vt:variant>
        <vt:i4>0</vt:i4>
      </vt:variant>
      <vt:variant>
        <vt:i4>5</vt:i4>
      </vt:variant>
      <vt:variant>
        <vt:lpwstr/>
      </vt:variant>
      <vt:variant>
        <vt:lpwstr>_Toc241574229</vt:lpwstr>
      </vt:variant>
      <vt:variant>
        <vt:i4>1048630</vt:i4>
      </vt:variant>
      <vt:variant>
        <vt:i4>17</vt:i4>
      </vt:variant>
      <vt:variant>
        <vt:i4>0</vt:i4>
      </vt:variant>
      <vt:variant>
        <vt:i4>5</vt:i4>
      </vt:variant>
      <vt:variant>
        <vt:lpwstr/>
      </vt:variant>
      <vt:variant>
        <vt:lpwstr>_Toc241574228</vt:lpwstr>
      </vt:variant>
      <vt:variant>
        <vt:i4>1048630</vt:i4>
      </vt:variant>
      <vt:variant>
        <vt:i4>11</vt:i4>
      </vt:variant>
      <vt:variant>
        <vt:i4>0</vt:i4>
      </vt:variant>
      <vt:variant>
        <vt:i4>5</vt:i4>
      </vt:variant>
      <vt:variant>
        <vt:lpwstr/>
      </vt:variant>
      <vt:variant>
        <vt:lpwstr>_Toc241574227</vt:lpwstr>
      </vt:variant>
      <vt:variant>
        <vt:i4>1048630</vt:i4>
      </vt:variant>
      <vt:variant>
        <vt:i4>5</vt:i4>
      </vt:variant>
      <vt:variant>
        <vt:i4>0</vt:i4>
      </vt:variant>
      <vt:variant>
        <vt:i4>5</vt:i4>
      </vt:variant>
      <vt:variant>
        <vt:lpwstr/>
      </vt:variant>
      <vt:variant>
        <vt:lpwstr>_Toc241574226</vt:lpwstr>
      </vt:variant>
      <vt:variant>
        <vt:i4>6684773</vt:i4>
      </vt:variant>
      <vt:variant>
        <vt:i4>3</vt:i4>
      </vt:variant>
      <vt:variant>
        <vt:i4>0</vt:i4>
      </vt:variant>
      <vt:variant>
        <vt:i4>5</vt:i4>
      </vt:variant>
      <vt:variant>
        <vt:lpwstr>https://digitaal.sudwestfryslan.nl/formulier/nl-NL/DefaultEnvironment/scSocialreturn.aspx/fSocialReturn</vt:lpwstr>
      </vt:variant>
      <vt:variant>
        <vt:lpwstr/>
      </vt:variant>
      <vt:variant>
        <vt:i4>524290</vt:i4>
      </vt:variant>
      <vt:variant>
        <vt:i4>0</vt:i4>
      </vt:variant>
      <vt:variant>
        <vt:i4>0</vt:i4>
      </vt:variant>
      <vt:variant>
        <vt:i4>5</vt:i4>
      </vt:variant>
      <vt:variant>
        <vt:lpwstr>https://sudwestfryslan.nl/onderwerp/infosocialreturn/</vt:lpwstr>
      </vt:variant>
      <vt:variant>
        <vt:lpwstr/>
      </vt:variant>
      <vt:variant>
        <vt:i4>1900593</vt:i4>
      </vt:variant>
      <vt:variant>
        <vt:i4>3</vt:i4>
      </vt:variant>
      <vt:variant>
        <vt:i4>0</vt:i4>
      </vt:variant>
      <vt:variant>
        <vt:i4>5</vt:i4>
      </vt:variant>
      <vt:variant>
        <vt:lpwstr>mailto:f.dijkstra2@sudwestfryslan.nl</vt:lpwstr>
      </vt:variant>
      <vt:variant>
        <vt:lpwstr/>
      </vt:variant>
      <vt:variant>
        <vt:i4>5439538</vt:i4>
      </vt:variant>
      <vt:variant>
        <vt:i4>0</vt:i4>
      </vt:variant>
      <vt:variant>
        <vt:i4>0</vt:i4>
      </vt:variant>
      <vt:variant>
        <vt:i4>5</vt:i4>
      </vt:variant>
      <vt:variant>
        <vt:lpwstr>mailto:a.veenstra@sudwestfryslan.nl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 openbaar 2025</dc:title>
  <dc:subject>Aanbesteding</dc:subject>
  <dc:creator>Friso Dijkstra</dc:creator>
  <cp:keywords>Document</cp:keywords>
  <cp:lastModifiedBy>Friso Dijkstra</cp:lastModifiedBy>
  <cp:revision>216</cp:revision>
  <cp:lastPrinted>2012-11-06T00:30:00Z</cp:lastPrinted>
  <dcterms:created xsi:type="dcterms:W3CDTF">2026-09-29T22:56:00Z</dcterms:created>
  <dcterms:modified xsi:type="dcterms:W3CDTF">2026-10-02T09:32:00Z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0x0101002F743531B2BDA140913B78AB688961A7</vt:lpwstr>
  </property>
  <property fmtid="{D5CDD505-2E9C-101B-9397-08002B2CF9AE}" pid="3" name="MediaServiceImageTags">
    <vt:lpwstr/>
  </property>
</Properties>
</file>