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6C6BFC" w14:textId="3473CB72" w:rsidR="00776AD3" w:rsidRDefault="00776AD3" w:rsidP="005A7FDF">
      <w:pPr>
        <w:spacing w:line="240" w:lineRule="auto"/>
      </w:pPr>
      <w:r>
        <w:rPr>
          <w:noProof/>
        </w:rPr>
        <mc:AlternateContent>
          <mc:Choice Requires="wps">
            <w:drawing>
              <wp:anchor distT="0" distB="0" distL="114300" distR="114300" simplePos="0" relativeHeight="251658243" behindDoc="0" locked="1" layoutInCell="1" allowOverlap="1" wp14:anchorId="0AF2BF71" wp14:editId="400F1E7D">
                <wp:simplePos x="0" y="0"/>
                <wp:positionH relativeFrom="page">
                  <wp:posOffset>77470</wp:posOffset>
                </wp:positionH>
                <wp:positionV relativeFrom="margin">
                  <wp:posOffset>6971665</wp:posOffset>
                </wp:positionV>
                <wp:extent cx="4143375" cy="1488440"/>
                <wp:effectExtent l="0" t="0" r="0" b="0"/>
                <wp:wrapNone/>
                <wp:docPr id="8" name="Tekstvak 8"/>
                <wp:cNvGraphicFramePr/>
                <a:graphic xmlns:a="http://schemas.openxmlformats.org/drawingml/2006/main">
                  <a:graphicData uri="http://schemas.microsoft.com/office/word/2010/wordprocessingShape">
                    <wps:wsp>
                      <wps:cNvSpPr txBox="1"/>
                      <wps:spPr>
                        <a:xfrm>
                          <a:off x="0" y="0"/>
                          <a:ext cx="4143375" cy="1488440"/>
                        </a:xfrm>
                        <a:prstGeom prst="rect">
                          <a:avLst/>
                        </a:prstGeom>
                        <a:noFill/>
                        <a:ln w="6350">
                          <a:noFill/>
                        </a:ln>
                      </wps:spPr>
                      <wps:txbx>
                        <w:txbxContent>
                          <w:sdt>
                            <w:sdtPr>
                              <w:rPr>
                                <w:b w:val="0"/>
                                <w:sz w:val="20"/>
                              </w:rPr>
                              <w:alias w:val="Auteur"/>
                              <w:tag w:val="Auteur"/>
                              <w:id w:val="1498072914"/>
                              <w:placeholder>
                                <w:docPart w:val="FCE5EE511CD644C3A770180A4FE7B1F4"/>
                              </w:placeholder>
                            </w:sdtPr>
                            <w:sdtContent>
                              <w:p w14:paraId="50699571" w14:textId="450896E6" w:rsidR="005D5202" w:rsidRPr="004C5FB2" w:rsidRDefault="005D5202" w:rsidP="004C5FB2">
                                <w:pPr>
                                  <w:pStyle w:val="Subtitel"/>
                                  <w:rPr>
                                    <w:b w:val="0"/>
                                    <w:bCs/>
                                    <w:sz w:val="20"/>
                                  </w:rPr>
                                </w:pPr>
                              </w:p>
                              <w:p w14:paraId="3F3D13C2" w14:textId="37DAD7ED" w:rsidR="005D5202" w:rsidRDefault="005D5202" w:rsidP="004C5FB2">
                                <w:pPr>
                                  <w:spacing w:line="240" w:lineRule="auto"/>
                                  <w:rPr>
                                    <w:bCs/>
                                  </w:rPr>
                                </w:pPr>
                                <w:r w:rsidRPr="004C5FB2">
                                  <w:rPr>
                                    <w:b/>
                                  </w:rPr>
                                  <w:t>Versie</w:t>
                                </w:r>
                                <w:r w:rsidRPr="004C5FB2">
                                  <w:rPr>
                                    <w:bCs/>
                                  </w:rPr>
                                  <w:t xml:space="preserve">: </w:t>
                                </w:r>
                                <w:r w:rsidR="002C6A22">
                                  <w:rPr>
                                    <w:bCs/>
                                  </w:rPr>
                                  <w:t>Versie 1.0</w:t>
                                </w:r>
                              </w:p>
                              <w:p w14:paraId="4295B5C6" w14:textId="451477B6" w:rsidR="00F256D4" w:rsidRPr="00B54FA0" w:rsidRDefault="00F256D4" w:rsidP="004C5FB2">
                                <w:pPr>
                                  <w:spacing w:line="240" w:lineRule="auto"/>
                                  <w:rPr>
                                    <w:b/>
                                  </w:rPr>
                                </w:pPr>
                                <w:r w:rsidRPr="00B54FA0">
                                  <w:rPr>
                                    <w:b/>
                                  </w:rPr>
                                  <w:t xml:space="preserve">Datum: </w:t>
                                </w:r>
                                <w:r w:rsidR="002C6A22">
                                  <w:rPr>
                                    <w:b/>
                                  </w:rPr>
                                  <w:t>02</w:t>
                                </w:r>
                                <w:r w:rsidR="0030563F">
                                  <w:rPr>
                                    <w:b/>
                                  </w:rPr>
                                  <w:t>-</w:t>
                                </w:r>
                                <w:r w:rsidR="002C6A22">
                                  <w:rPr>
                                    <w:b/>
                                  </w:rPr>
                                  <w:t>10</w:t>
                                </w:r>
                                <w:r w:rsidR="0030563F">
                                  <w:rPr>
                                    <w:b/>
                                  </w:rPr>
                                  <w:t>-2026</w:t>
                                </w:r>
                              </w:p>
                              <w:p w14:paraId="7CEB34F5" w14:textId="02758675" w:rsidR="005D5202" w:rsidRPr="007C397A" w:rsidRDefault="00000000" w:rsidP="004C5FB2">
                                <w:pPr>
                                  <w:spacing w:line="240" w:lineRule="auto"/>
                                  <w:rPr>
                                    <w:b/>
                                    <w:sz w:val="28"/>
                                  </w:rPr>
                                </w:pPr>
                              </w:p>
                            </w:sdtContent>
                          </w:sdt>
                          <w:p w14:paraId="665BA133" w14:textId="751DEBFB" w:rsidR="005D5202" w:rsidRPr="0050278C" w:rsidRDefault="005D5202" w:rsidP="0043796C">
                            <w:pPr>
                              <w:pStyle w:val="Subtitel"/>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F2BF71" id="_x0000_t202" coordsize="21600,21600" o:spt="202" path="m,l,21600r21600,l21600,xe">
                <v:stroke joinstyle="miter"/>
                <v:path gradientshapeok="t" o:connecttype="rect"/>
              </v:shapetype>
              <v:shape id="Tekstvak 8" o:spid="_x0000_s1026" type="#_x0000_t202" style="position:absolute;margin-left:6.1pt;margin-top:548.95pt;width:326.25pt;height:117.2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" filled="f" stroked="f" strokeweight=".5pt">
                <v:textbox>
                  <w:txbxContent>
                    <w:sdt>
                      <w:sdtPr>
                        <w:rPr>
                          <w:b w:val="0"/>
                          <w:sz w:val="20"/>
                        </w:rPr>
                        <w:alias w:val="Auteur"/>
                        <w:tag w:val="Auteur"/>
                        <w:id w:val="1498072914"/>
                        <w:placeholder>
                          <w:docPart w:val="FCE5EE511CD644C3A770180A4FE7B1F4"/>
                        </w:placeholder>
                      </w:sdtPr>
                      <w:sdtContent>
                        <w:p w14:paraId="50699571" w14:textId="450896E6" w:rsidR="005D5202" w:rsidRPr="004C5FB2" w:rsidRDefault="005D5202" w:rsidP="004C5FB2">
                          <w:pPr>
                            <w:pStyle w:val="Subtitel"/>
                            <w:rPr>
                              <w:b w:val="0"/>
                              <w:bCs/>
                              <w:sz w:val="20"/>
                            </w:rPr>
                          </w:pPr>
                        </w:p>
                        <w:p w14:paraId="3F3D13C2" w14:textId="37DAD7ED" w:rsidR="005D5202" w:rsidRDefault="005D5202" w:rsidP="004C5FB2">
                          <w:pPr>
                            <w:spacing w:line="240" w:lineRule="auto"/>
                            <w:rPr>
                              <w:bCs/>
                            </w:rPr>
                          </w:pPr>
                          <w:r w:rsidRPr="004C5FB2">
                            <w:rPr>
                              <w:b/>
                            </w:rPr>
                            <w:t>Versie</w:t>
                          </w:r>
                          <w:r w:rsidRPr="004C5FB2">
                            <w:rPr>
                              <w:bCs/>
                            </w:rPr>
                            <w:t xml:space="preserve">: </w:t>
                          </w:r>
                          <w:r w:rsidR="002C6A22">
                            <w:rPr>
                              <w:bCs/>
                            </w:rPr>
                            <w:t>Versie 1.0</w:t>
                          </w:r>
                        </w:p>
                        <w:p w14:paraId="4295B5C6" w14:textId="451477B6" w:rsidR="00F256D4" w:rsidRPr="00B54FA0" w:rsidRDefault="00F256D4" w:rsidP="004C5FB2">
                          <w:pPr>
                            <w:spacing w:line="240" w:lineRule="auto"/>
                            <w:rPr>
                              <w:b/>
                            </w:rPr>
                          </w:pPr>
                          <w:r w:rsidRPr="00B54FA0">
                            <w:rPr>
                              <w:b/>
                            </w:rPr>
                            <w:t xml:space="preserve">Datum: </w:t>
                          </w:r>
                          <w:r w:rsidR="002C6A22">
                            <w:rPr>
                              <w:b/>
                            </w:rPr>
                            <w:t>02</w:t>
                          </w:r>
                          <w:r w:rsidR="0030563F">
                            <w:rPr>
                              <w:b/>
                            </w:rPr>
                            <w:t>-</w:t>
                          </w:r>
                          <w:r w:rsidR="002C6A22">
                            <w:rPr>
                              <w:b/>
                            </w:rPr>
                            <w:t>10</w:t>
                          </w:r>
                          <w:r w:rsidR="0030563F">
                            <w:rPr>
                              <w:b/>
                            </w:rPr>
                            <w:t>-2026</w:t>
                          </w:r>
                        </w:p>
                        <w:p w14:paraId="7CEB34F5" w14:textId="02758675" w:rsidR="005D5202" w:rsidRPr="007C397A" w:rsidRDefault="00000000" w:rsidP="004C5FB2">
                          <w:pPr>
                            <w:spacing w:line="240" w:lineRule="auto"/>
                            <w:rPr>
                              <w:b/>
                              <w:sz w:val="28"/>
                            </w:rPr>
                          </w:pPr>
                        </w:p>
                      </w:sdtContent>
                    </w:sdt>
                    <w:p w14:paraId="665BA133" w14:textId="751DEBFB" w:rsidR="005D5202" w:rsidRPr="0050278C" w:rsidRDefault="005D5202" w:rsidP="0043796C">
                      <w:pPr>
                        <w:pStyle w:val="Subtitel"/>
                      </w:pPr>
                    </w:p>
                  </w:txbxContent>
                </v:textbox>
                <w10:wrap anchorx="page" anchory="margin"/>
                <w10:anchorlock/>
              </v:shape>
            </w:pict>
          </mc:Fallback>
        </mc:AlternateContent>
      </w:r>
      <w:r>
        <w:rPr>
          <w:noProof/>
        </w:rPr>
        <mc:AlternateContent>
          <mc:Choice Requires="wps">
            <w:drawing>
              <wp:anchor distT="0" distB="0" distL="114300" distR="114300" simplePos="0" relativeHeight="251658242" behindDoc="0" locked="1" layoutInCell="1" allowOverlap="1" wp14:anchorId="2B3E4135" wp14:editId="6612EC9E">
                <wp:simplePos x="0" y="0"/>
                <wp:positionH relativeFrom="page">
                  <wp:posOffset>657225</wp:posOffset>
                </wp:positionH>
                <wp:positionV relativeFrom="page">
                  <wp:posOffset>5505450</wp:posOffset>
                </wp:positionV>
                <wp:extent cx="4143375" cy="2886075"/>
                <wp:effectExtent l="0" t="0" r="0" b="0"/>
                <wp:wrapNone/>
                <wp:docPr id="7" name="Tekstvak 7"/>
                <wp:cNvGraphicFramePr/>
                <a:graphic xmlns:a="http://schemas.openxmlformats.org/drawingml/2006/main">
                  <a:graphicData uri="http://schemas.microsoft.com/office/word/2010/wordprocessingShape">
                    <wps:wsp>
                      <wps:cNvSpPr txBox="1"/>
                      <wps:spPr>
                        <a:xfrm>
                          <a:off x="0" y="0"/>
                          <a:ext cx="4143375" cy="2886075"/>
                        </a:xfrm>
                        <a:prstGeom prst="rect">
                          <a:avLst/>
                        </a:prstGeom>
                        <a:noFill/>
                        <a:ln w="6350">
                          <a:noFill/>
                        </a:ln>
                      </wps:spPr>
                      <wps:txbx>
                        <w:txbxContent>
                          <w:sdt>
                            <w:sdtPr>
                              <w:alias w:val="Intro"/>
                              <w:tag w:val="Intro"/>
                              <w:id w:val="-923949716"/>
                              <w:showingPlcHdr/>
                            </w:sdtPr>
                            <w:sdtContent>
                              <w:p w14:paraId="20E6819D" w14:textId="1DF94882" w:rsidR="005D5202" w:rsidRDefault="00B17BF4" w:rsidP="00B54FA0">
                                <w:pPr>
                                  <w:autoSpaceDE w:val="0"/>
                                  <w:autoSpaceDN w:val="0"/>
                                  <w:adjustRightInd w:val="0"/>
                                </w:pPr>
                                <w:r>
                                  <w:t xml:space="preserve">     </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E4135" id="Tekstvak 7" o:spid="_x0000_s1027" type="#_x0000_t202" style="position:absolute;margin-left:51.75pt;margin-top:433.5pt;width:326.25pt;height:227.2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" filled="f" stroked="f" strokeweight=".5pt">
                <v:textbox>
                  <w:txbxContent>
                    <w:sdt>
                      <w:sdtPr>
                        <w:alias w:val="Intro"/>
                        <w:tag w:val="Intro"/>
                        <w:id w:val="-923949716"/>
                        <w:showingPlcHdr/>
                      </w:sdtPr>
                      <w:sdtEndPr/>
                      <w:sdtContent>
                        <w:p w14:paraId="20E6819D" w14:textId="1DF94882" w:rsidR="005D5202" w:rsidRDefault="00B17BF4" w:rsidP="00B54FA0">
                          <w:pPr>
                            <w:autoSpaceDE w:val="0"/>
                            <w:autoSpaceDN w:val="0"/>
                            <w:adjustRightInd w:val="0"/>
                          </w:pPr>
                          <w:r>
                            <w:t xml:space="preserve">     </w:t>
                          </w:r>
                        </w:p>
                      </w:sdtContent>
                    </w:sdt>
                  </w:txbxContent>
                </v:textbox>
                <w10:wrap anchorx="page" anchory="page"/>
                <w10:anchorlock/>
              </v:shape>
            </w:pict>
          </mc:Fallback>
        </mc:AlternateContent>
      </w:r>
      <w:r>
        <w:rPr>
          <w:noProof/>
        </w:rPr>
        <mc:AlternateContent>
          <mc:Choice Requires="wps">
            <w:drawing>
              <wp:anchor distT="0" distB="0" distL="114300" distR="114300" simplePos="0" relativeHeight="251658241" behindDoc="0" locked="1" layoutInCell="1" allowOverlap="1" wp14:anchorId="6FFA59C2" wp14:editId="6F1D03CB">
                <wp:simplePos x="0" y="0"/>
                <wp:positionH relativeFrom="margin">
                  <wp:align>left</wp:align>
                </wp:positionH>
                <wp:positionV relativeFrom="page">
                  <wp:posOffset>4175760</wp:posOffset>
                </wp:positionV>
                <wp:extent cx="3963035" cy="3724275"/>
                <wp:effectExtent l="0" t="0" r="0" b="0"/>
                <wp:wrapNone/>
                <wp:docPr id="5" name="Tekstvak 5"/>
                <wp:cNvGraphicFramePr/>
                <a:graphic xmlns:a="http://schemas.openxmlformats.org/drawingml/2006/main">
                  <a:graphicData uri="http://schemas.microsoft.com/office/word/2010/wordprocessingShape">
                    <wps:wsp>
                      <wps:cNvSpPr txBox="1"/>
                      <wps:spPr>
                        <a:xfrm>
                          <a:off x="0" y="0"/>
                          <a:ext cx="3963035" cy="3724275"/>
                        </a:xfrm>
                        <a:prstGeom prst="rect">
                          <a:avLst/>
                        </a:prstGeom>
                        <a:noFill/>
                        <a:ln w="6350">
                          <a:noFill/>
                        </a:ln>
                      </wps:spPr>
                      <wps:txbx>
                        <w:txbxContent>
                          <w:sdt>
                            <w:sdtPr>
                              <w:alias w:val="Subtitel"/>
                              <w:tag w:val="Subtitel"/>
                              <w:id w:val="-1442382527"/>
                            </w:sdtPr>
                            <w:sdtContent>
                              <w:p w14:paraId="31DCC121" w14:textId="3BACD5ED" w:rsidR="008628BD" w:rsidRPr="001A4D50" w:rsidRDefault="008628BD" w:rsidP="00BD6717">
                                <w:pPr>
                                  <w:pStyle w:val="Subtitel"/>
                                </w:pPr>
                                <w:r w:rsidRPr="001A4D50">
                                  <w:t xml:space="preserve">Europese aanbesteding volgens de openbare procedure </w:t>
                                </w:r>
                              </w:p>
                              <w:p w14:paraId="03904BCA" w14:textId="17348237" w:rsidR="005D5202" w:rsidRPr="001A4D50" w:rsidRDefault="005D5202" w:rsidP="001A4D50">
                                <w:pPr>
                                  <w:pStyle w:val="Subtitel"/>
                                  <w:jc w:val="center"/>
                                  <w:rPr>
                                    <w:sz w:val="56"/>
                                    <w:szCs w:val="56"/>
                                  </w:rPr>
                                </w:pPr>
                                <w:r w:rsidRPr="001A4D50">
                                  <w:rPr>
                                    <w:sz w:val="56"/>
                                    <w:szCs w:val="56"/>
                                  </w:rPr>
                                  <w:br/>
                                </w:r>
                              </w:p>
                              <w:p w14:paraId="756AB051" w14:textId="77777777" w:rsidR="005D5202" w:rsidRDefault="005D5202" w:rsidP="00BD6717">
                                <w:pPr>
                                  <w:pStyle w:val="Subtitel"/>
                                </w:pPr>
                                <w:r w:rsidRPr="003F72FA">
                                  <w:t>Stichting Nuffic</w:t>
                                </w:r>
                              </w:p>
                              <w:p w14:paraId="1B3FF5B1" w14:textId="4AA6A091" w:rsidR="005D5202" w:rsidRDefault="005D5202" w:rsidP="00BD6717">
                                <w:pPr>
                                  <w:pStyle w:val="Subtitel"/>
                                </w:pPr>
                                <w:r>
                                  <w:br/>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A59C2" id="Tekstvak 5" o:spid="_x0000_s1028" type="#_x0000_t202" style="position:absolute;margin-left:0;margin-top:328.8pt;width:312.05pt;height:293.2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" filled="f" stroked="f" strokeweight=".5pt">
                <v:textbox>
                  <w:txbxContent>
                    <w:sdt>
                      <w:sdtPr>
                        <w:alias w:val="Subtitel"/>
                        <w:tag w:val="Subtitel"/>
                        <w:id w:val="-1442382527"/>
                      </w:sdtPr>
                      <w:sdtEndPr/>
                      <w:sdtContent>
                        <w:p w14:paraId="31DCC121" w14:textId="3BACD5ED" w:rsidR="008628BD" w:rsidRPr="001A4D50" w:rsidRDefault="008628BD" w:rsidP="00BD6717">
                          <w:pPr>
                            <w:pStyle w:val="Subtitel"/>
                          </w:pPr>
                          <w:r w:rsidRPr="001A4D50">
                            <w:t xml:space="preserve">Europese aanbesteding volgens de openbare procedure </w:t>
                          </w:r>
                        </w:p>
                        <w:p w14:paraId="03904BCA" w14:textId="17348237" w:rsidR="005D5202" w:rsidRPr="001A4D50" w:rsidRDefault="005D5202" w:rsidP="001A4D50">
                          <w:pPr>
                            <w:pStyle w:val="Subtitel"/>
                            <w:jc w:val="center"/>
                            <w:rPr>
                              <w:sz w:val="56"/>
                              <w:szCs w:val="56"/>
                            </w:rPr>
                          </w:pPr>
                          <w:r w:rsidRPr="001A4D50">
                            <w:rPr>
                              <w:sz w:val="56"/>
                              <w:szCs w:val="56"/>
                            </w:rPr>
                            <w:br/>
                          </w:r>
                        </w:p>
                        <w:p w14:paraId="756AB051" w14:textId="77777777" w:rsidR="005D5202" w:rsidRDefault="005D5202" w:rsidP="00BD6717">
                          <w:pPr>
                            <w:pStyle w:val="Subtitel"/>
                          </w:pPr>
                          <w:r w:rsidRPr="003F72FA">
                            <w:t>Stichting Nuffic</w:t>
                          </w:r>
                        </w:p>
                        <w:p w14:paraId="1B3FF5B1" w14:textId="4AA6A091" w:rsidR="005D5202" w:rsidRDefault="005D5202" w:rsidP="00BD6717">
                          <w:pPr>
                            <w:pStyle w:val="Subtitel"/>
                          </w:pPr>
                          <w:r>
                            <w:br/>
                          </w:r>
                        </w:p>
                      </w:sdtContent>
                    </w:sdt>
                  </w:txbxContent>
                </v:textbox>
                <w10:wrap anchorx="margin" anchory="page"/>
                <w10:anchorlock/>
              </v:shape>
            </w:pict>
          </mc:Fallback>
        </mc:AlternateContent>
      </w:r>
      <w:r>
        <w:rPr>
          <w:noProof/>
        </w:rPr>
        <mc:AlternateContent>
          <mc:Choice Requires="wps">
            <w:drawing>
              <wp:anchor distT="0" distB="0" distL="114300" distR="114300" simplePos="0" relativeHeight="251658240" behindDoc="0" locked="1" layoutInCell="1" allowOverlap="1" wp14:anchorId="5F042882" wp14:editId="4F8D916A">
                <wp:simplePos x="0" y="0"/>
                <wp:positionH relativeFrom="page">
                  <wp:posOffset>720090</wp:posOffset>
                </wp:positionH>
                <wp:positionV relativeFrom="page">
                  <wp:posOffset>1231900</wp:posOffset>
                </wp:positionV>
                <wp:extent cx="4143375" cy="3200400"/>
                <wp:effectExtent l="0" t="0" r="0" b="0"/>
                <wp:wrapNone/>
                <wp:docPr id="2" name="Tekstvak 2"/>
                <wp:cNvGraphicFramePr/>
                <a:graphic xmlns:a="http://schemas.openxmlformats.org/drawingml/2006/main">
                  <a:graphicData uri="http://schemas.microsoft.com/office/word/2010/wordprocessingShape">
                    <wps:wsp>
                      <wps:cNvSpPr txBox="1"/>
                      <wps:spPr>
                        <a:xfrm>
                          <a:off x="0" y="0"/>
                          <a:ext cx="4143375" cy="3200400"/>
                        </a:xfrm>
                        <a:prstGeom prst="rect">
                          <a:avLst/>
                        </a:prstGeom>
                        <a:noFill/>
                        <a:ln w="6350">
                          <a:noFill/>
                        </a:ln>
                      </wps:spPr>
                      <wps:txbx>
                        <w:txbxContent>
                          <w:sdt>
                            <w:sdtPr>
                              <w:alias w:val="Titel Rapport"/>
                              <w:tag w:val="Titel Rapport"/>
                              <w:id w:val="-172958642"/>
                            </w:sdtPr>
                            <w:sdtContent>
                              <w:p w14:paraId="364B8FAF" w14:textId="0ABEF622" w:rsidR="005D5202" w:rsidRPr="005143FF" w:rsidRDefault="005D5202" w:rsidP="00B130C0">
                                <w:pPr>
                                  <w:pStyle w:val="Titel"/>
                                </w:pPr>
                                <w:r w:rsidRPr="003C36E5">
                                  <w:t>Beschrijvend document</w:t>
                                </w:r>
                                <w:r w:rsidR="001A4D50" w:rsidRPr="001A4D50">
                                  <w:rPr>
                                    <w:color w:val="398554"/>
                                    <w:spacing w:val="-2"/>
                                    <w:w w:val="85"/>
                                    <w:sz w:val="56"/>
                                  </w:rPr>
                                  <w:t xml:space="preserve"> Vormgeving, bouw en beheer websites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42882" id="Tekstvak 2" o:spid="_x0000_s1029" type="#_x0000_t202" style="position:absolute;margin-left:56.7pt;margin-top:97pt;width:326.25pt;height:25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" filled="f" stroked="f" strokeweight=".5pt">
                <v:textbox>
                  <w:txbxContent>
                    <w:sdt>
                      <w:sdtPr>
                        <w:alias w:val="Titel Rapport"/>
                        <w:tag w:val="Titel Rapport"/>
                        <w:id w:val="-172958642"/>
                      </w:sdtPr>
                      <w:sdtContent>
                        <w:p w14:paraId="364B8FAF" w14:textId="0ABEF622" w:rsidR="005D5202" w:rsidRPr="005143FF" w:rsidRDefault="005D5202" w:rsidP="00B130C0">
                          <w:pPr>
                            <w:pStyle w:val="Titel"/>
                          </w:pPr>
                          <w:r w:rsidRPr="003C36E5">
                            <w:t>Beschrijvend document</w:t>
                          </w:r>
                          <w:r w:rsidR="001A4D50" w:rsidRPr="001A4D50">
                            <w:rPr>
                              <w:color w:val="398554"/>
                              <w:spacing w:val="-2"/>
                              <w:w w:val="85"/>
                              <w:sz w:val="56"/>
                            </w:rPr>
                            <w:t xml:space="preserve"> Vormgeving, bouw en beheer websites</w:t>
                          </w:r>
                        </w:p>
                      </w:sdtContent>
                    </w:sdt>
                  </w:txbxContent>
                </v:textbox>
                <w10:wrap anchorx="page" anchory="page"/>
                <w10:anchorlock/>
              </v:shape>
            </w:pict>
          </mc:Fallback>
        </mc:AlternateContent>
      </w:r>
    </w:p>
    <w:p w14:paraId="49776BD4" w14:textId="77777777" w:rsidR="00776AD3" w:rsidRDefault="00776AD3" w:rsidP="005A7FDF">
      <w:pPr>
        <w:spacing w:after="160" w:line="240" w:lineRule="auto"/>
      </w:pPr>
      <w:r>
        <w:br w:type="page"/>
      </w:r>
    </w:p>
    <w:p w14:paraId="554FB581" w14:textId="77777777" w:rsidR="00C27873" w:rsidRDefault="007C2A58">
      <w:pPr>
        <w:pStyle w:val="Kopvaninhoudsopgave"/>
      </w:pPr>
      <w:r>
        <w:lastRenderedPageBreak/>
        <w:t>INHOUDSOPGAVE</w:t>
      </w:r>
    </w:p>
    <w:sdt>
      <w:sdtPr>
        <w:rPr>
          <w:b w:val="0"/>
          <w:sz w:val="20"/>
        </w:rPr>
        <w:id w:val="395633911"/>
        <w:docPartObj>
          <w:docPartGallery w:val="Table of Contents"/>
          <w:docPartUnique/>
        </w:docPartObj>
      </w:sdtPr>
      <w:sdtContent>
        <w:p w14:paraId="5D0C4D5B" w14:textId="522589A1" w:rsidR="00BB5D70" w:rsidRDefault="00C27873">
          <w:pPr>
            <w:pStyle w:val="Inhopg1"/>
            <w:rPr>
              <w:rFonts w:asciiTheme="minorHAnsi" w:eastAsiaTheme="minorEastAsia" w:hAnsiTheme="minorHAnsi"/>
              <w:b w:val="0"/>
              <w:noProof/>
              <w:kern w:val="2"/>
              <w:sz w:val="24"/>
              <w:szCs w:val="24"/>
              <w:lang w:eastAsia="nl-NL"/>
              <w14:ligatures w14:val="standardContextual"/>
            </w:rPr>
          </w:pPr>
          <w:r w:rsidRPr="00325675">
            <w:rPr>
              <w:color w:val="3A8555"/>
              <w:sz w:val="20"/>
            </w:rPr>
            <w:fldChar w:fldCharType="begin"/>
          </w:r>
          <w:r w:rsidRPr="00325675">
            <w:rPr>
              <w:sz w:val="20"/>
            </w:rPr>
            <w:instrText xml:space="preserve"> TOC \o "1-3" \h \z \u </w:instrText>
          </w:r>
          <w:r w:rsidRPr="00325675">
            <w:rPr>
              <w:color w:val="3A8555"/>
              <w:sz w:val="20"/>
            </w:rPr>
            <w:fldChar w:fldCharType="separate"/>
          </w:r>
          <w:hyperlink w:anchor="_Toc240018319" w:history="1">
            <w:r w:rsidR="00BB5D70" w:rsidRPr="009046C4">
              <w:rPr>
                <w:rStyle w:val="Hyperlink"/>
                <w:noProof/>
              </w:rPr>
              <w:t>Definities</w:t>
            </w:r>
            <w:r w:rsidR="00BB5D70">
              <w:rPr>
                <w:noProof/>
                <w:webHidden/>
              </w:rPr>
              <w:tab/>
            </w:r>
            <w:r w:rsidR="00BB5D70">
              <w:rPr>
                <w:noProof/>
                <w:webHidden/>
              </w:rPr>
              <w:fldChar w:fldCharType="begin"/>
            </w:r>
            <w:r w:rsidR="00BB5D70">
              <w:rPr>
                <w:noProof/>
                <w:webHidden/>
              </w:rPr>
              <w:instrText xml:space="preserve"> PAGEREF _Toc240018319 \h </w:instrText>
            </w:r>
            <w:r w:rsidR="00BB5D70">
              <w:rPr>
                <w:noProof/>
                <w:webHidden/>
              </w:rPr>
            </w:r>
            <w:r w:rsidR="00BB5D70">
              <w:rPr>
                <w:noProof/>
                <w:webHidden/>
              </w:rPr>
              <w:fldChar w:fldCharType="separate"/>
            </w:r>
            <w:r w:rsidR="00BB5D70">
              <w:rPr>
                <w:noProof/>
                <w:webHidden/>
              </w:rPr>
              <w:t>5</w:t>
            </w:r>
            <w:r w:rsidR="00BB5D70">
              <w:rPr>
                <w:noProof/>
                <w:webHidden/>
              </w:rPr>
              <w:fldChar w:fldCharType="end"/>
            </w:r>
          </w:hyperlink>
        </w:p>
        <w:p w14:paraId="3C00936C" w14:textId="642A49B1" w:rsidR="00BB5D70" w:rsidRDefault="00BB5D70">
          <w:pPr>
            <w:pStyle w:val="Inhopg1"/>
            <w:tabs>
              <w:tab w:val="left" w:pos="720"/>
            </w:tabs>
            <w:rPr>
              <w:rFonts w:asciiTheme="minorHAnsi" w:eastAsiaTheme="minorEastAsia" w:hAnsiTheme="minorHAnsi"/>
              <w:b w:val="0"/>
              <w:noProof/>
              <w:kern w:val="2"/>
              <w:sz w:val="24"/>
              <w:szCs w:val="24"/>
              <w:lang w:eastAsia="nl-NL"/>
              <w14:ligatures w14:val="standardContextual"/>
            </w:rPr>
          </w:pPr>
          <w:hyperlink w:anchor="_Toc240018320" w:history="1">
            <w:r w:rsidRPr="009046C4">
              <w:rPr>
                <w:rStyle w:val="Hyperlink"/>
                <w:noProof/>
              </w:rPr>
              <w:t xml:space="preserve">1. </w:t>
            </w:r>
            <w:r>
              <w:rPr>
                <w:rFonts w:asciiTheme="minorHAnsi" w:eastAsiaTheme="minorEastAsia" w:hAnsiTheme="minorHAnsi"/>
                <w:b w:val="0"/>
                <w:noProof/>
                <w:kern w:val="2"/>
                <w:sz w:val="24"/>
                <w:szCs w:val="24"/>
                <w:lang w:eastAsia="nl-NL"/>
                <w14:ligatures w14:val="standardContextual"/>
              </w:rPr>
              <w:tab/>
            </w:r>
            <w:r w:rsidRPr="009046C4">
              <w:rPr>
                <w:rStyle w:val="Hyperlink"/>
                <w:noProof/>
              </w:rPr>
              <w:t>Organisatie en aan te besteden opdracht</w:t>
            </w:r>
            <w:r>
              <w:rPr>
                <w:noProof/>
                <w:webHidden/>
              </w:rPr>
              <w:tab/>
            </w:r>
            <w:r>
              <w:rPr>
                <w:noProof/>
                <w:webHidden/>
              </w:rPr>
              <w:fldChar w:fldCharType="begin"/>
            </w:r>
            <w:r>
              <w:rPr>
                <w:noProof/>
                <w:webHidden/>
              </w:rPr>
              <w:instrText xml:space="preserve"> PAGEREF _Toc240018320 \h </w:instrText>
            </w:r>
            <w:r>
              <w:rPr>
                <w:noProof/>
                <w:webHidden/>
              </w:rPr>
            </w:r>
            <w:r>
              <w:rPr>
                <w:noProof/>
                <w:webHidden/>
              </w:rPr>
              <w:fldChar w:fldCharType="separate"/>
            </w:r>
            <w:r>
              <w:rPr>
                <w:noProof/>
                <w:webHidden/>
              </w:rPr>
              <w:t>8</w:t>
            </w:r>
            <w:r>
              <w:rPr>
                <w:noProof/>
                <w:webHidden/>
              </w:rPr>
              <w:fldChar w:fldCharType="end"/>
            </w:r>
          </w:hyperlink>
        </w:p>
        <w:p w14:paraId="7D245745" w14:textId="25ACBCC2"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21" w:history="1">
            <w:r w:rsidRPr="009046C4">
              <w:rPr>
                <w:rStyle w:val="Hyperlink"/>
                <w:noProof/>
              </w:rPr>
              <w:t>1.1</w:t>
            </w:r>
            <w:r>
              <w:rPr>
                <w:rFonts w:asciiTheme="minorHAnsi" w:eastAsiaTheme="minorEastAsia" w:hAnsiTheme="minorHAnsi"/>
                <w:b w:val="0"/>
                <w:noProof/>
                <w:kern w:val="2"/>
                <w:szCs w:val="24"/>
                <w:lang w:eastAsia="nl-NL"/>
                <w14:ligatures w14:val="standardContextual"/>
              </w:rPr>
              <w:tab/>
            </w:r>
            <w:r w:rsidRPr="009046C4">
              <w:rPr>
                <w:rStyle w:val="Hyperlink"/>
                <w:noProof/>
              </w:rPr>
              <w:t>Aanbestedende Dienst</w:t>
            </w:r>
            <w:r>
              <w:rPr>
                <w:noProof/>
                <w:webHidden/>
              </w:rPr>
              <w:tab/>
            </w:r>
            <w:r>
              <w:rPr>
                <w:noProof/>
                <w:webHidden/>
              </w:rPr>
              <w:fldChar w:fldCharType="begin"/>
            </w:r>
            <w:r>
              <w:rPr>
                <w:noProof/>
                <w:webHidden/>
              </w:rPr>
              <w:instrText xml:space="preserve"> PAGEREF _Toc240018321 \h </w:instrText>
            </w:r>
            <w:r>
              <w:rPr>
                <w:noProof/>
                <w:webHidden/>
              </w:rPr>
            </w:r>
            <w:r>
              <w:rPr>
                <w:noProof/>
                <w:webHidden/>
              </w:rPr>
              <w:fldChar w:fldCharType="separate"/>
            </w:r>
            <w:r>
              <w:rPr>
                <w:noProof/>
                <w:webHidden/>
              </w:rPr>
              <w:t>8</w:t>
            </w:r>
            <w:r>
              <w:rPr>
                <w:noProof/>
                <w:webHidden/>
              </w:rPr>
              <w:fldChar w:fldCharType="end"/>
            </w:r>
          </w:hyperlink>
        </w:p>
        <w:p w14:paraId="7634E561" w14:textId="10F5768B"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22" w:history="1">
            <w:r w:rsidRPr="009046C4">
              <w:rPr>
                <w:rStyle w:val="Hyperlink"/>
                <w:noProof/>
              </w:rPr>
              <w:t>1.1.1</w:t>
            </w:r>
            <w:r>
              <w:rPr>
                <w:rFonts w:asciiTheme="minorHAnsi" w:eastAsiaTheme="minorEastAsia" w:hAnsiTheme="minorHAnsi"/>
                <w:noProof/>
                <w:kern w:val="2"/>
                <w:sz w:val="24"/>
                <w:szCs w:val="24"/>
                <w:lang w:eastAsia="nl-NL"/>
                <w14:ligatures w14:val="standardContextual"/>
              </w:rPr>
              <w:tab/>
            </w:r>
            <w:r w:rsidRPr="009046C4">
              <w:rPr>
                <w:rStyle w:val="Hyperlink"/>
                <w:noProof/>
              </w:rPr>
              <w:t>Maatschappelijk Verantwoord Ondernemen (MVO)</w:t>
            </w:r>
            <w:r>
              <w:rPr>
                <w:noProof/>
                <w:webHidden/>
              </w:rPr>
              <w:tab/>
            </w:r>
            <w:r>
              <w:rPr>
                <w:noProof/>
                <w:webHidden/>
              </w:rPr>
              <w:fldChar w:fldCharType="begin"/>
            </w:r>
            <w:r>
              <w:rPr>
                <w:noProof/>
                <w:webHidden/>
              </w:rPr>
              <w:instrText xml:space="preserve"> PAGEREF _Toc240018322 \h </w:instrText>
            </w:r>
            <w:r>
              <w:rPr>
                <w:noProof/>
                <w:webHidden/>
              </w:rPr>
            </w:r>
            <w:r>
              <w:rPr>
                <w:noProof/>
                <w:webHidden/>
              </w:rPr>
              <w:fldChar w:fldCharType="separate"/>
            </w:r>
            <w:r>
              <w:rPr>
                <w:noProof/>
                <w:webHidden/>
              </w:rPr>
              <w:t>8</w:t>
            </w:r>
            <w:r>
              <w:rPr>
                <w:noProof/>
                <w:webHidden/>
              </w:rPr>
              <w:fldChar w:fldCharType="end"/>
            </w:r>
          </w:hyperlink>
        </w:p>
        <w:p w14:paraId="6650A90E" w14:textId="024A9E41"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23" w:history="1">
            <w:r w:rsidRPr="009046C4">
              <w:rPr>
                <w:rStyle w:val="Hyperlink"/>
                <w:noProof/>
              </w:rPr>
              <w:t>1.1.2</w:t>
            </w:r>
            <w:r>
              <w:rPr>
                <w:rFonts w:asciiTheme="minorHAnsi" w:eastAsiaTheme="minorEastAsia" w:hAnsiTheme="minorHAnsi"/>
                <w:noProof/>
                <w:kern w:val="2"/>
                <w:sz w:val="24"/>
                <w:szCs w:val="24"/>
                <w:lang w:eastAsia="nl-NL"/>
                <w14:ligatures w14:val="standardContextual"/>
              </w:rPr>
              <w:tab/>
            </w:r>
            <w:r w:rsidRPr="009046C4">
              <w:rPr>
                <w:rStyle w:val="Hyperlink"/>
                <w:noProof/>
              </w:rPr>
              <w:t>Sociale voorwaarden</w:t>
            </w:r>
            <w:r>
              <w:rPr>
                <w:noProof/>
                <w:webHidden/>
              </w:rPr>
              <w:tab/>
            </w:r>
            <w:r>
              <w:rPr>
                <w:noProof/>
                <w:webHidden/>
              </w:rPr>
              <w:fldChar w:fldCharType="begin"/>
            </w:r>
            <w:r>
              <w:rPr>
                <w:noProof/>
                <w:webHidden/>
              </w:rPr>
              <w:instrText xml:space="preserve"> PAGEREF _Toc240018323 \h </w:instrText>
            </w:r>
            <w:r>
              <w:rPr>
                <w:noProof/>
                <w:webHidden/>
              </w:rPr>
            </w:r>
            <w:r>
              <w:rPr>
                <w:noProof/>
                <w:webHidden/>
              </w:rPr>
              <w:fldChar w:fldCharType="separate"/>
            </w:r>
            <w:r>
              <w:rPr>
                <w:noProof/>
                <w:webHidden/>
              </w:rPr>
              <w:t>8</w:t>
            </w:r>
            <w:r>
              <w:rPr>
                <w:noProof/>
                <w:webHidden/>
              </w:rPr>
              <w:fldChar w:fldCharType="end"/>
            </w:r>
          </w:hyperlink>
        </w:p>
        <w:p w14:paraId="3F7270CD" w14:textId="0D86D008"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24" w:history="1">
            <w:r w:rsidRPr="009046C4">
              <w:rPr>
                <w:rStyle w:val="Hyperlink"/>
                <w:noProof/>
              </w:rPr>
              <w:t>1.2</w:t>
            </w:r>
            <w:r>
              <w:rPr>
                <w:rFonts w:asciiTheme="minorHAnsi" w:eastAsiaTheme="minorEastAsia" w:hAnsiTheme="minorHAnsi"/>
                <w:b w:val="0"/>
                <w:noProof/>
                <w:kern w:val="2"/>
                <w:szCs w:val="24"/>
                <w:lang w:eastAsia="nl-NL"/>
                <w14:ligatures w14:val="standardContextual"/>
              </w:rPr>
              <w:tab/>
            </w:r>
            <w:r w:rsidRPr="009046C4">
              <w:rPr>
                <w:rStyle w:val="Hyperlink"/>
                <w:noProof/>
              </w:rPr>
              <w:t>De Opdracht</w:t>
            </w:r>
            <w:r>
              <w:rPr>
                <w:noProof/>
                <w:webHidden/>
              </w:rPr>
              <w:tab/>
            </w:r>
            <w:r>
              <w:rPr>
                <w:noProof/>
                <w:webHidden/>
              </w:rPr>
              <w:fldChar w:fldCharType="begin"/>
            </w:r>
            <w:r>
              <w:rPr>
                <w:noProof/>
                <w:webHidden/>
              </w:rPr>
              <w:instrText xml:space="preserve"> PAGEREF _Toc240018324 \h </w:instrText>
            </w:r>
            <w:r>
              <w:rPr>
                <w:noProof/>
                <w:webHidden/>
              </w:rPr>
            </w:r>
            <w:r>
              <w:rPr>
                <w:noProof/>
                <w:webHidden/>
              </w:rPr>
              <w:fldChar w:fldCharType="separate"/>
            </w:r>
            <w:r>
              <w:rPr>
                <w:noProof/>
                <w:webHidden/>
              </w:rPr>
              <w:t>9</w:t>
            </w:r>
            <w:r>
              <w:rPr>
                <w:noProof/>
                <w:webHidden/>
              </w:rPr>
              <w:fldChar w:fldCharType="end"/>
            </w:r>
          </w:hyperlink>
        </w:p>
        <w:p w14:paraId="245E45D6" w14:textId="566FDAE4"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25" w:history="1">
            <w:r w:rsidRPr="009046C4">
              <w:rPr>
                <w:rStyle w:val="Hyperlink"/>
                <w:noProof/>
              </w:rPr>
              <w:t>1.2.1</w:t>
            </w:r>
            <w:r>
              <w:rPr>
                <w:rFonts w:asciiTheme="minorHAnsi" w:eastAsiaTheme="minorEastAsia" w:hAnsiTheme="minorHAnsi"/>
                <w:noProof/>
                <w:kern w:val="2"/>
                <w:sz w:val="24"/>
                <w:szCs w:val="24"/>
                <w:lang w:eastAsia="nl-NL"/>
                <w14:ligatures w14:val="standardContextual"/>
              </w:rPr>
              <w:tab/>
            </w:r>
            <w:r w:rsidRPr="009046C4">
              <w:rPr>
                <w:rStyle w:val="Hyperlink"/>
                <w:noProof/>
              </w:rPr>
              <w:t>Aanleiding en doel van de aanbesteding</w:t>
            </w:r>
            <w:r>
              <w:rPr>
                <w:noProof/>
                <w:webHidden/>
              </w:rPr>
              <w:tab/>
            </w:r>
            <w:r>
              <w:rPr>
                <w:noProof/>
                <w:webHidden/>
              </w:rPr>
              <w:fldChar w:fldCharType="begin"/>
            </w:r>
            <w:r>
              <w:rPr>
                <w:noProof/>
                <w:webHidden/>
              </w:rPr>
              <w:instrText xml:space="preserve"> PAGEREF _Toc240018325 \h </w:instrText>
            </w:r>
            <w:r>
              <w:rPr>
                <w:noProof/>
                <w:webHidden/>
              </w:rPr>
            </w:r>
            <w:r>
              <w:rPr>
                <w:noProof/>
                <w:webHidden/>
              </w:rPr>
              <w:fldChar w:fldCharType="separate"/>
            </w:r>
            <w:r>
              <w:rPr>
                <w:noProof/>
                <w:webHidden/>
              </w:rPr>
              <w:t>9</w:t>
            </w:r>
            <w:r>
              <w:rPr>
                <w:noProof/>
                <w:webHidden/>
              </w:rPr>
              <w:fldChar w:fldCharType="end"/>
            </w:r>
          </w:hyperlink>
        </w:p>
        <w:p w14:paraId="4FA9E2A8" w14:textId="10B4BBF2"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26" w:history="1">
            <w:r w:rsidRPr="009046C4">
              <w:rPr>
                <w:rStyle w:val="Hyperlink"/>
                <w:noProof/>
              </w:rPr>
              <w:t>1.2.2</w:t>
            </w:r>
            <w:r>
              <w:rPr>
                <w:rFonts w:asciiTheme="minorHAnsi" w:eastAsiaTheme="minorEastAsia" w:hAnsiTheme="minorHAnsi"/>
                <w:noProof/>
                <w:kern w:val="2"/>
                <w:sz w:val="24"/>
                <w:szCs w:val="24"/>
                <w:lang w:eastAsia="nl-NL"/>
                <w14:ligatures w14:val="standardContextual"/>
              </w:rPr>
              <w:tab/>
            </w:r>
            <w:r w:rsidRPr="009046C4">
              <w:rPr>
                <w:rStyle w:val="Hyperlink"/>
                <w:noProof/>
              </w:rPr>
              <w:t>Huidige situatie</w:t>
            </w:r>
            <w:r>
              <w:rPr>
                <w:noProof/>
                <w:webHidden/>
              </w:rPr>
              <w:tab/>
            </w:r>
            <w:r>
              <w:rPr>
                <w:noProof/>
                <w:webHidden/>
              </w:rPr>
              <w:fldChar w:fldCharType="begin"/>
            </w:r>
            <w:r>
              <w:rPr>
                <w:noProof/>
                <w:webHidden/>
              </w:rPr>
              <w:instrText xml:space="preserve"> PAGEREF _Toc240018326 \h </w:instrText>
            </w:r>
            <w:r>
              <w:rPr>
                <w:noProof/>
                <w:webHidden/>
              </w:rPr>
            </w:r>
            <w:r>
              <w:rPr>
                <w:noProof/>
                <w:webHidden/>
              </w:rPr>
              <w:fldChar w:fldCharType="separate"/>
            </w:r>
            <w:r>
              <w:rPr>
                <w:noProof/>
                <w:webHidden/>
              </w:rPr>
              <w:t>10</w:t>
            </w:r>
            <w:r>
              <w:rPr>
                <w:noProof/>
                <w:webHidden/>
              </w:rPr>
              <w:fldChar w:fldCharType="end"/>
            </w:r>
          </w:hyperlink>
        </w:p>
        <w:p w14:paraId="43691E8C" w14:textId="53120A27"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27" w:history="1">
            <w:r w:rsidRPr="009046C4">
              <w:rPr>
                <w:rStyle w:val="Hyperlink"/>
                <w:noProof/>
              </w:rPr>
              <w:t>1.2.3</w:t>
            </w:r>
            <w:r>
              <w:rPr>
                <w:rFonts w:asciiTheme="minorHAnsi" w:eastAsiaTheme="minorEastAsia" w:hAnsiTheme="minorHAnsi"/>
                <w:noProof/>
                <w:kern w:val="2"/>
                <w:sz w:val="24"/>
                <w:szCs w:val="24"/>
                <w:lang w:eastAsia="nl-NL"/>
                <w14:ligatures w14:val="standardContextual"/>
              </w:rPr>
              <w:tab/>
            </w:r>
            <w:r w:rsidRPr="009046C4">
              <w:rPr>
                <w:rStyle w:val="Hyperlink"/>
                <w:noProof/>
              </w:rPr>
              <w:t>Gewenste situatie</w:t>
            </w:r>
            <w:r>
              <w:rPr>
                <w:noProof/>
                <w:webHidden/>
              </w:rPr>
              <w:tab/>
            </w:r>
            <w:r>
              <w:rPr>
                <w:noProof/>
                <w:webHidden/>
              </w:rPr>
              <w:fldChar w:fldCharType="begin"/>
            </w:r>
            <w:r>
              <w:rPr>
                <w:noProof/>
                <w:webHidden/>
              </w:rPr>
              <w:instrText xml:space="preserve"> PAGEREF _Toc240018327 \h </w:instrText>
            </w:r>
            <w:r>
              <w:rPr>
                <w:noProof/>
                <w:webHidden/>
              </w:rPr>
            </w:r>
            <w:r>
              <w:rPr>
                <w:noProof/>
                <w:webHidden/>
              </w:rPr>
              <w:fldChar w:fldCharType="separate"/>
            </w:r>
            <w:r>
              <w:rPr>
                <w:noProof/>
                <w:webHidden/>
              </w:rPr>
              <w:t>11</w:t>
            </w:r>
            <w:r>
              <w:rPr>
                <w:noProof/>
                <w:webHidden/>
              </w:rPr>
              <w:fldChar w:fldCharType="end"/>
            </w:r>
          </w:hyperlink>
        </w:p>
        <w:p w14:paraId="32C5C0B2" w14:textId="38C12300"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28" w:history="1">
            <w:r w:rsidRPr="009046C4">
              <w:rPr>
                <w:rStyle w:val="Hyperlink"/>
                <w:noProof/>
              </w:rPr>
              <w:t>1.2.4</w:t>
            </w:r>
            <w:r>
              <w:rPr>
                <w:rFonts w:asciiTheme="minorHAnsi" w:eastAsiaTheme="minorEastAsia" w:hAnsiTheme="minorHAnsi"/>
                <w:noProof/>
                <w:kern w:val="2"/>
                <w:sz w:val="24"/>
                <w:szCs w:val="24"/>
                <w:lang w:eastAsia="nl-NL"/>
                <w14:ligatures w14:val="standardContextual"/>
              </w:rPr>
              <w:tab/>
            </w:r>
            <w:r w:rsidRPr="009046C4">
              <w:rPr>
                <w:rStyle w:val="Hyperlink"/>
                <w:noProof/>
              </w:rPr>
              <w:t>Raming en Overeenkomst</w:t>
            </w:r>
            <w:r>
              <w:rPr>
                <w:noProof/>
                <w:webHidden/>
              </w:rPr>
              <w:tab/>
            </w:r>
            <w:r>
              <w:rPr>
                <w:noProof/>
                <w:webHidden/>
              </w:rPr>
              <w:fldChar w:fldCharType="begin"/>
            </w:r>
            <w:r>
              <w:rPr>
                <w:noProof/>
                <w:webHidden/>
              </w:rPr>
              <w:instrText xml:space="preserve"> PAGEREF _Toc240018328 \h </w:instrText>
            </w:r>
            <w:r>
              <w:rPr>
                <w:noProof/>
                <w:webHidden/>
              </w:rPr>
            </w:r>
            <w:r>
              <w:rPr>
                <w:noProof/>
                <w:webHidden/>
              </w:rPr>
              <w:fldChar w:fldCharType="separate"/>
            </w:r>
            <w:r>
              <w:rPr>
                <w:noProof/>
                <w:webHidden/>
              </w:rPr>
              <w:t>12</w:t>
            </w:r>
            <w:r>
              <w:rPr>
                <w:noProof/>
                <w:webHidden/>
              </w:rPr>
              <w:fldChar w:fldCharType="end"/>
            </w:r>
          </w:hyperlink>
        </w:p>
        <w:p w14:paraId="677E2C5A" w14:textId="1924E9D1"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29" w:history="1">
            <w:r w:rsidRPr="009046C4">
              <w:rPr>
                <w:rStyle w:val="Hyperlink"/>
                <w:noProof/>
              </w:rPr>
              <w:t>1.2.5</w:t>
            </w:r>
            <w:r>
              <w:rPr>
                <w:rFonts w:asciiTheme="minorHAnsi" w:eastAsiaTheme="minorEastAsia" w:hAnsiTheme="minorHAnsi"/>
                <w:noProof/>
                <w:kern w:val="2"/>
                <w:sz w:val="24"/>
                <w:szCs w:val="24"/>
                <w:lang w:eastAsia="nl-NL"/>
                <w14:ligatures w14:val="standardContextual"/>
              </w:rPr>
              <w:tab/>
            </w:r>
            <w:r w:rsidRPr="009046C4">
              <w:rPr>
                <w:rStyle w:val="Hyperlink"/>
                <w:noProof/>
              </w:rPr>
              <w:t>Indeling in percelen</w:t>
            </w:r>
            <w:r>
              <w:rPr>
                <w:noProof/>
                <w:webHidden/>
              </w:rPr>
              <w:tab/>
            </w:r>
            <w:r>
              <w:rPr>
                <w:noProof/>
                <w:webHidden/>
              </w:rPr>
              <w:fldChar w:fldCharType="begin"/>
            </w:r>
            <w:r>
              <w:rPr>
                <w:noProof/>
                <w:webHidden/>
              </w:rPr>
              <w:instrText xml:space="preserve"> PAGEREF _Toc240018329 \h </w:instrText>
            </w:r>
            <w:r>
              <w:rPr>
                <w:noProof/>
                <w:webHidden/>
              </w:rPr>
            </w:r>
            <w:r>
              <w:rPr>
                <w:noProof/>
                <w:webHidden/>
              </w:rPr>
              <w:fldChar w:fldCharType="separate"/>
            </w:r>
            <w:r>
              <w:rPr>
                <w:noProof/>
                <w:webHidden/>
              </w:rPr>
              <w:t>12</w:t>
            </w:r>
            <w:r>
              <w:rPr>
                <w:noProof/>
                <w:webHidden/>
              </w:rPr>
              <w:fldChar w:fldCharType="end"/>
            </w:r>
          </w:hyperlink>
        </w:p>
        <w:p w14:paraId="6E7861AB" w14:textId="599E2EA8"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0" w:history="1">
            <w:r w:rsidRPr="009046C4">
              <w:rPr>
                <w:rStyle w:val="Hyperlink"/>
                <w:noProof/>
              </w:rPr>
              <w:t>1.3</w:t>
            </w:r>
            <w:r>
              <w:rPr>
                <w:rFonts w:asciiTheme="minorHAnsi" w:eastAsiaTheme="minorEastAsia" w:hAnsiTheme="minorHAnsi"/>
                <w:b w:val="0"/>
                <w:noProof/>
                <w:kern w:val="2"/>
                <w:szCs w:val="24"/>
                <w:lang w:eastAsia="nl-NL"/>
                <w14:ligatures w14:val="standardContextual"/>
              </w:rPr>
              <w:tab/>
            </w:r>
            <w:r w:rsidRPr="009046C4">
              <w:rPr>
                <w:rStyle w:val="Hyperlink"/>
                <w:noProof/>
              </w:rPr>
              <w:t>Keuze procedure</w:t>
            </w:r>
            <w:r>
              <w:rPr>
                <w:noProof/>
                <w:webHidden/>
              </w:rPr>
              <w:tab/>
            </w:r>
            <w:r>
              <w:rPr>
                <w:noProof/>
                <w:webHidden/>
              </w:rPr>
              <w:fldChar w:fldCharType="begin"/>
            </w:r>
            <w:r>
              <w:rPr>
                <w:noProof/>
                <w:webHidden/>
              </w:rPr>
              <w:instrText xml:space="preserve"> PAGEREF _Toc240018330 \h </w:instrText>
            </w:r>
            <w:r>
              <w:rPr>
                <w:noProof/>
                <w:webHidden/>
              </w:rPr>
            </w:r>
            <w:r>
              <w:rPr>
                <w:noProof/>
                <w:webHidden/>
              </w:rPr>
              <w:fldChar w:fldCharType="separate"/>
            </w:r>
            <w:r>
              <w:rPr>
                <w:noProof/>
                <w:webHidden/>
              </w:rPr>
              <w:t>12</w:t>
            </w:r>
            <w:r>
              <w:rPr>
                <w:noProof/>
                <w:webHidden/>
              </w:rPr>
              <w:fldChar w:fldCharType="end"/>
            </w:r>
          </w:hyperlink>
        </w:p>
        <w:p w14:paraId="1B47C952" w14:textId="142187A7"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1" w:history="1">
            <w:r w:rsidRPr="009046C4">
              <w:rPr>
                <w:rStyle w:val="Hyperlink"/>
                <w:noProof/>
              </w:rPr>
              <w:t>1.4</w:t>
            </w:r>
            <w:r>
              <w:rPr>
                <w:rFonts w:asciiTheme="minorHAnsi" w:eastAsiaTheme="minorEastAsia" w:hAnsiTheme="minorHAnsi"/>
                <w:b w:val="0"/>
                <w:noProof/>
                <w:kern w:val="2"/>
                <w:szCs w:val="24"/>
                <w:lang w:eastAsia="nl-NL"/>
                <w14:ligatures w14:val="standardContextual"/>
              </w:rPr>
              <w:tab/>
            </w:r>
            <w:r w:rsidRPr="009046C4">
              <w:rPr>
                <w:rStyle w:val="Hyperlink"/>
                <w:noProof/>
              </w:rPr>
              <w:t>Buiten scope</w:t>
            </w:r>
            <w:r>
              <w:rPr>
                <w:noProof/>
                <w:webHidden/>
              </w:rPr>
              <w:tab/>
            </w:r>
            <w:r>
              <w:rPr>
                <w:noProof/>
                <w:webHidden/>
              </w:rPr>
              <w:fldChar w:fldCharType="begin"/>
            </w:r>
            <w:r>
              <w:rPr>
                <w:noProof/>
                <w:webHidden/>
              </w:rPr>
              <w:instrText xml:space="preserve"> PAGEREF _Toc240018331 \h </w:instrText>
            </w:r>
            <w:r>
              <w:rPr>
                <w:noProof/>
                <w:webHidden/>
              </w:rPr>
            </w:r>
            <w:r>
              <w:rPr>
                <w:noProof/>
                <w:webHidden/>
              </w:rPr>
              <w:fldChar w:fldCharType="separate"/>
            </w:r>
            <w:r>
              <w:rPr>
                <w:noProof/>
                <w:webHidden/>
              </w:rPr>
              <w:t>13</w:t>
            </w:r>
            <w:r>
              <w:rPr>
                <w:noProof/>
                <w:webHidden/>
              </w:rPr>
              <w:fldChar w:fldCharType="end"/>
            </w:r>
          </w:hyperlink>
        </w:p>
        <w:p w14:paraId="2C030D5B" w14:textId="5A1EA594" w:rsidR="00BB5D70" w:rsidRDefault="00BB5D70">
          <w:pPr>
            <w:pStyle w:val="Inhopg1"/>
            <w:tabs>
              <w:tab w:val="left" w:pos="720"/>
            </w:tabs>
            <w:rPr>
              <w:rFonts w:asciiTheme="minorHAnsi" w:eastAsiaTheme="minorEastAsia" w:hAnsiTheme="minorHAnsi"/>
              <w:b w:val="0"/>
              <w:noProof/>
              <w:kern w:val="2"/>
              <w:sz w:val="24"/>
              <w:szCs w:val="24"/>
              <w:lang w:eastAsia="nl-NL"/>
              <w14:ligatures w14:val="standardContextual"/>
            </w:rPr>
          </w:pPr>
          <w:hyperlink w:anchor="_Toc240018332" w:history="1">
            <w:r w:rsidRPr="009046C4">
              <w:rPr>
                <w:rStyle w:val="Hyperlink"/>
                <w:noProof/>
              </w:rPr>
              <w:t>2.</w:t>
            </w:r>
            <w:r>
              <w:rPr>
                <w:rFonts w:asciiTheme="minorHAnsi" w:eastAsiaTheme="minorEastAsia" w:hAnsiTheme="minorHAnsi"/>
                <w:b w:val="0"/>
                <w:noProof/>
                <w:kern w:val="2"/>
                <w:sz w:val="24"/>
                <w:szCs w:val="24"/>
                <w:lang w:eastAsia="nl-NL"/>
                <w14:ligatures w14:val="standardContextual"/>
              </w:rPr>
              <w:tab/>
            </w:r>
            <w:r w:rsidRPr="009046C4">
              <w:rPr>
                <w:rStyle w:val="Hyperlink"/>
                <w:noProof/>
              </w:rPr>
              <w:t>Aanbestedingsvoorwaarden</w:t>
            </w:r>
            <w:r>
              <w:rPr>
                <w:noProof/>
                <w:webHidden/>
              </w:rPr>
              <w:tab/>
            </w:r>
            <w:r>
              <w:rPr>
                <w:noProof/>
                <w:webHidden/>
              </w:rPr>
              <w:fldChar w:fldCharType="begin"/>
            </w:r>
            <w:r>
              <w:rPr>
                <w:noProof/>
                <w:webHidden/>
              </w:rPr>
              <w:instrText xml:space="preserve"> PAGEREF _Toc240018332 \h </w:instrText>
            </w:r>
            <w:r>
              <w:rPr>
                <w:noProof/>
                <w:webHidden/>
              </w:rPr>
            </w:r>
            <w:r>
              <w:rPr>
                <w:noProof/>
                <w:webHidden/>
              </w:rPr>
              <w:fldChar w:fldCharType="separate"/>
            </w:r>
            <w:r>
              <w:rPr>
                <w:noProof/>
                <w:webHidden/>
              </w:rPr>
              <w:t>13</w:t>
            </w:r>
            <w:r>
              <w:rPr>
                <w:noProof/>
                <w:webHidden/>
              </w:rPr>
              <w:fldChar w:fldCharType="end"/>
            </w:r>
          </w:hyperlink>
        </w:p>
        <w:p w14:paraId="0C24293D" w14:textId="2632AAB5"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3" w:history="1">
            <w:r w:rsidRPr="009046C4">
              <w:rPr>
                <w:rStyle w:val="Hyperlink"/>
                <w:noProof/>
              </w:rPr>
              <w:t>2.1</w:t>
            </w:r>
            <w:r>
              <w:rPr>
                <w:rFonts w:asciiTheme="minorHAnsi" w:eastAsiaTheme="minorEastAsia" w:hAnsiTheme="minorHAnsi"/>
                <w:b w:val="0"/>
                <w:noProof/>
                <w:kern w:val="2"/>
                <w:szCs w:val="24"/>
                <w:lang w:eastAsia="nl-NL"/>
                <w14:ligatures w14:val="standardContextual"/>
              </w:rPr>
              <w:tab/>
            </w:r>
            <w:r w:rsidRPr="009046C4">
              <w:rPr>
                <w:rStyle w:val="Hyperlink"/>
                <w:noProof/>
              </w:rPr>
              <w:t>Algemene voorwaarden</w:t>
            </w:r>
            <w:r>
              <w:rPr>
                <w:noProof/>
                <w:webHidden/>
              </w:rPr>
              <w:tab/>
            </w:r>
            <w:r>
              <w:rPr>
                <w:noProof/>
                <w:webHidden/>
              </w:rPr>
              <w:fldChar w:fldCharType="begin"/>
            </w:r>
            <w:r>
              <w:rPr>
                <w:noProof/>
                <w:webHidden/>
              </w:rPr>
              <w:instrText xml:space="preserve"> PAGEREF _Toc240018333 \h </w:instrText>
            </w:r>
            <w:r>
              <w:rPr>
                <w:noProof/>
                <w:webHidden/>
              </w:rPr>
            </w:r>
            <w:r>
              <w:rPr>
                <w:noProof/>
                <w:webHidden/>
              </w:rPr>
              <w:fldChar w:fldCharType="separate"/>
            </w:r>
            <w:r>
              <w:rPr>
                <w:noProof/>
                <w:webHidden/>
              </w:rPr>
              <w:t>13</w:t>
            </w:r>
            <w:r>
              <w:rPr>
                <w:noProof/>
                <w:webHidden/>
              </w:rPr>
              <w:fldChar w:fldCharType="end"/>
            </w:r>
          </w:hyperlink>
        </w:p>
        <w:p w14:paraId="624EC015" w14:textId="2075E416"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4" w:history="1">
            <w:r w:rsidRPr="009046C4">
              <w:rPr>
                <w:rStyle w:val="Hyperlink"/>
                <w:noProof/>
              </w:rPr>
              <w:t>2.2</w:t>
            </w:r>
            <w:r>
              <w:rPr>
                <w:rFonts w:asciiTheme="minorHAnsi" w:eastAsiaTheme="minorEastAsia" w:hAnsiTheme="minorHAnsi"/>
                <w:b w:val="0"/>
                <w:noProof/>
                <w:kern w:val="2"/>
                <w:szCs w:val="24"/>
                <w:lang w:eastAsia="nl-NL"/>
                <w14:ligatures w14:val="standardContextual"/>
              </w:rPr>
              <w:tab/>
            </w:r>
            <w:r w:rsidRPr="009046C4">
              <w:rPr>
                <w:rStyle w:val="Hyperlink"/>
                <w:noProof/>
              </w:rPr>
              <w:t>Contact en stellen van vragen</w:t>
            </w:r>
            <w:r>
              <w:rPr>
                <w:noProof/>
                <w:webHidden/>
              </w:rPr>
              <w:tab/>
            </w:r>
            <w:r>
              <w:rPr>
                <w:noProof/>
                <w:webHidden/>
              </w:rPr>
              <w:fldChar w:fldCharType="begin"/>
            </w:r>
            <w:r>
              <w:rPr>
                <w:noProof/>
                <w:webHidden/>
              </w:rPr>
              <w:instrText xml:space="preserve"> PAGEREF _Toc240018334 \h </w:instrText>
            </w:r>
            <w:r>
              <w:rPr>
                <w:noProof/>
                <w:webHidden/>
              </w:rPr>
            </w:r>
            <w:r>
              <w:rPr>
                <w:noProof/>
                <w:webHidden/>
              </w:rPr>
              <w:fldChar w:fldCharType="separate"/>
            </w:r>
            <w:r>
              <w:rPr>
                <w:noProof/>
                <w:webHidden/>
              </w:rPr>
              <w:t>14</w:t>
            </w:r>
            <w:r>
              <w:rPr>
                <w:noProof/>
                <w:webHidden/>
              </w:rPr>
              <w:fldChar w:fldCharType="end"/>
            </w:r>
          </w:hyperlink>
        </w:p>
        <w:p w14:paraId="022BC4F1" w14:textId="740264DD"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5" w:history="1">
            <w:r w:rsidRPr="009046C4">
              <w:rPr>
                <w:rStyle w:val="Hyperlink"/>
                <w:noProof/>
              </w:rPr>
              <w:t>2.3</w:t>
            </w:r>
            <w:r>
              <w:rPr>
                <w:rFonts w:asciiTheme="minorHAnsi" w:eastAsiaTheme="minorEastAsia" w:hAnsiTheme="minorHAnsi"/>
                <w:b w:val="0"/>
                <w:noProof/>
                <w:kern w:val="2"/>
                <w:szCs w:val="24"/>
                <w:lang w:eastAsia="nl-NL"/>
                <w14:ligatures w14:val="standardContextual"/>
              </w:rPr>
              <w:tab/>
            </w:r>
            <w:r w:rsidRPr="009046C4">
              <w:rPr>
                <w:rStyle w:val="Hyperlink"/>
                <w:noProof/>
              </w:rPr>
              <w:t>Voorwaarden aan de Inschrijving</w:t>
            </w:r>
            <w:r>
              <w:rPr>
                <w:noProof/>
                <w:webHidden/>
              </w:rPr>
              <w:tab/>
            </w:r>
            <w:r>
              <w:rPr>
                <w:noProof/>
                <w:webHidden/>
              </w:rPr>
              <w:fldChar w:fldCharType="begin"/>
            </w:r>
            <w:r>
              <w:rPr>
                <w:noProof/>
                <w:webHidden/>
              </w:rPr>
              <w:instrText xml:space="preserve"> PAGEREF _Toc240018335 \h </w:instrText>
            </w:r>
            <w:r>
              <w:rPr>
                <w:noProof/>
                <w:webHidden/>
              </w:rPr>
            </w:r>
            <w:r>
              <w:rPr>
                <w:noProof/>
                <w:webHidden/>
              </w:rPr>
              <w:fldChar w:fldCharType="separate"/>
            </w:r>
            <w:r>
              <w:rPr>
                <w:noProof/>
                <w:webHidden/>
              </w:rPr>
              <w:t>15</w:t>
            </w:r>
            <w:r>
              <w:rPr>
                <w:noProof/>
                <w:webHidden/>
              </w:rPr>
              <w:fldChar w:fldCharType="end"/>
            </w:r>
          </w:hyperlink>
        </w:p>
        <w:p w14:paraId="642F06D3" w14:textId="492E5567"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6" w:history="1">
            <w:r w:rsidRPr="009046C4">
              <w:rPr>
                <w:rStyle w:val="Hyperlink"/>
                <w:noProof/>
              </w:rPr>
              <w:t>2.4</w:t>
            </w:r>
            <w:r>
              <w:rPr>
                <w:rFonts w:asciiTheme="minorHAnsi" w:eastAsiaTheme="minorEastAsia" w:hAnsiTheme="minorHAnsi"/>
                <w:b w:val="0"/>
                <w:noProof/>
                <w:kern w:val="2"/>
                <w:szCs w:val="24"/>
                <w:lang w:eastAsia="nl-NL"/>
                <w14:ligatures w14:val="standardContextual"/>
              </w:rPr>
              <w:tab/>
            </w:r>
            <w:r w:rsidRPr="009046C4">
              <w:rPr>
                <w:rStyle w:val="Hyperlink"/>
                <w:noProof/>
              </w:rPr>
              <w:t>Na Inschrijving: Verificatie, vragen en bezwaar</w:t>
            </w:r>
            <w:r>
              <w:rPr>
                <w:noProof/>
                <w:webHidden/>
              </w:rPr>
              <w:tab/>
            </w:r>
            <w:r>
              <w:rPr>
                <w:noProof/>
                <w:webHidden/>
              </w:rPr>
              <w:fldChar w:fldCharType="begin"/>
            </w:r>
            <w:r>
              <w:rPr>
                <w:noProof/>
                <w:webHidden/>
              </w:rPr>
              <w:instrText xml:space="preserve"> PAGEREF _Toc240018336 \h </w:instrText>
            </w:r>
            <w:r>
              <w:rPr>
                <w:noProof/>
                <w:webHidden/>
              </w:rPr>
            </w:r>
            <w:r>
              <w:rPr>
                <w:noProof/>
                <w:webHidden/>
              </w:rPr>
              <w:fldChar w:fldCharType="separate"/>
            </w:r>
            <w:r>
              <w:rPr>
                <w:noProof/>
                <w:webHidden/>
              </w:rPr>
              <w:t>16</w:t>
            </w:r>
            <w:r>
              <w:rPr>
                <w:noProof/>
                <w:webHidden/>
              </w:rPr>
              <w:fldChar w:fldCharType="end"/>
            </w:r>
          </w:hyperlink>
        </w:p>
        <w:p w14:paraId="7B25AC1C" w14:textId="39FC32AE" w:rsidR="00BB5D70" w:rsidRDefault="00BB5D70">
          <w:pPr>
            <w:pStyle w:val="Inhopg1"/>
            <w:tabs>
              <w:tab w:val="left" w:pos="720"/>
            </w:tabs>
            <w:rPr>
              <w:rFonts w:asciiTheme="minorHAnsi" w:eastAsiaTheme="minorEastAsia" w:hAnsiTheme="minorHAnsi"/>
              <w:b w:val="0"/>
              <w:noProof/>
              <w:kern w:val="2"/>
              <w:sz w:val="24"/>
              <w:szCs w:val="24"/>
              <w:lang w:eastAsia="nl-NL"/>
              <w14:ligatures w14:val="standardContextual"/>
            </w:rPr>
          </w:pPr>
          <w:hyperlink w:anchor="_Toc240018337" w:history="1">
            <w:r w:rsidRPr="009046C4">
              <w:rPr>
                <w:rStyle w:val="Hyperlink"/>
                <w:noProof/>
              </w:rPr>
              <w:t>3.</w:t>
            </w:r>
            <w:r>
              <w:rPr>
                <w:rFonts w:asciiTheme="minorHAnsi" w:eastAsiaTheme="minorEastAsia" w:hAnsiTheme="minorHAnsi"/>
                <w:b w:val="0"/>
                <w:noProof/>
                <w:kern w:val="2"/>
                <w:sz w:val="24"/>
                <w:szCs w:val="24"/>
                <w:lang w:eastAsia="nl-NL"/>
                <w14:ligatures w14:val="standardContextual"/>
              </w:rPr>
              <w:tab/>
            </w:r>
            <w:r w:rsidRPr="009046C4">
              <w:rPr>
                <w:rStyle w:val="Hyperlink"/>
                <w:noProof/>
              </w:rPr>
              <w:t>Informatie over de aanbestedingsprocedure</w:t>
            </w:r>
            <w:r>
              <w:rPr>
                <w:noProof/>
                <w:webHidden/>
              </w:rPr>
              <w:tab/>
            </w:r>
            <w:r>
              <w:rPr>
                <w:noProof/>
                <w:webHidden/>
              </w:rPr>
              <w:fldChar w:fldCharType="begin"/>
            </w:r>
            <w:r>
              <w:rPr>
                <w:noProof/>
                <w:webHidden/>
              </w:rPr>
              <w:instrText xml:space="preserve"> PAGEREF _Toc240018337 \h </w:instrText>
            </w:r>
            <w:r>
              <w:rPr>
                <w:noProof/>
                <w:webHidden/>
              </w:rPr>
            </w:r>
            <w:r>
              <w:rPr>
                <w:noProof/>
                <w:webHidden/>
              </w:rPr>
              <w:fldChar w:fldCharType="separate"/>
            </w:r>
            <w:r>
              <w:rPr>
                <w:noProof/>
                <w:webHidden/>
              </w:rPr>
              <w:t>16</w:t>
            </w:r>
            <w:r>
              <w:rPr>
                <w:noProof/>
                <w:webHidden/>
              </w:rPr>
              <w:fldChar w:fldCharType="end"/>
            </w:r>
          </w:hyperlink>
        </w:p>
        <w:p w14:paraId="6F48AEBF" w14:textId="42152483"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8" w:history="1">
            <w:r w:rsidRPr="009046C4">
              <w:rPr>
                <w:rStyle w:val="Hyperlink"/>
                <w:noProof/>
              </w:rPr>
              <w:t>3.1</w:t>
            </w:r>
            <w:r>
              <w:rPr>
                <w:rFonts w:asciiTheme="minorHAnsi" w:eastAsiaTheme="minorEastAsia" w:hAnsiTheme="minorHAnsi"/>
                <w:b w:val="0"/>
                <w:noProof/>
                <w:kern w:val="2"/>
                <w:szCs w:val="24"/>
                <w:lang w:eastAsia="nl-NL"/>
                <w14:ligatures w14:val="standardContextual"/>
              </w:rPr>
              <w:tab/>
            </w:r>
            <w:r w:rsidRPr="009046C4">
              <w:rPr>
                <w:rStyle w:val="Hyperlink"/>
                <w:noProof/>
              </w:rPr>
              <w:t>Digitaal aanbesteden</w:t>
            </w:r>
            <w:r>
              <w:rPr>
                <w:noProof/>
                <w:webHidden/>
              </w:rPr>
              <w:tab/>
            </w:r>
            <w:r>
              <w:rPr>
                <w:noProof/>
                <w:webHidden/>
              </w:rPr>
              <w:fldChar w:fldCharType="begin"/>
            </w:r>
            <w:r>
              <w:rPr>
                <w:noProof/>
                <w:webHidden/>
              </w:rPr>
              <w:instrText xml:space="preserve"> PAGEREF _Toc240018338 \h </w:instrText>
            </w:r>
            <w:r>
              <w:rPr>
                <w:noProof/>
                <w:webHidden/>
              </w:rPr>
            </w:r>
            <w:r>
              <w:rPr>
                <w:noProof/>
                <w:webHidden/>
              </w:rPr>
              <w:fldChar w:fldCharType="separate"/>
            </w:r>
            <w:r>
              <w:rPr>
                <w:noProof/>
                <w:webHidden/>
              </w:rPr>
              <w:t>16</w:t>
            </w:r>
            <w:r>
              <w:rPr>
                <w:noProof/>
                <w:webHidden/>
              </w:rPr>
              <w:fldChar w:fldCharType="end"/>
            </w:r>
          </w:hyperlink>
        </w:p>
        <w:p w14:paraId="5264C9E6" w14:textId="214DECAA"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9" w:history="1">
            <w:r w:rsidRPr="009046C4">
              <w:rPr>
                <w:rStyle w:val="Hyperlink"/>
                <w:noProof/>
              </w:rPr>
              <w:t>3.2</w:t>
            </w:r>
            <w:r>
              <w:rPr>
                <w:rFonts w:asciiTheme="minorHAnsi" w:eastAsiaTheme="minorEastAsia" w:hAnsiTheme="minorHAnsi"/>
                <w:b w:val="0"/>
                <w:noProof/>
                <w:kern w:val="2"/>
                <w:szCs w:val="24"/>
                <w:lang w:eastAsia="nl-NL"/>
                <w14:ligatures w14:val="standardContextual"/>
              </w:rPr>
              <w:tab/>
            </w:r>
            <w:r w:rsidRPr="009046C4">
              <w:rPr>
                <w:rStyle w:val="Hyperlink"/>
                <w:noProof/>
              </w:rPr>
              <w:t>Contactgegevens</w:t>
            </w:r>
            <w:r>
              <w:rPr>
                <w:noProof/>
                <w:webHidden/>
              </w:rPr>
              <w:tab/>
            </w:r>
            <w:r>
              <w:rPr>
                <w:noProof/>
                <w:webHidden/>
              </w:rPr>
              <w:fldChar w:fldCharType="begin"/>
            </w:r>
            <w:r>
              <w:rPr>
                <w:noProof/>
                <w:webHidden/>
              </w:rPr>
              <w:instrText xml:space="preserve"> PAGEREF _Toc240018339 \h </w:instrText>
            </w:r>
            <w:r>
              <w:rPr>
                <w:noProof/>
                <w:webHidden/>
              </w:rPr>
            </w:r>
            <w:r>
              <w:rPr>
                <w:noProof/>
                <w:webHidden/>
              </w:rPr>
              <w:fldChar w:fldCharType="separate"/>
            </w:r>
            <w:r>
              <w:rPr>
                <w:noProof/>
                <w:webHidden/>
              </w:rPr>
              <w:t>17</w:t>
            </w:r>
            <w:r>
              <w:rPr>
                <w:noProof/>
                <w:webHidden/>
              </w:rPr>
              <w:fldChar w:fldCharType="end"/>
            </w:r>
          </w:hyperlink>
        </w:p>
        <w:p w14:paraId="7FA267C6" w14:textId="63ECD5E4"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40" w:history="1">
            <w:r w:rsidRPr="009046C4">
              <w:rPr>
                <w:rStyle w:val="Hyperlink"/>
                <w:noProof/>
              </w:rPr>
              <w:t>3.3</w:t>
            </w:r>
            <w:r>
              <w:rPr>
                <w:rFonts w:asciiTheme="minorHAnsi" w:eastAsiaTheme="minorEastAsia" w:hAnsiTheme="minorHAnsi"/>
                <w:b w:val="0"/>
                <w:noProof/>
                <w:kern w:val="2"/>
                <w:szCs w:val="24"/>
                <w:lang w:eastAsia="nl-NL"/>
                <w14:ligatures w14:val="standardContextual"/>
              </w:rPr>
              <w:tab/>
            </w:r>
            <w:r w:rsidRPr="009046C4">
              <w:rPr>
                <w:rStyle w:val="Hyperlink"/>
                <w:noProof/>
              </w:rPr>
              <w:t>Planning</w:t>
            </w:r>
            <w:r>
              <w:rPr>
                <w:noProof/>
                <w:webHidden/>
              </w:rPr>
              <w:tab/>
            </w:r>
            <w:r>
              <w:rPr>
                <w:noProof/>
                <w:webHidden/>
              </w:rPr>
              <w:fldChar w:fldCharType="begin"/>
            </w:r>
            <w:r>
              <w:rPr>
                <w:noProof/>
                <w:webHidden/>
              </w:rPr>
              <w:instrText xml:space="preserve"> PAGEREF _Toc240018340 \h </w:instrText>
            </w:r>
            <w:r>
              <w:rPr>
                <w:noProof/>
                <w:webHidden/>
              </w:rPr>
            </w:r>
            <w:r>
              <w:rPr>
                <w:noProof/>
                <w:webHidden/>
              </w:rPr>
              <w:fldChar w:fldCharType="separate"/>
            </w:r>
            <w:r>
              <w:rPr>
                <w:noProof/>
                <w:webHidden/>
              </w:rPr>
              <w:t>18</w:t>
            </w:r>
            <w:r>
              <w:rPr>
                <w:noProof/>
                <w:webHidden/>
              </w:rPr>
              <w:fldChar w:fldCharType="end"/>
            </w:r>
          </w:hyperlink>
        </w:p>
        <w:p w14:paraId="1474145D" w14:textId="3001378B"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41" w:history="1">
            <w:r w:rsidRPr="009046C4">
              <w:rPr>
                <w:rStyle w:val="Hyperlink"/>
                <w:noProof/>
              </w:rPr>
              <w:t xml:space="preserve">3.4 </w:t>
            </w:r>
            <w:r>
              <w:rPr>
                <w:rFonts w:asciiTheme="minorHAnsi" w:eastAsiaTheme="minorEastAsia" w:hAnsiTheme="minorHAnsi"/>
                <w:b w:val="0"/>
                <w:noProof/>
                <w:kern w:val="2"/>
                <w:szCs w:val="24"/>
                <w:lang w:eastAsia="nl-NL"/>
                <w14:ligatures w14:val="standardContextual"/>
              </w:rPr>
              <w:tab/>
            </w:r>
            <w:r w:rsidRPr="009046C4">
              <w:rPr>
                <w:rStyle w:val="Hyperlink"/>
                <w:noProof/>
              </w:rPr>
              <w:t>Nota’s van Inlichtingen</w:t>
            </w:r>
            <w:r>
              <w:rPr>
                <w:noProof/>
                <w:webHidden/>
              </w:rPr>
              <w:tab/>
            </w:r>
            <w:r>
              <w:rPr>
                <w:noProof/>
                <w:webHidden/>
              </w:rPr>
              <w:fldChar w:fldCharType="begin"/>
            </w:r>
            <w:r>
              <w:rPr>
                <w:noProof/>
                <w:webHidden/>
              </w:rPr>
              <w:instrText xml:space="preserve"> PAGEREF _Toc240018341 \h </w:instrText>
            </w:r>
            <w:r>
              <w:rPr>
                <w:noProof/>
                <w:webHidden/>
              </w:rPr>
            </w:r>
            <w:r>
              <w:rPr>
                <w:noProof/>
                <w:webHidden/>
              </w:rPr>
              <w:fldChar w:fldCharType="separate"/>
            </w:r>
            <w:r>
              <w:rPr>
                <w:noProof/>
                <w:webHidden/>
              </w:rPr>
              <w:t>18</w:t>
            </w:r>
            <w:r>
              <w:rPr>
                <w:noProof/>
                <w:webHidden/>
              </w:rPr>
              <w:fldChar w:fldCharType="end"/>
            </w:r>
          </w:hyperlink>
        </w:p>
        <w:p w14:paraId="443DE9F5" w14:textId="13AB1195"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42" w:history="1">
            <w:r w:rsidRPr="009046C4">
              <w:rPr>
                <w:rStyle w:val="Hyperlink"/>
                <w:noProof/>
              </w:rPr>
              <w:t>3.5</w:t>
            </w:r>
            <w:r>
              <w:rPr>
                <w:rFonts w:asciiTheme="minorHAnsi" w:eastAsiaTheme="minorEastAsia" w:hAnsiTheme="minorHAnsi"/>
                <w:b w:val="0"/>
                <w:noProof/>
                <w:kern w:val="2"/>
                <w:szCs w:val="24"/>
                <w:lang w:eastAsia="nl-NL"/>
                <w14:ligatures w14:val="standardContextual"/>
              </w:rPr>
              <w:tab/>
            </w:r>
            <w:r w:rsidRPr="009046C4">
              <w:rPr>
                <w:rStyle w:val="Hyperlink"/>
                <w:noProof/>
              </w:rPr>
              <w:t>Klachtenloket</w:t>
            </w:r>
            <w:r>
              <w:rPr>
                <w:noProof/>
                <w:webHidden/>
              </w:rPr>
              <w:tab/>
            </w:r>
            <w:r>
              <w:rPr>
                <w:noProof/>
                <w:webHidden/>
              </w:rPr>
              <w:fldChar w:fldCharType="begin"/>
            </w:r>
            <w:r>
              <w:rPr>
                <w:noProof/>
                <w:webHidden/>
              </w:rPr>
              <w:instrText xml:space="preserve"> PAGEREF _Toc240018342 \h </w:instrText>
            </w:r>
            <w:r>
              <w:rPr>
                <w:noProof/>
                <w:webHidden/>
              </w:rPr>
            </w:r>
            <w:r>
              <w:rPr>
                <w:noProof/>
                <w:webHidden/>
              </w:rPr>
              <w:fldChar w:fldCharType="separate"/>
            </w:r>
            <w:r>
              <w:rPr>
                <w:noProof/>
                <w:webHidden/>
              </w:rPr>
              <w:t>19</w:t>
            </w:r>
            <w:r>
              <w:rPr>
                <w:noProof/>
                <w:webHidden/>
              </w:rPr>
              <w:fldChar w:fldCharType="end"/>
            </w:r>
          </w:hyperlink>
        </w:p>
        <w:p w14:paraId="1645425C" w14:textId="197C652D" w:rsidR="00BB5D70" w:rsidRDefault="00BB5D70">
          <w:pPr>
            <w:pStyle w:val="Inhopg1"/>
            <w:tabs>
              <w:tab w:val="left" w:pos="720"/>
            </w:tabs>
            <w:rPr>
              <w:rFonts w:asciiTheme="minorHAnsi" w:eastAsiaTheme="minorEastAsia" w:hAnsiTheme="minorHAnsi"/>
              <w:b w:val="0"/>
              <w:noProof/>
              <w:kern w:val="2"/>
              <w:sz w:val="24"/>
              <w:szCs w:val="24"/>
              <w:lang w:eastAsia="nl-NL"/>
              <w14:ligatures w14:val="standardContextual"/>
            </w:rPr>
          </w:pPr>
          <w:hyperlink w:anchor="_Toc240018343" w:history="1">
            <w:r w:rsidRPr="009046C4">
              <w:rPr>
                <w:rStyle w:val="Hyperlink"/>
                <w:noProof/>
              </w:rPr>
              <w:t>4.</w:t>
            </w:r>
            <w:r>
              <w:rPr>
                <w:rFonts w:asciiTheme="minorHAnsi" w:eastAsiaTheme="minorEastAsia" w:hAnsiTheme="minorHAnsi"/>
                <w:b w:val="0"/>
                <w:noProof/>
                <w:kern w:val="2"/>
                <w:sz w:val="24"/>
                <w:szCs w:val="24"/>
                <w:lang w:eastAsia="nl-NL"/>
                <w14:ligatures w14:val="standardContextual"/>
              </w:rPr>
              <w:tab/>
            </w:r>
            <w:r w:rsidRPr="009046C4">
              <w:rPr>
                <w:rStyle w:val="Hyperlink"/>
                <w:noProof/>
              </w:rPr>
              <w:t>Inschrijvingsprocedure</w:t>
            </w:r>
            <w:r>
              <w:rPr>
                <w:noProof/>
                <w:webHidden/>
              </w:rPr>
              <w:tab/>
            </w:r>
            <w:r>
              <w:rPr>
                <w:noProof/>
                <w:webHidden/>
              </w:rPr>
              <w:fldChar w:fldCharType="begin"/>
            </w:r>
            <w:r>
              <w:rPr>
                <w:noProof/>
                <w:webHidden/>
              </w:rPr>
              <w:instrText xml:space="preserve"> PAGEREF _Toc240018343 \h </w:instrText>
            </w:r>
            <w:r>
              <w:rPr>
                <w:noProof/>
                <w:webHidden/>
              </w:rPr>
            </w:r>
            <w:r>
              <w:rPr>
                <w:noProof/>
                <w:webHidden/>
              </w:rPr>
              <w:fldChar w:fldCharType="separate"/>
            </w:r>
            <w:r>
              <w:rPr>
                <w:noProof/>
                <w:webHidden/>
              </w:rPr>
              <w:t>20</w:t>
            </w:r>
            <w:r>
              <w:rPr>
                <w:noProof/>
                <w:webHidden/>
              </w:rPr>
              <w:fldChar w:fldCharType="end"/>
            </w:r>
          </w:hyperlink>
        </w:p>
        <w:p w14:paraId="7A0F7B8A" w14:textId="0ABA0DBF"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44" w:history="1">
            <w:r w:rsidRPr="009046C4">
              <w:rPr>
                <w:rStyle w:val="Hyperlink"/>
                <w:noProof/>
              </w:rPr>
              <w:t xml:space="preserve">4.1 </w:t>
            </w:r>
            <w:r>
              <w:rPr>
                <w:rFonts w:asciiTheme="minorHAnsi" w:eastAsiaTheme="minorEastAsia" w:hAnsiTheme="minorHAnsi"/>
                <w:b w:val="0"/>
                <w:noProof/>
                <w:kern w:val="2"/>
                <w:szCs w:val="24"/>
                <w:lang w:eastAsia="nl-NL"/>
                <w14:ligatures w14:val="standardContextual"/>
              </w:rPr>
              <w:tab/>
            </w:r>
            <w:r w:rsidRPr="009046C4">
              <w:rPr>
                <w:rStyle w:val="Hyperlink"/>
                <w:noProof/>
              </w:rPr>
              <w:t>Wijze van indienen Inschrijving</w:t>
            </w:r>
            <w:r>
              <w:rPr>
                <w:noProof/>
                <w:webHidden/>
              </w:rPr>
              <w:tab/>
            </w:r>
            <w:r>
              <w:rPr>
                <w:noProof/>
                <w:webHidden/>
              </w:rPr>
              <w:fldChar w:fldCharType="begin"/>
            </w:r>
            <w:r>
              <w:rPr>
                <w:noProof/>
                <w:webHidden/>
              </w:rPr>
              <w:instrText xml:space="preserve"> PAGEREF _Toc240018344 \h </w:instrText>
            </w:r>
            <w:r>
              <w:rPr>
                <w:noProof/>
                <w:webHidden/>
              </w:rPr>
            </w:r>
            <w:r>
              <w:rPr>
                <w:noProof/>
                <w:webHidden/>
              </w:rPr>
              <w:fldChar w:fldCharType="separate"/>
            </w:r>
            <w:r>
              <w:rPr>
                <w:noProof/>
                <w:webHidden/>
              </w:rPr>
              <w:t>20</w:t>
            </w:r>
            <w:r>
              <w:rPr>
                <w:noProof/>
                <w:webHidden/>
              </w:rPr>
              <w:fldChar w:fldCharType="end"/>
            </w:r>
          </w:hyperlink>
        </w:p>
        <w:p w14:paraId="3F035F35" w14:textId="1776FE89"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45" w:history="1">
            <w:r w:rsidRPr="009046C4">
              <w:rPr>
                <w:rStyle w:val="Hyperlink"/>
                <w:noProof/>
              </w:rPr>
              <w:t xml:space="preserve">4.2 </w:t>
            </w:r>
            <w:r>
              <w:rPr>
                <w:rFonts w:asciiTheme="minorHAnsi" w:eastAsiaTheme="minorEastAsia" w:hAnsiTheme="minorHAnsi"/>
                <w:b w:val="0"/>
                <w:noProof/>
                <w:kern w:val="2"/>
                <w:szCs w:val="24"/>
                <w:lang w:eastAsia="nl-NL"/>
                <w14:ligatures w14:val="standardContextual"/>
              </w:rPr>
              <w:tab/>
            </w:r>
            <w:r w:rsidRPr="009046C4">
              <w:rPr>
                <w:rStyle w:val="Hyperlink"/>
                <w:noProof/>
              </w:rPr>
              <w:t>Inschrijven in samenwerking met andere ondernemingen</w:t>
            </w:r>
            <w:r>
              <w:rPr>
                <w:noProof/>
                <w:webHidden/>
              </w:rPr>
              <w:tab/>
            </w:r>
            <w:r>
              <w:rPr>
                <w:noProof/>
                <w:webHidden/>
              </w:rPr>
              <w:fldChar w:fldCharType="begin"/>
            </w:r>
            <w:r>
              <w:rPr>
                <w:noProof/>
                <w:webHidden/>
              </w:rPr>
              <w:instrText xml:space="preserve"> PAGEREF _Toc240018345 \h </w:instrText>
            </w:r>
            <w:r>
              <w:rPr>
                <w:noProof/>
                <w:webHidden/>
              </w:rPr>
            </w:r>
            <w:r>
              <w:rPr>
                <w:noProof/>
                <w:webHidden/>
              </w:rPr>
              <w:fldChar w:fldCharType="separate"/>
            </w:r>
            <w:r>
              <w:rPr>
                <w:noProof/>
                <w:webHidden/>
              </w:rPr>
              <w:t>21</w:t>
            </w:r>
            <w:r>
              <w:rPr>
                <w:noProof/>
                <w:webHidden/>
              </w:rPr>
              <w:fldChar w:fldCharType="end"/>
            </w:r>
          </w:hyperlink>
        </w:p>
        <w:p w14:paraId="7F685AAD" w14:textId="2EDAE8AB"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46" w:history="1">
            <w:r w:rsidRPr="009046C4">
              <w:rPr>
                <w:rStyle w:val="Hyperlink"/>
                <w:noProof/>
              </w:rPr>
              <w:t>4.3</w:t>
            </w:r>
            <w:r>
              <w:rPr>
                <w:rFonts w:asciiTheme="minorHAnsi" w:eastAsiaTheme="minorEastAsia" w:hAnsiTheme="minorHAnsi"/>
                <w:b w:val="0"/>
                <w:noProof/>
                <w:kern w:val="2"/>
                <w:szCs w:val="24"/>
                <w:lang w:eastAsia="nl-NL"/>
                <w14:ligatures w14:val="standardContextual"/>
              </w:rPr>
              <w:tab/>
            </w:r>
            <w:r w:rsidRPr="009046C4">
              <w:rPr>
                <w:rStyle w:val="Hyperlink"/>
                <w:noProof/>
              </w:rPr>
              <w:t>Geldigheidstermijn</w:t>
            </w:r>
            <w:r>
              <w:rPr>
                <w:noProof/>
                <w:webHidden/>
              </w:rPr>
              <w:tab/>
            </w:r>
            <w:r>
              <w:rPr>
                <w:noProof/>
                <w:webHidden/>
              </w:rPr>
              <w:fldChar w:fldCharType="begin"/>
            </w:r>
            <w:r>
              <w:rPr>
                <w:noProof/>
                <w:webHidden/>
              </w:rPr>
              <w:instrText xml:space="preserve"> PAGEREF _Toc240018346 \h </w:instrText>
            </w:r>
            <w:r>
              <w:rPr>
                <w:noProof/>
                <w:webHidden/>
              </w:rPr>
            </w:r>
            <w:r>
              <w:rPr>
                <w:noProof/>
                <w:webHidden/>
              </w:rPr>
              <w:fldChar w:fldCharType="separate"/>
            </w:r>
            <w:r>
              <w:rPr>
                <w:noProof/>
                <w:webHidden/>
              </w:rPr>
              <w:t>22</w:t>
            </w:r>
            <w:r>
              <w:rPr>
                <w:noProof/>
                <w:webHidden/>
              </w:rPr>
              <w:fldChar w:fldCharType="end"/>
            </w:r>
          </w:hyperlink>
        </w:p>
        <w:p w14:paraId="616BAAAA" w14:textId="2D246DB9" w:rsidR="00BB5D70" w:rsidRDefault="00BB5D70">
          <w:pPr>
            <w:pStyle w:val="Inhopg2"/>
            <w:tabs>
              <w:tab w:val="right" w:pos="9628"/>
            </w:tabs>
            <w:rPr>
              <w:rFonts w:asciiTheme="minorHAnsi" w:eastAsiaTheme="minorEastAsia" w:hAnsiTheme="minorHAnsi"/>
              <w:b w:val="0"/>
              <w:noProof/>
              <w:kern w:val="2"/>
              <w:szCs w:val="24"/>
              <w:lang w:eastAsia="nl-NL"/>
              <w14:ligatures w14:val="standardContextual"/>
            </w:rPr>
          </w:pPr>
          <w:hyperlink w:anchor="_Toc240018347" w:history="1">
            <w:r w:rsidRPr="009046C4">
              <w:rPr>
                <w:rStyle w:val="Hyperlink"/>
                <w:noProof/>
              </w:rPr>
              <w:t>4.4 Verbod op het doen van een voorwaardelijke inschrijving</w:t>
            </w:r>
            <w:r>
              <w:rPr>
                <w:noProof/>
                <w:webHidden/>
              </w:rPr>
              <w:tab/>
            </w:r>
            <w:r>
              <w:rPr>
                <w:noProof/>
                <w:webHidden/>
              </w:rPr>
              <w:fldChar w:fldCharType="begin"/>
            </w:r>
            <w:r>
              <w:rPr>
                <w:noProof/>
                <w:webHidden/>
              </w:rPr>
              <w:instrText xml:space="preserve"> PAGEREF _Toc240018347 \h </w:instrText>
            </w:r>
            <w:r>
              <w:rPr>
                <w:noProof/>
                <w:webHidden/>
              </w:rPr>
            </w:r>
            <w:r>
              <w:rPr>
                <w:noProof/>
                <w:webHidden/>
              </w:rPr>
              <w:fldChar w:fldCharType="separate"/>
            </w:r>
            <w:r>
              <w:rPr>
                <w:noProof/>
                <w:webHidden/>
              </w:rPr>
              <w:t>23</w:t>
            </w:r>
            <w:r>
              <w:rPr>
                <w:noProof/>
                <w:webHidden/>
              </w:rPr>
              <w:fldChar w:fldCharType="end"/>
            </w:r>
          </w:hyperlink>
        </w:p>
        <w:p w14:paraId="7A7F137F" w14:textId="242722C5" w:rsidR="00BB5D70" w:rsidRDefault="00BB5D70">
          <w:pPr>
            <w:pStyle w:val="Inhopg2"/>
            <w:tabs>
              <w:tab w:val="right" w:pos="9628"/>
            </w:tabs>
            <w:rPr>
              <w:rFonts w:asciiTheme="minorHAnsi" w:eastAsiaTheme="minorEastAsia" w:hAnsiTheme="minorHAnsi"/>
              <w:b w:val="0"/>
              <w:noProof/>
              <w:kern w:val="2"/>
              <w:szCs w:val="24"/>
              <w:lang w:eastAsia="nl-NL"/>
              <w14:ligatures w14:val="standardContextual"/>
            </w:rPr>
          </w:pPr>
          <w:hyperlink w:anchor="_Toc240018348" w:history="1">
            <w:r w:rsidRPr="009046C4">
              <w:rPr>
                <w:rStyle w:val="Hyperlink"/>
                <w:noProof/>
              </w:rPr>
              <w:t>4.5 Verbod op het doen van een manipulatieve inschrijving</w:t>
            </w:r>
            <w:r>
              <w:rPr>
                <w:noProof/>
                <w:webHidden/>
              </w:rPr>
              <w:tab/>
            </w:r>
            <w:r>
              <w:rPr>
                <w:noProof/>
                <w:webHidden/>
              </w:rPr>
              <w:fldChar w:fldCharType="begin"/>
            </w:r>
            <w:r>
              <w:rPr>
                <w:noProof/>
                <w:webHidden/>
              </w:rPr>
              <w:instrText xml:space="preserve"> PAGEREF _Toc240018348 \h </w:instrText>
            </w:r>
            <w:r>
              <w:rPr>
                <w:noProof/>
                <w:webHidden/>
              </w:rPr>
            </w:r>
            <w:r>
              <w:rPr>
                <w:noProof/>
                <w:webHidden/>
              </w:rPr>
              <w:fldChar w:fldCharType="separate"/>
            </w:r>
            <w:r>
              <w:rPr>
                <w:noProof/>
                <w:webHidden/>
              </w:rPr>
              <w:t>23</w:t>
            </w:r>
            <w:r>
              <w:rPr>
                <w:noProof/>
                <w:webHidden/>
              </w:rPr>
              <w:fldChar w:fldCharType="end"/>
            </w:r>
          </w:hyperlink>
        </w:p>
        <w:p w14:paraId="781BE3DF" w14:textId="676EC7F6" w:rsidR="00BB5D70" w:rsidRDefault="00BB5D70">
          <w:pPr>
            <w:pStyle w:val="Inhopg2"/>
            <w:tabs>
              <w:tab w:val="right" w:pos="9628"/>
            </w:tabs>
            <w:rPr>
              <w:rFonts w:asciiTheme="minorHAnsi" w:eastAsiaTheme="minorEastAsia" w:hAnsiTheme="minorHAnsi"/>
              <w:b w:val="0"/>
              <w:noProof/>
              <w:kern w:val="2"/>
              <w:szCs w:val="24"/>
              <w:lang w:eastAsia="nl-NL"/>
              <w14:ligatures w14:val="standardContextual"/>
            </w:rPr>
          </w:pPr>
          <w:hyperlink w:anchor="_Toc240018349" w:history="1">
            <w:r w:rsidRPr="009046C4">
              <w:rPr>
                <w:rStyle w:val="Hyperlink"/>
                <w:noProof/>
              </w:rPr>
              <w:t>4.6 Opening van Inschrijvingen</w:t>
            </w:r>
            <w:r>
              <w:rPr>
                <w:noProof/>
                <w:webHidden/>
              </w:rPr>
              <w:tab/>
            </w:r>
            <w:r>
              <w:rPr>
                <w:noProof/>
                <w:webHidden/>
              </w:rPr>
              <w:fldChar w:fldCharType="begin"/>
            </w:r>
            <w:r>
              <w:rPr>
                <w:noProof/>
                <w:webHidden/>
              </w:rPr>
              <w:instrText xml:space="preserve"> PAGEREF _Toc240018349 \h </w:instrText>
            </w:r>
            <w:r>
              <w:rPr>
                <w:noProof/>
                <w:webHidden/>
              </w:rPr>
            </w:r>
            <w:r>
              <w:rPr>
                <w:noProof/>
                <w:webHidden/>
              </w:rPr>
              <w:fldChar w:fldCharType="separate"/>
            </w:r>
            <w:r>
              <w:rPr>
                <w:noProof/>
                <w:webHidden/>
              </w:rPr>
              <w:t>23</w:t>
            </w:r>
            <w:r>
              <w:rPr>
                <w:noProof/>
                <w:webHidden/>
              </w:rPr>
              <w:fldChar w:fldCharType="end"/>
            </w:r>
          </w:hyperlink>
        </w:p>
        <w:p w14:paraId="6101E236" w14:textId="585B3896"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50" w:history="1">
            <w:r w:rsidRPr="009046C4">
              <w:rPr>
                <w:rStyle w:val="Hyperlink"/>
                <w:noProof/>
              </w:rPr>
              <w:t>4.7</w:t>
            </w:r>
            <w:r>
              <w:rPr>
                <w:rFonts w:asciiTheme="minorHAnsi" w:eastAsiaTheme="minorEastAsia" w:hAnsiTheme="minorHAnsi"/>
                <w:b w:val="0"/>
                <w:noProof/>
                <w:kern w:val="2"/>
                <w:szCs w:val="24"/>
                <w:lang w:eastAsia="nl-NL"/>
                <w14:ligatures w14:val="standardContextual"/>
              </w:rPr>
              <w:tab/>
            </w:r>
            <w:r w:rsidRPr="009046C4">
              <w:rPr>
                <w:rStyle w:val="Hyperlink"/>
                <w:noProof/>
              </w:rPr>
              <w:t>Voorwaarden</w:t>
            </w:r>
            <w:r>
              <w:rPr>
                <w:noProof/>
                <w:webHidden/>
              </w:rPr>
              <w:tab/>
            </w:r>
            <w:r>
              <w:rPr>
                <w:noProof/>
                <w:webHidden/>
              </w:rPr>
              <w:fldChar w:fldCharType="begin"/>
            </w:r>
            <w:r>
              <w:rPr>
                <w:noProof/>
                <w:webHidden/>
              </w:rPr>
              <w:instrText xml:space="preserve"> PAGEREF _Toc240018350 \h </w:instrText>
            </w:r>
            <w:r>
              <w:rPr>
                <w:noProof/>
                <w:webHidden/>
              </w:rPr>
            </w:r>
            <w:r>
              <w:rPr>
                <w:noProof/>
                <w:webHidden/>
              </w:rPr>
              <w:fldChar w:fldCharType="separate"/>
            </w:r>
            <w:r>
              <w:rPr>
                <w:noProof/>
                <w:webHidden/>
              </w:rPr>
              <w:t>23</w:t>
            </w:r>
            <w:r>
              <w:rPr>
                <w:noProof/>
                <w:webHidden/>
              </w:rPr>
              <w:fldChar w:fldCharType="end"/>
            </w:r>
          </w:hyperlink>
        </w:p>
        <w:p w14:paraId="205029BB" w14:textId="343BB79D" w:rsidR="00BB5D70" w:rsidRDefault="00BB5D70">
          <w:pPr>
            <w:pStyle w:val="Inhopg1"/>
            <w:tabs>
              <w:tab w:val="left" w:pos="720"/>
            </w:tabs>
            <w:rPr>
              <w:rFonts w:asciiTheme="minorHAnsi" w:eastAsiaTheme="minorEastAsia" w:hAnsiTheme="minorHAnsi"/>
              <w:b w:val="0"/>
              <w:noProof/>
              <w:kern w:val="2"/>
              <w:sz w:val="24"/>
              <w:szCs w:val="24"/>
              <w:lang w:eastAsia="nl-NL"/>
              <w14:ligatures w14:val="standardContextual"/>
            </w:rPr>
          </w:pPr>
          <w:hyperlink w:anchor="_Toc240018351" w:history="1">
            <w:r w:rsidRPr="009046C4">
              <w:rPr>
                <w:rStyle w:val="Hyperlink"/>
                <w:noProof/>
              </w:rPr>
              <w:t xml:space="preserve">5. </w:t>
            </w:r>
            <w:r>
              <w:rPr>
                <w:rFonts w:asciiTheme="minorHAnsi" w:eastAsiaTheme="minorEastAsia" w:hAnsiTheme="minorHAnsi"/>
                <w:b w:val="0"/>
                <w:noProof/>
                <w:kern w:val="2"/>
                <w:sz w:val="24"/>
                <w:szCs w:val="24"/>
                <w:lang w:eastAsia="nl-NL"/>
                <w14:ligatures w14:val="standardContextual"/>
              </w:rPr>
              <w:tab/>
            </w:r>
            <w:r w:rsidRPr="009046C4">
              <w:rPr>
                <w:rStyle w:val="Hyperlink"/>
                <w:noProof/>
              </w:rPr>
              <w:t>Eisen aan de Inschrijver</w:t>
            </w:r>
            <w:r>
              <w:rPr>
                <w:noProof/>
                <w:webHidden/>
              </w:rPr>
              <w:tab/>
            </w:r>
            <w:r>
              <w:rPr>
                <w:noProof/>
                <w:webHidden/>
              </w:rPr>
              <w:fldChar w:fldCharType="begin"/>
            </w:r>
            <w:r>
              <w:rPr>
                <w:noProof/>
                <w:webHidden/>
              </w:rPr>
              <w:instrText xml:space="preserve"> PAGEREF _Toc240018351 \h </w:instrText>
            </w:r>
            <w:r>
              <w:rPr>
                <w:noProof/>
                <w:webHidden/>
              </w:rPr>
            </w:r>
            <w:r>
              <w:rPr>
                <w:noProof/>
                <w:webHidden/>
              </w:rPr>
              <w:fldChar w:fldCharType="separate"/>
            </w:r>
            <w:r>
              <w:rPr>
                <w:noProof/>
                <w:webHidden/>
              </w:rPr>
              <w:t>23</w:t>
            </w:r>
            <w:r>
              <w:rPr>
                <w:noProof/>
                <w:webHidden/>
              </w:rPr>
              <w:fldChar w:fldCharType="end"/>
            </w:r>
          </w:hyperlink>
        </w:p>
        <w:p w14:paraId="3E5DA4EE" w14:textId="7EB45CC7"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52" w:history="1">
            <w:r w:rsidRPr="009046C4">
              <w:rPr>
                <w:rStyle w:val="Hyperlink"/>
                <w:noProof/>
              </w:rPr>
              <w:t>5.1</w:t>
            </w:r>
            <w:r>
              <w:rPr>
                <w:rFonts w:asciiTheme="minorHAnsi" w:eastAsiaTheme="minorEastAsia" w:hAnsiTheme="minorHAnsi"/>
                <w:b w:val="0"/>
                <w:noProof/>
                <w:kern w:val="2"/>
                <w:szCs w:val="24"/>
                <w:lang w:eastAsia="nl-NL"/>
                <w14:ligatures w14:val="standardContextual"/>
              </w:rPr>
              <w:tab/>
            </w:r>
            <w:r w:rsidRPr="009046C4">
              <w:rPr>
                <w:rStyle w:val="Hyperlink"/>
                <w:noProof/>
              </w:rPr>
              <w:t>Uitsluitingsgronden en bewijsstukken</w:t>
            </w:r>
            <w:r>
              <w:rPr>
                <w:noProof/>
                <w:webHidden/>
              </w:rPr>
              <w:tab/>
            </w:r>
            <w:r>
              <w:rPr>
                <w:noProof/>
                <w:webHidden/>
              </w:rPr>
              <w:fldChar w:fldCharType="begin"/>
            </w:r>
            <w:r>
              <w:rPr>
                <w:noProof/>
                <w:webHidden/>
              </w:rPr>
              <w:instrText xml:space="preserve"> PAGEREF _Toc240018352 \h </w:instrText>
            </w:r>
            <w:r>
              <w:rPr>
                <w:noProof/>
                <w:webHidden/>
              </w:rPr>
            </w:r>
            <w:r>
              <w:rPr>
                <w:noProof/>
                <w:webHidden/>
              </w:rPr>
              <w:fldChar w:fldCharType="separate"/>
            </w:r>
            <w:r>
              <w:rPr>
                <w:noProof/>
                <w:webHidden/>
              </w:rPr>
              <w:t>24</w:t>
            </w:r>
            <w:r>
              <w:rPr>
                <w:noProof/>
                <w:webHidden/>
              </w:rPr>
              <w:fldChar w:fldCharType="end"/>
            </w:r>
          </w:hyperlink>
        </w:p>
        <w:p w14:paraId="298D0891" w14:textId="1BD86618"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53" w:history="1">
            <w:r w:rsidRPr="009046C4">
              <w:rPr>
                <w:rStyle w:val="Hyperlink"/>
                <w:noProof/>
              </w:rPr>
              <w:t>5.1.1 Uitsluitingsgronden</w:t>
            </w:r>
            <w:r>
              <w:rPr>
                <w:noProof/>
                <w:webHidden/>
              </w:rPr>
              <w:tab/>
            </w:r>
            <w:r>
              <w:rPr>
                <w:noProof/>
                <w:webHidden/>
              </w:rPr>
              <w:fldChar w:fldCharType="begin"/>
            </w:r>
            <w:r>
              <w:rPr>
                <w:noProof/>
                <w:webHidden/>
              </w:rPr>
              <w:instrText xml:space="preserve"> PAGEREF _Toc240018353 \h </w:instrText>
            </w:r>
            <w:r>
              <w:rPr>
                <w:noProof/>
                <w:webHidden/>
              </w:rPr>
            </w:r>
            <w:r>
              <w:rPr>
                <w:noProof/>
                <w:webHidden/>
              </w:rPr>
              <w:fldChar w:fldCharType="separate"/>
            </w:r>
            <w:r>
              <w:rPr>
                <w:noProof/>
                <w:webHidden/>
              </w:rPr>
              <w:t>24</w:t>
            </w:r>
            <w:r>
              <w:rPr>
                <w:noProof/>
                <w:webHidden/>
              </w:rPr>
              <w:fldChar w:fldCharType="end"/>
            </w:r>
          </w:hyperlink>
        </w:p>
        <w:p w14:paraId="228E6ECE" w14:textId="175E0C3E" w:rsidR="00BB5D70" w:rsidRDefault="00BB5D70">
          <w:pPr>
            <w:pStyle w:val="Inhopg2"/>
            <w:tabs>
              <w:tab w:val="right" w:pos="9628"/>
            </w:tabs>
            <w:rPr>
              <w:rFonts w:asciiTheme="minorHAnsi" w:eastAsiaTheme="minorEastAsia" w:hAnsiTheme="minorHAnsi"/>
              <w:b w:val="0"/>
              <w:noProof/>
              <w:kern w:val="2"/>
              <w:szCs w:val="24"/>
              <w:lang w:eastAsia="nl-NL"/>
              <w14:ligatures w14:val="standardContextual"/>
            </w:rPr>
          </w:pPr>
          <w:hyperlink w:anchor="_Toc240018354" w:history="1">
            <w:r w:rsidRPr="009046C4">
              <w:rPr>
                <w:rStyle w:val="Hyperlink"/>
                <w:noProof/>
              </w:rPr>
              <w:t>5.2 Geschiktheidseisen en bewijsstukken</w:t>
            </w:r>
            <w:r>
              <w:rPr>
                <w:noProof/>
                <w:webHidden/>
              </w:rPr>
              <w:tab/>
            </w:r>
            <w:r>
              <w:rPr>
                <w:noProof/>
                <w:webHidden/>
              </w:rPr>
              <w:fldChar w:fldCharType="begin"/>
            </w:r>
            <w:r>
              <w:rPr>
                <w:noProof/>
                <w:webHidden/>
              </w:rPr>
              <w:instrText xml:space="preserve"> PAGEREF _Toc240018354 \h </w:instrText>
            </w:r>
            <w:r>
              <w:rPr>
                <w:noProof/>
                <w:webHidden/>
              </w:rPr>
            </w:r>
            <w:r>
              <w:rPr>
                <w:noProof/>
                <w:webHidden/>
              </w:rPr>
              <w:fldChar w:fldCharType="separate"/>
            </w:r>
            <w:r>
              <w:rPr>
                <w:noProof/>
                <w:webHidden/>
              </w:rPr>
              <w:t>25</w:t>
            </w:r>
            <w:r>
              <w:rPr>
                <w:noProof/>
                <w:webHidden/>
              </w:rPr>
              <w:fldChar w:fldCharType="end"/>
            </w:r>
          </w:hyperlink>
        </w:p>
        <w:p w14:paraId="4D3D9D4B" w14:textId="71B96070"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55" w:history="1">
            <w:r w:rsidRPr="009046C4">
              <w:rPr>
                <w:rStyle w:val="Hyperlink"/>
                <w:noProof/>
              </w:rPr>
              <w:t>5.2.1 Financieel en economische draagkracht</w:t>
            </w:r>
            <w:r>
              <w:rPr>
                <w:noProof/>
                <w:webHidden/>
              </w:rPr>
              <w:tab/>
            </w:r>
            <w:r>
              <w:rPr>
                <w:noProof/>
                <w:webHidden/>
              </w:rPr>
              <w:fldChar w:fldCharType="begin"/>
            </w:r>
            <w:r>
              <w:rPr>
                <w:noProof/>
                <w:webHidden/>
              </w:rPr>
              <w:instrText xml:space="preserve"> PAGEREF _Toc240018355 \h </w:instrText>
            </w:r>
            <w:r>
              <w:rPr>
                <w:noProof/>
                <w:webHidden/>
              </w:rPr>
            </w:r>
            <w:r>
              <w:rPr>
                <w:noProof/>
                <w:webHidden/>
              </w:rPr>
              <w:fldChar w:fldCharType="separate"/>
            </w:r>
            <w:r>
              <w:rPr>
                <w:noProof/>
                <w:webHidden/>
              </w:rPr>
              <w:t>25</w:t>
            </w:r>
            <w:r>
              <w:rPr>
                <w:noProof/>
                <w:webHidden/>
              </w:rPr>
              <w:fldChar w:fldCharType="end"/>
            </w:r>
          </w:hyperlink>
        </w:p>
        <w:p w14:paraId="4FC81286" w14:textId="231AD2D2"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56" w:history="1">
            <w:r w:rsidRPr="009046C4">
              <w:rPr>
                <w:rStyle w:val="Hyperlink"/>
                <w:noProof/>
              </w:rPr>
              <w:t>5.2.2 Technische- en beroepsbekwaamheid</w:t>
            </w:r>
            <w:r>
              <w:rPr>
                <w:noProof/>
                <w:webHidden/>
              </w:rPr>
              <w:tab/>
            </w:r>
            <w:r>
              <w:rPr>
                <w:noProof/>
                <w:webHidden/>
              </w:rPr>
              <w:fldChar w:fldCharType="begin"/>
            </w:r>
            <w:r>
              <w:rPr>
                <w:noProof/>
                <w:webHidden/>
              </w:rPr>
              <w:instrText xml:space="preserve"> PAGEREF _Toc240018356 \h </w:instrText>
            </w:r>
            <w:r>
              <w:rPr>
                <w:noProof/>
                <w:webHidden/>
              </w:rPr>
            </w:r>
            <w:r>
              <w:rPr>
                <w:noProof/>
                <w:webHidden/>
              </w:rPr>
              <w:fldChar w:fldCharType="separate"/>
            </w:r>
            <w:r>
              <w:rPr>
                <w:noProof/>
                <w:webHidden/>
              </w:rPr>
              <w:t>25</w:t>
            </w:r>
            <w:r>
              <w:rPr>
                <w:noProof/>
                <w:webHidden/>
              </w:rPr>
              <w:fldChar w:fldCharType="end"/>
            </w:r>
          </w:hyperlink>
        </w:p>
        <w:p w14:paraId="497B7512" w14:textId="17BB8352"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57" w:history="1">
            <w:r w:rsidRPr="009046C4">
              <w:rPr>
                <w:rStyle w:val="Hyperlink"/>
                <w:noProof/>
              </w:rPr>
              <w:t>5.2.3 Beroepsbevoegdheid</w:t>
            </w:r>
            <w:r>
              <w:rPr>
                <w:noProof/>
                <w:webHidden/>
              </w:rPr>
              <w:tab/>
            </w:r>
            <w:r>
              <w:rPr>
                <w:noProof/>
                <w:webHidden/>
              </w:rPr>
              <w:fldChar w:fldCharType="begin"/>
            </w:r>
            <w:r>
              <w:rPr>
                <w:noProof/>
                <w:webHidden/>
              </w:rPr>
              <w:instrText xml:space="preserve"> PAGEREF _Toc240018357 \h </w:instrText>
            </w:r>
            <w:r>
              <w:rPr>
                <w:noProof/>
                <w:webHidden/>
              </w:rPr>
            </w:r>
            <w:r>
              <w:rPr>
                <w:noProof/>
                <w:webHidden/>
              </w:rPr>
              <w:fldChar w:fldCharType="separate"/>
            </w:r>
            <w:r>
              <w:rPr>
                <w:noProof/>
                <w:webHidden/>
              </w:rPr>
              <w:t>29</w:t>
            </w:r>
            <w:r>
              <w:rPr>
                <w:noProof/>
                <w:webHidden/>
              </w:rPr>
              <w:fldChar w:fldCharType="end"/>
            </w:r>
          </w:hyperlink>
        </w:p>
        <w:p w14:paraId="20471DF1" w14:textId="797B716C" w:rsidR="00BB5D70" w:rsidRDefault="00BB5D70">
          <w:pPr>
            <w:pStyle w:val="Inhopg2"/>
            <w:tabs>
              <w:tab w:val="right" w:pos="9628"/>
            </w:tabs>
            <w:rPr>
              <w:rFonts w:asciiTheme="minorHAnsi" w:eastAsiaTheme="minorEastAsia" w:hAnsiTheme="minorHAnsi"/>
              <w:b w:val="0"/>
              <w:noProof/>
              <w:kern w:val="2"/>
              <w:szCs w:val="24"/>
              <w:lang w:eastAsia="nl-NL"/>
              <w14:ligatures w14:val="standardContextual"/>
            </w:rPr>
          </w:pPr>
          <w:hyperlink w:anchor="_Toc240018358" w:history="1">
            <w:r w:rsidRPr="009046C4">
              <w:rPr>
                <w:rStyle w:val="Hyperlink"/>
                <w:noProof/>
              </w:rPr>
              <w:t>5.3 Bewijsstukken</w:t>
            </w:r>
            <w:r>
              <w:rPr>
                <w:noProof/>
                <w:webHidden/>
              </w:rPr>
              <w:tab/>
            </w:r>
            <w:r>
              <w:rPr>
                <w:noProof/>
                <w:webHidden/>
              </w:rPr>
              <w:fldChar w:fldCharType="begin"/>
            </w:r>
            <w:r>
              <w:rPr>
                <w:noProof/>
                <w:webHidden/>
              </w:rPr>
              <w:instrText xml:space="preserve"> PAGEREF _Toc240018358 \h </w:instrText>
            </w:r>
            <w:r>
              <w:rPr>
                <w:noProof/>
                <w:webHidden/>
              </w:rPr>
            </w:r>
            <w:r>
              <w:rPr>
                <w:noProof/>
                <w:webHidden/>
              </w:rPr>
              <w:fldChar w:fldCharType="separate"/>
            </w:r>
            <w:r>
              <w:rPr>
                <w:noProof/>
                <w:webHidden/>
              </w:rPr>
              <w:t>29</w:t>
            </w:r>
            <w:r>
              <w:rPr>
                <w:noProof/>
                <w:webHidden/>
              </w:rPr>
              <w:fldChar w:fldCharType="end"/>
            </w:r>
          </w:hyperlink>
        </w:p>
        <w:p w14:paraId="63545754" w14:textId="1AA901DB" w:rsidR="00BB5D70" w:rsidRDefault="00BB5D70">
          <w:pPr>
            <w:pStyle w:val="Inhopg1"/>
            <w:tabs>
              <w:tab w:val="left" w:pos="720"/>
            </w:tabs>
            <w:rPr>
              <w:rFonts w:asciiTheme="minorHAnsi" w:eastAsiaTheme="minorEastAsia" w:hAnsiTheme="minorHAnsi"/>
              <w:b w:val="0"/>
              <w:noProof/>
              <w:kern w:val="2"/>
              <w:sz w:val="24"/>
              <w:szCs w:val="24"/>
              <w:lang w:eastAsia="nl-NL"/>
              <w14:ligatures w14:val="standardContextual"/>
            </w:rPr>
          </w:pPr>
          <w:hyperlink w:anchor="_Toc240018359" w:history="1">
            <w:r w:rsidRPr="009046C4">
              <w:rPr>
                <w:rStyle w:val="Hyperlink"/>
                <w:noProof/>
              </w:rPr>
              <w:t>6.</w:t>
            </w:r>
            <w:r>
              <w:rPr>
                <w:rFonts w:asciiTheme="minorHAnsi" w:eastAsiaTheme="minorEastAsia" w:hAnsiTheme="minorHAnsi"/>
                <w:b w:val="0"/>
                <w:noProof/>
                <w:kern w:val="2"/>
                <w:sz w:val="24"/>
                <w:szCs w:val="24"/>
                <w:lang w:eastAsia="nl-NL"/>
                <w14:ligatures w14:val="standardContextual"/>
              </w:rPr>
              <w:tab/>
            </w:r>
            <w:r w:rsidRPr="009046C4">
              <w:rPr>
                <w:rStyle w:val="Hyperlink"/>
                <w:noProof/>
              </w:rPr>
              <w:t>Beoordelings- en gunningsprocedure</w:t>
            </w:r>
            <w:r>
              <w:rPr>
                <w:noProof/>
                <w:webHidden/>
              </w:rPr>
              <w:tab/>
            </w:r>
            <w:r>
              <w:rPr>
                <w:noProof/>
                <w:webHidden/>
              </w:rPr>
              <w:fldChar w:fldCharType="begin"/>
            </w:r>
            <w:r>
              <w:rPr>
                <w:noProof/>
                <w:webHidden/>
              </w:rPr>
              <w:instrText xml:space="preserve"> PAGEREF _Toc240018359 \h </w:instrText>
            </w:r>
            <w:r>
              <w:rPr>
                <w:noProof/>
                <w:webHidden/>
              </w:rPr>
            </w:r>
            <w:r>
              <w:rPr>
                <w:noProof/>
                <w:webHidden/>
              </w:rPr>
              <w:fldChar w:fldCharType="separate"/>
            </w:r>
            <w:r>
              <w:rPr>
                <w:noProof/>
                <w:webHidden/>
              </w:rPr>
              <w:t>29</w:t>
            </w:r>
            <w:r>
              <w:rPr>
                <w:noProof/>
                <w:webHidden/>
              </w:rPr>
              <w:fldChar w:fldCharType="end"/>
            </w:r>
          </w:hyperlink>
        </w:p>
        <w:p w14:paraId="35A714DF" w14:textId="2F70E8B1"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60" w:history="1">
            <w:r w:rsidRPr="009046C4">
              <w:rPr>
                <w:rStyle w:val="Hyperlink"/>
                <w:rFonts w:eastAsia="Arial" w:cs="Arial"/>
                <w:noProof/>
              </w:rPr>
              <w:t>6.1</w:t>
            </w:r>
            <w:r>
              <w:rPr>
                <w:rFonts w:asciiTheme="minorHAnsi" w:eastAsiaTheme="minorEastAsia" w:hAnsiTheme="minorHAnsi"/>
                <w:b w:val="0"/>
                <w:noProof/>
                <w:kern w:val="2"/>
                <w:szCs w:val="24"/>
                <w:lang w:eastAsia="nl-NL"/>
                <w14:ligatures w14:val="standardContextual"/>
              </w:rPr>
              <w:tab/>
            </w:r>
            <w:r w:rsidRPr="009046C4">
              <w:rPr>
                <w:rStyle w:val="Hyperlink"/>
                <w:rFonts w:eastAsia="Arial" w:cs="Arial"/>
                <w:noProof/>
              </w:rPr>
              <w:t>Eisen en wensen</w:t>
            </w:r>
            <w:r>
              <w:rPr>
                <w:noProof/>
                <w:webHidden/>
              </w:rPr>
              <w:tab/>
            </w:r>
            <w:r>
              <w:rPr>
                <w:noProof/>
                <w:webHidden/>
              </w:rPr>
              <w:fldChar w:fldCharType="begin"/>
            </w:r>
            <w:r>
              <w:rPr>
                <w:noProof/>
                <w:webHidden/>
              </w:rPr>
              <w:instrText xml:space="preserve"> PAGEREF _Toc240018360 \h </w:instrText>
            </w:r>
            <w:r>
              <w:rPr>
                <w:noProof/>
                <w:webHidden/>
              </w:rPr>
            </w:r>
            <w:r>
              <w:rPr>
                <w:noProof/>
                <w:webHidden/>
              </w:rPr>
              <w:fldChar w:fldCharType="separate"/>
            </w:r>
            <w:r>
              <w:rPr>
                <w:noProof/>
                <w:webHidden/>
              </w:rPr>
              <w:t>29</w:t>
            </w:r>
            <w:r>
              <w:rPr>
                <w:noProof/>
                <w:webHidden/>
              </w:rPr>
              <w:fldChar w:fldCharType="end"/>
            </w:r>
          </w:hyperlink>
        </w:p>
        <w:p w14:paraId="65D8834E" w14:textId="042697E6"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63" w:history="1">
            <w:r w:rsidRPr="009046C4">
              <w:rPr>
                <w:rStyle w:val="Hyperlink"/>
                <w:rFonts w:eastAsia="Arial" w:cs="Arial"/>
                <w:noProof/>
              </w:rPr>
              <w:t>6.2</w:t>
            </w:r>
            <w:r>
              <w:rPr>
                <w:rFonts w:asciiTheme="minorHAnsi" w:eastAsiaTheme="minorEastAsia" w:hAnsiTheme="minorHAnsi"/>
                <w:b w:val="0"/>
                <w:noProof/>
                <w:kern w:val="2"/>
                <w:szCs w:val="24"/>
                <w:lang w:eastAsia="nl-NL"/>
                <w14:ligatures w14:val="standardContextual"/>
              </w:rPr>
              <w:tab/>
            </w:r>
            <w:r w:rsidRPr="009046C4">
              <w:rPr>
                <w:rStyle w:val="Hyperlink"/>
                <w:rFonts w:eastAsia="Arial" w:cs="Arial"/>
                <w:noProof/>
              </w:rPr>
              <w:t>Beoordelingsprocedure</w:t>
            </w:r>
            <w:r>
              <w:rPr>
                <w:noProof/>
                <w:webHidden/>
              </w:rPr>
              <w:tab/>
            </w:r>
            <w:r>
              <w:rPr>
                <w:noProof/>
                <w:webHidden/>
              </w:rPr>
              <w:fldChar w:fldCharType="begin"/>
            </w:r>
            <w:r>
              <w:rPr>
                <w:noProof/>
                <w:webHidden/>
              </w:rPr>
              <w:instrText xml:space="preserve"> PAGEREF _Toc240018363 \h </w:instrText>
            </w:r>
            <w:r>
              <w:rPr>
                <w:noProof/>
                <w:webHidden/>
              </w:rPr>
            </w:r>
            <w:r>
              <w:rPr>
                <w:noProof/>
                <w:webHidden/>
              </w:rPr>
              <w:fldChar w:fldCharType="separate"/>
            </w:r>
            <w:r>
              <w:rPr>
                <w:noProof/>
                <w:webHidden/>
              </w:rPr>
              <w:t>30</w:t>
            </w:r>
            <w:r>
              <w:rPr>
                <w:noProof/>
                <w:webHidden/>
              </w:rPr>
              <w:fldChar w:fldCharType="end"/>
            </w:r>
          </w:hyperlink>
        </w:p>
        <w:p w14:paraId="3E322E70" w14:textId="660C3F0C"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64" w:history="1">
            <w:r w:rsidRPr="009046C4">
              <w:rPr>
                <w:rStyle w:val="Hyperlink"/>
                <w:noProof/>
              </w:rPr>
              <w:t>6.2.1</w:t>
            </w:r>
            <w:r>
              <w:rPr>
                <w:rFonts w:asciiTheme="minorHAnsi" w:eastAsiaTheme="minorEastAsia" w:hAnsiTheme="minorHAnsi"/>
                <w:noProof/>
                <w:kern w:val="2"/>
                <w:sz w:val="24"/>
                <w:szCs w:val="24"/>
                <w:lang w:eastAsia="nl-NL"/>
                <w14:ligatures w14:val="standardContextual"/>
              </w:rPr>
              <w:tab/>
            </w:r>
            <w:r w:rsidRPr="009046C4">
              <w:rPr>
                <w:rStyle w:val="Hyperlink"/>
                <w:noProof/>
              </w:rPr>
              <w:t>Beoordeling op basis van de (sub)Gunningscriteria</w:t>
            </w:r>
            <w:r>
              <w:rPr>
                <w:noProof/>
                <w:webHidden/>
              </w:rPr>
              <w:tab/>
            </w:r>
            <w:r>
              <w:rPr>
                <w:noProof/>
                <w:webHidden/>
              </w:rPr>
              <w:fldChar w:fldCharType="begin"/>
            </w:r>
            <w:r>
              <w:rPr>
                <w:noProof/>
                <w:webHidden/>
              </w:rPr>
              <w:instrText xml:space="preserve"> PAGEREF _Toc240018364 \h </w:instrText>
            </w:r>
            <w:r>
              <w:rPr>
                <w:noProof/>
                <w:webHidden/>
              </w:rPr>
            </w:r>
            <w:r>
              <w:rPr>
                <w:noProof/>
                <w:webHidden/>
              </w:rPr>
              <w:fldChar w:fldCharType="separate"/>
            </w:r>
            <w:r>
              <w:rPr>
                <w:noProof/>
                <w:webHidden/>
              </w:rPr>
              <w:t>31</w:t>
            </w:r>
            <w:r>
              <w:rPr>
                <w:noProof/>
                <w:webHidden/>
              </w:rPr>
              <w:fldChar w:fldCharType="end"/>
            </w:r>
          </w:hyperlink>
        </w:p>
        <w:p w14:paraId="262C5621" w14:textId="4B94E860" w:rsidR="00BB5D70" w:rsidRDefault="00BB5D70">
          <w:pPr>
            <w:pStyle w:val="Inhopg2"/>
            <w:tabs>
              <w:tab w:val="right" w:pos="9628"/>
            </w:tabs>
            <w:rPr>
              <w:rFonts w:asciiTheme="minorHAnsi" w:eastAsiaTheme="minorEastAsia" w:hAnsiTheme="minorHAnsi"/>
              <w:b w:val="0"/>
              <w:noProof/>
              <w:kern w:val="2"/>
              <w:szCs w:val="24"/>
              <w:lang w:eastAsia="nl-NL"/>
              <w14:ligatures w14:val="standardContextual"/>
            </w:rPr>
          </w:pPr>
          <w:hyperlink w:anchor="_Toc240018365" w:history="1">
            <w:r w:rsidRPr="009046C4">
              <w:rPr>
                <w:rStyle w:val="Hyperlink"/>
                <w:rFonts w:eastAsia="Arial" w:cs="Arial"/>
                <w:noProof/>
              </w:rPr>
              <w:t>6.3 Gunningscriteria en beoordelingssystematiek</w:t>
            </w:r>
            <w:r>
              <w:rPr>
                <w:noProof/>
                <w:webHidden/>
              </w:rPr>
              <w:tab/>
            </w:r>
            <w:r>
              <w:rPr>
                <w:noProof/>
                <w:webHidden/>
              </w:rPr>
              <w:fldChar w:fldCharType="begin"/>
            </w:r>
            <w:r>
              <w:rPr>
                <w:noProof/>
                <w:webHidden/>
              </w:rPr>
              <w:instrText xml:space="preserve"> PAGEREF _Toc240018365 \h </w:instrText>
            </w:r>
            <w:r>
              <w:rPr>
                <w:noProof/>
                <w:webHidden/>
              </w:rPr>
            </w:r>
            <w:r>
              <w:rPr>
                <w:noProof/>
                <w:webHidden/>
              </w:rPr>
              <w:fldChar w:fldCharType="separate"/>
            </w:r>
            <w:r>
              <w:rPr>
                <w:noProof/>
                <w:webHidden/>
              </w:rPr>
              <w:t>31</w:t>
            </w:r>
            <w:r>
              <w:rPr>
                <w:noProof/>
                <w:webHidden/>
              </w:rPr>
              <w:fldChar w:fldCharType="end"/>
            </w:r>
          </w:hyperlink>
        </w:p>
        <w:p w14:paraId="0DF108DB" w14:textId="5CD9C127" w:rsidR="00BB5D70" w:rsidRDefault="00BB5D70">
          <w:pPr>
            <w:pStyle w:val="Inhopg2"/>
            <w:tabs>
              <w:tab w:val="right" w:pos="9628"/>
            </w:tabs>
            <w:rPr>
              <w:rFonts w:asciiTheme="minorHAnsi" w:eastAsiaTheme="minorEastAsia" w:hAnsiTheme="minorHAnsi"/>
              <w:b w:val="0"/>
              <w:noProof/>
              <w:kern w:val="2"/>
              <w:szCs w:val="24"/>
              <w:lang w:eastAsia="nl-NL"/>
              <w14:ligatures w14:val="standardContextual"/>
            </w:rPr>
          </w:pPr>
          <w:hyperlink w:anchor="_Toc240018366" w:history="1">
            <w:r w:rsidRPr="009046C4">
              <w:rPr>
                <w:rStyle w:val="Hyperlink"/>
                <w:rFonts w:eastAsia="Arial" w:cs="Arial"/>
                <w:noProof/>
              </w:rPr>
              <w:t>6.4 De uiteindelijke score is de optelsom van de gewogen score</w:t>
            </w:r>
            <w:r>
              <w:rPr>
                <w:noProof/>
                <w:webHidden/>
              </w:rPr>
              <w:tab/>
            </w:r>
            <w:r>
              <w:rPr>
                <w:noProof/>
                <w:webHidden/>
              </w:rPr>
              <w:fldChar w:fldCharType="begin"/>
            </w:r>
            <w:r>
              <w:rPr>
                <w:noProof/>
                <w:webHidden/>
              </w:rPr>
              <w:instrText xml:space="preserve"> PAGEREF _Toc240018366 \h </w:instrText>
            </w:r>
            <w:r>
              <w:rPr>
                <w:noProof/>
                <w:webHidden/>
              </w:rPr>
            </w:r>
            <w:r>
              <w:rPr>
                <w:noProof/>
                <w:webHidden/>
              </w:rPr>
              <w:fldChar w:fldCharType="separate"/>
            </w:r>
            <w:r>
              <w:rPr>
                <w:noProof/>
                <w:webHidden/>
              </w:rPr>
              <w:t>32</w:t>
            </w:r>
            <w:r>
              <w:rPr>
                <w:noProof/>
                <w:webHidden/>
              </w:rPr>
              <w:fldChar w:fldCharType="end"/>
            </w:r>
          </w:hyperlink>
        </w:p>
        <w:p w14:paraId="72ED7D5E" w14:textId="634E73A7"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67" w:history="1">
            <w:r w:rsidRPr="009046C4">
              <w:rPr>
                <w:rStyle w:val="Hyperlink"/>
                <w:noProof/>
              </w:rPr>
              <w:t>6.5</w:t>
            </w:r>
            <w:r>
              <w:rPr>
                <w:rFonts w:asciiTheme="minorHAnsi" w:eastAsiaTheme="minorEastAsia" w:hAnsiTheme="minorHAnsi"/>
                <w:b w:val="0"/>
                <w:noProof/>
                <w:kern w:val="2"/>
                <w:szCs w:val="24"/>
                <w:lang w:eastAsia="nl-NL"/>
                <w14:ligatures w14:val="standardContextual"/>
              </w:rPr>
              <w:tab/>
            </w:r>
            <w:r w:rsidRPr="009046C4">
              <w:rPr>
                <w:rStyle w:val="Hyperlink"/>
                <w:noProof/>
              </w:rPr>
              <w:t>Gunningsprocedure</w:t>
            </w:r>
            <w:r>
              <w:rPr>
                <w:noProof/>
                <w:webHidden/>
              </w:rPr>
              <w:tab/>
            </w:r>
            <w:r>
              <w:rPr>
                <w:noProof/>
                <w:webHidden/>
              </w:rPr>
              <w:fldChar w:fldCharType="begin"/>
            </w:r>
            <w:r>
              <w:rPr>
                <w:noProof/>
                <w:webHidden/>
              </w:rPr>
              <w:instrText xml:space="preserve"> PAGEREF _Toc240018367 \h </w:instrText>
            </w:r>
            <w:r>
              <w:rPr>
                <w:noProof/>
                <w:webHidden/>
              </w:rPr>
            </w:r>
            <w:r>
              <w:rPr>
                <w:noProof/>
                <w:webHidden/>
              </w:rPr>
              <w:fldChar w:fldCharType="separate"/>
            </w:r>
            <w:r>
              <w:rPr>
                <w:noProof/>
                <w:webHidden/>
              </w:rPr>
              <w:t>33</w:t>
            </w:r>
            <w:r>
              <w:rPr>
                <w:noProof/>
                <w:webHidden/>
              </w:rPr>
              <w:fldChar w:fldCharType="end"/>
            </w:r>
          </w:hyperlink>
        </w:p>
        <w:p w14:paraId="1BEF67C0" w14:textId="493FE546" w:rsidR="00BB5D70" w:rsidRDefault="00BB5D70">
          <w:pPr>
            <w:pStyle w:val="Inhopg1"/>
            <w:tabs>
              <w:tab w:val="left" w:pos="720"/>
            </w:tabs>
            <w:rPr>
              <w:rFonts w:asciiTheme="minorHAnsi" w:eastAsiaTheme="minorEastAsia" w:hAnsiTheme="minorHAnsi"/>
              <w:b w:val="0"/>
              <w:noProof/>
              <w:kern w:val="2"/>
              <w:sz w:val="24"/>
              <w:szCs w:val="24"/>
              <w:lang w:eastAsia="nl-NL"/>
              <w14:ligatures w14:val="standardContextual"/>
            </w:rPr>
          </w:pPr>
          <w:hyperlink w:anchor="_Toc240018368" w:history="1">
            <w:r w:rsidRPr="009046C4">
              <w:rPr>
                <w:rStyle w:val="Hyperlink"/>
                <w:noProof/>
              </w:rPr>
              <w:t>7.</w:t>
            </w:r>
            <w:r>
              <w:rPr>
                <w:rFonts w:asciiTheme="minorHAnsi" w:eastAsiaTheme="minorEastAsia" w:hAnsiTheme="minorHAnsi"/>
                <w:b w:val="0"/>
                <w:noProof/>
                <w:kern w:val="2"/>
                <w:sz w:val="24"/>
                <w:szCs w:val="24"/>
                <w:lang w:eastAsia="nl-NL"/>
                <w14:ligatures w14:val="standardContextual"/>
              </w:rPr>
              <w:tab/>
            </w:r>
            <w:r w:rsidRPr="009046C4">
              <w:rPr>
                <w:rStyle w:val="Hyperlink"/>
                <w:noProof/>
              </w:rPr>
              <w:t>Checklist</w:t>
            </w:r>
            <w:r>
              <w:rPr>
                <w:noProof/>
                <w:webHidden/>
              </w:rPr>
              <w:tab/>
            </w:r>
            <w:r>
              <w:rPr>
                <w:noProof/>
                <w:webHidden/>
              </w:rPr>
              <w:fldChar w:fldCharType="begin"/>
            </w:r>
            <w:r>
              <w:rPr>
                <w:noProof/>
                <w:webHidden/>
              </w:rPr>
              <w:instrText xml:space="preserve"> PAGEREF _Toc240018368 \h </w:instrText>
            </w:r>
            <w:r>
              <w:rPr>
                <w:noProof/>
                <w:webHidden/>
              </w:rPr>
            </w:r>
            <w:r>
              <w:rPr>
                <w:noProof/>
                <w:webHidden/>
              </w:rPr>
              <w:fldChar w:fldCharType="separate"/>
            </w:r>
            <w:r>
              <w:rPr>
                <w:noProof/>
                <w:webHidden/>
              </w:rPr>
              <w:t>34</w:t>
            </w:r>
            <w:r>
              <w:rPr>
                <w:noProof/>
                <w:webHidden/>
              </w:rPr>
              <w:fldChar w:fldCharType="end"/>
            </w:r>
          </w:hyperlink>
        </w:p>
        <w:p w14:paraId="1EA04A59" w14:textId="4A6BFA1B" w:rsidR="003F38F2" w:rsidRDefault="00C27873">
          <w:pPr>
            <w:pStyle w:val="Inhopg1"/>
            <w:rPr>
              <w:rFonts w:asciiTheme="minorHAnsi" w:eastAsiaTheme="minorEastAsia" w:hAnsiTheme="minorHAnsi"/>
              <w:b w:val="0"/>
              <w:kern w:val="2"/>
              <w:sz w:val="24"/>
              <w:szCs w:val="24"/>
              <w:lang w:eastAsia="nl-NL"/>
              <w14:ligatures w14:val="standardContextual"/>
            </w:rPr>
          </w:pPr>
          <w:r w:rsidRPr="00325675">
            <w:rPr>
              <w:b w:val="0"/>
            </w:rPr>
            <w:fldChar w:fldCharType="end"/>
          </w:r>
        </w:p>
        <w:p w14:paraId="6B8733D8" w14:textId="7270A95C" w:rsidR="00164DA2" w:rsidRDefault="00164DA2">
          <w:pPr>
            <w:pStyle w:val="Inhopg1"/>
            <w:tabs>
              <w:tab w:val="left" w:pos="720"/>
            </w:tabs>
            <w:rPr>
              <w:rFonts w:asciiTheme="minorHAnsi" w:eastAsiaTheme="minorEastAsia" w:hAnsiTheme="minorHAnsi"/>
              <w:b w:val="0"/>
              <w:noProof/>
              <w:kern w:val="2"/>
              <w:sz w:val="24"/>
              <w:szCs w:val="24"/>
              <w:lang w:eastAsia="nl-NL"/>
              <w14:ligatures w14:val="standardContextual"/>
            </w:rPr>
          </w:pPr>
        </w:p>
        <w:p w14:paraId="16A2F2FC" w14:textId="7BF4DFFB" w:rsidR="00C27873" w:rsidRDefault="00000000" w:rsidP="003B5E4E">
          <w:pPr>
            <w:spacing w:line="240" w:lineRule="auto"/>
          </w:pPr>
        </w:p>
      </w:sdtContent>
    </w:sdt>
    <w:p w14:paraId="090CC330" w14:textId="77777777" w:rsidR="00CE74C0" w:rsidRDefault="00CE74C0" w:rsidP="00071114">
      <w:pPr>
        <w:pStyle w:val="Geenafstand"/>
        <w:spacing w:line="276" w:lineRule="auto"/>
        <w:rPr>
          <w:b/>
          <w:bCs/>
        </w:rPr>
      </w:pPr>
    </w:p>
    <w:p w14:paraId="69017465" w14:textId="77777777" w:rsidR="00CE74C0" w:rsidRDefault="00CE74C0" w:rsidP="00071114">
      <w:pPr>
        <w:pStyle w:val="Geenafstand"/>
        <w:spacing w:line="276" w:lineRule="auto"/>
        <w:rPr>
          <w:b/>
          <w:bCs/>
        </w:rPr>
      </w:pPr>
    </w:p>
    <w:p w14:paraId="2DE322EA" w14:textId="77777777" w:rsidR="00CE74C0" w:rsidRDefault="00CE74C0" w:rsidP="00071114">
      <w:pPr>
        <w:pStyle w:val="Geenafstand"/>
        <w:spacing w:line="276" w:lineRule="auto"/>
        <w:rPr>
          <w:b/>
          <w:bCs/>
        </w:rPr>
      </w:pPr>
    </w:p>
    <w:p w14:paraId="2B3D2779" w14:textId="77777777" w:rsidR="00CE74C0" w:rsidRDefault="00CE74C0" w:rsidP="00071114">
      <w:pPr>
        <w:pStyle w:val="Geenafstand"/>
        <w:spacing w:line="276" w:lineRule="auto"/>
        <w:rPr>
          <w:b/>
          <w:bCs/>
        </w:rPr>
      </w:pPr>
    </w:p>
    <w:p w14:paraId="40CDAE29" w14:textId="77777777" w:rsidR="00CE74C0" w:rsidRDefault="00CE74C0" w:rsidP="00071114">
      <w:pPr>
        <w:pStyle w:val="Geenafstand"/>
        <w:spacing w:line="276" w:lineRule="auto"/>
        <w:rPr>
          <w:b/>
          <w:bCs/>
        </w:rPr>
      </w:pPr>
    </w:p>
    <w:p w14:paraId="4F9A2343" w14:textId="77777777" w:rsidR="00CE74C0" w:rsidRDefault="00CE74C0" w:rsidP="00071114">
      <w:pPr>
        <w:pStyle w:val="Geenafstand"/>
        <w:spacing w:line="276" w:lineRule="auto"/>
        <w:rPr>
          <w:b/>
          <w:bCs/>
        </w:rPr>
      </w:pPr>
    </w:p>
    <w:p w14:paraId="4175013F" w14:textId="77777777" w:rsidR="00CE74C0" w:rsidRDefault="00CE74C0" w:rsidP="00071114">
      <w:pPr>
        <w:pStyle w:val="Geenafstand"/>
        <w:spacing w:line="276" w:lineRule="auto"/>
        <w:rPr>
          <w:b/>
          <w:bCs/>
        </w:rPr>
      </w:pPr>
    </w:p>
    <w:p w14:paraId="444339FD" w14:textId="77777777" w:rsidR="00CE74C0" w:rsidRDefault="00CE74C0" w:rsidP="00071114">
      <w:pPr>
        <w:pStyle w:val="Geenafstand"/>
        <w:spacing w:line="276" w:lineRule="auto"/>
        <w:rPr>
          <w:b/>
          <w:bCs/>
        </w:rPr>
      </w:pPr>
    </w:p>
    <w:p w14:paraId="44A8C399" w14:textId="77777777" w:rsidR="00CE74C0" w:rsidRDefault="00CE74C0" w:rsidP="00071114">
      <w:pPr>
        <w:pStyle w:val="Geenafstand"/>
        <w:spacing w:line="276" w:lineRule="auto"/>
        <w:rPr>
          <w:b/>
          <w:bCs/>
        </w:rPr>
      </w:pPr>
    </w:p>
    <w:p w14:paraId="42A8B7B8" w14:textId="77777777" w:rsidR="00CE74C0" w:rsidRDefault="00CE74C0" w:rsidP="00071114">
      <w:pPr>
        <w:pStyle w:val="Geenafstand"/>
        <w:spacing w:line="276" w:lineRule="auto"/>
        <w:rPr>
          <w:b/>
          <w:bCs/>
        </w:rPr>
      </w:pPr>
    </w:p>
    <w:p w14:paraId="3A369C45" w14:textId="0CE46C19" w:rsidR="007C2A58" w:rsidRPr="003B5E4E" w:rsidRDefault="007C2A58" w:rsidP="00071114">
      <w:pPr>
        <w:pStyle w:val="Geenafstand"/>
        <w:spacing w:line="276" w:lineRule="auto"/>
        <w:rPr>
          <w:b/>
          <w:bCs/>
        </w:rPr>
      </w:pPr>
      <w:r w:rsidRPr="003B5E4E">
        <w:rPr>
          <w:b/>
          <w:bCs/>
        </w:rPr>
        <w:t>BIJLAGEN</w:t>
      </w:r>
    </w:p>
    <w:p w14:paraId="5C15CDFE" w14:textId="77777777" w:rsidR="007C2A58" w:rsidRDefault="007C2A58" w:rsidP="00071114">
      <w:pPr>
        <w:pStyle w:val="Geenafstand"/>
        <w:spacing w:line="276" w:lineRule="auto"/>
      </w:pPr>
      <w:r>
        <w:t>1) Uniform Europees Aanbestedingsdocument (UEA)</w:t>
      </w:r>
    </w:p>
    <w:p w14:paraId="4B8C7BB0" w14:textId="77777777" w:rsidR="007C2A58" w:rsidRDefault="007C2A58" w:rsidP="00071114">
      <w:pPr>
        <w:pStyle w:val="Geenafstand"/>
        <w:spacing w:line="276" w:lineRule="auto"/>
      </w:pPr>
      <w:r>
        <w:t>2) Verklaring van Inschrijving</w:t>
      </w:r>
    </w:p>
    <w:p w14:paraId="6771F6C9" w14:textId="77777777" w:rsidR="007C2A58" w:rsidRDefault="007C2A58" w:rsidP="00071114">
      <w:pPr>
        <w:pStyle w:val="Geenafstand"/>
        <w:spacing w:line="276" w:lineRule="auto"/>
      </w:pPr>
      <w:r>
        <w:t>3) Referentieopdracht</w:t>
      </w:r>
    </w:p>
    <w:p w14:paraId="1A1573C9" w14:textId="41490C57" w:rsidR="007C2A58" w:rsidRDefault="007C2A58" w:rsidP="00071114">
      <w:pPr>
        <w:pStyle w:val="Geenafstand"/>
        <w:spacing w:line="276" w:lineRule="auto"/>
      </w:pPr>
      <w:r>
        <w:t xml:space="preserve">4) </w:t>
      </w:r>
      <w:r w:rsidR="00E45C12">
        <w:t>Beschrijving</w:t>
      </w:r>
      <w:r w:rsidR="0026131E">
        <w:t xml:space="preserve"> websites Vormgeving, bouw en beheer websites</w:t>
      </w:r>
    </w:p>
    <w:p w14:paraId="440795AD" w14:textId="07D05E47" w:rsidR="007C2A58" w:rsidRDefault="007C2A58" w:rsidP="00071114">
      <w:pPr>
        <w:pStyle w:val="Geenafstand"/>
        <w:spacing w:line="276" w:lineRule="auto"/>
      </w:pPr>
      <w:r>
        <w:t>5) Programma van Eisen</w:t>
      </w:r>
    </w:p>
    <w:p w14:paraId="5FBD81D6" w14:textId="0A202E86" w:rsidR="00CF5E53" w:rsidRDefault="00CF5E53" w:rsidP="00071114">
      <w:pPr>
        <w:pStyle w:val="Geenafstand"/>
        <w:spacing w:line="276" w:lineRule="auto"/>
      </w:pPr>
      <w:r>
        <w:t>6) Programma van Wensen</w:t>
      </w:r>
    </w:p>
    <w:p w14:paraId="7205D567" w14:textId="161F933B" w:rsidR="007C2A58" w:rsidRDefault="00CF5E53" w:rsidP="00071114">
      <w:pPr>
        <w:pStyle w:val="Geenafstand"/>
        <w:spacing w:line="276" w:lineRule="auto"/>
      </w:pPr>
      <w:r>
        <w:t>7</w:t>
      </w:r>
      <w:r w:rsidR="007C2A58">
        <w:t>) Prij</w:t>
      </w:r>
      <w:r w:rsidR="00456A77">
        <w:t>zenblad</w:t>
      </w:r>
    </w:p>
    <w:p w14:paraId="64D8BC2A" w14:textId="3643813D" w:rsidR="007C2A58" w:rsidRDefault="00CF5E53" w:rsidP="00071114">
      <w:pPr>
        <w:pStyle w:val="Geenafstand"/>
        <w:spacing w:line="276" w:lineRule="auto"/>
      </w:pPr>
      <w:r>
        <w:t>8</w:t>
      </w:r>
      <w:r w:rsidR="007C2A58">
        <w:t xml:space="preserve">) Concept </w:t>
      </w:r>
      <w:r w:rsidR="002B6897">
        <w:t>O</w:t>
      </w:r>
      <w:r w:rsidR="007C2A58">
        <w:t>vereenkomst</w:t>
      </w:r>
    </w:p>
    <w:p w14:paraId="415A00F9" w14:textId="154F30A3" w:rsidR="00CF5E53" w:rsidRDefault="00CF5E53" w:rsidP="00071114">
      <w:pPr>
        <w:pStyle w:val="Geenafstand"/>
        <w:spacing w:line="276" w:lineRule="auto"/>
      </w:pPr>
      <w:r>
        <w:t>9) Concept Verwerkersovereenkomst</w:t>
      </w:r>
    </w:p>
    <w:p w14:paraId="69B778E3" w14:textId="6B0D0E9A" w:rsidR="007C2A58" w:rsidRDefault="00CF5E53" w:rsidP="00071114">
      <w:pPr>
        <w:pStyle w:val="Geenafstand"/>
        <w:spacing w:line="276" w:lineRule="auto"/>
      </w:pPr>
      <w:r>
        <w:t>10</w:t>
      </w:r>
      <w:r w:rsidR="007C2A58">
        <w:t>) ARVODI</w:t>
      </w:r>
      <w:r w:rsidR="00164C76">
        <w:t>-</w:t>
      </w:r>
      <w:r w:rsidR="007C2A58">
        <w:t>20</w:t>
      </w:r>
      <w:r w:rsidR="00C9009B">
        <w:t>25</w:t>
      </w:r>
    </w:p>
    <w:p w14:paraId="3EA5904E" w14:textId="7ECAB453" w:rsidR="007C2A58" w:rsidRDefault="00CF5E53" w:rsidP="00071114">
      <w:pPr>
        <w:pStyle w:val="Geenafstand"/>
        <w:spacing w:line="276" w:lineRule="auto"/>
      </w:pPr>
      <w:r>
        <w:t>11</w:t>
      </w:r>
      <w:r w:rsidR="007C2A58">
        <w:t>) MVO beleid</w:t>
      </w:r>
    </w:p>
    <w:p w14:paraId="709DD321" w14:textId="39A49D26" w:rsidR="007C2A58" w:rsidRDefault="007C2A58" w:rsidP="00071114">
      <w:pPr>
        <w:pStyle w:val="Geenafstand"/>
        <w:spacing w:line="276" w:lineRule="auto"/>
      </w:pPr>
      <w:r>
        <w:t>1</w:t>
      </w:r>
      <w:r w:rsidR="00CF5E53">
        <w:t>2</w:t>
      </w:r>
      <w:r>
        <w:t>) Sociale voorwaarden</w:t>
      </w:r>
    </w:p>
    <w:p w14:paraId="71B98E2C" w14:textId="1E13F678" w:rsidR="007C2A58" w:rsidRDefault="007C2A58" w:rsidP="00071114">
      <w:pPr>
        <w:pStyle w:val="Geenafstand"/>
        <w:spacing w:line="276" w:lineRule="auto"/>
      </w:pPr>
      <w:r>
        <w:t>1</w:t>
      </w:r>
      <w:r w:rsidR="00CF5E53">
        <w:t>3</w:t>
      </w:r>
      <w:r>
        <w:t>) Geheimhoudingsverklaring Nuffic</w:t>
      </w:r>
    </w:p>
    <w:p w14:paraId="5A79EEBB" w14:textId="77777777" w:rsidR="007C2A58" w:rsidRDefault="007C2A58" w:rsidP="00071114">
      <w:pPr>
        <w:pStyle w:val="Geenafstand"/>
        <w:spacing w:line="276" w:lineRule="auto"/>
      </w:pPr>
      <w:r>
        <w:br w:type="page"/>
      </w:r>
    </w:p>
    <w:p w14:paraId="390F53B2" w14:textId="4164FE3B" w:rsidR="007C2A58" w:rsidRDefault="007C2A58" w:rsidP="005A7FDF">
      <w:pPr>
        <w:pStyle w:val="Kop1"/>
        <w:spacing w:line="240" w:lineRule="auto"/>
      </w:pPr>
      <w:bookmarkStart w:id="0" w:name="_Toc240018319"/>
      <w:r>
        <w:lastRenderedPageBreak/>
        <w:t>Definities</w:t>
      </w:r>
      <w:bookmarkEnd w:id="0"/>
    </w:p>
    <w:p w14:paraId="61D71236" w14:textId="77777777" w:rsidR="007C2A58" w:rsidRPr="007C2A58" w:rsidRDefault="007C2A58" w:rsidP="00B46B38">
      <w:pPr>
        <w:spacing w:after="160" w:line="240" w:lineRule="auto"/>
        <w:rPr>
          <w:b/>
          <w:bCs/>
        </w:rPr>
      </w:pPr>
      <w:r w:rsidRPr="007C2A58">
        <w:rPr>
          <w:b/>
          <w:bCs/>
        </w:rPr>
        <w:t>In dit Aanbestedingsdocument hebben de woorden die met een hoofdletter worden geschreven, zowel in enkelvoud als in meervoud, de hieronder vermelde betekenis of hebben de betekenis die daaraan is toegekend in de Aanbestedingswet 2012.</w:t>
      </w:r>
    </w:p>
    <w:p w14:paraId="04318306" w14:textId="1FA4FA7D" w:rsidR="007C2A58" w:rsidRPr="00D4419A" w:rsidRDefault="00D4419A" w:rsidP="00D4419A">
      <w:pPr>
        <w:pStyle w:val="Geenafstand"/>
        <w:spacing w:line="276" w:lineRule="auto"/>
        <w:rPr>
          <w:b/>
          <w:bCs/>
        </w:rPr>
      </w:pPr>
      <w:r>
        <w:br/>
      </w:r>
      <w:r w:rsidR="007C2A58" w:rsidRPr="00D4419A">
        <w:rPr>
          <w:b/>
          <w:bCs/>
        </w:rPr>
        <w:t>Aanbestedende Dienst</w:t>
      </w:r>
    </w:p>
    <w:p w14:paraId="7A7C3CCA" w14:textId="08106779" w:rsidR="007C2A58" w:rsidRDefault="007C2A58" w:rsidP="00D4419A">
      <w:pPr>
        <w:pStyle w:val="Geenafstand"/>
        <w:spacing w:line="276" w:lineRule="auto"/>
      </w:pPr>
      <w:r>
        <w:t>Stichting Nuffic</w:t>
      </w:r>
      <w:r w:rsidR="00DB31F4">
        <w:t>.</w:t>
      </w:r>
    </w:p>
    <w:p w14:paraId="0B3519C1" w14:textId="77777777" w:rsidR="007C2A58" w:rsidRDefault="007C2A58" w:rsidP="00D4419A">
      <w:pPr>
        <w:pStyle w:val="Geenafstand"/>
        <w:spacing w:line="276" w:lineRule="auto"/>
      </w:pPr>
    </w:p>
    <w:p w14:paraId="0F29CB12" w14:textId="77777777" w:rsidR="007C2A58" w:rsidRPr="00D4419A" w:rsidRDefault="007C2A58" w:rsidP="00D4419A">
      <w:pPr>
        <w:pStyle w:val="Geenafstand"/>
        <w:spacing w:line="276" w:lineRule="auto"/>
        <w:rPr>
          <w:b/>
          <w:bCs/>
        </w:rPr>
      </w:pPr>
      <w:r w:rsidRPr="00D4419A">
        <w:rPr>
          <w:b/>
          <w:bCs/>
        </w:rPr>
        <w:t xml:space="preserve">Aanbestedingsdocument </w:t>
      </w:r>
    </w:p>
    <w:p w14:paraId="51602FBB" w14:textId="77777777" w:rsidR="007C2A58" w:rsidRDefault="007C2A58" w:rsidP="00D4419A">
      <w:pPr>
        <w:pStyle w:val="Geenafstand"/>
        <w:spacing w:line="276" w:lineRule="auto"/>
      </w:pPr>
      <w:r>
        <w:t>Alle documenten, die tezamen met de bijbehorende Bijlagen het bestek vormen voor Inschrijving op onderhavige aanbesteding.</w:t>
      </w:r>
    </w:p>
    <w:p w14:paraId="7213E9A1" w14:textId="77777777" w:rsidR="007C2A58" w:rsidRDefault="007C2A58" w:rsidP="00D4419A">
      <w:pPr>
        <w:pStyle w:val="Geenafstand"/>
        <w:spacing w:line="276" w:lineRule="auto"/>
      </w:pPr>
    </w:p>
    <w:p w14:paraId="00F6B762" w14:textId="77777777" w:rsidR="007C2A58" w:rsidRPr="00D4419A" w:rsidRDefault="007C2A58" w:rsidP="00D4419A">
      <w:pPr>
        <w:pStyle w:val="Geenafstand"/>
        <w:spacing w:line="276" w:lineRule="auto"/>
        <w:rPr>
          <w:b/>
          <w:bCs/>
        </w:rPr>
      </w:pPr>
      <w:r w:rsidRPr="00D4419A">
        <w:rPr>
          <w:b/>
          <w:bCs/>
        </w:rPr>
        <w:t>Aanbestedingswet 2012</w:t>
      </w:r>
    </w:p>
    <w:p w14:paraId="13E5E1AD" w14:textId="77777777" w:rsidR="007C2A58" w:rsidRDefault="007C2A58" w:rsidP="00D4419A">
      <w:pPr>
        <w:pStyle w:val="Geenafstand"/>
        <w:spacing w:line="276" w:lineRule="auto"/>
      </w:pPr>
      <w:r>
        <w:t>Wet van 1 juli 2016.</w:t>
      </w:r>
    </w:p>
    <w:p w14:paraId="750F70BA" w14:textId="77777777" w:rsidR="007C2A58" w:rsidRDefault="007C2A58" w:rsidP="00D4419A">
      <w:pPr>
        <w:pStyle w:val="Geenafstand"/>
        <w:spacing w:line="276" w:lineRule="auto"/>
      </w:pPr>
    </w:p>
    <w:p w14:paraId="6C6494D4" w14:textId="77777777" w:rsidR="007C2A58" w:rsidRPr="00D4419A" w:rsidRDefault="007C2A58" w:rsidP="00D4419A">
      <w:pPr>
        <w:pStyle w:val="Geenafstand"/>
        <w:spacing w:line="276" w:lineRule="auto"/>
        <w:rPr>
          <w:b/>
          <w:bCs/>
        </w:rPr>
      </w:pPr>
      <w:r w:rsidRPr="00D4419A">
        <w:rPr>
          <w:b/>
          <w:bCs/>
        </w:rPr>
        <w:t>Aankondiging</w:t>
      </w:r>
    </w:p>
    <w:p w14:paraId="69AE77FB" w14:textId="0950F2E4" w:rsidR="007C2A58" w:rsidRDefault="007C2A58" w:rsidP="00D4419A">
      <w:pPr>
        <w:pStyle w:val="Geenafstand"/>
        <w:spacing w:line="276" w:lineRule="auto"/>
      </w:pPr>
      <w:r>
        <w:t xml:space="preserve">De Aankondiging van de aanbestedingsprocedure op </w:t>
      </w:r>
      <w:hyperlink r:id="rId13" w:history="1">
        <w:r w:rsidR="00D4419A" w:rsidRPr="00000C02">
          <w:rPr>
            <w:rStyle w:val="Hyperlink"/>
          </w:rPr>
          <w:t>www.tenderned.nl</w:t>
        </w:r>
      </w:hyperlink>
      <w:r>
        <w:t>.</w:t>
      </w:r>
    </w:p>
    <w:p w14:paraId="653DD8D5" w14:textId="77777777" w:rsidR="007C2A58" w:rsidRPr="007C2A58" w:rsidRDefault="007C2A58" w:rsidP="00D4419A">
      <w:pPr>
        <w:pStyle w:val="Geenafstand"/>
        <w:spacing w:line="276" w:lineRule="auto"/>
      </w:pPr>
    </w:p>
    <w:p w14:paraId="10B45EDD" w14:textId="77777777" w:rsidR="007C2A58" w:rsidRPr="00D4419A" w:rsidRDefault="007C2A58" w:rsidP="00D4419A">
      <w:pPr>
        <w:pStyle w:val="Geenafstand"/>
        <w:spacing w:line="276" w:lineRule="auto"/>
        <w:rPr>
          <w:b/>
          <w:bCs/>
        </w:rPr>
      </w:pPr>
      <w:r w:rsidRPr="00D4419A">
        <w:rPr>
          <w:b/>
          <w:bCs/>
        </w:rPr>
        <w:t>Addendum</w:t>
      </w:r>
    </w:p>
    <w:p w14:paraId="72A804F2" w14:textId="77777777" w:rsidR="007C2A58" w:rsidRDefault="007C2A58" w:rsidP="00D4419A">
      <w:pPr>
        <w:pStyle w:val="Geenafstand"/>
        <w:spacing w:line="276" w:lineRule="auto"/>
      </w:pPr>
      <w:r>
        <w:t>Toevoeging op de Overeenkomst.</w:t>
      </w:r>
    </w:p>
    <w:p w14:paraId="32D2AEC0" w14:textId="77777777" w:rsidR="007C2A58" w:rsidRDefault="007C2A58" w:rsidP="00D4419A">
      <w:pPr>
        <w:pStyle w:val="Geenafstand"/>
        <w:spacing w:line="276" w:lineRule="auto"/>
      </w:pPr>
    </w:p>
    <w:p w14:paraId="5786D8E2" w14:textId="77777777" w:rsidR="007C2A58" w:rsidRPr="00D4419A" w:rsidRDefault="007C2A58" w:rsidP="00D4419A">
      <w:pPr>
        <w:pStyle w:val="Geenafstand"/>
        <w:spacing w:line="276" w:lineRule="auto"/>
        <w:rPr>
          <w:b/>
          <w:bCs/>
        </w:rPr>
      </w:pPr>
      <w:r w:rsidRPr="00D4419A">
        <w:rPr>
          <w:b/>
          <w:bCs/>
        </w:rPr>
        <w:t>Beschrijvend document</w:t>
      </w:r>
    </w:p>
    <w:p w14:paraId="6B3B4DD6" w14:textId="77777777" w:rsidR="007C2A58" w:rsidRDefault="007C2A58" w:rsidP="00D4419A">
      <w:pPr>
        <w:pStyle w:val="Geenafstand"/>
        <w:spacing w:line="276" w:lineRule="auto"/>
      </w:pPr>
      <w:r>
        <w:t>Onderhavig document waarin is vastgelegd wat de inhoud is van de gevraagde producten en/of Diensten, welke eisen worden gesteld aan de Inschrijver, de Inschrijving en de inhoud van de te leveren producten en/of te verrichten Diensten.</w:t>
      </w:r>
    </w:p>
    <w:p w14:paraId="5D25EE9F" w14:textId="77777777" w:rsidR="007C2A58" w:rsidRDefault="007C2A58" w:rsidP="00D4419A">
      <w:pPr>
        <w:pStyle w:val="Geenafstand"/>
        <w:spacing w:line="276" w:lineRule="auto"/>
      </w:pPr>
    </w:p>
    <w:p w14:paraId="1340288D" w14:textId="77777777" w:rsidR="007C2A58" w:rsidRPr="00D4419A" w:rsidRDefault="007C2A58" w:rsidP="00D4419A">
      <w:pPr>
        <w:pStyle w:val="Geenafstand"/>
        <w:spacing w:line="276" w:lineRule="auto"/>
        <w:rPr>
          <w:b/>
          <w:bCs/>
        </w:rPr>
      </w:pPr>
      <w:r w:rsidRPr="00D4419A">
        <w:rPr>
          <w:b/>
          <w:bCs/>
        </w:rPr>
        <w:t>Bijlage(n)</w:t>
      </w:r>
    </w:p>
    <w:p w14:paraId="1F605415" w14:textId="65EF8B74" w:rsidR="007C2A58" w:rsidRDefault="007C2A58" w:rsidP="00D4419A">
      <w:pPr>
        <w:pStyle w:val="Geenafstand"/>
        <w:spacing w:line="276" w:lineRule="auto"/>
      </w:pPr>
      <w:r>
        <w:t xml:space="preserve">De Bijlagen 1 tot en met </w:t>
      </w:r>
      <w:r w:rsidR="002C6A22">
        <w:t>13</w:t>
      </w:r>
      <w:r>
        <w:t xml:space="preserve"> als onderdelen van dit Aanbestedingsdocument.</w:t>
      </w:r>
    </w:p>
    <w:p w14:paraId="4D867F92" w14:textId="77777777" w:rsidR="007C2A58" w:rsidRDefault="007C2A58" w:rsidP="00D4419A">
      <w:pPr>
        <w:pStyle w:val="Geenafstand"/>
        <w:spacing w:line="276" w:lineRule="auto"/>
      </w:pPr>
    </w:p>
    <w:p w14:paraId="3BD8EAFE" w14:textId="77777777" w:rsidR="007C2A58" w:rsidRPr="00D4419A" w:rsidRDefault="007C2A58" w:rsidP="00D4419A">
      <w:pPr>
        <w:pStyle w:val="Geenafstand"/>
        <w:spacing w:line="276" w:lineRule="auto"/>
        <w:rPr>
          <w:b/>
          <w:bCs/>
        </w:rPr>
      </w:pPr>
      <w:r w:rsidRPr="00D4419A">
        <w:rPr>
          <w:b/>
          <w:bCs/>
        </w:rPr>
        <w:t>Contract</w:t>
      </w:r>
    </w:p>
    <w:p w14:paraId="0BBBDBC8" w14:textId="77777777" w:rsidR="007C2A58" w:rsidRDefault="007C2A58" w:rsidP="00D4419A">
      <w:pPr>
        <w:pStyle w:val="Geenafstand"/>
        <w:spacing w:line="276" w:lineRule="auto"/>
      </w:pPr>
      <w:r>
        <w:t>In onderhavige aanbesteding synoniem aan ‘Overeenkomst’.</w:t>
      </w:r>
    </w:p>
    <w:p w14:paraId="6CCC1FAF" w14:textId="77777777" w:rsidR="00B46B38" w:rsidRDefault="00B46B38" w:rsidP="00D4419A">
      <w:pPr>
        <w:pStyle w:val="Geenafstand"/>
        <w:spacing w:line="276" w:lineRule="auto"/>
      </w:pPr>
    </w:p>
    <w:p w14:paraId="1C5F2C7B" w14:textId="34A659B4" w:rsidR="007C2A58" w:rsidRPr="00D4419A" w:rsidRDefault="007C2A58" w:rsidP="00D4419A">
      <w:pPr>
        <w:pStyle w:val="Geenafstand"/>
        <w:spacing w:line="276" w:lineRule="auto"/>
        <w:rPr>
          <w:b/>
          <w:bCs/>
        </w:rPr>
      </w:pPr>
      <w:r w:rsidRPr="00D4419A">
        <w:rPr>
          <w:b/>
          <w:bCs/>
        </w:rPr>
        <w:t>Contractant</w:t>
      </w:r>
    </w:p>
    <w:p w14:paraId="0A3A33F8" w14:textId="77777777" w:rsidR="007C2A58" w:rsidRDefault="007C2A58" w:rsidP="00D4419A">
      <w:pPr>
        <w:pStyle w:val="Geenafstand"/>
        <w:spacing w:line="276" w:lineRule="auto"/>
      </w:pPr>
      <w:r>
        <w:t>De Inschrijver(s) met wie de Overeenkomst wordt gesloten.</w:t>
      </w:r>
    </w:p>
    <w:p w14:paraId="75E856EE" w14:textId="77777777" w:rsidR="007C2A58" w:rsidRDefault="007C2A58" w:rsidP="00D4419A">
      <w:pPr>
        <w:pStyle w:val="Geenafstand"/>
        <w:spacing w:line="276" w:lineRule="auto"/>
      </w:pPr>
    </w:p>
    <w:p w14:paraId="6D5BDE3F" w14:textId="77777777" w:rsidR="007C2A58" w:rsidRPr="00D4419A" w:rsidRDefault="007C2A58" w:rsidP="00D4419A">
      <w:pPr>
        <w:pStyle w:val="Geenafstand"/>
        <w:spacing w:line="276" w:lineRule="auto"/>
        <w:rPr>
          <w:b/>
          <w:bCs/>
        </w:rPr>
      </w:pPr>
      <w:r w:rsidRPr="00D4419A">
        <w:rPr>
          <w:b/>
          <w:bCs/>
        </w:rPr>
        <w:t>Derden</w:t>
      </w:r>
    </w:p>
    <w:p w14:paraId="786A0567" w14:textId="77777777" w:rsidR="007C2A58" w:rsidRDefault="007C2A58" w:rsidP="00D4419A">
      <w:pPr>
        <w:pStyle w:val="Geenafstand"/>
        <w:spacing w:line="276" w:lineRule="auto"/>
      </w:pPr>
      <w:r>
        <w:t>Personen, niet in dienst bij Opdrachtnemer, die Opdrachtnemer voor de uitvoering van de Diensten van deze Overeenkomst inzet.</w:t>
      </w:r>
    </w:p>
    <w:p w14:paraId="165E3DA0" w14:textId="77777777" w:rsidR="007C2A58" w:rsidRDefault="007C2A58" w:rsidP="00D4419A">
      <w:pPr>
        <w:pStyle w:val="Geenafstand"/>
        <w:spacing w:line="276" w:lineRule="auto"/>
      </w:pPr>
    </w:p>
    <w:p w14:paraId="386EEAAF" w14:textId="77777777" w:rsidR="007C2A58" w:rsidRPr="00D4419A" w:rsidRDefault="007C2A58" w:rsidP="00D4419A">
      <w:pPr>
        <w:pStyle w:val="Geenafstand"/>
        <w:spacing w:line="276" w:lineRule="auto"/>
        <w:rPr>
          <w:b/>
          <w:bCs/>
        </w:rPr>
      </w:pPr>
      <w:r w:rsidRPr="00D4419A">
        <w:rPr>
          <w:b/>
          <w:bCs/>
        </w:rPr>
        <w:t>Dienst</w:t>
      </w:r>
    </w:p>
    <w:p w14:paraId="122E00F6" w14:textId="77777777" w:rsidR="007C2A58" w:rsidRDefault="007C2A58" w:rsidP="00D4419A">
      <w:pPr>
        <w:pStyle w:val="Geenafstand"/>
        <w:spacing w:line="276" w:lineRule="auto"/>
      </w:pPr>
      <w:r>
        <w:t>De door Opdrachtnemer op basis van deze Overeenkomst ten behoeve van Aanbestedende Dienst te verrichten werkzaamheden gericht op de levering van dienstverlening.</w:t>
      </w:r>
    </w:p>
    <w:p w14:paraId="09E7987D" w14:textId="77777777" w:rsidR="007C2A58" w:rsidRDefault="007C2A58" w:rsidP="00D4419A">
      <w:pPr>
        <w:pStyle w:val="Geenafstand"/>
        <w:spacing w:line="276" w:lineRule="auto"/>
      </w:pPr>
    </w:p>
    <w:p w14:paraId="6DF4BC5E" w14:textId="77777777" w:rsidR="00D4419A" w:rsidRDefault="00D4419A" w:rsidP="00D4419A">
      <w:pPr>
        <w:pStyle w:val="Geenafstand"/>
        <w:spacing w:line="276" w:lineRule="auto"/>
        <w:rPr>
          <w:b/>
          <w:bCs/>
        </w:rPr>
      </w:pPr>
    </w:p>
    <w:p w14:paraId="14D1B2F4" w14:textId="7E3FBAF8" w:rsidR="007C2A58" w:rsidRPr="00D4419A" w:rsidRDefault="007C2A58" w:rsidP="00D4419A">
      <w:pPr>
        <w:pStyle w:val="Geenafstand"/>
        <w:spacing w:line="276" w:lineRule="auto"/>
        <w:rPr>
          <w:b/>
          <w:bCs/>
        </w:rPr>
      </w:pPr>
      <w:r w:rsidRPr="00D4419A">
        <w:rPr>
          <w:b/>
          <w:bCs/>
        </w:rPr>
        <w:lastRenderedPageBreak/>
        <w:t>Uniform Europees Aanbestedingsdocument (UEA)</w:t>
      </w:r>
    </w:p>
    <w:p w14:paraId="4BCAEF51" w14:textId="77777777" w:rsidR="007C2A58" w:rsidRDefault="007C2A58" w:rsidP="00D4419A">
      <w:pPr>
        <w:pStyle w:val="Geenafstand"/>
        <w:spacing w:line="276" w:lineRule="auto"/>
      </w:pPr>
      <w:r>
        <w:t>Het document waarmee de Inschrijver verklaart dat de uitsluitingsgronden en geschiktheidseisen op hem van toepassing zijn.</w:t>
      </w:r>
    </w:p>
    <w:p w14:paraId="434BC480" w14:textId="77777777" w:rsidR="007C2A58" w:rsidRDefault="007C2A58" w:rsidP="00D4419A">
      <w:pPr>
        <w:pStyle w:val="Geenafstand"/>
        <w:spacing w:line="276" w:lineRule="auto"/>
      </w:pPr>
    </w:p>
    <w:p w14:paraId="4CBE46AE" w14:textId="77777777" w:rsidR="007C2A58" w:rsidRPr="00D4419A" w:rsidRDefault="007C2A58" w:rsidP="00D4419A">
      <w:pPr>
        <w:pStyle w:val="Geenafstand"/>
        <w:spacing w:line="276" w:lineRule="auto"/>
        <w:rPr>
          <w:b/>
          <w:bCs/>
        </w:rPr>
      </w:pPr>
      <w:r w:rsidRPr="00D4419A">
        <w:rPr>
          <w:b/>
          <w:bCs/>
        </w:rPr>
        <w:t>Gegadigde</w:t>
      </w:r>
    </w:p>
    <w:p w14:paraId="3AAA556E" w14:textId="77777777" w:rsidR="007C2A58" w:rsidRDefault="007C2A58" w:rsidP="00D4419A">
      <w:pPr>
        <w:pStyle w:val="Geenafstand"/>
        <w:spacing w:line="276" w:lineRule="auto"/>
      </w:pPr>
      <w:r>
        <w:t>De natuurlijke persoon of rechtspersoon die geïnteresseerd is om een Inschrijving in te dienen.</w:t>
      </w:r>
    </w:p>
    <w:p w14:paraId="42FEABA6" w14:textId="77777777" w:rsidR="007C2A58" w:rsidRDefault="007C2A58" w:rsidP="00D4419A">
      <w:pPr>
        <w:pStyle w:val="Geenafstand"/>
        <w:spacing w:line="276" w:lineRule="auto"/>
      </w:pPr>
    </w:p>
    <w:p w14:paraId="3F0BC6A3" w14:textId="77777777" w:rsidR="007C2A58" w:rsidRPr="00D4419A" w:rsidRDefault="007C2A58" w:rsidP="00D4419A">
      <w:pPr>
        <w:pStyle w:val="Geenafstand"/>
        <w:spacing w:line="276" w:lineRule="auto"/>
        <w:rPr>
          <w:b/>
          <w:bCs/>
        </w:rPr>
      </w:pPr>
      <w:r w:rsidRPr="00D4419A">
        <w:rPr>
          <w:b/>
          <w:bCs/>
        </w:rPr>
        <w:t>Gunningscriteria</w:t>
      </w:r>
    </w:p>
    <w:p w14:paraId="41D0320F" w14:textId="77777777" w:rsidR="007C2A58" w:rsidRDefault="007C2A58" w:rsidP="00D4419A">
      <w:pPr>
        <w:pStyle w:val="Geenafstand"/>
        <w:spacing w:line="276" w:lineRule="auto"/>
      </w:pPr>
      <w:r>
        <w:t>Criteria aan de hand waarvan Opdrachtgever bepaalt welke Inschrijver voor gunning in aanmerking komt.</w:t>
      </w:r>
    </w:p>
    <w:p w14:paraId="6B1D30EE" w14:textId="77777777" w:rsidR="007C2A58" w:rsidRPr="007C2A58" w:rsidRDefault="007C2A58" w:rsidP="00D4419A">
      <w:pPr>
        <w:pStyle w:val="Geenafstand"/>
        <w:spacing w:line="276" w:lineRule="auto"/>
      </w:pPr>
    </w:p>
    <w:p w14:paraId="59EAFF3D" w14:textId="77777777" w:rsidR="007C2A58" w:rsidRPr="00D4419A" w:rsidRDefault="007C2A58" w:rsidP="00D4419A">
      <w:pPr>
        <w:pStyle w:val="Geenafstand"/>
        <w:spacing w:line="276" w:lineRule="auto"/>
        <w:rPr>
          <w:b/>
          <w:bCs/>
        </w:rPr>
      </w:pPr>
      <w:r w:rsidRPr="00D4419A">
        <w:rPr>
          <w:b/>
          <w:bCs/>
        </w:rPr>
        <w:t>Hoofdaannemer</w:t>
      </w:r>
    </w:p>
    <w:p w14:paraId="3F995AE0" w14:textId="713F8561" w:rsidR="007C2A58" w:rsidRDefault="007C2A58" w:rsidP="00D4419A">
      <w:pPr>
        <w:pStyle w:val="Geenafstand"/>
        <w:spacing w:line="276" w:lineRule="auto"/>
      </w:pPr>
      <w:r>
        <w:t>De Inschrijver die voor de uitvoering van de Opdracht een of meerdere Onderaannemers wenst in te schakelen en die, als de Opdracht aan hem wordt gegund, de enige contractuele partij van de Opdrachtgever zal zijn.</w:t>
      </w:r>
    </w:p>
    <w:p w14:paraId="2CECC77C" w14:textId="77777777" w:rsidR="00B46B38" w:rsidRPr="00B46B38" w:rsidRDefault="00B46B38" w:rsidP="00D4419A">
      <w:pPr>
        <w:pStyle w:val="Geenafstand"/>
        <w:spacing w:line="276" w:lineRule="auto"/>
      </w:pPr>
    </w:p>
    <w:p w14:paraId="6DE35099" w14:textId="27F6BC0F" w:rsidR="007C2A58" w:rsidRPr="00D4419A" w:rsidRDefault="007C2A58" w:rsidP="00D4419A">
      <w:pPr>
        <w:pStyle w:val="Geenafstand"/>
        <w:spacing w:line="276" w:lineRule="auto"/>
        <w:rPr>
          <w:b/>
          <w:bCs/>
        </w:rPr>
      </w:pPr>
      <w:r w:rsidRPr="00D4419A">
        <w:rPr>
          <w:b/>
          <w:bCs/>
        </w:rPr>
        <w:t>Inschrijver</w:t>
      </w:r>
    </w:p>
    <w:p w14:paraId="4497E0A3" w14:textId="77777777" w:rsidR="007C2A58" w:rsidRDefault="007C2A58" w:rsidP="00D4419A">
      <w:pPr>
        <w:pStyle w:val="Geenafstand"/>
        <w:spacing w:line="276" w:lineRule="auto"/>
      </w:pPr>
      <w:r>
        <w:t xml:space="preserve">De natuurlijke persoon of rechtspersoon die een Inschrijving doet. Het kan gaan om: </w:t>
      </w:r>
    </w:p>
    <w:p w14:paraId="1191AC27" w14:textId="64E11A2E" w:rsidR="007C2A58" w:rsidRDefault="007C2A58" w:rsidP="00F92F94">
      <w:pPr>
        <w:pStyle w:val="Geenafstand"/>
        <w:numPr>
          <w:ilvl w:val="0"/>
          <w:numId w:val="10"/>
        </w:numPr>
        <w:spacing w:line="276" w:lineRule="auto"/>
      </w:pPr>
      <w:r>
        <w:t>de Inschrijver die zelfstandig inschrijft;</w:t>
      </w:r>
    </w:p>
    <w:p w14:paraId="1C860CF7" w14:textId="69419590" w:rsidR="007C2A58" w:rsidRDefault="007C2A58" w:rsidP="00F92F94">
      <w:pPr>
        <w:pStyle w:val="Geenafstand"/>
        <w:numPr>
          <w:ilvl w:val="0"/>
          <w:numId w:val="10"/>
        </w:numPr>
        <w:spacing w:line="276" w:lineRule="auto"/>
      </w:pPr>
      <w:r>
        <w:t>de Combinatie van Inschrijvers;</w:t>
      </w:r>
    </w:p>
    <w:p w14:paraId="5DAC2D6E" w14:textId="2907372D" w:rsidR="007C2A58" w:rsidRDefault="007C2A58" w:rsidP="00F92F94">
      <w:pPr>
        <w:pStyle w:val="Geenafstand"/>
        <w:numPr>
          <w:ilvl w:val="0"/>
          <w:numId w:val="10"/>
        </w:numPr>
        <w:spacing w:line="276" w:lineRule="auto"/>
      </w:pPr>
      <w:r>
        <w:t>de Hoofdaannemer en/of Onderaannemer(s).</w:t>
      </w:r>
    </w:p>
    <w:p w14:paraId="766FCC03" w14:textId="77777777" w:rsidR="00B46B38" w:rsidRDefault="00B46B38" w:rsidP="00D4419A">
      <w:pPr>
        <w:pStyle w:val="Geenafstand"/>
        <w:spacing w:line="276" w:lineRule="auto"/>
      </w:pPr>
    </w:p>
    <w:p w14:paraId="0DED8839" w14:textId="0F0CBB08" w:rsidR="007C2A58" w:rsidRPr="00D4419A" w:rsidRDefault="007C2A58" w:rsidP="00D4419A">
      <w:pPr>
        <w:pStyle w:val="Geenafstand"/>
        <w:spacing w:line="276" w:lineRule="auto"/>
        <w:rPr>
          <w:b/>
          <w:bCs/>
        </w:rPr>
      </w:pPr>
      <w:r w:rsidRPr="00D4419A">
        <w:rPr>
          <w:b/>
          <w:bCs/>
        </w:rPr>
        <w:t>Inschrijving</w:t>
      </w:r>
    </w:p>
    <w:p w14:paraId="6C8FAA9A" w14:textId="77777777" w:rsidR="007C2A58" w:rsidRDefault="007C2A58" w:rsidP="00D4419A">
      <w:pPr>
        <w:pStyle w:val="Geenafstand"/>
        <w:spacing w:line="276" w:lineRule="auto"/>
      </w:pPr>
      <w:r>
        <w:t xml:space="preserve">Een door Inschrijver ingediende offerte, inclusief prijzenblad en overige Bijlagen, op basis van de door de Aanbestedende Dienst gepubliceerde onderhavige Aanbestedingsdocumenten. </w:t>
      </w:r>
    </w:p>
    <w:p w14:paraId="5E90C31D" w14:textId="77777777" w:rsidR="007C2A58" w:rsidRPr="00D4419A" w:rsidRDefault="007C2A58" w:rsidP="00D4419A">
      <w:pPr>
        <w:pStyle w:val="Geenafstand"/>
        <w:spacing w:line="276" w:lineRule="auto"/>
        <w:rPr>
          <w:b/>
          <w:bCs/>
        </w:rPr>
      </w:pPr>
    </w:p>
    <w:p w14:paraId="729A2266" w14:textId="77777777" w:rsidR="007C2A58" w:rsidRPr="00D4419A" w:rsidRDefault="007C2A58" w:rsidP="00D4419A">
      <w:pPr>
        <w:pStyle w:val="Geenafstand"/>
        <w:spacing w:line="276" w:lineRule="auto"/>
        <w:rPr>
          <w:b/>
          <w:bCs/>
        </w:rPr>
      </w:pPr>
      <w:r w:rsidRPr="00D4419A">
        <w:rPr>
          <w:b/>
          <w:bCs/>
        </w:rPr>
        <w:t>Leveringen</w:t>
      </w:r>
    </w:p>
    <w:p w14:paraId="1E268E5B" w14:textId="77777777" w:rsidR="007C2A58" w:rsidRDefault="007C2A58" w:rsidP="00D4419A">
      <w:pPr>
        <w:pStyle w:val="Geenafstand"/>
        <w:spacing w:line="276" w:lineRule="auto"/>
      </w:pPr>
      <w:r>
        <w:t>De aankoop, leasing, huur of huurkoop met of zonder koopoptie van producten, daaronder begrepen zowel zaken als vermogensrecht. Leveringen kunnen ook de nodige werkzaamheden voor het aanbrengen en installeren omvatten.</w:t>
      </w:r>
    </w:p>
    <w:p w14:paraId="482FF0BB" w14:textId="77777777" w:rsidR="007C2A58" w:rsidRDefault="007C2A58" w:rsidP="00D4419A">
      <w:pPr>
        <w:pStyle w:val="Geenafstand"/>
        <w:spacing w:line="276" w:lineRule="auto"/>
      </w:pPr>
    </w:p>
    <w:p w14:paraId="72330E32" w14:textId="77777777" w:rsidR="007C2A58" w:rsidRPr="00D4419A" w:rsidRDefault="007C2A58" w:rsidP="00D4419A">
      <w:pPr>
        <w:pStyle w:val="Geenafstand"/>
        <w:spacing w:line="276" w:lineRule="auto"/>
        <w:rPr>
          <w:b/>
          <w:bCs/>
        </w:rPr>
      </w:pPr>
      <w:r w:rsidRPr="00D4419A">
        <w:rPr>
          <w:b/>
          <w:bCs/>
        </w:rPr>
        <w:t>Nadere Overeenkomst</w:t>
      </w:r>
    </w:p>
    <w:p w14:paraId="2BB49352" w14:textId="451FAED2" w:rsidR="007C2A58" w:rsidRDefault="007C2A58" w:rsidP="00D4419A">
      <w:pPr>
        <w:pStyle w:val="Geenafstand"/>
        <w:spacing w:line="276" w:lineRule="auto"/>
      </w:pPr>
      <w:r>
        <w:t xml:space="preserve">De Nadere Overeenkomst tussen Opdrachtgever en Opdrachtnemer, welke de daadwerkelijke dienstverlening m.b.t. die (deel)Opdracht vastlegt, op basis van de </w:t>
      </w:r>
      <w:r w:rsidR="00981405">
        <w:t>O</w:t>
      </w:r>
      <w:r>
        <w:t xml:space="preserve">vereenkomst. </w:t>
      </w:r>
    </w:p>
    <w:p w14:paraId="49846DB5" w14:textId="77777777" w:rsidR="007C2A58" w:rsidRDefault="007C2A58" w:rsidP="00D4419A">
      <w:pPr>
        <w:pStyle w:val="Geenafstand"/>
        <w:spacing w:line="276" w:lineRule="auto"/>
      </w:pPr>
    </w:p>
    <w:p w14:paraId="78718614" w14:textId="77777777" w:rsidR="007C2A58" w:rsidRPr="00D4419A" w:rsidRDefault="007C2A58" w:rsidP="00D4419A">
      <w:pPr>
        <w:pStyle w:val="Geenafstand"/>
        <w:spacing w:line="276" w:lineRule="auto"/>
        <w:rPr>
          <w:b/>
          <w:bCs/>
        </w:rPr>
      </w:pPr>
      <w:r w:rsidRPr="00D4419A">
        <w:rPr>
          <w:b/>
          <w:bCs/>
        </w:rPr>
        <w:t>Nota van Inlichtingen</w:t>
      </w:r>
    </w:p>
    <w:p w14:paraId="3631987D" w14:textId="77777777" w:rsidR="007C2A58" w:rsidRDefault="007C2A58" w:rsidP="00D4419A">
      <w:pPr>
        <w:pStyle w:val="Geenafstand"/>
        <w:spacing w:line="276" w:lineRule="auto"/>
      </w:pPr>
      <w:r>
        <w:t>Het document dat nadere informatie bevat over de aanbestedingsprocedure en/of Aanbestedingsdocument en waarin Opdrachtgever de vragen van de Inschrijvers geanonimiseerd weergeeft én beantwoordt.</w:t>
      </w:r>
    </w:p>
    <w:p w14:paraId="27B3CA8E" w14:textId="77777777" w:rsidR="007C2A58" w:rsidRDefault="007C2A58" w:rsidP="00D4419A">
      <w:pPr>
        <w:pStyle w:val="Geenafstand"/>
        <w:spacing w:line="276" w:lineRule="auto"/>
      </w:pPr>
    </w:p>
    <w:p w14:paraId="376E6694" w14:textId="77777777" w:rsidR="007C2A58" w:rsidRPr="00D4419A" w:rsidRDefault="007C2A58" w:rsidP="00D4419A">
      <w:pPr>
        <w:pStyle w:val="Geenafstand"/>
        <w:spacing w:line="276" w:lineRule="auto"/>
        <w:rPr>
          <w:b/>
          <w:bCs/>
        </w:rPr>
      </w:pPr>
      <w:r w:rsidRPr="00D4419A">
        <w:rPr>
          <w:b/>
          <w:bCs/>
        </w:rPr>
        <w:t>Onderaannemer</w:t>
      </w:r>
    </w:p>
    <w:p w14:paraId="21621010" w14:textId="77777777" w:rsidR="007C2A58" w:rsidRDefault="007C2A58" w:rsidP="00D4419A">
      <w:pPr>
        <w:pStyle w:val="Geenafstand"/>
        <w:spacing w:line="276" w:lineRule="auto"/>
      </w:pPr>
      <w:r>
        <w:t>Alle Derden, die Diensten aan de Opdrachtnemer leveren in verband met de uitvoering van de Overeenkomst.</w:t>
      </w:r>
    </w:p>
    <w:p w14:paraId="07A7C2F1" w14:textId="77777777" w:rsidR="00981405" w:rsidRDefault="00981405" w:rsidP="00D4419A">
      <w:pPr>
        <w:pStyle w:val="Geenafstand"/>
        <w:spacing w:line="276" w:lineRule="auto"/>
      </w:pPr>
    </w:p>
    <w:p w14:paraId="3B1556AA" w14:textId="77777777" w:rsidR="007C2A58" w:rsidRPr="00D4419A" w:rsidRDefault="007C2A58" w:rsidP="00D4419A">
      <w:pPr>
        <w:pStyle w:val="Geenafstand"/>
        <w:spacing w:line="276" w:lineRule="auto"/>
        <w:rPr>
          <w:b/>
          <w:bCs/>
        </w:rPr>
      </w:pPr>
      <w:r w:rsidRPr="00D4419A">
        <w:rPr>
          <w:b/>
          <w:bCs/>
        </w:rPr>
        <w:lastRenderedPageBreak/>
        <w:t>Opdracht</w:t>
      </w:r>
    </w:p>
    <w:p w14:paraId="3CAA90A0" w14:textId="3DDA852A" w:rsidR="007C2A58" w:rsidRDefault="007C2A58" w:rsidP="00D4419A">
      <w:pPr>
        <w:pStyle w:val="Geenafstand"/>
        <w:spacing w:line="276" w:lineRule="auto"/>
      </w:pPr>
      <w:r>
        <w:t xml:space="preserve">De Opdracht op basis van de af te sluiten Overeenkomst betreffende </w:t>
      </w:r>
      <w:r w:rsidR="00A1246B">
        <w:t xml:space="preserve">Vormgeving, bouw en beheer websites </w:t>
      </w:r>
      <w:r>
        <w:t>zoals beschreven in onderhavig Aanbestedingsdocument.</w:t>
      </w:r>
    </w:p>
    <w:p w14:paraId="6935327B" w14:textId="77777777" w:rsidR="00B46B38" w:rsidRDefault="00B46B38" w:rsidP="00D4419A">
      <w:pPr>
        <w:pStyle w:val="Geenafstand"/>
        <w:spacing w:line="276" w:lineRule="auto"/>
      </w:pPr>
    </w:p>
    <w:p w14:paraId="69D2726C" w14:textId="18B4BFF7" w:rsidR="007C2A58" w:rsidRPr="00D4419A" w:rsidRDefault="007C2A58" w:rsidP="00D4419A">
      <w:pPr>
        <w:pStyle w:val="Geenafstand"/>
        <w:spacing w:line="276" w:lineRule="auto"/>
        <w:rPr>
          <w:b/>
          <w:bCs/>
        </w:rPr>
      </w:pPr>
      <w:r w:rsidRPr="00D4419A">
        <w:rPr>
          <w:b/>
          <w:bCs/>
        </w:rPr>
        <w:t xml:space="preserve">Opdrachtgever </w:t>
      </w:r>
    </w:p>
    <w:p w14:paraId="497C88F4" w14:textId="77777777" w:rsidR="007C2A58" w:rsidRDefault="007C2A58" w:rsidP="00D4419A">
      <w:pPr>
        <w:pStyle w:val="Geenafstand"/>
        <w:spacing w:line="276" w:lineRule="auto"/>
      </w:pPr>
      <w:r>
        <w:t>De Aanbestedende Dienst.</w:t>
      </w:r>
    </w:p>
    <w:p w14:paraId="499ECBD0" w14:textId="77777777" w:rsidR="007C2A58" w:rsidRDefault="007C2A58" w:rsidP="00D4419A">
      <w:pPr>
        <w:pStyle w:val="Geenafstand"/>
        <w:spacing w:line="276" w:lineRule="auto"/>
      </w:pPr>
    </w:p>
    <w:p w14:paraId="6BFDB5DD" w14:textId="77777777" w:rsidR="007C2A58" w:rsidRPr="00D4419A" w:rsidRDefault="007C2A58" w:rsidP="00D4419A">
      <w:pPr>
        <w:pStyle w:val="Geenafstand"/>
        <w:spacing w:line="276" w:lineRule="auto"/>
        <w:rPr>
          <w:b/>
          <w:bCs/>
        </w:rPr>
      </w:pPr>
      <w:r w:rsidRPr="00D4419A">
        <w:rPr>
          <w:b/>
          <w:bCs/>
        </w:rPr>
        <w:t>Opdrachtnemer</w:t>
      </w:r>
    </w:p>
    <w:p w14:paraId="7F36CE2D" w14:textId="77777777" w:rsidR="007C2A58" w:rsidRDefault="007C2A58" w:rsidP="00D4419A">
      <w:pPr>
        <w:pStyle w:val="Geenafstand"/>
        <w:spacing w:line="276" w:lineRule="auto"/>
      </w:pPr>
      <w:r>
        <w:t>De Inschrijver die de Inschrijving met de beste prijs-kwaliteitverhouding heeft gedaan en met wie de Overeenkomst wordt gesloten.</w:t>
      </w:r>
    </w:p>
    <w:p w14:paraId="4C884610" w14:textId="77777777" w:rsidR="00B46B38" w:rsidRDefault="00B46B38" w:rsidP="00D4419A">
      <w:pPr>
        <w:pStyle w:val="Geenafstand"/>
        <w:spacing w:line="276" w:lineRule="auto"/>
      </w:pPr>
    </w:p>
    <w:p w14:paraId="68A2C259" w14:textId="703132ED" w:rsidR="007C2A58" w:rsidRPr="00D4419A" w:rsidRDefault="00C55AC9" w:rsidP="00D4419A">
      <w:pPr>
        <w:pStyle w:val="Geenafstand"/>
        <w:spacing w:line="276" w:lineRule="auto"/>
        <w:rPr>
          <w:b/>
          <w:bCs/>
        </w:rPr>
      </w:pPr>
      <w:r>
        <w:rPr>
          <w:b/>
          <w:bCs/>
        </w:rPr>
        <w:t>O</w:t>
      </w:r>
      <w:r w:rsidR="007C2A58" w:rsidRPr="00D4419A">
        <w:rPr>
          <w:b/>
          <w:bCs/>
        </w:rPr>
        <w:t>vereenkomst</w:t>
      </w:r>
    </w:p>
    <w:p w14:paraId="4706C226" w14:textId="63D24933" w:rsidR="007C2A58" w:rsidRDefault="007C2A58" w:rsidP="00D4419A">
      <w:pPr>
        <w:pStyle w:val="Geenafstand"/>
        <w:spacing w:line="276" w:lineRule="auto"/>
      </w:pPr>
      <w:r>
        <w:t xml:space="preserve">De </w:t>
      </w:r>
      <w:r w:rsidR="00C55AC9">
        <w:t>O</w:t>
      </w:r>
      <w:r>
        <w:t>vereenkomst waarin de voorwaarden zijn vastgelegd op basis waarvan de dienstverlening moet worden verricht en waarin zijn vastgelegd de rechten en de plichten van Opdrachtgever en Opdrachtnemer.</w:t>
      </w:r>
    </w:p>
    <w:p w14:paraId="69530245" w14:textId="77777777" w:rsidR="007C2A58" w:rsidRDefault="007C2A58" w:rsidP="00D4419A">
      <w:pPr>
        <w:pStyle w:val="Geenafstand"/>
        <w:spacing w:line="276" w:lineRule="auto"/>
      </w:pPr>
    </w:p>
    <w:p w14:paraId="308B026F" w14:textId="77777777" w:rsidR="007C2A58" w:rsidRPr="00D4419A" w:rsidRDefault="007C2A58" w:rsidP="00D4419A">
      <w:pPr>
        <w:pStyle w:val="Geenafstand"/>
        <w:spacing w:line="276" w:lineRule="auto"/>
        <w:rPr>
          <w:b/>
          <w:bCs/>
        </w:rPr>
      </w:pPr>
      <w:r w:rsidRPr="00D4419A">
        <w:rPr>
          <w:b/>
          <w:bCs/>
        </w:rPr>
        <w:t>Overmacht</w:t>
      </w:r>
    </w:p>
    <w:p w14:paraId="5FE92F58" w14:textId="77777777" w:rsidR="007C2A58" w:rsidRDefault="007C2A58" w:rsidP="00D4419A">
      <w:pPr>
        <w:pStyle w:val="Geenafstand"/>
        <w:spacing w:line="276" w:lineRule="auto"/>
      </w:pPr>
      <w:r>
        <w:t>Een niet-toerekenbare tekortkoming in de nakoming van de verplichtingen uit hoofde van deze Overeenkomst als bedoeld in artikel 6:75 Burgerlijk Wetboek.</w:t>
      </w:r>
    </w:p>
    <w:p w14:paraId="0FCA26B4" w14:textId="77777777" w:rsidR="007C2A58" w:rsidRDefault="007C2A58" w:rsidP="00D4419A">
      <w:pPr>
        <w:pStyle w:val="Geenafstand"/>
        <w:spacing w:line="276" w:lineRule="auto"/>
      </w:pPr>
    </w:p>
    <w:p w14:paraId="593B71CD" w14:textId="77777777" w:rsidR="007C2A58" w:rsidRPr="00D4419A" w:rsidRDefault="007C2A58" w:rsidP="00D4419A">
      <w:pPr>
        <w:pStyle w:val="Geenafstand"/>
        <w:spacing w:line="276" w:lineRule="auto"/>
        <w:rPr>
          <w:b/>
          <w:bCs/>
        </w:rPr>
      </w:pPr>
      <w:r w:rsidRPr="00D4419A">
        <w:rPr>
          <w:b/>
          <w:bCs/>
        </w:rPr>
        <w:t>Personeel</w:t>
      </w:r>
    </w:p>
    <w:p w14:paraId="588997F8" w14:textId="77777777" w:rsidR="007C2A58" w:rsidRDefault="007C2A58" w:rsidP="00D4419A">
      <w:pPr>
        <w:pStyle w:val="Geenafstand"/>
        <w:spacing w:line="276" w:lineRule="auto"/>
      </w:pPr>
      <w:r>
        <w:t>De door de Opdrachtnemer voor de uitvoering van deze Overeenkomst in te zetten personeelsleden of specifieke personeelsleden in onderaanneming die onder zijn verantwoordelijkheid zullen werken.</w:t>
      </w:r>
    </w:p>
    <w:p w14:paraId="79C3336D" w14:textId="77777777" w:rsidR="006A45B4" w:rsidRDefault="006A45B4" w:rsidP="00D4419A">
      <w:pPr>
        <w:pStyle w:val="Geenafstand"/>
        <w:spacing w:line="276" w:lineRule="auto"/>
      </w:pPr>
    </w:p>
    <w:p w14:paraId="426A9DF8" w14:textId="77777777" w:rsidR="006A45B4" w:rsidRPr="00D4419A" w:rsidRDefault="006A45B4" w:rsidP="006A45B4">
      <w:pPr>
        <w:pStyle w:val="Geenafstand"/>
        <w:spacing w:line="276" w:lineRule="auto"/>
        <w:rPr>
          <w:b/>
          <w:bCs/>
        </w:rPr>
      </w:pPr>
      <w:r w:rsidRPr="00D4419A">
        <w:rPr>
          <w:b/>
          <w:bCs/>
        </w:rPr>
        <w:t>Proces-verbaal van Opening</w:t>
      </w:r>
    </w:p>
    <w:p w14:paraId="2352FAEE" w14:textId="431EFA4A" w:rsidR="006A45B4" w:rsidRDefault="006A45B4" w:rsidP="00D4419A">
      <w:pPr>
        <w:pStyle w:val="Geenafstand"/>
        <w:spacing w:line="276" w:lineRule="auto"/>
      </w:pPr>
      <w:r>
        <w:t>De akte waarmee een inkoopfunctionaris van Opdrachtgever verslag uitbrengt over wat deze in de uitoefening van zijn/haar functie tijdens de opening van de Inschrijvingen, heeft verricht.</w:t>
      </w:r>
    </w:p>
    <w:p w14:paraId="3197DE69" w14:textId="77777777" w:rsidR="007C2A58" w:rsidRDefault="007C2A58" w:rsidP="00D4419A">
      <w:pPr>
        <w:pStyle w:val="Geenafstand"/>
        <w:spacing w:line="276" w:lineRule="auto"/>
      </w:pPr>
    </w:p>
    <w:p w14:paraId="2A3C2967" w14:textId="77777777" w:rsidR="007C2A58" w:rsidRPr="00D4419A" w:rsidRDefault="007C2A58" w:rsidP="00D4419A">
      <w:pPr>
        <w:pStyle w:val="Geenafstand"/>
        <w:spacing w:line="276" w:lineRule="auto"/>
        <w:rPr>
          <w:b/>
          <w:bCs/>
        </w:rPr>
      </w:pPr>
      <w:r w:rsidRPr="00D4419A">
        <w:rPr>
          <w:b/>
          <w:bCs/>
        </w:rPr>
        <w:t>Proces-verbaal van Gunning</w:t>
      </w:r>
    </w:p>
    <w:p w14:paraId="610D244A" w14:textId="77777777" w:rsidR="007C2A58" w:rsidRDefault="007C2A58" w:rsidP="00D4419A">
      <w:pPr>
        <w:pStyle w:val="Geenafstand"/>
        <w:spacing w:line="276" w:lineRule="auto"/>
      </w:pPr>
      <w:r>
        <w:t>De Aanbestedende Dienst stelt over haar gunning een Proces-verbaal (akte) op. Dit Proces-verbaal kan de namen en motivering van afgewezen Inschrijvingen, motivering voor keuze winnaar, omstandigheden bij toepassing bijzonder procedure of reden van eventueel niet-gunnen omvatten.</w:t>
      </w:r>
    </w:p>
    <w:p w14:paraId="324A8B03" w14:textId="77777777" w:rsidR="007C2A58" w:rsidRDefault="007C2A58" w:rsidP="00D4419A">
      <w:pPr>
        <w:pStyle w:val="Geenafstand"/>
        <w:spacing w:line="276" w:lineRule="auto"/>
      </w:pPr>
    </w:p>
    <w:p w14:paraId="7A437D8C" w14:textId="77777777" w:rsidR="007C2A58" w:rsidRPr="00D4419A" w:rsidRDefault="007C2A58" w:rsidP="00D4419A">
      <w:pPr>
        <w:pStyle w:val="Geenafstand"/>
        <w:spacing w:line="276" w:lineRule="auto"/>
        <w:rPr>
          <w:b/>
          <w:bCs/>
        </w:rPr>
      </w:pPr>
      <w:r w:rsidRPr="00D4419A">
        <w:rPr>
          <w:b/>
          <w:bCs/>
        </w:rPr>
        <w:t>Programma van Eisen</w:t>
      </w:r>
    </w:p>
    <w:p w14:paraId="0A345827" w14:textId="77777777" w:rsidR="007C2A58" w:rsidRDefault="007C2A58" w:rsidP="00D4419A">
      <w:pPr>
        <w:pStyle w:val="Geenafstand"/>
        <w:spacing w:line="276" w:lineRule="auto"/>
      </w:pPr>
      <w:r>
        <w:t>De specificatie (technische - en functionele eisen) van de gevraagde levering en bijbehorende dienstverlening naar aard, omvang, uitvoering, kwaliteit en levertijden, welke deel uitmaakt van dit Aanbestedingsdocument.</w:t>
      </w:r>
    </w:p>
    <w:p w14:paraId="1526800D" w14:textId="77777777" w:rsidR="007C2A58" w:rsidRDefault="007C2A58" w:rsidP="00D4419A">
      <w:pPr>
        <w:pStyle w:val="Geenafstand"/>
        <w:spacing w:line="276" w:lineRule="auto"/>
      </w:pPr>
    </w:p>
    <w:p w14:paraId="010B28D3" w14:textId="77777777" w:rsidR="007C2A58" w:rsidRPr="00D4419A" w:rsidRDefault="007C2A58" w:rsidP="00D4419A">
      <w:pPr>
        <w:pStyle w:val="Geenafstand"/>
        <w:spacing w:line="276" w:lineRule="auto"/>
        <w:rPr>
          <w:b/>
          <w:bCs/>
        </w:rPr>
      </w:pPr>
      <w:proofErr w:type="spellStart"/>
      <w:r w:rsidRPr="00D4419A">
        <w:rPr>
          <w:b/>
          <w:bCs/>
        </w:rPr>
        <w:t>TenderNed</w:t>
      </w:r>
      <w:proofErr w:type="spellEnd"/>
    </w:p>
    <w:p w14:paraId="1E45EB3F" w14:textId="7CB1E61C" w:rsidR="000D4DB3" w:rsidRDefault="00B46B38" w:rsidP="00D4419A">
      <w:pPr>
        <w:pStyle w:val="Geenafstand"/>
        <w:spacing w:line="276" w:lineRule="auto"/>
      </w:pPr>
      <w:hyperlink r:id="rId14" w:history="1">
        <w:r w:rsidRPr="008B63B0">
          <w:rPr>
            <w:rStyle w:val="Hyperlink"/>
          </w:rPr>
          <w:t>www.tenderned.nl</w:t>
        </w:r>
      </w:hyperlink>
      <w:r>
        <w:t xml:space="preserve"> </w:t>
      </w:r>
      <w:r w:rsidR="007C2A58">
        <w:t xml:space="preserve">is het online marktplein voor aanbestedingen van de Nederlandse overheid. Deze aanbesteding verloopt via </w:t>
      </w:r>
      <w:proofErr w:type="spellStart"/>
      <w:r w:rsidR="007C2A58">
        <w:t>TenderNed</w:t>
      </w:r>
      <w:proofErr w:type="spellEnd"/>
      <w:r w:rsidR="007C2A58">
        <w:t>.</w:t>
      </w:r>
    </w:p>
    <w:p w14:paraId="374567F5" w14:textId="2EC2D909" w:rsidR="009B5237" w:rsidRPr="000D4DB3" w:rsidRDefault="000D4DB3" w:rsidP="000D4DB3">
      <w:pPr>
        <w:spacing w:after="160" w:line="259" w:lineRule="auto"/>
        <w:rPr>
          <w:rFonts w:eastAsiaTheme="minorEastAsia" w:cs="Times New Roman"/>
          <w:szCs w:val="24"/>
        </w:rPr>
      </w:pPr>
      <w:r>
        <w:br w:type="page"/>
      </w:r>
    </w:p>
    <w:p w14:paraId="038D3E2E" w14:textId="27A4BCC2" w:rsidR="007C2A58" w:rsidRDefault="007C2A58" w:rsidP="005A7FDF">
      <w:pPr>
        <w:pStyle w:val="Kop1"/>
        <w:spacing w:line="240" w:lineRule="auto"/>
      </w:pPr>
      <w:bookmarkStart w:id="1" w:name="_Toc240018320"/>
      <w:r>
        <w:lastRenderedPageBreak/>
        <w:t xml:space="preserve">1. </w:t>
      </w:r>
      <w:r>
        <w:tab/>
      </w:r>
      <w:r w:rsidR="00543353">
        <w:t>Organisatie en aan te besteden opdracht</w:t>
      </w:r>
      <w:bookmarkEnd w:id="1"/>
    </w:p>
    <w:p w14:paraId="2E36F48C" w14:textId="19476E78" w:rsidR="007C2A58" w:rsidRDefault="008975BD" w:rsidP="00B54FA0">
      <w:pPr>
        <w:spacing w:after="160"/>
      </w:pPr>
      <w:r>
        <w:br/>
      </w:r>
      <w:r w:rsidR="007C2A58">
        <w:t xml:space="preserve">Dit Beschrijvend document betreft de openbare aanbesteding van </w:t>
      </w:r>
      <w:r w:rsidR="007C7D02">
        <w:t xml:space="preserve">Vormgeving, bouw en beheer websites </w:t>
      </w:r>
      <w:r w:rsidR="007C2A58">
        <w:t xml:space="preserve">voor Stichting Nuffic (hierna te noemen Nuffic), met kenmerk </w:t>
      </w:r>
      <w:r w:rsidR="00106191">
        <w:t>616118</w:t>
      </w:r>
      <w:r w:rsidR="007C2A58">
        <w:t>.</w:t>
      </w:r>
    </w:p>
    <w:p w14:paraId="00BF078F" w14:textId="0DD99B8D" w:rsidR="007C2A58" w:rsidRDefault="007C2A58" w:rsidP="00B54FA0">
      <w:pPr>
        <w:spacing w:after="160"/>
      </w:pPr>
      <w:r>
        <w:t xml:space="preserve">In dit Beschrijvend document wordt een beschrijving van de Opdracht en de Aanbestedende Dienst (Hoofdstuk 1), de aanbestedingsvoorwaarden (Hoofdstuk 2), informatie over de </w:t>
      </w:r>
      <w:r w:rsidR="00EF7925">
        <w:t>aanbestedings</w:t>
      </w:r>
      <w:r>
        <w:t xml:space="preserve">procedure (Hoofdstuk 3), </w:t>
      </w:r>
      <w:r w:rsidR="007C7D02">
        <w:t>Inschrijvingsprocedure (</w:t>
      </w:r>
      <w:r>
        <w:t xml:space="preserve">Hoofdstuk 4) en </w:t>
      </w:r>
      <w:r w:rsidR="00D50844">
        <w:t>Eisen aan de inschrijver</w:t>
      </w:r>
      <w:r w:rsidR="007C7D02">
        <w:t xml:space="preserve"> </w:t>
      </w:r>
      <w:r>
        <w:t>(Hoofdstuk 5) gegeven. Als laatste komt de toelichting op de beoordelings</w:t>
      </w:r>
      <w:r w:rsidR="00C54CBC">
        <w:t>-</w:t>
      </w:r>
      <w:r w:rsidR="00524195">
        <w:t xml:space="preserve"> en gunnings</w:t>
      </w:r>
      <w:r>
        <w:t>procedure (Hoofdstuk 6) aan bod.</w:t>
      </w:r>
    </w:p>
    <w:p w14:paraId="7B62E994" w14:textId="2BC18033" w:rsidR="007C2A58" w:rsidRDefault="007C2A58" w:rsidP="00811D50">
      <w:pPr>
        <w:spacing w:after="160"/>
      </w:pPr>
      <w:r>
        <w:t xml:space="preserve">Deze aanbesteding verloopt elektronisch via </w:t>
      </w:r>
      <w:proofErr w:type="spellStart"/>
      <w:r>
        <w:t>TenderNed</w:t>
      </w:r>
      <w:proofErr w:type="spellEnd"/>
      <w:r>
        <w:t xml:space="preserve">. Meer informatie over </w:t>
      </w:r>
      <w:proofErr w:type="spellStart"/>
      <w:r>
        <w:t>TenderNed</w:t>
      </w:r>
      <w:proofErr w:type="spellEnd"/>
      <w:r>
        <w:t xml:space="preserve"> is beschikbaar via </w:t>
      </w:r>
      <w:hyperlink r:id="rId15" w:history="1">
        <w:r w:rsidR="009B5237" w:rsidRPr="008B63B0">
          <w:rPr>
            <w:rStyle w:val="Hyperlink"/>
          </w:rPr>
          <w:t>www.tenderned.nl</w:t>
        </w:r>
      </w:hyperlink>
      <w:r>
        <w:t>.</w:t>
      </w:r>
    </w:p>
    <w:p w14:paraId="2647574B" w14:textId="77777777" w:rsidR="007A3082" w:rsidRDefault="007A3082" w:rsidP="00811D50">
      <w:pPr>
        <w:spacing w:after="160"/>
      </w:pPr>
    </w:p>
    <w:p w14:paraId="387A023C" w14:textId="155736DA" w:rsidR="005E4D8E" w:rsidRDefault="007C2A58" w:rsidP="00B54FA0">
      <w:pPr>
        <w:pStyle w:val="Kop2"/>
        <w:spacing w:line="240" w:lineRule="auto"/>
      </w:pPr>
      <w:bookmarkStart w:id="2" w:name="_Toc240018321"/>
      <w:r>
        <w:t>1.1</w:t>
      </w:r>
      <w:r>
        <w:tab/>
        <w:t>Aanbestedende Dienst</w:t>
      </w:r>
      <w:bookmarkEnd w:id="2"/>
    </w:p>
    <w:p w14:paraId="2E335124" w14:textId="6DB62654" w:rsidR="0057420B" w:rsidRDefault="005E4D8E" w:rsidP="00B54FA0">
      <w:pPr>
        <w:spacing w:after="160"/>
      </w:pPr>
      <w:r>
        <w:t>Nuffic is de Nederlandse organisatie voor internationalisering in onderwijs.</w:t>
      </w:r>
      <w:r w:rsidR="003F60EA">
        <w:t xml:space="preserve"> </w:t>
      </w:r>
      <w:r>
        <w:t>Van primair en voortgezet onderwijs tot mbo, hoger onderwijs en onderzoek, en volwasseneneducatie. Onze ambitie is dat alle leerlingen en studenten internationale competenties kunnen opdoen, in het buitenland of in eigen land. Zo zijn ze voorbereid op de samenleving en de arbeidsmarkt van de toekomst en zijn ze klaar om de mondiale uitdagingen van deze tijd</w:t>
      </w:r>
      <w:r w:rsidR="00250C53">
        <w:t xml:space="preserve"> aan t</w:t>
      </w:r>
      <w:r>
        <w:t xml:space="preserve">e gaan. Want voor internationale vraagstukken zijn internationale oplossingen nodig. </w:t>
      </w:r>
      <w:r w:rsidR="00D85FA7">
        <w:t>We zijn een belangrijke brug tussen de Nederlandse overheid, het onderwijsveld en kennisinstellingen. Naast deze partnerschappen dragen we ook bij aan de uitvoering van overheidsbeleid</w:t>
      </w:r>
      <w:r w:rsidR="00BC665C">
        <w:t xml:space="preserve">. </w:t>
      </w:r>
      <w:r>
        <w:t>De veranderingen in de wereld als gevolg van globalisering, maar ook van digitalisering, vragen grote veranderingen in het onderwijs.</w:t>
      </w:r>
    </w:p>
    <w:p w14:paraId="6A816A98" w14:textId="16EF194C" w:rsidR="007C2A58" w:rsidRDefault="00802D36" w:rsidP="00802D36">
      <w:pPr>
        <w:spacing w:after="160" w:line="240" w:lineRule="auto"/>
      </w:pPr>
      <w:r>
        <w:t xml:space="preserve">Voor nadere informatie over Nuffic, zie </w:t>
      </w:r>
      <w:hyperlink r:id="rId16" w:history="1">
        <w:r w:rsidR="004B4B69">
          <w:rPr>
            <w:rStyle w:val="Hyperlink"/>
          </w:rPr>
          <w:t>https://www.nuffic.nl/over-nuffic</w:t>
        </w:r>
      </w:hyperlink>
      <w:r>
        <w:t xml:space="preserve">. </w:t>
      </w:r>
    </w:p>
    <w:p w14:paraId="49AC109A" w14:textId="77777777" w:rsidR="007C2A58" w:rsidRDefault="007C2A58" w:rsidP="005A7FDF">
      <w:pPr>
        <w:pStyle w:val="Kop3"/>
      </w:pPr>
      <w:bookmarkStart w:id="3" w:name="_Toc240018322"/>
      <w:r>
        <w:t>1.1.1</w:t>
      </w:r>
      <w:r>
        <w:tab/>
        <w:t>Maatschappelijk Verantwoord Ondernemen (MVO)</w:t>
      </w:r>
      <w:bookmarkEnd w:id="3"/>
    </w:p>
    <w:p w14:paraId="6905BDC8" w14:textId="6ED1D5FE" w:rsidR="007C2A58" w:rsidRDefault="007C2A58" w:rsidP="00D57FCF">
      <w:pPr>
        <w:spacing w:after="160"/>
      </w:pPr>
      <w:r w:rsidRPr="002C6A22">
        <w:t xml:space="preserve">In Bijlage </w:t>
      </w:r>
      <w:r w:rsidR="002C6A22" w:rsidRPr="002C6A22">
        <w:t>11</w:t>
      </w:r>
      <w:r w:rsidRPr="002C6A22">
        <w:t xml:space="preserve"> is</w:t>
      </w:r>
      <w:r>
        <w:t xml:space="preserve"> het MVO-beleid van Aanbestedende Dienst toegevoegd waarin alle MVO-principes zijn aangegeven. Daarnaast wil Aanbestedende Dienst de markt voor duurzame producten stimuleren door het goede voorbeeld te geven en zelf duurzame producten in te kopen. Door als organisatie duurzaam in te kopen krijgt de markt voor duurzame producten een stevige impuls. </w:t>
      </w:r>
    </w:p>
    <w:p w14:paraId="7A9458B6" w14:textId="70640ADA" w:rsidR="00CB11D8" w:rsidRDefault="007C2A58" w:rsidP="00D57FCF">
      <w:pPr>
        <w:spacing w:after="160"/>
      </w:pPr>
      <w:r>
        <w:t>Middels het indienen van een Inschrijving conformeert Inschrijver zich aan het MVO-beleid van Aanbestedende Dienst.</w:t>
      </w:r>
    </w:p>
    <w:p w14:paraId="23001ECC" w14:textId="142AB210" w:rsidR="007C2A58" w:rsidRDefault="007C2A58" w:rsidP="005A7FDF">
      <w:pPr>
        <w:pStyle w:val="Kop3"/>
      </w:pPr>
      <w:bookmarkStart w:id="4" w:name="_Toc240018323"/>
      <w:r>
        <w:t>1.1.2</w:t>
      </w:r>
      <w:r>
        <w:tab/>
        <w:t>Sociale voorwaarden</w:t>
      </w:r>
      <w:bookmarkEnd w:id="4"/>
    </w:p>
    <w:p w14:paraId="56AA4416" w14:textId="77777777" w:rsidR="007C2A58" w:rsidRDefault="007C2A58" w:rsidP="00D57FCF">
      <w:pPr>
        <w:spacing w:after="160"/>
      </w:pPr>
      <w:r>
        <w:t>Aanbestedende Dienst heeft een werkwijze vastgesteld voor het toepassen van sociale voorwaarden bij onderhavige aanbesteding. Deze houdt rekening met de beïnvloedingsmogelijkheden die Opdrachtnemer heeft in zijn toevoerketen en met het beperken van administratieve last bij een Inschrijving.</w:t>
      </w:r>
    </w:p>
    <w:p w14:paraId="5279C5E5" w14:textId="77777777" w:rsidR="007C2A58" w:rsidRPr="009B5237" w:rsidRDefault="007C2A58" w:rsidP="005A7FDF">
      <w:pPr>
        <w:spacing w:after="160" w:line="240" w:lineRule="auto"/>
        <w:rPr>
          <w:b/>
          <w:bCs/>
        </w:rPr>
      </w:pPr>
      <w:r w:rsidRPr="009B5237">
        <w:rPr>
          <w:b/>
          <w:bCs/>
        </w:rPr>
        <w:t>Arbeidsnormen en mensenrechten</w:t>
      </w:r>
    </w:p>
    <w:p w14:paraId="24A9B7D6" w14:textId="77777777" w:rsidR="007C2A58" w:rsidRDefault="007C2A58" w:rsidP="0057420B">
      <w:pPr>
        <w:spacing w:after="160"/>
      </w:pPr>
      <w:r>
        <w:lastRenderedPageBreak/>
        <w:t>Met de Sociale Voorwaarden Nuffic wil Aanbestedende Dienst invulling geven aan de sociale component van duurzaam inkopen. De sociale voorwaarden zijn gebaseerd op de fundamentele arbeidsvoorwaarden van de Internationale Arbeidsorganisatie (ILO) – zoals effectieve afschaffing van kinderarbeid, vrijheid van vakvereniging – en de algemene mensenrechten.</w:t>
      </w:r>
    </w:p>
    <w:p w14:paraId="417BED47" w14:textId="77777777" w:rsidR="007C2A58" w:rsidRPr="005A7FDF" w:rsidRDefault="007C2A58" w:rsidP="005A7FDF">
      <w:pPr>
        <w:spacing w:after="160" w:line="240" w:lineRule="auto"/>
        <w:rPr>
          <w:b/>
          <w:bCs/>
        </w:rPr>
      </w:pPr>
      <w:r w:rsidRPr="005A7FDF">
        <w:rPr>
          <w:b/>
          <w:bCs/>
        </w:rPr>
        <w:t>Procedure Sociale Voorwaarden Nuffic op hoofdlijnen</w:t>
      </w:r>
    </w:p>
    <w:p w14:paraId="4A4A9C67" w14:textId="1E6A8539" w:rsidR="007C2A58" w:rsidRDefault="007C2A58" w:rsidP="00F92F94">
      <w:pPr>
        <w:pStyle w:val="Lijstalinea"/>
        <w:numPr>
          <w:ilvl w:val="0"/>
          <w:numId w:val="5"/>
        </w:numPr>
        <w:spacing w:after="160"/>
      </w:pPr>
      <w:r w:rsidRPr="002C6A22">
        <w:t>Aanbestedende Dienst wil duurzaam inkopen. Daartoe worden de Sociale voorwaarden Nuffic</w:t>
      </w:r>
      <w:r w:rsidR="002C6A22">
        <w:t xml:space="preserve"> (Bijlage 12</w:t>
      </w:r>
      <w:r w:rsidRPr="002C6A22">
        <w:t>) onderdeel van de (concept)</w:t>
      </w:r>
      <w:r w:rsidR="00512C27" w:rsidRPr="002C6A22">
        <w:t xml:space="preserve"> O</w:t>
      </w:r>
      <w:r w:rsidRPr="002C6A22">
        <w:t>vereenkomst. Door het indienen van een Inschrijving verklaart Inschrijver automatisch de sociale voorwaarden Nuffic van toepassing en verklaart Inschrijver daar invulling aan te geven. De sociale voorwaarden Nuffic worden als bijzondere uitvoeringsvoorwaarden</w:t>
      </w:r>
      <w:r>
        <w:t xml:space="preserve"> opgenomen in de </w:t>
      </w:r>
      <w:r w:rsidR="00FF5C99">
        <w:br/>
      </w:r>
      <w:r w:rsidR="00512C27">
        <w:t>O</w:t>
      </w:r>
      <w:r>
        <w:t>vereenkomst;</w:t>
      </w:r>
    </w:p>
    <w:p w14:paraId="2B5EEC91" w14:textId="0140E908" w:rsidR="007C2A58" w:rsidRDefault="007C2A58" w:rsidP="00F92F94">
      <w:pPr>
        <w:pStyle w:val="Lijstalinea"/>
        <w:numPr>
          <w:ilvl w:val="0"/>
          <w:numId w:val="5"/>
        </w:numPr>
        <w:spacing w:after="160"/>
      </w:pPr>
      <w:r>
        <w:t>De Inschrijver die gegund krijgt, bepaalt zelf in welk regime deze valt;</w:t>
      </w:r>
    </w:p>
    <w:p w14:paraId="73A645A6" w14:textId="13E73F29" w:rsidR="007C2A58" w:rsidRDefault="007C2A58" w:rsidP="00F92F94">
      <w:pPr>
        <w:pStyle w:val="Lijstalinea"/>
        <w:numPr>
          <w:ilvl w:val="0"/>
          <w:numId w:val="5"/>
        </w:numPr>
        <w:spacing w:after="160"/>
      </w:pPr>
      <w:r>
        <w:t xml:space="preserve">Bij ondertekening van de </w:t>
      </w:r>
      <w:r w:rsidR="00512C27">
        <w:t>O</w:t>
      </w:r>
      <w:r>
        <w:t>vereenkomst ondertekent de gegunde Inschrijver de sociale voorwaarden. Op dit document geeft de gegunde Inschrijver aan welk regime voor hem van toepassing is. Afhankelijk van het aangegeven regime en de situatie verstrekt de gegunde Inschrijver aanvullende documenten;</w:t>
      </w:r>
    </w:p>
    <w:p w14:paraId="4CCADC60" w14:textId="2C4B4FAA" w:rsidR="007C2A58" w:rsidRDefault="007C2A58" w:rsidP="00F92F94">
      <w:pPr>
        <w:pStyle w:val="Lijstalinea"/>
        <w:numPr>
          <w:ilvl w:val="0"/>
          <w:numId w:val="5"/>
        </w:numPr>
        <w:spacing w:after="160"/>
      </w:pPr>
      <w:r>
        <w:t>Afhankelijk van het regime dat van toepassing is, onderneemt Opdrachtnemer vervolgacties.</w:t>
      </w:r>
    </w:p>
    <w:p w14:paraId="35E960A6" w14:textId="77777777" w:rsidR="007C2A58" w:rsidRPr="005A7FDF" w:rsidRDefault="007C2A58" w:rsidP="005A7FDF">
      <w:pPr>
        <w:spacing w:after="160" w:line="240" w:lineRule="auto"/>
        <w:rPr>
          <w:b/>
          <w:bCs/>
        </w:rPr>
      </w:pPr>
      <w:r w:rsidRPr="005A7FDF">
        <w:rPr>
          <w:b/>
          <w:bCs/>
        </w:rPr>
        <w:t>Regimekeuze belangrijk</w:t>
      </w:r>
    </w:p>
    <w:p w14:paraId="1AC24060" w14:textId="17A9D315" w:rsidR="007A3082" w:rsidRDefault="007C2A58" w:rsidP="001E268A">
      <w:pPr>
        <w:spacing w:after="160"/>
      </w:pPr>
      <w:r>
        <w:t>Het begrip regime is in het kader van de sociale voorwaarden belangrijk. Het regime waar Inschrijver onder valt, bepaalt namelijk welke inspanning Opdrachtgever van de Opdrachtnemer gaat verwachten. Er zijn twee (2) regimes, die samenhangen met schendingen van de normen in de keten. Welk regime op Opdrachtnemer van toepassing is, hangt af van de situatie in de keten van Opdrachtnemer. Inschrijver dient daarom zelf aan te geven welk regime voor hem van toepassing zal zijn. Aanbevolen wordt wel om hier voor Inschrijving al naar te kijken, zodat zo nodig tijdig maatregelen kunnen worden getroffen of eventuele verwachte kosten in de Inschrijving meegenomen kunnen worden.</w:t>
      </w:r>
    </w:p>
    <w:p w14:paraId="5C24A3A1" w14:textId="77777777" w:rsidR="003217C2" w:rsidRDefault="003217C2" w:rsidP="001E268A">
      <w:pPr>
        <w:spacing w:after="160"/>
      </w:pPr>
    </w:p>
    <w:p w14:paraId="6CF0261B" w14:textId="620818A9" w:rsidR="007C2A58" w:rsidRDefault="007C2A58" w:rsidP="005A7FDF">
      <w:pPr>
        <w:pStyle w:val="Kop2"/>
      </w:pPr>
      <w:bookmarkStart w:id="5" w:name="_Toc240018324"/>
      <w:r>
        <w:t>1.2</w:t>
      </w:r>
      <w:r>
        <w:tab/>
        <w:t>De Opdracht</w:t>
      </w:r>
      <w:bookmarkEnd w:id="5"/>
    </w:p>
    <w:p w14:paraId="0D2078D0" w14:textId="2EDC99CE" w:rsidR="007C2A58" w:rsidRDefault="007C2A58" w:rsidP="005A7FDF">
      <w:pPr>
        <w:spacing w:after="160" w:line="240" w:lineRule="auto"/>
      </w:pPr>
      <w:r>
        <w:t>In onderstaande paragraaf wordt een toelichting van de huidige</w:t>
      </w:r>
      <w:r w:rsidR="0028526C">
        <w:t>-</w:t>
      </w:r>
      <w:r>
        <w:t xml:space="preserve"> </w:t>
      </w:r>
      <w:r w:rsidR="0028526C">
        <w:t xml:space="preserve">en gewenste situatie </w:t>
      </w:r>
      <w:r>
        <w:t xml:space="preserve">bij Aanbestedende Dienst gegeven. </w:t>
      </w:r>
      <w:r w:rsidRPr="005F455A">
        <w:t xml:space="preserve">Daarnaast wordt </w:t>
      </w:r>
      <w:r w:rsidR="00027BA0" w:rsidRPr="005F455A">
        <w:t xml:space="preserve">de aanleiding en </w:t>
      </w:r>
      <w:r w:rsidRPr="005F455A">
        <w:t>het doel van de aanbesteding beschreven</w:t>
      </w:r>
      <w:r w:rsidR="0028526C" w:rsidRPr="005F455A">
        <w:t xml:space="preserve"> en de beschrijving van de </w:t>
      </w:r>
      <w:r w:rsidR="00E53F90">
        <w:t>O</w:t>
      </w:r>
      <w:r w:rsidR="0028526C" w:rsidRPr="005F455A">
        <w:t>vereenkomst.</w:t>
      </w:r>
    </w:p>
    <w:p w14:paraId="31C76E7F" w14:textId="1E2E5810" w:rsidR="007C2A58" w:rsidRDefault="007C2A58" w:rsidP="005A7FDF">
      <w:pPr>
        <w:pStyle w:val="Kop3"/>
        <w:rPr>
          <w:sz w:val="22"/>
          <w:szCs w:val="22"/>
        </w:rPr>
      </w:pPr>
      <w:bookmarkStart w:id="6" w:name="_Toc240018325"/>
      <w:r w:rsidRPr="0034586A">
        <w:rPr>
          <w:sz w:val="22"/>
          <w:szCs w:val="22"/>
        </w:rPr>
        <w:t>1.2.1</w:t>
      </w:r>
      <w:r w:rsidRPr="0034586A">
        <w:rPr>
          <w:sz w:val="22"/>
          <w:szCs w:val="22"/>
        </w:rPr>
        <w:tab/>
      </w:r>
      <w:r w:rsidR="00803239" w:rsidRPr="0034586A">
        <w:rPr>
          <w:sz w:val="22"/>
          <w:szCs w:val="22"/>
        </w:rPr>
        <w:t xml:space="preserve">Aanleiding en doel van de </w:t>
      </w:r>
      <w:r w:rsidR="0034586A" w:rsidRPr="0034586A">
        <w:rPr>
          <w:sz w:val="22"/>
          <w:szCs w:val="22"/>
        </w:rPr>
        <w:t>aanbesteding</w:t>
      </w:r>
      <w:bookmarkEnd w:id="6"/>
    </w:p>
    <w:p w14:paraId="322CB9B9" w14:textId="77777777" w:rsidR="007376A7" w:rsidRPr="00CE21D2" w:rsidRDefault="007376A7" w:rsidP="007376A7">
      <w:pPr>
        <w:pStyle w:val="Geenafstand"/>
        <w:rPr>
          <w:b/>
          <w:bCs/>
        </w:rPr>
      </w:pPr>
      <w:r w:rsidRPr="00CE21D2">
        <w:rPr>
          <w:b/>
          <w:bCs/>
        </w:rPr>
        <w:t>Dienstverlening</w:t>
      </w:r>
    </w:p>
    <w:p w14:paraId="77405EA7" w14:textId="5ECF653D" w:rsidR="00811D50" w:rsidRPr="00811D50" w:rsidRDefault="00811D50" w:rsidP="003B6BAD">
      <w:pPr>
        <w:spacing w:after="160"/>
        <w:rPr>
          <w:rStyle w:val="a"/>
          <w:rFonts w:cs="Arial"/>
          <w:i/>
          <w:iCs/>
        </w:rPr>
      </w:pPr>
      <w:r w:rsidRPr="00EB6E4C">
        <w:rPr>
          <w:rStyle w:val="a"/>
          <w:rFonts w:cs="Arial"/>
        </w:rPr>
        <w:t xml:space="preserve">Het doel van deze aanbesteding is het sluiten van een </w:t>
      </w:r>
      <w:r w:rsidR="002B6897">
        <w:rPr>
          <w:rStyle w:val="a"/>
          <w:rFonts w:cs="Arial"/>
        </w:rPr>
        <w:t>O</w:t>
      </w:r>
      <w:r w:rsidRPr="00EB6E4C">
        <w:rPr>
          <w:rStyle w:val="a"/>
          <w:rFonts w:cs="Arial"/>
        </w:rPr>
        <w:t>vereenkomst voor vormgeving, bouw en beheer van</w:t>
      </w:r>
      <w:r w:rsidRPr="00EB6E4C">
        <w:rPr>
          <w:rStyle w:val="a"/>
          <w:rFonts w:cs="Arial"/>
          <w:b/>
        </w:rPr>
        <w:t xml:space="preserve"> </w:t>
      </w:r>
      <w:proofErr w:type="spellStart"/>
      <w:r w:rsidR="00357581" w:rsidRPr="008F7797">
        <w:rPr>
          <w:rStyle w:val="a"/>
          <w:rFonts w:cs="Arial"/>
          <w:bCs/>
        </w:rPr>
        <w:t>Nuffics</w:t>
      </w:r>
      <w:proofErr w:type="spellEnd"/>
      <w:r w:rsidR="008F7797">
        <w:rPr>
          <w:rStyle w:val="a"/>
          <w:rFonts w:cs="Arial"/>
          <w:b/>
        </w:rPr>
        <w:t xml:space="preserve"> </w:t>
      </w:r>
      <w:r w:rsidRPr="00EB6E4C">
        <w:rPr>
          <w:rStyle w:val="a"/>
          <w:rFonts w:cs="Arial"/>
          <w:bCs/>
        </w:rPr>
        <w:t>websites. Nuffic wenst met deze aanbesteding de kwalitatief beste partij te contracteren, tegen de best mogelijke voorwaarden en zo laag mogelijke kosten (beste prijs-kwaliteitverhouding).</w:t>
      </w:r>
    </w:p>
    <w:p w14:paraId="7105C7F8" w14:textId="77777777" w:rsidR="003B6BAD" w:rsidRDefault="007376A7" w:rsidP="0028311D">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Lines="160" w:after="384" w:line="240" w:lineRule="auto"/>
        <w:rPr>
          <w:rFonts w:eastAsiaTheme="minorEastAsia" w:cs="Times New Roman"/>
        </w:rPr>
      </w:pPr>
      <w:r w:rsidRPr="008C0337">
        <w:rPr>
          <w:rFonts w:eastAsiaTheme="minorEastAsia" w:cs="Times New Roman"/>
        </w:rPr>
        <w:lastRenderedPageBreak/>
        <w:t>Onze organisatie wenst één partij te selecteren en contracteren als dienstverlener voor de vormgeving, bouw</w:t>
      </w:r>
      <w:r w:rsidR="00357581">
        <w:rPr>
          <w:rFonts w:eastAsiaTheme="minorEastAsia" w:cs="Times New Roman"/>
        </w:rPr>
        <w:t xml:space="preserve"> en</w:t>
      </w:r>
      <w:r w:rsidRPr="008C0337">
        <w:rPr>
          <w:rFonts w:eastAsiaTheme="minorEastAsia" w:cs="Times New Roman"/>
        </w:rPr>
        <w:t xml:space="preserve"> beheer van onze websites. De beoogde ingangsdatum van de af te sluiten overeenkomst </w:t>
      </w:r>
      <w:r w:rsidRPr="002C6A22">
        <w:rPr>
          <w:rFonts w:eastAsiaTheme="minorEastAsia" w:cs="Times New Roman"/>
        </w:rPr>
        <w:t>is 5 februari 2027.</w:t>
      </w:r>
      <w:r w:rsidRPr="008C0337">
        <w:rPr>
          <w:rFonts w:eastAsiaTheme="minorEastAsia" w:cs="Times New Roman"/>
        </w:rPr>
        <w:t xml:space="preserve"> </w:t>
      </w:r>
    </w:p>
    <w:p w14:paraId="1CFDD17D" w14:textId="08744EF5" w:rsidR="006704FB" w:rsidRDefault="007376A7" w:rsidP="0028311D">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Lines="160" w:after="384" w:line="240" w:lineRule="auto"/>
      </w:pPr>
      <w:r>
        <w:t>We beogen een samenwerking met</w:t>
      </w:r>
      <w:r w:rsidRPr="008F3551">
        <w:t xml:space="preserve"> een </w:t>
      </w:r>
      <w:r>
        <w:t>full-service</w:t>
      </w:r>
      <w:r w:rsidRPr="008F3551">
        <w:t xml:space="preserve">partij die breed inzetbaar is en alle verschillende aspecten van </w:t>
      </w:r>
      <w:r>
        <w:t xml:space="preserve">websiteontwikkeling </w:t>
      </w:r>
      <w:r w:rsidR="007A3BFF">
        <w:t xml:space="preserve">en -beheer </w:t>
      </w:r>
      <w:r>
        <w:t>voor rekening kan nemen.</w:t>
      </w:r>
      <w:r w:rsidRPr="008F3551">
        <w:t xml:space="preserve"> </w:t>
      </w:r>
    </w:p>
    <w:p w14:paraId="4C9A7319" w14:textId="45F9D8C5" w:rsidR="007376A7" w:rsidRPr="005F455A" w:rsidRDefault="007376A7" w:rsidP="005F455A">
      <w:pPr>
        <w:pStyle w:val="Geenafstand"/>
        <w:rPr>
          <w:szCs w:val="20"/>
        </w:rPr>
      </w:pPr>
      <w:r w:rsidRPr="008F3551">
        <w:rPr>
          <w:szCs w:val="20"/>
        </w:rPr>
        <w:t>Hieronder verstaan we</w:t>
      </w:r>
      <w:r>
        <w:rPr>
          <w:szCs w:val="20"/>
        </w:rPr>
        <w:t>:</w:t>
      </w:r>
    </w:p>
    <w:p w14:paraId="5C3E5F8C" w14:textId="77777777" w:rsidR="007376A7" w:rsidRDefault="007376A7" w:rsidP="00E264CC">
      <w:pPr>
        <w:pStyle w:val="Lijstalinea"/>
        <w:numPr>
          <w:ilvl w:val="0"/>
          <w:numId w:val="26"/>
        </w:num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pPr>
      <w:r>
        <w:t>Conceptontwikkeling;</w:t>
      </w:r>
    </w:p>
    <w:p w14:paraId="5FE4530D" w14:textId="3DE87589" w:rsidR="007376A7" w:rsidRDefault="00EE7805" w:rsidP="00E264CC">
      <w:pPr>
        <w:pStyle w:val="Lijstalinea"/>
        <w:numPr>
          <w:ilvl w:val="0"/>
          <w:numId w:val="26"/>
        </w:num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pPr>
      <w:r>
        <w:t>Online v</w:t>
      </w:r>
      <w:r w:rsidR="006704FB">
        <w:t>ormgeving</w:t>
      </w:r>
      <w:r w:rsidR="007376A7">
        <w:t xml:space="preserve"> (visueel ontwerp, interactieontwerp, functioneel ontwerp). NB: huisstijlontwikkeling </w:t>
      </w:r>
      <w:r w:rsidR="00737053">
        <w:t>en offline vormgeving</w:t>
      </w:r>
      <w:r w:rsidR="007376A7">
        <w:t xml:space="preserve"> behoort niet tot de scope van de opdracht;</w:t>
      </w:r>
    </w:p>
    <w:p w14:paraId="555307B7" w14:textId="2693B8EE" w:rsidR="007376A7" w:rsidRDefault="007376A7" w:rsidP="00E264CC">
      <w:pPr>
        <w:pStyle w:val="Lijstalinea"/>
        <w:numPr>
          <w:ilvl w:val="0"/>
          <w:numId w:val="26"/>
        </w:num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pPr>
      <w:r>
        <w:t xml:space="preserve">Bouw en doorontwikkeling van websites in </w:t>
      </w:r>
      <w:r w:rsidR="00AA6E13">
        <w:t xml:space="preserve">een </w:t>
      </w:r>
      <w:proofErr w:type="spellStart"/>
      <w:r>
        <w:t>Drupal</w:t>
      </w:r>
      <w:r w:rsidR="00EE7805">
        <w:t>-</w:t>
      </w:r>
      <w:r>
        <w:t>multisite</w:t>
      </w:r>
      <w:r w:rsidR="00AA6E13">
        <w:t>omgeving</w:t>
      </w:r>
      <w:proofErr w:type="spellEnd"/>
      <w:r>
        <w:t>;</w:t>
      </w:r>
    </w:p>
    <w:p w14:paraId="7A345D86" w14:textId="037D9E62" w:rsidR="007376A7" w:rsidRDefault="007376A7" w:rsidP="00E264CC">
      <w:pPr>
        <w:pStyle w:val="Lijstalinea"/>
        <w:numPr>
          <w:ilvl w:val="0"/>
          <w:numId w:val="26"/>
        </w:num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pPr>
      <w:r>
        <w:t>Technisch beheer en hosting.</w:t>
      </w:r>
      <w:r w:rsidR="006F0783">
        <w:t xml:space="preserve"> NB: v</w:t>
      </w:r>
      <w:r w:rsidR="006F0783" w:rsidRPr="00EB6E4C">
        <w:rPr>
          <w:rStyle w:val="a"/>
          <w:rFonts w:cs="Arial"/>
        </w:rPr>
        <w:t xml:space="preserve">oor de hosting is het toegestaan </w:t>
      </w:r>
      <w:r w:rsidR="006F0783">
        <w:rPr>
          <w:rStyle w:val="a"/>
          <w:rFonts w:cs="Arial"/>
        </w:rPr>
        <w:t>o</w:t>
      </w:r>
      <w:r w:rsidR="006F0783" w:rsidRPr="00EB6E4C">
        <w:rPr>
          <w:rStyle w:val="a"/>
          <w:rFonts w:cs="Arial"/>
        </w:rPr>
        <w:t>m een onderaannemer in te schakelen, zolang het beheer en regie daarvan maar bij de inschrijver is ondergebracht.</w:t>
      </w:r>
    </w:p>
    <w:p w14:paraId="4DA80569" w14:textId="77777777" w:rsidR="00CE557B" w:rsidRDefault="00CE557B" w:rsidP="00CE557B">
      <w:pPr>
        <w:pStyle w:val="Lijstalinea"/>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pPr>
    </w:p>
    <w:p w14:paraId="5A142556" w14:textId="07242D1A" w:rsidR="007376A7" w:rsidRDefault="007376A7" w:rsidP="007376A7">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eastAsiaTheme="minorEastAsia" w:cs="Times New Roman"/>
          <w:szCs w:val="24"/>
        </w:rPr>
      </w:pPr>
      <w:r>
        <w:rPr>
          <w:rFonts w:eastAsiaTheme="minorEastAsia" w:cs="Times New Roman"/>
          <w:szCs w:val="24"/>
        </w:rPr>
        <w:t>Op hoofdlijnen voorzien wij de volgende activiteiten:</w:t>
      </w:r>
    </w:p>
    <w:p w14:paraId="51E932CD" w14:textId="2987B508" w:rsidR="007376A7" w:rsidRPr="00CE21D2" w:rsidRDefault="007376A7" w:rsidP="00E264CC">
      <w:pPr>
        <w:pStyle w:val="Lijstalinea"/>
        <w:widowControl w:val="0"/>
        <w:numPr>
          <w:ilvl w:val="0"/>
          <w:numId w:val="27"/>
        </w:num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autoSpaceDN w:val="0"/>
        <w:spacing w:after="0" w:line="240" w:lineRule="auto"/>
      </w:pPr>
      <w:r w:rsidRPr="00CE21D2">
        <w:rPr>
          <w:rFonts w:eastAsiaTheme="minorEastAsia" w:cs="Times New Roman"/>
          <w:szCs w:val="24"/>
        </w:rPr>
        <w:t>Overname van het technisch beheer en de hosting van bestaande websites</w:t>
      </w:r>
      <w:r>
        <w:rPr>
          <w:rFonts w:eastAsiaTheme="minorEastAsia" w:cs="Times New Roman"/>
          <w:szCs w:val="24"/>
        </w:rPr>
        <w:t>;</w:t>
      </w:r>
    </w:p>
    <w:p w14:paraId="1BAE0495" w14:textId="3CF85173" w:rsidR="00E966E7" w:rsidRDefault="00B57E13" w:rsidP="00E264CC">
      <w:pPr>
        <w:pStyle w:val="Geenafstand"/>
        <w:numPr>
          <w:ilvl w:val="0"/>
          <w:numId w:val="27"/>
        </w:numPr>
      </w:pPr>
      <w:r>
        <w:t>Vormgeving</w:t>
      </w:r>
      <w:r w:rsidR="007376A7">
        <w:t xml:space="preserve"> en bouw </w:t>
      </w:r>
      <w:r>
        <w:t>van</w:t>
      </w:r>
      <w:r w:rsidR="007376A7">
        <w:t xml:space="preserve"> nieuwe websites</w:t>
      </w:r>
      <w:r w:rsidR="000D3B61">
        <w:t>;</w:t>
      </w:r>
    </w:p>
    <w:p w14:paraId="7A4EC526" w14:textId="366379D9" w:rsidR="007376A7" w:rsidRDefault="00E966E7" w:rsidP="00E264CC">
      <w:pPr>
        <w:pStyle w:val="Geenafstand"/>
        <w:numPr>
          <w:ilvl w:val="0"/>
          <w:numId w:val="27"/>
        </w:numPr>
      </w:pPr>
      <w:r>
        <w:t>D</w:t>
      </w:r>
      <w:r w:rsidR="007376A7">
        <w:t xml:space="preserve">oorontwikkeling </w:t>
      </w:r>
      <w:r>
        <w:t>van</w:t>
      </w:r>
      <w:r w:rsidR="007376A7">
        <w:t xml:space="preserve"> bestaande websites.</w:t>
      </w:r>
    </w:p>
    <w:p w14:paraId="3AEE4B79" w14:textId="77777777" w:rsidR="007376A7" w:rsidRDefault="007376A7" w:rsidP="007376A7">
      <w:pPr>
        <w:pStyle w:val="Geenafstand"/>
      </w:pPr>
    </w:p>
    <w:p w14:paraId="62D246C8" w14:textId="77A62F87" w:rsidR="007376A7" w:rsidRDefault="007376A7" w:rsidP="007376A7">
      <w:pPr>
        <w:pStyle w:val="Geenafstand"/>
      </w:pPr>
      <w:r>
        <w:t>Nuffic hecht belang aan:</w:t>
      </w:r>
    </w:p>
    <w:p w14:paraId="37F26117" w14:textId="77777777" w:rsidR="007376A7" w:rsidRDefault="007376A7" w:rsidP="00E264CC">
      <w:pPr>
        <w:pStyle w:val="Geenafstand"/>
        <w:numPr>
          <w:ilvl w:val="0"/>
          <w:numId w:val="25"/>
        </w:numPr>
      </w:pPr>
      <w:r>
        <w:t>Open en proactieve communicatie met en van de dienstverlener;</w:t>
      </w:r>
    </w:p>
    <w:p w14:paraId="6883818D" w14:textId="77777777" w:rsidR="007376A7" w:rsidRDefault="007376A7" w:rsidP="00E264CC">
      <w:pPr>
        <w:pStyle w:val="Geenafstand"/>
        <w:numPr>
          <w:ilvl w:val="0"/>
          <w:numId w:val="25"/>
        </w:numPr>
      </w:pPr>
      <w:r>
        <w:t>Specialisatie in</w:t>
      </w:r>
      <w:r w:rsidRPr="00953A32">
        <w:t xml:space="preserve"> dienstverlening</w:t>
      </w:r>
      <w:r>
        <w:t xml:space="preserve"> op het gebied van websitevormgeving, -ontwikkeling en -beheer;</w:t>
      </w:r>
    </w:p>
    <w:p w14:paraId="180DE208" w14:textId="0EE7CDC4" w:rsidR="007376A7" w:rsidRDefault="007376A7" w:rsidP="00E264CC">
      <w:pPr>
        <w:pStyle w:val="Lijstalinea"/>
        <w:numPr>
          <w:ilvl w:val="0"/>
          <w:numId w:val="25"/>
        </w:num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pPr>
      <w:r>
        <w:t xml:space="preserve">Een </w:t>
      </w:r>
      <w:r w:rsidR="00C2438A">
        <w:t>dienstverlener</w:t>
      </w:r>
      <w:r>
        <w:t xml:space="preserve"> die meedenkt en adviseert over (betaalbare) oplossingen;</w:t>
      </w:r>
    </w:p>
    <w:p w14:paraId="67A4FE48" w14:textId="77777777" w:rsidR="007376A7" w:rsidRDefault="007376A7" w:rsidP="00E264CC">
      <w:pPr>
        <w:pStyle w:val="Geenafstand"/>
        <w:numPr>
          <w:ilvl w:val="0"/>
          <w:numId w:val="25"/>
        </w:numPr>
      </w:pPr>
      <w:r>
        <w:t>Efficiënt beheer en onderhoud van de websites;</w:t>
      </w:r>
    </w:p>
    <w:p w14:paraId="3FBC04E5" w14:textId="77777777" w:rsidR="007376A7" w:rsidRDefault="007376A7" w:rsidP="00E264CC">
      <w:pPr>
        <w:pStyle w:val="Geenafstand"/>
        <w:numPr>
          <w:ilvl w:val="0"/>
          <w:numId w:val="25"/>
        </w:numPr>
      </w:pPr>
      <w:r>
        <w:t>Borging van informatiebeveiliging, gegevensbescherming en digitale toegankelijkheid;</w:t>
      </w:r>
    </w:p>
    <w:p w14:paraId="2B149EE2" w14:textId="77777777" w:rsidR="007376A7" w:rsidRPr="00572439" w:rsidRDefault="007376A7" w:rsidP="00E264CC">
      <w:pPr>
        <w:pStyle w:val="Geenafstand"/>
        <w:numPr>
          <w:ilvl w:val="0"/>
          <w:numId w:val="25"/>
        </w:numPr>
      </w:pPr>
      <w:r>
        <w:t>Planmatig werken, goede monitoring en rapportage voor sturing en verantwoording.</w:t>
      </w:r>
    </w:p>
    <w:p w14:paraId="7F0B9090" w14:textId="384CEE4F" w:rsidR="0034586A" w:rsidRDefault="005E4FC9" w:rsidP="0034586A">
      <w:pPr>
        <w:pStyle w:val="Kop3"/>
      </w:pPr>
      <w:bookmarkStart w:id="7" w:name="_Toc240018326"/>
      <w:r>
        <w:t>1.2.2</w:t>
      </w:r>
      <w:r>
        <w:tab/>
      </w:r>
      <w:r w:rsidR="00523B56" w:rsidRPr="00FE1FB7">
        <w:t>Huidige situatie</w:t>
      </w:r>
      <w:bookmarkEnd w:id="7"/>
      <w:r w:rsidR="00523B56" w:rsidRPr="00FE1FB7">
        <w:t xml:space="preserve"> </w:t>
      </w:r>
    </w:p>
    <w:p w14:paraId="0DAA8050" w14:textId="77777777" w:rsidR="00A648E2" w:rsidRPr="00CF17F7" w:rsidRDefault="00A648E2" w:rsidP="00FE1FB7">
      <w:pPr>
        <w:pStyle w:val="Kop4"/>
        <w:rPr>
          <w:b w:val="0"/>
          <w:bCs/>
        </w:rPr>
      </w:pPr>
      <w:r w:rsidRPr="00CF17F7">
        <w:t xml:space="preserve">Scope </w:t>
      </w:r>
    </w:p>
    <w:p w14:paraId="61092B24" w14:textId="77777777" w:rsidR="00A648E2" w:rsidRDefault="00A648E2" w:rsidP="00A648E2">
      <w:pPr>
        <w:pStyle w:val="Geenafstand"/>
      </w:pPr>
      <w:proofErr w:type="spellStart"/>
      <w:r>
        <w:t>Nuffics</w:t>
      </w:r>
      <w:proofErr w:type="spellEnd"/>
      <w:r>
        <w:t xml:space="preserve"> websites worden op dit moment vormgegeven, ontwikkeld, beheerd en gehost door drie verschillende leveranciers. Specifiek gaat het over de onderstaande websites:</w:t>
      </w:r>
    </w:p>
    <w:p w14:paraId="37C8F91E" w14:textId="77777777" w:rsidR="00A648E2" w:rsidRDefault="00A648E2" w:rsidP="00A648E2">
      <w:pPr>
        <w:pStyle w:val="Geenafstand"/>
      </w:pPr>
    </w:p>
    <w:p w14:paraId="3409C319" w14:textId="77777777" w:rsidR="00A648E2" w:rsidRPr="00C04B93" w:rsidRDefault="00A648E2" w:rsidP="00E264CC">
      <w:pPr>
        <w:pStyle w:val="Lijstalinea"/>
        <w:numPr>
          <w:ilvl w:val="0"/>
          <w:numId w:val="29"/>
        </w:numPr>
        <w:spacing w:after="160" w:line="278" w:lineRule="auto"/>
        <w:rPr>
          <w:rStyle w:val="Hyperlink"/>
          <w:rFonts w:eastAsiaTheme="minorEastAsia" w:cs="Times New Roman"/>
          <w:szCs w:val="24"/>
        </w:rPr>
      </w:pPr>
      <w:r>
        <w:rPr>
          <w:rFonts w:eastAsiaTheme="minorEastAsia" w:cs="Times New Roman"/>
          <w:szCs w:val="24"/>
        </w:rPr>
        <w:fldChar w:fldCharType="begin"/>
      </w:r>
      <w:r>
        <w:rPr>
          <w:rFonts w:eastAsiaTheme="minorEastAsia" w:cs="Times New Roman"/>
          <w:szCs w:val="24"/>
        </w:rPr>
        <w:instrText>HYPERLINK "https://www.nuffic.nl"</w:instrText>
      </w:r>
      <w:r>
        <w:rPr>
          <w:rFonts w:eastAsiaTheme="minorEastAsia" w:cs="Times New Roman"/>
          <w:szCs w:val="24"/>
        </w:rPr>
      </w:r>
      <w:r>
        <w:rPr>
          <w:rFonts w:eastAsiaTheme="minorEastAsia" w:cs="Times New Roman"/>
          <w:szCs w:val="24"/>
        </w:rPr>
        <w:fldChar w:fldCharType="separate"/>
      </w:r>
      <w:r w:rsidRPr="00C04B93">
        <w:rPr>
          <w:rStyle w:val="Hyperlink"/>
          <w:rFonts w:eastAsiaTheme="minorEastAsia" w:cs="Times New Roman"/>
          <w:szCs w:val="24"/>
        </w:rPr>
        <w:t>Nuffic.nl</w:t>
      </w:r>
    </w:p>
    <w:p w14:paraId="758E6FB1" w14:textId="77777777" w:rsidR="00A648E2" w:rsidRPr="00FC57C6" w:rsidRDefault="00A648E2" w:rsidP="00E264CC">
      <w:pPr>
        <w:pStyle w:val="Lijstalinea"/>
        <w:numPr>
          <w:ilvl w:val="0"/>
          <w:numId w:val="29"/>
        </w:numPr>
        <w:spacing w:after="160" w:line="278" w:lineRule="auto"/>
        <w:rPr>
          <w:rFonts w:eastAsiaTheme="minorEastAsia" w:cs="Times New Roman"/>
          <w:szCs w:val="24"/>
        </w:rPr>
      </w:pPr>
      <w:r>
        <w:rPr>
          <w:rFonts w:eastAsiaTheme="minorEastAsia" w:cs="Times New Roman"/>
          <w:szCs w:val="24"/>
        </w:rPr>
        <w:fldChar w:fldCharType="end"/>
      </w:r>
      <w:hyperlink r:id="rId17" w:history="1">
        <w:r w:rsidRPr="00C04B93">
          <w:rPr>
            <w:rStyle w:val="Hyperlink"/>
            <w:rFonts w:eastAsiaTheme="minorEastAsia" w:cs="Times New Roman"/>
            <w:szCs w:val="24"/>
          </w:rPr>
          <w:t>Wilweg.nl</w:t>
        </w:r>
      </w:hyperlink>
    </w:p>
    <w:p w14:paraId="745FE2CB" w14:textId="77777777" w:rsidR="00A648E2" w:rsidRPr="00FC57C6" w:rsidRDefault="00A648E2" w:rsidP="00E264CC">
      <w:pPr>
        <w:pStyle w:val="Lijstalinea"/>
        <w:numPr>
          <w:ilvl w:val="0"/>
          <w:numId w:val="29"/>
        </w:numPr>
        <w:spacing w:after="160" w:line="278" w:lineRule="auto"/>
        <w:rPr>
          <w:rFonts w:eastAsiaTheme="minorEastAsia" w:cs="Times New Roman"/>
          <w:szCs w:val="24"/>
        </w:rPr>
      </w:pPr>
      <w:hyperlink r:id="rId18" w:history="1">
        <w:r w:rsidRPr="00C04B93">
          <w:rPr>
            <w:rStyle w:val="Hyperlink"/>
            <w:rFonts w:eastAsiaTheme="minorEastAsia" w:cs="Times New Roman"/>
            <w:szCs w:val="24"/>
          </w:rPr>
          <w:t>StudyinNL.org</w:t>
        </w:r>
      </w:hyperlink>
    </w:p>
    <w:p w14:paraId="1D8C6B93" w14:textId="77777777" w:rsidR="00A648E2" w:rsidRPr="00FC57C6" w:rsidRDefault="00A648E2" w:rsidP="00E264CC">
      <w:pPr>
        <w:pStyle w:val="Lijstalinea"/>
        <w:numPr>
          <w:ilvl w:val="0"/>
          <w:numId w:val="29"/>
        </w:numPr>
        <w:spacing w:after="160" w:line="278" w:lineRule="auto"/>
        <w:rPr>
          <w:rFonts w:eastAsiaTheme="minorEastAsia" w:cs="Times New Roman"/>
          <w:szCs w:val="24"/>
        </w:rPr>
      </w:pPr>
      <w:hyperlink r:id="rId19" w:history="1">
        <w:r w:rsidRPr="00BD36E0">
          <w:rPr>
            <w:rStyle w:val="Hyperlink"/>
            <w:rFonts w:eastAsiaTheme="minorEastAsia" w:cs="Times New Roman"/>
            <w:szCs w:val="24"/>
            <w:lang w:val="en-US"/>
          </w:rPr>
          <w:t>Erasmusplus.nl</w:t>
        </w:r>
      </w:hyperlink>
      <w:r w:rsidRPr="00BD36E0">
        <w:rPr>
          <w:rFonts w:eastAsiaTheme="minorEastAsia" w:cs="Times New Roman"/>
          <w:szCs w:val="24"/>
          <w:lang w:val="en-US"/>
        </w:rPr>
        <w:t xml:space="preserve">, </w:t>
      </w:r>
      <w:proofErr w:type="spellStart"/>
      <w:r w:rsidRPr="00BD36E0">
        <w:rPr>
          <w:rFonts w:eastAsiaTheme="minorEastAsia" w:cs="Times New Roman"/>
          <w:szCs w:val="24"/>
          <w:lang w:val="en-US"/>
        </w:rPr>
        <w:t>inclusief</w:t>
      </w:r>
      <w:proofErr w:type="spellEnd"/>
      <w:r w:rsidRPr="00BD36E0">
        <w:rPr>
          <w:rFonts w:eastAsiaTheme="minorEastAsia" w:cs="Times New Roman"/>
          <w:szCs w:val="24"/>
          <w:lang w:val="en-US"/>
        </w:rPr>
        <w:t>:</w:t>
      </w:r>
      <w:r w:rsidRPr="00BD36E0">
        <w:rPr>
          <w:rFonts w:eastAsiaTheme="minorEastAsia" w:cs="Times New Roman"/>
          <w:szCs w:val="24"/>
          <w:lang w:val="en-US"/>
        </w:rPr>
        <w:br/>
        <w:t xml:space="preserve">1. </w:t>
      </w:r>
      <w:hyperlink r:id="rId20" w:history="1">
        <w:r w:rsidRPr="00BD36E0">
          <w:rPr>
            <w:rStyle w:val="Hyperlink"/>
            <w:rFonts w:eastAsiaTheme="minorEastAsia" w:cs="Times New Roman"/>
            <w:szCs w:val="24"/>
            <w:lang w:val="en-US"/>
          </w:rPr>
          <w:t>Inclusiontool.nl</w:t>
        </w:r>
      </w:hyperlink>
      <w:r w:rsidRPr="00BD36E0">
        <w:rPr>
          <w:rFonts w:eastAsiaTheme="minorEastAsia" w:cs="Times New Roman"/>
          <w:szCs w:val="24"/>
          <w:lang w:val="en-US"/>
        </w:rPr>
        <w:br/>
        <w:t xml:space="preserve">2. </w:t>
      </w:r>
      <w:hyperlink r:id="rId21" w:history="1">
        <w:r w:rsidRPr="00141E97">
          <w:rPr>
            <w:rStyle w:val="Hyperlink"/>
            <w:rFonts w:eastAsiaTheme="minorEastAsia" w:cs="Times New Roman"/>
            <w:szCs w:val="24"/>
          </w:rPr>
          <w:t>Impacttool</w:t>
        </w:r>
      </w:hyperlink>
      <w:r w:rsidRPr="00FC57C6">
        <w:rPr>
          <w:rFonts w:eastAsiaTheme="minorEastAsia" w:cs="Times New Roman"/>
          <w:szCs w:val="24"/>
        </w:rPr>
        <w:t xml:space="preserve"> / </w:t>
      </w:r>
      <w:hyperlink r:id="rId22" w:history="1">
        <w:r>
          <w:rPr>
            <w:rStyle w:val="Hyperlink"/>
            <w:rFonts w:eastAsiaTheme="minorEastAsia" w:cs="Times New Roman"/>
            <w:szCs w:val="24"/>
          </w:rPr>
          <w:t>Toc.erasmusplus.nl</w:t>
        </w:r>
      </w:hyperlink>
      <w:r w:rsidRPr="00FC57C6">
        <w:rPr>
          <w:rFonts w:eastAsiaTheme="minorEastAsia" w:cs="Times New Roman"/>
          <w:szCs w:val="24"/>
        </w:rPr>
        <w:br/>
        <w:t xml:space="preserve">3. </w:t>
      </w:r>
      <w:hyperlink r:id="rId23" w:history="1">
        <w:r w:rsidRPr="00063F35">
          <w:rPr>
            <w:rStyle w:val="Hyperlink"/>
            <w:rFonts w:eastAsiaTheme="minorEastAsia" w:cs="Times New Roman"/>
            <w:szCs w:val="24"/>
          </w:rPr>
          <w:t>Subsidiewijzer.erasmusplus.nl</w:t>
        </w:r>
      </w:hyperlink>
    </w:p>
    <w:p w14:paraId="2F07BA8C" w14:textId="77777777" w:rsidR="00A648E2" w:rsidRPr="00FC57C6" w:rsidRDefault="00A648E2" w:rsidP="00E264CC">
      <w:pPr>
        <w:pStyle w:val="Lijstalinea"/>
        <w:numPr>
          <w:ilvl w:val="0"/>
          <w:numId w:val="29"/>
        </w:numPr>
        <w:spacing w:after="160" w:line="278" w:lineRule="auto"/>
        <w:rPr>
          <w:rFonts w:eastAsiaTheme="minorEastAsia" w:cs="Times New Roman"/>
          <w:szCs w:val="24"/>
        </w:rPr>
      </w:pPr>
      <w:hyperlink r:id="rId24" w:history="1">
        <w:r w:rsidRPr="00FC779E">
          <w:rPr>
            <w:rStyle w:val="Hyperlink"/>
            <w:rFonts w:eastAsiaTheme="minorEastAsia" w:cs="Times New Roman"/>
            <w:szCs w:val="24"/>
          </w:rPr>
          <w:t>Erasmusplusresearch.eu</w:t>
        </w:r>
      </w:hyperlink>
    </w:p>
    <w:p w14:paraId="568C6606" w14:textId="77777777" w:rsidR="00A648E2" w:rsidRPr="00FC57C6" w:rsidRDefault="00A648E2" w:rsidP="00E264CC">
      <w:pPr>
        <w:pStyle w:val="Lijstalinea"/>
        <w:numPr>
          <w:ilvl w:val="0"/>
          <w:numId w:val="29"/>
        </w:numPr>
        <w:spacing w:after="160" w:line="278" w:lineRule="auto"/>
        <w:rPr>
          <w:rFonts w:eastAsiaTheme="minorEastAsia" w:cs="Times New Roman"/>
          <w:szCs w:val="24"/>
        </w:rPr>
      </w:pPr>
      <w:hyperlink r:id="rId25" w:history="1">
        <w:r w:rsidRPr="00FC779E">
          <w:rPr>
            <w:rStyle w:val="Hyperlink"/>
            <w:rFonts w:eastAsiaTheme="minorEastAsia" w:cs="Times New Roman"/>
            <w:szCs w:val="24"/>
          </w:rPr>
          <w:t>Etwinning.nl</w:t>
        </w:r>
      </w:hyperlink>
    </w:p>
    <w:p w14:paraId="2FF69D67" w14:textId="5B1DF836" w:rsidR="00A648E2" w:rsidRPr="002F6A14" w:rsidRDefault="00A648E2" w:rsidP="009910C6">
      <w:pPr>
        <w:pStyle w:val="Kop4"/>
      </w:pPr>
      <w:r w:rsidRPr="002A0737">
        <w:lastRenderedPageBreak/>
        <w:t xml:space="preserve">Doelstellingen </w:t>
      </w:r>
      <w:r w:rsidRPr="002F6A14">
        <w:t>en doelgroepen</w:t>
      </w:r>
    </w:p>
    <w:p w14:paraId="027E9985" w14:textId="6A9928AA" w:rsidR="00A648E2" w:rsidRDefault="00A648E2" w:rsidP="003B6BAD">
      <w:pPr>
        <w:tabs>
          <w:tab w:val="left" w:pos="426"/>
        </w:tabs>
        <w:spacing w:after="160"/>
      </w:pPr>
      <w:r>
        <w:t xml:space="preserve">Onze websites zijn gebouwd om met onze doelgroepen te kunnen communiceren. De websitebezoekers zijn vooral onderwijsprofessionals en (internationale) studenten. Zij halen informatie op, laten zich inspireren om met internationalisering aan de slag te gaan, downloaden onderzoeken, schrijven zich in voor evenementen en webinars en melden zich aan voor netwerken. </w:t>
      </w:r>
    </w:p>
    <w:p w14:paraId="5E3EBE56" w14:textId="389DABB7" w:rsidR="00A648E2" w:rsidRDefault="00A648E2" w:rsidP="003B6BAD">
      <w:pPr>
        <w:tabs>
          <w:tab w:val="left" w:pos="426"/>
        </w:tabs>
        <w:spacing w:after="160"/>
        <w:rPr>
          <w:b/>
          <w:bCs/>
        </w:rPr>
      </w:pPr>
      <w:r>
        <w:t xml:space="preserve">Wilweg.nl, etwinning.nl en Erasmusplus.nl </w:t>
      </w:r>
      <w:r w:rsidRPr="001A6E2C">
        <w:t>richten zich op een Nederlandstalig publie</w:t>
      </w:r>
      <w:r>
        <w:t xml:space="preserve">k. StudyinNL.org, Erasmusplusresearch.eu zijn alleen </w:t>
      </w:r>
      <w:r w:rsidR="0041207A">
        <w:t>beschikbaar</w:t>
      </w:r>
      <w:r>
        <w:t xml:space="preserve"> in de Engelse taal</w:t>
      </w:r>
      <w:r w:rsidR="00212236">
        <w:t>. O</w:t>
      </w:r>
      <w:r>
        <w:t>nze corporate site Nuffic.nl heeft zowel een Nederlandstalige als een Engelstalige variant.</w:t>
      </w:r>
    </w:p>
    <w:p w14:paraId="144E8E3C" w14:textId="088F63AF" w:rsidR="00A648E2" w:rsidRPr="002C6A22" w:rsidRDefault="00A648E2" w:rsidP="003B6BAD">
      <w:pPr>
        <w:tabs>
          <w:tab w:val="left" w:pos="426"/>
        </w:tabs>
        <w:spacing w:after="160"/>
      </w:pPr>
      <w:r>
        <w:t>Jaarlijks trekken de websites bij elkaar ruim 2 miljoen bezoekers. De meeste bezoekers (ca. 1 miljoen) komen voor StudyinNL.org</w:t>
      </w:r>
      <w:r w:rsidR="13CCA5B6">
        <w:t xml:space="preserve"> (dat zich richt op een internationaal publiek)</w:t>
      </w:r>
      <w:r>
        <w:t xml:space="preserve">, op de voet gevolgd door Nuffic.nl (ca 800.000). De overige websites richten zich op kleinere doelgroepen en geven vooral informatie over specifieke </w:t>
      </w:r>
      <w:r w:rsidRPr="002C6A22">
        <w:t xml:space="preserve">programma’s als Erasmus+ en </w:t>
      </w:r>
      <w:proofErr w:type="spellStart"/>
      <w:r w:rsidR="007C023C" w:rsidRPr="002C6A22">
        <w:t>eT</w:t>
      </w:r>
      <w:r w:rsidRPr="002C6A22">
        <w:t>winning</w:t>
      </w:r>
      <w:proofErr w:type="spellEnd"/>
      <w:r w:rsidRPr="002C6A22">
        <w:t>.</w:t>
      </w:r>
    </w:p>
    <w:p w14:paraId="037ED3E4" w14:textId="4E5F0437" w:rsidR="00F4358F" w:rsidRPr="002C6A22" w:rsidRDefault="00F4358F" w:rsidP="009E0916">
      <w:pPr>
        <w:tabs>
          <w:tab w:val="left" w:pos="426"/>
        </w:tabs>
        <w:spacing w:after="160" w:line="240" w:lineRule="auto"/>
      </w:pPr>
      <w:r w:rsidRPr="002C6A22">
        <w:t xml:space="preserve">Voor uitgebreide informatie over </w:t>
      </w:r>
      <w:r w:rsidR="00C945F2" w:rsidRPr="002C6A22">
        <w:t xml:space="preserve">onze websites, zie bijlage </w:t>
      </w:r>
      <w:r w:rsidR="002C6A22" w:rsidRPr="002C6A22">
        <w:t>04</w:t>
      </w:r>
      <w:r w:rsidR="00C945F2" w:rsidRPr="002C6A22">
        <w:t xml:space="preserve"> </w:t>
      </w:r>
      <w:r w:rsidR="00CE3B60" w:rsidRPr="002C6A22">
        <w:rPr>
          <w:i/>
          <w:iCs/>
        </w:rPr>
        <w:t>Beschrijving</w:t>
      </w:r>
      <w:r w:rsidR="00C945F2" w:rsidRPr="002C6A22">
        <w:rPr>
          <w:i/>
          <w:iCs/>
        </w:rPr>
        <w:t xml:space="preserve"> website</w:t>
      </w:r>
      <w:r w:rsidR="00CE3B60" w:rsidRPr="002C6A22">
        <w:rPr>
          <w:i/>
          <w:iCs/>
        </w:rPr>
        <w:t>s</w:t>
      </w:r>
      <w:r w:rsidR="00C945F2" w:rsidRPr="002C6A22">
        <w:t>.</w:t>
      </w:r>
    </w:p>
    <w:p w14:paraId="24B36073" w14:textId="5410D89D" w:rsidR="00A648E2" w:rsidRPr="002A0737" w:rsidRDefault="00A648E2" w:rsidP="009910C6">
      <w:pPr>
        <w:pStyle w:val="Kop4"/>
        <w:rPr>
          <w:b w:val="0"/>
          <w:bCs/>
        </w:rPr>
      </w:pPr>
      <w:r w:rsidRPr="002C6A22">
        <w:t>Techniek op hoofdlijnen</w:t>
      </w:r>
    </w:p>
    <w:p w14:paraId="1087EEA7" w14:textId="77777777" w:rsidR="00A648E2" w:rsidRPr="002A0737" w:rsidRDefault="00A648E2" w:rsidP="00E264CC">
      <w:pPr>
        <w:pStyle w:val="Lijstalinea"/>
        <w:widowControl w:val="0"/>
        <w:numPr>
          <w:ilvl w:val="0"/>
          <w:numId w:val="28"/>
        </w:numPr>
        <w:tabs>
          <w:tab w:val="left" w:pos="426"/>
        </w:tabs>
        <w:autoSpaceDE w:val="0"/>
        <w:autoSpaceDN w:val="0"/>
        <w:spacing w:after="0" w:line="240" w:lineRule="auto"/>
      </w:pPr>
      <w:r>
        <w:t xml:space="preserve">Er wordt gebruikgemaakt van </w:t>
      </w:r>
      <w:proofErr w:type="spellStart"/>
      <w:r>
        <w:t>Drupal</w:t>
      </w:r>
      <w:proofErr w:type="spellEnd"/>
      <w:r>
        <w:t xml:space="preserve"> 10 en 11. </w:t>
      </w:r>
    </w:p>
    <w:p w14:paraId="447EB1FC" w14:textId="7F09FE33" w:rsidR="00EC5AB2" w:rsidRPr="002A0737" w:rsidRDefault="00EC5AB2" w:rsidP="00E264CC">
      <w:pPr>
        <w:pStyle w:val="Lijstalinea"/>
        <w:widowControl w:val="0"/>
        <w:numPr>
          <w:ilvl w:val="0"/>
          <w:numId w:val="28"/>
        </w:numPr>
        <w:tabs>
          <w:tab w:val="left" w:pos="426"/>
        </w:tabs>
        <w:autoSpaceDE w:val="0"/>
        <w:autoSpaceDN w:val="0"/>
        <w:spacing w:after="0" w:line="240" w:lineRule="auto"/>
      </w:pPr>
      <w:r w:rsidRPr="00503785">
        <w:rPr>
          <w:rFonts w:eastAsiaTheme="minorEastAsia" w:cs="Times New Roman"/>
          <w:szCs w:val="24"/>
        </w:rPr>
        <w:t xml:space="preserve">De websites Nuffic.nl en Wilweg.nl zijn recent gebouwd op een </w:t>
      </w:r>
      <w:proofErr w:type="spellStart"/>
      <w:r w:rsidRPr="00503785">
        <w:rPr>
          <w:rFonts w:eastAsiaTheme="minorEastAsia" w:cs="Times New Roman"/>
          <w:szCs w:val="24"/>
        </w:rPr>
        <w:t>Drupal</w:t>
      </w:r>
      <w:r>
        <w:rPr>
          <w:rFonts w:eastAsiaTheme="minorEastAsia" w:cs="Times New Roman"/>
          <w:szCs w:val="24"/>
        </w:rPr>
        <w:t>-</w:t>
      </w:r>
      <w:r w:rsidRPr="00503785">
        <w:rPr>
          <w:rFonts w:eastAsiaTheme="minorEastAsia" w:cs="Times New Roman"/>
          <w:szCs w:val="24"/>
        </w:rPr>
        <w:t>multisiteplatform</w:t>
      </w:r>
      <w:proofErr w:type="spellEnd"/>
    </w:p>
    <w:p w14:paraId="49DB2C19" w14:textId="77777777" w:rsidR="00A648E2" w:rsidRPr="002A0737" w:rsidRDefault="00A648E2" w:rsidP="00E264CC">
      <w:pPr>
        <w:pStyle w:val="Lijstalinea"/>
        <w:widowControl w:val="0"/>
        <w:numPr>
          <w:ilvl w:val="0"/>
          <w:numId w:val="28"/>
        </w:numPr>
        <w:tabs>
          <w:tab w:val="left" w:pos="426"/>
        </w:tabs>
        <w:autoSpaceDE w:val="0"/>
        <w:autoSpaceDN w:val="0"/>
        <w:spacing w:after="0" w:line="240" w:lineRule="auto"/>
      </w:pPr>
      <w:r w:rsidRPr="002A0737">
        <w:t>Hosting</w:t>
      </w:r>
      <w:r>
        <w:t xml:space="preserve"> draait op VPS.</w:t>
      </w:r>
    </w:p>
    <w:p w14:paraId="073954D5" w14:textId="4B99F9C8" w:rsidR="00A648E2" w:rsidRPr="002A0737" w:rsidRDefault="00FA1ED0" w:rsidP="00E264CC">
      <w:pPr>
        <w:pStyle w:val="Lijstalinea"/>
        <w:widowControl w:val="0"/>
        <w:numPr>
          <w:ilvl w:val="0"/>
          <w:numId w:val="28"/>
        </w:numPr>
        <w:tabs>
          <w:tab w:val="left" w:pos="426"/>
        </w:tabs>
        <w:autoSpaceDE w:val="0"/>
        <w:autoSpaceDN w:val="0"/>
        <w:spacing w:after="0" w:line="240" w:lineRule="auto"/>
      </w:pPr>
      <w:r>
        <w:t>C</w:t>
      </w:r>
      <w:r w:rsidR="00A648E2" w:rsidRPr="00C661A9">
        <w:t xml:space="preserve">a. </w:t>
      </w:r>
      <w:r w:rsidR="00A648E2">
        <w:t>25</w:t>
      </w:r>
      <w:r w:rsidR="00A648E2" w:rsidRPr="00C661A9">
        <w:t xml:space="preserve"> Nuffic-redacteuren loggen met SSO in via </w:t>
      </w:r>
      <w:r w:rsidR="00A648E2">
        <w:t>Microsoft</w:t>
      </w:r>
      <w:r w:rsidR="00A648E2" w:rsidRPr="00C661A9">
        <w:t xml:space="preserve"> </w:t>
      </w:r>
      <w:proofErr w:type="spellStart"/>
      <w:r w:rsidR="00A648E2" w:rsidRPr="00C661A9">
        <w:t>Entra</w:t>
      </w:r>
      <w:proofErr w:type="spellEnd"/>
      <w:r w:rsidR="00A648E2" w:rsidRPr="00C661A9">
        <w:t xml:space="preserve"> ID. Daarnaast wordt er door ee</w:t>
      </w:r>
      <w:r w:rsidR="00A648E2">
        <w:t xml:space="preserve">n vijftal </w:t>
      </w:r>
      <w:r w:rsidR="00A648E2" w:rsidRPr="00C661A9">
        <w:t>externen ingelogd op de websites Erasmusplus</w:t>
      </w:r>
      <w:r w:rsidR="00A648E2">
        <w:t>.nl</w:t>
      </w:r>
      <w:r w:rsidR="00A648E2" w:rsidRPr="00C661A9">
        <w:t xml:space="preserve"> en Erasmusplusresearch.</w:t>
      </w:r>
      <w:r w:rsidR="00A648E2">
        <w:t>eu.</w:t>
      </w:r>
      <w:r w:rsidR="00A648E2" w:rsidRPr="00C661A9">
        <w:t xml:space="preserve"> </w:t>
      </w:r>
      <w:r w:rsidR="00A648E2">
        <w:t>Inloggen door externen</w:t>
      </w:r>
      <w:r w:rsidR="00A648E2" w:rsidRPr="00C661A9">
        <w:t xml:space="preserve"> </w:t>
      </w:r>
      <w:r w:rsidR="00A648E2">
        <w:t xml:space="preserve">willen we in de toekomst via </w:t>
      </w:r>
      <w:proofErr w:type="spellStart"/>
      <w:r w:rsidR="00A648E2" w:rsidRPr="00C661A9">
        <w:t>Entra</w:t>
      </w:r>
      <w:proofErr w:type="spellEnd"/>
      <w:r w:rsidR="00A648E2" w:rsidRPr="00C661A9">
        <w:t xml:space="preserve"> </w:t>
      </w:r>
      <w:proofErr w:type="spellStart"/>
      <w:r w:rsidR="00A648E2">
        <w:t>E</w:t>
      </w:r>
      <w:r w:rsidR="00A648E2" w:rsidRPr="00C661A9">
        <w:t>xternal</w:t>
      </w:r>
      <w:proofErr w:type="spellEnd"/>
      <w:r w:rsidR="00A648E2" w:rsidRPr="00C661A9">
        <w:t xml:space="preserve"> ID</w:t>
      </w:r>
      <w:r w:rsidR="00A648E2">
        <w:t xml:space="preserve"> laten verlopen.</w:t>
      </w:r>
    </w:p>
    <w:p w14:paraId="35D2E9B8" w14:textId="77777777" w:rsidR="003A65AC" w:rsidRDefault="003A65AC" w:rsidP="002031C0">
      <w:pPr>
        <w:widowControl w:val="0"/>
        <w:tabs>
          <w:tab w:val="left" w:pos="426"/>
        </w:tabs>
        <w:autoSpaceDE w:val="0"/>
        <w:autoSpaceDN w:val="0"/>
        <w:spacing w:after="0" w:line="240" w:lineRule="auto"/>
      </w:pPr>
    </w:p>
    <w:p w14:paraId="0281851B" w14:textId="584A2F88" w:rsidR="003A65AC" w:rsidRPr="002A0737" w:rsidRDefault="003A65AC" w:rsidP="008F7797">
      <w:pPr>
        <w:widowControl w:val="0"/>
        <w:tabs>
          <w:tab w:val="left" w:pos="426"/>
        </w:tabs>
        <w:autoSpaceDE w:val="0"/>
        <w:autoSpaceDN w:val="0"/>
        <w:spacing w:after="0" w:line="240" w:lineRule="auto"/>
      </w:pPr>
      <w:r>
        <w:t xml:space="preserve">Gedetailleerde technische informatie </w:t>
      </w:r>
      <w:r w:rsidR="00034F0F">
        <w:t xml:space="preserve">wordt afzonderlijk beschikbaar gesteld na </w:t>
      </w:r>
      <w:r w:rsidR="00685A10">
        <w:t xml:space="preserve">ondertekening van </w:t>
      </w:r>
      <w:r w:rsidR="000F2274">
        <w:t>de</w:t>
      </w:r>
      <w:r w:rsidR="00685A10">
        <w:t xml:space="preserve"> geheimhoudingsverklaring.</w:t>
      </w:r>
    </w:p>
    <w:p w14:paraId="123E565D" w14:textId="2BC716CD" w:rsidR="007C2A58" w:rsidRPr="00523B56" w:rsidRDefault="007C2A58" w:rsidP="00B57694">
      <w:pPr>
        <w:pStyle w:val="Kop3"/>
        <w:rPr>
          <w:sz w:val="22"/>
          <w:szCs w:val="22"/>
        </w:rPr>
      </w:pPr>
      <w:bookmarkStart w:id="8" w:name="_Toc240018327"/>
      <w:r w:rsidRPr="00523B56">
        <w:rPr>
          <w:sz w:val="22"/>
          <w:szCs w:val="22"/>
        </w:rPr>
        <w:t>1.2.</w:t>
      </w:r>
      <w:r w:rsidR="005E4FC9">
        <w:rPr>
          <w:sz w:val="22"/>
          <w:szCs w:val="22"/>
        </w:rPr>
        <w:t>3</w:t>
      </w:r>
      <w:r w:rsidRPr="00523B56">
        <w:rPr>
          <w:sz w:val="22"/>
          <w:szCs w:val="22"/>
        </w:rPr>
        <w:tab/>
        <w:t>Gewenste situatie</w:t>
      </w:r>
      <w:bookmarkEnd w:id="8"/>
    </w:p>
    <w:p w14:paraId="5E891D1E" w14:textId="364EDB89" w:rsidR="00A530AB" w:rsidRPr="00A530AB" w:rsidRDefault="0026137C" w:rsidP="003B6BAD">
      <w:p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160"/>
        <w:rPr>
          <w:rStyle w:val="a"/>
          <w:rFonts w:cs="Arial"/>
        </w:rPr>
      </w:pPr>
      <w:r w:rsidRPr="00A530AB">
        <w:rPr>
          <w:rStyle w:val="a"/>
          <w:rFonts w:cs="Arial"/>
        </w:rPr>
        <w:t xml:space="preserve">Nuffic heeft een </w:t>
      </w:r>
      <w:proofErr w:type="spellStart"/>
      <w:r w:rsidRPr="00A530AB">
        <w:rPr>
          <w:rStyle w:val="a"/>
          <w:rFonts w:cs="Arial"/>
        </w:rPr>
        <w:t>multisiteplatform</w:t>
      </w:r>
      <w:proofErr w:type="spellEnd"/>
      <w:r w:rsidRPr="00A530AB">
        <w:rPr>
          <w:rStyle w:val="a"/>
          <w:rFonts w:cs="Arial"/>
        </w:rPr>
        <w:t xml:space="preserve"> in </w:t>
      </w:r>
      <w:proofErr w:type="spellStart"/>
      <w:r w:rsidRPr="00A530AB">
        <w:rPr>
          <w:rStyle w:val="a"/>
          <w:rFonts w:cs="Arial"/>
        </w:rPr>
        <w:t>Drupal</w:t>
      </w:r>
      <w:proofErr w:type="spellEnd"/>
      <w:r w:rsidRPr="00A530AB">
        <w:rPr>
          <w:rStyle w:val="a"/>
          <w:rFonts w:cs="Arial"/>
        </w:rPr>
        <w:t xml:space="preserve"> als basis van haar </w:t>
      </w:r>
      <w:proofErr w:type="spellStart"/>
      <w:r w:rsidRPr="00A530AB">
        <w:rPr>
          <w:rStyle w:val="a"/>
          <w:rFonts w:cs="Arial"/>
        </w:rPr>
        <w:t>webactiviteiten</w:t>
      </w:r>
      <w:proofErr w:type="spellEnd"/>
      <w:r w:rsidRPr="00A530AB">
        <w:rPr>
          <w:rStyle w:val="a"/>
          <w:rFonts w:cs="Arial"/>
        </w:rPr>
        <w:t>, waarop bij start van de nieuwe aanbestedingsperiode twee websites draaien</w:t>
      </w:r>
      <w:r w:rsidR="00AF27DD" w:rsidRPr="00A530AB">
        <w:rPr>
          <w:rStyle w:val="a"/>
          <w:rFonts w:cs="Arial"/>
        </w:rPr>
        <w:t xml:space="preserve">: </w:t>
      </w:r>
      <w:r w:rsidR="00BA5E6F" w:rsidRPr="00A530AB">
        <w:rPr>
          <w:rStyle w:val="a"/>
          <w:rFonts w:cs="Arial"/>
        </w:rPr>
        <w:t>Nuffic.nl en Wilweg.nl</w:t>
      </w:r>
      <w:r w:rsidRPr="00A530AB">
        <w:rPr>
          <w:rStyle w:val="a"/>
          <w:rFonts w:cs="Arial"/>
        </w:rPr>
        <w:t xml:space="preserve">. Bedoeling is dat </w:t>
      </w:r>
      <w:r w:rsidR="00BA5E6F" w:rsidRPr="00A530AB">
        <w:rPr>
          <w:rStyle w:val="a"/>
          <w:rFonts w:cs="Arial"/>
        </w:rPr>
        <w:t xml:space="preserve">gedurende </w:t>
      </w:r>
      <w:r w:rsidR="00F71436" w:rsidRPr="00A530AB">
        <w:rPr>
          <w:rStyle w:val="a"/>
          <w:rFonts w:cs="Arial"/>
        </w:rPr>
        <w:t xml:space="preserve">de eerste anderhalf jaar van de </w:t>
      </w:r>
      <w:r w:rsidRPr="00A530AB">
        <w:rPr>
          <w:rStyle w:val="a"/>
          <w:rFonts w:cs="Arial"/>
        </w:rPr>
        <w:t xml:space="preserve">aanbestedingsperiode ook de andere websites </w:t>
      </w:r>
      <w:r w:rsidR="00FA2431">
        <w:rPr>
          <w:rStyle w:val="a"/>
          <w:rFonts w:cs="Arial"/>
        </w:rPr>
        <w:t xml:space="preserve">(zie Scope) </w:t>
      </w:r>
      <w:r w:rsidRPr="00A530AB">
        <w:rPr>
          <w:rStyle w:val="a"/>
          <w:rFonts w:cs="Arial"/>
        </w:rPr>
        <w:t>op dit platform worden geïntegreerd</w:t>
      </w:r>
      <w:r w:rsidR="00220F93" w:rsidRPr="00A530AB">
        <w:rPr>
          <w:rStyle w:val="a"/>
          <w:rFonts w:cs="Arial"/>
        </w:rPr>
        <w:t xml:space="preserve"> en in beheer komen van de </w:t>
      </w:r>
      <w:r w:rsidR="009E04DD">
        <w:rPr>
          <w:rStyle w:val="a"/>
          <w:rFonts w:cs="Arial"/>
        </w:rPr>
        <w:t>Inschrijver</w:t>
      </w:r>
      <w:r w:rsidR="00220F93" w:rsidRPr="00A530AB">
        <w:rPr>
          <w:rStyle w:val="a"/>
          <w:rFonts w:cs="Arial"/>
        </w:rPr>
        <w:t xml:space="preserve">. </w:t>
      </w:r>
      <w:r w:rsidR="00A530AB" w:rsidRPr="00A530AB">
        <w:rPr>
          <w:rStyle w:val="a"/>
          <w:rFonts w:cs="Arial"/>
        </w:rPr>
        <w:t xml:space="preserve">Streefdoel is om </w:t>
      </w:r>
      <w:r w:rsidR="00A530AB" w:rsidRPr="0096574A">
        <w:rPr>
          <w:rStyle w:val="a"/>
          <w:rFonts w:cs="Arial"/>
          <w:u w:val="single"/>
        </w:rPr>
        <w:t>uiterlijk 1 juli 2028</w:t>
      </w:r>
      <w:r w:rsidR="00A530AB" w:rsidRPr="00A530AB">
        <w:rPr>
          <w:rStyle w:val="a"/>
          <w:rFonts w:cs="Arial"/>
        </w:rPr>
        <w:t xml:space="preserve"> alle websites in beheer te hebben bij de </w:t>
      </w:r>
      <w:r w:rsidR="00514BA7">
        <w:rPr>
          <w:rStyle w:val="a"/>
          <w:rFonts w:cs="Arial"/>
        </w:rPr>
        <w:t>Inschrijver</w:t>
      </w:r>
      <w:r w:rsidR="00A530AB" w:rsidRPr="00A530AB">
        <w:rPr>
          <w:rStyle w:val="a"/>
          <w:rFonts w:cs="Arial"/>
        </w:rPr>
        <w:t>.</w:t>
      </w:r>
    </w:p>
    <w:p w14:paraId="5C9688BA" w14:textId="4D2EFA2A" w:rsidR="00232F47" w:rsidRDefault="00232F47" w:rsidP="002031C0">
      <w:pPr>
        <w:pStyle w:val="Lijstalinea"/>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rPr>
          <w:rStyle w:val="a"/>
          <w:rFonts w:cs="Arial"/>
        </w:rPr>
      </w:pPr>
    </w:p>
    <w:p w14:paraId="29EA5E6A" w14:textId="5C54A423" w:rsidR="005B46AB" w:rsidRPr="006D7073" w:rsidRDefault="00232F47" w:rsidP="006D7073">
      <w:p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rPr>
          <w:rStyle w:val="a"/>
          <w:rFonts w:cs="Arial"/>
        </w:rPr>
      </w:pPr>
      <w:r w:rsidRPr="006D7073">
        <w:rPr>
          <w:rStyle w:val="a"/>
          <w:rFonts w:cs="Arial"/>
        </w:rPr>
        <w:t xml:space="preserve">Wij verwachten </w:t>
      </w:r>
      <w:r w:rsidR="00F71436" w:rsidRPr="006D7073">
        <w:rPr>
          <w:rStyle w:val="a"/>
          <w:rFonts w:cs="Arial"/>
        </w:rPr>
        <w:t xml:space="preserve">daarvoor </w:t>
      </w:r>
      <w:r w:rsidRPr="006D7073">
        <w:rPr>
          <w:rStyle w:val="a"/>
          <w:rFonts w:cs="Arial"/>
        </w:rPr>
        <w:t xml:space="preserve">van de </w:t>
      </w:r>
      <w:r w:rsidR="009E04DD">
        <w:rPr>
          <w:rStyle w:val="a"/>
          <w:rFonts w:cs="Arial"/>
        </w:rPr>
        <w:t>dienstverlene</w:t>
      </w:r>
      <w:r w:rsidRPr="006D7073">
        <w:rPr>
          <w:rStyle w:val="a"/>
          <w:rFonts w:cs="Arial"/>
        </w:rPr>
        <w:t>r</w:t>
      </w:r>
      <w:r w:rsidR="0020298C">
        <w:rPr>
          <w:rStyle w:val="a"/>
          <w:rFonts w:cs="Arial"/>
        </w:rPr>
        <w:t xml:space="preserve"> (geprio</w:t>
      </w:r>
      <w:r w:rsidR="00AE275D">
        <w:rPr>
          <w:rStyle w:val="a"/>
          <w:rFonts w:cs="Arial"/>
        </w:rPr>
        <w:t>ri</w:t>
      </w:r>
      <w:r w:rsidR="0020298C">
        <w:rPr>
          <w:rStyle w:val="a"/>
          <w:rFonts w:cs="Arial"/>
        </w:rPr>
        <w:t>teerd)</w:t>
      </w:r>
      <w:r w:rsidR="003A0786" w:rsidRPr="006D7073">
        <w:rPr>
          <w:rStyle w:val="a"/>
          <w:rFonts w:cs="Arial"/>
        </w:rPr>
        <w:t>:</w:t>
      </w:r>
    </w:p>
    <w:p w14:paraId="0403DB98" w14:textId="19369050" w:rsidR="005B46AB" w:rsidRPr="00796472" w:rsidRDefault="00C84C01" w:rsidP="00E264CC">
      <w:pPr>
        <w:pStyle w:val="Lijstalinea"/>
        <w:numPr>
          <w:ilvl w:val="0"/>
          <w:numId w:val="30"/>
        </w:num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ind w:left="993"/>
        <w:rPr>
          <w:rStyle w:val="a"/>
          <w:rFonts w:cs="Arial"/>
        </w:rPr>
      </w:pPr>
      <w:r>
        <w:rPr>
          <w:rStyle w:val="a"/>
          <w:rFonts w:cs="Arial"/>
        </w:rPr>
        <w:t>A</w:t>
      </w:r>
      <w:r w:rsidR="00232F47" w:rsidRPr="00796472">
        <w:rPr>
          <w:rStyle w:val="a"/>
          <w:rFonts w:cs="Arial"/>
        </w:rPr>
        <w:t xml:space="preserve">s-is </w:t>
      </w:r>
      <w:r w:rsidR="00BA3B9E" w:rsidRPr="00796472">
        <w:rPr>
          <w:rStyle w:val="a"/>
          <w:rFonts w:cs="Arial"/>
        </w:rPr>
        <w:t>overname van</w:t>
      </w:r>
      <w:r w:rsidR="0026137C" w:rsidRPr="00796472">
        <w:rPr>
          <w:rStyle w:val="a"/>
          <w:rFonts w:cs="Arial"/>
        </w:rPr>
        <w:t xml:space="preserve"> beheer en hosting van</w:t>
      </w:r>
      <w:r w:rsidR="00796472">
        <w:rPr>
          <w:rStyle w:val="a"/>
          <w:rFonts w:cs="Arial"/>
        </w:rPr>
        <w:t xml:space="preserve"> </w:t>
      </w:r>
      <w:r w:rsidR="00AF5A66" w:rsidRPr="00796472">
        <w:rPr>
          <w:rStyle w:val="a"/>
          <w:rFonts w:cs="Arial"/>
        </w:rPr>
        <w:t>het huidige</w:t>
      </w:r>
      <w:r w:rsidR="00796472">
        <w:rPr>
          <w:rStyle w:val="a"/>
          <w:rFonts w:cs="Arial"/>
        </w:rPr>
        <w:t xml:space="preserve"> </w:t>
      </w:r>
      <w:proofErr w:type="spellStart"/>
      <w:r w:rsidR="00796472">
        <w:rPr>
          <w:rStyle w:val="a"/>
          <w:rFonts w:cs="Arial"/>
        </w:rPr>
        <w:t>Drupal-</w:t>
      </w:r>
      <w:r w:rsidR="00AF5A66" w:rsidRPr="00796472">
        <w:rPr>
          <w:rStyle w:val="a"/>
          <w:rFonts w:cs="Arial"/>
        </w:rPr>
        <w:t>multisiteplatform</w:t>
      </w:r>
      <w:proofErr w:type="spellEnd"/>
      <w:r w:rsidR="00AF5A66" w:rsidRPr="00796472">
        <w:rPr>
          <w:rStyle w:val="a"/>
          <w:rFonts w:cs="Arial"/>
        </w:rPr>
        <w:t xml:space="preserve"> met daarop Nuffic.nl en Wilweg.nl</w:t>
      </w:r>
      <w:r w:rsidR="00AC2B57">
        <w:rPr>
          <w:rStyle w:val="a"/>
          <w:rFonts w:cs="Arial"/>
        </w:rPr>
        <w:t xml:space="preserve"> </w:t>
      </w:r>
      <w:r w:rsidR="003970F7">
        <w:rPr>
          <w:rStyle w:val="a"/>
          <w:rFonts w:cs="Arial"/>
        </w:rPr>
        <w:t xml:space="preserve">(zo snel mogelijk na </w:t>
      </w:r>
      <w:r w:rsidR="00475034">
        <w:rPr>
          <w:rStyle w:val="a"/>
          <w:rFonts w:cs="Arial"/>
        </w:rPr>
        <w:t xml:space="preserve">gunning, </w:t>
      </w:r>
      <w:r w:rsidR="008754BD">
        <w:rPr>
          <w:rStyle w:val="a"/>
          <w:rFonts w:cs="Arial"/>
        </w:rPr>
        <w:t>voor</w:t>
      </w:r>
      <w:r w:rsidR="00475034">
        <w:rPr>
          <w:rStyle w:val="a"/>
          <w:rFonts w:cs="Arial"/>
        </w:rPr>
        <w:t xml:space="preserve"> </w:t>
      </w:r>
      <w:r w:rsidR="0080754D">
        <w:rPr>
          <w:rStyle w:val="a"/>
          <w:rFonts w:cs="Arial"/>
        </w:rPr>
        <w:t xml:space="preserve">zomer </w:t>
      </w:r>
      <w:r w:rsidR="00924070">
        <w:rPr>
          <w:rStyle w:val="a"/>
          <w:rFonts w:cs="Arial"/>
        </w:rPr>
        <w:t>2027</w:t>
      </w:r>
      <w:r w:rsidR="008754BD">
        <w:rPr>
          <w:rStyle w:val="a"/>
          <w:rFonts w:cs="Arial"/>
        </w:rPr>
        <w:t xml:space="preserve"> gereed</w:t>
      </w:r>
      <w:r w:rsidR="00924070">
        <w:rPr>
          <w:rStyle w:val="a"/>
          <w:rFonts w:cs="Arial"/>
        </w:rPr>
        <w:t>)</w:t>
      </w:r>
      <w:r w:rsidR="00D138FE">
        <w:rPr>
          <w:rStyle w:val="a"/>
          <w:rFonts w:cs="Arial"/>
        </w:rPr>
        <w:t>;</w:t>
      </w:r>
    </w:p>
    <w:p w14:paraId="0878640C" w14:textId="5D4B0362" w:rsidR="00742FA9" w:rsidRDefault="00D23AD5" w:rsidP="00E264CC">
      <w:pPr>
        <w:pStyle w:val="Lijstalinea"/>
        <w:numPr>
          <w:ilvl w:val="0"/>
          <w:numId w:val="30"/>
        </w:num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ind w:left="993"/>
        <w:rPr>
          <w:rStyle w:val="a"/>
          <w:rFonts w:cs="Arial"/>
        </w:rPr>
      </w:pPr>
      <w:r>
        <w:rPr>
          <w:rStyle w:val="a"/>
          <w:rFonts w:cs="Arial"/>
        </w:rPr>
        <w:t>A</w:t>
      </w:r>
      <w:r w:rsidR="00E53FCC">
        <w:rPr>
          <w:rStyle w:val="a"/>
          <w:rFonts w:cs="Arial"/>
        </w:rPr>
        <w:t>s-is overname van</w:t>
      </w:r>
      <w:r w:rsidR="00CA7135">
        <w:rPr>
          <w:rStyle w:val="a"/>
          <w:rFonts w:cs="Arial"/>
        </w:rPr>
        <w:t xml:space="preserve"> beheer en hosting</w:t>
      </w:r>
      <w:r w:rsidR="00E53FCC">
        <w:rPr>
          <w:rStyle w:val="a"/>
          <w:rFonts w:cs="Arial"/>
        </w:rPr>
        <w:t xml:space="preserve"> </w:t>
      </w:r>
      <w:r w:rsidR="00CC585E">
        <w:rPr>
          <w:rStyle w:val="a"/>
          <w:rFonts w:cs="Arial"/>
        </w:rPr>
        <w:t>StudyinNL</w:t>
      </w:r>
      <w:r w:rsidR="00161F36">
        <w:rPr>
          <w:rStyle w:val="a"/>
          <w:rFonts w:cs="Arial"/>
        </w:rPr>
        <w:t>.</w:t>
      </w:r>
      <w:r w:rsidR="00572B22">
        <w:rPr>
          <w:rStyle w:val="a"/>
          <w:rFonts w:cs="Arial"/>
        </w:rPr>
        <w:t>org</w:t>
      </w:r>
      <w:r w:rsidR="00924070">
        <w:rPr>
          <w:rStyle w:val="a"/>
          <w:rFonts w:cs="Arial"/>
        </w:rPr>
        <w:t xml:space="preserve"> (zo snel mogelijk na gunning, </w:t>
      </w:r>
      <w:r w:rsidR="008754BD">
        <w:rPr>
          <w:rStyle w:val="a"/>
          <w:rFonts w:cs="Arial"/>
        </w:rPr>
        <w:t xml:space="preserve">voor </w:t>
      </w:r>
      <w:r w:rsidR="00924070">
        <w:rPr>
          <w:rStyle w:val="a"/>
          <w:rFonts w:cs="Arial"/>
        </w:rPr>
        <w:t>zomer 2027</w:t>
      </w:r>
      <w:r w:rsidR="008754BD">
        <w:rPr>
          <w:rStyle w:val="a"/>
          <w:rFonts w:cs="Arial"/>
        </w:rPr>
        <w:t xml:space="preserve"> gereed</w:t>
      </w:r>
      <w:r w:rsidR="0001016E">
        <w:rPr>
          <w:rStyle w:val="a"/>
          <w:rFonts w:cs="Arial"/>
        </w:rPr>
        <w:t>)</w:t>
      </w:r>
      <w:r w:rsidR="00D138FE">
        <w:rPr>
          <w:rStyle w:val="a"/>
          <w:rFonts w:cs="Arial"/>
        </w:rPr>
        <w:t>;</w:t>
      </w:r>
    </w:p>
    <w:p w14:paraId="1547337B" w14:textId="21CDBAE4" w:rsidR="002F0F00" w:rsidRPr="00635146" w:rsidRDefault="00D23AD5" w:rsidP="00E264CC">
      <w:pPr>
        <w:pStyle w:val="Lijstalinea"/>
        <w:numPr>
          <w:ilvl w:val="0"/>
          <w:numId w:val="30"/>
        </w:num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ind w:left="993"/>
        <w:rPr>
          <w:rStyle w:val="a"/>
          <w:rFonts w:cs="Arial"/>
        </w:rPr>
      </w:pPr>
      <w:r>
        <w:rPr>
          <w:rStyle w:val="a"/>
          <w:rFonts w:cs="Arial"/>
        </w:rPr>
        <w:t>Vormgeving</w:t>
      </w:r>
      <w:r w:rsidR="00971820" w:rsidRPr="00635146">
        <w:rPr>
          <w:rStyle w:val="a"/>
          <w:rFonts w:cs="Arial"/>
        </w:rPr>
        <w:t xml:space="preserve"> en </w:t>
      </w:r>
      <w:r w:rsidR="00BB75BB" w:rsidRPr="00635146">
        <w:rPr>
          <w:rStyle w:val="a"/>
          <w:rFonts w:cs="Arial"/>
        </w:rPr>
        <w:t>bouw</w:t>
      </w:r>
      <w:r w:rsidR="00796472" w:rsidRPr="00635146">
        <w:rPr>
          <w:rStyle w:val="a"/>
          <w:rFonts w:cs="Arial"/>
        </w:rPr>
        <w:t xml:space="preserve"> van een nieuwe Erasmus</w:t>
      </w:r>
      <w:r>
        <w:rPr>
          <w:rStyle w:val="a"/>
          <w:rFonts w:cs="Arial"/>
        </w:rPr>
        <w:t>+</w:t>
      </w:r>
      <w:r w:rsidR="00796472" w:rsidRPr="00635146">
        <w:rPr>
          <w:rStyle w:val="a"/>
          <w:rFonts w:cs="Arial"/>
        </w:rPr>
        <w:t xml:space="preserve">-website binnen het </w:t>
      </w:r>
      <w:proofErr w:type="spellStart"/>
      <w:r w:rsidR="00796472" w:rsidRPr="00635146">
        <w:rPr>
          <w:rStyle w:val="a"/>
          <w:rFonts w:cs="Arial"/>
        </w:rPr>
        <w:t>multisiteplaform</w:t>
      </w:r>
      <w:proofErr w:type="spellEnd"/>
      <w:r w:rsidR="00DE639B" w:rsidRPr="00635146">
        <w:rPr>
          <w:rStyle w:val="a"/>
          <w:rFonts w:cs="Arial"/>
        </w:rPr>
        <w:t xml:space="preserve">, met livegang </w:t>
      </w:r>
      <w:r w:rsidR="00E06CA2" w:rsidRPr="00635146">
        <w:rPr>
          <w:rStyle w:val="a"/>
          <w:rFonts w:cs="Arial"/>
        </w:rPr>
        <w:t>december 2027</w:t>
      </w:r>
      <w:r w:rsidR="00635146" w:rsidRPr="00635146">
        <w:rPr>
          <w:rStyle w:val="a"/>
          <w:rFonts w:cs="Arial"/>
        </w:rPr>
        <w:t xml:space="preserve"> (inclusief </w:t>
      </w:r>
      <w:r w:rsidR="0078467D">
        <w:rPr>
          <w:rStyle w:val="a"/>
          <w:rFonts w:cs="Arial"/>
        </w:rPr>
        <w:t xml:space="preserve">een oplossing voor </w:t>
      </w:r>
      <w:r w:rsidR="00635146">
        <w:rPr>
          <w:rStyle w:val="a"/>
          <w:rFonts w:cs="Arial"/>
        </w:rPr>
        <w:t>o</w:t>
      </w:r>
      <w:r w:rsidR="002F0F00" w:rsidRPr="00635146">
        <w:rPr>
          <w:rStyle w:val="a"/>
          <w:rFonts w:cs="Arial"/>
        </w:rPr>
        <w:t xml:space="preserve">nderliggende tools </w:t>
      </w:r>
      <w:r w:rsidR="00A466BC" w:rsidRPr="00E17007">
        <w:rPr>
          <w:rFonts w:eastAsiaTheme="minorEastAsia" w:cs="Times New Roman"/>
          <w:szCs w:val="24"/>
        </w:rPr>
        <w:t>Inclusiontool.nl</w:t>
      </w:r>
      <w:r w:rsidR="009467CE">
        <w:t>,</w:t>
      </w:r>
      <w:r w:rsidR="00A466BC">
        <w:t xml:space="preserve"> </w:t>
      </w:r>
      <w:r w:rsidR="00A466BC" w:rsidRPr="00E17007">
        <w:rPr>
          <w:rFonts w:eastAsiaTheme="minorEastAsia" w:cs="Times New Roman"/>
          <w:szCs w:val="24"/>
        </w:rPr>
        <w:t>Impacttool</w:t>
      </w:r>
      <w:r w:rsidR="00A466BC" w:rsidRPr="00635146">
        <w:rPr>
          <w:rFonts w:eastAsiaTheme="minorEastAsia" w:cs="Times New Roman"/>
          <w:szCs w:val="24"/>
        </w:rPr>
        <w:t xml:space="preserve"> / </w:t>
      </w:r>
      <w:r w:rsidR="00A466BC" w:rsidRPr="00E17007">
        <w:rPr>
          <w:rFonts w:eastAsiaTheme="minorEastAsia" w:cs="Times New Roman"/>
          <w:szCs w:val="24"/>
        </w:rPr>
        <w:t>Toc.erasmusplus.nl</w:t>
      </w:r>
      <w:r w:rsidR="009467CE">
        <w:t>,</w:t>
      </w:r>
      <w:r w:rsidR="009467CE" w:rsidRPr="00635146">
        <w:rPr>
          <w:rFonts w:eastAsiaTheme="minorEastAsia" w:cs="Times New Roman"/>
          <w:szCs w:val="24"/>
        </w:rPr>
        <w:t xml:space="preserve"> </w:t>
      </w:r>
      <w:r w:rsidR="00A466BC" w:rsidRPr="00E17007">
        <w:rPr>
          <w:rFonts w:eastAsiaTheme="minorEastAsia" w:cs="Times New Roman"/>
          <w:szCs w:val="24"/>
        </w:rPr>
        <w:t>Subsidiewijzer.erasmusplus.nl</w:t>
      </w:r>
      <w:r w:rsidR="009467CE">
        <w:t>)</w:t>
      </w:r>
      <w:r w:rsidR="00B35102">
        <w:t xml:space="preserve">. </w:t>
      </w:r>
      <w:r w:rsidR="00B70012">
        <w:t>Z</w:t>
      </w:r>
      <w:r w:rsidR="00B35102">
        <w:t xml:space="preserve">ie ook </w:t>
      </w:r>
      <w:r w:rsidR="001447AE">
        <w:t>g</w:t>
      </w:r>
      <w:r w:rsidR="0028008D">
        <w:t>unningscriterium</w:t>
      </w:r>
      <w:r w:rsidR="001447AE">
        <w:t xml:space="preserve"> K 3 Casus</w:t>
      </w:r>
      <w:r w:rsidR="00D138FE">
        <w:t>;</w:t>
      </w:r>
    </w:p>
    <w:p w14:paraId="62B2E42C" w14:textId="6C879311" w:rsidR="00795EFF" w:rsidRDefault="005A1135" w:rsidP="00E264CC">
      <w:pPr>
        <w:pStyle w:val="Lijstalinea"/>
        <w:numPr>
          <w:ilvl w:val="0"/>
          <w:numId w:val="30"/>
        </w:num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ind w:left="993"/>
        <w:rPr>
          <w:rStyle w:val="a"/>
          <w:rFonts w:cs="Arial"/>
        </w:rPr>
      </w:pPr>
      <w:r>
        <w:rPr>
          <w:rStyle w:val="a"/>
          <w:rFonts w:cs="Arial"/>
        </w:rPr>
        <w:lastRenderedPageBreak/>
        <w:t>B</w:t>
      </w:r>
      <w:r w:rsidR="00BB75BB">
        <w:rPr>
          <w:rStyle w:val="a"/>
          <w:rFonts w:cs="Arial"/>
        </w:rPr>
        <w:t xml:space="preserve">ouw </w:t>
      </w:r>
      <w:r w:rsidR="00052826">
        <w:rPr>
          <w:rStyle w:val="a"/>
          <w:rFonts w:cs="Arial"/>
        </w:rPr>
        <w:t>van</w:t>
      </w:r>
      <w:r w:rsidR="00BB75BB">
        <w:rPr>
          <w:rStyle w:val="a"/>
          <w:rFonts w:cs="Arial"/>
        </w:rPr>
        <w:t xml:space="preserve"> StudyinNL.org in het </w:t>
      </w:r>
      <w:proofErr w:type="spellStart"/>
      <w:r w:rsidR="00BB75BB">
        <w:rPr>
          <w:rStyle w:val="a"/>
          <w:rFonts w:cs="Arial"/>
        </w:rPr>
        <w:t>multisiteplatform</w:t>
      </w:r>
      <w:proofErr w:type="spellEnd"/>
      <w:r w:rsidR="00BB75BB">
        <w:rPr>
          <w:rStyle w:val="a"/>
          <w:rFonts w:cs="Arial"/>
        </w:rPr>
        <w:t xml:space="preserve"> op basis van een bestaand ontwerp</w:t>
      </w:r>
      <w:r w:rsidR="00005998">
        <w:rPr>
          <w:rStyle w:val="a"/>
          <w:rFonts w:cs="Arial"/>
        </w:rPr>
        <w:t xml:space="preserve"> </w:t>
      </w:r>
      <w:r w:rsidR="00C45100">
        <w:rPr>
          <w:rStyle w:val="a"/>
          <w:rFonts w:cs="Arial"/>
        </w:rPr>
        <w:t>(</w:t>
      </w:r>
      <w:r w:rsidR="0077459E">
        <w:rPr>
          <w:rStyle w:val="a"/>
          <w:rFonts w:cs="Arial"/>
        </w:rPr>
        <w:t>ontwerp</w:t>
      </w:r>
      <w:r w:rsidR="008E7F6D">
        <w:rPr>
          <w:rStyle w:val="a"/>
          <w:rFonts w:cs="Arial"/>
        </w:rPr>
        <w:t xml:space="preserve"> is</w:t>
      </w:r>
      <w:r w:rsidR="0077459E">
        <w:rPr>
          <w:rStyle w:val="a"/>
          <w:rFonts w:cs="Arial"/>
        </w:rPr>
        <w:t xml:space="preserve"> gereed</w:t>
      </w:r>
      <w:r w:rsidR="00004D0E">
        <w:rPr>
          <w:rStyle w:val="a"/>
          <w:rFonts w:cs="Arial"/>
        </w:rPr>
        <w:t xml:space="preserve"> bij start overeenkomst, </w:t>
      </w:r>
      <w:r w:rsidR="00FE042B">
        <w:rPr>
          <w:rStyle w:val="a"/>
          <w:rFonts w:cs="Arial"/>
        </w:rPr>
        <w:t xml:space="preserve">planning </w:t>
      </w:r>
      <w:r w:rsidR="00B30E98">
        <w:rPr>
          <w:rStyle w:val="a"/>
          <w:rFonts w:cs="Arial"/>
        </w:rPr>
        <w:t xml:space="preserve">na </w:t>
      </w:r>
      <w:r w:rsidR="00916F8C">
        <w:rPr>
          <w:rStyle w:val="a"/>
          <w:rFonts w:cs="Arial"/>
        </w:rPr>
        <w:t xml:space="preserve">start overeenkomst </w:t>
      </w:r>
      <w:r w:rsidR="00FE042B">
        <w:rPr>
          <w:rStyle w:val="a"/>
          <w:rFonts w:cs="Arial"/>
        </w:rPr>
        <w:t>overeen te komen)</w:t>
      </w:r>
      <w:r w:rsidR="00D138FE">
        <w:rPr>
          <w:rStyle w:val="a"/>
          <w:rFonts w:cs="Arial"/>
        </w:rPr>
        <w:t>;</w:t>
      </w:r>
    </w:p>
    <w:p w14:paraId="6D432D30" w14:textId="2C842D33" w:rsidR="003C4425" w:rsidRPr="003C4425" w:rsidRDefault="004F0575" w:rsidP="00E264CC">
      <w:pPr>
        <w:pStyle w:val="Lijstalinea"/>
        <w:numPr>
          <w:ilvl w:val="0"/>
          <w:numId w:val="30"/>
        </w:num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ind w:left="993"/>
        <w:rPr>
          <w:rStyle w:val="a"/>
          <w:rFonts w:cs="Arial"/>
        </w:rPr>
      </w:pPr>
      <w:r>
        <w:rPr>
          <w:rStyle w:val="a"/>
          <w:rFonts w:cs="Arial"/>
        </w:rPr>
        <w:t>O</w:t>
      </w:r>
      <w:r w:rsidR="008A6999">
        <w:rPr>
          <w:rStyle w:val="a"/>
          <w:rFonts w:cs="Arial"/>
        </w:rPr>
        <w:t xml:space="preserve">ntwerp en bouw van een nieuwe </w:t>
      </w:r>
      <w:proofErr w:type="spellStart"/>
      <w:r w:rsidR="0026137C" w:rsidRPr="3099F597">
        <w:rPr>
          <w:rStyle w:val="a"/>
          <w:rFonts w:cs="Arial"/>
        </w:rPr>
        <w:t>eTwinning</w:t>
      </w:r>
      <w:proofErr w:type="spellEnd"/>
      <w:r w:rsidR="008A6999">
        <w:rPr>
          <w:rStyle w:val="a"/>
          <w:rFonts w:cs="Arial"/>
        </w:rPr>
        <w:t>-</w:t>
      </w:r>
      <w:r w:rsidR="0026137C" w:rsidRPr="3099F597">
        <w:rPr>
          <w:rStyle w:val="a"/>
          <w:rFonts w:cs="Arial"/>
        </w:rPr>
        <w:t xml:space="preserve"> en Erasmusplusresearch</w:t>
      </w:r>
      <w:r w:rsidR="008A6999">
        <w:rPr>
          <w:rStyle w:val="a"/>
          <w:rFonts w:cs="Arial"/>
        </w:rPr>
        <w:t>-website</w:t>
      </w:r>
      <w:r w:rsidR="000B04FC">
        <w:rPr>
          <w:rStyle w:val="a"/>
          <w:rFonts w:cs="Arial"/>
        </w:rPr>
        <w:t xml:space="preserve"> </w:t>
      </w:r>
      <w:r w:rsidR="00D8476A">
        <w:rPr>
          <w:rStyle w:val="a"/>
          <w:rFonts w:cs="Arial"/>
        </w:rPr>
        <w:t xml:space="preserve">in het </w:t>
      </w:r>
      <w:proofErr w:type="spellStart"/>
      <w:r w:rsidR="00D8476A">
        <w:rPr>
          <w:rStyle w:val="a"/>
          <w:rFonts w:cs="Arial"/>
        </w:rPr>
        <w:t>multisiteplatform</w:t>
      </w:r>
      <w:proofErr w:type="spellEnd"/>
      <w:r w:rsidR="003C4425">
        <w:rPr>
          <w:rStyle w:val="a"/>
          <w:rFonts w:cs="Arial"/>
        </w:rPr>
        <w:t xml:space="preserve"> (planning </w:t>
      </w:r>
      <w:r w:rsidR="00916F8C">
        <w:rPr>
          <w:rStyle w:val="a"/>
          <w:rFonts w:cs="Arial"/>
        </w:rPr>
        <w:t>na start overeenkomst</w:t>
      </w:r>
      <w:r w:rsidR="003C4425">
        <w:rPr>
          <w:rStyle w:val="a"/>
          <w:rFonts w:cs="Arial"/>
        </w:rPr>
        <w:t xml:space="preserve"> overeen te komen)</w:t>
      </w:r>
      <w:r w:rsidR="00C6145B">
        <w:rPr>
          <w:rStyle w:val="a"/>
          <w:rFonts w:cs="Arial"/>
        </w:rPr>
        <w:t>.</w:t>
      </w:r>
    </w:p>
    <w:p w14:paraId="387B0E68" w14:textId="77777777" w:rsidR="0026137C" w:rsidRPr="00EB6E4C" w:rsidRDefault="0026137C" w:rsidP="00EB6E4C">
      <w:pPr>
        <w:rPr>
          <w:rStyle w:val="a"/>
          <w:rFonts w:cs="Arial"/>
        </w:rPr>
      </w:pPr>
    </w:p>
    <w:p w14:paraId="428116B5" w14:textId="4E6CEF09" w:rsidR="00CB2F05" w:rsidRPr="00B27917" w:rsidRDefault="00D3781A" w:rsidP="000A0D84">
      <w:pPr>
        <w:spacing w:after="160" w:line="240" w:lineRule="auto"/>
      </w:pPr>
      <w:r>
        <w:rPr>
          <w:rStyle w:val="a"/>
          <w:rFonts w:cs="Arial"/>
        </w:rPr>
        <w:t xml:space="preserve">Gedurende de looptijd van </w:t>
      </w:r>
      <w:r w:rsidR="00301BBE">
        <w:rPr>
          <w:rStyle w:val="a"/>
          <w:rFonts w:cs="Arial"/>
        </w:rPr>
        <w:t>de overeenkomst verwachten wij verder</w:t>
      </w:r>
      <w:r w:rsidR="00A530AB">
        <w:rPr>
          <w:rStyle w:val="a"/>
          <w:rFonts w:cs="Arial"/>
        </w:rPr>
        <w:t xml:space="preserve">e </w:t>
      </w:r>
      <w:r w:rsidR="00301BBE">
        <w:rPr>
          <w:rStyle w:val="a"/>
          <w:rFonts w:cs="Arial"/>
        </w:rPr>
        <w:t>doorontwikkeling op bestaande websites</w:t>
      </w:r>
      <w:r w:rsidR="00F56149">
        <w:rPr>
          <w:rStyle w:val="a"/>
          <w:rFonts w:cs="Arial"/>
        </w:rPr>
        <w:t xml:space="preserve"> </w:t>
      </w:r>
      <w:r w:rsidR="00A530AB">
        <w:rPr>
          <w:rStyle w:val="a"/>
          <w:rFonts w:cs="Arial"/>
        </w:rPr>
        <w:t xml:space="preserve">en mogelijk </w:t>
      </w:r>
      <w:r w:rsidR="00916F8C">
        <w:rPr>
          <w:rStyle w:val="a"/>
          <w:rFonts w:cs="Arial"/>
        </w:rPr>
        <w:t>een behoefte voor vormgeving en bouw van éé</w:t>
      </w:r>
      <w:r w:rsidR="00A530AB">
        <w:rPr>
          <w:rStyle w:val="a"/>
          <w:rFonts w:cs="Arial"/>
        </w:rPr>
        <w:t xml:space="preserve">n of twee nieuwe websites. </w:t>
      </w:r>
      <w:r w:rsidR="00E468CB">
        <w:rPr>
          <w:rStyle w:val="a"/>
          <w:rFonts w:cs="Arial"/>
        </w:rPr>
        <w:br/>
      </w:r>
      <w:r w:rsidR="00E468CB">
        <w:rPr>
          <w:rStyle w:val="a"/>
          <w:rFonts w:cs="Arial"/>
        </w:rPr>
        <w:br/>
      </w:r>
      <w:r w:rsidR="00F71EBC" w:rsidRPr="00B27917">
        <w:t xml:space="preserve">We kiezen opnieuw voor </w:t>
      </w:r>
      <w:proofErr w:type="spellStart"/>
      <w:r w:rsidR="00F71EBC" w:rsidRPr="00B27917">
        <w:t>Drupal</w:t>
      </w:r>
      <w:proofErr w:type="spellEnd"/>
      <w:r w:rsidR="00F71EBC" w:rsidRPr="00B27917">
        <w:t xml:space="preserve"> omdat we:</w:t>
      </w:r>
    </w:p>
    <w:p w14:paraId="128760B0" w14:textId="311C3038" w:rsidR="00CB2F05" w:rsidRPr="00B27917" w:rsidRDefault="00CB2F05" w:rsidP="00E264CC">
      <w:pPr>
        <w:pStyle w:val="Lijstalinea"/>
        <w:numPr>
          <w:ilvl w:val="0"/>
          <w:numId w:val="28"/>
        </w:numPr>
        <w:spacing w:after="160" w:line="240" w:lineRule="auto"/>
        <w:rPr>
          <w:rStyle w:val="a"/>
          <w:rFonts w:cs="Arial"/>
        </w:rPr>
      </w:pPr>
      <w:r w:rsidRPr="00B27917">
        <w:rPr>
          <w:rStyle w:val="a"/>
          <w:rFonts w:cs="Arial"/>
        </w:rPr>
        <w:t xml:space="preserve">gebruik willen blijven maken van het </w:t>
      </w:r>
      <w:proofErr w:type="spellStart"/>
      <w:r w:rsidRPr="00B27917">
        <w:rPr>
          <w:rStyle w:val="a"/>
          <w:rFonts w:cs="Arial"/>
        </w:rPr>
        <w:t>multisiteplatform</w:t>
      </w:r>
      <w:proofErr w:type="spellEnd"/>
      <w:r w:rsidRPr="00B27917">
        <w:rPr>
          <w:rStyle w:val="a"/>
          <w:rFonts w:cs="Arial"/>
        </w:rPr>
        <w:t xml:space="preserve"> dat </w:t>
      </w:r>
      <w:r w:rsidR="008D3476" w:rsidRPr="00B27917">
        <w:rPr>
          <w:rStyle w:val="a"/>
          <w:rFonts w:cs="Arial"/>
        </w:rPr>
        <w:t>recent (</w:t>
      </w:r>
      <w:r w:rsidRPr="00B27917">
        <w:rPr>
          <w:rStyle w:val="a"/>
          <w:rFonts w:cs="Arial"/>
        </w:rPr>
        <w:t>in juli 2025</w:t>
      </w:r>
      <w:r w:rsidR="008D3476" w:rsidRPr="00B27917">
        <w:rPr>
          <w:rStyle w:val="a"/>
          <w:rFonts w:cs="Arial"/>
        </w:rPr>
        <w:t>)</w:t>
      </w:r>
      <w:r w:rsidRPr="00B27917">
        <w:rPr>
          <w:rStyle w:val="a"/>
          <w:rFonts w:cs="Arial"/>
        </w:rPr>
        <w:t xml:space="preserve"> online is gegaan inclusief </w:t>
      </w:r>
      <w:r w:rsidR="008D3476" w:rsidRPr="00B27917">
        <w:rPr>
          <w:rStyle w:val="a"/>
          <w:rFonts w:cs="Arial"/>
        </w:rPr>
        <w:t xml:space="preserve">een </w:t>
      </w:r>
      <w:r w:rsidR="00B03EBE" w:rsidRPr="00B27917">
        <w:rPr>
          <w:rStyle w:val="a"/>
          <w:rFonts w:cs="Arial"/>
        </w:rPr>
        <w:t xml:space="preserve">tijdrovende </w:t>
      </w:r>
      <w:r w:rsidRPr="00B27917">
        <w:rPr>
          <w:rStyle w:val="a"/>
          <w:rFonts w:cs="Arial"/>
        </w:rPr>
        <w:t>contentmigratie.</w:t>
      </w:r>
    </w:p>
    <w:p w14:paraId="6E950039" w14:textId="6BE3C8B6" w:rsidR="00CB2F05" w:rsidRPr="00B27917" w:rsidRDefault="00650869" w:rsidP="00E264CC">
      <w:pPr>
        <w:pStyle w:val="Lijstalinea"/>
        <w:numPr>
          <w:ilvl w:val="0"/>
          <w:numId w:val="28"/>
        </w:numPr>
        <w:spacing w:after="160" w:line="240" w:lineRule="auto"/>
        <w:rPr>
          <w:rStyle w:val="a"/>
          <w:rFonts w:cs="Arial"/>
        </w:rPr>
      </w:pPr>
      <w:r w:rsidRPr="00B27917">
        <w:rPr>
          <w:rStyle w:val="a"/>
          <w:rFonts w:cs="Arial"/>
        </w:rPr>
        <w:t>efficiënt</w:t>
      </w:r>
      <w:r w:rsidR="00CB2F05" w:rsidRPr="00B27917">
        <w:rPr>
          <w:rStyle w:val="a"/>
          <w:rFonts w:cs="Arial"/>
        </w:rPr>
        <w:t xml:space="preserve"> en duurzaam willen zijn in middelen, budget en inzet en daarom willen hergebruiken.</w:t>
      </w:r>
      <w:r w:rsidRPr="00B27917">
        <w:rPr>
          <w:rStyle w:val="a"/>
          <w:rFonts w:cs="Arial"/>
        </w:rPr>
        <w:t xml:space="preserve"> De impact van een nieuw </w:t>
      </w:r>
      <w:r w:rsidR="00F5564A" w:rsidRPr="00B27917">
        <w:rPr>
          <w:rStyle w:val="a"/>
          <w:rFonts w:cs="Arial"/>
        </w:rPr>
        <w:t>CMS</w:t>
      </w:r>
      <w:r w:rsidRPr="00B27917">
        <w:rPr>
          <w:rStyle w:val="a"/>
          <w:rFonts w:cs="Arial"/>
        </w:rPr>
        <w:t xml:space="preserve"> op onze budgetten en overige werkzaamheden is te groot</w:t>
      </w:r>
      <w:r w:rsidR="00A4476F" w:rsidRPr="00B27917">
        <w:rPr>
          <w:rStyle w:val="a"/>
          <w:rFonts w:cs="Arial"/>
        </w:rPr>
        <w:t>.</w:t>
      </w:r>
      <w:r w:rsidR="005F36BF" w:rsidRPr="00B27917">
        <w:rPr>
          <w:rStyle w:val="a"/>
          <w:rFonts w:cs="Arial"/>
        </w:rPr>
        <w:t xml:space="preserve"> </w:t>
      </w:r>
    </w:p>
    <w:p w14:paraId="65368510" w14:textId="7419B339" w:rsidR="00CB2F05" w:rsidRPr="00B27917" w:rsidRDefault="00CB2F05" w:rsidP="00E264CC">
      <w:pPr>
        <w:pStyle w:val="Lijstalinea"/>
        <w:numPr>
          <w:ilvl w:val="0"/>
          <w:numId w:val="28"/>
        </w:numPr>
        <w:spacing w:after="160" w:line="240" w:lineRule="auto"/>
        <w:rPr>
          <w:rStyle w:val="a"/>
          <w:rFonts w:cs="Arial"/>
        </w:rPr>
      </w:pPr>
      <w:r w:rsidRPr="00B27917">
        <w:rPr>
          <w:rStyle w:val="a"/>
          <w:rFonts w:cs="Arial"/>
        </w:rPr>
        <w:t xml:space="preserve">ons </w:t>
      </w:r>
      <w:proofErr w:type="spellStart"/>
      <w:r w:rsidRPr="00B27917">
        <w:rPr>
          <w:rStyle w:val="a"/>
          <w:rFonts w:cs="Arial"/>
        </w:rPr>
        <w:t>multisiteplatform</w:t>
      </w:r>
      <w:proofErr w:type="spellEnd"/>
      <w:r w:rsidRPr="00B27917">
        <w:rPr>
          <w:rStyle w:val="a"/>
          <w:rFonts w:cs="Arial"/>
        </w:rPr>
        <w:t xml:space="preserve"> </w:t>
      </w:r>
      <w:r w:rsidR="00F123BD" w:rsidRPr="00B27917">
        <w:rPr>
          <w:rStyle w:val="a"/>
          <w:rFonts w:cs="Arial"/>
        </w:rPr>
        <w:t xml:space="preserve">willen </w:t>
      </w:r>
      <w:r w:rsidRPr="00B27917">
        <w:rPr>
          <w:rStyle w:val="a"/>
          <w:rFonts w:cs="Arial"/>
        </w:rPr>
        <w:t xml:space="preserve">uitbouwen en doorontwikkelen en niet opnieuw </w:t>
      </w:r>
      <w:r w:rsidR="00A4476F" w:rsidRPr="00B27917">
        <w:rPr>
          <w:rStyle w:val="a"/>
          <w:rFonts w:cs="Arial"/>
        </w:rPr>
        <w:t xml:space="preserve">willen </w:t>
      </w:r>
      <w:r w:rsidRPr="00B27917">
        <w:rPr>
          <w:rStyle w:val="a"/>
          <w:rFonts w:cs="Arial"/>
        </w:rPr>
        <w:t>bouwen.</w:t>
      </w:r>
    </w:p>
    <w:p w14:paraId="02F0E49A" w14:textId="5A1CF936" w:rsidR="00F90C9F" w:rsidRDefault="00F90C9F" w:rsidP="00F90C9F">
      <w:p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pPr>
      <w:r>
        <w:t>Nuffic</w:t>
      </w:r>
      <w:r w:rsidRPr="006D4EE1">
        <w:t xml:space="preserve"> heeft </w:t>
      </w:r>
      <w:r>
        <w:t xml:space="preserve">verder </w:t>
      </w:r>
      <w:r w:rsidRPr="006D4EE1">
        <w:t>geen voorkeur voor een bepaalde leverancier, dienstverlener of aannemer</w:t>
      </w:r>
      <w:r>
        <w:t xml:space="preserve">. </w:t>
      </w:r>
      <w:r w:rsidRPr="006D4EE1">
        <w:t xml:space="preserve"> </w:t>
      </w:r>
    </w:p>
    <w:p w14:paraId="19D61351" w14:textId="36665BE4" w:rsidR="007C2A58" w:rsidRPr="003C5273" w:rsidRDefault="007C2A58" w:rsidP="00B57694">
      <w:pPr>
        <w:pStyle w:val="Kop3"/>
        <w:rPr>
          <w:sz w:val="22"/>
          <w:szCs w:val="22"/>
        </w:rPr>
      </w:pPr>
      <w:bookmarkStart w:id="9" w:name="_Toc240018328"/>
      <w:r w:rsidRPr="003C5273">
        <w:rPr>
          <w:sz w:val="22"/>
          <w:szCs w:val="22"/>
        </w:rPr>
        <w:t>1.2.</w:t>
      </w:r>
      <w:r w:rsidR="005E4FC9">
        <w:rPr>
          <w:sz w:val="22"/>
          <w:szCs w:val="22"/>
        </w:rPr>
        <w:t>4</w:t>
      </w:r>
      <w:r w:rsidRPr="003C5273">
        <w:rPr>
          <w:sz w:val="22"/>
          <w:szCs w:val="22"/>
        </w:rPr>
        <w:tab/>
      </w:r>
      <w:r w:rsidR="00B30E04">
        <w:rPr>
          <w:sz w:val="22"/>
          <w:szCs w:val="22"/>
        </w:rPr>
        <w:t>Raming en</w:t>
      </w:r>
      <w:r w:rsidR="00164DA2">
        <w:rPr>
          <w:sz w:val="22"/>
          <w:szCs w:val="22"/>
        </w:rPr>
        <w:t xml:space="preserve"> O</w:t>
      </w:r>
      <w:r w:rsidRPr="003C5273">
        <w:rPr>
          <w:sz w:val="22"/>
          <w:szCs w:val="22"/>
        </w:rPr>
        <w:t>vereenkomst</w:t>
      </w:r>
      <w:bookmarkEnd w:id="9"/>
    </w:p>
    <w:p w14:paraId="44AFC159" w14:textId="7D9D1C09" w:rsidR="007C2A58" w:rsidRPr="002C6A22" w:rsidRDefault="007C2A58" w:rsidP="009E0916">
      <w:pPr>
        <w:spacing w:after="160" w:line="240" w:lineRule="auto"/>
      </w:pPr>
      <w:r>
        <w:t xml:space="preserve">Aanbestedende Dienst wil </w:t>
      </w:r>
      <w:r w:rsidR="00D5296F" w:rsidRPr="00D5296F">
        <w:t>1</w:t>
      </w:r>
      <w:r w:rsidR="002C2C99" w:rsidRPr="00D5296F">
        <w:t xml:space="preserve"> </w:t>
      </w:r>
      <w:r w:rsidR="00957A36">
        <w:t>O</w:t>
      </w:r>
      <w:r w:rsidRPr="00D5296F">
        <w:t>vereenkomst</w:t>
      </w:r>
      <w:r>
        <w:t xml:space="preserve"> afsluiten voor </w:t>
      </w:r>
      <w:r w:rsidR="00215395">
        <w:t xml:space="preserve">Vormgeving, Bouw en Beheer </w:t>
      </w:r>
      <w:r w:rsidR="00DB445C">
        <w:t>websites voor Nuffic</w:t>
      </w:r>
      <w:r>
        <w:t xml:space="preserve">. Aanbestedende Dienst is van plan om aan </w:t>
      </w:r>
      <w:r w:rsidR="00C00734">
        <w:t>1</w:t>
      </w:r>
      <w:r>
        <w:t xml:space="preserve"> Inschrijver de Opdracht te gunnen. De Opdracht wordt gegund aan de Inschrijve</w:t>
      </w:r>
      <w:r w:rsidR="00D5296F">
        <w:t>r</w:t>
      </w:r>
      <w:r>
        <w:t xml:space="preserve"> </w:t>
      </w:r>
      <w:r w:rsidRPr="002C6A22">
        <w:t>met de economisch meest voordelige Inschrijving op basis van de beste prijs</w:t>
      </w:r>
      <w:r w:rsidR="00D5296F" w:rsidRPr="002C6A22">
        <w:t>-</w:t>
      </w:r>
      <w:r w:rsidRPr="002C6A22">
        <w:t xml:space="preserve">kwaliteitverhouding. </w:t>
      </w:r>
    </w:p>
    <w:p w14:paraId="4B941949" w14:textId="05C6FF16" w:rsidR="00003C8C" w:rsidRDefault="00003C8C" w:rsidP="009E0916">
      <w:pPr>
        <w:spacing w:after="160" w:line="240" w:lineRule="auto"/>
      </w:pPr>
      <w:r w:rsidRPr="002C6A22">
        <w:t xml:space="preserve">De </w:t>
      </w:r>
      <w:r w:rsidR="002B6897" w:rsidRPr="002C6A22">
        <w:t>O</w:t>
      </w:r>
      <w:r w:rsidRPr="002C6A22">
        <w:t xml:space="preserve">vereenkomst gaat naar verwachting in op </w:t>
      </w:r>
      <w:r w:rsidR="00250ABE" w:rsidRPr="002C6A22">
        <w:t>5 februari 2027</w:t>
      </w:r>
      <w:r w:rsidRPr="002C6A22">
        <w:t xml:space="preserve"> en heeft een looptijd van </w:t>
      </w:r>
      <w:r w:rsidR="00D8646D" w:rsidRPr="002C6A22">
        <w:t>twee (</w:t>
      </w:r>
      <w:r w:rsidR="00DB445C" w:rsidRPr="002C6A22">
        <w:t>2</w:t>
      </w:r>
      <w:r w:rsidR="00D8646D" w:rsidRPr="002C6A22">
        <w:t>)</w:t>
      </w:r>
      <w:r w:rsidR="00DB445C" w:rsidRPr="002C6A22">
        <w:t xml:space="preserve"> jaar vast </w:t>
      </w:r>
      <w:r w:rsidRPr="002C6A22">
        <w:t xml:space="preserve">met de mogelijkheid voor Aanbestedende Dienst om de </w:t>
      </w:r>
      <w:r w:rsidR="002B6897" w:rsidRPr="002C6A22">
        <w:t>O</w:t>
      </w:r>
      <w:r w:rsidRPr="002C6A22">
        <w:t xml:space="preserve">vereenkomst met </w:t>
      </w:r>
      <w:r w:rsidR="00DB445C" w:rsidRPr="002C6A22">
        <w:t>vier</w:t>
      </w:r>
      <w:r w:rsidR="00D8646D" w:rsidRPr="002C6A22">
        <w:t xml:space="preserve"> (4) </w:t>
      </w:r>
      <w:r w:rsidRPr="002C6A22">
        <w:t xml:space="preserve">keer </w:t>
      </w:r>
      <w:r w:rsidR="00D8646D" w:rsidRPr="002C6A22">
        <w:t>één (1)</w:t>
      </w:r>
      <w:r w:rsidRPr="002C6A22">
        <w:t xml:space="preserve"> jaar te verlengen.</w:t>
      </w:r>
    </w:p>
    <w:p w14:paraId="621A5CFE" w14:textId="6FAB168A" w:rsidR="00AC4F10" w:rsidRDefault="00AC4F10" w:rsidP="009E0916">
      <w:pPr>
        <w:spacing w:after="160" w:line="240" w:lineRule="auto"/>
      </w:pPr>
      <w:r w:rsidRPr="00AC4F10">
        <w:t xml:space="preserve">De </w:t>
      </w:r>
      <w:r w:rsidR="00992A91">
        <w:t>maximale</w:t>
      </w:r>
      <w:r w:rsidR="00992A91" w:rsidRPr="00AC4F10">
        <w:t xml:space="preserve"> </w:t>
      </w:r>
      <w:r w:rsidRPr="00AC4F10">
        <w:t xml:space="preserve">waarde van de </w:t>
      </w:r>
      <w:r w:rsidR="002B6897">
        <w:t>O</w:t>
      </w:r>
      <w:r w:rsidRPr="00D5296F">
        <w:t>vereenkomst</w:t>
      </w:r>
      <w:r w:rsidRPr="00AC4F10">
        <w:t xml:space="preserve"> is </w:t>
      </w:r>
      <w:r w:rsidR="009A0D40" w:rsidRPr="05244AFD">
        <w:rPr>
          <w:rStyle w:val="a"/>
          <w:rFonts w:cs="Arial"/>
        </w:rPr>
        <w:t>€</w:t>
      </w:r>
      <w:r w:rsidR="009A0D40" w:rsidRPr="00AD3327">
        <w:rPr>
          <w:rFonts w:eastAsia="Century Gothic" w:cs="Century Gothic"/>
          <w:color w:val="000000" w:themeColor="text1"/>
        </w:rPr>
        <w:t xml:space="preserve"> </w:t>
      </w:r>
      <w:r w:rsidR="009A0D40" w:rsidRPr="481DE1DD">
        <w:rPr>
          <w:rStyle w:val="a"/>
          <w:rFonts w:cs="Arial"/>
        </w:rPr>
        <w:t>1.000.000</w:t>
      </w:r>
      <w:r w:rsidR="009A0D40" w:rsidRPr="05244AFD">
        <w:rPr>
          <w:rStyle w:val="a"/>
          <w:rFonts w:cs="Arial"/>
        </w:rPr>
        <w:t xml:space="preserve">-, exclusief </w:t>
      </w:r>
      <w:r w:rsidR="009A0D40">
        <w:rPr>
          <w:rStyle w:val="a"/>
          <w:rFonts w:cs="Arial"/>
        </w:rPr>
        <w:t>btw</w:t>
      </w:r>
      <w:r w:rsidR="00C91BA4">
        <w:rPr>
          <w:rStyle w:val="a"/>
          <w:rFonts w:cs="Arial"/>
        </w:rPr>
        <w:t xml:space="preserve"> </w:t>
      </w:r>
      <w:r w:rsidR="00C91BA4" w:rsidRPr="00C91BA4">
        <w:rPr>
          <w:rFonts w:cs="Arial"/>
        </w:rPr>
        <w:t>bij een contractperiode van maximaal zes (6) jaar</w:t>
      </w:r>
      <w:r w:rsidR="009A0D40" w:rsidRPr="05244AFD">
        <w:rPr>
          <w:rStyle w:val="a"/>
          <w:rFonts w:cs="Arial"/>
        </w:rPr>
        <w:t>.</w:t>
      </w:r>
      <w:r w:rsidRPr="00AC4F10">
        <w:t xml:space="preserve"> Opdrachtgever is gerechtigd de </w:t>
      </w:r>
      <w:r w:rsidR="00E53F90">
        <w:t>O</w:t>
      </w:r>
      <w:r w:rsidRPr="00AC4F10">
        <w:t xml:space="preserve">vereenkomst te beëindigen als deze voor het einde van de overeengekomen </w:t>
      </w:r>
      <w:r w:rsidR="002C2C99" w:rsidRPr="00AC4F10">
        <w:t>contractduur</w:t>
      </w:r>
      <w:r w:rsidRPr="00AC4F10">
        <w:t xml:space="preserve"> de genoemde waarde aan opdrachten in het kader van deze </w:t>
      </w:r>
      <w:r w:rsidR="00E53F90">
        <w:t>O</w:t>
      </w:r>
      <w:r w:rsidRPr="00AC4F10">
        <w:t>vereenkomst heeft besteed. Als opdrachtgever van deze mogelijkheid gebruik maakt is opdrachtgever geen kosten of schadevergoeding verschuldigd aan opdrachtnemer/leverancier.</w:t>
      </w:r>
    </w:p>
    <w:p w14:paraId="37F1F8F0" w14:textId="203771A0" w:rsidR="006B06BA" w:rsidRPr="00973126" w:rsidRDefault="006B06BA" w:rsidP="006B06BA">
      <w:pPr>
        <w:pStyle w:val="Kop3"/>
        <w:rPr>
          <w:sz w:val="22"/>
          <w:szCs w:val="22"/>
        </w:rPr>
      </w:pPr>
      <w:bookmarkStart w:id="10" w:name="_Toc240018329"/>
      <w:r w:rsidRPr="006B06BA">
        <w:rPr>
          <w:sz w:val="22"/>
          <w:szCs w:val="22"/>
        </w:rPr>
        <w:t>1.2.</w:t>
      </w:r>
      <w:r w:rsidR="005E4FC9">
        <w:rPr>
          <w:sz w:val="22"/>
          <w:szCs w:val="22"/>
        </w:rPr>
        <w:t>5</w:t>
      </w:r>
      <w:r w:rsidRPr="006B06BA">
        <w:rPr>
          <w:sz w:val="22"/>
          <w:szCs w:val="22"/>
        </w:rPr>
        <w:tab/>
      </w:r>
      <w:r w:rsidRPr="00973126">
        <w:rPr>
          <w:sz w:val="22"/>
          <w:szCs w:val="22"/>
        </w:rPr>
        <w:t>Indeling in percelen</w:t>
      </w:r>
      <w:bookmarkEnd w:id="10"/>
    </w:p>
    <w:p w14:paraId="58E7DCAA" w14:textId="182D181B" w:rsidR="006B06BA" w:rsidRDefault="006B06BA" w:rsidP="006B06BA">
      <w:pPr>
        <w:spacing w:after="160" w:line="240" w:lineRule="auto"/>
      </w:pPr>
      <w:r w:rsidRPr="00973126">
        <w:t>De aanbesteding is niet opgedeeld</w:t>
      </w:r>
      <w:r>
        <w:t xml:space="preserve"> in percelen. De redenen hiervoor zijn:</w:t>
      </w:r>
    </w:p>
    <w:p w14:paraId="0B208E88" w14:textId="77777777" w:rsidR="006B06BA" w:rsidRPr="00811D50" w:rsidRDefault="006B06BA" w:rsidP="00E264CC">
      <w:pPr>
        <w:pStyle w:val="Geenafstand"/>
        <w:numPr>
          <w:ilvl w:val="0"/>
          <w:numId w:val="22"/>
        </w:numPr>
        <w:rPr>
          <w:rFonts w:eastAsiaTheme="minorHAnsi" w:cstheme="minorBidi"/>
          <w:szCs w:val="20"/>
        </w:rPr>
      </w:pPr>
      <w:r w:rsidRPr="00811D50">
        <w:rPr>
          <w:rFonts w:eastAsiaTheme="minorHAnsi" w:cstheme="minorBidi"/>
          <w:szCs w:val="20"/>
        </w:rPr>
        <w:t>Er is sprake van een homogene dienst;</w:t>
      </w:r>
    </w:p>
    <w:p w14:paraId="7B08B4EB" w14:textId="77777777" w:rsidR="006B06BA" w:rsidRPr="00811D50" w:rsidRDefault="006B06BA" w:rsidP="00E264CC">
      <w:pPr>
        <w:pStyle w:val="Geenafstand"/>
        <w:numPr>
          <w:ilvl w:val="0"/>
          <w:numId w:val="22"/>
        </w:numPr>
        <w:rPr>
          <w:rFonts w:eastAsiaTheme="minorHAnsi" w:cstheme="minorBidi"/>
          <w:szCs w:val="20"/>
        </w:rPr>
      </w:pPr>
      <w:r w:rsidRPr="00811D50">
        <w:rPr>
          <w:rFonts w:eastAsiaTheme="minorHAnsi" w:cstheme="minorBidi"/>
          <w:szCs w:val="20"/>
        </w:rPr>
        <w:t>Opdelen in percelen zou voor onnodige complexiteit zorgen;</w:t>
      </w:r>
    </w:p>
    <w:p w14:paraId="1811A072" w14:textId="77777777" w:rsidR="006B06BA" w:rsidRPr="00811D50" w:rsidRDefault="006B06BA" w:rsidP="00E264CC">
      <w:pPr>
        <w:pStyle w:val="Geenafstand"/>
        <w:numPr>
          <w:ilvl w:val="0"/>
          <w:numId w:val="22"/>
        </w:numPr>
        <w:rPr>
          <w:rFonts w:eastAsiaTheme="minorHAnsi" w:cstheme="minorBidi"/>
          <w:szCs w:val="20"/>
        </w:rPr>
      </w:pPr>
      <w:r w:rsidRPr="00811D50">
        <w:rPr>
          <w:rFonts w:eastAsiaTheme="minorHAnsi" w:cstheme="minorBidi"/>
          <w:szCs w:val="20"/>
        </w:rPr>
        <w:t>Nuffic wenst één samenwerkingspartner waar een partnership mee opgebouwd kan worden.</w:t>
      </w:r>
    </w:p>
    <w:p w14:paraId="7744FFAA" w14:textId="77777777" w:rsidR="006B06BA" w:rsidRPr="005773FF" w:rsidRDefault="006B06BA" w:rsidP="006B06BA">
      <w:pPr>
        <w:pStyle w:val="Geenafstand"/>
        <w:ind w:left="720"/>
        <w:rPr>
          <w:rFonts w:eastAsiaTheme="minorHAnsi" w:cstheme="minorBidi"/>
          <w:b/>
          <w:bCs/>
          <w:szCs w:val="20"/>
          <w:highlight w:val="yellow"/>
        </w:rPr>
      </w:pPr>
    </w:p>
    <w:p w14:paraId="117EB1A3" w14:textId="6B9CE8E2" w:rsidR="007C2A58" w:rsidRDefault="007C2A58" w:rsidP="00126663">
      <w:pPr>
        <w:pStyle w:val="Kop2"/>
      </w:pPr>
      <w:bookmarkStart w:id="11" w:name="_Toc240018330"/>
      <w:r>
        <w:t>1.</w:t>
      </w:r>
      <w:r w:rsidR="00126663">
        <w:t>3</w:t>
      </w:r>
      <w:r>
        <w:tab/>
        <w:t>Keuze procedure</w:t>
      </w:r>
      <w:bookmarkEnd w:id="11"/>
    </w:p>
    <w:p w14:paraId="4DFFF72E" w14:textId="5D9979E3" w:rsidR="007C2A58" w:rsidRDefault="007C2A58" w:rsidP="005A7FDF">
      <w:pPr>
        <w:spacing w:after="160" w:line="240" w:lineRule="auto"/>
      </w:pPr>
      <w:r w:rsidRPr="00FD7A68">
        <w:t xml:space="preserve">Gekozen is voor een Europese aanbesteding volgens </w:t>
      </w:r>
      <w:r w:rsidR="00B57100" w:rsidRPr="00FD7A68">
        <w:t>de openbare</w:t>
      </w:r>
      <w:r w:rsidR="00FD5757" w:rsidRPr="00FD7A68">
        <w:t xml:space="preserve"> procedure</w:t>
      </w:r>
      <w:r w:rsidR="00FD7A68" w:rsidRPr="00FD7A68">
        <w:t xml:space="preserve">. </w:t>
      </w:r>
      <w:r w:rsidRPr="00FD7A68">
        <w:t>Bij deze</w:t>
      </w:r>
      <w:r>
        <w:t xml:space="preserve"> procedure kunnen alle Gegadigden het Beschrijvend document met eventuele Bijlagen downloaden en een Inschrijving doen. De Aanbestedingsdocumenten worden beschikbaar gesteld via </w:t>
      </w:r>
      <w:proofErr w:type="spellStart"/>
      <w:r>
        <w:t>TenderNed</w:t>
      </w:r>
      <w:proofErr w:type="spellEnd"/>
      <w:r>
        <w:t>.</w:t>
      </w:r>
    </w:p>
    <w:p w14:paraId="1989DB73" w14:textId="3526DBB8" w:rsidR="007B2B09" w:rsidRPr="00782D0E" w:rsidRDefault="007B2B09" w:rsidP="00DD4896">
      <w:pPr>
        <w:spacing w:after="160" w:line="240" w:lineRule="auto"/>
      </w:pPr>
      <w:r w:rsidRPr="00782D0E">
        <w:lastRenderedPageBreak/>
        <w:t>De aanbestedende dienst beziet per opdracht welke aanbestedingsprocedure geschikt en proportioneel is. Hierbij slaat hij in ieder geval acht op de volgende aspecten:</w:t>
      </w:r>
    </w:p>
    <w:p w14:paraId="58B4781C" w14:textId="77777777" w:rsidR="007B2B09" w:rsidRPr="00782D0E" w:rsidRDefault="007B2B09" w:rsidP="00F92F94">
      <w:pPr>
        <w:pStyle w:val="Lijstalinea"/>
        <w:numPr>
          <w:ilvl w:val="0"/>
          <w:numId w:val="6"/>
        </w:numPr>
        <w:spacing w:after="160" w:line="240" w:lineRule="auto"/>
      </w:pPr>
      <w:r w:rsidRPr="00782D0E">
        <w:t>omvang van de opdracht;</w:t>
      </w:r>
    </w:p>
    <w:p w14:paraId="1E709FE4" w14:textId="77777777" w:rsidR="007B2B09" w:rsidRPr="00782D0E" w:rsidRDefault="007B2B09" w:rsidP="00F92F94">
      <w:pPr>
        <w:pStyle w:val="Lijstalinea"/>
        <w:numPr>
          <w:ilvl w:val="0"/>
          <w:numId w:val="6"/>
        </w:numPr>
        <w:spacing w:after="160" w:line="240" w:lineRule="auto"/>
      </w:pPr>
      <w:r w:rsidRPr="00782D0E">
        <w:t>transactiekosten voor de aanbestedende dienst en de inschrijvers;</w:t>
      </w:r>
    </w:p>
    <w:p w14:paraId="61B2BFDF" w14:textId="77777777" w:rsidR="007B2B09" w:rsidRPr="00782D0E" w:rsidRDefault="007B2B09" w:rsidP="00F92F94">
      <w:pPr>
        <w:pStyle w:val="Lijstalinea"/>
        <w:numPr>
          <w:ilvl w:val="0"/>
          <w:numId w:val="6"/>
        </w:numPr>
        <w:spacing w:after="160" w:line="240" w:lineRule="auto"/>
      </w:pPr>
      <w:r w:rsidRPr="00782D0E">
        <w:t>aantal potentiële inschrijvers;</w:t>
      </w:r>
    </w:p>
    <w:p w14:paraId="2177CA3F" w14:textId="77777777" w:rsidR="007B2B09" w:rsidRPr="00782D0E" w:rsidRDefault="007B2B09" w:rsidP="00F92F94">
      <w:pPr>
        <w:pStyle w:val="Lijstalinea"/>
        <w:numPr>
          <w:ilvl w:val="0"/>
          <w:numId w:val="6"/>
        </w:numPr>
        <w:spacing w:after="160" w:line="240" w:lineRule="auto"/>
      </w:pPr>
      <w:r w:rsidRPr="00782D0E">
        <w:t xml:space="preserve">gewenst eindresultaat; </w:t>
      </w:r>
    </w:p>
    <w:p w14:paraId="0B968C83" w14:textId="77777777" w:rsidR="007B2B09" w:rsidRPr="00782D0E" w:rsidRDefault="007B2B09" w:rsidP="00F92F94">
      <w:pPr>
        <w:pStyle w:val="Lijstalinea"/>
        <w:numPr>
          <w:ilvl w:val="0"/>
          <w:numId w:val="6"/>
        </w:numPr>
        <w:spacing w:after="160" w:line="240" w:lineRule="auto"/>
      </w:pPr>
      <w:r w:rsidRPr="00782D0E">
        <w:t xml:space="preserve">complexiteit van de opdracht; </w:t>
      </w:r>
    </w:p>
    <w:p w14:paraId="299924DB" w14:textId="77777777" w:rsidR="007B2B09" w:rsidRPr="00782D0E" w:rsidRDefault="007B2B09" w:rsidP="00F92F94">
      <w:pPr>
        <w:pStyle w:val="Lijstalinea"/>
        <w:numPr>
          <w:ilvl w:val="0"/>
          <w:numId w:val="6"/>
        </w:numPr>
        <w:spacing w:after="160" w:line="240" w:lineRule="auto"/>
      </w:pPr>
      <w:r w:rsidRPr="00782D0E">
        <w:t>type van de opdracht (samenhang van de opdracht);</w:t>
      </w:r>
    </w:p>
    <w:p w14:paraId="3ED50C2F" w14:textId="106BE537" w:rsidR="002C2C99" w:rsidRDefault="007B2B09" w:rsidP="00F92F94">
      <w:pPr>
        <w:pStyle w:val="Lijstalinea"/>
        <w:numPr>
          <w:ilvl w:val="0"/>
          <w:numId w:val="6"/>
        </w:numPr>
        <w:spacing w:after="160" w:line="240" w:lineRule="auto"/>
      </w:pPr>
      <w:r w:rsidRPr="00782D0E">
        <w:t>het karakter van de markt.</w:t>
      </w:r>
    </w:p>
    <w:p w14:paraId="6845C40D" w14:textId="77777777" w:rsidR="00D502E3" w:rsidRDefault="00D502E3" w:rsidP="00D502E3">
      <w:pPr>
        <w:pStyle w:val="Lijstalinea"/>
        <w:spacing w:after="160" w:line="240" w:lineRule="auto"/>
      </w:pPr>
    </w:p>
    <w:p w14:paraId="08ABE2BB" w14:textId="0CB03E1F" w:rsidR="009E7E1B" w:rsidRDefault="007C2A58" w:rsidP="009E7E1B">
      <w:pPr>
        <w:pStyle w:val="Kop2"/>
      </w:pPr>
      <w:bookmarkStart w:id="12" w:name="_Toc240018331"/>
      <w:r>
        <w:t>1.</w:t>
      </w:r>
      <w:r w:rsidR="009E14C7">
        <w:t>4</w:t>
      </w:r>
      <w:r w:rsidR="009E14C7">
        <w:tab/>
        <w:t>Buiten scope</w:t>
      </w:r>
      <w:bookmarkEnd w:id="12"/>
      <w:r w:rsidR="009E14C7">
        <w:t xml:space="preserve"> </w:t>
      </w:r>
    </w:p>
    <w:p w14:paraId="51558C50" w14:textId="03D52759" w:rsidR="007C2A58" w:rsidRDefault="0093200C" w:rsidP="005D72AB">
      <w:p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Style w:val="a"/>
          <w:rFonts w:cs="Arial"/>
        </w:rPr>
      </w:pPr>
      <w:r w:rsidRPr="40076090">
        <w:rPr>
          <w:rStyle w:val="a"/>
          <w:rFonts w:cs="Arial"/>
        </w:rPr>
        <w:t xml:space="preserve">Tot de scope van de aanbesteding behoren </w:t>
      </w:r>
      <w:r w:rsidRPr="40076090">
        <w:rPr>
          <w:rStyle w:val="a"/>
          <w:rFonts w:cs="Arial"/>
          <w:u w:val="single"/>
        </w:rPr>
        <w:t>niet</w:t>
      </w:r>
      <w:r w:rsidRPr="40076090">
        <w:rPr>
          <w:rStyle w:val="a"/>
          <w:rFonts w:cs="Arial"/>
        </w:rPr>
        <w:t xml:space="preserve">: </w:t>
      </w:r>
      <w:r w:rsidRPr="00A92246">
        <w:rPr>
          <w:rStyle w:val="a"/>
          <w:rFonts w:cs="Arial"/>
          <w:bCs/>
        </w:rPr>
        <w:t>offline vormgeving, huisstijlontwikkeling en drukwerk</w:t>
      </w:r>
      <w:r>
        <w:rPr>
          <w:rStyle w:val="a"/>
          <w:rFonts w:cs="Arial"/>
          <w:bCs/>
        </w:rPr>
        <w:t xml:space="preserve">, creatie van </w:t>
      </w:r>
      <w:r w:rsidRPr="40076090">
        <w:rPr>
          <w:rStyle w:val="a"/>
          <w:rFonts w:cs="Arial"/>
        </w:rPr>
        <w:t>video’s, animatievideo’s, digitale magazine software. De offline vormgeving wordt in een afzonderlijke aanbesteding in de markt</w:t>
      </w:r>
      <w:r>
        <w:rPr>
          <w:rStyle w:val="a"/>
          <w:rFonts w:cs="Arial"/>
        </w:rPr>
        <w:t xml:space="preserve"> gezet en naar verwachting eind 2026 of begin 2027 gegun</w:t>
      </w:r>
      <w:r w:rsidR="005D72AB">
        <w:rPr>
          <w:rStyle w:val="a"/>
          <w:rFonts w:cs="Arial"/>
        </w:rPr>
        <w:t>d.</w:t>
      </w:r>
    </w:p>
    <w:p w14:paraId="4788989E" w14:textId="77777777" w:rsidR="00662F97" w:rsidRPr="005D72AB" w:rsidRDefault="00662F97" w:rsidP="005D72AB">
      <w:p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cs="Arial"/>
        </w:rPr>
      </w:pPr>
    </w:p>
    <w:p w14:paraId="59F4B0BA" w14:textId="18782005" w:rsidR="007C2A58" w:rsidRPr="00662F97" w:rsidRDefault="007C2A58" w:rsidP="00662F97">
      <w:pPr>
        <w:pStyle w:val="Kop1"/>
      </w:pPr>
      <w:bookmarkStart w:id="13" w:name="_Toc240018332"/>
      <w:r w:rsidRPr="00662F97">
        <w:t>2.</w:t>
      </w:r>
      <w:r w:rsidRPr="00662F97">
        <w:tab/>
        <w:t>Aanbestedingsvoorwaarden</w:t>
      </w:r>
      <w:bookmarkEnd w:id="13"/>
    </w:p>
    <w:p w14:paraId="13FDC02A" w14:textId="77777777" w:rsidR="00662F97" w:rsidRDefault="00662F97" w:rsidP="005A7FDF">
      <w:pPr>
        <w:spacing w:after="160" w:line="240" w:lineRule="auto"/>
        <w:rPr>
          <w:b/>
          <w:bCs/>
        </w:rPr>
      </w:pPr>
    </w:p>
    <w:p w14:paraId="2FF18C96" w14:textId="666035D3" w:rsidR="007C2A58" w:rsidRDefault="007C2A58" w:rsidP="005A7FDF">
      <w:pPr>
        <w:spacing w:after="160" w:line="240" w:lineRule="auto"/>
        <w:rPr>
          <w:b/>
          <w:bCs/>
        </w:rPr>
      </w:pPr>
      <w:r w:rsidRPr="0071495E">
        <w:rPr>
          <w:b/>
          <w:bCs/>
        </w:rPr>
        <w:t>Op deze aanbesteding zijn, behoudens afwijking hiervan in het Beschrijvend document, de volgende aanbestedingsvoorwaarden van toepassing.</w:t>
      </w:r>
    </w:p>
    <w:p w14:paraId="2F4F7450" w14:textId="77777777" w:rsidR="00D502E3" w:rsidRDefault="00D502E3" w:rsidP="005A7FDF">
      <w:pPr>
        <w:spacing w:after="160" w:line="240" w:lineRule="auto"/>
      </w:pPr>
    </w:p>
    <w:p w14:paraId="60AB2790" w14:textId="77777777" w:rsidR="007C2A58" w:rsidRDefault="007C2A58" w:rsidP="00D56944">
      <w:pPr>
        <w:pStyle w:val="Kop2"/>
      </w:pPr>
      <w:bookmarkStart w:id="14" w:name="_Toc240018333"/>
      <w:r>
        <w:t>2.1</w:t>
      </w:r>
      <w:r>
        <w:tab/>
        <w:t>Algemene voorwaarden</w:t>
      </w:r>
      <w:bookmarkEnd w:id="14"/>
    </w:p>
    <w:p w14:paraId="7128DB67" w14:textId="33497699" w:rsidR="007C2A58" w:rsidRDefault="007C2A58" w:rsidP="00F92F94">
      <w:pPr>
        <w:pStyle w:val="Lijstalinea"/>
        <w:numPr>
          <w:ilvl w:val="0"/>
          <w:numId w:val="7"/>
        </w:numPr>
        <w:spacing w:after="160"/>
      </w:pPr>
      <w:r>
        <w:t xml:space="preserve">U mag dit Beschrijvend document en de gegevens, die in het kader van deze aanbesteding ter beschikking worden gesteld, uitsluitend gebruiken voor het doel waarvoor deze zijn verstrekt. </w:t>
      </w:r>
    </w:p>
    <w:p w14:paraId="4775ED89" w14:textId="24758D9F" w:rsidR="007C2A58" w:rsidRDefault="007C2A58" w:rsidP="00F92F94">
      <w:pPr>
        <w:pStyle w:val="Lijstalinea"/>
        <w:numPr>
          <w:ilvl w:val="0"/>
          <w:numId w:val="7"/>
        </w:numPr>
        <w:spacing w:after="160"/>
      </w:pPr>
      <w:r>
        <w:t>In verband met intellectuele eigendomsrechten is het niet toegestaan het Beschrijvend document voor een ander doel dan waarvoor deze is verstrekt te gebruiken of te verveelvoudigen.</w:t>
      </w:r>
    </w:p>
    <w:p w14:paraId="59189A96" w14:textId="358DE28A" w:rsidR="00C464E0" w:rsidRDefault="00FD08C4" w:rsidP="00F92F94">
      <w:pPr>
        <w:pStyle w:val="Lijstalinea"/>
        <w:numPr>
          <w:ilvl w:val="0"/>
          <w:numId w:val="7"/>
        </w:numPr>
        <w:spacing w:after="160"/>
      </w:pPr>
      <w:r>
        <w:t xml:space="preserve">Het indienen van meerdere Inschrijvingen door dezelfde Inschrijver (‘varianten’) is niet toegestaan en kan tot terzijde legging van beide Inschrijvingen leiden. </w:t>
      </w:r>
    </w:p>
    <w:p w14:paraId="6B626B83" w14:textId="32A75946" w:rsidR="007C2A58" w:rsidRPr="00C464E0" w:rsidRDefault="007C2A58" w:rsidP="00F92F94">
      <w:pPr>
        <w:pStyle w:val="Lijstalinea"/>
        <w:numPr>
          <w:ilvl w:val="0"/>
          <w:numId w:val="7"/>
        </w:numPr>
        <w:spacing w:after="160"/>
      </w:pPr>
      <w:r w:rsidRPr="00C464E0">
        <w:t xml:space="preserve">Van één concern mogen slechts meerdere ondernemingen inschrijven op de aanbesteding (zelfstandig, in samenwerkingsverband of als Onderaannemer), indien zij, op verzoek van de Aanbestedende Dienst, kunnen aantonen dat zij ieder de Inschrijving onafhankelijk van de andere Inschrijvers van hetzelfde concern hebben opgesteld en de vertrouwelijkheid hierbij in acht hebben genomen. De onafhankelijkheid binnen een concernverband kan worden aangetoond middels een ondertekende verklaring waaruit blijkt dat de Inschrijvingen onafhankelijk van elkaar zijn opgesteld en waarbij de vertrouwelijkheid in acht is genomen. Beide Inschrijvers dienen in dit geval een verklaring bij te voegen bij de Inschrijving. Indien Aanbestedende Dienst vermoedt dat de Inschrijvingen niet onafhankelijk van elkaar zijn opgesteld behoudt Aanbestedende Dienst </w:t>
      </w:r>
      <w:r w:rsidR="00185CE1" w:rsidRPr="002C2C99">
        <w:t>zich</w:t>
      </w:r>
      <w:r w:rsidR="00A00686" w:rsidRPr="002C2C99">
        <w:t xml:space="preserve"> </w:t>
      </w:r>
      <w:r w:rsidRPr="00C464E0">
        <w:t xml:space="preserve">het recht </w:t>
      </w:r>
      <w:r w:rsidR="00A00686" w:rsidRPr="002C2C99">
        <w:t xml:space="preserve">voor om </w:t>
      </w:r>
      <w:r w:rsidRPr="00C464E0">
        <w:t xml:space="preserve">hier verder onderzoek naar te doen. </w:t>
      </w:r>
      <w:r w:rsidR="00C464E0" w:rsidRPr="00C464E0">
        <w:t>Indien</w:t>
      </w:r>
      <w:r w:rsidR="00C464E0">
        <w:t xml:space="preserve"> uit dit onderzoek naar de mening van </w:t>
      </w:r>
      <w:r w:rsidR="00C464E0">
        <w:lastRenderedPageBreak/>
        <w:t>Aanbestedende Dienst niet voldoende is gebleken dat de Inschrijvingen onafhankelijk van elkaar zijn opgesteld, behoudt Aanbestedende Dienst zich het recht voor beide Inschrijvingen ter zijde te leggen.</w:t>
      </w:r>
    </w:p>
    <w:p w14:paraId="39C3685E" w14:textId="0073BEE8" w:rsidR="007C2A58" w:rsidRDefault="007C2A58" w:rsidP="00F92F94">
      <w:pPr>
        <w:pStyle w:val="Lijstalinea"/>
        <w:numPr>
          <w:ilvl w:val="0"/>
          <w:numId w:val="7"/>
        </w:numPr>
        <w:spacing w:after="160"/>
      </w:pPr>
      <w:r>
        <w:t>Algemene verkoopvoorwaarden van de Inschrijver, branchevoorwaarden of andere voorwaarden worden uitdrukkelijk van de hand gewezen door Aanbestedende Dienst.</w:t>
      </w:r>
    </w:p>
    <w:p w14:paraId="1887A7A8" w14:textId="15F93B82" w:rsidR="007C2A58" w:rsidRDefault="007C2A58" w:rsidP="00F92F94">
      <w:pPr>
        <w:pStyle w:val="Lijstalinea"/>
        <w:numPr>
          <w:ilvl w:val="0"/>
          <w:numId w:val="7"/>
        </w:numPr>
        <w:spacing w:after="160"/>
      </w:pPr>
      <w:r>
        <w:t>Alle informatie die voor deze aanbesteding van belang is, wordt schriftelijk verstrekt. Aan mondelinge mededelingen kunnen geen rechten worden ontleend.</w:t>
      </w:r>
    </w:p>
    <w:p w14:paraId="273792C7" w14:textId="5E2E60B1" w:rsidR="007C2A58" w:rsidRDefault="007C2A58" w:rsidP="00F92F94">
      <w:pPr>
        <w:pStyle w:val="Lijstalinea"/>
        <w:numPr>
          <w:ilvl w:val="0"/>
          <w:numId w:val="7"/>
        </w:numPr>
        <w:spacing w:after="160"/>
      </w:pPr>
      <w:r>
        <w:t xml:space="preserve">De Aanbestedende Dienst behoudt zich het recht voor om tot het moment van ondertekening van de </w:t>
      </w:r>
      <w:r w:rsidR="00E53F90">
        <w:t>O</w:t>
      </w:r>
      <w:r>
        <w:t xml:space="preserve">vereenkomst de gehele of een gedeelte van de aanbestedingsprocedure tijdelijk of definitief te stoppen. Tevens heeft de Aanbestedende Dienst geen verplichting tot gunning. Als de Aanbestedende Dienst besluit af te zien van gunning stelt hij de Inschrijvers hiervan zo spoedig mogelijk op de hoogte met vermelding van de reden van zijn besluit. Door het doen van een Inschrijving verklaart Inschrijver zich akkoord met het voorbehoud en het daaromtrent gestelde. </w:t>
      </w:r>
    </w:p>
    <w:p w14:paraId="1A069F5B" w14:textId="72A7666B" w:rsidR="007C2A58" w:rsidRDefault="007C2A58" w:rsidP="00F92F94">
      <w:pPr>
        <w:pStyle w:val="Lijstalinea"/>
        <w:numPr>
          <w:ilvl w:val="0"/>
          <w:numId w:val="7"/>
        </w:numPr>
        <w:spacing w:after="160"/>
      </w:pPr>
      <w:r>
        <w:t>Indien zich wijzigingen in de bedrijfsvoering van de Inschrijver voordoen of dreigen voor te doen, die van invloed kunnen zijn op de voortgang en afhandeling van de aanbesteding, dient Inschrijver dit zo spoedig mogelijk kenbaar te maken aan de genoemde contactpersoon van de Aanbestedende Dienst.</w:t>
      </w:r>
    </w:p>
    <w:p w14:paraId="0B1C2F58" w14:textId="3FFEFD03" w:rsidR="007C2A58" w:rsidRDefault="007C2A58" w:rsidP="00F92F94">
      <w:pPr>
        <w:pStyle w:val="Lijstalinea"/>
        <w:numPr>
          <w:ilvl w:val="0"/>
          <w:numId w:val="7"/>
        </w:numPr>
        <w:spacing w:after="160"/>
      </w:pPr>
      <w:r>
        <w:t xml:space="preserve">Voor het geval Inschrijver gedurende de aanbestedingsprocedure de voor de aanbesteding relevante bedrijfsactiviteiten staakt, behoudt de Aanbestedende Dienst zich het recht voor de Inschrijving om die reden terzijde te leggen en niet verder te beoordelen. </w:t>
      </w:r>
    </w:p>
    <w:p w14:paraId="5350E8CF" w14:textId="7D86609A" w:rsidR="007C2A58" w:rsidRDefault="007C2A58" w:rsidP="00F92F94">
      <w:pPr>
        <w:pStyle w:val="Lijstalinea"/>
        <w:numPr>
          <w:ilvl w:val="0"/>
          <w:numId w:val="7"/>
        </w:numPr>
        <w:spacing w:after="160"/>
      </w:pPr>
      <w:r>
        <w:t xml:space="preserve">Inschrijver heeft in bovenstaande situaties geen recht op vergoeding van enigerlei kosten, schade of anderszins. </w:t>
      </w:r>
    </w:p>
    <w:p w14:paraId="62001C9F" w14:textId="3298E962" w:rsidR="007C2A58" w:rsidRPr="002C6A22" w:rsidRDefault="007C2A58" w:rsidP="00F92F94">
      <w:pPr>
        <w:pStyle w:val="Lijstalinea"/>
        <w:numPr>
          <w:ilvl w:val="0"/>
          <w:numId w:val="7"/>
        </w:numPr>
        <w:spacing w:after="160"/>
      </w:pPr>
      <w:r>
        <w:t xml:space="preserve">Middels het indienen van een Inschrijving geeft Inschrijver de Aanbestedende Dienst toestemming voor het verwerken van de persoonsgegevens zoals opgenomen in de Inschrijving ten behoeve van deze </w:t>
      </w:r>
      <w:r w:rsidRPr="002C6A22">
        <w:t>aanbesteding.</w:t>
      </w:r>
    </w:p>
    <w:p w14:paraId="3956EE48" w14:textId="7C04BF33" w:rsidR="007C2A58" w:rsidRPr="002C6A22" w:rsidRDefault="007C2A58" w:rsidP="00F92F94">
      <w:pPr>
        <w:pStyle w:val="Lijstalinea"/>
        <w:numPr>
          <w:ilvl w:val="0"/>
          <w:numId w:val="7"/>
        </w:numPr>
        <w:spacing w:after="160"/>
      </w:pPr>
      <w:r w:rsidRPr="002C6A22">
        <w:t>De Aanbestedende Dienst zal alle documenten, gegevens en andere informatie, die Inschrijver in het kader van de aanbesteding indient, vertrouwelijk behandelen.</w:t>
      </w:r>
    </w:p>
    <w:p w14:paraId="570016EC" w14:textId="61815C57" w:rsidR="007C2A58" w:rsidRPr="002C6A22" w:rsidRDefault="007C2A58" w:rsidP="00F92F94">
      <w:pPr>
        <w:pStyle w:val="Lijstalinea"/>
        <w:numPr>
          <w:ilvl w:val="0"/>
          <w:numId w:val="7"/>
        </w:numPr>
        <w:spacing w:after="160"/>
      </w:pPr>
      <w:r w:rsidRPr="002C6A22">
        <w:t>De door Inschrijver verstrekte informatie wordt na afloop niet geretourneerd.</w:t>
      </w:r>
    </w:p>
    <w:p w14:paraId="1068CB18" w14:textId="5155B991" w:rsidR="00D03C54" w:rsidRPr="002C6A22" w:rsidRDefault="007C2A58" w:rsidP="00F92F94">
      <w:pPr>
        <w:pStyle w:val="Lijstalinea"/>
        <w:numPr>
          <w:ilvl w:val="0"/>
          <w:numId w:val="7"/>
        </w:numPr>
        <w:spacing w:after="160"/>
      </w:pPr>
      <w:r w:rsidRPr="002C6A22">
        <w:t xml:space="preserve">Een eventuele Opdracht zal gebaseerd zijn op de contractuele bepalingen, die als Bijlage </w:t>
      </w:r>
      <w:r w:rsidR="002C6A22" w:rsidRPr="002C6A22">
        <w:t xml:space="preserve">08 </w:t>
      </w:r>
      <w:r w:rsidRPr="002C6A22">
        <w:t>deel uitmaken van dit Beschrijvend document.</w:t>
      </w:r>
    </w:p>
    <w:p w14:paraId="77711D44" w14:textId="45998305" w:rsidR="007C2A58" w:rsidRPr="002C6A22" w:rsidRDefault="007C2A58" w:rsidP="00F92F94">
      <w:pPr>
        <w:pStyle w:val="Lijstalinea"/>
        <w:numPr>
          <w:ilvl w:val="0"/>
          <w:numId w:val="7"/>
        </w:numPr>
        <w:spacing w:after="160"/>
      </w:pPr>
      <w:r w:rsidRPr="002C6A22">
        <w:t xml:space="preserve">Middels het indienen van een Inschrijving gaat Inschrijver zonder voorbehoud akkoord met de contractuele bepalingen, die als Bijlagen bij het Beschrijvend document gevoegd zijn te weten; Bijlage </w:t>
      </w:r>
      <w:r w:rsidR="002C6A22" w:rsidRPr="002C6A22">
        <w:t>8</w:t>
      </w:r>
      <w:r w:rsidRPr="002C6A22">
        <w:t xml:space="preserve"> Concept </w:t>
      </w:r>
      <w:r w:rsidR="00E53F90" w:rsidRPr="002C6A22">
        <w:t>O</w:t>
      </w:r>
      <w:r w:rsidRPr="002C6A22">
        <w:t>vereenkomst</w:t>
      </w:r>
      <w:r w:rsidR="0015758A" w:rsidRPr="002C6A22">
        <w:t xml:space="preserve"> </w:t>
      </w:r>
      <w:r w:rsidRPr="002C6A22">
        <w:t xml:space="preserve">en Bijlage </w:t>
      </w:r>
      <w:r w:rsidR="002C6A22" w:rsidRPr="002C6A22">
        <w:t>10</w:t>
      </w:r>
      <w:r w:rsidRPr="002C6A22">
        <w:t xml:space="preserve"> </w:t>
      </w:r>
      <w:r w:rsidR="00A727E2" w:rsidRPr="002C6A22">
        <w:t>(</w:t>
      </w:r>
      <w:r w:rsidRPr="002C6A22">
        <w:t>ARVODI</w:t>
      </w:r>
      <w:r w:rsidR="00E114C9" w:rsidRPr="002C6A22">
        <w:t>-</w:t>
      </w:r>
      <w:r w:rsidRPr="002C6A22">
        <w:t>20</w:t>
      </w:r>
      <w:r w:rsidR="00E114C9" w:rsidRPr="002C6A22">
        <w:t>25</w:t>
      </w:r>
      <w:r w:rsidR="00A727E2" w:rsidRPr="002C6A22">
        <w:t>)</w:t>
      </w:r>
      <w:r w:rsidR="005E35E9" w:rsidRPr="002C6A22">
        <w:t>, inclusief eventuele wijzigingen daarop zoals toegezegd in de Nota van Inlichtingen</w:t>
      </w:r>
      <w:r w:rsidRPr="002C6A22">
        <w:t>.</w:t>
      </w:r>
    </w:p>
    <w:p w14:paraId="59D31463" w14:textId="77777777" w:rsidR="00D502E3" w:rsidRPr="002C6A22" w:rsidRDefault="00D502E3" w:rsidP="004C2DAD">
      <w:pPr>
        <w:pStyle w:val="Lijstalinea"/>
        <w:spacing w:after="160"/>
      </w:pPr>
    </w:p>
    <w:p w14:paraId="4D7F72DC" w14:textId="3B39BB1E" w:rsidR="007C2A58" w:rsidRDefault="007C2A58" w:rsidP="00B91773">
      <w:pPr>
        <w:pStyle w:val="Kop2"/>
      </w:pPr>
      <w:bookmarkStart w:id="15" w:name="_Toc240018334"/>
      <w:r w:rsidRPr="002C6A22">
        <w:t>2.2</w:t>
      </w:r>
      <w:r w:rsidRPr="002C6A22">
        <w:tab/>
        <w:t>Contact en stellen van vragen</w:t>
      </w:r>
      <w:bookmarkEnd w:id="15"/>
    </w:p>
    <w:p w14:paraId="2D664594" w14:textId="1FCF9132" w:rsidR="007C2A58" w:rsidRPr="001D05E6" w:rsidRDefault="007C2A58" w:rsidP="00F92F94">
      <w:pPr>
        <w:pStyle w:val="Lijstalinea"/>
        <w:numPr>
          <w:ilvl w:val="0"/>
          <w:numId w:val="8"/>
        </w:numPr>
        <w:spacing w:after="160"/>
      </w:pPr>
      <w:r>
        <w:t xml:space="preserve">Het is </w:t>
      </w:r>
      <w:r w:rsidRPr="001D05E6">
        <w:t>niet toegestaan medewerk(st)</w:t>
      </w:r>
      <w:proofErr w:type="spellStart"/>
      <w:r w:rsidRPr="001D05E6">
        <w:t>ers</w:t>
      </w:r>
      <w:proofErr w:type="spellEnd"/>
      <w:r w:rsidRPr="001D05E6">
        <w:t xml:space="preserve"> van de Aanbestedende Dienst tijdens de procedure rechtstreeks te benaderen met betrekking tot deze aanbesteding, anders dan verwoord in dit document.</w:t>
      </w:r>
    </w:p>
    <w:p w14:paraId="47880892" w14:textId="61281E0F" w:rsidR="007C2A58" w:rsidRPr="001D05E6" w:rsidRDefault="007C2A58" w:rsidP="00F92F94">
      <w:pPr>
        <w:pStyle w:val="Lijstalinea"/>
        <w:numPr>
          <w:ilvl w:val="0"/>
          <w:numId w:val="8"/>
        </w:numPr>
        <w:spacing w:after="160"/>
      </w:pPr>
      <w:r w:rsidRPr="001D05E6">
        <w:t xml:space="preserve">Vragen dienen uiterlijk op de datum en het tijdstip als aangegeven in </w:t>
      </w:r>
      <w:r w:rsidRPr="002C2C99">
        <w:t xml:space="preserve">paragraaf </w:t>
      </w:r>
      <w:r w:rsidR="004E6D55">
        <w:t>3.3</w:t>
      </w:r>
      <w:r w:rsidRPr="002C2C99">
        <w:t xml:space="preserve"> Planning</w:t>
      </w:r>
      <w:r w:rsidRPr="001D05E6">
        <w:t xml:space="preserve"> bij </w:t>
      </w:r>
      <w:r w:rsidRPr="001D05E6">
        <w:rPr>
          <w:i/>
          <w:iCs/>
        </w:rPr>
        <w:t xml:space="preserve">“Uiterste datum voor het stellen van vragen </w:t>
      </w:r>
      <w:r w:rsidR="00CC588B" w:rsidRPr="000D4BBC">
        <w:rPr>
          <w:i/>
          <w:iCs/>
        </w:rPr>
        <w:t>(</w:t>
      </w:r>
      <w:r w:rsidRPr="000D4BBC">
        <w:rPr>
          <w:i/>
          <w:iCs/>
        </w:rPr>
        <w:t>eerste/tweede</w:t>
      </w:r>
      <w:r w:rsidR="00CC588B" w:rsidRPr="000D4BBC">
        <w:rPr>
          <w:i/>
          <w:iCs/>
        </w:rPr>
        <w:t>)</w:t>
      </w:r>
      <w:r w:rsidRPr="000D4BBC">
        <w:rPr>
          <w:i/>
          <w:iCs/>
        </w:rPr>
        <w:t xml:space="preserve"> vragenronde</w:t>
      </w:r>
      <w:r w:rsidRPr="001D05E6">
        <w:rPr>
          <w:i/>
          <w:iCs/>
        </w:rPr>
        <w:t>“</w:t>
      </w:r>
      <w:r w:rsidRPr="001D05E6">
        <w:t xml:space="preserve"> te zijn ontvangen via de berichtenmodule in </w:t>
      </w:r>
      <w:proofErr w:type="spellStart"/>
      <w:r w:rsidRPr="001D05E6">
        <w:t>TenderNed</w:t>
      </w:r>
      <w:proofErr w:type="spellEnd"/>
      <w:r w:rsidRPr="001D05E6">
        <w:t xml:space="preserve">. </w:t>
      </w:r>
    </w:p>
    <w:p w14:paraId="48BD9FA8" w14:textId="477891D1" w:rsidR="007C2A58" w:rsidRPr="001D05E6" w:rsidRDefault="007C2A58" w:rsidP="00F92F94">
      <w:pPr>
        <w:pStyle w:val="Lijstalinea"/>
        <w:numPr>
          <w:ilvl w:val="0"/>
          <w:numId w:val="8"/>
        </w:numPr>
        <w:spacing w:after="160"/>
      </w:pPr>
      <w:r w:rsidRPr="001D05E6">
        <w:lastRenderedPageBreak/>
        <w:t>Telefonische vragen zullen niet worden beantwoord.</w:t>
      </w:r>
    </w:p>
    <w:p w14:paraId="2DA2C8F9" w14:textId="59685C33" w:rsidR="007C2A58" w:rsidRPr="001D05E6" w:rsidRDefault="007C2A58" w:rsidP="00F92F94">
      <w:pPr>
        <w:pStyle w:val="Lijstalinea"/>
        <w:numPr>
          <w:ilvl w:val="0"/>
          <w:numId w:val="8"/>
        </w:numPr>
        <w:spacing w:after="160"/>
      </w:pPr>
      <w:r w:rsidRPr="001D05E6">
        <w:t>Nota’s van Inlichtingen maken integraal onderdeel uit van dit Beschrijvend document.</w:t>
      </w:r>
    </w:p>
    <w:p w14:paraId="5904C33C" w14:textId="61C34B4C" w:rsidR="007C2A58" w:rsidRPr="001D05E6" w:rsidRDefault="007C2A58" w:rsidP="00F92F94">
      <w:pPr>
        <w:pStyle w:val="Lijstalinea"/>
        <w:numPr>
          <w:ilvl w:val="0"/>
          <w:numId w:val="8"/>
        </w:numPr>
        <w:spacing w:after="160"/>
      </w:pPr>
      <w:r w:rsidRPr="001D05E6">
        <w:t>De Aanbestedende Dienst gaat ervan uit dat met betrekking tot de onderdelen waarover geen vragen zijn gesteld geen onduidelijkheden zijn.</w:t>
      </w:r>
    </w:p>
    <w:p w14:paraId="26C2B947" w14:textId="75582F49" w:rsidR="007C2A58" w:rsidRPr="001D05E6" w:rsidRDefault="007C2A58" w:rsidP="00F92F94">
      <w:pPr>
        <w:pStyle w:val="Lijstalinea"/>
        <w:numPr>
          <w:ilvl w:val="0"/>
          <w:numId w:val="8"/>
        </w:numPr>
        <w:spacing w:after="160"/>
      </w:pPr>
      <w:r w:rsidRPr="001D05E6">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w:t>
      </w:r>
    </w:p>
    <w:p w14:paraId="174AA286" w14:textId="1235E5E2" w:rsidR="007C2A58" w:rsidRDefault="007C2A58" w:rsidP="00F92F94">
      <w:pPr>
        <w:pStyle w:val="Lijstalinea"/>
        <w:numPr>
          <w:ilvl w:val="0"/>
          <w:numId w:val="8"/>
        </w:numPr>
        <w:spacing w:after="160"/>
      </w:pPr>
      <w:r w:rsidRPr="001D05E6">
        <w:t xml:space="preserve">Het Beschrijvend document, inclusief Bijlagen, is met zorg samengesteld. Mocht u desondanks onvolkomenheden, procedurefouten of tegenstrijdigheden tegenkomen, dan dient u deze zo spoedig mogelijk, doch uiterlijk op de datum en het tijdstip als aangegeven in </w:t>
      </w:r>
      <w:r w:rsidRPr="002C2C99">
        <w:t xml:space="preserve">paragraaf </w:t>
      </w:r>
      <w:r w:rsidR="004E6D55">
        <w:t>3.3</w:t>
      </w:r>
      <w:r w:rsidRPr="002C2C99">
        <w:t xml:space="preserve"> Planning</w:t>
      </w:r>
      <w:r w:rsidRPr="001D05E6">
        <w:t xml:space="preserve"> bij “Uiterste</w:t>
      </w:r>
      <w:r>
        <w:t xml:space="preserve"> datum voor het indienen van Inschrijvingen“ via de berichtenmodule in </w:t>
      </w:r>
      <w:proofErr w:type="spellStart"/>
      <w:r>
        <w:t>TenderNed</w:t>
      </w:r>
      <w:proofErr w:type="spellEnd"/>
      <w:r>
        <w:t xml:space="preserve"> te melden bij de Aanbestedende Dienst met opgave van de eventuele consequenties en/of correctievoorstellen. </w:t>
      </w:r>
    </w:p>
    <w:p w14:paraId="2549BE55" w14:textId="07993CDD" w:rsidR="007C2A58" w:rsidRDefault="007C2A58" w:rsidP="00F92F94">
      <w:pPr>
        <w:pStyle w:val="Lijstalinea"/>
        <w:numPr>
          <w:ilvl w:val="0"/>
          <w:numId w:val="8"/>
        </w:numPr>
        <w:spacing w:after="160"/>
      </w:pPr>
      <w:r>
        <w:t>Na het verstrijken van deze termijn kunnen Inschrijvers geen bezwaar meer maken tegen eventuele onvolkomenheden, procedurefouten of tegenstrijdigheden in dit Beschrijvend document. Derhalve verwerken de Inschrijvers hun recht om na onderhavige aanbesteding alsnog bezwaar te maken tegen (de gevolgen van) eventuele schendingen van het (</w:t>
      </w:r>
      <w:proofErr w:type="spellStart"/>
      <w:r>
        <w:t>aanbestedings</w:t>
      </w:r>
      <w:proofErr w:type="spellEnd"/>
      <w:r>
        <w:t>-)recht, voor zover daarvan sprake zou zijn in het Beschrijvend document, en worden de Inschrijvers geacht onverkort en onvoorwaardelijk met de inhoud van het Beschrijvend document te hebben ingestemd. Opdrachtgever is op geen enkele wijze aansprakelijk voor de gevolgen van eventuele onvolkomenheden, procedurefouten of tegenstrijdigheden in dit Beschrijvend document.</w:t>
      </w:r>
    </w:p>
    <w:p w14:paraId="765A729E" w14:textId="73834F49" w:rsidR="007C2A58" w:rsidRDefault="007C2A58" w:rsidP="00F92F94">
      <w:pPr>
        <w:pStyle w:val="Lijstalinea"/>
        <w:numPr>
          <w:ilvl w:val="0"/>
          <w:numId w:val="8"/>
        </w:numPr>
        <w:spacing w:after="160"/>
      </w:pPr>
      <w:r>
        <w:t>Indien naderhand onvolkomenheden of tegenstrijdigheden in dit Beschrijvend document worden geconstateerd en deze niet door de Inschrijver zijn gemeld, zal dit in het voordeel van de Aanbestedende Dienst worden toegepast.</w:t>
      </w:r>
    </w:p>
    <w:p w14:paraId="06EC1C1A" w14:textId="77777777" w:rsidR="007C2A58" w:rsidRDefault="007C2A58" w:rsidP="005A7FDF">
      <w:pPr>
        <w:spacing w:after="160" w:line="240" w:lineRule="auto"/>
      </w:pPr>
    </w:p>
    <w:p w14:paraId="0909781A" w14:textId="1965D57A" w:rsidR="007C2A58" w:rsidRDefault="007C2A58" w:rsidP="00B91773">
      <w:pPr>
        <w:pStyle w:val="Kop2"/>
      </w:pPr>
      <w:bookmarkStart w:id="16" w:name="_Toc240018335"/>
      <w:r>
        <w:t>2.3</w:t>
      </w:r>
      <w:r>
        <w:tab/>
        <w:t>Voorwaarden aan de Inschrijving</w:t>
      </w:r>
      <w:bookmarkEnd w:id="16"/>
    </w:p>
    <w:p w14:paraId="4B5137AA" w14:textId="72BB5959" w:rsidR="007C2A58" w:rsidRDefault="007C2A58" w:rsidP="00F92F94">
      <w:pPr>
        <w:pStyle w:val="Lijstalinea"/>
        <w:numPr>
          <w:ilvl w:val="0"/>
          <w:numId w:val="9"/>
        </w:numPr>
        <w:spacing w:after="160"/>
      </w:pPr>
      <w:r>
        <w:t xml:space="preserve">Het doen van een Inschrijving houdt in dat Inschrijver met de bepalingen in dit Beschrijvend document onvoorwaardelijk instemt; </w:t>
      </w:r>
    </w:p>
    <w:p w14:paraId="05D153C5" w14:textId="185F95BC" w:rsidR="007C2A58" w:rsidRDefault="007C2A58" w:rsidP="00F92F94">
      <w:pPr>
        <w:pStyle w:val="Lijstalinea"/>
        <w:numPr>
          <w:ilvl w:val="0"/>
          <w:numId w:val="9"/>
        </w:numPr>
        <w:spacing w:after="160"/>
      </w:pPr>
      <w:r>
        <w:t>Inschrijver dient, om vergissingen te voorkomen, de Inschrijving geheel in overeenstemming met dit Beschrijvend document en bijbehorende documenten aan te leveren.</w:t>
      </w:r>
    </w:p>
    <w:p w14:paraId="4A876C54" w14:textId="25FFFE14" w:rsidR="007C2A58" w:rsidRDefault="007C2A58" w:rsidP="00F92F94">
      <w:pPr>
        <w:pStyle w:val="Lijstalinea"/>
        <w:numPr>
          <w:ilvl w:val="0"/>
          <w:numId w:val="9"/>
        </w:numPr>
        <w:spacing w:after="160"/>
      </w:pPr>
      <w:r>
        <w:t>Het risico van het ontbreken van informatie of antwoorden, bijvoorbeeld door onjuiste of onvolledige overname van overzichten, gegevens en verklaringen, berust bij Inschrijver en kan leiden tot negatieve gevolgen voor de waardering van de gestelde criteria of uitsluiting;</w:t>
      </w:r>
    </w:p>
    <w:p w14:paraId="4853C275" w14:textId="4180F6E8" w:rsidR="007C2A58" w:rsidRDefault="007C2A58" w:rsidP="00F92F94">
      <w:pPr>
        <w:pStyle w:val="Lijstalinea"/>
        <w:numPr>
          <w:ilvl w:val="0"/>
          <w:numId w:val="9"/>
        </w:numPr>
        <w:spacing w:after="160"/>
      </w:pPr>
      <w:r>
        <w:t xml:space="preserve">De Inschrijving dient een geldigheidsduur te hebben van </w:t>
      </w:r>
      <w:r w:rsidR="00E5007B">
        <w:t>120</w:t>
      </w:r>
      <w:r>
        <w:t xml:space="preserve"> kalenderdagen gerekend vanaf de sluitingsdatum van de Inschrijvingstermijn. Indien er een kort geding tegen de gunningbeslissing aanhangig is gemaakt, wordt de termijn van gestanddoening verlengd zodat deze eindigt 10 werkdagen nadat vonnis is gewezen in kort geding.</w:t>
      </w:r>
    </w:p>
    <w:p w14:paraId="5057EA94" w14:textId="1C3A7246" w:rsidR="007C2A58" w:rsidRDefault="007C2A58" w:rsidP="00F92F94">
      <w:pPr>
        <w:pStyle w:val="Lijstalinea"/>
        <w:numPr>
          <w:ilvl w:val="0"/>
          <w:numId w:val="9"/>
        </w:numPr>
        <w:spacing w:after="160"/>
      </w:pPr>
      <w:r>
        <w:t xml:space="preserve">Inschrijvingen die niet via het aanbestedingsplatform </w:t>
      </w:r>
      <w:proofErr w:type="spellStart"/>
      <w:r>
        <w:t>TenderNed</w:t>
      </w:r>
      <w:proofErr w:type="spellEnd"/>
      <w:r>
        <w:t xml:space="preserve"> worden ingediend, worden niet geaccepteerd.</w:t>
      </w:r>
    </w:p>
    <w:p w14:paraId="57CF1511" w14:textId="093EA82C" w:rsidR="007C2A58" w:rsidRDefault="007C2A58" w:rsidP="00F92F94">
      <w:pPr>
        <w:pStyle w:val="Lijstalinea"/>
        <w:numPr>
          <w:ilvl w:val="0"/>
          <w:numId w:val="9"/>
        </w:numPr>
        <w:spacing w:after="160"/>
      </w:pPr>
      <w:r>
        <w:t>Het risico van te late verzending ligt bij de Inschrijver.</w:t>
      </w:r>
    </w:p>
    <w:p w14:paraId="3E681D32" w14:textId="43C65110" w:rsidR="007C2A58" w:rsidRDefault="007C2A58" w:rsidP="00F92F94">
      <w:pPr>
        <w:pStyle w:val="Lijstalinea"/>
        <w:numPr>
          <w:ilvl w:val="0"/>
          <w:numId w:val="9"/>
        </w:numPr>
        <w:spacing w:after="160"/>
      </w:pPr>
      <w:r>
        <w:lastRenderedPageBreak/>
        <w:t>Inschrijvingen, die niet aan de voorwaarden zoals beschreven in dit hoofdstuk voldoen, worden niet beoordeeld. Indien dit laatste het geval mocht zijn dan wordt Inschrijver hierover schriftelijk geïnformeerd, onder vermelding van de reden.</w:t>
      </w:r>
    </w:p>
    <w:p w14:paraId="3B34CFD8" w14:textId="2A20ABAE" w:rsidR="007C2A58" w:rsidRDefault="007C2A58" w:rsidP="00F92F94">
      <w:pPr>
        <w:pStyle w:val="Lijstalinea"/>
        <w:numPr>
          <w:ilvl w:val="0"/>
          <w:numId w:val="9"/>
        </w:numPr>
        <w:spacing w:after="160"/>
      </w:pPr>
      <w:r>
        <w:t xml:space="preserve">De Inschrijving evenals alle verklaringen die als bijlage deel uitmaken van de Inschrijving dienen door een daartoe rechtsgeldig bevoegd persoon te zijn ondertekend. </w:t>
      </w:r>
    </w:p>
    <w:p w14:paraId="741672A6" w14:textId="4266F605" w:rsidR="007C2A58" w:rsidRPr="00E75D3F" w:rsidRDefault="007C2A58" w:rsidP="00F92F94">
      <w:pPr>
        <w:pStyle w:val="Lijstalinea"/>
        <w:numPr>
          <w:ilvl w:val="0"/>
          <w:numId w:val="9"/>
        </w:numPr>
        <w:spacing w:after="160"/>
      </w:pPr>
      <w:r>
        <w:t xml:space="preserve">De Inschrijving dient voor de </w:t>
      </w:r>
      <w:r w:rsidRPr="00E75D3F">
        <w:t>Aanbestedende Dienst geheel kosteloos te zijn.</w:t>
      </w:r>
    </w:p>
    <w:p w14:paraId="1C393AB3" w14:textId="514290B1" w:rsidR="007C2A58" w:rsidRPr="00E75D3F" w:rsidRDefault="007C2A58" w:rsidP="00F92F94">
      <w:pPr>
        <w:pStyle w:val="Lijstalinea"/>
        <w:numPr>
          <w:ilvl w:val="0"/>
          <w:numId w:val="9"/>
        </w:numPr>
        <w:spacing w:after="160"/>
      </w:pPr>
      <w:r w:rsidRPr="00E75D3F">
        <w:t xml:space="preserve">De Inschrijving dient gesteld te zijn in de </w:t>
      </w:r>
      <w:r w:rsidRPr="002C2C99">
        <w:t>Nederlandse</w:t>
      </w:r>
      <w:r w:rsidRPr="00E75D3F">
        <w:t xml:space="preserve"> taal. Correspondentie, contacten en </w:t>
      </w:r>
      <w:proofErr w:type="spellStart"/>
      <w:r w:rsidRPr="00E75D3F">
        <w:t>contractering</w:t>
      </w:r>
      <w:proofErr w:type="spellEnd"/>
      <w:r w:rsidRPr="00E75D3F">
        <w:t xml:space="preserve"> zullen eveneens in de </w:t>
      </w:r>
      <w:r w:rsidRPr="002C2C99">
        <w:t>Nederlandse</w:t>
      </w:r>
      <w:r w:rsidRPr="00E75D3F">
        <w:t xml:space="preserve"> taal geschieden. </w:t>
      </w:r>
    </w:p>
    <w:p w14:paraId="4CFDB73E" w14:textId="77777777" w:rsidR="00D30D49" w:rsidRDefault="007C2A58" w:rsidP="00F92F94">
      <w:pPr>
        <w:pStyle w:val="Lijstalinea"/>
        <w:numPr>
          <w:ilvl w:val="0"/>
          <w:numId w:val="9"/>
        </w:numPr>
        <w:spacing w:after="160"/>
      </w:pPr>
      <w:r w:rsidRPr="00E75D3F">
        <w:t>Alle gehanteerde tarieven genoemd in de Inschrijving zijn in</w:t>
      </w:r>
      <w:r>
        <w:t xml:space="preserve"> euro’s, exclusief BTW. In de Inschrijving dienen de van toepassing zijnde </w:t>
      </w:r>
      <w:r w:rsidR="002C2C99">
        <w:t>Btw-tarieven</w:t>
      </w:r>
      <w:r>
        <w:t xml:space="preserve"> te worden </w:t>
      </w:r>
      <w:proofErr w:type="gramStart"/>
      <w:r>
        <w:t>vermeldt</w:t>
      </w:r>
      <w:proofErr w:type="gramEnd"/>
      <w:r>
        <w:t>.</w:t>
      </w:r>
    </w:p>
    <w:p w14:paraId="07C6C005" w14:textId="699D2768" w:rsidR="007C2A58" w:rsidRDefault="007C2A58" w:rsidP="00F92F94">
      <w:pPr>
        <w:pStyle w:val="Lijstalinea"/>
        <w:numPr>
          <w:ilvl w:val="0"/>
          <w:numId w:val="9"/>
        </w:numPr>
        <w:spacing w:after="160"/>
      </w:pPr>
      <w:r>
        <w:t xml:space="preserve">Het indienen van varianten of alternatieven is niet toegestaan, behoudens wanneer in de Aankondiging van de Opdracht is aangegeven dat dit wel is toegestaan. In dat geval is in de aanbestedingstukken opgenomen aan welke eisen deze varianten dienen te voldoen en hoe zij moeten worden ingediend. Tevens zal, wanneer varianten zijn toegestaan, in de aanbestedingstukken worden aangegeven of ook een Inschrijving die geen variant is moet worden ingediend. </w:t>
      </w:r>
    </w:p>
    <w:p w14:paraId="54F6F5C9" w14:textId="77777777" w:rsidR="005C65FD" w:rsidRDefault="005C65FD" w:rsidP="00D30D49">
      <w:pPr>
        <w:pStyle w:val="Lijstalinea"/>
        <w:spacing w:after="160"/>
      </w:pPr>
    </w:p>
    <w:p w14:paraId="02C2EDFA" w14:textId="77777777" w:rsidR="007C2A58" w:rsidRDefault="007C2A58" w:rsidP="00B91773">
      <w:pPr>
        <w:pStyle w:val="Kop2"/>
      </w:pPr>
      <w:bookmarkStart w:id="17" w:name="_Toc240018336"/>
      <w:r>
        <w:t>2.4</w:t>
      </w:r>
      <w:r>
        <w:tab/>
        <w:t>Na Inschrijving: Verificatie, vragen en bezwaar</w:t>
      </w:r>
      <w:bookmarkEnd w:id="17"/>
    </w:p>
    <w:p w14:paraId="55648E5A" w14:textId="74C9FDB1" w:rsidR="007C2A58" w:rsidRDefault="007C2A58" w:rsidP="00F92F94">
      <w:pPr>
        <w:pStyle w:val="Lijstalinea"/>
        <w:numPr>
          <w:ilvl w:val="0"/>
          <w:numId w:val="11"/>
        </w:numPr>
        <w:spacing w:after="160"/>
      </w:pPr>
      <w:r>
        <w:t>Door de voorlopige gunningsbeslissing komt geen</w:t>
      </w:r>
      <w:r w:rsidR="00E114C9">
        <w:t xml:space="preserve"> O</w:t>
      </w:r>
      <w:r>
        <w:t>vereenkomst tot stand als bedoeld in artikel 6:217 BW.</w:t>
      </w:r>
    </w:p>
    <w:p w14:paraId="0DB5F84B" w14:textId="67C4CE5A" w:rsidR="007C2A58" w:rsidRDefault="007C2A58" w:rsidP="00F92F94">
      <w:pPr>
        <w:pStyle w:val="Lijstalinea"/>
        <w:numPr>
          <w:ilvl w:val="0"/>
          <w:numId w:val="11"/>
        </w:numPr>
        <w:spacing w:after="160"/>
      </w:pPr>
      <w:r>
        <w:t xml:space="preserve">De door Aanbestedende Dienst gevraagde bewijsmiddelen dienen, gerekend vanaf de verzenddatum van het verzoek, binnen zeven (7) kalenderdagen </w:t>
      </w:r>
      <w:r w:rsidR="00BE2F7F">
        <w:t xml:space="preserve">na voorlopige gunning </w:t>
      </w:r>
      <w:r>
        <w:t>te worden overlegd.</w:t>
      </w:r>
    </w:p>
    <w:p w14:paraId="19030521" w14:textId="4B936B1B" w:rsidR="007C2A58" w:rsidRDefault="007C2A58" w:rsidP="00F92F94">
      <w:pPr>
        <w:pStyle w:val="Lijstalinea"/>
        <w:numPr>
          <w:ilvl w:val="0"/>
          <w:numId w:val="11"/>
        </w:numPr>
        <w:spacing w:after="160"/>
      </w:pPr>
      <w:r>
        <w:t xml:space="preserve">De bezwaartermijn van 20 kalenderdagen </w:t>
      </w:r>
      <w:r w:rsidR="00E537F2">
        <w:t xml:space="preserve">na voorlopige gunning </w:t>
      </w:r>
      <w:r>
        <w:t xml:space="preserve">betreft een vervaltermijn. Het aanhangig maken van een kort geding na de bezwaartermijn van 20 kalenderdagen leidt tot niet ontvankelijkheid van de vordering. </w:t>
      </w:r>
    </w:p>
    <w:p w14:paraId="45358988" w14:textId="05763328" w:rsidR="0071495E" w:rsidRDefault="007C2A58" w:rsidP="00A44B40">
      <w:pPr>
        <w:pStyle w:val="Lijstalinea"/>
        <w:numPr>
          <w:ilvl w:val="0"/>
          <w:numId w:val="11"/>
        </w:numPr>
        <w:spacing w:after="160" w:line="259" w:lineRule="auto"/>
      </w:pPr>
      <w:r>
        <w:t>Indien Aanbestedende Dienst het noodzakelijk acht, zal zij de (voorlopig) gegunde Inschrijver oproepen ingevolge artikel 118 Wetboek van Burgerlijke Rechtsvordering om in deze kortgedingprocedure tussen te komen als een derde partij</w:t>
      </w:r>
      <w:r w:rsidR="00D466B3">
        <w:t xml:space="preserve"> dan wel voegen</w:t>
      </w:r>
      <w:r>
        <w:t xml:space="preserve">, op straffe van verval van recht om nog op te mogen komen tegen een eventueel gewijzigd gunningvoornemen. Aanbestedende Dienst </w:t>
      </w:r>
      <w:r w:rsidR="00D466B3">
        <w:t>is</w:t>
      </w:r>
      <w:r>
        <w:t xml:space="preserve"> niet aansprakelijk voor het nadeel dat de (voorlopig) gegunde Inschrijver eventueel kan ondervinden als gevolg van de uitkomst van de kortgedingprocedure. </w:t>
      </w:r>
    </w:p>
    <w:p w14:paraId="5359A0A5" w14:textId="77777777" w:rsidR="00A44B40" w:rsidRDefault="00A44B40" w:rsidP="00A44B40">
      <w:pPr>
        <w:pStyle w:val="Lijstalinea"/>
        <w:spacing w:after="160" w:line="259" w:lineRule="auto"/>
      </w:pPr>
    </w:p>
    <w:p w14:paraId="51C87B05" w14:textId="2EF068F5" w:rsidR="007C2A58" w:rsidRDefault="007C2A58" w:rsidP="0071495E">
      <w:pPr>
        <w:pStyle w:val="Kop1"/>
      </w:pPr>
      <w:bookmarkStart w:id="18" w:name="_Toc240018337"/>
      <w:r>
        <w:t>3.</w:t>
      </w:r>
      <w:r>
        <w:tab/>
      </w:r>
      <w:r w:rsidR="000C6A76">
        <w:t>Informatie over de aanbestedingsprocedure</w:t>
      </w:r>
      <w:bookmarkEnd w:id="18"/>
    </w:p>
    <w:p w14:paraId="74710AC4" w14:textId="77777777" w:rsidR="007C2A58" w:rsidRPr="0071495E" w:rsidRDefault="007C2A58" w:rsidP="005A7FDF">
      <w:pPr>
        <w:spacing w:after="160" w:line="240" w:lineRule="auto"/>
        <w:rPr>
          <w:b/>
          <w:bCs/>
        </w:rPr>
      </w:pPr>
      <w:r w:rsidRPr="0071495E">
        <w:rPr>
          <w:b/>
          <w:bCs/>
        </w:rPr>
        <w:t>In dit hoofdstuk is de Inschrijvingsprocedure beschreven. Inschrijvingen dienen conform de aanwijzingen in dit hoofdstuk gedaan te worden.</w:t>
      </w:r>
    </w:p>
    <w:p w14:paraId="2FB6F92A" w14:textId="77777777" w:rsidR="007C2A58" w:rsidRDefault="007C2A58" w:rsidP="005A7FDF">
      <w:pPr>
        <w:spacing w:after="160" w:line="240" w:lineRule="auto"/>
      </w:pPr>
    </w:p>
    <w:p w14:paraId="198192C2" w14:textId="77777777" w:rsidR="007C2A58" w:rsidRDefault="007C2A58" w:rsidP="0071495E">
      <w:pPr>
        <w:pStyle w:val="Kop2"/>
      </w:pPr>
      <w:bookmarkStart w:id="19" w:name="_Toc240018338"/>
      <w:r>
        <w:t>3.1</w:t>
      </w:r>
      <w:r>
        <w:tab/>
        <w:t>Digitaal aanbesteden</w:t>
      </w:r>
      <w:bookmarkEnd w:id="19"/>
    </w:p>
    <w:p w14:paraId="017D1239" w14:textId="346A3FCF" w:rsidR="007C2A58" w:rsidRDefault="007C2A58" w:rsidP="002C2C99">
      <w:pPr>
        <w:spacing w:after="160"/>
      </w:pPr>
      <w:r>
        <w:t xml:space="preserve">Deze aanbesteding zal geheel digitaal en online plaatsvinden via het aanbestedingsplatform </w:t>
      </w:r>
      <w:proofErr w:type="spellStart"/>
      <w:r>
        <w:t>TenderNed</w:t>
      </w:r>
      <w:proofErr w:type="spellEnd"/>
      <w:r>
        <w:t xml:space="preserve"> (</w:t>
      </w:r>
      <w:hyperlink r:id="rId26" w:history="1">
        <w:r w:rsidR="007F7B5B" w:rsidRPr="00186DAA">
          <w:rPr>
            <w:rStyle w:val="Hyperlink"/>
          </w:rPr>
          <w:t>www.tenderned.nl</w:t>
        </w:r>
      </w:hyperlink>
      <w:r w:rsidR="007F7B5B">
        <w:t>)</w:t>
      </w:r>
      <w:r>
        <w:t xml:space="preserve">. Een uitbreide instructie vindt u op </w:t>
      </w:r>
      <w:hyperlink r:id="rId27" w:history="1">
        <w:r w:rsidR="007F7B5B" w:rsidRPr="00186DAA">
          <w:rPr>
            <w:rStyle w:val="Hyperlink"/>
          </w:rPr>
          <w:t>www.tenderned.nl</w:t>
        </w:r>
      </w:hyperlink>
      <w:r w:rsidR="007F7B5B">
        <w:t xml:space="preserve">. </w:t>
      </w:r>
      <w:r w:rsidR="0071495E">
        <w:br/>
      </w:r>
      <w:r w:rsidR="0071495E">
        <w:lastRenderedPageBreak/>
        <w:br/>
      </w:r>
      <w:r>
        <w:t>Dit houdt in dat :</w:t>
      </w:r>
    </w:p>
    <w:p w14:paraId="3630B9F3" w14:textId="1E27BFDF" w:rsidR="007C2A58" w:rsidRDefault="007C2A58" w:rsidP="00F92F94">
      <w:pPr>
        <w:pStyle w:val="Lijstalinea"/>
        <w:numPr>
          <w:ilvl w:val="0"/>
          <w:numId w:val="12"/>
        </w:numPr>
        <w:spacing w:after="160"/>
      </w:pPr>
      <w:r>
        <w:t xml:space="preserve">documenten alleen via </w:t>
      </w:r>
      <w:proofErr w:type="spellStart"/>
      <w:r>
        <w:t>TenderNed</w:t>
      </w:r>
      <w:proofErr w:type="spellEnd"/>
      <w:r>
        <w:t xml:space="preserve"> beschikbaar worden gesteld om te downloaden;</w:t>
      </w:r>
    </w:p>
    <w:p w14:paraId="065A5D53" w14:textId="16E16FE8" w:rsidR="007C2A58" w:rsidRDefault="007C2A58" w:rsidP="00F92F94">
      <w:pPr>
        <w:pStyle w:val="Lijstalinea"/>
        <w:numPr>
          <w:ilvl w:val="0"/>
          <w:numId w:val="12"/>
        </w:numPr>
        <w:spacing w:after="160"/>
      </w:pPr>
      <w:r>
        <w:t xml:space="preserve">documenten alleen via </w:t>
      </w:r>
      <w:proofErr w:type="spellStart"/>
      <w:r>
        <w:t>TenderNed</w:t>
      </w:r>
      <w:proofErr w:type="spellEnd"/>
      <w:r>
        <w:t xml:space="preserve"> kunnen worden geüpload </w:t>
      </w:r>
      <w:r w:rsidR="007F7B5B">
        <w:t xml:space="preserve">en aangeboden </w:t>
      </w:r>
      <w:r>
        <w:t>door de Inschrijver;</w:t>
      </w:r>
    </w:p>
    <w:p w14:paraId="53BAE103" w14:textId="6F506442" w:rsidR="007C2A58" w:rsidRDefault="007C2A58" w:rsidP="00F92F94">
      <w:pPr>
        <w:pStyle w:val="Lijstalinea"/>
        <w:numPr>
          <w:ilvl w:val="0"/>
          <w:numId w:val="12"/>
        </w:numPr>
        <w:spacing w:after="160"/>
      </w:pPr>
      <w:r>
        <w:t xml:space="preserve">alle communicatie verloopt via </w:t>
      </w:r>
      <w:proofErr w:type="spellStart"/>
      <w:r>
        <w:t>TenderNed</w:t>
      </w:r>
      <w:proofErr w:type="spellEnd"/>
      <w:r>
        <w:t>.</w:t>
      </w:r>
    </w:p>
    <w:p w14:paraId="2E619500" w14:textId="178D0638" w:rsidR="004C2DAD" w:rsidRDefault="007C2A58" w:rsidP="002C2C99">
      <w:pPr>
        <w:spacing w:after="160"/>
      </w:pPr>
      <w:r>
        <w:t xml:space="preserve">Alle losse bestanden die gezamenlijk de Inschrijving vormen dienen in </w:t>
      </w:r>
      <w:proofErr w:type="spellStart"/>
      <w:r>
        <w:t>TenderNed</w:t>
      </w:r>
      <w:proofErr w:type="spellEnd"/>
      <w:r>
        <w:t xml:space="preserve"> geüpload te worden onder ‘Documenten’. Er dienen dus geen documenten onder ‘Eisen’ of ‘Criteria’ te worden geplaatst. Ook dienen in het kader van de beantwoording van Gunningcriteria, geen teksten op het </w:t>
      </w:r>
      <w:proofErr w:type="spellStart"/>
      <w:r>
        <w:t>TenderNed</w:t>
      </w:r>
      <w:proofErr w:type="spellEnd"/>
      <w:r>
        <w:t xml:space="preserve"> platform zelf ingevuld te worden.</w:t>
      </w:r>
      <w:r w:rsidR="00371880">
        <w:br/>
      </w:r>
      <w:r w:rsidR="00371880">
        <w:br/>
      </w:r>
      <w:r>
        <w:t xml:space="preserve">Bovenstaande procedure in het geval van een storing op het aanbestedingsplatform is geschreven met het oog op het indienen van een Inschrijving. De procedure geldt echter ook voor alle andere correspondentie via </w:t>
      </w:r>
      <w:proofErr w:type="spellStart"/>
      <w:r>
        <w:t>TenderNed</w:t>
      </w:r>
      <w:proofErr w:type="spellEnd"/>
      <w:r>
        <w:t>, bijvoorbeeld het indienen van vragen ten behoeve van de Nota van Inlichtingen.</w:t>
      </w:r>
    </w:p>
    <w:p w14:paraId="3D81AE97" w14:textId="597EE5E4" w:rsidR="001A2CDA" w:rsidRDefault="007C2A58" w:rsidP="001A2CDA">
      <w:pPr>
        <w:pStyle w:val="Kop2"/>
      </w:pPr>
      <w:bookmarkStart w:id="20" w:name="_Toc240018339"/>
      <w:r>
        <w:t>3.2</w:t>
      </w:r>
      <w:r>
        <w:tab/>
      </w:r>
      <w:r w:rsidR="001A2CDA">
        <w:t>Contactgegevens</w:t>
      </w:r>
      <w:bookmarkEnd w:id="20"/>
    </w:p>
    <w:p w14:paraId="2DB7EE6C" w14:textId="3A41EDB8" w:rsidR="00800F56" w:rsidRDefault="00800F56" w:rsidP="00475846">
      <w:pPr>
        <w:spacing w:after="160" w:line="240" w:lineRule="auto"/>
      </w:pPr>
      <w:r>
        <w:t xml:space="preserve">Voor vragen en/ of opmerkingen dienen Inschrijvers uitsluitend te communiceren via de website van </w:t>
      </w:r>
      <w:proofErr w:type="spellStart"/>
      <w:r>
        <w:t>TenderNed</w:t>
      </w:r>
      <w:proofErr w:type="spellEnd"/>
      <w:r>
        <w:t xml:space="preserve"> richting de aanbestedende dienst. </w:t>
      </w:r>
    </w:p>
    <w:p w14:paraId="5CAE8F8C" w14:textId="19109F32" w:rsidR="00475846" w:rsidRDefault="00475846" w:rsidP="00475846">
      <w:pPr>
        <w:spacing w:after="160" w:line="240" w:lineRule="auto"/>
      </w:pPr>
      <w:r>
        <w:t>Gedurende de looptijd van de aanbesteding is het niet toegestaan andere functionarissen van de Aanbestedende Dienst dan de genoemde contactpersoon of diens vervanger in het kader van de aanbesteding te benaderen. Elke beïnvloeding (inclusief alle handelingen die zo uitgelegd kunnen worden), op welke manier dan ook, van bij de aanbesteding betrokken medewerk(st)</w:t>
      </w:r>
      <w:proofErr w:type="spellStart"/>
      <w:r>
        <w:t>ers</w:t>
      </w:r>
      <w:proofErr w:type="spellEnd"/>
      <w:r>
        <w:t xml:space="preserve"> van de Aanbestedende Dienst kan leiden tot uitsluiting van deelname.</w:t>
      </w:r>
    </w:p>
    <w:tbl>
      <w:tblPr>
        <w:tblStyle w:val="Tabelraster"/>
        <w:tblW w:w="0" w:type="auto"/>
        <w:tblLook w:val="04A0" w:firstRow="1" w:lastRow="0" w:firstColumn="1" w:lastColumn="0" w:noHBand="0" w:noVBand="1"/>
      </w:tblPr>
      <w:tblGrid>
        <w:gridCol w:w="2547"/>
        <w:gridCol w:w="2267"/>
        <w:gridCol w:w="2407"/>
        <w:gridCol w:w="2407"/>
      </w:tblGrid>
      <w:tr w:rsidR="00475846" w14:paraId="7648C71D" w14:textId="77777777" w:rsidTr="006D0050">
        <w:trPr>
          <w:cnfStyle w:val="100000000000" w:firstRow="1" w:lastRow="0" w:firstColumn="0" w:lastColumn="0" w:oddVBand="0" w:evenVBand="0" w:oddHBand="0" w:evenHBand="0" w:firstRowFirstColumn="0" w:firstRowLastColumn="0" w:lastRowFirstColumn="0" w:lastRowLastColumn="0"/>
        </w:trPr>
        <w:tc>
          <w:tcPr>
            <w:tcW w:w="9628" w:type="dxa"/>
            <w:gridSpan w:val="4"/>
          </w:tcPr>
          <w:p w14:paraId="03192262" w14:textId="072CE92F" w:rsidR="00475846" w:rsidRDefault="00475846" w:rsidP="001A2CDA">
            <w:pPr>
              <w:spacing w:after="160" w:line="240" w:lineRule="auto"/>
            </w:pPr>
            <w:r>
              <w:t>Aanbestedende Dienst</w:t>
            </w:r>
          </w:p>
        </w:tc>
      </w:tr>
      <w:tr w:rsidR="004D35BA" w14:paraId="3E7D3483" w14:textId="77777777" w:rsidTr="00302207">
        <w:tc>
          <w:tcPr>
            <w:tcW w:w="2547" w:type="dxa"/>
          </w:tcPr>
          <w:p w14:paraId="610BA89C" w14:textId="5DDA4E0C" w:rsidR="004D35BA" w:rsidRPr="00901DA8" w:rsidRDefault="0079226F" w:rsidP="001A2CDA">
            <w:pPr>
              <w:spacing w:after="160" w:line="240" w:lineRule="auto"/>
              <w:rPr>
                <w:i/>
                <w:iCs/>
              </w:rPr>
            </w:pPr>
            <w:r w:rsidRPr="00901DA8">
              <w:rPr>
                <w:i/>
                <w:iCs/>
              </w:rPr>
              <w:t xml:space="preserve">Procesbegeleider </w:t>
            </w:r>
          </w:p>
        </w:tc>
        <w:tc>
          <w:tcPr>
            <w:tcW w:w="2267" w:type="dxa"/>
          </w:tcPr>
          <w:p w14:paraId="17504A02" w14:textId="77777777" w:rsidR="004D35BA" w:rsidRDefault="004D35BA" w:rsidP="001A2CDA">
            <w:pPr>
              <w:spacing w:after="160" w:line="240" w:lineRule="auto"/>
            </w:pPr>
          </w:p>
        </w:tc>
        <w:tc>
          <w:tcPr>
            <w:tcW w:w="2407" w:type="dxa"/>
          </w:tcPr>
          <w:p w14:paraId="7E33E053" w14:textId="74270EC2" w:rsidR="004D35BA" w:rsidRPr="00901DA8" w:rsidRDefault="00901DA8" w:rsidP="001A2CDA">
            <w:pPr>
              <w:spacing w:after="160" w:line="240" w:lineRule="auto"/>
              <w:rPr>
                <w:i/>
                <w:iCs/>
              </w:rPr>
            </w:pPr>
            <w:r w:rsidRPr="00901DA8">
              <w:rPr>
                <w:i/>
                <w:iCs/>
              </w:rPr>
              <w:t>Functie</w:t>
            </w:r>
          </w:p>
        </w:tc>
        <w:tc>
          <w:tcPr>
            <w:tcW w:w="2407" w:type="dxa"/>
          </w:tcPr>
          <w:p w14:paraId="2731D9CC" w14:textId="5B026F24" w:rsidR="004D35BA" w:rsidRDefault="00CC655C" w:rsidP="001A2CDA">
            <w:pPr>
              <w:spacing w:after="160" w:line="240" w:lineRule="auto"/>
            </w:pPr>
            <w:r>
              <w:t>Inkoopadviseur</w:t>
            </w:r>
          </w:p>
        </w:tc>
      </w:tr>
      <w:tr w:rsidR="004D35BA" w14:paraId="18DE2781" w14:textId="77777777" w:rsidTr="00302207">
        <w:trPr>
          <w:cnfStyle w:val="000000010000" w:firstRow="0" w:lastRow="0" w:firstColumn="0" w:lastColumn="0" w:oddVBand="0" w:evenVBand="0" w:oddHBand="0" w:evenHBand="1" w:firstRowFirstColumn="0" w:firstRowLastColumn="0" w:lastRowFirstColumn="0" w:lastRowLastColumn="0"/>
        </w:trPr>
        <w:tc>
          <w:tcPr>
            <w:tcW w:w="2547" w:type="dxa"/>
          </w:tcPr>
          <w:p w14:paraId="6454516A" w14:textId="634ED901" w:rsidR="004D35BA" w:rsidRPr="00901DA8" w:rsidRDefault="00B90229" w:rsidP="001A2CDA">
            <w:pPr>
              <w:spacing w:after="160" w:line="240" w:lineRule="auto"/>
              <w:rPr>
                <w:i/>
                <w:iCs/>
              </w:rPr>
            </w:pPr>
            <w:r>
              <w:rPr>
                <w:i/>
                <w:iCs/>
              </w:rPr>
              <w:t>J</w:t>
            </w:r>
            <w:r w:rsidR="008F33EF">
              <w:rPr>
                <w:i/>
                <w:iCs/>
              </w:rPr>
              <w:t>ohan Baars</w:t>
            </w:r>
          </w:p>
        </w:tc>
        <w:tc>
          <w:tcPr>
            <w:tcW w:w="2267" w:type="dxa"/>
          </w:tcPr>
          <w:p w14:paraId="11C448D2" w14:textId="77777777" w:rsidR="004D35BA" w:rsidRDefault="004D35BA" w:rsidP="001A2CDA">
            <w:pPr>
              <w:spacing w:after="160" w:line="240" w:lineRule="auto"/>
            </w:pPr>
          </w:p>
        </w:tc>
        <w:tc>
          <w:tcPr>
            <w:tcW w:w="2407" w:type="dxa"/>
          </w:tcPr>
          <w:p w14:paraId="322A56B0" w14:textId="74FF3FED" w:rsidR="004D35BA" w:rsidRPr="00901DA8" w:rsidRDefault="008F33EF" w:rsidP="001A2CDA">
            <w:pPr>
              <w:spacing w:after="160" w:line="240" w:lineRule="auto"/>
              <w:rPr>
                <w:i/>
                <w:iCs/>
              </w:rPr>
            </w:pPr>
            <w:r>
              <w:rPr>
                <w:i/>
                <w:iCs/>
              </w:rPr>
              <w:t>jbaars@nuffic.nl</w:t>
            </w:r>
          </w:p>
        </w:tc>
        <w:tc>
          <w:tcPr>
            <w:tcW w:w="2407" w:type="dxa"/>
          </w:tcPr>
          <w:p w14:paraId="1D4C72D5" w14:textId="57EE2315" w:rsidR="004D35BA" w:rsidRDefault="00302207" w:rsidP="001A2CDA">
            <w:pPr>
              <w:spacing w:after="160" w:line="240" w:lineRule="auto"/>
            </w:pPr>
            <w:r>
              <w:t xml:space="preserve">Via de berichtenmodule op </w:t>
            </w:r>
            <w:proofErr w:type="spellStart"/>
            <w:r>
              <w:t>TenderNed</w:t>
            </w:r>
            <w:proofErr w:type="spellEnd"/>
          </w:p>
        </w:tc>
      </w:tr>
      <w:tr w:rsidR="004D35BA" w14:paraId="3CA5E07C" w14:textId="77777777" w:rsidTr="002315D3">
        <w:trPr>
          <w:trHeight w:val="302"/>
        </w:trPr>
        <w:tc>
          <w:tcPr>
            <w:tcW w:w="2547" w:type="dxa"/>
          </w:tcPr>
          <w:p w14:paraId="1D9E3657" w14:textId="30665B1E" w:rsidR="004D35BA" w:rsidRPr="00901DA8" w:rsidRDefault="00302207" w:rsidP="001A2CDA">
            <w:pPr>
              <w:spacing w:after="160" w:line="240" w:lineRule="auto"/>
              <w:rPr>
                <w:i/>
                <w:iCs/>
              </w:rPr>
            </w:pPr>
            <w:r>
              <w:rPr>
                <w:i/>
                <w:iCs/>
              </w:rPr>
              <w:t>Plaatsvervanger</w:t>
            </w:r>
          </w:p>
        </w:tc>
        <w:tc>
          <w:tcPr>
            <w:tcW w:w="2267" w:type="dxa"/>
          </w:tcPr>
          <w:p w14:paraId="59975D1A" w14:textId="77777777" w:rsidR="004D35BA" w:rsidRDefault="004D35BA" w:rsidP="001A2CDA">
            <w:pPr>
              <w:spacing w:after="160" w:line="240" w:lineRule="auto"/>
            </w:pPr>
          </w:p>
        </w:tc>
        <w:tc>
          <w:tcPr>
            <w:tcW w:w="2407" w:type="dxa"/>
          </w:tcPr>
          <w:p w14:paraId="1EDBA2D0" w14:textId="7ADCFF94" w:rsidR="004D35BA" w:rsidRPr="00901DA8" w:rsidRDefault="00901DA8" w:rsidP="001A2CDA">
            <w:pPr>
              <w:spacing w:after="160" w:line="240" w:lineRule="auto"/>
              <w:rPr>
                <w:i/>
                <w:iCs/>
              </w:rPr>
            </w:pPr>
            <w:r w:rsidRPr="00901DA8">
              <w:rPr>
                <w:i/>
                <w:iCs/>
              </w:rPr>
              <w:t>Functie</w:t>
            </w:r>
          </w:p>
        </w:tc>
        <w:tc>
          <w:tcPr>
            <w:tcW w:w="2407" w:type="dxa"/>
          </w:tcPr>
          <w:p w14:paraId="6B01BC68" w14:textId="6570659B" w:rsidR="004D35BA" w:rsidRDefault="00CC655C" w:rsidP="001A2CDA">
            <w:pPr>
              <w:spacing w:after="160" w:line="240" w:lineRule="auto"/>
            </w:pPr>
            <w:r>
              <w:t>Inkoopadviseur</w:t>
            </w:r>
          </w:p>
        </w:tc>
      </w:tr>
      <w:tr w:rsidR="004D35BA" w14:paraId="48CED88B" w14:textId="77777777" w:rsidTr="00302207">
        <w:trPr>
          <w:cnfStyle w:val="000000010000" w:firstRow="0" w:lastRow="0" w:firstColumn="0" w:lastColumn="0" w:oddVBand="0" w:evenVBand="0" w:oddHBand="0" w:evenHBand="1" w:firstRowFirstColumn="0" w:firstRowLastColumn="0" w:lastRowFirstColumn="0" w:lastRowLastColumn="0"/>
        </w:trPr>
        <w:tc>
          <w:tcPr>
            <w:tcW w:w="2547" w:type="dxa"/>
          </w:tcPr>
          <w:p w14:paraId="42A1D4E1" w14:textId="3EB880BA" w:rsidR="004D35BA" w:rsidRPr="00901DA8" w:rsidRDefault="002C6A22" w:rsidP="001A2CDA">
            <w:pPr>
              <w:spacing w:after="160" w:line="240" w:lineRule="auto"/>
              <w:rPr>
                <w:i/>
                <w:iCs/>
              </w:rPr>
            </w:pPr>
            <w:r>
              <w:rPr>
                <w:i/>
                <w:iCs/>
              </w:rPr>
              <w:t>Cheryl van Potten</w:t>
            </w:r>
          </w:p>
        </w:tc>
        <w:tc>
          <w:tcPr>
            <w:tcW w:w="2267" w:type="dxa"/>
          </w:tcPr>
          <w:p w14:paraId="5570A1CA" w14:textId="77777777" w:rsidR="004D35BA" w:rsidRDefault="004D35BA" w:rsidP="001A2CDA">
            <w:pPr>
              <w:spacing w:after="160" w:line="240" w:lineRule="auto"/>
            </w:pPr>
          </w:p>
        </w:tc>
        <w:tc>
          <w:tcPr>
            <w:tcW w:w="2407" w:type="dxa"/>
          </w:tcPr>
          <w:p w14:paraId="5CFBAB5B" w14:textId="0BF3FBEA" w:rsidR="004D35BA" w:rsidRPr="00901DA8" w:rsidRDefault="00E9508F" w:rsidP="001A2CDA">
            <w:pPr>
              <w:spacing w:after="160" w:line="240" w:lineRule="auto"/>
              <w:rPr>
                <w:i/>
                <w:iCs/>
              </w:rPr>
            </w:pPr>
            <w:r>
              <w:rPr>
                <w:i/>
                <w:iCs/>
              </w:rPr>
              <w:t>cvpotten</w:t>
            </w:r>
            <w:r w:rsidR="008F33EF">
              <w:rPr>
                <w:i/>
                <w:iCs/>
              </w:rPr>
              <w:t>@nuffic.nl</w:t>
            </w:r>
          </w:p>
        </w:tc>
        <w:tc>
          <w:tcPr>
            <w:tcW w:w="2407" w:type="dxa"/>
          </w:tcPr>
          <w:p w14:paraId="3DE9AE41" w14:textId="3BD7E174" w:rsidR="004D35BA" w:rsidRDefault="00302207" w:rsidP="001A2CDA">
            <w:pPr>
              <w:spacing w:after="160" w:line="240" w:lineRule="auto"/>
            </w:pPr>
            <w:r>
              <w:t xml:space="preserve">Via de berichtenmodule op </w:t>
            </w:r>
            <w:proofErr w:type="spellStart"/>
            <w:r>
              <w:t>TenderNed</w:t>
            </w:r>
            <w:proofErr w:type="spellEnd"/>
          </w:p>
        </w:tc>
      </w:tr>
    </w:tbl>
    <w:p w14:paraId="4B575ED5" w14:textId="77777777" w:rsidR="00414DAC" w:rsidRDefault="00414DAC" w:rsidP="001A2CDA">
      <w:pPr>
        <w:spacing w:after="160" w:line="240" w:lineRule="auto"/>
      </w:pPr>
    </w:p>
    <w:tbl>
      <w:tblPr>
        <w:tblStyle w:val="Tabelraster"/>
        <w:tblW w:w="0" w:type="auto"/>
        <w:tblLook w:val="04A0" w:firstRow="1" w:lastRow="0" w:firstColumn="1" w:lastColumn="0" w:noHBand="0" w:noVBand="1"/>
      </w:tblPr>
      <w:tblGrid>
        <w:gridCol w:w="2477"/>
        <w:gridCol w:w="2105"/>
        <w:gridCol w:w="2280"/>
        <w:gridCol w:w="2766"/>
      </w:tblGrid>
      <w:tr w:rsidR="00CC655C" w14:paraId="4B061961" w14:textId="77777777" w:rsidTr="006D0050">
        <w:trPr>
          <w:cnfStyle w:val="100000000000" w:firstRow="1" w:lastRow="0" w:firstColumn="0" w:lastColumn="0" w:oddVBand="0" w:evenVBand="0" w:oddHBand="0" w:evenHBand="0" w:firstRowFirstColumn="0" w:firstRowLastColumn="0" w:lastRowFirstColumn="0" w:lastRowLastColumn="0"/>
        </w:trPr>
        <w:tc>
          <w:tcPr>
            <w:tcW w:w="2547" w:type="dxa"/>
          </w:tcPr>
          <w:p w14:paraId="57A30B26" w14:textId="341884A7" w:rsidR="00CC655C" w:rsidRDefault="00CC655C" w:rsidP="00D60F8B">
            <w:pPr>
              <w:spacing w:after="160"/>
            </w:pPr>
            <w:proofErr w:type="spellStart"/>
            <w:r>
              <w:t>TenderNed</w:t>
            </w:r>
            <w:proofErr w:type="spellEnd"/>
          </w:p>
        </w:tc>
        <w:tc>
          <w:tcPr>
            <w:tcW w:w="7081" w:type="dxa"/>
            <w:gridSpan w:val="3"/>
          </w:tcPr>
          <w:p w14:paraId="1686C37C" w14:textId="61EFB180" w:rsidR="00CC655C" w:rsidRDefault="00CC655C" w:rsidP="00D60F8B">
            <w:pPr>
              <w:spacing w:after="160"/>
            </w:pPr>
            <w:r>
              <w:t>Voor technische vragen over het aanbestedingsplatform*</w:t>
            </w:r>
          </w:p>
        </w:tc>
      </w:tr>
      <w:tr w:rsidR="00694A17" w14:paraId="7B3DF8D6" w14:textId="77777777" w:rsidTr="006D0050">
        <w:tc>
          <w:tcPr>
            <w:tcW w:w="2547" w:type="dxa"/>
          </w:tcPr>
          <w:p w14:paraId="440873F5" w14:textId="0A5E65FE" w:rsidR="00694A17" w:rsidRPr="00694A17" w:rsidRDefault="00694A17" w:rsidP="00D60F8B">
            <w:pPr>
              <w:spacing w:after="160"/>
              <w:rPr>
                <w:i/>
                <w:iCs/>
              </w:rPr>
            </w:pPr>
            <w:r w:rsidRPr="00694A17">
              <w:rPr>
                <w:i/>
                <w:iCs/>
              </w:rPr>
              <w:t xml:space="preserve">Contactpersoon </w:t>
            </w:r>
          </w:p>
        </w:tc>
        <w:tc>
          <w:tcPr>
            <w:tcW w:w="7081" w:type="dxa"/>
            <w:gridSpan w:val="3"/>
          </w:tcPr>
          <w:p w14:paraId="4AECD897" w14:textId="05CC7E40" w:rsidR="00694A17" w:rsidRDefault="00694A17" w:rsidP="00D60F8B">
            <w:pPr>
              <w:spacing w:after="160"/>
            </w:pPr>
            <w:r>
              <w:t xml:space="preserve">Servicedesk van </w:t>
            </w:r>
            <w:proofErr w:type="spellStart"/>
            <w:r>
              <w:t>TenderNed</w:t>
            </w:r>
            <w:proofErr w:type="spellEnd"/>
          </w:p>
        </w:tc>
      </w:tr>
      <w:tr w:rsidR="0028089B" w14:paraId="29520C47" w14:textId="77777777" w:rsidTr="006D0050">
        <w:trPr>
          <w:cnfStyle w:val="000000010000" w:firstRow="0" w:lastRow="0" w:firstColumn="0" w:lastColumn="0" w:oddVBand="0" w:evenVBand="0" w:oddHBand="0" w:evenHBand="1" w:firstRowFirstColumn="0" w:firstRowLastColumn="0" w:lastRowFirstColumn="0" w:lastRowLastColumn="0"/>
        </w:trPr>
        <w:tc>
          <w:tcPr>
            <w:tcW w:w="2547" w:type="dxa"/>
          </w:tcPr>
          <w:p w14:paraId="13801DBC" w14:textId="0FBC71CE" w:rsidR="0028089B" w:rsidRPr="0028089B" w:rsidRDefault="0028089B" w:rsidP="00D60F8B">
            <w:pPr>
              <w:spacing w:after="160"/>
              <w:rPr>
                <w:i/>
                <w:iCs/>
              </w:rPr>
            </w:pPr>
            <w:r>
              <w:rPr>
                <w:i/>
                <w:iCs/>
              </w:rPr>
              <w:t xml:space="preserve">Telefoonnummer </w:t>
            </w:r>
          </w:p>
        </w:tc>
        <w:tc>
          <w:tcPr>
            <w:tcW w:w="2268" w:type="dxa"/>
          </w:tcPr>
          <w:p w14:paraId="35016FAB" w14:textId="3C7911E8" w:rsidR="0028089B" w:rsidRDefault="0028089B" w:rsidP="00D60F8B">
            <w:pPr>
              <w:spacing w:after="160"/>
            </w:pPr>
            <w:r>
              <w:t xml:space="preserve">0800 </w:t>
            </w:r>
            <w:r w:rsidR="00622EBE">
              <w:t>8363 376</w:t>
            </w:r>
          </w:p>
        </w:tc>
        <w:tc>
          <w:tcPr>
            <w:tcW w:w="2406" w:type="dxa"/>
          </w:tcPr>
          <w:p w14:paraId="41D3BC56" w14:textId="1DA102BF" w:rsidR="0028089B" w:rsidRPr="0028089B" w:rsidRDefault="0028089B" w:rsidP="00D60F8B">
            <w:pPr>
              <w:spacing w:after="160"/>
              <w:rPr>
                <w:i/>
                <w:iCs/>
              </w:rPr>
            </w:pPr>
            <w:r>
              <w:rPr>
                <w:i/>
                <w:iCs/>
              </w:rPr>
              <w:t xml:space="preserve">Mailadres </w:t>
            </w:r>
          </w:p>
        </w:tc>
        <w:tc>
          <w:tcPr>
            <w:tcW w:w="2407" w:type="dxa"/>
          </w:tcPr>
          <w:p w14:paraId="1325B9B5" w14:textId="47F21FCC" w:rsidR="0028089B" w:rsidRDefault="0028089B" w:rsidP="00D60F8B">
            <w:pPr>
              <w:spacing w:after="160"/>
            </w:pPr>
            <w:r>
              <w:t>servicedesk@tenderned.nl</w:t>
            </w:r>
          </w:p>
        </w:tc>
      </w:tr>
    </w:tbl>
    <w:p w14:paraId="38FBA3DB" w14:textId="2923177B" w:rsidR="002579AA" w:rsidRDefault="00622EBE" w:rsidP="002579AA">
      <w:pPr>
        <w:spacing w:after="160"/>
      </w:pPr>
      <w:r>
        <w:t>*</w:t>
      </w:r>
      <w:r w:rsidR="00AB39C9">
        <w:t>Contactgegevens</w:t>
      </w:r>
      <w:r w:rsidR="00931C34">
        <w:t xml:space="preserve"> van de Servicedesk van </w:t>
      </w:r>
      <w:proofErr w:type="spellStart"/>
      <w:r w:rsidR="00931C34">
        <w:t>Tenderned</w:t>
      </w:r>
      <w:proofErr w:type="spellEnd"/>
      <w:r w:rsidR="00AB39C9">
        <w:t xml:space="preserve"> indien het niet lukt om in te loggen of documenten in te dienen</w:t>
      </w:r>
      <w:r>
        <w:t xml:space="preserve">. </w:t>
      </w:r>
      <w:r w:rsidR="00D60F8B">
        <w:br/>
      </w:r>
      <w:r w:rsidR="00D60F8B">
        <w:br/>
        <w:t>Aanbestedende Dienst is niet verantwoordelijk voor storingen</w:t>
      </w:r>
      <w:r w:rsidR="00AC7C49">
        <w:t xml:space="preserve"> of onderbrekingen van de dienstverlening</w:t>
      </w:r>
      <w:r w:rsidR="00D60F8B">
        <w:t xml:space="preserve"> van het aanbestedingsplatform </w:t>
      </w:r>
      <w:proofErr w:type="spellStart"/>
      <w:r w:rsidR="00D60F8B">
        <w:t>TenderNed</w:t>
      </w:r>
      <w:proofErr w:type="spellEnd"/>
      <w:r w:rsidR="00D60F8B">
        <w:t xml:space="preserve">. Wanneer Inschrijver door een storing </w:t>
      </w:r>
      <w:r w:rsidR="00480E63">
        <w:t xml:space="preserve">of onderbreking </w:t>
      </w:r>
      <w:r w:rsidR="00D60F8B">
        <w:t>niet tijdig een Inschrijving in kan dienen</w:t>
      </w:r>
      <w:r w:rsidR="00390776">
        <w:t xml:space="preserve">, dan kunt u </w:t>
      </w:r>
      <w:r w:rsidR="00CF6C16">
        <w:t xml:space="preserve">zich </w:t>
      </w:r>
      <w:r w:rsidR="00390776">
        <w:t xml:space="preserve">bij noodgevallen </w:t>
      </w:r>
      <w:r w:rsidR="00CF6C16">
        <w:t xml:space="preserve">met </w:t>
      </w:r>
      <w:r w:rsidR="00CF6C16">
        <w:lastRenderedPageBreak/>
        <w:t xml:space="preserve">vragen, verzoeken en mededelingen richten tot Nuffic via </w:t>
      </w:r>
      <w:hyperlink r:id="rId28" w:history="1">
        <w:r w:rsidR="00CF6C16" w:rsidRPr="005922C0">
          <w:rPr>
            <w:rStyle w:val="Hyperlink"/>
          </w:rPr>
          <w:t>inkoop@nuffic.nl</w:t>
        </w:r>
      </w:hyperlink>
      <w:r w:rsidR="00CF6C16">
        <w:t xml:space="preserve">. </w:t>
      </w:r>
      <w:r w:rsidR="005D3C75">
        <w:t xml:space="preserve">Nuffic besluit dan of </w:t>
      </w:r>
      <w:r w:rsidR="007D37B7">
        <w:t>di</w:t>
      </w:r>
      <w:r w:rsidR="000B077C">
        <w:t>t</w:t>
      </w:r>
      <w:r w:rsidR="007D37B7">
        <w:t xml:space="preserve"> bericht </w:t>
      </w:r>
      <w:r w:rsidR="005D3C75">
        <w:t xml:space="preserve">direct of later (bijvoorbeeld bij de Nota van Inlichtingen) </w:t>
      </w:r>
      <w:r w:rsidR="007D37B7">
        <w:t>van een reactie wordt voorzien.</w:t>
      </w:r>
      <w:r w:rsidR="002579AA">
        <w:t xml:space="preserve"> </w:t>
      </w:r>
    </w:p>
    <w:p w14:paraId="02D8B3F7" w14:textId="793E6C7E" w:rsidR="003F3630" w:rsidRDefault="00070B80" w:rsidP="002C2C99">
      <w:pPr>
        <w:spacing w:after="160"/>
      </w:pPr>
      <w:r>
        <w:t xml:space="preserve">Conform artikel 2.109 Aanbestedingswet 2012 kan Aanbestedende Dienst, in het geval van een storing op het aanbestedingsplatform </w:t>
      </w:r>
      <w:proofErr w:type="spellStart"/>
      <w:r>
        <w:t>TenderNed</w:t>
      </w:r>
      <w:proofErr w:type="spellEnd"/>
      <w:r>
        <w:t xml:space="preserve">, de inschrijftermijn verlengen, mits Aanbestedende Dienst nog geen kennis heeft genomen van de inhoud van ingediende Inschrijvingen. Aanbestedende Dienst is niet verplicht om in het geval van een storing op het aanbestedingsplatform </w:t>
      </w:r>
      <w:proofErr w:type="spellStart"/>
      <w:r>
        <w:t>TenderNed</w:t>
      </w:r>
      <w:proofErr w:type="spellEnd"/>
      <w:r>
        <w:t xml:space="preserve"> de inschrijftermijn te verlengen.</w:t>
      </w:r>
    </w:p>
    <w:p w14:paraId="4CF023D0" w14:textId="77777777" w:rsidR="003F3630" w:rsidRDefault="003F3630" w:rsidP="002C2C99">
      <w:pPr>
        <w:spacing w:after="160"/>
      </w:pPr>
    </w:p>
    <w:p w14:paraId="182ADFBF" w14:textId="216F166F" w:rsidR="003B2492" w:rsidRDefault="007C2A58" w:rsidP="00371880">
      <w:pPr>
        <w:pStyle w:val="Kop2"/>
      </w:pPr>
      <w:bookmarkStart w:id="21" w:name="_Toc240018340"/>
      <w:r>
        <w:t>3.3</w:t>
      </w:r>
      <w:r>
        <w:tab/>
      </w:r>
      <w:r w:rsidR="003B2492">
        <w:t>Planning</w:t>
      </w:r>
      <w:bookmarkEnd w:id="21"/>
    </w:p>
    <w:p w14:paraId="4D0CEE7A" w14:textId="65EFEE0E" w:rsidR="003B2492" w:rsidRDefault="003B2492" w:rsidP="003B2492">
      <w:pPr>
        <w:spacing w:after="160" w:line="240" w:lineRule="auto"/>
      </w:pPr>
      <w:r w:rsidRPr="00ED7BB6">
        <w:t xml:space="preserve">Onderstaand is de planning van de aanbesteding opgenomen. De </w:t>
      </w:r>
      <w:r w:rsidR="001B540E">
        <w:t>opgegeven</w:t>
      </w:r>
      <w:r w:rsidRPr="00ED7BB6">
        <w:t xml:space="preserve"> data zijn indicatief en hieraan kunnen geen rechten worden ontleend</w:t>
      </w:r>
      <w:r>
        <w:t>.</w:t>
      </w:r>
    </w:p>
    <w:tbl>
      <w:tblPr>
        <w:tblStyle w:val="Tabelraster"/>
        <w:tblW w:w="0" w:type="auto"/>
        <w:tblLook w:val="04A0" w:firstRow="1" w:lastRow="0" w:firstColumn="1" w:lastColumn="0" w:noHBand="0" w:noVBand="1"/>
      </w:tblPr>
      <w:tblGrid>
        <w:gridCol w:w="5665"/>
        <w:gridCol w:w="3397"/>
      </w:tblGrid>
      <w:tr w:rsidR="003B2492" w:rsidRPr="007E5E56" w14:paraId="0856A96C" w14:textId="77777777" w:rsidTr="006D0050">
        <w:trPr>
          <w:cnfStyle w:val="100000000000" w:firstRow="1" w:lastRow="0" w:firstColumn="0" w:lastColumn="0" w:oddVBand="0" w:evenVBand="0" w:oddHBand="0" w:evenHBand="0" w:firstRowFirstColumn="0" w:firstRowLastColumn="0" w:lastRowFirstColumn="0" w:lastRowLastColumn="0"/>
        </w:trPr>
        <w:tc>
          <w:tcPr>
            <w:tcW w:w="5665" w:type="dxa"/>
          </w:tcPr>
          <w:p w14:paraId="0425ABCB" w14:textId="77777777" w:rsidR="003B2492" w:rsidRPr="007E5E56" w:rsidRDefault="003B2492" w:rsidP="006D0050">
            <w:pPr>
              <w:pStyle w:val="Geenafstand"/>
            </w:pPr>
            <w:r w:rsidRPr="007E5E56">
              <w:t>Activiteit</w:t>
            </w:r>
          </w:p>
        </w:tc>
        <w:tc>
          <w:tcPr>
            <w:tcW w:w="3397" w:type="dxa"/>
          </w:tcPr>
          <w:p w14:paraId="343C4CAF" w14:textId="77777777" w:rsidR="003B2492" w:rsidRPr="007E5E56" w:rsidRDefault="003B2492" w:rsidP="006D0050">
            <w:pPr>
              <w:pStyle w:val="Geenafstand"/>
            </w:pPr>
            <w:r w:rsidRPr="007E5E56">
              <w:t>Datum</w:t>
            </w:r>
          </w:p>
        </w:tc>
      </w:tr>
      <w:tr w:rsidR="003B2492" w:rsidRPr="007E5E56" w14:paraId="3D6E6886" w14:textId="77777777" w:rsidTr="006D0050">
        <w:tc>
          <w:tcPr>
            <w:tcW w:w="5665" w:type="dxa"/>
          </w:tcPr>
          <w:p w14:paraId="7FAE5186" w14:textId="77777777" w:rsidR="003B2492" w:rsidRPr="007E5E56" w:rsidRDefault="003B2492" w:rsidP="006D0050">
            <w:pPr>
              <w:rPr>
                <w:b/>
                <w:i/>
              </w:rPr>
            </w:pPr>
            <w:r w:rsidRPr="007E5E56">
              <w:rPr>
                <w:rFonts w:eastAsia="Arial" w:cs="Arial"/>
              </w:rPr>
              <w:t xml:space="preserve">Publicatie Aankondiging Opdracht </w:t>
            </w:r>
            <w:r w:rsidRPr="007E5E56">
              <w:rPr>
                <w:b/>
                <w:i/>
              </w:rPr>
              <w:t xml:space="preserve">(via </w:t>
            </w:r>
            <w:hyperlink r:id="rId29">
              <w:proofErr w:type="spellStart"/>
              <w:r w:rsidRPr="007E5E56">
                <w:rPr>
                  <w:rStyle w:val="Hyperlink"/>
                  <w:rFonts w:eastAsia="Arial,Arial,SimSun" w:cs="Arial"/>
                </w:rPr>
                <w:t>TenderNed</w:t>
              </w:r>
              <w:proofErr w:type="spellEnd"/>
            </w:hyperlink>
            <w:r w:rsidRPr="007E5E56">
              <w:rPr>
                <w:b/>
                <w:i/>
              </w:rPr>
              <w:t>)</w:t>
            </w:r>
          </w:p>
        </w:tc>
        <w:tc>
          <w:tcPr>
            <w:tcW w:w="3397" w:type="dxa"/>
          </w:tcPr>
          <w:p w14:paraId="5D7A71D9" w14:textId="55396B93" w:rsidR="003B2492" w:rsidRPr="007E5E56" w:rsidRDefault="0057688E" w:rsidP="006D0050">
            <w:pPr>
              <w:pStyle w:val="Geenafstand"/>
            </w:pPr>
            <w:r>
              <w:t xml:space="preserve">Vrijdag </w:t>
            </w:r>
            <w:r w:rsidR="00E9508F">
              <w:t>02</w:t>
            </w:r>
            <w:r>
              <w:t xml:space="preserve"> </w:t>
            </w:r>
            <w:r w:rsidR="00E9508F">
              <w:t>oktober</w:t>
            </w:r>
            <w:r>
              <w:t xml:space="preserve"> 2026</w:t>
            </w:r>
          </w:p>
        </w:tc>
      </w:tr>
      <w:tr w:rsidR="003B2492" w:rsidRPr="007E5E56" w14:paraId="320BC58E" w14:textId="77777777" w:rsidTr="006D0050">
        <w:trPr>
          <w:cnfStyle w:val="000000010000" w:firstRow="0" w:lastRow="0" w:firstColumn="0" w:lastColumn="0" w:oddVBand="0" w:evenVBand="0" w:oddHBand="0" w:evenHBand="1" w:firstRowFirstColumn="0" w:firstRowLastColumn="0" w:lastRowFirstColumn="0" w:lastRowLastColumn="0"/>
        </w:trPr>
        <w:tc>
          <w:tcPr>
            <w:tcW w:w="5665" w:type="dxa"/>
          </w:tcPr>
          <w:p w14:paraId="09E914A0" w14:textId="77777777" w:rsidR="003B2492" w:rsidRPr="006B74BA" w:rsidRDefault="003B2492" w:rsidP="006D0050">
            <w:pPr>
              <w:pStyle w:val="Geenafstand"/>
              <w:rPr>
                <w:i/>
              </w:rPr>
            </w:pPr>
            <w:r w:rsidRPr="006B74BA">
              <w:rPr>
                <w:i/>
              </w:rPr>
              <w:t>Uiterste datum voor het stellen van vragen eerste vragenronde</w:t>
            </w:r>
          </w:p>
        </w:tc>
        <w:tc>
          <w:tcPr>
            <w:tcW w:w="3397" w:type="dxa"/>
          </w:tcPr>
          <w:p w14:paraId="4DC8F92B" w14:textId="2AF72B14" w:rsidR="003B2492" w:rsidRPr="0035068B" w:rsidRDefault="007D36DA" w:rsidP="006D0050">
            <w:pPr>
              <w:pStyle w:val="Geenafstand"/>
              <w:rPr>
                <w:i/>
              </w:rPr>
            </w:pPr>
            <w:r w:rsidRPr="0035068B">
              <w:rPr>
                <w:i/>
              </w:rPr>
              <w:t xml:space="preserve">Vrijdag </w:t>
            </w:r>
            <w:r w:rsidR="00E9508F">
              <w:rPr>
                <w:i/>
              </w:rPr>
              <w:t>16</w:t>
            </w:r>
            <w:r w:rsidRPr="0035068B">
              <w:rPr>
                <w:i/>
              </w:rPr>
              <w:t xml:space="preserve"> oktober om 10.00 uur</w:t>
            </w:r>
          </w:p>
        </w:tc>
      </w:tr>
      <w:tr w:rsidR="003B2492" w:rsidRPr="007E5E56" w14:paraId="084B7BB2" w14:textId="77777777" w:rsidTr="006D0050">
        <w:tc>
          <w:tcPr>
            <w:tcW w:w="5665" w:type="dxa"/>
          </w:tcPr>
          <w:p w14:paraId="08A6B7C0" w14:textId="77777777" w:rsidR="003B2492" w:rsidRPr="007E5E56" w:rsidRDefault="003B2492" w:rsidP="006D0050">
            <w:pPr>
              <w:pStyle w:val="Geenafstand"/>
            </w:pPr>
            <w:r w:rsidRPr="007E5E56">
              <w:t>Streefdatum beschikbaar stellen Nota van Inlichtingen eerste vragenronde</w:t>
            </w:r>
          </w:p>
        </w:tc>
        <w:tc>
          <w:tcPr>
            <w:tcW w:w="3397" w:type="dxa"/>
          </w:tcPr>
          <w:p w14:paraId="7EE3E815" w14:textId="4C41A197" w:rsidR="003B2492" w:rsidRPr="007E5E56" w:rsidRDefault="007D36DA" w:rsidP="006D0050">
            <w:pPr>
              <w:pStyle w:val="Geenafstand"/>
            </w:pPr>
            <w:r>
              <w:t xml:space="preserve">Vrijdag </w:t>
            </w:r>
            <w:r w:rsidR="00E9508F">
              <w:t>30</w:t>
            </w:r>
            <w:r>
              <w:t xml:space="preserve"> oktober </w:t>
            </w:r>
          </w:p>
        </w:tc>
      </w:tr>
      <w:tr w:rsidR="003B2492" w:rsidRPr="007E5E56" w14:paraId="5229BE45" w14:textId="77777777" w:rsidTr="006D0050">
        <w:trPr>
          <w:cnfStyle w:val="000000010000" w:firstRow="0" w:lastRow="0" w:firstColumn="0" w:lastColumn="0" w:oddVBand="0" w:evenVBand="0" w:oddHBand="0" w:evenHBand="1" w:firstRowFirstColumn="0" w:firstRowLastColumn="0" w:lastRowFirstColumn="0" w:lastRowLastColumn="0"/>
        </w:trPr>
        <w:tc>
          <w:tcPr>
            <w:tcW w:w="5665" w:type="dxa"/>
          </w:tcPr>
          <w:p w14:paraId="52D51E20" w14:textId="38D77730" w:rsidR="003B2492" w:rsidRPr="00D2729B" w:rsidRDefault="003B2492" w:rsidP="006D0050">
            <w:pPr>
              <w:pStyle w:val="Geenafstand"/>
              <w:rPr>
                <w:iCs/>
                <w:highlight w:val="yellow"/>
              </w:rPr>
            </w:pPr>
            <w:r w:rsidRPr="00D2729B">
              <w:rPr>
                <w:iCs/>
              </w:rPr>
              <w:t>Uiterste datum voor het stellen van vragen tweede vragenronde</w:t>
            </w:r>
          </w:p>
        </w:tc>
        <w:tc>
          <w:tcPr>
            <w:tcW w:w="3397" w:type="dxa"/>
          </w:tcPr>
          <w:p w14:paraId="54F18FE2" w14:textId="2C123896" w:rsidR="003B2492" w:rsidRPr="0035068B" w:rsidRDefault="00D2729B" w:rsidP="006D0050">
            <w:pPr>
              <w:pStyle w:val="Geenafstand"/>
              <w:rPr>
                <w:i/>
              </w:rPr>
            </w:pPr>
            <w:r w:rsidRPr="0035068B">
              <w:rPr>
                <w:i/>
              </w:rPr>
              <w:t xml:space="preserve">Vrijdag </w:t>
            </w:r>
            <w:r w:rsidR="00E9508F">
              <w:rPr>
                <w:i/>
              </w:rPr>
              <w:t>6</w:t>
            </w:r>
            <w:r w:rsidRPr="0035068B">
              <w:rPr>
                <w:i/>
              </w:rPr>
              <w:t xml:space="preserve"> </w:t>
            </w:r>
            <w:r w:rsidR="00E9508F">
              <w:rPr>
                <w:i/>
              </w:rPr>
              <w:t>November</w:t>
            </w:r>
            <w:r w:rsidRPr="0035068B">
              <w:rPr>
                <w:i/>
              </w:rPr>
              <w:t xml:space="preserve"> 2026</w:t>
            </w:r>
          </w:p>
        </w:tc>
      </w:tr>
      <w:tr w:rsidR="003B2492" w:rsidRPr="007E5E56" w14:paraId="0215AEA0" w14:textId="77777777" w:rsidTr="006D0050">
        <w:tc>
          <w:tcPr>
            <w:tcW w:w="5665" w:type="dxa"/>
          </w:tcPr>
          <w:p w14:paraId="26754FDC" w14:textId="7E4DF942" w:rsidR="003B2492" w:rsidRPr="007E5E56" w:rsidRDefault="003B2492" w:rsidP="006D0050">
            <w:pPr>
              <w:pStyle w:val="Geenafstand"/>
              <w:rPr>
                <w:highlight w:val="yellow"/>
              </w:rPr>
            </w:pPr>
            <w:r w:rsidRPr="00D2729B">
              <w:t>Streefdatum beschikbaar stellen Nota van Inlichtingen tweede vragenronde</w:t>
            </w:r>
          </w:p>
        </w:tc>
        <w:tc>
          <w:tcPr>
            <w:tcW w:w="3397" w:type="dxa"/>
          </w:tcPr>
          <w:p w14:paraId="7D8568E2" w14:textId="67B539CC" w:rsidR="003B2492" w:rsidRPr="007E5E56" w:rsidRDefault="00D2729B" w:rsidP="006D0050">
            <w:pPr>
              <w:pStyle w:val="Geenafstand"/>
            </w:pPr>
            <w:r>
              <w:t xml:space="preserve">Vrijdag </w:t>
            </w:r>
            <w:r w:rsidR="00E9508F">
              <w:t>13</w:t>
            </w:r>
            <w:r w:rsidR="0078585C">
              <w:t xml:space="preserve"> november</w:t>
            </w:r>
            <w:r>
              <w:t xml:space="preserve"> 2026</w:t>
            </w:r>
          </w:p>
        </w:tc>
      </w:tr>
      <w:tr w:rsidR="003B2492" w:rsidRPr="007E5E56" w14:paraId="4F741C6A" w14:textId="77777777" w:rsidTr="006D0050">
        <w:trPr>
          <w:cnfStyle w:val="000000010000" w:firstRow="0" w:lastRow="0" w:firstColumn="0" w:lastColumn="0" w:oddVBand="0" w:evenVBand="0" w:oddHBand="0" w:evenHBand="1" w:firstRowFirstColumn="0" w:firstRowLastColumn="0" w:lastRowFirstColumn="0" w:lastRowLastColumn="0"/>
        </w:trPr>
        <w:tc>
          <w:tcPr>
            <w:tcW w:w="5665" w:type="dxa"/>
          </w:tcPr>
          <w:p w14:paraId="14D8E1CE" w14:textId="77777777" w:rsidR="003B2492" w:rsidRPr="00567FEF" w:rsidRDefault="003B2492" w:rsidP="006D0050">
            <w:pPr>
              <w:pStyle w:val="Geenafstand"/>
              <w:rPr>
                <w:iCs/>
              </w:rPr>
            </w:pPr>
            <w:r w:rsidRPr="00567FEF">
              <w:rPr>
                <w:iCs/>
              </w:rPr>
              <w:t>Uiterste datum voor het indienen van Inschrijvingen</w:t>
            </w:r>
          </w:p>
        </w:tc>
        <w:tc>
          <w:tcPr>
            <w:tcW w:w="3397" w:type="dxa"/>
          </w:tcPr>
          <w:p w14:paraId="5F5B5FB9" w14:textId="1D4DF826" w:rsidR="003B2492" w:rsidRPr="008D1612" w:rsidRDefault="00567FEF" w:rsidP="006D0050">
            <w:pPr>
              <w:pStyle w:val="Geenafstand"/>
              <w:rPr>
                <w:i/>
              </w:rPr>
            </w:pPr>
            <w:r w:rsidRPr="008D1612">
              <w:rPr>
                <w:i/>
              </w:rPr>
              <w:t xml:space="preserve">Donderdag </w:t>
            </w:r>
            <w:r w:rsidR="00E9508F">
              <w:rPr>
                <w:i/>
              </w:rPr>
              <w:t>3</w:t>
            </w:r>
            <w:r w:rsidRPr="008D1612">
              <w:rPr>
                <w:i/>
              </w:rPr>
              <w:t xml:space="preserve"> </w:t>
            </w:r>
            <w:r w:rsidR="00E9508F">
              <w:rPr>
                <w:i/>
              </w:rPr>
              <w:t>december</w:t>
            </w:r>
            <w:r w:rsidRPr="008D1612">
              <w:rPr>
                <w:i/>
              </w:rPr>
              <w:t xml:space="preserve"> 2026 om 10.00 uur</w:t>
            </w:r>
          </w:p>
        </w:tc>
      </w:tr>
      <w:tr w:rsidR="003B2492" w:rsidRPr="007E5E56" w14:paraId="68E5AB11" w14:textId="77777777" w:rsidTr="006D0050">
        <w:tc>
          <w:tcPr>
            <w:tcW w:w="5665" w:type="dxa"/>
          </w:tcPr>
          <w:p w14:paraId="3472F10A" w14:textId="77777777" w:rsidR="003B2492" w:rsidRPr="007E5E56" w:rsidRDefault="003B2492" w:rsidP="006D0050">
            <w:pPr>
              <w:pStyle w:val="Geenafstand"/>
            </w:pPr>
            <w:r w:rsidRPr="007E5E56">
              <w:t>Beoordeling van de Inschrijvingen</w:t>
            </w:r>
          </w:p>
        </w:tc>
        <w:tc>
          <w:tcPr>
            <w:tcW w:w="3397" w:type="dxa"/>
          </w:tcPr>
          <w:p w14:paraId="3895E101" w14:textId="43DB6981" w:rsidR="003B2492" w:rsidRPr="007E5E56" w:rsidRDefault="000B2345" w:rsidP="006D0050">
            <w:pPr>
              <w:pStyle w:val="Geenafstand"/>
            </w:pPr>
            <w:r>
              <w:t xml:space="preserve">Donderdag </w:t>
            </w:r>
            <w:r w:rsidR="00E9508F">
              <w:t>3</w:t>
            </w:r>
            <w:r>
              <w:t xml:space="preserve"> </w:t>
            </w:r>
            <w:r w:rsidR="00E9508F">
              <w:t>december</w:t>
            </w:r>
            <w:r w:rsidR="00CE66DE">
              <w:t xml:space="preserve"> t/</w:t>
            </w:r>
            <w:r w:rsidR="001E2E26">
              <w:t xml:space="preserve">m </w:t>
            </w:r>
            <w:r w:rsidR="00E9508F">
              <w:t>dinsdag</w:t>
            </w:r>
            <w:r w:rsidR="001E2E26">
              <w:t xml:space="preserve"> 1</w:t>
            </w:r>
            <w:r w:rsidR="00E9508F">
              <w:t>5</w:t>
            </w:r>
            <w:r w:rsidR="001E2E26">
              <w:t xml:space="preserve"> december</w:t>
            </w:r>
            <w:r w:rsidR="00CE66DE">
              <w:t xml:space="preserve"> </w:t>
            </w:r>
          </w:p>
        </w:tc>
      </w:tr>
      <w:tr w:rsidR="003B2492" w:rsidRPr="007E5E56" w14:paraId="76631CF1" w14:textId="77777777" w:rsidTr="006D0050">
        <w:trPr>
          <w:cnfStyle w:val="000000010000" w:firstRow="0" w:lastRow="0" w:firstColumn="0" w:lastColumn="0" w:oddVBand="0" w:evenVBand="0" w:oddHBand="0" w:evenHBand="1" w:firstRowFirstColumn="0" w:firstRowLastColumn="0" w:lastRowFirstColumn="0" w:lastRowLastColumn="0"/>
        </w:trPr>
        <w:tc>
          <w:tcPr>
            <w:tcW w:w="5665" w:type="dxa"/>
          </w:tcPr>
          <w:p w14:paraId="0F781ADB" w14:textId="77777777" w:rsidR="003B2492" w:rsidRPr="007E5E56" w:rsidRDefault="003B2492" w:rsidP="006D0050">
            <w:pPr>
              <w:pStyle w:val="Geenafstand"/>
            </w:pPr>
            <w:r w:rsidRPr="007E5E56">
              <w:t>Verzenden voornemen tot gunning</w:t>
            </w:r>
          </w:p>
        </w:tc>
        <w:tc>
          <w:tcPr>
            <w:tcW w:w="3397" w:type="dxa"/>
          </w:tcPr>
          <w:p w14:paraId="0DAB0ECA" w14:textId="280689F5" w:rsidR="003B2492" w:rsidRPr="007E5E56" w:rsidRDefault="00F206FF" w:rsidP="006D0050">
            <w:pPr>
              <w:pStyle w:val="Geenafstand"/>
            </w:pPr>
            <w:r>
              <w:t xml:space="preserve">Vrijdag </w:t>
            </w:r>
            <w:r w:rsidR="00695C4D">
              <w:t>8 januari 2027</w:t>
            </w:r>
          </w:p>
        </w:tc>
      </w:tr>
      <w:tr w:rsidR="0019442F" w:rsidRPr="007E5E56" w14:paraId="5D70AFF8" w14:textId="77777777" w:rsidTr="0019442F">
        <w:tc>
          <w:tcPr>
            <w:tcW w:w="5665" w:type="dxa"/>
          </w:tcPr>
          <w:p w14:paraId="2D86DF0F" w14:textId="4478304B" w:rsidR="0019442F" w:rsidRPr="001C169D" w:rsidRDefault="0019442F">
            <w:pPr>
              <w:pStyle w:val="Geenafstand"/>
              <w:rPr>
                <w:highlight w:val="yellow"/>
              </w:rPr>
            </w:pPr>
            <w:r w:rsidRPr="00E9508F">
              <w:t>Verificatiegesprek</w:t>
            </w:r>
          </w:p>
        </w:tc>
        <w:tc>
          <w:tcPr>
            <w:tcW w:w="3397" w:type="dxa"/>
          </w:tcPr>
          <w:p w14:paraId="2A280C68" w14:textId="48CF9EC2" w:rsidR="0019442F" w:rsidRPr="007E5E56" w:rsidRDefault="00281C83">
            <w:pPr>
              <w:pStyle w:val="Geenafstand"/>
            </w:pPr>
            <w:r>
              <w:t>Donderdag 14</w:t>
            </w:r>
            <w:r w:rsidR="00B95D8A">
              <w:t xml:space="preserve"> januari 2027</w:t>
            </w:r>
            <w:r w:rsidR="0019442F" w:rsidRPr="001E2E26">
              <w:t xml:space="preserve"> </w:t>
            </w:r>
          </w:p>
        </w:tc>
      </w:tr>
      <w:tr w:rsidR="003B2492" w:rsidRPr="007E5E56" w14:paraId="051D0BC3" w14:textId="77777777" w:rsidTr="006D0050">
        <w:trPr>
          <w:cnfStyle w:val="000000010000" w:firstRow="0" w:lastRow="0" w:firstColumn="0" w:lastColumn="0" w:oddVBand="0" w:evenVBand="0" w:oddHBand="0" w:evenHBand="1" w:firstRowFirstColumn="0" w:firstRowLastColumn="0" w:lastRowFirstColumn="0" w:lastRowLastColumn="0"/>
        </w:trPr>
        <w:tc>
          <w:tcPr>
            <w:tcW w:w="5665" w:type="dxa"/>
          </w:tcPr>
          <w:p w14:paraId="535A4748" w14:textId="77777777" w:rsidR="003B2492" w:rsidRPr="007E5E56" w:rsidRDefault="003B2492" w:rsidP="006D0050">
            <w:pPr>
              <w:pStyle w:val="Geenafstand"/>
            </w:pPr>
            <w:r w:rsidRPr="007E5E56">
              <w:t>Einde bezwaartermijn</w:t>
            </w:r>
          </w:p>
        </w:tc>
        <w:tc>
          <w:tcPr>
            <w:tcW w:w="3397" w:type="dxa"/>
          </w:tcPr>
          <w:p w14:paraId="496D6734" w14:textId="7C3C1C4C" w:rsidR="003B2492" w:rsidRPr="007E5E56" w:rsidRDefault="00410C5F" w:rsidP="006D0050">
            <w:pPr>
              <w:pStyle w:val="Geenafstand"/>
            </w:pPr>
            <w:r>
              <w:t>Vrijdag 29</w:t>
            </w:r>
            <w:r w:rsidR="000F770E">
              <w:t xml:space="preserve"> januari 2027</w:t>
            </w:r>
          </w:p>
        </w:tc>
      </w:tr>
      <w:tr w:rsidR="003B2492" w:rsidRPr="007E5E56" w14:paraId="305D0782" w14:textId="77777777" w:rsidTr="006D0050">
        <w:tc>
          <w:tcPr>
            <w:tcW w:w="5665" w:type="dxa"/>
          </w:tcPr>
          <w:p w14:paraId="4658F176" w14:textId="52878796" w:rsidR="003B2492" w:rsidRPr="00FA2550" w:rsidRDefault="003B2492" w:rsidP="006D0050">
            <w:pPr>
              <w:pStyle w:val="Geenafstand"/>
              <w:rPr>
                <w:iCs/>
                <w:highlight w:val="yellow"/>
              </w:rPr>
            </w:pPr>
            <w:r w:rsidRPr="00FA2550">
              <w:rPr>
                <w:iCs/>
              </w:rPr>
              <w:t xml:space="preserve">Ingangsdatum </w:t>
            </w:r>
            <w:r w:rsidR="00FA2550" w:rsidRPr="00FA2550">
              <w:rPr>
                <w:iCs/>
              </w:rPr>
              <w:t>O</w:t>
            </w:r>
            <w:r w:rsidRPr="00FA2550">
              <w:rPr>
                <w:iCs/>
              </w:rPr>
              <w:t>vereenkomst</w:t>
            </w:r>
          </w:p>
        </w:tc>
        <w:tc>
          <w:tcPr>
            <w:tcW w:w="3397" w:type="dxa"/>
          </w:tcPr>
          <w:p w14:paraId="5D34097E" w14:textId="77A537E6" w:rsidR="003B2492" w:rsidRPr="00FA2550" w:rsidRDefault="00BA5D80" w:rsidP="006D0050">
            <w:pPr>
              <w:pStyle w:val="Geenafstand"/>
              <w:rPr>
                <w:iCs/>
              </w:rPr>
            </w:pPr>
            <w:r w:rsidRPr="00FA2550">
              <w:rPr>
                <w:iCs/>
              </w:rPr>
              <w:t xml:space="preserve">Vrijdag 5 februari </w:t>
            </w:r>
            <w:r w:rsidR="00FA2550" w:rsidRPr="00FA2550">
              <w:rPr>
                <w:iCs/>
              </w:rPr>
              <w:t>2027</w:t>
            </w:r>
          </w:p>
        </w:tc>
      </w:tr>
    </w:tbl>
    <w:p w14:paraId="7CC252D3" w14:textId="77777777" w:rsidR="003B2492" w:rsidRDefault="003B2492" w:rsidP="003B2492"/>
    <w:p w14:paraId="4C07C82B" w14:textId="537B53B3" w:rsidR="007C2A58" w:rsidRDefault="003B2492" w:rsidP="00371880">
      <w:pPr>
        <w:pStyle w:val="Kop2"/>
      </w:pPr>
      <w:bookmarkStart w:id="22" w:name="_Toc240018341"/>
      <w:r>
        <w:t xml:space="preserve">3.4 </w:t>
      </w:r>
      <w:r>
        <w:tab/>
        <w:t xml:space="preserve">Nota’s van </w:t>
      </w:r>
      <w:r w:rsidR="008E3A51">
        <w:t>I</w:t>
      </w:r>
      <w:r w:rsidR="007C2A58">
        <w:t>nlichtingen</w:t>
      </w:r>
      <w:bookmarkEnd w:id="22"/>
    </w:p>
    <w:p w14:paraId="015D96C6" w14:textId="563DA028" w:rsidR="007C2A58" w:rsidRDefault="007C2A58" w:rsidP="002C2C99">
      <w:pPr>
        <w:spacing w:after="160"/>
      </w:pPr>
      <w:r w:rsidRPr="00E9508F">
        <w:t xml:space="preserve">Inhoudelijke vragen over de aanbesteding kunnen uitsluitend via een bericht op </w:t>
      </w:r>
      <w:proofErr w:type="spellStart"/>
      <w:r w:rsidRPr="00E9508F">
        <w:t>TenderNed</w:t>
      </w:r>
      <w:proofErr w:type="spellEnd"/>
      <w:r w:rsidRPr="00E9508F">
        <w:t xml:space="preserve"> aan de in paragraaf </w:t>
      </w:r>
      <w:r w:rsidR="00A050DB" w:rsidRPr="00E9508F">
        <w:t>3.1</w:t>
      </w:r>
      <w:r w:rsidRPr="00E9508F">
        <w:t xml:space="preserve"> genoemde contactpersoon worden gesteld. </w:t>
      </w:r>
      <w:r w:rsidR="00161A74" w:rsidRPr="00E9508F">
        <w:br/>
      </w:r>
      <w:r w:rsidR="00161A74" w:rsidRPr="00E9508F">
        <w:br/>
      </w:r>
      <w:r w:rsidRPr="00E9508F">
        <w:t>Volgens planning zijn er in</w:t>
      </w:r>
      <w:r>
        <w:t xml:space="preserve"> deze aanbesteding </w:t>
      </w:r>
      <w:r w:rsidR="000306D8">
        <w:t xml:space="preserve">twee (2) </w:t>
      </w:r>
      <w:r>
        <w:t xml:space="preserve">vragenrondes. </w:t>
      </w:r>
      <w:r w:rsidR="00161A74">
        <w:br/>
      </w:r>
      <w:r w:rsidR="00161A74">
        <w:br/>
      </w:r>
      <w:r>
        <w:t xml:space="preserve">In </w:t>
      </w:r>
      <w:r w:rsidRPr="004F71F9">
        <w:t>de eerste vragenronde</w:t>
      </w:r>
      <w:r>
        <w:t xml:space="preserve"> is er de gelegenheid vragen te stellen over dit Beschrijvend document en de Bijlagen. Aanbestedende Dienst verzoekt u inhoudelijke vragen uitsluitend via </w:t>
      </w:r>
      <w:r w:rsidRPr="001B540E">
        <w:rPr>
          <w:u w:val="single"/>
        </w:rPr>
        <w:t xml:space="preserve">de vraag en antwoordmodule van </w:t>
      </w:r>
      <w:proofErr w:type="spellStart"/>
      <w:r w:rsidRPr="001B540E">
        <w:rPr>
          <w:u w:val="single"/>
        </w:rPr>
        <w:t>TenderNed</w:t>
      </w:r>
      <w:proofErr w:type="spellEnd"/>
      <w:r>
        <w:t xml:space="preserve">. Aanbestedende Dienst verzoekt u de vragen zo spoedig mogelijk in te dienen. Als Aanbestedende Dienst de vragen ontvangt buiten de termijn, dan kan Aanbestedende Dienst deze terzijde leggen. </w:t>
      </w:r>
      <w:r w:rsidR="002B29EC">
        <w:br/>
      </w:r>
      <w:r w:rsidR="002B29EC">
        <w:br/>
      </w:r>
      <w:r w:rsidR="002B29EC">
        <w:lastRenderedPageBreak/>
        <w:t>Als blijkt</w:t>
      </w:r>
      <w:r>
        <w:t xml:space="preserve"> dat het aantal vragen naar aanleiding van dit Beschrijvend document te omvangrijk is voor beantwoording binnen de aangegeven termijn, dan kan de Aanbestedende Dienst ervoor kiezen de vragen </w:t>
      </w:r>
      <w:r w:rsidRPr="004F71F9">
        <w:t>uit de eerste vragenronde</w:t>
      </w:r>
      <w:r>
        <w:t xml:space="preserve"> op een later moment te beantwoorden.</w:t>
      </w:r>
      <w:r w:rsidR="002B29EC">
        <w:br/>
      </w:r>
      <w:r w:rsidR="002B29EC">
        <w:br/>
      </w:r>
      <w:r>
        <w:t xml:space="preserve">Na de termijn zal Aanbestedende Dienst Nota van Inlichtingen beschikbaar stellen via </w:t>
      </w:r>
      <w:proofErr w:type="spellStart"/>
      <w:r>
        <w:t>TenderNed</w:t>
      </w:r>
      <w:proofErr w:type="spellEnd"/>
      <w:r>
        <w:t>, met daarin alle geanonimiseerde vragen en antwoorden.</w:t>
      </w:r>
    </w:p>
    <w:p w14:paraId="18AA66E1" w14:textId="3806C748" w:rsidR="007C2A58" w:rsidRDefault="007C2A58" w:rsidP="002C2C99">
      <w:pPr>
        <w:spacing w:after="160"/>
      </w:pPr>
      <w:r w:rsidRPr="004F71F9">
        <w:t>Na het beschikbaar stellen van de eerste Nota van Inlichtingen krijgt u de gelegenheid vragen te stellen over de antwoorden op de vragen uit de eerste Nota van Inlichtingen. Het is uitdrukkelijk niet toegestaan dat in deze fase van de procedure nieuwe vragen worden gesteld. Vragen die niet gaan over de antwoorden op de vragen uit de eerste Nota van Inlichtingen of die te laat worden ingediend kunnen door de Aanbestedende Dienst terzijde worden gelegd.</w:t>
      </w:r>
      <w:r>
        <w:t xml:space="preserve"> De antwoorden op deze vragen zullen uiterlijk tien (10) kalenderdag voor datum van ontvangst van de Inschrijvingen middels een Nota van Inlichtingen aan alle Inschrijvers beschikbaar worden gesteld.</w:t>
      </w:r>
      <w:r w:rsidR="002B29EC">
        <w:br/>
      </w:r>
      <w:r w:rsidR="002B29EC">
        <w:br/>
      </w:r>
      <w:r>
        <w:t>De gehanteerde data vindt u in de planning.</w:t>
      </w:r>
    </w:p>
    <w:p w14:paraId="34119DF6" w14:textId="77777777" w:rsidR="00FF683C" w:rsidRDefault="00FF683C" w:rsidP="002C2C99">
      <w:pPr>
        <w:spacing w:after="160"/>
      </w:pPr>
    </w:p>
    <w:p w14:paraId="23D225D1" w14:textId="5F17B072" w:rsidR="007C2A58" w:rsidRDefault="007C2A58" w:rsidP="002B29EC">
      <w:pPr>
        <w:pStyle w:val="Kop2"/>
      </w:pPr>
      <w:bookmarkStart w:id="23" w:name="_Toc240018342"/>
      <w:r>
        <w:t>3.</w:t>
      </w:r>
      <w:r w:rsidR="00FF683C">
        <w:t>5</w:t>
      </w:r>
      <w:r>
        <w:tab/>
        <w:t>Klachtenloket</w:t>
      </w:r>
      <w:bookmarkEnd w:id="23"/>
    </w:p>
    <w:p w14:paraId="39BDD348" w14:textId="5F70534F" w:rsidR="007C2A58" w:rsidRDefault="007C2A58" w:rsidP="002C2C99">
      <w:pPr>
        <w:spacing w:after="160"/>
      </w:pPr>
      <w:r>
        <w:t>Aanbestedende Dienst heeft ervoor gekozen voor eventuele klachten over deze aanbesteding een klachtenmeldpunt in te stellen. Aanbestedende Dienst handelt in een dergelijk geval in lijn met de Aanbestedingswet 2012 en volgt het ‘Advies klachtenafhandeling bij aanbesteden’.</w:t>
      </w:r>
      <w:r w:rsidR="002B29EC">
        <w:t xml:space="preserve"> </w:t>
      </w:r>
      <w:r>
        <w:t>Indien een Inschrijver derhalve een klacht heeft over onderhavige aanbestedingsprocedure, dan zijn de volgende acties mogelijk:</w:t>
      </w:r>
    </w:p>
    <w:p w14:paraId="425F36C4" w14:textId="1488257E" w:rsidR="007C2A58" w:rsidRDefault="009F1192" w:rsidP="00F92F94">
      <w:pPr>
        <w:pStyle w:val="Lijstalinea"/>
        <w:numPr>
          <w:ilvl w:val="0"/>
          <w:numId w:val="13"/>
        </w:numPr>
        <w:spacing w:after="160"/>
      </w:pPr>
      <w:r>
        <w:t>D</w:t>
      </w:r>
      <w:r w:rsidR="007C2A58">
        <w:t>e Inschrijver kan zijn klacht kenbaar maken via het klachtenmeldpunt aanbestedingen van Nuffic, via het mailadres</w:t>
      </w:r>
      <w:r w:rsidR="00B17BF4">
        <w:t xml:space="preserve"> </w:t>
      </w:r>
      <w:hyperlink r:id="rId30" w:history="1">
        <w:r w:rsidR="00E56256" w:rsidRPr="006E6F17">
          <w:rPr>
            <w:rStyle w:val="Hyperlink"/>
          </w:rPr>
          <w:t>klachtenaanbesteding@nuffic.nl</w:t>
        </w:r>
      </w:hyperlink>
      <w:r w:rsidR="00B17BF4">
        <w:t xml:space="preserve">, </w:t>
      </w:r>
      <w:r w:rsidR="007C2A58">
        <w:t xml:space="preserve">o.v.v. het </w:t>
      </w:r>
      <w:proofErr w:type="spellStart"/>
      <w:r w:rsidR="007C2A58">
        <w:t>TenderNed</w:t>
      </w:r>
      <w:proofErr w:type="spellEnd"/>
      <w:r w:rsidR="007C2A58">
        <w:t xml:space="preserve"> kenmerk van de</w:t>
      </w:r>
      <w:r w:rsidR="002C2C99">
        <w:t xml:space="preserve"> </w:t>
      </w:r>
      <w:r w:rsidR="007C2A58">
        <w:t>(desbetreffende) aanbesteding met de vermelding dat het om een klacht gaat.</w:t>
      </w:r>
      <w:r w:rsidR="002C2C99">
        <w:t xml:space="preserve"> </w:t>
      </w:r>
      <w:r w:rsidR="007C2A58">
        <w:t>Aanbestedende Dienst zal dan de klacht in behandeling nemen conform het ‘Advies klachtenafhandeling bij aanbesteden’.</w:t>
      </w:r>
    </w:p>
    <w:p w14:paraId="59C4CD3A" w14:textId="6B938C23" w:rsidR="007C2A58" w:rsidRDefault="007C2A58" w:rsidP="00F92F94">
      <w:pPr>
        <w:pStyle w:val="Lijstalinea"/>
        <w:numPr>
          <w:ilvl w:val="0"/>
          <w:numId w:val="13"/>
        </w:numPr>
        <w:spacing w:after="160"/>
      </w:pPr>
      <w:r>
        <w:t>Indien de Inschrijver het niet eens is met de door Aanbestedende Dienst verstrekte uitspraak op de ingediende klacht, kan deze zich wenden tot de door de Minister van Economische Zaken ingestelde Commissie van Aanbestedingsexperts (zie art. 4.27 Aanbestedingswet 2012). Als bij deze Commissie van Aanbestedingsexperts een klacht m.b.t. onderhavige aanbestedingsprocedure wordt ingediend, wordt klager verzocht hiervan een afschrift te zenden aan de onder paragraaf 1.2 genoemde contactpersoon van Aanbestedende Dienst.</w:t>
      </w:r>
    </w:p>
    <w:p w14:paraId="6E02039B" w14:textId="17C7DA32" w:rsidR="007C2A58" w:rsidRDefault="007C2A58" w:rsidP="00F92F94">
      <w:pPr>
        <w:pStyle w:val="Lijstalinea"/>
        <w:numPr>
          <w:ilvl w:val="0"/>
          <w:numId w:val="13"/>
        </w:numPr>
        <w:spacing w:after="160"/>
      </w:pPr>
      <w:r>
        <w:t>In het geval dat Inschrijver, met betrekking tot onderhavige aanbesteding, een klacht over het gedrag van een ondernemer in de aanbesteding heeft, dan kan Opdrachtgever die aan de orde stellen bij desbetreffende ondernemer. Ondernemer bevestigt dan per omgaande ontvangst van de klacht, bestudeert de klacht met spoed en laat Opdrachtgever gemotiveerd weten wat haar reactie is op de klacht.</w:t>
      </w:r>
    </w:p>
    <w:p w14:paraId="315FA6B5" w14:textId="70DE4045" w:rsidR="00920504" w:rsidRDefault="007C2A58" w:rsidP="004958E2">
      <w:pPr>
        <w:spacing w:after="160"/>
      </w:pPr>
      <w:r>
        <w:lastRenderedPageBreak/>
        <w:t xml:space="preserve">Een ingediende klacht heeft geen opschortende werking voor de aanbestedingsprocedure. </w:t>
      </w:r>
      <w:r w:rsidR="006F153C">
        <w:t>Nuffic b</w:t>
      </w:r>
      <w:r w:rsidR="00A737C2">
        <w:t xml:space="preserve">ehoudt zich het recht voor om te bepalen of de aanbestedingsprocedure ten gevolge van de klacht wordt stopgezet. </w:t>
      </w:r>
      <w:r>
        <w:t>Een uitspraak van de Commissie van Aanbestedingsexperts is niet bindend.</w:t>
      </w:r>
      <w:r w:rsidR="002B29EC">
        <w:t xml:space="preserve"> </w:t>
      </w:r>
    </w:p>
    <w:p w14:paraId="44328982" w14:textId="1FF75CB8" w:rsidR="000C6A76" w:rsidRDefault="000C6A76" w:rsidP="00F92F94">
      <w:pPr>
        <w:pStyle w:val="Kop1"/>
        <w:numPr>
          <w:ilvl w:val="0"/>
          <w:numId w:val="13"/>
        </w:numPr>
      </w:pPr>
      <w:bookmarkStart w:id="24" w:name="_Toc240018343"/>
      <w:r>
        <w:t>Inschrijvingsprocedure</w:t>
      </w:r>
      <w:bookmarkEnd w:id="24"/>
      <w:r>
        <w:t xml:space="preserve"> </w:t>
      </w:r>
    </w:p>
    <w:p w14:paraId="059CEE54" w14:textId="77777777" w:rsidR="009D1B0E" w:rsidRPr="009D1B0E" w:rsidRDefault="009D1B0E" w:rsidP="009D1B0E"/>
    <w:p w14:paraId="0D89873D" w14:textId="383E06B4" w:rsidR="000C6A76" w:rsidRDefault="000C6A76" w:rsidP="000C6A76">
      <w:pPr>
        <w:pStyle w:val="Kop2"/>
      </w:pPr>
      <w:bookmarkStart w:id="25" w:name="_Toc240018344"/>
      <w:r>
        <w:t xml:space="preserve">4.1 </w:t>
      </w:r>
      <w:r>
        <w:tab/>
        <w:t>Wijze van indienen Inschrijving</w:t>
      </w:r>
      <w:bookmarkEnd w:id="25"/>
    </w:p>
    <w:p w14:paraId="7015EF12" w14:textId="77777777" w:rsidR="000C6A76" w:rsidRDefault="000C6A76" w:rsidP="000C6A76">
      <w:pPr>
        <w:spacing w:after="160"/>
      </w:pPr>
      <w:r>
        <w:t xml:space="preserve">Inschrijvingen dienen met volledige inachtneming van onderstaande voorschriften te zijn opgemaakt en te worden ingediend. </w:t>
      </w:r>
      <w:r>
        <w:br/>
      </w:r>
      <w:r>
        <w:br/>
        <w:t>De Inschrijvingstermijn sluit op de datum en het tijdstip als aangegeven in de paragraaf Planning bij “Uiterste datum voor het indienen van Inschrijvingen”. Inschrijvingen die worden ingediend nadat de Inschrijvingstermijn is gesloten, worden niet in behandeling genomen. Het niet op tijd indienen van de Inschrijving is geheel voor risico van de Inschrijver.</w:t>
      </w:r>
    </w:p>
    <w:p w14:paraId="1481836C" w14:textId="77777777" w:rsidR="000C6A76" w:rsidRDefault="000C6A76" w:rsidP="000C6A76">
      <w:pPr>
        <w:spacing w:after="160"/>
      </w:pPr>
      <w:r w:rsidRPr="00306D9A">
        <w:t xml:space="preserve">De Aanbestedende Dienst raadt u aan om ruim voor de deadline voor het indienen van een Inschrijving te verifiëren dat uw onderneming inderdaad juist is geregistreerd op </w:t>
      </w:r>
      <w:hyperlink r:id="rId31" w:history="1">
        <w:r w:rsidRPr="006E6F17">
          <w:rPr>
            <w:rStyle w:val="Hyperlink"/>
          </w:rPr>
          <w:t>www.TenderNed.nl</w:t>
        </w:r>
      </w:hyperlink>
      <w:r>
        <w:t xml:space="preserve"> </w:t>
      </w:r>
      <w:r w:rsidRPr="00306D9A">
        <w:t xml:space="preserve">en dat er een persoon bevoegd is om namens uw organisatie een Inschrijving digitaal in te dienen. Indien dit namelijk niet het geval is dient u zich eerst te registreren als onderneming op </w:t>
      </w:r>
      <w:hyperlink r:id="rId32" w:history="1">
        <w:r w:rsidRPr="006E6F17">
          <w:rPr>
            <w:rStyle w:val="Hyperlink"/>
          </w:rPr>
          <w:t>www.TenderNed.nl</w:t>
        </w:r>
      </w:hyperlink>
      <w:r>
        <w:t xml:space="preserve">, </w:t>
      </w:r>
      <w:r w:rsidRPr="00306D9A">
        <w:t xml:space="preserve"> dit proces kan meerdere dagen duren.</w:t>
      </w:r>
    </w:p>
    <w:p w14:paraId="479B7FB4" w14:textId="7338F07D" w:rsidR="000C6A76" w:rsidRDefault="000C6A76" w:rsidP="000C6A76">
      <w:pPr>
        <w:spacing w:after="160"/>
      </w:pPr>
      <w:r>
        <w:t xml:space="preserve">Alle modellen die ingevuld moeten worden, zijn separaat te vinden op </w:t>
      </w:r>
      <w:proofErr w:type="spellStart"/>
      <w:r>
        <w:t>TenderNed</w:t>
      </w:r>
      <w:proofErr w:type="spellEnd"/>
      <w:r>
        <w:t xml:space="preserve">. Alleen digitale Inschrijvingen via </w:t>
      </w:r>
      <w:proofErr w:type="spellStart"/>
      <w:r>
        <w:t>TenderNed</w:t>
      </w:r>
      <w:proofErr w:type="spellEnd"/>
      <w:r>
        <w:t xml:space="preserve"> worden door de Aanbestedende Dienst in behandeling genomen. Documenten die</w:t>
      </w:r>
      <w:r w:rsidR="00081E18">
        <w:t>nen</w:t>
      </w:r>
      <w:r>
        <w:t xml:space="preserve"> rechtsgeldig te worden ondertekend. Desgevraagd dient Inschrijver binnen vijf (5) werkdagen na een daartoe strekkend verzoek het originele document voorzien van de natte handtekening aan de Aanbestedende Dienst over te leggen. Het niet bijvoegen van de genoemde bijlagen leidt ervoor dat uw Inschrijving niet </w:t>
      </w:r>
      <w:r w:rsidR="00DD3470">
        <w:t>meegenomen</w:t>
      </w:r>
      <w:r>
        <w:t xml:space="preserve"> wordt ter beoordeling. </w:t>
      </w:r>
    </w:p>
    <w:p w14:paraId="2A8D9207" w14:textId="77777777" w:rsidR="000C6A76" w:rsidRDefault="000C6A76" w:rsidP="000C6A76">
      <w:pPr>
        <w:spacing w:after="160"/>
      </w:pPr>
      <w:r>
        <w:t>Als onderdeel van de Inschrijving dient u de volgende documenten te uploaden.</w:t>
      </w:r>
    </w:p>
    <w:tbl>
      <w:tblPr>
        <w:tblStyle w:val="Tabelrasterlicht"/>
        <w:tblW w:w="0" w:type="auto"/>
        <w:tblLook w:val="04A0" w:firstRow="1" w:lastRow="0" w:firstColumn="1" w:lastColumn="0" w:noHBand="0" w:noVBand="1"/>
      </w:tblPr>
      <w:tblGrid>
        <w:gridCol w:w="1696"/>
        <w:gridCol w:w="7366"/>
      </w:tblGrid>
      <w:tr w:rsidR="000C6A76" w:rsidRPr="007E5E56" w14:paraId="65563303" w14:textId="77777777" w:rsidTr="006D0050">
        <w:tc>
          <w:tcPr>
            <w:tcW w:w="1696" w:type="dxa"/>
          </w:tcPr>
          <w:p w14:paraId="1427DC61" w14:textId="77777777" w:rsidR="000C6A76" w:rsidRPr="00D0764E" w:rsidRDefault="000C6A76" w:rsidP="006D0050">
            <w:pPr>
              <w:rPr>
                <w:rFonts w:eastAsia="Arial" w:cs="Arial"/>
                <w:b/>
              </w:rPr>
            </w:pPr>
            <w:r w:rsidRPr="00D0764E">
              <w:rPr>
                <w:rFonts w:eastAsia="Arial" w:cs="Arial"/>
                <w:b/>
              </w:rPr>
              <w:t>Bijlage 1</w:t>
            </w:r>
          </w:p>
        </w:tc>
        <w:tc>
          <w:tcPr>
            <w:tcW w:w="7366" w:type="dxa"/>
          </w:tcPr>
          <w:p w14:paraId="583E33CD" w14:textId="77777777" w:rsidR="000C6A76" w:rsidRPr="007E5E56" w:rsidRDefault="000C6A76" w:rsidP="006D0050">
            <w:pPr>
              <w:rPr>
                <w:rFonts w:eastAsia="Arial" w:cs="Arial"/>
              </w:rPr>
            </w:pPr>
            <w:r w:rsidRPr="007E5E56">
              <w:rPr>
                <w:rFonts w:eastAsia="Arial" w:cs="Arial"/>
              </w:rPr>
              <w:t>Uniform Europees Aanbestedingsdocument (rechtsgeldig ondertekend)</w:t>
            </w:r>
          </w:p>
        </w:tc>
      </w:tr>
      <w:tr w:rsidR="000C6A76" w:rsidRPr="007E5E56" w14:paraId="1CD1AFB7" w14:textId="77777777" w:rsidTr="006D0050">
        <w:tc>
          <w:tcPr>
            <w:tcW w:w="1696" w:type="dxa"/>
          </w:tcPr>
          <w:p w14:paraId="36EFD760" w14:textId="77777777" w:rsidR="000C6A76" w:rsidRPr="007E5E56" w:rsidRDefault="000C6A76" w:rsidP="006D0050">
            <w:pPr>
              <w:rPr>
                <w:rFonts w:eastAsia="Arial" w:cs="Arial"/>
                <w:b/>
              </w:rPr>
            </w:pPr>
            <w:r w:rsidRPr="007E5E56">
              <w:rPr>
                <w:rFonts w:eastAsia="Arial" w:cs="Arial"/>
                <w:b/>
                <w:bCs/>
              </w:rPr>
              <w:t>Bijlage 2</w:t>
            </w:r>
          </w:p>
        </w:tc>
        <w:tc>
          <w:tcPr>
            <w:tcW w:w="7366" w:type="dxa"/>
          </w:tcPr>
          <w:p w14:paraId="2A265D2F" w14:textId="77777777" w:rsidR="000C6A76" w:rsidRPr="007E5E56" w:rsidRDefault="000C6A76" w:rsidP="006D0050">
            <w:pPr>
              <w:rPr>
                <w:rFonts w:eastAsia="Arial" w:cs="Arial"/>
              </w:rPr>
            </w:pPr>
            <w:r w:rsidRPr="007E5E56">
              <w:rPr>
                <w:rFonts w:eastAsia="Arial" w:cs="Arial"/>
              </w:rPr>
              <w:t>Verklaring omtrent Inschrijving (rechtsgeldig ondertekend)</w:t>
            </w:r>
          </w:p>
        </w:tc>
      </w:tr>
      <w:tr w:rsidR="000C6A76" w:rsidRPr="007E5E56" w14:paraId="5529F609" w14:textId="77777777" w:rsidTr="006D0050">
        <w:tc>
          <w:tcPr>
            <w:tcW w:w="1696" w:type="dxa"/>
          </w:tcPr>
          <w:p w14:paraId="334EB894" w14:textId="77777777" w:rsidR="000C6A76" w:rsidRPr="007E5E56" w:rsidRDefault="000C6A76" w:rsidP="006D0050">
            <w:pPr>
              <w:rPr>
                <w:rFonts w:eastAsia="Arial" w:cs="Arial"/>
                <w:b/>
                <w:bCs/>
              </w:rPr>
            </w:pPr>
            <w:r>
              <w:rPr>
                <w:rFonts w:eastAsia="Arial" w:cs="Arial"/>
                <w:b/>
                <w:bCs/>
              </w:rPr>
              <w:t>Bijlage 3</w:t>
            </w:r>
          </w:p>
        </w:tc>
        <w:tc>
          <w:tcPr>
            <w:tcW w:w="7366" w:type="dxa"/>
          </w:tcPr>
          <w:p w14:paraId="6E0BC8F9" w14:textId="77777777" w:rsidR="000C6A76" w:rsidRPr="007E5E56" w:rsidRDefault="000C6A76" w:rsidP="006D0050">
            <w:pPr>
              <w:rPr>
                <w:rFonts w:eastAsia="Arial" w:cs="Arial"/>
              </w:rPr>
            </w:pPr>
            <w:r w:rsidRPr="007E5E56">
              <w:rPr>
                <w:rFonts w:eastAsia="Arial" w:cs="Arial"/>
              </w:rPr>
              <w:t>Ingevuld invulformulier referenties (rechtsgeldig ondertekend)</w:t>
            </w:r>
          </w:p>
        </w:tc>
      </w:tr>
      <w:tr w:rsidR="000C6A76" w:rsidRPr="007E5E56" w14:paraId="361F27CE" w14:textId="77777777" w:rsidTr="006D0050">
        <w:tc>
          <w:tcPr>
            <w:tcW w:w="1696" w:type="dxa"/>
          </w:tcPr>
          <w:p w14:paraId="45D0A198" w14:textId="77777777" w:rsidR="000C6A76" w:rsidRDefault="000C6A76" w:rsidP="006D0050">
            <w:pPr>
              <w:rPr>
                <w:rFonts w:eastAsia="Arial" w:cs="Arial"/>
                <w:b/>
                <w:bCs/>
              </w:rPr>
            </w:pPr>
            <w:r>
              <w:rPr>
                <w:rFonts w:eastAsia="Arial" w:cs="Arial"/>
                <w:b/>
                <w:bCs/>
              </w:rPr>
              <w:t>Bijlage 4</w:t>
            </w:r>
          </w:p>
        </w:tc>
        <w:tc>
          <w:tcPr>
            <w:tcW w:w="7366" w:type="dxa"/>
          </w:tcPr>
          <w:p w14:paraId="6FD41464" w14:textId="77777777" w:rsidR="000C6A76" w:rsidRPr="007E5E56" w:rsidRDefault="000C6A76" w:rsidP="006D0050">
            <w:pPr>
              <w:rPr>
                <w:rFonts w:eastAsia="Arial" w:cs="Arial"/>
              </w:rPr>
            </w:pPr>
            <w:r>
              <w:rPr>
                <w:rFonts w:eastAsia="Arial" w:cs="Arial"/>
              </w:rPr>
              <w:t>Geheimhoudingsverklaring Nuffic (rechtsgeldig ondertekend)</w:t>
            </w:r>
          </w:p>
        </w:tc>
      </w:tr>
      <w:tr w:rsidR="000C6A76" w:rsidRPr="007E5E56" w14:paraId="0D32C53D" w14:textId="77777777" w:rsidTr="006D0050">
        <w:tc>
          <w:tcPr>
            <w:tcW w:w="1696" w:type="dxa"/>
          </w:tcPr>
          <w:p w14:paraId="6446DDD4" w14:textId="77777777" w:rsidR="000C6A76" w:rsidRPr="007E5E56" w:rsidRDefault="000C6A76" w:rsidP="006D0050">
            <w:pPr>
              <w:rPr>
                <w:rFonts w:eastAsia="Arial" w:cs="Arial"/>
                <w:b/>
              </w:rPr>
            </w:pPr>
            <w:r w:rsidRPr="007E5E56">
              <w:rPr>
                <w:rFonts w:eastAsia="Arial" w:cs="Arial"/>
                <w:b/>
                <w:bCs/>
              </w:rPr>
              <w:t xml:space="preserve">Bijlage </w:t>
            </w:r>
            <w:r>
              <w:rPr>
                <w:rFonts w:eastAsia="Arial" w:cs="Arial"/>
                <w:b/>
                <w:bCs/>
              </w:rPr>
              <w:t>5</w:t>
            </w:r>
          </w:p>
        </w:tc>
        <w:tc>
          <w:tcPr>
            <w:tcW w:w="7366" w:type="dxa"/>
          </w:tcPr>
          <w:p w14:paraId="0DB8FF9C" w14:textId="77777777" w:rsidR="000C6A76" w:rsidRPr="007E5E56" w:rsidRDefault="000C6A76" w:rsidP="006D0050">
            <w:pPr>
              <w:rPr>
                <w:rFonts w:eastAsia="Arial" w:cs="Arial"/>
              </w:rPr>
            </w:pPr>
            <w:r w:rsidRPr="007E5E56">
              <w:rPr>
                <w:rFonts w:eastAsia="Arial" w:cs="Arial"/>
              </w:rPr>
              <w:t>Prijzenblad</w:t>
            </w:r>
            <w:r>
              <w:rPr>
                <w:rFonts w:eastAsia="Arial" w:cs="Arial"/>
              </w:rPr>
              <w:t xml:space="preserve"> (rechtsgeldig ondertekend)</w:t>
            </w:r>
          </w:p>
        </w:tc>
      </w:tr>
      <w:tr w:rsidR="000C6A76" w:rsidRPr="007E5E56" w14:paraId="5F9D6589" w14:textId="77777777" w:rsidTr="006D0050">
        <w:tc>
          <w:tcPr>
            <w:tcW w:w="1696" w:type="dxa"/>
          </w:tcPr>
          <w:p w14:paraId="6FC56629" w14:textId="77777777" w:rsidR="000C6A76" w:rsidRPr="007E5E56" w:rsidRDefault="000C6A76" w:rsidP="006D0050">
            <w:pPr>
              <w:rPr>
                <w:rFonts w:eastAsia="Arial" w:cs="Arial"/>
                <w:b/>
              </w:rPr>
            </w:pPr>
            <w:r w:rsidRPr="007E5E56">
              <w:rPr>
                <w:rFonts w:eastAsia="Arial" w:cs="Arial"/>
                <w:b/>
                <w:bCs/>
              </w:rPr>
              <w:t xml:space="preserve">Bijlage </w:t>
            </w:r>
            <w:r>
              <w:rPr>
                <w:rFonts w:eastAsia="Arial" w:cs="Arial"/>
                <w:b/>
                <w:bCs/>
              </w:rPr>
              <w:t>6</w:t>
            </w:r>
          </w:p>
        </w:tc>
        <w:tc>
          <w:tcPr>
            <w:tcW w:w="7366" w:type="dxa"/>
          </w:tcPr>
          <w:p w14:paraId="02ED2B29" w14:textId="77777777" w:rsidR="000C6A76" w:rsidRPr="007E5E56" w:rsidRDefault="000C6A76" w:rsidP="006D0050">
            <w:pPr>
              <w:rPr>
                <w:rFonts w:eastAsia="Arial" w:cs="Arial"/>
              </w:rPr>
            </w:pPr>
            <w:r w:rsidRPr="007E5E56">
              <w:rPr>
                <w:rFonts w:eastAsia="Arial" w:cs="Arial"/>
              </w:rPr>
              <w:t>Beantwoording van de kwalitatieve criteria</w:t>
            </w:r>
          </w:p>
        </w:tc>
      </w:tr>
    </w:tbl>
    <w:p w14:paraId="344D27F7" w14:textId="77777777" w:rsidR="000C6A76" w:rsidRDefault="000C6A76" w:rsidP="000C6A76">
      <w:pPr>
        <w:spacing w:after="160"/>
        <w:rPr>
          <w:color w:val="FF0000"/>
        </w:rPr>
      </w:pPr>
    </w:p>
    <w:p w14:paraId="0F030E7E" w14:textId="77777777" w:rsidR="000C6A76" w:rsidRDefault="000C6A76" w:rsidP="000C6A76">
      <w:pPr>
        <w:spacing w:after="160"/>
      </w:pPr>
      <w:r>
        <w:t>Na sluiting van de termijn voor het indienen van de Inschrijvingen worden de Inschrijvingen uit de digitale kluis gedownload en start de beoordelingsprocedure. De Inschrijvingen worden door de beoordelingscommissie vertrouwelijk behandeld.</w:t>
      </w:r>
    </w:p>
    <w:p w14:paraId="01511D5F" w14:textId="77777777" w:rsidR="009D60C9" w:rsidRDefault="009D60C9" w:rsidP="000C6A76">
      <w:pPr>
        <w:spacing w:after="160"/>
      </w:pPr>
    </w:p>
    <w:p w14:paraId="034FB080" w14:textId="0C8DD556" w:rsidR="000C6A76" w:rsidRDefault="000C6A76" w:rsidP="000C6A76">
      <w:pPr>
        <w:pStyle w:val="Kop2"/>
      </w:pPr>
      <w:bookmarkStart w:id="26" w:name="_Toc240018345"/>
      <w:r>
        <w:lastRenderedPageBreak/>
        <w:t xml:space="preserve">4.2 </w:t>
      </w:r>
      <w:r>
        <w:tab/>
        <w:t>Inschrijven in samenwerking met andere ondernemingen</w:t>
      </w:r>
      <w:bookmarkEnd w:id="26"/>
    </w:p>
    <w:p w14:paraId="2332BEDF" w14:textId="70840A95" w:rsidR="000C6A76" w:rsidRPr="007D4FBB" w:rsidRDefault="000C6A76" w:rsidP="000C6A76">
      <w:pPr>
        <w:spacing w:after="160"/>
        <w:rPr>
          <w:u w:val="single"/>
        </w:rPr>
      </w:pPr>
      <w:r>
        <w:t>Om als Inschrijver (beter) te kunnen voldoen aan de in dit document gestelde kwalificatie-eisen kan Inschrijver een Inschrijving indienen in samenwerking met andere ondernemingen. Inschrijven in samenwerking met andere ondernemingen kan op drie manieren</w:t>
      </w:r>
      <w:r w:rsidR="00912AA6">
        <w:t xml:space="preserve">, </w:t>
      </w:r>
      <w:r w:rsidR="00912AA6" w:rsidRPr="007D4FBB">
        <w:rPr>
          <w:u w:val="single"/>
        </w:rPr>
        <w:t xml:space="preserve">uitstuitend voor </w:t>
      </w:r>
      <w:r w:rsidR="007D4FBB" w:rsidRPr="007D4FBB">
        <w:rPr>
          <w:u w:val="single"/>
        </w:rPr>
        <w:t>Hosting van de websites</w:t>
      </w:r>
      <w:r w:rsidRPr="007D4FBB">
        <w:rPr>
          <w:u w:val="single"/>
        </w:rPr>
        <w:t>:</w:t>
      </w:r>
    </w:p>
    <w:p w14:paraId="6CD13678" w14:textId="77777777" w:rsidR="000C6A76" w:rsidRDefault="000C6A76" w:rsidP="00F92F94">
      <w:pPr>
        <w:pStyle w:val="Lijstalinea"/>
        <w:numPr>
          <w:ilvl w:val="0"/>
          <w:numId w:val="14"/>
        </w:numPr>
        <w:spacing w:after="160"/>
      </w:pPr>
      <w:r>
        <w:t xml:space="preserve">Ofwel als samenwerkingsverband </w:t>
      </w:r>
    </w:p>
    <w:p w14:paraId="3123990C" w14:textId="77777777" w:rsidR="000C6A76" w:rsidRDefault="000C6A76" w:rsidP="00F92F94">
      <w:pPr>
        <w:pStyle w:val="Lijstalinea"/>
        <w:numPr>
          <w:ilvl w:val="0"/>
          <w:numId w:val="14"/>
        </w:numPr>
        <w:spacing w:after="160"/>
      </w:pPr>
      <w:r>
        <w:t>Ofwel als Hoofdaannemer/Onderaannemer constructie</w:t>
      </w:r>
    </w:p>
    <w:p w14:paraId="3DB33A26" w14:textId="77777777" w:rsidR="000C6A76" w:rsidRDefault="000C6A76" w:rsidP="00F92F94">
      <w:pPr>
        <w:pStyle w:val="Lijstalinea"/>
        <w:numPr>
          <w:ilvl w:val="0"/>
          <w:numId w:val="14"/>
        </w:numPr>
        <w:spacing w:after="160"/>
      </w:pPr>
      <w:r>
        <w:t>Ofwel met een beroep op gegevens van Derden</w:t>
      </w:r>
    </w:p>
    <w:p w14:paraId="1FCAA703" w14:textId="0EB559E1" w:rsidR="000C6A76" w:rsidRDefault="000C6A76" w:rsidP="000C6A76">
      <w:pPr>
        <w:spacing w:after="160"/>
      </w:pPr>
      <w:r w:rsidRPr="008D1693">
        <w:rPr>
          <w:b/>
          <w:bCs/>
        </w:rPr>
        <w:t xml:space="preserve">Inschrijven als samenwerkingsverband </w:t>
      </w:r>
      <w:r>
        <w:rPr>
          <w:b/>
          <w:bCs/>
        </w:rPr>
        <w:br/>
      </w:r>
      <w:r>
        <w:t>Indien een Inschrijving wordt ingediend door een samenwerkingsverband, dient ieder lid van het samenwerkingsverband een verklaring te ondertekenen, en desgevraagd te overleggen, ingevolge welke alle tot dat samenwerkingsverband behorende ondernemingen gezamenlijke en hoofdelijke aansprakelijkheid aanvaarden voor de gestanddoening van de verplichtingen voortvloeiend uit de Inschrijving alsmede de eventuele uitvoering van de Overeenkomst. Tevens dient aangegeven te worden wie de leiding van het samenwerkingsverband heeft en als verantwoordelijk gemachtigde jegens de Aanbestedende Dienst mag optreden.</w:t>
      </w:r>
      <w:r>
        <w:br/>
      </w:r>
      <w:r>
        <w:br/>
      </w:r>
      <w:r w:rsidRPr="008D1693">
        <w:rPr>
          <w:b/>
          <w:bCs/>
        </w:rPr>
        <w:t>Indien een Inschrijving wordt ingediend door een samenwerkingsverband dienen alle gevraagde documenten, inclusief het Uniform Europees Aanbestedingsdocument, door de deelnemers aan het samenwerkingsverband afzonderlijk ingediend te worden onder vermelding van de organisatie waarvan deze afkomstig zijn.</w:t>
      </w:r>
      <w:r>
        <w:t xml:space="preserve"> In Deel A wordt per kwalificatiecriterium vermeld hoe het criterium voor een samenwerkingsverband wordt beoordeeld.</w:t>
      </w:r>
      <w:r>
        <w:br/>
      </w:r>
      <w:r>
        <w:br/>
      </w:r>
      <w:r w:rsidRPr="008D7A5F">
        <w:rPr>
          <w:b/>
          <w:bCs/>
        </w:rPr>
        <w:t>Inschrijven als Hoofdaannemer met Onderaannemer(s) of samenwerkingsverband met Onderaannemers.</w:t>
      </w:r>
      <w:r>
        <w:rPr>
          <w:b/>
          <w:bCs/>
        </w:rPr>
        <w:br/>
      </w:r>
      <w:r>
        <w:t>In deze constructie is de Hoofdaannemer de Inschrijver. Als deze Inschrijver voor (een) geschiktheidseis(en) een beroep doet op (een) Onderaannemer(s) dient in het Uniform Europees Aanbestedingsdocument per eis ingevuld te worden de naam van de Onderaannemer op wie een beroep wordt gedaan en in welke mate die Onderaannemer aan de eis voldoet. De Inschrijver is bij deze constructie volledig aansprakelijk voor de gestanddoening van de verplichtingen voortvloeiend uit de Inschrijving alsmede de eventuele uitvoering van het Contract. De Inschrijver is ook aansprakelijk voor de nakoming van de verplichtingen van de door hem ingeschakelde Onderaannemer(s).</w:t>
      </w:r>
      <w:r>
        <w:br/>
      </w:r>
      <w:r>
        <w:br/>
        <w:t xml:space="preserve">Indien de Inschrijver gebruik maakt van gegevens van een of meer Onderaannemer(s) om zich te kwalificeren voor de Opdracht of de Overeenkomst, dienen alle gevraagde documenten, desgevraagd, door de Inschrijver ingediend te worden onder vermelding van de organisatie waarvan deze afkomstig zijn. Tevens dient de Inschrijver aan te tonen dat hij bij de uitvoering van de Overeenkomst ook werkelijk gebruik kan maken van de betreffende Onderaannemer(s). </w:t>
      </w:r>
    </w:p>
    <w:p w14:paraId="3C75E473" w14:textId="6A6ECFBD" w:rsidR="000C6A76" w:rsidRDefault="000C6A76" w:rsidP="000C6A76">
      <w:pPr>
        <w:spacing w:after="160"/>
      </w:pPr>
      <w:r w:rsidRPr="008D7A5F">
        <w:rPr>
          <w:b/>
          <w:bCs/>
        </w:rPr>
        <w:t>Inschrijven met gegevens van Derden</w:t>
      </w:r>
      <w:r>
        <w:rPr>
          <w:b/>
          <w:bCs/>
        </w:rPr>
        <w:br/>
      </w:r>
      <w:r>
        <w:t xml:space="preserve">Om als onderneming of samenwerkingsverband (beter) te kunnen voldoen aan de in dit document gestelde kwalificatie-eisen kan Inschrijver zich beroepen op de financiële en </w:t>
      </w:r>
      <w:r>
        <w:lastRenderedPageBreak/>
        <w:t>economische draagkracht en technische bekwaamheid van andere natuurlijke personen of rechtspersonen. Een voorwaarde is dat de Inschrijver aantoont dat de Inschrijver werkelijk kan beschikken over de middelen van die natuurlijke personen of rechtspersonen. Dit kan Inschrijver bijvoorbeeld doen door een holdingverklaring of een borgtocht bij te voegen of een overeenkomst met of een verklaring van de betreffende natuurlijke persoon of rechtspersoon toe te voegen, waarin deze toezegt bereid te zijn medewerking te verlenen aan het uitvoeren van de Opdracht. Betreffende overeenkomst of verklaring dient desgevraagd te worden overgelegd.</w:t>
      </w:r>
      <w:r>
        <w:br/>
      </w:r>
      <w:r>
        <w:br/>
        <w:t xml:space="preserve">Er kan voor het aantonen van geschiktheidseisen alleen een beroep worden gedaan op een andere natuurlijke persoon of rechtspersoon als op deze natuurlijke persoon of rechtspersoon geen uitsluitingsgronden, zoals genoemd in deel A, van toepassing zijn. Als op de betreffende natuurlijke persoon of rechtspersoon een uitsluitingsgrond als bedoeld in artikel 2.86 Aanbestedingswet van toepassing is, draagt Inschrijver zorg voor onmiddellijke vervanging. Als op de betreffende natuurlijke persoon of rechtspersoon een uitsluitingsgrond als bedoeld in artikel 2.87 Aanbestedingswet van toepassing is, kan de Aanbestedende Dienst onmiddellijke vervanging vragen. </w:t>
      </w:r>
      <w:r>
        <w:br/>
      </w:r>
      <w:r>
        <w:br/>
        <w:t>Als Inschrijver voor het aantonen van de financiële en economische draagkracht een beroep doet op een andere natuurlijke persoon of rechtspersoon kan deze, naast Inschrijver, hoofdelijk aansprakelijk worden gesteld voor de uitvoering van de Opdracht. Wanneer deze hoofdelijke aansprakelijkheid is vereist, wordt dit expliciet aangegeven in de aanbestedingstukken. Als Inschrijver voor het aantonen van de relevante beroepservaring een beroep doet op een andere natuurlijke persoon of rechtspersoon, dient deze natuurlijke persoon of rechtspersoon de Werken of Diensten waarvoor die bekwaamheid is vereist, te verrichten.</w:t>
      </w:r>
    </w:p>
    <w:p w14:paraId="11C9D8C3" w14:textId="77777777" w:rsidR="000C6A76" w:rsidRDefault="000C6A76" w:rsidP="000C6A76">
      <w:pPr>
        <w:spacing w:after="160" w:line="240" w:lineRule="auto"/>
      </w:pPr>
    </w:p>
    <w:p w14:paraId="0FBE14A2" w14:textId="45A29E29" w:rsidR="005F7CC9" w:rsidRDefault="005F7CC9" w:rsidP="00F92F94">
      <w:pPr>
        <w:pStyle w:val="Kop2"/>
        <w:numPr>
          <w:ilvl w:val="1"/>
          <w:numId w:val="13"/>
        </w:numPr>
      </w:pPr>
      <w:bookmarkStart w:id="27" w:name="_Toc240018346"/>
      <w:r>
        <w:t>Geldigheidstermijn</w:t>
      </w:r>
      <w:bookmarkEnd w:id="27"/>
      <w:r>
        <w:t xml:space="preserve"> </w:t>
      </w:r>
    </w:p>
    <w:p w14:paraId="49EF9D32" w14:textId="67B274AF" w:rsidR="00B2045E" w:rsidRDefault="00B2045E" w:rsidP="00B2045E">
      <w:r w:rsidRPr="00E9508F">
        <w:t xml:space="preserve">De inschrijving van inschrijver dient een minimale geldigheidsduur te hebben van </w:t>
      </w:r>
      <w:r w:rsidR="00BB5D70" w:rsidRPr="00E9508F">
        <w:t xml:space="preserve">honderdtwintig </w:t>
      </w:r>
      <w:r w:rsidRPr="00E9508F">
        <w:t>(</w:t>
      </w:r>
      <w:r w:rsidR="00BB5D70" w:rsidRPr="00E9508F">
        <w:t>120</w:t>
      </w:r>
      <w:r w:rsidRPr="00E9508F">
        <w:t xml:space="preserve">) dagen, vanaf de sluitingsdatum voor het indienen van de inschrijving. Gedurende deze periode heeft de inschrijving het karakter van een onherroepelijk aanbod. </w:t>
      </w:r>
      <w:r w:rsidR="00FD55DF" w:rsidRPr="00E9508F">
        <w:t>Nuffic</w:t>
      </w:r>
      <w:r w:rsidRPr="00E9508F">
        <w:t xml:space="preserve"> kan verzoeken de gestanddoeningstermijn te verlengen. Bij een zodanig verzoek kan inschrijver</w:t>
      </w:r>
      <w:r>
        <w:t xml:space="preserve"> geen aanspraak op de opdracht ontlenen of enige andere aanspraak (zoals een extra kostenvergoeding of indexatie).</w:t>
      </w:r>
    </w:p>
    <w:p w14:paraId="2A5ECAC1" w14:textId="77777777" w:rsidR="000A2C3A" w:rsidRDefault="00B2045E" w:rsidP="00B2045E">
      <w:r>
        <w:t xml:space="preserve">Indien deze aanbestedingsprocedure leidt tot een kort geding, zal inschrijver de inschrijving in ieder geval gestand doen tot dertig (30) dagen na de uitspraak van de voorzieningenrechter. </w:t>
      </w:r>
    </w:p>
    <w:p w14:paraId="3C603161" w14:textId="6B4B0B07" w:rsidR="000A2C3A" w:rsidRDefault="00B2045E" w:rsidP="00B2045E">
      <w:r>
        <w:t xml:space="preserve">Van de voorlopig gegunde inschrijver(s) verlangt </w:t>
      </w:r>
      <w:r w:rsidR="00FD55DF">
        <w:t>Nuffic</w:t>
      </w:r>
      <w:r>
        <w:t xml:space="preserve"> dat de Gedragsverklaring Aanbesteden kan</w:t>
      </w:r>
      <w:r w:rsidR="000A2C3A">
        <w:t xml:space="preserve"> </w:t>
      </w:r>
      <w:r>
        <w:t xml:space="preserve">worden overlegd ten bewijze van de juistheid van het overgelegde Uniform </w:t>
      </w:r>
      <w:proofErr w:type="gramStart"/>
      <w:r>
        <w:t xml:space="preserve">Europees </w:t>
      </w:r>
      <w:r w:rsidR="000A2C3A">
        <w:t xml:space="preserve"> </w:t>
      </w:r>
      <w:r>
        <w:t>Aanbestedingsdocument</w:t>
      </w:r>
      <w:proofErr w:type="gramEnd"/>
      <w:r>
        <w:t>. De Gedragsverklaring Aanbesteden mag gerekend vanaf het moment</w:t>
      </w:r>
      <w:r w:rsidR="000A2C3A">
        <w:t xml:space="preserve"> </w:t>
      </w:r>
      <w:r>
        <w:t xml:space="preserve">van het indienen van de inschrijving </w:t>
      </w:r>
      <w:r w:rsidRPr="00FD452D">
        <w:t>maximaal twee (2) jaar oud</w:t>
      </w:r>
      <w:r>
        <w:t xml:space="preserve"> zijn. Houdt u er rekening mee dat er enige tijd gemoeid is met de aanvraag van dit document.</w:t>
      </w:r>
    </w:p>
    <w:p w14:paraId="22663241" w14:textId="43333114" w:rsidR="005F7CC9" w:rsidRDefault="00B2045E" w:rsidP="00B2045E">
      <w:r>
        <w:t>De inschrijvers worden geacht bereid en in staat te zijn om op vragen met betrekking tot de</w:t>
      </w:r>
      <w:r w:rsidR="000A2C3A">
        <w:t xml:space="preserve"> </w:t>
      </w:r>
      <w:r>
        <w:t>inschrijving, op werkdagen binnen achtenveertig (48) uur antwoord te geven.</w:t>
      </w:r>
    </w:p>
    <w:p w14:paraId="5F56C3A9" w14:textId="77777777" w:rsidR="00AE56FC" w:rsidRPr="005F7CC9" w:rsidRDefault="00AE56FC" w:rsidP="00B2045E"/>
    <w:p w14:paraId="566ED335" w14:textId="127603E7" w:rsidR="00AE56FC" w:rsidRDefault="00AE56FC" w:rsidP="00AE56FC">
      <w:pPr>
        <w:pStyle w:val="Kop2"/>
      </w:pPr>
      <w:bookmarkStart w:id="28" w:name="_Toc240018347"/>
      <w:r>
        <w:lastRenderedPageBreak/>
        <w:t>4.4 Verbod op het doen van een voorwaardelijke inschrijving</w:t>
      </w:r>
      <w:bookmarkEnd w:id="28"/>
      <w:r>
        <w:t xml:space="preserve">  </w:t>
      </w:r>
    </w:p>
    <w:p w14:paraId="372195DC" w14:textId="43F13ACA" w:rsidR="00EF3D29" w:rsidRDefault="00EF3D29" w:rsidP="00EF3D29">
      <w:r>
        <w:t>Door middel van het doen van een inschrijving geeft inschrijver aan in te stemmen met de te volgen aanbestedingsprocedure, de eisen en de voorwaarden zoals expliciet in dit aanbestedingsdocument zijn opgenomen.</w:t>
      </w:r>
    </w:p>
    <w:p w14:paraId="2276E0CF" w14:textId="593E4E18" w:rsidR="00AE56FC" w:rsidRDefault="00EF3D29" w:rsidP="00EF3D29">
      <w:r>
        <w:t>Een voorwaardelijke inschrijving is ongeldig. Indien, bijvoorbeeld bij de beantwoording van een</w:t>
      </w:r>
      <w:r w:rsidR="001E04FC">
        <w:t xml:space="preserve"> </w:t>
      </w:r>
      <w:r>
        <w:t>minimumeis of anderszins, aangegeven wordt te voldoen aan de eis maar inschrijver hieraan in de</w:t>
      </w:r>
      <w:r w:rsidR="001E04FC">
        <w:t xml:space="preserve"> </w:t>
      </w:r>
      <w:r>
        <w:t>toelichting voorwaarden verbindt, geldt dit als een voorwaardelijke inschrijving. Ook een inschrijving waarin onjuiste aannames en/of uitgangspunten worden opgenomen, kan als een voorwaardelijke inschrijving beschouwd.</w:t>
      </w:r>
    </w:p>
    <w:p w14:paraId="38E87D41" w14:textId="77777777" w:rsidR="006C6389" w:rsidRDefault="006C6389" w:rsidP="00EF3D29"/>
    <w:p w14:paraId="629313AE" w14:textId="2B7F6DB4" w:rsidR="006C6389" w:rsidRDefault="006C6389" w:rsidP="006C6389">
      <w:pPr>
        <w:pStyle w:val="Kop2"/>
      </w:pPr>
      <w:bookmarkStart w:id="29" w:name="_Toc240018348"/>
      <w:r>
        <w:t>4.</w:t>
      </w:r>
      <w:r w:rsidR="009F324A">
        <w:t>5</w:t>
      </w:r>
      <w:r>
        <w:t xml:space="preserve"> </w:t>
      </w:r>
      <w:r w:rsidR="00F50ABF">
        <w:t>Verbod op het doen van een manipulatieve inschrijving</w:t>
      </w:r>
      <w:bookmarkEnd w:id="29"/>
      <w:r w:rsidR="00F50ABF">
        <w:t xml:space="preserve"> </w:t>
      </w:r>
    </w:p>
    <w:p w14:paraId="32148FB6" w14:textId="77777777" w:rsidR="00F50ABF" w:rsidRDefault="00F50ABF" w:rsidP="00F50ABF">
      <w:r>
        <w:t>Het indienen van een manipulatieve inschrijving of abnormaal lage prijs kan leiden tot uitsluiting:</w:t>
      </w:r>
    </w:p>
    <w:p w14:paraId="45773BB3" w14:textId="77777777" w:rsidR="00F50ABF" w:rsidRDefault="00F50ABF" w:rsidP="00E264CC">
      <w:pPr>
        <w:pStyle w:val="Lijstalinea"/>
        <w:numPr>
          <w:ilvl w:val="0"/>
          <w:numId w:val="23"/>
        </w:numPr>
      </w:pPr>
      <w:r>
        <w:t xml:space="preserve">Inschrijvers mogen (per item/eenheid) geen prijzen indienen die de gunningsystematiek frustreren. Dit geldt in elk geval voor negatieve prijzen of prijzen van nul euro. </w:t>
      </w:r>
    </w:p>
    <w:p w14:paraId="75A4F2AA" w14:textId="548AF445" w:rsidR="00F50ABF" w:rsidRDefault="00F50ABF" w:rsidP="00E264CC">
      <w:pPr>
        <w:pStyle w:val="Lijstalinea"/>
        <w:numPr>
          <w:ilvl w:val="0"/>
          <w:numId w:val="23"/>
        </w:numPr>
      </w:pPr>
      <w:r>
        <w:t xml:space="preserve">Inschrijvers dienen (per item/eenheid) een op zichzelf beschouwd realistische prijs aan te bieden. </w:t>
      </w:r>
    </w:p>
    <w:p w14:paraId="45664405" w14:textId="44335C21" w:rsidR="00F50ABF" w:rsidRDefault="00F50ABF" w:rsidP="00F50ABF">
      <w:r>
        <w:t xml:space="preserve">Ook abnormaal lage prijzen kunnen leiden tot uitsluiting. Inschrijver zal bij het gebruik van prijzen die hierboven als ongeoorloofd zijn aangemerkt, in zijn inschrijving uitvoerig motiveren waarom er geen sprake is van een ongeoorloofde prijs of prijzen. Inschrijver kan worden gevraagd dit met bewijzen te staven. </w:t>
      </w:r>
      <w:r w:rsidR="00FD55DF">
        <w:t>Nuffic</w:t>
      </w:r>
      <w:r>
        <w:t xml:space="preserve"> behoudt zich het recht voor om nadere vragen te stellen. Inschrijver zal deze vragen binnen 48 uur beantwoorden. Indien </w:t>
      </w:r>
      <w:r w:rsidR="0044012D">
        <w:t>Nuffic</w:t>
      </w:r>
      <w:r w:rsidR="00647C63">
        <w:t xml:space="preserve"> </w:t>
      </w:r>
      <w:r>
        <w:t>meent dat er sprake is van een</w:t>
      </w:r>
      <w:r w:rsidR="00FD55DF">
        <w:t xml:space="preserve"> </w:t>
      </w:r>
      <w:r>
        <w:t>ongeoorloofde prijs, dan wordt de inschrijving als ongeldig aangemerkt.</w:t>
      </w:r>
    </w:p>
    <w:p w14:paraId="2247F2DE" w14:textId="77777777" w:rsidR="00FD55DF" w:rsidRPr="00F50ABF" w:rsidRDefault="00FD55DF" w:rsidP="00F50ABF"/>
    <w:p w14:paraId="078D612C" w14:textId="62CAC270" w:rsidR="000C6A76" w:rsidRDefault="00AE56FC" w:rsidP="00AE56FC">
      <w:pPr>
        <w:pStyle w:val="Kop2"/>
      </w:pPr>
      <w:bookmarkStart w:id="30" w:name="_Toc240018349"/>
      <w:r>
        <w:t>4.</w:t>
      </w:r>
      <w:r w:rsidR="009F324A">
        <w:t>6</w:t>
      </w:r>
      <w:r>
        <w:t xml:space="preserve"> </w:t>
      </w:r>
      <w:r w:rsidR="000C6A76">
        <w:t>Opening van Inschrijvingen</w:t>
      </w:r>
      <w:bookmarkEnd w:id="30"/>
    </w:p>
    <w:p w14:paraId="7CC9BE0F" w14:textId="6BD4405B" w:rsidR="000C6A76" w:rsidRDefault="000C6A76" w:rsidP="000C6A76">
      <w:pPr>
        <w:spacing w:after="160"/>
      </w:pPr>
      <w:r>
        <w:t xml:space="preserve">De opening van de Inschrijvingen vindt plaats binnen het aanbestedingsplatform </w:t>
      </w:r>
      <w:proofErr w:type="spellStart"/>
      <w:r>
        <w:t>TenderNed</w:t>
      </w:r>
      <w:proofErr w:type="spellEnd"/>
      <w:r>
        <w:t xml:space="preserve">. Het ‘proces verbaal van opening’ wordt beschikbaar gesteld via het aanbestedingsplatform </w:t>
      </w:r>
      <w:proofErr w:type="spellStart"/>
      <w:r>
        <w:t>TenderNed</w:t>
      </w:r>
      <w:proofErr w:type="spellEnd"/>
      <w:r>
        <w:t>.</w:t>
      </w:r>
    </w:p>
    <w:p w14:paraId="657EF7D2" w14:textId="77777777" w:rsidR="000C6A76" w:rsidRDefault="000C6A76" w:rsidP="000C6A76">
      <w:pPr>
        <w:spacing w:after="160"/>
      </w:pPr>
    </w:p>
    <w:p w14:paraId="628D50AA" w14:textId="347B7342" w:rsidR="000C6A76" w:rsidRDefault="000C6A76" w:rsidP="000C6A76">
      <w:pPr>
        <w:pStyle w:val="Kop2"/>
      </w:pPr>
      <w:bookmarkStart w:id="31" w:name="_Toc240018350"/>
      <w:r>
        <w:t>4.</w:t>
      </w:r>
      <w:r w:rsidR="009F324A">
        <w:t>7</w:t>
      </w:r>
      <w:r>
        <w:tab/>
        <w:t>Voorwaarden</w:t>
      </w:r>
      <w:bookmarkEnd w:id="31"/>
    </w:p>
    <w:p w14:paraId="625C767A" w14:textId="47A55D6E" w:rsidR="000C6A76" w:rsidRDefault="000C6A76" w:rsidP="000C6A76">
      <w:pPr>
        <w:spacing w:after="160" w:line="240" w:lineRule="auto"/>
      </w:pPr>
      <w:r w:rsidRPr="00E9508F">
        <w:t>Op deze aanbesteding zijn de ARVODI</w:t>
      </w:r>
      <w:r w:rsidR="007F2D75" w:rsidRPr="00E9508F">
        <w:t>-2025</w:t>
      </w:r>
      <w:r w:rsidRPr="00E9508F">
        <w:t xml:space="preserve">, zoals deze te vinden zijn in Bijlage </w:t>
      </w:r>
      <w:r w:rsidR="00E9508F" w:rsidRPr="00E9508F">
        <w:t>10</w:t>
      </w:r>
      <w:r w:rsidRPr="00E9508F">
        <w:t xml:space="preserve"> van toepassing.</w:t>
      </w:r>
    </w:p>
    <w:p w14:paraId="673CBBA3" w14:textId="77777777" w:rsidR="000C6A76" w:rsidRDefault="000C6A76" w:rsidP="000C6A76"/>
    <w:p w14:paraId="1302999A" w14:textId="3658671D" w:rsidR="007C2A58" w:rsidRDefault="000C6A76" w:rsidP="008D7A5F">
      <w:pPr>
        <w:pStyle w:val="Kop1"/>
      </w:pPr>
      <w:bookmarkStart w:id="32" w:name="_Toc240018351"/>
      <w:r>
        <w:t xml:space="preserve">5. </w:t>
      </w:r>
      <w:r>
        <w:tab/>
      </w:r>
      <w:r w:rsidR="007C2A58">
        <w:t>Eisen aan de Inschrijver</w:t>
      </w:r>
      <w:bookmarkEnd w:id="32"/>
    </w:p>
    <w:p w14:paraId="34DFF336" w14:textId="28884C75" w:rsidR="007C2A58" w:rsidRDefault="007C2A58" w:rsidP="002C2C99">
      <w:pPr>
        <w:spacing w:after="160"/>
      </w:pPr>
      <w:r w:rsidRPr="008D7A5F">
        <w:rPr>
          <w:b/>
          <w:bCs/>
        </w:rPr>
        <w:t>In dit hoofdstuk is beschreven welke gegevens de Inschrijver bij zijn Inschrijving moet verstrekken en aan welke criteria zijn onderneming, al dan niet in samenwerking met anderen, moet voldoen om in aanmerking te komen voor gunning.</w:t>
      </w:r>
      <w:r w:rsidR="00790A30">
        <w:rPr>
          <w:b/>
          <w:bCs/>
        </w:rPr>
        <w:br/>
      </w:r>
      <w:r w:rsidR="00790A30">
        <w:rPr>
          <w:b/>
          <w:bCs/>
        </w:rPr>
        <w:br/>
      </w:r>
      <w:bookmarkStart w:id="33" w:name="_Hlk106201109"/>
      <w:r w:rsidR="00790A30" w:rsidRPr="00790A30">
        <w:lastRenderedPageBreak/>
        <w:t>Nuffic behoudt zich het recht voor bij kleine omissies in de door inschrijver aan te leveren en aangeleverde documenten navraag te doen, zulks uitsluitend ter beoordeling van de Nuffic. Onder kleine omissies wordt in geen geval verstaan omissies die bij wet gesanctioneerd zijn met uitsluiting, of die bij herstel leiden tot een inhoudelijk nieuwe inschrijving en die niet binnen drie werkdagen door inschrijver hersteld kunnen worden.</w:t>
      </w:r>
      <w:bookmarkEnd w:id="33"/>
    </w:p>
    <w:p w14:paraId="3A29F3EE" w14:textId="77777777" w:rsidR="009D1B0E" w:rsidRDefault="009D1B0E" w:rsidP="002C2C99">
      <w:pPr>
        <w:spacing w:after="160"/>
      </w:pPr>
    </w:p>
    <w:p w14:paraId="3515CE2B" w14:textId="66D88424" w:rsidR="007C2A58" w:rsidRDefault="009C55EC" w:rsidP="008D7A5F">
      <w:pPr>
        <w:pStyle w:val="Kop2"/>
      </w:pPr>
      <w:bookmarkStart w:id="34" w:name="_Toc240018352"/>
      <w:r>
        <w:t>5</w:t>
      </w:r>
      <w:r w:rsidR="007C2A58">
        <w:t>.1</w:t>
      </w:r>
      <w:r w:rsidR="007C2A58">
        <w:tab/>
        <w:t>Uitsluiting</w:t>
      </w:r>
      <w:r w:rsidR="00EE0118">
        <w:t>sgronden</w:t>
      </w:r>
      <w:r w:rsidR="00F23097">
        <w:t xml:space="preserve"> en bewijsstukken</w:t>
      </w:r>
      <w:bookmarkEnd w:id="34"/>
    </w:p>
    <w:p w14:paraId="3D18DD76" w14:textId="40B97685" w:rsidR="009C55EC" w:rsidRDefault="009C55EC" w:rsidP="009C55EC">
      <w:pPr>
        <w:pStyle w:val="Kop3"/>
      </w:pPr>
      <w:bookmarkStart w:id="35" w:name="_Toc240018353"/>
      <w:r>
        <w:t>5.1.1 Uitsluitingsgronden</w:t>
      </w:r>
      <w:bookmarkEnd w:id="35"/>
      <w:r>
        <w:t xml:space="preserve"> </w:t>
      </w:r>
    </w:p>
    <w:p w14:paraId="1F30E868" w14:textId="7824F6B1" w:rsidR="008E65D8" w:rsidRDefault="008E65D8" w:rsidP="002C2C99">
      <w:pPr>
        <w:spacing w:after="160"/>
      </w:pPr>
      <w:r>
        <w:t xml:space="preserve">Inschrijver wordt geschikt geacht indien geen van de in het Uniform Europees Aanbestedingsdocument genoemde uitsluitingsgronden van toepassing </w:t>
      </w:r>
      <w:r w:rsidR="00DC5900">
        <w:t xml:space="preserve">is én inschrijver voldoet aan alle geschiktheidseisen. </w:t>
      </w:r>
    </w:p>
    <w:p w14:paraId="3BAEB8EB" w14:textId="7989FA5A" w:rsidR="00297D04" w:rsidRPr="00E9508F" w:rsidRDefault="007C2A58" w:rsidP="002C2C99">
      <w:pPr>
        <w:spacing w:after="160"/>
      </w:pPr>
      <w:r>
        <w:t xml:space="preserve">Inschrijver dient stellig, zonder voorbehoud en onvoorwaardelijk het Uniform </w:t>
      </w:r>
      <w:r w:rsidRPr="00E9508F">
        <w:t xml:space="preserve">Europees Aanbestedingsdocument volledig en juist in te vullen en rechtsgeldig te ondertekenen (zie Bijlage 1). </w:t>
      </w:r>
    </w:p>
    <w:p w14:paraId="568CC36E" w14:textId="77777777" w:rsidR="00326BA7" w:rsidRDefault="00297D04" w:rsidP="002C2C99">
      <w:pPr>
        <w:spacing w:after="160"/>
        <w:rPr>
          <w:color w:val="FF0000"/>
          <w:sz w:val="18"/>
          <w:szCs w:val="18"/>
        </w:rPr>
      </w:pPr>
      <w:r w:rsidRPr="00E9508F">
        <w:t xml:space="preserve">In het geval van een inschrijving door een combinatie of als hoofd- en onderaannemer dienen alle </w:t>
      </w:r>
      <w:proofErr w:type="spellStart"/>
      <w:r w:rsidRPr="00E9508F">
        <w:t>combinanten</w:t>
      </w:r>
      <w:proofErr w:type="spellEnd"/>
      <w:r w:rsidRPr="00E9508F">
        <w:t xml:space="preserve"> en onderaannemers het Uniform Europees Aanbestedingsdocument in te</w:t>
      </w:r>
      <w:r>
        <w:t xml:space="preserve"> vullen en rechtsgeldig te ondertekenen.</w:t>
      </w:r>
      <w:r w:rsidR="00790A30">
        <w:br/>
      </w:r>
    </w:p>
    <w:p w14:paraId="5BADA4A1" w14:textId="2493D630" w:rsidR="00FD452D" w:rsidRPr="00326BA7" w:rsidRDefault="007C2A58" w:rsidP="002C2C99">
      <w:pPr>
        <w:spacing w:after="160"/>
        <w:rPr>
          <w:color w:val="FF0000"/>
          <w:sz w:val="18"/>
          <w:szCs w:val="18"/>
        </w:rPr>
      </w:pPr>
      <w:r>
        <w:t xml:space="preserve">Inschrijver aan wie Aanbestedende Dienst voornemens is te gunnen dient een Uittreksel uit het Handelsregister en een Gedragsverklaring Aanbesteden (GVA) te overleggen. De GVA mag op het moment van sluiting van de inschrijftermijn niet ouder zijn dan twee (2) jaar. Buitenlandse ondernemingen moeten een vergelijkbare verklaring uit het land van herkomst overleggen. In het geval een dergelijke verklaring niet in het betrokken land wordt afgegeven, kan deze worden vervangen door een verklaring onder ede – of in een land waar niet in een eed is voorzien, door een plechtige verklaring – die door Inschrijver is afgelegd ten overstaan van een notaris. U kunt de GVA aanvragen via de website </w:t>
      </w:r>
      <w:hyperlink r:id="rId33" w:history="1">
        <w:r w:rsidR="008D7A5F" w:rsidRPr="00000C02">
          <w:rPr>
            <w:rStyle w:val="Hyperlink"/>
          </w:rPr>
          <w:t>www.justis.nl</w:t>
        </w:r>
      </w:hyperlink>
      <w:r>
        <w:t xml:space="preserve">. </w:t>
      </w:r>
    </w:p>
    <w:p w14:paraId="026FF100" w14:textId="1FDC2615" w:rsidR="004D493B" w:rsidRPr="009C55EC" w:rsidRDefault="007C2A58" w:rsidP="002C2C99">
      <w:pPr>
        <w:spacing w:after="160"/>
      </w:pPr>
      <w:r w:rsidRPr="00FD452D">
        <w:rPr>
          <w:b/>
          <w:bCs/>
        </w:rPr>
        <w:t>Let op: het verkrijgen van een GVA kan 8 weken in beslag nemen.</w:t>
      </w:r>
      <w:r w:rsidR="008D7A5F" w:rsidRPr="00FD452D">
        <w:rPr>
          <w:b/>
          <w:bCs/>
        </w:rPr>
        <w:br/>
      </w:r>
      <w:r w:rsidR="008D7A5F">
        <w:br/>
      </w:r>
      <w:r>
        <w:t>Wanneer met betrekking tot het Uniform Europees Aanbestedingsdocument bewijsmiddelen worden opgevraagd, voor zover in de aanbestedingsstukken niet afwijkend of aanvullend is bepaald, als bedoeld in de Aanbestedingswet 2012 artikelen 2.86. 2.89 en 2.91 tot en met 2.98, dienen deze bewijsmiddelen binnen zeven (7) kalenderdagen na verzending van het verzoek hiertoe te worden ingediend. Zo nodig kan de Aanbestedende Dienst vragen de overgelegde verklaringen en bescheiden nader toe te lichten en aan te vullen.</w:t>
      </w:r>
      <w:r w:rsidR="008D7A5F">
        <w:br/>
      </w:r>
      <w:r w:rsidR="008D7A5F">
        <w:br/>
      </w:r>
      <w:r w:rsidR="009C55EC" w:rsidRPr="009C55EC">
        <w:rPr>
          <w:rStyle w:val="Kop3Char"/>
        </w:rPr>
        <w:t xml:space="preserve">5.1.2 </w:t>
      </w:r>
      <w:r w:rsidR="004D493B" w:rsidRPr="009C55EC">
        <w:rPr>
          <w:rStyle w:val="Kop3Char"/>
        </w:rPr>
        <w:t>Bewijsstukken</w:t>
      </w:r>
      <w:r w:rsidR="004D493B">
        <w:rPr>
          <w:b/>
          <w:bCs/>
        </w:rPr>
        <w:t xml:space="preserve"> </w:t>
      </w:r>
    </w:p>
    <w:p w14:paraId="05C861CF" w14:textId="5FF984FE" w:rsidR="007C2A58" w:rsidRDefault="007C2A58" w:rsidP="002C2C99">
      <w:pPr>
        <w:spacing w:after="160"/>
      </w:pPr>
      <w:r>
        <w:t xml:space="preserve">De Aanbestedende Dienst zal bij voorlopige gunning de volgende documenten opvragen bij de voorlopig gegunde Inschrijver: </w:t>
      </w:r>
    </w:p>
    <w:p w14:paraId="735D0781" w14:textId="28C9026D" w:rsidR="007C2A58" w:rsidRDefault="007C2A58" w:rsidP="00F92F94">
      <w:pPr>
        <w:pStyle w:val="Lijstalinea"/>
        <w:numPr>
          <w:ilvl w:val="0"/>
          <w:numId w:val="15"/>
        </w:numPr>
        <w:spacing w:after="160"/>
      </w:pPr>
      <w:r>
        <w:lastRenderedPageBreak/>
        <w:t xml:space="preserve">Uittrekstel uit het Handelsregister (niet ouder dan zes (6) maanden op het moment van sluiting van de inschrijftermijn) </w:t>
      </w:r>
    </w:p>
    <w:p w14:paraId="0FA20251" w14:textId="77777777" w:rsidR="00A44AE9" w:rsidRDefault="007C2A58" w:rsidP="00F92F94">
      <w:pPr>
        <w:pStyle w:val="Lijstalinea"/>
        <w:numPr>
          <w:ilvl w:val="0"/>
          <w:numId w:val="15"/>
        </w:numPr>
        <w:spacing w:after="160"/>
      </w:pPr>
      <w:r>
        <w:t xml:space="preserve">Gedragsverklaring Aanbesteden (GVA) (niet ouder dan twee (2) jaar op het moment van sluiting van de inschrijftermijn) </w:t>
      </w:r>
      <w:r w:rsidR="008D7A5F">
        <w:t xml:space="preserve"> </w:t>
      </w:r>
    </w:p>
    <w:p w14:paraId="4B1BFA29" w14:textId="7369F485" w:rsidR="007C2A58" w:rsidRDefault="007C2A58" w:rsidP="00F92F94">
      <w:pPr>
        <w:pStyle w:val="Lijstalinea"/>
        <w:numPr>
          <w:ilvl w:val="0"/>
          <w:numId w:val="15"/>
        </w:numPr>
        <w:spacing w:after="160"/>
      </w:pPr>
      <w:r w:rsidRPr="00C978D4">
        <w:t>Verklaring Belastingdienst inzake betalingsgedrag loonbelasting en sociale verzekeringspremies (niet ouder dan zes (6) maanden op het moment van sluiting van de inschrijftermijn)</w:t>
      </w:r>
    </w:p>
    <w:p w14:paraId="5CC8D828" w14:textId="77777777" w:rsidR="009D1B0E" w:rsidRDefault="009D1B0E" w:rsidP="009D1B0E">
      <w:pPr>
        <w:pStyle w:val="Lijstalinea"/>
        <w:spacing w:after="160"/>
      </w:pPr>
    </w:p>
    <w:p w14:paraId="20A47429" w14:textId="36D06591" w:rsidR="007C2A58" w:rsidRDefault="00FA4FF7" w:rsidP="00EE0118">
      <w:pPr>
        <w:pStyle w:val="Kop2"/>
      </w:pPr>
      <w:bookmarkStart w:id="36" w:name="_Toc240018354"/>
      <w:r>
        <w:t>5</w:t>
      </w:r>
      <w:r w:rsidR="00EE0118">
        <w:t xml:space="preserve">.2 </w:t>
      </w:r>
      <w:r w:rsidR="007C2A58">
        <w:t>Geschiktheidseisen</w:t>
      </w:r>
      <w:r w:rsidR="009C55EC">
        <w:t xml:space="preserve"> en bewijsstukken</w:t>
      </w:r>
      <w:bookmarkEnd w:id="36"/>
      <w:r w:rsidR="009C55EC">
        <w:t xml:space="preserve"> </w:t>
      </w:r>
    </w:p>
    <w:p w14:paraId="5BC710FF" w14:textId="395188C4" w:rsidR="00E47DC1" w:rsidRDefault="007C2A58" w:rsidP="002C2C99">
      <w:pPr>
        <w:spacing w:after="160"/>
        <w:rPr>
          <w:color w:val="FF0000"/>
        </w:rPr>
      </w:pPr>
      <w:r>
        <w:t>In de onderstaande paragrafen wordt uitgelegd aan welke eisen Inschrijver moet voldoen om als geschikt aangemerkt te kunnen worden.</w:t>
      </w:r>
    </w:p>
    <w:p w14:paraId="2CF8F198" w14:textId="4FB87DBF" w:rsidR="007C2A58" w:rsidRPr="00E47DC1" w:rsidRDefault="00FA4FF7" w:rsidP="009C55EC">
      <w:pPr>
        <w:pStyle w:val="Kop3"/>
      </w:pPr>
      <w:bookmarkStart w:id="37" w:name="_Toc240018355"/>
      <w:r>
        <w:t>5</w:t>
      </w:r>
      <w:r w:rsidR="00A43FD4">
        <w:t xml:space="preserve">.2.1 </w:t>
      </w:r>
      <w:r w:rsidR="007C2A58" w:rsidRPr="00E47DC1">
        <w:t>Financieel en economische draagkracht</w:t>
      </w:r>
      <w:bookmarkEnd w:id="37"/>
    </w:p>
    <w:p w14:paraId="3427306C" w14:textId="77777777" w:rsidR="007C2A58" w:rsidRDefault="007C2A58" w:rsidP="00F92F94">
      <w:pPr>
        <w:pStyle w:val="Lijstalinea"/>
        <w:numPr>
          <w:ilvl w:val="0"/>
          <w:numId w:val="16"/>
        </w:numPr>
        <w:spacing w:after="160"/>
      </w:pPr>
      <w:r>
        <w:t>Inschrijver heeft voldoende financiële en economische draagkracht om de continuïteit van zijn bedrijfsvoering gedurende de contractperiode, inclusief eventuele verlengingen, te waarborgen;</w:t>
      </w:r>
    </w:p>
    <w:p w14:paraId="5E795ED9" w14:textId="77777777" w:rsidR="007C2A58" w:rsidRDefault="007C2A58" w:rsidP="00F92F94">
      <w:pPr>
        <w:pStyle w:val="Lijstalinea"/>
        <w:numPr>
          <w:ilvl w:val="0"/>
          <w:numId w:val="16"/>
        </w:numPr>
        <w:spacing w:after="160"/>
      </w:pPr>
      <w:r>
        <w:t xml:space="preserve">Inschrijver heeft voldoende financiële en economische draagkracht om de Opdracht, en in voorkomend geval de verlenging daarvan, conform de gestelde eisen in deze aanbesteding uit te voeren; </w:t>
      </w:r>
    </w:p>
    <w:p w14:paraId="71388CD6" w14:textId="1835F3AD" w:rsidR="007C2A58" w:rsidRDefault="007C2A58" w:rsidP="00F92F94">
      <w:pPr>
        <w:pStyle w:val="Lijstalinea"/>
        <w:numPr>
          <w:ilvl w:val="0"/>
          <w:numId w:val="16"/>
        </w:numPr>
        <w:spacing w:after="160"/>
      </w:pPr>
      <w:r>
        <w:t>Aan Inschrijver zijn geen claims bekend en voor zover hem bekend, zijn gedurende de periode van de uitvoering van de</w:t>
      </w:r>
      <w:r w:rsidR="007F2D75">
        <w:t xml:space="preserve"> O</w:t>
      </w:r>
      <w:r>
        <w:t>vereenkomst geen investeringen noodzakelijk die de financieel economische draagkracht van zijn onderneming of de continuïteit van zijn bedrijfsvoering in gevaar kunnen brengen;</w:t>
      </w:r>
    </w:p>
    <w:p w14:paraId="217FDE10" w14:textId="77777777" w:rsidR="007C2A58" w:rsidRDefault="007C2A58" w:rsidP="00F92F94">
      <w:pPr>
        <w:pStyle w:val="Lijstalinea"/>
        <w:numPr>
          <w:ilvl w:val="0"/>
          <w:numId w:val="16"/>
        </w:numPr>
        <w:spacing w:after="160"/>
      </w:pPr>
      <w:r>
        <w:t>De laatst aan Inschrijver afgegeven accountantsverklaring met betrekking tot de jaarrekening (of in voorkomend geval een beoordelings- of samenstellingsverklaring) bevat geen zogenoemde continuïteitsparagraaf.</w:t>
      </w:r>
    </w:p>
    <w:p w14:paraId="4176CA14" w14:textId="77777777" w:rsidR="007C2A58" w:rsidRDefault="007C2A58" w:rsidP="00F92F94">
      <w:pPr>
        <w:pStyle w:val="Lijstalinea"/>
        <w:numPr>
          <w:ilvl w:val="0"/>
          <w:numId w:val="16"/>
        </w:numPr>
        <w:spacing w:after="160"/>
      </w:pPr>
      <w:r w:rsidRPr="009F6088">
        <w:t>Inschrijver heeft zich passend verzekerd tegen beroepsrisico’s</w:t>
      </w:r>
      <w:r>
        <w:t>.</w:t>
      </w:r>
      <w:r w:rsidR="003860E3">
        <w:t xml:space="preserve"> Onder passend wordt verstaan dat inschrijver is verzekerd voor minimaal een bedrag dat gelijkstaat aan </w:t>
      </w:r>
      <w:proofErr w:type="gramStart"/>
      <w:r w:rsidR="003860E3">
        <w:t>vier maal</w:t>
      </w:r>
      <w:proofErr w:type="gramEnd"/>
      <w:r w:rsidR="003860E3">
        <w:t xml:space="preserve"> de hoogte van de jaarlijkse geraamde opdrachtwaarde per gebeurtenis en </w:t>
      </w:r>
      <w:proofErr w:type="gramStart"/>
      <w:r w:rsidR="003860E3">
        <w:t>zes maal</w:t>
      </w:r>
      <w:proofErr w:type="gramEnd"/>
      <w:r w:rsidR="003860E3">
        <w:t xml:space="preserve"> de hoogte van de jaarlijkse geraamde opdrachtwaarde per contractjaar. </w:t>
      </w:r>
    </w:p>
    <w:p w14:paraId="053338F0" w14:textId="77777777" w:rsidR="003860E3" w:rsidRPr="001A79D7" w:rsidRDefault="003860E3" w:rsidP="003860E3">
      <w:pPr>
        <w:pStyle w:val="Lijstalinea"/>
        <w:numPr>
          <w:ilvl w:val="0"/>
          <w:numId w:val="16"/>
        </w:numPr>
        <w:spacing w:after="0" w:line="288" w:lineRule="auto"/>
        <w:rPr>
          <w:rFonts w:cs="Assistant Light"/>
          <w:color w:val="131312"/>
        </w:rPr>
      </w:pPr>
      <w:r w:rsidRPr="00CC646D">
        <w:rPr>
          <w:rFonts w:cs="Assistant Light" w:hint="cs"/>
          <w:color w:val="131312"/>
        </w:rPr>
        <w:t xml:space="preserve">Indien </w:t>
      </w:r>
      <w:r>
        <w:rPr>
          <w:rFonts w:cs="Assistant Light"/>
          <w:color w:val="131312"/>
        </w:rPr>
        <w:t>I</w:t>
      </w:r>
      <w:r w:rsidRPr="00CC646D">
        <w:rPr>
          <w:rFonts w:cs="Assistant Light" w:hint="cs"/>
          <w:color w:val="131312"/>
        </w:rPr>
        <w:t xml:space="preserve">nschrijver zich beroept op de financiële en economische draagkracht van andere natuurlijke personen of rechtspersonen, zijn zowel </w:t>
      </w:r>
      <w:r>
        <w:rPr>
          <w:rFonts w:cs="Assistant Light"/>
          <w:color w:val="131312"/>
        </w:rPr>
        <w:t>I</w:t>
      </w:r>
      <w:r w:rsidRPr="00CC646D">
        <w:rPr>
          <w:rFonts w:cs="Assistant Light" w:hint="cs"/>
          <w:color w:val="131312"/>
        </w:rPr>
        <w:t>nschrijver als die andere natuurlijke personen of rechtspersonen hoofdelijk aansprakelijk voor de uitvoering van de desbetreffende opdracht</w:t>
      </w:r>
      <w:r w:rsidRPr="00CC646D">
        <w:rPr>
          <w:rFonts w:cs="Assistant Light"/>
          <w:color w:val="131312"/>
        </w:rPr>
        <w:t>.</w:t>
      </w:r>
    </w:p>
    <w:p w14:paraId="058DC40A" w14:textId="57F03322" w:rsidR="007C2A58" w:rsidRPr="00E47DC1" w:rsidRDefault="00FA4FF7" w:rsidP="009C55EC">
      <w:pPr>
        <w:pStyle w:val="Kop3"/>
      </w:pPr>
      <w:bookmarkStart w:id="38" w:name="_Toc240018356"/>
      <w:r>
        <w:t>5</w:t>
      </w:r>
      <w:r w:rsidR="00A43FD4">
        <w:t xml:space="preserve">.2.2 </w:t>
      </w:r>
      <w:r w:rsidR="007C2A58" w:rsidRPr="00E47DC1">
        <w:t>Technische- en beroepsbekwaamheid</w:t>
      </w:r>
      <w:bookmarkEnd w:id="38"/>
    </w:p>
    <w:p w14:paraId="36BADAD4" w14:textId="77777777" w:rsidR="00910A70" w:rsidRDefault="00910A70" w:rsidP="00665D9B">
      <w:pPr>
        <w:spacing w:after="160"/>
      </w:pPr>
    </w:p>
    <w:p w14:paraId="5A85650C" w14:textId="2FB782B8" w:rsidR="00910A70" w:rsidRPr="00BB5D70" w:rsidRDefault="004F12C6" w:rsidP="00665D9B">
      <w:pPr>
        <w:spacing w:after="160"/>
        <w:rPr>
          <w:b/>
          <w:bCs/>
          <w:u w:val="single"/>
        </w:rPr>
      </w:pPr>
      <w:r w:rsidRPr="00BB5D70">
        <w:rPr>
          <w:b/>
          <w:bCs/>
          <w:u w:val="single"/>
        </w:rPr>
        <w:t>Kerncompetenties</w:t>
      </w:r>
    </w:p>
    <w:p w14:paraId="2AA659EC" w14:textId="5CB9AF42" w:rsidR="007C2A58" w:rsidRDefault="007C2A58" w:rsidP="00665D9B">
      <w:pPr>
        <w:spacing w:after="160"/>
      </w:pPr>
      <w:r>
        <w:t xml:space="preserve">Inschrijver beschikt over onderstaande kerncompetenties. Inschrijver dient per onderstaande kerncompetentie een referentie te overleggen met een omschrijving van de prestaties en werkzaamheden die voor deze referent zijn verricht en naar behoren zijn uitgevoerd. Er </w:t>
      </w:r>
      <w:r w:rsidR="000139D9">
        <w:t>mag</w:t>
      </w:r>
      <w:r>
        <w:t xml:space="preserve"> maximaal </w:t>
      </w:r>
      <w:r w:rsidR="00C252CB">
        <w:t>één (1)</w:t>
      </w:r>
      <w:r>
        <w:t xml:space="preserve"> referentie</w:t>
      </w:r>
      <w:r w:rsidR="00EF5557">
        <w:t xml:space="preserve"> per kerncompetentie </w:t>
      </w:r>
      <w:r>
        <w:t>worden ingediend.</w:t>
      </w:r>
    </w:p>
    <w:p w14:paraId="4AD4859B" w14:textId="20A78DC6" w:rsidR="007C2A58" w:rsidRPr="00863457" w:rsidRDefault="00665D9B" w:rsidP="00F92F94">
      <w:pPr>
        <w:pStyle w:val="Lijstalinea"/>
        <w:numPr>
          <w:ilvl w:val="0"/>
          <w:numId w:val="17"/>
        </w:numPr>
        <w:spacing w:after="160"/>
      </w:pPr>
      <w:r w:rsidRPr="00863457">
        <w:rPr>
          <w:u w:val="single"/>
        </w:rPr>
        <w:lastRenderedPageBreak/>
        <w:t>Kerncompetentie 1</w:t>
      </w:r>
      <w:r w:rsidRPr="00863457">
        <w:t>:</w:t>
      </w:r>
      <w:r w:rsidR="00150212" w:rsidRPr="00863457">
        <w:t xml:space="preserve"> </w:t>
      </w:r>
      <w:r w:rsidR="00A07166" w:rsidRPr="00863457">
        <w:t>Ervaring met het</w:t>
      </w:r>
      <w:r w:rsidR="00720FBA" w:rsidRPr="00863457">
        <w:t xml:space="preserve"> </w:t>
      </w:r>
      <w:r w:rsidR="00312879" w:rsidRPr="00863457">
        <w:t>bou</w:t>
      </w:r>
      <w:r w:rsidR="00275910" w:rsidRPr="00863457">
        <w:t xml:space="preserve">wen en beheren van een </w:t>
      </w:r>
      <w:proofErr w:type="spellStart"/>
      <w:r w:rsidR="00276672" w:rsidRPr="00863457">
        <w:t>Drupal-mulitsiteomgeving</w:t>
      </w:r>
      <w:proofErr w:type="spellEnd"/>
      <w:r w:rsidR="00276672" w:rsidRPr="00863457">
        <w:t xml:space="preserve">, de relevante technische componenten en de ontsluiting van databronnen. </w:t>
      </w:r>
      <w:r w:rsidR="00C438AA" w:rsidRPr="00863457">
        <w:t>Plus e</w:t>
      </w:r>
      <w:r w:rsidR="00EE5AEB" w:rsidRPr="00863457">
        <w:t xml:space="preserve">rvaring </w:t>
      </w:r>
      <w:r w:rsidR="00C40B01" w:rsidRPr="00863457">
        <w:t xml:space="preserve">met het overnemen van bestaande </w:t>
      </w:r>
      <w:proofErr w:type="spellStart"/>
      <w:r w:rsidR="00C40B01" w:rsidRPr="00863457">
        <w:t>Drupal</w:t>
      </w:r>
      <w:proofErr w:type="spellEnd"/>
      <w:r w:rsidR="00B4615C" w:rsidRPr="00863457">
        <w:t>-</w:t>
      </w:r>
      <w:r w:rsidR="00C40B01" w:rsidRPr="00863457">
        <w:t>omgevingen</w:t>
      </w:r>
      <w:r w:rsidR="00B4615C" w:rsidRPr="00863457">
        <w:t>.</w:t>
      </w:r>
    </w:p>
    <w:p w14:paraId="74477982" w14:textId="0B99BA56" w:rsidR="00665D9B" w:rsidRPr="00863457" w:rsidRDefault="00665D9B" w:rsidP="00F92F94">
      <w:pPr>
        <w:pStyle w:val="Lijstalinea"/>
        <w:numPr>
          <w:ilvl w:val="0"/>
          <w:numId w:val="17"/>
        </w:numPr>
        <w:spacing w:after="160"/>
      </w:pPr>
      <w:r w:rsidRPr="00863457">
        <w:rPr>
          <w:u w:val="single"/>
        </w:rPr>
        <w:t>Kerncompetentie 2</w:t>
      </w:r>
      <w:r w:rsidRPr="00863457">
        <w:t>:</w:t>
      </w:r>
      <w:r w:rsidR="005B5C91" w:rsidRPr="00863457">
        <w:t xml:space="preserve"> Ervaring met </w:t>
      </w:r>
      <w:r w:rsidR="00FA21EF" w:rsidRPr="00863457">
        <w:t>geldende normen en standaarden op het gebied van informatiebeveiliging</w:t>
      </w:r>
      <w:r w:rsidR="00EF47F2" w:rsidRPr="00863457">
        <w:t xml:space="preserve"> voor zowel hosting als</w:t>
      </w:r>
      <w:r w:rsidR="001F7586" w:rsidRPr="00863457">
        <w:t xml:space="preserve"> ontwikkeling en beheer van de gebruikte </w:t>
      </w:r>
      <w:r w:rsidR="00D91F87" w:rsidRPr="00863457">
        <w:t>software en databases zoals beschreven in de uitvraag.</w:t>
      </w:r>
    </w:p>
    <w:p w14:paraId="3C0B5908" w14:textId="56CFD999" w:rsidR="003C76CF" w:rsidRPr="00863457" w:rsidRDefault="00665D9B" w:rsidP="00F92F94">
      <w:pPr>
        <w:pStyle w:val="Lijstalinea"/>
        <w:numPr>
          <w:ilvl w:val="0"/>
          <w:numId w:val="17"/>
        </w:numPr>
        <w:spacing w:after="160"/>
      </w:pPr>
      <w:r w:rsidRPr="00863457">
        <w:rPr>
          <w:u w:val="single"/>
        </w:rPr>
        <w:t>Kerncompetentie 3</w:t>
      </w:r>
      <w:r w:rsidRPr="00863457">
        <w:t>:</w:t>
      </w:r>
      <w:r w:rsidR="005C7672" w:rsidRPr="00863457">
        <w:t xml:space="preserve"> Ervaring met </w:t>
      </w:r>
      <w:r w:rsidR="0037619D" w:rsidRPr="00863457">
        <w:t xml:space="preserve">UX-design, </w:t>
      </w:r>
      <w:r w:rsidR="000D3BDA" w:rsidRPr="00863457">
        <w:t xml:space="preserve">vormgeven en realiseren van WCAG-compliant websites en </w:t>
      </w:r>
      <w:proofErr w:type="spellStart"/>
      <w:r w:rsidR="000D3BDA" w:rsidRPr="00863457">
        <w:t>webfunctionaliteiten</w:t>
      </w:r>
      <w:proofErr w:type="spellEnd"/>
      <w:r w:rsidR="00D75221" w:rsidRPr="00863457">
        <w:t>.</w:t>
      </w:r>
    </w:p>
    <w:p w14:paraId="3DFF73DE" w14:textId="603F9B77" w:rsidR="002C2C99" w:rsidRPr="004D1A06" w:rsidRDefault="003C76CF" w:rsidP="004D1A06">
      <w:pPr>
        <w:spacing w:line="288" w:lineRule="auto"/>
        <w:rPr>
          <w:rFonts w:cs="Assistant Light"/>
        </w:rPr>
      </w:pPr>
      <w:r w:rsidRPr="004D1A06">
        <w:rPr>
          <w:rFonts w:cs="Assistant Light" w:hint="cs"/>
        </w:rPr>
        <w:t>Inschrijver toont door middel van referenties aan dat hij over deze kerncompetenties beschikt.</w:t>
      </w:r>
      <w:r w:rsidR="004D1A06" w:rsidRPr="004D1A06">
        <w:rPr>
          <w:rFonts w:cs="Assistant Light"/>
        </w:rPr>
        <w:t xml:space="preserve"> </w:t>
      </w:r>
      <w:r w:rsidRPr="004D1A06">
        <w:rPr>
          <w:rFonts w:cs="Assistant Light" w:hint="cs"/>
        </w:rPr>
        <w:t>Iedere kerncompetentie dient te worden aangetoond door middel van één</w:t>
      </w:r>
      <w:r w:rsidR="004641D3">
        <w:rPr>
          <w:rFonts w:cs="Assistant Light"/>
        </w:rPr>
        <w:t xml:space="preserve"> (1)</w:t>
      </w:r>
      <w:r w:rsidRPr="004D1A06">
        <w:rPr>
          <w:rFonts w:cs="Assistant Light" w:hint="cs"/>
        </w:rPr>
        <w:t xml:space="preserve"> referentie</w:t>
      </w:r>
      <w:r w:rsidR="004D1A06" w:rsidRPr="004D1A06">
        <w:rPr>
          <w:rFonts w:cs="Assistant Light"/>
        </w:rPr>
        <w:t>, t</w:t>
      </w:r>
      <w:r w:rsidR="004D1A06">
        <w:rPr>
          <w:rFonts w:cs="Assistant Light"/>
        </w:rPr>
        <w:t xml:space="preserve">enzij anders vermeld bij de betreffende kerncompetentie. </w:t>
      </w:r>
    </w:p>
    <w:p w14:paraId="77DBFA64" w14:textId="6A1836E9" w:rsidR="007C2A58" w:rsidRDefault="007C2A58" w:rsidP="002C2C99">
      <w:pPr>
        <w:spacing w:after="160"/>
      </w:pPr>
      <w:r>
        <w:t>De referenties voldoen aan de volgende eisen:</w:t>
      </w:r>
    </w:p>
    <w:p w14:paraId="32F78921" w14:textId="51F9EDFD" w:rsidR="005C4584" w:rsidRPr="00E9508F" w:rsidRDefault="005C4584" w:rsidP="00F92F94">
      <w:pPr>
        <w:pStyle w:val="Lijstalinea"/>
        <w:numPr>
          <w:ilvl w:val="0"/>
          <w:numId w:val="18"/>
        </w:numPr>
        <w:spacing w:after="160"/>
      </w:pPr>
      <w:r w:rsidRPr="00E9508F">
        <w:t xml:space="preserve">De referentie </w:t>
      </w:r>
      <w:r w:rsidR="001063C7" w:rsidRPr="00E9508F">
        <w:t>bevat de naam van de opdrachtgever.</w:t>
      </w:r>
    </w:p>
    <w:p w14:paraId="4D21BECC" w14:textId="09FEA3FE" w:rsidR="007C2A58" w:rsidRPr="00E9508F" w:rsidRDefault="007C2A58" w:rsidP="00F92F94">
      <w:pPr>
        <w:pStyle w:val="Lijstalinea"/>
        <w:numPr>
          <w:ilvl w:val="0"/>
          <w:numId w:val="18"/>
        </w:numPr>
        <w:spacing w:after="160"/>
      </w:pPr>
      <w:r w:rsidRPr="00E9508F">
        <w:t xml:space="preserve">De referenties zijn conform de format (bijlage </w:t>
      </w:r>
      <w:r w:rsidR="00E9508F" w:rsidRPr="00E9508F">
        <w:t>3</w:t>
      </w:r>
      <w:r w:rsidRPr="00E9508F">
        <w:t>) opgesteld en aangeleverd.</w:t>
      </w:r>
    </w:p>
    <w:p w14:paraId="22A16450" w14:textId="02700625" w:rsidR="007C2A58" w:rsidRPr="00E9508F" w:rsidRDefault="007C2A58" w:rsidP="00F92F94">
      <w:pPr>
        <w:pStyle w:val="Lijstalinea"/>
        <w:numPr>
          <w:ilvl w:val="0"/>
          <w:numId w:val="18"/>
        </w:numPr>
        <w:spacing w:after="160"/>
      </w:pPr>
      <w:r w:rsidRPr="00E9508F">
        <w:t>De referentie bevat een duidelijke beschrijving van de uitgevoerde opdracht.</w:t>
      </w:r>
    </w:p>
    <w:p w14:paraId="047EF722" w14:textId="4A401DBA" w:rsidR="005736A4" w:rsidRDefault="007C2A58" w:rsidP="00EA47A7">
      <w:pPr>
        <w:pStyle w:val="Lijstalinea"/>
        <w:numPr>
          <w:ilvl w:val="0"/>
          <w:numId w:val="18"/>
        </w:numPr>
        <w:spacing w:after="160"/>
      </w:pPr>
      <w:r w:rsidRPr="00E9508F">
        <w:t>De referentie is niet ouder dan drie jaar, gerekend</w:t>
      </w:r>
      <w:r>
        <w:t xml:space="preserve"> vanaf de sluitingsdatum van de inschrijftermijn van onderhavige aanbesteding.</w:t>
      </w:r>
    </w:p>
    <w:p w14:paraId="2AEF6B8F" w14:textId="77777777" w:rsidR="005736A4" w:rsidRDefault="007C2A58" w:rsidP="00F92F94">
      <w:pPr>
        <w:pStyle w:val="Lijstalinea"/>
        <w:numPr>
          <w:ilvl w:val="0"/>
          <w:numId w:val="18"/>
        </w:numPr>
        <w:spacing w:after="160"/>
      </w:pPr>
      <w:r>
        <w:t>Er mogen alleen geheel afgeronde opdrachten als referentie worden opgegeven of, indien gebruik gemaakt wordt van een nog niet (geheel) afgeronde opdracht mogen alleen de werkelijk behaalde resultaten van het lopende contract worden opgegeven en kan niet worden volstaan worden met een prognose van de resultaten.</w:t>
      </w:r>
    </w:p>
    <w:p w14:paraId="4ECB6963" w14:textId="26E156DB" w:rsidR="007C2A58" w:rsidRDefault="007C2A58" w:rsidP="00F92F94">
      <w:pPr>
        <w:pStyle w:val="Lijstalinea"/>
        <w:numPr>
          <w:ilvl w:val="0"/>
          <w:numId w:val="18"/>
        </w:numPr>
        <w:spacing w:after="160"/>
      </w:pPr>
      <w:r>
        <w:t xml:space="preserve">Een referentie kan betrekking hebben op meer competenties. </w:t>
      </w:r>
      <w:r w:rsidRPr="002C2C99">
        <w:t>Indien verschillende uitgevraagde competenties blijken uit één uitgevoerd project, mag dezelfde referentieopdracht meer dan éénmaal worden gebruikt.</w:t>
      </w:r>
    </w:p>
    <w:p w14:paraId="1B092F4E" w14:textId="68BDE27F" w:rsidR="007C2A58" w:rsidRPr="00165418" w:rsidRDefault="007C2A58" w:rsidP="00F92F94">
      <w:pPr>
        <w:pStyle w:val="Lijstalinea"/>
        <w:numPr>
          <w:ilvl w:val="0"/>
          <w:numId w:val="19"/>
        </w:numPr>
        <w:spacing w:after="160"/>
      </w:pPr>
      <w:r w:rsidRPr="00165418">
        <w:t>Eisen aan technici of technische organen;</w:t>
      </w:r>
    </w:p>
    <w:p w14:paraId="4A68917C" w14:textId="3F7EB091" w:rsidR="007C2A58" w:rsidRPr="00165418" w:rsidRDefault="007C2A58" w:rsidP="00F92F94">
      <w:pPr>
        <w:pStyle w:val="Lijstalinea"/>
        <w:numPr>
          <w:ilvl w:val="1"/>
          <w:numId w:val="19"/>
        </w:numPr>
        <w:spacing w:after="160"/>
      </w:pPr>
      <w:r w:rsidRPr="00165418">
        <w:t>Eigen technische dienst.</w:t>
      </w:r>
    </w:p>
    <w:p w14:paraId="28A22D32" w14:textId="4913C484" w:rsidR="007C2A58" w:rsidRPr="00165418" w:rsidRDefault="007C2A58" w:rsidP="00F92F94">
      <w:pPr>
        <w:pStyle w:val="Lijstalinea"/>
        <w:numPr>
          <w:ilvl w:val="0"/>
          <w:numId w:val="19"/>
        </w:numPr>
        <w:spacing w:after="160"/>
      </w:pPr>
      <w:r w:rsidRPr="00165418">
        <w:t>Inschrijver is in staat systemen voor het beheer van de toeleveringsketen en traceersystemen toe te passen;</w:t>
      </w:r>
    </w:p>
    <w:p w14:paraId="70ACA742" w14:textId="022A5E2A" w:rsidR="007C2A58" w:rsidRPr="00165418" w:rsidRDefault="007C2A58" w:rsidP="00F92F94">
      <w:pPr>
        <w:pStyle w:val="Lijstalinea"/>
        <w:numPr>
          <w:ilvl w:val="0"/>
          <w:numId w:val="19"/>
        </w:numPr>
        <w:spacing w:after="160"/>
      </w:pPr>
      <w:r w:rsidRPr="00165418">
        <w:t>Inschrijver stemt in met een controle door of namens de Aanbestedende Dienst die betrekking heeft op de productiecapaciteit of technische capaciteit van Inschrijver en, zo nodig, op diens mogelijkheden inzake ontwerpen en onderzoek en de maatregelen die hij treft om de kwaliteit te borgen;</w:t>
      </w:r>
    </w:p>
    <w:p w14:paraId="2A9995D9" w14:textId="5E1FA0F9" w:rsidR="007C2A58" w:rsidRPr="00165418" w:rsidRDefault="007C2A58" w:rsidP="00F92F94">
      <w:pPr>
        <w:pStyle w:val="Lijstalinea"/>
        <w:numPr>
          <w:ilvl w:val="0"/>
          <w:numId w:val="19"/>
        </w:numPr>
        <w:spacing w:after="160"/>
      </w:pPr>
      <w:r w:rsidRPr="00165418">
        <w:t>Eisen aan studie en beroepsdiploma’s;</w:t>
      </w:r>
    </w:p>
    <w:p w14:paraId="61167DDF" w14:textId="0EC9F40D" w:rsidR="007C2A58" w:rsidRPr="00165418" w:rsidRDefault="007C2A58" w:rsidP="00F92F94">
      <w:pPr>
        <w:pStyle w:val="Lijstalinea"/>
        <w:numPr>
          <w:ilvl w:val="1"/>
          <w:numId w:val="19"/>
        </w:numPr>
        <w:spacing w:after="160"/>
      </w:pPr>
      <w:r w:rsidRPr="00165418">
        <w:t>&gt;= 2 fte MBO niveau.</w:t>
      </w:r>
    </w:p>
    <w:p w14:paraId="47F112A4" w14:textId="71D3BF12" w:rsidR="004F12C6" w:rsidRDefault="007C2A58" w:rsidP="004F12C6">
      <w:pPr>
        <w:pStyle w:val="Lijstalinea"/>
        <w:numPr>
          <w:ilvl w:val="1"/>
          <w:numId w:val="19"/>
        </w:numPr>
        <w:spacing w:after="160"/>
      </w:pPr>
      <w:r w:rsidRPr="00165418">
        <w:t>&gt;= 6 fte HBO niveau.</w:t>
      </w:r>
    </w:p>
    <w:p w14:paraId="5324A8FD" w14:textId="77777777" w:rsidR="004F12C6" w:rsidRDefault="004F12C6" w:rsidP="004F12C6">
      <w:pPr>
        <w:spacing w:after="160"/>
      </w:pPr>
    </w:p>
    <w:p w14:paraId="6BEC0BDA" w14:textId="29C73497" w:rsidR="004F12C6" w:rsidRPr="00BB5D70" w:rsidRDefault="00810B6F" w:rsidP="004F12C6">
      <w:pPr>
        <w:spacing w:after="160"/>
        <w:rPr>
          <w:b/>
          <w:bCs/>
          <w:u w:val="single"/>
        </w:rPr>
      </w:pPr>
      <w:proofErr w:type="spellStart"/>
      <w:r w:rsidRPr="00BB5D70">
        <w:rPr>
          <w:b/>
          <w:bCs/>
          <w:u w:val="single"/>
        </w:rPr>
        <w:t>Kwalitiets</w:t>
      </w:r>
      <w:r w:rsidR="008D22A9" w:rsidRPr="00BB5D70">
        <w:rPr>
          <w:b/>
          <w:bCs/>
          <w:u w:val="single"/>
        </w:rPr>
        <w:t>borgingssysteem</w:t>
      </w:r>
      <w:proofErr w:type="spellEnd"/>
      <w:r w:rsidR="008D22A9" w:rsidRPr="00BB5D70">
        <w:rPr>
          <w:b/>
          <w:bCs/>
          <w:u w:val="single"/>
        </w:rPr>
        <w:t xml:space="preserve"> (ISO 9001 of gelijkwaardig)</w:t>
      </w:r>
    </w:p>
    <w:p w14:paraId="41050108" w14:textId="3F1035C8" w:rsidR="004F12C6" w:rsidRPr="003C2AEB" w:rsidRDefault="004F12C6" w:rsidP="004F12C6">
      <w:pPr>
        <w:spacing w:after="160"/>
      </w:pPr>
      <w:r w:rsidRPr="003C2AEB">
        <w:t>Inschrijver treft eisen aan maatregelen om de kwaliteit te waarborgen;</w:t>
      </w:r>
    </w:p>
    <w:p w14:paraId="7805707C" w14:textId="77777777" w:rsidR="004F12C6" w:rsidRPr="003C2AEB" w:rsidRDefault="004F12C6" w:rsidP="004F12C6">
      <w:pPr>
        <w:pStyle w:val="Lijstalinea"/>
        <w:numPr>
          <w:ilvl w:val="1"/>
          <w:numId w:val="15"/>
        </w:numPr>
        <w:spacing w:after="160"/>
      </w:pPr>
      <w:r w:rsidRPr="003C2AEB">
        <w:t xml:space="preserve">Inschrijver treft voldoende maatregelen om kwaliteit te waarborgen gerelateerd aan het gestelde en gevraagde in dit Beschrijvend document. Als bewijs hiervan </w:t>
      </w:r>
      <w:r w:rsidRPr="003C2AEB">
        <w:lastRenderedPageBreak/>
        <w:t xml:space="preserve">beschikt Inschrijver over certificaten of bedrijfsdocumenten en procedures, waaruit blijkt dat </w:t>
      </w:r>
      <w:proofErr w:type="spellStart"/>
      <w:r w:rsidRPr="003C2AEB">
        <w:t>èn</w:t>
      </w:r>
      <w:proofErr w:type="spellEnd"/>
      <w:r w:rsidRPr="003C2AEB">
        <w:t xml:space="preserve"> leidinggevend </w:t>
      </w:r>
      <w:proofErr w:type="spellStart"/>
      <w:r w:rsidRPr="003C2AEB">
        <w:t>èn</w:t>
      </w:r>
      <w:proofErr w:type="spellEnd"/>
      <w:r w:rsidRPr="003C2AEB">
        <w:t xml:space="preserve"> uitvoerend Personeel hiermee bekend is. Voorts beschikt Inschrijver over de noodzakelijke informatie en instrumenten om de betreffende maatregelen ook daadwerkelijk te kunnen uitvoeren.</w:t>
      </w:r>
    </w:p>
    <w:p w14:paraId="03B94A6C" w14:textId="77777777" w:rsidR="004F12C6" w:rsidRPr="003C2AEB" w:rsidRDefault="004F12C6" w:rsidP="004F12C6">
      <w:pPr>
        <w:spacing w:after="160"/>
      </w:pPr>
      <w:r w:rsidRPr="003C2AEB">
        <w:t>Indien als geschiktheidseis is gesteld dat Inschrijvers maatregelen inzake kwaliteitsborging hebben getroffen kan Inschrijver op de volgende wijze aan tonen hieraan te voldoen:</w:t>
      </w:r>
    </w:p>
    <w:p w14:paraId="7668D0FF" w14:textId="01622FD0" w:rsidR="004F12C6" w:rsidRPr="003C2AEB" w:rsidRDefault="004F12C6" w:rsidP="004F12C6">
      <w:pPr>
        <w:pStyle w:val="Lijstalinea"/>
        <w:numPr>
          <w:ilvl w:val="0"/>
          <w:numId w:val="15"/>
        </w:numPr>
        <w:spacing w:after="160"/>
      </w:pPr>
      <w:r w:rsidRPr="003C2AEB">
        <w:t>een Kwaliteitscertificaat, opgesteld door een onafhankelijke instantie, NEN ISO 9001:20</w:t>
      </w:r>
      <w:r w:rsidR="00BB5D70">
        <w:t>15</w:t>
      </w:r>
      <w:r w:rsidRPr="003C2AEB">
        <w:t xml:space="preserve"> of gelijkwaardig, geldig op de sluitingsdatum van de Inschrijvingstermijn van deze aanbesteding (Inschrijver volstaat met het toevoegen van een kopie van het certificaat); óf</w:t>
      </w:r>
    </w:p>
    <w:p w14:paraId="2E26B695" w14:textId="77777777" w:rsidR="004F12C6" w:rsidRPr="003C2AEB" w:rsidRDefault="004F12C6" w:rsidP="004F12C6">
      <w:pPr>
        <w:pStyle w:val="Lijstalinea"/>
        <w:numPr>
          <w:ilvl w:val="0"/>
          <w:numId w:val="15"/>
        </w:numPr>
        <w:spacing w:after="160"/>
      </w:pPr>
      <w:r w:rsidRPr="003C2AEB">
        <w:t>indien Inschrijver niet beschikt over een certificaat en zich ook niet in een certificeringtraject bevindt, kan het volstaan om het eigen kwaliteitshandboek te overleggen. Het dient een actueel en geldig kwaliteitshandboek te zijn, waarin zijn opgenomen de maatregelen die de organisatie treft om de kwaliteit te waarborgen en te controleren, voorzien van een beleidsverklaring van het management waaruit blijkt dat het management deze maatregelen onderschrijft en controleert (Inschrijver volstaat met het toevoegen van een kopie van een toegesneden index van het kwaliteitshandboek, een beschrijving en de beleidsverklaring). Tevens dient Inschrijver een beschrijving bij te voegen, waarom de maatregelen die in het kwaliteitshandboek zijn opgenomen gelijkwaardig zijn aan de gestelde norm; óf</w:t>
      </w:r>
    </w:p>
    <w:p w14:paraId="1E3733FE" w14:textId="77777777" w:rsidR="004F12C6" w:rsidRPr="003C2AEB" w:rsidRDefault="004F12C6" w:rsidP="004F12C6">
      <w:pPr>
        <w:pStyle w:val="Lijstalinea"/>
        <w:numPr>
          <w:ilvl w:val="0"/>
          <w:numId w:val="15"/>
        </w:numPr>
        <w:spacing w:after="160"/>
      </w:pPr>
      <w:r w:rsidRPr="003C2AEB">
        <w:t>indien Inschrijver nog niet dan wel niet meer beschikt over een geldig certificaat maar zich wel in een certificeringstraject bevindt, kan Inschrijver volstaan met een bewijs van het stadium waarin het nieuwe certificeringstraject zich bevindt te overleggen (Inschrijver volstaat met het toevoegen van een kopie van een toegesneden index van het kwaliteitshandboek, een beschrijving en de beleidsverklaring én een met de certificerende instelling overeengekomen planning van de certificering).</w:t>
      </w:r>
    </w:p>
    <w:p w14:paraId="46D26426" w14:textId="77777777" w:rsidR="004F12C6" w:rsidRPr="003C2AEB" w:rsidRDefault="004F12C6" w:rsidP="004F12C6">
      <w:pPr>
        <w:spacing w:after="160"/>
      </w:pPr>
      <w:r w:rsidRPr="003C2AEB">
        <w:t>Bij de beoordeling wordt vastgesteld of de Inschrijver voldoende maatregelen treft om kwaliteit te waarborgen gerelateerd aan het gestelde en gevraagde in dit Beschrijvend document.</w:t>
      </w:r>
    </w:p>
    <w:p w14:paraId="1058ED95" w14:textId="77777777" w:rsidR="004F12C6" w:rsidRDefault="004F12C6" w:rsidP="004F12C6">
      <w:pPr>
        <w:spacing w:after="160"/>
      </w:pPr>
      <w:r w:rsidRPr="003C2AEB">
        <w:t>In geval van Inschrijving door een samenwerkingsverband wordt de opgave van de maatregelen inzake het waarborgen van de kwaliteit beoordeeld voor het gehele samenwerkingsverband.</w:t>
      </w:r>
    </w:p>
    <w:p w14:paraId="0AF5AF08" w14:textId="77777777" w:rsidR="004F12C6" w:rsidRDefault="004F12C6" w:rsidP="004F12C6">
      <w:pPr>
        <w:spacing w:after="160"/>
      </w:pPr>
    </w:p>
    <w:p w14:paraId="75F4B0E3" w14:textId="6AB8F0A2" w:rsidR="00E72DDA" w:rsidRPr="00BB5D70" w:rsidRDefault="00E72DDA" w:rsidP="004F12C6">
      <w:pPr>
        <w:spacing w:after="160"/>
        <w:rPr>
          <w:b/>
          <w:bCs/>
          <w:u w:val="single"/>
        </w:rPr>
      </w:pPr>
      <w:r w:rsidRPr="00BB5D70">
        <w:rPr>
          <w:b/>
          <w:bCs/>
          <w:u w:val="single"/>
        </w:rPr>
        <w:t>Informatiebeveiliging</w:t>
      </w:r>
      <w:r w:rsidR="00417D86" w:rsidRPr="00BB5D70">
        <w:rPr>
          <w:b/>
          <w:bCs/>
          <w:u w:val="single"/>
        </w:rPr>
        <w:t xml:space="preserve"> (ISO 27001 of gelijkwaardig</w:t>
      </w:r>
    </w:p>
    <w:p w14:paraId="29121F9D" w14:textId="3333AE5D" w:rsidR="00CD0376" w:rsidRPr="00CD0376" w:rsidRDefault="00CD0376" w:rsidP="00CD0376">
      <w:pPr>
        <w:spacing w:after="160"/>
      </w:pPr>
      <w:r w:rsidRPr="00CD0376">
        <w:rPr>
          <w:i/>
          <w:iCs/>
          <w:u w:val="single"/>
        </w:rPr>
        <w:t>Maatregelen inzake informatiebeveiliging Inschrijver dient te beschikken over een hoogwaardig systeem voor informatie en databeveiliging.</w:t>
      </w:r>
      <w:r>
        <w:t xml:space="preserve"> </w:t>
      </w:r>
      <w:r w:rsidRPr="00CD0376">
        <w:rPr>
          <w:i/>
          <w:iCs/>
        </w:rPr>
        <w:t>Hiertoe dient Inschrijver te beschikken over een geldig ISO 27001-certificaat of gelijkwaardig certificaat waaruit blijkt dat haar organisatie en haar storage(locaties) voldoen aan de daarin gestelde hoogwaardige beveiligingseisen. Inschrijver dient in voldoende mate maatregelen te hebben getroffen op het gebied van informatiebeveiliging en dient op de volgende wijze aan te tonen hieraan te voldoen:</w:t>
      </w:r>
    </w:p>
    <w:p w14:paraId="375380E2" w14:textId="77777777" w:rsidR="00CD0376" w:rsidRPr="00CD0376" w:rsidRDefault="00CD0376" w:rsidP="00CD0376">
      <w:pPr>
        <w:spacing w:after="160"/>
      </w:pPr>
    </w:p>
    <w:p w14:paraId="19843672" w14:textId="77777777" w:rsidR="00CD0376" w:rsidRPr="00CD0376" w:rsidRDefault="00CD0376" w:rsidP="00E264CC">
      <w:pPr>
        <w:numPr>
          <w:ilvl w:val="0"/>
          <w:numId w:val="32"/>
        </w:numPr>
        <w:spacing w:after="160"/>
      </w:pPr>
      <w:r w:rsidRPr="00CD0376">
        <w:rPr>
          <w:i/>
          <w:iCs/>
        </w:rPr>
        <w:lastRenderedPageBreak/>
        <w:t xml:space="preserve">Een kwaliteitscertificaat, opgesteld door een onafhankelijke instantie, ISO/IEC 27001 of gelijkwaardig en geeft inzicht in het Statement of </w:t>
      </w:r>
      <w:proofErr w:type="spellStart"/>
      <w:r w:rsidRPr="00CD0376">
        <w:rPr>
          <w:i/>
          <w:iCs/>
        </w:rPr>
        <w:t>Applicability</w:t>
      </w:r>
      <w:proofErr w:type="spellEnd"/>
      <w:r w:rsidRPr="00CD0376">
        <w:rPr>
          <w:i/>
          <w:iCs/>
        </w:rPr>
        <w:t>, geldig op de sluitingsdatum van de inschrijvingstermijn van deze aanbesteding (u volstaat met het toevoegen van een kopie van het certificaat). Óf</w:t>
      </w:r>
    </w:p>
    <w:p w14:paraId="00296CD0" w14:textId="77777777" w:rsidR="00CD0376" w:rsidRPr="00CD0376" w:rsidRDefault="00CD0376" w:rsidP="00E264CC">
      <w:pPr>
        <w:numPr>
          <w:ilvl w:val="0"/>
          <w:numId w:val="32"/>
        </w:numPr>
        <w:spacing w:after="160"/>
      </w:pPr>
      <w:r w:rsidRPr="00CD0376">
        <w:rPr>
          <w:i/>
          <w:iCs/>
        </w:rPr>
        <w:t xml:space="preserve">Indien u nog niet, dan wel niet meer, beschikt over een geldig certificaat maar u zich wel in een certificeringstraject bevindt, kunt u volstaan met een bewijs van het stadium waarin het nieuwe certificeringstraject zich bevindt te overleggen (u volstaat met het toevoegen van een kopie van een toegesneden index van het informatiebeveiligingshandboek, een beschrijving en de beleidsverklaring én een met de certificerende </w:t>
      </w:r>
      <w:proofErr w:type="spellStart"/>
      <w:r w:rsidRPr="00CD0376">
        <w:rPr>
          <w:i/>
          <w:iCs/>
        </w:rPr>
        <w:t>inste</w:t>
      </w:r>
      <w:proofErr w:type="spellEnd"/>
      <w:r w:rsidRPr="00CD0376">
        <w:rPr>
          <w:i/>
          <w:iCs/>
        </w:rPr>
        <w:t xml:space="preserve"> </w:t>
      </w:r>
      <w:proofErr w:type="spellStart"/>
      <w:r w:rsidRPr="00CD0376">
        <w:rPr>
          <w:i/>
          <w:iCs/>
        </w:rPr>
        <w:t>ling</w:t>
      </w:r>
      <w:proofErr w:type="spellEnd"/>
      <w:r w:rsidRPr="00CD0376">
        <w:rPr>
          <w:i/>
          <w:iCs/>
        </w:rPr>
        <w:t xml:space="preserve"> overeengekomen planning van de certificering). Óf</w:t>
      </w:r>
    </w:p>
    <w:p w14:paraId="50402048" w14:textId="77777777" w:rsidR="00CD0376" w:rsidRPr="00CD0376" w:rsidRDefault="00CD0376" w:rsidP="00E264CC">
      <w:pPr>
        <w:numPr>
          <w:ilvl w:val="0"/>
          <w:numId w:val="32"/>
        </w:numPr>
        <w:spacing w:after="160"/>
      </w:pPr>
      <w:r w:rsidRPr="00CD0376">
        <w:rPr>
          <w:i/>
          <w:iCs/>
        </w:rPr>
        <w:t>Indien u niet beschikt over een certificaat en u zich ook niet in een certificeringtraject bevindt, kan het volstaan om een eigen beschrijving - hierna aan te duiden als informatiebeveiligingsdocument - te overleggen. Uit deze beschrijving blijkt dat u effectief informatiebeveiliging heeft geïmplementeerd en maatregelen neemt ter optimalisatie van informatiebeveiliging. Aandachtspunten hierbij zijn:</w:t>
      </w:r>
    </w:p>
    <w:p w14:paraId="47235741" w14:textId="77777777" w:rsidR="00CD0376" w:rsidRPr="00CD0376" w:rsidRDefault="00CD0376" w:rsidP="00CD0376">
      <w:pPr>
        <w:spacing w:after="160"/>
      </w:pPr>
    </w:p>
    <w:p w14:paraId="31D72C76" w14:textId="77777777" w:rsidR="00CD0376" w:rsidRPr="00CD0376" w:rsidRDefault="00CD0376" w:rsidP="00E264CC">
      <w:pPr>
        <w:numPr>
          <w:ilvl w:val="1"/>
          <w:numId w:val="32"/>
        </w:numPr>
        <w:spacing w:after="160"/>
      </w:pPr>
      <w:r w:rsidRPr="00CD0376">
        <w:rPr>
          <w:i/>
          <w:iCs/>
        </w:rPr>
        <w:t>Ze is voorzien van een beleidsverklaring van het management waaruit blijkt dat het management deze maatregelen onderschrijft en controleert (u volstaat met het toevoegen van een kopie van een toegesneden index van het informatiebeveiligingsdocument, een beschrijving en de beleidsverklaring). Tevens dient u een beschrijving bij te voegen, waarom de maatregelen die in uw informatiebeveiligingsdocument zijn opgenomen gelijkwaardig zijn aan de gestelde normen.</w:t>
      </w:r>
    </w:p>
    <w:p w14:paraId="26D16829" w14:textId="77777777" w:rsidR="00CD0376" w:rsidRPr="00CD0376" w:rsidRDefault="00CD0376" w:rsidP="00E264CC">
      <w:pPr>
        <w:numPr>
          <w:ilvl w:val="1"/>
          <w:numId w:val="32"/>
        </w:numPr>
        <w:spacing w:after="160"/>
      </w:pPr>
      <w:r w:rsidRPr="00CD0376">
        <w:rPr>
          <w:i/>
          <w:iCs/>
        </w:rPr>
        <w:t>Er is een risico-inventarisatie op het gebied van informatiebeveiliging.</w:t>
      </w:r>
    </w:p>
    <w:p w14:paraId="4A95B6B3" w14:textId="77777777" w:rsidR="00CD0376" w:rsidRPr="00CD0376" w:rsidRDefault="00CD0376" w:rsidP="00E264CC">
      <w:pPr>
        <w:numPr>
          <w:ilvl w:val="1"/>
          <w:numId w:val="32"/>
        </w:numPr>
        <w:spacing w:after="160"/>
      </w:pPr>
      <w:r w:rsidRPr="00CD0376">
        <w:rPr>
          <w:i/>
          <w:iCs/>
        </w:rPr>
        <w:t>Procedures zijn uitgewerkt, werkend gemaakt en de naleving wordt getoetst.</w:t>
      </w:r>
    </w:p>
    <w:p w14:paraId="6C8EC7A4" w14:textId="77777777" w:rsidR="00CD0376" w:rsidRPr="00CD0376" w:rsidRDefault="00CD0376" w:rsidP="00E264CC">
      <w:pPr>
        <w:numPr>
          <w:ilvl w:val="1"/>
          <w:numId w:val="32"/>
        </w:numPr>
        <w:spacing w:after="160"/>
      </w:pPr>
      <w:r w:rsidRPr="00CD0376">
        <w:rPr>
          <w:i/>
          <w:iCs/>
        </w:rPr>
        <w:t xml:space="preserve">In het beleidsdocument zijn concrete beleidsuitgangspunten gedefinieerd. Voor processen waarvoor een hoger beveiligingsniveau noodzakelijk is, zijn op basis van de risico-inventarisatie </w:t>
      </w:r>
      <w:proofErr w:type="spellStart"/>
      <w:r w:rsidRPr="00CD0376">
        <w:rPr>
          <w:i/>
          <w:iCs/>
        </w:rPr>
        <w:t>aanvu</w:t>
      </w:r>
      <w:proofErr w:type="spellEnd"/>
      <w:r w:rsidRPr="00CD0376">
        <w:rPr>
          <w:i/>
          <w:iCs/>
        </w:rPr>
        <w:t xml:space="preserve"> lende maatregelen gedefinieerd.</w:t>
      </w:r>
    </w:p>
    <w:p w14:paraId="3C8DDDE2" w14:textId="77777777" w:rsidR="00CD0376" w:rsidRPr="00CD0376" w:rsidRDefault="00CD0376" w:rsidP="00E264CC">
      <w:pPr>
        <w:numPr>
          <w:ilvl w:val="1"/>
          <w:numId w:val="32"/>
        </w:numPr>
        <w:spacing w:after="160"/>
      </w:pPr>
      <w:r w:rsidRPr="00CD0376">
        <w:rPr>
          <w:i/>
          <w:iCs/>
        </w:rPr>
        <w:t>Er is een rapportage over de interne beoordeling van de informatiebeveiliging. Hiervoor is intern een functie gedefinieerd, die de naleving van het beleid en de maatregelen beoordeelt.</w:t>
      </w:r>
    </w:p>
    <w:p w14:paraId="2985F1F5" w14:textId="77777777" w:rsidR="00CD0376" w:rsidRPr="00CD0376" w:rsidRDefault="00CD0376" w:rsidP="00E264CC">
      <w:pPr>
        <w:numPr>
          <w:ilvl w:val="1"/>
          <w:numId w:val="32"/>
        </w:numPr>
        <w:spacing w:after="160"/>
      </w:pPr>
      <w:r w:rsidRPr="00CD0376">
        <w:rPr>
          <w:i/>
          <w:iCs/>
        </w:rPr>
        <w:t>Er zijn gedragscodes.</w:t>
      </w:r>
    </w:p>
    <w:p w14:paraId="12A00917" w14:textId="77777777" w:rsidR="00CD0376" w:rsidRPr="00CD0376" w:rsidRDefault="00CD0376" w:rsidP="00E264CC">
      <w:pPr>
        <w:numPr>
          <w:ilvl w:val="1"/>
          <w:numId w:val="32"/>
        </w:numPr>
        <w:spacing w:after="160"/>
      </w:pPr>
      <w:r w:rsidRPr="00CD0376">
        <w:rPr>
          <w:i/>
          <w:iCs/>
        </w:rPr>
        <w:t>Overeenkomsten met derden (toeleveranciers, onderaannemers en ingehuurd personeel) zijn in lijn met bovenstaande.</w:t>
      </w:r>
      <w:r w:rsidRPr="00CD0376">
        <w:rPr>
          <w:rFonts w:ascii="Arial" w:hAnsi="Arial" w:cs="Arial"/>
          <w:i/>
          <w:iCs/>
        </w:rPr>
        <w:t> </w:t>
      </w:r>
    </w:p>
    <w:p w14:paraId="71424711" w14:textId="77777777" w:rsidR="00D72C18" w:rsidRDefault="00D72C18" w:rsidP="004F12C6">
      <w:pPr>
        <w:spacing w:after="160"/>
      </w:pPr>
    </w:p>
    <w:p w14:paraId="5FE3E532" w14:textId="77777777" w:rsidR="00D72C18" w:rsidRDefault="00D72C18" w:rsidP="004F12C6">
      <w:pPr>
        <w:spacing w:after="160"/>
      </w:pPr>
    </w:p>
    <w:p w14:paraId="1F7BA013" w14:textId="77777777" w:rsidR="00D72C18" w:rsidRDefault="00D72C18" w:rsidP="004F12C6">
      <w:pPr>
        <w:spacing w:after="160"/>
      </w:pPr>
    </w:p>
    <w:p w14:paraId="178CE1E5" w14:textId="77777777" w:rsidR="00D72C18" w:rsidRPr="00165418" w:rsidRDefault="00D72C18" w:rsidP="004F12C6">
      <w:pPr>
        <w:spacing w:after="160"/>
      </w:pPr>
    </w:p>
    <w:p w14:paraId="2384DDBD" w14:textId="1FBF79E5" w:rsidR="00A43FD4" w:rsidRPr="0081084A" w:rsidRDefault="00730D34" w:rsidP="009C55EC">
      <w:pPr>
        <w:pStyle w:val="Kop3"/>
      </w:pPr>
      <w:bookmarkStart w:id="39" w:name="_Toc240018357"/>
      <w:r>
        <w:t>5</w:t>
      </w:r>
      <w:r w:rsidR="00A43FD4">
        <w:t xml:space="preserve">.2.3 </w:t>
      </w:r>
      <w:r w:rsidR="00A43FD4" w:rsidRPr="0081084A">
        <w:t>Beroepsbevoegdheid</w:t>
      </w:r>
      <w:bookmarkEnd w:id="39"/>
    </w:p>
    <w:p w14:paraId="3B3B65C4" w14:textId="77777777" w:rsidR="00A43FD4" w:rsidRDefault="00A43FD4" w:rsidP="00FD19C2">
      <w:pPr>
        <w:spacing w:after="160"/>
      </w:pPr>
      <w:r>
        <w:t>Inschrijver is ingeschreven in het beroeps- of handelsregister in de lidstaat waar hij gevestigd is. Inschrijver vermeld het inschrijfnummer van het betreffende register in het Uniform Europees Aanbestedingsdocument.</w:t>
      </w:r>
    </w:p>
    <w:p w14:paraId="4C0F3674" w14:textId="21397BE8" w:rsidR="007C2A58" w:rsidRPr="00245B2F" w:rsidRDefault="0081084A" w:rsidP="002C2C99">
      <w:pPr>
        <w:spacing w:after="160"/>
        <w:rPr>
          <w:i/>
          <w:iCs/>
        </w:rPr>
      </w:pPr>
      <w:r>
        <w:br/>
      </w:r>
      <w:r w:rsidR="007C2A58" w:rsidRPr="00245B2F">
        <w:rPr>
          <w:i/>
          <w:iCs/>
        </w:rPr>
        <w:t>Conflicterende belangen</w:t>
      </w:r>
    </w:p>
    <w:p w14:paraId="7F6B026D" w14:textId="2ED0FF87" w:rsidR="007C2A58" w:rsidRDefault="007C2A58" w:rsidP="002C2C99">
      <w:pPr>
        <w:spacing w:after="160"/>
      </w:pPr>
      <w:r>
        <w:t xml:space="preserve">Indien een Inschrijver conflicterende belangen heeft, die een negatieve invloed kunnen hebben op de uitvoering van de Overeenkomst, kan de Aanbestedende Dienst </w:t>
      </w:r>
      <w:r w:rsidR="002B64B4">
        <w:t>ervan uit</w:t>
      </w:r>
      <w:r>
        <w:t xml:space="preserve"> gaan dat de Inschrijver niet over de vereiste beroepsbekwaamheid beschikt. Wanneer dit het geval is, kan de Inschrijving derhalve niet voor gunning in aanmerking komen.</w:t>
      </w:r>
    </w:p>
    <w:p w14:paraId="796FFA9F" w14:textId="354E9F8E" w:rsidR="002B64B4" w:rsidRDefault="007C2A58" w:rsidP="002C2C99">
      <w:pPr>
        <w:spacing w:after="160"/>
      </w:pPr>
      <w:r>
        <w:t>In een later stadium van de aanbesteding zal de winnende Inschrijver(s) worden verzocht de geschiktheid van zijn onderneming met bewijsmiddelen aan te tonen. In dit verzoek wordt opgenomen welke bewijsmiddelen dienen te worden overgelegd.</w:t>
      </w:r>
    </w:p>
    <w:p w14:paraId="4B63D804" w14:textId="21EA82AC" w:rsidR="002B64B4" w:rsidRDefault="002B64B4" w:rsidP="002C2C99">
      <w:pPr>
        <w:spacing w:after="160"/>
      </w:pPr>
    </w:p>
    <w:p w14:paraId="7F15C0CA" w14:textId="77777777" w:rsidR="007C2A58" w:rsidRDefault="007C2A58" w:rsidP="002C2C99">
      <w:pPr>
        <w:spacing w:after="160"/>
      </w:pPr>
    </w:p>
    <w:p w14:paraId="66E82795" w14:textId="642319B0" w:rsidR="00730D34" w:rsidRDefault="00730D34" w:rsidP="004A1DA6">
      <w:pPr>
        <w:pStyle w:val="Kop2"/>
      </w:pPr>
      <w:bookmarkStart w:id="40" w:name="_Toc240018358"/>
      <w:r>
        <w:t>5.3 Bewijsstukken</w:t>
      </w:r>
      <w:bookmarkEnd w:id="40"/>
      <w:r>
        <w:t xml:space="preserve"> </w:t>
      </w:r>
    </w:p>
    <w:p w14:paraId="485926DE" w14:textId="2487A286" w:rsidR="000B4FAB" w:rsidRPr="00771588" w:rsidRDefault="000B4FAB" w:rsidP="000B4FAB">
      <w:r w:rsidRPr="00771588">
        <w:t xml:space="preserve">U dient de volgende bewijsstukken, uiterlijk zeven (7) dagen na het schriftelijke verzoek hiertoe, aan te leveren bij </w:t>
      </w:r>
      <w:r>
        <w:t>Nuffic</w:t>
      </w:r>
      <w:r w:rsidRPr="00771588">
        <w:t xml:space="preserve"> middels een bericht in </w:t>
      </w:r>
      <w:proofErr w:type="spellStart"/>
      <w:r w:rsidRPr="00771588">
        <w:t>Tenderned</w:t>
      </w:r>
      <w:proofErr w:type="spellEnd"/>
      <w:r w:rsidRPr="00771588">
        <w:t>:</w:t>
      </w:r>
    </w:p>
    <w:p w14:paraId="72C5FA18" w14:textId="0BCBEFD0" w:rsidR="005E08F6" w:rsidRDefault="005E08F6" w:rsidP="00F92F94">
      <w:pPr>
        <w:pStyle w:val="Lijstalinea"/>
        <w:numPr>
          <w:ilvl w:val="0"/>
          <w:numId w:val="15"/>
        </w:numPr>
        <w:spacing w:after="160"/>
      </w:pPr>
      <w:r>
        <w:t xml:space="preserve">Een accountantsverklaring met betrekking tot jaarrekening </w:t>
      </w:r>
      <w:r w:rsidR="002B64B4">
        <w:t xml:space="preserve">waarbij over het meest recente boekjaar geen </w:t>
      </w:r>
      <w:proofErr w:type="spellStart"/>
      <w:r w:rsidR="002B64B4">
        <w:t>continuïteitensparagraaf</w:t>
      </w:r>
      <w:proofErr w:type="spellEnd"/>
      <w:r w:rsidR="002B64B4">
        <w:t xml:space="preserve"> is opgenomen;</w:t>
      </w:r>
    </w:p>
    <w:p w14:paraId="42D685C8" w14:textId="385367E8" w:rsidR="000123DD" w:rsidRPr="009F6088" w:rsidRDefault="000123DD" w:rsidP="00F92F94">
      <w:pPr>
        <w:pStyle w:val="Lijstalinea"/>
        <w:numPr>
          <w:ilvl w:val="0"/>
          <w:numId w:val="15"/>
        </w:numPr>
        <w:spacing w:after="160"/>
      </w:pPr>
      <w:r w:rsidRPr="009F6088">
        <w:t>Kopie polisblad of een gecertificeerde verklaring van de verzekeraar (indien Inschrijver een concernpolis overlegd dient duidelijk te zijn dat Inschrijver meeverzekerd is)</w:t>
      </w:r>
      <w:r w:rsidR="009F6088">
        <w:t>;</w:t>
      </w:r>
    </w:p>
    <w:p w14:paraId="3AD7200D" w14:textId="4CF72C56" w:rsidR="000123DD" w:rsidRPr="00F5426B" w:rsidRDefault="000123DD" w:rsidP="00F92F94">
      <w:pPr>
        <w:pStyle w:val="Lijstalinea"/>
        <w:numPr>
          <w:ilvl w:val="0"/>
          <w:numId w:val="15"/>
        </w:numPr>
        <w:spacing w:after="160"/>
      </w:pPr>
      <w:r w:rsidRPr="00F5426B">
        <w:t>Geldig ISO 9001</w:t>
      </w:r>
      <w:r w:rsidR="002C5E74" w:rsidRPr="00F5426B">
        <w:t>-</w:t>
      </w:r>
      <w:r w:rsidRPr="00F5426B">
        <w:t>certificaat of geldig kwaliteitshandboek</w:t>
      </w:r>
      <w:r w:rsidR="00F5426B">
        <w:t>;</w:t>
      </w:r>
    </w:p>
    <w:p w14:paraId="040E279F" w14:textId="134B2749" w:rsidR="000123DD" w:rsidRPr="00F5426B" w:rsidRDefault="000123DD" w:rsidP="00F92F94">
      <w:pPr>
        <w:pStyle w:val="Lijstalinea"/>
        <w:numPr>
          <w:ilvl w:val="0"/>
          <w:numId w:val="15"/>
        </w:numPr>
        <w:spacing w:after="160"/>
      </w:pPr>
      <w:r w:rsidRPr="00F5426B">
        <w:t>Geldig ISO 27001</w:t>
      </w:r>
      <w:r w:rsidR="00AF0D24" w:rsidRPr="00F5426B">
        <w:t>-</w:t>
      </w:r>
      <w:r w:rsidRPr="00F5426B">
        <w:t>certificaat</w:t>
      </w:r>
      <w:r w:rsidR="003A6B74" w:rsidRPr="00F5426B">
        <w:t xml:space="preserve">. </w:t>
      </w:r>
      <w:r w:rsidR="007075DD" w:rsidRPr="00F5426B">
        <w:t xml:space="preserve">Indien inschrijver niet beschikt over een certificaat </w:t>
      </w:r>
      <w:r w:rsidR="00221CD9" w:rsidRPr="00F5426B">
        <w:t xml:space="preserve">dient aantoonbaar gewerkt te worden volgens </w:t>
      </w:r>
      <w:r w:rsidR="00F552B4" w:rsidRPr="00F5426B">
        <w:t>deze kwaliteitsnorm</w:t>
      </w:r>
      <w:r w:rsidR="004C6D28" w:rsidRPr="00F5426B">
        <w:t xml:space="preserve"> en hiervan bewijs</w:t>
      </w:r>
      <w:r w:rsidR="00633374" w:rsidRPr="00F5426B">
        <w:t xml:space="preserve"> te</w:t>
      </w:r>
      <w:r w:rsidR="004C6D28" w:rsidRPr="00F5426B">
        <w:t xml:space="preserve"> worden aangeleverd</w:t>
      </w:r>
      <w:r w:rsidR="00B77437" w:rsidRPr="00F5426B">
        <w:t xml:space="preserve">. </w:t>
      </w:r>
    </w:p>
    <w:p w14:paraId="2555A49C" w14:textId="03E69C36" w:rsidR="000B4FAB" w:rsidRDefault="000B4FAB" w:rsidP="00967B9E">
      <w:pPr>
        <w:spacing w:after="160" w:line="240" w:lineRule="auto"/>
      </w:pPr>
    </w:p>
    <w:p w14:paraId="699BA709" w14:textId="7081934D" w:rsidR="00896C74" w:rsidRDefault="00C34C1A" w:rsidP="00896C74">
      <w:pPr>
        <w:pStyle w:val="Kop1"/>
      </w:pPr>
      <w:bookmarkStart w:id="41" w:name="_Toc44684430"/>
      <w:bookmarkStart w:id="42" w:name="_Toc240018359"/>
      <w:r>
        <w:t>6</w:t>
      </w:r>
      <w:r w:rsidR="00896C74" w:rsidRPr="00AD331F">
        <w:t>.</w:t>
      </w:r>
      <w:r w:rsidR="00896C74" w:rsidRPr="00AD331F">
        <w:tab/>
      </w:r>
      <w:r w:rsidR="00896C74">
        <w:t>Beoordelings- en gunningsprocedure</w:t>
      </w:r>
      <w:bookmarkEnd w:id="41"/>
      <w:bookmarkEnd w:id="42"/>
    </w:p>
    <w:p w14:paraId="7B972676" w14:textId="77777777" w:rsidR="00896C74" w:rsidRPr="00896C74" w:rsidRDefault="00896C74" w:rsidP="00896C74">
      <w:pPr>
        <w:rPr>
          <w:rFonts w:eastAsia="Arial" w:cs="Arial"/>
          <w:b/>
          <w:bCs/>
        </w:rPr>
      </w:pPr>
      <w:r w:rsidRPr="00896C74">
        <w:rPr>
          <w:rFonts w:eastAsia="Arial" w:cs="Arial"/>
          <w:b/>
          <w:bCs/>
        </w:rPr>
        <w:t xml:space="preserve">In dit hoofdstuk worden de beoordelings- en gunningsprocedure beschreven. De mogelijkheden om naar aanleiding van de gunningsbeslissing vragen te stellen of bezwaar in te dienen zijn opgenomen in hoofdstuk 2 Aanbestedingsvoorwaarden. </w:t>
      </w:r>
    </w:p>
    <w:p w14:paraId="7CFB57F1" w14:textId="55AB36DF" w:rsidR="00896C74" w:rsidRDefault="00A3581F" w:rsidP="00896C74">
      <w:pPr>
        <w:pStyle w:val="Kop2"/>
        <w:spacing w:before="240" w:after="60"/>
        <w:rPr>
          <w:rFonts w:eastAsia="Arial" w:cs="Arial"/>
        </w:rPr>
      </w:pPr>
      <w:bookmarkStart w:id="43" w:name="_Toc44684431"/>
      <w:bookmarkStart w:id="44" w:name="_Toc240018360"/>
      <w:r>
        <w:rPr>
          <w:rFonts w:eastAsia="Arial" w:cs="Arial"/>
        </w:rPr>
        <w:t>6</w:t>
      </w:r>
      <w:r w:rsidR="00896C74">
        <w:rPr>
          <w:rFonts w:eastAsia="Arial" w:cs="Arial"/>
        </w:rPr>
        <w:t>.1</w:t>
      </w:r>
      <w:r w:rsidR="00896C74">
        <w:rPr>
          <w:rFonts w:eastAsia="Arial" w:cs="Arial"/>
        </w:rPr>
        <w:tab/>
        <w:t>Eisen en wensen</w:t>
      </w:r>
      <w:bookmarkEnd w:id="43"/>
      <w:bookmarkEnd w:id="44"/>
    </w:p>
    <w:p w14:paraId="5F579C11" w14:textId="7160B016" w:rsidR="00896C74" w:rsidRPr="00A53B5B" w:rsidRDefault="00896C74" w:rsidP="00896C74">
      <w:pPr>
        <w:rPr>
          <w:rFonts w:eastAsia="Arial" w:cs="Arial"/>
        </w:rPr>
      </w:pPr>
      <w:r w:rsidRPr="00F56798">
        <w:rPr>
          <w:rFonts w:eastAsia="Arial" w:cs="Arial"/>
        </w:rPr>
        <w:t xml:space="preserve">Inschrijver dient alle in dit </w:t>
      </w:r>
      <w:r w:rsidRPr="00A53B5B">
        <w:rPr>
          <w:rFonts w:eastAsia="Arial" w:cs="Arial"/>
        </w:rPr>
        <w:t xml:space="preserve">Beschrijvend document (inclusief de Bijlagen) vermelde vragen volledig te beantwoorden, zowel algemeen als specifiek. Als Inschrijver besluit een vraag niet te (kunnen) beantwoorden, moet Inschrijver dit expliciet en met redenen vermelden. Verder dient Inschrijver </w:t>
      </w:r>
      <w:r w:rsidRPr="00A53B5B">
        <w:rPr>
          <w:rFonts w:eastAsia="Arial" w:cs="Arial"/>
        </w:rPr>
        <w:lastRenderedPageBreak/>
        <w:t xml:space="preserve">aan de hand van de vragen een prijsopgave te doen en het </w:t>
      </w:r>
      <w:r w:rsidRPr="00B25DC3">
        <w:rPr>
          <w:rFonts w:eastAsia="Arial" w:cs="Arial"/>
        </w:rPr>
        <w:t>eisen- en</w:t>
      </w:r>
      <w:r w:rsidRPr="00A53B5B">
        <w:rPr>
          <w:rFonts w:eastAsia="Arial" w:cs="Arial"/>
        </w:rPr>
        <w:t xml:space="preserve"> wensenpakket te beantwoorden. Daar waar Inschrijver in zijn Inschrijving heeft aangegeven op welke wijze hij aan een kwalitatief (sub)Gunningscriterium voldoen, dienen de kosten daarvan te zijn inbegrepen in de door Inschrijver ingediende prijs op het prijzenblad.</w:t>
      </w:r>
    </w:p>
    <w:p w14:paraId="2E17BDC8" w14:textId="61C37154" w:rsidR="009F3940" w:rsidRPr="009F3940" w:rsidRDefault="009F3940" w:rsidP="00F047DF">
      <w:pPr>
        <w:rPr>
          <w:rFonts w:eastAsia="Arial" w:cs="Arial"/>
          <w:b/>
          <w:bCs/>
        </w:rPr>
      </w:pPr>
      <w:r w:rsidRPr="009F3940">
        <w:rPr>
          <w:rFonts w:eastAsia="Arial" w:cs="Arial"/>
        </w:rPr>
        <w:t>Inschrijver dient alle in dit Beschrijvend document (inclusief de Bijlagen) vermelde vragen volledig te beantwoorden, zowel algemeen als specifiek. Als Inschrijver besluit een vraag niet te (kunnen) beantwoorden, moet Inschrijver dit expliciet en met redenen vermelden. Verder dient Inschrijver aan de hand van de vragen een prijsopgave te doen en het eisen- en wensenpakket te beantwoorden. Daar waar Inschrijver in zijn Inschrijving heeft aangegeven op welke wijze hij aan een kwalitatief (sub)Gunningscriterium (wens) voldoen, dienen de kosten daarvan te zijn inbegrepen in de door Inschrijver ingediende prijs op het Prijsinvulformulier.</w:t>
      </w:r>
      <w:r w:rsidRPr="009F3940">
        <w:rPr>
          <w:rFonts w:eastAsia="Arial" w:cs="Arial"/>
        </w:rPr>
        <w:br/>
      </w:r>
    </w:p>
    <w:p w14:paraId="289EFF88" w14:textId="77777777" w:rsidR="00896C74" w:rsidRPr="00DD53DB" w:rsidRDefault="00896C74" w:rsidP="00E264CC">
      <w:pPr>
        <w:pStyle w:val="Lijstalinea"/>
        <w:keepNext/>
        <w:numPr>
          <w:ilvl w:val="0"/>
          <w:numId w:val="20"/>
        </w:numPr>
        <w:spacing w:before="240" w:after="60" w:line="240" w:lineRule="auto"/>
        <w:contextualSpacing w:val="0"/>
        <w:outlineLvl w:val="1"/>
        <w:rPr>
          <w:rFonts w:eastAsia="Arial" w:cs="Arial"/>
          <w:vanish/>
          <w:sz w:val="26"/>
          <w:szCs w:val="26"/>
        </w:rPr>
      </w:pPr>
      <w:bookmarkStart w:id="45" w:name="_Toc458437943"/>
      <w:bookmarkStart w:id="46" w:name="_Toc458589116"/>
      <w:bookmarkStart w:id="47" w:name="_Toc465151064"/>
      <w:bookmarkStart w:id="48" w:name="_Toc465328227"/>
      <w:bookmarkStart w:id="49" w:name="_Toc469992155"/>
      <w:bookmarkStart w:id="50" w:name="_Toc42597214"/>
      <w:bookmarkStart w:id="51" w:name="_Toc43979485"/>
      <w:bookmarkStart w:id="52" w:name="_Toc43979917"/>
      <w:bookmarkStart w:id="53" w:name="_Toc44684432"/>
      <w:bookmarkStart w:id="54" w:name="_Toc76050785"/>
      <w:bookmarkStart w:id="55" w:name="_Toc197093085"/>
      <w:bookmarkStart w:id="56" w:name="_Toc197093136"/>
      <w:bookmarkStart w:id="57" w:name="_Toc198123173"/>
      <w:bookmarkStart w:id="58" w:name="_Toc201236756"/>
      <w:bookmarkStart w:id="59" w:name="_Toc201236851"/>
      <w:bookmarkStart w:id="60" w:name="_Toc238460831"/>
      <w:bookmarkStart w:id="61" w:name="_Toc238460879"/>
      <w:bookmarkStart w:id="62" w:name="_Toc239061356"/>
      <w:bookmarkStart w:id="63" w:name="_Toc239061404"/>
      <w:bookmarkStart w:id="64" w:name="_Toc239061452"/>
      <w:bookmarkStart w:id="65" w:name="_Toc239061500"/>
      <w:bookmarkStart w:id="66" w:name="_Toc239061644"/>
      <w:bookmarkStart w:id="67" w:name="_Toc239061928"/>
      <w:bookmarkStart w:id="68" w:name="_Toc239064109"/>
      <w:bookmarkStart w:id="69" w:name="_Toc239064267"/>
      <w:bookmarkStart w:id="70" w:name="_Toc239079876"/>
      <w:bookmarkStart w:id="71" w:name="_Toc239079924"/>
      <w:bookmarkStart w:id="72" w:name="_Toc239079972"/>
      <w:bookmarkStart w:id="73" w:name="_Toc239080185"/>
      <w:bookmarkStart w:id="74" w:name="_Toc239080500"/>
      <w:bookmarkStart w:id="75" w:name="_Toc239080550"/>
      <w:bookmarkStart w:id="76" w:name="_Toc240018361"/>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76BDB9C1" w14:textId="77777777" w:rsidR="00896C74" w:rsidRPr="00DD53DB" w:rsidRDefault="00896C74" w:rsidP="00E264CC">
      <w:pPr>
        <w:pStyle w:val="Lijstalinea"/>
        <w:keepNext/>
        <w:numPr>
          <w:ilvl w:val="1"/>
          <w:numId w:val="20"/>
        </w:numPr>
        <w:spacing w:before="240" w:after="60" w:line="240" w:lineRule="auto"/>
        <w:contextualSpacing w:val="0"/>
        <w:outlineLvl w:val="1"/>
        <w:rPr>
          <w:rFonts w:eastAsia="Arial" w:cs="Arial"/>
          <w:vanish/>
          <w:sz w:val="26"/>
          <w:szCs w:val="26"/>
        </w:rPr>
      </w:pPr>
      <w:bookmarkStart w:id="77" w:name="_Toc43979918"/>
      <w:bookmarkStart w:id="78" w:name="_Toc44684433"/>
      <w:bookmarkStart w:id="79" w:name="_Toc76050786"/>
      <w:bookmarkStart w:id="80" w:name="_Toc197093086"/>
      <w:bookmarkStart w:id="81" w:name="_Toc197093137"/>
      <w:bookmarkStart w:id="82" w:name="_Toc198123174"/>
      <w:bookmarkStart w:id="83" w:name="_Toc201236757"/>
      <w:bookmarkStart w:id="84" w:name="_Toc201236852"/>
      <w:bookmarkStart w:id="85" w:name="_Toc238460832"/>
      <w:bookmarkStart w:id="86" w:name="_Toc238460880"/>
      <w:bookmarkStart w:id="87" w:name="_Toc239061357"/>
      <w:bookmarkStart w:id="88" w:name="_Toc239061405"/>
      <w:bookmarkStart w:id="89" w:name="_Toc239061453"/>
      <w:bookmarkStart w:id="90" w:name="_Toc239061501"/>
      <w:bookmarkStart w:id="91" w:name="_Toc239061645"/>
      <w:bookmarkStart w:id="92" w:name="_Toc239061929"/>
      <w:bookmarkStart w:id="93" w:name="_Toc239064110"/>
      <w:bookmarkStart w:id="94" w:name="_Toc239064268"/>
      <w:bookmarkStart w:id="95" w:name="_Toc239079877"/>
      <w:bookmarkStart w:id="96" w:name="_Toc239079925"/>
      <w:bookmarkStart w:id="97" w:name="_Toc239079973"/>
      <w:bookmarkStart w:id="98" w:name="_Toc239080186"/>
      <w:bookmarkStart w:id="99" w:name="_Toc239080501"/>
      <w:bookmarkStart w:id="100" w:name="_Toc239080551"/>
      <w:bookmarkStart w:id="101" w:name="_Toc240018362"/>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678C078A" w14:textId="513C6A61" w:rsidR="00896C74" w:rsidRPr="00D35A34" w:rsidRDefault="00A3581F" w:rsidP="00D35A34">
      <w:pPr>
        <w:pStyle w:val="Kop2"/>
        <w:spacing w:before="240" w:after="60"/>
        <w:rPr>
          <w:rFonts w:eastAsia="Arial" w:cs="Arial"/>
        </w:rPr>
      </w:pPr>
      <w:bookmarkStart w:id="102" w:name="_Toc44684434"/>
      <w:bookmarkStart w:id="103" w:name="_Toc240018363"/>
      <w:r w:rsidRPr="00D35A34">
        <w:rPr>
          <w:rFonts w:eastAsia="Arial" w:cs="Arial"/>
        </w:rPr>
        <w:t>6</w:t>
      </w:r>
      <w:r w:rsidR="00896C74" w:rsidRPr="00D35A34">
        <w:rPr>
          <w:rFonts w:eastAsia="Arial" w:cs="Arial"/>
        </w:rPr>
        <w:t>.2</w:t>
      </w:r>
      <w:r w:rsidR="00896C74" w:rsidRPr="00D35A34">
        <w:rPr>
          <w:rFonts w:eastAsia="Arial" w:cs="Arial"/>
        </w:rPr>
        <w:tab/>
        <w:t>Beoordelingsprocedure</w:t>
      </w:r>
      <w:bookmarkEnd w:id="102"/>
      <w:bookmarkEnd w:id="103"/>
    </w:p>
    <w:p w14:paraId="3CF1B0BE" w14:textId="77777777" w:rsidR="00226353" w:rsidRPr="00E9508F" w:rsidRDefault="00226353" w:rsidP="00226353">
      <w:pPr>
        <w:rPr>
          <w:rFonts w:eastAsia="Arial" w:cs="Arial"/>
        </w:rPr>
      </w:pPr>
      <w:r w:rsidRPr="00226353">
        <w:rPr>
          <w:rFonts w:eastAsia="Arial" w:cs="Arial"/>
        </w:rPr>
        <w:t xml:space="preserve">De beoordeling van de inschrijvingen </w:t>
      </w:r>
      <w:r w:rsidRPr="00E9508F">
        <w:rPr>
          <w:rFonts w:eastAsia="Arial" w:cs="Arial"/>
        </w:rPr>
        <w:t>vindt plaats volgens de onderstaande stappen, te weten:</w:t>
      </w:r>
    </w:p>
    <w:p w14:paraId="32975AE6" w14:textId="46751612" w:rsidR="00226353" w:rsidRPr="00E9508F" w:rsidRDefault="00226353" w:rsidP="00E264CC">
      <w:pPr>
        <w:pStyle w:val="Lijstalinea"/>
        <w:numPr>
          <w:ilvl w:val="0"/>
          <w:numId w:val="24"/>
        </w:numPr>
        <w:rPr>
          <w:rFonts w:eastAsia="Arial" w:cs="Arial"/>
        </w:rPr>
      </w:pPr>
      <w:r w:rsidRPr="00E9508F">
        <w:rPr>
          <w:rFonts w:eastAsia="Arial" w:cs="Arial"/>
        </w:rPr>
        <w:t xml:space="preserve">Opening van de kluis met de inschrijvingen door </w:t>
      </w:r>
      <w:r w:rsidR="0093010F" w:rsidRPr="00E9508F">
        <w:rPr>
          <w:rFonts w:eastAsia="Arial" w:cs="Arial"/>
        </w:rPr>
        <w:t>Nuffic</w:t>
      </w:r>
      <w:r w:rsidRPr="00E9508F">
        <w:rPr>
          <w:rFonts w:eastAsia="Arial" w:cs="Arial"/>
        </w:rPr>
        <w:t>. De opening van de inschrijvingen is niet openbaar.</w:t>
      </w:r>
    </w:p>
    <w:p w14:paraId="16CC357D" w14:textId="793070A9" w:rsidR="00226353" w:rsidRPr="00E9508F" w:rsidRDefault="00226353" w:rsidP="00E264CC">
      <w:pPr>
        <w:pStyle w:val="Lijstalinea"/>
        <w:numPr>
          <w:ilvl w:val="0"/>
          <w:numId w:val="24"/>
        </w:numPr>
        <w:rPr>
          <w:rFonts w:eastAsia="Arial" w:cs="Arial"/>
        </w:rPr>
      </w:pPr>
      <w:r w:rsidRPr="00E9508F">
        <w:rPr>
          <w:rFonts w:eastAsia="Arial" w:cs="Arial"/>
        </w:rPr>
        <w:t xml:space="preserve">Controle van inschrijvingen op de vormvereisten en volledigheid (hoofdstuk </w:t>
      </w:r>
      <w:r w:rsidR="00302DEC" w:rsidRPr="00E9508F">
        <w:rPr>
          <w:rFonts w:eastAsia="Arial" w:cs="Arial"/>
        </w:rPr>
        <w:t>5</w:t>
      </w:r>
      <w:r w:rsidRPr="00E9508F">
        <w:rPr>
          <w:rFonts w:eastAsia="Arial" w:cs="Arial"/>
        </w:rPr>
        <w:t>). De inschrijvingen worden allereerst gecontroleerd op vormvereisten en volledigheid als geste</w:t>
      </w:r>
      <w:r w:rsidR="005F5BA9" w:rsidRPr="00E9508F">
        <w:rPr>
          <w:rFonts w:eastAsia="Arial" w:cs="Arial"/>
        </w:rPr>
        <w:t xml:space="preserve">ld </w:t>
      </w:r>
      <w:r w:rsidRPr="00E9508F">
        <w:rPr>
          <w:rFonts w:eastAsia="Arial" w:cs="Arial"/>
        </w:rPr>
        <w:t>in dit aanbestedingsdocument. Het niet voldoen aan hoofdstuk</w:t>
      </w:r>
      <w:r w:rsidR="006748A5" w:rsidRPr="00E9508F">
        <w:rPr>
          <w:rFonts w:eastAsia="Arial" w:cs="Arial"/>
        </w:rPr>
        <w:t xml:space="preserve"> </w:t>
      </w:r>
      <w:proofErr w:type="gramStart"/>
      <w:r w:rsidR="00E9508F" w:rsidRPr="00E9508F">
        <w:rPr>
          <w:rFonts w:eastAsia="Arial" w:cs="Arial"/>
        </w:rPr>
        <w:t>5</w:t>
      </w:r>
      <w:r w:rsidRPr="00E9508F">
        <w:rPr>
          <w:rFonts w:eastAsia="Arial" w:cs="Arial"/>
        </w:rPr>
        <w:t xml:space="preserve">  kan</w:t>
      </w:r>
      <w:proofErr w:type="gramEnd"/>
      <w:r w:rsidRPr="00E9508F">
        <w:rPr>
          <w:rFonts w:eastAsia="Arial" w:cs="Arial"/>
        </w:rPr>
        <w:t xml:space="preserve"> leiden</w:t>
      </w:r>
      <w:r w:rsidR="005F5BA9" w:rsidRPr="00E9508F">
        <w:rPr>
          <w:rFonts w:eastAsia="Arial" w:cs="Arial"/>
        </w:rPr>
        <w:t xml:space="preserve"> </w:t>
      </w:r>
      <w:r w:rsidRPr="00E9508F">
        <w:rPr>
          <w:rFonts w:eastAsia="Arial" w:cs="Arial"/>
        </w:rPr>
        <w:t>tot uitsluiting van het verdere verloop van de aanbesteding. In dit geval wordt de inschrijving wordt niet verder beoordeeld.</w:t>
      </w:r>
    </w:p>
    <w:p w14:paraId="4C140BD8" w14:textId="202CA674" w:rsidR="00226353" w:rsidRPr="00E9508F" w:rsidRDefault="00226353" w:rsidP="00E264CC">
      <w:pPr>
        <w:pStyle w:val="Lijstalinea"/>
        <w:numPr>
          <w:ilvl w:val="0"/>
          <w:numId w:val="24"/>
        </w:numPr>
        <w:rPr>
          <w:rFonts w:eastAsia="Arial" w:cs="Arial"/>
        </w:rPr>
      </w:pPr>
      <w:r w:rsidRPr="00E9508F">
        <w:rPr>
          <w:rFonts w:eastAsia="Arial" w:cs="Arial"/>
        </w:rPr>
        <w:t xml:space="preserve">Beoordeling van de inschrijvingen op basis van uitsluitingsgronden (hoofdstuk </w:t>
      </w:r>
      <w:r w:rsidR="00C325FF" w:rsidRPr="00E9508F">
        <w:rPr>
          <w:rFonts w:eastAsia="Arial" w:cs="Arial"/>
        </w:rPr>
        <w:t>5</w:t>
      </w:r>
      <w:r w:rsidRPr="00E9508F">
        <w:rPr>
          <w:rFonts w:eastAsia="Arial" w:cs="Arial"/>
        </w:rPr>
        <w:t>). Indien</w:t>
      </w:r>
      <w:r w:rsidR="005F5BA9" w:rsidRPr="00E9508F">
        <w:rPr>
          <w:rFonts w:eastAsia="Arial" w:cs="Arial"/>
        </w:rPr>
        <w:t xml:space="preserve"> </w:t>
      </w:r>
      <w:r w:rsidRPr="00E9508F">
        <w:rPr>
          <w:rFonts w:eastAsia="Arial" w:cs="Arial"/>
        </w:rPr>
        <w:t>er sprake is van een uitsluitingsgrond of indien het Uniform Europees Aanbestedingsdocument niet of niet-volledig is ingevuld, kan dit leiden dit tot uitsluiting</w:t>
      </w:r>
      <w:r w:rsidR="005F5BA9" w:rsidRPr="00E9508F">
        <w:rPr>
          <w:rFonts w:eastAsia="Arial" w:cs="Arial"/>
        </w:rPr>
        <w:t xml:space="preserve"> </w:t>
      </w:r>
      <w:r w:rsidRPr="00E9508F">
        <w:rPr>
          <w:rFonts w:eastAsia="Arial" w:cs="Arial"/>
        </w:rPr>
        <w:t>van het verdere verloop van de aanbesteding. In dit geval wordt de inschrijving niet verder beoordeeld.</w:t>
      </w:r>
    </w:p>
    <w:p w14:paraId="7D1A62E8" w14:textId="74BA6B0B" w:rsidR="00226353" w:rsidRPr="00E9508F" w:rsidRDefault="00226353" w:rsidP="00E264CC">
      <w:pPr>
        <w:pStyle w:val="Lijstalinea"/>
        <w:numPr>
          <w:ilvl w:val="0"/>
          <w:numId w:val="24"/>
        </w:numPr>
        <w:rPr>
          <w:rFonts w:eastAsia="Arial" w:cs="Arial"/>
        </w:rPr>
      </w:pPr>
      <w:r w:rsidRPr="00E9508F">
        <w:rPr>
          <w:rFonts w:eastAsia="Arial" w:cs="Arial"/>
        </w:rPr>
        <w:t xml:space="preserve">Beoordeling van de inschrijving op basis van de geschiktheidseisen (hoofdstuk </w:t>
      </w:r>
      <w:r w:rsidR="00302DEC" w:rsidRPr="00E9508F">
        <w:rPr>
          <w:rFonts w:eastAsia="Arial" w:cs="Arial"/>
        </w:rPr>
        <w:t>5</w:t>
      </w:r>
      <w:r w:rsidRPr="00E9508F">
        <w:rPr>
          <w:rFonts w:eastAsia="Arial" w:cs="Arial"/>
        </w:rPr>
        <w:t>). De</w:t>
      </w:r>
      <w:r w:rsidR="005F5BA9" w:rsidRPr="00E9508F">
        <w:rPr>
          <w:rFonts w:eastAsia="Arial" w:cs="Arial"/>
        </w:rPr>
        <w:t xml:space="preserve"> </w:t>
      </w:r>
      <w:r w:rsidRPr="00E9508F">
        <w:rPr>
          <w:rFonts w:eastAsia="Arial" w:cs="Arial"/>
        </w:rPr>
        <w:t xml:space="preserve">inschrijving wordt getoetst aan de geschiktheidseisen. Het niet voldoen aan </w:t>
      </w:r>
      <w:proofErr w:type="gramStart"/>
      <w:r w:rsidRPr="00E9508F">
        <w:rPr>
          <w:rFonts w:eastAsia="Arial" w:cs="Arial"/>
        </w:rPr>
        <w:t xml:space="preserve">de </w:t>
      </w:r>
      <w:r w:rsidR="005F5BA9" w:rsidRPr="00E9508F">
        <w:rPr>
          <w:rFonts w:eastAsia="Arial" w:cs="Arial"/>
        </w:rPr>
        <w:t xml:space="preserve"> </w:t>
      </w:r>
      <w:r w:rsidRPr="00E9508F">
        <w:rPr>
          <w:rFonts w:eastAsia="Arial" w:cs="Arial"/>
        </w:rPr>
        <w:t>geschiktheidseisen</w:t>
      </w:r>
      <w:proofErr w:type="gramEnd"/>
      <w:r w:rsidRPr="00E9508F">
        <w:rPr>
          <w:rFonts w:eastAsia="Arial" w:cs="Arial"/>
        </w:rPr>
        <w:t xml:space="preserve"> leidt tot uitsluiting van het verdere verloop van de aanbesteding. In dit geval wordt de inschrijving niet verder beoordeeld.</w:t>
      </w:r>
    </w:p>
    <w:p w14:paraId="7851532B" w14:textId="221F9613" w:rsidR="00226353" w:rsidRPr="00E9508F" w:rsidRDefault="00226353" w:rsidP="00E264CC">
      <w:pPr>
        <w:pStyle w:val="Lijstalinea"/>
        <w:numPr>
          <w:ilvl w:val="0"/>
          <w:numId w:val="24"/>
        </w:numPr>
        <w:rPr>
          <w:rFonts w:eastAsia="Arial" w:cs="Arial"/>
        </w:rPr>
      </w:pPr>
      <w:r w:rsidRPr="00E9508F">
        <w:rPr>
          <w:rFonts w:eastAsia="Arial" w:cs="Arial"/>
        </w:rPr>
        <w:t xml:space="preserve">Beoordeling van de inschrijvingen op basis van het Programma van Eisen (zie Bijlage </w:t>
      </w:r>
      <w:r w:rsidR="00E9508F" w:rsidRPr="00E9508F">
        <w:rPr>
          <w:rFonts w:eastAsia="Arial" w:cs="Arial"/>
        </w:rPr>
        <w:t>5</w:t>
      </w:r>
    </w:p>
    <w:p w14:paraId="62F0803F" w14:textId="77777777" w:rsidR="00226353" w:rsidRPr="00E9508F" w:rsidRDefault="00226353" w:rsidP="005F5BA9">
      <w:pPr>
        <w:pStyle w:val="Lijstalinea"/>
        <w:rPr>
          <w:rFonts w:eastAsia="Arial" w:cs="Arial"/>
        </w:rPr>
      </w:pPr>
      <w:r w:rsidRPr="00E9508F">
        <w:rPr>
          <w:rFonts w:eastAsia="Arial" w:cs="Arial"/>
        </w:rPr>
        <w:t xml:space="preserve">Programma van Eisen). </w:t>
      </w:r>
    </w:p>
    <w:p w14:paraId="3F74D2D1" w14:textId="331584AF" w:rsidR="00226353" w:rsidRPr="00E9508F" w:rsidRDefault="00226353" w:rsidP="00E264CC">
      <w:pPr>
        <w:pStyle w:val="Lijstalinea"/>
        <w:numPr>
          <w:ilvl w:val="0"/>
          <w:numId w:val="24"/>
        </w:numPr>
        <w:rPr>
          <w:rFonts w:eastAsia="Arial" w:cs="Arial"/>
        </w:rPr>
      </w:pPr>
      <w:r w:rsidRPr="00E9508F">
        <w:rPr>
          <w:rFonts w:eastAsia="Arial" w:cs="Arial"/>
        </w:rPr>
        <w:t xml:space="preserve">Beoordeling van de inschrijvingen op basis van de uitwerking van de gunningscriteria </w:t>
      </w:r>
    </w:p>
    <w:p w14:paraId="386DE7D9" w14:textId="77777777" w:rsidR="005E42A9" w:rsidRPr="00E9508F" w:rsidRDefault="00226353" w:rsidP="005E42A9">
      <w:pPr>
        <w:pStyle w:val="Lijstalinea"/>
        <w:rPr>
          <w:rFonts w:eastAsia="Arial" w:cs="Arial"/>
        </w:rPr>
      </w:pPr>
      <w:r w:rsidRPr="00E9508F">
        <w:rPr>
          <w:rFonts w:eastAsia="Arial" w:cs="Arial"/>
        </w:rPr>
        <w:t xml:space="preserve">(hoofdstuk </w:t>
      </w:r>
      <w:r w:rsidR="00EA531B" w:rsidRPr="00E9508F">
        <w:rPr>
          <w:rFonts w:eastAsia="Arial" w:cs="Arial"/>
        </w:rPr>
        <w:t>6</w:t>
      </w:r>
      <w:r w:rsidRPr="00E9508F">
        <w:rPr>
          <w:rFonts w:eastAsia="Arial" w:cs="Arial"/>
        </w:rPr>
        <w:t>).</w:t>
      </w:r>
    </w:p>
    <w:p w14:paraId="189379D8" w14:textId="6B644985" w:rsidR="00896C74" w:rsidRPr="005E42A9" w:rsidRDefault="00896C74" w:rsidP="005E42A9">
      <w:pPr>
        <w:rPr>
          <w:rFonts w:eastAsia="Arial" w:cs="Arial"/>
        </w:rPr>
      </w:pPr>
      <w:r w:rsidRPr="00E9508F">
        <w:rPr>
          <w:rFonts w:eastAsia="Arial" w:cs="Arial"/>
        </w:rPr>
        <w:t>Gunning vindt plaats aan de Inschrijver die voldoet aan de in dit Beschrijvend document gestelde eisen én de economisch meest voordelige</w:t>
      </w:r>
      <w:r w:rsidRPr="005E42A9">
        <w:rPr>
          <w:rFonts w:eastAsia="Arial" w:cs="Arial"/>
        </w:rPr>
        <w:t xml:space="preserve"> Inschrijving heeft gedaan op basis van de beste prijs-kwaliteitverhouding.</w:t>
      </w:r>
    </w:p>
    <w:p w14:paraId="14271E0B" w14:textId="325B0A5D" w:rsidR="00E04700" w:rsidRPr="00F56798" w:rsidRDefault="00896C74" w:rsidP="00896C74">
      <w:pPr>
        <w:rPr>
          <w:rFonts w:eastAsia="Arial" w:cs="Arial"/>
        </w:rPr>
      </w:pPr>
      <w:r w:rsidRPr="00511A9E">
        <w:rPr>
          <w:rFonts w:eastAsia="Arial" w:cs="Arial"/>
        </w:rPr>
        <w:t xml:space="preserve">Nadrukkelijk wordt gesteld dat de Inschrijving en (eventueel) daaruit voortvloeiende </w:t>
      </w:r>
      <w:r w:rsidRPr="0067157E">
        <w:rPr>
          <w:rFonts w:eastAsia="Arial" w:cs="Arial"/>
        </w:rPr>
        <w:t>Diensten</w:t>
      </w:r>
      <w:r w:rsidRPr="00511A9E">
        <w:rPr>
          <w:rFonts w:eastAsia="Arial" w:cs="Arial"/>
        </w:rPr>
        <w:t xml:space="preserve"> moeten voldoen aan de gestelde eisen zoals opgenomen in dit Beschrijvend</w:t>
      </w:r>
      <w:r>
        <w:rPr>
          <w:rFonts w:eastAsia="Arial" w:cs="Arial"/>
        </w:rPr>
        <w:t xml:space="preserve"> document inclusief Bijlagen</w:t>
      </w:r>
      <w:r w:rsidRPr="00F56798">
        <w:rPr>
          <w:rFonts w:eastAsia="Arial" w:cs="Arial"/>
        </w:rPr>
        <w:t xml:space="preserve">. Het niet voldoen aan een eis betekent dat Inschrijver op basis van </w:t>
      </w:r>
      <w:r>
        <w:rPr>
          <w:rFonts w:eastAsia="Arial" w:cs="Arial"/>
        </w:rPr>
        <w:t>zijn</w:t>
      </w:r>
      <w:r w:rsidRPr="00F56798">
        <w:rPr>
          <w:rFonts w:eastAsia="Arial" w:cs="Arial"/>
        </w:rPr>
        <w:t xml:space="preserve"> Inschrijving niet in aanmerking komt voor gunning (knock-out criterium).</w:t>
      </w:r>
    </w:p>
    <w:p w14:paraId="5ECF4809" w14:textId="6047CDAD" w:rsidR="00896C74" w:rsidRPr="00896C74" w:rsidRDefault="00831463" w:rsidP="00896C74">
      <w:pPr>
        <w:pStyle w:val="Kop3"/>
        <w:rPr>
          <w:rStyle w:val="Kop3Char"/>
          <w:i/>
        </w:rPr>
      </w:pPr>
      <w:bookmarkStart w:id="104" w:name="_Toc44684436"/>
      <w:bookmarkStart w:id="105" w:name="_Toc240018364"/>
      <w:r>
        <w:rPr>
          <w:rStyle w:val="Kop3Char"/>
          <w:i/>
        </w:rPr>
        <w:lastRenderedPageBreak/>
        <w:t>6</w:t>
      </w:r>
      <w:r w:rsidR="00896C74" w:rsidRPr="00896C74">
        <w:rPr>
          <w:rStyle w:val="Kop3Char"/>
          <w:i/>
        </w:rPr>
        <w:t>.2.</w:t>
      </w:r>
      <w:r w:rsidR="00872514">
        <w:rPr>
          <w:rStyle w:val="Kop3Char"/>
          <w:i/>
        </w:rPr>
        <w:t>1</w:t>
      </w:r>
      <w:r w:rsidR="00896C74" w:rsidRPr="00896C74">
        <w:rPr>
          <w:rStyle w:val="Kop3Char"/>
          <w:i/>
        </w:rPr>
        <w:tab/>
        <w:t>Beoordeling op basis van de (sub)Gunningscriteria</w:t>
      </w:r>
      <w:bookmarkEnd w:id="104"/>
      <w:bookmarkEnd w:id="105"/>
    </w:p>
    <w:p w14:paraId="6DA61504" w14:textId="095F1928" w:rsidR="00F418ED" w:rsidRPr="00F56798" w:rsidRDefault="00896C74" w:rsidP="00896C74">
      <w:pPr>
        <w:rPr>
          <w:rFonts w:eastAsia="Arial" w:cs="Arial"/>
        </w:rPr>
      </w:pPr>
      <w:r w:rsidRPr="007750C1">
        <w:rPr>
          <w:rFonts w:eastAsia="Arial" w:cs="Arial"/>
        </w:rPr>
        <w:t xml:space="preserve">De beoordeling van de Inschrijvingen vindt plaats op basis van de (sub)Gunningscriteria volgens de gewogen factor methode. </w:t>
      </w:r>
      <w:r w:rsidRPr="007750C1">
        <w:t xml:space="preserve">Er zijn maximaal </w:t>
      </w:r>
      <w:r w:rsidR="007750C1" w:rsidRPr="007750C1">
        <w:t>1000</w:t>
      </w:r>
      <w:r w:rsidRPr="007750C1">
        <w:t xml:space="preserve"> punten te behalen.</w:t>
      </w:r>
      <w:r>
        <w:br/>
      </w:r>
    </w:p>
    <w:p w14:paraId="732A6D76" w14:textId="3DED1FD4" w:rsidR="00084E92" w:rsidRPr="00084E92" w:rsidRDefault="006C278E" w:rsidP="00D35A34">
      <w:pPr>
        <w:pStyle w:val="Kop2"/>
        <w:spacing w:before="240" w:after="60"/>
      </w:pPr>
      <w:bookmarkStart w:id="106" w:name="_Toc240018365"/>
      <w:r>
        <w:rPr>
          <w:rFonts w:eastAsia="Arial" w:cs="Arial"/>
        </w:rPr>
        <w:t xml:space="preserve">6.3 </w:t>
      </w:r>
      <w:r w:rsidR="00831463" w:rsidRPr="00D35A34">
        <w:rPr>
          <w:rFonts w:eastAsia="Arial" w:cs="Arial"/>
        </w:rPr>
        <w:t>Gunningscriteria en beoordelingssystematiek</w:t>
      </w:r>
      <w:bookmarkEnd w:id="106"/>
      <w:r w:rsidR="00831463" w:rsidRPr="00D35A34">
        <w:rPr>
          <w:rFonts w:eastAsia="Arial" w:cs="Arial"/>
        </w:rPr>
        <w:t xml:space="preserve"> </w:t>
      </w:r>
    </w:p>
    <w:p w14:paraId="55CD7A70" w14:textId="3EB9A637" w:rsidR="0049772E" w:rsidRDefault="00896C74" w:rsidP="00084E92">
      <w:r>
        <w:t xml:space="preserve">In deze </w:t>
      </w:r>
      <w:r w:rsidR="004B34C8">
        <w:t>Europese</w:t>
      </w:r>
      <w:r>
        <w:t xml:space="preserve"> aanbesteding zijn de volgende gunningscriteria opgenomen. Er zijn maximaal 1000 punten te behalen.</w:t>
      </w:r>
    </w:p>
    <w:p w14:paraId="75C168FF" w14:textId="77777777" w:rsidR="00085C0C" w:rsidRDefault="00085C0C" w:rsidP="00084E92"/>
    <w:p w14:paraId="00B3FFBB" w14:textId="644A37E1" w:rsidR="00E50DB7" w:rsidRPr="00E50DB7" w:rsidRDefault="00E50DB7" w:rsidP="00E50DB7">
      <w:pPr>
        <w:rPr>
          <w:b/>
          <w:bCs/>
          <w:i/>
          <w:iCs/>
        </w:rPr>
      </w:pPr>
      <w:r>
        <w:rPr>
          <w:b/>
          <w:bCs/>
          <w:i/>
          <w:iCs/>
        </w:rPr>
        <w:t xml:space="preserve">Kwaliteit </w:t>
      </w:r>
    </w:p>
    <w:tbl>
      <w:tblPr>
        <w:tblStyle w:val="Tabelraster1"/>
        <w:tblW w:w="0" w:type="auto"/>
        <w:tblLook w:val="04A0" w:firstRow="1" w:lastRow="0" w:firstColumn="1" w:lastColumn="0" w:noHBand="0" w:noVBand="1"/>
      </w:tblPr>
      <w:tblGrid>
        <w:gridCol w:w="453"/>
        <w:gridCol w:w="5524"/>
        <w:gridCol w:w="3374"/>
      </w:tblGrid>
      <w:tr w:rsidR="00084E92" w14:paraId="5DEC77AD" w14:textId="77777777" w:rsidTr="00084E92">
        <w:trPr>
          <w:cnfStyle w:val="100000000000" w:firstRow="1" w:lastRow="0" w:firstColumn="0" w:lastColumn="0" w:oddVBand="0" w:evenVBand="0" w:oddHBand="0" w:evenHBand="0" w:firstRowFirstColumn="0" w:firstRowLastColumn="0" w:lastRowFirstColumn="0" w:lastRowLastColumn="0"/>
          <w:trHeight w:val="553"/>
        </w:trPr>
        <w:tc>
          <w:tcPr>
            <w:tcW w:w="5977" w:type="dxa"/>
            <w:gridSpan w:val="2"/>
          </w:tcPr>
          <w:p w14:paraId="16BC2E0A" w14:textId="1AC02B1D" w:rsidR="00084E92" w:rsidRPr="00941F1A" w:rsidRDefault="00084E92" w:rsidP="005D5202">
            <w:pPr>
              <w:rPr>
                <w:b w:val="0"/>
                <w:bCs/>
              </w:rPr>
            </w:pPr>
            <w:r w:rsidRPr="00941F1A">
              <w:t>Gunningscriteria</w:t>
            </w:r>
          </w:p>
        </w:tc>
        <w:tc>
          <w:tcPr>
            <w:tcW w:w="3374" w:type="dxa"/>
          </w:tcPr>
          <w:p w14:paraId="262B15B5" w14:textId="77777777" w:rsidR="00084E92" w:rsidRPr="00941F1A" w:rsidRDefault="00084E92" w:rsidP="005D5202">
            <w:pPr>
              <w:rPr>
                <w:b w:val="0"/>
                <w:bCs/>
              </w:rPr>
            </w:pPr>
            <w:r>
              <w:t>Te behalen punten</w:t>
            </w:r>
          </w:p>
        </w:tc>
      </w:tr>
      <w:tr w:rsidR="00084E92" w14:paraId="4EE9A2D7" w14:textId="77777777" w:rsidTr="00084E92">
        <w:trPr>
          <w:trHeight w:val="388"/>
        </w:trPr>
        <w:tc>
          <w:tcPr>
            <w:tcW w:w="453" w:type="dxa"/>
          </w:tcPr>
          <w:p w14:paraId="7C1F4DCB" w14:textId="6FF6D7A8" w:rsidR="00084E92" w:rsidRPr="00831463" w:rsidRDefault="00084E92" w:rsidP="0049772E">
            <w:pPr>
              <w:rPr>
                <w:b/>
                <w:bCs/>
              </w:rPr>
            </w:pPr>
            <w:r>
              <w:rPr>
                <w:b/>
                <w:bCs/>
              </w:rPr>
              <w:t>K1</w:t>
            </w:r>
          </w:p>
        </w:tc>
        <w:tc>
          <w:tcPr>
            <w:tcW w:w="5524" w:type="dxa"/>
          </w:tcPr>
          <w:p w14:paraId="53B80728" w14:textId="29738788" w:rsidR="00084E92" w:rsidRPr="00085C0C" w:rsidRDefault="00085C0C" w:rsidP="00085C0C">
            <w:pPr>
              <w:rPr>
                <w:b/>
                <w:bCs/>
              </w:rPr>
            </w:pPr>
            <w:r w:rsidRPr="00085C0C">
              <w:rPr>
                <w:rFonts w:eastAsia="Arial" w:cs="Arial"/>
              </w:rPr>
              <w:t>Plan van aanpak overname dienstverlening</w:t>
            </w:r>
          </w:p>
        </w:tc>
        <w:tc>
          <w:tcPr>
            <w:tcW w:w="3374" w:type="dxa"/>
          </w:tcPr>
          <w:p w14:paraId="0EF10215" w14:textId="6D3200BE" w:rsidR="00084E92" w:rsidRDefault="00085C0C" w:rsidP="00955D51">
            <w:pPr>
              <w:jc w:val="center"/>
            </w:pPr>
            <w:r>
              <w:t>100</w:t>
            </w:r>
          </w:p>
        </w:tc>
      </w:tr>
      <w:tr w:rsidR="00084E92" w14:paraId="7008D02C" w14:textId="77777777" w:rsidTr="00084E92">
        <w:trPr>
          <w:cnfStyle w:val="000000010000" w:firstRow="0" w:lastRow="0" w:firstColumn="0" w:lastColumn="0" w:oddVBand="0" w:evenVBand="0" w:oddHBand="0" w:evenHBand="1" w:firstRowFirstColumn="0" w:firstRowLastColumn="0" w:lastRowFirstColumn="0" w:lastRowLastColumn="0"/>
          <w:trHeight w:val="388"/>
        </w:trPr>
        <w:tc>
          <w:tcPr>
            <w:tcW w:w="453" w:type="dxa"/>
          </w:tcPr>
          <w:p w14:paraId="5B10CA96" w14:textId="2CFBC7DC" w:rsidR="00084E92" w:rsidRPr="0049772E" w:rsidRDefault="00084E92" w:rsidP="0049772E">
            <w:pPr>
              <w:rPr>
                <w:b/>
                <w:bCs/>
              </w:rPr>
            </w:pPr>
            <w:r w:rsidRPr="0049772E">
              <w:rPr>
                <w:b/>
                <w:bCs/>
              </w:rPr>
              <w:t>K2</w:t>
            </w:r>
          </w:p>
        </w:tc>
        <w:tc>
          <w:tcPr>
            <w:tcW w:w="5524" w:type="dxa"/>
          </w:tcPr>
          <w:p w14:paraId="7418E952" w14:textId="6A2B80F8" w:rsidR="00084E92" w:rsidRPr="00085C0C" w:rsidRDefault="00085C0C" w:rsidP="00085C0C">
            <w:pPr>
              <w:rPr>
                <w:b/>
                <w:bCs/>
              </w:rPr>
            </w:pPr>
            <w:r w:rsidRPr="00085C0C">
              <w:rPr>
                <w:rFonts w:eastAsia="Arial" w:cs="Arial"/>
              </w:rPr>
              <w:t>Beschrijving van de dienstverlening</w:t>
            </w:r>
          </w:p>
        </w:tc>
        <w:tc>
          <w:tcPr>
            <w:tcW w:w="3374" w:type="dxa"/>
          </w:tcPr>
          <w:p w14:paraId="1384FDC9" w14:textId="633EE9EC" w:rsidR="00084E92" w:rsidRDefault="00085C0C" w:rsidP="00955D51">
            <w:pPr>
              <w:jc w:val="center"/>
            </w:pPr>
            <w:r>
              <w:t>350</w:t>
            </w:r>
          </w:p>
        </w:tc>
      </w:tr>
      <w:tr w:rsidR="00084E92" w14:paraId="343A8002" w14:textId="77777777" w:rsidTr="00084E92">
        <w:trPr>
          <w:trHeight w:val="400"/>
        </w:trPr>
        <w:tc>
          <w:tcPr>
            <w:tcW w:w="453" w:type="dxa"/>
          </w:tcPr>
          <w:p w14:paraId="5013F9D7" w14:textId="711C5CCA" w:rsidR="00084E92" w:rsidRPr="0049772E" w:rsidRDefault="00084E92" w:rsidP="0049772E">
            <w:pPr>
              <w:rPr>
                <w:b/>
                <w:bCs/>
              </w:rPr>
            </w:pPr>
            <w:r w:rsidRPr="0049772E">
              <w:rPr>
                <w:b/>
                <w:bCs/>
              </w:rPr>
              <w:t>K3</w:t>
            </w:r>
          </w:p>
        </w:tc>
        <w:tc>
          <w:tcPr>
            <w:tcW w:w="5524" w:type="dxa"/>
          </w:tcPr>
          <w:p w14:paraId="1D27251E" w14:textId="28F0F099" w:rsidR="00084E92" w:rsidRPr="00085C0C" w:rsidRDefault="00085C0C" w:rsidP="00085C0C">
            <w:pPr>
              <w:rPr>
                <w:b/>
                <w:bCs/>
              </w:rPr>
            </w:pPr>
            <w:r w:rsidRPr="00085C0C">
              <w:rPr>
                <w:rFonts w:eastAsia="Century Gothic" w:cs="Century Gothic"/>
              </w:rPr>
              <w:t>Casus</w:t>
            </w:r>
          </w:p>
        </w:tc>
        <w:tc>
          <w:tcPr>
            <w:tcW w:w="3374" w:type="dxa"/>
          </w:tcPr>
          <w:p w14:paraId="64CD54C9" w14:textId="7395CB7A" w:rsidR="00084E92" w:rsidRDefault="00085C0C" w:rsidP="00955D51">
            <w:pPr>
              <w:jc w:val="center"/>
            </w:pPr>
            <w:r>
              <w:t>200</w:t>
            </w:r>
          </w:p>
        </w:tc>
      </w:tr>
      <w:tr w:rsidR="00085C0C" w14:paraId="3B4C6DC1" w14:textId="77777777" w:rsidTr="00084E92">
        <w:trPr>
          <w:cnfStyle w:val="000000010000" w:firstRow="0" w:lastRow="0" w:firstColumn="0" w:lastColumn="0" w:oddVBand="0" w:evenVBand="0" w:oddHBand="0" w:evenHBand="1" w:firstRowFirstColumn="0" w:firstRowLastColumn="0" w:lastRowFirstColumn="0" w:lastRowLastColumn="0"/>
          <w:trHeight w:val="400"/>
        </w:trPr>
        <w:tc>
          <w:tcPr>
            <w:tcW w:w="453" w:type="dxa"/>
          </w:tcPr>
          <w:p w14:paraId="280B2D96" w14:textId="01BFD8D2" w:rsidR="00085C0C" w:rsidRPr="0049772E" w:rsidRDefault="00085C0C" w:rsidP="0049772E">
            <w:pPr>
              <w:rPr>
                <w:b/>
                <w:bCs/>
              </w:rPr>
            </w:pPr>
            <w:r>
              <w:rPr>
                <w:b/>
                <w:bCs/>
              </w:rPr>
              <w:t>K</w:t>
            </w:r>
            <w:r w:rsidR="008E54CF">
              <w:rPr>
                <w:b/>
                <w:bCs/>
              </w:rPr>
              <w:t>4</w:t>
            </w:r>
          </w:p>
        </w:tc>
        <w:tc>
          <w:tcPr>
            <w:tcW w:w="5524" w:type="dxa"/>
          </w:tcPr>
          <w:p w14:paraId="4FE0AE9B" w14:textId="5D749983" w:rsidR="00085C0C" w:rsidRPr="00085C0C" w:rsidRDefault="00085C0C" w:rsidP="00085C0C">
            <w:pPr>
              <w:rPr>
                <w:rFonts w:eastAsia="Century Gothic" w:cs="Century Gothic"/>
              </w:rPr>
            </w:pPr>
            <w:r>
              <w:rPr>
                <w:rFonts w:eastAsia="Century Gothic" w:cs="Century Gothic"/>
              </w:rPr>
              <w:t>Prijs</w:t>
            </w:r>
          </w:p>
        </w:tc>
        <w:tc>
          <w:tcPr>
            <w:tcW w:w="3374" w:type="dxa"/>
          </w:tcPr>
          <w:p w14:paraId="79974559" w14:textId="4B183FC8" w:rsidR="00085C0C" w:rsidRDefault="00955D51" w:rsidP="00955D51">
            <w:pPr>
              <w:jc w:val="center"/>
            </w:pPr>
            <w:r>
              <w:t>350</w:t>
            </w:r>
          </w:p>
        </w:tc>
      </w:tr>
    </w:tbl>
    <w:p w14:paraId="3CC8ACD7" w14:textId="3904EA96" w:rsidR="004F6E4B" w:rsidRDefault="00896C74" w:rsidP="00896C74">
      <w:r>
        <w:br/>
        <w:t xml:space="preserve">Voor de beschrijving van de gunningscriteria, de daarbij behorende weegfactor en de te beoordelen </w:t>
      </w:r>
      <w:r w:rsidRPr="00E9508F">
        <w:t>aspecten per gunningscriterium verwijst Nuffic u naar het bijgevoegde document Programma van Wensen (bijlage 6).</w:t>
      </w:r>
      <w:r>
        <w:br/>
      </w:r>
      <w:r>
        <w:br/>
        <w:t>Bij een gunningscriterium kan Nuffic een maximum aantal pagina’s stellen aan het door u te verstrekken antwoord/gegevens. Indien u dit maximum overschrijdt, zal Nuffic het deel van het antwoord/gegevens na het gestelde maximum niet meenemen in de beoordeling.</w:t>
      </w:r>
    </w:p>
    <w:p w14:paraId="56D7F56E" w14:textId="369EF678" w:rsidR="000F57EA" w:rsidRDefault="007A19FC" w:rsidP="00896C74">
      <w:r w:rsidRPr="00B17BF4">
        <w:rPr>
          <w:u w:val="single"/>
        </w:rPr>
        <w:t>Let op</w:t>
      </w:r>
      <w:r w:rsidR="000D5BBC">
        <w:t xml:space="preserve">, indien de zittende partij een inschrijving doet, is het van belang dat de gunningscriteria worden ingevuld en uitgewerkt alsof zij niet de zittende partij zijn. </w:t>
      </w:r>
    </w:p>
    <w:p w14:paraId="61509631" w14:textId="1CDF54C7" w:rsidR="004F6E4B" w:rsidRDefault="00896C74" w:rsidP="00896C74">
      <w:pPr>
        <w:rPr>
          <w:b/>
          <w:bCs/>
          <w:i/>
          <w:iCs/>
        </w:rPr>
      </w:pPr>
      <w:r w:rsidRPr="008B14DC">
        <w:rPr>
          <w:rFonts w:eastAsia="Arial" w:cs="Arial"/>
          <w:b/>
          <w:bCs/>
          <w:i/>
          <w:iCs/>
        </w:rPr>
        <w:t>Prijs</w:t>
      </w:r>
      <w:r>
        <w:rPr>
          <w:rFonts w:eastAsia="Arial" w:cs="Arial"/>
          <w:b/>
          <w:bCs/>
          <w:i/>
          <w:iCs/>
        </w:rPr>
        <w:br/>
      </w:r>
      <w:r w:rsidRPr="00F56798">
        <w:rPr>
          <w:rFonts w:eastAsia="Arial" w:cs="Arial"/>
        </w:rPr>
        <w:t>Alle vermelde prijzen en tarieven dienen gesteld te zijn in euro’s, exclusief BTW. De door u aangeboden prijzen en tarieven dienen inclusief overige belastingen en/of heffingen te zijn.</w:t>
      </w:r>
    </w:p>
    <w:tbl>
      <w:tblPr>
        <w:tblStyle w:val="Tabelraster1"/>
        <w:tblW w:w="0" w:type="auto"/>
        <w:tblLook w:val="04A0" w:firstRow="1" w:lastRow="0" w:firstColumn="1" w:lastColumn="0" w:noHBand="0" w:noVBand="1"/>
      </w:tblPr>
      <w:tblGrid>
        <w:gridCol w:w="562"/>
        <w:gridCol w:w="6521"/>
        <w:gridCol w:w="1843"/>
      </w:tblGrid>
      <w:tr w:rsidR="002771DF" w:rsidRPr="00941F1A" w14:paraId="782978C7" w14:textId="77777777" w:rsidTr="00FE149B">
        <w:trPr>
          <w:cnfStyle w:val="100000000000" w:firstRow="1" w:lastRow="0" w:firstColumn="0" w:lastColumn="0" w:oddVBand="0" w:evenVBand="0" w:oddHBand="0" w:evenHBand="0" w:firstRowFirstColumn="0" w:firstRowLastColumn="0" w:lastRowFirstColumn="0" w:lastRowLastColumn="0"/>
          <w:trHeight w:val="376"/>
        </w:trPr>
        <w:tc>
          <w:tcPr>
            <w:tcW w:w="7083" w:type="dxa"/>
            <w:gridSpan w:val="2"/>
          </w:tcPr>
          <w:p w14:paraId="3F82AFCF" w14:textId="5192D588" w:rsidR="002771DF" w:rsidRPr="00941F1A" w:rsidRDefault="002771DF" w:rsidP="006D0050">
            <w:pPr>
              <w:rPr>
                <w:b w:val="0"/>
                <w:bCs/>
              </w:rPr>
            </w:pPr>
            <w:r>
              <w:t>Prijs</w:t>
            </w:r>
          </w:p>
        </w:tc>
        <w:tc>
          <w:tcPr>
            <w:tcW w:w="1843" w:type="dxa"/>
          </w:tcPr>
          <w:p w14:paraId="646E57C1" w14:textId="665FF684" w:rsidR="002771DF" w:rsidRPr="00941F1A" w:rsidRDefault="00FE149B" w:rsidP="006D0050">
            <w:pPr>
              <w:rPr>
                <w:b w:val="0"/>
                <w:bCs/>
              </w:rPr>
            </w:pPr>
            <w:r>
              <w:t>Geboden prijs</w:t>
            </w:r>
          </w:p>
        </w:tc>
      </w:tr>
      <w:tr w:rsidR="002771DF" w14:paraId="47BD0338" w14:textId="77777777" w:rsidTr="002771DF">
        <w:trPr>
          <w:trHeight w:val="388"/>
        </w:trPr>
        <w:tc>
          <w:tcPr>
            <w:tcW w:w="562" w:type="dxa"/>
          </w:tcPr>
          <w:p w14:paraId="6A0B592F" w14:textId="66342274" w:rsidR="002771DF" w:rsidRPr="00831463" w:rsidRDefault="002771DF" w:rsidP="006D0050">
            <w:pPr>
              <w:rPr>
                <w:b/>
                <w:bCs/>
              </w:rPr>
            </w:pPr>
            <w:r>
              <w:rPr>
                <w:b/>
                <w:bCs/>
              </w:rPr>
              <w:t>P1</w:t>
            </w:r>
          </w:p>
        </w:tc>
        <w:tc>
          <w:tcPr>
            <w:tcW w:w="6521" w:type="dxa"/>
          </w:tcPr>
          <w:p w14:paraId="506959AF" w14:textId="00CA84BF" w:rsidR="002771DF" w:rsidRPr="002771DF" w:rsidRDefault="002771DF" w:rsidP="002771DF">
            <w:pPr>
              <w:rPr>
                <w:b/>
                <w:bCs/>
              </w:rPr>
            </w:pPr>
            <w:r w:rsidRPr="0074233A">
              <w:t>Totaalprijs vermeld op Prijzenblad (enkel de gevraagde informatie op het prijzenblad wordt gewaardeerd)</w:t>
            </w:r>
          </w:p>
        </w:tc>
        <w:tc>
          <w:tcPr>
            <w:tcW w:w="1843" w:type="dxa"/>
          </w:tcPr>
          <w:p w14:paraId="146A293F" w14:textId="77777777" w:rsidR="002771DF" w:rsidRDefault="002771DF" w:rsidP="006D0050"/>
        </w:tc>
      </w:tr>
    </w:tbl>
    <w:p w14:paraId="6A2BC112" w14:textId="77777777" w:rsidR="00EE49A2" w:rsidRDefault="00EE49A2" w:rsidP="00896C74">
      <w:pPr>
        <w:rPr>
          <w:b/>
          <w:bCs/>
          <w:i/>
          <w:iCs/>
        </w:rPr>
      </w:pPr>
    </w:p>
    <w:p w14:paraId="337A3514" w14:textId="15219856" w:rsidR="00583407" w:rsidRDefault="00896C74" w:rsidP="00896C74">
      <w:r w:rsidRPr="00574586">
        <w:rPr>
          <w:b/>
          <w:bCs/>
          <w:i/>
          <w:iCs/>
        </w:rPr>
        <w:t>Beoordelingsteam</w:t>
      </w:r>
      <w:r>
        <w:br/>
        <w:t xml:space="preserve">De ingediende stukken behorende bij de gunningscriteria worden </w:t>
      </w:r>
      <w:r w:rsidRPr="00AC51B8">
        <w:t xml:space="preserve">door </w:t>
      </w:r>
      <w:r w:rsidR="00D145D3">
        <w:t>vijf</w:t>
      </w:r>
      <w:r w:rsidRPr="00AC51B8">
        <w:t xml:space="preserve"> </w:t>
      </w:r>
      <w:r w:rsidR="00321211" w:rsidRPr="00D145D3">
        <w:t>(</w:t>
      </w:r>
      <w:r w:rsidR="00D145D3" w:rsidRPr="00D145D3">
        <w:t>5</w:t>
      </w:r>
      <w:r w:rsidR="00321211" w:rsidRPr="00D145D3">
        <w:t>)</w:t>
      </w:r>
      <w:r>
        <w:t xml:space="preserve"> inhoudelijk deskundigen beoordeeld. </w:t>
      </w:r>
      <w:r w:rsidR="00583407" w:rsidRPr="00F56798">
        <w:rPr>
          <w:rFonts w:eastAsia="Arial" w:cs="Arial"/>
        </w:rPr>
        <w:t xml:space="preserve">Elke teamlid beoordeelt de Inschrijvingen eerst zelfstandig en kent zonder overleg met andere teamleden op basis van de </w:t>
      </w:r>
      <w:r w:rsidR="009F3940" w:rsidRPr="00F56798">
        <w:rPr>
          <w:rFonts w:eastAsia="Arial" w:cs="Arial"/>
        </w:rPr>
        <w:t xml:space="preserve">beoordelingssystematiek </w:t>
      </w:r>
      <w:r w:rsidR="009F3940">
        <w:rPr>
          <w:rFonts w:eastAsia="Arial" w:cs="Arial"/>
        </w:rPr>
        <w:t>-</w:t>
      </w:r>
      <w:r w:rsidR="00583407">
        <w:rPr>
          <w:rFonts w:eastAsia="Arial" w:cs="Arial"/>
        </w:rPr>
        <w:t xml:space="preserve"> welke hieronder is weergegeven - </w:t>
      </w:r>
      <w:r w:rsidR="00583407" w:rsidRPr="00F56798">
        <w:rPr>
          <w:rFonts w:eastAsia="Arial" w:cs="Arial"/>
        </w:rPr>
        <w:t>per (sub)Gunningscriterium</w:t>
      </w:r>
      <w:r w:rsidR="00583407">
        <w:rPr>
          <w:rFonts w:eastAsia="Arial" w:cs="Arial"/>
        </w:rPr>
        <w:t xml:space="preserve"> cijfers</w:t>
      </w:r>
      <w:r w:rsidR="00583407" w:rsidRPr="00F56798">
        <w:rPr>
          <w:rFonts w:eastAsia="Arial" w:cs="Arial"/>
        </w:rPr>
        <w:t xml:space="preserve"> toe aan de Inschrijvingen. Vervolgens</w:t>
      </w:r>
      <w:r w:rsidR="00583407">
        <w:rPr>
          <w:rFonts w:eastAsia="Arial" w:cs="Arial"/>
        </w:rPr>
        <w:t xml:space="preserve"> worden</w:t>
      </w:r>
      <w:r w:rsidR="00583407" w:rsidRPr="00F56798">
        <w:rPr>
          <w:rFonts w:eastAsia="Arial" w:cs="Arial"/>
        </w:rPr>
        <w:t xml:space="preserve">, in een plenair overleg van het </w:t>
      </w:r>
      <w:r w:rsidR="00583407" w:rsidRPr="00511A9E">
        <w:rPr>
          <w:rFonts w:eastAsia="Arial" w:cs="Arial"/>
        </w:rPr>
        <w:t xml:space="preserve">beoordelingsteam de argumenten die hebben geleid tot de </w:t>
      </w:r>
      <w:r w:rsidR="00583407" w:rsidRPr="00511A9E">
        <w:rPr>
          <w:rFonts w:eastAsia="Arial" w:cs="Arial"/>
        </w:rPr>
        <w:lastRenderedPageBreak/>
        <w:t xml:space="preserve">individuele waardering besproken. </w:t>
      </w:r>
      <w:r w:rsidR="00583407" w:rsidRPr="0067157E">
        <w:rPr>
          <w:rFonts w:eastAsia="Arial" w:cs="Arial"/>
        </w:rPr>
        <w:t>Daarna komt het beoordelingsteam tot een unaniem oordeel.</w:t>
      </w:r>
      <w:r w:rsidR="00583407">
        <w:rPr>
          <w:rFonts w:eastAsia="Arial" w:cs="Arial"/>
        </w:rPr>
        <w:t xml:space="preserve"> </w:t>
      </w:r>
      <w:r w:rsidR="00583407" w:rsidRPr="00F56798">
        <w:rPr>
          <w:rFonts w:eastAsia="Arial" w:cs="Arial"/>
        </w:rPr>
        <w:t>Dit is het oordeel voor het verdere verloop van de gunningprocedure.</w:t>
      </w:r>
    </w:p>
    <w:p w14:paraId="2436EBF4" w14:textId="3688A8E1" w:rsidR="00896C74" w:rsidRDefault="00896C74" w:rsidP="00896C74">
      <w:r>
        <w:t xml:space="preserve">Het beoordelingsteam bestaat uit </w:t>
      </w:r>
      <w:r w:rsidR="000B31C5">
        <w:t xml:space="preserve">5 </w:t>
      </w:r>
      <w:r>
        <w:t>beoordelaars:</w:t>
      </w:r>
    </w:p>
    <w:p w14:paraId="20E22903" w14:textId="273BF192" w:rsidR="00E0325F" w:rsidRDefault="006A27EB" w:rsidP="00E0325F">
      <w:pPr>
        <w:jc w:val="both"/>
      </w:pPr>
      <w:r>
        <w:rPr>
          <w:rFonts w:eastAsia="Arial" w:cs="Arial"/>
        </w:rPr>
        <w:br/>
      </w:r>
      <w:r w:rsidR="00E0325F">
        <w:t>De sub-gunningscriteria kwaliteit worden beoordeeld aan de hand van onderstaan</w:t>
      </w:r>
      <w:r w:rsidR="002C3316">
        <w:t>d beoordelingskader</w:t>
      </w:r>
      <w:r w:rsidR="00E0325F">
        <w:t>.</w:t>
      </w:r>
    </w:p>
    <w:tbl>
      <w:tblPr>
        <w:tblStyle w:val="Tabelraster1"/>
        <w:tblW w:w="0" w:type="auto"/>
        <w:tblLook w:val="04A0" w:firstRow="1" w:lastRow="0" w:firstColumn="1" w:lastColumn="0" w:noHBand="0" w:noVBand="1"/>
      </w:tblPr>
      <w:tblGrid>
        <w:gridCol w:w="1308"/>
        <w:gridCol w:w="5387"/>
        <w:gridCol w:w="2544"/>
      </w:tblGrid>
      <w:tr w:rsidR="00084E92" w:rsidRPr="00081D0D" w14:paraId="707AF358" w14:textId="77777777" w:rsidTr="00E0325F">
        <w:trPr>
          <w:cnfStyle w:val="100000000000" w:firstRow="1" w:lastRow="0" w:firstColumn="0" w:lastColumn="0" w:oddVBand="0" w:evenVBand="0" w:oddHBand="0" w:evenHBand="0" w:firstRowFirstColumn="0" w:firstRowLastColumn="0" w:lastRowFirstColumn="0" w:lastRowLastColumn="0"/>
        </w:trPr>
        <w:tc>
          <w:tcPr>
            <w:tcW w:w="1129" w:type="dxa"/>
          </w:tcPr>
          <w:p w14:paraId="3DC70A4C" w14:textId="4EE295DF" w:rsidR="00E0325F" w:rsidRPr="00E0325F" w:rsidRDefault="00E0325F" w:rsidP="005D5202">
            <w:pPr>
              <w:rPr>
                <w:bCs/>
                <w:sz w:val="16"/>
                <w:szCs w:val="16"/>
              </w:rPr>
            </w:pPr>
            <w:r>
              <w:rPr>
                <w:bCs/>
                <w:sz w:val="16"/>
                <w:szCs w:val="16"/>
              </w:rPr>
              <w:t>Antwoord</w:t>
            </w:r>
          </w:p>
        </w:tc>
        <w:tc>
          <w:tcPr>
            <w:tcW w:w="5387" w:type="dxa"/>
          </w:tcPr>
          <w:p w14:paraId="17E2E957" w14:textId="32FBEDA7" w:rsidR="00E0325F" w:rsidRPr="00E0325F" w:rsidRDefault="00E0325F" w:rsidP="005D5202">
            <w:pPr>
              <w:rPr>
                <w:bCs/>
                <w:sz w:val="16"/>
                <w:szCs w:val="16"/>
              </w:rPr>
            </w:pPr>
            <w:r w:rsidRPr="00E0325F">
              <w:rPr>
                <w:bCs/>
                <w:sz w:val="16"/>
                <w:szCs w:val="16"/>
              </w:rPr>
              <w:t>Evaluatie</w:t>
            </w:r>
          </w:p>
        </w:tc>
        <w:tc>
          <w:tcPr>
            <w:tcW w:w="2544" w:type="dxa"/>
          </w:tcPr>
          <w:p w14:paraId="6F321C77" w14:textId="70218722" w:rsidR="00E0325F" w:rsidRPr="00081D0D" w:rsidRDefault="00E0325F" w:rsidP="005D5202">
            <w:pPr>
              <w:rPr>
                <w:sz w:val="16"/>
                <w:szCs w:val="16"/>
              </w:rPr>
            </w:pPr>
            <w:r>
              <w:rPr>
                <w:sz w:val="16"/>
                <w:szCs w:val="16"/>
              </w:rPr>
              <w:t>Percentage van te behalen punten</w:t>
            </w:r>
          </w:p>
        </w:tc>
      </w:tr>
      <w:tr w:rsidR="00896C74" w:rsidRPr="00081D0D" w14:paraId="5328B40A" w14:textId="77777777" w:rsidTr="00896C74">
        <w:tc>
          <w:tcPr>
            <w:tcW w:w="1129" w:type="dxa"/>
          </w:tcPr>
          <w:p w14:paraId="35108B7A" w14:textId="38E1D3C8" w:rsidR="00896C74" w:rsidRDefault="00896C74" w:rsidP="000621DE">
            <w:pPr>
              <w:jc w:val="center"/>
              <w:rPr>
                <w:sz w:val="16"/>
                <w:szCs w:val="16"/>
              </w:rPr>
            </w:pPr>
          </w:p>
          <w:p w14:paraId="1642E4D0" w14:textId="77777777" w:rsidR="00FD6D71" w:rsidRDefault="00FD6D71" w:rsidP="000621DE">
            <w:pPr>
              <w:jc w:val="center"/>
              <w:rPr>
                <w:sz w:val="16"/>
                <w:szCs w:val="16"/>
              </w:rPr>
            </w:pPr>
          </w:p>
          <w:p w14:paraId="37D66963" w14:textId="2EDF0290" w:rsidR="00FD6D71" w:rsidRPr="00FD6D71" w:rsidRDefault="00FD6D71" w:rsidP="000621DE">
            <w:pPr>
              <w:jc w:val="center"/>
              <w:rPr>
                <w:sz w:val="16"/>
                <w:szCs w:val="16"/>
              </w:rPr>
            </w:pPr>
            <w:r>
              <w:rPr>
                <w:sz w:val="16"/>
                <w:szCs w:val="16"/>
              </w:rPr>
              <w:t>Uitstekend</w:t>
            </w:r>
          </w:p>
        </w:tc>
        <w:tc>
          <w:tcPr>
            <w:tcW w:w="5387" w:type="dxa"/>
          </w:tcPr>
          <w:p w14:paraId="3795BC87" w14:textId="6240CD63" w:rsidR="00896C74" w:rsidRPr="00081D0D" w:rsidRDefault="00896C74" w:rsidP="000621DE">
            <w:pPr>
              <w:jc w:val="center"/>
              <w:rPr>
                <w:sz w:val="16"/>
                <w:szCs w:val="16"/>
              </w:rPr>
            </w:pPr>
            <w:r w:rsidRPr="00081D0D">
              <w:rPr>
                <w:sz w:val="16"/>
                <w:szCs w:val="16"/>
              </w:rPr>
              <w:t xml:space="preserve">Naar het oordeel van </w:t>
            </w:r>
            <w:r w:rsidR="009F3940" w:rsidRPr="00081D0D">
              <w:rPr>
                <w:sz w:val="16"/>
                <w:szCs w:val="16"/>
              </w:rPr>
              <w:t>het beoordelingsteam</w:t>
            </w:r>
            <w:r w:rsidRPr="00081D0D">
              <w:rPr>
                <w:sz w:val="16"/>
                <w:szCs w:val="16"/>
              </w:rPr>
              <w:t xml:space="preserve"> heeft u een inhoudelijk relevant, toepasselijk en uitstekend antwoord gegeven dat volledig is gebaseerd op alle uitgangspunten en doelstellingen van de offerteaanvraag. Alle elementen en aspecten van de aandachtspunten zijn volledig uitgewerkt en inhoudelijk onderbouwd. Er worden inhoudelijke specifieke relevante bijzonderheden aangeboden die volledig aansluiten bij de wens van Opdrachtgever.</w:t>
            </w:r>
          </w:p>
        </w:tc>
        <w:tc>
          <w:tcPr>
            <w:tcW w:w="2544" w:type="dxa"/>
          </w:tcPr>
          <w:p w14:paraId="066E5E6A" w14:textId="77777777" w:rsidR="00896C74" w:rsidRPr="00081D0D" w:rsidRDefault="00896C74" w:rsidP="000621DE">
            <w:pPr>
              <w:jc w:val="center"/>
              <w:rPr>
                <w:sz w:val="16"/>
                <w:szCs w:val="16"/>
              </w:rPr>
            </w:pPr>
            <w:r w:rsidRPr="00081D0D">
              <w:rPr>
                <w:sz w:val="16"/>
                <w:szCs w:val="16"/>
              </w:rPr>
              <w:t>100 % van het aantal punten</w:t>
            </w:r>
          </w:p>
        </w:tc>
      </w:tr>
      <w:tr w:rsidR="00084E92" w:rsidRPr="00081D0D" w14:paraId="0B0F5939" w14:textId="77777777" w:rsidTr="00896C74">
        <w:trPr>
          <w:cnfStyle w:val="000000010000" w:firstRow="0" w:lastRow="0" w:firstColumn="0" w:lastColumn="0" w:oddVBand="0" w:evenVBand="0" w:oddHBand="0" w:evenHBand="1" w:firstRowFirstColumn="0" w:firstRowLastColumn="0" w:lastRowFirstColumn="0" w:lastRowLastColumn="0"/>
        </w:trPr>
        <w:tc>
          <w:tcPr>
            <w:tcW w:w="1129" w:type="dxa"/>
          </w:tcPr>
          <w:p w14:paraId="5B8FD1ED" w14:textId="10919C69" w:rsidR="00896C74" w:rsidRPr="00081D0D" w:rsidRDefault="00FD6D71" w:rsidP="000621DE">
            <w:pPr>
              <w:jc w:val="center"/>
              <w:rPr>
                <w:sz w:val="16"/>
                <w:szCs w:val="16"/>
              </w:rPr>
            </w:pPr>
            <w:r>
              <w:rPr>
                <w:sz w:val="16"/>
                <w:szCs w:val="16"/>
              </w:rPr>
              <w:t>Goed</w:t>
            </w:r>
          </w:p>
        </w:tc>
        <w:tc>
          <w:tcPr>
            <w:tcW w:w="5387" w:type="dxa"/>
          </w:tcPr>
          <w:p w14:paraId="37755953" w14:textId="57315A4D" w:rsidR="00896C74" w:rsidRPr="00081D0D" w:rsidRDefault="00896C74" w:rsidP="000621DE">
            <w:pPr>
              <w:jc w:val="center"/>
              <w:rPr>
                <w:sz w:val="16"/>
                <w:szCs w:val="16"/>
              </w:rPr>
            </w:pPr>
            <w:r w:rsidRPr="00081D0D">
              <w:rPr>
                <w:sz w:val="16"/>
                <w:szCs w:val="16"/>
              </w:rPr>
              <w:t xml:space="preserve">Naar het oordeel van </w:t>
            </w:r>
            <w:r w:rsidR="009F3940" w:rsidRPr="00081D0D">
              <w:rPr>
                <w:sz w:val="16"/>
                <w:szCs w:val="16"/>
              </w:rPr>
              <w:t>het beoordelingsteam</w:t>
            </w:r>
            <w:r w:rsidRPr="00081D0D">
              <w:rPr>
                <w:sz w:val="16"/>
                <w:szCs w:val="16"/>
              </w:rPr>
              <w:t xml:space="preserve"> heeft u een inhoudelijk relevant, toepasselijk en goed antwoord gegeven dat is gebaseerd op alle uitgangspunten en doelstellingen van de offerteaanvraag. Alle elementen en aspecten van de aandachtspunten zijn goed uitgewerkt en inhoudelijk onderbouwd. Specifieke relevante bijzonderheden zijn niet aangeboden en/of er zijn bijzonderheden aangeboden die niet geheel aansluiten bij de wens van de Opdrachtgever.</w:t>
            </w:r>
          </w:p>
        </w:tc>
        <w:tc>
          <w:tcPr>
            <w:tcW w:w="2544" w:type="dxa"/>
          </w:tcPr>
          <w:p w14:paraId="2BF09208" w14:textId="77777777" w:rsidR="00896C74" w:rsidRPr="00081D0D" w:rsidRDefault="00896C74" w:rsidP="000621DE">
            <w:pPr>
              <w:jc w:val="center"/>
              <w:rPr>
                <w:sz w:val="16"/>
                <w:szCs w:val="16"/>
              </w:rPr>
            </w:pPr>
            <w:r w:rsidRPr="00081D0D">
              <w:rPr>
                <w:sz w:val="16"/>
                <w:szCs w:val="16"/>
              </w:rPr>
              <w:t>Is 80 % van het aantal punten</w:t>
            </w:r>
          </w:p>
          <w:p w14:paraId="471EFE52" w14:textId="77777777" w:rsidR="00896C74" w:rsidRPr="00081D0D" w:rsidRDefault="00896C74" w:rsidP="000621DE">
            <w:pPr>
              <w:jc w:val="center"/>
              <w:rPr>
                <w:sz w:val="16"/>
                <w:szCs w:val="16"/>
              </w:rPr>
            </w:pPr>
            <w:r w:rsidRPr="00081D0D">
              <w:rPr>
                <w:sz w:val="16"/>
                <w:szCs w:val="16"/>
              </w:rPr>
              <w:t>(0.8 * aantal punten)</w:t>
            </w:r>
          </w:p>
        </w:tc>
      </w:tr>
      <w:tr w:rsidR="00896C74" w:rsidRPr="00081D0D" w14:paraId="2925BE8C" w14:textId="77777777" w:rsidTr="00896C74">
        <w:tc>
          <w:tcPr>
            <w:tcW w:w="1129" w:type="dxa"/>
          </w:tcPr>
          <w:p w14:paraId="66DE937B" w14:textId="52F9F8D7" w:rsidR="00896C74" w:rsidRPr="00081D0D" w:rsidRDefault="00FD6D71" w:rsidP="000621DE">
            <w:pPr>
              <w:jc w:val="center"/>
              <w:rPr>
                <w:sz w:val="16"/>
                <w:szCs w:val="16"/>
              </w:rPr>
            </w:pPr>
            <w:r>
              <w:rPr>
                <w:sz w:val="16"/>
                <w:szCs w:val="16"/>
              </w:rPr>
              <w:t>Voldoende</w:t>
            </w:r>
          </w:p>
        </w:tc>
        <w:tc>
          <w:tcPr>
            <w:tcW w:w="5387" w:type="dxa"/>
          </w:tcPr>
          <w:p w14:paraId="03CCC33C" w14:textId="71A2FD23" w:rsidR="00896C74" w:rsidRPr="00081D0D" w:rsidRDefault="00896C74" w:rsidP="000621DE">
            <w:pPr>
              <w:jc w:val="center"/>
              <w:rPr>
                <w:sz w:val="16"/>
                <w:szCs w:val="16"/>
              </w:rPr>
            </w:pPr>
            <w:r w:rsidRPr="00081D0D">
              <w:rPr>
                <w:sz w:val="16"/>
                <w:szCs w:val="16"/>
              </w:rPr>
              <w:t>Naar het oordeel van het beoordelingsteam is uw beantwoording slechts ten dele inhoudelijk relevant en/of toepasselijk ten aanzien van uitgevraagde onderdelen behorend bij de gunningscriteria. Uw beantwoording sluit slechts ten dele aan bij de wens(en) van de Opdrachtgever.</w:t>
            </w:r>
          </w:p>
        </w:tc>
        <w:tc>
          <w:tcPr>
            <w:tcW w:w="2544" w:type="dxa"/>
          </w:tcPr>
          <w:p w14:paraId="616A7756" w14:textId="77777777" w:rsidR="00896C74" w:rsidRPr="00081D0D" w:rsidRDefault="00896C74" w:rsidP="000621DE">
            <w:pPr>
              <w:jc w:val="center"/>
              <w:rPr>
                <w:sz w:val="16"/>
                <w:szCs w:val="16"/>
              </w:rPr>
            </w:pPr>
            <w:r w:rsidRPr="00081D0D">
              <w:rPr>
                <w:sz w:val="16"/>
                <w:szCs w:val="16"/>
              </w:rPr>
              <w:t>60 % van het aantal punten</w:t>
            </w:r>
          </w:p>
          <w:p w14:paraId="4C711454" w14:textId="77777777" w:rsidR="00896C74" w:rsidRPr="00081D0D" w:rsidRDefault="00896C74" w:rsidP="000621DE">
            <w:pPr>
              <w:jc w:val="center"/>
              <w:rPr>
                <w:sz w:val="16"/>
                <w:szCs w:val="16"/>
              </w:rPr>
            </w:pPr>
            <w:r w:rsidRPr="00081D0D">
              <w:rPr>
                <w:sz w:val="16"/>
                <w:szCs w:val="16"/>
              </w:rPr>
              <w:t>(0.6 * aantal punten)</w:t>
            </w:r>
          </w:p>
        </w:tc>
      </w:tr>
      <w:tr w:rsidR="00084E92" w:rsidRPr="00081D0D" w14:paraId="4CE44C87" w14:textId="77777777" w:rsidTr="00896C74">
        <w:trPr>
          <w:cnfStyle w:val="000000010000" w:firstRow="0" w:lastRow="0" w:firstColumn="0" w:lastColumn="0" w:oddVBand="0" w:evenVBand="0" w:oddHBand="0" w:evenHBand="1" w:firstRowFirstColumn="0" w:firstRowLastColumn="0" w:lastRowFirstColumn="0" w:lastRowLastColumn="0"/>
        </w:trPr>
        <w:tc>
          <w:tcPr>
            <w:tcW w:w="1129" w:type="dxa"/>
          </w:tcPr>
          <w:p w14:paraId="280BC725" w14:textId="5C9A1B89" w:rsidR="00896C74" w:rsidRPr="00081D0D" w:rsidRDefault="005C32AD" w:rsidP="000621DE">
            <w:pPr>
              <w:jc w:val="center"/>
              <w:rPr>
                <w:sz w:val="16"/>
                <w:szCs w:val="16"/>
              </w:rPr>
            </w:pPr>
            <w:r>
              <w:rPr>
                <w:sz w:val="16"/>
                <w:szCs w:val="16"/>
              </w:rPr>
              <w:t>Onvoldoende</w:t>
            </w:r>
          </w:p>
        </w:tc>
        <w:tc>
          <w:tcPr>
            <w:tcW w:w="5387" w:type="dxa"/>
          </w:tcPr>
          <w:p w14:paraId="66E39874" w14:textId="00E107D4" w:rsidR="00896C74" w:rsidRPr="00081D0D" w:rsidRDefault="00896C74" w:rsidP="000621DE">
            <w:pPr>
              <w:jc w:val="center"/>
              <w:rPr>
                <w:sz w:val="16"/>
                <w:szCs w:val="16"/>
              </w:rPr>
            </w:pPr>
            <w:r w:rsidRPr="00081D0D">
              <w:rPr>
                <w:sz w:val="16"/>
                <w:szCs w:val="16"/>
              </w:rPr>
              <w:t xml:space="preserve">Naar het oordeel van het beoordelingsteam gaat </w:t>
            </w:r>
            <w:r w:rsidR="009F3940" w:rsidRPr="00081D0D">
              <w:rPr>
                <w:sz w:val="16"/>
                <w:szCs w:val="16"/>
              </w:rPr>
              <w:t>u onvoldoende</w:t>
            </w:r>
            <w:r w:rsidRPr="00081D0D">
              <w:rPr>
                <w:sz w:val="16"/>
                <w:szCs w:val="16"/>
              </w:rPr>
              <w:t xml:space="preserve"> inhoudelijk in op de gevraagde elementen en aspecten en/of heeft u slechts beperkt rekening gehouden met de uitgangspunten en de aangegeven doelstellingen.</w:t>
            </w:r>
          </w:p>
        </w:tc>
        <w:tc>
          <w:tcPr>
            <w:tcW w:w="2544" w:type="dxa"/>
          </w:tcPr>
          <w:p w14:paraId="445C74F4" w14:textId="77777777" w:rsidR="00896C74" w:rsidRPr="00081D0D" w:rsidRDefault="00896C74" w:rsidP="000621DE">
            <w:pPr>
              <w:jc w:val="center"/>
              <w:rPr>
                <w:sz w:val="16"/>
                <w:szCs w:val="16"/>
              </w:rPr>
            </w:pPr>
            <w:r w:rsidRPr="00081D0D">
              <w:rPr>
                <w:sz w:val="16"/>
                <w:szCs w:val="16"/>
              </w:rPr>
              <w:t>40 % van het aantal punten</w:t>
            </w:r>
          </w:p>
          <w:p w14:paraId="29FF942D" w14:textId="77777777" w:rsidR="00896C74" w:rsidRPr="00081D0D" w:rsidRDefault="00896C74" w:rsidP="000621DE">
            <w:pPr>
              <w:jc w:val="center"/>
              <w:rPr>
                <w:sz w:val="16"/>
                <w:szCs w:val="16"/>
              </w:rPr>
            </w:pPr>
            <w:r w:rsidRPr="00081D0D">
              <w:rPr>
                <w:sz w:val="16"/>
                <w:szCs w:val="16"/>
              </w:rPr>
              <w:t>(0.4 * aantal punten)</w:t>
            </w:r>
          </w:p>
        </w:tc>
      </w:tr>
      <w:tr w:rsidR="00896C74" w:rsidRPr="00081D0D" w14:paraId="7C8B0DD6" w14:textId="77777777" w:rsidTr="00896C74">
        <w:tc>
          <w:tcPr>
            <w:tcW w:w="1129" w:type="dxa"/>
          </w:tcPr>
          <w:p w14:paraId="6D58AA23" w14:textId="10BE6AF9" w:rsidR="00896C74" w:rsidRPr="00081D0D" w:rsidRDefault="005C32AD" w:rsidP="000621DE">
            <w:pPr>
              <w:jc w:val="center"/>
              <w:rPr>
                <w:sz w:val="16"/>
                <w:szCs w:val="16"/>
              </w:rPr>
            </w:pPr>
            <w:r>
              <w:rPr>
                <w:sz w:val="16"/>
                <w:szCs w:val="16"/>
              </w:rPr>
              <w:t>Slecht</w:t>
            </w:r>
            <w:r w:rsidR="00996547">
              <w:rPr>
                <w:sz w:val="16"/>
                <w:szCs w:val="16"/>
              </w:rPr>
              <w:t>/ niet beantwoord</w:t>
            </w:r>
          </w:p>
        </w:tc>
        <w:tc>
          <w:tcPr>
            <w:tcW w:w="5387" w:type="dxa"/>
          </w:tcPr>
          <w:p w14:paraId="7D83EB69" w14:textId="77777777" w:rsidR="00896C74" w:rsidRPr="00081D0D" w:rsidRDefault="00896C74" w:rsidP="000621DE">
            <w:pPr>
              <w:jc w:val="center"/>
              <w:rPr>
                <w:sz w:val="16"/>
                <w:szCs w:val="16"/>
              </w:rPr>
            </w:pPr>
            <w:r w:rsidRPr="00081D0D">
              <w:rPr>
                <w:sz w:val="16"/>
                <w:szCs w:val="16"/>
              </w:rPr>
              <w:t>Naar het oordeel van het beoordelingsteam gaat u niet in op hetgeen is uitgevraagd.</w:t>
            </w:r>
          </w:p>
        </w:tc>
        <w:tc>
          <w:tcPr>
            <w:tcW w:w="2544" w:type="dxa"/>
          </w:tcPr>
          <w:p w14:paraId="48EB0E29" w14:textId="77777777" w:rsidR="00896C74" w:rsidRPr="00081D0D" w:rsidRDefault="00896C74" w:rsidP="000621DE">
            <w:pPr>
              <w:jc w:val="center"/>
              <w:rPr>
                <w:sz w:val="16"/>
                <w:szCs w:val="16"/>
              </w:rPr>
            </w:pPr>
            <w:r w:rsidRPr="00081D0D">
              <w:rPr>
                <w:sz w:val="16"/>
                <w:szCs w:val="16"/>
              </w:rPr>
              <w:t>0 % van het aantal punten</w:t>
            </w:r>
          </w:p>
        </w:tc>
      </w:tr>
    </w:tbl>
    <w:p w14:paraId="6337BF9A" w14:textId="77777777" w:rsidR="002C3316" w:rsidRDefault="002C3316" w:rsidP="000D5BBC">
      <w:pPr>
        <w:pStyle w:val="Default"/>
        <w:spacing w:line="276" w:lineRule="auto"/>
        <w:rPr>
          <w:rFonts w:ascii="Century Gothic" w:eastAsia="Century Gothic" w:hAnsi="Century Gothic" w:cs="Century Gothic"/>
          <w:color w:val="auto"/>
          <w:sz w:val="20"/>
          <w:szCs w:val="20"/>
          <w:highlight w:val="yellow"/>
          <w:lang w:eastAsia="en-US"/>
        </w:rPr>
      </w:pPr>
    </w:p>
    <w:p w14:paraId="1147D89B" w14:textId="516CC80B" w:rsidR="005E467A" w:rsidRDefault="00896C74" w:rsidP="00FC6B60">
      <w:pPr>
        <w:pStyle w:val="Default"/>
        <w:spacing w:line="276" w:lineRule="auto"/>
        <w:rPr>
          <w:rFonts w:ascii="Century Gothic" w:eastAsia="Century Gothic" w:hAnsi="Century Gothic" w:cs="Century Gothic"/>
          <w:color w:val="auto"/>
          <w:sz w:val="20"/>
          <w:szCs w:val="20"/>
          <w:lang w:eastAsia="en-US"/>
        </w:rPr>
      </w:pPr>
      <w:r w:rsidRPr="006E7E8D">
        <w:rPr>
          <w:rFonts w:ascii="Century Gothic" w:eastAsia="Century Gothic" w:hAnsi="Century Gothic" w:cs="Century Gothic"/>
          <w:color w:val="auto"/>
          <w:sz w:val="20"/>
          <w:szCs w:val="20"/>
          <w:lang w:eastAsia="en-US"/>
        </w:rPr>
        <w:t xml:space="preserve">Na de schriftelijke beoordeling wordt de voorlopige ranking (op basis van voorlopige vergelijkingsprijs met alleen K1 tot en met K4) van alle Inschrijvingen bepaald. </w:t>
      </w:r>
    </w:p>
    <w:p w14:paraId="0D676264" w14:textId="77777777" w:rsidR="00FC6B60" w:rsidRDefault="00FC6B60" w:rsidP="00FC6B60">
      <w:pPr>
        <w:pStyle w:val="Default"/>
        <w:spacing w:line="276" w:lineRule="auto"/>
        <w:rPr>
          <w:rFonts w:eastAsia="Century Gothic" w:cs="Century Gothic"/>
        </w:rPr>
      </w:pPr>
    </w:p>
    <w:p w14:paraId="60C482B8" w14:textId="77777777" w:rsidR="006F4D1D" w:rsidRDefault="00E0325F" w:rsidP="006F4D1D">
      <w:pPr>
        <w:pStyle w:val="Kop2"/>
        <w:spacing w:before="240" w:after="60"/>
      </w:pPr>
      <w:bookmarkStart w:id="107" w:name="_Toc240018366"/>
      <w:r w:rsidRPr="006F4D1D">
        <w:rPr>
          <w:rFonts w:eastAsia="Arial" w:cs="Arial"/>
        </w:rPr>
        <w:t xml:space="preserve">6.4 </w:t>
      </w:r>
      <w:r w:rsidR="00896C74" w:rsidRPr="006F4D1D">
        <w:rPr>
          <w:rFonts w:eastAsia="Arial" w:cs="Arial"/>
        </w:rPr>
        <w:t>De uiteindelijke score is de optelsom van de gewogen score</w:t>
      </w:r>
      <w:bookmarkEnd w:id="107"/>
      <w:r w:rsidR="00896C74">
        <w:br/>
      </w:r>
    </w:p>
    <w:p w14:paraId="0DA1B2BD" w14:textId="26388149" w:rsidR="00896C74" w:rsidRDefault="00896C74" w:rsidP="00896C74">
      <w:r w:rsidRPr="00364BA9">
        <w:t xml:space="preserve">De eindscores van </w:t>
      </w:r>
      <w:r>
        <w:t>het beoordelingsteam</w:t>
      </w:r>
      <w:r w:rsidRPr="00364BA9">
        <w:t xml:space="preserve"> worden per </w:t>
      </w:r>
      <w:r>
        <w:t>gunningscriterium</w:t>
      </w:r>
      <w:r w:rsidRPr="00364BA9">
        <w:t xml:space="preserve"> afgezet tegen het maximale aantal punten (cijfer x punten) van dat criterium en dit resulteert in een score. Deze </w:t>
      </w:r>
      <w:r w:rsidR="00D42F8D">
        <w:t xml:space="preserve">gewogen </w:t>
      </w:r>
      <w:r w:rsidRPr="00364BA9">
        <w:t xml:space="preserve">score is het aantal punten dat een </w:t>
      </w:r>
      <w:r w:rsidR="00F218E8">
        <w:t>Inschrijver</w:t>
      </w:r>
      <w:r w:rsidRPr="00364BA9">
        <w:t xml:space="preserve"> ontvangt voor dat </w:t>
      </w:r>
      <w:r w:rsidR="009C6055">
        <w:t>(sub-)gunningscriterium</w:t>
      </w:r>
      <w:r w:rsidRPr="00364BA9">
        <w:t xml:space="preserve">. Om te komen tot de totaalscore van </w:t>
      </w:r>
      <w:r>
        <w:t>de inschrijvers</w:t>
      </w:r>
      <w:r w:rsidRPr="00364BA9">
        <w:t xml:space="preserve"> worden alle scores opgeteld.</w:t>
      </w:r>
      <w:r>
        <w:br/>
      </w:r>
      <w:r>
        <w:br/>
        <w:t xml:space="preserve">Bovenstaande is hieronder vervat in een voorbeeld waarbij er twee inschrijvingen zijn. Hierbij dient </w:t>
      </w:r>
      <w:r>
        <w:lastRenderedPageBreak/>
        <w:t xml:space="preserve">A een prijs is van in totaal €55.000,- en B een prijs van € </w:t>
      </w:r>
      <w:proofErr w:type="gramStart"/>
      <w:r>
        <w:t>75.000,-</w:t>
      </w:r>
      <w:proofErr w:type="gramEnd"/>
      <w:r>
        <w:t>. In dit voorbeeld ziet u dat Inschrijver B wint ondanks dat Inschrijver A een veel lagere prijs heeft ingediend. De reden hiervan is dat Inschrijver B een stuk hoger is beoordeeld op de gunningscriteria 1 tot en met 3.</w:t>
      </w:r>
      <w:r>
        <w:br/>
      </w:r>
    </w:p>
    <w:tbl>
      <w:tblPr>
        <w:tblStyle w:val="Tabelraster1"/>
        <w:tblW w:w="9493" w:type="dxa"/>
        <w:tblLook w:val="04A0" w:firstRow="1" w:lastRow="0" w:firstColumn="1" w:lastColumn="0" w:noHBand="0" w:noVBand="1"/>
      </w:tblPr>
      <w:tblGrid>
        <w:gridCol w:w="3611"/>
        <w:gridCol w:w="3005"/>
        <w:gridCol w:w="2877"/>
      </w:tblGrid>
      <w:tr w:rsidR="00896C74" w14:paraId="130C3445" w14:textId="77777777" w:rsidTr="00896C74">
        <w:trPr>
          <w:cnfStyle w:val="100000000000" w:firstRow="1" w:lastRow="0" w:firstColumn="0" w:lastColumn="0" w:oddVBand="0" w:evenVBand="0" w:oddHBand="0" w:evenHBand="0" w:firstRowFirstColumn="0" w:firstRowLastColumn="0" w:lastRowFirstColumn="0" w:lastRowLastColumn="0"/>
        </w:trPr>
        <w:tc>
          <w:tcPr>
            <w:tcW w:w="3611" w:type="dxa"/>
            <w:vMerge w:val="restart"/>
          </w:tcPr>
          <w:p w14:paraId="0F52BBE7" w14:textId="77777777" w:rsidR="00896C74" w:rsidRPr="00941F1A" w:rsidRDefault="00896C74" w:rsidP="005D5202">
            <w:pPr>
              <w:jc w:val="center"/>
              <w:rPr>
                <w:b w:val="0"/>
                <w:bCs/>
              </w:rPr>
            </w:pPr>
            <w:r w:rsidRPr="00941F1A">
              <w:rPr>
                <w:bCs/>
              </w:rPr>
              <w:t>Gunningscriteria</w:t>
            </w:r>
          </w:p>
        </w:tc>
        <w:tc>
          <w:tcPr>
            <w:tcW w:w="3005" w:type="dxa"/>
          </w:tcPr>
          <w:p w14:paraId="73FF4C14" w14:textId="77777777" w:rsidR="00896C74" w:rsidRPr="00941F1A" w:rsidRDefault="00896C74" w:rsidP="005D5202">
            <w:pPr>
              <w:rPr>
                <w:b w:val="0"/>
                <w:bCs/>
              </w:rPr>
            </w:pPr>
            <w:r w:rsidRPr="00941F1A">
              <w:rPr>
                <w:bCs/>
              </w:rPr>
              <w:t>Score</w:t>
            </w:r>
          </w:p>
        </w:tc>
        <w:tc>
          <w:tcPr>
            <w:tcW w:w="2877" w:type="dxa"/>
          </w:tcPr>
          <w:p w14:paraId="2416A031" w14:textId="77777777" w:rsidR="00896C74" w:rsidRPr="00941F1A" w:rsidRDefault="00896C74" w:rsidP="005D5202">
            <w:pPr>
              <w:rPr>
                <w:b w:val="0"/>
                <w:bCs/>
              </w:rPr>
            </w:pPr>
            <w:r w:rsidRPr="00941F1A">
              <w:rPr>
                <w:bCs/>
              </w:rPr>
              <w:t>Weegfactor</w:t>
            </w:r>
          </w:p>
        </w:tc>
      </w:tr>
      <w:tr w:rsidR="00896C74" w14:paraId="627228F1" w14:textId="77777777" w:rsidTr="00896C74">
        <w:tc>
          <w:tcPr>
            <w:tcW w:w="3611" w:type="dxa"/>
            <w:vMerge/>
          </w:tcPr>
          <w:p w14:paraId="563E04F2" w14:textId="77777777" w:rsidR="00896C74" w:rsidRPr="00941F1A" w:rsidRDefault="00896C74" w:rsidP="005D5202">
            <w:pPr>
              <w:rPr>
                <w:b/>
                <w:bCs/>
              </w:rPr>
            </w:pPr>
          </w:p>
        </w:tc>
        <w:tc>
          <w:tcPr>
            <w:tcW w:w="3005" w:type="dxa"/>
          </w:tcPr>
          <w:p w14:paraId="24509580" w14:textId="77777777" w:rsidR="00896C74" w:rsidRPr="00CE483D" w:rsidRDefault="00896C74" w:rsidP="005D5202">
            <w:pPr>
              <w:rPr>
                <w:b/>
                <w:bCs/>
              </w:rPr>
            </w:pPr>
            <w:r w:rsidRPr="00CE483D">
              <w:rPr>
                <w:b/>
                <w:bCs/>
              </w:rPr>
              <w:t>Inschrijver A</w:t>
            </w:r>
          </w:p>
        </w:tc>
        <w:tc>
          <w:tcPr>
            <w:tcW w:w="2877" w:type="dxa"/>
          </w:tcPr>
          <w:p w14:paraId="42842452" w14:textId="77777777" w:rsidR="00896C74" w:rsidRPr="00CE483D" w:rsidRDefault="00896C74" w:rsidP="005D5202">
            <w:pPr>
              <w:rPr>
                <w:b/>
                <w:bCs/>
              </w:rPr>
            </w:pPr>
            <w:r w:rsidRPr="00CE483D">
              <w:rPr>
                <w:b/>
                <w:bCs/>
              </w:rPr>
              <w:t>Inschrijver B</w:t>
            </w:r>
          </w:p>
        </w:tc>
      </w:tr>
      <w:tr w:rsidR="00896C74" w14:paraId="0CEF28B3" w14:textId="77777777" w:rsidTr="00896C74">
        <w:trPr>
          <w:cnfStyle w:val="000000010000" w:firstRow="0" w:lastRow="0" w:firstColumn="0" w:lastColumn="0" w:oddVBand="0" w:evenVBand="0" w:oddHBand="0" w:evenHBand="1" w:firstRowFirstColumn="0" w:firstRowLastColumn="0" w:lastRowFirstColumn="0" w:lastRowLastColumn="0"/>
        </w:trPr>
        <w:tc>
          <w:tcPr>
            <w:tcW w:w="3611" w:type="dxa"/>
          </w:tcPr>
          <w:p w14:paraId="1A7BFE2C" w14:textId="2E799388" w:rsidR="0094698F" w:rsidRDefault="00944D32" w:rsidP="00E264CC">
            <w:pPr>
              <w:pStyle w:val="Lijstalinea"/>
              <w:numPr>
                <w:ilvl w:val="0"/>
                <w:numId w:val="21"/>
              </w:numPr>
            </w:pPr>
            <w:r w:rsidRPr="00085C0C">
              <w:rPr>
                <w:rFonts w:eastAsia="Arial" w:cs="Arial"/>
              </w:rPr>
              <w:t>Plan van aanpak overname dienstverlening</w:t>
            </w:r>
          </w:p>
          <w:p w14:paraId="50998682" w14:textId="27BB838C" w:rsidR="00896C74" w:rsidRDefault="00896C74" w:rsidP="0094698F">
            <w:pPr>
              <w:pStyle w:val="Lijstalinea"/>
            </w:pPr>
            <w:r>
              <w:t xml:space="preserve">(weegfactor </w:t>
            </w:r>
            <w:r w:rsidR="008A5630">
              <w:t>100</w:t>
            </w:r>
            <w:r>
              <w:t xml:space="preserve"> punten)</w:t>
            </w:r>
          </w:p>
        </w:tc>
        <w:tc>
          <w:tcPr>
            <w:tcW w:w="3005" w:type="dxa"/>
          </w:tcPr>
          <w:p w14:paraId="2CCA04B7" w14:textId="143F3C3A" w:rsidR="00896C74" w:rsidRDefault="008850F2" w:rsidP="005D5202">
            <w:r>
              <w:t>Goed</w:t>
            </w:r>
          </w:p>
          <w:p w14:paraId="5D23B200" w14:textId="5B4FBF3F" w:rsidR="00896C74" w:rsidRPr="006A4BA5" w:rsidRDefault="00896C74" w:rsidP="005D5202">
            <w:pPr>
              <w:rPr>
                <w:i/>
                <w:iCs/>
                <w:sz w:val="16"/>
                <w:szCs w:val="16"/>
              </w:rPr>
            </w:pPr>
            <w:r w:rsidRPr="006A4BA5">
              <w:rPr>
                <w:i/>
                <w:iCs/>
                <w:sz w:val="16"/>
                <w:szCs w:val="16"/>
              </w:rPr>
              <w:t>Score = 0.</w:t>
            </w:r>
            <w:r w:rsidR="009E1695">
              <w:rPr>
                <w:i/>
                <w:iCs/>
                <w:sz w:val="16"/>
                <w:szCs w:val="16"/>
              </w:rPr>
              <w:t>8</w:t>
            </w:r>
            <w:r w:rsidRPr="006A4BA5">
              <w:rPr>
                <w:i/>
                <w:iCs/>
                <w:sz w:val="16"/>
                <w:szCs w:val="16"/>
              </w:rPr>
              <w:t xml:space="preserve"> * </w:t>
            </w:r>
            <w:r w:rsidR="00CD3565">
              <w:rPr>
                <w:i/>
                <w:iCs/>
                <w:sz w:val="16"/>
                <w:szCs w:val="16"/>
              </w:rPr>
              <w:t>100</w:t>
            </w:r>
            <w:r w:rsidR="00EC4BE3">
              <w:rPr>
                <w:i/>
                <w:iCs/>
                <w:sz w:val="16"/>
                <w:szCs w:val="16"/>
              </w:rPr>
              <w:t xml:space="preserve"> </w:t>
            </w:r>
            <w:proofErr w:type="gramStart"/>
            <w:r w:rsidRPr="006A4BA5">
              <w:rPr>
                <w:i/>
                <w:iCs/>
                <w:sz w:val="16"/>
                <w:szCs w:val="16"/>
              </w:rPr>
              <w:t xml:space="preserve">= </w:t>
            </w:r>
            <w:r>
              <w:rPr>
                <w:i/>
                <w:iCs/>
                <w:sz w:val="16"/>
                <w:szCs w:val="16"/>
              </w:rPr>
              <w:t xml:space="preserve"> </w:t>
            </w:r>
            <w:r w:rsidR="009E1695">
              <w:rPr>
                <w:i/>
                <w:iCs/>
                <w:sz w:val="16"/>
                <w:szCs w:val="16"/>
              </w:rPr>
              <w:t>8</w:t>
            </w:r>
            <w:r w:rsidR="00197B03">
              <w:rPr>
                <w:i/>
                <w:iCs/>
                <w:sz w:val="16"/>
                <w:szCs w:val="16"/>
              </w:rPr>
              <w:t>0</w:t>
            </w:r>
            <w:proofErr w:type="gramEnd"/>
            <w:r>
              <w:rPr>
                <w:i/>
                <w:iCs/>
                <w:sz w:val="16"/>
                <w:szCs w:val="16"/>
              </w:rPr>
              <w:t xml:space="preserve"> punten</w:t>
            </w:r>
          </w:p>
        </w:tc>
        <w:tc>
          <w:tcPr>
            <w:tcW w:w="2877" w:type="dxa"/>
          </w:tcPr>
          <w:p w14:paraId="3D709BD1" w14:textId="2DCC136A" w:rsidR="00896C74" w:rsidRDefault="006018C8" w:rsidP="005D5202">
            <w:r>
              <w:t>Goed</w:t>
            </w:r>
          </w:p>
          <w:p w14:paraId="24167765" w14:textId="51AFD7CD" w:rsidR="00896C74" w:rsidRDefault="00896C74" w:rsidP="005D5202">
            <w:r w:rsidRPr="006A4BA5">
              <w:rPr>
                <w:i/>
                <w:iCs/>
                <w:sz w:val="16"/>
                <w:szCs w:val="16"/>
              </w:rPr>
              <w:t xml:space="preserve">Score = 0.8 * </w:t>
            </w:r>
            <w:r w:rsidR="00C34746">
              <w:rPr>
                <w:i/>
                <w:iCs/>
                <w:sz w:val="16"/>
                <w:szCs w:val="16"/>
              </w:rPr>
              <w:t>100</w:t>
            </w:r>
            <w:r w:rsidRPr="006A4BA5">
              <w:rPr>
                <w:i/>
                <w:iCs/>
                <w:sz w:val="16"/>
                <w:szCs w:val="16"/>
              </w:rPr>
              <w:t xml:space="preserve">= </w:t>
            </w:r>
            <w:r w:rsidR="00F35B30">
              <w:rPr>
                <w:i/>
                <w:iCs/>
                <w:sz w:val="16"/>
                <w:szCs w:val="16"/>
              </w:rPr>
              <w:t>80</w:t>
            </w:r>
            <w:r>
              <w:rPr>
                <w:i/>
                <w:iCs/>
                <w:sz w:val="16"/>
                <w:szCs w:val="16"/>
              </w:rPr>
              <w:t xml:space="preserve"> punten</w:t>
            </w:r>
          </w:p>
        </w:tc>
      </w:tr>
      <w:tr w:rsidR="00896C74" w14:paraId="53E955F2" w14:textId="77777777" w:rsidTr="00896C74">
        <w:tc>
          <w:tcPr>
            <w:tcW w:w="3611" w:type="dxa"/>
          </w:tcPr>
          <w:p w14:paraId="38E9340E" w14:textId="62405649" w:rsidR="0094698F" w:rsidRDefault="00944D32" w:rsidP="00E264CC">
            <w:pPr>
              <w:pStyle w:val="Lijstalinea"/>
              <w:numPr>
                <w:ilvl w:val="0"/>
                <w:numId w:val="21"/>
              </w:numPr>
              <w:spacing w:after="0" w:line="240" w:lineRule="auto"/>
            </w:pPr>
            <w:r w:rsidRPr="00085C0C">
              <w:rPr>
                <w:rFonts w:eastAsia="Arial" w:cs="Arial"/>
              </w:rPr>
              <w:t>Beschrijving van de dienstverlening</w:t>
            </w:r>
          </w:p>
          <w:p w14:paraId="4DF907AF" w14:textId="0E4C74E7" w:rsidR="00896C74" w:rsidRDefault="00896C74" w:rsidP="0094698F">
            <w:pPr>
              <w:pStyle w:val="Lijstalinea"/>
              <w:spacing w:after="0" w:line="240" w:lineRule="auto"/>
            </w:pPr>
            <w:r>
              <w:t xml:space="preserve">(weegfactor </w:t>
            </w:r>
            <w:r w:rsidR="00BF0CFA">
              <w:t>350</w:t>
            </w:r>
            <w:r>
              <w:t xml:space="preserve"> punten)</w:t>
            </w:r>
          </w:p>
        </w:tc>
        <w:tc>
          <w:tcPr>
            <w:tcW w:w="3005" w:type="dxa"/>
          </w:tcPr>
          <w:p w14:paraId="65A8A84D" w14:textId="5C87EDF8" w:rsidR="00896C74" w:rsidRDefault="00195817" w:rsidP="005D5202">
            <w:r>
              <w:t>Voldoende</w:t>
            </w:r>
          </w:p>
          <w:p w14:paraId="124D891D" w14:textId="328B309B" w:rsidR="00896C74" w:rsidRPr="006A4BA5" w:rsidRDefault="00896C74" w:rsidP="005D5202">
            <w:pPr>
              <w:rPr>
                <w:i/>
                <w:iCs/>
                <w:sz w:val="16"/>
                <w:szCs w:val="16"/>
              </w:rPr>
            </w:pPr>
            <w:r w:rsidRPr="006A4BA5">
              <w:rPr>
                <w:i/>
                <w:iCs/>
                <w:sz w:val="16"/>
                <w:szCs w:val="16"/>
              </w:rPr>
              <w:t>Score = 0.</w:t>
            </w:r>
            <w:r w:rsidR="00195817">
              <w:rPr>
                <w:i/>
                <w:iCs/>
                <w:sz w:val="16"/>
                <w:szCs w:val="16"/>
              </w:rPr>
              <w:t>6</w:t>
            </w:r>
            <w:r w:rsidRPr="006A4BA5">
              <w:rPr>
                <w:i/>
                <w:iCs/>
                <w:sz w:val="16"/>
                <w:szCs w:val="16"/>
              </w:rPr>
              <w:t xml:space="preserve"> * </w:t>
            </w:r>
            <w:r w:rsidR="00EC4BE3">
              <w:rPr>
                <w:i/>
                <w:iCs/>
                <w:sz w:val="16"/>
                <w:szCs w:val="16"/>
              </w:rPr>
              <w:t>350</w:t>
            </w:r>
            <w:r w:rsidRPr="006A4BA5">
              <w:rPr>
                <w:i/>
                <w:iCs/>
                <w:sz w:val="16"/>
                <w:szCs w:val="16"/>
              </w:rPr>
              <w:t xml:space="preserve">= </w:t>
            </w:r>
            <w:r w:rsidR="00F35B30">
              <w:rPr>
                <w:i/>
                <w:iCs/>
                <w:sz w:val="16"/>
                <w:szCs w:val="16"/>
              </w:rPr>
              <w:t>2</w:t>
            </w:r>
            <w:r w:rsidR="00F90AC1">
              <w:rPr>
                <w:i/>
                <w:iCs/>
                <w:sz w:val="16"/>
                <w:szCs w:val="16"/>
              </w:rPr>
              <w:t>1</w:t>
            </w:r>
            <w:r w:rsidR="00F35B30">
              <w:rPr>
                <w:i/>
                <w:iCs/>
                <w:sz w:val="16"/>
                <w:szCs w:val="16"/>
              </w:rPr>
              <w:t>0</w:t>
            </w:r>
            <w:r>
              <w:rPr>
                <w:i/>
                <w:iCs/>
                <w:sz w:val="16"/>
                <w:szCs w:val="16"/>
              </w:rPr>
              <w:t xml:space="preserve"> punten</w:t>
            </w:r>
          </w:p>
        </w:tc>
        <w:tc>
          <w:tcPr>
            <w:tcW w:w="2877" w:type="dxa"/>
          </w:tcPr>
          <w:p w14:paraId="4391C9AB" w14:textId="77315440" w:rsidR="00896C74" w:rsidRDefault="006018C8" w:rsidP="005D5202">
            <w:r>
              <w:t>Uitstekend</w:t>
            </w:r>
          </w:p>
          <w:p w14:paraId="4AF27E6F" w14:textId="43CF2330" w:rsidR="00896C74" w:rsidRDefault="00896C74" w:rsidP="005D5202">
            <w:r w:rsidRPr="006A4BA5">
              <w:rPr>
                <w:i/>
                <w:iCs/>
                <w:sz w:val="16"/>
                <w:szCs w:val="16"/>
              </w:rPr>
              <w:t xml:space="preserve">Score = </w:t>
            </w:r>
            <w:r>
              <w:rPr>
                <w:i/>
                <w:iCs/>
                <w:sz w:val="16"/>
                <w:szCs w:val="16"/>
              </w:rPr>
              <w:t>1</w:t>
            </w:r>
            <w:r w:rsidRPr="006A4BA5">
              <w:rPr>
                <w:i/>
                <w:iCs/>
                <w:sz w:val="16"/>
                <w:szCs w:val="16"/>
              </w:rPr>
              <w:t xml:space="preserve"> * </w:t>
            </w:r>
            <w:r w:rsidR="00F35B30">
              <w:rPr>
                <w:i/>
                <w:iCs/>
                <w:sz w:val="16"/>
                <w:szCs w:val="16"/>
              </w:rPr>
              <w:t>350</w:t>
            </w:r>
            <w:r w:rsidRPr="006A4BA5">
              <w:rPr>
                <w:i/>
                <w:iCs/>
                <w:sz w:val="16"/>
                <w:szCs w:val="16"/>
              </w:rPr>
              <w:t xml:space="preserve">= </w:t>
            </w:r>
            <w:r w:rsidR="00E13A0C">
              <w:rPr>
                <w:i/>
                <w:iCs/>
                <w:sz w:val="16"/>
                <w:szCs w:val="16"/>
              </w:rPr>
              <w:t>350</w:t>
            </w:r>
            <w:r>
              <w:rPr>
                <w:i/>
                <w:iCs/>
                <w:sz w:val="16"/>
                <w:szCs w:val="16"/>
              </w:rPr>
              <w:t xml:space="preserve"> punten</w:t>
            </w:r>
          </w:p>
        </w:tc>
      </w:tr>
      <w:tr w:rsidR="00896C74" w14:paraId="6EA7E48C" w14:textId="77777777" w:rsidTr="00896C74">
        <w:trPr>
          <w:cnfStyle w:val="000000010000" w:firstRow="0" w:lastRow="0" w:firstColumn="0" w:lastColumn="0" w:oddVBand="0" w:evenVBand="0" w:oddHBand="0" w:evenHBand="1" w:firstRowFirstColumn="0" w:firstRowLastColumn="0" w:lastRowFirstColumn="0" w:lastRowLastColumn="0"/>
        </w:trPr>
        <w:tc>
          <w:tcPr>
            <w:tcW w:w="3611" w:type="dxa"/>
          </w:tcPr>
          <w:p w14:paraId="3992F4CA" w14:textId="6A10D245" w:rsidR="00896C74" w:rsidRPr="00F93FDB" w:rsidRDefault="00D70DB0" w:rsidP="00E264CC">
            <w:pPr>
              <w:pStyle w:val="Lijstalinea"/>
              <w:numPr>
                <w:ilvl w:val="0"/>
                <w:numId w:val="21"/>
              </w:numPr>
            </w:pPr>
            <w:r w:rsidRPr="00085C0C">
              <w:rPr>
                <w:rFonts w:eastAsia="Century Gothic" w:cs="Century Gothic"/>
              </w:rPr>
              <w:t>Casus</w:t>
            </w:r>
          </w:p>
          <w:p w14:paraId="55C5B4FC" w14:textId="73FF6C28" w:rsidR="00896C74" w:rsidRDefault="00896C74" w:rsidP="005D5202">
            <w:pPr>
              <w:pStyle w:val="Lijstalinea"/>
            </w:pPr>
            <w:r>
              <w:t xml:space="preserve">(weegfactor </w:t>
            </w:r>
            <w:r w:rsidR="00BF0CFA">
              <w:t>200</w:t>
            </w:r>
            <w:r>
              <w:t xml:space="preserve"> punten)</w:t>
            </w:r>
          </w:p>
        </w:tc>
        <w:tc>
          <w:tcPr>
            <w:tcW w:w="3005" w:type="dxa"/>
          </w:tcPr>
          <w:p w14:paraId="1CBD0BF4" w14:textId="51A6E259" w:rsidR="00896C74" w:rsidRDefault="006018C8" w:rsidP="005D5202">
            <w:r>
              <w:t>Voldoende</w:t>
            </w:r>
          </w:p>
          <w:p w14:paraId="1B805267" w14:textId="01297D64" w:rsidR="00896C74" w:rsidRPr="006A4BA5" w:rsidRDefault="00896C74" w:rsidP="005D5202">
            <w:pPr>
              <w:rPr>
                <w:i/>
                <w:iCs/>
                <w:sz w:val="16"/>
                <w:szCs w:val="16"/>
              </w:rPr>
            </w:pPr>
            <w:r w:rsidRPr="006A4BA5">
              <w:rPr>
                <w:i/>
                <w:iCs/>
                <w:sz w:val="16"/>
                <w:szCs w:val="16"/>
              </w:rPr>
              <w:t>Score = 0.</w:t>
            </w:r>
            <w:r>
              <w:rPr>
                <w:i/>
                <w:iCs/>
                <w:sz w:val="16"/>
                <w:szCs w:val="16"/>
              </w:rPr>
              <w:t>6</w:t>
            </w:r>
            <w:r w:rsidRPr="006A4BA5">
              <w:rPr>
                <w:i/>
                <w:iCs/>
                <w:sz w:val="16"/>
                <w:szCs w:val="16"/>
              </w:rPr>
              <w:t xml:space="preserve"> * </w:t>
            </w:r>
            <w:r w:rsidR="00EC4BE3">
              <w:rPr>
                <w:i/>
                <w:iCs/>
                <w:sz w:val="16"/>
                <w:szCs w:val="16"/>
              </w:rPr>
              <w:t>200</w:t>
            </w:r>
            <w:r w:rsidRPr="006A4BA5">
              <w:rPr>
                <w:i/>
                <w:iCs/>
                <w:sz w:val="16"/>
                <w:szCs w:val="16"/>
              </w:rPr>
              <w:t xml:space="preserve">= </w:t>
            </w:r>
            <w:r w:rsidR="00C531F8">
              <w:rPr>
                <w:i/>
                <w:iCs/>
                <w:sz w:val="16"/>
                <w:szCs w:val="16"/>
              </w:rPr>
              <w:t>120</w:t>
            </w:r>
            <w:r>
              <w:rPr>
                <w:i/>
                <w:iCs/>
                <w:sz w:val="16"/>
                <w:szCs w:val="16"/>
              </w:rPr>
              <w:t xml:space="preserve"> punten</w:t>
            </w:r>
          </w:p>
        </w:tc>
        <w:tc>
          <w:tcPr>
            <w:tcW w:w="2877" w:type="dxa"/>
          </w:tcPr>
          <w:p w14:paraId="24E60D31" w14:textId="1AC0C232" w:rsidR="00896C74" w:rsidRDefault="006018C8" w:rsidP="005D5202">
            <w:r>
              <w:t>Voldoende</w:t>
            </w:r>
          </w:p>
          <w:p w14:paraId="2894C720" w14:textId="0D3E4ABE" w:rsidR="00896C74" w:rsidRDefault="00896C74" w:rsidP="005D5202">
            <w:r w:rsidRPr="006A4BA5">
              <w:rPr>
                <w:i/>
                <w:iCs/>
                <w:sz w:val="16"/>
                <w:szCs w:val="16"/>
              </w:rPr>
              <w:t>Score = 0.</w:t>
            </w:r>
            <w:r>
              <w:rPr>
                <w:i/>
                <w:iCs/>
                <w:sz w:val="16"/>
                <w:szCs w:val="16"/>
              </w:rPr>
              <w:t>6</w:t>
            </w:r>
            <w:r w:rsidRPr="006A4BA5">
              <w:rPr>
                <w:i/>
                <w:iCs/>
                <w:sz w:val="16"/>
                <w:szCs w:val="16"/>
              </w:rPr>
              <w:t xml:space="preserve"> * </w:t>
            </w:r>
            <w:r w:rsidR="00C531F8" w:rsidRPr="00C531F8">
              <w:rPr>
                <w:i/>
                <w:iCs/>
                <w:sz w:val="16"/>
                <w:szCs w:val="16"/>
              </w:rPr>
              <w:t>20</w:t>
            </w:r>
            <w:r w:rsidRPr="00C531F8">
              <w:rPr>
                <w:i/>
                <w:iCs/>
                <w:sz w:val="16"/>
                <w:szCs w:val="16"/>
              </w:rPr>
              <w:t>0=</w:t>
            </w:r>
            <w:r w:rsidRPr="006A4BA5">
              <w:rPr>
                <w:i/>
                <w:iCs/>
                <w:sz w:val="16"/>
                <w:szCs w:val="16"/>
              </w:rPr>
              <w:t xml:space="preserve"> </w:t>
            </w:r>
            <w:r w:rsidR="00C531F8">
              <w:rPr>
                <w:i/>
                <w:iCs/>
                <w:sz w:val="16"/>
                <w:szCs w:val="16"/>
              </w:rPr>
              <w:t>120</w:t>
            </w:r>
            <w:r>
              <w:rPr>
                <w:i/>
                <w:iCs/>
                <w:sz w:val="16"/>
                <w:szCs w:val="16"/>
              </w:rPr>
              <w:t xml:space="preserve"> punten</w:t>
            </w:r>
          </w:p>
        </w:tc>
      </w:tr>
      <w:tr w:rsidR="00896C74" w14:paraId="6D18F159" w14:textId="77777777" w:rsidTr="00896C74">
        <w:tc>
          <w:tcPr>
            <w:tcW w:w="3611" w:type="dxa"/>
          </w:tcPr>
          <w:p w14:paraId="39C4A2A5" w14:textId="77777777" w:rsidR="00896C74" w:rsidRDefault="00896C74" w:rsidP="00E264CC">
            <w:pPr>
              <w:pStyle w:val="Lijstalinea"/>
              <w:numPr>
                <w:ilvl w:val="0"/>
                <w:numId w:val="21"/>
              </w:numPr>
            </w:pPr>
            <w:r>
              <w:t>Prijs*</w:t>
            </w:r>
          </w:p>
          <w:p w14:paraId="47A06AA2" w14:textId="75C41C13" w:rsidR="00896C74" w:rsidRDefault="00896C74" w:rsidP="005D5202">
            <w:pPr>
              <w:pStyle w:val="Lijstalinea"/>
            </w:pPr>
            <w:r>
              <w:t xml:space="preserve">(weegfactor </w:t>
            </w:r>
            <w:r w:rsidR="00BF0CFA">
              <w:t>350</w:t>
            </w:r>
            <w:r>
              <w:t xml:space="preserve"> punten)</w:t>
            </w:r>
          </w:p>
        </w:tc>
        <w:tc>
          <w:tcPr>
            <w:tcW w:w="3005" w:type="dxa"/>
          </w:tcPr>
          <w:p w14:paraId="7027A8C2" w14:textId="3EC11990" w:rsidR="00896C74" w:rsidRPr="00AB0930" w:rsidRDefault="00896C74" w:rsidP="005D5202">
            <w:pPr>
              <w:rPr>
                <w:i/>
                <w:iCs/>
                <w:sz w:val="16"/>
                <w:szCs w:val="16"/>
              </w:rPr>
            </w:pPr>
            <w:r w:rsidRPr="00AB0930">
              <w:rPr>
                <w:i/>
                <w:iCs/>
                <w:sz w:val="16"/>
                <w:szCs w:val="16"/>
              </w:rPr>
              <w:t xml:space="preserve">Score= 1 * </w:t>
            </w:r>
            <w:r w:rsidR="00EC4BE3">
              <w:rPr>
                <w:i/>
                <w:iCs/>
                <w:sz w:val="16"/>
                <w:szCs w:val="16"/>
              </w:rPr>
              <w:t>350</w:t>
            </w:r>
            <w:r w:rsidRPr="00AB0930">
              <w:rPr>
                <w:i/>
                <w:iCs/>
                <w:sz w:val="16"/>
                <w:szCs w:val="16"/>
              </w:rPr>
              <w:t xml:space="preserve"> = </w:t>
            </w:r>
            <w:r w:rsidR="005A50A7">
              <w:rPr>
                <w:i/>
                <w:iCs/>
                <w:sz w:val="16"/>
                <w:szCs w:val="16"/>
              </w:rPr>
              <w:t>350</w:t>
            </w:r>
            <w:r w:rsidRPr="00AB0930">
              <w:rPr>
                <w:i/>
                <w:iCs/>
                <w:sz w:val="16"/>
                <w:szCs w:val="16"/>
              </w:rPr>
              <w:t xml:space="preserve"> punten</w:t>
            </w:r>
          </w:p>
        </w:tc>
        <w:tc>
          <w:tcPr>
            <w:tcW w:w="2877" w:type="dxa"/>
          </w:tcPr>
          <w:p w14:paraId="3C82077F" w14:textId="4D16D70E" w:rsidR="00896C74" w:rsidRDefault="00896C74" w:rsidP="005D5202">
            <w:pPr>
              <w:rPr>
                <w:i/>
                <w:iCs/>
                <w:sz w:val="16"/>
                <w:szCs w:val="16"/>
              </w:rPr>
            </w:pPr>
            <w:r w:rsidRPr="00511B51">
              <w:rPr>
                <w:i/>
                <w:iCs/>
                <w:sz w:val="16"/>
                <w:szCs w:val="16"/>
              </w:rPr>
              <w:t xml:space="preserve">(€55.000,-/€75.000,-) * </w:t>
            </w:r>
            <w:r w:rsidR="002C0D7E">
              <w:rPr>
                <w:i/>
                <w:iCs/>
                <w:sz w:val="16"/>
                <w:szCs w:val="16"/>
              </w:rPr>
              <w:t>350</w:t>
            </w:r>
            <w:r w:rsidRPr="00511B51">
              <w:rPr>
                <w:i/>
                <w:iCs/>
                <w:sz w:val="16"/>
                <w:szCs w:val="16"/>
              </w:rPr>
              <w:t xml:space="preserve"> </w:t>
            </w:r>
          </w:p>
          <w:p w14:paraId="63667810" w14:textId="29876DB1" w:rsidR="00896C74" w:rsidRPr="002662EE" w:rsidRDefault="00896C74" w:rsidP="005D5202">
            <w:pPr>
              <w:rPr>
                <w:i/>
                <w:iCs/>
                <w:sz w:val="16"/>
                <w:szCs w:val="16"/>
              </w:rPr>
            </w:pPr>
            <w:r w:rsidRPr="00511B51">
              <w:rPr>
                <w:i/>
                <w:iCs/>
                <w:sz w:val="16"/>
                <w:szCs w:val="16"/>
              </w:rPr>
              <w:t xml:space="preserve">punten = </w:t>
            </w:r>
            <w:r w:rsidR="00066D65">
              <w:rPr>
                <w:i/>
                <w:iCs/>
                <w:sz w:val="16"/>
                <w:szCs w:val="16"/>
              </w:rPr>
              <w:t>25</w:t>
            </w:r>
            <w:r w:rsidR="001D22E8">
              <w:rPr>
                <w:i/>
                <w:iCs/>
                <w:sz w:val="16"/>
                <w:szCs w:val="16"/>
              </w:rPr>
              <w:t>7</w:t>
            </w:r>
            <w:r w:rsidRPr="00511B51">
              <w:rPr>
                <w:i/>
                <w:iCs/>
                <w:sz w:val="16"/>
                <w:szCs w:val="16"/>
              </w:rPr>
              <w:t xml:space="preserve"> punten.</w:t>
            </w:r>
          </w:p>
        </w:tc>
      </w:tr>
      <w:tr w:rsidR="00896C74" w14:paraId="708A685D" w14:textId="77777777" w:rsidTr="00896C74">
        <w:trPr>
          <w:cnfStyle w:val="000000010000" w:firstRow="0" w:lastRow="0" w:firstColumn="0" w:lastColumn="0" w:oddVBand="0" w:evenVBand="0" w:oddHBand="0" w:evenHBand="1" w:firstRowFirstColumn="0" w:firstRowLastColumn="0" w:lastRowFirstColumn="0" w:lastRowLastColumn="0"/>
        </w:trPr>
        <w:tc>
          <w:tcPr>
            <w:tcW w:w="3611" w:type="dxa"/>
          </w:tcPr>
          <w:p w14:paraId="70EFE6FA" w14:textId="77777777" w:rsidR="00896C74" w:rsidRPr="006A4BA5" w:rsidRDefault="00896C74" w:rsidP="005D5202">
            <w:pPr>
              <w:rPr>
                <w:b/>
                <w:bCs/>
              </w:rPr>
            </w:pPr>
            <w:r w:rsidRPr="006A4BA5">
              <w:rPr>
                <w:b/>
                <w:bCs/>
              </w:rPr>
              <w:t>Totaalscore</w:t>
            </w:r>
          </w:p>
        </w:tc>
        <w:tc>
          <w:tcPr>
            <w:tcW w:w="3005" w:type="dxa"/>
          </w:tcPr>
          <w:p w14:paraId="3E7D0A91" w14:textId="472E573B" w:rsidR="00896C74" w:rsidRPr="006E70B8" w:rsidRDefault="009E1695" w:rsidP="005D5202">
            <w:pPr>
              <w:rPr>
                <w:b/>
                <w:bCs/>
              </w:rPr>
            </w:pPr>
            <w:r>
              <w:rPr>
                <w:b/>
                <w:bCs/>
              </w:rPr>
              <w:t>7</w:t>
            </w:r>
            <w:r w:rsidR="008850F2">
              <w:rPr>
                <w:b/>
                <w:bCs/>
              </w:rPr>
              <w:t>6</w:t>
            </w:r>
            <w:r>
              <w:rPr>
                <w:b/>
                <w:bCs/>
              </w:rPr>
              <w:t>0</w:t>
            </w:r>
            <w:r w:rsidR="00896C74" w:rsidRPr="006E70B8">
              <w:rPr>
                <w:b/>
                <w:bCs/>
              </w:rPr>
              <w:t xml:space="preserve"> punten</w:t>
            </w:r>
          </w:p>
        </w:tc>
        <w:tc>
          <w:tcPr>
            <w:tcW w:w="2877" w:type="dxa"/>
          </w:tcPr>
          <w:p w14:paraId="5E0B3F5B" w14:textId="00C093A1" w:rsidR="00896C74" w:rsidRPr="006E70B8" w:rsidRDefault="00EF76AB" w:rsidP="005D5202">
            <w:pPr>
              <w:rPr>
                <w:b/>
                <w:bCs/>
              </w:rPr>
            </w:pPr>
            <w:r>
              <w:rPr>
                <w:b/>
                <w:bCs/>
              </w:rPr>
              <w:t>80</w:t>
            </w:r>
            <w:r w:rsidR="00F35555">
              <w:rPr>
                <w:b/>
                <w:bCs/>
              </w:rPr>
              <w:t>7</w:t>
            </w:r>
            <w:r w:rsidR="00896C74">
              <w:rPr>
                <w:b/>
                <w:bCs/>
              </w:rPr>
              <w:t xml:space="preserve"> </w:t>
            </w:r>
            <w:r w:rsidR="00896C74" w:rsidRPr="006E70B8">
              <w:rPr>
                <w:b/>
                <w:bCs/>
              </w:rPr>
              <w:t>punten</w:t>
            </w:r>
          </w:p>
        </w:tc>
      </w:tr>
    </w:tbl>
    <w:p w14:paraId="08D29D9E" w14:textId="77777777" w:rsidR="00896C74" w:rsidRDefault="00896C74" w:rsidP="00896C74"/>
    <w:p w14:paraId="12F5642F" w14:textId="45E73266" w:rsidR="00896C74" w:rsidRDefault="00896C74" w:rsidP="00896C74">
      <w:pPr>
        <w:rPr>
          <w:i/>
        </w:rPr>
      </w:pPr>
      <w:r w:rsidRPr="004E3393">
        <w:rPr>
          <w:i/>
        </w:rPr>
        <w:t>*De prijs wordt als volgt berekend:</w:t>
      </w:r>
    </w:p>
    <w:tbl>
      <w:tblPr>
        <w:tblStyle w:val="Tabelraster"/>
        <w:tblW w:w="9687" w:type="dxa"/>
        <w:tblLook w:val="04A0" w:firstRow="1" w:lastRow="0" w:firstColumn="1" w:lastColumn="0" w:noHBand="0" w:noVBand="1"/>
      </w:tblPr>
      <w:tblGrid>
        <w:gridCol w:w="9687"/>
      </w:tblGrid>
      <w:tr w:rsidR="0098786E" w14:paraId="1151E044" w14:textId="77777777" w:rsidTr="0098786E">
        <w:trPr>
          <w:cnfStyle w:val="100000000000" w:firstRow="1" w:lastRow="0" w:firstColumn="0" w:lastColumn="0" w:oddVBand="0" w:evenVBand="0" w:oddHBand="0" w:evenHBand="0" w:firstRowFirstColumn="0" w:firstRowLastColumn="0" w:lastRowFirstColumn="0" w:lastRowLastColumn="0"/>
          <w:trHeight w:val="665"/>
        </w:trPr>
        <w:tc>
          <w:tcPr>
            <w:tcW w:w="9687" w:type="dxa"/>
          </w:tcPr>
          <w:p w14:paraId="08BE8DC8" w14:textId="61E9DD2C" w:rsidR="0098786E" w:rsidRPr="0098786E" w:rsidRDefault="0098786E" w:rsidP="00896C74">
            <w:pPr>
              <w:rPr>
                <w:b w:val="0"/>
                <w:bCs/>
                <w:i/>
              </w:rPr>
            </w:pPr>
            <w:r w:rsidRPr="0098786E">
              <w:rPr>
                <w:b w:val="0"/>
                <w:bCs/>
                <w:i/>
                <w:iCs/>
              </w:rPr>
              <w:t xml:space="preserve">(Laagste inschrijfprijs/Ingediende prijs) * </w:t>
            </w:r>
            <w:r w:rsidR="001E5233">
              <w:rPr>
                <w:b w:val="0"/>
                <w:bCs/>
                <w:i/>
                <w:iCs/>
              </w:rPr>
              <w:t>350</w:t>
            </w:r>
            <w:r w:rsidRPr="0098786E">
              <w:rPr>
                <w:b w:val="0"/>
                <w:bCs/>
                <w:i/>
                <w:iCs/>
              </w:rPr>
              <w:t xml:space="preserve"> punten = </w:t>
            </w:r>
            <w:r>
              <w:rPr>
                <w:b w:val="0"/>
                <w:bCs/>
                <w:i/>
                <w:iCs/>
              </w:rPr>
              <w:t>a</w:t>
            </w:r>
            <w:r w:rsidRPr="0098786E">
              <w:rPr>
                <w:b w:val="0"/>
                <w:bCs/>
              </w:rPr>
              <w:t>antal punten</w:t>
            </w:r>
          </w:p>
        </w:tc>
      </w:tr>
    </w:tbl>
    <w:p w14:paraId="6B1111E0" w14:textId="4EC63484" w:rsidR="00896C74" w:rsidRPr="00A53B5B" w:rsidRDefault="00896C74" w:rsidP="00896C74">
      <w:r w:rsidRPr="002D1B92">
        <w:t xml:space="preserve">Hierbij krijgt de Inschrijver met de laagst </w:t>
      </w:r>
      <w:r w:rsidRPr="00A53B5B">
        <w:t>ingediende prijs altijd het maximum aantal punten.</w:t>
      </w:r>
      <w:r w:rsidRPr="00A53B5B">
        <w:br/>
      </w:r>
    </w:p>
    <w:p w14:paraId="6A7A0661" w14:textId="73137566" w:rsidR="00896C74" w:rsidRDefault="00896C74" w:rsidP="00896C74">
      <w:pPr>
        <w:rPr>
          <w:rFonts w:eastAsia="Arial" w:cs="Arial"/>
        </w:rPr>
      </w:pPr>
      <w:r w:rsidRPr="00A53B5B">
        <w:rPr>
          <w:rFonts w:eastAsia="Arial" w:cs="Arial"/>
        </w:rPr>
        <w:t xml:space="preserve">Allereerst worden de </w:t>
      </w:r>
      <w:proofErr w:type="spellStart"/>
      <w:r w:rsidRPr="00A53B5B">
        <w:rPr>
          <w:rFonts w:eastAsia="Arial" w:cs="Arial"/>
        </w:rPr>
        <w:t>subcriteria</w:t>
      </w:r>
      <w:proofErr w:type="spellEnd"/>
      <w:r w:rsidRPr="00A53B5B">
        <w:rPr>
          <w:rFonts w:eastAsia="Arial" w:cs="Arial"/>
        </w:rPr>
        <w:t xml:space="preserve"> onder kwaliteit beoordeeld en worden op basis van die beoordeling punten toegekend. Vervolgens wordt voor de </w:t>
      </w:r>
      <w:r w:rsidRPr="00E9508F">
        <w:rPr>
          <w:rFonts w:eastAsia="Arial" w:cs="Arial"/>
        </w:rPr>
        <w:t>prijscomponent uitgegaan van de totale inschrijfprij</w:t>
      </w:r>
      <w:r w:rsidR="00D42F8D" w:rsidRPr="00E9508F">
        <w:rPr>
          <w:rFonts w:eastAsia="Arial" w:cs="Arial"/>
        </w:rPr>
        <w:t xml:space="preserve">zen (= vergelijkingsprijzen) </w:t>
      </w:r>
      <w:r w:rsidRPr="00E9508F">
        <w:rPr>
          <w:rFonts w:eastAsia="Arial" w:cs="Arial"/>
        </w:rPr>
        <w:t xml:space="preserve">zoals opgenomen in de Bijlage </w:t>
      </w:r>
      <w:r w:rsidR="00E9508F" w:rsidRPr="00E9508F">
        <w:rPr>
          <w:rFonts w:eastAsia="Arial" w:cs="Arial"/>
        </w:rPr>
        <w:t>07</w:t>
      </w:r>
      <w:r w:rsidRPr="00E9508F">
        <w:rPr>
          <w:rFonts w:eastAsia="Arial" w:cs="Arial"/>
        </w:rPr>
        <w:t xml:space="preserve"> - Prij</w:t>
      </w:r>
      <w:r w:rsidR="000D5BBC" w:rsidRPr="00E9508F">
        <w:rPr>
          <w:rFonts w:eastAsia="Arial" w:cs="Arial"/>
        </w:rPr>
        <w:t>zenblad</w:t>
      </w:r>
      <w:r w:rsidRPr="00E9508F">
        <w:rPr>
          <w:rFonts w:eastAsia="Arial" w:cs="Arial"/>
        </w:rPr>
        <w:t>.</w:t>
      </w:r>
      <w:r w:rsidR="00EB4914" w:rsidRPr="00E9508F">
        <w:rPr>
          <w:rFonts w:eastAsia="Arial" w:cs="Arial"/>
        </w:rPr>
        <w:br/>
      </w:r>
      <w:r w:rsidR="00EB4914" w:rsidRPr="00E9508F">
        <w:rPr>
          <w:rFonts w:eastAsia="Arial" w:cs="Arial"/>
        </w:rPr>
        <w:br/>
      </w:r>
      <w:r w:rsidRPr="00E9508F">
        <w:rPr>
          <w:rFonts w:eastAsia="Arial" w:cs="Arial"/>
        </w:rPr>
        <w:t>In het geval dat Inschrijvingen een gelijk aantal punten hebben, dan geldt het volgende</w:t>
      </w:r>
      <w:r w:rsidRPr="00A53B5B">
        <w:rPr>
          <w:rFonts w:eastAsia="Arial" w:cs="Arial"/>
        </w:rPr>
        <w:t>:</w:t>
      </w:r>
      <w:r w:rsidR="00EB4914">
        <w:rPr>
          <w:rFonts w:eastAsia="Arial" w:cs="Arial"/>
        </w:rPr>
        <w:br/>
      </w:r>
      <w:r w:rsidRPr="00A53B5B">
        <w:rPr>
          <w:rFonts w:eastAsia="Arial" w:cs="Arial"/>
        </w:rPr>
        <w:t xml:space="preserve">Het (sub)criterium </w:t>
      </w:r>
      <w:r w:rsidR="00E52332">
        <w:rPr>
          <w:rFonts w:eastAsia="Arial" w:cs="Arial"/>
        </w:rPr>
        <w:t>K2</w:t>
      </w:r>
      <w:r w:rsidRPr="00A53B5B">
        <w:rPr>
          <w:rFonts w:eastAsia="Arial" w:cs="Arial"/>
        </w:rPr>
        <w:t xml:space="preserve"> zal de doorslag geven, dus de Inschrijving met hoogst aantal punten op dat (sub)criterium zal als de economisch meest voordelige Inschrijving gelden. Indien de Inschrijvingen ook op dat (sub)criterium gelijk scoren, zal het daaropvolgende (sub)criterium met het hoogst aantal te behalen punten de doorslag geven. Wanneer er sprake is van </w:t>
      </w:r>
      <w:proofErr w:type="spellStart"/>
      <w:r w:rsidRPr="00A53B5B">
        <w:rPr>
          <w:rFonts w:eastAsia="Arial" w:cs="Arial"/>
        </w:rPr>
        <w:t>subcriteria</w:t>
      </w:r>
      <w:proofErr w:type="spellEnd"/>
      <w:r w:rsidRPr="00A53B5B">
        <w:rPr>
          <w:rFonts w:eastAsia="Arial" w:cs="Arial"/>
        </w:rPr>
        <w:t xml:space="preserve"> met hetzelfde maximaal te behalen punten geldt de volgorde waarin de </w:t>
      </w:r>
      <w:proofErr w:type="spellStart"/>
      <w:r w:rsidRPr="00A53B5B">
        <w:rPr>
          <w:rFonts w:eastAsia="Arial" w:cs="Arial"/>
        </w:rPr>
        <w:t>subcriteria</w:t>
      </w:r>
      <w:proofErr w:type="spellEnd"/>
      <w:r w:rsidRPr="00A53B5B">
        <w:rPr>
          <w:rFonts w:eastAsia="Arial" w:cs="Arial"/>
        </w:rPr>
        <w:t xml:space="preserve"> kwaliteit zijn benoemd in dit Beschrijvend document. Wanneer uiteindelijk dit alles geen doorslag geeft zal middels een loting worden bepaald welke Inschrijving als economisch meest voordelige Inschrijving zal gelden.</w:t>
      </w:r>
    </w:p>
    <w:p w14:paraId="31B77DFF" w14:textId="3908F6E6" w:rsidR="00896C74" w:rsidRPr="00E43B86" w:rsidRDefault="0098786E" w:rsidP="006F4D1D">
      <w:pPr>
        <w:pStyle w:val="Kop2"/>
        <w:spacing w:before="240" w:after="60"/>
      </w:pPr>
      <w:bookmarkStart w:id="108" w:name="_Toc42597218"/>
      <w:bookmarkStart w:id="109" w:name="_Toc43979489"/>
      <w:bookmarkStart w:id="110" w:name="_Toc43979922"/>
      <w:bookmarkStart w:id="111" w:name="_Toc44684437"/>
      <w:bookmarkStart w:id="112" w:name="_Toc240018367"/>
      <w:bookmarkEnd w:id="108"/>
      <w:bookmarkEnd w:id="109"/>
      <w:bookmarkEnd w:id="110"/>
      <w:r>
        <w:t>6</w:t>
      </w:r>
      <w:r w:rsidR="00E43B86" w:rsidRPr="00E43B86">
        <w:t>.</w:t>
      </w:r>
      <w:r w:rsidR="00880583">
        <w:t>5</w:t>
      </w:r>
      <w:r w:rsidR="00E43B86" w:rsidRPr="00E43B86">
        <w:tab/>
      </w:r>
      <w:r w:rsidR="00896C74" w:rsidRPr="00E43B86">
        <w:t>Gunningsprocedure</w:t>
      </w:r>
      <w:bookmarkEnd w:id="111"/>
      <w:bookmarkEnd w:id="112"/>
    </w:p>
    <w:p w14:paraId="7C9A16ED" w14:textId="77777777" w:rsidR="001D3E40" w:rsidRDefault="00896C74" w:rsidP="001D3E40">
      <w:pPr>
        <w:autoSpaceDE w:val="0"/>
        <w:autoSpaceDN w:val="0"/>
        <w:adjustRightInd w:val="0"/>
        <w:rPr>
          <w:rFonts w:eastAsia="Century Gothic" w:cs="Century Gothic"/>
        </w:rPr>
      </w:pPr>
      <w:r w:rsidRPr="00F56798">
        <w:rPr>
          <w:rFonts w:eastAsia="Arial" w:cs="Arial"/>
        </w:rPr>
        <w:t xml:space="preserve">Alle Inschrijvers ontvangen schriftelijk bericht over de voorlopige gunningsbeslissing. Dit bericht houdt geen aanvaarding in van het aanbod van de Inschrijver zoals bedoeld in artikel 6:217 eerste lid BW en er komt dus door dit bericht </w:t>
      </w:r>
      <w:r w:rsidRPr="00710B4F">
        <w:rPr>
          <w:rFonts w:eastAsia="Arial" w:cs="Arial"/>
        </w:rPr>
        <w:t xml:space="preserve">geen </w:t>
      </w:r>
      <w:r w:rsidR="00BB3D92">
        <w:rPr>
          <w:rFonts w:eastAsia="Arial" w:cs="Arial"/>
        </w:rPr>
        <w:t>O</w:t>
      </w:r>
      <w:r w:rsidRPr="00710B4F">
        <w:rPr>
          <w:rFonts w:eastAsia="Arial" w:cs="Arial"/>
        </w:rPr>
        <w:t>vereenkomst</w:t>
      </w:r>
      <w:r w:rsidRPr="00F56798">
        <w:rPr>
          <w:rFonts w:eastAsia="Arial" w:cs="Arial"/>
        </w:rPr>
        <w:t xml:space="preserve"> tot stand.</w:t>
      </w:r>
      <w:r w:rsidR="001E5F1E">
        <w:rPr>
          <w:rFonts w:eastAsia="Arial" w:cs="Arial"/>
        </w:rPr>
        <w:br/>
      </w:r>
      <w:r w:rsidR="001E5F1E">
        <w:rPr>
          <w:rFonts w:eastAsia="Arial" w:cs="Arial"/>
        </w:rPr>
        <w:br/>
      </w:r>
      <w:r w:rsidRPr="00F56798">
        <w:rPr>
          <w:rFonts w:eastAsia="Arial" w:cs="Arial"/>
        </w:rPr>
        <w:lastRenderedPageBreak/>
        <w:t>De Inschrijvers van wie de Inschrijving is afgewezen</w:t>
      </w:r>
      <w:r>
        <w:rPr>
          <w:rFonts w:eastAsia="Arial" w:cs="Arial"/>
        </w:rPr>
        <w:t>,</w:t>
      </w:r>
      <w:r w:rsidRPr="00F56798">
        <w:rPr>
          <w:rFonts w:eastAsia="Arial" w:cs="Arial"/>
        </w:rPr>
        <w:t xml:space="preserve"> ontvangen in </w:t>
      </w:r>
      <w:r>
        <w:rPr>
          <w:rFonts w:eastAsia="Arial" w:cs="Arial"/>
        </w:rPr>
        <w:t>het</w:t>
      </w:r>
      <w:r w:rsidRPr="00F56798">
        <w:rPr>
          <w:rFonts w:eastAsia="Arial" w:cs="Arial"/>
        </w:rPr>
        <w:t xml:space="preserve">zelfde bericht de motivering van de afwijzing. In dit bericht </w:t>
      </w:r>
      <w:r w:rsidRPr="0067157E">
        <w:rPr>
          <w:rFonts w:eastAsia="Arial" w:cs="Arial"/>
        </w:rPr>
        <w:t>wordt</w:t>
      </w:r>
      <w:r w:rsidRPr="00E65D2A">
        <w:rPr>
          <w:rFonts w:eastAsia="Arial" w:cs="Arial"/>
        </w:rPr>
        <w:t xml:space="preserve"> de </w:t>
      </w:r>
      <w:r w:rsidRPr="0067157E">
        <w:rPr>
          <w:rFonts w:eastAsia="Arial" w:cs="Arial"/>
        </w:rPr>
        <w:t>naam</w:t>
      </w:r>
      <w:r w:rsidRPr="00E65D2A">
        <w:rPr>
          <w:rFonts w:eastAsia="Arial" w:cs="Arial"/>
        </w:rPr>
        <w:t xml:space="preserve"> van de Inschrijver</w:t>
      </w:r>
      <w:r w:rsidRPr="0067157E">
        <w:rPr>
          <w:rFonts w:eastAsia="Arial" w:cs="Arial"/>
        </w:rPr>
        <w:t xml:space="preserve">, </w:t>
      </w:r>
      <w:r w:rsidRPr="00E65D2A">
        <w:rPr>
          <w:rFonts w:eastAsia="Arial" w:cs="Arial"/>
        </w:rPr>
        <w:t>die</w:t>
      </w:r>
      <w:r w:rsidRPr="00F56798">
        <w:rPr>
          <w:rFonts w:eastAsia="Arial" w:cs="Arial"/>
        </w:rPr>
        <w:t xml:space="preserve"> de economisch meest voordelige </w:t>
      </w:r>
      <w:r w:rsidRPr="00E65D2A">
        <w:rPr>
          <w:rFonts w:eastAsia="Arial" w:cs="Arial"/>
        </w:rPr>
        <w:t xml:space="preserve">Inschrijving </w:t>
      </w:r>
      <w:r w:rsidRPr="0067157E">
        <w:rPr>
          <w:rFonts w:eastAsia="Arial" w:cs="Arial"/>
        </w:rPr>
        <w:t>heeft</w:t>
      </w:r>
      <w:r w:rsidRPr="00E65D2A">
        <w:rPr>
          <w:rFonts w:eastAsia="Arial" w:cs="Arial"/>
        </w:rPr>
        <w:t xml:space="preserve"> gedaan</w:t>
      </w:r>
      <w:r>
        <w:rPr>
          <w:rFonts w:eastAsia="Arial" w:cs="Arial"/>
        </w:rPr>
        <w:t>,</w:t>
      </w:r>
      <w:r w:rsidRPr="00F56798">
        <w:rPr>
          <w:rFonts w:eastAsia="Arial" w:cs="Arial"/>
        </w:rPr>
        <w:t xml:space="preserve"> vermeld alsmede de kenmerk(en) en voorde(e)l(en) van de winnende Inschrijving ten opzichte van </w:t>
      </w:r>
      <w:r>
        <w:rPr>
          <w:rFonts w:eastAsia="Arial" w:cs="Arial"/>
        </w:rPr>
        <w:t>de</w:t>
      </w:r>
      <w:r w:rsidRPr="00F56798">
        <w:rPr>
          <w:rFonts w:eastAsia="Arial" w:cs="Arial"/>
        </w:rPr>
        <w:t xml:space="preserve"> eigen </w:t>
      </w:r>
      <w:r>
        <w:rPr>
          <w:rFonts w:eastAsia="Arial" w:cs="Arial"/>
        </w:rPr>
        <w:t xml:space="preserve">afgewezen </w:t>
      </w:r>
      <w:r w:rsidRPr="00F56798">
        <w:rPr>
          <w:rFonts w:eastAsia="Arial" w:cs="Arial"/>
        </w:rPr>
        <w:t>Inschrijving</w:t>
      </w:r>
      <w:r>
        <w:rPr>
          <w:rFonts w:eastAsia="Arial" w:cs="Arial"/>
        </w:rPr>
        <w:t>.</w:t>
      </w:r>
      <w:r w:rsidR="001E5F1E">
        <w:rPr>
          <w:rFonts w:eastAsia="Arial" w:cs="Arial"/>
        </w:rPr>
        <w:br/>
      </w:r>
      <w:r w:rsidR="001E5F1E">
        <w:rPr>
          <w:rFonts w:eastAsia="Arial" w:cs="Arial"/>
        </w:rPr>
        <w:br/>
      </w:r>
      <w:r w:rsidRPr="00F56798">
        <w:rPr>
          <w:rFonts w:eastAsia="Arial" w:cs="Arial"/>
        </w:rPr>
        <w:t xml:space="preserve">Na evaluatie van de Inschrijvingen en voorafgaand aan de gunningsbeslissing </w:t>
      </w:r>
      <w:r>
        <w:rPr>
          <w:rFonts w:eastAsia="Arial" w:cs="Arial"/>
        </w:rPr>
        <w:t>kan</w:t>
      </w:r>
      <w:r w:rsidRPr="00F56798">
        <w:rPr>
          <w:rFonts w:eastAsia="Arial" w:cs="Arial"/>
        </w:rPr>
        <w:t xml:space="preserve"> de best scorende Inschrijver(s) in de gelegenheid worden gesteld in een verificatiegesprek de Inschrijving toe te lichten. </w:t>
      </w:r>
      <w:r w:rsidR="001D3E40" w:rsidRPr="006E7E8D">
        <w:rPr>
          <w:rFonts w:eastAsia="Century Gothic" w:cs="Century Gothic"/>
        </w:rPr>
        <w:t>Alleen</w:t>
      </w:r>
      <w:r w:rsidR="001D3E40">
        <w:rPr>
          <w:rFonts w:eastAsia="Century Gothic" w:cs="Century Gothic"/>
        </w:rPr>
        <w:t xml:space="preserve"> de</w:t>
      </w:r>
      <w:r w:rsidR="001D3E40" w:rsidRPr="006E7E8D">
        <w:rPr>
          <w:rFonts w:eastAsia="Century Gothic" w:cs="Century Gothic"/>
        </w:rPr>
        <w:t xml:space="preserve"> Inschrijver die</w:t>
      </w:r>
      <w:r w:rsidR="001D3E40">
        <w:rPr>
          <w:rFonts w:eastAsia="Century Gothic" w:cs="Century Gothic"/>
        </w:rPr>
        <w:t xml:space="preserve"> de opdracht gegund krijgt wordt tijdens de </w:t>
      </w:r>
      <w:proofErr w:type="spellStart"/>
      <w:r w:rsidR="001D3E40">
        <w:rPr>
          <w:rFonts w:eastAsia="Century Gothic" w:cs="Century Gothic"/>
        </w:rPr>
        <w:t>Standstill</w:t>
      </w:r>
      <w:proofErr w:type="spellEnd"/>
      <w:r w:rsidR="001D3E40">
        <w:rPr>
          <w:rFonts w:eastAsia="Century Gothic" w:cs="Century Gothic"/>
        </w:rPr>
        <w:t>-periode</w:t>
      </w:r>
      <w:r w:rsidR="001D3E40" w:rsidRPr="006E7E8D">
        <w:rPr>
          <w:rFonts w:eastAsia="Century Gothic" w:cs="Century Gothic"/>
        </w:rPr>
        <w:t xml:space="preserve"> in de gelegenheid gesteld om </w:t>
      </w:r>
      <w:r w:rsidR="001D3E40">
        <w:rPr>
          <w:rFonts w:eastAsia="Century Gothic" w:cs="Century Gothic"/>
        </w:rPr>
        <w:t xml:space="preserve">tijdens het verificatiegesprek op donderdag 14 januari 2027 een </w:t>
      </w:r>
      <w:r w:rsidR="001D3E40" w:rsidRPr="006E7E8D">
        <w:rPr>
          <w:rFonts w:eastAsia="Century Gothic" w:cs="Century Gothic"/>
        </w:rPr>
        <w:t>presentatie te geven</w:t>
      </w:r>
      <w:r w:rsidR="001D3E40">
        <w:rPr>
          <w:rFonts w:eastAsia="Century Gothic" w:cs="Century Gothic"/>
        </w:rPr>
        <w:t>.</w:t>
      </w:r>
      <w:r w:rsidR="001D3E40" w:rsidRPr="006E7E8D">
        <w:rPr>
          <w:rFonts w:eastAsia="Century Gothic" w:cs="Century Gothic"/>
        </w:rPr>
        <w:t xml:space="preserve"> </w:t>
      </w:r>
    </w:p>
    <w:p w14:paraId="5DF2C023" w14:textId="3E6E8AB1" w:rsidR="00CF38FC" w:rsidRDefault="00896C74" w:rsidP="00896C74">
      <w:pPr>
        <w:rPr>
          <w:rFonts w:eastAsia="Arial" w:cs="Arial"/>
        </w:rPr>
      </w:pPr>
      <w:r w:rsidRPr="00F56798">
        <w:rPr>
          <w:rFonts w:eastAsia="Arial" w:cs="Arial"/>
        </w:rPr>
        <w:t xml:space="preserve">Mocht aan de hand van het verificatiegesprek blijken dat de toelichting niet in overeenstemming is met ingediende Inschrijving, dan kan dit tot aanpassing van de score </w:t>
      </w:r>
      <w:r>
        <w:rPr>
          <w:rFonts w:eastAsia="Arial" w:cs="Arial"/>
        </w:rPr>
        <w:t xml:space="preserve">van </w:t>
      </w:r>
      <w:r w:rsidRPr="00F56798">
        <w:rPr>
          <w:rFonts w:eastAsia="Arial" w:cs="Arial"/>
        </w:rPr>
        <w:t>het betreffende gunningscriterium leiden. Indien uit het verificatiegesprek blijkt dat niet aan één of meer eisen wordt voldaan, kan dit leiden tot het alsnog afwijzen van de Inschrijving.</w:t>
      </w:r>
      <w:r w:rsidR="001E5F1E">
        <w:rPr>
          <w:rFonts w:eastAsia="Arial" w:cs="Arial"/>
        </w:rPr>
        <w:br/>
      </w:r>
      <w:r w:rsidR="00B56A2F">
        <w:rPr>
          <w:rFonts w:eastAsia="Arial" w:cs="Arial"/>
        </w:rPr>
        <w:br/>
      </w:r>
      <w:r w:rsidRPr="00F56798">
        <w:rPr>
          <w:rFonts w:eastAsia="Arial" w:cs="Arial"/>
        </w:rPr>
        <w:t xml:space="preserve">Vanaf de datum van verzending van de </w:t>
      </w:r>
      <w:r>
        <w:rPr>
          <w:rFonts w:eastAsia="Arial" w:cs="Arial"/>
        </w:rPr>
        <w:t xml:space="preserve">voorlopige </w:t>
      </w:r>
      <w:r w:rsidRPr="00F56798">
        <w:rPr>
          <w:rFonts w:eastAsia="Arial" w:cs="Arial"/>
        </w:rPr>
        <w:t xml:space="preserve">gunningsbeslissing wordt, voordat de Overeenkomst wordt gesloten, een wachttijd van 20 kalenderdagen in acht genomen. Gedurende deze wachttijd is er gelegenheid tot het stellen van vragen over de gunningsbeslissing en om uw bezwaren ten aanzien van deze </w:t>
      </w:r>
      <w:r>
        <w:rPr>
          <w:rFonts w:eastAsia="Arial" w:cs="Arial"/>
        </w:rPr>
        <w:t xml:space="preserve">voorlopige </w:t>
      </w:r>
      <w:r w:rsidRPr="00F56798">
        <w:rPr>
          <w:rFonts w:eastAsia="Arial" w:cs="Arial"/>
        </w:rPr>
        <w:t xml:space="preserve">gunningsbeslissing kenbaar te maken door betekening van een dagvaarding aan </w:t>
      </w:r>
      <w:r>
        <w:rPr>
          <w:rFonts w:eastAsia="Arial" w:cs="Arial"/>
        </w:rPr>
        <w:t>Nuffic</w:t>
      </w:r>
      <w:r w:rsidRPr="00F56798">
        <w:rPr>
          <w:rFonts w:eastAsia="Arial" w:cs="Arial"/>
        </w:rPr>
        <w:t xml:space="preserve"> en het zenden van een kopie van deze dagvaarding aan de contactpersoon van </w:t>
      </w:r>
      <w:r>
        <w:rPr>
          <w:rFonts w:eastAsia="Arial" w:cs="Arial"/>
        </w:rPr>
        <w:t>Nuffic</w:t>
      </w:r>
      <w:r w:rsidRPr="00F56798">
        <w:rPr>
          <w:rFonts w:eastAsia="Arial" w:cs="Arial"/>
        </w:rPr>
        <w:t xml:space="preserve">. </w:t>
      </w:r>
      <w:r>
        <w:rPr>
          <w:rFonts w:eastAsia="Arial" w:cs="Arial"/>
        </w:rPr>
        <w:t>Nuffic</w:t>
      </w:r>
      <w:r w:rsidRPr="00F56798">
        <w:rPr>
          <w:rFonts w:eastAsia="Arial" w:cs="Arial"/>
        </w:rPr>
        <w:t xml:space="preserve"> verzoekt </w:t>
      </w:r>
      <w:r>
        <w:rPr>
          <w:rFonts w:eastAsia="Arial" w:cs="Arial"/>
        </w:rPr>
        <w:t>Inschrijver zijn</w:t>
      </w:r>
      <w:r w:rsidRPr="00F56798">
        <w:rPr>
          <w:rFonts w:eastAsia="Arial" w:cs="Arial"/>
        </w:rPr>
        <w:t xml:space="preserve"> vragen zo vroeg mogelijk te stellen, bij voorkeur binnen </w:t>
      </w:r>
      <w:r>
        <w:rPr>
          <w:rFonts w:eastAsia="Arial" w:cs="Arial"/>
        </w:rPr>
        <w:t>zeven (</w:t>
      </w:r>
      <w:r w:rsidRPr="00F56798">
        <w:rPr>
          <w:rFonts w:eastAsia="Arial" w:cs="Arial"/>
        </w:rPr>
        <w:t>7</w:t>
      </w:r>
      <w:r>
        <w:rPr>
          <w:rFonts w:eastAsia="Arial" w:cs="Arial"/>
        </w:rPr>
        <w:t>)</w:t>
      </w:r>
      <w:r w:rsidRPr="00F56798">
        <w:rPr>
          <w:rFonts w:eastAsia="Arial" w:cs="Arial"/>
        </w:rPr>
        <w:t xml:space="preserve"> kalenderdagen na de datum van de </w:t>
      </w:r>
      <w:r>
        <w:rPr>
          <w:rFonts w:eastAsia="Arial" w:cs="Arial"/>
        </w:rPr>
        <w:t xml:space="preserve">voorlopige </w:t>
      </w:r>
      <w:r w:rsidRPr="00F56798">
        <w:rPr>
          <w:rFonts w:eastAsia="Arial" w:cs="Arial"/>
        </w:rPr>
        <w:t xml:space="preserve">mededeling van gunningsbeslissing, zodat deze ruim voor het einde van de termijn van 20 kalenderdagen kunnen worden beantwoord. Indien na het verstrijken van deze termijn van 20 kalenderdagen geen bezwaren zijn ingediend en geen kort geding aanhangig is gemaakt, zal </w:t>
      </w:r>
      <w:r>
        <w:rPr>
          <w:rFonts w:eastAsia="Arial" w:cs="Arial"/>
        </w:rPr>
        <w:t>Nuffic</w:t>
      </w:r>
      <w:r w:rsidRPr="00F56798">
        <w:rPr>
          <w:rFonts w:eastAsia="Arial" w:cs="Arial"/>
        </w:rPr>
        <w:t xml:space="preserve"> overgaan tot </w:t>
      </w:r>
      <w:r>
        <w:rPr>
          <w:rFonts w:eastAsia="Arial" w:cs="Arial"/>
        </w:rPr>
        <w:t>definitieve gunning</w:t>
      </w:r>
      <w:r w:rsidRPr="00F56798">
        <w:rPr>
          <w:rFonts w:eastAsia="Arial" w:cs="Arial"/>
        </w:rPr>
        <w:t xml:space="preserve">. </w:t>
      </w:r>
      <w:r w:rsidRPr="00F56798" w:rsidDel="0081267A">
        <w:rPr>
          <w:rFonts w:eastAsia="Arial" w:cs="Arial"/>
        </w:rPr>
        <w:t xml:space="preserve"> </w:t>
      </w:r>
    </w:p>
    <w:p w14:paraId="094326C7" w14:textId="527E8CF3" w:rsidR="00896C74" w:rsidRPr="00F56798" w:rsidRDefault="00CF38FC" w:rsidP="00896C74">
      <w:pPr>
        <w:rPr>
          <w:rFonts w:eastAsia="Arial" w:cs="Arial"/>
        </w:rPr>
      </w:pPr>
      <w:bookmarkStart w:id="113" w:name="_Hlk104209644"/>
      <w:r w:rsidRPr="00B56A2F">
        <w:rPr>
          <w:rFonts w:eastAsia="Arial" w:cs="Arial"/>
          <w:b/>
          <w:bCs/>
        </w:rPr>
        <w:t>Rangorde paradox</w:t>
      </w:r>
      <w:r>
        <w:rPr>
          <w:rFonts w:eastAsia="Arial" w:cs="Arial"/>
          <w:b/>
          <w:bCs/>
        </w:rPr>
        <w:br/>
      </w:r>
      <w:bookmarkStart w:id="114" w:name="_Hlk104208840"/>
      <w:r>
        <w:rPr>
          <w:rFonts w:eastAsia="Arial" w:cs="Arial"/>
        </w:rPr>
        <w:t xml:space="preserve">Daarnaast gaat </w:t>
      </w:r>
      <w:r w:rsidRPr="00CF38FC">
        <w:rPr>
          <w:rFonts w:eastAsia="Arial" w:cs="Arial"/>
        </w:rPr>
        <w:t xml:space="preserve">Nuffic pas </w:t>
      </w:r>
      <w:r>
        <w:rPr>
          <w:rFonts w:eastAsia="Arial" w:cs="Arial"/>
        </w:rPr>
        <w:t xml:space="preserve">over </w:t>
      </w:r>
      <w:r w:rsidRPr="00CF38FC">
        <w:rPr>
          <w:rFonts w:eastAsia="Arial" w:cs="Arial"/>
        </w:rPr>
        <w:t>tot definitieve gunning als de inhoud en geldigheid van de opgevraagde en door Inschrijver overgelegde bewijsmiddelen</w:t>
      </w:r>
      <w:r>
        <w:rPr>
          <w:rFonts w:eastAsia="Arial" w:cs="Arial"/>
        </w:rPr>
        <w:t xml:space="preserve"> akkoord zijn</w:t>
      </w:r>
      <w:r w:rsidRPr="00CF38FC">
        <w:rPr>
          <w:rFonts w:eastAsia="Arial" w:cs="Arial"/>
        </w:rPr>
        <w:t xml:space="preserve">. Tot dat moment kan de betreffende Inschrijver nog van de procedure worden uitgesloten. </w:t>
      </w:r>
      <w:r w:rsidR="00C11488">
        <w:rPr>
          <w:rFonts w:eastAsia="Arial" w:cs="Arial"/>
        </w:rPr>
        <w:t>Wanneer deze situatie zich voordoet, dan</w:t>
      </w:r>
      <w:r w:rsidRPr="00CF38FC">
        <w:rPr>
          <w:rFonts w:eastAsia="Arial" w:cs="Arial"/>
        </w:rPr>
        <w:t xml:space="preserve"> zal </w:t>
      </w:r>
      <w:r>
        <w:rPr>
          <w:rFonts w:eastAsia="Arial" w:cs="Arial"/>
        </w:rPr>
        <w:t>Nuffic</w:t>
      </w:r>
      <w:r w:rsidRPr="00CF38FC">
        <w:rPr>
          <w:rFonts w:eastAsia="Arial" w:cs="Arial"/>
        </w:rPr>
        <w:t xml:space="preserve"> iedere Inschrijver hiervan op de hoogte brengen</w:t>
      </w:r>
      <w:bookmarkEnd w:id="113"/>
      <w:bookmarkEnd w:id="114"/>
      <w:r w:rsidR="001F4960">
        <w:rPr>
          <w:rFonts w:eastAsia="Arial" w:cs="Arial"/>
        </w:rPr>
        <w:t xml:space="preserve"> en wordt </w:t>
      </w:r>
      <w:r w:rsidR="001F4960" w:rsidRPr="00CF38FC">
        <w:rPr>
          <w:rFonts w:eastAsia="Arial" w:cs="Arial"/>
        </w:rPr>
        <w:t>opnieuw de Economisch meest voordelige Inschrijving</w:t>
      </w:r>
      <w:r w:rsidR="001F4960">
        <w:rPr>
          <w:rFonts w:eastAsia="Arial" w:cs="Arial"/>
        </w:rPr>
        <w:t xml:space="preserve"> bepaald</w:t>
      </w:r>
      <w:r w:rsidR="001F4960" w:rsidRPr="00CF38FC">
        <w:rPr>
          <w:rFonts w:eastAsia="Arial" w:cs="Arial"/>
        </w:rPr>
        <w:t xml:space="preserve"> op basis van de beste prijs kwaliteitsverhouding</w:t>
      </w:r>
      <w:r w:rsidR="001F4960">
        <w:rPr>
          <w:rFonts w:eastAsia="Arial" w:cs="Arial"/>
        </w:rPr>
        <w:t xml:space="preserve"> (zie paragraaf 5.2.2).</w:t>
      </w:r>
      <w:r w:rsidR="001F4960" w:rsidRPr="00CF38FC">
        <w:rPr>
          <w:rFonts w:eastAsia="Arial" w:cs="Arial"/>
        </w:rPr>
        <w:t xml:space="preserve"> Vervolgens </w:t>
      </w:r>
      <w:r w:rsidR="001F4960">
        <w:rPr>
          <w:rFonts w:eastAsia="Arial" w:cs="Arial"/>
        </w:rPr>
        <w:t>worden</w:t>
      </w:r>
      <w:r w:rsidR="001F4960" w:rsidRPr="00CF38FC">
        <w:rPr>
          <w:rFonts w:eastAsia="Arial" w:cs="Arial"/>
        </w:rPr>
        <w:t xml:space="preserve"> de </w:t>
      </w:r>
      <w:r w:rsidR="001F4960">
        <w:rPr>
          <w:rFonts w:eastAsia="Arial" w:cs="Arial"/>
        </w:rPr>
        <w:t>scores per gunningcriterium</w:t>
      </w:r>
      <w:r w:rsidR="001F4960" w:rsidRPr="00CF38FC">
        <w:rPr>
          <w:rFonts w:eastAsia="Arial" w:cs="Arial"/>
        </w:rPr>
        <w:t xml:space="preserve"> </w:t>
      </w:r>
      <w:r w:rsidR="001F4960">
        <w:rPr>
          <w:rFonts w:eastAsia="Arial" w:cs="Arial"/>
        </w:rPr>
        <w:t>opnieuw bij elkaar opgeteld</w:t>
      </w:r>
      <w:r w:rsidR="001F4960" w:rsidRPr="00CF38FC">
        <w:rPr>
          <w:rFonts w:eastAsia="Arial" w:cs="Arial"/>
        </w:rPr>
        <w:t xml:space="preserve"> en </w:t>
      </w:r>
      <w:r w:rsidR="001F4960">
        <w:rPr>
          <w:rFonts w:eastAsia="Arial" w:cs="Arial"/>
        </w:rPr>
        <w:t>wordt</w:t>
      </w:r>
      <w:r w:rsidR="001F4960" w:rsidRPr="00CF38FC">
        <w:rPr>
          <w:rFonts w:eastAsia="Arial" w:cs="Arial"/>
        </w:rPr>
        <w:t xml:space="preserve"> er een nieuwe rangorde bepaald. </w:t>
      </w:r>
      <w:r w:rsidR="001F4960">
        <w:rPr>
          <w:rFonts w:eastAsia="Arial" w:cs="Arial"/>
        </w:rPr>
        <w:t>De</w:t>
      </w:r>
      <w:r w:rsidR="001F4960" w:rsidRPr="00CF38FC">
        <w:rPr>
          <w:rFonts w:eastAsia="Arial" w:cs="Arial"/>
        </w:rPr>
        <w:t xml:space="preserve"> gunnings</w:t>
      </w:r>
      <w:r w:rsidR="001F4960">
        <w:rPr>
          <w:rFonts w:eastAsia="Arial" w:cs="Arial"/>
        </w:rPr>
        <w:t>procedure</w:t>
      </w:r>
      <w:r w:rsidR="001F4960" w:rsidRPr="00CF38FC">
        <w:rPr>
          <w:rFonts w:eastAsia="Arial" w:cs="Arial"/>
        </w:rPr>
        <w:t xml:space="preserve"> zal </w:t>
      </w:r>
      <w:r w:rsidR="001F4960">
        <w:rPr>
          <w:rFonts w:eastAsia="Arial" w:cs="Arial"/>
        </w:rPr>
        <w:t>ten slotte</w:t>
      </w:r>
      <w:r w:rsidR="001F4960" w:rsidRPr="00CF38FC">
        <w:rPr>
          <w:rFonts w:eastAsia="Arial" w:cs="Arial"/>
        </w:rPr>
        <w:t xml:space="preserve"> opnieuw worden uitgevoerd.</w:t>
      </w:r>
      <w:r w:rsidR="001F4960">
        <w:rPr>
          <w:rFonts w:eastAsia="Arial" w:cs="Arial"/>
        </w:rPr>
        <w:br/>
      </w:r>
    </w:p>
    <w:p w14:paraId="54535FBD" w14:textId="5D2F1A61" w:rsidR="004643AC" w:rsidRDefault="004643AC" w:rsidP="00E264CC">
      <w:pPr>
        <w:pStyle w:val="Kop1"/>
        <w:numPr>
          <w:ilvl w:val="0"/>
          <w:numId w:val="24"/>
        </w:numPr>
      </w:pPr>
      <w:r>
        <w:t xml:space="preserve"> </w:t>
      </w:r>
      <w:bookmarkStart w:id="115" w:name="_Toc240018368"/>
      <w:r>
        <w:t>Checklist</w:t>
      </w:r>
      <w:bookmarkEnd w:id="115"/>
      <w:r>
        <w:t xml:space="preserve"> </w:t>
      </w:r>
    </w:p>
    <w:p w14:paraId="09846AD3" w14:textId="77777777" w:rsidR="004643AC" w:rsidRDefault="004643AC" w:rsidP="004643AC"/>
    <w:p w14:paraId="77F33801" w14:textId="77777777" w:rsidR="00C26065" w:rsidRDefault="00C26065" w:rsidP="00C26065">
      <w:pPr>
        <w:jc w:val="both"/>
      </w:pPr>
      <w:r>
        <w:t xml:space="preserve">In onderstaande checklist staat vermeld welke documenten bij inschrijving dienen te worden ingediend. </w:t>
      </w:r>
      <w:r w:rsidRPr="000224C5">
        <w:t xml:space="preserve">Ingeval van </w:t>
      </w:r>
      <w:r>
        <w:t>tegen</w:t>
      </w:r>
      <w:r w:rsidRPr="000224C5">
        <w:t xml:space="preserve">strijdigheden tussen </w:t>
      </w:r>
      <w:r>
        <w:t>dit</w:t>
      </w:r>
      <w:r w:rsidRPr="000224C5">
        <w:t xml:space="preserve"> </w:t>
      </w:r>
      <w:r>
        <w:t>aanbestedingsdocument</w:t>
      </w:r>
      <w:r w:rsidRPr="000224C5">
        <w:t xml:space="preserve"> en </w:t>
      </w:r>
      <w:proofErr w:type="spellStart"/>
      <w:r w:rsidRPr="000224C5">
        <w:t>TenderNed</w:t>
      </w:r>
      <w:proofErr w:type="spellEnd"/>
      <w:r w:rsidRPr="000224C5">
        <w:t xml:space="preserve"> ten aanzien van de</w:t>
      </w:r>
      <w:r>
        <w:t xml:space="preserve"> </w:t>
      </w:r>
      <w:r w:rsidRPr="000224C5">
        <w:t>in deze checklist</w:t>
      </w:r>
      <w:r>
        <w:t xml:space="preserve"> genoemde</w:t>
      </w:r>
      <w:r w:rsidRPr="000224C5">
        <w:t xml:space="preserve"> aan te leveren documenten prevaleert het bepaalde in </w:t>
      </w:r>
      <w:r>
        <w:t>deze</w:t>
      </w:r>
      <w:r w:rsidRPr="000224C5">
        <w:t xml:space="preserve"> </w:t>
      </w:r>
      <w:r>
        <w:t>c</w:t>
      </w:r>
      <w:r w:rsidRPr="000224C5">
        <w:t>hecklist.</w:t>
      </w:r>
    </w:p>
    <w:p w14:paraId="48B8865C" w14:textId="77777777" w:rsidR="00C26065" w:rsidRDefault="00C26065" w:rsidP="00C26065">
      <w:pPr>
        <w:jc w:val="both"/>
      </w:pPr>
    </w:p>
    <w:p w14:paraId="6A0744F8" w14:textId="77777777" w:rsidR="00C26065" w:rsidRPr="00D06C54" w:rsidRDefault="00C26065" w:rsidP="00C26065">
      <w:pPr>
        <w:jc w:val="both"/>
        <w:rPr>
          <w:b/>
          <w:bCs/>
        </w:rPr>
      </w:pPr>
      <w:r>
        <w:rPr>
          <w:b/>
          <w:bCs/>
        </w:rPr>
        <w:t>Bijlagen bij inschrijvingen</w:t>
      </w:r>
    </w:p>
    <w:tbl>
      <w:tblPr>
        <w:tblStyle w:val="Tabelraster1"/>
        <w:tblW w:w="8359" w:type="dxa"/>
        <w:tblLook w:val="04A0" w:firstRow="1" w:lastRow="0" w:firstColumn="1" w:lastColumn="0" w:noHBand="0" w:noVBand="1"/>
      </w:tblPr>
      <w:tblGrid>
        <w:gridCol w:w="8359"/>
      </w:tblGrid>
      <w:tr w:rsidR="00C26065" w14:paraId="4772FB69" w14:textId="77777777" w:rsidTr="00C26065">
        <w:trPr>
          <w:cnfStyle w:val="100000000000" w:firstRow="1" w:lastRow="0" w:firstColumn="0" w:lastColumn="0" w:oddVBand="0" w:evenVBand="0" w:oddHBand="0" w:evenHBand="0" w:firstRowFirstColumn="0" w:firstRowLastColumn="0" w:lastRowFirstColumn="0" w:lastRowLastColumn="0"/>
        </w:trPr>
        <w:tc>
          <w:tcPr>
            <w:tcW w:w="8359" w:type="dxa"/>
          </w:tcPr>
          <w:p w14:paraId="33EDDE39" w14:textId="77777777" w:rsidR="00C26065" w:rsidRPr="004F2228" w:rsidRDefault="00C26065" w:rsidP="006D0050">
            <w:pPr>
              <w:jc w:val="both"/>
              <w:rPr>
                <w:b w:val="0"/>
              </w:rPr>
            </w:pPr>
            <w:bookmarkStart w:id="116" w:name="_Hlk528739948"/>
            <w:r w:rsidRPr="004F2228">
              <w:t xml:space="preserve">Bij </w:t>
            </w:r>
            <w:r>
              <w:t>i</w:t>
            </w:r>
            <w:r w:rsidRPr="004F2228">
              <w:t>nschrijving</w:t>
            </w:r>
          </w:p>
        </w:tc>
      </w:tr>
      <w:tr w:rsidR="00C26065" w14:paraId="74D5A2E1" w14:textId="77777777" w:rsidTr="00C26065">
        <w:tc>
          <w:tcPr>
            <w:tcW w:w="8359" w:type="dxa"/>
          </w:tcPr>
          <w:p w14:paraId="2123C8A8" w14:textId="77777777" w:rsidR="00C26065" w:rsidRPr="00254171" w:rsidRDefault="00C26065" w:rsidP="006D0050">
            <w:r w:rsidRPr="00254171">
              <w:t>Document 0 – Aanbiedingsbrief (optioneel)</w:t>
            </w:r>
          </w:p>
        </w:tc>
      </w:tr>
      <w:tr w:rsidR="00C26065" w14:paraId="3B144E9C" w14:textId="77777777" w:rsidTr="00C26065">
        <w:trPr>
          <w:cnfStyle w:val="000000010000" w:firstRow="0" w:lastRow="0" w:firstColumn="0" w:lastColumn="0" w:oddVBand="0" w:evenVBand="0" w:oddHBand="0" w:evenHBand="1" w:firstRowFirstColumn="0" w:firstRowLastColumn="0" w:lastRowFirstColumn="0" w:lastRowLastColumn="0"/>
        </w:trPr>
        <w:tc>
          <w:tcPr>
            <w:tcW w:w="8359" w:type="dxa"/>
          </w:tcPr>
          <w:p w14:paraId="42D68760" w14:textId="77777777" w:rsidR="00C26065" w:rsidRPr="00254171" w:rsidRDefault="00C26065" w:rsidP="006D0050">
            <w:r w:rsidRPr="00254171">
              <w:t>Document 1 – Akkoordverklaring (rechtsgeldig ondertekend)</w:t>
            </w:r>
          </w:p>
        </w:tc>
      </w:tr>
      <w:tr w:rsidR="00C26065" w14:paraId="678A047F" w14:textId="77777777" w:rsidTr="00C26065">
        <w:tc>
          <w:tcPr>
            <w:tcW w:w="8359" w:type="dxa"/>
          </w:tcPr>
          <w:p w14:paraId="15187D42" w14:textId="77777777" w:rsidR="00C26065" w:rsidRPr="00254171" w:rsidRDefault="00C26065" w:rsidP="006D0050">
            <w:r w:rsidRPr="00254171">
              <w:t>Document 2 – Uniform Europees Aanbestedingsdocument (rechtsgeldig ondertekend)</w:t>
            </w:r>
          </w:p>
        </w:tc>
      </w:tr>
      <w:tr w:rsidR="00C26065" w14:paraId="60EAE20C" w14:textId="77777777" w:rsidTr="00C26065">
        <w:trPr>
          <w:cnfStyle w:val="000000010000" w:firstRow="0" w:lastRow="0" w:firstColumn="0" w:lastColumn="0" w:oddVBand="0" w:evenVBand="0" w:oddHBand="0" w:evenHBand="1" w:firstRowFirstColumn="0" w:firstRowLastColumn="0" w:lastRowFirstColumn="0" w:lastRowLastColumn="0"/>
        </w:trPr>
        <w:tc>
          <w:tcPr>
            <w:tcW w:w="8359" w:type="dxa"/>
          </w:tcPr>
          <w:p w14:paraId="34DB6CD4" w14:textId="77777777" w:rsidR="00C26065" w:rsidRPr="00254171" w:rsidRDefault="00C26065" w:rsidP="006D0050">
            <w:r w:rsidRPr="00254171">
              <w:t>Document 3 – Referentieformulier (rechtsgeldig ondertekend)</w:t>
            </w:r>
          </w:p>
        </w:tc>
      </w:tr>
      <w:tr w:rsidR="00C26065" w14:paraId="3C9AC754" w14:textId="77777777" w:rsidTr="00C26065">
        <w:tc>
          <w:tcPr>
            <w:tcW w:w="8359" w:type="dxa"/>
          </w:tcPr>
          <w:p w14:paraId="2DEEC8D1" w14:textId="77777777" w:rsidR="00C26065" w:rsidRPr="00254171" w:rsidRDefault="00C26065" w:rsidP="006D0050">
            <w:r w:rsidRPr="00254171">
              <w:t>Document 5 – Prijzenblad (rechtsgeldig ondertekend)</w:t>
            </w:r>
          </w:p>
        </w:tc>
      </w:tr>
      <w:tr w:rsidR="00C26065" w14:paraId="0B4FDBEB" w14:textId="77777777" w:rsidTr="00C26065">
        <w:trPr>
          <w:cnfStyle w:val="000000010000" w:firstRow="0" w:lastRow="0" w:firstColumn="0" w:lastColumn="0" w:oddVBand="0" w:evenVBand="0" w:oddHBand="0" w:evenHBand="1" w:firstRowFirstColumn="0" w:firstRowLastColumn="0" w:lastRowFirstColumn="0" w:lastRowLastColumn="0"/>
        </w:trPr>
        <w:tc>
          <w:tcPr>
            <w:tcW w:w="8359" w:type="dxa"/>
          </w:tcPr>
          <w:p w14:paraId="18DDAD59" w14:textId="7F202767" w:rsidR="00C26065" w:rsidRPr="00254171" w:rsidRDefault="00C26065" w:rsidP="006D0050">
            <w:r w:rsidRPr="00254171">
              <w:t xml:space="preserve">Document 6.1 – Beantwoording K1: </w:t>
            </w:r>
            <w:r w:rsidR="00AA2598">
              <w:t>Plan van aanpak overname dienstverlening</w:t>
            </w:r>
          </w:p>
        </w:tc>
      </w:tr>
      <w:tr w:rsidR="00C26065" w14:paraId="54236676" w14:textId="77777777" w:rsidTr="00C26065">
        <w:tc>
          <w:tcPr>
            <w:tcW w:w="8359" w:type="dxa"/>
          </w:tcPr>
          <w:p w14:paraId="11B47CC6" w14:textId="7E2ADF50" w:rsidR="00C26065" w:rsidRPr="00254171" w:rsidRDefault="00C26065" w:rsidP="006D0050">
            <w:pPr>
              <w:jc w:val="both"/>
            </w:pPr>
            <w:r w:rsidRPr="00254171">
              <w:t xml:space="preserve">Document 6.2 – Beantwoording K2: </w:t>
            </w:r>
            <w:r w:rsidR="00AA2598">
              <w:t>Beschrijving van de dienstverlening</w:t>
            </w:r>
          </w:p>
        </w:tc>
      </w:tr>
      <w:tr w:rsidR="00C26065" w14:paraId="48605CBF" w14:textId="77777777" w:rsidTr="00C26065">
        <w:trPr>
          <w:cnfStyle w:val="000000010000" w:firstRow="0" w:lastRow="0" w:firstColumn="0" w:lastColumn="0" w:oddVBand="0" w:evenVBand="0" w:oddHBand="0" w:evenHBand="1" w:firstRowFirstColumn="0" w:firstRowLastColumn="0" w:lastRowFirstColumn="0" w:lastRowLastColumn="0"/>
        </w:trPr>
        <w:tc>
          <w:tcPr>
            <w:tcW w:w="8359" w:type="dxa"/>
          </w:tcPr>
          <w:p w14:paraId="6D1E8EFC" w14:textId="751EB592" w:rsidR="00C26065" w:rsidRPr="00254171" w:rsidRDefault="00C26065" w:rsidP="006D0050">
            <w:pPr>
              <w:jc w:val="both"/>
            </w:pPr>
            <w:r>
              <w:t xml:space="preserve">Document 6.3 </w:t>
            </w:r>
            <w:r w:rsidRPr="00254171">
              <w:t>–</w:t>
            </w:r>
            <w:r>
              <w:t xml:space="preserve"> </w:t>
            </w:r>
            <w:r w:rsidRPr="00254171">
              <w:t>Beantwoording K</w:t>
            </w:r>
            <w:r>
              <w:t>3</w:t>
            </w:r>
            <w:r w:rsidRPr="00254171">
              <w:t xml:space="preserve">: </w:t>
            </w:r>
            <w:r w:rsidR="00AA2598">
              <w:t>Casus</w:t>
            </w:r>
          </w:p>
        </w:tc>
      </w:tr>
      <w:bookmarkEnd w:id="116"/>
    </w:tbl>
    <w:p w14:paraId="33D2E753" w14:textId="77777777" w:rsidR="00C26065" w:rsidRDefault="00C26065" w:rsidP="00C26065">
      <w:pPr>
        <w:jc w:val="both"/>
      </w:pPr>
    </w:p>
    <w:tbl>
      <w:tblPr>
        <w:tblStyle w:val="Tabelraster1"/>
        <w:tblW w:w="8359" w:type="dxa"/>
        <w:tblLook w:val="04A0" w:firstRow="1" w:lastRow="0" w:firstColumn="1" w:lastColumn="0" w:noHBand="0" w:noVBand="1"/>
      </w:tblPr>
      <w:tblGrid>
        <w:gridCol w:w="8359"/>
      </w:tblGrid>
      <w:tr w:rsidR="00C26065" w:rsidRPr="00892432" w14:paraId="719FEE59" w14:textId="77777777" w:rsidTr="00C26065">
        <w:trPr>
          <w:cnfStyle w:val="100000000000" w:firstRow="1" w:lastRow="0" w:firstColumn="0" w:lastColumn="0" w:oddVBand="0" w:evenVBand="0" w:oddHBand="0" w:evenHBand="0" w:firstRowFirstColumn="0" w:firstRowLastColumn="0" w:lastRowFirstColumn="0" w:lastRowLastColumn="0"/>
        </w:trPr>
        <w:tc>
          <w:tcPr>
            <w:tcW w:w="8359" w:type="dxa"/>
          </w:tcPr>
          <w:p w14:paraId="3D01301F" w14:textId="77777777" w:rsidR="00C26065" w:rsidRPr="00892432" w:rsidRDefault="00C26065" w:rsidP="006D0050">
            <w:pPr>
              <w:jc w:val="both"/>
              <w:rPr>
                <w:b w:val="0"/>
              </w:rPr>
            </w:pPr>
            <w:r w:rsidRPr="00892432">
              <w:t>Bij verificatie</w:t>
            </w:r>
          </w:p>
        </w:tc>
      </w:tr>
      <w:tr w:rsidR="00C26065" w:rsidRPr="00892432" w14:paraId="37935762" w14:textId="77777777" w:rsidTr="00C26065">
        <w:tc>
          <w:tcPr>
            <w:tcW w:w="8359" w:type="dxa"/>
          </w:tcPr>
          <w:p w14:paraId="1F87CB6A" w14:textId="77777777" w:rsidR="00C26065" w:rsidRPr="004D0545" w:rsidRDefault="00C26065" w:rsidP="006D0050">
            <w:pPr>
              <w:jc w:val="both"/>
            </w:pPr>
            <w:r w:rsidRPr="004D0545">
              <w:t>Uittreksel uit het handelsregister (niet ouder dan zes maanden gerekend vanaf de indiening van de inschrijving)</w:t>
            </w:r>
          </w:p>
        </w:tc>
      </w:tr>
      <w:tr w:rsidR="00C26065" w:rsidRPr="00892432" w14:paraId="5B118F3C" w14:textId="77777777" w:rsidTr="00C26065">
        <w:trPr>
          <w:cnfStyle w:val="000000010000" w:firstRow="0" w:lastRow="0" w:firstColumn="0" w:lastColumn="0" w:oddVBand="0" w:evenVBand="0" w:oddHBand="0" w:evenHBand="1" w:firstRowFirstColumn="0" w:firstRowLastColumn="0" w:lastRowFirstColumn="0" w:lastRowLastColumn="0"/>
        </w:trPr>
        <w:tc>
          <w:tcPr>
            <w:tcW w:w="8359" w:type="dxa"/>
          </w:tcPr>
          <w:p w14:paraId="2A8C1515" w14:textId="77777777" w:rsidR="00C26065" w:rsidRPr="004D0545" w:rsidRDefault="00C26065" w:rsidP="006D0050">
            <w:pPr>
              <w:jc w:val="both"/>
            </w:pPr>
            <w:r w:rsidRPr="004D0545">
              <w:t>Gedragsverklaring Aanbesteden (niet ouder dan twee jaar gerekend vanaf de indiening van de inschrijving)</w:t>
            </w:r>
          </w:p>
        </w:tc>
      </w:tr>
      <w:tr w:rsidR="00C26065" w:rsidRPr="00892432" w14:paraId="5869003D" w14:textId="77777777" w:rsidTr="00C26065">
        <w:tc>
          <w:tcPr>
            <w:tcW w:w="8359" w:type="dxa"/>
          </w:tcPr>
          <w:p w14:paraId="4BB0CB03" w14:textId="77777777" w:rsidR="00C26065" w:rsidRPr="004D0545" w:rsidRDefault="00C26065" w:rsidP="006D0050">
            <w:pPr>
              <w:jc w:val="both"/>
            </w:pPr>
            <w:r w:rsidRPr="004D0545">
              <w:t>Verklaring Inspecteur der Belastingen inzake betaling van de sociale verzekeringsbijdrage en belastingen (niet ouder dan zes maanden gerekend vanaf de indiening van de inschrijving)</w:t>
            </w:r>
          </w:p>
        </w:tc>
      </w:tr>
      <w:tr w:rsidR="00C26065" w:rsidRPr="00892432" w14:paraId="27C719CD" w14:textId="77777777" w:rsidTr="00C26065">
        <w:trPr>
          <w:cnfStyle w:val="000000010000" w:firstRow="0" w:lastRow="0" w:firstColumn="0" w:lastColumn="0" w:oddVBand="0" w:evenVBand="0" w:oddHBand="0" w:evenHBand="1" w:firstRowFirstColumn="0" w:firstRowLastColumn="0" w:lastRowFirstColumn="0" w:lastRowLastColumn="0"/>
        </w:trPr>
        <w:tc>
          <w:tcPr>
            <w:tcW w:w="8359" w:type="dxa"/>
          </w:tcPr>
          <w:p w14:paraId="4F3B0F4F" w14:textId="77777777" w:rsidR="00C26065" w:rsidRPr="004D0545" w:rsidRDefault="00C26065" w:rsidP="006D0050">
            <w:pPr>
              <w:jc w:val="both"/>
            </w:pPr>
            <w:r w:rsidRPr="004D0545">
              <w:t>Meest recente accountantsverklaring (of in voorkomend geval een beoordelings- of samenstellingsverklaring), allen zonder continuïteitsparagraaf</w:t>
            </w:r>
          </w:p>
        </w:tc>
      </w:tr>
      <w:tr w:rsidR="00C26065" w:rsidRPr="00892432" w14:paraId="4CA09070" w14:textId="77777777" w:rsidTr="00C26065">
        <w:tc>
          <w:tcPr>
            <w:tcW w:w="8359" w:type="dxa"/>
          </w:tcPr>
          <w:p w14:paraId="1C35879F" w14:textId="77777777" w:rsidR="00C26065" w:rsidRPr="004D0545" w:rsidRDefault="00C26065" w:rsidP="006D0050">
            <w:pPr>
              <w:jc w:val="both"/>
            </w:pPr>
            <w:r w:rsidRPr="004D0545">
              <w:t>Kopie van de verzekeringspolis of een gecertificeerde verklaring van de verzekeraar</w:t>
            </w:r>
          </w:p>
        </w:tc>
      </w:tr>
      <w:tr w:rsidR="00C26065" w:rsidRPr="00892432" w14:paraId="01C77A66" w14:textId="77777777" w:rsidTr="00C26065">
        <w:trPr>
          <w:cnfStyle w:val="000000010000" w:firstRow="0" w:lastRow="0" w:firstColumn="0" w:lastColumn="0" w:oddVBand="0" w:evenVBand="0" w:oddHBand="0" w:evenHBand="1" w:firstRowFirstColumn="0" w:firstRowLastColumn="0" w:lastRowFirstColumn="0" w:lastRowLastColumn="0"/>
        </w:trPr>
        <w:tc>
          <w:tcPr>
            <w:tcW w:w="8359" w:type="dxa"/>
          </w:tcPr>
          <w:p w14:paraId="46D202F0" w14:textId="77777777" w:rsidR="00C26065" w:rsidRPr="004D0545" w:rsidRDefault="00C26065" w:rsidP="006D0050">
            <w:pPr>
              <w:jc w:val="both"/>
            </w:pPr>
            <w:r w:rsidRPr="00970BB3">
              <w:t>Kopie van de ISO-certificering 9001:2015 of een vergelijkbaar geldig kwaliteitshandboek</w:t>
            </w:r>
          </w:p>
        </w:tc>
      </w:tr>
      <w:tr w:rsidR="005A73A5" w:rsidRPr="00892432" w14:paraId="3790B4DA" w14:textId="77777777" w:rsidTr="00C26065">
        <w:tc>
          <w:tcPr>
            <w:tcW w:w="8359" w:type="dxa"/>
          </w:tcPr>
          <w:p w14:paraId="46294033" w14:textId="047AF23E" w:rsidR="005A73A5" w:rsidRPr="00970BB3" w:rsidRDefault="005A73A5" w:rsidP="006D0050">
            <w:pPr>
              <w:jc w:val="both"/>
            </w:pPr>
            <w:r w:rsidRPr="00970BB3">
              <w:t xml:space="preserve">Kopie van de ISO-certificering </w:t>
            </w:r>
            <w:r>
              <w:t>27001</w:t>
            </w:r>
            <w:r w:rsidRPr="00970BB3">
              <w:t>:20</w:t>
            </w:r>
            <w:r w:rsidR="00177ECA">
              <w:t>22</w:t>
            </w:r>
            <w:r w:rsidRPr="00970BB3">
              <w:t xml:space="preserve"> of een ver</w:t>
            </w:r>
            <w:r w:rsidR="00375BFE">
              <w:t>gelijkbaar</w:t>
            </w:r>
          </w:p>
        </w:tc>
      </w:tr>
    </w:tbl>
    <w:p w14:paraId="3821FCF9" w14:textId="03081F0B" w:rsidR="004029AA" w:rsidRDefault="004029AA" w:rsidP="00896C74">
      <w:pPr>
        <w:spacing w:after="160" w:line="240" w:lineRule="auto"/>
      </w:pPr>
    </w:p>
    <w:sectPr w:rsidR="004029AA" w:rsidSect="00075FFB">
      <w:headerReference w:type="even" r:id="rId34"/>
      <w:headerReference w:type="default" r:id="rId35"/>
      <w:footerReference w:type="even" r:id="rId36"/>
      <w:footerReference w:type="default" r:id="rId37"/>
      <w:headerReference w:type="first" r:id="rId38"/>
      <w:footerReference w:type="first" r:id="rId39"/>
      <w:pgSz w:w="11906" w:h="16838"/>
      <w:pgMar w:top="2381" w:right="1134" w:bottom="1871"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A06E89" w14:textId="77777777" w:rsidR="00017C5F" w:rsidRDefault="00017C5F" w:rsidP="001B6DBB">
      <w:pPr>
        <w:spacing w:after="0" w:line="240" w:lineRule="auto"/>
      </w:pPr>
      <w:r>
        <w:separator/>
      </w:r>
    </w:p>
  </w:endnote>
  <w:endnote w:type="continuationSeparator" w:id="0">
    <w:p w14:paraId="7275BFC7" w14:textId="77777777" w:rsidR="00017C5F" w:rsidRDefault="00017C5F" w:rsidP="001B6DBB">
      <w:pPr>
        <w:spacing w:after="0" w:line="240" w:lineRule="auto"/>
      </w:pPr>
      <w:r>
        <w:continuationSeparator/>
      </w:r>
    </w:p>
  </w:endnote>
  <w:endnote w:type="continuationNotice" w:id="1">
    <w:p w14:paraId="21A3A2A5" w14:textId="77777777" w:rsidR="00017C5F" w:rsidRDefault="00017C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Arial,SimSun">
    <w:altName w:val="Times New Roman"/>
    <w:panose1 w:val="020B0604020202020204"/>
    <w:charset w:val="00"/>
    <w:family w:val="roman"/>
    <w:notTrueType/>
    <w:pitch w:val="default"/>
  </w:font>
  <w:font w:name="Assistant Light">
    <w:panose1 w:val="00000000000000000000"/>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701E6E" w14:textId="77777777" w:rsidR="005D5202" w:rsidRDefault="005D5202" w:rsidP="005757F4">
    <w:r w:rsidRPr="004C644D">
      <w:rPr>
        <w:sz w:val="14"/>
        <w:szCs w:val="14"/>
      </w:rPr>
      <w:fldChar w:fldCharType="begin"/>
    </w:r>
    <w:r w:rsidRPr="004C644D">
      <w:rPr>
        <w:sz w:val="14"/>
        <w:szCs w:val="14"/>
      </w:rPr>
      <w:instrText xml:space="preserve"> PAGE  \* Arabic  \* MERGEFORMAT </w:instrText>
    </w:r>
    <w:r w:rsidRPr="004C644D">
      <w:rPr>
        <w:sz w:val="14"/>
        <w:szCs w:val="14"/>
      </w:rPr>
      <w:fldChar w:fldCharType="separate"/>
    </w:r>
    <w:r>
      <w:rPr>
        <w:noProof/>
        <w:sz w:val="14"/>
        <w:szCs w:val="14"/>
      </w:rPr>
      <w:t>4</w:t>
    </w:r>
    <w:r w:rsidRPr="004C644D">
      <w:rPr>
        <w:sz w:val="14"/>
        <w:szCs w:val="14"/>
      </w:rPr>
      <w:fldChar w:fldCharType="end"/>
    </w:r>
    <w:r>
      <w:rPr>
        <w:sz w:val="14"/>
        <w:szCs w:val="14"/>
      </w:rPr>
      <w:t>/</w:t>
    </w:r>
    <w:r w:rsidRPr="004C644D">
      <w:rPr>
        <w:sz w:val="14"/>
        <w:szCs w:val="14"/>
      </w:rPr>
      <w:fldChar w:fldCharType="begin"/>
    </w:r>
    <w:r w:rsidRPr="004C644D">
      <w:rPr>
        <w:sz w:val="14"/>
        <w:szCs w:val="14"/>
      </w:rPr>
      <w:instrText xml:space="preserve"> NUMPAGES   \* MERGEFORMAT </w:instrText>
    </w:r>
    <w:r w:rsidRPr="004C644D">
      <w:rPr>
        <w:sz w:val="14"/>
        <w:szCs w:val="14"/>
      </w:rPr>
      <w:fldChar w:fldCharType="separate"/>
    </w:r>
    <w:r>
      <w:rPr>
        <w:noProof/>
        <w:sz w:val="14"/>
        <w:szCs w:val="14"/>
      </w:rPr>
      <w:t>4</w:t>
    </w:r>
    <w:r w:rsidRPr="004C644D">
      <w:rPr>
        <w:noProof/>
        <w:sz w:val="14"/>
        <w:szCs w:val="14"/>
      </w:rPr>
      <w:fldChar w:fldCharType="end"/>
    </w:r>
  </w:p>
  <w:p w14:paraId="14D874EA" w14:textId="77777777" w:rsidR="005D5202" w:rsidRDefault="005D52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AD2CFD" w14:textId="77777777" w:rsidR="005D5202" w:rsidRDefault="005D5202" w:rsidP="005757F4">
    <w:pPr>
      <w:jc w:val="right"/>
    </w:pPr>
    <w:r w:rsidRPr="004C644D">
      <w:rPr>
        <w:sz w:val="14"/>
        <w:szCs w:val="14"/>
      </w:rPr>
      <w:fldChar w:fldCharType="begin"/>
    </w:r>
    <w:r w:rsidRPr="004C644D">
      <w:rPr>
        <w:sz w:val="14"/>
        <w:szCs w:val="14"/>
      </w:rPr>
      <w:instrText xml:space="preserve"> PAGE  \* Arabic  \* MERGEFORMAT </w:instrText>
    </w:r>
    <w:r w:rsidRPr="004C644D">
      <w:rPr>
        <w:sz w:val="14"/>
        <w:szCs w:val="14"/>
      </w:rPr>
      <w:fldChar w:fldCharType="separate"/>
    </w:r>
    <w:r>
      <w:rPr>
        <w:noProof/>
        <w:sz w:val="14"/>
        <w:szCs w:val="14"/>
      </w:rPr>
      <w:t>3</w:t>
    </w:r>
    <w:r w:rsidRPr="004C644D">
      <w:rPr>
        <w:sz w:val="14"/>
        <w:szCs w:val="14"/>
      </w:rPr>
      <w:fldChar w:fldCharType="end"/>
    </w:r>
    <w:r>
      <w:rPr>
        <w:sz w:val="14"/>
        <w:szCs w:val="14"/>
      </w:rPr>
      <w:t>/</w:t>
    </w:r>
    <w:r w:rsidRPr="004C644D">
      <w:rPr>
        <w:sz w:val="14"/>
        <w:szCs w:val="14"/>
      </w:rPr>
      <w:fldChar w:fldCharType="begin"/>
    </w:r>
    <w:r w:rsidRPr="004C644D">
      <w:rPr>
        <w:sz w:val="14"/>
        <w:szCs w:val="14"/>
      </w:rPr>
      <w:instrText xml:space="preserve"> NUMPAGES   \* MERGEFORMAT </w:instrText>
    </w:r>
    <w:r w:rsidRPr="004C644D">
      <w:rPr>
        <w:sz w:val="14"/>
        <w:szCs w:val="14"/>
      </w:rPr>
      <w:fldChar w:fldCharType="separate"/>
    </w:r>
    <w:r>
      <w:rPr>
        <w:noProof/>
        <w:sz w:val="14"/>
        <w:szCs w:val="14"/>
      </w:rPr>
      <w:t>4</w:t>
    </w:r>
    <w:r w:rsidRPr="004C644D">
      <w:rPr>
        <w:noProof/>
        <w:sz w:val="14"/>
        <w:szCs w:val="14"/>
      </w:rPr>
      <w:fldChar w:fldCharType="end"/>
    </w:r>
  </w:p>
  <w:p w14:paraId="1F8D0F76" w14:textId="67C25134" w:rsidR="005D5202" w:rsidRPr="007E5E56" w:rsidRDefault="005D5202" w:rsidP="00B91773">
    <w:pPr>
      <w:pStyle w:val="Voettekst"/>
      <w:rPr>
        <w:sz w:val="16"/>
        <w:szCs w:val="16"/>
      </w:rPr>
    </w:pPr>
    <w:r w:rsidRPr="007E5E56">
      <w:rPr>
        <w:sz w:val="16"/>
        <w:szCs w:val="16"/>
      </w:rPr>
      <w:t xml:space="preserve">Beschrijvend document Europese aanbesteding </w:t>
    </w:r>
    <w:r w:rsidR="00FD3530">
      <w:rPr>
        <w:sz w:val="16"/>
        <w:szCs w:val="16"/>
      </w:rPr>
      <w:t>Vormgeving, b</w:t>
    </w:r>
    <w:r w:rsidR="002A5FAA">
      <w:rPr>
        <w:sz w:val="16"/>
        <w:szCs w:val="16"/>
      </w:rPr>
      <w:t xml:space="preserve">ouw </w:t>
    </w:r>
    <w:r w:rsidR="00FD3530">
      <w:rPr>
        <w:sz w:val="16"/>
        <w:szCs w:val="16"/>
      </w:rPr>
      <w:t xml:space="preserve">en </w:t>
    </w:r>
    <w:r w:rsidR="002A5FAA">
      <w:rPr>
        <w:sz w:val="16"/>
        <w:szCs w:val="16"/>
      </w:rPr>
      <w:t xml:space="preserve">beheer </w:t>
    </w:r>
    <w:r w:rsidR="00FD3530">
      <w:rPr>
        <w:sz w:val="16"/>
        <w:szCs w:val="16"/>
      </w:rPr>
      <w:t>websites</w:t>
    </w:r>
    <w:r w:rsidR="009530E1">
      <w:rPr>
        <w:sz w:val="16"/>
        <w:szCs w:val="16"/>
      </w:rPr>
      <w:t xml:space="preserve"> </w:t>
    </w:r>
    <w:r w:rsidRPr="007E5E56">
      <w:rPr>
        <w:sz w:val="16"/>
        <w:szCs w:val="16"/>
      </w:rPr>
      <w:t xml:space="preserve">Stichting Nuffic </w:t>
    </w:r>
  </w:p>
  <w:p w14:paraId="2008BAD9" w14:textId="77777777" w:rsidR="005D5202" w:rsidRDefault="005D52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BC6F00" w14:textId="77777777" w:rsidR="005D5202" w:rsidRDefault="005D5202">
    <w:pPr>
      <w:pStyle w:val="Voettekst"/>
    </w:pPr>
    <w:r>
      <w:rPr>
        <w:noProof/>
      </w:rPr>
      <w:drawing>
        <wp:anchor distT="0" distB="0" distL="114300" distR="114300" simplePos="0" relativeHeight="251658245" behindDoc="0" locked="0" layoutInCell="1" allowOverlap="1" wp14:anchorId="3B817B03" wp14:editId="7158F63B">
          <wp:simplePos x="0" y="0"/>
          <wp:positionH relativeFrom="column">
            <wp:posOffset>4451295</wp:posOffset>
          </wp:positionH>
          <wp:positionV relativeFrom="paragraph">
            <wp:posOffset>-739754</wp:posOffset>
          </wp:positionV>
          <wp:extent cx="1962000" cy="1004400"/>
          <wp:effectExtent l="0" t="0" r="0" b="0"/>
          <wp:wrapNone/>
          <wp:docPr id="11" name="Afbeelding 11" descr="Logo Nuff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962000" cy="1004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0EB487" w14:textId="77777777" w:rsidR="00017C5F" w:rsidRDefault="00017C5F" w:rsidP="001B6DBB">
      <w:pPr>
        <w:spacing w:after="0" w:line="240" w:lineRule="auto"/>
      </w:pPr>
      <w:r>
        <w:separator/>
      </w:r>
    </w:p>
  </w:footnote>
  <w:footnote w:type="continuationSeparator" w:id="0">
    <w:p w14:paraId="1A3EF9F4" w14:textId="77777777" w:rsidR="00017C5F" w:rsidRDefault="00017C5F" w:rsidP="001B6DBB">
      <w:pPr>
        <w:spacing w:after="0" w:line="240" w:lineRule="auto"/>
      </w:pPr>
      <w:r>
        <w:continuationSeparator/>
      </w:r>
    </w:p>
  </w:footnote>
  <w:footnote w:type="continuationNotice" w:id="1">
    <w:p w14:paraId="302C9958" w14:textId="77777777" w:rsidR="00017C5F" w:rsidRDefault="00017C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E7AF12" w14:textId="77777777" w:rsidR="005D5202" w:rsidRDefault="005D5202">
    <w:r>
      <w:rPr>
        <w:noProof/>
      </w:rPr>
      <mc:AlternateContent>
        <mc:Choice Requires="wps">
          <w:drawing>
            <wp:anchor distT="0" distB="0" distL="114300" distR="114300" simplePos="0" relativeHeight="251658246" behindDoc="1" locked="1" layoutInCell="1" allowOverlap="1" wp14:anchorId="06D2D05A" wp14:editId="608FCCC2">
              <wp:simplePos x="0" y="0"/>
              <wp:positionH relativeFrom="page">
                <wp:posOffset>0</wp:posOffset>
              </wp:positionH>
              <wp:positionV relativeFrom="page">
                <wp:posOffset>3600450</wp:posOffset>
              </wp:positionV>
              <wp:extent cx="180000" cy="4500000"/>
              <wp:effectExtent l="0" t="0" r="0" b="0"/>
              <wp:wrapNone/>
              <wp:docPr id="12" name="Rechthoek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0" cy="450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8C0C2B" id="Rechthoek 12" o:spid="_x0000_s1026" alt="&quot;&quot;" style="position:absolute;margin-left:0;margin-top:283.5pt;width:14.15pt;height:354.3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" fillcolor="#64a67e" stroked="f" strokeweight="1pt">
              <w10:wrap anchorx="page" anchory="page"/>
              <w10:anchorlock/>
            </v:rect>
          </w:pict>
        </mc:Fallback>
      </mc:AlternateContent>
    </w:r>
    <w:r>
      <w:rPr>
        <w:noProof/>
      </w:rPr>
      <mc:AlternateContent>
        <mc:Choice Requires="wps">
          <w:drawing>
            <wp:anchor distT="0" distB="0" distL="114300" distR="114300" simplePos="0" relativeHeight="251658243" behindDoc="1" locked="1" layoutInCell="1" allowOverlap="1" wp14:anchorId="07AF13EF" wp14:editId="629C690D">
              <wp:simplePos x="0" y="0"/>
              <wp:positionH relativeFrom="page">
                <wp:posOffset>7381240</wp:posOffset>
              </wp:positionH>
              <wp:positionV relativeFrom="page">
                <wp:posOffset>3600450</wp:posOffset>
              </wp:positionV>
              <wp:extent cx="180000" cy="4500000"/>
              <wp:effectExtent l="0" t="0" r="0" b="0"/>
              <wp:wrapNone/>
              <wp:docPr id="14" name="Rechthoek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0" cy="4500000"/>
                      </a:xfrm>
                      <a:prstGeom prst="rect">
                        <a:avLst/>
                      </a:prstGeom>
                      <a:solidFill>
                        <a:srgbClr val="F4EE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F57BF0" id="Rechthoek 14" o:spid="_x0000_s1026" alt="&quot;&quot;" style="position:absolute;margin-left:581.2pt;margin-top:283.5pt;width:14.15pt;height:354.3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" fillcolor="#f4eeec" stroked="f" strokeweight="1pt">
              <w10:wrap anchorx="page" anchory="page"/>
              <w10:anchorlock/>
            </v:rect>
          </w:pict>
        </mc:Fallback>
      </mc:AlternateContent>
    </w:r>
  </w:p>
  <w:p w14:paraId="75A3BF47" w14:textId="77777777" w:rsidR="005D5202" w:rsidRDefault="005D52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F74C1E" w14:textId="77777777" w:rsidR="005D5202" w:rsidRDefault="005D5202">
    <w:r>
      <w:rPr>
        <w:noProof/>
      </w:rPr>
      <mc:AlternateContent>
        <mc:Choice Requires="wps">
          <w:drawing>
            <wp:anchor distT="0" distB="0" distL="114300" distR="114300" simplePos="0" relativeHeight="251658244" behindDoc="1" locked="1" layoutInCell="1" allowOverlap="1" wp14:anchorId="2576FE87" wp14:editId="610F3C9C">
              <wp:simplePos x="0" y="0"/>
              <wp:positionH relativeFrom="page">
                <wp:posOffset>7381240</wp:posOffset>
              </wp:positionH>
              <wp:positionV relativeFrom="page">
                <wp:posOffset>3600450</wp:posOffset>
              </wp:positionV>
              <wp:extent cx="180000" cy="4500000"/>
              <wp:effectExtent l="0" t="0" r="0" b="0"/>
              <wp:wrapNone/>
              <wp:docPr id="20" name="Rechthoek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0" cy="4500000"/>
                      </a:xfrm>
                      <a:prstGeom prst="rect">
                        <a:avLst/>
                      </a:prstGeom>
                      <a:solidFill>
                        <a:srgbClr val="3A85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340C16" id="Rechthoek 20" o:spid="_x0000_s1026" alt="&quot;&quot;" style="position:absolute;margin-left:581.2pt;margin-top:283.5pt;width:14.15pt;height:354.3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" fillcolor="#3a8555" stroked="f" strokeweight="1pt">
              <w10:wrap anchorx="page" anchory="page"/>
              <w10:anchorlock/>
            </v:rect>
          </w:pict>
        </mc:Fallback>
      </mc:AlternateContent>
    </w:r>
    <w:r>
      <w:rPr>
        <w:noProof/>
      </w:rPr>
      <mc:AlternateContent>
        <mc:Choice Requires="wps">
          <w:drawing>
            <wp:anchor distT="0" distB="0" distL="114300" distR="114300" simplePos="0" relativeHeight="251658242" behindDoc="1" locked="1" layoutInCell="1" allowOverlap="1" wp14:anchorId="20951606" wp14:editId="127AA67F">
              <wp:simplePos x="0" y="0"/>
              <wp:positionH relativeFrom="page">
                <wp:posOffset>0</wp:posOffset>
              </wp:positionH>
              <wp:positionV relativeFrom="page">
                <wp:posOffset>3600450</wp:posOffset>
              </wp:positionV>
              <wp:extent cx="180000" cy="4500000"/>
              <wp:effectExtent l="0" t="0" r="0" b="0"/>
              <wp:wrapNone/>
              <wp:docPr id="18" name="Rechthoek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0" cy="4500000"/>
                      </a:xfrm>
                      <a:prstGeom prst="rect">
                        <a:avLst/>
                      </a:prstGeom>
                      <a:solidFill>
                        <a:srgbClr val="F4EE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13B6F" id="Rechthoek 18" o:spid="_x0000_s1026" alt="&quot;&quot;" style="position:absolute;margin-left:0;margin-top:283.5pt;width:14.15pt;height:354.3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" fillcolor="#f4eeec" stroked="f" strokeweight="1pt">
              <w10:wrap anchorx="page" anchory="page"/>
              <w10:anchorlock/>
            </v:rect>
          </w:pict>
        </mc:Fallback>
      </mc:AlternateContent>
    </w:r>
  </w:p>
  <w:p w14:paraId="4A46B8BB" w14:textId="77777777" w:rsidR="005D5202" w:rsidRDefault="005D52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5F01AA" w14:textId="77777777" w:rsidR="005D5202" w:rsidRDefault="005D5202">
    <w:r>
      <w:rPr>
        <w:noProof/>
      </w:rPr>
      <mc:AlternateContent>
        <mc:Choice Requires="wps">
          <w:drawing>
            <wp:anchor distT="0" distB="0" distL="114300" distR="114300" simplePos="0" relativeHeight="251658241" behindDoc="1" locked="1" layoutInCell="1" allowOverlap="1" wp14:anchorId="0652001A" wp14:editId="12DA8E22">
              <wp:simplePos x="0" y="0"/>
              <wp:positionH relativeFrom="page">
                <wp:posOffset>7200900</wp:posOffset>
              </wp:positionH>
              <wp:positionV relativeFrom="page">
                <wp:posOffset>720090</wp:posOffset>
              </wp:positionV>
              <wp:extent cx="360000" cy="8640000"/>
              <wp:effectExtent l="0" t="0" r="2540" b="8890"/>
              <wp:wrapNone/>
              <wp:docPr id="4" name="Rechthoek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0000" cy="8640000"/>
                      </a:xfrm>
                      <a:prstGeom prst="rect">
                        <a:avLst/>
                      </a:prstGeom>
                      <a:solidFill>
                        <a:srgbClr val="F4EE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2F2326" id="Rechthoek 4" o:spid="_x0000_s1026" alt="&quot;&quot;" style="position:absolute;margin-left:567pt;margin-top:56.7pt;width:28.35pt;height:680.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" fillcolor="#f4eeec" stroked="f" strokeweight="1pt">
              <w10:wrap anchorx="page" anchory="page"/>
              <w10:anchorlock/>
            </v:rect>
          </w:pict>
        </mc:Fallback>
      </mc:AlternateContent>
    </w:r>
    <w:r>
      <w:rPr>
        <w:noProof/>
      </w:rPr>
      <mc:AlternateContent>
        <mc:Choice Requires="wps">
          <w:drawing>
            <wp:anchor distT="0" distB="0" distL="114300" distR="114300" simplePos="0" relativeHeight="251658240" behindDoc="1" locked="1" layoutInCell="1" allowOverlap="1" wp14:anchorId="658B7A07" wp14:editId="32D549EB">
              <wp:simplePos x="0" y="0"/>
              <wp:positionH relativeFrom="page">
                <wp:posOffset>0</wp:posOffset>
              </wp:positionH>
              <wp:positionV relativeFrom="page">
                <wp:posOffset>720090</wp:posOffset>
              </wp:positionV>
              <wp:extent cx="5058000" cy="8640000"/>
              <wp:effectExtent l="0" t="0" r="9525" b="8890"/>
              <wp:wrapNone/>
              <wp:docPr id="3" name="Rechthoek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58000" cy="8640000"/>
                      </a:xfrm>
                      <a:prstGeom prst="rect">
                        <a:avLst/>
                      </a:prstGeom>
                      <a:solidFill>
                        <a:srgbClr val="F4EE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908AC3" id="Rechthoek 3" o:spid="_x0000_s1026" alt="&quot;&quot;" style="position:absolute;margin-left:0;margin-top:56.7pt;width:398.25pt;height:680.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" fillcolor="#f4eeec" stroked="f" strokeweight="1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011538"/>
    <w:multiLevelType w:val="hybridMultilevel"/>
    <w:tmpl w:val="55B8F640"/>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CCB0455"/>
    <w:multiLevelType w:val="hybridMultilevel"/>
    <w:tmpl w:val="D9AAE1E2"/>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F82CF0"/>
    <w:multiLevelType w:val="hybridMultilevel"/>
    <w:tmpl w:val="45B49922"/>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907FDA"/>
    <w:multiLevelType w:val="hybridMultilevel"/>
    <w:tmpl w:val="3550BF56"/>
    <w:lvl w:ilvl="0" w:tplc="973438B4">
      <w:start w:val="80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E403E1"/>
    <w:multiLevelType w:val="hybridMultilevel"/>
    <w:tmpl w:val="E7E83972"/>
    <w:lvl w:ilvl="0" w:tplc="0413000F">
      <w:start w:val="1"/>
      <w:numFmt w:val="decimal"/>
      <w:lvlText w:val="%1."/>
      <w:lvlJc w:val="left"/>
      <w:pPr>
        <w:ind w:left="1495" w:hanging="360"/>
      </w:pPr>
      <w:rPr>
        <w:rFonts w:hint="default"/>
      </w:rPr>
    </w:lvl>
    <w:lvl w:ilvl="1" w:tplc="FFFFFFFF" w:tentative="1">
      <w:start w:val="1"/>
      <w:numFmt w:val="bullet"/>
      <w:lvlText w:val="o"/>
      <w:lvlJc w:val="left"/>
      <w:pPr>
        <w:ind w:left="2215" w:hanging="360"/>
      </w:pPr>
      <w:rPr>
        <w:rFonts w:ascii="Courier New" w:hAnsi="Courier New" w:cs="Courier New" w:hint="default"/>
      </w:rPr>
    </w:lvl>
    <w:lvl w:ilvl="2" w:tplc="FFFFFFFF" w:tentative="1">
      <w:start w:val="1"/>
      <w:numFmt w:val="bullet"/>
      <w:lvlText w:val=""/>
      <w:lvlJc w:val="left"/>
      <w:pPr>
        <w:ind w:left="2935" w:hanging="360"/>
      </w:pPr>
      <w:rPr>
        <w:rFonts w:ascii="Wingdings" w:hAnsi="Wingdings" w:hint="default"/>
      </w:rPr>
    </w:lvl>
    <w:lvl w:ilvl="3" w:tplc="FFFFFFFF" w:tentative="1">
      <w:start w:val="1"/>
      <w:numFmt w:val="bullet"/>
      <w:lvlText w:val=""/>
      <w:lvlJc w:val="left"/>
      <w:pPr>
        <w:ind w:left="3655" w:hanging="360"/>
      </w:pPr>
      <w:rPr>
        <w:rFonts w:ascii="Symbol" w:hAnsi="Symbol" w:hint="default"/>
      </w:rPr>
    </w:lvl>
    <w:lvl w:ilvl="4" w:tplc="FFFFFFFF" w:tentative="1">
      <w:start w:val="1"/>
      <w:numFmt w:val="bullet"/>
      <w:lvlText w:val="o"/>
      <w:lvlJc w:val="left"/>
      <w:pPr>
        <w:ind w:left="4375" w:hanging="360"/>
      </w:pPr>
      <w:rPr>
        <w:rFonts w:ascii="Courier New" w:hAnsi="Courier New" w:cs="Courier New" w:hint="default"/>
      </w:rPr>
    </w:lvl>
    <w:lvl w:ilvl="5" w:tplc="FFFFFFFF" w:tentative="1">
      <w:start w:val="1"/>
      <w:numFmt w:val="bullet"/>
      <w:lvlText w:val=""/>
      <w:lvlJc w:val="left"/>
      <w:pPr>
        <w:ind w:left="5095" w:hanging="360"/>
      </w:pPr>
      <w:rPr>
        <w:rFonts w:ascii="Wingdings" w:hAnsi="Wingdings" w:hint="default"/>
      </w:rPr>
    </w:lvl>
    <w:lvl w:ilvl="6" w:tplc="FFFFFFFF" w:tentative="1">
      <w:start w:val="1"/>
      <w:numFmt w:val="bullet"/>
      <w:lvlText w:val=""/>
      <w:lvlJc w:val="left"/>
      <w:pPr>
        <w:ind w:left="5815" w:hanging="360"/>
      </w:pPr>
      <w:rPr>
        <w:rFonts w:ascii="Symbol" w:hAnsi="Symbol" w:hint="default"/>
      </w:rPr>
    </w:lvl>
    <w:lvl w:ilvl="7" w:tplc="FFFFFFFF" w:tentative="1">
      <w:start w:val="1"/>
      <w:numFmt w:val="bullet"/>
      <w:lvlText w:val="o"/>
      <w:lvlJc w:val="left"/>
      <w:pPr>
        <w:ind w:left="6535" w:hanging="360"/>
      </w:pPr>
      <w:rPr>
        <w:rFonts w:ascii="Courier New" w:hAnsi="Courier New" w:cs="Courier New" w:hint="default"/>
      </w:rPr>
    </w:lvl>
    <w:lvl w:ilvl="8" w:tplc="FFFFFFFF" w:tentative="1">
      <w:start w:val="1"/>
      <w:numFmt w:val="bullet"/>
      <w:lvlText w:val=""/>
      <w:lvlJc w:val="left"/>
      <w:pPr>
        <w:ind w:left="7255" w:hanging="360"/>
      </w:pPr>
      <w:rPr>
        <w:rFonts w:ascii="Wingdings" w:hAnsi="Wingdings" w:hint="default"/>
      </w:rPr>
    </w:lvl>
  </w:abstractNum>
  <w:abstractNum w:abstractNumId="5" w15:restartNumberingAfterBreak="0">
    <w:nsid w:val="0E8B211D"/>
    <w:multiLevelType w:val="multilevel"/>
    <w:tmpl w:val="3670C506"/>
    <w:styleLink w:val="Stijl2"/>
    <w:lvl w:ilvl="0">
      <w:start w:val="1"/>
      <w:numFmt w:val="bullet"/>
      <w:lvlText w:val=""/>
      <w:lvlJc w:val="left"/>
      <w:pPr>
        <w:ind w:left="284" w:hanging="284"/>
      </w:pPr>
      <w:rPr>
        <w:rFonts w:ascii="Symbol" w:hAnsi="Symbol" w:hint="default"/>
        <w:color w:val="64A67E"/>
      </w:rPr>
    </w:lvl>
    <w:lvl w:ilvl="1">
      <w:start w:val="1"/>
      <w:numFmt w:val="bullet"/>
      <w:lvlText w:val="◦"/>
      <w:lvlJc w:val="left"/>
      <w:pPr>
        <w:ind w:left="567" w:hanging="283"/>
      </w:pPr>
      <w:rPr>
        <w:rFonts w:ascii="Verdana" w:hAnsi="Verdana" w:hint="default"/>
        <w:color w:val="3B6C37"/>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32F23C3"/>
    <w:multiLevelType w:val="hybridMultilevel"/>
    <w:tmpl w:val="5E42807C"/>
    <w:lvl w:ilvl="0" w:tplc="2F84291C">
      <w:numFmt w:val="bullet"/>
      <w:lvlText w:val="•"/>
      <w:lvlJc w:val="left"/>
      <w:pPr>
        <w:ind w:left="720" w:hanging="360"/>
      </w:pPr>
      <w:rPr>
        <w:rFonts w:ascii="Century Gothic" w:eastAsiaTheme="minorHAnsi" w:hAnsi="Century Gothic"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492E03"/>
    <w:multiLevelType w:val="multilevel"/>
    <w:tmpl w:val="DC72B25A"/>
    <w:lvl w:ilvl="0">
      <w:start w:val="1"/>
      <w:numFmt w:val="decimal"/>
      <w:pStyle w:val="Opsommingnummers"/>
      <w:lvlText w:val="%1."/>
      <w:lvlJc w:val="left"/>
      <w:pPr>
        <w:ind w:left="369" w:hanging="369"/>
      </w:pPr>
      <w:rPr>
        <w:rFonts w:hint="default"/>
      </w:rPr>
    </w:lvl>
    <w:lvl w:ilvl="1">
      <w:start w:val="1"/>
      <w:numFmt w:val="lowerLetter"/>
      <w:lvlText w:val="%2."/>
      <w:lvlJc w:val="left"/>
      <w:pPr>
        <w:ind w:left="624" w:hanging="25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6C697A"/>
    <w:multiLevelType w:val="hybridMultilevel"/>
    <w:tmpl w:val="94B21B94"/>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1E235446"/>
    <w:multiLevelType w:val="multilevel"/>
    <w:tmpl w:val="5C0C95F2"/>
    <w:lvl w:ilvl="0">
      <w:start w:val="1"/>
      <w:numFmt w:val="decimal"/>
      <w:lvlText w:val="%1"/>
      <w:lvlJc w:val="left"/>
      <w:pPr>
        <w:ind w:left="360" w:hanging="360"/>
      </w:pPr>
      <w:rPr>
        <w:rFonts w:hint="default"/>
      </w:rPr>
    </w:lvl>
    <w:lvl w:ilvl="1">
      <w:start w:val="1"/>
      <w:numFmt w:val="decimal"/>
      <w:lvlText w:val="%1.%2"/>
      <w:lvlJc w:val="left"/>
      <w:pPr>
        <w:ind w:left="2770" w:hanging="360"/>
      </w:pPr>
      <w:rPr>
        <w:rFonts w:hint="default"/>
      </w:rPr>
    </w:lvl>
    <w:lvl w:ilvl="2">
      <w:start w:val="1"/>
      <w:numFmt w:val="decimal"/>
      <w:lvlText w:val="%1.%2.%3"/>
      <w:lvlJc w:val="left"/>
      <w:pPr>
        <w:ind w:left="3272" w:hanging="720"/>
      </w:pPr>
      <w:rPr>
        <w:rFonts w:hint="default"/>
        <w:b/>
        <w:bCs/>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203F51F8"/>
    <w:multiLevelType w:val="hybridMultilevel"/>
    <w:tmpl w:val="BF78FFCE"/>
    <w:lvl w:ilvl="0" w:tplc="206C3E3A">
      <w:start w:val="1"/>
      <w:numFmt w:val="decimal"/>
      <w:lvlText w:val="%1."/>
      <w:lvlJc w:val="left"/>
      <w:pPr>
        <w:ind w:left="1020" w:hanging="360"/>
      </w:pPr>
    </w:lvl>
    <w:lvl w:ilvl="1" w:tplc="B010D1BC">
      <w:start w:val="1"/>
      <w:numFmt w:val="decimal"/>
      <w:lvlText w:val="%2."/>
      <w:lvlJc w:val="left"/>
      <w:pPr>
        <w:ind w:left="1020" w:hanging="360"/>
      </w:pPr>
    </w:lvl>
    <w:lvl w:ilvl="2" w:tplc="AB161A50">
      <w:start w:val="1"/>
      <w:numFmt w:val="decimal"/>
      <w:lvlText w:val="%3."/>
      <w:lvlJc w:val="left"/>
      <w:pPr>
        <w:ind w:left="1020" w:hanging="360"/>
      </w:pPr>
    </w:lvl>
    <w:lvl w:ilvl="3" w:tplc="C9FA1128">
      <w:start w:val="1"/>
      <w:numFmt w:val="decimal"/>
      <w:lvlText w:val="%4."/>
      <w:lvlJc w:val="left"/>
      <w:pPr>
        <w:ind w:left="1020" w:hanging="360"/>
      </w:pPr>
    </w:lvl>
    <w:lvl w:ilvl="4" w:tplc="7166E27A">
      <w:start w:val="1"/>
      <w:numFmt w:val="decimal"/>
      <w:lvlText w:val="%5."/>
      <w:lvlJc w:val="left"/>
      <w:pPr>
        <w:ind w:left="1020" w:hanging="360"/>
      </w:pPr>
    </w:lvl>
    <w:lvl w:ilvl="5" w:tplc="E42AE618">
      <w:start w:val="1"/>
      <w:numFmt w:val="decimal"/>
      <w:lvlText w:val="%6."/>
      <w:lvlJc w:val="left"/>
      <w:pPr>
        <w:ind w:left="1020" w:hanging="360"/>
      </w:pPr>
    </w:lvl>
    <w:lvl w:ilvl="6" w:tplc="A64E8E40">
      <w:start w:val="1"/>
      <w:numFmt w:val="decimal"/>
      <w:lvlText w:val="%7."/>
      <w:lvlJc w:val="left"/>
      <w:pPr>
        <w:ind w:left="1020" w:hanging="360"/>
      </w:pPr>
    </w:lvl>
    <w:lvl w:ilvl="7" w:tplc="CD4687A8">
      <w:start w:val="1"/>
      <w:numFmt w:val="decimal"/>
      <w:lvlText w:val="%8."/>
      <w:lvlJc w:val="left"/>
      <w:pPr>
        <w:ind w:left="1020" w:hanging="360"/>
      </w:pPr>
    </w:lvl>
    <w:lvl w:ilvl="8" w:tplc="C5D88F76">
      <w:start w:val="1"/>
      <w:numFmt w:val="decimal"/>
      <w:lvlText w:val="%9."/>
      <w:lvlJc w:val="left"/>
      <w:pPr>
        <w:ind w:left="1020" w:hanging="360"/>
      </w:pPr>
    </w:lvl>
  </w:abstractNum>
  <w:abstractNum w:abstractNumId="11" w15:restartNumberingAfterBreak="0">
    <w:nsid w:val="29235FCB"/>
    <w:multiLevelType w:val="hybridMultilevel"/>
    <w:tmpl w:val="92B0E05A"/>
    <w:lvl w:ilvl="0" w:tplc="D9788B76">
      <w:start w:val="1"/>
      <w:numFmt w:val="bullet"/>
      <w:lvlText w:val=""/>
      <w:lvlJc w:val="left"/>
      <w:pPr>
        <w:ind w:left="720" w:hanging="360"/>
      </w:pPr>
      <w:rPr>
        <w:rFonts w:ascii="Wingdings" w:hAnsi="Wingdings" w:hint="default"/>
        <w:color w:val="64A6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286B57"/>
    <w:multiLevelType w:val="hybridMultilevel"/>
    <w:tmpl w:val="25C0B668"/>
    <w:lvl w:ilvl="0" w:tplc="72B64D02">
      <w:start w:val="1"/>
      <w:numFmt w:val="bullet"/>
      <w:lvlText w:val=""/>
      <w:lvlJc w:val="left"/>
      <w:pPr>
        <w:ind w:left="72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9D0619"/>
    <w:multiLevelType w:val="hybridMultilevel"/>
    <w:tmpl w:val="5CFA54C8"/>
    <w:lvl w:ilvl="0" w:tplc="2580E55A">
      <w:numFmt w:val="bullet"/>
      <w:lvlText w:val="-"/>
      <w:lvlJc w:val="left"/>
      <w:pPr>
        <w:ind w:left="720" w:hanging="360"/>
      </w:pPr>
      <w:rPr>
        <w:rFonts w:ascii="Century Gothic" w:eastAsiaTheme="minorEastAsia" w:hAnsi="Century Gothic"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2E26C5"/>
    <w:multiLevelType w:val="hybridMultilevel"/>
    <w:tmpl w:val="032875EC"/>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EB348E6"/>
    <w:multiLevelType w:val="hybridMultilevel"/>
    <w:tmpl w:val="E97A97AE"/>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BC7572"/>
    <w:multiLevelType w:val="hybridMultilevel"/>
    <w:tmpl w:val="F59CFE14"/>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09522B"/>
    <w:multiLevelType w:val="hybridMultilevel"/>
    <w:tmpl w:val="E0ACE860"/>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445681E"/>
    <w:multiLevelType w:val="hybridMultilevel"/>
    <w:tmpl w:val="285E23C6"/>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7EF07B6"/>
    <w:multiLevelType w:val="hybridMultilevel"/>
    <w:tmpl w:val="14069D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6D812E2"/>
    <w:multiLevelType w:val="hybridMultilevel"/>
    <w:tmpl w:val="524CA72A"/>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8CC05D7"/>
    <w:multiLevelType w:val="multilevel"/>
    <w:tmpl w:val="64A6B6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1A36A6"/>
    <w:multiLevelType w:val="hybridMultilevel"/>
    <w:tmpl w:val="50C4DAF4"/>
    <w:lvl w:ilvl="0" w:tplc="2F84291C">
      <w:numFmt w:val="bullet"/>
      <w:lvlText w:val="•"/>
      <w:lvlJc w:val="left"/>
      <w:pPr>
        <w:ind w:left="720" w:hanging="360"/>
      </w:pPr>
      <w:rPr>
        <w:rFonts w:ascii="Century Gothic" w:eastAsiaTheme="minorHAnsi" w:hAnsi="Century Gothic"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65A591D"/>
    <w:multiLevelType w:val="hybridMultilevel"/>
    <w:tmpl w:val="739A49C2"/>
    <w:lvl w:ilvl="0" w:tplc="2F84291C">
      <w:numFmt w:val="bullet"/>
      <w:lvlText w:val="•"/>
      <w:lvlJc w:val="left"/>
      <w:pPr>
        <w:ind w:left="720" w:hanging="360"/>
      </w:pPr>
      <w:rPr>
        <w:rFonts w:ascii="Century Gothic" w:eastAsiaTheme="minorHAnsi" w:hAnsi="Century Gothic"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878181A"/>
    <w:multiLevelType w:val="hybridMultilevel"/>
    <w:tmpl w:val="625CBB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0165DC3"/>
    <w:multiLevelType w:val="multilevel"/>
    <w:tmpl w:val="12548800"/>
    <w:lvl w:ilvl="0">
      <w:start w:val="1"/>
      <w:numFmt w:val="decimal"/>
      <w:lvlText w:val="%1."/>
      <w:lvlJc w:val="left"/>
      <w:pPr>
        <w:ind w:left="720" w:hanging="360"/>
      </w:pPr>
      <w:rPr>
        <w:rFonts w:hint="default"/>
      </w:rPr>
    </w:lvl>
    <w:lvl w:ilvl="1">
      <w:start w:val="3"/>
      <w:numFmt w:val="decimal"/>
      <w:isLgl/>
      <w:lvlText w:val="%1.%2"/>
      <w:lvlJc w:val="left"/>
      <w:pPr>
        <w:ind w:left="768" w:hanging="408"/>
      </w:pPr>
      <w:rPr>
        <w:rFonts w:hint="default"/>
        <w:b/>
        <w:color w:val="3A8555"/>
        <w:sz w:val="24"/>
      </w:rPr>
    </w:lvl>
    <w:lvl w:ilvl="2">
      <w:start w:val="1"/>
      <w:numFmt w:val="decimal"/>
      <w:isLgl/>
      <w:lvlText w:val="%1.%2.%3"/>
      <w:lvlJc w:val="left"/>
      <w:pPr>
        <w:ind w:left="1080" w:hanging="720"/>
      </w:pPr>
      <w:rPr>
        <w:rFonts w:hint="default"/>
        <w:b/>
        <w:color w:val="3A8555"/>
        <w:sz w:val="24"/>
      </w:rPr>
    </w:lvl>
    <w:lvl w:ilvl="3">
      <w:start w:val="1"/>
      <w:numFmt w:val="decimal"/>
      <w:isLgl/>
      <w:lvlText w:val="%1.%2.%3.%4"/>
      <w:lvlJc w:val="left"/>
      <w:pPr>
        <w:ind w:left="1440" w:hanging="1080"/>
      </w:pPr>
      <w:rPr>
        <w:rFonts w:hint="default"/>
        <w:b/>
        <w:color w:val="3A8555"/>
        <w:sz w:val="24"/>
      </w:rPr>
    </w:lvl>
    <w:lvl w:ilvl="4">
      <w:start w:val="1"/>
      <w:numFmt w:val="decimal"/>
      <w:isLgl/>
      <w:lvlText w:val="%1.%2.%3.%4.%5"/>
      <w:lvlJc w:val="left"/>
      <w:pPr>
        <w:ind w:left="1440" w:hanging="1080"/>
      </w:pPr>
      <w:rPr>
        <w:rFonts w:hint="default"/>
        <w:b/>
        <w:color w:val="3A8555"/>
        <w:sz w:val="24"/>
      </w:rPr>
    </w:lvl>
    <w:lvl w:ilvl="5">
      <w:start w:val="1"/>
      <w:numFmt w:val="decimal"/>
      <w:isLgl/>
      <w:lvlText w:val="%1.%2.%3.%4.%5.%6"/>
      <w:lvlJc w:val="left"/>
      <w:pPr>
        <w:ind w:left="1800" w:hanging="1440"/>
      </w:pPr>
      <w:rPr>
        <w:rFonts w:hint="default"/>
        <w:b/>
        <w:color w:val="3A8555"/>
        <w:sz w:val="24"/>
      </w:rPr>
    </w:lvl>
    <w:lvl w:ilvl="6">
      <w:start w:val="1"/>
      <w:numFmt w:val="decimal"/>
      <w:isLgl/>
      <w:lvlText w:val="%1.%2.%3.%4.%5.%6.%7"/>
      <w:lvlJc w:val="left"/>
      <w:pPr>
        <w:ind w:left="1800" w:hanging="1440"/>
      </w:pPr>
      <w:rPr>
        <w:rFonts w:hint="default"/>
        <w:b/>
        <w:color w:val="3A8555"/>
        <w:sz w:val="24"/>
      </w:rPr>
    </w:lvl>
    <w:lvl w:ilvl="7">
      <w:start w:val="1"/>
      <w:numFmt w:val="decimal"/>
      <w:isLgl/>
      <w:lvlText w:val="%1.%2.%3.%4.%5.%6.%7.%8"/>
      <w:lvlJc w:val="left"/>
      <w:pPr>
        <w:ind w:left="2160" w:hanging="1800"/>
      </w:pPr>
      <w:rPr>
        <w:rFonts w:hint="default"/>
        <w:b/>
        <w:color w:val="3A8555"/>
        <w:sz w:val="24"/>
      </w:rPr>
    </w:lvl>
    <w:lvl w:ilvl="8">
      <w:start w:val="1"/>
      <w:numFmt w:val="decimal"/>
      <w:isLgl/>
      <w:lvlText w:val="%1.%2.%3.%4.%5.%6.%7.%8.%9"/>
      <w:lvlJc w:val="left"/>
      <w:pPr>
        <w:ind w:left="2160" w:hanging="1800"/>
      </w:pPr>
      <w:rPr>
        <w:rFonts w:hint="default"/>
        <w:b/>
        <w:color w:val="3A8555"/>
        <w:sz w:val="24"/>
      </w:rPr>
    </w:lvl>
  </w:abstractNum>
  <w:abstractNum w:abstractNumId="26" w15:restartNumberingAfterBreak="0">
    <w:nsid w:val="72B426A4"/>
    <w:multiLevelType w:val="hybridMultilevel"/>
    <w:tmpl w:val="48C2C57E"/>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5AD4F5F"/>
    <w:multiLevelType w:val="multilevel"/>
    <w:tmpl w:val="5A5CEE6E"/>
    <w:styleLink w:val="Stijl1"/>
    <w:lvl w:ilvl="0">
      <w:start w:val="1"/>
      <w:numFmt w:val="bullet"/>
      <w:pStyle w:val="Opsommingvierkant"/>
      <w:lvlText w:val=""/>
      <w:lvlJc w:val="left"/>
      <w:pPr>
        <w:ind w:left="284" w:hanging="284"/>
      </w:pPr>
      <w:rPr>
        <w:rFonts w:ascii="Wingdings" w:hAnsi="Wingdings" w:hint="default"/>
        <w:color w:val="64A67E"/>
      </w:rPr>
    </w:lvl>
    <w:lvl w:ilvl="1">
      <w:start w:val="1"/>
      <w:numFmt w:val="bullet"/>
      <w:lvlText w:val="□"/>
      <w:lvlJc w:val="left"/>
      <w:pPr>
        <w:ind w:left="567" w:hanging="283"/>
      </w:pPr>
      <w:rPr>
        <w:rFonts w:ascii="Calibri" w:hAnsi="Calibri" w:hint="default"/>
        <w:color w:val="64A67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AEE3CDC"/>
    <w:multiLevelType w:val="hybridMultilevel"/>
    <w:tmpl w:val="08FC1FB8"/>
    <w:lvl w:ilvl="0" w:tplc="D9788B76">
      <w:start w:val="1"/>
      <w:numFmt w:val="bullet"/>
      <w:lvlText w:val=""/>
      <w:lvlJc w:val="left"/>
      <w:pPr>
        <w:ind w:left="720" w:hanging="360"/>
      </w:pPr>
      <w:rPr>
        <w:rFonts w:ascii="Wingdings" w:hAnsi="Wingdings" w:hint="default"/>
        <w:color w:val="64A6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F5C4BF2"/>
    <w:multiLevelType w:val="multilevel"/>
    <w:tmpl w:val="CC264B16"/>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FFA7267"/>
    <w:multiLevelType w:val="hybridMultilevel"/>
    <w:tmpl w:val="392CADAE"/>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7551804">
    <w:abstractNumId w:val="5"/>
  </w:num>
  <w:num w:numId="2" w16cid:durableId="1212889855">
    <w:abstractNumId w:val="7"/>
  </w:num>
  <w:num w:numId="3" w16cid:durableId="78061381">
    <w:abstractNumId w:val="27"/>
  </w:num>
  <w:num w:numId="4" w16cid:durableId="1036932483">
    <w:abstractNumId w:val="27"/>
  </w:num>
  <w:num w:numId="5" w16cid:durableId="1953709359">
    <w:abstractNumId w:val="19"/>
  </w:num>
  <w:num w:numId="6" w16cid:durableId="529147269">
    <w:abstractNumId w:val="17"/>
  </w:num>
  <w:num w:numId="7" w16cid:durableId="1248610816">
    <w:abstractNumId w:val="20"/>
  </w:num>
  <w:num w:numId="8" w16cid:durableId="1777559208">
    <w:abstractNumId w:val="15"/>
  </w:num>
  <w:num w:numId="9" w16cid:durableId="2100828055">
    <w:abstractNumId w:val="16"/>
  </w:num>
  <w:num w:numId="10" w16cid:durableId="1222015754">
    <w:abstractNumId w:val="26"/>
  </w:num>
  <w:num w:numId="11" w16cid:durableId="837429145">
    <w:abstractNumId w:val="14"/>
  </w:num>
  <w:num w:numId="12" w16cid:durableId="1862157297">
    <w:abstractNumId w:val="2"/>
  </w:num>
  <w:num w:numId="13" w16cid:durableId="1417479175">
    <w:abstractNumId w:val="29"/>
  </w:num>
  <w:num w:numId="14" w16cid:durableId="1472208754">
    <w:abstractNumId w:val="1"/>
  </w:num>
  <w:num w:numId="15" w16cid:durableId="1553033847">
    <w:abstractNumId w:val="28"/>
  </w:num>
  <w:num w:numId="16" w16cid:durableId="377245473">
    <w:abstractNumId w:val="30"/>
  </w:num>
  <w:num w:numId="17" w16cid:durableId="2119399600">
    <w:abstractNumId w:val="0"/>
  </w:num>
  <w:num w:numId="18" w16cid:durableId="1381050030">
    <w:abstractNumId w:val="8"/>
  </w:num>
  <w:num w:numId="19" w16cid:durableId="1481312620">
    <w:abstractNumId w:val="11"/>
  </w:num>
  <w:num w:numId="20" w16cid:durableId="275867852">
    <w:abstractNumId w:val="9"/>
  </w:num>
  <w:num w:numId="21" w16cid:durableId="233470579">
    <w:abstractNumId w:val="24"/>
  </w:num>
  <w:num w:numId="22" w16cid:durableId="2088646941">
    <w:abstractNumId w:val="18"/>
  </w:num>
  <w:num w:numId="23" w16cid:durableId="2145809038">
    <w:abstractNumId w:val="3"/>
  </w:num>
  <w:num w:numId="24" w16cid:durableId="560211411">
    <w:abstractNumId w:val="25"/>
  </w:num>
  <w:num w:numId="25" w16cid:durableId="661469204">
    <w:abstractNumId w:val="6"/>
  </w:num>
  <w:num w:numId="26" w16cid:durableId="1568297502">
    <w:abstractNumId w:val="12"/>
  </w:num>
  <w:num w:numId="27" w16cid:durableId="1536381476">
    <w:abstractNumId w:val="23"/>
  </w:num>
  <w:num w:numId="28" w16cid:durableId="495153810">
    <w:abstractNumId w:val="13"/>
  </w:num>
  <w:num w:numId="29" w16cid:durableId="1094320755">
    <w:abstractNumId w:val="22"/>
  </w:num>
  <w:num w:numId="30" w16cid:durableId="2072458906">
    <w:abstractNumId w:val="4"/>
  </w:num>
  <w:num w:numId="31" w16cid:durableId="215315813">
    <w:abstractNumId w:val="10"/>
  </w:num>
  <w:num w:numId="32" w16cid:durableId="2058580833">
    <w:abstractNumId w:val="21"/>
  </w:num>
  <w:numIdMacAtCleanup w:val="3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A79"/>
    <w:rsid w:val="000022F2"/>
    <w:rsid w:val="00003743"/>
    <w:rsid w:val="00003C8C"/>
    <w:rsid w:val="00004C20"/>
    <w:rsid w:val="00004D0E"/>
    <w:rsid w:val="00005998"/>
    <w:rsid w:val="00007749"/>
    <w:rsid w:val="0001016E"/>
    <w:rsid w:val="00012197"/>
    <w:rsid w:val="000123DD"/>
    <w:rsid w:val="000124F0"/>
    <w:rsid w:val="000138E5"/>
    <w:rsid w:val="000139D9"/>
    <w:rsid w:val="00015E8A"/>
    <w:rsid w:val="00017C5F"/>
    <w:rsid w:val="00020699"/>
    <w:rsid w:val="00020EA5"/>
    <w:rsid w:val="00021E84"/>
    <w:rsid w:val="00023734"/>
    <w:rsid w:val="000237AC"/>
    <w:rsid w:val="00023806"/>
    <w:rsid w:val="000240B1"/>
    <w:rsid w:val="0002619F"/>
    <w:rsid w:val="00027225"/>
    <w:rsid w:val="00027BA0"/>
    <w:rsid w:val="00030293"/>
    <w:rsid w:val="000306D8"/>
    <w:rsid w:val="00030D45"/>
    <w:rsid w:val="0003153C"/>
    <w:rsid w:val="00032170"/>
    <w:rsid w:val="000326CD"/>
    <w:rsid w:val="00032E88"/>
    <w:rsid w:val="000342BB"/>
    <w:rsid w:val="00034F0F"/>
    <w:rsid w:val="000350A2"/>
    <w:rsid w:val="00035380"/>
    <w:rsid w:val="0004051D"/>
    <w:rsid w:val="00040794"/>
    <w:rsid w:val="00040B46"/>
    <w:rsid w:val="000417B8"/>
    <w:rsid w:val="00044142"/>
    <w:rsid w:val="00045508"/>
    <w:rsid w:val="00046A5F"/>
    <w:rsid w:val="000476A8"/>
    <w:rsid w:val="00047978"/>
    <w:rsid w:val="00051D12"/>
    <w:rsid w:val="00052826"/>
    <w:rsid w:val="000536D7"/>
    <w:rsid w:val="000536EC"/>
    <w:rsid w:val="00055B42"/>
    <w:rsid w:val="000621DE"/>
    <w:rsid w:val="0006280C"/>
    <w:rsid w:val="00063B2D"/>
    <w:rsid w:val="00064CFE"/>
    <w:rsid w:val="000653C7"/>
    <w:rsid w:val="000659E9"/>
    <w:rsid w:val="00066D65"/>
    <w:rsid w:val="00067062"/>
    <w:rsid w:val="00070B80"/>
    <w:rsid w:val="00071114"/>
    <w:rsid w:val="000712C1"/>
    <w:rsid w:val="00073F9B"/>
    <w:rsid w:val="00075FFB"/>
    <w:rsid w:val="00077293"/>
    <w:rsid w:val="000779FA"/>
    <w:rsid w:val="000801F4"/>
    <w:rsid w:val="00081C8D"/>
    <w:rsid w:val="00081E18"/>
    <w:rsid w:val="00084E92"/>
    <w:rsid w:val="000851CC"/>
    <w:rsid w:val="00085C0C"/>
    <w:rsid w:val="000865E7"/>
    <w:rsid w:val="00093138"/>
    <w:rsid w:val="0009381B"/>
    <w:rsid w:val="00095648"/>
    <w:rsid w:val="00097288"/>
    <w:rsid w:val="000A0D84"/>
    <w:rsid w:val="000A2C3A"/>
    <w:rsid w:val="000A4320"/>
    <w:rsid w:val="000A4630"/>
    <w:rsid w:val="000B04FC"/>
    <w:rsid w:val="000B077C"/>
    <w:rsid w:val="000B1668"/>
    <w:rsid w:val="000B1B9E"/>
    <w:rsid w:val="000B2345"/>
    <w:rsid w:val="000B2366"/>
    <w:rsid w:val="000B2B57"/>
    <w:rsid w:val="000B31C5"/>
    <w:rsid w:val="000B4FAB"/>
    <w:rsid w:val="000C1EDE"/>
    <w:rsid w:val="000C3103"/>
    <w:rsid w:val="000C32D2"/>
    <w:rsid w:val="000C4070"/>
    <w:rsid w:val="000C689A"/>
    <w:rsid w:val="000C699D"/>
    <w:rsid w:val="000C6A76"/>
    <w:rsid w:val="000D096B"/>
    <w:rsid w:val="000D37E4"/>
    <w:rsid w:val="000D3B61"/>
    <w:rsid w:val="000D3BDA"/>
    <w:rsid w:val="000D45A1"/>
    <w:rsid w:val="000D4A1B"/>
    <w:rsid w:val="000D4BBC"/>
    <w:rsid w:val="000D4DB3"/>
    <w:rsid w:val="000D5BBC"/>
    <w:rsid w:val="000D5C23"/>
    <w:rsid w:val="000D5E5A"/>
    <w:rsid w:val="000D5F76"/>
    <w:rsid w:val="000D6065"/>
    <w:rsid w:val="000D76F1"/>
    <w:rsid w:val="000E499B"/>
    <w:rsid w:val="000E6886"/>
    <w:rsid w:val="000F0083"/>
    <w:rsid w:val="000F1A25"/>
    <w:rsid w:val="000F2274"/>
    <w:rsid w:val="000F57EA"/>
    <w:rsid w:val="000F6C1D"/>
    <w:rsid w:val="000F72C8"/>
    <w:rsid w:val="000F770E"/>
    <w:rsid w:val="000F7BA1"/>
    <w:rsid w:val="001006EF"/>
    <w:rsid w:val="00100D84"/>
    <w:rsid w:val="00101851"/>
    <w:rsid w:val="00102140"/>
    <w:rsid w:val="00102745"/>
    <w:rsid w:val="00105411"/>
    <w:rsid w:val="00106191"/>
    <w:rsid w:val="001063C7"/>
    <w:rsid w:val="00107138"/>
    <w:rsid w:val="00113248"/>
    <w:rsid w:val="0011609B"/>
    <w:rsid w:val="00120B09"/>
    <w:rsid w:val="00122552"/>
    <w:rsid w:val="001235B2"/>
    <w:rsid w:val="0012604C"/>
    <w:rsid w:val="00126663"/>
    <w:rsid w:val="001279B9"/>
    <w:rsid w:val="001331D9"/>
    <w:rsid w:val="00133FE8"/>
    <w:rsid w:val="00141109"/>
    <w:rsid w:val="00144410"/>
    <w:rsid w:val="001447AE"/>
    <w:rsid w:val="00144A24"/>
    <w:rsid w:val="00145681"/>
    <w:rsid w:val="00145D84"/>
    <w:rsid w:val="001477D9"/>
    <w:rsid w:val="00150212"/>
    <w:rsid w:val="00150AC1"/>
    <w:rsid w:val="001526C4"/>
    <w:rsid w:val="0015303A"/>
    <w:rsid w:val="00153F99"/>
    <w:rsid w:val="00154606"/>
    <w:rsid w:val="00157037"/>
    <w:rsid w:val="0015758A"/>
    <w:rsid w:val="00160532"/>
    <w:rsid w:val="00160930"/>
    <w:rsid w:val="00160AE6"/>
    <w:rsid w:val="00161A74"/>
    <w:rsid w:val="00161C49"/>
    <w:rsid w:val="00161F36"/>
    <w:rsid w:val="00162BC4"/>
    <w:rsid w:val="0016321A"/>
    <w:rsid w:val="00163B8E"/>
    <w:rsid w:val="00164087"/>
    <w:rsid w:val="00164C76"/>
    <w:rsid w:val="00164DA2"/>
    <w:rsid w:val="00165418"/>
    <w:rsid w:val="001664EA"/>
    <w:rsid w:val="00166EE0"/>
    <w:rsid w:val="00167610"/>
    <w:rsid w:val="00170E8F"/>
    <w:rsid w:val="00172926"/>
    <w:rsid w:val="00172E2F"/>
    <w:rsid w:val="001749F2"/>
    <w:rsid w:val="00177ECA"/>
    <w:rsid w:val="00180038"/>
    <w:rsid w:val="001807D9"/>
    <w:rsid w:val="00181715"/>
    <w:rsid w:val="00183164"/>
    <w:rsid w:val="00184D32"/>
    <w:rsid w:val="00184F67"/>
    <w:rsid w:val="00185B65"/>
    <w:rsid w:val="00185CE1"/>
    <w:rsid w:val="00186478"/>
    <w:rsid w:val="00187735"/>
    <w:rsid w:val="001908D4"/>
    <w:rsid w:val="00191C26"/>
    <w:rsid w:val="0019442F"/>
    <w:rsid w:val="00195817"/>
    <w:rsid w:val="00195DB8"/>
    <w:rsid w:val="001964CB"/>
    <w:rsid w:val="00197B03"/>
    <w:rsid w:val="001A0135"/>
    <w:rsid w:val="001A0AAC"/>
    <w:rsid w:val="001A1716"/>
    <w:rsid w:val="001A2398"/>
    <w:rsid w:val="001A2416"/>
    <w:rsid w:val="001A2CDA"/>
    <w:rsid w:val="001A4D50"/>
    <w:rsid w:val="001A5476"/>
    <w:rsid w:val="001A56E1"/>
    <w:rsid w:val="001B540E"/>
    <w:rsid w:val="001B5F61"/>
    <w:rsid w:val="001B6DBB"/>
    <w:rsid w:val="001B6DE5"/>
    <w:rsid w:val="001C0740"/>
    <w:rsid w:val="001C10DC"/>
    <w:rsid w:val="001C169D"/>
    <w:rsid w:val="001D00E8"/>
    <w:rsid w:val="001D01E0"/>
    <w:rsid w:val="001D05E6"/>
    <w:rsid w:val="001D0B23"/>
    <w:rsid w:val="001D0C4C"/>
    <w:rsid w:val="001D1B82"/>
    <w:rsid w:val="001D2086"/>
    <w:rsid w:val="001D22E8"/>
    <w:rsid w:val="001D3E40"/>
    <w:rsid w:val="001D4207"/>
    <w:rsid w:val="001D460C"/>
    <w:rsid w:val="001D5254"/>
    <w:rsid w:val="001D582A"/>
    <w:rsid w:val="001E04FC"/>
    <w:rsid w:val="001E088A"/>
    <w:rsid w:val="001E0BA2"/>
    <w:rsid w:val="001E16B7"/>
    <w:rsid w:val="001E268A"/>
    <w:rsid w:val="001E2CEB"/>
    <w:rsid w:val="001E2E26"/>
    <w:rsid w:val="001E3813"/>
    <w:rsid w:val="001E40FF"/>
    <w:rsid w:val="001E5233"/>
    <w:rsid w:val="001E5F1E"/>
    <w:rsid w:val="001F08A0"/>
    <w:rsid w:val="001F186A"/>
    <w:rsid w:val="001F1A59"/>
    <w:rsid w:val="001F4407"/>
    <w:rsid w:val="001F4960"/>
    <w:rsid w:val="001F4AAD"/>
    <w:rsid w:val="001F5A82"/>
    <w:rsid w:val="001F731A"/>
    <w:rsid w:val="001F7586"/>
    <w:rsid w:val="002003F2"/>
    <w:rsid w:val="0020298C"/>
    <w:rsid w:val="002031C0"/>
    <w:rsid w:val="002038F5"/>
    <w:rsid w:val="00205717"/>
    <w:rsid w:val="0020673B"/>
    <w:rsid w:val="00211863"/>
    <w:rsid w:val="00212236"/>
    <w:rsid w:val="002123C3"/>
    <w:rsid w:val="00213829"/>
    <w:rsid w:val="00213D4D"/>
    <w:rsid w:val="00215395"/>
    <w:rsid w:val="00215F0D"/>
    <w:rsid w:val="00217A0E"/>
    <w:rsid w:val="00220F93"/>
    <w:rsid w:val="00221CD9"/>
    <w:rsid w:val="00222E0E"/>
    <w:rsid w:val="0022354B"/>
    <w:rsid w:val="00224568"/>
    <w:rsid w:val="0022550D"/>
    <w:rsid w:val="00226353"/>
    <w:rsid w:val="002277DC"/>
    <w:rsid w:val="0023040B"/>
    <w:rsid w:val="002315D3"/>
    <w:rsid w:val="002325BF"/>
    <w:rsid w:val="00232F47"/>
    <w:rsid w:val="002336C9"/>
    <w:rsid w:val="002355B0"/>
    <w:rsid w:val="00235B04"/>
    <w:rsid w:val="00235C31"/>
    <w:rsid w:val="00235EEF"/>
    <w:rsid w:val="00235EF1"/>
    <w:rsid w:val="00236EC0"/>
    <w:rsid w:val="00237624"/>
    <w:rsid w:val="00242CC5"/>
    <w:rsid w:val="00242FA2"/>
    <w:rsid w:val="00244044"/>
    <w:rsid w:val="00245B2F"/>
    <w:rsid w:val="00247599"/>
    <w:rsid w:val="002503D1"/>
    <w:rsid w:val="00250ABE"/>
    <w:rsid w:val="00250C53"/>
    <w:rsid w:val="002510E7"/>
    <w:rsid w:val="00252C36"/>
    <w:rsid w:val="00253598"/>
    <w:rsid w:val="00254EFF"/>
    <w:rsid w:val="00255AC2"/>
    <w:rsid w:val="002579AA"/>
    <w:rsid w:val="00257AE7"/>
    <w:rsid w:val="00260CA4"/>
    <w:rsid w:val="0026131E"/>
    <w:rsid w:val="0026137C"/>
    <w:rsid w:val="00262442"/>
    <w:rsid w:val="00264DDD"/>
    <w:rsid w:val="002654AF"/>
    <w:rsid w:val="00270872"/>
    <w:rsid w:val="00270E1A"/>
    <w:rsid w:val="002720C4"/>
    <w:rsid w:val="00275910"/>
    <w:rsid w:val="00276672"/>
    <w:rsid w:val="002771DF"/>
    <w:rsid w:val="0028008D"/>
    <w:rsid w:val="0028089B"/>
    <w:rsid w:val="00281C83"/>
    <w:rsid w:val="0028311D"/>
    <w:rsid w:val="0028526C"/>
    <w:rsid w:val="00285A79"/>
    <w:rsid w:val="0029186B"/>
    <w:rsid w:val="00291CE9"/>
    <w:rsid w:val="00291F09"/>
    <w:rsid w:val="002922CF"/>
    <w:rsid w:val="00293285"/>
    <w:rsid w:val="00293926"/>
    <w:rsid w:val="00293A60"/>
    <w:rsid w:val="00294545"/>
    <w:rsid w:val="00297A88"/>
    <w:rsid w:val="00297D04"/>
    <w:rsid w:val="002A18AC"/>
    <w:rsid w:val="002A54B5"/>
    <w:rsid w:val="002A5FAA"/>
    <w:rsid w:val="002A7825"/>
    <w:rsid w:val="002B1FEE"/>
    <w:rsid w:val="002B29EC"/>
    <w:rsid w:val="002B37B1"/>
    <w:rsid w:val="002B3DF5"/>
    <w:rsid w:val="002B48B5"/>
    <w:rsid w:val="002B64B4"/>
    <w:rsid w:val="002B6527"/>
    <w:rsid w:val="002B6897"/>
    <w:rsid w:val="002B734F"/>
    <w:rsid w:val="002C0D7E"/>
    <w:rsid w:val="002C1236"/>
    <w:rsid w:val="002C1504"/>
    <w:rsid w:val="002C1FCA"/>
    <w:rsid w:val="002C2C99"/>
    <w:rsid w:val="002C2CB5"/>
    <w:rsid w:val="002C3316"/>
    <w:rsid w:val="002C41BF"/>
    <w:rsid w:val="002C4235"/>
    <w:rsid w:val="002C47C4"/>
    <w:rsid w:val="002C54E3"/>
    <w:rsid w:val="002C5E74"/>
    <w:rsid w:val="002C6486"/>
    <w:rsid w:val="002C6638"/>
    <w:rsid w:val="002C6A22"/>
    <w:rsid w:val="002C7A1D"/>
    <w:rsid w:val="002D2760"/>
    <w:rsid w:val="002D35A2"/>
    <w:rsid w:val="002D4583"/>
    <w:rsid w:val="002D4A90"/>
    <w:rsid w:val="002D500A"/>
    <w:rsid w:val="002D57D7"/>
    <w:rsid w:val="002D7656"/>
    <w:rsid w:val="002E04F2"/>
    <w:rsid w:val="002E189D"/>
    <w:rsid w:val="002E223C"/>
    <w:rsid w:val="002E766A"/>
    <w:rsid w:val="002F0B63"/>
    <w:rsid w:val="002F0F00"/>
    <w:rsid w:val="002F6A14"/>
    <w:rsid w:val="002F6EAF"/>
    <w:rsid w:val="00300F38"/>
    <w:rsid w:val="00301BBE"/>
    <w:rsid w:val="00302207"/>
    <w:rsid w:val="00302DEC"/>
    <w:rsid w:val="00302EE2"/>
    <w:rsid w:val="003034A6"/>
    <w:rsid w:val="00303758"/>
    <w:rsid w:val="003038EE"/>
    <w:rsid w:val="00303914"/>
    <w:rsid w:val="00303B8C"/>
    <w:rsid w:val="0030563F"/>
    <w:rsid w:val="003056E3"/>
    <w:rsid w:val="00305925"/>
    <w:rsid w:val="00305DDB"/>
    <w:rsid w:val="0030660D"/>
    <w:rsid w:val="00306D9A"/>
    <w:rsid w:val="003107B4"/>
    <w:rsid w:val="00310B38"/>
    <w:rsid w:val="00311068"/>
    <w:rsid w:val="003123ED"/>
    <w:rsid w:val="00312879"/>
    <w:rsid w:val="00312E73"/>
    <w:rsid w:val="00313636"/>
    <w:rsid w:val="003157E3"/>
    <w:rsid w:val="003178D2"/>
    <w:rsid w:val="00321211"/>
    <w:rsid w:val="003217C2"/>
    <w:rsid w:val="00321B44"/>
    <w:rsid w:val="00323BC7"/>
    <w:rsid w:val="00325675"/>
    <w:rsid w:val="00325686"/>
    <w:rsid w:val="00326BA7"/>
    <w:rsid w:val="0033065A"/>
    <w:rsid w:val="0033162C"/>
    <w:rsid w:val="00331C77"/>
    <w:rsid w:val="003322BB"/>
    <w:rsid w:val="003323F7"/>
    <w:rsid w:val="00332513"/>
    <w:rsid w:val="00336805"/>
    <w:rsid w:val="00337018"/>
    <w:rsid w:val="00342842"/>
    <w:rsid w:val="0034287A"/>
    <w:rsid w:val="00344EDC"/>
    <w:rsid w:val="0034586A"/>
    <w:rsid w:val="003465EC"/>
    <w:rsid w:val="003501EB"/>
    <w:rsid w:val="0035068B"/>
    <w:rsid w:val="003523CB"/>
    <w:rsid w:val="0035263C"/>
    <w:rsid w:val="0035494A"/>
    <w:rsid w:val="00357581"/>
    <w:rsid w:val="00357737"/>
    <w:rsid w:val="003578A3"/>
    <w:rsid w:val="0036126D"/>
    <w:rsid w:val="00362D50"/>
    <w:rsid w:val="00364039"/>
    <w:rsid w:val="0036562D"/>
    <w:rsid w:val="00365F84"/>
    <w:rsid w:val="00371880"/>
    <w:rsid w:val="003748E5"/>
    <w:rsid w:val="00374BEA"/>
    <w:rsid w:val="0037528D"/>
    <w:rsid w:val="00375BFE"/>
    <w:rsid w:val="00375DEA"/>
    <w:rsid w:val="0037619D"/>
    <w:rsid w:val="00380AE1"/>
    <w:rsid w:val="003815EC"/>
    <w:rsid w:val="0038557D"/>
    <w:rsid w:val="003860E3"/>
    <w:rsid w:val="00390776"/>
    <w:rsid w:val="00392078"/>
    <w:rsid w:val="003923AA"/>
    <w:rsid w:val="00392811"/>
    <w:rsid w:val="00393F98"/>
    <w:rsid w:val="00394B67"/>
    <w:rsid w:val="003970F7"/>
    <w:rsid w:val="0039755A"/>
    <w:rsid w:val="00397DC2"/>
    <w:rsid w:val="003A0054"/>
    <w:rsid w:val="003A046C"/>
    <w:rsid w:val="003A0786"/>
    <w:rsid w:val="003A3EA4"/>
    <w:rsid w:val="003A4AD2"/>
    <w:rsid w:val="003A58D2"/>
    <w:rsid w:val="003A6444"/>
    <w:rsid w:val="003A6475"/>
    <w:rsid w:val="003A65AC"/>
    <w:rsid w:val="003A683A"/>
    <w:rsid w:val="003A6B74"/>
    <w:rsid w:val="003A7D9A"/>
    <w:rsid w:val="003B1986"/>
    <w:rsid w:val="003B2492"/>
    <w:rsid w:val="003B5E4E"/>
    <w:rsid w:val="003B60DE"/>
    <w:rsid w:val="003B697C"/>
    <w:rsid w:val="003B6BAD"/>
    <w:rsid w:val="003B7735"/>
    <w:rsid w:val="003C009A"/>
    <w:rsid w:val="003C1A51"/>
    <w:rsid w:val="003C2AEB"/>
    <w:rsid w:val="003C36E5"/>
    <w:rsid w:val="003C40F1"/>
    <w:rsid w:val="003C4425"/>
    <w:rsid w:val="003C4E2C"/>
    <w:rsid w:val="003C5273"/>
    <w:rsid w:val="003C57D1"/>
    <w:rsid w:val="003C5F40"/>
    <w:rsid w:val="003C6590"/>
    <w:rsid w:val="003C7053"/>
    <w:rsid w:val="003C76CF"/>
    <w:rsid w:val="003C7BAC"/>
    <w:rsid w:val="003D0491"/>
    <w:rsid w:val="003D3574"/>
    <w:rsid w:val="003D48B3"/>
    <w:rsid w:val="003D5722"/>
    <w:rsid w:val="003E0B52"/>
    <w:rsid w:val="003E160B"/>
    <w:rsid w:val="003E1984"/>
    <w:rsid w:val="003E243A"/>
    <w:rsid w:val="003E5361"/>
    <w:rsid w:val="003F188B"/>
    <w:rsid w:val="003F3630"/>
    <w:rsid w:val="003F38F2"/>
    <w:rsid w:val="003F3919"/>
    <w:rsid w:val="003F60EA"/>
    <w:rsid w:val="003F640C"/>
    <w:rsid w:val="003F72FA"/>
    <w:rsid w:val="004029AA"/>
    <w:rsid w:val="00407F6C"/>
    <w:rsid w:val="00410C5F"/>
    <w:rsid w:val="00410DB6"/>
    <w:rsid w:val="004117CD"/>
    <w:rsid w:val="0041207A"/>
    <w:rsid w:val="00412541"/>
    <w:rsid w:val="00414DAC"/>
    <w:rsid w:val="00417D86"/>
    <w:rsid w:val="00417E90"/>
    <w:rsid w:val="004211B0"/>
    <w:rsid w:val="0042298F"/>
    <w:rsid w:val="004261A1"/>
    <w:rsid w:val="00427089"/>
    <w:rsid w:val="00427F30"/>
    <w:rsid w:val="004306AC"/>
    <w:rsid w:val="004310F9"/>
    <w:rsid w:val="00431350"/>
    <w:rsid w:val="00432391"/>
    <w:rsid w:val="00435901"/>
    <w:rsid w:val="0043796C"/>
    <w:rsid w:val="00437BC4"/>
    <w:rsid w:val="0044012D"/>
    <w:rsid w:val="004439D5"/>
    <w:rsid w:val="00445105"/>
    <w:rsid w:val="00445669"/>
    <w:rsid w:val="0044643D"/>
    <w:rsid w:val="004468C4"/>
    <w:rsid w:val="004479A9"/>
    <w:rsid w:val="00450EB3"/>
    <w:rsid w:val="00453A10"/>
    <w:rsid w:val="00453BFF"/>
    <w:rsid w:val="00456A77"/>
    <w:rsid w:val="00456F41"/>
    <w:rsid w:val="00461264"/>
    <w:rsid w:val="004618C1"/>
    <w:rsid w:val="004641D3"/>
    <w:rsid w:val="004643AC"/>
    <w:rsid w:val="004659C8"/>
    <w:rsid w:val="00467618"/>
    <w:rsid w:val="004702B5"/>
    <w:rsid w:val="00475034"/>
    <w:rsid w:val="004751DA"/>
    <w:rsid w:val="00475846"/>
    <w:rsid w:val="00475CA7"/>
    <w:rsid w:val="00480BF1"/>
    <w:rsid w:val="00480E63"/>
    <w:rsid w:val="00481A77"/>
    <w:rsid w:val="0048395C"/>
    <w:rsid w:val="004841B3"/>
    <w:rsid w:val="00486550"/>
    <w:rsid w:val="00486C04"/>
    <w:rsid w:val="004919FD"/>
    <w:rsid w:val="00492A8C"/>
    <w:rsid w:val="004958E2"/>
    <w:rsid w:val="004961B0"/>
    <w:rsid w:val="00496703"/>
    <w:rsid w:val="0049772E"/>
    <w:rsid w:val="004A0C0D"/>
    <w:rsid w:val="004A1711"/>
    <w:rsid w:val="004A1DA6"/>
    <w:rsid w:val="004A678C"/>
    <w:rsid w:val="004B34C8"/>
    <w:rsid w:val="004B411F"/>
    <w:rsid w:val="004B4225"/>
    <w:rsid w:val="004B4409"/>
    <w:rsid w:val="004B46B6"/>
    <w:rsid w:val="004B4993"/>
    <w:rsid w:val="004B4B69"/>
    <w:rsid w:val="004B73E4"/>
    <w:rsid w:val="004B7722"/>
    <w:rsid w:val="004C1AB7"/>
    <w:rsid w:val="004C2DAD"/>
    <w:rsid w:val="004C35B2"/>
    <w:rsid w:val="004C3E82"/>
    <w:rsid w:val="004C5FB2"/>
    <w:rsid w:val="004C644D"/>
    <w:rsid w:val="004C65B1"/>
    <w:rsid w:val="004C6A98"/>
    <w:rsid w:val="004C6BD5"/>
    <w:rsid w:val="004C6D28"/>
    <w:rsid w:val="004D01E2"/>
    <w:rsid w:val="004D199B"/>
    <w:rsid w:val="004D1A06"/>
    <w:rsid w:val="004D27D2"/>
    <w:rsid w:val="004D2B1A"/>
    <w:rsid w:val="004D3443"/>
    <w:rsid w:val="004D35BA"/>
    <w:rsid w:val="004D4263"/>
    <w:rsid w:val="004D493B"/>
    <w:rsid w:val="004D499F"/>
    <w:rsid w:val="004D6A5A"/>
    <w:rsid w:val="004E2330"/>
    <w:rsid w:val="004E2C6A"/>
    <w:rsid w:val="004E3952"/>
    <w:rsid w:val="004E3EA9"/>
    <w:rsid w:val="004E4B0D"/>
    <w:rsid w:val="004E6D55"/>
    <w:rsid w:val="004E6E06"/>
    <w:rsid w:val="004F0575"/>
    <w:rsid w:val="004F12C6"/>
    <w:rsid w:val="004F2310"/>
    <w:rsid w:val="004F476B"/>
    <w:rsid w:val="004F4E56"/>
    <w:rsid w:val="004F6E4B"/>
    <w:rsid w:val="004F71F9"/>
    <w:rsid w:val="004F7410"/>
    <w:rsid w:val="005005B8"/>
    <w:rsid w:val="00500A93"/>
    <w:rsid w:val="0050278C"/>
    <w:rsid w:val="00502A27"/>
    <w:rsid w:val="00503DB7"/>
    <w:rsid w:val="00504870"/>
    <w:rsid w:val="0050649F"/>
    <w:rsid w:val="00510C53"/>
    <w:rsid w:val="00511B1B"/>
    <w:rsid w:val="005126D3"/>
    <w:rsid w:val="00512C27"/>
    <w:rsid w:val="005143FF"/>
    <w:rsid w:val="00514BA7"/>
    <w:rsid w:val="0051578A"/>
    <w:rsid w:val="00517356"/>
    <w:rsid w:val="0052247B"/>
    <w:rsid w:val="00522E2A"/>
    <w:rsid w:val="005230B5"/>
    <w:rsid w:val="00523B56"/>
    <w:rsid w:val="00524195"/>
    <w:rsid w:val="005242AC"/>
    <w:rsid w:val="00530DC7"/>
    <w:rsid w:val="00531C1A"/>
    <w:rsid w:val="00532D65"/>
    <w:rsid w:val="00534BBA"/>
    <w:rsid w:val="00534FFF"/>
    <w:rsid w:val="00537B5C"/>
    <w:rsid w:val="00543353"/>
    <w:rsid w:val="00547124"/>
    <w:rsid w:val="00552E22"/>
    <w:rsid w:val="005609BE"/>
    <w:rsid w:val="00561D07"/>
    <w:rsid w:val="00562807"/>
    <w:rsid w:val="0056409C"/>
    <w:rsid w:val="005676AF"/>
    <w:rsid w:val="00567FEF"/>
    <w:rsid w:val="00570754"/>
    <w:rsid w:val="00572B22"/>
    <w:rsid w:val="00572D93"/>
    <w:rsid w:val="00572F76"/>
    <w:rsid w:val="005736A4"/>
    <w:rsid w:val="00573CDB"/>
    <w:rsid w:val="0057420B"/>
    <w:rsid w:val="005746DB"/>
    <w:rsid w:val="005757F4"/>
    <w:rsid w:val="00575B2B"/>
    <w:rsid w:val="0057688E"/>
    <w:rsid w:val="00576F17"/>
    <w:rsid w:val="005773FF"/>
    <w:rsid w:val="00577ECE"/>
    <w:rsid w:val="00581BD9"/>
    <w:rsid w:val="00583407"/>
    <w:rsid w:val="005860A6"/>
    <w:rsid w:val="005918D8"/>
    <w:rsid w:val="005920E0"/>
    <w:rsid w:val="005A0E2C"/>
    <w:rsid w:val="005A1135"/>
    <w:rsid w:val="005A232A"/>
    <w:rsid w:val="005A50A7"/>
    <w:rsid w:val="005A573A"/>
    <w:rsid w:val="005A705B"/>
    <w:rsid w:val="005A73A5"/>
    <w:rsid w:val="005A7FDF"/>
    <w:rsid w:val="005B46AB"/>
    <w:rsid w:val="005B4B0B"/>
    <w:rsid w:val="005B5C91"/>
    <w:rsid w:val="005B64CD"/>
    <w:rsid w:val="005C0F5D"/>
    <w:rsid w:val="005C32AD"/>
    <w:rsid w:val="005C3830"/>
    <w:rsid w:val="005C3890"/>
    <w:rsid w:val="005C4584"/>
    <w:rsid w:val="005C65FD"/>
    <w:rsid w:val="005C6EE9"/>
    <w:rsid w:val="005C7672"/>
    <w:rsid w:val="005D124D"/>
    <w:rsid w:val="005D1E92"/>
    <w:rsid w:val="005D3824"/>
    <w:rsid w:val="005D3C75"/>
    <w:rsid w:val="005D4F36"/>
    <w:rsid w:val="005D5202"/>
    <w:rsid w:val="005D5DE5"/>
    <w:rsid w:val="005D5FC9"/>
    <w:rsid w:val="005D6433"/>
    <w:rsid w:val="005D72AB"/>
    <w:rsid w:val="005D7336"/>
    <w:rsid w:val="005E08F6"/>
    <w:rsid w:val="005E35E9"/>
    <w:rsid w:val="005E42A9"/>
    <w:rsid w:val="005E467A"/>
    <w:rsid w:val="005E4D8E"/>
    <w:rsid w:val="005E4FC9"/>
    <w:rsid w:val="005E73CB"/>
    <w:rsid w:val="005F03E4"/>
    <w:rsid w:val="005F0799"/>
    <w:rsid w:val="005F137D"/>
    <w:rsid w:val="005F357F"/>
    <w:rsid w:val="005F36BF"/>
    <w:rsid w:val="005F3A6E"/>
    <w:rsid w:val="005F455A"/>
    <w:rsid w:val="005F4F25"/>
    <w:rsid w:val="005F5BA9"/>
    <w:rsid w:val="005F65FB"/>
    <w:rsid w:val="005F7CC9"/>
    <w:rsid w:val="006018C8"/>
    <w:rsid w:val="00603AAF"/>
    <w:rsid w:val="006051DF"/>
    <w:rsid w:val="006055B0"/>
    <w:rsid w:val="00606B03"/>
    <w:rsid w:val="006109E2"/>
    <w:rsid w:val="006116EA"/>
    <w:rsid w:val="00611BA2"/>
    <w:rsid w:val="0061214B"/>
    <w:rsid w:val="006146D3"/>
    <w:rsid w:val="00615308"/>
    <w:rsid w:val="00615780"/>
    <w:rsid w:val="00617252"/>
    <w:rsid w:val="006223A7"/>
    <w:rsid w:val="00622EBE"/>
    <w:rsid w:val="006252E1"/>
    <w:rsid w:val="00625A84"/>
    <w:rsid w:val="00625BF2"/>
    <w:rsid w:val="00625EFC"/>
    <w:rsid w:val="0062618E"/>
    <w:rsid w:val="00626975"/>
    <w:rsid w:val="00627CAF"/>
    <w:rsid w:val="0063025A"/>
    <w:rsid w:val="00633155"/>
    <w:rsid w:val="00633374"/>
    <w:rsid w:val="00633539"/>
    <w:rsid w:val="00635146"/>
    <w:rsid w:val="00635D17"/>
    <w:rsid w:val="00636CBA"/>
    <w:rsid w:val="0063798B"/>
    <w:rsid w:val="0064324D"/>
    <w:rsid w:val="0064329A"/>
    <w:rsid w:val="00643405"/>
    <w:rsid w:val="00644BEB"/>
    <w:rsid w:val="0064539E"/>
    <w:rsid w:val="006462C8"/>
    <w:rsid w:val="0064647F"/>
    <w:rsid w:val="00646913"/>
    <w:rsid w:val="00647C63"/>
    <w:rsid w:val="00650869"/>
    <w:rsid w:val="00650D2B"/>
    <w:rsid w:val="00651628"/>
    <w:rsid w:val="006528C8"/>
    <w:rsid w:val="006565FF"/>
    <w:rsid w:val="00656849"/>
    <w:rsid w:val="00657241"/>
    <w:rsid w:val="00662F97"/>
    <w:rsid w:val="006651FB"/>
    <w:rsid w:val="00665D9B"/>
    <w:rsid w:val="00667AA6"/>
    <w:rsid w:val="00667FF2"/>
    <w:rsid w:val="006704FB"/>
    <w:rsid w:val="00671AE8"/>
    <w:rsid w:val="00673E0A"/>
    <w:rsid w:val="006748A5"/>
    <w:rsid w:val="00674A89"/>
    <w:rsid w:val="006773C7"/>
    <w:rsid w:val="00677629"/>
    <w:rsid w:val="00685A10"/>
    <w:rsid w:val="00690526"/>
    <w:rsid w:val="00692393"/>
    <w:rsid w:val="006929B7"/>
    <w:rsid w:val="0069301A"/>
    <w:rsid w:val="00694A17"/>
    <w:rsid w:val="00694E3E"/>
    <w:rsid w:val="00695C4D"/>
    <w:rsid w:val="006971EB"/>
    <w:rsid w:val="006A11CF"/>
    <w:rsid w:val="006A1697"/>
    <w:rsid w:val="006A1D4A"/>
    <w:rsid w:val="006A1ED1"/>
    <w:rsid w:val="006A27EB"/>
    <w:rsid w:val="006A4377"/>
    <w:rsid w:val="006A4396"/>
    <w:rsid w:val="006A45B4"/>
    <w:rsid w:val="006A4936"/>
    <w:rsid w:val="006A4AF5"/>
    <w:rsid w:val="006A4F8C"/>
    <w:rsid w:val="006A6D33"/>
    <w:rsid w:val="006A71D0"/>
    <w:rsid w:val="006B06BA"/>
    <w:rsid w:val="006B28DF"/>
    <w:rsid w:val="006B6B7F"/>
    <w:rsid w:val="006B765E"/>
    <w:rsid w:val="006C278E"/>
    <w:rsid w:val="006C2C75"/>
    <w:rsid w:val="006C4809"/>
    <w:rsid w:val="006C48D6"/>
    <w:rsid w:val="006C5C68"/>
    <w:rsid w:val="006C6389"/>
    <w:rsid w:val="006C6D64"/>
    <w:rsid w:val="006C781B"/>
    <w:rsid w:val="006C7FCE"/>
    <w:rsid w:val="006C7FD0"/>
    <w:rsid w:val="006D0050"/>
    <w:rsid w:val="006D1227"/>
    <w:rsid w:val="006D38A9"/>
    <w:rsid w:val="006D7073"/>
    <w:rsid w:val="006E0F75"/>
    <w:rsid w:val="006E1179"/>
    <w:rsid w:val="006E6E7D"/>
    <w:rsid w:val="006E7373"/>
    <w:rsid w:val="006E7E8D"/>
    <w:rsid w:val="006F0783"/>
    <w:rsid w:val="006F153C"/>
    <w:rsid w:val="006F1803"/>
    <w:rsid w:val="006F2205"/>
    <w:rsid w:val="006F22C1"/>
    <w:rsid w:val="006F358C"/>
    <w:rsid w:val="006F3F1E"/>
    <w:rsid w:val="006F4C52"/>
    <w:rsid w:val="006F4D1D"/>
    <w:rsid w:val="006F68DF"/>
    <w:rsid w:val="00701D1C"/>
    <w:rsid w:val="00702D42"/>
    <w:rsid w:val="00703968"/>
    <w:rsid w:val="0070623B"/>
    <w:rsid w:val="00706E11"/>
    <w:rsid w:val="007075DD"/>
    <w:rsid w:val="00710861"/>
    <w:rsid w:val="00711891"/>
    <w:rsid w:val="0071495E"/>
    <w:rsid w:val="00715D90"/>
    <w:rsid w:val="00720FBA"/>
    <w:rsid w:val="0072115B"/>
    <w:rsid w:val="00722B2A"/>
    <w:rsid w:val="00723B40"/>
    <w:rsid w:val="00723D88"/>
    <w:rsid w:val="00724DE5"/>
    <w:rsid w:val="0072707D"/>
    <w:rsid w:val="00730D34"/>
    <w:rsid w:val="00732868"/>
    <w:rsid w:val="00732975"/>
    <w:rsid w:val="007354FE"/>
    <w:rsid w:val="00735D68"/>
    <w:rsid w:val="0073644D"/>
    <w:rsid w:val="00736C26"/>
    <w:rsid w:val="00736CCC"/>
    <w:rsid w:val="00737014"/>
    <w:rsid w:val="00737053"/>
    <w:rsid w:val="0073705E"/>
    <w:rsid w:val="007376A7"/>
    <w:rsid w:val="007419D9"/>
    <w:rsid w:val="00742FA9"/>
    <w:rsid w:val="00743595"/>
    <w:rsid w:val="0074424E"/>
    <w:rsid w:val="007455BD"/>
    <w:rsid w:val="00747C84"/>
    <w:rsid w:val="00753C37"/>
    <w:rsid w:val="00754FAB"/>
    <w:rsid w:val="007611FC"/>
    <w:rsid w:val="00762AE4"/>
    <w:rsid w:val="00763459"/>
    <w:rsid w:val="0076422C"/>
    <w:rsid w:val="00764ADE"/>
    <w:rsid w:val="00765737"/>
    <w:rsid w:val="007665C3"/>
    <w:rsid w:val="007703F5"/>
    <w:rsid w:val="007736DC"/>
    <w:rsid w:val="007736FC"/>
    <w:rsid w:val="00773991"/>
    <w:rsid w:val="0077459E"/>
    <w:rsid w:val="007750C1"/>
    <w:rsid w:val="0077588C"/>
    <w:rsid w:val="00776AD3"/>
    <w:rsid w:val="0078237A"/>
    <w:rsid w:val="00782D0E"/>
    <w:rsid w:val="007844FF"/>
    <w:rsid w:val="0078467D"/>
    <w:rsid w:val="0078585C"/>
    <w:rsid w:val="00785AD7"/>
    <w:rsid w:val="00785BE2"/>
    <w:rsid w:val="007903C6"/>
    <w:rsid w:val="00790A30"/>
    <w:rsid w:val="00791951"/>
    <w:rsid w:val="00791D8D"/>
    <w:rsid w:val="007921CD"/>
    <w:rsid w:val="0079226F"/>
    <w:rsid w:val="00794DB3"/>
    <w:rsid w:val="00795EFF"/>
    <w:rsid w:val="00796472"/>
    <w:rsid w:val="007A054C"/>
    <w:rsid w:val="007A0C41"/>
    <w:rsid w:val="007A19FC"/>
    <w:rsid w:val="007A2D18"/>
    <w:rsid w:val="007A3082"/>
    <w:rsid w:val="007A3BFF"/>
    <w:rsid w:val="007A435D"/>
    <w:rsid w:val="007A5B9E"/>
    <w:rsid w:val="007A63A5"/>
    <w:rsid w:val="007B2B09"/>
    <w:rsid w:val="007B34E7"/>
    <w:rsid w:val="007B795D"/>
    <w:rsid w:val="007C0021"/>
    <w:rsid w:val="007C023C"/>
    <w:rsid w:val="007C02B6"/>
    <w:rsid w:val="007C2112"/>
    <w:rsid w:val="007C26A4"/>
    <w:rsid w:val="007C2A58"/>
    <w:rsid w:val="007C397A"/>
    <w:rsid w:val="007C48C7"/>
    <w:rsid w:val="007C5330"/>
    <w:rsid w:val="007C5512"/>
    <w:rsid w:val="007C6617"/>
    <w:rsid w:val="007C7D02"/>
    <w:rsid w:val="007D36DA"/>
    <w:rsid w:val="007D37B7"/>
    <w:rsid w:val="007D3F18"/>
    <w:rsid w:val="007D4FBB"/>
    <w:rsid w:val="007E195A"/>
    <w:rsid w:val="007E4135"/>
    <w:rsid w:val="007F2762"/>
    <w:rsid w:val="007F2D75"/>
    <w:rsid w:val="007F494D"/>
    <w:rsid w:val="007F5451"/>
    <w:rsid w:val="007F6EFA"/>
    <w:rsid w:val="007F7B5B"/>
    <w:rsid w:val="00800167"/>
    <w:rsid w:val="00800F56"/>
    <w:rsid w:val="00802D36"/>
    <w:rsid w:val="00802EBF"/>
    <w:rsid w:val="00803239"/>
    <w:rsid w:val="00804DDE"/>
    <w:rsid w:val="00805F04"/>
    <w:rsid w:val="00806AD5"/>
    <w:rsid w:val="0080754D"/>
    <w:rsid w:val="00807687"/>
    <w:rsid w:val="00810196"/>
    <w:rsid w:val="00810409"/>
    <w:rsid w:val="0081084A"/>
    <w:rsid w:val="00810B6F"/>
    <w:rsid w:val="00810E3E"/>
    <w:rsid w:val="00811D50"/>
    <w:rsid w:val="008139E2"/>
    <w:rsid w:val="00815644"/>
    <w:rsid w:val="00816890"/>
    <w:rsid w:val="00817B8B"/>
    <w:rsid w:val="00820394"/>
    <w:rsid w:val="0082137A"/>
    <w:rsid w:val="00826CA8"/>
    <w:rsid w:val="0082748F"/>
    <w:rsid w:val="00831463"/>
    <w:rsid w:val="00832869"/>
    <w:rsid w:val="008333F0"/>
    <w:rsid w:val="008334A9"/>
    <w:rsid w:val="00833C1F"/>
    <w:rsid w:val="00834B75"/>
    <w:rsid w:val="00844395"/>
    <w:rsid w:val="00845E2C"/>
    <w:rsid w:val="00854489"/>
    <w:rsid w:val="008555E1"/>
    <w:rsid w:val="00856BD6"/>
    <w:rsid w:val="008628BD"/>
    <w:rsid w:val="00862ADF"/>
    <w:rsid w:val="00863457"/>
    <w:rsid w:val="00863F00"/>
    <w:rsid w:val="00866181"/>
    <w:rsid w:val="00867CFF"/>
    <w:rsid w:val="00870724"/>
    <w:rsid w:val="0087118E"/>
    <w:rsid w:val="00872514"/>
    <w:rsid w:val="008754BD"/>
    <w:rsid w:val="008758C6"/>
    <w:rsid w:val="00875C86"/>
    <w:rsid w:val="00875DBE"/>
    <w:rsid w:val="00876262"/>
    <w:rsid w:val="008768D2"/>
    <w:rsid w:val="00877908"/>
    <w:rsid w:val="00877B08"/>
    <w:rsid w:val="00880583"/>
    <w:rsid w:val="00881B6A"/>
    <w:rsid w:val="008823AA"/>
    <w:rsid w:val="008850F2"/>
    <w:rsid w:val="00885126"/>
    <w:rsid w:val="00885CA1"/>
    <w:rsid w:val="00896C74"/>
    <w:rsid w:val="0089701D"/>
    <w:rsid w:val="008975BD"/>
    <w:rsid w:val="0089773E"/>
    <w:rsid w:val="008A124C"/>
    <w:rsid w:val="008A1F3E"/>
    <w:rsid w:val="008A3ABA"/>
    <w:rsid w:val="008A49FB"/>
    <w:rsid w:val="008A5630"/>
    <w:rsid w:val="008A6999"/>
    <w:rsid w:val="008B5191"/>
    <w:rsid w:val="008B54D4"/>
    <w:rsid w:val="008B6434"/>
    <w:rsid w:val="008B6F8B"/>
    <w:rsid w:val="008C088A"/>
    <w:rsid w:val="008C50A8"/>
    <w:rsid w:val="008C6CCA"/>
    <w:rsid w:val="008C70BB"/>
    <w:rsid w:val="008C7B58"/>
    <w:rsid w:val="008C7F57"/>
    <w:rsid w:val="008D1612"/>
    <w:rsid w:val="008D1693"/>
    <w:rsid w:val="008D22A9"/>
    <w:rsid w:val="008D335E"/>
    <w:rsid w:val="008D3476"/>
    <w:rsid w:val="008D54D4"/>
    <w:rsid w:val="008D7A5F"/>
    <w:rsid w:val="008E3A51"/>
    <w:rsid w:val="008E4DB7"/>
    <w:rsid w:val="008E54CF"/>
    <w:rsid w:val="008E65D8"/>
    <w:rsid w:val="008E7F6D"/>
    <w:rsid w:val="008F229C"/>
    <w:rsid w:val="008F327C"/>
    <w:rsid w:val="008F33EF"/>
    <w:rsid w:val="008F4F8C"/>
    <w:rsid w:val="008F581A"/>
    <w:rsid w:val="008F6C4E"/>
    <w:rsid w:val="008F7797"/>
    <w:rsid w:val="00900CBA"/>
    <w:rsid w:val="00901DA8"/>
    <w:rsid w:val="009055F3"/>
    <w:rsid w:val="00905F3C"/>
    <w:rsid w:val="009069C8"/>
    <w:rsid w:val="009073BC"/>
    <w:rsid w:val="00910A70"/>
    <w:rsid w:val="00910A8C"/>
    <w:rsid w:val="00911F14"/>
    <w:rsid w:val="009126F8"/>
    <w:rsid w:val="00912AA6"/>
    <w:rsid w:val="00913EB1"/>
    <w:rsid w:val="009153C8"/>
    <w:rsid w:val="00916F8C"/>
    <w:rsid w:val="00916F8D"/>
    <w:rsid w:val="00920504"/>
    <w:rsid w:val="00920EFF"/>
    <w:rsid w:val="00924070"/>
    <w:rsid w:val="00925431"/>
    <w:rsid w:val="00925CFB"/>
    <w:rsid w:val="0093010F"/>
    <w:rsid w:val="00931A4A"/>
    <w:rsid w:val="00931C34"/>
    <w:rsid w:val="0093200C"/>
    <w:rsid w:val="00932375"/>
    <w:rsid w:val="00933036"/>
    <w:rsid w:val="00933404"/>
    <w:rsid w:val="009345AE"/>
    <w:rsid w:val="00934CD8"/>
    <w:rsid w:val="0093730B"/>
    <w:rsid w:val="00941BFE"/>
    <w:rsid w:val="0094410F"/>
    <w:rsid w:val="00944D32"/>
    <w:rsid w:val="0094565D"/>
    <w:rsid w:val="009467CE"/>
    <w:rsid w:val="0094698F"/>
    <w:rsid w:val="00946E52"/>
    <w:rsid w:val="00952388"/>
    <w:rsid w:val="0095242C"/>
    <w:rsid w:val="009530E1"/>
    <w:rsid w:val="00954A5D"/>
    <w:rsid w:val="00955D51"/>
    <w:rsid w:val="00957A36"/>
    <w:rsid w:val="009609B1"/>
    <w:rsid w:val="00961066"/>
    <w:rsid w:val="009644A0"/>
    <w:rsid w:val="0096574A"/>
    <w:rsid w:val="009661EB"/>
    <w:rsid w:val="00966674"/>
    <w:rsid w:val="00967B9E"/>
    <w:rsid w:val="009706B4"/>
    <w:rsid w:val="00971820"/>
    <w:rsid w:val="00973126"/>
    <w:rsid w:val="00973710"/>
    <w:rsid w:val="009737A2"/>
    <w:rsid w:val="00973DE5"/>
    <w:rsid w:val="009767CA"/>
    <w:rsid w:val="0097764B"/>
    <w:rsid w:val="00980524"/>
    <w:rsid w:val="00980B72"/>
    <w:rsid w:val="00980C4D"/>
    <w:rsid w:val="00981405"/>
    <w:rsid w:val="009830A4"/>
    <w:rsid w:val="00983186"/>
    <w:rsid w:val="00983A9A"/>
    <w:rsid w:val="00984EF2"/>
    <w:rsid w:val="00985885"/>
    <w:rsid w:val="0098701B"/>
    <w:rsid w:val="0098786E"/>
    <w:rsid w:val="009910C6"/>
    <w:rsid w:val="0099133E"/>
    <w:rsid w:val="0099149A"/>
    <w:rsid w:val="00992A91"/>
    <w:rsid w:val="0099326A"/>
    <w:rsid w:val="0099376C"/>
    <w:rsid w:val="009938EE"/>
    <w:rsid w:val="00996547"/>
    <w:rsid w:val="0099691B"/>
    <w:rsid w:val="00997A07"/>
    <w:rsid w:val="009A0BBF"/>
    <w:rsid w:val="009A0D40"/>
    <w:rsid w:val="009A1EF7"/>
    <w:rsid w:val="009A2453"/>
    <w:rsid w:val="009A250D"/>
    <w:rsid w:val="009A34D4"/>
    <w:rsid w:val="009A4E41"/>
    <w:rsid w:val="009A76DD"/>
    <w:rsid w:val="009A7B74"/>
    <w:rsid w:val="009B1588"/>
    <w:rsid w:val="009B21B4"/>
    <w:rsid w:val="009B5237"/>
    <w:rsid w:val="009B61AF"/>
    <w:rsid w:val="009B70EB"/>
    <w:rsid w:val="009C17D4"/>
    <w:rsid w:val="009C3406"/>
    <w:rsid w:val="009C4498"/>
    <w:rsid w:val="009C44A8"/>
    <w:rsid w:val="009C55EC"/>
    <w:rsid w:val="009C6055"/>
    <w:rsid w:val="009C7360"/>
    <w:rsid w:val="009D1215"/>
    <w:rsid w:val="009D1B0E"/>
    <w:rsid w:val="009D1D80"/>
    <w:rsid w:val="009D1F88"/>
    <w:rsid w:val="009D2E73"/>
    <w:rsid w:val="009D5B8D"/>
    <w:rsid w:val="009D60C9"/>
    <w:rsid w:val="009D6E67"/>
    <w:rsid w:val="009D78A9"/>
    <w:rsid w:val="009D7C49"/>
    <w:rsid w:val="009E04DD"/>
    <w:rsid w:val="009E0916"/>
    <w:rsid w:val="009E14C7"/>
    <w:rsid w:val="009E1695"/>
    <w:rsid w:val="009E197C"/>
    <w:rsid w:val="009E366C"/>
    <w:rsid w:val="009E47B1"/>
    <w:rsid w:val="009E491A"/>
    <w:rsid w:val="009E62A4"/>
    <w:rsid w:val="009E7E1B"/>
    <w:rsid w:val="009F07D5"/>
    <w:rsid w:val="009F1192"/>
    <w:rsid w:val="009F1847"/>
    <w:rsid w:val="009F324A"/>
    <w:rsid w:val="009F3940"/>
    <w:rsid w:val="009F4D95"/>
    <w:rsid w:val="009F6088"/>
    <w:rsid w:val="009F7652"/>
    <w:rsid w:val="009F7F3A"/>
    <w:rsid w:val="00A00686"/>
    <w:rsid w:val="00A01558"/>
    <w:rsid w:val="00A02C75"/>
    <w:rsid w:val="00A02DA7"/>
    <w:rsid w:val="00A032D8"/>
    <w:rsid w:val="00A0396B"/>
    <w:rsid w:val="00A039DD"/>
    <w:rsid w:val="00A0417A"/>
    <w:rsid w:val="00A050DB"/>
    <w:rsid w:val="00A0701C"/>
    <w:rsid w:val="00A07166"/>
    <w:rsid w:val="00A1246B"/>
    <w:rsid w:val="00A15E67"/>
    <w:rsid w:val="00A1644E"/>
    <w:rsid w:val="00A17AB0"/>
    <w:rsid w:val="00A222B3"/>
    <w:rsid w:val="00A2343E"/>
    <w:rsid w:val="00A2349A"/>
    <w:rsid w:val="00A24ABD"/>
    <w:rsid w:val="00A3019F"/>
    <w:rsid w:val="00A355E6"/>
    <w:rsid w:val="00A3581F"/>
    <w:rsid w:val="00A35D8C"/>
    <w:rsid w:val="00A36093"/>
    <w:rsid w:val="00A36E62"/>
    <w:rsid w:val="00A3789A"/>
    <w:rsid w:val="00A406D6"/>
    <w:rsid w:val="00A407F4"/>
    <w:rsid w:val="00A41034"/>
    <w:rsid w:val="00A43FD4"/>
    <w:rsid w:val="00A4476F"/>
    <w:rsid w:val="00A44AE9"/>
    <w:rsid w:val="00A44B40"/>
    <w:rsid w:val="00A4601D"/>
    <w:rsid w:val="00A466BC"/>
    <w:rsid w:val="00A47069"/>
    <w:rsid w:val="00A47627"/>
    <w:rsid w:val="00A52B04"/>
    <w:rsid w:val="00A530AB"/>
    <w:rsid w:val="00A534AA"/>
    <w:rsid w:val="00A54ED7"/>
    <w:rsid w:val="00A5640C"/>
    <w:rsid w:val="00A6298E"/>
    <w:rsid w:val="00A62A76"/>
    <w:rsid w:val="00A62AA2"/>
    <w:rsid w:val="00A64258"/>
    <w:rsid w:val="00A64608"/>
    <w:rsid w:val="00A648E2"/>
    <w:rsid w:val="00A656E9"/>
    <w:rsid w:val="00A65E95"/>
    <w:rsid w:val="00A6718B"/>
    <w:rsid w:val="00A67920"/>
    <w:rsid w:val="00A70587"/>
    <w:rsid w:val="00A71443"/>
    <w:rsid w:val="00A727E2"/>
    <w:rsid w:val="00A72A74"/>
    <w:rsid w:val="00A72A8B"/>
    <w:rsid w:val="00A737C2"/>
    <w:rsid w:val="00A73CEE"/>
    <w:rsid w:val="00A7578B"/>
    <w:rsid w:val="00A81655"/>
    <w:rsid w:val="00A818F4"/>
    <w:rsid w:val="00A82174"/>
    <w:rsid w:val="00A87440"/>
    <w:rsid w:val="00A9491C"/>
    <w:rsid w:val="00AA2598"/>
    <w:rsid w:val="00AA4066"/>
    <w:rsid w:val="00AA434D"/>
    <w:rsid w:val="00AA52D6"/>
    <w:rsid w:val="00AA6E13"/>
    <w:rsid w:val="00AB0848"/>
    <w:rsid w:val="00AB130F"/>
    <w:rsid w:val="00AB1316"/>
    <w:rsid w:val="00AB2A86"/>
    <w:rsid w:val="00AB39C9"/>
    <w:rsid w:val="00AB4B9D"/>
    <w:rsid w:val="00AB6E35"/>
    <w:rsid w:val="00AC24FB"/>
    <w:rsid w:val="00AC2B57"/>
    <w:rsid w:val="00AC41B1"/>
    <w:rsid w:val="00AC4F10"/>
    <w:rsid w:val="00AC79E4"/>
    <w:rsid w:val="00AC7C49"/>
    <w:rsid w:val="00AD0C5C"/>
    <w:rsid w:val="00AD1CB5"/>
    <w:rsid w:val="00AD539C"/>
    <w:rsid w:val="00AD57D9"/>
    <w:rsid w:val="00AD5807"/>
    <w:rsid w:val="00AD6C3A"/>
    <w:rsid w:val="00AE0E97"/>
    <w:rsid w:val="00AE204A"/>
    <w:rsid w:val="00AE275D"/>
    <w:rsid w:val="00AE2DAC"/>
    <w:rsid w:val="00AE3E97"/>
    <w:rsid w:val="00AE40FE"/>
    <w:rsid w:val="00AE56FC"/>
    <w:rsid w:val="00AE5BA5"/>
    <w:rsid w:val="00AE73F1"/>
    <w:rsid w:val="00AF0D24"/>
    <w:rsid w:val="00AF27DD"/>
    <w:rsid w:val="00AF373E"/>
    <w:rsid w:val="00AF3879"/>
    <w:rsid w:val="00AF5A66"/>
    <w:rsid w:val="00AF644C"/>
    <w:rsid w:val="00AF688C"/>
    <w:rsid w:val="00AF6918"/>
    <w:rsid w:val="00B01916"/>
    <w:rsid w:val="00B03660"/>
    <w:rsid w:val="00B03EBE"/>
    <w:rsid w:val="00B049B5"/>
    <w:rsid w:val="00B069E3"/>
    <w:rsid w:val="00B074AB"/>
    <w:rsid w:val="00B07609"/>
    <w:rsid w:val="00B11604"/>
    <w:rsid w:val="00B130C0"/>
    <w:rsid w:val="00B131D0"/>
    <w:rsid w:val="00B14EBA"/>
    <w:rsid w:val="00B16B45"/>
    <w:rsid w:val="00B16C78"/>
    <w:rsid w:val="00B17BF4"/>
    <w:rsid w:val="00B202EA"/>
    <w:rsid w:val="00B2045E"/>
    <w:rsid w:val="00B222B2"/>
    <w:rsid w:val="00B22BFA"/>
    <w:rsid w:val="00B2342F"/>
    <w:rsid w:val="00B24561"/>
    <w:rsid w:val="00B25022"/>
    <w:rsid w:val="00B25DC3"/>
    <w:rsid w:val="00B2663A"/>
    <w:rsid w:val="00B26AA9"/>
    <w:rsid w:val="00B27917"/>
    <w:rsid w:val="00B30096"/>
    <w:rsid w:val="00B301A5"/>
    <w:rsid w:val="00B30E04"/>
    <w:rsid w:val="00B30E98"/>
    <w:rsid w:val="00B3193B"/>
    <w:rsid w:val="00B31EF3"/>
    <w:rsid w:val="00B35102"/>
    <w:rsid w:val="00B351ED"/>
    <w:rsid w:val="00B35449"/>
    <w:rsid w:val="00B36919"/>
    <w:rsid w:val="00B36E9E"/>
    <w:rsid w:val="00B36F6F"/>
    <w:rsid w:val="00B41653"/>
    <w:rsid w:val="00B41952"/>
    <w:rsid w:val="00B41B5A"/>
    <w:rsid w:val="00B44051"/>
    <w:rsid w:val="00B4615C"/>
    <w:rsid w:val="00B46B38"/>
    <w:rsid w:val="00B46D7D"/>
    <w:rsid w:val="00B50809"/>
    <w:rsid w:val="00B54081"/>
    <w:rsid w:val="00B54FA0"/>
    <w:rsid w:val="00B56A2F"/>
    <w:rsid w:val="00B56D0E"/>
    <w:rsid w:val="00B57100"/>
    <w:rsid w:val="00B57694"/>
    <w:rsid w:val="00B57E13"/>
    <w:rsid w:val="00B57FDE"/>
    <w:rsid w:val="00B612A6"/>
    <w:rsid w:val="00B65B98"/>
    <w:rsid w:val="00B66173"/>
    <w:rsid w:val="00B70012"/>
    <w:rsid w:val="00B710CA"/>
    <w:rsid w:val="00B71502"/>
    <w:rsid w:val="00B721B2"/>
    <w:rsid w:val="00B729DE"/>
    <w:rsid w:val="00B72FF2"/>
    <w:rsid w:val="00B7395C"/>
    <w:rsid w:val="00B7533A"/>
    <w:rsid w:val="00B759B1"/>
    <w:rsid w:val="00B759B7"/>
    <w:rsid w:val="00B76410"/>
    <w:rsid w:val="00B76EC0"/>
    <w:rsid w:val="00B77437"/>
    <w:rsid w:val="00B77B7A"/>
    <w:rsid w:val="00B81708"/>
    <w:rsid w:val="00B82C92"/>
    <w:rsid w:val="00B83661"/>
    <w:rsid w:val="00B8440B"/>
    <w:rsid w:val="00B90229"/>
    <w:rsid w:val="00B91773"/>
    <w:rsid w:val="00B92EA4"/>
    <w:rsid w:val="00B9341C"/>
    <w:rsid w:val="00B95D8A"/>
    <w:rsid w:val="00B96DFA"/>
    <w:rsid w:val="00B97609"/>
    <w:rsid w:val="00BA1434"/>
    <w:rsid w:val="00BA3B9E"/>
    <w:rsid w:val="00BA5D80"/>
    <w:rsid w:val="00BA5E6F"/>
    <w:rsid w:val="00BA771D"/>
    <w:rsid w:val="00BA779E"/>
    <w:rsid w:val="00BA7991"/>
    <w:rsid w:val="00BB0EC2"/>
    <w:rsid w:val="00BB3811"/>
    <w:rsid w:val="00BB3D92"/>
    <w:rsid w:val="00BB43A4"/>
    <w:rsid w:val="00BB454A"/>
    <w:rsid w:val="00BB5D70"/>
    <w:rsid w:val="00BB75BB"/>
    <w:rsid w:val="00BC00E3"/>
    <w:rsid w:val="00BC0B7F"/>
    <w:rsid w:val="00BC33DB"/>
    <w:rsid w:val="00BC34B4"/>
    <w:rsid w:val="00BC50FB"/>
    <w:rsid w:val="00BC5985"/>
    <w:rsid w:val="00BC5B0C"/>
    <w:rsid w:val="00BC665C"/>
    <w:rsid w:val="00BD62F5"/>
    <w:rsid w:val="00BD6717"/>
    <w:rsid w:val="00BD7CBE"/>
    <w:rsid w:val="00BE0CD0"/>
    <w:rsid w:val="00BE18C0"/>
    <w:rsid w:val="00BE2F7F"/>
    <w:rsid w:val="00BE6C4C"/>
    <w:rsid w:val="00BF0CFA"/>
    <w:rsid w:val="00BF3312"/>
    <w:rsid w:val="00BF3D9D"/>
    <w:rsid w:val="00BF6CED"/>
    <w:rsid w:val="00C00734"/>
    <w:rsid w:val="00C00B80"/>
    <w:rsid w:val="00C0104A"/>
    <w:rsid w:val="00C07042"/>
    <w:rsid w:val="00C07514"/>
    <w:rsid w:val="00C11488"/>
    <w:rsid w:val="00C11703"/>
    <w:rsid w:val="00C13D45"/>
    <w:rsid w:val="00C14E7D"/>
    <w:rsid w:val="00C17A2D"/>
    <w:rsid w:val="00C21C72"/>
    <w:rsid w:val="00C2438A"/>
    <w:rsid w:val="00C252CB"/>
    <w:rsid w:val="00C254E6"/>
    <w:rsid w:val="00C25C69"/>
    <w:rsid w:val="00C25E6F"/>
    <w:rsid w:val="00C26065"/>
    <w:rsid w:val="00C26443"/>
    <w:rsid w:val="00C27873"/>
    <w:rsid w:val="00C27E41"/>
    <w:rsid w:val="00C3087D"/>
    <w:rsid w:val="00C31764"/>
    <w:rsid w:val="00C325FF"/>
    <w:rsid w:val="00C329CB"/>
    <w:rsid w:val="00C343C6"/>
    <w:rsid w:val="00C34746"/>
    <w:rsid w:val="00C34C1A"/>
    <w:rsid w:val="00C3594F"/>
    <w:rsid w:val="00C36177"/>
    <w:rsid w:val="00C368A4"/>
    <w:rsid w:val="00C36FA8"/>
    <w:rsid w:val="00C376C6"/>
    <w:rsid w:val="00C40B01"/>
    <w:rsid w:val="00C438AA"/>
    <w:rsid w:val="00C45100"/>
    <w:rsid w:val="00C45BDA"/>
    <w:rsid w:val="00C45E50"/>
    <w:rsid w:val="00C462E2"/>
    <w:rsid w:val="00C46314"/>
    <w:rsid w:val="00C464E0"/>
    <w:rsid w:val="00C475AC"/>
    <w:rsid w:val="00C524D2"/>
    <w:rsid w:val="00C52911"/>
    <w:rsid w:val="00C531F8"/>
    <w:rsid w:val="00C532A6"/>
    <w:rsid w:val="00C53B2A"/>
    <w:rsid w:val="00C54CBC"/>
    <w:rsid w:val="00C556C1"/>
    <w:rsid w:val="00C55AC9"/>
    <w:rsid w:val="00C565AC"/>
    <w:rsid w:val="00C56E21"/>
    <w:rsid w:val="00C57543"/>
    <w:rsid w:val="00C579E9"/>
    <w:rsid w:val="00C60EE9"/>
    <w:rsid w:val="00C6145B"/>
    <w:rsid w:val="00C61831"/>
    <w:rsid w:val="00C65AEF"/>
    <w:rsid w:val="00C671C6"/>
    <w:rsid w:val="00C70C2C"/>
    <w:rsid w:val="00C71410"/>
    <w:rsid w:val="00C71978"/>
    <w:rsid w:val="00C71D9A"/>
    <w:rsid w:val="00C75662"/>
    <w:rsid w:val="00C77D12"/>
    <w:rsid w:val="00C81665"/>
    <w:rsid w:val="00C8396B"/>
    <w:rsid w:val="00C8488D"/>
    <w:rsid w:val="00C848E0"/>
    <w:rsid w:val="00C84C01"/>
    <w:rsid w:val="00C85F08"/>
    <w:rsid w:val="00C85F9A"/>
    <w:rsid w:val="00C86D76"/>
    <w:rsid w:val="00C9009B"/>
    <w:rsid w:val="00C91BA4"/>
    <w:rsid w:val="00C920CE"/>
    <w:rsid w:val="00C945F2"/>
    <w:rsid w:val="00C9595F"/>
    <w:rsid w:val="00C95C4C"/>
    <w:rsid w:val="00C978D4"/>
    <w:rsid w:val="00CA13D6"/>
    <w:rsid w:val="00CA17CB"/>
    <w:rsid w:val="00CA3B70"/>
    <w:rsid w:val="00CA42AE"/>
    <w:rsid w:val="00CA6A48"/>
    <w:rsid w:val="00CA7135"/>
    <w:rsid w:val="00CA79BE"/>
    <w:rsid w:val="00CB0975"/>
    <w:rsid w:val="00CB11D8"/>
    <w:rsid w:val="00CB2F05"/>
    <w:rsid w:val="00CB492A"/>
    <w:rsid w:val="00CB5BF8"/>
    <w:rsid w:val="00CB742D"/>
    <w:rsid w:val="00CC198A"/>
    <w:rsid w:val="00CC389B"/>
    <w:rsid w:val="00CC38AF"/>
    <w:rsid w:val="00CC3A6D"/>
    <w:rsid w:val="00CC44BA"/>
    <w:rsid w:val="00CC4B6F"/>
    <w:rsid w:val="00CC56C0"/>
    <w:rsid w:val="00CC585E"/>
    <w:rsid w:val="00CC588B"/>
    <w:rsid w:val="00CC61E0"/>
    <w:rsid w:val="00CC62B6"/>
    <w:rsid w:val="00CC655C"/>
    <w:rsid w:val="00CD0376"/>
    <w:rsid w:val="00CD22B6"/>
    <w:rsid w:val="00CD3565"/>
    <w:rsid w:val="00CD5B90"/>
    <w:rsid w:val="00CD6963"/>
    <w:rsid w:val="00CE12EA"/>
    <w:rsid w:val="00CE14ED"/>
    <w:rsid w:val="00CE213F"/>
    <w:rsid w:val="00CE2621"/>
    <w:rsid w:val="00CE2BB7"/>
    <w:rsid w:val="00CE2C66"/>
    <w:rsid w:val="00CE3B60"/>
    <w:rsid w:val="00CE3DD6"/>
    <w:rsid w:val="00CE4B75"/>
    <w:rsid w:val="00CE4F0A"/>
    <w:rsid w:val="00CE557B"/>
    <w:rsid w:val="00CE65B3"/>
    <w:rsid w:val="00CE66DE"/>
    <w:rsid w:val="00CE74C0"/>
    <w:rsid w:val="00CF01D3"/>
    <w:rsid w:val="00CF16C1"/>
    <w:rsid w:val="00CF38FC"/>
    <w:rsid w:val="00CF5E53"/>
    <w:rsid w:val="00CF6C16"/>
    <w:rsid w:val="00CF6E9B"/>
    <w:rsid w:val="00CF75C4"/>
    <w:rsid w:val="00D002BD"/>
    <w:rsid w:val="00D0118E"/>
    <w:rsid w:val="00D02113"/>
    <w:rsid w:val="00D02AD2"/>
    <w:rsid w:val="00D03625"/>
    <w:rsid w:val="00D03C54"/>
    <w:rsid w:val="00D062DB"/>
    <w:rsid w:val="00D0764E"/>
    <w:rsid w:val="00D138FE"/>
    <w:rsid w:val="00D145D3"/>
    <w:rsid w:val="00D2087F"/>
    <w:rsid w:val="00D224F9"/>
    <w:rsid w:val="00D238C8"/>
    <w:rsid w:val="00D23AD5"/>
    <w:rsid w:val="00D24AD9"/>
    <w:rsid w:val="00D2729B"/>
    <w:rsid w:val="00D274F9"/>
    <w:rsid w:val="00D300F5"/>
    <w:rsid w:val="00D30D49"/>
    <w:rsid w:val="00D31FD6"/>
    <w:rsid w:val="00D33080"/>
    <w:rsid w:val="00D33FFA"/>
    <w:rsid w:val="00D35A34"/>
    <w:rsid w:val="00D36447"/>
    <w:rsid w:val="00D3781A"/>
    <w:rsid w:val="00D40089"/>
    <w:rsid w:val="00D424FA"/>
    <w:rsid w:val="00D42F8D"/>
    <w:rsid w:val="00D439B5"/>
    <w:rsid w:val="00D4419A"/>
    <w:rsid w:val="00D44D6B"/>
    <w:rsid w:val="00D46168"/>
    <w:rsid w:val="00D466B3"/>
    <w:rsid w:val="00D502E3"/>
    <w:rsid w:val="00D50844"/>
    <w:rsid w:val="00D5296F"/>
    <w:rsid w:val="00D5647E"/>
    <w:rsid w:val="00D56944"/>
    <w:rsid w:val="00D57FCF"/>
    <w:rsid w:val="00D60F8B"/>
    <w:rsid w:val="00D615AC"/>
    <w:rsid w:val="00D62413"/>
    <w:rsid w:val="00D625E9"/>
    <w:rsid w:val="00D62E86"/>
    <w:rsid w:val="00D63CD0"/>
    <w:rsid w:val="00D64534"/>
    <w:rsid w:val="00D67D28"/>
    <w:rsid w:val="00D70DB0"/>
    <w:rsid w:val="00D72C18"/>
    <w:rsid w:val="00D7467B"/>
    <w:rsid w:val="00D75221"/>
    <w:rsid w:val="00D76867"/>
    <w:rsid w:val="00D81DE9"/>
    <w:rsid w:val="00D8313E"/>
    <w:rsid w:val="00D84400"/>
    <w:rsid w:val="00D8476A"/>
    <w:rsid w:val="00D85FA7"/>
    <w:rsid w:val="00D86397"/>
    <w:rsid w:val="00D8646D"/>
    <w:rsid w:val="00D86D0C"/>
    <w:rsid w:val="00D91A99"/>
    <w:rsid w:val="00D91F87"/>
    <w:rsid w:val="00D93A95"/>
    <w:rsid w:val="00DA4DC0"/>
    <w:rsid w:val="00DA67DC"/>
    <w:rsid w:val="00DA6EDE"/>
    <w:rsid w:val="00DB0615"/>
    <w:rsid w:val="00DB0E9A"/>
    <w:rsid w:val="00DB1636"/>
    <w:rsid w:val="00DB1B81"/>
    <w:rsid w:val="00DB23D4"/>
    <w:rsid w:val="00DB2FA5"/>
    <w:rsid w:val="00DB307E"/>
    <w:rsid w:val="00DB3162"/>
    <w:rsid w:val="00DB31F4"/>
    <w:rsid w:val="00DB445C"/>
    <w:rsid w:val="00DB6BE8"/>
    <w:rsid w:val="00DB6D59"/>
    <w:rsid w:val="00DB76EB"/>
    <w:rsid w:val="00DB7CAB"/>
    <w:rsid w:val="00DC02AC"/>
    <w:rsid w:val="00DC08D3"/>
    <w:rsid w:val="00DC2190"/>
    <w:rsid w:val="00DC322F"/>
    <w:rsid w:val="00DC3ED7"/>
    <w:rsid w:val="00DC4B47"/>
    <w:rsid w:val="00DC5900"/>
    <w:rsid w:val="00DC716B"/>
    <w:rsid w:val="00DD0C08"/>
    <w:rsid w:val="00DD1841"/>
    <w:rsid w:val="00DD1B43"/>
    <w:rsid w:val="00DD3470"/>
    <w:rsid w:val="00DD4896"/>
    <w:rsid w:val="00DD5E76"/>
    <w:rsid w:val="00DD708D"/>
    <w:rsid w:val="00DE19C0"/>
    <w:rsid w:val="00DE378A"/>
    <w:rsid w:val="00DE5215"/>
    <w:rsid w:val="00DE56D6"/>
    <w:rsid w:val="00DE6182"/>
    <w:rsid w:val="00DE639B"/>
    <w:rsid w:val="00DE7C8C"/>
    <w:rsid w:val="00DF0216"/>
    <w:rsid w:val="00DF2FBC"/>
    <w:rsid w:val="00DF3354"/>
    <w:rsid w:val="00DF412C"/>
    <w:rsid w:val="00DF4B9B"/>
    <w:rsid w:val="00DF7293"/>
    <w:rsid w:val="00DF7957"/>
    <w:rsid w:val="00E003FB"/>
    <w:rsid w:val="00E0070B"/>
    <w:rsid w:val="00E01555"/>
    <w:rsid w:val="00E0325F"/>
    <w:rsid w:val="00E038F7"/>
    <w:rsid w:val="00E04700"/>
    <w:rsid w:val="00E06CA2"/>
    <w:rsid w:val="00E114C9"/>
    <w:rsid w:val="00E11A0B"/>
    <w:rsid w:val="00E12075"/>
    <w:rsid w:val="00E12A05"/>
    <w:rsid w:val="00E132A0"/>
    <w:rsid w:val="00E1344D"/>
    <w:rsid w:val="00E139C8"/>
    <w:rsid w:val="00E13A0C"/>
    <w:rsid w:val="00E13CB7"/>
    <w:rsid w:val="00E17007"/>
    <w:rsid w:val="00E172B7"/>
    <w:rsid w:val="00E204FD"/>
    <w:rsid w:val="00E20B0B"/>
    <w:rsid w:val="00E22344"/>
    <w:rsid w:val="00E22827"/>
    <w:rsid w:val="00E2441E"/>
    <w:rsid w:val="00E2450C"/>
    <w:rsid w:val="00E259C2"/>
    <w:rsid w:val="00E264CC"/>
    <w:rsid w:val="00E27108"/>
    <w:rsid w:val="00E274AD"/>
    <w:rsid w:val="00E27659"/>
    <w:rsid w:val="00E316F3"/>
    <w:rsid w:val="00E318D2"/>
    <w:rsid w:val="00E31ED7"/>
    <w:rsid w:val="00E32075"/>
    <w:rsid w:val="00E3288D"/>
    <w:rsid w:val="00E32FE4"/>
    <w:rsid w:val="00E33749"/>
    <w:rsid w:val="00E33AA2"/>
    <w:rsid w:val="00E342C5"/>
    <w:rsid w:val="00E3549E"/>
    <w:rsid w:val="00E37390"/>
    <w:rsid w:val="00E41838"/>
    <w:rsid w:val="00E41C95"/>
    <w:rsid w:val="00E41D10"/>
    <w:rsid w:val="00E41D99"/>
    <w:rsid w:val="00E42F9C"/>
    <w:rsid w:val="00E43B86"/>
    <w:rsid w:val="00E44A48"/>
    <w:rsid w:val="00E44A52"/>
    <w:rsid w:val="00E45C12"/>
    <w:rsid w:val="00E468CB"/>
    <w:rsid w:val="00E472B9"/>
    <w:rsid w:val="00E472FE"/>
    <w:rsid w:val="00E47DC1"/>
    <w:rsid w:val="00E5007B"/>
    <w:rsid w:val="00E50DB7"/>
    <w:rsid w:val="00E51809"/>
    <w:rsid w:val="00E51FDF"/>
    <w:rsid w:val="00E52332"/>
    <w:rsid w:val="00E52786"/>
    <w:rsid w:val="00E537F2"/>
    <w:rsid w:val="00E53A19"/>
    <w:rsid w:val="00E53F90"/>
    <w:rsid w:val="00E53FCC"/>
    <w:rsid w:val="00E54B34"/>
    <w:rsid w:val="00E55D5F"/>
    <w:rsid w:val="00E56256"/>
    <w:rsid w:val="00E61844"/>
    <w:rsid w:val="00E63084"/>
    <w:rsid w:val="00E63C99"/>
    <w:rsid w:val="00E653BF"/>
    <w:rsid w:val="00E6671D"/>
    <w:rsid w:val="00E72DDA"/>
    <w:rsid w:val="00E74EFB"/>
    <w:rsid w:val="00E75091"/>
    <w:rsid w:val="00E75D3F"/>
    <w:rsid w:val="00E80D1E"/>
    <w:rsid w:val="00E81780"/>
    <w:rsid w:val="00E8193C"/>
    <w:rsid w:val="00E81B5C"/>
    <w:rsid w:val="00E86710"/>
    <w:rsid w:val="00E868B8"/>
    <w:rsid w:val="00E86CE3"/>
    <w:rsid w:val="00E873C3"/>
    <w:rsid w:val="00E93316"/>
    <w:rsid w:val="00E9508F"/>
    <w:rsid w:val="00E95320"/>
    <w:rsid w:val="00E9603F"/>
    <w:rsid w:val="00E960C8"/>
    <w:rsid w:val="00E966E7"/>
    <w:rsid w:val="00E96A26"/>
    <w:rsid w:val="00EA0230"/>
    <w:rsid w:val="00EA26AF"/>
    <w:rsid w:val="00EA38E2"/>
    <w:rsid w:val="00EA47A7"/>
    <w:rsid w:val="00EA531B"/>
    <w:rsid w:val="00EA6CFA"/>
    <w:rsid w:val="00EA79A8"/>
    <w:rsid w:val="00EB05D3"/>
    <w:rsid w:val="00EB1FF9"/>
    <w:rsid w:val="00EB2AA4"/>
    <w:rsid w:val="00EB2E8C"/>
    <w:rsid w:val="00EB3B53"/>
    <w:rsid w:val="00EB4914"/>
    <w:rsid w:val="00EB5ED7"/>
    <w:rsid w:val="00EB68A7"/>
    <w:rsid w:val="00EB699D"/>
    <w:rsid w:val="00EB6E4C"/>
    <w:rsid w:val="00EC2C32"/>
    <w:rsid w:val="00EC4BE3"/>
    <w:rsid w:val="00EC50D5"/>
    <w:rsid w:val="00EC55A4"/>
    <w:rsid w:val="00EC5AB2"/>
    <w:rsid w:val="00EC65E1"/>
    <w:rsid w:val="00EC6A5E"/>
    <w:rsid w:val="00ED1BA1"/>
    <w:rsid w:val="00ED5A66"/>
    <w:rsid w:val="00ED7BB6"/>
    <w:rsid w:val="00EE0118"/>
    <w:rsid w:val="00EE1543"/>
    <w:rsid w:val="00EE2446"/>
    <w:rsid w:val="00EE2B39"/>
    <w:rsid w:val="00EE2B7E"/>
    <w:rsid w:val="00EE3602"/>
    <w:rsid w:val="00EE49A2"/>
    <w:rsid w:val="00EE5A04"/>
    <w:rsid w:val="00EE5AEB"/>
    <w:rsid w:val="00EE6FB4"/>
    <w:rsid w:val="00EE7805"/>
    <w:rsid w:val="00EF10B9"/>
    <w:rsid w:val="00EF173E"/>
    <w:rsid w:val="00EF256E"/>
    <w:rsid w:val="00EF29E6"/>
    <w:rsid w:val="00EF333B"/>
    <w:rsid w:val="00EF3D29"/>
    <w:rsid w:val="00EF3DAB"/>
    <w:rsid w:val="00EF47F2"/>
    <w:rsid w:val="00EF53A2"/>
    <w:rsid w:val="00EF5557"/>
    <w:rsid w:val="00EF76AB"/>
    <w:rsid w:val="00EF7925"/>
    <w:rsid w:val="00EF7FA4"/>
    <w:rsid w:val="00F00F3F"/>
    <w:rsid w:val="00F01A69"/>
    <w:rsid w:val="00F02299"/>
    <w:rsid w:val="00F047DF"/>
    <w:rsid w:val="00F06913"/>
    <w:rsid w:val="00F11BC4"/>
    <w:rsid w:val="00F123BD"/>
    <w:rsid w:val="00F13220"/>
    <w:rsid w:val="00F14C97"/>
    <w:rsid w:val="00F164E7"/>
    <w:rsid w:val="00F17745"/>
    <w:rsid w:val="00F1789A"/>
    <w:rsid w:val="00F17A9B"/>
    <w:rsid w:val="00F203A4"/>
    <w:rsid w:val="00F206FF"/>
    <w:rsid w:val="00F218E8"/>
    <w:rsid w:val="00F23097"/>
    <w:rsid w:val="00F23C1C"/>
    <w:rsid w:val="00F23DDE"/>
    <w:rsid w:val="00F256D4"/>
    <w:rsid w:val="00F263F4"/>
    <w:rsid w:val="00F26472"/>
    <w:rsid w:val="00F30198"/>
    <w:rsid w:val="00F323F3"/>
    <w:rsid w:val="00F35555"/>
    <w:rsid w:val="00F35B30"/>
    <w:rsid w:val="00F418ED"/>
    <w:rsid w:val="00F4358F"/>
    <w:rsid w:val="00F43871"/>
    <w:rsid w:val="00F449AD"/>
    <w:rsid w:val="00F4597C"/>
    <w:rsid w:val="00F459C7"/>
    <w:rsid w:val="00F46C32"/>
    <w:rsid w:val="00F475AD"/>
    <w:rsid w:val="00F47BB2"/>
    <w:rsid w:val="00F47C72"/>
    <w:rsid w:val="00F50ABF"/>
    <w:rsid w:val="00F5426B"/>
    <w:rsid w:val="00F547AE"/>
    <w:rsid w:val="00F552B4"/>
    <w:rsid w:val="00F5564A"/>
    <w:rsid w:val="00F55E88"/>
    <w:rsid w:val="00F56149"/>
    <w:rsid w:val="00F567F2"/>
    <w:rsid w:val="00F56CB3"/>
    <w:rsid w:val="00F65191"/>
    <w:rsid w:val="00F663F3"/>
    <w:rsid w:val="00F66DF7"/>
    <w:rsid w:val="00F71436"/>
    <w:rsid w:val="00F71A2C"/>
    <w:rsid w:val="00F71EBC"/>
    <w:rsid w:val="00F722C1"/>
    <w:rsid w:val="00F736D9"/>
    <w:rsid w:val="00F75624"/>
    <w:rsid w:val="00F7786D"/>
    <w:rsid w:val="00F81AC6"/>
    <w:rsid w:val="00F81B1D"/>
    <w:rsid w:val="00F81C84"/>
    <w:rsid w:val="00F82CDC"/>
    <w:rsid w:val="00F87784"/>
    <w:rsid w:val="00F908B6"/>
    <w:rsid w:val="00F90AC1"/>
    <w:rsid w:val="00F90C9F"/>
    <w:rsid w:val="00F91B90"/>
    <w:rsid w:val="00F92668"/>
    <w:rsid w:val="00F92F94"/>
    <w:rsid w:val="00F9321E"/>
    <w:rsid w:val="00F93395"/>
    <w:rsid w:val="00F96601"/>
    <w:rsid w:val="00FA06D7"/>
    <w:rsid w:val="00FA1ED0"/>
    <w:rsid w:val="00FA21EF"/>
    <w:rsid w:val="00FA2431"/>
    <w:rsid w:val="00FA2550"/>
    <w:rsid w:val="00FA3C55"/>
    <w:rsid w:val="00FA4FF7"/>
    <w:rsid w:val="00FA55E1"/>
    <w:rsid w:val="00FA63E5"/>
    <w:rsid w:val="00FA66CA"/>
    <w:rsid w:val="00FA799A"/>
    <w:rsid w:val="00FB1512"/>
    <w:rsid w:val="00FB1641"/>
    <w:rsid w:val="00FB39DA"/>
    <w:rsid w:val="00FB5E2B"/>
    <w:rsid w:val="00FC0512"/>
    <w:rsid w:val="00FC0747"/>
    <w:rsid w:val="00FC1232"/>
    <w:rsid w:val="00FC3BB8"/>
    <w:rsid w:val="00FC6574"/>
    <w:rsid w:val="00FC6925"/>
    <w:rsid w:val="00FC6B60"/>
    <w:rsid w:val="00FD08C4"/>
    <w:rsid w:val="00FD19C2"/>
    <w:rsid w:val="00FD1E0B"/>
    <w:rsid w:val="00FD2ACC"/>
    <w:rsid w:val="00FD3530"/>
    <w:rsid w:val="00FD452D"/>
    <w:rsid w:val="00FD54D6"/>
    <w:rsid w:val="00FD55DF"/>
    <w:rsid w:val="00FD5757"/>
    <w:rsid w:val="00FD6D71"/>
    <w:rsid w:val="00FD7A68"/>
    <w:rsid w:val="00FE042B"/>
    <w:rsid w:val="00FE09A7"/>
    <w:rsid w:val="00FE149B"/>
    <w:rsid w:val="00FE1FB7"/>
    <w:rsid w:val="00FE5569"/>
    <w:rsid w:val="00FE613D"/>
    <w:rsid w:val="00FE632F"/>
    <w:rsid w:val="00FE6BBC"/>
    <w:rsid w:val="00FF0B6F"/>
    <w:rsid w:val="00FF2264"/>
    <w:rsid w:val="00FF2E04"/>
    <w:rsid w:val="00FF2F34"/>
    <w:rsid w:val="00FF3662"/>
    <w:rsid w:val="00FF4E8F"/>
    <w:rsid w:val="00FF523F"/>
    <w:rsid w:val="00FF577F"/>
    <w:rsid w:val="00FF5C99"/>
    <w:rsid w:val="00FF683C"/>
    <w:rsid w:val="00FF72DC"/>
    <w:rsid w:val="00FF783C"/>
    <w:rsid w:val="13CCA5B6"/>
    <w:rsid w:val="768948A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77892"/>
  <w15:chartTrackingRefBased/>
  <w15:docId w15:val="{61D8FFDF-8EE3-42A1-92E9-940499809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13" w:qFormat="1"/>
    <w:lsdException w:name="heading 2" w:locked="0" w:semiHidden="1" w:uiPriority="14" w:unhideWhenUsed="1" w:qFormat="1"/>
    <w:lsdException w:name="heading 3" w:locked="0" w:semiHidden="1" w:uiPriority="8" w:unhideWhenUsed="1" w:qFormat="1"/>
    <w:lsdException w:name="heading 4" w:semiHidden="1" w:uiPriority="9" w:unhideWhenUsed="1" w:qFormat="1"/>
    <w:lsdException w:name="heading 5" w:semiHidden="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1"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Standaard">
    <w:name w:val="Normal"/>
    <w:qFormat/>
    <w:rsid w:val="00224568"/>
    <w:pPr>
      <w:spacing w:after="120" w:line="276" w:lineRule="auto"/>
    </w:pPr>
    <w:rPr>
      <w:rFonts w:ascii="Century Gothic" w:hAnsi="Century Gothic"/>
      <w:sz w:val="20"/>
      <w:szCs w:val="20"/>
    </w:rPr>
  </w:style>
  <w:style w:type="paragraph" w:styleId="Kop1">
    <w:name w:val="heading 1"/>
    <w:basedOn w:val="Standaard"/>
    <w:next w:val="Standaard"/>
    <w:link w:val="Kop1Char"/>
    <w:uiPriority w:val="7"/>
    <w:qFormat/>
    <w:rsid w:val="002123C3"/>
    <w:pPr>
      <w:spacing w:after="0"/>
      <w:outlineLvl w:val="0"/>
    </w:pPr>
    <w:rPr>
      <w:b/>
      <w:color w:val="3A8555"/>
      <w:sz w:val="28"/>
    </w:rPr>
  </w:style>
  <w:style w:type="paragraph" w:styleId="Kop2">
    <w:name w:val="heading 2"/>
    <w:basedOn w:val="Standaard"/>
    <w:next w:val="Standaard"/>
    <w:link w:val="Kop2Char"/>
    <w:uiPriority w:val="8"/>
    <w:qFormat/>
    <w:rsid w:val="002123C3"/>
    <w:pPr>
      <w:outlineLvl w:val="1"/>
    </w:pPr>
    <w:rPr>
      <w:b/>
      <w:color w:val="3A8555"/>
      <w:sz w:val="24"/>
    </w:rPr>
  </w:style>
  <w:style w:type="paragraph" w:styleId="Kop3">
    <w:name w:val="heading 3"/>
    <w:basedOn w:val="Standaard"/>
    <w:next w:val="Standaard"/>
    <w:link w:val="Kop3Char"/>
    <w:uiPriority w:val="9"/>
    <w:qFormat/>
    <w:rsid w:val="00E41C95"/>
    <w:pPr>
      <w:keepNext/>
      <w:keepLines/>
      <w:spacing w:before="240" w:after="60" w:line="240" w:lineRule="auto"/>
      <w:outlineLvl w:val="2"/>
    </w:pPr>
    <w:rPr>
      <w:rFonts w:eastAsiaTheme="majorEastAsia" w:cstheme="majorBidi"/>
      <w:i/>
      <w:sz w:val="24"/>
      <w:szCs w:val="24"/>
    </w:rPr>
  </w:style>
  <w:style w:type="paragraph" w:styleId="Kop4">
    <w:name w:val="heading 4"/>
    <w:basedOn w:val="Standaard"/>
    <w:next w:val="Standaard"/>
    <w:link w:val="Kop4Char"/>
    <w:uiPriority w:val="10"/>
    <w:qFormat/>
    <w:locked/>
    <w:rsid w:val="00E41C95"/>
    <w:pPr>
      <w:keepNext/>
      <w:keepLines/>
      <w:spacing w:before="40" w:after="0"/>
      <w:outlineLvl w:val="3"/>
    </w:pPr>
    <w:rPr>
      <w:rFonts w:eastAsiaTheme="majorEastAsia" w:cstheme="majorBidi"/>
      <w:b/>
      <w:iCs/>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7"/>
    <w:rsid w:val="00B30096"/>
    <w:rPr>
      <w:rFonts w:ascii="Century Gothic" w:hAnsi="Century Gothic"/>
      <w:b/>
      <w:color w:val="3A8555"/>
      <w:sz w:val="28"/>
      <w:szCs w:val="20"/>
    </w:rPr>
  </w:style>
  <w:style w:type="character" w:customStyle="1" w:styleId="Kop2Char">
    <w:name w:val="Kop 2 Char"/>
    <w:basedOn w:val="Standaardalinea-lettertype"/>
    <w:link w:val="Kop2"/>
    <w:uiPriority w:val="8"/>
    <w:rsid w:val="00B30096"/>
    <w:rPr>
      <w:rFonts w:ascii="Century Gothic" w:hAnsi="Century Gothic"/>
      <w:b/>
      <w:color w:val="3A8555"/>
      <w:sz w:val="24"/>
      <w:szCs w:val="20"/>
    </w:rPr>
  </w:style>
  <w:style w:type="character" w:customStyle="1" w:styleId="Kop3Char">
    <w:name w:val="Kop 3 Char"/>
    <w:basedOn w:val="Standaardalinea-lettertype"/>
    <w:link w:val="Kop3"/>
    <w:uiPriority w:val="9"/>
    <w:rsid w:val="00F87784"/>
    <w:rPr>
      <w:rFonts w:ascii="Century Gothic" w:eastAsiaTheme="majorEastAsia" w:hAnsi="Century Gothic" w:cstheme="majorBidi"/>
      <w:i/>
      <w:sz w:val="24"/>
      <w:szCs w:val="24"/>
    </w:rPr>
  </w:style>
  <w:style w:type="paragraph" w:customStyle="1" w:styleId="Adresgegevens">
    <w:name w:val="Adresgegevens"/>
    <w:basedOn w:val="Standaard"/>
    <w:link w:val="AdresgegevensChar"/>
    <w:uiPriority w:val="27"/>
    <w:qFormat/>
    <w:rsid w:val="0052247B"/>
    <w:pPr>
      <w:spacing w:after="0" w:line="220" w:lineRule="exact"/>
    </w:pPr>
    <w:rPr>
      <w:color w:val="3A8555"/>
      <w:sz w:val="16"/>
    </w:rPr>
  </w:style>
  <w:style w:type="character" w:customStyle="1" w:styleId="AdresgegevensChar">
    <w:name w:val="Adresgegevens Char"/>
    <w:basedOn w:val="Standaardalinea-lettertype"/>
    <w:link w:val="Adresgegevens"/>
    <w:uiPriority w:val="27"/>
    <w:rsid w:val="0052247B"/>
    <w:rPr>
      <w:rFonts w:ascii="Century Gothic" w:hAnsi="Century Gothic"/>
      <w:color w:val="3A8555"/>
      <w:sz w:val="16"/>
      <w:szCs w:val="20"/>
    </w:rPr>
  </w:style>
  <w:style w:type="paragraph" w:customStyle="1" w:styleId="Colofon">
    <w:name w:val="Colofon"/>
    <w:basedOn w:val="Standaard"/>
    <w:link w:val="ColofonChar"/>
    <w:uiPriority w:val="26"/>
    <w:rsid w:val="0052247B"/>
    <w:rPr>
      <w:b/>
      <w:color w:val="3A8555"/>
      <w:sz w:val="56"/>
    </w:rPr>
  </w:style>
  <w:style w:type="character" w:customStyle="1" w:styleId="ColofonChar">
    <w:name w:val="Colofon Char"/>
    <w:basedOn w:val="Standaardalinea-lettertype"/>
    <w:link w:val="Colofon"/>
    <w:uiPriority w:val="26"/>
    <w:rsid w:val="00B30096"/>
    <w:rPr>
      <w:rFonts w:ascii="Century Gothic" w:hAnsi="Century Gothic"/>
      <w:b/>
      <w:color w:val="3A8555"/>
      <w:sz w:val="56"/>
      <w:szCs w:val="20"/>
    </w:rPr>
  </w:style>
  <w:style w:type="character" w:styleId="Hyperlink">
    <w:name w:val="Hyperlink"/>
    <w:basedOn w:val="Standaardalinea-lettertype"/>
    <w:uiPriority w:val="99"/>
    <w:qFormat/>
    <w:rsid w:val="002B734F"/>
    <w:rPr>
      <w:rFonts w:ascii="Century Gothic" w:hAnsi="Century Gothic"/>
      <w:color w:val="0563C1" w:themeColor="hyperlink"/>
      <w:u w:val="single"/>
    </w:rPr>
  </w:style>
  <w:style w:type="paragraph" w:styleId="Inhopg1">
    <w:name w:val="toc 1"/>
    <w:basedOn w:val="Standaard"/>
    <w:next w:val="Standaard"/>
    <w:autoRedefine/>
    <w:uiPriority w:val="39"/>
    <w:qFormat/>
    <w:locked/>
    <w:rsid w:val="002B734F"/>
    <w:pPr>
      <w:tabs>
        <w:tab w:val="right" w:pos="9628"/>
      </w:tabs>
      <w:spacing w:after="100"/>
    </w:pPr>
    <w:rPr>
      <w:b/>
      <w:sz w:val="28"/>
    </w:rPr>
  </w:style>
  <w:style w:type="paragraph" w:styleId="Inhopg2">
    <w:name w:val="toc 2"/>
    <w:basedOn w:val="Standaard"/>
    <w:next w:val="Standaard"/>
    <w:autoRedefine/>
    <w:uiPriority w:val="39"/>
    <w:qFormat/>
    <w:locked/>
    <w:rsid w:val="002B734F"/>
    <w:pPr>
      <w:spacing w:after="100"/>
      <w:ind w:left="198"/>
    </w:pPr>
    <w:rPr>
      <w:b/>
      <w:sz w:val="24"/>
    </w:rPr>
  </w:style>
  <w:style w:type="paragraph" w:styleId="Inhopg3">
    <w:name w:val="toc 3"/>
    <w:basedOn w:val="Standaard"/>
    <w:next w:val="Standaard"/>
    <w:autoRedefine/>
    <w:uiPriority w:val="39"/>
    <w:unhideWhenUsed/>
    <w:locked/>
    <w:rsid w:val="009E62A4"/>
    <w:pPr>
      <w:tabs>
        <w:tab w:val="left" w:pos="1134"/>
        <w:tab w:val="right" w:pos="9628"/>
      </w:tabs>
      <w:spacing w:after="100"/>
      <w:ind w:left="400"/>
    </w:pPr>
  </w:style>
  <w:style w:type="paragraph" w:customStyle="1" w:styleId="Inleiding">
    <w:name w:val="Inleiding"/>
    <w:basedOn w:val="Standaard"/>
    <w:link w:val="InleidingChar"/>
    <w:uiPriority w:val="5"/>
    <w:qFormat/>
    <w:rsid w:val="002B734F"/>
    <w:pPr>
      <w:spacing w:after="240"/>
    </w:pPr>
    <w:rPr>
      <w:rFonts w:eastAsiaTheme="majorEastAsia" w:cstheme="majorBidi"/>
      <w:b/>
      <w:sz w:val="24"/>
    </w:rPr>
  </w:style>
  <w:style w:type="character" w:customStyle="1" w:styleId="InleidingChar">
    <w:name w:val="Inleiding Char"/>
    <w:basedOn w:val="Kop2Char"/>
    <w:link w:val="Inleiding"/>
    <w:uiPriority w:val="5"/>
    <w:rsid w:val="00B30096"/>
    <w:rPr>
      <w:rFonts w:ascii="Century Gothic" w:eastAsiaTheme="majorEastAsia" w:hAnsi="Century Gothic" w:cstheme="majorBidi"/>
      <w:b/>
      <w:color w:val="3A8555"/>
      <w:sz w:val="24"/>
      <w:szCs w:val="20"/>
    </w:rPr>
  </w:style>
  <w:style w:type="paragraph" w:styleId="Kopvaninhoudsopgave">
    <w:name w:val="TOC Heading"/>
    <w:basedOn w:val="Standaard"/>
    <w:next w:val="Standaard"/>
    <w:uiPriority w:val="39"/>
    <w:qFormat/>
    <w:locked/>
    <w:rsid w:val="00B30096"/>
    <w:rPr>
      <w:b/>
      <w:color w:val="3A8555"/>
      <w:sz w:val="56"/>
    </w:rPr>
  </w:style>
  <w:style w:type="paragraph" w:styleId="Koptekst">
    <w:name w:val="header"/>
    <w:basedOn w:val="Standaard"/>
    <w:link w:val="KoptekstChar"/>
    <w:uiPriority w:val="25"/>
    <w:qFormat/>
    <w:locked/>
    <w:rsid w:val="002B734F"/>
    <w:pPr>
      <w:tabs>
        <w:tab w:val="center" w:pos="4536"/>
        <w:tab w:val="right" w:pos="9072"/>
      </w:tabs>
      <w:spacing w:after="0" w:line="240" w:lineRule="auto"/>
    </w:pPr>
  </w:style>
  <w:style w:type="character" w:customStyle="1" w:styleId="KoptekstChar">
    <w:name w:val="Koptekst Char"/>
    <w:basedOn w:val="Standaardalinea-lettertype"/>
    <w:link w:val="Koptekst"/>
    <w:uiPriority w:val="25"/>
    <w:rsid w:val="00B30096"/>
    <w:rPr>
      <w:rFonts w:ascii="Century Gothic" w:hAnsi="Century Gothic"/>
      <w:sz w:val="20"/>
      <w:szCs w:val="20"/>
    </w:rPr>
  </w:style>
  <w:style w:type="paragraph" w:styleId="Lijst">
    <w:name w:val="List"/>
    <w:basedOn w:val="Standaard"/>
    <w:uiPriority w:val="99"/>
    <w:unhideWhenUsed/>
    <w:qFormat/>
    <w:locked/>
    <w:rsid w:val="002B734F"/>
    <w:pPr>
      <w:ind w:left="283" w:hanging="283"/>
      <w:contextualSpacing/>
    </w:pPr>
  </w:style>
  <w:style w:type="paragraph" w:styleId="Lijstalinea">
    <w:name w:val="List Paragraph"/>
    <w:aliases w:val="Opsomming puntsgewijs,Reference List,Lijstalinea niv 1"/>
    <w:basedOn w:val="Standaard"/>
    <w:link w:val="LijstalineaChar"/>
    <w:uiPriority w:val="34"/>
    <w:qFormat/>
    <w:locked/>
    <w:rsid w:val="002B734F"/>
    <w:pPr>
      <w:ind w:left="720"/>
      <w:contextualSpacing/>
    </w:pPr>
  </w:style>
  <w:style w:type="character" w:customStyle="1" w:styleId="LijstalineaChar">
    <w:name w:val="Lijstalinea Char"/>
    <w:aliases w:val="Opsomming puntsgewijs Char,Reference List Char,Lijstalinea niv 1 Char"/>
    <w:basedOn w:val="Standaardalinea-lettertype"/>
    <w:link w:val="Lijstalinea"/>
    <w:uiPriority w:val="34"/>
    <w:rsid w:val="00F30198"/>
    <w:rPr>
      <w:rFonts w:ascii="Century Gothic" w:hAnsi="Century Gothic"/>
      <w:sz w:val="20"/>
      <w:szCs w:val="20"/>
    </w:rPr>
  </w:style>
  <w:style w:type="paragraph" w:customStyle="1" w:styleId="Opsommingnummers">
    <w:name w:val="Opsomming nummers"/>
    <w:basedOn w:val="Lijstalinea"/>
    <w:link w:val="OpsommingnummersChar"/>
    <w:uiPriority w:val="2"/>
    <w:qFormat/>
    <w:locked/>
    <w:rsid w:val="002B734F"/>
    <w:pPr>
      <w:numPr>
        <w:numId w:val="2"/>
      </w:numPr>
    </w:pPr>
  </w:style>
  <w:style w:type="character" w:customStyle="1" w:styleId="OpsommingnummersChar">
    <w:name w:val="Opsomming nummers Char"/>
    <w:basedOn w:val="Standaardalinea-lettertype"/>
    <w:link w:val="Opsommingnummers"/>
    <w:uiPriority w:val="2"/>
    <w:rsid w:val="00B30096"/>
    <w:rPr>
      <w:rFonts w:ascii="Century Gothic" w:hAnsi="Century Gothic"/>
      <w:sz w:val="20"/>
      <w:szCs w:val="20"/>
    </w:rPr>
  </w:style>
  <w:style w:type="paragraph" w:customStyle="1" w:styleId="Opsommingvierkant">
    <w:name w:val="Opsomming vierkant"/>
    <w:basedOn w:val="Lijstalinea"/>
    <w:link w:val="OpsommingvierkantChar"/>
    <w:uiPriority w:val="1"/>
    <w:qFormat/>
    <w:locked/>
    <w:rsid w:val="002B734F"/>
    <w:pPr>
      <w:numPr>
        <w:numId w:val="4"/>
      </w:numPr>
    </w:pPr>
  </w:style>
  <w:style w:type="character" w:customStyle="1" w:styleId="OpsommingvierkantChar">
    <w:name w:val="Opsomming vierkant Char"/>
    <w:basedOn w:val="LijstalineaChar"/>
    <w:link w:val="Opsommingvierkant"/>
    <w:uiPriority w:val="1"/>
    <w:rsid w:val="00B30096"/>
    <w:rPr>
      <w:rFonts w:ascii="Century Gothic" w:hAnsi="Century Gothic"/>
      <w:sz w:val="20"/>
      <w:szCs w:val="20"/>
    </w:rPr>
  </w:style>
  <w:style w:type="numbering" w:customStyle="1" w:styleId="Stijl1">
    <w:name w:val="Stijl1"/>
    <w:uiPriority w:val="99"/>
    <w:rsid w:val="002B734F"/>
    <w:pPr>
      <w:numPr>
        <w:numId w:val="3"/>
      </w:numPr>
    </w:pPr>
  </w:style>
  <w:style w:type="numbering" w:customStyle="1" w:styleId="Stijl2">
    <w:name w:val="Stijl2"/>
    <w:uiPriority w:val="99"/>
    <w:rsid w:val="002B734F"/>
    <w:pPr>
      <w:numPr>
        <w:numId w:val="1"/>
      </w:numPr>
    </w:pPr>
  </w:style>
  <w:style w:type="character" w:customStyle="1" w:styleId="Subscript">
    <w:name w:val="Subscript"/>
    <w:basedOn w:val="Standaardalinea-lettertype"/>
    <w:uiPriority w:val="14"/>
    <w:rsid w:val="002B734F"/>
    <w:rPr>
      <w:sz w:val="18"/>
      <w:szCs w:val="18"/>
      <w:vertAlign w:val="subscript"/>
    </w:rPr>
  </w:style>
  <w:style w:type="character" w:customStyle="1" w:styleId="Superscript">
    <w:name w:val="Superscript"/>
    <w:basedOn w:val="Standaardalinea-lettertype"/>
    <w:uiPriority w:val="15"/>
    <w:qFormat/>
    <w:rsid w:val="002B734F"/>
    <w:rPr>
      <w:sz w:val="18"/>
      <w:szCs w:val="18"/>
      <w:vertAlign w:val="superscript"/>
    </w:rPr>
  </w:style>
  <w:style w:type="paragraph" w:customStyle="1" w:styleId="TabelKop">
    <w:name w:val="Tabel Kop"/>
    <w:basedOn w:val="Standaard"/>
    <w:link w:val="TabelKopChar"/>
    <w:uiPriority w:val="22"/>
    <w:rsid w:val="002B734F"/>
    <w:pPr>
      <w:spacing w:after="0" w:line="240" w:lineRule="auto"/>
    </w:pPr>
    <w:rPr>
      <w:b/>
    </w:rPr>
  </w:style>
  <w:style w:type="character" w:customStyle="1" w:styleId="TabelKopChar">
    <w:name w:val="Tabel Kop Char"/>
    <w:basedOn w:val="Standaardalinea-lettertype"/>
    <w:link w:val="TabelKop"/>
    <w:uiPriority w:val="22"/>
    <w:rsid w:val="00B30096"/>
    <w:rPr>
      <w:rFonts w:ascii="Century Gothic" w:hAnsi="Century Gothic"/>
      <w:b/>
      <w:sz w:val="20"/>
      <w:szCs w:val="20"/>
    </w:rPr>
  </w:style>
  <w:style w:type="paragraph" w:customStyle="1" w:styleId="Tabeltekst">
    <w:name w:val="Tabeltekst"/>
    <w:basedOn w:val="Standaard"/>
    <w:link w:val="TabeltekstChar"/>
    <w:uiPriority w:val="23"/>
    <w:rsid w:val="002B734F"/>
    <w:pPr>
      <w:spacing w:after="0" w:line="240" w:lineRule="auto"/>
    </w:pPr>
  </w:style>
  <w:style w:type="character" w:customStyle="1" w:styleId="TabeltekstChar">
    <w:name w:val="Tabeltekst Char"/>
    <w:basedOn w:val="Standaardalinea-lettertype"/>
    <w:link w:val="Tabeltekst"/>
    <w:uiPriority w:val="23"/>
    <w:rsid w:val="00B30096"/>
    <w:rPr>
      <w:rFonts w:ascii="Century Gothic" w:hAnsi="Century Gothic"/>
      <w:sz w:val="20"/>
      <w:szCs w:val="20"/>
    </w:rPr>
  </w:style>
  <w:style w:type="table" w:styleId="Tabelraster">
    <w:name w:val="Table Grid"/>
    <w:basedOn w:val="Standaardtabel"/>
    <w:uiPriority w:val="39"/>
    <w:locked/>
    <w:rsid w:val="002B734F"/>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ambria" w:hAnsi="Cambria"/>
        <w:b/>
        <w:sz w:val="20"/>
      </w:rPr>
      <w:tblPr/>
      <w:tcPr>
        <w:shd w:val="clear" w:color="auto" w:fill="64A67E"/>
        <w:vAlign w:val="center"/>
      </w:tcPr>
    </w:tblStylePr>
    <w:tblStylePr w:type="band2Horz">
      <w:tblPr/>
      <w:tcPr>
        <w:shd w:val="clear" w:color="auto" w:fill="D5E7DC"/>
      </w:tcPr>
    </w:tblStylePr>
  </w:style>
  <w:style w:type="table" w:styleId="Tabelrasterlicht">
    <w:name w:val="Grid Table Light"/>
    <w:basedOn w:val="Standaardtabel"/>
    <w:uiPriority w:val="40"/>
    <w:locked/>
    <w:rsid w:val="002B734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kstvantijdelijkeaanduiding">
    <w:name w:val="Placeholder Text"/>
    <w:basedOn w:val="Standaardalinea-lettertype"/>
    <w:uiPriority w:val="99"/>
    <w:semiHidden/>
    <w:locked/>
    <w:rsid w:val="002B734F"/>
    <w:rPr>
      <w:color w:val="808080"/>
    </w:rPr>
  </w:style>
  <w:style w:type="paragraph" w:customStyle="1" w:styleId="Voetnoot">
    <w:name w:val="Voetnoot"/>
    <w:basedOn w:val="Standaard"/>
    <w:link w:val="VoetnootChar"/>
    <w:uiPriority w:val="21"/>
    <w:qFormat/>
    <w:rsid w:val="002B734F"/>
    <w:pPr>
      <w:spacing w:after="0" w:line="240" w:lineRule="auto"/>
    </w:pPr>
    <w:rPr>
      <w:rFonts w:eastAsiaTheme="majorEastAsia" w:cstheme="majorBidi"/>
      <w:i/>
      <w:sz w:val="18"/>
    </w:rPr>
  </w:style>
  <w:style w:type="character" w:customStyle="1" w:styleId="VoetnootChar">
    <w:name w:val="Voetnoot Char"/>
    <w:basedOn w:val="InleidingChar"/>
    <w:link w:val="Voetnoot"/>
    <w:uiPriority w:val="21"/>
    <w:rsid w:val="00B30096"/>
    <w:rPr>
      <w:rFonts w:ascii="Century Gothic" w:eastAsiaTheme="majorEastAsia" w:hAnsi="Century Gothic" w:cstheme="majorBidi"/>
      <w:b w:val="0"/>
      <w:i/>
      <w:color w:val="3A8555"/>
      <w:sz w:val="18"/>
      <w:szCs w:val="20"/>
    </w:rPr>
  </w:style>
  <w:style w:type="character" w:styleId="Voetnootmarkering">
    <w:name w:val="footnote reference"/>
    <w:basedOn w:val="Standaardalinea-lettertype"/>
    <w:uiPriority w:val="99"/>
    <w:semiHidden/>
    <w:unhideWhenUsed/>
    <w:locked/>
    <w:rsid w:val="002B734F"/>
    <w:rPr>
      <w:vertAlign w:val="superscript"/>
    </w:rPr>
  </w:style>
  <w:style w:type="paragraph" w:styleId="Voetnoottekst">
    <w:name w:val="footnote text"/>
    <w:basedOn w:val="Standaard"/>
    <w:link w:val="VoetnoottekstChar"/>
    <w:uiPriority w:val="99"/>
    <w:semiHidden/>
    <w:unhideWhenUsed/>
    <w:locked/>
    <w:rsid w:val="002B734F"/>
    <w:pPr>
      <w:spacing w:after="0" w:line="240" w:lineRule="auto"/>
    </w:pPr>
    <w:rPr>
      <w:sz w:val="18"/>
    </w:rPr>
  </w:style>
  <w:style w:type="character" w:customStyle="1" w:styleId="VoetnoottekstChar">
    <w:name w:val="Voetnoottekst Char"/>
    <w:basedOn w:val="Standaardalinea-lettertype"/>
    <w:link w:val="Voetnoottekst"/>
    <w:uiPriority w:val="99"/>
    <w:semiHidden/>
    <w:rsid w:val="002B734F"/>
    <w:rPr>
      <w:rFonts w:ascii="Century Gothic" w:hAnsi="Century Gothic"/>
      <w:sz w:val="18"/>
      <w:szCs w:val="20"/>
    </w:rPr>
  </w:style>
  <w:style w:type="paragraph" w:styleId="Voettekst">
    <w:name w:val="footer"/>
    <w:basedOn w:val="Standaard"/>
    <w:link w:val="VoettekstChar"/>
    <w:uiPriority w:val="99"/>
    <w:rsid w:val="002B734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30096"/>
    <w:rPr>
      <w:rFonts w:ascii="Century Gothic" w:hAnsi="Century Gothic"/>
      <w:sz w:val="20"/>
      <w:szCs w:val="20"/>
    </w:rPr>
  </w:style>
  <w:style w:type="paragraph" w:customStyle="1" w:styleId="Subtitel">
    <w:name w:val="Subtitel"/>
    <w:basedOn w:val="Standaard"/>
    <w:next w:val="Standaard"/>
    <w:uiPriority w:val="4"/>
    <w:qFormat/>
    <w:rsid w:val="0043796C"/>
    <w:pPr>
      <w:spacing w:line="240" w:lineRule="auto"/>
    </w:pPr>
    <w:rPr>
      <w:b/>
      <w:sz w:val="28"/>
    </w:rPr>
  </w:style>
  <w:style w:type="paragraph" w:styleId="Titel">
    <w:name w:val="Title"/>
    <w:basedOn w:val="Standaard"/>
    <w:next w:val="Standaard"/>
    <w:link w:val="TitelChar"/>
    <w:uiPriority w:val="3"/>
    <w:qFormat/>
    <w:rsid w:val="00674A89"/>
    <w:pPr>
      <w:spacing w:after="240"/>
      <w:contextualSpacing/>
    </w:pPr>
    <w:rPr>
      <w:rFonts w:eastAsiaTheme="majorEastAsia" w:cstheme="majorBidi"/>
      <w:b/>
      <w:color w:val="3A8555"/>
      <w:spacing w:val="-10"/>
      <w:kern w:val="28"/>
      <w:sz w:val="84"/>
      <w:szCs w:val="56"/>
    </w:rPr>
  </w:style>
  <w:style w:type="character" w:customStyle="1" w:styleId="TitelChar">
    <w:name w:val="Titel Char"/>
    <w:basedOn w:val="Standaardalinea-lettertype"/>
    <w:link w:val="Titel"/>
    <w:uiPriority w:val="3"/>
    <w:rsid w:val="00B30096"/>
    <w:rPr>
      <w:rFonts w:ascii="Century Gothic" w:eastAsiaTheme="majorEastAsia" w:hAnsi="Century Gothic" w:cstheme="majorBidi"/>
      <w:b/>
      <w:color w:val="3A8555"/>
      <w:spacing w:val="-10"/>
      <w:kern w:val="28"/>
      <w:sz w:val="84"/>
      <w:szCs w:val="56"/>
    </w:rPr>
  </w:style>
  <w:style w:type="character" w:customStyle="1" w:styleId="Kop4Char">
    <w:name w:val="Kop 4 Char"/>
    <w:basedOn w:val="Standaardalinea-lettertype"/>
    <w:link w:val="Kop4"/>
    <w:uiPriority w:val="10"/>
    <w:rsid w:val="00F87784"/>
    <w:rPr>
      <w:rFonts w:ascii="Century Gothic" w:eastAsiaTheme="majorEastAsia" w:hAnsi="Century Gothic" w:cstheme="majorBidi"/>
      <w:b/>
      <w:iCs/>
      <w:sz w:val="20"/>
    </w:rPr>
  </w:style>
  <w:style w:type="paragraph" w:styleId="Ballontekst">
    <w:name w:val="Balloon Text"/>
    <w:basedOn w:val="Standaard"/>
    <w:link w:val="BallontekstChar"/>
    <w:uiPriority w:val="99"/>
    <w:semiHidden/>
    <w:unhideWhenUsed/>
    <w:locked/>
    <w:rsid w:val="007C2A5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C2A58"/>
    <w:rPr>
      <w:rFonts w:ascii="Segoe UI" w:hAnsi="Segoe UI" w:cs="Segoe UI"/>
      <w:sz w:val="18"/>
      <w:szCs w:val="18"/>
    </w:rPr>
  </w:style>
  <w:style w:type="character" w:styleId="Onopgelostemelding">
    <w:name w:val="Unresolved Mention"/>
    <w:basedOn w:val="Standaardalinea-lettertype"/>
    <w:uiPriority w:val="99"/>
    <w:unhideWhenUsed/>
    <w:locked/>
    <w:rsid w:val="009B5237"/>
    <w:rPr>
      <w:color w:val="605E5C"/>
      <w:shd w:val="clear" w:color="auto" w:fill="E1DFDD"/>
    </w:rPr>
  </w:style>
  <w:style w:type="character" w:styleId="Verwijzingopmerking">
    <w:name w:val="annotation reference"/>
    <w:basedOn w:val="Standaardalinea-lettertype"/>
    <w:uiPriority w:val="99"/>
    <w:unhideWhenUsed/>
    <w:locked/>
    <w:rsid w:val="00B57694"/>
    <w:rPr>
      <w:sz w:val="16"/>
      <w:szCs w:val="16"/>
    </w:rPr>
  </w:style>
  <w:style w:type="paragraph" w:styleId="Tekstopmerking">
    <w:name w:val="annotation text"/>
    <w:basedOn w:val="Standaard"/>
    <w:link w:val="TekstopmerkingChar"/>
    <w:uiPriority w:val="99"/>
    <w:unhideWhenUsed/>
    <w:locked/>
    <w:rsid w:val="00B57694"/>
    <w:pPr>
      <w:spacing w:line="240" w:lineRule="auto"/>
    </w:pPr>
  </w:style>
  <w:style w:type="character" w:customStyle="1" w:styleId="TekstopmerkingChar">
    <w:name w:val="Tekst opmerking Char"/>
    <w:basedOn w:val="Standaardalinea-lettertype"/>
    <w:link w:val="Tekstopmerking"/>
    <w:uiPriority w:val="99"/>
    <w:rsid w:val="00B57694"/>
    <w:rPr>
      <w:rFonts w:ascii="Century Gothic" w:hAnsi="Century Gothic"/>
      <w:sz w:val="20"/>
      <w:szCs w:val="20"/>
    </w:rPr>
  </w:style>
  <w:style w:type="paragraph" w:styleId="Onderwerpvanopmerking">
    <w:name w:val="annotation subject"/>
    <w:basedOn w:val="Tekstopmerking"/>
    <w:next w:val="Tekstopmerking"/>
    <w:link w:val="OnderwerpvanopmerkingChar"/>
    <w:uiPriority w:val="99"/>
    <w:semiHidden/>
    <w:unhideWhenUsed/>
    <w:locked/>
    <w:rsid w:val="00B57694"/>
    <w:rPr>
      <w:b/>
      <w:bCs/>
    </w:rPr>
  </w:style>
  <w:style w:type="character" w:customStyle="1" w:styleId="OnderwerpvanopmerkingChar">
    <w:name w:val="Onderwerp van opmerking Char"/>
    <w:basedOn w:val="TekstopmerkingChar"/>
    <w:link w:val="Onderwerpvanopmerking"/>
    <w:uiPriority w:val="99"/>
    <w:semiHidden/>
    <w:rsid w:val="00B57694"/>
    <w:rPr>
      <w:rFonts w:ascii="Century Gothic" w:hAnsi="Century Gothic"/>
      <w:b/>
      <w:bCs/>
      <w:sz w:val="20"/>
      <w:szCs w:val="20"/>
    </w:rPr>
  </w:style>
  <w:style w:type="paragraph" w:styleId="Geenafstand">
    <w:name w:val="No Spacing"/>
    <w:uiPriority w:val="1"/>
    <w:qFormat/>
    <w:locked/>
    <w:rsid w:val="004117CD"/>
    <w:pPr>
      <w:spacing w:after="0" w:line="240" w:lineRule="auto"/>
    </w:pPr>
    <w:rPr>
      <w:rFonts w:ascii="Century Gothic" w:eastAsiaTheme="minorEastAsia" w:hAnsi="Century Gothic" w:cs="Times New Roman"/>
      <w:sz w:val="20"/>
      <w:szCs w:val="24"/>
    </w:rPr>
  </w:style>
  <w:style w:type="table" w:customStyle="1" w:styleId="Tabelraster1">
    <w:name w:val="Tabelraster1"/>
    <w:basedOn w:val="Standaardtabel"/>
    <w:next w:val="Tabelraster"/>
    <w:rsid w:val="00D4419A"/>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ambria" w:hAnsi="Cambria"/>
        <w:b/>
        <w:sz w:val="20"/>
      </w:rPr>
      <w:tblPr/>
      <w:tcPr>
        <w:shd w:val="clear" w:color="auto" w:fill="64A67E"/>
        <w:vAlign w:val="center"/>
      </w:tcPr>
    </w:tblStylePr>
    <w:tblStylePr w:type="band2Horz">
      <w:tblPr/>
      <w:tcPr>
        <w:shd w:val="clear" w:color="auto" w:fill="D5E7DC"/>
      </w:tcPr>
    </w:tblStylePr>
  </w:style>
  <w:style w:type="paragraph" w:customStyle="1" w:styleId="Default">
    <w:name w:val="Default"/>
    <w:rsid w:val="00896C74"/>
    <w:pPr>
      <w:autoSpaceDE w:val="0"/>
      <w:autoSpaceDN w:val="0"/>
      <w:adjustRightInd w:val="0"/>
      <w:spacing w:after="0" w:line="240" w:lineRule="auto"/>
    </w:pPr>
    <w:rPr>
      <w:rFonts w:ascii="Verdana" w:eastAsia="Times New Roman" w:hAnsi="Verdana" w:cs="Times New Roman"/>
      <w:color w:val="000000"/>
      <w:sz w:val="24"/>
      <w:szCs w:val="24"/>
      <w:lang w:eastAsia="nl-NL"/>
    </w:rPr>
  </w:style>
  <w:style w:type="table" w:styleId="Rastertabel2">
    <w:name w:val="Grid Table 2"/>
    <w:basedOn w:val="Standaardtabel"/>
    <w:uiPriority w:val="99"/>
    <w:locked/>
    <w:rsid w:val="00896C74"/>
    <w:pPr>
      <w:spacing w:after="0" w:line="240" w:lineRule="auto"/>
    </w:pPr>
    <w:rPr>
      <w:rFonts w:ascii="Times New Roman" w:eastAsiaTheme="minorEastAsia" w:hAnsi="Times New Roman" w:cs="Times New Roman"/>
      <w:sz w:val="20"/>
      <w:szCs w:val="20"/>
      <w:lang w:eastAsia="ja-JP"/>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raster2">
    <w:name w:val="Tabelraster2"/>
    <w:basedOn w:val="Standaardtabel"/>
    <w:next w:val="Tabelraster"/>
    <w:uiPriority w:val="39"/>
    <w:rsid w:val="00896C74"/>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ambria" w:hAnsi="Cambria"/>
        <w:b/>
        <w:sz w:val="20"/>
      </w:rPr>
      <w:tblPr/>
      <w:tcPr>
        <w:shd w:val="clear" w:color="auto" w:fill="64A67E"/>
        <w:vAlign w:val="center"/>
      </w:tcPr>
    </w:tblStylePr>
    <w:tblStylePr w:type="band2Horz">
      <w:tblPr/>
      <w:tcPr>
        <w:shd w:val="clear" w:color="auto" w:fill="D5E7DC"/>
      </w:tcPr>
    </w:tblStylePr>
  </w:style>
  <w:style w:type="character" w:styleId="Vermelding">
    <w:name w:val="Mention"/>
    <w:basedOn w:val="Standaardalinea-lettertype"/>
    <w:uiPriority w:val="99"/>
    <w:unhideWhenUsed/>
    <w:locked/>
    <w:rsid w:val="00967B9E"/>
    <w:rPr>
      <w:color w:val="2B579A"/>
      <w:shd w:val="clear" w:color="auto" w:fill="E1DFDD"/>
    </w:rPr>
  </w:style>
  <w:style w:type="paragraph" w:styleId="Revisie">
    <w:name w:val="Revision"/>
    <w:hidden/>
    <w:uiPriority w:val="99"/>
    <w:semiHidden/>
    <w:rsid w:val="00456A77"/>
    <w:pPr>
      <w:spacing w:after="0" w:line="240" w:lineRule="auto"/>
    </w:pPr>
    <w:rPr>
      <w:rFonts w:ascii="Century Gothic" w:hAnsi="Century Gothic"/>
      <w:sz w:val="20"/>
      <w:szCs w:val="20"/>
    </w:rPr>
  </w:style>
  <w:style w:type="character" w:styleId="GevolgdeHyperlink">
    <w:name w:val="FollowedHyperlink"/>
    <w:basedOn w:val="Standaardalinea-lettertype"/>
    <w:uiPriority w:val="99"/>
    <w:semiHidden/>
    <w:unhideWhenUsed/>
    <w:locked/>
    <w:rsid w:val="00885CA1"/>
    <w:rPr>
      <w:color w:val="954F72" w:themeColor="followedHyperlink"/>
      <w:u w:val="single"/>
    </w:rPr>
  </w:style>
  <w:style w:type="character" w:customStyle="1" w:styleId="a">
    <w:name w:val="_"/>
    <w:rsid w:val="00EB6E4C"/>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enderned.nl" TargetMode="External"/><Relationship Id="rId18" Type="http://schemas.openxmlformats.org/officeDocument/2006/relationships/hyperlink" Target="https://www.studyinNL.org" TargetMode="External"/><Relationship Id="rId26" Type="http://schemas.openxmlformats.org/officeDocument/2006/relationships/hyperlink" Target="http://www.tenderned.nl" TargetMode="External"/><Relationship Id="rId39" Type="http://schemas.openxmlformats.org/officeDocument/2006/relationships/footer" Target="footer3.xml"/><Relationship Id="rId21" Type="http://schemas.openxmlformats.org/officeDocument/2006/relationships/hyperlink" Target="https://www.erasmusplus.nl/impacttool-mobiliteit" TargetMode="External"/><Relationship Id="rId34" Type="http://schemas.openxmlformats.org/officeDocument/2006/relationships/header" Target="header1.xml"/><Relationship Id="rId42"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nuffic.nl/over-nuffic" TargetMode="External"/><Relationship Id="rId20" Type="http://schemas.openxmlformats.org/officeDocument/2006/relationships/hyperlink" Target="https://inclusiontool.nl/nl" TargetMode="External"/><Relationship Id="rId29" Type="http://schemas.openxmlformats.org/officeDocument/2006/relationships/hyperlink" Target="http://www.TenderNed.nl"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erasmusplusresearch.eu" TargetMode="External"/><Relationship Id="rId32" Type="http://schemas.openxmlformats.org/officeDocument/2006/relationships/hyperlink" Target="http://www.TenderNed.nl"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tenderned.nl" TargetMode="External"/><Relationship Id="rId23" Type="http://schemas.openxmlformats.org/officeDocument/2006/relationships/hyperlink" Target="https://subsidiewijzer.erasmusplus.nl/" TargetMode="External"/><Relationship Id="rId28" Type="http://schemas.openxmlformats.org/officeDocument/2006/relationships/hyperlink" Target="mailto:inkoop@nuffic.nl" TargetMode="External"/><Relationship Id="rId36"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s://www.erasmusplus.nl" TargetMode="External"/><Relationship Id="rId31" Type="http://schemas.openxmlformats.org/officeDocument/2006/relationships/hyperlink" Target="http://www.TenderNed.n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tenderned.nl" TargetMode="External"/><Relationship Id="rId22" Type="http://schemas.openxmlformats.org/officeDocument/2006/relationships/hyperlink" Target="https://toc.erasmusplus.nl/" TargetMode="External"/><Relationship Id="rId27" Type="http://schemas.openxmlformats.org/officeDocument/2006/relationships/hyperlink" Target="http://www.tenderned.nl" TargetMode="External"/><Relationship Id="rId30" Type="http://schemas.openxmlformats.org/officeDocument/2006/relationships/hyperlink" Target="mailto:klachtenaanbesteding@nuffic.nl" TargetMode="External"/><Relationship Id="rId35" Type="http://schemas.openxmlformats.org/officeDocument/2006/relationships/header" Target="header2.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wilweg.nl" TargetMode="External"/><Relationship Id="rId25" Type="http://schemas.openxmlformats.org/officeDocument/2006/relationships/hyperlink" Target="https://www.etwinning.nl" TargetMode="External"/><Relationship Id="rId33" Type="http://schemas.openxmlformats.org/officeDocument/2006/relationships/hyperlink" Target="http://www.justis.nl" TargetMode="External"/><Relationship Id="rId38"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CE5EE511CD644C3A770180A4FE7B1F4"/>
        <w:category>
          <w:name w:val="Algemeen"/>
          <w:gallery w:val="placeholder"/>
        </w:category>
        <w:types>
          <w:type w:val="bbPlcHdr"/>
        </w:types>
        <w:behaviors>
          <w:behavior w:val="content"/>
        </w:behaviors>
        <w:guid w:val="{FA7C5419-5F68-4780-8086-2638257A40E6}"/>
      </w:docPartPr>
      <w:docPartBody>
        <w:p w:rsidR="00716D97" w:rsidRDefault="005B64CD">
          <w:pPr>
            <w:pStyle w:val="FCE5EE511CD644C3A770180A4FE7B1F4"/>
          </w:pPr>
          <w:r w:rsidRPr="009D7C49">
            <w:t>Klik hier om een auteur toe te voegen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Arial,SimSun">
    <w:altName w:val="Times New Roman"/>
    <w:panose1 w:val="020B0604020202020204"/>
    <w:charset w:val="00"/>
    <w:family w:val="roman"/>
    <w:notTrueType/>
    <w:pitch w:val="default"/>
  </w:font>
  <w:font w:name="Assistant Light">
    <w:panose1 w:val="00000000000000000000"/>
    <w:charset w:val="B1"/>
    <w:family w:val="auto"/>
    <w:pitch w:val="variable"/>
    <w:sig w:usb0="A00008FF" w:usb1="4000204B" w:usb2="00000000" w:usb3="00000000" w:csb0="00000021"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D97"/>
    <w:rsid w:val="00000725"/>
    <w:rsid w:val="00003743"/>
    <w:rsid w:val="0003334C"/>
    <w:rsid w:val="00045508"/>
    <w:rsid w:val="000C32D2"/>
    <w:rsid w:val="000D37E4"/>
    <w:rsid w:val="00132FA2"/>
    <w:rsid w:val="00133476"/>
    <w:rsid w:val="00150931"/>
    <w:rsid w:val="00166EE0"/>
    <w:rsid w:val="001D7D9B"/>
    <w:rsid w:val="00265929"/>
    <w:rsid w:val="002B731E"/>
    <w:rsid w:val="003253EB"/>
    <w:rsid w:val="0033162C"/>
    <w:rsid w:val="00331C77"/>
    <w:rsid w:val="00334C89"/>
    <w:rsid w:val="00364039"/>
    <w:rsid w:val="0036719B"/>
    <w:rsid w:val="00375AA5"/>
    <w:rsid w:val="00375CB6"/>
    <w:rsid w:val="003A372F"/>
    <w:rsid w:val="00406C7E"/>
    <w:rsid w:val="004617BA"/>
    <w:rsid w:val="004D499F"/>
    <w:rsid w:val="004E2C6A"/>
    <w:rsid w:val="00525AA9"/>
    <w:rsid w:val="005B64CD"/>
    <w:rsid w:val="005C3890"/>
    <w:rsid w:val="00602361"/>
    <w:rsid w:val="0063530C"/>
    <w:rsid w:val="006379FE"/>
    <w:rsid w:val="006A1ED1"/>
    <w:rsid w:val="006C6D64"/>
    <w:rsid w:val="006E6E7D"/>
    <w:rsid w:val="006F5AF6"/>
    <w:rsid w:val="0071155D"/>
    <w:rsid w:val="00716D97"/>
    <w:rsid w:val="00744626"/>
    <w:rsid w:val="007E2F46"/>
    <w:rsid w:val="00823BDE"/>
    <w:rsid w:val="0082649F"/>
    <w:rsid w:val="00850DF2"/>
    <w:rsid w:val="008B54D4"/>
    <w:rsid w:val="008D335E"/>
    <w:rsid w:val="00931E1B"/>
    <w:rsid w:val="009644A0"/>
    <w:rsid w:val="00A10716"/>
    <w:rsid w:val="00A357B0"/>
    <w:rsid w:val="00A62A76"/>
    <w:rsid w:val="00A7578B"/>
    <w:rsid w:val="00AB30FE"/>
    <w:rsid w:val="00AB5348"/>
    <w:rsid w:val="00AB5483"/>
    <w:rsid w:val="00B069E3"/>
    <w:rsid w:val="00B572A1"/>
    <w:rsid w:val="00B9206C"/>
    <w:rsid w:val="00B96DFA"/>
    <w:rsid w:val="00BA771D"/>
    <w:rsid w:val="00C91210"/>
    <w:rsid w:val="00CA46C7"/>
    <w:rsid w:val="00CC4B6F"/>
    <w:rsid w:val="00D424FA"/>
    <w:rsid w:val="00D76A7D"/>
    <w:rsid w:val="00E0070B"/>
    <w:rsid w:val="00E1344D"/>
    <w:rsid w:val="00E32FE4"/>
    <w:rsid w:val="00E74EFB"/>
    <w:rsid w:val="00EF6615"/>
    <w:rsid w:val="00FC7640"/>
    <w:rsid w:val="00FF783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CE5EE511CD644C3A770180A4FE7B1F4">
    <w:name w:val="FCE5EE511CD644C3A770180A4FE7B1F4"/>
  </w:style>
  <w:style w:type="character" w:styleId="Hyperlink">
    <w:name w:val="Hyperlink"/>
    <w:basedOn w:val="Standaardalinea-lettertype"/>
    <w:uiPriority w:val="99"/>
    <w:semiHidden/>
    <w:qFormat/>
    <w:rPr>
      <w:rFonts w:ascii="Century Gothic" w:hAnsi="Century Gothic"/>
      <w:color w:val="0563C1" w:themeColor="hyperlink"/>
      <w:u w:val="singl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uffic">
      <a:majorFont>
        <a:latin typeface="Century Gothic"/>
        <a:ea typeface=""/>
        <a:cs typeface=""/>
      </a:majorFont>
      <a:minorFont>
        <a:latin typeface="Century Gothic"/>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7a646ec-b11d-44f2-b007-16ce52b3018b">DEPDOC-566545731-60322</_dlc_DocId>
    <_dlc_DocIdUrl xmlns="27a646ec-b11d-44f2-b007-16ce52b3018b">
      <Url>https://nuffic.sharepoint.com/sites/departments/fict/team_inkoop/_layouts/15/DocIdRedir.aspx?ID=DEPDOC-566545731-60322</Url>
      <Description>DEPDOC-566545731-60322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Memo" ma:contentTypeID="0x010100224C2C53E5E37643AFC355722DD40B500100A62008295BA40843BAB4EF1F741073C7" ma:contentTypeVersion="456" ma:contentTypeDescription="EP-Nuffic memo" ma:contentTypeScope="" ma:versionID="f1451757abcfebcea02119ace127c576">
  <xsd:schema xmlns:xsd="http://www.w3.org/2001/XMLSchema" xmlns:xs="http://www.w3.org/2001/XMLSchema" xmlns:p="http://schemas.microsoft.com/office/2006/metadata/properties" xmlns:ns2="27a646ec-b11d-44f2-b007-16ce52b3018b" targetNamespace="http://schemas.microsoft.com/office/2006/metadata/properties" ma:root="true" ma:fieldsID="8fda6b0a0aae2528e2226cfe164354c1"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4ae14868-6f31-44f0-b410-52f19e37ad77" ContentTypeId="0x010100224C2C53E5E37643AFC355722DD40B500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57C18-AB84-4D87-A9E2-7DC7E1B8755D}">
  <ds:schemaRefs>
    <ds:schemaRef ds:uri="http://schemas.microsoft.com/office/2006/metadata/properties"/>
    <ds:schemaRef ds:uri="http://schemas.microsoft.com/office/infopath/2007/PartnerControls"/>
    <ds:schemaRef ds:uri="27a646ec-b11d-44f2-b007-16ce52b3018b"/>
  </ds:schemaRefs>
</ds:datastoreItem>
</file>

<file path=customXml/itemProps2.xml><?xml version="1.0" encoding="utf-8"?>
<ds:datastoreItem xmlns:ds="http://schemas.openxmlformats.org/officeDocument/2006/customXml" ds:itemID="{1AE21852-7F5B-4B72-9A10-E9EB86501A0C}">
  <ds:schemaRefs>
    <ds:schemaRef ds:uri="http://schemas.microsoft.com/sharepoint/v3/contenttype/forms"/>
  </ds:schemaRefs>
</ds:datastoreItem>
</file>

<file path=customXml/itemProps3.xml><?xml version="1.0" encoding="utf-8"?>
<ds:datastoreItem xmlns:ds="http://schemas.openxmlformats.org/officeDocument/2006/customXml" ds:itemID="{AC86227B-22EC-4C53-9C26-788B52675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BC449F-4F51-4E5E-B2CC-64EE510877DA}">
  <ds:schemaRefs>
    <ds:schemaRef ds:uri="Microsoft.SharePoint.Taxonomy.ContentTypeSync"/>
  </ds:schemaRefs>
</ds:datastoreItem>
</file>

<file path=customXml/itemProps5.xml><?xml version="1.0" encoding="utf-8"?>
<ds:datastoreItem xmlns:ds="http://schemas.openxmlformats.org/officeDocument/2006/customXml" ds:itemID="{EE7E0A0F-FA7B-46B4-BA5F-C55410AA0E38}">
  <ds:schemaRefs>
    <ds:schemaRef ds:uri="http://schemas.microsoft.com/sharepoint/events"/>
  </ds:schemaRefs>
</ds:datastoreItem>
</file>

<file path=customXml/itemProps6.xml><?xml version="1.0" encoding="utf-8"?>
<ds:datastoreItem xmlns:ds="http://schemas.openxmlformats.org/officeDocument/2006/customXml" ds:itemID="{95BC17F5-DEE6-4393-9480-F68D43A28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1450</TotalTime>
  <Pages>35</Pages>
  <Words>11805</Words>
  <Characters>71189</Characters>
  <Application>Microsoft Office Word</Application>
  <DocSecurity>0</DocSecurity>
  <Lines>5932</Lines>
  <Paragraphs>4610</Paragraphs>
  <ScaleCrop>false</ScaleCrop>
  <Company>Nuffic</Company>
  <LinksUpToDate>false</LinksUpToDate>
  <CharactersWithSpaces>78384</CharactersWithSpaces>
  <SharedDoc>false</SharedDoc>
  <HLinks>
    <vt:vector size="420" baseType="variant">
      <vt:variant>
        <vt:i4>1638476</vt:i4>
      </vt:variant>
      <vt:variant>
        <vt:i4>354</vt:i4>
      </vt:variant>
      <vt:variant>
        <vt:i4>0</vt:i4>
      </vt:variant>
      <vt:variant>
        <vt:i4>5</vt:i4>
      </vt:variant>
      <vt:variant>
        <vt:lpwstr>http://www.justis.nl/</vt:lpwstr>
      </vt:variant>
      <vt:variant>
        <vt:lpwstr/>
      </vt:variant>
      <vt:variant>
        <vt:i4>2031620</vt:i4>
      </vt:variant>
      <vt:variant>
        <vt:i4>351</vt:i4>
      </vt:variant>
      <vt:variant>
        <vt:i4>0</vt:i4>
      </vt:variant>
      <vt:variant>
        <vt:i4>5</vt:i4>
      </vt:variant>
      <vt:variant>
        <vt:lpwstr>http://www.tenderned.nl/</vt:lpwstr>
      </vt:variant>
      <vt:variant>
        <vt:lpwstr/>
      </vt:variant>
      <vt:variant>
        <vt:i4>2031620</vt:i4>
      </vt:variant>
      <vt:variant>
        <vt:i4>348</vt:i4>
      </vt:variant>
      <vt:variant>
        <vt:i4>0</vt:i4>
      </vt:variant>
      <vt:variant>
        <vt:i4>5</vt:i4>
      </vt:variant>
      <vt:variant>
        <vt:lpwstr>http://www.tenderned.nl/</vt:lpwstr>
      </vt:variant>
      <vt:variant>
        <vt:lpwstr/>
      </vt:variant>
      <vt:variant>
        <vt:i4>3080203</vt:i4>
      </vt:variant>
      <vt:variant>
        <vt:i4>345</vt:i4>
      </vt:variant>
      <vt:variant>
        <vt:i4>0</vt:i4>
      </vt:variant>
      <vt:variant>
        <vt:i4>5</vt:i4>
      </vt:variant>
      <vt:variant>
        <vt:lpwstr>mailto:klachtenaanbesteding@nuffic.nl</vt:lpwstr>
      </vt:variant>
      <vt:variant>
        <vt:lpwstr/>
      </vt:variant>
      <vt:variant>
        <vt:i4>2031620</vt:i4>
      </vt:variant>
      <vt:variant>
        <vt:i4>342</vt:i4>
      </vt:variant>
      <vt:variant>
        <vt:i4>0</vt:i4>
      </vt:variant>
      <vt:variant>
        <vt:i4>5</vt:i4>
      </vt:variant>
      <vt:variant>
        <vt:lpwstr>http://www.tenderned.nl/</vt:lpwstr>
      </vt:variant>
      <vt:variant>
        <vt:lpwstr/>
      </vt:variant>
      <vt:variant>
        <vt:i4>5308532</vt:i4>
      </vt:variant>
      <vt:variant>
        <vt:i4>339</vt:i4>
      </vt:variant>
      <vt:variant>
        <vt:i4>0</vt:i4>
      </vt:variant>
      <vt:variant>
        <vt:i4>5</vt:i4>
      </vt:variant>
      <vt:variant>
        <vt:lpwstr>mailto:inkoop@nuffic.nl</vt:lpwstr>
      </vt:variant>
      <vt:variant>
        <vt:lpwstr/>
      </vt:variant>
      <vt:variant>
        <vt:i4>2031620</vt:i4>
      </vt:variant>
      <vt:variant>
        <vt:i4>336</vt:i4>
      </vt:variant>
      <vt:variant>
        <vt:i4>0</vt:i4>
      </vt:variant>
      <vt:variant>
        <vt:i4>5</vt:i4>
      </vt:variant>
      <vt:variant>
        <vt:lpwstr>http://www.tenderned.nl/</vt:lpwstr>
      </vt:variant>
      <vt:variant>
        <vt:lpwstr/>
      </vt:variant>
      <vt:variant>
        <vt:i4>2031620</vt:i4>
      </vt:variant>
      <vt:variant>
        <vt:i4>333</vt:i4>
      </vt:variant>
      <vt:variant>
        <vt:i4>0</vt:i4>
      </vt:variant>
      <vt:variant>
        <vt:i4>5</vt:i4>
      </vt:variant>
      <vt:variant>
        <vt:lpwstr>http://www.tenderned.nl/</vt:lpwstr>
      </vt:variant>
      <vt:variant>
        <vt:lpwstr/>
      </vt:variant>
      <vt:variant>
        <vt:i4>1507420</vt:i4>
      </vt:variant>
      <vt:variant>
        <vt:i4>330</vt:i4>
      </vt:variant>
      <vt:variant>
        <vt:i4>0</vt:i4>
      </vt:variant>
      <vt:variant>
        <vt:i4>5</vt:i4>
      </vt:variant>
      <vt:variant>
        <vt:lpwstr>https://www.etwinning.nl/</vt:lpwstr>
      </vt:variant>
      <vt:variant>
        <vt:lpwstr/>
      </vt:variant>
      <vt:variant>
        <vt:i4>6357050</vt:i4>
      </vt:variant>
      <vt:variant>
        <vt:i4>327</vt:i4>
      </vt:variant>
      <vt:variant>
        <vt:i4>0</vt:i4>
      </vt:variant>
      <vt:variant>
        <vt:i4>5</vt:i4>
      </vt:variant>
      <vt:variant>
        <vt:lpwstr>https://www.erasmusplusresearch.eu/</vt:lpwstr>
      </vt:variant>
      <vt:variant>
        <vt:lpwstr/>
      </vt:variant>
      <vt:variant>
        <vt:i4>3342388</vt:i4>
      </vt:variant>
      <vt:variant>
        <vt:i4>324</vt:i4>
      </vt:variant>
      <vt:variant>
        <vt:i4>0</vt:i4>
      </vt:variant>
      <vt:variant>
        <vt:i4>5</vt:i4>
      </vt:variant>
      <vt:variant>
        <vt:lpwstr>https://subsidiewijzer.erasmusplus.nl/</vt:lpwstr>
      </vt:variant>
      <vt:variant>
        <vt:lpwstr/>
      </vt:variant>
      <vt:variant>
        <vt:i4>6488124</vt:i4>
      </vt:variant>
      <vt:variant>
        <vt:i4>321</vt:i4>
      </vt:variant>
      <vt:variant>
        <vt:i4>0</vt:i4>
      </vt:variant>
      <vt:variant>
        <vt:i4>5</vt:i4>
      </vt:variant>
      <vt:variant>
        <vt:lpwstr>https://toc.erasmusplus.nl/</vt:lpwstr>
      </vt:variant>
      <vt:variant>
        <vt:lpwstr/>
      </vt:variant>
      <vt:variant>
        <vt:i4>4784129</vt:i4>
      </vt:variant>
      <vt:variant>
        <vt:i4>318</vt:i4>
      </vt:variant>
      <vt:variant>
        <vt:i4>0</vt:i4>
      </vt:variant>
      <vt:variant>
        <vt:i4>5</vt:i4>
      </vt:variant>
      <vt:variant>
        <vt:lpwstr>https://www.erasmusplus.nl/impacttool-mobiliteit</vt:lpwstr>
      </vt:variant>
      <vt:variant>
        <vt:lpwstr/>
      </vt:variant>
      <vt:variant>
        <vt:i4>3670138</vt:i4>
      </vt:variant>
      <vt:variant>
        <vt:i4>315</vt:i4>
      </vt:variant>
      <vt:variant>
        <vt:i4>0</vt:i4>
      </vt:variant>
      <vt:variant>
        <vt:i4>5</vt:i4>
      </vt:variant>
      <vt:variant>
        <vt:lpwstr>https://inclusiontool.nl/nl</vt:lpwstr>
      </vt:variant>
      <vt:variant>
        <vt:lpwstr/>
      </vt:variant>
      <vt:variant>
        <vt:i4>8060971</vt:i4>
      </vt:variant>
      <vt:variant>
        <vt:i4>312</vt:i4>
      </vt:variant>
      <vt:variant>
        <vt:i4>0</vt:i4>
      </vt:variant>
      <vt:variant>
        <vt:i4>5</vt:i4>
      </vt:variant>
      <vt:variant>
        <vt:lpwstr>https://www.erasmusplus.nl/</vt:lpwstr>
      </vt:variant>
      <vt:variant>
        <vt:lpwstr/>
      </vt:variant>
      <vt:variant>
        <vt:i4>2883637</vt:i4>
      </vt:variant>
      <vt:variant>
        <vt:i4>309</vt:i4>
      </vt:variant>
      <vt:variant>
        <vt:i4>0</vt:i4>
      </vt:variant>
      <vt:variant>
        <vt:i4>5</vt:i4>
      </vt:variant>
      <vt:variant>
        <vt:lpwstr>https://www.studyinnl.org/</vt:lpwstr>
      </vt:variant>
      <vt:variant>
        <vt:lpwstr/>
      </vt:variant>
      <vt:variant>
        <vt:i4>7340156</vt:i4>
      </vt:variant>
      <vt:variant>
        <vt:i4>306</vt:i4>
      </vt:variant>
      <vt:variant>
        <vt:i4>0</vt:i4>
      </vt:variant>
      <vt:variant>
        <vt:i4>5</vt:i4>
      </vt:variant>
      <vt:variant>
        <vt:lpwstr>https://www.wilweg.nl/</vt:lpwstr>
      </vt:variant>
      <vt:variant>
        <vt:lpwstr/>
      </vt:variant>
      <vt:variant>
        <vt:i4>7929955</vt:i4>
      </vt:variant>
      <vt:variant>
        <vt:i4>303</vt:i4>
      </vt:variant>
      <vt:variant>
        <vt:i4>0</vt:i4>
      </vt:variant>
      <vt:variant>
        <vt:i4>5</vt:i4>
      </vt:variant>
      <vt:variant>
        <vt:lpwstr>https://www.nuffic.nl/</vt:lpwstr>
      </vt:variant>
      <vt:variant>
        <vt:lpwstr/>
      </vt:variant>
      <vt:variant>
        <vt:i4>1835095</vt:i4>
      </vt:variant>
      <vt:variant>
        <vt:i4>300</vt:i4>
      </vt:variant>
      <vt:variant>
        <vt:i4>0</vt:i4>
      </vt:variant>
      <vt:variant>
        <vt:i4>5</vt:i4>
      </vt:variant>
      <vt:variant>
        <vt:lpwstr>https://www.nuffic.nl/over-nuffic</vt:lpwstr>
      </vt:variant>
      <vt:variant>
        <vt:lpwstr/>
      </vt:variant>
      <vt:variant>
        <vt:i4>2031620</vt:i4>
      </vt:variant>
      <vt:variant>
        <vt:i4>297</vt:i4>
      </vt:variant>
      <vt:variant>
        <vt:i4>0</vt:i4>
      </vt:variant>
      <vt:variant>
        <vt:i4>5</vt:i4>
      </vt:variant>
      <vt:variant>
        <vt:lpwstr>http://www.tenderned.nl/</vt:lpwstr>
      </vt:variant>
      <vt:variant>
        <vt:lpwstr/>
      </vt:variant>
      <vt:variant>
        <vt:i4>2031620</vt:i4>
      </vt:variant>
      <vt:variant>
        <vt:i4>294</vt:i4>
      </vt:variant>
      <vt:variant>
        <vt:i4>0</vt:i4>
      </vt:variant>
      <vt:variant>
        <vt:i4>5</vt:i4>
      </vt:variant>
      <vt:variant>
        <vt:lpwstr>http://www.tenderned.nl/</vt:lpwstr>
      </vt:variant>
      <vt:variant>
        <vt:lpwstr/>
      </vt:variant>
      <vt:variant>
        <vt:i4>2031620</vt:i4>
      </vt:variant>
      <vt:variant>
        <vt:i4>291</vt:i4>
      </vt:variant>
      <vt:variant>
        <vt:i4>0</vt:i4>
      </vt:variant>
      <vt:variant>
        <vt:i4>5</vt:i4>
      </vt:variant>
      <vt:variant>
        <vt:lpwstr>http://www.tenderned.nl/</vt:lpwstr>
      </vt:variant>
      <vt:variant>
        <vt:lpwstr/>
      </vt:variant>
      <vt:variant>
        <vt:i4>1114166</vt:i4>
      </vt:variant>
      <vt:variant>
        <vt:i4>284</vt:i4>
      </vt:variant>
      <vt:variant>
        <vt:i4>0</vt:i4>
      </vt:variant>
      <vt:variant>
        <vt:i4>5</vt:i4>
      </vt:variant>
      <vt:variant>
        <vt:lpwstr/>
      </vt:variant>
      <vt:variant>
        <vt:lpwstr>_Toc239080557</vt:lpwstr>
      </vt:variant>
      <vt:variant>
        <vt:i4>1114166</vt:i4>
      </vt:variant>
      <vt:variant>
        <vt:i4>278</vt:i4>
      </vt:variant>
      <vt:variant>
        <vt:i4>0</vt:i4>
      </vt:variant>
      <vt:variant>
        <vt:i4>5</vt:i4>
      </vt:variant>
      <vt:variant>
        <vt:lpwstr/>
      </vt:variant>
      <vt:variant>
        <vt:lpwstr>_Toc239080556</vt:lpwstr>
      </vt:variant>
      <vt:variant>
        <vt:i4>1114166</vt:i4>
      </vt:variant>
      <vt:variant>
        <vt:i4>272</vt:i4>
      </vt:variant>
      <vt:variant>
        <vt:i4>0</vt:i4>
      </vt:variant>
      <vt:variant>
        <vt:i4>5</vt:i4>
      </vt:variant>
      <vt:variant>
        <vt:lpwstr/>
      </vt:variant>
      <vt:variant>
        <vt:lpwstr>_Toc239080555</vt:lpwstr>
      </vt:variant>
      <vt:variant>
        <vt:i4>1114166</vt:i4>
      </vt:variant>
      <vt:variant>
        <vt:i4>266</vt:i4>
      </vt:variant>
      <vt:variant>
        <vt:i4>0</vt:i4>
      </vt:variant>
      <vt:variant>
        <vt:i4>5</vt:i4>
      </vt:variant>
      <vt:variant>
        <vt:lpwstr/>
      </vt:variant>
      <vt:variant>
        <vt:lpwstr>_Toc239080554</vt:lpwstr>
      </vt:variant>
      <vt:variant>
        <vt:i4>1114166</vt:i4>
      </vt:variant>
      <vt:variant>
        <vt:i4>260</vt:i4>
      </vt:variant>
      <vt:variant>
        <vt:i4>0</vt:i4>
      </vt:variant>
      <vt:variant>
        <vt:i4>5</vt:i4>
      </vt:variant>
      <vt:variant>
        <vt:lpwstr/>
      </vt:variant>
      <vt:variant>
        <vt:lpwstr>_Toc239080553</vt:lpwstr>
      </vt:variant>
      <vt:variant>
        <vt:i4>1114166</vt:i4>
      </vt:variant>
      <vt:variant>
        <vt:i4>254</vt:i4>
      </vt:variant>
      <vt:variant>
        <vt:i4>0</vt:i4>
      </vt:variant>
      <vt:variant>
        <vt:i4>5</vt:i4>
      </vt:variant>
      <vt:variant>
        <vt:lpwstr/>
      </vt:variant>
      <vt:variant>
        <vt:lpwstr>_Toc239080552</vt:lpwstr>
      </vt:variant>
      <vt:variant>
        <vt:i4>1048630</vt:i4>
      </vt:variant>
      <vt:variant>
        <vt:i4>248</vt:i4>
      </vt:variant>
      <vt:variant>
        <vt:i4>0</vt:i4>
      </vt:variant>
      <vt:variant>
        <vt:i4>5</vt:i4>
      </vt:variant>
      <vt:variant>
        <vt:lpwstr/>
      </vt:variant>
      <vt:variant>
        <vt:lpwstr>_Toc239080549</vt:lpwstr>
      </vt:variant>
      <vt:variant>
        <vt:i4>1048630</vt:i4>
      </vt:variant>
      <vt:variant>
        <vt:i4>242</vt:i4>
      </vt:variant>
      <vt:variant>
        <vt:i4>0</vt:i4>
      </vt:variant>
      <vt:variant>
        <vt:i4>5</vt:i4>
      </vt:variant>
      <vt:variant>
        <vt:lpwstr/>
      </vt:variant>
      <vt:variant>
        <vt:lpwstr>_Toc239080548</vt:lpwstr>
      </vt:variant>
      <vt:variant>
        <vt:i4>1048630</vt:i4>
      </vt:variant>
      <vt:variant>
        <vt:i4>236</vt:i4>
      </vt:variant>
      <vt:variant>
        <vt:i4>0</vt:i4>
      </vt:variant>
      <vt:variant>
        <vt:i4>5</vt:i4>
      </vt:variant>
      <vt:variant>
        <vt:lpwstr/>
      </vt:variant>
      <vt:variant>
        <vt:lpwstr>_Toc239080547</vt:lpwstr>
      </vt:variant>
      <vt:variant>
        <vt:i4>1048630</vt:i4>
      </vt:variant>
      <vt:variant>
        <vt:i4>230</vt:i4>
      </vt:variant>
      <vt:variant>
        <vt:i4>0</vt:i4>
      </vt:variant>
      <vt:variant>
        <vt:i4>5</vt:i4>
      </vt:variant>
      <vt:variant>
        <vt:lpwstr/>
      </vt:variant>
      <vt:variant>
        <vt:lpwstr>_Toc239080546</vt:lpwstr>
      </vt:variant>
      <vt:variant>
        <vt:i4>1048630</vt:i4>
      </vt:variant>
      <vt:variant>
        <vt:i4>224</vt:i4>
      </vt:variant>
      <vt:variant>
        <vt:i4>0</vt:i4>
      </vt:variant>
      <vt:variant>
        <vt:i4>5</vt:i4>
      </vt:variant>
      <vt:variant>
        <vt:lpwstr/>
      </vt:variant>
      <vt:variant>
        <vt:lpwstr>_Toc239080545</vt:lpwstr>
      </vt:variant>
      <vt:variant>
        <vt:i4>1048630</vt:i4>
      </vt:variant>
      <vt:variant>
        <vt:i4>218</vt:i4>
      </vt:variant>
      <vt:variant>
        <vt:i4>0</vt:i4>
      </vt:variant>
      <vt:variant>
        <vt:i4>5</vt:i4>
      </vt:variant>
      <vt:variant>
        <vt:lpwstr/>
      </vt:variant>
      <vt:variant>
        <vt:lpwstr>_Toc239080544</vt:lpwstr>
      </vt:variant>
      <vt:variant>
        <vt:i4>1048630</vt:i4>
      </vt:variant>
      <vt:variant>
        <vt:i4>212</vt:i4>
      </vt:variant>
      <vt:variant>
        <vt:i4>0</vt:i4>
      </vt:variant>
      <vt:variant>
        <vt:i4>5</vt:i4>
      </vt:variant>
      <vt:variant>
        <vt:lpwstr/>
      </vt:variant>
      <vt:variant>
        <vt:lpwstr>_Toc239080543</vt:lpwstr>
      </vt:variant>
      <vt:variant>
        <vt:i4>1048630</vt:i4>
      </vt:variant>
      <vt:variant>
        <vt:i4>206</vt:i4>
      </vt:variant>
      <vt:variant>
        <vt:i4>0</vt:i4>
      </vt:variant>
      <vt:variant>
        <vt:i4>5</vt:i4>
      </vt:variant>
      <vt:variant>
        <vt:lpwstr/>
      </vt:variant>
      <vt:variant>
        <vt:lpwstr>_Toc239080542</vt:lpwstr>
      </vt:variant>
      <vt:variant>
        <vt:i4>1048630</vt:i4>
      </vt:variant>
      <vt:variant>
        <vt:i4>200</vt:i4>
      </vt:variant>
      <vt:variant>
        <vt:i4>0</vt:i4>
      </vt:variant>
      <vt:variant>
        <vt:i4>5</vt:i4>
      </vt:variant>
      <vt:variant>
        <vt:lpwstr/>
      </vt:variant>
      <vt:variant>
        <vt:lpwstr>_Toc239080541</vt:lpwstr>
      </vt:variant>
      <vt:variant>
        <vt:i4>1048630</vt:i4>
      </vt:variant>
      <vt:variant>
        <vt:i4>194</vt:i4>
      </vt:variant>
      <vt:variant>
        <vt:i4>0</vt:i4>
      </vt:variant>
      <vt:variant>
        <vt:i4>5</vt:i4>
      </vt:variant>
      <vt:variant>
        <vt:lpwstr/>
      </vt:variant>
      <vt:variant>
        <vt:lpwstr>_Toc239080540</vt:lpwstr>
      </vt:variant>
      <vt:variant>
        <vt:i4>1507382</vt:i4>
      </vt:variant>
      <vt:variant>
        <vt:i4>188</vt:i4>
      </vt:variant>
      <vt:variant>
        <vt:i4>0</vt:i4>
      </vt:variant>
      <vt:variant>
        <vt:i4>5</vt:i4>
      </vt:variant>
      <vt:variant>
        <vt:lpwstr/>
      </vt:variant>
      <vt:variant>
        <vt:lpwstr>_Toc239080539</vt:lpwstr>
      </vt:variant>
      <vt:variant>
        <vt:i4>1507382</vt:i4>
      </vt:variant>
      <vt:variant>
        <vt:i4>182</vt:i4>
      </vt:variant>
      <vt:variant>
        <vt:i4>0</vt:i4>
      </vt:variant>
      <vt:variant>
        <vt:i4>5</vt:i4>
      </vt:variant>
      <vt:variant>
        <vt:lpwstr/>
      </vt:variant>
      <vt:variant>
        <vt:lpwstr>_Toc239080538</vt:lpwstr>
      </vt:variant>
      <vt:variant>
        <vt:i4>1507382</vt:i4>
      </vt:variant>
      <vt:variant>
        <vt:i4>176</vt:i4>
      </vt:variant>
      <vt:variant>
        <vt:i4>0</vt:i4>
      </vt:variant>
      <vt:variant>
        <vt:i4>5</vt:i4>
      </vt:variant>
      <vt:variant>
        <vt:lpwstr/>
      </vt:variant>
      <vt:variant>
        <vt:lpwstr>_Toc239080537</vt:lpwstr>
      </vt:variant>
      <vt:variant>
        <vt:i4>1507382</vt:i4>
      </vt:variant>
      <vt:variant>
        <vt:i4>170</vt:i4>
      </vt:variant>
      <vt:variant>
        <vt:i4>0</vt:i4>
      </vt:variant>
      <vt:variant>
        <vt:i4>5</vt:i4>
      </vt:variant>
      <vt:variant>
        <vt:lpwstr/>
      </vt:variant>
      <vt:variant>
        <vt:lpwstr>_Toc239080536</vt:lpwstr>
      </vt:variant>
      <vt:variant>
        <vt:i4>1507382</vt:i4>
      </vt:variant>
      <vt:variant>
        <vt:i4>164</vt:i4>
      </vt:variant>
      <vt:variant>
        <vt:i4>0</vt:i4>
      </vt:variant>
      <vt:variant>
        <vt:i4>5</vt:i4>
      </vt:variant>
      <vt:variant>
        <vt:lpwstr/>
      </vt:variant>
      <vt:variant>
        <vt:lpwstr>_Toc239080535</vt:lpwstr>
      </vt:variant>
      <vt:variant>
        <vt:i4>1507382</vt:i4>
      </vt:variant>
      <vt:variant>
        <vt:i4>158</vt:i4>
      </vt:variant>
      <vt:variant>
        <vt:i4>0</vt:i4>
      </vt:variant>
      <vt:variant>
        <vt:i4>5</vt:i4>
      </vt:variant>
      <vt:variant>
        <vt:lpwstr/>
      </vt:variant>
      <vt:variant>
        <vt:lpwstr>_Toc239080534</vt:lpwstr>
      </vt:variant>
      <vt:variant>
        <vt:i4>1507382</vt:i4>
      </vt:variant>
      <vt:variant>
        <vt:i4>152</vt:i4>
      </vt:variant>
      <vt:variant>
        <vt:i4>0</vt:i4>
      </vt:variant>
      <vt:variant>
        <vt:i4>5</vt:i4>
      </vt:variant>
      <vt:variant>
        <vt:lpwstr/>
      </vt:variant>
      <vt:variant>
        <vt:lpwstr>_Toc239080533</vt:lpwstr>
      </vt:variant>
      <vt:variant>
        <vt:i4>1507382</vt:i4>
      </vt:variant>
      <vt:variant>
        <vt:i4>146</vt:i4>
      </vt:variant>
      <vt:variant>
        <vt:i4>0</vt:i4>
      </vt:variant>
      <vt:variant>
        <vt:i4>5</vt:i4>
      </vt:variant>
      <vt:variant>
        <vt:lpwstr/>
      </vt:variant>
      <vt:variant>
        <vt:lpwstr>_Toc239080532</vt:lpwstr>
      </vt:variant>
      <vt:variant>
        <vt:i4>1507382</vt:i4>
      </vt:variant>
      <vt:variant>
        <vt:i4>140</vt:i4>
      </vt:variant>
      <vt:variant>
        <vt:i4>0</vt:i4>
      </vt:variant>
      <vt:variant>
        <vt:i4>5</vt:i4>
      </vt:variant>
      <vt:variant>
        <vt:lpwstr/>
      </vt:variant>
      <vt:variant>
        <vt:lpwstr>_Toc239080531</vt:lpwstr>
      </vt:variant>
      <vt:variant>
        <vt:i4>1507382</vt:i4>
      </vt:variant>
      <vt:variant>
        <vt:i4>134</vt:i4>
      </vt:variant>
      <vt:variant>
        <vt:i4>0</vt:i4>
      </vt:variant>
      <vt:variant>
        <vt:i4>5</vt:i4>
      </vt:variant>
      <vt:variant>
        <vt:lpwstr/>
      </vt:variant>
      <vt:variant>
        <vt:lpwstr>_Toc239080530</vt:lpwstr>
      </vt:variant>
      <vt:variant>
        <vt:i4>1441846</vt:i4>
      </vt:variant>
      <vt:variant>
        <vt:i4>128</vt:i4>
      </vt:variant>
      <vt:variant>
        <vt:i4>0</vt:i4>
      </vt:variant>
      <vt:variant>
        <vt:i4>5</vt:i4>
      </vt:variant>
      <vt:variant>
        <vt:lpwstr/>
      </vt:variant>
      <vt:variant>
        <vt:lpwstr>_Toc239080529</vt:lpwstr>
      </vt:variant>
      <vt:variant>
        <vt:i4>1441846</vt:i4>
      </vt:variant>
      <vt:variant>
        <vt:i4>122</vt:i4>
      </vt:variant>
      <vt:variant>
        <vt:i4>0</vt:i4>
      </vt:variant>
      <vt:variant>
        <vt:i4>5</vt:i4>
      </vt:variant>
      <vt:variant>
        <vt:lpwstr/>
      </vt:variant>
      <vt:variant>
        <vt:lpwstr>_Toc239080528</vt:lpwstr>
      </vt:variant>
      <vt:variant>
        <vt:i4>1441846</vt:i4>
      </vt:variant>
      <vt:variant>
        <vt:i4>116</vt:i4>
      </vt:variant>
      <vt:variant>
        <vt:i4>0</vt:i4>
      </vt:variant>
      <vt:variant>
        <vt:i4>5</vt:i4>
      </vt:variant>
      <vt:variant>
        <vt:lpwstr/>
      </vt:variant>
      <vt:variant>
        <vt:lpwstr>_Toc239080527</vt:lpwstr>
      </vt:variant>
      <vt:variant>
        <vt:i4>1441846</vt:i4>
      </vt:variant>
      <vt:variant>
        <vt:i4>110</vt:i4>
      </vt:variant>
      <vt:variant>
        <vt:i4>0</vt:i4>
      </vt:variant>
      <vt:variant>
        <vt:i4>5</vt:i4>
      </vt:variant>
      <vt:variant>
        <vt:lpwstr/>
      </vt:variant>
      <vt:variant>
        <vt:lpwstr>_Toc239080526</vt:lpwstr>
      </vt:variant>
      <vt:variant>
        <vt:i4>1441846</vt:i4>
      </vt:variant>
      <vt:variant>
        <vt:i4>104</vt:i4>
      </vt:variant>
      <vt:variant>
        <vt:i4>0</vt:i4>
      </vt:variant>
      <vt:variant>
        <vt:i4>5</vt:i4>
      </vt:variant>
      <vt:variant>
        <vt:lpwstr/>
      </vt:variant>
      <vt:variant>
        <vt:lpwstr>_Toc239080525</vt:lpwstr>
      </vt:variant>
      <vt:variant>
        <vt:i4>1441846</vt:i4>
      </vt:variant>
      <vt:variant>
        <vt:i4>98</vt:i4>
      </vt:variant>
      <vt:variant>
        <vt:i4>0</vt:i4>
      </vt:variant>
      <vt:variant>
        <vt:i4>5</vt:i4>
      </vt:variant>
      <vt:variant>
        <vt:lpwstr/>
      </vt:variant>
      <vt:variant>
        <vt:lpwstr>_Toc239080524</vt:lpwstr>
      </vt:variant>
      <vt:variant>
        <vt:i4>1441846</vt:i4>
      </vt:variant>
      <vt:variant>
        <vt:i4>92</vt:i4>
      </vt:variant>
      <vt:variant>
        <vt:i4>0</vt:i4>
      </vt:variant>
      <vt:variant>
        <vt:i4>5</vt:i4>
      </vt:variant>
      <vt:variant>
        <vt:lpwstr/>
      </vt:variant>
      <vt:variant>
        <vt:lpwstr>_Toc239080523</vt:lpwstr>
      </vt:variant>
      <vt:variant>
        <vt:i4>1441846</vt:i4>
      </vt:variant>
      <vt:variant>
        <vt:i4>86</vt:i4>
      </vt:variant>
      <vt:variant>
        <vt:i4>0</vt:i4>
      </vt:variant>
      <vt:variant>
        <vt:i4>5</vt:i4>
      </vt:variant>
      <vt:variant>
        <vt:lpwstr/>
      </vt:variant>
      <vt:variant>
        <vt:lpwstr>_Toc239080522</vt:lpwstr>
      </vt:variant>
      <vt:variant>
        <vt:i4>1441846</vt:i4>
      </vt:variant>
      <vt:variant>
        <vt:i4>80</vt:i4>
      </vt:variant>
      <vt:variant>
        <vt:i4>0</vt:i4>
      </vt:variant>
      <vt:variant>
        <vt:i4>5</vt:i4>
      </vt:variant>
      <vt:variant>
        <vt:lpwstr/>
      </vt:variant>
      <vt:variant>
        <vt:lpwstr>_Toc239080521</vt:lpwstr>
      </vt:variant>
      <vt:variant>
        <vt:i4>1441846</vt:i4>
      </vt:variant>
      <vt:variant>
        <vt:i4>74</vt:i4>
      </vt:variant>
      <vt:variant>
        <vt:i4>0</vt:i4>
      </vt:variant>
      <vt:variant>
        <vt:i4>5</vt:i4>
      </vt:variant>
      <vt:variant>
        <vt:lpwstr/>
      </vt:variant>
      <vt:variant>
        <vt:lpwstr>_Toc239080520</vt:lpwstr>
      </vt:variant>
      <vt:variant>
        <vt:i4>1376310</vt:i4>
      </vt:variant>
      <vt:variant>
        <vt:i4>68</vt:i4>
      </vt:variant>
      <vt:variant>
        <vt:i4>0</vt:i4>
      </vt:variant>
      <vt:variant>
        <vt:i4>5</vt:i4>
      </vt:variant>
      <vt:variant>
        <vt:lpwstr/>
      </vt:variant>
      <vt:variant>
        <vt:lpwstr>_Toc239080519</vt:lpwstr>
      </vt:variant>
      <vt:variant>
        <vt:i4>1376310</vt:i4>
      </vt:variant>
      <vt:variant>
        <vt:i4>62</vt:i4>
      </vt:variant>
      <vt:variant>
        <vt:i4>0</vt:i4>
      </vt:variant>
      <vt:variant>
        <vt:i4>5</vt:i4>
      </vt:variant>
      <vt:variant>
        <vt:lpwstr/>
      </vt:variant>
      <vt:variant>
        <vt:lpwstr>_Toc239080518</vt:lpwstr>
      </vt:variant>
      <vt:variant>
        <vt:i4>1376310</vt:i4>
      </vt:variant>
      <vt:variant>
        <vt:i4>56</vt:i4>
      </vt:variant>
      <vt:variant>
        <vt:i4>0</vt:i4>
      </vt:variant>
      <vt:variant>
        <vt:i4>5</vt:i4>
      </vt:variant>
      <vt:variant>
        <vt:lpwstr/>
      </vt:variant>
      <vt:variant>
        <vt:lpwstr>_Toc239080517</vt:lpwstr>
      </vt:variant>
      <vt:variant>
        <vt:i4>1376310</vt:i4>
      </vt:variant>
      <vt:variant>
        <vt:i4>50</vt:i4>
      </vt:variant>
      <vt:variant>
        <vt:i4>0</vt:i4>
      </vt:variant>
      <vt:variant>
        <vt:i4>5</vt:i4>
      </vt:variant>
      <vt:variant>
        <vt:lpwstr/>
      </vt:variant>
      <vt:variant>
        <vt:lpwstr>_Toc239080516</vt:lpwstr>
      </vt:variant>
      <vt:variant>
        <vt:i4>1376310</vt:i4>
      </vt:variant>
      <vt:variant>
        <vt:i4>44</vt:i4>
      </vt:variant>
      <vt:variant>
        <vt:i4>0</vt:i4>
      </vt:variant>
      <vt:variant>
        <vt:i4>5</vt:i4>
      </vt:variant>
      <vt:variant>
        <vt:lpwstr/>
      </vt:variant>
      <vt:variant>
        <vt:lpwstr>_Toc239080515</vt:lpwstr>
      </vt:variant>
      <vt:variant>
        <vt:i4>1376310</vt:i4>
      </vt:variant>
      <vt:variant>
        <vt:i4>38</vt:i4>
      </vt:variant>
      <vt:variant>
        <vt:i4>0</vt:i4>
      </vt:variant>
      <vt:variant>
        <vt:i4>5</vt:i4>
      </vt:variant>
      <vt:variant>
        <vt:lpwstr/>
      </vt:variant>
      <vt:variant>
        <vt:lpwstr>_Toc239080514</vt:lpwstr>
      </vt:variant>
      <vt:variant>
        <vt:i4>1376310</vt:i4>
      </vt:variant>
      <vt:variant>
        <vt:i4>32</vt:i4>
      </vt:variant>
      <vt:variant>
        <vt:i4>0</vt:i4>
      </vt:variant>
      <vt:variant>
        <vt:i4>5</vt:i4>
      </vt:variant>
      <vt:variant>
        <vt:lpwstr/>
      </vt:variant>
      <vt:variant>
        <vt:lpwstr>_Toc239080513</vt:lpwstr>
      </vt:variant>
      <vt:variant>
        <vt:i4>1376310</vt:i4>
      </vt:variant>
      <vt:variant>
        <vt:i4>26</vt:i4>
      </vt:variant>
      <vt:variant>
        <vt:i4>0</vt:i4>
      </vt:variant>
      <vt:variant>
        <vt:i4>5</vt:i4>
      </vt:variant>
      <vt:variant>
        <vt:lpwstr/>
      </vt:variant>
      <vt:variant>
        <vt:lpwstr>_Toc239080512</vt:lpwstr>
      </vt:variant>
      <vt:variant>
        <vt:i4>1376310</vt:i4>
      </vt:variant>
      <vt:variant>
        <vt:i4>20</vt:i4>
      </vt:variant>
      <vt:variant>
        <vt:i4>0</vt:i4>
      </vt:variant>
      <vt:variant>
        <vt:i4>5</vt:i4>
      </vt:variant>
      <vt:variant>
        <vt:lpwstr/>
      </vt:variant>
      <vt:variant>
        <vt:lpwstr>_Toc239080511</vt:lpwstr>
      </vt:variant>
      <vt:variant>
        <vt:i4>1376310</vt:i4>
      </vt:variant>
      <vt:variant>
        <vt:i4>14</vt:i4>
      </vt:variant>
      <vt:variant>
        <vt:i4>0</vt:i4>
      </vt:variant>
      <vt:variant>
        <vt:i4>5</vt:i4>
      </vt:variant>
      <vt:variant>
        <vt:lpwstr/>
      </vt:variant>
      <vt:variant>
        <vt:lpwstr>_Toc239080510</vt:lpwstr>
      </vt:variant>
      <vt:variant>
        <vt:i4>1310774</vt:i4>
      </vt:variant>
      <vt:variant>
        <vt:i4>8</vt:i4>
      </vt:variant>
      <vt:variant>
        <vt:i4>0</vt:i4>
      </vt:variant>
      <vt:variant>
        <vt:i4>5</vt:i4>
      </vt:variant>
      <vt:variant>
        <vt:lpwstr/>
      </vt:variant>
      <vt:variant>
        <vt:lpwstr>_Toc239080509</vt:lpwstr>
      </vt:variant>
      <vt:variant>
        <vt:i4>1310774</vt:i4>
      </vt:variant>
      <vt:variant>
        <vt:i4>2</vt:i4>
      </vt:variant>
      <vt:variant>
        <vt:i4>0</vt:i4>
      </vt:variant>
      <vt:variant>
        <vt:i4>5</vt:i4>
      </vt:variant>
      <vt:variant>
        <vt:lpwstr/>
      </vt:variant>
      <vt:variant>
        <vt:lpwstr>_Toc239080508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subject/>
  <dc:creator>Ramona da Silva Wells</dc:creator>
  <cp:keywords/>
  <dc:description/>
  <cp:lastModifiedBy>Johan Baars</cp:lastModifiedBy>
  <cp:revision>76</cp:revision>
  <cp:lastPrinted>2024-11-01T14:14:00Z</cp:lastPrinted>
  <dcterms:created xsi:type="dcterms:W3CDTF">2026-09-03T09:03:00Z</dcterms:created>
  <dcterms:modified xsi:type="dcterms:W3CDTF">2026-10-02T08:51:00Z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Document">
    <vt:lpwstr>Rapportdigitaal</vt:lpwstr>
  </property>
  <property fmtid="{D5CDD505-2E9C-101B-9397-08002B2CF9AE}" pid="3" name="Status">
    <vt:lpwstr>Nieuw</vt:lpwstr>
  </property>
  <property fmtid="{D5CDD505-2E9C-101B-9397-08002B2CF9AE}" pid="4" name="ContentTypeId">
    <vt:lpwstr>0x010100224C2C53E5E37643AFC355722DD40B500100A62008295BA40843BAB4EF1F741073C7</vt:lpwstr>
  </property>
  <property fmtid="{D5CDD505-2E9C-101B-9397-08002B2CF9AE}" pid="5" name="_dlc_DocIdItemGuid">
    <vt:lpwstr>d7160326-c411-48fa-89ce-29593367dafc</vt:lpwstr>
  </property>
  <property fmtid="{D5CDD505-2E9C-101B-9397-08002B2CF9AE}" pid="6" name="TaxKeyword">
    <vt:lpwstr/>
  </property>
  <property fmtid="{D5CDD505-2E9C-101B-9397-08002B2CF9AE}" pid="7" name="TaxCatchAll">
    <vt:lpwstr/>
  </property>
  <property fmtid="{D5CDD505-2E9C-101B-9397-08002B2CF9AE}" pid="8" name="TaxKeywordTaxHTField">
    <vt:lpwstr/>
  </property>
  <property fmtid="{D5CDD505-2E9C-101B-9397-08002B2CF9AE}" pid="9" name="MediaServiceImageTags">
    <vt:lpwstr/>
  </property>
  <property fmtid="{D5CDD505-2E9C-101B-9397-08002B2CF9AE}" pid="10" name="lcf76f155ced4ddcb4097134ff3c332f">
    <vt:lpwstr/>
  </property>
  <property fmtid="{D5CDD505-2E9C-101B-9397-08002B2CF9AE}" pid="11" name="docLang">
    <vt:lpwstr>nl</vt:lpwstr>
  </property>
</Properties>
</file>