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19B4" w14:textId="1CE1DA2B" w:rsidR="00F76497" w:rsidRDefault="00002B19">
      <w:pPr>
        <w:pStyle w:val="Kop1"/>
      </w:pPr>
      <w:r>
        <w:t xml:space="preserve">Bijlage </w:t>
      </w:r>
      <w:r w:rsidR="0028755F">
        <w:t>1</w:t>
      </w:r>
      <w:r w:rsidR="001645F0">
        <w:t>5</w:t>
      </w:r>
    </w:p>
    <w:p w14:paraId="4198F857" w14:textId="415B607F" w:rsidR="00F76497" w:rsidRDefault="001645F0" w:rsidP="00AD3AF1">
      <w:pPr>
        <w:pStyle w:val="Subtitel"/>
        <w:spacing w:after="240"/>
      </w:pPr>
      <w:r>
        <w:t xml:space="preserve">Overzicht verhouding vast </w:t>
      </w:r>
      <w:proofErr w:type="gramStart"/>
      <w:r>
        <w:t>personeel /</w:t>
      </w:r>
      <w:proofErr w:type="gramEnd"/>
      <w:r>
        <w:t xml:space="preserve"> PNIL</w:t>
      </w:r>
    </w:p>
    <w:p w14:paraId="069A5087" w14:textId="1E7734B0" w:rsidR="00C74014" w:rsidRDefault="00C74014" w:rsidP="00C74014">
      <w:r w:rsidRPr="00E16823">
        <w:t xml:space="preserve">De combinatie beschikt over een team van professionals die over de juiste kennis, vaardigheid en deskundigheid beschikt om op een verantwoorde wijze kwalitatief goede </w:t>
      </w:r>
      <w:r w:rsidR="00EB6FE0">
        <w:t>crisis</w:t>
      </w:r>
      <w:r w:rsidRPr="00E16823">
        <w:t xml:space="preserve">zorg te leveren. Deze professionals zijn voor wat betreft </w:t>
      </w:r>
      <w:r w:rsidR="00F57A97">
        <w:t>het bieden van ambulante en residentiële crisiszorg</w:t>
      </w:r>
      <w:r w:rsidRPr="00E16823">
        <w:t xml:space="preserve"> van de </w:t>
      </w:r>
      <w:r>
        <w:t>Jeugdhulpaanbieder</w:t>
      </w:r>
      <w:r w:rsidRPr="00E16823">
        <w:t xml:space="preserve"> bij voorkeur in vaste dienst. Een personeelsbestand met een substantiële vaste personeelsbezetting draagt bij aan de continuïteit van de dienstverlening, de stabiliteit van teams en het behoud van expertise binnen de organisatie. </w:t>
      </w:r>
      <w:proofErr w:type="gramStart"/>
      <w:r w:rsidRPr="00E16823">
        <w:t>Tevens</w:t>
      </w:r>
      <w:proofErr w:type="gramEnd"/>
      <w:r w:rsidRPr="00E16823">
        <w:t xml:space="preserve"> ondersteunt dit de borging van werkprocessen, kwaliteitsstandaarden en samenwerkingsafspraken met ketenpartners en verwijzers. </w:t>
      </w:r>
    </w:p>
    <w:p w14:paraId="0F42894F" w14:textId="1CB6DCB5" w:rsidR="00C74014" w:rsidRDefault="00C74014" w:rsidP="00C74014">
      <w:r w:rsidRPr="00E16823">
        <w:t>De inzet op tijdelijke werkzaamheden of pilots telt hierbij niet mee. Dit selectiecriterium ziet op de opbouw van het personeelsbestand</w:t>
      </w:r>
      <w:r w:rsidRPr="00FA4168">
        <w:t>.</w:t>
      </w:r>
      <w:r w:rsidR="00577E92">
        <w:t xml:space="preserve"> Onder ‘S5 Verhouding vast personeel en ingehuurd personeel’ in § 3.5. van het inkoopdocument is opgenomen wat wordt verstaan onder flexibel personeel en personeel van derden. </w:t>
      </w:r>
    </w:p>
    <w:p w14:paraId="1D6BBCC2" w14:textId="6392CA22" w:rsidR="00982C39" w:rsidRDefault="00C74014" w:rsidP="00C74014">
      <w:r>
        <w:t xml:space="preserve">Het gaat hier om </w:t>
      </w:r>
      <w:r w:rsidR="00AD1C10">
        <w:t xml:space="preserve">het totaaloverzicht van de </w:t>
      </w:r>
      <w:r w:rsidR="00B07A94">
        <w:t>samenwerkingsstructuur van Jeugdhulpaanbieders</w:t>
      </w:r>
      <w:r w:rsidR="007B5573">
        <w:t xml:space="preserve"> met betrekking tot </w:t>
      </w:r>
      <w:r w:rsidR="00F57A97">
        <w:t>het bieden van ambulante en residentiële crisiszorg door</w:t>
      </w:r>
      <w:r w:rsidR="007B5573">
        <w:t xml:space="preserve"> de Jeugdhulpaanbieder</w:t>
      </w:r>
      <w:r w:rsidR="00E9189D">
        <w:t>s</w:t>
      </w:r>
      <w:r w:rsidR="00AD1C10">
        <w:t xml:space="preserve">. </w:t>
      </w:r>
    </w:p>
    <w:p w14:paraId="13B0F2CF" w14:textId="3EF5A5FA" w:rsidR="00982C39" w:rsidRDefault="00100808" w:rsidP="00C74014">
      <w:r>
        <w:br/>
      </w:r>
      <w:r w:rsidR="00062470">
        <w:t>Het percentage wordt als volgt berekend</w:t>
      </w:r>
      <w:r w:rsidR="00396C65">
        <w:t>, bijvoorbeeld bij personeel in vaste dienst</w:t>
      </w:r>
      <w:r w:rsidR="00062470">
        <w:t xml:space="preserve">: </w:t>
      </w:r>
      <w:r w:rsidR="006F4996">
        <w:t xml:space="preserve">personeel in vaste dienst bij alle </w:t>
      </w:r>
      <w:r w:rsidR="007B5573">
        <w:t>J</w:t>
      </w:r>
      <w:r w:rsidR="006F4996">
        <w:t>eugdhulpaanbieders</w:t>
      </w:r>
      <w:r>
        <w:t xml:space="preserve"> gezamenlijk</w:t>
      </w:r>
      <w:r w:rsidR="00E73B38">
        <w:t xml:space="preserve"> ten behoeve van </w:t>
      </w:r>
      <w:proofErr w:type="gramStart"/>
      <w:r w:rsidR="00E73B38">
        <w:t>crisiszorg</w:t>
      </w:r>
      <w:r w:rsidR="006F4996">
        <w:t xml:space="preserve"> /</w:t>
      </w:r>
      <w:proofErr w:type="gramEnd"/>
      <w:r w:rsidR="006F4996">
        <w:t xml:space="preserve"> personeel </w:t>
      </w:r>
      <w:r w:rsidR="00B07A94">
        <w:t xml:space="preserve">werkzaam bij alle </w:t>
      </w:r>
      <w:r>
        <w:t>J</w:t>
      </w:r>
      <w:r w:rsidR="00B07A94">
        <w:t>eugdhulpaanbieders gezamenlijk</w:t>
      </w:r>
      <w:r w:rsidR="00E73B38">
        <w:t xml:space="preserve"> ten behoeve van crisiszorg</w:t>
      </w:r>
      <w:r w:rsidR="00B07A94">
        <w:t xml:space="preserve"> </w:t>
      </w:r>
      <w:r>
        <w:t xml:space="preserve">* 100%. </w:t>
      </w:r>
    </w:p>
    <w:tbl>
      <w:tblPr>
        <w:tblW w:w="0" w:type="auto"/>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28" w:type="dxa"/>
          <w:right w:w="28" w:type="dxa"/>
        </w:tblCellMar>
        <w:tblLook w:val="0000" w:firstRow="0" w:lastRow="0" w:firstColumn="0" w:lastColumn="0" w:noHBand="0" w:noVBand="0"/>
      </w:tblPr>
      <w:tblGrid>
        <w:gridCol w:w="3872"/>
        <w:gridCol w:w="4868"/>
        <w:gridCol w:w="4868"/>
      </w:tblGrid>
      <w:tr w:rsidR="00E048E5" w:rsidRPr="006972A7" w14:paraId="687A8C40" w14:textId="77777777" w:rsidTr="005C41CB">
        <w:trPr>
          <w:trHeight w:val="295"/>
        </w:trPr>
        <w:tc>
          <w:tcPr>
            <w:tcW w:w="3872" w:type="dxa"/>
            <w:shd w:val="clear" w:color="auto" w:fill="F2F2F2" w:themeFill="background1" w:themeFillShade="F2"/>
          </w:tcPr>
          <w:p w14:paraId="0FD6F4A1" w14:textId="314BC4AF" w:rsidR="00E048E5" w:rsidRPr="000B63DE" w:rsidRDefault="00E048E5" w:rsidP="005129B5">
            <w:pPr>
              <w:rPr>
                <w:b/>
                <w:bCs/>
              </w:rPr>
            </w:pPr>
          </w:p>
        </w:tc>
        <w:tc>
          <w:tcPr>
            <w:tcW w:w="4868" w:type="dxa"/>
            <w:shd w:val="clear" w:color="auto" w:fill="F2F2F2" w:themeFill="background1" w:themeFillShade="F2"/>
          </w:tcPr>
          <w:p w14:paraId="44737E2F" w14:textId="68B7A7C0" w:rsidR="00E048E5" w:rsidRPr="000B63DE" w:rsidRDefault="00E048E5" w:rsidP="005129B5">
            <w:pPr>
              <w:rPr>
                <w:b/>
                <w:bCs/>
              </w:rPr>
            </w:pPr>
            <w:r>
              <w:rPr>
                <w:b/>
                <w:bCs/>
              </w:rPr>
              <w:t xml:space="preserve">Aantal </w:t>
            </w:r>
          </w:p>
        </w:tc>
        <w:tc>
          <w:tcPr>
            <w:tcW w:w="4868" w:type="dxa"/>
            <w:shd w:val="clear" w:color="auto" w:fill="F2F2F2" w:themeFill="background1" w:themeFillShade="F2"/>
          </w:tcPr>
          <w:p w14:paraId="1DBCA5AC" w14:textId="0AB4367D" w:rsidR="00E048E5" w:rsidRPr="000B63DE" w:rsidRDefault="00E048E5" w:rsidP="005129B5">
            <w:pPr>
              <w:rPr>
                <w:b/>
                <w:bCs/>
              </w:rPr>
            </w:pPr>
            <w:r>
              <w:rPr>
                <w:b/>
                <w:bCs/>
              </w:rPr>
              <w:t>% t.o.v. totaal</w:t>
            </w:r>
            <w:r w:rsidR="005C41CB">
              <w:rPr>
                <w:b/>
                <w:bCs/>
              </w:rPr>
              <w:t xml:space="preserve"> aantal medewerkers</w:t>
            </w:r>
          </w:p>
        </w:tc>
      </w:tr>
      <w:tr w:rsidR="00E048E5" w:rsidRPr="006972A7" w14:paraId="69DADBE3" w14:textId="77777777" w:rsidTr="005C41CB">
        <w:trPr>
          <w:trHeight w:val="295"/>
        </w:trPr>
        <w:tc>
          <w:tcPr>
            <w:tcW w:w="3872" w:type="dxa"/>
            <w:shd w:val="clear" w:color="auto" w:fill="F2F2F2" w:themeFill="background1" w:themeFillShade="F2"/>
          </w:tcPr>
          <w:p w14:paraId="406373FA" w14:textId="73D0ED5C" w:rsidR="00E048E5" w:rsidRPr="006972A7" w:rsidRDefault="00E048E5" w:rsidP="005129B5">
            <w:r>
              <w:t>Totaal aantal medewerkers</w:t>
            </w:r>
          </w:p>
        </w:tc>
        <w:tc>
          <w:tcPr>
            <w:tcW w:w="4868" w:type="dxa"/>
            <w:vAlign w:val="center"/>
          </w:tcPr>
          <w:p w14:paraId="3B9FBC30" w14:textId="77777777" w:rsidR="00E048E5" w:rsidRPr="006972A7" w:rsidRDefault="00E048E5" w:rsidP="00E048E5"/>
        </w:tc>
        <w:tc>
          <w:tcPr>
            <w:tcW w:w="4868" w:type="dxa"/>
            <w:vAlign w:val="center"/>
          </w:tcPr>
          <w:p w14:paraId="7A034E48" w14:textId="1F62DAE3" w:rsidR="00E048E5" w:rsidRPr="006972A7" w:rsidRDefault="00E048E5" w:rsidP="003F48A2">
            <w:pPr>
              <w:jc w:val="center"/>
            </w:pPr>
            <w:r>
              <w:t>100%</w:t>
            </w:r>
          </w:p>
        </w:tc>
      </w:tr>
      <w:tr w:rsidR="00E048E5" w:rsidRPr="006972A7" w14:paraId="3F7B9B8E" w14:textId="77777777" w:rsidTr="005C41CB">
        <w:trPr>
          <w:trHeight w:val="295"/>
        </w:trPr>
        <w:tc>
          <w:tcPr>
            <w:tcW w:w="3872" w:type="dxa"/>
            <w:shd w:val="clear" w:color="auto" w:fill="F2F2F2" w:themeFill="background1" w:themeFillShade="F2"/>
          </w:tcPr>
          <w:p w14:paraId="0C328F7A" w14:textId="050BF519" w:rsidR="00E048E5" w:rsidRPr="006972A7" w:rsidRDefault="00E048E5" w:rsidP="005129B5">
            <w:r>
              <w:t>Personeel in vaste dienst</w:t>
            </w:r>
          </w:p>
        </w:tc>
        <w:tc>
          <w:tcPr>
            <w:tcW w:w="4868" w:type="dxa"/>
            <w:vAlign w:val="center"/>
          </w:tcPr>
          <w:p w14:paraId="24BD9343" w14:textId="77777777" w:rsidR="00E048E5" w:rsidRPr="006972A7" w:rsidRDefault="00E048E5" w:rsidP="00E048E5"/>
        </w:tc>
        <w:tc>
          <w:tcPr>
            <w:tcW w:w="4868" w:type="dxa"/>
            <w:vAlign w:val="center"/>
          </w:tcPr>
          <w:p w14:paraId="17C72A96" w14:textId="77777777" w:rsidR="00E048E5" w:rsidRPr="006972A7" w:rsidRDefault="00E048E5" w:rsidP="00E048E5"/>
        </w:tc>
      </w:tr>
      <w:tr w:rsidR="00E048E5" w:rsidRPr="006972A7" w14:paraId="16570731" w14:textId="77777777" w:rsidTr="005C41CB">
        <w:trPr>
          <w:trHeight w:val="295"/>
        </w:trPr>
        <w:tc>
          <w:tcPr>
            <w:tcW w:w="3872" w:type="dxa"/>
            <w:shd w:val="clear" w:color="auto" w:fill="F2F2F2" w:themeFill="background1" w:themeFillShade="F2"/>
          </w:tcPr>
          <w:p w14:paraId="2D5D03DD" w14:textId="3EE7AB26" w:rsidR="00E048E5" w:rsidRPr="00937AAF" w:rsidRDefault="00E048E5" w:rsidP="005129B5">
            <w:pPr>
              <w:rPr>
                <w:i/>
                <w:iCs/>
              </w:rPr>
            </w:pPr>
            <w:r>
              <w:t>Flexibel personeel</w:t>
            </w:r>
          </w:p>
        </w:tc>
        <w:tc>
          <w:tcPr>
            <w:tcW w:w="4868" w:type="dxa"/>
            <w:vAlign w:val="center"/>
          </w:tcPr>
          <w:p w14:paraId="646A0349" w14:textId="77777777" w:rsidR="00E048E5" w:rsidRDefault="00E048E5" w:rsidP="003F48A2">
            <w:pPr>
              <w:jc w:val="center"/>
            </w:pPr>
          </w:p>
        </w:tc>
        <w:tc>
          <w:tcPr>
            <w:tcW w:w="4868" w:type="dxa"/>
            <w:vAlign w:val="center"/>
          </w:tcPr>
          <w:p w14:paraId="520CE4BB" w14:textId="77777777" w:rsidR="00E048E5" w:rsidRPr="006972A7" w:rsidRDefault="00E048E5" w:rsidP="003F48A2">
            <w:pPr>
              <w:jc w:val="center"/>
            </w:pPr>
          </w:p>
        </w:tc>
      </w:tr>
      <w:tr w:rsidR="00E048E5" w:rsidRPr="006972A7" w14:paraId="58F9221D" w14:textId="77777777" w:rsidTr="005C41CB">
        <w:trPr>
          <w:trHeight w:val="295"/>
        </w:trPr>
        <w:tc>
          <w:tcPr>
            <w:tcW w:w="3872" w:type="dxa"/>
            <w:shd w:val="clear" w:color="auto" w:fill="F2F2F2" w:themeFill="background1" w:themeFillShade="F2"/>
          </w:tcPr>
          <w:p w14:paraId="42BA3BBD" w14:textId="787B9118" w:rsidR="00E048E5" w:rsidRPr="006972A7" w:rsidRDefault="00E048E5" w:rsidP="005129B5">
            <w:r>
              <w:t>Personeel van derden</w:t>
            </w:r>
          </w:p>
        </w:tc>
        <w:tc>
          <w:tcPr>
            <w:tcW w:w="4868" w:type="dxa"/>
            <w:vAlign w:val="center"/>
          </w:tcPr>
          <w:p w14:paraId="7D92A649" w14:textId="77777777" w:rsidR="00E048E5" w:rsidRPr="006972A7" w:rsidRDefault="00E048E5" w:rsidP="005C41CB"/>
        </w:tc>
        <w:tc>
          <w:tcPr>
            <w:tcW w:w="4868" w:type="dxa"/>
            <w:vAlign w:val="center"/>
          </w:tcPr>
          <w:p w14:paraId="7E023C8C" w14:textId="77777777" w:rsidR="00E048E5" w:rsidRPr="006972A7" w:rsidRDefault="00E048E5" w:rsidP="003F48A2">
            <w:pPr>
              <w:jc w:val="center"/>
            </w:pPr>
          </w:p>
        </w:tc>
      </w:tr>
    </w:tbl>
    <w:p w14:paraId="07B9857C" w14:textId="77777777" w:rsidR="00CB3F32" w:rsidRDefault="00CB3F32" w:rsidP="00CB3F32"/>
    <w:sectPr w:rsidR="00CB3F32" w:rsidSect="000D3D9A">
      <w:headerReference w:type="default" r:id="rId7"/>
      <w:footerReference w:type="default" r:id="rId8"/>
      <w:headerReference w:type="first" r:id="rId9"/>
      <w:footerReference w:type="first" r:id="rId10"/>
      <w:pgSz w:w="16837" w:h="11905" w:orient="landscape"/>
      <w:pgMar w:top="1133" w:right="1417" w:bottom="1133" w:left="1133" w:header="566" w:footer="5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2EBC9" w14:textId="77777777" w:rsidR="00C15940" w:rsidRDefault="00C15940">
      <w:pPr>
        <w:spacing w:after="0" w:line="240" w:lineRule="auto"/>
      </w:pPr>
      <w:r>
        <w:separator/>
      </w:r>
    </w:p>
  </w:endnote>
  <w:endnote w:type="continuationSeparator" w:id="0">
    <w:p w14:paraId="7DB5819E" w14:textId="77777777" w:rsidR="00C15940" w:rsidRDefault="00C15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2250" w14:textId="77777777" w:rsidR="00F76497" w:rsidRDefault="00F2104F">
    <w:pPr>
      <w:spacing w:after="60" w:line="240" w:lineRule="auto"/>
    </w:pPr>
    <w:r>
      <w:rPr>
        <w:noProof/>
      </w:rPr>
      <mc:AlternateContent>
        <mc:Choice Requires="wps">
          <w:drawing>
            <wp:inline distT="0" distB="0" distL="0" distR="0" wp14:anchorId="59E589E8" wp14:editId="3D0EF56B">
              <wp:extent cx="9578340" cy="45719"/>
              <wp:effectExtent l="0" t="0" r="3810" b="0"/>
              <wp:docPr id="400" name="FooterGradient" descr="Gradient lij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78340" cy="45719"/>
                      </a:xfrm>
                      <a:prstGeom prst="rect">
                        <a:avLst/>
                      </a:prstGeom>
                      <a:gradFill flip="none" rotWithShape="1">
                        <a:gsLst>
                          <a:gs pos="0">
                            <a:srgbClr val="73379E"/>
                          </a:gs>
                          <a:gs pos="100000">
                            <a:srgbClr val="E8048B"/>
                          </a:gs>
                        </a:gsLst>
                        <a:lin ang="0" scaled="1"/>
                      </a:gradFill>
                      <a:ln w="0">
                        <a:noFill/>
                      </a:ln>
                    </wps:spPr>
                    <wps:style>
                      <a:lnRef idx="0">
                        <a:scrgbClr r="0" g="0" b="0"/>
                      </a:lnRef>
                      <a:fillRef idx="0">
                        <a:scrgbClr r="0" g="0" b="0"/>
                      </a:fillRef>
                      <a:effectRef idx="0">
                        <a:scrgbClr r="0" g="0" b="0"/>
                      </a:effectRef>
                      <a:fontRef idx="minor"/>
                    </wps:style>
                    <wps:bodyPr rot="0" spcFirstLastPara="0" vertOverflow="overflow" horzOverflow="overflow" vert="horz" wrap="square" lIns="0" tIns="0" rIns="0" bIns="0" numCol="1" spcCol="0" rtlCol="0" fromWordArt="0" anchor="ctr" anchorCtr="0"/>
                  </wps:wsp>
                </a:graphicData>
              </a:graphic>
            </wp:inline>
          </w:drawing>
        </mc:Choice>
        <mc:Fallback>
          <w:pict>
            <v:rect w14:anchorId="5C8233E7" id="FooterGradient" o:spid="_x0000_s1026" alt="Gradient lijn" style="width:754.2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" fillcolor="#73379e" stroked="f" strokeweight="0">
              <v:fill color2="#e8048b" rotate="t" angle="90" focus="100%" type="gradient"/>
              <v:textbox inset="0,0,0,0"/>
              <w10:anchorlock/>
            </v:rect>
          </w:pict>
        </mc:Fallback>
      </mc:AlternateContent>
    </w:r>
  </w:p>
  <w:tbl>
    <w:tblPr>
      <w:tblW w:w="16253" w:type="dxa"/>
      <w:tblInd w:w="-113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6253"/>
    </w:tblGrid>
    <w:tr w:rsidR="00F76497" w14:paraId="00E36FD1" w14:textId="77777777" w:rsidTr="00002167">
      <w:trPr>
        <w:trHeight w:val="233"/>
      </w:trPr>
      <w:tc>
        <w:tcPr>
          <w:tcW w:w="16253" w:type="dxa"/>
          <w:tcBorders>
            <w:top w:val="none" w:sz="0" w:space="0" w:color="FFFFFF"/>
            <w:left w:val="none" w:sz="0" w:space="0" w:color="FFFFFF"/>
            <w:bottom w:val="none" w:sz="0" w:space="0" w:color="FFFFFF"/>
            <w:right w:val="none" w:sz="0" w:space="0" w:color="FFFFFF"/>
          </w:tcBorders>
          <w:shd w:val="clear" w:color="auto" w:fill="FCEEF6"/>
          <w:tcMar>
            <w:top w:w="80" w:type="dxa"/>
            <w:left w:w="1133" w:type="dxa"/>
            <w:bottom w:w="80" w:type="dxa"/>
            <w:right w:w="1133" w:type="dxa"/>
          </w:tcMar>
        </w:tcPr>
        <w:p w14:paraId="08174CA1" w14:textId="1691341D" w:rsidR="00F76497" w:rsidRDefault="00F2104F">
          <w:pPr>
            <w:tabs>
              <w:tab w:val="right" w:pos="9637"/>
            </w:tabs>
            <w:spacing w:after="0" w:line="240" w:lineRule="auto"/>
          </w:pPr>
          <w:r>
            <w:rPr>
              <w:color w:val="E8048B"/>
              <w:sz w:val="16"/>
              <w:szCs w:val="16"/>
            </w:rPr>
            <w:t>info@jeugdhulpregiodrenthe.nl   |   www.jeugdhulpregiodrenthe.nl</w:t>
          </w:r>
          <w:r>
            <w:tab/>
          </w:r>
          <w:r>
            <w:rPr>
              <w:color w:val="E8048B"/>
              <w:sz w:val="16"/>
              <w:szCs w:val="16"/>
            </w:rPr>
            <w:fldChar w:fldCharType="begin"/>
          </w:r>
          <w:r>
            <w:rPr>
              <w:color w:val="E8048B"/>
              <w:sz w:val="16"/>
              <w:szCs w:val="16"/>
            </w:rPr>
            <w:instrText>PAGE</w:instrText>
          </w:r>
          <w:r>
            <w:rPr>
              <w:color w:val="E8048B"/>
              <w:sz w:val="16"/>
              <w:szCs w:val="16"/>
            </w:rPr>
            <w:fldChar w:fldCharType="separate"/>
          </w:r>
          <w:r w:rsidR="005C4910">
            <w:rPr>
              <w:noProof/>
              <w:color w:val="E8048B"/>
              <w:sz w:val="16"/>
              <w:szCs w:val="16"/>
            </w:rPr>
            <w:t>2</w:t>
          </w:r>
          <w:r>
            <w:rPr>
              <w:color w:val="E8048B"/>
              <w:sz w:val="16"/>
              <w:szCs w:val="16"/>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FD06" w14:textId="185C5FC1" w:rsidR="00F76497" w:rsidRDefault="00F76497">
    <w:pPr>
      <w:spacing w:after="80" w:line="240" w:lineRule="auto"/>
      <w:jc w:val="center"/>
    </w:pPr>
  </w:p>
  <w:p w14:paraId="6013CE85" w14:textId="77777777" w:rsidR="00F76497" w:rsidRDefault="00F2104F">
    <w:pPr>
      <w:spacing w:after="60" w:line="240" w:lineRule="auto"/>
    </w:pPr>
    <w:r>
      <w:rPr>
        <w:noProof/>
      </w:rPr>
      <mc:AlternateContent>
        <mc:Choice Requires="wps">
          <w:drawing>
            <wp:inline distT="0" distB="0" distL="0" distR="0" wp14:anchorId="038F97E0" wp14:editId="02D6CB62">
              <wp:extent cx="9616440" cy="45719"/>
              <wp:effectExtent l="0" t="0" r="3810" b="0"/>
              <wp:docPr id="1252809659" name="FooterGradient" descr="Gradient lij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16440" cy="45719"/>
                      </a:xfrm>
                      <a:prstGeom prst="rect">
                        <a:avLst/>
                      </a:prstGeom>
                      <a:gradFill flip="none" rotWithShape="1">
                        <a:gsLst>
                          <a:gs pos="0">
                            <a:srgbClr val="73379E"/>
                          </a:gs>
                          <a:gs pos="100000">
                            <a:srgbClr val="E8048B"/>
                          </a:gs>
                        </a:gsLst>
                        <a:lin ang="0" scaled="1"/>
                      </a:gradFill>
                      <a:ln w="0">
                        <a:noFill/>
                      </a:ln>
                    </wps:spPr>
                    <wps:style>
                      <a:lnRef idx="0">
                        <a:scrgbClr r="0" g="0" b="0"/>
                      </a:lnRef>
                      <a:fillRef idx="0">
                        <a:scrgbClr r="0" g="0" b="0"/>
                      </a:fillRef>
                      <a:effectRef idx="0">
                        <a:scrgbClr r="0" g="0" b="0"/>
                      </a:effectRef>
                      <a:fontRef idx="minor"/>
                    </wps:style>
                    <wps:bodyPr rot="0" spcFirstLastPara="0" vertOverflow="overflow" horzOverflow="overflow" vert="horz" wrap="square" lIns="0" tIns="0" rIns="0" bIns="0" numCol="1" spcCol="0" rtlCol="0" fromWordArt="0" anchor="ctr" anchorCtr="0"/>
                  </wps:wsp>
                </a:graphicData>
              </a:graphic>
            </wp:inline>
          </w:drawing>
        </mc:Choice>
        <mc:Fallback>
          <w:pict>
            <v:rect w14:anchorId="5AE9E8D7" id="FooterGradient" o:spid="_x0000_s1026" alt="Gradient lijn" style="width:757.2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" fillcolor="#73379e" stroked="f" strokeweight="0">
              <v:fill color2="#e8048b" rotate="t" angle="90" focus="100%" type="gradient"/>
              <v:textbox inset="0,0,0,0"/>
              <w10:anchorlock/>
            </v:rect>
          </w:pict>
        </mc:Fallback>
      </mc:AlternateContent>
    </w:r>
  </w:p>
  <w:tbl>
    <w:tblPr>
      <w:tblW w:w="16275" w:type="dxa"/>
      <w:tblInd w:w="-1133"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6275"/>
    </w:tblGrid>
    <w:tr w:rsidR="00F76497" w14:paraId="15736904" w14:textId="77777777" w:rsidTr="0035325C">
      <w:trPr>
        <w:trHeight w:val="196"/>
      </w:trPr>
      <w:tc>
        <w:tcPr>
          <w:tcW w:w="16275" w:type="dxa"/>
          <w:tcBorders>
            <w:top w:val="none" w:sz="0" w:space="0" w:color="FFFFFF"/>
            <w:left w:val="none" w:sz="0" w:space="0" w:color="FFFFFF"/>
            <w:bottom w:val="none" w:sz="0" w:space="0" w:color="FFFFFF"/>
            <w:right w:val="none" w:sz="0" w:space="0" w:color="FFFFFF"/>
          </w:tcBorders>
          <w:shd w:val="clear" w:color="auto" w:fill="FCEEF6"/>
          <w:tcMar>
            <w:top w:w="80" w:type="dxa"/>
            <w:left w:w="1133" w:type="dxa"/>
            <w:bottom w:w="80" w:type="dxa"/>
            <w:right w:w="1133" w:type="dxa"/>
          </w:tcMar>
        </w:tcPr>
        <w:p w14:paraId="72E6A5CC" w14:textId="77777777" w:rsidR="00F76497" w:rsidRDefault="00F2104F">
          <w:pPr>
            <w:tabs>
              <w:tab w:val="right" w:pos="9637"/>
            </w:tabs>
            <w:spacing w:after="0" w:line="240" w:lineRule="auto"/>
          </w:pPr>
          <w:r>
            <w:rPr>
              <w:color w:val="E8048B"/>
              <w:sz w:val="16"/>
              <w:szCs w:val="16"/>
            </w:rPr>
            <w:t>info@jeugdhulpregiodrenthe.nl   |   www.jeugdhulpregiodrenthe.nl</w:t>
          </w:r>
          <w:r>
            <w:tab/>
          </w:r>
          <w:r>
            <w:rPr>
              <w:color w:val="E8048B"/>
              <w:sz w:val="16"/>
              <w:szCs w:val="16"/>
            </w:rPr>
            <w:fldChar w:fldCharType="begin"/>
          </w:r>
          <w:r>
            <w:rPr>
              <w:color w:val="E8048B"/>
              <w:sz w:val="16"/>
              <w:szCs w:val="16"/>
            </w:rPr>
            <w:instrText>PAGE</w:instrText>
          </w:r>
          <w:r>
            <w:rPr>
              <w:color w:val="E8048B"/>
              <w:sz w:val="16"/>
              <w:szCs w:val="16"/>
            </w:rPr>
            <w:fldChar w:fldCharType="separate"/>
          </w:r>
          <w:r w:rsidR="005C4910">
            <w:rPr>
              <w:noProof/>
              <w:color w:val="E8048B"/>
              <w:sz w:val="16"/>
              <w:szCs w:val="16"/>
            </w:rPr>
            <w:t>1</w:t>
          </w:r>
          <w:r>
            <w:rPr>
              <w:color w:val="E8048B"/>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B6032" w14:textId="77777777" w:rsidR="00C15940" w:rsidRDefault="00C15940">
      <w:pPr>
        <w:spacing w:after="0" w:line="240" w:lineRule="auto"/>
      </w:pPr>
      <w:r>
        <w:separator/>
      </w:r>
    </w:p>
  </w:footnote>
  <w:footnote w:type="continuationSeparator" w:id="0">
    <w:p w14:paraId="5E5C0456" w14:textId="77777777" w:rsidR="00C15940" w:rsidRDefault="00C15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E617" w14:textId="77777777" w:rsidR="00F76497" w:rsidRDefault="00F2104F">
    <w:pPr>
      <w:spacing w:after="0"/>
      <w:jc w:val="right"/>
    </w:pPr>
    <w:r>
      <w:rPr>
        <w:noProof/>
      </w:rPr>
      <w:drawing>
        <wp:inline distT="0" distB="0" distL="0" distR="0" wp14:anchorId="755354FD" wp14:editId="18F0687F">
          <wp:extent cx="381000" cy="542925"/>
          <wp:effectExtent l="0" t="0" r="0" b="0"/>
          <wp:docPr id="1" name="icon" descr="Jeugdhulp Regio Drenthe"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81000" cy="54292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D2FA4" w14:textId="20A9A6DC" w:rsidR="005C4910" w:rsidRDefault="005C4910">
    <w:pPr>
      <w:pStyle w:val="Koptekst"/>
    </w:pPr>
    <w:r>
      <w:rPr>
        <w:noProof/>
      </w:rPr>
      <w:drawing>
        <wp:anchor distT="0" distB="0" distL="114300" distR="114300" simplePos="0" relativeHeight="251659264" behindDoc="0" locked="0" layoutInCell="1" allowOverlap="1" wp14:anchorId="2772F833" wp14:editId="316FE1E9">
          <wp:simplePos x="0" y="0"/>
          <wp:positionH relativeFrom="margin">
            <wp:align>right</wp:align>
          </wp:positionH>
          <wp:positionV relativeFrom="paragraph">
            <wp:posOffset>-60325</wp:posOffset>
          </wp:positionV>
          <wp:extent cx="381000" cy="542925"/>
          <wp:effectExtent l="0" t="0" r="0" b="9525"/>
          <wp:wrapNone/>
          <wp:docPr id="502637087" name="icon" descr="Jeugdhulp Regio Drenthe" title="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1000" cy="5429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22DE"/>
    <w:multiLevelType w:val="hybridMultilevel"/>
    <w:tmpl w:val="D07A6D36"/>
    <w:lvl w:ilvl="0" w:tplc="8B64E132">
      <w:numFmt w:val="bullet"/>
      <w:lvlText w:val=""/>
      <w:lvlJc w:val="left"/>
      <w:pPr>
        <w:ind w:left="720" w:hanging="360"/>
      </w:pPr>
      <w:rPr>
        <w:rFonts w:ascii="Symbol" w:eastAsia="Verdana" w:hAnsi="Symbol"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A375F5"/>
    <w:multiLevelType w:val="hybridMultilevel"/>
    <w:tmpl w:val="F9D03280"/>
    <w:lvl w:ilvl="0" w:tplc="AA12046A">
      <w:start w:val="1"/>
      <w:numFmt w:val="bullet"/>
      <w:lvlText w:val="●"/>
      <w:lvlJc w:val="left"/>
      <w:pPr>
        <w:ind w:left="720" w:hanging="360"/>
      </w:pPr>
    </w:lvl>
    <w:lvl w:ilvl="1" w:tplc="C5AAA3FC">
      <w:start w:val="1"/>
      <w:numFmt w:val="bullet"/>
      <w:lvlText w:val="○"/>
      <w:lvlJc w:val="left"/>
      <w:pPr>
        <w:ind w:left="1440" w:hanging="360"/>
      </w:pPr>
    </w:lvl>
    <w:lvl w:ilvl="2" w:tplc="78B2B67A">
      <w:start w:val="1"/>
      <w:numFmt w:val="bullet"/>
      <w:lvlText w:val="■"/>
      <w:lvlJc w:val="left"/>
      <w:pPr>
        <w:ind w:left="2160" w:hanging="360"/>
      </w:pPr>
    </w:lvl>
    <w:lvl w:ilvl="3" w:tplc="EA58BABE">
      <w:start w:val="1"/>
      <w:numFmt w:val="bullet"/>
      <w:lvlText w:val="●"/>
      <w:lvlJc w:val="left"/>
      <w:pPr>
        <w:ind w:left="2880" w:hanging="360"/>
      </w:pPr>
    </w:lvl>
    <w:lvl w:ilvl="4" w:tplc="A4E80BE4">
      <w:start w:val="1"/>
      <w:numFmt w:val="bullet"/>
      <w:lvlText w:val="○"/>
      <w:lvlJc w:val="left"/>
      <w:pPr>
        <w:ind w:left="3600" w:hanging="360"/>
      </w:pPr>
    </w:lvl>
    <w:lvl w:ilvl="5" w:tplc="900CB578">
      <w:start w:val="1"/>
      <w:numFmt w:val="bullet"/>
      <w:lvlText w:val="■"/>
      <w:lvlJc w:val="left"/>
      <w:pPr>
        <w:ind w:left="4320" w:hanging="360"/>
      </w:pPr>
    </w:lvl>
    <w:lvl w:ilvl="6" w:tplc="3DE870A8">
      <w:start w:val="1"/>
      <w:numFmt w:val="bullet"/>
      <w:lvlText w:val="●"/>
      <w:lvlJc w:val="left"/>
      <w:pPr>
        <w:ind w:left="5040" w:hanging="360"/>
      </w:pPr>
    </w:lvl>
    <w:lvl w:ilvl="7" w:tplc="37029988">
      <w:start w:val="1"/>
      <w:numFmt w:val="bullet"/>
      <w:lvlText w:val="●"/>
      <w:lvlJc w:val="left"/>
      <w:pPr>
        <w:ind w:left="5760" w:hanging="360"/>
      </w:pPr>
    </w:lvl>
    <w:lvl w:ilvl="8" w:tplc="63AC4950">
      <w:start w:val="1"/>
      <w:numFmt w:val="bullet"/>
      <w:lvlText w:val="●"/>
      <w:lvlJc w:val="left"/>
      <w:pPr>
        <w:ind w:left="6480" w:hanging="360"/>
      </w:pPr>
    </w:lvl>
  </w:abstractNum>
  <w:abstractNum w:abstractNumId="2" w15:restartNumberingAfterBreak="0">
    <w:nsid w:val="10431B57"/>
    <w:multiLevelType w:val="hybridMultilevel"/>
    <w:tmpl w:val="2124D05A"/>
    <w:lvl w:ilvl="0" w:tplc="C1E61ED6">
      <w:start w:val="1"/>
      <w:numFmt w:val="bullet"/>
      <w:lvlText w:val="•"/>
      <w:lvlJc w:val="left"/>
      <w:pPr>
        <w:ind w:left="720" w:hanging="360"/>
      </w:pPr>
      <w:rPr>
        <w:rFonts w:ascii="Verdana" w:eastAsia="Verdana" w:hAnsi="Verdana" w:cs="Verdana"/>
        <w:color w:val="E8048B"/>
      </w:rPr>
    </w:lvl>
    <w:lvl w:ilvl="1" w:tplc="4AB8C6D8">
      <w:numFmt w:val="decimal"/>
      <w:lvlText w:val=""/>
      <w:lvlJc w:val="left"/>
    </w:lvl>
    <w:lvl w:ilvl="2" w:tplc="E8B63A0A">
      <w:numFmt w:val="decimal"/>
      <w:lvlText w:val=""/>
      <w:lvlJc w:val="left"/>
    </w:lvl>
    <w:lvl w:ilvl="3" w:tplc="FB7C5740">
      <w:numFmt w:val="decimal"/>
      <w:lvlText w:val=""/>
      <w:lvlJc w:val="left"/>
    </w:lvl>
    <w:lvl w:ilvl="4" w:tplc="90AA3152">
      <w:numFmt w:val="decimal"/>
      <w:lvlText w:val=""/>
      <w:lvlJc w:val="left"/>
    </w:lvl>
    <w:lvl w:ilvl="5" w:tplc="A260AF76">
      <w:numFmt w:val="decimal"/>
      <w:lvlText w:val=""/>
      <w:lvlJc w:val="left"/>
    </w:lvl>
    <w:lvl w:ilvl="6" w:tplc="BDE230FE">
      <w:numFmt w:val="decimal"/>
      <w:lvlText w:val=""/>
      <w:lvlJc w:val="left"/>
    </w:lvl>
    <w:lvl w:ilvl="7" w:tplc="CF62617A">
      <w:numFmt w:val="decimal"/>
      <w:lvlText w:val=""/>
      <w:lvlJc w:val="left"/>
    </w:lvl>
    <w:lvl w:ilvl="8" w:tplc="0D1A0E64">
      <w:numFmt w:val="decimal"/>
      <w:lvlText w:val=""/>
      <w:lvlJc w:val="left"/>
    </w:lvl>
  </w:abstractNum>
  <w:abstractNum w:abstractNumId="3" w15:restartNumberingAfterBreak="0">
    <w:nsid w:val="1FCB6AC3"/>
    <w:multiLevelType w:val="hybridMultilevel"/>
    <w:tmpl w:val="91280D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A872CFE"/>
    <w:multiLevelType w:val="hybridMultilevel"/>
    <w:tmpl w:val="9E50E6C2"/>
    <w:lvl w:ilvl="0" w:tplc="ACB2C6E4">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BE922D5"/>
    <w:multiLevelType w:val="hybridMultilevel"/>
    <w:tmpl w:val="F7D698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23243545">
    <w:abstractNumId w:val="1"/>
    <w:lvlOverride w:ilvl="0">
      <w:startOverride w:val="1"/>
    </w:lvlOverride>
  </w:num>
  <w:num w:numId="2" w16cid:durableId="2021352078">
    <w:abstractNumId w:val="2"/>
    <w:lvlOverride w:ilvl="0">
      <w:startOverride w:val="1"/>
    </w:lvlOverride>
  </w:num>
  <w:num w:numId="3" w16cid:durableId="1848248665">
    <w:abstractNumId w:val="3"/>
  </w:num>
  <w:num w:numId="4" w16cid:durableId="1291940224">
    <w:abstractNumId w:val="5"/>
  </w:num>
  <w:num w:numId="5" w16cid:durableId="1577012841">
    <w:abstractNumId w:val="4"/>
  </w:num>
  <w:num w:numId="6" w16cid:durableId="279994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10"/>
    <w:rsid w:val="00002167"/>
    <w:rsid w:val="00002B19"/>
    <w:rsid w:val="0003081F"/>
    <w:rsid w:val="000313A3"/>
    <w:rsid w:val="00062470"/>
    <w:rsid w:val="000D3D9A"/>
    <w:rsid w:val="00100808"/>
    <w:rsid w:val="00133E55"/>
    <w:rsid w:val="00154009"/>
    <w:rsid w:val="00154FCD"/>
    <w:rsid w:val="001645F0"/>
    <w:rsid w:val="00192CF3"/>
    <w:rsid w:val="00194A13"/>
    <w:rsid w:val="001A5B7C"/>
    <w:rsid w:val="0028755F"/>
    <w:rsid w:val="002D33EA"/>
    <w:rsid w:val="003242A7"/>
    <w:rsid w:val="0035325C"/>
    <w:rsid w:val="00396C65"/>
    <w:rsid w:val="003E0B1A"/>
    <w:rsid w:val="003F48A2"/>
    <w:rsid w:val="00410419"/>
    <w:rsid w:val="00425159"/>
    <w:rsid w:val="004D2C9D"/>
    <w:rsid w:val="00517D97"/>
    <w:rsid w:val="00577E92"/>
    <w:rsid w:val="005A72A7"/>
    <w:rsid w:val="005C41CB"/>
    <w:rsid w:val="005C4910"/>
    <w:rsid w:val="006F4996"/>
    <w:rsid w:val="007874AC"/>
    <w:rsid w:val="007B5573"/>
    <w:rsid w:val="007D2699"/>
    <w:rsid w:val="00835276"/>
    <w:rsid w:val="00890DD6"/>
    <w:rsid w:val="0089229C"/>
    <w:rsid w:val="008B500E"/>
    <w:rsid w:val="008C3288"/>
    <w:rsid w:val="00937AAF"/>
    <w:rsid w:val="00975283"/>
    <w:rsid w:val="00982C39"/>
    <w:rsid w:val="009C6563"/>
    <w:rsid w:val="00A85ACE"/>
    <w:rsid w:val="00AD1C10"/>
    <w:rsid w:val="00AD3AF1"/>
    <w:rsid w:val="00B07A94"/>
    <w:rsid w:val="00B45C18"/>
    <w:rsid w:val="00BF75C5"/>
    <w:rsid w:val="00C12CF9"/>
    <w:rsid w:val="00C15940"/>
    <w:rsid w:val="00C2471F"/>
    <w:rsid w:val="00C257C7"/>
    <w:rsid w:val="00C74014"/>
    <w:rsid w:val="00C9799A"/>
    <w:rsid w:val="00CB0205"/>
    <w:rsid w:val="00CB3F32"/>
    <w:rsid w:val="00CC3DC4"/>
    <w:rsid w:val="00D32592"/>
    <w:rsid w:val="00D843E0"/>
    <w:rsid w:val="00D95CFC"/>
    <w:rsid w:val="00E048E5"/>
    <w:rsid w:val="00E24CFD"/>
    <w:rsid w:val="00E73B38"/>
    <w:rsid w:val="00E917DF"/>
    <w:rsid w:val="00E9189D"/>
    <w:rsid w:val="00E96FAB"/>
    <w:rsid w:val="00EB6FE0"/>
    <w:rsid w:val="00EB77A2"/>
    <w:rsid w:val="00F04622"/>
    <w:rsid w:val="00F2104F"/>
    <w:rsid w:val="00F57A97"/>
    <w:rsid w:val="00F76497"/>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629D4"/>
  <w15:docId w15:val="{A9967B3D-0B79-104E-904A-D786E3C8D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color w:val="171D38"/>
        <w:sz w:val="22"/>
        <w:szCs w:val="22"/>
        <w:lang w:val="nl-NL" w:eastAsia="zh-C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after="80"/>
      <w:outlineLvl w:val="0"/>
    </w:pPr>
    <w:rPr>
      <w:b/>
      <w:bCs/>
      <w:color w:val="E8048B"/>
      <w:sz w:val="56"/>
      <w:szCs w:val="56"/>
    </w:rPr>
  </w:style>
  <w:style w:type="paragraph" w:styleId="Kop2">
    <w:name w:val="heading 2"/>
    <w:uiPriority w:val="9"/>
    <w:unhideWhenUsed/>
    <w:qFormat/>
    <w:pPr>
      <w:spacing w:before="240" w:after="80"/>
      <w:outlineLvl w:val="1"/>
    </w:pPr>
    <w:rPr>
      <w:b/>
      <w:bCs/>
      <w:color w:val="E8048B"/>
      <w:sz w:val="24"/>
      <w:szCs w:val="24"/>
    </w:rPr>
  </w:style>
  <w:style w:type="paragraph" w:styleId="Kop3">
    <w:name w:val="heading 3"/>
    <w:uiPriority w:val="9"/>
    <w:semiHidden/>
    <w:unhideWhenUsed/>
    <w:qFormat/>
    <w:pPr>
      <w:spacing w:before="160" w:after="60"/>
      <w:outlineLvl w:val="2"/>
    </w:pPr>
    <w:rPr>
      <w:b/>
      <w:bCs/>
      <w:color w:val="73379E"/>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customStyle="1" w:styleId="Subtitel">
    <w:name w:val="Subtitel"/>
    <w:qFormat/>
    <w:pPr>
      <w:spacing w:after="480"/>
    </w:pPr>
    <w:rPr>
      <w:color w:val="73379E"/>
      <w:sz w:val="36"/>
      <w:szCs w:val="36"/>
    </w:rPr>
  </w:style>
  <w:style w:type="paragraph" w:styleId="Koptekst">
    <w:name w:val="header"/>
    <w:basedOn w:val="Standaard"/>
    <w:link w:val="KoptekstChar"/>
    <w:uiPriority w:val="99"/>
    <w:unhideWhenUsed/>
    <w:rsid w:val="005C491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C4910"/>
  </w:style>
  <w:style w:type="paragraph" w:styleId="Voettekst">
    <w:name w:val="footer"/>
    <w:basedOn w:val="Standaard"/>
    <w:link w:val="VoettekstChar"/>
    <w:uiPriority w:val="99"/>
    <w:unhideWhenUsed/>
    <w:rsid w:val="005C491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C4910"/>
  </w:style>
  <w:style w:type="table" w:styleId="Tabelraster">
    <w:name w:val="Table Grid"/>
    <w:basedOn w:val="Standaardtabel"/>
    <w:uiPriority w:val="39"/>
    <w:rsid w:val="007874AC"/>
    <w:pPr>
      <w:spacing w:after="0" w:line="240" w:lineRule="auto"/>
    </w:pPr>
    <w:rPr>
      <w:rFonts w:asciiTheme="minorHAnsi" w:eastAsiaTheme="minorHAnsi" w:hAnsiTheme="minorHAnsi" w:cstheme="minorBidi"/>
      <w:color w:val="auto"/>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7874AC"/>
    <w:pPr>
      <w:spacing w:after="0" w:line="280" w:lineRule="atLeast"/>
      <w:ind w:left="567"/>
    </w:pPr>
    <w:rPr>
      <w:rFonts w:asciiTheme="minorHAnsi" w:eastAsiaTheme="minorHAnsi" w:hAnsiTheme="minorHAnsi" w:cstheme="minorBidi"/>
      <w:color w:val="auto"/>
      <w:sz w:val="21"/>
      <w:szCs w:val="24"/>
      <w:lang w:eastAsia="en-US"/>
    </w:rPr>
  </w:style>
  <w:style w:type="character" w:customStyle="1" w:styleId="PlattetekstChar">
    <w:name w:val="Platte tekst Char"/>
    <w:basedOn w:val="Standaardalinea-lettertype"/>
    <w:link w:val="Plattetekst"/>
    <w:uiPriority w:val="1"/>
    <w:rsid w:val="007874AC"/>
    <w:rPr>
      <w:rFonts w:asciiTheme="minorHAnsi" w:eastAsiaTheme="minorHAnsi" w:hAnsiTheme="minorHAnsi" w:cstheme="minorBidi"/>
      <w:color w:val="auto"/>
      <w:sz w:val="21"/>
      <w:szCs w:val="24"/>
      <w:lang w:eastAsia="en-US"/>
    </w:rPr>
  </w:style>
  <w:style w:type="paragraph" w:customStyle="1" w:styleId="Kadertekst">
    <w:name w:val="Kader tekst"/>
    <w:basedOn w:val="Plattetekst"/>
    <w:uiPriority w:val="9"/>
    <w:qFormat/>
    <w:rsid w:val="007874AC"/>
    <w:pPr>
      <w:ind w:left="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256</Words>
  <Characters>1409</Characters>
  <Application>Microsoft Office Word</Application>
  <DocSecurity>0</DocSecurity>
  <Lines>11</Lines>
  <Paragraphs>3</Paragraphs>
  <ScaleCrop>false</ScaleCrop>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JHD</dc:title>
  <dc:creator>Douwe Schilstra</dc:creator>
  <dc:description>Memo-sjabloon volgens de huisstijl van Jeugdhulpregio Drenthe</dc:description>
  <cp:lastModifiedBy>Jorinde Dries-Talman</cp:lastModifiedBy>
  <cp:revision>25</cp:revision>
  <dcterms:created xsi:type="dcterms:W3CDTF">2026-09-29T15:14:00Z</dcterms:created>
  <dcterms:modified xsi:type="dcterms:W3CDTF">2026-09-30T11:50:00Z</dcterms:modified>
</cp:coreProperties>
</file>