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A7896" w14:textId="77777777" w:rsidR="00EB7BF1" w:rsidRDefault="00EB7BF1">
      <w:pPr>
        <w:spacing w:after="120"/>
        <w:jc w:val="center"/>
        <w:rPr>
          <w:b/>
          <w:bCs/>
          <w:sz w:val="32"/>
          <w:szCs w:val="32"/>
        </w:rPr>
      </w:pPr>
    </w:p>
    <w:p w14:paraId="77A69D7F" w14:textId="77777777" w:rsidR="00EB7BF1" w:rsidRDefault="00EB7BF1">
      <w:pPr>
        <w:spacing w:after="120"/>
        <w:jc w:val="center"/>
        <w:rPr>
          <w:b/>
          <w:bCs/>
          <w:sz w:val="32"/>
          <w:szCs w:val="32"/>
        </w:rPr>
      </w:pPr>
    </w:p>
    <w:p w14:paraId="44FEBD20" w14:textId="2830EAA6" w:rsidR="00480E34" w:rsidRPr="00F7227A" w:rsidRDefault="001B76C7">
      <w:pPr>
        <w:spacing w:after="120"/>
        <w:jc w:val="center"/>
      </w:pPr>
      <w:r w:rsidRPr="00F7227A">
        <w:rPr>
          <w:b/>
          <w:bCs/>
          <w:sz w:val="32"/>
          <w:szCs w:val="32"/>
        </w:rPr>
        <w:t>GUNNINGSBERICHT – VOORLOPIGE GUNNINGSBESLISSING</w:t>
      </w:r>
    </w:p>
    <w:p w14:paraId="7BAA53EE" w14:textId="1A21EA40" w:rsidR="00480E34" w:rsidRPr="00F7227A" w:rsidRDefault="001B76C7">
      <w:pPr>
        <w:spacing w:after="120"/>
        <w:jc w:val="center"/>
      </w:pPr>
      <w:r w:rsidRPr="00F7227A">
        <w:rPr>
          <w:b/>
          <w:bCs/>
          <w:sz w:val="26"/>
          <w:szCs w:val="26"/>
        </w:rPr>
        <w:t>Minicompetitie onder Raamovereenkomst PMD-zakken 202</w:t>
      </w:r>
      <w:r w:rsidR="00EB7BF1">
        <w:rPr>
          <w:b/>
          <w:bCs/>
          <w:sz w:val="26"/>
          <w:szCs w:val="26"/>
        </w:rPr>
        <w:t>7</w:t>
      </w:r>
      <w:r w:rsidRPr="00F7227A">
        <w:rPr>
          <w:b/>
          <w:bCs/>
          <w:sz w:val="26"/>
          <w:szCs w:val="26"/>
        </w:rPr>
        <w:t>-2030</w:t>
      </w:r>
    </w:p>
    <w:p w14:paraId="5062D376" w14:textId="77777777" w:rsidR="00480E34" w:rsidRPr="00F7227A" w:rsidRDefault="001B76C7">
      <w:pPr>
        <w:spacing w:after="240"/>
        <w:jc w:val="center"/>
      </w:pPr>
      <w:r w:rsidRPr="00F7227A">
        <w:rPr>
          <w:b/>
          <w:bCs/>
          <w:sz w:val="24"/>
          <w:szCs w:val="24"/>
        </w:rPr>
        <w:t>Projectnummer: POR550</w:t>
      </w:r>
    </w:p>
    <w:p w14:paraId="7A573566" w14:textId="77777777" w:rsidR="00480E34" w:rsidRPr="00F7227A" w:rsidRDefault="00480E34">
      <w:pPr>
        <w:pBdr>
          <w:bottom w:val="single" w:sz="12" w:space="1" w:color="1F3864"/>
        </w:pBdr>
        <w:spacing w:after="240"/>
      </w:pPr>
    </w:p>
    <w:p w14:paraId="7EA87A98" w14:textId="77777777" w:rsidR="00480E34" w:rsidRPr="00F7227A" w:rsidRDefault="001B76C7">
      <w:r w:rsidRPr="00F7227A">
        <w:rPr>
          <w:b/>
          <w:bCs/>
        </w:rPr>
        <w:t>Gemeente Lansingerland</w:t>
      </w:r>
    </w:p>
    <w:p w14:paraId="207412D4" w14:textId="77777777" w:rsidR="00480E34" w:rsidRPr="00F7227A" w:rsidRDefault="001B76C7">
      <w:r w:rsidRPr="00F7227A">
        <w:t>Afdeling Inkoop &amp; Aanbestedingen</w:t>
      </w:r>
    </w:p>
    <w:p w14:paraId="2003215D" w14:textId="77777777" w:rsidR="00480E34" w:rsidRPr="00F7227A" w:rsidRDefault="001B76C7">
      <w:r w:rsidRPr="00F7227A">
        <w:t>Postbus 1</w:t>
      </w:r>
    </w:p>
    <w:p w14:paraId="3323B82A" w14:textId="77777777" w:rsidR="00480E34" w:rsidRPr="00F7227A" w:rsidRDefault="001B76C7">
      <w:pPr>
        <w:spacing w:after="200"/>
      </w:pPr>
      <w:r w:rsidRPr="00F7227A">
        <w:t>2650 AA Berkel en Rodenrijs</w:t>
      </w:r>
    </w:p>
    <w:p w14:paraId="7C5CF2C1" w14:textId="7CE65B8F" w:rsidR="00480E34" w:rsidRPr="00F7227A" w:rsidRDefault="001B76C7">
      <w:r w:rsidRPr="00F7227A">
        <w:rPr>
          <w:b/>
          <w:bCs/>
        </w:rPr>
        <w:t xml:space="preserve">Datum: </w:t>
      </w:r>
      <w:r w:rsidR="00E8383C" w:rsidRPr="00F7227A">
        <w:t>[</w:t>
      </w:r>
      <w:proofErr w:type="spellStart"/>
      <w:r w:rsidR="00E8383C" w:rsidRPr="00F7227A">
        <w:t>dd.mm.jjjj</w:t>
      </w:r>
      <w:proofErr w:type="spellEnd"/>
      <w:r w:rsidR="00E8383C" w:rsidRPr="00F7227A">
        <w:t>]</w:t>
      </w:r>
    </w:p>
    <w:p w14:paraId="14D9CB9B" w14:textId="77777777" w:rsidR="00480E34" w:rsidRPr="00F7227A" w:rsidRDefault="001B76C7">
      <w:r w:rsidRPr="00F7227A">
        <w:rPr>
          <w:b/>
          <w:bCs/>
        </w:rPr>
        <w:t xml:space="preserve">Kenmerk: </w:t>
      </w:r>
      <w:r w:rsidRPr="00F7227A">
        <w:t>POR550-GUN-2026-001</w:t>
      </w:r>
    </w:p>
    <w:p w14:paraId="0264A598" w14:textId="6C2D17A3" w:rsidR="00480E34" w:rsidRPr="00F7227A" w:rsidRDefault="001B76C7">
      <w:r w:rsidRPr="00F7227A">
        <w:rPr>
          <w:b/>
          <w:bCs/>
        </w:rPr>
        <w:t xml:space="preserve">Betreft: </w:t>
      </w:r>
      <w:r w:rsidR="00E8383C" w:rsidRPr="00F7227A">
        <w:t>Levering PMD -zakken [jaar invullen]</w:t>
      </w:r>
    </w:p>
    <w:p w14:paraId="6A31791B" w14:textId="77777777" w:rsidR="00480E34" w:rsidRPr="00F7227A" w:rsidRDefault="001B76C7">
      <w:pPr>
        <w:spacing w:after="200"/>
      </w:pPr>
      <w:r w:rsidRPr="00F7227A">
        <w:rPr>
          <w:b/>
          <w:bCs/>
        </w:rPr>
        <w:t xml:space="preserve">Verzending: </w:t>
      </w:r>
      <w:r w:rsidRPr="00F7227A">
        <w:t>Per e-mail aan alle deelnemende raamcontractanten</w:t>
      </w:r>
    </w:p>
    <w:p w14:paraId="06FFE631" w14:textId="77777777" w:rsidR="00480E34" w:rsidRPr="00F7227A" w:rsidRDefault="00480E34">
      <w:pPr>
        <w:pBdr>
          <w:bottom w:val="single" w:sz="6" w:space="1" w:color="BFBFBF"/>
        </w:pBdr>
        <w:spacing w:after="240"/>
      </w:pPr>
    </w:p>
    <w:p w14:paraId="222EA711" w14:textId="77777777" w:rsidR="00480E34" w:rsidRPr="00F7227A" w:rsidRDefault="001B76C7">
      <w:pPr>
        <w:pStyle w:val="Kop1"/>
        <w:spacing w:before="240" w:after="16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1. Aanhef en Context</w:t>
      </w:r>
    </w:p>
    <w:p w14:paraId="72CBF2AB" w14:textId="77777777" w:rsidR="00480E34" w:rsidRPr="00F7227A" w:rsidRDefault="001B76C7">
      <w:pPr>
        <w:spacing w:after="160"/>
      </w:pPr>
      <w:r w:rsidRPr="00F7227A">
        <w:t>Geachte heer/mevrouw,</w:t>
      </w:r>
    </w:p>
    <w:p w14:paraId="15296C81" w14:textId="77777777" w:rsidR="00480E34" w:rsidRPr="00F7227A" w:rsidRDefault="001B76C7">
      <w:pPr>
        <w:spacing w:after="160"/>
      </w:pPr>
      <w:r w:rsidRPr="00F7227A">
        <w:t>Middels dit schrijven informeert de Gemeente Lansingerland u over de voorlopige gunningsbeslissing inzake de gehouden minicompetitie voor de levering van PMD-zakken (nadere opdracht onder de Raamovereenkomst PMD-zakken 2026-2030, projectnummer POR550).</w:t>
      </w:r>
    </w:p>
    <w:p w14:paraId="7134575E" w14:textId="77777777" w:rsidR="00480E34" w:rsidRPr="00F7227A" w:rsidRDefault="001B76C7">
      <w:pPr>
        <w:spacing w:after="160"/>
      </w:pPr>
      <w:r w:rsidRPr="00F7227A">
        <w:t>Dit gunningsbericht wordt in gelijke en integrale vorm verzonden aan alle raamcontractanten die aan deze minicompetitie hebben deelgenomen, zowel aan de voorlopig gegunde inschrijver als aan de niet-gegunde inschrijvers. Hiermee wordt invulling gegeven aan de beginselen van transparantie en gelijke behandeling, zoals verankerd in de Aanbestedingswet 2012 en de Gids Proportionaliteit.</w:t>
      </w:r>
    </w:p>
    <w:p w14:paraId="0008AE6F" w14:textId="77777777" w:rsidR="00480E34" w:rsidRPr="00F7227A" w:rsidRDefault="001B76C7">
      <w:pPr>
        <w:pStyle w:val="Kop1"/>
        <w:spacing w:before="32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2. Algemene Project- en Proceduregegevens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1"/>
        <w:gridCol w:w="6035"/>
      </w:tblGrid>
      <w:tr w:rsidR="00480E34" w:rsidRPr="00F7227A" w14:paraId="0574D817" w14:textId="77777777">
        <w:trPr>
          <w:tblHeader/>
        </w:trPr>
        <w:tc>
          <w:tcPr>
            <w:tcW w:w="0" w:type="auto"/>
            <w:shd w:val="clear" w:color="auto" w:fill="1F3864"/>
          </w:tcPr>
          <w:p w14:paraId="68188069" w14:textId="77777777" w:rsidR="00480E34" w:rsidRPr="00F7227A" w:rsidRDefault="001B76C7">
            <w:r w:rsidRPr="00F7227A">
              <w:rPr>
                <w:b/>
                <w:bCs/>
              </w:rPr>
              <w:t>Onderdeel</w:t>
            </w:r>
          </w:p>
        </w:tc>
        <w:tc>
          <w:tcPr>
            <w:tcW w:w="0" w:type="auto"/>
            <w:shd w:val="clear" w:color="auto" w:fill="1F3864"/>
          </w:tcPr>
          <w:p w14:paraId="0F031CCF" w14:textId="77777777" w:rsidR="00480E34" w:rsidRPr="00F7227A" w:rsidRDefault="001B76C7">
            <w:r w:rsidRPr="00F7227A">
              <w:rPr>
                <w:b/>
                <w:bCs/>
              </w:rPr>
              <w:t>Omschrijving</w:t>
            </w:r>
          </w:p>
        </w:tc>
      </w:tr>
      <w:tr w:rsidR="00480E34" w:rsidRPr="00F7227A" w14:paraId="309F38FE" w14:textId="77777777">
        <w:tc>
          <w:tcPr>
            <w:tcW w:w="0" w:type="auto"/>
            <w:shd w:val="clear" w:color="auto" w:fill="F2F2F2"/>
          </w:tcPr>
          <w:p w14:paraId="6E92A83E" w14:textId="77777777" w:rsidR="00480E34" w:rsidRPr="00F7227A" w:rsidRDefault="001B76C7">
            <w:r w:rsidRPr="00F7227A">
              <w:rPr>
                <w:b/>
                <w:bCs/>
              </w:rPr>
              <w:t>Aanbestedende dienst</w:t>
            </w:r>
          </w:p>
        </w:tc>
        <w:tc>
          <w:tcPr>
            <w:tcW w:w="0" w:type="auto"/>
            <w:shd w:val="clear" w:color="auto" w:fill="F2F2F2"/>
          </w:tcPr>
          <w:p w14:paraId="0B4D5414" w14:textId="77777777" w:rsidR="00480E34" w:rsidRPr="00F7227A" w:rsidRDefault="001B76C7">
            <w:r w:rsidRPr="00F7227A">
              <w:t>Gemeente Lansingerland</w:t>
            </w:r>
          </w:p>
        </w:tc>
      </w:tr>
      <w:tr w:rsidR="00480E34" w:rsidRPr="00F7227A" w14:paraId="15992366" w14:textId="77777777">
        <w:tc>
          <w:tcPr>
            <w:tcW w:w="0" w:type="auto"/>
          </w:tcPr>
          <w:p w14:paraId="675A24D0" w14:textId="77777777" w:rsidR="00480E34" w:rsidRPr="00F7227A" w:rsidRDefault="001B76C7">
            <w:r w:rsidRPr="00F7227A">
              <w:rPr>
                <w:b/>
                <w:bCs/>
              </w:rPr>
              <w:t>Project</w:t>
            </w:r>
          </w:p>
        </w:tc>
        <w:tc>
          <w:tcPr>
            <w:tcW w:w="0" w:type="auto"/>
          </w:tcPr>
          <w:p w14:paraId="084336C7" w14:textId="77777777" w:rsidR="00480E34" w:rsidRPr="00F7227A" w:rsidRDefault="001B76C7">
            <w:r w:rsidRPr="00F7227A">
              <w:t>Levering van PMD-zakken (nadere opdracht / minicompetitie)</w:t>
            </w:r>
          </w:p>
        </w:tc>
      </w:tr>
      <w:tr w:rsidR="00480E34" w:rsidRPr="00F7227A" w14:paraId="0CFE4570" w14:textId="77777777">
        <w:tc>
          <w:tcPr>
            <w:tcW w:w="0" w:type="auto"/>
            <w:shd w:val="clear" w:color="auto" w:fill="F2F2F2"/>
          </w:tcPr>
          <w:p w14:paraId="2EEFAEE3" w14:textId="77777777" w:rsidR="00480E34" w:rsidRPr="00F7227A" w:rsidRDefault="001B76C7">
            <w:r w:rsidRPr="00F7227A">
              <w:rPr>
                <w:b/>
                <w:bCs/>
              </w:rPr>
              <w:t>Projectnummer</w:t>
            </w:r>
          </w:p>
        </w:tc>
        <w:tc>
          <w:tcPr>
            <w:tcW w:w="0" w:type="auto"/>
            <w:shd w:val="clear" w:color="auto" w:fill="F2F2F2"/>
          </w:tcPr>
          <w:p w14:paraId="3C150219" w14:textId="77777777" w:rsidR="00480E34" w:rsidRPr="00F7227A" w:rsidRDefault="001B76C7">
            <w:r w:rsidRPr="00F7227A">
              <w:t>POR550</w:t>
            </w:r>
          </w:p>
        </w:tc>
      </w:tr>
      <w:tr w:rsidR="00480E34" w:rsidRPr="00F7227A" w14:paraId="5EC8D5B6" w14:textId="77777777">
        <w:tc>
          <w:tcPr>
            <w:tcW w:w="0" w:type="auto"/>
          </w:tcPr>
          <w:p w14:paraId="11BA90B0" w14:textId="77777777" w:rsidR="00480E34" w:rsidRPr="00F7227A" w:rsidRDefault="001B76C7">
            <w:r w:rsidRPr="00F7227A">
              <w:rPr>
                <w:b/>
                <w:bCs/>
              </w:rPr>
              <w:t>Onderliggende overeenkomst</w:t>
            </w:r>
          </w:p>
        </w:tc>
        <w:tc>
          <w:tcPr>
            <w:tcW w:w="0" w:type="auto"/>
          </w:tcPr>
          <w:p w14:paraId="3D4D6FDA" w14:textId="77777777" w:rsidR="00480E34" w:rsidRPr="00F7227A" w:rsidRDefault="001B76C7">
            <w:r w:rsidRPr="00F7227A">
              <w:t>Raamovereenkomst PMD-zakken 2026-2030</w:t>
            </w:r>
          </w:p>
        </w:tc>
      </w:tr>
      <w:tr w:rsidR="00480E34" w:rsidRPr="00F7227A" w14:paraId="2E0DC57E" w14:textId="77777777">
        <w:tc>
          <w:tcPr>
            <w:tcW w:w="0" w:type="auto"/>
            <w:shd w:val="clear" w:color="auto" w:fill="F2F2F2"/>
          </w:tcPr>
          <w:p w14:paraId="59BB86F3" w14:textId="77777777" w:rsidR="00480E34" w:rsidRPr="00F7227A" w:rsidRDefault="001B76C7">
            <w:r w:rsidRPr="00F7227A">
              <w:rPr>
                <w:b/>
                <w:bCs/>
              </w:rPr>
              <w:t>Procedure</w:t>
            </w:r>
          </w:p>
        </w:tc>
        <w:tc>
          <w:tcPr>
            <w:tcW w:w="0" w:type="auto"/>
            <w:shd w:val="clear" w:color="auto" w:fill="F2F2F2"/>
          </w:tcPr>
          <w:p w14:paraId="0A34FE55" w14:textId="77777777" w:rsidR="00480E34" w:rsidRPr="00F7227A" w:rsidRDefault="001B76C7">
            <w:r w:rsidRPr="00F7227A">
              <w:t>Minicompetitie onder raamovereenkomst</w:t>
            </w:r>
          </w:p>
        </w:tc>
      </w:tr>
      <w:tr w:rsidR="00480E34" w:rsidRPr="00F7227A" w14:paraId="1E212C57" w14:textId="77777777">
        <w:tc>
          <w:tcPr>
            <w:tcW w:w="0" w:type="auto"/>
          </w:tcPr>
          <w:p w14:paraId="615E389B" w14:textId="77777777" w:rsidR="00480E34" w:rsidRPr="00F7227A" w:rsidRDefault="001B76C7">
            <w:r w:rsidRPr="00F7227A">
              <w:rPr>
                <w:b/>
                <w:bCs/>
              </w:rPr>
              <w:t>Gunningscriterium</w:t>
            </w:r>
          </w:p>
        </w:tc>
        <w:tc>
          <w:tcPr>
            <w:tcW w:w="0" w:type="auto"/>
          </w:tcPr>
          <w:p w14:paraId="76AE773C" w14:textId="77777777" w:rsidR="00480E34" w:rsidRPr="00F7227A" w:rsidRDefault="001B76C7">
            <w:r w:rsidRPr="00F7227A">
              <w:t xml:space="preserve">Laagste prijs (kwaliteit geborgd als minimumeis in het </w:t>
            </w:r>
            <w:proofErr w:type="spellStart"/>
            <w:r w:rsidRPr="00F7227A">
              <w:t>PvE</w:t>
            </w:r>
            <w:proofErr w:type="spellEnd"/>
            <w:r w:rsidRPr="00F7227A">
              <w:t>)</w:t>
            </w:r>
          </w:p>
        </w:tc>
      </w:tr>
      <w:tr w:rsidR="00480E34" w:rsidRPr="00F7227A" w14:paraId="0B873A44" w14:textId="77777777">
        <w:tc>
          <w:tcPr>
            <w:tcW w:w="0" w:type="auto"/>
            <w:shd w:val="clear" w:color="auto" w:fill="F2F2F2"/>
          </w:tcPr>
          <w:p w14:paraId="79AEBCAD" w14:textId="77777777" w:rsidR="00480E34" w:rsidRPr="00F7227A" w:rsidRDefault="001B76C7">
            <w:r w:rsidRPr="00F7227A">
              <w:rPr>
                <w:b/>
                <w:bCs/>
              </w:rPr>
              <w:t>Looptijd nadere opdracht</w:t>
            </w:r>
          </w:p>
        </w:tc>
        <w:tc>
          <w:tcPr>
            <w:tcW w:w="0" w:type="auto"/>
            <w:shd w:val="clear" w:color="auto" w:fill="F2F2F2"/>
          </w:tcPr>
          <w:p w14:paraId="3F892618" w14:textId="61112E58" w:rsidR="00480E34" w:rsidRPr="00F7227A" w:rsidRDefault="001B76C7">
            <w:r w:rsidRPr="00F7227A">
              <w:t xml:space="preserve">Jaarvoorraad </w:t>
            </w:r>
            <w:r w:rsidR="00E8383C" w:rsidRPr="00F7227A">
              <w:t>[</w:t>
            </w:r>
            <w:r w:rsidR="00E8383C" w:rsidRPr="00F7227A">
              <w:rPr>
                <w:i/>
                <w:iCs/>
              </w:rPr>
              <w:t>jaar]</w:t>
            </w:r>
          </w:p>
        </w:tc>
      </w:tr>
      <w:tr w:rsidR="00480E34" w:rsidRPr="00F7227A" w14:paraId="0F13E55D" w14:textId="77777777">
        <w:tc>
          <w:tcPr>
            <w:tcW w:w="0" w:type="auto"/>
          </w:tcPr>
          <w:p w14:paraId="5DD30A7C" w14:textId="77777777" w:rsidR="00480E34" w:rsidRPr="00F7227A" w:rsidRDefault="001B76C7">
            <w:r w:rsidRPr="00F7227A">
              <w:rPr>
                <w:b/>
                <w:bCs/>
              </w:rPr>
              <w:t>Geraamd volume</w:t>
            </w:r>
          </w:p>
        </w:tc>
        <w:tc>
          <w:tcPr>
            <w:tcW w:w="0" w:type="auto"/>
          </w:tcPr>
          <w:p w14:paraId="04461157" w14:textId="38AEDEA7" w:rsidR="00480E34" w:rsidRPr="00F7227A" w:rsidRDefault="00E8383C">
            <w:r w:rsidRPr="00F7227A">
              <w:t>[</w:t>
            </w:r>
            <w:r w:rsidRPr="00F7227A">
              <w:rPr>
                <w:i/>
                <w:iCs/>
              </w:rPr>
              <w:t>in te vullen stuks</w:t>
            </w:r>
            <w:r w:rsidRPr="00F7227A">
              <w:t>]</w:t>
            </w:r>
          </w:p>
        </w:tc>
      </w:tr>
      <w:tr w:rsidR="00480E34" w:rsidRPr="00F7227A" w14:paraId="4BF8793C" w14:textId="77777777">
        <w:tc>
          <w:tcPr>
            <w:tcW w:w="0" w:type="auto"/>
            <w:shd w:val="clear" w:color="auto" w:fill="F2F2F2"/>
          </w:tcPr>
          <w:p w14:paraId="0952E174" w14:textId="77777777" w:rsidR="00480E34" w:rsidRPr="00F7227A" w:rsidRDefault="001B76C7">
            <w:r w:rsidRPr="00F7227A">
              <w:rPr>
                <w:b/>
                <w:bCs/>
              </w:rPr>
              <w:t>Leveringswijze</w:t>
            </w:r>
          </w:p>
        </w:tc>
        <w:tc>
          <w:tcPr>
            <w:tcW w:w="0" w:type="auto"/>
            <w:shd w:val="clear" w:color="auto" w:fill="F2F2F2"/>
          </w:tcPr>
          <w:p w14:paraId="4B9FC940" w14:textId="77777777" w:rsidR="00480E34" w:rsidRPr="00F7227A" w:rsidRDefault="001B76C7">
            <w:r w:rsidRPr="00F7227A">
              <w:t>Levering op afroep</w:t>
            </w:r>
          </w:p>
        </w:tc>
      </w:tr>
      <w:tr w:rsidR="00480E34" w:rsidRPr="00F7227A" w14:paraId="61C3AA90" w14:textId="77777777">
        <w:tc>
          <w:tcPr>
            <w:tcW w:w="0" w:type="auto"/>
          </w:tcPr>
          <w:p w14:paraId="164FDC99" w14:textId="77777777" w:rsidR="00480E34" w:rsidRPr="00F7227A" w:rsidRDefault="001B76C7">
            <w:r w:rsidRPr="00F7227A">
              <w:rPr>
                <w:b/>
                <w:bCs/>
              </w:rPr>
              <w:t>Eerste deellevering</w:t>
            </w:r>
          </w:p>
        </w:tc>
        <w:tc>
          <w:tcPr>
            <w:tcW w:w="0" w:type="auto"/>
          </w:tcPr>
          <w:p w14:paraId="10CE9F58" w14:textId="77777777" w:rsidR="00480E34" w:rsidRPr="00F7227A" w:rsidRDefault="001B76C7">
            <w:r w:rsidRPr="00F7227A">
              <w:t>Binnen 5 weken na opdrachtbevestiging</w:t>
            </w:r>
          </w:p>
        </w:tc>
      </w:tr>
      <w:tr w:rsidR="00480E34" w:rsidRPr="00F7227A" w14:paraId="5663C6FA" w14:textId="77777777">
        <w:tc>
          <w:tcPr>
            <w:tcW w:w="0" w:type="auto"/>
            <w:shd w:val="clear" w:color="auto" w:fill="F2F2F2"/>
          </w:tcPr>
          <w:p w14:paraId="2A734DFA" w14:textId="77777777" w:rsidR="00480E34" w:rsidRPr="00F7227A" w:rsidRDefault="001B76C7">
            <w:r w:rsidRPr="00F7227A">
              <w:rPr>
                <w:b/>
                <w:bCs/>
              </w:rPr>
              <w:t>Vervolgleveringen</w:t>
            </w:r>
          </w:p>
        </w:tc>
        <w:tc>
          <w:tcPr>
            <w:tcW w:w="0" w:type="auto"/>
            <w:shd w:val="clear" w:color="auto" w:fill="F2F2F2"/>
          </w:tcPr>
          <w:p w14:paraId="2483265F" w14:textId="208C7A33" w:rsidR="00480E34" w:rsidRPr="00F7227A" w:rsidRDefault="001B76C7">
            <w:r w:rsidRPr="00F7227A">
              <w:t xml:space="preserve">Binnen 5 </w:t>
            </w:r>
            <w:r w:rsidR="003E0C7F">
              <w:t>werk</w:t>
            </w:r>
            <w:r w:rsidRPr="00F7227A">
              <w:t>dagen na afroep</w:t>
            </w:r>
          </w:p>
        </w:tc>
      </w:tr>
    </w:tbl>
    <w:p w14:paraId="24D65B92" w14:textId="77777777" w:rsidR="00A02DF0" w:rsidRPr="00F7227A" w:rsidRDefault="00A02DF0">
      <w:pPr>
        <w:pStyle w:val="Kop1"/>
        <w:spacing w:before="400" w:after="200"/>
        <w:rPr>
          <w:b/>
          <w:bCs/>
          <w:color w:val="auto"/>
          <w:sz w:val="26"/>
          <w:szCs w:val="26"/>
        </w:rPr>
      </w:pPr>
    </w:p>
    <w:p w14:paraId="2CD11D5B" w14:textId="77777777" w:rsidR="00A02DF0" w:rsidRPr="00F7227A" w:rsidRDefault="00A02DF0">
      <w:pPr>
        <w:pStyle w:val="Kop1"/>
        <w:spacing w:before="400" w:after="200"/>
        <w:rPr>
          <w:b/>
          <w:bCs/>
          <w:color w:val="auto"/>
          <w:sz w:val="26"/>
          <w:szCs w:val="26"/>
        </w:rPr>
      </w:pPr>
    </w:p>
    <w:p w14:paraId="4CD55510" w14:textId="4E83AEAE" w:rsidR="00480E34" w:rsidRPr="00F7227A" w:rsidRDefault="001B76C7">
      <w:pPr>
        <w:pStyle w:val="Kop1"/>
        <w:spacing w:before="40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3. Beoordelingssystematiek en Toetsing</w:t>
      </w:r>
    </w:p>
    <w:p w14:paraId="2F2D2466" w14:textId="77777777" w:rsidR="00480E34" w:rsidRPr="00F7227A" w:rsidRDefault="001B76C7">
      <w:pPr>
        <w:spacing w:after="160"/>
      </w:pPr>
      <w:r w:rsidRPr="00F7227A">
        <w:t>De ontvangen inschrijvingen zijn beoordeeld conform de in de uitvraagdocumenten van de minicompetitie beschreven systematiek. De beoordeling heeft plaatsgevonden in de volgende stappen:</w:t>
      </w:r>
    </w:p>
    <w:p w14:paraId="71DA31DF" w14:textId="77777777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Toetsing op tijdigheid: </w:t>
      </w:r>
      <w:r w:rsidRPr="00F7227A">
        <w:t>Beoordeeld is of de inschrijving vóór de sluitingsdatum en het sluitingstijdstip is ingediend.</w:t>
      </w:r>
    </w:p>
    <w:p w14:paraId="5AB82987" w14:textId="4969AFED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Toetsing op geldigheid: </w:t>
      </w:r>
      <w:r w:rsidRPr="00F7227A">
        <w:t>Beoordeeld is of de inschrijving volledig</w:t>
      </w:r>
      <w:r w:rsidR="00E8383C" w:rsidRPr="00F7227A">
        <w:t xml:space="preserve"> </w:t>
      </w:r>
      <w:r w:rsidRPr="00F7227A">
        <w:t>en conform de gestelde vormvereisten is ingediend.</w:t>
      </w:r>
    </w:p>
    <w:p w14:paraId="661E0113" w14:textId="77777777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Toetsing op conformiteit: </w:t>
      </w:r>
      <w:r w:rsidRPr="00F7227A">
        <w:t>Beoordeeld is of het aangeboden product voldoet aan de minimumeisen en specificaties zoals opgenomen in het Programma van Eisen (</w:t>
      </w:r>
      <w:proofErr w:type="spellStart"/>
      <w:r w:rsidRPr="00F7227A">
        <w:t>PvE</w:t>
      </w:r>
      <w:proofErr w:type="spellEnd"/>
      <w:r w:rsidRPr="00F7227A">
        <w:t>).</w:t>
      </w:r>
    </w:p>
    <w:p w14:paraId="281C185C" w14:textId="65201128" w:rsidR="00480E34" w:rsidRPr="00F7227A" w:rsidRDefault="001B76C7">
      <w:pPr>
        <w:pStyle w:val="Lijstalinea"/>
        <w:numPr>
          <w:ilvl w:val="0"/>
          <w:numId w:val="2"/>
        </w:numPr>
        <w:spacing w:after="160"/>
      </w:pPr>
      <w:r w:rsidRPr="00F7227A">
        <w:rPr>
          <w:b/>
          <w:bCs/>
        </w:rPr>
        <w:t xml:space="preserve">Rangschikking: </w:t>
      </w:r>
      <w:r w:rsidRPr="00F7227A">
        <w:t xml:space="preserve">De geldige en conforme inschrijvingen zijn gerangschikt op basis van de aangeboden totaalprijs (exclusief btw) voor het geraamde jaarvolume van </w:t>
      </w:r>
      <w:r w:rsidR="00E8383C" w:rsidRPr="00F7227A">
        <w:t>[</w:t>
      </w:r>
      <w:r w:rsidR="00E8383C" w:rsidRPr="00F7227A">
        <w:rPr>
          <w:i/>
          <w:iCs/>
        </w:rPr>
        <w:t>stuks</w:t>
      </w:r>
      <w:r w:rsidR="00E8383C" w:rsidRPr="00F7227A">
        <w:t>]</w:t>
      </w:r>
      <w:r w:rsidRPr="00F7227A">
        <w:t xml:space="preserve"> PMD-zakken.</w:t>
      </w:r>
    </w:p>
    <w:p w14:paraId="58DF4ED2" w14:textId="77777777" w:rsidR="00480E34" w:rsidRPr="00F7227A" w:rsidRDefault="001B76C7">
      <w:pPr>
        <w:spacing w:after="160"/>
      </w:pPr>
      <w:r w:rsidRPr="00F7227A">
        <w:t xml:space="preserve">Aangezien de kwaliteitsaspecten reeds als minimumeis in het </w:t>
      </w:r>
      <w:proofErr w:type="spellStart"/>
      <w:r w:rsidRPr="00F7227A">
        <w:t>PvE</w:t>
      </w:r>
      <w:proofErr w:type="spellEnd"/>
      <w:r w:rsidRPr="00F7227A">
        <w:t xml:space="preserve"> zijn geborgd, is het gunningscriterium </w:t>
      </w:r>
      <w:r w:rsidRPr="00F7227A">
        <w:rPr>
          <w:b/>
          <w:bCs/>
        </w:rPr>
        <w:t>laagste prijs</w:t>
      </w:r>
      <w:r w:rsidRPr="00F7227A">
        <w:t xml:space="preserve"> gehanteerd.</w:t>
      </w:r>
    </w:p>
    <w:p w14:paraId="09DFC07C" w14:textId="77777777" w:rsidR="00480E34" w:rsidRPr="00F7227A" w:rsidRDefault="001B76C7">
      <w:pPr>
        <w:pStyle w:val="Kop1"/>
        <w:spacing w:before="32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4. Rangorde en Prijsvergelijking</w:t>
      </w:r>
    </w:p>
    <w:p w14:paraId="67E801A1" w14:textId="77777777" w:rsidR="00480E34" w:rsidRPr="00F7227A" w:rsidRDefault="001B76C7">
      <w:pPr>
        <w:spacing w:after="200"/>
      </w:pPr>
      <w:r w:rsidRPr="00F7227A">
        <w:t>Onderstaande tabel geeft een transparant overzicht van de ontvangen inschrijvingen, de aangeboden prijzen en de daaruit voortvloeiende rangorde.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"/>
        <w:gridCol w:w="2071"/>
        <w:gridCol w:w="3970"/>
        <w:gridCol w:w="2410"/>
      </w:tblGrid>
      <w:tr w:rsidR="00E8383C" w:rsidRPr="00F7227A" w14:paraId="5291AF1F" w14:textId="77777777" w:rsidTr="00E8383C">
        <w:trPr>
          <w:tblHeader/>
        </w:trPr>
        <w:tc>
          <w:tcPr>
            <w:tcW w:w="0" w:type="auto"/>
            <w:shd w:val="clear" w:color="auto" w:fill="1F3864"/>
          </w:tcPr>
          <w:p w14:paraId="4A935A40" w14:textId="77777777" w:rsidR="00E8383C" w:rsidRPr="00F7227A" w:rsidRDefault="00E8383C">
            <w:r w:rsidRPr="00F7227A">
              <w:rPr>
                <w:b/>
                <w:bCs/>
              </w:rPr>
              <w:t>Rang</w:t>
            </w:r>
          </w:p>
        </w:tc>
        <w:tc>
          <w:tcPr>
            <w:tcW w:w="1160" w:type="pct"/>
            <w:shd w:val="clear" w:color="auto" w:fill="1F3864"/>
          </w:tcPr>
          <w:p w14:paraId="11FA1E26" w14:textId="77777777" w:rsidR="00E8383C" w:rsidRPr="00F7227A" w:rsidRDefault="00E8383C">
            <w:r w:rsidRPr="00F7227A">
              <w:rPr>
                <w:b/>
                <w:bCs/>
              </w:rPr>
              <w:t>Inschrijver</w:t>
            </w:r>
          </w:p>
        </w:tc>
        <w:tc>
          <w:tcPr>
            <w:tcW w:w="2224" w:type="pct"/>
            <w:shd w:val="clear" w:color="auto" w:fill="1F3864"/>
          </w:tcPr>
          <w:p w14:paraId="5223C826" w14:textId="576BEF73" w:rsidR="00E8383C" w:rsidRPr="00F7227A" w:rsidRDefault="00E8383C">
            <w:r w:rsidRPr="00F7227A">
              <w:rPr>
                <w:b/>
                <w:bCs/>
              </w:rPr>
              <w:t>Totale inschrijfprijs (excl. btw)</w:t>
            </w:r>
          </w:p>
        </w:tc>
        <w:tc>
          <w:tcPr>
            <w:tcW w:w="1350" w:type="pct"/>
            <w:shd w:val="clear" w:color="auto" w:fill="1F3864"/>
          </w:tcPr>
          <w:p w14:paraId="41C235AB" w14:textId="4DD9EDFB" w:rsidR="00E8383C" w:rsidRPr="00F7227A" w:rsidRDefault="00E8383C">
            <w:pPr>
              <w:rPr>
                <w:b/>
                <w:bCs/>
              </w:rPr>
            </w:pPr>
            <w:r w:rsidRPr="00F7227A">
              <w:rPr>
                <w:b/>
                <w:bCs/>
              </w:rPr>
              <w:t>Status</w:t>
            </w:r>
          </w:p>
        </w:tc>
      </w:tr>
      <w:tr w:rsidR="00E8383C" w:rsidRPr="00F7227A" w14:paraId="338265CC" w14:textId="77777777" w:rsidTr="00E8383C">
        <w:tc>
          <w:tcPr>
            <w:tcW w:w="0" w:type="auto"/>
            <w:shd w:val="clear" w:color="auto" w:fill="E2EFDA"/>
          </w:tcPr>
          <w:p w14:paraId="39F81579" w14:textId="77777777" w:rsidR="00E8383C" w:rsidRPr="00F7227A" w:rsidRDefault="00E8383C">
            <w:r w:rsidRPr="00F7227A">
              <w:rPr>
                <w:b/>
                <w:bCs/>
              </w:rPr>
              <w:t>1</w:t>
            </w:r>
          </w:p>
        </w:tc>
        <w:tc>
          <w:tcPr>
            <w:tcW w:w="1160" w:type="pct"/>
            <w:shd w:val="clear" w:color="auto" w:fill="E2EFDA"/>
          </w:tcPr>
          <w:p w14:paraId="7D5C9B4B" w14:textId="77777777" w:rsidR="00E8383C" w:rsidRPr="00F7227A" w:rsidRDefault="00E8383C">
            <w:r w:rsidRPr="00F7227A">
              <w:rPr>
                <w:b/>
                <w:bCs/>
              </w:rPr>
              <w:t>Inschrijver A</w:t>
            </w:r>
          </w:p>
        </w:tc>
        <w:tc>
          <w:tcPr>
            <w:tcW w:w="2224" w:type="pct"/>
            <w:shd w:val="clear" w:color="auto" w:fill="E2EFDA"/>
          </w:tcPr>
          <w:p w14:paraId="7E01FF61" w14:textId="62CDEB89" w:rsidR="00E8383C" w:rsidRPr="00F7227A" w:rsidRDefault="00E8383C"/>
        </w:tc>
        <w:tc>
          <w:tcPr>
            <w:tcW w:w="1350" w:type="pct"/>
            <w:shd w:val="clear" w:color="auto" w:fill="E2EFDA"/>
          </w:tcPr>
          <w:p w14:paraId="2DAF2746" w14:textId="77777777" w:rsidR="00E8383C" w:rsidRPr="00F7227A" w:rsidRDefault="00E8383C">
            <w:r w:rsidRPr="00F7227A">
              <w:rPr>
                <w:b/>
                <w:bCs/>
              </w:rPr>
              <w:t>Voorgenomen winnaar</w:t>
            </w:r>
          </w:p>
        </w:tc>
      </w:tr>
      <w:tr w:rsidR="00E8383C" w:rsidRPr="00F7227A" w14:paraId="3475AD4B" w14:textId="77777777" w:rsidTr="00E8383C">
        <w:tc>
          <w:tcPr>
            <w:tcW w:w="0" w:type="auto"/>
          </w:tcPr>
          <w:p w14:paraId="2C8813E2" w14:textId="77777777" w:rsidR="00E8383C" w:rsidRPr="00F7227A" w:rsidRDefault="00E8383C">
            <w:r w:rsidRPr="00F7227A">
              <w:t>2</w:t>
            </w:r>
          </w:p>
        </w:tc>
        <w:tc>
          <w:tcPr>
            <w:tcW w:w="1160" w:type="pct"/>
          </w:tcPr>
          <w:p w14:paraId="7B6F9798" w14:textId="77777777" w:rsidR="00E8383C" w:rsidRPr="00F7227A" w:rsidRDefault="00E8383C">
            <w:r w:rsidRPr="00F7227A">
              <w:t>Inschrijver B</w:t>
            </w:r>
          </w:p>
        </w:tc>
        <w:tc>
          <w:tcPr>
            <w:tcW w:w="2224" w:type="pct"/>
          </w:tcPr>
          <w:p w14:paraId="3CAABBD0" w14:textId="10D1E208" w:rsidR="00E8383C" w:rsidRPr="00F7227A" w:rsidRDefault="00E8383C"/>
        </w:tc>
        <w:tc>
          <w:tcPr>
            <w:tcW w:w="1350" w:type="pct"/>
          </w:tcPr>
          <w:p w14:paraId="7CF3EA6F" w14:textId="77777777" w:rsidR="00E8383C" w:rsidRPr="00F7227A" w:rsidRDefault="00E8383C">
            <w:r w:rsidRPr="00F7227A">
              <w:t>Niet gegund</w:t>
            </w:r>
          </w:p>
        </w:tc>
      </w:tr>
      <w:tr w:rsidR="00E8383C" w:rsidRPr="00F7227A" w14:paraId="2F9C9B81" w14:textId="77777777" w:rsidTr="00E8383C">
        <w:tc>
          <w:tcPr>
            <w:tcW w:w="0" w:type="auto"/>
            <w:shd w:val="clear" w:color="auto" w:fill="F2F2F2"/>
          </w:tcPr>
          <w:p w14:paraId="2185F196" w14:textId="77777777" w:rsidR="00E8383C" w:rsidRPr="00F7227A" w:rsidRDefault="00E8383C">
            <w:r w:rsidRPr="00F7227A">
              <w:t>3</w:t>
            </w:r>
          </w:p>
        </w:tc>
        <w:tc>
          <w:tcPr>
            <w:tcW w:w="1160" w:type="pct"/>
            <w:shd w:val="clear" w:color="auto" w:fill="F2F2F2"/>
          </w:tcPr>
          <w:p w14:paraId="2A91CB14" w14:textId="77777777" w:rsidR="00E8383C" w:rsidRPr="00F7227A" w:rsidRDefault="00E8383C">
            <w:r w:rsidRPr="00F7227A">
              <w:t>Inschrijver C</w:t>
            </w:r>
          </w:p>
        </w:tc>
        <w:tc>
          <w:tcPr>
            <w:tcW w:w="2224" w:type="pct"/>
            <w:shd w:val="clear" w:color="auto" w:fill="F2F2F2"/>
          </w:tcPr>
          <w:p w14:paraId="4D746016" w14:textId="32D78FD6" w:rsidR="00E8383C" w:rsidRPr="00F7227A" w:rsidRDefault="00E8383C"/>
        </w:tc>
        <w:tc>
          <w:tcPr>
            <w:tcW w:w="1350" w:type="pct"/>
            <w:shd w:val="clear" w:color="auto" w:fill="F2F2F2"/>
          </w:tcPr>
          <w:p w14:paraId="0496FE0B" w14:textId="77777777" w:rsidR="00E8383C" w:rsidRPr="00F7227A" w:rsidRDefault="00E8383C">
            <w:r w:rsidRPr="00F7227A">
              <w:t>Niet gegund</w:t>
            </w:r>
          </w:p>
        </w:tc>
      </w:tr>
    </w:tbl>
    <w:p w14:paraId="26065D7C" w14:textId="77777777" w:rsidR="00480E34" w:rsidRPr="00F7227A" w:rsidRDefault="001B76C7">
      <w:pPr>
        <w:spacing w:before="200" w:after="160"/>
      </w:pPr>
      <w:r w:rsidRPr="00F7227A">
        <w:rPr>
          <w:i/>
          <w:iCs/>
        </w:rPr>
        <w:t>Alle inschrijvingen zijn geldig, tijdig en conform de specificaties bevonden.</w:t>
      </w:r>
    </w:p>
    <w:p w14:paraId="5D3D2BAC" w14:textId="77777777" w:rsidR="00480E34" w:rsidRPr="00F7227A" w:rsidRDefault="001B76C7">
      <w:pPr>
        <w:pStyle w:val="Kop1"/>
        <w:spacing w:before="32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5. Voornemen tot Gunning</w:t>
      </w:r>
    </w:p>
    <w:p w14:paraId="0EC14638" w14:textId="77777777" w:rsidR="00480E34" w:rsidRPr="00F7227A" w:rsidRDefault="001B76C7">
      <w:pPr>
        <w:spacing w:after="200"/>
      </w:pPr>
      <w:r w:rsidRPr="00F7227A">
        <w:t xml:space="preserve">Op basis van de hierboven beschreven beoordeling en rangschikking deelt de Gemeente Lansingerland hierbij formeel mede dat zij het </w:t>
      </w:r>
      <w:r w:rsidRPr="00F7227A">
        <w:rPr>
          <w:b/>
          <w:bCs/>
        </w:rPr>
        <w:t>voornemen</w:t>
      </w:r>
      <w:r w:rsidRPr="00F7227A">
        <w:t xml:space="preserve"> heeft de nadere opdracht voor de levering van PMD-zakken (projectnummer POR550) voorlopig te gunnen aan:</w:t>
      </w:r>
    </w:p>
    <w:p w14:paraId="27AF98EE" w14:textId="77777777" w:rsidR="00480E34" w:rsidRPr="00F7227A" w:rsidRDefault="001B76C7">
      <w:pPr>
        <w:pBdr>
          <w:left w:val="single" w:sz="24" w:space="8" w:color="548235"/>
        </w:pBdr>
        <w:shd w:val="clear" w:color="auto" w:fill="E2EFDA"/>
        <w:spacing w:before="100" w:after="100"/>
        <w:ind w:left="360"/>
      </w:pPr>
      <w:r w:rsidRPr="00F7227A">
        <w:rPr>
          <w:b/>
          <w:bCs/>
          <w:sz w:val="26"/>
          <w:szCs w:val="26"/>
        </w:rPr>
        <w:t>Inschrijver A</w:t>
      </w:r>
    </w:p>
    <w:p w14:paraId="168A99FC" w14:textId="2B5AB160" w:rsidR="00480E34" w:rsidRPr="00F7227A" w:rsidRDefault="001B76C7">
      <w:pPr>
        <w:pBdr>
          <w:left w:val="single" w:sz="24" w:space="8" w:color="548235"/>
        </w:pBdr>
        <w:shd w:val="clear" w:color="auto" w:fill="E2EFDA"/>
        <w:spacing w:after="200"/>
        <w:ind w:left="360"/>
      </w:pPr>
      <w:r w:rsidRPr="00F7227A">
        <w:t xml:space="preserve">als inschrijver met de laagste geldige totaalprijs van </w:t>
      </w:r>
      <w:r w:rsidRPr="00F7227A">
        <w:rPr>
          <w:b/>
          <w:bCs/>
        </w:rPr>
        <w:t xml:space="preserve">€ </w:t>
      </w:r>
      <w:r w:rsidR="00EB7BF1">
        <w:rPr>
          <w:b/>
          <w:bCs/>
        </w:rPr>
        <w:t>[in te vullen bedrag]</w:t>
      </w:r>
      <w:r w:rsidRPr="00F7227A">
        <w:t xml:space="preserve"> voor het geraamde jaarvolume van </w:t>
      </w:r>
      <w:r w:rsidR="00E8383C" w:rsidRPr="00F7227A">
        <w:t>[stuks]</w:t>
      </w:r>
      <w:r w:rsidRPr="00F7227A">
        <w:t xml:space="preserve"> PMD-zakken.</w:t>
      </w:r>
    </w:p>
    <w:p w14:paraId="5E4222E0" w14:textId="77777777" w:rsidR="00480E34" w:rsidRDefault="001B76C7">
      <w:pPr>
        <w:spacing w:after="160"/>
      </w:pPr>
      <w:r w:rsidRPr="00F7227A">
        <w:t>De niet-gegunde inschrijvers (Inschrijver B en Inschrijver C) worden hierbij geïnformeerd dat hun inschrijving niet in aanmerking komt voor gunning, aangezien zij niet de laagste prijs hebben aangeboden.</w:t>
      </w:r>
    </w:p>
    <w:p w14:paraId="4AC169B8" w14:textId="77777777" w:rsidR="00EB7BF1" w:rsidRDefault="00EB7BF1">
      <w:pPr>
        <w:spacing w:after="160"/>
      </w:pPr>
    </w:p>
    <w:p w14:paraId="3EF7FD8E" w14:textId="77777777" w:rsidR="00EB7BF1" w:rsidRDefault="00EB7BF1">
      <w:pPr>
        <w:spacing w:after="160"/>
      </w:pPr>
    </w:p>
    <w:p w14:paraId="50E7C945" w14:textId="77777777" w:rsidR="00EB7BF1" w:rsidRDefault="00EB7BF1">
      <w:pPr>
        <w:spacing w:after="160"/>
      </w:pPr>
    </w:p>
    <w:p w14:paraId="000C97BC" w14:textId="77777777" w:rsidR="00EB7BF1" w:rsidRPr="00F7227A" w:rsidRDefault="00EB7BF1">
      <w:pPr>
        <w:spacing w:after="160"/>
      </w:pPr>
    </w:p>
    <w:p w14:paraId="2A40CC69" w14:textId="77777777" w:rsidR="00480E34" w:rsidRPr="00F7227A" w:rsidRDefault="001B76C7">
      <w:pPr>
        <w:pStyle w:val="Kop1"/>
        <w:spacing w:before="32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 xml:space="preserve">6. </w:t>
      </w:r>
      <w:proofErr w:type="spellStart"/>
      <w:r w:rsidRPr="00F7227A">
        <w:rPr>
          <w:b/>
          <w:bCs/>
          <w:color w:val="auto"/>
          <w:sz w:val="26"/>
          <w:szCs w:val="26"/>
        </w:rPr>
        <w:t>Standstill</w:t>
      </w:r>
      <w:proofErr w:type="spellEnd"/>
      <w:r w:rsidRPr="00F7227A">
        <w:rPr>
          <w:b/>
          <w:bCs/>
          <w:color w:val="auto"/>
          <w:sz w:val="26"/>
          <w:szCs w:val="26"/>
        </w:rPr>
        <w:t>-termijn (Opschortende Termijn)</w:t>
      </w:r>
    </w:p>
    <w:p w14:paraId="12EE943D" w14:textId="1B29D52B" w:rsidR="00480E34" w:rsidRPr="00F7227A" w:rsidRDefault="001B76C7">
      <w:pPr>
        <w:spacing w:after="200"/>
      </w:pPr>
      <w:r w:rsidRPr="00F7227A">
        <w:t xml:space="preserve">Conform de Aanbestedingswet 2012 en de Gids Proportionaliteit hanteert de Gemeente Lansingerland voor deze minicompetitie onder raamovereenkomst een </w:t>
      </w:r>
      <w:r w:rsidRPr="00F7227A">
        <w:rPr>
          <w:b/>
          <w:bCs/>
        </w:rPr>
        <w:t>opschortende (</w:t>
      </w:r>
      <w:proofErr w:type="spellStart"/>
      <w:r w:rsidRPr="00F7227A">
        <w:rPr>
          <w:b/>
          <w:bCs/>
        </w:rPr>
        <w:t>standstill</w:t>
      </w:r>
      <w:proofErr w:type="spellEnd"/>
      <w:r w:rsidRPr="00F7227A">
        <w:rPr>
          <w:b/>
          <w:bCs/>
        </w:rPr>
        <w:t>-)</w:t>
      </w:r>
      <w:r w:rsidR="003E0C7F">
        <w:rPr>
          <w:b/>
          <w:bCs/>
        </w:rPr>
        <w:t xml:space="preserve"> </w:t>
      </w:r>
      <w:r w:rsidRPr="00F7227A">
        <w:rPr>
          <w:b/>
          <w:bCs/>
        </w:rPr>
        <w:t xml:space="preserve">termijn van 5 </w:t>
      </w:r>
      <w:r w:rsidR="003E0C7F">
        <w:rPr>
          <w:b/>
          <w:bCs/>
        </w:rPr>
        <w:t>kalender</w:t>
      </w:r>
      <w:r w:rsidRPr="00F7227A">
        <w:rPr>
          <w:b/>
          <w:bCs/>
        </w:rPr>
        <w:t>dagen</w:t>
      </w:r>
      <w:r w:rsidRPr="00F7227A">
        <w:t>. Gedurende deze termijn wordt de definitieve gunning opgeschort, teneinde inschrijvers de gelegenheid te bieden bezwaar te maken tegen deze voorlopige gunningsbeslissing.</w:t>
      </w:r>
    </w:p>
    <w:p w14:paraId="7D8641EB" w14:textId="77777777" w:rsidR="00480E34" w:rsidRPr="00F7227A" w:rsidRDefault="001B76C7">
      <w:pPr>
        <w:pStyle w:val="Kop1"/>
        <w:spacing w:before="32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7. Vervolgstappen en Definitieve Gunning</w:t>
      </w:r>
    </w:p>
    <w:p w14:paraId="229BC0F2" w14:textId="77777777" w:rsidR="00480E34" w:rsidRPr="00F7227A" w:rsidRDefault="001B76C7">
      <w:pPr>
        <w:spacing w:after="160"/>
      </w:pPr>
      <w:r w:rsidRPr="00F7227A">
        <w:t xml:space="preserve">Na het ongebruikt verstrijken van de </w:t>
      </w:r>
      <w:proofErr w:type="spellStart"/>
      <w:r w:rsidRPr="00F7227A">
        <w:t>standstill</w:t>
      </w:r>
      <w:proofErr w:type="spellEnd"/>
      <w:r w:rsidRPr="00F7227A">
        <w:t>-termijn van 5 werkdagen zal de Gemeente Lansingerland de volgende vervolgstappen zetten:</w:t>
      </w:r>
    </w:p>
    <w:p w14:paraId="4C45BF08" w14:textId="12E26956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Definitieve gunning: </w:t>
      </w:r>
      <w:r w:rsidRPr="00F7227A">
        <w:t xml:space="preserve">De nadere opdracht wordt </w:t>
      </w:r>
      <w:r w:rsidR="00EB7BF1">
        <w:t xml:space="preserve">automatisch </w:t>
      </w:r>
      <w:r w:rsidRPr="00F7227A">
        <w:t>definitief gegund aan Inschrijver A.</w:t>
      </w:r>
    </w:p>
    <w:p w14:paraId="2ABE7BCF" w14:textId="77777777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Opdrachtbevestiging: </w:t>
      </w:r>
      <w:r w:rsidRPr="00F7227A">
        <w:t>De voorlopig gegunde inschrijver ontvangt een schriftelijke opdrachtbevestiging conform de voorwaarden van de raamovereenkomst en de uitvraagdocumenten van de minicompetitie.</w:t>
      </w:r>
    </w:p>
    <w:p w14:paraId="68A08F3C" w14:textId="77777777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Operationele planning: </w:t>
      </w:r>
      <w:r w:rsidRPr="00F7227A">
        <w:t>In overleg met de gegunde leverancier wordt de leverplanning vastgesteld, waarbij de eerste deellevering uiterlijk binnen 5 weken na opdrachtbevestiging plaatsvindt.</w:t>
      </w:r>
    </w:p>
    <w:p w14:paraId="72A3E53C" w14:textId="77777777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Afroepproces: </w:t>
      </w:r>
      <w:r w:rsidRPr="00F7227A">
        <w:t>Vervolgleveringen worden op afroep uitgevoerd binnen 5 werkdagen na melding door de Gemeente Lansingerland.</w:t>
      </w:r>
    </w:p>
    <w:p w14:paraId="149E12FB" w14:textId="123AD0EF" w:rsidR="00480E34" w:rsidRPr="00F7227A" w:rsidRDefault="001B76C7">
      <w:pPr>
        <w:pStyle w:val="Lijstalinea"/>
        <w:numPr>
          <w:ilvl w:val="0"/>
          <w:numId w:val="2"/>
        </w:numPr>
        <w:spacing w:after="160"/>
      </w:pPr>
      <w:r w:rsidRPr="00F7227A">
        <w:rPr>
          <w:b/>
          <w:bCs/>
        </w:rPr>
        <w:t xml:space="preserve">Contractmanagement: </w:t>
      </w:r>
      <w:r w:rsidRPr="00F7227A">
        <w:t>De uitvoering van de nadere opdracht wordt gemonitord door de contractbeheerder van de Gemeente Lansingerland conform de bepalingen van de Raamovereenkomst PMD-zakken 202</w:t>
      </w:r>
      <w:r w:rsidR="00EB7BF1">
        <w:t>7</w:t>
      </w:r>
      <w:r w:rsidRPr="00F7227A">
        <w:t>-2030.</w:t>
      </w:r>
    </w:p>
    <w:p w14:paraId="0F4AD51E" w14:textId="77777777" w:rsidR="00480E34" w:rsidRPr="00F7227A" w:rsidRDefault="001B76C7">
      <w:pPr>
        <w:spacing w:after="160"/>
      </w:pPr>
      <w:r w:rsidRPr="00F7227A">
        <w:t xml:space="preserve">Indien binnen de </w:t>
      </w:r>
      <w:proofErr w:type="spellStart"/>
      <w:r w:rsidRPr="00F7227A">
        <w:t>standstill</w:t>
      </w:r>
      <w:proofErr w:type="spellEnd"/>
      <w:r w:rsidRPr="00F7227A">
        <w:t>-termijn wél een kort geding aanhangig wordt gemaakt, wordt de definitieve gunning opgeschort tot na de uitspraak van de Voorzieningenrechter.</w:t>
      </w:r>
    </w:p>
    <w:p w14:paraId="1525BD6F" w14:textId="77777777" w:rsidR="00480E34" w:rsidRPr="00F7227A" w:rsidRDefault="00480E34">
      <w:pPr>
        <w:pBdr>
          <w:top w:val="single" w:sz="6" w:space="1" w:color="BFBFBF"/>
        </w:pBdr>
        <w:spacing w:before="240" w:after="120"/>
      </w:pPr>
    </w:p>
    <w:p w14:paraId="63E1041E" w14:textId="77777777" w:rsidR="00480E34" w:rsidRPr="00F7227A" w:rsidRDefault="001B76C7">
      <w:pPr>
        <w:jc w:val="center"/>
      </w:pPr>
      <w:r w:rsidRPr="00F7227A">
        <w:rPr>
          <w:i/>
          <w:iCs/>
          <w:sz w:val="20"/>
          <w:szCs w:val="20"/>
        </w:rPr>
        <w:t>Dit document is gelijktijdig en in gelijke vorm verzonden aan alle deelnemende raamcontractanten van de minicompetitie POR550.</w:t>
      </w:r>
    </w:p>
    <w:sectPr w:rsidR="00480E34" w:rsidRPr="00F7227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C0EE0" w14:textId="77777777" w:rsidR="00BF655C" w:rsidRDefault="00BF655C">
      <w:r>
        <w:separator/>
      </w:r>
    </w:p>
  </w:endnote>
  <w:endnote w:type="continuationSeparator" w:id="0">
    <w:p w14:paraId="5EC36F6D" w14:textId="77777777" w:rsidR="00BF655C" w:rsidRDefault="00BF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7AFB1" w14:textId="77777777" w:rsidR="00BF655C" w:rsidRDefault="00BF655C">
      <w:r>
        <w:rPr>
          <w:rStyle w:val="Voetnootmarkering"/>
        </w:rPr>
        <w:footnoteRef/>
      </w:r>
      <w:r>
        <w:separator/>
      </w:r>
    </w:p>
  </w:footnote>
  <w:footnote w:type="continuationSeparator" w:id="0">
    <w:p w14:paraId="507F0582" w14:textId="77777777" w:rsidR="00BF655C" w:rsidRDefault="00BF655C">
      <w:r>
        <w:rPr>
          <w:rStyle w:val="Voetnootmarkering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1DDF7" w14:textId="58943328" w:rsidR="00EB7BF1" w:rsidRDefault="00EB7BF1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87B624B" wp14:editId="4076AC24">
          <wp:simplePos x="0" y="0"/>
          <wp:positionH relativeFrom="page">
            <wp:posOffset>914400</wp:posOffset>
          </wp:positionH>
          <wp:positionV relativeFrom="page">
            <wp:posOffset>448945</wp:posOffset>
          </wp:positionV>
          <wp:extent cx="1480820" cy="546735"/>
          <wp:effectExtent l="0" t="0" r="5080" b="5715"/>
          <wp:wrapNone/>
          <wp:docPr id="2" name="Afbeelding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868573" name="Afbeelding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820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47FAA"/>
    <w:multiLevelType w:val="hybridMultilevel"/>
    <w:tmpl w:val="E15ADBDE"/>
    <w:lvl w:ilvl="0" w:tplc="748CB630">
      <w:start w:val="1"/>
      <w:numFmt w:val="bullet"/>
      <w:lvlText w:val="●"/>
      <w:lvlJc w:val="left"/>
      <w:pPr>
        <w:ind w:left="720" w:hanging="360"/>
      </w:pPr>
    </w:lvl>
    <w:lvl w:ilvl="1" w:tplc="EACC1C8C">
      <w:start w:val="1"/>
      <w:numFmt w:val="bullet"/>
      <w:lvlText w:val="○"/>
      <w:lvlJc w:val="left"/>
      <w:pPr>
        <w:ind w:left="1440" w:hanging="360"/>
      </w:pPr>
    </w:lvl>
    <w:lvl w:ilvl="2" w:tplc="841CA684">
      <w:start w:val="1"/>
      <w:numFmt w:val="bullet"/>
      <w:lvlText w:val="■"/>
      <w:lvlJc w:val="left"/>
      <w:pPr>
        <w:ind w:left="2160" w:hanging="360"/>
      </w:pPr>
    </w:lvl>
    <w:lvl w:ilvl="3" w:tplc="973EC804">
      <w:start w:val="1"/>
      <w:numFmt w:val="bullet"/>
      <w:lvlText w:val="●"/>
      <w:lvlJc w:val="left"/>
      <w:pPr>
        <w:ind w:left="2880" w:hanging="360"/>
      </w:pPr>
    </w:lvl>
    <w:lvl w:ilvl="4" w:tplc="C018D3A0">
      <w:start w:val="1"/>
      <w:numFmt w:val="bullet"/>
      <w:lvlText w:val="○"/>
      <w:lvlJc w:val="left"/>
      <w:pPr>
        <w:ind w:left="3600" w:hanging="360"/>
      </w:pPr>
    </w:lvl>
    <w:lvl w:ilvl="5" w:tplc="5986E9E2">
      <w:start w:val="1"/>
      <w:numFmt w:val="bullet"/>
      <w:lvlText w:val="■"/>
      <w:lvlJc w:val="left"/>
      <w:pPr>
        <w:ind w:left="4320" w:hanging="360"/>
      </w:pPr>
    </w:lvl>
    <w:lvl w:ilvl="6" w:tplc="0972BFDC">
      <w:start w:val="1"/>
      <w:numFmt w:val="bullet"/>
      <w:lvlText w:val="●"/>
      <w:lvlJc w:val="left"/>
      <w:pPr>
        <w:ind w:left="5040" w:hanging="360"/>
      </w:pPr>
    </w:lvl>
    <w:lvl w:ilvl="7" w:tplc="D23E2018">
      <w:start w:val="1"/>
      <w:numFmt w:val="bullet"/>
      <w:lvlText w:val="●"/>
      <w:lvlJc w:val="left"/>
      <w:pPr>
        <w:ind w:left="5760" w:hanging="360"/>
      </w:pPr>
    </w:lvl>
    <w:lvl w:ilvl="8" w:tplc="7EA4E57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84369B1"/>
    <w:multiLevelType w:val="hybridMultilevel"/>
    <w:tmpl w:val="13A02F66"/>
    <w:lvl w:ilvl="0" w:tplc="D5A82340">
      <w:start w:val="1"/>
      <w:numFmt w:val="decimal"/>
      <w:lvlText w:val="%1."/>
      <w:lvlJc w:val="left"/>
      <w:pPr>
        <w:ind w:left="720" w:hanging="360"/>
      </w:pPr>
    </w:lvl>
    <w:lvl w:ilvl="1" w:tplc="A1025446">
      <w:numFmt w:val="decimal"/>
      <w:lvlText w:val=""/>
      <w:lvlJc w:val="left"/>
    </w:lvl>
    <w:lvl w:ilvl="2" w:tplc="72046A90">
      <w:numFmt w:val="decimal"/>
      <w:lvlText w:val=""/>
      <w:lvlJc w:val="left"/>
    </w:lvl>
    <w:lvl w:ilvl="3" w:tplc="6FA804E0">
      <w:numFmt w:val="decimal"/>
      <w:lvlText w:val=""/>
      <w:lvlJc w:val="left"/>
    </w:lvl>
    <w:lvl w:ilvl="4" w:tplc="585E802C">
      <w:numFmt w:val="decimal"/>
      <w:lvlText w:val=""/>
      <w:lvlJc w:val="left"/>
    </w:lvl>
    <w:lvl w:ilvl="5" w:tplc="8A3EE316">
      <w:numFmt w:val="decimal"/>
      <w:lvlText w:val=""/>
      <w:lvlJc w:val="left"/>
    </w:lvl>
    <w:lvl w:ilvl="6" w:tplc="75A84D7E">
      <w:numFmt w:val="decimal"/>
      <w:lvlText w:val=""/>
      <w:lvlJc w:val="left"/>
    </w:lvl>
    <w:lvl w:ilvl="7" w:tplc="2B9A21B8">
      <w:numFmt w:val="decimal"/>
      <w:lvlText w:val=""/>
      <w:lvlJc w:val="left"/>
    </w:lvl>
    <w:lvl w:ilvl="8" w:tplc="05DAB688">
      <w:numFmt w:val="decimal"/>
      <w:lvlText w:val=""/>
      <w:lvlJc w:val="left"/>
    </w:lvl>
  </w:abstractNum>
  <w:num w:numId="1" w16cid:durableId="2027753037">
    <w:abstractNumId w:val="0"/>
    <w:lvlOverride w:ilvl="0">
      <w:startOverride w:val="1"/>
    </w:lvlOverride>
  </w:num>
  <w:num w:numId="2" w16cid:durableId="33746905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E34"/>
    <w:rsid w:val="000E569B"/>
    <w:rsid w:val="001B76C7"/>
    <w:rsid w:val="003E0C7F"/>
    <w:rsid w:val="00480E34"/>
    <w:rsid w:val="006E3595"/>
    <w:rsid w:val="009D13AD"/>
    <w:rsid w:val="00A02DF0"/>
    <w:rsid w:val="00BF655C"/>
    <w:rsid w:val="00E8383C"/>
    <w:rsid w:val="00EB7BF1"/>
    <w:rsid w:val="00F003E6"/>
    <w:rsid w:val="00F7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A7CBF"/>
  <w15:docId w15:val="{5E52DE66-3277-413B-AD5A-43DF54A5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EB7BF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B7BF1"/>
  </w:style>
  <w:style w:type="paragraph" w:styleId="Voettekst">
    <w:name w:val="footer"/>
    <w:basedOn w:val="Standaard"/>
    <w:link w:val="VoettekstChar"/>
    <w:uiPriority w:val="99"/>
    <w:unhideWhenUsed/>
    <w:rsid w:val="00EB7BF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B7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823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Lisanne Helder</cp:lastModifiedBy>
  <cp:revision>2</cp:revision>
  <dcterms:created xsi:type="dcterms:W3CDTF">2026-10-19T13:25:00Z</dcterms:created>
  <dcterms:modified xsi:type="dcterms:W3CDTF">2026-10-19T13:25:00Z</dcterms:modified>
</cp:coreProperties>
</file>