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0CC68" w14:textId="77777777" w:rsidR="00001CC3" w:rsidRPr="00D8382B" w:rsidRDefault="00001CC3" w:rsidP="00001CC3">
      <w:pPr>
        <w:jc w:val="center"/>
        <w:rPr>
          <w:b/>
          <w:bCs/>
          <w:sz w:val="56"/>
          <w:szCs w:val="56"/>
        </w:rPr>
      </w:pPr>
    </w:p>
    <w:p w14:paraId="325EB522" w14:textId="77777777" w:rsidR="00001CC3" w:rsidRPr="00001CC3" w:rsidRDefault="00001CC3" w:rsidP="00001CC3">
      <w:pPr>
        <w:jc w:val="center"/>
        <w:rPr>
          <w:b/>
          <w:bCs/>
          <w:sz w:val="56"/>
          <w:szCs w:val="56"/>
          <w:lang w:val="nl-NL"/>
        </w:rPr>
      </w:pPr>
      <w:r w:rsidRPr="00001CC3">
        <w:rPr>
          <w:b/>
          <w:bCs/>
          <w:sz w:val="56"/>
          <w:szCs w:val="56"/>
          <w:lang w:val="nl-NL"/>
        </w:rPr>
        <w:t>Europese Aanbesteding</w:t>
      </w:r>
    </w:p>
    <w:p w14:paraId="76579CDC" w14:textId="77777777" w:rsidR="00001CC3" w:rsidRPr="00001CC3" w:rsidRDefault="00001CC3" w:rsidP="00001CC3">
      <w:pPr>
        <w:jc w:val="center"/>
        <w:rPr>
          <w:b/>
          <w:bCs/>
          <w:sz w:val="56"/>
          <w:szCs w:val="56"/>
          <w:lang w:val="nl-NL"/>
        </w:rPr>
      </w:pPr>
      <w:r w:rsidRPr="00001CC3">
        <w:rPr>
          <w:b/>
          <w:bCs/>
          <w:sz w:val="56"/>
          <w:szCs w:val="56"/>
          <w:lang w:val="nl-NL"/>
        </w:rPr>
        <w:t xml:space="preserve">AV-middelen </w:t>
      </w:r>
      <w:r w:rsidRPr="00001CC3">
        <w:rPr>
          <w:b/>
          <w:sz w:val="56"/>
          <w:szCs w:val="56"/>
          <w:lang w:val="nl-NL"/>
        </w:rPr>
        <w:t xml:space="preserve">en </w:t>
      </w:r>
      <w:r w:rsidRPr="00001CC3">
        <w:rPr>
          <w:b/>
          <w:bCs/>
          <w:sz w:val="56"/>
          <w:szCs w:val="56"/>
          <w:lang w:val="nl-NL"/>
        </w:rPr>
        <w:t>diensten</w:t>
      </w:r>
    </w:p>
    <w:p w14:paraId="1A299704" w14:textId="5BA7C507" w:rsidR="00001CC3" w:rsidRPr="004E515B" w:rsidRDefault="00001CC3" w:rsidP="00001CC3">
      <w:pPr>
        <w:jc w:val="center"/>
        <w:rPr>
          <w:i/>
          <w:iCs/>
          <w:sz w:val="44"/>
          <w:szCs w:val="44"/>
          <w:lang w:val="nl-NL"/>
        </w:rPr>
      </w:pPr>
      <w:r w:rsidRPr="004E515B">
        <w:rPr>
          <w:i/>
          <w:iCs/>
          <w:sz w:val="44"/>
          <w:szCs w:val="44"/>
          <w:lang w:val="nl-NL"/>
        </w:rPr>
        <w:t>Aanbesteding</w:t>
      </w:r>
      <w:r w:rsidR="004E515B">
        <w:rPr>
          <w:i/>
          <w:iCs/>
          <w:sz w:val="44"/>
          <w:szCs w:val="44"/>
          <w:lang w:val="nl-NL"/>
        </w:rPr>
        <w:t>s</w:t>
      </w:r>
      <w:r w:rsidRPr="004E515B">
        <w:rPr>
          <w:i/>
          <w:iCs/>
          <w:sz w:val="44"/>
          <w:szCs w:val="44"/>
          <w:lang w:val="nl-NL"/>
        </w:rPr>
        <w:t>leidraad</w:t>
      </w:r>
    </w:p>
    <w:p w14:paraId="489327EE" w14:textId="77777777" w:rsidR="00001CC3" w:rsidRPr="00D8382B" w:rsidRDefault="00001CC3" w:rsidP="00001CC3">
      <w:pPr>
        <w:jc w:val="center"/>
        <w:rPr>
          <w:b/>
          <w:bCs/>
          <w:i/>
          <w:iCs/>
          <w:sz w:val="28"/>
          <w:szCs w:val="28"/>
        </w:rPr>
      </w:pPr>
    </w:p>
    <w:p w14:paraId="506FA722" w14:textId="77777777" w:rsidR="00001CC3" w:rsidRPr="00D8382B" w:rsidRDefault="0086604F" w:rsidP="00001CC3">
      <w:pPr>
        <w:jc w:val="center"/>
        <w:rPr>
          <w:b/>
          <w:bCs/>
          <w:i/>
          <w:iCs/>
          <w:sz w:val="28"/>
          <w:szCs w:val="28"/>
        </w:rPr>
      </w:pPr>
      <w:sdt>
        <w:sdtPr>
          <w:alias w:val="A_Logo"/>
          <w:tag w:val="A_Logo"/>
          <w:id w:val="-1719351598"/>
          <w:showingPlcHdr/>
        </w:sdtPr>
        <w:sdtEndPr/>
        <w:sdtContent>
          <w:r w:rsidR="00001CC3">
            <w:rPr>
              <w:noProof/>
            </w:rPr>
            <w:drawing>
              <wp:inline distT="0" distB="0" distL="0" distR="0" wp14:anchorId="4DB9227D" wp14:editId="526D04AE">
                <wp:extent cx="2381582" cy="466790"/>
                <wp:effectExtent l="0" t="0" r="0" b="9525"/>
                <wp:docPr id="75759380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93800" name="Afbeelding 757593800"/>
                        <pic:cNvPicPr/>
                      </pic:nvPicPr>
                      <pic:blipFill>
                        <a:blip r:embed="rId10">
                          <a:extLst>
                            <a:ext uri="{28A0092B-C50C-407E-A947-70E740481C1C}">
                              <a14:useLocalDpi xmlns:a14="http://schemas.microsoft.com/office/drawing/2010/main" val="0"/>
                            </a:ext>
                          </a:extLst>
                        </a:blip>
                        <a:stretch>
                          <a:fillRect/>
                        </a:stretch>
                      </pic:blipFill>
                      <pic:spPr>
                        <a:xfrm>
                          <a:off x="0" y="0"/>
                          <a:ext cx="2381582" cy="466790"/>
                        </a:xfrm>
                        <a:prstGeom prst="rect">
                          <a:avLst/>
                        </a:prstGeom>
                      </pic:spPr>
                    </pic:pic>
                  </a:graphicData>
                </a:graphic>
              </wp:inline>
            </w:drawing>
          </w:r>
        </w:sdtContent>
      </w:sdt>
    </w:p>
    <w:p w14:paraId="666B9CBD" w14:textId="77777777" w:rsidR="00001CC3" w:rsidRDefault="00001CC3" w:rsidP="00001CC3"/>
    <w:p w14:paraId="0CBF96BF" w14:textId="2D58D98A" w:rsidR="00001CC3" w:rsidRPr="00707E81" w:rsidRDefault="00EA4CF1" w:rsidP="00D03A44">
      <w:pPr>
        <w:jc w:val="center"/>
        <w:rPr>
          <w:lang w:val="nl-NL"/>
        </w:rPr>
      </w:pPr>
      <w:r w:rsidRPr="00707E81">
        <w:rPr>
          <w:lang w:val="nl-NL"/>
        </w:rPr>
        <w:t xml:space="preserve">Tenderned </w:t>
      </w:r>
      <w:r w:rsidR="006039DA">
        <w:rPr>
          <w:lang w:val="nl-NL"/>
        </w:rPr>
        <w:t>k</w:t>
      </w:r>
      <w:r w:rsidRPr="00707E81">
        <w:rPr>
          <w:lang w:val="nl-NL"/>
        </w:rPr>
        <w:t>enmerk</w:t>
      </w:r>
      <w:r w:rsidR="00D03A44" w:rsidRPr="002C3349">
        <w:rPr>
          <w:lang w:val="nl-NL"/>
        </w:rPr>
        <w:t>:</w:t>
      </w:r>
      <w:r w:rsidRPr="002C3349">
        <w:rPr>
          <w:lang w:val="nl-NL"/>
        </w:rPr>
        <w:t xml:space="preserve"> TN </w:t>
      </w:r>
      <w:r w:rsidR="002C3349" w:rsidRPr="002C3349">
        <w:rPr>
          <w:lang w:val="nl-NL"/>
        </w:rPr>
        <w:t>610643</w:t>
      </w:r>
    </w:p>
    <w:p w14:paraId="7A733559" w14:textId="77777777" w:rsidR="00001CC3" w:rsidRPr="00707E81" w:rsidRDefault="00001CC3" w:rsidP="00001CC3">
      <w:pPr>
        <w:rPr>
          <w:lang w:val="nl-NL"/>
        </w:rPr>
      </w:pPr>
    </w:p>
    <w:p w14:paraId="1B14A89F" w14:textId="77777777" w:rsidR="00001CC3" w:rsidRPr="00707E81" w:rsidRDefault="00001CC3" w:rsidP="00001CC3">
      <w:pPr>
        <w:rPr>
          <w:lang w:val="nl-NL"/>
        </w:rPr>
      </w:pPr>
    </w:p>
    <w:p w14:paraId="404B75D2" w14:textId="77777777" w:rsidR="00001CC3" w:rsidRPr="00707E81" w:rsidRDefault="00001CC3" w:rsidP="00001CC3">
      <w:pPr>
        <w:rPr>
          <w:lang w:val="nl-NL"/>
        </w:rPr>
      </w:pPr>
    </w:p>
    <w:p w14:paraId="0B19D49B" w14:textId="77777777" w:rsidR="00001CC3" w:rsidRPr="00707E81" w:rsidRDefault="00001CC3" w:rsidP="00001CC3">
      <w:pPr>
        <w:rPr>
          <w:lang w:val="nl-NL"/>
        </w:rPr>
      </w:pPr>
    </w:p>
    <w:p w14:paraId="40A1C428" w14:textId="77777777" w:rsidR="00001CC3" w:rsidRPr="00707E81" w:rsidRDefault="00001CC3" w:rsidP="00001CC3">
      <w:pPr>
        <w:rPr>
          <w:lang w:val="nl-NL"/>
        </w:rPr>
      </w:pPr>
    </w:p>
    <w:p w14:paraId="4968F340" w14:textId="77777777" w:rsidR="00001CC3" w:rsidRPr="00707E81" w:rsidRDefault="00001CC3" w:rsidP="00001CC3">
      <w:pPr>
        <w:rPr>
          <w:lang w:val="nl-NL"/>
        </w:rPr>
      </w:pPr>
    </w:p>
    <w:p w14:paraId="5A48AA00" w14:textId="77777777" w:rsidR="00001CC3" w:rsidRPr="00707E81" w:rsidRDefault="00001CC3" w:rsidP="00001CC3">
      <w:pPr>
        <w:rPr>
          <w:lang w:val="nl-NL"/>
        </w:rPr>
      </w:pPr>
    </w:p>
    <w:p w14:paraId="30AEB458" w14:textId="77777777" w:rsidR="00001CC3" w:rsidRPr="00001CC3" w:rsidRDefault="00001CC3" w:rsidP="00001CC3">
      <w:pPr>
        <w:rPr>
          <w:lang w:val="nl-NL"/>
        </w:rPr>
      </w:pPr>
      <w:r w:rsidRPr="00001CC3">
        <w:rPr>
          <w:lang w:val="nl-NL"/>
        </w:rPr>
        <w:t>__________________________________________________________________________________</w:t>
      </w:r>
    </w:p>
    <w:p w14:paraId="39494E7D" w14:textId="77777777" w:rsidR="00001CC3" w:rsidRPr="00001CC3" w:rsidRDefault="00001CC3" w:rsidP="00001CC3">
      <w:pPr>
        <w:rPr>
          <w:lang w:val="nl-NL"/>
        </w:rPr>
      </w:pPr>
      <w:r w:rsidRPr="00001CC3">
        <w:rPr>
          <w:lang w:val="nl-NL"/>
        </w:rPr>
        <w:t>Opgesteld door</w:t>
      </w:r>
      <w:r w:rsidRPr="00001CC3">
        <w:rPr>
          <w:lang w:val="nl-NL"/>
        </w:rPr>
        <w:tab/>
      </w:r>
      <w:r w:rsidRPr="00001CC3">
        <w:rPr>
          <w:lang w:val="nl-NL"/>
        </w:rPr>
        <w:tab/>
        <w:t>: A. Versteeg</w:t>
      </w:r>
    </w:p>
    <w:p w14:paraId="4C54E5EE" w14:textId="44A999B1" w:rsidR="00001CC3" w:rsidRPr="00001CC3" w:rsidRDefault="00001CC3" w:rsidP="00001CC3">
      <w:pPr>
        <w:rPr>
          <w:lang w:val="nl-NL"/>
        </w:rPr>
      </w:pPr>
      <w:r w:rsidRPr="00001CC3">
        <w:rPr>
          <w:lang w:val="nl-NL"/>
        </w:rPr>
        <w:t>Datum</w:t>
      </w:r>
      <w:r w:rsidRPr="00001CC3">
        <w:rPr>
          <w:lang w:val="nl-NL"/>
        </w:rPr>
        <w:tab/>
      </w:r>
      <w:r w:rsidRPr="00001CC3">
        <w:rPr>
          <w:lang w:val="nl-NL"/>
        </w:rPr>
        <w:tab/>
      </w:r>
      <w:r w:rsidRPr="00001CC3">
        <w:rPr>
          <w:lang w:val="nl-NL"/>
        </w:rPr>
        <w:tab/>
        <w:t>: 9 juli 2026</w:t>
      </w:r>
    </w:p>
    <w:p w14:paraId="7005B11A" w14:textId="26DDC369" w:rsidR="00001CC3" w:rsidRPr="00001CC3" w:rsidRDefault="00001CC3" w:rsidP="00001CC3">
      <w:pPr>
        <w:rPr>
          <w:lang w:val="nl-NL"/>
        </w:rPr>
      </w:pPr>
      <w:r w:rsidRPr="00001CC3">
        <w:rPr>
          <w:lang w:val="nl-NL"/>
        </w:rPr>
        <w:t>Versie</w:t>
      </w:r>
      <w:r w:rsidRPr="00001CC3">
        <w:rPr>
          <w:lang w:val="nl-NL"/>
        </w:rPr>
        <w:tab/>
      </w:r>
      <w:r w:rsidRPr="00001CC3">
        <w:rPr>
          <w:lang w:val="nl-NL"/>
        </w:rPr>
        <w:tab/>
      </w:r>
      <w:r w:rsidRPr="00001CC3">
        <w:rPr>
          <w:lang w:val="nl-NL"/>
        </w:rPr>
        <w:tab/>
      </w:r>
      <w:r w:rsidRPr="00001CC3">
        <w:rPr>
          <w:lang w:val="nl-NL"/>
        </w:rPr>
        <w:tab/>
        <w:t xml:space="preserve">: </w:t>
      </w:r>
      <w:r w:rsidR="00DA1FDA" w:rsidRPr="00DA1FDA">
        <w:rPr>
          <w:lang w:val="nl-NL"/>
        </w:rPr>
        <w:t>definitief</w:t>
      </w:r>
    </w:p>
    <w:p w14:paraId="256823E4" w14:textId="77777777" w:rsidR="00001CC3" w:rsidRPr="00001CC3" w:rsidRDefault="00001CC3" w:rsidP="00001CC3">
      <w:pPr>
        <w:rPr>
          <w:lang w:val="nl-NL"/>
        </w:rPr>
      </w:pPr>
      <w:r w:rsidRPr="00001CC3">
        <w:rPr>
          <w:lang w:val="nl-NL"/>
        </w:rPr>
        <w:t>_________________________________________________________________________________</w:t>
      </w:r>
    </w:p>
    <w:p w14:paraId="2735959B" w14:textId="77777777" w:rsidR="00001CC3" w:rsidRPr="00001CC3" w:rsidRDefault="00001CC3" w:rsidP="00001CC3">
      <w:pPr>
        <w:rPr>
          <w:lang w:val="nl-NL"/>
        </w:rPr>
      </w:pPr>
      <w:r w:rsidRPr="00001CC3">
        <w:rPr>
          <w:lang w:val="nl-NL"/>
        </w:rPr>
        <w:br w:type="page"/>
      </w:r>
    </w:p>
    <w:p w14:paraId="7DB3BF07" w14:textId="56B9AB7F" w:rsidR="009A5794" w:rsidRPr="00C82AD8" w:rsidRDefault="00EE66E9" w:rsidP="00957800">
      <w:pPr>
        <w:pStyle w:val="Heading1"/>
        <w:numPr>
          <w:ilvl w:val="0"/>
          <w:numId w:val="18"/>
        </w:numPr>
        <w:rPr>
          <w:lang w:val="nl-NL"/>
        </w:rPr>
      </w:pPr>
      <w:r w:rsidRPr="00C82AD8">
        <w:rPr>
          <w:lang w:val="nl-NL"/>
        </w:rPr>
        <w:t>INLEIDING</w:t>
      </w:r>
    </w:p>
    <w:p w14:paraId="73B46E05" w14:textId="27541924" w:rsidR="009A5794" w:rsidRPr="00C82AD8" w:rsidRDefault="00EE66E9" w:rsidP="00957800">
      <w:pPr>
        <w:pStyle w:val="Heading1"/>
        <w:numPr>
          <w:ilvl w:val="1"/>
          <w:numId w:val="18"/>
        </w:numPr>
        <w:rPr>
          <w:lang w:val="nl-NL"/>
        </w:rPr>
      </w:pPr>
      <w:r w:rsidRPr="00C82AD8">
        <w:rPr>
          <w:lang w:val="nl-NL"/>
        </w:rPr>
        <w:t>Doel van de aanbesteding</w:t>
      </w:r>
    </w:p>
    <w:p w14:paraId="41FAB621" w14:textId="77777777" w:rsidR="007B1783" w:rsidRDefault="00EE66E9">
      <w:pPr>
        <w:rPr>
          <w:lang w:val="nl-NL"/>
        </w:rPr>
      </w:pPr>
      <w:r w:rsidRPr="00C82AD8">
        <w:rPr>
          <w:lang w:val="nl-NL"/>
        </w:rPr>
        <w:t xml:space="preserve">Het doel van deze Europese openbare aanbestedingsprocedure is het sluiten van een raamovereenkomst met één leverancier voor advisering, levering, installatie, onderhoud, reparatie en ondersteuning van audiovisuele middelen binnen Radboudumc. </w:t>
      </w:r>
    </w:p>
    <w:p w14:paraId="172DC96E" w14:textId="7B320276" w:rsidR="009A5794" w:rsidRDefault="00EE66E9">
      <w:pPr>
        <w:rPr>
          <w:lang w:val="nl-NL"/>
        </w:rPr>
      </w:pPr>
      <w:r w:rsidRPr="00C82AD8">
        <w:rPr>
          <w:lang w:val="nl-NL"/>
        </w:rPr>
        <w:t xml:space="preserve">Deze leidraad bevat alle informatie die noodzakelijk is voor het indienen van een geldige inschrijving. Door het indienen van een inschrijving verklaart Inschrijver kennis te hebben genomen van alle aanbestedingsstukken en daarmee akkoord te gaan. </w:t>
      </w:r>
    </w:p>
    <w:p w14:paraId="063CE7D6" w14:textId="77777777" w:rsidR="007B1783" w:rsidRPr="007B1783" w:rsidRDefault="007B1783" w:rsidP="007B1783">
      <w:pPr>
        <w:rPr>
          <w:lang w:val="nl-NL"/>
        </w:rPr>
      </w:pPr>
      <w:r w:rsidRPr="007B1783">
        <w:rPr>
          <w:lang w:val="nl-NL"/>
        </w:rPr>
        <w:t xml:space="preserve">In deze leidraad worden onder meer beschreven: </w:t>
      </w:r>
    </w:p>
    <w:p w14:paraId="5768A9B1" w14:textId="77777777" w:rsidR="007B1783" w:rsidRPr="007B1783" w:rsidRDefault="007B1783" w:rsidP="00957800">
      <w:pPr>
        <w:numPr>
          <w:ilvl w:val="0"/>
          <w:numId w:val="16"/>
        </w:numPr>
        <w:spacing w:after="0" w:line="278" w:lineRule="auto"/>
        <w:ind w:left="714" w:hanging="357"/>
        <w:rPr>
          <w:lang w:val="nl-NL"/>
        </w:rPr>
      </w:pPr>
      <w:r w:rsidRPr="007B1783">
        <w:rPr>
          <w:lang w:val="nl-NL"/>
        </w:rPr>
        <w:t xml:space="preserve">de aanbestedende dienst; </w:t>
      </w:r>
    </w:p>
    <w:p w14:paraId="503B0919" w14:textId="77777777" w:rsidR="007B1783" w:rsidRPr="007B1783" w:rsidRDefault="007B1783" w:rsidP="00957800">
      <w:pPr>
        <w:numPr>
          <w:ilvl w:val="0"/>
          <w:numId w:val="16"/>
        </w:numPr>
        <w:spacing w:after="0" w:line="278" w:lineRule="auto"/>
        <w:ind w:left="714" w:hanging="357"/>
        <w:rPr>
          <w:lang w:val="nl-NL"/>
        </w:rPr>
      </w:pPr>
      <w:r w:rsidRPr="007B1783">
        <w:rPr>
          <w:lang w:val="nl-NL"/>
        </w:rPr>
        <w:t xml:space="preserve">de aard en reikwijdte van de opdracht; </w:t>
      </w:r>
    </w:p>
    <w:p w14:paraId="34D1755C" w14:textId="77777777" w:rsidR="007B1783" w:rsidRPr="007B1783" w:rsidRDefault="007B1783" w:rsidP="00957800">
      <w:pPr>
        <w:numPr>
          <w:ilvl w:val="0"/>
          <w:numId w:val="16"/>
        </w:numPr>
        <w:spacing w:after="0" w:line="278" w:lineRule="auto"/>
        <w:ind w:left="714" w:hanging="357"/>
        <w:rPr>
          <w:lang w:val="nl-NL"/>
        </w:rPr>
      </w:pPr>
      <w:r w:rsidRPr="007B1783">
        <w:rPr>
          <w:lang w:val="nl-NL"/>
        </w:rPr>
        <w:t xml:space="preserve">de toepasselijke aanbestedingsprocedure; </w:t>
      </w:r>
    </w:p>
    <w:p w14:paraId="4E16D829" w14:textId="77777777" w:rsidR="007B1783" w:rsidRPr="007B1783" w:rsidRDefault="007B1783" w:rsidP="00957800">
      <w:pPr>
        <w:numPr>
          <w:ilvl w:val="0"/>
          <w:numId w:val="16"/>
        </w:numPr>
        <w:spacing w:after="0" w:line="278" w:lineRule="auto"/>
        <w:ind w:left="714" w:hanging="357"/>
        <w:rPr>
          <w:lang w:val="nl-NL"/>
        </w:rPr>
      </w:pPr>
      <w:r w:rsidRPr="007B1783">
        <w:rPr>
          <w:lang w:val="nl-NL"/>
        </w:rPr>
        <w:t xml:space="preserve">de planning; </w:t>
      </w:r>
    </w:p>
    <w:p w14:paraId="16C38C23" w14:textId="77777777" w:rsidR="007B1783" w:rsidRPr="007B1783" w:rsidRDefault="007B1783" w:rsidP="00957800">
      <w:pPr>
        <w:numPr>
          <w:ilvl w:val="0"/>
          <w:numId w:val="16"/>
        </w:numPr>
        <w:spacing w:after="0" w:line="278" w:lineRule="auto"/>
        <w:ind w:left="714" w:hanging="357"/>
        <w:rPr>
          <w:lang w:val="nl-NL"/>
        </w:rPr>
      </w:pPr>
      <w:r w:rsidRPr="007B1783">
        <w:rPr>
          <w:lang w:val="nl-NL"/>
        </w:rPr>
        <w:t xml:space="preserve">de eisen waaraan inschrijvers moeten voldoen; </w:t>
      </w:r>
    </w:p>
    <w:p w14:paraId="4ECE43ED" w14:textId="77777777" w:rsidR="007B1783" w:rsidRPr="007B1783" w:rsidRDefault="007B1783" w:rsidP="00957800">
      <w:pPr>
        <w:numPr>
          <w:ilvl w:val="0"/>
          <w:numId w:val="16"/>
        </w:numPr>
        <w:spacing w:after="0" w:line="278" w:lineRule="auto"/>
        <w:ind w:left="714" w:hanging="357"/>
        <w:rPr>
          <w:lang w:val="nl-NL"/>
        </w:rPr>
      </w:pPr>
      <w:r w:rsidRPr="007B1783">
        <w:rPr>
          <w:lang w:val="nl-NL"/>
        </w:rPr>
        <w:t xml:space="preserve">de gunningscriteria en beoordelingssystematiek; </w:t>
      </w:r>
    </w:p>
    <w:p w14:paraId="4E9845BF" w14:textId="77777777" w:rsidR="007B1783" w:rsidRPr="007B1783" w:rsidRDefault="007B1783" w:rsidP="00957800">
      <w:pPr>
        <w:numPr>
          <w:ilvl w:val="0"/>
          <w:numId w:val="16"/>
        </w:numPr>
        <w:spacing w:after="0" w:line="278" w:lineRule="auto"/>
        <w:ind w:left="714" w:hanging="357"/>
        <w:rPr>
          <w:lang w:val="nl-NL"/>
        </w:rPr>
      </w:pPr>
      <w:r w:rsidRPr="007B1783">
        <w:rPr>
          <w:lang w:val="nl-NL"/>
        </w:rPr>
        <w:t xml:space="preserve">de contractuele uitgangspunten. </w:t>
      </w:r>
    </w:p>
    <w:p w14:paraId="2EEDF0CC" w14:textId="77777777" w:rsidR="007B1783" w:rsidRDefault="007B1783" w:rsidP="007B1783">
      <w:pPr>
        <w:rPr>
          <w:lang w:val="nl-NL"/>
        </w:rPr>
      </w:pPr>
    </w:p>
    <w:p w14:paraId="27C9FF41" w14:textId="37180112" w:rsidR="007B1783" w:rsidRPr="00C82AD8" w:rsidRDefault="007B1783" w:rsidP="007B1783">
      <w:pPr>
        <w:rPr>
          <w:lang w:val="nl-NL"/>
        </w:rPr>
      </w:pPr>
      <w:r w:rsidRPr="007B1783">
        <w:rPr>
          <w:lang w:val="nl-NL"/>
        </w:rPr>
        <w:t>Deze leidraad vormt, samen met de bijlagen, het kader waarbinnen de aanbesteding plaatsvindt. Door middel van inschrijving verklaart de inschrijver kennis te hebben genomen van en akkoord te gaan met de inhoud van deze aanbestedingsstukken.</w:t>
      </w:r>
    </w:p>
    <w:p w14:paraId="52954D9D" w14:textId="40A4E1F8" w:rsidR="009A5794" w:rsidRPr="00C82AD8" w:rsidRDefault="00EE66E9" w:rsidP="00957800">
      <w:pPr>
        <w:pStyle w:val="Heading1"/>
        <w:numPr>
          <w:ilvl w:val="1"/>
          <w:numId w:val="18"/>
        </w:numPr>
        <w:rPr>
          <w:lang w:val="nl-NL"/>
        </w:rPr>
      </w:pPr>
      <w:r w:rsidRPr="00C82AD8">
        <w:rPr>
          <w:lang w:val="nl-NL"/>
        </w:rPr>
        <w:t>Begripsbepalingen</w:t>
      </w:r>
    </w:p>
    <w:p w14:paraId="64132394" w14:textId="77777777" w:rsidR="00A74EC5" w:rsidRPr="00A74EC5" w:rsidRDefault="00A74EC5" w:rsidP="00A74EC5">
      <w:pPr>
        <w:pStyle w:val="Heading2"/>
        <w:rPr>
          <w:rFonts w:asciiTheme="minorHAnsi" w:eastAsiaTheme="minorEastAsia" w:hAnsiTheme="minorHAnsi" w:cstheme="minorBidi"/>
          <w:color w:val="auto"/>
          <w:sz w:val="24"/>
          <w:szCs w:val="24"/>
          <w:lang w:val="nl-NL"/>
        </w:rPr>
      </w:pPr>
      <w:r w:rsidRPr="00A74EC5">
        <w:rPr>
          <w:rFonts w:asciiTheme="minorHAnsi" w:eastAsiaTheme="minorEastAsia" w:hAnsiTheme="minorHAnsi" w:cstheme="minorBidi"/>
          <w:color w:val="auto"/>
          <w:sz w:val="24"/>
          <w:szCs w:val="24"/>
          <w:lang w:val="nl-NL"/>
        </w:rPr>
        <w:t>In deze aanbestedingsdocumenten wordt verstaan onder:</w:t>
      </w:r>
    </w:p>
    <w:p w14:paraId="75308677" w14:textId="256F804A" w:rsidR="00A74EC5" w:rsidRPr="00A74EC5" w:rsidRDefault="00A74EC5" w:rsidP="00A74EC5">
      <w:pPr>
        <w:pStyle w:val="Heading2"/>
        <w:rPr>
          <w:rFonts w:asciiTheme="minorHAnsi" w:eastAsiaTheme="minorEastAsia" w:hAnsiTheme="minorHAnsi" w:cstheme="minorBidi"/>
          <w:color w:val="auto"/>
          <w:sz w:val="24"/>
          <w:szCs w:val="24"/>
          <w:lang w:val="nl-NL"/>
        </w:rPr>
      </w:pPr>
      <w:r w:rsidRPr="00A74EC5">
        <w:rPr>
          <w:rFonts w:asciiTheme="minorHAnsi" w:eastAsiaTheme="minorEastAsia" w:hAnsiTheme="minorHAnsi" w:cstheme="minorBidi"/>
          <w:color w:val="auto"/>
          <w:sz w:val="24"/>
          <w:szCs w:val="24"/>
          <w:lang w:val="nl-NL"/>
        </w:rPr>
        <w:t>Aanbestedende Dienst</w:t>
      </w:r>
      <w:r>
        <w:rPr>
          <w:rFonts w:asciiTheme="minorHAnsi" w:eastAsiaTheme="minorEastAsia" w:hAnsiTheme="minorHAnsi" w:cstheme="minorBidi"/>
          <w:color w:val="auto"/>
          <w:sz w:val="24"/>
          <w:szCs w:val="24"/>
          <w:lang w:val="nl-NL"/>
        </w:rPr>
        <w:t xml:space="preserve">: </w:t>
      </w:r>
      <w:r w:rsidRPr="00A74EC5">
        <w:rPr>
          <w:rFonts w:asciiTheme="minorHAnsi" w:eastAsiaTheme="minorEastAsia" w:hAnsiTheme="minorHAnsi" w:cstheme="minorBidi"/>
          <w:color w:val="auto"/>
          <w:sz w:val="24"/>
          <w:szCs w:val="24"/>
          <w:lang w:val="nl-NL"/>
        </w:rPr>
        <w:t>De organisatie die deze aanbestedingsprocedure uitvoert en die met de geselecteerde leverancier een Raamovereenkomst wenst te sluiten, zijnde [naam organisatie], dan wel diens rechtsopvolger(s).</w:t>
      </w:r>
    </w:p>
    <w:p w14:paraId="7C8EEF11" w14:textId="58C5FC0B" w:rsidR="00A74EC5" w:rsidRPr="00A74EC5" w:rsidRDefault="00A74EC5" w:rsidP="00A74EC5">
      <w:pPr>
        <w:pStyle w:val="Heading2"/>
        <w:rPr>
          <w:rFonts w:asciiTheme="minorHAnsi" w:eastAsiaTheme="minorEastAsia" w:hAnsiTheme="minorHAnsi" w:cstheme="minorBidi"/>
          <w:color w:val="auto"/>
          <w:sz w:val="24"/>
          <w:szCs w:val="24"/>
          <w:lang w:val="nl-NL"/>
        </w:rPr>
      </w:pPr>
      <w:r w:rsidRPr="00A74EC5">
        <w:rPr>
          <w:rFonts w:asciiTheme="minorHAnsi" w:eastAsiaTheme="minorEastAsia" w:hAnsiTheme="minorHAnsi" w:cstheme="minorBidi"/>
          <w:color w:val="auto"/>
          <w:sz w:val="24"/>
          <w:szCs w:val="24"/>
          <w:lang w:val="nl-NL"/>
        </w:rPr>
        <w:t>Inschrijver</w:t>
      </w:r>
      <w:r>
        <w:rPr>
          <w:rFonts w:asciiTheme="minorHAnsi" w:eastAsiaTheme="minorEastAsia" w:hAnsiTheme="minorHAnsi" w:cstheme="minorBidi"/>
          <w:color w:val="auto"/>
          <w:sz w:val="24"/>
          <w:szCs w:val="24"/>
          <w:lang w:val="nl-NL"/>
        </w:rPr>
        <w:t xml:space="preserve">: </w:t>
      </w:r>
      <w:r w:rsidRPr="00A74EC5">
        <w:rPr>
          <w:rFonts w:asciiTheme="minorHAnsi" w:eastAsiaTheme="minorEastAsia" w:hAnsiTheme="minorHAnsi" w:cstheme="minorBidi"/>
          <w:color w:val="auto"/>
          <w:sz w:val="24"/>
          <w:szCs w:val="24"/>
          <w:lang w:val="nl-NL"/>
        </w:rPr>
        <w:t>Iedere natuurlijke persoon, rechtspersoon of combinatie van ondernemingen die door middel van een Inschrijving deelneemt aan deze aanbestedingsprocedure.</w:t>
      </w:r>
    </w:p>
    <w:p w14:paraId="398701D1" w14:textId="489AFFF6" w:rsidR="00A74EC5" w:rsidRPr="00A74EC5" w:rsidRDefault="00A74EC5" w:rsidP="00A74EC5">
      <w:pPr>
        <w:pStyle w:val="Heading2"/>
        <w:rPr>
          <w:rFonts w:asciiTheme="minorHAnsi" w:eastAsiaTheme="minorEastAsia" w:hAnsiTheme="minorHAnsi" w:cstheme="minorBidi"/>
          <w:color w:val="auto"/>
          <w:sz w:val="24"/>
          <w:szCs w:val="24"/>
          <w:lang w:val="nl-NL"/>
        </w:rPr>
      </w:pPr>
      <w:r w:rsidRPr="00A74EC5">
        <w:rPr>
          <w:rFonts w:asciiTheme="minorHAnsi" w:eastAsiaTheme="minorEastAsia" w:hAnsiTheme="minorHAnsi" w:cstheme="minorBidi"/>
          <w:color w:val="auto"/>
          <w:sz w:val="24"/>
          <w:szCs w:val="24"/>
          <w:lang w:val="nl-NL"/>
        </w:rPr>
        <w:t>Leverancier</w:t>
      </w:r>
      <w:r>
        <w:rPr>
          <w:rFonts w:asciiTheme="minorHAnsi" w:eastAsiaTheme="minorEastAsia" w:hAnsiTheme="minorHAnsi" w:cstheme="minorBidi"/>
          <w:color w:val="auto"/>
          <w:sz w:val="24"/>
          <w:szCs w:val="24"/>
          <w:lang w:val="nl-NL"/>
        </w:rPr>
        <w:t xml:space="preserve">: </w:t>
      </w:r>
      <w:r w:rsidRPr="00A74EC5">
        <w:rPr>
          <w:rFonts w:asciiTheme="minorHAnsi" w:eastAsiaTheme="minorEastAsia" w:hAnsiTheme="minorHAnsi" w:cstheme="minorBidi"/>
          <w:color w:val="auto"/>
          <w:sz w:val="24"/>
          <w:szCs w:val="24"/>
          <w:lang w:val="nl-NL"/>
        </w:rPr>
        <w:t>De Inschrijver aan wie de Raamovereenkomst wordt gegund en die de daarin opgenomen prestaties, leveringen en/of diensten uitvoert.</w:t>
      </w:r>
    </w:p>
    <w:p w14:paraId="65AC6643" w14:textId="098D29CB" w:rsidR="00A74EC5" w:rsidRPr="00A74EC5" w:rsidRDefault="00A74EC5" w:rsidP="00A74EC5">
      <w:pPr>
        <w:pStyle w:val="Heading2"/>
        <w:rPr>
          <w:rFonts w:asciiTheme="minorHAnsi" w:eastAsiaTheme="minorEastAsia" w:hAnsiTheme="minorHAnsi" w:cstheme="minorBidi"/>
          <w:color w:val="auto"/>
          <w:sz w:val="24"/>
          <w:szCs w:val="24"/>
          <w:lang w:val="nl-NL"/>
        </w:rPr>
      </w:pPr>
      <w:r w:rsidRPr="00A74EC5">
        <w:rPr>
          <w:rFonts w:asciiTheme="minorHAnsi" w:eastAsiaTheme="minorEastAsia" w:hAnsiTheme="minorHAnsi" w:cstheme="minorBidi"/>
          <w:color w:val="auto"/>
          <w:sz w:val="24"/>
          <w:szCs w:val="24"/>
          <w:lang w:val="nl-NL"/>
        </w:rPr>
        <w:t>Inschrijvin</w:t>
      </w:r>
      <w:r>
        <w:rPr>
          <w:rFonts w:asciiTheme="minorHAnsi" w:eastAsiaTheme="minorEastAsia" w:hAnsiTheme="minorHAnsi" w:cstheme="minorBidi"/>
          <w:color w:val="auto"/>
          <w:sz w:val="24"/>
          <w:szCs w:val="24"/>
          <w:lang w:val="nl-NL"/>
        </w:rPr>
        <w:t xml:space="preserve">g: </w:t>
      </w:r>
      <w:r w:rsidRPr="00A74EC5">
        <w:rPr>
          <w:rFonts w:asciiTheme="minorHAnsi" w:eastAsiaTheme="minorEastAsia" w:hAnsiTheme="minorHAnsi" w:cstheme="minorBidi"/>
          <w:color w:val="auto"/>
          <w:sz w:val="24"/>
          <w:szCs w:val="24"/>
          <w:lang w:val="nl-NL"/>
        </w:rPr>
        <w:t>Het geheel van door een Inschrijver via TenderNed ingediende documenten, verklaringen, bijlagen, prijsopgaven en overige informatie waarmee wordt deelgenomen aan deze aanbestedingsprocedure.</w:t>
      </w:r>
    </w:p>
    <w:p w14:paraId="3FD32574" w14:textId="03E1FDFD" w:rsidR="00A74EC5" w:rsidRPr="00A74EC5" w:rsidRDefault="00A74EC5" w:rsidP="00A74EC5">
      <w:pPr>
        <w:pStyle w:val="Heading2"/>
        <w:rPr>
          <w:rFonts w:asciiTheme="minorHAnsi" w:eastAsiaTheme="minorEastAsia" w:hAnsiTheme="minorHAnsi" w:cstheme="minorBidi"/>
          <w:color w:val="auto"/>
          <w:sz w:val="24"/>
          <w:szCs w:val="24"/>
          <w:lang w:val="nl-NL"/>
        </w:rPr>
      </w:pPr>
      <w:r w:rsidRPr="00A74EC5">
        <w:rPr>
          <w:rFonts w:asciiTheme="minorHAnsi" w:eastAsiaTheme="minorEastAsia" w:hAnsiTheme="minorHAnsi" w:cstheme="minorBidi"/>
          <w:color w:val="auto"/>
          <w:sz w:val="24"/>
          <w:szCs w:val="24"/>
          <w:lang w:val="nl-NL"/>
        </w:rPr>
        <w:t>Nadere Opdracht</w:t>
      </w:r>
      <w:r>
        <w:rPr>
          <w:rFonts w:asciiTheme="minorHAnsi" w:eastAsiaTheme="minorEastAsia" w:hAnsiTheme="minorHAnsi" w:cstheme="minorBidi"/>
          <w:color w:val="auto"/>
          <w:sz w:val="24"/>
          <w:szCs w:val="24"/>
          <w:lang w:val="nl-NL"/>
        </w:rPr>
        <w:t xml:space="preserve">: </w:t>
      </w:r>
      <w:r w:rsidRPr="00A74EC5">
        <w:rPr>
          <w:rFonts w:asciiTheme="minorHAnsi" w:eastAsiaTheme="minorEastAsia" w:hAnsiTheme="minorHAnsi" w:cstheme="minorBidi"/>
          <w:color w:val="auto"/>
          <w:sz w:val="24"/>
          <w:szCs w:val="24"/>
          <w:lang w:val="nl-NL"/>
        </w:rPr>
        <w:t>Een opdracht die gedurende de looptijd van de Raamovereenkomst door de Aanbestedende Dienst aan de Leverancier wordt verstrekt conform de voorwaarden van de Raamovereenkomst. Indien meerdere leveranciers partij zijn bij de Raamovereenkomst, kan een Nadere Opdracht worden verstrekt na een minicompetitie of een andere in de Raamovereenkomst beschreven toewijzingsmethodiek.</w:t>
      </w:r>
    </w:p>
    <w:p w14:paraId="3BCA6E29" w14:textId="78D136C0" w:rsidR="00A74EC5" w:rsidRPr="00A74EC5" w:rsidRDefault="00A74EC5" w:rsidP="00A74EC5">
      <w:pPr>
        <w:pStyle w:val="Heading2"/>
        <w:rPr>
          <w:rFonts w:asciiTheme="minorHAnsi" w:eastAsiaTheme="minorEastAsia" w:hAnsiTheme="minorHAnsi" w:cstheme="minorBidi"/>
          <w:color w:val="auto"/>
          <w:sz w:val="24"/>
          <w:szCs w:val="24"/>
          <w:lang w:val="nl-NL"/>
        </w:rPr>
      </w:pPr>
      <w:r w:rsidRPr="00A74EC5">
        <w:rPr>
          <w:rFonts w:asciiTheme="minorHAnsi" w:eastAsiaTheme="minorEastAsia" w:hAnsiTheme="minorHAnsi" w:cstheme="minorBidi"/>
          <w:color w:val="auto"/>
          <w:sz w:val="24"/>
          <w:szCs w:val="24"/>
          <w:lang w:val="nl-NL"/>
        </w:rPr>
        <w:t>Programma van Eisen (PvE)</w:t>
      </w:r>
      <w:r>
        <w:rPr>
          <w:rFonts w:asciiTheme="minorHAnsi" w:eastAsiaTheme="minorEastAsia" w:hAnsiTheme="minorHAnsi" w:cstheme="minorBidi"/>
          <w:color w:val="auto"/>
          <w:sz w:val="24"/>
          <w:szCs w:val="24"/>
          <w:lang w:val="nl-NL"/>
        </w:rPr>
        <w:t xml:space="preserve">: </w:t>
      </w:r>
      <w:r w:rsidRPr="00A74EC5">
        <w:rPr>
          <w:rFonts w:asciiTheme="minorHAnsi" w:eastAsiaTheme="minorEastAsia" w:hAnsiTheme="minorHAnsi" w:cstheme="minorBidi"/>
          <w:color w:val="auto"/>
          <w:sz w:val="24"/>
          <w:szCs w:val="24"/>
          <w:lang w:val="nl-NL"/>
        </w:rPr>
        <w:t xml:space="preserve">Het document waarin de Aanbestedende Dienst de minimale, bindende en verplichte eisen beschrijft waaraan de Inschrijving, de aangeboden oplossing, de dienstverlening en/of de te leveren producten moeten voldoen. Niet voldoen aan één of meer eisen uit het PvE </w:t>
      </w:r>
      <w:r w:rsidR="008F5A93">
        <w:rPr>
          <w:rFonts w:asciiTheme="minorHAnsi" w:eastAsiaTheme="minorEastAsia" w:hAnsiTheme="minorHAnsi" w:cstheme="minorBidi"/>
          <w:color w:val="auto"/>
          <w:sz w:val="24"/>
          <w:szCs w:val="24"/>
          <w:lang w:val="nl-NL"/>
        </w:rPr>
        <w:t>zal</w:t>
      </w:r>
      <w:r w:rsidRPr="00A74EC5">
        <w:rPr>
          <w:rFonts w:asciiTheme="minorHAnsi" w:eastAsiaTheme="minorEastAsia" w:hAnsiTheme="minorHAnsi" w:cstheme="minorBidi"/>
          <w:color w:val="auto"/>
          <w:sz w:val="24"/>
          <w:szCs w:val="24"/>
          <w:lang w:val="nl-NL"/>
        </w:rPr>
        <w:t xml:space="preserve"> leiden tot uitsluiting van verdere deelname aan de aanbestedingsprocedure</w:t>
      </w:r>
      <w:r w:rsidR="00B86387">
        <w:rPr>
          <w:rFonts w:asciiTheme="minorHAnsi" w:eastAsiaTheme="minorEastAsia" w:hAnsiTheme="minorHAnsi" w:cstheme="minorBidi"/>
          <w:color w:val="auto"/>
          <w:sz w:val="24"/>
          <w:szCs w:val="24"/>
          <w:lang w:val="nl-NL"/>
        </w:rPr>
        <w:t>, zonder mogelijkheid tot herstel</w:t>
      </w:r>
      <w:r w:rsidRPr="00A74EC5">
        <w:rPr>
          <w:rFonts w:asciiTheme="minorHAnsi" w:eastAsiaTheme="minorEastAsia" w:hAnsiTheme="minorHAnsi" w:cstheme="minorBidi"/>
          <w:color w:val="auto"/>
          <w:sz w:val="24"/>
          <w:szCs w:val="24"/>
          <w:lang w:val="nl-NL"/>
        </w:rPr>
        <w:t>.</w:t>
      </w:r>
    </w:p>
    <w:p w14:paraId="512FB987" w14:textId="4577DCD7" w:rsidR="00A74EC5" w:rsidRPr="00A74EC5" w:rsidRDefault="00A74EC5" w:rsidP="00A74EC5">
      <w:pPr>
        <w:pStyle w:val="Heading2"/>
        <w:rPr>
          <w:rFonts w:asciiTheme="minorHAnsi" w:eastAsiaTheme="minorEastAsia" w:hAnsiTheme="minorHAnsi" w:cstheme="minorBidi"/>
          <w:color w:val="auto"/>
          <w:sz w:val="24"/>
          <w:szCs w:val="24"/>
          <w:lang w:val="nl-NL"/>
        </w:rPr>
      </w:pPr>
      <w:r w:rsidRPr="00A74EC5">
        <w:rPr>
          <w:rFonts w:asciiTheme="minorHAnsi" w:eastAsiaTheme="minorEastAsia" w:hAnsiTheme="minorHAnsi" w:cstheme="minorBidi"/>
          <w:color w:val="auto"/>
          <w:sz w:val="24"/>
          <w:szCs w:val="24"/>
          <w:lang w:val="nl-NL"/>
        </w:rPr>
        <w:t>Programma van Wensen (PvW)</w:t>
      </w:r>
      <w:r>
        <w:rPr>
          <w:rFonts w:asciiTheme="minorHAnsi" w:eastAsiaTheme="minorEastAsia" w:hAnsiTheme="minorHAnsi" w:cstheme="minorBidi"/>
          <w:color w:val="auto"/>
          <w:sz w:val="24"/>
          <w:szCs w:val="24"/>
          <w:lang w:val="nl-NL"/>
        </w:rPr>
        <w:t xml:space="preserve">: </w:t>
      </w:r>
      <w:r w:rsidRPr="00A74EC5">
        <w:rPr>
          <w:rFonts w:asciiTheme="minorHAnsi" w:eastAsiaTheme="minorEastAsia" w:hAnsiTheme="minorHAnsi" w:cstheme="minorBidi"/>
          <w:color w:val="auto"/>
          <w:sz w:val="24"/>
          <w:szCs w:val="24"/>
          <w:lang w:val="nl-NL"/>
        </w:rPr>
        <w:t>Het document waarin de Aanbestedende Dienst de wensen beschrijft die een meerwaarde vertegenwoordigen ten opzichte van de minimale eisen uit het PvE. De mate waarin een Inschrijver aan deze wensen voldoet, kan onderdeel zijn van de beoordeling van de Inschrijving en de gunning.</w:t>
      </w:r>
    </w:p>
    <w:p w14:paraId="26983181" w14:textId="47786269" w:rsidR="00A74EC5" w:rsidRPr="00A74EC5" w:rsidRDefault="00A74EC5" w:rsidP="00A74EC5">
      <w:pPr>
        <w:pStyle w:val="Heading2"/>
        <w:rPr>
          <w:rFonts w:asciiTheme="minorHAnsi" w:eastAsiaTheme="minorEastAsia" w:hAnsiTheme="minorHAnsi" w:cstheme="minorBidi"/>
          <w:color w:val="auto"/>
          <w:sz w:val="24"/>
          <w:szCs w:val="24"/>
          <w:lang w:val="nl-NL"/>
        </w:rPr>
      </w:pPr>
      <w:r w:rsidRPr="00A74EC5">
        <w:rPr>
          <w:rFonts w:asciiTheme="minorHAnsi" w:eastAsiaTheme="minorEastAsia" w:hAnsiTheme="minorHAnsi" w:cstheme="minorBidi"/>
          <w:color w:val="auto"/>
          <w:sz w:val="24"/>
          <w:szCs w:val="24"/>
          <w:lang w:val="nl-NL"/>
        </w:rPr>
        <w:t>Use Case</w:t>
      </w:r>
      <w:r>
        <w:rPr>
          <w:rFonts w:asciiTheme="minorHAnsi" w:eastAsiaTheme="minorEastAsia" w:hAnsiTheme="minorHAnsi" w:cstheme="minorBidi"/>
          <w:color w:val="auto"/>
          <w:sz w:val="24"/>
          <w:szCs w:val="24"/>
          <w:lang w:val="nl-NL"/>
        </w:rPr>
        <w:t xml:space="preserve">: </w:t>
      </w:r>
      <w:r w:rsidRPr="00A74EC5">
        <w:rPr>
          <w:rFonts w:asciiTheme="minorHAnsi" w:eastAsiaTheme="minorEastAsia" w:hAnsiTheme="minorHAnsi" w:cstheme="minorBidi"/>
          <w:color w:val="auto"/>
          <w:sz w:val="24"/>
          <w:szCs w:val="24"/>
          <w:lang w:val="nl-NL"/>
        </w:rPr>
        <w:t>Een door de Aanbestedende Dienst beschreven praktijkvoorbeeld, waarmee de geschiktheid, werking, kwaliteit</w:t>
      </w:r>
      <w:r>
        <w:rPr>
          <w:rFonts w:asciiTheme="minorHAnsi" w:eastAsiaTheme="minorEastAsia" w:hAnsiTheme="minorHAnsi" w:cstheme="minorBidi"/>
          <w:color w:val="auto"/>
          <w:sz w:val="24"/>
          <w:szCs w:val="24"/>
          <w:lang w:val="nl-NL"/>
        </w:rPr>
        <w:t xml:space="preserve"> en</w:t>
      </w:r>
      <w:r w:rsidRPr="00A74EC5">
        <w:rPr>
          <w:rFonts w:asciiTheme="minorHAnsi" w:eastAsiaTheme="minorEastAsia" w:hAnsiTheme="minorHAnsi" w:cstheme="minorBidi"/>
          <w:color w:val="auto"/>
          <w:sz w:val="24"/>
          <w:szCs w:val="24"/>
          <w:lang w:val="nl-NL"/>
        </w:rPr>
        <w:t xml:space="preserve"> gebruiksvriendelijkheid van de aangeboden oplossing wordt beoordeeld.</w:t>
      </w:r>
    </w:p>
    <w:p w14:paraId="4FC8A514" w14:textId="1A1E296E" w:rsidR="00A74EC5" w:rsidRPr="00A74EC5" w:rsidRDefault="00A74EC5" w:rsidP="00A74EC5">
      <w:pPr>
        <w:pStyle w:val="Heading2"/>
        <w:rPr>
          <w:rFonts w:asciiTheme="minorHAnsi" w:eastAsiaTheme="minorEastAsia" w:hAnsiTheme="minorHAnsi" w:cstheme="minorBidi"/>
          <w:color w:val="auto"/>
          <w:sz w:val="24"/>
          <w:szCs w:val="24"/>
          <w:lang w:val="nl-NL"/>
        </w:rPr>
      </w:pPr>
      <w:r w:rsidRPr="00A74EC5">
        <w:rPr>
          <w:rFonts w:asciiTheme="minorHAnsi" w:eastAsiaTheme="minorEastAsia" w:hAnsiTheme="minorHAnsi" w:cstheme="minorBidi"/>
          <w:color w:val="auto"/>
          <w:sz w:val="24"/>
          <w:szCs w:val="24"/>
          <w:lang w:val="nl-NL"/>
        </w:rPr>
        <w:t>Service Level Agreement (SLA)</w:t>
      </w:r>
      <w:r>
        <w:rPr>
          <w:rFonts w:asciiTheme="minorHAnsi" w:eastAsiaTheme="minorEastAsia" w:hAnsiTheme="minorHAnsi" w:cstheme="minorBidi"/>
          <w:color w:val="auto"/>
          <w:sz w:val="24"/>
          <w:szCs w:val="24"/>
          <w:lang w:val="nl-NL"/>
        </w:rPr>
        <w:t>: H</w:t>
      </w:r>
      <w:r w:rsidRPr="00A74EC5">
        <w:rPr>
          <w:rFonts w:asciiTheme="minorHAnsi" w:eastAsiaTheme="minorEastAsia" w:hAnsiTheme="minorHAnsi" w:cstheme="minorBidi"/>
          <w:color w:val="auto"/>
          <w:sz w:val="24"/>
          <w:szCs w:val="24"/>
          <w:lang w:val="nl-NL"/>
        </w:rPr>
        <w:t>et onderdeel van de Raamovereenkomst waarin afspraken zijn vastgelegd over de kwaliteit van de dienstverlening, waaronder begrepen prestatie-indicatoren, beschikbaarheid, responstijden, oplostijden, rapportages, escalatieprocedures en eventuele servicecredits of andere corrigerende maatregelen.</w:t>
      </w:r>
    </w:p>
    <w:p w14:paraId="7C06E542" w14:textId="3B78B3A2" w:rsidR="00A74EC5" w:rsidRPr="00A74EC5" w:rsidRDefault="00A74EC5" w:rsidP="00A74EC5">
      <w:pPr>
        <w:pStyle w:val="Heading2"/>
        <w:rPr>
          <w:rFonts w:asciiTheme="minorHAnsi" w:eastAsiaTheme="minorEastAsia" w:hAnsiTheme="minorHAnsi" w:cstheme="minorBidi"/>
          <w:color w:val="auto"/>
          <w:sz w:val="24"/>
          <w:szCs w:val="24"/>
          <w:lang w:val="nl-NL"/>
        </w:rPr>
      </w:pPr>
      <w:r w:rsidRPr="00A74EC5">
        <w:rPr>
          <w:rFonts w:asciiTheme="minorHAnsi" w:eastAsiaTheme="minorEastAsia" w:hAnsiTheme="minorHAnsi" w:cstheme="minorBidi"/>
          <w:color w:val="auto"/>
          <w:sz w:val="24"/>
          <w:szCs w:val="24"/>
          <w:lang w:val="nl-NL"/>
        </w:rPr>
        <w:t>Raamovereenkomst</w:t>
      </w:r>
      <w:r>
        <w:rPr>
          <w:rFonts w:asciiTheme="minorHAnsi" w:eastAsiaTheme="minorEastAsia" w:hAnsiTheme="minorHAnsi" w:cstheme="minorBidi"/>
          <w:color w:val="auto"/>
          <w:sz w:val="24"/>
          <w:szCs w:val="24"/>
          <w:lang w:val="nl-NL"/>
        </w:rPr>
        <w:t xml:space="preserve">: </w:t>
      </w:r>
      <w:r w:rsidRPr="00A74EC5">
        <w:rPr>
          <w:rFonts w:asciiTheme="minorHAnsi" w:eastAsiaTheme="minorEastAsia" w:hAnsiTheme="minorHAnsi" w:cstheme="minorBidi"/>
          <w:color w:val="auto"/>
          <w:sz w:val="24"/>
          <w:szCs w:val="24"/>
          <w:lang w:val="nl-NL"/>
        </w:rPr>
        <w:t>Een schriftelijke overeenkomst als bedoeld in artikel 1.1 van de Aanbestedingswet 2012 tussen de Aanbestedende Dienst en één of meer leveranciers, waarin de voorwaarden zijn vastgelegd die gedurende een bepaalde periode gelden voor te plaatsen opdrachten, met name ten aanzien van prijs, kwaliteit, omvang en overige contractuele voorwaarden.</w:t>
      </w:r>
    </w:p>
    <w:p w14:paraId="51EB125A" w14:textId="2AEBDBD4" w:rsidR="00A74EC5" w:rsidRPr="00A74EC5" w:rsidRDefault="00A74EC5" w:rsidP="00A74EC5">
      <w:pPr>
        <w:pStyle w:val="Heading2"/>
        <w:rPr>
          <w:rFonts w:asciiTheme="minorHAnsi" w:eastAsiaTheme="minorEastAsia" w:hAnsiTheme="minorHAnsi" w:cstheme="minorBidi"/>
          <w:color w:val="auto"/>
          <w:sz w:val="24"/>
          <w:szCs w:val="24"/>
          <w:lang w:val="nl-NL"/>
        </w:rPr>
      </w:pPr>
      <w:r w:rsidRPr="00A74EC5">
        <w:rPr>
          <w:rFonts w:asciiTheme="minorHAnsi" w:eastAsiaTheme="minorEastAsia" w:hAnsiTheme="minorHAnsi" w:cstheme="minorBidi"/>
          <w:color w:val="auto"/>
          <w:sz w:val="24"/>
          <w:szCs w:val="24"/>
          <w:lang w:val="nl-NL"/>
        </w:rPr>
        <w:t>TenderNed</w:t>
      </w:r>
      <w:r>
        <w:rPr>
          <w:rFonts w:asciiTheme="minorHAnsi" w:eastAsiaTheme="minorEastAsia" w:hAnsiTheme="minorHAnsi" w:cstheme="minorBidi"/>
          <w:color w:val="auto"/>
          <w:sz w:val="24"/>
          <w:szCs w:val="24"/>
          <w:lang w:val="nl-NL"/>
        </w:rPr>
        <w:t xml:space="preserve">: </w:t>
      </w:r>
      <w:r w:rsidRPr="00A74EC5">
        <w:rPr>
          <w:rFonts w:asciiTheme="minorHAnsi" w:eastAsiaTheme="minorEastAsia" w:hAnsiTheme="minorHAnsi" w:cstheme="minorBidi"/>
          <w:color w:val="auto"/>
          <w:sz w:val="24"/>
          <w:szCs w:val="24"/>
          <w:lang w:val="nl-NL"/>
        </w:rPr>
        <w:t>Het elektronische aanbestedingsplatform van de Nederlandse overheid waarop deze aanbestedingsprocedure wordt gepubliceerd en via welk platform de communicatie en indiening van Inschrijvingen plaatsvindt.</w:t>
      </w:r>
    </w:p>
    <w:p w14:paraId="58834EE8" w14:textId="598D0B75" w:rsidR="00A74EC5" w:rsidRPr="00A74EC5" w:rsidRDefault="00A74EC5" w:rsidP="00A74EC5">
      <w:pPr>
        <w:pStyle w:val="Heading2"/>
        <w:rPr>
          <w:rFonts w:asciiTheme="minorHAnsi" w:eastAsiaTheme="minorEastAsia" w:hAnsiTheme="minorHAnsi" w:cstheme="minorBidi"/>
          <w:color w:val="auto"/>
          <w:sz w:val="24"/>
          <w:szCs w:val="24"/>
          <w:lang w:val="nl-NL"/>
        </w:rPr>
      </w:pPr>
      <w:r w:rsidRPr="00A74EC5">
        <w:rPr>
          <w:rFonts w:asciiTheme="minorHAnsi" w:eastAsiaTheme="minorEastAsia" w:hAnsiTheme="minorHAnsi" w:cstheme="minorBidi"/>
          <w:color w:val="auto"/>
          <w:sz w:val="24"/>
          <w:szCs w:val="24"/>
          <w:lang w:val="nl-NL"/>
        </w:rPr>
        <w:t>Nota van Inlichtingen (NvI)</w:t>
      </w:r>
      <w:r>
        <w:rPr>
          <w:rFonts w:asciiTheme="minorHAnsi" w:eastAsiaTheme="minorEastAsia" w:hAnsiTheme="minorHAnsi" w:cstheme="minorBidi"/>
          <w:color w:val="auto"/>
          <w:sz w:val="24"/>
          <w:szCs w:val="24"/>
          <w:lang w:val="nl-NL"/>
        </w:rPr>
        <w:t xml:space="preserve">: </w:t>
      </w:r>
      <w:r w:rsidRPr="00A74EC5">
        <w:rPr>
          <w:rFonts w:asciiTheme="minorHAnsi" w:eastAsiaTheme="minorEastAsia" w:hAnsiTheme="minorHAnsi" w:cstheme="minorBidi"/>
          <w:color w:val="auto"/>
          <w:sz w:val="24"/>
          <w:szCs w:val="24"/>
          <w:lang w:val="nl-NL"/>
        </w:rPr>
        <w:t>Het document waarin de Aanbestedende Dienst antwoorden geeft op door gegadigden of Inschrijvers gestelde vragen en waarin wijzigingen of aanvullingen op de aanbestedingsstukken bekend kunnen worden gemaakt. De Nota van Inlichtingen maakt integraal onderdeel uit van de aanbestedingsstukken.</w:t>
      </w:r>
    </w:p>
    <w:p w14:paraId="1B045E84" w14:textId="1F60A70C" w:rsidR="00A74EC5" w:rsidRPr="00A74EC5" w:rsidRDefault="00A74EC5" w:rsidP="00A74EC5">
      <w:pPr>
        <w:pStyle w:val="Heading2"/>
        <w:rPr>
          <w:rFonts w:asciiTheme="minorHAnsi" w:eastAsiaTheme="minorEastAsia" w:hAnsiTheme="minorHAnsi" w:cstheme="minorBidi"/>
          <w:color w:val="auto"/>
          <w:sz w:val="24"/>
          <w:szCs w:val="24"/>
          <w:lang w:val="nl-NL"/>
        </w:rPr>
      </w:pPr>
      <w:r w:rsidRPr="00A74EC5">
        <w:rPr>
          <w:rFonts w:asciiTheme="minorHAnsi" w:eastAsiaTheme="minorEastAsia" w:hAnsiTheme="minorHAnsi" w:cstheme="minorBidi"/>
          <w:color w:val="auto"/>
          <w:sz w:val="24"/>
          <w:szCs w:val="24"/>
          <w:lang w:val="nl-NL"/>
        </w:rPr>
        <w:t>Aanbestedingsdocumenten</w:t>
      </w:r>
      <w:r>
        <w:rPr>
          <w:rFonts w:asciiTheme="minorHAnsi" w:eastAsiaTheme="minorEastAsia" w:hAnsiTheme="minorHAnsi" w:cstheme="minorBidi"/>
          <w:color w:val="auto"/>
          <w:sz w:val="24"/>
          <w:szCs w:val="24"/>
          <w:lang w:val="nl-NL"/>
        </w:rPr>
        <w:t xml:space="preserve">: </w:t>
      </w:r>
      <w:r w:rsidRPr="00A74EC5">
        <w:rPr>
          <w:rFonts w:asciiTheme="minorHAnsi" w:eastAsiaTheme="minorEastAsia" w:hAnsiTheme="minorHAnsi" w:cstheme="minorBidi"/>
          <w:color w:val="auto"/>
          <w:sz w:val="24"/>
          <w:szCs w:val="24"/>
          <w:lang w:val="nl-NL"/>
        </w:rPr>
        <w:t>Alle documenten die door de Aanbestedende Dienst in het kader van deze aanbestedingsprocedure beschikbaar worden gesteld, waaronder de aanbestedingsleidraad, het Programma van Eisen</w:t>
      </w:r>
      <w:r w:rsidR="00714837">
        <w:rPr>
          <w:rFonts w:asciiTheme="minorHAnsi" w:eastAsiaTheme="minorEastAsia" w:hAnsiTheme="minorHAnsi" w:cstheme="minorBidi"/>
          <w:color w:val="auto"/>
          <w:sz w:val="24"/>
          <w:szCs w:val="24"/>
          <w:lang w:val="nl-NL"/>
        </w:rPr>
        <w:t xml:space="preserve"> </w:t>
      </w:r>
      <w:r w:rsidRPr="00A74EC5">
        <w:rPr>
          <w:rFonts w:asciiTheme="minorHAnsi" w:eastAsiaTheme="minorEastAsia" w:hAnsiTheme="minorHAnsi" w:cstheme="minorBidi"/>
          <w:color w:val="auto"/>
          <w:sz w:val="24"/>
          <w:szCs w:val="24"/>
          <w:lang w:val="nl-NL"/>
        </w:rPr>
        <w:t>e</w:t>
      </w:r>
      <w:r w:rsidR="00714837">
        <w:rPr>
          <w:rFonts w:asciiTheme="minorHAnsi" w:eastAsiaTheme="minorEastAsia" w:hAnsiTheme="minorHAnsi" w:cstheme="minorBidi"/>
          <w:color w:val="auto"/>
          <w:sz w:val="24"/>
          <w:szCs w:val="24"/>
          <w:lang w:val="nl-NL"/>
        </w:rPr>
        <w:t>n</w:t>
      </w:r>
      <w:r w:rsidRPr="00A74EC5">
        <w:rPr>
          <w:rFonts w:asciiTheme="minorHAnsi" w:eastAsiaTheme="minorEastAsia" w:hAnsiTheme="minorHAnsi" w:cstheme="minorBidi"/>
          <w:color w:val="auto"/>
          <w:sz w:val="24"/>
          <w:szCs w:val="24"/>
          <w:lang w:val="nl-NL"/>
        </w:rPr>
        <w:t xml:space="preserve"> Wensen, </w:t>
      </w:r>
      <w:r w:rsidR="00714837">
        <w:rPr>
          <w:rFonts w:asciiTheme="minorHAnsi" w:eastAsiaTheme="minorEastAsia" w:hAnsiTheme="minorHAnsi" w:cstheme="minorBidi"/>
          <w:color w:val="auto"/>
          <w:sz w:val="24"/>
          <w:szCs w:val="24"/>
          <w:lang w:val="nl-NL"/>
        </w:rPr>
        <w:t>c</w:t>
      </w:r>
      <w:r w:rsidRPr="00A74EC5">
        <w:rPr>
          <w:rFonts w:asciiTheme="minorHAnsi" w:eastAsiaTheme="minorEastAsia" w:hAnsiTheme="minorHAnsi" w:cstheme="minorBidi"/>
          <w:color w:val="auto"/>
          <w:sz w:val="24"/>
          <w:szCs w:val="24"/>
          <w:lang w:val="nl-NL"/>
        </w:rPr>
        <w:t>oncept</w:t>
      </w:r>
      <w:r w:rsidR="00714837">
        <w:rPr>
          <w:rFonts w:asciiTheme="minorHAnsi" w:eastAsiaTheme="minorEastAsia" w:hAnsiTheme="minorHAnsi" w:cstheme="minorBidi"/>
          <w:color w:val="auto"/>
          <w:sz w:val="24"/>
          <w:szCs w:val="24"/>
          <w:lang w:val="nl-NL"/>
        </w:rPr>
        <w:t xml:space="preserve"> Raam</w:t>
      </w:r>
      <w:r w:rsidRPr="00A74EC5">
        <w:rPr>
          <w:rFonts w:asciiTheme="minorHAnsi" w:eastAsiaTheme="minorEastAsia" w:hAnsiTheme="minorHAnsi" w:cstheme="minorBidi"/>
          <w:color w:val="auto"/>
          <w:sz w:val="24"/>
          <w:szCs w:val="24"/>
          <w:lang w:val="nl-NL"/>
        </w:rPr>
        <w:t>overeenkomst</w:t>
      </w:r>
      <w:r w:rsidR="00714837">
        <w:rPr>
          <w:rFonts w:asciiTheme="minorHAnsi" w:eastAsiaTheme="minorEastAsia" w:hAnsiTheme="minorHAnsi" w:cstheme="minorBidi"/>
          <w:color w:val="auto"/>
          <w:sz w:val="24"/>
          <w:szCs w:val="24"/>
          <w:lang w:val="nl-NL"/>
        </w:rPr>
        <w:t xml:space="preserve"> </w:t>
      </w:r>
      <w:r w:rsidRPr="00A74EC5">
        <w:rPr>
          <w:rFonts w:asciiTheme="minorHAnsi" w:eastAsiaTheme="minorEastAsia" w:hAnsiTheme="minorHAnsi" w:cstheme="minorBidi"/>
          <w:color w:val="auto"/>
          <w:sz w:val="24"/>
          <w:szCs w:val="24"/>
          <w:lang w:val="nl-NL"/>
        </w:rPr>
        <w:t>en</w:t>
      </w:r>
      <w:r w:rsidR="00714837">
        <w:rPr>
          <w:rFonts w:asciiTheme="minorHAnsi" w:eastAsiaTheme="minorEastAsia" w:hAnsiTheme="minorHAnsi" w:cstheme="minorBidi"/>
          <w:color w:val="auto"/>
          <w:sz w:val="24"/>
          <w:szCs w:val="24"/>
          <w:lang w:val="nl-NL"/>
        </w:rPr>
        <w:t xml:space="preserve"> SLA</w:t>
      </w:r>
      <w:r w:rsidRPr="00A74EC5">
        <w:rPr>
          <w:rFonts w:asciiTheme="minorHAnsi" w:eastAsiaTheme="minorEastAsia" w:hAnsiTheme="minorHAnsi" w:cstheme="minorBidi"/>
          <w:color w:val="auto"/>
          <w:sz w:val="24"/>
          <w:szCs w:val="24"/>
          <w:lang w:val="nl-NL"/>
        </w:rPr>
        <w:t xml:space="preserve">, </w:t>
      </w:r>
      <w:r w:rsidR="008E015F">
        <w:rPr>
          <w:rFonts w:asciiTheme="minorHAnsi" w:eastAsiaTheme="minorEastAsia" w:hAnsiTheme="minorHAnsi" w:cstheme="minorBidi"/>
          <w:color w:val="auto"/>
          <w:sz w:val="24"/>
          <w:szCs w:val="24"/>
          <w:lang w:val="nl-NL"/>
        </w:rPr>
        <w:t>N</w:t>
      </w:r>
      <w:r w:rsidRPr="00A74EC5">
        <w:rPr>
          <w:rFonts w:asciiTheme="minorHAnsi" w:eastAsiaTheme="minorEastAsia" w:hAnsiTheme="minorHAnsi" w:cstheme="minorBidi"/>
          <w:color w:val="auto"/>
          <w:sz w:val="24"/>
          <w:szCs w:val="24"/>
          <w:lang w:val="nl-NL"/>
        </w:rPr>
        <w:t xml:space="preserve">ota's van </w:t>
      </w:r>
      <w:r w:rsidR="008E015F">
        <w:rPr>
          <w:rFonts w:asciiTheme="minorHAnsi" w:eastAsiaTheme="minorEastAsia" w:hAnsiTheme="minorHAnsi" w:cstheme="minorBidi"/>
          <w:color w:val="auto"/>
          <w:sz w:val="24"/>
          <w:szCs w:val="24"/>
          <w:lang w:val="nl-NL"/>
        </w:rPr>
        <w:t>I</w:t>
      </w:r>
      <w:r w:rsidRPr="00A74EC5">
        <w:rPr>
          <w:rFonts w:asciiTheme="minorHAnsi" w:eastAsiaTheme="minorEastAsia" w:hAnsiTheme="minorHAnsi" w:cstheme="minorBidi"/>
          <w:color w:val="auto"/>
          <w:sz w:val="24"/>
          <w:szCs w:val="24"/>
          <w:lang w:val="nl-NL"/>
        </w:rPr>
        <w:t>nlichtingen en bijlagen.</w:t>
      </w:r>
    </w:p>
    <w:p w14:paraId="21C4D827" w14:textId="2AC49E89" w:rsidR="009A5794" w:rsidRPr="00C806DB" w:rsidRDefault="00EE66E9" w:rsidP="00957800">
      <w:pPr>
        <w:pStyle w:val="Heading1"/>
        <w:numPr>
          <w:ilvl w:val="1"/>
          <w:numId w:val="18"/>
        </w:numPr>
        <w:rPr>
          <w:lang w:val="nl-NL"/>
        </w:rPr>
      </w:pPr>
      <w:r w:rsidRPr="00C806DB">
        <w:rPr>
          <w:lang w:val="nl-NL"/>
        </w:rPr>
        <w:t>Aanbestedingsdocumenten</w:t>
      </w:r>
    </w:p>
    <w:p w14:paraId="17A50D50" w14:textId="77777777" w:rsidR="009A5794" w:rsidRPr="00C806DB" w:rsidRDefault="00EE66E9">
      <w:pPr>
        <w:rPr>
          <w:lang w:val="nl-NL"/>
        </w:rPr>
      </w:pPr>
      <w:r w:rsidRPr="00C806DB">
        <w:rPr>
          <w:lang w:val="nl-NL"/>
        </w:rPr>
        <w:t>De aanbesteding bestaat uit:</w:t>
      </w:r>
    </w:p>
    <w:p w14:paraId="31FC71EE" w14:textId="1F5B3224" w:rsidR="009A5794" w:rsidRPr="00C806DB" w:rsidRDefault="00EE66E9" w:rsidP="00957800">
      <w:pPr>
        <w:pStyle w:val="ListParagraph"/>
        <w:numPr>
          <w:ilvl w:val="0"/>
          <w:numId w:val="1"/>
        </w:numPr>
        <w:rPr>
          <w:lang w:val="nl-NL"/>
        </w:rPr>
      </w:pPr>
      <w:r w:rsidRPr="00C806DB">
        <w:rPr>
          <w:lang w:val="nl-NL"/>
        </w:rPr>
        <w:t>Aanbestedingsleidraad</w:t>
      </w:r>
      <w:r w:rsidR="006039DA" w:rsidRPr="00C806DB">
        <w:rPr>
          <w:lang w:val="nl-NL"/>
        </w:rPr>
        <w:t xml:space="preserve"> (dit document)</w:t>
      </w:r>
      <w:r w:rsidRPr="00C806DB">
        <w:rPr>
          <w:lang w:val="nl-NL"/>
        </w:rPr>
        <w:t>;</w:t>
      </w:r>
    </w:p>
    <w:p w14:paraId="3CAB9652" w14:textId="6517B686" w:rsidR="009A5794" w:rsidRPr="00C806DB" w:rsidRDefault="00933E7A" w:rsidP="00957800">
      <w:pPr>
        <w:pStyle w:val="ListParagraph"/>
        <w:numPr>
          <w:ilvl w:val="0"/>
          <w:numId w:val="1"/>
        </w:numPr>
        <w:rPr>
          <w:lang w:val="nl-NL"/>
        </w:rPr>
      </w:pPr>
      <w:r w:rsidRPr="00C806DB">
        <w:rPr>
          <w:lang w:val="nl-NL"/>
        </w:rPr>
        <w:t xml:space="preserve">Format </w:t>
      </w:r>
      <w:r w:rsidR="00EC2EC6" w:rsidRPr="00C806DB">
        <w:rPr>
          <w:lang w:val="nl-NL"/>
        </w:rPr>
        <w:t xml:space="preserve">vragen en antwoorden </w:t>
      </w:r>
      <w:r w:rsidR="00B877FF" w:rsidRPr="00C806DB">
        <w:rPr>
          <w:lang w:val="nl-NL"/>
        </w:rPr>
        <w:t>t.b.v.</w:t>
      </w:r>
      <w:r w:rsidR="00EC2EC6" w:rsidRPr="00C806DB">
        <w:rPr>
          <w:lang w:val="nl-NL"/>
        </w:rPr>
        <w:t xml:space="preserve"> </w:t>
      </w:r>
      <w:r w:rsidR="00EE66E9" w:rsidRPr="00C806DB">
        <w:rPr>
          <w:lang w:val="nl-NL"/>
        </w:rPr>
        <w:t>Nota van Inlichtingen</w:t>
      </w:r>
      <w:r w:rsidR="006039DA" w:rsidRPr="00C806DB">
        <w:rPr>
          <w:lang w:val="nl-NL"/>
        </w:rPr>
        <w:t xml:space="preserve"> </w:t>
      </w:r>
      <w:r w:rsidR="00EC2EC6" w:rsidRPr="00C806DB">
        <w:rPr>
          <w:lang w:val="nl-NL"/>
        </w:rPr>
        <w:t xml:space="preserve">(NvI) </w:t>
      </w:r>
      <w:r w:rsidR="006039DA" w:rsidRPr="00C806DB">
        <w:rPr>
          <w:lang w:val="nl-NL"/>
        </w:rPr>
        <w:t xml:space="preserve">(bijlage </w:t>
      </w:r>
      <w:r w:rsidR="00BA7452" w:rsidRPr="00C806DB">
        <w:rPr>
          <w:lang w:val="nl-NL"/>
        </w:rPr>
        <w:t>A</w:t>
      </w:r>
      <w:r w:rsidR="006039DA" w:rsidRPr="00C806DB">
        <w:rPr>
          <w:lang w:val="nl-NL"/>
        </w:rPr>
        <w:t>)</w:t>
      </w:r>
      <w:r w:rsidR="00EE66E9" w:rsidRPr="00C806DB">
        <w:rPr>
          <w:lang w:val="nl-NL"/>
        </w:rPr>
        <w:t>;</w:t>
      </w:r>
    </w:p>
    <w:p w14:paraId="1DB29FFB" w14:textId="4578F34F" w:rsidR="009A5794" w:rsidRPr="00C806DB" w:rsidRDefault="00EE66E9" w:rsidP="00957800">
      <w:pPr>
        <w:pStyle w:val="ListParagraph"/>
        <w:numPr>
          <w:ilvl w:val="0"/>
          <w:numId w:val="1"/>
        </w:numPr>
        <w:rPr>
          <w:lang w:val="nl-NL"/>
        </w:rPr>
      </w:pPr>
      <w:r w:rsidRPr="00C806DB">
        <w:rPr>
          <w:lang w:val="nl-NL"/>
        </w:rPr>
        <w:t>Programma van Eisen en Wensen</w:t>
      </w:r>
      <w:r w:rsidR="006039DA" w:rsidRPr="00C806DB">
        <w:rPr>
          <w:lang w:val="nl-NL"/>
        </w:rPr>
        <w:t xml:space="preserve"> (bijlage </w:t>
      </w:r>
      <w:r w:rsidR="00BA7452" w:rsidRPr="00C806DB">
        <w:rPr>
          <w:lang w:val="nl-NL"/>
        </w:rPr>
        <w:t>B</w:t>
      </w:r>
      <w:r w:rsidR="006039DA" w:rsidRPr="00C806DB">
        <w:rPr>
          <w:lang w:val="nl-NL"/>
        </w:rPr>
        <w:t>)</w:t>
      </w:r>
      <w:r w:rsidRPr="00C806DB">
        <w:rPr>
          <w:lang w:val="nl-NL"/>
        </w:rPr>
        <w:t>;</w:t>
      </w:r>
    </w:p>
    <w:p w14:paraId="68B03201" w14:textId="718A7C45" w:rsidR="009A5794" w:rsidRPr="00C806DB" w:rsidRDefault="00EE66E9" w:rsidP="00957800">
      <w:pPr>
        <w:pStyle w:val="ListParagraph"/>
        <w:numPr>
          <w:ilvl w:val="0"/>
          <w:numId w:val="1"/>
        </w:numPr>
        <w:rPr>
          <w:lang w:val="nl-NL"/>
        </w:rPr>
      </w:pPr>
      <w:r w:rsidRPr="00C806DB">
        <w:rPr>
          <w:lang w:val="nl-NL"/>
        </w:rPr>
        <w:t>Antwoordformulier</w:t>
      </w:r>
      <w:r w:rsidR="006039DA" w:rsidRPr="00C806DB">
        <w:rPr>
          <w:lang w:val="nl-NL"/>
        </w:rPr>
        <w:t xml:space="preserve"> </w:t>
      </w:r>
      <w:r w:rsidR="00775094" w:rsidRPr="00C806DB">
        <w:rPr>
          <w:lang w:val="nl-NL"/>
        </w:rPr>
        <w:t>bij de Wensen</w:t>
      </w:r>
      <w:r w:rsidR="006039DA" w:rsidRPr="00C806DB">
        <w:rPr>
          <w:lang w:val="nl-NL"/>
        </w:rPr>
        <w:t xml:space="preserve">(bijlage </w:t>
      </w:r>
      <w:r w:rsidR="00BA7452" w:rsidRPr="00C806DB">
        <w:rPr>
          <w:lang w:val="nl-NL"/>
        </w:rPr>
        <w:t>C</w:t>
      </w:r>
      <w:r w:rsidR="006039DA" w:rsidRPr="00C806DB">
        <w:rPr>
          <w:lang w:val="nl-NL"/>
        </w:rPr>
        <w:t>)</w:t>
      </w:r>
      <w:r w:rsidRPr="00C806DB">
        <w:rPr>
          <w:lang w:val="nl-NL"/>
        </w:rPr>
        <w:t>;</w:t>
      </w:r>
    </w:p>
    <w:p w14:paraId="4A7B37B0" w14:textId="7323AC18" w:rsidR="009A5794" w:rsidRPr="00C806DB" w:rsidRDefault="00EE66E9" w:rsidP="00957800">
      <w:pPr>
        <w:pStyle w:val="ListParagraph"/>
        <w:numPr>
          <w:ilvl w:val="0"/>
          <w:numId w:val="1"/>
        </w:numPr>
        <w:rPr>
          <w:lang w:val="nl-NL"/>
        </w:rPr>
      </w:pPr>
      <w:r w:rsidRPr="00C806DB">
        <w:rPr>
          <w:lang w:val="nl-NL"/>
        </w:rPr>
        <w:t>Prijsformulier</w:t>
      </w:r>
      <w:r w:rsidR="006039DA" w:rsidRPr="00C806DB">
        <w:rPr>
          <w:lang w:val="nl-NL"/>
        </w:rPr>
        <w:t xml:space="preserve"> </w:t>
      </w:r>
      <w:r w:rsidR="00775094" w:rsidRPr="00C806DB">
        <w:rPr>
          <w:lang w:val="nl-NL"/>
        </w:rPr>
        <w:t xml:space="preserve">EA AV M&amp;D </w:t>
      </w:r>
      <w:r w:rsidR="006039DA" w:rsidRPr="00C806DB">
        <w:rPr>
          <w:lang w:val="nl-NL"/>
        </w:rPr>
        <w:t xml:space="preserve">(bijlage </w:t>
      </w:r>
      <w:r w:rsidR="00BA7452" w:rsidRPr="00C806DB">
        <w:rPr>
          <w:lang w:val="nl-NL"/>
        </w:rPr>
        <w:t>D</w:t>
      </w:r>
      <w:r w:rsidR="006039DA" w:rsidRPr="00C806DB">
        <w:rPr>
          <w:lang w:val="nl-NL"/>
        </w:rPr>
        <w:t>)</w:t>
      </w:r>
      <w:r w:rsidRPr="00C806DB">
        <w:rPr>
          <w:lang w:val="nl-NL"/>
        </w:rPr>
        <w:t>;</w:t>
      </w:r>
    </w:p>
    <w:p w14:paraId="74144748" w14:textId="0078C8B5" w:rsidR="009A5794" w:rsidRPr="00C806DB" w:rsidRDefault="00EE66E9" w:rsidP="00957800">
      <w:pPr>
        <w:pStyle w:val="ListParagraph"/>
        <w:numPr>
          <w:ilvl w:val="0"/>
          <w:numId w:val="1"/>
        </w:numPr>
        <w:rPr>
          <w:lang w:val="nl-NL"/>
        </w:rPr>
      </w:pPr>
      <w:r w:rsidRPr="00C806DB">
        <w:rPr>
          <w:lang w:val="nl-NL"/>
        </w:rPr>
        <w:t>Use Cases</w:t>
      </w:r>
      <w:r w:rsidR="00646C19" w:rsidRPr="00C806DB">
        <w:rPr>
          <w:lang w:val="nl-NL"/>
        </w:rPr>
        <w:t xml:space="preserve"> 1</w:t>
      </w:r>
      <w:r w:rsidR="00B877FF">
        <w:rPr>
          <w:lang w:val="nl-NL"/>
        </w:rPr>
        <w:t>,</w:t>
      </w:r>
      <w:r w:rsidR="00646C19" w:rsidRPr="00C806DB">
        <w:rPr>
          <w:lang w:val="nl-NL"/>
        </w:rPr>
        <w:t xml:space="preserve"> 2</w:t>
      </w:r>
      <w:r w:rsidR="00B877FF">
        <w:rPr>
          <w:lang w:val="nl-NL"/>
        </w:rPr>
        <w:t>, en</w:t>
      </w:r>
      <w:r w:rsidR="00646C19" w:rsidRPr="00C806DB">
        <w:rPr>
          <w:lang w:val="nl-NL"/>
        </w:rPr>
        <w:t xml:space="preserve"> 3</w:t>
      </w:r>
      <w:r w:rsidR="006039DA" w:rsidRPr="00C806DB">
        <w:rPr>
          <w:lang w:val="nl-NL"/>
        </w:rPr>
        <w:t xml:space="preserve"> (bijlage </w:t>
      </w:r>
      <w:r w:rsidR="00BA7452" w:rsidRPr="00C806DB">
        <w:rPr>
          <w:lang w:val="nl-NL"/>
        </w:rPr>
        <w:t>E</w:t>
      </w:r>
      <w:r w:rsidR="006039DA" w:rsidRPr="00C806DB">
        <w:rPr>
          <w:lang w:val="nl-NL"/>
        </w:rPr>
        <w:t>)</w:t>
      </w:r>
      <w:r w:rsidR="0059687B" w:rsidRPr="00C806DB">
        <w:rPr>
          <w:lang w:val="nl-NL"/>
        </w:rPr>
        <w:t>;</w:t>
      </w:r>
    </w:p>
    <w:p w14:paraId="48FF8805" w14:textId="4FE5BBD9" w:rsidR="009A5794" w:rsidRPr="00C806DB" w:rsidRDefault="00EE66E9" w:rsidP="00957800">
      <w:pPr>
        <w:pStyle w:val="ListParagraph"/>
        <w:numPr>
          <w:ilvl w:val="0"/>
          <w:numId w:val="1"/>
        </w:numPr>
        <w:rPr>
          <w:lang w:val="nl-NL"/>
        </w:rPr>
      </w:pPr>
      <w:r w:rsidRPr="00C806DB">
        <w:rPr>
          <w:lang w:val="nl-NL"/>
        </w:rPr>
        <w:t>Referentieformulier</w:t>
      </w:r>
      <w:r w:rsidR="0059687B" w:rsidRPr="00C806DB">
        <w:rPr>
          <w:lang w:val="nl-NL"/>
        </w:rPr>
        <w:t xml:space="preserve"> </w:t>
      </w:r>
      <w:r w:rsidR="00775094" w:rsidRPr="00C806DB">
        <w:rPr>
          <w:lang w:val="nl-NL"/>
        </w:rPr>
        <w:t xml:space="preserve">Radboudumc </w:t>
      </w:r>
      <w:r w:rsidR="0059687B" w:rsidRPr="00C806DB">
        <w:rPr>
          <w:lang w:val="nl-NL"/>
        </w:rPr>
        <w:t xml:space="preserve">(bijlage </w:t>
      </w:r>
      <w:r w:rsidR="00BA7452" w:rsidRPr="00C806DB">
        <w:rPr>
          <w:lang w:val="nl-NL"/>
        </w:rPr>
        <w:t>F</w:t>
      </w:r>
      <w:r w:rsidR="0059687B" w:rsidRPr="00C806DB">
        <w:rPr>
          <w:lang w:val="nl-NL"/>
        </w:rPr>
        <w:t>)</w:t>
      </w:r>
      <w:r w:rsidRPr="00C806DB">
        <w:rPr>
          <w:lang w:val="nl-NL"/>
        </w:rPr>
        <w:t>;</w:t>
      </w:r>
    </w:p>
    <w:p w14:paraId="0E121331" w14:textId="30710162" w:rsidR="009A5794" w:rsidRPr="00C806DB" w:rsidRDefault="00775094" w:rsidP="00957800">
      <w:pPr>
        <w:pStyle w:val="ListParagraph"/>
        <w:numPr>
          <w:ilvl w:val="0"/>
          <w:numId w:val="1"/>
        </w:numPr>
        <w:rPr>
          <w:lang w:val="nl-NL"/>
        </w:rPr>
      </w:pPr>
      <w:r w:rsidRPr="00C806DB">
        <w:rPr>
          <w:lang w:val="nl-NL"/>
        </w:rPr>
        <w:t xml:space="preserve">Beschrijving </w:t>
      </w:r>
      <w:r w:rsidR="00EE66E9" w:rsidRPr="00C806DB">
        <w:rPr>
          <w:lang w:val="nl-NL"/>
        </w:rPr>
        <w:t xml:space="preserve">Installed Base </w:t>
      </w:r>
      <w:r w:rsidR="0059687B" w:rsidRPr="00C806DB">
        <w:rPr>
          <w:lang w:val="nl-NL"/>
        </w:rPr>
        <w:t xml:space="preserve">(bijlage </w:t>
      </w:r>
      <w:r w:rsidR="00BA7452" w:rsidRPr="00C806DB">
        <w:rPr>
          <w:lang w:val="nl-NL"/>
        </w:rPr>
        <w:t>G</w:t>
      </w:r>
      <w:r w:rsidR="0059687B" w:rsidRPr="00C806DB">
        <w:rPr>
          <w:lang w:val="nl-NL"/>
        </w:rPr>
        <w:t>)</w:t>
      </w:r>
      <w:r w:rsidR="00EE66E9" w:rsidRPr="00C806DB">
        <w:rPr>
          <w:lang w:val="nl-NL"/>
        </w:rPr>
        <w:t>;</w:t>
      </w:r>
    </w:p>
    <w:p w14:paraId="6676FD70" w14:textId="2FDBA9CF" w:rsidR="009A5794" w:rsidRPr="00C806DB" w:rsidRDefault="00920C82" w:rsidP="00957800">
      <w:pPr>
        <w:pStyle w:val="ListParagraph"/>
        <w:numPr>
          <w:ilvl w:val="0"/>
          <w:numId w:val="1"/>
        </w:numPr>
        <w:rPr>
          <w:lang w:val="nl-NL"/>
        </w:rPr>
      </w:pPr>
      <w:r w:rsidRPr="00C806DB">
        <w:rPr>
          <w:lang w:val="nl-NL"/>
        </w:rPr>
        <w:t>Format Raamovereenkomst AV Middelen en Diensten Radboudumc 2026</w:t>
      </w:r>
      <w:r w:rsidR="0059687B" w:rsidRPr="00C806DB">
        <w:rPr>
          <w:lang w:val="nl-NL"/>
        </w:rPr>
        <w:t xml:space="preserve"> (bijlage </w:t>
      </w:r>
      <w:r w:rsidR="00BA7452" w:rsidRPr="00C806DB">
        <w:rPr>
          <w:lang w:val="nl-NL"/>
        </w:rPr>
        <w:t>H</w:t>
      </w:r>
      <w:r w:rsidR="0059687B" w:rsidRPr="00C806DB">
        <w:rPr>
          <w:lang w:val="nl-NL"/>
        </w:rPr>
        <w:t>)</w:t>
      </w:r>
      <w:r w:rsidR="00EE66E9" w:rsidRPr="00C806DB">
        <w:rPr>
          <w:lang w:val="nl-NL"/>
        </w:rPr>
        <w:t>;</w:t>
      </w:r>
    </w:p>
    <w:p w14:paraId="7DE5AC31" w14:textId="7DF193C4" w:rsidR="009A5794" w:rsidRPr="00C806DB" w:rsidRDefault="00EE66E9" w:rsidP="00957800">
      <w:pPr>
        <w:pStyle w:val="ListParagraph"/>
        <w:numPr>
          <w:ilvl w:val="0"/>
          <w:numId w:val="1"/>
        </w:numPr>
        <w:rPr>
          <w:lang w:val="nl-NL"/>
        </w:rPr>
      </w:pPr>
      <w:r w:rsidRPr="00C806DB">
        <w:rPr>
          <w:lang w:val="nl-NL"/>
        </w:rPr>
        <w:t>Concept SLA</w:t>
      </w:r>
      <w:r w:rsidR="0059687B" w:rsidRPr="00C806DB">
        <w:rPr>
          <w:lang w:val="nl-NL"/>
        </w:rPr>
        <w:t xml:space="preserve"> (bijlage </w:t>
      </w:r>
      <w:r w:rsidR="00BA7452" w:rsidRPr="00C806DB">
        <w:rPr>
          <w:lang w:val="nl-NL"/>
        </w:rPr>
        <w:t>I</w:t>
      </w:r>
      <w:r w:rsidR="0059687B" w:rsidRPr="00C806DB">
        <w:rPr>
          <w:lang w:val="nl-NL"/>
        </w:rPr>
        <w:t>)</w:t>
      </w:r>
      <w:r w:rsidRPr="00C806DB">
        <w:rPr>
          <w:lang w:val="nl-NL"/>
        </w:rPr>
        <w:t>;</w:t>
      </w:r>
    </w:p>
    <w:p w14:paraId="665D8880" w14:textId="41FEC495" w:rsidR="00B844EC" w:rsidRPr="00C806DB" w:rsidRDefault="2AFDA3C4" w:rsidP="00957800">
      <w:pPr>
        <w:pStyle w:val="ListParagraph"/>
        <w:numPr>
          <w:ilvl w:val="0"/>
          <w:numId w:val="1"/>
        </w:numPr>
        <w:rPr>
          <w:lang w:val="nl-NL"/>
        </w:rPr>
      </w:pPr>
      <w:r w:rsidRPr="00C806DB">
        <w:rPr>
          <w:lang w:val="nl-NL"/>
        </w:rPr>
        <w:t>Beschrijving derde-lijns SLA</w:t>
      </w:r>
      <w:r w:rsidR="03686492" w:rsidRPr="00C806DB">
        <w:rPr>
          <w:lang w:val="nl-NL"/>
        </w:rPr>
        <w:t xml:space="preserve"> (bijlage </w:t>
      </w:r>
      <w:r w:rsidR="00BA7452" w:rsidRPr="00C806DB">
        <w:rPr>
          <w:lang w:val="nl-NL"/>
        </w:rPr>
        <w:t>J</w:t>
      </w:r>
      <w:r w:rsidR="03686492" w:rsidRPr="00C806DB">
        <w:rPr>
          <w:lang w:val="nl-NL"/>
        </w:rPr>
        <w:t>);</w:t>
      </w:r>
    </w:p>
    <w:p w14:paraId="5315D7A2" w14:textId="3DD55379" w:rsidR="005A49BD" w:rsidRPr="00C806DB" w:rsidRDefault="003A56DD" w:rsidP="00957800">
      <w:pPr>
        <w:pStyle w:val="ListParagraph"/>
        <w:numPr>
          <w:ilvl w:val="0"/>
          <w:numId w:val="1"/>
        </w:numPr>
        <w:rPr>
          <w:lang w:val="nl-NL"/>
        </w:rPr>
      </w:pPr>
      <w:r w:rsidRPr="00C806DB">
        <w:rPr>
          <w:lang w:val="nl-NL"/>
        </w:rPr>
        <w:t>Presentatie Instructie AV M&amp;D</w:t>
      </w:r>
      <w:r w:rsidR="0059687B" w:rsidRPr="00C806DB">
        <w:rPr>
          <w:lang w:val="nl-NL"/>
        </w:rPr>
        <w:t xml:space="preserve"> (bijlage </w:t>
      </w:r>
      <w:r w:rsidR="00BA7452" w:rsidRPr="00C806DB">
        <w:rPr>
          <w:lang w:val="nl-NL"/>
        </w:rPr>
        <w:t>K</w:t>
      </w:r>
      <w:r w:rsidR="0059687B" w:rsidRPr="00C806DB">
        <w:rPr>
          <w:lang w:val="nl-NL"/>
        </w:rPr>
        <w:t>);</w:t>
      </w:r>
    </w:p>
    <w:p w14:paraId="6F0BD354" w14:textId="0F5AC958" w:rsidR="009A5794" w:rsidRPr="00C806DB" w:rsidRDefault="00EE66E9" w:rsidP="00957800">
      <w:pPr>
        <w:pStyle w:val="ListParagraph"/>
        <w:numPr>
          <w:ilvl w:val="0"/>
          <w:numId w:val="1"/>
        </w:numPr>
        <w:rPr>
          <w:lang w:val="nl-NL"/>
        </w:rPr>
      </w:pPr>
      <w:r w:rsidRPr="00C806DB">
        <w:rPr>
          <w:lang w:val="nl-NL"/>
        </w:rPr>
        <w:t>Algemene Inkoopvoorwaarden Radboudumc 2026 (AIV 2026)</w:t>
      </w:r>
      <w:r w:rsidR="0059687B" w:rsidRPr="00C806DB">
        <w:rPr>
          <w:lang w:val="nl-NL"/>
        </w:rPr>
        <w:t xml:space="preserve"> (bijlage </w:t>
      </w:r>
      <w:r w:rsidR="00BA7452" w:rsidRPr="00C806DB">
        <w:rPr>
          <w:lang w:val="nl-NL"/>
        </w:rPr>
        <w:t>L</w:t>
      </w:r>
      <w:r w:rsidR="0059687B" w:rsidRPr="00C806DB">
        <w:rPr>
          <w:lang w:val="nl-NL"/>
        </w:rPr>
        <w:t>)</w:t>
      </w:r>
      <w:r w:rsidRPr="00C806DB">
        <w:rPr>
          <w:lang w:val="nl-NL"/>
        </w:rPr>
        <w:t>;</w:t>
      </w:r>
    </w:p>
    <w:p w14:paraId="67A1383B" w14:textId="7EEA4E76" w:rsidR="001A5F0C" w:rsidRPr="00C806DB" w:rsidRDefault="001A5F0C" w:rsidP="00957800">
      <w:pPr>
        <w:pStyle w:val="ListParagraph"/>
        <w:numPr>
          <w:ilvl w:val="0"/>
          <w:numId w:val="1"/>
        </w:numPr>
        <w:rPr>
          <w:lang w:val="nl-NL"/>
        </w:rPr>
      </w:pPr>
      <w:r w:rsidRPr="00C806DB">
        <w:rPr>
          <w:lang w:val="nl-NL"/>
        </w:rPr>
        <w:t>Klachtenregeling Aanbestedingen Radboudumc</w:t>
      </w:r>
      <w:r w:rsidR="0059687B" w:rsidRPr="00C806DB">
        <w:rPr>
          <w:lang w:val="nl-NL"/>
        </w:rPr>
        <w:t xml:space="preserve"> (bijlage </w:t>
      </w:r>
      <w:r w:rsidR="00BA7452" w:rsidRPr="00C806DB">
        <w:rPr>
          <w:lang w:val="nl-NL"/>
        </w:rPr>
        <w:t>M</w:t>
      </w:r>
      <w:r w:rsidR="0059687B" w:rsidRPr="00C806DB">
        <w:rPr>
          <w:lang w:val="nl-NL"/>
        </w:rPr>
        <w:t>);</w:t>
      </w:r>
    </w:p>
    <w:p w14:paraId="23F63879" w14:textId="152FC779" w:rsidR="00752F74" w:rsidRPr="00C806DB" w:rsidRDefault="00752F74" w:rsidP="00957800">
      <w:pPr>
        <w:pStyle w:val="ListParagraph"/>
        <w:numPr>
          <w:ilvl w:val="0"/>
          <w:numId w:val="1"/>
        </w:numPr>
        <w:rPr>
          <w:lang w:val="nl-NL"/>
        </w:rPr>
      </w:pPr>
      <w:r w:rsidRPr="00C806DB">
        <w:rPr>
          <w:lang w:val="nl-NL"/>
        </w:rPr>
        <w:t xml:space="preserve">Akkoordverklaring </w:t>
      </w:r>
      <w:r w:rsidR="00FD034C" w:rsidRPr="00C806DB">
        <w:rPr>
          <w:lang w:val="nl-NL"/>
        </w:rPr>
        <w:t xml:space="preserve">Eisen </w:t>
      </w:r>
      <w:r w:rsidR="00C83FD7" w:rsidRPr="00C806DB">
        <w:rPr>
          <w:lang w:val="nl-NL"/>
        </w:rPr>
        <w:t xml:space="preserve">Europese Aanbesteding AV Middelen en Diensten </w:t>
      </w:r>
      <w:r w:rsidR="00FD034C" w:rsidRPr="00C806DB">
        <w:rPr>
          <w:lang w:val="nl-NL"/>
        </w:rPr>
        <w:t xml:space="preserve">(bijlage </w:t>
      </w:r>
      <w:r w:rsidR="00BA7452" w:rsidRPr="00C806DB">
        <w:rPr>
          <w:lang w:val="nl-NL"/>
        </w:rPr>
        <w:t>N</w:t>
      </w:r>
      <w:r w:rsidR="00FD034C" w:rsidRPr="00C806DB">
        <w:rPr>
          <w:lang w:val="nl-NL"/>
        </w:rPr>
        <w:t>).</w:t>
      </w:r>
    </w:p>
    <w:p w14:paraId="12EDC576" w14:textId="06A01CA7" w:rsidR="009A5794" w:rsidRPr="00C82AD8" w:rsidRDefault="00EE66E9" w:rsidP="00957800">
      <w:pPr>
        <w:pStyle w:val="Heading1"/>
        <w:numPr>
          <w:ilvl w:val="1"/>
          <w:numId w:val="18"/>
        </w:numPr>
        <w:rPr>
          <w:lang w:val="nl-NL"/>
        </w:rPr>
      </w:pPr>
      <w:r w:rsidRPr="00C82AD8">
        <w:rPr>
          <w:lang w:val="nl-NL"/>
        </w:rPr>
        <w:t>Rangorde documenten</w:t>
      </w:r>
    </w:p>
    <w:p w14:paraId="46BD0972" w14:textId="77777777" w:rsidR="009A5794" w:rsidRPr="00C82AD8" w:rsidRDefault="00EE66E9">
      <w:pPr>
        <w:rPr>
          <w:lang w:val="nl-NL"/>
        </w:rPr>
      </w:pPr>
      <w:r w:rsidRPr="00C82AD8">
        <w:rPr>
          <w:lang w:val="nl-NL"/>
        </w:rPr>
        <w:t>Bij tegenstrijdigheden geldt onderstaande rangorde:</w:t>
      </w:r>
    </w:p>
    <w:p w14:paraId="5D20427D" w14:textId="77777777" w:rsidR="009A5794" w:rsidRPr="00C82AD8" w:rsidRDefault="00EE66E9" w:rsidP="00957800">
      <w:pPr>
        <w:pStyle w:val="ListParagraph"/>
        <w:numPr>
          <w:ilvl w:val="0"/>
          <w:numId w:val="2"/>
        </w:numPr>
        <w:rPr>
          <w:lang w:val="nl-NL"/>
        </w:rPr>
      </w:pPr>
      <w:r w:rsidRPr="00C82AD8">
        <w:rPr>
          <w:lang w:val="nl-NL"/>
        </w:rPr>
        <w:t>Nota's van Inlichtingen;</w:t>
      </w:r>
    </w:p>
    <w:p w14:paraId="39A39AB7" w14:textId="77777777" w:rsidR="009A5794" w:rsidRPr="00C82AD8" w:rsidRDefault="00EE66E9" w:rsidP="00957800">
      <w:pPr>
        <w:pStyle w:val="ListParagraph"/>
        <w:numPr>
          <w:ilvl w:val="0"/>
          <w:numId w:val="2"/>
        </w:numPr>
        <w:rPr>
          <w:lang w:val="nl-NL"/>
        </w:rPr>
      </w:pPr>
      <w:r w:rsidRPr="00C82AD8">
        <w:rPr>
          <w:lang w:val="nl-NL"/>
        </w:rPr>
        <w:t>Aanbestedingsleidraad;</w:t>
      </w:r>
    </w:p>
    <w:p w14:paraId="54732822" w14:textId="77777777" w:rsidR="009A5794" w:rsidRPr="00C82AD8" w:rsidRDefault="00EE66E9" w:rsidP="00957800">
      <w:pPr>
        <w:pStyle w:val="ListParagraph"/>
        <w:numPr>
          <w:ilvl w:val="0"/>
          <w:numId w:val="2"/>
        </w:numPr>
        <w:rPr>
          <w:lang w:val="nl-NL"/>
        </w:rPr>
      </w:pPr>
      <w:r w:rsidRPr="00C82AD8">
        <w:rPr>
          <w:lang w:val="nl-NL"/>
        </w:rPr>
        <w:t>Programma van Eisen en Wensen;</w:t>
      </w:r>
    </w:p>
    <w:p w14:paraId="60D78F65" w14:textId="77777777" w:rsidR="009A5794" w:rsidRPr="00C82AD8" w:rsidRDefault="00EE66E9" w:rsidP="00957800">
      <w:pPr>
        <w:pStyle w:val="ListParagraph"/>
        <w:numPr>
          <w:ilvl w:val="0"/>
          <w:numId w:val="2"/>
        </w:numPr>
        <w:rPr>
          <w:lang w:val="nl-NL"/>
        </w:rPr>
      </w:pPr>
      <w:r w:rsidRPr="00C82AD8">
        <w:rPr>
          <w:lang w:val="nl-NL"/>
        </w:rPr>
        <w:t>Concept Raamovereenkomst;</w:t>
      </w:r>
    </w:p>
    <w:p w14:paraId="48A4F6E0" w14:textId="77777777" w:rsidR="009A5794" w:rsidRPr="00C82AD8" w:rsidRDefault="00EE66E9" w:rsidP="00957800">
      <w:pPr>
        <w:pStyle w:val="ListParagraph"/>
        <w:numPr>
          <w:ilvl w:val="0"/>
          <w:numId w:val="2"/>
        </w:numPr>
        <w:rPr>
          <w:lang w:val="nl-NL"/>
        </w:rPr>
      </w:pPr>
      <w:r w:rsidRPr="00C82AD8">
        <w:rPr>
          <w:lang w:val="nl-NL"/>
        </w:rPr>
        <w:t>Concept SLA;</w:t>
      </w:r>
    </w:p>
    <w:p w14:paraId="7B9FB967" w14:textId="77777777" w:rsidR="009A5794" w:rsidRPr="00C82AD8" w:rsidRDefault="00EE66E9" w:rsidP="00957800">
      <w:pPr>
        <w:pStyle w:val="ListParagraph"/>
        <w:numPr>
          <w:ilvl w:val="0"/>
          <w:numId w:val="2"/>
        </w:numPr>
        <w:rPr>
          <w:lang w:val="nl-NL"/>
        </w:rPr>
      </w:pPr>
      <w:r w:rsidRPr="00C82AD8">
        <w:rPr>
          <w:lang w:val="nl-NL"/>
        </w:rPr>
        <w:t>AIV 2026;</w:t>
      </w:r>
    </w:p>
    <w:p w14:paraId="39988FF1" w14:textId="3046FC30" w:rsidR="009A5794" w:rsidRPr="00C82AD8" w:rsidRDefault="00EE66E9" w:rsidP="00957800">
      <w:pPr>
        <w:pStyle w:val="ListParagraph"/>
        <w:numPr>
          <w:ilvl w:val="0"/>
          <w:numId w:val="2"/>
        </w:numPr>
        <w:rPr>
          <w:lang w:val="nl-NL"/>
        </w:rPr>
      </w:pPr>
      <w:r w:rsidRPr="00C82AD8">
        <w:rPr>
          <w:lang w:val="nl-NL"/>
        </w:rPr>
        <w:t>Overige bijlagen.</w:t>
      </w:r>
    </w:p>
    <w:p w14:paraId="2CD6DD34" w14:textId="77777777" w:rsidR="009A5794" w:rsidRPr="00C82AD8" w:rsidRDefault="009A5794">
      <w:pPr>
        <w:pBdr>
          <w:top w:val="single" w:sz="12" w:space="0" w:color="auto"/>
        </w:pBdr>
        <w:spacing w:after="0"/>
        <w:rPr>
          <w:lang w:val="nl-NL"/>
        </w:rPr>
      </w:pPr>
    </w:p>
    <w:p w14:paraId="2DA4EA61" w14:textId="77777777" w:rsidR="00D420B9" w:rsidRDefault="00EE66E9" w:rsidP="00957800">
      <w:pPr>
        <w:pStyle w:val="Heading1"/>
        <w:numPr>
          <w:ilvl w:val="0"/>
          <w:numId w:val="18"/>
        </w:numPr>
        <w:rPr>
          <w:lang w:val="nl-NL"/>
        </w:rPr>
      </w:pPr>
      <w:r w:rsidRPr="00D420B9">
        <w:rPr>
          <w:lang w:val="nl-NL"/>
        </w:rPr>
        <w:t>DE AANBESTEDENDE DIENST</w:t>
      </w:r>
    </w:p>
    <w:p w14:paraId="39D19CA2" w14:textId="31DE0650" w:rsidR="009A5794" w:rsidRPr="00D420B9" w:rsidRDefault="00EE66E9" w:rsidP="00957800">
      <w:pPr>
        <w:pStyle w:val="Heading1"/>
        <w:numPr>
          <w:ilvl w:val="1"/>
          <w:numId w:val="18"/>
        </w:numPr>
        <w:rPr>
          <w:lang w:val="nl-NL"/>
        </w:rPr>
      </w:pPr>
      <w:r w:rsidRPr="00D420B9">
        <w:rPr>
          <w:lang w:val="nl-NL"/>
        </w:rPr>
        <w:t>Radboudumc</w:t>
      </w:r>
    </w:p>
    <w:p w14:paraId="638CA0FD" w14:textId="77777777" w:rsidR="003430D8" w:rsidRDefault="00EE66E9" w:rsidP="003430D8">
      <w:pPr>
        <w:rPr>
          <w:lang w:val="nl-NL"/>
        </w:rPr>
      </w:pPr>
      <w:r w:rsidRPr="00C82AD8">
        <w:rPr>
          <w:lang w:val="nl-NL"/>
        </w:rPr>
        <w:t>Radboudumc is een universitair medisch centrum gevestigd te Nijmegen waar patiëntenzorg, onderwijs en wetenschappelijk onderzoek samenkomen. De organisatie ondersteunt dagelijks duizenden medewerkers, zorgprofessionals, onderzoekers en studenten.</w:t>
      </w:r>
    </w:p>
    <w:p w14:paraId="07DBBDC1" w14:textId="1AF92852" w:rsidR="003430D8" w:rsidRPr="003430D8" w:rsidRDefault="003430D8" w:rsidP="003430D8">
      <w:pPr>
        <w:rPr>
          <w:lang w:val="nl-NL"/>
        </w:rPr>
      </w:pPr>
      <w:r w:rsidRPr="003430D8">
        <w:rPr>
          <w:lang w:val="nl-NL"/>
        </w:rPr>
        <w:t xml:space="preserve">Met een complexe en dynamische omgeving levert Radboudumc hoogwaardige, innovatieve en patiëntgerichte zorg, verdeeld over een groot aantal medische specialismen, ondersteunende diensten en onderzoeksafdelingen. </w:t>
      </w:r>
    </w:p>
    <w:p w14:paraId="3972CBDE" w14:textId="123CBFE4" w:rsidR="009A5794" w:rsidRPr="00C82AD8" w:rsidRDefault="003430D8" w:rsidP="003430D8">
      <w:pPr>
        <w:rPr>
          <w:lang w:val="nl-NL"/>
        </w:rPr>
      </w:pPr>
      <w:r w:rsidRPr="003430D8">
        <w:rPr>
          <w:lang w:val="nl-NL"/>
        </w:rPr>
        <w:t>Voor de ondersteuning, doorontwikkeling en toekomstbestendigheid van haar informatievoorziening zoekt Radboudumc via deze aanbesteding een partner voor haar audiovisuele middelen die aansluit bij de strategische doelstellingen van de organisatie: betrouwbare dienstverlening, innovatiekracht, continuïteit en optimale ondersteuning van zorg, onderwijs en onderzoek.</w:t>
      </w:r>
    </w:p>
    <w:p w14:paraId="0403D566" w14:textId="6271875E" w:rsidR="009A5794" w:rsidRPr="00C82AD8" w:rsidRDefault="00EE66E9" w:rsidP="00957800">
      <w:pPr>
        <w:pStyle w:val="Heading1"/>
        <w:numPr>
          <w:ilvl w:val="1"/>
          <w:numId w:val="18"/>
        </w:numPr>
        <w:rPr>
          <w:lang w:val="nl-NL"/>
        </w:rPr>
      </w:pPr>
      <w:r w:rsidRPr="00C82AD8">
        <w:rPr>
          <w:lang w:val="nl-NL"/>
        </w:rPr>
        <w:t>Strategische context</w:t>
      </w:r>
    </w:p>
    <w:p w14:paraId="221E640D" w14:textId="77777777" w:rsidR="009A5794" w:rsidRPr="00C82AD8" w:rsidRDefault="00EE66E9">
      <w:pPr>
        <w:rPr>
          <w:lang w:val="nl-NL"/>
        </w:rPr>
      </w:pPr>
      <w:r w:rsidRPr="00C82AD8">
        <w:rPr>
          <w:lang w:val="nl-NL"/>
        </w:rPr>
        <w:t>Met deze aanbesteding zoekt Radboudumc een partner die bijdraagt aan:</w:t>
      </w:r>
    </w:p>
    <w:p w14:paraId="02F110D5" w14:textId="77777777" w:rsidR="009A5794" w:rsidRPr="00C82AD8" w:rsidRDefault="00EE66E9" w:rsidP="00957800">
      <w:pPr>
        <w:pStyle w:val="ListParagraph"/>
        <w:numPr>
          <w:ilvl w:val="0"/>
          <w:numId w:val="3"/>
        </w:numPr>
        <w:rPr>
          <w:lang w:val="nl-NL"/>
        </w:rPr>
      </w:pPr>
      <w:r w:rsidRPr="00C82AD8">
        <w:rPr>
          <w:lang w:val="nl-NL"/>
        </w:rPr>
        <w:t>betrouwbare dienstverlening;</w:t>
      </w:r>
    </w:p>
    <w:p w14:paraId="751F6124" w14:textId="77777777" w:rsidR="009A5794" w:rsidRPr="00C82AD8" w:rsidRDefault="00EE66E9" w:rsidP="00957800">
      <w:pPr>
        <w:pStyle w:val="ListParagraph"/>
        <w:numPr>
          <w:ilvl w:val="0"/>
          <w:numId w:val="3"/>
        </w:numPr>
        <w:rPr>
          <w:lang w:val="nl-NL"/>
        </w:rPr>
      </w:pPr>
      <w:r w:rsidRPr="00C82AD8">
        <w:rPr>
          <w:lang w:val="nl-NL"/>
        </w:rPr>
        <w:t>continuïteit;</w:t>
      </w:r>
    </w:p>
    <w:p w14:paraId="4FDE90E6" w14:textId="77777777" w:rsidR="009A5794" w:rsidRPr="00C82AD8" w:rsidRDefault="00EE66E9" w:rsidP="00957800">
      <w:pPr>
        <w:pStyle w:val="ListParagraph"/>
        <w:numPr>
          <w:ilvl w:val="0"/>
          <w:numId w:val="3"/>
        </w:numPr>
        <w:rPr>
          <w:lang w:val="nl-NL"/>
        </w:rPr>
      </w:pPr>
      <w:r w:rsidRPr="00C82AD8">
        <w:rPr>
          <w:lang w:val="nl-NL"/>
        </w:rPr>
        <w:t>innovatie;</w:t>
      </w:r>
    </w:p>
    <w:p w14:paraId="2869AAD6" w14:textId="77777777" w:rsidR="009A5794" w:rsidRPr="00C82AD8" w:rsidRDefault="00EE66E9" w:rsidP="00957800">
      <w:pPr>
        <w:pStyle w:val="ListParagraph"/>
        <w:numPr>
          <w:ilvl w:val="0"/>
          <w:numId w:val="3"/>
        </w:numPr>
        <w:rPr>
          <w:lang w:val="nl-NL"/>
        </w:rPr>
      </w:pPr>
      <w:r w:rsidRPr="00C82AD8">
        <w:rPr>
          <w:lang w:val="nl-NL"/>
        </w:rPr>
        <w:t>toekomstbestendigheid;</w:t>
      </w:r>
    </w:p>
    <w:p w14:paraId="78CBA111" w14:textId="2E25BD5F" w:rsidR="009A5794" w:rsidRPr="00C82AD8" w:rsidRDefault="00EE66E9" w:rsidP="00957800">
      <w:pPr>
        <w:pStyle w:val="ListParagraph"/>
        <w:numPr>
          <w:ilvl w:val="0"/>
          <w:numId w:val="3"/>
        </w:numPr>
        <w:rPr>
          <w:lang w:val="nl-NL"/>
        </w:rPr>
      </w:pPr>
      <w:r w:rsidRPr="00C82AD8">
        <w:rPr>
          <w:lang w:val="nl-NL"/>
        </w:rPr>
        <w:t>optimale ondersteuning van zorg, onderwijs en onderzoek.</w:t>
      </w:r>
    </w:p>
    <w:p w14:paraId="36EEF466" w14:textId="2805BBE1" w:rsidR="009A5794" w:rsidRPr="00C82AD8" w:rsidRDefault="00EE66E9" w:rsidP="00957800">
      <w:pPr>
        <w:pStyle w:val="Heading1"/>
        <w:numPr>
          <w:ilvl w:val="1"/>
          <w:numId w:val="18"/>
        </w:numPr>
        <w:rPr>
          <w:lang w:val="nl-NL"/>
        </w:rPr>
      </w:pPr>
      <w:r w:rsidRPr="00C82AD8">
        <w:rPr>
          <w:lang w:val="nl-NL"/>
        </w:rPr>
        <w:t>Contractregie</w:t>
      </w:r>
    </w:p>
    <w:p w14:paraId="0822C433" w14:textId="136E3C3C" w:rsidR="009A5794" w:rsidRPr="00C82AD8" w:rsidRDefault="00EE66E9">
      <w:pPr>
        <w:rPr>
          <w:lang w:val="nl-NL"/>
        </w:rPr>
      </w:pPr>
      <w:r w:rsidRPr="00C82AD8">
        <w:rPr>
          <w:lang w:val="nl-NL"/>
        </w:rPr>
        <w:t>De contractuele regie wordt gevoerd door de stafdienst Informatie Management namens de Raad van Bestuur.</w:t>
      </w:r>
    </w:p>
    <w:p w14:paraId="38CD9585" w14:textId="77777777" w:rsidR="009A5794" w:rsidRPr="00C82AD8" w:rsidRDefault="009A5794">
      <w:pPr>
        <w:pBdr>
          <w:top w:val="single" w:sz="12" w:space="0" w:color="auto"/>
        </w:pBdr>
        <w:spacing w:after="0"/>
        <w:rPr>
          <w:lang w:val="nl-NL"/>
        </w:rPr>
      </w:pPr>
    </w:p>
    <w:p w14:paraId="41EDE39C" w14:textId="431920C5" w:rsidR="009A5794" w:rsidRPr="00C82AD8" w:rsidRDefault="00EE66E9" w:rsidP="00957800">
      <w:pPr>
        <w:pStyle w:val="Heading1"/>
        <w:numPr>
          <w:ilvl w:val="0"/>
          <w:numId w:val="18"/>
        </w:numPr>
        <w:rPr>
          <w:lang w:val="nl-NL"/>
        </w:rPr>
      </w:pPr>
      <w:r w:rsidRPr="00C82AD8">
        <w:rPr>
          <w:lang w:val="nl-NL"/>
        </w:rPr>
        <w:t>DE OPDRACHT</w:t>
      </w:r>
    </w:p>
    <w:p w14:paraId="5E41BEC6" w14:textId="3221A7AE" w:rsidR="009A5794" w:rsidRPr="00C82AD8" w:rsidRDefault="00EE66E9" w:rsidP="00957800">
      <w:pPr>
        <w:pStyle w:val="Heading1"/>
        <w:numPr>
          <w:ilvl w:val="1"/>
          <w:numId w:val="18"/>
        </w:numPr>
        <w:rPr>
          <w:lang w:val="nl-NL"/>
        </w:rPr>
      </w:pPr>
      <w:r w:rsidRPr="00C82AD8">
        <w:rPr>
          <w:lang w:val="nl-NL"/>
        </w:rPr>
        <w:t>Doel van de opdracht</w:t>
      </w:r>
    </w:p>
    <w:p w14:paraId="1B408960" w14:textId="122EB712" w:rsidR="009A5794" w:rsidRPr="00C82AD8" w:rsidRDefault="00EE66E9">
      <w:pPr>
        <w:rPr>
          <w:lang w:val="nl-NL"/>
        </w:rPr>
      </w:pPr>
      <w:r w:rsidRPr="00C82AD8">
        <w:rPr>
          <w:lang w:val="nl-NL"/>
        </w:rPr>
        <w:t>De opdracht betreft het leveren van een integraal AV-partnerschap voor advisering, levering, installatie, onderhoud en ondersteuning van audiovisuele voorzieningen.</w:t>
      </w:r>
    </w:p>
    <w:p w14:paraId="15E2DA61" w14:textId="7796898C" w:rsidR="009A5794" w:rsidRPr="00C82AD8" w:rsidRDefault="00EE66E9" w:rsidP="00957800">
      <w:pPr>
        <w:pStyle w:val="Heading1"/>
        <w:numPr>
          <w:ilvl w:val="1"/>
          <w:numId w:val="18"/>
        </w:numPr>
        <w:rPr>
          <w:lang w:val="nl-NL"/>
        </w:rPr>
      </w:pPr>
      <w:r w:rsidRPr="00C82AD8">
        <w:rPr>
          <w:lang w:val="nl-NL"/>
        </w:rPr>
        <w:t>Scope</w:t>
      </w:r>
    </w:p>
    <w:p w14:paraId="6A4EEF28" w14:textId="77E90B2C" w:rsidR="003430D8" w:rsidRPr="003430D8" w:rsidRDefault="003430D8" w:rsidP="003430D8">
      <w:pPr>
        <w:rPr>
          <w:lang w:val="nl-NL"/>
        </w:rPr>
      </w:pPr>
      <w:r w:rsidRPr="003430D8">
        <w:rPr>
          <w:lang w:val="nl-NL"/>
        </w:rPr>
        <w:t>Deze aanbesteding heeft betrekking op audiovisuele middelen en bijbehorende dienstverlening die direct bijdragen aan presentatie-, vergader-, onderwijs-</w:t>
      </w:r>
      <w:r w:rsidR="008574E6">
        <w:rPr>
          <w:lang w:val="nl-NL"/>
        </w:rPr>
        <w:t>, narrowcasting</w:t>
      </w:r>
      <w:r w:rsidR="0056738E">
        <w:rPr>
          <w:lang w:val="nl-NL"/>
        </w:rPr>
        <w:t>-</w:t>
      </w:r>
      <w:r w:rsidRPr="003430D8">
        <w:rPr>
          <w:lang w:val="nl-NL"/>
        </w:rPr>
        <w:t xml:space="preserve"> en samenwerkingsfunctionaliteiten binnen Radboudumc. </w:t>
      </w:r>
    </w:p>
    <w:p w14:paraId="4CF4673C" w14:textId="77777777" w:rsidR="003430D8" w:rsidRPr="003430D8" w:rsidRDefault="003430D8" w:rsidP="003430D8">
      <w:pPr>
        <w:rPr>
          <w:lang w:val="nl-NL"/>
        </w:rPr>
      </w:pPr>
      <w:r w:rsidRPr="003430D8">
        <w:rPr>
          <w:lang w:val="nl-NL"/>
        </w:rPr>
        <w:t xml:space="preserve">De aanbestedende dienst maakt gebruikt van modulaire vergaderzuilen (op dit moment wordt de DID MountStand gebruikt). Voor uniformiteit, beheerbaarheid, onderhoud en aansluiting op de bestaande AV-infrastructuur dient het te leveren AV-meubel qua functionaliteit, maatvoering, materiaalgebruik, afwerkingsniveau en technische voorzieningen aan te sluiten op de bestaande inrichting. </w:t>
      </w:r>
    </w:p>
    <w:p w14:paraId="064FDF98" w14:textId="653335C8" w:rsidR="003430D8" w:rsidRDefault="003430D8" w:rsidP="003430D8">
      <w:pPr>
        <w:rPr>
          <w:lang w:val="nl-NL"/>
        </w:rPr>
      </w:pPr>
      <w:r w:rsidRPr="003430D8">
        <w:rPr>
          <w:lang w:val="nl-NL"/>
        </w:rPr>
        <w:t>De DID MountStand wordt hierbij gebruikt als referentie voor de gewenste functionaliteit en uitvoering. Een gelijkwaardige oplossing is toegestaan mits de inschrijver aantoont dat de aangeboden oplossing voldoet aan de in deze functionele uitvraag gestelde eisen.</w:t>
      </w:r>
    </w:p>
    <w:p w14:paraId="323A884F" w14:textId="5B612EF7" w:rsidR="00DC7053" w:rsidRPr="00C82AD8" w:rsidRDefault="00DC7053" w:rsidP="00DC7053">
      <w:pPr>
        <w:pStyle w:val="Heading1"/>
        <w:numPr>
          <w:ilvl w:val="2"/>
          <w:numId w:val="18"/>
        </w:numPr>
        <w:rPr>
          <w:lang w:val="nl-NL"/>
        </w:rPr>
      </w:pPr>
      <w:r w:rsidRPr="00C82AD8">
        <w:rPr>
          <w:lang w:val="nl-NL"/>
        </w:rPr>
        <w:t>B</w:t>
      </w:r>
      <w:r>
        <w:rPr>
          <w:lang w:val="nl-NL"/>
        </w:rPr>
        <w:t>innen</w:t>
      </w:r>
      <w:r w:rsidRPr="00C82AD8">
        <w:rPr>
          <w:lang w:val="nl-NL"/>
        </w:rPr>
        <w:t xml:space="preserve"> scope</w:t>
      </w:r>
    </w:p>
    <w:p w14:paraId="3AE07F0D" w14:textId="6BDE25A1" w:rsidR="009A5794" w:rsidRPr="00C82AD8" w:rsidRDefault="00EE66E9">
      <w:pPr>
        <w:rPr>
          <w:lang w:val="nl-NL"/>
        </w:rPr>
      </w:pPr>
      <w:r w:rsidRPr="00C82AD8">
        <w:rPr>
          <w:lang w:val="nl-NL"/>
        </w:rPr>
        <w:t>Binnen scope vallen:</w:t>
      </w:r>
    </w:p>
    <w:p w14:paraId="6C3EAFF4" w14:textId="77777777" w:rsidR="00713D68" w:rsidRPr="00C82AD8" w:rsidRDefault="00713D68" w:rsidP="00713D68">
      <w:pPr>
        <w:pStyle w:val="ListParagraph"/>
        <w:numPr>
          <w:ilvl w:val="0"/>
          <w:numId w:val="4"/>
        </w:numPr>
        <w:rPr>
          <w:lang w:val="nl-NL"/>
        </w:rPr>
      </w:pPr>
      <w:r w:rsidRPr="00C82AD8">
        <w:rPr>
          <w:lang w:val="nl-NL"/>
        </w:rPr>
        <w:t>advisering;</w:t>
      </w:r>
    </w:p>
    <w:p w14:paraId="6FC1965D" w14:textId="4EED9F5F" w:rsidR="009A1DEC" w:rsidRPr="00C82AD8" w:rsidRDefault="00EE66E9" w:rsidP="00957800">
      <w:pPr>
        <w:pStyle w:val="ListParagraph"/>
        <w:numPr>
          <w:ilvl w:val="0"/>
          <w:numId w:val="4"/>
        </w:numPr>
        <w:rPr>
          <w:lang w:val="nl-NL"/>
        </w:rPr>
      </w:pPr>
      <w:r w:rsidRPr="00C82AD8">
        <w:rPr>
          <w:lang w:val="nl-NL"/>
        </w:rPr>
        <w:t>levering AV-middelen;</w:t>
      </w:r>
    </w:p>
    <w:p w14:paraId="76631996" w14:textId="712A814B" w:rsidR="006336C1" w:rsidRPr="009D7198" w:rsidRDefault="00502DE7" w:rsidP="00FF4FC2">
      <w:pPr>
        <w:pStyle w:val="ListParagraph"/>
        <w:numPr>
          <w:ilvl w:val="1"/>
          <w:numId w:val="4"/>
        </w:numPr>
        <w:rPr>
          <w:lang w:val="nl-NL"/>
        </w:rPr>
      </w:pPr>
      <w:r>
        <w:rPr>
          <w:lang w:val="nl-NL"/>
        </w:rPr>
        <w:t xml:space="preserve">Alle systemen volgens bijlage </w:t>
      </w:r>
      <w:r w:rsidR="00E07155">
        <w:rPr>
          <w:lang w:val="nl-NL"/>
        </w:rPr>
        <w:t>E</w:t>
      </w:r>
      <w:r w:rsidR="00B73EA6">
        <w:rPr>
          <w:lang w:val="nl-NL"/>
        </w:rPr>
        <w:t>;</w:t>
      </w:r>
    </w:p>
    <w:p w14:paraId="01531D63" w14:textId="192AA066" w:rsidR="00393B33" w:rsidRPr="00393B33" w:rsidRDefault="006B261A" w:rsidP="00393B33">
      <w:pPr>
        <w:pStyle w:val="ListParagraph"/>
        <w:numPr>
          <w:ilvl w:val="1"/>
          <w:numId w:val="4"/>
        </w:numPr>
        <w:rPr>
          <w:lang w:val="nl-NL"/>
        </w:rPr>
      </w:pPr>
      <w:r>
        <w:rPr>
          <w:lang w:val="nl-NL"/>
        </w:rPr>
        <w:t xml:space="preserve">Vervanging </w:t>
      </w:r>
      <w:r w:rsidR="00D71CD4">
        <w:rPr>
          <w:lang w:val="nl-NL"/>
        </w:rPr>
        <w:t xml:space="preserve">Installed Base </w:t>
      </w:r>
      <w:r w:rsidR="00220BC8">
        <w:rPr>
          <w:lang w:val="nl-NL"/>
        </w:rPr>
        <w:t>volgens LCM</w:t>
      </w:r>
      <w:r w:rsidR="00B73EA6">
        <w:rPr>
          <w:lang w:val="nl-NL"/>
        </w:rPr>
        <w:t>;</w:t>
      </w:r>
    </w:p>
    <w:p w14:paraId="3B6DD7B0" w14:textId="1E60C466" w:rsidR="00E14EC3" w:rsidRPr="00393B33" w:rsidRDefault="000F611C" w:rsidP="00393B33">
      <w:pPr>
        <w:pStyle w:val="ListParagraph"/>
        <w:numPr>
          <w:ilvl w:val="1"/>
          <w:numId w:val="4"/>
        </w:numPr>
        <w:rPr>
          <w:lang w:val="nl-NL"/>
        </w:rPr>
      </w:pPr>
      <w:r>
        <w:rPr>
          <w:lang w:val="nl-NL"/>
        </w:rPr>
        <w:t>Eventueel nieuwe</w:t>
      </w:r>
      <w:r w:rsidR="00FB1264">
        <w:rPr>
          <w:lang w:val="nl-NL"/>
        </w:rPr>
        <w:t>/afwijkende maatwerk</w:t>
      </w:r>
      <w:r>
        <w:rPr>
          <w:lang w:val="nl-NL"/>
        </w:rPr>
        <w:t xml:space="preserve"> projecten </w:t>
      </w:r>
      <w:r w:rsidR="00C1732B">
        <w:rPr>
          <w:lang w:val="nl-NL"/>
        </w:rPr>
        <w:t>op aanvraag</w:t>
      </w:r>
    </w:p>
    <w:p w14:paraId="76DFA960" w14:textId="77777777" w:rsidR="009A5794" w:rsidRPr="00C82AD8" w:rsidRDefault="00EE66E9" w:rsidP="00957800">
      <w:pPr>
        <w:pStyle w:val="ListParagraph"/>
        <w:numPr>
          <w:ilvl w:val="0"/>
          <w:numId w:val="4"/>
        </w:numPr>
        <w:rPr>
          <w:lang w:val="nl-NL"/>
        </w:rPr>
      </w:pPr>
      <w:r w:rsidRPr="00C82AD8">
        <w:rPr>
          <w:lang w:val="nl-NL"/>
        </w:rPr>
        <w:t>installatie;</w:t>
      </w:r>
    </w:p>
    <w:p w14:paraId="7D71B98A" w14:textId="19C8A3C2" w:rsidR="009A5794" w:rsidRPr="00C82AD8" w:rsidRDefault="2F80057C" w:rsidP="00957800">
      <w:pPr>
        <w:pStyle w:val="ListParagraph"/>
        <w:numPr>
          <w:ilvl w:val="0"/>
          <w:numId w:val="4"/>
        </w:numPr>
        <w:rPr>
          <w:lang w:val="nl-NL"/>
        </w:rPr>
      </w:pPr>
      <w:r w:rsidRPr="5812A43B">
        <w:rPr>
          <w:lang w:val="nl-NL"/>
        </w:rPr>
        <w:t>onderhoud</w:t>
      </w:r>
      <w:r w:rsidR="2197AED6" w:rsidRPr="5812A43B">
        <w:rPr>
          <w:lang w:val="nl-NL"/>
        </w:rPr>
        <w:t xml:space="preserve"> en reparatie</w:t>
      </w:r>
      <w:r w:rsidR="632E66CC" w:rsidRPr="5812A43B">
        <w:rPr>
          <w:lang w:val="nl-NL"/>
        </w:rPr>
        <w:t>,</w:t>
      </w:r>
      <w:r w:rsidR="5A5FE739" w:rsidRPr="5812A43B">
        <w:rPr>
          <w:lang w:val="nl-NL"/>
        </w:rPr>
        <w:t xml:space="preserve"> zoal</w:t>
      </w:r>
      <w:r w:rsidR="35FA3356" w:rsidRPr="5812A43B">
        <w:rPr>
          <w:lang w:val="nl-NL"/>
        </w:rPr>
        <w:t xml:space="preserve">s beschreven in de </w:t>
      </w:r>
      <w:r w:rsidR="2F3342B7" w:rsidRPr="5812A43B">
        <w:rPr>
          <w:lang w:val="nl-NL"/>
        </w:rPr>
        <w:t xml:space="preserve">Concept </w:t>
      </w:r>
      <w:r w:rsidR="35FA3356" w:rsidRPr="5812A43B">
        <w:rPr>
          <w:lang w:val="nl-NL"/>
        </w:rPr>
        <w:t xml:space="preserve">SLA (Bijlage </w:t>
      </w:r>
      <w:r w:rsidR="2F3342B7" w:rsidRPr="5812A43B">
        <w:rPr>
          <w:lang w:val="nl-NL"/>
        </w:rPr>
        <w:t>I</w:t>
      </w:r>
      <w:r w:rsidR="35FA3356" w:rsidRPr="5812A43B">
        <w:rPr>
          <w:lang w:val="nl-NL"/>
        </w:rPr>
        <w:t>)</w:t>
      </w:r>
      <w:r w:rsidRPr="5812A43B">
        <w:rPr>
          <w:lang w:val="nl-NL"/>
        </w:rPr>
        <w:t>;</w:t>
      </w:r>
    </w:p>
    <w:p w14:paraId="74A6466A" w14:textId="44A794C0" w:rsidR="009A5794" w:rsidRPr="00C82AD8" w:rsidRDefault="2F80057C" w:rsidP="00957800">
      <w:pPr>
        <w:pStyle w:val="ListParagraph"/>
        <w:numPr>
          <w:ilvl w:val="0"/>
          <w:numId w:val="4"/>
        </w:numPr>
        <w:rPr>
          <w:lang w:val="nl-NL"/>
        </w:rPr>
      </w:pPr>
      <w:r w:rsidRPr="5812A43B">
        <w:rPr>
          <w:lang w:val="nl-NL"/>
        </w:rPr>
        <w:t>dienstverlening</w:t>
      </w:r>
      <w:r w:rsidR="20CA4E6A" w:rsidRPr="5812A43B">
        <w:rPr>
          <w:lang w:val="nl-NL"/>
        </w:rPr>
        <w:t xml:space="preserve"> en derdelijns ondersteuning </w:t>
      </w:r>
      <w:r w:rsidRPr="5812A43B">
        <w:rPr>
          <w:lang w:val="nl-NL"/>
        </w:rPr>
        <w:t xml:space="preserve">conform </w:t>
      </w:r>
      <w:r w:rsidR="2F3342B7" w:rsidRPr="5812A43B">
        <w:rPr>
          <w:lang w:val="nl-NL"/>
        </w:rPr>
        <w:t xml:space="preserve">Beschrijving </w:t>
      </w:r>
      <w:r w:rsidR="27BDB6CD" w:rsidRPr="5812A43B">
        <w:rPr>
          <w:lang w:val="nl-NL"/>
        </w:rPr>
        <w:t xml:space="preserve">derde-lijns </w:t>
      </w:r>
      <w:r w:rsidRPr="5812A43B">
        <w:rPr>
          <w:lang w:val="nl-NL"/>
        </w:rPr>
        <w:t>SLA</w:t>
      </w:r>
      <w:r w:rsidR="66EB8FDD" w:rsidRPr="5812A43B">
        <w:rPr>
          <w:lang w:val="nl-NL"/>
        </w:rPr>
        <w:t xml:space="preserve"> (bijlage </w:t>
      </w:r>
      <w:r w:rsidR="27BDB6CD" w:rsidRPr="5812A43B">
        <w:rPr>
          <w:lang w:val="nl-NL"/>
        </w:rPr>
        <w:t>J</w:t>
      </w:r>
      <w:r w:rsidR="3D6C9026" w:rsidRPr="5812A43B">
        <w:rPr>
          <w:lang w:val="nl-NL"/>
        </w:rPr>
        <w:t>)</w:t>
      </w:r>
      <w:r w:rsidRPr="5812A43B">
        <w:rPr>
          <w:lang w:val="nl-NL"/>
        </w:rPr>
        <w:t>.</w:t>
      </w:r>
    </w:p>
    <w:p w14:paraId="1619FD21" w14:textId="77777777" w:rsidR="00A54F78" w:rsidRPr="00C82AD8" w:rsidRDefault="00A54F78" w:rsidP="00A54F78">
      <w:pPr>
        <w:pStyle w:val="Heading1"/>
        <w:numPr>
          <w:ilvl w:val="2"/>
          <w:numId w:val="18"/>
        </w:numPr>
        <w:rPr>
          <w:lang w:val="nl-NL"/>
        </w:rPr>
      </w:pPr>
      <w:r w:rsidRPr="00C82AD8">
        <w:rPr>
          <w:lang w:val="nl-NL"/>
        </w:rPr>
        <w:t>Buiten scope</w:t>
      </w:r>
    </w:p>
    <w:p w14:paraId="7E108DDC" w14:textId="77777777" w:rsidR="00A54F78" w:rsidRDefault="00A54F78" w:rsidP="00A54F78">
      <w:pPr>
        <w:rPr>
          <w:lang w:val="nl-NL"/>
        </w:rPr>
      </w:pPr>
      <w:r>
        <w:rPr>
          <w:lang w:val="nl-NL"/>
        </w:rPr>
        <w:t>Buiten de scope van deze Aanbesteding vallen de:</w:t>
      </w:r>
    </w:p>
    <w:p w14:paraId="5C1F3DEF" w14:textId="3A73BFF6" w:rsidR="00A54F78" w:rsidRPr="00B54899" w:rsidRDefault="00A96551" w:rsidP="00A54F78">
      <w:pPr>
        <w:pStyle w:val="ListParagraph"/>
        <w:numPr>
          <w:ilvl w:val="0"/>
          <w:numId w:val="6"/>
        </w:numPr>
        <w:rPr>
          <w:lang w:val="nl-NL"/>
        </w:rPr>
      </w:pPr>
      <w:r>
        <w:rPr>
          <w:lang w:val="nl-NL"/>
        </w:rPr>
        <w:t xml:space="preserve">huidige </w:t>
      </w:r>
      <w:r w:rsidR="00A54F78">
        <w:rPr>
          <w:lang w:val="nl-NL"/>
        </w:rPr>
        <w:t>i</w:t>
      </w:r>
      <w:r w:rsidR="00A54F78" w:rsidRPr="00B54899">
        <w:rPr>
          <w:lang w:val="nl-NL"/>
        </w:rPr>
        <w:t>nrichting, vervanging en onderhoud transmurale MDO-ruimten</w:t>
      </w:r>
    </w:p>
    <w:p w14:paraId="3597F455" w14:textId="77777777" w:rsidR="00A54F78" w:rsidRPr="00C82AD8" w:rsidRDefault="00A54F78" w:rsidP="00A54F78">
      <w:pPr>
        <w:pStyle w:val="ListParagraph"/>
        <w:numPr>
          <w:ilvl w:val="0"/>
          <w:numId w:val="6"/>
        </w:numPr>
        <w:rPr>
          <w:lang w:val="nl-NL"/>
        </w:rPr>
      </w:pPr>
      <w:r w:rsidRPr="4483261C">
        <w:rPr>
          <w:lang w:val="nl-NL"/>
        </w:rPr>
        <w:t>patiënten-tv</w:t>
      </w:r>
      <w:r>
        <w:rPr>
          <w:lang w:val="nl-NL"/>
        </w:rPr>
        <w:t xml:space="preserve"> systemen</w:t>
      </w:r>
      <w:r w:rsidRPr="4483261C">
        <w:rPr>
          <w:lang w:val="nl-NL"/>
        </w:rPr>
        <w:t>;</w:t>
      </w:r>
      <w:r>
        <w:rPr>
          <w:lang w:val="nl-NL"/>
        </w:rPr>
        <w:t xml:space="preserve"> </w:t>
      </w:r>
    </w:p>
    <w:p w14:paraId="21853A0C" w14:textId="77777777" w:rsidR="00A54F78" w:rsidRPr="003430D8" w:rsidRDefault="00A54F78" w:rsidP="00A54F78">
      <w:pPr>
        <w:pStyle w:val="ListParagraph"/>
        <w:numPr>
          <w:ilvl w:val="0"/>
          <w:numId w:val="6"/>
        </w:numPr>
        <w:rPr>
          <w:lang w:val="nl-NL"/>
        </w:rPr>
      </w:pPr>
      <w:r>
        <w:rPr>
          <w:lang w:val="nl-NL"/>
        </w:rPr>
        <w:t>software</w:t>
      </w:r>
      <w:r w:rsidRPr="4483261C">
        <w:rPr>
          <w:lang w:val="nl-NL"/>
        </w:rPr>
        <w:t xml:space="preserve"> </w:t>
      </w:r>
      <w:r>
        <w:rPr>
          <w:lang w:val="nl-NL"/>
        </w:rPr>
        <w:t xml:space="preserve">ten behoeve van </w:t>
      </w:r>
      <w:r w:rsidRPr="4483261C">
        <w:rPr>
          <w:lang w:val="nl-NL"/>
        </w:rPr>
        <w:t>narrowcasting, werkplekreserveringssystemen en nummervolgsystemen;</w:t>
      </w:r>
    </w:p>
    <w:p w14:paraId="0F1097AF" w14:textId="77777777" w:rsidR="00A54F78" w:rsidRPr="00C82AD8" w:rsidRDefault="00A54F78" w:rsidP="00A54F78">
      <w:pPr>
        <w:pStyle w:val="ListParagraph"/>
        <w:numPr>
          <w:ilvl w:val="0"/>
          <w:numId w:val="6"/>
        </w:numPr>
        <w:rPr>
          <w:lang w:val="nl-NL"/>
        </w:rPr>
      </w:pPr>
      <w:r>
        <w:rPr>
          <w:lang w:val="nl-NL"/>
        </w:rPr>
        <w:t xml:space="preserve">huidige AV-inrichting </w:t>
      </w:r>
      <w:r w:rsidRPr="00C82AD8">
        <w:rPr>
          <w:lang w:val="nl-NL"/>
        </w:rPr>
        <w:t>Experience Center</w:t>
      </w:r>
      <w:r>
        <w:rPr>
          <w:lang w:val="nl-NL"/>
        </w:rPr>
        <w:t>;</w:t>
      </w:r>
    </w:p>
    <w:p w14:paraId="0A97C655" w14:textId="1358266D" w:rsidR="00A54F78" w:rsidRPr="00C82AD8" w:rsidRDefault="00A54F78" w:rsidP="00A54F78">
      <w:pPr>
        <w:pStyle w:val="ListParagraph"/>
        <w:numPr>
          <w:ilvl w:val="0"/>
          <w:numId w:val="6"/>
        </w:numPr>
        <w:rPr>
          <w:lang w:val="nl-NL"/>
        </w:rPr>
      </w:pPr>
      <w:r w:rsidRPr="00C82AD8">
        <w:rPr>
          <w:lang w:val="nl-NL"/>
        </w:rPr>
        <w:t xml:space="preserve">generieke ICT-voorzieningen. </w:t>
      </w:r>
      <w:r>
        <w:rPr>
          <w:lang w:val="nl-NL"/>
        </w:rPr>
        <w:t>(</w:t>
      </w:r>
      <w:r w:rsidRPr="003430D8">
        <w:rPr>
          <w:lang w:val="nl-NL"/>
        </w:rPr>
        <w:t xml:space="preserve">Indien het beoogde gebruik van de AV-oplossingen afhankelijk is van dergelijke voorzieningen, worden deze beschikbaar gesteld door </w:t>
      </w:r>
      <w:r>
        <w:rPr>
          <w:lang w:val="nl-NL"/>
        </w:rPr>
        <w:t>de Aanbestedende Dienst</w:t>
      </w:r>
      <w:r w:rsidRPr="003430D8">
        <w:rPr>
          <w:lang w:val="nl-NL"/>
        </w:rPr>
        <w:t xml:space="preserve"> of via separate overeenkomsten</w:t>
      </w:r>
      <w:r>
        <w:rPr>
          <w:lang w:val="nl-NL"/>
        </w:rPr>
        <w:t>)</w:t>
      </w:r>
      <w:r w:rsidR="00B73EA6">
        <w:rPr>
          <w:lang w:val="nl-NL"/>
        </w:rPr>
        <w:t>.</w:t>
      </w:r>
    </w:p>
    <w:p w14:paraId="29E83789" w14:textId="358AABEF" w:rsidR="009A5794" w:rsidRPr="00C82AD8" w:rsidRDefault="00EE66E9" w:rsidP="00A54F78">
      <w:pPr>
        <w:pStyle w:val="Heading1"/>
        <w:numPr>
          <w:ilvl w:val="2"/>
          <w:numId w:val="18"/>
        </w:numPr>
        <w:rPr>
          <w:lang w:val="nl-NL"/>
        </w:rPr>
      </w:pPr>
      <w:r w:rsidRPr="00C82AD8">
        <w:rPr>
          <w:lang w:val="nl-NL"/>
        </w:rPr>
        <w:t>Referentieoplossingen</w:t>
      </w:r>
    </w:p>
    <w:p w14:paraId="4CA75351" w14:textId="77777777" w:rsidR="009A5794" w:rsidRPr="00C82AD8" w:rsidRDefault="00EE66E9">
      <w:pPr>
        <w:rPr>
          <w:lang w:val="nl-NL"/>
        </w:rPr>
      </w:pPr>
      <w:r w:rsidRPr="00C82AD8">
        <w:rPr>
          <w:lang w:val="nl-NL"/>
        </w:rPr>
        <w:t>De DID MountStand wordt uitsluitend gebruikt als referentie voor de gewenste functionaliteit, maatvoering, kwaliteit en integratie.</w:t>
      </w:r>
    </w:p>
    <w:p w14:paraId="4A342E61" w14:textId="77777777" w:rsidR="009A5794" w:rsidRPr="00C82AD8" w:rsidRDefault="00EE66E9">
      <w:pPr>
        <w:rPr>
          <w:lang w:val="nl-NL"/>
        </w:rPr>
      </w:pPr>
      <w:r w:rsidRPr="00C82AD8">
        <w:rPr>
          <w:lang w:val="nl-NL"/>
        </w:rPr>
        <w:t>Iedere gelijkwaardige oplossing is toegestaan mits aantoonbaar wordt voldaan aan alle gestelde eisen.</w:t>
      </w:r>
    </w:p>
    <w:p w14:paraId="1C2493DE" w14:textId="77777777" w:rsidR="003430D8" w:rsidRDefault="00EE66E9" w:rsidP="003430D8">
      <w:pPr>
        <w:rPr>
          <w:lang w:val="nl-NL"/>
        </w:rPr>
      </w:pPr>
      <w:r w:rsidRPr="00C82AD8">
        <w:rPr>
          <w:lang w:val="nl-NL"/>
        </w:rPr>
        <w:t>De verwijzing dient te worden gelezen als:</w:t>
      </w:r>
    </w:p>
    <w:p w14:paraId="21691182" w14:textId="31E0E7AD" w:rsidR="009A5794" w:rsidRPr="00C82AD8" w:rsidRDefault="00EE66E9" w:rsidP="003430D8">
      <w:pPr>
        <w:rPr>
          <w:lang w:val="nl-NL"/>
        </w:rPr>
      </w:pPr>
      <w:r w:rsidRPr="00C82AD8">
        <w:rPr>
          <w:lang w:val="nl-NL"/>
        </w:rPr>
        <w:t>DID MountStand of gelijkwaardig.</w:t>
      </w:r>
    </w:p>
    <w:p w14:paraId="56D15C4D" w14:textId="3B967016" w:rsidR="009A5794" w:rsidRPr="00C82AD8" w:rsidRDefault="00EE66E9" w:rsidP="00A54F78">
      <w:pPr>
        <w:pStyle w:val="Heading1"/>
        <w:numPr>
          <w:ilvl w:val="2"/>
          <w:numId w:val="18"/>
        </w:numPr>
        <w:rPr>
          <w:lang w:val="nl-NL"/>
        </w:rPr>
      </w:pPr>
      <w:r w:rsidRPr="00C82AD8">
        <w:rPr>
          <w:lang w:val="nl-NL"/>
        </w:rPr>
        <w:t>Toepassingsgebieden</w:t>
      </w:r>
    </w:p>
    <w:p w14:paraId="38CED907" w14:textId="77777777" w:rsidR="009A5794" w:rsidRPr="00C82AD8" w:rsidRDefault="00EE66E9">
      <w:pPr>
        <w:rPr>
          <w:lang w:val="nl-NL"/>
        </w:rPr>
      </w:pPr>
      <w:r w:rsidRPr="00C82AD8">
        <w:rPr>
          <w:lang w:val="nl-NL"/>
        </w:rPr>
        <w:t>Onder meer:</w:t>
      </w:r>
    </w:p>
    <w:p w14:paraId="7268C053" w14:textId="77777777" w:rsidR="009A5794" w:rsidRPr="00C82AD8" w:rsidRDefault="00EE66E9" w:rsidP="00957800">
      <w:pPr>
        <w:pStyle w:val="ListParagraph"/>
        <w:numPr>
          <w:ilvl w:val="0"/>
          <w:numId w:val="5"/>
        </w:numPr>
        <w:rPr>
          <w:lang w:val="nl-NL"/>
        </w:rPr>
      </w:pPr>
      <w:r w:rsidRPr="00C82AD8">
        <w:rPr>
          <w:lang w:val="nl-NL"/>
        </w:rPr>
        <w:t>onderwijsruimten;</w:t>
      </w:r>
    </w:p>
    <w:p w14:paraId="37A727BD" w14:textId="77777777" w:rsidR="009A5794" w:rsidRPr="00C82AD8" w:rsidRDefault="00EE66E9" w:rsidP="00957800">
      <w:pPr>
        <w:pStyle w:val="ListParagraph"/>
        <w:numPr>
          <w:ilvl w:val="0"/>
          <w:numId w:val="5"/>
        </w:numPr>
        <w:rPr>
          <w:lang w:val="nl-NL"/>
        </w:rPr>
      </w:pPr>
      <w:r w:rsidRPr="00C82AD8">
        <w:rPr>
          <w:lang w:val="nl-NL"/>
        </w:rPr>
        <w:t>vergaderruimten;</w:t>
      </w:r>
    </w:p>
    <w:p w14:paraId="22AC539B" w14:textId="77777777" w:rsidR="009A5794" w:rsidRPr="00C82AD8" w:rsidRDefault="00EE66E9" w:rsidP="00957800">
      <w:pPr>
        <w:pStyle w:val="ListParagraph"/>
        <w:numPr>
          <w:ilvl w:val="0"/>
          <w:numId w:val="5"/>
        </w:numPr>
        <w:rPr>
          <w:lang w:val="nl-NL"/>
        </w:rPr>
      </w:pPr>
      <w:r w:rsidRPr="00C82AD8">
        <w:rPr>
          <w:lang w:val="nl-NL"/>
        </w:rPr>
        <w:t>auditoria;</w:t>
      </w:r>
    </w:p>
    <w:p w14:paraId="481021E6" w14:textId="77777777" w:rsidR="009A5794" w:rsidRPr="00C82AD8" w:rsidRDefault="00EE66E9" w:rsidP="00957800">
      <w:pPr>
        <w:pStyle w:val="ListParagraph"/>
        <w:numPr>
          <w:ilvl w:val="0"/>
          <w:numId w:val="5"/>
        </w:numPr>
        <w:rPr>
          <w:lang w:val="nl-NL"/>
        </w:rPr>
      </w:pPr>
      <w:r w:rsidRPr="00C82AD8">
        <w:rPr>
          <w:lang w:val="nl-NL"/>
        </w:rPr>
        <w:t>podia;</w:t>
      </w:r>
    </w:p>
    <w:p w14:paraId="2DF13E10" w14:textId="3ADCA512" w:rsidR="009A5794" w:rsidRPr="00C82AD8" w:rsidRDefault="00EE66E9" w:rsidP="00957800">
      <w:pPr>
        <w:pStyle w:val="ListParagraph"/>
        <w:numPr>
          <w:ilvl w:val="0"/>
          <w:numId w:val="5"/>
        </w:numPr>
        <w:rPr>
          <w:lang w:val="nl-NL"/>
        </w:rPr>
      </w:pPr>
      <w:r w:rsidRPr="00C82AD8">
        <w:rPr>
          <w:lang w:val="nl-NL"/>
        </w:rPr>
        <w:t>horecavoorzieningen.</w:t>
      </w:r>
    </w:p>
    <w:p w14:paraId="1F4485ED" w14:textId="4B0A8614" w:rsidR="009A5794" w:rsidRPr="00C82AD8" w:rsidRDefault="00EE66E9" w:rsidP="00326802">
      <w:pPr>
        <w:pStyle w:val="Heading1"/>
        <w:numPr>
          <w:ilvl w:val="0"/>
          <w:numId w:val="18"/>
        </w:numPr>
        <w:rPr>
          <w:lang w:val="nl-NL"/>
        </w:rPr>
      </w:pPr>
      <w:r w:rsidRPr="00C82AD8">
        <w:rPr>
          <w:lang w:val="nl-NL"/>
        </w:rPr>
        <w:t>Use Cases</w:t>
      </w:r>
    </w:p>
    <w:p w14:paraId="22D297CA" w14:textId="5EC5A71F" w:rsidR="009A5794" w:rsidRPr="00C82AD8" w:rsidRDefault="00EE66E9">
      <w:pPr>
        <w:rPr>
          <w:lang w:val="nl-NL"/>
        </w:rPr>
      </w:pPr>
      <w:r w:rsidRPr="00C82AD8">
        <w:rPr>
          <w:lang w:val="nl-NL"/>
        </w:rPr>
        <w:t>De use cases zijn fictieve referentieconfiguraties ten behoeve van de TCO-bepaling en zijn niet limitatief. Inschrijver blijft verantwoordelijk voor een complete, werkende en onderhoudbare oplossing.</w:t>
      </w:r>
    </w:p>
    <w:p w14:paraId="0415D254" w14:textId="03A41F7A" w:rsidR="009A5794" w:rsidRPr="00C82AD8" w:rsidRDefault="00EE66E9" w:rsidP="00326802">
      <w:pPr>
        <w:pStyle w:val="Heading1"/>
        <w:numPr>
          <w:ilvl w:val="0"/>
          <w:numId w:val="18"/>
        </w:numPr>
        <w:rPr>
          <w:lang w:val="nl-NL"/>
        </w:rPr>
      </w:pPr>
      <w:r w:rsidRPr="00C82AD8">
        <w:rPr>
          <w:lang w:val="nl-NL"/>
        </w:rPr>
        <w:t xml:space="preserve">Raamovereenkomst en toepasselijke </w:t>
      </w:r>
      <w:r w:rsidR="00677490">
        <w:rPr>
          <w:lang w:val="nl-NL"/>
        </w:rPr>
        <w:t>v</w:t>
      </w:r>
      <w:r w:rsidRPr="00C82AD8">
        <w:rPr>
          <w:lang w:val="nl-NL"/>
        </w:rPr>
        <w:t>oorwaarden</w:t>
      </w:r>
    </w:p>
    <w:p w14:paraId="5432833E" w14:textId="363AB69B" w:rsidR="009A5794" w:rsidRDefault="00EE66E9">
      <w:pPr>
        <w:rPr>
          <w:lang w:val="nl-NL"/>
        </w:rPr>
      </w:pPr>
      <w:r w:rsidRPr="00C82AD8">
        <w:rPr>
          <w:lang w:val="nl-NL"/>
        </w:rPr>
        <w:t>De opdracht wordt uitgevoerd op basis van een raamovereenkomst met één leverancier. Er wordt geen afnamegarantie verstrekt.</w:t>
      </w:r>
    </w:p>
    <w:p w14:paraId="5C2E01E3" w14:textId="0149DF89" w:rsidR="00D766F4" w:rsidRPr="00C82AD8" w:rsidRDefault="5C34669A">
      <w:pPr>
        <w:rPr>
          <w:lang w:val="nl-NL"/>
        </w:rPr>
      </w:pPr>
      <w:r w:rsidRPr="5812A43B">
        <w:rPr>
          <w:lang w:val="nl-NL"/>
        </w:rPr>
        <w:t xml:space="preserve">Door het </w:t>
      </w:r>
      <w:r w:rsidR="3224B291" w:rsidRPr="5812A43B">
        <w:rPr>
          <w:lang w:val="nl-NL"/>
        </w:rPr>
        <w:t>indienen van een Inschrijving verk</w:t>
      </w:r>
      <w:r w:rsidR="7D87E66E" w:rsidRPr="5812A43B">
        <w:rPr>
          <w:lang w:val="nl-NL"/>
        </w:rPr>
        <w:t>l</w:t>
      </w:r>
      <w:r w:rsidR="3224B291" w:rsidRPr="5812A43B">
        <w:rPr>
          <w:lang w:val="nl-NL"/>
        </w:rPr>
        <w:t xml:space="preserve">aart Inschrijver </w:t>
      </w:r>
      <w:r w:rsidR="46127659" w:rsidRPr="5812A43B">
        <w:rPr>
          <w:lang w:val="nl-NL"/>
        </w:rPr>
        <w:t xml:space="preserve">de </w:t>
      </w:r>
      <w:r w:rsidR="542FCD5B" w:rsidRPr="5812A43B">
        <w:rPr>
          <w:lang w:val="nl-NL"/>
        </w:rPr>
        <w:t>Format Raamovereenkomst</w:t>
      </w:r>
      <w:r w:rsidR="3224B291" w:rsidRPr="5812A43B">
        <w:rPr>
          <w:lang w:val="nl-NL"/>
        </w:rPr>
        <w:t xml:space="preserve"> (Bijlage </w:t>
      </w:r>
      <w:r w:rsidR="1C443155" w:rsidRPr="5812A43B">
        <w:rPr>
          <w:lang w:val="nl-NL"/>
        </w:rPr>
        <w:t>H</w:t>
      </w:r>
      <w:r w:rsidR="3224B291" w:rsidRPr="5812A43B">
        <w:rPr>
          <w:lang w:val="nl-NL"/>
        </w:rPr>
        <w:t xml:space="preserve">) en de Concept SLA (Bijlage </w:t>
      </w:r>
      <w:r w:rsidR="1C443155" w:rsidRPr="5812A43B">
        <w:rPr>
          <w:lang w:val="nl-NL"/>
        </w:rPr>
        <w:t>I</w:t>
      </w:r>
      <w:r w:rsidR="3224B291" w:rsidRPr="5812A43B">
        <w:rPr>
          <w:lang w:val="nl-NL"/>
        </w:rPr>
        <w:t>) te accepteren.</w:t>
      </w:r>
    </w:p>
    <w:p w14:paraId="30E1D5DA" w14:textId="1E65978F" w:rsidR="009A5794" w:rsidRPr="00C82AD8" w:rsidRDefault="00EE66E9">
      <w:pPr>
        <w:rPr>
          <w:lang w:val="nl-NL"/>
        </w:rPr>
      </w:pPr>
      <w:r w:rsidRPr="00C82AD8">
        <w:rPr>
          <w:lang w:val="nl-NL"/>
        </w:rPr>
        <w:t xml:space="preserve">Op de raamovereenkomst, de Nadere Opdrachten en alle daaruit voortvloeiende rechtsverhoudingen zijn uitsluitend de </w:t>
      </w:r>
      <w:r w:rsidRPr="00C82AD8">
        <w:rPr>
          <w:b/>
          <w:bCs/>
          <w:lang w:val="nl-NL"/>
        </w:rPr>
        <w:t>Algemene Inkoopvoorwaarden Radboudumc versie juni 2026 (AIV 2026)</w:t>
      </w:r>
      <w:r w:rsidRPr="00C82AD8">
        <w:rPr>
          <w:lang w:val="nl-NL"/>
        </w:rPr>
        <w:t xml:space="preserve"> </w:t>
      </w:r>
      <w:r w:rsidR="007E1AF9">
        <w:rPr>
          <w:lang w:val="nl-NL"/>
        </w:rPr>
        <w:t>(bijlage</w:t>
      </w:r>
      <w:r w:rsidR="00302EA1">
        <w:rPr>
          <w:lang w:val="nl-NL"/>
        </w:rPr>
        <w:t xml:space="preserve"> L</w:t>
      </w:r>
      <w:r w:rsidR="00C118E5">
        <w:rPr>
          <w:lang w:val="nl-NL"/>
        </w:rPr>
        <w:t>)</w:t>
      </w:r>
      <w:r w:rsidR="007E1AF9">
        <w:rPr>
          <w:lang w:val="nl-NL"/>
        </w:rPr>
        <w:t xml:space="preserve"> </w:t>
      </w:r>
      <w:r w:rsidRPr="00C82AD8">
        <w:rPr>
          <w:lang w:val="nl-NL"/>
        </w:rPr>
        <w:t>van toepassing.</w:t>
      </w:r>
    </w:p>
    <w:p w14:paraId="62D5D2C7" w14:textId="5AA225CF" w:rsidR="009A5794" w:rsidRPr="00C82AD8" w:rsidRDefault="00EE66E9">
      <w:pPr>
        <w:rPr>
          <w:lang w:val="nl-NL"/>
        </w:rPr>
      </w:pPr>
      <w:r w:rsidRPr="00C82AD8">
        <w:rPr>
          <w:lang w:val="nl-NL"/>
        </w:rPr>
        <w:t xml:space="preserve">Door het indienen van een inschrijving verklaart Inschrijver de AIV 2026 zonder voorbehoud te accepteren. </w:t>
      </w:r>
    </w:p>
    <w:p w14:paraId="4003FA2E" w14:textId="19916F36" w:rsidR="009A5794" w:rsidRPr="00C82AD8" w:rsidRDefault="00EE66E9">
      <w:pPr>
        <w:rPr>
          <w:lang w:val="nl-NL"/>
        </w:rPr>
      </w:pPr>
      <w:r w:rsidRPr="00C82AD8">
        <w:rPr>
          <w:lang w:val="nl-NL"/>
        </w:rPr>
        <w:t xml:space="preserve">De toepasselijkheid van algemene voorwaarden, leveringsvoorwaarden, verkoopvoorwaarden, licentievoorwaarden, onderhoudsvoorwaarden of andere voorwaarden van Inschrijver, fabrikanten, onderaannemers of derden wordt uitdrukkelijk van de hand gewezen. Deze zijn niet van toepassing, ook niet indien daarnaar wordt verwezen in offertes, orderbevestigingen, portalen, correspondentie of facturen. </w:t>
      </w:r>
    </w:p>
    <w:p w14:paraId="73A18109" w14:textId="4CE5D93E" w:rsidR="009A5794" w:rsidRPr="00C82AD8" w:rsidRDefault="00EE66E9">
      <w:pPr>
        <w:rPr>
          <w:lang w:val="nl-NL"/>
        </w:rPr>
      </w:pPr>
      <w:r w:rsidRPr="00C82AD8">
        <w:rPr>
          <w:lang w:val="nl-NL"/>
        </w:rPr>
        <w:t>Afwijkingen van de AIV 2026 zijn uitsluitend geldig indien deze uitdrukkelijk en schriftelijk door Radboudumc zijn geaccepteerd.</w:t>
      </w:r>
    </w:p>
    <w:p w14:paraId="15E03DAB" w14:textId="6ED2B89C" w:rsidR="009A5794" w:rsidRPr="00C82AD8" w:rsidRDefault="00EE66E9" w:rsidP="00326802">
      <w:pPr>
        <w:pStyle w:val="Heading1"/>
        <w:numPr>
          <w:ilvl w:val="1"/>
          <w:numId w:val="18"/>
        </w:numPr>
        <w:rPr>
          <w:lang w:val="nl-NL"/>
        </w:rPr>
      </w:pPr>
      <w:r w:rsidRPr="00C82AD8">
        <w:rPr>
          <w:lang w:val="nl-NL"/>
        </w:rPr>
        <w:t>Geraamde waarde</w:t>
      </w:r>
    </w:p>
    <w:p w14:paraId="56AA854A" w14:textId="77777777" w:rsidR="009A5794" w:rsidRPr="00C82AD8" w:rsidRDefault="00EE66E9">
      <w:pPr>
        <w:rPr>
          <w:lang w:val="nl-NL"/>
        </w:rPr>
      </w:pPr>
      <w:r w:rsidRPr="00C82AD8">
        <w:rPr>
          <w:lang w:val="nl-NL"/>
        </w:rPr>
        <w:t>De geraamde waarde bedraagt circa € 1.000.000 per jaar.</w:t>
      </w:r>
    </w:p>
    <w:p w14:paraId="66C83C40" w14:textId="28CBF039" w:rsidR="009A5794" w:rsidRPr="00C82AD8" w:rsidRDefault="00EE66E9">
      <w:pPr>
        <w:rPr>
          <w:lang w:val="nl-NL"/>
        </w:rPr>
      </w:pPr>
      <w:r w:rsidRPr="00C82AD8">
        <w:rPr>
          <w:lang w:val="nl-NL"/>
        </w:rPr>
        <w:t xml:space="preserve">Aan deze raming kunnen geen rechten worden ontleend. </w:t>
      </w:r>
    </w:p>
    <w:p w14:paraId="2ABC5152" w14:textId="69441239" w:rsidR="009A5794" w:rsidRPr="00C82AD8" w:rsidRDefault="00EE66E9" w:rsidP="00326802">
      <w:pPr>
        <w:pStyle w:val="Heading1"/>
        <w:numPr>
          <w:ilvl w:val="1"/>
          <w:numId w:val="18"/>
        </w:numPr>
        <w:rPr>
          <w:lang w:val="nl-NL"/>
        </w:rPr>
      </w:pPr>
      <w:r w:rsidRPr="00C82AD8">
        <w:rPr>
          <w:lang w:val="nl-NL"/>
        </w:rPr>
        <w:t>Looptijd</w:t>
      </w:r>
    </w:p>
    <w:p w14:paraId="6160A861" w14:textId="33BC7A4C" w:rsidR="009139F8" w:rsidRPr="009139F8" w:rsidRDefault="009139F8" w:rsidP="009139F8">
      <w:pPr>
        <w:pStyle w:val="Heading2"/>
        <w:rPr>
          <w:rFonts w:asciiTheme="minorHAnsi" w:eastAsiaTheme="minorEastAsia" w:hAnsiTheme="minorHAnsi" w:cstheme="minorBidi"/>
          <w:color w:val="auto"/>
          <w:sz w:val="24"/>
          <w:szCs w:val="24"/>
          <w:lang w:val="nl-NL"/>
        </w:rPr>
      </w:pPr>
      <w:r w:rsidRPr="009139F8">
        <w:rPr>
          <w:rFonts w:asciiTheme="minorHAnsi" w:eastAsiaTheme="minorEastAsia" w:hAnsiTheme="minorHAnsi" w:cstheme="minorBidi"/>
          <w:color w:val="auto"/>
          <w:sz w:val="24"/>
          <w:szCs w:val="24"/>
          <w:lang w:val="nl-NL"/>
        </w:rPr>
        <w:t>De raamovereenkomst heeft</w:t>
      </w:r>
      <w:r>
        <w:rPr>
          <w:rFonts w:asciiTheme="minorHAnsi" w:eastAsiaTheme="minorEastAsia" w:hAnsiTheme="minorHAnsi" w:cstheme="minorBidi"/>
          <w:color w:val="auto"/>
          <w:sz w:val="24"/>
          <w:szCs w:val="24"/>
          <w:lang w:val="nl-NL"/>
        </w:rPr>
        <w:t xml:space="preserve"> </w:t>
      </w:r>
      <w:r w:rsidRPr="009139F8">
        <w:rPr>
          <w:rFonts w:asciiTheme="minorHAnsi" w:eastAsiaTheme="minorEastAsia" w:hAnsiTheme="minorHAnsi" w:cstheme="minorBidi"/>
          <w:color w:val="auto"/>
          <w:sz w:val="24"/>
          <w:szCs w:val="24"/>
          <w:lang w:val="nl-NL"/>
        </w:rPr>
        <w:t>een initiële looptijd van 4 jaar</w:t>
      </w:r>
      <w:r>
        <w:rPr>
          <w:rFonts w:asciiTheme="minorHAnsi" w:eastAsiaTheme="minorEastAsia" w:hAnsiTheme="minorHAnsi" w:cstheme="minorBidi"/>
          <w:color w:val="auto"/>
          <w:sz w:val="24"/>
          <w:szCs w:val="24"/>
          <w:lang w:val="nl-NL"/>
        </w:rPr>
        <w:t xml:space="preserve"> met </w:t>
      </w:r>
      <w:r w:rsidRPr="009139F8">
        <w:rPr>
          <w:rFonts w:asciiTheme="minorHAnsi" w:eastAsiaTheme="minorEastAsia" w:hAnsiTheme="minorHAnsi" w:cstheme="minorBidi"/>
          <w:color w:val="auto"/>
          <w:sz w:val="24"/>
          <w:szCs w:val="24"/>
          <w:lang w:val="nl-NL"/>
        </w:rPr>
        <w:t xml:space="preserve">3 maal een optie tot verlenging van 2 jaar. </w:t>
      </w:r>
    </w:p>
    <w:p w14:paraId="6E88F7C6" w14:textId="7C89FCED" w:rsidR="00007E16" w:rsidRDefault="009139F8" w:rsidP="009139F8">
      <w:pPr>
        <w:pStyle w:val="Heading2"/>
        <w:rPr>
          <w:rFonts w:asciiTheme="minorHAnsi" w:eastAsiaTheme="minorEastAsia" w:hAnsiTheme="minorHAnsi" w:cstheme="minorBidi"/>
          <w:color w:val="auto"/>
          <w:sz w:val="24"/>
          <w:szCs w:val="24"/>
          <w:lang w:val="nl-NL"/>
        </w:rPr>
      </w:pPr>
      <w:r w:rsidRPr="009139F8">
        <w:rPr>
          <w:rFonts w:asciiTheme="minorHAnsi" w:eastAsiaTheme="minorEastAsia" w:hAnsiTheme="minorHAnsi" w:cstheme="minorBidi"/>
          <w:color w:val="auto"/>
          <w:sz w:val="24"/>
          <w:szCs w:val="24"/>
          <w:lang w:val="nl-NL"/>
        </w:rPr>
        <w:t>Deze verlengde looptijd biedt ruimte voor zorgvuldige implementatie, structureel beheer en duurzame samenwerking met de Leverancier</w:t>
      </w:r>
      <w:r w:rsidR="00007E16">
        <w:rPr>
          <w:rFonts w:asciiTheme="minorHAnsi" w:eastAsiaTheme="minorEastAsia" w:hAnsiTheme="minorHAnsi" w:cstheme="minorBidi"/>
          <w:color w:val="auto"/>
          <w:sz w:val="24"/>
          <w:szCs w:val="24"/>
          <w:lang w:val="nl-NL"/>
        </w:rPr>
        <w:t>.</w:t>
      </w:r>
      <w:r w:rsidRPr="009139F8">
        <w:rPr>
          <w:rFonts w:asciiTheme="minorHAnsi" w:eastAsiaTheme="minorEastAsia" w:hAnsiTheme="minorHAnsi" w:cstheme="minorBidi"/>
          <w:color w:val="auto"/>
          <w:sz w:val="24"/>
          <w:szCs w:val="24"/>
          <w:lang w:val="nl-NL"/>
        </w:rPr>
        <w:t xml:space="preserve"> </w:t>
      </w:r>
    </w:p>
    <w:p w14:paraId="2AAD5932" w14:textId="1402D8A1" w:rsidR="009A5794" w:rsidRPr="00C82AD8" w:rsidRDefault="00EE66E9" w:rsidP="00326802">
      <w:pPr>
        <w:pStyle w:val="Heading1"/>
        <w:numPr>
          <w:ilvl w:val="1"/>
          <w:numId w:val="18"/>
        </w:numPr>
        <w:rPr>
          <w:lang w:val="nl-NL"/>
        </w:rPr>
      </w:pPr>
      <w:r w:rsidRPr="00C82AD8">
        <w:rPr>
          <w:lang w:val="nl-NL"/>
        </w:rPr>
        <w:t>Motivering contractduur</w:t>
      </w:r>
    </w:p>
    <w:p w14:paraId="3ACDBC27" w14:textId="779C0843" w:rsidR="00007E16" w:rsidRPr="00007E16" w:rsidRDefault="00007E16" w:rsidP="00007E16">
      <w:pPr>
        <w:rPr>
          <w:b/>
          <w:bCs/>
          <w:lang w:val="nl-NL"/>
        </w:rPr>
      </w:pPr>
      <w:r w:rsidRPr="00007E16">
        <w:rPr>
          <w:b/>
          <w:bCs/>
          <w:lang w:val="nl-NL"/>
        </w:rPr>
        <w:t>Lange termijnondersteuning</w:t>
      </w:r>
    </w:p>
    <w:p w14:paraId="01B7EFA0" w14:textId="77777777" w:rsidR="00007E16" w:rsidRPr="00007E16" w:rsidRDefault="00007E16" w:rsidP="00007E16">
      <w:pPr>
        <w:rPr>
          <w:lang w:val="nl-NL"/>
        </w:rPr>
      </w:pPr>
      <w:r w:rsidRPr="00007E16">
        <w:rPr>
          <w:lang w:val="nl-NL"/>
        </w:rPr>
        <w:t>De continuïteit van AV-dienstverlening in een complexe en dynamische ziekenhuisomgeving vraagt om langdurige beschikbaarheid van kennis, ondersteuning en onderhoud. Een langere contractduur voorkomt versnippering van verantwoordelijkheden en waarborgt stabiliteit.</w:t>
      </w:r>
      <w:r w:rsidRPr="00007E16">
        <w:rPr>
          <w:rFonts w:ascii="Arial" w:hAnsi="Arial" w:cs="Arial"/>
          <w:lang w:val="nl-NL"/>
        </w:rPr>
        <w:t> </w:t>
      </w:r>
      <w:r w:rsidRPr="00007E16">
        <w:rPr>
          <w:lang w:val="nl-NL"/>
        </w:rPr>
        <w:t xml:space="preserve"> </w:t>
      </w:r>
    </w:p>
    <w:p w14:paraId="5E810B70" w14:textId="77777777" w:rsidR="00007E16" w:rsidRPr="00007E16" w:rsidRDefault="00007E16" w:rsidP="00007E16">
      <w:pPr>
        <w:rPr>
          <w:b/>
          <w:bCs/>
          <w:lang w:val="nl-NL"/>
        </w:rPr>
      </w:pPr>
      <w:r w:rsidRPr="00007E16">
        <w:rPr>
          <w:b/>
          <w:bCs/>
          <w:lang w:val="nl-NL"/>
        </w:rPr>
        <w:t>Lifecyclemanagement en beheer</w:t>
      </w:r>
      <w:r w:rsidRPr="00007E16">
        <w:rPr>
          <w:rFonts w:ascii="Arial" w:hAnsi="Arial" w:cs="Arial"/>
          <w:b/>
          <w:bCs/>
          <w:lang w:val="nl-NL"/>
        </w:rPr>
        <w:t> </w:t>
      </w:r>
      <w:r w:rsidRPr="00007E16">
        <w:rPr>
          <w:b/>
          <w:bCs/>
          <w:lang w:val="nl-NL"/>
        </w:rPr>
        <w:t xml:space="preserve"> </w:t>
      </w:r>
    </w:p>
    <w:p w14:paraId="17A0B1B4" w14:textId="77777777" w:rsidR="00007E16" w:rsidRPr="00007E16" w:rsidRDefault="00007E16" w:rsidP="00007E16">
      <w:pPr>
        <w:rPr>
          <w:lang w:val="nl-NL"/>
        </w:rPr>
      </w:pPr>
      <w:r w:rsidRPr="00007E16">
        <w:rPr>
          <w:lang w:val="nl-NL"/>
        </w:rPr>
        <w:t>Voor audiovisuele hardware en software geldt een gemiddelde gebruiksduur van</w:t>
      </w:r>
      <w:r w:rsidRPr="00007E16">
        <w:rPr>
          <w:rFonts w:ascii="Arial" w:hAnsi="Arial" w:cs="Arial"/>
          <w:lang w:val="nl-NL"/>
        </w:rPr>
        <w:t> </w:t>
      </w:r>
      <w:r w:rsidRPr="00007E16">
        <w:rPr>
          <w:lang w:val="nl-NL"/>
        </w:rPr>
        <w:t>7</w:t>
      </w:r>
      <w:r w:rsidRPr="00007E16">
        <w:rPr>
          <w:rFonts w:ascii="Arial" w:hAnsi="Arial" w:cs="Arial"/>
          <w:lang w:val="nl-NL"/>
        </w:rPr>
        <w:t> </w:t>
      </w:r>
      <w:r w:rsidRPr="00007E16">
        <w:rPr>
          <w:lang w:val="nl-NL"/>
        </w:rPr>
        <w:t>tot 10</w:t>
      </w:r>
      <w:r w:rsidRPr="00007E16">
        <w:rPr>
          <w:rFonts w:ascii="Arial" w:hAnsi="Arial" w:cs="Arial"/>
          <w:lang w:val="nl-NL"/>
        </w:rPr>
        <w:t> </w:t>
      </w:r>
      <w:r w:rsidRPr="00007E16">
        <w:rPr>
          <w:lang w:val="nl-NL"/>
        </w:rPr>
        <w:t>jaren. Een contractduur van 10 jaar inclusief verlenging, sluit aan bij de natuurlijke vervangings- en onderhoudscycli binnen</w:t>
      </w:r>
      <w:r w:rsidRPr="00007E16">
        <w:rPr>
          <w:rFonts w:ascii="Arial" w:hAnsi="Arial" w:cs="Arial"/>
          <w:lang w:val="nl-NL"/>
        </w:rPr>
        <w:t> </w:t>
      </w:r>
      <w:r w:rsidRPr="00007E16">
        <w:rPr>
          <w:lang w:val="nl-NL"/>
        </w:rPr>
        <w:t>lifecyclemanagement.</w:t>
      </w:r>
      <w:r w:rsidRPr="00007E16">
        <w:rPr>
          <w:rFonts w:ascii="Arial" w:hAnsi="Arial" w:cs="Arial"/>
          <w:lang w:val="nl-NL"/>
        </w:rPr>
        <w:t> </w:t>
      </w:r>
      <w:r w:rsidRPr="00007E16">
        <w:rPr>
          <w:lang w:val="nl-NL"/>
        </w:rPr>
        <w:t xml:space="preserve"> </w:t>
      </w:r>
    </w:p>
    <w:p w14:paraId="1E8C8211" w14:textId="77777777" w:rsidR="00007E16" w:rsidRPr="00007E16" w:rsidRDefault="00007E16" w:rsidP="00007E16">
      <w:pPr>
        <w:rPr>
          <w:b/>
          <w:bCs/>
          <w:lang w:val="nl-NL"/>
        </w:rPr>
      </w:pPr>
      <w:r w:rsidRPr="00007E16">
        <w:rPr>
          <w:b/>
          <w:bCs/>
          <w:lang w:val="nl-NL"/>
        </w:rPr>
        <w:t>Geleidelijke implementatie</w:t>
      </w:r>
      <w:r w:rsidRPr="00007E16">
        <w:rPr>
          <w:rFonts w:ascii="Arial" w:hAnsi="Arial" w:cs="Arial"/>
          <w:b/>
          <w:bCs/>
          <w:lang w:val="nl-NL"/>
        </w:rPr>
        <w:t> </w:t>
      </w:r>
      <w:r w:rsidRPr="00007E16">
        <w:rPr>
          <w:b/>
          <w:bCs/>
          <w:lang w:val="nl-NL"/>
        </w:rPr>
        <w:t xml:space="preserve"> </w:t>
      </w:r>
    </w:p>
    <w:p w14:paraId="0F66954E" w14:textId="77777777" w:rsidR="00007E16" w:rsidRPr="00007E16" w:rsidRDefault="00007E16" w:rsidP="00007E16">
      <w:pPr>
        <w:rPr>
          <w:lang w:val="nl-NL"/>
        </w:rPr>
      </w:pPr>
      <w:r w:rsidRPr="00007E16">
        <w:rPr>
          <w:lang w:val="nl-NL"/>
        </w:rPr>
        <w:t>Vanwege de omvang en spreiding van het Radboudumc is een gefaseerde invoering van AV-oplossingen noodzakelijk. Een langere looptijd maakt het mogelijk om deze gefaseerde aanpak zorgvuldig uit te voeren, zonder concessies te doen aan kwaliteit of continuïteit van de zorg- en onderwijsondersteuning.</w:t>
      </w:r>
      <w:r w:rsidRPr="00007E16">
        <w:rPr>
          <w:rFonts w:ascii="Arial" w:hAnsi="Arial" w:cs="Arial"/>
          <w:lang w:val="nl-NL"/>
        </w:rPr>
        <w:t> </w:t>
      </w:r>
      <w:r w:rsidRPr="00007E16">
        <w:rPr>
          <w:lang w:val="nl-NL"/>
        </w:rPr>
        <w:t xml:space="preserve"> </w:t>
      </w:r>
    </w:p>
    <w:p w14:paraId="0F31FDA7" w14:textId="77777777" w:rsidR="00007E16" w:rsidRPr="00007E16" w:rsidRDefault="00007E16" w:rsidP="00007E16">
      <w:pPr>
        <w:rPr>
          <w:b/>
          <w:bCs/>
          <w:lang w:val="nl-NL"/>
        </w:rPr>
      </w:pPr>
      <w:r w:rsidRPr="00007E16">
        <w:rPr>
          <w:b/>
          <w:bCs/>
          <w:lang w:val="nl-NL"/>
        </w:rPr>
        <w:t>Behoefte aan strategisch partnerschap</w:t>
      </w:r>
      <w:r w:rsidRPr="00007E16">
        <w:rPr>
          <w:rFonts w:ascii="Arial" w:hAnsi="Arial" w:cs="Arial"/>
          <w:b/>
          <w:bCs/>
          <w:lang w:val="nl-NL"/>
        </w:rPr>
        <w:t> </w:t>
      </w:r>
      <w:r w:rsidRPr="00007E16">
        <w:rPr>
          <w:b/>
          <w:bCs/>
          <w:lang w:val="nl-NL"/>
        </w:rPr>
        <w:t xml:space="preserve"> </w:t>
      </w:r>
    </w:p>
    <w:p w14:paraId="0BDCAED6" w14:textId="77777777" w:rsidR="00007E16" w:rsidRPr="00007E16" w:rsidRDefault="00007E16" w:rsidP="00007E16">
      <w:pPr>
        <w:rPr>
          <w:lang w:val="nl-NL"/>
        </w:rPr>
      </w:pPr>
      <w:r w:rsidRPr="00007E16">
        <w:rPr>
          <w:lang w:val="nl-NL"/>
        </w:rPr>
        <w:t>De ambitie om te blijven innoveren op het gebied van hybride werken, spraakherkenning, VR/AR en integratie met de digitale werkplek vraagt om een leverancier die zich voor langere tijd wil en kan committeren aan doorontwikkeling en innovatie.</w:t>
      </w:r>
      <w:r w:rsidRPr="00007E16">
        <w:rPr>
          <w:rFonts w:ascii="Arial" w:hAnsi="Arial" w:cs="Arial"/>
          <w:lang w:val="nl-NL"/>
        </w:rPr>
        <w:t> </w:t>
      </w:r>
      <w:r w:rsidRPr="00007E16">
        <w:rPr>
          <w:lang w:val="nl-NL"/>
        </w:rPr>
        <w:t>Frequent wisselende leveranciers of technologie</w:t>
      </w:r>
      <w:r w:rsidRPr="00007E16">
        <w:rPr>
          <w:rFonts w:ascii="Aptos" w:hAnsi="Aptos" w:cs="Aptos"/>
          <w:lang w:val="nl-NL"/>
        </w:rPr>
        <w:t>ë</w:t>
      </w:r>
      <w:r w:rsidRPr="00007E16">
        <w:rPr>
          <w:lang w:val="nl-NL"/>
        </w:rPr>
        <w:t>n leiden tot extra belasting voor interne beheerders en eindgebruikers. Een stabiele relatie cre</w:t>
      </w:r>
      <w:r w:rsidRPr="00007E16">
        <w:rPr>
          <w:rFonts w:ascii="Aptos" w:hAnsi="Aptos" w:cs="Aptos"/>
          <w:lang w:val="nl-NL"/>
        </w:rPr>
        <w:t>ë</w:t>
      </w:r>
      <w:r w:rsidRPr="00007E16">
        <w:rPr>
          <w:lang w:val="nl-NL"/>
        </w:rPr>
        <w:t>ert vertrouwen en continu</w:t>
      </w:r>
      <w:r w:rsidRPr="00007E16">
        <w:rPr>
          <w:rFonts w:ascii="Aptos" w:hAnsi="Aptos" w:cs="Aptos"/>
          <w:lang w:val="nl-NL"/>
        </w:rPr>
        <w:t>ï</w:t>
      </w:r>
      <w:r w:rsidRPr="00007E16">
        <w:rPr>
          <w:lang w:val="nl-NL"/>
        </w:rPr>
        <w:t>teit.</w:t>
      </w:r>
      <w:r w:rsidRPr="00007E16">
        <w:rPr>
          <w:rFonts w:ascii="Arial" w:hAnsi="Arial" w:cs="Arial"/>
          <w:lang w:val="nl-NL"/>
        </w:rPr>
        <w:t> </w:t>
      </w:r>
      <w:r w:rsidRPr="00007E16">
        <w:rPr>
          <w:lang w:val="nl-NL"/>
        </w:rPr>
        <w:t xml:space="preserve"> </w:t>
      </w:r>
    </w:p>
    <w:p w14:paraId="2F067CDF" w14:textId="51618E0E" w:rsidR="00007E16" w:rsidRPr="00007E16" w:rsidRDefault="00007E16" w:rsidP="00007E16">
      <w:pPr>
        <w:rPr>
          <w:b/>
          <w:bCs/>
          <w:lang w:val="nl-NL"/>
        </w:rPr>
      </w:pPr>
      <w:r w:rsidRPr="00007E16">
        <w:rPr>
          <w:b/>
          <w:bCs/>
          <w:lang w:val="nl-NL"/>
        </w:rPr>
        <w:t>Kosten- en contractefficiëntie</w:t>
      </w:r>
      <w:r w:rsidRPr="00007E16">
        <w:rPr>
          <w:rFonts w:ascii="Arial" w:hAnsi="Arial" w:cs="Arial"/>
          <w:b/>
          <w:bCs/>
          <w:lang w:val="nl-NL"/>
        </w:rPr>
        <w:t> </w:t>
      </w:r>
    </w:p>
    <w:p w14:paraId="57CB1EF4" w14:textId="332FF1F2" w:rsidR="00007E16" w:rsidRDefault="00007E16" w:rsidP="00007E16">
      <w:pPr>
        <w:rPr>
          <w:lang w:val="nl-NL"/>
        </w:rPr>
      </w:pPr>
      <w:r w:rsidRPr="00007E16">
        <w:rPr>
          <w:lang w:val="nl-NL"/>
        </w:rPr>
        <w:t>Het Radboudumc is een omvangrijke organisatie, verspreid over meerdere gebouwen en locaties, waar dagelijks erg veel medewerkers actief zijn. Voor een leverancier is het dan ook geen eenvoudige opgave om snel volledig inzicht te krijgen in de werkwijze en de complexiteit van de Radboudumc omgeving. Het kost vaak meerdere jaren om echt vertrouwd te raken met de processen en locaties. Wanneer over vier jaar opnieuw zou moeten worden aanbesteed, is die periode simpelweg te kort om optimaal te profiteren van de samenwerking. Juist door te kiezen</w:t>
      </w:r>
      <w:r w:rsidRPr="00007E16">
        <w:rPr>
          <w:rFonts w:ascii="Arial" w:hAnsi="Arial" w:cs="Arial"/>
          <w:lang w:val="nl-NL"/>
        </w:rPr>
        <w:t> </w:t>
      </w:r>
      <w:r w:rsidRPr="00007E16">
        <w:rPr>
          <w:lang w:val="nl-NL"/>
        </w:rPr>
        <w:t>voor een langduriger commitment aan een leverancier, kan gezamenlijk meerwaarde worden gecre</w:t>
      </w:r>
      <w:r w:rsidRPr="00007E16">
        <w:rPr>
          <w:rFonts w:ascii="Aptos" w:hAnsi="Aptos" w:cs="Aptos"/>
          <w:lang w:val="nl-NL"/>
        </w:rPr>
        <w:t>ë</w:t>
      </w:r>
      <w:r w:rsidRPr="00007E16">
        <w:rPr>
          <w:lang w:val="nl-NL"/>
        </w:rPr>
        <w:t>erd: denk hierbij aan effici</w:t>
      </w:r>
      <w:r w:rsidRPr="00007E16">
        <w:rPr>
          <w:rFonts w:ascii="Aptos" w:hAnsi="Aptos" w:cs="Aptos"/>
          <w:lang w:val="nl-NL"/>
        </w:rPr>
        <w:t>ë</w:t>
      </w:r>
      <w:r w:rsidRPr="00007E16">
        <w:rPr>
          <w:lang w:val="nl-NL"/>
        </w:rPr>
        <w:t>ntere processen, betere afstemming en uiteindelijk meer voordelen voor de organisatie als geheel.</w:t>
      </w:r>
    </w:p>
    <w:p w14:paraId="615E42E5" w14:textId="18ED9F28" w:rsidR="009A5794" w:rsidRPr="00C82AD8" w:rsidRDefault="00EE66E9" w:rsidP="00007E16">
      <w:pPr>
        <w:rPr>
          <w:lang w:val="nl-NL"/>
        </w:rPr>
      </w:pPr>
      <w:r w:rsidRPr="00C82AD8">
        <w:rPr>
          <w:lang w:val="nl-NL"/>
        </w:rPr>
        <w:t>Gelet op de aard van de opdracht, lifecyclemanagement, investeringen, kennisopbouw en continuïteitsbelangen acht Radboudumc deze contractduur proportioneel.</w:t>
      </w:r>
    </w:p>
    <w:p w14:paraId="7839349D" w14:textId="77777777" w:rsidR="009A5794" w:rsidRPr="00C82AD8" w:rsidRDefault="009A5794">
      <w:pPr>
        <w:pBdr>
          <w:top w:val="single" w:sz="12" w:space="0" w:color="auto"/>
        </w:pBdr>
        <w:spacing w:after="0"/>
        <w:rPr>
          <w:lang w:val="nl-NL"/>
        </w:rPr>
      </w:pPr>
    </w:p>
    <w:p w14:paraId="45A45AAE" w14:textId="165ADD61" w:rsidR="009A5794" w:rsidRPr="00C82AD8" w:rsidRDefault="00EE66E9" w:rsidP="00326802">
      <w:pPr>
        <w:pStyle w:val="Heading1"/>
        <w:numPr>
          <w:ilvl w:val="0"/>
          <w:numId w:val="18"/>
        </w:numPr>
        <w:rPr>
          <w:lang w:val="nl-NL"/>
        </w:rPr>
      </w:pPr>
      <w:r w:rsidRPr="00C82AD8">
        <w:rPr>
          <w:lang w:val="nl-NL"/>
        </w:rPr>
        <w:t>PROCEDURE</w:t>
      </w:r>
    </w:p>
    <w:p w14:paraId="4D379190" w14:textId="64E24158" w:rsidR="009A5794" w:rsidRPr="00C82AD8" w:rsidRDefault="00EE66E9" w:rsidP="00326802">
      <w:pPr>
        <w:pStyle w:val="Heading1"/>
        <w:numPr>
          <w:ilvl w:val="1"/>
          <w:numId w:val="18"/>
        </w:numPr>
        <w:rPr>
          <w:lang w:val="nl-NL"/>
        </w:rPr>
      </w:pPr>
      <w:r w:rsidRPr="00C82AD8">
        <w:rPr>
          <w:lang w:val="nl-NL"/>
        </w:rPr>
        <w:t>Juridisch kader</w:t>
      </w:r>
    </w:p>
    <w:p w14:paraId="67D81EAC" w14:textId="77777777" w:rsidR="009A5794" w:rsidRPr="00C82AD8" w:rsidRDefault="00EE66E9" w:rsidP="00957800">
      <w:pPr>
        <w:pStyle w:val="ListParagraph"/>
        <w:numPr>
          <w:ilvl w:val="0"/>
          <w:numId w:val="7"/>
        </w:numPr>
        <w:rPr>
          <w:lang w:val="nl-NL"/>
        </w:rPr>
      </w:pPr>
      <w:r w:rsidRPr="00C82AD8">
        <w:rPr>
          <w:lang w:val="nl-NL"/>
        </w:rPr>
        <w:t>Richtlijn 2014/24/EU;</w:t>
      </w:r>
    </w:p>
    <w:p w14:paraId="691D92C2" w14:textId="77777777" w:rsidR="009A5794" w:rsidRPr="00C82AD8" w:rsidRDefault="00EE66E9" w:rsidP="00957800">
      <w:pPr>
        <w:pStyle w:val="ListParagraph"/>
        <w:numPr>
          <w:ilvl w:val="0"/>
          <w:numId w:val="7"/>
        </w:numPr>
        <w:rPr>
          <w:lang w:val="nl-NL"/>
        </w:rPr>
      </w:pPr>
      <w:r w:rsidRPr="00C82AD8">
        <w:rPr>
          <w:lang w:val="nl-NL"/>
        </w:rPr>
        <w:t>Aanbestedingswet 2012;</w:t>
      </w:r>
    </w:p>
    <w:p w14:paraId="2E941A5C" w14:textId="77777777" w:rsidR="009A5794" w:rsidRPr="00C82AD8" w:rsidRDefault="00EE66E9" w:rsidP="00957800">
      <w:pPr>
        <w:pStyle w:val="ListParagraph"/>
        <w:numPr>
          <w:ilvl w:val="0"/>
          <w:numId w:val="7"/>
        </w:numPr>
        <w:rPr>
          <w:lang w:val="nl-NL"/>
        </w:rPr>
      </w:pPr>
      <w:r w:rsidRPr="00C82AD8">
        <w:rPr>
          <w:lang w:val="nl-NL"/>
        </w:rPr>
        <w:t>Aanbestedingsbesluit;</w:t>
      </w:r>
    </w:p>
    <w:p w14:paraId="02C3F4E5" w14:textId="063AAF4A" w:rsidR="009A5794" w:rsidRPr="00C82AD8" w:rsidRDefault="00EE66E9" w:rsidP="00957800">
      <w:pPr>
        <w:pStyle w:val="ListParagraph"/>
        <w:numPr>
          <w:ilvl w:val="0"/>
          <w:numId w:val="7"/>
        </w:numPr>
        <w:rPr>
          <w:lang w:val="nl-NL"/>
        </w:rPr>
      </w:pPr>
      <w:r w:rsidRPr="00C82AD8">
        <w:rPr>
          <w:lang w:val="nl-NL"/>
        </w:rPr>
        <w:t>Gids Proportionaliteit.</w:t>
      </w:r>
    </w:p>
    <w:p w14:paraId="3296B4E2" w14:textId="3D3391D4" w:rsidR="009A5794" w:rsidRPr="00C82AD8" w:rsidRDefault="00EE66E9" w:rsidP="00326802">
      <w:pPr>
        <w:pStyle w:val="Heading1"/>
        <w:numPr>
          <w:ilvl w:val="1"/>
          <w:numId w:val="18"/>
        </w:numPr>
        <w:rPr>
          <w:lang w:val="nl-NL"/>
        </w:rPr>
      </w:pPr>
      <w:r w:rsidRPr="00C82AD8">
        <w:rPr>
          <w:lang w:val="nl-NL"/>
        </w:rPr>
        <w:t>Procedurevorm</w:t>
      </w:r>
    </w:p>
    <w:p w14:paraId="5AA604B7" w14:textId="42C226F0" w:rsidR="009A5794" w:rsidRPr="00C82AD8" w:rsidRDefault="00EE66E9">
      <w:pPr>
        <w:rPr>
          <w:lang w:val="nl-NL"/>
        </w:rPr>
      </w:pPr>
      <w:r w:rsidRPr="00C82AD8">
        <w:rPr>
          <w:lang w:val="nl-NL"/>
        </w:rPr>
        <w:t>Europese openbare procedure.</w:t>
      </w:r>
    </w:p>
    <w:p w14:paraId="2E0FBD51" w14:textId="30A30EE6" w:rsidR="009A5794" w:rsidRPr="00C82AD8" w:rsidRDefault="00EE66E9" w:rsidP="00326802">
      <w:pPr>
        <w:pStyle w:val="Heading1"/>
        <w:numPr>
          <w:ilvl w:val="1"/>
          <w:numId w:val="18"/>
        </w:numPr>
        <w:rPr>
          <w:lang w:val="nl-NL"/>
        </w:rPr>
      </w:pPr>
      <w:r w:rsidRPr="00C82AD8">
        <w:rPr>
          <w:lang w:val="nl-NL"/>
        </w:rPr>
        <w:t>Planning</w:t>
      </w:r>
    </w:p>
    <w:p w14:paraId="2CDEA84A" w14:textId="575309EF" w:rsidR="009A5794" w:rsidRPr="00C82AD8" w:rsidRDefault="00EE66E9">
      <w:pPr>
        <w:rPr>
          <w:lang w:val="nl-NL"/>
        </w:rPr>
      </w:pPr>
      <w:r w:rsidRPr="00C82AD8">
        <w:rPr>
          <w:lang w:val="nl-NL"/>
        </w:rPr>
        <w:t>Conform TenderNed. Radboudumc behoudt zich het recht voor de planning te wijzigen.</w:t>
      </w:r>
    </w:p>
    <w:p w14:paraId="74EAECE1" w14:textId="4609C4DC" w:rsidR="009A5794" w:rsidRPr="00C82AD8" w:rsidRDefault="00EE66E9" w:rsidP="00326802">
      <w:pPr>
        <w:pStyle w:val="Heading1"/>
        <w:numPr>
          <w:ilvl w:val="1"/>
          <w:numId w:val="18"/>
        </w:numPr>
        <w:rPr>
          <w:lang w:val="nl-NL"/>
        </w:rPr>
      </w:pPr>
      <w:r w:rsidRPr="00C82AD8">
        <w:rPr>
          <w:lang w:val="nl-NL"/>
        </w:rPr>
        <w:t>Communicatie</w:t>
      </w:r>
    </w:p>
    <w:p w14:paraId="738E774F" w14:textId="4DA7333C" w:rsidR="009A5794" w:rsidRPr="00C82AD8" w:rsidRDefault="00EE66E9">
      <w:pPr>
        <w:rPr>
          <w:lang w:val="nl-NL"/>
        </w:rPr>
      </w:pPr>
      <w:r w:rsidRPr="00C82AD8">
        <w:rPr>
          <w:lang w:val="nl-NL"/>
        </w:rPr>
        <w:t>Alle communicatie verloopt uitsluitend via TenderNed.</w:t>
      </w:r>
    </w:p>
    <w:p w14:paraId="3B841067" w14:textId="2BC77640" w:rsidR="009A5794" w:rsidRPr="00C82AD8" w:rsidRDefault="00EE66E9" w:rsidP="00326802">
      <w:pPr>
        <w:pStyle w:val="Heading1"/>
        <w:numPr>
          <w:ilvl w:val="1"/>
          <w:numId w:val="18"/>
        </w:numPr>
        <w:rPr>
          <w:lang w:val="nl-NL"/>
        </w:rPr>
      </w:pPr>
      <w:r w:rsidRPr="00C82AD8">
        <w:rPr>
          <w:lang w:val="nl-NL"/>
        </w:rPr>
        <w:t>Nota van Inlichtingen</w:t>
      </w:r>
    </w:p>
    <w:p w14:paraId="54761F40" w14:textId="0B3B1420" w:rsidR="009A5794" w:rsidRPr="00C82AD8" w:rsidRDefault="00007E16">
      <w:pPr>
        <w:rPr>
          <w:lang w:val="nl-NL"/>
        </w:rPr>
      </w:pPr>
      <w:r w:rsidRPr="00007E16">
        <w:rPr>
          <w:lang w:val="nl-NL"/>
        </w:rPr>
        <w:t>Gedurende de periode zoals aangegeven in de planning k</w:t>
      </w:r>
      <w:r>
        <w:rPr>
          <w:lang w:val="nl-NL"/>
        </w:rPr>
        <w:t>a</w:t>
      </w:r>
      <w:r w:rsidRPr="00007E16">
        <w:rPr>
          <w:lang w:val="nl-NL"/>
        </w:rPr>
        <w:t xml:space="preserve">n </w:t>
      </w:r>
      <w:r>
        <w:rPr>
          <w:lang w:val="nl-NL"/>
        </w:rPr>
        <w:t>Inschrijver</w:t>
      </w:r>
      <w:r w:rsidRPr="00007E16">
        <w:rPr>
          <w:lang w:val="nl-NL"/>
        </w:rPr>
        <w:t xml:space="preserve">, via de vragenmodule van Tenderned, ten behoeve van de Nota van inlichtingen (NvI) schriftelijk en anoniem vragen stellen met betrekking tot de vorm, de procedure en de inhoud van deze Aanbesteding. Deze vragen zullen in de NvI-1 schriftelijk aan iedere inschrijvende partij worden beantwoord. </w:t>
      </w:r>
      <w:r>
        <w:rPr>
          <w:lang w:val="nl-NL"/>
        </w:rPr>
        <w:t>N</w:t>
      </w:r>
      <w:r w:rsidRPr="00007E16">
        <w:rPr>
          <w:lang w:val="nl-NL"/>
        </w:rPr>
        <w:t xml:space="preserve">a de eerste vragenronde </w:t>
      </w:r>
      <w:r>
        <w:rPr>
          <w:lang w:val="nl-NL"/>
        </w:rPr>
        <w:t xml:space="preserve">kunnen </w:t>
      </w:r>
      <w:r w:rsidRPr="00007E16">
        <w:rPr>
          <w:lang w:val="nl-NL"/>
        </w:rPr>
        <w:t xml:space="preserve">tbv de NvI-2 geen nieuwe vragen meer </w:t>
      </w:r>
      <w:r>
        <w:rPr>
          <w:lang w:val="nl-NL"/>
        </w:rPr>
        <w:t>worden ge</w:t>
      </w:r>
      <w:r w:rsidRPr="00007E16">
        <w:rPr>
          <w:lang w:val="nl-NL"/>
        </w:rPr>
        <w:t>stel</w:t>
      </w:r>
      <w:r>
        <w:rPr>
          <w:lang w:val="nl-NL"/>
        </w:rPr>
        <w:t>d.</w:t>
      </w:r>
      <w:r w:rsidRPr="00007E16">
        <w:rPr>
          <w:lang w:val="nl-NL"/>
        </w:rPr>
        <w:t xml:space="preserve"> In de tweede vragenronde worden slechts verdiepende vragen (dus vragen nav de antwoorden in de eerste vragenronde) in behandeling genomen. Eventuele nieuwe vragen zullen na de eerste vragenronde niet worden beantwoord. Deze verdiepende vragen zullen in de NvI-2 schriftelijk aan iedere inschrijvende partij worden beantwoord via Tenderned. De NvI (1 en 2) zal onderdeel zijn van de af te sluiten Raamovereenkomst.</w:t>
      </w:r>
    </w:p>
    <w:p w14:paraId="5299C04D" w14:textId="6F790D3C" w:rsidR="009A5794" w:rsidRPr="00C82AD8" w:rsidRDefault="00EE66E9" w:rsidP="00326802">
      <w:pPr>
        <w:pStyle w:val="Heading1"/>
        <w:numPr>
          <w:ilvl w:val="1"/>
          <w:numId w:val="18"/>
        </w:numPr>
        <w:rPr>
          <w:lang w:val="nl-NL"/>
        </w:rPr>
      </w:pPr>
      <w:r w:rsidRPr="00C82AD8">
        <w:rPr>
          <w:lang w:val="nl-NL"/>
        </w:rPr>
        <w:t>Schouw</w:t>
      </w:r>
    </w:p>
    <w:p w14:paraId="2EF2E2AB" w14:textId="0FD80AE2" w:rsidR="00007E16" w:rsidRPr="00007E16" w:rsidRDefault="00007E16" w:rsidP="00007E16">
      <w:pPr>
        <w:rPr>
          <w:lang w:val="nl-NL"/>
        </w:rPr>
      </w:pPr>
      <w:r w:rsidRPr="00007E16">
        <w:rPr>
          <w:lang w:val="nl-NL"/>
        </w:rPr>
        <w:t>Radboudumc geeft Inschrijvers de gelegenheid om voorafgaand aan het indienen van de inschrijving een schouw op locatie uit te voeren. Tijdens deze schouw krijgen Inschrijvers de mogelijkheid om zich een</w:t>
      </w:r>
      <w:r w:rsidR="005F4465">
        <w:rPr>
          <w:lang w:val="nl-NL"/>
        </w:rPr>
        <w:t xml:space="preserve"> representatief</w:t>
      </w:r>
      <w:r w:rsidRPr="00007E16">
        <w:rPr>
          <w:lang w:val="nl-NL"/>
        </w:rPr>
        <w:t xml:space="preserve"> beeld te vormen van de </w:t>
      </w:r>
      <w:r w:rsidR="002454CF">
        <w:rPr>
          <w:lang w:val="nl-NL"/>
        </w:rPr>
        <w:t>actuele installed base, b</w:t>
      </w:r>
      <w:r w:rsidRPr="00007E16">
        <w:rPr>
          <w:lang w:val="nl-NL"/>
        </w:rPr>
        <w:t>estaande</w:t>
      </w:r>
      <w:r w:rsidR="002454CF">
        <w:rPr>
          <w:lang w:val="nl-NL"/>
        </w:rPr>
        <w:t xml:space="preserve"> uit</w:t>
      </w:r>
      <w:r w:rsidRPr="00007E16">
        <w:rPr>
          <w:lang w:val="nl-NL"/>
        </w:rPr>
        <w:t xml:space="preserve"> audiovisuele voorzieningen, technische infrastructuur, ruimte-indeling,</w:t>
      </w:r>
      <w:r w:rsidR="00DF682D">
        <w:rPr>
          <w:lang w:val="nl-NL"/>
        </w:rPr>
        <w:t xml:space="preserve"> narrowcasting</w:t>
      </w:r>
      <w:r w:rsidR="006149DC">
        <w:rPr>
          <w:lang w:val="nl-NL"/>
        </w:rPr>
        <w:t>-</w:t>
      </w:r>
      <w:r w:rsidR="00DF682D">
        <w:rPr>
          <w:lang w:val="nl-NL"/>
        </w:rPr>
        <w:t>schermen</w:t>
      </w:r>
      <w:r w:rsidRPr="00007E16">
        <w:rPr>
          <w:lang w:val="nl-NL"/>
        </w:rPr>
        <w:t xml:space="preserve"> en overige relevante omstandigheden die van invloed kunnen zijn op de uitvoering van de opdracht. </w:t>
      </w:r>
    </w:p>
    <w:p w14:paraId="781CA824" w14:textId="77777777" w:rsidR="00007E16" w:rsidRPr="00007E16" w:rsidRDefault="00007E16" w:rsidP="00007E16">
      <w:pPr>
        <w:rPr>
          <w:lang w:val="nl-NL"/>
        </w:rPr>
      </w:pPr>
      <w:r w:rsidRPr="00007E16">
        <w:rPr>
          <w:lang w:val="nl-NL"/>
        </w:rPr>
        <w:t xml:space="preserve">De schouw heeft uitsluitend tot doel inschrijvers in staat te stellen een zorgvuldige en realistische inschrijving op te stellen. Tijdens de schouw verstrekte informatie geldt uitsluitend als bindend indien deze schriftelijk is bevestigd via de Nota van Inlichtingen of een ander formeel aanbestedingsdocument. </w:t>
      </w:r>
    </w:p>
    <w:p w14:paraId="7A747317" w14:textId="77777777" w:rsidR="00007E16" w:rsidRPr="00007E16" w:rsidRDefault="00007E16" w:rsidP="00007E16">
      <w:pPr>
        <w:rPr>
          <w:lang w:val="nl-NL"/>
        </w:rPr>
      </w:pPr>
      <w:r w:rsidRPr="00007E16">
        <w:rPr>
          <w:lang w:val="nl-NL"/>
        </w:rPr>
        <w:t xml:space="preserve">De tijdens de schouw getoonde opstellingen dienen als referentiebeeld voor het gewenste kwaliteits- en afwerkingsniveau. De schouw ontslaat inschrijver niet van de verplichting om een complete, deugdelijke en goed functionerende oplossing aan te bieden die voldoet aan de gestelde eisen. Eventuele onduidelijkheden die tijdens of naar aanleiding van de schouw ontstaan, dienen door inschrijver tijdig te worden ingebracht via de daarvoor bestemde vragenprocedure. </w:t>
      </w:r>
    </w:p>
    <w:p w14:paraId="6F7332F2" w14:textId="4A744AAE" w:rsidR="009A5794" w:rsidRDefault="00007E16" w:rsidP="00007E16">
      <w:pPr>
        <w:rPr>
          <w:lang w:val="nl-NL"/>
        </w:rPr>
      </w:pPr>
      <w:r w:rsidRPr="00007E16">
        <w:rPr>
          <w:lang w:val="nl-NL"/>
        </w:rPr>
        <w:t>Inschrijver is zelf verantwoordelijk voor het stellen van relevante vragen en het betrekken van de tijdens de schouw waargenomen omstandigheden bij zijn inschrijving. Eventuele kosten, risico’s of werkzaamheden die redelijkerwijs uit de schouw of de aanbestedingsdocumenten hadden kunnen worden afgeleid, worden geacht in de inschrijving en aangeboden all-in prijzen te zijn inbegrepen.</w:t>
      </w:r>
    </w:p>
    <w:p w14:paraId="2ED701BA" w14:textId="1CF8C845" w:rsidR="001A1F93" w:rsidRPr="00C82AD8" w:rsidRDefault="001A1F93" w:rsidP="00007E16">
      <w:pPr>
        <w:rPr>
          <w:lang w:val="nl-NL"/>
        </w:rPr>
      </w:pPr>
      <w:r>
        <w:rPr>
          <w:lang w:val="nl-NL"/>
        </w:rPr>
        <w:t xml:space="preserve">Indien </w:t>
      </w:r>
      <w:r w:rsidR="00B07987">
        <w:rPr>
          <w:lang w:val="nl-NL"/>
        </w:rPr>
        <w:t>een Inschrijver (met maximaal tw</w:t>
      </w:r>
      <w:r w:rsidR="00B3571A">
        <w:rPr>
          <w:lang w:val="nl-NL"/>
        </w:rPr>
        <w:t>e</w:t>
      </w:r>
      <w:r w:rsidR="00B07987">
        <w:rPr>
          <w:lang w:val="nl-NL"/>
        </w:rPr>
        <w:t xml:space="preserve">e personen) gebruik wil maken van deze </w:t>
      </w:r>
      <w:r w:rsidR="00562555">
        <w:rPr>
          <w:lang w:val="nl-NL"/>
        </w:rPr>
        <w:t>mogelijkheid</w:t>
      </w:r>
      <w:r w:rsidR="00180F9B">
        <w:rPr>
          <w:lang w:val="nl-NL"/>
        </w:rPr>
        <w:t xml:space="preserve">, kan hij zich daarvoor </w:t>
      </w:r>
      <w:r w:rsidR="00CB3265">
        <w:rPr>
          <w:lang w:val="nl-NL"/>
        </w:rPr>
        <w:t xml:space="preserve">uiterlijk op </w:t>
      </w:r>
      <w:r w:rsidR="000433C8">
        <w:rPr>
          <w:lang w:val="nl-NL"/>
        </w:rPr>
        <w:t xml:space="preserve">07 oktober 2026 (07-10-2026) </w:t>
      </w:r>
      <w:r w:rsidR="0074093E">
        <w:rPr>
          <w:lang w:val="nl-NL"/>
        </w:rPr>
        <w:t>17.00 uur</w:t>
      </w:r>
      <w:r w:rsidR="00882E29">
        <w:rPr>
          <w:lang w:val="nl-NL"/>
        </w:rPr>
        <w:t xml:space="preserve">, </w:t>
      </w:r>
      <w:r w:rsidR="00180F9B">
        <w:rPr>
          <w:lang w:val="nl-NL"/>
        </w:rPr>
        <w:t>schriftelijk v</w:t>
      </w:r>
      <w:r w:rsidR="00B3571A">
        <w:rPr>
          <w:lang w:val="nl-NL"/>
        </w:rPr>
        <w:t>ia</w:t>
      </w:r>
      <w:r w:rsidR="00180F9B">
        <w:rPr>
          <w:lang w:val="nl-NL"/>
        </w:rPr>
        <w:t xml:space="preserve"> de communicatie module van Tenderned</w:t>
      </w:r>
      <w:r w:rsidR="00882E29">
        <w:rPr>
          <w:lang w:val="nl-NL"/>
        </w:rPr>
        <w:t>,</w:t>
      </w:r>
      <w:r w:rsidR="00B3571A">
        <w:rPr>
          <w:lang w:val="nl-NL"/>
        </w:rPr>
        <w:t xml:space="preserve"> aanmelden.</w:t>
      </w:r>
      <w:r w:rsidR="00562555">
        <w:rPr>
          <w:lang w:val="nl-NL"/>
        </w:rPr>
        <w:t xml:space="preserve"> Niet of te laat aangemelde </w:t>
      </w:r>
      <w:r w:rsidR="00DF567A">
        <w:rPr>
          <w:lang w:val="nl-NL"/>
        </w:rPr>
        <w:t>personen of organisaties worden niet tot de Schouw toegelaten.</w:t>
      </w:r>
    </w:p>
    <w:p w14:paraId="31765A1D" w14:textId="6E02F37F" w:rsidR="009A5794" w:rsidRPr="00C82AD8" w:rsidRDefault="00EE66E9" w:rsidP="00326802">
      <w:pPr>
        <w:pStyle w:val="Heading1"/>
        <w:numPr>
          <w:ilvl w:val="1"/>
          <w:numId w:val="18"/>
        </w:numPr>
        <w:rPr>
          <w:lang w:val="nl-NL"/>
        </w:rPr>
      </w:pPr>
      <w:r w:rsidRPr="00C82AD8">
        <w:rPr>
          <w:lang w:val="nl-NL"/>
        </w:rPr>
        <w:t>Voorbehoud</w:t>
      </w:r>
    </w:p>
    <w:p w14:paraId="246BC91A" w14:textId="77777777" w:rsidR="009A5794" w:rsidRPr="00C82AD8" w:rsidRDefault="00EE66E9">
      <w:pPr>
        <w:rPr>
          <w:lang w:val="nl-NL"/>
        </w:rPr>
      </w:pPr>
      <w:r w:rsidRPr="00C82AD8">
        <w:rPr>
          <w:lang w:val="nl-NL"/>
        </w:rPr>
        <w:t>Radboudumc behoudt zich het recht voor:</w:t>
      </w:r>
    </w:p>
    <w:p w14:paraId="560EB79F" w14:textId="048FEBC9" w:rsidR="009A5794" w:rsidRPr="00C82AD8" w:rsidRDefault="008174BB" w:rsidP="00957800">
      <w:pPr>
        <w:pStyle w:val="ListParagraph"/>
        <w:numPr>
          <w:ilvl w:val="0"/>
          <w:numId w:val="8"/>
        </w:numPr>
        <w:rPr>
          <w:lang w:val="nl-NL"/>
        </w:rPr>
      </w:pPr>
      <w:r>
        <w:rPr>
          <w:lang w:val="nl-NL"/>
        </w:rPr>
        <w:t xml:space="preserve">de </w:t>
      </w:r>
      <w:r w:rsidR="00EE66E9" w:rsidRPr="00C82AD8">
        <w:rPr>
          <w:lang w:val="nl-NL"/>
        </w:rPr>
        <w:t>planning te wijzigen;</w:t>
      </w:r>
    </w:p>
    <w:p w14:paraId="0DA72C0D" w14:textId="77777777" w:rsidR="009A5794" w:rsidRPr="00C82AD8" w:rsidRDefault="00EE66E9" w:rsidP="00957800">
      <w:pPr>
        <w:pStyle w:val="ListParagraph"/>
        <w:numPr>
          <w:ilvl w:val="0"/>
          <w:numId w:val="8"/>
        </w:numPr>
        <w:rPr>
          <w:lang w:val="nl-NL"/>
        </w:rPr>
      </w:pPr>
      <w:r w:rsidRPr="00C82AD8">
        <w:rPr>
          <w:lang w:val="nl-NL"/>
        </w:rPr>
        <w:t>verificaties uit te voeren;</w:t>
      </w:r>
    </w:p>
    <w:p w14:paraId="6151A7AB" w14:textId="77777777" w:rsidR="009A5794" w:rsidRPr="00C82AD8" w:rsidRDefault="00EE66E9" w:rsidP="00957800">
      <w:pPr>
        <w:pStyle w:val="ListParagraph"/>
        <w:numPr>
          <w:ilvl w:val="0"/>
          <w:numId w:val="8"/>
        </w:numPr>
        <w:rPr>
          <w:lang w:val="nl-NL"/>
        </w:rPr>
      </w:pPr>
      <w:r w:rsidRPr="00C82AD8">
        <w:rPr>
          <w:lang w:val="nl-NL"/>
        </w:rPr>
        <w:t>verduidelijkingen op te vragen;</w:t>
      </w:r>
    </w:p>
    <w:p w14:paraId="149A26C3" w14:textId="2E06E6B9" w:rsidR="009A5794" w:rsidRPr="00C82AD8" w:rsidRDefault="008174BB" w:rsidP="00957800">
      <w:pPr>
        <w:pStyle w:val="ListParagraph"/>
        <w:numPr>
          <w:ilvl w:val="0"/>
          <w:numId w:val="8"/>
        </w:numPr>
        <w:rPr>
          <w:lang w:val="nl-NL"/>
        </w:rPr>
      </w:pPr>
      <w:r>
        <w:rPr>
          <w:lang w:val="nl-NL"/>
        </w:rPr>
        <w:t xml:space="preserve">de </w:t>
      </w:r>
      <w:r w:rsidR="00EE66E9" w:rsidRPr="00C82AD8">
        <w:rPr>
          <w:lang w:val="nl-NL"/>
        </w:rPr>
        <w:t>procedure geheel of gedeeltelijk te beëindigen.</w:t>
      </w:r>
    </w:p>
    <w:p w14:paraId="78CDBFEF" w14:textId="77777777" w:rsidR="009A5794" w:rsidRPr="00C82AD8" w:rsidRDefault="00EE66E9">
      <w:pPr>
        <w:rPr>
          <w:lang w:val="nl-NL"/>
        </w:rPr>
      </w:pPr>
      <w:r w:rsidRPr="00C82AD8">
        <w:rPr>
          <w:lang w:val="nl-NL"/>
        </w:rPr>
        <w:t>Zonder schadeplichtigheid.</w:t>
      </w:r>
    </w:p>
    <w:p w14:paraId="08491D67" w14:textId="658B27E8" w:rsidR="009A5794" w:rsidRPr="00C82AD8" w:rsidRDefault="00EE66E9" w:rsidP="00326802">
      <w:pPr>
        <w:pStyle w:val="Heading1"/>
        <w:numPr>
          <w:ilvl w:val="1"/>
          <w:numId w:val="18"/>
        </w:numPr>
        <w:rPr>
          <w:lang w:val="nl-NL"/>
        </w:rPr>
      </w:pPr>
      <w:r w:rsidRPr="00C82AD8">
        <w:rPr>
          <w:lang w:val="nl-NL"/>
        </w:rPr>
        <w:t>Klachtenregeling</w:t>
      </w:r>
    </w:p>
    <w:p w14:paraId="484703D9" w14:textId="77777777" w:rsidR="00186448" w:rsidRDefault="00EE66E9" w:rsidP="00186448">
      <w:pPr>
        <w:rPr>
          <w:lang w:val="nl-NL"/>
        </w:rPr>
      </w:pPr>
      <w:r w:rsidRPr="00C82AD8">
        <w:rPr>
          <w:lang w:val="nl-NL"/>
        </w:rPr>
        <w:t>Klachten kunnen worden ingediend conform de klachtenregeling van Radboudumc.</w:t>
      </w:r>
    </w:p>
    <w:p w14:paraId="70458464" w14:textId="5E10DEFA" w:rsidR="009A5794" w:rsidRPr="00C82AD8" w:rsidRDefault="00EE66E9" w:rsidP="00326802">
      <w:pPr>
        <w:pStyle w:val="Heading1"/>
        <w:numPr>
          <w:ilvl w:val="0"/>
          <w:numId w:val="18"/>
        </w:numPr>
        <w:rPr>
          <w:lang w:val="nl-NL"/>
        </w:rPr>
      </w:pPr>
      <w:r w:rsidRPr="00C82AD8">
        <w:rPr>
          <w:lang w:val="nl-NL"/>
        </w:rPr>
        <w:t>EISEN AAN INSCHRIJVERS</w:t>
      </w:r>
    </w:p>
    <w:p w14:paraId="35F4D82E" w14:textId="4242294E" w:rsidR="009A5794" w:rsidRPr="00C82AD8" w:rsidRDefault="00EE66E9" w:rsidP="00326802">
      <w:pPr>
        <w:pStyle w:val="Heading1"/>
        <w:numPr>
          <w:ilvl w:val="1"/>
          <w:numId w:val="18"/>
        </w:numPr>
        <w:rPr>
          <w:lang w:val="nl-NL"/>
        </w:rPr>
      </w:pPr>
      <w:r w:rsidRPr="00C82AD8">
        <w:rPr>
          <w:lang w:val="nl-NL"/>
        </w:rPr>
        <w:t>Uitsluitingsgronden</w:t>
      </w:r>
    </w:p>
    <w:p w14:paraId="0D162D43" w14:textId="12CE7425" w:rsidR="009A5794" w:rsidRDefault="00EE66E9">
      <w:pPr>
        <w:rPr>
          <w:lang w:val="nl-NL"/>
        </w:rPr>
      </w:pPr>
      <w:r w:rsidRPr="00C82AD8">
        <w:rPr>
          <w:lang w:val="nl-NL"/>
        </w:rPr>
        <w:t>Artikelen 2.86 en 2.87 Aanbestedingswet zijn van toepassing. Verklaring via het UEA.</w:t>
      </w:r>
    </w:p>
    <w:p w14:paraId="6DBBE379" w14:textId="06976D44" w:rsidR="00184D4B" w:rsidRDefault="00835548">
      <w:pPr>
        <w:rPr>
          <w:lang w:val="nl-NL"/>
        </w:rPr>
      </w:pPr>
      <w:r>
        <w:rPr>
          <w:lang w:val="nl-NL"/>
        </w:rPr>
        <w:t>A</w:t>
      </w:r>
      <w:r w:rsidR="0041468E">
        <w:rPr>
          <w:lang w:val="nl-NL"/>
        </w:rPr>
        <w:t>an a</w:t>
      </w:r>
      <w:r>
        <w:rPr>
          <w:lang w:val="nl-NL"/>
        </w:rPr>
        <w:t>lle in de</w:t>
      </w:r>
      <w:r w:rsidR="008C6F98">
        <w:rPr>
          <w:lang w:val="nl-NL"/>
        </w:rPr>
        <w:t>ze</w:t>
      </w:r>
      <w:r>
        <w:rPr>
          <w:lang w:val="nl-NL"/>
        </w:rPr>
        <w:t xml:space="preserve"> Aanbesteding </w:t>
      </w:r>
      <w:r w:rsidR="008C6F98">
        <w:rPr>
          <w:lang w:val="nl-NL"/>
        </w:rPr>
        <w:t xml:space="preserve">geformuleerde Eisen, aangevuld met de </w:t>
      </w:r>
      <w:r w:rsidR="00757F83">
        <w:rPr>
          <w:lang w:val="nl-NL"/>
        </w:rPr>
        <w:t>antwoorden in de gepubliceerd Nota’s van Inlichtingen,</w:t>
      </w:r>
      <w:r w:rsidR="008C6F98">
        <w:rPr>
          <w:lang w:val="nl-NL"/>
        </w:rPr>
        <w:t xml:space="preserve"> dien</w:t>
      </w:r>
      <w:r w:rsidR="00D9659D">
        <w:rPr>
          <w:lang w:val="nl-NL"/>
        </w:rPr>
        <w:t>t</w:t>
      </w:r>
      <w:r w:rsidR="0000704C">
        <w:rPr>
          <w:lang w:val="nl-NL"/>
        </w:rPr>
        <w:t xml:space="preserve"> zonder voorwaarden</w:t>
      </w:r>
      <w:r w:rsidR="00D9659D">
        <w:rPr>
          <w:lang w:val="nl-NL"/>
        </w:rPr>
        <w:t xml:space="preserve"> </w:t>
      </w:r>
      <w:r w:rsidR="000C3327">
        <w:rPr>
          <w:lang w:val="nl-NL"/>
        </w:rPr>
        <w:t xml:space="preserve">te worden voldaan op straffe van uitsluiting. </w:t>
      </w:r>
    </w:p>
    <w:p w14:paraId="5C7D5DD9" w14:textId="3A23C00B" w:rsidR="00E62FD5" w:rsidRDefault="00E62FD5">
      <w:pPr>
        <w:rPr>
          <w:lang w:val="nl-NL"/>
        </w:rPr>
      </w:pPr>
      <w:r>
        <w:rPr>
          <w:lang w:val="nl-NL"/>
        </w:rPr>
        <w:t>Niet, of niet volledig</w:t>
      </w:r>
      <w:r w:rsidR="00254268">
        <w:rPr>
          <w:lang w:val="nl-NL"/>
        </w:rPr>
        <w:t xml:space="preserve">, akkoord gaan met één of meerdere Eisen uit de documenten in deze Europese aanbesteding leidt onvoorwaardelijk </w:t>
      </w:r>
      <w:r w:rsidR="00184D4B">
        <w:rPr>
          <w:lang w:val="nl-NL"/>
        </w:rPr>
        <w:t xml:space="preserve">tot uitsluiting en terzijdelegging van de </w:t>
      </w:r>
      <w:r w:rsidR="00D72A94">
        <w:rPr>
          <w:lang w:val="nl-NL"/>
        </w:rPr>
        <w:t>I</w:t>
      </w:r>
      <w:r w:rsidR="00184D4B">
        <w:rPr>
          <w:lang w:val="nl-NL"/>
        </w:rPr>
        <w:t>nschrijving, zonder mogelijkheid tot herstel.</w:t>
      </w:r>
    </w:p>
    <w:p w14:paraId="241DFC8D" w14:textId="3368DD71" w:rsidR="00835548" w:rsidRPr="00C82AD8" w:rsidRDefault="000C3327">
      <w:pPr>
        <w:rPr>
          <w:lang w:val="nl-NL"/>
        </w:rPr>
      </w:pPr>
      <w:r>
        <w:rPr>
          <w:lang w:val="nl-NL"/>
        </w:rPr>
        <w:t xml:space="preserve">Het akkoord met alle eisen dient </w:t>
      </w:r>
      <w:r w:rsidR="001B6061">
        <w:rPr>
          <w:lang w:val="nl-NL"/>
        </w:rPr>
        <w:t xml:space="preserve">bij de Inschrijving, </w:t>
      </w:r>
      <w:r>
        <w:rPr>
          <w:lang w:val="nl-NL"/>
        </w:rPr>
        <w:t xml:space="preserve">middels </w:t>
      </w:r>
      <w:r w:rsidR="00E4420C">
        <w:rPr>
          <w:lang w:val="nl-NL"/>
        </w:rPr>
        <w:t xml:space="preserve">de </w:t>
      </w:r>
      <w:r w:rsidR="00D65BB2">
        <w:rPr>
          <w:lang w:val="nl-NL"/>
        </w:rPr>
        <w:t>A</w:t>
      </w:r>
      <w:r w:rsidR="00E4420C">
        <w:rPr>
          <w:lang w:val="nl-NL"/>
        </w:rPr>
        <w:t xml:space="preserve">kkoordverklaring (bijlage </w:t>
      </w:r>
      <w:r w:rsidR="000554FC">
        <w:rPr>
          <w:lang w:val="nl-NL"/>
        </w:rPr>
        <w:t>N</w:t>
      </w:r>
      <w:r w:rsidR="00E4420C">
        <w:rPr>
          <w:lang w:val="nl-NL"/>
        </w:rPr>
        <w:t>)</w:t>
      </w:r>
      <w:r w:rsidR="001B6061">
        <w:rPr>
          <w:lang w:val="nl-NL"/>
        </w:rPr>
        <w:t>,</w:t>
      </w:r>
      <w:r w:rsidR="00E4420C">
        <w:rPr>
          <w:lang w:val="nl-NL"/>
        </w:rPr>
        <w:t xml:space="preserve"> </w:t>
      </w:r>
      <w:r w:rsidR="00614CD3">
        <w:rPr>
          <w:lang w:val="nl-NL"/>
        </w:rPr>
        <w:t>schriftelijk en rechtsgeldig ondertekend,</w:t>
      </w:r>
      <w:r w:rsidR="004334C5">
        <w:rPr>
          <w:lang w:val="nl-NL"/>
        </w:rPr>
        <w:t xml:space="preserve"> </w:t>
      </w:r>
      <w:r w:rsidR="00614CD3">
        <w:rPr>
          <w:lang w:val="nl-NL"/>
        </w:rPr>
        <w:t>te worden bevestigd.</w:t>
      </w:r>
    </w:p>
    <w:p w14:paraId="26D320EF" w14:textId="797244A9" w:rsidR="009A5794" w:rsidRDefault="00EE66E9" w:rsidP="00326802">
      <w:pPr>
        <w:pStyle w:val="Heading1"/>
        <w:numPr>
          <w:ilvl w:val="1"/>
          <w:numId w:val="18"/>
        </w:numPr>
        <w:rPr>
          <w:lang w:val="nl-NL"/>
        </w:rPr>
      </w:pPr>
      <w:r w:rsidRPr="00C82AD8">
        <w:rPr>
          <w:lang w:val="nl-NL"/>
        </w:rPr>
        <w:t>Financiële draagkracht</w:t>
      </w:r>
    </w:p>
    <w:p w14:paraId="318AC516" w14:textId="785C65C6" w:rsidR="008B4655" w:rsidRPr="008B4655" w:rsidRDefault="008B4655" w:rsidP="008B4655">
      <w:pPr>
        <w:rPr>
          <w:lang w:val="nl-NL"/>
        </w:rPr>
      </w:pPr>
      <w:r w:rsidRPr="008B4655">
        <w:rPr>
          <w:lang w:val="nl-NL"/>
        </w:rPr>
        <w:t>De inschrijver dient te beschikken over voldoende economische en financiële draagkracht voor uitvoering van de opdracht. Daartoe toont de inschrijver aan dat:</w:t>
      </w:r>
    </w:p>
    <w:p w14:paraId="29DC9BD4" w14:textId="38767659" w:rsidR="008B4655" w:rsidRPr="008B4655" w:rsidRDefault="008B4655" w:rsidP="00957800">
      <w:pPr>
        <w:pStyle w:val="ListParagraph"/>
        <w:numPr>
          <w:ilvl w:val="0"/>
          <w:numId w:val="19"/>
        </w:numPr>
        <w:rPr>
          <w:lang w:val="nl-NL"/>
        </w:rPr>
      </w:pPr>
      <w:r w:rsidRPr="008B4655">
        <w:rPr>
          <w:lang w:val="nl-NL"/>
        </w:rPr>
        <w:t xml:space="preserve">de gemiddelde jaaromzet over de laatste drie afgesloten boekjaren minimaal € </w:t>
      </w:r>
      <w:r w:rsidR="0016457E">
        <w:rPr>
          <w:lang w:val="nl-NL"/>
        </w:rPr>
        <w:t>2</w:t>
      </w:r>
      <w:r w:rsidRPr="008B4655">
        <w:rPr>
          <w:lang w:val="nl-NL"/>
        </w:rPr>
        <w:t>.000.000 bedraagt;</w:t>
      </w:r>
    </w:p>
    <w:p w14:paraId="0F52DFC5" w14:textId="77777777" w:rsidR="008B4655" w:rsidRPr="008B4655" w:rsidRDefault="008B4655" w:rsidP="00957800">
      <w:pPr>
        <w:pStyle w:val="ListParagraph"/>
        <w:numPr>
          <w:ilvl w:val="0"/>
          <w:numId w:val="19"/>
        </w:numPr>
        <w:rPr>
          <w:lang w:val="nl-NL"/>
        </w:rPr>
      </w:pPr>
      <w:r w:rsidRPr="008B4655">
        <w:rPr>
          <w:lang w:val="nl-NL"/>
        </w:rPr>
        <w:t>de meest recente jaarrekening geen negatief eigen vermogen laat zien;</w:t>
      </w:r>
    </w:p>
    <w:p w14:paraId="795F548A" w14:textId="77777777" w:rsidR="008B4655" w:rsidRPr="008B4655" w:rsidRDefault="008B4655" w:rsidP="00957800">
      <w:pPr>
        <w:pStyle w:val="ListParagraph"/>
        <w:numPr>
          <w:ilvl w:val="0"/>
          <w:numId w:val="19"/>
        </w:numPr>
        <w:rPr>
          <w:lang w:val="nl-NL"/>
        </w:rPr>
      </w:pPr>
      <w:r w:rsidRPr="008B4655">
        <w:rPr>
          <w:lang w:val="nl-NL"/>
        </w:rPr>
        <w:t>de inschrijver beschikt over een bedrijfsaansprakelijkheidsverzekering met een dekking van minimaal € 2.500.000 per gebeurtenis.</w:t>
      </w:r>
    </w:p>
    <w:p w14:paraId="6FCE8E2A" w14:textId="7C91970A" w:rsidR="008B4655" w:rsidRPr="008B4655" w:rsidRDefault="008B4655" w:rsidP="008B4655">
      <w:pPr>
        <w:rPr>
          <w:lang w:val="nl-NL"/>
        </w:rPr>
      </w:pPr>
      <w:r w:rsidRPr="008B4655">
        <w:rPr>
          <w:lang w:val="nl-NL"/>
        </w:rPr>
        <w:t>Gelijkwaardige bewijsmiddelen worden geaccepteerd conform de Aanbestedingswet 2012.</w:t>
      </w:r>
    </w:p>
    <w:p w14:paraId="1A499938" w14:textId="1436AABC" w:rsidR="009A5794" w:rsidRPr="00C82AD8" w:rsidRDefault="00EE66E9" w:rsidP="00326802">
      <w:pPr>
        <w:pStyle w:val="Heading1"/>
        <w:numPr>
          <w:ilvl w:val="1"/>
          <w:numId w:val="18"/>
        </w:numPr>
        <w:rPr>
          <w:lang w:val="nl-NL"/>
        </w:rPr>
      </w:pPr>
      <w:r w:rsidRPr="00C82AD8">
        <w:rPr>
          <w:lang w:val="nl-NL"/>
        </w:rPr>
        <w:t>Referenties</w:t>
      </w:r>
    </w:p>
    <w:p w14:paraId="293C6AE3" w14:textId="34232D80" w:rsidR="00216C80" w:rsidRDefault="00216C80">
      <w:pPr>
        <w:rPr>
          <w:lang w:val="nl-NL"/>
        </w:rPr>
      </w:pPr>
      <w:r w:rsidRPr="017674A5">
        <w:rPr>
          <w:lang w:val="nl-NL"/>
        </w:rPr>
        <w:t xml:space="preserve">De Inschrijver dient aan te tonen ruime ervaring te hebben met </w:t>
      </w:r>
      <w:r w:rsidR="00923DFB" w:rsidRPr="017674A5">
        <w:rPr>
          <w:lang w:val="nl-NL"/>
        </w:rPr>
        <w:t xml:space="preserve">het leveren van de uitgevraagde </w:t>
      </w:r>
      <w:r w:rsidR="574D6F87" w:rsidRPr="017674A5">
        <w:rPr>
          <w:lang w:val="nl-NL"/>
        </w:rPr>
        <w:t>AV-middelen</w:t>
      </w:r>
      <w:r w:rsidR="00923DFB" w:rsidRPr="017674A5">
        <w:rPr>
          <w:lang w:val="nl-NL"/>
        </w:rPr>
        <w:t xml:space="preserve"> en diensten aan </w:t>
      </w:r>
      <w:r w:rsidRPr="017674A5">
        <w:rPr>
          <w:lang w:val="nl-NL"/>
        </w:rPr>
        <w:t>vergelijkbare complexe organisaties en projecten. Hierbij wordt in het bijzonder waarde gehecht aan relevante ervaring binnen zorgomgevingen of andere grootschalige, kennisintensieve instellingen.</w:t>
      </w:r>
    </w:p>
    <w:p w14:paraId="1487B8BC" w14:textId="53209A11" w:rsidR="009A5794" w:rsidRPr="00C82AD8" w:rsidRDefault="00216C80">
      <w:pPr>
        <w:rPr>
          <w:lang w:val="nl-NL"/>
        </w:rPr>
      </w:pPr>
      <w:r w:rsidRPr="00216C80">
        <w:rPr>
          <w:lang w:val="nl-NL"/>
        </w:rPr>
        <w:t xml:space="preserve">De </w:t>
      </w:r>
      <w:r>
        <w:rPr>
          <w:lang w:val="nl-NL"/>
        </w:rPr>
        <w:t>Inschrijver</w:t>
      </w:r>
      <w:r w:rsidRPr="00216C80">
        <w:rPr>
          <w:lang w:val="nl-NL"/>
        </w:rPr>
        <w:t xml:space="preserve"> onderbouwt dit met concrete referenties (minimaal 1</w:t>
      </w:r>
      <w:r>
        <w:rPr>
          <w:lang w:val="nl-NL"/>
        </w:rPr>
        <w:t>,</w:t>
      </w:r>
      <w:r w:rsidRPr="00216C80">
        <w:rPr>
          <w:lang w:val="nl-NL"/>
        </w:rPr>
        <w:t xml:space="preserve"> indien mogelijk maximaal 3), waaruit de aard, omvang en complexiteit van de uitgevoerde opdrachten blijken. Referenties dienen worden aangeleverd d.m.v. het invullen van het </w:t>
      </w:r>
      <w:r w:rsidR="00C9104A" w:rsidRPr="00186448">
        <w:rPr>
          <w:lang w:val="nl-NL"/>
        </w:rPr>
        <w:t>R</w:t>
      </w:r>
      <w:r w:rsidRPr="00186448">
        <w:rPr>
          <w:lang w:val="nl-NL"/>
        </w:rPr>
        <w:t>eferentie</w:t>
      </w:r>
      <w:r w:rsidR="00C9104A" w:rsidRPr="00186448">
        <w:rPr>
          <w:lang w:val="nl-NL"/>
        </w:rPr>
        <w:t>formulier Radboudumc</w:t>
      </w:r>
      <w:r w:rsidR="00EC0287">
        <w:rPr>
          <w:lang w:val="nl-NL"/>
        </w:rPr>
        <w:t>,</w:t>
      </w:r>
      <w:r w:rsidRPr="00186448">
        <w:rPr>
          <w:lang w:val="nl-NL"/>
        </w:rPr>
        <w:t xml:space="preserve"> Bijlage </w:t>
      </w:r>
      <w:r w:rsidR="000554FC" w:rsidRPr="00186448">
        <w:rPr>
          <w:lang w:val="nl-NL"/>
        </w:rPr>
        <w:t>F</w:t>
      </w:r>
      <w:r w:rsidR="00EC0287">
        <w:rPr>
          <w:lang w:val="nl-NL"/>
        </w:rPr>
        <w:t>.</w:t>
      </w:r>
    </w:p>
    <w:p w14:paraId="11228F69" w14:textId="433C51A5" w:rsidR="009A5794" w:rsidRPr="00C82AD8" w:rsidRDefault="00EE66E9" w:rsidP="00326802">
      <w:pPr>
        <w:pStyle w:val="Heading1"/>
        <w:numPr>
          <w:ilvl w:val="1"/>
          <w:numId w:val="18"/>
        </w:numPr>
        <w:rPr>
          <w:lang w:val="nl-NL"/>
        </w:rPr>
      </w:pPr>
      <w:r w:rsidRPr="00C82AD8">
        <w:rPr>
          <w:lang w:val="nl-NL"/>
        </w:rPr>
        <w:t>Acceptatie contractvoorwaarden (K</w:t>
      </w:r>
      <w:r w:rsidR="00A0694A">
        <w:rPr>
          <w:lang w:val="nl-NL"/>
        </w:rPr>
        <w:t>O</w:t>
      </w:r>
      <w:r w:rsidRPr="00C82AD8">
        <w:rPr>
          <w:lang w:val="nl-NL"/>
        </w:rPr>
        <w:t xml:space="preserve"> eis)</w:t>
      </w:r>
    </w:p>
    <w:p w14:paraId="75E45E6C" w14:textId="77777777" w:rsidR="009A5794" w:rsidRPr="00C82AD8" w:rsidRDefault="00EE66E9">
      <w:pPr>
        <w:rPr>
          <w:lang w:val="nl-NL"/>
        </w:rPr>
      </w:pPr>
      <w:r w:rsidRPr="00C82AD8">
        <w:rPr>
          <w:lang w:val="nl-NL"/>
        </w:rPr>
        <w:t>Inschrijver accepteert:</w:t>
      </w:r>
    </w:p>
    <w:p w14:paraId="550746AD" w14:textId="77777777" w:rsidR="009A5794" w:rsidRPr="00C82AD8" w:rsidRDefault="00EE66E9" w:rsidP="00957800">
      <w:pPr>
        <w:pStyle w:val="ListParagraph"/>
        <w:numPr>
          <w:ilvl w:val="0"/>
          <w:numId w:val="9"/>
        </w:numPr>
        <w:rPr>
          <w:lang w:val="nl-NL"/>
        </w:rPr>
      </w:pPr>
      <w:r w:rsidRPr="00C82AD8">
        <w:rPr>
          <w:lang w:val="nl-NL"/>
        </w:rPr>
        <w:t>concept Raamovereenkomst;</w:t>
      </w:r>
    </w:p>
    <w:p w14:paraId="132F34FD" w14:textId="77777777" w:rsidR="009A5794" w:rsidRPr="00C82AD8" w:rsidRDefault="00EE66E9" w:rsidP="00957800">
      <w:pPr>
        <w:pStyle w:val="ListParagraph"/>
        <w:numPr>
          <w:ilvl w:val="0"/>
          <w:numId w:val="9"/>
        </w:numPr>
        <w:rPr>
          <w:lang w:val="nl-NL"/>
        </w:rPr>
      </w:pPr>
      <w:r w:rsidRPr="00C82AD8">
        <w:rPr>
          <w:lang w:val="nl-NL"/>
        </w:rPr>
        <w:t>concept SLA;</w:t>
      </w:r>
    </w:p>
    <w:p w14:paraId="15109518" w14:textId="77777777" w:rsidR="009A5794" w:rsidRPr="00C82AD8" w:rsidRDefault="00EE66E9" w:rsidP="00957800">
      <w:pPr>
        <w:pStyle w:val="ListParagraph"/>
        <w:numPr>
          <w:ilvl w:val="0"/>
          <w:numId w:val="9"/>
        </w:numPr>
        <w:rPr>
          <w:lang w:val="nl-NL"/>
        </w:rPr>
      </w:pPr>
      <w:r w:rsidRPr="00C82AD8">
        <w:rPr>
          <w:lang w:val="nl-NL"/>
        </w:rPr>
        <w:t>AIV 2026;</w:t>
      </w:r>
    </w:p>
    <w:p w14:paraId="383482A0" w14:textId="1730F6D6" w:rsidR="009A5794" w:rsidRPr="00C82AD8" w:rsidRDefault="00EE66E9">
      <w:pPr>
        <w:rPr>
          <w:lang w:val="nl-NL"/>
        </w:rPr>
      </w:pPr>
      <w:r w:rsidRPr="00C82AD8">
        <w:rPr>
          <w:lang w:val="nl-NL"/>
        </w:rPr>
        <w:t>volledig en zonder voorbehoud.</w:t>
      </w:r>
    </w:p>
    <w:p w14:paraId="518403D9" w14:textId="03F974C7" w:rsidR="009A5794" w:rsidRPr="00C82AD8" w:rsidRDefault="00EE66E9">
      <w:pPr>
        <w:rPr>
          <w:lang w:val="nl-NL"/>
        </w:rPr>
      </w:pPr>
      <w:r w:rsidRPr="00C82AD8">
        <w:rPr>
          <w:lang w:val="nl-NL"/>
        </w:rPr>
        <w:t>Het van toepassing verklaren van eigen algemene voorwaarden of het maken van contractuele voorbehouden is niet toegestaan en kan leiden tot uitsluiting van de aanbesteding.</w:t>
      </w:r>
    </w:p>
    <w:p w14:paraId="50947FDC" w14:textId="77777777" w:rsidR="009A5794" w:rsidRPr="00C82AD8" w:rsidRDefault="009A5794">
      <w:pPr>
        <w:pBdr>
          <w:top w:val="single" w:sz="12" w:space="0" w:color="auto"/>
        </w:pBdr>
        <w:spacing w:after="0"/>
        <w:rPr>
          <w:lang w:val="nl-NL"/>
        </w:rPr>
      </w:pPr>
    </w:p>
    <w:p w14:paraId="6BFA0791" w14:textId="12AE8F30" w:rsidR="009A5794" w:rsidRPr="00C82AD8" w:rsidRDefault="00EE66E9" w:rsidP="00326802">
      <w:pPr>
        <w:pStyle w:val="Heading1"/>
        <w:numPr>
          <w:ilvl w:val="0"/>
          <w:numId w:val="18"/>
        </w:numPr>
        <w:rPr>
          <w:lang w:val="nl-NL"/>
        </w:rPr>
      </w:pPr>
      <w:r w:rsidRPr="00C82AD8">
        <w:rPr>
          <w:lang w:val="nl-NL"/>
        </w:rPr>
        <w:t>INSCHRIJVING</w:t>
      </w:r>
    </w:p>
    <w:p w14:paraId="72012E0C" w14:textId="47254E12" w:rsidR="009A5794" w:rsidRPr="00C82AD8" w:rsidRDefault="00EE66E9" w:rsidP="00326802">
      <w:pPr>
        <w:pStyle w:val="Heading1"/>
        <w:numPr>
          <w:ilvl w:val="1"/>
          <w:numId w:val="18"/>
        </w:numPr>
        <w:rPr>
          <w:lang w:val="nl-NL"/>
        </w:rPr>
      </w:pPr>
      <w:r w:rsidRPr="00C82AD8">
        <w:rPr>
          <w:lang w:val="nl-NL"/>
        </w:rPr>
        <w:t>In te dienen documenten</w:t>
      </w:r>
    </w:p>
    <w:p w14:paraId="3250839D" w14:textId="77777777" w:rsidR="009A5794" w:rsidRPr="00C82AD8" w:rsidRDefault="00EE66E9" w:rsidP="00957800">
      <w:pPr>
        <w:pStyle w:val="ListParagraph"/>
        <w:numPr>
          <w:ilvl w:val="0"/>
          <w:numId w:val="10"/>
        </w:numPr>
        <w:rPr>
          <w:lang w:val="nl-NL"/>
        </w:rPr>
      </w:pPr>
      <w:r w:rsidRPr="00C82AD8">
        <w:rPr>
          <w:lang w:val="nl-NL"/>
        </w:rPr>
        <w:t>UEA;</w:t>
      </w:r>
    </w:p>
    <w:p w14:paraId="55D5DE3F" w14:textId="77777777" w:rsidR="009A5794" w:rsidRPr="00C82AD8" w:rsidRDefault="00EE66E9" w:rsidP="00957800">
      <w:pPr>
        <w:pStyle w:val="ListParagraph"/>
        <w:numPr>
          <w:ilvl w:val="0"/>
          <w:numId w:val="10"/>
        </w:numPr>
        <w:rPr>
          <w:lang w:val="nl-NL"/>
        </w:rPr>
      </w:pPr>
      <w:r w:rsidRPr="00C82AD8">
        <w:rPr>
          <w:lang w:val="nl-NL"/>
        </w:rPr>
        <w:t>Antwoordformulier;</w:t>
      </w:r>
    </w:p>
    <w:p w14:paraId="08BC0A48" w14:textId="77777777" w:rsidR="009A5794" w:rsidRPr="00C82AD8" w:rsidRDefault="00EE66E9" w:rsidP="00957800">
      <w:pPr>
        <w:pStyle w:val="ListParagraph"/>
        <w:numPr>
          <w:ilvl w:val="0"/>
          <w:numId w:val="10"/>
        </w:numPr>
        <w:rPr>
          <w:lang w:val="nl-NL"/>
        </w:rPr>
      </w:pPr>
      <w:r w:rsidRPr="00C82AD8">
        <w:rPr>
          <w:lang w:val="nl-NL"/>
        </w:rPr>
        <w:t>Prijsformulier;</w:t>
      </w:r>
    </w:p>
    <w:p w14:paraId="30E31525" w14:textId="77777777" w:rsidR="009A5794" w:rsidRPr="00C82AD8" w:rsidRDefault="00EE66E9" w:rsidP="00957800">
      <w:pPr>
        <w:pStyle w:val="ListParagraph"/>
        <w:numPr>
          <w:ilvl w:val="0"/>
          <w:numId w:val="10"/>
        </w:numPr>
        <w:rPr>
          <w:lang w:val="nl-NL"/>
        </w:rPr>
      </w:pPr>
      <w:r w:rsidRPr="00C82AD8">
        <w:rPr>
          <w:lang w:val="nl-NL"/>
        </w:rPr>
        <w:t>Referentieformulier;</w:t>
      </w:r>
    </w:p>
    <w:p w14:paraId="12AEEDA2" w14:textId="77777777" w:rsidR="009A5794" w:rsidRPr="00C82AD8" w:rsidRDefault="00EE66E9" w:rsidP="00957800">
      <w:pPr>
        <w:pStyle w:val="ListParagraph"/>
        <w:numPr>
          <w:ilvl w:val="0"/>
          <w:numId w:val="10"/>
        </w:numPr>
        <w:rPr>
          <w:lang w:val="nl-NL"/>
        </w:rPr>
      </w:pPr>
      <w:r w:rsidRPr="00C82AD8">
        <w:rPr>
          <w:lang w:val="nl-NL"/>
        </w:rPr>
        <w:t>overige gevraagde documenten.</w:t>
      </w:r>
    </w:p>
    <w:p w14:paraId="5BDF1460" w14:textId="2D093BBD" w:rsidR="009A5794" w:rsidRPr="00C82AD8" w:rsidRDefault="00EE66E9" w:rsidP="00326802">
      <w:pPr>
        <w:pStyle w:val="Heading1"/>
        <w:numPr>
          <w:ilvl w:val="1"/>
          <w:numId w:val="18"/>
        </w:numPr>
        <w:rPr>
          <w:lang w:val="nl-NL"/>
        </w:rPr>
      </w:pPr>
      <w:r w:rsidRPr="00C82AD8">
        <w:rPr>
          <w:lang w:val="nl-NL"/>
        </w:rPr>
        <w:t>Vormvereisten</w:t>
      </w:r>
    </w:p>
    <w:p w14:paraId="181D8D61" w14:textId="77777777" w:rsidR="009A5794" w:rsidRPr="00C82AD8" w:rsidRDefault="00EE66E9" w:rsidP="00957800">
      <w:pPr>
        <w:pStyle w:val="ListParagraph"/>
        <w:numPr>
          <w:ilvl w:val="0"/>
          <w:numId w:val="11"/>
        </w:numPr>
        <w:rPr>
          <w:lang w:val="nl-NL"/>
        </w:rPr>
      </w:pPr>
      <w:r w:rsidRPr="00C82AD8">
        <w:rPr>
          <w:lang w:val="nl-NL"/>
        </w:rPr>
        <w:t>digitaal via TenderNed;</w:t>
      </w:r>
    </w:p>
    <w:p w14:paraId="40C5884C" w14:textId="77777777" w:rsidR="009A5794" w:rsidRPr="00C82AD8" w:rsidRDefault="00EE66E9" w:rsidP="00957800">
      <w:pPr>
        <w:pStyle w:val="ListParagraph"/>
        <w:numPr>
          <w:ilvl w:val="0"/>
          <w:numId w:val="11"/>
        </w:numPr>
        <w:rPr>
          <w:lang w:val="nl-NL"/>
        </w:rPr>
      </w:pPr>
      <w:r w:rsidRPr="00C82AD8">
        <w:rPr>
          <w:lang w:val="nl-NL"/>
        </w:rPr>
        <w:t>Nederlandse taal;</w:t>
      </w:r>
    </w:p>
    <w:p w14:paraId="750A9F14" w14:textId="77777777" w:rsidR="009A5794" w:rsidRPr="00C82AD8" w:rsidRDefault="00EE66E9" w:rsidP="00957800">
      <w:pPr>
        <w:pStyle w:val="ListParagraph"/>
        <w:numPr>
          <w:ilvl w:val="0"/>
          <w:numId w:val="11"/>
        </w:numPr>
        <w:rPr>
          <w:lang w:val="nl-NL"/>
        </w:rPr>
      </w:pPr>
      <w:r w:rsidRPr="00C82AD8">
        <w:rPr>
          <w:lang w:val="nl-NL"/>
        </w:rPr>
        <w:t>volledig;</w:t>
      </w:r>
    </w:p>
    <w:p w14:paraId="3385A971" w14:textId="2158DF88" w:rsidR="009A5794" w:rsidRPr="00C82AD8" w:rsidRDefault="00EE66E9" w:rsidP="00957800">
      <w:pPr>
        <w:pStyle w:val="ListParagraph"/>
        <w:numPr>
          <w:ilvl w:val="0"/>
          <w:numId w:val="11"/>
        </w:numPr>
        <w:rPr>
          <w:lang w:val="nl-NL"/>
        </w:rPr>
      </w:pPr>
      <w:r w:rsidRPr="00C82AD8">
        <w:rPr>
          <w:lang w:val="nl-NL"/>
        </w:rPr>
        <w:t>tijdig.</w:t>
      </w:r>
    </w:p>
    <w:p w14:paraId="29C23289" w14:textId="192F3F91" w:rsidR="009A5794" w:rsidRPr="00C82AD8" w:rsidRDefault="00EE66E9" w:rsidP="00326802">
      <w:pPr>
        <w:pStyle w:val="Heading1"/>
        <w:numPr>
          <w:ilvl w:val="1"/>
          <w:numId w:val="18"/>
        </w:numPr>
        <w:rPr>
          <w:lang w:val="nl-NL"/>
        </w:rPr>
      </w:pPr>
      <w:r w:rsidRPr="00C82AD8">
        <w:rPr>
          <w:lang w:val="nl-NL"/>
        </w:rPr>
        <w:t>AI-gebruik</w:t>
      </w:r>
    </w:p>
    <w:p w14:paraId="362337F1" w14:textId="77777777" w:rsidR="00923DFB" w:rsidRPr="00923DFB" w:rsidRDefault="00923DFB" w:rsidP="00923DFB">
      <w:pPr>
        <w:rPr>
          <w:lang w:val="nl-NL"/>
        </w:rPr>
      </w:pPr>
      <w:r w:rsidRPr="00923DFB">
        <w:rPr>
          <w:lang w:val="nl-NL"/>
        </w:rPr>
        <w:t>Indien gebruik is gemaakt van ondersteunende geautomatiseerde of AI-gestuurde technologieën bij het opstellen van de inschrijving, blijft inschrijver volledig verantwoordelijk voor de juistheid, volledigheid en authenticiteit van de ingediende inschrijving.</w:t>
      </w:r>
    </w:p>
    <w:p w14:paraId="0025F05F" w14:textId="77777777" w:rsidR="00923DFB" w:rsidRPr="00923DFB" w:rsidRDefault="00923DFB" w:rsidP="00923DFB">
      <w:pPr>
        <w:rPr>
          <w:lang w:val="nl-NL"/>
        </w:rPr>
      </w:pPr>
      <w:r w:rsidRPr="00923DFB">
        <w:rPr>
          <w:lang w:val="nl-NL"/>
        </w:rPr>
        <w:t>Als bij de totstandkoming van (substantiële delen van) de inschrijving gebruik is gemaakt van generatieve AI of vergelijkbare geautomatiseerde content genererende technologieën, dient de inschrijver dit expliciet en transparant kenbaar te maken, inclusief de aard en omvang van deze toepassing.</w:t>
      </w:r>
    </w:p>
    <w:p w14:paraId="1A198D7C" w14:textId="4A831B7E" w:rsidR="009A5794" w:rsidRPr="00C82AD8" w:rsidRDefault="00923DFB" w:rsidP="00923DFB">
      <w:pPr>
        <w:rPr>
          <w:lang w:val="nl-NL"/>
        </w:rPr>
      </w:pPr>
      <w:r w:rsidRPr="00923DFB">
        <w:rPr>
          <w:lang w:val="nl-NL"/>
        </w:rPr>
        <w:t>Het is daarnaast niet toegestaan vertrouwelijke, aanbesteding specifieke of privacygevoelige informatie zonder uitdrukkelijke toestemming van Radboudumc te verwerken via externe AI-systemen of geautomatiseerde platforms. Radboudumc behoudt zich het recht voor om nadere toelichting te verlangen over de totstandkoming van de inschrijving indien twijfel bestaat over de herkomst, betrouwbaarheid of integriteit van de aangeleverde informatie.</w:t>
      </w:r>
    </w:p>
    <w:p w14:paraId="61558E1C" w14:textId="3DE61434" w:rsidR="009A5794" w:rsidRPr="00C82AD8" w:rsidRDefault="00EE66E9" w:rsidP="00326802">
      <w:pPr>
        <w:pStyle w:val="Heading1"/>
        <w:numPr>
          <w:ilvl w:val="1"/>
          <w:numId w:val="18"/>
        </w:numPr>
        <w:rPr>
          <w:lang w:val="nl-NL"/>
        </w:rPr>
      </w:pPr>
      <w:r w:rsidRPr="00C82AD8">
        <w:rPr>
          <w:lang w:val="nl-NL"/>
        </w:rPr>
        <w:t>Geldigheid</w:t>
      </w:r>
    </w:p>
    <w:p w14:paraId="2A39ADA0" w14:textId="75903023" w:rsidR="009A5794" w:rsidRPr="00C82AD8" w:rsidRDefault="00923DFB">
      <w:pPr>
        <w:rPr>
          <w:lang w:val="nl-NL"/>
        </w:rPr>
      </w:pPr>
      <w:r w:rsidRPr="00923DFB">
        <w:rPr>
          <w:lang w:val="nl-NL"/>
        </w:rPr>
        <w:t>De inschrijving dient 90 dagen gestand te worden gedaan.</w:t>
      </w:r>
    </w:p>
    <w:p w14:paraId="01C6AAB8" w14:textId="74CE1547" w:rsidR="009A5794" w:rsidRPr="00C82AD8" w:rsidRDefault="00EE66E9" w:rsidP="00326802">
      <w:pPr>
        <w:pStyle w:val="Heading1"/>
        <w:numPr>
          <w:ilvl w:val="1"/>
          <w:numId w:val="18"/>
        </w:numPr>
        <w:rPr>
          <w:lang w:val="nl-NL"/>
        </w:rPr>
      </w:pPr>
      <w:r w:rsidRPr="00C82AD8">
        <w:rPr>
          <w:lang w:val="nl-NL"/>
        </w:rPr>
        <w:t>Voorbehouden</w:t>
      </w:r>
    </w:p>
    <w:p w14:paraId="3D901548" w14:textId="77777777" w:rsidR="009A5794" w:rsidRPr="00C82AD8" w:rsidRDefault="00EE66E9">
      <w:pPr>
        <w:rPr>
          <w:lang w:val="nl-NL"/>
        </w:rPr>
      </w:pPr>
      <w:r w:rsidRPr="00C82AD8">
        <w:rPr>
          <w:lang w:val="nl-NL"/>
        </w:rPr>
        <w:t>Voorbehouden zijn niet toegestaan.</w:t>
      </w:r>
    </w:p>
    <w:p w14:paraId="5B8D4D17" w14:textId="77777777" w:rsidR="009A5794" w:rsidRPr="00C82AD8" w:rsidRDefault="00EE66E9">
      <w:pPr>
        <w:rPr>
          <w:lang w:val="nl-NL"/>
        </w:rPr>
      </w:pPr>
      <w:r w:rsidRPr="00C82AD8">
        <w:rPr>
          <w:lang w:val="nl-NL"/>
        </w:rPr>
        <w:t>Hieronder vallen onder meer:</w:t>
      </w:r>
    </w:p>
    <w:p w14:paraId="56D34558" w14:textId="77777777" w:rsidR="009A5794" w:rsidRPr="00C82AD8" w:rsidRDefault="00EE66E9" w:rsidP="00957800">
      <w:pPr>
        <w:pStyle w:val="ListParagraph"/>
        <w:numPr>
          <w:ilvl w:val="0"/>
          <w:numId w:val="12"/>
        </w:numPr>
        <w:rPr>
          <w:lang w:val="nl-NL"/>
        </w:rPr>
      </w:pPr>
      <w:r w:rsidRPr="00C82AD8">
        <w:rPr>
          <w:lang w:val="nl-NL"/>
        </w:rPr>
        <w:t>wijzigingsvoorstellen op AIV 2026;</w:t>
      </w:r>
    </w:p>
    <w:p w14:paraId="02182095" w14:textId="77777777" w:rsidR="009A5794" w:rsidRPr="00C82AD8" w:rsidRDefault="00EE66E9" w:rsidP="00957800">
      <w:pPr>
        <w:pStyle w:val="ListParagraph"/>
        <w:numPr>
          <w:ilvl w:val="0"/>
          <w:numId w:val="12"/>
        </w:numPr>
        <w:rPr>
          <w:lang w:val="nl-NL"/>
        </w:rPr>
      </w:pPr>
      <w:r w:rsidRPr="00C82AD8">
        <w:rPr>
          <w:lang w:val="nl-NL"/>
        </w:rPr>
        <w:t>wijzigingsvoorstellen op de Raamovereenkomst;</w:t>
      </w:r>
    </w:p>
    <w:p w14:paraId="72A69EE9" w14:textId="77777777" w:rsidR="009A5794" w:rsidRPr="00C82AD8" w:rsidRDefault="00EE66E9" w:rsidP="00957800">
      <w:pPr>
        <w:pStyle w:val="ListParagraph"/>
        <w:numPr>
          <w:ilvl w:val="0"/>
          <w:numId w:val="12"/>
        </w:numPr>
        <w:rPr>
          <w:lang w:val="nl-NL"/>
        </w:rPr>
      </w:pPr>
      <w:r w:rsidRPr="00C82AD8">
        <w:rPr>
          <w:lang w:val="nl-NL"/>
        </w:rPr>
        <w:t>wijzigingsvoorstellen op de SLA;</w:t>
      </w:r>
    </w:p>
    <w:p w14:paraId="7D2B45FB" w14:textId="77777777" w:rsidR="009A5794" w:rsidRPr="00C82AD8" w:rsidRDefault="00EE66E9" w:rsidP="00957800">
      <w:pPr>
        <w:pStyle w:val="ListParagraph"/>
        <w:numPr>
          <w:ilvl w:val="0"/>
          <w:numId w:val="12"/>
        </w:numPr>
        <w:rPr>
          <w:lang w:val="nl-NL"/>
        </w:rPr>
      </w:pPr>
      <w:r w:rsidRPr="00C82AD8">
        <w:rPr>
          <w:lang w:val="nl-NL"/>
        </w:rPr>
        <w:t>eigen voorwaarden;</w:t>
      </w:r>
    </w:p>
    <w:p w14:paraId="0028B057" w14:textId="36B8C9FB" w:rsidR="009A5794" w:rsidRPr="00C82AD8" w:rsidRDefault="00EE66E9" w:rsidP="00957800">
      <w:pPr>
        <w:pStyle w:val="ListParagraph"/>
        <w:numPr>
          <w:ilvl w:val="0"/>
          <w:numId w:val="12"/>
        </w:numPr>
        <w:rPr>
          <w:lang w:val="nl-NL"/>
        </w:rPr>
      </w:pPr>
      <w:r w:rsidRPr="00C82AD8">
        <w:rPr>
          <w:lang w:val="nl-NL"/>
        </w:rPr>
        <w:t>conflicterende fabrikantsvoorwaarden.</w:t>
      </w:r>
    </w:p>
    <w:p w14:paraId="34019A5A" w14:textId="77777777" w:rsidR="009A5794" w:rsidRPr="00C82AD8" w:rsidRDefault="009A5794">
      <w:pPr>
        <w:pBdr>
          <w:top w:val="single" w:sz="12" w:space="0" w:color="auto"/>
        </w:pBdr>
        <w:spacing w:after="0"/>
        <w:rPr>
          <w:lang w:val="nl-NL"/>
        </w:rPr>
      </w:pPr>
    </w:p>
    <w:p w14:paraId="3C8B30A2" w14:textId="6ED78790" w:rsidR="009A5794" w:rsidRPr="00C82AD8" w:rsidRDefault="00EE66E9" w:rsidP="00326802">
      <w:pPr>
        <w:pStyle w:val="Heading1"/>
        <w:numPr>
          <w:ilvl w:val="0"/>
          <w:numId w:val="18"/>
        </w:numPr>
        <w:rPr>
          <w:lang w:val="nl-NL"/>
        </w:rPr>
      </w:pPr>
      <w:r w:rsidRPr="00C82AD8">
        <w:rPr>
          <w:lang w:val="nl-NL"/>
        </w:rPr>
        <w:t>BEOORDELING</w:t>
      </w:r>
    </w:p>
    <w:p w14:paraId="42D59915" w14:textId="59C57932" w:rsidR="009A5794" w:rsidRPr="00C82AD8" w:rsidRDefault="00EE66E9" w:rsidP="00326802">
      <w:pPr>
        <w:pStyle w:val="Heading1"/>
        <w:numPr>
          <w:ilvl w:val="1"/>
          <w:numId w:val="18"/>
        </w:numPr>
        <w:rPr>
          <w:lang w:val="nl-NL"/>
        </w:rPr>
      </w:pPr>
      <w:r w:rsidRPr="00C82AD8">
        <w:rPr>
          <w:lang w:val="nl-NL"/>
        </w:rPr>
        <w:t>Beoordelingsvolgorde</w:t>
      </w:r>
    </w:p>
    <w:p w14:paraId="175E997E" w14:textId="77777777" w:rsidR="009A5794" w:rsidRPr="00C82AD8" w:rsidRDefault="00EE66E9" w:rsidP="00957800">
      <w:pPr>
        <w:pStyle w:val="ListParagraph"/>
        <w:numPr>
          <w:ilvl w:val="0"/>
          <w:numId w:val="13"/>
        </w:numPr>
        <w:rPr>
          <w:lang w:val="nl-NL"/>
        </w:rPr>
      </w:pPr>
      <w:r w:rsidRPr="00C82AD8">
        <w:rPr>
          <w:lang w:val="nl-NL"/>
        </w:rPr>
        <w:t>Vormvereisten;</w:t>
      </w:r>
    </w:p>
    <w:p w14:paraId="2333289A" w14:textId="77777777" w:rsidR="009A5794" w:rsidRPr="00C82AD8" w:rsidRDefault="00EE66E9" w:rsidP="00957800">
      <w:pPr>
        <w:pStyle w:val="ListParagraph"/>
        <w:numPr>
          <w:ilvl w:val="0"/>
          <w:numId w:val="13"/>
        </w:numPr>
        <w:rPr>
          <w:lang w:val="nl-NL"/>
        </w:rPr>
      </w:pPr>
      <w:r w:rsidRPr="00C82AD8">
        <w:rPr>
          <w:lang w:val="nl-NL"/>
        </w:rPr>
        <w:t>Uitsluitingsgronden;</w:t>
      </w:r>
    </w:p>
    <w:p w14:paraId="7CA96DC3" w14:textId="77777777" w:rsidR="009A5794" w:rsidRPr="00C82AD8" w:rsidRDefault="00EE66E9" w:rsidP="00957800">
      <w:pPr>
        <w:pStyle w:val="ListParagraph"/>
        <w:numPr>
          <w:ilvl w:val="0"/>
          <w:numId w:val="13"/>
        </w:numPr>
        <w:rPr>
          <w:lang w:val="nl-NL"/>
        </w:rPr>
      </w:pPr>
      <w:r w:rsidRPr="00C82AD8">
        <w:rPr>
          <w:lang w:val="nl-NL"/>
        </w:rPr>
        <w:t>Geschiktheidseisen;</w:t>
      </w:r>
    </w:p>
    <w:p w14:paraId="0AE4DF88" w14:textId="77777777" w:rsidR="009A5794" w:rsidRPr="00C82AD8" w:rsidRDefault="00EE66E9" w:rsidP="00957800">
      <w:pPr>
        <w:pStyle w:val="ListParagraph"/>
        <w:numPr>
          <w:ilvl w:val="0"/>
          <w:numId w:val="13"/>
        </w:numPr>
        <w:rPr>
          <w:lang w:val="nl-NL"/>
        </w:rPr>
      </w:pPr>
      <w:r w:rsidRPr="00C82AD8">
        <w:rPr>
          <w:lang w:val="nl-NL"/>
        </w:rPr>
        <w:t>PvE;</w:t>
      </w:r>
    </w:p>
    <w:p w14:paraId="09602A78" w14:textId="77777777" w:rsidR="009A5794" w:rsidRPr="00C82AD8" w:rsidRDefault="00EE66E9" w:rsidP="00957800">
      <w:pPr>
        <w:pStyle w:val="ListParagraph"/>
        <w:numPr>
          <w:ilvl w:val="0"/>
          <w:numId w:val="13"/>
        </w:numPr>
        <w:rPr>
          <w:lang w:val="nl-NL"/>
        </w:rPr>
      </w:pPr>
      <w:r w:rsidRPr="00C82AD8">
        <w:rPr>
          <w:lang w:val="nl-NL"/>
        </w:rPr>
        <w:t>Kwaliteit;</w:t>
      </w:r>
    </w:p>
    <w:p w14:paraId="4949EAB3" w14:textId="77777777" w:rsidR="009A5794" w:rsidRPr="00C82AD8" w:rsidRDefault="00EE66E9" w:rsidP="00957800">
      <w:pPr>
        <w:pStyle w:val="ListParagraph"/>
        <w:numPr>
          <w:ilvl w:val="0"/>
          <w:numId w:val="13"/>
        </w:numPr>
        <w:rPr>
          <w:lang w:val="nl-NL"/>
        </w:rPr>
      </w:pPr>
      <w:r w:rsidRPr="00C82AD8">
        <w:rPr>
          <w:lang w:val="nl-NL"/>
        </w:rPr>
        <w:t>Prijs;</w:t>
      </w:r>
    </w:p>
    <w:p w14:paraId="33BDBC34" w14:textId="77777777" w:rsidR="009A5794" w:rsidRPr="00C82AD8" w:rsidRDefault="00EE66E9" w:rsidP="00957800">
      <w:pPr>
        <w:pStyle w:val="ListParagraph"/>
        <w:numPr>
          <w:ilvl w:val="0"/>
          <w:numId w:val="13"/>
        </w:numPr>
        <w:rPr>
          <w:lang w:val="nl-NL"/>
        </w:rPr>
      </w:pPr>
      <w:r w:rsidRPr="00C82AD8">
        <w:rPr>
          <w:lang w:val="nl-NL"/>
        </w:rPr>
        <w:t>Presentatie;</w:t>
      </w:r>
    </w:p>
    <w:p w14:paraId="10E9F54E" w14:textId="55A4570C" w:rsidR="009A5794" w:rsidRPr="00C82AD8" w:rsidRDefault="00EE66E9" w:rsidP="00957800">
      <w:pPr>
        <w:pStyle w:val="ListParagraph"/>
        <w:numPr>
          <w:ilvl w:val="0"/>
          <w:numId w:val="13"/>
        </w:numPr>
        <w:rPr>
          <w:lang w:val="nl-NL"/>
        </w:rPr>
      </w:pPr>
      <w:r w:rsidRPr="00C82AD8">
        <w:rPr>
          <w:lang w:val="nl-NL"/>
        </w:rPr>
        <w:t>Rangschikking.</w:t>
      </w:r>
    </w:p>
    <w:p w14:paraId="7A745FB7" w14:textId="77777777" w:rsidR="009A5794" w:rsidRPr="00C82AD8" w:rsidRDefault="009A5794">
      <w:pPr>
        <w:pBdr>
          <w:top w:val="single" w:sz="12" w:space="0" w:color="auto"/>
        </w:pBdr>
        <w:spacing w:after="0"/>
        <w:rPr>
          <w:lang w:val="nl-NL"/>
        </w:rPr>
      </w:pPr>
    </w:p>
    <w:p w14:paraId="5D88DA07" w14:textId="425D962D" w:rsidR="009A5794" w:rsidRPr="00C82AD8" w:rsidRDefault="00EE66E9" w:rsidP="00326802">
      <w:pPr>
        <w:pStyle w:val="Heading1"/>
        <w:numPr>
          <w:ilvl w:val="0"/>
          <w:numId w:val="18"/>
        </w:numPr>
        <w:rPr>
          <w:lang w:val="nl-NL"/>
        </w:rPr>
      </w:pPr>
      <w:r w:rsidRPr="00C82AD8">
        <w:rPr>
          <w:lang w:val="nl-NL"/>
        </w:rPr>
        <w:t>GUNNINGSCRITERIA</w:t>
      </w:r>
    </w:p>
    <w:p w14:paraId="662123C5" w14:textId="0D741DA7" w:rsidR="009A5794" w:rsidRPr="00C82AD8" w:rsidRDefault="00EE66E9" w:rsidP="00326802">
      <w:pPr>
        <w:pStyle w:val="Heading1"/>
        <w:numPr>
          <w:ilvl w:val="1"/>
          <w:numId w:val="18"/>
        </w:numPr>
        <w:rPr>
          <w:lang w:val="nl-NL"/>
        </w:rPr>
      </w:pPr>
      <w:r w:rsidRPr="00C82AD8">
        <w:rPr>
          <w:lang w:val="nl-NL"/>
        </w:rPr>
        <w:t>Gunningsmethodiek</w:t>
      </w:r>
    </w:p>
    <w:p w14:paraId="2066259E" w14:textId="19565BCB" w:rsidR="009A5794" w:rsidRPr="00C82AD8" w:rsidRDefault="00EE66E9">
      <w:pPr>
        <w:rPr>
          <w:lang w:val="nl-NL"/>
        </w:rPr>
      </w:pPr>
      <w:r w:rsidRPr="00C82AD8">
        <w:rPr>
          <w:lang w:val="nl-NL"/>
        </w:rPr>
        <w:t>Gunning vindt plaats op basis van Beste Prijs-Kwaliteitverhouding (BPKV).</w:t>
      </w:r>
    </w:p>
    <w:p w14:paraId="09BDEB34" w14:textId="773F565A" w:rsidR="009A5794" w:rsidRPr="00C82AD8" w:rsidRDefault="00EE66E9" w:rsidP="00326802">
      <w:pPr>
        <w:pStyle w:val="Heading1"/>
        <w:numPr>
          <w:ilvl w:val="1"/>
          <w:numId w:val="18"/>
        </w:numPr>
        <w:rPr>
          <w:lang w:val="nl-NL"/>
        </w:rPr>
      </w:pPr>
      <w:r w:rsidRPr="00C82AD8">
        <w:rPr>
          <w:lang w:val="nl-NL"/>
        </w:rPr>
        <w:t>Weging</w:t>
      </w:r>
    </w:p>
    <w:p w14:paraId="55F4E455" w14:textId="77777777" w:rsidR="009A5794" w:rsidRPr="00C82AD8" w:rsidRDefault="00EE66E9" w:rsidP="00957800">
      <w:pPr>
        <w:pStyle w:val="ListParagraph"/>
        <w:numPr>
          <w:ilvl w:val="0"/>
          <w:numId w:val="14"/>
        </w:numPr>
        <w:rPr>
          <w:lang w:val="nl-NL"/>
        </w:rPr>
      </w:pPr>
      <w:r w:rsidRPr="00C82AD8">
        <w:rPr>
          <w:lang w:val="nl-NL"/>
        </w:rPr>
        <w:t>Kwaliteit: 70 punten;</w:t>
      </w:r>
    </w:p>
    <w:p w14:paraId="2EE884CB" w14:textId="77777777" w:rsidR="009A5794" w:rsidRPr="00C82AD8" w:rsidRDefault="00EE66E9" w:rsidP="00957800">
      <w:pPr>
        <w:pStyle w:val="ListParagraph"/>
        <w:numPr>
          <w:ilvl w:val="0"/>
          <w:numId w:val="14"/>
        </w:numPr>
        <w:rPr>
          <w:lang w:val="nl-NL"/>
        </w:rPr>
      </w:pPr>
      <w:r w:rsidRPr="00C82AD8">
        <w:rPr>
          <w:lang w:val="nl-NL"/>
        </w:rPr>
        <w:t>Prijs: 20 punten;</w:t>
      </w:r>
    </w:p>
    <w:p w14:paraId="293B3983" w14:textId="6E780E4B" w:rsidR="009A5794" w:rsidRPr="00C82AD8" w:rsidRDefault="00EE66E9" w:rsidP="00957800">
      <w:pPr>
        <w:pStyle w:val="ListParagraph"/>
        <w:numPr>
          <w:ilvl w:val="0"/>
          <w:numId w:val="14"/>
        </w:numPr>
        <w:rPr>
          <w:lang w:val="nl-NL"/>
        </w:rPr>
      </w:pPr>
      <w:r w:rsidRPr="00C82AD8">
        <w:rPr>
          <w:lang w:val="nl-NL"/>
        </w:rPr>
        <w:t>Presentatie: 10 punten.</w:t>
      </w:r>
    </w:p>
    <w:p w14:paraId="601A214B" w14:textId="1E8B06DC" w:rsidR="009A5794" w:rsidRPr="00C82AD8" w:rsidRDefault="00EE66E9" w:rsidP="00326802">
      <w:pPr>
        <w:pStyle w:val="Heading1"/>
        <w:numPr>
          <w:ilvl w:val="1"/>
          <w:numId w:val="18"/>
        </w:numPr>
        <w:rPr>
          <w:lang w:val="nl-NL"/>
        </w:rPr>
      </w:pPr>
      <w:r w:rsidRPr="00C82AD8">
        <w:rPr>
          <w:lang w:val="nl-NL"/>
        </w:rPr>
        <w:t>Kwaliteit</w:t>
      </w:r>
    </w:p>
    <w:p w14:paraId="2C1EAFC3" w14:textId="77777777" w:rsidR="000140FC" w:rsidRPr="000140FC" w:rsidRDefault="000140FC" w:rsidP="000140FC">
      <w:pPr>
        <w:rPr>
          <w:lang w:val="nl-NL"/>
        </w:rPr>
      </w:pPr>
      <w:r w:rsidRPr="000140FC">
        <w:rPr>
          <w:lang w:val="nl-NL"/>
        </w:rPr>
        <w:t xml:space="preserve">Het gunningscriterium kwaliteit bestaat uit twee delen: </w:t>
      </w:r>
    </w:p>
    <w:p w14:paraId="133DC335" w14:textId="77777777" w:rsidR="000140FC" w:rsidRPr="000140FC" w:rsidRDefault="000140FC" w:rsidP="000140FC">
      <w:pPr>
        <w:rPr>
          <w:lang w:val="nl-NL"/>
        </w:rPr>
      </w:pPr>
      <w:r w:rsidRPr="000140FC">
        <w:rPr>
          <w:lang w:val="nl-NL"/>
        </w:rPr>
        <w:t xml:space="preserve">Deel 1 betreft de beantwoording van de in het PvW gestelde vragen in het Antwoordformulier. </w:t>
      </w:r>
    </w:p>
    <w:p w14:paraId="33C3231D" w14:textId="77777777" w:rsidR="000140FC" w:rsidRPr="000140FC" w:rsidRDefault="000140FC" w:rsidP="000140FC">
      <w:pPr>
        <w:rPr>
          <w:lang w:val="nl-NL"/>
        </w:rPr>
      </w:pPr>
      <w:r w:rsidRPr="000140FC">
        <w:rPr>
          <w:lang w:val="nl-NL"/>
        </w:rPr>
        <w:t xml:space="preserve">Deel 2 betreft een presentatie waarvoor de beste Inschrijvers kunnen worden uitgenodigd. </w:t>
      </w:r>
    </w:p>
    <w:p w14:paraId="505533BA" w14:textId="4472895C" w:rsidR="00D0294F" w:rsidRDefault="1BCC82D8" w:rsidP="000140FC">
      <w:pPr>
        <w:rPr>
          <w:lang w:val="nl-NL"/>
        </w:rPr>
      </w:pPr>
      <w:r w:rsidRPr="5812A43B">
        <w:rPr>
          <w:lang w:val="nl-NL"/>
        </w:rPr>
        <w:t xml:space="preserve">Deel1: Het Programma van Eisen en Wensen is in het aangeleverde Excel bestand onderverdeeld in 10 categorieën (tabbladen in de Excel werkmap). In het grootste deel van deze categorieën zijn (naast de Eisen) de Wensen geformuleerd. Per categorie is met een aantal punten, het gewicht van de betreffende categorie aangegeven (steeds </w:t>
      </w:r>
      <w:r w:rsidR="589BBFC7" w:rsidRPr="5812A43B">
        <w:rPr>
          <w:lang w:val="nl-NL"/>
        </w:rPr>
        <w:t>linksboven</w:t>
      </w:r>
      <w:r w:rsidRPr="5812A43B">
        <w:rPr>
          <w:lang w:val="nl-NL"/>
        </w:rPr>
        <w:t xml:space="preserve"> in het blad in cel A2). Daarnaast is per Wens het relatieve gewicht van de betreffende Wens binnen de Categorie aangegeven. Door middel van de in het antwoordformulier gegeven antwoorden kunnen punten worden gescoord volgens de hierboven beschreven weging. De beoordeling van de ontvangen antwoorden wordt gedaan aan de hand van </w:t>
      </w:r>
      <w:r w:rsidR="1C75AD30" w:rsidRPr="5812A43B">
        <w:rPr>
          <w:lang w:val="nl-NL"/>
        </w:rPr>
        <w:t>onderstaande</w:t>
      </w:r>
      <w:r w:rsidRPr="5812A43B">
        <w:rPr>
          <w:lang w:val="nl-NL"/>
        </w:rPr>
        <w:t xml:space="preserve"> beoordelingstabel</w:t>
      </w:r>
      <w:r w:rsidR="1C75AD30" w:rsidRPr="5812A43B">
        <w:rPr>
          <w:lang w:val="nl-NL"/>
        </w:rPr>
        <w:t>.</w:t>
      </w:r>
      <w:r w:rsidRPr="5812A43B">
        <w:rPr>
          <w:lang w:val="nl-NL"/>
        </w:rPr>
        <w:t xml:space="preserve"> </w:t>
      </w:r>
    </w:p>
    <w:p w14:paraId="0C02B2EA" w14:textId="77777777" w:rsidR="00D0294F" w:rsidRDefault="00D0294F">
      <w:pPr>
        <w:rPr>
          <w:lang w:val="nl-NL"/>
        </w:rPr>
      </w:pPr>
      <w:r>
        <w:rPr>
          <w:lang w:val="nl-NL"/>
        </w:rPr>
        <w:br w:type="page"/>
      </w:r>
    </w:p>
    <w:tbl>
      <w:tblP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5"/>
        <w:gridCol w:w="6120"/>
        <w:gridCol w:w="1110"/>
      </w:tblGrid>
      <w:tr w:rsidR="000140FC" w:rsidRPr="000140FC" w14:paraId="340CBCDF" w14:textId="77777777" w:rsidTr="007B5E79">
        <w:trPr>
          <w:trHeight w:val="1035"/>
        </w:trPr>
        <w:tc>
          <w:tcPr>
            <w:tcW w:w="1755" w:type="dxa"/>
            <w:tcBorders>
              <w:top w:val="single" w:sz="6" w:space="0" w:color="000000"/>
              <w:left w:val="single" w:sz="6" w:space="0" w:color="000000"/>
              <w:bottom w:val="single" w:sz="6" w:space="0" w:color="000000"/>
              <w:right w:val="single" w:sz="6" w:space="0" w:color="000000"/>
            </w:tcBorders>
            <w:shd w:val="clear" w:color="auto" w:fill="FFFF99"/>
            <w:vAlign w:val="center"/>
            <w:hideMark/>
          </w:tcPr>
          <w:p w14:paraId="35B98E5D" w14:textId="68A36868" w:rsidR="000140FC" w:rsidRPr="000140FC" w:rsidRDefault="000140FC" w:rsidP="000140FC">
            <w:pPr>
              <w:spacing w:after="0" w:line="240" w:lineRule="auto"/>
              <w:textAlignment w:val="baseline"/>
              <w:rPr>
                <w:rFonts w:ascii="Segoe UI" w:eastAsia="Times New Roman" w:hAnsi="Segoe UI" w:cs="Segoe UI"/>
                <w:sz w:val="18"/>
                <w:szCs w:val="18"/>
                <w:lang w:val="nl-NL" w:eastAsia="nl-NL"/>
              </w:rPr>
            </w:pPr>
            <w:r w:rsidRPr="000140FC">
              <w:rPr>
                <w:rFonts w:ascii="Verdana" w:eastAsia="Times New Roman" w:hAnsi="Verdana" w:cs="Segoe UI"/>
                <w:b/>
                <w:bCs/>
                <w:color w:val="000000"/>
                <w:sz w:val="18"/>
                <w:szCs w:val="18"/>
                <w:lang w:val="nl-NL" w:eastAsia="nl-NL"/>
              </w:rPr>
              <w:t xml:space="preserve">Het antwoord en de </w:t>
            </w:r>
            <w:r w:rsidR="007B5E79">
              <w:rPr>
                <w:rFonts w:ascii="Verdana" w:eastAsia="Times New Roman" w:hAnsi="Verdana" w:cs="Segoe UI"/>
                <w:b/>
                <w:bCs/>
                <w:color w:val="000000"/>
                <w:sz w:val="18"/>
                <w:szCs w:val="18"/>
                <w:lang w:val="nl-NL" w:eastAsia="nl-NL"/>
              </w:rPr>
              <w:t>presentatie</w:t>
            </w:r>
            <w:r w:rsidRPr="000140FC">
              <w:rPr>
                <w:rFonts w:ascii="Verdana" w:eastAsia="Times New Roman" w:hAnsi="Verdana" w:cs="Segoe UI"/>
                <w:b/>
                <w:bCs/>
                <w:color w:val="000000"/>
                <w:sz w:val="18"/>
                <w:szCs w:val="18"/>
                <w:lang w:val="nl-NL" w:eastAsia="nl-NL"/>
              </w:rPr>
              <w:t>:</w:t>
            </w:r>
            <w:r w:rsidRPr="000140FC">
              <w:rPr>
                <w:rFonts w:ascii="Verdana" w:eastAsia="Times New Roman" w:hAnsi="Verdana" w:cs="Segoe UI"/>
                <w:color w:val="000000"/>
                <w:sz w:val="18"/>
                <w:szCs w:val="18"/>
                <w:lang w:val="nl-NL" w:eastAsia="nl-NL"/>
              </w:rPr>
              <w:t> </w:t>
            </w:r>
          </w:p>
        </w:tc>
        <w:tc>
          <w:tcPr>
            <w:tcW w:w="6120" w:type="dxa"/>
            <w:tcBorders>
              <w:top w:val="single" w:sz="6" w:space="0" w:color="000000"/>
              <w:left w:val="single" w:sz="6" w:space="0" w:color="000000"/>
              <w:bottom w:val="single" w:sz="6" w:space="0" w:color="000000"/>
              <w:right w:val="single" w:sz="6" w:space="0" w:color="000000"/>
            </w:tcBorders>
            <w:shd w:val="clear" w:color="auto" w:fill="FFFF99"/>
            <w:vAlign w:val="center"/>
            <w:hideMark/>
          </w:tcPr>
          <w:p w14:paraId="2A9757D5" w14:textId="1FC565E4" w:rsidR="000140FC" w:rsidRPr="000140FC" w:rsidRDefault="000140FC" w:rsidP="007B5E79">
            <w:pPr>
              <w:spacing w:after="0" w:line="240" w:lineRule="auto"/>
              <w:jc w:val="center"/>
              <w:textAlignment w:val="baseline"/>
              <w:rPr>
                <w:rFonts w:ascii="Segoe UI" w:eastAsia="Times New Roman" w:hAnsi="Segoe UI" w:cs="Segoe UI"/>
                <w:sz w:val="18"/>
                <w:szCs w:val="18"/>
                <w:lang w:val="nl-NL" w:eastAsia="nl-NL"/>
              </w:rPr>
            </w:pPr>
            <w:r w:rsidRPr="000140FC">
              <w:rPr>
                <w:rFonts w:ascii="Verdana" w:eastAsia="Times New Roman" w:hAnsi="Verdana" w:cs="Segoe UI"/>
                <w:b/>
                <w:bCs/>
                <w:color w:val="000000"/>
                <w:sz w:val="18"/>
                <w:szCs w:val="18"/>
                <w:lang w:val="nl-NL" w:eastAsia="nl-NL"/>
              </w:rPr>
              <w:t>Motivatie:</w:t>
            </w:r>
          </w:p>
        </w:tc>
        <w:tc>
          <w:tcPr>
            <w:tcW w:w="1110" w:type="dxa"/>
            <w:tcBorders>
              <w:top w:val="single" w:sz="6" w:space="0" w:color="000000"/>
              <w:left w:val="single" w:sz="6" w:space="0" w:color="000000"/>
              <w:bottom w:val="single" w:sz="6" w:space="0" w:color="000000"/>
              <w:right w:val="single" w:sz="6" w:space="0" w:color="000000"/>
            </w:tcBorders>
            <w:shd w:val="clear" w:color="auto" w:fill="FFFF99"/>
            <w:vAlign w:val="center"/>
            <w:hideMark/>
          </w:tcPr>
          <w:p w14:paraId="0B115C40" w14:textId="5FE95FA1" w:rsidR="000140FC" w:rsidRPr="000140FC" w:rsidRDefault="000140FC" w:rsidP="007B5E79">
            <w:pPr>
              <w:spacing w:after="0" w:line="240" w:lineRule="auto"/>
              <w:jc w:val="center"/>
              <w:textAlignment w:val="baseline"/>
              <w:rPr>
                <w:rFonts w:ascii="Segoe UI" w:eastAsia="Times New Roman" w:hAnsi="Segoe UI" w:cs="Segoe UI"/>
                <w:sz w:val="18"/>
                <w:szCs w:val="18"/>
                <w:lang w:val="nl-NL" w:eastAsia="nl-NL"/>
              </w:rPr>
            </w:pPr>
            <w:r w:rsidRPr="000140FC">
              <w:rPr>
                <w:rFonts w:ascii="Verdana" w:eastAsia="Times New Roman" w:hAnsi="Verdana" w:cs="Segoe UI"/>
                <w:b/>
                <w:bCs/>
                <w:color w:val="000000"/>
                <w:sz w:val="18"/>
                <w:szCs w:val="18"/>
                <w:lang w:val="nl-NL" w:eastAsia="nl-NL"/>
              </w:rPr>
              <w:t>Aantal te behalen punten:</w:t>
            </w:r>
          </w:p>
        </w:tc>
      </w:tr>
      <w:tr w:rsidR="000140FC" w:rsidRPr="000140FC" w14:paraId="3D63F45C" w14:textId="77777777" w:rsidTr="007B5E79">
        <w:trPr>
          <w:trHeight w:val="1965"/>
        </w:trPr>
        <w:tc>
          <w:tcPr>
            <w:tcW w:w="1755" w:type="dxa"/>
            <w:tcBorders>
              <w:top w:val="single" w:sz="6" w:space="0" w:color="000000"/>
              <w:left w:val="single" w:sz="6" w:space="0" w:color="000000"/>
              <w:bottom w:val="single" w:sz="6" w:space="0" w:color="000000"/>
              <w:right w:val="single" w:sz="6" w:space="0" w:color="000000"/>
            </w:tcBorders>
            <w:vAlign w:val="center"/>
            <w:hideMark/>
          </w:tcPr>
          <w:p w14:paraId="67B684A3" w14:textId="67515101" w:rsidR="000140FC" w:rsidRPr="000140FC" w:rsidRDefault="000140FC" w:rsidP="007B5E79">
            <w:pPr>
              <w:spacing w:line="240" w:lineRule="auto"/>
              <w:textAlignment w:val="baseline"/>
              <w:rPr>
                <w:rFonts w:ascii="Segoe UI" w:eastAsia="Times New Roman" w:hAnsi="Segoe UI" w:cs="Segoe UI"/>
                <w:sz w:val="18"/>
                <w:szCs w:val="18"/>
                <w:lang w:val="nl-NL" w:eastAsia="nl-NL"/>
              </w:rPr>
            </w:pPr>
            <w:r w:rsidRPr="000140FC">
              <w:rPr>
                <w:rFonts w:ascii="Verdana" w:eastAsia="Times New Roman" w:hAnsi="Verdana" w:cs="Segoe UI"/>
                <w:color w:val="000000"/>
                <w:sz w:val="18"/>
                <w:szCs w:val="18"/>
                <w:lang w:val="nl-NL" w:eastAsia="nl-NL"/>
              </w:rPr>
              <w:t>Ontbreekt/niet gezien</w:t>
            </w:r>
          </w:p>
        </w:tc>
        <w:tc>
          <w:tcPr>
            <w:tcW w:w="6120" w:type="dxa"/>
            <w:tcBorders>
              <w:top w:val="single" w:sz="6" w:space="0" w:color="000000"/>
              <w:left w:val="single" w:sz="6" w:space="0" w:color="000000"/>
              <w:bottom w:val="single" w:sz="6" w:space="0" w:color="000000"/>
              <w:right w:val="single" w:sz="6" w:space="0" w:color="000000"/>
            </w:tcBorders>
            <w:hideMark/>
          </w:tcPr>
          <w:p w14:paraId="600B41F2" w14:textId="77777777" w:rsidR="000140FC" w:rsidRPr="007B5E79" w:rsidRDefault="000140FC" w:rsidP="00957800">
            <w:pPr>
              <w:pStyle w:val="ListParagraph"/>
              <w:numPr>
                <w:ilvl w:val="0"/>
                <w:numId w:val="17"/>
              </w:numPr>
              <w:spacing w:line="240" w:lineRule="auto"/>
              <w:textAlignment w:val="baseline"/>
              <w:rPr>
                <w:rFonts w:ascii="Verdana" w:eastAsia="Times New Roman" w:hAnsi="Verdana" w:cs="Segoe UI"/>
                <w:sz w:val="18"/>
                <w:szCs w:val="18"/>
                <w:lang w:val="nl-NL" w:eastAsia="nl-NL"/>
              </w:rPr>
            </w:pPr>
            <w:r w:rsidRPr="007B5E79">
              <w:rPr>
                <w:rFonts w:ascii="Verdana" w:eastAsia="Times New Roman" w:hAnsi="Verdana" w:cs="Segoe UI"/>
                <w:color w:val="000000"/>
                <w:sz w:val="18"/>
                <w:szCs w:val="18"/>
                <w:lang w:val="nl-NL" w:eastAsia="nl-NL"/>
              </w:rPr>
              <w:t>Er is geen antwoord gegeven op de vraag; </w:t>
            </w:r>
          </w:p>
          <w:p w14:paraId="2AEDCDDD" w14:textId="77777777" w:rsidR="000140FC" w:rsidRPr="007B5E79" w:rsidRDefault="000140FC" w:rsidP="00957800">
            <w:pPr>
              <w:pStyle w:val="ListParagraph"/>
              <w:numPr>
                <w:ilvl w:val="0"/>
                <w:numId w:val="17"/>
              </w:numPr>
              <w:spacing w:line="240" w:lineRule="auto"/>
              <w:textAlignment w:val="baseline"/>
              <w:rPr>
                <w:rFonts w:ascii="Verdana" w:eastAsia="Times New Roman" w:hAnsi="Verdana" w:cs="Segoe UI"/>
                <w:sz w:val="18"/>
                <w:szCs w:val="18"/>
                <w:lang w:val="nl-NL" w:eastAsia="nl-NL"/>
              </w:rPr>
            </w:pPr>
            <w:r w:rsidRPr="007B5E79">
              <w:rPr>
                <w:rFonts w:ascii="Verdana" w:eastAsia="Times New Roman" w:hAnsi="Verdana" w:cs="Segoe UI"/>
                <w:color w:val="000000"/>
                <w:sz w:val="18"/>
                <w:szCs w:val="18"/>
                <w:lang w:val="nl-NL" w:eastAsia="nl-NL"/>
              </w:rPr>
              <w:t>Het gegeven antwoord op de wens heeft geen relatie met de vraag/vragen of biedt geen aanknopingspunten; </w:t>
            </w:r>
          </w:p>
          <w:p w14:paraId="7FFF4ECE" w14:textId="77777777" w:rsidR="000140FC" w:rsidRPr="007B5E79" w:rsidRDefault="000140FC" w:rsidP="00957800">
            <w:pPr>
              <w:pStyle w:val="ListParagraph"/>
              <w:numPr>
                <w:ilvl w:val="0"/>
                <w:numId w:val="17"/>
              </w:numPr>
              <w:spacing w:line="240" w:lineRule="auto"/>
              <w:textAlignment w:val="baseline"/>
              <w:rPr>
                <w:rFonts w:ascii="Verdana" w:eastAsia="Times New Roman" w:hAnsi="Verdana" w:cs="Segoe UI"/>
                <w:sz w:val="18"/>
                <w:szCs w:val="18"/>
                <w:lang w:val="nl-NL" w:eastAsia="nl-NL"/>
              </w:rPr>
            </w:pPr>
            <w:r w:rsidRPr="007B5E79">
              <w:rPr>
                <w:rFonts w:ascii="Verdana" w:eastAsia="Times New Roman" w:hAnsi="Verdana" w:cs="Segoe UI"/>
                <w:color w:val="000000"/>
                <w:sz w:val="18"/>
                <w:szCs w:val="18"/>
                <w:lang w:val="nl-NL" w:eastAsia="nl-NL"/>
              </w:rPr>
              <w:t>Opdrachtgever kan met de invulling van de wens zijn doelstellingen als beschreven in de FU niet bereiken; </w:t>
            </w:r>
          </w:p>
          <w:p w14:paraId="007F2588" w14:textId="77777777" w:rsidR="000140FC" w:rsidRPr="007B5E79" w:rsidRDefault="000140FC" w:rsidP="00957800">
            <w:pPr>
              <w:pStyle w:val="ListParagraph"/>
              <w:numPr>
                <w:ilvl w:val="0"/>
                <w:numId w:val="17"/>
              </w:numPr>
              <w:spacing w:line="240" w:lineRule="auto"/>
              <w:textAlignment w:val="baseline"/>
              <w:rPr>
                <w:rFonts w:ascii="Verdana" w:eastAsia="Times New Roman" w:hAnsi="Verdana" w:cs="Segoe UI"/>
                <w:sz w:val="18"/>
                <w:szCs w:val="18"/>
                <w:lang w:val="nl-NL" w:eastAsia="nl-NL"/>
              </w:rPr>
            </w:pPr>
            <w:r w:rsidRPr="007B5E79">
              <w:rPr>
                <w:rFonts w:ascii="Verdana" w:eastAsia="Times New Roman" w:hAnsi="Verdana" w:cs="Segoe UI"/>
                <w:color w:val="000000"/>
                <w:sz w:val="18"/>
                <w:szCs w:val="18"/>
                <w:lang w:val="nl-NL" w:eastAsia="nl-NL"/>
              </w:rPr>
              <w:t>Met het gegeven antwoord onderscheidt de Inschrijver zich in zeer negatieve zin ten opzichte van de overige Inschrijvers. </w:t>
            </w:r>
          </w:p>
        </w:tc>
        <w:tc>
          <w:tcPr>
            <w:tcW w:w="1110" w:type="dxa"/>
            <w:tcBorders>
              <w:top w:val="single" w:sz="6" w:space="0" w:color="000000"/>
              <w:left w:val="single" w:sz="6" w:space="0" w:color="000000"/>
              <w:bottom w:val="single" w:sz="6" w:space="0" w:color="000000"/>
              <w:right w:val="single" w:sz="6" w:space="0" w:color="000000"/>
            </w:tcBorders>
            <w:vAlign w:val="center"/>
            <w:hideMark/>
          </w:tcPr>
          <w:p w14:paraId="28CF8D14" w14:textId="77777777" w:rsidR="000140FC" w:rsidRPr="000140FC" w:rsidRDefault="000140FC" w:rsidP="007B5E79">
            <w:pPr>
              <w:spacing w:line="240" w:lineRule="auto"/>
              <w:jc w:val="center"/>
              <w:textAlignment w:val="baseline"/>
              <w:rPr>
                <w:rFonts w:ascii="Segoe UI" w:eastAsia="Times New Roman" w:hAnsi="Segoe UI" w:cs="Segoe UI"/>
                <w:sz w:val="18"/>
                <w:szCs w:val="18"/>
                <w:lang w:val="nl-NL" w:eastAsia="nl-NL"/>
              </w:rPr>
            </w:pPr>
            <w:r w:rsidRPr="000140FC">
              <w:rPr>
                <w:rFonts w:ascii="Verdana" w:eastAsia="Times New Roman" w:hAnsi="Verdana" w:cs="Segoe UI"/>
                <w:color w:val="000000"/>
                <w:sz w:val="18"/>
                <w:szCs w:val="18"/>
                <w:lang w:val="nl-NL" w:eastAsia="nl-NL"/>
              </w:rPr>
              <w:t>0 </w:t>
            </w:r>
          </w:p>
        </w:tc>
      </w:tr>
      <w:tr w:rsidR="000140FC" w:rsidRPr="000140FC" w14:paraId="47A4F8CF" w14:textId="77777777" w:rsidTr="007B5E79">
        <w:trPr>
          <w:trHeight w:val="2925"/>
        </w:trPr>
        <w:tc>
          <w:tcPr>
            <w:tcW w:w="1755" w:type="dxa"/>
            <w:tcBorders>
              <w:top w:val="single" w:sz="6" w:space="0" w:color="000000"/>
              <w:left w:val="single" w:sz="6" w:space="0" w:color="000000"/>
              <w:bottom w:val="single" w:sz="6" w:space="0" w:color="000000"/>
              <w:right w:val="single" w:sz="6" w:space="0" w:color="000000"/>
            </w:tcBorders>
            <w:vAlign w:val="center"/>
            <w:hideMark/>
          </w:tcPr>
          <w:p w14:paraId="3EA24653" w14:textId="77777777" w:rsidR="000140FC" w:rsidRPr="000140FC" w:rsidRDefault="000140FC" w:rsidP="007B5E79">
            <w:pPr>
              <w:spacing w:line="240" w:lineRule="auto"/>
              <w:textAlignment w:val="baseline"/>
              <w:rPr>
                <w:rFonts w:ascii="Segoe UI" w:eastAsia="Times New Roman" w:hAnsi="Segoe UI" w:cs="Segoe UI"/>
                <w:sz w:val="18"/>
                <w:szCs w:val="18"/>
                <w:lang w:val="nl-NL" w:eastAsia="nl-NL"/>
              </w:rPr>
            </w:pPr>
            <w:r w:rsidRPr="000140FC">
              <w:rPr>
                <w:rFonts w:ascii="Verdana" w:eastAsia="Times New Roman" w:hAnsi="Verdana" w:cs="Segoe UI"/>
                <w:color w:val="000000"/>
                <w:sz w:val="18"/>
                <w:szCs w:val="18"/>
                <w:lang w:val="nl-NL" w:eastAsia="nl-NL"/>
              </w:rPr>
              <w:t>Stemt niet of matig overeen </w:t>
            </w:r>
          </w:p>
        </w:tc>
        <w:tc>
          <w:tcPr>
            <w:tcW w:w="6120" w:type="dxa"/>
            <w:tcBorders>
              <w:top w:val="single" w:sz="6" w:space="0" w:color="000000"/>
              <w:left w:val="single" w:sz="6" w:space="0" w:color="000000"/>
              <w:bottom w:val="single" w:sz="6" w:space="0" w:color="000000"/>
              <w:right w:val="single" w:sz="6" w:space="0" w:color="000000"/>
            </w:tcBorders>
            <w:hideMark/>
          </w:tcPr>
          <w:p w14:paraId="7270B8AA" w14:textId="77777777" w:rsidR="000140FC" w:rsidRPr="007B5E79" w:rsidRDefault="000140FC" w:rsidP="00957800">
            <w:pPr>
              <w:pStyle w:val="ListParagraph"/>
              <w:numPr>
                <w:ilvl w:val="0"/>
                <w:numId w:val="17"/>
              </w:numPr>
              <w:spacing w:line="240" w:lineRule="auto"/>
              <w:textAlignment w:val="baseline"/>
              <w:rPr>
                <w:rFonts w:ascii="Verdana" w:eastAsia="Times New Roman" w:hAnsi="Verdana" w:cs="Segoe UI"/>
                <w:sz w:val="18"/>
                <w:szCs w:val="18"/>
                <w:lang w:val="nl-NL" w:eastAsia="nl-NL"/>
              </w:rPr>
            </w:pPr>
            <w:r w:rsidRPr="007B5E79">
              <w:rPr>
                <w:rFonts w:ascii="Verdana" w:eastAsia="Times New Roman" w:hAnsi="Verdana" w:cs="Segoe UI"/>
                <w:color w:val="000000"/>
                <w:sz w:val="18"/>
                <w:szCs w:val="18"/>
                <w:lang w:val="nl-NL" w:eastAsia="nl-NL"/>
              </w:rPr>
              <w:t>Het gegeven antwoord heeft wel een relatie met de vraag/ vragen en biedt aanknopingspunten voor de invulling van de wens, maar voldoet niet aan de verwachtingen die Opdrachtgever FU heeft bij deze wens; </w:t>
            </w:r>
          </w:p>
          <w:p w14:paraId="69693BC7" w14:textId="77777777" w:rsidR="000140FC" w:rsidRPr="007B5E79" w:rsidRDefault="000140FC" w:rsidP="00957800">
            <w:pPr>
              <w:pStyle w:val="ListParagraph"/>
              <w:numPr>
                <w:ilvl w:val="0"/>
                <w:numId w:val="17"/>
              </w:numPr>
              <w:spacing w:line="240" w:lineRule="auto"/>
              <w:textAlignment w:val="baseline"/>
              <w:rPr>
                <w:rFonts w:ascii="Verdana" w:eastAsia="Times New Roman" w:hAnsi="Verdana" w:cs="Segoe UI"/>
                <w:sz w:val="18"/>
                <w:szCs w:val="18"/>
                <w:lang w:val="nl-NL" w:eastAsia="nl-NL"/>
              </w:rPr>
            </w:pPr>
            <w:r w:rsidRPr="007B5E79">
              <w:rPr>
                <w:rFonts w:ascii="Verdana" w:eastAsia="Times New Roman" w:hAnsi="Verdana" w:cs="Segoe UI"/>
                <w:color w:val="000000"/>
                <w:sz w:val="18"/>
                <w:szCs w:val="18"/>
                <w:lang w:val="nl-NL" w:eastAsia="nl-NL"/>
              </w:rPr>
              <w:t>Het gegeven antwoord geeft Opdrachtgever FU een onvolledig beeld; </w:t>
            </w:r>
          </w:p>
          <w:p w14:paraId="05274266" w14:textId="77777777" w:rsidR="000140FC" w:rsidRPr="007B5E79" w:rsidRDefault="000140FC" w:rsidP="00957800">
            <w:pPr>
              <w:pStyle w:val="ListParagraph"/>
              <w:numPr>
                <w:ilvl w:val="0"/>
                <w:numId w:val="17"/>
              </w:numPr>
              <w:spacing w:line="240" w:lineRule="auto"/>
              <w:textAlignment w:val="baseline"/>
              <w:rPr>
                <w:rFonts w:ascii="Verdana" w:eastAsia="Times New Roman" w:hAnsi="Verdana" w:cs="Segoe UI"/>
                <w:sz w:val="18"/>
                <w:szCs w:val="18"/>
                <w:lang w:val="nl-NL" w:eastAsia="nl-NL"/>
              </w:rPr>
            </w:pPr>
            <w:r w:rsidRPr="007B5E79">
              <w:rPr>
                <w:rFonts w:ascii="Verdana" w:eastAsia="Times New Roman" w:hAnsi="Verdana" w:cs="Segoe UI"/>
                <w:color w:val="000000"/>
                <w:sz w:val="18"/>
                <w:szCs w:val="18"/>
                <w:lang w:val="nl-NL" w:eastAsia="nl-NL"/>
              </w:rPr>
              <w:t>De uitwerking van de vraag/ invulling van de wens heeft onvoldoende detaillering; </w:t>
            </w:r>
          </w:p>
          <w:p w14:paraId="4E2AF542" w14:textId="77777777" w:rsidR="000140FC" w:rsidRPr="007B5E79" w:rsidRDefault="000140FC" w:rsidP="00957800">
            <w:pPr>
              <w:pStyle w:val="ListParagraph"/>
              <w:numPr>
                <w:ilvl w:val="0"/>
                <w:numId w:val="17"/>
              </w:numPr>
              <w:spacing w:line="240" w:lineRule="auto"/>
              <w:textAlignment w:val="baseline"/>
              <w:rPr>
                <w:rFonts w:ascii="Verdana" w:eastAsia="Times New Roman" w:hAnsi="Verdana" w:cs="Segoe UI"/>
                <w:sz w:val="18"/>
                <w:szCs w:val="18"/>
                <w:lang w:val="nl-NL" w:eastAsia="nl-NL"/>
              </w:rPr>
            </w:pPr>
            <w:r w:rsidRPr="007B5E79">
              <w:rPr>
                <w:rFonts w:ascii="Verdana" w:eastAsia="Times New Roman" w:hAnsi="Verdana" w:cs="Segoe UI"/>
                <w:color w:val="000000"/>
                <w:sz w:val="18"/>
                <w:szCs w:val="18"/>
                <w:lang w:val="nl-NL" w:eastAsia="nl-NL"/>
              </w:rPr>
              <w:t>De invulling van de wens heeft weinig diepgang/ getuigt van te weinig diepgaande kennis en ervaring; </w:t>
            </w:r>
          </w:p>
          <w:p w14:paraId="610FB346" w14:textId="77777777" w:rsidR="000140FC" w:rsidRPr="007B5E79" w:rsidRDefault="000140FC" w:rsidP="00957800">
            <w:pPr>
              <w:pStyle w:val="ListParagraph"/>
              <w:numPr>
                <w:ilvl w:val="0"/>
                <w:numId w:val="17"/>
              </w:numPr>
              <w:spacing w:line="240" w:lineRule="auto"/>
              <w:textAlignment w:val="baseline"/>
              <w:rPr>
                <w:rFonts w:ascii="Verdana" w:eastAsia="Times New Roman" w:hAnsi="Verdana" w:cs="Segoe UI"/>
                <w:sz w:val="18"/>
                <w:szCs w:val="18"/>
                <w:lang w:val="nl-NL" w:eastAsia="nl-NL"/>
              </w:rPr>
            </w:pPr>
            <w:r w:rsidRPr="007B5E79">
              <w:rPr>
                <w:rFonts w:ascii="Verdana" w:eastAsia="Times New Roman" w:hAnsi="Verdana" w:cs="Segoe UI"/>
                <w:color w:val="000000"/>
                <w:sz w:val="18"/>
                <w:szCs w:val="18"/>
                <w:lang w:val="nl-NL" w:eastAsia="nl-NL"/>
              </w:rPr>
              <w:t>Met het gegeven antwoord onderscheidt de Inschrijver zich in negatieve zin ten opzichte van de overige Inschrijvers. </w:t>
            </w:r>
          </w:p>
        </w:tc>
        <w:tc>
          <w:tcPr>
            <w:tcW w:w="1110" w:type="dxa"/>
            <w:tcBorders>
              <w:top w:val="single" w:sz="6" w:space="0" w:color="000000"/>
              <w:left w:val="single" w:sz="6" w:space="0" w:color="000000"/>
              <w:bottom w:val="single" w:sz="6" w:space="0" w:color="000000"/>
              <w:right w:val="single" w:sz="6" w:space="0" w:color="000000"/>
            </w:tcBorders>
            <w:vAlign w:val="center"/>
            <w:hideMark/>
          </w:tcPr>
          <w:p w14:paraId="325D7D84" w14:textId="77777777" w:rsidR="000140FC" w:rsidRPr="000140FC" w:rsidRDefault="000140FC" w:rsidP="007B5E79">
            <w:pPr>
              <w:spacing w:line="240" w:lineRule="auto"/>
              <w:jc w:val="center"/>
              <w:textAlignment w:val="baseline"/>
              <w:rPr>
                <w:rFonts w:ascii="Segoe UI" w:eastAsia="Times New Roman" w:hAnsi="Segoe UI" w:cs="Segoe UI"/>
                <w:sz w:val="18"/>
                <w:szCs w:val="18"/>
                <w:lang w:val="nl-NL" w:eastAsia="nl-NL"/>
              </w:rPr>
            </w:pPr>
            <w:r w:rsidRPr="000140FC">
              <w:rPr>
                <w:rFonts w:ascii="Verdana" w:eastAsia="Times New Roman" w:hAnsi="Verdana" w:cs="Segoe UI"/>
                <w:color w:val="000000"/>
                <w:sz w:val="18"/>
                <w:szCs w:val="18"/>
                <w:lang w:val="nl-NL" w:eastAsia="nl-NL"/>
              </w:rPr>
              <w:t>2 </w:t>
            </w:r>
          </w:p>
        </w:tc>
      </w:tr>
      <w:tr w:rsidR="000140FC" w:rsidRPr="000140FC" w14:paraId="765E3A87" w14:textId="77777777" w:rsidTr="007B5E79">
        <w:trPr>
          <w:trHeight w:val="2925"/>
        </w:trPr>
        <w:tc>
          <w:tcPr>
            <w:tcW w:w="1755" w:type="dxa"/>
            <w:tcBorders>
              <w:top w:val="single" w:sz="6" w:space="0" w:color="000000"/>
              <w:left w:val="single" w:sz="6" w:space="0" w:color="000000"/>
              <w:bottom w:val="single" w:sz="6" w:space="0" w:color="000000"/>
              <w:right w:val="single" w:sz="6" w:space="0" w:color="000000"/>
            </w:tcBorders>
            <w:vAlign w:val="center"/>
            <w:hideMark/>
          </w:tcPr>
          <w:p w14:paraId="1EE9FE75" w14:textId="77777777" w:rsidR="000140FC" w:rsidRPr="000140FC" w:rsidRDefault="000140FC" w:rsidP="007B5E79">
            <w:pPr>
              <w:spacing w:line="240" w:lineRule="auto"/>
              <w:textAlignment w:val="baseline"/>
              <w:rPr>
                <w:rFonts w:ascii="Segoe UI" w:eastAsia="Times New Roman" w:hAnsi="Segoe UI" w:cs="Segoe UI"/>
                <w:sz w:val="18"/>
                <w:szCs w:val="18"/>
                <w:lang w:val="nl-NL" w:eastAsia="nl-NL"/>
              </w:rPr>
            </w:pPr>
            <w:r w:rsidRPr="000140FC">
              <w:rPr>
                <w:rFonts w:ascii="Verdana" w:eastAsia="Times New Roman" w:hAnsi="Verdana" w:cs="Segoe UI"/>
                <w:color w:val="000000"/>
                <w:sz w:val="18"/>
                <w:szCs w:val="18"/>
                <w:lang w:val="nl-NL" w:eastAsia="nl-NL"/>
              </w:rPr>
              <w:t>Stemt overeen </w:t>
            </w:r>
          </w:p>
        </w:tc>
        <w:tc>
          <w:tcPr>
            <w:tcW w:w="6120" w:type="dxa"/>
            <w:tcBorders>
              <w:top w:val="single" w:sz="6" w:space="0" w:color="000000"/>
              <w:left w:val="single" w:sz="6" w:space="0" w:color="000000"/>
              <w:bottom w:val="single" w:sz="6" w:space="0" w:color="000000"/>
              <w:right w:val="single" w:sz="6" w:space="0" w:color="000000"/>
            </w:tcBorders>
            <w:hideMark/>
          </w:tcPr>
          <w:p w14:paraId="11D39F81" w14:textId="77777777" w:rsidR="000140FC" w:rsidRPr="000140FC" w:rsidRDefault="000140FC" w:rsidP="00957800">
            <w:pPr>
              <w:pStyle w:val="ListParagraph"/>
              <w:numPr>
                <w:ilvl w:val="0"/>
                <w:numId w:val="17"/>
              </w:numPr>
              <w:spacing w:line="240" w:lineRule="auto"/>
              <w:textAlignment w:val="baseline"/>
              <w:rPr>
                <w:rFonts w:ascii="Verdana" w:eastAsia="Times New Roman" w:hAnsi="Verdana" w:cs="Segoe UI"/>
                <w:color w:val="000000"/>
                <w:sz w:val="18"/>
                <w:szCs w:val="18"/>
                <w:lang w:val="nl-NL" w:eastAsia="nl-NL"/>
              </w:rPr>
            </w:pPr>
            <w:r w:rsidRPr="000140FC">
              <w:rPr>
                <w:rFonts w:ascii="Verdana" w:eastAsia="Times New Roman" w:hAnsi="Verdana" w:cs="Segoe UI"/>
                <w:color w:val="000000"/>
                <w:sz w:val="18"/>
                <w:szCs w:val="18"/>
                <w:lang w:val="nl-NL" w:eastAsia="nl-NL"/>
              </w:rPr>
              <w:t>Het gegeven antwoord op de wens voldoet aan de verwachtingen die de Opdrachtgever FU heeft bij deze wens; </w:t>
            </w:r>
          </w:p>
          <w:p w14:paraId="7E9AD8E6" w14:textId="77777777" w:rsidR="000140FC" w:rsidRPr="000140FC" w:rsidRDefault="000140FC" w:rsidP="00957800">
            <w:pPr>
              <w:pStyle w:val="ListParagraph"/>
              <w:numPr>
                <w:ilvl w:val="0"/>
                <w:numId w:val="17"/>
              </w:numPr>
              <w:spacing w:line="240" w:lineRule="auto"/>
              <w:textAlignment w:val="baseline"/>
              <w:rPr>
                <w:rFonts w:ascii="Verdana" w:eastAsia="Times New Roman" w:hAnsi="Verdana" w:cs="Segoe UI"/>
                <w:color w:val="000000"/>
                <w:sz w:val="18"/>
                <w:szCs w:val="18"/>
                <w:lang w:val="nl-NL" w:eastAsia="nl-NL"/>
              </w:rPr>
            </w:pPr>
            <w:r w:rsidRPr="000140FC">
              <w:rPr>
                <w:rFonts w:ascii="Verdana" w:eastAsia="Times New Roman" w:hAnsi="Verdana" w:cs="Segoe UI"/>
                <w:color w:val="000000"/>
                <w:sz w:val="18"/>
                <w:szCs w:val="18"/>
                <w:lang w:val="nl-NL" w:eastAsia="nl-NL"/>
              </w:rPr>
              <w:t>Het gegeven antwoord is voor Opdrachtgever FU duidelijk en relevant voor de opdracht; </w:t>
            </w:r>
          </w:p>
          <w:p w14:paraId="157FE2DF" w14:textId="77777777" w:rsidR="000140FC" w:rsidRPr="000140FC" w:rsidRDefault="000140FC" w:rsidP="00957800">
            <w:pPr>
              <w:pStyle w:val="ListParagraph"/>
              <w:numPr>
                <w:ilvl w:val="0"/>
                <w:numId w:val="17"/>
              </w:numPr>
              <w:spacing w:line="240" w:lineRule="auto"/>
              <w:textAlignment w:val="baseline"/>
              <w:rPr>
                <w:rFonts w:ascii="Verdana" w:eastAsia="Times New Roman" w:hAnsi="Verdana" w:cs="Segoe UI"/>
                <w:color w:val="000000"/>
                <w:sz w:val="18"/>
                <w:szCs w:val="18"/>
                <w:lang w:val="nl-NL" w:eastAsia="nl-NL"/>
              </w:rPr>
            </w:pPr>
            <w:r w:rsidRPr="000140FC">
              <w:rPr>
                <w:rFonts w:ascii="Verdana" w:eastAsia="Times New Roman" w:hAnsi="Verdana" w:cs="Segoe UI"/>
                <w:color w:val="000000"/>
                <w:sz w:val="18"/>
                <w:szCs w:val="18"/>
                <w:lang w:val="nl-NL" w:eastAsia="nl-NL"/>
              </w:rPr>
              <w:t>De uitwerking van de vraag/ invulling van de wens heeft voldoende detaillering; </w:t>
            </w:r>
          </w:p>
          <w:p w14:paraId="662F4D77" w14:textId="77777777" w:rsidR="000140FC" w:rsidRPr="000140FC" w:rsidRDefault="000140FC" w:rsidP="00957800">
            <w:pPr>
              <w:pStyle w:val="ListParagraph"/>
              <w:numPr>
                <w:ilvl w:val="0"/>
                <w:numId w:val="17"/>
              </w:numPr>
              <w:spacing w:line="240" w:lineRule="auto"/>
              <w:textAlignment w:val="baseline"/>
              <w:rPr>
                <w:rFonts w:ascii="Verdana" w:eastAsia="Times New Roman" w:hAnsi="Verdana" w:cs="Segoe UI"/>
                <w:color w:val="000000"/>
                <w:sz w:val="18"/>
                <w:szCs w:val="18"/>
                <w:lang w:val="nl-NL" w:eastAsia="nl-NL"/>
              </w:rPr>
            </w:pPr>
            <w:r w:rsidRPr="000140FC">
              <w:rPr>
                <w:rFonts w:ascii="Verdana" w:eastAsia="Times New Roman" w:hAnsi="Verdana" w:cs="Segoe UI"/>
                <w:color w:val="000000"/>
                <w:sz w:val="18"/>
                <w:szCs w:val="18"/>
                <w:lang w:val="nl-NL" w:eastAsia="nl-NL"/>
              </w:rPr>
              <w:t>De invulling van de wens heeft diepgang/ getuigt van kennis en ervaring van de materie, maar is niet excellent; </w:t>
            </w:r>
          </w:p>
          <w:p w14:paraId="3FBBC0DF" w14:textId="77777777" w:rsidR="000140FC" w:rsidRPr="000140FC" w:rsidRDefault="000140FC" w:rsidP="00957800">
            <w:pPr>
              <w:pStyle w:val="ListParagraph"/>
              <w:numPr>
                <w:ilvl w:val="0"/>
                <w:numId w:val="17"/>
              </w:numPr>
              <w:spacing w:line="240" w:lineRule="auto"/>
              <w:textAlignment w:val="baseline"/>
              <w:rPr>
                <w:rFonts w:ascii="Verdana" w:eastAsia="Times New Roman" w:hAnsi="Verdana" w:cs="Segoe UI"/>
                <w:color w:val="000000"/>
                <w:sz w:val="18"/>
                <w:szCs w:val="18"/>
                <w:lang w:val="nl-NL" w:eastAsia="nl-NL"/>
              </w:rPr>
            </w:pPr>
            <w:r w:rsidRPr="000140FC">
              <w:rPr>
                <w:rFonts w:ascii="Verdana" w:eastAsia="Times New Roman" w:hAnsi="Verdana" w:cs="Segoe UI"/>
                <w:color w:val="000000"/>
                <w:sz w:val="18"/>
                <w:szCs w:val="18"/>
                <w:lang w:val="nl-NL" w:eastAsia="nl-NL"/>
              </w:rPr>
              <w:t>De invulling van de wens is goed toepasbaar tijdens de contractuitvoering; </w:t>
            </w:r>
          </w:p>
          <w:p w14:paraId="20E30168" w14:textId="77777777" w:rsidR="000140FC" w:rsidRPr="000140FC" w:rsidRDefault="000140FC" w:rsidP="00957800">
            <w:pPr>
              <w:pStyle w:val="ListParagraph"/>
              <w:numPr>
                <w:ilvl w:val="0"/>
                <w:numId w:val="17"/>
              </w:numPr>
              <w:spacing w:line="240" w:lineRule="auto"/>
              <w:textAlignment w:val="baseline"/>
              <w:rPr>
                <w:rFonts w:ascii="Verdana" w:eastAsia="Times New Roman" w:hAnsi="Verdana" w:cs="Segoe UI"/>
                <w:color w:val="000000"/>
                <w:sz w:val="18"/>
                <w:szCs w:val="18"/>
                <w:lang w:val="nl-NL" w:eastAsia="nl-NL"/>
              </w:rPr>
            </w:pPr>
            <w:r w:rsidRPr="000140FC">
              <w:rPr>
                <w:rFonts w:ascii="Verdana" w:eastAsia="Times New Roman" w:hAnsi="Verdana" w:cs="Segoe UI"/>
                <w:color w:val="000000"/>
                <w:sz w:val="18"/>
                <w:szCs w:val="18"/>
                <w:lang w:val="nl-NL" w:eastAsia="nl-NL"/>
              </w:rPr>
              <w:t>Met het gegeven antwoord onderscheidt de Inschrijver zich niet in positieve, maar ook niet in negatieve zin ten opzichte van de overige Inschrijvers. </w:t>
            </w:r>
          </w:p>
        </w:tc>
        <w:tc>
          <w:tcPr>
            <w:tcW w:w="1110" w:type="dxa"/>
            <w:tcBorders>
              <w:top w:val="single" w:sz="6" w:space="0" w:color="000000"/>
              <w:left w:val="single" w:sz="6" w:space="0" w:color="000000"/>
              <w:bottom w:val="single" w:sz="6" w:space="0" w:color="000000"/>
              <w:right w:val="single" w:sz="6" w:space="0" w:color="000000"/>
            </w:tcBorders>
            <w:vAlign w:val="center"/>
            <w:hideMark/>
          </w:tcPr>
          <w:p w14:paraId="3FB9B6D1" w14:textId="77777777" w:rsidR="000140FC" w:rsidRPr="000140FC" w:rsidRDefault="000140FC" w:rsidP="007B5E79">
            <w:pPr>
              <w:spacing w:line="240" w:lineRule="auto"/>
              <w:jc w:val="center"/>
              <w:textAlignment w:val="baseline"/>
              <w:rPr>
                <w:rFonts w:ascii="Segoe UI" w:eastAsia="Times New Roman" w:hAnsi="Segoe UI" w:cs="Segoe UI"/>
                <w:sz w:val="18"/>
                <w:szCs w:val="18"/>
                <w:lang w:val="nl-NL" w:eastAsia="nl-NL"/>
              </w:rPr>
            </w:pPr>
            <w:r w:rsidRPr="000140FC">
              <w:rPr>
                <w:rFonts w:ascii="Verdana" w:eastAsia="Times New Roman" w:hAnsi="Verdana" w:cs="Segoe UI"/>
                <w:color w:val="000000"/>
                <w:sz w:val="18"/>
                <w:szCs w:val="18"/>
                <w:lang w:val="nl-NL" w:eastAsia="nl-NL"/>
              </w:rPr>
              <w:t>4 </w:t>
            </w:r>
          </w:p>
          <w:p w14:paraId="52A74711" w14:textId="77777777" w:rsidR="000140FC" w:rsidRPr="000140FC" w:rsidRDefault="000140FC" w:rsidP="007B5E79">
            <w:pPr>
              <w:spacing w:line="240" w:lineRule="auto"/>
              <w:textAlignment w:val="baseline"/>
              <w:rPr>
                <w:rFonts w:ascii="Segoe UI" w:eastAsia="Times New Roman" w:hAnsi="Segoe UI" w:cs="Segoe UI"/>
                <w:sz w:val="18"/>
                <w:szCs w:val="18"/>
                <w:lang w:val="nl-NL" w:eastAsia="nl-NL"/>
              </w:rPr>
            </w:pPr>
            <w:r w:rsidRPr="000140FC">
              <w:rPr>
                <w:rFonts w:ascii="Verdana" w:eastAsia="Times New Roman" w:hAnsi="Verdana" w:cs="Segoe UI"/>
                <w:color w:val="000000"/>
                <w:sz w:val="18"/>
                <w:szCs w:val="18"/>
                <w:lang w:val="nl-NL" w:eastAsia="nl-NL"/>
              </w:rPr>
              <w:t> </w:t>
            </w:r>
          </w:p>
        </w:tc>
      </w:tr>
      <w:tr w:rsidR="000140FC" w:rsidRPr="000140FC" w14:paraId="4520782B" w14:textId="77777777" w:rsidTr="007B5E79">
        <w:trPr>
          <w:trHeight w:val="2655"/>
        </w:trPr>
        <w:tc>
          <w:tcPr>
            <w:tcW w:w="1755" w:type="dxa"/>
            <w:tcBorders>
              <w:top w:val="single" w:sz="6" w:space="0" w:color="000000"/>
              <w:left w:val="single" w:sz="6" w:space="0" w:color="000000"/>
              <w:bottom w:val="single" w:sz="6" w:space="0" w:color="000000"/>
              <w:right w:val="single" w:sz="6" w:space="0" w:color="000000"/>
            </w:tcBorders>
            <w:vAlign w:val="center"/>
            <w:hideMark/>
          </w:tcPr>
          <w:p w14:paraId="17F847B4" w14:textId="7C749C13" w:rsidR="000140FC" w:rsidRPr="000140FC" w:rsidRDefault="000140FC" w:rsidP="007B5E79">
            <w:pPr>
              <w:spacing w:line="240" w:lineRule="auto"/>
              <w:textAlignment w:val="baseline"/>
              <w:rPr>
                <w:rFonts w:ascii="Segoe UI" w:eastAsia="Times New Roman" w:hAnsi="Segoe UI" w:cs="Segoe UI"/>
                <w:sz w:val="18"/>
                <w:szCs w:val="18"/>
                <w:lang w:val="nl-NL" w:eastAsia="nl-NL"/>
              </w:rPr>
            </w:pPr>
            <w:r w:rsidRPr="000140FC">
              <w:rPr>
                <w:rFonts w:ascii="Verdana" w:eastAsia="Times New Roman" w:hAnsi="Verdana" w:cs="Segoe UI"/>
                <w:color w:val="000000"/>
                <w:sz w:val="18"/>
                <w:szCs w:val="18"/>
                <w:lang w:val="nl-NL" w:eastAsia="nl-NL"/>
              </w:rPr>
              <w:t>Is onderscheidend</w:t>
            </w:r>
          </w:p>
        </w:tc>
        <w:tc>
          <w:tcPr>
            <w:tcW w:w="6120" w:type="dxa"/>
            <w:tcBorders>
              <w:top w:val="single" w:sz="6" w:space="0" w:color="000000"/>
              <w:left w:val="single" w:sz="6" w:space="0" w:color="000000"/>
              <w:bottom w:val="single" w:sz="6" w:space="0" w:color="000000"/>
              <w:right w:val="single" w:sz="6" w:space="0" w:color="000000"/>
            </w:tcBorders>
            <w:hideMark/>
          </w:tcPr>
          <w:p w14:paraId="2AE38535" w14:textId="77777777" w:rsidR="000140FC" w:rsidRPr="000140FC" w:rsidRDefault="000140FC" w:rsidP="00957800">
            <w:pPr>
              <w:pStyle w:val="ListParagraph"/>
              <w:numPr>
                <w:ilvl w:val="0"/>
                <w:numId w:val="17"/>
              </w:numPr>
              <w:spacing w:line="240" w:lineRule="auto"/>
              <w:textAlignment w:val="baseline"/>
              <w:rPr>
                <w:rFonts w:ascii="Verdana" w:eastAsia="Times New Roman" w:hAnsi="Verdana" w:cs="Segoe UI"/>
                <w:color w:val="000000"/>
                <w:sz w:val="18"/>
                <w:szCs w:val="18"/>
                <w:lang w:val="nl-NL" w:eastAsia="nl-NL"/>
              </w:rPr>
            </w:pPr>
            <w:r w:rsidRPr="000140FC">
              <w:rPr>
                <w:rFonts w:ascii="Verdana" w:eastAsia="Times New Roman" w:hAnsi="Verdana" w:cs="Segoe UI"/>
                <w:color w:val="000000"/>
                <w:sz w:val="18"/>
                <w:szCs w:val="18"/>
                <w:lang w:val="nl-NL" w:eastAsia="nl-NL"/>
              </w:rPr>
              <w:t>Het gegeven antwoord op de wens voldoet buitengewoon aan de verwachtingen die Opdrachtgever FU heeft bij deze wens; </w:t>
            </w:r>
          </w:p>
          <w:p w14:paraId="7579FA4C" w14:textId="77777777" w:rsidR="000140FC" w:rsidRPr="000140FC" w:rsidRDefault="000140FC" w:rsidP="00957800">
            <w:pPr>
              <w:pStyle w:val="ListParagraph"/>
              <w:numPr>
                <w:ilvl w:val="0"/>
                <w:numId w:val="17"/>
              </w:numPr>
              <w:spacing w:line="240" w:lineRule="auto"/>
              <w:textAlignment w:val="baseline"/>
              <w:rPr>
                <w:rFonts w:ascii="Verdana" w:eastAsia="Times New Roman" w:hAnsi="Verdana" w:cs="Segoe UI"/>
                <w:color w:val="000000"/>
                <w:sz w:val="18"/>
                <w:szCs w:val="18"/>
                <w:lang w:val="nl-NL" w:eastAsia="nl-NL"/>
              </w:rPr>
            </w:pPr>
            <w:r w:rsidRPr="000140FC">
              <w:rPr>
                <w:rFonts w:ascii="Verdana" w:eastAsia="Times New Roman" w:hAnsi="Verdana" w:cs="Segoe UI"/>
                <w:color w:val="000000"/>
                <w:sz w:val="18"/>
                <w:szCs w:val="18"/>
                <w:lang w:val="nl-NL" w:eastAsia="nl-NL"/>
              </w:rPr>
              <w:t>Opdrachtgever FU kan met de invulling van de wens volledig zijn doelstellingen bereiken; </w:t>
            </w:r>
          </w:p>
          <w:p w14:paraId="638430B7" w14:textId="77777777" w:rsidR="000140FC" w:rsidRPr="000140FC" w:rsidRDefault="000140FC" w:rsidP="00957800">
            <w:pPr>
              <w:pStyle w:val="ListParagraph"/>
              <w:numPr>
                <w:ilvl w:val="0"/>
                <w:numId w:val="17"/>
              </w:numPr>
              <w:spacing w:line="240" w:lineRule="auto"/>
              <w:textAlignment w:val="baseline"/>
              <w:rPr>
                <w:rFonts w:ascii="Verdana" w:eastAsia="Times New Roman" w:hAnsi="Verdana" w:cs="Segoe UI"/>
                <w:color w:val="000000"/>
                <w:sz w:val="18"/>
                <w:szCs w:val="18"/>
                <w:lang w:val="nl-NL" w:eastAsia="nl-NL"/>
              </w:rPr>
            </w:pPr>
            <w:r w:rsidRPr="000140FC">
              <w:rPr>
                <w:rFonts w:ascii="Verdana" w:eastAsia="Times New Roman" w:hAnsi="Verdana" w:cs="Segoe UI"/>
                <w:color w:val="000000"/>
                <w:sz w:val="18"/>
                <w:szCs w:val="18"/>
                <w:lang w:val="nl-NL" w:eastAsia="nl-NL"/>
              </w:rPr>
              <w:t>Het antwoord is innoverend/ creatief/heeft toegevoegde waarde; </w:t>
            </w:r>
          </w:p>
          <w:p w14:paraId="614DC71A" w14:textId="77777777" w:rsidR="000140FC" w:rsidRPr="000140FC" w:rsidRDefault="000140FC" w:rsidP="00957800">
            <w:pPr>
              <w:pStyle w:val="ListParagraph"/>
              <w:numPr>
                <w:ilvl w:val="0"/>
                <w:numId w:val="17"/>
              </w:numPr>
              <w:spacing w:line="240" w:lineRule="auto"/>
              <w:textAlignment w:val="baseline"/>
              <w:rPr>
                <w:rFonts w:ascii="Verdana" w:eastAsia="Times New Roman" w:hAnsi="Verdana" w:cs="Segoe UI"/>
                <w:color w:val="000000"/>
                <w:sz w:val="18"/>
                <w:szCs w:val="18"/>
                <w:lang w:val="nl-NL" w:eastAsia="nl-NL"/>
              </w:rPr>
            </w:pPr>
            <w:r w:rsidRPr="000140FC">
              <w:rPr>
                <w:rFonts w:ascii="Verdana" w:eastAsia="Times New Roman" w:hAnsi="Verdana" w:cs="Segoe UI"/>
                <w:color w:val="000000"/>
                <w:sz w:val="18"/>
                <w:szCs w:val="18"/>
                <w:lang w:val="nl-NL" w:eastAsia="nl-NL"/>
              </w:rPr>
              <w:t>Het antwoord geeft aan, dat de Inschrijver een hoogwaardige kwaliteit van dienstverlening heeft; </w:t>
            </w:r>
          </w:p>
          <w:p w14:paraId="7FDC1C7D" w14:textId="77777777" w:rsidR="000140FC" w:rsidRPr="000140FC" w:rsidRDefault="000140FC" w:rsidP="00957800">
            <w:pPr>
              <w:pStyle w:val="ListParagraph"/>
              <w:numPr>
                <w:ilvl w:val="0"/>
                <w:numId w:val="17"/>
              </w:numPr>
              <w:spacing w:line="240" w:lineRule="auto"/>
              <w:textAlignment w:val="baseline"/>
              <w:rPr>
                <w:rFonts w:ascii="Verdana" w:eastAsia="Times New Roman" w:hAnsi="Verdana" w:cs="Segoe UI"/>
                <w:color w:val="000000"/>
                <w:sz w:val="18"/>
                <w:szCs w:val="18"/>
                <w:lang w:val="nl-NL" w:eastAsia="nl-NL"/>
              </w:rPr>
            </w:pPr>
            <w:r w:rsidRPr="000140FC">
              <w:rPr>
                <w:rFonts w:ascii="Verdana" w:eastAsia="Times New Roman" w:hAnsi="Verdana" w:cs="Segoe UI"/>
                <w:color w:val="000000"/>
                <w:sz w:val="18"/>
                <w:szCs w:val="18"/>
                <w:lang w:val="nl-NL" w:eastAsia="nl-NL"/>
              </w:rPr>
              <w:t>Het antwoord geeft aan dat er diepgaande en excellente kennis is van de materie; </w:t>
            </w:r>
          </w:p>
          <w:p w14:paraId="3A3DE4C4" w14:textId="77777777" w:rsidR="000140FC" w:rsidRPr="000140FC" w:rsidRDefault="000140FC" w:rsidP="00957800">
            <w:pPr>
              <w:pStyle w:val="ListParagraph"/>
              <w:numPr>
                <w:ilvl w:val="0"/>
                <w:numId w:val="17"/>
              </w:numPr>
              <w:spacing w:line="240" w:lineRule="auto"/>
              <w:textAlignment w:val="baseline"/>
              <w:rPr>
                <w:rFonts w:ascii="Verdana" w:eastAsia="Times New Roman" w:hAnsi="Verdana" w:cs="Segoe UI"/>
                <w:color w:val="000000"/>
                <w:sz w:val="18"/>
                <w:szCs w:val="18"/>
                <w:lang w:val="nl-NL" w:eastAsia="nl-NL"/>
              </w:rPr>
            </w:pPr>
            <w:r w:rsidRPr="000140FC">
              <w:rPr>
                <w:rFonts w:ascii="Verdana" w:eastAsia="Times New Roman" w:hAnsi="Verdana" w:cs="Segoe UI"/>
                <w:color w:val="000000"/>
                <w:sz w:val="18"/>
                <w:szCs w:val="18"/>
                <w:lang w:val="nl-NL" w:eastAsia="nl-NL"/>
              </w:rPr>
              <w:t>Het gegeven antwoord onderscheidt zich in positieve zin ten opzichte van de overige Inschrijvers. </w:t>
            </w:r>
          </w:p>
        </w:tc>
        <w:tc>
          <w:tcPr>
            <w:tcW w:w="1110" w:type="dxa"/>
            <w:tcBorders>
              <w:top w:val="single" w:sz="6" w:space="0" w:color="000000"/>
              <w:left w:val="single" w:sz="6" w:space="0" w:color="000000"/>
              <w:bottom w:val="single" w:sz="6" w:space="0" w:color="000000"/>
              <w:right w:val="single" w:sz="6" w:space="0" w:color="000000"/>
            </w:tcBorders>
            <w:vAlign w:val="center"/>
            <w:hideMark/>
          </w:tcPr>
          <w:p w14:paraId="737E08B2" w14:textId="77777777" w:rsidR="000140FC" w:rsidRPr="000140FC" w:rsidRDefault="000140FC" w:rsidP="007B5E79">
            <w:pPr>
              <w:spacing w:line="240" w:lineRule="auto"/>
              <w:jc w:val="center"/>
              <w:textAlignment w:val="baseline"/>
              <w:rPr>
                <w:rFonts w:ascii="Segoe UI" w:eastAsia="Times New Roman" w:hAnsi="Segoe UI" w:cs="Segoe UI"/>
                <w:sz w:val="18"/>
                <w:szCs w:val="18"/>
                <w:lang w:val="nl-NL" w:eastAsia="nl-NL"/>
              </w:rPr>
            </w:pPr>
            <w:r w:rsidRPr="000140FC">
              <w:rPr>
                <w:rFonts w:ascii="Verdana" w:eastAsia="Times New Roman" w:hAnsi="Verdana" w:cs="Segoe UI"/>
                <w:color w:val="000000"/>
                <w:sz w:val="18"/>
                <w:szCs w:val="18"/>
                <w:lang w:val="nl-NL" w:eastAsia="nl-NL"/>
              </w:rPr>
              <w:t>6 </w:t>
            </w:r>
          </w:p>
        </w:tc>
      </w:tr>
    </w:tbl>
    <w:p w14:paraId="24F8D4CB" w14:textId="6AB826E8" w:rsidR="009A5794" w:rsidRDefault="009A5794">
      <w:pPr>
        <w:rPr>
          <w:lang w:val="nl-NL"/>
        </w:rPr>
      </w:pPr>
    </w:p>
    <w:p w14:paraId="00E638EA" w14:textId="451479D6" w:rsidR="00982A4D" w:rsidRDefault="1C75AD30" w:rsidP="007B5E79">
      <w:pPr>
        <w:rPr>
          <w:lang w:val="nl-NL"/>
        </w:rPr>
      </w:pPr>
      <w:r w:rsidRPr="5812A43B">
        <w:rPr>
          <w:lang w:val="nl-NL"/>
        </w:rPr>
        <w:t>Deel</w:t>
      </w:r>
      <w:r w:rsidR="0080378A">
        <w:rPr>
          <w:lang w:val="nl-NL"/>
        </w:rPr>
        <w:t xml:space="preserve"> </w:t>
      </w:r>
      <w:r w:rsidRPr="5812A43B">
        <w:rPr>
          <w:lang w:val="nl-NL"/>
        </w:rPr>
        <w:t>2: Iedere Inschrijver waarvan de Inschrijving tot de beoordelingsfase is toegelaten verdient een score op basis van de antwoorden in het Antwoordformulier en de ingediende prijs (zie hiervoor het hoofdstuk “Gunningscriterium Prijs”). De drie Inschrijvingen met de hoogste score worden uitgenodigd voor het verzorgen van een Presentatie waarmee de laatste 10% van de totale score kan worden verdiend, vooropgesteld dat de gerealiseerd score het met de maximale score voor de Presentatie nog mogelijk maakt om de Aanbesteding te winnen. Indien de score van een Inschrijver dus meer dan 10% lager is dan die van een andere inschrijver, kan deze Inschrijving dus per definitie niet meer winnen en zou een uitnodiging voor een presentatie dus zinloos zijn. Het aantal Inschrijvers dat voor een presentatie wordt uitgenodigd is maximaal 3 en derhalve minimaal 1. De presentatie dient te worden verzorgd volgens de in de “</w:t>
      </w:r>
      <w:r w:rsidR="4227008E" w:rsidRPr="5812A43B">
        <w:rPr>
          <w:lang w:val="nl-NL"/>
        </w:rPr>
        <w:t>Presentatie Instructie AV M&amp;D</w:t>
      </w:r>
      <w:r w:rsidRPr="5812A43B">
        <w:rPr>
          <w:lang w:val="nl-NL"/>
        </w:rPr>
        <w:t>” (</w:t>
      </w:r>
      <w:r w:rsidR="61C8B2E4" w:rsidRPr="5812A43B">
        <w:rPr>
          <w:lang w:val="nl-NL"/>
        </w:rPr>
        <w:t>B</w:t>
      </w:r>
      <w:r w:rsidRPr="5812A43B">
        <w:rPr>
          <w:lang w:val="nl-NL"/>
        </w:rPr>
        <w:t xml:space="preserve">ijlage </w:t>
      </w:r>
      <w:r w:rsidR="61C8B2E4" w:rsidRPr="5812A43B">
        <w:rPr>
          <w:lang w:val="nl-NL"/>
        </w:rPr>
        <w:t>K</w:t>
      </w:r>
      <w:r w:rsidRPr="5812A43B">
        <w:rPr>
          <w:lang w:val="nl-NL"/>
        </w:rPr>
        <w:t>) beschreven inhoud, tijdsindeling en volgorde.</w:t>
      </w:r>
      <w:r w:rsidR="5AE3E9C6" w:rsidRPr="5812A43B">
        <w:rPr>
          <w:lang w:val="nl-NL"/>
        </w:rPr>
        <w:t xml:space="preserve"> </w:t>
      </w:r>
      <w:r w:rsidR="43BB77F8" w:rsidRPr="5812A43B">
        <w:rPr>
          <w:lang w:val="nl-NL"/>
        </w:rPr>
        <w:t xml:space="preserve">De beoordelingscriteria voor de Presentatie zijn </w:t>
      </w:r>
      <w:r w:rsidR="01498005" w:rsidRPr="5812A43B">
        <w:rPr>
          <w:lang w:val="nl-NL"/>
        </w:rPr>
        <w:t>ook in</w:t>
      </w:r>
      <w:r w:rsidR="5AE3E9C6" w:rsidRPr="5812A43B">
        <w:rPr>
          <w:lang w:val="nl-NL"/>
        </w:rPr>
        <w:t xml:space="preserve"> dit document </w:t>
      </w:r>
      <w:r w:rsidR="43BB77F8" w:rsidRPr="5812A43B">
        <w:rPr>
          <w:lang w:val="nl-NL"/>
        </w:rPr>
        <w:t>beschreven</w:t>
      </w:r>
      <w:r w:rsidR="5AE3E9C6" w:rsidRPr="5812A43B">
        <w:rPr>
          <w:lang w:val="nl-NL"/>
        </w:rPr>
        <w:t>.</w:t>
      </w:r>
    </w:p>
    <w:p w14:paraId="088183CB" w14:textId="1669DFC5" w:rsidR="009A5794" w:rsidRPr="00C82AD8" w:rsidRDefault="00EE66E9" w:rsidP="00326802">
      <w:pPr>
        <w:pStyle w:val="Heading1"/>
        <w:numPr>
          <w:ilvl w:val="1"/>
          <w:numId w:val="18"/>
        </w:numPr>
        <w:rPr>
          <w:lang w:val="nl-NL"/>
        </w:rPr>
      </w:pPr>
      <w:r w:rsidRPr="00C82AD8">
        <w:rPr>
          <w:lang w:val="nl-NL"/>
        </w:rPr>
        <w:t>Prijs</w:t>
      </w:r>
    </w:p>
    <w:p w14:paraId="031E241C" w14:textId="129FD1D8" w:rsidR="006E25E0" w:rsidRPr="006E25E0" w:rsidRDefault="006E25E0" w:rsidP="006E25E0">
      <w:pPr>
        <w:rPr>
          <w:lang w:val="nl-NL"/>
        </w:rPr>
      </w:pPr>
      <w:r w:rsidRPr="006E25E0">
        <w:rPr>
          <w:lang w:val="nl-NL"/>
        </w:rPr>
        <w:t xml:space="preserve">Bij iedere Inschrijving dient in het </w:t>
      </w:r>
      <w:r w:rsidR="008F162C">
        <w:rPr>
          <w:lang w:val="nl-NL"/>
        </w:rPr>
        <w:t>“</w:t>
      </w:r>
      <w:r w:rsidR="00C37CA0" w:rsidRPr="00C37CA0">
        <w:rPr>
          <w:lang w:val="nl-NL"/>
        </w:rPr>
        <w:t>Prijsinvulformulier EA AV M&amp;D</w:t>
      </w:r>
      <w:r w:rsidR="008F162C" w:rsidRPr="00D0294F">
        <w:rPr>
          <w:lang w:val="nl-NL"/>
        </w:rPr>
        <w:t>”</w:t>
      </w:r>
      <w:r w:rsidR="00C37CA0" w:rsidRPr="00D0294F">
        <w:rPr>
          <w:lang w:val="nl-NL"/>
        </w:rPr>
        <w:t xml:space="preserve"> </w:t>
      </w:r>
      <w:r w:rsidRPr="00D0294F">
        <w:rPr>
          <w:lang w:val="nl-NL"/>
        </w:rPr>
        <w:t>(</w:t>
      </w:r>
      <w:r w:rsidR="0071295D" w:rsidRPr="00D0294F">
        <w:rPr>
          <w:lang w:val="nl-NL"/>
        </w:rPr>
        <w:t>B</w:t>
      </w:r>
      <w:r w:rsidRPr="00D0294F">
        <w:rPr>
          <w:lang w:val="nl-NL"/>
        </w:rPr>
        <w:t xml:space="preserve">ijlage </w:t>
      </w:r>
      <w:r w:rsidR="0069459B" w:rsidRPr="00D0294F">
        <w:rPr>
          <w:lang w:val="nl-NL"/>
        </w:rPr>
        <w:t>D</w:t>
      </w:r>
      <w:r w:rsidRPr="006E25E0">
        <w:rPr>
          <w:lang w:val="nl-NL"/>
        </w:rPr>
        <w:t>) een prijs te worden aangeboden voor:</w:t>
      </w:r>
    </w:p>
    <w:p w14:paraId="7C6B8701" w14:textId="323FDE64" w:rsidR="00E264ED" w:rsidRDefault="006E25E0" w:rsidP="00350EBB">
      <w:pPr>
        <w:ind w:left="705" w:hanging="705"/>
        <w:rPr>
          <w:lang w:val="nl-NL"/>
        </w:rPr>
      </w:pPr>
      <w:r w:rsidRPr="017674A5">
        <w:rPr>
          <w:lang w:val="nl-NL"/>
        </w:rPr>
        <w:t>-</w:t>
      </w:r>
      <w:r w:rsidRPr="00BA7452">
        <w:rPr>
          <w:lang w:val="nl-NL"/>
        </w:rPr>
        <w:tab/>
      </w:r>
      <w:r w:rsidRPr="017674A5">
        <w:rPr>
          <w:lang w:val="nl-NL"/>
        </w:rPr>
        <w:t>De kosten</w:t>
      </w:r>
      <w:r w:rsidR="001C6429" w:rsidRPr="017674A5">
        <w:rPr>
          <w:lang w:val="nl-NL"/>
        </w:rPr>
        <w:t xml:space="preserve"> voor onderhoud en ondersteuning</w:t>
      </w:r>
      <w:r w:rsidRPr="017674A5">
        <w:rPr>
          <w:lang w:val="nl-NL"/>
        </w:rPr>
        <w:t xml:space="preserve"> gedurende de looptijd van de Raamovereenkomst voor de Installed Base zoals beschreven en gespecificeerd (voor wat betreft aantal en type componenten en de resterende exploitatieperiode per ruimte) in het document “Installed base </w:t>
      </w:r>
      <w:r w:rsidR="2C794758" w:rsidRPr="017674A5">
        <w:rPr>
          <w:lang w:val="nl-NL"/>
        </w:rPr>
        <w:t>AV-middelen</w:t>
      </w:r>
      <w:r w:rsidRPr="017674A5">
        <w:rPr>
          <w:lang w:val="nl-NL"/>
        </w:rPr>
        <w:t xml:space="preserve"> Radboudumc augustus 2026</w:t>
      </w:r>
      <w:r w:rsidRPr="00D0294F">
        <w:rPr>
          <w:lang w:val="nl-NL"/>
        </w:rPr>
        <w:t>”</w:t>
      </w:r>
      <w:r w:rsidR="0020574D">
        <w:rPr>
          <w:lang w:val="nl-NL"/>
        </w:rPr>
        <w:t xml:space="preserve"> </w:t>
      </w:r>
      <w:r w:rsidRPr="00D0294F">
        <w:rPr>
          <w:lang w:val="nl-NL"/>
        </w:rPr>
        <w:t xml:space="preserve">(bijlage </w:t>
      </w:r>
      <w:r w:rsidR="00A153B4" w:rsidRPr="00D0294F">
        <w:rPr>
          <w:lang w:val="nl-NL"/>
        </w:rPr>
        <w:t>G</w:t>
      </w:r>
      <w:r w:rsidRPr="00D0294F">
        <w:rPr>
          <w:lang w:val="nl-NL"/>
        </w:rPr>
        <w:t>)</w:t>
      </w:r>
      <w:r w:rsidR="009653B2" w:rsidRPr="00D0294F">
        <w:rPr>
          <w:lang w:val="nl-NL"/>
        </w:rPr>
        <w:t>.</w:t>
      </w:r>
      <w:r w:rsidR="002006DD" w:rsidRPr="017674A5">
        <w:rPr>
          <w:lang w:val="nl-NL"/>
        </w:rPr>
        <w:t xml:space="preserve"> </w:t>
      </w:r>
    </w:p>
    <w:p w14:paraId="7F601FAD" w14:textId="688EB59B" w:rsidR="006E25E0" w:rsidRDefault="006E25E0" w:rsidP="00350EBB">
      <w:pPr>
        <w:ind w:left="705" w:hanging="705"/>
        <w:rPr>
          <w:lang w:val="nl-NL"/>
        </w:rPr>
      </w:pPr>
      <w:r w:rsidRPr="006E25E0">
        <w:rPr>
          <w:lang w:val="nl-NL"/>
        </w:rPr>
        <w:t>-</w:t>
      </w:r>
      <w:r w:rsidRPr="006E25E0">
        <w:rPr>
          <w:lang w:val="nl-NL"/>
        </w:rPr>
        <w:tab/>
        <w:t>De aanschaf-</w:t>
      </w:r>
      <w:r w:rsidR="00350EBB">
        <w:rPr>
          <w:lang w:val="nl-NL"/>
        </w:rPr>
        <w:t>,</w:t>
      </w:r>
      <w:r w:rsidRPr="006E25E0">
        <w:rPr>
          <w:lang w:val="nl-NL"/>
        </w:rPr>
        <w:t xml:space="preserve"> installatie-, implementatie</w:t>
      </w:r>
      <w:r w:rsidR="006D1AF9">
        <w:rPr>
          <w:lang w:val="nl-NL"/>
        </w:rPr>
        <w:t>-</w:t>
      </w:r>
      <w:r w:rsidR="00852D01">
        <w:rPr>
          <w:lang w:val="nl-NL"/>
        </w:rPr>
        <w:t>,</w:t>
      </w:r>
      <w:r w:rsidRPr="006E25E0">
        <w:rPr>
          <w:lang w:val="nl-NL"/>
        </w:rPr>
        <w:t xml:space="preserve"> onderhouds</w:t>
      </w:r>
      <w:r w:rsidR="00852D01">
        <w:rPr>
          <w:lang w:val="nl-NL"/>
        </w:rPr>
        <w:t>-</w:t>
      </w:r>
      <w:r w:rsidR="006D1AF9">
        <w:rPr>
          <w:lang w:val="nl-NL"/>
        </w:rPr>
        <w:t xml:space="preserve"> </w:t>
      </w:r>
      <w:r w:rsidR="00852D01">
        <w:rPr>
          <w:lang w:val="nl-NL"/>
        </w:rPr>
        <w:t>en ondersteunings</w:t>
      </w:r>
      <w:r w:rsidRPr="006E25E0">
        <w:rPr>
          <w:lang w:val="nl-NL"/>
        </w:rPr>
        <w:t>kosten gedurende de exploitatieperiode (TCO dus) voor nieuwe AV-</w:t>
      </w:r>
      <w:r w:rsidR="00B71CAA">
        <w:rPr>
          <w:lang w:val="nl-NL"/>
        </w:rPr>
        <w:t>systemen</w:t>
      </w:r>
      <w:r w:rsidRPr="006E25E0">
        <w:rPr>
          <w:lang w:val="nl-NL"/>
        </w:rPr>
        <w:t>, zoals beschreven in het document “Beschrijving Use Case 1, 2 en 3</w:t>
      </w:r>
      <w:r w:rsidRPr="00D0294F">
        <w:rPr>
          <w:lang w:val="nl-NL"/>
        </w:rPr>
        <w:t xml:space="preserve">” (bijlage </w:t>
      </w:r>
      <w:r w:rsidR="00A153B4" w:rsidRPr="00D0294F">
        <w:rPr>
          <w:lang w:val="nl-NL"/>
        </w:rPr>
        <w:t>E</w:t>
      </w:r>
      <w:r w:rsidRPr="00D0294F">
        <w:rPr>
          <w:lang w:val="nl-NL"/>
        </w:rPr>
        <w:t>)</w:t>
      </w:r>
      <w:r w:rsidR="00013733" w:rsidRPr="00D0294F">
        <w:rPr>
          <w:lang w:val="nl-NL"/>
        </w:rPr>
        <w:t>.</w:t>
      </w:r>
    </w:p>
    <w:p w14:paraId="15101EDF" w14:textId="0DDAFB37" w:rsidR="000F4F75" w:rsidRDefault="000F4F75" w:rsidP="00350EBB">
      <w:pPr>
        <w:ind w:left="705" w:hanging="705"/>
        <w:rPr>
          <w:lang w:val="nl-NL"/>
        </w:rPr>
      </w:pPr>
      <w:r>
        <w:rPr>
          <w:lang w:val="nl-NL"/>
        </w:rPr>
        <w:t>-</w:t>
      </w:r>
      <w:r>
        <w:rPr>
          <w:lang w:val="nl-NL"/>
        </w:rPr>
        <w:tab/>
      </w:r>
      <w:r w:rsidRPr="00350EBB">
        <w:rPr>
          <w:lang w:val="nl-NL"/>
        </w:rPr>
        <w:t>In het kader van ondersteuning dient te worden uitgegaan van een gemiddelde van 145 derdelijns meldingen per jaar.</w:t>
      </w:r>
    </w:p>
    <w:p w14:paraId="42976D74" w14:textId="77E1E51A" w:rsidR="00685900" w:rsidRDefault="00873443" w:rsidP="006E25E0">
      <w:pPr>
        <w:rPr>
          <w:lang w:val="nl-NL"/>
        </w:rPr>
      </w:pPr>
      <w:r>
        <w:rPr>
          <w:lang w:val="nl-NL"/>
        </w:rPr>
        <w:t xml:space="preserve">In het Prijsinvulformulier </w:t>
      </w:r>
      <w:r w:rsidR="001C3F3A">
        <w:rPr>
          <w:lang w:val="nl-NL"/>
        </w:rPr>
        <w:t xml:space="preserve">worden de prijzen voor de </w:t>
      </w:r>
      <w:r w:rsidR="00B71CAA">
        <w:rPr>
          <w:lang w:val="nl-NL"/>
        </w:rPr>
        <w:t xml:space="preserve">onderhoudskosten voor de Installed Base en voor de nieuwe AV-systemen (met de aantallen zoals aangegeven in het </w:t>
      </w:r>
      <w:r w:rsidR="00ED588B">
        <w:rPr>
          <w:lang w:val="nl-NL"/>
        </w:rPr>
        <w:t xml:space="preserve">Prijsinvulformulier) opgeteld en </w:t>
      </w:r>
      <w:r w:rsidR="00D263B8">
        <w:rPr>
          <w:lang w:val="nl-NL"/>
        </w:rPr>
        <w:t xml:space="preserve">als </w:t>
      </w:r>
      <w:r w:rsidR="00ED588B">
        <w:rPr>
          <w:lang w:val="nl-NL"/>
        </w:rPr>
        <w:t xml:space="preserve">Inschrijfsom </w:t>
      </w:r>
      <w:r w:rsidR="00D263B8">
        <w:rPr>
          <w:lang w:val="nl-NL"/>
        </w:rPr>
        <w:t xml:space="preserve">in het tweede tabblad van het Prijsinvulformulier </w:t>
      </w:r>
      <w:r w:rsidR="00F25D36">
        <w:rPr>
          <w:lang w:val="nl-NL"/>
        </w:rPr>
        <w:t>weergegeven.</w:t>
      </w:r>
    </w:p>
    <w:p w14:paraId="1DFF09F7" w14:textId="66419729" w:rsidR="00590520" w:rsidRDefault="00590520" w:rsidP="006E25E0">
      <w:pPr>
        <w:rPr>
          <w:lang w:val="nl-NL"/>
        </w:rPr>
      </w:pPr>
      <w:r>
        <w:rPr>
          <w:lang w:val="nl-NL"/>
        </w:rPr>
        <w:t xml:space="preserve">De totale som voor de installed Base wordt geacht </w:t>
      </w:r>
      <w:r w:rsidR="003C322D">
        <w:rPr>
          <w:lang w:val="nl-NL"/>
        </w:rPr>
        <w:t xml:space="preserve">zeer representatief te zijn en kan bij ingang van de Raamovereenkomst </w:t>
      </w:r>
      <w:r w:rsidR="00101E4D">
        <w:rPr>
          <w:lang w:val="nl-NL"/>
        </w:rPr>
        <w:t>slechts worden aangepast naar de op dat moment exacte aantallen geïnstalleerde AV-systemen.</w:t>
      </w:r>
    </w:p>
    <w:p w14:paraId="7FA468DC" w14:textId="56016B34" w:rsidR="00101E4D" w:rsidRDefault="00101E4D" w:rsidP="006E25E0">
      <w:pPr>
        <w:rPr>
          <w:lang w:val="nl-NL"/>
        </w:rPr>
      </w:pPr>
      <w:r>
        <w:rPr>
          <w:lang w:val="nl-NL"/>
        </w:rPr>
        <w:t>De totale som voor de nieuw</w:t>
      </w:r>
      <w:r w:rsidR="00D97C22">
        <w:rPr>
          <w:lang w:val="nl-NL"/>
        </w:rPr>
        <w:t xml:space="preserve">e AV-systemen is </w:t>
      </w:r>
      <w:r w:rsidR="00923D91">
        <w:rPr>
          <w:lang w:val="nl-NL"/>
        </w:rPr>
        <w:t>een optelling van de kosten per Use Case</w:t>
      </w:r>
      <w:r w:rsidR="00E84A52">
        <w:rPr>
          <w:lang w:val="nl-NL"/>
        </w:rPr>
        <w:t xml:space="preserve"> vermenigvuldigd met een fictief aantal per Use Case</w:t>
      </w:r>
      <w:r w:rsidR="00A837B4">
        <w:rPr>
          <w:lang w:val="nl-NL"/>
        </w:rPr>
        <w:t xml:space="preserve">. De kosten per Use Case worden geacht representatief te zijn voor </w:t>
      </w:r>
      <w:r w:rsidR="008D3EA0">
        <w:rPr>
          <w:lang w:val="nl-NL"/>
        </w:rPr>
        <w:t xml:space="preserve">nieuw in </w:t>
      </w:r>
      <w:r w:rsidR="00A2230E">
        <w:rPr>
          <w:lang w:val="nl-NL"/>
        </w:rPr>
        <w:t>o</w:t>
      </w:r>
      <w:r w:rsidR="008D3EA0">
        <w:rPr>
          <w:lang w:val="nl-NL"/>
        </w:rPr>
        <w:t xml:space="preserve">pdracht te geven systemen. De aantallen zullen per </w:t>
      </w:r>
      <w:r w:rsidR="005355A5">
        <w:rPr>
          <w:lang w:val="nl-NL"/>
        </w:rPr>
        <w:t>contractjaar</w:t>
      </w:r>
      <w:r w:rsidR="008D3EA0">
        <w:rPr>
          <w:lang w:val="nl-NL"/>
        </w:rPr>
        <w:t xml:space="preserve"> verschillen en worden bepaald door de </w:t>
      </w:r>
      <w:r w:rsidR="00A2230E">
        <w:rPr>
          <w:lang w:val="nl-NL"/>
        </w:rPr>
        <w:t>aantallen systemen die per periode worden vervangen dan wel als uitbreiding</w:t>
      </w:r>
      <w:r w:rsidR="005355A5">
        <w:rPr>
          <w:lang w:val="nl-NL"/>
        </w:rPr>
        <w:t xml:space="preserve"> in opdracht worden gegeven</w:t>
      </w:r>
      <w:r w:rsidR="00E84A52">
        <w:rPr>
          <w:lang w:val="nl-NL"/>
        </w:rPr>
        <w:t>.</w:t>
      </w:r>
    </w:p>
    <w:p w14:paraId="31CC060A" w14:textId="10FDE3BC" w:rsidR="00F25D36" w:rsidRDefault="00F25D36" w:rsidP="006E25E0">
      <w:pPr>
        <w:rPr>
          <w:lang w:val="nl-NL"/>
        </w:rPr>
      </w:pPr>
      <w:r>
        <w:rPr>
          <w:lang w:val="nl-NL"/>
        </w:rPr>
        <w:t xml:space="preserve">De Inschrijfsom kent een vastgestelde ondergrens van </w:t>
      </w:r>
      <w:r w:rsidR="00D13AFF">
        <w:rPr>
          <w:lang w:val="nl-NL"/>
        </w:rPr>
        <w:t>€ 200.000</w:t>
      </w:r>
      <w:r w:rsidR="00C95A53">
        <w:rPr>
          <w:lang w:val="nl-NL"/>
        </w:rPr>
        <w:t>,-</w:t>
      </w:r>
      <w:r w:rsidR="00D13AFF">
        <w:rPr>
          <w:lang w:val="nl-NL"/>
        </w:rPr>
        <w:t xml:space="preserve">. Onder deze grens </w:t>
      </w:r>
      <w:r w:rsidR="007D014C">
        <w:rPr>
          <w:lang w:val="nl-NL"/>
        </w:rPr>
        <w:t>worden</w:t>
      </w:r>
      <w:r w:rsidR="00D13AFF">
        <w:rPr>
          <w:lang w:val="nl-NL"/>
        </w:rPr>
        <w:t xml:space="preserve"> geen extra punten meer</w:t>
      </w:r>
      <w:r w:rsidR="007D014C">
        <w:rPr>
          <w:lang w:val="nl-NL"/>
        </w:rPr>
        <w:t xml:space="preserve"> gegeven.</w:t>
      </w:r>
    </w:p>
    <w:p w14:paraId="39078CAB" w14:textId="72307F5E" w:rsidR="007D014C" w:rsidRPr="006E25E0" w:rsidRDefault="007D014C" w:rsidP="006E25E0">
      <w:pPr>
        <w:rPr>
          <w:lang w:val="nl-NL"/>
        </w:rPr>
      </w:pPr>
      <w:r>
        <w:rPr>
          <w:lang w:val="nl-NL"/>
        </w:rPr>
        <w:t>De Inschrijfsom kent een vastgesteld plafond van € 600.000</w:t>
      </w:r>
      <w:r w:rsidR="00C95A53">
        <w:rPr>
          <w:lang w:val="nl-NL"/>
        </w:rPr>
        <w:t>,-. Indien de Inschri</w:t>
      </w:r>
      <w:r w:rsidR="00680207">
        <w:rPr>
          <w:lang w:val="nl-NL"/>
        </w:rPr>
        <w:t>jfsom hoger is dan dit plafond</w:t>
      </w:r>
      <w:r w:rsidR="00A83A12">
        <w:rPr>
          <w:lang w:val="nl-NL"/>
        </w:rPr>
        <w:t>,</w:t>
      </w:r>
      <w:r w:rsidR="00680207">
        <w:rPr>
          <w:lang w:val="nl-NL"/>
        </w:rPr>
        <w:t xml:space="preserve"> wordt de gehele </w:t>
      </w:r>
      <w:r w:rsidR="00680207" w:rsidRPr="00FD7CC2">
        <w:rPr>
          <w:lang w:val="nl-NL"/>
        </w:rPr>
        <w:t xml:space="preserve">Inschrijving terzijde gelegd en </w:t>
      </w:r>
      <w:r w:rsidR="00E455AD" w:rsidRPr="00FD7CC2">
        <w:rPr>
          <w:lang w:val="nl-NL"/>
        </w:rPr>
        <w:t>zonder mogelijkheid tot herstel</w:t>
      </w:r>
      <w:r w:rsidR="00A83A12">
        <w:rPr>
          <w:lang w:val="nl-NL"/>
        </w:rPr>
        <w:t>,</w:t>
      </w:r>
      <w:r w:rsidR="00E455AD" w:rsidRPr="00FD7CC2">
        <w:rPr>
          <w:lang w:val="nl-NL"/>
        </w:rPr>
        <w:t xml:space="preserve"> niet verder b</w:t>
      </w:r>
      <w:r w:rsidR="00E455AD">
        <w:rPr>
          <w:lang w:val="nl-NL"/>
        </w:rPr>
        <w:t>eoordeeld.</w:t>
      </w:r>
    </w:p>
    <w:p w14:paraId="25AC3419" w14:textId="4B7041D6" w:rsidR="006E25E0" w:rsidRPr="006E25E0" w:rsidRDefault="006E25E0" w:rsidP="006E25E0">
      <w:pPr>
        <w:rPr>
          <w:lang w:val="nl-NL"/>
        </w:rPr>
      </w:pPr>
      <w:r w:rsidRPr="006E25E0">
        <w:rPr>
          <w:lang w:val="nl-NL"/>
        </w:rPr>
        <w:t>Toelichting TCO</w:t>
      </w:r>
      <w:r w:rsidR="00CF7C1F">
        <w:rPr>
          <w:lang w:val="nl-NL"/>
        </w:rPr>
        <w:t>:</w:t>
      </w:r>
    </w:p>
    <w:p w14:paraId="5A576D7C" w14:textId="5B1A55F8" w:rsidR="006E25E0" w:rsidRPr="006E25E0" w:rsidRDefault="6833F0D8" w:rsidP="006E25E0">
      <w:pPr>
        <w:rPr>
          <w:lang w:val="nl-NL"/>
        </w:rPr>
      </w:pPr>
      <w:r w:rsidRPr="5812A43B">
        <w:rPr>
          <w:lang w:val="nl-NL"/>
        </w:rPr>
        <w:t xml:space="preserve">De TCO (Total Cost of Ownership) kosten moeten alle kosten bevatten die gedurende de exploitatie periode van een geleverde oplossing </w:t>
      </w:r>
      <w:r w:rsidR="65AD2B01" w:rsidRPr="5812A43B">
        <w:rPr>
          <w:lang w:val="nl-NL"/>
        </w:rPr>
        <w:t xml:space="preserve">van toepassing zullen zijn </w:t>
      </w:r>
      <w:r w:rsidRPr="5812A43B">
        <w:rPr>
          <w:lang w:val="nl-NL"/>
        </w:rPr>
        <w:t xml:space="preserve">(hierin moet voor de </w:t>
      </w:r>
      <w:r w:rsidR="33CF653A" w:rsidRPr="5812A43B">
        <w:rPr>
          <w:lang w:val="nl-NL"/>
        </w:rPr>
        <w:t>TCO-bepaling</w:t>
      </w:r>
      <w:r w:rsidRPr="5812A43B">
        <w:rPr>
          <w:lang w:val="nl-NL"/>
        </w:rPr>
        <w:t xml:space="preserve"> worden uitgegaan van een exploitatieperiode van 5 jaar). Dat betekent dus dat Radboudumc in de gegeven Use Case, nooit zal worden geconfronteerd met bijkomende kosten en dus ten volle kan worden gesproken van een all-in kostprijs. Radboudumc verzorgt zelf de 1e- en 2e-lijns support en het operationeel beheer van de omgeving. Deze werkzaamheden maken geen onderdeel uit van de scope van de aanbesteding en moeten derhalve niet in de TCO-prijs worden opgenomen. De </w:t>
      </w:r>
      <w:r w:rsidR="6D2D4876" w:rsidRPr="5812A43B">
        <w:rPr>
          <w:lang w:val="nl-NL"/>
        </w:rPr>
        <w:t>TCO-prijs</w:t>
      </w:r>
      <w:r w:rsidRPr="5812A43B">
        <w:rPr>
          <w:lang w:val="nl-NL"/>
        </w:rPr>
        <w:t xml:space="preserve"> moet worden onderverdeeld in de componenten:</w:t>
      </w:r>
    </w:p>
    <w:p w14:paraId="6710160C" w14:textId="77777777" w:rsidR="006E25E0" w:rsidRPr="006E25E0" w:rsidRDefault="006E25E0" w:rsidP="006E25E0">
      <w:pPr>
        <w:rPr>
          <w:lang w:val="nl-NL"/>
        </w:rPr>
      </w:pPr>
      <w:r w:rsidRPr="006E25E0">
        <w:rPr>
          <w:lang w:val="nl-NL"/>
        </w:rPr>
        <w:t>- aanschaf</w:t>
      </w:r>
    </w:p>
    <w:p w14:paraId="6F2AA8B1" w14:textId="77777777" w:rsidR="006E25E0" w:rsidRPr="006E25E0" w:rsidRDefault="006E25E0" w:rsidP="006E25E0">
      <w:pPr>
        <w:rPr>
          <w:lang w:val="nl-NL"/>
        </w:rPr>
      </w:pPr>
      <w:r w:rsidRPr="006E25E0">
        <w:rPr>
          <w:lang w:val="nl-NL"/>
        </w:rPr>
        <w:t>- installatie en implementatie</w:t>
      </w:r>
    </w:p>
    <w:p w14:paraId="52968270" w14:textId="2B8B6706" w:rsidR="006E25E0" w:rsidRPr="006E25E0" w:rsidRDefault="6833F0D8" w:rsidP="006E25E0">
      <w:pPr>
        <w:rPr>
          <w:lang w:val="nl-NL"/>
        </w:rPr>
      </w:pPr>
      <w:r w:rsidRPr="5812A43B">
        <w:rPr>
          <w:lang w:val="nl-NL"/>
        </w:rPr>
        <w:t xml:space="preserve">- onderhoud en </w:t>
      </w:r>
      <w:r w:rsidR="4721F140" w:rsidRPr="5812A43B">
        <w:rPr>
          <w:lang w:val="nl-NL"/>
        </w:rPr>
        <w:t>derde</w:t>
      </w:r>
      <w:r w:rsidR="00AB041C">
        <w:rPr>
          <w:lang w:val="nl-NL"/>
        </w:rPr>
        <w:t>-</w:t>
      </w:r>
      <w:r w:rsidRPr="5812A43B">
        <w:rPr>
          <w:lang w:val="nl-NL"/>
        </w:rPr>
        <w:t>lijns support</w:t>
      </w:r>
      <w:r w:rsidR="275FC17F" w:rsidRPr="5812A43B">
        <w:rPr>
          <w:lang w:val="nl-NL"/>
        </w:rPr>
        <w:t xml:space="preserve">, zoals beschreven in </w:t>
      </w:r>
      <w:r w:rsidR="5E02FAC1" w:rsidRPr="5812A43B">
        <w:rPr>
          <w:lang w:val="nl-NL"/>
        </w:rPr>
        <w:t xml:space="preserve">Bijlage J </w:t>
      </w:r>
      <w:r w:rsidRPr="5812A43B">
        <w:rPr>
          <w:lang w:val="nl-NL"/>
        </w:rPr>
        <w:t>(excl. operationeel beheer en 1e en 2e lijns support)</w:t>
      </w:r>
    </w:p>
    <w:p w14:paraId="523BD481" w14:textId="215A01D8" w:rsidR="006E25E0" w:rsidRPr="006E25E0" w:rsidRDefault="6833F0D8" w:rsidP="006E25E0">
      <w:pPr>
        <w:rPr>
          <w:lang w:val="nl-NL"/>
        </w:rPr>
      </w:pPr>
      <w:r w:rsidRPr="5812A43B">
        <w:rPr>
          <w:lang w:val="nl-NL"/>
        </w:rPr>
        <w:t xml:space="preserve">Het is echter wel nadrukkelijk zo dat de </w:t>
      </w:r>
      <w:r w:rsidR="3095BA40" w:rsidRPr="5812A43B">
        <w:rPr>
          <w:lang w:val="nl-NL"/>
        </w:rPr>
        <w:t>TCO-prijzen</w:t>
      </w:r>
      <w:r w:rsidRPr="5812A43B">
        <w:rPr>
          <w:lang w:val="nl-NL"/>
        </w:rPr>
        <w:t xml:space="preserve"> die in de Inschrijving worden afgegeven zullen berusten op de beschreven Use</w:t>
      </w:r>
      <w:r w:rsidR="00613B1B">
        <w:rPr>
          <w:lang w:val="nl-NL"/>
        </w:rPr>
        <w:t xml:space="preserve"> </w:t>
      </w:r>
      <w:r w:rsidRPr="5812A43B">
        <w:rPr>
          <w:lang w:val="nl-NL"/>
        </w:rPr>
        <w:t xml:space="preserve">Cases waarmee ze een realistisch, reproduceerbaar, normatief, indicatie maar ook fictief karakter hebben. Iedere daadwerkelijk, in de uitvoering van de Raamovereenkomst, in opdracht te geven en op te leveren </w:t>
      </w:r>
      <w:r w:rsidR="17684784" w:rsidRPr="5812A43B">
        <w:rPr>
          <w:lang w:val="nl-NL"/>
        </w:rPr>
        <w:t>AV-oplossing</w:t>
      </w:r>
      <w:r w:rsidRPr="5812A43B">
        <w:rPr>
          <w:lang w:val="nl-NL"/>
        </w:rPr>
        <w:t xml:space="preserve"> zal namelijk vanzelfsprekend haar eigen omvang, specificatie, uitvoering en (daarmee ook) eigen prijs hebben. Deze zal gedurende de looptijd van de Raamovereenkomst, per opdracht worden vastgesteld en overeengekomen.</w:t>
      </w:r>
    </w:p>
    <w:p w14:paraId="5C542F67" w14:textId="7BFCE4DA" w:rsidR="006E25E0" w:rsidRPr="006E25E0" w:rsidRDefault="006E25E0" w:rsidP="006E25E0">
      <w:pPr>
        <w:rPr>
          <w:lang w:val="nl-NL"/>
        </w:rPr>
      </w:pPr>
      <w:r w:rsidRPr="006E25E0">
        <w:rPr>
          <w:lang w:val="nl-NL"/>
        </w:rPr>
        <w:t xml:space="preserve">De prijzen gelden dus niet uitsluitend voor de fictieve </w:t>
      </w:r>
      <w:r w:rsidR="002267B1">
        <w:rPr>
          <w:lang w:val="nl-NL"/>
        </w:rPr>
        <w:t>U</w:t>
      </w:r>
      <w:r w:rsidRPr="006E25E0">
        <w:rPr>
          <w:lang w:val="nl-NL"/>
        </w:rPr>
        <w:t xml:space="preserve">se </w:t>
      </w:r>
      <w:r w:rsidR="002267B1">
        <w:rPr>
          <w:lang w:val="nl-NL"/>
        </w:rPr>
        <w:t>C</w:t>
      </w:r>
      <w:r w:rsidRPr="006E25E0">
        <w:rPr>
          <w:lang w:val="nl-NL"/>
        </w:rPr>
        <w:t>as</w:t>
      </w:r>
      <w:r w:rsidRPr="00C806DB">
        <w:rPr>
          <w:lang w:val="nl-NL"/>
        </w:rPr>
        <w:t>es, maar vormen, samen met het door Inschrijver ingevulde Prijzenblad, het tarie</w:t>
      </w:r>
      <w:r w:rsidRPr="006E25E0">
        <w:rPr>
          <w:lang w:val="nl-NL"/>
        </w:rPr>
        <w:t>fmatige uitgangspunt voor de prijsstelling van vergelijkbare AV-oplossingen, andere typen AV-installaties, maatwerkoplossingen en aanvullende plaatsingen die gedurende de looptijd van de opdracht worden uitgevoerd.</w:t>
      </w:r>
    </w:p>
    <w:p w14:paraId="24AB7AC1" w14:textId="7C0900B2" w:rsidR="006E25E0" w:rsidRPr="006E25E0" w:rsidRDefault="006E25E0" w:rsidP="006E25E0">
      <w:pPr>
        <w:rPr>
          <w:lang w:val="nl-NL"/>
        </w:rPr>
      </w:pPr>
      <w:r w:rsidRPr="006E25E0">
        <w:rPr>
          <w:lang w:val="nl-NL"/>
        </w:rPr>
        <w:t xml:space="preserve">De opgegeven prijzen dienen gebaseerd te zijn op een complete, werkende en onderhoudbare oplossing conform de betreffende </w:t>
      </w:r>
      <w:r w:rsidR="009B0096">
        <w:rPr>
          <w:lang w:val="nl-NL"/>
        </w:rPr>
        <w:t>U</w:t>
      </w:r>
      <w:r w:rsidRPr="006E25E0">
        <w:rPr>
          <w:lang w:val="nl-NL"/>
        </w:rPr>
        <w:t xml:space="preserve">se </w:t>
      </w:r>
      <w:r w:rsidR="00EA3D45">
        <w:rPr>
          <w:lang w:val="nl-NL"/>
        </w:rPr>
        <w:t>C</w:t>
      </w:r>
      <w:r w:rsidRPr="006E25E0">
        <w:rPr>
          <w:lang w:val="nl-NL"/>
        </w:rPr>
        <w:t>ase, inclusief alle onderdelen, werkzaamheden en voorzieningen die noodzakelijk zijn voor een correcte realisatie en ingebruikname.</w:t>
      </w:r>
    </w:p>
    <w:p w14:paraId="6650B671" w14:textId="5AC046E5" w:rsidR="009A5794" w:rsidRPr="00C82AD8" w:rsidRDefault="6833F0D8" w:rsidP="5812A43B">
      <w:pPr>
        <w:rPr>
          <w:lang w:val="nl-NL"/>
        </w:rPr>
      </w:pPr>
      <w:r w:rsidRPr="5812A43B">
        <w:rPr>
          <w:lang w:val="nl-NL"/>
        </w:rPr>
        <w:t xml:space="preserve">Bij andere typen AV-installaties, maatwerkoplossingen of daadwerkelijke plaatsingen die afwijken van een beschreven </w:t>
      </w:r>
      <w:r w:rsidR="009B0096">
        <w:rPr>
          <w:lang w:val="nl-NL"/>
        </w:rPr>
        <w:t>U</w:t>
      </w:r>
      <w:r w:rsidRPr="5812A43B">
        <w:rPr>
          <w:lang w:val="nl-NL"/>
        </w:rPr>
        <w:t xml:space="preserve">se </w:t>
      </w:r>
      <w:r w:rsidR="00EA3D45">
        <w:rPr>
          <w:lang w:val="nl-NL"/>
        </w:rPr>
        <w:t>C</w:t>
      </w:r>
      <w:r w:rsidRPr="5812A43B">
        <w:rPr>
          <w:lang w:val="nl-NL"/>
        </w:rPr>
        <w:t>ase,</w:t>
      </w:r>
      <w:r w:rsidR="04F6F02D" w:rsidRPr="5812A43B">
        <w:rPr>
          <w:lang w:val="nl-NL"/>
        </w:rPr>
        <w:t xml:space="preserve"> zijn de prijzen zoals opgegeven in </w:t>
      </w:r>
      <w:r w:rsidRPr="5812A43B">
        <w:rPr>
          <w:lang w:val="nl-NL"/>
        </w:rPr>
        <w:t>het ingevulde Prijzenblad</w:t>
      </w:r>
      <w:r w:rsidR="67BB8447" w:rsidRPr="5812A43B">
        <w:rPr>
          <w:lang w:val="nl-NL"/>
        </w:rPr>
        <w:t xml:space="preserve"> (Bijlage D)</w:t>
      </w:r>
      <w:r w:rsidRPr="5812A43B">
        <w:rPr>
          <w:lang w:val="nl-NL"/>
        </w:rPr>
        <w:t xml:space="preserve"> leidend</w:t>
      </w:r>
      <w:r w:rsidR="6E1FDDA9" w:rsidRPr="5812A43B">
        <w:rPr>
          <w:lang w:val="nl-NL"/>
        </w:rPr>
        <w:t xml:space="preserve"> </w:t>
      </w:r>
      <w:r w:rsidR="2EE64FB5" w:rsidRPr="5812A43B">
        <w:rPr>
          <w:lang w:val="nl-NL"/>
        </w:rPr>
        <w:t xml:space="preserve">en </w:t>
      </w:r>
      <w:r w:rsidR="6E1FDDA9" w:rsidRPr="5812A43B">
        <w:rPr>
          <w:lang w:val="nl-NL"/>
        </w:rPr>
        <w:t>richtinggevend voor de beoordeling van een daar</w:t>
      </w:r>
      <w:r w:rsidRPr="5812A43B">
        <w:rPr>
          <w:lang w:val="nl-NL"/>
        </w:rPr>
        <w:t>voor</w:t>
      </w:r>
      <w:r w:rsidR="0BEA5EE6" w:rsidRPr="5812A43B">
        <w:rPr>
          <w:lang w:val="nl-NL"/>
        </w:rPr>
        <w:t xml:space="preserve"> uitgebrachte offerte.</w:t>
      </w:r>
      <w:r w:rsidRPr="5812A43B">
        <w:rPr>
          <w:lang w:val="nl-NL"/>
        </w:rPr>
        <w:t xml:space="preserve"> De in de </w:t>
      </w:r>
      <w:r w:rsidR="009B0096">
        <w:rPr>
          <w:lang w:val="nl-NL"/>
        </w:rPr>
        <w:t>U</w:t>
      </w:r>
      <w:r w:rsidRPr="5812A43B">
        <w:rPr>
          <w:lang w:val="nl-NL"/>
        </w:rPr>
        <w:t xml:space="preserve">se </w:t>
      </w:r>
      <w:r w:rsidR="00EA3D45">
        <w:rPr>
          <w:lang w:val="nl-NL"/>
        </w:rPr>
        <w:t>C</w:t>
      </w:r>
      <w:r w:rsidRPr="5812A43B">
        <w:rPr>
          <w:lang w:val="nl-NL"/>
        </w:rPr>
        <w:t>ases opgegeven prijzen en de in de inschrijving opgenomen prijsopbouw worden daarbij gebruikt ter toetsing van consistentie en herleidbaarheid van de aangeboden prijs. Afwijkingen ten opzichte van de use cases worden uitsluitend verwerkt voor zover deze voortvloeien kwantitatief aantoonbare prijsontwikkelingen in de markt en uit de specifieke ruimte, de functionele behoefte, de aard en omvang van de gevraagde AV-oplossing en de Nadere Opdracht die aan de betreffende plaatsing voorafgaat.</w:t>
      </w:r>
    </w:p>
    <w:p w14:paraId="4173F26E" w14:textId="5C2A13CC" w:rsidR="009A5794" w:rsidRPr="00C82AD8" w:rsidRDefault="00EE66E9" w:rsidP="00326802">
      <w:pPr>
        <w:pStyle w:val="Heading1"/>
        <w:numPr>
          <w:ilvl w:val="1"/>
          <w:numId w:val="18"/>
        </w:numPr>
        <w:rPr>
          <w:lang w:val="nl-NL"/>
        </w:rPr>
      </w:pPr>
      <w:r w:rsidRPr="00C82AD8">
        <w:rPr>
          <w:lang w:val="nl-NL"/>
        </w:rPr>
        <w:t>Eindscore</w:t>
      </w:r>
    </w:p>
    <w:p w14:paraId="18283696" w14:textId="77777777" w:rsidR="009A5794" w:rsidRPr="00C82AD8" w:rsidRDefault="00EE66E9">
      <w:pPr>
        <w:rPr>
          <w:lang w:val="nl-NL"/>
        </w:rPr>
      </w:pPr>
      <w:r w:rsidRPr="00C82AD8">
        <w:rPr>
          <w:lang w:val="nl-NL"/>
        </w:rPr>
        <w:t>Totale score:</w:t>
      </w:r>
    </w:p>
    <w:p w14:paraId="59C2DD0D" w14:textId="77777777" w:rsidR="009A5794" w:rsidRPr="00C82AD8" w:rsidRDefault="00EE66E9">
      <w:pPr>
        <w:rPr>
          <w:lang w:val="nl-NL"/>
        </w:rPr>
      </w:pPr>
      <w:r w:rsidRPr="00C82AD8">
        <w:rPr>
          <w:b/>
          <w:bCs/>
          <w:lang w:val="nl-NL"/>
        </w:rPr>
        <w:t>Kwaliteit + Prijs + Presentatie</w:t>
      </w:r>
    </w:p>
    <w:p w14:paraId="23A71D48" w14:textId="77777777" w:rsidR="009A5794" w:rsidRPr="00C82AD8" w:rsidRDefault="00EE66E9">
      <w:pPr>
        <w:rPr>
          <w:lang w:val="nl-NL"/>
        </w:rPr>
      </w:pPr>
      <w:r w:rsidRPr="00C82AD8">
        <w:rPr>
          <w:lang w:val="nl-NL"/>
        </w:rPr>
        <w:t>De hoogste totaalscore eindigt als eerste in de rangschikking.</w:t>
      </w:r>
    </w:p>
    <w:p w14:paraId="5D1B19AA" w14:textId="77777777" w:rsidR="009A5794" w:rsidRPr="00C82AD8" w:rsidRDefault="009A5794">
      <w:pPr>
        <w:pBdr>
          <w:top w:val="single" w:sz="12" w:space="0" w:color="auto"/>
        </w:pBdr>
        <w:spacing w:after="0"/>
        <w:rPr>
          <w:lang w:val="nl-NL"/>
        </w:rPr>
      </w:pPr>
    </w:p>
    <w:p w14:paraId="73B465AC" w14:textId="5349EAE7" w:rsidR="009A5794" w:rsidRPr="00C82AD8" w:rsidRDefault="00EE66E9" w:rsidP="00326802">
      <w:pPr>
        <w:pStyle w:val="Heading1"/>
        <w:numPr>
          <w:ilvl w:val="0"/>
          <w:numId w:val="18"/>
        </w:numPr>
        <w:rPr>
          <w:lang w:val="nl-NL"/>
        </w:rPr>
      </w:pPr>
      <w:r w:rsidRPr="00C82AD8">
        <w:rPr>
          <w:lang w:val="nl-NL"/>
        </w:rPr>
        <w:t>GUNNING EN CONTRACTERING</w:t>
      </w:r>
    </w:p>
    <w:p w14:paraId="6AAD6C4C" w14:textId="58E1C924" w:rsidR="009A5794" w:rsidRPr="00C82AD8" w:rsidRDefault="00EE66E9" w:rsidP="00326802">
      <w:pPr>
        <w:pStyle w:val="Heading1"/>
        <w:numPr>
          <w:ilvl w:val="1"/>
          <w:numId w:val="18"/>
        </w:numPr>
        <w:rPr>
          <w:lang w:val="nl-NL"/>
        </w:rPr>
      </w:pPr>
      <w:r w:rsidRPr="00C82AD8">
        <w:rPr>
          <w:lang w:val="nl-NL"/>
        </w:rPr>
        <w:t>Gunningsbeslissing</w:t>
      </w:r>
    </w:p>
    <w:p w14:paraId="1A208058" w14:textId="77777777" w:rsidR="009A5794" w:rsidRPr="00C82AD8" w:rsidRDefault="00EE66E9">
      <w:pPr>
        <w:rPr>
          <w:lang w:val="nl-NL"/>
        </w:rPr>
      </w:pPr>
      <w:r w:rsidRPr="00C82AD8">
        <w:rPr>
          <w:lang w:val="nl-NL"/>
        </w:rPr>
        <w:t>Via TenderNed.</w:t>
      </w:r>
    </w:p>
    <w:p w14:paraId="6BE8768D" w14:textId="060EC2E5" w:rsidR="009A5794" w:rsidRPr="00C82AD8" w:rsidRDefault="00EE66E9" w:rsidP="00326802">
      <w:pPr>
        <w:pStyle w:val="Heading1"/>
        <w:numPr>
          <w:ilvl w:val="1"/>
          <w:numId w:val="18"/>
        </w:numPr>
        <w:rPr>
          <w:lang w:val="nl-NL"/>
        </w:rPr>
      </w:pPr>
      <w:r w:rsidRPr="00C82AD8">
        <w:rPr>
          <w:lang w:val="nl-NL"/>
        </w:rPr>
        <w:t>Verificatie</w:t>
      </w:r>
    </w:p>
    <w:p w14:paraId="5018DD1B" w14:textId="77777777" w:rsidR="009A5794" w:rsidRPr="00C82AD8" w:rsidRDefault="00EE66E9">
      <w:pPr>
        <w:rPr>
          <w:lang w:val="nl-NL"/>
        </w:rPr>
      </w:pPr>
      <w:r w:rsidRPr="00C82AD8">
        <w:rPr>
          <w:lang w:val="nl-NL"/>
        </w:rPr>
        <w:t>Radboudumc kan bewijsstukken en toelichtingen opvragen.</w:t>
      </w:r>
    </w:p>
    <w:p w14:paraId="64E74593" w14:textId="3AE1A1FD" w:rsidR="009A5794" w:rsidRPr="00C82AD8" w:rsidRDefault="00EE66E9" w:rsidP="00326802">
      <w:pPr>
        <w:pStyle w:val="Heading1"/>
        <w:numPr>
          <w:ilvl w:val="1"/>
          <w:numId w:val="18"/>
        </w:numPr>
        <w:rPr>
          <w:lang w:val="nl-NL"/>
        </w:rPr>
      </w:pPr>
      <w:r w:rsidRPr="00C82AD8">
        <w:rPr>
          <w:lang w:val="nl-NL"/>
        </w:rPr>
        <w:t>Standstill</w:t>
      </w:r>
    </w:p>
    <w:p w14:paraId="2D1F009A" w14:textId="77777777" w:rsidR="003E614D" w:rsidRPr="00FC147D" w:rsidRDefault="003E614D" w:rsidP="003E614D">
      <w:pPr>
        <w:rPr>
          <w:lang w:val="nl-NL"/>
        </w:rPr>
      </w:pPr>
      <w:r w:rsidRPr="003E614D">
        <w:rPr>
          <w:lang w:val="nl-NL"/>
        </w:rPr>
        <w:t xml:space="preserve">Na gunningsbeslissing geldt </w:t>
      </w:r>
      <w:r w:rsidRPr="00153159">
        <w:rPr>
          <w:lang w:val="nl-NL"/>
        </w:rPr>
        <w:t>een standstill‑termijn van 20 kalenderdagen. Gedurende</w:t>
      </w:r>
      <w:r w:rsidRPr="00FC147D">
        <w:rPr>
          <w:lang w:val="nl-NL"/>
        </w:rPr>
        <w:t xml:space="preserve"> deze termijn kunnen rechtsmiddelen worden ingesteld.</w:t>
      </w:r>
    </w:p>
    <w:p w14:paraId="18CD4DC1" w14:textId="273422C6" w:rsidR="009A5794" w:rsidRPr="00C82AD8" w:rsidRDefault="00EE66E9" w:rsidP="00326802">
      <w:pPr>
        <w:pStyle w:val="Heading1"/>
        <w:numPr>
          <w:ilvl w:val="1"/>
          <w:numId w:val="18"/>
        </w:numPr>
        <w:rPr>
          <w:lang w:val="nl-NL"/>
        </w:rPr>
      </w:pPr>
      <w:r w:rsidRPr="00C82AD8">
        <w:rPr>
          <w:lang w:val="nl-NL"/>
        </w:rPr>
        <w:t>Contractsluiting</w:t>
      </w:r>
    </w:p>
    <w:p w14:paraId="172CB2E4" w14:textId="6B508CE3" w:rsidR="009A5794" w:rsidRPr="00C82AD8" w:rsidRDefault="00EE66E9">
      <w:pPr>
        <w:rPr>
          <w:lang w:val="nl-NL"/>
        </w:rPr>
      </w:pPr>
      <w:r w:rsidRPr="00C82AD8">
        <w:rPr>
          <w:lang w:val="nl-NL"/>
        </w:rPr>
        <w:t>Na afloop van de standstill-termijn en succesvolle verificatie wordt de raamovereenkomst gesloten.</w:t>
      </w:r>
    </w:p>
    <w:p w14:paraId="28D79D23" w14:textId="77777777" w:rsidR="009A5794" w:rsidRDefault="009A5794">
      <w:pPr>
        <w:pBdr>
          <w:top w:val="single" w:sz="12" w:space="0" w:color="auto"/>
        </w:pBdr>
        <w:spacing w:after="0"/>
        <w:rPr>
          <w:lang w:val="nl-NL"/>
        </w:rPr>
      </w:pPr>
    </w:p>
    <w:p w14:paraId="5330F8EC" w14:textId="77777777" w:rsidR="003F52D9" w:rsidRPr="00C82AD8" w:rsidRDefault="003F52D9">
      <w:pPr>
        <w:pBdr>
          <w:top w:val="single" w:sz="12" w:space="0" w:color="auto"/>
        </w:pBdr>
        <w:spacing w:after="0"/>
        <w:rPr>
          <w:lang w:val="nl-NL"/>
        </w:rPr>
      </w:pPr>
    </w:p>
    <w:p w14:paraId="72B4060D" w14:textId="74024B16" w:rsidR="009A5794" w:rsidRPr="001D4DFE" w:rsidRDefault="00EE66E9" w:rsidP="00326802">
      <w:pPr>
        <w:pStyle w:val="Heading1"/>
        <w:numPr>
          <w:ilvl w:val="0"/>
          <w:numId w:val="18"/>
        </w:numPr>
        <w:rPr>
          <w:lang w:val="nl-NL"/>
        </w:rPr>
      </w:pPr>
      <w:r w:rsidRPr="001D4DFE">
        <w:rPr>
          <w:lang w:val="nl-NL"/>
        </w:rPr>
        <w:t>BIJLAGEN</w:t>
      </w:r>
    </w:p>
    <w:p w14:paraId="4DA2C64D" w14:textId="0717EFE1" w:rsidR="001D4DFE" w:rsidRPr="001D4DFE" w:rsidRDefault="001D4DFE" w:rsidP="001D4DFE">
      <w:pPr>
        <w:pStyle w:val="ListParagraph"/>
        <w:numPr>
          <w:ilvl w:val="0"/>
          <w:numId w:val="20"/>
        </w:numPr>
        <w:rPr>
          <w:lang w:val="nl-NL"/>
        </w:rPr>
      </w:pPr>
      <w:r w:rsidRPr="001D4DFE">
        <w:rPr>
          <w:lang w:val="nl-NL"/>
        </w:rPr>
        <w:t xml:space="preserve">Format vragen en antwoorden </w:t>
      </w:r>
      <w:r w:rsidR="006C6979" w:rsidRPr="001D4DFE">
        <w:rPr>
          <w:lang w:val="nl-NL"/>
        </w:rPr>
        <w:t>t.b.v.</w:t>
      </w:r>
      <w:r w:rsidRPr="001D4DFE">
        <w:rPr>
          <w:lang w:val="nl-NL"/>
        </w:rPr>
        <w:t xml:space="preserve"> Nota van Inlichtingen (NvI);</w:t>
      </w:r>
    </w:p>
    <w:p w14:paraId="789E60DF" w14:textId="4A51F18D" w:rsidR="001D4DFE" w:rsidRPr="001D4DFE" w:rsidRDefault="001D4DFE" w:rsidP="001D4DFE">
      <w:pPr>
        <w:pStyle w:val="ListParagraph"/>
        <w:numPr>
          <w:ilvl w:val="0"/>
          <w:numId w:val="20"/>
        </w:numPr>
        <w:rPr>
          <w:lang w:val="nl-NL"/>
        </w:rPr>
      </w:pPr>
      <w:r w:rsidRPr="001D4DFE">
        <w:rPr>
          <w:lang w:val="nl-NL"/>
        </w:rPr>
        <w:t>Programma van Eisen en Wensen;</w:t>
      </w:r>
    </w:p>
    <w:p w14:paraId="6EF73BB4" w14:textId="1CAC73BA" w:rsidR="001D4DFE" w:rsidRPr="001D4DFE" w:rsidRDefault="001D4DFE" w:rsidP="001D4DFE">
      <w:pPr>
        <w:pStyle w:val="ListParagraph"/>
        <w:numPr>
          <w:ilvl w:val="0"/>
          <w:numId w:val="20"/>
        </w:numPr>
        <w:rPr>
          <w:lang w:val="nl-NL"/>
        </w:rPr>
      </w:pPr>
      <w:r w:rsidRPr="001D4DFE">
        <w:rPr>
          <w:lang w:val="nl-NL"/>
        </w:rPr>
        <w:t>Antwoordformulier</w:t>
      </w:r>
      <w:r w:rsidR="00217984">
        <w:rPr>
          <w:lang w:val="nl-NL"/>
        </w:rPr>
        <w:t xml:space="preserve"> </w:t>
      </w:r>
      <w:r w:rsidR="00916163" w:rsidRPr="00916163">
        <w:rPr>
          <w:lang w:val="nl-NL"/>
        </w:rPr>
        <w:t>bij de Wensen</w:t>
      </w:r>
      <w:r w:rsidRPr="001D4DFE">
        <w:rPr>
          <w:lang w:val="nl-NL"/>
        </w:rPr>
        <w:t>;</w:t>
      </w:r>
    </w:p>
    <w:p w14:paraId="1DBA496D" w14:textId="42BE95A7" w:rsidR="001D4DFE" w:rsidRPr="001D4DFE" w:rsidRDefault="00445529" w:rsidP="001D4DFE">
      <w:pPr>
        <w:pStyle w:val="ListParagraph"/>
        <w:numPr>
          <w:ilvl w:val="0"/>
          <w:numId w:val="20"/>
        </w:numPr>
        <w:rPr>
          <w:lang w:val="nl-NL"/>
        </w:rPr>
      </w:pPr>
      <w:r w:rsidRPr="00445529">
        <w:rPr>
          <w:lang w:val="nl-NL"/>
        </w:rPr>
        <w:t>Prijsinvulformulier EA AV M&amp;D</w:t>
      </w:r>
      <w:r w:rsidR="001D4DFE" w:rsidRPr="001D4DFE">
        <w:rPr>
          <w:lang w:val="nl-NL"/>
        </w:rPr>
        <w:t>;</w:t>
      </w:r>
    </w:p>
    <w:p w14:paraId="0E9F96C5" w14:textId="56D1676B" w:rsidR="001D4DFE" w:rsidRPr="001D4DFE" w:rsidRDefault="005C592E" w:rsidP="001D4DFE">
      <w:pPr>
        <w:pStyle w:val="ListParagraph"/>
        <w:numPr>
          <w:ilvl w:val="0"/>
          <w:numId w:val="20"/>
        </w:numPr>
        <w:rPr>
          <w:lang w:val="nl-NL"/>
        </w:rPr>
      </w:pPr>
      <w:r>
        <w:rPr>
          <w:lang w:val="nl-NL"/>
        </w:rPr>
        <w:t xml:space="preserve">Beschrijving </w:t>
      </w:r>
      <w:r w:rsidR="001D4DFE" w:rsidRPr="001D4DFE">
        <w:rPr>
          <w:lang w:val="nl-NL"/>
        </w:rPr>
        <w:t>Use Case 1</w:t>
      </w:r>
      <w:r>
        <w:rPr>
          <w:lang w:val="nl-NL"/>
        </w:rPr>
        <w:t>,</w:t>
      </w:r>
      <w:r w:rsidR="001D4DFE" w:rsidRPr="001D4DFE">
        <w:rPr>
          <w:lang w:val="nl-NL"/>
        </w:rPr>
        <w:t xml:space="preserve"> 2</w:t>
      </w:r>
      <w:r>
        <w:rPr>
          <w:lang w:val="nl-NL"/>
        </w:rPr>
        <w:t xml:space="preserve"> en</w:t>
      </w:r>
      <w:r w:rsidR="001D4DFE" w:rsidRPr="001D4DFE">
        <w:rPr>
          <w:lang w:val="nl-NL"/>
        </w:rPr>
        <w:t xml:space="preserve"> 3;</w:t>
      </w:r>
    </w:p>
    <w:p w14:paraId="1B67B193" w14:textId="786EFD5B" w:rsidR="001D4DFE" w:rsidRPr="001D4DFE" w:rsidRDefault="001D4DFE" w:rsidP="001D4DFE">
      <w:pPr>
        <w:pStyle w:val="ListParagraph"/>
        <w:numPr>
          <w:ilvl w:val="0"/>
          <w:numId w:val="20"/>
        </w:numPr>
        <w:rPr>
          <w:lang w:val="nl-NL"/>
        </w:rPr>
      </w:pPr>
      <w:r w:rsidRPr="001D4DFE">
        <w:rPr>
          <w:lang w:val="nl-NL"/>
        </w:rPr>
        <w:t>Referentieformulier</w:t>
      </w:r>
      <w:r w:rsidR="00D925DB">
        <w:rPr>
          <w:lang w:val="nl-NL"/>
        </w:rPr>
        <w:t xml:space="preserve"> Radboudum</w:t>
      </w:r>
      <w:r w:rsidR="00BA3BAC">
        <w:rPr>
          <w:lang w:val="nl-NL"/>
        </w:rPr>
        <w:t>c</w:t>
      </w:r>
      <w:r w:rsidRPr="001D4DFE">
        <w:rPr>
          <w:lang w:val="nl-NL"/>
        </w:rPr>
        <w:t>;</w:t>
      </w:r>
    </w:p>
    <w:p w14:paraId="74141C1B" w14:textId="38761116" w:rsidR="001D4DFE" w:rsidRPr="008265EA" w:rsidRDefault="00BA3BAC" w:rsidP="001D4DFE">
      <w:pPr>
        <w:pStyle w:val="ListParagraph"/>
        <w:numPr>
          <w:ilvl w:val="0"/>
          <w:numId w:val="20"/>
        </w:numPr>
        <w:rPr>
          <w:lang w:val="nl-NL"/>
        </w:rPr>
      </w:pPr>
      <w:r>
        <w:rPr>
          <w:lang w:val="nl-NL"/>
        </w:rPr>
        <w:t xml:space="preserve">Beschrijving </w:t>
      </w:r>
      <w:r w:rsidR="001D4DFE" w:rsidRPr="008265EA">
        <w:rPr>
          <w:lang w:val="nl-NL"/>
        </w:rPr>
        <w:t>Installed Base;</w:t>
      </w:r>
    </w:p>
    <w:p w14:paraId="4287317E" w14:textId="19158531" w:rsidR="001D4DFE" w:rsidRPr="001D4DFE" w:rsidRDefault="001D4DFE" w:rsidP="001D4DFE">
      <w:pPr>
        <w:pStyle w:val="ListParagraph"/>
        <w:numPr>
          <w:ilvl w:val="0"/>
          <w:numId w:val="20"/>
        </w:numPr>
        <w:rPr>
          <w:lang w:val="nl-NL"/>
        </w:rPr>
      </w:pPr>
      <w:r w:rsidRPr="001D4DFE">
        <w:rPr>
          <w:lang w:val="nl-NL"/>
        </w:rPr>
        <w:t>Format Raamovereenkomst AV Middelen en Diensten Radboudumc 2026;</w:t>
      </w:r>
    </w:p>
    <w:p w14:paraId="57828803" w14:textId="16C964EB" w:rsidR="001D4DFE" w:rsidRPr="001D4DFE" w:rsidRDefault="001D4DFE" w:rsidP="001D4DFE">
      <w:pPr>
        <w:pStyle w:val="ListParagraph"/>
        <w:numPr>
          <w:ilvl w:val="0"/>
          <w:numId w:val="20"/>
        </w:numPr>
        <w:rPr>
          <w:lang w:val="nl-NL"/>
        </w:rPr>
      </w:pPr>
      <w:r w:rsidRPr="001D4DFE">
        <w:rPr>
          <w:lang w:val="nl-NL"/>
        </w:rPr>
        <w:t>Concept SLA;</w:t>
      </w:r>
    </w:p>
    <w:p w14:paraId="45A8C1BE" w14:textId="62FD63D7" w:rsidR="001D4DFE" w:rsidRPr="001D4DFE" w:rsidRDefault="61721AE5" w:rsidP="001D4DFE">
      <w:pPr>
        <w:pStyle w:val="ListParagraph"/>
        <w:numPr>
          <w:ilvl w:val="0"/>
          <w:numId w:val="20"/>
        </w:numPr>
        <w:rPr>
          <w:lang w:val="nl-NL"/>
        </w:rPr>
      </w:pPr>
      <w:r w:rsidRPr="2230847F">
        <w:rPr>
          <w:lang w:val="nl-NL"/>
        </w:rPr>
        <w:t>Beschrijving derde-lijns SLA</w:t>
      </w:r>
      <w:r w:rsidR="00D00210" w:rsidRPr="2230847F">
        <w:rPr>
          <w:lang w:val="nl-NL"/>
        </w:rPr>
        <w:t>;</w:t>
      </w:r>
    </w:p>
    <w:p w14:paraId="761D6A04" w14:textId="3B2536CA" w:rsidR="001D4DFE" w:rsidRPr="001D4DFE" w:rsidRDefault="001D4DFE" w:rsidP="001D4DFE">
      <w:pPr>
        <w:pStyle w:val="ListParagraph"/>
        <w:numPr>
          <w:ilvl w:val="0"/>
          <w:numId w:val="20"/>
        </w:numPr>
        <w:rPr>
          <w:lang w:val="nl-NL"/>
        </w:rPr>
      </w:pPr>
      <w:r w:rsidRPr="001D4DFE">
        <w:rPr>
          <w:lang w:val="nl-NL"/>
        </w:rPr>
        <w:t>Presentatie Instructie AV M&amp;D;</w:t>
      </w:r>
    </w:p>
    <w:p w14:paraId="61790D0B" w14:textId="18D469AB" w:rsidR="001D4DFE" w:rsidRPr="001D4DFE" w:rsidRDefault="001D4DFE" w:rsidP="001D4DFE">
      <w:pPr>
        <w:pStyle w:val="ListParagraph"/>
        <w:numPr>
          <w:ilvl w:val="0"/>
          <w:numId w:val="20"/>
        </w:numPr>
        <w:rPr>
          <w:lang w:val="nl-NL"/>
        </w:rPr>
      </w:pPr>
      <w:r w:rsidRPr="001D4DFE">
        <w:rPr>
          <w:lang w:val="nl-NL"/>
        </w:rPr>
        <w:t>Algemene Inkoopvoorwaarden Radboudumc 2026 (AIV 2026);</w:t>
      </w:r>
    </w:p>
    <w:p w14:paraId="7BF646EB" w14:textId="0EFD90AA" w:rsidR="001D4DFE" w:rsidRDefault="001D4DFE" w:rsidP="001D4DFE">
      <w:pPr>
        <w:pStyle w:val="ListParagraph"/>
        <w:numPr>
          <w:ilvl w:val="0"/>
          <w:numId w:val="20"/>
        </w:numPr>
        <w:rPr>
          <w:lang w:val="nl-NL"/>
        </w:rPr>
      </w:pPr>
      <w:r w:rsidRPr="001D4DFE">
        <w:rPr>
          <w:lang w:val="nl-NL"/>
        </w:rPr>
        <w:t>Klachtenregeling Aanbestedingen Radboudumc;</w:t>
      </w:r>
    </w:p>
    <w:p w14:paraId="180F5FFD" w14:textId="543349B2" w:rsidR="006F131D" w:rsidRPr="001D4DFE" w:rsidRDefault="0066789D" w:rsidP="001D4DFE">
      <w:pPr>
        <w:pStyle w:val="ListParagraph"/>
        <w:numPr>
          <w:ilvl w:val="0"/>
          <w:numId w:val="20"/>
        </w:numPr>
        <w:rPr>
          <w:lang w:val="nl-NL"/>
        </w:rPr>
      </w:pPr>
      <w:r w:rsidRPr="0066789D">
        <w:rPr>
          <w:lang w:val="nl-NL"/>
        </w:rPr>
        <w:t>Akkoordverklaring Eisen Europese Aanbesteding AV Middelen en Diensten</w:t>
      </w:r>
      <w:r w:rsidR="002F63B8">
        <w:rPr>
          <w:lang w:val="nl-NL"/>
        </w:rPr>
        <w:t>.</w:t>
      </w:r>
    </w:p>
    <w:sectPr w:rsidR="006F131D" w:rsidRPr="001D4DF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34CD9" w14:textId="77777777" w:rsidR="0086604F" w:rsidRDefault="0086604F" w:rsidP="00FC147D">
      <w:pPr>
        <w:spacing w:after="0" w:line="240" w:lineRule="auto"/>
      </w:pPr>
      <w:r>
        <w:separator/>
      </w:r>
    </w:p>
  </w:endnote>
  <w:endnote w:type="continuationSeparator" w:id="0">
    <w:p w14:paraId="2E9BF1EB" w14:textId="77777777" w:rsidR="0086604F" w:rsidRDefault="0086604F" w:rsidP="00FC147D">
      <w:pPr>
        <w:spacing w:after="0" w:line="240" w:lineRule="auto"/>
      </w:pPr>
      <w:r>
        <w:continuationSeparator/>
      </w:r>
    </w:p>
  </w:endnote>
  <w:endnote w:type="continuationNotice" w:id="1">
    <w:p w14:paraId="232CB4CC" w14:textId="77777777" w:rsidR="0086604F" w:rsidRDefault="008660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CCA1" w14:textId="4BA6E145" w:rsidR="00FC147D" w:rsidRDefault="00FC147D">
    <w:pPr>
      <w:pStyle w:val="Footer"/>
    </w:pPr>
    <w:r>
      <w:rPr>
        <w:noProof/>
      </w:rPr>
      <w:drawing>
        <wp:inline distT="0" distB="0" distL="0" distR="0" wp14:anchorId="185EF829" wp14:editId="50AB0335">
          <wp:extent cx="1637665" cy="325755"/>
          <wp:effectExtent l="0" t="0" r="635" b="0"/>
          <wp:docPr id="1380933246" name="Afbeelding 1" descr="Afbeelding met Lettertype, Graphics, tekst,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Lettertype, Graphics, tekst, logo&#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665" cy="32575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05036" w14:textId="77777777" w:rsidR="0086604F" w:rsidRDefault="0086604F" w:rsidP="00FC147D">
      <w:pPr>
        <w:spacing w:after="0" w:line="240" w:lineRule="auto"/>
      </w:pPr>
      <w:r>
        <w:separator/>
      </w:r>
    </w:p>
  </w:footnote>
  <w:footnote w:type="continuationSeparator" w:id="0">
    <w:p w14:paraId="1519FA99" w14:textId="77777777" w:rsidR="0086604F" w:rsidRDefault="0086604F" w:rsidP="00FC147D">
      <w:pPr>
        <w:spacing w:after="0" w:line="240" w:lineRule="auto"/>
      </w:pPr>
      <w:r>
        <w:continuationSeparator/>
      </w:r>
    </w:p>
  </w:footnote>
  <w:footnote w:type="continuationNotice" w:id="1">
    <w:p w14:paraId="074DC792" w14:textId="77777777" w:rsidR="0086604F" w:rsidRDefault="0086604F">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2YOkDqhJg9CotT" int2:id="h8u7SVD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5C5"/>
    <w:multiLevelType w:val="hybridMultilevel"/>
    <w:tmpl w:val="77D4A638"/>
    <w:lvl w:ilvl="0" w:tplc="230A8892">
      <w:start w:val="1"/>
      <w:numFmt w:val="decimal"/>
      <w:lvlText w:val="%1."/>
      <w:lvlJc w:val="left"/>
      <w:pPr>
        <w:ind w:left="720" w:hanging="360"/>
      </w:pPr>
    </w:lvl>
    <w:lvl w:ilvl="1" w:tplc="F3E07926">
      <w:start w:val="1"/>
      <w:numFmt w:val="lowerLetter"/>
      <w:lvlText w:val="%2."/>
      <w:lvlJc w:val="left"/>
      <w:pPr>
        <w:ind w:left="1440" w:hanging="360"/>
      </w:pPr>
    </w:lvl>
    <w:lvl w:ilvl="2" w:tplc="0E181604">
      <w:start w:val="1"/>
      <w:numFmt w:val="lowerRoman"/>
      <w:lvlText w:val="%3."/>
      <w:lvlJc w:val="right"/>
      <w:pPr>
        <w:ind w:left="2160" w:hanging="180"/>
      </w:pPr>
    </w:lvl>
    <w:lvl w:ilvl="3" w:tplc="FE9E9FC2">
      <w:start w:val="1"/>
      <w:numFmt w:val="decimal"/>
      <w:lvlText w:val="%4."/>
      <w:lvlJc w:val="left"/>
      <w:pPr>
        <w:ind w:left="2880" w:hanging="360"/>
      </w:pPr>
    </w:lvl>
    <w:lvl w:ilvl="4" w:tplc="7AF6B92A">
      <w:start w:val="1"/>
      <w:numFmt w:val="lowerLetter"/>
      <w:lvlText w:val="%5."/>
      <w:lvlJc w:val="left"/>
      <w:pPr>
        <w:ind w:left="3600" w:hanging="360"/>
      </w:pPr>
    </w:lvl>
    <w:lvl w:ilvl="5" w:tplc="39E80ABC">
      <w:start w:val="1"/>
      <w:numFmt w:val="lowerRoman"/>
      <w:lvlText w:val="%6."/>
      <w:lvlJc w:val="right"/>
      <w:pPr>
        <w:ind w:left="4320" w:hanging="180"/>
      </w:pPr>
    </w:lvl>
    <w:lvl w:ilvl="6" w:tplc="2AA8D064">
      <w:start w:val="1"/>
      <w:numFmt w:val="decimal"/>
      <w:lvlText w:val="%7."/>
      <w:lvlJc w:val="left"/>
      <w:pPr>
        <w:ind w:left="5040" w:hanging="360"/>
      </w:pPr>
    </w:lvl>
    <w:lvl w:ilvl="7" w:tplc="30F23042">
      <w:start w:val="1"/>
      <w:numFmt w:val="lowerLetter"/>
      <w:lvlText w:val="%8."/>
      <w:lvlJc w:val="left"/>
      <w:pPr>
        <w:ind w:left="5760" w:hanging="360"/>
      </w:pPr>
    </w:lvl>
    <w:lvl w:ilvl="8" w:tplc="CB82C41A">
      <w:start w:val="1"/>
      <w:numFmt w:val="lowerRoman"/>
      <w:lvlText w:val="%9."/>
      <w:lvlJc w:val="right"/>
      <w:pPr>
        <w:ind w:left="6480" w:hanging="180"/>
      </w:pPr>
    </w:lvl>
  </w:abstractNum>
  <w:abstractNum w:abstractNumId="1" w15:restartNumberingAfterBreak="0">
    <w:nsid w:val="0C8B6B79"/>
    <w:multiLevelType w:val="hybridMultilevel"/>
    <w:tmpl w:val="A462E270"/>
    <w:lvl w:ilvl="0" w:tplc="80689F66">
      <w:start w:val="1"/>
      <w:numFmt w:val="bullet"/>
      <w:lvlText w:val=""/>
      <w:lvlJc w:val="left"/>
      <w:pPr>
        <w:ind w:left="720" w:hanging="360"/>
      </w:pPr>
      <w:rPr>
        <w:rFonts w:ascii="Symbol" w:eastAsia="Symbol" w:hAnsi="Symbol" w:cs="Symbol"/>
      </w:rPr>
    </w:lvl>
    <w:lvl w:ilvl="1" w:tplc="8DA0B7DE">
      <w:start w:val="1"/>
      <w:numFmt w:val="bullet"/>
      <w:lvlText w:val="o"/>
      <w:lvlJc w:val="left"/>
      <w:pPr>
        <w:ind w:left="1440" w:hanging="360"/>
      </w:pPr>
      <w:rPr>
        <w:rFonts w:ascii="Courier New" w:eastAsia="Courier New" w:hAnsi="Courier New" w:cs="Courier New"/>
      </w:rPr>
    </w:lvl>
    <w:lvl w:ilvl="2" w:tplc="5D9E054A">
      <w:start w:val="1"/>
      <w:numFmt w:val="bullet"/>
      <w:lvlText w:val=""/>
      <w:lvlJc w:val="left"/>
      <w:pPr>
        <w:ind w:left="2160" w:hanging="360"/>
      </w:pPr>
      <w:rPr>
        <w:rFonts w:ascii="Wingdings" w:eastAsia="Wingdings" w:hAnsi="Wingdings" w:cs="Wingdings"/>
      </w:rPr>
    </w:lvl>
    <w:lvl w:ilvl="3" w:tplc="61B49E90">
      <w:start w:val="1"/>
      <w:numFmt w:val="bullet"/>
      <w:lvlText w:val=""/>
      <w:lvlJc w:val="left"/>
      <w:pPr>
        <w:ind w:left="2880" w:hanging="360"/>
      </w:pPr>
      <w:rPr>
        <w:rFonts w:ascii="Symbol" w:eastAsia="Symbol" w:hAnsi="Symbol" w:cs="Symbol"/>
      </w:rPr>
    </w:lvl>
    <w:lvl w:ilvl="4" w:tplc="64E4F788">
      <w:start w:val="1"/>
      <w:numFmt w:val="bullet"/>
      <w:lvlText w:val="o"/>
      <w:lvlJc w:val="left"/>
      <w:pPr>
        <w:ind w:left="3600" w:hanging="360"/>
      </w:pPr>
      <w:rPr>
        <w:rFonts w:ascii="Courier New" w:eastAsia="Courier New" w:hAnsi="Courier New" w:cs="Courier New"/>
      </w:rPr>
    </w:lvl>
    <w:lvl w:ilvl="5" w:tplc="A734E36A">
      <w:start w:val="1"/>
      <w:numFmt w:val="bullet"/>
      <w:lvlText w:val=""/>
      <w:lvlJc w:val="left"/>
      <w:pPr>
        <w:ind w:left="4320" w:hanging="360"/>
      </w:pPr>
      <w:rPr>
        <w:rFonts w:ascii="Wingdings" w:eastAsia="Wingdings" w:hAnsi="Wingdings" w:cs="Wingdings"/>
      </w:rPr>
    </w:lvl>
    <w:lvl w:ilvl="6" w:tplc="E4146966">
      <w:start w:val="1"/>
      <w:numFmt w:val="bullet"/>
      <w:lvlText w:val=""/>
      <w:lvlJc w:val="left"/>
      <w:pPr>
        <w:ind w:left="5040" w:hanging="360"/>
      </w:pPr>
      <w:rPr>
        <w:rFonts w:ascii="Symbol" w:eastAsia="Symbol" w:hAnsi="Symbol" w:cs="Symbol"/>
      </w:rPr>
    </w:lvl>
    <w:lvl w:ilvl="7" w:tplc="0CF6AE74">
      <w:start w:val="1"/>
      <w:numFmt w:val="bullet"/>
      <w:lvlText w:val="o"/>
      <w:lvlJc w:val="left"/>
      <w:pPr>
        <w:ind w:left="5760" w:hanging="360"/>
      </w:pPr>
      <w:rPr>
        <w:rFonts w:ascii="Courier New" w:eastAsia="Courier New" w:hAnsi="Courier New" w:cs="Courier New"/>
      </w:rPr>
    </w:lvl>
    <w:lvl w:ilvl="8" w:tplc="1890AFCE">
      <w:start w:val="1"/>
      <w:numFmt w:val="bullet"/>
      <w:lvlText w:val=""/>
      <w:lvlJc w:val="left"/>
      <w:pPr>
        <w:ind w:left="6480" w:hanging="360"/>
      </w:pPr>
      <w:rPr>
        <w:rFonts w:ascii="Wingdings" w:eastAsia="Wingdings" w:hAnsi="Wingdings" w:cs="Wingdings"/>
      </w:rPr>
    </w:lvl>
  </w:abstractNum>
  <w:abstractNum w:abstractNumId="2" w15:restartNumberingAfterBreak="0">
    <w:nsid w:val="15D833E5"/>
    <w:multiLevelType w:val="hybridMultilevel"/>
    <w:tmpl w:val="49E42426"/>
    <w:lvl w:ilvl="0" w:tplc="37449790">
      <w:start w:val="1"/>
      <w:numFmt w:val="bullet"/>
      <w:lvlText w:val=""/>
      <w:lvlJc w:val="left"/>
      <w:pPr>
        <w:ind w:left="720" w:hanging="360"/>
      </w:pPr>
      <w:rPr>
        <w:rFonts w:ascii="Symbol" w:eastAsia="Symbol" w:hAnsi="Symbol" w:cs="Symbol"/>
      </w:rPr>
    </w:lvl>
    <w:lvl w:ilvl="1" w:tplc="FEDE0F84">
      <w:start w:val="1"/>
      <w:numFmt w:val="bullet"/>
      <w:lvlText w:val="o"/>
      <w:lvlJc w:val="left"/>
      <w:pPr>
        <w:ind w:left="1440" w:hanging="360"/>
      </w:pPr>
      <w:rPr>
        <w:rFonts w:ascii="Courier New" w:eastAsia="Courier New" w:hAnsi="Courier New" w:cs="Courier New"/>
      </w:rPr>
    </w:lvl>
    <w:lvl w:ilvl="2" w:tplc="AFEC9726">
      <w:start w:val="1"/>
      <w:numFmt w:val="bullet"/>
      <w:lvlText w:val=""/>
      <w:lvlJc w:val="left"/>
      <w:pPr>
        <w:ind w:left="2160" w:hanging="360"/>
      </w:pPr>
      <w:rPr>
        <w:rFonts w:ascii="Wingdings" w:eastAsia="Wingdings" w:hAnsi="Wingdings" w:cs="Wingdings"/>
      </w:rPr>
    </w:lvl>
    <w:lvl w:ilvl="3" w:tplc="22F440DA">
      <w:start w:val="1"/>
      <w:numFmt w:val="bullet"/>
      <w:lvlText w:val=""/>
      <w:lvlJc w:val="left"/>
      <w:pPr>
        <w:ind w:left="2880" w:hanging="360"/>
      </w:pPr>
      <w:rPr>
        <w:rFonts w:ascii="Symbol" w:eastAsia="Symbol" w:hAnsi="Symbol" w:cs="Symbol"/>
      </w:rPr>
    </w:lvl>
    <w:lvl w:ilvl="4" w:tplc="47F853A2">
      <w:start w:val="1"/>
      <w:numFmt w:val="bullet"/>
      <w:lvlText w:val="o"/>
      <w:lvlJc w:val="left"/>
      <w:pPr>
        <w:ind w:left="3600" w:hanging="360"/>
      </w:pPr>
      <w:rPr>
        <w:rFonts w:ascii="Courier New" w:eastAsia="Courier New" w:hAnsi="Courier New" w:cs="Courier New"/>
      </w:rPr>
    </w:lvl>
    <w:lvl w:ilvl="5" w:tplc="DF82F916">
      <w:start w:val="1"/>
      <w:numFmt w:val="bullet"/>
      <w:lvlText w:val=""/>
      <w:lvlJc w:val="left"/>
      <w:pPr>
        <w:ind w:left="4320" w:hanging="360"/>
      </w:pPr>
      <w:rPr>
        <w:rFonts w:ascii="Wingdings" w:eastAsia="Wingdings" w:hAnsi="Wingdings" w:cs="Wingdings"/>
      </w:rPr>
    </w:lvl>
    <w:lvl w:ilvl="6" w:tplc="5B1CC444">
      <w:start w:val="1"/>
      <w:numFmt w:val="bullet"/>
      <w:lvlText w:val=""/>
      <w:lvlJc w:val="left"/>
      <w:pPr>
        <w:ind w:left="5040" w:hanging="360"/>
      </w:pPr>
      <w:rPr>
        <w:rFonts w:ascii="Symbol" w:eastAsia="Symbol" w:hAnsi="Symbol" w:cs="Symbol"/>
      </w:rPr>
    </w:lvl>
    <w:lvl w:ilvl="7" w:tplc="1C623924">
      <w:start w:val="1"/>
      <w:numFmt w:val="bullet"/>
      <w:lvlText w:val="o"/>
      <w:lvlJc w:val="left"/>
      <w:pPr>
        <w:ind w:left="5760" w:hanging="360"/>
      </w:pPr>
      <w:rPr>
        <w:rFonts w:ascii="Courier New" w:eastAsia="Courier New" w:hAnsi="Courier New" w:cs="Courier New"/>
      </w:rPr>
    </w:lvl>
    <w:lvl w:ilvl="8" w:tplc="75F25638">
      <w:start w:val="1"/>
      <w:numFmt w:val="bullet"/>
      <w:lvlText w:val=""/>
      <w:lvlJc w:val="left"/>
      <w:pPr>
        <w:ind w:left="6480" w:hanging="360"/>
      </w:pPr>
      <w:rPr>
        <w:rFonts w:ascii="Wingdings" w:eastAsia="Wingdings" w:hAnsi="Wingdings" w:cs="Wingdings"/>
      </w:rPr>
    </w:lvl>
  </w:abstractNum>
  <w:abstractNum w:abstractNumId="3" w15:restartNumberingAfterBreak="0">
    <w:nsid w:val="1B400A74"/>
    <w:multiLevelType w:val="hybridMultilevel"/>
    <w:tmpl w:val="7F649060"/>
    <w:lvl w:ilvl="0" w:tplc="37FAD41C">
      <w:start w:val="1"/>
      <w:numFmt w:val="bullet"/>
      <w:lvlText w:val=""/>
      <w:lvlJc w:val="left"/>
      <w:pPr>
        <w:ind w:left="720" w:hanging="360"/>
      </w:pPr>
      <w:rPr>
        <w:rFonts w:ascii="Symbol" w:eastAsia="Symbol" w:hAnsi="Symbol" w:cs="Symbol"/>
      </w:rPr>
    </w:lvl>
    <w:lvl w:ilvl="1" w:tplc="ADCCF08E">
      <w:start w:val="1"/>
      <w:numFmt w:val="bullet"/>
      <w:lvlText w:val="o"/>
      <w:lvlJc w:val="left"/>
      <w:pPr>
        <w:ind w:left="1440" w:hanging="360"/>
      </w:pPr>
      <w:rPr>
        <w:rFonts w:ascii="Courier New" w:eastAsia="Courier New" w:hAnsi="Courier New" w:cs="Courier New"/>
      </w:rPr>
    </w:lvl>
    <w:lvl w:ilvl="2" w:tplc="06507714">
      <w:start w:val="1"/>
      <w:numFmt w:val="bullet"/>
      <w:lvlText w:val=""/>
      <w:lvlJc w:val="left"/>
      <w:pPr>
        <w:ind w:left="2160" w:hanging="360"/>
      </w:pPr>
      <w:rPr>
        <w:rFonts w:ascii="Wingdings" w:eastAsia="Wingdings" w:hAnsi="Wingdings" w:cs="Wingdings"/>
      </w:rPr>
    </w:lvl>
    <w:lvl w:ilvl="3" w:tplc="DE028726">
      <w:start w:val="1"/>
      <w:numFmt w:val="bullet"/>
      <w:lvlText w:val=""/>
      <w:lvlJc w:val="left"/>
      <w:pPr>
        <w:ind w:left="2880" w:hanging="360"/>
      </w:pPr>
      <w:rPr>
        <w:rFonts w:ascii="Symbol" w:eastAsia="Symbol" w:hAnsi="Symbol" w:cs="Symbol"/>
      </w:rPr>
    </w:lvl>
    <w:lvl w:ilvl="4" w:tplc="4658076C">
      <w:start w:val="1"/>
      <w:numFmt w:val="bullet"/>
      <w:lvlText w:val="o"/>
      <w:lvlJc w:val="left"/>
      <w:pPr>
        <w:ind w:left="3600" w:hanging="360"/>
      </w:pPr>
      <w:rPr>
        <w:rFonts w:ascii="Courier New" w:eastAsia="Courier New" w:hAnsi="Courier New" w:cs="Courier New"/>
      </w:rPr>
    </w:lvl>
    <w:lvl w:ilvl="5" w:tplc="2FD44EBC">
      <w:start w:val="1"/>
      <w:numFmt w:val="bullet"/>
      <w:lvlText w:val=""/>
      <w:lvlJc w:val="left"/>
      <w:pPr>
        <w:ind w:left="4320" w:hanging="360"/>
      </w:pPr>
      <w:rPr>
        <w:rFonts w:ascii="Wingdings" w:eastAsia="Wingdings" w:hAnsi="Wingdings" w:cs="Wingdings"/>
      </w:rPr>
    </w:lvl>
    <w:lvl w:ilvl="6" w:tplc="F192F06C">
      <w:start w:val="1"/>
      <w:numFmt w:val="bullet"/>
      <w:lvlText w:val=""/>
      <w:lvlJc w:val="left"/>
      <w:pPr>
        <w:ind w:left="5040" w:hanging="360"/>
      </w:pPr>
      <w:rPr>
        <w:rFonts w:ascii="Symbol" w:eastAsia="Symbol" w:hAnsi="Symbol" w:cs="Symbol"/>
      </w:rPr>
    </w:lvl>
    <w:lvl w:ilvl="7" w:tplc="0D40A6C4">
      <w:start w:val="1"/>
      <w:numFmt w:val="bullet"/>
      <w:lvlText w:val="o"/>
      <w:lvlJc w:val="left"/>
      <w:pPr>
        <w:ind w:left="5760" w:hanging="360"/>
      </w:pPr>
      <w:rPr>
        <w:rFonts w:ascii="Courier New" w:eastAsia="Courier New" w:hAnsi="Courier New" w:cs="Courier New"/>
      </w:rPr>
    </w:lvl>
    <w:lvl w:ilvl="8" w:tplc="5CA6E0A6">
      <w:start w:val="1"/>
      <w:numFmt w:val="bullet"/>
      <w:lvlText w:val=""/>
      <w:lvlJc w:val="left"/>
      <w:pPr>
        <w:ind w:left="6480" w:hanging="360"/>
      </w:pPr>
      <w:rPr>
        <w:rFonts w:ascii="Wingdings" w:eastAsia="Wingdings" w:hAnsi="Wingdings" w:cs="Wingdings"/>
      </w:rPr>
    </w:lvl>
  </w:abstractNum>
  <w:abstractNum w:abstractNumId="4" w15:restartNumberingAfterBreak="0">
    <w:nsid w:val="21060A41"/>
    <w:multiLevelType w:val="hybridMultilevel"/>
    <w:tmpl w:val="0680AE70"/>
    <w:lvl w:ilvl="0" w:tplc="B15CC670">
      <w:start w:val="1"/>
      <w:numFmt w:val="bullet"/>
      <w:lvlText w:val=""/>
      <w:lvlJc w:val="left"/>
      <w:pPr>
        <w:ind w:left="720" w:hanging="360"/>
      </w:pPr>
      <w:rPr>
        <w:rFonts w:ascii="Symbol" w:eastAsia="Symbol" w:hAnsi="Symbol" w:cs="Symbol"/>
      </w:rPr>
    </w:lvl>
    <w:lvl w:ilvl="1" w:tplc="4066E1AE">
      <w:start w:val="1"/>
      <w:numFmt w:val="bullet"/>
      <w:lvlText w:val="o"/>
      <w:lvlJc w:val="left"/>
      <w:pPr>
        <w:ind w:left="1440" w:hanging="360"/>
      </w:pPr>
      <w:rPr>
        <w:rFonts w:ascii="Courier New" w:eastAsia="Courier New" w:hAnsi="Courier New" w:cs="Courier New"/>
      </w:rPr>
    </w:lvl>
    <w:lvl w:ilvl="2" w:tplc="65002ECA">
      <w:start w:val="1"/>
      <w:numFmt w:val="bullet"/>
      <w:lvlText w:val=""/>
      <w:lvlJc w:val="left"/>
      <w:pPr>
        <w:ind w:left="2160" w:hanging="360"/>
      </w:pPr>
      <w:rPr>
        <w:rFonts w:ascii="Wingdings" w:eastAsia="Wingdings" w:hAnsi="Wingdings" w:cs="Wingdings"/>
      </w:rPr>
    </w:lvl>
    <w:lvl w:ilvl="3" w:tplc="66345766">
      <w:start w:val="1"/>
      <w:numFmt w:val="bullet"/>
      <w:lvlText w:val=""/>
      <w:lvlJc w:val="left"/>
      <w:pPr>
        <w:ind w:left="2880" w:hanging="360"/>
      </w:pPr>
      <w:rPr>
        <w:rFonts w:ascii="Symbol" w:eastAsia="Symbol" w:hAnsi="Symbol" w:cs="Symbol"/>
      </w:rPr>
    </w:lvl>
    <w:lvl w:ilvl="4" w:tplc="5ACCAADA">
      <w:start w:val="1"/>
      <w:numFmt w:val="bullet"/>
      <w:lvlText w:val="o"/>
      <w:lvlJc w:val="left"/>
      <w:pPr>
        <w:ind w:left="3600" w:hanging="360"/>
      </w:pPr>
      <w:rPr>
        <w:rFonts w:ascii="Courier New" w:eastAsia="Courier New" w:hAnsi="Courier New" w:cs="Courier New"/>
      </w:rPr>
    </w:lvl>
    <w:lvl w:ilvl="5" w:tplc="03D669EA">
      <w:start w:val="1"/>
      <w:numFmt w:val="bullet"/>
      <w:lvlText w:val=""/>
      <w:lvlJc w:val="left"/>
      <w:pPr>
        <w:ind w:left="4320" w:hanging="360"/>
      </w:pPr>
      <w:rPr>
        <w:rFonts w:ascii="Wingdings" w:eastAsia="Wingdings" w:hAnsi="Wingdings" w:cs="Wingdings"/>
      </w:rPr>
    </w:lvl>
    <w:lvl w:ilvl="6" w:tplc="9B42CE18">
      <w:start w:val="1"/>
      <w:numFmt w:val="bullet"/>
      <w:lvlText w:val=""/>
      <w:lvlJc w:val="left"/>
      <w:pPr>
        <w:ind w:left="5040" w:hanging="360"/>
      </w:pPr>
      <w:rPr>
        <w:rFonts w:ascii="Symbol" w:eastAsia="Symbol" w:hAnsi="Symbol" w:cs="Symbol"/>
      </w:rPr>
    </w:lvl>
    <w:lvl w:ilvl="7" w:tplc="FED8419E">
      <w:start w:val="1"/>
      <w:numFmt w:val="bullet"/>
      <w:lvlText w:val="o"/>
      <w:lvlJc w:val="left"/>
      <w:pPr>
        <w:ind w:left="5760" w:hanging="360"/>
      </w:pPr>
      <w:rPr>
        <w:rFonts w:ascii="Courier New" w:eastAsia="Courier New" w:hAnsi="Courier New" w:cs="Courier New"/>
      </w:rPr>
    </w:lvl>
    <w:lvl w:ilvl="8" w:tplc="B26A2188">
      <w:start w:val="1"/>
      <w:numFmt w:val="bullet"/>
      <w:lvlText w:val=""/>
      <w:lvlJc w:val="left"/>
      <w:pPr>
        <w:ind w:left="6480" w:hanging="360"/>
      </w:pPr>
      <w:rPr>
        <w:rFonts w:ascii="Wingdings" w:eastAsia="Wingdings" w:hAnsi="Wingdings" w:cs="Wingdings"/>
      </w:rPr>
    </w:lvl>
  </w:abstractNum>
  <w:abstractNum w:abstractNumId="5" w15:restartNumberingAfterBreak="0">
    <w:nsid w:val="220E2521"/>
    <w:multiLevelType w:val="hybridMultilevel"/>
    <w:tmpl w:val="2DE87C4E"/>
    <w:lvl w:ilvl="0" w:tplc="4C20DD88">
      <w:start w:val="1"/>
      <w:numFmt w:val="decimal"/>
      <w:lvlText w:val="%1."/>
      <w:lvlJc w:val="left"/>
      <w:pPr>
        <w:ind w:left="720" w:hanging="360"/>
      </w:pPr>
    </w:lvl>
    <w:lvl w:ilvl="1" w:tplc="4A16A03C">
      <w:start w:val="1"/>
      <w:numFmt w:val="lowerLetter"/>
      <w:lvlText w:val="%2."/>
      <w:lvlJc w:val="left"/>
      <w:pPr>
        <w:ind w:left="1440" w:hanging="360"/>
      </w:pPr>
    </w:lvl>
    <w:lvl w:ilvl="2" w:tplc="C9963C1C">
      <w:start w:val="1"/>
      <w:numFmt w:val="lowerRoman"/>
      <w:lvlText w:val="%3."/>
      <w:lvlJc w:val="right"/>
      <w:pPr>
        <w:ind w:left="2160" w:hanging="180"/>
      </w:pPr>
    </w:lvl>
    <w:lvl w:ilvl="3" w:tplc="4CB2D526">
      <w:start w:val="1"/>
      <w:numFmt w:val="decimal"/>
      <w:lvlText w:val="%4."/>
      <w:lvlJc w:val="left"/>
      <w:pPr>
        <w:ind w:left="2880" w:hanging="360"/>
      </w:pPr>
    </w:lvl>
    <w:lvl w:ilvl="4" w:tplc="9C004E86">
      <w:start w:val="1"/>
      <w:numFmt w:val="lowerLetter"/>
      <w:lvlText w:val="%5."/>
      <w:lvlJc w:val="left"/>
      <w:pPr>
        <w:ind w:left="3600" w:hanging="360"/>
      </w:pPr>
    </w:lvl>
    <w:lvl w:ilvl="5" w:tplc="F622FF48">
      <w:start w:val="1"/>
      <w:numFmt w:val="lowerRoman"/>
      <w:lvlText w:val="%6."/>
      <w:lvlJc w:val="right"/>
      <w:pPr>
        <w:ind w:left="4320" w:hanging="180"/>
      </w:pPr>
    </w:lvl>
    <w:lvl w:ilvl="6" w:tplc="1FFA0756">
      <w:start w:val="1"/>
      <w:numFmt w:val="decimal"/>
      <w:lvlText w:val="%7."/>
      <w:lvlJc w:val="left"/>
      <w:pPr>
        <w:ind w:left="5040" w:hanging="360"/>
      </w:pPr>
    </w:lvl>
    <w:lvl w:ilvl="7" w:tplc="BB24C6F0">
      <w:start w:val="1"/>
      <w:numFmt w:val="lowerLetter"/>
      <w:lvlText w:val="%8."/>
      <w:lvlJc w:val="left"/>
      <w:pPr>
        <w:ind w:left="5760" w:hanging="360"/>
      </w:pPr>
    </w:lvl>
    <w:lvl w:ilvl="8" w:tplc="619C3102">
      <w:start w:val="1"/>
      <w:numFmt w:val="lowerRoman"/>
      <w:lvlText w:val="%9."/>
      <w:lvlJc w:val="right"/>
      <w:pPr>
        <w:ind w:left="6480" w:hanging="180"/>
      </w:pPr>
    </w:lvl>
  </w:abstractNum>
  <w:abstractNum w:abstractNumId="6" w15:restartNumberingAfterBreak="0">
    <w:nsid w:val="25197059"/>
    <w:multiLevelType w:val="hybridMultilevel"/>
    <w:tmpl w:val="9DF6564E"/>
    <w:lvl w:ilvl="0" w:tplc="7C286E5E">
      <w:start w:val="1"/>
      <w:numFmt w:val="bullet"/>
      <w:lvlText w:val=""/>
      <w:lvlJc w:val="left"/>
      <w:pPr>
        <w:ind w:left="720" w:hanging="360"/>
      </w:pPr>
      <w:rPr>
        <w:rFonts w:ascii="Symbol" w:eastAsia="Symbol" w:hAnsi="Symbol" w:cs="Symbol"/>
      </w:rPr>
    </w:lvl>
    <w:lvl w:ilvl="1" w:tplc="A0E26E4E">
      <w:start w:val="1"/>
      <w:numFmt w:val="bullet"/>
      <w:lvlText w:val="o"/>
      <w:lvlJc w:val="left"/>
      <w:pPr>
        <w:ind w:left="1440" w:hanging="360"/>
      </w:pPr>
      <w:rPr>
        <w:rFonts w:ascii="Courier New" w:eastAsia="Courier New" w:hAnsi="Courier New" w:cs="Courier New"/>
      </w:rPr>
    </w:lvl>
    <w:lvl w:ilvl="2" w:tplc="3876552C">
      <w:start w:val="1"/>
      <w:numFmt w:val="bullet"/>
      <w:lvlText w:val=""/>
      <w:lvlJc w:val="left"/>
      <w:pPr>
        <w:ind w:left="2160" w:hanging="360"/>
      </w:pPr>
      <w:rPr>
        <w:rFonts w:ascii="Wingdings" w:eastAsia="Wingdings" w:hAnsi="Wingdings" w:cs="Wingdings"/>
      </w:rPr>
    </w:lvl>
    <w:lvl w:ilvl="3" w:tplc="0ABAC48C">
      <w:start w:val="1"/>
      <w:numFmt w:val="bullet"/>
      <w:lvlText w:val=""/>
      <w:lvlJc w:val="left"/>
      <w:pPr>
        <w:ind w:left="2880" w:hanging="360"/>
      </w:pPr>
      <w:rPr>
        <w:rFonts w:ascii="Symbol" w:eastAsia="Symbol" w:hAnsi="Symbol" w:cs="Symbol"/>
      </w:rPr>
    </w:lvl>
    <w:lvl w:ilvl="4" w:tplc="A044ED7A">
      <w:start w:val="1"/>
      <w:numFmt w:val="bullet"/>
      <w:lvlText w:val="o"/>
      <w:lvlJc w:val="left"/>
      <w:pPr>
        <w:ind w:left="3600" w:hanging="360"/>
      </w:pPr>
      <w:rPr>
        <w:rFonts w:ascii="Courier New" w:eastAsia="Courier New" w:hAnsi="Courier New" w:cs="Courier New"/>
      </w:rPr>
    </w:lvl>
    <w:lvl w:ilvl="5" w:tplc="02A6F0A4">
      <w:start w:val="1"/>
      <w:numFmt w:val="bullet"/>
      <w:lvlText w:val=""/>
      <w:lvlJc w:val="left"/>
      <w:pPr>
        <w:ind w:left="4320" w:hanging="360"/>
      </w:pPr>
      <w:rPr>
        <w:rFonts w:ascii="Wingdings" w:eastAsia="Wingdings" w:hAnsi="Wingdings" w:cs="Wingdings"/>
      </w:rPr>
    </w:lvl>
    <w:lvl w:ilvl="6" w:tplc="6AFCAA3C">
      <w:start w:val="1"/>
      <w:numFmt w:val="bullet"/>
      <w:lvlText w:val=""/>
      <w:lvlJc w:val="left"/>
      <w:pPr>
        <w:ind w:left="5040" w:hanging="360"/>
      </w:pPr>
      <w:rPr>
        <w:rFonts w:ascii="Symbol" w:eastAsia="Symbol" w:hAnsi="Symbol" w:cs="Symbol"/>
      </w:rPr>
    </w:lvl>
    <w:lvl w:ilvl="7" w:tplc="4C3054FA">
      <w:start w:val="1"/>
      <w:numFmt w:val="bullet"/>
      <w:lvlText w:val="o"/>
      <w:lvlJc w:val="left"/>
      <w:pPr>
        <w:ind w:left="5760" w:hanging="360"/>
      </w:pPr>
      <w:rPr>
        <w:rFonts w:ascii="Courier New" w:eastAsia="Courier New" w:hAnsi="Courier New" w:cs="Courier New"/>
      </w:rPr>
    </w:lvl>
    <w:lvl w:ilvl="8" w:tplc="93B28C2C">
      <w:start w:val="1"/>
      <w:numFmt w:val="bullet"/>
      <w:lvlText w:val=""/>
      <w:lvlJc w:val="left"/>
      <w:pPr>
        <w:ind w:left="6480" w:hanging="360"/>
      </w:pPr>
      <w:rPr>
        <w:rFonts w:ascii="Wingdings" w:eastAsia="Wingdings" w:hAnsi="Wingdings" w:cs="Wingdings"/>
      </w:rPr>
    </w:lvl>
  </w:abstractNum>
  <w:abstractNum w:abstractNumId="7" w15:restartNumberingAfterBreak="0">
    <w:nsid w:val="304219EC"/>
    <w:multiLevelType w:val="hybridMultilevel"/>
    <w:tmpl w:val="705280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6D017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F23C93"/>
    <w:multiLevelType w:val="hybridMultilevel"/>
    <w:tmpl w:val="383A9BDE"/>
    <w:lvl w:ilvl="0" w:tplc="3C501A1C">
      <w:start w:val="1"/>
      <w:numFmt w:val="bullet"/>
      <w:lvlText w:val=""/>
      <w:lvlJc w:val="left"/>
      <w:pPr>
        <w:ind w:left="720" w:hanging="360"/>
      </w:pPr>
      <w:rPr>
        <w:rFonts w:ascii="Symbol" w:eastAsia="Symbol" w:hAnsi="Symbol" w:cs="Symbol"/>
      </w:rPr>
    </w:lvl>
    <w:lvl w:ilvl="1" w:tplc="1E46A324">
      <w:start w:val="1"/>
      <w:numFmt w:val="bullet"/>
      <w:lvlText w:val="o"/>
      <w:lvlJc w:val="left"/>
      <w:pPr>
        <w:ind w:left="1440" w:hanging="360"/>
      </w:pPr>
      <w:rPr>
        <w:rFonts w:ascii="Courier New" w:eastAsia="Courier New" w:hAnsi="Courier New" w:cs="Courier New"/>
      </w:rPr>
    </w:lvl>
    <w:lvl w:ilvl="2" w:tplc="1BB436DA">
      <w:start w:val="1"/>
      <w:numFmt w:val="bullet"/>
      <w:lvlText w:val=""/>
      <w:lvlJc w:val="left"/>
      <w:pPr>
        <w:ind w:left="2160" w:hanging="360"/>
      </w:pPr>
      <w:rPr>
        <w:rFonts w:ascii="Wingdings" w:eastAsia="Wingdings" w:hAnsi="Wingdings" w:cs="Wingdings"/>
      </w:rPr>
    </w:lvl>
    <w:lvl w:ilvl="3" w:tplc="9C4C9C6A">
      <w:start w:val="1"/>
      <w:numFmt w:val="bullet"/>
      <w:lvlText w:val=""/>
      <w:lvlJc w:val="left"/>
      <w:pPr>
        <w:ind w:left="2880" w:hanging="360"/>
      </w:pPr>
      <w:rPr>
        <w:rFonts w:ascii="Symbol" w:eastAsia="Symbol" w:hAnsi="Symbol" w:cs="Symbol"/>
      </w:rPr>
    </w:lvl>
    <w:lvl w:ilvl="4" w:tplc="091A71E2">
      <w:start w:val="1"/>
      <w:numFmt w:val="bullet"/>
      <w:lvlText w:val="o"/>
      <w:lvlJc w:val="left"/>
      <w:pPr>
        <w:ind w:left="3600" w:hanging="360"/>
      </w:pPr>
      <w:rPr>
        <w:rFonts w:ascii="Courier New" w:eastAsia="Courier New" w:hAnsi="Courier New" w:cs="Courier New"/>
      </w:rPr>
    </w:lvl>
    <w:lvl w:ilvl="5" w:tplc="84B0F4C4">
      <w:start w:val="1"/>
      <w:numFmt w:val="bullet"/>
      <w:lvlText w:val=""/>
      <w:lvlJc w:val="left"/>
      <w:pPr>
        <w:ind w:left="4320" w:hanging="360"/>
      </w:pPr>
      <w:rPr>
        <w:rFonts w:ascii="Wingdings" w:eastAsia="Wingdings" w:hAnsi="Wingdings" w:cs="Wingdings"/>
      </w:rPr>
    </w:lvl>
    <w:lvl w:ilvl="6" w:tplc="86FCE482">
      <w:start w:val="1"/>
      <w:numFmt w:val="bullet"/>
      <w:lvlText w:val=""/>
      <w:lvlJc w:val="left"/>
      <w:pPr>
        <w:ind w:left="5040" w:hanging="360"/>
      </w:pPr>
      <w:rPr>
        <w:rFonts w:ascii="Symbol" w:eastAsia="Symbol" w:hAnsi="Symbol" w:cs="Symbol"/>
      </w:rPr>
    </w:lvl>
    <w:lvl w:ilvl="7" w:tplc="D5AA9B1A">
      <w:start w:val="1"/>
      <w:numFmt w:val="bullet"/>
      <w:lvlText w:val="o"/>
      <w:lvlJc w:val="left"/>
      <w:pPr>
        <w:ind w:left="5760" w:hanging="360"/>
      </w:pPr>
      <w:rPr>
        <w:rFonts w:ascii="Courier New" w:eastAsia="Courier New" w:hAnsi="Courier New" w:cs="Courier New"/>
      </w:rPr>
    </w:lvl>
    <w:lvl w:ilvl="8" w:tplc="C80AAC32">
      <w:start w:val="1"/>
      <w:numFmt w:val="bullet"/>
      <w:lvlText w:val=""/>
      <w:lvlJc w:val="left"/>
      <w:pPr>
        <w:ind w:left="6480" w:hanging="360"/>
      </w:pPr>
      <w:rPr>
        <w:rFonts w:ascii="Wingdings" w:eastAsia="Wingdings" w:hAnsi="Wingdings" w:cs="Wingdings"/>
      </w:rPr>
    </w:lvl>
  </w:abstractNum>
  <w:abstractNum w:abstractNumId="10" w15:restartNumberingAfterBreak="0">
    <w:nsid w:val="402E6525"/>
    <w:multiLevelType w:val="hybridMultilevel"/>
    <w:tmpl w:val="35D8ECE2"/>
    <w:lvl w:ilvl="0" w:tplc="233ACE20">
      <w:start w:val="1"/>
      <w:numFmt w:val="bullet"/>
      <w:lvlText w:val=""/>
      <w:lvlJc w:val="left"/>
      <w:pPr>
        <w:ind w:left="720" w:hanging="360"/>
      </w:pPr>
      <w:rPr>
        <w:rFonts w:ascii="Symbol" w:eastAsia="Symbol" w:hAnsi="Symbol" w:cs="Symbol"/>
      </w:rPr>
    </w:lvl>
    <w:lvl w:ilvl="1" w:tplc="382655BC">
      <w:start w:val="1"/>
      <w:numFmt w:val="bullet"/>
      <w:lvlText w:val="o"/>
      <w:lvlJc w:val="left"/>
      <w:pPr>
        <w:ind w:left="1440" w:hanging="360"/>
      </w:pPr>
      <w:rPr>
        <w:rFonts w:ascii="Courier New" w:eastAsia="Courier New" w:hAnsi="Courier New" w:cs="Courier New"/>
      </w:rPr>
    </w:lvl>
    <w:lvl w:ilvl="2" w:tplc="6AB89B4A">
      <w:start w:val="1"/>
      <w:numFmt w:val="bullet"/>
      <w:lvlText w:val=""/>
      <w:lvlJc w:val="left"/>
      <w:pPr>
        <w:ind w:left="2160" w:hanging="360"/>
      </w:pPr>
      <w:rPr>
        <w:rFonts w:ascii="Wingdings" w:eastAsia="Wingdings" w:hAnsi="Wingdings" w:cs="Wingdings"/>
      </w:rPr>
    </w:lvl>
    <w:lvl w:ilvl="3" w:tplc="FB908590">
      <w:start w:val="1"/>
      <w:numFmt w:val="bullet"/>
      <w:lvlText w:val=""/>
      <w:lvlJc w:val="left"/>
      <w:pPr>
        <w:ind w:left="2880" w:hanging="360"/>
      </w:pPr>
      <w:rPr>
        <w:rFonts w:ascii="Symbol" w:eastAsia="Symbol" w:hAnsi="Symbol" w:cs="Symbol"/>
      </w:rPr>
    </w:lvl>
    <w:lvl w:ilvl="4" w:tplc="5598253C">
      <w:start w:val="1"/>
      <w:numFmt w:val="bullet"/>
      <w:lvlText w:val="o"/>
      <w:lvlJc w:val="left"/>
      <w:pPr>
        <w:ind w:left="3600" w:hanging="360"/>
      </w:pPr>
      <w:rPr>
        <w:rFonts w:ascii="Courier New" w:eastAsia="Courier New" w:hAnsi="Courier New" w:cs="Courier New"/>
      </w:rPr>
    </w:lvl>
    <w:lvl w:ilvl="5" w:tplc="BA68DC08">
      <w:start w:val="1"/>
      <w:numFmt w:val="bullet"/>
      <w:lvlText w:val=""/>
      <w:lvlJc w:val="left"/>
      <w:pPr>
        <w:ind w:left="4320" w:hanging="360"/>
      </w:pPr>
      <w:rPr>
        <w:rFonts w:ascii="Wingdings" w:eastAsia="Wingdings" w:hAnsi="Wingdings" w:cs="Wingdings"/>
      </w:rPr>
    </w:lvl>
    <w:lvl w:ilvl="6" w:tplc="D082A612">
      <w:start w:val="1"/>
      <w:numFmt w:val="bullet"/>
      <w:lvlText w:val=""/>
      <w:lvlJc w:val="left"/>
      <w:pPr>
        <w:ind w:left="5040" w:hanging="360"/>
      </w:pPr>
      <w:rPr>
        <w:rFonts w:ascii="Symbol" w:eastAsia="Symbol" w:hAnsi="Symbol" w:cs="Symbol"/>
      </w:rPr>
    </w:lvl>
    <w:lvl w:ilvl="7" w:tplc="882EC1A2">
      <w:start w:val="1"/>
      <w:numFmt w:val="bullet"/>
      <w:lvlText w:val="o"/>
      <w:lvlJc w:val="left"/>
      <w:pPr>
        <w:ind w:left="5760" w:hanging="360"/>
      </w:pPr>
      <w:rPr>
        <w:rFonts w:ascii="Courier New" w:eastAsia="Courier New" w:hAnsi="Courier New" w:cs="Courier New"/>
      </w:rPr>
    </w:lvl>
    <w:lvl w:ilvl="8" w:tplc="0268888C">
      <w:start w:val="1"/>
      <w:numFmt w:val="bullet"/>
      <w:lvlText w:val=""/>
      <w:lvlJc w:val="left"/>
      <w:pPr>
        <w:ind w:left="6480" w:hanging="360"/>
      </w:pPr>
      <w:rPr>
        <w:rFonts w:ascii="Wingdings" w:eastAsia="Wingdings" w:hAnsi="Wingdings" w:cs="Wingdings"/>
      </w:rPr>
    </w:lvl>
  </w:abstractNum>
  <w:abstractNum w:abstractNumId="11" w15:restartNumberingAfterBreak="0">
    <w:nsid w:val="416031F7"/>
    <w:multiLevelType w:val="multilevel"/>
    <w:tmpl w:val="F63A99EE"/>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690142"/>
    <w:multiLevelType w:val="hybridMultilevel"/>
    <w:tmpl w:val="CC986FF6"/>
    <w:lvl w:ilvl="0" w:tplc="A1B2CC18">
      <w:start w:val="1"/>
      <w:numFmt w:val="bullet"/>
      <w:lvlText w:val=""/>
      <w:lvlJc w:val="left"/>
      <w:pPr>
        <w:ind w:left="720" w:hanging="360"/>
      </w:pPr>
      <w:rPr>
        <w:rFonts w:ascii="Symbol" w:eastAsia="Symbol" w:hAnsi="Symbol" w:cs="Symbol"/>
      </w:rPr>
    </w:lvl>
    <w:lvl w:ilvl="1" w:tplc="7366B0BC">
      <w:start w:val="1"/>
      <w:numFmt w:val="bullet"/>
      <w:lvlText w:val="o"/>
      <w:lvlJc w:val="left"/>
      <w:pPr>
        <w:ind w:left="1440" w:hanging="360"/>
      </w:pPr>
      <w:rPr>
        <w:rFonts w:ascii="Courier New" w:eastAsia="Courier New" w:hAnsi="Courier New" w:cs="Courier New"/>
      </w:rPr>
    </w:lvl>
    <w:lvl w:ilvl="2" w:tplc="C4B61120">
      <w:start w:val="1"/>
      <w:numFmt w:val="bullet"/>
      <w:lvlText w:val=""/>
      <w:lvlJc w:val="left"/>
      <w:pPr>
        <w:ind w:left="2160" w:hanging="360"/>
      </w:pPr>
      <w:rPr>
        <w:rFonts w:ascii="Wingdings" w:eastAsia="Wingdings" w:hAnsi="Wingdings" w:cs="Wingdings"/>
      </w:rPr>
    </w:lvl>
    <w:lvl w:ilvl="3" w:tplc="587E30AA">
      <w:start w:val="1"/>
      <w:numFmt w:val="bullet"/>
      <w:lvlText w:val=""/>
      <w:lvlJc w:val="left"/>
      <w:pPr>
        <w:ind w:left="2880" w:hanging="360"/>
      </w:pPr>
      <w:rPr>
        <w:rFonts w:ascii="Symbol" w:eastAsia="Symbol" w:hAnsi="Symbol" w:cs="Symbol"/>
      </w:rPr>
    </w:lvl>
    <w:lvl w:ilvl="4" w:tplc="391EA6C6">
      <w:start w:val="1"/>
      <w:numFmt w:val="bullet"/>
      <w:lvlText w:val="o"/>
      <w:lvlJc w:val="left"/>
      <w:pPr>
        <w:ind w:left="3600" w:hanging="360"/>
      </w:pPr>
      <w:rPr>
        <w:rFonts w:ascii="Courier New" w:eastAsia="Courier New" w:hAnsi="Courier New" w:cs="Courier New"/>
      </w:rPr>
    </w:lvl>
    <w:lvl w:ilvl="5" w:tplc="A1664C52">
      <w:start w:val="1"/>
      <w:numFmt w:val="bullet"/>
      <w:lvlText w:val=""/>
      <w:lvlJc w:val="left"/>
      <w:pPr>
        <w:ind w:left="4320" w:hanging="360"/>
      </w:pPr>
      <w:rPr>
        <w:rFonts w:ascii="Wingdings" w:eastAsia="Wingdings" w:hAnsi="Wingdings" w:cs="Wingdings"/>
      </w:rPr>
    </w:lvl>
    <w:lvl w:ilvl="6" w:tplc="69DED334">
      <w:start w:val="1"/>
      <w:numFmt w:val="bullet"/>
      <w:lvlText w:val=""/>
      <w:lvlJc w:val="left"/>
      <w:pPr>
        <w:ind w:left="5040" w:hanging="360"/>
      </w:pPr>
      <w:rPr>
        <w:rFonts w:ascii="Symbol" w:eastAsia="Symbol" w:hAnsi="Symbol" w:cs="Symbol"/>
      </w:rPr>
    </w:lvl>
    <w:lvl w:ilvl="7" w:tplc="01D6B328">
      <w:start w:val="1"/>
      <w:numFmt w:val="bullet"/>
      <w:lvlText w:val="o"/>
      <w:lvlJc w:val="left"/>
      <w:pPr>
        <w:ind w:left="5760" w:hanging="360"/>
      </w:pPr>
      <w:rPr>
        <w:rFonts w:ascii="Courier New" w:eastAsia="Courier New" w:hAnsi="Courier New" w:cs="Courier New"/>
      </w:rPr>
    </w:lvl>
    <w:lvl w:ilvl="8" w:tplc="8606FD5C">
      <w:start w:val="1"/>
      <w:numFmt w:val="bullet"/>
      <w:lvlText w:val=""/>
      <w:lvlJc w:val="left"/>
      <w:pPr>
        <w:ind w:left="6480" w:hanging="360"/>
      </w:pPr>
      <w:rPr>
        <w:rFonts w:ascii="Wingdings" w:eastAsia="Wingdings" w:hAnsi="Wingdings" w:cs="Wingdings"/>
      </w:rPr>
    </w:lvl>
  </w:abstractNum>
  <w:abstractNum w:abstractNumId="13" w15:restartNumberingAfterBreak="0">
    <w:nsid w:val="45284F0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C8252FF"/>
    <w:multiLevelType w:val="multilevel"/>
    <w:tmpl w:val="A48E8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3D67CF"/>
    <w:multiLevelType w:val="hybridMultilevel"/>
    <w:tmpl w:val="76C01B74"/>
    <w:lvl w:ilvl="0" w:tplc="8D9401F6">
      <w:start w:val="1"/>
      <w:numFmt w:val="decimal"/>
      <w:lvlText w:val="%1."/>
      <w:lvlJc w:val="left"/>
      <w:pPr>
        <w:ind w:left="720" w:hanging="360"/>
      </w:pPr>
    </w:lvl>
    <w:lvl w:ilvl="1" w:tplc="84008D5E">
      <w:start w:val="1"/>
      <w:numFmt w:val="lowerLetter"/>
      <w:lvlText w:val="%2."/>
      <w:lvlJc w:val="left"/>
      <w:pPr>
        <w:ind w:left="1440" w:hanging="360"/>
      </w:pPr>
    </w:lvl>
    <w:lvl w:ilvl="2" w:tplc="F9946282">
      <w:start w:val="1"/>
      <w:numFmt w:val="lowerRoman"/>
      <w:lvlText w:val="%3."/>
      <w:lvlJc w:val="right"/>
      <w:pPr>
        <w:ind w:left="2160" w:hanging="180"/>
      </w:pPr>
    </w:lvl>
    <w:lvl w:ilvl="3" w:tplc="A718E076">
      <w:start w:val="1"/>
      <w:numFmt w:val="decimal"/>
      <w:lvlText w:val="%4."/>
      <w:lvlJc w:val="left"/>
      <w:pPr>
        <w:ind w:left="2880" w:hanging="360"/>
      </w:pPr>
    </w:lvl>
    <w:lvl w:ilvl="4" w:tplc="A5D8F36E">
      <w:start w:val="1"/>
      <w:numFmt w:val="lowerLetter"/>
      <w:lvlText w:val="%5."/>
      <w:lvlJc w:val="left"/>
      <w:pPr>
        <w:ind w:left="3600" w:hanging="360"/>
      </w:pPr>
    </w:lvl>
    <w:lvl w:ilvl="5" w:tplc="499AFD72">
      <w:start w:val="1"/>
      <w:numFmt w:val="lowerRoman"/>
      <w:lvlText w:val="%6."/>
      <w:lvlJc w:val="right"/>
      <w:pPr>
        <w:ind w:left="4320" w:hanging="180"/>
      </w:pPr>
    </w:lvl>
    <w:lvl w:ilvl="6" w:tplc="B3BA94BA">
      <w:start w:val="1"/>
      <w:numFmt w:val="decimal"/>
      <w:lvlText w:val="%7."/>
      <w:lvlJc w:val="left"/>
      <w:pPr>
        <w:ind w:left="5040" w:hanging="360"/>
      </w:pPr>
    </w:lvl>
    <w:lvl w:ilvl="7" w:tplc="0C009A96">
      <w:start w:val="1"/>
      <w:numFmt w:val="lowerLetter"/>
      <w:lvlText w:val="%8."/>
      <w:lvlJc w:val="left"/>
      <w:pPr>
        <w:ind w:left="5760" w:hanging="360"/>
      </w:pPr>
    </w:lvl>
    <w:lvl w:ilvl="8" w:tplc="FD80DE5A">
      <w:start w:val="1"/>
      <w:numFmt w:val="lowerRoman"/>
      <w:lvlText w:val="%9."/>
      <w:lvlJc w:val="right"/>
      <w:pPr>
        <w:ind w:left="6480" w:hanging="180"/>
      </w:pPr>
    </w:lvl>
  </w:abstractNum>
  <w:abstractNum w:abstractNumId="16" w15:restartNumberingAfterBreak="0">
    <w:nsid w:val="51F85851"/>
    <w:multiLevelType w:val="hybridMultilevel"/>
    <w:tmpl w:val="E25A1D04"/>
    <w:lvl w:ilvl="0" w:tplc="775EB91E">
      <w:start w:val="1"/>
      <w:numFmt w:val="bullet"/>
      <w:lvlText w:val=""/>
      <w:lvlJc w:val="left"/>
      <w:pPr>
        <w:ind w:left="720" w:hanging="360"/>
      </w:pPr>
      <w:rPr>
        <w:rFonts w:ascii="Symbol" w:eastAsia="Symbol" w:hAnsi="Symbol" w:cs="Symbol"/>
      </w:rPr>
    </w:lvl>
    <w:lvl w:ilvl="1" w:tplc="303CC108">
      <w:start w:val="1"/>
      <w:numFmt w:val="bullet"/>
      <w:lvlText w:val="o"/>
      <w:lvlJc w:val="left"/>
      <w:pPr>
        <w:ind w:left="1440" w:hanging="360"/>
      </w:pPr>
      <w:rPr>
        <w:rFonts w:ascii="Courier New" w:eastAsia="Courier New" w:hAnsi="Courier New" w:cs="Courier New"/>
      </w:rPr>
    </w:lvl>
    <w:lvl w:ilvl="2" w:tplc="C046CEDC">
      <w:start w:val="1"/>
      <w:numFmt w:val="bullet"/>
      <w:lvlText w:val=""/>
      <w:lvlJc w:val="left"/>
      <w:pPr>
        <w:ind w:left="2160" w:hanging="360"/>
      </w:pPr>
      <w:rPr>
        <w:rFonts w:ascii="Wingdings" w:eastAsia="Wingdings" w:hAnsi="Wingdings" w:cs="Wingdings"/>
      </w:rPr>
    </w:lvl>
    <w:lvl w:ilvl="3" w:tplc="6A747DD8">
      <w:start w:val="1"/>
      <w:numFmt w:val="bullet"/>
      <w:lvlText w:val=""/>
      <w:lvlJc w:val="left"/>
      <w:pPr>
        <w:ind w:left="2880" w:hanging="360"/>
      </w:pPr>
      <w:rPr>
        <w:rFonts w:ascii="Symbol" w:eastAsia="Symbol" w:hAnsi="Symbol" w:cs="Symbol"/>
      </w:rPr>
    </w:lvl>
    <w:lvl w:ilvl="4" w:tplc="3E98D4B2">
      <w:start w:val="1"/>
      <w:numFmt w:val="bullet"/>
      <w:lvlText w:val="o"/>
      <w:lvlJc w:val="left"/>
      <w:pPr>
        <w:ind w:left="3600" w:hanging="360"/>
      </w:pPr>
      <w:rPr>
        <w:rFonts w:ascii="Courier New" w:eastAsia="Courier New" w:hAnsi="Courier New" w:cs="Courier New"/>
      </w:rPr>
    </w:lvl>
    <w:lvl w:ilvl="5" w:tplc="3918DD76">
      <w:start w:val="1"/>
      <w:numFmt w:val="bullet"/>
      <w:lvlText w:val=""/>
      <w:lvlJc w:val="left"/>
      <w:pPr>
        <w:ind w:left="4320" w:hanging="360"/>
      </w:pPr>
      <w:rPr>
        <w:rFonts w:ascii="Wingdings" w:eastAsia="Wingdings" w:hAnsi="Wingdings" w:cs="Wingdings"/>
      </w:rPr>
    </w:lvl>
    <w:lvl w:ilvl="6" w:tplc="A576211C">
      <w:start w:val="1"/>
      <w:numFmt w:val="bullet"/>
      <w:lvlText w:val=""/>
      <w:lvlJc w:val="left"/>
      <w:pPr>
        <w:ind w:left="5040" w:hanging="360"/>
      </w:pPr>
      <w:rPr>
        <w:rFonts w:ascii="Symbol" w:eastAsia="Symbol" w:hAnsi="Symbol" w:cs="Symbol"/>
      </w:rPr>
    </w:lvl>
    <w:lvl w:ilvl="7" w:tplc="B7B2A1B6">
      <w:start w:val="1"/>
      <w:numFmt w:val="bullet"/>
      <w:lvlText w:val="o"/>
      <w:lvlJc w:val="left"/>
      <w:pPr>
        <w:ind w:left="5760" w:hanging="360"/>
      </w:pPr>
      <w:rPr>
        <w:rFonts w:ascii="Courier New" w:eastAsia="Courier New" w:hAnsi="Courier New" w:cs="Courier New"/>
      </w:rPr>
    </w:lvl>
    <w:lvl w:ilvl="8" w:tplc="55F2AB3A">
      <w:start w:val="1"/>
      <w:numFmt w:val="bullet"/>
      <w:lvlText w:val=""/>
      <w:lvlJc w:val="left"/>
      <w:pPr>
        <w:ind w:left="6480" w:hanging="360"/>
      </w:pPr>
      <w:rPr>
        <w:rFonts w:ascii="Wingdings" w:eastAsia="Wingdings" w:hAnsi="Wingdings" w:cs="Wingdings"/>
      </w:rPr>
    </w:lvl>
  </w:abstractNum>
  <w:abstractNum w:abstractNumId="17" w15:restartNumberingAfterBreak="0">
    <w:nsid w:val="6CFA0CA2"/>
    <w:multiLevelType w:val="hybridMultilevel"/>
    <w:tmpl w:val="B7A4A0C2"/>
    <w:lvl w:ilvl="0" w:tplc="C0484174">
      <w:start w:val="1"/>
      <w:numFmt w:val="bullet"/>
      <w:lvlText w:val=""/>
      <w:lvlJc w:val="left"/>
      <w:pPr>
        <w:ind w:left="720" w:hanging="360"/>
      </w:pPr>
      <w:rPr>
        <w:rFonts w:ascii="Symbol" w:eastAsia="Symbol" w:hAnsi="Symbol" w:cs="Symbol"/>
      </w:rPr>
    </w:lvl>
    <w:lvl w:ilvl="1" w:tplc="567892AA">
      <w:start w:val="1"/>
      <w:numFmt w:val="bullet"/>
      <w:lvlText w:val="o"/>
      <w:lvlJc w:val="left"/>
      <w:pPr>
        <w:ind w:left="1440" w:hanging="360"/>
      </w:pPr>
      <w:rPr>
        <w:rFonts w:ascii="Courier New" w:eastAsia="Courier New" w:hAnsi="Courier New" w:cs="Courier New"/>
      </w:rPr>
    </w:lvl>
    <w:lvl w:ilvl="2" w:tplc="ED1CD046">
      <w:start w:val="1"/>
      <w:numFmt w:val="bullet"/>
      <w:lvlText w:val=""/>
      <w:lvlJc w:val="left"/>
      <w:pPr>
        <w:ind w:left="2160" w:hanging="360"/>
      </w:pPr>
      <w:rPr>
        <w:rFonts w:ascii="Wingdings" w:eastAsia="Wingdings" w:hAnsi="Wingdings" w:cs="Wingdings"/>
      </w:rPr>
    </w:lvl>
    <w:lvl w:ilvl="3" w:tplc="BAEC9BC6">
      <w:start w:val="1"/>
      <w:numFmt w:val="bullet"/>
      <w:lvlText w:val=""/>
      <w:lvlJc w:val="left"/>
      <w:pPr>
        <w:ind w:left="2880" w:hanging="360"/>
      </w:pPr>
      <w:rPr>
        <w:rFonts w:ascii="Symbol" w:eastAsia="Symbol" w:hAnsi="Symbol" w:cs="Symbol"/>
      </w:rPr>
    </w:lvl>
    <w:lvl w:ilvl="4" w:tplc="94B45C9E">
      <w:start w:val="1"/>
      <w:numFmt w:val="bullet"/>
      <w:lvlText w:val="o"/>
      <w:lvlJc w:val="left"/>
      <w:pPr>
        <w:ind w:left="3600" w:hanging="360"/>
      </w:pPr>
      <w:rPr>
        <w:rFonts w:ascii="Courier New" w:eastAsia="Courier New" w:hAnsi="Courier New" w:cs="Courier New"/>
      </w:rPr>
    </w:lvl>
    <w:lvl w:ilvl="5" w:tplc="8904CA54">
      <w:start w:val="1"/>
      <w:numFmt w:val="bullet"/>
      <w:lvlText w:val=""/>
      <w:lvlJc w:val="left"/>
      <w:pPr>
        <w:ind w:left="4320" w:hanging="360"/>
      </w:pPr>
      <w:rPr>
        <w:rFonts w:ascii="Wingdings" w:eastAsia="Wingdings" w:hAnsi="Wingdings" w:cs="Wingdings"/>
      </w:rPr>
    </w:lvl>
    <w:lvl w:ilvl="6" w:tplc="84F88F3A">
      <w:start w:val="1"/>
      <w:numFmt w:val="bullet"/>
      <w:lvlText w:val=""/>
      <w:lvlJc w:val="left"/>
      <w:pPr>
        <w:ind w:left="5040" w:hanging="360"/>
      </w:pPr>
      <w:rPr>
        <w:rFonts w:ascii="Symbol" w:eastAsia="Symbol" w:hAnsi="Symbol" w:cs="Symbol"/>
      </w:rPr>
    </w:lvl>
    <w:lvl w:ilvl="7" w:tplc="2F38F6A0">
      <w:start w:val="1"/>
      <w:numFmt w:val="bullet"/>
      <w:lvlText w:val="o"/>
      <w:lvlJc w:val="left"/>
      <w:pPr>
        <w:ind w:left="5760" w:hanging="360"/>
      </w:pPr>
      <w:rPr>
        <w:rFonts w:ascii="Courier New" w:eastAsia="Courier New" w:hAnsi="Courier New" w:cs="Courier New"/>
      </w:rPr>
    </w:lvl>
    <w:lvl w:ilvl="8" w:tplc="16E6E65A">
      <w:start w:val="1"/>
      <w:numFmt w:val="bullet"/>
      <w:lvlText w:val=""/>
      <w:lvlJc w:val="left"/>
      <w:pPr>
        <w:ind w:left="6480" w:hanging="360"/>
      </w:pPr>
      <w:rPr>
        <w:rFonts w:ascii="Wingdings" w:eastAsia="Wingdings" w:hAnsi="Wingdings" w:cs="Wingdings"/>
      </w:rPr>
    </w:lvl>
  </w:abstractNum>
  <w:abstractNum w:abstractNumId="18" w15:restartNumberingAfterBreak="0">
    <w:nsid w:val="6E06347B"/>
    <w:multiLevelType w:val="hybridMultilevel"/>
    <w:tmpl w:val="39561C9C"/>
    <w:lvl w:ilvl="0" w:tplc="10E8ED98">
      <w:start w:val="1"/>
      <w:numFmt w:val="bullet"/>
      <w:lvlText w:val=""/>
      <w:lvlJc w:val="left"/>
      <w:pPr>
        <w:ind w:left="720" w:hanging="360"/>
      </w:pPr>
      <w:rPr>
        <w:rFonts w:ascii="Symbol" w:eastAsia="Symbol" w:hAnsi="Symbol" w:cs="Symbol"/>
      </w:rPr>
    </w:lvl>
    <w:lvl w:ilvl="1" w:tplc="A76E8FE4">
      <w:start w:val="1"/>
      <w:numFmt w:val="bullet"/>
      <w:lvlText w:val="o"/>
      <w:lvlJc w:val="left"/>
      <w:pPr>
        <w:ind w:left="1440" w:hanging="360"/>
      </w:pPr>
      <w:rPr>
        <w:rFonts w:ascii="Courier New" w:eastAsia="Courier New" w:hAnsi="Courier New" w:cs="Courier New"/>
      </w:rPr>
    </w:lvl>
    <w:lvl w:ilvl="2" w:tplc="BA2A5F1C">
      <w:start w:val="1"/>
      <w:numFmt w:val="bullet"/>
      <w:lvlText w:val=""/>
      <w:lvlJc w:val="left"/>
      <w:pPr>
        <w:ind w:left="2160" w:hanging="360"/>
      </w:pPr>
      <w:rPr>
        <w:rFonts w:ascii="Wingdings" w:eastAsia="Wingdings" w:hAnsi="Wingdings" w:cs="Wingdings"/>
      </w:rPr>
    </w:lvl>
    <w:lvl w:ilvl="3" w:tplc="443070DA">
      <w:start w:val="1"/>
      <w:numFmt w:val="bullet"/>
      <w:lvlText w:val=""/>
      <w:lvlJc w:val="left"/>
      <w:pPr>
        <w:ind w:left="2880" w:hanging="360"/>
      </w:pPr>
      <w:rPr>
        <w:rFonts w:ascii="Symbol" w:eastAsia="Symbol" w:hAnsi="Symbol" w:cs="Symbol"/>
      </w:rPr>
    </w:lvl>
    <w:lvl w:ilvl="4" w:tplc="B8E00752">
      <w:start w:val="1"/>
      <w:numFmt w:val="bullet"/>
      <w:lvlText w:val="o"/>
      <w:lvlJc w:val="left"/>
      <w:pPr>
        <w:ind w:left="3600" w:hanging="360"/>
      </w:pPr>
      <w:rPr>
        <w:rFonts w:ascii="Courier New" w:eastAsia="Courier New" w:hAnsi="Courier New" w:cs="Courier New"/>
      </w:rPr>
    </w:lvl>
    <w:lvl w:ilvl="5" w:tplc="31FACAC2">
      <w:start w:val="1"/>
      <w:numFmt w:val="bullet"/>
      <w:lvlText w:val=""/>
      <w:lvlJc w:val="left"/>
      <w:pPr>
        <w:ind w:left="4320" w:hanging="360"/>
      </w:pPr>
      <w:rPr>
        <w:rFonts w:ascii="Wingdings" w:eastAsia="Wingdings" w:hAnsi="Wingdings" w:cs="Wingdings"/>
      </w:rPr>
    </w:lvl>
    <w:lvl w:ilvl="6" w:tplc="1ECA6B14">
      <w:start w:val="1"/>
      <w:numFmt w:val="bullet"/>
      <w:lvlText w:val=""/>
      <w:lvlJc w:val="left"/>
      <w:pPr>
        <w:ind w:left="5040" w:hanging="360"/>
      </w:pPr>
      <w:rPr>
        <w:rFonts w:ascii="Symbol" w:eastAsia="Symbol" w:hAnsi="Symbol" w:cs="Symbol"/>
      </w:rPr>
    </w:lvl>
    <w:lvl w:ilvl="7" w:tplc="54F0CF0E">
      <w:start w:val="1"/>
      <w:numFmt w:val="bullet"/>
      <w:lvlText w:val="o"/>
      <w:lvlJc w:val="left"/>
      <w:pPr>
        <w:ind w:left="5760" w:hanging="360"/>
      </w:pPr>
      <w:rPr>
        <w:rFonts w:ascii="Courier New" w:eastAsia="Courier New" w:hAnsi="Courier New" w:cs="Courier New"/>
      </w:rPr>
    </w:lvl>
    <w:lvl w:ilvl="8" w:tplc="CC5C8716">
      <w:start w:val="1"/>
      <w:numFmt w:val="bullet"/>
      <w:lvlText w:val=""/>
      <w:lvlJc w:val="left"/>
      <w:pPr>
        <w:ind w:left="6480" w:hanging="360"/>
      </w:pPr>
      <w:rPr>
        <w:rFonts w:ascii="Wingdings" w:eastAsia="Wingdings" w:hAnsi="Wingdings" w:cs="Wingdings"/>
      </w:rPr>
    </w:lvl>
  </w:abstractNum>
  <w:abstractNum w:abstractNumId="19" w15:restartNumberingAfterBreak="0">
    <w:nsid w:val="6FB42E4D"/>
    <w:multiLevelType w:val="hybridMultilevel"/>
    <w:tmpl w:val="10943F22"/>
    <w:lvl w:ilvl="0" w:tplc="59C8A5EC">
      <w:start w:val="1"/>
      <w:numFmt w:val="decimal"/>
      <w:lvlText w:val="%1."/>
      <w:lvlJc w:val="left"/>
      <w:pPr>
        <w:ind w:left="720" w:hanging="360"/>
      </w:pPr>
    </w:lvl>
    <w:lvl w:ilvl="1" w:tplc="D20A70C6">
      <w:start w:val="1"/>
      <w:numFmt w:val="lowerLetter"/>
      <w:lvlText w:val="%2."/>
      <w:lvlJc w:val="left"/>
      <w:pPr>
        <w:ind w:left="1440" w:hanging="360"/>
      </w:pPr>
    </w:lvl>
    <w:lvl w:ilvl="2" w:tplc="F48C2900">
      <w:start w:val="1"/>
      <w:numFmt w:val="lowerRoman"/>
      <w:lvlText w:val="%3."/>
      <w:lvlJc w:val="right"/>
      <w:pPr>
        <w:ind w:left="2160" w:hanging="180"/>
      </w:pPr>
    </w:lvl>
    <w:lvl w:ilvl="3" w:tplc="28408804">
      <w:start w:val="1"/>
      <w:numFmt w:val="decimal"/>
      <w:lvlText w:val="%4."/>
      <w:lvlJc w:val="left"/>
      <w:pPr>
        <w:ind w:left="2880" w:hanging="360"/>
      </w:pPr>
    </w:lvl>
    <w:lvl w:ilvl="4" w:tplc="6758242A">
      <w:start w:val="1"/>
      <w:numFmt w:val="lowerLetter"/>
      <w:lvlText w:val="%5."/>
      <w:lvlJc w:val="left"/>
      <w:pPr>
        <w:ind w:left="3600" w:hanging="360"/>
      </w:pPr>
    </w:lvl>
    <w:lvl w:ilvl="5" w:tplc="C1DEFB80">
      <w:start w:val="1"/>
      <w:numFmt w:val="lowerRoman"/>
      <w:lvlText w:val="%6."/>
      <w:lvlJc w:val="right"/>
      <w:pPr>
        <w:ind w:left="4320" w:hanging="180"/>
      </w:pPr>
    </w:lvl>
    <w:lvl w:ilvl="6" w:tplc="2354D00E">
      <w:start w:val="1"/>
      <w:numFmt w:val="decimal"/>
      <w:lvlText w:val="%7."/>
      <w:lvlJc w:val="left"/>
      <w:pPr>
        <w:ind w:left="5040" w:hanging="360"/>
      </w:pPr>
    </w:lvl>
    <w:lvl w:ilvl="7" w:tplc="2C8085D8">
      <w:start w:val="1"/>
      <w:numFmt w:val="lowerLetter"/>
      <w:lvlText w:val="%8."/>
      <w:lvlJc w:val="left"/>
      <w:pPr>
        <w:ind w:left="5760" w:hanging="360"/>
      </w:pPr>
    </w:lvl>
    <w:lvl w:ilvl="8" w:tplc="1B4CBBE8">
      <w:start w:val="1"/>
      <w:numFmt w:val="lowerRoman"/>
      <w:lvlText w:val="%9."/>
      <w:lvlJc w:val="right"/>
      <w:pPr>
        <w:ind w:left="6480" w:hanging="180"/>
      </w:pPr>
    </w:lvl>
  </w:abstractNum>
  <w:abstractNum w:abstractNumId="20" w15:restartNumberingAfterBreak="0">
    <w:nsid w:val="70BC3C34"/>
    <w:multiLevelType w:val="multilevel"/>
    <w:tmpl w:val="A48E8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94043794">
    <w:abstractNumId w:val="15"/>
  </w:num>
  <w:num w:numId="2" w16cid:durableId="1908027302">
    <w:abstractNumId w:val="5"/>
  </w:num>
  <w:num w:numId="3" w16cid:durableId="1800107682">
    <w:abstractNumId w:val="9"/>
  </w:num>
  <w:num w:numId="4" w16cid:durableId="1688291766">
    <w:abstractNumId w:val="16"/>
  </w:num>
  <w:num w:numId="5" w16cid:durableId="1200584174">
    <w:abstractNumId w:val="17"/>
  </w:num>
  <w:num w:numId="6" w16cid:durableId="1182355401">
    <w:abstractNumId w:val="6"/>
  </w:num>
  <w:num w:numId="7" w16cid:durableId="1284388240">
    <w:abstractNumId w:val="18"/>
  </w:num>
  <w:num w:numId="8" w16cid:durableId="1981955404">
    <w:abstractNumId w:val="4"/>
  </w:num>
  <w:num w:numId="9" w16cid:durableId="170992731">
    <w:abstractNumId w:val="12"/>
  </w:num>
  <w:num w:numId="10" w16cid:durableId="944074736">
    <w:abstractNumId w:val="1"/>
  </w:num>
  <w:num w:numId="11" w16cid:durableId="1464812871">
    <w:abstractNumId w:val="2"/>
  </w:num>
  <w:num w:numId="12" w16cid:durableId="688987625">
    <w:abstractNumId w:val="10"/>
  </w:num>
  <w:num w:numId="13" w16cid:durableId="1162159405">
    <w:abstractNumId w:val="0"/>
  </w:num>
  <w:num w:numId="14" w16cid:durableId="633146557">
    <w:abstractNumId w:val="3"/>
  </w:num>
  <w:num w:numId="15" w16cid:durableId="2046754822">
    <w:abstractNumId w:val="19"/>
  </w:num>
  <w:num w:numId="16" w16cid:durableId="1669363587">
    <w:abstractNumId w:val="20"/>
  </w:num>
  <w:num w:numId="17" w16cid:durableId="1947034278">
    <w:abstractNumId w:val="14"/>
  </w:num>
  <w:num w:numId="18" w16cid:durableId="400715050">
    <w:abstractNumId w:val="8"/>
  </w:num>
  <w:num w:numId="19" w16cid:durableId="1887334118">
    <w:abstractNumId w:val="7"/>
  </w:num>
  <w:num w:numId="20" w16cid:durableId="11689918">
    <w:abstractNumId w:val="11"/>
  </w:num>
  <w:num w:numId="21" w16cid:durableId="160499097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794"/>
    <w:rsid w:val="00001CC3"/>
    <w:rsid w:val="0000704C"/>
    <w:rsid w:val="00007E16"/>
    <w:rsid w:val="00010401"/>
    <w:rsid w:val="00012CF5"/>
    <w:rsid w:val="00013733"/>
    <w:rsid w:val="000140FC"/>
    <w:rsid w:val="000277A0"/>
    <w:rsid w:val="000278A5"/>
    <w:rsid w:val="00030AA9"/>
    <w:rsid w:val="00040739"/>
    <w:rsid w:val="000433C8"/>
    <w:rsid w:val="000554FC"/>
    <w:rsid w:val="000555E4"/>
    <w:rsid w:val="000618E0"/>
    <w:rsid w:val="00062A6F"/>
    <w:rsid w:val="000661B1"/>
    <w:rsid w:val="00080407"/>
    <w:rsid w:val="00080F88"/>
    <w:rsid w:val="00091771"/>
    <w:rsid w:val="00094BA8"/>
    <w:rsid w:val="00094C5E"/>
    <w:rsid w:val="000A1406"/>
    <w:rsid w:val="000A1E63"/>
    <w:rsid w:val="000B446F"/>
    <w:rsid w:val="000C2651"/>
    <w:rsid w:val="000C3327"/>
    <w:rsid w:val="000D1018"/>
    <w:rsid w:val="000E5551"/>
    <w:rsid w:val="000F0924"/>
    <w:rsid w:val="000F4F75"/>
    <w:rsid w:val="000F611C"/>
    <w:rsid w:val="00101E4D"/>
    <w:rsid w:val="00114048"/>
    <w:rsid w:val="00126B9D"/>
    <w:rsid w:val="00126FC5"/>
    <w:rsid w:val="0013078B"/>
    <w:rsid w:val="00131221"/>
    <w:rsid w:val="00134483"/>
    <w:rsid w:val="001377E4"/>
    <w:rsid w:val="00141EFF"/>
    <w:rsid w:val="00145FA7"/>
    <w:rsid w:val="00147926"/>
    <w:rsid w:val="00147BC6"/>
    <w:rsid w:val="00147DEF"/>
    <w:rsid w:val="00153159"/>
    <w:rsid w:val="001538CD"/>
    <w:rsid w:val="00157A91"/>
    <w:rsid w:val="0016457E"/>
    <w:rsid w:val="00171D49"/>
    <w:rsid w:val="001765C6"/>
    <w:rsid w:val="00180F9B"/>
    <w:rsid w:val="00184D4B"/>
    <w:rsid w:val="00186448"/>
    <w:rsid w:val="00186631"/>
    <w:rsid w:val="00191AED"/>
    <w:rsid w:val="001A1F93"/>
    <w:rsid w:val="001A5F0C"/>
    <w:rsid w:val="001B2497"/>
    <w:rsid w:val="001B6061"/>
    <w:rsid w:val="001C0E0B"/>
    <w:rsid w:val="001C3094"/>
    <w:rsid w:val="001C3F3A"/>
    <w:rsid w:val="001C6429"/>
    <w:rsid w:val="001D1318"/>
    <w:rsid w:val="001D226A"/>
    <w:rsid w:val="001D27E5"/>
    <w:rsid w:val="001D404D"/>
    <w:rsid w:val="001D4DFE"/>
    <w:rsid w:val="001D5EAE"/>
    <w:rsid w:val="001E16A5"/>
    <w:rsid w:val="001E6385"/>
    <w:rsid w:val="001F73E8"/>
    <w:rsid w:val="002006DD"/>
    <w:rsid w:val="00205704"/>
    <w:rsid w:val="0020574D"/>
    <w:rsid w:val="00206582"/>
    <w:rsid w:val="00216C80"/>
    <w:rsid w:val="00217984"/>
    <w:rsid w:val="00220BC8"/>
    <w:rsid w:val="00222547"/>
    <w:rsid w:val="002267B1"/>
    <w:rsid w:val="002345DB"/>
    <w:rsid w:val="002454CF"/>
    <w:rsid w:val="00254268"/>
    <w:rsid w:val="002674D9"/>
    <w:rsid w:val="0028614F"/>
    <w:rsid w:val="002A677B"/>
    <w:rsid w:val="002C1DE0"/>
    <w:rsid w:val="002C3349"/>
    <w:rsid w:val="002D2D03"/>
    <w:rsid w:val="002E6626"/>
    <w:rsid w:val="002F63B8"/>
    <w:rsid w:val="00302EA1"/>
    <w:rsid w:val="003158F1"/>
    <w:rsid w:val="00326802"/>
    <w:rsid w:val="003430D8"/>
    <w:rsid w:val="003431E4"/>
    <w:rsid w:val="00350EBB"/>
    <w:rsid w:val="00354AF3"/>
    <w:rsid w:val="00365202"/>
    <w:rsid w:val="00366948"/>
    <w:rsid w:val="003800CE"/>
    <w:rsid w:val="0038323C"/>
    <w:rsid w:val="0038675E"/>
    <w:rsid w:val="003924E5"/>
    <w:rsid w:val="00393B33"/>
    <w:rsid w:val="003A31EA"/>
    <w:rsid w:val="003A32C5"/>
    <w:rsid w:val="003A56DD"/>
    <w:rsid w:val="003A5892"/>
    <w:rsid w:val="003A7AC7"/>
    <w:rsid w:val="003C322D"/>
    <w:rsid w:val="003C489B"/>
    <w:rsid w:val="003C563B"/>
    <w:rsid w:val="003D4EFB"/>
    <w:rsid w:val="003E0F3F"/>
    <w:rsid w:val="003E1227"/>
    <w:rsid w:val="003E614D"/>
    <w:rsid w:val="003E6E22"/>
    <w:rsid w:val="003F1E7C"/>
    <w:rsid w:val="003F382B"/>
    <w:rsid w:val="003F4183"/>
    <w:rsid w:val="003F52D9"/>
    <w:rsid w:val="004119E5"/>
    <w:rsid w:val="0041468E"/>
    <w:rsid w:val="004334C5"/>
    <w:rsid w:val="004342DC"/>
    <w:rsid w:val="00435EDC"/>
    <w:rsid w:val="00445529"/>
    <w:rsid w:val="00447689"/>
    <w:rsid w:val="00454C9E"/>
    <w:rsid w:val="00490F76"/>
    <w:rsid w:val="00492F42"/>
    <w:rsid w:val="00497151"/>
    <w:rsid w:val="004A32F1"/>
    <w:rsid w:val="004C61B3"/>
    <w:rsid w:val="004E515B"/>
    <w:rsid w:val="004E7D03"/>
    <w:rsid w:val="00502DE7"/>
    <w:rsid w:val="00510A7A"/>
    <w:rsid w:val="00510AA6"/>
    <w:rsid w:val="0053416A"/>
    <w:rsid w:val="005355A5"/>
    <w:rsid w:val="00543631"/>
    <w:rsid w:val="00551B7D"/>
    <w:rsid w:val="00556793"/>
    <w:rsid w:val="00562555"/>
    <w:rsid w:val="00565327"/>
    <w:rsid w:val="00565477"/>
    <w:rsid w:val="0056738E"/>
    <w:rsid w:val="0057610D"/>
    <w:rsid w:val="00584026"/>
    <w:rsid w:val="0058492B"/>
    <w:rsid w:val="00584B4F"/>
    <w:rsid w:val="00590520"/>
    <w:rsid w:val="0059687B"/>
    <w:rsid w:val="005A49BD"/>
    <w:rsid w:val="005A67B4"/>
    <w:rsid w:val="005C3911"/>
    <w:rsid w:val="005C40BE"/>
    <w:rsid w:val="005C5655"/>
    <w:rsid w:val="005C592E"/>
    <w:rsid w:val="005D01AF"/>
    <w:rsid w:val="005D0B9B"/>
    <w:rsid w:val="005E4D77"/>
    <w:rsid w:val="005F4289"/>
    <w:rsid w:val="005F4465"/>
    <w:rsid w:val="005F6732"/>
    <w:rsid w:val="006033ED"/>
    <w:rsid w:val="006039DA"/>
    <w:rsid w:val="006060B0"/>
    <w:rsid w:val="00612C47"/>
    <w:rsid w:val="00613B1B"/>
    <w:rsid w:val="006141DD"/>
    <w:rsid w:val="006149DC"/>
    <w:rsid w:val="00614CD3"/>
    <w:rsid w:val="006157AC"/>
    <w:rsid w:val="00617C35"/>
    <w:rsid w:val="006279AC"/>
    <w:rsid w:val="00627B1E"/>
    <w:rsid w:val="006321ED"/>
    <w:rsid w:val="006336C1"/>
    <w:rsid w:val="00636DB7"/>
    <w:rsid w:val="00641A01"/>
    <w:rsid w:val="00646C19"/>
    <w:rsid w:val="00651FF5"/>
    <w:rsid w:val="00652BEC"/>
    <w:rsid w:val="006543C1"/>
    <w:rsid w:val="0066503B"/>
    <w:rsid w:val="0066789D"/>
    <w:rsid w:val="006733F2"/>
    <w:rsid w:val="00674753"/>
    <w:rsid w:val="00677490"/>
    <w:rsid w:val="006779BE"/>
    <w:rsid w:val="00677E67"/>
    <w:rsid w:val="00680207"/>
    <w:rsid w:val="00681739"/>
    <w:rsid w:val="006825AF"/>
    <w:rsid w:val="00683CD9"/>
    <w:rsid w:val="00685900"/>
    <w:rsid w:val="00691311"/>
    <w:rsid w:val="0069459B"/>
    <w:rsid w:val="006A5F72"/>
    <w:rsid w:val="006B2090"/>
    <w:rsid w:val="006B261A"/>
    <w:rsid w:val="006B2E0E"/>
    <w:rsid w:val="006B79BE"/>
    <w:rsid w:val="006C1091"/>
    <w:rsid w:val="006C5F67"/>
    <w:rsid w:val="006C6654"/>
    <w:rsid w:val="006C6979"/>
    <w:rsid w:val="006D1AF9"/>
    <w:rsid w:val="006E1CEA"/>
    <w:rsid w:val="006E25E0"/>
    <w:rsid w:val="006F09C4"/>
    <w:rsid w:val="006F131D"/>
    <w:rsid w:val="006F19B8"/>
    <w:rsid w:val="006F2AAD"/>
    <w:rsid w:val="00705524"/>
    <w:rsid w:val="00707E81"/>
    <w:rsid w:val="007126A2"/>
    <w:rsid w:val="0071295D"/>
    <w:rsid w:val="00713D68"/>
    <w:rsid w:val="00714837"/>
    <w:rsid w:val="00734F38"/>
    <w:rsid w:val="0074093E"/>
    <w:rsid w:val="007478CE"/>
    <w:rsid w:val="00750AB3"/>
    <w:rsid w:val="00751D4B"/>
    <w:rsid w:val="00752F74"/>
    <w:rsid w:val="00752FB9"/>
    <w:rsid w:val="00757F83"/>
    <w:rsid w:val="00773E30"/>
    <w:rsid w:val="00775094"/>
    <w:rsid w:val="00776B25"/>
    <w:rsid w:val="007940F0"/>
    <w:rsid w:val="007B1783"/>
    <w:rsid w:val="007B5E79"/>
    <w:rsid w:val="007C2ADE"/>
    <w:rsid w:val="007D014C"/>
    <w:rsid w:val="007E1AF9"/>
    <w:rsid w:val="007F2D06"/>
    <w:rsid w:val="007F46DA"/>
    <w:rsid w:val="0080378A"/>
    <w:rsid w:val="00803EA0"/>
    <w:rsid w:val="00812B33"/>
    <w:rsid w:val="00813A21"/>
    <w:rsid w:val="008174BB"/>
    <w:rsid w:val="008265EA"/>
    <w:rsid w:val="00826BF8"/>
    <w:rsid w:val="00835548"/>
    <w:rsid w:val="008445AD"/>
    <w:rsid w:val="00846E09"/>
    <w:rsid w:val="00847E12"/>
    <w:rsid w:val="00852A9B"/>
    <w:rsid w:val="00852D01"/>
    <w:rsid w:val="00853417"/>
    <w:rsid w:val="008574E6"/>
    <w:rsid w:val="00864FB0"/>
    <w:rsid w:val="0086604F"/>
    <w:rsid w:val="00872DB3"/>
    <w:rsid w:val="00873443"/>
    <w:rsid w:val="00882E29"/>
    <w:rsid w:val="0089557B"/>
    <w:rsid w:val="008A10F6"/>
    <w:rsid w:val="008A3A68"/>
    <w:rsid w:val="008B32E5"/>
    <w:rsid w:val="008B4655"/>
    <w:rsid w:val="008B5070"/>
    <w:rsid w:val="008C6F98"/>
    <w:rsid w:val="008D3EA0"/>
    <w:rsid w:val="008E015F"/>
    <w:rsid w:val="008E7365"/>
    <w:rsid w:val="008F162C"/>
    <w:rsid w:val="008F5423"/>
    <w:rsid w:val="008F5A93"/>
    <w:rsid w:val="009066E9"/>
    <w:rsid w:val="009139F8"/>
    <w:rsid w:val="00914C98"/>
    <w:rsid w:val="00916163"/>
    <w:rsid w:val="00916190"/>
    <w:rsid w:val="00920C82"/>
    <w:rsid w:val="00923D91"/>
    <w:rsid w:val="00923DFB"/>
    <w:rsid w:val="00925FF8"/>
    <w:rsid w:val="00927557"/>
    <w:rsid w:val="00933D46"/>
    <w:rsid w:val="00933E7A"/>
    <w:rsid w:val="00947E1D"/>
    <w:rsid w:val="00957800"/>
    <w:rsid w:val="009653B2"/>
    <w:rsid w:val="009676EC"/>
    <w:rsid w:val="00981232"/>
    <w:rsid w:val="00982A4D"/>
    <w:rsid w:val="00991C1D"/>
    <w:rsid w:val="009A1DEC"/>
    <w:rsid w:val="009A4FEB"/>
    <w:rsid w:val="009A5794"/>
    <w:rsid w:val="009B0096"/>
    <w:rsid w:val="009B62A2"/>
    <w:rsid w:val="009C1A0D"/>
    <w:rsid w:val="009C375C"/>
    <w:rsid w:val="009D7198"/>
    <w:rsid w:val="009E0029"/>
    <w:rsid w:val="009F4FF8"/>
    <w:rsid w:val="009F6D46"/>
    <w:rsid w:val="00A00327"/>
    <w:rsid w:val="00A0694A"/>
    <w:rsid w:val="00A11344"/>
    <w:rsid w:val="00A153B4"/>
    <w:rsid w:val="00A16E95"/>
    <w:rsid w:val="00A2230E"/>
    <w:rsid w:val="00A247F6"/>
    <w:rsid w:val="00A30F27"/>
    <w:rsid w:val="00A54F78"/>
    <w:rsid w:val="00A64949"/>
    <w:rsid w:val="00A74EC5"/>
    <w:rsid w:val="00A77594"/>
    <w:rsid w:val="00A837B4"/>
    <w:rsid w:val="00A83A12"/>
    <w:rsid w:val="00A90633"/>
    <w:rsid w:val="00A92899"/>
    <w:rsid w:val="00A96551"/>
    <w:rsid w:val="00AA014E"/>
    <w:rsid w:val="00AA1D4E"/>
    <w:rsid w:val="00AA2B06"/>
    <w:rsid w:val="00AA4A29"/>
    <w:rsid w:val="00AB041C"/>
    <w:rsid w:val="00AB497A"/>
    <w:rsid w:val="00AB6750"/>
    <w:rsid w:val="00AC3A27"/>
    <w:rsid w:val="00B07987"/>
    <w:rsid w:val="00B2675B"/>
    <w:rsid w:val="00B32C4C"/>
    <w:rsid w:val="00B32DCA"/>
    <w:rsid w:val="00B3571A"/>
    <w:rsid w:val="00B363EF"/>
    <w:rsid w:val="00B40C73"/>
    <w:rsid w:val="00B54899"/>
    <w:rsid w:val="00B71CAA"/>
    <w:rsid w:val="00B73EA6"/>
    <w:rsid w:val="00B8046D"/>
    <w:rsid w:val="00B844EC"/>
    <w:rsid w:val="00B86387"/>
    <w:rsid w:val="00B877FF"/>
    <w:rsid w:val="00BA3BAC"/>
    <w:rsid w:val="00BA6D50"/>
    <w:rsid w:val="00BA7452"/>
    <w:rsid w:val="00BB396E"/>
    <w:rsid w:val="00BB4C31"/>
    <w:rsid w:val="00BC0A51"/>
    <w:rsid w:val="00BD018E"/>
    <w:rsid w:val="00BD22B8"/>
    <w:rsid w:val="00BD6F23"/>
    <w:rsid w:val="00BE4C80"/>
    <w:rsid w:val="00BE6960"/>
    <w:rsid w:val="00BF2FBF"/>
    <w:rsid w:val="00C0415D"/>
    <w:rsid w:val="00C04D26"/>
    <w:rsid w:val="00C118E5"/>
    <w:rsid w:val="00C12839"/>
    <w:rsid w:val="00C1732B"/>
    <w:rsid w:val="00C24CD9"/>
    <w:rsid w:val="00C26583"/>
    <w:rsid w:val="00C26984"/>
    <w:rsid w:val="00C374A0"/>
    <w:rsid w:val="00C37CA0"/>
    <w:rsid w:val="00C806DB"/>
    <w:rsid w:val="00C808C1"/>
    <w:rsid w:val="00C82AD8"/>
    <w:rsid w:val="00C82F84"/>
    <w:rsid w:val="00C83C74"/>
    <w:rsid w:val="00C83FD7"/>
    <w:rsid w:val="00C84C58"/>
    <w:rsid w:val="00C9104A"/>
    <w:rsid w:val="00C94310"/>
    <w:rsid w:val="00C95A53"/>
    <w:rsid w:val="00CA0D71"/>
    <w:rsid w:val="00CB1FE7"/>
    <w:rsid w:val="00CB3265"/>
    <w:rsid w:val="00CC65F0"/>
    <w:rsid w:val="00CC7319"/>
    <w:rsid w:val="00CE30DF"/>
    <w:rsid w:val="00CE5874"/>
    <w:rsid w:val="00CF7C1F"/>
    <w:rsid w:val="00D00210"/>
    <w:rsid w:val="00D0294F"/>
    <w:rsid w:val="00D03A44"/>
    <w:rsid w:val="00D03F14"/>
    <w:rsid w:val="00D04588"/>
    <w:rsid w:val="00D13AFF"/>
    <w:rsid w:val="00D14187"/>
    <w:rsid w:val="00D236E4"/>
    <w:rsid w:val="00D263B8"/>
    <w:rsid w:val="00D420B9"/>
    <w:rsid w:val="00D51735"/>
    <w:rsid w:val="00D65626"/>
    <w:rsid w:val="00D65BB2"/>
    <w:rsid w:val="00D65DBE"/>
    <w:rsid w:val="00D6752C"/>
    <w:rsid w:val="00D71CD4"/>
    <w:rsid w:val="00D72A94"/>
    <w:rsid w:val="00D766F4"/>
    <w:rsid w:val="00D773FE"/>
    <w:rsid w:val="00D8042D"/>
    <w:rsid w:val="00D925DB"/>
    <w:rsid w:val="00D93D20"/>
    <w:rsid w:val="00D9659D"/>
    <w:rsid w:val="00D97C22"/>
    <w:rsid w:val="00DA1FDA"/>
    <w:rsid w:val="00DC7053"/>
    <w:rsid w:val="00DD5BFA"/>
    <w:rsid w:val="00DE37B0"/>
    <w:rsid w:val="00DF567A"/>
    <w:rsid w:val="00DF5A1A"/>
    <w:rsid w:val="00DF682D"/>
    <w:rsid w:val="00DF7BF7"/>
    <w:rsid w:val="00E0025F"/>
    <w:rsid w:val="00E0291E"/>
    <w:rsid w:val="00E06EF8"/>
    <w:rsid w:val="00E07155"/>
    <w:rsid w:val="00E149D7"/>
    <w:rsid w:val="00E14EC3"/>
    <w:rsid w:val="00E264ED"/>
    <w:rsid w:val="00E2706D"/>
    <w:rsid w:val="00E4090C"/>
    <w:rsid w:val="00E4258A"/>
    <w:rsid w:val="00E4420C"/>
    <w:rsid w:val="00E455AD"/>
    <w:rsid w:val="00E62FD5"/>
    <w:rsid w:val="00E709C8"/>
    <w:rsid w:val="00E70D67"/>
    <w:rsid w:val="00E8254D"/>
    <w:rsid w:val="00E82D72"/>
    <w:rsid w:val="00E84A52"/>
    <w:rsid w:val="00E85D59"/>
    <w:rsid w:val="00E91766"/>
    <w:rsid w:val="00EA3D45"/>
    <w:rsid w:val="00EA4CF1"/>
    <w:rsid w:val="00EB4E40"/>
    <w:rsid w:val="00EB5EAE"/>
    <w:rsid w:val="00EC0287"/>
    <w:rsid w:val="00EC2EC6"/>
    <w:rsid w:val="00EC3C79"/>
    <w:rsid w:val="00ED4149"/>
    <w:rsid w:val="00ED588B"/>
    <w:rsid w:val="00ED7CB0"/>
    <w:rsid w:val="00EE1012"/>
    <w:rsid w:val="00EE66E9"/>
    <w:rsid w:val="00EE6F8D"/>
    <w:rsid w:val="00F148B6"/>
    <w:rsid w:val="00F21205"/>
    <w:rsid w:val="00F22033"/>
    <w:rsid w:val="00F25D36"/>
    <w:rsid w:val="00F34AEA"/>
    <w:rsid w:val="00F37348"/>
    <w:rsid w:val="00F50918"/>
    <w:rsid w:val="00F73EC3"/>
    <w:rsid w:val="00F74A3A"/>
    <w:rsid w:val="00F7541D"/>
    <w:rsid w:val="00F818DA"/>
    <w:rsid w:val="00F85D4C"/>
    <w:rsid w:val="00FA069E"/>
    <w:rsid w:val="00FB1264"/>
    <w:rsid w:val="00FC0BC8"/>
    <w:rsid w:val="00FC147D"/>
    <w:rsid w:val="00FD034C"/>
    <w:rsid w:val="00FD106F"/>
    <w:rsid w:val="00FD7CC2"/>
    <w:rsid w:val="00FE4DB5"/>
    <w:rsid w:val="00FE712F"/>
    <w:rsid w:val="00FF4FC2"/>
    <w:rsid w:val="00FF7B01"/>
    <w:rsid w:val="01498005"/>
    <w:rsid w:val="017674A5"/>
    <w:rsid w:val="0314FE30"/>
    <w:rsid w:val="03686492"/>
    <w:rsid w:val="04F6F02D"/>
    <w:rsid w:val="0BEA5EE6"/>
    <w:rsid w:val="0DC8D568"/>
    <w:rsid w:val="1191A15F"/>
    <w:rsid w:val="17684784"/>
    <w:rsid w:val="19076A3D"/>
    <w:rsid w:val="1BCC82D8"/>
    <w:rsid w:val="1C443155"/>
    <w:rsid w:val="1C75AD30"/>
    <w:rsid w:val="20CA4E6A"/>
    <w:rsid w:val="2197AED6"/>
    <w:rsid w:val="2230847F"/>
    <w:rsid w:val="275FC17F"/>
    <w:rsid w:val="27BDB6CD"/>
    <w:rsid w:val="2AFDA3C4"/>
    <w:rsid w:val="2B46D340"/>
    <w:rsid w:val="2C794758"/>
    <w:rsid w:val="2EE64FB5"/>
    <w:rsid w:val="2F3342B7"/>
    <w:rsid w:val="2F80057C"/>
    <w:rsid w:val="3095BA40"/>
    <w:rsid w:val="3224B291"/>
    <w:rsid w:val="33CF653A"/>
    <w:rsid w:val="35FA3356"/>
    <w:rsid w:val="36475555"/>
    <w:rsid w:val="3C488D75"/>
    <w:rsid w:val="3D6C9026"/>
    <w:rsid w:val="3FF80180"/>
    <w:rsid w:val="4227008E"/>
    <w:rsid w:val="43BB77F8"/>
    <w:rsid w:val="4483261C"/>
    <w:rsid w:val="460CD02E"/>
    <w:rsid w:val="46127659"/>
    <w:rsid w:val="4721F140"/>
    <w:rsid w:val="4912A6D8"/>
    <w:rsid w:val="4C3740EF"/>
    <w:rsid w:val="530076B6"/>
    <w:rsid w:val="542FCD5B"/>
    <w:rsid w:val="574D6F87"/>
    <w:rsid w:val="5812A43B"/>
    <w:rsid w:val="589BBFC7"/>
    <w:rsid w:val="5A5FE739"/>
    <w:rsid w:val="5AE3E9C6"/>
    <w:rsid w:val="5C34669A"/>
    <w:rsid w:val="5D9C4C49"/>
    <w:rsid w:val="5E02FAC1"/>
    <w:rsid w:val="5E0CE479"/>
    <w:rsid w:val="60973724"/>
    <w:rsid w:val="61721AE5"/>
    <w:rsid w:val="61A50F8C"/>
    <w:rsid w:val="61C8B2E4"/>
    <w:rsid w:val="61D56331"/>
    <w:rsid w:val="632E66CC"/>
    <w:rsid w:val="65AD2B01"/>
    <w:rsid w:val="66EB8FDD"/>
    <w:rsid w:val="67BB8447"/>
    <w:rsid w:val="6833F0D8"/>
    <w:rsid w:val="68CB8AC0"/>
    <w:rsid w:val="6D2D4876"/>
    <w:rsid w:val="6E1FDDA9"/>
    <w:rsid w:val="7041034D"/>
    <w:rsid w:val="70A46DCB"/>
    <w:rsid w:val="7AD3A898"/>
    <w:rsid w:val="7D87E6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61229"/>
  <w15:docId w15:val="{3DF8C843-6FFE-4212-851A-7E42DE5F4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 w:type="character" w:styleId="FollowedHyperlink">
    <w:name w:val="FollowedHyperlink"/>
    <w:basedOn w:val="DefaultParagraphFont"/>
    <w:uiPriority w:val="99"/>
    <w:semiHidden/>
    <w:unhideWhenUsed/>
    <w:rsid w:val="007B1783"/>
    <w:rPr>
      <w:color w:val="96607D" w:themeColor="followedHyperlink"/>
      <w:u w:val="single"/>
    </w:rPr>
  </w:style>
  <w:style w:type="paragraph" w:styleId="Header">
    <w:name w:val="header"/>
    <w:basedOn w:val="Normal"/>
    <w:link w:val="HeaderChar"/>
    <w:uiPriority w:val="99"/>
    <w:unhideWhenUsed/>
    <w:rsid w:val="00FC147D"/>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147D"/>
  </w:style>
  <w:style w:type="paragraph" w:styleId="Footer">
    <w:name w:val="footer"/>
    <w:basedOn w:val="Normal"/>
    <w:link w:val="FooterChar"/>
    <w:uiPriority w:val="99"/>
    <w:unhideWhenUsed/>
    <w:rsid w:val="00FC147D"/>
    <w:pPr>
      <w:tabs>
        <w:tab w:val="center" w:pos="4536"/>
        <w:tab w:val="right" w:pos="9072"/>
      </w:tabs>
      <w:spacing w:after="0" w:line="240" w:lineRule="auto"/>
    </w:pPr>
  </w:style>
  <w:style w:type="character" w:customStyle="1" w:styleId="FooterChar">
    <w:name w:val="Footer Char"/>
    <w:basedOn w:val="DefaultParagraphFont"/>
    <w:link w:val="Footer"/>
    <w:uiPriority w:val="99"/>
    <w:rsid w:val="00FC147D"/>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153B4"/>
    <w:rPr>
      <w:b/>
      <w:bCs/>
    </w:rPr>
  </w:style>
  <w:style w:type="character" w:customStyle="1" w:styleId="CommentSubjectChar">
    <w:name w:val="Comment Subject Char"/>
    <w:basedOn w:val="CommentTextChar"/>
    <w:link w:val="CommentSubject"/>
    <w:uiPriority w:val="99"/>
    <w:semiHidden/>
    <w:rsid w:val="00A153B4"/>
    <w:rPr>
      <w:b/>
      <w:bCs/>
      <w:sz w:val="20"/>
      <w:szCs w:val="20"/>
    </w:rPr>
  </w:style>
  <w:style w:type="character" w:styleId="Mention">
    <w:name w:val="Mention"/>
    <w:basedOn w:val="DefaultParagraphFont"/>
    <w:uiPriority w:val="99"/>
    <w:unhideWhenUsed/>
    <w:rsid w:val="00A153B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46273">
      <w:bodyDiv w:val="1"/>
      <w:marLeft w:val="0"/>
      <w:marRight w:val="0"/>
      <w:marTop w:val="0"/>
      <w:marBottom w:val="0"/>
      <w:divBdr>
        <w:top w:val="none" w:sz="0" w:space="0" w:color="auto"/>
        <w:left w:val="none" w:sz="0" w:space="0" w:color="auto"/>
        <w:bottom w:val="none" w:sz="0" w:space="0" w:color="auto"/>
        <w:right w:val="none" w:sz="0" w:space="0" w:color="auto"/>
      </w:divBdr>
      <w:divsChild>
        <w:div w:id="1229919430">
          <w:marLeft w:val="0"/>
          <w:marRight w:val="0"/>
          <w:marTop w:val="0"/>
          <w:marBottom w:val="0"/>
          <w:divBdr>
            <w:top w:val="none" w:sz="0" w:space="0" w:color="auto"/>
            <w:left w:val="none" w:sz="0" w:space="0" w:color="auto"/>
            <w:bottom w:val="none" w:sz="0" w:space="0" w:color="auto"/>
            <w:right w:val="none" w:sz="0" w:space="0" w:color="auto"/>
          </w:divBdr>
        </w:div>
      </w:divsChild>
    </w:div>
    <w:div w:id="372002934">
      <w:bodyDiv w:val="1"/>
      <w:marLeft w:val="0"/>
      <w:marRight w:val="0"/>
      <w:marTop w:val="0"/>
      <w:marBottom w:val="0"/>
      <w:divBdr>
        <w:top w:val="none" w:sz="0" w:space="0" w:color="auto"/>
        <w:left w:val="none" w:sz="0" w:space="0" w:color="auto"/>
        <w:bottom w:val="none" w:sz="0" w:space="0" w:color="auto"/>
        <w:right w:val="none" w:sz="0" w:space="0" w:color="auto"/>
      </w:divBdr>
      <w:divsChild>
        <w:div w:id="429935475">
          <w:marLeft w:val="0"/>
          <w:marRight w:val="0"/>
          <w:marTop w:val="0"/>
          <w:marBottom w:val="0"/>
          <w:divBdr>
            <w:top w:val="none" w:sz="0" w:space="0" w:color="auto"/>
            <w:left w:val="none" w:sz="0" w:space="0" w:color="auto"/>
            <w:bottom w:val="none" w:sz="0" w:space="0" w:color="auto"/>
            <w:right w:val="none" w:sz="0" w:space="0" w:color="auto"/>
          </w:divBdr>
        </w:div>
      </w:divsChild>
    </w:div>
    <w:div w:id="1414666424">
      <w:bodyDiv w:val="1"/>
      <w:marLeft w:val="0"/>
      <w:marRight w:val="0"/>
      <w:marTop w:val="0"/>
      <w:marBottom w:val="0"/>
      <w:divBdr>
        <w:top w:val="none" w:sz="0" w:space="0" w:color="auto"/>
        <w:left w:val="none" w:sz="0" w:space="0" w:color="auto"/>
        <w:bottom w:val="none" w:sz="0" w:space="0" w:color="auto"/>
        <w:right w:val="none" w:sz="0" w:space="0" w:color="auto"/>
      </w:divBdr>
      <w:divsChild>
        <w:div w:id="693769038">
          <w:marLeft w:val="0"/>
          <w:marRight w:val="0"/>
          <w:marTop w:val="0"/>
          <w:marBottom w:val="0"/>
          <w:divBdr>
            <w:top w:val="none" w:sz="0" w:space="0" w:color="auto"/>
            <w:left w:val="none" w:sz="0" w:space="0" w:color="auto"/>
            <w:bottom w:val="none" w:sz="0" w:space="0" w:color="auto"/>
            <w:right w:val="none" w:sz="0" w:space="0" w:color="auto"/>
          </w:divBdr>
        </w:div>
        <w:div w:id="792748383">
          <w:marLeft w:val="0"/>
          <w:marRight w:val="0"/>
          <w:marTop w:val="0"/>
          <w:marBottom w:val="0"/>
          <w:divBdr>
            <w:top w:val="none" w:sz="0" w:space="0" w:color="auto"/>
            <w:left w:val="none" w:sz="0" w:space="0" w:color="auto"/>
            <w:bottom w:val="none" w:sz="0" w:space="0" w:color="auto"/>
            <w:right w:val="none" w:sz="0" w:space="0" w:color="auto"/>
          </w:divBdr>
        </w:div>
        <w:div w:id="873276518">
          <w:marLeft w:val="0"/>
          <w:marRight w:val="0"/>
          <w:marTop w:val="0"/>
          <w:marBottom w:val="0"/>
          <w:divBdr>
            <w:top w:val="none" w:sz="0" w:space="0" w:color="auto"/>
            <w:left w:val="none" w:sz="0" w:space="0" w:color="auto"/>
            <w:bottom w:val="none" w:sz="0" w:space="0" w:color="auto"/>
            <w:right w:val="none" w:sz="0" w:space="0" w:color="auto"/>
          </w:divBdr>
        </w:div>
        <w:div w:id="1229459837">
          <w:marLeft w:val="0"/>
          <w:marRight w:val="0"/>
          <w:marTop w:val="0"/>
          <w:marBottom w:val="0"/>
          <w:divBdr>
            <w:top w:val="none" w:sz="0" w:space="0" w:color="auto"/>
            <w:left w:val="none" w:sz="0" w:space="0" w:color="auto"/>
            <w:bottom w:val="none" w:sz="0" w:space="0" w:color="auto"/>
            <w:right w:val="none" w:sz="0" w:space="0" w:color="auto"/>
          </w:divBdr>
        </w:div>
        <w:div w:id="1244998181">
          <w:marLeft w:val="0"/>
          <w:marRight w:val="0"/>
          <w:marTop w:val="0"/>
          <w:marBottom w:val="0"/>
          <w:divBdr>
            <w:top w:val="none" w:sz="0" w:space="0" w:color="auto"/>
            <w:left w:val="none" w:sz="0" w:space="0" w:color="auto"/>
            <w:bottom w:val="none" w:sz="0" w:space="0" w:color="auto"/>
            <w:right w:val="none" w:sz="0" w:space="0" w:color="auto"/>
          </w:divBdr>
        </w:div>
      </w:divsChild>
    </w:div>
    <w:div w:id="1418283949">
      <w:bodyDiv w:val="1"/>
      <w:marLeft w:val="0"/>
      <w:marRight w:val="0"/>
      <w:marTop w:val="0"/>
      <w:marBottom w:val="0"/>
      <w:divBdr>
        <w:top w:val="none" w:sz="0" w:space="0" w:color="auto"/>
        <w:left w:val="none" w:sz="0" w:space="0" w:color="auto"/>
        <w:bottom w:val="none" w:sz="0" w:space="0" w:color="auto"/>
        <w:right w:val="none" w:sz="0" w:space="0" w:color="auto"/>
      </w:divBdr>
      <w:divsChild>
        <w:div w:id="37124079">
          <w:marLeft w:val="0"/>
          <w:marRight w:val="0"/>
          <w:marTop w:val="0"/>
          <w:marBottom w:val="0"/>
          <w:divBdr>
            <w:top w:val="none" w:sz="0" w:space="0" w:color="auto"/>
            <w:left w:val="none" w:sz="0" w:space="0" w:color="auto"/>
            <w:bottom w:val="none" w:sz="0" w:space="0" w:color="auto"/>
            <w:right w:val="none" w:sz="0" w:space="0" w:color="auto"/>
          </w:divBdr>
          <w:divsChild>
            <w:div w:id="1445423505">
              <w:marLeft w:val="0"/>
              <w:marRight w:val="0"/>
              <w:marTop w:val="0"/>
              <w:marBottom w:val="0"/>
              <w:divBdr>
                <w:top w:val="none" w:sz="0" w:space="0" w:color="auto"/>
                <w:left w:val="none" w:sz="0" w:space="0" w:color="auto"/>
                <w:bottom w:val="none" w:sz="0" w:space="0" w:color="auto"/>
                <w:right w:val="none" w:sz="0" w:space="0" w:color="auto"/>
              </w:divBdr>
            </w:div>
          </w:divsChild>
        </w:div>
        <w:div w:id="192428195">
          <w:marLeft w:val="0"/>
          <w:marRight w:val="0"/>
          <w:marTop w:val="0"/>
          <w:marBottom w:val="0"/>
          <w:divBdr>
            <w:top w:val="none" w:sz="0" w:space="0" w:color="auto"/>
            <w:left w:val="none" w:sz="0" w:space="0" w:color="auto"/>
            <w:bottom w:val="none" w:sz="0" w:space="0" w:color="auto"/>
            <w:right w:val="none" w:sz="0" w:space="0" w:color="auto"/>
          </w:divBdr>
          <w:divsChild>
            <w:div w:id="1329671615">
              <w:marLeft w:val="0"/>
              <w:marRight w:val="0"/>
              <w:marTop w:val="0"/>
              <w:marBottom w:val="0"/>
              <w:divBdr>
                <w:top w:val="none" w:sz="0" w:space="0" w:color="auto"/>
                <w:left w:val="none" w:sz="0" w:space="0" w:color="auto"/>
                <w:bottom w:val="none" w:sz="0" w:space="0" w:color="auto"/>
                <w:right w:val="none" w:sz="0" w:space="0" w:color="auto"/>
              </w:divBdr>
            </w:div>
          </w:divsChild>
        </w:div>
        <w:div w:id="643046011">
          <w:marLeft w:val="0"/>
          <w:marRight w:val="0"/>
          <w:marTop w:val="0"/>
          <w:marBottom w:val="0"/>
          <w:divBdr>
            <w:top w:val="none" w:sz="0" w:space="0" w:color="auto"/>
            <w:left w:val="none" w:sz="0" w:space="0" w:color="auto"/>
            <w:bottom w:val="none" w:sz="0" w:space="0" w:color="auto"/>
            <w:right w:val="none" w:sz="0" w:space="0" w:color="auto"/>
          </w:divBdr>
          <w:divsChild>
            <w:div w:id="1883906758">
              <w:marLeft w:val="0"/>
              <w:marRight w:val="0"/>
              <w:marTop w:val="0"/>
              <w:marBottom w:val="0"/>
              <w:divBdr>
                <w:top w:val="none" w:sz="0" w:space="0" w:color="auto"/>
                <w:left w:val="none" w:sz="0" w:space="0" w:color="auto"/>
                <w:bottom w:val="none" w:sz="0" w:space="0" w:color="auto"/>
                <w:right w:val="none" w:sz="0" w:space="0" w:color="auto"/>
              </w:divBdr>
            </w:div>
          </w:divsChild>
        </w:div>
        <w:div w:id="648444605">
          <w:marLeft w:val="0"/>
          <w:marRight w:val="0"/>
          <w:marTop w:val="0"/>
          <w:marBottom w:val="0"/>
          <w:divBdr>
            <w:top w:val="none" w:sz="0" w:space="0" w:color="auto"/>
            <w:left w:val="none" w:sz="0" w:space="0" w:color="auto"/>
            <w:bottom w:val="none" w:sz="0" w:space="0" w:color="auto"/>
            <w:right w:val="none" w:sz="0" w:space="0" w:color="auto"/>
          </w:divBdr>
          <w:divsChild>
            <w:div w:id="1763406080">
              <w:marLeft w:val="0"/>
              <w:marRight w:val="0"/>
              <w:marTop w:val="0"/>
              <w:marBottom w:val="0"/>
              <w:divBdr>
                <w:top w:val="none" w:sz="0" w:space="0" w:color="auto"/>
                <w:left w:val="none" w:sz="0" w:space="0" w:color="auto"/>
                <w:bottom w:val="none" w:sz="0" w:space="0" w:color="auto"/>
                <w:right w:val="none" w:sz="0" w:space="0" w:color="auto"/>
              </w:divBdr>
            </w:div>
          </w:divsChild>
        </w:div>
        <w:div w:id="655231322">
          <w:marLeft w:val="0"/>
          <w:marRight w:val="0"/>
          <w:marTop w:val="0"/>
          <w:marBottom w:val="0"/>
          <w:divBdr>
            <w:top w:val="none" w:sz="0" w:space="0" w:color="auto"/>
            <w:left w:val="none" w:sz="0" w:space="0" w:color="auto"/>
            <w:bottom w:val="none" w:sz="0" w:space="0" w:color="auto"/>
            <w:right w:val="none" w:sz="0" w:space="0" w:color="auto"/>
          </w:divBdr>
          <w:divsChild>
            <w:div w:id="1405254969">
              <w:marLeft w:val="0"/>
              <w:marRight w:val="0"/>
              <w:marTop w:val="0"/>
              <w:marBottom w:val="0"/>
              <w:divBdr>
                <w:top w:val="none" w:sz="0" w:space="0" w:color="auto"/>
                <w:left w:val="none" w:sz="0" w:space="0" w:color="auto"/>
                <w:bottom w:val="none" w:sz="0" w:space="0" w:color="auto"/>
                <w:right w:val="none" w:sz="0" w:space="0" w:color="auto"/>
              </w:divBdr>
            </w:div>
          </w:divsChild>
        </w:div>
        <w:div w:id="706417727">
          <w:marLeft w:val="0"/>
          <w:marRight w:val="0"/>
          <w:marTop w:val="0"/>
          <w:marBottom w:val="0"/>
          <w:divBdr>
            <w:top w:val="none" w:sz="0" w:space="0" w:color="auto"/>
            <w:left w:val="none" w:sz="0" w:space="0" w:color="auto"/>
            <w:bottom w:val="none" w:sz="0" w:space="0" w:color="auto"/>
            <w:right w:val="none" w:sz="0" w:space="0" w:color="auto"/>
          </w:divBdr>
          <w:divsChild>
            <w:div w:id="802312544">
              <w:marLeft w:val="0"/>
              <w:marRight w:val="0"/>
              <w:marTop w:val="0"/>
              <w:marBottom w:val="0"/>
              <w:divBdr>
                <w:top w:val="none" w:sz="0" w:space="0" w:color="auto"/>
                <w:left w:val="none" w:sz="0" w:space="0" w:color="auto"/>
                <w:bottom w:val="none" w:sz="0" w:space="0" w:color="auto"/>
                <w:right w:val="none" w:sz="0" w:space="0" w:color="auto"/>
              </w:divBdr>
            </w:div>
            <w:div w:id="952444868">
              <w:marLeft w:val="0"/>
              <w:marRight w:val="0"/>
              <w:marTop w:val="0"/>
              <w:marBottom w:val="0"/>
              <w:divBdr>
                <w:top w:val="none" w:sz="0" w:space="0" w:color="auto"/>
                <w:left w:val="none" w:sz="0" w:space="0" w:color="auto"/>
                <w:bottom w:val="none" w:sz="0" w:space="0" w:color="auto"/>
                <w:right w:val="none" w:sz="0" w:space="0" w:color="auto"/>
              </w:divBdr>
            </w:div>
            <w:div w:id="992221668">
              <w:marLeft w:val="0"/>
              <w:marRight w:val="0"/>
              <w:marTop w:val="0"/>
              <w:marBottom w:val="0"/>
              <w:divBdr>
                <w:top w:val="none" w:sz="0" w:space="0" w:color="auto"/>
                <w:left w:val="none" w:sz="0" w:space="0" w:color="auto"/>
                <w:bottom w:val="none" w:sz="0" w:space="0" w:color="auto"/>
                <w:right w:val="none" w:sz="0" w:space="0" w:color="auto"/>
              </w:divBdr>
            </w:div>
            <w:div w:id="1334525004">
              <w:marLeft w:val="0"/>
              <w:marRight w:val="0"/>
              <w:marTop w:val="0"/>
              <w:marBottom w:val="0"/>
              <w:divBdr>
                <w:top w:val="none" w:sz="0" w:space="0" w:color="auto"/>
                <w:left w:val="none" w:sz="0" w:space="0" w:color="auto"/>
                <w:bottom w:val="none" w:sz="0" w:space="0" w:color="auto"/>
                <w:right w:val="none" w:sz="0" w:space="0" w:color="auto"/>
              </w:divBdr>
            </w:div>
          </w:divsChild>
        </w:div>
        <w:div w:id="823277774">
          <w:marLeft w:val="0"/>
          <w:marRight w:val="0"/>
          <w:marTop w:val="0"/>
          <w:marBottom w:val="0"/>
          <w:divBdr>
            <w:top w:val="none" w:sz="0" w:space="0" w:color="auto"/>
            <w:left w:val="none" w:sz="0" w:space="0" w:color="auto"/>
            <w:bottom w:val="none" w:sz="0" w:space="0" w:color="auto"/>
            <w:right w:val="none" w:sz="0" w:space="0" w:color="auto"/>
          </w:divBdr>
          <w:divsChild>
            <w:div w:id="1666006962">
              <w:marLeft w:val="0"/>
              <w:marRight w:val="0"/>
              <w:marTop w:val="0"/>
              <w:marBottom w:val="0"/>
              <w:divBdr>
                <w:top w:val="none" w:sz="0" w:space="0" w:color="auto"/>
                <w:left w:val="none" w:sz="0" w:space="0" w:color="auto"/>
                <w:bottom w:val="none" w:sz="0" w:space="0" w:color="auto"/>
                <w:right w:val="none" w:sz="0" w:space="0" w:color="auto"/>
              </w:divBdr>
            </w:div>
          </w:divsChild>
        </w:div>
        <w:div w:id="882137163">
          <w:marLeft w:val="0"/>
          <w:marRight w:val="0"/>
          <w:marTop w:val="0"/>
          <w:marBottom w:val="0"/>
          <w:divBdr>
            <w:top w:val="none" w:sz="0" w:space="0" w:color="auto"/>
            <w:left w:val="none" w:sz="0" w:space="0" w:color="auto"/>
            <w:bottom w:val="none" w:sz="0" w:space="0" w:color="auto"/>
            <w:right w:val="none" w:sz="0" w:space="0" w:color="auto"/>
          </w:divBdr>
          <w:divsChild>
            <w:div w:id="310184218">
              <w:marLeft w:val="0"/>
              <w:marRight w:val="0"/>
              <w:marTop w:val="0"/>
              <w:marBottom w:val="0"/>
              <w:divBdr>
                <w:top w:val="none" w:sz="0" w:space="0" w:color="auto"/>
                <w:left w:val="none" w:sz="0" w:space="0" w:color="auto"/>
                <w:bottom w:val="none" w:sz="0" w:space="0" w:color="auto"/>
                <w:right w:val="none" w:sz="0" w:space="0" w:color="auto"/>
              </w:divBdr>
            </w:div>
            <w:div w:id="600527937">
              <w:marLeft w:val="0"/>
              <w:marRight w:val="0"/>
              <w:marTop w:val="0"/>
              <w:marBottom w:val="0"/>
              <w:divBdr>
                <w:top w:val="none" w:sz="0" w:space="0" w:color="auto"/>
                <w:left w:val="none" w:sz="0" w:space="0" w:color="auto"/>
                <w:bottom w:val="none" w:sz="0" w:space="0" w:color="auto"/>
                <w:right w:val="none" w:sz="0" w:space="0" w:color="auto"/>
              </w:divBdr>
            </w:div>
            <w:div w:id="909274009">
              <w:marLeft w:val="0"/>
              <w:marRight w:val="0"/>
              <w:marTop w:val="0"/>
              <w:marBottom w:val="0"/>
              <w:divBdr>
                <w:top w:val="none" w:sz="0" w:space="0" w:color="auto"/>
                <w:left w:val="none" w:sz="0" w:space="0" w:color="auto"/>
                <w:bottom w:val="none" w:sz="0" w:space="0" w:color="auto"/>
                <w:right w:val="none" w:sz="0" w:space="0" w:color="auto"/>
              </w:divBdr>
            </w:div>
            <w:div w:id="1135836680">
              <w:marLeft w:val="0"/>
              <w:marRight w:val="0"/>
              <w:marTop w:val="0"/>
              <w:marBottom w:val="0"/>
              <w:divBdr>
                <w:top w:val="none" w:sz="0" w:space="0" w:color="auto"/>
                <w:left w:val="none" w:sz="0" w:space="0" w:color="auto"/>
                <w:bottom w:val="none" w:sz="0" w:space="0" w:color="auto"/>
                <w:right w:val="none" w:sz="0" w:space="0" w:color="auto"/>
              </w:divBdr>
            </w:div>
            <w:div w:id="1599867989">
              <w:marLeft w:val="0"/>
              <w:marRight w:val="0"/>
              <w:marTop w:val="0"/>
              <w:marBottom w:val="0"/>
              <w:divBdr>
                <w:top w:val="none" w:sz="0" w:space="0" w:color="auto"/>
                <w:left w:val="none" w:sz="0" w:space="0" w:color="auto"/>
                <w:bottom w:val="none" w:sz="0" w:space="0" w:color="auto"/>
                <w:right w:val="none" w:sz="0" w:space="0" w:color="auto"/>
              </w:divBdr>
            </w:div>
            <w:div w:id="1745449763">
              <w:marLeft w:val="0"/>
              <w:marRight w:val="0"/>
              <w:marTop w:val="0"/>
              <w:marBottom w:val="0"/>
              <w:divBdr>
                <w:top w:val="none" w:sz="0" w:space="0" w:color="auto"/>
                <w:left w:val="none" w:sz="0" w:space="0" w:color="auto"/>
                <w:bottom w:val="none" w:sz="0" w:space="0" w:color="auto"/>
                <w:right w:val="none" w:sz="0" w:space="0" w:color="auto"/>
              </w:divBdr>
            </w:div>
          </w:divsChild>
        </w:div>
        <w:div w:id="1036809991">
          <w:marLeft w:val="0"/>
          <w:marRight w:val="0"/>
          <w:marTop w:val="0"/>
          <w:marBottom w:val="0"/>
          <w:divBdr>
            <w:top w:val="none" w:sz="0" w:space="0" w:color="auto"/>
            <w:left w:val="none" w:sz="0" w:space="0" w:color="auto"/>
            <w:bottom w:val="none" w:sz="0" w:space="0" w:color="auto"/>
            <w:right w:val="none" w:sz="0" w:space="0" w:color="auto"/>
          </w:divBdr>
          <w:divsChild>
            <w:div w:id="1750425168">
              <w:marLeft w:val="0"/>
              <w:marRight w:val="0"/>
              <w:marTop w:val="0"/>
              <w:marBottom w:val="0"/>
              <w:divBdr>
                <w:top w:val="none" w:sz="0" w:space="0" w:color="auto"/>
                <w:left w:val="none" w:sz="0" w:space="0" w:color="auto"/>
                <w:bottom w:val="none" w:sz="0" w:space="0" w:color="auto"/>
                <w:right w:val="none" w:sz="0" w:space="0" w:color="auto"/>
              </w:divBdr>
            </w:div>
          </w:divsChild>
        </w:div>
        <w:div w:id="1182546092">
          <w:marLeft w:val="0"/>
          <w:marRight w:val="0"/>
          <w:marTop w:val="0"/>
          <w:marBottom w:val="0"/>
          <w:divBdr>
            <w:top w:val="none" w:sz="0" w:space="0" w:color="auto"/>
            <w:left w:val="none" w:sz="0" w:space="0" w:color="auto"/>
            <w:bottom w:val="none" w:sz="0" w:space="0" w:color="auto"/>
            <w:right w:val="none" w:sz="0" w:space="0" w:color="auto"/>
          </w:divBdr>
          <w:divsChild>
            <w:div w:id="796335708">
              <w:marLeft w:val="0"/>
              <w:marRight w:val="0"/>
              <w:marTop w:val="0"/>
              <w:marBottom w:val="0"/>
              <w:divBdr>
                <w:top w:val="none" w:sz="0" w:space="0" w:color="auto"/>
                <w:left w:val="none" w:sz="0" w:space="0" w:color="auto"/>
                <w:bottom w:val="none" w:sz="0" w:space="0" w:color="auto"/>
                <w:right w:val="none" w:sz="0" w:space="0" w:color="auto"/>
              </w:divBdr>
            </w:div>
          </w:divsChild>
        </w:div>
        <w:div w:id="1257594605">
          <w:marLeft w:val="0"/>
          <w:marRight w:val="0"/>
          <w:marTop w:val="0"/>
          <w:marBottom w:val="0"/>
          <w:divBdr>
            <w:top w:val="none" w:sz="0" w:space="0" w:color="auto"/>
            <w:left w:val="none" w:sz="0" w:space="0" w:color="auto"/>
            <w:bottom w:val="none" w:sz="0" w:space="0" w:color="auto"/>
            <w:right w:val="none" w:sz="0" w:space="0" w:color="auto"/>
          </w:divBdr>
          <w:divsChild>
            <w:div w:id="338821302">
              <w:marLeft w:val="0"/>
              <w:marRight w:val="0"/>
              <w:marTop w:val="0"/>
              <w:marBottom w:val="0"/>
              <w:divBdr>
                <w:top w:val="none" w:sz="0" w:space="0" w:color="auto"/>
                <w:left w:val="none" w:sz="0" w:space="0" w:color="auto"/>
                <w:bottom w:val="none" w:sz="0" w:space="0" w:color="auto"/>
                <w:right w:val="none" w:sz="0" w:space="0" w:color="auto"/>
              </w:divBdr>
            </w:div>
          </w:divsChild>
        </w:div>
        <w:div w:id="1533180213">
          <w:marLeft w:val="0"/>
          <w:marRight w:val="0"/>
          <w:marTop w:val="0"/>
          <w:marBottom w:val="0"/>
          <w:divBdr>
            <w:top w:val="none" w:sz="0" w:space="0" w:color="auto"/>
            <w:left w:val="none" w:sz="0" w:space="0" w:color="auto"/>
            <w:bottom w:val="none" w:sz="0" w:space="0" w:color="auto"/>
            <w:right w:val="none" w:sz="0" w:space="0" w:color="auto"/>
          </w:divBdr>
          <w:divsChild>
            <w:div w:id="19817057">
              <w:marLeft w:val="0"/>
              <w:marRight w:val="0"/>
              <w:marTop w:val="0"/>
              <w:marBottom w:val="0"/>
              <w:divBdr>
                <w:top w:val="none" w:sz="0" w:space="0" w:color="auto"/>
                <w:left w:val="none" w:sz="0" w:space="0" w:color="auto"/>
                <w:bottom w:val="none" w:sz="0" w:space="0" w:color="auto"/>
                <w:right w:val="none" w:sz="0" w:space="0" w:color="auto"/>
              </w:divBdr>
            </w:div>
            <w:div w:id="172693833">
              <w:marLeft w:val="0"/>
              <w:marRight w:val="0"/>
              <w:marTop w:val="0"/>
              <w:marBottom w:val="0"/>
              <w:divBdr>
                <w:top w:val="none" w:sz="0" w:space="0" w:color="auto"/>
                <w:left w:val="none" w:sz="0" w:space="0" w:color="auto"/>
                <w:bottom w:val="none" w:sz="0" w:space="0" w:color="auto"/>
                <w:right w:val="none" w:sz="0" w:space="0" w:color="auto"/>
              </w:divBdr>
            </w:div>
            <w:div w:id="198709293">
              <w:marLeft w:val="0"/>
              <w:marRight w:val="0"/>
              <w:marTop w:val="0"/>
              <w:marBottom w:val="0"/>
              <w:divBdr>
                <w:top w:val="none" w:sz="0" w:space="0" w:color="auto"/>
                <w:left w:val="none" w:sz="0" w:space="0" w:color="auto"/>
                <w:bottom w:val="none" w:sz="0" w:space="0" w:color="auto"/>
                <w:right w:val="none" w:sz="0" w:space="0" w:color="auto"/>
              </w:divBdr>
            </w:div>
            <w:div w:id="596668738">
              <w:marLeft w:val="0"/>
              <w:marRight w:val="0"/>
              <w:marTop w:val="0"/>
              <w:marBottom w:val="0"/>
              <w:divBdr>
                <w:top w:val="none" w:sz="0" w:space="0" w:color="auto"/>
                <w:left w:val="none" w:sz="0" w:space="0" w:color="auto"/>
                <w:bottom w:val="none" w:sz="0" w:space="0" w:color="auto"/>
                <w:right w:val="none" w:sz="0" w:space="0" w:color="auto"/>
              </w:divBdr>
            </w:div>
            <w:div w:id="831145765">
              <w:marLeft w:val="0"/>
              <w:marRight w:val="0"/>
              <w:marTop w:val="0"/>
              <w:marBottom w:val="0"/>
              <w:divBdr>
                <w:top w:val="none" w:sz="0" w:space="0" w:color="auto"/>
                <w:left w:val="none" w:sz="0" w:space="0" w:color="auto"/>
                <w:bottom w:val="none" w:sz="0" w:space="0" w:color="auto"/>
                <w:right w:val="none" w:sz="0" w:space="0" w:color="auto"/>
              </w:divBdr>
            </w:div>
            <w:div w:id="1994291951">
              <w:marLeft w:val="0"/>
              <w:marRight w:val="0"/>
              <w:marTop w:val="0"/>
              <w:marBottom w:val="0"/>
              <w:divBdr>
                <w:top w:val="none" w:sz="0" w:space="0" w:color="auto"/>
                <w:left w:val="none" w:sz="0" w:space="0" w:color="auto"/>
                <w:bottom w:val="none" w:sz="0" w:space="0" w:color="auto"/>
                <w:right w:val="none" w:sz="0" w:space="0" w:color="auto"/>
              </w:divBdr>
            </w:div>
          </w:divsChild>
        </w:div>
        <w:div w:id="1657756347">
          <w:marLeft w:val="0"/>
          <w:marRight w:val="0"/>
          <w:marTop w:val="0"/>
          <w:marBottom w:val="0"/>
          <w:divBdr>
            <w:top w:val="none" w:sz="0" w:space="0" w:color="auto"/>
            <w:left w:val="none" w:sz="0" w:space="0" w:color="auto"/>
            <w:bottom w:val="none" w:sz="0" w:space="0" w:color="auto"/>
            <w:right w:val="none" w:sz="0" w:space="0" w:color="auto"/>
          </w:divBdr>
          <w:divsChild>
            <w:div w:id="118307553">
              <w:marLeft w:val="0"/>
              <w:marRight w:val="0"/>
              <w:marTop w:val="0"/>
              <w:marBottom w:val="0"/>
              <w:divBdr>
                <w:top w:val="none" w:sz="0" w:space="0" w:color="auto"/>
                <w:left w:val="none" w:sz="0" w:space="0" w:color="auto"/>
                <w:bottom w:val="none" w:sz="0" w:space="0" w:color="auto"/>
                <w:right w:val="none" w:sz="0" w:space="0" w:color="auto"/>
              </w:divBdr>
            </w:div>
            <w:div w:id="1941638995">
              <w:marLeft w:val="0"/>
              <w:marRight w:val="0"/>
              <w:marTop w:val="0"/>
              <w:marBottom w:val="0"/>
              <w:divBdr>
                <w:top w:val="none" w:sz="0" w:space="0" w:color="auto"/>
                <w:left w:val="none" w:sz="0" w:space="0" w:color="auto"/>
                <w:bottom w:val="none" w:sz="0" w:space="0" w:color="auto"/>
                <w:right w:val="none" w:sz="0" w:space="0" w:color="auto"/>
              </w:divBdr>
            </w:div>
          </w:divsChild>
        </w:div>
        <w:div w:id="1894079724">
          <w:marLeft w:val="0"/>
          <w:marRight w:val="0"/>
          <w:marTop w:val="0"/>
          <w:marBottom w:val="0"/>
          <w:divBdr>
            <w:top w:val="none" w:sz="0" w:space="0" w:color="auto"/>
            <w:left w:val="none" w:sz="0" w:space="0" w:color="auto"/>
            <w:bottom w:val="none" w:sz="0" w:space="0" w:color="auto"/>
            <w:right w:val="none" w:sz="0" w:space="0" w:color="auto"/>
          </w:divBdr>
          <w:divsChild>
            <w:div w:id="611592169">
              <w:marLeft w:val="0"/>
              <w:marRight w:val="0"/>
              <w:marTop w:val="0"/>
              <w:marBottom w:val="0"/>
              <w:divBdr>
                <w:top w:val="none" w:sz="0" w:space="0" w:color="auto"/>
                <w:left w:val="none" w:sz="0" w:space="0" w:color="auto"/>
                <w:bottom w:val="none" w:sz="0" w:space="0" w:color="auto"/>
                <w:right w:val="none" w:sz="0" w:space="0" w:color="auto"/>
              </w:divBdr>
            </w:div>
            <w:div w:id="891503194">
              <w:marLeft w:val="0"/>
              <w:marRight w:val="0"/>
              <w:marTop w:val="0"/>
              <w:marBottom w:val="0"/>
              <w:divBdr>
                <w:top w:val="none" w:sz="0" w:space="0" w:color="auto"/>
                <w:left w:val="none" w:sz="0" w:space="0" w:color="auto"/>
                <w:bottom w:val="none" w:sz="0" w:space="0" w:color="auto"/>
                <w:right w:val="none" w:sz="0" w:space="0" w:color="auto"/>
              </w:divBdr>
            </w:div>
            <w:div w:id="1336496223">
              <w:marLeft w:val="0"/>
              <w:marRight w:val="0"/>
              <w:marTop w:val="0"/>
              <w:marBottom w:val="0"/>
              <w:divBdr>
                <w:top w:val="none" w:sz="0" w:space="0" w:color="auto"/>
                <w:left w:val="none" w:sz="0" w:space="0" w:color="auto"/>
                <w:bottom w:val="none" w:sz="0" w:space="0" w:color="auto"/>
                <w:right w:val="none" w:sz="0" w:space="0" w:color="auto"/>
              </w:divBdr>
            </w:div>
            <w:div w:id="1629704181">
              <w:marLeft w:val="0"/>
              <w:marRight w:val="0"/>
              <w:marTop w:val="0"/>
              <w:marBottom w:val="0"/>
              <w:divBdr>
                <w:top w:val="none" w:sz="0" w:space="0" w:color="auto"/>
                <w:left w:val="none" w:sz="0" w:space="0" w:color="auto"/>
                <w:bottom w:val="none" w:sz="0" w:space="0" w:color="auto"/>
                <w:right w:val="none" w:sz="0" w:space="0" w:color="auto"/>
              </w:divBdr>
            </w:div>
            <w:div w:id="1904876543">
              <w:marLeft w:val="0"/>
              <w:marRight w:val="0"/>
              <w:marTop w:val="0"/>
              <w:marBottom w:val="0"/>
              <w:divBdr>
                <w:top w:val="none" w:sz="0" w:space="0" w:color="auto"/>
                <w:left w:val="none" w:sz="0" w:space="0" w:color="auto"/>
                <w:bottom w:val="none" w:sz="0" w:space="0" w:color="auto"/>
                <w:right w:val="none" w:sz="0" w:space="0" w:color="auto"/>
              </w:divBdr>
            </w:div>
          </w:divsChild>
        </w:div>
        <w:div w:id="1954047460">
          <w:marLeft w:val="0"/>
          <w:marRight w:val="0"/>
          <w:marTop w:val="0"/>
          <w:marBottom w:val="0"/>
          <w:divBdr>
            <w:top w:val="none" w:sz="0" w:space="0" w:color="auto"/>
            <w:left w:val="none" w:sz="0" w:space="0" w:color="auto"/>
            <w:bottom w:val="none" w:sz="0" w:space="0" w:color="auto"/>
            <w:right w:val="none" w:sz="0" w:space="0" w:color="auto"/>
          </w:divBdr>
          <w:divsChild>
            <w:div w:id="180480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798172">
      <w:bodyDiv w:val="1"/>
      <w:marLeft w:val="0"/>
      <w:marRight w:val="0"/>
      <w:marTop w:val="0"/>
      <w:marBottom w:val="0"/>
      <w:divBdr>
        <w:top w:val="none" w:sz="0" w:space="0" w:color="auto"/>
        <w:left w:val="none" w:sz="0" w:space="0" w:color="auto"/>
        <w:bottom w:val="none" w:sz="0" w:space="0" w:color="auto"/>
        <w:right w:val="none" w:sz="0" w:space="0" w:color="auto"/>
      </w:divBdr>
      <w:divsChild>
        <w:div w:id="309360970">
          <w:marLeft w:val="0"/>
          <w:marRight w:val="0"/>
          <w:marTop w:val="0"/>
          <w:marBottom w:val="0"/>
          <w:divBdr>
            <w:top w:val="none" w:sz="0" w:space="0" w:color="auto"/>
            <w:left w:val="none" w:sz="0" w:space="0" w:color="auto"/>
            <w:bottom w:val="none" w:sz="0" w:space="0" w:color="auto"/>
            <w:right w:val="none" w:sz="0" w:space="0" w:color="auto"/>
          </w:divBdr>
        </w:div>
        <w:div w:id="815485966">
          <w:marLeft w:val="0"/>
          <w:marRight w:val="0"/>
          <w:marTop w:val="0"/>
          <w:marBottom w:val="0"/>
          <w:divBdr>
            <w:top w:val="none" w:sz="0" w:space="0" w:color="auto"/>
            <w:left w:val="none" w:sz="0" w:space="0" w:color="auto"/>
            <w:bottom w:val="none" w:sz="0" w:space="0" w:color="auto"/>
            <w:right w:val="none" w:sz="0" w:space="0" w:color="auto"/>
          </w:divBdr>
        </w:div>
        <w:div w:id="941761030">
          <w:marLeft w:val="0"/>
          <w:marRight w:val="0"/>
          <w:marTop w:val="0"/>
          <w:marBottom w:val="0"/>
          <w:divBdr>
            <w:top w:val="none" w:sz="0" w:space="0" w:color="auto"/>
            <w:left w:val="none" w:sz="0" w:space="0" w:color="auto"/>
            <w:bottom w:val="none" w:sz="0" w:space="0" w:color="auto"/>
            <w:right w:val="none" w:sz="0" w:space="0" w:color="auto"/>
          </w:divBdr>
        </w:div>
        <w:div w:id="1136525381">
          <w:marLeft w:val="0"/>
          <w:marRight w:val="0"/>
          <w:marTop w:val="0"/>
          <w:marBottom w:val="0"/>
          <w:divBdr>
            <w:top w:val="none" w:sz="0" w:space="0" w:color="auto"/>
            <w:left w:val="none" w:sz="0" w:space="0" w:color="auto"/>
            <w:bottom w:val="none" w:sz="0" w:space="0" w:color="auto"/>
            <w:right w:val="none" w:sz="0" w:space="0" w:color="auto"/>
          </w:divBdr>
        </w:div>
        <w:div w:id="1214807032">
          <w:marLeft w:val="0"/>
          <w:marRight w:val="0"/>
          <w:marTop w:val="0"/>
          <w:marBottom w:val="0"/>
          <w:divBdr>
            <w:top w:val="none" w:sz="0" w:space="0" w:color="auto"/>
            <w:left w:val="none" w:sz="0" w:space="0" w:color="auto"/>
            <w:bottom w:val="none" w:sz="0" w:space="0" w:color="auto"/>
            <w:right w:val="none" w:sz="0" w:space="0" w:color="auto"/>
          </w:divBdr>
        </w:div>
      </w:divsChild>
    </w:div>
    <w:div w:id="1615331755">
      <w:bodyDiv w:val="1"/>
      <w:marLeft w:val="0"/>
      <w:marRight w:val="0"/>
      <w:marTop w:val="0"/>
      <w:marBottom w:val="0"/>
      <w:divBdr>
        <w:top w:val="none" w:sz="0" w:space="0" w:color="auto"/>
        <w:left w:val="none" w:sz="0" w:space="0" w:color="auto"/>
        <w:bottom w:val="none" w:sz="0" w:space="0" w:color="auto"/>
        <w:right w:val="none" w:sz="0" w:space="0" w:color="auto"/>
      </w:divBdr>
      <w:divsChild>
        <w:div w:id="950355178">
          <w:marLeft w:val="0"/>
          <w:marRight w:val="0"/>
          <w:marTop w:val="0"/>
          <w:marBottom w:val="0"/>
          <w:divBdr>
            <w:top w:val="none" w:sz="0" w:space="0" w:color="auto"/>
            <w:left w:val="none" w:sz="0" w:space="0" w:color="auto"/>
            <w:bottom w:val="none" w:sz="0" w:space="0" w:color="auto"/>
            <w:right w:val="none" w:sz="0" w:space="0" w:color="auto"/>
          </w:divBdr>
        </w:div>
      </w:divsChild>
    </w:div>
    <w:div w:id="1715428686">
      <w:bodyDiv w:val="1"/>
      <w:marLeft w:val="0"/>
      <w:marRight w:val="0"/>
      <w:marTop w:val="0"/>
      <w:marBottom w:val="0"/>
      <w:divBdr>
        <w:top w:val="none" w:sz="0" w:space="0" w:color="auto"/>
        <w:left w:val="none" w:sz="0" w:space="0" w:color="auto"/>
        <w:bottom w:val="none" w:sz="0" w:space="0" w:color="auto"/>
        <w:right w:val="none" w:sz="0" w:space="0" w:color="auto"/>
      </w:divBdr>
      <w:divsChild>
        <w:div w:id="11805928">
          <w:marLeft w:val="0"/>
          <w:marRight w:val="0"/>
          <w:marTop w:val="0"/>
          <w:marBottom w:val="0"/>
          <w:divBdr>
            <w:top w:val="none" w:sz="0" w:space="0" w:color="auto"/>
            <w:left w:val="none" w:sz="0" w:space="0" w:color="auto"/>
            <w:bottom w:val="none" w:sz="0" w:space="0" w:color="auto"/>
            <w:right w:val="none" w:sz="0" w:space="0" w:color="auto"/>
          </w:divBdr>
        </w:div>
      </w:divsChild>
    </w:div>
    <w:div w:id="2002347543">
      <w:bodyDiv w:val="1"/>
      <w:marLeft w:val="0"/>
      <w:marRight w:val="0"/>
      <w:marTop w:val="0"/>
      <w:marBottom w:val="0"/>
      <w:divBdr>
        <w:top w:val="none" w:sz="0" w:space="0" w:color="auto"/>
        <w:left w:val="none" w:sz="0" w:space="0" w:color="auto"/>
        <w:bottom w:val="none" w:sz="0" w:space="0" w:color="auto"/>
        <w:right w:val="none" w:sz="0" w:space="0" w:color="auto"/>
      </w:divBdr>
      <w:divsChild>
        <w:div w:id="116532260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5E7BD49CF73D4BA84895BB94A4D098" ma:contentTypeVersion="3" ma:contentTypeDescription="Een nieuw document maken." ma:contentTypeScope="" ma:versionID="ad4f938700dad7bae236afe47f558d25">
  <xsd:schema xmlns:xsd="http://www.w3.org/2001/XMLSchema" xmlns:xs="http://www.w3.org/2001/XMLSchema" xmlns:p="http://schemas.microsoft.com/office/2006/metadata/properties" xmlns:ns2="0cc8d95f-df23-42df-a52f-a52ae6528150" targetNamespace="http://schemas.microsoft.com/office/2006/metadata/properties" ma:root="true" ma:fieldsID="57b74793b477e9f82a4dfd91a1eb23b1" ns2:_="">
    <xsd:import namespace="0cc8d95f-df23-42df-a52f-a52ae65281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8d95f-df23-42df-a52f-a52ae6528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BF05329-0830-4992-A441-5AA18D584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8d95f-df23-42df-a52f-a52ae6528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042F60-9185-48D7-B648-A86D81F0161B}">
  <ds:schemaRefs>
    <ds:schemaRef ds:uri="http://schemas.microsoft.com/sharepoint/v3/contenttype/forms"/>
  </ds:schemaRefs>
</ds:datastoreItem>
</file>

<file path=customXml/itemProps3.xml><?xml version="1.0" encoding="utf-8"?>
<ds:datastoreItem xmlns:ds="http://schemas.openxmlformats.org/officeDocument/2006/customXml" ds:itemID="{8728BBD5-359E-46BC-A406-371AF839C8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4713</Words>
  <Characters>26868</Characters>
  <Application>Microsoft Office Word</Application>
  <DocSecurity>4</DocSecurity>
  <Lines>223</Lines>
  <Paragraphs>63</Paragraphs>
  <ScaleCrop>false</ScaleCrop>
  <Company/>
  <LinksUpToDate>false</LinksUpToDate>
  <CharactersWithSpaces>31518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Un-named</dc:creator>
  <cp:keywords/>
  <cp:lastModifiedBy>Ploeg, Frank van der</cp:lastModifiedBy>
  <cp:revision>296</cp:revision>
  <dcterms:created xsi:type="dcterms:W3CDTF">2026-07-22T10:51:00Z</dcterms:created>
  <dcterms:modified xsi:type="dcterms:W3CDTF">2026-09-16T11:24:00Z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0x0101002B5E7BD49CF73D4BA84895BB94A4D098</vt:lpwstr>
  </property>
</Properties>
</file>