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5DA036" w14:textId="79B1B8F1" w:rsidR="00490F87" w:rsidRDefault="00EF5BD8" w:rsidP="647CA2C8">
      <w:pPr>
        <w:pStyle w:val="Kop1"/>
        <w:spacing w:line="288" w:lineRule="auto"/>
        <w:rPr>
          <w:rFonts w:asciiTheme="minorHAnsi" w:hAnsiTheme="minorHAnsi" w:cstheme="minorBidi"/>
          <w:color w:val="auto"/>
          <w:sz w:val="22"/>
          <w:szCs w:val="22"/>
        </w:rPr>
      </w:pPr>
      <w:bookmarkStart w:id="0" w:name="_Toc299468251"/>
      <w:bookmarkStart w:id="1" w:name="_Toc509845813"/>
      <w:bookmarkStart w:id="2" w:name="_Toc85630462"/>
      <w:bookmarkStart w:id="3" w:name="_Toc239427265"/>
      <w:r>
        <w:rPr>
          <w:rFonts w:asciiTheme="minorHAnsi" w:hAnsiTheme="minorHAnsi" w:cstheme="minorBidi"/>
          <w:color w:val="auto"/>
          <w:sz w:val="22"/>
          <w:szCs w:val="22"/>
        </w:rPr>
        <w:t>Bijlage</w:t>
      </w:r>
      <w:r w:rsidR="00847CCC">
        <w:rPr>
          <w:rFonts w:asciiTheme="minorHAnsi" w:hAnsiTheme="minorHAnsi" w:cstheme="minorBidi"/>
          <w:color w:val="auto"/>
          <w:sz w:val="22"/>
          <w:szCs w:val="22"/>
        </w:rPr>
        <w:t xml:space="preserve"> 11</w:t>
      </w:r>
      <w:r>
        <w:rPr>
          <w:rFonts w:asciiTheme="minorHAnsi" w:hAnsiTheme="minorHAnsi" w:cstheme="minorBidi"/>
          <w:color w:val="auto"/>
          <w:sz w:val="22"/>
          <w:szCs w:val="22"/>
        </w:rPr>
        <w:t xml:space="preserve"> </w:t>
      </w:r>
      <w:r w:rsidR="00847CCC">
        <w:rPr>
          <w:rFonts w:asciiTheme="minorHAnsi" w:hAnsiTheme="minorHAnsi" w:cstheme="minorBidi"/>
          <w:color w:val="auto"/>
          <w:sz w:val="22"/>
          <w:szCs w:val="22"/>
        </w:rPr>
        <w:t xml:space="preserve">Invulformulier </w:t>
      </w:r>
      <w:r w:rsidR="00BB434C">
        <w:rPr>
          <w:rFonts w:asciiTheme="minorHAnsi" w:hAnsiTheme="minorHAnsi" w:cstheme="minorBidi"/>
          <w:color w:val="auto"/>
          <w:sz w:val="22"/>
          <w:szCs w:val="22"/>
        </w:rPr>
        <w:t>K2: Risicodossier</w:t>
      </w:r>
      <w:bookmarkEnd w:id="0"/>
      <w:bookmarkEnd w:id="1"/>
      <w:bookmarkEnd w:id="2"/>
      <w:bookmarkEnd w:id="3"/>
    </w:p>
    <w:p w14:paraId="379D7A50" w14:textId="77777777" w:rsidR="00F63B64" w:rsidRDefault="00F63B64" w:rsidP="00F63B64"/>
    <w:p w14:paraId="0FD1DD21" w14:textId="77777777" w:rsidR="00096501" w:rsidRPr="004F62AB" w:rsidRDefault="00096501" w:rsidP="00096501">
      <w:pPr>
        <w:spacing w:line="288" w:lineRule="auto"/>
        <w:rPr>
          <w:rFonts w:asciiTheme="minorHAnsi" w:hAnsiTheme="minorHAnsi" w:cstheme="minorHAnsi"/>
          <w:sz w:val="22"/>
          <w:szCs w:val="22"/>
        </w:rPr>
      </w:pPr>
      <w:r w:rsidRPr="004F62AB">
        <w:rPr>
          <w:rFonts w:asciiTheme="minorHAnsi" w:hAnsiTheme="minorHAnsi" w:cstheme="minorHAnsi"/>
          <w:sz w:val="22"/>
          <w:szCs w:val="22"/>
        </w:rPr>
        <w:t>K2: Risicodossier</w:t>
      </w:r>
    </w:p>
    <w:p w14:paraId="011CE554" w14:textId="46FE38E8" w:rsidR="00096501" w:rsidRPr="004F62AB" w:rsidRDefault="00096501" w:rsidP="00096501">
      <w:pPr>
        <w:spacing w:after="160" w:line="276" w:lineRule="auto"/>
        <w:rPr>
          <w:rFonts w:asciiTheme="minorHAnsi" w:hAnsiTheme="minorHAnsi" w:cstheme="minorHAnsi"/>
          <w:sz w:val="22"/>
          <w:szCs w:val="22"/>
        </w:rPr>
      </w:pPr>
      <w:r w:rsidRPr="004F62AB">
        <w:rPr>
          <w:rFonts w:asciiTheme="minorHAnsi" w:hAnsiTheme="minorHAnsi" w:cstheme="minorHAnsi"/>
          <w:sz w:val="22"/>
          <w:szCs w:val="22"/>
        </w:rPr>
        <w:t xml:space="preserve">Met dit gunningscriterium beoogt opdrachtgever te toetsen in hoeverre inschrijver in staat is projectrisico's te herkennen, te doorgronden en met concrete, uitvoerbare maatregelen te beheersen. De Aanbestedende dienst heeft </w:t>
      </w:r>
      <w:r w:rsidRPr="00745A79">
        <w:rPr>
          <w:rFonts w:asciiTheme="minorHAnsi" w:hAnsiTheme="minorHAnsi" w:cstheme="minorHAnsi"/>
          <w:sz w:val="22"/>
          <w:szCs w:val="22"/>
        </w:rPr>
        <w:t>hiertoe v</w:t>
      </w:r>
      <w:r w:rsidR="00745A79" w:rsidRPr="00745A79">
        <w:rPr>
          <w:rFonts w:asciiTheme="minorHAnsi" w:hAnsiTheme="minorHAnsi" w:cstheme="minorHAnsi"/>
          <w:sz w:val="22"/>
          <w:szCs w:val="22"/>
        </w:rPr>
        <w:t>ier (4)</w:t>
      </w:r>
      <w:r w:rsidRPr="00745A79">
        <w:rPr>
          <w:rFonts w:asciiTheme="minorHAnsi" w:hAnsiTheme="minorHAnsi" w:cstheme="minorHAnsi"/>
          <w:sz w:val="22"/>
          <w:szCs w:val="22"/>
        </w:rPr>
        <w:t xml:space="preserve"> risico's geïdentificeerd</w:t>
      </w:r>
      <w:r w:rsidRPr="004F62AB">
        <w:rPr>
          <w:rFonts w:asciiTheme="minorHAnsi" w:hAnsiTheme="minorHAnsi" w:cstheme="minorHAnsi"/>
          <w:sz w:val="22"/>
          <w:szCs w:val="22"/>
        </w:rPr>
        <w:t xml:space="preserve"> die kenmerkend zijn voor de onderhavige opdracht. Van inschrijver wordt gevraagd voor elk van deze risico's een beheersmaatregel te formuleren. Daarnaast wordt van Inschrijver gevraagd blijk te geven van zijn eigen risicobewustzijn en projectkennis door zelfstandig één aanvullend, voor deze opdracht relevant risico te identificeren en hiervoor eveneens een beheersmaatregel te formuleren.</w:t>
      </w:r>
    </w:p>
    <w:p w14:paraId="4C966CAE" w14:textId="77777777" w:rsidR="00096501" w:rsidRPr="004F62AB" w:rsidRDefault="00096501" w:rsidP="00096501">
      <w:pPr>
        <w:spacing w:after="160" w:line="276" w:lineRule="auto"/>
        <w:rPr>
          <w:rFonts w:asciiTheme="minorHAnsi" w:hAnsiTheme="minorHAnsi" w:cstheme="minorHAnsi"/>
          <w:sz w:val="22"/>
          <w:szCs w:val="22"/>
        </w:rPr>
      </w:pPr>
      <w:r w:rsidRPr="004F62AB">
        <w:rPr>
          <w:rFonts w:asciiTheme="minorHAnsi" w:hAnsiTheme="minorHAnsi" w:cstheme="minorHAnsi"/>
          <w:sz w:val="22"/>
          <w:szCs w:val="22"/>
        </w:rPr>
        <w:t>Inschrijver vult onderstaand risicodossier volledig in en voegt dit als bijlage toe aan zijn inschrijving. De risico's 1 tot en met 5 zijn door opdrachtgever en hieronder weergegeven; Inschrijver vult bij elk van deze risico's uitsluitend de kolom "Beheersmaatregel" in. Bij risico 6 identificeert en omschrijft Inschrijver zelfstandig een aanvullend risico en formuleert hij tevens de bijbehorende beheersmaatregel.</w:t>
      </w:r>
    </w:p>
    <w:p w14:paraId="27324B62" w14:textId="77777777" w:rsidR="00F63B64" w:rsidRDefault="00F63B64" w:rsidP="00F63B64">
      <w:pPr>
        <w:spacing w:line="288" w:lineRule="auto"/>
        <w:rPr>
          <w:rFonts w:asciiTheme="minorHAnsi" w:hAnsiTheme="minorHAnsi" w:cstheme="minorHAnsi"/>
          <w:sz w:val="22"/>
          <w:szCs w:val="22"/>
        </w:rPr>
      </w:pPr>
      <w:r>
        <w:rPr>
          <w:rFonts w:asciiTheme="minorHAnsi" w:hAnsiTheme="minorHAnsi" w:cstheme="minorHAnsi"/>
          <w:sz w:val="22"/>
          <w:szCs w:val="22"/>
        </w:rPr>
        <w:t xml:space="preserve">Eisen aan de uitwerking: </w:t>
      </w:r>
    </w:p>
    <w:p w14:paraId="4F82B99B" w14:textId="77777777" w:rsidR="00F63B64" w:rsidRPr="00810E23" w:rsidRDefault="00F63B64" w:rsidP="00F63B64">
      <w:pPr>
        <w:spacing w:line="288" w:lineRule="auto"/>
        <w:rPr>
          <w:rFonts w:asciiTheme="minorHAnsi" w:hAnsiTheme="minorHAnsi" w:cstheme="minorHAnsi"/>
          <w:sz w:val="22"/>
          <w:szCs w:val="22"/>
        </w:rPr>
      </w:pPr>
      <w:r w:rsidRPr="00810E23">
        <w:rPr>
          <w:rFonts w:asciiTheme="minorHAnsi" w:hAnsiTheme="minorHAnsi" w:cstheme="minorHAnsi"/>
          <w:sz w:val="22"/>
          <w:szCs w:val="22"/>
        </w:rPr>
        <w:t>Inschrijver gaat bij het invullen van het risicodossier in ieder geval aantoonbaar en toetsbaar in op:</w:t>
      </w:r>
    </w:p>
    <w:p w14:paraId="65174254" w14:textId="77777777" w:rsidR="00F63B64" w:rsidRPr="00810E23" w:rsidRDefault="00F63B64" w:rsidP="00F63B64">
      <w:pPr>
        <w:pStyle w:val="Lijstalinea"/>
        <w:numPr>
          <w:ilvl w:val="1"/>
          <w:numId w:val="42"/>
        </w:numPr>
        <w:spacing w:line="288" w:lineRule="auto"/>
        <w:rPr>
          <w:rFonts w:asciiTheme="minorHAnsi" w:hAnsiTheme="minorHAnsi" w:cstheme="minorHAnsi"/>
          <w:sz w:val="22"/>
          <w:szCs w:val="22"/>
        </w:rPr>
      </w:pPr>
      <w:proofErr w:type="gramStart"/>
      <w:r w:rsidRPr="00810E23">
        <w:rPr>
          <w:rFonts w:asciiTheme="minorHAnsi" w:hAnsiTheme="minorHAnsi" w:cstheme="minorHAnsi"/>
          <w:sz w:val="22"/>
          <w:szCs w:val="22"/>
        </w:rPr>
        <w:t>de</w:t>
      </w:r>
      <w:proofErr w:type="gramEnd"/>
      <w:r w:rsidRPr="00810E23">
        <w:rPr>
          <w:rFonts w:asciiTheme="minorHAnsi" w:hAnsiTheme="minorHAnsi" w:cstheme="minorHAnsi"/>
          <w:sz w:val="22"/>
          <w:szCs w:val="22"/>
        </w:rPr>
        <w:t xml:space="preserve"> beheersmaatregel is concreet, uitvoerbaar en specifiek toegesneden op het betreffende risico en op de onderhavige opdracht; generieke of algemene beheersmaatregelen die niet specifiek aansluiten bij het risico en/of de opgave worden lager gewaardeerd;</w:t>
      </w:r>
    </w:p>
    <w:p w14:paraId="4858743F" w14:textId="77777777" w:rsidR="00F63B64" w:rsidRPr="00810E23" w:rsidRDefault="00F63B64" w:rsidP="00F63B64">
      <w:pPr>
        <w:pStyle w:val="Lijstalinea"/>
        <w:numPr>
          <w:ilvl w:val="1"/>
          <w:numId w:val="42"/>
        </w:numPr>
        <w:spacing w:line="288" w:lineRule="auto"/>
        <w:rPr>
          <w:rFonts w:asciiTheme="minorHAnsi" w:hAnsiTheme="minorHAnsi" w:cstheme="minorHAnsi"/>
          <w:sz w:val="22"/>
          <w:szCs w:val="22"/>
        </w:rPr>
      </w:pPr>
      <w:proofErr w:type="gramStart"/>
      <w:r w:rsidRPr="00810E23">
        <w:rPr>
          <w:rFonts w:asciiTheme="minorHAnsi" w:hAnsiTheme="minorHAnsi" w:cstheme="minorHAnsi"/>
          <w:sz w:val="22"/>
          <w:szCs w:val="22"/>
        </w:rPr>
        <w:t>de</w:t>
      </w:r>
      <w:proofErr w:type="gramEnd"/>
      <w:r w:rsidRPr="00810E23">
        <w:rPr>
          <w:rFonts w:asciiTheme="minorHAnsi" w:hAnsiTheme="minorHAnsi" w:cstheme="minorHAnsi"/>
          <w:sz w:val="22"/>
          <w:szCs w:val="22"/>
        </w:rPr>
        <w:t xml:space="preserve"> beheersmaatregel maakt inzichtelijk op welke wijze deze het risico daadwerkelijk beperkt en op welk moment in het project de maatregel wordt ingezet, voor zover dat bijdraagt aan het inzicht van de Aanbestedende dienst in de effectiviteit van de maatregel;</w:t>
      </w:r>
    </w:p>
    <w:p w14:paraId="047065AA" w14:textId="77777777" w:rsidR="00F63B64" w:rsidRDefault="00F63B64" w:rsidP="00F63B64">
      <w:pPr>
        <w:pStyle w:val="Lijstalinea"/>
        <w:numPr>
          <w:ilvl w:val="1"/>
          <w:numId w:val="42"/>
        </w:numPr>
        <w:spacing w:line="288" w:lineRule="auto"/>
        <w:rPr>
          <w:rFonts w:asciiTheme="minorHAnsi" w:hAnsiTheme="minorHAnsi" w:cstheme="minorHAnsi"/>
          <w:sz w:val="22"/>
          <w:szCs w:val="22"/>
        </w:rPr>
      </w:pPr>
      <w:proofErr w:type="gramStart"/>
      <w:r w:rsidRPr="00810E23">
        <w:rPr>
          <w:rFonts w:asciiTheme="minorHAnsi" w:hAnsiTheme="minorHAnsi" w:cstheme="minorHAnsi"/>
          <w:sz w:val="22"/>
          <w:szCs w:val="22"/>
        </w:rPr>
        <w:t>het</w:t>
      </w:r>
      <w:proofErr w:type="gramEnd"/>
      <w:r w:rsidRPr="00810E23">
        <w:rPr>
          <w:rFonts w:asciiTheme="minorHAnsi" w:hAnsiTheme="minorHAnsi" w:cstheme="minorHAnsi"/>
          <w:sz w:val="22"/>
          <w:szCs w:val="22"/>
        </w:rPr>
        <w:t xml:space="preserve"> door Inschrijver aangedragen aanvullende risico (risico 6) is relevant en specifiek voor de onderhavige opdracht, overlapt niet met de reeds door de Aanbestedende dienst benoemde risico's 1 tot en met 5, en getuigt van kennis van en inzicht in het project.</w:t>
      </w:r>
    </w:p>
    <w:p w14:paraId="78A98E9B" w14:textId="77777777" w:rsidR="008A7EDB" w:rsidRDefault="008A7EDB" w:rsidP="008A7EDB">
      <w:pPr>
        <w:pStyle w:val="Lijstalinea"/>
        <w:numPr>
          <w:ilvl w:val="1"/>
          <w:numId w:val="42"/>
        </w:numPr>
        <w:spacing w:line="288" w:lineRule="auto"/>
        <w:rPr>
          <w:rFonts w:asciiTheme="minorHAnsi" w:hAnsiTheme="minorHAnsi" w:cstheme="minorHAnsi"/>
          <w:sz w:val="22"/>
          <w:szCs w:val="22"/>
        </w:rPr>
      </w:pPr>
      <w:r w:rsidRPr="008566CC">
        <w:rPr>
          <w:rFonts w:asciiTheme="minorHAnsi" w:hAnsiTheme="minorHAnsi" w:cstheme="minorHAnsi"/>
          <w:sz w:val="22"/>
          <w:szCs w:val="22"/>
        </w:rPr>
        <w:t xml:space="preserve">Tekst en/of bijlagen die het gestelde </w:t>
      </w:r>
      <w:proofErr w:type="gramStart"/>
      <w:r w:rsidRPr="008566CC">
        <w:rPr>
          <w:rFonts w:asciiTheme="minorHAnsi" w:hAnsiTheme="minorHAnsi" w:cstheme="minorHAnsi"/>
          <w:sz w:val="22"/>
          <w:szCs w:val="22"/>
        </w:rPr>
        <w:t>maximum aantal</w:t>
      </w:r>
      <w:proofErr w:type="gramEnd"/>
      <w:r w:rsidRPr="008566CC">
        <w:rPr>
          <w:rFonts w:asciiTheme="minorHAnsi" w:hAnsiTheme="minorHAnsi" w:cstheme="minorHAnsi"/>
          <w:sz w:val="22"/>
          <w:szCs w:val="22"/>
        </w:rPr>
        <w:t xml:space="preserve"> pagina</w:t>
      </w:r>
      <w:r>
        <w:rPr>
          <w:rFonts w:asciiTheme="minorHAnsi" w:hAnsiTheme="minorHAnsi" w:cstheme="minorHAnsi"/>
          <w:sz w:val="22"/>
          <w:szCs w:val="22"/>
        </w:rPr>
        <w:t>’</w:t>
      </w:r>
      <w:r w:rsidRPr="008566CC">
        <w:rPr>
          <w:rFonts w:asciiTheme="minorHAnsi" w:hAnsiTheme="minorHAnsi" w:cstheme="minorHAnsi"/>
          <w:sz w:val="22"/>
          <w:szCs w:val="22"/>
        </w:rPr>
        <w:t>s</w:t>
      </w:r>
      <w:r>
        <w:rPr>
          <w:rFonts w:asciiTheme="minorHAnsi" w:hAnsiTheme="minorHAnsi" w:cstheme="minorHAnsi"/>
          <w:sz w:val="22"/>
          <w:szCs w:val="22"/>
        </w:rPr>
        <w:t xml:space="preserve"> en/of aantal woorden</w:t>
      </w:r>
      <w:r w:rsidRPr="008566CC">
        <w:rPr>
          <w:rFonts w:asciiTheme="minorHAnsi" w:hAnsiTheme="minorHAnsi" w:cstheme="minorHAnsi"/>
          <w:sz w:val="22"/>
          <w:szCs w:val="22"/>
        </w:rPr>
        <w:t xml:space="preserve"> overschrijden, worden niet in de beoordeling betrokken; de beoordelingscommissie beoordeelt uitsluitend het deel van de uitwerking dat binnen het gestelde maximum valt.</w:t>
      </w:r>
    </w:p>
    <w:p w14:paraId="387B9901" w14:textId="77777777" w:rsidR="008A7EDB" w:rsidRDefault="008A7EDB" w:rsidP="008A7EDB">
      <w:pPr>
        <w:pStyle w:val="Lijstalinea"/>
        <w:spacing w:line="288" w:lineRule="auto"/>
        <w:ind w:left="644"/>
        <w:rPr>
          <w:rFonts w:asciiTheme="minorHAnsi" w:hAnsiTheme="minorHAnsi" w:cstheme="minorHAnsi"/>
          <w:sz w:val="22"/>
          <w:szCs w:val="22"/>
        </w:rPr>
      </w:pPr>
    </w:p>
    <w:p w14:paraId="2A681532" w14:textId="77777777" w:rsidR="00384613" w:rsidRDefault="00384613" w:rsidP="00384613">
      <w:pPr>
        <w:spacing w:line="288" w:lineRule="auto"/>
        <w:rPr>
          <w:rFonts w:asciiTheme="minorHAnsi" w:hAnsiTheme="minorHAnsi" w:cstheme="minorHAnsi"/>
          <w:sz w:val="22"/>
          <w:szCs w:val="22"/>
        </w:rPr>
      </w:pPr>
    </w:p>
    <w:p w14:paraId="7294E0A8" w14:textId="6A34713B" w:rsidR="008631B7" w:rsidRPr="008631B7" w:rsidRDefault="00384613" w:rsidP="008631B7">
      <w:pPr>
        <w:spacing w:line="288" w:lineRule="auto"/>
        <w:rPr>
          <w:rFonts w:asciiTheme="minorHAnsi" w:hAnsiTheme="minorHAnsi" w:cstheme="minorHAnsi"/>
          <w:sz w:val="22"/>
          <w:szCs w:val="22"/>
        </w:rPr>
      </w:pPr>
      <w:r>
        <w:rPr>
          <w:rFonts w:asciiTheme="minorHAnsi" w:hAnsiTheme="minorHAnsi" w:cstheme="minorHAnsi"/>
          <w:sz w:val="22"/>
          <w:szCs w:val="22"/>
        </w:rPr>
        <w:t xml:space="preserve">Beoordelingskader: zie </w:t>
      </w:r>
      <w:r w:rsidR="008631B7" w:rsidRPr="008631B7">
        <w:rPr>
          <w:rFonts w:asciiTheme="minorHAnsi" w:hAnsiTheme="minorHAnsi" w:cstheme="minorHAnsi"/>
          <w:sz w:val="22"/>
          <w:szCs w:val="22"/>
        </w:rPr>
        <w:t>Beschrijvend document</w:t>
      </w:r>
      <w:r w:rsidR="008631B7">
        <w:rPr>
          <w:rFonts w:asciiTheme="minorHAnsi" w:hAnsiTheme="minorHAnsi" w:cstheme="minorHAnsi"/>
          <w:sz w:val="22"/>
          <w:szCs w:val="22"/>
        </w:rPr>
        <w:t xml:space="preserve"> behorende bij de </w:t>
      </w:r>
      <w:r w:rsidR="008631B7" w:rsidRPr="008631B7">
        <w:rPr>
          <w:rFonts w:asciiTheme="minorHAnsi" w:hAnsiTheme="minorHAnsi" w:cstheme="minorHAnsi"/>
          <w:sz w:val="22"/>
          <w:szCs w:val="22"/>
        </w:rPr>
        <w:t>Europese aanbesteding volgens de openbare procedure</w:t>
      </w:r>
      <w:r w:rsidR="008631B7">
        <w:rPr>
          <w:rFonts w:asciiTheme="minorHAnsi" w:hAnsiTheme="minorHAnsi" w:cstheme="minorHAnsi"/>
          <w:sz w:val="22"/>
          <w:szCs w:val="22"/>
        </w:rPr>
        <w:t xml:space="preserve"> </w:t>
      </w:r>
      <w:r w:rsidR="008631B7" w:rsidRPr="008631B7">
        <w:rPr>
          <w:rFonts w:asciiTheme="minorHAnsi" w:hAnsiTheme="minorHAnsi" w:cstheme="minorHAnsi"/>
          <w:sz w:val="22"/>
          <w:szCs w:val="22"/>
        </w:rPr>
        <w:t>voor de uitvoering van werken</w:t>
      </w:r>
      <w:r w:rsidR="008631B7">
        <w:rPr>
          <w:rFonts w:asciiTheme="minorHAnsi" w:hAnsiTheme="minorHAnsi" w:cstheme="minorHAnsi"/>
          <w:sz w:val="22"/>
          <w:szCs w:val="22"/>
        </w:rPr>
        <w:t xml:space="preserve"> </w:t>
      </w:r>
      <w:r w:rsidR="008631B7" w:rsidRPr="008631B7">
        <w:rPr>
          <w:rFonts w:asciiTheme="minorHAnsi" w:hAnsiTheme="minorHAnsi" w:cstheme="minorHAnsi"/>
          <w:sz w:val="22"/>
          <w:szCs w:val="22"/>
        </w:rPr>
        <w:t>ten behoeve van</w:t>
      </w:r>
      <w:r w:rsidR="008631B7">
        <w:rPr>
          <w:rFonts w:asciiTheme="minorHAnsi" w:hAnsiTheme="minorHAnsi" w:cstheme="minorHAnsi"/>
          <w:sz w:val="22"/>
          <w:szCs w:val="22"/>
        </w:rPr>
        <w:t xml:space="preserve"> </w:t>
      </w:r>
      <w:r w:rsidR="008631B7" w:rsidRPr="008631B7">
        <w:rPr>
          <w:rFonts w:asciiTheme="minorHAnsi" w:hAnsiTheme="minorHAnsi" w:cstheme="minorHAnsi"/>
          <w:sz w:val="22"/>
          <w:szCs w:val="22"/>
        </w:rPr>
        <w:t>Gemeente Stein</w:t>
      </w:r>
      <w:r w:rsidR="008631B7">
        <w:rPr>
          <w:rFonts w:asciiTheme="minorHAnsi" w:hAnsiTheme="minorHAnsi" w:cstheme="minorHAnsi"/>
          <w:sz w:val="22"/>
          <w:szCs w:val="22"/>
        </w:rPr>
        <w:t>.</w:t>
      </w:r>
    </w:p>
    <w:p w14:paraId="1570E5F3" w14:textId="547B8D3C" w:rsidR="00F63B64" w:rsidRDefault="008631B7" w:rsidP="008631B7">
      <w:pPr>
        <w:spacing w:line="288" w:lineRule="auto"/>
        <w:rPr>
          <w:rFonts w:asciiTheme="minorHAnsi" w:hAnsiTheme="minorHAnsi" w:cstheme="minorHAnsi"/>
          <w:sz w:val="22"/>
          <w:szCs w:val="22"/>
        </w:rPr>
      </w:pPr>
      <w:r w:rsidRPr="008631B7">
        <w:rPr>
          <w:rFonts w:asciiTheme="minorHAnsi" w:hAnsiTheme="minorHAnsi" w:cstheme="minorHAnsi"/>
          <w:sz w:val="22"/>
          <w:szCs w:val="22"/>
        </w:rPr>
        <w:t>Zaaknummer 20260710166424</w:t>
      </w:r>
    </w:p>
    <w:p w14:paraId="1598C0EE" w14:textId="77777777" w:rsidR="008631B7" w:rsidRDefault="008631B7" w:rsidP="008631B7">
      <w:pPr>
        <w:spacing w:line="288" w:lineRule="auto"/>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6"/>
        <w:gridCol w:w="3427"/>
        <w:gridCol w:w="4277"/>
      </w:tblGrid>
      <w:tr w:rsidR="00155D5C" w14:paraId="574BA73A" w14:textId="77777777" w:rsidTr="00155D5C">
        <w:trPr>
          <w:tblHeader/>
        </w:trPr>
        <w:tc>
          <w:tcPr>
            <w:tcW w:w="1696" w:type="dxa"/>
            <w:shd w:val="clear" w:color="auto" w:fill="1F4E3D"/>
            <w:tcMar>
              <w:top w:w="100" w:type="dxa"/>
              <w:left w:w="120" w:type="dxa"/>
              <w:bottom w:w="100" w:type="dxa"/>
              <w:right w:w="120" w:type="dxa"/>
            </w:tcMar>
            <w:vAlign w:val="center"/>
          </w:tcPr>
          <w:p w14:paraId="05E23F84" w14:textId="77777777" w:rsidR="00155D5C" w:rsidRDefault="00155D5C" w:rsidP="008B10D7">
            <w:r>
              <w:rPr>
                <w:rFonts w:ascii="Calibri" w:eastAsia="Calibri" w:hAnsi="Calibri" w:cs="Calibri"/>
                <w:b/>
                <w:bCs/>
                <w:color w:val="FFFFFF"/>
                <w:szCs w:val="20"/>
              </w:rPr>
              <w:lastRenderedPageBreak/>
              <w:t>Nr.</w:t>
            </w:r>
          </w:p>
        </w:tc>
        <w:tc>
          <w:tcPr>
            <w:tcW w:w="3427" w:type="dxa"/>
            <w:shd w:val="clear" w:color="auto" w:fill="1F4E3D"/>
            <w:tcMar>
              <w:top w:w="100" w:type="dxa"/>
              <w:left w:w="120" w:type="dxa"/>
              <w:bottom w:w="100" w:type="dxa"/>
              <w:right w:w="120" w:type="dxa"/>
            </w:tcMar>
            <w:vAlign w:val="center"/>
          </w:tcPr>
          <w:p w14:paraId="53AB628D" w14:textId="77777777" w:rsidR="00155D5C" w:rsidRDefault="00155D5C" w:rsidP="008B10D7">
            <w:r>
              <w:rPr>
                <w:rFonts w:ascii="Calibri" w:eastAsia="Calibri" w:hAnsi="Calibri" w:cs="Calibri"/>
                <w:b/>
                <w:bCs/>
                <w:color w:val="FFFFFF"/>
                <w:szCs w:val="20"/>
              </w:rPr>
              <w:t>Risico</w:t>
            </w:r>
          </w:p>
        </w:tc>
        <w:tc>
          <w:tcPr>
            <w:tcW w:w="4277" w:type="dxa"/>
            <w:shd w:val="clear" w:color="auto" w:fill="1F4E3D"/>
            <w:tcMar>
              <w:top w:w="100" w:type="dxa"/>
              <w:left w:w="120" w:type="dxa"/>
              <w:bottom w:w="100" w:type="dxa"/>
              <w:right w:w="120" w:type="dxa"/>
            </w:tcMar>
            <w:vAlign w:val="center"/>
          </w:tcPr>
          <w:p w14:paraId="70F08C84" w14:textId="462840AE" w:rsidR="00155D5C" w:rsidRDefault="00155D5C" w:rsidP="008B10D7">
            <w:r>
              <w:rPr>
                <w:rFonts w:ascii="Calibri" w:eastAsia="Calibri" w:hAnsi="Calibri" w:cs="Calibri"/>
                <w:b/>
                <w:bCs/>
                <w:color w:val="FFFFFF"/>
                <w:szCs w:val="20"/>
              </w:rPr>
              <w:t xml:space="preserve">Beheersmaatregel </w:t>
            </w:r>
          </w:p>
        </w:tc>
      </w:tr>
      <w:tr w:rsidR="007D52CC" w14:paraId="6E34D610" w14:textId="77777777" w:rsidTr="00155D5C">
        <w:tc>
          <w:tcPr>
            <w:tcW w:w="1696" w:type="dxa"/>
            <w:shd w:val="clear" w:color="auto" w:fill="EDF3F1"/>
            <w:tcMar>
              <w:top w:w="100" w:type="dxa"/>
              <w:left w:w="120" w:type="dxa"/>
              <w:bottom w:w="100" w:type="dxa"/>
              <w:right w:w="120" w:type="dxa"/>
            </w:tcMar>
            <w:vAlign w:val="center"/>
          </w:tcPr>
          <w:p w14:paraId="33FA0BE9" w14:textId="35E2A504" w:rsidR="007D52CC" w:rsidRDefault="007D52CC" w:rsidP="007D52CC">
            <w:pPr>
              <w:jc w:val="center"/>
              <w:rPr>
                <w:rFonts w:ascii="Calibri" w:eastAsia="Calibri" w:hAnsi="Calibri" w:cs="Calibri"/>
                <w:b/>
                <w:bCs/>
                <w:szCs w:val="20"/>
              </w:rPr>
            </w:pPr>
            <w:r>
              <w:rPr>
                <w:rFonts w:ascii="Calibri" w:eastAsia="Calibri" w:hAnsi="Calibri" w:cs="Calibri"/>
                <w:b/>
                <w:bCs/>
                <w:szCs w:val="20"/>
              </w:rPr>
              <w:t>1</w:t>
            </w:r>
          </w:p>
        </w:tc>
        <w:tc>
          <w:tcPr>
            <w:tcW w:w="3427" w:type="dxa"/>
            <w:shd w:val="clear" w:color="auto" w:fill="EDF3F1"/>
            <w:tcMar>
              <w:top w:w="100" w:type="dxa"/>
              <w:left w:w="120" w:type="dxa"/>
              <w:bottom w:w="100" w:type="dxa"/>
              <w:right w:w="120" w:type="dxa"/>
            </w:tcMar>
          </w:tcPr>
          <w:p w14:paraId="1AA7BACC" w14:textId="52E168C9" w:rsidR="007D52CC" w:rsidRDefault="007D52CC" w:rsidP="007D52CC">
            <w:pPr>
              <w:rPr>
                <w:rFonts w:ascii="Calibri" w:eastAsia="Calibri" w:hAnsi="Calibri" w:cs="Calibri"/>
                <w:szCs w:val="20"/>
              </w:rPr>
            </w:pPr>
            <w:r w:rsidRPr="00D8788A">
              <w:rPr>
                <w:rFonts w:ascii="Calibri" w:eastAsia="Calibri" w:hAnsi="Calibri" w:cs="Calibri"/>
              </w:rPr>
              <w:t>Levertijden van materialen zijn langer dan verwacht</w:t>
            </w:r>
            <w:r>
              <w:rPr>
                <w:rFonts w:ascii="Calibri" w:eastAsia="Calibri" w:hAnsi="Calibri" w:cs="Calibri"/>
              </w:rPr>
              <w:t>.</w:t>
            </w:r>
          </w:p>
        </w:tc>
        <w:tc>
          <w:tcPr>
            <w:tcW w:w="4277" w:type="dxa"/>
            <w:shd w:val="clear" w:color="auto" w:fill="EDF3F1"/>
            <w:tcMar>
              <w:top w:w="100" w:type="dxa"/>
              <w:left w:w="120" w:type="dxa"/>
              <w:bottom w:w="100" w:type="dxa"/>
              <w:right w:w="120" w:type="dxa"/>
            </w:tcMar>
          </w:tcPr>
          <w:p w14:paraId="50DD2930" w14:textId="77777777" w:rsidR="007D52CC" w:rsidRDefault="007D52CC" w:rsidP="007D52CC">
            <w:pPr>
              <w:rPr>
                <w:rFonts w:ascii="Calibri" w:eastAsia="Calibri" w:hAnsi="Calibri" w:cs="Calibri"/>
                <w:i/>
                <w:iCs/>
                <w:color w:val="666666"/>
                <w:szCs w:val="20"/>
              </w:rPr>
            </w:pPr>
            <w:r>
              <w:rPr>
                <w:rFonts w:ascii="Calibri" w:eastAsia="Calibri" w:hAnsi="Calibri" w:cs="Calibri"/>
                <w:i/>
                <w:iCs/>
                <w:color w:val="666666"/>
                <w:szCs w:val="20"/>
              </w:rPr>
              <w:t>Max. 150 woorden.</w:t>
            </w:r>
          </w:p>
          <w:p w14:paraId="2FB5D839" w14:textId="757AEDC4" w:rsidR="00D65945" w:rsidRDefault="00D65945" w:rsidP="007D52CC">
            <w:pPr>
              <w:rPr>
                <w:rFonts w:ascii="Calibri" w:eastAsia="Calibri" w:hAnsi="Calibri" w:cs="Calibri"/>
                <w:i/>
                <w:iCs/>
                <w:color w:val="666666"/>
                <w:szCs w:val="20"/>
              </w:rPr>
            </w:pPr>
          </w:p>
        </w:tc>
      </w:tr>
      <w:tr w:rsidR="007D52CC" w14:paraId="66C2B99F" w14:textId="77777777" w:rsidTr="00155D5C">
        <w:tc>
          <w:tcPr>
            <w:tcW w:w="1696" w:type="dxa"/>
            <w:shd w:val="clear" w:color="auto" w:fill="EDF3F1"/>
            <w:tcMar>
              <w:top w:w="100" w:type="dxa"/>
              <w:left w:w="120" w:type="dxa"/>
              <w:bottom w:w="100" w:type="dxa"/>
              <w:right w:w="120" w:type="dxa"/>
            </w:tcMar>
            <w:vAlign w:val="center"/>
          </w:tcPr>
          <w:p w14:paraId="7D14403B" w14:textId="734D7C33" w:rsidR="007D52CC" w:rsidRDefault="007D52CC" w:rsidP="007D52CC">
            <w:pPr>
              <w:jc w:val="center"/>
              <w:rPr>
                <w:rFonts w:ascii="Calibri" w:eastAsia="Calibri" w:hAnsi="Calibri" w:cs="Calibri"/>
                <w:b/>
                <w:bCs/>
                <w:szCs w:val="20"/>
              </w:rPr>
            </w:pPr>
            <w:r>
              <w:rPr>
                <w:rFonts w:ascii="Calibri" w:eastAsia="Calibri" w:hAnsi="Calibri" w:cs="Calibri"/>
                <w:b/>
                <w:bCs/>
                <w:szCs w:val="20"/>
              </w:rPr>
              <w:t>2</w:t>
            </w:r>
          </w:p>
        </w:tc>
        <w:tc>
          <w:tcPr>
            <w:tcW w:w="3427" w:type="dxa"/>
            <w:shd w:val="clear" w:color="auto" w:fill="EDF3F1"/>
            <w:tcMar>
              <w:top w:w="100" w:type="dxa"/>
              <w:left w:w="120" w:type="dxa"/>
              <w:bottom w:w="100" w:type="dxa"/>
              <w:right w:w="120" w:type="dxa"/>
            </w:tcMar>
          </w:tcPr>
          <w:p w14:paraId="0CF106C8" w14:textId="7EA2953A" w:rsidR="007D52CC" w:rsidRDefault="007D52CC" w:rsidP="007D52CC">
            <w:pPr>
              <w:rPr>
                <w:rFonts w:ascii="Calibri" w:eastAsia="Calibri" w:hAnsi="Calibri" w:cs="Calibri"/>
                <w:szCs w:val="20"/>
              </w:rPr>
            </w:pPr>
            <w:r w:rsidRPr="00570B3C">
              <w:rPr>
                <w:rFonts w:ascii="Calibri" w:eastAsia="Calibri" w:hAnsi="Calibri" w:cs="Calibri"/>
                <w:szCs w:val="20"/>
              </w:rPr>
              <w:t xml:space="preserve">De mogelijkheid van veiligheidsongelukken bij </w:t>
            </w:r>
            <w:proofErr w:type="spellStart"/>
            <w:r w:rsidRPr="00570B3C">
              <w:rPr>
                <w:rFonts w:ascii="Calibri" w:eastAsia="Calibri" w:hAnsi="Calibri" w:cs="Calibri"/>
                <w:szCs w:val="20"/>
              </w:rPr>
              <w:t>dakwerken</w:t>
            </w:r>
            <w:proofErr w:type="spellEnd"/>
          </w:p>
        </w:tc>
        <w:tc>
          <w:tcPr>
            <w:tcW w:w="4277" w:type="dxa"/>
            <w:shd w:val="clear" w:color="auto" w:fill="EDF3F1"/>
            <w:tcMar>
              <w:top w:w="100" w:type="dxa"/>
              <w:left w:w="120" w:type="dxa"/>
              <w:bottom w:w="100" w:type="dxa"/>
              <w:right w:w="120" w:type="dxa"/>
            </w:tcMar>
          </w:tcPr>
          <w:p w14:paraId="159DEE11" w14:textId="3E43D712" w:rsidR="007D52CC" w:rsidRDefault="007D52CC" w:rsidP="007D52CC">
            <w:pPr>
              <w:rPr>
                <w:rFonts w:ascii="Calibri" w:eastAsia="Calibri" w:hAnsi="Calibri" w:cs="Calibri"/>
                <w:i/>
                <w:iCs/>
                <w:color w:val="666666"/>
                <w:szCs w:val="20"/>
              </w:rPr>
            </w:pPr>
            <w:r>
              <w:rPr>
                <w:rFonts w:ascii="Calibri" w:eastAsia="Calibri" w:hAnsi="Calibri" w:cs="Calibri"/>
                <w:i/>
                <w:iCs/>
                <w:color w:val="666666"/>
                <w:szCs w:val="20"/>
              </w:rPr>
              <w:t>Max. 150 woorden.</w:t>
            </w:r>
          </w:p>
        </w:tc>
      </w:tr>
      <w:tr w:rsidR="007D52CC" w14:paraId="745D83DC" w14:textId="77777777" w:rsidTr="00155D5C">
        <w:tc>
          <w:tcPr>
            <w:tcW w:w="1696" w:type="dxa"/>
            <w:shd w:val="clear" w:color="auto" w:fill="EDF3F1"/>
            <w:tcMar>
              <w:top w:w="100" w:type="dxa"/>
              <w:left w:w="120" w:type="dxa"/>
              <w:bottom w:w="100" w:type="dxa"/>
              <w:right w:w="120" w:type="dxa"/>
            </w:tcMar>
            <w:vAlign w:val="center"/>
          </w:tcPr>
          <w:p w14:paraId="4F860064" w14:textId="4B9E90E6" w:rsidR="007D52CC" w:rsidRDefault="007D52CC" w:rsidP="007D52CC">
            <w:pPr>
              <w:jc w:val="center"/>
              <w:rPr>
                <w:rFonts w:ascii="Calibri" w:eastAsia="Calibri" w:hAnsi="Calibri" w:cs="Calibri"/>
                <w:b/>
                <w:bCs/>
                <w:szCs w:val="20"/>
              </w:rPr>
            </w:pPr>
            <w:r>
              <w:rPr>
                <w:rFonts w:ascii="Calibri" w:eastAsia="Calibri" w:hAnsi="Calibri" w:cs="Calibri"/>
                <w:b/>
                <w:bCs/>
                <w:szCs w:val="20"/>
              </w:rPr>
              <w:t>3</w:t>
            </w:r>
          </w:p>
        </w:tc>
        <w:tc>
          <w:tcPr>
            <w:tcW w:w="3427" w:type="dxa"/>
            <w:shd w:val="clear" w:color="auto" w:fill="EDF3F1"/>
            <w:tcMar>
              <w:top w:w="100" w:type="dxa"/>
              <w:left w:w="120" w:type="dxa"/>
              <w:bottom w:w="100" w:type="dxa"/>
              <w:right w:w="120" w:type="dxa"/>
            </w:tcMar>
          </w:tcPr>
          <w:p w14:paraId="62C9E932" w14:textId="78806BA4" w:rsidR="007D52CC" w:rsidRDefault="00A65071" w:rsidP="007D52CC">
            <w:pPr>
              <w:rPr>
                <w:rFonts w:ascii="Calibri" w:eastAsia="Calibri" w:hAnsi="Calibri" w:cs="Calibri"/>
                <w:szCs w:val="20"/>
              </w:rPr>
            </w:pPr>
            <w:r w:rsidRPr="007B4674">
              <w:rPr>
                <w:rFonts w:ascii="Calibri" w:eastAsia="Calibri" w:hAnsi="Calibri" w:cs="Calibri"/>
                <w:szCs w:val="20"/>
              </w:rPr>
              <w:t xml:space="preserve">Vertraging op de planning ontstaat door omstandigheden binnen de eigen invloedssfeer van </w:t>
            </w:r>
            <w:r>
              <w:rPr>
                <w:rFonts w:ascii="Calibri" w:eastAsia="Calibri" w:hAnsi="Calibri" w:cs="Calibri"/>
                <w:szCs w:val="20"/>
              </w:rPr>
              <w:t>o</w:t>
            </w:r>
            <w:r w:rsidRPr="007B4674">
              <w:rPr>
                <w:rFonts w:ascii="Calibri" w:eastAsia="Calibri" w:hAnsi="Calibri" w:cs="Calibri"/>
                <w:szCs w:val="20"/>
              </w:rPr>
              <w:t>pdrachtnemer</w:t>
            </w:r>
            <w:r>
              <w:rPr>
                <w:rFonts w:ascii="Calibri" w:eastAsia="Calibri" w:hAnsi="Calibri" w:cs="Calibri"/>
                <w:szCs w:val="20"/>
              </w:rPr>
              <w:t xml:space="preserve"> (</w:t>
            </w:r>
            <w:r w:rsidRPr="007B4674">
              <w:rPr>
                <w:rFonts w:ascii="Calibri" w:eastAsia="Calibri" w:hAnsi="Calibri" w:cs="Calibri"/>
                <w:szCs w:val="20"/>
              </w:rPr>
              <w:t>bijvoorbeeld onvoldoende interne planning, capaciteit of coördinatie met onderaannemers</w:t>
            </w:r>
            <w:r>
              <w:rPr>
                <w:rFonts w:ascii="Calibri" w:eastAsia="Calibri" w:hAnsi="Calibri" w:cs="Calibri"/>
                <w:szCs w:val="20"/>
              </w:rPr>
              <w:t>).</w:t>
            </w:r>
          </w:p>
        </w:tc>
        <w:tc>
          <w:tcPr>
            <w:tcW w:w="4277" w:type="dxa"/>
            <w:shd w:val="clear" w:color="auto" w:fill="EDF3F1"/>
            <w:tcMar>
              <w:top w:w="100" w:type="dxa"/>
              <w:left w:w="120" w:type="dxa"/>
              <w:bottom w:w="100" w:type="dxa"/>
              <w:right w:w="120" w:type="dxa"/>
            </w:tcMar>
          </w:tcPr>
          <w:p w14:paraId="77042071" w14:textId="62D37DD5" w:rsidR="007D52CC" w:rsidRDefault="007D52CC" w:rsidP="007D52CC">
            <w:pPr>
              <w:rPr>
                <w:rFonts w:ascii="Calibri" w:eastAsia="Calibri" w:hAnsi="Calibri" w:cs="Calibri"/>
                <w:i/>
                <w:iCs/>
                <w:color w:val="666666"/>
                <w:szCs w:val="20"/>
              </w:rPr>
            </w:pPr>
            <w:r>
              <w:rPr>
                <w:rFonts w:ascii="Calibri" w:eastAsia="Calibri" w:hAnsi="Calibri" w:cs="Calibri"/>
                <w:i/>
                <w:iCs/>
                <w:color w:val="666666"/>
                <w:szCs w:val="20"/>
              </w:rPr>
              <w:t>Max. 150 woorden.</w:t>
            </w:r>
          </w:p>
        </w:tc>
      </w:tr>
      <w:tr w:rsidR="007D52CC" w14:paraId="0716F3E5" w14:textId="77777777" w:rsidTr="00155D5C">
        <w:tc>
          <w:tcPr>
            <w:tcW w:w="1696" w:type="dxa"/>
            <w:shd w:val="clear" w:color="auto" w:fill="EDF3F1"/>
            <w:tcMar>
              <w:top w:w="100" w:type="dxa"/>
              <w:left w:w="120" w:type="dxa"/>
              <w:bottom w:w="100" w:type="dxa"/>
              <w:right w:w="120" w:type="dxa"/>
            </w:tcMar>
            <w:vAlign w:val="center"/>
          </w:tcPr>
          <w:p w14:paraId="680C43EB" w14:textId="668F4BAA" w:rsidR="007D52CC" w:rsidRDefault="007D52CC" w:rsidP="007D52CC">
            <w:pPr>
              <w:jc w:val="center"/>
              <w:rPr>
                <w:rFonts w:ascii="Calibri" w:eastAsia="Calibri" w:hAnsi="Calibri" w:cs="Calibri"/>
                <w:b/>
                <w:bCs/>
                <w:szCs w:val="20"/>
              </w:rPr>
            </w:pPr>
            <w:r>
              <w:rPr>
                <w:rFonts w:ascii="Calibri" w:eastAsia="Calibri" w:hAnsi="Calibri" w:cs="Calibri"/>
                <w:b/>
                <w:bCs/>
                <w:szCs w:val="20"/>
              </w:rPr>
              <w:t>4</w:t>
            </w:r>
          </w:p>
        </w:tc>
        <w:tc>
          <w:tcPr>
            <w:tcW w:w="3427" w:type="dxa"/>
            <w:shd w:val="clear" w:color="auto" w:fill="EDF3F1"/>
            <w:tcMar>
              <w:top w:w="100" w:type="dxa"/>
              <w:left w:w="120" w:type="dxa"/>
              <w:bottom w:w="100" w:type="dxa"/>
              <w:right w:w="120" w:type="dxa"/>
            </w:tcMar>
          </w:tcPr>
          <w:p w14:paraId="39967DB7" w14:textId="22569931" w:rsidR="007D52CC" w:rsidRDefault="007D52CC" w:rsidP="007D52CC">
            <w:pPr>
              <w:rPr>
                <w:rFonts w:ascii="Calibri" w:eastAsia="Calibri" w:hAnsi="Calibri" w:cs="Calibri"/>
                <w:szCs w:val="20"/>
              </w:rPr>
            </w:pPr>
            <w:r w:rsidRPr="000840E3">
              <w:rPr>
                <w:rFonts w:ascii="Calibri" w:eastAsia="Calibri" w:hAnsi="Calibri" w:cs="Calibri"/>
                <w:szCs w:val="20"/>
              </w:rPr>
              <w:t xml:space="preserve">Ontevreden gebruikers als gevolg van uitloop van de werkzaamheden tot </w:t>
            </w:r>
            <w:r>
              <w:rPr>
                <w:rFonts w:ascii="Calibri" w:eastAsia="Calibri" w:hAnsi="Calibri" w:cs="Calibri"/>
                <w:szCs w:val="20"/>
              </w:rPr>
              <w:t xml:space="preserve">(bijvoorbeeld </w:t>
            </w:r>
            <w:r w:rsidRPr="000840E3">
              <w:rPr>
                <w:rFonts w:ascii="Calibri" w:eastAsia="Calibri" w:hAnsi="Calibri" w:cs="Calibri"/>
                <w:szCs w:val="20"/>
              </w:rPr>
              <w:t>buiten de zomervakantie</w:t>
            </w:r>
            <w:r>
              <w:rPr>
                <w:rFonts w:ascii="Calibri" w:eastAsia="Calibri" w:hAnsi="Calibri" w:cs="Calibri"/>
                <w:szCs w:val="20"/>
              </w:rPr>
              <w:t>)</w:t>
            </w:r>
            <w:r w:rsidRPr="000840E3">
              <w:rPr>
                <w:rFonts w:ascii="Calibri" w:eastAsia="Calibri" w:hAnsi="Calibri" w:cs="Calibri"/>
                <w:szCs w:val="20"/>
              </w:rPr>
              <w:t xml:space="preserve"> </w:t>
            </w:r>
          </w:p>
        </w:tc>
        <w:tc>
          <w:tcPr>
            <w:tcW w:w="4277" w:type="dxa"/>
            <w:shd w:val="clear" w:color="auto" w:fill="EDF3F1"/>
            <w:tcMar>
              <w:top w:w="100" w:type="dxa"/>
              <w:left w:w="120" w:type="dxa"/>
              <w:bottom w:w="100" w:type="dxa"/>
              <w:right w:w="120" w:type="dxa"/>
            </w:tcMar>
          </w:tcPr>
          <w:p w14:paraId="5D61AC2C" w14:textId="6F3FBDDF" w:rsidR="007D52CC" w:rsidRDefault="007D52CC" w:rsidP="007D52CC">
            <w:pPr>
              <w:rPr>
                <w:rFonts w:ascii="Calibri" w:eastAsia="Calibri" w:hAnsi="Calibri" w:cs="Calibri"/>
                <w:i/>
                <w:iCs/>
                <w:color w:val="666666"/>
                <w:szCs w:val="20"/>
              </w:rPr>
            </w:pPr>
            <w:r>
              <w:rPr>
                <w:rFonts w:ascii="Calibri" w:eastAsia="Calibri" w:hAnsi="Calibri" w:cs="Calibri"/>
                <w:i/>
                <w:iCs/>
                <w:color w:val="666666"/>
                <w:szCs w:val="20"/>
              </w:rPr>
              <w:t>Max. 150 woorden.</w:t>
            </w:r>
          </w:p>
        </w:tc>
      </w:tr>
      <w:tr w:rsidR="00155D5C" w14:paraId="76C73449" w14:textId="77777777" w:rsidTr="00155D5C">
        <w:tc>
          <w:tcPr>
            <w:tcW w:w="1696" w:type="dxa"/>
            <w:shd w:val="clear" w:color="auto" w:fill="EDF3F1"/>
            <w:tcMar>
              <w:top w:w="100" w:type="dxa"/>
              <w:left w:w="120" w:type="dxa"/>
              <w:bottom w:w="100" w:type="dxa"/>
              <w:right w:w="120" w:type="dxa"/>
            </w:tcMar>
            <w:vAlign w:val="center"/>
          </w:tcPr>
          <w:p w14:paraId="2B96206D" w14:textId="6612AEA0" w:rsidR="00155D5C" w:rsidRDefault="00A65071" w:rsidP="008B10D7">
            <w:pPr>
              <w:jc w:val="center"/>
            </w:pPr>
            <w:r>
              <w:rPr>
                <w:rFonts w:ascii="Calibri" w:eastAsia="Calibri" w:hAnsi="Calibri" w:cs="Calibri"/>
                <w:b/>
                <w:bCs/>
                <w:szCs w:val="20"/>
              </w:rPr>
              <w:t xml:space="preserve">Invullen door inschrijver voor risico </w:t>
            </w:r>
            <w:r>
              <w:rPr>
                <w:rFonts w:ascii="Calibri" w:eastAsia="Calibri" w:hAnsi="Calibri" w:cs="Calibri"/>
                <w:b/>
                <w:bCs/>
                <w:szCs w:val="20"/>
              </w:rPr>
              <w:t>5</w:t>
            </w:r>
            <w:r>
              <w:rPr>
                <w:rFonts w:ascii="Calibri" w:eastAsia="Calibri" w:hAnsi="Calibri" w:cs="Calibri"/>
                <w:b/>
                <w:bCs/>
                <w:szCs w:val="20"/>
              </w:rPr>
              <w:t>:</w:t>
            </w:r>
          </w:p>
        </w:tc>
        <w:tc>
          <w:tcPr>
            <w:tcW w:w="3427" w:type="dxa"/>
            <w:shd w:val="clear" w:color="auto" w:fill="EDF3F1"/>
            <w:tcMar>
              <w:top w:w="100" w:type="dxa"/>
              <w:left w:w="120" w:type="dxa"/>
              <w:bottom w:w="100" w:type="dxa"/>
              <w:right w:w="120" w:type="dxa"/>
            </w:tcMar>
          </w:tcPr>
          <w:p w14:paraId="3966C2C6" w14:textId="77777777" w:rsidR="00155D5C" w:rsidRDefault="00155D5C" w:rsidP="008B10D7">
            <w:r>
              <w:rPr>
                <w:rFonts w:ascii="Calibri" w:eastAsia="Calibri" w:hAnsi="Calibri" w:cs="Calibri"/>
                <w:szCs w:val="20"/>
              </w:rPr>
              <w:t>Aanvullend risico — door Inschrijver zelf te identificeren en te omschrijven. Max. 50 woorden.</w:t>
            </w:r>
          </w:p>
        </w:tc>
        <w:tc>
          <w:tcPr>
            <w:tcW w:w="4277" w:type="dxa"/>
            <w:shd w:val="clear" w:color="auto" w:fill="EDF3F1"/>
            <w:tcMar>
              <w:top w:w="100" w:type="dxa"/>
              <w:left w:w="120" w:type="dxa"/>
              <w:bottom w:w="100" w:type="dxa"/>
              <w:right w:w="120" w:type="dxa"/>
            </w:tcMar>
          </w:tcPr>
          <w:p w14:paraId="364B0337" w14:textId="797C6673" w:rsidR="00155D5C" w:rsidRDefault="00155D5C" w:rsidP="008B10D7">
            <w:r>
              <w:rPr>
                <w:rFonts w:ascii="Calibri" w:eastAsia="Calibri" w:hAnsi="Calibri" w:cs="Calibri"/>
                <w:i/>
                <w:iCs/>
                <w:color w:val="666666"/>
                <w:szCs w:val="20"/>
              </w:rPr>
              <w:t>Max. 150 woorden.</w:t>
            </w:r>
          </w:p>
        </w:tc>
      </w:tr>
    </w:tbl>
    <w:p w14:paraId="1E0A22B5" w14:textId="77777777" w:rsidR="00155D5C" w:rsidRDefault="00155D5C" w:rsidP="00F63B64"/>
    <w:p w14:paraId="60C7AA6F" w14:textId="77777777" w:rsidR="00155D5C" w:rsidRDefault="00155D5C" w:rsidP="00F63B64"/>
    <w:p w14:paraId="120A10D4" w14:textId="77777777" w:rsidR="00155D5C" w:rsidRDefault="00155D5C" w:rsidP="00F63B64"/>
    <w:p w14:paraId="1B831ECF" w14:textId="77777777" w:rsidR="00155D5C" w:rsidRPr="00F63B64" w:rsidRDefault="00155D5C" w:rsidP="00F63B64"/>
    <w:sectPr w:rsidR="00155D5C" w:rsidRPr="00F63B64" w:rsidSect="00406215">
      <w:headerReference w:type="default" r:id="rId11"/>
      <w:footerReference w:type="default" r:id="rId12"/>
      <w:pgSz w:w="11906" w:h="16838"/>
      <w:pgMar w:top="1440" w:right="1440" w:bottom="1440" w:left="1156"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0BE9D1" w14:textId="77777777" w:rsidR="00B752FC" w:rsidRDefault="00B752FC" w:rsidP="00F827D0">
      <w:r>
        <w:separator/>
      </w:r>
    </w:p>
  </w:endnote>
  <w:endnote w:type="continuationSeparator" w:id="0">
    <w:p w14:paraId="5E01BDD3" w14:textId="77777777" w:rsidR="00B752FC" w:rsidRDefault="00B752FC" w:rsidP="00F8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ssistant Light">
    <w:panose1 w:val="00000000000000000000"/>
    <w:charset w:val="B1"/>
    <w:family w:val="auto"/>
    <w:pitch w:val="variable"/>
    <w:sig w:usb0="A00008FF" w:usb1="4000204B" w:usb2="00000000" w:usb3="00000000" w:csb0="00000021" w:csb1="00000000"/>
  </w:font>
  <w:font w:name="Assistant SemiBold">
    <w:panose1 w:val="00000000000000000000"/>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20B0604020202020204"/>
    <w:charset w:val="00"/>
    <w:family w:val="roman"/>
    <w:notTrueType/>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08E25" w14:textId="77777777" w:rsidR="00B25761" w:rsidRDefault="00B25761" w:rsidP="00B25761">
    <w:pPr>
      <w:pStyle w:val="Voettekst"/>
      <w:jc w:val="right"/>
      <w:rPr>
        <w:rFonts w:ascii="Verdana" w:hAnsi="Verdana"/>
        <w:sz w:val="16"/>
        <w:szCs w:val="16"/>
      </w:rPr>
    </w:pPr>
  </w:p>
  <w:p w14:paraId="02A9F9C9" w14:textId="77777777" w:rsidR="00B25761" w:rsidRPr="00EB058F" w:rsidRDefault="00B25761" w:rsidP="00B25761">
    <w:pPr>
      <w:pStyle w:val="Voettekst"/>
      <w:jc w:val="right"/>
      <w:rPr>
        <w:rFonts w:ascii="Verdana" w:hAnsi="Verdana"/>
        <w:noProof/>
        <w:color w:val="00B0F0"/>
        <w:sz w:val="16"/>
        <w:szCs w:val="16"/>
      </w:rPr>
    </w:pPr>
    <w:r>
      <w:rPr>
        <w:noProof/>
      </w:rPr>
      <mc:AlternateContent>
        <mc:Choice Requires="wps">
          <w:drawing>
            <wp:anchor distT="4294967295" distB="4294967295" distL="114300" distR="114300" simplePos="0" relativeHeight="251658247" behindDoc="0" locked="0" layoutInCell="1" allowOverlap="1" wp14:anchorId="6A3136F4" wp14:editId="7D161165">
              <wp:simplePos x="0" y="0"/>
              <wp:positionH relativeFrom="column">
                <wp:posOffset>4445</wp:posOffset>
              </wp:positionH>
              <wp:positionV relativeFrom="paragraph">
                <wp:posOffset>634</wp:posOffset>
              </wp:positionV>
              <wp:extent cx="6099175" cy="0"/>
              <wp:effectExtent l="0" t="0" r="15875" b="19050"/>
              <wp:wrapNone/>
              <wp:docPr id="177894652" name="Rechte verbindingslijn 1778946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9175" cy="0"/>
                      </a:xfrm>
                      <a:prstGeom prst="line">
                        <a:avLst/>
                      </a:prstGeom>
                      <a:noFill/>
                      <a:ln w="6350" cap="flat" cmpd="sng" algn="in">
                        <a:solidFill>
                          <a:srgbClr val="00B0F0"/>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230A51CB">
            <v:line id="Rechte verbindingslijn 177894652"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spid="_x0000_s1026" strokecolor="#00b0f0" strokeweight=".5pt" insetpen="t" from=".35pt,.05pt" to="480.6pt,.05pt" w14:anchorId="0CD5EA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">
              <o:lock v:ext="edit" shapetype="f"/>
            </v:line>
          </w:pict>
        </mc:Fallback>
      </mc:AlternateContent>
    </w:r>
  </w:p>
  <w:p w14:paraId="4DE04D6A" w14:textId="79E5A67D" w:rsidR="00B25761" w:rsidRPr="00013232" w:rsidRDefault="00B25761" w:rsidP="00B25761">
    <w:pPr>
      <w:pBdr>
        <w:top w:val="single" w:sz="4" w:space="1" w:color="808080"/>
      </w:pBdr>
      <w:tabs>
        <w:tab w:val="right" w:pos="9050"/>
      </w:tabs>
      <w:jc w:val="center"/>
      <w:rPr>
        <w:rFonts w:ascii="Calibri" w:hAnsi="Calibri"/>
        <w:sz w:val="16"/>
        <w:szCs w:val="16"/>
      </w:rPr>
    </w:pPr>
    <w:r>
      <w:rPr>
        <w:rFonts w:ascii="Verdana" w:hAnsi="Verdana"/>
        <w:noProof/>
        <w:sz w:val="16"/>
        <w:szCs w:val="16"/>
      </w:rPr>
      <w:drawing>
        <wp:inline distT="0" distB="0" distL="0" distR="0" wp14:anchorId="52A638F7" wp14:editId="4DE43D83">
          <wp:extent cx="1061085" cy="121920"/>
          <wp:effectExtent l="0" t="0" r="5715" b="0"/>
          <wp:docPr id="826521317" name="Afbeelding 8265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121920"/>
                  </a:xfrm>
                  <a:prstGeom prst="rect">
                    <a:avLst/>
                  </a:prstGeom>
                  <a:noFill/>
                </pic:spPr>
              </pic:pic>
            </a:graphicData>
          </a:graphic>
        </wp:inline>
      </w:drawing>
    </w:r>
    <w:r>
      <w:rPr>
        <w:rFonts w:ascii="Verdana" w:hAnsi="Verdana"/>
        <w:sz w:val="16"/>
        <w:szCs w:val="16"/>
      </w:rPr>
      <w:tab/>
    </w:r>
    <w:r w:rsidR="00E93C53">
      <w:rPr>
        <w:rFonts w:ascii="Calibri" w:hAnsi="Calibri"/>
        <w:color w:val="00B0F0"/>
        <w:sz w:val="16"/>
        <w:szCs w:val="16"/>
      </w:rPr>
      <w:t>7 September 2026</w:t>
    </w:r>
  </w:p>
  <w:p w14:paraId="3106BA98" w14:textId="77777777" w:rsidR="00B25761" w:rsidRPr="00654005" w:rsidRDefault="00B25761" w:rsidP="00B25761">
    <w:pPr>
      <w:ind w:right="360"/>
      <w:rPr>
        <w:rFonts w:ascii="Calibri" w:hAnsi="Calibri"/>
        <w:color w:val="5A5A5A"/>
      </w:rPr>
    </w:pPr>
  </w:p>
  <w:p w14:paraId="30A5D283" w14:textId="23D5A7BC" w:rsidR="00490F87" w:rsidRPr="00490F87" w:rsidRDefault="00490F87" w:rsidP="00490F87">
    <w:pPr>
      <w:ind w:right="360"/>
      <w:jc w:val="center"/>
      <w:rPr>
        <w:rFonts w:cs="Assistant Light"/>
        <w:i/>
        <w:color w:val="3C578C" w:themeColor="background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7A230D" w14:textId="77777777" w:rsidR="00B752FC" w:rsidRDefault="00B752FC" w:rsidP="00F827D0">
      <w:r>
        <w:separator/>
      </w:r>
    </w:p>
  </w:footnote>
  <w:footnote w:type="continuationSeparator" w:id="0">
    <w:p w14:paraId="51FC80A9" w14:textId="77777777" w:rsidR="00B752FC" w:rsidRDefault="00B752FC" w:rsidP="00F82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C32CD" w14:textId="669452C2" w:rsidR="00B25761" w:rsidRDefault="00B25761" w:rsidP="00E53D0A">
    <w:pPr>
      <w:pStyle w:val="Koptekst"/>
    </w:pPr>
    <w:r>
      <w:rPr>
        <w:rFonts w:ascii="Verdana" w:hAnsi="Verdana"/>
        <w:noProof/>
        <w:sz w:val="16"/>
        <w:szCs w:val="16"/>
      </w:rPr>
      <w:drawing>
        <wp:anchor distT="0" distB="0" distL="114300" distR="114300" simplePos="0" relativeHeight="251658246" behindDoc="0" locked="0" layoutInCell="1" allowOverlap="1" wp14:anchorId="178B11E7" wp14:editId="15BACBA5">
          <wp:simplePos x="0" y="0"/>
          <wp:positionH relativeFrom="page">
            <wp:posOffset>529389</wp:posOffset>
          </wp:positionH>
          <wp:positionV relativeFrom="paragraph">
            <wp:posOffset>-199591</wp:posOffset>
          </wp:positionV>
          <wp:extent cx="2320925" cy="266700"/>
          <wp:effectExtent l="0" t="0" r="3175" b="0"/>
          <wp:wrapSquare wrapText="bothSides"/>
          <wp:docPr id="16836805" name="Afbeelding 1683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0925" cy="266700"/>
                  </a:xfrm>
                  <a:prstGeom prst="rect">
                    <a:avLst/>
                  </a:prstGeom>
                  <a:noFill/>
                </pic:spPr>
              </pic:pic>
            </a:graphicData>
          </a:graphic>
          <wp14:sizeRelH relativeFrom="margin">
            <wp14:pctWidth>0</wp14:pctWidth>
          </wp14:sizeRelH>
          <wp14:sizeRelV relativeFrom="margin">
            <wp14:pctHeight>0</wp14:pctHeight>
          </wp14:sizeRelV>
        </wp:anchor>
      </w:drawing>
    </w:r>
  </w:p>
  <w:p w14:paraId="14C0DBB4" w14:textId="77777777" w:rsidR="00B25761" w:rsidRDefault="00B25761" w:rsidP="00E53D0A">
    <w:pPr>
      <w:pStyle w:val="Koptekst"/>
    </w:pPr>
  </w:p>
  <w:p w14:paraId="25F6C27C" w14:textId="3BB6958F" w:rsidR="00B25761" w:rsidRDefault="00B25761" w:rsidP="00E53D0A">
    <w:pPr>
      <w:pStyle w:val="Koptekst"/>
    </w:pPr>
  </w:p>
  <w:p w14:paraId="068FE4EB" w14:textId="77777777" w:rsidR="00B25761" w:rsidRDefault="00B25761" w:rsidP="00E53D0A">
    <w:pPr>
      <w:pStyle w:val="Koptekst"/>
    </w:pPr>
  </w:p>
  <w:p w14:paraId="594DC4FD" w14:textId="06923900" w:rsidR="00B25761" w:rsidRDefault="00B257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57628"/>
    <w:multiLevelType w:val="hybridMultilevel"/>
    <w:tmpl w:val="58644F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AB5209"/>
    <w:multiLevelType w:val="hybridMultilevel"/>
    <w:tmpl w:val="EF589C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EA22B5"/>
    <w:multiLevelType w:val="multilevel"/>
    <w:tmpl w:val="65D62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068"/>
        </w:tabs>
        <w:ind w:left="1068"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23959"/>
    <w:multiLevelType w:val="hybridMultilevel"/>
    <w:tmpl w:val="A7B44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B11B47"/>
    <w:multiLevelType w:val="hybridMultilevel"/>
    <w:tmpl w:val="42CE5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7334D9"/>
    <w:multiLevelType w:val="multilevel"/>
    <w:tmpl w:val="28D6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75059"/>
    <w:multiLevelType w:val="hybridMultilevel"/>
    <w:tmpl w:val="745666B6"/>
    <w:lvl w:ilvl="0" w:tplc="D7F42C12">
      <w:start w:val="1"/>
      <w:numFmt w:val="decimal"/>
      <w:lvlText w:val="%1."/>
      <w:lvlJc w:val="left"/>
      <w:pPr>
        <w:ind w:left="1020" w:hanging="360"/>
      </w:pPr>
    </w:lvl>
    <w:lvl w:ilvl="1" w:tplc="3DD0B014">
      <w:start w:val="1"/>
      <w:numFmt w:val="decimal"/>
      <w:lvlText w:val="%2."/>
      <w:lvlJc w:val="left"/>
      <w:pPr>
        <w:ind w:left="1020" w:hanging="360"/>
      </w:pPr>
    </w:lvl>
    <w:lvl w:ilvl="2" w:tplc="5FB87C8C">
      <w:start w:val="1"/>
      <w:numFmt w:val="decimal"/>
      <w:lvlText w:val="%3."/>
      <w:lvlJc w:val="left"/>
      <w:pPr>
        <w:ind w:left="1020" w:hanging="360"/>
      </w:pPr>
    </w:lvl>
    <w:lvl w:ilvl="3" w:tplc="A17ED2F8">
      <w:start w:val="1"/>
      <w:numFmt w:val="decimal"/>
      <w:lvlText w:val="%4."/>
      <w:lvlJc w:val="left"/>
      <w:pPr>
        <w:ind w:left="1020" w:hanging="360"/>
      </w:pPr>
    </w:lvl>
    <w:lvl w:ilvl="4" w:tplc="FF364638">
      <w:start w:val="1"/>
      <w:numFmt w:val="decimal"/>
      <w:lvlText w:val="%5."/>
      <w:lvlJc w:val="left"/>
      <w:pPr>
        <w:ind w:left="1020" w:hanging="360"/>
      </w:pPr>
    </w:lvl>
    <w:lvl w:ilvl="5" w:tplc="6150A58E">
      <w:start w:val="1"/>
      <w:numFmt w:val="decimal"/>
      <w:lvlText w:val="%6."/>
      <w:lvlJc w:val="left"/>
      <w:pPr>
        <w:ind w:left="1020" w:hanging="360"/>
      </w:pPr>
    </w:lvl>
    <w:lvl w:ilvl="6" w:tplc="A58A25EE">
      <w:start w:val="1"/>
      <w:numFmt w:val="decimal"/>
      <w:lvlText w:val="%7."/>
      <w:lvlJc w:val="left"/>
      <w:pPr>
        <w:ind w:left="1020" w:hanging="360"/>
      </w:pPr>
    </w:lvl>
    <w:lvl w:ilvl="7" w:tplc="91922372">
      <w:start w:val="1"/>
      <w:numFmt w:val="decimal"/>
      <w:lvlText w:val="%8."/>
      <w:lvlJc w:val="left"/>
      <w:pPr>
        <w:ind w:left="1020" w:hanging="360"/>
      </w:pPr>
    </w:lvl>
    <w:lvl w:ilvl="8" w:tplc="20629124">
      <w:start w:val="1"/>
      <w:numFmt w:val="decimal"/>
      <w:lvlText w:val="%9."/>
      <w:lvlJc w:val="left"/>
      <w:pPr>
        <w:ind w:left="1020" w:hanging="360"/>
      </w:pPr>
    </w:lvl>
  </w:abstractNum>
  <w:abstractNum w:abstractNumId="7" w15:restartNumberingAfterBreak="0">
    <w:nsid w:val="1ECC258D"/>
    <w:multiLevelType w:val="hybridMultilevel"/>
    <w:tmpl w:val="ACB663E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15A32C9"/>
    <w:multiLevelType w:val="hybridMultilevel"/>
    <w:tmpl w:val="2EF2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A368BF"/>
    <w:multiLevelType w:val="hybridMultilevel"/>
    <w:tmpl w:val="D39461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D417A5"/>
    <w:multiLevelType w:val="hybridMultilevel"/>
    <w:tmpl w:val="82100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E83173"/>
    <w:multiLevelType w:val="hybridMultilevel"/>
    <w:tmpl w:val="63006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A07767"/>
    <w:multiLevelType w:val="multilevel"/>
    <w:tmpl w:val="10A2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26B6B"/>
    <w:multiLevelType w:val="hybridMultilevel"/>
    <w:tmpl w:val="7B6C6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327EE5"/>
    <w:multiLevelType w:val="multilevel"/>
    <w:tmpl w:val="D85255E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F7AA6"/>
    <w:multiLevelType w:val="hybridMultilevel"/>
    <w:tmpl w:val="1B18EE9C"/>
    <w:lvl w:ilvl="0" w:tplc="04130019">
      <w:start w:val="1"/>
      <w:numFmt w:val="lowerLetter"/>
      <w:lvlText w:val="%1."/>
      <w:lvlJc w:val="left"/>
      <w:pPr>
        <w:ind w:left="720" w:hanging="360"/>
      </w:pPr>
    </w:lvl>
    <w:lvl w:ilvl="1" w:tplc="04130019">
      <w:start w:val="1"/>
      <w:numFmt w:val="lowerLetter"/>
      <w:lvlText w:val="%2."/>
      <w:lvlJc w:val="left"/>
      <w:pPr>
        <w:ind w:left="36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3370C3"/>
    <w:multiLevelType w:val="hybridMultilevel"/>
    <w:tmpl w:val="7E04F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3F4748"/>
    <w:multiLevelType w:val="multilevel"/>
    <w:tmpl w:val="9B0A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E75AE"/>
    <w:multiLevelType w:val="multilevel"/>
    <w:tmpl w:val="CD40A396"/>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54A7914"/>
    <w:multiLevelType w:val="hybridMultilevel"/>
    <w:tmpl w:val="7ACC52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1177E8"/>
    <w:multiLevelType w:val="hybridMultilevel"/>
    <w:tmpl w:val="C1046DA4"/>
    <w:lvl w:ilvl="0" w:tplc="04130019">
      <w:start w:val="1"/>
      <w:numFmt w:val="lowerLetter"/>
      <w:lvlText w:val="%1."/>
      <w:lvlJc w:val="left"/>
      <w:pPr>
        <w:ind w:left="720" w:hanging="360"/>
      </w:pPr>
    </w:lvl>
    <w:lvl w:ilvl="1" w:tplc="04130019">
      <w:start w:val="1"/>
      <w:numFmt w:val="lowerLetter"/>
      <w:lvlText w:val="%2."/>
      <w:lvlJc w:val="left"/>
      <w:pPr>
        <w:ind w:left="502"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924246"/>
    <w:multiLevelType w:val="hybridMultilevel"/>
    <w:tmpl w:val="5C8E0B0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2414782"/>
    <w:multiLevelType w:val="hybridMultilevel"/>
    <w:tmpl w:val="2B6894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BF3082"/>
    <w:multiLevelType w:val="hybridMultilevel"/>
    <w:tmpl w:val="2C6ED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BD3AC6"/>
    <w:multiLevelType w:val="multilevel"/>
    <w:tmpl w:val="0C84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140A77"/>
    <w:multiLevelType w:val="hybridMultilevel"/>
    <w:tmpl w:val="613CD3AA"/>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0880465"/>
    <w:multiLevelType w:val="multilevel"/>
    <w:tmpl w:val="935E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91A74"/>
    <w:multiLevelType w:val="hybridMultilevel"/>
    <w:tmpl w:val="170C7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7B546A"/>
    <w:multiLevelType w:val="multilevel"/>
    <w:tmpl w:val="791221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pStyle w:val="OpmaakprofielKop2"/>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B1C7103"/>
    <w:multiLevelType w:val="multilevel"/>
    <w:tmpl w:val="B7AE319C"/>
    <w:lvl w:ilvl="0">
      <w:start w:val="1"/>
      <w:numFmt w:val="decimal"/>
      <w:lvlText w:val="%1."/>
      <w:lvlJc w:val="left"/>
      <w:pPr>
        <w:ind w:left="540" w:hanging="540"/>
      </w:pPr>
      <w:rPr>
        <w:rFonts w:hint="default"/>
        <w:b w:val="0"/>
      </w:rPr>
    </w:lvl>
    <w:lvl w:ilvl="1">
      <w:start w:val="5"/>
      <w:numFmt w:val="decimal"/>
      <w:lvlText w:val="%1.%2."/>
      <w:lvlJc w:val="left"/>
      <w:pPr>
        <w:ind w:left="1620" w:hanging="540"/>
      </w:pPr>
      <w:rPr>
        <w:rFonts w:hint="default"/>
        <w:b w:val="0"/>
      </w:rPr>
    </w:lvl>
    <w:lvl w:ilvl="2">
      <w:start w:val="1"/>
      <w:numFmt w:val="decimal"/>
      <w:lvlText w:val="%1.%2.%3."/>
      <w:lvlJc w:val="left"/>
      <w:pPr>
        <w:ind w:left="1996"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3" w15:restartNumberingAfterBreak="0">
    <w:nsid w:val="6C135BAE"/>
    <w:multiLevelType w:val="hybridMultilevel"/>
    <w:tmpl w:val="EC226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3D5F65"/>
    <w:multiLevelType w:val="hybridMultilevel"/>
    <w:tmpl w:val="D95083FA"/>
    <w:lvl w:ilvl="0" w:tplc="04130019">
      <w:start w:val="1"/>
      <w:numFmt w:val="lowerLetter"/>
      <w:lvlText w:val="%1."/>
      <w:lvlJc w:val="left"/>
      <w:pPr>
        <w:ind w:left="720" w:hanging="360"/>
      </w:pPr>
    </w:lvl>
    <w:lvl w:ilvl="1" w:tplc="04130019">
      <w:start w:val="1"/>
      <w:numFmt w:val="lowerLetter"/>
      <w:lvlText w:val="%2."/>
      <w:lvlJc w:val="left"/>
      <w:pPr>
        <w:ind w:left="502"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ED106E0"/>
    <w:multiLevelType w:val="hybridMultilevel"/>
    <w:tmpl w:val="CD76E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3D2BB7"/>
    <w:multiLevelType w:val="hybridMultilevel"/>
    <w:tmpl w:val="B04E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F846D8"/>
    <w:multiLevelType w:val="hybridMultilevel"/>
    <w:tmpl w:val="2E18B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82E60A8"/>
    <w:multiLevelType w:val="hybridMultilevel"/>
    <w:tmpl w:val="91FE3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210B91"/>
    <w:multiLevelType w:val="hybridMultilevel"/>
    <w:tmpl w:val="D82E14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C81259B"/>
    <w:multiLevelType w:val="hybridMultilevel"/>
    <w:tmpl w:val="A3EABAF6"/>
    <w:lvl w:ilvl="0" w:tplc="04130019">
      <w:start w:val="1"/>
      <w:numFmt w:val="lowerLetter"/>
      <w:lvlText w:val="%1."/>
      <w:lvlJc w:val="left"/>
      <w:pPr>
        <w:ind w:left="720" w:hanging="360"/>
      </w:pPr>
    </w:lvl>
    <w:lvl w:ilvl="1" w:tplc="04130019">
      <w:start w:val="1"/>
      <w:numFmt w:val="lowerLetter"/>
      <w:lvlText w:val="%2."/>
      <w:lvlJc w:val="left"/>
      <w:pPr>
        <w:ind w:left="644"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721A4A"/>
    <w:multiLevelType w:val="multilevel"/>
    <w:tmpl w:val="3E14E03A"/>
    <w:lvl w:ilvl="0">
      <w:start w:val="1"/>
      <w:numFmt w:val="decimal"/>
      <w:lvlText w:val="%1."/>
      <w:lvlJc w:val="left"/>
      <w:pPr>
        <w:ind w:left="720" w:hanging="360"/>
      </w:pPr>
      <w:rPr>
        <w:rFonts w:hint="default"/>
      </w:rPr>
    </w:lvl>
    <w:lvl w:ilvl="1">
      <w:start w:val="3"/>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41382348">
    <w:abstractNumId w:val="26"/>
  </w:num>
  <w:num w:numId="2" w16cid:durableId="230117918">
    <w:abstractNumId w:val="31"/>
  </w:num>
  <w:num w:numId="3" w16cid:durableId="1145050212">
    <w:abstractNumId w:val="41"/>
  </w:num>
  <w:num w:numId="4" w16cid:durableId="1305817441">
    <w:abstractNumId w:val="27"/>
  </w:num>
  <w:num w:numId="5" w16cid:durableId="2087918928">
    <w:abstractNumId w:val="36"/>
  </w:num>
  <w:num w:numId="6" w16cid:durableId="1229341459">
    <w:abstractNumId w:val="29"/>
  </w:num>
  <w:num w:numId="7" w16cid:durableId="540363470">
    <w:abstractNumId w:val="1"/>
  </w:num>
  <w:num w:numId="8" w16cid:durableId="1301954711">
    <w:abstractNumId w:val="38"/>
  </w:num>
  <w:num w:numId="9" w16cid:durableId="2099592395">
    <w:abstractNumId w:val="4"/>
  </w:num>
  <w:num w:numId="10" w16cid:durableId="1790200748">
    <w:abstractNumId w:val="39"/>
  </w:num>
  <w:num w:numId="11" w16cid:durableId="1411807855">
    <w:abstractNumId w:val="14"/>
  </w:num>
  <w:num w:numId="12" w16cid:durableId="1795517853">
    <w:abstractNumId w:val="0"/>
  </w:num>
  <w:num w:numId="13" w16cid:durableId="1696348686">
    <w:abstractNumId w:val="37"/>
  </w:num>
  <w:num w:numId="14" w16cid:durableId="771633908">
    <w:abstractNumId w:val="33"/>
  </w:num>
  <w:num w:numId="15" w16cid:durableId="1526867443">
    <w:abstractNumId w:val="35"/>
  </w:num>
  <w:num w:numId="16" w16cid:durableId="995568588">
    <w:abstractNumId w:val="10"/>
  </w:num>
  <w:num w:numId="17" w16cid:durableId="630211155">
    <w:abstractNumId w:val="12"/>
  </w:num>
  <w:num w:numId="18" w16cid:durableId="170531296">
    <w:abstractNumId w:val="2"/>
  </w:num>
  <w:num w:numId="19" w16cid:durableId="1121219747">
    <w:abstractNumId w:val="25"/>
  </w:num>
  <w:num w:numId="20" w16cid:durableId="1065297840">
    <w:abstractNumId w:val="28"/>
  </w:num>
  <w:num w:numId="21" w16cid:durableId="267737813">
    <w:abstractNumId w:val="19"/>
  </w:num>
  <w:num w:numId="22" w16cid:durableId="1154905922">
    <w:abstractNumId w:val="32"/>
  </w:num>
  <w:num w:numId="23" w16cid:durableId="496503536">
    <w:abstractNumId w:val="18"/>
  </w:num>
  <w:num w:numId="24" w16cid:durableId="981957311">
    <w:abstractNumId w:val="22"/>
  </w:num>
  <w:num w:numId="25" w16cid:durableId="1639677404">
    <w:abstractNumId w:val="9"/>
  </w:num>
  <w:num w:numId="26" w16cid:durableId="178861366">
    <w:abstractNumId w:val="7"/>
  </w:num>
  <w:num w:numId="27" w16cid:durableId="1007947429">
    <w:abstractNumId w:val="6"/>
  </w:num>
  <w:num w:numId="28" w16cid:durableId="1475365457">
    <w:abstractNumId w:val="30"/>
  </w:num>
  <w:num w:numId="29" w16cid:durableId="439570437">
    <w:abstractNumId w:val="15"/>
  </w:num>
  <w:num w:numId="30" w16cid:durableId="1498964038">
    <w:abstractNumId w:val="5"/>
  </w:num>
  <w:num w:numId="31" w16cid:durableId="1141267254">
    <w:abstractNumId w:val="13"/>
  </w:num>
  <w:num w:numId="32" w16cid:durableId="508133312">
    <w:abstractNumId w:val="21"/>
  </w:num>
  <w:num w:numId="33" w16cid:durableId="484858411">
    <w:abstractNumId w:val="34"/>
  </w:num>
  <w:num w:numId="34" w16cid:durableId="275869874">
    <w:abstractNumId w:val="16"/>
  </w:num>
  <w:num w:numId="35" w16cid:durableId="1350566472">
    <w:abstractNumId w:val="17"/>
  </w:num>
  <w:num w:numId="36" w16cid:durableId="1783070508">
    <w:abstractNumId w:val="3"/>
  </w:num>
  <w:num w:numId="37" w16cid:durableId="1829634896">
    <w:abstractNumId w:val="20"/>
  </w:num>
  <w:num w:numId="38" w16cid:durableId="1296716442">
    <w:abstractNumId w:val="11"/>
  </w:num>
  <w:num w:numId="39" w16cid:durableId="1099910611">
    <w:abstractNumId w:val="24"/>
  </w:num>
  <w:num w:numId="40" w16cid:durableId="342170295">
    <w:abstractNumId w:val="8"/>
  </w:num>
  <w:num w:numId="41" w16cid:durableId="1491677735">
    <w:abstractNumId w:val="23"/>
  </w:num>
  <w:num w:numId="42" w16cid:durableId="853961714">
    <w:abstractNumId w:val="4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D0"/>
    <w:rsid w:val="00012CE4"/>
    <w:rsid w:val="00013232"/>
    <w:rsid w:val="00014164"/>
    <w:rsid w:val="00015567"/>
    <w:rsid w:val="00020B95"/>
    <w:rsid w:val="00021043"/>
    <w:rsid w:val="00021430"/>
    <w:rsid w:val="00022890"/>
    <w:rsid w:val="00025B60"/>
    <w:rsid w:val="000276EB"/>
    <w:rsid w:val="00027810"/>
    <w:rsid w:val="000279D1"/>
    <w:rsid w:val="00031B8C"/>
    <w:rsid w:val="000350C6"/>
    <w:rsid w:val="00035FCF"/>
    <w:rsid w:val="000425C6"/>
    <w:rsid w:val="00051301"/>
    <w:rsid w:val="00052768"/>
    <w:rsid w:val="00054C3E"/>
    <w:rsid w:val="00055A2B"/>
    <w:rsid w:val="00055FC8"/>
    <w:rsid w:val="000562CF"/>
    <w:rsid w:val="00061EB2"/>
    <w:rsid w:val="0006571C"/>
    <w:rsid w:val="0007267C"/>
    <w:rsid w:val="000840E3"/>
    <w:rsid w:val="0008770A"/>
    <w:rsid w:val="00095BA3"/>
    <w:rsid w:val="00096433"/>
    <w:rsid w:val="00096501"/>
    <w:rsid w:val="00096BDB"/>
    <w:rsid w:val="000A0C07"/>
    <w:rsid w:val="000A5064"/>
    <w:rsid w:val="000A5CF1"/>
    <w:rsid w:val="000A78F3"/>
    <w:rsid w:val="000B0C1A"/>
    <w:rsid w:val="000B4B69"/>
    <w:rsid w:val="000C0435"/>
    <w:rsid w:val="000C3F03"/>
    <w:rsid w:val="000C5D7D"/>
    <w:rsid w:val="000D0EA9"/>
    <w:rsid w:val="000D56ED"/>
    <w:rsid w:val="000E0D24"/>
    <w:rsid w:val="000E12F6"/>
    <w:rsid w:val="000E29DE"/>
    <w:rsid w:val="000E3E09"/>
    <w:rsid w:val="000E435E"/>
    <w:rsid w:val="000E6058"/>
    <w:rsid w:val="000F309F"/>
    <w:rsid w:val="000F3C94"/>
    <w:rsid w:val="000F5678"/>
    <w:rsid w:val="00100F84"/>
    <w:rsid w:val="001021A7"/>
    <w:rsid w:val="00102BBE"/>
    <w:rsid w:val="001039F6"/>
    <w:rsid w:val="0010618D"/>
    <w:rsid w:val="00114BB4"/>
    <w:rsid w:val="00120303"/>
    <w:rsid w:val="00122077"/>
    <w:rsid w:val="001229E0"/>
    <w:rsid w:val="00127FE2"/>
    <w:rsid w:val="00130CAE"/>
    <w:rsid w:val="001321B5"/>
    <w:rsid w:val="00135631"/>
    <w:rsid w:val="00140CB9"/>
    <w:rsid w:val="00141DEB"/>
    <w:rsid w:val="00141E8E"/>
    <w:rsid w:val="0014205E"/>
    <w:rsid w:val="00142375"/>
    <w:rsid w:val="00145812"/>
    <w:rsid w:val="00150D51"/>
    <w:rsid w:val="001525F2"/>
    <w:rsid w:val="00155D5C"/>
    <w:rsid w:val="0015722D"/>
    <w:rsid w:val="00164DA4"/>
    <w:rsid w:val="001652FF"/>
    <w:rsid w:val="00177B54"/>
    <w:rsid w:val="00181649"/>
    <w:rsid w:val="0018562F"/>
    <w:rsid w:val="001916BD"/>
    <w:rsid w:val="00193D3B"/>
    <w:rsid w:val="00195E95"/>
    <w:rsid w:val="0019669B"/>
    <w:rsid w:val="001A4F50"/>
    <w:rsid w:val="001B1EDF"/>
    <w:rsid w:val="001B2493"/>
    <w:rsid w:val="001B291D"/>
    <w:rsid w:val="001B41DF"/>
    <w:rsid w:val="001B78B2"/>
    <w:rsid w:val="001C0FA8"/>
    <w:rsid w:val="001C2274"/>
    <w:rsid w:val="001C323F"/>
    <w:rsid w:val="001D113A"/>
    <w:rsid w:val="001D1CC5"/>
    <w:rsid w:val="001D4A4D"/>
    <w:rsid w:val="001D695A"/>
    <w:rsid w:val="001D7AAE"/>
    <w:rsid w:val="001E1EF5"/>
    <w:rsid w:val="001E4EFD"/>
    <w:rsid w:val="001E5863"/>
    <w:rsid w:val="001F2D69"/>
    <w:rsid w:val="001F4518"/>
    <w:rsid w:val="001F5B1C"/>
    <w:rsid w:val="001F7FB9"/>
    <w:rsid w:val="00201D55"/>
    <w:rsid w:val="00215394"/>
    <w:rsid w:val="00216C96"/>
    <w:rsid w:val="00220173"/>
    <w:rsid w:val="002207AD"/>
    <w:rsid w:val="00220D6D"/>
    <w:rsid w:val="00223D28"/>
    <w:rsid w:val="00227E99"/>
    <w:rsid w:val="0023084C"/>
    <w:rsid w:val="00232720"/>
    <w:rsid w:val="002328D9"/>
    <w:rsid w:val="00235797"/>
    <w:rsid w:val="00240D88"/>
    <w:rsid w:val="0024303F"/>
    <w:rsid w:val="0024690F"/>
    <w:rsid w:val="0025127B"/>
    <w:rsid w:val="0025237C"/>
    <w:rsid w:val="002539DB"/>
    <w:rsid w:val="00256AB8"/>
    <w:rsid w:val="002711F1"/>
    <w:rsid w:val="00275994"/>
    <w:rsid w:val="0027666A"/>
    <w:rsid w:val="002810C6"/>
    <w:rsid w:val="00282A22"/>
    <w:rsid w:val="00286B01"/>
    <w:rsid w:val="00293C3E"/>
    <w:rsid w:val="002A374C"/>
    <w:rsid w:val="002A3A6F"/>
    <w:rsid w:val="002A7FB3"/>
    <w:rsid w:val="002B75A5"/>
    <w:rsid w:val="002B76F1"/>
    <w:rsid w:val="002B7D6B"/>
    <w:rsid w:val="002D33C1"/>
    <w:rsid w:val="002D46FB"/>
    <w:rsid w:val="002D4AD8"/>
    <w:rsid w:val="002E5F5A"/>
    <w:rsid w:val="002E624F"/>
    <w:rsid w:val="002F3E68"/>
    <w:rsid w:val="002F7E24"/>
    <w:rsid w:val="00301009"/>
    <w:rsid w:val="003010C1"/>
    <w:rsid w:val="00302ECE"/>
    <w:rsid w:val="003100B9"/>
    <w:rsid w:val="00314F6D"/>
    <w:rsid w:val="003225C0"/>
    <w:rsid w:val="003227D9"/>
    <w:rsid w:val="00332255"/>
    <w:rsid w:val="0034375B"/>
    <w:rsid w:val="00346BA6"/>
    <w:rsid w:val="003516A1"/>
    <w:rsid w:val="00351D21"/>
    <w:rsid w:val="00355424"/>
    <w:rsid w:val="00365373"/>
    <w:rsid w:val="003669CA"/>
    <w:rsid w:val="00366D3A"/>
    <w:rsid w:val="00367443"/>
    <w:rsid w:val="00372711"/>
    <w:rsid w:val="0037597A"/>
    <w:rsid w:val="00377C35"/>
    <w:rsid w:val="00384613"/>
    <w:rsid w:val="00384874"/>
    <w:rsid w:val="00385D92"/>
    <w:rsid w:val="00390B00"/>
    <w:rsid w:val="003925CE"/>
    <w:rsid w:val="00394315"/>
    <w:rsid w:val="00394DEE"/>
    <w:rsid w:val="00395808"/>
    <w:rsid w:val="003975DB"/>
    <w:rsid w:val="003A6401"/>
    <w:rsid w:val="003B07C3"/>
    <w:rsid w:val="003B4820"/>
    <w:rsid w:val="003B67F2"/>
    <w:rsid w:val="003B6FED"/>
    <w:rsid w:val="003C1D9D"/>
    <w:rsid w:val="003D0D1D"/>
    <w:rsid w:val="003D12B5"/>
    <w:rsid w:val="003D40AB"/>
    <w:rsid w:val="003D58F7"/>
    <w:rsid w:val="003D5F0B"/>
    <w:rsid w:val="003D6408"/>
    <w:rsid w:val="003D6478"/>
    <w:rsid w:val="003E0969"/>
    <w:rsid w:val="003E2CDC"/>
    <w:rsid w:val="003E6A13"/>
    <w:rsid w:val="003F4246"/>
    <w:rsid w:val="003F5F65"/>
    <w:rsid w:val="003F6116"/>
    <w:rsid w:val="00400F0B"/>
    <w:rsid w:val="004049BA"/>
    <w:rsid w:val="00406215"/>
    <w:rsid w:val="00406372"/>
    <w:rsid w:val="004070B1"/>
    <w:rsid w:val="00412F5E"/>
    <w:rsid w:val="00413B66"/>
    <w:rsid w:val="00422123"/>
    <w:rsid w:val="0042387A"/>
    <w:rsid w:val="004245A5"/>
    <w:rsid w:val="0042515C"/>
    <w:rsid w:val="00425207"/>
    <w:rsid w:val="004260DA"/>
    <w:rsid w:val="00430F28"/>
    <w:rsid w:val="00430F70"/>
    <w:rsid w:val="00431087"/>
    <w:rsid w:val="00434885"/>
    <w:rsid w:val="00444A34"/>
    <w:rsid w:val="0044665D"/>
    <w:rsid w:val="00453BD5"/>
    <w:rsid w:val="0045450F"/>
    <w:rsid w:val="00454809"/>
    <w:rsid w:val="0045748E"/>
    <w:rsid w:val="00471BD1"/>
    <w:rsid w:val="00471BF4"/>
    <w:rsid w:val="004752B9"/>
    <w:rsid w:val="00477211"/>
    <w:rsid w:val="00490F87"/>
    <w:rsid w:val="00491626"/>
    <w:rsid w:val="004942D6"/>
    <w:rsid w:val="00494EA1"/>
    <w:rsid w:val="00496CC0"/>
    <w:rsid w:val="004A0FB2"/>
    <w:rsid w:val="004A54E4"/>
    <w:rsid w:val="004A62A9"/>
    <w:rsid w:val="004A7B39"/>
    <w:rsid w:val="004B1DF1"/>
    <w:rsid w:val="004B3A7E"/>
    <w:rsid w:val="004B41D1"/>
    <w:rsid w:val="004B4C95"/>
    <w:rsid w:val="004B7F1F"/>
    <w:rsid w:val="004C329A"/>
    <w:rsid w:val="004E1DB8"/>
    <w:rsid w:val="004E6269"/>
    <w:rsid w:val="004E66E3"/>
    <w:rsid w:val="004E7024"/>
    <w:rsid w:val="004E759B"/>
    <w:rsid w:val="004F1468"/>
    <w:rsid w:val="004F22F4"/>
    <w:rsid w:val="004F599F"/>
    <w:rsid w:val="004F62AB"/>
    <w:rsid w:val="0050037D"/>
    <w:rsid w:val="00500C1D"/>
    <w:rsid w:val="00503533"/>
    <w:rsid w:val="0050672A"/>
    <w:rsid w:val="00512416"/>
    <w:rsid w:val="00512E5C"/>
    <w:rsid w:val="005172F2"/>
    <w:rsid w:val="00517F74"/>
    <w:rsid w:val="00523F84"/>
    <w:rsid w:val="0052460F"/>
    <w:rsid w:val="00527107"/>
    <w:rsid w:val="0053145E"/>
    <w:rsid w:val="00531881"/>
    <w:rsid w:val="00531CB7"/>
    <w:rsid w:val="005340C5"/>
    <w:rsid w:val="0053429E"/>
    <w:rsid w:val="00544DB6"/>
    <w:rsid w:val="00551590"/>
    <w:rsid w:val="00551949"/>
    <w:rsid w:val="00560D8E"/>
    <w:rsid w:val="00561EE4"/>
    <w:rsid w:val="00565009"/>
    <w:rsid w:val="00566FEA"/>
    <w:rsid w:val="00570B3C"/>
    <w:rsid w:val="00571BBE"/>
    <w:rsid w:val="00571D05"/>
    <w:rsid w:val="0058179A"/>
    <w:rsid w:val="005821F6"/>
    <w:rsid w:val="00583F1A"/>
    <w:rsid w:val="00597433"/>
    <w:rsid w:val="005A039B"/>
    <w:rsid w:val="005A11AF"/>
    <w:rsid w:val="005A4B54"/>
    <w:rsid w:val="005A6933"/>
    <w:rsid w:val="005C25FC"/>
    <w:rsid w:val="005C511D"/>
    <w:rsid w:val="005D0100"/>
    <w:rsid w:val="005D39A3"/>
    <w:rsid w:val="005D4153"/>
    <w:rsid w:val="005E2588"/>
    <w:rsid w:val="005E2FE6"/>
    <w:rsid w:val="005E5809"/>
    <w:rsid w:val="005E69FA"/>
    <w:rsid w:val="005F5995"/>
    <w:rsid w:val="006046F2"/>
    <w:rsid w:val="00605365"/>
    <w:rsid w:val="00610733"/>
    <w:rsid w:val="00612771"/>
    <w:rsid w:val="006162F6"/>
    <w:rsid w:val="00625280"/>
    <w:rsid w:val="00625B69"/>
    <w:rsid w:val="00627121"/>
    <w:rsid w:val="00630A0D"/>
    <w:rsid w:val="00635966"/>
    <w:rsid w:val="00635A4F"/>
    <w:rsid w:val="006416C2"/>
    <w:rsid w:val="00643EAF"/>
    <w:rsid w:val="006445C3"/>
    <w:rsid w:val="00646279"/>
    <w:rsid w:val="00647919"/>
    <w:rsid w:val="006521B7"/>
    <w:rsid w:val="006548AB"/>
    <w:rsid w:val="00656684"/>
    <w:rsid w:val="0066172E"/>
    <w:rsid w:val="00671E5E"/>
    <w:rsid w:val="0067749B"/>
    <w:rsid w:val="00681215"/>
    <w:rsid w:val="00681792"/>
    <w:rsid w:val="00681BFC"/>
    <w:rsid w:val="0068377D"/>
    <w:rsid w:val="00685DAB"/>
    <w:rsid w:val="00686D98"/>
    <w:rsid w:val="00687AB6"/>
    <w:rsid w:val="00690842"/>
    <w:rsid w:val="006977A8"/>
    <w:rsid w:val="006A6EFD"/>
    <w:rsid w:val="006B133B"/>
    <w:rsid w:val="006B20D9"/>
    <w:rsid w:val="006B58E2"/>
    <w:rsid w:val="006B6D2B"/>
    <w:rsid w:val="006C3F2C"/>
    <w:rsid w:val="006C4671"/>
    <w:rsid w:val="006C6711"/>
    <w:rsid w:val="006D5BE0"/>
    <w:rsid w:val="006D6E55"/>
    <w:rsid w:val="006D7C94"/>
    <w:rsid w:val="006E0D55"/>
    <w:rsid w:val="006E1B0F"/>
    <w:rsid w:val="006E243D"/>
    <w:rsid w:val="006E4A37"/>
    <w:rsid w:val="006E4B92"/>
    <w:rsid w:val="006F143C"/>
    <w:rsid w:val="00701A58"/>
    <w:rsid w:val="007054F7"/>
    <w:rsid w:val="00706D78"/>
    <w:rsid w:val="00711818"/>
    <w:rsid w:val="00712DDE"/>
    <w:rsid w:val="0071302B"/>
    <w:rsid w:val="007138DA"/>
    <w:rsid w:val="00713C75"/>
    <w:rsid w:val="00715524"/>
    <w:rsid w:val="00720DF8"/>
    <w:rsid w:val="00724E4E"/>
    <w:rsid w:val="00725A73"/>
    <w:rsid w:val="00725A75"/>
    <w:rsid w:val="007306F4"/>
    <w:rsid w:val="007339C0"/>
    <w:rsid w:val="00742722"/>
    <w:rsid w:val="0074592F"/>
    <w:rsid w:val="00745A79"/>
    <w:rsid w:val="007469BC"/>
    <w:rsid w:val="00750755"/>
    <w:rsid w:val="00752B98"/>
    <w:rsid w:val="00754C67"/>
    <w:rsid w:val="007565BB"/>
    <w:rsid w:val="007712CA"/>
    <w:rsid w:val="007729FE"/>
    <w:rsid w:val="007745B9"/>
    <w:rsid w:val="00774ABF"/>
    <w:rsid w:val="00777B50"/>
    <w:rsid w:val="007833FB"/>
    <w:rsid w:val="007868F1"/>
    <w:rsid w:val="007930C6"/>
    <w:rsid w:val="00795793"/>
    <w:rsid w:val="007971AE"/>
    <w:rsid w:val="00797829"/>
    <w:rsid w:val="007A1EFF"/>
    <w:rsid w:val="007A6C3C"/>
    <w:rsid w:val="007B36DE"/>
    <w:rsid w:val="007B6946"/>
    <w:rsid w:val="007C3056"/>
    <w:rsid w:val="007C5925"/>
    <w:rsid w:val="007C5B21"/>
    <w:rsid w:val="007C6647"/>
    <w:rsid w:val="007C6F96"/>
    <w:rsid w:val="007D52CC"/>
    <w:rsid w:val="007E42B1"/>
    <w:rsid w:val="007E57A0"/>
    <w:rsid w:val="007E7BA6"/>
    <w:rsid w:val="007F56FD"/>
    <w:rsid w:val="00805AA5"/>
    <w:rsid w:val="00810BD5"/>
    <w:rsid w:val="00810E23"/>
    <w:rsid w:val="00811988"/>
    <w:rsid w:val="00815BEF"/>
    <w:rsid w:val="00824B35"/>
    <w:rsid w:val="00826DCD"/>
    <w:rsid w:val="0082715B"/>
    <w:rsid w:val="00827EA4"/>
    <w:rsid w:val="008428D7"/>
    <w:rsid w:val="00844909"/>
    <w:rsid w:val="00847CCC"/>
    <w:rsid w:val="00854EAE"/>
    <w:rsid w:val="00861756"/>
    <w:rsid w:val="008631B7"/>
    <w:rsid w:val="008706BE"/>
    <w:rsid w:val="008707D0"/>
    <w:rsid w:val="00874B45"/>
    <w:rsid w:val="008812CF"/>
    <w:rsid w:val="008841AE"/>
    <w:rsid w:val="008866D1"/>
    <w:rsid w:val="00886754"/>
    <w:rsid w:val="00886C41"/>
    <w:rsid w:val="00892248"/>
    <w:rsid w:val="00895635"/>
    <w:rsid w:val="00895971"/>
    <w:rsid w:val="0089702C"/>
    <w:rsid w:val="008A0146"/>
    <w:rsid w:val="008A042B"/>
    <w:rsid w:val="008A19B4"/>
    <w:rsid w:val="008A2C99"/>
    <w:rsid w:val="008A7EDB"/>
    <w:rsid w:val="008B1C75"/>
    <w:rsid w:val="008B67FE"/>
    <w:rsid w:val="008C3B87"/>
    <w:rsid w:val="008C5D49"/>
    <w:rsid w:val="008C6055"/>
    <w:rsid w:val="008C6406"/>
    <w:rsid w:val="008D3771"/>
    <w:rsid w:val="008D44A2"/>
    <w:rsid w:val="008E26C0"/>
    <w:rsid w:val="008E3FEE"/>
    <w:rsid w:val="008F63F1"/>
    <w:rsid w:val="0090067D"/>
    <w:rsid w:val="00901EE6"/>
    <w:rsid w:val="00901F6A"/>
    <w:rsid w:val="00905379"/>
    <w:rsid w:val="009136E8"/>
    <w:rsid w:val="00913B48"/>
    <w:rsid w:val="0091678F"/>
    <w:rsid w:val="00920553"/>
    <w:rsid w:val="00924EBA"/>
    <w:rsid w:val="00931468"/>
    <w:rsid w:val="0093344D"/>
    <w:rsid w:val="0094295B"/>
    <w:rsid w:val="00944EE1"/>
    <w:rsid w:val="00945CFF"/>
    <w:rsid w:val="00945DAF"/>
    <w:rsid w:val="00953D72"/>
    <w:rsid w:val="009645D7"/>
    <w:rsid w:val="00964D8A"/>
    <w:rsid w:val="00964DFE"/>
    <w:rsid w:val="00966F08"/>
    <w:rsid w:val="009678C9"/>
    <w:rsid w:val="009720F8"/>
    <w:rsid w:val="0097329B"/>
    <w:rsid w:val="00974FE9"/>
    <w:rsid w:val="009777DF"/>
    <w:rsid w:val="009821F1"/>
    <w:rsid w:val="009842E3"/>
    <w:rsid w:val="009875CC"/>
    <w:rsid w:val="009920FE"/>
    <w:rsid w:val="00992C59"/>
    <w:rsid w:val="00993CF8"/>
    <w:rsid w:val="0099722C"/>
    <w:rsid w:val="009976A0"/>
    <w:rsid w:val="009A1676"/>
    <w:rsid w:val="009A1AA2"/>
    <w:rsid w:val="009A2DE8"/>
    <w:rsid w:val="009A560C"/>
    <w:rsid w:val="009A6736"/>
    <w:rsid w:val="009B2E06"/>
    <w:rsid w:val="009B5BBE"/>
    <w:rsid w:val="009B746C"/>
    <w:rsid w:val="009C0A79"/>
    <w:rsid w:val="009C51F4"/>
    <w:rsid w:val="009C5BBA"/>
    <w:rsid w:val="009C7025"/>
    <w:rsid w:val="009D30CB"/>
    <w:rsid w:val="009D34BE"/>
    <w:rsid w:val="009D4540"/>
    <w:rsid w:val="009E5281"/>
    <w:rsid w:val="009E6579"/>
    <w:rsid w:val="009F25B7"/>
    <w:rsid w:val="009F2780"/>
    <w:rsid w:val="009F65B9"/>
    <w:rsid w:val="00A010C6"/>
    <w:rsid w:val="00A05BD3"/>
    <w:rsid w:val="00A069B5"/>
    <w:rsid w:val="00A14474"/>
    <w:rsid w:val="00A16436"/>
    <w:rsid w:val="00A17486"/>
    <w:rsid w:val="00A17594"/>
    <w:rsid w:val="00A17DA5"/>
    <w:rsid w:val="00A20D81"/>
    <w:rsid w:val="00A23562"/>
    <w:rsid w:val="00A244C2"/>
    <w:rsid w:val="00A3160E"/>
    <w:rsid w:val="00A31616"/>
    <w:rsid w:val="00A40736"/>
    <w:rsid w:val="00A409E6"/>
    <w:rsid w:val="00A44A48"/>
    <w:rsid w:val="00A44F8D"/>
    <w:rsid w:val="00A44FF6"/>
    <w:rsid w:val="00A51B99"/>
    <w:rsid w:val="00A557E5"/>
    <w:rsid w:val="00A57ADE"/>
    <w:rsid w:val="00A61737"/>
    <w:rsid w:val="00A65071"/>
    <w:rsid w:val="00A679EA"/>
    <w:rsid w:val="00A71DD1"/>
    <w:rsid w:val="00A7695F"/>
    <w:rsid w:val="00A76D55"/>
    <w:rsid w:val="00A77EAB"/>
    <w:rsid w:val="00A80EBD"/>
    <w:rsid w:val="00A81026"/>
    <w:rsid w:val="00A81E73"/>
    <w:rsid w:val="00A86484"/>
    <w:rsid w:val="00A86934"/>
    <w:rsid w:val="00A86A3C"/>
    <w:rsid w:val="00A90B9B"/>
    <w:rsid w:val="00A90D18"/>
    <w:rsid w:val="00A9174E"/>
    <w:rsid w:val="00A94B73"/>
    <w:rsid w:val="00A97859"/>
    <w:rsid w:val="00AA30C2"/>
    <w:rsid w:val="00AA3E6F"/>
    <w:rsid w:val="00AA599E"/>
    <w:rsid w:val="00AB43D7"/>
    <w:rsid w:val="00AC408B"/>
    <w:rsid w:val="00AC58B9"/>
    <w:rsid w:val="00AD162C"/>
    <w:rsid w:val="00AD32FF"/>
    <w:rsid w:val="00AE001D"/>
    <w:rsid w:val="00AF0181"/>
    <w:rsid w:val="00AF6AE6"/>
    <w:rsid w:val="00B02E3E"/>
    <w:rsid w:val="00B033EE"/>
    <w:rsid w:val="00B07211"/>
    <w:rsid w:val="00B10A9D"/>
    <w:rsid w:val="00B11332"/>
    <w:rsid w:val="00B176CD"/>
    <w:rsid w:val="00B17981"/>
    <w:rsid w:val="00B25761"/>
    <w:rsid w:val="00B25C18"/>
    <w:rsid w:val="00B26464"/>
    <w:rsid w:val="00B27BB4"/>
    <w:rsid w:val="00B31588"/>
    <w:rsid w:val="00B37184"/>
    <w:rsid w:val="00B4345F"/>
    <w:rsid w:val="00B51C91"/>
    <w:rsid w:val="00B52E6E"/>
    <w:rsid w:val="00B54A44"/>
    <w:rsid w:val="00B5550E"/>
    <w:rsid w:val="00B71818"/>
    <w:rsid w:val="00B72586"/>
    <w:rsid w:val="00B752FC"/>
    <w:rsid w:val="00B767C0"/>
    <w:rsid w:val="00B83CB4"/>
    <w:rsid w:val="00B83E2E"/>
    <w:rsid w:val="00B84032"/>
    <w:rsid w:val="00BA1D15"/>
    <w:rsid w:val="00BA1E93"/>
    <w:rsid w:val="00BA3F50"/>
    <w:rsid w:val="00BA6832"/>
    <w:rsid w:val="00BA7395"/>
    <w:rsid w:val="00BB3852"/>
    <w:rsid w:val="00BB434C"/>
    <w:rsid w:val="00BC756D"/>
    <w:rsid w:val="00BC7C2D"/>
    <w:rsid w:val="00BD1826"/>
    <w:rsid w:val="00BD2696"/>
    <w:rsid w:val="00BD2BD5"/>
    <w:rsid w:val="00BD63C9"/>
    <w:rsid w:val="00BD7E3A"/>
    <w:rsid w:val="00BE2362"/>
    <w:rsid w:val="00BE4EC7"/>
    <w:rsid w:val="00BF5D41"/>
    <w:rsid w:val="00C032ED"/>
    <w:rsid w:val="00C162D9"/>
    <w:rsid w:val="00C22DE6"/>
    <w:rsid w:val="00C268FD"/>
    <w:rsid w:val="00C321D1"/>
    <w:rsid w:val="00C32B1E"/>
    <w:rsid w:val="00C438C1"/>
    <w:rsid w:val="00C45689"/>
    <w:rsid w:val="00C508CF"/>
    <w:rsid w:val="00C56DD4"/>
    <w:rsid w:val="00C6265A"/>
    <w:rsid w:val="00C6483C"/>
    <w:rsid w:val="00C72846"/>
    <w:rsid w:val="00C74BC0"/>
    <w:rsid w:val="00C754B3"/>
    <w:rsid w:val="00C80073"/>
    <w:rsid w:val="00C80BA4"/>
    <w:rsid w:val="00C82865"/>
    <w:rsid w:val="00C849DC"/>
    <w:rsid w:val="00C8627D"/>
    <w:rsid w:val="00C929AB"/>
    <w:rsid w:val="00C943C1"/>
    <w:rsid w:val="00CA00BE"/>
    <w:rsid w:val="00CA07D5"/>
    <w:rsid w:val="00CA2A5C"/>
    <w:rsid w:val="00CA3999"/>
    <w:rsid w:val="00CA42C9"/>
    <w:rsid w:val="00CA42DE"/>
    <w:rsid w:val="00CA5955"/>
    <w:rsid w:val="00CA5FF9"/>
    <w:rsid w:val="00CA6F1A"/>
    <w:rsid w:val="00CA7D9D"/>
    <w:rsid w:val="00CB0146"/>
    <w:rsid w:val="00CB2373"/>
    <w:rsid w:val="00CB620D"/>
    <w:rsid w:val="00CB6455"/>
    <w:rsid w:val="00CC0654"/>
    <w:rsid w:val="00CC26E1"/>
    <w:rsid w:val="00CC646D"/>
    <w:rsid w:val="00CC6FD6"/>
    <w:rsid w:val="00CD17C5"/>
    <w:rsid w:val="00CD3FB3"/>
    <w:rsid w:val="00CD4B2C"/>
    <w:rsid w:val="00CD7FA0"/>
    <w:rsid w:val="00CE0224"/>
    <w:rsid w:val="00CE2E9A"/>
    <w:rsid w:val="00CE51A6"/>
    <w:rsid w:val="00CE5E9C"/>
    <w:rsid w:val="00CE715D"/>
    <w:rsid w:val="00CF1184"/>
    <w:rsid w:val="00CF2C50"/>
    <w:rsid w:val="00CF3397"/>
    <w:rsid w:val="00CF5133"/>
    <w:rsid w:val="00CF6ED6"/>
    <w:rsid w:val="00CF6F87"/>
    <w:rsid w:val="00D01599"/>
    <w:rsid w:val="00D03A3F"/>
    <w:rsid w:val="00D06971"/>
    <w:rsid w:val="00D12F44"/>
    <w:rsid w:val="00D13FE0"/>
    <w:rsid w:val="00D14FFA"/>
    <w:rsid w:val="00D20378"/>
    <w:rsid w:val="00D22BE2"/>
    <w:rsid w:val="00D321C7"/>
    <w:rsid w:val="00D37BDD"/>
    <w:rsid w:val="00D428B9"/>
    <w:rsid w:val="00D459D0"/>
    <w:rsid w:val="00D46150"/>
    <w:rsid w:val="00D501D4"/>
    <w:rsid w:val="00D644F0"/>
    <w:rsid w:val="00D65945"/>
    <w:rsid w:val="00D704A2"/>
    <w:rsid w:val="00D779A5"/>
    <w:rsid w:val="00D80081"/>
    <w:rsid w:val="00D80254"/>
    <w:rsid w:val="00D80A42"/>
    <w:rsid w:val="00D839B4"/>
    <w:rsid w:val="00D85A8A"/>
    <w:rsid w:val="00D8788A"/>
    <w:rsid w:val="00D903B6"/>
    <w:rsid w:val="00D9508E"/>
    <w:rsid w:val="00D9632F"/>
    <w:rsid w:val="00D96E26"/>
    <w:rsid w:val="00DA73A6"/>
    <w:rsid w:val="00DB0681"/>
    <w:rsid w:val="00DB146F"/>
    <w:rsid w:val="00DB4A68"/>
    <w:rsid w:val="00DB4CA6"/>
    <w:rsid w:val="00DC4517"/>
    <w:rsid w:val="00DD26C9"/>
    <w:rsid w:val="00DD28C7"/>
    <w:rsid w:val="00DD3F91"/>
    <w:rsid w:val="00DD58A9"/>
    <w:rsid w:val="00DE0398"/>
    <w:rsid w:val="00DE0D91"/>
    <w:rsid w:val="00DE1E60"/>
    <w:rsid w:val="00DE1EEE"/>
    <w:rsid w:val="00DE4BCB"/>
    <w:rsid w:val="00DF180B"/>
    <w:rsid w:val="00DF2835"/>
    <w:rsid w:val="00DF6FE0"/>
    <w:rsid w:val="00DF724D"/>
    <w:rsid w:val="00E02B49"/>
    <w:rsid w:val="00E04DC5"/>
    <w:rsid w:val="00E11F87"/>
    <w:rsid w:val="00E1319D"/>
    <w:rsid w:val="00E131C0"/>
    <w:rsid w:val="00E13A75"/>
    <w:rsid w:val="00E142C6"/>
    <w:rsid w:val="00E155C4"/>
    <w:rsid w:val="00E17859"/>
    <w:rsid w:val="00E17B87"/>
    <w:rsid w:val="00E27289"/>
    <w:rsid w:val="00E273B7"/>
    <w:rsid w:val="00E30ACD"/>
    <w:rsid w:val="00E31025"/>
    <w:rsid w:val="00E372AE"/>
    <w:rsid w:val="00E41852"/>
    <w:rsid w:val="00E44596"/>
    <w:rsid w:val="00E53D0A"/>
    <w:rsid w:val="00E53D89"/>
    <w:rsid w:val="00E54FCC"/>
    <w:rsid w:val="00E56B2A"/>
    <w:rsid w:val="00E60303"/>
    <w:rsid w:val="00E6052B"/>
    <w:rsid w:val="00E62D53"/>
    <w:rsid w:val="00E655EA"/>
    <w:rsid w:val="00E67A66"/>
    <w:rsid w:val="00E70311"/>
    <w:rsid w:val="00E734A7"/>
    <w:rsid w:val="00E80F57"/>
    <w:rsid w:val="00E83B36"/>
    <w:rsid w:val="00E901DA"/>
    <w:rsid w:val="00E93C53"/>
    <w:rsid w:val="00EA2975"/>
    <w:rsid w:val="00EA59AF"/>
    <w:rsid w:val="00EB2769"/>
    <w:rsid w:val="00EB3847"/>
    <w:rsid w:val="00EB41E4"/>
    <w:rsid w:val="00EB7FCB"/>
    <w:rsid w:val="00EC1DB4"/>
    <w:rsid w:val="00EC3DF7"/>
    <w:rsid w:val="00EC4530"/>
    <w:rsid w:val="00ED2C50"/>
    <w:rsid w:val="00ED4A38"/>
    <w:rsid w:val="00ED4EAD"/>
    <w:rsid w:val="00ED61C8"/>
    <w:rsid w:val="00ED6B3B"/>
    <w:rsid w:val="00ED6F8D"/>
    <w:rsid w:val="00ED7464"/>
    <w:rsid w:val="00EE14F8"/>
    <w:rsid w:val="00EE2ADF"/>
    <w:rsid w:val="00EE30E5"/>
    <w:rsid w:val="00EF4B54"/>
    <w:rsid w:val="00EF5BD8"/>
    <w:rsid w:val="00EF5F7E"/>
    <w:rsid w:val="00EF7344"/>
    <w:rsid w:val="00F00304"/>
    <w:rsid w:val="00F014F1"/>
    <w:rsid w:val="00F032F4"/>
    <w:rsid w:val="00F03CE5"/>
    <w:rsid w:val="00F049B4"/>
    <w:rsid w:val="00F0553A"/>
    <w:rsid w:val="00F161C4"/>
    <w:rsid w:val="00F25185"/>
    <w:rsid w:val="00F27E2C"/>
    <w:rsid w:val="00F35742"/>
    <w:rsid w:val="00F36021"/>
    <w:rsid w:val="00F412E8"/>
    <w:rsid w:val="00F41710"/>
    <w:rsid w:val="00F446DE"/>
    <w:rsid w:val="00F53F2C"/>
    <w:rsid w:val="00F57833"/>
    <w:rsid w:val="00F62072"/>
    <w:rsid w:val="00F63B64"/>
    <w:rsid w:val="00F646FF"/>
    <w:rsid w:val="00F66A9E"/>
    <w:rsid w:val="00F66E8B"/>
    <w:rsid w:val="00F70686"/>
    <w:rsid w:val="00F71B4E"/>
    <w:rsid w:val="00F750DE"/>
    <w:rsid w:val="00F827D0"/>
    <w:rsid w:val="00F86EB9"/>
    <w:rsid w:val="00F9261E"/>
    <w:rsid w:val="00F939E6"/>
    <w:rsid w:val="00FC145E"/>
    <w:rsid w:val="00FC36F3"/>
    <w:rsid w:val="00FD0C51"/>
    <w:rsid w:val="00FD715D"/>
    <w:rsid w:val="00FE0DC9"/>
    <w:rsid w:val="00FE2D0B"/>
    <w:rsid w:val="00FE456F"/>
    <w:rsid w:val="00FE74BE"/>
    <w:rsid w:val="00FE7C06"/>
    <w:rsid w:val="00FE7C88"/>
    <w:rsid w:val="00FF02A8"/>
    <w:rsid w:val="00FF04E4"/>
    <w:rsid w:val="00FF154A"/>
    <w:rsid w:val="00FF1C9C"/>
    <w:rsid w:val="00FF1F3C"/>
    <w:rsid w:val="00FF3C77"/>
    <w:rsid w:val="00FF7BE3"/>
    <w:rsid w:val="2BFBCBB7"/>
    <w:rsid w:val="2CA89125"/>
    <w:rsid w:val="301D0C52"/>
    <w:rsid w:val="3C97B587"/>
    <w:rsid w:val="3C992C71"/>
    <w:rsid w:val="579DFCF5"/>
    <w:rsid w:val="647CA2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B593B"/>
  <w15:chartTrackingRefBased/>
  <w15:docId w15:val="{9EE5373D-B086-4A73-B7BA-6315AAE8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1EF5"/>
    <w:rPr>
      <w:rFonts w:ascii="Assistant Light" w:hAnsi="Assistant Light"/>
      <w:sz w:val="20"/>
    </w:rPr>
  </w:style>
  <w:style w:type="paragraph" w:styleId="Kop1">
    <w:name w:val="heading 1"/>
    <w:basedOn w:val="Standaard"/>
    <w:next w:val="Standaard"/>
    <w:link w:val="Kop1Char"/>
    <w:qFormat/>
    <w:rsid w:val="001E1EF5"/>
    <w:pPr>
      <w:keepNext/>
      <w:keepLines/>
      <w:spacing w:before="240"/>
      <w:outlineLvl w:val="0"/>
    </w:pPr>
    <w:rPr>
      <w:rFonts w:ascii="Assistant SemiBold" w:eastAsiaTheme="majorEastAsia" w:hAnsi="Assistant SemiBold" w:cstheme="majorBidi"/>
      <w:b/>
      <w:color w:val="3C578C" w:themeColor="background1"/>
      <w:szCs w:val="32"/>
    </w:rPr>
  </w:style>
  <w:style w:type="paragraph" w:styleId="Kop2">
    <w:name w:val="heading 2"/>
    <w:aliases w:val="2scr"/>
    <w:basedOn w:val="Standaard"/>
    <w:next w:val="Standaard"/>
    <w:link w:val="Kop2Char"/>
    <w:unhideWhenUsed/>
    <w:qFormat/>
    <w:rsid w:val="00E53D0A"/>
    <w:pPr>
      <w:keepNext/>
      <w:keepLines/>
      <w:spacing w:before="40"/>
      <w:outlineLvl w:val="1"/>
    </w:pPr>
    <w:rPr>
      <w:rFonts w:asciiTheme="majorHAnsi" w:eastAsiaTheme="majorEastAsia" w:hAnsiTheme="majorHAnsi" w:cstheme="majorBidi"/>
      <w:color w:val="222C55" w:themeColor="accent1" w:themeShade="BF"/>
      <w:sz w:val="26"/>
      <w:szCs w:val="26"/>
    </w:rPr>
  </w:style>
  <w:style w:type="paragraph" w:styleId="Kop3">
    <w:name w:val="heading 3"/>
    <w:aliases w:val="3scr"/>
    <w:basedOn w:val="Standaard"/>
    <w:next w:val="Standaard"/>
    <w:link w:val="Kop3Char"/>
    <w:unhideWhenUsed/>
    <w:qFormat/>
    <w:rsid w:val="00490F87"/>
    <w:pPr>
      <w:keepNext/>
      <w:keepLines/>
      <w:spacing w:before="40"/>
      <w:outlineLvl w:val="2"/>
    </w:pPr>
    <w:rPr>
      <w:rFonts w:asciiTheme="majorHAnsi" w:eastAsiaTheme="majorEastAsia" w:hAnsiTheme="majorHAnsi" w:cstheme="majorBidi"/>
      <w:color w:val="171D39" w:themeColor="accent1" w:themeShade="7F"/>
      <w:sz w:val="24"/>
    </w:rPr>
  </w:style>
  <w:style w:type="paragraph" w:styleId="Kop4">
    <w:name w:val="heading 4"/>
    <w:basedOn w:val="Standaard"/>
    <w:next w:val="Standaard"/>
    <w:link w:val="Kop4Char"/>
    <w:unhideWhenUsed/>
    <w:qFormat/>
    <w:rsid w:val="007B6946"/>
    <w:pPr>
      <w:keepNext/>
      <w:keepLines/>
      <w:spacing w:before="40"/>
      <w:outlineLvl w:val="3"/>
    </w:pPr>
    <w:rPr>
      <w:rFonts w:ascii="Assistant SemiBold" w:eastAsiaTheme="majorEastAsia" w:hAnsi="Assistant SemiBold" w:cstheme="majorBidi"/>
      <w:iCs/>
      <w:color w:val="3C578C" w:themeColor="background1"/>
    </w:rPr>
  </w:style>
  <w:style w:type="paragraph" w:styleId="Kop5">
    <w:name w:val="heading 5"/>
    <w:basedOn w:val="Standaard"/>
    <w:next w:val="Standaard"/>
    <w:link w:val="Kop5Char"/>
    <w:qFormat/>
    <w:rsid w:val="00302ECE"/>
    <w:pPr>
      <w:tabs>
        <w:tab w:val="num" w:pos="1008"/>
      </w:tabs>
      <w:spacing w:before="240" w:after="60" w:line="312" w:lineRule="auto"/>
      <w:ind w:left="1008" w:hanging="1008"/>
      <w:jc w:val="both"/>
      <w:outlineLvl w:val="4"/>
    </w:pPr>
    <w:rPr>
      <w:rFonts w:eastAsia="Times New Roman" w:cs="Arial"/>
      <w:bCs/>
      <w:i/>
      <w:iCs/>
      <w:color w:val="3C578C" w:themeColor="background1"/>
      <w:szCs w:val="26"/>
      <w:lang w:eastAsia="nl-NL"/>
    </w:rPr>
  </w:style>
  <w:style w:type="paragraph" w:styleId="Kop6">
    <w:name w:val="heading 6"/>
    <w:basedOn w:val="Standaard"/>
    <w:next w:val="Standaard"/>
    <w:link w:val="Kop6Char"/>
    <w:qFormat/>
    <w:rsid w:val="00490F87"/>
    <w:pPr>
      <w:tabs>
        <w:tab w:val="num" w:pos="1152"/>
      </w:tabs>
      <w:spacing w:before="240" w:after="60" w:line="312" w:lineRule="auto"/>
      <w:ind w:left="1152" w:hanging="1152"/>
      <w:jc w:val="both"/>
      <w:outlineLvl w:val="5"/>
    </w:pPr>
    <w:rPr>
      <w:rFonts w:ascii="Tahoma" w:eastAsia="Times New Roman" w:hAnsi="Tahoma" w:cs="Arial"/>
      <w:b/>
      <w:bCs/>
      <w:sz w:val="22"/>
      <w:szCs w:val="20"/>
    </w:rPr>
  </w:style>
  <w:style w:type="paragraph" w:styleId="Kop7">
    <w:name w:val="heading 7"/>
    <w:basedOn w:val="Standaard"/>
    <w:next w:val="Standaard"/>
    <w:link w:val="Kop7Char"/>
    <w:qFormat/>
    <w:rsid w:val="00490F87"/>
    <w:pPr>
      <w:tabs>
        <w:tab w:val="num" w:pos="1296"/>
      </w:tabs>
      <w:spacing w:before="240" w:after="60" w:line="312" w:lineRule="auto"/>
      <w:ind w:left="1296" w:hanging="1296"/>
      <w:jc w:val="both"/>
      <w:outlineLvl w:val="6"/>
    </w:pPr>
    <w:rPr>
      <w:rFonts w:ascii="Tahoma" w:eastAsia="Times New Roman" w:hAnsi="Tahoma" w:cs="Arial"/>
      <w:bCs/>
      <w:szCs w:val="20"/>
    </w:rPr>
  </w:style>
  <w:style w:type="paragraph" w:styleId="Kop8">
    <w:name w:val="heading 8"/>
    <w:basedOn w:val="Standaard"/>
    <w:next w:val="Standaard"/>
    <w:link w:val="Kop8Char"/>
    <w:qFormat/>
    <w:rsid w:val="00490F87"/>
    <w:pPr>
      <w:tabs>
        <w:tab w:val="num" w:pos="1440"/>
      </w:tabs>
      <w:spacing w:before="240" w:after="60" w:line="312" w:lineRule="auto"/>
      <w:ind w:left="1440" w:hanging="1440"/>
      <w:jc w:val="both"/>
      <w:outlineLvl w:val="7"/>
    </w:pPr>
    <w:rPr>
      <w:rFonts w:ascii="Tahoma" w:eastAsia="Times New Roman" w:hAnsi="Tahoma" w:cs="Arial"/>
      <w:bCs/>
      <w:i/>
      <w:szCs w:val="20"/>
    </w:rPr>
  </w:style>
  <w:style w:type="paragraph" w:styleId="Kop9">
    <w:name w:val="heading 9"/>
    <w:basedOn w:val="Standaard"/>
    <w:next w:val="Standaard"/>
    <w:link w:val="Kop9Char"/>
    <w:qFormat/>
    <w:rsid w:val="00490F87"/>
    <w:pPr>
      <w:tabs>
        <w:tab w:val="num" w:pos="1584"/>
      </w:tabs>
      <w:spacing w:before="240" w:after="60" w:line="312" w:lineRule="auto"/>
      <w:ind w:left="1584" w:hanging="1584"/>
      <w:jc w:val="both"/>
      <w:outlineLvl w:val="8"/>
    </w:pPr>
    <w:rPr>
      <w:rFonts w:ascii="Tahoma" w:eastAsia="Times New Roman" w:hAnsi="Tahoma"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827D0"/>
    <w:pPr>
      <w:tabs>
        <w:tab w:val="center" w:pos="4513"/>
        <w:tab w:val="right" w:pos="9026"/>
      </w:tabs>
    </w:pPr>
  </w:style>
  <w:style w:type="character" w:customStyle="1" w:styleId="KoptekstChar">
    <w:name w:val="Koptekst Char"/>
    <w:basedOn w:val="Standaardalinea-lettertype"/>
    <w:link w:val="Koptekst"/>
    <w:uiPriority w:val="99"/>
    <w:rsid w:val="00F827D0"/>
  </w:style>
  <w:style w:type="paragraph" w:styleId="Voettekst">
    <w:name w:val="footer"/>
    <w:basedOn w:val="Standaard"/>
    <w:link w:val="VoettekstChar"/>
    <w:uiPriority w:val="99"/>
    <w:unhideWhenUsed/>
    <w:rsid w:val="00F827D0"/>
    <w:pPr>
      <w:tabs>
        <w:tab w:val="center" w:pos="4513"/>
        <w:tab w:val="right" w:pos="9026"/>
      </w:tabs>
    </w:pPr>
  </w:style>
  <w:style w:type="character" w:customStyle="1" w:styleId="VoettekstChar">
    <w:name w:val="Voettekst Char"/>
    <w:basedOn w:val="Standaardalinea-lettertype"/>
    <w:link w:val="Voettekst"/>
    <w:uiPriority w:val="99"/>
    <w:rsid w:val="00F827D0"/>
  </w:style>
  <w:style w:type="paragraph" w:customStyle="1" w:styleId="BasicParagraph">
    <w:name w:val="[Basic Paragraph]"/>
    <w:basedOn w:val="Standaard"/>
    <w:uiPriority w:val="99"/>
    <w:rsid w:val="00F827D0"/>
    <w:pPr>
      <w:autoSpaceDE w:val="0"/>
      <w:autoSpaceDN w:val="0"/>
      <w:adjustRightInd w:val="0"/>
      <w:spacing w:line="288" w:lineRule="auto"/>
      <w:textAlignment w:val="center"/>
    </w:pPr>
    <w:rPr>
      <w:rFonts w:ascii="Minion Pro" w:hAnsi="Minion Pro" w:cs="Minion Pro"/>
      <w:color w:val="000000"/>
      <w:lang w:val="en-GB"/>
    </w:rPr>
  </w:style>
  <w:style w:type="paragraph" w:styleId="Plattetekst">
    <w:name w:val="Body Text"/>
    <w:basedOn w:val="Standaard"/>
    <w:link w:val="PlattetekstChar"/>
    <w:rsid w:val="001E1EF5"/>
    <w:pPr>
      <w:spacing w:line="288" w:lineRule="auto"/>
    </w:pPr>
    <w:rPr>
      <w:rFonts w:ascii="Tahoma" w:eastAsia="Times New Roman" w:hAnsi="Tahoma" w:cs="Tahoma"/>
      <w:bCs/>
      <w:szCs w:val="26"/>
      <w:lang w:eastAsia="nl-NL"/>
    </w:rPr>
  </w:style>
  <w:style w:type="character" w:customStyle="1" w:styleId="PlattetekstChar">
    <w:name w:val="Platte tekst Char"/>
    <w:basedOn w:val="Standaardalinea-lettertype"/>
    <w:link w:val="Plattetekst"/>
    <w:rsid w:val="001E1EF5"/>
    <w:rPr>
      <w:rFonts w:ascii="Tahoma" w:eastAsia="Times New Roman" w:hAnsi="Tahoma" w:cs="Tahoma"/>
      <w:bCs/>
      <w:sz w:val="20"/>
      <w:szCs w:val="26"/>
      <w:lang w:eastAsia="nl-NL"/>
    </w:rPr>
  </w:style>
  <w:style w:type="character" w:customStyle="1" w:styleId="Kop1Char">
    <w:name w:val="Kop 1 Char"/>
    <w:basedOn w:val="Standaardalinea-lettertype"/>
    <w:link w:val="Kop1"/>
    <w:uiPriority w:val="9"/>
    <w:rsid w:val="001E1EF5"/>
    <w:rPr>
      <w:rFonts w:ascii="Assistant SemiBold" w:eastAsiaTheme="majorEastAsia" w:hAnsi="Assistant SemiBold" w:cstheme="majorBidi"/>
      <w:b/>
      <w:color w:val="3C578C" w:themeColor="background1"/>
      <w:sz w:val="20"/>
      <w:szCs w:val="32"/>
    </w:rPr>
  </w:style>
  <w:style w:type="character" w:customStyle="1" w:styleId="Kop2Char">
    <w:name w:val="Kop 2 Char"/>
    <w:aliases w:val="2scr Char"/>
    <w:basedOn w:val="Standaardalinea-lettertype"/>
    <w:link w:val="Kop2"/>
    <w:uiPriority w:val="9"/>
    <w:semiHidden/>
    <w:rsid w:val="00E53D0A"/>
    <w:rPr>
      <w:rFonts w:asciiTheme="majorHAnsi" w:eastAsiaTheme="majorEastAsia" w:hAnsiTheme="majorHAnsi" w:cstheme="majorBidi"/>
      <w:color w:val="222C55" w:themeColor="accent1" w:themeShade="BF"/>
      <w:sz w:val="26"/>
      <w:szCs w:val="26"/>
    </w:rPr>
  </w:style>
  <w:style w:type="character" w:styleId="Paginanummer">
    <w:name w:val="page number"/>
    <w:basedOn w:val="Standaardalinea-lettertype"/>
    <w:rsid w:val="00E53D0A"/>
  </w:style>
  <w:style w:type="paragraph" w:styleId="Inhopg1">
    <w:name w:val="toc 1"/>
    <w:basedOn w:val="Standaard"/>
    <w:next w:val="Standaard"/>
    <w:autoRedefine/>
    <w:uiPriority w:val="39"/>
    <w:rsid w:val="00E53D0A"/>
    <w:pPr>
      <w:spacing w:before="120" w:after="120"/>
    </w:pPr>
    <w:rPr>
      <w:rFonts w:asciiTheme="minorHAnsi" w:hAnsiTheme="minorHAnsi" w:cstheme="minorHAnsi"/>
      <w:b/>
      <w:bCs/>
      <w:caps/>
      <w:szCs w:val="20"/>
    </w:rPr>
  </w:style>
  <w:style w:type="paragraph" w:styleId="Inhopg2">
    <w:name w:val="toc 2"/>
    <w:basedOn w:val="Standaard"/>
    <w:next w:val="Standaard"/>
    <w:autoRedefine/>
    <w:uiPriority w:val="39"/>
    <w:rsid w:val="00E53D0A"/>
    <w:pPr>
      <w:ind w:left="200"/>
    </w:pPr>
    <w:rPr>
      <w:rFonts w:asciiTheme="minorHAnsi" w:hAnsiTheme="minorHAnsi" w:cstheme="minorHAnsi"/>
      <w:smallCaps/>
      <w:szCs w:val="20"/>
    </w:rPr>
  </w:style>
  <w:style w:type="paragraph" w:styleId="Inhopg3">
    <w:name w:val="toc 3"/>
    <w:basedOn w:val="Standaard"/>
    <w:next w:val="Standaard"/>
    <w:autoRedefine/>
    <w:uiPriority w:val="39"/>
    <w:rsid w:val="00E53D0A"/>
    <w:pPr>
      <w:ind w:left="400"/>
    </w:pPr>
    <w:rPr>
      <w:rFonts w:asciiTheme="minorHAnsi" w:hAnsiTheme="minorHAnsi" w:cstheme="minorHAnsi"/>
      <w:i/>
      <w:iCs/>
      <w:szCs w:val="20"/>
    </w:rPr>
  </w:style>
  <w:style w:type="character" w:styleId="Hyperlink">
    <w:name w:val="Hyperlink"/>
    <w:basedOn w:val="Standaardalinea-lettertype"/>
    <w:uiPriority w:val="99"/>
    <w:rsid w:val="00E53D0A"/>
    <w:rPr>
      <w:color w:val="0000FF"/>
      <w:u w:val="single"/>
    </w:rPr>
  </w:style>
  <w:style w:type="table" w:styleId="Tabelraster">
    <w:name w:val="Table Grid"/>
    <w:basedOn w:val="Standaardtabel"/>
    <w:uiPriority w:val="59"/>
    <w:rsid w:val="00E53D0A"/>
    <w:rPr>
      <w:rFonts w:ascii="Arial" w:eastAsia="Times New Roman" w:hAnsi="Arial"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E53D0A"/>
    <w:pPr>
      <w:spacing w:line="259" w:lineRule="auto"/>
      <w:outlineLvl w:val="9"/>
    </w:pPr>
    <w:rPr>
      <w:rFonts w:asciiTheme="majorHAnsi" w:hAnsiTheme="majorHAnsi"/>
      <w:b w:val="0"/>
      <w:color w:val="222C55" w:themeColor="accent1" w:themeShade="BF"/>
      <w:sz w:val="32"/>
      <w:lang w:eastAsia="nl-NL"/>
    </w:rPr>
  </w:style>
  <w:style w:type="paragraph" w:styleId="Lijstalinea">
    <w:name w:val="List Paragraph"/>
    <w:basedOn w:val="Standaard"/>
    <w:uiPriority w:val="34"/>
    <w:qFormat/>
    <w:rsid w:val="00490F87"/>
    <w:pPr>
      <w:ind w:left="720"/>
      <w:contextualSpacing/>
    </w:pPr>
  </w:style>
  <w:style w:type="character" w:customStyle="1" w:styleId="Kop3Char">
    <w:name w:val="Kop 3 Char"/>
    <w:aliases w:val="3scr Char"/>
    <w:basedOn w:val="Standaardalinea-lettertype"/>
    <w:link w:val="Kop3"/>
    <w:uiPriority w:val="9"/>
    <w:semiHidden/>
    <w:rsid w:val="00490F87"/>
    <w:rPr>
      <w:rFonts w:asciiTheme="majorHAnsi" w:eastAsiaTheme="majorEastAsia" w:hAnsiTheme="majorHAnsi" w:cstheme="majorBidi"/>
      <w:color w:val="171D39" w:themeColor="accent1" w:themeShade="7F"/>
    </w:rPr>
  </w:style>
  <w:style w:type="character" w:customStyle="1" w:styleId="Kop4Char">
    <w:name w:val="Kop 4 Char"/>
    <w:basedOn w:val="Standaardalinea-lettertype"/>
    <w:link w:val="Kop4"/>
    <w:rsid w:val="007B6946"/>
    <w:rPr>
      <w:rFonts w:ascii="Assistant SemiBold" w:eastAsiaTheme="majorEastAsia" w:hAnsi="Assistant SemiBold" w:cstheme="majorBidi"/>
      <w:iCs/>
      <w:color w:val="3C578C" w:themeColor="background1"/>
      <w:sz w:val="20"/>
    </w:rPr>
  </w:style>
  <w:style w:type="character" w:customStyle="1" w:styleId="Kop5Char">
    <w:name w:val="Kop 5 Char"/>
    <w:basedOn w:val="Standaardalinea-lettertype"/>
    <w:link w:val="Kop5"/>
    <w:rsid w:val="00302ECE"/>
    <w:rPr>
      <w:rFonts w:ascii="Assistant Light" w:eastAsia="Times New Roman" w:hAnsi="Assistant Light" w:cs="Arial"/>
      <w:bCs/>
      <w:i/>
      <w:iCs/>
      <w:color w:val="3C578C" w:themeColor="background1"/>
      <w:sz w:val="20"/>
      <w:szCs w:val="26"/>
      <w:lang w:eastAsia="nl-NL"/>
    </w:rPr>
  </w:style>
  <w:style w:type="character" w:customStyle="1" w:styleId="Kop6Char">
    <w:name w:val="Kop 6 Char"/>
    <w:basedOn w:val="Standaardalinea-lettertype"/>
    <w:link w:val="Kop6"/>
    <w:rsid w:val="00490F87"/>
    <w:rPr>
      <w:rFonts w:ascii="Tahoma" w:eastAsia="Times New Roman" w:hAnsi="Tahoma" w:cs="Arial"/>
      <w:b/>
      <w:bCs/>
      <w:sz w:val="22"/>
      <w:szCs w:val="20"/>
    </w:rPr>
  </w:style>
  <w:style w:type="character" w:customStyle="1" w:styleId="Kop7Char">
    <w:name w:val="Kop 7 Char"/>
    <w:basedOn w:val="Standaardalinea-lettertype"/>
    <w:link w:val="Kop7"/>
    <w:rsid w:val="00490F87"/>
    <w:rPr>
      <w:rFonts w:ascii="Tahoma" w:eastAsia="Times New Roman" w:hAnsi="Tahoma" w:cs="Arial"/>
      <w:bCs/>
      <w:sz w:val="20"/>
      <w:szCs w:val="20"/>
    </w:rPr>
  </w:style>
  <w:style w:type="character" w:customStyle="1" w:styleId="Kop8Char">
    <w:name w:val="Kop 8 Char"/>
    <w:basedOn w:val="Standaardalinea-lettertype"/>
    <w:link w:val="Kop8"/>
    <w:rsid w:val="00490F87"/>
    <w:rPr>
      <w:rFonts w:ascii="Tahoma" w:eastAsia="Times New Roman" w:hAnsi="Tahoma" w:cs="Arial"/>
      <w:bCs/>
      <w:i/>
      <w:sz w:val="20"/>
      <w:szCs w:val="20"/>
    </w:rPr>
  </w:style>
  <w:style w:type="character" w:customStyle="1" w:styleId="Kop9Char">
    <w:name w:val="Kop 9 Char"/>
    <w:basedOn w:val="Standaardalinea-lettertype"/>
    <w:link w:val="Kop9"/>
    <w:rsid w:val="00490F87"/>
    <w:rPr>
      <w:rFonts w:ascii="Tahoma" w:eastAsia="Times New Roman" w:hAnsi="Tahoma" w:cs="Arial"/>
      <w:bCs/>
      <w:sz w:val="22"/>
      <w:szCs w:val="20"/>
    </w:rPr>
  </w:style>
  <w:style w:type="character" w:customStyle="1" w:styleId="telbody1">
    <w:name w:val="telbody1"/>
    <w:basedOn w:val="Standaardalinea-lettertype"/>
    <w:rsid w:val="00490F87"/>
    <w:rPr>
      <w:rFonts w:ascii="Tahoma" w:hAnsi="Tahoma" w:cs="Tahoma" w:hint="default"/>
      <w:sz w:val="14"/>
      <w:szCs w:val="14"/>
    </w:rPr>
  </w:style>
  <w:style w:type="paragraph" w:styleId="Bloktekst">
    <w:name w:val="Block Text"/>
    <w:basedOn w:val="Standaard"/>
    <w:rsid w:val="00490F87"/>
    <w:pPr>
      <w:tabs>
        <w:tab w:val="left" w:pos="0"/>
        <w:tab w:val="left" w:pos="567"/>
        <w:tab w:val="right" w:pos="2340"/>
      </w:tabs>
      <w:suppressAutoHyphens/>
      <w:spacing w:before="90" w:after="54" w:line="312" w:lineRule="auto"/>
      <w:ind w:left="57" w:right="113"/>
      <w:jc w:val="both"/>
    </w:pPr>
    <w:rPr>
      <w:rFonts w:ascii="Tahoma" w:eastAsia="Times New Roman" w:hAnsi="Tahoma" w:cs="Tahoma"/>
      <w:bCs/>
      <w:szCs w:val="26"/>
      <w:lang w:eastAsia="nl-NL"/>
    </w:rPr>
  </w:style>
  <w:style w:type="paragraph" w:styleId="Plattetekstinspringen2">
    <w:name w:val="Body Text Indent 2"/>
    <w:basedOn w:val="Standaard"/>
    <w:link w:val="Plattetekstinspringen2Char"/>
    <w:rsid w:val="00490F87"/>
    <w:pPr>
      <w:tabs>
        <w:tab w:val="left" w:pos="567"/>
      </w:tabs>
      <w:spacing w:line="312" w:lineRule="auto"/>
      <w:ind w:left="576"/>
      <w:jc w:val="both"/>
    </w:pPr>
    <w:rPr>
      <w:rFonts w:ascii="Tahoma" w:eastAsia="Times New Roman" w:hAnsi="Tahoma" w:cs="Tahoma"/>
      <w:bCs/>
      <w:szCs w:val="26"/>
      <w:lang w:eastAsia="nl-NL"/>
    </w:rPr>
  </w:style>
  <w:style w:type="character" w:customStyle="1" w:styleId="Plattetekstinspringen2Char">
    <w:name w:val="Platte tekst inspringen 2 Char"/>
    <w:basedOn w:val="Standaardalinea-lettertype"/>
    <w:link w:val="Plattetekstinspringen2"/>
    <w:rsid w:val="00490F87"/>
    <w:rPr>
      <w:rFonts w:ascii="Tahoma" w:eastAsia="Times New Roman" w:hAnsi="Tahoma" w:cs="Tahoma"/>
      <w:bCs/>
      <w:sz w:val="20"/>
      <w:szCs w:val="26"/>
      <w:lang w:eastAsia="nl-NL"/>
    </w:rPr>
  </w:style>
  <w:style w:type="paragraph" w:styleId="Inhopg4">
    <w:name w:val="toc 4"/>
    <w:basedOn w:val="Standaard"/>
    <w:next w:val="Standaard"/>
    <w:autoRedefine/>
    <w:uiPriority w:val="39"/>
    <w:rsid w:val="00490F87"/>
    <w:pPr>
      <w:ind w:left="600"/>
    </w:pPr>
    <w:rPr>
      <w:rFonts w:asciiTheme="minorHAnsi" w:hAnsiTheme="minorHAnsi" w:cstheme="minorHAnsi"/>
      <w:sz w:val="18"/>
      <w:szCs w:val="18"/>
    </w:rPr>
  </w:style>
  <w:style w:type="paragraph" w:styleId="Inhopg5">
    <w:name w:val="toc 5"/>
    <w:basedOn w:val="Standaard"/>
    <w:next w:val="Standaard"/>
    <w:autoRedefine/>
    <w:uiPriority w:val="39"/>
    <w:rsid w:val="00490F87"/>
    <w:pPr>
      <w:ind w:left="800"/>
    </w:pPr>
    <w:rPr>
      <w:rFonts w:asciiTheme="minorHAnsi" w:hAnsiTheme="minorHAnsi" w:cstheme="minorHAnsi"/>
      <w:sz w:val="18"/>
      <w:szCs w:val="18"/>
    </w:rPr>
  </w:style>
  <w:style w:type="paragraph" w:styleId="Inhopg6">
    <w:name w:val="toc 6"/>
    <w:basedOn w:val="Standaard"/>
    <w:next w:val="Standaard"/>
    <w:autoRedefine/>
    <w:semiHidden/>
    <w:rsid w:val="00490F87"/>
    <w:pPr>
      <w:ind w:left="1000"/>
    </w:pPr>
    <w:rPr>
      <w:rFonts w:asciiTheme="minorHAnsi" w:hAnsiTheme="minorHAnsi" w:cstheme="minorHAnsi"/>
      <w:sz w:val="18"/>
      <w:szCs w:val="18"/>
    </w:rPr>
  </w:style>
  <w:style w:type="paragraph" w:styleId="Inhopg7">
    <w:name w:val="toc 7"/>
    <w:basedOn w:val="Standaard"/>
    <w:next w:val="Standaard"/>
    <w:autoRedefine/>
    <w:semiHidden/>
    <w:rsid w:val="00490F87"/>
    <w:pPr>
      <w:ind w:left="1200"/>
    </w:pPr>
    <w:rPr>
      <w:rFonts w:asciiTheme="minorHAnsi" w:hAnsiTheme="minorHAnsi" w:cstheme="minorHAnsi"/>
      <w:sz w:val="18"/>
      <w:szCs w:val="18"/>
    </w:rPr>
  </w:style>
  <w:style w:type="paragraph" w:styleId="Inhopg8">
    <w:name w:val="toc 8"/>
    <w:basedOn w:val="Standaard"/>
    <w:next w:val="Standaard"/>
    <w:autoRedefine/>
    <w:semiHidden/>
    <w:rsid w:val="00490F87"/>
    <w:pPr>
      <w:ind w:left="1400"/>
    </w:pPr>
    <w:rPr>
      <w:rFonts w:asciiTheme="minorHAnsi" w:hAnsiTheme="minorHAnsi" w:cstheme="minorHAnsi"/>
      <w:sz w:val="18"/>
      <w:szCs w:val="18"/>
    </w:rPr>
  </w:style>
  <w:style w:type="paragraph" w:styleId="Inhopg9">
    <w:name w:val="toc 9"/>
    <w:basedOn w:val="Standaard"/>
    <w:next w:val="Standaard"/>
    <w:autoRedefine/>
    <w:semiHidden/>
    <w:rsid w:val="00490F87"/>
    <w:pPr>
      <w:ind w:left="1600"/>
    </w:pPr>
    <w:rPr>
      <w:rFonts w:asciiTheme="minorHAnsi" w:hAnsiTheme="minorHAnsi" w:cstheme="minorHAnsi"/>
      <w:sz w:val="18"/>
      <w:szCs w:val="18"/>
    </w:rPr>
  </w:style>
  <w:style w:type="paragraph" w:styleId="Plattetekstinspringen">
    <w:name w:val="Body Text Indent"/>
    <w:basedOn w:val="Standaard"/>
    <w:link w:val="PlattetekstinspringenChar"/>
    <w:rsid w:val="00490F87"/>
    <w:pPr>
      <w:tabs>
        <w:tab w:val="left" w:pos="567"/>
      </w:tabs>
      <w:spacing w:after="120" w:line="312" w:lineRule="auto"/>
      <w:ind w:left="283"/>
      <w:jc w:val="both"/>
    </w:pPr>
    <w:rPr>
      <w:rFonts w:ascii="Tahoma" w:eastAsia="Times New Roman" w:hAnsi="Tahoma" w:cs="Arial"/>
      <w:bCs/>
      <w:szCs w:val="26"/>
      <w:lang w:eastAsia="nl-NL"/>
    </w:rPr>
  </w:style>
  <w:style w:type="character" w:customStyle="1" w:styleId="PlattetekstinspringenChar">
    <w:name w:val="Platte tekst inspringen Char"/>
    <w:basedOn w:val="Standaardalinea-lettertype"/>
    <w:link w:val="Plattetekstinspringen"/>
    <w:rsid w:val="00490F87"/>
    <w:rPr>
      <w:rFonts w:ascii="Tahoma" w:eastAsia="Times New Roman" w:hAnsi="Tahoma" w:cs="Arial"/>
      <w:bCs/>
      <w:sz w:val="20"/>
      <w:szCs w:val="26"/>
      <w:lang w:eastAsia="nl-NL"/>
    </w:rPr>
  </w:style>
  <w:style w:type="character" w:customStyle="1" w:styleId="CommentReference">
    <w:name w:val="Comment Reference"/>
    <w:basedOn w:val="Standaardalinea-lettertype"/>
    <w:semiHidden/>
    <w:rsid w:val="00490F87"/>
    <w:rPr>
      <w:sz w:val="16"/>
      <w:szCs w:val="16"/>
    </w:rPr>
  </w:style>
  <w:style w:type="paragraph" w:customStyle="1" w:styleId="CommentText">
    <w:name w:val="Comment Text"/>
    <w:basedOn w:val="Standaard"/>
    <w:link w:val="CommentTextChar"/>
    <w:semiHidden/>
    <w:rsid w:val="00490F87"/>
    <w:pPr>
      <w:tabs>
        <w:tab w:val="left" w:pos="567"/>
      </w:tabs>
      <w:spacing w:line="312" w:lineRule="auto"/>
      <w:jc w:val="both"/>
    </w:pPr>
    <w:rPr>
      <w:rFonts w:ascii="Tahoma" w:eastAsia="Times New Roman" w:hAnsi="Tahoma" w:cs="Arial"/>
      <w:bCs/>
      <w:szCs w:val="20"/>
      <w:lang w:eastAsia="nl-NL"/>
    </w:rPr>
  </w:style>
  <w:style w:type="character" w:customStyle="1" w:styleId="CommentTextChar">
    <w:name w:val="Comment Text Char"/>
    <w:basedOn w:val="Standaardalinea-lettertype"/>
    <w:link w:val="CommentText"/>
    <w:semiHidden/>
    <w:rsid w:val="00490F87"/>
    <w:rPr>
      <w:rFonts w:ascii="Tahoma" w:eastAsia="Times New Roman" w:hAnsi="Tahoma" w:cs="Arial"/>
      <w:bCs/>
      <w:sz w:val="20"/>
      <w:szCs w:val="20"/>
      <w:lang w:eastAsia="nl-NL"/>
    </w:rPr>
  </w:style>
  <w:style w:type="paragraph" w:customStyle="1" w:styleId="CommentSubject">
    <w:name w:val="Comment Subject"/>
    <w:basedOn w:val="CommentText"/>
    <w:next w:val="CommentText"/>
    <w:link w:val="CommentSubjectChar"/>
    <w:semiHidden/>
    <w:rsid w:val="00490F87"/>
    <w:rPr>
      <w:b/>
    </w:rPr>
  </w:style>
  <w:style w:type="character" w:customStyle="1" w:styleId="CommentSubjectChar">
    <w:name w:val="Comment Subject Char"/>
    <w:basedOn w:val="CommentTextChar"/>
    <w:link w:val="CommentSubject"/>
    <w:semiHidden/>
    <w:rsid w:val="00490F87"/>
    <w:rPr>
      <w:rFonts w:ascii="Tahoma" w:eastAsia="Times New Roman" w:hAnsi="Tahoma" w:cs="Arial"/>
      <w:b/>
      <w:bCs/>
      <w:sz w:val="20"/>
      <w:szCs w:val="20"/>
      <w:lang w:eastAsia="nl-NL"/>
    </w:rPr>
  </w:style>
  <w:style w:type="paragraph" w:styleId="Ballontekst">
    <w:name w:val="Balloon Text"/>
    <w:basedOn w:val="Standaard"/>
    <w:link w:val="BallontekstChar"/>
    <w:semiHidden/>
    <w:rsid w:val="00490F87"/>
    <w:pPr>
      <w:tabs>
        <w:tab w:val="left" w:pos="567"/>
      </w:tabs>
      <w:spacing w:line="312" w:lineRule="auto"/>
      <w:jc w:val="both"/>
    </w:pPr>
    <w:rPr>
      <w:rFonts w:ascii="Tahoma" w:eastAsia="Times New Roman" w:hAnsi="Tahoma" w:cs="Tahoma"/>
      <w:bCs/>
      <w:sz w:val="16"/>
      <w:szCs w:val="16"/>
      <w:lang w:eastAsia="nl-NL"/>
    </w:rPr>
  </w:style>
  <w:style w:type="character" w:customStyle="1" w:styleId="BallontekstChar">
    <w:name w:val="Ballontekst Char"/>
    <w:basedOn w:val="Standaardalinea-lettertype"/>
    <w:link w:val="Ballontekst"/>
    <w:semiHidden/>
    <w:rsid w:val="00490F87"/>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490F87"/>
    <w:pPr>
      <w:keepLines w:val="0"/>
      <w:numPr>
        <w:ilvl w:val="1"/>
        <w:numId w:val="2"/>
      </w:numPr>
      <w:tabs>
        <w:tab w:val="num" w:pos="1067"/>
      </w:tabs>
      <w:suppressAutoHyphens/>
      <w:spacing w:before="0" w:line="312" w:lineRule="auto"/>
      <w:ind w:left="1067"/>
      <w:jc w:val="both"/>
    </w:pPr>
    <w:rPr>
      <w:rFonts w:ascii="Tahoma" w:eastAsia="Times New Roman" w:hAnsi="Tahoma" w:cs="Times New Roman"/>
      <w:i/>
      <w:iCs/>
      <w:color w:val="auto"/>
      <w:sz w:val="20"/>
      <w:szCs w:val="20"/>
    </w:rPr>
  </w:style>
  <w:style w:type="paragraph" w:customStyle="1" w:styleId="Opmaakprofiel1">
    <w:name w:val="Opmaakprofiel1"/>
    <w:basedOn w:val="OpmaakprofielKop2"/>
    <w:rsid w:val="00490F87"/>
  </w:style>
  <w:style w:type="paragraph" w:customStyle="1" w:styleId="Opmaakprofiel2">
    <w:name w:val="Opmaakprofiel2"/>
    <w:next w:val="OpmaakprofielKop2"/>
    <w:rsid w:val="00490F87"/>
    <w:rPr>
      <w:rFonts w:ascii="Tahoma" w:eastAsia="Times New Roman" w:hAnsi="Tahoma" w:cs="Arial"/>
      <w:bCs/>
      <w:sz w:val="20"/>
      <w:szCs w:val="26"/>
    </w:rPr>
  </w:style>
  <w:style w:type="paragraph" w:customStyle="1" w:styleId="Opmaakprofiel3">
    <w:name w:val="Opmaakprofiel3"/>
    <w:next w:val="Opmaakprofiel2"/>
    <w:rsid w:val="00490F87"/>
    <w:rPr>
      <w:rFonts w:ascii="Tahoma" w:eastAsia="Times New Roman" w:hAnsi="Tahoma" w:cs="Arial"/>
      <w:bCs/>
      <w:sz w:val="20"/>
      <w:szCs w:val="26"/>
    </w:rPr>
  </w:style>
  <w:style w:type="character" w:customStyle="1" w:styleId="tekst1">
    <w:name w:val="tekst1"/>
    <w:basedOn w:val="Standaardalinea-lettertype"/>
    <w:rsid w:val="00490F87"/>
    <w:rPr>
      <w:rFonts w:ascii="Tahoma" w:hAnsi="Tahoma" w:cs="Tahoma" w:hint="default"/>
      <w:color w:val="000000"/>
      <w:sz w:val="18"/>
      <w:szCs w:val="18"/>
    </w:rPr>
  </w:style>
  <w:style w:type="paragraph" w:styleId="Plattetekstinspringen3">
    <w:name w:val="Body Text Indent 3"/>
    <w:basedOn w:val="Standaard"/>
    <w:link w:val="Plattetekstinspringen3Char"/>
    <w:rsid w:val="00490F87"/>
    <w:pPr>
      <w:tabs>
        <w:tab w:val="left" w:pos="567"/>
      </w:tabs>
      <w:spacing w:after="120" w:line="312" w:lineRule="auto"/>
      <w:ind w:left="283"/>
      <w:jc w:val="both"/>
    </w:pPr>
    <w:rPr>
      <w:rFonts w:ascii="Tahoma" w:eastAsia="Times New Roman" w:hAnsi="Tahoma" w:cs="Arial"/>
      <w:bCs/>
      <w:sz w:val="16"/>
      <w:szCs w:val="16"/>
      <w:lang w:eastAsia="nl-NL"/>
    </w:rPr>
  </w:style>
  <w:style w:type="character" w:customStyle="1" w:styleId="Plattetekstinspringen3Char">
    <w:name w:val="Platte tekst inspringen 3 Char"/>
    <w:basedOn w:val="Standaardalinea-lettertype"/>
    <w:link w:val="Plattetekstinspringen3"/>
    <w:rsid w:val="00490F87"/>
    <w:rPr>
      <w:rFonts w:ascii="Tahoma" w:eastAsia="Times New Roman" w:hAnsi="Tahoma" w:cs="Arial"/>
      <w:bCs/>
      <w:sz w:val="16"/>
      <w:szCs w:val="16"/>
      <w:lang w:eastAsia="nl-NL"/>
    </w:rPr>
  </w:style>
  <w:style w:type="paragraph" w:styleId="Documentstructuur">
    <w:name w:val="Document Map"/>
    <w:basedOn w:val="Standaard"/>
    <w:link w:val="DocumentstructuurChar"/>
    <w:rsid w:val="00490F87"/>
    <w:pPr>
      <w:tabs>
        <w:tab w:val="left" w:pos="567"/>
      </w:tabs>
      <w:jc w:val="both"/>
    </w:pPr>
    <w:rPr>
      <w:rFonts w:ascii="Tahoma" w:eastAsia="Times New Roman" w:hAnsi="Tahoma" w:cs="Tahoma"/>
      <w:bCs/>
      <w:sz w:val="16"/>
      <w:szCs w:val="16"/>
      <w:lang w:eastAsia="nl-NL"/>
    </w:rPr>
  </w:style>
  <w:style w:type="character" w:customStyle="1" w:styleId="DocumentstructuurChar">
    <w:name w:val="Documentstructuur Char"/>
    <w:basedOn w:val="Standaardalinea-lettertype"/>
    <w:link w:val="Documentstructuur"/>
    <w:rsid w:val="00490F87"/>
    <w:rPr>
      <w:rFonts w:ascii="Tahoma" w:eastAsia="Times New Roman" w:hAnsi="Tahoma" w:cs="Tahoma"/>
      <w:bCs/>
      <w:sz w:val="16"/>
      <w:szCs w:val="16"/>
      <w:lang w:eastAsia="nl-NL"/>
    </w:rPr>
  </w:style>
  <w:style w:type="paragraph" w:styleId="Revisie">
    <w:name w:val="Revision"/>
    <w:hidden/>
    <w:uiPriority w:val="99"/>
    <w:semiHidden/>
    <w:rsid w:val="00490F87"/>
    <w:rPr>
      <w:rFonts w:ascii="Tahoma" w:eastAsia="Times New Roman" w:hAnsi="Tahoma" w:cs="Arial"/>
      <w:bCs/>
      <w:sz w:val="20"/>
      <w:szCs w:val="26"/>
      <w:lang w:eastAsia="nl-NL"/>
    </w:rPr>
  </w:style>
  <w:style w:type="character" w:styleId="GevolgdeHyperlink">
    <w:name w:val="FollowedHyperlink"/>
    <w:basedOn w:val="Standaardalinea-lettertype"/>
    <w:rsid w:val="00490F87"/>
    <w:rPr>
      <w:color w:val="B0C2DB" w:themeColor="followedHyperlink"/>
      <w:u w:val="single"/>
    </w:rPr>
  </w:style>
  <w:style w:type="paragraph" w:customStyle="1" w:styleId="labeled">
    <w:name w:val="labeled"/>
    <w:basedOn w:val="Standaard"/>
    <w:rsid w:val="00490F87"/>
    <w:pPr>
      <w:spacing w:before="100" w:beforeAutospacing="1" w:after="100" w:afterAutospacing="1"/>
    </w:pPr>
    <w:rPr>
      <w:rFonts w:ascii="Times New Roman" w:eastAsia="Times New Roman" w:hAnsi="Times New Roman" w:cs="Times New Roman"/>
      <w:sz w:val="24"/>
      <w:lang w:eastAsia="nl-NL"/>
    </w:rPr>
  </w:style>
  <w:style w:type="character" w:customStyle="1" w:styleId="ol">
    <w:name w:val="ol"/>
    <w:basedOn w:val="Standaardalinea-lettertype"/>
    <w:rsid w:val="00490F87"/>
  </w:style>
  <w:style w:type="paragraph" w:styleId="Voetnoottekst">
    <w:name w:val="footnote text"/>
    <w:basedOn w:val="Standaard"/>
    <w:link w:val="VoetnoottekstChar"/>
    <w:rsid w:val="00490F87"/>
    <w:pPr>
      <w:tabs>
        <w:tab w:val="left" w:pos="567"/>
      </w:tabs>
      <w:spacing w:line="312" w:lineRule="auto"/>
      <w:jc w:val="both"/>
    </w:pPr>
    <w:rPr>
      <w:rFonts w:ascii="Tahoma" w:eastAsia="Times New Roman" w:hAnsi="Tahoma" w:cs="Arial"/>
      <w:bCs/>
      <w:szCs w:val="20"/>
      <w:lang w:eastAsia="nl-NL"/>
    </w:rPr>
  </w:style>
  <w:style w:type="character" w:customStyle="1" w:styleId="VoetnoottekstChar">
    <w:name w:val="Voetnoottekst Char"/>
    <w:basedOn w:val="Standaardalinea-lettertype"/>
    <w:link w:val="Voetnoottekst"/>
    <w:rsid w:val="00490F87"/>
    <w:rPr>
      <w:rFonts w:ascii="Tahoma" w:eastAsia="Times New Roman" w:hAnsi="Tahoma" w:cs="Arial"/>
      <w:bCs/>
      <w:sz w:val="20"/>
      <w:szCs w:val="20"/>
      <w:lang w:eastAsia="nl-NL"/>
    </w:rPr>
  </w:style>
  <w:style w:type="character" w:styleId="Voetnootmarkering">
    <w:name w:val="footnote reference"/>
    <w:basedOn w:val="Standaardalinea-lettertype"/>
    <w:rsid w:val="00490F87"/>
    <w:rPr>
      <w:vertAlign w:val="superscript"/>
    </w:rPr>
  </w:style>
  <w:style w:type="paragraph" w:customStyle="1" w:styleId="Default">
    <w:name w:val="Default"/>
    <w:rsid w:val="00490F87"/>
    <w:pPr>
      <w:autoSpaceDE w:val="0"/>
      <w:autoSpaceDN w:val="0"/>
      <w:adjustRightInd w:val="0"/>
    </w:pPr>
    <w:rPr>
      <w:rFonts w:ascii="Arial" w:eastAsia="Times New Roman" w:hAnsi="Arial" w:cs="Arial"/>
      <w:color w:val="000000"/>
      <w:lang w:eastAsia="nl-NL"/>
    </w:rPr>
  </w:style>
  <w:style w:type="paragraph" w:styleId="Geenafstand">
    <w:name w:val="No Spacing"/>
    <w:uiPriority w:val="1"/>
    <w:qFormat/>
    <w:rsid w:val="00490F87"/>
    <w:pPr>
      <w:tabs>
        <w:tab w:val="left" w:pos="567"/>
      </w:tabs>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490F87"/>
    <w:rPr>
      <w:b/>
      <w:bCs/>
      <w:i w:val="0"/>
      <w:iCs w:val="0"/>
    </w:rPr>
  </w:style>
  <w:style w:type="character" w:customStyle="1" w:styleId="st1">
    <w:name w:val="st1"/>
    <w:basedOn w:val="Standaardalinea-lettertype"/>
    <w:rsid w:val="00490F87"/>
  </w:style>
  <w:style w:type="paragraph" w:styleId="Normaalweb">
    <w:name w:val="Normal (Web)"/>
    <w:basedOn w:val="Standaard"/>
    <w:uiPriority w:val="99"/>
    <w:unhideWhenUsed/>
    <w:rsid w:val="00490F87"/>
    <w:pPr>
      <w:spacing w:before="100" w:beforeAutospacing="1" w:after="100" w:afterAutospacing="1"/>
    </w:pPr>
    <w:rPr>
      <w:rFonts w:ascii="Times New Roman" w:eastAsia="Times New Roman" w:hAnsi="Times New Roman" w:cs="Times New Roman"/>
      <w:sz w:val="24"/>
      <w:lang w:eastAsia="nl-NL"/>
    </w:rPr>
  </w:style>
  <w:style w:type="paragraph" w:customStyle="1" w:styleId="BoZ-Standaard">
    <w:name w:val="BoZ-Standaard"/>
    <w:basedOn w:val="Standaard"/>
    <w:rsid w:val="00490F87"/>
    <w:pPr>
      <w:spacing w:line="280" w:lineRule="atLeast"/>
      <w:jc w:val="both"/>
    </w:pPr>
    <w:rPr>
      <w:rFonts w:ascii="Arial Narrow" w:hAnsi="Arial Narrow" w:cs="Times New Roman"/>
      <w:sz w:val="22"/>
      <w:szCs w:val="22"/>
      <w:lang w:eastAsia="nl-NL"/>
    </w:rPr>
  </w:style>
  <w:style w:type="table" w:customStyle="1" w:styleId="Tabelraster1">
    <w:name w:val="Tabelraster1"/>
    <w:basedOn w:val="Standaardtabel"/>
    <w:next w:val="Tabelraster"/>
    <w:rsid w:val="00490F87"/>
    <w:pPr>
      <w:tabs>
        <w:tab w:val="left" w:pos="567"/>
      </w:tabs>
      <w:spacing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90F87"/>
    <w:rPr>
      <w:color w:val="605E5C"/>
      <w:shd w:val="clear" w:color="auto" w:fill="E1DFDD"/>
    </w:rPr>
  </w:style>
  <w:style w:type="paragraph" w:customStyle="1" w:styleId="font-claude-response-body">
    <w:name w:val="font-claude-response-body"/>
    <w:basedOn w:val="Standaard"/>
    <w:rsid w:val="004F1468"/>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4F1468"/>
    <w:rPr>
      <w:b/>
      <w:bCs/>
    </w:rPr>
  </w:style>
  <w:style w:type="paragraph" w:customStyle="1" w:styleId="invultekst">
    <w:name w:val="invultekst"/>
    <w:basedOn w:val="Standaard"/>
    <w:link w:val="invultekstChar"/>
    <w:qFormat/>
    <w:rsid w:val="00A244C2"/>
    <w:pPr>
      <w:spacing w:line="280" w:lineRule="atLeast"/>
    </w:pPr>
    <w:rPr>
      <w:rFonts w:ascii="Arial" w:eastAsia="Times New Roman" w:hAnsi="Arial" w:cs="Times New Roman"/>
      <w:color w:val="666666"/>
      <w:sz w:val="16"/>
      <w:szCs w:val="18"/>
      <w:lang w:eastAsia="nl-NL"/>
    </w:rPr>
  </w:style>
  <w:style w:type="character" w:customStyle="1" w:styleId="invultekstChar">
    <w:name w:val="invultekst Char"/>
    <w:basedOn w:val="Standaardalinea-lettertype"/>
    <w:link w:val="invultekst"/>
    <w:rsid w:val="00A244C2"/>
    <w:rPr>
      <w:rFonts w:ascii="Arial" w:eastAsia="Times New Roman" w:hAnsi="Arial" w:cs="Times New Roman"/>
      <w:color w:val="666666"/>
      <w:sz w:val="16"/>
      <w:szCs w:val="18"/>
      <w:lang w:eastAsia="nl-NL"/>
    </w:rPr>
  </w:style>
  <w:style w:type="character" w:styleId="Verwijzingopmerking">
    <w:name w:val="annotation reference"/>
    <w:basedOn w:val="Standaardalinea-lettertype"/>
    <w:semiHidden/>
    <w:rsid w:val="00155D5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0">
      <a:dk1>
        <a:srgbClr val="3C578C"/>
      </a:dk1>
      <a:lt1>
        <a:srgbClr val="3C578C"/>
      </a:lt1>
      <a:dk2>
        <a:srgbClr val="3C578C"/>
      </a:dk2>
      <a:lt2>
        <a:srgbClr val="FFFFFF"/>
      </a:lt2>
      <a:accent1>
        <a:srgbClr val="2E3C73"/>
      </a:accent1>
      <a:accent2>
        <a:srgbClr val="B0C2DB"/>
      </a:accent2>
      <a:accent3>
        <a:srgbClr val="2E3C73"/>
      </a:accent3>
      <a:accent4>
        <a:srgbClr val="B0C2DB"/>
      </a:accent4>
      <a:accent5>
        <a:srgbClr val="2E3C73"/>
      </a:accent5>
      <a:accent6>
        <a:srgbClr val="B0C2DB"/>
      </a:accent6>
      <a:hlink>
        <a:srgbClr val="B0C2DB"/>
      </a:hlink>
      <a:folHlink>
        <a:srgbClr val="B0C2D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999EFDB079964BBA29C6FB4FD6D644" ma:contentTypeVersion="3" ma:contentTypeDescription="Een nieuw document maken." ma:contentTypeScope="" ma:versionID="b2bb796760b8d965137c3e6e7ddfdd39">
  <xsd:schema xmlns:xsd="http://www.w3.org/2001/XMLSchema" xmlns:xs="http://www.w3.org/2001/XMLSchema" xmlns:p="http://schemas.microsoft.com/office/2006/metadata/properties" xmlns:ns2="d851de4d-fb02-49bd-b4e4-c72a3f3cf4cd" targetNamespace="http://schemas.microsoft.com/office/2006/metadata/properties" ma:root="true" ma:fieldsID="6e028c15d5815611b3c37abadc82c5b0" ns2:_="">
    <xsd:import namespace="d851de4d-fb02-49bd-b4e4-c72a3f3cf4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1de4d-fb02-49bd-b4e4-c72a3f3c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A1F49-2CF7-4B9A-92AE-902CCEC04816}">
  <ds:schemaRefs>
    <ds:schemaRef ds:uri="http://schemas.microsoft.com/sharepoint/v3/contenttype/forms"/>
  </ds:schemaRefs>
</ds:datastoreItem>
</file>

<file path=customXml/itemProps2.xml><?xml version="1.0" encoding="utf-8"?>
<ds:datastoreItem xmlns:ds="http://schemas.openxmlformats.org/officeDocument/2006/customXml" ds:itemID="{B8D75517-5D21-4832-A6E1-12269F9E22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34F0DC-69BF-47A3-8D5A-9A630F3FA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51de4d-fb02-49bd-b4e4-c72a3f3cf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CC184D-B6B1-9645-8A4E-B0C9EB54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490</Words>
  <Characters>2696</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Bervoets</dc:creator>
  <cp:keywords/>
  <dc:description/>
  <cp:lastModifiedBy>Martijn Meens | Roger</cp:lastModifiedBy>
  <cp:revision>396</cp:revision>
  <dcterms:created xsi:type="dcterms:W3CDTF">2026-07-13T20:52:00Z</dcterms:created>
  <dcterms:modified xsi:type="dcterms:W3CDTF">2026-09-07T15:24:00Z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0x01010018999EFDB079964BBA29C6FB4FD6D644</vt:lpwstr>
  </property>
</Properties>
</file>